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E6100" w:rsidRPr="003E6100">
        <w:rPr>
          <w:rFonts w:ascii="Helvetica" w:hAnsi="Helvetica"/>
          <w:i w:val="0"/>
          <w:sz w:val="22"/>
        </w:rPr>
        <w:t>50717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E6100">
        <w:rPr>
          <w:rFonts w:ascii="Helvetica" w:hAnsi="Helvetica"/>
          <w:b/>
          <w:i w:val="0"/>
          <w:sz w:val="22"/>
        </w:rPr>
        <w:t xml:space="preserve"> </w:t>
      </w:r>
      <w:r w:rsidR="003E6100" w:rsidRPr="003E6100">
        <w:rPr>
          <w:rFonts w:ascii="Helvetica" w:hAnsi="Helvetica"/>
          <w:i w:val="0"/>
          <w:sz w:val="22"/>
        </w:rPr>
        <w:t>Laifong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3E6100" w:rsidRPr="00FB038C" w:rsidRDefault="003E6100"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3E6100" w:rsidRPr="003E6100" w:rsidRDefault="003E6100" w:rsidP="003E6100">
      <w:pPr>
        <w:rPr>
          <w:rFonts w:ascii="Times New Roman" w:eastAsia="Arial Unicode MS" w:hAnsi="Times New Roman"/>
          <w:szCs w:val="24"/>
          <w:vertAlign w:val="superscript"/>
        </w:rPr>
      </w:pPr>
      <w:r w:rsidRPr="003E6100">
        <w:rPr>
          <w:rFonts w:ascii="Times New Roman" w:eastAsia="Arial Unicode MS" w:hAnsi="Times New Roman"/>
          <w:szCs w:val="24"/>
        </w:rPr>
        <w:t>Xuezhi Zhang</w:t>
      </w:r>
      <w:r w:rsidRPr="003E6100">
        <w:rPr>
          <w:rFonts w:ascii="Times New Roman" w:eastAsia="Arial Unicode MS" w:hAnsi="Times New Roman"/>
          <w:szCs w:val="24"/>
          <w:vertAlign w:val="superscript"/>
        </w:rPr>
        <w:t xml:space="preserve"> </w:t>
      </w:r>
      <w:r w:rsidRPr="003E6100">
        <w:rPr>
          <w:rFonts w:ascii="Times New Roman" w:eastAsia="Arial Unicode MS" w:hAnsi="Times New Roman"/>
          <w:szCs w:val="24"/>
        </w:rPr>
        <w:t>and Thierry Soldati</w:t>
      </w:r>
    </w:p>
    <w:p w:rsidR="003E6100" w:rsidRPr="003E6100" w:rsidRDefault="003E6100" w:rsidP="003E6100">
      <w:pPr>
        <w:pStyle w:val="Default"/>
        <w:rPr>
          <w:rFonts w:ascii="Times New Roman" w:hAnsi="Times New Roman" w:cs="Times New Roman"/>
        </w:rPr>
      </w:pPr>
    </w:p>
    <w:p w:rsidR="003E6100" w:rsidRPr="003E6100" w:rsidRDefault="003E6100" w:rsidP="003E6100">
      <w:pPr>
        <w:rPr>
          <w:rFonts w:ascii="Times New Roman" w:eastAsia="Arial Unicode MS" w:hAnsi="Times New Roman"/>
          <w:szCs w:val="24"/>
        </w:rPr>
      </w:pPr>
      <w:r w:rsidRPr="003E6100">
        <w:rPr>
          <w:rFonts w:ascii="Times New Roman" w:eastAsia="Arial Unicode MS" w:hAnsi="Times New Roman"/>
          <w:szCs w:val="24"/>
        </w:rPr>
        <w:t>Department of Biochemistry</w:t>
      </w:r>
    </w:p>
    <w:p w:rsidR="003E6100" w:rsidRPr="003E6100" w:rsidRDefault="003E6100" w:rsidP="003E6100">
      <w:pPr>
        <w:rPr>
          <w:rFonts w:ascii="Times New Roman" w:eastAsia="Arial Unicode MS" w:hAnsi="Times New Roman"/>
          <w:szCs w:val="24"/>
        </w:rPr>
      </w:pPr>
      <w:r w:rsidRPr="003E6100">
        <w:rPr>
          <w:rFonts w:ascii="Times New Roman" w:eastAsia="Arial Unicode MS" w:hAnsi="Times New Roman"/>
          <w:szCs w:val="24"/>
        </w:rPr>
        <w:t>University of Geneva</w:t>
      </w:r>
    </w:p>
    <w:p w:rsidR="003E6100" w:rsidRPr="005E3F0E" w:rsidRDefault="003E6100" w:rsidP="003E6100">
      <w:pPr>
        <w:rPr>
          <w:rFonts w:ascii="Times New Roman" w:hAnsi="Times New Roman"/>
        </w:rPr>
      </w:pPr>
      <w:r w:rsidRPr="005E3F0E">
        <w:rPr>
          <w:rFonts w:ascii="Times New Roman" w:hAnsi="Times New Roman"/>
        </w:rPr>
        <w:t xml:space="preserve">30 quai Ernest Ansermet, Sciences II </w:t>
      </w:r>
    </w:p>
    <w:p w:rsidR="003E6100" w:rsidRPr="005E3F0E" w:rsidRDefault="003E6100" w:rsidP="003E6100">
      <w:pPr>
        <w:rPr>
          <w:rFonts w:ascii="Times New Roman" w:hAnsi="Times New Roman"/>
          <w:lang w:val="de-DE"/>
        </w:rPr>
      </w:pPr>
      <w:r w:rsidRPr="005E3F0E">
        <w:rPr>
          <w:rFonts w:ascii="Times New Roman" w:hAnsi="Times New Roman"/>
          <w:lang w:val="de-DE"/>
        </w:rPr>
        <w:t>CH-1211-Genève-4, Switzerland</w:t>
      </w:r>
    </w:p>
    <w:p w:rsidR="003E6100" w:rsidRPr="005E3F0E" w:rsidRDefault="003E6100" w:rsidP="003E6100">
      <w:pPr>
        <w:rPr>
          <w:rFonts w:ascii="Times New Roman" w:eastAsia="Arial Unicode MS" w:hAnsi="Times New Roman"/>
          <w:szCs w:val="24"/>
          <w:lang w:val="de-DE"/>
        </w:rPr>
      </w:pPr>
    </w:p>
    <w:p w:rsidR="003E6100" w:rsidRPr="005E3F0E" w:rsidRDefault="003E6100" w:rsidP="003E6100">
      <w:pPr>
        <w:rPr>
          <w:rFonts w:ascii="Times New Roman" w:eastAsia="Arial Unicode MS" w:hAnsi="Times New Roman"/>
          <w:szCs w:val="24"/>
          <w:lang w:val="de-DE"/>
        </w:rPr>
      </w:pPr>
      <w:r w:rsidRPr="005E3F0E">
        <w:rPr>
          <w:rFonts w:ascii="Times New Roman" w:eastAsia="Arial Unicode MS" w:hAnsi="Times New Roman"/>
          <w:szCs w:val="24"/>
          <w:lang w:val="de-DE"/>
        </w:rPr>
        <w:t>Xuezhi Zhang</w:t>
      </w:r>
    </w:p>
    <w:p w:rsidR="003E6100" w:rsidRPr="003E6100" w:rsidRDefault="003E6100" w:rsidP="003E6100">
      <w:pPr>
        <w:rPr>
          <w:rFonts w:ascii="Times New Roman" w:eastAsia="Arial Unicode MS" w:hAnsi="Times New Roman"/>
          <w:szCs w:val="24"/>
        </w:rPr>
      </w:pPr>
      <w:r w:rsidRPr="003E6100">
        <w:rPr>
          <w:rFonts w:ascii="Times New Roman" w:eastAsia="Arial Unicode MS" w:hAnsi="Times New Roman"/>
          <w:szCs w:val="24"/>
        </w:rPr>
        <w:t>Email: Xuezhi.Zhang@unige.ch</w:t>
      </w:r>
    </w:p>
    <w:p w:rsidR="003E6100" w:rsidRPr="003E6100" w:rsidRDefault="003E6100" w:rsidP="003E6100">
      <w:pPr>
        <w:rPr>
          <w:rFonts w:ascii="Times New Roman" w:eastAsia="Arial Unicode MS" w:hAnsi="Times New Roman"/>
          <w:szCs w:val="24"/>
        </w:rPr>
      </w:pPr>
      <w:r w:rsidRPr="003E6100">
        <w:rPr>
          <w:rFonts w:ascii="Times New Roman" w:eastAsia="Arial Unicode MS" w:hAnsi="Times New Roman"/>
          <w:szCs w:val="24"/>
        </w:rPr>
        <w:t>Tel: +41-22-379-6490</w:t>
      </w:r>
    </w:p>
    <w:p w:rsidR="003E6100" w:rsidRPr="003E6100" w:rsidRDefault="003E6100" w:rsidP="003E6100">
      <w:pPr>
        <w:rPr>
          <w:rFonts w:ascii="Times New Roman" w:eastAsia="Arial Unicode MS" w:hAnsi="Times New Roman"/>
          <w:szCs w:val="24"/>
        </w:rPr>
      </w:pPr>
    </w:p>
    <w:p w:rsidR="003E6100" w:rsidRPr="003E6100" w:rsidRDefault="003E6100" w:rsidP="003E6100">
      <w:pPr>
        <w:rPr>
          <w:rFonts w:ascii="Times New Roman" w:eastAsia="Arial Unicode MS" w:hAnsi="Times New Roman"/>
          <w:szCs w:val="24"/>
        </w:rPr>
      </w:pPr>
      <w:r w:rsidRPr="003E6100">
        <w:rPr>
          <w:rFonts w:ascii="Times New Roman" w:eastAsia="Arial Unicode MS" w:hAnsi="Times New Roman"/>
          <w:szCs w:val="24"/>
        </w:rPr>
        <w:t>Thierry Soldati</w:t>
      </w:r>
    </w:p>
    <w:p w:rsidR="003E6100" w:rsidRPr="00C57788" w:rsidRDefault="003E6100" w:rsidP="003E6100">
      <w:pPr>
        <w:rPr>
          <w:rFonts w:ascii="Times New Roman" w:hAnsi="Times New Roman"/>
          <w:lang w:val="fr-CH"/>
        </w:rPr>
      </w:pPr>
      <w:r w:rsidRPr="00C57788">
        <w:rPr>
          <w:rFonts w:ascii="Times New Roman" w:hAnsi="Times New Roman"/>
          <w:lang w:val="fr-CH"/>
        </w:rPr>
        <w:t xml:space="preserve">Email: </w:t>
      </w:r>
      <w:hyperlink r:id="rId7" w:history="1">
        <w:r w:rsidRPr="00C57788">
          <w:rPr>
            <w:rStyle w:val="Hyperlink"/>
            <w:rFonts w:ascii="Times New Roman" w:hAnsi="Times New Roman"/>
            <w:lang w:val="fr-CH"/>
          </w:rPr>
          <w:t>Thierry.Soldati@unige.ch</w:t>
        </w:r>
      </w:hyperlink>
    </w:p>
    <w:p w:rsidR="003E6100" w:rsidRPr="00C57788" w:rsidRDefault="003E6100" w:rsidP="003E6100">
      <w:pPr>
        <w:rPr>
          <w:rFonts w:ascii="Times New Roman" w:hAnsi="Times New Roman"/>
          <w:lang w:val="fr-CH"/>
        </w:rPr>
      </w:pPr>
      <w:r w:rsidRPr="00C57788">
        <w:rPr>
          <w:rFonts w:ascii="Times New Roman" w:hAnsi="Times New Roman"/>
          <w:lang w:val="fr-CH"/>
        </w:rPr>
        <w:t>Tel: +41-22-379-6496</w:t>
      </w:r>
    </w:p>
    <w:p w:rsidR="003E6100" w:rsidRPr="00C57788" w:rsidRDefault="003E6100" w:rsidP="003E6100">
      <w:pPr>
        <w:rPr>
          <w:rFonts w:ascii="Times New Roman" w:hAnsi="Times New Roman"/>
          <w:lang w:val="fr-CH"/>
        </w:rPr>
      </w:pPr>
      <w:r w:rsidRPr="00C57788">
        <w:rPr>
          <w:rFonts w:ascii="Times New Roman" w:hAnsi="Times New Roman"/>
          <w:lang w:val="fr-CH"/>
        </w:rPr>
        <w:t>Fax: +41-22-379-3499</w:t>
      </w:r>
    </w:p>
    <w:p w:rsidR="003E6100" w:rsidRPr="00C57788" w:rsidRDefault="003E6100" w:rsidP="003E6100">
      <w:pPr>
        <w:pStyle w:val="Default"/>
        <w:rPr>
          <w:lang w:val="fr-CH"/>
        </w:rPr>
      </w:pPr>
    </w:p>
    <w:p w:rsidR="00CE10F2" w:rsidRPr="00326229" w:rsidRDefault="00CE10F2" w:rsidP="00326229">
      <w:pPr>
        <w:rPr>
          <w:rFonts w:ascii="Times New Roman" w:hAnsi="Times New Roman"/>
          <w:b/>
          <w:sz w:val="28"/>
        </w:rPr>
      </w:pPr>
      <w:r w:rsidRPr="000D1522">
        <w:rPr>
          <w:rFonts w:ascii="Helvetica" w:hAnsi="Helvetica"/>
          <w:b/>
          <w:sz w:val="28"/>
        </w:rPr>
        <w:t>Title:</w:t>
      </w:r>
      <w:r w:rsidRPr="000D1522">
        <w:rPr>
          <w:rFonts w:ascii="Helvetica" w:hAnsi="Helvetica" w:cs="Arial"/>
          <w:b/>
          <w:sz w:val="28"/>
          <w:szCs w:val="24"/>
        </w:rPr>
        <w:t xml:space="preserve"> </w:t>
      </w:r>
      <w:r w:rsidR="00326229" w:rsidRPr="00326229">
        <w:rPr>
          <w:rFonts w:ascii="Times New Roman" w:hAnsi="Times New Roman"/>
          <w:szCs w:val="24"/>
        </w:rPr>
        <w:t>Detecting, visualizing and quantitating the generation of reactive oxygen species in an amoeba model system</w:t>
      </w:r>
    </w:p>
    <w:p w:rsidR="00CE10F2" w:rsidRDefault="00CE10F2" w:rsidP="00CE10F2">
      <w:pPr>
        <w:outlineLvl w:val="0"/>
        <w:rPr>
          <w:rFonts w:ascii="Helvetica" w:hAnsi="Helvetica" w:cs="Arial"/>
          <w:b/>
          <w:sz w:val="28"/>
          <w:szCs w:val="24"/>
        </w:rPr>
      </w:pPr>
    </w:p>
    <w:p w:rsidR="003E6100" w:rsidRPr="00F02152" w:rsidRDefault="00CE10F2" w:rsidP="003E6100">
      <w:pPr>
        <w:rPr>
          <w:rFonts w:ascii="Times New Roman" w:eastAsia="Arial Unicode MS" w:hAnsi="Times New Roman"/>
          <w:szCs w:val="24"/>
        </w:rPr>
      </w:pPr>
      <w:r w:rsidRPr="00076F7D">
        <w:rPr>
          <w:rFonts w:ascii="Helvetica" w:hAnsi="Helvetica"/>
          <w:b/>
          <w:sz w:val="22"/>
        </w:rPr>
        <w:t>Corresponding Author:</w:t>
      </w:r>
      <w:r>
        <w:rPr>
          <w:rFonts w:ascii="Helvetica" w:hAnsi="Helvetica"/>
          <w:b/>
          <w:sz w:val="22"/>
        </w:rPr>
        <w:t xml:space="preserve"> </w:t>
      </w:r>
      <w:r w:rsidR="003E6100" w:rsidRPr="00F02152">
        <w:rPr>
          <w:rFonts w:ascii="Times New Roman" w:eastAsia="Arial Unicode MS" w:hAnsi="Times New Roman"/>
          <w:szCs w:val="24"/>
        </w:rPr>
        <w:t>Thierry Soldati</w:t>
      </w:r>
    </w:p>
    <w:p w:rsidR="00CE10F2" w:rsidRPr="00076F7D" w:rsidRDefault="00CE10F2"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EB40CE" w:rsidRDefault="00CE10F2" w:rsidP="005A1F5E">
      <w:pPr>
        <w:rPr>
          <w:rFonts w:ascii="Helvetica" w:hAnsi="Helvetica"/>
          <w:sz w:val="22"/>
          <w:lang w:eastAsia="zh-CN"/>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F52F77">
        <w:rPr>
          <w:rFonts w:ascii="Helvetica" w:hAnsi="Helvetica"/>
          <w:sz w:val="22"/>
        </w:rPr>
        <w:t>N</w:t>
      </w:r>
      <w:r w:rsidR="005A1F5E">
        <w:rPr>
          <w:rFonts w:ascii="Helvetica" w:hAnsi="Helvetica"/>
          <w:sz w:val="22"/>
        </w:rPr>
        <w:t>______ If yes,</w:t>
      </w:r>
      <w:r w:rsidRPr="005A1F5E">
        <w:rPr>
          <w:rFonts w:ascii="Helvetica" w:hAnsi="Helvetica"/>
          <w:sz w:val="22"/>
        </w:rPr>
        <w:t xml:space="preserve"> please list make </w:t>
      </w:r>
      <w:r w:rsidR="005A1F5E">
        <w:rPr>
          <w:rFonts w:ascii="Helvetica" w:hAnsi="Helvetica"/>
          <w:sz w:val="22"/>
        </w:rPr>
        <w:t xml:space="preserve">and model of your microscope: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F52F77">
        <w:rPr>
          <w:rFonts w:ascii="Helvetica" w:hAnsi="Helvetica"/>
          <w:sz w:val="22"/>
        </w:rPr>
        <w:t>N</w:t>
      </w:r>
    </w:p>
    <w:p w:rsidR="00CE10F2" w:rsidRDefault="00CE10F2" w:rsidP="005A1F5E">
      <w:pPr>
        <w:spacing w:before="120"/>
        <w:rPr>
          <w:rFonts w:ascii="Helvetica" w:hAnsi="Helvetica"/>
          <w:sz w:val="22"/>
        </w:rPr>
      </w:pPr>
      <w:r w:rsidRPr="005E3F0E">
        <w:rPr>
          <w:rFonts w:ascii="Helvetica" w:hAnsi="Helvetica"/>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sidR="00E02B2C">
        <w:rPr>
          <w:rFonts w:ascii="Helvetica" w:hAnsi="Helvetica" w:hint="eastAsia"/>
          <w:sz w:val="22"/>
          <w:lang w:eastAsia="zh-CN"/>
        </w:rPr>
        <w:t xml:space="preserve"> </w:t>
      </w:r>
      <w:r w:rsidR="0082145C" w:rsidRPr="00F607FA">
        <w:rPr>
          <w:rFonts w:ascii="Helvetica" w:hAnsi="Helvetica" w:hint="eastAsia"/>
          <w:sz w:val="22"/>
          <w:u w:val="single"/>
          <w:lang w:eastAsia="zh-CN"/>
        </w:rPr>
        <w:t xml:space="preserve">2.4, </w:t>
      </w:r>
      <w:r w:rsidR="00630A59" w:rsidRPr="00F607FA">
        <w:rPr>
          <w:rFonts w:ascii="Helvetica" w:hAnsi="Helvetica" w:hint="eastAsia"/>
          <w:sz w:val="22"/>
          <w:u w:val="single"/>
          <w:lang w:eastAsia="zh-CN"/>
        </w:rPr>
        <w:t>3.3, 3.6, 3.7</w:t>
      </w:r>
      <w:r w:rsidR="00E02B2C" w:rsidRPr="00F607FA">
        <w:rPr>
          <w:rFonts w:ascii="Helvetica" w:hAnsi="Helvetica" w:hint="eastAsia"/>
          <w:sz w:val="22"/>
          <w:u w:val="single"/>
          <w:lang w:eastAsia="zh-CN"/>
        </w:rPr>
        <w:t>. 4.4, 5.3</w:t>
      </w:r>
      <w:r w:rsidR="00E02B2C">
        <w:rPr>
          <w:rFonts w:ascii="Helvetica" w:hAnsi="Helvetica" w:hint="eastAsia"/>
          <w:sz w:val="22"/>
          <w:u w:val="single"/>
          <w:lang w:eastAsia="zh-CN"/>
        </w:rPr>
        <w:t xml:space="preserve"> </w:t>
      </w:r>
    </w:p>
    <w:p w:rsidR="00CE10F2" w:rsidRPr="00FB038C" w:rsidRDefault="00CE10F2" w:rsidP="005A1F5E">
      <w:pPr>
        <w:spacing w:before="120"/>
        <w:rPr>
          <w:rFonts w:ascii="Helvetica" w:hAnsi="Helvetica"/>
          <w:sz w:val="22"/>
        </w:rPr>
      </w:pPr>
      <w:r w:rsidRPr="005E3F0E">
        <w:rPr>
          <w:rFonts w:ascii="Helvetica" w:hAnsi="Helvetica"/>
          <w:sz w:val="22"/>
        </w:rPr>
        <w:t>D.</w:t>
      </w:r>
      <w:r>
        <w:rPr>
          <w:rFonts w:ascii="Helvetica" w:hAnsi="Helvetica"/>
          <w:sz w:val="22"/>
        </w:rPr>
        <w:t xml:space="preserve">  What is the single most difficult aspect of this procedure and what do you do to ensure success?  </w:t>
      </w:r>
      <w:r w:rsidR="009E3651" w:rsidRPr="00F607FA">
        <w:rPr>
          <w:rFonts w:ascii="Helvetica" w:hAnsi="Helvetica" w:hint="eastAsia"/>
          <w:sz w:val="22"/>
          <w:lang w:eastAsia="zh-CN"/>
        </w:rPr>
        <w:t>in step 3.7, don</w:t>
      </w:r>
      <w:r w:rsidR="00652636" w:rsidRPr="00F607FA">
        <w:rPr>
          <w:rFonts w:ascii="Helvetica" w:hAnsi="Helvetica"/>
          <w:sz w:val="22"/>
          <w:lang w:eastAsia="zh-CN"/>
        </w:rPr>
        <w:t>’t move the agar overlay when it covers the cells</w:t>
      </w:r>
      <w:r w:rsidR="00111874" w:rsidRPr="00F607FA">
        <w:rPr>
          <w:rFonts w:ascii="Helvetica" w:hAnsi="Helvetica"/>
          <w:sz w:val="22"/>
          <w:lang w:eastAsia="zh-CN"/>
        </w:rPr>
        <w:t>, and start the imaging step immediately</w:t>
      </w:r>
      <w:r w:rsidR="00F23064" w:rsidRPr="00F607FA">
        <w:rPr>
          <w:rFonts w:ascii="Helvetica" w:hAnsi="Helvetica"/>
          <w:sz w:val="22"/>
          <w:lang w:eastAsia="zh-CN"/>
        </w:rPr>
        <w:t>.</w:t>
      </w:r>
      <w:r w:rsidR="00F23064">
        <w:rPr>
          <w:rFonts w:ascii="Helvetica" w:hAnsi="Helvetica"/>
          <w:sz w:val="22"/>
          <w:lang w:eastAsia="zh-CN"/>
        </w:rPr>
        <w:t xml:space="preserve"> We </w:t>
      </w:r>
      <w:r w:rsidR="004E3EEB">
        <w:rPr>
          <w:rFonts w:ascii="Helvetica" w:hAnsi="Helvetica"/>
          <w:sz w:val="22"/>
          <w:lang w:eastAsia="zh-CN"/>
        </w:rPr>
        <w:t>think the</w:t>
      </w:r>
      <w:r w:rsidR="00F23064">
        <w:rPr>
          <w:rFonts w:ascii="Helvetica" w:hAnsi="Helvetica"/>
          <w:sz w:val="22"/>
          <w:lang w:eastAsia="zh-CN"/>
        </w:rPr>
        <w:t xml:space="preserve"> step 4.4 and 5.4 are also crucial for the other two protocols, </w:t>
      </w:r>
      <w:r w:rsidR="004E3EEB">
        <w:rPr>
          <w:rFonts w:ascii="Helvetica" w:hAnsi="Helvetica"/>
          <w:sz w:val="22"/>
          <w:lang w:eastAsia="zh-CN"/>
        </w:rPr>
        <w:t xml:space="preserve">by </w:t>
      </w:r>
      <w:r w:rsidR="00BE043E">
        <w:rPr>
          <w:rFonts w:ascii="Helvetica" w:hAnsi="Helvetica"/>
          <w:sz w:val="22"/>
          <w:lang w:eastAsia="zh-CN"/>
        </w:rPr>
        <w:t>using multichannel pipette</w:t>
      </w:r>
      <w:r w:rsidR="004E3EEB">
        <w:rPr>
          <w:rFonts w:ascii="Helvetica" w:hAnsi="Helvetica"/>
          <w:sz w:val="22"/>
          <w:lang w:eastAsia="zh-CN"/>
        </w:rPr>
        <w:t xml:space="preserve">, </w:t>
      </w:r>
      <w:r w:rsidR="00BE043E">
        <w:rPr>
          <w:rFonts w:ascii="Helvetica" w:hAnsi="Helvetica"/>
          <w:sz w:val="22"/>
          <w:lang w:eastAsia="zh-CN"/>
        </w:rPr>
        <w:t xml:space="preserve"> will greatly improve the efficiency and the </w:t>
      </w:r>
      <w:r w:rsidR="006D7E0F">
        <w:rPr>
          <w:rFonts w:ascii="Helvetica" w:hAnsi="Helvetica"/>
          <w:sz w:val="22"/>
          <w:lang w:eastAsia="zh-CN"/>
        </w:rPr>
        <w:t>reproducibility of the experiments.</w:t>
      </w:r>
    </w:p>
    <w:p w:rsidR="00CE10F2" w:rsidRPr="00500768" w:rsidRDefault="00CE10F2" w:rsidP="00CE10F2">
      <w:pPr>
        <w:rPr>
          <w:rFonts w:ascii="Helvetica" w:hAnsi="Helvetica"/>
          <w:sz w:val="22"/>
        </w:rPr>
      </w:pPr>
    </w:p>
    <w:p w:rsidR="00627FFE" w:rsidRDefault="00627FFE" w:rsidP="00CE10F2">
      <w:pPr>
        <w:rPr>
          <w:rFonts w:ascii="Helvetica" w:hAnsi="Helvetica"/>
          <w:b/>
          <w:sz w:val="28"/>
        </w:rPr>
      </w:pPr>
    </w:p>
    <w:p w:rsidR="00F52F77" w:rsidRDefault="00F52F77" w:rsidP="00CE10F2">
      <w:pPr>
        <w:rPr>
          <w:rFonts w:ascii="Helvetica" w:hAnsi="Helvetica"/>
          <w:b/>
          <w:sz w:val="28"/>
        </w:rPr>
      </w:pPr>
    </w:p>
    <w:p w:rsidR="00F52F77" w:rsidRDefault="00F52F77" w:rsidP="00CE10F2">
      <w:pPr>
        <w:rPr>
          <w:rFonts w:ascii="Helvetica" w:hAnsi="Helvetica"/>
          <w:b/>
          <w:sz w:val="28"/>
        </w:rPr>
      </w:pPr>
    </w:p>
    <w:p w:rsidR="00F52F77" w:rsidRDefault="00F52F77" w:rsidP="00CE10F2">
      <w:pPr>
        <w:rPr>
          <w:rFonts w:ascii="Helvetica" w:hAnsi="Helvetica"/>
          <w:b/>
          <w:sz w:val="28"/>
        </w:rPr>
      </w:pPr>
    </w:p>
    <w:p w:rsidR="00627FFE" w:rsidRDefault="00627FFE" w:rsidP="00CE10F2">
      <w:pPr>
        <w:rPr>
          <w:rFonts w:ascii="Helvetica" w:hAnsi="Helvetica"/>
          <w:b/>
          <w:sz w:val="28"/>
        </w:rPr>
      </w:pPr>
    </w:p>
    <w:p w:rsidR="00627FFE" w:rsidRDefault="00627FFE" w:rsidP="00CE10F2">
      <w:pPr>
        <w:rPr>
          <w:rFonts w:ascii="Helvetica" w:hAnsi="Helvetica"/>
          <w:b/>
          <w:sz w:val="28"/>
        </w:rPr>
      </w:pP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F35978" w:rsidRDefault="00CE10F2" w:rsidP="00AF4B79">
      <w:pPr>
        <w:rPr>
          <w:rFonts w:ascii="Helvetica" w:hAnsi="Helvetica"/>
          <w:b/>
          <w:sz w:val="22"/>
        </w:rPr>
      </w:pPr>
      <w:r>
        <w:rPr>
          <w:rFonts w:ascii="Helvetica" w:hAnsi="Helvetica"/>
          <w:b/>
          <w:sz w:val="22"/>
        </w:rPr>
        <w:t xml:space="preserve">A. </w:t>
      </w:r>
      <w:r w:rsidRPr="00FB038C">
        <w:rPr>
          <w:rFonts w:ascii="Helvetica" w:hAnsi="Helvetica"/>
          <w:b/>
          <w:sz w:val="22"/>
        </w:rPr>
        <w:t>Schematic Overview</w:t>
      </w:r>
      <w:r w:rsidR="00F35978">
        <w:rPr>
          <w:rFonts w:ascii="Helvetica" w:hAnsi="Helvetica"/>
          <w:b/>
          <w:sz w:val="22"/>
        </w:rPr>
        <w:t xml:space="preserve"> (read by voice talent at JoVE):</w:t>
      </w:r>
    </w:p>
    <w:p w:rsidR="006F374C" w:rsidRDefault="006F374C" w:rsidP="00AF4B79">
      <w:pPr>
        <w:rPr>
          <w:rFonts w:ascii="Helvetica" w:hAnsi="Helvetica"/>
          <w:b/>
          <w:sz w:val="22"/>
        </w:rPr>
      </w:pPr>
    </w:p>
    <w:p w:rsidR="006F374C" w:rsidRPr="006F374C" w:rsidRDefault="006F374C" w:rsidP="00AF4B79">
      <w:pPr>
        <w:rPr>
          <w:rFonts w:ascii="Times New Roman" w:hAnsi="Times New Roman"/>
          <w:i/>
          <w:szCs w:val="24"/>
        </w:rPr>
      </w:pPr>
      <w:r w:rsidRPr="006F374C">
        <w:rPr>
          <w:rFonts w:ascii="Times New Roman" w:hAnsi="Times New Roman"/>
          <w:i/>
          <w:szCs w:val="24"/>
          <w:u w:val="single"/>
        </w:rPr>
        <w:t>Video editor</w:t>
      </w:r>
      <w:r w:rsidRPr="006F374C">
        <w:rPr>
          <w:rFonts w:ascii="Times New Roman" w:hAnsi="Times New Roman"/>
          <w:i/>
          <w:szCs w:val="24"/>
        </w:rPr>
        <w:t>: schematic overview graphics are in ‘Graphic overview.ai’</w:t>
      </w:r>
    </w:p>
    <w:p w:rsidR="00CE10F2" w:rsidRPr="00FB038C" w:rsidDel="004B4B64" w:rsidRDefault="00CE10F2" w:rsidP="00CE10F2">
      <w:pPr>
        <w:rPr>
          <w:rFonts w:ascii="Helvetica" w:hAnsi="Helvetica"/>
          <w:b/>
          <w:i/>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Conceptual Narrative:</w:t>
      </w:r>
    </w:p>
    <w:p w:rsidR="00DD4AB6" w:rsidRPr="00FB038C" w:rsidRDefault="00DD4AB6" w:rsidP="006556DE">
      <w:pPr>
        <w:keepNext/>
        <w:outlineLvl w:val="0"/>
        <w:rPr>
          <w:rFonts w:ascii="Helvetica" w:hAnsi="Helvetica"/>
          <w:b/>
          <w:i/>
          <w:color w:val="FF0000"/>
          <w:sz w:val="22"/>
          <w:u w:val="single"/>
        </w:rPr>
      </w:pPr>
    </w:p>
    <w:p w:rsidR="00CE10F2" w:rsidRPr="00543DFB" w:rsidRDefault="00CE10F2" w:rsidP="006132EF">
      <w:pPr>
        <w:widowControl w:val="0"/>
        <w:autoSpaceDE w:val="0"/>
        <w:autoSpaceDN w:val="0"/>
        <w:adjustRightInd w:val="0"/>
        <w:spacing w:after="240"/>
        <w:rPr>
          <w:rFonts w:ascii="Times New Roman" w:hAnsi="Times New Roman"/>
          <w:i/>
          <w:szCs w:val="24"/>
        </w:rPr>
      </w:pPr>
      <w:r w:rsidRPr="00543DFB">
        <w:rPr>
          <w:rFonts w:ascii="Times New Roman" w:hAnsi="Times New Roman"/>
          <w:b/>
          <w:szCs w:val="24"/>
        </w:rPr>
        <w:t xml:space="preserve">The overall goal of the following experiment is to </w:t>
      </w:r>
      <w:r w:rsidR="006132EF" w:rsidRPr="00543DFB">
        <w:rPr>
          <w:rFonts w:ascii="Times New Roman" w:hAnsi="Times New Roman"/>
          <w:b/>
          <w:szCs w:val="24"/>
        </w:rPr>
        <w:t xml:space="preserve">provide an easy and versatile solution to monitor various </w:t>
      </w:r>
      <w:r w:rsidR="001F499F" w:rsidRPr="00543DFB">
        <w:rPr>
          <w:rFonts w:ascii="Times New Roman" w:hAnsi="Times New Roman"/>
          <w:b/>
          <w:color w:val="000000" w:themeColor="text1"/>
          <w:szCs w:val="24"/>
        </w:rPr>
        <w:t>reactive oxygen species</w:t>
      </w:r>
      <w:r w:rsidR="00874948">
        <w:rPr>
          <w:rFonts w:ascii="Times New Roman" w:hAnsi="Times New Roman"/>
          <w:b/>
          <w:color w:val="000000" w:themeColor="text1"/>
          <w:szCs w:val="24"/>
        </w:rPr>
        <w:t>,</w:t>
      </w:r>
      <w:r w:rsidR="001F499F" w:rsidRPr="00543DFB">
        <w:rPr>
          <w:rFonts w:ascii="Times New Roman" w:hAnsi="Times New Roman"/>
          <w:b/>
          <w:color w:val="000000" w:themeColor="text1"/>
          <w:szCs w:val="24"/>
        </w:rPr>
        <w:t xml:space="preserve"> or </w:t>
      </w:r>
      <w:r w:rsidR="006132EF" w:rsidRPr="00543DFB">
        <w:rPr>
          <w:rFonts w:ascii="Times New Roman" w:hAnsi="Times New Roman"/>
          <w:b/>
          <w:szCs w:val="24"/>
        </w:rPr>
        <w:t>ROS</w:t>
      </w:r>
      <w:r w:rsidR="00874948">
        <w:rPr>
          <w:rFonts w:ascii="Times New Roman" w:hAnsi="Times New Roman"/>
          <w:b/>
          <w:szCs w:val="24"/>
        </w:rPr>
        <w:t>,</w:t>
      </w:r>
      <w:r w:rsidR="006132EF" w:rsidRPr="00543DFB">
        <w:rPr>
          <w:rFonts w:ascii="Times New Roman" w:hAnsi="Times New Roman"/>
          <w:b/>
          <w:szCs w:val="24"/>
        </w:rPr>
        <w:t xml:space="preserve"> and their localization, and </w:t>
      </w:r>
      <w:r w:rsidR="00632468" w:rsidRPr="00543DFB">
        <w:rPr>
          <w:rFonts w:ascii="Times New Roman" w:hAnsi="Times New Roman"/>
          <w:b/>
          <w:szCs w:val="24"/>
        </w:rPr>
        <w:t>provide further</w:t>
      </w:r>
      <w:r w:rsidR="006132EF" w:rsidRPr="00543DFB">
        <w:rPr>
          <w:rFonts w:ascii="Times New Roman" w:hAnsi="Times New Roman"/>
          <w:b/>
          <w:szCs w:val="24"/>
        </w:rPr>
        <w:t xml:space="preserve"> insights into ROS-related cellular mechanisms</w:t>
      </w:r>
      <w:r w:rsidRPr="00543DFB">
        <w:rPr>
          <w:rFonts w:ascii="Times New Roman" w:hAnsi="Times New Roman"/>
          <w:b/>
          <w:szCs w:val="24"/>
        </w:rPr>
        <w:t>.</w:t>
      </w:r>
      <w:r w:rsidRPr="00067AE6">
        <w:rPr>
          <w:rFonts w:ascii="Times New Roman" w:hAnsi="Times New Roman"/>
          <w:szCs w:val="24"/>
        </w:rPr>
        <w:t xml:space="preserve"> </w:t>
      </w:r>
      <w:r w:rsidRPr="00543DFB">
        <w:rPr>
          <w:rFonts w:ascii="Times New Roman" w:hAnsi="Times New Roman"/>
          <w:i/>
          <w:szCs w:val="24"/>
        </w:rPr>
        <w:t>(Intro</w:t>
      </w:r>
      <w:r w:rsidR="00543DFB">
        <w:rPr>
          <w:rFonts w:ascii="Times New Roman" w:hAnsi="Times New Roman"/>
          <w:i/>
          <w:szCs w:val="24"/>
        </w:rPr>
        <w:t xml:space="preserve"> – title slide shown</w:t>
      </w:r>
      <w:r w:rsidRPr="00543DFB">
        <w:rPr>
          <w:rFonts w:ascii="Times New Roman" w:hAnsi="Times New Roman"/>
          <w:i/>
          <w:szCs w:val="24"/>
        </w:rPr>
        <w:t>)</w:t>
      </w:r>
    </w:p>
    <w:p w:rsidR="00CE10F2" w:rsidRPr="00FE6CC9" w:rsidRDefault="00CE10F2" w:rsidP="00CE10F2">
      <w:pPr>
        <w:rPr>
          <w:rFonts w:ascii="Helvetica" w:hAnsi="Helvetica"/>
          <w:sz w:val="22"/>
          <w:u w:val="single"/>
        </w:rPr>
      </w:pPr>
      <w:r w:rsidRPr="00543DFB">
        <w:rPr>
          <w:rFonts w:ascii="Times New Roman" w:hAnsi="Times New Roman"/>
          <w:b/>
          <w:szCs w:val="24"/>
        </w:rPr>
        <w:t xml:space="preserve">This is achieved by </w:t>
      </w:r>
      <w:r w:rsidR="00632468" w:rsidRPr="00543DFB">
        <w:rPr>
          <w:rFonts w:ascii="Times New Roman" w:hAnsi="Times New Roman"/>
          <w:b/>
          <w:szCs w:val="24"/>
        </w:rPr>
        <w:t>performing three different assays, the first of which uses</w:t>
      </w:r>
      <w:r w:rsidR="00632468" w:rsidRPr="00543DFB">
        <w:rPr>
          <w:rFonts w:ascii="Times New Roman" w:hAnsi="Times New Roman"/>
          <w:b/>
          <w:color w:val="000000" w:themeColor="text1"/>
          <w:szCs w:val="24"/>
        </w:rPr>
        <w:t xml:space="preserve"> OxyBurst Green</w:t>
      </w:r>
      <w:r w:rsidR="00F35978">
        <w:rPr>
          <w:rFonts w:ascii="Times New Roman" w:hAnsi="Times New Roman"/>
          <w:b/>
          <w:color w:val="000000" w:themeColor="text1"/>
          <w:szCs w:val="24"/>
        </w:rPr>
        <w:t>-</w:t>
      </w:r>
      <w:r w:rsidR="00874948">
        <w:rPr>
          <w:rFonts w:ascii="Times New Roman" w:hAnsi="Times New Roman"/>
          <w:b/>
          <w:color w:val="000000" w:themeColor="text1"/>
          <w:szCs w:val="24"/>
        </w:rPr>
        <w:t>,</w:t>
      </w:r>
      <w:r w:rsidR="00632468" w:rsidRPr="00543DFB">
        <w:rPr>
          <w:rFonts w:ascii="Times New Roman" w:hAnsi="Times New Roman"/>
          <w:b/>
          <w:color w:val="000000" w:themeColor="text1"/>
          <w:szCs w:val="24"/>
        </w:rPr>
        <w:t xml:space="preserve"> or OBG-</w:t>
      </w:r>
      <w:r w:rsidR="00874948">
        <w:rPr>
          <w:rFonts w:ascii="Times New Roman" w:hAnsi="Times New Roman"/>
          <w:b/>
          <w:color w:val="000000" w:themeColor="text1"/>
          <w:szCs w:val="24"/>
        </w:rPr>
        <w:t xml:space="preserve">, </w:t>
      </w:r>
      <w:r w:rsidR="00632468" w:rsidRPr="00543DFB">
        <w:rPr>
          <w:rFonts w:ascii="Times New Roman" w:hAnsi="Times New Roman"/>
          <w:b/>
          <w:color w:val="000000" w:themeColor="text1"/>
          <w:szCs w:val="24"/>
        </w:rPr>
        <w:t>coated beads</w:t>
      </w:r>
      <w:r w:rsidR="00632468" w:rsidRPr="00543DFB">
        <w:rPr>
          <w:rFonts w:ascii="Times New Roman" w:hAnsi="Times New Roman"/>
          <w:b/>
          <w:szCs w:val="24"/>
        </w:rPr>
        <w:t xml:space="preserve"> and</w:t>
      </w:r>
      <w:r w:rsidR="004A1D4A" w:rsidRPr="00543DFB">
        <w:rPr>
          <w:rFonts w:ascii="Times New Roman" w:hAnsi="Times New Roman"/>
          <w:b/>
          <w:szCs w:val="24"/>
        </w:rPr>
        <w:t xml:space="preserve"> live microscop</w:t>
      </w:r>
      <w:r w:rsidR="00773465" w:rsidRPr="00543DFB">
        <w:rPr>
          <w:rFonts w:ascii="Times New Roman" w:hAnsi="Times New Roman"/>
          <w:b/>
          <w:szCs w:val="24"/>
        </w:rPr>
        <w:t>y</w:t>
      </w:r>
      <w:r w:rsidR="00067AE6" w:rsidRPr="00543DFB">
        <w:rPr>
          <w:rFonts w:ascii="Times New Roman" w:hAnsi="Times New Roman"/>
          <w:b/>
          <w:szCs w:val="24"/>
        </w:rPr>
        <w:t>. OBG fluorescein and Alexa fluor 594 are covalently coupled to the surface of 3-µm silica beads via BSA.</w:t>
      </w:r>
      <w:r w:rsidR="00543DFB">
        <w:rPr>
          <w:rFonts w:ascii="Times New Roman" w:hAnsi="Times New Roman"/>
          <w:szCs w:val="24"/>
        </w:rPr>
        <w:t xml:space="preserve"> </w:t>
      </w:r>
      <w:r w:rsidR="00543DFB" w:rsidRPr="00543DFB">
        <w:rPr>
          <w:rFonts w:ascii="Times New Roman" w:hAnsi="Times New Roman"/>
          <w:i/>
          <w:szCs w:val="24"/>
        </w:rPr>
        <w:t>(</w:t>
      </w:r>
      <w:r w:rsidR="00543DFB" w:rsidRPr="00543DFB">
        <w:rPr>
          <w:rFonts w:ascii="Times New Roman" w:hAnsi="Times New Roman"/>
          <w:i/>
          <w:szCs w:val="24"/>
          <w:u w:val="single"/>
        </w:rPr>
        <w:t>Video editor</w:t>
      </w:r>
      <w:r w:rsidR="00543DFB" w:rsidRPr="00543DFB">
        <w:rPr>
          <w:rFonts w:ascii="Times New Roman" w:hAnsi="Times New Roman"/>
          <w:i/>
          <w:szCs w:val="24"/>
        </w:rPr>
        <w:t>: show the gray silica bead first, then animate the two small white circles and their connected squiggly black lines attaching to the bead, followed by the small red circles attaching to the squiggly black lines)</w:t>
      </w:r>
      <w:r w:rsidR="00067AE6" w:rsidRPr="00F02152">
        <w:rPr>
          <w:rFonts w:ascii="Times New Roman" w:hAnsi="Times New Roman"/>
          <w:szCs w:val="24"/>
        </w:rPr>
        <w:t xml:space="preserve"> </w:t>
      </w:r>
      <w:r w:rsidR="00067AE6" w:rsidRPr="0061264E">
        <w:rPr>
          <w:rFonts w:ascii="Times New Roman" w:hAnsi="Times New Roman"/>
          <w:b/>
          <w:szCs w:val="24"/>
        </w:rPr>
        <w:t xml:space="preserve">The fluorescence emission from OBG fluorescein indicates the oxidization by ROS, while the signal from Alexa fluor 594 helps localize the beads and serves as </w:t>
      </w:r>
      <w:r w:rsidR="00874948">
        <w:rPr>
          <w:rFonts w:ascii="Times New Roman" w:hAnsi="Times New Roman"/>
          <w:b/>
          <w:szCs w:val="24"/>
        </w:rPr>
        <w:t xml:space="preserve">a </w:t>
      </w:r>
      <w:r w:rsidR="00067AE6" w:rsidRPr="0061264E">
        <w:rPr>
          <w:rFonts w:ascii="Times New Roman" w:hAnsi="Times New Roman"/>
          <w:b/>
          <w:szCs w:val="24"/>
        </w:rPr>
        <w:t>control for fluorescence quantification.</w:t>
      </w:r>
      <w:r w:rsidR="00067AE6" w:rsidRPr="0061264E">
        <w:rPr>
          <w:rFonts w:ascii="Times New Roman" w:hAnsi="Times New Roman"/>
          <w:b/>
          <w:i/>
          <w:szCs w:val="24"/>
        </w:rPr>
        <w:t xml:space="preserve"> </w:t>
      </w:r>
      <w:r w:rsidR="0061264E" w:rsidRPr="0061264E">
        <w:rPr>
          <w:rFonts w:ascii="Times New Roman" w:hAnsi="Times New Roman"/>
          <w:i/>
          <w:szCs w:val="24"/>
        </w:rPr>
        <w:t>(</w:t>
      </w:r>
      <w:r w:rsidR="0061264E" w:rsidRPr="0061264E">
        <w:rPr>
          <w:rFonts w:ascii="Times New Roman" w:hAnsi="Times New Roman"/>
          <w:i/>
          <w:szCs w:val="24"/>
          <w:u w:val="single"/>
        </w:rPr>
        <w:t>Video editor</w:t>
      </w:r>
      <w:r w:rsidR="0061264E" w:rsidRPr="0061264E">
        <w:rPr>
          <w:rFonts w:ascii="Times New Roman" w:hAnsi="Times New Roman"/>
          <w:i/>
          <w:szCs w:val="24"/>
        </w:rPr>
        <w:t>: add the ROS arrow and change the small white circles to green)</w:t>
      </w:r>
      <w:r w:rsidR="00067AE6" w:rsidRPr="0061264E">
        <w:rPr>
          <w:rFonts w:ascii="Times New Roman" w:hAnsi="Times New Roman"/>
          <w:i/>
          <w:szCs w:val="24"/>
        </w:rPr>
        <w:t xml:space="preserve"> </w:t>
      </w:r>
      <w:r w:rsidR="00067AE6" w:rsidRPr="00CB6CAC">
        <w:rPr>
          <w:rFonts w:ascii="Times New Roman" w:hAnsi="Times New Roman"/>
          <w:b/>
          <w:szCs w:val="24"/>
        </w:rPr>
        <w:t xml:space="preserve">This OBG assay enables qualitative and dynamic visualization of phagosomal ROS production during phagocytosis in </w:t>
      </w:r>
      <w:r w:rsidR="00067AE6" w:rsidRPr="00CB6CAC">
        <w:rPr>
          <w:rFonts w:ascii="Times New Roman" w:hAnsi="Times New Roman"/>
          <w:b/>
          <w:i/>
          <w:szCs w:val="24"/>
        </w:rPr>
        <w:t>Dictyostelium</w:t>
      </w:r>
      <w:r w:rsidR="00067AE6" w:rsidRPr="00CB6CAC">
        <w:rPr>
          <w:rFonts w:ascii="Times New Roman" w:hAnsi="Times New Roman"/>
          <w:b/>
          <w:szCs w:val="24"/>
        </w:rPr>
        <w:t>.</w:t>
      </w:r>
      <w:r w:rsidR="00FE62E0">
        <w:rPr>
          <w:rFonts w:ascii="Times New Roman" w:hAnsi="Times New Roman"/>
          <w:szCs w:val="24"/>
        </w:rPr>
        <w:t xml:space="preserve"> </w:t>
      </w:r>
      <w:r w:rsidRPr="00CB6CAC">
        <w:rPr>
          <w:rFonts w:ascii="Times New Roman" w:hAnsi="Times New Roman"/>
          <w:b/>
          <w:szCs w:val="24"/>
        </w:rPr>
        <w:t>(P1)</w:t>
      </w:r>
    </w:p>
    <w:p w:rsidR="00CE10F2" w:rsidRPr="00FE6CC9" w:rsidRDefault="00CE10F2" w:rsidP="00CE10F2">
      <w:pPr>
        <w:ind w:left="360"/>
        <w:rPr>
          <w:rFonts w:ascii="Helvetica" w:hAnsi="Helvetica"/>
          <w:sz w:val="22"/>
          <w:u w:val="single"/>
        </w:rPr>
      </w:pPr>
    </w:p>
    <w:p w:rsidR="00CB6CAC" w:rsidRPr="00FE6CC9" w:rsidRDefault="000675A9" w:rsidP="00CE10F2">
      <w:pPr>
        <w:rPr>
          <w:rFonts w:ascii="Helvetica" w:hAnsi="Helvetica"/>
          <w:sz w:val="22"/>
        </w:rPr>
      </w:pPr>
      <w:r>
        <w:rPr>
          <w:rFonts w:ascii="Times New Roman" w:hAnsi="Times New Roman"/>
          <w:b/>
          <w:szCs w:val="24"/>
        </w:rPr>
        <w:t xml:space="preserve">The second method utilizes </w:t>
      </w:r>
      <w:r w:rsidR="006132EF" w:rsidRPr="00E76C3A">
        <w:rPr>
          <w:rFonts w:ascii="Times New Roman" w:hAnsi="Times New Roman"/>
          <w:b/>
          <w:szCs w:val="24"/>
        </w:rPr>
        <w:t xml:space="preserve">the superoxide sensitive probe </w:t>
      </w:r>
      <w:r w:rsidR="00CB6CAC" w:rsidRPr="00E76C3A">
        <w:rPr>
          <w:rFonts w:ascii="Times New Roman" w:hAnsi="Times New Roman"/>
          <w:b/>
          <w:szCs w:val="24"/>
        </w:rPr>
        <w:t>dihydroeth</w:t>
      </w:r>
      <w:r w:rsidR="00874948">
        <w:rPr>
          <w:rFonts w:ascii="Times New Roman" w:hAnsi="Times New Roman"/>
          <w:b/>
          <w:szCs w:val="24"/>
        </w:rPr>
        <w:t>i</w:t>
      </w:r>
      <w:r w:rsidR="00CB6CAC" w:rsidRPr="00E76C3A">
        <w:rPr>
          <w:rFonts w:ascii="Times New Roman" w:hAnsi="Times New Roman"/>
          <w:b/>
          <w:szCs w:val="24"/>
        </w:rPr>
        <w:t>dium</w:t>
      </w:r>
      <w:r w:rsidR="00874948">
        <w:rPr>
          <w:rFonts w:ascii="Times New Roman" w:hAnsi="Times New Roman"/>
          <w:b/>
          <w:szCs w:val="24"/>
        </w:rPr>
        <w:t>,</w:t>
      </w:r>
      <w:r w:rsidR="00CB6CAC" w:rsidRPr="00E76C3A">
        <w:rPr>
          <w:rFonts w:ascii="Times New Roman" w:hAnsi="Times New Roman"/>
          <w:b/>
          <w:szCs w:val="24"/>
        </w:rPr>
        <w:t xml:space="preserve"> or </w:t>
      </w:r>
      <w:r>
        <w:rPr>
          <w:rFonts w:ascii="Times New Roman" w:hAnsi="Times New Roman"/>
          <w:b/>
          <w:szCs w:val="24"/>
        </w:rPr>
        <w:t>DHE</w:t>
      </w:r>
      <w:r w:rsidR="00874948">
        <w:rPr>
          <w:rFonts w:ascii="Times New Roman" w:hAnsi="Times New Roman"/>
          <w:b/>
          <w:szCs w:val="24"/>
        </w:rPr>
        <w:t>,</w:t>
      </w:r>
      <w:r w:rsidR="006132EF" w:rsidRPr="00E76C3A">
        <w:rPr>
          <w:rFonts w:ascii="Times New Roman" w:hAnsi="Times New Roman"/>
          <w:b/>
          <w:szCs w:val="24"/>
        </w:rPr>
        <w:t xml:space="preserve"> in</w:t>
      </w:r>
      <w:r w:rsidR="004A1D4A" w:rsidRPr="00E76C3A">
        <w:rPr>
          <w:rFonts w:ascii="Times New Roman" w:hAnsi="Times New Roman"/>
          <w:b/>
          <w:szCs w:val="24"/>
        </w:rPr>
        <w:t xml:space="preserve"> a</w:t>
      </w:r>
      <w:r w:rsidR="006132EF" w:rsidRPr="00E76C3A">
        <w:rPr>
          <w:rFonts w:ascii="Times New Roman" w:hAnsi="Times New Roman"/>
          <w:b/>
          <w:szCs w:val="24"/>
        </w:rPr>
        <w:t xml:space="preserve"> plate</w:t>
      </w:r>
      <w:r w:rsidR="004A1D4A" w:rsidRPr="00E76C3A">
        <w:rPr>
          <w:rFonts w:ascii="Times New Roman" w:hAnsi="Times New Roman"/>
          <w:b/>
          <w:szCs w:val="24"/>
        </w:rPr>
        <w:t xml:space="preserve"> reader</w:t>
      </w:r>
      <w:r w:rsidR="00773465" w:rsidRPr="00E76C3A">
        <w:rPr>
          <w:rFonts w:ascii="Times New Roman" w:hAnsi="Times New Roman"/>
          <w:b/>
          <w:szCs w:val="24"/>
        </w:rPr>
        <w:t>-</w:t>
      </w:r>
      <w:r w:rsidR="004A1D4A" w:rsidRPr="00E76C3A">
        <w:rPr>
          <w:rFonts w:ascii="Times New Roman" w:hAnsi="Times New Roman"/>
          <w:b/>
          <w:szCs w:val="24"/>
        </w:rPr>
        <w:t>based assay</w:t>
      </w:r>
      <w:r w:rsidR="00CB6CAC" w:rsidRPr="00E76C3A">
        <w:rPr>
          <w:rFonts w:ascii="Times New Roman" w:hAnsi="Times New Roman"/>
          <w:b/>
          <w:szCs w:val="24"/>
        </w:rPr>
        <w:t>.</w:t>
      </w:r>
      <w:r w:rsidR="00CE10F2" w:rsidRPr="00E76C3A">
        <w:rPr>
          <w:rFonts w:ascii="Helvetica" w:hAnsi="Helvetica"/>
          <w:b/>
          <w:sz w:val="22"/>
        </w:rPr>
        <w:t xml:space="preserve"> </w:t>
      </w:r>
      <w:r w:rsidR="00CB6CAC" w:rsidRPr="00E76C3A">
        <w:rPr>
          <w:rFonts w:ascii="Times New Roman" w:hAnsi="Times New Roman"/>
          <w:b/>
          <w:szCs w:val="24"/>
        </w:rPr>
        <w:t>In the</w:t>
      </w:r>
      <w:r w:rsidR="006F42B4" w:rsidRPr="00E76C3A">
        <w:rPr>
          <w:rFonts w:ascii="Times New Roman" w:hAnsi="Times New Roman"/>
          <w:b/>
          <w:szCs w:val="24"/>
        </w:rPr>
        <w:t xml:space="preserve"> cytosol, </w:t>
      </w:r>
      <w:r w:rsidR="004038E5" w:rsidRPr="004038E5">
        <w:rPr>
          <w:rFonts w:ascii="Times New Roman" w:hAnsi="Times New Roman"/>
          <w:b/>
          <w:szCs w:val="24"/>
        </w:rPr>
        <w:t>the membrane permeant</w:t>
      </w:r>
      <w:r w:rsidR="004038E5" w:rsidRPr="00F02152">
        <w:rPr>
          <w:rFonts w:ascii="Times New Roman" w:hAnsi="Times New Roman"/>
          <w:szCs w:val="24"/>
        </w:rPr>
        <w:t xml:space="preserve"> </w:t>
      </w:r>
      <w:r w:rsidR="00CB6CAC" w:rsidRPr="00E76C3A">
        <w:rPr>
          <w:rFonts w:ascii="Times New Roman" w:hAnsi="Times New Roman"/>
          <w:b/>
          <w:szCs w:val="24"/>
        </w:rPr>
        <w:t>DHE has excitat</w:t>
      </w:r>
      <w:r w:rsidR="006F42B4" w:rsidRPr="00E76C3A">
        <w:rPr>
          <w:rFonts w:ascii="Times New Roman" w:hAnsi="Times New Roman"/>
          <w:b/>
          <w:szCs w:val="24"/>
        </w:rPr>
        <w:t xml:space="preserve">ion and emission peaks at 370 nm and </w:t>
      </w:r>
      <w:r w:rsidR="00CB6CAC" w:rsidRPr="00E76C3A">
        <w:rPr>
          <w:rFonts w:ascii="Times New Roman" w:hAnsi="Times New Roman"/>
          <w:b/>
          <w:szCs w:val="24"/>
        </w:rPr>
        <w:t xml:space="preserve">420 nm, respectively. </w:t>
      </w:r>
      <w:r w:rsidR="00E76C3A">
        <w:rPr>
          <w:rFonts w:ascii="Times New Roman" w:hAnsi="Times New Roman"/>
          <w:i/>
          <w:szCs w:val="24"/>
        </w:rPr>
        <w:t>(</w:t>
      </w:r>
      <w:r w:rsidR="00E76C3A" w:rsidRPr="00E76C3A">
        <w:rPr>
          <w:rFonts w:ascii="Times New Roman" w:hAnsi="Times New Roman"/>
          <w:i/>
          <w:szCs w:val="24"/>
          <w:u w:val="single"/>
        </w:rPr>
        <w:t>Video editor</w:t>
      </w:r>
      <w:r w:rsidR="00E76C3A">
        <w:rPr>
          <w:rFonts w:ascii="Times New Roman" w:hAnsi="Times New Roman"/>
          <w:i/>
          <w:szCs w:val="24"/>
        </w:rPr>
        <w:t>: use only bottom part of P2 graphic: show the</w:t>
      </w:r>
      <w:r w:rsidR="00E76C3A" w:rsidRPr="00E76C3A">
        <w:rPr>
          <w:rFonts w:ascii="Times New Roman" w:hAnsi="Times New Roman"/>
          <w:i/>
          <w:szCs w:val="24"/>
        </w:rPr>
        <w:t xml:space="preserve"> dihydroethedium box and the excitation and emission values)</w:t>
      </w:r>
      <w:r w:rsidR="00E76C3A">
        <w:rPr>
          <w:rFonts w:ascii="Times New Roman" w:hAnsi="Times New Roman"/>
          <w:i/>
          <w:szCs w:val="24"/>
        </w:rPr>
        <w:t xml:space="preserve"> </w:t>
      </w:r>
      <w:r w:rsidR="00CB6CAC" w:rsidRPr="00E76C3A">
        <w:rPr>
          <w:rFonts w:ascii="Times New Roman" w:hAnsi="Times New Roman"/>
          <w:b/>
          <w:szCs w:val="24"/>
        </w:rPr>
        <w:t>As a result of oxidation</w:t>
      </w:r>
      <w:r w:rsidR="00CB6CAC" w:rsidRPr="00E76C3A" w:rsidDel="0008506D">
        <w:rPr>
          <w:rFonts w:ascii="Times New Roman" w:hAnsi="Times New Roman"/>
          <w:b/>
          <w:szCs w:val="24"/>
        </w:rPr>
        <w:t xml:space="preserve"> </w:t>
      </w:r>
      <w:r w:rsidR="00CB6CAC" w:rsidRPr="00E76C3A">
        <w:rPr>
          <w:rFonts w:ascii="Times New Roman" w:hAnsi="Times New Roman"/>
          <w:b/>
          <w:szCs w:val="24"/>
        </w:rPr>
        <w:t>by superoxide, ethidium is able to intercalate into nuclear and mitochondrial DNA and has shifted excitat</w:t>
      </w:r>
      <w:r w:rsidR="006F42B4" w:rsidRPr="00E76C3A">
        <w:rPr>
          <w:rFonts w:ascii="Times New Roman" w:hAnsi="Times New Roman"/>
          <w:b/>
          <w:szCs w:val="24"/>
        </w:rPr>
        <w:t xml:space="preserve">ion and emission peaks at 522 nm and </w:t>
      </w:r>
      <w:r w:rsidR="00CB6CAC" w:rsidRPr="00E76C3A">
        <w:rPr>
          <w:rFonts w:ascii="Times New Roman" w:hAnsi="Times New Roman"/>
          <w:b/>
          <w:szCs w:val="24"/>
        </w:rPr>
        <w:t xml:space="preserve">605 nm, respectively. </w:t>
      </w:r>
      <w:r w:rsidR="00E76C3A">
        <w:rPr>
          <w:rFonts w:ascii="Times New Roman" w:hAnsi="Times New Roman"/>
          <w:i/>
          <w:szCs w:val="24"/>
        </w:rPr>
        <w:t>(</w:t>
      </w:r>
      <w:r w:rsidR="00E76C3A" w:rsidRPr="00E76C3A">
        <w:rPr>
          <w:rFonts w:ascii="Times New Roman" w:hAnsi="Times New Roman"/>
          <w:i/>
          <w:szCs w:val="24"/>
          <w:u w:val="single"/>
        </w:rPr>
        <w:t>Video editor</w:t>
      </w:r>
      <w:r w:rsidR="00E76C3A">
        <w:rPr>
          <w:rFonts w:ascii="Times New Roman" w:hAnsi="Times New Roman"/>
          <w:i/>
          <w:szCs w:val="24"/>
        </w:rPr>
        <w:t xml:space="preserve">: add the superoxide arrow followed by the Ethidium box and the shifted </w:t>
      </w:r>
      <w:r w:rsidR="00E76C3A" w:rsidRPr="00E76C3A">
        <w:rPr>
          <w:rFonts w:ascii="Times New Roman" w:hAnsi="Times New Roman"/>
          <w:i/>
          <w:szCs w:val="24"/>
        </w:rPr>
        <w:t>excitation and emission values</w:t>
      </w:r>
      <w:r w:rsidR="00E76C3A">
        <w:rPr>
          <w:rFonts w:ascii="Times New Roman" w:hAnsi="Times New Roman"/>
          <w:i/>
          <w:szCs w:val="24"/>
        </w:rPr>
        <w:t>)</w:t>
      </w:r>
      <w:r w:rsidR="00E76C3A" w:rsidRPr="00E76C3A">
        <w:rPr>
          <w:rFonts w:ascii="Times New Roman" w:hAnsi="Times New Roman"/>
          <w:b/>
          <w:szCs w:val="24"/>
        </w:rPr>
        <w:t xml:space="preserve"> </w:t>
      </w:r>
      <w:r w:rsidR="004038E5">
        <w:rPr>
          <w:rFonts w:ascii="Times New Roman" w:hAnsi="Times New Roman"/>
          <w:b/>
          <w:szCs w:val="24"/>
        </w:rPr>
        <w:t>T</w:t>
      </w:r>
      <w:r w:rsidR="00CB6CAC" w:rsidRPr="00E76C3A">
        <w:rPr>
          <w:rFonts w:ascii="Times New Roman" w:hAnsi="Times New Roman"/>
          <w:b/>
          <w:szCs w:val="24"/>
        </w:rPr>
        <w:t xml:space="preserve">he fluorescence intensity of ethidium corresponds to the amount </w:t>
      </w:r>
      <w:r>
        <w:rPr>
          <w:rFonts w:ascii="Times New Roman" w:hAnsi="Times New Roman"/>
          <w:b/>
          <w:szCs w:val="24"/>
        </w:rPr>
        <w:t>of superoxide production,</w:t>
      </w:r>
      <w:r w:rsidR="004038E5">
        <w:rPr>
          <w:rFonts w:ascii="Times New Roman" w:hAnsi="Times New Roman"/>
          <w:b/>
          <w:szCs w:val="24"/>
        </w:rPr>
        <w:t xml:space="preserve"> allowing </w:t>
      </w:r>
      <w:r w:rsidR="00CB6CAC" w:rsidRPr="00E76C3A">
        <w:rPr>
          <w:rFonts w:ascii="Times New Roman" w:hAnsi="Times New Roman"/>
          <w:b/>
          <w:szCs w:val="24"/>
        </w:rPr>
        <w:t>quantitative measurement of intracellular superoxide generation in</w:t>
      </w:r>
      <w:r w:rsidR="00F93050">
        <w:rPr>
          <w:rFonts w:ascii="Times New Roman" w:hAnsi="Times New Roman"/>
          <w:b/>
          <w:szCs w:val="24"/>
        </w:rPr>
        <w:t xml:space="preserve"> </w:t>
      </w:r>
      <w:r w:rsidR="00F93050" w:rsidRPr="00E76C3A">
        <w:rPr>
          <w:rFonts w:ascii="Times New Roman" w:hAnsi="Times New Roman"/>
          <w:b/>
          <w:szCs w:val="24"/>
        </w:rPr>
        <w:t>the cell</w:t>
      </w:r>
      <w:r w:rsidR="00F93050">
        <w:rPr>
          <w:rFonts w:ascii="Times New Roman" w:hAnsi="Times New Roman"/>
          <w:b/>
          <w:szCs w:val="24"/>
        </w:rPr>
        <w:t>s</w:t>
      </w:r>
      <w:r w:rsidR="00CB6CAC" w:rsidRPr="00E76C3A">
        <w:rPr>
          <w:rFonts w:ascii="Times New Roman" w:hAnsi="Times New Roman"/>
          <w:b/>
          <w:szCs w:val="24"/>
        </w:rPr>
        <w:t>.</w:t>
      </w:r>
      <w:r w:rsidR="00CB6CAC" w:rsidRPr="00CB6CAC">
        <w:rPr>
          <w:rFonts w:ascii="Helvetica" w:hAnsi="Helvetica"/>
          <w:b/>
          <w:sz w:val="22"/>
        </w:rPr>
        <w:t xml:space="preserve"> </w:t>
      </w:r>
      <w:r w:rsidR="00CB6CAC" w:rsidRPr="00E76C3A">
        <w:rPr>
          <w:rFonts w:ascii="Times New Roman" w:hAnsi="Times New Roman"/>
          <w:b/>
          <w:szCs w:val="24"/>
        </w:rPr>
        <w:t>(P2)</w:t>
      </w:r>
      <w:r w:rsidR="00CB6CAC"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4038E5" w:rsidRDefault="00F93050" w:rsidP="00CE10F2">
      <w:pPr>
        <w:rPr>
          <w:rFonts w:ascii="Times New Roman" w:hAnsi="Times New Roman"/>
          <w:b/>
          <w:szCs w:val="24"/>
        </w:rPr>
      </w:pPr>
      <w:r w:rsidRPr="004038E5">
        <w:rPr>
          <w:rFonts w:ascii="Times New Roman" w:hAnsi="Times New Roman"/>
          <w:b/>
          <w:szCs w:val="24"/>
        </w:rPr>
        <w:t>The third method is also a plate-reader based assay</w:t>
      </w:r>
      <w:r w:rsidR="000675A9">
        <w:rPr>
          <w:rFonts w:ascii="Times New Roman" w:hAnsi="Times New Roman"/>
          <w:b/>
          <w:szCs w:val="24"/>
        </w:rPr>
        <w:t xml:space="preserve">: </w:t>
      </w:r>
      <w:r w:rsidR="004A1D4A" w:rsidRPr="004038E5">
        <w:rPr>
          <w:rFonts w:ascii="Times New Roman" w:hAnsi="Times New Roman"/>
          <w:b/>
          <w:szCs w:val="24"/>
        </w:rPr>
        <w:t xml:space="preserve">the hydrogen peroxide sensitive probe </w:t>
      </w:r>
      <w:r w:rsidRPr="004038E5">
        <w:rPr>
          <w:rFonts w:ascii="Times New Roman" w:hAnsi="Times New Roman"/>
          <w:b/>
          <w:color w:val="000000" w:themeColor="text1"/>
          <w:szCs w:val="24"/>
        </w:rPr>
        <w:t>Amplex UltraRed</w:t>
      </w:r>
      <w:r w:rsidR="00874948">
        <w:rPr>
          <w:rFonts w:ascii="Times New Roman" w:hAnsi="Times New Roman"/>
          <w:b/>
          <w:color w:val="000000" w:themeColor="text1"/>
          <w:szCs w:val="24"/>
        </w:rPr>
        <w:t>,</w:t>
      </w:r>
      <w:r w:rsidRPr="004038E5">
        <w:rPr>
          <w:rFonts w:ascii="Times New Roman" w:hAnsi="Times New Roman"/>
          <w:b/>
          <w:color w:val="000000" w:themeColor="text1"/>
          <w:szCs w:val="24"/>
        </w:rPr>
        <w:t xml:space="preserve"> or </w:t>
      </w:r>
      <w:r w:rsidR="004A1D4A" w:rsidRPr="004038E5">
        <w:rPr>
          <w:rFonts w:ascii="Times New Roman" w:hAnsi="Times New Roman"/>
          <w:b/>
          <w:szCs w:val="24"/>
        </w:rPr>
        <w:t>AUR</w:t>
      </w:r>
      <w:r w:rsidR="00874948">
        <w:rPr>
          <w:rFonts w:ascii="Times New Roman" w:hAnsi="Times New Roman"/>
          <w:b/>
          <w:szCs w:val="24"/>
        </w:rPr>
        <w:t>,</w:t>
      </w:r>
      <w:r w:rsidR="004A1D4A" w:rsidRPr="004038E5">
        <w:rPr>
          <w:rFonts w:ascii="Times New Roman" w:hAnsi="Times New Roman"/>
          <w:b/>
          <w:szCs w:val="24"/>
        </w:rPr>
        <w:t xml:space="preserve"> </w:t>
      </w:r>
      <w:r w:rsidR="000675A9">
        <w:rPr>
          <w:rFonts w:ascii="Times New Roman" w:hAnsi="Times New Roman"/>
          <w:b/>
          <w:szCs w:val="24"/>
        </w:rPr>
        <w:t xml:space="preserve">is used </w:t>
      </w:r>
      <w:r w:rsidR="00CE10F2" w:rsidRPr="004038E5">
        <w:rPr>
          <w:rFonts w:ascii="Times New Roman" w:hAnsi="Times New Roman"/>
          <w:b/>
          <w:szCs w:val="24"/>
        </w:rPr>
        <w:t>to</w:t>
      </w:r>
      <w:r w:rsidR="004A1D4A" w:rsidRPr="004038E5">
        <w:rPr>
          <w:rFonts w:ascii="Times New Roman" w:hAnsi="Times New Roman"/>
          <w:b/>
          <w:szCs w:val="24"/>
        </w:rPr>
        <w:t xml:space="preserve"> </w:t>
      </w:r>
      <w:r w:rsidR="00DB0D45" w:rsidRPr="004038E5">
        <w:rPr>
          <w:rFonts w:ascii="Times New Roman" w:hAnsi="Times New Roman"/>
          <w:b/>
          <w:szCs w:val="24"/>
        </w:rPr>
        <w:t xml:space="preserve">quantitatively measure extracellular </w:t>
      </w:r>
      <w:r w:rsidRPr="004038E5">
        <w:rPr>
          <w:rFonts w:ascii="Times New Roman" w:hAnsi="Times New Roman"/>
          <w:b/>
          <w:szCs w:val="24"/>
        </w:rPr>
        <w:t>hydrogen peroxide</w:t>
      </w:r>
      <w:r w:rsidR="00DB0D45" w:rsidRPr="004038E5">
        <w:rPr>
          <w:rFonts w:ascii="Times New Roman" w:hAnsi="Times New Roman"/>
          <w:b/>
          <w:szCs w:val="24"/>
        </w:rPr>
        <w:t xml:space="preserve"> production</w:t>
      </w:r>
      <w:r w:rsidR="00CE10F2" w:rsidRPr="004038E5">
        <w:rPr>
          <w:rFonts w:ascii="Times New Roman" w:hAnsi="Times New Roman"/>
          <w:b/>
          <w:szCs w:val="24"/>
        </w:rPr>
        <w:t xml:space="preserve">. </w:t>
      </w:r>
      <w:r w:rsidR="004038E5" w:rsidRPr="004038E5">
        <w:rPr>
          <w:rFonts w:ascii="Times New Roman" w:hAnsi="Times New Roman"/>
          <w:b/>
          <w:szCs w:val="24"/>
        </w:rPr>
        <w:t xml:space="preserve">The membrane impermeant AUR can be oxidized into its fluorescent resorufin form, AUR-ox, by hydrogen peroxide in the presence of a peroxidase. </w:t>
      </w:r>
      <w:r w:rsidR="004038E5" w:rsidRPr="004038E5">
        <w:rPr>
          <w:rFonts w:ascii="Times New Roman" w:hAnsi="Times New Roman"/>
          <w:i/>
          <w:szCs w:val="24"/>
        </w:rPr>
        <w:t>(</w:t>
      </w:r>
      <w:r w:rsidR="004038E5" w:rsidRPr="004038E5">
        <w:rPr>
          <w:rFonts w:ascii="Times New Roman" w:hAnsi="Times New Roman"/>
          <w:i/>
          <w:szCs w:val="24"/>
          <w:u w:val="single"/>
        </w:rPr>
        <w:t>Video editor</w:t>
      </w:r>
      <w:r w:rsidR="004038E5" w:rsidRPr="004038E5">
        <w:rPr>
          <w:rFonts w:ascii="Times New Roman" w:hAnsi="Times New Roman"/>
          <w:i/>
          <w:szCs w:val="24"/>
        </w:rPr>
        <w:t>: show AUR followed by arrow and hydrogen peroxide/peroxidase and AUR-ox)</w:t>
      </w:r>
      <w:r w:rsidR="004038E5" w:rsidRPr="004038E5">
        <w:rPr>
          <w:rFonts w:ascii="Times New Roman" w:hAnsi="Times New Roman"/>
          <w:b/>
          <w:i/>
          <w:szCs w:val="24"/>
        </w:rPr>
        <w:t xml:space="preserve"> </w:t>
      </w:r>
      <w:r w:rsidR="000675A9">
        <w:rPr>
          <w:rFonts w:ascii="Times New Roman" w:hAnsi="Times New Roman"/>
          <w:b/>
          <w:szCs w:val="24"/>
        </w:rPr>
        <w:t>Therefore t</w:t>
      </w:r>
      <w:r w:rsidR="004038E5" w:rsidRPr="004038E5">
        <w:rPr>
          <w:rFonts w:ascii="Times New Roman" w:hAnsi="Times New Roman"/>
          <w:b/>
          <w:szCs w:val="24"/>
        </w:rPr>
        <w:t xml:space="preserve">he fluorescence intensity of AUR-ox corresponds to the amount of hydrogen peroxide produced outside </w:t>
      </w:r>
      <w:r w:rsidR="00874948">
        <w:rPr>
          <w:rFonts w:ascii="Times New Roman" w:hAnsi="Times New Roman"/>
          <w:b/>
          <w:szCs w:val="24"/>
        </w:rPr>
        <w:t xml:space="preserve">of </w:t>
      </w:r>
      <w:r w:rsidR="004038E5" w:rsidRPr="004038E5">
        <w:rPr>
          <w:rFonts w:ascii="Times New Roman" w:hAnsi="Times New Roman"/>
          <w:b/>
          <w:szCs w:val="24"/>
        </w:rPr>
        <w:t>the cells.</w:t>
      </w:r>
      <w:r w:rsidR="00B73357">
        <w:rPr>
          <w:rFonts w:ascii="Times New Roman" w:hAnsi="Times New Roman"/>
          <w:b/>
          <w:szCs w:val="24"/>
        </w:rPr>
        <w:t xml:space="preserve"> </w:t>
      </w:r>
      <w:r w:rsidR="00B73357" w:rsidRPr="004038E5">
        <w:rPr>
          <w:rFonts w:ascii="Times New Roman" w:hAnsi="Times New Roman"/>
          <w:i/>
          <w:szCs w:val="24"/>
        </w:rPr>
        <w:t>(</w:t>
      </w:r>
      <w:r w:rsidR="00B73357" w:rsidRPr="004038E5">
        <w:rPr>
          <w:rFonts w:ascii="Times New Roman" w:hAnsi="Times New Roman"/>
          <w:i/>
          <w:szCs w:val="24"/>
          <w:u w:val="single"/>
        </w:rPr>
        <w:t>Video editor</w:t>
      </w:r>
      <w:r w:rsidR="00B73357" w:rsidRPr="004038E5">
        <w:rPr>
          <w:rFonts w:ascii="Times New Roman" w:hAnsi="Times New Roman"/>
          <w:i/>
          <w:szCs w:val="24"/>
        </w:rPr>
        <w:t>:</w:t>
      </w:r>
      <w:r w:rsidR="00B73357">
        <w:rPr>
          <w:rFonts w:ascii="Times New Roman" w:hAnsi="Times New Roman"/>
          <w:i/>
          <w:szCs w:val="24"/>
        </w:rPr>
        <w:t xml:space="preserve"> add</w:t>
      </w:r>
      <w:r w:rsidR="00B73357" w:rsidRPr="00B73357">
        <w:rPr>
          <w:rFonts w:ascii="Times New Roman" w:hAnsi="Times New Roman"/>
          <w:i/>
          <w:szCs w:val="24"/>
        </w:rPr>
        <w:t xml:space="preserve"> </w:t>
      </w:r>
      <w:r w:rsidR="00B73357" w:rsidRPr="00E76C3A">
        <w:rPr>
          <w:rFonts w:ascii="Times New Roman" w:hAnsi="Times New Roman"/>
          <w:i/>
          <w:szCs w:val="24"/>
        </w:rPr>
        <w:t>excitation and emission values</w:t>
      </w:r>
      <w:r w:rsidR="00B73357">
        <w:rPr>
          <w:rFonts w:ascii="Times New Roman" w:hAnsi="Times New Roman"/>
          <w:i/>
          <w:szCs w:val="24"/>
        </w:rPr>
        <w:t xml:space="preserve">) </w:t>
      </w:r>
      <w:r w:rsidR="00CE10F2" w:rsidRPr="004038E5">
        <w:rPr>
          <w:rFonts w:ascii="Times New Roman" w:hAnsi="Times New Roman"/>
          <w:b/>
          <w:szCs w:val="24"/>
        </w:rPr>
        <w:t>(P3)</w:t>
      </w:r>
    </w:p>
    <w:p w:rsidR="00CE10F2" w:rsidRPr="00FB038C"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AF4B79">
        <w:rPr>
          <w:rFonts w:ascii="Times New Roman" w:hAnsi="Times New Roman"/>
          <w:b/>
          <w:szCs w:val="24"/>
        </w:rPr>
        <w:t xml:space="preserve">Results are obtained that show </w:t>
      </w:r>
      <w:r w:rsidR="00295437" w:rsidRPr="00AF4B79">
        <w:rPr>
          <w:rFonts w:ascii="Times New Roman" w:hAnsi="Times New Roman"/>
          <w:b/>
          <w:szCs w:val="24"/>
        </w:rPr>
        <w:t>localization of dynamic ROS generation</w:t>
      </w:r>
      <w:r w:rsidRPr="00AF4B79">
        <w:rPr>
          <w:rFonts w:ascii="Times New Roman" w:hAnsi="Times New Roman"/>
          <w:b/>
          <w:szCs w:val="24"/>
        </w:rPr>
        <w:t xml:space="preserve"> </w:t>
      </w:r>
      <w:r w:rsidRPr="00AF4B79">
        <w:rPr>
          <w:rFonts w:ascii="Times New Roman" w:hAnsi="Times New Roman"/>
          <w:b/>
          <w:szCs w:val="24"/>
          <w:lang w:bidi="en-US"/>
        </w:rPr>
        <w:t>based on</w:t>
      </w:r>
      <w:r w:rsidR="00AF4B79" w:rsidRPr="00AF4B79">
        <w:rPr>
          <w:rFonts w:ascii="Times New Roman" w:hAnsi="Times New Roman"/>
          <w:b/>
          <w:szCs w:val="24"/>
        </w:rPr>
        <w:t xml:space="preserve"> the </w:t>
      </w:r>
      <w:r w:rsidR="00EF488B" w:rsidRPr="00AF4B79">
        <w:rPr>
          <w:rFonts w:ascii="Times New Roman" w:hAnsi="Times New Roman"/>
          <w:b/>
          <w:szCs w:val="24"/>
        </w:rPr>
        <w:t>OBG, DHE and AUR assays</w:t>
      </w:r>
      <w:r w:rsidRPr="00AF4B79">
        <w:rPr>
          <w:rFonts w:ascii="Times New Roman" w:hAnsi="Times New Roman"/>
          <w:b/>
          <w:szCs w:val="24"/>
        </w:rPr>
        <w:t>.</w:t>
      </w:r>
      <w:r w:rsidRPr="004D61B8">
        <w:rPr>
          <w:rFonts w:ascii="Helvetica" w:hAnsi="Helvetica"/>
          <w:sz w:val="22"/>
        </w:rPr>
        <w:t xml:space="preserve"> </w:t>
      </w:r>
      <w:r w:rsidRPr="00AF4B79">
        <w:rPr>
          <w:rFonts w:ascii="Times New Roman" w:hAnsi="Times New Roman"/>
          <w:b/>
          <w:szCs w:val="24"/>
        </w:rPr>
        <w:t>(P4)</w:t>
      </w:r>
    </w:p>
    <w:p w:rsidR="00CE10F2" w:rsidRPr="00FB038C" w:rsidRDefault="00CE10F2" w:rsidP="00CE10F2">
      <w:pPr>
        <w:rPr>
          <w:rFonts w:ascii="Helvetica" w:hAnsi="Helvetica"/>
          <w:color w:val="FF0000"/>
          <w:sz w:val="22"/>
          <w:u w:val="single"/>
        </w:rPr>
      </w:pPr>
    </w:p>
    <w:p w:rsidR="00627FFE" w:rsidRDefault="00627FFE" w:rsidP="00CE10F2">
      <w:pPr>
        <w:rPr>
          <w:rFonts w:ascii="Helvetica" w:hAnsi="Helvetica"/>
          <w:b/>
          <w:i/>
          <w:sz w:val="22"/>
        </w:rPr>
      </w:pPr>
    </w:p>
    <w:p w:rsidR="00F52F77" w:rsidRDefault="00F52F77" w:rsidP="00CE10F2">
      <w:pPr>
        <w:rPr>
          <w:rFonts w:ascii="Helvetica" w:hAnsi="Helvetica"/>
          <w:b/>
          <w:i/>
          <w:sz w:val="22"/>
        </w:rPr>
      </w:pPr>
    </w:p>
    <w:p w:rsidR="00F52F77" w:rsidRDefault="00F52F77" w:rsidP="00CE10F2">
      <w:pPr>
        <w:rPr>
          <w:rFonts w:ascii="Helvetica" w:hAnsi="Helvetica"/>
          <w:b/>
          <w:i/>
          <w:sz w:val="22"/>
        </w:rPr>
      </w:pPr>
    </w:p>
    <w:p w:rsidR="00F52F77" w:rsidRDefault="00F52F77" w:rsidP="00CE10F2">
      <w:pPr>
        <w:rPr>
          <w:rFonts w:ascii="Helvetica" w:hAnsi="Helvetica"/>
          <w:b/>
          <w:i/>
          <w:sz w:val="22"/>
        </w:rPr>
      </w:pPr>
    </w:p>
    <w:p w:rsidR="00F52F77" w:rsidRDefault="00F52F77" w:rsidP="00CE10F2">
      <w:pPr>
        <w:rPr>
          <w:rFonts w:ascii="Helvetica" w:hAnsi="Helvetica"/>
          <w:b/>
          <w:i/>
          <w:sz w:val="22"/>
        </w:rPr>
      </w:pPr>
    </w:p>
    <w:p w:rsidR="00F52F77" w:rsidRDefault="00F52F77" w:rsidP="00CE10F2">
      <w:pPr>
        <w:rPr>
          <w:rFonts w:ascii="Helvetica" w:hAnsi="Helvetica"/>
          <w:b/>
          <w:i/>
          <w:sz w:val="22"/>
        </w:rPr>
      </w:pPr>
    </w:p>
    <w:p w:rsidR="00F52F77" w:rsidRDefault="00F52F77" w:rsidP="00CE10F2">
      <w:pPr>
        <w:rPr>
          <w:rFonts w:ascii="Helvetica" w:hAnsi="Helvetica"/>
          <w:b/>
          <w:i/>
          <w:sz w:val="22"/>
        </w:rPr>
      </w:pPr>
    </w:p>
    <w:p w:rsidR="00F52F77" w:rsidRDefault="00F52F77" w:rsidP="00CE10F2">
      <w:pPr>
        <w:rPr>
          <w:rFonts w:ascii="Helvetica" w:hAnsi="Helvetica"/>
          <w:b/>
          <w:sz w:val="22"/>
        </w:rPr>
      </w:pPr>
    </w:p>
    <w:p w:rsidR="00CE10F2" w:rsidRPr="00F35978"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9E706C" w:rsidRDefault="00F35978" w:rsidP="00CE10F2">
      <w:pPr>
        <w:numPr>
          <w:ilvl w:val="1"/>
          <w:numId w:val="9"/>
        </w:numPr>
        <w:spacing w:before="240"/>
        <w:jc w:val="both"/>
        <w:outlineLvl w:val="0"/>
        <w:rPr>
          <w:rFonts w:ascii="Times New Roman" w:hAnsi="Times New Roman"/>
          <w:szCs w:val="24"/>
        </w:rPr>
      </w:pPr>
      <w:r w:rsidRPr="009E706C">
        <w:rPr>
          <w:rFonts w:ascii="Times New Roman" w:hAnsi="Times New Roman"/>
          <w:szCs w:val="24"/>
          <w:u w:val="single"/>
        </w:rPr>
        <w:t xml:space="preserve">Xuezhi </w:t>
      </w:r>
      <w:r w:rsidR="00773465" w:rsidRPr="009E706C">
        <w:rPr>
          <w:rFonts w:ascii="Times New Roman" w:eastAsia="Arial Unicode MS" w:hAnsi="Times New Roman"/>
          <w:szCs w:val="24"/>
          <w:u w:val="single"/>
        </w:rPr>
        <w:t>Zhan</w:t>
      </w:r>
      <w:r w:rsidRPr="009E706C">
        <w:rPr>
          <w:rFonts w:ascii="Times New Roman" w:eastAsia="Arial Unicode MS" w:hAnsi="Times New Roman"/>
          <w:szCs w:val="24"/>
          <w:u w:val="single"/>
        </w:rPr>
        <w:t>g</w:t>
      </w:r>
      <w:r w:rsidR="00773465" w:rsidRPr="009E706C">
        <w:rPr>
          <w:rFonts w:ascii="Times New Roman" w:eastAsia="Arial Unicode MS" w:hAnsi="Times New Roman"/>
          <w:szCs w:val="24"/>
        </w:rPr>
        <w:t>:</w:t>
      </w:r>
      <w:r w:rsidR="00773465" w:rsidRPr="009E706C">
        <w:rPr>
          <w:rFonts w:ascii="Times New Roman" w:hAnsi="Times New Roman"/>
          <w:szCs w:val="24"/>
        </w:rPr>
        <w:t xml:space="preserve"> </w:t>
      </w:r>
      <w:r w:rsidR="00CE10F2" w:rsidRPr="009E706C">
        <w:rPr>
          <w:rFonts w:ascii="Times New Roman" w:hAnsi="Times New Roman"/>
          <w:szCs w:val="24"/>
        </w:rPr>
        <w:t>The main advantage of this techniq</w:t>
      </w:r>
      <w:r w:rsidR="00EF488B" w:rsidRPr="009E706C">
        <w:rPr>
          <w:rFonts w:ascii="Times New Roman" w:hAnsi="Times New Roman"/>
          <w:szCs w:val="24"/>
        </w:rPr>
        <w:t>ue over existing methods, like plate reader</w:t>
      </w:r>
      <w:r w:rsidR="00E41121" w:rsidRPr="009E706C">
        <w:rPr>
          <w:rFonts w:ascii="Times New Roman" w:hAnsi="Times New Roman"/>
          <w:szCs w:val="24"/>
        </w:rPr>
        <w:t>-</w:t>
      </w:r>
      <w:r w:rsidR="00EF488B" w:rsidRPr="009E706C">
        <w:rPr>
          <w:rFonts w:ascii="Times New Roman" w:hAnsi="Times New Roman"/>
          <w:szCs w:val="24"/>
        </w:rPr>
        <w:t>based OBG assay</w:t>
      </w:r>
      <w:r w:rsidRPr="009E706C">
        <w:rPr>
          <w:rFonts w:ascii="Times New Roman" w:hAnsi="Times New Roman"/>
          <w:szCs w:val="24"/>
        </w:rPr>
        <w:t>s</w:t>
      </w:r>
      <w:r w:rsidR="00CE10F2" w:rsidRPr="009E706C">
        <w:rPr>
          <w:rFonts w:ascii="Times New Roman" w:hAnsi="Times New Roman"/>
          <w:szCs w:val="24"/>
        </w:rPr>
        <w:t xml:space="preserve">, is that </w:t>
      </w:r>
      <w:r w:rsidR="00CB31A1" w:rsidRPr="009E706C">
        <w:rPr>
          <w:rFonts w:ascii="Times New Roman" w:hAnsi="Times New Roman"/>
          <w:szCs w:val="24"/>
        </w:rPr>
        <w:t xml:space="preserve">it dynamically visualizes the process of phagosomal ROS generation at the single cell level, instead of measuring an average ROS signal from a population of cells. Such population-averaging methods tend to obscure critical information caused </w:t>
      </w:r>
      <w:r w:rsidRPr="009E706C">
        <w:rPr>
          <w:rFonts w:ascii="Times New Roman" w:hAnsi="Times New Roman"/>
          <w:szCs w:val="24"/>
        </w:rPr>
        <w:t>by non-synchronous phagocytosis</w:t>
      </w:r>
      <w:r w:rsidR="00CE10F2" w:rsidRPr="009E706C">
        <w:rPr>
          <w:rFonts w:ascii="Times New Roman" w:hAnsi="Times New Roman"/>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DF3724">
      <w:pPr>
        <w:jc w:val="both"/>
        <w:outlineLvl w:val="0"/>
        <w:rPr>
          <w:rFonts w:ascii="Helvetica" w:hAnsi="Helvetica" w:cs="Arial"/>
          <w:sz w:val="22"/>
          <w:szCs w:val="24"/>
        </w:rPr>
      </w:pPr>
    </w:p>
    <w:p w:rsidR="001D1B51" w:rsidRPr="00CD1EA1" w:rsidRDefault="00675B78" w:rsidP="00675B78">
      <w:pPr>
        <w:numPr>
          <w:ilvl w:val="0"/>
          <w:numId w:val="12"/>
        </w:numPr>
        <w:jc w:val="both"/>
        <w:outlineLvl w:val="0"/>
        <w:rPr>
          <w:rFonts w:ascii="Helvetica" w:hAnsi="Helvetica" w:cs="Arial"/>
          <w:b/>
          <w:sz w:val="22"/>
          <w:szCs w:val="24"/>
        </w:rPr>
      </w:pPr>
      <w:r w:rsidRPr="00675B78">
        <w:rPr>
          <w:rFonts w:ascii="Times New Roman" w:hAnsi="Times New Roman"/>
          <w:b/>
          <w:color w:val="000000" w:themeColor="text1"/>
          <w:szCs w:val="24"/>
        </w:rPr>
        <w:t>OxyBurst Green</w:t>
      </w:r>
      <w:r w:rsidRPr="00675B78">
        <w:rPr>
          <w:rFonts w:ascii="Times New Roman" w:hAnsi="Times New Roman"/>
          <w:b/>
          <w:szCs w:val="24"/>
        </w:rPr>
        <w:t xml:space="preserve"> (OBG)-coating of beads</w:t>
      </w:r>
      <w:r w:rsidR="001D1B51">
        <w:rPr>
          <w:rFonts w:ascii="Times New Roman" w:hAnsi="Times New Roman"/>
          <w:b/>
          <w:szCs w:val="24"/>
        </w:rPr>
        <w:t xml:space="preserve"> </w:t>
      </w:r>
    </w:p>
    <w:p w:rsidR="00324B83" w:rsidRPr="00FB038C" w:rsidRDefault="00324B83" w:rsidP="00DF3724">
      <w:pPr>
        <w:jc w:val="both"/>
        <w:outlineLvl w:val="0"/>
        <w:rPr>
          <w:rFonts w:ascii="Helvetica" w:hAnsi="Helvetica" w:cs="Arial"/>
          <w:b/>
          <w:sz w:val="22"/>
          <w:szCs w:val="24"/>
        </w:rPr>
      </w:pPr>
    </w:p>
    <w:p w:rsidR="004C4CEE" w:rsidRDefault="0011335C" w:rsidP="004C4CEE">
      <w:pPr>
        <w:pStyle w:val="ListParagraph"/>
        <w:numPr>
          <w:ilvl w:val="1"/>
          <w:numId w:val="12"/>
        </w:numPr>
        <w:tabs>
          <w:tab w:val="clear" w:pos="1080"/>
          <w:tab w:val="left" w:pos="225"/>
          <w:tab w:val="num"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To begin the procedure for </w:t>
      </w:r>
      <w:r w:rsidR="00CD1EA1">
        <w:rPr>
          <w:rFonts w:ascii="Times New Roman" w:hAnsi="Times New Roman"/>
          <w:sz w:val="24"/>
          <w:szCs w:val="24"/>
        </w:rPr>
        <w:t xml:space="preserve">coating beads with </w:t>
      </w:r>
      <w:r w:rsidR="004E2EAF" w:rsidRPr="004E2EAF">
        <w:rPr>
          <w:rFonts w:ascii="Times New Roman" w:hAnsi="Times New Roman"/>
          <w:color w:val="000000" w:themeColor="text1"/>
          <w:sz w:val="24"/>
          <w:szCs w:val="24"/>
        </w:rPr>
        <w:t>OxyBurst Green</w:t>
      </w:r>
      <w:r w:rsidR="00874948">
        <w:rPr>
          <w:rFonts w:ascii="Times New Roman" w:hAnsi="Times New Roman"/>
          <w:color w:val="000000" w:themeColor="text1"/>
          <w:sz w:val="24"/>
          <w:szCs w:val="24"/>
        </w:rPr>
        <w:t>,</w:t>
      </w:r>
      <w:r w:rsidR="00CD1EA1">
        <w:rPr>
          <w:rFonts w:ascii="Times New Roman" w:hAnsi="Times New Roman"/>
          <w:sz w:val="24"/>
          <w:szCs w:val="24"/>
        </w:rPr>
        <w:t xml:space="preserve"> or OBG,</w:t>
      </w:r>
      <w:r>
        <w:rPr>
          <w:rFonts w:ascii="Times New Roman" w:hAnsi="Times New Roman"/>
          <w:sz w:val="24"/>
          <w:szCs w:val="24"/>
        </w:rPr>
        <w:t xml:space="preserve"> a</w:t>
      </w:r>
      <w:r w:rsidR="00324B83" w:rsidRPr="00675B78">
        <w:rPr>
          <w:rFonts w:ascii="Times New Roman" w:hAnsi="Times New Roman"/>
          <w:sz w:val="24"/>
          <w:szCs w:val="24"/>
        </w:rPr>
        <w:t xml:space="preserve">dd 1 ml </w:t>
      </w:r>
      <w:r w:rsidR="00CD1EA1">
        <w:rPr>
          <w:rFonts w:ascii="Times New Roman" w:hAnsi="Times New Roman"/>
          <w:sz w:val="24"/>
          <w:szCs w:val="24"/>
        </w:rPr>
        <w:t xml:space="preserve">of a </w:t>
      </w:r>
      <w:r w:rsidR="00324B83" w:rsidRPr="00675B78">
        <w:rPr>
          <w:rFonts w:ascii="Times New Roman" w:hAnsi="Times New Roman"/>
          <w:sz w:val="24"/>
          <w:szCs w:val="24"/>
        </w:rPr>
        <w:t xml:space="preserve">suspension of 3.0 µm carboxylated silica beads </w:t>
      </w:r>
      <w:r w:rsidR="00C866D4" w:rsidRPr="00675B78">
        <w:rPr>
          <w:rFonts w:ascii="Times New Roman" w:hAnsi="Times New Roman"/>
          <w:sz w:val="24"/>
          <w:szCs w:val="24"/>
        </w:rPr>
        <w:t>into a 1.5-ml tube</w:t>
      </w:r>
      <w:r w:rsidR="00CD1EA1">
        <w:rPr>
          <w:rFonts w:ascii="Times New Roman" w:hAnsi="Times New Roman"/>
          <w:sz w:val="24"/>
          <w:szCs w:val="24"/>
        </w:rPr>
        <w:t xml:space="preserve"> </w:t>
      </w:r>
      <w:r w:rsidR="00CD1EA1" w:rsidRPr="00675B78">
        <w:rPr>
          <w:rFonts w:ascii="Times New Roman" w:hAnsi="Times New Roman"/>
          <w:sz w:val="24"/>
          <w:szCs w:val="24"/>
        </w:rPr>
        <w:t>(TEXT: ~ 1.8x10</w:t>
      </w:r>
      <w:r w:rsidR="00CD1EA1" w:rsidRPr="00675B78">
        <w:rPr>
          <w:rFonts w:ascii="Times New Roman" w:hAnsi="Times New Roman"/>
          <w:sz w:val="24"/>
          <w:szCs w:val="24"/>
          <w:vertAlign w:val="superscript"/>
        </w:rPr>
        <w:t>9</w:t>
      </w:r>
      <w:r w:rsidR="00CD1EA1" w:rsidRPr="00675B78">
        <w:rPr>
          <w:rFonts w:ascii="Times New Roman" w:hAnsi="Times New Roman"/>
          <w:sz w:val="24"/>
          <w:szCs w:val="24"/>
        </w:rPr>
        <w:t xml:space="preserve"> beads)</w:t>
      </w:r>
      <w:r w:rsidR="00C866D4" w:rsidRPr="00675B78">
        <w:rPr>
          <w:rFonts w:ascii="Times New Roman" w:hAnsi="Times New Roman"/>
          <w:sz w:val="24"/>
          <w:szCs w:val="24"/>
        </w:rPr>
        <w:t xml:space="preserve">.  Spin the tube quickly, remove the supernatant, add 1 ml </w:t>
      </w:r>
      <w:r w:rsidR="00874948">
        <w:rPr>
          <w:rFonts w:ascii="Times New Roman" w:hAnsi="Times New Roman"/>
          <w:sz w:val="24"/>
          <w:szCs w:val="24"/>
        </w:rPr>
        <w:t xml:space="preserve">of </w:t>
      </w:r>
      <w:r w:rsidR="00C866D4" w:rsidRPr="00675B78">
        <w:rPr>
          <w:rFonts w:ascii="Times New Roman" w:hAnsi="Times New Roman"/>
          <w:sz w:val="24"/>
          <w:szCs w:val="24"/>
        </w:rPr>
        <w:t xml:space="preserve">PBS, and vortex. In this manner, </w:t>
      </w:r>
      <w:r w:rsidR="00324B83" w:rsidRPr="00675B78">
        <w:rPr>
          <w:rFonts w:ascii="Times New Roman" w:hAnsi="Times New Roman"/>
          <w:sz w:val="24"/>
          <w:szCs w:val="24"/>
        </w:rPr>
        <w:t>wash</w:t>
      </w:r>
      <w:r w:rsidR="00C866D4" w:rsidRPr="00675B78">
        <w:rPr>
          <w:rFonts w:ascii="Times New Roman" w:hAnsi="Times New Roman"/>
          <w:sz w:val="24"/>
          <w:szCs w:val="24"/>
        </w:rPr>
        <w:t xml:space="preserve"> the beads 3 times with </w:t>
      </w:r>
      <w:r w:rsidR="00324B83" w:rsidRPr="00675B78">
        <w:rPr>
          <w:rFonts w:ascii="Times New Roman" w:hAnsi="Times New Roman"/>
          <w:sz w:val="24"/>
          <w:szCs w:val="24"/>
        </w:rPr>
        <w:t>PBS</w:t>
      </w:r>
      <w:r w:rsidR="00C866D4" w:rsidRPr="00675B78">
        <w:rPr>
          <w:rFonts w:ascii="Times New Roman" w:hAnsi="Times New Roman"/>
          <w:sz w:val="24"/>
          <w:szCs w:val="24"/>
        </w:rPr>
        <w:t xml:space="preserve"> (TEXT: Wash 3X with PBS)</w:t>
      </w:r>
      <w:r w:rsidR="00324B83" w:rsidRPr="00675B78">
        <w:rPr>
          <w:rFonts w:ascii="Times New Roman" w:hAnsi="Times New Roman"/>
          <w:sz w:val="24"/>
          <w:szCs w:val="24"/>
        </w:rPr>
        <w:t>.</w:t>
      </w:r>
    </w:p>
    <w:p w:rsidR="004C4CEE" w:rsidRDefault="004C4CEE" w:rsidP="004C4CEE">
      <w:pPr>
        <w:tabs>
          <w:tab w:val="left" w:pos="225"/>
        </w:tabs>
        <w:autoSpaceDE w:val="0"/>
        <w:autoSpaceDN w:val="0"/>
        <w:adjustRightInd w:val="0"/>
        <w:ind w:left="360"/>
        <w:rPr>
          <w:rFonts w:ascii="Times New Roman" w:hAnsi="Times New Roman"/>
          <w:szCs w:val="24"/>
        </w:rPr>
      </w:pPr>
    </w:p>
    <w:p w:rsidR="004C4CEE" w:rsidRPr="004C4CEE" w:rsidRDefault="004C4CEE" w:rsidP="004C4CEE">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r w:rsidR="00C7314B" w:rsidRPr="004C4CEE">
        <w:rPr>
          <w:rFonts w:ascii="Times New Roman" w:hAnsi="Times New Roman"/>
          <w:szCs w:val="24"/>
        </w:rPr>
        <w:t xml:space="preserve"> </w:t>
      </w:r>
    </w:p>
    <w:p w:rsidR="004C4CEE" w:rsidRDefault="004C4CEE"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Talent transferring </w:t>
      </w:r>
      <w:r w:rsidRPr="00675B78">
        <w:rPr>
          <w:rFonts w:ascii="Times New Roman" w:hAnsi="Times New Roman"/>
          <w:sz w:val="24"/>
          <w:szCs w:val="24"/>
        </w:rPr>
        <w:t xml:space="preserve">1 ml </w:t>
      </w:r>
      <w:r>
        <w:rPr>
          <w:rFonts w:ascii="Times New Roman" w:hAnsi="Times New Roman"/>
          <w:sz w:val="24"/>
          <w:szCs w:val="24"/>
        </w:rPr>
        <w:t xml:space="preserve">of a </w:t>
      </w:r>
      <w:r w:rsidRPr="00675B78">
        <w:rPr>
          <w:rFonts w:ascii="Times New Roman" w:hAnsi="Times New Roman"/>
          <w:sz w:val="24"/>
          <w:szCs w:val="24"/>
        </w:rPr>
        <w:t>suspension of 3.0 µm carboxylated silica beads into a 1.5-ml tube</w:t>
      </w:r>
      <w:r>
        <w:rPr>
          <w:rFonts w:ascii="Times New Roman" w:hAnsi="Times New Roman"/>
          <w:sz w:val="24"/>
          <w:szCs w:val="24"/>
        </w:rPr>
        <w:t>.</w:t>
      </w:r>
    </w:p>
    <w:p w:rsidR="004C4CEE" w:rsidRDefault="004C4CEE"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Multiple takes from different angles of talent putting the tube into a </w:t>
      </w:r>
      <w:r w:rsidRPr="004C4CEE">
        <w:rPr>
          <w:rFonts w:ascii="Times New Roman" w:hAnsi="Times New Roman"/>
          <w:sz w:val="24"/>
          <w:szCs w:val="24"/>
        </w:rPr>
        <w:t>table top mini centrifuge</w:t>
      </w:r>
      <w:r>
        <w:rPr>
          <w:rFonts w:ascii="Times New Roman" w:hAnsi="Times New Roman"/>
          <w:sz w:val="24"/>
          <w:szCs w:val="24"/>
        </w:rPr>
        <w:t xml:space="preserve"> and spinning at full speed for 5 seconds.  Shot will be repeated </w:t>
      </w:r>
      <w:r w:rsidR="008234A5" w:rsidRPr="008234A5">
        <w:rPr>
          <w:rFonts w:ascii="Times New Roman" w:hAnsi="Times New Roman"/>
          <w:sz w:val="24"/>
          <w:szCs w:val="24"/>
          <w:u w:val="single"/>
        </w:rPr>
        <w:t>many times</w:t>
      </w:r>
      <w:r w:rsidR="008234A5">
        <w:rPr>
          <w:rFonts w:ascii="Times New Roman" w:hAnsi="Times New Roman"/>
          <w:sz w:val="24"/>
          <w:szCs w:val="24"/>
        </w:rPr>
        <w:t xml:space="preserve"> </w:t>
      </w:r>
      <w:r>
        <w:rPr>
          <w:rFonts w:ascii="Times New Roman" w:hAnsi="Times New Roman"/>
          <w:sz w:val="24"/>
          <w:szCs w:val="24"/>
        </w:rPr>
        <w:t>later.</w:t>
      </w:r>
    </w:p>
    <w:p w:rsidR="004C4CEE" w:rsidRDefault="004C4CEE"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CU: </w:t>
      </w:r>
      <w:r w:rsidR="00FC2E4A">
        <w:rPr>
          <w:rFonts w:ascii="Times New Roman" w:hAnsi="Times New Roman"/>
          <w:sz w:val="24"/>
          <w:szCs w:val="24"/>
        </w:rPr>
        <w:t>Multiple takes from different angles of s</w:t>
      </w:r>
      <w:r>
        <w:rPr>
          <w:rFonts w:ascii="Times New Roman" w:hAnsi="Times New Roman"/>
          <w:sz w:val="24"/>
          <w:szCs w:val="24"/>
        </w:rPr>
        <w:t>upernatant being removed and 1 ml PBS added.</w:t>
      </w:r>
      <w:r w:rsidR="00FC2E4A" w:rsidRPr="00FC2E4A">
        <w:rPr>
          <w:rFonts w:ascii="Times New Roman" w:hAnsi="Times New Roman"/>
          <w:sz w:val="24"/>
          <w:szCs w:val="24"/>
        </w:rPr>
        <w:t xml:space="preserve"> </w:t>
      </w:r>
      <w:r w:rsidR="00FC2E4A">
        <w:rPr>
          <w:rFonts w:ascii="Times New Roman" w:hAnsi="Times New Roman"/>
          <w:sz w:val="24"/>
          <w:szCs w:val="24"/>
        </w:rPr>
        <w:t xml:space="preserve">Shot will be repeated </w:t>
      </w:r>
      <w:r w:rsidR="008234A5" w:rsidRPr="008234A5">
        <w:rPr>
          <w:rFonts w:ascii="Times New Roman" w:hAnsi="Times New Roman"/>
          <w:sz w:val="24"/>
          <w:szCs w:val="24"/>
          <w:u w:val="single"/>
        </w:rPr>
        <w:t>many times</w:t>
      </w:r>
      <w:r w:rsidR="008234A5">
        <w:rPr>
          <w:rFonts w:ascii="Times New Roman" w:hAnsi="Times New Roman"/>
          <w:sz w:val="24"/>
          <w:szCs w:val="24"/>
        </w:rPr>
        <w:t xml:space="preserve"> </w:t>
      </w:r>
      <w:r w:rsidR="00FC2E4A">
        <w:rPr>
          <w:rFonts w:ascii="Times New Roman" w:hAnsi="Times New Roman"/>
          <w:sz w:val="24"/>
          <w:szCs w:val="24"/>
        </w:rPr>
        <w:t>later.</w:t>
      </w:r>
    </w:p>
    <w:p w:rsidR="004C4CEE" w:rsidRDefault="004C4CEE"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 Multiple takes from different angles of talent vortexing the tube.</w:t>
      </w:r>
      <w:r w:rsidRPr="004C4CEE">
        <w:rPr>
          <w:rFonts w:ascii="Times New Roman" w:hAnsi="Times New Roman"/>
          <w:sz w:val="24"/>
          <w:szCs w:val="24"/>
        </w:rPr>
        <w:t xml:space="preserve"> </w:t>
      </w:r>
      <w:r>
        <w:rPr>
          <w:rFonts w:ascii="Times New Roman" w:hAnsi="Times New Roman"/>
          <w:sz w:val="24"/>
          <w:szCs w:val="24"/>
        </w:rPr>
        <w:t>Shot will be repeated</w:t>
      </w:r>
      <w:r w:rsidR="008234A5">
        <w:rPr>
          <w:rFonts w:ascii="Times New Roman" w:hAnsi="Times New Roman"/>
          <w:sz w:val="24"/>
          <w:szCs w:val="24"/>
        </w:rPr>
        <w:t xml:space="preserve"> </w:t>
      </w:r>
      <w:r w:rsidR="008234A5" w:rsidRPr="008234A5">
        <w:rPr>
          <w:rFonts w:ascii="Times New Roman" w:hAnsi="Times New Roman"/>
          <w:sz w:val="24"/>
          <w:szCs w:val="24"/>
          <w:u w:val="single"/>
        </w:rPr>
        <w:t>many times</w:t>
      </w:r>
      <w:r>
        <w:rPr>
          <w:rFonts w:ascii="Times New Roman" w:hAnsi="Times New Roman"/>
          <w:sz w:val="24"/>
          <w:szCs w:val="24"/>
        </w:rPr>
        <w:t xml:space="preserve"> later.</w:t>
      </w:r>
    </w:p>
    <w:p w:rsidR="00FC2E4A" w:rsidRDefault="00FC2E4A"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2.1.2.</w:t>
      </w:r>
    </w:p>
    <w:p w:rsidR="00FC2E4A" w:rsidRDefault="00FC2E4A"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2.1.3.</w:t>
      </w:r>
    </w:p>
    <w:p w:rsidR="00FC2E4A" w:rsidRPr="004C4CEE" w:rsidRDefault="00FC2E4A" w:rsidP="004C4C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2.1.4.</w:t>
      </w:r>
    </w:p>
    <w:p w:rsidR="00F348B5" w:rsidRPr="00324B83" w:rsidRDefault="00F348B5" w:rsidP="0089725C">
      <w:pPr>
        <w:pStyle w:val="ListParagraph"/>
        <w:tabs>
          <w:tab w:val="left" w:pos="225"/>
        </w:tabs>
        <w:autoSpaceDE w:val="0"/>
        <w:autoSpaceDN w:val="0"/>
        <w:adjustRightInd w:val="0"/>
        <w:spacing w:after="0" w:line="240" w:lineRule="auto"/>
        <w:ind w:left="1080"/>
        <w:rPr>
          <w:rFonts w:ascii="Times New Roman" w:hAnsi="Times New Roman"/>
          <w:sz w:val="24"/>
          <w:szCs w:val="24"/>
        </w:rPr>
      </w:pPr>
    </w:p>
    <w:p w:rsidR="00324B83" w:rsidRDefault="007F19B3" w:rsidP="0089725C">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After the 3</w:t>
      </w:r>
      <w:r w:rsidRPr="007F19B3">
        <w:rPr>
          <w:rFonts w:ascii="Times New Roman" w:hAnsi="Times New Roman"/>
          <w:sz w:val="24"/>
          <w:szCs w:val="24"/>
          <w:vertAlign w:val="superscript"/>
        </w:rPr>
        <w:t>rd</w:t>
      </w:r>
      <w:r>
        <w:rPr>
          <w:rFonts w:ascii="Times New Roman" w:hAnsi="Times New Roman"/>
          <w:sz w:val="24"/>
          <w:szCs w:val="24"/>
        </w:rPr>
        <w:t xml:space="preserve"> wash, remove the supernatant and r</w:t>
      </w:r>
      <w:r w:rsidR="00324B83" w:rsidRPr="00324B83">
        <w:rPr>
          <w:rFonts w:ascii="Times New Roman" w:hAnsi="Times New Roman"/>
          <w:sz w:val="24"/>
          <w:szCs w:val="24"/>
        </w:rPr>
        <w:t>e-suspend the beads in 1 ml of PB</w:t>
      </w:r>
      <w:r w:rsidR="0080540F">
        <w:rPr>
          <w:rFonts w:ascii="Times New Roman" w:hAnsi="Times New Roman"/>
          <w:sz w:val="24"/>
          <w:szCs w:val="24"/>
        </w:rPr>
        <w:t xml:space="preserve">S containing 25 mg/ml cyanamide. </w:t>
      </w:r>
      <w:r w:rsidR="00DD4AB6">
        <w:rPr>
          <w:rFonts w:ascii="Times New Roman" w:eastAsia="宋体" w:hAnsi="Times New Roman" w:hint="eastAsia"/>
          <w:sz w:val="24"/>
          <w:szCs w:val="24"/>
          <w:lang w:eastAsia="zh-CN"/>
        </w:rPr>
        <w:t xml:space="preserve">The cyanamide solution </w:t>
      </w:r>
      <w:r w:rsidR="00DD4AB6">
        <w:rPr>
          <w:rFonts w:ascii="Times New Roman" w:eastAsia="宋体" w:hAnsi="Times New Roman"/>
          <w:sz w:val="24"/>
          <w:szCs w:val="24"/>
          <w:lang w:eastAsia="zh-CN"/>
        </w:rPr>
        <w:t>must</w:t>
      </w:r>
      <w:r w:rsidR="003B22B8">
        <w:rPr>
          <w:rFonts w:ascii="Times New Roman" w:eastAsia="宋体" w:hAnsi="Times New Roman" w:hint="eastAsia"/>
          <w:sz w:val="24"/>
          <w:szCs w:val="24"/>
          <w:lang w:eastAsia="zh-CN"/>
        </w:rPr>
        <w:t xml:space="preserve"> be freshly prepared each</w:t>
      </w:r>
      <w:r w:rsidR="00541BE3">
        <w:rPr>
          <w:rFonts w:ascii="Times New Roman" w:eastAsia="宋体" w:hAnsi="Times New Roman" w:hint="eastAsia"/>
          <w:sz w:val="24"/>
          <w:szCs w:val="24"/>
          <w:lang w:eastAsia="zh-CN"/>
        </w:rPr>
        <w:t xml:space="preserve"> time before use. </w:t>
      </w:r>
      <w:r w:rsidR="0080540F">
        <w:rPr>
          <w:rFonts w:ascii="Times New Roman" w:hAnsi="Times New Roman"/>
          <w:sz w:val="24"/>
          <w:szCs w:val="24"/>
        </w:rPr>
        <w:t>I</w:t>
      </w:r>
      <w:r w:rsidR="00324B83" w:rsidRPr="00324B83">
        <w:rPr>
          <w:rFonts w:ascii="Times New Roman" w:hAnsi="Times New Roman"/>
          <w:sz w:val="24"/>
          <w:szCs w:val="24"/>
        </w:rPr>
        <w:t>ncubate on a wheel for 15 min</w:t>
      </w:r>
      <w:r>
        <w:rPr>
          <w:rFonts w:ascii="Times New Roman" w:hAnsi="Times New Roman"/>
          <w:sz w:val="24"/>
          <w:szCs w:val="24"/>
        </w:rPr>
        <w:t>utes</w:t>
      </w:r>
      <w:r w:rsidR="00324B83" w:rsidRPr="00324B83">
        <w:rPr>
          <w:rFonts w:ascii="Times New Roman" w:hAnsi="Times New Roman"/>
          <w:sz w:val="24"/>
          <w:szCs w:val="24"/>
        </w:rPr>
        <w:t>.</w:t>
      </w:r>
      <w:r>
        <w:rPr>
          <w:rFonts w:ascii="Times New Roman" w:hAnsi="Times New Roman"/>
          <w:sz w:val="24"/>
          <w:szCs w:val="24"/>
        </w:rPr>
        <w:t xml:space="preserve"> This will </w:t>
      </w:r>
      <w:r w:rsidRPr="00324B83">
        <w:rPr>
          <w:rFonts w:ascii="Times New Roman" w:hAnsi="Times New Roman"/>
          <w:sz w:val="24"/>
          <w:szCs w:val="24"/>
        </w:rPr>
        <w:t xml:space="preserve">activate the carboxylated silica beads to </w:t>
      </w:r>
      <w:r>
        <w:rPr>
          <w:rFonts w:ascii="Times New Roman" w:hAnsi="Times New Roman"/>
          <w:sz w:val="24"/>
          <w:szCs w:val="24"/>
        </w:rPr>
        <w:t>covalently bind pre-labeled BSA.</w:t>
      </w:r>
    </w:p>
    <w:p w:rsidR="00874443" w:rsidRDefault="00874443" w:rsidP="00874443">
      <w:pPr>
        <w:ind w:left="360"/>
        <w:rPr>
          <w:rFonts w:ascii="Times New Roman" w:hAnsi="Times New Roman"/>
          <w:szCs w:val="24"/>
        </w:rPr>
      </w:pPr>
    </w:p>
    <w:p w:rsidR="00874443" w:rsidRPr="00874443" w:rsidRDefault="00874443" w:rsidP="00874443">
      <w:pPr>
        <w:ind w:left="720"/>
        <w:rPr>
          <w:rFonts w:ascii="Times New Roman" w:hAnsi="Times New Roman"/>
          <w:szCs w:val="24"/>
        </w:rPr>
      </w:pPr>
      <w:r>
        <w:rPr>
          <w:rFonts w:ascii="Times New Roman" w:hAnsi="Times New Roman"/>
          <w:szCs w:val="24"/>
        </w:rPr>
        <w:t>Shots:</w:t>
      </w:r>
    </w:p>
    <w:p w:rsidR="00FC2E4A" w:rsidRDefault="00FC2E4A" w:rsidP="00FC2E4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Supernatant being removed and beads resuspended in </w:t>
      </w:r>
      <w:r w:rsidRPr="00324B83">
        <w:rPr>
          <w:rFonts w:ascii="Times New Roman" w:hAnsi="Times New Roman"/>
          <w:sz w:val="24"/>
          <w:szCs w:val="24"/>
        </w:rPr>
        <w:t>1 ml of PB</w:t>
      </w:r>
      <w:r>
        <w:rPr>
          <w:rFonts w:ascii="Times New Roman" w:hAnsi="Times New Roman"/>
          <w:sz w:val="24"/>
          <w:szCs w:val="24"/>
        </w:rPr>
        <w:t>S containing 25 mg/ml cyanamide.</w:t>
      </w:r>
    </w:p>
    <w:p w:rsidR="00FC2E4A" w:rsidRDefault="00FC2E4A" w:rsidP="00FC2E4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putting the tube on the wheel</w:t>
      </w:r>
      <w:r w:rsidR="00874443">
        <w:rPr>
          <w:rFonts w:ascii="Times New Roman" w:hAnsi="Times New Roman"/>
          <w:sz w:val="24"/>
          <w:szCs w:val="24"/>
        </w:rPr>
        <w:t xml:space="preserve"> and turning it on.</w:t>
      </w:r>
    </w:p>
    <w:p w:rsidR="00F348B5" w:rsidRPr="00324B83" w:rsidRDefault="00F348B5" w:rsidP="0089725C">
      <w:pPr>
        <w:pStyle w:val="ListParagraph"/>
        <w:spacing w:after="0" w:line="240" w:lineRule="auto"/>
        <w:ind w:left="1080"/>
        <w:rPr>
          <w:rFonts w:ascii="Times New Roman" w:hAnsi="Times New Roman"/>
          <w:sz w:val="24"/>
          <w:szCs w:val="24"/>
        </w:rPr>
      </w:pPr>
    </w:p>
    <w:p w:rsidR="00874443" w:rsidRDefault="0010210D" w:rsidP="00874443">
      <w:pPr>
        <w:pStyle w:val="ListParagraph"/>
        <w:numPr>
          <w:ilvl w:val="1"/>
          <w:numId w:val="12"/>
        </w:numPr>
        <w:tabs>
          <w:tab w:val="clear" w:pos="1080"/>
          <w:tab w:val="left" w:pos="225"/>
          <w:tab w:val="num"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After 15 minutes, centrifuge</w:t>
      </w:r>
      <w:r w:rsidR="00773CE3">
        <w:rPr>
          <w:rFonts w:ascii="Times New Roman" w:hAnsi="Times New Roman"/>
          <w:sz w:val="24"/>
          <w:szCs w:val="24"/>
        </w:rPr>
        <w:t xml:space="preserve"> the tube</w:t>
      </w:r>
      <w:r w:rsidR="004C4CEE">
        <w:rPr>
          <w:rFonts w:ascii="Times New Roman" w:hAnsi="Times New Roman"/>
          <w:sz w:val="24"/>
          <w:szCs w:val="24"/>
        </w:rPr>
        <w:t>, r</w:t>
      </w:r>
      <w:r>
        <w:rPr>
          <w:rFonts w:ascii="Times New Roman" w:hAnsi="Times New Roman"/>
          <w:sz w:val="24"/>
          <w:szCs w:val="24"/>
        </w:rPr>
        <w:t>emove the supernatant</w:t>
      </w:r>
      <w:r w:rsidR="00773CE3">
        <w:rPr>
          <w:rFonts w:ascii="Times New Roman" w:hAnsi="Times New Roman"/>
          <w:sz w:val="24"/>
          <w:szCs w:val="24"/>
        </w:rPr>
        <w:t xml:space="preserve">, </w:t>
      </w:r>
      <w:r>
        <w:rPr>
          <w:rFonts w:ascii="Times New Roman" w:hAnsi="Times New Roman"/>
          <w:sz w:val="24"/>
          <w:szCs w:val="24"/>
        </w:rPr>
        <w:t xml:space="preserve">add </w:t>
      </w:r>
      <w:r w:rsidRPr="00324B83">
        <w:rPr>
          <w:rFonts w:ascii="Times New Roman" w:hAnsi="Times New Roman"/>
          <w:sz w:val="24"/>
          <w:szCs w:val="24"/>
        </w:rPr>
        <w:t>1 ml of coupling buffe</w:t>
      </w:r>
      <w:r w:rsidR="00773CE3">
        <w:rPr>
          <w:rFonts w:ascii="Times New Roman" w:hAnsi="Times New Roman"/>
          <w:sz w:val="24"/>
          <w:szCs w:val="24"/>
        </w:rPr>
        <w:t xml:space="preserve">r, and vortex </w:t>
      </w:r>
      <w:r>
        <w:rPr>
          <w:rFonts w:ascii="Times New Roman" w:hAnsi="Times New Roman"/>
          <w:sz w:val="24"/>
          <w:szCs w:val="24"/>
        </w:rPr>
        <w:t>(TEXT: Co</w:t>
      </w:r>
      <w:r w:rsidR="00024764">
        <w:rPr>
          <w:rFonts w:ascii="Times New Roman" w:hAnsi="Times New Roman"/>
          <w:sz w:val="24"/>
          <w:szCs w:val="24"/>
        </w:rPr>
        <w:t>upling B</w:t>
      </w:r>
      <w:r w:rsidRPr="00324B83">
        <w:rPr>
          <w:rFonts w:ascii="Times New Roman" w:hAnsi="Times New Roman"/>
          <w:sz w:val="24"/>
          <w:szCs w:val="24"/>
        </w:rPr>
        <w:t>uffe</w:t>
      </w:r>
      <w:r>
        <w:rPr>
          <w:rFonts w:ascii="Times New Roman" w:hAnsi="Times New Roman"/>
          <w:sz w:val="24"/>
          <w:szCs w:val="24"/>
        </w:rPr>
        <w:t xml:space="preserve">r = 0.1 M sodium borate, pH 8.0). </w:t>
      </w:r>
      <w:r w:rsidR="00773CE3">
        <w:rPr>
          <w:rFonts w:ascii="Times New Roman" w:hAnsi="Times New Roman"/>
          <w:sz w:val="24"/>
          <w:szCs w:val="24"/>
        </w:rPr>
        <w:t>Wash 3 times with</w:t>
      </w:r>
      <w:r w:rsidR="00324B83" w:rsidRPr="00324B83">
        <w:rPr>
          <w:rFonts w:ascii="Times New Roman" w:hAnsi="Times New Roman"/>
          <w:sz w:val="24"/>
          <w:szCs w:val="24"/>
        </w:rPr>
        <w:t xml:space="preserve"> coupling buffer by </w:t>
      </w:r>
      <w:r w:rsidR="00874948">
        <w:rPr>
          <w:rFonts w:ascii="Times New Roman" w:hAnsi="Times New Roman"/>
          <w:sz w:val="24"/>
          <w:szCs w:val="24"/>
        </w:rPr>
        <w:t xml:space="preserve">a </w:t>
      </w:r>
      <w:r w:rsidR="00324B83" w:rsidRPr="00324B83">
        <w:rPr>
          <w:rFonts w:ascii="Times New Roman" w:hAnsi="Times New Roman"/>
          <w:sz w:val="24"/>
          <w:szCs w:val="24"/>
        </w:rPr>
        <w:t>quick spin and vortexing to remove excess cyanamide</w:t>
      </w:r>
      <w:r w:rsidR="00874443">
        <w:rPr>
          <w:rFonts w:ascii="Times New Roman" w:hAnsi="Times New Roman"/>
          <w:sz w:val="24"/>
          <w:szCs w:val="24"/>
        </w:rPr>
        <w:t xml:space="preserve"> (TEXT: Wash 3X with Coupling B</w:t>
      </w:r>
      <w:r w:rsidR="00874443" w:rsidRPr="00324B83">
        <w:rPr>
          <w:rFonts w:ascii="Times New Roman" w:hAnsi="Times New Roman"/>
          <w:sz w:val="24"/>
          <w:szCs w:val="24"/>
        </w:rPr>
        <w:t>uffe</w:t>
      </w:r>
      <w:r w:rsidR="00874443">
        <w:rPr>
          <w:rFonts w:ascii="Times New Roman" w:hAnsi="Times New Roman"/>
          <w:sz w:val="24"/>
          <w:szCs w:val="24"/>
        </w:rPr>
        <w:t>r</w:t>
      </w:r>
      <w:r w:rsidR="00874443" w:rsidRPr="00675B78">
        <w:rPr>
          <w:rFonts w:ascii="Times New Roman" w:hAnsi="Times New Roman"/>
          <w:sz w:val="24"/>
          <w:szCs w:val="24"/>
        </w:rPr>
        <w:t>).</w:t>
      </w:r>
    </w:p>
    <w:p w:rsidR="00324B83" w:rsidRDefault="00324B83" w:rsidP="00874443">
      <w:pPr>
        <w:ind w:left="360"/>
        <w:rPr>
          <w:rFonts w:ascii="Times New Roman" w:hAnsi="Times New Roman"/>
          <w:szCs w:val="24"/>
        </w:rPr>
      </w:pPr>
    </w:p>
    <w:p w:rsidR="00874443" w:rsidRPr="00874443" w:rsidRDefault="00874443" w:rsidP="00874443">
      <w:pPr>
        <w:ind w:left="720"/>
        <w:rPr>
          <w:rFonts w:ascii="Times New Roman" w:hAnsi="Times New Roman"/>
          <w:szCs w:val="24"/>
        </w:rPr>
      </w:pPr>
      <w:r>
        <w:rPr>
          <w:rFonts w:ascii="Times New Roman" w:hAnsi="Times New Roman"/>
          <w:szCs w:val="24"/>
        </w:rPr>
        <w:t>Shots:</w:t>
      </w:r>
    </w:p>
    <w:p w:rsidR="00874443" w:rsidRDefault="00874443" w:rsidP="00874443">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lastRenderedPageBreak/>
        <w:t>Use shot from 2.1.2.</w:t>
      </w:r>
    </w:p>
    <w:p w:rsidR="00874443" w:rsidRDefault="00874443" w:rsidP="00874443">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2.1.3.</w:t>
      </w:r>
    </w:p>
    <w:p w:rsidR="00874443" w:rsidRDefault="00874443" w:rsidP="00874443">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2.1.4.</w:t>
      </w:r>
    </w:p>
    <w:p w:rsidR="00874443" w:rsidRPr="00874443" w:rsidRDefault="00874443" w:rsidP="00874443">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2.1.2.</w:t>
      </w:r>
    </w:p>
    <w:p w:rsidR="00F348B5" w:rsidRPr="00324B83" w:rsidRDefault="00F348B5" w:rsidP="0089725C">
      <w:pPr>
        <w:pStyle w:val="ListParagraph"/>
        <w:spacing w:after="0" w:line="240" w:lineRule="auto"/>
        <w:ind w:left="1080"/>
        <w:rPr>
          <w:rFonts w:ascii="Times New Roman" w:hAnsi="Times New Roman"/>
          <w:sz w:val="24"/>
          <w:szCs w:val="24"/>
        </w:rPr>
      </w:pPr>
    </w:p>
    <w:p w:rsidR="00F0321D" w:rsidRDefault="00324B83" w:rsidP="0089725C">
      <w:pPr>
        <w:pStyle w:val="ListParagraph"/>
        <w:numPr>
          <w:ilvl w:val="1"/>
          <w:numId w:val="12"/>
        </w:numPr>
        <w:spacing w:after="0" w:line="240" w:lineRule="auto"/>
        <w:rPr>
          <w:rFonts w:ascii="Times New Roman" w:hAnsi="Times New Roman"/>
          <w:sz w:val="24"/>
          <w:szCs w:val="24"/>
        </w:rPr>
      </w:pPr>
      <w:r w:rsidRPr="00324B83">
        <w:rPr>
          <w:rFonts w:ascii="Times New Roman" w:hAnsi="Times New Roman"/>
          <w:sz w:val="24"/>
          <w:szCs w:val="24"/>
        </w:rPr>
        <w:t>Mix the washed beads with 500 µl of coupling buffer con</w:t>
      </w:r>
      <w:r w:rsidR="0080540F">
        <w:rPr>
          <w:rFonts w:ascii="Times New Roman" w:hAnsi="Times New Roman"/>
          <w:sz w:val="24"/>
          <w:szCs w:val="24"/>
        </w:rPr>
        <w:t>taining 1 mg of OBG</w:t>
      </w:r>
      <w:r w:rsidRPr="00324B83">
        <w:rPr>
          <w:rFonts w:ascii="Times New Roman" w:hAnsi="Times New Roman"/>
          <w:sz w:val="24"/>
          <w:szCs w:val="24"/>
        </w:rPr>
        <w:t xml:space="preserve"> H</w:t>
      </w:r>
      <w:r w:rsidRPr="00324B83">
        <w:rPr>
          <w:rFonts w:ascii="Times New Roman" w:hAnsi="Times New Roman"/>
          <w:sz w:val="24"/>
          <w:szCs w:val="24"/>
          <w:vertAlign w:val="subscript"/>
        </w:rPr>
        <w:t>2</w:t>
      </w:r>
      <w:r w:rsidR="0080540F">
        <w:rPr>
          <w:rFonts w:ascii="Times New Roman" w:hAnsi="Times New Roman"/>
          <w:sz w:val="24"/>
          <w:szCs w:val="24"/>
        </w:rPr>
        <w:t>HFF</w:t>
      </w:r>
      <w:r w:rsidRPr="00324B83">
        <w:rPr>
          <w:rFonts w:ascii="Times New Roman" w:hAnsi="Times New Roman"/>
          <w:sz w:val="24"/>
          <w:szCs w:val="24"/>
        </w:rPr>
        <w:t xml:space="preserve">-BSA, </w:t>
      </w:r>
      <w:r w:rsidR="00024764">
        <w:rPr>
          <w:rFonts w:ascii="Times New Roman" w:hAnsi="Times New Roman"/>
          <w:sz w:val="24"/>
          <w:szCs w:val="24"/>
        </w:rPr>
        <w:t xml:space="preserve">and then </w:t>
      </w:r>
      <w:r w:rsidRPr="00324B83">
        <w:rPr>
          <w:rFonts w:ascii="Times New Roman" w:hAnsi="Times New Roman"/>
          <w:sz w:val="24"/>
          <w:szCs w:val="24"/>
        </w:rPr>
        <w:t>fill the tube with nitro</w:t>
      </w:r>
      <w:r w:rsidR="00024764">
        <w:rPr>
          <w:rFonts w:ascii="Times New Roman" w:hAnsi="Times New Roman"/>
          <w:sz w:val="24"/>
          <w:szCs w:val="24"/>
        </w:rPr>
        <w:t>gen gas from a standard gas-can. After</w:t>
      </w:r>
      <w:r w:rsidRPr="00324B83">
        <w:rPr>
          <w:rFonts w:ascii="Times New Roman" w:hAnsi="Times New Roman"/>
          <w:sz w:val="24"/>
          <w:szCs w:val="24"/>
        </w:rPr>
        <w:t xml:space="preserve"> capping</w:t>
      </w:r>
      <w:r w:rsidR="00024764">
        <w:rPr>
          <w:rFonts w:ascii="Times New Roman" w:hAnsi="Times New Roman"/>
          <w:sz w:val="24"/>
          <w:szCs w:val="24"/>
        </w:rPr>
        <w:t xml:space="preserve"> the tube, </w:t>
      </w:r>
      <w:r w:rsidRPr="00324B83">
        <w:rPr>
          <w:rFonts w:ascii="Times New Roman" w:hAnsi="Times New Roman"/>
          <w:sz w:val="24"/>
          <w:szCs w:val="24"/>
        </w:rPr>
        <w:t xml:space="preserve">incubate </w:t>
      </w:r>
      <w:r w:rsidR="00024764">
        <w:rPr>
          <w:rFonts w:ascii="Times New Roman" w:hAnsi="Times New Roman"/>
          <w:sz w:val="24"/>
          <w:szCs w:val="24"/>
        </w:rPr>
        <w:t xml:space="preserve">it </w:t>
      </w:r>
      <w:r w:rsidRPr="00324B83">
        <w:rPr>
          <w:rFonts w:ascii="Times New Roman" w:hAnsi="Times New Roman"/>
          <w:sz w:val="24"/>
          <w:szCs w:val="24"/>
        </w:rPr>
        <w:t xml:space="preserve">on </w:t>
      </w:r>
      <w:r w:rsidR="00F0321D">
        <w:rPr>
          <w:rFonts w:ascii="Times New Roman" w:hAnsi="Times New Roman"/>
          <w:sz w:val="24"/>
          <w:szCs w:val="24"/>
        </w:rPr>
        <w:t>a wheel for 14 hours</w:t>
      </w:r>
      <w:r w:rsidRPr="00324B83">
        <w:rPr>
          <w:rFonts w:ascii="Times New Roman" w:hAnsi="Times New Roman"/>
          <w:sz w:val="24"/>
          <w:szCs w:val="24"/>
        </w:rPr>
        <w:t xml:space="preserve"> at room temperature in the dark.</w:t>
      </w:r>
    </w:p>
    <w:p w:rsidR="00F0321D" w:rsidRDefault="00717F21" w:rsidP="00F0321D">
      <w:pPr>
        <w:ind w:left="360"/>
        <w:rPr>
          <w:rFonts w:ascii="Times New Roman" w:hAnsi="Times New Roman"/>
          <w:szCs w:val="24"/>
        </w:rPr>
      </w:pPr>
      <w:r>
        <w:rPr>
          <w:rFonts w:ascii="Times New Roman" w:hAnsi="Times New Roman"/>
          <w:szCs w:val="24"/>
        </w:rPr>
        <w:t>+</w:t>
      </w:r>
    </w:p>
    <w:p w:rsidR="00F0321D" w:rsidRPr="00F0321D" w:rsidRDefault="00F0321D" w:rsidP="00F0321D">
      <w:pPr>
        <w:ind w:left="720"/>
        <w:rPr>
          <w:rFonts w:ascii="Times New Roman" w:hAnsi="Times New Roman"/>
          <w:szCs w:val="24"/>
        </w:rPr>
      </w:pPr>
      <w:r>
        <w:rPr>
          <w:rFonts w:ascii="Times New Roman" w:hAnsi="Times New Roman"/>
          <w:szCs w:val="24"/>
        </w:rPr>
        <w:t>Shots:</w:t>
      </w:r>
    </w:p>
    <w:p w:rsidR="00F0321D" w:rsidRPr="00C83B5F" w:rsidRDefault="00F0321D" w:rsidP="00F0321D">
      <w:pPr>
        <w:pStyle w:val="ListParagraph"/>
        <w:numPr>
          <w:ilvl w:val="2"/>
          <w:numId w:val="12"/>
        </w:numPr>
        <w:spacing w:after="0" w:line="240" w:lineRule="auto"/>
        <w:rPr>
          <w:rFonts w:ascii="Times New Roman" w:hAnsi="Times New Roman"/>
          <w:sz w:val="24"/>
          <w:szCs w:val="24"/>
        </w:rPr>
      </w:pPr>
      <w:r w:rsidRPr="00C83B5F">
        <w:rPr>
          <w:rFonts w:ascii="Times New Roman" w:hAnsi="Times New Roman"/>
          <w:sz w:val="24"/>
          <w:szCs w:val="24"/>
        </w:rPr>
        <w:t>CU: 500 µl of coupling buffer containing 1 mg of OBG H</w:t>
      </w:r>
      <w:r w:rsidRPr="00C83B5F">
        <w:rPr>
          <w:rFonts w:ascii="Times New Roman" w:hAnsi="Times New Roman"/>
          <w:sz w:val="24"/>
          <w:szCs w:val="24"/>
          <w:vertAlign w:val="subscript"/>
        </w:rPr>
        <w:t>2</w:t>
      </w:r>
      <w:r w:rsidRPr="00C83B5F">
        <w:rPr>
          <w:rFonts w:ascii="Times New Roman" w:hAnsi="Times New Roman"/>
          <w:sz w:val="24"/>
          <w:szCs w:val="24"/>
        </w:rPr>
        <w:t>HFF-BSA being added to washed bead (after supernatant has been removed) and mixed.</w:t>
      </w:r>
    </w:p>
    <w:p w:rsidR="00324B83" w:rsidRDefault="00F0321D" w:rsidP="00F0321D">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w:t>
      </w:r>
      <w:r w:rsidR="00324B83" w:rsidRPr="00324B83">
        <w:rPr>
          <w:rFonts w:ascii="Times New Roman" w:hAnsi="Times New Roman"/>
          <w:sz w:val="24"/>
          <w:szCs w:val="24"/>
        </w:rPr>
        <w:t xml:space="preserve"> </w:t>
      </w:r>
      <w:r w:rsidR="00B558CE">
        <w:rPr>
          <w:rFonts w:ascii="Times New Roman" w:hAnsi="Times New Roman"/>
          <w:sz w:val="24"/>
          <w:szCs w:val="24"/>
        </w:rPr>
        <w:t>Multiple takes from different angles of t</w:t>
      </w:r>
      <w:r>
        <w:rPr>
          <w:rFonts w:ascii="Times New Roman" w:hAnsi="Times New Roman"/>
          <w:sz w:val="24"/>
          <w:szCs w:val="24"/>
        </w:rPr>
        <w:t xml:space="preserve">ube being filled with </w:t>
      </w:r>
      <w:r w:rsidRPr="00324B83">
        <w:rPr>
          <w:rFonts w:ascii="Times New Roman" w:hAnsi="Times New Roman"/>
          <w:sz w:val="24"/>
          <w:szCs w:val="24"/>
        </w:rPr>
        <w:t>nitro</w:t>
      </w:r>
      <w:r>
        <w:rPr>
          <w:rFonts w:ascii="Times New Roman" w:hAnsi="Times New Roman"/>
          <w:sz w:val="24"/>
          <w:szCs w:val="24"/>
        </w:rPr>
        <w:t xml:space="preserve">gen gas from a standard gas-can and </w:t>
      </w:r>
      <w:r w:rsidR="00B50F65">
        <w:rPr>
          <w:rFonts w:ascii="Times New Roman" w:hAnsi="Times New Roman"/>
          <w:sz w:val="24"/>
          <w:szCs w:val="24"/>
        </w:rPr>
        <w:t xml:space="preserve">then </w:t>
      </w:r>
      <w:r>
        <w:rPr>
          <w:rFonts w:ascii="Times New Roman" w:hAnsi="Times New Roman"/>
          <w:sz w:val="24"/>
          <w:szCs w:val="24"/>
        </w:rPr>
        <w:t>capped.</w:t>
      </w:r>
      <w:r w:rsidR="00B558CE" w:rsidRPr="00B558CE">
        <w:rPr>
          <w:rFonts w:ascii="Times New Roman" w:hAnsi="Times New Roman"/>
          <w:sz w:val="24"/>
          <w:szCs w:val="24"/>
        </w:rPr>
        <w:t xml:space="preserve"> </w:t>
      </w:r>
      <w:r w:rsidR="00B558CE">
        <w:rPr>
          <w:rFonts w:ascii="Times New Roman" w:hAnsi="Times New Roman"/>
          <w:sz w:val="24"/>
          <w:szCs w:val="24"/>
        </w:rPr>
        <w:t>Shot will be repeated later.</w:t>
      </w:r>
    </w:p>
    <w:p w:rsidR="00F0321D" w:rsidRDefault="00F0321D" w:rsidP="00F0321D">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w:t>
      </w:r>
      <w:r w:rsidR="00B558CE">
        <w:rPr>
          <w:rFonts w:ascii="Times New Roman" w:hAnsi="Times New Roman"/>
          <w:sz w:val="24"/>
          <w:szCs w:val="24"/>
        </w:rPr>
        <w:t>Multiple takes from different angles of t</w:t>
      </w:r>
      <w:r>
        <w:rPr>
          <w:rFonts w:ascii="Times New Roman" w:hAnsi="Times New Roman"/>
          <w:sz w:val="24"/>
          <w:szCs w:val="24"/>
        </w:rPr>
        <w:t xml:space="preserve">alent incubating the tube </w:t>
      </w:r>
      <w:r w:rsidRPr="00324B83">
        <w:rPr>
          <w:rFonts w:ascii="Times New Roman" w:hAnsi="Times New Roman"/>
          <w:sz w:val="24"/>
          <w:szCs w:val="24"/>
        </w:rPr>
        <w:t>on a</w:t>
      </w:r>
      <w:r>
        <w:rPr>
          <w:rFonts w:ascii="Times New Roman" w:hAnsi="Times New Roman"/>
          <w:sz w:val="24"/>
          <w:szCs w:val="24"/>
        </w:rPr>
        <w:t xml:space="preserve"> wheel </w:t>
      </w:r>
      <w:r w:rsidRPr="00324B83">
        <w:rPr>
          <w:rFonts w:ascii="Times New Roman" w:hAnsi="Times New Roman"/>
          <w:sz w:val="24"/>
          <w:szCs w:val="24"/>
        </w:rPr>
        <w:t>at room temperature in the dark</w:t>
      </w:r>
      <w:r w:rsidR="00DD4AB6">
        <w:rPr>
          <w:rFonts w:ascii="Times New Roman" w:hAnsi="Times New Roman"/>
          <w:sz w:val="24"/>
          <w:szCs w:val="24"/>
        </w:rPr>
        <w:t xml:space="preserve"> (tube covered with aluminum foil)</w:t>
      </w:r>
      <w:r>
        <w:rPr>
          <w:rFonts w:ascii="Times New Roman" w:hAnsi="Times New Roman"/>
          <w:sz w:val="24"/>
          <w:szCs w:val="24"/>
        </w:rPr>
        <w:t>.</w:t>
      </w:r>
      <w:r w:rsidR="00B558CE" w:rsidRPr="00B558CE">
        <w:rPr>
          <w:rFonts w:ascii="Times New Roman" w:hAnsi="Times New Roman"/>
          <w:sz w:val="24"/>
          <w:szCs w:val="24"/>
        </w:rPr>
        <w:t xml:space="preserve"> </w:t>
      </w:r>
      <w:r w:rsidR="00B558CE">
        <w:rPr>
          <w:rFonts w:ascii="Times New Roman" w:hAnsi="Times New Roman"/>
          <w:sz w:val="24"/>
          <w:szCs w:val="24"/>
        </w:rPr>
        <w:t xml:space="preserve">Shot will be repeated later. </w:t>
      </w:r>
    </w:p>
    <w:p w:rsidR="0089725C" w:rsidRPr="0089725C" w:rsidRDefault="0089725C" w:rsidP="0089725C">
      <w:pPr>
        <w:pStyle w:val="ListParagraph"/>
        <w:spacing w:after="0" w:line="240" w:lineRule="auto"/>
        <w:ind w:left="1080"/>
        <w:rPr>
          <w:rFonts w:ascii="Times New Roman" w:hAnsi="Times New Roman"/>
          <w:sz w:val="24"/>
          <w:szCs w:val="24"/>
        </w:rPr>
      </w:pPr>
    </w:p>
    <w:p w:rsidR="00324B83" w:rsidRDefault="00024764" w:rsidP="0089725C">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 xml:space="preserve">On the following day, </w:t>
      </w:r>
      <w:r w:rsidR="00E478A0">
        <w:rPr>
          <w:rFonts w:ascii="Times New Roman" w:hAnsi="Times New Roman"/>
          <w:sz w:val="24"/>
          <w:szCs w:val="24"/>
        </w:rPr>
        <w:t xml:space="preserve">quench unreacted cyanamide by </w:t>
      </w:r>
      <w:r>
        <w:rPr>
          <w:rFonts w:ascii="Times New Roman" w:hAnsi="Times New Roman"/>
          <w:sz w:val="24"/>
          <w:szCs w:val="24"/>
        </w:rPr>
        <w:t>w</w:t>
      </w:r>
      <w:r w:rsidR="00324B83" w:rsidRPr="00324B83">
        <w:rPr>
          <w:rFonts w:ascii="Times New Roman" w:hAnsi="Times New Roman"/>
          <w:sz w:val="24"/>
          <w:szCs w:val="24"/>
        </w:rPr>
        <w:t>ash</w:t>
      </w:r>
      <w:r w:rsidR="00E478A0">
        <w:rPr>
          <w:rFonts w:ascii="Times New Roman" w:hAnsi="Times New Roman"/>
          <w:sz w:val="24"/>
          <w:szCs w:val="24"/>
        </w:rPr>
        <w:t>ing</w:t>
      </w:r>
      <w:r w:rsidR="00324B83" w:rsidRPr="00324B83">
        <w:rPr>
          <w:rFonts w:ascii="Times New Roman" w:hAnsi="Times New Roman"/>
          <w:sz w:val="24"/>
          <w:szCs w:val="24"/>
        </w:rPr>
        <w:t xml:space="preserve"> the beads twice with 1 ml of quenching buffer (</w:t>
      </w:r>
      <w:r>
        <w:rPr>
          <w:rFonts w:ascii="Times New Roman" w:hAnsi="Times New Roman"/>
          <w:sz w:val="24"/>
          <w:szCs w:val="24"/>
        </w:rPr>
        <w:t>TEXT: Quenching B</w:t>
      </w:r>
      <w:r w:rsidRPr="00324B83">
        <w:rPr>
          <w:rFonts w:ascii="Times New Roman" w:hAnsi="Times New Roman"/>
          <w:sz w:val="24"/>
          <w:szCs w:val="24"/>
        </w:rPr>
        <w:t xml:space="preserve">uffer </w:t>
      </w:r>
      <w:r>
        <w:rPr>
          <w:rFonts w:ascii="Times New Roman" w:hAnsi="Times New Roman"/>
          <w:sz w:val="24"/>
          <w:szCs w:val="24"/>
        </w:rPr>
        <w:t xml:space="preserve">= </w:t>
      </w:r>
      <w:r w:rsidR="00324B83" w:rsidRPr="00324B83">
        <w:rPr>
          <w:rFonts w:ascii="Times New Roman" w:hAnsi="Times New Roman"/>
          <w:sz w:val="24"/>
          <w:szCs w:val="24"/>
        </w:rPr>
        <w:t>250 mM glycin in PBS)</w:t>
      </w:r>
      <w:r w:rsidRPr="00024764">
        <w:rPr>
          <w:rFonts w:ascii="Times New Roman" w:hAnsi="Times New Roman"/>
          <w:sz w:val="24"/>
          <w:szCs w:val="24"/>
        </w:rPr>
        <w:t xml:space="preserve"> </w:t>
      </w:r>
      <w:r w:rsidRPr="00324B83">
        <w:rPr>
          <w:rFonts w:ascii="Times New Roman" w:hAnsi="Times New Roman"/>
          <w:sz w:val="24"/>
          <w:szCs w:val="24"/>
        </w:rPr>
        <w:t xml:space="preserve">by </w:t>
      </w:r>
      <w:r w:rsidR="00874948">
        <w:rPr>
          <w:rFonts w:ascii="Times New Roman" w:hAnsi="Times New Roman"/>
          <w:sz w:val="24"/>
          <w:szCs w:val="24"/>
        </w:rPr>
        <w:t xml:space="preserve">a </w:t>
      </w:r>
      <w:r w:rsidRPr="00324B83">
        <w:rPr>
          <w:rFonts w:ascii="Times New Roman" w:hAnsi="Times New Roman"/>
          <w:sz w:val="24"/>
          <w:szCs w:val="24"/>
        </w:rPr>
        <w:t>quick spin and vortexing</w:t>
      </w:r>
      <w:r w:rsidR="00E478A0">
        <w:rPr>
          <w:rFonts w:ascii="Times New Roman" w:hAnsi="Times New Roman"/>
          <w:sz w:val="24"/>
          <w:szCs w:val="24"/>
        </w:rPr>
        <w:t>.</w:t>
      </w:r>
      <w:r w:rsidR="00AB1E46">
        <w:rPr>
          <w:rFonts w:ascii="Times New Roman" w:hAnsi="Times New Roman"/>
          <w:sz w:val="24"/>
          <w:szCs w:val="24"/>
        </w:rPr>
        <w:t xml:space="preserve"> Then wash</w:t>
      </w:r>
      <w:r w:rsidR="008234A5">
        <w:rPr>
          <w:rFonts w:ascii="Times New Roman" w:hAnsi="Times New Roman"/>
          <w:sz w:val="24"/>
          <w:szCs w:val="24"/>
        </w:rPr>
        <w:t xml:space="preserve"> twice</w:t>
      </w:r>
      <w:r w:rsidR="00AB1E46" w:rsidRPr="00324B83">
        <w:rPr>
          <w:rFonts w:ascii="Times New Roman" w:hAnsi="Times New Roman"/>
          <w:sz w:val="24"/>
          <w:szCs w:val="24"/>
        </w:rPr>
        <w:t xml:space="preserve"> </w:t>
      </w:r>
      <w:r w:rsidR="00324B83" w:rsidRPr="00324B83">
        <w:rPr>
          <w:rFonts w:ascii="Times New Roman" w:hAnsi="Times New Roman"/>
          <w:sz w:val="24"/>
          <w:szCs w:val="24"/>
        </w:rPr>
        <w:t>with coupling buffer</w:t>
      </w:r>
      <w:r w:rsidR="00AB1E46">
        <w:rPr>
          <w:rFonts w:ascii="Times New Roman" w:hAnsi="Times New Roman"/>
          <w:sz w:val="24"/>
          <w:szCs w:val="24"/>
        </w:rPr>
        <w:t xml:space="preserve"> to remove the quenching buffer</w:t>
      </w:r>
      <w:r w:rsidR="008234A5">
        <w:rPr>
          <w:rFonts w:ascii="Times New Roman" w:hAnsi="Times New Roman"/>
          <w:sz w:val="24"/>
          <w:szCs w:val="24"/>
        </w:rPr>
        <w:t xml:space="preserve"> (TEXT: Wash 2X with Coupling B</w:t>
      </w:r>
      <w:r w:rsidR="008234A5" w:rsidRPr="00324B83">
        <w:rPr>
          <w:rFonts w:ascii="Times New Roman" w:hAnsi="Times New Roman"/>
          <w:sz w:val="24"/>
          <w:szCs w:val="24"/>
        </w:rPr>
        <w:t>uffe</w:t>
      </w:r>
      <w:r w:rsidR="008234A5">
        <w:rPr>
          <w:rFonts w:ascii="Times New Roman" w:hAnsi="Times New Roman"/>
          <w:sz w:val="24"/>
          <w:szCs w:val="24"/>
        </w:rPr>
        <w:t>r</w:t>
      </w:r>
      <w:r w:rsidR="008234A5" w:rsidRPr="00675B78">
        <w:rPr>
          <w:rFonts w:ascii="Times New Roman" w:hAnsi="Times New Roman"/>
          <w:sz w:val="24"/>
          <w:szCs w:val="24"/>
        </w:rPr>
        <w:t>).</w:t>
      </w:r>
    </w:p>
    <w:p w:rsidR="008234A5" w:rsidRDefault="008234A5" w:rsidP="008234A5">
      <w:pPr>
        <w:ind w:left="360"/>
        <w:rPr>
          <w:rFonts w:ascii="Times New Roman" w:hAnsi="Times New Roman"/>
          <w:szCs w:val="24"/>
        </w:rPr>
      </w:pPr>
    </w:p>
    <w:p w:rsidR="008234A5" w:rsidRPr="008234A5" w:rsidRDefault="008234A5" w:rsidP="008234A5">
      <w:pPr>
        <w:ind w:left="720"/>
        <w:rPr>
          <w:rFonts w:ascii="Times New Roman" w:hAnsi="Times New Roman"/>
          <w:szCs w:val="24"/>
        </w:rPr>
      </w:pPr>
      <w:r>
        <w:rPr>
          <w:rFonts w:ascii="Times New Roman" w:hAnsi="Times New Roman"/>
          <w:szCs w:val="24"/>
        </w:rPr>
        <w:t>Shots:</w:t>
      </w:r>
    </w:p>
    <w:p w:rsidR="008234A5" w:rsidRDefault="008234A5" w:rsidP="008234A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2.1.2.</w:t>
      </w:r>
    </w:p>
    <w:p w:rsidR="008234A5" w:rsidRDefault="008234A5" w:rsidP="008234A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2.1.3.</w:t>
      </w:r>
    </w:p>
    <w:p w:rsidR="008234A5" w:rsidRDefault="008234A5" w:rsidP="008234A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2.1.4.</w:t>
      </w:r>
    </w:p>
    <w:p w:rsidR="008234A5" w:rsidRDefault="008234A5" w:rsidP="008234A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2.1.2.</w:t>
      </w:r>
    </w:p>
    <w:p w:rsidR="008234A5" w:rsidRPr="00324B83" w:rsidRDefault="008234A5" w:rsidP="008234A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2.1.3.</w:t>
      </w:r>
    </w:p>
    <w:p w:rsidR="00324B83" w:rsidRPr="00324B83" w:rsidRDefault="00324B83" w:rsidP="0089725C">
      <w:pPr>
        <w:pStyle w:val="ListParagraph"/>
        <w:spacing w:after="0" w:line="240" w:lineRule="auto"/>
        <w:ind w:left="1080"/>
        <w:rPr>
          <w:rFonts w:ascii="Times New Roman" w:hAnsi="Times New Roman"/>
          <w:sz w:val="24"/>
          <w:szCs w:val="24"/>
        </w:rPr>
      </w:pPr>
    </w:p>
    <w:p w:rsidR="00324B83" w:rsidRDefault="001B494D" w:rsidP="0089725C">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After removal of the supernatant, a</w:t>
      </w:r>
      <w:r w:rsidR="00324B83" w:rsidRPr="00324B83">
        <w:rPr>
          <w:rFonts w:ascii="Times New Roman" w:hAnsi="Times New Roman"/>
          <w:sz w:val="24"/>
          <w:szCs w:val="24"/>
        </w:rPr>
        <w:t>dd 1 ml of coupling buffer containing 50 µg of Alexa fluor 594 succinimidyl ester to conjugate to BSA. Fi</w:t>
      </w:r>
      <w:r>
        <w:rPr>
          <w:rFonts w:ascii="Times New Roman" w:hAnsi="Times New Roman"/>
          <w:sz w:val="24"/>
          <w:szCs w:val="24"/>
        </w:rPr>
        <w:t>ll the tube with nitrogen, cap,</w:t>
      </w:r>
      <w:r w:rsidR="00324B83" w:rsidRPr="00324B83">
        <w:rPr>
          <w:rFonts w:ascii="Times New Roman" w:hAnsi="Times New Roman"/>
          <w:sz w:val="24"/>
          <w:szCs w:val="24"/>
        </w:rPr>
        <w:t xml:space="preserve"> and incubate on a wheel for 1.5 hours at room temperature in the dark.</w:t>
      </w:r>
      <w:r w:rsidR="00E6256A">
        <w:rPr>
          <w:rFonts w:ascii="Times New Roman" w:hAnsi="Times New Roman"/>
          <w:sz w:val="24"/>
          <w:szCs w:val="24"/>
        </w:rPr>
        <w:t xml:space="preserve"> </w:t>
      </w:r>
    </w:p>
    <w:p w:rsidR="00B558CE" w:rsidRDefault="00B558CE" w:rsidP="00B558CE">
      <w:pPr>
        <w:ind w:left="360"/>
        <w:rPr>
          <w:rFonts w:ascii="Times New Roman" w:hAnsi="Times New Roman"/>
          <w:szCs w:val="24"/>
        </w:rPr>
      </w:pPr>
    </w:p>
    <w:p w:rsidR="00B558CE" w:rsidRPr="00B558CE" w:rsidRDefault="00B558CE" w:rsidP="00B558CE">
      <w:pPr>
        <w:ind w:left="720"/>
        <w:rPr>
          <w:rFonts w:ascii="Times New Roman" w:hAnsi="Times New Roman"/>
          <w:szCs w:val="24"/>
        </w:rPr>
      </w:pPr>
      <w:r>
        <w:rPr>
          <w:rFonts w:ascii="Times New Roman" w:hAnsi="Times New Roman"/>
          <w:szCs w:val="24"/>
        </w:rPr>
        <w:t>Shots:</w:t>
      </w:r>
    </w:p>
    <w:p w:rsidR="00236858" w:rsidRDefault="00236858" w:rsidP="00236858">
      <w:pPr>
        <w:pStyle w:val="ListParagraph"/>
        <w:numPr>
          <w:ilvl w:val="2"/>
          <w:numId w:val="12"/>
        </w:numPr>
        <w:spacing w:after="0" w:line="240" w:lineRule="auto"/>
        <w:rPr>
          <w:rFonts w:ascii="Times New Roman" w:hAnsi="Times New Roman"/>
          <w:sz w:val="24"/>
          <w:szCs w:val="24"/>
        </w:rPr>
      </w:pPr>
      <w:r w:rsidRPr="00202685">
        <w:rPr>
          <w:rFonts w:ascii="Times New Roman" w:hAnsi="Times New Roman"/>
          <w:sz w:val="24"/>
          <w:szCs w:val="24"/>
        </w:rPr>
        <w:t>MED: Talent adding 1 ml of coupling buffer containing Alexa fluor 594 succinimidyl ester to the tube (after supernatant has been removed).</w:t>
      </w:r>
    </w:p>
    <w:p w:rsidR="00D755DC" w:rsidRPr="00202685" w:rsidRDefault="006C235E" w:rsidP="00D755DC">
      <w:pPr>
        <w:pStyle w:val="ListParagraph"/>
        <w:spacing w:after="0" w:line="240" w:lineRule="auto"/>
        <w:ind w:left="1368"/>
        <w:rPr>
          <w:rFonts w:ascii="Times New Roman" w:hAnsi="Times New Roman"/>
          <w:sz w:val="24"/>
          <w:szCs w:val="24"/>
        </w:rPr>
      </w:pPr>
      <w:r w:rsidRPr="006C235E">
        <w:rPr>
          <w:rFonts w:ascii="Times New Roman" w:hAnsi="Times New Roman"/>
          <w:sz w:val="24"/>
          <w:szCs w:val="24"/>
          <w:highlight w:val="yellow"/>
        </w:rPr>
        <w:t>From this step</w:t>
      </w:r>
      <w:r w:rsidR="00DC60F2">
        <w:rPr>
          <w:rFonts w:ascii="Times New Roman" w:hAnsi="Times New Roman"/>
          <w:sz w:val="24"/>
          <w:szCs w:val="24"/>
          <w:highlight w:val="yellow"/>
        </w:rPr>
        <w:t xml:space="preserve"> on</w:t>
      </w:r>
      <w:r w:rsidRPr="006C235E">
        <w:rPr>
          <w:rFonts w:ascii="Times New Roman" w:hAnsi="Times New Roman"/>
          <w:sz w:val="24"/>
          <w:szCs w:val="24"/>
          <w:highlight w:val="yellow"/>
        </w:rPr>
        <w:t>, the pellet of beads change</w:t>
      </w:r>
      <w:r w:rsidR="00DC60F2">
        <w:rPr>
          <w:rFonts w:ascii="Times New Roman" w:hAnsi="Times New Roman"/>
          <w:sz w:val="24"/>
          <w:szCs w:val="24"/>
          <w:highlight w:val="yellow"/>
        </w:rPr>
        <w:t>s</w:t>
      </w:r>
      <w:r w:rsidR="00644D4D">
        <w:rPr>
          <w:rFonts w:ascii="Times New Roman" w:hAnsi="Times New Roman"/>
          <w:sz w:val="24"/>
          <w:szCs w:val="24"/>
          <w:highlight w:val="yellow"/>
        </w:rPr>
        <w:t xml:space="preserve"> from white</w:t>
      </w:r>
      <w:r w:rsidRPr="006C235E">
        <w:rPr>
          <w:rFonts w:ascii="Times New Roman" w:hAnsi="Times New Roman"/>
          <w:sz w:val="24"/>
          <w:szCs w:val="24"/>
          <w:highlight w:val="yellow"/>
        </w:rPr>
        <w:t xml:space="preserve"> to red color</w:t>
      </w:r>
      <w:r w:rsidR="00A40126" w:rsidRPr="002F24A8">
        <w:rPr>
          <w:rFonts w:ascii="Times New Roman" w:hAnsi="Times New Roman"/>
          <w:sz w:val="24"/>
          <w:szCs w:val="24"/>
          <w:highlight w:val="yellow"/>
        </w:rPr>
        <w:t xml:space="preserve">. When reusing the previous shot, be cautious </w:t>
      </w:r>
      <w:r w:rsidR="00DC60F2">
        <w:rPr>
          <w:rFonts w:ascii="Times New Roman" w:hAnsi="Times New Roman"/>
          <w:sz w:val="24"/>
          <w:szCs w:val="24"/>
          <w:highlight w:val="yellow"/>
        </w:rPr>
        <w:t>to</w:t>
      </w:r>
      <w:r w:rsidR="00A40126" w:rsidRPr="002F24A8">
        <w:rPr>
          <w:rFonts w:ascii="Times New Roman" w:hAnsi="Times New Roman"/>
          <w:sz w:val="24"/>
          <w:szCs w:val="24"/>
          <w:highlight w:val="yellow"/>
        </w:rPr>
        <w:t xml:space="preserve"> avoid showing the pellet</w:t>
      </w:r>
      <w:r w:rsidR="002F24A8" w:rsidRPr="002F24A8">
        <w:rPr>
          <w:rFonts w:ascii="Times New Roman" w:hAnsi="Times New Roman"/>
          <w:sz w:val="24"/>
          <w:szCs w:val="24"/>
          <w:highlight w:val="yellow"/>
        </w:rPr>
        <w:t>.</w:t>
      </w:r>
      <w:r w:rsidR="00734DA5">
        <w:rPr>
          <w:rFonts w:ascii="Times New Roman" w:hAnsi="Times New Roman"/>
          <w:sz w:val="24"/>
          <w:szCs w:val="24"/>
        </w:rPr>
        <w:t xml:space="preserve"> </w:t>
      </w:r>
      <w:r w:rsidR="00734DA5" w:rsidRPr="00734DA5">
        <w:rPr>
          <w:rFonts w:ascii="Times New Roman" w:hAnsi="Times New Roman"/>
          <w:sz w:val="24"/>
          <w:szCs w:val="24"/>
          <w:highlight w:val="yellow"/>
        </w:rPr>
        <w:t>Some of the steps from 2.6.</w:t>
      </w:r>
      <w:r w:rsidR="00DC60F2">
        <w:rPr>
          <w:rFonts w:ascii="Times New Roman" w:hAnsi="Times New Roman"/>
          <w:sz w:val="24"/>
          <w:szCs w:val="24"/>
          <w:highlight w:val="yellow"/>
        </w:rPr>
        <w:t xml:space="preserve">2 to 2.7.5 were reshot with a </w:t>
      </w:r>
      <w:bookmarkStart w:id="0" w:name="_GoBack"/>
      <w:bookmarkEnd w:id="0"/>
      <w:r w:rsidR="00DC60F2">
        <w:rPr>
          <w:rFonts w:ascii="Times New Roman" w:hAnsi="Times New Roman"/>
          <w:sz w:val="24"/>
          <w:szCs w:val="24"/>
          <w:highlight w:val="yellow"/>
        </w:rPr>
        <w:t>red-</w:t>
      </w:r>
      <w:r w:rsidR="00734DA5" w:rsidRPr="00734DA5">
        <w:rPr>
          <w:rFonts w:ascii="Times New Roman" w:hAnsi="Times New Roman"/>
          <w:sz w:val="24"/>
          <w:szCs w:val="24"/>
          <w:highlight w:val="yellow"/>
        </w:rPr>
        <w:t>colored beads pellet.</w:t>
      </w:r>
    </w:p>
    <w:p w:rsidR="00B558CE" w:rsidRDefault="00B558CE" w:rsidP="00236858">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2.4.2.</w:t>
      </w:r>
    </w:p>
    <w:p w:rsidR="00B558CE" w:rsidRPr="00324B83" w:rsidRDefault="00B558CE" w:rsidP="00236858">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2.4.3.</w:t>
      </w:r>
    </w:p>
    <w:p w:rsidR="00324B83" w:rsidRPr="00324B83" w:rsidRDefault="00324B83" w:rsidP="0089725C">
      <w:pPr>
        <w:pStyle w:val="ListParagraph"/>
        <w:spacing w:after="0" w:line="240" w:lineRule="auto"/>
        <w:ind w:left="1080"/>
        <w:rPr>
          <w:rFonts w:ascii="Times New Roman" w:hAnsi="Times New Roman"/>
          <w:sz w:val="24"/>
          <w:szCs w:val="24"/>
        </w:rPr>
      </w:pPr>
    </w:p>
    <w:p w:rsidR="00324B83" w:rsidRDefault="00910311" w:rsidP="0089725C">
      <w:pPr>
        <w:pStyle w:val="ListParagraph"/>
        <w:numPr>
          <w:ilvl w:val="1"/>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At the </w:t>
      </w:r>
      <w:r w:rsidR="00675B78">
        <w:rPr>
          <w:rFonts w:ascii="Times New Roman" w:hAnsi="Times New Roman"/>
          <w:sz w:val="24"/>
          <w:szCs w:val="24"/>
        </w:rPr>
        <w:t>end of the 1.</w:t>
      </w:r>
      <w:r>
        <w:rPr>
          <w:rFonts w:ascii="Times New Roman" w:hAnsi="Times New Roman"/>
          <w:sz w:val="24"/>
          <w:szCs w:val="24"/>
        </w:rPr>
        <w:t xml:space="preserve">5-hour incubation, </w:t>
      </w:r>
      <w:r w:rsidRPr="00324B83">
        <w:rPr>
          <w:rFonts w:ascii="Times New Roman" w:hAnsi="Times New Roman"/>
          <w:sz w:val="24"/>
          <w:szCs w:val="24"/>
        </w:rPr>
        <w:t>stop the reaction</w:t>
      </w:r>
      <w:r>
        <w:rPr>
          <w:rFonts w:ascii="Times New Roman" w:hAnsi="Times New Roman"/>
          <w:sz w:val="24"/>
          <w:szCs w:val="24"/>
        </w:rPr>
        <w:t xml:space="preserve"> by washing </w:t>
      </w:r>
      <w:r w:rsidR="00324B83" w:rsidRPr="00324B83">
        <w:rPr>
          <w:rFonts w:ascii="Times New Roman" w:hAnsi="Times New Roman"/>
          <w:sz w:val="24"/>
          <w:szCs w:val="24"/>
        </w:rPr>
        <w:t>the beads 3 time</w:t>
      </w:r>
      <w:r w:rsidR="00155B40">
        <w:rPr>
          <w:rFonts w:ascii="Times New Roman" w:hAnsi="Times New Roman"/>
          <w:sz w:val="24"/>
          <w:szCs w:val="24"/>
        </w:rPr>
        <w:t>s with 1 ml of quenching buffer</w:t>
      </w:r>
      <w:r w:rsidR="00B73357">
        <w:rPr>
          <w:rFonts w:ascii="Times New Roman" w:hAnsi="Times New Roman"/>
          <w:sz w:val="24"/>
          <w:szCs w:val="24"/>
        </w:rPr>
        <w:t xml:space="preserve"> (TEXT: Wash 3X with Quenching Buffer)</w:t>
      </w:r>
      <w:r>
        <w:rPr>
          <w:rFonts w:ascii="Times New Roman" w:hAnsi="Times New Roman"/>
          <w:sz w:val="24"/>
          <w:szCs w:val="24"/>
        </w:rPr>
        <w:t xml:space="preserve">.  This is followed by </w:t>
      </w:r>
      <w:r w:rsidR="00324B83" w:rsidRPr="00324B83">
        <w:rPr>
          <w:rFonts w:ascii="Times New Roman" w:hAnsi="Times New Roman"/>
          <w:sz w:val="24"/>
          <w:szCs w:val="24"/>
        </w:rPr>
        <w:t>wash</w:t>
      </w:r>
      <w:r>
        <w:rPr>
          <w:rFonts w:ascii="Times New Roman" w:hAnsi="Times New Roman"/>
          <w:sz w:val="24"/>
          <w:szCs w:val="24"/>
        </w:rPr>
        <w:t>ing</w:t>
      </w:r>
      <w:r w:rsidR="00324B83" w:rsidRPr="00324B83">
        <w:rPr>
          <w:rFonts w:ascii="Times New Roman" w:hAnsi="Times New Roman"/>
          <w:sz w:val="24"/>
          <w:szCs w:val="24"/>
        </w:rPr>
        <w:t xml:space="preserve"> the beads 3 times with 1 ml of PBS </w:t>
      </w:r>
      <w:r w:rsidR="00155B40" w:rsidRPr="00675B78">
        <w:rPr>
          <w:rFonts w:ascii="Times New Roman" w:hAnsi="Times New Roman"/>
          <w:sz w:val="24"/>
          <w:szCs w:val="24"/>
        </w:rPr>
        <w:t>(TEXT: Wash 3X with PBS).</w:t>
      </w:r>
    </w:p>
    <w:p w:rsidR="00155B40" w:rsidRDefault="00155B40" w:rsidP="00155B40">
      <w:pPr>
        <w:tabs>
          <w:tab w:val="left" w:pos="225"/>
        </w:tabs>
        <w:autoSpaceDE w:val="0"/>
        <w:autoSpaceDN w:val="0"/>
        <w:adjustRightInd w:val="0"/>
        <w:ind w:left="360"/>
        <w:rPr>
          <w:rFonts w:ascii="Times New Roman" w:hAnsi="Times New Roman"/>
          <w:szCs w:val="24"/>
        </w:rPr>
      </w:pPr>
    </w:p>
    <w:p w:rsidR="00155B40" w:rsidRPr="00155B40" w:rsidRDefault="00155B40" w:rsidP="00155B40">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155B40" w:rsidRDefault="00155B40" w:rsidP="00155B4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Use shot from 2.1.2.</w:t>
      </w:r>
    </w:p>
    <w:p w:rsidR="00155B40" w:rsidRDefault="00155B40" w:rsidP="00155B4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2.1.3.</w:t>
      </w:r>
    </w:p>
    <w:p w:rsidR="00155B40" w:rsidRDefault="00155B40" w:rsidP="00155B4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2.1.4.</w:t>
      </w:r>
    </w:p>
    <w:p w:rsidR="00155B40" w:rsidRDefault="00E002FF" w:rsidP="00155B4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2.1.2.</w:t>
      </w:r>
    </w:p>
    <w:p w:rsidR="00E002FF" w:rsidRPr="00324B83" w:rsidRDefault="00E002FF" w:rsidP="00155B4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2.1.3.</w:t>
      </w:r>
    </w:p>
    <w:p w:rsidR="00324B83" w:rsidRPr="00324B83" w:rsidRDefault="00324B83" w:rsidP="0089725C">
      <w:pPr>
        <w:pStyle w:val="ListParagraph"/>
        <w:tabs>
          <w:tab w:val="left" w:pos="225"/>
        </w:tabs>
        <w:autoSpaceDE w:val="0"/>
        <w:autoSpaceDN w:val="0"/>
        <w:adjustRightInd w:val="0"/>
        <w:spacing w:after="0" w:line="240" w:lineRule="auto"/>
        <w:ind w:left="1080"/>
        <w:rPr>
          <w:rFonts w:ascii="Times New Roman" w:hAnsi="Times New Roman"/>
          <w:sz w:val="24"/>
          <w:szCs w:val="24"/>
        </w:rPr>
      </w:pPr>
    </w:p>
    <w:p w:rsidR="00627FFE" w:rsidRDefault="00324B83" w:rsidP="00627FFE">
      <w:pPr>
        <w:pStyle w:val="ListParagraph"/>
        <w:numPr>
          <w:ilvl w:val="1"/>
          <w:numId w:val="12"/>
        </w:numPr>
        <w:tabs>
          <w:tab w:val="left" w:pos="225"/>
        </w:tabs>
        <w:autoSpaceDE w:val="0"/>
        <w:autoSpaceDN w:val="0"/>
        <w:adjustRightInd w:val="0"/>
        <w:spacing w:after="0" w:line="240" w:lineRule="auto"/>
        <w:rPr>
          <w:rFonts w:ascii="Times New Roman" w:hAnsi="Times New Roman"/>
          <w:sz w:val="24"/>
          <w:szCs w:val="24"/>
        </w:rPr>
      </w:pPr>
      <w:r w:rsidRPr="00324B83">
        <w:rPr>
          <w:rFonts w:ascii="Times New Roman" w:hAnsi="Times New Roman"/>
          <w:sz w:val="24"/>
          <w:szCs w:val="24"/>
        </w:rPr>
        <w:t>Finally, re-suspend the beads in 1 ml of PBS with 2 µl of 10% w/v azide for long-term storage. Measure the concentration of beads in the s</w:t>
      </w:r>
      <w:r w:rsidR="0011335C">
        <w:rPr>
          <w:rFonts w:ascii="Times New Roman" w:hAnsi="Times New Roman"/>
          <w:sz w:val="24"/>
          <w:szCs w:val="24"/>
        </w:rPr>
        <w:t xml:space="preserve">uspension with a hemocytometer; it is typically 1-2 </w:t>
      </w:r>
      <w:r w:rsidRPr="00324B83">
        <w:rPr>
          <w:rFonts w:ascii="Times New Roman" w:hAnsi="Times New Roman"/>
          <w:sz w:val="24"/>
          <w:szCs w:val="24"/>
        </w:rPr>
        <w:t>x</w:t>
      </w:r>
      <w:r w:rsidR="0011335C">
        <w:rPr>
          <w:rFonts w:ascii="Times New Roman" w:hAnsi="Times New Roman"/>
          <w:sz w:val="24"/>
          <w:szCs w:val="24"/>
        </w:rPr>
        <w:t xml:space="preserve"> </w:t>
      </w:r>
      <w:r w:rsidRPr="00324B83">
        <w:rPr>
          <w:rFonts w:ascii="Times New Roman" w:hAnsi="Times New Roman"/>
          <w:sz w:val="24"/>
          <w:szCs w:val="24"/>
        </w:rPr>
        <w:t>10</w:t>
      </w:r>
      <w:r w:rsidRPr="00324B83">
        <w:rPr>
          <w:rFonts w:ascii="Times New Roman" w:hAnsi="Times New Roman"/>
          <w:sz w:val="24"/>
          <w:szCs w:val="24"/>
          <w:vertAlign w:val="superscript"/>
        </w:rPr>
        <w:t>9</w:t>
      </w:r>
      <w:r w:rsidR="0011335C">
        <w:rPr>
          <w:rFonts w:ascii="Times New Roman" w:hAnsi="Times New Roman"/>
          <w:sz w:val="24"/>
          <w:szCs w:val="24"/>
        </w:rPr>
        <w:t xml:space="preserve"> beads/ml. F</w:t>
      </w:r>
      <w:r w:rsidRPr="00324B83">
        <w:rPr>
          <w:rFonts w:ascii="Times New Roman" w:hAnsi="Times New Roman"/>
          <w:sz w:val="24"/>
          <w:szCs w:val="24"/>
        </w:rPr>
        <w:t>i</w:t>
      </w:r>
      <w:r w:rsidR="0011335C">
        <w:rPr>
          <w:rFonts w:ascii="Times New Roman" w:hAnsi="Times New Roman"/>
          <w:sz w:val="24"/>
          <w:szCs w:val="24"/>
        </w:rPr>
        <w:t>ll the tube with nitrogen, cap</w:t>
      </w:r>
      <w:r w:rsidRPr="00324B83">
        <w:rPr>
          <w:rFonts w:ascii="Times New Roman" w:hAnsi="Times New Roman"/>
          <w:sz w:val="24"/>
          <w:szCs w:val="24"/>
        </w:rPr>
        <w:t>, and store at 4°C in the dark.</w:t>
      </w:r>
    </w:p>
    <w:p w:rsidR="00901F2E" w:rsidRDefault="00901F2E" w:rsidP="00901F2E">
      <w:pPr>
        <w:tabs>
          <w:tab w:val="left" w:pos="225"/>
        </w:tabs>
        <w:autoSpaceDE w:val="0"/>
        <w:autoSpaceDN w:val="0"/>
        <w:adjustRightInd w:val="0"/>
        <w:ind w:left="360"/>
        <w:rPr>
          <w:rFonts w:ascii="Times New Roman" w:hAnsi="Times New Roman"/>
          <w:szCs w:val="24"/>
        </w:rPr>
      </w:pPr>
    </w:p>
    <w:p w:rsidR="00901F2E" w:rsidRPr="00901F2E" w:rsidRDefault="00901F2E" w:rsidP="00901F2E">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01F2E" w:rsidRDefault="00901F2E" w:rsidP="00901F2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w:t>
      </w:r>
      <w:r w:rsidRPr="00901F2E">
        <w:rPr>
          <w:rFonts w:ascii="Times New Roman" w:hAnsi="Times New Roman"/>
          <w:sz w:val="24"/>
          <w:szCs w:val="24"/>
        </w:rPr>
        <w:t xml:space="preserve"> </w:t>
      </w:r>
      <w:r w:rsidRPr="00324B83">
        <w:rPr>
          <w:rFonts w:ascii="Times New Roman" w:hAnsi="Times New Roman"/>
          <w:sz w:val="24"/>
          <w:szCs w:val="24"/>
        </w:rPr>
        <w:t>1 ml of PBS with 2 µl of 10% w/v azide</w:t>
      </w:r>
      <w:r>
        <w:rPr>
          <w:rFonts w:ascii="Times New Roman" w:hAnsi="Times New Roman"/>
          <w:sz w:val="24"/>
          <w:szCs w:val="24"/>
        </w:rPr>
        <w:t xml:space="preserve"> being added to beads in tube (after</w:t>
      </w:r>
      <w:r w:rsidR="00B50F65">
        <w:rPr>
          <w:rFonts w:ascii="Times New Roman" w:hAnsi="Times New Roman"/>
          <w:sz w:val="24"/>
          <w:szCs w:val="24"/>
        </w:rPr>
        <w:t xml:space="preserve"> removing supernatant) and beads </w:t>
      </w:r>
      <w:r>
        <w:rPr>
          <w:rFonts w:ascii="Times New Roman" w:hAnsi="Times New Roman"/>
          <w:sz w:val="24"/>
          <w:szCs w:val="24"/>
        </w:rPr>
        <w:t>are resuspended.</w:t>
      </w:r>
    </w:p>
    <w:p w:rsidR="00901F2E" w:rsidRDefault="00901F2E" w:rsidP="00901F2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w:t>
      </w:r>
      <w:r w:rsidR="00266A1B">
        <w:rPr>
          <w:rFonts w:ascii="Times New Roman" w:hAnsi="Times New Roman"/>
          <w:sz w:val="24"/>
          <w:szCs w:val="24"/>
        </w:rPr>
        <w:t>T</w:t>
      </w:r>
      <w:r>
        <w:rPr>
          <w:rFonts w:ascii="Times New Roman" w:hAnsi="Times New Roman"/>
          <w:sz w:val="24"/>
          <w:szCs w:val="24"/>
        </w:rPr>
        <w:t>alent counting beads under microscope with hemocytometer.</w:t>
      </w:r>
      <w:r w:rsidR="000415D7">
        <w:rPr>
          <w:rFonts w:ascii="Times New Roman" w:hAnsi="Times New Roman"/>
          <w:sz w:val="24"/>
          <w:szCs w:val="24"/>
        </w:rPr>
        <w:t xml:space="preserve"> </w:t>
      </w:r>
    </w:p>
    <w:p w:rsidR="00901F2E" w:rsidRDefault="00901F2E" w:rsidP="00901F2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Use shot from 2.4.2.</w:t>
      </w:r>
    </w:p>
    <w:p w:rsidR="00901F2E" w:rsidRPr="004C4CEE" w:rsidRDefault="00901F2E" w:rsidP="00901F2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Talent storing beads </w:t>
      </w:r>
      <w:r w:rsidRPr="00324B83">
        <w:rPr>
          <w:rFonts w:ascii="Times New Roman" w:hAnsi="Times New Roman"/>
          <w:sz w:val="24"/>
          <w:szCs w:val="24"/>
        </w:rPr>
        <w:t>at 4°C in the dark.</w:t>
      </w:r>
    </w:p>
    <w:p w:rsidR="00675B78" w:rsidRPr="006E0F37" w:rsidRDefault="00675B78" w:rsidP="006E0F37">
      <w:pPr>
        <w:tabs>
          <w:tab w:val="left" w:pos="225"/>
        </w:tabs>
        <w:autoSpaceDE w:val="0"/>
        <w:autoSpaceDN w:val="0"/>
        <w:adjustRightInd w:val="0"/>
        <w:rPr>
          <w:rFonts w:ascii="Times New Roman" w:hAnsi="Times New Roman"/>
          <w:szCs w:val="24"/>
        </w:rPr>
      </w:pPr>
    </w:p>
    <w:p w:rsidR="00675B78" w:rsidRPr="00675B78" w:rsidRDefault="00675B78" w:rsidP="00675B78">
      <w:pPr>
        <w:numPr>
          <w:ilvl w:val="0"/>
          <w:numId w:val="12"/>
        </w:numPr>
        <w:jc w:val="both"/>
        <w:outlineLvl w:val="0"/>
        <w:rPr>
          <w:rFonts w:ascii="Helvetica" w:hAnsi="Helvetica" w:cs="Arial"/>
          <w:b/>
          <w:sz w:val="22"/>
          <w:szCs w:val="24"/>
        </w:rPr>
      </w:pPr>
      <w:r w:rsidRPr="007A05C4">
        <w:rPr>
          <w:rFonts w:ascii="Times New Roman" w:hAnsi="Times New Roman"/>
          <w:b/>
          <w:szCs w:val="24"/>
        </w:rPr>
        <w:t xml:space="preserve">Visualization and qualitative measurement of </w:t>
      </w:r>
      <w:r>
        <w:rPr>
          <w:rFonts w:ascii="Times New Roman" w:hAnsi="Times New Roman"/>
          <w:b/>
          <w:szCs w:val="24"/>
        </w:rPr>
        <w:t>ROS</w:t>
      </w:r>
      <w:r w:rsidRPr="007A05C4">
        <w:rPr>
          <w:rFonts w:ascii="Times New Roman" w:hAnsi="Times New Roman"/>
          <w:b/>
          <w:szCs w:val="24"/>
        </w:rPr>
        <w:t xml:space="preserve"> production in phagosomes</w:t>
      </w:r>
    </w:p>
    <w:p w:rsidR="00324B83" w:rsidRPr="00324B83" w:rsidRDefault="00324B83" w:rsidP="0089725C">
      <w:pPr>
        <w:pStyle w:val="ListParagraph"/>
        <w:tabs>
          <w:tab w:val="left" w:pos="225"/>
        </w:tabs>
        <w:autoSpaceDE w:val="0"/>
        <w:autoSpaceDN w:val="0"/>
        <w:adjustRightInd w:val="0"/>
        <w:spacing w:after="0" w:line="240" w:lineRule="auto"/>
        <w:ind w:left="1080"/>
        <w:rPr>
          <w:rFonts w:ascii="Times New Roman" w:hAnsi="Times New Roman"/>
          <w:sz w:val="24"/>
          <w:szCs w:val="24"/>
        </w:rPr>
      </w:pPr>
    </w:p>
    <w:p w:rsidR="008A5ED4" w:rsidRPr="00D72380" w:rsidRDefault="008A5ED4" w:rsidP="0089725C">
      <w:pPr>
        <w:pStyle w:val="ListParagraph"/>
        <w:numPr>
          <w:ilvl w:val="1"/>
          <w:numId w:val="12"/>
        </w:numPr>
        <w:tabs>
          <w:tab w:val="left" w:pos="225"/>
        </w:tabs>
        <w:autoSpaceDE w:val="0"/>
        <w:autoSpaceDN w:val="0"/>
        <w:adjustRightInd w:val="0"/>
        <w:spacing w:after="0" w:line="240" w:lineRule="auto"/>
        <w:rPr>
          <w:rFonts w:ascii="Times New Roman" w:hAnsi="Times New Roman"/>
          <w:sz w:val="24"/>
          <w:szCs w:val="24"/>
        </w:rPr>
      </w:pPr>
      <w:r w:rsidRPr="00D72380">
        <w:rPr>
          <w:rFonts w:ascii="Times New Roman" w:hAnsi="Times New Roman"/>
          <w:sz w:val="24"/>
          <w:szCs w:val="24"/>
        </w:rPr>
        <w:t>Start this procedure by h</w:t>
      </w:r>
      <w:r w:rsidR="00324B83" w:rsidRPr="00D72380">
        <w:rPr>
          <w:rFonts w:ascii="Times New Roman" w:hAnsi="Times New Roman"/>
          <w:sz w:val="24"/>
          <w:szCs w:val="24"/>
        </w:rPr>
        <w:t>arvest</w:t>
      </w:r>
      <w:r w:rsidRPr="00D72380">
        <w:rPr>
          <w:rFonts w:ascii="Times New Roman" w:hAnsi="Times New Roman"/>
          <w:sz w:val="24"/>
          <w:szCs w:val="24"/>
        </w:rPr>
        <w:t>ing</w:t>
      </w:r>
      <w:r w:rsidR="00324B83" w:rsidRPr="00D72380">
        <w:rPr>
          <w:rFonts w:ascii="Times New Roman" w:hAnsi="Times New Roman"/>
          <w:sz w:val="24"/>
          <w:szCs w:val="24"/>
        </w:rPr>
        <w:t xml:space="preserve"> exponentially growing </w:t>
      </w:r>
      <w:r w:rsidR="00324B83" w:rsidRPr="00D72380">
        <w:rPr>
          <w:rFonts w:ascii="Times New Roman" w:hAnsi="Times New Roman"/>
          <w:i/>
          <w:sz w:val="24"/>
          <w:szCs w:val="24"/>
        </w:rPr>
        <w:t xml:space="preserve">Dictyostelium </w:t>
      </w:r>
      <w:r w:rsidR="00874948">
        <w:rPr>
          <w:rFonts w:ascii="Times New Roman" w:hAnsi="Times New Roman"/>
          <w:sz w:val="24"/>
          <w:szCs w:val="24"/>
        </w:rPr>
        <w:t>cells from a 10-cm P</w:t>
      </w:r>
      <w:r w:rsidRPr="00D72380">
        <w:rPr>
          <w:rFonts w:ascii="Times New Roman" w:hAnsi="Times New Roman"/>
          <w:sz w:val="24"/>
          <w:szCs w:val="24"/>
        </w:rPr>
        <w:t>etri dish.</w:t>
      </w:r>
      <w:r w:rsidR="007D7EE7" w:rsidRPr="00D72380">
        <w:rPr>
          <w:rFonts w:ascii="Times New Roman" w:hAnsi="Times New Roman"/>
          <w:sz w:val="24"/>
          <w:szCs w:val="24"/>
        </w:rPr>
        <w:t xml:space="preserve"> </w:t>
      </w:r>
      <w:r w:rsidRPr="00D72380">
        <w:rPr>
          <w:rFonts w:ascii="Times New Roman" w:hAnsi="Times New Roman"/>
          <w:sz w:val="24"/>
          <w:szCs w:val="24"/>
        </w:rPr>
        <w:t>P</w:t>
      </w:r>
      <w:r w:rsidR="00324B83" w:rsidRPr="00D72380">
        <w:rPr>
          <w:rFonts w:ascii="Times New Roman" w:hAnsi="Times New Roman"/>
          <w:sz w:val="24"/>
          <w:szCs w:val="24"/>
        </w:rPr>
        <w:t>late di</w:t>
      </w:r>
      <w:r w:rsidRPr="00D72380">
        <w:rPr>
          <w:rFonts w:ascii="Times New Roman" w:hAnsi="Times New Roman"/>
          <w:sz w:val="24"/>
          <w:szCs w:val="24"/>
        </w:rPr>
        <w:t>fferent densities of cells on 3-</w:t>
      </w:r>
      <w:r w:rsidR="00324B83" w:rsidRPr="00D72380">
        <w:rPr>
          <w:rFonts w:ascii="Times New Roman" w:hAnsi="Times New Roman"/>
          <w:sz w:val="24"/>
          <w:szCs w:val="24"/>
        </w:rPr>
        <w:t>cm dishes with an optically clear plastic or glass b</w:t>
      </w:r>
      <w:r w:rsidRPr="00D72380">
        <w:rPr>
          <w:rFonts w:ascii="Times New Roman" w:hAnsi="Times New Roman"/>
          <w:sz w:val="24"/>
          <w:szCs w:val="24"/>
        </w:rPr>
        <w:t>ottom, and grow them overnight</w:t>
      </w:r>
      <w:r w:rsidR="00D72380" w:rsidRPr="00D72380">
        <w:rPr>
          <w:rFonts w:ascii="Times New Roman" w:hAnsi="Times New Roman"/>
          <w:sz w:val="24"/>
          <w:szCs w:val="24"/>
        </w:rPr>
        <w:t>.</w:t>
      </w:r>
    </w:p>
    <w:p w:rsidR="00D72380" w:rsidRDefault="00D72380" w:rsidP="00D72380">
      <w:pPr>
        <w:pStyle w:val="ListParagraph"/>
        <w:tabs>
          <w:tab w:val="left" w:pos="225"/>
        </w:tabs>
        <w:autoSpaceDE w:val="0"/>
        <w:autoSpaceDN w:val="0"/>
        <w:adjustRightInd w:val="0"/>
        <w:spacing w:after="0" w:line="240" w:lineRule="auto"/>
        <w:ind w:left="360"/>
        <w:rPr>
          <w:rFonts w:ascii="Times New Roman" w:hAnsi="Times New Roman"/>
          <w:sz w:val="24"/>
          <w:szCs w:val="24"/>
        </w:rPr>
      </w:pPr>
    </w:p>
    <w:p w:rsidR="00D72380" w:rsidRDefault="00D72380" w:rsidP="00D72380">
      <w:pPr>
        <w:pStyle w:val="ListParagraph"/>
        <w:tabs>
          <w:tab w:val="left" w:pos="225"/>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ab/>
        <w:t>Shots:</w:t>
      </w:r>
    </w:p>
    <w:p w:rsidR="00D72380" w:rsidRDefault="00D72380" w:rsidP="00D7238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w:t>
      </w:r>
      <w:r w:rsidR="00EE7B72">
        <w:rPr>
          <w:rFonts w:ascii="Times New Roman" w:hAnsi="Times New Roman"/>
          <w:sz w:val="24"/>
          <w:szCs w:val="24"/>
        </w:rPr>
        <w:t>Multiple takes from different angles of t</w:t>
      </w:r>
      <w:r>
        <w:rPr>
          <w:rFonts w:ascii="Times New Roman" w:hAnsi="Times New Roman"/>
          <w:sz w:val="24"/>
          <w:szCs w:val="24"/>
        </w:rPr>
        <w:t xml:space="preserve">alent taking a 10-cm petri dish of </w:t>
      </w:r>
      <w:r w:rsidRPr="00324B83">
        <w:rPr>
          <w:rFonts w:ascii="Times New Roman" w:hAnsi="Times New Roman"/>
          <w:i/>
          <w:sz w:val="24"/>
          <w:szCs w:val="24"/>
        </w:rPr>
        <w:t xml:space="preserve">Dictyostelium </w:t>
      </w:r>
      <w:r>
        <w:rPr>
          <w:rFonts w:ascii="Times New Roman" w:hAnsi="Times New Roman"/>
          <w:sz w:val="24"/>
          <w:szCs w:val="24"/>
        </w:rPr>
        <w:t xml:space="preserve">cells and gently ‘banging’ the plate </w:t>
      </w:r>
      <w:r w:rsidR="00BB34F3">
        <w:rPr>
          <w:rFonts w:ascii="Times New Roman" w:hAnsi="Times New Roman"/>
          <w:sz w:val="24"/>
          <w:szCs w:val="24"/>
        </w:rPr>
        <w:t xml:space="preserve">horizontally against </w:t>
      </w:r>
      <w:r>
        <w:rPr>
          <w:rFonts w:ascii="Times New Roman" w:hAnsi="Times New Roman"/>
          <w:sz w:val="24"/>
          <w:szCs w:val="24"/>
        </w:rPr>
        <w:t>the lab bench.</w:t>
      </w:r>
      <w:r w:rsidR="00EE7B72">
        <w:rPr>
          <w:rFonts w:ascii="Times New Roman" w:hAnsi="Times New Roman"/>
          <w:sz w:val="24"/>
          <w:szCs w:val="24"/>
        </w:rPr>
        <w:t xml:space="preserve">  Shot will be repeated later.</w:t>
      </w:r>
    </w:p>
    <w:p w:rsidR="00D72380" w:rsidRDefault="003630A5" w:rsidP="00D7238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w:t>
      </w:r>
      <w:r w:rsidR="00D72380">
        <w:rPr>
          <w:rFonts w:ascii="Times New Roman" w:hAnsi="Times New Roman"/>
          <w:sz w:val="24"/>
          <w:szCs w:val="24"/>
        </w:rPr>
        <w:t xml:space="preserve">: </w:t>
      </w:r>
      <w:r>
        <w:rPr>
          <w:rFonts w:ascii="Times New Roman" w:hAnsi="Times New Roman"/>
          <w:sz w:val="24"/>
          <w:szCs w:val="24"/>
        </w:rPr>
        <w:t xml:space="preserve">Talent adding buffer/medium being </w:t>
      </w:r>
      <w:r w:rsidR="00D72380">
        <w:rPr>
          <w:rFonts w:ascii="Times New Roman" w:hAnsi="Times New Roman"/>
          <w:sz w:val="24"/>
          <w:szCs w:val="24"/>
        </w:rPr>
        <w:t>to the dis</w:t>
      </w:r>
      <w:r>
        <w:rPr>
          <w:rFonts w:ascii="Times New Roman" w:hAnsi="Times New Roman"/>
          <w:sz w:val="24"/>
          <w:szCs w:val="24"/>
        </w:rPr>
        <w:t>h to resuspend the cells and t</w:t>
      </w:r>
      <w:r w:rsidR="000A6E63">
        <w:rPr>
          <w:rFonts w:ascii="Times New Roman" w:eastAsia="宋体" w:hAnsi="Times New Roman" w:hint="eastAsia"/>
          <w:sz w:val="24"/>
          <w:szCs w:val="24"/>
          <w:lang w:eastAsia="zh-CN"/>
        </w:rPr>
        <w:t xml:space="preserve">hen </w:t>
      </w:r>
      <w:r>
        <w:rPr>
          <w:rFonts w:ascii="Times New Roman" w:eastAsia="宋体" w:hAnsi="Times New Roman"/>
          <w:sz w:val="24"/>
          <w:szCs w:val="24"/>
          <w:lang w:eastAsia="zh-CN"/>
        </w:rPr>
        <w:t>transferring</w:t>
      </w:r>
      <w:r>
        <w:rPr>
          <w:rFonts w:ascii="Times New Roman" w:eastAsia="宋体" w:hAnsi="Times New Roman" w:hint="eastAsia"/>
          <w:sz w:val="24"/>
          <w:szCs w:val="24"/>
          <w:lang w:eastAsia="zh-CN"/>
        </w:rPr>
        <w:t xml:space="preserve"> </w:t>
      </w:r>
      <w:r w:rsidR="000A6E63">
        <w:rPr>
          <w:rFonts w:ascii="Times New Roman" w:eastAsia="宋体" w:hAnsi="Times New Roman" w:hint="eastAsia"/>
          <w:sz w:val="24"/>
          <w:szCs w:val="24"/>
          <w:lang w:eastAsia="zh-CN"/>
        </w:rPr>
        <w:t>the cells into a 15</w:t>
      </w:r>
      <w:r>
        <w:rPr>
          <w:rFonts w:ascii="Times New Roman" w:eastAsia="宋体" w:hAnsi="Times New Roman"/>
          <w:sz w:val="24"/>
          <w:szCs w:val="24"/>
          <w:lang w:eastAsia="zh-CN"/>
        </w:rPr>
        <w:t>-</w:t>
      </w:r>
      <w:r w:rsidR="000A6E63">
        <w:rPr>
          <w:rFonts w:ascii="Times New Roman" w:eastAsia="宋体" w:hAnsi="Times New Roman" w:hint="eastAsia"/>
          <w:sz w:val="24"/>
          <w:szCs w:val="24"/>
          <w:lang w:eastAsia="zh-CN"/>
        </w:rPr>
        <w:t>ml tube.</w:t>
      </w:r>
    </w:p>
    <w:p w:rsidR="00D72380" w:rsidRDefault="00D72380" w:rsidP="00D7238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 Some drops of cell suspension</w:t>
      </w:r>
      <w:r w:rsidR="00D47516">
        <w:rPr>
          <w:rFonts w:ascii="Times New Roman" w:hAnsi="Times New Roman"/>
          <w:sz w:val="24"/>
          <w:szCs w:val="24"/>
        </w:rPr>
        <w:t xml:space="preserve"> from the </w:t>
      </w:r>
      <w:r w:rsidR="00D47516">
        <w:rPr>
          <w:rFonts w:ascii="Times New Roman" w:eastAsia="宋体" w:hAnsi="Times New Roman" w:hint="eastAsia"/>
          <w:sz w:val="24"/>
          <w:szCs w:val="24"/>
          <w:lang w:eastAsia="zh-CN"/>
        </w:rPr>
        <w:t>15</w:t>
      </w:r>
      <w:r w:rsidR="00D47516">
        <w:rPr>
          <w:rFonts w:ascii="Times New Roman" w:eastAsia="宋体" w:hAnsi="Times New Roman"/>
          <w:sz w:val="24"/>
          <w:szCs w:val="24"/>
          <w:lang w:eastAsia="zh-CN"/>
        </w:rPr>
        <w:t>-</w:t>
      </w:r>
      <w:r w:rsidR="00D47516">
        <w:rPr>
          <w:rFonts w:ascii="Times New Roman" w:eastAsia="宋体" w:hAnsi="Times New Roman" w:hint="eastAsia"/>
          <w:sz w:val="24"/>
          <w:szCs w:val="24"/>
          <w:lang w:eastAsia="zh-CN"/>
        </w:rPr>
        <w:t>ml tube</w:t>
      </w:r>
      <w:r>
        <w:rPr>
          <w:rFonts w:ascii="Times New Roman" w:hAnsi="Times New Roman"/>
          <w:sz w:val="24"/>
          <w:szCs w:val="24"/>
        </w:rPr>
        <w:t xml:space="preserve"> being added to a 3-cm dish followed by some additional medium.</w:t>
      </w:r>
    </w:p>
    <w:p w:rsidR="00D72380" w:rsidRDefault="005C15EE" w:rsidP="00D72380">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 Talent setting the plated</w:t>
      </w:r>
      <w:r w:rsidR="00B50F65">
        <w:rPr>
          <w:rFonts w:ascii="Times New Roman" w:hAnsi="Times New Roman"/>
          <w:sz w:val="24"/>
          <w:szCs w:val="24"/>
        </w:rPr>
        <w:t xml:space="preserve"> 3-cm</w:t>
      </w:r>
      <w:r>
        <w:rPr>
          <w:rFonts w:ascii="Times New Roman" w:hAnsi="Times New Roman"/>
          <w:sz w:val="24"/>
          <w:szCs w:val="24"/>
        </w:rPr>
        <w:t xml:space="preserve"> </w:t>
      </w:r>
      <w:r w:rsidR="00D72380">
        <w:rPr>
          <w:rFonts w:ascii="Times New Roman" w:hAnsi="Times New Roman"/>
          <w:sz w:val="24"/>
          <w:szCs w:val="24"/>
        </w:rPr>
        <w:t>dishes aside for overnight growth at room temperature.</w:t>
      </w:r>
    </w:p>
    <w:p w:rsidR="008A5ED4" w:rsidRDefault="008A5ED4" w:rsidP="008A5ED4">
      <w:pPr>
        <w:pStyle w:val="ListParagraph"/>
        <w:tabs>
          <w:tab w:val="left" w:pos="225"/>
        </w:tabs>
        <w:autoSpaceDE w:val="0"/>
        <w:autoSpaceDN w:val="0"/>
        <w:adjustRightInd w:val="0"/>
        <w:spacing w:after="0" w:line="240" w:lineRule="auto"/>
        <w:ind w:left="1080"/>
        <w:rPr>
          <w:rFonts w:ascii="Times New Roman" w:hAnsi="Times New Roman"/>
          <w:sz w:val="24"/>
          <w:szCs w:val="24"/>
        </w:rPr>
      </w:pPr>
    </w:p>
    <w:p w:rsidR="00324B83" w:rsidRDefault="008A5ED4" w:rsidP="00E31E75">
      <w:pPr>
        <w:pStyle w:val="ListParagraph"/>
        <w:numPr>
          <w:ilvl w:val="1"/>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On the following morning, c</w:t>
      </w:r>
      <w:r w:rsidR="00324B83" w:rsidRPr="00324B83">
        <w:rPr>
          <w:rFonts w:ascii="Times New Roman" w:hAnsi="Times New Roman"/>
          <w:sz w:val="24"/>
          <w:szCs w:val="24"/>
        </w:rPr>
        <w:t xml:space="preserve">hoose the dishes that are about 80% confluent for </w:t>
      </w:r>
      <w:r w:rsidR="00A27D0D">
        <w:rPr>
          <w:rFonts w:ascii="Times New Roman" w:hAnsi="Times New Roman"/>
          <w:sz w:val="24"/>
          <w:szCs w:val="24"/>
        </w:rPr>
        <w:t xml:space="preserve">use in </w:t>
      </w:r>
      <w:r w:rsidR="00324B83" w:rsidRPr="00324B83">
        <w:rPr>
          <w:rFonts w:ascii="Times New Roman" w:hAnsi="Times New Roman"/>
          <w:sz w:val="24"/>
          <w:szCs w:val="24"/>
        </w:rPr>
        <w:t>the experiment</w:t>
      </w:r>
      <w:r w:rsidR="00934088" w:rsidRPr="005C15EE">
        <w:rPr>
          <w:rFonts w:ascii="Times New Roman" w:hAnsi="Times New Roman"/>
          <w:sz w:val="24"/>
          <w:szCs w:val="24"/>
        </w:rPr>
        <w:t>.</w:t>
      </w:r>
      <w:r w:rsidR="00934088">
        <w:rPr>
          <w:rFonts w:ascii="Times New Roman" w:hAnsi="Times New Roman"/>
          <w:sz w:val="24"/>
          <w:szCs w:val="24"/>
        </w:rPr>
        <w:t xml:space="preserve"> </w:t>
      </w:r>
      <w:r w:rsidR="00324B83" w:rsidRPr="005204E2">
        <w:rPr>
          <w:rFonts w:ascii="Times New Roman" w:hAnsi="Times New Roman"/>
          <w:sz w:val="24"/>
          <w:szCs w:val="24"/>
        </w:rPr>
        <w:t>Replace the culture medium with LoFlo</w:t>
      </w:r>
      <w:r w:rsidR="00874948">
        <w:rPr>
          <w:rFonts w:ascii="Times New Roman" w:hAnsi="Times New Roman"/>
          <w:sz w:val="24"/>
          <w:szCs w:val="24"/>
        </w:rPr>
        <w:t>,</w:t>
      </w:r>
      <w:r w:rsidR="00324B83" w:rsidRPr="005204E2">
        <w:rPr>
          <w:rFonts w:ascii="Times New Roman" w:hAnsi="Times New Roman"/>
          <w:sz w:val="24"/>
          <w:szCs w:val="24"/>
        </w:rPr>
        <w:t xml:space="preserve"> </w:t>
      </w:r>
      <w:r w:rsidR="005C15EE" w:rsidRPr="005204E2">
        <w:rPr>
          <w:rFonts w:ascii="Times New Roman" w:hAnsi="Times New Roman"/>
          <w:sz w:val="24"/>
          <w:szCs w:val="24"/>
        </w:rPr>
        <w:t>or LF</w:t>
      </w:r>
      <w:r w:rsidR="00874948">
        <w:rPr>
          <w:rFonts w:ascii="Times New Roman" w:hAnsi="Times New Roman"/>
          <w:sz w:val="24"/>
          <w:szCs w:val="24"/>
        </w:rPr>
        <w:t>,</w:t>
      </w:r>
      <w:r w:rsidR="005C15EE" w:rsidRPr="005204E2">
        <w:rPr>
          <w:rFonts w:ascii="Times New Roman" w:hAnsi="Times New Roman"/>
          <w:sz w:val="24"/>
          <w:szCs w:val="24"/>
        </w:rPr>
        <w:t xml:space="preserve"> medium</w:t>
      </w:r>
      <w:r w:rsidR="00324B83" w:rsidRPr="005204E2">
        <w:rPr>
          <w:rFonts w:ascii="Times New Roman" w:hAnsi="Times New Roman"/>
          <w:sz w:val="24"/>
          <w:szCs w:val="24"/>
        </w:rPr>
        <w:t xml:space="preserve">, </w:t>
      </w:r>
      <w:r w:rsidR="00E31E75" w:rsidRPr="005204E2">
        <w:rPr>
          <w:rFonts w:ascii="Times New Roman" w:hAnsi="Times New Roman"/>
          <w:sz w:val="24"/>
          <w:szCs w:val="24"/>
        </w:rPr>
        <w:t xml:space="preserve">and </w:t>
      </w:r>
      <w:r w:rsidR="00324B83" w:rsidRPr="005204E2">
        <w:rPr>
          <w:rFonts w:ascii="Times New Roman" w:hAnsi="Times New Roman"/>
          <w:sz w:val="24"/>
          <w:szCs w:val="24"/>
        </w:rPr>
        <w:t xml:space="preserve">incubate for 2 hours </w:t>
      </w:r>
      <w:r w:rsidR="00324B83" w:rsidRPr="00E31E75">
        <w:rPr>
          <w:rFonts w:ascii="Times New Roman" w:hAnsi="Times New Roman"/>
          <w:sz w:val="24"/>
          <w:szCs w:val="24"/>
        </w:rPr>
        <w:t>before the experiment in order to decrease the extracellular and intra-endosomal auto-fluorescence of the HL5C culture medium.</w:t>
      </w:r>
    </w:p>
    <w:p w:rsidR="005C15EE" w:rsidRDefault="005C15EE" w:rsidP="005C15EE">
      <w:pPr>
        <w:tabs>
          <w:tab w:val="left" w:pos="225"/>
        </w:tabs>
        <w:autoSpaceDE w:val="0"/>
        <w:autoSpaceDN w:val="0"/>
        <w:adjustRightInd w:val="0"/>
        <w:ind w:left="360"/>
        <w:rPr>
          <w:rFonts w:ascii="Times New Roman" w:hAnsi="Times New Roman"/>
          <w:szCs w:val="24"/>
        </w:rPr>
      </w:pPr>
    </w:p>
    <w:p w:rsidR="005C15EE" w:rsidRPr="005C15EE" w:rsidRDefault="005C15EE" w:rsidP="005C15EE">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5C15EE" w:rsidRDefault="005C15EE" w:rsidP="005C15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 talent checking plates under the microscope.</w:t>
      </w:r>
    </w:p>
    <w:p w:rsidR="005C15EE" w:rsidRDefault="005C15EE" w:rsidP="00266A1B">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LAB MEDIA: </w:t>
      </w:r>
      <w:r w:rsidR="00266A1B" w:rsidRPr="00266A1B">
        <w:rPr>
          <w:rFonts w:ascii="Times New Roman" w:hAnsi="Times New Roman"/>
          <w:sz w:val="24"/>
          <w:szCs w:val="24"/>
        </w:rPr>
        <w:t>50717_Dicty cells (about 80% confluency).docx</w:t>
      </w:r>
    </w:p>
    <w:p w:rsidR="005C15EE" w:rsidRDefault="005C15EE" w:rsidP="005C15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w:t>
      </w:r>
      <w:r w:rsidRPr="00DA7EFC">
        <w:rPr>
          <w:rFonts w:ascii="Times New Roman" w:hAnsi="Times New Roman"/>
          <w:sz w:val="24"/>
          <w:szCs w:val="24"/>
        </w:rPr>
        <w:t>Talent replacing medium in plate(s) with LF medium.</w:t>
      </w:r>
    </w:p>
    <w:p w:rsidR="005C15EE" w:rsidRPr="00E31E75" w:rsidRDefault="005C15EE" w:rsidP="005C15EE">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 Talent incubating plates at room temperature.</w:t>
      </w:r>
    </w:p>
    <w:p w:rsidR="00324B83" w:rsidRPr="00324B83" w:rsidRDefault="00324B83" w:rsidP="0089725C">
      <w:pPr>
        <w:pStyle w:val="ListParagraph"/>
        <w:tabs>
          <w:tab w:val="left" w:pos="225"/>
        </w:tabs>
        <w:autoSpaceDE w:val="0"/>
        <w:autoSpaceDN w:val="0"/>
        <w:adjustRightInd w:val="0"/>
        <w:spacing w:after="0" w:line="240" w:lineRule="auto"/>
        <w:ind w:left="1080"/>
        <w:rPr>
          <w:rFonts w:ascii="Times New Roman" w:hAnsi="Times New Roman"/>
          <w:sz w:val="24"/>
          <w:szCs w:val="24"/>
        </w:rPr>
      </w:pPr>
    </w:p>
    <w:p w:rsidR="00A27D0D" w:rsidRDefault="00324B83" w:rsidP="0089725C">
      <w:pPr>
        <w:pStyle w:val="ListParagraph"/>
        <w:numPr>
          <w:ilvl w:val="1"/>
          <w:numId w:val="12"/>
        </w:numPr>
        <w:autoSpaceDE w:val="0"/>
        <w:autoSpaceDN w:val="0"/>
        <w:adjustRightInd w:val="0"/>
        <w:spacing w:after="0" w:line="240" w:lineRule="auto"/>
        <w:rPr>
          <w:rFonts w:ascii="Times New Roman" w:hAnsi="Times New Roman"/>
          <w:sz w:val="24"/>
          <w:szCs w:val="24"/>
        </w:rPr>
      </w:pPr>
      <w:r w:rsidRPr="00324B83">
        <w:rPr>
          <w:rFonts w:ascii="Times New Roman" w:hAnsi="Times New Roman"/>
          <w:sz w:val="24"/>
          <w:szCs w:val="24"/>
        </w:rPr>
        <w:t xml:space="preserve">In parallel, melt 10 ml </w:t>
      </w:r>
      <w:r w:rsidR="00A27D0D">
        <w:rPr>
          <w:rFonts w:ascii="Times New Roman" w:hAnsi="Times New Roman"/>
          <w:sz w:val="24"/>
          <w:szCs w:val="24"/>
        </w:rPr>
        <w:t xml:space="preserve">of </w:t>
      </w:r>
      <w:r w:rsidR="006E0F37">
        <w:rPr>
          <w:rFonts w:ascii="Times New Roman" w:hAnsi="Times New Roman"/>
          <w:sz w:val="24"/>
          <w:szCs w:val="24"/>
        </w:rPr>
        <w:t>1.5% bacto agar in LF medium and</w:t>
      </w:r>
      <w:r w:rsidRPr="00324B83">
        <w:rPr>
          <w:rFonts w:ascii="Times New Roman" w:hAnsi="Times New Roman"/>
          <w:sz w:val="24"/>
          <w:szCs w:val="24"/>
        </w:rPr>
        <w:t xml:space="preserve"> pour the agar onto a flat surface</w:t>
      </w:r>
      <w:r w:rsidR="00AC5EC3">
        <w:rPr>
          <w:rFonts w:ascii="Times New Roman" w:hAnsi="Times New Roman"/>
          <w:sz w:val="24"/>
          <w:szCs w:val="24"/>
        </w:rPr>
        <w:t xml:space="preserve"> </w:t>
      </w:r>
      <w:r w:rsidRPr="00324B83">
        <w:rPr>
          <w:rFonts w:ascii="Times New Roman" w:hAnsi="Times New Roman"/>
          <w:sz w:val="24"/>
          <w:szCs w:val="24"/>
        </w:rPr>
        <w:t xml:space="preserve"> in order to form </w:t>
      </w:r>
      <w:r w:rsidR="006E0F37">
        <w:rPr>
          <w:rFonts w:ascii="Times New Roman" w:hAnsi="Times New Roman"/>
          <w:sz w:val="24"/>
          <w:szCs w:val="24"/>
        </w:rPr>
        <w:t>an agar layer about 1 mm thick. W</w:t>
      </w:r>
      <w:r w:rsidRPr="00324B83">
        <w:rPr>
          <w:rFonts w:ascii="Times New Roman" w:hAnsi="Times New Roman"/>
          <w:sz w:val="24"/>
          <w:szCs w:val="24"/>
        </w:rPr>
        <w:t>ait for 10-15 min</w:t>
      </w:r>
      <w:r w:rsidR="00A27D0D">
        <w:rPr>
          <w:rFonts w:ascii="Times New Roman" w:hAnsi="Times New Roman"/>
          <w:sz w:val="24"/>
          <w:szCs w:val="24"/>
        </w:rPr>
        <w:t>utes for the agar to solidify.</w:t>
      </w:r>
    </w:p>
    <w:p w:rsidR="00AC5EC3" w:rsidRDefault="00AC5EC3" w:rsidP="00AC5EC3">
      <w:pPr>
        <w:autoSpaceDE w:val="0"/>
        <w:autoSpaceDN w:val="0"/>
        <w:adjustRightInd w:val="0"/>
        <w:ind w:left="360"/>
        <w:rPr>
          <w:rFonts w:ascii="Times New Roman" w:hAnsi="Times New Roman"/>
          <w:szCs w:val="24"/>
        </w:rPr>
      </w:pPr>
    </w:p>
    <w:p w:rsidR="00AC5EC3" w:rsidRPr="00AC5EC3" w:rsidRDefault="00AC5EC3" w:rsidP="00AC5EC3">
      <w:pPr>
        <w:autoSpaceDE w:val="0"/>
        <w:autoSpaceDN w:val="0"/>
        <w:adjustRightInd w:val="0"/>
        <w:ind w:left="720"/>
        <w:rPr>
          <w:rFonts w:ascii="Times New Roman" w:hAnsi="Times New Roman"/>
          <w:szCs w:val="24"/>
        </w:rPr>
      </w:pPr>
      <w:r>
        <w:rPr>
          <w:rFonts w:ascii="Times New Roman" w:hAnsi="Times New Roman"/>
          <w:szCs w:val="24"/>
        </w:rPr>
        <w:t>Shots:</w:t>
      </w:r>
    </w:p>
    <w:p w:rsidR="00AC5EC3" w:rsidRPr="00DA7EFC" w:rsidRDefault="00AC5EC3" w:rsidP="00AC5EC3">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w:t>
      </w:r>
      <w:r w:rsidRPr="00DA7EFC">
        <w:rPr>
          <w:rFonts w:ascii="Times New Roman" w:hAnsi="Times New Roman"/>
          <w:sz w:val="24"/>
          <w:szCs w:val="24"/>
        </w:rPr>
        <w:t>: A shot of the melted 1.5% bacto agar in LF medium in a beaker on a hot plate.</w:t>
      </w:r>
    </w:p>
    <w:p w:rsidR="00AC5EC3" w:rsidRPr="00DA7EFC" w:rsidRDefault="00AC5EC3" w:rsidP="00AC5EC3">
      <w:pPr>
        <w:pStyle w:val="ListParagraph"/>
        <w:numPr>
          <w:ilvl w:val="2"/>
          <w:numId w:val="12"/>
        </w:numPr>
        <w:autoSpaceDE w:val="0"/>
        <w:autoSpaceDN w:val="0"/>
        <w:adjustRightInd w:val="0"/>
        <w:spacing w:after="0" w:line="240" w:lineRule="auto"/>
        <w:rPr>
          <w:rFonts w:ascii="Times New Roman" w:hAnsi="Times New Roman"/>
          <w:sz w:val="24"/>
          <w:szCs w:val="24"/>
        </w:rPr>
      </w:pPr>
      <w:r w:rsidRPr="00DA7EFC">
        <w:rPr>
          <w:rFonts w:ascii="Times New Roman" w:hAnsi="Times New Roman"/>
          <w:sz w:val="24"/>
          <w:szCs w:val="24"/>
        </w:rPr>
        <w:t>CU: Melted agar being poured onto a 10x10 cm glass plate and left to harden.</w:t>
      </w:r>
    </w:p>
    <w:p w:rsidR="00A27D0D" w:rsidRDefault="00A27D0D" w:rsidP="00A27D0D">
      <w:pPr>
        <w:pStyle w:val="ListParagraph"/>
        <w:autoSpaceDE w:val="0"/>
        <w:autoSpaceDN w:val="0"/>
        <w:adjustRightInd w:val="0"/>
        <w:spacing w:after="0" w:line="240" w:lineRule="auto"/>
        <w:ind w:left="1080"/>
        <w:rPr>
          <w:rFonts w:ascii="Times New Roman" w:hAnsi="Times New Roman"/>
          <w:sz w:val="24"/>
          <w:szCs w:val="24"/>
        </w:rPr>
      </w:pPr>
    </w:p>
    <w:p w:rsidR="00324B83" w:rsidRDefault="00324B83" w:rsidP="0089725C">
      <w:pPr>
        <w:pStyle w:val="ListParagraph"/>
        <w:numPr>
          <w:ilvl w:val="1"/>
          <w:numId w:val="12"/>
        </w:numPr>
        <w:autoSpaceDE w:val="0"/>
        <w:autoSpaceDN w:val="0"/>
        <w:adjustRightInd w:val="0"/>
        <w:spacing w:after="0" w:line="240" w:lineRule="auto"/>
        <w:rPr>
          <w:rFonts w:ascii="Times New Roman" w:hAnsi="Times New Roman"/>
          <w:sz w:val="24"/>
          <w:szCs w:val="24"/>
        </w:rPr>
      </w:pPr>
      <w:r w:rsidRPr="00324B83">
        <w:rPr>
          <w:rFonts w:ascii="Times New Roman" w:hAnsi="Times New Roman"/>
          <w:sz w:val="24"/>
          <w:szCs w:val="24"/>
        </w:rPr>
        <w:t>Cut the agar layer into 2x2 cm squares and place in LF medium for later use.</w:t>
      </w:r>
    </w:p>
    <w:p w:rsidR="00C35C5A" w:rsidRDefault="00C35C5A" w:rsidP="00C35C5A">
      <w:pPr>
        <w:pStyle w:val="ListParagraph"/>
        <w:autoSpaceDE w:val="0"/>
        <w:autoSpaceDN w:val="0"/>
        <w:adjustRightInd w:val="0"/>
        <w:spacing w:after="0" w:line="240" w:lineRule="auto"/>
        <w:ind w:left="1080"/>
        <w:rPr>
          <w:rFonts w:ascii="Times New Roman" w:hAnsi="Times New Roman"/>
          <w:sz w:val="24"/>
          <w:szCs w:val="24"/>
        </w:rPr>
      </w:pPr>
    </w:p>
    <w:p w:rsidR="005A5E6C" w:rsidRDefault="005A5E6C" w:rsidP="005A5E6C">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Shots:</w:t>
      </w:r>
    </w:p>
    <w:p w:rsidR="005A5E6C" w:rsidRDefault="005A5E6C" w:rsidP="005A5E6C">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CU: Agar layer being cut into </w:t>
      </w:r>
      <w:r w:rsidRPr="00324B83">
        <w:rPr>
          <w:rFonts w:ascii="Times New Roman" w:hAnsi="Times New Roman"/>
          <w:sz w:val="24"/>
          <w:szCs w:val="24"/>
        </w:rPr>
        <w:t>2x2 cm squares and place</w:t>
      </w:r>
      <w:r>
        <w:rPr>
          <w:rFonts w:ascii="Times New Roman" w:hAnsi="Times New Roman"/>
          <w:sz w:val="24"/>
          <w:szCs w:val="24"/>
        </w:rPr>
        <w:t>d</w:t>
      </w:r>
      <w:r w:rsidRPr="00324B83">
        <w:rPr>
          <w:rFonts w:ascii="Times New Roman" w:hAnsi="Times New Roman"/>
          <w:sz w:val="24"/>
          <w:szCs w:val="24"/>
        </w:rPr>
        <w:t xml:space="preserve"> in LF medium</w:t>
      </w:r>
      <w:r>
        <w:rPr>
          <w:rFonts w:ascii="Times New Roman" w:hAnsi="Times New Roman"/>
          <w:sz w:val="24"/>
          <w:szCs w:val="24"/>
        </w:rPr>
        <w:t>.</w:t>
      </w:r>
    </w:p>
    <w:p w:rsidR="00A27D0D" w:rsidRPr="00324B83" w:rsidRDefault="00A27D0D" w:rsidP="00A27D0D">
      <w:pPr>
        <w:pStyle w:val="ListParagraph"/>
        <w:autoSpaceDE w:val="0"/>
        <w:autoSpaceDN w:val="0"/>
        <w:adjustRightInd w:val="0"/>
        <w:spacing w:after="0" w:line="240" w:lineRule="auto"/>
        <w:ind w:left="1080"/>
        <w:rPr>
          <w:rFonts w:ascii="Times New Roman" w:hAnsi="Times New Roman"/>
          <w:sz w:val="24"/>
          <w:szCs w:val="24"/>
        </w:rPr>
      </w:pPr>
    </w:p>
    <w:p w:rsidR="00324B83" w:rsidRDefault="00A27D0D" w:rsidP="0089725C">
      <w:pPr>
        <w:pStyle w:val="ListParagraph"/>
        <w:numPr>
          <w:ilvl w:val="1"/>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w:t>
      </w:r>
      <w:r w:rsidR="00C84851">
        <w:rPr>
          <w:rFonts w:ascii="Times New Roman" w:hAnsi="Times New Roman"/>
          <w:sz w:val="24"/>
          <w:szCs w:val="24"/>
        </w:rPr>
        <w:t xml:space="preserve">repare the </w:t>
      </w:r>
      <w:r>
        <w:rPr>
          <w:rFonts w:ascii="Times New Roman" w:hAnsi="Times New Roman"/>
          <w:sz w:val="24"/>
          <w:szCs w:val="24"/>
        </w:rPr>
        <w:t>wide field microscope</w:t>
      </w:r>
      <w:r w:rsidR="00C84851">
        <w:rPr>
          <w:rFonts w:ascii="Times New Roman" w:hAnsi="Times New Roman"/>
          <w:sz w:val="24"/>
          <w:szCs w:val="24"/>
        </w:rPr>
        <w:t>:</w:t>
      </w:r>
      <w:r w:rsidR="004712D5">
        <w:rPr>
          <w:rFonts w:ascii="Times New Roman" w:hAnsi="Times New Roman"/>
          <w:sz w:val="24"/>
          <w:szCs w:val="24"/>
        </w:rPr>
        <w:t xml:space="preserve"> </w:t>
      </w:r>
      <w:r w:rsidR="00324B83" w:rsidRPr="00324B83">
        <w:rPr>
          <w:rFonts w:ascii="Times New Roman" w:hAnsi="Times New Roman"/>
          <w:sz w:val="24"/>
          <w:szCs w:val="24"/>
        </w:rPr>
        <w:t xml:space="preserve">set the temperature of the environmental chamber at 22°C and adjust the settings </w:t>
      </w:r>
      <w:r>
        <w:rPr>
          <w:rFonts w:ascii="Times New Roman" w:hAnsi="Times New Roman"/>
          <w:sz w:val="24"/>
          <w:szCs w:val="24"/>
        </w:rPr>
        <w:t xml:space="preserve">required </w:t>
      </w:r>
      <w:r w:rsidR="006E0F37">
        <w:rPr>
          <w:rFonts w:ascii="Times New Roman" w:hAnsi="Times New Roman"/>
          <w:sz w:val="24"/>
          <w:szCs w:val="24"/>
        </w:rPr>
        <w:t>for the</w:t>
      </w:r>
      <w:r w:rsidR="00324B83" w:rsidRPr="00324B83">
        <w:rPr>
          <w:rFonts w:ascii="Times New Roman" w:hAnsi="Times New Roman"/>
          <w:sz w:val="24"/>
          <w:szCs w:val="24"/>
        </w:rPr>
        <w:t xml:space="preserve"> experiment. </w:t>
      </w:r>
    </w:p>
    <w:p w:rsidR="00C84851" w:rsidRPr="004008F7" w:rsidRDefault="00C84851" w:rsidP="00C84851">
      <w:pPr>
        <w:autoSpaceDE w:val="0"/>
        <w:autoSpaceDN w:val="0"/>
        <w:adjustRightInd w:val="0"/>
        <w:ind w:left="360"/>
        <w:rPr>
          <w:rFonts w:ascii="Times New Roman" w:hAnsi="Times New Roman"/>
          <w:szCs w:val="24"/>
        </w:rPr>
      </w:pPr>
    </w:p>
    <w:p w:rsidR="00C84851" w:rsidRPr="004008F7" w:rsidRDefault="00C84851" w:rsidP="00C84851">
      <w:pPr>
        <w:autoSpaceDE w:val="0"/>
        <w:autoSpaceDN w:val="0"/>
        <w:adjustRightInd w:val="0"/>
        <w:ind w:left="720"/>
        <w:rPr>
          <w:rFonts w:ascii="Times New Roman" w:hAnsi="Times New Roman"/>
          <w:szCs w:val="24"/>
        </w:rPr>
      </w:pPr>
      <w:r w:rsidRPr="004008F7">
        <w:rPr>
          <w:rFonts w:ascii="Times New Roman" w:hAnsi="Times New Roman"/>
          <w:szCs w:val="24"/>
        </w:rPr>
        <w:t>Shots:</w:t>
      </w:r>
    </w:p>
    <w:p w:rsidR="00C84851" w:rsidRPr="004008F7" w:rsidRDefault="00C84851" w:rsidP="00C84851">
      <w:pPr>
        <w:pStyle w:val="ListParagraph"/>
        <w:numPr>
          <w:ilvl w:val="2"/>
          <w:numId w:val="12"/>
        </w:numPr>
        <w:autoSpaceDE w:val="0"/>
        <w:autoSpaceDN w:val="0"/>
        <w:adjustRightInd w:val="0"/>
        <w:spacing w:after="0" w:line="240" w:lineRule="auto"/>
        <w:rPr>
          <w:rFonts w:ascii="Times New Roman" w:hAnsi="Times New Roman"/>
          <w:sz w:val="24"/>
          <w:szCs w:val="24"/>
        </w:rPr>
      </w:pPr>
      <w:r w:rsidRPr="004008F7">
        <w:rPr>
          <w:rFonts w:ascii="Times New Roman" w:hAnsi="Times New Roman"/>
          <w:sz w:val="24"/>
          <w:szCs w:val="24"/>
        </w:rPr>
        <w:t>MED: Talent at the wide field microscope adjusting the settings.</w:t>
      </w:r>
    </w:p>
    <w:p w:rsidR="00324B83" w:rsidRPr="004008F7" w:rsidRDefault="00324B83" w:rsidP="0089725C">
      <w:pPr>
        <w:pStyle w:val="ListParagraph"/>
        <w:autoSpaceDE w:val="0"/>
        <w:autoSpaceDN w:val="0"/>
        <w:adjustRightInd w:val="0"/>
        <w:spacing w:after="0" w:line="240" w:lineRule="auto"/>
        <w:ind w:left="1080"/>
        <w:rPr>
          <w:rFonts w:ascii="Times New Roman" w:hAnsi="Times New Roman"/>
          <w:sz w:val="24"/>
          <w:szCs w:val="24"/>
        </w:rPr>
      </w:pPr>
    </w:p>
    <w:p w:rsidR="00324B83" w:rsidRDefault="00324B83" w:rsidP="0089725C">
      <w:pPr>
        <w:pStyle w:val="ListParagraph"/>
        <w:numPr>
          <w:ilvl w:val="1"/>
          <w:numId w:val="12"/>
        </w:numPr>
        <w:autoSpaceDE w:val="0"/>
        <w:autoSpaceDN w:val="0"/>
        <w:adjustRightInd w:val="0"/>
        <w:spacing w:after="0" w:line="240" w:lineRule="auto"/>
        <w:rPr>
          <w:rFonts w:ascii="Times New Roman" w:hAnsi="Times New Roman"/>
          <w:sz w:val="24"/>
          <w:szCs w:val="24"/>
        </w:rPr>
      </w:pPr>
      <w:r w:rsidRPr="00324B83">
        <w:rPr>
          <w:rFonts w:ascii="Times New Roman" w:hAnsi="Times New Roman"/>
          <w:sz w:val="24"/>
          <w:szCs w:val="24"/>
        </w:rPr>
        <w:t>After 2 hours of incubation, as</w:t>
      </w:r>
      <w:r w:rsidR="00A27D0D">
        <w:rPr>
          <w:rFonts w:ascii="Times New Roman" w:hAnsi="Times New Roman"/>
          <w:sz w:val="24"/>
          <w:szCs w:val="24"/>
        </w:rPr>
        <w:t>pirate the LF medium from the 3-</w:t>
      </w:r>
      <w:r w:rsidR="006E0F37">
        <w:rPr>
          <w:rFonts w:ascii="Times New Roman" w:hAnsi="Times New Roman"/>
          <w:sz w:val="24"/>
          <w:szCs w:val="24"/>
        </w:rPr>
        <w:t>cm dish, but leave</w:t>
      </w:r>
      <w:r w:rsidR="00090E58">
        <w:rPr>
          <w:rFonts w:ascii="Times New Roman" w:hAnsi="Times New Roman"/>
          <w:sz w:val="24"/>
          <w:szCs w:val="24"/>
        </w:rPr>
        <w:t xml:space="preserve"> t</w:t>
      </w:r>
      <w:r w:rsidRPr="00324B83">
        <w:rPr>
          <w:rFonts w:ascii="Times New Roman" w:hAnsi="Times New Roman"/>
          <w:sz w:val="24"/>
          <w:szCs w:val="24"/>
        </w:rPr>
        <w:t>he</w:t>
      </w:r>
      <w:r w:rsidR="006E0F37">
        <w:rPr>
          <w:rFonts w:ascii="Times New Roman" w:hAnsi="Times New Roman"/>
          <w:sz w:val="24"/>
          <w:szCs w:val="24"/>
        </w:rPr>
        <w:t xml:space="preserve"> cell monolayer</w:t>
      </w:r>
      <w:r w:rsidR="00090E58">
        <w:rPr>
          <w:rFonts w:ascii="Times New Roman" w:hAnsi="Times New Roman"/>
          <w:sz w:val="24"/>
          <w:szCs w:val="24"/>
        </w:rPr>
        <w:t xml:space="preserve"> </w:t>
      </w:r>
      <w:r w:rsidRPr="00324B83">
        <w:rPr>
          <w:rFonts w:ascii="Times New Roman" w:hAnsi="Times New Roman"/>
          <w:sz w:val="24"/>
          <w:szCs w:val="24"/>
        </w:rPr>
        <w:t xml:space="preserve">covered by a thin film of medium. Dilute the </w:t>
      </w:r>
      <w:r w:rsidR="00090E58">
        <w:rPr>
          <w:rFonts w:ascii="Times New Roman" w:hAnsi="Times New Roman"/>
          <w:sz w:val="24"/>
          <w:szCs w:val="24"/>
        </w:rPr>
        <w:t>previously prepared OBG-</w:t>
      </w:r>
      <w:r w:rsidRPr="00324B83">
        <w:rPr>
          <w:rFonts w:ascii="Times New Roman" w:hAnsi="Times New Roman"/>
          <w:sz w:val="24"/>
          <w:szCs w:val="24"/>
        </w:rPr>
        <w:t>coated beads to 1.5</w:t>
      </w:r>
      <w:r w:rsidR="00090E58">
        <w:rPr>
          <w:rFonts w:ascii="Times New Roman" w:hAnsi="Times New Roman"/>
          <w:sz w:val="24"/>
          <w:szCs w:val="24"/>
        </w:rPr>
        <w:t xml:space="preserve"> </w:t>
      </w:r>
      <w:r w:rsidRPr="00324B83">
        <w:rPr>
          <w:rFonts w:ascii="Times New Roman" w:hAnsi="Times New Roman"/>
          <w:sz w:val="24"/>
          <w:szCs w:val="24"/>
        </w:rPr>
        <w:t>x</w:t>
      </w:r>
      <w:r w:rsidR="00090E58">
        <w:rPr>
          <w:rFonts w:ascii="Times New Roman" w:hAnsi="Times New Roman"/>
          <w:sz w:val="24"/>
          <w:szCs w:val="24"/>
        </w:rPr>
        <w:t xml:space="preserve"> </w:t>
      </w:r>
      <w:r w:rsidRPr="00324B83">
        <w:rPr>
          <w:rFonts w:ascii="Times New Roman" w:hAnsi="Times New Roman"/>
          <w:sz w:val="24"/>
          <w:szCs w:val="24"/>
        </w:rPr>
        <w:t>10</w:t>
      </w:r>
      <w:r w:rsidRPr="00324B83">
        <w:rPr>
          <w:rFonts w:ascii="Times New Roman" w:hAnsi="Times New Roman"/>
          <w:sz w:val="24"/>
          <w:szCs w:val="24"/>
          <w:vertAlign w:val="superscript"/>
        </w:rPr>
        <w:t>7</w:t>
      </w:r>
      <w:r w:rsidRPr="00324B83">
        <w:rPr>
          <w:rFonts w:ascii="Times New Roman" w:hAnsi="Times New Roman"/>
          <w:sz w:val="24"/>
          <w:szCs w:val="24"/>
        </w:rPr>
        <w:t xml:space="preserve"> beads/ml, and add 10 µl onto the cell layer.</w:t>
      </w:r>
    </w:p>
    <w:p w:rsidR="00983703" w:rsidRDefault="00983703" w:rsidP="00983703">
      <w:pPr>
        <w:autoSpaceDE w:val="0"/>
        <w:autoSpaceDN w:val="0"/>
        <w:adjustRightInd w:val="0"/>
        <w:ind w:left="360"/>
        <w:rPr>
          <w:rFonts w:ascii="Times New Roman" w:hAnsi="Times New Roman"/>
          <w:szCs w:val="24"/>
        </w:rPr>
      </w:pPr>
    </w:p>
    <w:p w:rsidR="00983703" w:rsidRPr="00983703" w:rsidRDefault="00983703" w:rsidP="00983703">
      <w:pPr>
        <w:autoSpaceDE w:val="0"/>
        <w:autoSpaceDN w:val="0"/>
        <w:adjustRightInd w:val="0"/>
        <w:ind w:left="720"/>
        <w:rPr>
          <w:rFonts w:ascii="Times New Roman" w:hAnsi="Times New Roman"/>
          <w:szCs w:val="24"/>
        </w:rPr>
      </w:pPr>
      <w:r>
        <w:rPr>
          <w:rFonts w:ascii="Times New Roman" w:hAnsi="Times New Roman"/>
          <w:szCs w:val="24"/>
        </w:rPr>
        <w:t>Shots:</w:t>
      </w:r>
    </w:p>
    <w:p w:rsidR="00983703" w:rsidRDefault="00983703" w:rsidP="00983703">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 Talent beginning to aspirate LF medium from the 3-cm dish.</w:t>
      </w:r>
    </w:p>
    <w:p w:rsidR="00983703" w:rsidRDefault="00983703" w:rsidP="00983703">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CU: match action above: LF medium being aspirated leaving a </w:t>
      </w:r>
      <w:r w:rsidRPr="00324B83">
        <w:rPr>
          <w:rFonts w:ascii="Times New Roman" w:hAnsi="Times New Roman"/>
          <w:sz w:val="24"/>
          <w:szCs w:val="24"/>
        </w:rPr>
        <w:t>thin film of medium</w:t>
      </w:r>
      <w:r>
        <w:rPr>
          <w:rFonts w:ascii="Times New Roman" w:hAnsi="Times New Roman"/>
          <w:sz w:val="24"/>
          <w:szCs w:val="24"/>
        </w:rPr>
        <w:t>.</w:t>
      </w:r>
    </w:p>
    <w:p w:rsidR="00983703" w:rsidRDefault="00C35C5A" w:rsidP="00983703">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w:t>
      </w:r>
      <w:r w:rsidR="00983703">
        <w:rPr>
          <w:rFonts w:ascii="Times New Roman" w:hAnsi="Times New Roman"/>
          <w:sz w:val="24"/>
          <w:szCs w:val="24"/>
        </w:rPr>
        <w:t xml:space="preserve">: </w:t>
      </w:r>
      <w:r w:rsidR="00D47516">
        <w:rPr>
          <w:rFonts w:ascii="Times New Roman" w:hAnsi="Times New Roman"/>
          <w:sz w:val="24"/>
          <w:szCs w:val="24"/>
        </w:rPr>
        <w:t xml:space="preserve">Talent diluting </w:t>
      </w:r>
      <w:r w:rsidR="00983703">
        <w:rPr>
          <w:rFonts w:ascii="Times New Roman" w:hAnsi="Times New Roman"/>
          <w:sz w:val="24"/>
          <w:szCs w:val="24"/>
        </w:rPr>
        <w:t>OBG-</w:t>
      </w:r>
      <w:r w:rsidR="00983703" w:rsidRPr="00324B83">
        <w:rPr>
          <w:rFonts w:ascii="Times New Roman" w:hAnsi="Times New Roman"/>
          <w:sz w:val="24"/>
          <w:szCs w:val="24"/>
        </w:rPr>
        <w:t>coated beads</w:t>
      </w:r>
      <w:r w:rsidR="00983703">
        <w:rPr>
          <w:rFonts w:ascii="Times New Roman" w:hAnsi="Times New Roman"/>
          <w:sz w:val="24"/>
          <w:szCs w:val="24"/>
        </w:rPr>
        <w:t>.</w:t>
      </w:r>
    </w:p>
    <w:p w:rsidR="00983703" w:rsidRPr="00983703" w:rsidRDefault="00983703" w:rsidP="00983703">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CU: </w:t>
      </w:r>
      <w:r w:rsidRPr="00324B83">
        <w:rPr>
          <w:rFonts w:ascii="Times New Roman" w:hAnsi="Times New Roman"/>
          <w:sz w:val="24"/>
          <w:szCs w:val="24"/>
        </w:rPr>
        <w:t xml:space="preserve">10 µl </w:t>
      </w:r>
      <w:r>
        <w:rPr>
          <w:rFonts w:ascii="Times New Roman" w:hAnsi="Times New Roman"/>
          <w:sz w:val="24"/>
          <w:szCs w:val="24"/>
        </w:rPr>
        <w:t>of OBG-</w:t>
      </w:r>
      <w:r w:rsidRPr="00324B83">
        <w:rPr>
          <w:rFonts w:ascii="Times New Roman" w:hAnsi="Times New Roman"/>
          <w:sz w:val="24"/>
          <w:szCs w:val="24"/>
        </w:rPr>
        <w:t>coated beads</w:t>
      </w:r>
      <w:r>
        <w:rPr>
          <w:rFonts w:ascii="Times New Roman" w:hAnsi="Times New Roman"/>
          <w:sz w:val="24"/>
          <w:szCs w:val="24"/>
        </w:rPr>
        <w:t xml:space="preserve"> </w:t>
      </w:r>
      <w:r w:rsidR="00E24476">
        <w:rPr>
          <w:rFonts w:ascii="Times New Roman" w:hAnsi="Times New Roman"/>
          <w:sz w:val="24"/>
          <w:szCs w:val="24"/>
        </w:rPr>
        <w:t>being added onto the cell layer in the 3-cm dish.</w:t>
      </w:r>
    </w:p>
    <w:p w:rsidR="00324B83" w:rsidRPr="00324B83" w:rsidRDefault="00324B83" w:rsidP="0089725C">
      <w:pPr>
        <w:pStyle w:val="ListParagraph"/>
        <w:autoSpaceDE w:val="0"/>
        <w:autoSpaceDN w:val="0"/>
        <w:adjustRightInd w:val="0"/>
        <w:spacing w:after="0" w:line="240" w:lineRule="auto"/>
        <w:ind w:left="1080"/>
        <w:rPr>
          <w:rFonts w:ascii="Times New Roman" w:hAnsi="Times New Roman"/>
          <w:sz w:val="24"/>
          <w:szCs w:val="24"/>
        </w:rPr>
      </w:pPr>
    </w:p>
    <w:p w:rsidR="00324B83" w:rsidRDefault="006E0F37" w:rsidP="0089725C">
      <w:pPr>
        <w:pStyle w:val="ListParagraph"/>
        <w:numPr>
          <w:ilvl w:val="1"/>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Take one square agar sheet</w:t>
      </w:r>
      <w:r w:rsidR="00324B83" w:rsidRPr="00324B83">
        <w:rPr>
          <w:rFonts w:ascii="Times New Roman" w:hAnsi="Times New Roman"/>
          <w:sz w:val="24"/>
          <w:szCs w:val="24"/>
        </w:rPr>
        <w:t xml:space="preserve"> </w:t>
      </w:r>
      <w:r>
        <w:rPr>
          <w:rFonts w:ascii="Times New Roman" w:hAnsi="Times New Roman"/>
          <w:sz w:val="24"/>
          <w:szCs w:val="24"/>
        </w:rPr>
        <w:t xml:space="preserve">and </w:t>
      </w:r>
      <w:r w:rsidR="00324B83" w:rsidRPr="00324B83">
        <w:rPr>
          <w:rFonts w:ascii="Times New Roman" w:hAnsi="Times New Roman"/>
          <w:sz w:val="24"/>
          <w:szCs w:val="24"/>
        </w:rPr>
        <w:t xml:space="preserve">drain </w:t>
      </w:r>
      <w:r w:rsidR="00874948">
        <w:rPr>
          <w:rFonts w:ascii="Times New Roman" w:hAnsi="Times New Roman"/>
          <w:sz w:val="24"/>
          <w:szCs w:val="24"/>
        </w:rPr>
        <w:t xml:space="preserve">any </w:t>
      </w:r>
      <w:r w:rsidR="00324B83" w:rsidRPr="00324B83">
        <w:rPr>
          <w:rFonts w:ascii="Times New Roman" w:hAnsi="Times New Roman"/>
          <w:sz w:val="24"/>
          <w:szCs w:val="24"/>
        </w:rPr>
        <w:t>excess liquid</w:t>
      </w:r>
      <w:r w:rsidR="00874948">
        <w:rPr>
          <w:rFonts w:ascii="Times New Roman" w:hAnsi="Times New Roman"/>
          <w:sz w:val="24"/>
          <w:szCs w:val="24"/>
        </w:rPr>
        <w:t>,</w:t>
      </w:r>
      <w:r w:rsidR="00324B83" w:rsidRPr="00324B83">
        <w:rPr>
          <w:rFonts w:ascii="Times New Roman" w:hAnsi="Times New Roman"/>
          <w:sz w:val="24"/>
          <w:szCs w:val="24"/>
        </w:rPr>
        <w:t xml:space="preserve"> but keep </w:t>
      </w:r>
      <w:r w:rsidR="006770E6">
        <w:rPr>
          <w:rFonts w:ascii="Times New Roman" w:hAnsi="Times New Roman"/>
          <w:sz w:val="24"/>
          <w:szCs w:val="24"/>
        </w:rPr>
        <w:t xml:space="preserve">the agar </w:t>
      </w:r>
      <w:r w:rsidR="00324B83" w:rsidRPr="00324B83">
        <w:rPr>
          <w:rFonts w:ascii="Times New Roman" w:hAnsi="Times New Roman"/>
          <w:sz w:val="24"/>
          <w:szCs w:val="24"/>
        </w:rPr>
        <w:t>wet. Gently put the agar square on top of the cell layer. Do not move the agar square when it is lying on the cel</w:t>
      </w:r>
      <w:r w:rsidR="006770E6">
        <w:rPr>
          <w:rFonts w:ascii="Times New Roman" w:hAnsi="Times New Roman"/>
          <w:sz w:val="24"/>
          <w:szCs w:val="24"/>
        </w:rPr>
        <w:t xml:space="preserve">ls. The agar overlay </w:t>
      </w:r>
      <w:r w:rsidR="00324B83" w:rsidRPr="00324B83">
        <w:rPr>
          <w:rFonts w:ascii="Times New Roman" w:hAnsi="Times New Roman"/>
          <w:sz w:val="24"/>
          <w:szCs w:val="24"/>
        </w:rPr>
        <w:t>increase</w:t>
      </w:r>
      <w:r w:rsidR="006770E6">
        <w:rPr>
          <w:rFonts w:ascii="Times New Roman" w:hAnsi="Times New Roman"/>
          <w:sz w:val="24"/>
          <w:szCs w:val="24"/>
        </w:rPr>
        <w:t>s</w:t>
      </w:r>
      <w:r w:rsidR="00324B83" w:rsidRPr="00324B83">
        <w:rPr>
          <w:rFonts w:ascii="Times New Roman" w:hAnsi="Times New Roman"/>
          <w:sz w:val="24"/>
          <w:szCs w:val="24"/>
        </w:rPr>
        <w:t xml:space="preserve"> contact between beads and cell</w:t>
      </w:r>
      <w:r w:rsidR="006770E6">
        <w:rPr>
          <w:rFonts w:ascii="Times New Roman" w:hAnsi="Times New Roman"/>
          <w:sz w:val="24"/>
          <w:szCs w:val="24"/>
        </w:rPr>
        <w:t xml:space="preserve">s, thereby improving uptake; </w:t>
      </w:r>
      <w:r w:rsidR="00324B83" w:rsidRPr="00324B83">
        <w:rPr>
          <w:rFonts w:ascii="Times New Roman" w:hAnsi="Times New Roman"/>
          <w:sz w:val="24"/>
          <w:szCs w:val="24"/>
        </w:rPr>
        <w:t xml:space="preserve">it also slightly compresses the cells, keeping them better in the focal plane of the objective. </w:t>
      </w:r>
      <w:r w:rsidR="00546B30">
        <w:rPr>
          <w:rFonts w:ascii="Times New Roman" w:hAnsi="Times New Roman"/>
          <w:sz w:val="24"/>
          <w:szCs w:val="24"/>
        </w:rPr>
        <w:t>Place the lid onto the dish.</w:t>
      </w:r>
    </w:p>
    <w:p w:rsidR="006B1BCC" w:rsidRDefault="006B1BCC" w:rsidP="006B1BCC">
      <w:pPr>
        <w:autoSpaceDE w:val="0"/>
        <w:autoSpaceDN w:val="0"/>
        <w:adjustRightInd w:val="0"/>
        <w:ind w:left="360"/>
        <w:rPr>
          <w:rFonts w:ascii="Times New Roman" w:hAnsi="Times New Roman"/>
          <w:szCs w:val="24"/>
        </w:rPr>
      </w:pPr>
    </w:p>
    <w:p w:rsidR="006B1BCC" w:rsidRPr="006B1BCC" w:rsidRDefault="006B1BCC" w:rsidP="006B1BCC">
      <w:pPr>
        <w:autoSpaceDE w:val="0"/>
        <w:autoSpaceDN w:val="0"/>
        <w:adjustRightInd w:val="0"/>
        <w:ind w:left="720"/>
        <w:rPr>
          <w:rFonts w:ascii="Times New Roman" w:hAnsi="Times New Roman"/>
          <w:szCs w:val="24"/>
        </w:rPr>
      </w:pPr>
      <w:r>
        <w:rPr>
          <w:rFonts w:ascii="Times New Roman" w:hAnsi="Times New Roman"/>
          <w:szCs w:val="24"/>
        </w:rPr>
        <w:t>Shots:</w:t>
      </w:r>
    </w:p>
    <w:p w:rsidR="00470E60" w:rsidRDefault="00470E60" w:rsidP="00470E60">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 A square agar sheet being lifted up to drain excess liquid.</w:t>
      </w:r>
    </w:p>
    <w:p w:rsidR="00470E60" w:rsidRPr="006B1BCC" w:rsidRDefault="00470E60" w:rsidP="00470E60">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CU/ECU: Agar square being gently placed on top of the cell layer </w:t>
      </w:r>
      <w:r w:rsidRPr="00470E60">
        <w:rPr>
          <w:rFonts w:ascii="Times New Roman" w:hAnsi="Times New Roman"/>
          <w:b/>
          <w:sz w:val="24"/>
          <w:szCs w:val="24"/>
        </w:rPr>
        <w:t>(Videographer: please include footage of the agar square just lying on the cells)</w:t>
      </w:r>
    </w:p>
    <w:p w:rsidR="006B1BCC" w:rsidRDefault="006B1BCC" w:rsidP="00470E60">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 Lid being placed on the dish.</w:t>
      </w:r>
    </w:p>
    <w:p w:rsidR="006B1BCC" w:rsidRPr="00324B83" w:rsidRDefault="006B1BCC" w:rsidP="00470E60">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Talent – interview style to camera: “For the success of the experiment, </w:t>
      </w:r>
      <w:r w:rsidRPr="006B1BCC">
        <w:rPr>
          <w:rFonts w:ascii="Times New Roman" w:hAnsi="Times New Roman"/>
          <w:sz w:val="24"/>
          <w:szCs w:val="24"/>
          <w:lang w:eastAsia="zh-CN"/>
        </w:rPr>
        <w:t xml:space="preserve">don’t move the agar overlay when it </w:t>
      </w:r>
      <w:r>
        <w:rPr>
          <w:rFonts w:ascii="Times New Roman" w:hAnsi="Times New Roman"/>
          <w:sz w:val="24"/>
          <w:szCs w:val="24"/>
          <w:lang w:eastAsia="zh-CN"/>
        </w:rPr>
        <w:t xml:space="preserve">is covering </w:t>
      </w:r>
      <w:r w:rsidRPr="006B1BCC">
        <w:rPr>
          <w:rFonts w:ascii="Times New Roman" w:hAnsi="Times New Roman"/>
          <w:sz w:val="24"/>
          <w:szCs w:val="24"/>
          <w:lang w:eastAsia="zh-CN"/>
        </w:rPr>
        <w:t>the cells</w:t>
      </w:r>
      <w:r>
        <w:rPr>
          <w:rFonts w:ascii="Times New Roman" w:hAnsi="Times New Roman"/>
          <w:sz w:val="24"/>
          <w:szCs w:val="24"/>
          <w:lang w:eastAsia="zh-CN"/>
        </w:rPr>
        <w:t>!  It is also critical to</w:t>
      </w:r>
      <w:r w:rsidRPr="006B1BCC">
        <w:rPr>
          <w:rFonts w:ascii="Times New Roman" w:hAnsi="Times New Roman"/>
          <w:sz w:val="24"/>
          <w:szCs w:val="24"/>
          <w:lang w:eastAsia="zh-CN"/>
        </w:rPr>
        <w:t xml:space="preserve"> start the imaging step immediately</w:t>
      </w:r>
      <w:r>
        <w:rPr>
          <w:rFonts w:ascii="Times New Roman" w:hAnsi="Times New Roman"/>
          <w:sz w:val="24"/>
          <w:szCs w:val="24"/>
          <w:lang w:eastAsia="zh-CN"/>
        </w:rPr>
        <w:t>.”</w:t>
      </w:r>
    </w:p>
    <w:p w:rsidR="00324B83" w:rsidRPr="00324B83" w:rsidRDefault="00324B83" w:rsidP="0089725C">
      <w:pPr>
        <w:pStyle w:val="ListParagraph"/>
        <w:autoSpaceDE w:val="0"/>
        <w:autoSpaceDN w:val="0"/>
        <w:adjustRightInd w:val="0"/>
        <w:spacing w:after="0" w:line="240" w:lineRule="auto"/>
        <w:ind w:left="1080"/>
        <w:rPr>
          <w:rFonts w:ascii="Times New Roman" w:hAnsi="Times New Roman"/>
          <w:sz w:val="24"/>
          <w:szCs w:val="24"/>
        </w:rPr>
      </w:pPr>
    </w:p>
    <w:p w:rsidR="00324B83" w:rsidRDefault="00546B30" w:rsidP="0089725C">
      <w:pPr>
        <w:pStyle w:val="ListParagraph"/>
        <w:numPr>
          <w:ilvl w:val="1"/>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Next place the dish</w:t>
      </w:r>
      <w:r w:rsidR="00324B83" w:rsidRPr="00324B83">
        <w:rPr>
          <w:rFonts w:ascii="Times New Roman" w:hAnsi="Times New Roman"/>
          <w:sz w:val="24"/>
          <w:szCs w:val="24"/>
        </w:rPr>
        <w:t xml:space="preserve"> on the microscope stage, and automatically take pictures in the red, green and phase channels every min</w:t>
      </w:r>
      <w:r>
        <w:rPr>
          <w:rFonts w:ascii="Times New Roman" w:hAnsi="Times New Roman"/>
          <w:sz w:val="24"/>
          <w:szCs w:val="24"/>
        </w:rPr>
        <w:t>ute</w:t>
      </w:r>
      <w:r w:rsidR="00324B83" w:rsidRPr="00324B83">
        <w:rPr>
          <w:rFonts w:ascii="Times New Roman" w:hAnsi="Times New Roman"/>
          <w:sz w:val="24"/>
          <w:szCs w:val="24"/>
        </w:rPr>
        <w:t xml:space="preserve"> for 2 hours or longer.</w:t>
      </w:r>
    </w:p>
    <w:p w:rsidR="006B1BCC" w:rsidRDefault="006B1BCC" w:rsidP="006B1BCC">
      <w:pPr>
        <w:tabs>
          <w:tab w:val="left" w:pos="225"/>
        </w:tabs>
        <w:autoSpaceDE w:val="0"/>
        <w:autoSpaceDN w:val="0"/>
        <w:adjustRightInd w:val="0"/>
        <w:ind w:left="360"/>
        <w:rPr>
          <w:rFonts w:ascii="Times New Roman" w:hAnsi="Times New Roman"/>
          <w:szCs w:val="24"/>
        </w:rPr>
      </w:pPr>
    </w:p>
    <w:p w:rsidR="006B1BCC" w:rsidRPr="006B1BCC" w:rsidRDefault="006B1BCC" w:rsidP="006B1BC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6B1BCC" w:rsidRPr="007B14B9" w:rsidRDefault="006B1BCC" w:rsidP="006B1BC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w:t>
      </w:r>
      <w:r w:rsidRPr="007B14B9">
        <w:rPr>
          <w:rFonts w:ascii="Times New Roman" w:hAnsi="Times New Roman"/>
          <w:sz w:val="24"/>
          <w:szCs w:val="24"/>
        </w:rPr>
        <w:t>Talent placing the dish on the microscope stage and starting the imaging.</w:t>
      </w:r>
    </w:p>
    <w:p w:rsidR="00324B83" w:rsidRPr="00324B83" w:rsidRDefault="00324B83" w:rsidP="0089725C">
      <w:pPr>
        <w:pStyle w:val="ListParagraph"/>
        <w:autoSpaceDE w:val="0"/>
        <w:autoSpaceDN w:val="0"/>
        <w:adjustRightInd w:val="0"/>
        <w:spacing w:after="0" w:line="240" w:lineRule="auto"/>
        <w:ind w:left="1080"/>
        <w:rPr>
          <w:rFonts w:ascii="Times New Roman" w:hAnsi="Times New Roman"/>
          <w:sz w:val="24"/>
          <w:szCs w:val="24"/>
        </w:rPr>
      </w:pPr>
    </w:p>
    <w:p w:rsidR="002B1AF2" w:rsidRDefault="002B1AF2" w:rsidP="00181EA9">
      <w:pPr>
        <w:pStyle w:val="ListParagraph"/>
        <w:numPr>
          <w:ilvl w:val="1"/>
          <w:numId w:val="12"/>
        </w:numPr>
        <w:tabs>
          <w:tab w:val="clear" w:pos="1080"/>
          <w:tab w:val="num"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To measure ROS production, s</w:t>
      </w:r>
      <w:r w:rsidR="00324B83" w:rsidRPr="002B1AF2">
        <w:rPr>
          <w:rFonts w:ascii="Times New Roman" w:hAnsi="Times New Roman"/>
          <w:sz w:val="24"/>
          <w:szCs w:val="24"/>
        </w:rPr>
        <w:t xml:space="preserve">elect and focus on cellular events that contain the whole process of phagocytosis. </w:t>
      </w:r>
      <w:r>
        <w:rPr>
          <w:rFonts w:ascii="Times New Roman" w:hAnsi="Times New Roman"/>
          <w:sz w:val="24"/>
          <w:szCs w:val="24"/>
        </w:rPr>
        <w:t>U</w:t>
      </w:r>
      <w:r w:rsidRPr="002B1AF2">
        <w:rPr>
          <w:rFonts w:ascii="Times New Roman" w:hAnsi="Times New Roman"/>
          <w:sz w:val="24"/>
          <w:szCs w:val="24"/>
        </w:rPr>
        <w:t>sing professional image processing software</w:t>
      </w:r>
      <w:r>
        <w:rPr>
          <w:rFonts w:ascii="Times New Roman" w:hAnsi="Times New Roman"/>
          <w:sz w:val="24"/>
          <w:szCs w:val="24"/>
        </w:rPr>
        <w:t>, m</w:t>
      </w:r>
      <w:r w:rsidR="00324B83" w:rsidRPr="002B1AF2">
        <w:rPr>
          <w:rFonts w:ascii="Times New Roman" w:hAnsi="Times New Roman"/>
          <w:sz w:val="24"/>
          <w:szCs w:val="24"/>
        </w:rPr>
        <w:t>erge the optimized 3 channels</w:t>
      </w:r>
      <w:r w:rsidR="002F4E07">
        <w:rPr>
          <w:rFonts w:ascii="Times New Roman" w:hAnsi="Times New Roman"/>
          <w:sz w:val="24"/>
          <w:szCs w:val="24"/>
        </w:rPr>
        <w:t xml:space="preserve"> </w:t>
      </w:r>
      <w:r w:rsidR="002F4E07" w:rsidRPr="002F4E07">
        <w:rPr>
          <w:rFonts w:ascii="Times New Roman" w:hAnsi="Times New Roman"/>
          <w:i/>
          <w:sz w:val="24"/>
          <w:szCs w:val="24"/>
        </w:rPr>
        <w:t>(</w:t>
      </w:r>
      <w:r w:rsidR="002F4E07" w:rsidRPr="002F4E07">
        <w:rPr>
          <w:rFonts w:ascii="Times New Roman" w:hAnsi="Times New Roman"/>
          <w:i/>
          <w:sz w:val="24"/>
          <w:szCs w:val="24"/>
          <w:u w:val="single"/>
        </w:rPr>
        <w:t>Video editor</w:t>
      </w:r>
      <w:r w:rsidR="002F4E07" w:rsidRPr="002F4E07">
        <w:rPr>
          <w:rFonts w:ascii="Times New Roman" w:hAnsi="Times New Roman"/>
          <w:i/>
          <w:sz w:val="24"/>
          <w:szCs w:val="24"/>
        </w:rPr>
        <w:t>: show the screen shots</w:t>
      </w:r>
      <w:r w:rsidR="00F52F77">
        <w:rPr>
          <w:rFonts w:ascii="Times New Roman" w:hAnsi="Times New Roman"/>
          <w:i/>
          <w:sz w:val="24"/>
          <w:szCs w:val="24"/>
        </w:rPr>
        <w:t xml:space="preserve"> for steps 1 and</w:t>
      </w:r>
      <w:r w:rsidR="002F4E07" w:rsidRPr="002F4E07">
        <w:rPr>
          <w:rFonts w:ascii="Times New Roman" w:hAnsi="Times New Roman"/>
          <w:i/>
          <w:sz w:val="24"/>
          <w:szCs w:val="24"/>
        </w:rPr>
        <w:t xml:space="preserve"> 2)</w:t>
      </w:r>
      <w:r w:rsidR="00324B83" w:rsidRPr="002B1AF2">
        <w:rPr>
          <w:rFonts w:ascii="Times New Roman" w:hAnsi="Times New Roman"/>
          <w:sz w:val="24"/>
          <w:szCs w:val="24"/>
        </w:rPr>
        <w:t xml:space="preserve"> and assemble the pictures into a movie</w:t>
      </w:r>
      <w:r w:rsidR="00F52F77">
        <w:rPr>
          <w:rFonts w:ascii="Times New Roman" w:hAnsi="Times New Roman"/>
          <w:sz w:val="24"/>
          <w:szCs w:val="24"/>
        </w:rPr>
        <w:t>.</w:t>
      </w:r>
      <w:r w:rsidR="002F4E07">
        <w:rPr>
          <w:rFonts w:ascii="Times New Roman" w:hAnsi="Times New Roman"/>
          <w:sz w:val="24"/>
          <w:szCs w:val="24"/>
        </w:rPr>
        <w:t xml:space="preserve"> </w:t>
      </w:r>
      <w:r w:rsidR="002F4E07" w:rsidRPr="002F4E07">
        <w:rPr>
          <w:rFonts w:ascii="Times New Roman" w:hAnsi="Times New Roman"/>
          <w:i/>
          <w:sz w:val="24"/>
          <w:szCs w:val="24"/>
        </w:rPr>
        <w:t>(</w:t>
      </w:r>
      <w:r w:rsidR="002F4E07" w:rsidRPr="002F4E07">
        <w:rPr>
          <w:rFonts w:ascii="Times New Roman" w:hAnsi="Times New Roman"/>
          <w:i/>
          <w:sz w:val="24"/>
          <w:szCs w:val="24"/>
          <w:u w:val="single"/>
        </w:rPr>
        <w:t>Video editor</w:t>
      </w:r>
      <w:r w:rsidR="002F4E07" w:rsidRPr="002F4E07">
        <w:rPr>
          <w:rFonts w:ascii="Times New Roman" w:hAnsi="Times New Roman"/>
          <w:i/>
          <w:sz w:val="24"/>
          <w:szCs w:val="24"/>
        </w:rPr>
        <w:t>: show the screen shot for step 3)</w:t>
      </w:r>
    </w:p>
    <w:p w:rsidR="00DC68D8" w:rsidRDefault="00DC68D8" w:rsidP="00DC68D8">
      <w:pPr>
        <w:autoSpaceDE w:val="0"/>
        <w:autoSpaceDN w:val="0"/>
        <w:adjustRightInd w:val="0"/>
        <w:ind w:left="360"/>
        <w:rPr>
          <w:rFonts w:ascii="Times New Roman" w:hAnsi="Times New Roman"/>
          <w:szCs w:val="24"/>
        </w:rPr>
      </w:pPr>
    </w:p>
    <w:p w:rsidR="00DC68D8" w:rsidRPr="00DC68D8" w:rsidRDefault="00DC68D8" w:rsidP="00DC68D8">
      <w:pPr>
        <w:autoSpaceDE w:val="0"/>
        <w:autoSpaceDN w:val="0"/>
        <w:adjustRightInd w:val="0"/>
        <w:ind w:left="720"/>
        <w:rPr>
          <w:rFonts w:ascii="Times New Roman" w:hAnsi="Times New Roman"/>
          <w:szCs w:val="24"/>
        </w:rPr>
      </w:pPr>
      <w:r>
        <w:rPr>
          <w:rFonts w:ascii="Times New Roman" w:hAnsi="Times New Roman"/>
          <w:szCs w:val="24"/>
        </w:rPr>
        <w:t>Shots:</w:t>
      </w:r>
    </w:p>
    <w:p w:rsidR="00DC68D8" w:rsidRDefault="00DC68D8" w:rsidP="00DC68D8">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MED/over the shoulder: talent at the computer using software to measure ROS production.</w:t>
      </w:r>
    </w:p>
    <w:p w:rsidR="00DC68D8" w:rsidRDefault="002F4E07" w:rsidP="00DC68D8">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50717_Fiji screen shot.docx</w:t>
      </w:r>
    </w:p>
    <w:p w:rsidR="002B1AF2" w:rsidRDefault="002B1AF2" w:rsidP="002B1AF2">
      <w:pPr>
        <w:pStyle w:val="ListParagraph"/>
        <w:autoSpaceDE w:val="0"/>
        <w:autoSpaceDN w:val="0"/>
        <w:adjustRightInd w:val="0"/>
        <w:spacing w:after="0" w:line="240" w:lineRule="auto"/>
        <w:ind w:left="1080"/>
        <w:rPr>
          <w:rFonts w:ascii="Times New Roman" w:hAnsi="Times New Roman"/>
          <w:sz w:val="24"/>
          <w:szCs w:val="24"/>
        </w:rPr>
      </w:pPr>
    </w:p>
    <w:p w:rsidR="00324B83" w:rsidRDefault="00324B83" w:rsidP="00181EA9">
      <w:pPr>
        <w:pStyle w:val="ListParagraph"/>
        <w:numPr>
          <w:ilvl w:val="1"/>
          <w:numId w:val="12"/>
        </w:numPr>
        <w:tabs>
          <w:tab w:val="clear" w:pos="1080"/>
          <w:tab w:val="num" w:pos="1440"/>
        </w:tabs>
        <w:autoSpaceDE w:val="0"/>
        <w:autoSpaceDN w:val="0"/>
        <w:adjustRightInd w:val="0"/>
        <w:spacing w:after="0" w:line="240" w:lineRule="auto"/>
        <w:rPr>
          <w:rFonts w:ascii="Times New Roman" w:hAnsi="Times New Roman"/>
          <w:sz w:val="24"/>
          <w:szCs w:val="24"/>
        </w:rPr>
      </w:pPr>
      <w:r w:rsidRPr="002B1AF2">
        <w:rPr>
          <w:rFonts w:ascii="Times New Roman" w:hAnsi="Times New Roman"/>
          <w:sz w:val="24"/>
          <w:szCs w:val="24"/>
        </w:rPr>
        <w:t xml:space="preserve">Quantify fluorescence intensities of each </w:t>
      </w:r>
      <w:r w:rsidR="00874948">
        <w:rPr>
          <w:rFonts w:ascii="Times New Roman" w:hAnsi="Times New Roman"/>
          <w:sz w:val="24"/>
          <w:szCs w:val="24"/>
        </w:rPr>
        <w:t xml:space="preserve">of the </w:t>
      </w:r>
      <w:r w:rsidRPr="002B1AF2">
        <w:rPr>
          <w:rFonts w:ascii="Times New Roman" w:hAnsi="Times New Roman"/>
          <w:sz w:val="24"/>
          <w:szCs w:val="24"/>
        </w:rPr>
        <w:t xml:space="preserve">selected beads </w:t>
      </w:r>
      <w:r w:rsidR="002B1AF2">
        <w:rPr>
          <w:rFonts w:ascii="Times New Roman" w:hAnsi="Times New Roman"/>
          <w:sz w:val="24"/>
          <w:szCs w:val="24"/>
        </w:rPr>
        <w:t xml:space="preserve">in </w:t>
      </w:r>
      <w:r w:rsidR="00874948">
        <w:rPr>
          <w:rFonts w:ascii="Times New Roman" w:hAnsi="Times New Roman"/>
          <w:sz w:val="24"/>
          <w:szCs w:val="24"/>
        </w:rPr>
        <w:t xml:space="preserve">the </w:t>
      </w:r>
      <w:r w:rsidR="002B1AF2">
        <w:rPr>
          <w:rFonts w:ascii="Times New Roman" w:hAnsi="Times New Roman"/>
          <w:sz w:val="24"/>
          <w:szCs w:val="24"/>
        </w:rPr>
        <w:t>red and green channels. T</w:t>
      </w:r>
      <w:r w:rsidRPr="002B1AF2">
        <w:rPr>
          <w:rFonts w:ascii="Times New Roman" w:hAnsi="Times New Roman"/>
          <w:sz w:val="24"/>
          <w:szCs w:val="24"/>
        </w:rPr>
        <w:t>he ratio of green/red will reflect the dynamic phagosomal ROS production of the cells.</w:t>
      </w:r>
      <w:r w:rsidR="00F52F77" w:rsidRPr="00F52F77">
        <w:rPr>
          <w:rFonts w:ascii="Times New Roman" w:hAnsi="Times New Roman"/>
          <w:sz w:val="24"/>
          <w:szCs w:val="24"/>
        </w:rPr>
        <w:t xml:space="preserve"> </w:t>
      </w:r>
      <w:r w:rsidR="00F52F77">
        <w:rPr>
          <w:rFonts w:ascii="Times New Roman" w:hAnsi="Times New Roman"/>
          <w:sz w:val="24"/>
          <w:szCs w:val="24"/>
        </w:rPr>
        <w:t>(</w:t>
      </w:r>
      <w:r w:rsidR="00F52F77" w:rsidRPr="00F52F77">
        <w:rPr>
          <w:rFonts w:ascii="Times New Roman" w:hAnsi="Times New Roman"/>
          <w:i/>
          <w:sz w:val="24"/>
          <w:szCs w:val="24"/>
          <w:u w:val="single"/>
        </w:rPr>
        <w:t>Video editor</w:t>
      </w:r>
      <w:r w:rsidR="00F52F77" w:rsidRPr="00F52F77">
        <w:rPr>
          <w:rFonts w:ascii="Times New Roman" w:hAnsi="Times New Roman"/>
          <w:i/>
          <w:sz w:val="24"/>
          <w:szCs w:val="24"/>
        </w:rPr>
        <w:t>:</w:t>
      </w:r>
      <w:r w:rsidR="00F52F77">
        <w:rPr>
          <w:rFonts w:ascii="Times New Roman" w:hAnsi="Times New Roman"/>
          <w:sz w:val="24"/>
          <w:szCs w:val="24"/>
        </w:rPr>
        <w:t xml:space="preserve"> </w:t>
      </w:r>
      <w:r w:rsidR="00F52F77" w:rsidRPr="002F4E07">
        <w:rPr>
          <w:rFonts w:ascii="Times New Roman" w:hAnsi="Times New Roman"/>
          <w:i/>
          <w:sz w:val="24"/>
          <w:szCs w:val="24"/>
        </w:rPr>
        <w:t xml:space="preserve">show </w:t>
      </w:r>
      <w:r w:rsidR="00F52F77">
        <w:rPr>
          <w:rFonts w:ascii="Times New Roman" w:hAnsi="Times New Roman"/>
          <w:i/>
          <w:sz w:val="24"/>
          <w:szCs w:val="24"/>
        </w:rPr>
        <w:t xml:space="preserve">only </w:t>
      </w:r>
      <w:r w:rsidR="00F52F77" w:rsidRPr="002F4E07">
        <w:rPr>
          <w:rFonts w:ascii="Times New Roman" w:hAnsi="Times New Roman"/>
          <w:i/>
          <w:sz w:val="24"/>
          <w:szCs w:val="24"/>
        </w:rPr>
        <w:t>the screen shot for step 3</w:t>
      </w:r>
      <w:r w:rsidR="00F52F77">
        <w:rPr>
          <w:rFonts w:ascii="Times New Roman" w:hAnsi="Times New Roman"/>
          <w:i/>
          <w:sz w:val="24"/>
          <w:szCs w:val="24"/>
        </w:rPr>
        <w:t>. This is basically a continuation of 3.9.2</w:t>
      </w:r>
      <w:r w:rsidR="00F52F77" w:rsidRPr="002F4E07">
        <w:rPr>
          <w:rFonts w:ascii="Times New Roman" w:hAnsi="Times New Roman"/>
          <w:i/>
          <w:sz w:val="24"/>
          <w:szCs w:val="24"/>
        </w:rPr>
        <w:t>).</w:t>
      </w:r>
    </w:p>
    <w:p w:rsidR="00DC68D8" w:rsidRDefault="00DC68D8" w:rsidP="00DC68D8">
      <w:pPr>
        <w:autoSpaceDE w:val="0"/>
        <w:autoSpaceDN w:val="0"/>
        <w:adjustRightInd w:val="0"/>
        <w:ind w:left="360"/>
        <w:rPr>
          <w:rFonts w:ascii="Times New Roman" w:hAnsi="Times New Roman"/>
          <w:szCs w:val="24"/>
        </w:rPr>
      </w:pPr>
    </w:p>
    <w:p w:rsidR="00DC68D8" w:rsidRPr="00DC68D8" w:rsidRDefault="00DC68D8" w:rsidP="00DC68D8">
      <w:pPr>
        <w:autoSpaceDE w:val="0"/>
        <w:autoSpaceDN w:val="0"/>
        <w:adjustRightInd w:val="0"/>
        <w:ind w:left="720"/>
        <w:rPr>
          <w:rFonts w:ascii="Times New Roman" w:hAnsi="Times New Roman"/>
          <w:szCs w:val="24"/>
        </w:rPr>
      </w:pPr>
      <w:r>
        <w:rPr>
          <w:rFonts w:ascii="Times New Roman" w:hAnsi="Times New Roman"/>
          <w:szCs w:val="24"/>
        </w:rPr>
        <w:t>Shots:</w:t>
      </w:r>
    </w:p>
    <w:p w:rsidR="00F52F77" w:rsidRDefault="00F52F77" w:rsidP="00F52F77">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LAB MEDIA: 50717_Fiji screen shot.docx </w:t>
      </w:r>
    </w:p>
    <w:p w:rsidR="00181EA9" w:rsidRPr="00073E06" w:rsidRDefault="00181EA9" w:rsidP="00DC68D8">
      <w:pPr>
        <w:autoSpaceDE w:val="0"/>
        <w:autoSpaceDN w:val="0"/>
        <w:adjustRightInd w:val="0"/>
        <w:rPr>
          <w:rFonts w:ascii="Times New Roman" w:hAnsi="Times New Roman"/>
          <w:szCs w:val="24"/>
        </w:rPr>
      </w:pPr>
    </w:p>
    <w:p w:rsidR="00181EA9" w:rsidRPr="00181EA9" w:rsidRDefault="0009183E" w:rsidP="00181EA9">
      <w:pPr>
        <w:numPr>
          <w:ilvl w:val="0"/>
          <w:numId w:val="12"/>
        </w:numPr>
        <w:tabs>
          <w:tab w:val="clear" w:pos="360"/>
          <w:tab w:val="num" w:pos="720"/>
        </w:tabs>
        <w:jc w:val="both"/>
        <w:outlineLvl w:val="0"/>
        <w:rPr>
          <w:rFonts w:ascii="Helvetica" w:hAnsi="Helvetica" w:cs="Arial"/>
          <w:b/>
          <w:sz w:val="22"/>
          <w:szCs w:val="24"/>
        </w:rPr>
      </w:pPr>
      <w:r w:rsidRPr="00F02152">
        <w:rPr>
          <w:rFonts w:ascii="Times New Roman" w:hAnsi="Times New Roman"/>
          <w:b/>
          <w:szCs w:val="24"/>
        </w:rPr>
        <w:t xml:space="preserve">Quantitative and </w:t>
      </w:r>
      <w:r w:rsidRPr="00BC126D">
        <w:rPr>
          <w:rFonts w:ascii="Times New Roman" w:hAnsi="Times New Roman"/>
          <w:b/>
          <w:szCs w:val="24"/>
        </w:rPr>
        <w:t>medium</w:t>
      </w:r>
      <w:r>
        <w:rPr>
          <w:rFonts w:ascii="Times New Roman" w:hAnsi="Times New Roman"/>
          <w:b/>
          <w:szCs w:val="24"/>
        </w:rPr>
        <w:t>-</w:t>
      </w:r>
      <w:r w:rsidRPr="00F02152">
        <w:rPr>
          <w:rFonts w:ascii="Times New Roman" w:hAnsi="Times New Roman"/>
          <w:b/>
          <w:szCs w:val="24"/>
        </w:rPr>
        <w:t>throughput measurement of intracellular superoxide production</w:t>
      </w:r>
    </w:p>
    <w:p w:rsidR="00181EA9" w:rsidRDefault="00181EA9" w:rsidP="00181EA9">
      <w:pPr>
        <w:ind w:left="360"/>
        <w:jc w:val="both"/>
        <w:outlineLvl w:val="0"/>
        <w:rPr>
          <w:rFonts w:ascii="Helvetica" w:hAnsi="Helvetica" w:cs="Arial"/>
          <w:b/>
          <w:sz w:val="22"/>
          <w:szCs w:val="24"/>
        </w:rPr>
      </w:pPr>
    </w:p>
    <w:p w:rsidR="00843FF6" w:rsidRPr="00EE7B72" w:rsidRDefault="009F3C96" w:rsidP="009F3C96">
      <w:pPr>
        <w:numPr>
          <w:ilvl w:val="1"/>
          <w:numId w:val="12"/>
        </w:numPr>
        <w:jc w:val="both"/>
        <w:outlineLvl w:val="0"/>
        <w:rPr>
          <w:rFonts w:ascii="Helvetica" w:hAnsi="Helvetica" w:cs="Arial"/>
          <w:b/>
          <w:sz w:val="22"/>
          <w:szCs w:val="24"/>
        </w:rPr>
      </w:pPr>
      <w:r>
        <w:rPr>
          <w:rFonts w:ascii="Times New Roman" w:hAnsi="Times New Roman"/>
          <w:szCs w:val="24"/>
        </w:rPr>
        <w:t xml:space="preserve">To measure </w:t>
      </w:r>
      <w:r w:rsidRPr="009F3C96">
        <w:rPr>
          <w:rFonts w:ascii="Times New Roman" w:hAnsi="Times New Roman"/>
          <w:szCs w:val="24"/>
        </w:rPr>
        <w:t>intracellular superoxide production</w:t>
      </w:r>
      <w:r>
        <w:rPr>
          <w:rFonts w:ascii="Times New Roman" w:hAnsi="Times New Roman"/>
          <w:szCs w:val="24"/>
        </w:rPr>
        <w:t>,</w:t>
      </w:r>
      <w:r w:rsidRPr="009F3C96">
        <w:rPr>
          <w:rFonts w:ascii="Times New Roman" w:hAnsi="Times New Roman"/>
          <w:szCs w:val="24"/>
        </w:rPr>
        <w:t xml:space="preserve"> </w:t>
      </w:r>
      <w:r w:rsidR="00843FF6">
        <w:rPr>
          <w:rFonts w:ascii="Times New Roman" w:hAnsi="Times New Roman"/>
          <w:szCs w:val="24"/>
        </w:rPr>
        <w:t xml:space="preserve">first </w:t>
      </w:r>
      <w:r>
        <w:rPr>
          <w:rFonts w:ascii="Times New Roman" w:hAnsi="Times New Roman"/>
          <w:szCs w:val="24"/>
        </w:rPr>
        <w:t>c</w:t>
      </w:r>
      <w:r w:rsidR="00181EA9" w:rsidRPr="009F3C96">
        <w:rPr>
          <w:rFonts w:ascii="Times New Roman" w:hAnsi="Times New Roman"/>
          <w:szCs w:val="24"/>
        </w:rPr>
        <w:t xml:space="preserve">ollect one 80% confluent dish of </w:t>
      </w:r>
      <w:r w:rsidR="00181EA9" w:rsidRPr="009F3C96">
        <w:rPr>
          <w:rFonts w:ascii="Times New Roman" w:hAnsi="Times New Roman"/>
          <w:i/>
          <w:szCs w:val="24"/>
        </w:rPr>
        <w:t>Dictyostelium</w:t>
      </w:r>
      <w:r w:rsidR="00181EA9" w:rsidRPr="009F3C96">
        <w:rPr>
          <w:rFonts w:ascii="Times New Roman" w:hAnsi="Times New Roman"/>
          <w:szCs w:val="24"/>
        </w:rPr>
        <w:t xml:space="preserve"> in 10 ml of HL5C medium. </w:t>
      </w:r>
    </w:p>
    <w:p w:rsidR="00EE7B72" w:rsidRDefault="00EE7B72" w:rsidP="00EE7B72">
      <w:pPr>
        <w:ind w:left="360"/>
        <w:jc w:val="both"/>
        <w:outlineLvl w:val="0"/>
        <w:rPr>
          <w:rFonts w:ascii="Times New Roman" w:hAnsi="Times New Roman"/>
          <w:szCs w:val="24"/>
        </w:rPr>
      </w:pPr>
    </w:p>
    <w:p w:rsidR="00EE7B72" w:rsidRPr="00266A1B" w:rsidRDefault="00EE7B72" w:rsidP="00EE7B72">
      <w:pPr>
        <w:ind w:left="720"/>
        <w:jc w:val="both"/>
        <w:outlineLvl w:val="0"/>
        <w:rPr>
          <w:rFonts w:ascii="Helvetica" w:hAnsi="Helvetica" w:cs="Arial"/>
          <w:b/>
          <w:sz w:val="22"/>
          <w:szCs w:val="24"/>
        </w:rPr>
      </w:pPr>
      <w:r w:rsidRPr="00266A1B">
        <w:rPr>
          <w:rFonts w:ascii="Times New Roman" w:hAnsi="Times New Roman"/>
          <w:szCs w:val="24"/>
        </w:rPr>
        <w:t>Shots:</w:t>
      </w:r>
    </w:p>
    <w:p w:rsidR="00EE7B72" w:rsidRPr="00266A1B" w:rsidRDefault="00EE7B72" w:rsidP="00EE7B72">
      <w:pPr>
        <w:numPr>
          <w:ilvl w:val="2"/>
          <w:numId w:val="12"/>
        </w:numPr>
        <w:jc w:val="both"/>
        <w:outlineLvl w:val="0"/>
        <w:rPr>
          <w:rFonts w:ascii="Helvetica" w:hAnsi="Helvetica" w:cs="Arial"/>
          <w:sz w:val="22"/>
          <w:szCs w:val="24"/>
        </w:rPr>
      </w:pPr>
      <w:r w:rsidRPr="00266A1B">
        <w:rPr>
          <w:rFonts w:ascii="Times New Roman" w:hAnsi="Times New Roman"/>
          <w:szCs w:val="24"/>
        </w:rPr>
        <w:t xml:space="preserve">Use shot from 3.1.1. </w:t>
      </w:r>
    </w:p>
    <w:p w:rsidR="00EE7B72" w:rsidRPr="00EE7B72" w:rsidRDefault="00EE7B72" w:rsidP="00EE7B72">
      <w:pPr>
        <w:numPr>
          <w:ilvl w:val="2"/>
          <w:numId w:val="12"/>
        </w:numPr>
        <w:jc w:val="both"/>
        <w:outlineLvl w:val="0"/>
        <w:rPr>
          <w:rFonts w:ascii="Helvetica" w:hAnsi="Helvetica" w:cs="Arial"/>
          <w:sz w:val="22"/>
          <w:szCs w:val="24"/>
        </w:rPr>
      </w:pPr>
      <w:r w:rsidRPr="00EE7B72">
        <w:rPr>
          <w:rFonts w:ascii="Times New Roman" w:hAnsi="Times New Roman"/>
          <w:szCs w:val="24"/>
        </w:rPr>
        <w:t>CU: 10 ml HL5C medium being added to resuspend cells.</w:t>
      </w:r>
    </w:p>
    <w:p w:rsidR="00EE7B72" w:rsidRPr="00EE7B72" w:rsidRDefault="00EE7B72" w:rsidP="00EE7B72">
      <w:pPr>
        <w:numPr>
          <w:ilvl w:val="2"/>
          <w:numId w:val="12"/>
        </w:numPr>
        <w:jc w:val="both"/>
        <w:outlineLvl w:val="0"/>
        <w:rPr>
          <w:rFonts w:ascii="Helvetica" w:hAnsi="Helvetica" w:cs="Arial"/>
          <w:sz w:val="22"/>
          <w:szCs w:val="24"/>
        </w:rPr>
      </w:pPr>
      <w:r w:rsidRPr="00EE7B72">
        <w:rPr>
          <w:rFonts w:ascii="Times New Roman" w:hAnsi="Times New Roman"/>
          <w:szCs w:val="24"/>
        </w:rPr>
        <w:t>MED: Talent transferring cell suspension to a tube.</w:t>
      </w:r>
    </w:p>
    <w:p w:rsidR="00843FF6" w:rsidRPr="00843FF6" w:rsidRDefault="00843FF6" w:rsidP="00843FF6">
      <w:pPr>
        <w:ind w:left="1080"/>
        <w:jc w:val="both"/>
        <w:outlineLvl w:val="0"/>
        <w:rPr>
          <w:rFonts w:ascii="Helvetica" w:hAnsi="Helvetica" w:cs="Arial"/>
          <w:b/>
          <w:sz w:val="22"/>
          <w:szCs w:val="24"/>
        </w:rPr>
      </w:pPr>
    </w:p>
    <w:p w:rsidR="00181EA9" w:rsidRPr="000415D7" w:rsidRDefault="00843FF6" w:rsidP="009F3C96">
      <w:pPr>
        <w:numPr>
          <w:ilvl w:val="1"/>
          <w:numId w:val="12"/>
        </w:numPr>
        <w:jc w:val="both"/>
        <w:outlineLvl w:val="0"/>
        <w:rPr>
          <w:rFonts w:ascii="Helvetica" w:hAnsi="Helvetica" w:cs="Arial"/>
          <w:b/>
          <w:sz w:val="22"/>
          <w:szCs w:val="24"/>
        </w:rPr>
      </w:pPr>
      <w:r>
        <w:rPr>
          <w:rFonts w:ascii="Times New Roman" w:hAnsi="Times New Roman"/>
          <w:szCs w:val="24"/>
        </w:rPr>
        <w:t>Next c</w:t>
      </w:r>
      <w:r w:rsidR="00181EA9" w:rsidRPr="009F3C96">
        <w:rPr>
          <w:rFonts w:ascii="Times New Roman" w:hAnsi="Times New Roman"/>
          <w:szCs w:val="24"/>
        </w:rPr>
        <w:t xml:space="preserve">entrifuge </w:t>
      </w:r>
      <w:r w:rsidR="00181EA9" w:rsidRPr="009F3C96">
        <w:rPr>
          <w:rFonts w:ascii="Times New Roman" w:hAnsi="Times New Roman"/>
          <w:i/>
          <w:szCs w:val="24"/>
        </w:rPr>
        <w:t>Dictyostelium</w:t>
      </w:r>
      <w:r w:rsidR="00181EA9" w:rsidRPr="009F3C96">
        <w:rPr>
          <w:rFonts w:ascii="Times New Roman" w:hAnsi="Times New Roman"/>
          <w:szCs w:val="24"/>
        </w:rPr>
        <w:t xml:space="preserve"> cells at 850</w:t>
      </w:r>
      <w:r>
        <w:rPr>
          <w:rFonts w:ascii="Times New Roman" w:hAnsi="Times New Roman"/>
          <w:szCs w:val="24"/>
        </w:rPr>
        <w:t xml:space="preserve"> </w:t>
      </w:r>
      <w:r w:rsidR="00181EA9" w:rsidRPr="009F3C96">
        <w:rPr>
          <w:rFonts w:ascii="Times New Roman" w:hAnsi="Times New Roman"/>
          <w:szCs w:val="24"/>
        </w:rPr>
        <w:t>x g</w:t>
      </w:r>
      <w:r>
        <w:rPr>
          <w:rFonts w:ascii="Times New Roman" w:hAnsi="Times New Roman"/>
          <w:szCs w:val="24"/>
        </w:rPr>
        <w:t xml:space="preserve"> for 5 minutes </w:t>
      </w:r>
      <w:r w:rsidR="00436B5C">
        <w:rPr>
          <w:rFonts w:ascii="Times New Roman" w:hAnsi="Times New Roman"/>
          <w:szCs w:val="24"/>
        </w:rPr>
        <w:t xml:space="preserve">(TEXT: </w:t>
      </w:r>
      <w:r w:rsidR="00436B5C" w:rsidRPr="009F3C96">
        <w:rPr>
          <w:rFonts w:ascii="Times New Roman" w:hAnsi="Times New Roman"/>
          <w:szCs w:val="24"/>
        </w:rPr>
        <w:t>850</w:t>
      </w:r>
      <w:r w:rsidR="00436B5C">
        <w:rPr>
          <w:rFonts w:ascii="Times New Roman" w:hAnsi="Times New Roman"/>
          <w:szCs w:val="24"/>
        </w:rPr>
        <w:t xml:space="preserve"> </w:t>
      </w:r>
      <w:r w:rsidR="00436B5C" w:rsidRPr="009F3C96">
        <w:rPr>
          <w:rFonts w:ascii="Times New Roman" w:hAnsi="Times New Roman"/>
          <w:szCs w:val="24"/>
        </w:rPr>
        <w:t>x g</w:t>
      </w:r>
      <w:r w:rsidR="00436B5C">
        <w:rPr>
          <w:rFonts w:ascii="Times New Roman" w:hAnsi="Times New Roman"/>
          <w:szCs w:val="24"/>
        </w:rPr>
        <w:t xml:space="preserve">; 5 min) </w:t>
      </w:r>
      <w:r>
        <w:rPr>
          <w:rFonts w:ascii="Times New Roman" w:hAnsi="Times New Roman"/>
          <w:szCs w:val="24"/>
        </w:rPr>
        <w:t xml:space="preserve">and </w:t>
      </w:r>
      <w:r w:rsidR="00181EA9" w:rsidRPr="009F3C96">
        <w:rPr>
          <w:rFonts w:ascii="Times New Roman" w:hAnsi="Times New Roman"/>
          <w:szCs w:val="24"/>
        </w:rPr>
        <w:t xml:space="preserve">carefully and completely aspirate </w:t>
      </w:r>
      <w:r w:rsidR="00874948">
        <w:rPr>
          <w:rFonts w:ascii="Times New Roman" w:hAnsi="Times New Roman"/>
          <w:szCs w:val="24"/>
        </w:rPr>
        <w:t>the</w:t>
      </w:r>
      <w:r w:rsidR="00181EA9" w:rsidRPr="009F3C96">
        <w:rPr>
          <w:rFonts w:ascii="Times New Roman" w:hAnsi="Times New Roman"/>
          <w:szCs w:val="24"/>
        </w:rPr>
        <w:t xml:space="preserve"> medium. Re-suspend cells in SS6.4 buffer</w:t>
      </w:r>
      <w:r>
        <w:rPr>
          <w:rFonts w:ascii="Times New Roman" w:hAnsi="Times New Roman"/>
          <w:szCs w:val="24"/>
        </w:rPr>
        <w:t xml:space="preserve">, </w:t>
      </w:r>
      <w:r w:rsidR="00181EA9" w:rsidRPr="009F3C96">
        <w:rPr>
          <w:rFonts w:ascii="Times New Roman" w:hAnsi="Times New Roman"/>
          <w:szCs w:val="24"/>
        </w:rPr>
        <w:t>count cells</w:t>
      </w:r>
      <w:r>
        <w:rPr>
          <w:rFonts w:ascii="Times New Roman" w:hAnsi="Times New Roman"/>
          <w:szCs w:val="24"/>
        </w:rPr>
        <w:t>,</w:t>
      </w:r>
      <w:r w:rsidR="00181EA9" w:rsidRPr="009F3C96">
        <w:rPr>
          <w:rFonts w:ascii="Times New Roman" w:hAnsi="Times New Roman"/>
          <w:szCs w:val="24"/>
        </w:rPr>
        <w:t xml:space="preserve"> and dilute to a final density of 6</w:t>
      </w:r>
      <w:r>
        <w:rPr>
          <w:rFonts w:ascii="Times New Roman" w:hAnsi="Times New Roman"/>
          <w:szCs w:val="24"/>
        </w:rPr>
        <w:t xml:space="preserve"> </w:t>
      </w:r>
      <w:r w:rsidR="00181EA9" w:rsidRPr="009F3C96">
        <w:rPr>
          <w:rFonts w:ascii="Times New Roman" w:hAnsi="Times New Roman"/>
          <w:szCs w:val="24"/>
        </w:rPr>
        <w:t>x</w:t>
      </w:r>
      <w:r>
        <w:rPr>
          <w:rFonts w:ascii="Times New Roman" w:hAnsi="Times New Roman"/>
          <w:szCs w:val="24"/>
        </w:rPr>
        <w:t xml:space="preserve"> </w:t>
      </w:r>
      <w:r w:rsidR="00181EA9" w:rsidRPr="009F3C96">
        <w:rPr>
          <w:rFonts w:ascii="Times New Roman" w:hAnsi="Times New Roman"/>
          <w:szCs w:val="24"/>
        </w:rPr>
        <w:t>10</w:t>
      </w:r>
      <w:r w:rsidR="00181EA9" w:rsidRPr="009F3C96">
        <w:rPr>
          <w:rFonts w:ascii="Times New Roman" w:hAnsi="Times New Roman"/>
          <w:szCs w:val="24"/>
          <w:vertAlign w:val="superscript"/>
        </w:rPr>
        <w:t>6</w:t>
      </w:r>
      <w:r w:rsidR="00181EA9" w:rsidRPr="009F3C96">
        <w:rPr>
          <w:rFonts w:ascii="Times New Roman" w:hAnsi="Times New Roman"/>
          <w:szCs w:val="24"/>
        </w:rPr>
        <w:t xml:space="preserve"> cells/ml</w:t>
      </w:r>
      <w:r w:rsidR="000415D7">
        <w:rPr>
          <w:rFonts w:ascii="Times New Roman" w:hAnsi="Times New Roman"/>
          <w:szCs w:val="24"/>
        </w:rPr>
        <w:t xml:space="preserve"> (TEXT: Dilute to </w:t>
      </w:r>
      <w:r w:rsidR="000415D7" w:rsidRPr="009F3C96">
        <w:rPr>
          <w:rFonts w:ascii="Times New Roman" w:hAnsi="Times New Roman"/>
          <w:szCs w:val="24"/>
        </w:rPr>
        <w:t>6</w:t>
      </w:r>
      <w:r w:rsidR="000415D7">
        <w:rPr>
          <w:rFonts w:ascii="Times New Roman" w:hAnsi="Times New Roman"/>
          <w:szCs w:val="24"/>
        </w:rPr>
        <w:t xml:space="preserve"> </w:t>
      </w:r>
      <w:r w:rsidR="000415D7" w:rsidRPr="009F3C96">
        <w:rPr>
          <w:rFonts w:ascii="Times New Roman" w:hAnsi="Times New Roman"/>
          <w:szCs w:val="24"/>
        </w:rPr>
        <w:t>x</w:t>
      </w:r>
      <w:r w:rsidR="000415D7">
        <w:rPr>
          <w:rFonts w:ascii="Times New Roman" w:hAnsi="Times New Roman"/>
          <w:szCs w:val="24"/>
        </w:rPr>
        <w:t xml:space="preserve"> </w:t>
      </w:r>
      <w:r w:rsidR="000415D7" w:rsidRPr="009F3C96">
        <w:rPr>
          <w:rFonts w:ascii="Times New Roman" w:hAnsi="Times New Roman"/>
          <w:szCs w:val="24"/>
        </w:rPr>
        <w:t>10</w:t>
      </w:r>
      <w:r w:rsidR="000415D7" w:rsidRPr="009F3C96">
        <w:rPr>
          <w:rFonts w:ascii="Times New Roman" w:hAnsi="Times New Roman"/>
          <w:szCs w:val="24"/>
          <w:vertAlign w:val="superscript"/>
        </w:rPr>
        <w:t>6</w:t>
      </w:r>
      <w:r w:rsidR="000415D7" w:rsidRPr="009F3C96">
        <w:rPr>
          <w:rFonts w:ascii="Times New Roman" w:hAnsi="Times New Roman"/>
          <w:szCs w:val="24"/>
        </w:rPr>
        <w:t xml:space="preserve"> cells/m</w:t>
      </w:r>
      <w:r w:rsidR="000415D7">
        <w:rPr>
          <w:rFonts w:ascii="Times New Roman" w:hAnsi="Times New Roman"/>
          <w:szCs w:val="24"/>
        </w:rPr>
        <w:t>l).</w:t>
      </w:r>
    </w:p>
    <w:p w:rsidR="000415D7" w:rsidRDefault="000415D7" w:rsidP="000415D7">
      <w:pPr>
        <w:ind w:left="360"/>
        <w:jc w:val="both"/>
        <w:outlineLvl w:val="0"/>
        <w:rPr>
          <w:rFonts w:ascii="Times New Roman" w:hAnsi="Times New Roman"/>
          <w:szCs w:val="24"/>
        </w:rPr>
      </w:pPr>
    </w:p>
    <w:p w:rsidR="000415D7" w:rsidRPr="00436B5C" w:rsidRDefault="000415D7" w:rsidP="000415D7">
      <w:pPr>
        <w:ind w:left="720"/>
        <w:jc w:val="both"/>
        <w:outlineLvl w:val="0"/>
        <w:rPr>
          <w:rFonts w:ascii="Helvetica" w:hAnsi="Helvetica" w:cs="Arial"/>
          <w:b/>
          <w:sz w:val="22"/>
          <w:szCs w:val="24"/>
        </w:rPr>
      </w:pPr>
      <w:r>
        <w:rPr>
          <w:rFonts w:ascii="Times New Roman" w:hAnsi="Times New Roman"/>
          <w:szCs w:val="24"/>
        </w:rPr>
        <w:t>Shots:</w:t>
      </w:r>
    </w:p>
    <w:p w:rsidR="00436B5C" w:rsidRPr="00436B5C" w:rsidRDefault="00436B5C" w:rsidP="00436B5C">
      <w:pPr>
        <w:numPr>
          <w:ilvl w:val="2"/>
          <w:numId w:val="12"/>
        </w:numPr>
        <w:jc w:val="both"/>
        <w:outlineLvl w:val="0"/>
        <w:rPr>
          <w:rFonts w:ascii="Helvetica" w:hAnsi="Helvetica" w:cs="Arial"/>
          <w:b/>
          <w:sz w:val="22"/>
          <w:szCs w:val="24"/>
        </w:rPr>
      </w:pPr>
      <w:r>
        <w:rPr>
          <w:rFonts w:ascii="Times New Roman" w:hAnsi="Times New Roman"/>
          <w:szCs w:val="24"/>
        </w:rPr>
        <w:t>MED: Talent putting tube into centrifuge.</w:t>
      </w:r>
    </w:p>
    <w:p w:rsidR="00436B5C" w:rsidRPr="00436B5C" w:rsidRDefault="00436B5C" w:rsidP="00436B5C">
      <w:pPr>
        <w:numPr>
          <w:ilvl w:val="2"/>
          <w:numId w:val="12"/>
        </w:numPr>
        <w:jc w:val="both"/>
        <w:outlineLvl w:val="0"/>
        <w:rPr>
          <w:rFonts w:ascii="Helvetica" w:hAnsi="Helvetica" w:cs="Arial"/>
          <w:b/>
          <w:sz w:val="22"/>
          <w:szCs w:val="24"/>
        </w:rPr>
      </w:pPr>
      <w:r>
        <w:rPr>
          <w:rFonts w:ascii="Times New Roman" w:hAnsi="Times New Roman"/>
          <w:szCs w:val="24"/>
        </w:rPr>
        <w:t xml:space="preserve">CU: Supernatant being </w:t>
      </w:r>
      <w:r w:rsidRPr="009F3C96">
        <w:rPr>
          <w:rFonts w:ascii="Times New Roman" w:hAnsi="Times New Roman"/>
          <w:szCs w:val="24"/>
        </w:rPr>
        <w:t>carefully and completely aspirate</w:t>
      </w:r>
      <w:r>
        <w:rPr>
          <w:rFonts w:ascii="Times New Roman" w:hAnsi="Times New Roman"/>
          <w:szCs w:val="24"/>
        </w:rPr>
        <w:t>d.</w:t>
      </w:r>
    </w:p>
    <w:p w:rsidR="00436B5C" w:rsidRPr="00436B5C" w:rsidRDefault="00436B5C" w:rsidP="00436B5C">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Pr="009F3C96">
        <w:rPr>
          <w:rFonts w:ascii="Times New Roman" w:hAnsi="Times New Roman"/>
          <w:szCs w:val="24"/>
        </w:rPr>
        <w:t>SS6.4 buffer</w:t>
      </w:r>
      <w:r>
        <w:rPr>
          <w:rFonts w:ascii="Times New Roman" w:hAnsi="Times New Roman"/>
          <w:szCs w:val="24"/>
        </w:rPr>
        <w:t xml:space="preserve"> being added to tube and cells are resuspended.</w:t>
      </w:r>
    </w:p>
    <w:p w:rsidR="00436B5C" w:rsidRDefault="00266A1B" w:rsidP="00436B5C">
      <w:pPr>
        <w:numPr>
          <w:ilvl w:val="2"/>
          <w:numId w:val="12"/>
        </w:numPr>
        <w:jc w:val="both"/>
        <w:outlineLvl w:val="0"/>
        <w:rPr>
          <w:rFonts w:ascii="Times New Roman" w:hAnsi="Times New Roman"/>
          <w:szCs w:val="24"/>
        </w:rPr>
      </w:pPr>
      <w:r>
        <w:rPr>
          <w:rFonts w:ascii="Times New Roman" w:hAnsi="Times New Roman"/>
          <w:szCs w:val="24"/>
        </w:rPr>
        <w:t>MED: General footage of talent using the</w:t>
      </w:r>
      <w:r w:rsidRPr="00266A1B">
        <w:rPr>
          <w:rFonts w:ascii="Times New Roman" w:hAnsi="Times New Roman" w:hint="eastAsia"/>
          <w:szCs w:val="24"/>
          <w:lang w:eastAsia="zh-CN"/>
        </w:rPr>
        <w:t xml:space="preserve"> </w:t>
      </w:r>
      <w:r>
        <w:rPr>
          <w:rFonts w:ascii="Times New Roman" w:hAnsi="Times New Roman" w:hint="eastAsia"/>
          <w:szCs w:val="24"/>
          <w:lang w:eastAsia="zh-CN"/>
        </w:rPr>
        <w:t>Scepter cell counter</w:t>
      </w:r>
      <w:r>
        <w:rPr>
          <w:rFonts w:ascii="Times New Roman" w:hAnsi="Times New Roman"/>
          <w:szCs w:val="24"/>
          <w:lang w:eastAsia="zh-CN"/>
        </w:rPr>
        <w:t>.</w:t>
      </w:r>
      <w:r>
        <w:rPr>
          <w:rFonts w:ascii="Times New Roman" w:hAnsi="Times New Roman"/>
          <w:szCs w:val="24"/>
        </w:rPr>
        <w:t xml:space="preserve"> </w:t>
      </w:r>
    </w:p>
    <w:p w:rsidR="000415D7" w:rsidRPr="000415D7" w:rsidRDefault="000415D7" w:rsidP="00436B5C">
      <w:pPr>
        <w:numPr>
          <w:ilvl w:val="2"/>
          <w:numId w:val="12"/>
        </w:numPr>
        <w:jc w:val="both"/>
        <w:outlineLvl w:val="0"/>
        <w:rPr>
          <w:rFonts w:ascii="Times New Roman" w:hAnsi="Times New Roman"/>
          <w:szCs w:val="24"/>
        </w:rPr>
      </w:pPr>
      <w:r>
        <w:rPr>
          <w:rFonts w:ascii="Times New Roman" w:hAnsi="Times New Roman"/>
          <w:szCs w:val="24"/>
        </w:rPr>
        <w:t>MED: Talent diluting cells to</w:t>
      </w:r>
      <w:r w:rsidR="007318B1">
        <w:rPr>
          <w:rFonts w:ascii="Times New Roman" w:hAnsi="Times New Roman"/>
          <w:szCs w:val="24"/>
        </w:rPr>
        <w:t xml:space="preserve"> the</w:t>
      </w:r>
      <w:r>
        <w:rPr>
          <w:rFonts w:ascii="Times New Roman" w:hAnsi="Times New Roman"/>
          <w:szCs w:val="24"/>
        </w:rPr>
        <w:t xml:space="preserve"> correct density.</w:t>
      </w:r>
    </w:p>
    <w:p w:rsidR="00181EA9" w:rsidRPr="00181EA9" w:rsidRDefault="00181EA9" w:rsidP="00181EA9">
      <w:pPr>
        <w:ind w:left="1080"/>
        <w:jc w:val="both"/>
        <w:outlineLvl w:val="0"/>
        <w:rPr>
          <w:rFonts w:ascii="Helvetica" w:hAnsi="Helvetica" w:cs="Arial"/>
          <w:b/>
          <w:sz w:val="22"/>
          <w:szCs w:val="24"/>
        </w:rPr>
      </w:pPr>
    </w:p>
    <w:p w:rsidR="00181EA9" w:rsidRPr="00F3057E" w:rsidRDefault="00181EA9" w:rsidP="00181EA9">
      <w:pPr>
        <w:numPr>
          <w:ilvl w:val="1"/>
          <w:numId w:val="12"/>
        </w:numPr>
        <w:jc w:val="both"/>
        <w:outlineLvl w:val="0"/>
        <w:rPr>
          <w:rFonts w:ascii="Helvetica" w:hAnsi="Helvetica" w:cs="Arial"/>
          <w:b/>
          <w:sz w:val="22"/>
          <w:szCs w:val="24"/>
        </w:rPr>
      </w:pPr>
      <w:r w:rsidRPr="00181EA9">
        <w:rPr>
          <w:rFonts w:ascii="Times New Roman" w:hAnsi="Times New Roman"/>
          <w:szCs w:val="24"/>
        </w:rPr>
        <w:t>Add 50 µl of cell suspension into each wel</w:t>
      </w:r>
      <w:r w:rsidR="00843FF6">
        <w:rPr>
          <w:rFonts w:ascii="Times New Roman" w:hAnsi="Times New Roman"/>
          <w:szCs w:val="24"/>
        </w:rPr>
        <w:t>l of a white</w:t>
      </w:r>
      <w:r w:rsidR="00874948">
        <w:rPr>
          <w:rFonts w:ascii="Times New Roman" w:hAnsi="Times New Roman"/>
          <w:szCs w:val="24"/>
        </w:rPr>
        <w:t>,</w:t>
      </w:r>
      <w:r w:rsidR="00843FF6">
        <w:rPr>
          <w:rFonts w:ascii="Times New Roman" w:hAnsi="Times New Roman"/>
          <w:szCs w:val="24"/>
        </w:rPr>
        <w:t xml:space="preserve"> non-transparent 96-</w:t>
      </w:r>
      <w:r w:rsidRPr="00181EA9">
        <w:rPr>
          <w:rFonts w:ascii="Times New Roman" w:hAnsi="Times New Roman"/>
          <w:szCs w:val="24"/>
        </w:rPr>
        <w:t>well plate</w:t>
      </w:r>
      <w:r w:rsidR="00843FF6">
        <w:rPr>
          <w:rFonts w:ascii="Times New Roman" w:hAnsi="Times New Roman"/>
          <w:szCs w:val="24"/>
        </w:rPr>
        <w:t>.</w:t>
      </w:r>
    </w:p>
    <w:p w:rsidR="00F3057E" w:rsidRDefault="00F3057E" w:rsidP="00F3057E">
      <w:pPr>
        <w:ind w:left="360"/>
        <w:jc w:val="both"/>
        <w:outlineLvl w:val="0"/>
        <w:rPr>
          <w:rFonts w:ascii="Times New Roman" w:hAnsi="Times New Roman"/>
          <w:szCs w:val="24"/>
        </w:rPr>
      </w:pPr>
    </w:p>
    <w:p w:rsidR="00F3057E" w:rsidRPr="00F3057E" w:rsidRDefault="00F3057E" w:rsidP="00F3057E">
      <w:pPr>
        <w:ind w:left="720"/>
        <w:jc w:val="both"/>
        <w:outlineLvl w:val="0"/>
        <w:rPr>
          <w:rFonts w:ascii="Helvetica" w:hAnsi="Helvetica" w:cs="Arial"/>
          <w:b/>
          <w:sz w:val="22"/>
          <w:szCs w:val="24"/>
        </w:rPr>
      </w:pPr>
      <w:r>
        <w:rPr>
          <w:rFonts w:ascii="Times New Roman" w:hAnsi="Times New Roman"/>
          <w:szCs w:val="24"/>
        </w:rPr>
        <w:t>Shots:</w:t>
      </w:r>
    </w:p>
    <w:p w:rsidR="00F3057E" w:rsidRPr="00F3057E" w:rsidRDefault="00F3057E" w:rsidP="00F3057E">
      <w:pPr>
        <w:numPr>
          <w:ilvl w:val="2"/>
          <w:numId w:val="12"/>
        </w:numPr>
        <w:jc w:val="both"/>
        <w:outlineLvl w:val="0"/>
        <w:rPr>
          <w:rFonts w:ascii="Helvetica" w:hAnsi="Helvetica" w:cs="Arial"/>
          <w:b/>
          <w:sz w:val="22"/>
          <w:szCs w:val="24"/>
        </w:rPr>
      </w:pPr>
      <w:r w:rsidRPr="00F3057E">
        <w:rPr>
          <w:rFonts w:ascii="Times New Roman" w:hAnsi="Times New Roman"/>
          <w:szCs w:val="24"/>
        </w:rPr>
        <w:t xml:space="preserve">MED: </w:t>
      </w:r>
      <w:r w:rsidR="00377811">
        <w:rPr>
          <w:rFonts w:ascii="Times New Roman" w:hAnsi="Times New Roman"/>
          <w:szCs w:val="24"/>
        </w:rPr>
        <w:t>Multiple takes from different angles of t</w:t>
      </w:r>
      <w:r w:rsidRPr="00F3057E">
        <w:rPr>
          <w:rFonts w:ascii="Times New Roman" w:hAnsi="Times New Roman"/>
          <w:szCs w:val="24"/>
        </w:rPr>
        <w:t xml:space="preserve">alent adding </w:t>
      </w:r>
      <w:r w:rsidRPr="00181EA9">
        <w:rPr>
          <w:rFonts w:ascii="Times New Roman" w:hAnsi="Times New Roman"/>
          <w:szCs w:val="24"/>
        </w:rPr>
        <w:t>50 µl of cell suspension into each wel</w:t>
      </w:r>
      <w:r>
        <w:rPr>
          <w:rFonts w:ascii="Times New Roman" w:hAnsi="Times New Roman"/>
          <w:szCs w:val="24"/>
        </w:rPr>
        <w:t>l of a white non-transparent 96-</w:t>
      </w:r>
      <w:r w:rsidRPr="00181EA9">
        <w:rPr>
          <w:rFonts w:ascii="Times New Roman" w:hAnsi="Times New Roman"/>
          <w:szCs w:val="24"/>
        </w:rPr>
        <w:t>well plate</w:t>
      </w:r>
      <w:r>
        <w:rPr>
          <w:rFonts w:ascii="Times New Roman" w:hAnsi="Times New Roman"/>
          <w:szCs w:val="24"/>
        </w:rPr>
        <w:t>.</w:t>
      </w:r>
      <w:r w:rsidR="00377811">
        <w:rPr>
          <w:rFonts w:ascii="Times New Roman" w:hAnsi="Times New Roman"/>
          <w:szCs w:val="24"/>
        </w:rPr>
        <w:t xml:space="preserve">  Shot will be repeated later.</w:t>
      </w:r>
    </w:p>
    <w:p w:rsidR="00181EA9" w:rsidRPr="00F3057E" w:rsidRDefault="00181EA9" w:rsidP="00F3057E">
      <w:pPr>
        <w:ind w:left="1080"/>
        <w:jc w:val="both"/>
        <w:outlineLvl w:val="0"/>
        <w:rPr>
          <w:rFonts w:ascii="Helvetica" w:hAnsi="Helvetica" w:cs="Arial"/>
          <w:b/>
          <w:sz w:val="22"/>
          <w:szCs w:val="24"/>
        </w:rPr>
      </w:pPr>
    </w:p>
    <w:p w:rsidR="00181EA9" w:rsidRPr="00097ACA" w:rsidRDefault="00181EA9" w:rsidP="00181EA9">
      <w:pPr>
        <w:numPr>
          <w:ilvl w:val="1"/>
          <w:numId w:val="12"/>
        </w:numPr>
        <w:jc w:val="both"/>
        <w:outlineLvl w:val="0"/>
        <w:rPr>
          <w:rFonts w:ascii="Helvetica" w:hAnsi="Helvetica" w:cs="Arial"/>
          <w:b/>
          <w:sz w:val="22"/>
          <w:szCs w:val="24"/>
        </w:rPr>
      </w:pPr>
      <w:r w:rsidRPr="00616321">
        <w:rPr>
          <w:rFonts w:ascii="Times New Roman" w:hAnsi="Times New Roman"/>
          <w:szCs w:val="24"/>
        </w:rPr>
        <w:t xml:space="preserve">Dilute </w:t>
      </w:r>
      <w:r w:rsidR="002D2464" w:rsidRPr="00616321">
        <w:rPr>
          <w:rFonts w:ascii="Times New Roman" w:hAnsi="Times New Roman"/>
          <w:szCs w:val="24"/>
        </w:rPr>
        <w:t>dihydroethidium</w:t>
      </w:r>
      <w:r w:rsidR="00874948">
        <w:rPr>
          <w:rFonts w:ascii="Times New Roman" w:hAnsi="Times New Roman"/>
          <w:szCs w:val="24"/>
        </w:rPr>
        <w:t>,</w:t>
      </w:r>
      <w:r w:rsidR="002D2464" w:rsidRPr="00616321">
        <w:rPr>
          <w:rFonts w:ascii="Times New Roman" w:hAnsi="Times New Roman"/>
          <w:szCs w:val="24"/>
        </w:rPr>
        <w:t xml:space="preserve"> or DHE</w:t>
      </w:r>
      <w:r w:rsidR="00874948">
        <w:rPr>
          <w:rFonts w:ascii="Times New Roman" w:hAnsi="Times New Roman"/>
          <w:szCs w:val="24"/>
        </w:rPr>
        <w:t>,</w:t>
      </w:r>
      <w:r w:rsidR="002D2464" w:rsidRPr="00616321">
        <w:rPr>
          <w:rFonts w:ascii="Times New Roman" w:hAnsi="Times New Roman"/>
          <w:szCs w:val="24"/>
        </w:rPr>
        <w:t xml:space="preserve"> stock</w:t>
      </w:r>
      <w:r w:rsidR="002D2464">
        <w:rPr>
          <w:rFonts w:ascii="Times New Roman" w:hAnsi="Times New Roman"/>
          <w:szCs w:val="24"/>
        </w:rPr>
        <w:t xml:space="preserve"> 500-</w:t>
      </w:r>
      <w:r w:rsidRPr="00181EA9">
        <w:rPr>
          <w:rFonts w:ascii="Times New Roman" w:hAnsi="Times New Roman"/>
          <w:szCs w:val="24"/>
        </w:rPr>
        <w:t>fold with SS6.4</w:t>
      </w:r>
      <w:r w:rsidR="00097ACA">
        <w:rPr>
          <w:rFonts w:ascii="Times New Roman" w:hAnsi="Times New Roman"/>
          <w:szCs w:val="24"/>
        </w:rPr>
        <w:t xml:space="preserve"> buffer</w:t>
      </w:r>
      <w:r w:rsidRPr="00181EA9">
        <w:rPr>
          <w:rFonts w:ascii="Times New Roman" w:hAnsi="Times New Roman"/>
          <w:szCs w:val="24"/>
        </w:rPr>
        <w:t xml:space="preserve">, </w:t>
      </w:r>
      <w:r w:rsidR="002D2464">
        <w:rPr>
          <w:rFonts w:ascii="Times New Roman" w:hAnsi="Times New Roman"/>
          <w:szCs w:val="24"/>
        </w:rPr>
        <w:t xml:space="preserve">and </w:t>
      </w:r>
      <w:r w:rsidR="00097ACA">
        <w:rPr>
          <w:rFonts w:ascii="Times New Roman" w:hAnsi="Times New Roman"/>
          <w:szCs w:val="24"/>
        </w:rPr>
        <w:t xml:space="preserve">then use a multichannel pipette to </w:t>
      </w:r>
      <w:r w:rsidR="00E454BE">
        <w:rPr>
          <w:rFonts w:ascii="Times New Roman" w:hAnsi="Times New Roman"/>
          <w:szCs w:val="24"/>
        </w:rPr>
        <w:t>dispense</w:t>
      </w:r>
      <w:r w:rsidRPr="00181EA9">
        <w:rPr>
          <w:rFonts w:ascii="Times New Roman" w:hAnsi="Times New Roman"/>
          <w:szCs w:val="24"/>
        </w:rPr>
        <w:t xml:space="preserve"> 50 µl of </w:t>
      </w:r>
      <w:r w:rsidR="002D2464">
        <w:rPr>
          <w:rFonts w:ascii="Times New Roman" w:hAnsi="Times New Roman"/>
          <w:szCs w:val="24"/>
        </w:rPr>
        <w:t xml:space="preserve">the </w:t>
      </w:r>
      <w:r w:rsidRPr="00181EA9">
        <w:rPr>
          <w:rFonts w:ascii="Times New Roman" w:hAnsi="Times New Roman"/>
          <w:szCs w:val="24"/>
        </w:rPr>
        <w:t>diluted DHE into each well</w:t>
      </w:r>
      <w:r w:rsidR="00E454BE">
        <w:rPr>
          <w:rFonts w:ascii="Times New Roman" w:hAnsi="Times New Roman"/>
          <w:szCs w:val="24"/>
        </w:rPr>
        <w:t xml:space="preserve"> of the 96-well plate</w:t>
      </w:r>
      <w:r w:rsidRPr="00181EA9">
        <w:rPr>
          <w:rFonts w:ascii="Times New Roman" w:hAnsi="Times New Roman"/>
          <w:szCs w:val="24"/>
        </w:rPr>
        <w:t xml:space="preserve">. The final concentration of DHE is 30 µM. The reaction </w:t>
      </w:r>
      <w:r w:rsidR="002D2464">
        <w:rPr>
          <w:rFonts w:ascii="Times New Roman" w:hAnsi="Times New Roman"/>
          <w:szCs w:val="24"/>
        </w:rPr>
        <w:t xml:space="preserve">will start </w:t>
      </w:r>
      <w:r w:rsidRPr="00181EA9">
        <w:rPr>
          <w:rFonts w:ascii="Times New Roman" w:hAnsi="Times New Roman"/>
          <w:szCs w:val="24"/>
        </w:rPr>
        <w:t>immediately.</w:t>
      </w:r>
    </w:p>
    <w:p w:rsidR="00097ACA" w:rsidRDefault="00097ACA" w:rsidP="00097ACA">
      <w:pPr>
        <w:ind w:left="360"/>
        <w:jc w:val="both"/>
        <w:outlineLvl w:val="0"/>
        <w:rPr>
          <w:rFonts w:ascii="Times New Roman" w:hAnsi="Times New Roman"/>
          <w:szCs w:val="24"/>
        </w:rPr>
      </w:pPr>
    </w:p>
    <w:p w:rsidR="00097ACA" w:rsidRPr="00097ACA" w:rsidRDefault="00097ACA" w:rsidP="00097ACA">
      <w:pPr>
        <w:ind w:left="720"/>
        <w:jc w:val="both"/>
        <w:outlineLvl w:val="0"/>
        <w:rPr>
          <w:rFonts w:ascii="Helvetica" w:hAnsi="Helvetica" w:cs="Arial"/>
          <w:b/>
          <w:sz w:val="22"/>
          <w:szCs w:val="24"/>
        </w:rPr>
      </w:pPr>
      <w:r>
        <w:rPr>
          <w:rFonts w:ascii="Times New Roman" w:hAnsi="Times New Roman"/>
          <w:szCs w:val="24"/>
        </w:rPr>
        <w:t>Shots:</w:t>
      </w:r>
    </w:p>
    <w:p w:rsidR="00097ACA" w:rsidRPr="00097ACA" w:rsidRDefault="00097ACA" w:rsidP="00097ACA">
      <w:pPr>
        <w:numPr>
          <w:ilvl w:val="2"/>
          <w:numId w:val="12"/>
        </w:numPr>
        <w:jc w:val="both"/>
        <w:outlineLvl w:val="0"/>
        <w:rPr>
          <w:rFonts w:ascii="Helvetica" w:hAnsi="Helvetica" w:cs="Arial"/>
          <w:b/>
          <w:sz w:val="22"/>
          <w:szCs w:val="24"/>
        </w:rPr>
      </w:pPr>
      <w:r>
        <w:rPr>
          <w:rFonts w:ascii="Times New Roman" w:hAnsi="Times New Roman"/>
          <w:szCs w:val="24"/>
        </w:rPr>
        <w:lastRenderedPageBreak/>
        <w:t xml:space="preserve">MED: DHE stock being diluted 500-fold with </w:t>
      </w:r>
      <w:r w:rsidRPr="009F3C96">
        <w:rPr>
          <w:rFonts w:ascii="Times New Roman" w:hAnsi="Times New Roman"/>
          <w:szCs w:val="24"/>
        </w:rPr>
        <w:t>SS6.4 buffer</w:t>
      </w:r>
      <w:r>
        <w:rPr>
          <w:rFonts w:ascii="Times New Roman" w:hAnsi="Times New Roman"/>
          <w:szCs w:val="24"/>
        </w:rPr>
        <w:t>.</w:t>
      </w:r>
    </w:p>
    <w:p w:rsidR="00097ACA" w:rsidRPr="00097ACA" w:rsidRDefault="00097ACA" w:rsidP="00097ACA">
      <w:pPr>
        <w:numPr>
          <w:ilvl w:val="2"/>
          <w:numId w:val="12"/>
        </w:numPr>
        <w:jc w:val="both"/>
        <w:outlineLvl w:val="0"/>
        <w:rPr>
          <w:rFonts w:ascii="Helvetica" w:hAnsi="Helvetica" w:cs="Arial"/>
          <w:b/>
          <w:sz w:val="22"/>
          <w:szCs w:val="24"/>
        </w:rPr>
      </w:pPr>
      <w:r w:rsidRPr="00097ACA">
        <w:rPr>
          <w:rFonts w:ascii="Times New Roman" w:hAnsi="Times New Roman"/>
          <w:szCs w:val="24"/>
        </w:rPr>
        <w:t>CU:</w:t>
      </w:r>
      <w:r>
        <w:rPr>
          <w:rFonts w:ascii="Times New Roman" w:hAnsi="Times New Roman"/>
          <w:b/>
          <w:szCs w:val="24"/>
        </w:rPr>
        <w:t xml:space="preserve"> </w:t>
      </w:r>
      <w:r w:rsidRPr="00616321">
        <w:rPr>
          <w:rFonts w:ascii="Times New Roman" w:hAnsi="Times New Roman"/>
          <w:szCs w:val="24"/>
        </w:rPr>
        <w:t>Multichannel pipette</w:t>
      </w:r>
      <w:r>
        <w:rPr>
          <w:rFonts w:ascii="Times New Roman" w:hAnsi="Times New Roman"/>
          <w:szCs w:val="24"/>
        </w:rPr>
        <w:t xml:space="preserve"> being used to dispense</w:t>
      </w:r>
      <w:r w:rsidRPr="00181EA9">
        <w:rPr>
          <w:rFonts w:ascii="Times New Roman" w:hAnsi="Times New Roman"/>
          <w:szCs w:val="24"/>
        </w:rPr>
        <w:t xml:space="preserve"> 50 µl of </w:t>
      </w:r>
      <w:r>
        <w:rPr>
          <w:rFonts w:ascii="Times New Roman" w:hAnsi="Times New Roman"/>
          <w:szCs w:val="24"/>
        </w:rPr>
        <w:t xml:space="preserve">the </w:t>
      </w:r>
      <w:r w:rsidRPr="00181EA9">
        <w:rPr>
          <w:rFonts w:ascii="Times New Roman" w:hAnsi="Times New Roman"/>
          <w:szCs w:val="24"/>
        </w:rPr>
        <w:t>diluted DHE into each well</w:t>
      </w:r>
      <w:r>
        <w:rPr>
          <w:rFonts w:ascii="Times New Roman" w:hAnsi="Times New Roman"/>
          <w:szCs w:val="24"/>
        </w:rPr>
        <w:t xml:space="preserve"> of the 96-well plate.</w:t>
      </w:r>
    </w:p>
    <w:p w:rsidR="00181EA9" w:rsidRDefault="00181EA9" w:rsidP="00181EA9">
      <w:pPr>
        <w:ind w:left="1080"/>
        <w:jc w:val="both"/>
        <w:outlineLvl w:val="0"/>
        <w:rPr>
          <w:rFonts w:ascii="Helvetica" w:hAnsi="Helvetica" w:cs="Arial"/>
          <w:b/>
          <w:sz w:val="22"/>
          <w:szCs w:val="24"/>
        </w:rPr>
      </w:pPr>
    </w:p>
    <w:p w:rsidR="00181EA9" w:rsidRPr="007318B1" w:rsidRDefault="00181EA9" w:rsidP="00181EA9">
      <w:pPr>
        <w:numPr>
          <w:ilvl w:val="1"/>
          <w:numId w:val="12"/>
        </w:numPr>
        <w:jc w:val="both"/>
        <w:outlineLvl w:val="0"/>
        <w:rPr>
          <w:rFonts w:ascii="Helvetica" w:hAnsi="Helvetica" w:cs="Arial"/>
          <w:b/>
          <w:sz w:val="22"/>
          <w:szCs w:val="24"/>
        </w:rPr>
      </w:pPr>
      <w:r w:rsidRPr="00181EA9">
        <w:rPr>
          <w:rFonts w:ascii="Times New Roman" w:hAnsi="Times New Roman"/>
          <w:szCs w:val="24"/>
        </w:rPr>
        <w:t>Stimuli or inhibitors can be added at this point, or at other time points according to specific needs.</w:t>
      </w:r>
    </w:p>
    <w:p w:rsidR="007318B1" w:rsidRPr="00DF1F72" w:rsidRDefault="007318B1" w:rsidP="007318B1">
      <w:pPr>
        <w:ind w:left="1080"/>
        <w:jc w:val="both"/>
        <w:outlineLvl w:val="0"/>
        <w:rPr>
          <w:rFonts w:ascii="Helvetica" w:hAnsi="Helvetica" w:cs="Arial"/>
          <w:b/>
          <w:sz w:val="22"/>
          <w:szCs w:val="24"/>
        </w:rPr>
      </w:pPr>
    </w:p>
    <w:p w:rsidR="00DF1F72" w:rsidRPr="00DF1F72" w:rsidRDefault="00DF1F72" w:rsidP="00DF1F72">
      <w:pPr>
        <w:ind w:left="720"/>
        <w:jc w:val="both"/>
        <w:outlineLvl w:val="0"/>
        <w:rPr>
          <w:rFonts w:ascii="Helvetica" w:hAnsi="Helvetica" w:cs="Arial"/>
          <w:b/>
          <w:sz w:val="22"/>
          <w:szCs w:val="24"/>
        </w:rPr>
      </w:pPr>
      <w:r>
        <w:rPr>
          <w:rFonts w:ascii="Times New Roman" w:hAnsi="Times New Roman"/>
          <w:szCs w:val="24"/>
        </w:rPr>
        <w:t>Shots:</w:t>
      </w:r>
    </w:p>
    <w:p w:rsidR="00DF1F72" w:rsidRPr="00181EA9" w:rsidRDefault="00DF1F72" w:rsidP="00DF1F72">
      <w:pPr>
        <w:numPr>
          <w:ilvl w:val="2"/>
          <w:numId w:val="12"/>
        </w:numPr>
        <w:jc w:val="both"/>
        <w:outlineLvl w:val="0"/>
        <w:rPr>
          <w:rFonts w:ascii="Helvetica" w:hAnsi="Helvetica" w:cs="Arial"/>
          <w:b/>
          <w:sz w:val="22"/>
          <w:szCs w:val="24"/>
        </w:rPr>
      </w:pPr>
      <w:r>
        <w:rPr>
          <w:rFonts w:ascii="Times New Roman" w:hAnsi="Times New Roman"/>
          <w:szCs w:val="24"/>
        </w:rPr>
        <w:t xml:space="preserve">MED: </w:t>
      </w:r>
      <w:r w:rsidR="00153B33">
        <w:rPr>
          <w:rFonts w:ascii="Times New Roman" w:hAnsi="Times New Roman"/>
          <w:szCs w:val="24"/>
        </w:rPr>
        <w:t>Multiple takes from different angles of t</w:t>
      </w:r>
      <w:r>
        <w:rPr>
          <w:rFonts w:ascii="Times New Roman" w:hAnsi="Times New Roman"/>
          <w:szCs w:val="24"/>
        </w:rPr>
        <w:t>alent adding stimulators/inhibitors to the wells.</w:t>
      </w:r>
      <w:r w:rsidR="00153B33">
        <w:rPr>
          <w:rFonts w:ascii="Times New Roman" w:hAnsi="Times New Roman"/>
          <w:szCs w:val="24"/>
        </w:rPr>
        <w:t xml:space="preserve">  Shot will be repeated later.</w:t>
      </w:r>
    </w:p>
    <w:p w:rsidR="00181EA9" w:rsidRPr="00181EA9" w:rsidRDefault="00181EA9" w:rsidP="00181EA9">
      <w:pPr>
        <w:ind w:left="1080"/>
        <w:jc w:val="both"/>
        <w:outlineLvl w:val="0"/>
        <w:rPr>
          <w:rFonts w:ascii="Helvetica" w:hAnsi="Helvetica" w:cs="Arial"/>
          <w:b/>
          <w:sz w:val="22"/>
          <w:szCs w:val="24"/>
        </w:rPr>
      </w:pPr>
    </w:p>
    <w:p w:rsidR="0068251D" w:rsidRPr="00DF1F72" w:rsidRDefault="002D2464" w:rsidP="002D2464">
      <w:pPr>
        <w:numPr>
          <w:ilvl w:val="1"/>
          <w:numId w:val="12"/>
        </w:numPr>
        <w:jc w:val="both"/>
        <w:outlineLvl w:val="0"/>
        <w:rPr>
          <w:rFonts w:ascii="Helvetica" w:hAnsi="Helvetica" w:cs="Arial"/>
          <w:b/>
          <w:sz w:val="22"/>
          <w:szCs w:val="24"/>
        </w:rPr>
      </w:pPr>
      <w:r>
        <w:rPr>
          <w:rFonts w:ascii="Times New Roman" w:hAnsi="Times New Roman"/>
          <w:szCs w:val="24"/>
        </w:rPr>
        <w:t>Incubate the cells with medium shaking</w:t>
      </w:r>
      <w:r w:rsidRPr="00181EA9">
        <w:rPr>
          <w:rFonts w:ascii="Times New Roman" w:hAnsi="Times New Roman"/>
          <w:szCs w:val="24"/>
        </w:rPr>
        <w:t xml:space="preserve"> </w:t>
      </w:r>
      <w:r w:rsidR="0068251D">
        <w:rPr>
          <w:rFonts w:ascii="Times New Roman" w:hAnsi="Times New Roman"/>
          <w:szCs w:val="24"/>
        </w:rPr>
        <w:t>at 22</w:t>
      </w:r>
      <w:r w:rsidRPr="00181EA9">
        <w:rPr>
          <w:rFonts w:ascii="Times New Roman" w:hAnsi="Times New Roman"/>
          <w:szCs w:val="24"/>
        </w:rPr>
        <w:t>°C</w:t>
      </w:r>
      <w:r w:rsidR="0068251D">
        <w:rPr>
          <w:rFonts w:ascii="Times New Roman" w:hAnsi="Times New Roman"/>
          <w:szCs w:val="24"/>
        </w:rPr>
        <w:t xml:space="preserve"> (TEXT: shake 5 sec/min at 22</w:t>
      </w:r>
      <w:r w:rsidR="0068251D" w:rsidRPr="00181EA9">
        <w:rPr>
          <w:rFonts w:ascii="Times New Roman" w:hAnsi="Times New Roman"/>
          <w:szCs w:val="24"/>
        </w:rPr>
        <w:t>°C</w:t>
      </w:r>
      <w:r w:rsidR="0068251D">
        <w:rPr>
          <w:rFonts w:ascii="Times New Roman" w:hAnsi="Times New Roman"/>
          <w:szCs w:val="24"/>
        </w:rPr>
        <w:t>)</w:t>
      </w:r>
      <w:r w:rsidRPr="00181EA9">
        <w:rPr>
          <w:rFonts w:ascii="Times New Roman" w:hAnsi="Times New Roman"/>
          <w:szCs w:val="24"/>
        </w:rPr>
        <w:t>.</w:t>
      </w:r>
    </w:p>
    <w:p w:rsidR="00DF1F72" w:rsidRDefault="00DF1F72" w:rsidP="00DF1F72">
      <w:pPr>
        <w:ind w:left="360"/>
        <w:jc w:val="both"/>
        <w:outlineLvl w:val="0"/>
        <w:rPr>
          <w:rFonts w:ascii="Times New Roman" w:hAnsi="Times New Roman"/>
          <w:szCs w:val="24"/>
        </w:rPr>
      </w:pPr>
    </w:p>
    <w:p w:rsidR="00DF1F72" w:rsidRPr="00DF1F72" w:rsidRDefault="00DF1F72" w:rsidP="00DF1F72">
      <w:pPr>
        <w:ind w:left="720"/>
        <w:jc w:val="both"/>
        <w:outlineLvl w:val="0"/>
        <w:rPr>
          <w:rFonts w:ascii="Helvetica" w:hAnsi="Helvetica" w:cs="Arial"/>
          <w:b/>
          <w:sz w:val="22"/>
          <w:szCs w:val="24"/>
        </w:rPr>
      </w:pPr>
      <w:r>
        <w:rPr>
          <w:rFonts w:ascii="Times New Roman" w:hAnsi="Times New Roman"/>
          <w:szCs w:val="24"/>
        </w:rPr>
        <w:t>Shots:</w:t>
      </w:r>
    </w:p>
    <w:p w:rsidR="00DF1F72" w:rsidRPr="0068251D" w:rsidRDefault="00DF1F72" w:rsidP="00DF1F72">
      <w:pPr>
        <w:numPr>
          <w:ilvl w:val="2"/>
          <w:numId w:val="12"/>
        </w:numPr>
        <w:jc w:val="both"/>
        <w:outlineLvl w:val="0"/>
        <w:rPr>
          <w:rFonts w:ascii="Helvetica" w:hAnsi="Helvetica" w:cs="Arial"/>
          <w:b/>
          <w:sz w:val="22"/>
          <w:szCs w:val="24"/>
        </w:rPr>
      </w:pPr>
      <w:r>
        <w:rPr>
          <w:rFonts w:ascii="Times New Roman" w:hAnsi="Times New Roman"/>
          <w:szCs w:val="24"/>
        </w:rPr>
        <w:t xml:space="preserve">MED: </w:t>
      </w:r>
      <w:r w:rsidR="00BA7DE6">
        <w:rPr>
          <w:rFonts w:ascii="Times New Roman" w:hAnsi="Times New Roman"/>
          <w:szCs w:val="24"/>
        </w:rPr>
        <w:t>Multiple takes from different angles of t</w:t>
      </w:r>
      <w:r>
        <w:rPr>
          <w:rFonts w:ascii="Times New Roman" w:hAnsi="Times New Roman"/>
          <w:szCs w:val="24"/>
        </w:rPr>
        <w:t>alent putting plate on incubator/shaker.</w:t>
      </w:r>
      <w:r w:rsidR="00BA7DE6" w:rsidRPr="00BA7DE6">
        <w:rPr>
          <w:rFonts w:ascii="Times New Roman" w:hAnsi="Times New Roman"/>
          <w:szCs w:val="24"/>
        </w:rPr>
        <w:t xml:space="preserve"> </w:t>
      </w:r>
      <w:r w:rsidR="00BA7DE6">
        <w:rPr>
          <w:rFonts w:ascii="Times New Roman" w:hAnsi="Times New Roman"/>
          <w:szCs w:val="24"/>
        </w:rPr>
        <w:t>Shot will be repeated later.</w:t>
      </w:r>
    </w:p>
    <w:p w:rsidR="0068251D" w:rsidRPr="0068251D" w:rsidRDefault="0068251D" w:rsidP="0068251D">
      <w:pPr>
        <w:ind w:left="1080"/>
        <w:jc w:val="both"/>
        <w:outlineLvl w:val="0"/>
        <w:rPr>
          <w:rFonts w:ascii="Helvetica" w:hAnsi="Helvetica" w:cs="Arial"/>
          <w:b/>
          <w:sz w:val="22"/>
          <w:szCs w:val="24"/>
        </w:rPr>
      </w:pPr>
    </w:p>
    <w:p w:rsidR="00181EA9" w:rsidRPr="00DF1F72" w:rsidRDefault="002D2464" w:rsidP="002D2464">
      <w:pPr>
        <w:numPr>
          <w:ilvl w:val="1"/>
          <w:numId w:val="12"/>
        </w:numPr>
        <w:jc w:val="both"/>
        <w:outlineLvl w:val="0"/>
        <w:rPr>
          <w:rFonts w:ascii="Helvetica" w:hAnsi="Helvetica" w:cs="Arial"/>
          <w:b/>
          <w:sz w:val="22"/>
          <w:szCs w:val="24"/>
        </w:rPr>
      </w:pPr>
      <w:r>
        <w:rPr>
          <w:rFonts w:ascii="Times New Roman" w:hAnsi="Times New Roman"/>
          <w:szCs w:val="24"/>
        </w:rPr>
        <w:t>R</w:t>
      </w:r>
      <w:r w:rsidRPr="00181EA9">
        <w:rPr>
          <w:rFonts w:ascii="Times New Roman" w:hAnsi="Times New Roman"/>
          <w:szCs w:val="24"/>
        </w:rPr>
        <w:t xml:space="preserve">ead </w:t>
      </w:r>
      <w:r>
        <w:rPr>
          <w:rFonts w:ascii="Times New Roman" w:hAnsi="Times New Roman"/>
          <w:szCs w:val="24"/>
        </w:rPr>
        <w:t xml:space="preserve">fluorescence with </w:t>
      </w:r>
      <w:r w:rsidR="00874948">
        <w:rPr>
          <w:rFonts w:ascii="Times New Roman" w:hAnsi="Times New Roman"/>
          <w:szCs w:val="24"/>
        </w:rPr>
        <w:t xml:space="preserve">a </w:t>
      </w:r>
      <w:r w:rsidRPr="00181EA9">
        <w:rPr>
          <w:rFonts w:ascii="Times New Roman" w:hAnsi="Times New Roman"/>
          <w:szCs w:val="24"/>
        </w:rPr>
        <w:t xml:space="preserve">fluorescence microplate reader, </w:t>
      </w:r>
      <w:r>
        <w:rPr>
          <w:rFonts w:ascii="Times New Roman" w:hAnsi="Times New Roman"/>
          <w:szCs w:val="24"/>
        </w:rPr>
        <w:t>e</w:t>
      </w:r>
      <w:r w:rsidRPr="00181EA9">
        <w:rPr>
          <w:rFonts w:ascii="Times New Roman" w:hAnsi="Times New Roman"/>
          <w:szCs w:val="24"/>
        </w:rPr>
        <w:t>very 2 minutes for 1 hour</w:t>
      </w:r>
      <w:r>
        <w:rPr>
          <w:rFonts w:ascii="Times New Roman" w:hAnsi="Times New Roman"/>
          <w:szCs w:val="24"/>
        </w:rPr>
        <w:t xml:space="preserve">. </w:t>
      </w:r>
      <w:r w:rsidRPr="00181EA9">
        <w:rPr>
          <w:rFonts w:ascii="Times New Roman" w:hAnsi="Times New Roman"/>
          <w:szCs w:val="24"/>
        </w:rPr>
        <w:t xml:space="preserve"> </w:t>
      </w:r>
      <w:r w:rsidR="00181EA9" w:rsidRPr="00181EA9">
        <w:rPr>
          <w:rFonts w:ascii="Times New Roman" w:hAnsi="Times New Roman"/>
          <w:szCs w:val="24"/>
        </w:rPr>
        <w:t xml:space="preserve">Use the </w:t>
      </w:r>
      <w:r>
        <w:rPr>
          <w:rFonts w:ascii="Times New Roman" w:hAnsi="Times New Roman"/>
          <w:szCs w:val="24"/>
        </w:rPr>
        <w:t xml:space="preserve">end point “top reading” mode </w:t>
      </w:r>
      <w:r w:rsidR="00181EA9" w:rsidRPr="00181EA9">
        <w:rPr>
          <w:rFonts w:ascii="Times New Roman" w:hAnsi="Times New Roman"/>
          <w:szCs w:val="24"/>
        </w:rPr>
        <w:t>with f</w:t>
      </w:r>
      <w:r>
        <w:rPr>
          <w:rFonts w:ascii="Times New Roman" w:hAnsi="Times New Roman"/>
          <w:szCs w:val="24"/>
        </w:rPr>
        <w:t xml:space="preserve">luorescence excitation </w:t>
      </w:r>
      <w:r w:rsidR="00874948">
        <w:rPr>
          <w:rFonts w:ascii="Times New Roman" w:hAnsi="Times New Roman"/>
          <w:szCs w:val="24"/>
        </w:rPr>
        <w:t xml:space="preserve">at </w:t>
      </w:r>
      <w:r w:rsidRPr="00181EA9">
        <w:rPr>
          <w:rFonts w:ascii="Times New Roman" w:hAnsi="Times New Roman"/>
          <w:szCs w:val="24"/>
        </w:rPr>
        <w:t xml:space="preserve">522 nm </w:t>
      </w:r>
      <w:r>
        <w:rPr>
          <w:rFonts w:ascii="Times New Roman" w:hAnsi="Times New Roman"/>
          <w:szCs w:val="24"/>
        </w:rPr>
        <w:t xml:space="preserve">and </w:t>
      </w:r>
      <w:r w:rsidR="00181EA9" w:rsidRPr="00181EA9">
        <w:rPr>
          <w:rFonts w:ascii="Times New Roman" w:hAnsi="Times New Roman"/>
          <w:szCs w:val="24"/>
        </w:rPr>
        <w:t>emission at 605 nm</w:t>
      </w:r>
      <w:r>
        <w:rPr>
          <w:rFonts w:ascii="Times New Roman" w:hAnsi="Times New Roman"/>
          <w:szCs w:val="24"/>
        </w:rPr>
        <w:t>.</w:t>
      </w:r>
      <w:r w:rsidR="00BA7DE6">
        <w:rPr>
          <w:rFonts w:ascii="Times New Roman" w:hAnsi="Times New Roman"/>
          <w:szCs w:val="24"/>
        </w:rPr>
        <w:t xml:space="preserve"> (TEXT: Excitation 522 nm; E</w:t>
      </w:r>
      <w:r w:rsidR="00D47516">
        <w:rPr>
          <w:rFonts w:ascii="Times New Roman" w:hAnsi="Times New Roman"/>
          <w:szCs w:val="24"/>
        </w:rPr>
        <w:t>mission</w:t>
      </w:r>
      <w:r w:rsidR="00BA7DE6" w:rsidRPr="00181EA9">
        <w:rPr>
          <w:rFonts w:ascii="Times New Roman" w:hAnsi="Times New Roman"/>
          <w:szCs w:val="24"/>
        </w:rPr>
        <w:t xml:space="preserve"> 605 nm</w:t>
      </w:r>
      <w:r w:rsidR="00BA7DE6">
        <w:rPr>
          <w:rFonts w:ascii="Times New Roman" w:hAnsi="Times New Roman"/>
          <w:szCs w:val="24"/>
        </w:rPr>
        <w:t>)</w:t>
      </w:r>
    </w:p>
    <w:p w:rsidR="00DF1F72" w:rsidRDefault="00DF1F72" w:rsidP="00DF1F72">
      <w:pPr>
        <w:ind w:left="360"/>
        <w:jc w:val="both"/>
        <w:outlineLvl w:val="0"/>
        <w:rPr>
          <w:rFonts w:ascii="Times New Roman" w:hAnsi="Times New Roman"/>
          <w:szCs w:val="24"/>
        </w:rPr>
      </w:pPr>
    </w:p>
    <w:p w:rsidR="00DF1F72" w:rsidRPr="00DF1F72" w:rsidRDefault="00DF1F72" w:rsidP="00DF1F72">
      <w:pPr>
        <w:ind w:left="720"/>
        <w:jc w:val="both"/>
        <w:outlineLvl w:val="0"/>
        <w:rPr>
          <w:rFonts w:ascii="Helvetica" w:hAnsi="Helvetica" w:cs="Arial"/>
          <w:b/>
          <w:sz w:val="22"/>
          <w:szCs w:val="24"/>
        </w:rPr>
      </w:pPr>
      <w:r>
        <w:rPr>
          <w:rFonts w:ascii="Times New Roman" w:hAnsi="Times New Roman"/>
          <w:szCs w:val="24"/>
        </w:rPr>
        <w:t>Shots:</w:t>
      </w:r>
    </w:p>
    <w:p w:rsidR="00DF1F72" w:rsidRPr="00DF1F72" w:rsidRDefault="00DF1F72" w:rsidP="00DF1F72">
      <w:pPr>
        <w:numPr>
          <w:ilvl w:val="2"/>
          <w:numId w:val="12"/>
        </w:numPr>
        <w:jc w:val="both"/>
        <w:outlineLvl w:val="0"/>
        <w:rPr>
          <w:rFonts w:ascii="Helvetica" w:hAnsi="Helvetica" w:cs="Arial"/>
          <w:b/>
          <w:sz w:val="22"/>
          <w:szCs w:val="24"/>
        </w:rPr>
      </w:pPr>
      <w:r>
        <w:rPr>
          <w:rFonts w:ascii="Times New Roman" w:hAnsi="Times New Roman"/>
          <w:szCs w:val="24"/>
        </w:rPr>
        <w:t xml:space="preserve">MED: </w:t>
      </w:r>
      <w:r w:rsidR="00BA7DE6">
        <w:rPr>
          <w:rFonts w:ascii="Times New Roman" w:hAnsi="Times New Roman"/>
          <w:szCs w:val="24"/>
        </w:rPr>
        <w:t>Multiple takes from different angles of t</w:t>
      </w:r>
      <w:r>
        <w:rPr>
          <w:rFonts w:ascii="Times New Roman" w:hAnsi="Times New Roman"/>
          <w:szCs w:val="24"/>
        </w:rPr>
        <w:t xml:space="preserve">alent at the </w:t>
      </w:r>
      <w:r w:rsidRPr="00181EA9">
        <w:rPr>
          <w:rFonts w:ascii="Times New Roman" w:hAnsi="Times New Roman"/>
          <w:szCs w:val="24"/>
        </w:rPr>
        <w:t>fluorescence microplate reader</w:t>
      </w:r>
      <w:r>
        <w:rPr>
          <w:rFonts w:ascii="Times New Roman" w:hAnsi="Times New Roman"/>
          <w:szCs w:val="24"/>
        </w:rPr>
        <w:t xml:space="preserve"> getting ready to read the fluorescence off the plate.</w:t>
      </w:r>
      <w:r w:rsidR="00BA7DE6" w:rsidRPr="00BA7DE6">
        <w:rPr>
          <w:rFonts w:ascii="Times New Roman" w:hAnsi="Times New Roman"/>
          <w:szCs w:val="24"/>
        </w:rPr>
        <w:t xml:space="preserve"> </w:t>
      </w:r>
      <w:r w:rsidR="00BA7DE6">
        <w:rPr>
          <w:rFonts w:ascii="Times New Roman" w:hAnsi="Times New Roman"/>
          <w:szCs w:val="24"/>
        </w:rPr>
        <w:t>Shot will be repeated later.</w:t>
      </w:r>
    </w:p>
    <w:p w:rsidR="00BB0850" w:rsidRPr="002D2464" w:rsidRDefault="00BB0850" w:rsidP="00BB0850">
      <w:pPr>
        <w:ind w:left="1080"/>
        <w:jc w:val="both"/>
        <w:outlineLvl w:val="0"/>
        <w:rPr>
          <w:rFonts w:ascii="Helvetica" w:hAnsi="Helvetica" w:cs="Arial"/>
          <w:b/>
          <w:sz w:val="22"/>
          <w:szCs w:val="24"/>
        </w:rPr>
      </w:pPr>
    </w:p>
    <w:p w:rsidR="00650875" w:rsidRPr="00BB0850" w:rsidRDefault="0009183E" w:rsidP="00BB0850">
      <w:pPr>
        <w:numPr>
          <w:ilvl w:val="0"/>
          <w:numId w:val="12"/>
        </w:numPr>
        <w:jc w:val="both"/>
        <w:outlineLvl w:val="0"/>
        <w:rPr>
          <w:rFonts w:ascii="Helvetica" w:hAnsi="Helvetica" w:cs="Arial"/>
          <w:b/>
          <w:sz w:val="22"/>
          <w:szCs w:val="24"/>
        </w:rPr>
      </w:pPr>
      <w:r w:rsidRPr="00F02152">
        <w:rPr>
          <w:rFonts w:ascii="Times New Roman" w:hAnsi="Times New Roman"/>
          <w:b/>
          <w:szCs w:val="24"/>
        </w:rPr>
        <w:t xml:space="preserve">Quantitative and </w:t>
      </w:r>
      <w:r w:rsidR="009A3AD1">
        <w:rPr>
          <w:rFonts w:ascii="Times New Roman" w:hAnsi="Times New Roman"/>
          <w:b/>
          <w:szCs w:val="24"/>
        </w:rPr>
        <w:t>medium</w:t>
      </w:r>
      <w:r w:rsidR="005A5379">
        <w:rPr>
          <w:rFonts w:ascii="Times New Roman" w:hAnsi="Times New Roman"/>
          <w:b/>
          <w:szCs w:val="24"/>
        </w:rPr>
        <w:t>-</w:t>
      </w:r>
      <w:r w:rsidRPr="00F02152">
        <w:rPr>
          <w:rFonts w:ascii="Times New Roman" w:hAnsi="Times New Roman"/>
          <w:b/>
          <w:szCs w:val="24"/>
        </w:rPr>
        <w:t>throughput measurement of extracellular H</w:t>
      </w:r>
      <w:r w:rsidRPr="00F02152">
        <w:rPr>
          <w:rFonts w:ascii="Times New Roman" w:hAnsi="Times New Roman"/>
          <w:b/>
          <w:szCs w:val="24"/>
          <w:vertAlign w:val="subscript"/>
        </w:rPr>
        <w:t>2</w:t>
      </w:r>
      <w:r w:rsidRPr="00F02152">
        <w:rPr>
          <w:rFonts w:ascii="Times New Roman" w:hAnsi="Times New Roman"/>
          <w:b/>
          <w:szCs w:val="24"/>
        </w:rPr>
        <w:t>O</w:t>
      </w:r>
      <w:r w:rsidRPr="00F02152">
        <w:rPr>
          <w:rFonts w:ascii="Times New Roman" w:hAnsi="Times New Roman"/>
          <w:b/>
          <w:szCs w:val="24"/>
          <w:vertAlign w:val="subscript"/>
        </w:rPr>
        <w:t>2</w:t>
      </w:r>
      <w:r w:rsidRPr="00F02152">
        <w:rPr>
          <w:rFonts w:ascii="Times New Roman" w:hAnsi="Times New Roman"/>
          <w:b/>
          <w:szCs w:val="24"/>
        </w:rPr>
        <w:t xml:space="preserve"> production</w:t>
      </w:r>
    </w:p>
    <w:p w:rsidR="00BB0850" w:rsidRPr="00BB0850" w:rsidRDefault="00BB0850" w:rsidP="00BB0850">
      <w:pPr>
        <w:ind w:left="360"/>
        <w:jc w:val="both"/>
        <w:outlineLvl w:val="0"/>
        <w:rPr>
          <w:rFonts w:ascii="Helvetica" w:hAnsi="Helvetica" w:cs="Arial"/>
          <w:b/>
          <w:sz w:val="22"/>
          <w:szCs w:val="24"/>
        </w:rPr>
      </w:pPr>
    </w:p>
    <w:p w:rsidR="006C4D61" w:rsidRPr="00377811" w:rsidRDefault="004B3B9E" w:rsidP="00BB0850">
      <w:pPr>
        <w:numPr>
          <w:ilvl w:val="1"/>
          <w:numId w:val="12"/>
        </w:numPr>
        <w:jc w:val="both"/>
        <w:outlineLvl w:val="0"/>
        <w:rPr>
          <w:rFonts w:ascii="Helvetica" w:hAnsi="Helvetica" w:cs="Arial"/>
          <w:sz w:val="22"/>
          <w:szCs w:val="24"/>
        </w:rPr>
      </w:pPr>
      <w:r>
        <w:rPr>
          <w:rFonts w:ascii="Times New Roman" w:hAnsi="Times New Roman"/>
          <w:szCs w:val="24"/>
        </w:rPr>
        <w:t xml:space="preserve">Begin this procedure by preparing a 96-well plate with </w:t>
      </w:r>
      <w:r w:rsidRPr="009F3C96">
        <w:rPr>
          <w:rFonts w:ascii="Times New Roman" w:hAnsi="Times New Roman"/>
          <w:i/>
          <w:szCs w:val="24"/>
        </w:rPr>
        <w:t>Dictyostelium</w:t>
      </w:r>
      <w:r w:rsidRPr="009F3C96">
        <w:rPr>
          <w:rFonts w:ascii="Times New Roman" w:hAnsi="Times New Roman"/>
          <w:szCs w:val="24"/>
        </w:rPr>
        <w:t xml:space="preserve"> cells </w:t>
      </w:r>
      <w:r>
        <w:rPr>
          <w:rFonts w:ascii="Times New Roman" w:hAnsi="Times New Roman"/>
          <w:szCs w:val="24"/>
        </w:rPr>
        <w:t>as demonstrated in the previous segmen</w:t>
      </w:r>
      <w:r w:rsidR="00377811">
        <w:rPr>
          <w:rFonts w:ascii="Times New Roman" w:hAnsi="Times New Roman"/>
          <w:szCs w:val="24"/>
        </w:rPr>
        <w:t>t.</w:t>
      </w:r>
    </w:p>
    <w:p w:rsidR="00377811" w:rsidRDefault="00377811" w:rsidP="00377811">
      <w:pPr>
        <w:ind w:left="360"/>
        <w:jc w:val="both"/>
        <w:outlineLvl w:val="0"/>
        <w:rPr>
          <w:rFonts w:ascii="Times New Roman" w:hAnsi="Times New Roman"/>
          <w:szCs w:val="24"/>
        </w:rPr>
      </w:pPr>
    </w:p>
    <w:p w:rsidR="00377811" w:rsidRPr="00377811" w:rsidRDefault="00377811" w:rsidP="00377811">
      <w:pPr>
        <w:ind w:left="720"/>
        <w:jc w:val="both"/>
        <w:outlineLvl w:val="0"/>
        <w:rPr>
          <w:rFonts w:ascii="Helvetica" w:hAnsi="Helvetica" w:cs="Arial"/>
          <w:sz w:val="22"/>
          <w:szCs w:val="24"/>
        </w:rPr>
      </w:pPr>
      <w:r>
        <w:rPr>
          <w:rFonts w:ascii="Times New Roman" w:hAnsi="Times New Roman"/>
          <w:szCs w:val="24"/>
        </w:rPr>
        <w:t>Shots:</w:t>
      </w:r>
    </w:p>
    <w:p w:rsidR="00377811" w:rsidRPr="00650875" w:rsidRDefault="00377811" w:rsidP="00377811">
      <w:pPr>
        <w:numPr>
          <w:ilvl w:val="2"/>
          <w:numId w:val="12"/>
        </w:numPr>
        <w:jc w:val="both"/>
        <w:outlineLvl w:val="0"/>
        <w:rPr>
          <w:rFonts w:ascii="Helvetica" w:hAnsi="Helvetica" w:cs="Arial"/>
          <w:sz w:val="22"/>
          <w:szCs w:val="24"/>
        </w:rPr>
      </w:pPr>
      <w:r>
        <w:rPr>
          <w:rFonts w:ascii="Times New Roman" w:hAnsi="Times New Roman"/>
          <w:szCs w:val="24"/>
        </w:rPr>
        <w:t>Use shot from 4.3.1.</w:t>
      </w:r>
    </w:p>
    <w:p w:rsidR="00650875" w:rsidRDefault="00650875" w:rsidP="00650875">
      <w:pPr>
        <w:ind w:left="1080"/>
        <w:jc w:val="both"/>
        <w:outlineLvl w:val="0"/>
        <w:rPr>
          <w:rFonts w:ascii="Helvetica" w:hAnsi="Helvetica" w:cs="Arial"/>
          <w:sz w:val="22"/>
          <w:szCs w:val="24"/>
        </w:rPr>
      </w:pPr>
    </w:p>
    <w:p w:rsidR="00207F56" w:rsidRPr="00377811" w:rsidRDefault="006C4D61" w:rsidP="00650875">
      <w:pPr>
        <w:numPr>
          <w:ilvl w:val="1"/>
          <w:numId w:val="12"/>
        </w:numPr>
        <w:jc w:val="both"/>
        <w:outlineLvl w:val="0"/>
        <w:rPr>
          <w:rFonts w:ascii="Helvetica" w:hAnsi="Helvetica" w:cs="Arial"/>
          <w:sz w:val="22"/>
          <w:szCs w:val="24"/>
        </w:rPr>
      </w:pPr>
      <w:r w:rsidRPr="006C4D61">
        <w:rPr>
          <w:rFonts w:ascii="Times New Roman" w:hAnsi="Times New Roman"/>
          <w:szCs w:val="24"/>
        </w:rPr>
        <w:t>Prepare diluted</w:t>
      </w:r>
      <w:r w:rsidR="00796266" w:rsidRPr="00F02152">
        <w:rPr>
          <w:rFonts w:ascii="Times New Roman" w:hAnsi="Times New Roman"/>
          <w:szCs w:val="24"/>
        </w:rPr>
        <w:t xml:space="preserve"> </w:t>
      </w:r>
      <w:r w:rsidR="00796266">
        <w:rPr>
          <w:rFonts w:ascii="Times New Roman" w:hAnsi="Times New Roman"/>
          <w:color w:val="000000" w:themeColor="text1"/>
          <w:szCs w:val="24"/>
        </w:rPr>
        <w:t>h</w:t>
      </w:r>
      <w:r w:rsidR="00796266" w:rsidRPr="00F02152">
        <w:rPr>
          <w:rFonts w:ascii="Times New Roman" w:hAnsi="Times New Roman"/>
          <w:color w:val="000000" w:themeColor="text1"/>
          <w:szCs w:val="24"/>
        </w:rPr>
        <w:t>orseradish peroxidase</w:t>
      </w:r>
      <w:r w:rsidR="00874948">
        <w:rPr>
          <w:rFonts w:ascii="Times New Roman" w:hAnsi="Times New Roman"/>
          <w:color w:val="000000" w:themeColor="text1"/>
          <w:szCs w:val="24"/>
        </w:rPr>
        <w:t>,</w:t>
      </w:r>
      <w:r w:rsidR="00796266">
        <w:rPr>
          <w:rFonts w:ascii="Times New Roman" w:hAnsi="Times New Roman"/>
          <w:color w:val="000000" w:themeColor="text1"/>
          <w:szCs w:val="24"/>
        </w:rPr>
        <w:t xml:space="preserve"> or</w:t>
      </w:r>
      <w:r w:rsidRPr="006C4D61">
        <w:rPr>
          <w:rFonts w:ascii="Times New Roman" w:hAnsi="Times New Roman"/>
          <w:szCs w:val="24"/>
        </w:rPr>
        <w:t xml:space="preserve"> HRP</w:t>
      </w:r>
      <w:r w:rsidR="00874948">
        <w:rPr>
          <w:rFonts w:ascii="Times New Roman" w:hAnsi="Times New Roman"/>
          <w:szCs w:val="24"/>
        </w:rPr>
        <w:t>,</w:t>
      </w:r>
      <w:r w:rsidRPr="006C4D61">
        <w:rPr>
          <w:rFonts w:ascii="Times New Roman" w:hAnsi="Times New Roman"/>
          <w:szCs w:val="24"/>
        </w:rPr>
        <w:t xml:space="preserve"> by adding 5 µl of HRP sto</w:t>
      </w:r>
      <w:r w:rsidR="0068251D">
        <w:rPr>
          <w:rFonts w:ascii="Times New Roman" w:hAnsi="Times New Roman"/>
          <w:szCs w:val="24"/>
        </w:rPr>
        <w:t>ck</w:t>
      </w:r>
      <w:r w:rsidRPr="006C4D61">
        <w:rPr>
          <w:rFonts w:ascii="Times New Roman" w:hAnsi="Times New Roman"/>
          <w:szCs w:val="24"/>
        </w:rPr>
        <w:t xml:space="preserve"> into 10 ml of SS6.4</w:t>
      </w:r>
      <w:r w:rsidR="0068251D">
        <w:rPr>
          <w:rFonts w:ascii="Times New Roman" w:hAnsi="Times New Roman"/>
          <w:szCs w:val="24"/>
        </w:rPr>
        <w:t xml:space="preserve"> buffer</w:t>
      </w:r>
      <w:r w:rsidR="007318B1">
        <w:rPr>
          <w:rFonts w:ascii="Times New Roman" w:hAnsi="Times New Roman"/>
          <w:szCs w:val="24"/>
        </w:rPr>
        <w:t>. I</w:t>
      </w:r>
      <w:r w:rsidR="00D47516">
        <w:rPr>
          <w:rFonts w:ascii="Times New Roman" w:hAnsi="Times New Roman"/>
          <w:szCs w:val="24"/>
        </w:rPr>
        <w:t>n</w:t>
      </w:r>
      <w:r w:rsidRPr="006C4D61">
        <w:rPr>
          <w:rFonts w:ascii="Times New Roman" w:hAnsi="Times New Roman"/>
          <w:szCs w:val="24"/>
        </w:rPr>
        <w:t>vert the tube to mix well</w:t>
      </w:r>
      <w:r w:rsidR="007224BB">
        <w:rPr>
          <w:rFonts w:ascii="Times New Roman" w:hAnsi="Times New Roman"/>
          <w:szCs w:val="24"/>
        </w:rPr>
        <w:t xml:space="preserve"> and keep on ice</w:t>
      </w:r>
      <w:r w:rsidRPr="006C4D61">
        <w:rPr>
          <w:rFonts w:ascii="Times New Roman" w:hAnsi="Times New Roman"/>
          <w:szCs w:val="24"/>
        </w:rPr>
        <w:t>. The diluted HRP solution is at 0.05 U/ml</w:t>
      </w:r>
      <w:r w:rsidR="00377811">
        <w:rPr>
          <w:rFonts w:ascii="Times New Roman" w:hAnsi="Times New Roman"/>
          <w:szCs w:val="24"/>
        </w:rPr>
        <w:t xml:space="preserve"> (TEXT: Dilute HRP with </w:t>
      </w:r>
      <w:r w:rsidR="00377811" w:rsidRPr="006C4D61">
        <w:rPr>
          <w:rFonts w:ascii="Times New Roman" w:hAnsi="Times New Roman"/>
          <w:szCs w:val="24"/>
        </w:rPr>
        <w:t>SS6.4</w:t>
      </w:r>
      <w:r w:rsidR="00377811">
        <w:rPr>
          <w:rFonts w:ascii="Times New Roman" w:hAnsi="Times New Roman"/>
          <w:szCs w:val="24"/>
        </w:rPr>
        <w:t xml:space="preserve"> to 0.05 U/ml).</w:t>
      </w:r>
    </w:p>
    <w:p w:rsidR="00377811" w:rsidRDefault="00377811" w:rsidP="00377811">
      <w:pPr>
        <w:ind w:left="360"/>
        <w:jc w:val="both"/>
        <w:outlineLvl w:val="0"/>
        <w:rPr>
          <w:rFonts w:ascii="Times New Roman" w:hAnsi="Times New Roman"/>
          <w:szCs w:val="24"/>
        </w:rPr>
      </w:pPr>
    </w:p>
    <w:p w:rsidR="00377811" w:rsidRPr="00377811" w:rsidRDefault="00377811" w:rsidP="00377811">
      <w:pPr>
        <w:ind w:left="720"/>
        <w:jc w:val="both"/>
        <w:outlineLvl w:val="0"/>
        <w:rPr>
          <w:rFonts w:ascii="Helvetica" w:hAnsi="Helvetica" w:cs="Arial"/>
          <w:sz w:val="22"/>
          <w:szCs w:val="24"/>
        </w:rPr>
      </w:pPr>
      <w:r>
        <w:rPr>
          <w:rFonts w:ascii="Times New Roman" w:hAnsi="Times New Roman"/>
          <w:szCs w:val="24"/>
        </w:rPr>
        <w:t>Shots:</w:t>
      </w:r>
    </w:p>
    <w:p w:rsidR="00377811" w:rsidRPr="00650875" w:rsidRDefault="00377811" w:rsidP="00377811">
      <w:pPr>
        <w:numPr>
          <w:ilvl w:val="2"/>
          <w:numId w:val="12"/>
        </w:numPr>
        <w:jc w:val="both"/>
        <w:outlineLvl w:val="0"/>
        <w:rPr>
          <w:rFonts w:ascii="Helvetica" w:hAnsi="Helvetica" w:cs="Arial"/>
          <w:sz w:val="22"/>
          <w:szCs w:val="24"/>
        </w:rPr>
      </w:pPr>
      <w:r>
        <w:rPr>
          <w:rFonts w:ascii="Times New Roman" w:hAnsi="Times New Roman"/>
          <w:szCs w:val="24"/>
        </w:rPr>
        <w:t xml:space="preserve">MED: Talent </w:t>
      </w:r>
      <w:r w:rsidRPr="006C4D61">
        <w:rPr>
          <w:rFonts w:ascii="Times New Roman" w:hAnsi="Times New Roman"/>
          <w:szCs w:val="24"/>
        </w:rPr>
        <w:t>adding 5 µl of HRP sto</w:t>
      </w:r>
      <w:r>
        <w:rPr>
          <w:rFonts w:ascii="Times New Roman" w:hAnsi="Times New Roman"/>
          <w:szCs w:val="24"/>
        </w:rPr>
        <w:t>ck</w:t>
      </w:r>
      <w:r w:rsidRPr="006C4D61">
        <w:rPr>
          <w:rFonts w:ascii="Times New Roman" w:hAnsi="Times New Roman"/>
          <w:szCs w:val="24"/>
        </w:rPr>
        <w:t xml:space="preserve"> into 10 ml of SS6.4</w:t>
      </w:r>
      <w:r>
        <w:rPr>
          <w:rFonts w:ascii="Times New Roman" w:hAnsi="Times New Roman"/>
          <w:szCs w:val="24"/>
        </w:rPr>
        <w:t xml:space="preserve"> buffer, </w:t>
      </w:r>
      <w:r w:rsidRPr="006C4D61">
        <w:rPr>
          <w:rFonts w:ascii="Times New Roman" w:hAnsi="Times New Roman"/>
          <w:szCs w:val="24"/>
        </w:rPr>
        <w:t>invert</w:t>
      </w:r>
      <w:r>
        <w:rPr>
          <w:rFonts w:ascii="Times New Roman" w:hAnsi="Times New Roman"/>
          <w:szCs w:val="24"/>
        </w:rPr>
        <w:t>ing the tube and then putting it on ice</w:t>
      </w:r>
      <w:r w:rsidRPr="006C4D61">
        <w:rPr>
          <w:rFonts w:ascii="Times New Roman" w:hAnsi="Times New Roman"/>
          <w:szCs w:val="24"/>
        </w:rPr>
        <w:t>.</w:t>
      </w:r>
    </w:p>
    <w:p w:rsidR="00650875" w:rsidRPr="00207F56" w:rsidRDefault="00650875" w:rsidP="00650875">
      <w:pPr>
        <w:ind w:left="1080"/>
        <w:jc w:val="both"/>
        <w:outlineLvl w:val="0"/>
        <w:rPr>
          <w:rFonts w:ascii="Helvetica" w:hAnsi="Helvetica" w:cs="Arial"/>
          <w:sz w:val="22"/>
          <w:szCs w:val="24"/>
        </w:rPr>
      </w:pPr>
    </w:p>
    <w:p w:rsidR="00207F56" w:rsidRPr="00F93E7A" w:rsidRDefault="006C4D61" w:rsidP="00650875">
      <w:pPr>
        <w:numPr>
          <w:ilvl w:val="1"/>
          <w:numId w:val="12"/>
        </w:numPr>
        <w:jc w:val="both"/>
        <w:outlineLvl w:val="0"/>
        <w:rPr>
          <w:rFonts w:ascii="Helvetica" w:hAnsi="Helvetica" w:cs="Arial"/>
          <w:sz w:val="22"/>
          <w:szCs w:val="24"/>
        </w:rPr>
      </w:pPr>
      <w:r w:rsidRPr="00207F56">
        <w:rPr>
          <w:rFonts w:ascii="Times New Roman" w:hAnsi="Times New Roman"/>
          <w:szCs w:val="24"/>
        </w:rPr>
        <w:t xml:space="preserve">Prepare the </w:t>
      </w:r>
      <w:r w:rsidR="00B82923" w:rsidRPr="00B82923">
        <w:rPr>
          <w:rFonts w:ascii="Times New Roman" w:hAnsi="Times New Roman"/>
          <w:color w:val="000000" w:themeColor="text1"/>
          <w:szCs w:val="24"/>
        </w:rPr>
        <w:t>Amplex UltraRed</w:t>
      </w:r>
      <w:r w:rsidR="00E317E3">
        <w:rPr>
          <w:rFonts w:ascii="Times New Roman" w:hAnsi="Times New Roman"/>
          <w:color w:val="000000" w:themeColor="text1"/>
          <w:szCs w:val="24"/>
        </w:rPr>
        <w:t>,</w:t>
      </w:r>
      <w:r w:rsidR="00B82923" w:rsidRPr="00B82923">
        <w:rPr>
          <w:rFonts w:ascii="Times New Roman" w:hAnsi="Times New Roman"/>
          <w:color w:val="000000" w:themeColor="text1"/>
          <w:szCs w:val="24"/>
        </w:rPr>
        <w:t xml:space="preserve"> or</w:t>
      </w:r>
      <w:r w:rsidR="00B82923">
        <w:rPr>
          <w:rFonts w:ascii="Times New Roman" w:hAnsi="Times New Roman"/>
          <w:color w:val="000000" w:themeColor="text1"/>
          <w:szCs w:val="24"/>
        </w:rPr>
        <w:t xml:space="preserve"> </w:t>
      </w:r>
      <w:r w:rsidRPr="00207F56">
        <w:rPr>
          <w:rFonts w:ascii="Times New Roman" w:hAnsi="Times New Roman"/>
          <w:szCs w:val="24"/>
        </w:rPr>
        <w:t>AUR</w:t>
      </w:r>
      <w:r w:rsidR="00E317E3">
        <w:rPr>
          <w:rFonts w:ascii="Times New Roman" w:hAnsi="Times New Roman"/>
          <w:szCs w:val="24"/>
        </w:rPr>
        <w:t>,</w:t>
      </w:r>
      <w:r w:rsidRPr="00207F56">
        <w:rPr>
          <w:rFonts w:ascii="Times New Roman" w:hAnsi="Times New Roman"/>
          <w:szCs w:val="24"/>
        </w:rPr>
        <w:t xml:space="preserve"> reaction mixture by</w:t>
      </w:r>
      <w:r w:rsidR="0068251D">
        <w:rPr>
          <w:rFonts w:ascii="Times New Roman" w:hAnsi="Times New Roman"/>
          <w:szCs w:val="24"/>
        </w:rPr>
        <w:t xml:space="preserve"> mixing the AUR stock</w:t>
      </w:r>
      <w:r w:rsidRPr="00207F56">
        <w:rPr>
          <w:rFonts w:ascii="Times New Roman" w:hAnsi="Times New Roman"/>
          <w:szCs w:val="24"/>
        </w:rPr>
        <w:t xml:space="preserve"> and the diluted HRP solution into SS6.4 buffer</w:t>
      </w:r>
      <w:r w:rsidR="00B43325">
        <w:rPr>
          <w:rFonts w:ascii="Times New Roman" w:hAnsi="Times New Roman"/>
          <w:szCs w:val="24"/>
        </w:rPr>
        <w:t xml:space="preserve"> to</w:t>
      </w:r>
      <w:r w:rsidRPr="00207F56">
        <w:rPr>
          <w:rFonts w:ascii="Times New Roman" w:hAnsi="Times New Roman"/>
          <w:szCs w:val="24"/>
        </w:rPr>
        <w:t xml:space="preserve"> final concentrations</w:t>
      </w:r>
      <w:r w:rsidR="00B43325">
        <w:rPr>
          <w:rFonts w:ascii="Times New Roman" w:hAnsi="Times New Roman"/>
          <w:szCs w:val="24"/>
        </w:rPr>
        <w:t xml:space="preserve"> of 6.25 µM</w:t>
      </w:r>
      <w:r w:rsidRPr="00207F56">
        <w:rPr>
          <w:rFonts w:ascii="Times New Roman" w:hAnsi="Times New Roman"/>
          <w:szCs w:val="24"/>
        </w:rPr>
        <w:t xml:space="preserve"> </w:t>
      </w:r>
      <w:r w:rsidR="00B43325" w:rsidRPr="00207F56">
        <w:rPr>
          <w:rFonts w:ascii="Times New Roman" w:hAnsi="Times New Roman"/>
          <w:szCs w:val="24"/>
        </w:rPr>
        <w:t xml:space="preserve">AUR </w:t>
      </w:r>
      <w:r w:rsidRPr="00207F56">
        <w:rPr>
          <w:rFonts w:ascii="Times New Roman" w:hAnsi="Times New Roman"/>
          <w:szCs w:val="24"/>
        </w:rPr>
        <w:t>and 0.005 U/ml</w:t>
      </w:r>
      <w:r w:rsidR="00B43325" w:rsidRPr="00B43325">
        <w:rPr>
          <w:rFonts w:ascii="Times New Roman" w:hAnsi="Times New Roman"/>
          <w:szCs w:val="24"/>
        </w:rPr>
        <w:t xml:space="preserve"> </w:t>
      </w:r>
      <w:r w:rsidR="00B43325" w:rsidRPr="00207F56">
        <w:rPr>
          <w:rFonts w:ascii="Times New Roman" w:hAnsi="Times New Roman"/>
          <w:szCs w:val="24"/>
        </w:rPr>
        <w:t>HRP</w:t>
      </w:r>
      <w:r w:rsidR="00B43325">
        <w:rPr>
          <w:rFonts w:ascii="Times New Roman" w:hAnsi="Times New Roman"/>
          <w:szCs w:val="24"/>
        </w:rPr>
        <w:t>.</w:t>
      </w:r>
      <w:r w:rsidRPr="00207F56">
        <w:rPr>
          <w:rFonts w:ascii="Times New Roman" w:hAnsi="Times New Roman"/>
          <w:szCs w:val="24"/>
        </w:rPr>
        <w:t xml:space="preserve"> As an example, to prepare the reaction mixture for 40 reactions, mix 1600 µl of SS6.4 with 400 µl of diluted HRP and 2.5 µl of AUR stock solution</w:t>
      </w:r>
      <w:r w:rsidR="0068251D">
        <w:rPr>
          <w:rFonts w:ascii="Times New Roman" w:hAnsi="Times New Roman"/>
          <w:szCs w:val="24"/>
        </w:rPr>
        <w:t>.</w:t>
      </w:r>
      <w:r w:rsidR="00F93E7A">
        <w:rPr>
          <w:rFonts w:ascii="Times New Roman" w:hAnsi="Times New Roman"/>
          <w:szCs w:val="24"/>
        </w:rPr>
        <w:t xml:space="preserve"> (TEXT: F</w:t>
      </w:r>
      <w:r w:rsidR="00F93E7A" w:rsidRPr="00207F56">
        <w:rPr>
          <w:rFonts w:ascii="Times New Roman" w:hAnsi="Times New Roman"/>
          <w:szCs w:val="24"/>
        </w:rPr>
        <w:t>inal concentrations</w:t>
      </w:r>
      <w:r w:rsidR="00F93E7A">
        <w:rPr>
          <w:rFonts w:ascii="Times New Roman" w:hAnsi="Times New Roman"/>
          <w:szCs w:val="24"/>
        </w:rPr>
        <w:t>: 6.25 µM</w:t>
      </w:r>
      <w:r w:rsidR="00F93E7A" w:rsidRPr="00207F56">
        <w:rPr>
          <w:rFonts w:ascii="Times New Roman" w:hAnsi="Times New Roman"/>
          <w:szCs w:val="24"/>
        </w:rPr>
        <w:t xml:space="preserve"> </w:t>
      </w:r>
      <w:r w:rsidR="00F93E7A">
        <w:rPr>
          <w:rFonts w:ascii="Times New Roman" w:hAnsi="Times New Roman"/>
          <w:szCs w:val="24"/>
        </w:rPr>
        <w:t xml:space="preserve">AUR; </w:t>
      </w:r>
      <w:r w:rsidR="00F93E7A" w:rsidRPr="00207F56">
        <w:rPr>
          <w:rFonts w:ascii="Times New Roman" w:hAnsi="Times New Roman"/>
          <w:szCs w:val="24"/>
        </w:rPr>
        <w:t>0.005 U/ml</w:t>
      </w:r>
      <w:r w:rsidR="00F93E7A" w:rsidRPr="00B43325">
        <w:rPr>
          <w:rFonts w:ascii="Times New Roman" w:hAnsi="Times New Roman"/>
          <w:szCs w:val="24"/>
        </w:rPr>
        <w:t xml:space="preserve"> </w:t>
      </w:r>
      <w:r w:rsidR="00F93E7A" w:rsidRPr="00207F56">
        <w:rPr>
          <w:rFonts w:ascii="Times New Roman" w:hAnsi="Times New Roman"/>
          <w:szCs w:val="24"/>
        </w:rPr>
        <w:t>HRP</w:t>
      </w:r>
      <w:r w:rsidR="00F93E7A">
        <w:rPr>
          <w:rFonts w:ascii="Times New Roman" w:hAnsi="Times New Roman"/>
          <w:szCs w:val="24"/>
        </w:rPr>
        <w:t>).</w:t>
      </w:r>
    </w:p>
    <w:p w:rsidR="00F93E7A" w:rsidRDefault="00F93E7A" w:rsidP="00F93E7A">
      <w:pPr>
        <w:ind w:left="360"/>
        <w:jc w:val="both"/>
        <w:outlineLvl w:val="0"/>
        <w:rPr>
          <w:rFonts w:ascii="Times New Roman" w:hAnsi="Times New Roman"/>
          <w:szCs w:val="24"/>
        </w:rPr>
      </w:pPr>
    </w:p>
    <w:p w:rsidR="00F93E7A" w:rsidRPr="00F93E7A" w:rsidRDefault="00F93E7A" w:rsidP="00F93E7A">
      <w:pPr>
        <w:ind w:left="720"/>
        <w:jc w:val="both"/>
        <w:outlineLvl w:val="0"/>
        <w:rPr>
          <w:rFonts w:ascii="Helvetica" w:hAnsi="Helvetica" w:cs="Arial"/>
          <w:sz w:val="22"/>
          <w:szCs w:val="24"/>
        </w:rPr>
      </w:pPr>
      <w:r>
        <w:rPr>
          <w:rFonts w:ascii="Times New Roman" w:hAnsi="Times New Roman"/>
          <w:szCs w:val="24"/>
        </w:rPr>
        <w:t>Shots:</w:t>
      </w:r>
    </w:p>
    <w:p w:rsidR="00F93E7A" w:rsidRPr="00F93E7A" w:rsidRDefault="00F93E7A" w:rsidP="00F93E7A">
      <w:pPr>
        <w:numPr>
          <w:ilvl w:val="2"/>
          <w:numId w:val="12"/>
        </w:numPr>
        <w:jc w:val="both"/>
        <w:outlineLvl w:val="0"/>
        <w:rPr>
          <w:rFonts w:ascii="Helvetica" w:hAnsi="Helvetica" w:cs="Arial"/>
          <w:sz w:val="22"/>
          <w:szCs w:val="24"/>
        </w:rPr>
      </w:pPr>
      <w:r>
        <w:rPr>
          <w:rFonts w:ascii="Times New Roman" w:hAnsi="Times New Roman"/>
          <w:szCs w:val="24"/>
        </w:rPr>
        <w:t>MED: Talent mixing AUR stock</w:t>
      </w:r>
      <w:r w:rsidRPr="00207F56">
        <w:rPr>
          <w:rFonts w:ascii="Times New Roman" w:hAnsi="Times New Roman"/>
          <w:szCs w:val="24"/>
        </w:rPr>
        <w:t xml:space="preserve"> and the diluted HRP solution into SS6.4 buffer</w:t>
      </w:r>
      <w:r>
        <w:rPr>
          <w:rFonts w:ascii="Times New Roman" w:hAnsi="Times New Roman"/>
          <w:szCs w:val="24"/>
        </w:rPr>
        <w:t>.</w:t>
      </w:r>
    </w:p>
    <w:p w:rsidR="00F93E7A" w:rsidRPr="00650875" w:rsidRDefault="00F93E7A" w:rsidP="00F93E7A">
      <w:pPr>
        <w:numPr>
          <w:ilvl w:val="2"/>
          <w:numId w:val="12"/>
        </w:numPr>
        <w:jc w:val="both"/>
        <w:outlineLvl w:val="0"/>
        <w:rPr>
          <w:rFonts w:ascii="Helvetica" w:hAnsi="Helvetica" w:cs="Arial"/>
          <w:sz w:val="22"/>
          <w:szCs w:val="24"/>
        </w:rPr>
      </w:pPr>
      <w:r>
        <w:rPr>
          <w:rFonts w:ascii="Times New Roman" w:hAnsi="Times New Roman"/>
          <w:szCs w:val="24"/>
        </w:rPr>
        <w:lastRenderedPageBreak/>
        <w:t>CU: match action above: AUR reaction mixture being made.</w:t>
      </w:r>
    </w:p>
    <w:p w:rsidR="00650875" w:rsidRPr="00207F56" w:rsidRDefault="00650875" w:rsidP="00650875">
      <w:pPr>
        <w:ind w:left="1080"/>
        <w:jc w:val="both"/>
        <w:outlineLvl w:val="0"/>
        <w:rPr>
          <w:rFonts w:ascii="Helvetica" w:hAnsi="Helvetica" w:cs="Arial"/>
          <w:sz w:val="22"/>
          <w:szCs w:val="24"/>
        </w:rPr>
      </w:pPr>
    </w:p>
    <w:p w:rsidR="00207F56" w:rsidRPr="00153B33" w:rsidRDefault="006C4D61" w:rsidP="00650875">
      <w:pPr>
        <w:numPr>
          <w:ilvl w:val="1"/>
          <w:numId w:val="12"/>
        </w:numPr>
        <w:jc w:val="both"/>
        <w:outlineLvl w:val="0"/>
        <w:rPr>
          <w:rFonts w:ascii="Helvetica" w:hAnsi="Helvetica" w:cs="Arial"/>
          <w:sz w:val="22"/>
          <w:szCs w:val="24"/>
        </w:rPr>
      </w:pPr>
      <w:r w:rsidRPr="00207F56">
        <w:rPr>
          <w:rFonts w:ascii="Times New Roman" w:hAnsi="Times New Roman"/>
          <w:szCs w:val="24"/>
        </w:rPr>
        <w:t>Add 50 µ</w:t>
      </w:r>
      <w:r w:rsidR="0068251D">
        <w:rPr>
          <w:rFonts w:ascii="Times New Roman" w:hAnsi="Times New Roman"/>
          <w:szCs w:val="24"/>
        </w:rPr>
        <w:t xml:space="preserve">l </w:t>
      </w:r>
      <w:r w:rsidR="00153B33">
        <w:rPr>
          <w:rFonts w:ascii="Times New Roman" w:hAnsi="Times New Roman"/>
          <w:szCs w:val="24"/>
        </w:rPr>
        <w:t>of AUR mixture into each well.</w:t>
      </w:r>
      <w:r w:rsidR="00B43325">
        <w:rPr>
          <w:rFonts w:ascii="Times New Roman" w:hAnsi="Times New Roman"/>
          <w:szCs w:val="24"/>
        </w:rPr>
        <w:t xml:space="preserve"> T</w:t>
      </w:r>
      <w:r w:rsidRPr="00207F56">
        <w:rPr>
          <w:rFonts w:ascii="Times New Roman" w:hAnsi="Times New Roman"/>
          <w:szCs w:val="24"/>
        </w:rPr>
        <w:t xml:space="preserve">he reaction </w:t>
      </w:r>
      <w:r w:rsidR="00B43325">
        <w:rPr>
          <w:rFonts w:ascii="Times New Roman" w:hAnsi="Times New Roman"/>
          <w:szCs w:val="24"/>
        </w:rPr>
        <w:t xml:space="preserve">will </w:t>
      </w:r>
      <w:r w:rsidRPr="00207F56">
        <w:rPr>
          <w:rFonts w:ascii="Times New Roman" w:hAnsi="Times New Roman"/>
          <w:szCs w:val="24"/>
        </w:rPr>
        <w:t>start</w:t>
      </w:r>
      <w:r w:rsidR="00B43325">
        <w:rPr>
          <w:rFonts w:ascii="Times New Roman" w:hAnsi="Times New Roman"/>
          <w:szCs w:val="24"/>
        </w:rPr>
        <w:t xml:space="preserve"> immediately.</w:t>
      </w:r>
    </w:p>
    <w:p w:rsidR="00153B33" w:rsidRDefault="00153B33" w:rsidP="00153B33">
      <w:pPr>
        <w:ind w:left="360"/>
        <w:jc w:val="both"/>
        <w:outlineLvl w:val="0"/>
        <w:rPr>
          <w:rFonts w:ascii="Times New Roman" w:hAnsi="Times New Roman"/>
          <w:szCs w:val="24"/>
        </w:rPr>
      </w:pPr>
    </w:p>
    <w:p w:rsidR="00153B33" w:rsidRPr="00153B33" w:rsidRDefault="00153B33" w:rsidP="00153B33">
      <w:pPr>
        <w:ind w:left="720"/>
        <w:jc w:val="both"/>
        <w:outlineLvl w:val="0"/>
        <w:rPr>
          <w:rFonts w:ascii="Helvetica" w:hAnsi="Helvetica" w:cs="Arial"/>
          <w:sz w:val="22"/>
          <w:szCs w:val="24"/>
        </w:rPr>
      </w:pPr>
      <w:r>
        <w:rPr>
          <w:rFonts w:ascii="Times New Roman" w:hAnsi="Times New Roman"/>
          <w:szCs w:val="24"/>
        </w:rPr>
        <w:t>Shots:</w:t>
      </w:r>
    </w:p>
    <w:p w:rsidR="00153B33" w:rsidRPr="00650875" w:rsidRDefault="00153B33" w:rsidP="00153B33">
      <w:pPr>
        <w:numPr>
          <w:ilvl w:val="2"/>
          <w:numId w:val="12"/>
        </w:numPr>
        <w:jc w:val="both"/>
        <w:outlineLvl w:val="0"/>
        <w:rPr>
          <w:rFonts w:ascii="Helvetica" w:hAnsi="Helvetica" w:cs="Arial"/>
          <w:sz w:val="22"/>
          <w:szCs w:val="24"/>
        </w:rPr>
      </w:pPr>
      <w:r>
        <w:rPr>
          <w:rFonts w:ascii="Times New Roman" w:hAnsi="Times New Roman"/>
          <w:szCs w:val="24"/>
        </w:rPr>
        <w:t xml:space="preserve">MED: Talent using </w:t>
      </w:r>
      <w:r w:rsidRPr="00207F56">
        <w:rPr>
          <w:rFonts w:ascii="Times New Roman" w:hAnsi="Times New Roman"/>
          <w:szCs w:val="24"/>
        </w:rPr>
        <w:t>multich</w:t>
      </w:r>
      <w:r>
        <w:rPr>
          <w:rFonts w:ascii="Times New Roman" w:hAnsi="Times New Roman"/>
          <w:szCs w:val="24"/>
        </w:rPr>
        <w:t xml:space="preserve">annel pipette to </w:t>
      </w:r>
      <w:r w:rsidRPr="00207F56">
        <w:rPr>
          <w:rFonts w:ascii="Times New Roman" w:hAnsi="Times New Roman"/>
          <w:szCs w:val="24"/>
        </w:rPr>
        <w:t>Add 50 µ</w:t>
      </w:r>
      <w:r>
        <w:rPr>
          <w:rFonts w:ascii="Times New Roman" w:hAnsi="Times New Roman"/>
          <w:szCs w:val="24"/>
        </w:rPr>
        <w:t>l of AUR mixture into each well.</w:t>
      </w:r>
    </w:p>
    <w:p w:rsidR="00650875" w:rsidRDefault="00650875" w:rsidP="00650875">
      <w:pPr>
        <w:ind w:left="1080"/>
        <w:jc w:val="both"/>
        <w:outlineLvl w:val="0"/>
        <w:rPr>
          <w:rFonts w:ascii="Helvetica" w:hAnsi="Helvetica" w:cs="Arial"/>
          <w:sz w:val="22"/>
          <w:szCs w:val="24"/>
        </w:rPr>
      </w:pPr>
    </w:p>
    <w:p w:rsidR="00650875" w:rsidRPr="00D47516" w:rsidRDefault="006C4D61" w:rsidP="00650875">
      <w:pPr>
        <w:numPr>
          <w:ilvl w:val="1"/>
          <w:numId w:val="12"/>
        </w:numPr>
        <w:jc w:val="both"/>
        <w:outlineLvl w:val="0"/>
        <w:rPr>
          <w:rFonts w:ascii="Helvetica" w:hAnsi="Helvetica" w:cs="Arial"/>
          <w:sz w:val="22"/>
          <w:szCs w:val="24"/>
        </w:rPr>
      </w:pPr>
      <w:r w:rsidRPr="00207F56">
        <w:rPr>
          <w:rFonts w:ascii="Times New Roman" w:hAnsi="Times New Roman"/>
          <w:szCs w:val="24"/>
        </w:rPr>
        <w:t>Stimuli or inhibitors can be added at this point, or at other time points according to specific needs.</w:t>
      </w:r>
    </w:p>
    <w:p w:rsidR="00D47516" w:rsidRPr="00153B33" w:rsidRDefault="00D47516" w:rsidP="00D47516">
      <w:pPr>
        <w:ind w:left="1080"/>
        <w:jc w:val="both"/>
        <w:outlineLvl w:val="0"/>
        <w:rPr>
          <w:rFonts w:ascii="Helvetica" w:hAnsi="Helvetica" w:cs="Arial"/>
          <w:sz w:val="22"/>
          <w:szCs w:val="24"/>
        </w:rPr>
      </w:pPr>
    </w:p>
    <w:p w:rsidR="00153B33" w:rsidRPr="00153B33" w:rsidRDefault="00153B33" w:rsidP="00153B33">
      <w:pPr>
        <w:ind w:left="720"/>
        <w:jc w:val="both"/>
        <w:outlineLvl w:val="0"/>
        <w:rPr>
          <w:rFonts w:ascii="Helvetica" w:hAnsi="Helvetica" w:cs="Arial"/>
          <w:sz w:val="22"/>
          <w:szCs w:val="24"/>
        </w:rPr>
      </w:pPr>
      <w:r>
        <w:rPr>
          <w:rFonts w:ascii="Times New Roman" w:hAnsi="Times New Roman"/>
          <w:szCs w:val="24"/>
        </w:rPr>
        <w:t>Shots:</w:t>
      </w:r>
    </w:p>
    <w:p w:rsidR="00153B33" w:rsidRDefault="00153B33" w:rsidP="00153B33">
      <w:pPr>
        <w:numPr>
          <w:ilvl w:val="2"/>
          <w:numId w:val="12"/>
        </w:numPr>
        <w:jc w:val="both"/>
        <w:outlineLvl w:val="0"/>
        <w:rPr>
          <w:rFonts w:ascii="Helvetica" w:hAnsi="Helvetica" w:cs="Arial"/>
          <w:sz w:val="22"/>
          <w:szCs w:val="24"/>
        </w:rPr>
      </w:pPr>
      <w:r>
        <w:rPr>
          <w:rFonts w:ascii="Times New Roman" w:hAnsi="Times New Roman"/>
          <w:szCs w:val="24"/>
        </w:rPr>
        <w:t>Use shot from 4.5.1.</w:t>
      </w:r>
    </w:p>
    <w:p w:rsidR="00650875" w:rsidRPr="00650875" w:rsidRDefault="00650875" w:rsidP="00650875">
      <w:pPr>
        <w:ind w:left="1080"/>
        <w:jc w:val="both"/>
        <w:outlineLvl w:val="0"/>
        <w:rPr>
          <w:rFonts w:ascii="Helvetica" w:hAnsi="Helvetica" w:cs="Arial"/>
          <w:sz w:val="22"/>
          <w:szCs w:val="24"/>
        </w:rPr>
      </w:pPr>
    </w:p>
    <w:p w:rsidR="0068251D" w:rsidRPr="00BA7DE6" w:rsidRDefault="00650875" w:rsidP="00650875">
      <w:pPr>
        <w:numPr>
          <w:ilvl w:val="1"/>
          <w:numId w:val="12"/>
        </w:numPr>
        <w:jc w:val="both"/>
        <w:outlineLvl w:val="0"/>
        <w:rPr>
          <w:rFonts w:ascii="Helvetica" w:hAnsi="Helvetica" w:cs="Arial"/>
          <w:b/>
          <w:sz w:val="22"/>
          <w:szCs w:val="24"/>
        </w:rPr>
      </w:pPr>
      <w:r>
        <w:rPr>
          <w:rFonts w:ascii="Times New Roman" w:hAnsi="Times New Roman"/>
          <w:szCs w:val="24"/>
        </w:rPr>
        <w:t xml:space="preserve">Incubate the cells with medium shaking </w:t>
      </w:r>
      <w:r w:rsidR="0068251D">
        <w:rPr>
          <w:rFonts w:ascii="Times New Roman" w:hAnsi="Times New Roman"/>
          <w:szCs w:val="24"/>
        </w:rPr>
        <w:t>at 22</w:t>
      </w:r>
      <w:r w:rsidR="007318B1">
        <w:rPr>
          <w:rFonts w:ascii="Times New Roman" w:hAnsi="Times New Roman"/>
          <w:szCs w:val="24"/>
        </w:rPr>
        <w:t>°C (TEXT: shake 5 sec/min at 22</w:t>
      </w:r>
      <w:r w:rsidR="007318B1" w:rsidRPr="00181EA9">
        <w:rPr>
          <w:rFonts w:ascii="Times New Roman" w:hAnsi="Times New Roman"/>
          <w:szCs w:val="24"/>
        </w:rPr>
        <w:t>°C</w:t>
      </w:r>
      <w:r w:rsidR="007318B1">
        <w:rPr>
          <w:rFonts w:ascii="Times New Roman" w:hAnsi="Times New Roman"/>
          <w:szCs w:val="24"/>
        </w:rPr>
        <w:t>)</w:t>
      </w:r>
      <w:r w:rsidR="007318B1" w:rsidRPr="00181EA9">
        <w:rPr>
          <w:rFonts w:ascii="Times New Roman" w:hAnsi="Times New Roman"/>
          <w:szCs w:val="24"/>
        </w:rPr>
        <w:t>.</w:t>
      </w:r>
    </w:p>
    <w:p w:rsidR="00BA7DE6" w:rsidRDefault="00BA7DE6" w:rsidP="00BA7DE6">
      <w:pPr>
        <w:ind w:left="360"/>
        <w:jc w:val="both"/>
        <w:outlineLvl w:val="0"/>
        <w:rPr>
          <w:rFonts w:ascii="Times New Roman" w:hAnsi="Times New Roman"/>
          <w:szCs w:val="24"/>
        </w:rPr>
      </w:pPr>
    </w:p>
    <w:p w:rsidR="00BA7DE6" w:rsidRPr="00BA7DE6" w:rsidRDefault="00BA7DE6" w:rsidP="00BA7DE6">
      <w:pPr>
        <w:ind w:left="720"/>
        <w:jc w:val="both"/>
        <w:outlineLvl w:val="0"/>
        <w:rPr>
          <w:rFonts w:ascii="Helvetica" w:hAnsi="Helvetica" w:cs="Arial"/>
          <w:b/>
          <w:sz w:val="22"/>
          <w:szCs w:val="24"/>
        </w:rPr>
      </w:pPr>
      <w:r>
        <w:rPr>
          <w:rFonts w:ascii="Times New Roman" w:hAnsi="Times New Roman"/>
          <w:szCs w:val="24"/>
        </w:rPr>
        <w:t>Shots:</w:t>
      </w:r>
    </w:p>
    <w:p w:rsidR="00BA7DE6" w:rsidRPr="0068251D" w:rsidRDefault="00BA7DE6" w:rsidP="00BA7DE6">
      <w:pPr>
        <w:numPr>
          <w:ilvl w:val="2"/>
          <w:numId w:val="12"/>
        </w:numPr>
        <w:jc w:val="both"/>
        <w:outlineLvl w:val="0"/>
        <w:rPr>
          <w:rFonts w:ascii="Helvetica" w:hAnsi="Helvetica" w:cs="Arial"/>
          <w:b/>
          <w:sz w:val="22"/>
          <w:szCs w:val="24"/>
        </w:rPr>
      </w:pPr>
      <w:r>
        <w:rPr>
          <w:rFonts w:ascii="Times New Roman" w:hAnsi="Times New Roman"/>
          <w:szCs w:val="24"/>
        </w:rPr>
        <w:t>Use shot from 4.6.1.</w:t>
      </w:r>
    </w:p>
    <w:p w:rsidR="0068251D" w:rsidRPr="0068251D" w:rsidRDefault="0068251D" w:rsidP="0068251D">
      <w:pPr>
        <w:ind w:left="1080"/>
        <w:jc w:val="both"/>
        <w:outlineLvl w:val="0"/>
        <w:rPr>
          <w:rFonts w:ascii="Helvetica" w:hAnsi="Helvetica" w:cs="Arial"/>
          <w:b/>
          <w:sz w:val="22"/>
          <w:szCs w:val="24"/>
        </w:rPr>
      </w:pPr>
    </w:p>
    <w:p w:rsidR="00650875" w:rsidRPr="00BA7DE6" w:rsidRDefault="00650875" w:rsidP="00650875">
      <w:pPr>
        <w:numPr>
          <w:ilvl w:val="1"/>
          <w:numId w:val="12"/>
        </w:numPr>
        <w:jc w:val="both"/>
        <w:outlineLvl w:val="0"/>
        <w:rPr>
          <w:rFonts w:ascii="Helvetica" w:hAnsi="Helvetica" w:cs="Arial"/>
          <w:b/>
          <w:sz w:val="22"/>
          <w:szCs w:val="24"/>
        </w:rPr>
      </w:pPr>
      <w:r>
        <w:rPr>
          <w:rFonts w:ascii="Times New Roman" w:hAnsi="Times New Roman"/>
          <w:szCs w:val="24"/>
        </w:rPr>
        <w:t>R</w:t>
      </w:r>
      <w:r w:rsidRPr="00181EA9">
        <w:rPr>
          <w:rFonts w:ascii="Times New Roman" w:hAnsi="Times New Roman"/>
          <w:szCs w:val="24"/>
        </w:rPr>
        <w:t xml:space="preserve">ead </w:t>
      </w:r>
      <w:r>
        <w:rPr>
          <w:rFonts w:ascii="Times New Roman" w:hAnsi="Times New Roman"/>
          <w:szCs w:val="24"/>
        </w:rPr>
        <w:t xml:space="preserve">fluorescence with a </w:t>
      </w:r>
      <w:r w:rsidRPr="00181EA9">
        <w:rPr>
          <w:rFonts w:ascii="Times New Roman" w:hAnsi="Times New Roman"/>
          <w:szCs w:val="24"/>
        </w:rPr>
        <w:t xml:space="preserve">fluorescence microplate reader, </w:t>
      </w:r>
      <w:r>
        <w:rPr>
          <w:rFonts w:ascii="Times New Roman" w:hAnsi="Times New Roman"/>
          <w:szCs w:val="24"/>
        </w:rPr>
        <w:t>e</w:t>
      </w:r>
      <w:r w:rsidRPr="00181EA9">
        <w:rPr>
          <w:rFonts w:ascii="Times New Roman" w:hAnsi="Times New Roman"/>
          <w:szCs w:val="24"/>
        </w:rPr>
        <w:t>very 2 minutes for 1 hour</w:t>
      </w:r>
      <w:r>
        <w:rPr>
          <w:rFonts w:ascii="Times New Roman" w:hAnsi="Times New Roman"/>
          <w:szCs w:val="24"/>
        </w:rPr>
        <w:t xml:space="preserve">. </w:t>
      </w:r>
      <w:r w:rsidRPr="00181EA9">
        <w:rPr>
          <w:rFonts w:ascii="Times New Roman" w:hAnsi="Times New Roman"/>
          <w:szCs w:val="24"/>
        </w:rPr>
        <w:t xml:space="preserve"> Use the </w:t>
      </w:r>
      <w:r>
        <w:rPr>
          <w:rFonts w:ascii="Times New Roman" w:hAnsi="Times New Roman"/>
          <w:szCs w:val="24"/>
        </w:rPr>
        <w:t xml:space="preserve">end point “top reading” mode </w:t>
      </w:r>
      <w:r w:rsidRPr="00181EA9">
        <w:rPr>
          <w:rFonts w:ascii="Times New Roman" w:hAnsi="Times New Roman"/>
          <w:szCs w:val="24"/>
        </w:rPr>
        <w:t>with f</w:t>
      </w:r>
      <w:r>
        <w:rPr>
          <w:rFonts w:ascii="Times New Roman" w:hAnsi="Times New Roman"/>
          <w:szCs w:val="24"/>
        </w:rPr>
        <w:t xml:space="preserve">luorescence excitation </w:t>
      </w:r>
      <w:r w:rsidR="00E317E3">
        <w:rPr>
          <w:rFonts w:ascii="Times New Roman" w:hAnsi="Times New Roman"/>
          <w:szCs w:val="24"/>
        </w:rPr>
        <w:t xml:space="preserve">at </w:t>
      </w:r>
      <w:r>
        <w:rPr>
          <w:rFonts w:ascii="Times New Roman" w:hAnsi="Times New Roman"/>
          <w:szCs w:val="24"/>
        </w:rPr>
        <w:t>530</w:t>
      </w:r>
      <w:r w:rsidRPr="00181EA9">
        <w:rPr>
          <w:rFonts w:ascii="Times New Roman" w:hAnsi="Times New Roman"/>
          <w:szCs w:val="24"/>
        </w:rPr>
        <w:t xml:space="preserve"> nm </w:t>
      </w:r>
      <w:r>
        <w:rPr>
          <w:rFonts w:ascii="Times New Roman" w:hAnsi="Times New Roman"/>
          <w:szCs w:val="24"/>
        </w:rPr>
        <w:t xml:space="preserve">and </w:t>
      </w:r>
      <w:r w:rsidRPr="00181EA9">
        <w:rPr>
          <w:rFonts w:ascii="Times New Roman" w:hAnsi="Times New Roman"/>
          <w:szCs w:val="24"/>
        </w:rPr>
        <w:t xml:space="preserve">emission at </w:t>
      </w:r>
      <w:r>
        <w:rPr>
          <w:rFonts w:ascii="Times New Roman" w:hAnsi="Times New Roman"/>
          <w:szCs w:val="24"/>
        </w:rPr>
        <w:t>590</w:t>
      </w:r>
      <w:r w:rsidRPr="00181EA9">
        <w:rPr>
          <w:rFonts w:ascii="Times New Roman" w:hAnsi="Times New Roman"/>
          <w:szCs w:val="24"/>
        </w:rPr>
        <w:t xml:space="preserve"> nm</w:t>
      </w:r>
      <w:r>
        <w:rPr>
          <w:rFonts w:ascii="Times New Roman" w:hAnsi="Times New Roman"/>
          <w:szCs w:val="24"/>
        </w:rPr>
        <w:t>.</w:t>
      </w:r>
      <w:r w:rsidR="00BA7DE6" w:rsidRPr="00BA7DE6">
        <w:rPr>
          <w:rFonts w:ascii="Times New Roman" w:hAnsi="Times New Roman"/>
          <w:szCs w:val="24"/>
        </w:rPr>
        <w:t xml:space="preserve"> </w:t>
      </w:r>
      <w:r w:rsidR="00BA7DE6">
        <w:rPr>
          <w:rFonts w:ascii="Times New Roman" w:hAnsi="Times New Roman"/>
          <w:szCs w:val="24"/>
        </w:rPr>
        <w:t>(TEXT: Excitation 530 nm; E</w:t>
      </w:r>
      <w:r w:rsidR="00D47516">
        <w:rPr>
          <w:rFonts w:ascii="Times New Roman" w:hAnsi="Times New Roman"/>
          <w:szCs w:val="24"/>
        </w:rPr>
        <w:t xml:space="preserve">mission </w:t>
      </w:r>
      <w:r w:rsidR="00BA7DE6">
        <w:rPr>
          <w:rFonts w:ascii="Times New Roman" w:hAnsi="Times New Roman"/>
          <w:szCs w:val="24"/>
        </w:rPr>
        <w:t>590</w:t>
      </w:r>
      <w:r w:rsidR="00D47516">
        <w:rPr>
          <w:rFonts w:ascii="Times New Roman" w:hAnsi="Times New Roman"/>
          <w:szCs w:val="24"/>
        </w:rPr>
        <w:t xml:space="preserve"> nm</w:t>
      </w:r>
      <w:r w:rsidR="00BA7DE6">
        <w:rPr>
          <w:rFonts w:ascii="Times New Roman" w:hAnsi="Times New Roman"/>
          <w:szCs w:val="24"/>
        </w:rPr>
        <w:t>)</w:t>
      </w:r>
    </w:p>
    <w:p w:rsidR="00BA7DE6" w:rsidRDefault="00BA7DE6" w:rsidP="00BA7DE6">
      <w:pPr>
        <w:ind w:left="360"/>
        <w:jc w:val="both"/>
        <w:outlineLvl w:val="0"/>
        <w:rPr>
          <w:rFonts w:ascii="Times New Roman" w:hAnsi="Times New Roman"/>
          <w:szCs w:val="24"/>
        </w:rPr>
      </w:pPr>
    </w:p>
    <w:p w:rsidR="00BA7DE6" w:rsidRPr="00BA7DE6" w:rsidRDefault="00BA7DE6" w:rsidP="00BA7DE6">
      <w:pPr>
        <w:ind w:left="720"/>
        <w:jc w:val="both"/>
        <w:outlineLvl w:val="0"/>
        <w:rPr>
          <w:rFonts w:ascii="Helvetica" w:hAnsi="Helvetica" w:cs="Arial"/>
          <w:b/>
          <w:sz w:val="22"/>
          <w:szCs w:val="24"/>
        </w:rPr>
      </w:pPr>
      <w:r>
        <w:rPr>
          <w:rFonts w:ascii="Times New Roman" w:hAnsi="Times New Roman"/>
          <w:szCs w:val="24"/>
        </w:rPr>
        <w:t>Shots:</w:t>
      </w:r>
    </w:p>
    <w:p w:rsidR="00BA7DE6" w:rsidRPr="00F803A5" w:rsidRDefault="00BA7DE6" w:rsidP="00BA7DE6">
      <w:pPr>
        <w:numPr>
          <w:ilvl w:val="2"/>
          <w:numId w:val="12"/>
        </w:numPr>
        <w:jc w:val="both"/>
        <w:outlineLvl w:val="0"/>
        <w:rPr>
          <w:rFonts w:ascii="Helvetica" w:hAnsi="Helvetica" w:cs="Arial"/>
          <w:sz w:val="22"/>
          <w:szCs w:val="24"/>
        </w:rPr>
      </w:pPr>
      <w:r w:rsidRPr="00BA7DE6">
        <w:rPr>
          <w:rFonts w:ascii="Times New Roman" w:hAnsi="Times New Roman"/>
          <w:szCs w:val="24"/>
        </w:rPr>
        <w:t>Use shot from 4.7.1.</w:t>
      </w:r>
    </w:p>
    <w:p w:rsidR="00F803A5" w:rsidRPr="00BA7DE6" w:rsidRDefault="00F803A5" w:rsidP="00F803A5">
      <w:pPr>
        <w:ind w:left="1368"/>
        <w:jc w:val="both"/>
        <w:outlineLvl w:val="0"/>
        <w:rPr>
          <w:rFonts w:ascii="Helvetica" w:hAnsi="Helvetica" w:cs="Arial"/>
          <w:sz w:val="22"/>
          <w:szCs w:val="24"/>
        </w:rPr>
      </w:pPr>
    </w:p>
    <w:p w:rsidR="00CE10F2" w:rsidRPr="00B82923" w:rsidRDefault="00CE10F2" w:rsidP="00CE10F2">
      <w:pPr>
        <w:numPr>
          <w:ilvl w:val="0"/>
          <w:numId w:val="12"/>
        </w:numPr>
        <w:spacing w:before="240"/>
        <w:jc w:val="both"/>
        <w:outlineLvl w:val="0"/>
        <w:rPr>
          <w:rFonts w:ascii="Times New Roman" w:hAnsi="Times New Roman"/>
          <w:szCs w:val="24"/>
        </w:rPr>
      </w:pPr>
      <w:r w:rsidRPr="00B82923">
        <w:rPr>
          <w:rFonts w:ascii="Times New Roman" w:hAnsi="Times New Roman"/>
          <w:b/>
          <w:szCs w:val="24"/>
        </w:rPr>
        <w:t xml:space="preserve">Results: </w:t>
      </w:r>
      <w:r w:rsidR="00B82923" w:rsidRPr="00675B78">
        <w:rPr>
          <w:rFonts w:ascii="Times New Roman" w:hAnsi="Times New Roman"/>
          <w:b/>
          <w:color w:val="000000" w:themeColor="text1"/>
          <w:szCs w:val="24"/>
        </w:rPr>
        <w:t>OxyBurst Green</w:t>
      </w:r>
      <w:r w:rsidR="00B82923" w:rsidRPr="00675B78">
        <w:rPr>
          <w:rFonts w:ascii="Times New Roman" w:hAnsi="Times New Roman"/>
          <w:b/>
          <w:szCs w:val="24"/>
        </w:rPr>
        <w:t xml:space="preserve"> </w:t>
      </w:r>
      <w:r w:rsidR="00B82923">
        <w:rPr>
          <w:rFonts w:ascii="Times New Roman" w:hAnsi="Times New Roman"/>
          <w:b/>
          <w:szCs w:val="24"/>
        </w:rPr>
        <w:t>(OBG),</w:t>
      </w:r>
      <w:r w:rsidR="00B82923" w:rsidRPr="00B82923">
        <w:rPr>
          <w:rFonts w:ascii="Times New Roman" w:hAnsi="Times New Roman"/>
          <w:b/>
          <w:szCs w:val="24"/>
        </w:rPr>
        <w:t xml:space="preserve"> </w:t>
      </w:r>
      <w:r w:rsidR="00B82923" w:rsidRPr="00B82923">
        <w:rPr>
          <w:rFonts w:ascii="Times New Roman" w:hAnsi="Times New Roman"/>
          <w:b/>
          <w:color w:val="000000" w:themeColor="text1"/>
          <w:szCs w:val="24"/>
        </w:rPr>
        <w:t>dihydroethidium</w:t>
      </w:r>
      <w:r w:rsidR="00B82923" w:rsidRPr="00B82923">
        <w:rPr>
          <w:rFonts w:ascii="Times New Roman" w:hAnsi="Times New Roman"/>
          <w:b/>
          <w:szCs w:val="24"/>
        </w:rPr>
        <w:t xml:space="preserve"> </w:t>
      </w:r>
      <w:r w:rsidR="00B82923">
        <w:rPr>
          <w:rFonts w:ascii="Times New Roman" w:hAnsi="Times New Roman"/>
          <w:b/>
          <w:szCs w:val="24"/>
        </w:rPr>
        <w:t>(</w:t>
      </w:r>
      <w:r w:rsidR="00B82923" w:rsidRPr="00B82923">
        <w:rPr>
          <w:rFonts w:ascii="Times New Roman" w:hAnsi="Times New Roman"/>
          <w:b/>
          <w:szCs w:val="24"/>
        </w:rPr>
        <w:t>DHE</w:t>
      </w:r>
      <w:r w:rsidR="00B82923">
        <w:rPr>
          <w:rFonts w:ascii="Times New Roman" w:hAnsi="Times New Roman"/>
          <w:b/>
          <w:szCs w:val="24"/>
        </w:rPr>
        <w:t xml:space="preserve">) </w:t>
      </w:r>
      <w:r w:rsidR="00B82923" w:rsidRPr="00B82923">
        <w:rPr>
          <w:rFonts w:ascii="Times New Roman" w:hAnsi="Times New Roman"/>
          <w:b/>
          <w:szCs w:val="24"/>
        </w:rPr>
        <w:t xml:space="preserve">and </w:t>
      </w:r>
      <w:r w:rsidR="00B82923" w:rsidRPr="00B82923">
        <w:rPr>
          <w:rFonts w:ascii="Times New Roman" w:hAnsi="Times New Roman"/>
          <w:b/>
          <w:color w:val="000000" w:themeColor="text1"/>
          <w:szCs w:val="24"/>
        </w:rPr>
        <w:t>Amplex UltraRed (</w:t>
      </w:r>
      <w:r w:rsidR="00B82923" w:rsidRPr="00B82923">
        <w:rPr>
          <w:rFonts w:ascii="Times New Roman" w:hAnsi="Times New Roman"/>
          <w:b/>
          <w:szCs w:val="24"/>
        </w:rPr>
        <w:t xml:space="preserve">AUR) assays </w:t>
      </w:r>
      <w:r w:rsidR="00453906">
        <w:rPr>
          <w:rFonts w:ascii="Times New Roman" w:hAnsi="Times New Roman"/>
          <w:b/>
          <w:szCs w:val="24"/>
        </w:rPr>
        <w:t xml:space="preserve">can detect and </w:t>
      </w:r>
      <w:r w:rsidR="00B82923" w:rsidRPr="00B82923">
        <w:rPr>
          <w:rFonts w:ascii="Times New Roman" w:hAnsi="Times New Roman"/>
          <w:b/>
          <w:szCs w:val="24"/>
        </w:rPr>
        <w:t xml:space="preserve">measure </w:t>
      </w:r>
      <w:r w:rsidR="00B82923" w:rsidRPr="00B82923">
        <w:rPr>
          <w:rFonts w:ascii="Times New Roman" w:hAnsi="Times New Roman"/>
          <w:b/>
          <w:color w:val="000000" w:themeColor="text1"/>
          <w:szCs w:val="24"/>
        </w:rPr>
        <w:t xml:space="preserve">ROS in </w:t>
      </w:r>
      <w:r w:rsidR="00B82923" w:rsidRPr="00B82923">
        <w:rPr>
          <w:rFonts w:ascii="Times New Roman" w:hAnsi="Times New Roman"/>
          <w:b/>
          <w:i/>
          <w:color w:val="000000" w:themeColor="text1"/>
          <w:szCs w:val="24"/>
        </w:rPr>
        <w:t>Dictyostelium</w:t>
      </w:r>
    </w:p>
    <w:p w:rsidR="009114EB" w:rsidRPr="00FB038C" w:rsidRDefault="009114EB" w:rsidP="0096016C">
      <w:pPr>
        <w:ind w:left="360"/>
        <w:jc w:val="both"/>
        <w:outlineLvl w:val="0"/>
        <w:rPr>
          <w:rFonts w:ascii="Helvetica" w:hAnsi="Helvetica" w:cs="Arial"/>
          <w:sz w:val="22"/>
          <w:szCs w:val="24"/>
        </w:rPr>
      </w:pPr>
    </w:p>
    <w:p w:rsidR="00EB394F" w:rsidRDefault="007A16ED" w:rsidP="0096016C">
      <w:pPr>
        <w:pStyle w:val="ListParagraph"/>
        <w:numPr>
          <w:ilvl w:val="1"/>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(Figure 1B) </w:t>
      </w:r>
      <w:r w:rsidR="000B6892" w:rsidRPr="00EB394F">
        <w:rPr>
          <w:rFonts w:ascii="Times New Roman" w:hAnsi="Times New Roman"/>
          <w:sz w:val="24"/>
          <w:szCs w:val="24"/>
        </w:rPr>
        <w:t xml:space="preserve">The coating efficiency of the OBG fluorescein </w:t>
      </w:r>
      <w:r w:rsidR="00627FFE">
        <w:rPr>
          <w:rFonts w:ascii="Times New Roman" w:hAnsi="Times New Roman"/>
          <w:sz w:val="24"/>
          <w:szCs w:val="24"/>
        </w:rPr>
        <w:t xml:space="preserve">is tested by using </w:t>
      </w:r>
      <w:r w:rsidRPr="00EB394F">
        <w:rPr>
          <w:rFonts w:ascii="Times New Roman" w:hAnsi="Times New Roman"/>
          <w:sz w:val="24"/>
          <w:szCs w:val="24"/>
        </w:rPr>
        <w:t>H</w:t>
      </w:r>
      <w:r w:rsidRPr="00EB394F">
        <w:rPr>
          <w:rFonts w:ascii="Times New Roman" w:hAnsi="Times New Roman"/>
          <w:sz w:val="24"/>
          <w:szCs w:val="24"/>
          <w:vertAlign w:val="subscript"/>
        </w:rPr>
        <w:t>2</w:t>
      </w:r>
      <w:r w:rsidRPr="00EB394F">
        <w:rPr>
          <w:rFonts w:ascii="Times New Roman" w:hAnsi="Times New Roman"/>
          <w:sz w:val="24"/>
          <w:szCs w:val="24"/>
        </w:rPr>
        <w:t>O</w:t>
      </w:r>
      <w:r w:rsidRPr="00EB394F">
        <w:rPr>
          <w:rFonts w:ascii="Times New Roman" w:hAnsi="Times New Roman"/>
          <w:sz w:val="24"/>
          <w:szCs w:val="24"/>
          <w:vertAlign w:val="subscript"/>
        </w:rPr>
        <w:t>2</w:t>
      </w:r>
      <w:r w:rsidR="00627FFE">
        <w:rPr>
          <w:rFonts w:ascii="Times New Roman" w:hAnsi="Times New Roman"/>
          <w:sz w:val="24"/>
          <w:szCs w:val="24"/>
        </w:rPr>
        <w:t xml:space="preserve"> and HRP</w:t>
      </w:r>
      <w:r w:rsidRPr="00EB394F">
        <w:rPr>
          <w:rFonts w:ascii="Times New Roman" w:hAnsi="Times New Roman"/>
          <w:sz w:val="24"/>
          <w:szCs w:val="24"/>
        </w:rPr>
        <w:t xml:space="preserve"> to oxidize the coated beads in vitro</w:t>
      </w:r>
      <w:r>
        <w:rPr>
          <w:rFonts w:ascii="Times New Roman" w:hAnsi="Times New Roman"/>
          <w:sz w:val="24"/>
          <w:szCs w:val="24"/>
        </w:rPr>
        <w:t xml:space="preserve"> and</w:t>
      </w:r>
      <w:r w:rsidR="00627FFE">
        <w:rPr>
          <w:rFonts w:ascii="Times New Roman" w:hAnsi="Times New Roman"/>
          <w:sz w:val="24"/>
          <w:szCs w:val="24"/>
        </w:rPr>
        <w:t xml:space="preserve"> checking</w:t>
      </w:r>
      <w:r>
        <w:rPr>
          <w:rFonts w:ascii="Times New Roman" w:hAnsi="Times New Roman"/>
          <w:sz w:val="24"/>
          <w:szCs w:val="24"/>
        </w:rPr>
        <w:t xml:space="preserve"> </w:t>
      </w:r>
      <w:r w:rsidR="00627FFE">
        <w:rPr>
          <w:rFonts w:ascii="Times New Roman" w:hAnsi="Times New Roman"/>
          <w:sz w:val="24"/>
          <w:szCs w:val="24"/>
        </w:rPr>
        <w:t>the emission spectrum</w:t>
      </w:r>
      <w:r>
        <w:rPr>
          <w:rFonts w:ascii="Times New Roman" w:hAnsi="Times New Roman"/>
          <w:sz w:val="24"/>
          <w:szCs w:val="24"/>
        </w:rPr>
        <w:t xml:space="preserve"> </w:t>
      </w:r>
      <w:r w:rsidR="000B6892" w:rsidRPr="00EB394F">
        <w:rPr>
          <w:rFonts w:ascii="Times New Roman" w:hAnsi="Times New Roman"/>
          <w:sz w:val="24"/>
          <w:szCs w:val="24"/>
        </w:rPr>
        <w:t xml:space="preserve">using excitation at 500 nm. </w:t>
      </w:r>
      <w:r>
        <w:rPr>
          <w:rFonts w:ascii="Times New Roman" w:hAnsi="Times New Roman"/>
          <w:sz w:val="24"/>
          <w:szCs w:val="24"/>
        </w:rPr>
        <w:t xml:space="preserve">As shown in this graph, </w:t>
      </w:r>
      <w:r w:rsidRPr="00EB394F">
        <w:rPr>
          <w:rFonts w:ascii="Times New Roman" w:hAnsi="Times New Roman"/>
          <w:sz w:val="24"/>
          <w:szCs w:val="24"/>
        </w:rPr>
        <w:t>the oxidized beads show a significant emission peak at 538 nm compared to that of non-oxidized beads, with an intensity ratio of at least 11 to 12 fold.</w:t>
      </w:r>
    </w:p>
    <w:p w:rsidR="0096016C" w:rsidRDefault="0096016C" w:rsidP="0096016C">
      <w:pPr>
        <w:tabs>
          <w:tab w:val="left" w:pos="225"/>
        </w:tabs>
        <w:autoSpaceDE w:val="0"/>
        <w:autoSpaceDN w:val="0"/>
        <w:adjustRightInd w:val="0"/>
        <w:ind w:left="360"/>
        <w:rPr>
          <w:rFonts w:ascii="Times New Roman" w:hAnsi="Times New Roman"/>
          <w:szCs w:val="24"/>
        </w:rPr>
      </w:pPr>
    </w:p>
    <w:p w:rsidR="0096016C" w:rsidRPr="0096016C" w:rsidRDefault="0096016C" w:rsidP="0096016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6016C" w:rsidRDefault="0096016C" w:rsidP="0096016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part B only from ‘50717.fig1.jpg’</w:t>
      </w:r>
    </w:p>
    <w:p w:rsidR="0096016C" w:rsidRPr="00EB394F" w:rsidRDefault="0096016C" w:rsidP="0096016C">
      <w:pPr>
        <w:pStyle w:val="ListParagraph"/>
        <w:tabs>
          <w:tab w:val="left" w:pos="225"/>
        </w:tabs>
        <w:autoSpaceDE w:val="0"/>
        <w:autoSpaceDN w:val="0"/>
        <w:adjustRightInd w:val="0"/>
        <w:spacing w:after="0" w:line="240" w:lineRule="auto"/>
        <w:ind w:left="1368"/>
        <w:rPr>
          <w:rFonts w:ascii="Times New Roman" w:hAnsi="Times New Roman"/>
          <w:sz w:val="24"/>
          <w:szCs w:val="24"/>
        </w:rPr>
      </w:pPr>
    </w:p>
    <w:p w:rsidR="0096016C" w:rsidRPr="0096016C" w:rsidRDefault="001B52C5" w:rsidP="0096016C">
      <w:pPr>
        <w:numPr>
          <w:ilvl w:val="1"/>
          <w:numId w:val="12"/>
        </w:numPr>
        <w:jc w:val="both"/>
        <w:outlineLvl w:val="0"/>
        <w:rPr>
          <w:rFonts w:ascii="Helvetica" w:hAnsi="Helvetica"/>
          <w:i/>
          <w:sz w:val="22"/>
          <w:lang w:eastAsia="zh-TW"/>
        </w:rPr>
      </w:pPr>
      <w:r>
        <w:rPr>
          <w:rFonts w:ascii="Times New Roman" w:hAnsi="Times New Roman"/>
          <w:szCs w:val="24"/>
        </w:rPr>
        <w:t xml:space="preserve">(Movie S1.mov) </w:t>
      </w:r>
      <w:r w:rsidRPr="00F02152">
        <w:rPr>
          <w:rFonts w:ascii="Times New Roman" w:hAnsi="Times New Roman"/>
          <w:szCs w:val="24"/>
        </w:rPr>
        <w:t xml:space="preserve">The generation </w:t>
      </w:r>
      <w:r w:rsidRPr="00181942">
        <w:rPr>
          <w:rFonts w:ascii="Times New Roman" w:hAnsi="Times New Roman"/>
          <w:szCs w:val="24"/>
        </w:rPr>
        <w:t xml:space="preserve">of ROS </w:t>
      </w:r>
      <w:r w:rsidRPr="00F02152">
        <w:rPr>
          <w:rFonts w:ascii="Times New Roman" w:hAnsi="Times New Roman"/>
          <w:szCs w:val="24"/>
        </w:rPr>
        <w:t xml:space="preserve">in </w:t>
      </w:r>
      <w:r w:rsidRPr="00181942">
        <w:rPr>
          <w:rFonts w:ascii="Times New Roman" w:hAnsi="Times New Roman"/>
          <w:szCs w:val="24"/>
        </w:rPr>
        <w:t>phagosomes</w:t>
      </w:r>
      <w:r w:rsidR="008F613A" w:rsidRPr="008F613A">
        <w:rPr>
          <w:rFonts w:ascii="Times New Roman" w:hAnsi="Times New Roman"/>
          <w:b/>
          <w:szCs w:val="24"/>
        </w:rPr>
        <w:t xml:space="preserve"> </w:t>
      </w:r>
      <w:r w:rsidR="008F613A" w:rsidRPr="008F613A">
        <w:rPr>
          <w:rFonts w:ascii="Times New Roman" w:hAnsi="Times New Roman"/>
          <w:szCs w:val="24"/>
        </w:rPr>
        <w:t xml:space="preserve">in </w:t>
      </w:r>
      <w:r w:rsidR="008F613A" w:rsidRPr="008F613A">
        <w:rPr>
          <w:rFonts w:ascii="Times New Roman" w:hAnsi="Times New Roman"/>
          <w:i/>
          <w:szCs w:val="24"/>
        </w:rPr>
        <w:t>Dictyostelium</w:t>
      </w:r>
      <w:r w:rsidR="008F613A" w:rsidRPr="008F613A">
        <w:rPr>
          <w:rFonts w:ascii="Times New Roman" w:hAnsi="Times New Roman"/>
          <w:szCs w:val="24"/>
        </w:rPr>
        <w:t xml:space="preserve"> cells</w:t>
      </w:r>
      <w:r w:rsidRPr="00F02152">
        <w:rPr>
          <w:rFonts w:ascii="Times New Roman" w:hAnsi="Times New Roman"/>
          <w:szCs w:val="24"/>
        </w:rPr>
        <w:t xml:space="preserve"> can be visualized </w:t>
      </w:r>
      <w:r w:rsidRPr="00181942">
        <w:rPr>
          <w:rFonts w:ascii="Times New Roman" w:hAnsi="Times New Roman"/>
          <w:szCs w:val="24"/>
        </w:rPr>
        <w:t xml:space="preserve">qualitatively and </w:t>
      </w:r>
      <w:r w:rsidRPr="00F02152">
        <w:rPr>
          <w:rFonts w:ascii="Times New Roman" w:hAnsi="Times New Roman"/>
          <w:szCs w:val="24"/>
        </w:rPr>
        <w:t xml:space="preserve">dynamically </w:t>
      </w:r>
      <w:r w:rsidRPr="00181942">
        <w:rPr>
          <w:rFonts w:ascii="Times New Roman" w:hAnsi="Times New Roman"/>
          <w:szCs w:val="24"/>
        </w:rPr>
        <w:t>by microscopy</w:t>
      </w:r>
      <w:r w:rsidR="008F613A">
        <w:rPr>
          <w:rFonts w:ascii="Times New Roman" w:hAnsi="Times New Roman"/>
          <w:szCs w:val="24"/>
        </w:rPr>
        <w:t>, as shown in this</w:t>
      </w:r>
      <w:r w:rsidR="005D1F9C">
        <w:rPr>
          <w:rFonts w:ascii="Times New Roman" w:hAnsi="Times New Roman"/>
          <w:szCs w:val="24"/>
        </w:rPr>
        <w:t xml:space="preserve"> representative time-lapse movie</w:t>
      </w:r>
      <w:r w:rsidR="008F613A">
        <w:rPr>
          <w:rFonts w:ascii="Times New Roman" w:hAnsi="Times New Roman"/>
          <w:szCs w:val="24"/>
        </w:rPr>
        <w:t>, r</w:t>
      </w:r>
      <w:r w:rsidR="00E317E3">
        <w:rPr>
          <w:rFonts w:ascii="Times New Roman" w:hAnsi="Times New Roman"/>
          <w:szCs w:val="24"/>
        </w:rPr>
        <w:t>ecorded for 40 minutes using</w:t>
      </w:r>
      <w:r w:rsidR="005D1F9C" w:rsidRPr="00F02152">
        <w:rPr>
          <w:rFonts w:ascii="Times New Roman" w:hAnsi="Times New Roman"/>
          <w:szCs w:val="24"/>
        </w:rPr>
        <w:t xml:space="preserve"> 60x magnification</w:t>
      </w:r>
      <w:r w:rsidR="005D1F9C">
        <w:rPr>
          <w:rFonts w:ascii="Times New Roman" w:hAnsi="Times New Roman"/>
          <w:szCs w:val="24"/>
        </w:rPr>
        <w:t xml:space="preserve">. </w:t>
      </w:r>
      <w:r w:rsidRPr="00F02152">
        <w:rPr>
          <w:rFonts w:ascii="Times New Roman" w:hAnsi="Times New Roman"/>
          <w:szCs w:val="24"/>
        </w:rPr>
        <w:t xml:space="preserve"> </w:t>
      </w:r>
      <w:r w:rsidR="008F613A" w:rsidRPr="00F02152">
        <w:rPr>
          <w:rFonts w:ascii="Times New Roman" w:hAnsi="Times New Roman"/>
          <w:szCs w:val="24"/>
        </w:rPr>
        <w:t>During the first minute after uptake by phagocytosis, the</w:t>
      </w:r>
      <w:r w:rsidR="008F613A">
        <w:rPr>
          <w:rFonts w:ascii="Times New Roman" w:hAnsi="Times New Roman"/>
          <w:szCs w:val="24"/>
        </w:rPr>
        <w:t xml:space="preserve"> fluorescence of OBG fluorescein-</w:t>
      </w:r>
      <w:r w:rsidR="008F613A" w:rsidRPr="00F02152">
        <w:rPr>
          <w:rFonts w:ascii="Times New Roman" w:hAnsi="Times New Roman"/>
          <w:szCs w:val="24"/>
        </w:rPr>
        <w:t>coated beads changed from red to bright orange, indicating that ROS were likely produced directly inside the phagosomes.</w:t>
      </w:r>
    </w:p>
    <w:p w:rsidR="0096016C" w:rsidRPr="0096016C" w:rsidRDefault="0096016C" w:rsidP="0096016C">
      <w:pPr>
        <w:ind w:left="1080"/>
        <w:jc w:val="both"/>
        <w:outlineLvl w:val="0"/>
        <w:rPr>
          <w:rFonts w:ascii="Helvetica" w:hAnsi="Helvetica"/>
          <w:i/>
          <w:sz w:val="22"/>
          <w:lang w:eastAsia="zh-TW"/>
        </w:rPr>
      </w:pPr>
    </w:p>
    <w:p w:rsidR="0096016C" w:rsidRPr="0096016C" w:rsidRDefault="0096016C" w:rsidP="0096016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6016C" w:rsidRDefault="0096016C" w:rsidP="0096016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50717movieS1.mov</w:t>
      </w:r>
    </w:p>
    <w:p w:rsidR="001A4E9E" w:rsidRPr="0096016C" w:rsidRDefault="001A4E9E" w:rsidP="001A4E9E">
      <w:pPr>
        <w:pStyle w:val="ListParagraph"/>
        <w:tabs>
          <w:tab w:val="left" w:pos="225"/>
        </w:tabs>
        <w:autoSpaceDE w:val="0"/>
        <w:autoSpaceDN w:val="0"/>
        <w:adjustRightInd w:val="0"/>
        <w:spacing w:after="0" w:line="240" w:lineRule="auto"/>
        <w:ind w:left="1368"/>
        <w:rPr>
          <w:rFonts w:ascii="Times New Roman" w:hAnsi="Times New Roman"/>
          <w:sz w:val="24"/>
          <w:szCs w:val="24"/>
        </w:rPr>
      </w:pPr>
    </w:p>
    <w:p w:rsidR="00E81C97" w:rsidRPr="00E11D3F" w:rsidRDefault="00266A1B" w:rsidP="0096016C">
      <w:pPr>
        <w:numPr>
          <w:ilvl w:val="1"/>
          <w:numId w:val="12"/>
        </w:numPr>
        <w:jc w:val="both"/>
        <w:outlineLvl w:val="0"/>
        <w:rPr>
          <w:rFonts w:ascii="Helvetica" w:hAnsi="Helvetica"/>
          <w:i/>
          <w:sz w:val="22"/>
          <w:lang w:eastAsia="zh-TW"/>
        </w:rPr>
      </w:pPr>
      <w:r>
        <w:rPr>
          <w:rFonts w:ascii="Times New Roman" w:hAnsi="Times New Roman"/>
          <w:szCs w:val="24"/>
        </w:rPr>
        <w:t>(P2 new.ai</w:t>
      </w:r>
      <w:r w:rsidR="00C47805" w:rsidRPr="004F2F69">
        <w:rPr>
          <w:rFonts w:ascii="Times New Roman" w:hAnsi="Times New Roman"/>
          <w:szCs w:val="24"/>
        </w:rPr>
        <w:t xml:space="preserve">) </w:t>
      </w:r>
      <w:r w:rsidR="00A3743D" w:rsidRPr="004F2F69">
        <w:rPr>
          <w:rFonts w:ascii="Times New Roman" w:hAnsi="Times New Roman"/>
          <w:color w:val="000000" w:themeColor="text1"/>
          <w:szCs w:val="24"/>
        </w:rPr>
        <w:t>Intracellular superoxide and extracellular H</w:t>
      </w:r>
      <w:r w:rsidR="00A3743D" w:rsidRPr="004F2F69">
        <w:rPr>
          <w:rFonts w:ascii="Times New Roman" w:hAnsi="Times New Roman"/>
          <w:color w:val="000000" w:themeColor="text1"/>
          <w:szCs w:val="24"/>
          <w:vertAlign w:val="subscript"/>
        </w:rPr>
        <w:t>2</w:t>
      </w:r>
      <w:r w:rsidR="00A3743D" w:rsidRPr="004F2F69">
        <w:rPr>
          <w:rFonts w:ascii="Times New Roman" w:hAnsi="Times New Roman"/>
          <w:color w:val="000000" w:themeColor="text1"/>
          <w:szCs w:val="24"/>
        </w:rPr>
        <w:t>O</w:t>
      </w:r>
      <w:r w:rsidR="00A3743D" w:rsidRPr="004F2F69">
        <w:rPr>
          <w:rFonts w:ascii="Times New Roman" w:hAnsi="Times New Roman"/>
          <w:color w:val="000000" w:themeColor="text1"/>
          <w:szCs w:val="24"/>
          <w:vertAlign w:val="subscript"/>
        </w:rPr>
        <w:t>2</w:t>
      </w:r>
      <w:r w:rsidR="00A3743D" w:rsidRPr="004F2F69">
        <w:rPr>
          <w:rFonts w:ascii="Times New Roman" w:hAnsi="Times New Roman"/>
          <w:color w:val="000000" w:themeColor="text1"/>
          <w:szCs w:val="24"/>
        </w:rPr>
        <w:t xml:space="preserve"> production are quantitatively measure</w:t>
      </w:r>
      <w:r w:rsidR="00E317E3">
        <w:rPr>
          <w:rFonts w:ascii="Times New Roman" w:hAnsi="Times New Roman"/>
          <w:color w:val="000000" w:themeColor="text1"/>
          <w:szCs w:val="24"/>
        </w:rPr>
        <w:t>d</w:t>
      </w:r>
      <w:r w:rsidR="00A3743D" w:rsidRPr="004F2F69">
        <w:rPr>
          <w:rFonts w:ascii="Times New Roman" w:hAnsi="Times New Roman"/>
          <w:color w:val="000000" w:themeColor="text1"/>
          <w:szCs w:val="24"/>
        </w:rPr>
        <w:t xml:space="preserve"> by </w:t>
      </w:r>
      <w:r w:rsidR="00A3743D" w:rsidRPr="004F2F69">
        <w:rPr>
          <w:rFonts w:ascii="Times New Roman" w:hAnsi="Times New Roman"/>
          <w:szCs w:val="24"/>
        </w:rPr>
        <w:t>the DHE and AUR assays,</w:t>
      </w:r>
      <w:r w:rsidR="00A3743D" w:rsidRPr="004F2F69">
        <w:rPr>
          <w:rFonts w:ascii="Times New Roman" w:hAnsi="Times New Roman"/>
          <w:color w:val="000000" w:themeColor="text1"/>
          <w:szCs w:val="24"/>
        </w:rPr>
        <w:t xml:space="preserve"> respectively. A </w:t>
      </w:r>
      <w:r w:rsidR="00A3743D" w:rsidRPr="004F2F69">
        <w:rPr>
          <w:rFonts w:ascii="Times New Roman" w:hAnsi="Times New Roman"/>
          <w:szCs w:val="24"/>
        </w:rPr>
        <w:t>s</w:t>
      </w:r>
      <w:r w:rsidR="00C47805" w:rsidRPr="004F2F69">
        <w:rPr>
          <w:rFonts w:ascii="Times New Roman" w:hAnsi="Times New Roman"/>
          <w:szCs w:val="24"/>
        </w:rPr>
        <w:t xml:space="preserve">ummary of the biochemical </w:t>
      </w:r>
      <w:r w:rsidR="00C47805" w:rsidRPr="004F2F69">
        <w:rPr>
          <w:rFonts w:ascii="Times New Roman" w:hAnsi="Times New Roman"/>
          <w:szCs w:val="24"/>
        </w:rPr>
        <w:lastRenderedPageBreak/>
        <w:t xml:space="preserve">reactions related to </w:t>
      </w:r>
      <w:r w:rsidR="00A3743D" w:rsidRPr="004F2F69">
        <w:rPr>
          <w:rFonts w:ascii="Times New Roman" w:hAnsi="Times New Roman"/>
          <w:szCs w:val="24"/>
        </w:rPr>
        <w:t xml:space="preserve">these two assays are shown. </w:t>
      </w:r>
      <w:r w:rsidR="004F2F69" w:rsidRPr="004F2F69">
        <w:rPr>
          <w:rFonts w:ascii="Times New Roman" w:hAnsi="Times New Roman"/>
          <w:color w:val="000000" w:themeColor="text1"/>
          <w:szCs w:val="24"/>
        </w:rPr>
        <w:t>Superoxide is converted to H</w:t>
      </w:r>
      <w:r w:rsidR="004F2F69" w:rsidRPr="004F2F69">
        <w:rPr>
          <w:rFonts w:ascii="Times New Roman" w:hAnsi="Times New Roman"/>
          <w:color w:val="000000" w:themeColor="text1"/>
          <w:szCs w:val="24"/>
          <w:vertAlign w:val="subscript"/>
        </w:rPr>
        <w:t>2</w:t>
      </w:r>
      <w:r w:rsidR="004F2F69" w:rsidRPr="004F2F69">
        <w:rPr>
          <w:rFonts w:ascii="Times New Roman" w:hAnsi="Times New Roman"/>
          <w:color w:val="000000" w:themeColor="text1"/>
          <w:szCs w:val="24"/>
        </w:rPr>
        <w:t>O</w:t>
      </w:r>
      <w:r w:rsidR="004F2F69" w:rsidRPr="004F2F69">
        <w:rPr>
          <w:rFonts w:ascii="Times New Roman" w:hAnsi="Times New Roman"/>
          <w:color w:val="000000" w:themeColor="text1"/>
          <w:szCs w:val="24"/>
          <w:vertAlign w:val="subscript"/>
        </w:rPr>
        <w:t xml:space="preserve">2 </w:t>
      </w:r>
      <w:r w:rsidR="004F2F69" w:rsidRPr="004F2F69">
        <w:rPr>
          <w:rFonts w:ascii="Times New Roman" w:hAnsi="Times New Roman"/>
          <w:color w:val="000000" w:themeColor="text1"/>
          <w:szCs w:val="24"/>
        </w:rPr>
        <w:t xml:space="preserve">by </w:t>
      </w:r>
      <w:r w:rsidR="004F2F69" w:rsidRPr="004F2F69">
        <w:rPr>
          <w:rFonts w:ascii="Times New Roman" w:hAnsi="Times New Roman"/>
          <w:szCs w:val="24"/>
        </w:rPr>
        <w:t>superoxide dismutase</w:t>
      </w:r>
      <w:r w:rsidR="00E317E3">
        <w:rPr>
          <w:rFonts w:ascii="Times New Roman" w:hAnsi="Times New Roman"/>
          <w:szCs w:val="24"/>
        </w:rPr>
        <w:t>,</w:t>
      </w:r>
      <w:r w:rsidR="004F2F69" w:rsidRPr="004F2F69">
        <w:rPr>
          <w:rFonts w:ascii="Times New Roman" w:hAnsi="Times New Roman"/>
          <w:szCs w:val="24"/>
        </w:rPr>
        <w:t xml:space="preserve"> or SOD, and </w:t>
      </w:r>
      <w:r w:rsidR="004F2F69" w:rsidRPr="004F2F69">
        <w:rPr>
          <w:rFonts w:ascii="Times New Roman" w:hAnsi="Times New Roman"/>
          <w:color w:val="000000" w:themeColor="text1"/>
          <w:szCs w:val="24"/>
        </w:rPr>
        <w:t>H</w:t>
      </w:r>
      <w:r w:rsidR="004F2F69" w:rsidRPr="004F2F69">
        <w:rPr>
          <w:rFonts w:ascii="Times New Roman" w:hAnsi="Times New Roman"/>
          <w:color w:val="000000" w:themeColor="text1"/>
          <w:szCs w:val="24"/>
          <w:vertAlign w:val="subscript"/>
        </w:rPr>
        <w:t>2</w:t>
      </w:r>
      <w:r w:rsidR="004F2F69" w:rsidRPr="004F2F69">
        <w:rPr>
          <w:rFonts w:ascii="Times New Roman" w:hAnsi="Times New Roman"/>
          <w:color w:val="000000" w:themeColor="text1"/>
          <w:szCs w:val="24"/>
        </w:rPr>
        <w:t>O</w:t>
      </w:r>
      <w:r w:rsidR="004F2F69" w:rsidRPr="004F2F69">
        <w:rPr>
          <w:rFonts w:ascii="Times New Roman" w:hAnsi="Times New Roman"/>
          <w:color w:val="000000" w:themeColor="text1"/>
          <w:szCs w:val="24"/>
          <w:vertAlign w:val="subscript"/>
        </w:rPr>
        <w:t xml:space="preserve">2 </w:t>
      </w:r>
      <w:r w:rsidR="004F2F69" w:rsidRPr="004F2F69">
        <w:rPr>
          <w:rFonts w:ascii="Times New Roman" w:hAnsi="Times New Roman"/>
          <w:color w:val="000000" w:themeColor="text1"/>
          <w:szCs w:val="24"/>
        </w:rPr>
        <w:t>is converted to water and oxygen by catalase</w:t>
      </w:r>
      <w:r w:rsidR="004F2F69">
        <w:rPr>
          <w:rFonts w:ascii="Times New Roman" w:hAnsi="Times New Roman"/>
          <w:color w:val="000000" w:themeColor="text1"/>
          <w:szCs w:val="24"/>
        </w:rPr>
        <w:t>.</w:t>
      </w:r>
      <w:r w:rsidR="00E11D3F">
        <w:rPr>
          <w:rFonts w:ascii="Times New Roman" w:hAnsi="Times New Roman"/>
          <w:color w:val="000000" w:themeColor="text1"/>
          <w:szCs w:val="24"/>
        </w:rPr>
        <w:t xml:space="preserve"> </w:t>
      </w:r>
    </w:p>
    <w:p w:rsidR="00E11D3F" w:rsidRPr="004F2F69" w:rsidRDefault="00E11D3F" w:rsidP="00E11D3F">
      <w:pPr>
        <w:ind w:left="1080"/>
        <w:jc w:val="both"/>
        <w:outlineLvl w:val="0"/>
        <w:rPr>
          <w:rFonts w:ascii="Helvetica" w:hAnsi="Helvetica"/>
          <w:i/>
          <w:sz w:val="22"/>
          <w:lang w:eastAsia="zh-TW"/>
        </w:rPr>
      </w:pPr>
    </w:p>
    <w:p w:rsidR="004F2F69" w:rsidRPr="004F2F69" w:rsidRDefault="004F2F69" w:rsidP="004F2F69">
      <w:pPr>
        <w:ind w:left="720"/>
        <w:jc w:val="both"/>
        <w:outlineLvl w:val="0"/>
        <w:rPr>
          <w:rFonts w:ascii="Helvetica" w:hAnsi="Helvetica"/>
          <w:i/>
          <w:sz w:val="22"/>
          <w:lang w:eastAsia="zh-TW"/>
        </w:rPr>
      </w:pPr>
      <w:r>
        <w:rPr>
          <w:rFonts w:ascii="Times New Roman" w:hAnsi="Times New Roman"/>
          <w:color w:val="000000" w:themeColor="text1"/>
          <w:szCs w:val="24"/>
        </w:rPr>
        <w:t>Shots:</w:t>
      </w:r>
    </w:p>
    <w:p w:rsidR="004F2F69" w:rsidRPr="004F2F69" w:rsidRDefault="005B7D98" w:rsidP="004F2F69">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zh-TW"/>
        </w:rPr>
        <w:t>LAB MEDIA: P2 N</w:t>
      </w:r>
      <w:r w:rsidR="00266A1B">
        <w:rPr>
          <w:rFonts w:ascii="Times New Roman" w:hAnsi="Times New Roman"/>
          <w:sz w:val="24"/>
          <w:szCs w:val="24"/>
          <w:lang w:eastAsia="zh-TW"/>
        </w:rPr>
        <w:t>ew.ai</w:t>
      </w:r>
    </w:p>
    <w:p w:rsidR="001A4E9E" w:rsidRPr="0096016C" w:rsidRDefault="001A4E9E" w:rsidP="004F2F69">
      <w:pPr>
        <w:jc w:val="both"/>
        <w:outlineLvl w:val="0"/>
        <w:rPr>
          <w:rFonts w:ascii="Helvetica" w:hAnsi="Helvetica"/>
          <w:i/>
          <w:sz w:val="22"/>
          <w:highlight w:val="yellow"/>
          <w:lang w:eastAsia="zh-TW"/>
        </w:rPr>
      </w:pPr>
    </w:p>
    <w:p w:rsidR="0096016C" w:rsidRDefault="008F7659" w:rsidP="0096016C">
      <w:pPr>
        <w:numPr>
          <w:ilvl w:val="1"/>
          <w:numId w:val="12"/>
        </w:numPr>
        <w:jc w:val="both"/>
        <w:outlineLvl w:val="0"/>
        <w:rPr>
          <w:rFonts w:ascii="Helvetica" w:hAnsi="Helvetica"/>
          <w:i/>
          <w:sz w:val="22"/>
          <w:lang w:eastAsia="zh-TW"/>
        </w:rPr>
      </w:pPr>
      <w:r>
        <w:rPr>
          <w:rFonts w:ascii="Times New Roman" w:hAnsi="Times New Roman"/>
          <w:szCs w:val="24"/>
        </w:rPr>
        <w:t xml:space="preserve">(Figure 2C) </w:t>
      </w:r>
      <w:r w:rsidR="00D9781B">
        <w:rPr>
          <w:rFonts w:ascii="Times New Roman" w:hAnsi="Times New Roman"/>
          <w:szCs w:val="24"/>
        </w:rPr>
        <w:t>In the DHE assay,</w:t>
      </w:r>
      <w:r w:rsidR="00D9781B" w:rsidRPr="00D9781B">
        <w:rPr>
          <w:rFonts w:ascii="Times New Roman" w:hAnsi="Times New Roman"/>
          <w:szCs w:val="24"/>
        </w:rPr>
        <w:t xml:space="preserve"> a microplate reader</w:t>
      </w:r>
      <w:r w:rsidR="00D9781B">
        <w:rPr>
          <w:rFonts w:ascii="Times New Roman" w:hAnsi="Times New Roman"/>
          <w:szCs w:val="24"/>
        </w:rPr>
        <w:t xml:space="preserve"> is used for </w:t>
      </w:r>
      <w:r w:rsidR="00D9781B" w:rsidRPr="00D9781B">
        <w:rPr>
          <w:rFonts w:ascii="Times New Roman" w:hAnsi="Times New Roman"/>
          <w:szCs w:val="24"/>
        </w:rPr>
        <w:t>medium-throughput quantitative measurement of intracellular superoxide</w:t>
      </w:r>
      <w:r>
        <w:rPr>
          <w:rFonts w:ascii="Times New Roman" w:hAnsi="Times New Roman"/>
          <w:szCs w:val="24"/>
        </w:rPr>
        <w:t xml:space="preserve">.  </w:t>
      </w:r>
      <w:r w:rsidRPr="00EB2AE5">
        <w:rPr>
          <w:rFonts w:ascii="Times New Roman" w:hAnsi="Times New Roman"/>
          <w:szCs w:val="24"/>
        </w:rPr>
        <w:t>A representative experiment shows that, when stimulated with LPS,</w:t>
      </w:r>
      <w:r w:rsidR="00EE2148">
        <w:rPr>
          <w:rFonts w:ascii="Times New Roman" w:hAnsi="Times New Roman"/>
          <w:szCs w:val="24"/>
        </w:rPr>
        <w:t xml:space="preserve"> a</w:t>
      </w:r>
      <w:r w:rsidRPr="00EB2AE5">
        <w:rPr>
          <w:rFonts w:ascii="Times New Roman" w:hAnsi="Times New Roman"/>
          <w:szCs w:val="24"/>
        </w:rPr>
        <w:t xml:space="preserve"> </w:t>
      </w:r>
      <w:r w:rsidR="00EE2148" w:rsidRPr="00EE2148">
        <w:rPr>
          <w:rFonts w:ascii="Times New Roman" w:hAnsi="Times New Roman"/>
          <w:color w:val="000000" w:themeColor="text1"/>
          <w:szCs w:val="24"/>
        </w:rPr>
        <w:t xml:space="preserve">lipopolysaccharide from </w:t>
      </w:r>
      <w:r w:rsidR="00EE2148" w:rsidRPr="00EE2148">
        <w:rPr>
          <w:rFonts w:ascii="Times New Roman" w:hAnsi="Times New Roman"/>
          <w:i/>
          <w:color w:val="000000" w:themeColor="text1"/>
          <w:szCs w:val="24"/>
        </w:rPr>
        <w:t>E. coli,</w:t>
      </w:r>
      <w:r w:rsidR="00EE2148">
        <w:rPr>
          <w:rFonts w:ascii="Times New Roman" w:hAnsi="Times New Roman"/>
          <w:i/>
          <w:color w:val="000000" w:themeColor="text1"/>
          <w:szCs w:val="24"/>
        </w:rPr>
        <w:t xml:space="preserve"> </w:t>
      </w:r>
      <w:r w:rsidR="00EE2148" w:rsidRPr="00EB2AE5">
        <w:rPr>
          <w:rFonts w:ascii="Times New Roman" w:hAnsi="Times New Roman"/>
          <w:szCs w:val="24"/>
        </w:rPr>
        <w:t xml:space="preserve"> </w:t>
      </w:r>
      <w:r w:rsidRPr="00EB2AE5">
        <w:rPr>
          <w:rFonts w:ascii="Times New Roman" w:hAnsi="Times New Roman"/>
          <w:szCs w:val="24"/>
        </w:rPr>
        <w:t>the dynamic superoxide production from AX2 cells is significantly higher than the basal level from non-stimulated AX2 cells and the background of the reaction in buffer</w:t>
      </w:r>
      <w:r w:rsidR="005C380B">
        <w:rPr>
          <w:rFonts w:ascii="Times New Roman" w:hAnsi="Times New Roman"/>
          <w:szCs w:val="24"/>
        </w:rPr>
        <w:t xml:space="preserve"> </w:t>
      </w:r>
      <w:r w:rsidR="005C380B" w:rsidRPr="005C380B">
        <w:rPr>
          <w:rFonts w:ascii="Times New Roman" w:hAnsi="Times New Roman"/>
          <w:i/>
          <w:szCs w:val="24"/>
        </w:rPr>
        <w:t>(</w:t>
      </w:r>
      <w:r w:rsidR="005C380B" w:rsidRPr="005C380B">
        <w:rPr>
          <w:rFonts w:ascii="Times New Roman" w:hAnsi="Times New Roman"/>
          <w:i/>
          <w:szCs w:val="24"/>
          <w:u w:val="single"/>
        </w:rPr>
        <w:t>Video editor</w:t>
      </w:r>
      <w:r w:rsidR="005C380B" w:rsidRPr="005C380B">
        <w:rPr>
          <w:rFonts w:ascii="Times New Roman" w:hAnsi="Times New Roman"/>
          <w:i/>
          <w:szCs w:val="24"/>
        </w:rPr>
        <w:t>: please draw attention to the red plots in both graphs)</w:t>
      </w:r>
      <w:r w:rsidRPr="005C380B">
        <w:rPr>
          <w:rFonts w:ascii="Times New Roman" w:hAnsi="Times New Roman"/>
          <w:i/>
          <w:szCs w:val="24"/>
        </w:rPr>
        <w:t xml:space="preserve">. </w:t>
      </w:r>
      <w:r w:rsidRPr="00EB2AE5">
        <w:rPr>
          <w:rFonts w:ascii="Times New Roman" w:hAnsi="Times New Roman"/>
          <w:szCs w:val="24"/>
        </w:rPr>
        <w:t>The decrease of blue fluorescence and the increase of red fluorescence are inversely correlated</w:t>
      </w:r>
      <w:r w:rsidR="005C380B">
        <w:rPr>
          <w:rFonts w:ascii="Times New Roman" w:hAnsi="Times New Roman"/>
          <w:szCs w:val="24"/>
        </w:rPr>
        <w:t>,</w:t>
      </w:r>
      <w:r w:rsidRPr="00EB2AE5">
        <w:rPr>
          <w:rFonts w:ascii="Times New Roman" w:hAnsi="Times New Roman"/>
          <w:szCs w:val="24"/>
        </w:rPr>
        <w:t xml:space="preserve"> as expected.</w:t>
      </w:r>
    </w:p>
    <w:p w:rsidR="0096016C" w:rsidRPr="0096016C" w:rsidRDefault="0096016C" w:rsidP="0096016C">
      <w:pPr>
        <w:ind w:left="1080"/>
        <w:jc w:val="both"/>
        <w:outlineLvl w:val="0"/>
        <w:rPr>
          <w:rFonts w:ascii="Helvetica" w:hAnsi="Helvetica"/>
          <w:i/>
          <w:sz w:val="22"/>
          <w:lang w:eastAsia="zh-TW"/>
        </w:rPr>
      </w:pPr>
    </w:p>
    <w:p w:rsidR="0096016C" w:rsidRPr="0096016C" w:rsidRDefault="0096016C" w:rsidP="0096016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6016C" w:rsidRDefault="0096016C" w:rsidP="0096016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part C only from ‘50717.fig2.jpg’</w:t>
      </w:r>
    </w:p>
    <w:p w:rsidR="001A4E9E" w:rsidRPr="0096016C" w:rsidRDefault="001A4E9E" w:rsidP="001A4E9E">
      <w:pPr>
        <w:pStyle w:val="ListParagraph"/>
        <w:tabs>
          <w:tab w:val="left" w:pos="225"/>
        </w:tabs>
        <w:autoSpaceDE w:val="0"/>
        <w:autoSpaceDN w:val="0"/>
        <w:adjustRightInd w:val="0"/>
        <w:spacing w:after="0" w:line="240" w:lineRule="auto"/>
        <w:ind w:left="1368"/>
        <w:rPr>
          <w:rFonts w:ascii="Times New Roman" w:hAnsi="Times New Roman"/>
          <w:sz w:val="24"/>
          <w:szCs w:val="24"/>
        </w:rPr>
      </w:pPr>
    </w:p>
    <w:p w:rsidR="0096016C" w:rsidRPr="0096016C" w:rsidRDefault="005C380B" w:rsidP="0096016C">
      <w:pPr>
        <w:numPr>
          <w:ilvl w:val="1"/>
          <w:numId w:val="12"/>
        </w:numPr>
        <w:jc w:val="both"/>
        <w:outlineLvl w:val="0"/>
        <w:rPr>
          <w:rFonts w:ascii="Helvetica" w:hAnsi="Helvetica"/>
          <w:i/>
          <w:sz w:val="22"/>
          <w:lang w:eastAsia="zh-TW"/>
        </w:rPr>
      </w:pPr>
      <w:r>
        <w:rPr>
          <w:rFonts w:ascii="Times New Roman" w:hAnsi="Times New Roman"/>
          <w:szCs w:val="24"/>
        </w:rPr>
        <w:t>(Figure</w:t>
      </w:r>
      <w:r w:rsidR="00E11D3F">
        <w:rPr>
          <w:rFonts w:ascii="Times New Roman" w:hAnsi="Times New Roman"/>
          <w:szCs w:val="24"/>
        </w:rPr>
        <w:t>s 2A and</w:t>
      </w:r>
      <w:r>
        <w:rPr>
          <w:rFonts w:ascii="Times New Roman" w:hAnsi="Times New Roman"/>
          <w:szCs w:val="24"/>
        </w:rPr>
        <w:t xml:space="preserve"> 2D) </w:t>
      </w:r>
      <w:r w:rsidRPr="00D9781B">
        <w:rPr>
          <w:rFonts w:ascii="Times New Roman" w:hAnsi="Times New Roman"/>
          <w:szCs w:val="24"/>
        </w:rPr>
        <w:t xml:space="preserve">The localization of ROS production measured by </w:t>
      </w:r>
      <w:r w:rsidR="00F616EA">
        <w:rPr>
          <w:rFonts w:ascii="Times New Roman" w:hAnsi="Times New Roman"/>
          <w:szCs w:val="24"/>
        </w:rPr>
        <w:t>the DHE assay is</w:t>
      </w:r>
      <w:r w:rsidR="00627FFE">
        <w:rPr>
          <w:rFonts w:ascii="Times New Roman" w:hAnsi="Times New Roman"/>
          <w:szCs w:val="24"/>
        </w:rPr>
        <w:t xml:space="preserve"> confirmed by</w:t>
      </w:r>
      <w:r w:rsidRPr="00D9781B">
        <w:rPr>
          <w:rFonts w:ascii="Times New Roman" w:hAnsi="Times New Roman"/>
          <w:szCs w:val="24"/>
        </w:rPr>
        <w:t xml:space="preserve"> </w:t>
      </w:r>
      <w:r w:rsidR="00E11D3F">
        <w:rPr>
          <w:rFonts w:ascii="Times New Roman" w:hAnsi="Times New Roman"/>
          <w:szCs w:val="24"/>
        </w:rPr>
        <w:t>the following results: a</w:t>
      </w:r>
      <w:r w:rsidR="00F616EA">
        <w:rPr>
          <w:rFonts w:ascii="Times New Roman" w:hAnsi="Times New Roman"/>
          <w:szCs w:val="24"/>
        </w:rPr>
        <w:t xml:space="preserve">ddition of DEDTC, </w:t>
      </w:r>
      <w:r w:rsidRPr="00D9781B">
        <w:rPr>
          <w:rFonts w:ascii="Times New Roman" w:hAnsi="Times New Roman"/>
          <w:szCs w:val="24"/>
        </w:rPr>
        <w:t>a membrane per</w:t>
      </w:r>
      <w:r w:rsidR="00F616EA">
        <w:rPr>
          <w:rFonts w:ascii="Times New Roman" w:hAnsi="Times New Roman"/>
          <w:szCs w:val="24"/>
        </w:rPr>
        <w:t>meant superoxide dismutase</w:t>
      </w:r>
      <w:r w:rsidRPr="00D9781B">
        <w:rPr>
          <w:rFonts w:ascii="Times New Roman" w:hAnsi="Times New Roman"/>
          <w:szCs w:val="24"/>
        </w:rPr>
        <w:t xml:space="preserve"> inhibitor,</w:t>
      </w:r>
      <w:r w:rsidR="00064163">
        <w:rPr>
          <w:rFonts w:ascii="Times New Roman" w:hAnsi="Times New Roman"/>
          <w:szCs w:val="24"/>
        </w:rPr>
        <w:t xml:space="preserve"> </w:t>
      </w:r>
      <w:r w:rsidR="00064163" w:rsidRPr="00064163">
        <w:rPr>
          <w:rFonts w:ascii="Times New Roman" w:hAnsi="Times New Roman"/>
          <w:i/>
          <w:szCs w:val="24"/>
        </w:rPr>
        <w:t>[</w:t>
      </w:r>
      <w:r w:rsidR="00064163" w:rsidRPr="00064163">
        <w:rPr>
          <w:rFonts w:ascii="Times New Roman" w:hAnsi="Times New Roman"/>
          <w:i/>
          <w:szCs w:val="24"/>
          <w:u w:val="single"/>
        </w:rPr>
        <w:t>Video editor</w:t>
      </w:r>
      <w:r w:rsidR="00064163" w:rsidRPr="00064163">
        <w:rPr>
          <w:rFonts w:ascii="Times New Roman" w:hAnsi="Times New Roman"/>
          <w:i/>
          <w:szCs w:val="24"/>
        </w:rPr>
        <w:t>: highlight the ‘DEDTC: SOD inhibitor’ in 2A as well as the red ‘DEDTC (mM)’ in 2D]</w:t>
      </w:r>
      <w:r w:rsidRPr="00064163">
        <w:rPr>
          <w:rFonts w:ascii="Times New Roman" w:hAnsi="Times New Roman"/>
          <w:i/>
          <w:szCs w:val="24"/>
        </w:rPr>
        <w:t xml:space="preserve"> </w:t>
      </w:r>
      <w:r w:rsidRPr="00D9781B">
        <w:rPr>
          <w:rFonts w:ascii="Times New Roman" w:hAnsi="Times New Roman"/>
          <w:szCs w:val="24"/>
        </w:rPr>
        <w:t>increased the DHE sign</w:t>
      </w:r>
      <w:r w:rsidR="00F616EA">
        <w:rPr>
          <w:rFonts w:ascii="Times New Roman" w:hAnsi="Times New Roman"/>
          <w:szCs w:val="24"/>
        </w:rPr>
        <w:t xml:space="preserve">al </w:t>
      </w:r>
      <w:r w:rsidRPr="00D9781B">
        <w:rPr>
          <w:rFonts w:ascii="Times New Roman" w:hAnsi="Times New Roman"/>
          <w:szCs w:val="24"/>
        </w:rPr>
        <w:t>in a dose-dependent manner, indicating that DEDTC ca</w:t>
      </w:r>
      <w:r w:rsidR="00F616EA">
        <w:rPr>
          <w:rFonts w:ascii="Times New Roman" w:hAnsi="Times New Roman"/>
          <w:szCs w:val="24"/>
        </w:rPr>
        <w:t>used the accumulation of the superoxide dismutase</w:t>
      </w:r>
      <w:r w:rsidRPr="00D9781B">
        <w:rPr>
          <w:rFonts w:ascii="Times New Roman" w:hAnsi="Times New Roman"/>
          <w:szCs w:val="24"/>
        </w:rPr>
        <w:t xml:space="preserve"> substrate </w:t>
      </w:r>
      <w:r w:rsidR="00CC32E3" w:rsidRPr="00CC32E3">
        <w:rPr>
          <w:rFonts w:ascii="Times New Roman" w:hAnsi="Times New Roman"/>
          <w:i/>
          <w:szCs w:val="24"/>
        </w:rPr>
        <w:t>(</w:t>
      </w:r>
      <w:r w:rsidR="00CC32E3" w:rsidRPr="00CC32E3">
        <w:rPr>
          <w:rFonts w:ascii="Times New Roman" w:hAnsi="Times New Roman"/>
          <w:i/>
          <w:szCs w:val="24"/>
          <w:u w:val="single"/>
        </w:rPr>
        <w:t>Video editor</w:t>
      </w:r>
      <w:r w:rsidR="00CC32E3" w:rsidRPr="00CC32E3">
        <w:rPr>
          <w:rFonts w:ascii="Times New Roman" w:hAnsi="Times New Roman"/>
          <w:i/>
          <w:szCs w:val="24"/>
        </w:rPr>
        <w:t>: highlight the 3 red bars</w:t>
      </w:r>
      <w:r w:rsidR="00064163">
        <w:rPr>
          <w:rFonts w:ascii="Times New Roman" w:hAnsi="Times New Roman"/>
          <w:i/>
          <w:szCs w:val="24"/>
        </w:rPr>
        <w:t xml:space="preserve"> in 2D</w:t>
      </w:r>
      <w:r w:rsidR="00CC32E3" w:rsidRPr="00CC32E3">
        <w:rPr>
          <w:rFonts w:ascii="Times New Roman" w:hAnsi="Times New Roman"/>
          <w:i/>
          <w:szCs w:val="24"/>
        </w:rPr>
        <w:t>)</w:t>
      </w:r>
      <w:r w:rsidR="00F616EA" w:rsidRPr="00CC32E3">
        <w:rPr>
          <w:rFonts w:ascii="Times New Roman" w:hAnsi="Times New Roman"/>
          <w:i/>
          <w:szCs w:val="24"/>
        </w:rPr>
        <w:t xml:space="preserve">. </w:t>
      </w:r>
      <w:r w:rsidRPr="00D9781B">
        <w:rPr>
          <w:rFonts w:ascii="Times New Roman" w:hAnsi="Times New Roman"/>
          <w:szCs w:val="24"/>
        </w:rPr>
        <w:t>Alt</w:t>
      </w:r>
      <w:r w:rsidR="00F616EA">
        <w:rPr>
          <w:rFonts w:ascii="Times New Roman" w:hAnsi="Times New Roman"/>
          <w:szCs w:val="24"/>
        </w:rPr>
        <w:t>ernatively, addition of catalase,</w:t>
      </w:r>
      <w:r w:rsidR="00064163" w:rsidRPr="00064163">
        <w:rPr>
          <w:rFonts w:ascii="Times New Roman" w:hAnsi="Times New Roman"/>
          <w:i/>
          <w:szCs w:val="24"/>
        </w:rPr>
        <w:t xml:space="preserve"> </w:t>
      </w:r>
      <w:r w:rsidRPr="00D9781B">
        <w:rPr>
          <w:rFonts w:ascii="Times New Roman" w:hAnsi="Times New Roman"/>
          <w:szCs w:val="24"/>
        </w:rPr>
        <w:t>a membrane impermeant H</w:t>
      </w:r>
      <w:r w:rsidRPr="00D9781B">
        <w:rPr>
          <w:rFonts w:ascii="Times New Roman" w:hAnsi="Times New Roman"/>
          <w:szCs w:val="24"/>
          <w:vertAlign w:val="subscript"/>
        </w:rPr>
        <w:t>2</w:t>
      </w:r>
      <w:r w:rsidRPr="00D9781B">
        <w:rPr>
          <w:rFonts w:ascii="Times New Roman" w:hAnsi="Times New Roman"/>
          <w:szCs w:val="24"/>
        </w:rPr>
        <w:t>O</w:t>
      </w:r>
      <w:r w:rsidRPr="00D9781B">
        <w:rPr>
          <w:rFonts w:ascii="Times New Roman" w:hAnsi="Times New Roman"/>
          <w:szCs w:val="24"/>
          <w:vertAlign w:val="subscript"/>
        </w:rPr>
        <w:t>2</w:t>
      </w:r>
      <w:r w:rsidRPr="00D9781B">
        <w:rPr>
          <w:rFonts w:ascii="Times New Roman" w:hAnsi="Times New Roman"/>
          <w:szCs w:val="24"/>
        </w:rPr>
        <w:t xml:space="preserve"> quencher, </w:t>
      </w:r>
      <w:r w:rsidR="00064163" w:rsidRPr="00064163">
        <w:rPr>
          <w:rFonts w:ascii="Times New Roman" w:hAnsi="Times New Roman"/>
          <w:i/>
          <w:szCs w:val="24"/>
        </w:rPr>
        <w:t>[</w:t>
      </w:r>
      <w:r w:rsidR="00064163" w:rsidRPr="00064163">
        <w:rPr>
          <w:rFonts w:ascii="Times New Roman" w:hAnsi="Times New Roman"/>
          <w:i/>
          <w:szCs w:val="24"/>
          <w:u w:val="single"/>
        </w:rPr>
        <w:t>Video editor</w:t>
      </w:r>
      <w:r w:rsidR="00064163" w:rsidRPr="00064163">
        <w:rPr>
          <w:rFonts w:ascii="Times New Roman" w:hAnsi="Times New Roman"/>
          <w:i/>
          <w:szCs w:val="24"/>
        </w:rPr>
        <w:t xml:space="preserve">: highlight the </w:t>
      </w:r>
      <w:r w:rsidR="00064163">
        <w:rPr>
          <w:rFonts w:ascii="Times New Roman" w:hAnsi="Times New Roman"/>
          <w:i/>
          <w:szCs w:val="24"/>
        </w:rPr>
        <w:t xml:space="preserve">blue </w:t>
      </w:r>
      <w:r w:rsidR="00064163" w:rsidRPr="00064163">
        <w:rPr>
          <w:rFonts w:ascii="Times New Roman" w:hAnsi="Times New Roman"/>
          <w:i/>
          <w:szCs w:val="24"/>
        </w:rPr>
        <w:t>‘</w:t>
      </w:r>
      <w:r w:rsidR="00064163">
        <w:rPr>
          <w:rFonts w:ascii="Times New Roman" w:hAnsi="Times New Roman"/>
          <w:i/>
          <w:szCs w:val="24"/>
        </w:rPr>
        <w:t>catalase’</w:t>
      </w:r>
      <w:r w:rsidR="00064163" w:rsidRPr="00064163">
        <w:rPr>
          <w:rFonts w:ascii="Times New Roman" w:hAnsi="Times New Roman"/>
          <w:i/>
          <w:szCs w:val="24"/>
        </w:rPr>
        <w:t xml:space="preserve"> in 2A as well as the blue ‘catalase (U/ml)’ in 2D]</w:t>
      </w:r>
      <w:r w:rsidR="00064163">
        <w:rPr>
          <w:rFonts w:ascii="Times New Roman" w:hAnsi="Times New Roman"/>
          <w:szCs w:val="24"/>
        </w:rPr>
        <w:t xml:space="preserve"> </w:t>
      </w:r>
      <w:r w:rsidR="00F616EA">
        <w:rPr>
          <w:rFonts w:ascii="Times New Roman" w:hAnsi="Times New Roman"/>
          <w:szCs w:val="24"/>
        </w:rPr>
        <w:t>did</w:t>
      </w:r>
      <w:r w:rsidR="00F616EA" w:rsidRPr="00EB2AE5">
        <w:rPr>
          <w:rFonts w:ascii="Times New Roman" w:hAnsi="Times New Roman"/>
          <w:szCs w:val="24"/>
        </w:rPr>
        <w:t xml:space="preserve"> not affect superoxide production</w:t>
      </w:r>
      <w:r w:rsidR="00CC32E3">
        <w:rPr>
          <w:rFonts w:ascii="Times New Roman" w:hAnsi="Times New Roman"/>
          <w:szCs w:val="24"/>
        </w:rPr>
        <w:t xml:space="preserve"> </w:t>
      </w:r>
      <w:r w:rsidR="00CC32E3" w:rsidRPr="00CC32E3">
        <w:rPr>
          <w:rFonts w:ascii="Times New Roman" w:hAnsi="Times New Roman"/>
          <w:i/>
          <w:szCs w:val="24"/>
        </w:rPr>
        <w:t>(</w:t>
      </w:r>
      <w:r w:rsidR="00CC32E3" w:rsidRPr="00CC32E3">
        <w:rPr>
          <w:rFonts w:ascii="Times New Roman" w:hAnsi="Times New Roman"/>
          <w:i/>
          <w:szCs w:val="24"/>
          <w:u w:val="single"/>
        </w:rPr>
        <w:t>Video editor</w:t>
      </w:r>
      <w:r w:rsidR="00CC32E3" w:rsidRPr="00CC32E3">
        <w:rPr>
          <w:rFonts w:ascii="Times New Roman" w:hAnsi="Times New Roman"/>
          <w:i/>
          <w:szCs w:val="24"/>
        </w:rPr>
        <w:t>: highlight the 3 blue bars</w:t>
      </w:r>
      <w:r w:rsidR="00064163">
        <w:rPr>
          <w:rFonts w:ascii="Times New Roman" w:hAnsi="Times New Roman"/>
          <w:i/>
          <w:szCs w:val="24"/>
        </w:rPr>
        <w:t xml:space="preserve"> in 2D</w:t>
      </w:r>
      <w:r w:rsidR="00CC32E3" w:rsidRPr="00CC32E3">
        <w:rPr>
          <w:rFonts w:ascii="Times New Roman" w:hAnsi="Times New Roman"/>
          <w:i/>
          <w:szCs w:val="24"/>
        </w:rPr>
        <w:t>).</w:t>
      </w:r>
    </w:p>
    <w:p w:rsidR="0096016C" w:rsidRPr="0096016C" w:rsidRDefault="0096016C" w:rsidP="0096016C">
      <w:pPr>
        <w:ind w:left="1080"/>
        <w:jc w:val="both"/>
        <w:outlineLvl w:val="0"/>
        <w:rPr>
          <w:rFonts w:ascii="Helvetica" w:hAnsi="Helvetica"/>
          <w:i/>
          <w:sz w:val="22"/>
          <w:lang w:eastAsia="zh-TW"/>
        </w:rPr>
      </w:pPr>
    </w:p>
    <w:p w:rsidR="0096016C" w:rsidRPr="0096016C" w:rsidRDefault="0096016C" w:rsidP="0096016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6016C" w:rsidRDefault="0096016C" w:rsidP="0096016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part</w:t>
      </w:r>
      <w:r w:rsidR="00E11D3F">
        <w:rPr>
          <w:rFonts w:ascii="Times New Roman" w:hAnsi="Times New Roman"/>
          <w:sz w:val="24"/>
          <w:szCs w:val="24"/>
        </w:rPr>
        <w:t>s</w:t>
      </w:r>
      <w:r>
        <w:rPr>
          <w:rFonts w:ascii="Times New Roman" w:hAnsi="Times New Roman"/>
          <w:sz w:val="24"/>
          <w:szCs w:val="24"/>
        </w:rPr>
        <w:t xml:space="preserve"> </w:t>
      </w:r>
      <w:r w:rsidR="00E11D3F">
        <w:rPr>
          <w:rFonts w:ascii="Times New Roman" w:hAnsi="Times New Roman"/>
          <w:sz w:val="24"/>
          <w:szCs w:val="24"/>
        </w:rPr>
        <w:t xml:space="preserve">A and </w:t>
      </w:r>
      <w:r>
        <w:rPr>
          <w:rFonts w:ascii="Times New Roman" w:hAnsi="Times New Roman"/>
          <w:sz w:val="24"/>
          <w:szCs w:val="24"/>
        </w:rPr>
        <w:t>D only from ‘50717.fig2.jpg’</w:t>
      </w:r>
    </w:p>
    <w:p w:rsidR="001A4E9E" w:rsidRPr="0096016C" w:rsidRDefault="001A4E9E" w:rsidP="001A4E9E">
      <w:pPr>
        <w:pStyle w:val="ListParagraph"/>
        <w:tabs>
          <w:tab w:val="left" w:pos="225"/>
        </w:tabs>
        <w:autoSpaceDE w:val="0"/>
        <w:autoSpaceDN w:val="0"/>
        <w:adjustRightInd w:val="0"/>
        <w:spacing w:after="0" w:line="240" w:lineRule="auto"/>
        <w:ind w:left="1368"/>
        <w:rPr>
          <w:rFonts w:ascii="Times New Roman" w:hAnsi="Times New Roman"/>
          <w:sz w:val="24"/>
          <w:szCs w:val="24"/>
        </w:rPr>
      </w:pPr>
    </w:p>
    <w:p w:rsidR="00712D5E" w:rsidRPr="0096016C" w:rsidRDefault="00712D5E" w:rsidP="0096016C">
      <w:pPr>
        <w:numPr>
          <w:ilvl w:val="1"/>
          <w:numId w:val="12"/>
        </w:numPr>
        <w:jc w:val="both"/>
        <w:outlineLvl w:val="0"/>
        <w:rPr>
          <w:rFonts w:ascii="Helvetica" w:hAnsi="Helvetica"/>
          <w:i/>
          <w:sz w:val="22"/>
          <w:lang w:eastAsia="zh-TW"/>
        </w:rPr>
      </w:pPr>
      <w:r w:rsidRPr="00712D5E">
        <w:rPr>
          <w:rFonts w:ascii="Times New Roman" w:hAnsi="Times New Roman"/>
          <w:szCs w:val="24"/>
        </w:rPr>
        <w:t>(</w:t>
      </w:r>
      <w:r w:rsidR="00797CF9" w:rsidRPr="00712D5E">
        <w:rPr>
          <w:rFonts w:ascii="Times New Roman" w:hAnsi="Times New Roman"/>
          <w:szCs w:val="24"/>
        </w:rPr>
        <w:t xml:space="preserve">Figure </w:t>
      </w:r>
      <w:r w:rsidR="00797CF9" w:rsidRPr="0096016C">
        <w:rPr>
          <w:rFonts w:ascii="Times New Roman" w:hAnsi="Times New Roman"/>
          <w:szCs w:val="24"/>
        </w:rPr>
        <w:t>3</w:t>
      </w:r>
      <w:r w:rsidR="007909F6" w:rsidRPr="0096016C">
        <w:rPr>
          <w:rFonts w:ascii="Times New Roman" w:hAnsi="Times New Roman"/>
          <w:szCs w:val="24"/>
        </w:rPr>
        <w:t>B</w:t>
      </w:r>
      <w:r w:rsidRPr="0096016C">
        <w:rPr>
          <w:rFonts w:ascii="Times New Roman" w:hAnsi="Times New Roman"/>
          <w:szCs w:val="24"/>
        </w:rPr>
        <w:t>)</w:t>
      </w:r>
      <w:r w:rsidR="00797CF9" w:rsidRPr="00797CF9">
        <w:rPr>
          <w:rFonts w:ascii="Times New Roman" w:hAnsi="Times New Roman"/>
          <w:b/>
          <w:szCs w:val="24"/>
        </w:rPr>
        <w:t xml:space="preserve"> </w:t>
      </w:r>
      <w:r>
        <w:rPr>
          <w:rFonts w:ascii="Times New Roman" w:hAnsi="Times New Roman"/>
          <w:szCs w:val="24"/>
        </w:rPr>
        <w:t>In the AUR assay,</w:t>
      </w:r>
      <w:r w:rsidRPr="00D9781B">
        <w:rPr>
          <w:rFonts w:ascii="Times New Roman" w:hAnsi="Times New Roman"/>
          <w:szCs w:val="24"/>
        </w:rPr>
        <w:t xml:space="preserve"> a microplate reader</w:t>
      </w:r>
      <w:r>
        <w:rPr>
          <w:rFonts w:ascii="Times New Roman" w:hAnsi="Times New Roman"/>
          <w:szCs w:val="24"/>
        </w:rPr>
        <w:t xml:space="preserve"> is used for</w:t>
      </w:r>
      <w:r w:rsidRPr="00712D5E">
        <w:rPr>
          <w:rFonts w:ascii="Times New Roman" w:hAnsi="Times New Roman"/>
          <w:szCs w:val="24"/>
        </w:rPr>
        <w:t xml:space="preserve"> </w:t>
      </w:r>
      <w:r w:rsidRPr="00D9781B">
        <w:rPr>
          <w:rFonts w:ascii="Times New Roman" w:hAnsi="Times New Roman"/>
          <w:szCs w:val="24"/>
        </w:rPr>
        <w:t>medium-throughput quantitative measurement of</w:t>
      </w:r>
      <w:r>
        <w:rPr>
          <w:rFonts w:ascii="Times New Roman" w:hAnsi="Times New Roman"/>
          <w:szCs w:val="24"/>
        </w:rPr>
        <w:t xml:space="preserve"> </w:t>
      </w:r>
      <w:r w:rsidRPr="00D9781B">
        <w:rPr>
          <w:rFonts w:ascii="Times New Roman" w:hAnsi="Times New Roman"/>
          <w:szCs w:val="24"/>
        </w:rPr>
        <w:t>extracellular H</w:t>
      </w:r>
      <w:r w:rsidRPr="00D9781B">
        <w:rPr>
          <w:rFonts w:ascii="Times New Roman" w:hAnsi="Times New Roman"/>
          <w:szCs w:val="24"/>
          <w:vertAlign w:val="subscript"/>
        </w:rPr>
        <w:t>2</w:t>
      </w:r>
      <w:r w:rsidRPr="00D9781B">
        <w:rPr>
          <w:rFonts w:ascii="Times New Roman" w:hAnsi="Times New Roman"/>
          <w:szCs w:val="24"/>
        </w:rPr>
        <w:t>O</w:t>
      </w:r>
      <w:r w:rsidRPr="00D9781B">
        <w:rPr>
          <w:rFonts w:ascii="Times New Roman" w:hAnsi="Times New Roman"/>
          <w:szCs w:val="24"/>
          <w:vertAlign w:val="subscript"/>
        </w:rPr>
        <w:t>2</w:t>
      </w:r>
      <w:r w:rsidRPr="00D9781B">
        <w:rPr>
          <w:rFonts w:ascii="Times New Roman" w:hAnsi="Times New Roman"/>
          <w:szCs w:val="24"/>
        </w:rPr>
        <w:t xml:space="preserve"> production</w:t>
      </w:r>
      <w:r>
        <w:rPr>
          <w:rFonts w:ascii="Times New Roman" w:hAnsi="Times New Roman"/>
          <w:szCs w:val="24"/>
        </w:rPr>
        <w:t xml:space="preserve">. </w:t>
      </w:r>
      <w:r w:rsidR="00797CF9" w:rsidRPr="00797CF9">
        <w:rPr>
          <w:rFonts w:ascii="Times New Roman" w:hAnsi="Times New Roman"/>
          <w:szCs w:val="24"/>
        </w:rPr>
        <w:t>A representative experiment shows that, when stimulated with LPS, the dynamic H</w:t>
      </w:r>
      <w:r w:rsidR="00797CF9" w:rsidRPr="00797CF9">
        <w:rPr>
          <w:rFonts w:ascii="Times New Roman" w:hAnsi="Times New Roman"/>
          <w:szCs w:val="24"/>
          <w:vertAlign w:val="subscript"/>
        </w:rPr>
        <w:t>2</w:t>
      </w:r>
      <w:r w:rsidR="00797CF9" w:rsidRPr="00797CF9">
        <w:rPr>
          <w:rFonts w:ascii="Times New Roman" w:hAnsi="Times New Roman"/>
          <w:szCs w:val="24"/>
        </w:rPr>
        <w:t>O</w:t>
      </w:r>
      <w:r w:rsidR="00797CF9" w:rsidRPr="00797CF9">
        <w:rPr>
          <w:rFonts w:ascii="Times New Roman" w:hAnsi="Times New Roman"/>
          <w:szCs w:val="24"/>
          <w:vertAlign w:val="subscript"/>
        </w:rPr>
        <w:t>2</w:t>
      </w:r>
      <w:r w:rsidR="00797CF9" w:rsidRPr="00797CF9">
        <w:rPr>
          <w:rFonts w:ascii="Times New Roman" w:hAnsi="Times New Roman"/>
          <w:szCs w:val="24"/>
        </w:rPr>
        <w:t xml:space="preserve"> production from AX2 cells is significantly higher than the basal level from non-stimulated AX2 cells and the background reaction</w:t>
      </w:r>
      <w:r>
        <w:rPr>
          <w:rFonts w:ascii="Times New Roman" w:hAnsi="Times New Roman"/>
          <w:szCs w:val="24"/>
        </w:rPr>
        <w:t xml:space="preserve"> </w:t>
      </w:r>
      <w:r w:rsidRPr="005C380B">
        <w:rPr>
          <w:rFonts w:ascii="Times New Roman" w:hAnsi="Times New Roman"/>
          <w:i/>
          <w:szCs w:val="24"/>
        </w:rPr>
        <w:t>(</w:t>
      </w:r>
      <w:r w:rsidRPr="005C380B">
        <w:rPr>
          <w:rFonts w:ascii="Times New Roman" w:hAnsi="Times New Roman"/>
          <w:i/>
          <w:szCs w:val="24"/>
          <w:u w:val="single"/>
        </w:rPr>
        <w:t>Video editor</w:t>
      </w:r>
      <w:r w:rsidRPr="005C380B">
        <w:rPr>
          <w:rFonts w:ascii="Times New Roman" w:hAnsi="Times New Roman"/>
          <w:i/>
          <w:szCs w:val="24"/>
        </w:rPr>
        <w:t xml:space="preserve">: please draw attention to the red </w:t>
      </w:r>
      <w:r>
        <w:rPr>
          <w:rFonts w:ascii="Times New Roman" w:hAnsi="Times New Roman"/>
          <w:i/>
          <w:szCs w:val="24"/>
        </w:rPr>
        <w:t>line)</w:t>
      </w:r>
      <w:r w:rsidR="00797CF9" w:rsidRPr="00797CF9">
        <w:rPr>
          <w:rFonts w:ascii="Times New Roman" w:hAnsi="Times New Roman"/>
          <w:szCs w:val="24"/>
        </w:rPr>
        <w:t>.</w:t>
      </w:r>
    </w:p>
    <w:p w:rsidR="0096016C" w:rsidRPr="0096016C" w:rsidRDefault="0096016C" w:rsidP="0096016C">
      <w:pPr>
        <w:jc w:val="both"/>
        <w:outlineLvl w:val="0"/>
        <w:rPr>
          <w:rFonts w:ascii="Helvetica" w:hAnsi="Helvetica"/>
          <w:i/>
          <w:sz w:val="22"/>
          <w:lang w:eastAsia="zh-TW"/>
        </w:rPr>
      </w:pPr>
    </w:p>
    <w:p w:rsidR="0096016C" w:rsidRPr="0096016C" w:rsidRDefault="0096016C" w:rsidP="0096016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6016C" w:rsidRDefault="0096016C" w:rsidP="0096016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part B only from ‘50717.fig3.jpg’</w:t>
      </w:r>
    </w:p>
    <w:p w:rsidR="001A4E9E" w:rsidRPr="0096016C" w:rsidRDefault="001A4E9E" w:rsidP="001A4E9E">
      <w:pPr>
        <w:pStyle w:val="ListParagraph"/>
        <w:tabs>
          <w:tab w:val="left" w:pos="225"/>
        </w:tabs>
        <w:autoSpaceDE w:val="0"/>
        <w:autoSpaceDN w:val="0"/>
        <w:adjustRightInd w:val="0"/>
        <w:spacing w:after="0" w:line="240" w:lineRule="auto"/>
        <w:ind w:left="1368"/>
        <w:rPr>
          <w:rFonts w:ascii="Times New Roman" w:hAnsi="Times New Roman"/>
          <w:sz w:val="24"/>
          <w:szCs w:val="24"/>
        </w:rPr>
      </w:pPr>
    </w:p>
    <w:p w:rsidR="00D9781B" w:rsidRPr="0096016C" w:rsidRDefault="00712D5E" w:rsidP="0096016C">
      <w:pPr>
        <w:numPr>
          <w:ilvl w:val="1"/>
          <w:numId w:val="12"/>
        </w:numPr>
        <w:jc w:val="both"/>
        <w:outlineLvl w:val="0"/>
        <w:rPr>
          <w:rFonts w:ascii="Helvetica" w:hAnsi="Helvetica"/>
          <w:i/>
          <w:sz w:val="22"/>
          <w:lang w:eastAsia="zh-TW"/>
        </w:rPr>
      </w:pPr>
      <w:r>
        <w:rPr>
          <w:rFonts w:ascii="Times New Roman" w:hAnsi="Times New Roman"/>
          <w:szCs w:val="24"/>
        </w:rPr>
        <w:t>(</w:t>
      </w:r>
      <w:r w:rsidRPr="0096016C">
        <w:rPr>
          <w:rFonts w:ascii="Times New Roman" w:hAnsi="Times New Roman"/>
          <w:szCs w:val="24"/>
        </w:rPr>
        <w:t>Figure</w:t>
      </w:r>
      <w:r w:rsidR="005B7D98">
        <w:rPr>
          <w:rFonts w:ascii="Times New Roman" w:hAnsi="Times New Roman"/>
          <w:szCs w:val="24"/>
        </w:rPr>
        <w:t>s 3C</w:t>
      </w:r>
      <w:r w:rsidR="00E11D3F">
        <w:rPr>
          <w:rFonts w:ascii="Times New Roman" w:hAnsi="Times New Roman"/>
          <w:szCs w:val="24"/>
        </w:rPr>
        <w:t xml:space="preserve"> and</w:t>
      </w:r>
      <w:r w:rsidR="005B7D98">
        <w:rPr>
          <w:rFonts w:ascii="Times New Roman" w:hAnsi="Times New Roman"/>
          <w:szCs w:val="24"/>
        </w:rPr>
        <w:t xml:space="preserve"> 2A</w:t>
      </w:r>
      <w:r w:rsidRPr="0096016C">
        <w:rPr>
          <w:rFonts w:ascii="Times New Roman" w:hAnsi="Times New Roman"/>
          <w:szCs w:val="24"/>
        </w:rPr>
        <w:t>)</w:t>
      </w:r>
      <w:r>
        <w:rPr>
          <w:rFonts w:ascii="Times New Roman" w:hAnsi="Times New Roman"/>
          <w:szCs w:val="24"/>
        </w:rPr>
        <w:t xml:space="preserve"> </w:t>
      </w:r>
      <w:r w:rsidR="00797CF9" w:rsidRPr="00797CF9">
        <w:rPr>
          <w:rFonts w:ascii="Times New Roman" w:hAnsi="Times New Roman"/>
          <w:szCs w:val="24"/>
        </w:rPr>
        <w:t>When treated with various concentra</w:t>
      </w:r>
      <w:r w:rsidR="00E76091">
        <w:rPr>
          <w:rFonts w:ascii="Times New Roman" w:hAnsi="Times New Roman"/>
          <w:szCs w:val="24"/>
        </w:rPr>
        <w:t xml:space="preserve">tions of DEDTC </w:t>
      </w:r>
      <w:r w:rsidR="00EB5897" w:rsidRPr="00CC32E3">
        <w:rPr>
          <w:rFonts w:ascii="Times New Roman" w:hAnsi="Times New Roman"/>
          <w:i/>
          <w:szCs w:val="24"/>
        </w:rPr>
        <w:t>(</w:t>
      </w:r>
      <w:r w:rsidR="00EB5897" w:rsidRPr="00CC32E3">
        <w:rPr>
          <w:rFonts w:ascii="Times New Roman" w:hAnsi="Times New Roman"/>
          <w:i/>
          <w:szCs w:val="24"/>
          <w:u w:val="single"/>
        </w:rPr>
        <w:t>Video editor</w:t>
      </w:r>
      <w:r w:rsidR="00EB5897">
        <w:rPr>
          <w:rFonts w:ascii="Times New Roman" w:hAnsi="Times New Roman"/>
          <w:i/>
          <w:szCs w:val="24"/>
        </w:rPr>
        <w:t>: highlight the</w:t>
      </w:r>
      <w:r w:rsidR="00EB5897" w:rsidRPr="00CC32E3">
        <w:rPr>
          <w:rFonts w:ascii="Times New Roman" w:hAnsi="Times New Roman"/>
          <w:i/>
          <w:szCs w:val="24"/>
        </w:rPr>
        <w:t xml:space="preserve"> red bars</w:t>
      </w:r>
      <w:r w:rsidR="005B7D98">
        <w:rPr>
          <w:rFonts w:ascii="Times New Roman" w:hAnsi="Times New Roman"/>
          <w:i/>
          <w:szCs w:val="24"/>
        </w:rPr>
        <w:t xml:space="preserve"> in 3C</w:t>
      </w:r>
      <w:r w:rsidR="00EB5897" w:rsidRPr="00CC32E3">
        <w:rPr>
          <w:rFonts w:ascii="Times New Roman" w:hAnsi="Times New Roman"/>
          <w:i/>
          <w:szCs w:val="24"/>
        </w:rPr>
        <w:t>)</w:t>
      </w:r>
      <w:r w:rsidR="00EB5897">
        <w:rPr>
          <w:rFonts w:ascii="Times New Roman" w:hAnsi="Times New Roman"/>
          <w:i/>
          <w:szCs w:val="24"/>
        </w:rPr>
        <w:t xml:space="preserve"> </w:t>
      </w:r>
      <w:r w:rsidR="00E76091">
        <w:rPr>
          <w:rFonts w:ascii="Times New Roman" w:hAnsi="Times New Roman"/>
          <w:szCs w:val="24"/>
        </w:rPr>
        <w:t>or catalase</w:t>
      </w:r>
      <w:r w:rsidR="00EB5897">
        <w:rPr>
          <w:rFonts w:ascii="Times New Roman" w:hAnsi="Times New Roman"/>
          <w:szCs w:val="24"/>
        </w:rPr>
        <w:t xml:space="preserve"> </w:t>
      </w:r>
      <w:r w:rsidR="00EB5897" w:rsidRPr="00CC32E3">
        <w:rPr>
          <w:rFonts w:ascii="Times New Roman" w:hAnsi="Times New Roman"/>
          <w:i/>
          <w:szCs w:val="24"/>
        </w:rPr>
        <w:t>(</w:t>
      </w:r>
      <w:r w:rsidR="00EB5897" w:rsidRPr="00CC32E3">
        <w:rPr>
          <w:rFonts w:ascii="Times New Roman" w:hAnsi="Times New Roman"/>
          <w:i/>
          <w:szCs w:val="24"/>
          <w:u w:val="single"/>
        </w:rPr>
        <w:t>Video editor</w:t>
      </w:r>
      <w:r w:rsidR="00EB5897">
        <w:rPr>
          <w:rFonts w:ascii="Times New Roman" w:hAnsi="Times New Roman"/>
          <w:i/>
          <w:szCs w:val="24"/>
        </w:rPr>
        <w:t xml:space="preserve">: highlight the blue </w:t>
      </w:r>
      <w:r w:rsidR="00EB5897" w:rsidRPr="00CC32E3">
        <w:rPr>
          <w:rFonts w:ascii="Times New Roman" w:hAnsi="Times New Roman"/>
          <w:i/>
          <w:szCs w:val="24"/>
        </w:rPr>
        <w:t>bars</w:t>
      </w:r>
      <w:r w:rsidR="005B7D98">
        <w:rPr>
          <w:rFonts w:ascii="Times New Roman" w:hAnsi="Times New Roman"/>
          <w:i/>
          <w:szCs w:val="24"/>
        </w:rPr>
        <w:t xml:space="preserve"> in 3C</w:t>
      </w:r>
      <w:r w:rsidR="00EB5897" w:rsidRPr="00CC32E3">
        <w:rPr>
          <w:rFonts w:ascii="Times New Roman" w:hAnsi="Times New Roman"/>
          <w:i/>
          <w:szCs w:val="24"/>
        </w:rPr>
        <w:t>)</w:t>
      </w:r>
      <w:r w:rsidR="00E76091">
        <w:rPr>
          <w:rFonts w:ascii="Times New Roman" w:hAnsi="Times New Roman"/>
          <w:szCs w:val="24"/>
        </w:rPr>
        <w:t>, the</w:t>
      </w:r>
      <w:r w:rsidR="00E76091" w:rsidRPr="00D9781B">
        <w:rPr>
          <w:rFonts w:ascii="Times New Roman" w:hAnsi="Times New Roman"/>
          <w:szCs w:val="24"/>
        </w:rPr>
        <w:t xml:space="preserve"> AUR signal </w:t>
      </w:r>
      <w:r w:rsidR="00797CF9" w:rsidRPr="00797CF9">
        <w:rPr>
          <w:rFonts w:ascii="Times New Roman" w:hAnsi="Times New Roman"/>
          <w:szCs w:val="24"/>
        </w:rPr>
        <w:t>decreases in a dose-dependent manner, due to inhibition of H</w:t>
      </w:r>
      <w:r w:rsidR="00797CF9" w:rsidRPr="00797CF9">
        <w:rPr>
          <w:rFonts w:ascii="Times New Roman" w:hAnsi="Times New Roman"/>
          <w:szCs w:val="24"/>
          <w:vertAlign w:val="subscript"/>
        </w:rPr>
        <w:t>2</w:t>
      </w:r>
      <w:r w:rsidR="00797CF9" w:rsidRPr="00797CF9">
        <w:rPr>
          <w:rFonts w:ascii="Times New Roman" w:hAnsi="Times New Roman"/>
          <w:szCs w:val="24"/>
        </w:rPr>
        <w:t>O</w:t>
      </w:r>
      <w:r w:rsidR="00797CF9" w:rsidRPr="00797CF9">
        <w:rPr>
          <w:rFonts w:ascii="Times New Roman" w:hAnsi="Times New Roman"/>
          <w:szCs w:val="24"/>
          <w:vertAlign w:val="subscript"/>
        </w:rPr>
        <w:t>2</w:t>
      </w:r>
      <w:r w:rsidR="00797CF9" w:rsidRPr="00797CF9">
        <w:rPr>
          <w:rFonts w:ascii="Times New Roman" w:hAnsi="Times New Roman"/>
          <w:szCs w:val="24"/>
        </w:rPr>
        <w:t xml:space="preserve"> production from intracellular superoxide </w:t>
      </w:r>
      <w:r w:rsidR="00944B08">
        <w:rPr>
          <w:rFonts w:ascii="Times New Roman" w:hAnsi="Times New Roman"/>
          <w:szCs w:val="24"/>
        </w:rPr>
        <w:t>(</w:t>
      </w:r>
      <w:r w:rsidR="00944B08" w:rsidRPr="00064163">
        <w:rPr>
          <w:rFonts w:ascii="Times New Roman" w:hAnsi="Times New Roman"/>
          <w:i/>
          <w:szCs w:val="24"/>
          <w:u w:val="single"/>
        </w:rPr>
        <w:t>Video editor</w:t>
      </w:r>
      <w:r w:rsidR="00944B08" w:rsidRPr="00064163">
        <w:rPr>
          <w:rFonts w:ascii="Times New Roman" w:hAnsi="Times New Roman"/>
          <w:i/>
          <w:szCs w:val="24"/>
        </w:rPr>
        <w:t>: highlight the ‘DEDTC: SOD inhibitor’ in 2A</w:t>
      </w:r>
      <w:r w:rsidR="00944B08">
        <w:rPr>
          <w:rFonts w:ascii="Times New Roman" w:hAnsi="Times New Roman"/>
          <w:i/>
          <w:szCs w:val="24"/>
        </w:rPr>
        <w:t>)</w:t>
      </w:r>
      <w:r w:rsidR="00944B08" w:rsidRPr="00064163">
        <w:rPr>
          <w:rFonts w:ascii="Times New Roman" w:hAnsi="Times New Roman"/>
          <w:i/>
          <w:szCs w:val="24"/>
        </w:rPr>
        <w:t xml:space="preserve"> </w:t>
      </w:r>
      <w:r w:rsidR="00797CF9" w:rsidRPr="00797CF9">
        <w:rPr>
          <w:rFonts w:ascii="Times New Roman" w:hAnsi="Times New Roman"/>
          <w:szCs w:val="24"/>
        </w:rPr>
        <w:t>and depletion of extracellular H</w:t>
      </w:r>
      <w:r w:rsidR="00797CF9" w:rsidRPr="00797CF9">
        <w:rPr>
          <w:rFonts w:ascii="Times New Roman" w:hAnsi="Times New Roman"/>
          <w:szCs w:val="24"/>
          <w:vertAlign w:val="subscript"/>
        </w:rPr>
        <w:t>2</w:t>
      </w:r>
      <w:r w:rsidR="00797CF9" w:rsidRPr="00797CF9">
        <w:rPr>
          <w:rFonts w:ascii="Times New Roman" w:hAnsi="Times New Roman"/>
          <w:szCs w:val="24"/>
        </w:rPr>
        <w:t>O</w:t>
      </w:r>
      <w:r w:rsidR="00797CF9" w:rsidRPr="00797CF9">
        <w:rPr>
          <w:rFonts w:ascii="Times New Roman" w:hAnsi="Times New Roman"/>
          <w:szCs w:val="24"/>
          <w:vertAlign w:val="subscript"/>
        </w:rPr>
        <w:t>2</w:t>
      </w:r>
      <w:r w:rsidR="00797CF9" w:rsidRPr="00797CF9">
        <w:rPr>
          <w:rFonts w:ascii="Times New Roman" w:hAnsi="Times New Roman"/>
          <w:szCs w:val="24"/>
        </w:rPr>
        <w:t>,</w:t>
      </w:r>
      <w:r w:rsidR="00944B08">
        <w:rPr>
          <w:rFonts w:ascii="Times New Roman" w:hAnsi="Times New Roman"/>
          <w:i/>
          <w:szCs w:val="24"/>
        </w:rPr>
        <w:t xml:space="preserve"> (</w:t>
      </w:r>
      <w:r w:rsidR="00944B08" w:rsidRPr="00064163">
        <w:rPr>
          <w:rFonts w:ascii="Times New Roman" w:hAnsi="Times New Roman"/>
          <w:i/>
          <w:szCs w:val="24"/>
          <w:u w:val="single"/>
        </w:rPr>
        <w:t>Video editor</w:t>
      </w:r>
      <w:r w:rsidR="00944B08" w:rsidRPr="00064163">
        <w:rPr>
          <w:rFonts w:ascii="Times New Roman" w:hAnsi="Times New Roman"/>
          <w:i/>
          <w:szCs w:val="24"/>
        </w:rPr>
        <w:t xml:space="preserve">: highlight the </w:t>
      </w:r>
      <w:r w:rsidR="00944B08">
        <w:rPr>
          <w:rFonts w:ascii="Times New Roman" w:hAnsi="Times New Roman"/>
          <w:i/>
          <w:szCs w:val="24"/>
        </w:rPr>
        <w:t xml:space="preserve">blue </w:t>
      </w:r>
      <w:r w:rsidR="00944B08" w:rsidRPr="00064163">
        <w:rPr>
          <w:rFonts w:ascii="Times New Roman" w:hAnsi="Times New Roman"/>
          <w:i/>
          <w:szCs w:val="24"/>
        </w:rPr>
        <w:t>‘</w:t>
      </w:r>
      <w:r w:rsidR="00944B08">
        <w:rPr>
          <w:rFonts w:ascii="Times New Roman" w:hAnsi="Times New Roman"/>
          <w:i/>
          <w:szCs w:val="24"/>
        </w:rPr>
        <w:t>catalase’</w:t>
      </w:r>
      <w:r w:rsidR="00944B08" w:rsidRPr="00064163">
        <w:rPr>
          <w:rFonts w:ascii="Times New Roman" w:hAnsi="Times New Roman"/>
          <w:i/>
          <w:szCs w:val="24"/>
        </w:rPr>
        <w:t xml:space="preserve"> in 2A</w:t>
      </w:r>
      <w:r w:rsidR="00944B08">
        <w:rPr>
          <w:rFonts w:ascii="Times New Roman" w:hAnsi="Times New Roman"/>
          <w:i/>
          <w:szCs w:val="24"/>
        </w:rPr>
        <w:t>)</w:t>
      </w:r>
      <w:r w:rsidR="00944B08" w:rsidRPr="00064163">
        <w:rPr>
          <w:rFonts w:ascii="Times New Roman" w:hAnsi="Times New Roman"/>
          <w:i/>
          <w:szCs w:val="24"/>
        </w:rPr>
        <w:t xml:space="preserve"> </w:t>
      </w:r>
      <w:r w:rsidR="00797CF9" w:rsidRPr="00797CF9">
        <w:rPr>
          <w:rFonts w:ascii="Times New Roman" w:hAnsi="Times New Roman"/>
          <w:szCs w:val="24"/>
        </w:rPr>
        <w:t xml:space="preserve"> respectively. </w:t>
      </w:r>
      <w:r w:rsidR="00C31930">
        <w:rPr>
          <w:rFonts w:ascii="Times New Roman" w:hAnsi="Times New Roman"/>
          <w:szCs w:val="24"/>
        </w:rPr>
        <w:t>The</w:t>
      </w:r>
      <w:r w:rsidR="00C31930" w:rsidRPr="007A05C4">
        <w:rPr>
          <w:rFonts w:ascii="Times New Roman" w:hAnsi="Times New Roman"/>
          <w:szCs w:val="24"/>
        </w:rPr>
        <w:t xml:space="preserve"> treatment</w:t>
      </w:r>
      <w:r w:rsidR="00C31930">
        <w:rPr>
          <w:rFonts w:ascii="Times New Roman" w:hAnsi="Times New Roman"/>
          <w:szCs w:val="24"/>
        </w:rPr>
        <w:t>s</w:t>
      </w:r>
      <w:r w:rsidR="00C31930" w:rsidRPr="007A05C4">
        <w:rPr>
          <w:rFonts w:ascii="Times New Roman" w:hAnsi="Times New Roman"/>
          <w:szCs w:val="24"/>
        </w:rPr>
        <w:t xml:space="preserve"> with DEDTC and catalase explicitly </w:t>
      </w:r>
      <w:r w:rsidR="00C31930">
        <w:rPr>
          <w:rFonts w:ascii="Times New Roman" w:hAnsi="Times New Roman"/>
          <w:szCs w:val="24"/>
        </w:rPr>
        <w:t>confirmed that the DHE and AUR assays</w:t>
      </w:r>
      <w:r w:rsidR="00C31930" w:rsidRPr="007A05C4">
        <w:rPr>
          <w:rFonts w:ascii="Times New Roman" w:hAnsi="Times New Roman"/>
          <w:szCs w:val="24"/>
        </w:rPr>
        <w:t xml:space="preserve"> specifically measure different types and subcellular localizations of ROS in </w:t>
      </w:r>
      <w:r w:rsidR="00C31930" w:rsidRPr="007A05C4">
        <w:rPr>
          <w:rFonts w:ascii="Times New Roman" w:hAnsi="Times New Roman"/>
          <w:i/>
          <w:szCs w:val="24"/>
        </w:rPr>
        <w:t>Dictyostelium</w:t>
      </w:r>
      <w:r w:rsidR="00C31930" w:rsidRPr="007A05C4">
        <w:rPr>
          <w:rFonts w:ascii="Times New Roman" w:hAnsi="Times New Roman"/>
          <w:szCs w:val="24"/>
        </w:rPr>
        <w:t>.</w:t>
      </w:r>
    </w:p>
    <w:p w:rsidR="0096016C" w:rsidRPr="0096016C" w:rsidRDefault="0096016C" w:rsidP="0096016C">
      <w:pPr>
        <w:ind w:left="1080"/>
        <w:jc w:val="both"/>
        <w:outlineLvl w:val="0"/>
        <w:rPr>
          <w:rFonts w:ascii="Helvetica" w:hAnsi="Helvetica"/>
          <w:i/>
          <w:sz w:val="22"/>
          <w:lang w:eastAsia="zh-TW"/>
        </w:rPr>
      </w:pPr>
    </w:p>
    <w:p w:rsidR="0096016C" w:rsidRPr="0096016C" w:rsidRDefault="0096016C" w:rsidP="0096016C">
      <w:pPr>
        <w:tabs>
          <w:tab w:val="left" w:pos="225"/>
        </w:tabs>
        <w:autoSpaceDE w:val="0"/>
        <w:autoSpaceDN w:val="0"/>
        <w:adjustRightInd w:val="0"/>
        <w:ind w:left="360"/>
        <w:rPr>
          <w:rFonts w:ascii="Times New Roman" w:hAnsi="Times New Roman"/>
          <w:szCs w:val="24"/>
        </w:rPr>
      </w:pPr>
      <w:r>
        <w:rPr>
          <w:rFonts w:ascii="Times New Roman" w:hAnsi="Times New Roman"/>
          <w:szCs w:val="24"/>
        </w:rPr>
        <w:tab/>
        <w:t>Shots:</w:t>
      </w:r>
    </w:p>
    <w:p w:rsidR="0096016C" w:rsidRDefault="0096016C" w:rsidP="0096016C">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LAB MEDIA: part C only from ‘50717.fig3.jpg’</w:t>
      </w:r>
    </w:p>
    <w:p w:rsidR="005B7D98" w:rsidRDefault="005B7D98" w:rsidP="005B7D98">
      <w:pPr>
        <w:pStyle w:val="ListParagraph"/>
        <w:numPr>
          <w:ilvl w:val="2"/>
          <w:numId w:val="12"/>
        </w:numPr>
        <w:tabs>
          <w:tab w:val="left" w:pos="22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LAB MEDIA: part A only from ‘50717.fig2.jpg’</w:t>
      </w:r>
    </w:p>
    <w:p w:rsidR="005B7D98" w:rsidRPr="0096016C" w:rsidRDefault="005B7D98" w:rsidP="005B7D98">
      <w:pPr>
        <w:pStyle w:val="ListParagraph"/>
        <w:tabs>
          <w:tab w:val="left" w:pos="225"/>
        </w:tabs>
        <w:autoSpaceDE w:val="0"/>
        <w:autoSpaceDN w:val="0"/>
        <w:adjustRightInd w:val="0"/>
        <w:spacing w:after="0" w:line="240" w:lineRule="auto"/>
        <w:ind w:left="1368"/>
        <w:rPr>
          <w:rFonts w:ascii="Times New Roman" w:hAnsi="Times New Roman"/>
          <w:sz w:val="24"/>
          <w:szCs w:val="24"/>
        </w:rPr>
      </w:pPr>
    </w:p>
    <w:p w:rsidR="002F4E07" w:rsidRPr="00FB038C" w:rsidRDefault="002F4E07" w:rsidP="00917692">
      <w:pPr>
        <w:spacing w:line="480" w:lineRule="auto"/>
        <w:rPr>
          <w:rFonts w:ascii="Helvetica" w:hAnsi="Helvetica"/>
          <w:b/>
          <w:sz w:val="22"/>
          <w:lang w:eastAsia="zh-TW"/>
        </w:rPr>
      </w:pPr>
    </w:p>
    <w:p w:rsidR="00CE10F2" w:rsidRPr="00456AF9" w:rsidRDefault="00CE10F2" w:rsidP="00CE10F2">
      <w:pPr>
        <w:numPr>
          <w:ilvl w:val="0"/>
          <w:numId w:val="12"/>
        </w:numPr>
        <w:jc w:val="both"/>
        <w:outlineLvl w:val="0"/>
        <w:rPr>
          <w:rFonts w:ascii="Helvetica" w:hAnsi="Helvetica" w:cs="Arial"/>
          <w:b/>
          <w:sz w:val="22"/>
          <w:szCs w:val="24"/>
        </w:rPr>
      </w:pPr>
      <w:r w:rsidRPr="00456AF9">
        <w:rPr>
          <w:rFonts w:ascii="Helvetica" w:hAnsi="Helvetica" w:cs="Arial"/>
          <w:b/>
          <w:sz w:val="22"/>
          <w:szCs w:val="24"/>
        </w:rPr>
        <w:t>Conclusion (said by authors on camera)</w:t>
      </w:r>
    </w:p>
    <w:p w:rsidR="00CE10F2" w:rsidRPr="00456AF9" w:rsidRDefault="00CE10F2" w:rsidP="00CE10F2">
      <w:pPr>
        <w:ind w:left="360"/>
        <w:jc w:val="both"/>
        <w:rPr>
          <w:rFonts w:ascii="Helvetica" w:hAnsi="Helvetica"/>
          <w:b/>
          <w:sz w:val="22"/>
        </w:rPr>
      </w:pPr>
    </w:p>
    <w:p w:rsidR="00CE10F2" w:rsidRPr="00456AF9" w:rsidRDefault="00774627" w:rsidP="00CE10F2">
      <w:pPr>
        <w:numPr>
          <w:ilvl w:val="1"/>
          <w:numId w:val="12"/>
        </w:numPr>
        <w:spacing w:before="240"/>
        <w:jc w:val="both"/>
        <w:outlineLvl w:val="0"/>
        <w:rPr>
          <w:rFonts w:ascii="Times New Roman" w:hAnsi="Times New Roman"/>
          <w:szCs w:val="24"/>
        </w:rPr>
      </w:pPr>
      <w:r w:rsidRPr="00456AF9">
        <w:rPr>
          <w:rFonts w:ascii="Times New Roman" w:hAnsi="Times New Roman"/>
          <w:szCs w:val="24"/>
          <w:u w:val="single"/>
        </w:rPr>
        <w:t xml:space="preserve">Xuezhi </w:t>
      </w:r>
      <w:r w:rsidR="00DE4EB5" w:rsidRPr="00456AF9">
        <w:rPr>
          <w:rFonts w:ascii="Times New Roman" w:eastAsia="Arial Unicode MS" w:hAnsi="Times New Roman"/>
          <w:szCs w:val="24"/>
          <w:u w:val="single"/>
        </w:rPr>
        <w:t>Zhang</w:t>
      </w:r>
      <w:r w:rsidR="00DE4EB5" w:rsidRPr="00456AF9">
        <w:rPr>
          <w:rFonts w:ascii="Times New Roman" w:eastAsia="Arial Unicode MS" w:hAnsi="Times New Roman"/>
          <w:szCs w:val="24"/>
        </w:rPr>
        <w:t>:</w:t>
      </w:r>
      <w:r w:rsidRPr="00456AF9">
        <w:rPr>
          <w:rFonts w:ascii="Times New Roman" w:eastAsia="Arial Unicode MS" w:hAnsi="Times New Roman"/>
          <w:szCs w:val="24"/>
        </w:rPr>
        <w:t xml:space="preserve"> </w:t>
      </w:r>
      <w:r w:rsidR="00CE10F2" w:rsidRPr="00456AF9">
        <w:rPr>
          <w:rFonts w:ascii="Times New Roman" w:hAnsi="Times New Roman"/>
          <w:szCs w:val="24"/>
        </w:rPr>
        <w:t>Following this</w:t>
      </w:r>
      <w:r w:rsidR="00944B08" w:rsidRPr="00456AF9">
        <w:rPr>
          <w:rFonts w:ascii="Times New Roman" w:hAnsi="Times New Roman"/>
          <w:szCs w:val="24"/>
        </w:rPr>
        <w:t xml:space="preserve"> procedure, other methods such as</w:t>
      </w:r>
      <w:r w:rsidR="00B14E18" w:rsidRPr="00456AF9">
        <w:rPr>
          <w:rFonts w:ascii="Times New Roman" w:hAnsi="Times New Roman"/>
          <w:szCs w:val="24"/>
        </w:rPr>
        <w:t xml:space="preserve"> </w:t>
      </w:r>
      <w:r w:rsidR="00913EFE" w:rsidRPr="00456AF9">
        <w:rPr>
          <w:rFonts w:ascii="Times New Roman" w:hAnsi="Times New Roman"/>
          <w:szCs w:val="24"/>
        </w:rPr>
        <w:t xml:space="preserve">measuring ROS generation during </w:t>
      </w:r>
      <w:r w:rsidR="00AC22E6" w:rsidRPr="00456AF9">
        <w:rPr>
          <w:rFonts w:ascii="Times New Roman" w:hAnsi="Times New Roman"/>
          <w:szCs w:val="24"/>
        </w:rPr>
        <w:t xml:space="preserve">infection with </w:t>
      </w:r>
      <w:r w:rsidR="00913EFE" w:rsidRPr="00456AF9">
        <w:rPr>
          <w:rFonts w:ascii="Times New Roman" w:hAnsi="Times New Roman"/>
          <w:szCs w:val="24"/>
        </w:rPr>
        <w:t xml:space="preserve">pathogenic or non-pathogenic bacteria </w:t>
      </w:r>
      <w:r w:rsidR="00CE10F2" w:rsidRPr="00456AF9">
        <w:rPr>
          <w:rFonts w:ascii="Times New Roman" w:hAnsi="Times New Roman"/>
          <w:szCs w:val="24"/>
        </w:rPr>
        <w:t xml:space="preserve">can be performed in order to answer additional questions like </w:t>
      </w:r>
      <w:r w:rsidR="00913EFE" w:rsidRPr="00456AF9">
        <w:rPr>
          <w:rFonts w:ascii="Times New Roman" w:hAnsi="Times New Roman"/>
          <w:szCs w:val="24"/>
        </w:rPr>
        <w:t>how</w:t>
      </w:r>
      <w:r w:rsidR="00913EFE" w:rsidRPr="00456AF9">
        <w:rPr>
          <w:rFonts w:ascii="Times New Roman" w:hAnsi="Times New Roman"/>
          <w:i/>
          <w:szCs w:val="24"/>
        </w:rPr>
        <w:t xml:space="preserve"> Dictyosteliem</w:t>
      </w:r>
      <w:r w:rsidR="00913EFE" w:rsidRPr="00456AF9">
        <w:rPr>
          <w:rFonts w:ascii="Times New Roman" w:hAnsi="Times New Roman"/>
          <w:szCs w:val="24"/>
        </w:rPr>
        <w:t xml:space="preserve"> will respond to different bacteria</w:t>
      </w:r>
      <w:r w:rsidR="005B7D98" w:rsidRPr="00456AF9">
        <w:rPr>
          <w:rFonts w:ascii="Times New Roman" w:hAnsi="Times New Roman"/>
          <w:szCs w:val="24"/>
        </w:rPr>
        <w:t>l</w:t>
      </w:r>
      <w:r w:rsidR="00913EFE" w:rsidRPr="00456AF9">
        <w:rPr>
          <w:rFonts w:ascii="Times New Roman" w:hAnsi="Times New Roman"/>
          <w:szCs w:val="24"/>
        </w:rPr>
        <w:t xml:space="preserve"> infection</w:t>
      </w:r>
      <w:r w:rsidR="00AC22E6" w:rsidRPr="00456AF9">
        <w:rPr>
          <w:rFonts w:ascii="Times New Roman" w:hAnsi="Times New Roman"/>
          <w:szCs w:val="24"/>
        </w:rPr>
        <w:t>s</w:t>
      </w:r>
      <w:r w:rsidR="00913EFE" w:rsidRPr="00456AF9">
        <w:rPr>
          <w:rFonts w:ascii="Times New Roman" w:hAnsi="Times New Roman"/>
          <w:szCs w:val="24"/>
        </w:rPr>
        <w:t xml:space="preserve"> in terms of ROS generation</w:t>
      </w:r>
      <w:r w:rsidR="00CE10F2" w:rsidRPr="00456AF9">
        <w:rPr>
          <w:rFonts w:ascii="Times New Roman" w:hAnsi="Times New Roman"/>
          <w:szCs w:val="24"/>
        </w:rPr>
        <w:t>.</w:t>
      </w:r>
    </w:p>
    <w:p w:rsidR="00CE10F2" w:rsidRPr="00456AF9" w:rsidRDefault="00774627" w:rsidP="00CE10F2">
      <w:pPr>
        <w:numPr>
          <w:ilvl w:val="1"/>
          <w:numId w:val="12"/>
        </w:numPr>
        <w:spacing w:before="240"/>
        <w:jc w:val="both"/>
        <w:outlineLvl w:val="0"/>
        <w:rPr>
          <w:rFonts w:ascii="Times New Roman" w:hAnsi="Times New Roman"/>
          <w:szCs w:val="24"/>
        </w:rPr>
      </w:pPr>
      <w:r w:rsidRPr="00456AF9">
        <w:rPr>
          <w:rFonts w:ascii="Times New Roman" w:hAnsi="Times New Roman"/>
          <w:szCs w:val="24"/>
          <w:u w:val="single"/>
        </w:rPr>
        <w:t>Xuezhi</w:t>
      </w:r>
      <w:r w:rsidR="00CE10F2" w:rsidRPr="00456AF9">
        <w:rPr>
          <w:rFonts w:ascii="Times New Roman" w:hAnsi="Times New Roman"/>
          <w:szCs w:val="24"/>
          <w:u w:val="single"/>
        </w:rPr>
        <w:t xml:space="preserve"> </w:t>
      </w:r>
      <w:r w:rsidR="00DE4EB5" w:rsidRPr="00456AF9">
        <w:rPr>
          <w:rFonts w:ascii="Times New Roman" w:eastAsia="Arial Unicode MS" w:hAnsi="Times New Roman"/>
          <w:szCs w:val="24"/>
          <w:u w:val="single"/>
        </w:rPr>
        <w:t>Zhang</w:t>
      </w:r>
      <w:r w:rsidR="00DE4EB5" w:rsidRPr="00456AF9">
        <w:rPr>
          <w:rFonts w:ascii="Times New Roman" w:eastAsia="Arial Unicode MS" w:hAnsi="Times New Roman"/>
          <w:szCs w:val="24"/>
        </w:rPr>
        <w:t>:</w:t>
      </w:r>
      <w:r w:rsidRPr="00456AF9">
        <w:rPr>
          <w:rFonts w:ascii="Times New Roman" w:eastAsia="Arial Unicode MS" w:hAnsi="Times New Roman"/>
          <w:szCs w:val="24"/>
        </w:rPr>
        <w:t xml:space="preserve"> </w:t>
      </w:r>
      <w:r w:rsidR="00CE10F2" w:rsidRPr="00456AF9">
        <w:rPr>
          <w:rFonts w:ascii="Times New Roman" w:hAnsi="Times New Roman"/>
          <w:szCs w:val="24"/>
        </w:rPr>
        <w:t xml:space="preserve">Don't forget that working with </w:t>
      </w:r>
      <w:r w:rsidR="00CE53B5" w:rsidRPr="00456AF9">
        <w:rPr>
          <w:rFonts w:ascii="Times New Roman" w:hAnsi="Times New Roman"/>
          <w:szCs w:val="24"/>
        </w:rPr>
        <w:t>pathogenic bacteria, such as Mycobacteria marinum</w:t>
      </w:r>
      <w:r w:rsidR="00CE10F2" w:rsidRPr="00456AF9">
        <w:rPr>
          <w:rFonts w:ascii="Times New Roman" w:hAnsi="Times New Roman"/>
          <w:szCs w:val="24"/>
        </w:rPr>
        <w:t xml:space="preserve"> can be extremely haz</w:t>
      </w:r>
      <w:r w:rsidR="00B14E18" w:rsidRPr="00456AF9">
        <w:rPr>
          <w:rFonts w:ascii="Times New Roman" w:hAnsi="Times New Roman"/>
          <w:szCs w:val="24"/>
        </w:rPr>
        <w:t xml:space="preserve">ardous and precautions such as </w:t>
      </w:r>
      <w:r w:rsidR="004D1E1B" w:rsidRPr="00456AF9">
        <w:rPr>
          <w:rFonts w:ascii="Times New Roman" w:hAnsi="Times New Roman"/>
          <w:szCs w:val="24"/>
        </w:rPr>
        <w:t>appropriate BSL2 measures</w:t>
      </w:r>
      <w:r w:rsidR="00CE10F2" w:rsidRPr="00456AF9">
        <w:rPr>
          <w:rFonts w:ascii="Times New Roman" w:hAnsi="Times New Roman"/>
          <w:szCs w:val="24"/>
        </w:rPr>
        <w:t xml:space="preserve"> should always be taken while performing this procedure.   </w:t>
      </w:r>
    </w:p>
    <w:p w:rsidR="00CE10F2" w:rsidRPr="00456AF9" w:rsidRDefault="00CE10F2" w:rsidP="00CE10F2">
      <w:pPr>
        <w:jc w:val="both"/>
        <w:rPr>
          <w:rFonts w:ascii="Helvetica" w:hAnsi="Helvetica"/>
          <w:b/>
          <w:sz w:val="22"/>
        </w:rPr>
      </w:pPr>
    </w:p>
    <w:p w:rsidR="00CE10F2" w:rsidRPr="00456AF9" w:rsidRDefault="00CE10F2" w:rsidP="00CE10F2">
      <w:pPr>
        <w:jc w:val="both"/>
        <w:rPr>
          <w:rFonts w:ascii="Helvetica" w:hAnsi="Helvetica"/>
          <w:i/>
          <w:sz w:val="22"/>
        </w:rPr>
      </w:pPr>
      <w:r w:rsidRPr="00456AF9">
        <w:rPr>
          <w:rFonts w:ascii="Helvetica" w:hAnsi="Helvetica"/>
          <w:i/>
          <w:sz w:val="22"/>
        </w:rPr>
        <w:t xml:space="preserve"> </w:t>
      </w:r>
      <w:r w:rsidRPr="00456AF9">
        <w:rPr>
          <w:rFonts w:ascii="Helvetica" w:hAnsi="Helvetica"/>
          <w:sz w:val="22"/>
        </w:rPr>
        <w:t xml:space="preserve">      </w:t>
      </w:r>
    </w:p>
    <w:p w:rsidR="00CE10F2" w:rsidRPr="00456AF9"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pPr>
        <w:pStyle w:val="BodyText"/>
        <w:rPr>
          <w:rFonts w:ascii="Helvetica" w:hAnsi="Helvetica"/>
          <w:i w:val="0"/>
          <w:sz w:val="22"/>
        </w:rPr>
      </w:pPr>
    </w:p>
    <w:p w:rsidR="00917692" w:rsidRP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1A. Schematic overv</w:t>
      </w:r>
      <w:r w:rsidR="000D0C64">
        <w:rPr>
          <w:rFonts w:ascii="Times New Roman" w:hAnsi="Times New Roman"/>
          <w:i w:val="0"/>
          <w:szCs w:val="24"/>
        </w:rPr>
        <w:t>iew graphics: ‘Graphic overview.</w:t>
      </w:r>
      <w:r w:rsidRPr="00917692">
        <w:rPr>
          <w:rFonts w:ascii="Times New Roman" w:hAnsi="Times New Roman"/>
          <w:i w:val="0"/>
          <w:szCs w:val="24"/>
        </w:rPr>
        <w:t>ai’</w:t>
      </w:r>
    </w:p>
    <w:p w:rsid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 xml:space="preserve">3.2. </w:t>
      </w:r>
      <w:r w:rsidR="00266A1B" w:rsidRPr="00266A1B">
        <w:rPr>
          <w:rFonts w:ascii="Times New Roman" w:hAnsi="Times New Roman"/>
          <w:i w:val="0"/>
          <w:szCs w:val="24"/>
        </w:rPr>
        <w:t>50717_Dicty cells (about 80% confluency).docx</w:t>
      </w:r>
    </w:p>
    <w:p w:rsidR="00F52F77" w:rsidRDefault="00602CA1" w:rsidP="00CE10F2">
      <w:pPr>
        <w:pStyle w:val="BodyText"/>
        <w:outlineLvl w:val="0"/>
        <w:rPr>
          <w:rFonts w:ascii="Times New Roman" w:hAnsi="Times New Roman"/>
          <w:i w:val="0"/>
          <w:szCs w:val="24"/>
          <w:lang w:eastAsia="zh-CN"/>
        </w:rPr>
      </w:pPr>
      <w:r>
        <w:rPr>
          <w:rFonts w:ascii="Times New Roman" w:hAnsi="Times New Roman"/>
          <w:i w:val="0"/>
          <w:szCs w:val="24"/>
        </w:rPr>
        <w:t xml:space="preserve">3.9, </w:t>
      </w:r>
      <w:r w:rsidR="00F52F77">
        <w:rPr>
          <w:rFonts w:ascii="Times New Roman" w:hAnsi="Times New Roman"/>
          <w:i w:val="0"/>
          <w:szCs w:val="24"/>
        </w:rPr>
        <w:t xml:space="preserve">3.10. </w:t>
      </w:r>
      <w:r w:rsidR="00F52F77" w:rsidRPr="00F52F77">
        <w:rPr>
          <w:rFonts w:ascii="Times New Roman" w:hAnsi="Times New Roman"/>
          <w:i w:val="0"/>
          <w:szCs w:val="24"/>
        </w:rPr>
        <w:t>50717_Fiji screen shot.docx</w:t>
      </w:r>
    </w:p>
    <w:p w:rsidR="00917692" w:rsidRDefault="00917692" w:rsidP="00CE10F2">
      <w:pPr>
        <w:pStyle w:val="BodyText"/>
        <w:outlineLvl w:val="0"/>
        <w:rPr>
          <w:rFonts w:ascii="Times New Roman" w:hAnsi="Times New Roman"/>
          <w:i w:val="0"/>
          <w:szCs w:val="24"/>
        </w:rPr>
      </w:pPr>
      <w:r>
        <w:rPr>
          <w:rFonts w:ascii="Times New Roman" w:hAnsi="Times New Roman"/>
          <w:i w:val="0"/>
          <w:szCs w:val="24"/>
        </w:rPr>
        <w:t xml:space="preserve">6.1. </w:t>
      </w:r>
      <w:r w:rsidRPr="00917692">
        <w:rPr>
          <w:rFonts w:ascii="Times New Roman" w:hAnsi="Times New Roman"/>
          <w:i w:val="0"/>
          <w:szCs w:val="24"/>
        </w:rPr>
        <w:t>part B only from ‘50717.fig1.jpg’</w:t>
      </w:r>
    </w:p>
    <w:p w:rsidR="00917692" w:rsidRP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6.2. 50717movieS1.mov</w:t>
      </w:r>
    </w:p>
    <w:p w:rsidR="00917692" w:rsidRPr="00917692" w:rsidRDefault="00917692" w:rsidP="00CE10F2">
      <w:pPr>
        <w:pStyle w:val="BodyText"/>
        <w:outlineLvl w:val="0"/>
        <w:rPr>
          <w:rFonts w:ascii="Times New Roman" w:hAnsi="Times New Roman"/>
          <w:i w:val="0"/>
          <w:szCs w:val="24"/>
          <w:lang w:eastAsia="zh-CN"/>
        </w:rPr>
      </w:pPr>
      <w:r>
        <w:rPr>
          <w:rFonts w:ascii="Times New Roman" w:hAnsi="Times New Roman"/>
          <w:i w:val="0"/>
          <w:szCs w:val="24"/>
        </w:rPr>
        <w:t>6.3.</w:t>
      </w:r>
      <w:r w:rsidRPr="00917692">
        <w:rPr>
          <w:rFonts w:ascii="Times New Roman" w:hAnsi="Times New Roman"/>
          <w:i w:val="0"/>
          <w:szCs w:val="24"/>
        </w:rPr>
        <w:t xml:space="preserve"> </w:t>
      </w:r>
      <w:r w:rsidR="005B7D98">
        <w:rPr>
          <w:rFonts w:ascii="Times New Roman" w:hAnsi="Times New Roman"/>
          <w:i w:val="0"/>
          <w:szCs w:val="24"/>
          <w:lang w:eastAsia="zh-TW"/>
        </w:rPr>
        <w:t>P2 N</w:t>
      </w:r>
      <w:r w:rsidR="00B524ED" w:rsidRPr="002F4E07">
        <w:rPr>
          <w:rFonts w:ascii="Times New Roman" w:hAnsi="Times New Roman"/>
          <w:i w:val="0"/>
          <w:szCs w:val="24"/>
          <w:lang w:eastAsia="zh-TW"/>
        </w:rPr>
        <w:t>ew.ai</w:t>
      </w:r>
    </w:p>
    <w:p w:rsidR="00917692" w:rsidRP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6.4. part C only from ‘50717.fig2.jpg’</w:t>
      </w:r>
    </w:p>
    <w:p w:rsidR="00917692" w:rsidRP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6.5. parts A and D only from ‘50717.fig2.jpg’</w:t>
      </w:r>
    </w:p>
    <w:p w:rsidR="00917692" w:rsidRP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6.6. part B only from ‘50717.fig3.jpg’</w:t>
      </w:r>
    </w:p>
    <w:p w:rsidR="00917692" w:rsidRPr="00917692" w:rsidRDefault="00917692" w:rsidP="00CE10F2">
      <w:pPr>
        <w:pStyle w:val="BodyText"/>
        <w:outlineLvl w:val="0"/>
        <w:rPr>
          <w:rFonts w:ascii="Times New Roman" w:hAnsi="Times New Roman"/>
          <w:i w:val="0"/>
          <w:szCs w:val="24"/>
        </w:rPr>
      </w:pPr>
      <w:r w:rsidRPr="00917692">
        <w:rPr>
          <w:rFonts w:ascii="Times New Roman" w:hAnsi="Times New Roman"/>
          <w:i w:val="0"/>
          <w:szCs w:val="24"/>
        </w:rPr>
        <w:t>6.7. part C only from ‘50717.fig3.jpg’</w:t>
      </w:r>
      <w:r w:rsidR="005B7D98" w:rsidRPr="005B7D98">
        <w:rPr>
          <w:rFonts w:ascii="Times New Roman" w:hAnsi="Times New Roman"/>
          <w:i w:val="0"/>
          <w:szCs w:val="24"/>
          <w:lang w:eastAsia="zh-TW"/>
        </w:rPr>
        <w:t xml:space="preserve"> </w:t>
      </w:r>
      <w:r w:rsidR="005B7D98">
        <w:rPr>
          <w:rFonts w:ascii="Times New Roman" w:hAnsi="Times New Roman"/>
          <w:i w:val="0"/>
          <w:szCs w:val="24"/>
          <w:lang w:eastAsia="zh-TW"/>
        </w:rPr>
        <w:t xml:space="preserve">and </w:t>
      </w:r>
      <w:r w:rsidR="005B7D98" w:rsidRPr="00917692">
        <w:rPr>
          <w:rFonts w:ascii="Times New Roman" w:hAnsi="Times New Roman"/>
          <w:i w:val="0"/>
          <w:szCs w:val="24"/>
          <w:lang w:eastAsia="zh-TW"/>
        </w:rPr>
        <w:t xml:space="preserve">part A only from </w:t>
      </w:r>
      <w:r w:rsidR="005B7D98" w:rsidRPr="00917692">
        <w:rPr>
          <w:rFonts w:ascii="Times New Roman" w:hAnsi="Times New Roman"/>
          <w:i w:val="0"/>
          <w:szCs w:val="24"/>
        </w:rPr>
        <w:t>‘50717.fig2.jpg’</w:t>
      </w:r>
      <w:r w:rsidR="005B7D98">
        <w:rPr>
          <w:rFonts w:ascii="Times New Roman" w:hAnsi="Times New Roman"/>
          <w:i w:val="0"/>
          <w:szCs w:val="24"/>
        </w:rPr>
        <w:t xml:space="preserve"> and</w:t>
      </w:r>
    </w:p>
    <w:p w:rsidR="00CE10F2" w:rsidRPr="00FB038C" w:rsidRDefault="00CE10F2" w:rsidP="00917692">
      <w:pPr>
        <w:pStyle w:val="BodyText"/>
        <w:jc w:val="center"/>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B5" w:rsidRDefault="00F31FB5">
      <w:r>
        <w:separator/>
      </w:r>
    </w:p>
  </w:endnote>
  <w:endnote w:type="continuationSeparator" w:id="0">
    <w:p w:rsidR="00F31FB5" w:rsidRDefault="00F31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F6" w:rsidRDefault="007909F6" w:rsidP="00CE10F2">
    <w:pPr>
      <w:pStyle w:val="Footer"/>
      <w:jc w:val="center"/>
    </w:pPr>
    <w:r>
      <w:sym w:font="Symbol" w:char="F0D3"/>
    </w:r>
    <w:r>
      <w:t xml:space="preserve"> 2011, Journal of Visualized Experiments</w:t>
    </w:r>
  </w:p>
  <w:p w:rsidR="007909F6" w:rsidRDefault="007909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B5" w:rsidRDefault="00F31FB5">
      <w:r>
        <w:separator/>
      </w:r>
    </w:p>
  </w:footnote>
  <w:footnote w:type="continuationSeparator" w:id="0">
    <w:p w:rsidR="00F31FB5" w:rsidRDefault="00F31F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E5F6C01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i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1337D"/>
    <w:rsid w:val="00024764"/>
    <w:rsid w:val="00035C4D"/>
    <w:rsid w:val="000415D7"/>
    <w:rsid w:val="00053489"/>
    <w:rsid w:val="00053ABB"/>
    <w:rsid w:val="00064163"/>
    <w:rsid w:val="000675A9"/>
    <w:rsid w:val="00067AE6"/>
    <w:rsid w:val="00073E06"/>
    <w:rsid w:val="000823C8"/>
    <w:rsid w:val="000826BA"/>
    <w:rsid w:val="00090E58"/>
    <w:rsid w:val="0009183E"/>
    <w:rsid w:val="00097ACA"/>
    <w:rsid w:val="000A26E1"/>
    <w:rsid w:val="000A6E63"/>
    <w:rsid w:val="000B6892"/>
    <w:rsid w:val="000C0D28"/>
    <w:rsid w:val="000D0C64"/>
    <w:rsid w:val="0010210D"/>
    <w:rsid w:val="00111874"/>
    <w:rsid w:val="0011335C"/>
    <w:rsid w:val="0012098E"/>
    <w:rsid w:val="00140CF1"/>
    <w:rsid w:val="00153B33"/>
    <w:rsid w:val="001543F0"/>
    <w:rsid w:val="00155B40"/>
    <w:rsid w:val="00170F10"/>
    <w:rsid w:val="001740F1"/>
    <w:rsid w:val="00181EA9"/>
    <w:rsid w:val="00194DBB"/>
    <w:rsid w:val="001965E4"/>
    <w:rsid w:val="001A4E9E"/>
    <w:rsid w:val="001A6461"/>
    <w:rsid w:val="001B494D"/>
    <w:rsid w:val="001B52C5"/>
    <w:rsid w:val="001D17AC"/>
    <w:rsid w:val="001D1B51"/>
    <w:rsid w:val="001F499F"/>
    <w:rsid w:val="00202685"/>
    <w:rsid w:val="00207F56"/>
    <w:rsid w:val="0023168A"/>
    <w:rsid w:val="00236858"/>
    <w:rsid w:val="00266A1B"/>
    <w:rsid w:val="00270007"/>
    <w:rsid w:val="00295437"/>
    <w:rsid w:val="002B1AF2"/>
    <w:rsid w:val="002D2464"/>
    <w:rsid w:val="002F24A8"/>
    <w:rsid w:val="002F4E07"/>
    <w:rsid w:val="00304E89"/>
    <w:rsid w:val="00324B83"/>
    <w:rsid w:val="00326229"/>
    <w:rsid w:val="00334CB9"/>
    <w:rsid w:val="00341070"/>
    <w:rsid w:val="003426BD"/>
    <w:rsid w:val="003630A5"/>
    <w:rsid w:val="00376F1E"/>
    <w:rsid w:val="003771D6"/>
    <w:rsid w:val="00377811"/>
    <w:rsid w:val="0038210C"/>
    <w:rsid w:val="003A0F8B"/>
    <w:rsid w:val="003B22B8"/>
    <w:rsid w:val="003B47FA"/>
    <w:rsid w:val="003B726B"/>
    <w:rsid w:val="003D710E"/>
    <w:rsid w:val="003E6100"/>
    <w:rsid w:val="003F51F0"/>
    <w:rsid w:val="003F6526"/>
    <w:rsid w:val="003F79BE"/>
    <w:rsid w:val="004008F7"/>
    <w:rsid w:val="004038E5"/>
    <w:rsid w:val="00436B5C"/>
    <w:rsid w:val="004425FC"/>
    <w:rsid w:val="00453705"/>
    <w:rsid w:val="00453906"/>
    <w:rsid w:val="00456AF9"/>
    <w:rsid w:val="004602B5"/>
    <w:rsid w:val="004634D0"/>
    <w:rsid w:val="00470E60"/>
    <w:rsid w:val="004712D5"/>
    <w:rsid w:val="00474769"/>
    <w:rsid w:val="00475773"/>
    <w:rsid w:val="004839FE"/>
    <w:rsid w:val="004A1D4A"/>
    <w:rsid w:val="004A5224"/>
    <w:rsid w:val="004B052D"/>
    <w:rsid w:val="004B3B9E"/>
    <w:rsid w:val="004C076C"/>
    <w:rsid w:val="004C4CEE"/>
    <w:rsid w:val="004C512F"/>
    <w:rsid w:val="004D1E1B"/>
    <w:rsid w:val="004E0CC4"/>
    <w:rsid w:val="004E2EAF"/>
    <w:rsid w:val="004E3EEB"/>
    <w:rsid w:val="004F2F69"/>
    <w:rsid w:val="00500768"/>
    <w:rsid w:val="005204E2"/>
    <w:rsid w:val="00534046"/>
    <w:rsid w:val="005351AD"/>
    <w:rsid w:val="00541BE3"/>
    <w:rsid w:val="00543DFB"/>
    <w:rsid w:val="00546B30"/>
    <w:rsid w:val="00593385"/>
    <w:rsid w:val="005A1F5E"/>
    <w:rsid w:val="005A4961"/>
    <w:rsid w:val="005A5379"/>
    <w:rsid w:val="005A5E6C"/>
    <w:rsid w:val="005B104D"/>
    <w:rsid w:val="005B7D98"/>
    <w:rsid w:val="005C15EE"/>
    <w:rsid w:val="005C380B"/>
    <w:rsid w:val="005D1959"/>
    <w:rsid w:val="005D1F9C"/>
    <w:rsid w:val="005E3F0E"/>
    <w:rsid w:val="00602CA1"/>
    <w:rsid w:val="0061264E"/>
    <w:rsid w:val="006132EF"/>
    <w:rsid w:val="00616321"/>
    <w:rsid w:val="00627FFE"/>
    <w:rsid w:val="00630A59"/>
    <w:rsid w:val="00632468"/>
    <w:rsid w:val="00644D4D"/>
    <w:rsid w:val="00646B21"/>
    <w:rsid w:val="00650875"/>
    <w:rsid w:val="00652636"/>
    <w:rsid w:val="006556DE"/>
    <w:rsid w:val="0067087D"/>
    <w:rsid w:val="00675B78"/>
    <w:rsid w:val="006770E6"/>
    <w:rsid w:val="0068251D"/>
    <w:rsid w:val="0069385F"/>
    <w:rsid w:val="006965A5"/>
    <w:rsid w:val="006B1BCC"/>
    <w:rsid w:val="006C08AE"/>
    <w:rsid w:val="006C235E"/>
    <w:rsid w:val="006C4D61"/>
    <w:rsid w:val="006D7E0F"/>
    <w:rsid w:val="006E0F37"/>
    <w:rsid w:val="006F374C"/>
    <w:rsid w:val="006F42B4"/>
    <w:rsid w:val="00712D5E"/>
    <w:rsid w:val="00717F21"/>
    <w:rsid w:val="00721B8E"/>
    <w:rsid w:val="007224BB"/>
    <w:rsid w:val="007318B1"/>
    <w:rsid w:val="00734DA5"/>
    <w:rsid w:val="00767DED"/>
    <w:rsid w:val="00773465"/>
    <w:rsid w:val="00773CE3"/>
    <w:rsid w:val="00774627"/>
    <w:rsid w:val="007909F6"/>
    <w:rsid w:val="00796266"/>
    <w:rsid w:val="00797CF9"/>
    <w:rsid w:val="007A16ED"/>
    <w:rsid w:val="007A457D"/>
    <w:rsid w:val="007B14B9"/>
    <w:rsid w:val="007C069F"/>
    <w:rsid w:val="007D7EE7"/>
    <w:rsid w:val="007F19B3"/>
    <w:rsid w:val="007F5371"/>
    <w:rsid w:val="0080540F"/>
    <w:rsid w:val="0082145C"/>
    <w:rsid w:val="008234A5"/>
    <w:rsid w:val="00833A2E"/>
    <w:rsid w:val="00843FF6"/>
    <w:rsid w:val="008726D0"/>
    <w:rsid w:val="00874443"/>
    <w:rsid w:val="00874948"/>
    <w:rsid w:val="0089725C"/>
    <w:rsid w:val="008A5ED4"/>
    <w:rsid w:val="008B5F7C"/>
    <w:rsid w:val="008C0A33"/>
    <w:rsid w:val="008D5193"/>
    <w:rsid w:val="008D58EC"/>
    <w:rsid w:val="008F613A"/>
    <w:rsid w:val="008F7659"/>
    <w:rsid w:val="00901F2E"/>
    <w:rsid w:val="00910311"/>
    <w:rsid w:val="009114EB"/>
    <w:rsid w:val="00912F44"/>
    <w:rsid w:val="00913EFE"/>
    <w:rsid w:val="00917692"/>
    <w:rsid w:val="00922F9D"/>
    <w:rsid w:val="009232E0"/>
    <w:rsid w:val="009254C4"/>
    <w:rsid w:val="00934088"/>
    <w:rsid w:val="0093662E"/>
    <w:rsid w:val="00944B08"/>
    <w:rsid w:val="0096016C"/>
    <w:rsid w:val="00974FDF"/>
    <w:rsid w:val="00981804"/>
    <w:rsid w:val="00983703"/>
    <w:rsid w:val="00987D2C"/>
    <w:rsid w:val="009A3AD1"/>
    <w:rsid w:val="009C591A"/>
    <w:rsid w:val="009D05E6"/>
    <w:rsid w:val="009E3651"/>
    <w:rsid w:val="009E6A41"/>
    <w:rsid w:val="009E706C"/>
    <w:rsid w:val="009F3C96"/>
    <w:rsid w:val="00A0500C"/>
    <w:rsid w:val="00A065BF"/>
    <w:rsid w:val="00A27D0D"/>
    <w:rsid w:val="00A27EE7"/>
    <w:rsid w:val="00A3743D"/>
    <w:rsid w:val="00A40126"/>
    <w:rsid w:val="00A60080"/>
    <w:rsid w:val="00A7425B"/>
    <w:rsid w:val="00A82600"/>
    <w:rsid w:val="00A82D92"/>
    <w:rsid w:val="00AB1E46"/>
    <w:rsid w:val="00AC22E6"/>
    <w:rsid w:val="00AC5EC3"/>
    <w:rsid w:val="00AD37EE"/>
    <w:rsid w:val="00AF4B79"/>
    <w:rsid w:val="00B01774"/>
    <w:rsid w:val="00B01BCA"/>
    <w:rsid w:val="00B1139D"/>
    <w:rsid w:val="00B14AA8"/>
    <w:rsid w:val="00B14E18"/>
    <w:rsid w:val="00B16722"/>
    <w:rsid w:val="00B254C1"/>
    <w:rsid w:val="00B27B51"/>
    <w:rsid w:val="00B43325"/>
    <w:rsid w:val="00B50F65"/>
    <w:rsid w:val="00B524ED"/>
    <w:rsid w:val="00B558CE"/>
    <w:rsid w:val="00B5738D"/>
    <w:rsid w:val="00B73357"/>
    <w:rsid w:val="00B82923"/>
    <w:rsid w:val="00B9617E"/>
    <w:rsid w:val="00BA78DB"/>
    <w:rsid w:val="00BA7DE6"/>
    <w:rsid w:val="00BB0850"/>
    <w:rsid w:val="00BB34F3"/>
    <w:rsid w:val="00BC126D"/>
    <w:rsid w:val="00BE043E"/>
    <w:rsid w:val="00C25EBC"/>
    <w:rsid w:val="00C31930"/>
    <w:rsid w:val="00C33571"/>
    <w:rsid w:val="00C35C5A"/>
    <w:rsid w:val="00C47805"/>
    <w:rsid w:val="00C57788"/>
    <w:rsid w:val="00C7314B"/>
    <w:rsid w:val="00C83B5F"/>
    <w:rsid w:val="00C84851"/>
    <w:rsid w:val="00C866D4"/>
    <w:rsid w:val="00CA6D54"/>
    <w:rsid w:val="00CB31A1"/>
    <w:rsid w:val="00CB6CAC"/>
    <w:rsid w:val="00CC32E3"/>
    <w:rsid w:val="00CC58E6"/>
    <w:rsid w:val="00CD1EA1"/>
    <w:rsid w:val="00CE10F2"/>
    <w:rsid w:val="00CE17AB"/>
    <w:rsid w:val="00CE53B5"/>
    <w:rsid w:val="00D12568"/>
    <w:rsid w:val="00D47516"/>
    <w:rsid w:val="00D61EF5"/>
    <w:rsid w:val="00D72380"/>
    <w:rsid w:val="00D755DC"/>
    <w:rsid w:val="00D90973"/>
    <w:rsid w:val="00D9781B"/>
    <w:rsid w:val="00DA7EFC"/>
    <w:rsid w:val="00DB0D45"/>
    <w:rsid w:val="00DB2156"/>
    <w:rsid w:val="00DC2992"/>
    <w:rsid w:val="00DC60F2"/>
    <w:rsid w:val="00DC68D8"/>
    <w:rsid w:val="00DD4AB6"/>
    <w:rsid w:val="00DE03F5"/>
    <w:rsid w:val="00DE4EB5"/>
    <w:rsid w:val="00DF1F72"/>
    <w:rsid w:val="00DF3724"/>
    <w:rsid w:val="00DF4030"/>
    <w:rsid w:val="00E002FF"/>
    <w:rsid w:val="00E02B2C"/>
    <w:rsid w:val="00E11D3F"/>
    <w:rsid w:val="00E24476"/>
    <w:rsid w:val="00E317E3"/>
    <w:rsid w:val="00E31E75"/>
    <w:rsid w:val="00E348B6"/>
    <w:rsid w:val="00E41121"/>
    <w:rsid w:val="00E454BE"/>
    <w:rsid w:val="00E478A0"/>
    <w:rsid w:val="00E6256A"/>
    <w:rsid w:val="00E76091"/>
    <w:rsid w:val="00E76C3A"/>
    <w:rsid w:val="00E77C25"/>
    <w:rsid w:val="00E81C97"/>
    <w:rsid w:val="00E84E77"/>
    <w:rsid w:val="00EB2A86"/>
    <w:rsid w:val="00EB2AE5"/>
    <w:rsid w:val="00EB394F"/>
    <w:rsid w:val="00EB40CE"/>
    <w:rsid w:val="00EB5897"/>
    <w:rsid w:val="00ED2727"/>
    <w:rsid w:val="00ED7EF1"/>
    <w:rsid w:val="00EE2148"/>
    <w:rsid w:val="00EE7B72"/>
    <w:rsid w:val="00EF488B"/>
    <w:rsid w:val="00EF499D"/>
    <w:rsid w:val="00F0321D"/>
    <w:rsid w:val="00F23064"/>
    <w:rsid w:val="00F3057E"/>
    <w:rsid w:val="00F31FB5"/>
    <w:rsid w:val="00F345BF"/>
    <w:rsid w:val="00F348B5"/>
    <w:rsid w:val="00F34D95"/>
    <w:rsid w:val="00F35978"/>
    <w:rsid w:val="00F36F2A"/>
    <w:rsid w:val="00F440CD"/>
    <w:rsid w:val="00F52F77"/>
    <w:rsid w:val="00F53CF4"/>
    <w:rsid w:val="00F559E3"/>
    <w:rsid w:val="00F607FA"/>
    <w:rsid w:val="00F616EA"/>
    <w:rsid w:val="00F73261"/>
    <w:rsid w:val="00F803A5"/>
    <w:rsid w:val="00F93050"/>
    <w:rsid w:val="00F93E7A"/>
    <w:rsid w:val="00FA5EC3"/>
    <w:rsid w:val="00FC2E4A"/>
    <w:rsid w:val="00FC6CF0"/>
    <w:rsid w:val="00FC7C8D"/>
    <w:rsid w:val="00FD5D29"/>
    <w:rsid w:val="00FE0DAB"/>
    <w:rsid w:val="00FE6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BA78DB"/>
    <w:pPr>
      <w:keepNext/>
      <w:outlineLvl w:val="0"/>
    </w:pPr>
    <w:rPr>
      <w:b/>
      <w:sz w:val="32"/>
    </w:rPr>
  </w:style>
  <w:style w:type="paragraph" w:styleId="Heading2">
    <w:name w:val="heading 2"/>
    <w:basedOn w:val="Normal"/>
    <w:next w:val="Normal"/>
    <w:qFormat/>
    <w:rsid w:val="00BA78D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8DB"/>
    <w:rPr>
      <w:i/>
    </w:rPr>
  </w:style>
  <w:style w:type="paragraph" w:styleId="BodyTextIndent">
    <w:name w:val="Body Text Indent"/>
    <w:basedOn w:val="Normal"/>
    <w:rsid w:val="00BA78DB"/>
    <w:pPr>
      <w:ind w:left="360"/>
      <w:jc w:val="both"/>
    </w:pPr>
    <w:rPr>
      <w:rFonts w:ascii="Times New Roman" w:hAnsi="Times New Roman"/>
    </w:rPr>
  </w:style>
  <w:style w:type="paragraph" w:styleId="BodyTextIndent2">
    <w:name w:val="Body Text Indent 2"/>
    <w:basedOn w:val="Normal"/>
    <w:rsid w:val="00BA78DB"/>
    <w:pPr>
      <w:ind w:left="720"/>
      <w:jc w:val="both"/>
    </w:pPr>
    <w:rPr>
      <w:rFonts w:ascii="Times New Roman" w:hAnsi="Times New Roman"/>
    </w:rPr>
  </w:style>
  <w:style w:type="paragraph" w:styleId="Header">
    <w:name w:val="header"/>
    <w:basedOn w:val="Normal"/>
    <w:rsid w:val="00BA78DB"/>
    <w:pPr>
      <w:tabs>
        <w:tab w:val="center" w:pos="4320"/>
        <w:tab w:val="right" w:pos="8640"/>
      </w:tabs>
    </w:pPr>
  </w:style>
  <w:style w:type="paragraph" w:styleId="BodyText2">
    <w:name w:val="Body Text 2"/>
    <w:basedOn w:val="Normal"/>
    <w:rsid w:val="00BA78D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ierry.Soldati@unig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23880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15</cp:revision>
  <dcterms:created xsi:type="dcterms:W3CDTF">2013-05-29T15:59:00Z</dcterms:created>
  <dcterms:modified xsi:type="dcterms:W3CDTF">2013-07-25T17:30:00Z</dcterms:modified>
</cp:coreProperties>
</file>