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E20" w:rsidRPr="00FB038C" w:rsidDel="00A12F8F" w:rsidRDefault="00FF7E20" w:rsidP="00CE10F2">
      <w:pPr>
        <w:pStyle w:val="BodyText"/>
        <w:rPr>
          <w:rFonts w:ascii="Helvetica" w:hAnsi="Helvetica"/>
          <w:b/>
          <w:i w:val="0"/>
          <w:sz w:val="22"/>
        </w:rPr>
      </w:pPr>
    </w:p>
    <w:p w:rsidR="00FF7E20" w:rsidRDefault="00FF7E20" w:rsidP="00CE10F2">
      <w:pPr>
        <w:pStyle w:val="BodyText"/>
        <w:outlineLvl w:val="0"/>
        <w:rPr>
          <w:rFonts w:ascii="Helvetica" w:hAnsi="Helvetica"/>
          <w:b/>
          <w:i w:val="0"/>
          <w:sz w:val="22"/>
        </w:rPr>
      </w:pPr>
      <w:r>
        <w:rPr>
          <w:rFonts w:ascii="Helvetica" w:hAnsi="Helvetica"/>
          <w:b/>
          <w:i w:val="0"/>
          <w:sz w:val="22"/>
        </w:rPr>
        <w:t xml:space="preserve">Submission ID #: </w:t>
      </w:r>
      <w:r w:rsidRPr="00301629">
        <w:rPr>
          <w:rFonts w:ascii="Helvetica" w:hAnsi="Helvetica"/>
          <w:i w:val="0"/>
          <w:sz w:val="22"/>
        </w:rPr>
        <w:t>50638</w:t>
      </w:r>
    </w:p>
    <w:p w:rsidR="00FF7E20" w:rsidRPr="00FB038C" w:rsidDel="00A12F8F" w:rsidRDefault="00FF7E20" w:rsidP="00CE10F2">
      <w:pPr>
        <w:pStyle w:val="BodyText"/>
        <w:outlineLvl w:val="0"/>
        <w:rPr>
          <w:rFonts w:ascii="Helvetica" w:hAnsi="Helvetica"/>
          <w:b/>
          <w:i w:val="0"/>
          <w:sz w:val="22"/>
        </w:rPr>
      </w:pPr>
      <w:r>
        <w:rPr>
          <w:rFonts w:ascii="Helvetica" w:hAnsi="Helvetica"/>
          <w:b/>
          <w:i w:val="0"/>
          <w:sz w:val="22"/>
        </w:rPr>
        <w:t xml:space="preserve">Editor Name: </w:t>
      </w:r>
      <w:r w:rsidRPr="00301629">
        <w:rPr>
          <w:rFonts w:ascii="Helvetica" w:hAnsi="Helvetica"/>
          <w:i w:val="0"/>
          <w:sz w:val="22"/>
        </w:rPr>
        <w:t>Laifong Lee</w:t>
      </w:r>
    </w:p>
    <w:p w:rsidR="00FF7E20" w:rsidRPr="00FB038C" w:rsidRDefault="00FF7E20" w:rsidP="00CE10F2">
      <w:pPr>
        <w:pStyle w:val="BodyText"/>
        <w:outlineLvl w:val="0"/>
        <w:rPr>
          <w:rFonts w:ascii="Helvetica" w:hAnsi="Helvetica"/>
          <w:b/>
          <w:i w:val="0"/>
          <w:sz w:val="22"/>
        </w:rPr>
      </w:pPr>
      <w:r w:rsidRPr="00FB038C">
        <w:rPr>
          <w:rFonts w:ascii="Helvetica" w:hAnsi="Helvetica"/>
          <w:b/>
          <w:i w:val="0"/>
          <w:sz w:val="22"/>
        </w:rPr>
        <w:t>Videographer name:</w:t>
      </w:r>
      <w:r>
        <w:rPr>
          <w:rFonts w:ascii="Helvetica" w:hAnsi="Helvetica"/>
          <w:b/>
          <w:i w:val="0"/>
          <w:sz w:val="22"/>
        </w:rPr>
        <w:t xml:space="preserve"> </w:t>
      </w:r>
    </w:p>
    <w:p w:rsidR="00FF7E20" w:rsidRDefault="00FF7E20"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FF7E20" w:rsidRPr="00FB038C" w:rsidRDefault="00FF7E20" w:rsidP="00CE10F2">
      <w:pPr>
        <w:pStyle w:val="BodyText"/>
        <w:outlineLvl w:val="0"/>
        <w:rPr>
          <w:rFonts w:ascii="Helvetica" w:hAnsi="Helvetica"/>
          <w:b/>
          <w:i w:val="0"/>
          <w:sz w:val="22"/>
        </w:rPr>
      </w:pPr>
    </w:p>
    <w:p w:rsidR="00FF7E20" w:rsidRDefault="00FF7E20"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FF7E20" w:rsidRPr="002573B6" w:rsidRDefault="00FF7E20" w:rsidP="002573B6">
      <w:pPr>
        <w:pStyle w:val="Default"/>
      </w:pPr>
    </w:p>
    <w:p w:rsidR="00FF7E20" w:rsidRPr="00301629" w:rsidRDefault="00FF7E20" w:rsidP="00301629">
      <w:pPr>
        <w:widowControl w:val="0"/>
        <w:autoSpaceDE w:val="0"/>
        <w:autoSpaceDN w:val="0"/>
        <w:adjustRightInd w:val="0"/>
        <w:contextualSpacing/>
        <w:rPr>
          <w:rFonts w:ascii="Times New Roman" w:hAnsi="Times New Roman"/>
        </w:rPr>
      </w:pPr>
      <w:r w:rsidRPr="00301629">
        <w:rPr>
          <w:rFonts w:ascii="Times New Roman" w:hAnsi="Times New Roman"/>
        </w:rPr>
        <w:t>Rasa Ghaffarian</w:t>
      </w:r>
    </w:p>
    <w:p w:rsidR="00FF7E20" w:rsidRPr="00301629" w:rsidRDefault="00FF7E20" w:rsidP="00301629">
      <w:pPr>
        <w:widowControl w:val="0"/>
        <w:autoSpaceDE w:val="0"/>
        <w:autoSpaceDN w:val="0"/>
        <w:adjustRightInd w:val="0"/>
        <w:contextualSpacing/>
        <w:rPr>
          <w:rFonts w:ascii="Times New Roman" w:hAnsi="Times New Roman"/>
        </w:rPr>
      </w:pPr>
      <w:r w:rsidRPr="00301629">
        <w:rPr>
          <w:rFonts w:ascii="Times New Roman" w:hAnsi="Times New Roman"/>
        </w:rPr>
        <w:t>5115 Plant Sciences Bldg.</w:t>
      </w:r>
    </w:p>
    <w:p w:rsidR="00FF7E20" w:rsidRPr="00301629" w:rsidRDefault="00FF7E20" w:rsidP="00301629">
      <w:pPr>
        <w:widowControl w:val="0"/>
        <w:autoSpaceDE w:val="0"/>
        <w:autoSpaceDN w:val="0"/>
        <w:adjustRightInd w:val="0"/>
        <w:contextualSpacing/>
        <w:rPr>
          <w:rFonts w:ascii="Times New Roman" w:hAnsi="Times New Roman"/>
        </w:rPr>
      </w:pPr>
      <w:r w:rsidRPr="00301629">
        <w:rPr>
          <w:rFonts w:ascii="Times New Roman" w:hAnsi="Times New Roman"/>
        </w:rPr>
        <w:t>Fischell Department of Bioengineering</w:t>
      </w:r>
    </w:p>
    <w:p w:rsidR="00FF7E20" w:rsidRPr="00301629" w:rsidRDefault="00FF7E20" w:rsidP="00301629">
      <w:pPr>
        <w:widowControl w:val="0"/>
        <w:autoSpaceDE w:val="0"/>
        <w:autoSpaceDN w:val="0"/>
        <w:adjustRightInd w:val="0"/>
        <w:contextualSpacing/>
        <w:rPr>
          <w:rFonts w:ascii="Times New Roman" w:hAnsi="Times New Roman"/>
        </w:rPr>
      </w:pPr>
      <w:smartTag w:uri="urn:schemas-microsoft-com:office:smarttags" w:element="PlaceType">
        <w:r w:rsidRPr="00301629">
          <w:rPr>
            <w:rFonts w:ascii="Times New Roman" w:hAnsi="Times New Roman"/>
          </w:rPr>
          <w:t>University</w:t>
        </w:r>
      </w:smartTag>
      <w:r w:rsidRPr="00301629">
        <w:rPr>
          <w:rFonts w:ascii="Times New Roman" w:hAnsi="Times New Roman"/>
        </w:rPr>
        <w:t xml:space="preserve"> of </w:t>
      </w:r>
      <w:smartTag w:uri="urn:schemas-microsoft-com:office:smarttags" w:element="PlaceName">
        <w:r w:rsidRPr="00301629">
          <w:rPr>
            <w:rFonts w:ascii="Times New Roman" w:hAnsi="Times New Roman"/>
          </w:rPr>
          <w:t>Maryland</w:t>
        </w:r>
      </w:smartTag>
      <w:r w:rsidRPr="00301629">
        <w:rPr>
          <w:rFonts w:ascii="Times New Roman" w:hAnsi="Times New Roman"/>
        </w:rPr>
        <w:t xml:space="preserve">, </w:t>
      </w:r>
      <w:smartTag w:uri="urn:schemas-microsoft-com:office:smarttags" w:element="place">
        <w:smartTag w:uri="urn:schemas-microsoft-com:office:smarttags" w:element="City">
          <w:r w:rsidRPr="00301629">
            <w:rPr>
              <w:rFonts w:ascii="Times New Roman" w:hAnsi="Times New Roman"/>
            </w:rPr>
            <w:t>College Park</w:t>
          </w:r>
        </w:smartTag>
      </w:smartTag>
    </w:p>
    <w:p w:rsidR="00FF7E20" w:rsidRPr="00301629" w:rsidRDefault="00FF7E20" w:rsidP="00301629">
      <w:pPr>
        <w:widowControl w:val="0"/>
        <w:autoSpaceDE w:val="0"/>
        <w:autoSpaceDN w:val="0"/>
        <w:adjustRightInd w:val="0"/>
        <w:contextualSpacing/>
        <w:rPr>
          <w:rFonts w:ascii="Times New Roman" w:hAnsi="Times New Roman"/>
        </w:rPr>
      </w:pPr>
      <w:smartTag w:uri="urn:schemas-microsoft-com:office:smarttags" w:element="place">
        <w:smartTag w:uri="urn:schemas-microsoft-com:office:smarttags" w:element="City">
          <w:r w:rsidRPr="00301629">
            <w:rPr>
              <w:rFonts w:ascii="Times New Roman" w:hAnsi="Times New Roman"/>
            </w:rPr>
            <w:t>College Park</w:t>
          </w:r>
        </w:smartTag>
      </w:smartTag>
      <w:r w:rsidRPr="00301629">
        <w:rPr>
          <w:rFonts w:ascii="Times New Roman" w:hAnsi="Times New Roman"/>
        </w:rPr>
        <w:t>, U.S.A</w:t>
      </w:r>
    </w:p>
    <w:p w:rsidR="00FF7E20" w:rsidRPr="00301629" w:rsidRDefault="00FF7E20" w:rsidP="00301629">
      <w:pPr>
        <w:widowControl w:val="0"/>
        <w:autoSpaceDE w:val="0"/>
        <w:autoSpaceDN w:val="0"/>
        <w:adjustRightInd w:val="0"/>
        <w:contextualSpacing/>
        <w:rPr>
          <w:rStyle w:val="Hyperlink"/>
          <w:rFonts w:ascii="Times New Roman" w:hAnsi="Times New Roman"/>
        </w:rPr>
      </w:pPr>
      <w:r w:rsidRPr="00301629">
        <w:rPr>
          <w:rStyle w:val="Hyperlink"/>
          <w:rFonts w:ascii="Times New Roman" w:hAnsi="Times New Roman"/>
        </w:rPr>
        <w:t>rghaffar@umd.edu</w:t>
      </w:r>
    </w:p>
    <w:p w:rsidR="00FF7E20" w:rsidRPr="00301629" w:rsidRDefault="00FF7E20" w:rsidP="00301629">
      <w:pPr>
        <w:widowControl w:val="0"/>
        <w:autoSpaceDE w:val="0"/>
        <w:autoSpaceDN w:val="0"/>
        <w:adjustRightInd w:val="0"/>
        <w:contextualSpacing/>
        <w:rPr>
          <w:rFonts w:ascii="Times New Roman" w:hAnsi="Times New Roman"/>
        </w:rPr>
      </w:pPr>
    </w:p>
    <w:p w:rsidR="00FF7E20" w:rsidRPr="00301629" w:rsidRDefault="00FF7E20" w:rsidP="00301629">
      <w:pPr>
        <w:widowControl w:val="0"/>
        <w:autoSpaceDE w:val="0"/>
        <w:autoSpaceDN w:val="0"/>
        <w:adjustRightInd w:val="0"/>
        <w:contextualSpacing/>
        <w:rPr>
          <w:rFonts w:ascii="Times New Roman" w:hAnsi="Times New Roman"/>
        </w:rPr>
      </w:pPr>
      <w:r w:rsidRPr="00301629">
        <w:rPr>
          <w:rFonts w:ascii="Times New Roman" w:hAnsi="Times New Roman"/>
        </w:rPr>
        <w:t>Silvia Muro</w:t>
      </w:r>
    </w:p>
    <w:p w:rsidR="00FF7E20" w:rsidRPr="00301629" w:rsidRDefault="00FF7E20" w:rsidP="00301629">
      <w:pPr>
        <w:widowControl w:val="0"/>
        <w:autoSpaceDE w:val="0"/>
        <w:autoSpaceDN w:val="0"/>
        <w:adjustRightInd w:val="0"/>
        <w:contextualSpacing/>
        <w:rPr>
          <w:rFonts w:ascii="Times New Roman" w:hAnsi="Times New Roman"/>
        </w:rPr>
      </w:pPr>
      <w:r w:rsidRPr="00301629">
        <w:rPr>
          <w:rFonts w:ascii="Times New Roman" w:hAnsi="Times New Roman"/>
        </w:rPr>
        <w:t>5115 Plant Sciences Bldg.</w:t>
      </w:r>
    </w:p>
    <w:p w:rsidR="00FF7E20" w:rsidRDefault="00FF7E20" w:rsidP="00301629">
      <w:pPr>
        <w:widowControl w:val="0"/>
        <w:autoSpaceDE w:val="0"/>
        <w:autoSpaceDN w:val="0"/>
        <w:adjustRightInd w:val="0"/>
        <w:contextualSpacing/>
        <w:rPr>
          <w:rFonts w:ascii="Times New Roman" w:hAnsi="Times New Roman"/>
        </w:rPr>
      </w:pPr>
      <w:r w:rsidRPr="00301629">
        <w:rPr>
          <w:rFonts w:ascii="Times New Roman" w:hAnsi="Times New Roman"/>
        </w:rPr>
        <w:t xml:space="preserve">Institute for Bioscience and Biotechnology Research </w:t>
      </w:r>
      <w:r>
        <w:rPr>
          <w:rFonts w:ascii="Times New Roman" w:hAnsi="Times New Roman"/>
        </w:rPr>
        <w:t>and</w:t>
      </w:r>
    </w:p>
    <w:p w:rsidR="00FF7E20" w:rsidRPr="00301629" w:rsidRDefault="00FF7E20" w:rsidP="00301629">
      <w:pPr>
        <w:widowControl w:val="0"/>
        <w:autoSpaceDE w:val="0"/>
        <w:autoSpaceDN w:val="0"/>
        <w:adjustRightInd w:val="0"/>
        <w:contextualSpacing/>
        <w:rPr>
          <w:rFonts w:ascii="Times New Roman" w:hAnsi="Times New Roman"/>
        </w:rPr>
      </w:pPr>
      <w:r w:rsidRPr="00301629">
        <w:rPr>
          <w:rFonts w:ascii="Times New Roman" w:hAnsi="Times New Roman"/>
        </w:rPr>
        <w:t>Fische</w:t>
      </w:r>
      <w:r>
        <w:rPr>
          <w:rFonts w:ascii="Times New Roman" w:hAnsi="Times New Roman"/>
        </w:rPr>
        <w:t>ll Department of Bioengineering</w:t>
      </w:r>
    </w:p>
    <w:p w:rsidR="00FF7E20" w:rsidRPr="00301629" w:rsidRDefault="00FF7E20" w:rsidP="00301629">
      <w:pPr>
        <w:widowControl w:val="0"/>
        <w:autoSpaceDE w:val="0"/>
        <w:autoSpaceDN w:val="0"/>
        <w:adjustRightInd w:val="0"/>
        <w:contextualSpacing/>
        <w:rPr>
          <w:rFonts w:ascii="Times New Roman" w:hAnsi="Times New Roman"/>
        </w:rPr>
      </w:pPr>
      <w:smartTag w:uri="urn:schemas-microsoft-com:office:smarttags" w:element="PlaceType">
        <w:r w:rsidRPr="00301629">
          <w:rPr>
            <w:rFonts w:ascii="Times New Roman" w:hAnsi="Times New Roman"/>
          </w:rPr>
          <w:t>University</w:t>
        </w:r>
      </w:smartTag>
      <w:r w:rsidRPr="00301629">
        <w:rPr>
          <w:rFonts w:ascii="Times New Roman" w:hAnsi="Times New Roman"/>
        </w:rPr>
        <w:t xml:space="preserve"> of </w:t>
      </w:r>
      <w:smartTag w:uri="urn:schemas-microsoft-com:office:smarttags" w:element="PlaceName">
        <w:r w:rsidRPr="00301629">
          <w:rPr>
            <w:rFonts w:ascii="Times New Roman" w:hAnsi="Times New Roman"/>
          </w:rPr>
          <w:t>Maryland</w:t>
        </w:r>
      </w:smartTag>
      <w:r w:rsidRPr="00301629">
        <w:rPr>
          <w:rFonts w:ascii="Times New Roman" w:hAnsi="Times New Roman"/>
        </w:rPr>
        <w:t xml:space="preserve">, </w:t>
      </w:r>
      <w:smartTag w:uri="urn:schemas-microsoft-com:office:smarttags" w:element="place">
        <w:smartTag w:uri="urn:schemas-microsoft-com:office:smarttags" w:element="City">
          <w:r w:rsidRPr="00301629">
            <w:rPr>
              <w:rFonts w:ascii="Times New Roman" w:hAnsi="Times New Roman"/>
            </w:rPr>
            <w:t>College Park</w:t>
          </w:r>
        </w:smartTag>
      </w:smartTag>
    </w:p>
    <w:p w:rsidR="00FF7E20" w:rsidRPr="00301629" w:rsidRDefault="00FF7E20" w:rsidP="00301629">
      <w:pPr>
        <w:widowControl w:val="0"/>
        <w:autoSpaceDE w:val="0"/>
        <w:autoSpaceDN w:val="0"/>
        <w:adjustRightInd w:val="0"/>
        <w:contextualSpacing/>
        <w:rPr>
          <w:rFonts w:ascii="Times New Roman" w:hAnsi="Times New Roman"/>
        </w:rPr>
      </w:pPr>
      <w:smartTag w:uri="urn:schemas-microsoft-com:office:smarttags" w:element="place">
        <w:smartTag w:uri="urn:schemas-microsoft-com:office:smarttags" w:element="City">
          <w:r w:rsidRPr="00301629">
            <w:rPr>
              <w:rFonts w:ascii="Times New Roman" w:hAnsi="Times New Roman"/>
            </w:rPr>
            <w:t>College Park</w:t>
          </w:r>
        </w:smartTag>
      </w:smartTag>
      <w:r w:rsidRPr="00301629">
        <w:rPr>
          <w:rFonts w:ascii="Times New Roman" w:hAnsi="Times New Roman"/>
        </w:rPr>
        <w:t>, U.S.A</w:t>
      </w:r>
    </w:p>
    <w:p w:rsidR="00FF7E20" w:rsidRPr="00301629" w:rsidRDefault="00FF7E20" w:rsidP="00301629">
      <w:pPr>
        <w:widowControl w:val="0"/>
        <w:autoSpaceDE w:val="0"/>
        <w:autoSpaceDN w:val="0"/>
        <w:adjustRightInd w:val="0"/>
        <w:contextualSpacing/>
        <w:rPr>
          <w:rFonts w:ascii="Times New Roman" w:hAnsi="Times New Roman"/>
          <w:lang w:val="fr-FR"/>
        </w:rPr>
      </w:pPr>
      <w:hyperlink r:id="rId7" w:history="1">
        <w:r w:rsidRPr="00301629">
          <w:rPr>
            <w:rStyle w:val="Hyperlink"/>
            <w:rFonts w:ascii="Times New Roman" w:hAnsi="Times New Roman"/>
            <w:lang w:val="fr-FR"/>
          </w:rPr>
          <w:t>muro@umd.edu</w:t>
        </w:r>
      </w:hyperlink>
    </w:p>
    <w:p w:rsidR="00FF7E20" w:rsidRPr="00301629" w:rsidRDefault="00FF7E20" w:rsidP="00301629">
      <w:pPr>
        <w:widowControl w:val="0"/>
        <w:autoSpaceDE w:val="0"/>
        <w:autoSpaceDN w:val="0"/>
        <w:adjustRightInd w:val="0"/>
        <w:contextualSpacing/>
        <w:rPr>
          <w:rFonts w:ascii="Times New Roman" w:hAnsi="Times New Roman"/>
          <w:lang w:val="fr-FR"/>
        </w:rPr>
      </w:pPr>
      <w:r w:rsidRPr="00301629">
        <w:rPr>
          <w:rFonts w:ascii="Times New Roman" w:hAnsi="Times New Roman"/>
          <w:lang w:val="fr-FR"/>
        </w:rPr>
        <w:t>Tel: (301) 405-4777</w:t>
      </w:r>
    </w:p>
    <w:p w:rsidR="00FF7E20" w:rsidRPr="00301629" w:rsidRDefault="00FF7E20" w:rsidP="00301629">
      <w:pPr>
        <w:widowControl w:val="0"/>
        <w:autoSpaceDE w:val="0"/>
        <w:autoSpaceDN w:val="0"/>
        <w:adjustRightInd w:val="0"/>
        <w:contextualSpacing/>
        <w:rPr>
          <w:rFonts w:ascii="Times New Roman" w:hAnsi="Times New Roman"/>
          <w:lang w:val="fr-FR"/>
        </w:rPr>
      </w:pPr>
      <w:r w:rsidRPr="00301629">
        <w:rPr>
          <w:rFonts w:ascii="Times New Roman" w:hAnsi="Times New Roman"/>
          <w:lang w:val="fr-FR"/>
        </w:rPr>
        <w:t>Fax: (301) 314-9075</w:t>
      </w:r>
    </w:p>
    <w:p w:rsidR="00FF7E20" w:rsidRPr="00301629" w:rsidRDefault="00FF7E20" w:rsidP="00301629">
      <w:pPr>
        <w:pStyle w:val="NormalWeb"/>
        <w:contextualSpacing/>
        <w:rPr>
          <w:rFonts w:ascii="Calibri" w:hAnsi="Calibri" w:cs="Calibri"/>
          <w:b/>
          <w:sz w:val="28"/>
        </w:rPr>
      </w:pPr>
      <w:r w:rsidRPr="000D1522">
        <w:rPr>
          <w:rFonts w:ascii="Helvetica" w:hAnsi="Helvetica"/>
          <w:b/>
          <w:sz w:val="28"/>
        </w:rPr>
        <w:t>Title:</w:t>
      </w:r>
      <w:r w:rsidRPr="000D1522">
        <w:rPr>
          <w:rFonts w:ascii="Helvetica" w:hAnsi="Helvetica" w:cs="Arial"/>
          <w:b/>
          <w:sz w:val="28"/>
        </w:rPr>
        <w:t xml:space="preserve"> </w:t>
      </w:r>
      <w:r w:rsidRPr="00301629">
        <w:t>Models and Methods to Evaluate Transport of Drug Delivery Systems Across Cellular Barriers</w:t>
      </w:r>
    </w:p>
    <w:p w:rsidR="00FF7E20" w:rsidRPr="004127B1" w:rsidRDefault="00FF7E20" w:rsidP="00301629">
      <w:pPr>
        <w:widowControl w:val="0"/>
        <w:autoSpaceDE w:val="0"/>
        <w:autoSpaceDN w:val="0"/>
        <w:adjustRightInd w:val="0"/>
        <w:contextualSpacing/>
        <w:rPr>
          <w:rFonts w:ascii="Calibri" w:hAnsi="Calibri" w:cs="Calibri"/>
        </w:rPr>
      </w:pPr>
      <w:r w:rsidRPr="00076F7D">
        <w:rPr>
          <w:rFonts w:ascii="Helvetica" w:hAnsi="Helvetica"/>
          <w:b/>
          <w:sz w:val="22"/>
        </w:rPr>
        <w:t>Corresponding Author:</w:t>
      </w:r>
      <w:r>
        <w:rPr>
          <w:rFonts w:ascii="Helvetica" w:hAnsi="Helvetica"/>
          <w:b/>
          <w:sz w:val="22"/>
        </w:rPr>
        <w:t xml:space="preserve">  </w:t>
      </w:r>
      <w:r w:rsidRPr="00B332FF">
        <w:rPr>
          <w:rFonts w:ascii="Times New Roman" w:hAnsi="Times New Roman"/>
        </w:rPr>
        <w:t>Silvia Muro</w:t>
      </w:r>
    </w:p>
    <w:p w:rsidR="00FF7E20" w:rsidRPr="00076F7D" w:rsidRDefault="00FF7E20" w:rsidP="00CE10F2">
      <w:pPr>
        <w:outlineLvl w:val="0"/>
        <w:rPr>
          <w:rFonts w:ascii="Helvetica" w:hAnsi="Helvetica"/>
          <w:b/>
          <w:sz w:val="22"/>
        </w:rPr>
      </w:pPr>
    </w:p>
    <w:p w:rsidR="00FF7E20" w:rsidRPr="00FB038C" w:rsidRDefault="00FF7E20">
      <w:pPr>
        <w:rPr>
          <w:rFonts w:ascii="Helvetica" w:hAnsi="Helvetica"/>
          <w:sz w:val="22"/>
        </w:rPr>
      </w:pPr>
    </w:p>
    <w:p w:rsidR="00FF7E20" w:rsidRPr="00FB038C" w:rsidRDefault="00FF7E20"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FF7E20" w:rsidRPr="00FB038C" w:rsidRDefault="00FF7E20" w:rsidP="00CE10F2">
      <w:pPr>
        <w:rPr>
          <w:rFonts w:ascii="Helvetica" w:hAnsi="Helvetica"/>
          <w:sz w:val="22"/>
        </w:rPr>
      </w:pPr>
    </w:p>
    <w:p w:rsidR="00FF7E20" w:rsidRPr="002B61B3" w:rsidRDefault="00FF7E20"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w:t>
      </w:r>
      <w:r w:rsidRPr="005A1F5E">
        <w:rPr>
          <w:rFonts w:ascii="Helvetica" w:hAnsi="Helvetica"/>
          <w:sz w:val="22"/>
        </w:rPr>
        <w:t xml:space="preserve"> (Y/N</w:t>
      </w:r>
      <w:r>
        <w:rPr>
          <w:rFonts w:ascii="Helvetica" w:hAnsi="Helvetica"/>
          <w:sz w:val="22"/>
        </w:rPr>
        <w:t>) ___</w:t>
      </w:r>
      <w:r w:rsidRPr="004C4D6A">
        <w:rPr>
          <w:rFonts w:ascii="Helvetica" w:hAnsi="Helvetica"/>
          <w:b/>
          <w:sz w:val="22"/>
        </w:rPr>
        <w:t>N</w:t>
      </w:r>
      <w:r>
        <w:rPr>
          <w:rFonts w:ascii="Helvetica" w:hAnsi="Helvetica"/>
          <w:sz w:val="22"/>
        </w:rPr>
        <w:t>______ If yes,</w:t>
      </w:r>
      <w:r w:rsidRPr="005A1F5E">
        <w:rPr>
          <w:rFonts w:ascii="Helvetica" w:hAnsi="Helvetica"/>
          <w:sz w:val="22"/>
        </w:rPr>
        <w:t xml:space="preserve"> please list make </w:t>
      </w:r>
      <w:r>
        <w:rPr>
          <w:rFonts w:ascii="Helvetica" w:hAnsi="Helvetica"/>
          <w:sz w:val="22"/>
        </w:rPr>
        <w:t>and model of your microscope: ______________________________</w:t>
      </w:r>
    </w:p>
    <w:p w:rsidR="00FF7E20" w:rsidRPr="00FB038C" w:rsidRDefault="00FF7E20" w:rsidP="005A1F5E">
      <w:pPr>
        <w:spacing w:before="120"/>
        <w:rPr>
          <w:rFonts w:ascii="Helvetica" w:hAnsi="Helvetica"/>
          <w:sz w:val="22"/>
        </w:rPr>
      </w:pPr>
      <w:r>
        <w:rPr>
          <w:rFonts w:ascii="Helvetica" w:hAnsi="Helvetica"/>
          <w:sz w:val="22"/>
        </w:rPr>
        <w:t>B.   Does your protocol include detailed, step-by-step, descriptions of software usage?</w:t>
      </w:r>
      <w:r w:rsidRPr="00FB038C">
        <w:rPr>
          <w:rFonts w:ascii="Helvetica" w:hAnsi="Helvetica"/>
          <w:sz w:val="22"/>
        </w:rPr>
        <w:t xml:space="preserve"> (Y/N</w:t>
      </w:r>
      <w:r>
        <w:rPr>
          <w:rFonts w:ascii="Helvetica" w:hAnsi="Helvetica"/>
          <w:sz w:val="22"/>
        </w:rPr>
        <w:t>)____</w:t>
      </w:r>
      <w:r w:rsidRPr="004C4D6A">
        <w:rPr>
          <w:rFonts w:ascii="Helvetica" w:hAnsi="Helvetica"/>
          <w:b/>
          <w:sz w:val="22"/>
        </w:rPr>
        <w:t>N</w:t>
      </w:r>
      <w:r>
        <w:rPr>
          <w:rFonts w:ascii="Helvetica" w:hAnsi="Helvetica"/>
          <w:sz w:val="22"/>
        </w:rPr>
        <w:t xml:space="preserve">____ </w:t>
      </w:r>
    </w:p>
    <w:p w:rsidR="00FF7E20" w:rsidRDefault="00FF7E20"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 xml:space="preserve">Which </w:t>
      </w:r>
      <w:r w:rsidRPr="00F40ABB">
        <w:rPr>
          <w:rFonts w:ascii="Helvetica" w:hAnsi="Helvetica"/>
          <w:sz w:val="22"/>
        </w:rPr>
        <w:t>steps of your protocol will viewers benefit most from having filmed? Please list 4-6 steps________</w:t>
      </w:r>
      <w:r w:rsidRPr="00F40ABB">
        <w:rPr>
          <w:rFonts w:ascii="Helvetica" w:hAnsi="Helvetica"/>
          <w:b/>
          <w:sz w:val="22"/>
        </w:rPr>
        <w:t>2.1/2.2, 3.1, 3.7, 4.3/4.4 (since each researcher can use their own carriers, this step is less important, if we need to cut), 4.8, 4.9, 4.10/4.11</w:t>
      </w:r>
      <w:r w:rsidRPr="00F40ABB">
        <w:rPr>
          <w:rFonts w:ascii="Helvetica" w:hAnsi="Helvetica"/>
          <w:sz w:val="22"/>
        </w:rPr>
        <w:t>__________________</w:t>
      </w:r>
    </w:p>
    <w:p w:rsidR="00FF7E20" w:rsidRDefault="00FF7E20"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p>
    <w:p w:rsidR="00FF7E20" w:rsidRPr="004C4D6A" w:rsidRDefault="00FF7E20" w:rsidP="005A1F5E">
      <w:pPr>
        <w:spacing w:before="120"/>
        <w:rPr>
          <w:rFonts w:ascii="Helvetica" w:hAnsi="Helvetica"/>
          <w:b/>
          <w:sz w:val="22"/>
        </w:rPr>
      </w:pPr>
      <w:r w:rsidRPr="004C4D6A">
        <w:rPr>
          <w:rFonts w:ascii="Helvetica" w:hAnsi="Helvetica"/>
          <w:b/>
          <w:sz w:val="22"/>
        </w:rPr>
        <w:t xml:space="preserve">One of the most difficult aspects was ensuring adequate detection of transported materials. To circumvent this, we </w:t>
      </w:r>
      <w:r>
        <w:rPr>
          <w:rFonts w:ascii="Helvetica" w:hAnsi="Helvetica"/>
          <w:b/>
          <w:sz w:val="22"/>
        </w:rPr>
        <w:t>labeled nanocarrier components</w:t>
      </w:r>
      <w:r w:rsidRPr="004C4D6A">
        <w:rPr>
          <w:rFonts w:ascii="Helvetica" w:hAnsi="Helvetica"/>
          <w:b/>
          <w:sz w:val="22"/>
        </w:rPr>
        <w:t xml:space="preserve"> with</w:t>
      </w:r>
      <w:r>
        <w:rPr>
          <w:rFonts w:ascii="Helvetica" w:hAnsi="Helvetica"/>
          <w:b/>
          <w:sz w:val="22"/>
        </w:rPr>
        <w:t xml:space="preserve"> isotopes at </w:t>
      </w:r>
      <w:r w:rsidRPr="004C4D6A">
        <w:rPr>
          <w:rFonts w:ascii="Helvetica" w:hAnsi="Helvetica"/>
          <w:b/>
          <w:sz w:val="22"/>
        </w:rPr>
        <w:t xml:space="preserve">high specific activity and a sufficient amount </w:t>
      </w:r>
      <w:r>
        <w:rPr>
          <w:rFonts w:ascii="Helvetica" w:hAnsi="Helvetica"/>
          <w:b/>
          <w:sz w:val="22"/>
        </w:rPr>
        <w:t>to be able to detect transport and changes in that transport</w:t>
      </w:r>
      <w:r w:rsidRPr="004C4D6A">
        <w:rPr>
          <w:rFonts w:ascii="Helvetica" w:hAnsi="Helvetica"/>
          <w:b/>
          <w:sz w:val="22"/>
        </w:rPr>
        <w:t xml:space="preserve">. Another difficult aspect was ensuring specificity of chemical inhibitors. We suggest that the concentrations of inhibitors be tested and optimized (using proper controls) beforehand. </w:t>
      </w:r>
      <w:r>
        <w:rPr>
          <w:rFonts w:ascii="Helvetica" w:hAnsi="Helvetica"/>
          <w:b/>
          <w:sz w:val="22"/>
        </w:rPr>
        <w:t>Ensuring a “tight” monolayer of cells that really pose a barrier to free diffusion is also key.</w:t>
      </w:r>
    </w:p>
    <w:p w:rsidR="00FF7E20" w:rsidRDefault="00FF7E20" w:rsidP="00CE10F2">
      <w:pPr>
        <w:rPr>
          <w:rFonts w:ascii="Helvetica" w:hAnsi="Helvetica"/>
          <w:b/>
          <w:i/>
          <w:sz w:val="22"/>
        </w:rPr>
      </w:pPr>
    </w:p>
    <w:p w:rsidR="00FF7E20" w:rsidRDefault="00FF7E20" w:rsidP="00CE10F2">
      <w:pPr>
        <w:rPr>
          <w:rFonts w:ascii="Helvetica" w:hAnsi="Helvetica"/>
          <w:b/>
          <w:sz w:val="28"/>
        </w:rPr>
      </w:pPr>
    </w:p>
    <w:p w:rsidR="00FF7E20" w:rsidRPr="000D1522" w:rsidRDefault="00FF7E20"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FF7E20" w:rsidRDefault="00FF7E20" w:rsidP="00CE10F2">
      <w:pPr>
        <w:rPr>
          <w:rFonts w:ascii="Helvetica" w:hAnsi="Helvetica"/>
          <w:b/>
          <w:sz w:val="22"/>
        </w:rPr>
      </w:pPr>
    </w:p>
    <w:p w:rsidR="00FF7E20" w:rsidRPr="00FB038C" w:rsidRDefault="00FF7E20"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FF7E20" w:rsidRPr="00FB038C" w:rsidRDefault="00FF7E20" w:rsidP="00CE10F2">
      <w:pPr>
        <w:ind w:left="360"/>
        <w:rPr>
          <w:rFonts w:ascii="Helvetica" w:hAnsi="Helvetica"/>
          <w:b/>
          <w:sz w:val="22"/>
          <w:u w:val="single"/>
        </w:rPr>
      </w:pPr>
    </w:p>
    <w:p w:rsidR="00FF7E20" w:rsidRDefault="00FF7E20" w:rsidP="006556DE">
      <w:pPr>
        <w:keepNext/>
        <w:outlineLvl w:val="0"/>
        <w:rPr>
          <w:rFonts w:ascii="Times New Roman" w:hAnsi="Times New Roman"/>
          <w:b/>
          <w:i/>
          <w:szCs w:val="24"/>
        </w:rPr>
      </w:pPr>
      <w:r w:rsidRPr="001B59FB">
        <w:rPr>
          <w:rFonts w:ascii="Times New Roman" w:hAnsi="Times New Roman"/>
          <w:b/>
          <w:i/>
          <w:szCs w:val="24"/>
        </w:rPr>
        <w:t>Procedural Narrative:</w:t>
      </w:r>
    </w:p>
    <w:p w:rsidR="00FF7E20" w:rsidRDefault="00FF7E20" w:rsidP="006556DE">
      <w:pPr>
        <w:keepNext/>
        <w:outlineLvl w:val="0"/>
        <w:rPr>
          <w:rFonts w:ascii="Times New Roman" w:hAnsi="Times New Roman"/>
          <w:b/>
          <w:i/>
          <w:szCs w:val="24"/>
        </w:rPr>
      </w:pPr>
    </w:p>
    <w:p w:rsidR="00FF7E20" w:rsidRDefault="00FF7E20" w:rsidP="006556DE">
      <w:pPr>
        <w:keepNext/>
        <w:outlineLvl w:val="0"/>
        <w:rPr>
          <w:rFonts w:ascii="Times New Roman" w:hAnsi="Times New Roman"/>
          <w:i/>
          <w:szCs w:val="24"/>
        </w:rPr>
      </w:pPr>
      <w:r w:rsidRPr="00B12CBC">
        <w:rPr>
          <w:rFonts w:ascii="Times New Roman" w:hAnsi="Times New Roman"/>
          <w:i/>
          <w:szCs w:val="24"/>
          <w:u w:val="single"/>
        </w:rPr>
        <w:t>Video editor</w:t>
      </w:r>
      <w:r w:rsidRPr="00B12CBC">
        <w:rPr>
          <w:rFonts w:ascii="Times New Roman" w:hAnsi="Times New Roman"/>
          <w:i/>
          <w:szCs w:val="24"/>
        </w:rPr>
        <w:t>: Graphics are in ‘Graphical Narrative_Ghaffarian and Muro JoVE 6-14.tif’</w:t>
      </w:r>
    </w:p>
    <w:p w:rsidR="00FF7E20" w:rsidRPr="001B59FB" w:rsidRDefault="00FF7E20" w:rsidP="006556DE">
      <w:pPr>
        <w:keepNext/>
        <w:outlineLvl w:val="0"/>
        <w:rPr>
          <w:rFonts w:ascii="Times New Roman" w:hAnsi="Times New Roman"/>
          <w:b/>
          <w:i/>
          <w:color w:val="FF0000"/>
          <w:szCs w:val="24"/>
        </w:rPr>
      </w:pPr>
    </w:p>
    <w:p w:rsidR="00FF7E20" w:rsidRPr="001B59FB" w:rsidRDefault="00FF7E20" w:rsidP="00CE10F2">
      <w:pPr>
        <w:rPr>
          <w:rFonts w:ascii="Times New Roman" w:hAnsi="Times New Roman"/>
          <w:szCs w:val="24"/>
        </w:rPr>
      </w:pPr>
      <w:r w:rsidRPr="00F0262C">
        <w:rPr>
          <w:rFonts w:ascii="Times New Roman" w:hAnsi="Times New Roman"/>
          <w:b/>
          <w:szCs w:val="24"/>
        </w:rPr>
        <w:t>The overall goal of this procedure is to evaluate transport of a drug delivery system or the therapeutic agent it carries across a cellular barrier, such as a model of the gastrointestinal epithelium relevant to oral drug delivery.</w:t>
      </w:r>
      <w:r w:rsidRPr="001B59FB">
        <w:rPr>
          <w:rFonts w:ascii="Times New Roman" w:hAnsi="Times New Roman"/>
          <w:szCs w:val="24"/>
        </w:rPr>
        <w:t xml:space="preserve"> </w:t>
      </w:r>
      <w:r w:rsidRPr="001B59FB">
        <w:rPr>
          <w:rFonts w:ascii="Times New Roman" w:hAnsi="Times New Roman"/>
          <w:b/>
          <w:szCs w:val="24"/>
        </w:rPr>
        <w:t>(Intro)</w:t>
      </w:r>
    </w:p>
    <w:p w:rsidR="00FF7E20" w:rsidRPr="001B59FB" w:rsidRDefault="00FF7E20" w:rsidP="00CE10F2">
      <w:pPr>
        <w:rPr>
          <w:rFonts w:ascii="Times New Roman" w:hAnsi="Times New Roman"/>
          <w:b/>
          <w:szCs w:val="24"/>
        </w:rPr>
      </w:pPr>
    </w:p>
    <w:p w:rsidR="00FF7E20" w:rsidRPr="001B59FB" w:rsidRDefault="00FF7E20" w:rsidP="00CE10F2">
      <w:pPr>
        <w:rPr>
          <w:rFonts w:ascii="Times New Roman" w:hAnsi="Times New Roman"/>
          <w:szCs w:val="24"/>
        </w:rPr>
      </w:pPr>
      <w:r w:rsidRPr="00F0262C">
        <w:rPr>
          <w:rFonts w:ascii="Times New Roman" w:hAnsi="Times New Roman"/>
          <w:b/>
          <w:szCs w:val="24"/>
        </w:rPr>
        <w:t>This is accomplished by first culturing Caco-2 cells on transwell inserts to allow cell differentiation and formation of a cell monolayer.</w:t>
      </w:r>
      <w:r w:rsidRPr="001B59FB">
        <w:rPr>
          <w:rFonts w:ascii="Times New Roman" w:hAnsi="Times New Roman"/>
          <w:szCs w:val="24"/>
        </w:rPr>
        <w:t xml:space="preserve"> </w:t>
      </w:r>
      <w:r w:rsidRPr="001F4C1B">
        <w:rPr>
          <w:rFonts w:ascii="Times New Roman" w:hAnsi="Times New Roman"/>
          <w:i/>
          <w:szCs w:val="24"/>
        </w:rPr>
        <w:t>(</w:t>
      </w:r>
      <w:r w:rsidRPr="001F4C1B">
        <w:rPr>
          <w:rFonts w:ascii="Times New Roman" w:hAnsi="Times New Roman"/>
          <w:i/>
          <w:szCs w:val="24"/>
          <w:u w:val="single"/>
        </w:rPr>
        <w:t>Video editor</w:t>
      </w:r>
      <w:r w:rsidRPr="001F4C1B">
        <w:rPr>
          <w:rFonts w:ascii="Times New Roman" w:hAnsi="Times New Roman"/>
          <w:i/>
          <w:szCs w:val="24"/>
        </w:rPr>
        <w:t xml:space="preserve">: </w:t>
      </w:r>
      <w:r>
        <w:rPr>
          <w:rFonts w:ascii="Times New Roman" w:hAnsi="Times New Roman"/>
          <w:i/>
          <w:szCs w:val="24"/>
        </w:rPr>
        <w:t xml:space="preserve">indicate the cell monolayer) </w:t>
      </w:r>
      <w:r w:rsidRPr="001B59FB">
        <w:rPr>
          <w:rFonts w:ascii="Times New Roman" w:hAnsi="Times New Roman"/>
          <w:b/>
          <w:szCs w:val="24"/>
        </w:rPr>
        <w:t>(P1)</w:t>
      </w:r>
    </w:p>
    <w:p w:rsidR="00FF7E20" w:rsidRPr="001B59FB" w:rsidRDefault="00FF7E20" w:rsidP="00CE10F2">
      <w:pPr>
        <w:rPr>
          <w:rFonts w:ascii="Times New Roman" w:hAnsi="Times New Roman"/>
          <w:szCs w:val="24"/>
        </w:rPr>
      </w:pPr>
    </w:p>
    <w:p w:rsidR="00FF7E20" w:rsidRPr="001B59FB" w:rsidRDefault="00FF7E20" w:rsidP="009D7D13">
      <w:pPr>
        <w:rPr>
          <w:rFonts w:ascii="Times New Roman" w:hAnsi="Times New Roman"/>
          <w:szCs w:val="24"/>
        </w:rPr>
      </w:pPr>
      <w:r w:rsidRPr="009F445E">
        <w:rPr>
          <w:rFonts w:ascii="Times New Roman" w:hAnsi="Times New Roman"/>
          <w:b/>
          <w:szCs w:val="24"/>
        </w:rPr>
        <w:t>The second step is to validate that this model represents a permeability barrier, by measuring the transepithelial electrical resistance,</w:t>
      </w:r>
      <w:r w:rsidRPr="001B59FB">
        <w:rPr>
          <w:rFonts w:ascii="Times New Roman" w:hAnsi="Times New Roman"/>
          <w:szCs w:val="24"/>
        </w:rPr>
        <w:t xml:space="preserve"> </w:t>
      </w:r>
      <w:r w:rsidRPr="001F4C1B">
        <w:rPr>
          <w:rFonts w:ascii="Times New Roman" w:hAnsi="Times New Roman"/>
          <w:i/>
          <w:szCs w:val="24"/>
        </w:rPr>
        <w:t>(</w:t>
      </w:r>
      <w:r w:rsidRPr="001F4C1B">
        <w:rPr>
          <w:rFonts w:ascii="Times New Roman" w:hAnsi="Times New Roman"/>
          <w:i/>
          <w:szCs w:val="24"/>
          <w:u w:val="single"/>
        </w:rPr>
        <w:t>Video editor</w:t>
      </w:r>
      <w:r w:rsidRPr="001F4C1B">
        <w:rPr>
          <w:rFonts w:ascii="Times New Roman" w:hAnsi="Times New Roman"/>
          <w:i/>
          <w:szCs w:val="24"/>
        </w:rPr>
        <w:t>: animate the blue electrodes being placed into the transwell)</w:t>
      </w:r>
      <w:r>
        <w:rPr>
          <w:rFonts w:ascii="Times New Roman" w:hAnsi="Times New Roman"/>
          <w:szCs w:val="24"/>
        </w:rPr>
        <w:t xml:space="preserve"> </w:t>
      </w:r>
      <w:r>
        <w:rPr>
          <w:rFonts w:ascii="Times New Roman" w:hAnsi="Times New Roman"/>
          <w:b/>
          <w:szCs w:val="24"/>
        </w:rPr>
        <w:t>immuno-</w:t>
      </w:r>
      <w:r w:rsidRPr="009F445E">
        <w:rPr>
          <w:rFonts w:ascii="Times New Roman" w:hAnsi="Times New Roman"/>
          <w:b/>
          <w:szCs w:val="24"/>
        </w:rPr>
        <w:t>staining cell junctions,</w:t>
      </w:r>
      <w:r w:rsidRPr="001B59FB">
        <w:rPr>
          <w:rFonts w:ascii="Times New Roman" w:hAnsi="Times New Roman"/>
          <w:szCs w:val="24"/>
        </w:rPr>
        <w:t xml:space="preserve"> </w:t>
      </w:r>
      <w:r w:rsidRPr="001F4C1B">
        <w:rPr>
          <w:rFonts w:ascii="Times New Roman" w:hAnsi="Times New Roman"/>
          <w:i/>
          <w:szCs w:val="24"/>
        </w:rPr>
        <w:t>(</w:t>
      </w:r>
      <w:r w:rsidRPr="001F4C1B">
        <w:rPr>
          <w:rFonts w:ascii="Times New Roman" w:hAnsi="Times New Roman"/>
          <w:i/>
          <w:szCs w:val="24"/>
          <w:u w:val="single"/>
        </w:rPr>
        <w:t>Video editor</w:t>
      </w:r>
      <w:r w:rsidRPr="001F4C1B">
        <w:rPr>
          <w:rFonts w:ascii="Times New Roman" w:hAnsi="Times New Roman"/>
          <w:i/>
          <w:szCs w:val="24"/>
        </w:rPr>
        <w:t>: show immunostaining cartoon)</w:t>
      </w:r>
      <w:r w:rsidRPr="009F445E">
        <w:rPr>
          <w:rFonts w:ascii="Times New Roman" w:hAnsi="Times New Roman"/>
          <w:b/>
          <w:szCs w:val="24"/>
        </w:rPr>
        <w:t xml:space="preserve"> and assessing passive permeability of a detectable tracer molecule.</w:t>
      </w:r>
      <w:r w:rsidRPr="001B59FB">
        <w:rPr>
          <w:rFonts w:ascii="Times New Roman" w:hAnsi="Times New Roman"/>
          <w:szCs w:val="24"/>
        </w:rPr>
        <w:t xml:space="preserve"> </w:t>
      </w:r>
      <w:r w:rsidRPr="001F4C1B">
        <w:rPr>
          <w:rFonts w:ascii="Times New Roman" w:hAnsi="Times New Roman"/>
          <w:i/>
          <w:szCs w:val="24"/>
        </w:rPr>
        <w:t>(</w:t>
      </w:r>
      <w:r w:rsidRPr="001F4C1B">
        <w:rPr>
          <w:rFonts w:ascii="Times New Roman" w:hAnsi="Times New Roman"/>
          <w:i/>
          <w:szCs w:val="24"/>
          <w:u w:val="single"/>
        </w:rPr>
        <w:t>Video editor</w:t>
      </w:r>
      <w:r w:rsidRPr="001F4C1B">
        <w:rPr>
          <w:rFonts w:ascii="Times New Roman" w:hAnsi="Times New Roman"/>
          <w:i/>
          <w:szCs w:val="24"/>
        </w:rPr>
        <w:t>: show third cartoon and move the blue arrow downward between the two cells)</w:t>
      </w:r>
      <w:r>
        <w:rPr>
          <w:rFonts w:ascii="Times New Roman" w:hAnsi="Times New Roman"/>
          <w:szCs w:val="24"/>
        </w:rPr>
        <w:t xml:space="preserve"> </w:t>
      </w:r>
      <w:r w:rsidRPr="001B59FB">
        <w:rPr>
          <w:rFonts w:ascii="Times New Roman" w:hAnsi="Times New Roman"/>
          <w:b/>
          <w:szCs w:val="24"/>
        </w:rPr>
        <w:t>(P2)</w:t>
      </w:r>
    </w:p>
    <w:p w:rsidR="00FF7E20" w:rsidRPr="001B59FB" w:rsidRDefault="00FF7E20" w:rsidP="009D7D13">
      <w:pPr>
        <w:rPr>
          <w:rFonts w:ascii="Times New Roman" w:hAnsi="Times New Roman"/>
          <w:szCs w:val="24"/>
        </w:rPr>
      </w:pPr>
    </w:p>
    <w:p w:rsidR="00FF7E20" w:rsidRPr="001B59FB" w:rsidRDefault="00FF7E20" w:rsidP="00CE10F2">
      <w:pPr>
        <w:rPr>
          <w:rFonts w:ascii="Times New Roman" w:hAnsi="Times New Roman"/>
          <w:szCs w:val="24"/>
        </w:rPr>
      </w:pPr>
      <w:r w:rsidRPr="009F445E">
        <w:rPr>
          <w:rFonts w:ascii="Times New Roman" w:hAnsi="Times New Roman"/>
          <w:b/>
          <w:szCs w:val="24"/>
        </w:rPr>
        <w:t>The next step is to prepare the drug delivery system: targeted polymer nanocarriers are use</w:t>
      </w:r>
      <w:r w:rsidRPr="00426BC4">
        <w:rPr>
          <w:rFonts w:ascii="Times New Roman" w:hAnsi="Times New Roman"/>
          <w:b/>
          <w:szCs w:val="24"/>
        </w:rPr>
        <w:t>d</w:t>
      </w:r>
      <w:r w:rsidRPr="009F445E">
        <w:rPr>
          <w:rFonts w:ascii="Times New Roman" w:hAnsi="Times New Roman"/>
          <w:b/>
          <w:szCs w:val="24"/>
        </w:rPr>
        <w:t xml:space="preserve"> in this example. Carriers may contain a drug cargo or not,</w:t>
      </w:r>
      <w:r>
        <w:rPr>
          <w:rFonts w:ascii="Times New Roman" w:hAnsi="Times New Roman"/>
          <w:szCs w:val="24"/>
        </w:rPr>
        <w:t xml:space="preserve"> </w:t>
      </w:r>
      <w:r w:rsidRPr="001F4C1B">
        <w:rPr>
          <w:rFonts w:ascii="Times New Roman" w:hAnsi="Times New Roman"/>
          <w:i/>
          <w:szCs w:val="24"/>
        </w:rPr>
        <w:t>(</w:t>
      </w:r>
      <w:r w:rsidRPr="001F4C1B">
        <w:rPr>
          <w:rFonts w:ascii="Times New Roman" w:hAnsi="Times New Roman"/>
          <w:i/>
          <w:szCs w:val="24"/>
          <w:u w:val="single"/>
        </w:rPr>
        <w:t>Video editor</w:t>
      </w:r>
      <w:r w:rsidRPr="001F4C1B">
        <w:rPr>
          <w:rFonts w:ascii="Times New Roman" w:hAnsi="Times New Roman"/>
          <w:i/>
          <w:szCs w:val="24"/>
        </w:rPr>
        <w:t>: highlight the 1</w:t>
      </w:r>
      <w:r w:rsidRPr="001F4C1B">
        <w:rPr>
          <w:rFonts w:ascii="Times New Roman" w:hAnsi="Times New Roman"/>
          <w:i/>
          <w:szCs w:val="24"/>
          <w:vertAlign w:val="superscript"/>
        </w:rPr>
        <w:t>st</w:t>
      </w:r>
      <w:r w:rsidRPr="001F4C1B">
        <w:rPr>
          <w:rFonts w:ascii="Times New Roman" w:hAnsi="Times New Roman"/>
          <w:i/>
          <w:szCs w:val="24"/>
        </w:rPr>
        <w:t xml:space="preserve"> and 2</w:t>
      </w:r>
      <w:r w:rsidRPr="001F4C1B">
        <w:rPr>
          <w:rFonts w:ascii="Times New Roman" w:hAnsi="Times New Roman"/>
          <w:i/>
          <w:szCs w:val="24"/>
          <w:vertAlign w:val="superscript"/>
        </w:rPr>
        <w:t>nd</w:t>
      </w:r>
      <w:r w:rsidRPr="001F4C1B">
        <w:rPr>
          <w:rFonts w:ascii="Times New Roman" w:hAnsi="Times New Roman"/>
          <w:i/>
          <w:szCs w:val="24"/>
        </w:rPr>
        <w:t xml:space="preserve"> green circles from the left) </w:t>
      </w:r>
      <w:r w:rsidRPr="009F445E">
        <w:rPr>
          <w:rFonts w:ascii="Times New Roman" w:hAnsi="Times New Roman"/>
          <w:b/>
          <w:szCs w:val="24"/>
        </w:rPr>
        <w:t>and controls such as non-targeted carriers or a free drug must be included.</w:t>
      </w:r>
      <w:r w:rsidRPr="001F4C1B">
        <w:rPr>
          <w:rFonts w:ascii="Times New Roman" w:hAnsi="Times New Roman"/>
          <w:szCs w:val="24"/>
        </w:rPr>
        <w:t xml:space="preserve"> </w:t>
      </w:r>
      <w:r w:rsidRPr="001F4C1B">
        <w:rPr>
          <w:rFonts w:ascii="Times New Roman" w:hAnsi="Times New Roman"/>
          <w:i/>
          <w:szCs w:val="24"/>
        </w:rPr>
        <w:t>(</w:t>
      </w:r>
      <w:r w:rsidRPr="001F4C1B">
        <w:rPr>
          <w:rFonts w:ascii="Times New Roman" w:hAnsi="Times New Roman"/>
          <w:i/>
          <w:szCs w:val="24"/>
          <w:u w:val="single"/>
        </w:rPr>
        <w:t>Video editor</w:t>
      </w:r>
      <w:r w:rsidRPr="001F4C1B">
        <w:rPr>
          <w:rFonts w:ascii="Times New Roman" w:hAnsi="Times New Roman"/>
          <w:i/>
          <w:szCs w:val="24"/>
        </w:rPr>
        <w:t>: highlight the 3</w:t>
      </w:r>
      <w:r w:rsidRPr="001F4C1B">
        <w:rPr>
          <w:rFonts w:ascii="Times New Roman" w:hAnsi="Times New Roman"/>
          <w:i/>
          <w:szCs w:val="24"/>
          <w:vertAlign w:val="superscript"/>
        </w:rPr>
        <w:t>rd</w:t>
      </w:r>
      <w:r w:rsidRPr="001F4C1B">
        <w:rPr>
          <w:rFonts w:ascii="Times New Roman" w:hAnsi="Times New Roman"/>
          <w:i/>
          <w:szCs w:val="24"/>
        </w:rPr>
        <w:t xml:space="preserve"> green circle from the left and the last graphic of just the red dots)</w:t>
      </w:r>
      <w:r w:rsidRPr="009F445E">
        <w:rPr>
          <w:rFonts w:ascii="Times New Roman" w:hAnsi="Times New Roman"/>
          <w:b/>
          <w:i/>
          <w:szCs w:val="24"/>
        </w:rPr>
        <w:t xml:space="preserve"> </w:t>
      </w:r>
      <w:r w:rsidRPr="009F445E">
        <w:rPr>
          <w:rFonts w:ascii="Times New Roman" w:hAnsi="Times New Roman"/>
          <w:b/>
          <w:szCs w:val="24"/>
        </w:rPr>
        <w:t xml:space="preserve">These elements are labeled with radioisotopes to allow their detection. </w:t>
      </w:r>
      <w:r w:rsidRPr="001B59FB">
        <w:rPr>
          <w:rFonts w:ascii="Times New Roman" w:hAnsi="Times New Roman"/>
          <w:b/>
          <w:szCs w:val="24"/>
        </w:rPr>
        <w:t>(P3)</w:t>
      </w:r>
    </w:p>
    <w:p w:rsidR="00FF7E20" w:rsidRPr="001B59FB" w:rsidRDefault="00FF7E20" w:rsidP="00CE10F2">
      <w:pPr>
        <w:rPr>
          <w:rFonts w:ascii="Times New Roman" w:hAnsi="Times New Roman"/>
          <w:szCs w:val="24"/>
        </w:rPr>
      </w:pPr>
    </w:p>
    <w:p w:rsidR="00FF7E20" w:rsidRPr="001B59FB" w:rsidRDefault="00FF7E20" w:rsidP="00A308C5">
      <w:pPr>
        <w:rPr>
          <w:rFonts w:ascii="Times New Roman" w:hAnsi="Times New Roman"/>
          <w:szCs w:val="24"/>
        </w:rPr>
      </w:pPr>
      <w:r w:rsidRPr="009F445E">
        <w:rPr>
          <w:rFonts w:ascii="Times New Roman" w:hAnsi="Times New Roman"/>
          <w:b/>
          <w:szCs w:val="24"/>
        </w:rPr>
        <w:t>The carriers are then added to the apical chamber above the cell monolayer.</w:t>
      </w:r>
      <w:r w:rsidRPr="001B59FB">
        <w:rPr>
          <w:rFonts w:ascii="Times New Roman" w:hAnsi="Times New Roman"/>
          <w:szCs w:val="24"/>
        </w:rPr>
        <w:t xml:space="preserve">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xml:space="preserve">: animate the small green circles going into the upper/apical chamber) </w:t>
      </w:r>
      <w:r w:rsidRPr="009F445E">
        <w:rPr>
          <w:rFonts w:ascii="Times New Roman" w:hAnsi="Times New Roman"/>
          <w:b/>
          <w:szCs w:val="24"/>
        </w:rPr>
        <w:t>After incubation for varying time points,</w:t>
      </w:r>
      <w:r w:rsidRPr="001B59FB">
        <w:rPr>
          <w:rFonts w:ascii="Times New Roman" w:hAnsi="Times New Roman"/>
          <w:szCs w:val="24"/>
        </w:rPr>
        <w:t xml:space="preserve">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animate some green circles moving through the cell layer to the lower chamber)</w:t>
      </w:r>
      <w:r w:rsidRPr="001B59FB">
        <w:rPr>
          <w:rFonts w:ascii="Times New Roman" w:hAnsi="Times New Roman"/>
          <w:szCs w:val="24"/>
        </w:rPr>
        <w:t xml:space="preserve"> </w:t>
      </w:r>
      <w:r w:rsidRPr="009F445E">
        <w:rPr>
          <w:rFonts w:ascii="Times New Roman" w:hAnsi="Times New Roman"/>
          <w:b/>
          <w:szCs w:val="24"/>
        </w:rPr>
        <w:t xml:space="preserve">carriers are collected from the apical chamber,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xml:space="preserve">: </w:t>
      </w:r>
      <w:r>
        <w:rPr>
          <w:rFonts w:ascii="Times New Roman" w:hAnsi="Times New Roman"/>
          <w:i/>
          <w:szCs w:val="24"/>
        </w:rPr>
        <w:t>highlight ‘apical fraction’)</w:t>
      </w:r>
      <w:r w:rsidRPr="009F445E">
        <w:rPr>
          <w:rFonts w:ascii="Times New Roman" w:hAnsi="Times New Roman"/>
          <w:b/>
          <w:i/>
          <w:szCs w:val="24"/>
        </w:rPr>
        <w:t xml:space="preserve"> </w:t>
      </w:r>
      <w:r w:rsidRPr="009F445E">
        <w:rPr>
          <w:rFonts w:ascii="Times New Roman" w:hAnsi="Times New Roman"/>
          <w:b/>
          <w:szCs w:val="24"/>
        </w:rPr>
        <w:t xml:space="preserve">the basolateral chamber,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xml:space="preserve">: </w:t>
      </w:r>
      <w:r>
        <w:rPr>
          <w:rFonts w:ascii="Times New Roman" w:hAnsi="Times New Roman"/>
          <w:i/>
          <w:szCs w:val="24"/>
        </w:rPr>
        <w:t xml:space="preserve">highlight ‘transported fraction’) </w:t>
      </w:r>
      <w:r w:rsidRPr="009F445E">
        <w:rPr>
          <w:rFonts w:ascii="Times New Roman" w:hAnsi="Times New Roman"/>
          <w:b/>
          <w:szCs w:val="24"/>
        </w:rPr>
        <w:t>and the cell monolayer</w:t>
      </w:r>
      <w:r w:rsidRPr="001B59FB">
        <w:rPr>
          <w:rFonts w:ascii="Times New Roman" w:hAnsi="Times New Roman"/>
          <w:szCs w:val="24"/>
        </w:rPr>
        <w:t xml:space="preserve">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xml:space="preserve">: </w:t>
      </w:r>
      <w:r>
        <w:rPr>
          <w:rFonts w:ascii="Times New Roman" w:hAnsi="Times New Roman"/>
          <w:i/>
          <w:szCs w:val="24"/>
        </w:rPr>
        <w:t xml:space="preserve">highlight ‘cell fraction’) </w:t>
      </w:r>
      <w:r w:rsidRPr="001B59FB">
        <w:rPr>
          <w:rFonts w:ascii="Times New Roman" w:hAnsi="Times New Roman"/>
          <w:b/>
          <w:szCs w:val="24"/>
        </w:rPr>
        <w:t>(P4)</w:t>
      </w:r>
      <w:r>
        <w:rPr>
          <w:rFonts w:ascii="Times New Roman" w:hAnsi="Times New Roman"/>
          <w:szCs w:val="24"/>
        </w:rPr>
        <w:t>,</w:t>
      </w:r>
      <w:r w:rsidRPr="001B59FB">
        <w:rPr>
          <w:rFonts w:ascii="Times New Roman" w:hAnsi="Times New Roman"/>
          <w:b/>
          <w:szCs w:val="24"/>
        </w:rPr>
        <w:t xml:space="preserve"> </w:t>
      </w:r>
      <w:r w:rsidRPr="009F445E">
        <w:rPr>
          <w:rFonts w:ascii="Times New Roman" w:hAnsi="Times New Roman"/>
          <w:b/>
          <w:szCs w:val="24"/>
        </w:rPr>
        <w:t>and tested for potential degradation of the labeled-component.</w:t>
      </w:r>
      <w:r w:rsidRPr="001B59FB">
        <w:rPr>
          <w:rFonts w:ascii="Times New Roman" w:hAnsi="Times New Roman"/>
          <w:szCs w:val="24"/>
        </w:rPr>
        <w:t xml:space="preserve">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xml:space="preserve">: </w:t>
      </w:r>
      <w:r>
        <w:rPr>
          <w:rFonts w:ascii="Times New Roman" w:hAnsi="Times New Roman"/>
          <w:i/>
          <w:szCs w:val="24"/>
        </w:rPr>
        <w:t xml:space="preserve">highlight </w:t>
      </w:r>
      <w:r w:rsidRPr="00426BC4">
        <w:rPr>
          <w:rFonts w:ascii="Times New Roman" w:hAnsi="Times New Roman"/>
          <w:i/>
          <w:szCs w:val="24"/>
        </w:rPr>
        <w:t xml:space="preserve">the ‘ </w:t>
      </w:r>
      <w:r w:rsidRPr="00426BC4">
        <w:rPr>
          <w:rFonts w:ascii="Times New Roman" w:hAnsi="Times New Roman"/>
          <w:i/>
          <w:szCs w:val="24"/>
          <w:vertAlign w:val="superscript"/>
        </w:rPr>
        <w:t>125</w:t>
      </w:r>
      <w:r w:rsidRPr="00426BC4">
        <w:rPr>
          <w:rFonts w:ascii="Times New Roman" w:hAnsi="Times New Roman"/>
          <w:i/>
          <w:szCs w:val="24"/>
        </w:rPr>
        <w:t>I’ )</w:t>
      </w:r>
      <w:r>
        <w:rPr>
          <w:rFonts w:ascii="Times New Roman" w:hAnsi="Times New Roman"/>
          <w:i/>
          <w:szCs w:val="24"/>
        </w:rPr>
        <w:t xml:space="preserve"> </w:t>
      </w:r>
      <w:r w:rsidRPr="009F445E">
        <w:rPr>
          <w:rFonts w:ascii="Times New Roman" w:hAnsi="Times New Roman"/>
          <w:b/>
          <w:szCs w:val="24"/>
        </w:rPr>
        <w:t>Nanocarrier transport across the cell monolayer is then calculated</w:t>
      </w:r>
      <w:r w:rsidRPr="001B59FB">
        <w:rPr>
          <w:rFonts w:ascii="Times New Roman" w:hAnsi="Times New Roman"/>
          <w:szCs w:val="24"/>
        </w:rPr>
        <w:t xml:space="preserve">. </w:t>
      </w:r>
      <w:r w:rsidRPr="001B59FB">
        <w:rPr>
          <w:rFonts w:ascii="Times New Roman" w:hAnsi="Times New Roman"/>
          <w:b/>
          <w:szCs w:val="24"/>
        </w:rPr>
        <w:t>(P5)</w:t>
      </w:r>
    </w:p>
    <w:p w:rsidR="00FF7E20" w:rsidRPr="001B59FB" w:rsidRDefault="00FF7E20" w:rsidP="00A308C5">
      <w:pPr>
        <w:rPr>
          <w:rFonts w:ascii="Times New Roman" w:hAnsi="Times New Roman"/>
          <w:szCs w:val="24"/>
        </w:rPr>
      </w:pPr>
    </w:p>
    <w:p w:rsidR="00FF7E20" w:rsidRPr="001B59FB" w:rsidRDefault="00FF7E20" w:rsidP="00CE10F2">
      <w:pPr>
        <w:rPr>
          <w:rFonts w:ascii="Times New Roman" w:hAnsi="Times New Roman"/>
          <w:b/>
          <w:szCs w:val="24"/>
        </w:rPr>
      </w:pPr>
      <w:r w:rsidRPr="009F445E">
        <w:rPr>
          <w:rFonts w:ascii="Times New Roman" w:hAnsi="Times New Roman"/>
          <w:b/>
          <w:szCs w:val="24"/>
        </w:rPr>
        <w:t>Finally, to investigate the mechanism of transport, similar experiments must be conducted in the presence of pharmacological inhibitors of transcytosis across cells,</w:t>
      </w:r>
      <w:r>
        <w:rPr>
          <w:rFonts w:ascii="Times New Roman" w:hAnsi="Times New Roman"/>
          <w:szCs w:val="24"/>
        </w:rPr>
        <w:t xml:space="preserve">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xml:space="preserve">: </w:t>
      </w:r>
      <w:r>
        <w:rPr>
          <w:rFonts w:ascii="Times New Roman" w:hAnsi="Times New Roman"/>
          <w:i/>
          <w:szCs w:val="24"/>
        </w:rPr>
        <w:t xml:space="preserve">add ‘Inhibitors’ and the red inhibiting arrow) </w:t>
      </w:r>
      <w:r w:rsidRPr="009F445E">
        <w:rPr>
          <w:rFonts w:ascii="Times New Roman" w:hAnsi="Times New Roman"/>
          <w:b/>
          <w:szCs w:val="24"/>
        </w:rPr>
        <w:t>or with reporters of paracellular transport between cells.</w:t>
      </w:r>
      <w:r w:rsidRPr="001B59FB">
        <w:rPr>
          <w:rFonts w:ascii="Times New Roman" w:hAnsi="Times New Roman"/>
          <w:szCs w:val="24"/>
        </w:rPr>
        <w:t xml:space="preserve"> </w:t>
      </w:r>
      <w:r w:rsidRPr="00696DB2">
        <w:rPr>
          <w:rFonts w:ascii="Times New Roman" w:hAnsi="Times New Roman"/>
          <w:i/>
          <w:szCs w:val="24"/>
        </w:rPr>
        <w:t>(</w:t>
      </w:r>
      <w:r w:rsidRPr="00696DB2">
        <w:rPr>
          <w:rFonts w:ascii="Times New Roman" w:hAnsi="Times New Roman"/>
          <w:i/>
          <w:szCs w:val="24"/>
          <w:u w:val="single"/>
        </w:rPr>
        <w:t>Video editor</w:t>
      </w:r>
      <w:r w:rsidRPr="00696DB2">
        <w:rPr>
          <w:rFonts w:ascii="Times New Roman" w:hAnsi="Times New Roman"/>
          <w:i/>
          <w:szCs w:val="24"/>
        </w:rPr>
        <w:t xml:space="preserve">: </w:t>
      </w:r>
      <w:r>
        <w:rPr>
          <w:rFonts w:ascii="Times New Roman" w:hAnsi="Times New Roman"/>
          <w:i/>
          <w:szCs w:val="24"/>
        </w:rPr>
        <w:t>add  ‘</w:t>
      </w:r>
      <w:r w:rsidRPr="0017533C">
        <w:rPr>
          <w:rFonts w:ascii="Times New Roman" w:hAnsi="Times New Roman"/>
          <w:i/>
          <w:szCs w:val="24"/>
          <w:vertAlign w:val="superscript"/>
        </w:rPr>
        <w:t>125</w:t>
      </w:r>
      <w:r>
        <w:rPr>
          <w:rFonts w:ascii="Times New Roman" w:hAnsi="Times New Roman"/>
          <w:i/>
          <w:szCs w:val="24"/>
        </w:rPr>
        <w:t xml:space="preserve">I- reporter’ and the red arrow) </w:t>
      </w:r>
      <w:r w:rsidRPr="001B59FB">
        <w:rPr>
          <w:rFonts w:ascii="Times New Roman" w:hAnsi="Times New Roman"/>
          <w:b/>
          <w:szCs w:val="24"/>
        </w:rPr>
        <w:t>(P6)</w:t>
      </w:r>
    </w:p>
    <w:p w:rsidR="00FF7E20" w:rsidRDefault="00FF7E20" w:rsidP="00CE10F2">
      <w:pPr>
        <w:rPr>
          <w:rFonts w:ascii="Helvetica" w:hAnsi="Helvetica"/>
          <w:sz w:val="22"/>
          <w:u w:val="single"/>
        </w:rPr>
      </w:pPr>
    </w:p>
    <w:p w:rsidR="00FF7E20" w:rsidRDefault="00FF7E20" w:rsidP="00CE10F2">
      <w:pPr>
        <w:rPr>
          <w:rFonts w:ascii="Helvetica" w:hAnsi="Helvetica"/>
          <w:sz w:val="22"/>
        </w:rPr>
      </w:pPr>
    </w:p>
    <w:p w:rsidR="00FF7E20" w:rsidRDefault="00FF7E20" w:rsidP="00CE10F2">
      <w:pPr>
        <w:rPr>
          <w:rFonts w:ascii="Helvetica" w:hAnsi="Helvetica"/>
          <w:sz w:val="22"/>
        </w:rPr>
      </w:pPr>
    </w:p>
    <w:p w:rsidR="00FF7E20" w:rsidRDefault="00FF7E20" w:rsidP="00CE10F2">
      <w:pPr>
        <w:rPr>
          <w:rFonts w:ascii="Helvetica" w:hAnsi="Helvetica"/>
          <w:sz w:val="22"/>
        </w:rPr>
      </w:pPr>
    </w:p>
    <w:p w:rsidR="00FF7E20" w:rsidRDefault="00FF7E20" w:rsidP="00CE10F2">
      <w:pPr>
        <w:rPr>
          <w:rFonts w:ascii="Helvetica" w:hAnsi="Helvetica"/>
          <w:sz w:val="22"/>
        </w:rPr>
      </w:pPr>
    </w:p>
    <w:p w:rsidR="00FF7E20" w:rsidRDefault="00FF7E20" w:rsidP="00CE10F2">
      <w:pPr>
        <w:rPr>
          <w:rFonts w:ascii="Helvetica" w:hAnsi="Helvetica"/>
          <w:sz w:val="22"/>
        </w:rPr>
      </w:pPr>
    </w:p>
    <w:p w:rsidR="00FF7E20" w:rsidRDefault="00FF7E20" w:rsidP="00CE10F2">
      <w:pPr>
        <w:rPr>
          <w:rFonts w:ascii="Helvetica" w:hAnsi="Helvetica"/>
          <w:sz w:val="22"/>
        </w:rPr>
      </w:pPr>
    </w:p>
    <w:p w:rsidR="00FF7E20" w:rsidRDefault="00FF7E20" w:rsidP="00CE10F2">
      <w:pPr>
        <w:rPr>
          <w:rFonts w:ascii="Helvetica" w:hAnsi="Helvetica"/>
          <w:sz w:val="22"/>
        </w:rPr>
      </w:pPr>
    </w:p>
    <w:p w:rsidR="00FF7E20" w:rsidRDefault="00FF7E20" w:rsidP="00CE10F2">
      <w:pPr>
        <w:rPr>
          <w:rFonts w:ascii="Helvetica" w:hAnsi="Helvetica"/>
          <w:sz w:val="22"/>
        </w:rPr>
      </w:pPr>
    </w:p>
    <w:p w:rsidR="00FF7E20" w:rsidRPr="001B59FB" w:rsidRDefault="00FF7E20"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FF7E20" w:rsidRPr="001B59FB" w:rsidRDefault="00FF7E20" w:rsidP="00732EA1">
      <w:pPr>
        <w:numPr>
          <w:ilvl w:val="1"/>
          <w:numId w:val="9"/>
        </w:numPr>
        <w:spacing w:before="240"/>
        <w:jc w:val="both"/>
        <w:outlineLvl w:val="0"/>
        <w:rPr>
          <w:rFonts w:ascii="Times New Roman" w:hAnsi="Times New Roman"/>
          <w:szCs w:val="24"/>
        </w:rPr>
      </w:pPr>
      <w:r w:rsidRPr="001B59FB">
        <w:rPr>
          <w:rFonts w:ascii="Times New Roman" w:hAnsi="Times New Roman"/>
          <w:szCs w:val="24"/>
          <w:u w:val="single"/>
        </w:rPr>
        <w:t>Silvia Muro</w:t>
      </w:r>
      <w:r w:rsidRPr="001B59FB">
        <w:rPr>
          <w:rFonts w:ascii="Times New Roman" w:hAnsi="Times New Roman"/>
          <w:szCs w:val="24"/>
        </w:rPr>
        <w:t xml:space="preserve">: The technique we describe here is an adaptation of </w:t>
      </w:r>
      <w:r>
        <w:rPr>
          <w:rFonts w:ascii="Times New Roman" w:hAnsi="Times New Roman"/>
          <w:szCs w:val="24"/>
        </w:rPr>
        <w:t>well-</w:t>
      </w:r>
      <w:r w:rsidRPr="001B59FB">
        <w:rPr>
          <w:rFonts w:ascii="Times New Roman" w:hAnsi="Times New Roman"/>
          <w:szCs w:val="24"/>
        </w:rPr>
        <w:t xml:space="preserve">established methods used to evaluate the rate and mechanism of transport of drug nanocarriers (NCs) across cellular barriers. </w:t>
      </w:r>
    </w:p>
    <w:p w:rsidR="00FF7E20" w:rsidRPr="001B59FB" w:rsidRDefault="00FF7E20" w:rsidP="00CE10F2">
      <w:pPr>
        <w:numPr>
          <w:ilvl w:val="1"/>
          <w:numId w:val="9"/>
        </w:numPr>
        <w:spacing w:before="240"/>
        <w:jc w:val="both"/>
        <w:outlineLvl w:val="0"/>
        <w:rPr>
          <w:rFonts w:ascii="Times New Roman" w:hAnsi="Times New Roman"/>
          <w:szCs w:val="24"/>
        </w:rPr>
      </w:pPr>
      <w:r w:rsidRPr="001B59FB">
        <w:rPr>
          <w:rFonts w:ascii="Times New Roman" w:hAnsi="Times New Roman"/>
          <w:szCs w:val="24"/>
          <w:u w:val="single"/>
        </w:rPr>
        <w:t>Silvia Muro</w:t>
      </w:r>
      <w:r w:rsidRPr="001B59FB">
        <w:rPr>
          <w:rFonts w:ascii="Times New Roman" w:hAnsi="Times New Roman"/>
          <w:szCs w:val="24"/>
        </w:rPr>
        <w:t xml:space="preserve">: Though we have used this </w:t>
      </w:r>
      <w:r>
        <w:rPr>
          <w:rFonts w:ascii="Times New Roman" w:hAnsi="Times New Roman"/>
          <w:szCs w:val="24"/>
        </w:rPr>
        <w:t>method</w:t>
      </w:r>
      <w:r w:rsidRPr="001B59FB">
        <w:rPr>
          <w:rFonts w:ascii="Times New Roman" w:hAnsi="Times New Roman"/>
          <w:szCs w:val="24"/>
        </w:rPr>
        <w:t xml:space="preserve"> to model transport of targeted polymer nanocarriers across the gastrointestinal tract, it can also be applied to study transport of other types of drug carriers across other cell barriers, such as those separating the bloodstream from </w:t>
      </w:r>
      <w:r>
        <w:rPr>
          <w:rFonts w:ascii="Times New Roman" w:hAnsi="Times New Roman"/>
          <w:szCs w:val="24"/>
        </w:rPr>
        <w:t xml:space="preserve">tissues/organs, </w:t>
      </w:r>
      <w:r w:rsidRPr="001B59FB">
        <w:rPr>
          <w:rFonts w:ascii="Times New Roman" w:hAnsi="Times New Roman"/>
          <w:szCs w:val="24"/>
        </w:rPr>
        <w:t xml:space="preserve">as </w:t>
      </w:r>
      <w:r>
        <w:rPr>
          <w:rFonts w:ascii="Times New Roman" w:hAnsi="Times New Roman"/>
          <w:szCs w:val="24"/>
        </w:rPr>
        <w:t xml:space="preserve">in </w:t>
      </w:r>
      <w:r w:rsidRPr="001B59FB">
        <w:rPr>
          <w:rFonts w:ascii="Times New Roman" w:hAnsi="Times New Roman"/>
          <w:szCs w:val="24"/>
        </w:rPr>
        <w:t>the case of the blood-brain-barrier.</w:t>
      </w:r>
    </w:p>
    <w:p w:rsidR="00FF7E20" w:rsidRPr="001B59FB" w:rsidRDefault="00FF7E20" w:rsidP="00CE10F2">
      <w:pPr>
        <w:numPr>
          <w:ilvl w:val="1"/>
          <w:numId w:val="9"/>
        </w:numPr>
        <w:spacing w:before="240"/>
        <w:jc w:val="both"/>
        <w:outlineLvl w:val="0"/>
        <w:rPr>
          <w:rFonts w:ascii="Times New Roman" w:hAnsi="Times New Roman"/>
          <w:szCs w:val="24"/>
        </w:rPr>
      </w:pPr>
      <w:r w:rsidRPr="001B59FB">
        <w:rPr>
          <w:rFonts w:ascii="Times New Roman" w:hAnsi="Times New Roman"/>
          <w:szCs w:val="24"/>
          <w:u w:val="single"/>
        </w:rPr>
        <w:t>Rasa Ghaffarian</w:t>
      </w:r>
      <w:r w:rsidRPr="001B59FB">
        <w:rPr>
          <w:rFonts w:ascii="Times New Roman" w:hAnsi="Times New Roman"/>
          <w:szCs w:val="24"/>
        </w:rPr>
        <w:t xml:space="preserve">: Generally, individuals new to this method will struggle because of the difficulty selecting labels to properly trace drug delivery systems through these studies, particularly if they are transported across cells in small quantities. </w:t>
      </w:r>
      <w:r>
        <w:rPr>
          <w:rFonts w:ascii="Times New Roman" w:hAnsi="Times New Roman"/>
          <w:szCs w:val="24"/>
        </w:rPr>
        <w:t>We use radioisotopes to assess</w:t>
      </w:r>
      <w:r w:rsidRPr="001B59FB">
        <w:rPr>
          <w:rFonts w:ascii="Times New Roman" w:hAnsi="Times New Roman"/>
          <w:szCs w:val="24"/>
        </w:rPr>
        <w:t xml:space="preserve"> this aspect.</w:t>
      </w:r>
    </w:p>
    <w:p w:rsidR="00FF7E20" w:rsidRPr="001B59FB" w:rsidRDefault="00FF7E20" w:rsidP="005716A1">
      <w:pPr>
        <w:numPr>
          <w:ilvl w:val="1"/>
          <w:numId w:val="9"/>
        </w:numPr>
        <w:spacing w:before="240"/>
        <w:jc w:val="both"/>
        <w:outlineLvl w:val="0"/>
        <w:rPr>
          <w:rFonts w:ascii="Times New Roman" w:hAnsi="Times New Roman"/>
          <w:szCs w:val="24"/>
        </w:rPr>
      </w:pPr>
      <w:r w:rsidRPr="001B59FB">
        <w:rPr>
          <w:rFonts w:ascii="Times New Roman" w:hAnsi="Times New Roman"/>
          <w:szCs w:val="24"/>
          <w:u w:val="single"/>
        </w:rPr>
        <w:t>Rasa Ghaffarian</w:t>
      </w:r>
      <w:r w:rsidRPr="001B59FB">
        <w:rPr>
          <w:rFonts w:ascii="Times New Roman" w:hAnsi="Times New Roman"/>
          <w:szCs w:val="24"/>
        </w:rPr>
        <w:t>: Another major problem is ensuring the integrity of the model cell barrier and using the proper controls to validate this through the experiments.</w:t>
      </w:r>
    </w:p>
    <w:p w:rsidR="00FF7E20" w:rsidRPr="00FB038C" w:rsidRDefault="00FF7E20" w:rsidP="00CE10F2">
      <w:pPr>
        <w:rPr>
          <w:rFonts w:ascii="Helvetica" w:hAnsi="Helvetica"/>
          <w:i/>
          <w:sz w:val="22"/>
        </w:rPr>
      </w:pPr>
    </w:p>
    <w:p w:rsidR="00FF7E20" w:rsidRPr="00FB038C" w:rsidRDefault="00FF7E20" w:rsidP="00CE10F2">
      <w:pPr>
        <w:ind w:left="792"/>
        <w:rPr>
          <w:rFonts w:ascii="Helvetica" w:hAnsi="Helvetica"/>
          <w:sz w:val="22"/>
        </w:rPr>
      </w:pPr>
    </w:p>
    <w:p w:rsidR="00FF7E20" w:rsidRDefault="00FF7E20" w:rsidP="00FE5F6A">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FF7E20" w:rsidRPr="00FE5F6A" w:rsidRDefault="00FF7E20" w:rsidP="00FE5F6A">
      <w:pPr>
        <w:outlineLvl w:val="0"/>
        <w:rPr>
          <w:rFonts w:ascii="Helvetica" w:hAnsi="Helvetica"/>
          <w:b/>
          <w:sz w:val="22"/>
        </w:rPr>
      </w:pPr>
    </w:p>
    <w:p w:rsidR="00FF7E20" w:rsidRDefault="00FF7E20" w:rsidP="00A10CCB">
      <w:pPr>
        <w:numPr>
          <w:ilvl w:val="0"/>
          <w:numId w:val="12"/>
        </w:numPr>
        <w:outlineLvl w:val="0"/>
        <w:rPr>
          <w:rFonts w:ascii="Times New Roman" w:hAnsi="Times New Roman"/>
          <w:b/>
          <w:szCs w:val="24"/>
        </w:rPr>
      </w:pPr>
      <w:r w:rsidRPr="00F54FC1">
        <w:rPr>
          <w:rFonts w:ascii="Times New Roman" w:hAnsi="Times New Roman"/>
          <w:b/>
          <w:szCs w:val="24"/>
        </w:rPr>
        <w:t>Culturing a cell monolayer in transwell inserts</w:t>
      </w:r>
    </w:p>
    <w:p w:rsidR="00FF7E20" w:rsidRPr="00F54FC1" w:rsidRDefault="00FF7E20" w:rsidP="00A10CCB">
      <w:pPr>
        <w:ind w:left="360"/>
        <w:outlineLvl w:val="0"/>
        <w:rPr>
          <w:rFonts w:ascii="Times New Roman" w:hAnsi="Times New Roman"/>
          <w:b/>
          <w:szCs w:val="24"/>
        </w:rPr>
      </w:pPr>
    </w:p>
    <w:p w:rsidR="00FF7E20" w:rsidRPr="00A10CCB" w:rsidRDefault="00FF7E20" w:rsidP="00A10CCB">
      <w:pPr>
        <w:numPr>
          <w:ilvl w:val="1"/>
          <w:numId w:val="12"/>
        </w:numPr>
        <w:outlineLvl w:val="0"/>
        <w:rPr>
          <w:rFonts w:ascii="Arial" w:hAnsi="Arial" w:cs="Arial"/>
          <w:sz w:val="22"/>
          <w:szCs w:val="24"/>
        </w:rPr>
      </w:pPr>
      <w:r w:rsidRPr="00F54FC1">
        <w:rPr>
          <w:rFonts w:cs="Calibri"/>
        </w:rPr>
        <w:t xml:space="preserve">This procedure is performed in a sterile, biosafety level 2 cell culture hood, and all materials entering the hood must be sterilized with ethanol. Using forceps, place 0.8 </w:t>
      </w:r>
      <w:r w:rsidRPr="00F54FC1">
        <w:rPr>
          <w:szCs w:val="24"/>
        </w:rPr>
        <w:sym w:font="Symbol" w:char="F06D"/>
      </w:r>
      <w:r w:rsidRPr="00F54FC1">
        <w:rPr>
          <w:rFonts w:cs="Calibri"/>
        </w:rPr>
        <w:t xml:space="preserve">m-pore </w:t>
      </w:r>
      <w:r w:rsidRPr="009E77F8">
        <w:rPr>
          <w:rFonts w:ascii="Times New Roman" w:hAnsi="Times New Roman"/>
        </w:rPr>
        <w:t>polyethylene terephthalate</w:t>
      </w:r>
      <w:r w:rsidRPr="00F54FC1">
        <w:rPr>
          <w:rFonts w:cs="Calibri"/>
        </w:rPr>
        <w:t xml:space="preserve"> transwell inserts into a 24-well plate.  </w:t>
      </w:r>
      <w:r w:rsidRPr="00F54FC1">
        <w:rPr>
          <w:rFonts w:ascii="Times New Roman" w:hAnsi="Times New Roman"/>
        </w:rPr>
        <w:t>For statistically significant results, each experimental condition requir</w:t>
      </w:r>
      <w:r>
        <w:rPr>
          <w:rFonts w:ascii="Times New Roman" w:hAnsi="Times New Roman"/>
        </w:rPr>
        <w:t>es a minimum of four repeats</w:t>
      </w:r>
      <w:r w:rsidRPr="00F54FC1">
        <w:rPr>
          <w:rFonts w:ascii="Times New Roman" w:hAnsi="Times New Roman"/>
        </w:rPr>
        <w:t>.</w:t>
      </w:r>
    </w:p>
    <w:p w:rsidR="00FF7E20" w:rsidRDefault="00FF7E20" w:rsidP="00A10CCB">
      <w:pPr>
        <w:ind w:left="360"/>
        <w:outlineLvl w:val="0"/>
        <w:rPr>
          <w:rFonts w:ascii="Times New Roman" w:hAnsi="Times New Roman"/>
        </w:rPr>
      </w:pPr>
    </w:p>
    <w:p w:rsidR="00FF7E20" w:rsidRPr="00A10CCB" w:rsidRDefault="00FF7E20" w:rsidP="00A10CCB">
      <w:pPr>
        <w:ind w:left="720"/>
        <w:outlineLvl w:val="0"/>
        <w:rPr>
          <w:rFonts w:ascii="Arial" w:hAnsi="Arial" w:cs="Arial"/>
          <w:sz w:val="22"/>
          <w:szCs w:val="24"/>
        </w:rPr>
      </w:pPr>
      <w:r>
        <w:rPr>
          <w:rFonts w:ascii="Times New Roman" w:hAnsi="Times New Roman"/>
        </w:rPr>
        <w:t>Shots:</w:t>
      </w:r>
    </w:p>
    <w:p w:rsidR="00FF7E20" w:rsidRPr="00A10CCB" w:rsidRDefault="00FF7E20" w:rsidP="00A10CCB">
      <w:pPr>
        <w:numPr>
          <w:ilvl w:val="2"/>
          <w:numId w:val="12"/>
        </w:numPr>
        <w:outlineLvl w:val="0"/>
        <w:rPr>
          <w:rFonts w:ascii="Arial" w:hAnsi="Arial" w:cs="Arial"/>
          <w:sz w:val="22"/>
          <w:szCs w:val="24"/>
        </w:rPr>
      </w:pPr>
      <w:r>
        <w:rPr>
          <w:rFonts w:ascii="Times New Roman" w:hAnsi="Times New Roman"/>
          <w:szCs w:val="24"/>
        </w:rPr>
        <w:t xml:space="preserve">MED: Talent </w:t>
      </w:r>
      <w:r w:rsidRPr="00A10CCB">
        <w:rPr>
          <w:rFonts w:cs="Calibri"/>
        </w:rPr>
        <w:t>approa</w:t>
      </w:r>
      <w:r>
        <w:rPr>
          <w:rFonts w:cs="Calibri"/>
        </w:rPr>
        <w:t>ching hood to begin procedure (</w:t>
      </w:r>
      <w:r w:rsidRPr="00A10CCB">
        <w:rPr>
          <w:rFonts w:cs="Calibri"/>
        </w:rPr>
        <w:t>materials should already be set up inside hood)</w:t>
      </w:r>
      <w:r>
        <w:rPr>
          <w:rFonts w:cs="Calibri"/>
        </w:rPr>
        <w:t>.</w:t>
      </w:r>
    </w:p>
    <w:p w:rsidR="00FF7E20" w:rsidRPr="00A10CCB" w:rsidRDefault="00FF7E20" w:rsidP="00A10CCB">
      <w:pPr>
        <w:numPr>
          <w:ilvl w:val="2"/>
          <w:numId w:val="12"/>
        </w:numPr>
        <w:outlineLvl w:val="0"/>
        <w:rPr>
          <w:rFonts w:ascii="Arial" w:hAnsi="Arial" w:cs="Arial"/>
          <w:sz w:val="22"/>
          <w:szCs w:val="24"/>
        </w:rPr>
      </w:pPr>
      <w:r>
        <w:rPr>
          <w:rFonts w:ascii="Times New Roman" w:hAnsi="Times New Roman"/>
          <w:szCs w:val="24"/>
        </w:rPr>
        <w:t xml:space="preserve">CU: Forceps being used to place inserts into a 24-well plate. </w:t>
      </w:r>
      <w:r w:rsidRPr="00512B8B">
        <w:rPr>
          <w:rFonts w:ascii="Times New Roman" w:hAnsi="Times New Roman"/>
          <w:b/>
          <w:szCs w:val="24"/>
        </w:rPr>
        <w:t>(</w:t>
      </w:r>
      <w:r w:rsidRPr="00512B8B">
        <w:rPr>
          <w:rFonts w:ascii="Times New Roman" w:hAnsi="Times New Roman"/>
          <w:b/>
          <w:szCs w:val="24"/>
          <w:u w:val="single"/>
        </w:rPr>
        <w:t>Videographer</w:t>
      </w:r>
      <w:r w:rsidRPr="00512B8B">
        <w:rPr>
          <w:rFonts w:ascii="Times New Roman" w:hAnsi="Times New Roman"/>
          <w:b/>
          <w:szCs w:val="24"/>
        </w:rPr>
        <w:t>: please include footage of the plate after all inserts have been placed)</w:t>
      </w:r>
    </w:p>
    <w:p w:rsidR="00FF7E20" w:rsidRPr="00A10CCB" w:rsidRDefault="00FF7E20" w:rsidP="00A10CCB">
      <w:pPr>
        <w:ind w:left="1080"/>
        <w:outlineLvl w:val="0"/>
        <w:rPr>
          <w:rFonts w:ascii="Arial" w:hAnsi="Arial" w:cs="Arial"/>
          <w:sz w:val="22"/>
          <w:szCs w:val="24"/>
        </w:rPr>
      </w:pPr>
    </w:p>
    <w:p w:rsidR="00FF7E20" w:rsidRPr="00A10CCB" w:rsidRDefault="00FF7E20" w:rsidP="00A10CCB">
      <w:pPr>
        <w:numPr>
          <w:ilvl w:val="1"/>
          <w:numId w:val="12"/>
        </w:numPr>
        <w:outlineLvl w:val="0"/>
        <w:rPr>
          <w:rFonts w:ascii="Arial" w:hAnsi="Arial" w:cs="Arial"/>
          <w:sz w:val="22"/>
          <w:szCs w:val="24"/>
        </w:rPr>
      </w:pPr>
      <w:r w:rsidRPr="00F54FC1">
        <w:rPr>
          <w:rFonts w:cs="Calibri"/>
        </w:rPr>
        <w:t>Dilute human epithe</w:t>
      </w:r>
      <w:r>
        <w:rPr>
          <w:rFonts w:cs="Calibri"/>
        </w:rPr>
        <w:t>lial colorectal adenocarcinoma, or Caco-2,</w:t>
      </w:r>
      <w:r w:rsidRPr="00F54FC1">
        <w:rPr>
          <w:rFonts w:cs="Calibri"/>
        </w:rPr>
        <w:t xml:space="preserve"> cells in previously prepared cell </w:t>
      </w:r>
      <w:r w:rsidRPr="00F54FC1">
        <w:t>medium. P</w:t>
      </w:r>
      <w:r w:rsidRPr="00F54FC1">
        <w:rPr>
          <w:rFonts w:cs="Calibri"/>
        </w:rPr>
        <w:t xml:space="preserve">lace 200-400 </w:t>
      </w:r>
      <w:r w:rsidRPr="00F54FC1">
        <w:rPr>
          <w:szCs w:val="24"/>
        </w:rPr>
        <w:sym w:font="Symbol" w:char="F06D"/>
      </w:r>
      <w:r w:rsidRPr="00F54FC1">
        <w:t>l of th</w:t>
      </w:r>
      <w:r>
        <w:t>e cell solution into the upper or apical</w:t>
      </w:r>
      <w:r w:rsidRPr="00F54FC1">
        <w:t xml:space="preserve"> chamber of the transwell insert, </w:t>
      </w:r>
      <w:r w:rsidRPr="00F54FC1">
        <w:rPr>
          <w:rFonts w:cs="Calibri"/>
        </w:rPr>
        <w:t xml:space="preserve">at a density of 1.5 </w:t>
      </w:r>
      <w:r w:rsidRPr="00F54FC1">
        <w:rPr>
          <w:szCs w:val="24"/>
        </w:rPr>
        <w:sym w:font="Symbol" w:char="F0B4"/>
      </w:r>
      <w:r w:rsidRPr="00F54FC1">
        <w:rPr>
          <w:rFonts w:cs="Calibri"/>
        </w:rPr>
        <w:t xml:space="preserve"> 10</w:t>
      </w:r>
      <w:r w:rsidRPr="00F54FC1">
        <w:rPr>
          <w:rFonts w:cs="Calibri"/>
          <w:vertAlign w:val="superscript"/>
        </w:rPr>
        <w:t xml:space="preserve">5 </w:t>
      </w:r>
      <w:r w:rsidRPr="00F54FC1">
        <w:rPr>
          <w:rFonts w:cs="Calibri"/>
        </w:rPr>
        <w:t>cells/cm</w:t>
      </w:r>
      <w:r w:rsidRPr="00F54FC1">
        <w:rPr>
          <w:rFonts w:cs="Calibri"/>
          <w:vertAlign w:val="superscript"/>
        </w:rPr>
        <w:t>2</w:t>
      </w:r>
      <w:r>
        <w:rPr>
          <w:rFonts w:cs="Calibri"/>
        </w:rPr>
        <w:t xml:space="preserve"> (TEXT: </w:t>
      </w:r>
      <w:r w:rsidRPr="00F54FC1">
        <w:rPr>
          <w:rFonts w:cs="Calibri"/>
        </w:rPr>
        <w:t xml:space="preserve">1.5 </w:t>
      </w:r>
      <w:r w:rsidRPr="00F54FC1">
        <w:rPr>
          <w:szCs w:val="24"/>
        </w:rPr>
        <w:sym w:font="Symbol" w:char="F0B4"/>
      </w:r>
      <w:r w:rsidRPr="00F54FC1">
        <w:rPr>
          <w:rFonts w:cs="Calibri"/>
        </w:rPr>
        <w:t xml:space="preserve"> 10</w:t>
      </w:r>
      <w:r w:rsidRPr="00F54FC1">
        <w:rPr>
          <w:rFonts w:cs="Calibri"/>
          <w:vertAlign w:val="superscript"/>
        </w:rPr>
        <w:t xml:space="preserve">5 </w:t>
      </w:r>
      <w:r w:rsidRPr="00F54FC1">
        <w:rPr>
          <w:rFonts w:cs="Calibri"/>
        </w:rPr>
        <w:t>cells/cm</w:t>
      </w:r>
      <w:r w:rsidRPr="00F54FC1">
        <w:rPr>
          <w:rFonts w:cs="Calibri"/>
          <w:vertAlign w:val="superscript"/>
        </w:rPr>
        <w:t>2</w:t>
      </w:r>
      <w:r>
        <w:rPr>
          <w:rFonts w:cs="Calibri"/>
        </w:rPr>
        <w:t>). Fill the lower or basolateral</w:t>
      </w:r>
      <w:r w:rsidRPr="00F54FC1">
        <w:rPr>
          <w:rFonts w:cs="Calibri"/>
        </w:rPr>
        <w:t xml:space="preserve"> chamber with </w:t>
      </w:r>
      <w:r w:rsidRPr="00F54FC1">
        <w:t xml:space="preserve">700-900 </w:t>
      </w:r>
      <w:r w:rsidRPr="00F54FC1">
        <w:rPr>
          <w:szCs w:val="24"/>
        </w:rPr>
        <w:sym w:font="Symbol" w:char="F06D"/>
      </w:r>
      <w:r w:rsidRPr="00F54FC1">
        <w:t>l of cell medium.</w:t>
      </w:r>
    </w:p>
    <w:p w:rsidR="00FF7E20" w:rsidRDefault="00FF7E20" w:rsidP="00A10CCB">
      <w:pPr>
        <w:ind w:left="360"/>
        <w:outlineLvl w:val="0"/>
      </w:pPr>
    </w:p>
    <w:p w:rsidR="00FF7E20" w:rsidRPr="00A10CCB" w:rsidRDefault="00FF7E20" w:rsidP="00A10CCB">
      <w:pPr>
        <w:ind w:left="720"/>
        <w:outlineLvl w:val="0"/>
        <w:rPr>
          <w:rFonts w:ascii="Arial" w:hAnsi="Arial" w:cs="Arial"/>
          <w:sz w:val="22"/>
          <w:szCs w:val="24"/>
        </w:rPr>
      </w:pPr>
      <w:r>
        <w:t>Shots:</w:t>
      </w:r>
    </w:p>
    <w:p w:rsidR="00FF7E20" w:rsidRPr="00A10CCB" w:rsidRDefault="00FF7E20" w:rsidP="00A10CCB">
      <w:pPr>
        <w:numPr>
          <w:ilvl w:val="2"/>
          <w:numId w:val="12"/>
        </w:numPr>
        <w:outlineLvl w:val="0"/>
        <w:rPr>
          <w:rFonts w:ascii="Arial" w:hAnsi="Arial" w:cs="Arial"/>
          <w:sz w:val="22"/>
          <w:szCs w:val="24"/>
        </w:rPr>
      </w:pPr>
      <w:r>
        <w:t>MED: Talent diluting Caco-2 cells.</w:t>
      </w:r>
    </w:p>
    <w:p w:rsidR="00FF7E20" w:rsidRPr="00A10CCB" w:rsidRDefault="00FF7E20" w:rsidP="00A10CCB">
      <w:pPr>
        <w:numPr>
          <w:ilvl w:val="2"/>
          <w:numId w:val="12"/>
        </w:numPr>
        <w:outlineLvl w:val="0"/>
        <w:rPr>
          <w:rFonts w:ascii="Times New Roman" w:hAnsi="Times New Roman"/>
          <w:szCs w:val="24"/>
        </w:rPr>
      </w:pPr>
      <w:r w:rsidRPr="00A10CCB">
        <w:rPr>
          <w:rFonts w:ascii="Times New Roman" w:hAnsi="Times New Roman"/>
          <w:szCs w:val="24"/>
        </w:rPr>
        <w:t xml:space="preserve">CU: </w:t>
      </w:r>
      <w:r>
        <w:rPr>
          <w:rFonts w:ascii="Times New Roman" w:hAnsi="Times New Roman"/>
        </w:rPr>
        <w:t xml:space="preserve">Multiple takes from different angles of </w:t>
      </w:r>
      <w:r w:rsidRPr="00F54FC1">
        <w:rPr>
          <w:rFonts w:cs="Calibri"/>
        </w:rPr>
        <w:t xml:space="preserve">200-400 </w:t>
      </w:r>
      <w:r w:rsidRPr="00F54FC1">
        <w:rPr>
          <w:szCs w:val="24"/>
        </w:rPr>
        <w:sym w:font="Symbol" w:char="F06D"/>
      </w:r>
      <w:r>
        <w:t>l of cell solution being dispensed into the apical</w:t>
      </w:r>
      <w:r w:rsidRPr="00F54FC1">
        <w:t xml:space="preserve"> </w:t>
      </w:r>
      <w:r>
        <w:t>chamber of the transwell insert.</w:t>
      </w:r>
      <w:r>
        <w:rPr>
          <w:rFonts w:ascii="Times New Roman" w:hAnsi="Times New Roman"/>
        </w:rPr>
        <w:t xml:space="preserve"> Shot will be repeated later.</w:t>
      </w:r>
    </w:p>
    <w:p w:rsidR="00FF7E20" w:rsidRPr="00A10CCB" w:rsidRDefault="00FF7E20" w:rsidP="00A10CCB">
      <w:pPr>
        <w:numPr>
          <w:ilvl w:val="2"/>
          <w:numId w:val="12"/>
        </w:numPr>
        <w:outlineLvl w:val="0"/>
        <w:rPr>
          <w:rFonts w:ascii="Times New Roman" w:hAnsi="Times New Roman"/>
          <w:szCs w:val="24"/>
        </w:rPr>
      </w:pPr>
      <w:r>
        <w:rPr>
          <w:rFonts w:ascii="Times New Roman" w:hAnsi="Times New Roman"/>
          <w:szCs w:val="24"/>
        </w:rPr>
        <w:t xml:space="preserve">CU: </w:t>
      </w:r>
      <w:r>
        <w:rPr>
          <w:rFonts w:ascii="Times New Roman" w:hAnsi="Times New Roman"/>
        </w:rPr>
        <w:t xml:space="preserve">Multiple takes from different angles </w:t>
      </w:r>
      <w:r w:rsidRPr="00F54FC1">
        <w:t xml:space="preserve">700-900 </w:t>
      </w:r>
      <w:r w:rsidRPr="00F54FC1">
        <w:rPr>
          <w:szCs w:val="24"/>
        </w:rPr>
        <w:sym w:font="Symbol" w:char="F06D"/>
      </w:r>
      <w:r w:rsidRPr="00F54FC1">
        <w:t>l of cell medium</w:t>
      </w:r>
      <w:r>
        <w:t xml:space="preserve"> being dispensed into </w:t>
      </w:r>
      <w:r>
        <w:rPr>
          <w:rFonts w:cs="Calibri"/>
        </w:rPr>
        <w:t>basolateral</w:t>
      </w:r>
      <w:r w:rsidRPr="00F54FC1">
        <w:rPr>
          <w:rFonts w:cs="Calibri"/>
        </w:rPr>
        <w:t xml:space="preserve"> chamber</w:t>
      </w:r>
      <w:r>
        <w:rPr>
          <w:rFonts w:cs="Calibri"/>
        </w:rPr>
        <w:t xml:space="preserve">. </w:t>
      </w:r>
      <w:r>
        <w:rPr>
          <w:rFonts w:ascii="Times New Roman" w:hAnsi="Times New Roman"/>
        </w:rPr>
        <w:t>Shot will be repeated later.</w:t>
      </w:r>
    </w:p>
    <w:p w:rsidR="00FF7E20" w:rsidRPr="00F54FC1" w:rsidRDefault="00FF7E20" w:rsidP="00A10CCB">
      <w:pPr>
        <w:ind w:left="1080"/>
        <w:outlineLvl w:val="0"/>
        <w:rPr>
          <w:rFonts w:ascii="Arial" w:hAnsi="Arial" w:cs="Arial"/>
          <w:sz w:val="22"/>
          <w:szCs w:val="24"/>
        </w:rPr>
      </w:pPr>
    </w:p>
    <w:p w:rsidR="00FF7E20" w:rsidRPr="00813A3B" w:rsidRDefault="00FF7E20" w:rsidP="00A10CCB">
      <w:pPr>
        <w:numPr>
          <w:ilvl w:val="1"/>
          <w:numId w:val="12"/>
        </w:numPr>
        <w:outlineLvl w:val="0"/>
        <w:rPr>
          <w:rFonts w:ascii="Arial" w:hAnsi="Arial" w:cs="Arial"/>
          <w:sz w:val="22"/>
          <w:szCs w:val="24"/>
        </w:rPr>
      </w:pPr>
      <w:r w:rsidRPr="00F54FC1">
        <w:rPr>
          <w:rFonts w:cs="Calibri"/>
        </w:rPr>
        <w:t xml:space="preserve">Culture cells at 37 </w:t>
      </w:r>
      <w:r w:rsidRPr="00F54FC1">
        <w:rPr>
          <w:szCs w:val="24"/>
        </w:rPr>
        <w:sym w:font="Symbol" w:char="F0B0"/>
      </w:r>
      <w:r w:rsidRPr="00F54FC1">
        <w:rPr>
          <w:rFonts w:cs="Calibri"/>
        </w:rPr>
        <w:t>C, 5% CO</w:t>
      </w:r>
      <w:r w:rsidRPr="00F54FC1">
        <w:rPr>
          <w:rFonts w:cs="Calibri"/>
          <w:vertAlign w:val="subscript"/>
        </w:rPr>
        <w:t>2</w:t>
      </w:r>
      <w:r w:rsidRPr="00F54FC1">
        <w:rPr>
          <w:rFonts w:cs="Calibri"/>
        </w:rPr>
        <w:t>, a</w:t>
      </w:r>
      <w:r>
        <w:rPr>
          <w:rFonts w:cs="Calibri"/>
        </w:rPr>
        <w:t>nd 95% humidity for 16-21 days (TEXT: 37</w:t>
      </w:r>
      <w:r w:rsidRPr="00F54FC1">
        <w:rPr>
          <w:szCs w:val="24"/>
        </w:rPr>
        <w:sym w:font="Symbol" w:char="F0B0"/>
      </w:r>
      <w:r>
        <w:rPr>
          <w:rFonts w:cs="Calibri"/>
        </w:rPr>
        <w:t>C;</w:t>
      </w:r>
      <w:r w:rsidRPr="00F54FC1">
        <w:rPr>
          <w:rFonts w:cs="Calibri"/>
        </w:rPr>
        <w:t xml:space="preserve"> 5% CO</w:t>
      </w:r>
      <w:r w:rsidRPr="00F54FC1">
        <w:rPr>
          <w:rFonts w:cs="Calibri"/>
          <w:vertAlign w:val="subscript"/>
        </w:rPr>
        <w:t>2</w:t>
      </w:r>
      <w:r>
        <w:rPr>
          <w:rFonts w:cs="Calibri"/>
        </w:rPr>
        <w:t>;</w:t>
      </w:r>
      <w:r w:rsidRPr="00F54FC1">
        <w:rPr>
          <w:rFonts w:cs="Calibri"/>
        </w:rPr>
        <w:t xml:space="preserve"> 95% humidity</w:t>
      </w:r>
      <w:r>
        <w:rPr>
          <w:rFonts w:cs="Calibri"/>
        </w:rPr>
        <w:t>).</w:t>
      </w:r>
    </w:p>
    <w:p w:rsidR="00FF7E20" w:rsidRDefault="00FF7E20" w:rsidP="00813A3B">
      <w:pPr>
        <w:ind w:left="360"/>
        <w:outlineLvl w:val="0"/>
        <w:rPr>
          <w:rFonts w:cs="Calibri"/>
        </w:rPr>
      </w:pPr>
    </w:p>
    <w:p w:rsidR="00FF7E20" w:rsidRPr="00813A3B" w:rsidRDefault="00FF7E20" w:rsidP="00813A3B">
      <w:pPr>
        <w:ind w:left="720"/>
        <w:outlineLvl w:val="0"/>
        <w:rPr>
          <w:rFonts w:ascii="Arial" w:hAnsi="Arial" w:cs="Arial"/>
          <w:sz w:val="22"/>
          <w:szCs w:val="24"/>
        </w:rPr>
      </w:pPr>
      <w:r>
        <w:rPr>
          <w:rFonts w:cs="Calibri"/>
        </w:rPr>
        <w:t>Shots:</w:t>
      </w:r>
    </w:p>
    <w:p w:rsidR="00FF7E20" w:rsidRPr="00A10CCB" w:rsidRDefault="00FF7E20" w:rsidP="00813A3B">
      <w:pPr>
        <w:numPr>
          <w:ilvl w:val="2"/>
          <w:numId w:val="12"/>
        </w:numPr>
        <w:outlineLvl w:val="0"/>
        <w:rPr>
          <w:rFonts w:ascii="Arial" w:hAnsi="Arial" w:cs="Arial"/>
          <w:sz w:val="22"/>
          <w:szCs w:val="24"/>
        </w:rPr>
      </w:pPr>
      <w:r>
        <w:rPr>
          <w:rFonts w:cs="Calibri"/>
        </w:rPr>
        <w:t xml:space="preserve">MED: </w:t>
      </w:r>
      <w:r>
        <w:rPr>
          <w:rFonts w:ascii="Times New Roman" w:hAnsi="Times New Roman"/>
        </w:rPr>
        <w:t xml:space="preserve">Multiple takes from different angles of </w:t>
      </w:r>
      <w:r>
        <w:rPr>
          <w:rFonts w:cs="Calibri"/>
        </w:rPr>
        <w:t>talent putting the 24-well plate into the incubator.</w:t>
      </w:r>
      <w:r w:rsidRPr="00511034">
        <w:rPr>
          <w:rFonts w:ascii="Times New Roman" w:hAnsi="Times New Roman"/>
        </w:rPr>
        <w:t xml:space="preserve"> </w:t>
      </w:r>
      <w:r>
        <w:rPr>
          <w:rFonts w:ascii="Times New Roman" w:hAnsi="Times New Roman"/>
        </w:rPr>
        <w:t xml:space="preserve">Shot will be repeated </w:t>
      </w:r>
      <w:r w:rsidRPr="00167969">
        <w:rPr>
          <w:rFonts w:ascii="Times New Roman" w:hAnsi="Times New Roman"/>
          <w:u w:val="single"/>
        </w:rPr>
        <w:t>many times</w:t>
      </w:r>
      <w:r>
        <w:rPr>
          <w:rFonts w:ascii="Times New Roman" w:hAnsi="Times New Roman"/>
        </w:rPr>
        <w:t xml:space="preserve"> later.</w:t>
      </w:r>
    </w:p>
    <w:p w:rsidR="00FF7E20" w:rsidRPr="00F54FC1" w:rsidRDefault="00FF7E20" w:rsidP="00A10CCB">
      <w:pPr>
        <w:ind w:left="1080"/>
        <w:outlineLvl w:val="0"/>
        <w:rPr>
          <w:rFonts w:ascii="Arial" w:hAnsi="Arial" w:cs="Arial"/>
          <w:sz w:val="22"/>
          <w:szCs w:val="24"/>
        </w:rPr>
      </w:pPr>
    </w:p>
    <w:p w:rsidR="00FF7E20" w:rsidRPr="002D505E" w:rsidRDefault="00FF7E20" w:rsidP="00A10CCB">
      <w:pPr>
        <w:numPr>
          <w:ilvl w:val="1"/>
          <w:numId w:val="12"/>
        </w:numPr>
        <w:outlineLvl w:val="0"/>
        <w:rPr>
          <w:rFonts w:ascii="Arial" w:hAnsi="Arial" w:cs="Arial"/>
          <w:sz w:val="22"/>
          <w:szCs w:val="24"/>
        </w:rPr>
      </w:pPr>
      <w:r>
        <w:rPr>
          <w:rFonts w:cs="Calibri"/>
        </w:rPr>
        <w:t>E</w:t>
      </w:r>
      <w:r w:rsidRPr="00F54FC1">
        <w:rPr>
          <w:rFonts w:cs="Calibri"/>
        </w:rPr>
        <w:t xml:space="preserve">very 3-4 days </w:t>
      </w:r>
      <w:r>
        <w:rPr>
          <w:rFonts w:cs="Calibri"/>
        </w:rPr>
        <w:t>r</w:t>
      </w:r>
      <w:r w:rsidRPr="00F54FC1">
        <w:rPr>
          <w:rFonts w:cs="Calibri"/>
        </w:rPr>
        <w:t>eplace the medium in the upper and low</w:t>
      </w:r>
      <w:r>
        <w:rPr>
          <w:rFonts w:cs="Calibri"/>
        </w:rPr>
        <w:t xml:space="preserve">er chambers. </w:t>
      </w:r>
      <w:r w:rsidRPr="00B65652">
        <w:rPr>
          <w:rFonts w:ascii="Times New Roman" w:hAnsi="Times New Roman"/>
        </w:rPr>
        <w:t xml:space="preserve">Replace medium in the following order to maintain the pressure above the cell monolayer: aspirate the medium from the lower chamber, aspirate the medium from the upper chamber, fill the upper chamber with 200-400 </w:t>
      </w:r>
      <w:r w:rsidRPr="00B65652">
        <w:rPr>
          <w:rFonts w:ascii="Times New Roman" w:hAnsi="Times New Roman"/>
          <w:szCs w:val="24"/>
        </w:rPr>
        <w:sym w:font="Symbol" w:char="F06D"/>
      </w:r>
      <w:r w:rsidRPr="00B65652">
        <w:rPr>
          <w:rFonts w:ascii="Times New Roman" w:hAnsi="Times New Roman"/>
        </w:rPr>
        <w:t xml:space="preserve">l </w:t>
      </w:r>
      <w:r>
        <w:rPr>
          <w:rFonts w:ascii="Times New Roman" w:hAnsi="Times New Roman"/>
        </w:rPr>
        <w:t xml:space="preserve">of </w:t>
      </w:r>
      <w:r w:rsidRPr="00B65652">
        <w:rPr>
          <w:rFonts w:ascii="Times New Roman" w:hAnsi="Times New Roman"/>
        </w:rPr>
        <w:t xml:space="preserve">fresh medium, and fill the lower chamber with700-900 </w:t>
      </w:r>
      <w:r w:rsidRPr="00B65652">
        <w:rPr>
          <w:rFonts w:ascii="Times New Roman" w:hAnsi="Times New Roman"/>
          <w:szCs w:val="24"/>
        </w:rPr>
        <w:sym w:font="Symbol" w:char="F06D"/>
      </w:r>
      <w:r w:rsidRPr="00B65652">
        <w:rPr>
          <w:rFonts w:ascii="Times New Roman" w:hAnsi="Times New Roman"/>
        </w:rPr>
        <w:t xml:space="preserve">l </w:t>
      </w:r>
      <w:r>
        <w:rPr>
          <w:rFonts w:ascii="Times New Roman" w:hAnsi="Times New Roman"/>
        </w:rPr>
        <w:t xml:space="preserve">of </w:t>
      </w:r>
      <w:r w:rsidRPr="00B65652">
        <w:rPr>
          <w:rFonts w:ascii="Times New Roman" w:hAnsi="Times New Roman"/>
        </w:rPr>
        <w:t>fresh medium.</w:t>
      </w:r>
    </w:p>
    <w:p w:rsidR="00FF7E20" w:rsidRDefault="00FF7E20" w:rsidP="002D505E">
      <w:pPr>
        <w:ind w:left="360"/>
        <w:outlineLvl w:val="0"/>
        <w:rPr>
          <w:rFonts w:ascii="Times New Roman" w:hAnsi="Times New Roman"/>
        </w:rPr>
      </w:pPr>
    </w:p>
    <w:p w:rsidR="00FF7E20" w:rsidRPr="00B02621" w:rsidRDefault="00FF7E20" w:rsidP="002D505E">
      <w:pPr>
        <w:ind w:left="720"/>
        <w:outlineLvl w:val="0"/>
        <w:rPr>
          <w:rFonts w:ascii="Arial" w:hAnsi="Arial" w:cs="Arial"/>
          <w:sz w:val="22"/>
          <w:szCs w:val="24"/>
        </w:rPr>
      </w:pPr>
      <w:r>
        <w:rPr>
          <w:rFonts w:ascii="Times New Roman" w:hAnsi="Times New Roman"/>
        </w:rPr>
        <w:t>Shots:</w:t>
      </w:r>
    </w:p>
    <w:p w:rsidR="00FF7E20" w:rsidRPr="002D505E" w:rsidRDefault="00FF7E20" w:rsidP="002D505E">
      <w:pPr>
        <w:numPr>
          <w:ilvl w:val="2"/>
          <w:numId w:val="12"/>
        </w:numPr>
        <w:outlineLvl w:val="0"/>
        <w:rPr>
          <w:rFonts w:ascii="Arial" w:hAnsi="Arial" w:cs="Arial"/>
          <w:sz w:val="22"/>
          <w:szCs w:val="24"/>
        </w:rPr>
      </w:pPr>
      <w:r>
        <w:rPr>
          <w:rFonts w:ascii="Times New Roman" w:hAnsi="Times New Roman"/>
        </w:rPr>
        <w:t xml:space="preserve">MED: Multiple takes from different angles of talent aspirating medium </w:t>
      </w:r>
      <w:r w:rsidRPr="002D505E">
        <w:rPr>
          <w:rFonts w:ascii="Times New Roman" w:hAnsi="Times New Roman"/>
        </w:rPr>
        <w:t>from the lower chamber</w:t>
      </w:r>
      <w:r>
        <w:rPr>
          <w:rFonts w:ascii="Times New Roman" w:hAnsi="Times New Roman"/>
        </w:rPr>
        <w:t xml:space="preserve"> followed by aspirating medium from the upper chamber. Shot will be repeated later.</w:t>
      </w:r>
    </w:p>
    <w:p w:rsidR="00FF7E20" w:rsidRPr="002D505E" w:rsidRDefault="00FF7E20" w:rsidP="002D505E">
      <w:pPr>
        <w:numPr>
          <w:ilvl w:val="2"/>
          <w:numId w:val="12"/>
        </w:numPr>
        <w:outlineLvl w:val="0"/>
        <w:rPr>
          <w:rFonts w:ascii="Arial" w:hAnsi="Arial" w:cs="Arial"/>
          <w:sz w:val="22"/>
          <w:szCs w:val="24"/>
        </w:rPr>
      </w:pPr>
      <w:r>
        <w:rPr>
          <w:rFonts w:ascii="Times New Roman" w:hAnsi="Times New Roman"/>
        </w:rPr>
        <w:t xml:space="preserve">CU: Upper chamber being filled with </w:t>
      </w:r>
      <w:r w:rsidRPr="00B65652">
        <w:rPr>
          <w:rFonts w:ascii="Times New Roman" w:hAnsi="Times New Roman"/>
        </w:rPr>
        <w:t xml:space="preserve">200-400 </w:t>
      </w:r>
      <w:r w:rsidRPr="00B65652">
        <w:rPr>
          <w:rFonts w:ascii="Times New Roman" w:hAnsi="Times New Roman"/>
          <w:szCs w:val="24"/>
        </w:rPr>
        <w:sym w:font="Symbol" w:char="F06D"/>
      </w:r>
      <w:r w:rsidRPr="00B65652">
        <w:rPr>
          <w:rFonts w:ascii="Times New Roman" w:hAnsi="Times New Roman"/>
        </w:rPr>
        <w:t>l fresh medium</w:t>
      </w:r>
      <w:r>
        <w:rPr>
          <w:rFonts w:ascii="Times New Roman" w:hAnsi="Times New Roman"/>
        </w:rPr>
        <w:t>.</w:t>
      </w:r>
    </w:p>
    <w:p w:rsidR="00FF7E20" w:rsidRPr="00AA59D3" w:rsidRDefault="00FF7E20" w:rsidP="00B75CBA">
      <w:pPr>
        <w:numPr>
          <w:ilvl w:val="2"/>
          <w:numId w:val="12"/>
        </w:numPr>
        <w:outlineLvl w:val="0"/>
        <w:rPr>
          <w:rFonts w:ascii="Arial" w:hAnsi="Arial" w:cs="Arial"/>
          <w:sz w:val="22"/>
          <w:szCs w:val="24"/>
        </w:rPr>
      </w:pPr>
      <w:r>
        <w:rPr>
          <w:rFonts w:ascii="Times New Roman" w:hAnsi="Times New Roman"/>
        </w:rPr>
        <w:t xml:space="preserve">CU: Lower chamber being filled with </w:t>
      </w:r>
      <w:r w:rsidRPr="00B65652">
        <w:rPr>
          <w:rFonts w:ascii="Times New Roman" w:hAnsi="Times New Roman"/>
        </w:rPr>
        <w:t xml:space="preserve">700-900 </w:t>
      </w:r>
      <w:r w:rsidRPr="00B65652">
        <w:rPr>
          <w:rFonts w:ascii="Times New Roman" w:hAnsi="Times New Roman"/>
          <w:szCs w:val="24"/>
        </w:rPr>
        <w:sym w:font="Symbol" w:char="F06D"/>
      </w:r>
      <w:r w:rsidRPr="00B65652">
        <w:rPr>
          <w:rFonts w:ascii="Times New Roman" w:hAnsi="Times New Roman"/>
        </w:rPr>
        <w:t>l fresh medium</w:t>
      </w:r>
      <w:r>
        <w:rPr>
          <w:rFonts w:ascii="Times New Roman" w:hAnsi="Times New Roman"/>
        </w:rPr>
        <w:t>.</w:t>
      </w:r>
    </w:p>
    <w:p w:rsidR="00FF7E20" w:rsidRPr="002D505E" w:rsidRDefault="00FF7E20" w:rsidP="00B75CBA">
      <w:pPr>
        <w:outlineLvl w:val="0"/>
        <w:rPr>
          <w:rFonts w:ascii="Arial" w:hAnsi="Arial" w:cs="Arial"/>
          <w:sz w:val="22"/>
          <w:szCs w:val="24"/>
        </w:rPr>
      </w:pPr>
    </w:p>
    <w:p w:rsidR="00FF7E20" w:rsidRPr="00D150A5" w:rsidRDefault="00FF7E20" w:rsidP="00D150A5">
      <w:pPr>
        <w:numPr>
          <w:ilvl w:val="0"/>
          <w:numId w:val="12"/>
        </w:numPr>
        <w:jc w:val="both"/>
        <w:outlineLvl w:val="0"/>
        <w:rPr>
          <w:rFonts w:ascii="Times New Roman" w:hAnsi="Times New Roman"/>
          <w:b/>
          <w:sz w:val="22"/>
          <w:szCs w:val="24"/>
        </w:rPr>
      </w:pPr>
      <w:r w:rsidRPr="00731526">
        <w:rPr>
          <w:rFonts w:ascii="Times New Roman" w:hAnsi="Times New Roman"/>
          <w:b/>
        </w:rPr>
        <w:t>Validation of the GI epithelial permeability barrier using transepithelial electrical resistance (TEER) and immunostaining of tight junctions</w:t>
      </w:r>
    </w:p>
    <w:p w:rsidR="00FF7E20" w:rsidRPr="00731526" w:rsidRDefault="00FF7E20" w:rsidP="00D150A5">
      <w:pPr>
        <w:ind w:left="360"/>
        <w:jc w:val="both"/>
        <w:outlineLvl w:val="0"/>
        <w:rPr>
          <w:rFonts w:ascii="Times New Roman" w:hAnsi="Times New Roman"/>
          <w:b/>
          <w:sz w:val="22"/>
          <w:szCs w:val="24"/>
        </w:rPr>
      </w:pPr>
    </w:p>
    <w:p w:rsidR="00FF7E20" w:rsidRPr="009A41D3" w:rsidRDefault="00FF7E20" w:rsidP="00D150A5">
      <w:pPr>
        <w:numPr>
          <w:ilvl w:val="1"/>
          <w:numId w:val="12"/>
        </w:numPr>
        <w:jc w:val="both"/>
        <w:outlineLvl w:val="0"/>
        <w:rPr>
          <w:rFonts w:ascii="Helvetica" w:hAnsi="Helvetica" w:cs="Arial"/>
          <w:sz w:val="22"/>
          <w:szCs w:val="24"/>
        </w:rPr>
      </w:pPr>
      <w:r w:rsidRPr="00F118EF">
        <w:rPr>
          <w:rFonts w:cs="Calibri"/>
        </w:rPr>
        <w:t xml:space="preserve">To validate the </w:t>
      </w:r>
      <w:r w:rsidRPr="00F118EF">
        <w:rPr>
          <w:rFonts w:ascii="Times New Roman" w:hAnsi="Times New Roman"/>
        </w:rPr>
        <w:t>epithelial permeability barrier by TEER,</w:t>
      </w:r>
      <w:r w:rsidRPr="00F118EF">
        <w:rPr>
          <w:rFonts w:ascii="Times New Roman" w:hAnsi="Times New Roman"/>
          <w:b/>
        </w:rPr>
        <w:t xml:space="preserve"> </w:t>
      </w:r>
      <w:r w:rsidRPr="00F118EF">
        <w:rPr>
          <w:rFonts w:cs="Calibri"/>
        </w:rPr>
        <w:t xml:space="preserve">set the volt-ohm meter to the resistance setting, and vertically place electrodes in a well containing the transwell insert: the </w:t>
      </w:r>
      <w:r w:rsidRPr="00426BC4">
        <w:rPr>
          <w:rFonts w:cs="Calibri"/>
        </w:rPr>
        <w:t>short electrode</w:t>
      </w:r>
      <w:r w:rsidRPr="00F118EF">
        <w:rPr>
          <w:rFonts w:cs="Calibri"/>
        </w:rPr>
        <w:t xml:space="preserve"> should be in the upper chamber and the </w:t>
      </w:r>
      <w:r w:rsidRPr="00426BC4">
        <w:rPr>
          <w:rFonts w:cs="Calibri"/>
        </w:rPr>
        <w:t>long electrode</w:t>
      </w:r>
      <w:r w:rsidRPr="00F118EF">
        <w:rPr>
          <w:rFonts w:cs="Calibri"/>
        </w:rPr>
        <w:t xml:space="preserve"> in the lower chamber touching the bottom of the well.</w:t>
      </w:r>
    </w:p>
    <w:p w:rsidR="00FF7E20" w:rsidRDefault="00FF7E20" w:rsidP="009A41D3">
      <w:pPr>
        <w:ind w:left="360"/>
        <w:jc w:val="both"/>
        <w:outlineLvl w:val="0"/>
        <w:rPr>
          <w:rFonts w:cs="Calibri"/>
        </w:rPr>
      </w:pPr>
    </w:p>
    <w:p w:rsidR="00FF7E20" w:rsidRPr="009A41D3" w:rsidRDefault="00FF7E20" w:rsidP="009A41D3">
      <w:pPr>
        <w:ind w:left="720"/>
        <w:jc w:val="both"/>
        <w:outlineLvl w:val="0"/>
        <w:rPr>
          <w:rFonts w:ascii="Helvetica" w:hAnsi="Helvetica" w:cs="Arial"/>
          <w:sz w:val="22"/>
          <w:szCs w:val="24"/>
        </w:rPr>
      </w:pPr>
      <w:r>
        <w:rPr>
          <w:rFonts w:cs="Calibri"/>
        </w:rPr>
        <w:t>Shots:</w:t>
      </w:r>
    </w:p>
    <w:p w:rsidR="00FF7E20" w:rsidRPr="009A41D3" w:rsidRDefault="00FF7E20" w:rsidP="009A41D3">
      <w:pPr>
        <w:numPr>
          <w:ilvl w:val="2"/>
          <w:numId w:val="12"/>
        </w:numPr>
        <w:jc w:val="both"/>
        <w:outlineLvl w:val="0"/>
        <w:rPr>
          <w:rFonts w:ascii="Helvetica" w:hAnsi="Helvetica" w:cs="Arial"/>
          <w:sz w:val="22"/>
          <w:szCs w:val="24"/>
        </w:rPr>
      </w:pPr>
      <w:r>
        <w:rPr>
          <w:rFonts w:cs="Calibri"/>
        </w:rPr>
        <w:t xml:space="preserve">MED: Multiple takes from different angles of talent setting the </w:t>
      </w:r>
      <w:r w:rsidRPr="00F118EF">
        <w:rPr>
          <w:rFonts w:cs="Calibri"/>
        </w:rPr>
        <w:t>volt-ohm meter to the resistance setting</w:t>
      </w:r>
      <w:r>
        <w:rPr>
          <w:rFonts w:cs="Calibri"/>
        </w:rPr>
        <w:t xml:space="preserve"> and then placing electrodes in a well containing the transwell insert. Shot will be repeated</w:t>
      </w:r>
      <w:r w:rsidRPr="000F03C5">
        <w:rPr>
          <w:rFonts w:cs="Calibri"/>
          <w:u w:val="single"/>
        </w:rPr>
        <w:t xml:space="preserve"> </w:t>
      </w:r>
      <w:r w:rsidRPr="00A63561">
        <w:rPr>
          <w:rFonts w:cs="Calibri"/>
          <w:u w:val="single"/>
        </w:rPr>
        <w:t>many times</w:t>
      </w:r>
      <w:r>
        <w:rPr>
          <w:rFonts w:cs="Calibri"/>
        </w:rPr>
        <w:t xml:space="preserve"> later.</w:t>
      </w:r>
    </w:p>
    <w:p w:rsidR="00FF7E20" w:rsidRPr="00D150A5" w:rsidRDefault="00FF7E20" w:rsidP="009A41D3">
      <w:pPr>
        <w:numPr>
          <w:ilvl w:val="2"/>
          <w:numId w:val="12"/>
        </w:numPr>
        <w:jc w:val="both"/>
        <w:outlineLvl w:val="0"/>
        <w:rPr>
          <w:rFonts w:ascii="Helvetica" w:hAnsi="Helvetica" w:cs="Arial"/>
          <w:sz w:val="22"/>
          <w:szCs w:val="24"/>
        </w:rPr>
      </w:pPr>
      <w:r w:rsidRPr="00EE751A">
        <w:rPr>
          <w:rFonts w:cs="Calibri"/>
          <w:highlight w:val="green"/>
        </w:rPr>
        <w:t>(included in 3.1.1)</w:t>
      </w:r>
      <w:r>
        <w:rPr>
          <w:rFonts w:cs="Calibri"/>
        </w:rPr>
        <w:t xml:space="preserve"> CU: Multiple takes from different angles of electrodes being placed vertically </w:t>
      </w:r>
      <w:r w:rsidRPr="00F118EF">
        <w:rPr>
          <w:rFonts w:cs="Calibri"/>
        </w:rPr>
        <w:t>in a well containing the transwell insert</w:t>
      </w:r>
      <w:r>
        <w:rPr>
          <w:rFonts w:cs="Calibri"/>
        </w:rPr>
        <w:t xml:space="preserve">. Shot will be repeated </w:t>
      </w:r>
      <w:r w:rsidRPr="00A63561">
        <w:rPr>
          <w:rFonts w:cs="Calibri"/>
          <w:u w:val="single"/>
        </w:rPr>
        <w:t>many times</w:t>
      </w:r>
      <w:r>
        <w:rPr>
          <w:rFonts w:cs="Calibri"/>
        </w:rPr>
        <w:t xml:space="preserve"> later.</w:t>
      </w:r>
      <w:r w:rsidRPr="009A41D3">
        <w:rPr>
          <w:rFonts w:cs="Calibri"/>
          <w:b/>
        </w:rPr>
        <w:t xml:space="preserve"> (</w:t>
      </w:r>
      <w:r w:rsidRPr="009A41D3">
        <w:rPr>
          <w:rFonts w:cs="Calibri"/>
          <w:b/>
          <w:u w:val="single"/>
        </w:rPr>
        <w:t>Videographer</w:t>
      </w:r>
      <w:r>
        <w:rPr>
          <w:rFonts w:cs="Calibri"/>
          <w:b/>
        </w:rPr>
        <w:t>:</w:t>
      </w:r>
      <w:r w:rsidRPr="009A41D3">
        <w:rPr>
          <w:rFonts w:cs="Calibri"/>
          <w:b/>
        </w:rPr>
        <w:t xml:space="preserve"> please include footage of the correctly </w:t>
      </w:r>
      <w:r w:rsidRPr="00426BC4">
        <w:rPr>
          <w:rFonts w:cs="Calibri"/>
          <w:b/>
        </w:rPr>
        <w:t>placed electrodes – short electrode in upper chamber, long electrode in lower chamber and touching the bottom</w:t>
      </w:r>
      <w:r w:rsidRPr="009A41D3">
        <w:rPr>
          <w:rFonts w:cs="Calibri"/>
          <w:b/>
        </w:rPr>
        <w:t xml:space="preserve"> of the well)</w:t>
      </w:r>
    </w:p>
    <w:p w:rsidR="00FF7E20" w:rsidRPr="00D150A5" w:rsidRDefault="00FF7E20" w:rsidP="00D150A5">
      <w:pPr>
        <w:ind w:left="1080"/>
        <w:jc w:val="both"/>
        <w:outlineLvl w:val="0"/>
        <w:rPr>
          <w:rFonts w:ascii="Helvetica" w:hAnsi="Helvetica" w:cs="Arial"/>
          <w:sz w:val="22"/>
          <w:szCs w:val="24"/>
        </w:rPr>
      </w:pPr>
    </w:p>
    <w:p w:rsidR="00FF7E20" w:rsidRPr="007E7255" w:rsidRDefault="00FF7E20" w:rsidP="00D150A5">
      <w:pPr>
        <w:numPr>
          <w:ilvl w:val="1"/>
          <w:numId w:val="12"/>
        </w:numPr>
        <w:jc w:val="both"/>
        <w:outlineLvl w:val="0"/>
        <w:rPr>
          <w:rFonts w:ascii="Helvetica" w:hAnsi="Helvetica" w:cs="Arial"/>
          <w:sz w:val="22"/>
          <w:szCs w:val="24"/>
        </w:rPr>
      </w:pPr>
      <w:r w:rsidRPr="00F118EF">
        <w:rPr>
          <w:rFonts w:cs="Calibri"/>
        </w:rPr>
        <w:t>Once the volt-ohm meter reading stabilizes, rec</w:t>
      </w:r>
      <w:r>
        <w:rPr>
          <w:rFonts w:cs="Calibri"/>
        </w:rPr>
        <w:t>ord the resistance value in ohms</w:t>
      </w:r>
      <w:r w:rsidRPr="00F118EF">
        <w:rPr>
          <w:rFonts w:cs="Calibri"/>
        </w:rPr>
        <w:t xml:space="preserve"> for each well.</w:t>
      </w:r>
    </w:p>
    <w:p w:rsidR="00FF7E20" w:rsidRDefault="00FF7E20" w:rsidP="007E7255">
      <w:pPr>
        <w:ind w:left="360"/>
        <w:jc w:val="both"/>
        <w:outlineLvl w:val="0"/>
        <w:rPr>
          <w:rFonts w:cs="Calibri"/>
        </w:rPr>
      </w:pPr>
    </w:p>
    <w:p w:rsidR="00FF7E20" w:rsidRPr="007E7255" w:rsidRDefault="00FF7E20" w:rsidP="007E7255">
      <w:pPr>
        <w:ind w:left="720"/>
        <w:jc w:val="both"/>
        <w:outlineLvl w:val="0"/>
        <w:rPr>
          <w:rFonts w:ascii="Helvetica" w:hAnsi="Helvetica" w:cs="Arial"/>
          <w:sz w:val="22"/>
          <w:szCs w:val="24"/>
        </w:rPr>
      </w:pPr>
      <w:r>
        <w:rPr>
          <w:rFonts w:cs="Calibri"/>
        </w:rPr>
        <w:t>Shots:</w:t>
      </w:r>
    </w:p>
    <w:p w:rsidR="00FF7E20" w:rsidRPr="00D150A5" w:rsidRDefault="00FF7E20" w:rsidP="007E7255">
      <w:pPr>
        <w:numPr>
          <w:ilvl w:val="2"/>
          <w:numId w:val="12"/>
        </w:numPr>
        <w:jc w:val="both"/>
        <w:outlineLvl w:val="0"/>
        <w:rPr>
          <w:rFonts w:ascii="Helvetica" w:hAnsi="Helvetica" w:cs="Arial"/>
          <w:sz w:val="22"/>
          <w:szCs w:val="24"/>
        </w:rPr>
      </w:pPr>
      <w:r w:rsidRPr="00EE751A">
        <w:rPr>
          <w:rFonts w:cs="Calibri"/>
          <w:highlight w:val="green"/>
        </w:rPr>
        <w:t>(included in 3.1.1)</w:t>
      </w:r>
      <w:r>
        <w:rPr>
          <w:rFonts w:cs="Calibri"/>
        </w:rPr>
        <w:t xml:space="preserve"> MED: Talent </w:t>
      </w:r>
      <w:r w:rsidRPr="00F118EF">
        <w:rPr>
          <w:rFonts w:cs="Calibri"/>
        </w:rPr>
        <w:t>rec</w:t>
      </w:r>
      <w:r>
        <w:rPr>
          <w:rFonts w:cs="Calibri"/>
        </w:rPr>
        <w:t>ording the resistance value in ohms</w:t>
      </w:r>
      <w:r w:rsidRPr="00F118EF">
        <w:rPr>
          <w:rFonts w:cs="Calibri"/>
        </w:rPr>
        <w:t xml:space="preserve"> for each well.</w:t>
      </w:r>
      <w:r>
        <w:rPr>
          <w:rFonts w:cs="Calibri"/>
        </w:rPr>
        <w:t xml:space="preserve">  </w:t>
      </w:r>
    </w:p>
    <w:p w:rsidR="00FF7E20" w:rsidRPr="00F118EF" w:rsidRDefault="00FF7E20" w:rsidP="00D150A5">
      <w:pPr>
        <w:ind w:left="1080"/>
        <w:jc w:val="both"/>
        <w:outlineLvl w:val="0"/>
        <w:rPr>
          <w:rFonts w:ascii="Helvetica" w:hAnsi="Helvetica" w:cs="Arial"/>
          <w:sz w:val="22"/>
          <w:szCs w:val="24"/>
        </w:rPr>
      </w:pPr>
    </w:p>
    <w:p w:rsidR="00FF7E20" w:rsidRPr="00093F12" w:rsidRDefault="00FF7E20" w:rsidP="00D150A5">
      <w:pPr>
        <w:numPr>
          <w:ilvl w:val="1"/>
          <w:numId w:val="12"/>
        </w:numPr>
        <w:jc w:val="both"/>
        <w:outlineLvl w:val="0"/>
        <w:rPr>
          <w:rFonts w:ascii="Helvetica" w:hAnsi="Helvetica" w:cs="Arial"/>
          <w:sz w:val="22"/>
          <w:szCs w:val="24"/>
        </w:rPr>
      </w:pPr>
      <w:r w:rsidRPr="00B65652">
        <w:rPr>
          <w:rFonts w:cs="Calibri"/>
        </w:rPr>
        <w:t>Repeat measurements every 1-2 days until TEER values rise to a maximum and plateau, indicating formation of a permeability barrier, which typically takes 2-3 we</w:t>
      </w:r>
      <w:r>
        <w:rPr>
          <w:rFonts w:cs="Calibri"/>
        </w:rPr>
        <w:t>eks from the moment of cell pla</w:t>
      </w:r>
      <w:r w:rsidRPr="00B65652">
        <w:rPr>
          <w:rFonts w:cs="Calibri"/>
        </w:rPr>
        <w:t xml:space="preserve">ting.  </w:t>
      </w:r>
    </w:p>
    <w:p w:rsidR="00FF7E20" w:rsidRDefault="00FF7E20" w:rsidP="00093F12">
      <w:pPr>
        <w:ind w:left="360"/>
        <w:jc w:val="both"/>
        <w:outlineLvl w:val="0"/>
        <w:rPr>
          <w:rFonts w:cs="Calibri"/>
        </w:rPr>
      </w:pPr>
    </w:p>
    <w:p w:rsidR="00FF7E20" w:rsidRPr="00093F12" w:rsidRDefault="00FF7E20" w:rsidP="00093F12">
      <w:pPr>
        <w:ind w:left="720"/>
        <w:jc w:val="both"/>
        <w:outlineLvl w:val="0"/>
        <w:rPr>
          <w:rFonts w:ascii="Helvetica" w:hAnsi="Helvetica" w:cs="Arial"/>
          <w:sz w:val="22"/>
          <w:szCs w:val="24"/>
        </w:rPr>
      </w:pPr>
      <w:r>
        <w:rPr>
          <w:rFonts w:cs="Calibri"/>
        </w:rPr>
        <w:t>Shots:</w:t>
      </w:r>
    </w:p>
    <w:p w:rsidR="00FF7E20" w:rsidRPr="00093F12" w:rsidRDefault="00FF7E20" w:rsidP="00093F12">
      <w:pPr>
        <w:numPr>
          <w:ilvl w:val="2"/>
          <w:numId w:val="12"/>
        </w:numPr>
        <w:jc w:val="both"/>
        <w:outlineLvl w:val="0"/>
        <w:rPr>
          <w:rFonts w:ascii="Helvetica" w:hAnsi="Helvetica" w:cs="Arial"/>
          <w:sz w:val="22"/>
          <w:szCs w:val="24"/>
        </w:rPr>
      </w:pPr>
      <w:r>
        <w:rPr>
          <w:rFonts w:cs="Calibri"/>
        </w:rPr>
        <w:t>Use shot from 3.1.2.</w:t>
      </w:r>
    </w:p>
    <w:p w:rsidR="00FF7E20" w:rsidRPr="00B65652" w:rsidRDefault="00FF7E20" w:rsidP="00D150A5">
      <w:pPr>
        <w:ind w:left="1080"/>
        <w:jc w:val="both"/>
        <w:outlineLvl w:val="0"/>
        <w:rPr>
          <w:rFonts w:ascii="Helvetica" w:hAnsi="Helvetica" w:cs="Arial"/>
          <w:sz w:val="22"/>
          <w:szCs w:val="24"/>
        </w:rPr>
      </w:pPr>
    </w:p>
    <w:p w:rsidR="00FF7E20" w:rsidRPr="0088019C" w:rsidRDefault="00FF7E20" w:rsidP="00D150A5">
      <w:pPr>
        <w:numPr>
          <w:ilvl w:val="1"/>
          <w:numId w:val="12"/>
        </w:numPr>
        <w:jc w:val="both"/>
        <w:outlineLvl w:val="0"/>
        <w:rPr>
          <w:rFonts w:ascii="Helvetica" w:hAnsi="Helvetica" w:cs="Arial"/>
          <w:sz w:val="22"/>
          <w:szCs w:val="24"/>
        </w:rPr>
      </w:pPr>
      <w:r w:rsidRPr="00F118EF">
        <w:rPr>
          <w:rFonts w:cs="Calibri"/>
        </w:rPr>
        <w:t>To verify the presence of tight junctions in cell monolayers with high TE</w:t>
      </w:r>
      <w:r>
        <w:rPr>
          <w:rFonts w:cs="Calibri"/>
        </w:rPr>
        <w:t>ER</w:t>
      </w:r>
      <w:r w:rsidRPr="00F118EF">
        <w:rPr>
          <w:rFonts w:cs="Calibri"/>
        </w:rPr>
        <w:t xml:space="preserve">, </w:t>
      </w:r>
      <w:r>
        <w:rPr>
          <w:rFonts w:cs="Calibri"/>
        </w:rPr>
        <w:t xml:space="preserve">first </w:t>
      </w:r>
      <w:r w:rsidRPr="00F118EF">
        <w:rPr>
          <w:rFonts w:cs="Calibri"/>
        </w:rPr>
        <w:t xml:space="preserve">fix </w:t>
      </w:r>
      <w:r>
        <w:rPr>
          <w:rFonts w:cs="Calibri"/>
        </w:rPr>
        <w:t xml:space="preserve">the </w:t>
      </w:r>
      <w:r w:rsidRPr="00F118EF">
        <w:rPr>
          <w:rFonts w:cs="Calibri"/>
        </w:rPr>
        <w:t>cells</w:t>
      </w:r>
      <w:r>
        <w:rPr>
          <w:rFonts w:cs="Calibri"/>
        </w:rPr>
        <w:t xml:space="preserve">:  aspirate the media from both chambers and wash the cells three times with </w:t>
      </w:r>
      <w:r w:rsidRPr="00426BC4">
        <w:rPr>
          <w:rFonts w:cs="Calibri"/>
        </w:rPr>
        <w:t>warm</w:t>
      </w:r>
      <w:r>
        <w:rPr>
          <w:rFonts w:cs="Calibri"/>
        </w:rPr>
        <w:t xml:space="preserve"> DMEM (TEXT: Wash 3X with DMEM). Incubate</w:t>
      </w:r>
      <w:r w:rsidRPr="00F118EF">
        <w:rPr>
          <w:rFonts w:cs="Calibri"/>
        </w:rPr>
        <w:t xml:space="preserve"> with cold 2% paraformaldehyde for 15 minutes</w:t>
      </w:r>
      <w:r>
        <w:rPr>
          <w:rFonts w:cs="Calibri"/>
        </w:rPr>
        <w:t xml:space="preserve"> (TEXT: </w:t>
      </w:r>
      <w:r w:rsidRPr="00F118EF">
        <w:rPr>
          <w:rFonts w:cs="Calibri"/>
        </w:rPr>
        <w:t>2</w:t>
      </w:r>
      <w:r>
        <w:rPr>
          <w:rFonts w:cs="Calibri"/>
        </w:rPr>
        <w:t>% paraformaldehyde; 15 min)</w:t>
      </w:r>
      <w:r w:rsidRPr="00F118EF">
        <w:rPr>
          <w:rFonts w:cs="Calibri"/>
        </w:rPr>
        <w:t>.</w:t>
      </w:r>
    </w:p>
    <w:p w:rsidR="00FF7E20" w:rsidRDefault="00FF7E20" w:rsidP="0088019C">
      <w:pPr>
        <w:ind w:left="360"/>
        <w:jc w:val="both"/>
        <w:outlineLvl w:val="0"/>
        <w:rPr>
          <w:rFonts w:cs="Calibri"/>
        </w:rPr>
      </w:pPr>
    </w:p>
    <w:p w:rsidR="00FF7E20" w:rsidRPr="0088019C" w:rsidRDefault="00FF7E20" w:rsidP="0088019C">
      <w:pPr>
        <w:ind w:left="720"/>
        <w:jc w:val="both"/>
        <w:outlineLvl w:val="0"/>
        <w:rPr>
          <w:rFonts w:ascii="Helvetica" w:hAnsi="Helvetica" w:cs="Arial"/>
          <w:sz w:val="22"/>
          <w:szCs w:val="24"/>
        </w:rPr>
      </w:pPr>
      <w:r>
        <w:rPr>
          <w:rFonts w:cs="Calibri"/>
        </w:rPr>
        <w:t>Shots:</w:t>
      </w:r>
    </w:p>
    <w:p w:rsidR="00FF7E20" w:rsidRDefault="00FF7E20" w:rsidP="0088019C">
      <w:pPr>
        <w:numPr>
          <w:ilvl w:val="2"/>
          <w:numId w:val="12"/>
        </w:numPr>
        <w:jc w:val="both"/>
        <w:outlineLvl w:val="0"/>
        <w:rPr>
          <w:rFonts w:ascii="Times New Roman" w:hAnsi="Times New Roman"/>
          <w:szCs w:val="24"/>
        </w:rPr>
      </w:pPr>
      <w:r w:rsidRPr="0088019C">
        <w:rPr>
          <w:rFonts w:ascii="Times New Roman" w:hAnsi="Times New Roman"/>
          <w:szCs w:val="24"/>
        </w:rPr>
        <w:t>Use shot from 2.4.1.</w:t>
      </w:r>
    </w:p>
    <w:p w:rsidR="00FF7E20" w:rsidRDefault="00FF7E20" w:rsidP="0088019C">
      <w:pPr>
        <w:numPr>
          <w:ilvl w:val="2"/>
          <w:numId w:val="12"/>
        </w:numPr>
        <w:jc w:val="both"/>
        <w:outlineLvl w:val="0"/>
        <w:rPr>
          <w:rFonts w:ascii="Times New Roman" w:hAnsi="Times New Roman"/>
          <w:szCs w:val="24"/>
        </w:rPr>
      </w:pPr>
      <w:r>
        <w:rPr>
          <w:rFonts w:ascii="Times New Roman" w:hAnsi="Times New Roman"/>
          <w:szCs w:val="24"/>
        </w:rPr>
        <w:t>CU: DMEM being added and then aspirated.</w:t>
      </w:r>
    </w:p>
    <w:p w:rsidR="00FF7E20" w:rsidRPr="0088019C" w:rsidRDefault="00FF7E20" w:rsidP="0088019C">
      <w:pPr>
        <w:numPr>
          <w:ilvl w:val="2"/>
          <w:numId w:val="12"/>
        </w:numPr>
        <w:jc w:val="both"/>
        <w:outlineLvl w:val="0"/>
        <w:rPr>
          <w:rFonts w:ascii="Times New Roman" w:hAnsi="Times New Roman"/>
          <w:szCs w:val="24"/>
        </w:rPr>
      </w:pPr>
      <w:r>
        <w:rPr>
          <w:rFonts w:ascii="Times New Roman" w:hAnsi="Times New Roman"/>
          <w:szCs w:val="24"/>
        </w:rPr>
        <w:t xml:space="preserve">CU: </w:t>
      </w:r>
      <w:r w:rsidRPr="00F118EF">
        <w:rPr>
          <w:rFonts w:cs="Calibri"/>
        </w:rPr>
        <w:t>2% paraformaldehyde</w:t>
      </w:r>
      <w:r>
        <w:rPr>
          <w:rFonts w:cs="Calibri"/>
        </w:rPr>
        <w:t xml:space="preserve"> being added to cells and then plate set aside for 15 minutes. </w:t>
      </w:r>
      <w:r w:rsidRPr="00EE751A">
        <w:rPr>
          <w:rFonts w:cs="Calibri"/>
          <w:highlight w:val="green"/>
        </w:rPr>
        <w:t>(split into 2 parts)</w:t>
      </w:r>
    </w:p>
    <w:p w:rsidR="00FF7E20" w:rsidRPr="00F118EF" w:rsidRDefault="00FF7E20" w:rsidP="00D150A5">
      <w:pPr>
        <w:ind w:left="1080"/>
        <w:jc w:val="both"/>
        <w:outlineLvl w:val="0"/>
        <w:rPr>
          <w:rFonts w:ascii="Helvetica" w:hAnsi="Helvetica" w:cs="Arial"/>
          <w:sz w:val="22"/>
          <w:szCs w:val="24"/>
        </w:rPr>
      </w:pPr>
    </w:p>
    <w:p w:rsidR="00FF7E20" w:rsidRPr="00910043" w:rsidRDefault="00FF7E20" w:rsidP="00D150A5">
      <w:pPr>
        <w:numPr>
          <w:ilvl w:val="1"/>
          <w:numId w:val="12"/>
        </w:numPr>
        <w:jc w:val="both"/>
        <w:outlineLvl w:val="0"/>
        <w:rPr>
          <w:rFonts w:ascii="Helvetica" w:hAnsi="Helvetica" w:cs="Arial"/>
          <w:sz w:val="22"/>
          <w:szCs w:val="24"/>
        </w:rPr>
      </w:pPr>
      <w:r>
        <w:rPr>
          <w:rFonts w:cs="Calibri"/>
        </w:rPr>
        <w:t xml:space="preserve">After 15 minutes, remove the </w:t>
      </w:r>
      <w:r w:rsidRPr="00F118EF">
        <w:rPr>
          <w:rFonts w:cs="Calibri"/>
        </w:rPr>
        <w:t xml:space="preserve">paraformaldehyde </w:t>
      </w:r>
      <w:r>
        <w:rPr>
          <w:rFonts w:cs="Calibri"/>
        </w:rPr>
        <w:t>and w</w:t>
      </w:r>
      <w:r w:rsidRPr="00F118EF">
        <w:rPr>
          <w:rFonts w:cs="Calibri"/>
        </w:rPr>
        <w:t xml:space="preserve">ash cells </w:t>
      </w:r>
      <w:r>
        <w:rPr>
          <w:rFonts w:cs="Calibri"/>
        </w:rPr>
        <w:t>three times with PBS (TEXT: Wash 3X with PBS). Next a</w:t>
      </w:r>
      <w:r w:rsidRPr="00F118EF">
        <w:rPr>
          <w:rFonts w:cs="Calibri"/>
        </w:rPr>
        <w:t>dd</w:t>
      </w:r>
      <w:r>
        <w:rPr>
          <w:rFonts w:cs="Calibri"/>
        </w:rPr>
        <w:t xml:space="preserve"> </w:t>
      </w:r>
      <w:r w:rsidRPr="00F118EF">
        <w:rPr>
          <w:rFonts w:cs="Calibri"/>
        </w:rPr>
        <w:t>1 µg/ml anti-occludin to each well</w:t>
      </w:r>
      <w:r>
        <w:rPr>
          <w:rFonts w:cs="Calibri"/>
        </w:rPr>
        <w:t xml:space="preserve"> (TEXT:</w:t>
      </w:r>
      <w:r w:rsidRPr="00A76D95">
        <w:rPr>
          <w:rFonts w:cs="Calibri"/>
        </w:rPr>
        <w:t xml:space="preserve"> </w:t>
      </w:r>
      <w:r w:rsidRPr="00F118EF">
        <w:rPr>
          <w:rFonts w:cs="Calibri"/>
        </w:rPr>
        <w:t>1 µg/ml anti-occludin</w:t>
      </w:r>
      <w:r>
        <w:rPr>
          <w:rFonts w:cs="Calibri"/>
        </w:rPr>
        <w:t>/well)</w:t>
      </w:r>
      <w:r w:rsidRPr="00F118EF">
        <w:rPr>
          <w:rFonts w:cs="Calibri"/>
        </w:rPr>
        <w:t>. Use wells with low TEER as a negative control for barrier formation</w:t>
      </w:r>
      <w:r w:rsidRPr="00F118EF">
        <w:rPr>
          <w:rFonts w:ascii="Times New Roman" w:hAnsi="Times New Roman"/>
          <w:szCs w:val="24"/>
        </w:rPr>
        <w:t>.  Incubate for 30 minutes at room temperature.</w:t>
      </w:r>
      <w:r w:rsidRPr="00F118EF">
        <w:rPr>
          <w:rFonts w:cs="Calibri"/>
        </w:rPr>
        <w:t xml:space="preserve"> </w:t>
      </w:r>
    </w:p>
    <w:p w:rsidR="00FF7E20" w:rsidRDefault="00FF7E20" w:rsidP="00910043">
      <w:pPr>
        <w:ind w:left="360"/>
        <w:jc w:val="both"/>
        <w:outlineLvl w:val="0"/>
        <w:rPr>
          <w:rFonts w:cs="Calibri"/>
        </w:rPr>
      </w:pPr>
    </w:p>
    <w:p w:rsidR="00FF7E20" w:rsidRPr="00910043" w:rsidRDefault="00FF7E20" w:rsidP="00910043">
      <w:pPr>
        <w:ind w:left="720"/>
        <w:jc w:val="both"/>
        <w:outlineLvl w:val="0"/>
        <w:rPr>
          <w:rFonts w:ascii="Helvetica" w:hAnsi="Helvetica" w:cs="Arial"/>
          <w:sz w:val="22"/>
          <w:szCs w:val="24"/>
        </w:rPr>
      </w:pPr>
      <w:r>
        <w:rPr>
          <w:rFonts w:cs="Calibri"/>
        </w:rPr>
        <w:t>Shots:</w:t>
      </w:r>
    </w:p>
    <w:p w:rsidR="00FF7E20" w:rsidRPr="00910043" w:rsidRDefault="00FF7E20" w:rsidP="00942C83">
      <w:pPr>
        <w:numPr>
          <w:ilvl w:val="2"/>
          <w:numId w:val="12"/>
        </w:numPr>
        <w:ind w:left="1440" w:hanging="720"/>
        <w:jc w:val="both"/>
        <w:outlineLvl w:val="0"/>
        <w:rPr>
          <w:rFonts w:ascii="Helvetica" w:hAnsi="Helvetica" w:cs="Arial"/>
          <w:sz w:val="22"/>
          <w:szCs w:val="24"/>
        </w:rPr>
      </w:pPr>
      <w:r>
        <w:rPr>
          <w:rFonts w:cs="Calibri"/>
        </w:rPr>
        <w:t xml:space="preserve">MED: Talent removing </w:t>
      </w:r>
      <w:r w:rsidRPr="00F118EF">
        <w:rPr>
          <w:rFonts w:cs="Calibri"/>
        </w:rPr>
        <w:t>paraformaldehyde</w:t>
      </w:r>
      <w:r>
        <w:rPr>
          <w:rFonts w:cs="Calibri"/>
        </w:rPr>
        <w:t xml:space="preserve"> from each well.</w:t>
      </w:r>
      <w:r w:rsidRPr="00910043">
        <w:rPr>
          <w:rFonts w:cs="Calibri"/>
        </w:rPr>
        <w:t xml:space="preserve"> </w:t>
      </w:r>
    </w:p>
    <w:p w:rsidR="00FF7E20" w:rsidRPr="00910043" w:rsidRDefault="00FF7E20" w:rsidP="00910043">
      <w:pPr>
        <w:numPr>
          <w:ilvl w:val="2"/>
          <w:numId w:val="12"/>
        </w:numPr>
        <w:jc w:val="both"/>
        <w:outlineLvl w:val="0"/>
        <w:rPr>
          <w:rFonts w:ascii="Helvetica" w:hAnsi="Helvetica" w:cs="Arial"/>
          <w:sz w:val="22"/>
          <w:szCs w:val="24"/>
        </w:rPr>
      </w:pPr>
      <w:r>
        <w:rPr>
          <w:rFonts w:cs="Calibri"/>
        </w:rPr>
        <w:t>MED: Multiple takes from different angles of PBS being added to each well and then aspirated.</w:t>
      </w:r>
      <w:r w:rsidRPr="00942C83">
        <w:rPr>
          <w:rFonts w:cs="Calibri"/>
        </w:rPr>
        <w:t xml:space="preserve"> </w:t>
      </w:r>
      <w:r>
        <w:rPr>
          <w:rFonts w:cs="Calibri"/>
        </w:rPr>
        <w:t xml:space="preserve">Shot will be repeated </w:t>
      </w:r>
      <w:r w:rsidRPr="00EB6BB7">
        <w:rPr>
          <w:rFonts w:cs="Calibri"/>
          <w:u w:val="single"/>
        </w:rPr>
        <w:t>many times</w:t>
      </w:r>
      <w:r>
        <w:rPr>
          <w:rFonts w:cs="Calibri"/>
        </w:rPr>
        <w:t xml:space="preserve"> later.</w:t>
      </w:r>
    </w:p>
    <w:p w:rsidR="00FF7E20" w:rsidRPr="00910043" w:rsidRDefault="00FF7E20" w:rsidP="00910043">
      <w:pPr>
        <w:numPr>
          <w:ilvl w:val="2"/>
          <w:numId w:val="12"/>
        </w:numPr>
        <w:jc w:val="both"/>
        <w:outlineLvl w:val="0"/>
        <w:rPr>
          <w:rFonts w:ascii="Helvetica" w:hAnsi="Helvetica" w:cs="Arial"/>
          <w:sz w:val="22"/>
          <w:szCs w:val="24"/>
        </w:rPr>
      </w:pPr>
      <w:r>
        <w:rPr>
          <w:rFonts w:cs="Calibri"/>
        </w:rPr>
        <w:t>CU:</w:t>
      </w:r>
      <w:r w:rsidRPr="00910043">
        <w:rPr>
          <w:rFonts w:cs="Calibri"/>
        </w:rPr>
        <w:t xml:space="preserve"> </w:t>
      </w:r>
      <w:r w:rsidRPr="00F118EF">
        <w:rPr>
          <w:rFonts w:cs="Calibri"/>
        </w:rPr>
        <w:t xml:space="preserve">1 µg/ml anti-occludin </w:t>
      </w:r>
      <w:r>
        <w:rPr>
          <w:rFonts w:cs="Calibri"/>
        </w:rPr>
        <w:t xml:space="preserve">being added </w:t>
      </w:r>
      <w:r w:rsidRPr="00F118EF">
        <w:rPr>
          <w:rFonts w:cs="Calibri"/>
        </w:rPr>
        <w:t>to each well</w:t>
      </w:r>
      <w:r>
        <w:rPr>
          <w:rFonts w:cs="Calibri"/>
        </w:rPr>
        <w:t>.</w:t>
      </w:r>
    </w:p>
    <w:p w:rsidR="00FF7E20" w:rsidRPr="00D150A5" w:rsidRDefault="00FF7E20" w:rsidP="00910043">
      <w:pPr>
        <w:numPr>
          <w:ilvl w:val="2"/>
          <w:numId w:val="12"/>
        </w:numPr>
        <w:jc w:val="both"/>
        <w:outlineLvl w:val="0"/>
        <w:rPr>
          <w:rFonts w:ascii="Helvetica" w:hAnsi="Helvetica" w:cs="Arial"/>
          <w:sz w:val="22"/>
          <w:szCs w:val="24"/>
        </w:rPr>
      </w:pPr>
      <w:r>
        <w:rPr>
          <w:rFonts w:cs="Calibri"/>
        </w:rPr>
        <w:t>CU: Multiple takes from different angles of 24-well plate being set aside at room temperature.</w:t>
      </w:r>
      <w:r w:rsidRPr="004F5CBC">
        <w:rPr>
          <w:rFonts w:cs="Calibri"/>
        </w:rPr>
        <w:t xml:space="preserve"> </w:t>
      </w:r>
      <w:r>
        <w:rPr>
          <w:rFonts w:cs="Calibri"/>
        </w:rPr>
        <w:t>Shot will be repeated later.</w:t>
      </w:r>
    </w:p>
    <w:p w:rsidR="00FF7E20" w:rsidRPr="00F118EF" w:rsidRDefault="00FF7E20" w:rsidP="00D150A5">
      <w:pPr>
        <w:ind w:left="1080"/>
        <w:jc w:val="both"/>
        <w:outlineLvl w:val="0"/>
        <w:rPr>
          <w:rFonts w:ascii="Helvetica" w:hAnsi="Helvetica" w:cs="Arial"/>
          <w:sz w:val="22"/>
          <w:szCs w:val="24"/>
        </w:rPr>
      </w:pPr>
    </w:p>
    <w:p w:rsidR="00FF7E20" w:rsidRPr="00EB6BB7" w:rsidRDefault="00FF7E20" w:rsidP="00D150A5">
      <w:pPr>
        <w:numPr>
          <w:ilvl w:val="1"/>
          <w:numId w:val="12"/>
        </w:numPr>
        <w:jc w:val="both"/>
        <w:outlineLvl w:val="0"/>
        <w:rPr>
          <w:rFonts w:ascii="Helvetica" w:hAnsi="Helvetica" w:cs="Arial"/>
          <w:sz w:val="22"/>
          <w:szCs w:val="24"/>
        </w:rPr>
      </w:pPr>
      <w:r>
        <w:rPr>
          <w:rFonts w:cs="Calibri"/>
        </w:rPr>
        <w:t>After 30 minutes, w</w:t>
      </w:r>
      <w:r w:rsidRPr="00F118EF">
        <w:rPr>
          <w:rFonts w:cs="Calibri"/>
        </w:rPr>
        <w:t>ash cells again with PBS and then add 7.5 µg/ml fluorescently-labeled secondary antibodies to each well</w:t>
      </w:r>
      <w:r>
        <w:rPr>
          <w:rFonts w:cs="Calibri"/>
        </w:rPr>
        <w:t xml:space="preserve"> (TEXT: </w:t>
      </w:r>
      <w:r w:rsidRPr="00F118EF">
        <w:rPr>
          <w:rFonts w:cs="Calibri"/>
        </w:rPr>
        <w:t>7.5 µg/ml fluorescently-labeled secondary antibodies</w:t>
      </w:r>
      <w:r>
        <w:rPr>
          <w:rFonts w:cs="Calibri"/>
        </w:rPr>
        <w:t>/well)</w:t>
      </w:r>
      <w:r w:rsidRPr="00F118EF">
        <w:rPr>
          <w:rFonts w:cs="Calibri"/>
        </w:rPr>
        <w:t>. Incubate for 30 minutes at room temperature</w:t>
      </w:r>
      <w:r>
        <w:rPr>
          <w:rFonts w:cs="Calibri"/>
        </w:rPr>
        <w:t xml:space="preserve"> </w:t>
      </w:r>
      <w:r w:rsidRPr="00D843EC">
        <w:rPr>
          <w:rFonts w:cs="Calibri"/>
        </w:rPr>
        <w:t>in the dark.</w:t>
      </w:r>
    </w:p>
    <w:p w:rsidR="00FF7E20" w:rsidRDefault="00FF7E20" w:rsidP="00EB6BB7">
      <w:pPr>
        <w:ind w:left="360"/>
        <w:jc w:val="both"/>
        <w:outlineLvl w:val="0"/>
        <w:rPr>
          <w:rFonts w:cs="Calibri"/>
        </w:rPr>
      </w:pPr>
    </w:p>
    <w:p w:rsidR="00FF7E20" w:rsidRPr="004F5CBC" w:rsidRDefault="00FF7E20" w:rsidP="00EB6BB7">
      <w:pPr>
        <w:ind w:left="720"/>
        <w:jc w:val="both"/>
        <w:outlineLvl w:val="0"/>
        <w:rPr>
          <w:rFonts w:ascii="Helvetica" w:hAnsi="Helvetica" w:cs="Arial"/>
          <w:sz w:val="22"/>
          <w:szCs w:val="24"/>
        </w:rPr>
      </w:pPr>
      <w:r>
        <w:rPr>
          <w:rFonts w:cs="Calibri"/>
        </w:rPr>
        <w:t>Shots:</w:t>
      </w:r>
    </w:p>
    <w:p w:rsidR="00FF7E20" w:rsidRPr="004F5CBC" w:rsidRDefault="00FF7E20" w:rsidP="004F5CBC">
      <w:pPr>
        <w:numPr>
          <w:ilvl w:val="2"/>
          <w:numId w:val="12"/>
        </w:numPr>
        <w:jc w:val="both"/>
        <w:outlineLvl w:val="0"/>
        <w:rPr>
          <w:rFonts w:ascii="Helvetica" w:hAnsi="Helvetica" w:cs="Arial"/>
          <w:sz w:val="22"/>
          <w:szCs w:val="24"/>
        </w:rPr>
      </w:pPr>
      <w:r>
        <w:rPr>
          <w:rFonts w:cs="Calibri"/>
        </w:rPr>
        <w:t>Use shot from 3.5.2.</w:t>
      </w:r>
    </w:p>
    <w:p w:rsidR="00FF7E20" w:rsidRPr="009F50D8" w:rsidRDefault="00FF7E20" w:rsidP="004F5CBC">
      <w:pPr>
        <w:numPr>
          <w:ilvl w:val="2"/>
          <w:numId w:val="12"/>
        </w:numPr>
        <w:jc w:val="both"/>
        <w:outlineLvl w:val="0"/>
        <w:rPr>
          <w:rFonts w:ascii="Helvetica" w:hAnsi="Helvetica" w:cs="Arial"/>
          <w:sz w:val="22"/>
          <w:szCs w:val="24"/>
        </w:rPr>
      </w:pPr>
      <w:r>
        <w:rPr>
          <w:rFonts w:cs="Calibri"/>
        </w:rPr>
        <w:t xml:space="preserve">CU: </w:t>
      </w:r>
      <w:r w:rsidRPr="00F118EF">
        <w:rPr>
          <w:rFonts w:cs="Calibri"/>
        </w:rPr>
        <w:t xml:space="preserve">fluorescently-labeled secondary antibodies </w:t>
      </w:r>
      <w:r>
        <w:rPr>
          <w:rFonts w:cs="Calibri"/>
        </w:rPr>
        <w:t xml:space="preserve">being added </w:t>
      </w:r>
      <w:r w:rsidRPr="00F118EF">
        <w:rPr>
          <w:rFonts w:cs="Calibri"/>
        </w:rPr>
        <w:t>to each well.</w:t>
      </w:r>
    </w:p>
    <w:p w:rsidR="00FF7E20" w:rsidRPr="004F5CBC" w:rsidRDefault="00FF7E20" w:rsidP="004F5CBC">
      <w:pPr>
        <w:numPr>
          <w:ilvl w:val="2"/>
          <w:numId w:val="12"/>
        </w:numPr>
        <w:jc w:val="both"/>
        <w:outlineLvl w:val="0"/>
        <w:rPr>
          <w:rFonts w:ascii="Helvetica" w:hAnsi="Helvetica" w:cs="Arial"/>
          <w:sz w:val="22"/>
          <w:szCs w:val="24"/>
        </w:rPr>
      </w:pPr>
      <w:r w:rsidRPr="00EE751A">
        <w:rPr>
          <w:rFonts w:cs="Calibri"/>
          <w:highlight w:val="green"/>
        </w:rPr>
        <w:t>(use 3.5.4)</w:t>
      </w:r>
      <w:r>
        <w:rPr>
          <w:rFonts w:cs="Calibri"/>
        </w:rPr>
        <w:t xml:space="preserve"> MED: Talent incubating the plate at room temperature in the dark.</w:t>
      </w:r>
    </w:p>
    <w:p w:rsidR="00FF7E20" w:rsidRPr="00F118EF" w:rsidRDefault="00FF7E20" w:rsidP="00D150A5">
      <w:pPr>
        <w:jc w:val="both"/>
        <w:outlineLvl w:val="0"/>
        <w:rPr>
          <w:rFonts w:ascii="Helvetica" w:hAnsi="Helvetica" w:cs="Arial"/>
          <w:sz w:val="22"/>
          <w:szCs w:val="24"/>
        </w:rPr>
      </w:pPr>
    </w:p>
    <w:p w:rsidR="00FF7E20" w:rsidRPr="00EB6BB7" w:rsidRDefault="00FF7E20" w:rsidP="009A41D3">
      <w:pPr>
        <w:numPr>
          <w:ilvl w:val="1"/>
          <w:numId w:val="12"/>
        </w:numPr>
        <w:jc w:val="both"/>
        <w:outlineLvl w:val="0"/>
        <w:rPr>
          <w:rFonts w:ascii="Helvetica" w:hAnsi="Helvetica" w:cs="Arial"/>
          <w:sz w:val="22"/>
          <w:szCs w:val="24"/>
        </w:rPr>
      </w:pPr>
      <w:r>
        <w:rPr>
          <w:rFonts w:cs="Calibri"/>
        </w:rPr>
        <w:t>Finally, wash the cells with PBS and c</w:t>
      </w:r>
      <w:r w:rsidRPr="00F118EF">
        <w:rPr>
          <w:rFonts w:cs="Calibri"/>
        </w:rPr>
        <w:t>arefully excise the filter membrane on which the f</w:t>
      </w:r>
      <w:r>
        <w:rPr>
          <w:rFonts w:cs="Calibri"/>
        </w:rPr>
        <w:t>ixed monolayer is attached. M</w:t>
      </w:r>
      <w:r w:rsidRPr="00F118EF">
        <w:rPr>
          <w:rFonts w:cs="Calibri"/>
        </w:rPr>
        <w:t xml:space="preserve">ount onto slides for imaging using epifluorescence or confocal microscopy. </w:t>
      </w:r>
    </w:p>
    <w:p w:rsidR="00FF7E20" w:rsidRDefault="00FF7E20" w:rsidP="00EB6BB7">
      <w:pPr>
        <w:ind w:left="360"/>
        <w:jc w:val="both"/>
        <w:outlineLvl w:val="0"/>
        <w:rPr>
          <w:rFonts w:cs="Calibri"/>
        </w:rPr>
      </w:pPr>
    </w:p>
    <w:p w:rsidR="00FF7E20" w:rsidRPr="00EB6BB7" w:rsidRDefault="00FF7E20" w:rsidP="00EB6BB7">
      <w:pPr>
        <w:ind w:left="720"/>
        <w:jc w:val="both"/>
        <w:outlineLvl w:val="0"/>
        <w:rPr>
          <w:rFonts w:ascii="Helvetica" w:hAnsi="Helvetica" w:cs="Arial"/>
          <w:sz w:val="22"/>
          <w:szCs w:val="24"/>
        </w:rPr>
      </w:pPr>
      <w:r>
        <w:rPr>
          <w:rFonts w:cs="Calibri"/>
        </w:rPr>
        <w:t>Shots:</w:t>
      </w:r>
    </w:p>
    <w:p w:rsidR="00FF7E20" w:rsidRPr="00EB6BB7" w:rsidRDefault="00FF7E20" w:rsidP="00EB6BB7">
      <w:pPr>
        <w:numPr>
          <w:ilvl w:val="2"/>
          <w:numId w:val="12"/>
        </w:numPr>
        <w:jc w:val="both"/>
        <w:outlineLvl w:val="0"/>
        <w:rPr>
          <w:rFonts w:ascii="Helvetica" w:hAnsi="Helvetica" w:cs="Arial"/>
          <w:sz w:val="22"/>
          <w:szCs w:val="24"/>
        </w:rPr>
      </w:pPr>
      <w:r>
        <w:rPr>
          <w:rFonts w:cs="Calibri"/>
        </w:rPr>
        <w:t>Use shot from 3.5.2.</w:t>
      </w:r>
    </w:p>
    <w:p w:rsidR="00FF7E20" w:rsidRPr="00EB6BB7" w:rsidRDefault="00FF7E20" w:rsidP="00EB6BB7">
      <w:pPr>
        <w:numPr>
          <w:ilvl w:val="2"/>
          <w:numId w:val="12"/>
        </w:numPr>
        <w:jc w:val="both"/>
        <w:outlineLvl w:val="0"/>
        <w:rPr>
          <w:rFonts w:ascii="Helvetica" w:hAnsi="Helvetica" w:cs="Arial"/>
          <w:sz w:val="22"/>
          <w:szCs w:val="24"/>
        </w:rPr>
      </w:pPr>
      <w:r>
        <w:rPr>
          <w:rFonts w:cs="Calibri"/>
        </w:rPr>
        <w:t xml:space="preserve">CU: Multiple takes from different angles of </w:t>
      </w:r>
      <w:r w:rsidRPr="00F118EF">
        <w:rPr>
          <w:rFonts w:cs="Calibri"/>
        </w:rPr>
        <w:t>filter membrane</w:t>
      </w:r>
      <w:r>
        <w:rPr>
          <w:rFonts w:cs="Calibri"/>
        </w:rPr>
        <w:t xml:space="preserve"> being carefully excised.</w:t>
      </w:r>
      <w:r w:rsidRPr="004A4110">
        <w:rPr>
          <w:rFonts w:cs="Calibri"/>
        </w:rPr>
        <w:t xml:space="preserve"> </w:t>
      </w:r>
      <w:r>
        <w:rPr>
          <w:rFonts w:cs="Calibri"/>
        </w:rPr>
        <w:t>Shot will be repeated later.</w:t>
      </w:r>
    </w:p>
    <w:p w:rsidR="00FF7E20" w:rsidRPr="009A41D3" w:rsidRDefault="00FF7E20" w:rsidP="00EB6BB7">
      <w:pPr>
        <w:numPr>
          <w:ilvl w:val="2"/>
          <w:numId w:val="12"/>
        </w:numPr>
        <w:jc w:val="both"/>
        <w:outlineLvl w:val="0"/>
        <w:rPr>
          <w:rFonts w:ascii="Helvetica" w:hAnsi="Helvetica" w:cs="Arial"/>
          <w:sz w:val="22"/>
          <w:szCs w:val="24"/>
        </w:rPr>
      </w:pPr>
      <w:r>
        <w:rPr>
          <w:rFonts w:cs="Calibri"/>
        </w:rPr>
        <w:t>MED: General shot of talent mounting slides.</w:t>
      </w:r>
    </w:p>
    <w:p w:rsidR="00FF7E20" w:rsidRPr="00D451F8" w:rsidRDefault="00FF7E20" w:rsidP="00D451F8">
      <w:pPr>
        <w:ind w:left="1080"/>
        <w:jc w:val="both"/>
        <w:outlineLvl w:val="0"/>
        <w:rPr>
          <w:rFonts w:ascii="Helvetica" w:hAnsi="Helvetica" w:cs="Arial"/>
          <w:sz w:val="22"/>
          <w:szCs w:val="24"/>
        </w:rPr>
      </w:pPr>
    </w:p>
    <w:p w:rsidR="00FF7E20" w:rsidRDefault="00FF7E20" w:rsidP="00A75235">
      <w:pPr>
        <w:numPr>
          <w:ilvl w:val="0"/>
          <w:numId w:val="12"/>
        </w:numPr>
        <w:jc w:val="both"/>
        <w:outlineLvl w:val="0"/>
        <w:rPr>
          <w:rFonts w:ascii="Times New Roman" w:hAnsi="Times New Roman"/>
          <w:b/>
          <w:szCs w:val="24"/>
        </w:rPr>
      </w:pPr>
      <w:r w:rsidRPr="00F118EF">
        <w:rPr>
          <w:rFonts w:ascii="Times New Roman" w:hAnsi="Times New Roman"/>
          <w:b/>
          <w:szCs w:val="24"/>
        </w:rPr>
        <w:t>Evaluating transepithelial transport of targeted carriers</w:t>
      </w:r>
    </w:p>
    <w:p w:rsidR="00FF7E20" w:rsidRPr="00F118EF" w:rsidRDefault="00FF7E20" w:rsidP="00A75235">
      <w:pPr>
        <w:ind w:left="360"/>
        <w:jc w:val="both"/>
        <w:outlineLvl w:val="0"/>
        <w:rPr>
          <w:rFonts w:ascii="Times New Roman" w:hAnsi="Times New Roman"/>
          <w:b/>
          <w:szCs w:val="24"/>
        </w:rPr>
      </w:pPr>
    </w:p>
    <w:p w:rsidR="00FF7E20" w:rsidRDefault="00FF7E20" w:rsidP="00A75235">
      <w:pPr>
        <w:pStyle w:val="ListParagraph"/>
        <w:numPr>
          <w:ilvl w:val="1"/>
          <w:numId w:val="12"/>
        </w:numPr>
        <w:spacing w:after="0" w:line="240" w:lineRule="auto"/>
        <w:jc w:val="both"/>
        <w:rPr>
          <w:rFonts w:ascii="Times New Roman" w:hAnsi="Times New Roman"/>
          <w:sz w:val="24"/>
          <w:szCs w:val="24"/>
        </w:rPr>
      </w:pPr>
      <w:r w:rsidRPr="00A673D5">
        <w:rPr>
          <w:rFonts w:ascii="Times New Roman" w:hAnsi="Times New Roman"/>
          <w:sz w:val="24"/>
          <w:szCs w:val="24"/>
        </w:rPr>
        <w:t xml:space="preserve">This procedure begins with labeling the targeting antibody with </w:t>
      </w:r>
      <w:r w:rsidRPr="00A673D5">
        <w:rPr>
          <w:rFonts w:ascii="Times New Roman" w:hAnsi="Times New Roman"/>
          <w:sz w:val="24"/>
          <w:szCs w:val="24"/>
          <w:vertAlign w:val="superscript"/>
        </w:rPr>
        <w:t>125</w:t>
      </w:r>
      <w:r w:rsidRPr="00A673D5">
        <w:rPr>
          <w:rFonts w:ascii="Times New Roman" w:hAnsi="Times New Roman"/>
          <w:sz w:val="24"/>
          <w:szCs w:val="24"/>
        </w:rPr>
        <w:t>I and calculating the specific activity of the labeled ant</w:t>
      </w:r>
      <w:r>
        <w:rPr>
          <w:rFonts w:ascii="Times New Roman" w:hAnsi="Times New Roman"/>
          <w:sz w:val="24"/>
          <w:szCs w:val="24"/>
        </w:rPr>
        <w:t xml:space="preserve">ibody in counts per minute per </w:t>
      </w:r>
      <w:r w:rsidRPr="00A673D5">
        <w:rPr>
          <w:rFonts w:ascii="Times New Roman" w:hAnsi="Times New Roman"/>
          <w:sz w:val="24"/>
          <w:szCs w:val="24"/>
        </w:rPr>
        <w:sym w:font="Symbol" w:char="F06D"/>
      </w:r>
      <w:r w:rsidRPr="00A673D5">
        <w:rPr>
          <w:rFonts w:ascii="Times New Roman" w:hAnsi="Times New Roman"/>
          <w:sz w:val="24"/>
          <w:szCs w:val="24"/>
        </w:rPr>
        <w:t>g, using previously publ</w:t>
      </w:r>
      <w:r>
        <w:rPr>
          <w:rFonts w:ascii="Times New Roman" w:hAnsi="Times New Roman"/>
          <w:sz w:val="24"/>
          <w:szCs w:val="24"/>
        </w:rPr>
        <w:t>ished protocols (TEXT: Please refer to accompanying text for radioisotope labeling protocol)</w:t>
      </w:r>
      <w:r w:rsidRPr="00A673D5">
        <w:rPr>
          <w:rFonts w:ascii="Times New Roman" w:hAnsi="Times New Roman"/>
          <w:sz w:val="24"/>
          <w:szCs w:val="24"/>
        </w:rPr>
        <w:t>.  In this example, the t</w:t>
      </w:r>
      <w:r>
        <w:rPr>
          <w:rFonts w:ascii="Times New Roman" w:hAnsi="Times New Roman"/>
          <w:sz w:val="24"/>
          <w:szCs w:val="24"/>
        </w:rPr>
        <w:t xml:space="preserve">argeting antibody is </w:t>
      </w:r>
      <w:r w:rsidRPr="00A673D5">
        <w:rPr>
          <w:rFonts w:ascii="Times New Roman" w:hAnsi="Times New Roman"/>
          <w:sz w:val="24"/>
          <w:szCs w:val="24"/>
        </w:rPr>
        <w:t>a mouse monoclonal antibody against</w:t>
      </w:r>
      <w:r w:rsidRPr="009E77F8">
        <w:rPr>
          <w:rFonts w:cs="Calibri"/>
          <w:highlight w:val="cyan"/>
        </w:rPr>
        <w:t xml:space="preserve"> </w:t>
      </w:r>
      <w:r w:rsidRPr="00A56153">
        <w:rPr>
          <w:rFonts w:ascii="Times New Roman" w:hAnsi="Times New Roman"/>
          <w:sz w:val="24"/>
          <w:szCs w:val="24"/>
        </w:rPr>
        <w:t>human</w:t>
      </w:r>
      <w:r w:rsidRPr="00A56153">
        <w:rPr>
          <w:rFonts w:ascii="Helvetica" w:hAnsi="Helvetica" w:cs="Helvetica"/>
          <w:sz w:val="24"/>
          <w:szCs w:val="24"/>
        </w:rPr>
        <w:t xml:space="preserve"> </w:t>
      </w:r>
      <w:r w:rsidRPr="009A5C10">
        <w:rPr>
          <w:rFonts w:ascii="Times New Roman" w:hAnsi="Times New Roman"/>
          <w:sz w:val="24"/>
          <w:szCs w:val="24"/>
        </w:rPr>
        <w:t>intercellular adhesion molecule-1</w:t>
      </w:r>
      <w:r>
        <w:rPr>
          <w:rFonts w:ascii="Times New Roman" w:hAnsi="Times New Roman"/>
          <w:sz w:val="24"/>
          <w:szCs w:val="24"/>
        </w:rPr>
        <w:t>,</w:t>
      </w:r>
      <w:r w:rsidRPr="009A5C10">
        <w:rPr>
          <w:rFonts w:ascii="Times New Roman" w:hAnsi="Times New Roman"/>
          <w:sz w:val="24"/>
          <w:szCs w:val="24"/>
        </w:rPr>
        <w:t xml:space="preserve"> or</w:t>
      </w:r>
      <w:r w:rsidRPr="00A673D5">
        <w:rPr>
          <w:rFonts w:ascii="Times New Roman" w:hAnsi="Times New Roman"/>
          <w:sz w:val="24"/>
          <w:szCs w:val="24"/>
        </w:rPr>
        <w:t xml:space="preserve"> </w:t>
      </w:r>
      <w:r>
        <w:rPr>
          <w:rFonts w:ascii="Times New Roman" w:hAnsi="Times New Roman"/>
          <w:sz w:val="24"/>
          <w:szCs w:val="24"/>
        </w:rPr>
        <w:t>anti-</w:t>
      </w:r>
      <w:r w:rsidRPr="00A673D5">
        <w:rPr>
          <w:rFonts w:ascii="Times New Roman" w:hAnsi="Times New Roman"/>
          <w:sz w:val="24"/>
          <w:szCs w:val="24"/>
        </w:rPr>
        <w:t>ICAM-1.</w:t>
      </w:r>
      <w:r>
        <w:rPr>
          <w:rFonts w:ascii="Times New Roman" w:hAnsi="Times New Roman"/>
          <w:sz w:val="24"/>
          <w:szCs w:val="24"/>
        </w:rPr>
        <w:t xml:space="preserve"> </w:t>
      </w:r>
    </w:p>
    <w:p w:rsidR="00FF7E20" w:rsidRDefault="00FF7E20" w:rsidP="005E4E78">
      <w:pPr>
        <w:ind w:left="360"/>
        <w:jc w:val="both"/>
        <w:rPr>
          <w:rFonts w:ascii="Times New Roman" w:hAnsi="Times New Roman"/>
          <w:szCs w:val="24"/>
        </w:rPr>
      </w:pPr>
    </w:p>
    <w:p w:rsidR="00FF7E20" w:rsidRPr="005E4E78" w:rsidRDefault="00FF7E20" w:rsidP="005E4E78">
      <w:pPr>
        <w:ind w:left="720"/>
        <w:jc w:val="both"/>
        <w:rPr>
          <w:rFonts w:ascii="Times New Roman" w:hAnsi="Times New Roman"/>
          <w:szCs w:val="24"/>
        </w:rPr>
      </w:pPr>
      <w:r>
        <w:rPr>
          <w:rFonts w:ascii="Times New Roman" w:hAnsi="Times New Roman"/>
          <w:szCs w:val="24"/>
        </w:rPr>
        <w:t>Shots:</w:t>
      </w:r>
    </w:p>
    <w:p w:rsidR="00FF7E20" w:rsidRDefault="00FF7E20" w:rsidP="005E4E78">
      <w:pPr>
        <w:pStyle w:val="ListParagraph"/>
        <w:numPr>
          <w:ilvl w:val="2"/>
          <w:numId w:val="12"/>
        </w:numPr>
        <w:spacing w:after="0" w:line="240" w:lineRule="auto"/>
        <w:jc w:val="both"/>
        <w:rPr>
          <w:rFonts w:ascii="Times New Roman" w:hAnsi="Times New Roman"/>
          <w:sz w:val="24"/>
          <w:szCs w:val="24"/>
        </w:rPr>
      </w:pPr>
      <w:r>
        <w:rPr>
          <w:rFonts w:ascii="Times New Roman" w:hAnsi="Times New Roman"/>
          <w:sz w:val="24"/>
          <w:szCs w:val="24"/>
        </w:rPr>
        <w:t xml:space="preserve">MED: Talent setting out microcentrifuge tubes containing </w:t>
      </w:r>
      <w:r w:rsidRPr="005E4E78">
        <w:rPr>
          <w:rFonts w:ascii="Times New Roman" w:hAnsi="Times New Roman"/>
          <w:sz w:val="24"/>
          <w:szCs w:val="24"/>
        </w:rPr>
        <w:t xml:space="preserve">labeled anti-ICAM, mouse IgG and α-Gal.  </w:t>
      </w:r>
    </w:p>
    <w:p w:rsidR="00FF7E20" w:rsidRPr="00A673D5" w:rsidRDefault="00FF7E20" w:rsidP="005E4E78">
      <w:pPr>
        <w:pStyle w:val="ListParagraph"/>
        <w:numPr>
          <w:ilvl w:val="2"/>
          <w:numId w:val="12"/>
        </w:numPr>
        <w:spacing w:after="0" w:line="240" w:lineRule="auto"/>
        <w:jc w:val="both"/>
        <w:rPr>
          <w:rFonts w:ascii="Times New Roman" w:hAnsi="Times New Roman"/>
          <w:sz w:val="24"/>
          <w:szCs w:val="24"/>
        </w:rPr>
      </w:pPr>
      <w:r>
        <w:rPr>
          <w:rFonts w:ascii="Times New Roman" w:hAnsi="Times New Roman"/>
          <w:sz w:val="24"/>
          <w:szCs w:val="24"/>
        </w:rPr>
        <w:t xml:space="preserve">CU: A shot of the tube with </w:t>
      </w:r>
      <w:r w:rsidRPr="00A673D5">
        <w:rPr>
          <w:rFonts w:ascii="Times New Roman" w:hAnsi="Times New Roman"/>
          <w:sz w:val="24"/>
          <w:szCs w:val="24"/>
          <w:vertAlign w:val="superscript"/>
        </w:rPr>
        <w:t>125</w:t>
      </w:r>
      <w:r w:rsidRPr="00A673D5">
        <w:rPr>
          <w:rFonts w:ascii="Times New Roman" w:hAnsi="Times New Roman"/>
          <w:sz w:val="24"/>
          <w:szCs w:val="24"/>
        </w:rPr>
        <w:t>I</w:t>
      </w:r>
      <w:r>
        <w:rPr>
          <w:rFonts w:ascii="Times New Roman" w:hAnsi="Times New Roman"/>
          <w:sz w:val="24"/>
          <w:szCs w:val="24"/>
        </w:rPr>
        <w:t xml:space="preserve"> –labeled anti-ICAM-1 (clearly labeled).</w:t>
      </w:r>
    </w:p>
    <w:p w:rsidR="00FF7E20" w:rsidRPr="00A673D5" w:rsidRDefault="00FF7E20" w:rsidP="00A75235">
      <w:pPr>
        <w:jc w:val="both"/>
        <w:rPr>
          <w:rFonts w:ascii="Times New Roman" w:hAnsi="Times New Roman"/>
          <w:szCs w:val="24"/>
        </w:rPr>
      </w:pPr>
    </w:p>
    <w:p w:rsidR="00FF7E20" w:rsidRDefault="00FF7E20" w:rsidP="00A75235">
      <w:pPr>
        <w:pStyle w:val="ListParagraph"/>
        <w:numPr>
          <w:ilvl w:val="1"/>
          <w:numId w:val="12"/>
        </w:numPr>
        <w:spacing w:after="0" w:line="240" w:lineRule="auto"/>
        <w:jc w:val="both"/>
        <w:rPr>
          <w:rFonts w:ascii="Times New Roman" w:hAnsi="Times New Roman"/>
          <w:sz w:val="24"/>
          <w:szCs w:val="24"/>
        </w:rPr>
      </w:pPr>
      <w:r w:rsidRPr="00A673D5">
        <w:rPr>
          <w:rFonts w:ascii="Times New Roman" w:hAnsi="Times New Roman"/>
          <w:sz w:val="24"/>
          <w:szCs w:val="24"/>
        </w:rPr>
        <w:t xml:space="preserve">To control for specificity, mouse IgG labeled with </w:t>
      </w:r>
      <w:r w:rsidRPr="00A673D5">
        <w:rPr>
          <w:rFonts w:ascii="Times New Roman" w:hAnsi="Times New Roman"/>
          <w:sz w:val="24"/>
          <w:szCs w:val="24"/>
          <w:vertAlign w:val="superscript"/>
        </w:rPr>
        <w:t>125</w:t>
      </w:r>
      <w:r w:rsidRPr="00A673D5">
        <w:rPr>
          <w:rFonts w:ascii="Times New Roman" w:hAnsi="Times New Roman"/>
          <w:sz w:val="24"/>
          <w:szCs w:val="24"/>
        </w:rPr>
        <w:t xml:space="preserve">I will be used to prepare non-targeted coated </w:t>
      </w:r>
      <w:r>
        <w:rPr>
          <w:rFonts w:ascii="Times New Roman" w:hAnsi="Times New Roman"/>
          <w:sz w:val="24"/>
          <w:szCs w:val="24"/>
        </w:rPr>
        <w:t xml:space="preserve">nanocarriers, or </w:t>
      </w:r>
      <w:r w:rsidRPr="00A673D5">
        <w:rPr>
          <w:rFonts w:ascii="Times New Roman" w:hAnsi="Times New Roman"/>
          <w:sz w:val="24"/>
          <w:szCs w:val="24"/>
        </w:rPr>
        <w:t xml:space="preserve">NCs. To study transport of a therapeutic cargo, the cargo is also labeled with </w:t>
      </w:r>
      <w:r w:rsidRPr="00A673D5">
        <w:rPr>
          <w:rFonts w:ascii="Times New Roman" w:hAnsi="Times New Roman"/>
          <w:sz w:val="24"/>
          <w:szCs w:val="24"/>
          <w:vertAlign w:val="superscript"/>
        </w:rPr>
        <w:t>125</w:t>
      </w:r>
      <w:r w:rsidRPr="00A673D5">
        <w:rPr>
          <w:rFonts w:ascii="Times New Roman" w:hAnsi="Times New Roman"/>
          <w:sz w:val="24"/>
          <w:szCs w:val="24"/>
        </w:rPr>
        <w:t>I. In this example the cargo is alpha-Gal</w:t>
      </w:r>
      <w:r>
        <w:rPr>
          <w:rFonts w:ascii="Times New Roman" w:hAnsi="Times New Roman"/>
          <w:sz w:val="24"/>
          <w:szCs w:val="24"/>
        </w:rPr>
        <w:t xml:space="preserve">actosidase, or α-Gal, </w:t>
      </w:r>
      <w:r w:rsidRPr="004A321D">
        <w:rPr>
          <w:rFonts w:ascii="Times New Roman" w:hAnsi="Times New Roman"/>
          <w:sz w:val="24"/>
          <w:szCs w:val="24"/>
        </w:rPr>
        <w:t>a therapeutic enzyme used for treatment of Fabry disease, a genetic lysosomal storage disorder</w:t>
      </w:r>
      <w:r>
        <w:rPr>
          <w:rFonts w:ascii="Times New Roman" w:hAnsi="Times New Roman"/>
          <w:sz w:val="24"/>
          <w:szCs w:val="24"/>
        </w:rPr>
        <w:t>.</w:t>
      </w:r>
    </w:p>
    <w:p w:rsidR="00FF7E20" w:rsidRDefault="00FF7E20" w:rsidP="005E4E78">
      <w:pPr>
        <w:ind w:left="360"/>
        <w:jc w:val="both"/>
        <w:rPr>
          <w:rFonts w:ascii="Times New Roman" w:hAnsi="Times New Roman"/>
          <w:szCs w:val="24"/>
        </w:rPr>
      </w:pPr>
    </w:p>
    <w:p w:rsidR="00FF7E20" w:rsidRPr="005E4E78" w:rsidRDefault="00FF7E20" w:rsidP="00C23C24">
      <w:pPr>
        <w:ind w:left="720"/>
        <w:jc w:val="both"/>
        <w:rPr>
          <w:rFonts w:ascii="Times New Roman" w:hAnsi="Times New Roman"/>
          <w:szCs w:val="24"/>
        </w:rPr>
      </w:pPr>
      <w:r>
        <w:rPr>
          <w:rFonts w:ascii="Times New Roman" w:hAnsi="Times New Roman"/>
          <w:szCs w:val="24"/>
        </w:rPr>
        <w:t>Shots:</w:t>
      </w:r>
    </w:p>
    <w:p w:rsidR="00FF7E20" w:rsidRDefault="00FF7E20" w:rsidP="005E4E78">
      <w:pPr>
        <w:pStyle w:val="ListParagraph"/>
        <w:numPr>
          <w:ilvl w:val="2"/>
          <w:numId w:val="12"/>
        </w:numPr>
        <w:spacing w:after="0" w:line="240" w:lineRule="auto"/>
        <w:jc w:val="both"/>
        <w:rPr>
          <w:rFonts w:ascii="Times New Roman" w:hAnsi="Times New Roman"/>
          <w:sz w:val="24"/>
          <w:szCs w:val="24"/>
        </w:rPr>
      </w:pPr>
      <w:r>
        <w:rPr>
          <w:rFonts w:ascii="Times New Roman" w:hAnsi="Times New Roman"/>
          <w:sz w:val="24"/>
          <w:szCs w:val="24"/>
        </w:rPr>
        <w:t>CU: Shot of the tubes with labeled mouse IgG and labeled α-Gal (clearly labeled).</w:t>
      </w:r>
    </w:p>
    <w:p w:rsidR="00FF7E20" w:rsidRPr="006838C8" w:rsidRDefault="00FF7E20" w:rsidP="005E4E78">
      <w:pPr>
        <w:pStyle w:val="ListParagraph"/>
        <w:numPr>
          <w:ilvl w:val="2"/>
          <w:numId w:val="12"/>
        </w:numPr>
        <w:spacing w:after="0" w:line="240" w:lineRule="auto"/>
        <w:jc w:val="both"/>
        <w:rPr>
          <w:rFonts w:ascii="Times New Roman" w:hAnsi="Times New Roman"/>
          <w:sz w:val="24"/>
          <w:szCs w:val="24"/>
        </w:rPr>
      </w:pPr>
      <w:r>
        <w:rPr>
          <w:rFonts w:ascii="Times New Roman" w:hAnsi="Times New Roman"/>
          <w:sz w:val="24"/>
          <w:szCs w:val="24"/>
        </w:rPr>
        <w:t>Talent – interview style to camera: “</w:t>
      </w:r>
      <w:r w:rsidRPr="006838C8">
        <w:rPr>
          <w:rFonts w:ascii="Times New Roman" w:hAnsi="Times New Roman"/>
          <w:sz w:val="24"/>
          <w:szCs w:val="24"/>
        </w:rPr>
        <w:t xml:space="preserve">One of the most difficult aspects </w:t>
      </w:r>
      <w:r>
        <w:rPr>
          <w:rFonts w:ascii="Times New Roman" w:hAnsi="Times New Roman"/>
          <w:sz w:val="24"/>
          <w:szCs w:val="24"/>
        </w:rPr>
        <w:t>of this procedure is</w:t>
      </w:r>
      <w:r w:rsidRPr="006838C8">
        <w:rPr>
          <w:rFonts w:ascii="Times New Roman" w:hAnsi="Times New Roman"/>
          <w:sz w:val="24"/>
          <w:szCs w:val="24"/>
        </w:rPr>
        <w:t xml:space="preserve"> ensuring adequate detection of transporte</w:t>
      </w:r>
      <w:r>
        <w:rPr>
          <w:rFonts w:ascii="Times New Roman" w:hAnsi="Times New Roman"/>
          <w:sz w:val="24"/>
          <w:szCs w:val="24"/>
        </w:rPr>
        <w:t>d materials. To ensure success,</w:t>
      </w:r>
      <w:r w:rsidRPr="006838C8">
        <w:rPr>
          <w:rFonts w:ascii="Times New Roman" w:hAnsi="Times New Roman"/>
          <w:sz w:val="24"/>
          <w:szCs w:val="24"/>
        </w:rPr>
        <w:t xml:space="preserve"> nanocarrier components </w:t>
      </w:r>
      <w:r>
        <w:rPr>
          <w:rFonts w:ascii="Times New Roman" w:hAnsi="Times New Roman"/>
          <w:sz w:val="24"/>
          <w:szCs w:val="24"/>
        </w:rPr>
        <w:t xml:space="preserve">must be labeled </w:t>
      </w:r>
      <w:r w:rsidRPr="006838C8">
        <w:rPr>
          <w:rFonts w:ascii="Times New Roman" w:hAnsi="Times New Roman"/>
          <w:sz w:val="24"/>
          <w:szCs w:val="24"/>
        </w:rPr>
        <w:t xml:space="preserve">with a sufficient amount </w:t>
      </w:r>
      <w:r>
        <w:rPr>
          <w:rFonts w:ascii="Times New Roman" w:hAnsi="Times New Roman"/>
          <w:sz w:val="24"/>
          <w:szCs w:val="24"/>
        </w:rPr>
        <w:t xml:space="preserve">of </w:t>
      </w:r>
      <w:r w:rsidRPr="006838C8">
        <w:rPr>
          <w:rFonts w:ascii="Times New Roman" w:hAnsi="Times New Roman"/>
          <w:sz w:val="24"/>
          <w:szCs w:val="24"/>
        </w:rPr>
        <w:t xml:space="preserve">isotopes at </w:t>
      </w:r>
      <w:r>
        <w:rPr>
          <w:rFonts w:ascii="Times New Roman" w:hAnsi="Times New Roman"/>
          <w:sz w:val="24"/>
          <w:szCs w:val="24"/>
        </w:rPr>
        <w:t>high specific activity.”</w:t>
      </w:r>
    </w:p>
    <w:p w:rsidR="00FF7E20" w:rsidRPr="00F118EF" w:rsidRDefault="00FF7E20" w:rsidP="00A75235">
      <w:pPr>
        <w:pStyle w:val="ListParagraph"/>
        <w:spacing w:after="0" w:line="240" w:lineRule="auto"/>
        <w:ind w:left="1080"/>
        <w:jc w:val="both"/>
        <w:rPr>
          <w:rFonts w:ascii="Times New Roman" w:hAnsi="Times New Roman"/>
          <w:sz w:val="24"/>
          <w:szCs w:val="24"/>
          <w:highlight w:val="yellow"/>
        </w:rPr>
      </w:pPr>
    </w:p>
    <w:p w:rsidR="00FF7E20" w:rsidRDefault="00FF7E20" w:rsidP="00C23C24">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426BC4">
        <w:rPr>
          <w:rFonts w:ascii="Times New Roman" w:hAnsi="Times New Roman"/>
          <w:sz w:val="24"/>
          <w:szCs w:val="24"/>
        </w:rPr>
        <w:t xml:space="preserve">The next step is to couple the labeled anti-ICAM to the surface of NCs: in this case we simply mix the </w:t>
      </w:r>
      <w:r w:rsidRPr="00426BC4">
        <w:rPr>
          <w:rFonts w:ascii="Times New Roman" w:hAnsi="Times New Roman"/>
          <w:sz w:val="24"/>
          <w:szCs w:val="24"/>
          <w:vertAlign w:val="superscript"/>
        </w:rPr>
        <w:t>125</w:t>
      </w:r>
      <w:r w:rsidRPr="00426BC4">
        <w:rPr>
          <w:rFonts w:ascii="Times New Roman" w:hAnsi="Times New Roman"/>
          <w:sz w:val="24"/>
          <w:szCs w:val="24"/>
        </w:rPr>
        <w:t>I-labeled anti-ICAM with 100-nm diameter polystyrene nano-beads as a model.</w:t>
      </w:r>
      <w:r>
        <w:rPr>
          <w:rFonts w:ascii="Times New Roman" w:hAnsi="Times New Roman"/>
          <w:sz w:val="24"/>
          <w:szCs w:val="24"/>
        </w:rPr>
        <w:t xml:space="preserve"> </w:t>
      </w:r>
      <w:r w:rsidRPr="007869F5">
        <w:rPr>
          <w:rFonts w:ascii="Times New Roman" w:hAnsi="Times New Roman"/>
          <w:sz w:val="24"/>
          <w:szCs w:val="24"/>
        </w:rPr>
        <w:t>For the non-specific control</w:t>
      </w:r>
      <w:r>
        <w:rPr>
          <w:rFonts w:ascii="Times New Roman" w:hAnsi="Times New Roman"/>
          <w:sz w:val="24"/>
          <w:szCs w:val="24"/>
        </w:rPr>
        <w:t>,</w:t>
      </w:r>
      <w:r w:rsidRPr="007869F5">
        <w:rPr>
          <w:rFonts w:ascii="Times New Roman" w:hAnsi="Times New Roman"/>
          <w:sz w:val="24"/>
          <w:szCs w:val="24"/>
        </w:rPr>
        <w:t xml:space="preserve"> use </w:t>
      </w:r>
      <w:r w:rsidRPr="007869F5">
        <w:rPr>
          <w:rFonts w:ascii="Times New Roman" w:hAnsi="Times New Roman"/>
          <w:sz w:val="24"/>
          <w:szCs w:val="24"/>
          <w:vertAlign w:val="superscript"/>
        </w:rPr>
        <w:t>125</w:t>
      </w:r>
      <w:r w:rsidRPr="007869F5">
        <w:rPr>
          <w:rFonts w:ascii="Times New Roman" w:hAnsi="Times New Roman"/>
          <w:sz w:val="24"/>
          <w:szCs w:val="24"/>
        </w:rPr>
        <w:t xml:space="preserve">I-labeled IgG, and to trace transport of a cargo, use a combination </w:t>
      </w:r>
      <w:r w:rsidRPr="00426BC4">
        <w:rPr>
          <w:rFonts w:ascii="Times New Roman" w:hAnsi="Times New Roman"/>
          <w:sz w:val="24"/>
          <w:szCs w:val="24"/>
        </w:rPr>
        <w:t>of anti</w:t>
      </w:r>
      <w:r w:rsidRPr="007869F5">
        <w:rPr>
          <w:rFonts w:ascii="Times New Roman" w:hAnsi="Times New Roman"/>
          <w:sz w:val="24"/>
          <w:szCs w:val="24"/>
        </w:rPr>
        <w:t xml:space="preserve">-ICAM and </w:t>
      </w:r>
      <w:r w:rsidRPr="007869F5">
        <w:rPr>
          <w:rFonts w:ascii="Times New Roman" w:hAnsi="Times New Roman"/>
          <w:sz w:val="24"/>
          <w:szCs w:val="24"/>
          <w:vertAlign w:val="superscript"/>
        </w:rPr>
        <w:t>125</w:t>
      </w:r>
      <w:r>
        <w:rPr>
          <w:rFonts w:ascii="Times New Roman" w:hAnsi="Times New Roman"/>
          <w:sz w:val="24"/>
          <w:szCs w:val="24"/>
        </w:rPr>
        <w:t xml:space="preserve">I-labeled </w:t>
      </w:r>
      <w:r w:rsidRPr="007869F5">
        <w:rPr>
          <w:rFonts w:ascii="Times New Roman" w:hAnsi="Times New Roman"/>
          <w:sz w:val="24"/>
          <w:szCs w:val="24"/>
        </w:rPr>
        <w:t>α-Gal.</w:t>
      </w:r>
      <w:r>
        <w:rPr>
          <w:rFonts w:ascii="Times New Roman" w:hAnsi="Times New Roman"/>
          <w:sz w:val="24"/>
          <w:szCs w:val="24"/>
        </w:rPr>
        <w:t xml:space="preserve"> Incubate the mixtures </w:t>
      </w:r>
      <w:r w:rsidRPr="007869F5">
        <w:rPr>
          <w:rFonts w:ascii="Times New Roman" w:hAnsi="Times New Roman"/>
          <w:sz w:val="24"/>
          <w:szCs w:val="24"/>
        </w:rPr>
        <w:t>for 1 hour at room temperature to allow surface adsorption</w:t>
      </w:r>
      <w:r>
        <w:rPr>
          <w:rFonts w:ascii="Times New Roman" w:hAnsi="Times New Roman"/>
          <w:sz w:val="24"/>
          <w:szCs w:val="24"/>
        </w:rPr>
        <w:t xml:space="preserve"> (TEXT: 1 h; room temperature)</w:t>
      </w:r>
      <w:r w:rsidRPr="007869F5">
        <w:rPr>
          <w:rFonts w:ascii="Times New Roman" w:hAnsi="Times New Roman"/>
          <w:sz w:val="24"/>
          <w:szCs w:val="24"/>
        </w:rPr>
        <w:t>.</w:t>
      </w:r>
    </w:p>
    <w:p w:rsidR="00FF7E20" w:rsidRDefault="00FF7E20" w:rsidP="00C23C2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C23C24" w:rsidRDefault="00FF7E20" w:rsidP="00C2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sidRPr="00C23C24">
        <w:rPr>
          <w:rFonts w:ascii="Times New Roman" w:hAnsi="Times New Roman"/>
          <w:szCs w:val="24"/>
        </w:rPr>
        <w:t>Shots:</w:t>
      </w:r>
    </w:p>
    <w:p w:rsidR="00FF7E20" w:rsidRDefault="00FF7E20" w:rsidP="005E4E7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MED: Talent adding one of the </w:t>
      </w:r>
      <w:r w:rsidRPr="00185321">
        <w:rPr>
          <w:rFonts w:ascii="Times New Roman" w:hAnsi="Times New Roman"/>
          <w:sz w:val="24"/>
          <w:szCs w:val="24"/>
        </w:rPr>
        <w:t>radiolabeled reagents</w:t>
      </w:r>
      <w:r>
        <w:rPr>
          <w:rFonts w:ascii="Times New Roman" w:hAnsi="Times New Roman"/>
          <w:sz w:val="24"/>
          <w:szCs w:val="24"/>
        </w:rPr>
        <w:t xml:space="preserve"> into a tube followed by adding the nanobeads.</w:t>
      </w:r>
    </w:p>
    <w:p w:rsidR="00FF7E20" w:rsidRPr="00036EA0" w:rsidRDefault="00FF7E20" w:rsidP="005E4E7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E751A">
        <w:rPr>
          <w:rFonts w:ascii="Times New Roman" w:hAnsi="Times New Roman"/>
          <w:sz w:val="24"/>
          <w:szCs w:val="24"/>
          <w:highlight w:val="green"/>
        </w:rPr>
        <w:t>(included in 4.3.1)</w:t>
      </w:r>
      <w:r>
        <w:rPr>
          <w:rFonts w:ascii="Times New Roman" w:hAnsi="Times New Roman"/>
          <w:sz w:val="24"/>
          <w:szCs w:val="24"/>
        </w:rPr>
        <w:t xml:space="preserve"> </w:t>
      </w:r>
      <w:r w:rsidRPr="00036EA0">
        <w:rPr>
          <w:rFonts w:ascii="Times New Roman" w:hAnsi="Times New Roman"/>
          <w:sz w:val="24"/>
          <w:szCs w:val="24"/>
        </w:rPr>
        <w:t xml:space="preserve">MED: Talent incubating the mixtures at room temperature. </w:t>
      </w:r>
    </w:p>
    <w:p w:rsidR="00FF7E20" w:rsidRPr="00F118EF"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706599">
        <w:rPr>
          <w:rFonts w:ascii="Times New Roman" w:hAnsi="Times New Roman"/>
          <w:sz w:val="24"/>
          <w:szCs w:val="24"/>
        </w:rPr>
        <w:t xml:space="preserve">After 1 hour, centrifuge at 12,000 rpm for 3 minutes and </w:t>
      </w:r>
      <w:r>
        <w:rPr>
          <w:rFonts w:ascii="Times New Roman" w:hAnsi="Times New Roman"/>
          <w:sz w:val="24"/>
          <w:szCs w:val="24"/>
        </w:rPr>
        <w:t xml:space="preserve">then </w:t>
      </w:r>
      <w:r w:rsidRPr="00706599">
        <w:rPr>
          <w:rFonts w:ascii="Times New Roman" w:hAnsi="Times New Roman"/>
          <w:sz w:val="24"/>
          <w:szCs w:val="24"/>
        </w:rPr>
        <w:t>remove the non-coated counterparts in the supernatant by aspiration. Pipette to resuspend the pe</w:t>
      </w:r>
      <w:r>
        <w:rPr>
          <w:rFonts w:ascii="Times New Roman" w:hAnsi="Times New Roman"/>
          <w:sz w:val="24"/>
          <w:szCs w:val="24"/>
        </w:rPr>
        <w:t>llet containing coated NCs in</w:t>
      </w:r>
      <w:r w:rsidRPr="00706599">
        <w:rPr>
          <w:rFonts w:ascii="Times New Roman" w:hAnsi="Times New Roman"/>
          <w:sz w:val="24"/>
          <w:szCs w:val="24"/>
        </w:rPr>
        <w:t xml:space="preserve"> 1% bovine serum album</w:t>
      </w:r>
      <w:r>
        <w:rPr>
          <w:rFonts w:ascii="Times New Roman" w:hAnsi="Times New Roman"/>
          <w:sz w:val="24"/>
          <w:szCs w:val="24"/>
        </w:rPr>
        <w:t>in in PBS.</w:t>
      </w:r>
    </w:p>
    <w:p w:rsidR="00FF7E20" w:rsidRDefault="00FF7E20" w:rsidP="00C2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C23C24" w:rsidRDefault="00FF7E20" w:rsidP="00C23C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C23C2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MED: Talent putting the tubes into the centrifuge and starting the spin.</w:t>
      </w:r>
    </w:p>
    <w:p w:rsidR="00FF7E20" w:rsidRDefault="00FF7E20" w:rsidP="00C23C2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CU: Supernatant from one of the samples being removed by aspiration.</w:t>
      </w:r>
    </w:p>
    <w:p w:rsidR="00FF7E20" w:rsidRDefault="00FF7E20" w:rsidP="00C23C2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CU: BSA being added and pellet is resuspended by pipetting.</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706599">
        <w:rPr>
          <w:rFonts w:ascii="Times New Roman" w:hAnsi="Times New Roman"/>
          <w:sz w:val="24"/>
          <w:szCs w:val="24"/>
        </w:rPr>
        <w:t xml:space="preserve">Subsequently, sonicate at low power to disrupt potential particle aggregates (TEXT: 20-30 brief pulses). </w:t>
      </w:r>
    </w:p>
    <w:p w:rsidR="00FF7E20" w:rsidRDefault="00FF7E20" w:rsidP="00DB69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DB6962" w:rsidRDefault="00FF7E20" w:rsidP="00DB69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706599" w:rsidRDefault="00FF7E20" w:rsidP="00DB696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MED: General shot of talent sonicating samples.</w:t>
      </w:r>
    </w:p>
    <w:p w:rsidR="00FF7E20" w:rsidRPr="001825B2" w:rsidRDefault="00FF7E20" w:rsidP="00A75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Pr="00E82F97">
        <w:rPr>
          <w:rFonts w:ascii="Times New Roman" w:hAnsi="Times New Roman"/>
          <w:sz w:val="24"/>
          <w:szCs w:val="24"/>
        </w:rPr>
        <w:t xml:space="preserve">dd </w:t>
      </w:r>
      <w:r w:rsidRPr="00E82F97">
        <w:rPr>
          <w:rFonts w:ascii="Times New Roman" w:hAnsi="Times New Roman"/>
          <w:sz w:val="24"/>
          <w:szCs w:val="24"/>
          <w:vertAlign w:val="superscript"/>
        </w:rPr>
        <w:t>125</w:t>
      </w:r>
      <w:r w:rsidRPr="00E82F97">
        <w:rPr>
          <w:rFonts w:ascii="Times New Roman" w:hAnsi="Times New Roman"/>
          <w:sz w:val="24"/>
          <w:szCs w:val="24"/>
        </w:rPr>
        <w:t>I-anti-ICAM NCs</w:t>
      </w:r>
      <w:r>
        <w:rPr>
          <w:rFonts w:ascii="Times New Roman" w:hAnsi="Times New Roman"/>
          <w:sz w:val="24"/>
          <w:szCs w:val="24"/>
        </w:rPr>
        <w:t xml:space="preserve"> </w:t>
      </w:r>
      <w:r w:rsidRPr="00E82F97">
        <w:rPr>
          <w:rFonts w:ascii="Times New Roman" w:hAnsi="Times New Roman"/>
          <w:sz w:val="24"/>
          <w:szCs w:val="24"/>
        </w:rPr>
        <w:t xml:space="preserve">to the upper chamber above confluent Caco-2 monolayers with </w:t>
      </w:r>
      <w:r>
        <w:rPr>
          <w:rFonts w:ascii="Times New Roman" w:hAnsi="Times New Roman"/>
          <w:sz w:val="24"/>
          <w:szCs w:val="24"/>
        </w:rPr>
        <w:t xml:space="preserve">high </w:t>
      </w:r>
      <w:r w:rsidRPr="00E82F97">
        <w:rPr>
          <w:rFonts w:ascii="Times New Roman" w:hAnsi="Times New Roman"/>
          <w:sz w:val="24"/>
          <w:szCs w:val="24"/>
        </w:rPr>
        <w:t xml:space="preserve">TEER </w:t>
      </w:r>
      <w:r>
        <w:rPr>
          <w:rFonts w:ascii="Times New Roman" w:hAnsi="Times New Roman"/>
          <w:sz w:val="24"/>
          <w:szCs w:val="24"/>
        </w:rPr>
        <w:t xml:space="preserve">(TEXT: TEER </w:t>
      </w:r>
      <w:r w:rsidRPr="00E82F97">
        <w:rPr>
          <w:rFonts w:ascii="Times New Roman" w:hAnsi="Times New Roman"/>
          <w:sz w:val="24"/>
          <w:szCs w:val="24"/>
        </w:rPr>
        <w:t xml:space="preserve">≥ 350 </w:t>
      </w:r>
      <w:r w:rsidRPr="00E82F97">
        <w:rPr>
          <w:rFonts w:ascii="Times New Roman" w:hAnsi="Times New Roman"/>
          <w:sz w:val="24"/>
          <w:szCs w:val="24"/>
        </w:rPr>
        <w:sym w:font="Symbol" w:char="F057"/>
      </w:r>
      <w:r w:rsidRPr="00E82F97">
        <w:rPr>
          <w:rFonts w:ascii="Times New Roman" w:hAnsi="Times New Roman"/>
          <w:sz w:val="24"/>
          <w:szCs w:val="24"/>
        </w:rPr>
        <w:t xml:space="preserve"> </w:t>
      </w:r>
      <w:r w:rsidRPr="00E82F97">
        <w:rPr>
          <w:rFonts w:ascii="Times New Roman" w:hAnsi="Times New Roman"/>
          <w:sz w:val="24"/>
          <w:szCs w:val="24"/>
        </w:rPr>
        <w:sym w:font="Symbol" w:char="F0B4"/>
      </w:r>
      <w:r w:rsidRPr="00E82F97">
        <w:rPr>
          <w:rFonts w:ascii="Times New Roman" w:hAnsi="Times New Roman"/>
          <w:sz w:val="24"/>
          <w:szCs w:val="24"/>
        </w:rPr>
        <w:t xml:space="preserve"> cm</w:t>
      </w:r>
      <w:r w:rsidRPr="00E82F97">
        <w:rPr>
          <w:rFonts w:ascii="Times New Roman" w:hAnsi="Times New Roman"/>
          <w:sz w:val="24"/>
          <w:szCs w:val="24"/>
          <w:vertAlign w:val="superscript"/>
        </w:rPr>
        <w:t>2</w:t>
      </w:r>
      <w:r>
        <w:rPr>
          <w:rFonts w:ascii="Times New Roman" w:hAnsi="Times New Roman"/>
          <w:sz w:val="24"/>
          <w:szCs w:val="24"/>
        </w:rPr>
        <w:t xml:space="preserve"> over background</w:t>
      </w:r>
      <w:r w:rsidRPr="00E82F97">
        <w:rPr>
          <w:rFonts w:ascii="Times New Roman" w:hAnsi="Times New Roman"/>
          <w:sz w:val="24"/>
          <w:szCs w:val="24"/>
        </w:rPr>
        <w:t xml:space="preserve">). Repeat the procedure for </w:t>
      </w:r>
      <w:r>
        <w:rPr>
          <w:rFonts w:ascii="Times New Roman" w:hAnsi="Times New Roman"/>
          <w:sz w:val="24"/>
          <w:szCs w:val="24"/>
        </w:rPr>
        <w:t xml:space="preserve">the </w:t>
      </w:r>
      <w:r w:rsidRPr="00E82F97">
        <w:rPr>
          <w:rFonts w:ascii="Times New Roman" w:hAnsi="Times New Roman"/>
          <w:sz w:val="24"/>
          <w:szCs w:val="24"/>
        </w:rPr>
        <w:t>non-specific and therapeutic counterparts.</w:t>
      </w:r>
    </w:p>
    <w:p w:rsidR="00FF7E20" w:rsidRDefault="00FF7E20" w:rsidP="00684B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684BEE" w:rsidRDefault="00FF7E20" w:rsidP="00B87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684BE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CU: Multiple takes from different angles of </w:t>
      </w:r>
      <w:r w:rsidRPr="00E82F97">
        <w:rPr>
          <w:rFonts w:ascii="Times New Roman" w:hAnsi="Times New Roman"/>
          <w:sz w:val="24"/>
          <w:szCs w:val="24"/>
          <w:vertAlign w:val="superscript"/>
        </w:rPr>
        <w:t>125</w:t>
      </w:r>
      <w:r w:rsidRPr="00E82F97">
        <w:rPr>
          <w:rFonts w:ascii="Times New Roman" w:hAnsi="Times New Roman"/>
          <w:sz w:val="24"/>
          <w:szCs w:val="24"/>
        </w:rPr>
        <w:t>I-anti-ICAM NCs</w:t>
      </w:r>
      <w:r>
        <w:rPr>
          <w:rFonts w:ascii="Times New Roman" w:hAnsi="Times New Roman"/>
          <w:sz w:val="24"/>
          <w:szCs w:val="24"/>
        </w:rPr>
        <w:t xml:space="preserve"> being added </w:t>
      </w:r>
      <w:r w:rsidRPr="00E82F97">
        <w:rPr>
          <w:rFonts w:ascii="Times New Roman" w:hAnsi="Times New Roman"/>
          <w:sz w:val="24"/>
          <w:szCs w:val="24"/>
        </w:rPr>
        <w:t xml:space="preserve">to the upper chamber above confluent Caco-2 monolayers with </w:t>
      </w:r>
      <w:r>
        <w:rPr>
          <w:rFonts w:ascii="Times New Roman" w:hAnsi="Times New Roman"/>
          <w:sz w:val="24"/>
          <w:szCs w:val="24"/>
        </w:rPr>
        <w:t xml:space="preserve">high </w:t>
      </w:r>
      <w:r w:rsidRPr="00E82F97">
        <w:rPr>
          <w:rFonts w:ascii="Times New Roman" w:hAnsi="Times New Roman"/>
          <w:sz w:val="24"/>
          <w:szCs w:val="24"/>
        </w:rPr>
        <w:t>TEER</w:t>
      </w:r>
      <w:r>
        <w:rPr>
          <w:rFonts w:ascii="Times New Roman" w:hAnsi="Times New Roman"/>
          <w:sz w:val="24"/>
          <w:szCs w:val="24"/>
        </w:rPr>
        <w:t xml:space="preserve">.  Shot will be repeated </w:t>
      </w:r>
      <w:r w:rsidRPr="004A4110">
        <w:rPr>
          <w:rFonts w:ascii="Times New Roman" w:hAnsi="Times New Roman"/>
          <w:sz w:val="24"/>
          <w:szCs w:val="24"/>
          <w:u w:val="single"/>
        </w:rPr>
        <w:t>many times</w:t>
      </w:r>
      <w:r>
        <w:rPr>
          <w:rFonts w:ascii="Times New Roman" w:hAnsi="Times New Roman"/>
          <w:sz w:val="24"/>
          <w:szCs w:val="24"/>
        </w:rPr>
        <w:t xml:space="preserve"> later.</w:t>
      </w:r>
    </w:p>
    <w:p w:rsidR="00FF7E20" w:rsidRPr="00E82F97" w:rsidRDefault="00FF7E20" w:rsidP="00684BE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MED: Talent adding </w:t>
      </w:r>
      <w:r w:rsidRPr="00426BC4">
        <w:rPr>
          <w:rFonts w:ascii="Times New Roman" w:hAnsi="Times New Roman"/>
          <w:sz w:val="24"/>
          <w:szCs w:val="24"/>
          <w:vertAlign w:val="superscript"/>
        </w:rPr>
        <w:t>125</w:t>
      </w:r>
      <w:r w:rsidRPr="00426BC4">
        <w:rPr>
          <w:rFonts w:ascii="Times New Roman" w:hAnsi="Times New Roman"/>
          <w:sz w:val="24"/>
          <w:szCs w:val="24"/>
        </w:rPr>
        <w:t>I-labeled non-specific or</w:t>
      </w:r>
      <w:r w:rsidRPr="00E82F97">
        <w:rPr>
          <w:rFonts w:ascii="Times New Roman" w:hAnsi="Times New Roman"/>
          <w:sz w:val="24"/>
          <w:szCs w:val="24"/>
        </w:rPr>
        <w:t xml:space="preserve"> therapeutic counterparts.</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B20073">
        <w:rPr>
          <w:rFonts w:ascii="Times New Roman" w:hAnsi="Times New Roman"/>
          <w:sz w:val="24"/>
          <w:szCs w:val="24"/>
        </w:rPr>
        <w:t xml:space="preserve">After measuring TEER, incubate at 37°C for one or more desired time intervals.  Measure TEER </w:t>
      </w:r>
      <w:r>
        <w:rPr>
          <w:rFonts w:ascii="Times New Roman" w:hAnsi="Times New Roman"/>
          <w:sz w:val="24"/>
          <w:szCs w:val="24"/>
        </w:rPr>
        <w:t xml:space="preserve">again </w:t>
      </w:r>
      <w:r w:rsidRPr="00B20073">
        <w:rPr>
          <w:rFonts w:ascii="Times New Roman" w:hAnsi="Times New Roman"/>
          <w:sz w:val="24"/>
          <w:szCs w:val="24"/>
        </w:rPr>
        <w:t>after inc</w:t>
      </w:r>
      <w:r>
        <w:rPr>
          <w:rFonts w:ascii="Times New Roman" w:hAnsi="Times New Roman"/>
          <w:sz w:val="24"/>
          <w:szCs w:val="24"/>
        </w:rPr>
        <w:t>ubation.  The</w:t>
      </w:r>
      <w:r w:rsidRPr="00B20073">
        <w:rPr>
          <w:rFonts w:ascii="Times New Roman" w:hAnsi="Times New Roman"/>
          <w:sz w:val="24"/>
          <w:szCs w:val="24"/>
        </w:rPr>
        <w:t xml:space="preserve"> TEER measurements are for assessing the effects of NCs on the permeability barrier.</w:t>
      </w:r>
    </w:p>
    <w:p w:rsidR="00FF7E20" w:rsidRDefault="00FF7E20" w:rsidP="00B87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B8708B" w:rsidRDefault="00FF7E20" w:rsidP="00B870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5C227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3.1.1.</w:t>
      </w:r>
    </w:p>
    <w:p w:rsidR="00FF7E20" w:rsidRDefault="00FF7E20" w:rsidP="005C227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2.3.1.</w:t>
      </w:r>
    </w:p>
    <w:p w:rsidR="00FF7E20" w:rsidRPr="00B20073" w:rsidRDefault="00FF7E20" w:rsidP="005C227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3.1.2.</w:t>
      </w:r>
    </w:p>
    <w:p w:rsidR="00FF7E20" w:rsidRPr="00E82F97" w:rsidRDefault="00FF7E20" w:rsidP="00A75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144503">
        <w:rPr>
          <w:rFonts w:ascii="Times New Roman" w:hAnsi="Times New Roman"/>
          <w:sz w:val="24"/>
          <w:szCs w:val="24"/>
        </w:rPr>
        <w:t xml:space="preserve">Collect medium from the upper and lower chambers. Wash </w:t>
      </w:r>
      <w:r>
        <w:rPr>
          <w:rFonts w:ascii="Times New Roman" w:hAnsi="Times New Roman"/>
          <w:sz w:val="24"/>
          <w:szCs w:val="24"/>
        </w:rPr>
        <w:t xml:space="preserve">the </w:t>
      </w:r>
      <w:r w:rsidRPr="00144503">
        <w:rPr>
          <w:rFonts w:ascii="Times New Roman" w:hAnsi="Times New Roman"/>
          <w:sz w:val="24"/>
          <w:szCs w:val="24"/>
        </w:rPr>
        <w:t xml:space="preserve">upper chamber with 0.5 ml </w:t>
      </w:r>
      <w:r>
        <w:rPr>
          <w:rFonts w:ascii="Times New Roman" w:hAnsi="Times New Roman"/>
          <w:sz w:val="24"/>
          <w:szCs w:val="24"/>
        </w:rPr>
        <w:t xml:space="preserve">of </w:t>
      </w:r>
      <w:r w:rsidRPr="00144503">
        <w:rPr>
          <w:rFonts w:ascii="Times New Roman" w:hAnsi="Times New Roman"/>
          <w:sz w:val="24"/>
          <w:szCs w:val="24"/>
        </w:rPr>
        <w:t xml:space="preserve">DMEM at 37°C and the lower chamber with 1 ml </w:t>
      </w:r>
      <w:r>
        <w:rPr>
          <w:rFonts w:ascii="Times New Roman" w:hAnsi="Times New Roman"/>
          <w:sz w:val="24"/>
          <w:szCs w:val="24"/>
        </w:rPr>
        <w:t xml:space="preserve">of </w:t>
      </w:r>
      <w:r w:rsidRPr="00144503">
        <w:rPr>
          <w:rFonts w:ascii="Times New Roman" w:hAnsi="Times New Roman"/>
          <w:sz w:val="24"/>
          <w:szCs w:val="24"/>
        </w:rPr>
        <w:t>dH</w:t>
      </w:r>
      <w:r w:rsidRPr="00144503">
        <w:rPr>
          <w:rFonts w:ascii="Times New Roman" w:hAnsi="Times New Roman"/>
          <w:sz w:val="24"/>
          <w:szCs w:val="24"/>
          <w:vertAlign w:val="subscript"/>
        </w:rPr>
        <w:t>2</w:t>
      </w:r>
      <w:r w:rsidRPr="00144503">
        <w:rPr>
          <w:rFonts w:ascii="Times New Roman" w:hAnsi="Times New Roman"/>
          <w:sz w:val="24"/>
          <w:szCs w:val="24"/>
        </w:rPr>
        <w:t>O</w:t>
      </w:r>
      <w:r>
        <w:rPr>
          <w:rFonts w:ascii="Times New Roman" w:hAnsi="Times New Roman"/>
          <w:sz w:val="24"/>
          <w:szCs w:val="24"/>
        </w:rPr>
        <w:t>.</w:t>
      </w:r>
      <w:r w:rsidRPr="00144503">
        <w:rPr>
          <w:rFonts w:ascii="Times New Roman" w:hAnsi="Times New Roman"/>
          <w:sz w:val="24"/>
          <w:szCs w:val="24"/>
        </w:rPr>
        <w:t xml:space="preserve"> Collect the washes for measurement of total radioisotope content using a gamma counter.</w:t>
      </w:r>
    </w:p>
    <w:p w:rsidR="00FF7E20" w:rsidRDefault="00FF7E20" w:rsidP="00BF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BF6C32" w:rsidRDefault="00FF7E20" w:rsidP="00BF6C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BF6C3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CU: Multiple takes from different angles of medium from upper chamber being collected.  Shot will be repeated later.</w:t>
      </w:r>
    </w:p>
    <w:p w:rsidR="00FF7E20" w:rsidRDefault="00FF7E20" w:rsidP="00BF6C3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CU: Multiple takes from different angles of medium from lower chamber being collected.</w:t>
      </w:r>
      <w:r w:rsidRPr="00426BC4">
        <w:rPr>
          <w:rFonts w:ascii="Times New Roman" w:hAnsi="Times New Roman"/>
          <w:sz w:val="24"/>
          <w:szCs w:val="24"/>
        </w:rPr>
        <w:t xml:space="preserve"> </w:t>
      </w:r>
      <w:r>
        <w:rPr>
          <w:rFonts w:ascii="Times New Roman" w:hAnsi="Times New Roman"/>
          <w:sz w:val="24"/>
          <w:szCs w:val="24"/>
        </w:rPr>
        <w:t>Shot will be repeated later.</w:t>
      </w:r>
    </w:p>
    <w:p w:rsidR="00FF7E20" w:rsidRDefault="00FF7E20" w:rsidP="00BF6C3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MED: Talent dispensing DMEM to upper chamber and water to lower chamber.</w:t>
      </w:r>
    </w:p>
    <w:p w:rsidR="00FF7E20" w:rsidRPr="00144503" w:rsidRDefault="00FF7E20" w:rsidP="00BF6C3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MED: Washes being collected and placed in separate tubes.</w:t>
      </w:r>
    </w:p>
    <w:p w:rsidR="00FF7E20" w:rsidRPr="00F118EF"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144503">
        <w:rPr>
          <w:rFonts w:ascii="Times New Roman" w:hAnsi="Times New Roman"/>
          <w:sz w:val="24"/>
          <w:szCs w:val="24"/>
        </w:rPr>
        <w:t>For measurement of the cell fraction, excise the permeable filter by using a razor blade to cut around the edges. Incubate it in a gamma counter tube with 1% Triton X-100 for 10 min</w:t>
      </w:r>
      <w:r>
        <w:rPr>
          <w:rFonts w:ascii="Times New Roman" w:hAnsi="Times New Roman"/>
          <w:sz w:val="24"/>
          <w:szCs w:val="24"/>
        </w:rPr>
        <w:t>utes</w:t>
      </w:r>
      <w:r w:rsidRPr="00144503">
        <w:rPr>
          <w:rFonts w:ascii="Times New Roman" w:hAnsi="Times New Roman"/>
          <w:sz w:val="24"/>
          <w:szCs w:val="24"/>
        </w:rPr>
        <w:t xml:space="preserve"> to release the cell contents, before measuring cell-associated total radioactivity.</w:t>
      </w:r>
    </w:p>
    <w:p w:rsidR="00FF7E20" w:rsidRPr="00E27672" w:rsidRDefault="00FF7E20" w:rsidP="00E276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rsidR="00FF7E20" w:rsidRPr="00E27672" w:rsidRDefault="00FF7E20" w:rsidP="00E276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bookmarkStart w:id="0" w:name="_GoBack"/>
      <w:bookmarkEnd w:id="0"/>
    </w:p>
    <w:p w:rsidR="00FF7E20" w:rsidRDefault="00FF7E20" w:rsidP="00E2767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CU: Use shot from 3.7.2.</w:t>
      </w:r>
    </w:p>
    <w:p w:rsidR="00FF7E20" w:rsidRPr="00144503" w:rsidRDefault="00FF7E20" w:rsidP="00E27672">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CU: Excised filter being placed into a </w:t>
      </w:r>
      <w:r w:rsidRPr="00144503">
        <w:rPr>
          <w:rFonts w:ascii="Times New Roman" w:hAnsi="Times New Roman"/>
          <w:sz w:val="24"/>
          <w:szCs w:val="24"/>
        </w:rPr>
        <w:t>gamma counter tube with 1% Triton X-100</w:t>
      </w:r>
      <w:r>
        <w:rPr>
          <w:rFonts w:ascii="Times New Roman" w:hAnsi="Times New Roman"/>
          <w:sz w:val="24"/>
          <w:szCs w:val="24"/>
        </w:rPr>
        <w:t>.</w:t>
      </w:r>
    </w:p>
    <w:p w:rsidR="00FF7E20" w:rsidRPr="00F118EF"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144503">
        <w:rPr>
          <w:rFonts w:ascii="Times New Roman" w:hAnsi="Times New Roman"/>
          <w:sz w:val="24"/>
          <w:szCs w:val="24"/>
        </w:rPr>
        <w:t xml:space="preserve">To measure </w:t>
      </w:r>
      <w:r w:rsidRPr="00144503">
        <w:rPr>
          <w:rFonts w:ascii="Times New Roman" w:hAnsi="Times New Roman"/>
          <w:sz w:val="24"/>
          <w:szCs w:val="24"/>
          <w:vertAlign w:val="superscript"/>
        </w:rPr>
        <w:t>125</w:t>
      </w:r>
      <w:r w:rsidRPr="00144503">
        <w:rPr>
          <w:rFonts w:ascii="Times New Roman" w:hAnsi="Times New Roman"/>
          <w:sz w:val="24"/>
          <w:szCs w:val="24"/>
        </w:rPr>
        <w:t xml:space="preserve">I released from NCs during transport or due to potential degradation, first mix 300 </w:t>
      </w:r>
      <w:r w:rsidRPr="00144503">
        <w:rPr>
          <w:rFonts w:ascii="Times New Roman" w:hAnsi="Times New Roman"/>
          <w:sz w:val="24"/>
          <w:szCs w:val="24"/>
        </w:rPr>
        <w:sym w:font="Symbol" w:char="F06D"/>
      </w:r>
      <w:r w:rsidRPr="00144503">
        <w:rPr>
          <w:rFonts w:ascii="Times New Roman" w:hAnsi="Times New Roman"/>
          <w:sz w:val="24"/>
          <w:szCs w:val="24"/>
        </w:rPr>
        <w:t xml:space="preserve">l of </w:t>
      </w:r>
      <w:r>
        <w:rPr>
          <w:rFonts w:ascii="Times New Roman" w:hAnsi="Times New Roman"/>
          <w:sz w:val="24"/>
          <w:szCs w:val="24"/>
        </w:rPr>
        <w:t xml:space="preserve">each sample </w:t>
      </w:r>
      <w:r w:rsidRPr="00144503">
        <w:rPr>
          <w:rFonts w:ascii="Times New Roman" w:hAnsi="Times New Roman"/>
          <w:sz w:val="24"/>
          <w:szCs w:val="24"/>
        </w:rPr>
        <w:t xml:space="preserve">with 700 </w:t>
      </w:r>
      <w:r w:rsidRPr="00144503">
        <w:rPr>
          <w:rFonts w:ascii="Times New Roman" w:hAnsi="Times New Roman"/>
          <w:sz w:val="24"/>
          <w:szCs w:val="24"/>
        </w:rPr>
        <w:sym w:font="Symbol" w:char="F06D"/>
      </w:r>
      <w:r w:rsidRPr="00144503">
        <w:rPr>
          <w:rFonts w:ascii="Times New Roman" w:hAnsi="Times New Roman"/>
          <w:sz w:val="24"/>
          <w:szCs w:val="24"/>
        </w:rPr>
        <w:t xml:space="preserve">l of 3% BSA in PBS and 200 </w:t>
      </w:r>
      <w:r w:rsidRPr="00144503">
        <w:rPr>
          <w:rFonts w:ascii="Times New Roman" w:hAnsi="Times New Roman"/>
          <w:sz w:val="24"/>
          <w:szCs w:val="24"/>
        </w:rPr>
        <w:sym w:font="Symbol" w:char="F06D"/>
      </w:r>
      <w:r w:rsidRPr="00144503">
        <w:rPr>
          <w:rFonts w:ascii="Times New Roman" w:hAnsi="Times New Roman"/>
          <w:sz w:val="24"/>
          <w:szCs w:val="24"/>
        </w:rPr>
        <w:t xml:space="preserve">l </w:t>
      </w:r>
      <w:r>
        <w:rPr>
          <w:rFonts w:ascii="Times New Roman" w:hAnsi="Times New Roman"/>
          <w:sz w:val="24"/>
          <w:szCs w:val="24"/>
        </w:rPr>
        <w:t xml:space="preserve">of </w:t>
      </w:r>
      <w:r w:rsidRPr="00144503">
        <w:rPr>
          <w:rFonts w:ascii="Times New Roman" w:hAnsi="Times New Roman"/>
          <w:sz w:val="24"/>
          <w:szCs w:val="24"/>
        </w:rPr>
        <w:t>trichloroacetic</w:t>
      </w:r>
      <w:r>
        <w:rPr>
          <w:rFonts w:ascii="Times New Roman" w:hAnsi="Times New Roman"/>
          <w:sz w:val="24"/>
          <w:szCs w:val="24"/>
        </w:rPr>
        <w:t xml:space="preserve"> acid, or TCA</w:t>
      </w:r>
      <w:r w:rsidRPr="00144503">
        <w:rPr>
          <w:rFonts w:ascii="Times New Roman" w:hAnsi="Times New Roman"/>
          <w:sz w:val="24"/>
          <w:szCs w:val="24"/>
        </w:rPr>
        <w:t xml:space="preserve">.  Incubate at room temperature for 15 minutes.  </w:t>
      </w:r>
      <w:r>
        <w:rPr>
          <w:rFonts w:ascii="Times New Roman" w:hAnsi="Times New Roman"/>
          <w:sz w:val="24"/>
          <w:szCs w:val="24"/>
        </w:rPr>
        <w:t>During this 15-</w:t>
      </w:r>
      <w:r w:rsidRPr="00144503">
        <w:rPr>
          <w:rFonts w:ascii="Times New Roman" w:hAnsi="Times New Roman"/>
          <w:sz w:val="24"/>
          <w:szCs w:val="24"/>
        </w:rPr>
        <w:t>minute incubation, measure</w:t>
      </w:r>
      <w:r>
        <w:rPr>
          <w:rFonts w:ascii="Times New Roman" w:hAnsi="Times New Roman"/>
          <w:sz w:val="24"/>
          <w:szCs w:val="24"/>
        </w:rPr>
        <w:t xml:space="preserve"> the total radioactivity of the</w:t>
      </w:r>
      <w:r w:rsidRPr="00144503">
        <w:rPr>
          <w:rFonts w:ascii="Times New Roman" w:hAnsi="Times New Roman"/>
          <w:sz w:val="24"/>
          <w:szCs w:val="24"/>
        </w:rPr>
        <w:t xml:space="preserve"> sample</w:t>
      </w:r>
      <w:r>
        <w:rPr>
          <w:rFonts w:ascii="Times New Roman" w:hAnsi="Times New Roman"/>
          <w:sz w:val="24"/>
          <w:szCs w:val="24"/>
        </w:rPr>
        <w:t>s</w:t>
      </w:r>
      <w:r w:rsidRPr="00144503">
        <w:rPr>
          <w:rFonts w:ascii="Times New Roman" w:hAnsi="Times New Roman"/>
          <w:sz w:val="24"/>
          <w:szCs w:val="24"/>
        </w:rPr>
        <w:t xml:space="preserve"> in a gamma counter. </w:t>
      </w:r>
    </w:p>
    <w:p w:rsidR="00FF7E20" w:rsidRDefault="00FF7E20" w:rsidP="00A441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rsidR="00FF7E20" w:rsidRPr="00A44135" w:rsidRDefault="00FF7E20" w:rsidP="00A441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A4413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MED: Talent mixing </w:t>
      </w:r>
      <w:r w:rsidRPr="00144503">
        <w:rPr>
          <w:rFonts w:ascii="Times New Roman" w:hAnsi="Times New Roman"/>
          <w:sz w:val="24"/>
          <w:szCs w:val="24"/>
        </w:rPr>
        <w:t xml:space="preserve">300 </w:t>
      </w:r>
      <w:r w:rsidRPr="00144503">
        <w:rPr>
          <w:rFonts w:ascii="Times New Roman" w:hAnsi="Times New Roman"/>
          <w:sz w:val="24"/>
          <w:szCs w:val="24"/>
        </w:rPr>
        <w:sym w:font="Symbol" w:char="F06D"/>
      </w:r>
      <w:r w:rsidRPr="00144503">
        <w:rPr>
          <w:rFonts w:ascii="Times New Roman" w:hAnsi="Times New Roman"/>
          <w:sz w:val="24"/>
          <w:szCs w:val="24"/>
        </w:rPr>
        <w:t xml:space="preserve">l of </w:t>
      </w:r>
      <w:r>
        <w:rPr>
          <w:rFonts w:ascii="Times New Roman" w:hAnsi="Times New Roman"/>
          <w:sz w:val="24"/>
          <w:szCs w:val="24"/>
        </w:rPr>
        <w:t xml:space="preserve">a </w:t>
      </w:r>
      <w:r w:rsidRPr="00144503">
        <w:rPr>
          <w:rFonts w:ascii="Times New Roman" w:hAnsi="Times New Roman"/>
          <w:sz w:val="24"/>
          <w:szCs w:val="24"/>
        </w:rPr>
        <w:t>sample</w:t>
      </w:r>
      <w:r>
        <w:rPr>
          <w:rFonts w:ascii="Times New Roman" w:hAnsi="Times New Roman"/>
          <w:sz w:val="24"/>
          <w:szCs w:val="24"/>
        </w:rPr>
        <w:t xml:space="preserve"> with </w:t>
      </w:r>
      <w:r w:rsidRPr="00144503">
        <w:rPr>
          <w:rFonts w:ascii="Times New Roman" w:hAnsi="Times New Roman"/>
          <w:sz w:val="24"/>
          <w:szCs w:val="24"/>
        </w:rPr>
        <w:t xml:space="preserve">700 </w:t>
      </w:r>
      <w:r w:rsidRPr="00144503">
        <w:rPr>
          <w:rFonts w:ascii="Times New Roman" w:hAnsi="Times New Roman"/>
          <w:sz w:val="24"/>
          <w:szCs w:val="24"/>
        </w:rPr>
        <w:sym w:font="Symbol" w:char="F06D"/>
      </w:r>
      <w:r w:rsidRPr="00144503">
        <w:rPr>
          <w:rFonts w:ascii="Times New Roman" w:hAnsi="Times New Roman"/>
          <w:sz w:val="24"/>
          <w:szCs w:val="24"/>
        </w:rPr>
        <w:t xml:space="preserve">l of 3% BSA in PBS and 200 </w:t>
      </w:r>
      <w:r w:rsidRPr="00144503">
        <w:rPr>
          <w:rFonts w:ascii="Times New Roman" w:hAnsi="Times New Roman"/>
          <w:sz w:val="24"/>
          <w:szCs w:val="24"/>
        </w:rPr>
        <w:sym w:font="Symbol" w:char="F06D"/>
      </w:r>
      <w:r>
        <w:rPr>
          <w:rFonts w:ascii="Times New Roman" w:hAnsi="Times New Roman"/>
          <w:sz w:val="24"/>
          <w:szCs w:val="24"/>
        </w:rPr>
        <w:t>l TCA.</w:t>
      </w:r>
    </w:p>
    <w:p w:rsidR="00FF7E20" w:rsidRDefault="00FF7E20" w:rsidP="00A4413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MED: Talent leaving all samples at room temperature.</w:t>
      </w:r>
    </w:p>
    <w:p w:rsidR="00FF7E20" w:rsidRPr="00144503" w:rsidRDefault="00FF7E20" w:rsidP="00A44135">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WIDE/MED: Multiple takes from different angles of talent measuring total radioactivity of the</w:t>
      </w:r>
      <w:r w:rsidRPr="00144503">
        <w:rPr>
          <w:rFonts w:ascii="Times New Roman" w:hAnsi="Times New Roman"/>
          <w:sz w:val="24"/>
          <w:szCs w:val="24"/>
        </w:rPr>
        <w:t xml:space="preserve"> sample</w:t>
      </w:r>
      <w:r>
        <w:rPr>
          <w:rFonts w:ascii="Times New Roman" w:hAnsi="Times New Roman"/>
          <w:sz w:val="24"/>
          <w:szCs w:val="24"/>
        </w:rPr>
        <w:t>s</w:t>
      </w:r>
      <w:r w:rsidRPr="00144503">
        <w:rPr>
          <w:rFonts w:ascii="Times New Roman" w:hAnsi="Times New Roman"/>
          <w:sz w:val="24"/>
          <w:szCs w:val="24"/>
        </w:rPr>
        <w:t xml:space="preserve"> in a gamma counter.</w:t>
      </w:r>
      <w:r>
        <w:rPr>
          <w:rFonts w:ascii="Times New Roman" w:hAnsi="Times New Roman"/>
          <w:sz w:val="24"/>
          <w:szCs w:val="24"/>
        </w:rPr>
        <w:t xml:space="preserve">  Shot will be repeated later.</w:t>
      </w:r>
    </w:p>
    <w:p w:rsidR="00FF7E20" w:rsidRPr="00144503"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144503">
        <w:rPr>
          <w:rFonts w:ascii="Times New Roman" w:hAnsi="Times New Roman"/>
          <w:sz w:val="24"/>
          <w:szCs w:val="24"/>
        </w:rPr>
        <w:t>Centrifuge TCA samples at 3,700 rpm for 5 minutes to separate the</w:t>
      </w:r>
      <w:r>
        <w:rPr>
          <w:rFonts w:ascii="Times New Roman" w:hAnsi="Times New Roman"/>
          <w:sz w:val="24"/>
          <w:szCs w:val="24"/>
        </w:rPr>
        <w:t xml:space="preserve"> intact protein</w:t>
      </w:r>
      <w:r w:rsidRPr="00144503">
        <w:rPr>
          <w:rFonts w:ascii="Times New Roman" w:hAnsi="Times New Roman"/>
          <w:sz w:val="24"/>
          <w:szCs w:val="24"/>
        </w:rPr>
        <w:t xml:space="preserve"> from the degraded protein or </w:t>
      </w:r>
      <w:r w:rsidRPr="00144503">
        <w:rPr>
          <w:rFonts w:ascii="Times New Roman" w:hAnsi="Times New Roman"/>
          <w:sz w:val="24"/>
          <w:szCs w:val="24"/>
          <w:vertAlign w:val="superscript"/>
        </w:rPr>
        <w:t>125</w:t>
      </w:r>
      <w:r>
        <w:rPr>
          <w:rFonts w:ascii="Times New Roman" w:hAnsi="Times New Roman"/>
          <w:sz w:val="24"/>
          <w:szCs w:val="24"/>
        </w:rPr>
        <w:t xml:space="preserve">I fraction (TEXT: 3,700 rpm; </w:t>
      </w:r>
      <w:r w:rsidRPr="00144503">
        <w:rPr>
          <w:rFonts w:ascii="Times New Roman" w:hAnsi="Times New Roman"/>
          <w:sz w:val="24"/>
          <w:szCs w:val="24"/>
        </w:rPr>
        <w:t>5 min</w:t>
      </w:r>
      <w:r>
        <w:rPr>
          <w:rFonts w:ascii="Times New Roman" w:hAnsi="Times New Roman"/>
          <w:sz w:val="24"/>
          <w:szCs w:val="24"/>
        </w:rPr>
        <w:t>)</w:t>
      </w:r>
      <w:r w:rsidRPr="00144503">
        <w:rPr>
          <w:rFonts w:ascii="Times New Roman" w:hAnsi="Times New Roman"/>
          <w:sz w:val="24"/>
          <w:szCs w:val="24"/>
        </w:rPr>
        <w:t>.  Quantify the radioactivity of the free</w:t>
      </w:r>
      <w:r w:rsidRPr="00144503">
        <w:rPr>
          <w:rFonts w:ascii="Times New Roman" w:hAnsi="Times New Roman"/>
          <w:sz w:val="24"/>
          <w:szCs w:val="24"/>
          <w:vertAlign w:val="superscript"/>
        </w:rPr>
        <w:t>125</w:t>
      </w:r>
      <w:r w:rsidRPr="00144503">
        <w:rPr>
          <w:rFonts w:ascii="Times New Roman" w:hAnsi="Times New Roman"/>
          <w:sz w:val="24"/>
          <w:szCs w:val="24"/>
        </w:rPr>
        <w:t xml:space="preserve">I fraction and subtract this value from </w:t>
      </w:r>
      <w:r>
        <w:rPr>
          <w:rFonts w:ascii="Times New Roman" w:hAnsi="Times New Roman"/>
          <w:sz w:val="24"/>
          <w:szCs w:val="24"/>
        </w:rPr>
        <w:t xml:space="preserve">the </w:t>
      </w:r>
      <w:r w:rsidRPr="00144503">
        <w:rPr>
          <w:rFonts w:ascii="Times New Roman" w:hAnsi="Times New Roman"/>
          <w:sz w:val="24"/>
          <w:szCs w:val="24"/>
        </w:rPr>
        <w:t xml:space="preserve">total radioactivity measured before centrifugation.  This will provide the amount of labeled-protein </w:t>
      </w:r>
      <w:r>
        <w:rPr>
          <w:rFonts w:ascii="Times New Roman" w:hAnsi="Times New Roman"/>
          <w:sz w:val="24"/>
          <w:szCs w:val="24"/>
        </w:rPr>
        <w:t xml:space="preserve">versus the fraction of </w:t>
      </w:r>
      <w:r w:rsidRPr="00814A3A">
        <w:rPr>
          <w:rFonts w:ascii="Times New Roman" w:hAnsi="Times New Roman"/>
          <w:sz w:val="24"/>
          <w:szCs w:val="24"/>
        </w:rPr>
        <w:t>radiotracer that detached from it.</w:t>
      </w:r>
    </w:p>
    <w:p w:rsidR="00FF7E20" w:rsidRDefault="00FF7E20" w:rsidP="005E7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5E7C48" w:rsidRDefault="00FF7E20" w:rsidP="005E7C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814A3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MED: Talent putting TCA samples into the centrifuge.</w:t>
      </w:r>
    </w:p>
    <w:p w:rsidR="00FF7E20" w:rsidRDefault="00FF7E20" w:rsidP="00814A3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MED: Talent transferring supernatant to a new tube.</w:t>
      </w:r>
    </w:p>
    <w:p w:rsidR="00FF7E20" w:rsidRDefault="00FF7E20" w:rsidP="00814A3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4.10.3.</w:t>
      </w:r>
    </w:p>
    <w:p w:rsidR="00FF7E20" w:rsidRPr="00144503" w:rsidRDefault="00FF7E20" w:rsidP="00F105A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F105A5" w:rsidRDefault="00FF7E20" w:rsidP="00A75235">
      <w:pPr>
        <w:numPr>
          <w:ilvl w:val="0"/>
          <w:numId w:val="12"/>
        </w:numPr>
        <w:jc w:val="both"/>
        <w:outlineLvl w:val="0"/>
        <w:rPr>
          <w:rFonts w:ascii="Times New Roman" w:hAnsi="Times New Roman"/>
          <w:sz w:val="22"/>
          <w:szCs w:val="24"/>
        </w:rPr>
      </w:pPr>
      <w:r>
        <w:rPr>
          <w:rFonts w:ascii="Times New Roman" w:hAnsi="Times New Roman"/>
          <w:b/>
        </w:rPr>
        <w:t>Investigating the m</w:t>
      </w:r>
      <w:r w:rsidRPr="00F105A5">
        <w:rPr>
          <w:rFonts w:ascii="Times New Roman" w:hAnsi="Times New Roman"/>
          <w:b/>
        </w:rPr>
        <w:t>echanism of transepithelial transport of targeted nanocarriers</w:t>
      </w:r>
    </w:p>
    <w:p w:rsidR="00FF7E20" w:rsidRPr="00EC0236" w:rsidRDefault="00FF7E20" w:rsidP="00A75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434C5A">
        <w:rPr>
          <w:rFonts w:ascii="Times New Roman" w:hAnsi="Times New Roman"/>
          <w:sz w:val="24"/>
          <w:szCs w:val="24"/>
        </w:rPr>
        <w:t xml:space="preserve">To assess paracellular transport using albumin paracellular leakage, culture Caco-2 monolayers on transwell inserts as demonstrated earlier. </w:t>
      </w:r>
    </w:p>
    <w:p w:rsidR="00FF7E20" w:rsidRDefault="00FF7E20" w:rsidP="00434C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434C5A" w:rsidRDefault="00FF7E20" w:rsidP="00434C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51103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2.2.2.</w:t>
      </w:r>
    </w:p>
    <w:p w:rsidR="00FF7E20" w:rsidRDefault="00FF7E20" w:rsidP="0051103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2.2.3.</w:t>
      </w:r>
    </w:p>
    <w:p w:rsidR="00FF7E20" w:rsidRPr="00434C5A" w:rsidRDefault="00FF7E20" w:rsidP="0051103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2.3.1.</w:t>
      </w:r>
    </w:p>
    <w:p w:rsidR="00FF7E20" w:rsidRPr="006A2D16"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highlight w:val="yellow"/>
        </w:rPr>
      </w:pPr>
    </w:p>
    <w:p w:rsidR="00FF7E20" w:rsidRPr="00167969" w:rsidRDefault="00FF7E20" w:rsidP="00167969">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5457D8">
        <w:rPr>
          <w:rFonts w:ascii="Times New Roman" w:hAnsi="Times New Roman"/>
          <w:sz w:val="24"/>
          <w:szCs w:val="24"/>
        </w:rPr>
        <w:t xml:space="preserve">To the upper chamber medium above the cell monolayer, add either </w:t>
      </w:r>
      <w:r w:rsidRPr="005457D8">
        <w:rPr>
          <w:rFonts w:ascii="Times New Roman" w:hAnsi="Times New Roman"/>
          <w:sz w:val="24"/>
          <w:szCs w:val="24"/>
          <w:vertAlign w:val="superscript"/>
        </w:rPr>
        <w:t>125</w:t>
      </w:r>
      <w:r w:rsidRPr="005457D8">
        <w:rPr>
          <w:rFonts w:ascii="Times New Roman" w:hAnsi="Times New Roman"/>
          <w:sz w:val="24"/>
          <w:szCs w:val="24"/>
        </w:rPr>
        <w:t xml:space="preserve">I-labeled albumin alone as a negative control showing the basal level of leakage, or </w:t>
      </w:r>
      <w:r w:rsidRPr="005457D8">
        <w:rPr>
          <w:rFonts w:ascii="Times New Roman" w:hAnsi="Times New Roman"/>
          <w:sz w:val="24"/>
          <w:szCs w:val="24"/>
          <w:vertAlign w:val="superscript"/>
        </w:rPr>
        <w:t>125</w:t>
      </w:r>
      <w:r w:rsidRPr="005457D8">
        <w:rPr>
          <w:rFonts w:ascii="Times New Roman" w:hAnsi="Times New Roman"/>
          <w:sz w:val="24"/>
          <w:szCs w:val="24"/>
        </w:rPr>
        <w:t xml:space="preserve">I- labeled albumin and non-radiolabeled antibody-targeted </w:t>
      </w:r>
      <w:r>
        <w:rPr>
          <w:rFonts w:ascii="Times New Roman" w:hAnsi="Times New Roman"/>
          <w:sz w:val="24"/>
          <w:szCs w:val="24"/>
        </w:rPr>
        <w:t>NCs.</w:t>
      </w:r>
      <w:r w:rsidRPr="005457D8">
        <w:rPr>
          <w:rFonts w:ascii="Times New Roman" w:hAnsi="Times New Roman"/>
          <w:sz w:val="24"/>
          <w:szCs w:val="24"/>
        </w:rPr>
        <w:t xml:space="preserve">  Incubate at 37°C f</w:t>
      </w:r>
      <w:r>
        <w:rPr>
          <w:rFonts w:ascii="Times New Roman" w:hAnsi="Times New Roman"/>
          <w:sz w:val="24"/>
          <w:szCs w:val="24"/>
        </w:rPr>
        <w:t>or the selected time intervals</w:t>
      </w:r>
      <w:r w:rsidRPr="005457D8">
        <w:rPr>
          <w:rFonts w:ascii="Times New Roman" w:hAnsi="Times New Roman"/>
          <w:sz w:val="24"/>
          <w:szCs w:val="24"/>
        </w:rPr>
        <w:t>, which should match those examined when testing NC transport.</w:t>
      </w:r>
    </w:p>
    <w:p w:rsidR="00FF7E20" w:rsidRDefault="00FF7E20" w:rsidP="00CA5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CA554E" w:rsidRDefault="00FF7E20" w:rsidP="00CA554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FA2D69">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4.6.1.</w:t>
      </w:r>
    </w:p>
    <w:p w:rsidR="00FF7E20" w:rsidRPr="005457D8" w:rsidRDefault="00FF7E20" w:rsidP="00FA2D69">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2.3.1.</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highlight w:val="yellow"/>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66D9B">
        <w:rPr>
          <w:rFonts w:ascii="Times New Roman" w:hAnsi="Times New Roman"/>
          <w:sz w:val="24"/>
          <w:szCs w:val="24"/>
        </w:rPr>
        <w:t xml:space="preserve">Measure TEER as demonstrated earlier </w:t>
      </w:r>
      <w:r>
        <w:rPr>
          <w:rFonts w:ascii="Times New Roman" w:hAnsi="Times New Roman"/>
          <w:sz w:val="24"/>
          <w:szCs w:val="24"/>
        </w:rPr>
        <w:t xml:space="preserve">- </w:t>
      </w:r>
      <w:r w:rsidRPr="00E66D9B">
        <w:rPr>
          <w:rFonts w:ascii="Times New Roman" w:hAnsi="Times New Roman"/>
          <w:sz w:val="24"/>
          <w:szCs w:val="24"/>
        </w:rPr>
        <w:t>before, durin</w:t>
      </w:r>
      <w:r>
        <w:rPr>
          <w:rFonts w:ascii="Times New Roman" w:hAnsi="Times New Roman"/>
          <w:sz w:val="24"/>
          <w:szCs w:val="24"/>
        </w:rPr>
        <w:t>g, and after incubation.  C</w:t>
      </w:r>
      <w:r w:rsidRPr="00E66D9B">
        <w:rPr>
          <w:rFonts w:ascii="Times New Roman" w:hAnsi="Times New Roman"/>
          <w:sz w:val="24"/>
          <w:szCs w:val="24"/>
        </w:rPr>
        <w:t>ollect all fractions</w:t>
      </w:r>
      <w:r>
        <w:rPr>
          <w:rFonts w:ascii="Times New Roman" w:hAnsi="Times New Roman"/>
          <w:sz w:val="24"/>
          <w:szCs w:val="24"/>
        </w:rPr>
        <w:t xml:space="preserve"> after incubation</w:t>
      </w:r>
      <w:r w:rsidRPr="00E66D9B">
        <w:rPr>
          <w:rFonts w:ascii="Times New Roman" w:hAnsi="Times New Roman"/>
          <w:sz w:val="24"/>
          <w:szCs w:val="24"/>
        </w:rPr>
        <w:t xml:space="preserve"> for measurements</w:t>
      </w:r>
      <w:r>
        <w:rPr>
          <w:rFonts w:ascii="Times New Roman" w:hAnsi="Times New Roman"/>
          <w:sz w:val="24"/>
          <w:szCs w:val="24"/>
        </w:rPr>
        <w:t xml:space="preserve"> of</w:t>
      </w:r>
      <w:r w:rsidRPr="00E66D9B">
        <w:rPr>
          <w:rFonts w:ascii="Times New Roman" w:hAnsi="Times New Roman"/>
          <w:sz w:val="24"/>
          <w:szCs w:val="24"/>
        </w:rPr>
        <w:t xml:space="preserve"> total </w:t>
      </w:r>
      <w:r w:rsidRPr="00E66D9B">
        <w:rPr>
          <w:rFonts w:ascii="Times New Roman" w:hAnsi="Times New Roman"/>
          <w:sz w:val="24"/>
          <w:szCs w:val="24"/>
          <w:vertAlign w:val="superscript"/>
        </w:rPr>
        <w:t>125</w:t>
      </w:r>
      <w:r w:rsidRPr="00E66D9B">
        <w:rPr>
          <w:rFonts w:ascii="Times New Roman" w:hAnsi="Times New Roman"/>
          <w:sz w:val="24"/>
          <w:szCs w:val="24"/>
        </w:rPr>
        <w:t xml:space="preserve">I and free </w:t>
      </w:r>
      <w:r w:rsidRPr="00E66D9B">
        <w:rPr>
          <w:rFonts w:ascii="Times New Roman" w:hAnsi="Times New Roman"/>
          <w:sz w:val="24"/>
          <w:szCs w:val="24"/>
          <w:vertAlign w:val="superscript"/>
        </w:rPr>
        <w:t>125</w:t>
      </w:r>
      <w:r w:rsidRPr="00E66D9B">
        <w:rPr>
          <w:rFonts w:ascii="Times New Roman" w:hAnsi="Times New Roman"/>
          <w:sz w:val="24"/>
          <w:szCs w:val="24"/>
        </w:rPr>
        <w:t xml:space="preserve">I. </w:t>
      </w:r>
    </w:p>
    <w:p w:rsidR="00FF7E20" w:rsidRDefault="00FF7E20" w:rsidP="004523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4523BE" w:rsidRDefault="00FF7E20" w:rsidP="004523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4523B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3.1.1.</w:t>
      </w:r>
    </w:p>
    <w:p w:rsidR="00FF7E20" w:rsidRDefault="00FF7E20" w:rsidP="004523BE">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4.8.1.</w:t>
      </w:r>
    </w:p>
    <w:p w:rsidR="00FF7E20" w:rsidRDefault="00FF7E20" w:rsidP="00426BC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426BC4">
        <w:rPr>
          <w:rFonts w:ascii="Times New Roman" w:hAnsi="Times New Roman"/>
          <w:sz w:val="24"/>
          <w:szCs w:val="24"/>
        </w:rPr>
        <w:t xml:space="preserve">Use shot from 4.8.2. </w:t>
      </w:r>
    </w:p>
    <w:p w:rsidR="00FF7E20" w:rsidRPr="00426BC4" w:rsidRDefault="00FF7E20" w:rsidP="00426BC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368"/>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66D9B">
        <w:rPr>
          <w:rFonts w:ascii="Times New Roman" w:hAnsi="Times New Roman"/>
          <w:sz w:val="24"/>
          <w:szCs w:val="24"/>
        </w:rPr>
        <w:t>As a positive control for opening intercellular junctions, add cell media containing 5 mM H</w:t>
      </w:r>
      <w:r w:rsidRPr="00E66D9B">
        <w:rPr>
          <w:rFonts w:ascii="Times New Roman" w:hAnsi="Times New Roman"/>
          <w:sz w:val="24"/>
          <w:szCs w:val="24"/>
          <w:vertAlign w:val="subscript"/>
        </w:rPr>
        <w:t>2</w:t>
      </w:r>
      <w:r w:rsidRPr="00E66D9B">
        <w:rPr>
          <w:rFonts w:ascii="Times New Roman" w:hAnsi="Times New Roman"/>
          <w:sz w:val="24"/>
          <w:szCs w:val="24"/>
        </w:rPr>
        <w:t>O</w:t>
      </w:r>
      <w:r w:rsidRPr="00E66D9B">
        <w:rPr>
          <w:rFonts w:ascii="Times New Roman" w:hAnsi="Times New Roman"/>
          <w:sz w:val="24"/>
          <w:szCs w:val="24"/>
          <w:vertAlign w:val="subscript"/>
        </w:rPr>
        <w:t>2</w:t>
      </w:r>
      <w:r w:rsidRPr="00E66D9B">
        <w:rPr>
          <w:rFonts w:ascii="Times New Roman" w:hAnsi="Times New Roman"/>
          <w:sz w:val="24"/>
          <w:szCs w:val="24"/>
        </w:rPr>
        <w:t xml:space="preserve"> to the upper and lower chambers of the transwell insert, and incubate at 37°C for 30 minutes</w:t>
      </w:r>
      <w:r>
        <w:rPr>
          <w:rFonts w:ascii="Times New Roman" w:hAnsi="Times New Roman"/>
          <w:sz w:val="24"/>
          <w:szCs w:val="24"/>
        </w:rPr>
        <w:t>.</w:t>
      </w:r>
    </w:p>
    <w:p w:rsidR="00FF7E20" w:rsidRDefault="00FF7E20" w:rsidP="00776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776000" w:rsidRDefault="00FF7E20" w:rsidP="007760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426BC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4.6.1.</w:t>
      </w:r>
    </w:p>
    <w:p w:rsidR="00FF7E20" w:rsidRDefault="00FF7E20" w:rsidP="000D2A6D">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CU: </w:t>
      </w:r>
      <w:r w:rsidRPr="00E66D9B">
        <w:rPr>
          <w:rFonts w:ascii="Times New Roman" w:hAnsi="Times New Roman"/>
          <w:sz w:val="24"/>
          <w:szCs w:val="24"/>
        </w:rPr>
        <w:t>cell media containing 5 mM H</w:t>
      </w:r>
      <w:r w:rsidRPr="00E66D9B">
        <w:rPr>
          <w:rFonts w:ascii="Times New Roman" w:hAnsi="Times New Roman"/>
          <w:sz w:val="24"/>
          <w:szCs w:val="24"/>
          <w:vertAlign w:val="subscript"/>
        </w:rPr>
        <w:t>2</w:t>
      </w:r>
      <w:r w:rsidRPr="00E66D9B">
        <w:rPr>
          <w:rFonts w:ascii="Times New Roman" w:hAnsi="Times New Roman"/>
          <w:sz w:val="24"/>
          <w:szCs w:val="24"/>
        </w:rPr>
        <w:t>O</w:t>
      </w:r>
      <w:r w:rsidRPr="00E66D9B">
        <w:rPr>
          <w:rFonts w:ascii="Times New Roman" w:hAnsi="Times New Roman"/>
          <w:sz w:val="24"/>
          <w:szCs w:val="24"/>
          <w:vertAlign w:val="subscript"/>
        </w:rPr>
        <w:t>2</w:t>
      </w:r>
      <w:r w:rsidRPr="00E66D9B">
        <w:rPr>
          <w:rFonts w:ascii="Times New Roman" w:hAnsi="Times New Roman"/>
          <w:sz w:val="24"/>
          <w:szCs w:val="24"/>
        </w:rPr>
        <w:t xml:space="preserve"> </w:t>
      </w:r>
      <w:r>
        <w:rPr>
          <w:rFonts w:ascii="Times New Roman" w:hAnsi="Times New Roman"/>
          <w:sz w:val="24"/>
          <w:szCs w:val="24"/>
        </w:rPr>
        <w:t>being added to the lower chamber of the transwell insert.</w:t>
      </w:r>
    </w:p>
    <w:p w:rsidR="00FF7E20" w:rsidRDefault="00FF7E20" w:rsidP="000D2A6D">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2.3.1.</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M</w:t>
      </w:r>
      <w:r w:rsidRPr="00E66D9B">
        <w:rPr>
          <w:rFonts w:ascii="Times New Roman" w:hAnsi="Times New Roman"/>
          <w:sz w:val="24"/>
          <w:szCs w:val="24"/>
        </w:rPr>
        <w:t xml:space="preserve">easure TEER and add </w:t>
      </w:r>
      <w:r w:rsidRPr="00E66D9B">
        <w:rPr>
          <w:rFonts w:ascii="Times New Roman" w:hAnsi="Times New Roman"/>
          <w:sz w:val="24"/>
          <w:szCs w:val="24"/>
          <w:vertAlign w:val="superscript"/>
        </w:rPr>
        <w:t>125</w:t>
      </w:r>
      <w:r w:rsidRPr="00E66D9B">
        <w:rPr>
          <w:rFonts w:ascii="Times New Roman" w:hAnsi="Times New Roman"/>
          <w:sz w:val="24"/>
          <w:szCs w:val="24"/>
        </w:rPr>
        <w:t>I-albumin to the upper chamber for the selected time intervals.  Measure TEER at various time points throughout the incubation to identify TEER value decay caused by H</w:t>
      </w:r>
      <w:r w:rsidRPr="00E66D9B">
        <w:rPr>
          <w:rFonts w:ascii="Times New Roman" w:hAnsi="Times New Roman"/>
          <w:sz w:val="24"/>
          <w:szCs w:val="24"/>
          <w:vertAlign w:val="subscript"/>
        </w:rPr>
        <w:t>2</w:t>
      </w:r>
      <w:r w:rsidRPr="00E66D9B">
        <w:rPr>
          <w:rFonts w:ascii="Times New Roman" w:hAnsi="Times New Roman"/>
          <w:sz w:val="24"/>
          <w:szCs w:val="24"/>
        </w:rPr>
        <w:t>O</w:t>
      </w:r>
      <w:r w:rsidRPr="00E66D9B">
        <w:rPr>
          <w:rFonts w:ascii="Times New Roman" w:hAnsi="Times New Roman"/>
          <w:sz w:val="24"/>
          <w:szCs w:val="24"/>
          <w:vertAlign w:val="subscript"/>
        </w:rPr>
        <w:t>2</w:t>
      </w:r>
      <w:r w:rsidRPr="00E66D9B">
        <w:rPr>
          <w:rFonts w:ascii="Times New Roman" w:hAnsi="Times New Roman"/>
          <w:sz w:val="24"/>
          <w:szCs w:val="24"/>
        </w:rPr>
        <w:t xml:space="preserve">-induced opening of the cell junctions. </w:t>
      </w:r>
    </w:p>
    <w:p w:rsidR="00FF7E20" w:rsidRDefault="00FF7E20" w:rsidP="00675F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675FD8" w:rsidRDefault="00FF7E20" w:rsidP="00675F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675FD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3.1.1.</w:t>
      </w:r>
    </w:p>
    <w:p w:rsidR="00FF7E20" w:rsidRDefault="00FF7E20" w:rsidP="00426BC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4.6.1.</w:t>
      </w:r>
    </w:p>
    <w:p w:rsidR="00FF7E20" w:rsidRDefault="00FF7E20" w:rsidP="00675FD8">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3.1.2.</w:t>
      </w:r>
    </w:p>
    <w:p w:rsidR="00FF7E20" w:rsidRPr="006A2D16"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highlight w:val="yellow"/>
        </w:rPr>
      </w:pPr>
    </w:p>
    <w:p w:rsidR="00FF7E20" w:rsidRPr="007135FE" w:rsidRDefault="00FF7E20" w:rsidP="007135FE">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933E1D">
        <w:rPr>
          <w:rFonts w:ascii="Times New Roman" w:hAnsi="Times New Roman"/>
          <w:sz w:val="24"/>
          <w:szCs w:val="24"/>
        </w:rPr>
        <w:t xml:space="preserve">In parallel experiments, evaluate transcellular transport, or transcytosis, of </w:t>
      </w:r>
      <w:r w:rsidRPr="00933E1D">
        <w:rPr>
          <w:rFonts w:ascii="Times New Roman" w:hAnsi="Times New Roman"/>
          <w:sz w:val="24"/>
          <w:szCs w:val="24"/>
          <w:vertAlign w:val="superscript"/>
        </w:rPr>
        <w:t>125</w:t>
      </w:r>
      <w:r w:rsidRPr="00933E1D">
        <w:rPr>
          <w:rFonts w:ascii="Times New Roman" w:hAnsi="Times New Roman"/>
          <w:sz w:val="24"/>
          <w:szCs w:val="24"/>
        </w:rPr>
        <w:t xml:space="preserve">I-targeted NCs by incubating confluent Caco-2 monolayers with </w:t>
      </w:r>
      <w:r>
        <w:rPr>
          <w:rFonts w:ascii="Times New Roman" w:hAnsi="Times New Roman"/>
          <w:sz w:val="24"/>
          <w:szCs w:val="24"/>
        </w:rPr>
        <w:t>each</w:t>
      </w:r>
      <w:r w:rsidRPr="00933E1D">
        <w:rPr>
          <w:rFonts w:ascii="Times New Roman" w:hAnsi="Times New Roman"/>
          <w:sz w:val="24"/>
          <w:szCs w:val="24"/>
        </w:rPr>
        <w:t xml:space="preserve"> of these inhibitors: </w:t>
      </w:r>
      <w:r w:rsidRPr="007135FE">
        <w:rPr>
          <w:rFonts w:ascii="Times New Roman" w:hAnsi="Times New Roman"/>
          <w:sz w:val="24"/>
          <w:szCs w:val="24"/>
        </w:rPr>
        <w:t>50 μM MDC, an inhibitor of clathrin endocytosis;</w:t>
      </w:r>
      <w:r>
        <w:rPr>
          <w:rFonts w:ascii="Times New Roman" w:hAnsi="Times New Roman"/>
          <w:sz w:val="24"/>
          <w:szCs w:val="24"/>
        </w:rPr>
        <w:t xml:space="preserve"> </w:t>
      </w:r>
      <w:r w:rsidRPr="007135FE">
        <w:rPr>
          <w:rFonts w:ascii="Times New Roman" w:hAnsi="Times New Roman"/>
          <w:sz w:val="24"/>
          <w:szCs w:val="24"/>
        </w:rPr>
        <w:t>1 μg/ml filipin, an inhibitor of caveolar endocytosis;</w:t>
      </w:r>
      <w:r>
        <w:rPr>
          <w:rFonts w:ascii="Times New Roman" w:hAnsi="Times New Roman"/>
          <w:sz w:val="24"/>
          <w:szCs w:val="24"/>
        </w:rPr>
        <w:t xml:space="preserve"> </w:t>
      </w:r>
      <w:r w:rsidRPr="007135FE">
        <w:rPr>
          <w:rFonts w:ascii="Times New Roman" w:hAnsi="Times New Roman"/>
          <w:sz w:val="24"/>
          <w:szCs w:val="24"/>
        </w:rPr>
        <w:t>0.5 μM wortmannin, an inhibitor of phos</w:t>
      </w:r>
      <w:r>
        <w:rPr>
          <w:rFonts w:ascii="Times New Roman" w:hAnsi="Times New Roman"/>
          <w:sz w:val="24"/>
          <w:szCs w:val="24"/>
        </w:rPr>
        <w:t>phatidylinositol 3 kinase</w:t>
      </w:r>
      <w:r w:rsidRPr="007135FE">
        <w:rPr>
          <w:rFonts w:ascii="Times New Roman" w:hAnsi="Times New Roman"/>
          <w:sz w:val="24"/>
          <w:szCs w:val="24"/>
        </w:rPr>
        <w:t>, which is involved in macropinocytosis;</w:t>
      </w:r>
      <w:r>
        <w:rPr>
          <w:rFonts w:ascii="Times New Roman" w:hAnsi="Times New Roman"/>
          <w:sz w:val="24"/>
          <w:szCs w:val="24"/>
        </w:rPr>
        <w:t xml:space="preserve"> and </w:t>
      </w:r>
      <w:r w:rsidRPr="007135FE">
        <w:rPr>
          <w:rFonts w:ascii="Times New Roman" w:hAnsi="Times New Roman"/>
          <w:sz w:val="24"/>
          <w:szCs w:val="24"/>
        </w:rPr>
        <w:t>20 μM EIPA, an inhibitor of macropinocytosis and CAM-mediated endocytosis.</w:t>
      </w:r>
    </w:p>
    <w:p w:rsidR="00FF7E20" w:rsidRDefault="00FF7E20" w:rsidP="002D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rsidR="00FF7E20" w:rsidRPr="002D20C4" w:rsidRDefault="00FF7E20" w:rsidP="002D20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2D20C4" w:rsidRDefault="00FF7E20" w:rsidP="002D20C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MED: General shot of talent adding inhibitors to </w:t>
      </w:r>
      <w:r w:rsidRPr="00933E1D">
        <w:rPr>
          <w:rFonts w:ascii="Times New Roman" w:hAnsi="Times New Roman"/>
          <w:sz w:val="24"/>
          <w:szCs w:val="24"/>
        </w:rPr>
        <w:t>confluent Caco-2 monolayers</w:t>
      </w:r>
      <w:r>
        <w:rPr>
          <w:rFonts w:ascii="Times New Roman" w:hAnsi="Times New Roman"/>
          <w:sz w:val="24"/>
          <w:szCs w:val="24"/>
        </w:rPr>
        <w:t xml:space="preserve"> </w:t>
      </w:r>
      <w:r w:rsidRPr="007135FE">
        <w:rPr>
          <w:rFonts w:ascii="Times New Roman" w:hAnsi="Times New Roman"/>
          <w:i/>
          <w:sz w:val="24"/>
          <w:szCs w:val="24"/>
        </w:rPr>
        <w:t>(</w:t>
      </w:r>
      <w:r w:rsidRPr="007135FE">
        <w:rPr>
          <w:rFonts w:ascii="Times New Roman" w:hAnsi="Times New Roman"/>
          <w:i/>
          <w:sz w:val="24"/>
          <w:szCs w:val="24"/>
          <w:u w:val="single"/>
        </w:rPr>
        <w:t>Video editor</w:t>
      </w:r>
      <w:r w:rsidRPr="007135FE">
        <w:rPr>
          <w:rFonts w:ascii="Times New Roman" w:hAnsi="Times New Roman"/>
          <w:i/>
          <w:sz w:val="24"/>
          <w:szCs w:val="24"/>
        </w:rPr>
        <w:t xml:space="preserve">: maybe you can freeze this shot and add text overlay of </w:t>
      </w:r>
      <w:r>
        <w:rPr>
          <w:rFonts w:ascii="Times New Roman" w:hAnsi="Times New Roman"/>
          <w:i/>
          <w:sz w:val="24"/>
          <w:szCs w:val="24"/>
        </w:rPr>
        <w:t>the amount and name of each inhibitor</w:t>
      </w:r>
      <w:r w:rsidRPr="007135FE">
        <w:rPr>
          <w:rFonts w:ascii="Times New Roman" w:hAnsi="Times New Roman"/>
          <w:i/>
          <w:sz w:val="24"/>
          <w:szCs w:val="24"/>
        </w:rPr>
        <w:t xml:space="preserve"> as the voiceover says it: 50 μM MDC; 1 μg/ml filipin; 0.5 μM wortmannin; 20 μM EIPA)</w:t>
      </w:r>
    </w:p>
    <w:p w:rsidR="00FF7E20" w:rsidRPr="00933E1D" w:rsidRDefault="00FF7E20" w:rsidP="00A75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933E1D">
        <w:rPr>
          <w:rFonts w:ascii="Times New Roman" w:hAnsi="Times New Roman"/>
          <w:sz w:val="24"/>
          <w:szCs w:val="24"/>
        </w:rPr>
        <w:t xml:space="preserve">Measure TEER before, during, and after incubation of cells with inhibitors and radiolabeled materials, as an additional control for the effect of the inhibitors on the monolayer permeability. </w:t>
      </w:r>
    </w:p>
    <w:p w:rsidR="00FF7E20" w:rsidRDefault="00FF7E20" w:rsidP="00361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361620" w:rsidRDefault="00FF7E20" w:rsidP="003616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361620">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Use shot from 3.1.1.</w:t>
      </w:r>
    </w:p>
    <w:p w:rsidR="00FF7E20" w:rsidRPr="00B65652" w:rsidRDefault="00FF7E20" w:rsidP="00D451F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D451F8" w:rsidRDefault="00FF7E20" w:rsidP="00A75235">
      <w:pPr>
        <w:numPr>
          <w:ilvl w:val="0"/>
          <w:numId w:val="12"/>
        </w:numPr>
        <w:jc w:val="both"/>
        <w:outlineLvl w:val="0"/>
        <w:rPr>
          <w:rFonts w:ascii="Times New Roman" w:hAnsi="Times New Roman"/>
          <w:b/>
          <w:szCs w:val="24"/>
        </w:rPr>
      </w:pPr>
      <w:r w:rsidRPr="00D451F8">
        <w:rPr>
          <w:rFonts w:ascii="Times New Roman" w:hAnsi="Times New Roman"/>
          <w:b/>
          <w:szCs w:val="24"/>
        </w:rPr>
        <w:t>Results: Caco-2 cell monolayer is a model of transepithelial transport of drug nanocarriers (NCs) across cellular barriers</w:t>
      </w:r>
    </w:p>
    <w:p w:rsidR="00FF7E20" w:rsidRPr="00FB038C" w:rsidRDefault="00FF7E20" w:rsidP="00A75235">
      <w:pPr>
        <w:ind w:left="360"/>
        <w:jc w:val="both"/>
        <w:outlineLvl w:val="0"/>
        <w:rPr>
          <w:rFonts w:ascii="Helvetica" w:hAnsi="Helvetica" w:cs="Arial"/>
          <w:sz w:val="22"/>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(Figure 2A) To validate </w:t>
      </w:r>
      <w:r w:rsidRPr="003D0F47">
        <w:rPr>
          <w:rFonts w:ascii="Times New Roman" w:hAnsi="Times New Roman"/>
          <w:sz w:val="24"/>
          <w:szCs w:val="24"/>
        </w:rPr>
        <w:t>Caco-2 monolayers as a</w:t>
      </w:r>
      <w:r>
        <w:rPr>
          <w:rFonts w:cs="Calibri"/>
          <w:b/>
        </w:rPr>
        <w:t xml:space="preserve"> </w:t>
      </w:r>
      <w:r>
        <w:rPr>
          <w:rFonts w:ascii="Times New Roman" w:hAnsi="Times New Roman"/>
          <w:sz w:val="24"/>
          <w:szCs w:val="24"/>
        </w:rPr>
        <w:t>model of</w:t>
      </w:r>
      <w:r w:rsidRPr="003D0F47">
        <w:rPr>
          <w:rFonts w:ascii="Times New Roman" w:hAnsi="Times New Roman"/>
          <w:sz w:val="24"/>
          <w:szCs w:val="24"/>
        </w:rPr>
        <w:t xml:space="preserve"> transepithelial transport of targeted NCs, Caco-2 cells were grown on transwell inserts at 1.5×10</w:t>
      </w:r>
      <w:r w:rsidRPr="003D0F47">
        <w:rPr>
          <w:rFonts w:ascii="Times New Roman" w:hAnsi="Times New Roman"/>
          <w:sz w:val="24"/>
          <w:szCs w:val="24"/>
          <w:vertAlign w:val="superscript"/>
        </w:rPr>
        <w:t>5</w:t>
      </w:r>
      <w:r w:rsidRPr="003D0F47">
        <w:rPr>
          <w:rFonts w:ascii="Times New Roman" w:hAnsi="Times New Roman"/>
          <w:sz w:val="24"/>
          <w:szCs w:val="24"/>
        </w:rPr>
        <w:t xml:space="preserve"> cells/cm</w:t>
      </w:r>
      <w:r w:rsidRPr="003D0F47">
        <w:rPr>
          <w:rFonts w:ascii="Times New Roman" w:hAnsi="Times New Roman"/>
          <w:sz w:val="24"/>
          <w:szCs w:val="24"/>
          <w:vertAlign w:val="superscript"/>
        </w:rPr>
        <w:t>2</w:t>
      </w:r>
      <w:r w:rsidRPr="003D0F47">
        <w:rPr>
          <w:rFonts w:ascii="Times New Roman" w:hAnsi="Times New Roman"/>
          <w:sz w:val="24"/>
          <w:szCs w:val="24"/>
        </w:rPr>
        <w:t xml:space="preserve"> and </w:t>
      </w:r>
      <w:r>
        <w:rPr>
          <w:rFonts w:ascii="Times New Roman" w:hAnsi="Times New Roman"/>
          <w:sz w:val="24"/>
          <w:szCs w:val="24"/>
        </w:rPr>
        <w:t>t</w:t>
      </w:r>
      <w:r w:rsidRPr="003D0F47">
        <w:rPr>
          <w:rFonts w:ascii="Times New Roman" w:hAnsi="Times New Roman"/>
          <w:sz w:val="24"/>
          <w:szCs w:val="24"/>
        </w:rPr>
        <w:t xml:space="preserve">ransepithelial electrical resistance or TEER was measured to assess monolayer integrity. </w:t>
      </w:r>
      <w:r>
        <w:rPr>
          <w:rFonts w:ascii="Times New Roman" w:hAnsi="Times New Roman"/>
          <w:sz w:val="24"/>
          <w:szCs w:val="24"/>
        </w:rPr>
        <w:t xml:space="preserve"> As shown in this graph, the monolayer reached confluence </w:t>
      </w:r>
      <w:r w:rsidRPr="003D0F47">
        <w:rPr>
          <w:rFonts w:ascii="Times New Roman" w:hAnsi="Times New Roman"/>
          <w:sz w:val="24"/>
          <w:szCs w:val="24"/>
        </w:rPr>
        <w:t xml:space="preserve">at Day 12 </w:t>
      </w:r>
      <w:r w:rsidRPr="006A519B">
        <w:rPr>
          <w:rFonts w:ascii="Times New Roman" w:hAnsi="Times New Roman"/>
          <w:i/>
          <w:sz w:val="24"/>
          <w:szCs w:val="24"/>
        </w:rPr>
        <w:t>(</w:t>
      </w:r>
      <w:r w:rsidRPr="006A519B">
        <w:rPr>
          <w:rFonts w:ascii="Times New Roman" w:hAnsi="Times New Roman"/>
          <w:i/>
          <w:sz w:val="24"/>
          <w:szCs w:val="24"/>
          <w:u w:val="single"/>
        </w:rPr>
        <w:t>Video editor</w:t>
      </w:r>
      <w:r w:rsidRPr="006A519B">
        <w:rPr>
          <w:rFonts w:ascii="Times New Roman" w:hAnsi="Times New Roman"/>
          <w:i/>
          <w:sz w:val="24"/>
          <w:szCs w:val="24"/>
        </w:rPr>
        <w:t>:</w:t>
      </w:r>
      <w:r>
        <w:rPr>
          <w:rFonts w:ascii="Times New Roman" w:hAnsi="Times New Roman"/>
          <w:i/>
          <w:sz w:val="24"/>
          <w:szCs w:val="24"/>
        </w:rPr>
        <w:t xml:space="preserve"> highlight the peak</w:t>
      </w:r>
      <w:r w:rsidRPr="006A519B">
        <w:rPr>
          <w:rFonts w:ascii="Times New Roman" w:hAnsi="Times New Roman"/>
          <w:i/>
          <w:sz w:val="24"/>
          <w:szCs w:val="24"/>
        </w:rPr>
        <w:t xml:space="preserve"> on day 12) </w:t>
      </w:r>
      <w:r w:rsidRPr="003D0F47">
        <w:rPr>
          <w:rFonts w:ascii="Times New Roman" w:hAnsi="Times New Roman"/>
          <w:sz w:val="24"/>
          <w:szCs w:val="24"/>
        </w:rPr>
        <w:t>and maintained monolayer integrity up to Day 18</w:t>
      </w:r>
      <w:r>
        <w:rPr>
          <w:rFonts w:ascii="Times New Roman" w:hAnsi="Times New Roman"/>
          <w:sz w:val="24"/>
          <w:szCs w:val="24"/>
        </w:rPr>
        <w:t>.</w:t>
      </w:r>
    </w:p>
    <w:p w:rsidR="00FF7E20" w:rsidRDefault="00FF7E20" w:rsidP="00147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both"/>
        <w:rPr>
          <w:rFonts w:ascii="Times New Roman" w:hAnsi="Times New Roman"/>
          <w:szCs w:val="24"/>
        </w:rPr>
      </w:pPr>
    </w:p>
    <w:p w:rsidR="00FF7E20" w:rsidRPr="0014736A" w:rsidRDefault="00FF7E20" w:rsidP="00147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14736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LAB MEDIA: F2A Ghaffarian and Muro JoVE 6-14.psd</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4736A"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3D0F47">
        <w:rPr>
          <w:rFonts w:ascii="Times New Roman" w:hAnsi="Times New Roman"/>
          <w:sz w:val="24"/>
          <w:szCs w:val="24"/>
        </w:rPr>
        <w:t>(Fig</w:t>
      </w:r>
      <w:r>
        <w:rPr>
          <w:rFonts w:ascii="Times New Roman" w:hAnsi="Times New Roman"/>
          <w:sz w:val="24"/>
          <w:szCs w:val="24"/>
        </w:rPr>
        <w:t xml:space="preserve">ure </w:t>
      </w:r>
      <w:r w:rsidRPr="003D0F47">
        <w:rPr>
          <w:rFonts w:ascii="Times New Roman" w:hAnsi="Times New Roman"/>
          <w:sz w:val="24"/>
          <w:szCs w:val="24"/>
        </w:rPr>
        <w:t xml:space="preserve">2B) </w:t>
      </w:r>
      <w:r>
        <w:rPr>
          <w:rFonts w:ascii="Times New Roman" w:hAnsi="Times New Roman"/>
          <w:sz w:val="24"/>
          <w:szCs w:val="24"/>
        </w:rPr>
        <w:t xml:space="preserve">This result was further </w:t>
      </w:r>
      <w:r w:rsidRPr="003D0F47">
        <w:rPr>
          <w:rFonts w:ascii="Times New Roman" w:hAnsi="Times New Roman"/>
          <w:sz w:val="24"/>
          <w:szCs w:val="24"/>
        </w:rPr>
        <w:t>validated by the presence of occlud</w:t>
      </w:r>
      <w:r>
        <w:rPr>
          <w:rFonts w:ascii="Times New Roman" w:hAnsi="Times New Roman"/>
          <w:sz w:val="24"/>
          <w:szCs w:val="24"/>
        </w:rPr>
        <w:t xml:space="preserve">in-positive tight junctions </w:t>
      </w:r>
      <w:r w:rsidRPr="003D0F47">
        <w:rPr>
          <w:rFonts w:ascii="Times New Roman" w:hAnsi="Times New Roman"/>
          <w:sz w:val="24"/>
          <w:szCs w:val="24"/>
        </w:rPr>
        <w:t>in monolayers with</w:t>
      </w:r>
      <w:r>
        <w:rPr>
          <w:rFonts w:ascii="Times New Roman" w:hAnsi="Times New Roman"/>
          <w:sz w:val="24"/>
          <w:szCs w:val="24"/>
        </w:rPr>
        <w:t xml:space="preserve"> a high TEER of </w:t>
      </w:r>
      <w:r w:rsidRPr="003D0F47">
        <w:rPr>
          <w:rFonts w:ascii="Times New Roman" w:hAnsi="Times New Roman"/>
          <w:sz w:val="24"/>
          <w:szCs w:val="24"/>
        </w:rPr>
        <w:t>390 Ω×cm</w:t>
      </w:r>
      <w:r w:rsidRPr="003D0F47">
        <w:rPr>
          <w:rFonts w:ascii="Times New Roman" w:hAnsi="Times New Roman"/>
          <w:sz w:val="24"/>
          <w:szCs w:val="24"/>
          <w:vertAlign w:val="superscript"/>
        </w:rPr>
        <w:t>2</w:t>
      </w:r>
      <w:r>
        <w:rPr>
          <w:rFonts w:ascii="Times New Roman" w:hAnsi="Times New Roman"/>
          <w:sz w:val="24"/>
          <w:szCs w:val="24"/>
        </w:rPr>
        <w:t xml:space="preserve"> on Day 14 </w:t>
      </w:r>
      <w:r w:rsidRPr="003D0F47">
        <w:rPr>
          <w:rFonts w:ascii="Times New Roman" w:hAnsi="Times New Roman"/>
          <w:i/>
          <w:sz w:val="24"/>
          <w:szCs w:val="24"/>
        </w:rPr>
        <w:t>(</w:t>
      </w:r>
      <w:r w:rsidRPr="003D0F47">
        <w:rPr>
          <w:rFonts w:ascii="Times New Roman" w:hAnsi="Times New Roman"/>
          <w:i/>
          <w:sz w:val="24"/>
          <w:szCs w:val="24"/>
          <w:u w:val="single"/>
        </w:rPr>
        <w:t>Video editor</w:t>
      </w:r>
      <w:r w:rsidRPr="003D0F47">
        <w:rPr>
          <w:rFonts w:ascii="Times New Roman" w:hAnsi="Times New Roman"/>
          <w:i/>
          <w:sz w:val="24"/>
          <w:szCs w:val="24"/>
        </w:rPr>
        <w:t xml:space="preserve">: draw attention to right image), </w:t>
      </w:r>
      <w:r w:rsidRPr="003D0F47">
        <w:rPr>
          <w:rFonts w:ascii="Times New Roman" w:hAnsi="Times New Roman"/>
          <w:sz w:val="24"/>
          <w:szCs w:val="24"/>
        </w:rPr>
        <w:t xml:space="preserve">compared to poor tight junction labeling at </w:t>
      </w:r>
      <w:r>
        <w:rPr>
          <w:rFonts w:ascii="Times New Roman" w:hAnsi="Times New Roman"/>
          <w:sz w:val="24"/>
          <w:szCs w:val="24"/>
        </w:rPr>
        <w:t xml:space="preserve">a low TEER of </w:t>
      </w:r>
      <w:r w:rsidRPr="003D0F47">
        <w:rPr>
          <w:rFonts w:ascii="Times New Roman" w:hAnsi="Times New Roman"/>
          <w:sz w:val="24"/>
          <w:szCs w:val="24"/>
        </w:rPr>
        <w:t>17 Ω×cm</w:t>
      </w:r>
      <w:r w:rsidRPr="003D0F47">
        <w:rPr>
          <w:rFonts w:ascii="Times New Roman" w:hAnsi="Times New Roman"/>
          <w:sz w:val="24"/>
          <w:szCs w:val="24"/>
          <w:vertAlign w:val="superscript"/>
        </w:rPr>
        <w:t>2</w:t>
      </w:r>
      <w:r>
        <w:rPr>
          <w:rFonts w:ascii="Times New Roman" w:hAnsi="Times New Roman"/>
          <w:sz w:val="24"/>
          <w:szCs w:val="24"/>
        </w:rPr>
        <w:t xml:space="preserve"> on Day 5 </w:t>
      </w:r>
      <w:r w:rsidRPr="003D0F47">
        <w:rPr>
          <w:rFonts w:ascii="Times New Roman" w:hAnsi="Times New Roman"/>
          <w:i/>
          <w:sz w:val="24"/>
          <w:szCs w:val="24"/>
        </w:rPr>
        <w:t>(</w:t>
      </w:r>
      <w:r w:rsidRPr="003D0F47">
        <w:rPr>
          <w:rFonts w:ascii="Times New Roman" w:hAnsi="Times New Roman"/>
          <w:i/>
          <w:sz w:val="24"/>
          <w:szCs w:val="24"/>
          <w:u w:val="single"/>
        </w:rPr>
        <w:t>Video editor</w:t>
      </w:r>
      <w:r w:rsidRPr="003D0F47">
        <w:rPr>
          <w:rFonts w:ascii="Times New Roman" w:hAnsi="Times New Roman"/>
          <w:i/>
          <w:sz w:val="24"/>
          <w:szCs w:val="24"/>
        </w:rPr>
        <w:t>: draw attention to left image).</w:t>
      </w:r>
    </w:p>
    <w:p w:rsidR="00FF7E20" w:rsidRPr="0014736A" w:rsidRDefault="00FF7E20" w:rsidP="0014736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4736A" w:rsidRDefault="00FF7E20" w:rsidP="00147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14736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9761F7">
        <w:rPr>
          <w:rFonts w:ascii="Times New Roman" w:hAnsi="Times New Roman"/>
          <w:sz w:val="24"/>
          <w:szCs w:val="24"/>
        </w:rPr>
        <w:t>F2B Ghaffarian and Muro JoVE 6-14.psd</w:t>
      </w:r>
    </w:p>
    <w:p w:rsidR="00FF7E20" w:rsidRPr="0014736A" w:rsidRDefault="00FF7E20" w:rsidP="0014736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EC4065">
        <w:rPr>
          <w:rFonts w:ascii="Times New Roman" w:hAnsi="Times New Roman"/>
          <w:sz w:val="24"/>
          <w:szCs w:val="24"/>
        </w:rPr>
        <w:t>(Figure</w:t>
      </w:r>
      <w:r>
        <w:rPr>
          <w:rFonts w:ascii="Times New Roman" w:hAnsi="Times New Roman"/>
          <w:sz w:val="24"/>
          <w:szCs w:val="24"/>
        </w:rPr>
        <w:t>s</w:t>
      </w:r>
      <w:r w:rsidRPr="00EC4065">
        <w:rPr>
          <w:rFonts w:ascii="Times New Roman" w:hAnsi="Times New Roman"/>
          <w:sz w:val="24"/>
          <w:szCs w:val="24"/>
        </w:rPr>
        <w:t xml:space="preserve"> 3</w:t>
      </w:r>
      <w:r>
        <w:rPr>
          <w:rFonts w:ascii="Times New Roman" w:hAnsi="Times New Roman"/>
          <w:sz w:val="24"/>
          <w:szCs w:val="24"/>
        </w:rPr>
        <w:t>A, 3B</w:t>
      </w:r>
      <w:r w:rsidRPr="00EC4065">
        <w:rPr>
          <w:rFonts w:ascii="Times New Roman" w:hAnsi="Times New Roman"/>
          <w:sz w:val="24"/>
          <w:szCs w:val="24"/>
        </w:rPr>
        <w:t>) To assess transport of anti-ICAM nanocarriers across Caco-2 cell monolayers,</w:t>
      </w:r>
      <w:r>
        <w:rPr>
          <w:rFonts w:ascii="Times New Roman" w:hAnsi="Times New Roman"/>
          <w:sz w:val="24"/>
          <w:szCs w:val="24"/>
        </w:rPr>
        <w:t xml:space="preserve"> c</w:t>
      </w:r>
      <w:r w:rsidRPr="0081076C">
        <w:rPr>
          <w:rFonts w:ascii="Times New Roman" w:hAnsi="Times New Roman"/>
          <w:sz w:val="24"/>
          <w:szCs w:val="24"/>
        </w:rPr>
        <w:t xml:space="preserve">onfluent Caco-2 monolayers grown on transwell inserts were incubated with </w:t>
      </w:r>
      <w:r w:rsidRPr="0081076C">
        <w:rPr>
          <w:rFonts w:ascii="Times New Roman" w:hAnsi="Times New Roman"/>
          <w:sz w:val="24"/>
          <w:szCs w:val="24"/>
          <w:vertAlign w:val="superscript"/>
        </w:rPr>
        <w:t>125</w:t>
      </w:r>
      <w:r w:rsidRPr="0081076C">
        <w:rPr>
          <w:rFonts w:ascii="Times New Roman" w:hAnsi="Times New Roman"/>
          <w:sz w:val="24"/>
          <w:szCs w:val="24"/>
        </w:rPr>
        <w:t>I-anti-ICAM NCs</w:t>
      </w:r>
      <w:r>
        <w:rPr>
          <w:rFonts w:ascii="Times New Roman" w:hAnsi="Times New Roman"/>
          <w:sz w:val="24"/>
          <w:szCs w:val="24"/>
        </w:rPr>
        <w:t xml:space="preserve"> </w:t>
      </w:r>
      <w:r w:rsidRPr="0081076C">
        <w:rPr>
          <w:rFonts w:ascii="Times New Roman" w:hAnsi="Times New Roman"/>
          <w:sz w:val="24"/>
          <w:szCs w:val="24"/>
        </w:rPr>
        <w:t>add</w:t>
      </w:r>
      <w:r>
        <w:rPr>
          <w:rFonts w:ascii="Times New Roman" w:hAnsi="Times New Roman"/>
          <w:sz w:val="24"/>
          <w:szCs w:val="24"/>
        </w:rPr>
        <w:t xml:space="preserve">ed to the apical chamber.  </w:t>
      </w:r>
      <w:r w:rsidRPr="0081076C">
        <w:rPr>
          <w:rFonts w:ascii="Times New Roman" w:hAnsi="Times New Roman"/>
          <w:sz w:val="24"/>
          <w:szCs w:val="24"/>
          <w:vertAlign w:val="superscript"/>
        </w:rPr>
        <w:t>125</w:t>
      </w:r>
      <w:r w:rsidRPr="0081076C">
        <w:rPr>
          <w:rFonts w:ascii="Times New Roman" w:hAnsi="Times New Roman"/>
          <w:sz w:val="24"/>
          <w:szCs w:val="24"/>
        </w:rPr>
        <w:t>I content</w:t>
      </w:r>
      <w:r>
        <w:rPr>
          <w:rFonts w:ascii="Times New Roman" w:hAnsi="Times New Roman"/>
          <w:sz w:val="24"/>
          <w:szCs w:val="24"/>
        </w:rPr>
        <w:t xml:space="preserve"> in the basolateral chamber was measured </w:t>
      </w:r>
      <w:r w:rsidRPr="0081076C">
        <w:rPr>
          <w:rFonts w:ascii="Times New Roman" w:hAnsi="Times New Roman"/>
          <w:sz w:val="24"/>
          <w:szCs w:val="24"/>
        </w:rPr>
        <w:t xml:space="preserve">at the indicated </w:t>
      </w:r>
      <w:r>
        <w:rPr>
          <w:rFonts w:ascii="Times New Roman" w:hAnsi="Times New Roman"/>
          <w:sz w:val="24"/>
          <w:szCs w:val="24"/>
        </w:rPr>
        <w:t>time points</w:t>
      </w:r>
      <w:r w:rsidRPr="0081076C">
        <w:rPr>
          <w:rFonts w:ascii="Times New Roman" w:hAnsi="Times New Roman"/>
          <w:sz w:val="24"/>
          <w:szCs w:val="24"/>
        </w:rPr>
        <w:t xml:space="preserve"> to calculate the amount of NCs transported per c</w:t>
      </w:r>
      <w:r>
        <w:rPr>
          <w:rFonts w:ascii="Times New Roman" w:hAnsi="Times New Roman"/>
          <w:sz w:val="24"/>
          <w:szCs w:val="24"/>
        </w:rPr>
        <w:t>ell, as shown in panel A. In panel B, the p</w:t>
      </w:r>
      <w:r w:rsidRPr="0081076C">
        <w:rPr>
          <w:rFonts w:ascii="Times New Roman" w:hAnsi="Times New Roman"/>
          <w:sz w:val="24"/>
          <w:szCs w:val="24"/>
        </w:rPr>
        <w:t xml:space="preserve">ercent of transported NCs was calculated as the ratio of carriers found in the basolateral fraction to that in the combined </w:t>
      </w:r>
      <w:r>
        <w:rPr>
          <w:rFonts w:ascii="Times New Roman" w:hAnsi="Times New Roman"/>
          <w:sz w:val="24"/>
          <w:szCs w:val="24"/>
        </w:rPr>
        <w:t>basolateral and cell fractions.</w:t>
      </w:r>
    </w:p>
    <w:p w:rsidR="00FF7E20" w:rsidRDefault="00FF7E20" w:rsidP="0014736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4736A" w:rsidRDefault="00FF7E20" w:rsidP="00147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14736A" w:rsidRDefault="00FF7E20" w:rsidP="0014736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9761F7">
        <w:rPr>
          <w:rFonts w:ascii="Times New Roman" w:hAnsi="Times New Roman"/>
          <w:sz w:val="24"/>
          <w:szCs w:val="24"/>
        </w:rPr>
        <w:t>F3AB Ghaffarian and Muro JoVE 6-14.psd</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(Figures 3C and 3D) </w:t>
      </w:r>
      <w:r w:rsidRPr="0081076C">
        <w:rPr>
          <w:rFonts w:ascii="Times New Roman" w:hAnsi="Times New Roman"/>
          <w:sz w:val="24"/>
          <w:szCs w:val="24"/>
        </w:rPr>
        <w:t>Th</w:t>
      </w:r>
      <w:r>
        <w:rPr>
          <w:rFonts w:ascii="Times New Roman" w:hAnsi="Times New Roman"/>
          <w:sz w:val="24"/>
          <w:szCs w:val="24"/>
        </w:rPr>
        <w:t>ese parameters, estimated in this</w:t>
      </w:r>
      <w:r w:rsidRPr="0081076C">
        <w:rPr>
          <w:rFonts w:ascii="Times New Roman" w:hAnsi="Times New Roman"/>
          <w:sz w:val="24"/>
          <w:szCs w:val="24"/>
        </w:rPr>
        <w:t xml:space="preserve"> example for </w:t>
      </w:r>
      <w:r w:rsidRPr="0081076C">
        <w:rPr>
          <w:rFonts w:ascii="Times New Roman" w:hAnsi="Times New Roman"/>
          <w:sz w:val="24"/>
          <w:szCs w:val="24"/>
          <w:vertAlign w:val="superscript"/>
        </w:rPr>
        <w:t>125</w:t>
      </w:r>
      <w:r w:rsidRPr="0081076C">
        <w:rPr>
          <w:rFonts w:ascii="Times New Roman" w:hAnsi="Times New Roman"/>
          <w:sz w:val="24"/>
          <w:szCs w:val="24"/>
        </w:rPr>
        <w:t xml:space="preserve">I-anti-ICAM NCs, were also compared to those of control </w:t>
      </w:r>
      <w:r w:rsidRPr="0081076C">
        <w:rPr>
          <w:rFonts w:ascii="Times New Roman" w:hAnsi="Times New Roman"/>
          <w:sz w:val="24"/>
          <w:szCs w:val="24"/>
          <w:vertAlign w:val="superscript"/>
        </w:rPr>
        <w:t>125</w:t>
      </w:r>
      <w:r w:rsidRPr="0081076C">
        <w:rPr>
          <w:rFonts w:ascii="Times New Roman" w:hAnsi="Times New Roman"/>
          <w:sz w:val="24"/>
          <w:szCs w:val="24"/>
        </w:rPr>
        <w:t>I-IgG NCs to demonstrate the transport efficiency relative to a non-targeted counterpart</w:t>
      </w:r>
      <w:r>
        <w:rPr>
          <w:rFonts w:ascii="Times New Roman" w:hAnsi="Times New Roman"/>
          <w:sz w:val="24"/>
          <w:szCs w:val="24"/>
        </w:rPr>
        <w:t xml:space="preserve"> and the results are shown in panel C</w:t>
      </w:r>
      <w:r w:rsidRPr="001717F7">
        <w:rPr>
          <w:rFonts w:ascii="Times New Roman" w:hAnsi="Times New Roman"/>
          <w:sz w:val="24"/>
          <w:szCs w:val="24"/>
        </w:rPr>
        <w:t>.</w:t>
      </w:r>
      <w:r>
        <w:rPr>
          <w:rFonts w:ascii="Times New Roman" w:hAnsi="Times New Roman"/>
          <w:sz w:val="24"/>
          <w:szCs w:val="24"/>
        </w:rPr>
        <w:t xml:space="preserve"> </w:t>
      </w:r>
      <w:r w:rsidRPr="0081076C">
        <w:rPr>
          <w:rFonts w:ascii="Times New Roman" w:hAnsi="Times New Roman"/>
          <w:sz w:val="24"/>
          <w:szCs w:val="24"/>
        </w:rPr>
        <w:t>Apparent permeability coefficients (P</w:t>
      </w:r>
      <w:r w:rsidRPr="0081076C">
        <w:rPr>
          <w:rFonts w:ascii="Times New Roman" w:hAnsi="Times New Roman"/>
          <w:sz w:val="24"/>
          <w:szCs w:val="24"/>
          <w:vertAlign w:val="subscript"/>
        </w:rPr>
        <w:t>app</w:t>
      </w:r>
      <w:r w:rsidRPr="0081076C">
        <w:rPr>
          <w:rFonts w:ascii="Times New Roman" w:hAnsi="Times New Roman"/>
          <w:sz w:val="24"/>
          <w:szCs w:val="24"/>
        </w:rPr>
        <w:t xml:space="preserve">) were </w:t>
      </w:r>
      <w:r>
        <w:rPr>
          <w:rFonts w:ascii="Times New Roman" w:hAnsi="Times New Roman"/>
          <w:sz w:val="24"/>
          <w:szCs w:val="24"/>
        </w:rPr>
        <w:t xml:space="preserve">also </w:t>
      </w:r>
      <w:r w:rsidRPr="0081076C">
        <w:rPr>
          <w:rFonts w:ascii="Times New Roman" w:hAnsi="Times New Roman"/>
          <w:sz w:val="24"/>
          <w:szCs w:val="24"/>
        </w:rPr>
        <w:t xml:space="preserve">calculated, reflecting rates of transport of </w:t>
      </w:r>
      <w:r w:rsidRPr="0081076C">
        <w:rPr>
          <w:rFonts w:ascii="Times New Roman" w:hAnsi="Times New Roman"/>
          <w:sz w:val="24"/>
          <w:szCs w:val="24"/>
          <w:vertAlign w:val="superscript"/>
        </w:rPr>
        <w:t>125</w:t>
      </w:r>
      <w:r w:rsidRPr="0081076C">
        <w:rPr>
          <w:rFonts w:ascii="Times New Roman" w:hAnsi="Times New Roman"/>
          <w:sz w:val="24"/>
          <w:szCs w:val="24"/>
        </w:rPr>
        <w:t xml:space="preserve">I-anti-ICAM NCs or </w:t>
      </w:r>
      <w:r w:rsidRPr="0081076C">
        <w:rPr>
          <w:rFonts w:ascii="Times New Roman" w:hAnsi="Times New Roman"/>
          <w:sz w:val="24"/>
          <w:szCs w:val="24"/>
          <w:vertAlign w:val="superscript"/>
        </w:rPr>
        <w:t>125</w:t>
      </w:r>
      <w:r>
        <w:rPr>
          <w:rFonts w:ascii="Times New Roman" w:hAnsi="Times New Roman"/>
          <w:sz w:val="24"/>
          <w:szCs w:val="24"/>
        </w:rPr>
        <w:t xml:space="preserve">I-IgG NCs, as shown in panel D. </w:t>
      </w:r>
    </w:p>
    <w:p w:rsidR="00FF7E20" w:rsidRDefault="00FF7E20" w:rsidP="0014736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4736A" w:rsidRDefault="00FF7E20" w:rsidP="00147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14736A" w:rsidRDefault="00FF7E20" w:rsidP="0014736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9761F7">
        <w:rPr>
          <w:rFonts w:ascii="Times New Roman" w:hAnsi="Times New Roman"/>
          <w:sz w:val="24"/>
          <w:szCs w:val="24"/>
        </w:rPr>
        <w:t>F3CD Ghaffarian and Muro JoVE 6-14.psd</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(Table 1) </w:t>
      </w:r>
      <w:r w:rsidRPr="005742DE">
        <w:rPr>
          <w:rFonts w:ascii="Times New Roman" w:hAnsi="Times New Roman"/>
          <w:sz w:val="24"/>
          <w:szCs w:val="24"/>
        </w:rPr>
        <w:t>When the radioactive label is incorporated on the NC cargo, the described parameters reflect trans</w:t>
      </w:r>
      <w:r>
        <w:rPr>
          <w:rFonts w:ascii="Times New Roman" w:hAnsi="Times New Roman"/>
          <w:sz w:val="24"/>
          <w:szCs w:val="24"/>
        </w:rPr>
        <w:t xml:space="preserve">port of the cargo, which in this </w:t>
      </w:r>
      <w:r w:rsidRPr="005742DE">
        <w:rPr>
          <w:rFonts w:ascii="Times New Roman" w:hAnsi="Times New Roman"/>
          <w:sz w:val="24"/>
          <w:szCs w:val="24"/>
        </w:rPr>
        <w:t>example</w:t>
      </w:r>
      <w:r>
        <w:rPr>
          <w:rFonts w:ascii="Times New Roman" w:hAnsi="Times New Roman"/>
          <w:sz w:val="24"/>
          <w:szCs w:val="24"/>
        </w:rPr>
        <w:t xml:space="preserve"> i</w:t>
      </w:r>
      <w:r w:rsidRPr="005742DE">
        <w:rPr>
          <w:rFonts w:ascii="Times New Roman" w:hAnsi="Times New Roman"/>
          <w:sz w:val="24"/>
          <w:szCs w:val="24"/>
        </w:rPr>
        <w:t xml:space="preserve">s </w:t>
      </w:r>
      <w:r w:rsidRPr="005742DE">
        <w:rPr>
          <w:rFonts w:ascii="Times New Roman" w:hAnsi="Times New Roman"/>
          <w:sz w:val="24"/>
          <w:szCs w:val="24"/>
        </w:rPr>
        <w:sym w:font="Symbol" w:char="F061"/>
      </w:r>
      <w:r w:rsidRPr="005742DE">
        <w:rPr>
          <w:rFonts w:ascii="Times New Roman" w:hAnsi="Times New Roman"/>
          <w:sz w:val="24"/>
          <w:szCs w:val="24"/>
        </w:rPr>
        <w:t xml:space="preserve">-Gal enzyme, used for treatment of a genetic lysosomal storage disorder known as Fabry disease.  Radioisotope content of apical, basolateral, and cell fractions were </w:t>
      </w:r>
      <w:r>
        <w:rPr>
          <w:rFonts w:ascii="Times New Roman" w:hAnsi="Times New Roman"/>
          <w:sz w:val="24"/>
          <w:szCs w:val="24"/>
        </w:rPr>
        <w:t xml:space="preserve">measured at </w:t>
      </w:r>
      <w:r w:rsidRPr="005742DE">
        <w:rPr>
          <w:rFonts w:ascii="Times New Roman" w:hAnsi="Times New Roman"/>
          <w:sz w:val="24"/>
          <w:szCs w:val="24"/>
        </w:rPr>
        <w:t>3 h</w:t>
      </w:r>
      <w:r>
        <w:rPr>
          <w:rFonts w:ascii="Times New Roman" w:hAnsi="Times New Roman"/>
          <w:sz w:val="24"/>
          <w:szCs w:val="24"/>
        </w:rPr>
        <w:t>ours</w:t>
      </w:r>
      <w:r w:rsidRPr="005742DE">
        <w:rPr>
          <w:rFonts w:ascii="Times New Roman" w:hAnsi="Times New Roman"/>
          <w:sz w:val="24"/>
          <w:szCs w:val="24"/>
        </w:rPr>
        <w:t xml:space="preserve"> and 24 h</w:t>
      </w:r>
      <w:r>
        <w:rPr>
          <w:rFonts w:ascii="Times New Roman" w:hAnsi="Times New Roman"/>
          <w:sz w:val="24"/>
          <w:szCs w:val="24"/>
        </w:rPr>
        <w:t xml:space="preserve">ours and </w:t>
      </w:r>
      <w:r w:rsidRPr="005742DE">
        <w:rPr>
          <w:rFonts w:ascii="Times New Roman" w:hAnsi="Times New Roman"/>
          <w:sz w:val="24"/>
          <w:szCs w:val="24"/>
        </w:rPr>
        <w:t>converted into various values relevant to transport,</w:t>
      </w:r>
      <w:r>
        <w:rPr>
          <w:rFonts w:ascii="Times New Roman" w:hAnsi="Times New Roman"/>
          <w:sz w:val="24"/>
          <w:szCs w:val="24"/>
        </w:rPr>
        <w:t xml:space="preserve"> as shown in this table.</w:t>
      </w:r>
    </w:p>
    <w:p w:rsidR="00FF7E20" w:rsidRDefault="00FF7E20" w:rsidP="001946B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946BA" w:rsidRDefault="00FF7E20" w:rsidP="001946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1946BA">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9761F7">
        <w:rPr>
          <w:rFonts w:ascii="Times New Roman" w:hAnsi="Times New Roman"/>
          <w:sz w:val="24"/>
          <w:szCs w:val="24"/>
        </w:rPr>
        <w:t>T1 Ghaffarian and Muro JoVE 6-14.docx</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(Table 1) </w:t>
      </w:r>
      <w:r w:rsidRPr="00243818">
        <w:rPr>
          <w:rFonts w:ascii="Times New Roman" w:hAnsi="Times New Roman"/>
          <w:sz w:val="24"/>
          <w:szCs w:val="24"/>
        </w:rPr>
        <w:t>In addition to calculat</w:t>
      </w:r>
      <w:r>
        <w:rPr>
          <w:rFonts w:ascii="Times New Roman" w:hAnsi="Times New Roman"/>
          <w:sz w:val="24"/>
          <w:szCs w:val="24"/>
        </w:rPr>
        <w:t>ing NC transport by tracing the</w:t>
      </w:r>
      <w:r w:rsidRPr="00243818">
        <w:rPr>
          <w:rFonts w:ascii="Times New Roman" w:hAnsi="Times New Roman"/>
          <w:sz w:val="24"/>
          <w:szCs w:val="24"/>
        </w:rPr>
        <w:t xml:space="preserve"> cargo, transepithelial delivery of this therapeuti</w:t>
      </w:r>
      <w:r>
        <w:rPr>
          <w:rFonts w:ascii="Times New Roman" w:hAnsi="Times New Roman"/>
          <w:sz w:val="24"/>
          <w:szCs w:val="24"/>
        </w:rPr>
        <w:t>c enzyme can be estimated</w:t>
      </w:r>
      <w:r w:rsidRPr="00243818">
        <w:rPr>
          <w:rFonts w:ascii="Times New Roman" w:hAnsi="Times New Roman"/>
          <w:sz w:val="24"/>
          <w:szCs w:val="24"/>
        </w:rPr>
        <w:t xml:space="preserve"> by expressing it as molecules </w:t>
      </w:r>
      <w:r w:rsidRPr="00243818">
        <w:rPr>
          <w:rFonts w:ascii="Times New Roman" w:hAnsi="Times New Roman"/>
          <w:i/>
          <w:sz w:val="24"/>
          <w:szCs w:val="24"/>
        </w:rPr>
        <w:t>(</w:t>
      </w:r>
      <w:r w:rsidRPr="00243818">
        <w:rPr>
          <w:rFonts w:ascii="Times New Roman" w:hAnsi="Times New Roman"/>
          <w:i/>
          <w:sz w:val="24"/>
          <w:szCs w:val="24"/>
          <w:u w:val="single"/>
        </w:rPr>
        <w:t>Video editor</w:t>
      </w:r>
      <w:r w:rsidRPr="00243818">
        <w:rPr>
          <w:rFonts w:ascii="Times New Roman" w:hAnsi="Times New Roman"/>
          <w:i/>
          <w:sz w:val="24"/>
          <w:szCs w:val="24"/>
        </w:rPr>
        <w:t>: highlight 5</w:t>
      </w:r>
      <w:r w:rsidRPr="00243818">
        <w:rPr>
          <w:rFonts w:ascii="Times New Roman" w:hAnsi="Times New Roman"/>
          <w:i/>
          <w:sz w:val="24"/>
          <w:szCs w:val="24"/>
          <w:vertAlign w:val="superscript"/>
        </w:rPr>
        <w:t>th</w:t>
      </w:r>
      <w:r w:rsidRPr="00243818">
        <w:rPr>
          <w:rFonts w:ascii="Times New Roman" w:hAnsi="Times New Roman"/>
          <w:i/>
          <w:sz w:val="24"/>
          <w:szCs w:val="24"/>
        </w:rPr>
        <w:t xml:space="preserve"> column from left of Table 1)</w:t>
      </w:r>
      <w:r>
        <w:rPr>
          <w:rFonts w:ascii="Times New Roman" w:hAnsi="Times New Roman"/>
          <w:sz w:val="24"/>
          <w:szCs w:val="24"/>
        </w:rPr>
        <w:t xml:space="preserve"> or picograms</w:t>
      </w:r>
      <w:r w:rsidRPr="00243818">
        <w:rPr>
          <w:rFonts w:ascii="Times New Roman" w:hAnsi="Times New Roman"/>
          <w:sz w:val="24"/>
          <w:szCs w:val="24"/>
        </w:rPr>
        <w:t xml:space="preserve"> of </w:t>
      </w:r>
      <w:r w:rsidRPr="00243818">
        <w:rPr>
          <w:rFonts w:ascii="Times New Roman" w:hAnsi="Times New Roman"/>
          <w:sz w:val="24"/>
          <w:szCs w:val="24"/>
        </w:rPr>
        <w:sym w:font="Symbol" w:char="F061"/>
      </w:r>
      <w:r w:rsidRPr="00243818">
        <w:rPr>
          <w:rFonts w:ascii="Times New Roman" w:hAnsi="Times New Roman"/>
          <w:sz w:val="24"/>
          <w:szCs w:val="24"/>
        </w:rPr>
        <w:t xml:space="preserve">-Gal </w:t>
      </w:r>
      <w:r w:rsidRPr="00243818">
        <w:rPr>
          <w:rFonts w:ascii="Times New Roman" w:hAnsi="Times New Roman"/>
          <w:i/>
          <w:sz w:val="24"/>
          <w:szCs w:val="24"/>
        </w:rPr>
        <w:t>(</w:t>
      </w:r>
      <w:r w:rsidRPr="00243818">
        <w:rPr>
          <w:rFonts w:ascii="Times New Roman" w:hAnsi="Times New Roman"/>
          <w:i/>
          <w:sz w:val="24"/>
          <w:szCs w:val="24"/>
          <w:u w:val="single"/>
        </w:rPr>
        <w:t>Video editor</w:t>
      </w:r>
      <w:r w:rsidRPr="00243818">
        <w:rPr>
          <w:rFonts w:ascii="Times New Roman" w:hAnsi="Times New Roman"/>
          <w:i/>
          <w:sz w:val="24"/>
          <w:szCs w:val="24"/>
        </w:rPr>
        <w:t>: highlight 6</w:t>
      </w:r>
      <w:r w:rsidRPr="00243818">
        <w:rPr>
          <w:rFonts w:ascii="Times New Roman" w:hAnsi="Times New Roman"/>
          <w:i/>
          <w:sz w:val="24"/>
          <w:szCs w:val="24"/>
          <w:vertAlign w:val="superscript"/>
        </w:rPr>
        <w:t>th</w:t>
      </w:r>
      <w:r w:rsidRPr="00243818">
        <w:rPr>
          <w:rFonts w:ascii="Times New Roman" w:hAnsi="Times New Roman"/>
          <w:i/>
          <w:sz w:val="24"/>
          <w:szCs w:val="24"/>
        </w:rPr>
        <w:t xml:space="preserve"> column from left of Table 1) </w:t>
      </w:r>
      <w:r w:rsidRPr="00243818">
        <w:rPr>
          <w:rFonts w:ascii="Times New Roman" w:hAnsi="Times New Roman"/>
          <w:sz w:val="24"/>
          <w:szCs w:val="24"/>
        </w:rPr>
        <w:t>transported per cell.</w:t>
      </w:r>
      <w:r>
        <w:rPr>
          <w:rFonts w:ascii="Times New Roman" w:hAnsi="Times New Roman"/>
          <w:sz w:val="24"/>
          <w:szCs w:val="24"/>
        </w:rPr>
        <w:t xml:space="preserve"> </w:t>
      </w:r>
    </w:p>
    <w:p w:rsidR="00FF7E20" w:rsidRDefault="00FF7E20" w:rsidP="00BA12C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946BA" w:rsidRDefault="00FF7E20" w:rsidP="00B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BA12CB" w:rsidRDefault="00FF7E20" w:rsidP="00BA12C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LAB MEDIA: T1 Ghaffarian and Muro JoVE 6-14</w:t>
      </w:r>
      <w:r w:rsidRPr="001946BA">
        <w:rPr>
          <w:rFonts w:ascii="Times New Roman" w:hAnsi="Times New Roman"/>
          <w:sz w:val="24"/>
          <w:szCs w:val="24"/>
        </w:rPr>
        <w:t>.docx</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(Figure 4A) </w:t>
      </w:r>
      <w:r w:rsidRPr="00497DE0">
        <w:rPr>
          <w:rFonts w:ascii="Times New Roman" w:hAnsi="Times New Roman"/>
          <w:sz w:val="24"/>
          <w:szCs w:val="24"/>
        </w:rPr>
        <w:t>The mechanism of transport of anti-ICAM nanocarriers across Caco-monolayers was also investigated.</w:t>
      </w:r>
      <w:r>
        <w:rPr>
          <w:rFonts w:ascii="Times New Roman" w:hAnsi="Times New Roman"/>
          <w:sz w:val="24"/>
          <w:szCs w:val="24"/>
        </w:rPr>
        <w:t xml:space="preserve">  </w:t>
      </w:r>
      <w:r w:rsidRPr="00DF7353">
        <w:rPr>
          <w:rFonts w:ascii="Times New Roman" w:hAnsi="Times New Roman"/>
          <w:sz w:val="24"/>
          <w:szCs w:val="24"/>
        </w:rPr>
        <w:t xml:space="preserve">Transcellular transport of </w:t>
      </w:r>
      <w:r w:rsidRPr="00DF7353">
        <w:rPr>
          <w:rFonts w:ascii="Times New Roman" w:hAnsi="Times New Roman"/>
          <w:sz w:val="24"/>
          <w:szCs w:val="24"/>
          <w:vertAlign w:val="superscript"/>
        </w:rPr>
        <w:t>125</w:t>
      </w:r>
      <w:r w:rsidRPr="00DF7353">
        <w:rPr>
          <w:rFonts w:ascii="Times New Roman" w:hAnsi="Times New Roman"/>
          <w:sz w:val="24"/>
          <w:szCs w:val="24"/>
        </w:rPr>
        <w:t>I-anti-ICAM NCs across confluent Caco-2 monolayers was assessed at 24 h</w:t>
      </w:r>
      <w:r>
        <w:rPr>
          <w:rFonts w:ascii="Times New Roman" w:hAnsi="Times New Roman"/>
          <w:sz w:val="24"/>
          <w:szCs w:val="24"/>
        </w:rPr>
        <w:t xml:space="preserve">ours in the absence or presence of the following inhibitors: EIPA, filipin, MDC, or </w:t>
      </w:r>
      <w:r w:rsidRPr="00DF7353">
        <w:rPr>
          <w:rFonts w:ascii="Times New Roman" w:hAnsi="Times New Roman"/>
          <w:sz w:val="24"/>
          <w:szCs w:val="24"/>
        </w:rPr>
        <w:t>wortmannin.</w:t>
      </w:r>
      <w:r>
        <w:rPr>
          <w:rFonts w:ascii="Times New Roman" w:hAnsi="Times New Roman"/>
          <w:sz w:val="24"/>
          <w:szCs w:val="24"/>
        </w:rPr>
        <w:t xml:space="preserve"> EIPA is </w:t>
      </w:r>
      <w:r w:rsidRPr="00933E1D">
        <w:rPr>
          <w:rFonts w:ascii="Times New Roman" w:hAnsi="Times New Roman"/>
          <w:sz w:val="24"/>
          <w:szCs w:val="24"/>
        </w:rPr>
        <w:t>an inhibitor of macropinocytosis and CAM-mediated endocytosis.</w:t>
      </w:r>
      <w:r>
        <w:rPr>
          <w:rFonts w:ascii="Times New Roman" w:hAnsi="Times New Roman"/>
          <w:sz w:val="24"/>
          <w:szCs w:val="24"/>
        </w:rPr>
        <w:t xml:space="preserve">  Filipin, MDC, and </w:t>
      </w:r>
      <w:r w:rsidRPr="00DF7353">
        <w:rPr>
          <w:rFonts w:ascii="Times New Roman" w:hAnsi="Times New Roman"/>
          <w:sz w:val="24"/>
          <w:szCs w:val="24"/>
        </w:rPr>
        <w:t>wortmannin</w:t>
      </w:r>
      <w:r>
        <w:rPr>
          <w:rFonts w:ascii="Times New Roman" w:hAnsi="Times New Roman"/>
          <w:sz w:val="24"/>
          <w:szCs w:val="24"/>
        </w:rPr>
        <w:t xml:space="preserve"> are inhibitors of </w:t>
      </w:r>
      <w:r w:rsidRPr="00933E1D">
        <w:rPr>
          <w:rFonts w:ascii="Times New Roman" w:hAnsi="Times New Roman"/>
          <w:sz w:val="24"/>
          <w:szCs w:val="24"/>
        </w:rPr>
        <w:t>caveolar endocytosis</w:t>
      </w:r>
      <w:r>
        <w:rPr>
          <w:rFonts w:ascii="Times New Roman" w:hAnsi="Times New Roman"/>
          <w:sz w:val="24"/>
          <w:szCs w:val="24"/>
        </w:rPr>
        <w:t xml:space="preserve">, </w:t>
      </w:r>
      <w:r w:rsidRPr="00933E1D">
        <w:rPr>
          <w:rFonts w:ascii="Times New Roman" w:hAnsi="Times New Roman"/>
          <w:sz w:val="24"/>
          <w:szCs w:val="24"/>
        </w:rPr>
        <w:t>clathrin endocytosis</w:t>
      </w:r>
      <w:r>
        <w:rPr>
          <w:rFonts w:ascii="Times New Roman" w:hAnsi="Times New Roman"/>
          <w:sz w:val="24"/>
          <w:szCs w:val="24"/>
        </w:rPr>
        <w:t>, and macropinocytosis, respectively.</w:t>
      </w:r>
    </w:p>
    <w:p w:rsidR="00FF7E20" w:rsidRDefault="00FF7E20" w:rsidP="00BA12C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946BA" w:rsidRDefault="00FF7E20" w:rsidP="00B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BA12C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786121">
        <w:rPr>
          <w:rFonts w:ascii="Times New Roman" w:hAnsi="Times New Roman"/>
          <w:sz w:val="24"/>
          <w:szCs w:val="24"/>
        </w:rPr>
        <w:t>F4A Ghaffarian and Muro JoVE 6-14.psd</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(Figure 4A) As indicated in this graph, </w:t>
      </w:r>
      <w:r w:rsidRPr="00497DE0">
        <w:rPr>
          <w:rFonts w:ascii="Times New Roman" w:hAnsi="Times New Roman"/>
          <w:sz w:val="24"/>
          <w:szCs w:val="24"/>
        </w:rPr>
        <w:t xml:space="preserve">EIPA reduced transport of </w:t>
      </w:r>
      <w:r w:rsidRPr="00497DE0">
        <w:rPr>
          <w:rFonts w:ascii="Times New Roman" w:hAnsi="Times New Roman"/>
          <w:sz w:val="24"/>
          <w:szCs w:val="24"/>
          <w:vertAlign w:val="superscript"/>
        </w:rPr>
        <w:t>125</w:t>
      </w:r>
      <w:r w:rsidRPr="00497DE0">
        <w:rPr>
          <w:rFonts w:ascii="Times New Roman" w:hAnsi="Times New Roman"/>
          <w:sz w:val="24"/>
          <w:szCs w:val="24"/>
        </w:rPr>
        <w:t>I-anti-ICAM NCs across Caco-2 cell monolayers</w:t>
      </w:r>
      <w:r>
        <w:rPr>
          <w:rFonts w:ascii="Times New Roman" w:hAnsi="Times New Roman"/>
          <w:sz w:val="24"/>
          <w:szCs w:val="24"/>
        </w:rPr>
        <w:t xml:space="preserve"> </w:t>
      </w:r>
      <w:r w:rsidRPr="00042BDA">
        <w:rPr>
          <w:rFonts w:ascii="Times New Roman" w:hAnsi="Times New Roman"/>
          <w:i/>
          <w:sz w:val="24"/>
          <w:szCs w:val="24"/>
        </w:rPr>
        <w:t>(</w:t>
      </w:r>
      <w:r w:rsidRPr="00042BDA">
        <w:rPr>
          <w:rFonts w:ascii="Times New Roman" w:hAnsi="Times New Roman"/>
          <w:i/>
          <w:sz w:val="24"/>
          <w:szCs w:val="24"/>
          <w:u w:val="single"/>
        </w:rPr>
        <w:t>Video editor</w:t>
      </w:r>
      <w:r w:rsidRPr="00042BDA">
        <w:rPr>
          <w:rFonts w:ascii="Times New Roman" w:hAnsi="Times New Roman"/>
          <w:i/>
          <w:sz w:val="24"/>
          <w:szCs w:val="24"/>
        </w:rPr>
        <w:t>: highlight the EIPA bar, the lowest one),</w:t>
      </w:r>
      <w:r>
        <w:rPr>
          <w:rFonts w:ascii="Times New Roman" w:hAnsi="Times New Roman"/>
          <w:sz w:val="24"/>
          <w:szCs w:val="24"/>
        </w:rPr>
        <w:t xml:space="preserve"> whereas </w:t>
      </w:r>
      <w:r w:rsidRPr="00497DE0">
        <w:rPr>
          <w:rFonts w:ascii="Times New Roman" w:hAnsi="Times New Roman"/>
          <w:sz w:val="24"/>
          <w:szCs w:val="24"/>
        </w:rPr>
        <w:t xml:space="preserve">filipin, </w:t>
      </w:r>
      <w:r>
        <w:rPr>
          <w:rFonts w:ascii="Times New Roman" w:hAnsi="Times New Roman"/>
          <w:sz w:val="24"/>
          <w:szCs w:val="24"/>
        </w:rPr>
        <w:t xml:space="preserve">MDC, </w:t>
      </w:r>
      <w:r w:rsidRPr="00497DE0">
        <w:rPr>
          <w:rFonts w:ascii="Times New Roman" w:hAnsi="Times New Roman"/>
          <w:sz w:val="24"/>
          <w:szCs w:val="24"/>
        </w:rPr>
        <w:t>and wortmannin did not affect transport levels with respect to the contr</w:t>
      </w:r>
      <w:r>
        <w:rPr>
          <w:rFonts w:ascii="Times New Roman" w:hAnsi="Times New Roman"/>
          <w:sz w:val="24"/>
          <w:szCs w:val="24"/>
        </w:rPr>
        <w:t>ol condition</w:t>
      </w:r>
      <w:r w:rsidRPr="00497DE0">
        <w:rPr>
          <w:rFonts w:ascii="Times New Roman" w:hAnsi="Times New Roman"/>
          <w:sz w:val="24"/>
          <w:szCs w:val="24"/>
        </w:rPr>
        <w:t xml:space="preserve">. This suggests that anti-ICAM NCs utilize CAM-mediated endocytosis for transcellular transport, but not caveolar-, clathrin-, or macropinocytosis-related transcytosis. </w:t>
      </w:r>
    </w:p>
    <w:p w:rsidR="00FF7E20" w:rsidRDefault="00FF7E20" w:rsidP="00BA12C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946BA" w:rsidRDefault="00FF7E20" w:rsidP="00B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786121" w:rsidRDefault="00FF7E20" w:rsidP="00786121">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786121">
        <w:rPr>
          <w:rFonts w:ascii="Times New Roman" w:hAnsi="Times New Roman"/>
          <w:sz w:val="24"/>
          <w:szCs w:val="24"/>
        </w:rPr>
        <w:t>F4A Ghaffarian and Muro JoVE 6-14.psd</w:t>
      </w:r>
    </w:p>
    <w:p w:rsidR="00FF7E20" w:rsidRPr="00497DE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BA12CB"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sidRPr="00DF7353">
        <w:rPr>
          <w:rFonts w:ascii="Times New Roman" w:hAnsi="Times New Roman"/>
          <w:sz w:val="24"/>
          <w:szCs w:val="24"/>
        </w:rPr>
        <w:t>(</w:t>
      </w:r>
      <w:r>
        <w:rPr>
          <w:rFonts w:ascii="Times New Roman" w:hAnsi="Times New Roman"/>
          <w:sz w:val="24"/>
          <w:szCs w:val="24"/>
        </w:rPr>
        <w:t>Figure 4</w:t>
      </w:r>
      <w:r w:rsidRPr="00DF7353">
        <w:rPr>
          <w:rFonts w:ascii="Times New Roman" w:hAnsi="Times New Roman"/>
          <w:sz w:val="24"/>
          <w:szCs w:val="24"/>
        </w:rPr>
        <w:t xml:space="preserve">B) </w:t>
      </w:r>
      <w:r>
        <w:rPr>
          <w:rFonts w:ascii="Times New Roman" w:hAnsi="Times New Roman"/>
          <w:sz w:val="24"/>
          <w:szCs w:val="24"/>
        </w:rPr>
        <w:t>T</w:t>
      </w:r>
      <w:r w:rsidRPr="00DF7353">
        <w:rPr>
          <w:rFonts w:ascii="Times New Roman" w:hAnsi="Times New Roman"/>
          <w:sz w:val="24"/>
          <w:szCs w:val="24"/>
        </w:rPr>
        <w:t>o assess paracellular transport</w:t>
      </w:r>
      <w:r>
        <w:rPr>
          <w:rFonts w:ascii="Times New Roman" w:hAnsi="Times New Roman"/>
          <w:sz w:val="24"/>
          <w:szCs w:val="24"/>
        </w:rPr>
        <w:t>,</w:t>
      </w:r>
      <w:r w:rsidRPr="00DF7353">
        <w:rPr>
          <w:rFonts w:ascii="Times New Roman" w:hAnsi="Times New Roman"/>
          <w:sz w:val="24"/>
          <w:szCs w:val="24"/>
        </w:rPr>
        <w:t xml:space="preserve"> TEER was measured during transport of </w:t>
      </w:r>
      <w:r w:rsidRPr="00DF7353">
        <w:rPr>
          <w:rFonts w:ascii="Times New Roman" w:hAnsi="Times New Roman"/>
          <w:sz w:val="24"/>
          <w:szCs w:val="24"/>
          <w:vertAlign w:val="superscript"/>
        </w:rPr>
        <w:t>125</w:t>
      </w:r>
      <w:r w:rsidRPr="00DF7353">
        <w:rPr>
          <w:rFonts w:ascii="Times New Roman" w:hAnsi="Times New Roman"/>
          <w:sz w:val="24"/>
          <w:szCs w:val="24"/>
        </w:rPr>
        <w:t>I-anti-IC</w:t>
      </w:r>
      <w:r>
        <w:rPr>
          <w:rFonts w:ascii="Times New Roman" w:hAnsi="Times New Roman"/>
          <w:sz w:val="24"/>
          <w:szCs w:val="24"/>
        </w:rPr>
        <w:t>AM NCs across Caco-2 monolayers</w:t>
      </w:r>
      <w:r w:rsidRPr="00DF7353">
        <w:rPr>
          <w:rFonts w:ascii="Times New Roman" w:hAnsi="Times New Roman"/>
          <w:sz w:val="24"/>
          <w:szCs w:val="24"/>
        </w:rPr>
        <w:t>.  TEER values in the absenc</w:t>
      </w:r>
      <w:r>
        <w:rPr>
          <w:rFonts w:ascii="Times New Roman" w:hAnsi="Times New Roman"/>
          <w:sz w:val="24"/>
          <w:szCs w:val="24"/>
        </w:rPr>
        <w:t xml:space="preserve">e of NCs are shown as controls and </w:t>
      </w:r>
      <w:r w:rsidRPr="00DF7353">
        <w:rPr>
          <w:rFonts w:ascii="Times New Roman" w:hAnsi="Times New Roman"/>
          <w:sz w:val="24"/>
          <w:szCs w:val="24"/>
        </w:rPr>
        <w:t>the dashed interva</w:t>
      </w:r>
      <w:r>
        <w:rPr>
          <w:rFonts w:ascii="Times New Roman" w:hAnsi="Times New Roman"/>
          <w:sz w:val="24"/>
          <w:szCs w:val="24"/>
        </w:rPr>
        <w:t>l marks S.E.M. of the mean value</w:t>
      </w:r>
      <w:r w:rsidRPr="00B44409">
        <w:rPr>
          <w:rFonts w:ascii="Times New Roman" w:hAnsi="Times New Roman"/>
          <w:i/>
          <w:sz w:val="24"/>
          <w:szCs w:val="24"/>
        </w:rPr>
        <w:t xml:space="preserve"> (</w:t>
      </w:r>
      <w:r w:rsidRPr="00B44409">
        <w:rPr>
          <w:rFonts w:ascii="Times New Roman" w:hAnsi="Times New Roman"/>
          <w:i/>
          <w:sz w:val="24"/>
          <w:szCs w:val="24"/>
          <w:u w:val="single"/>
        </w:rPr>
        <w:t>Video editor</w:t>
      </w:r>
      <w:r w:rsidRPr="00B44409">
        <w:rPr>
          <w:rFonts w:ascii="Times New Roman" w:hAnsi="Times New Roman"/>
          <w:i/>
          <w:sz w:val="24"/>
          <w:szCs w:val="24"/>
        </w:rPr>
        <w:t xml:space="preserve">: highlight the dashed horizontal bar at the top of the graph).  </w:t>
      </w:r>
      <w:r w:rsidRPr="00DF7353">
        <w:rPr>
          <w:rFonts w:ascii="Times New Roman" w:hAnsi="Times New Roman"/>
          <w:sz w:val="24"/>
          <w:szCs w:val="24"/>
        </w:rPr>
        <w:t>Incubation with 5 mM H</w:t>
      </w:r>
      <w:r w:rsidRPr="00DF7353">
        <w:rPr>
          <w:rFonts w:ascii="Times New Roman" w:hAnsi="Times New Roman"/>
          <w:sz w:val="24"/>
          <w:szCs w:val="24"/>
          <w:vertAlign w:val="subscript"/>
        </w:rPr>
        <w:t>2</w:t>
      </w:r>
      <w:r w:rsidRPr="00DF7353">
        <w:rPr>
          <w:rFonts w:ascii="Times New Roman" w:hAnsi="Times New Roman"/>
          <w:sz w:val="24"/>
          <w:szCs w:val="24"/>
        </w:rPr>
        <w:t>O</w:t>
      </w:r>
      <w:r w:rsidRPr="00DF7353">
        <w:rPr>
          <w:rFonts w:ascii="Times New Roman" w:hAnsi="Times New Roman"/>
          <w:sz w:val="24"/>
          <w:szCs w:val="24"/>
          <w:vertAlign w:val="subscript"/>
        </w:rPr>
        <w:t>2</w:t>
      </w:r>
      <w:r>
        <w:rPr>
          <w:rFonts w:ascii="Times New Roman" w:hAnsi="Times New Roman"/>
          <w:sz w:val="24"/>
          <w:szCs w:val="24"/>
        </w:rPr>
        <w:t xml:space="preserve"> wa</w:t>
      </w:r>
      <w:r w:rsidRPr="00DF7353">
        <w:rPr>
          <w:rFonts w:ascii="Times New Roman" w:hAnsi="Times New Roman"/>
          <w:sz w:val="24"/>
          <w:szCs w:val="24"/>
        </w:rPr>
        <w:t>s a positive control for openi</w:t>
      </w:r>
      <w:r>
        <w:rPr>
          <w:rFonts w:ascii="Times New Roman" w:hAnsi="Times New Roman"/>
          <w:sz w:val="24"/>
          <w:szCs w:val="24"/>
        </w:rPr>
        <w:t xml:space="preserve">ng of intercellular junctions as reflected in the decrease of </w:t>
      </w:r>
      <w:r w:rsidRPr="00497DE0">
        <w:rPr>
          <w:rFonts w:ascii="Times New Roman" w:hAnsi="Times New Roman"/>
          <w:sz w:val="24"/>
          <w:szCs w:val="24"/>
        </w:rPr>
        <w:t>TEER to basal levels</w:t>
      </w:r>
      <w:r>
        <w:rPr>
          <w:rFonts w:ascii="Times New Roman" w:hAnsi="Times New Roman"/>
          <w:sz w:val="24"/>
          <w:szCs w:val="24"/>
        </w:rPr>
        <w:t xml:space="preserve">. </w:t>
      </w:r>
      <w:r w:rsidRPr="00381106">
        <w:rPr>
          <w:rFonts w:ascii="Times New Roman" w:hAnsi="Times New Roman"/>
          <w:i/>
          <w:sz w:val="24"/>
          <w:szCs w:val="24"/>
        </w:rPr>
        <w:t>(</w:t>
      </w:r>
      <w:r w:rsidRPr="00381106">
        <w:rPr>
          <w:rFonts w:ascii="Times New Roman" w:hAnsi="Times New Roman"/>
          <w:i/>
          <w:sz w:val="24"/>
          <w:szCs w:val="24"/>
          <w:u w:val="single"/>
        </w:rPr>
        <w:t>Video editor</w:t>
      </w:r>
      <w:r w:rsidRPr="00381106">
        <w:rPr>
          <w:rFonts w:ascii="Times New Roman" w:hAnsi="Times New Roman"/>
          <w:i/>
          <w:sz w:val="24"/>
          <w:szCs w:val="24"/>
        </w:rPr>
        <w:t>: highlight the plot with the white circles)</w:t>
      </w:r>
    </w:p>
    <w:p w:rsidR="00FF7E20" w:rsidRPr="00BA12CB" w:rsidRDefault="00FF7E20" w:rsidP="00BA12C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946BA" w:rsidRDefault="00FF7E20" w:rsidP="00B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BA12CB" w:rsidRDefault="00FF7E20" w:rsidP="00BA12C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11521C">
        <w:rPr>
          <w:rFonts w:ascii="Times New Roman" w:hAnsi="Times New Roman"/>
          <w:sz w:val="24"/>
          <w:szCs w:val="24"/>
        </w:rPr>
        <w:t>F4B Ghaffarian and Muro JoVE 6-14.psd</w:t>
      </w:r>
    </w:p>
    <w:p w:rsidR="00FF7E20"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BA12CB"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(Figure 4C) In addition, p</w:t>
      </w:r>
      <w:r w:rsidRPr="00DF7353">
        <w:rPr>
          <w:rFonts w:ascii="Times New Roman" w:hAnsi="Times New Roman"/>
          <w:sz w:val="24"/>
          <w:szCs w:val="24"/>
        </w:rPr>
        <w:t>aracellular protein leakage, measured as the apparent permeability coefficient (P</w:t>
      </w:r>
      <w:r w:rsidRPr="00DF7353">
        <w:rPr>
          <w:rFonts w:ascii="Times New Roman" w:hAnsi="Times New Roman"/>
          <w:sz w:val="24"/>
          <w:szCs w:val="24"/>
          <w:vertAlign w:val="subscript"/>
        </w:rPr>
        <w:t>app</w:t>
      </w:r>
      <w:r w:rsidRPr="00DF7353">
        <w:rPr>
          <w:rFonts w:ascii="Times New Roman" w:hAnsi="Times New Roman"/>
          <w:sz w:val="24"/>
          <w:szCs w:val="24"/>
        </w:rPr>
        <w:t xml:space="preserve">) of </w:t>
      </w:r>
      <w:r w:rsidRPr="00DF7353">
        <w:rPr>
          <w:rFonts w:ascii="Times New Roman" w:hAnsi="Times New Roman"/>
          <w:sz w:val="24"/>
          <w:szCs w:val="24"/>
          <w:vertAlign w:val="superscript"/>
        </w:rPr>
        <w:t>125</w:t>
      </w:r>
      <w:r w:rsidRPr="00DF7353">
        <w:rPr>
          <w:rFonts w:ascii="Times New Roman" w:hAnsi="Times New Roman"/>
          <w:sz w:val="24"/>
          <w:szCs w:val="24"/>
        </w:rPr>
        <w:t>I-Albumin crossing the cell monolayer in the absence or presence of 5 mM H</w:t>
      </w:r>
      <w:r w:rsidRPr="00DF7353">
        <w:rPr>
          <w:rFonts w:ascii="Times New Roman" w:hAnsi="Times New Roman"/>
          <w:sz w:val="24"/>
          <w:szCs w:val="24"/>
          <w:vertAlign w:val="subscript"/>
        </w:rPr>
        <w:t>2</w:t>
      </w:r>
      <w:r w:rsidRPr="00DF7353">
        <w:rPr>
          <w:rFonts w:ascii="Times New Roman" w:hAnsi="Times New Roman"/>
          <w:sz w:val="24"/>
          <w:szCs w:val="24"/>
        </w:rPr>
        <w:t>O</w:t>
      </w:r>
      <w:r w:rsidRPr="00DF7353">
        <w:rPr>
          <w:rFonts w:ascii="Times New Roman" w:hAnsi="Times New Roman"/>
          <w:sz w:val="24"/>
          <w:szCs w:val="24"/>
          <w:vertAlign w:val="subscript"/>
        </w:rPr>
        <w:t>2</w:t>
      </w:r>
      <w:r w:rsidRPr="00DF7353">
        <w:rPr>
          <w:rFonts w:ascii="Times New Roman" w:hAnsi="Times New Roman"/>
          <w:sz w:val="24"/>
          <w:szCs w:val="24"/>
        </w:rPr>
        <w:t>, IgG NCs, or anti-ICAM NCs, was measured and calculated</w:t>
      </w:r>
      <w:r>
        <w:rPr>
          <w:rFonts w:ascii="Times New Roman" w:hAnsi="Times New Roman"/>
          <w:sz w:val="24"/>
          <w:szCs w:val="24"/>
        </w:rPr>
        <w:t xml:space="preserve">.  </w:t>
      </w:r>
      <w:r w:rsidRPr="00DF7353">
        <w:rPr>
          <w:rFonts w:ascii="Times New Roman" w:hAnsi="Times New Roman"/>
          <w:sz w:val="24"/>
          <w:szCs w:val="24"/>
        </w:rPr>
        <w:t>H</w:t>
      </w:r>
      <w:r w:rsidRPr="00DF7353">
        <w:rPr>
          <w:rFonts w:ascii="Times New Roman" w:hAnsi="Times New Roman"/>
          <w:sz w:val="24"/>
          <w:szCs w:val="24"/>
          <w:vertAlign w:val="subscript"/>
        </w:rPr>
        <w:t>2</w:t>
      </w:r>
      <w:r w:rsidRPr="00DF7353">
        <w:rPr>
          <w:rFonts w:ascii="Times New Roman" w:hAnsi="Times New Roman"/>
          <w:sz w:val="24"/>
          <w:szCs w:val="24"/>
        </w:rPr>
        <w:t>O</w:t>
      </w:r>
      <w:r w:rsidRPr="00DF7353">
        <w:rPr>
          <w:rFonts w:ascii="Times New Roman" w:hAnsi="Times New Roman"/>
          <w:sz w:val="24"/>
          <w:szCs w:val="24"/>
          <w:vertAlign w:val="subscript"/>
        </w:rPr>
        <w:t>2</w:t>
      </w:r>
      <w:r>
        <w:rPr>
          <w:rFonts w:ascii="Times New Roman" w:hAnsi="Times New Roman"/>
          <w:sz w:val="24"/>
          <w:szCs w:val="24"/>
          <w:vertAlign w:val="subscript"/>
        </w:rPr>
        <w:t xml:space="preserve"> </w:t>
      </w:r>
      <w:r w:rsidRPr="00497DE0">
        <w:rPr>
          <w:rFonts w:ascii="Times New Roman" w:hAnsi="Times New Roman"/>
          <w:sz w:val="24"/>
          <w:szCs w:val="24"/>
        </w:rPr>
        <w:t xml:space="preserve">markedly enhanced </w:t>
      </w:r>
      <w:r w:rsidRPr="00497DE0">
        <w:rPr>
          <w:rFonts w:ascii="Times New Roman" w:hAnsi="Times New Roman"/>
          <w:sz w:val="24"/>
          <w:szCs w:val="24"/>
          <w:vertAlign w:val="superscript"/>
        </w:rPr>
        <w:t>125</w:t>
      </w:r>
      <w:r w:rsidRPr="00497DE0">
        <w:rPr>
          <w:rFonts w:ascii="Times New Roman" w:hAnsi="Times New Roman"/>
          <w:sz w:val="24"/>
          <w:szCs w:val="24"/>
        </w:rPr>
        <w:t>I-albumin lea</w:t>
      </w:r>
      <w:r>
        <w:rPr>
          <w:rFonts w:ascii="Times New Roman" w:hAnsi="Times New Roman"/>
          <w:sz w:val="24"/>
          <w:szCs w:val="24"/>
        </w:rPr>
        <w:t xml:space="preserve">kage to the basolateral chamber and served as a positive control. </w:t>
      </w:r>
      <w:r w:rsidRPr="009E38DF">
        <w:rPr>
          <w:rFonts w:ascii="Times New Roman" w:hAnsi="Times New Roman"/>
          <w:i/>
          <w:sz w:val="24"/>
          <w:szCs w:val="24"/>
        </w:rPr>
        <w:t>(</w:t>
      </w:r>
      <w:r w:rsidRPr="009E38DF">
        <w:rPr>
          <w:rFonts w:ascii="Times New Roman" w:hAnsi="Times New Roman"/>
          <w:i/>
          <w:sz w:val="24"/>
          <w:szCs w:val="24"/>
          <w:u w:val="single"/>
        </w:rPr>
        <w:t>Video editor</w:t>
      </w:r>
      <w:r w:rsidRPr="009E38DF">
        <w:rPr>
          <w:rFonts w:ascii="Times New Roman" w:hAnsi="Times New Roman"/>
          <w:i/>
          <w:sz w:val="24"/>
          <w:szCs w:val="24"/>
        </w:rPr>
        <w:t>:</w:t>
      </w:r>
      <w:r>
        <w:rPr>
          <w:rFonts w:ascii="Times New Roman" w:hAnsi="Times New Roman"/>
          <w:i/>
          <w:sz w:val="24"/>
          <w:szCs w:val="24"/>
        </w:rPr>
        <w:t xml:space="preserve"> highlight the tallest bar: </w:t>
      </w:r>
      <w:r w:rsidRPr="009E38DF">
        <w:rPr>
          <w:rFonts w:ascii="Times New Roman" w:hAnsi="Times New Roman"/>
          <w:i/>
          <w:sz w:val="24"/>
          <w:szCs w:val="24"/>
        </w:rPr>
        <w:t>albumin + H</w:t>
      </w:r>
      <w:r w:rsidRPr="009E38DF">
        <w:rPr>
          <w:rFonts w:ascii="Times New Roman" w:hAnsi="Times New Roman"/>
          <w:i/>
          <w:sz w:val="24"/>
          <w:szCs w:val="24"/>
          <w:vertAlign w:val="subscript"/>
        </w:rPr>
        <w:t>2</w:t>
      </w:r>
      <w:r w:rsidRPr="009E38DF">
        <w:rPr>
          <w:rFonts w:ascii="Times New Roman" w:hAnsi="Times New Roman"/>
          <w:i/>
          <w:sz w:val="24"/>
          <w:szCs w:val="24"/>
        </w:rPr>
        <w:t>O</w:t>
      </w:r>
      <w:r w:rsidRPr="009E38DF">
        <w:rPr>
          <w:rFonts w:ascii="Times New Roman" w:hAnsi="Times New Roman"/>
          <w:i/>
          <w:sz w:val="24"/>
          <w:szCs w:val="24"/>
          <w:vertAlign w:val="subscript"/>
        </w:rPr>
        <w:t>2</w:t>
      </w:r>
      <w:r w:rsidRPr="009E38DF">
        <w:rPr>
          <w:rFonts w:ascii="Times New Roman" w:hAnsi="Times New Roman"/>
          <w:i/>
          <w:sz w:val="24"/>
          <w:szCs w:val="24"/>
        </w:rPr>
        <w:t>)</w:t>
      </w:r>
    </w:p>
    <w:p w:rsidR="00FF7E20" w:rsidRPr="00BA12CB" w:rsidRDefault="00FF7E20" w:rsidP="00BA12C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946BA" w:rsidRDefault="00FF7E20" w:rsidP="00BA12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Pr="0011521C" w:rsidRDefault="00FF7E20" w:rsidP="00BA12CB">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11521C">
        <w:rPr>
          <w:rFonts w:ascii="Times New Roman" w:hAnsi="Times New Roman"/>
          <w:sz w:val="24"/>
          <w:szCs w:val="24"/>
        </w:rPr>
        <w:t>F4C Ghaffarian and Muro JoVE 6-14.psd</w:t>
      </w:r>
    </w:p>
    <w:p w:rsidR="00FF7E20" w:rsidRPr="00381106" w:rsidRDefault="00FF7E20" w:rsidP="00A752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Default="00FF7E20" w:rsidP="00A75235">
      <w:pPr>
        <w:pStyle w:val="ListParagraph"/>
        <w:widowControl w:val="0"/>
        <w:numPr>
          <w:ilvl w:val="1"/>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(Figures 4B and 4C) As shown in these graphs, i</w:t>
      </w:r>
      <w:r w:rsidRPr="00497DE0">
        <w:rPr>
          <w:rFonts w:ascii="Times New Roman" w:hAnsi="Times New Roman"/>
          <w:sz w:val="24"/>
          <w:szCs w:val="24"/>
        </w:rPr>
        <w:t xml:space="preserve">ncubation with anti-ICAM NCs did not alter TEER </w:t>
      </w:r>
      <w:r w:rsidRPr="00796EB1">
        <w:rPr>
          <w:rFonts w:ascii="Times New Roman" w:hAnsi="Times New Roman"/>
          <w:i/>
          <w:sz w:val="24"/>
          <w:szCs w:val="24"/>
        </w:rPr>
        <w:t>(</w:t>
      </w:r>
      <w:r w:rsidRPr="00796EB1">
        <w:rPr>
          <w:rFonts w:ascii="Times New Roman" w:hAnsi="Times New Roman"/>
          <w:i/>
          <w:sz w:val="24"/>
          <w:szCs w:val="24"/>
          <w:u w:val="single"/>
        </w:rPr>
        <w:t>Video editor</w:t>
      </w:r>
      <w:r w:rsidRPr="00796EB1">
        <w:rPr>
          <w:rFonts w:ascii="Times New Roman" w:hAnsi="Times New Roman"/>
          <w:i/>
          <w:sz w:val="24"/>
          <w:szCs w:val="24"/>
        </w:rPr>
        <w:t>: highlight the plot with the black circles in 4B)</w:t>
      </w:r>
      <w:r>
        <w:rPr>
          <w:rFonts w:ascii="Times New Roman" w:hAnsi="Times New Roman"/>
          <w:sz w:val="24"/>
          <w:szCs w:val="24"/>
        </w:rPr>
        <w:t xml:space="preserve"> </w:t>
      </w:r>
      <w:r w:rsidRPr="00497DE0">
        <w:rPr>
          <w:rFonts w:ascii="Times New Roman" w:hAnsi="Times New Roman"/>
          <w:sz w:val="24"/>
          <w:szCs w:val="24"/>
        </w:rPr>
        <w:t xml:space="preserve">or </w:t>
      </w:r>
      <w:r w:rsidRPr="00497DE0">
        <w:rPr>
          <w:rFonts w:ascii="Times New Roman" w:hAnsi="Times New Roman"/>
          <w:sz w:val="24"/>
          <w:szCs w:val="24"/>
          <w:vertAlign w:val="superscript"/>
        </w:rPr>
        <w:t>125</w:t>
      </w:r>
      <w:r w:rsidRPr="00497DE0">
        <w:rPr>
          <w:rFonts w:ascii="Times New Roman" w:hAnsi="Times New Roman"/>
          <w:sz w:val="24"/>
          <w:szCs w:val="24"/>
        </w:rPr>
        <w:t>I-albumin paracellular leakage over a period of 48</w:t>
      </w:r>
      <w:r>
        <w:rPr>
          <w:rFonts w:ascii="Times New Roman" w:hAnsi="Times New Roman"/>
          <w:sz w:val="24"/>
          <w:szCs w:val="24"/>
        </w:rPr>
        <w:t xml:space="preserve"> </w:t>
      </w:r>
      <w:r w:rsidRPr="00497DE0">
        <w:rPr>
          <w:rFonts w:ascii="Times New Roman" w:hAnsi="Times New Roman"/>
          <w:sz w:val="24"/>
          <w:szCs w:val="24"/>
        </w:rPr>
        <w:t>h</w:t>
      </w:r>
      <w:r>
        <w:rPr>
          <w:rFonts w:ascii="Times New Roman" w:hAnsi="Times New Roman"/>
          <w:sz w:val="24"/>
          <w:szCs w:val="24"/>
        </w:rPr>
        <w:t xml:space="preserve">ours </w:t>
      </w:r>
      <w:r w:rsidRPr="00796EB1">
        <w:rPr>
          <w:rFonts w:ascii="Times New Roman" w:hAnsi="Times New Roman"/>
          <w:i/>
          <w:sz w:val="24"/>
          <w:szCs w:val="24"/>
        </w:rPr>
        <w:t>(</w:t>
      </w:r>
      <w:r w:rsidRPr="00796EB1">
        <w:rPr>
          <w:rFonts w:ascii="Times New Roman" w:hAnsi="Times New Roman"/>
          <w:i/>
          <w:sz w:val="24"/>
          <w:szCs w:val="24"/>
          <w:u w:val="single"/>
        </w:rPr>
        <w:t>Video editor</w:t>
      </w:r>
      <w:r w:rsidRPr="00796EB1">
        <w:rPr>
          <w:rFonts w:ascii="Times New Roman" w:hAnsi="Times New Roman"/>
          <w:i/>
          <w:sz w:val="24"/>
          <w:szCs w:val="24"/>
        </w:rPr>
        <w:t xml:space="preserve">: highlight the black bar for albumin + anti-ICAM NCs in 4C), </w:t>
      </w:r>
      <w:r w:rsidRPr="00497DE0">
        <w:rPr>
          <w:rFonts w:ascii="Times New Roman" w:hAnsi="Times New Roman"/>
          <w:sz w:val="24"/>
          <w:szCs w:val="24"/>
        </w:rPr>
        <w:t xml:space="preserve">similar to control IgG NCs that are not transported. </w:t>
      </w:r>
      <w:r>
        <w:rPr>
          <w:rFonts w:ascii="Times New Roman" w:hAnsi="Times New Roman"/>
          <w:sz w:val="24"/>
          <w:szCs w:val="24"/>
        </w:rPr>
        <w:t xml:space="preserve"> These results rule out </w:t>
      </w:r>
      <w:r w:rsidRPr="00497DE0">
        <w:rPr>
          <w:rFonts w:ascii="Times New Roman" w:hAnsi="Times New Roman"/>
          <w:sz w:val="24"/>
          <w:szCs w:val="24"/>
        </w:rPr>
        <w:t>paracellular transport</w:t>
      </w:r>
      <w:r>
        <w:rPr>
          <w:rFonts w:ascii="Times New Roman" w:hAnsi="Times New Roman"/>
          <w:sz w:val="24"/>
          <w:szCs w:val="24"/>
        </w:rPr>
        <w:t xml:space="preserve"> and are consistent with the previous results suggesting</w:t>
      </w:r>
      <w:r w:rsidRPr="00497DE0">
        <w:rPr>
          <w:rFonts w:ascii="Times New Roman" w:hAnsi="Times New Roman"/>
          <w:sz w:val="24"/>
          <w:szCs w:val="24"/>
        </w:rPr>
        <w:t xml:space="preserve"> that anti-ICAM NCs utilize CAM-mediated endocytosis for transcellular transport</w:t>
      </w:r>
      <w:r>
        <w:rPr>
          <w:rFonts w:ascii="Times New Roman" w:hAnsi="Times New Roman"/>
          <w:sz w:val="24"/>
          <w:szCs w:val="24"/>
        </w:rPr>
        <w:t xml:space="preserve">. </w:t>
      </w:r>
    </w:p>
    <w:p w:rsidR="00FF7E20" w:rsidRDefault="00FF7E20" w:rsidP="0082577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1946BA" w:rsidRDefault="00FF7E20" w:rsidP="008257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jc w:val="both"/>
        <w:rPr>
          <w:rFonts w:ascii="Times New Roman" w:hAnsi="Times New Roman"/>
          <w:szCs w:val="24"/>
        </w:rPr>
      </w:pPr>
      <w:r>
        <w:rPr>
          <w:rFonts w:ascii="Times New Roman" w:hAnsi="Times New Roman"/>
          <w:szCs w:val="24"/>
        </w:rPr>
        <w:t>Shots:</w:t>
      </w:r>
    </w:p>
    <w:p w:rsidR="00FF7E20" w:rsidRDefault="00FF7E20" w:rsidP="00825774">
      <w:pPr>
        <w:pStyle w:val="ListParagraph"/>
        <w:widowControl w:val="0"/>
        <w:numPr>
          <w:ilvl w:val="2"/>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LAB MEDIA: </w:t>
      </w:r>
      <w:r w:rsidRPr="0011521C">
        <w:rPr>
          <w:rFonts w:ascii="Times New Roman" w:hAnsi="Times New Roman"/>
          <w:sz w:val="24"/>
          <w:szCs w:val="24"/>
        </w:rPr>
        <w:t>F4B Ghaffarian and Muro JoVE 6-14.psd</w:t>
      </w:r>
      <w:r>
        <w:rPr>
          <w:rFonts w:ascii="Times New Roman" w:hAnsi="Times New Roman"/>
          <w:sz w:val="24"/>
          <w:szCs w:val="24"/>
        </w:rPr>
        <w:t xml:space="preserve">; </w:t>
      </w:r>
      <w:r w:rsidRPr="0011521C">
        <w:rPr>
          <w:rFonts w:ascii="Times New Roman" w:hAnsi="Times New Roman"/>
          <w:sz w:val="24"/>
          <w:szCs w:val="24"/>
        </w:rPr>
        <w:t>F4C Ghaffarian and Muro JoVE 6-14.psd</w:t>
      </w:r>
    </w:p>
    <w:p w:rsidR="00FF7E20" w:rsidRDefault="00FF7E20" w:rsidP="0082577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080"/>
        <w:jc w:val="both"/>
        <w:rPr>
          <w:rFonts w:ascii="Times New Roman" w:hAnsi="Times New Roman"/>
          <w:sz w:val="24"/>
          <w:szCs w:val="24"/>
        </w:rPr>
      </w:pPr>
    </w:p>
    <w:p w:rsidR="00FF7E20" w:rsidRPr="00FB038C" w:rsidRDefault="00FF7E20" w:rsidP="00825774">
      <w:pPr>
        <w:spacing w:line="480" w:lineRule="auto"/>
        <w:rPr>
          <w:rFonts w:ascii="Helvetica" w:hAnsi="Helvetica"/>
          <w:b/>
          <w:sz w:val="22"/>
          <w:lang w:eastAsia="zh-TW"/>
        </w:rPr>
      </w:pPr>
    </w:p>
    <w:p w:rsidR="00FF7E20" w:rsidRPr="00103DE1" w:rsidRDefault="00FF7E20" w:rsidP="00CE10F2">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FF7E20" w:rsidRPr="00D46946" w:rsidRDefault="00FF7E20" w:rsidP="00CE10F2">
      <w:pPr>
        <w:numPr>
          <w:ilvl w:val="1"/>
          <w:numId w:val="12"/>
        </w:numPr>
        <w:spacing w:before="240"/>
        <w:jc w:val="both"/>
        <w:outlineLvl w:val="0"/>
        <w:rPr>
          <w:rFonts w:ascii="Times New Roman" w:hAnsi="Times New Roman"/>
          <w:szCs w:val="24"/>
        </w:rPr>
      </w:pPr>
      <w:r w:rsidRPr="00D46946">
        <w:rPr>
          <w:rFonts w:ascii="Times New Roman" w:hAnsi="Times New Roman"/>
          <w:szCs w:val="24"/>
          <w:u w:val="single"/>
        </w:rPr>
        <w:t>Rasa Ghaffarian</w:t>
      </w:r>
      <w:r w:rsidRPr="00D46946">
        <w:rPr>
          <w:rFonts w:ascii="Times New Roman" w:hAnsi="Times New Roman"/>
          <w:szCs w:val="24"/>
        </w:rPr>
        <w:t xml:space="preserve">: While attempting this procedure, it’s important to select one or more suitable cell types and a permeable filter with appropriate pore size, material, diameter, etc., for the transwell model, and a labeling technique for effective quantification of your drug delivery system. </w:t>
      </w:r>
    </w:p>
    <w:p w:rsidR="00FF7E20" w:rsidRPr="00D46946" w:rsidRDefault="00FF7E20" w:rsidP="00CE10F2">
      <w:pPr>
        <w:numPr>
          <w:ilvl w:val="1"/>
          <w:numId w:val="12"/>
        </w:numPr>
        <w:spacing w:before="240"/>
        <w:jc w:val="both"/>
        <w:outlineLvl w:val="0"/>
        <w:rPr>
          <w:rFonts w:ascii="Times New Roman" w:hAnsi="Times New Roman"/>
          <w:szCs w:val="24"/>
        </w:rPr>
      </w:pPr>
      <w:r w:rsidRPr="00D46946">
        <w:rPr>
          <w:rFonts w:ascii="Times New Roman" w:hAnsi="Times New Roman"/>
          <w:szCs w:val="24"/>
          <w:u w:val="single"/>
        </w:rPr>
        <w:t>Rasa Ghaffarian</w:t>
      </w:r>
      <w:r w:rsidRPr="00D46946">
        <w:rPr>
          <w:rFonts w:ascii="Times New Roman" w:hAnsi="Times New Roman"/>
          <w:szCs w:val="24"/>
        </w:rPr>
        <w:t xml:space="preserve">: Following this procedure, other methods like </w:t>
      </w:r>
      <w:r>
        <w:rPr>
          <w:rFonts w:ascii="Times New Roman" w:hAnsi="Times New Roman"/>
          <w:szCs w:val="24"/>
        </w:rPr>
        <w:t>fluorescence</w:t>
      </w:r>
      <w:r w:rsidRPr="00D46946">
        <w:rPr>
          <w:rFonts w:ascii="Times New Roman" w:hAnsi="Times New Roman"/>
          <w:szCs w:val="24"/>
        </w:rPr>
        <w:t xml:space="preserve"> or transmission electron microscopy can be performed in order to answer questions regarding cellular location of transported materials. In addition, to analyze the status of transported materials, Western blot can be used to assess protein integrity, ELISA to determine targeting ability of the transported carriers, and activity of the drug cargo can be measured by spectrophotometric assays or other suitable techniques. </w:t>
      </w:r>
    </w:p>
    <w:p w:rsidR="00FF7E20" w:rsidRPr="00FB038C" w:rsidRDefault="00FF7E20"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FF7E20" w:rsidRPr="00FB038C" w:rsidRDefault="00FF7E20">
      <w:pPr>
        <w:pStyle w:val="BodyText"/>
        <w:rPr>
          <w:rFonts w:ascii="Helvetica" w:hAnsi="Helvetica"/>
          <w:i w:val="0"/>
          <w:sz w:val="22"/>
        </w:rPr>
      </w:pPr>
    </w:p>
    <w:p w:rsidR="00FF7E20" w:rsidRPr="00FB038C" w:rsidRDefault="00FF7E20"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FF7E20" w:rsidRPr="00FB038C" w:rsidRDefault="00FF7E20" w:rsidP="00CE10F2">
      <w:pPr>
        <w:pStyle w:val="BodyText"/>
        <w:outlineLvl w:val="0"/>
        <w:rPr>
          <w:rFonts w:ascii="Helvetica" w:hAnsi="Helvetica"/>
          <w:i w:val="0"/>
          <w:sz w:val="22"/>
        </w:rPr>
      </w:pPr>
    </w:p>
    <w:p w:rsidR="00FF7E20" w:rsidRPr="00B12CBC" w:rsidRDefault="00FF7E20">
      <w:pPr>
        <w:pStyle w:val="BodyText"/>
        <w:rPr>
          <w:rFonts w:ascii="Times New Roman" w:hAnsi="Times New Roman"/>
          <w:i w:val="0"/>
          <w:szCs w:val="24"/>
        </w:rPr>
      </w:pPr>
      <w:r w:rsidRPr="00B12CBC">
        <w:rPr>
          <w:rFonts w:ascii="Times New Roman" w:hAnsi="Times New Roman"/>
          <w:i w:val="0"/>
          <w:szCs w:val="24"/>
        </w:rPr>
        <w:t xml:space="preserve">1A. </w:t>
      </w:r>
      <w:r w:rsidRPr="00B12CBC">
        <w:rPr>
          <w:rFonts w:ascii="Times New Roman" w:hAnsi="Times New Roman"/>
          <w:szCs w:val="24"/>
        </w:rPr>
        <w:t>Graphical Narrative_Ghaffarian and Muro JoVE 6-14.tif</w:t>
      </w:r>
    </w:p>
    <w:p w:rsidR="00FF7E20" w:rsidRPr="00B12CBC" w:rsidRDefault="00FF7E20" w:rsidP="0096252B">
      <w:pPr>
        <w:pStyle w:val="BodyText"/>
        <w:rPr>
          <w:rFonts w:ascii="Times New Roman" w:hAnsi="Times New Roman"/>
          <w:i w:val="0"/>
          <w:szCs w:val="24"/>
        </w:rPr>
      </w:pPr>
      <w:r w:rsidRPr="00B12CBC">
        <w:rPr>
          <w:rFonts w:ascii="Times New Roman" w:hAnsi="Times New Roman"/>
          <w:i w:val="0"/>
          <w:szCs w:val="24"/>
        </w:rPr>
        <w:t xml:space="preserve">6.1 – </w:t>
      </w:r>
      <w:r w:rsidRPr="00B12CBC">
        <w:rPr>
          <w:rFonts w:ascii="Times New Roman" w:hAnsi="Times New Roman"/>
          <w:szCs w:val="24"/>
        </w:rPr>
        <w:t>F2A Ghaffarian and Muro JoVE 6-14.psd</w:t>
      </w:r>
    </w:p>
    <w:p w:rsidR="00FF7E20" w:rsidRPr="00B12CBC" w:rsidRDefault="00FF7E20" w:rsidP="00456D22">
      <w:pPr>
        <w:pStyle w:val="BodyText"/>
        <w:rPr>
          <w:rFonts w:ascii="Times New Roman" w:hAnsi="Times New Roman"/>
          <w:szCs w:val="24"/>
        </w:rPr>
      </w:pPr>
      <w:r w:rsidRPr="00B12CBC">
        <w:rPr>
          <w:rFonts w:ascii="Times New Roman" w:hAnsi="Times New Roman"/>
          <w:i w:val="0"/>
          <w:szCs w:val="24"/>
        </w:rPr>
        <w:t xml:space="preserve">6.2 – </w:t>
      </w:r>
      <w:r w:rsidRPr="00B12CBC">
        <w:rPr>
          <w:rFonts w:ascii="Times New Roman" w:hAnsi="Times New Roman"/>
          <w:szCs w:val="24"/>
        </w:rPr>
        <w:t>F2B Ghaffarian and Muro JoVE 6-14.psd</w:t>
      </w:r>
    </w:p>
    <w:p w:rsidR="00FF7E20" w:rsidRPr="00B12CBC" w:rsidRDefault="00FF7E20" w:rsidP="00456D22">
      <w:pPr>
        <w:pStyle w:val="BodyText"/>
        <w:rPr>
          <w:rFonts w:ascii="Times New Roman" w:hAnsi="Times New Roman"/>
          <w:szCs w:val="24"/>
        </w:rPr>
      </w:pPr>
      <w:r w:rsidRPr="00B12CBC">
        <w:rPr>
          <w:rFonts w:ascii="Times New Roman" w:hAnsi="Times New Roman"/>
          <w:i w:val="0"/>
          <w:szCs w:val="24"/>
        </w:rPr>
        <w:t xml:space="preserve">6.3 – </w:t>
      </w:r>
      <w:r w:rsidRPr="00B12CBC">
        <w:rPr>
          <w:rFonts w:ascii="Times New Roman" w:hAnsi="Times New Roman"/>
          <w:szCs w:val="24"/>
        </w:rPr>
        <w:t>F3AB Ghaffarian and Muro JoVE 6-14.psd</w:t>
      </w:r>
    </w:p>
    <w:p w:rsidR="00FF7E20" w:rsidRPr="00B12CBC" w:rsidRDefault="00FF7E20" w:rsidP="00456D22">
      <w:pPr>
        <w:pStyle w:val="BodyText"/>
        <w:rPr>
          <w:rFonts w:ascii="Times New Roman" w:hAnsi="Times New Roman"/>
          <w:szCs w:val="24"/>
        </w:rPr>
      </w:pPr>
      <w:r w:rsidRPr="00B12CBC">
        <w:rPr>
          <w:rFonts w:ascii="Times New Roman" w:hAnsi="Times New Roman"/>
          <w:i w:val="0"/>
          <w:szCs w:val="24"/>
        </w:rPr>
        <w:t xml:space="preserve">6.4 – </w:t>
      </w:r>
      <w:r w:rsidRPr="00B12CBC">
        <w:rPr>
          <w:rFonts w:ascii="Times New Roman" w:hAnsi="Times New Roman"/>
          <w:szCs w:val="24"/>
        </w:rPr>
        <w:t>F3CD Ghaffarian and Muro JoVE 6-14.psd</w:t>
      </w:r>
    </w:p>
    <w:p w:rsidR="00FF7E20" w:rsidRPr="00B12CBC" w:rsidRDefault="00FF7E20" w:rsidP="00456D22">
      <w:pPr>
        <w:pStyle w:val="BodyText"/>
        <w:rPr>
          <w:rFonts w:ascii="Times New Roman" w:hAnsi="Times New Roman"/>
          <w:szCs w:val="24"/>
        </w:rPr>
      </w:pPr>
      <w:r w:rsidRPr="00B12CBC">
        <w:rPr>
          <w:rFonts w:ascii="Times New Roman" w:hAnsi="Times New Roman"/>
          <w:i w:val="0"/>
          <w:szCs w:val="24"/>
        </w:rPr>
        <w:t xml:space="preserve">6.5-6.6 – </w:t>
      </w:r>
      <w:r w:rsidRPr="00B12CBC">
        <w:rPr>
          <w:rFonts w:ascii="Times New Roman" w:hAnsi="Times New Roman"/>
          <w:szCs w:val="24"/>
        </w:rPr>
        <w:t>T1 Ghaffarian and Muro JoVE 6-14.docx</w:t>
      </w:r>
    </w:p>
    <w:p w:rsidR="00FF7E20" w:rsidRPr="00B12CBC" w:rsidRDefault="00FF7E20" w:rsidP="00456D22">
      <w:pPr>
        <w:pStyle w:val="BodyText"/>
        <w:rPr>
          <w:rFonts w:ascii="Times New Roman" w:hAnsi="Times New Roman"/>
          <w:szCs w:val="24"/>
        </w:rPr>
      </w:pPr>
      <w:r w:rsidRPr="00B12CBC">
        <w:rPr>
          <w:rFonts w:ascii="Times New Roman" w:hAnsi="Times New Roman"/>
          <w:i w:val="0"/>
          <w:szCs w:val="24"/>
        </w:rPr>
        <w:t xml:space="preserve">6.7-6.8 – </w:t>
      </w:r>
      <w:r w:rsidRPr="00B12CBC">
        <w:rPr>
          <w:rFonts w:ascii="Times New Roman" w:hAnsi="Times New Roman"/>
          <w:szCs w:val="24"/>
        </w:rPr>
        <w:t>F4A Ghaffarian and Muro JoVE 6-14.psd</w:t>
      </w:r>
    </w:p>
    <w:p w:rsidR="00FF7E20" w:rsidRPr="00B12CBC" w:rsidRDefault="00FF7E20" w:rsidP="00456D22">
      <w:pPr>
        <w:pStyle w:val="BodyText"/>
        <w:rPr>
          <w:rFonts w:ascii="Times New Roman" w:hAnsi="Times New Roman"/>
          <w:szCs w:val="24"/>
        </w:rPr>
      </w:pPr>
      <w:r w:rsidRPr="00B12CBC">
        <w:rPr>
          <w:rFonts w:ascii="Times New Roman" w:hAnsi="Times New Roman"/>
          <w:i w:val="0"/>
          <w:szCs w:val="24"/>
        </w:rPr>
        <w:t xml:space="preserve">6.9 – </w:t>
      </w:r>
      <w:r w:rsidRPr="00B12CBC">
        <w:rPr>
          <w:rFonts w:ascii="Times New Roman" w:hAnsi="Times New Roman"/>
          <w:szCs w:val="24"/>
        </w:rPr>
        <w:t>F4B Ghaffarian and Muro JoVE 6-14.psd</w:t>
      </w:r>
    </w:p>
    <w:p w:rsidR="00FF7E20" w:rsidRPr="00B12CBC" w:rsidRDefault="00FF7E20" w:rsidP="00456D22">
      <w:pPr>
        <w:pStyle w:val="BodyText"/>
        <w:rPr>
          <w:rFonts w:ascii="Times New Roman" w:hAnsi="Times New Roman"/>
          <w:szCs w:val="24"/>
        </w:rPr>
      </w:pPr>
      <w:r w:rsidRPr="00B12CBC">
        <w:rPr>
          <w:rFonts w:ascii="Times New Roman" w:hAnsi="Times New Roman"/>
          <w:i w:val="0"/>
          <w:szCs w:val="24"/>
        </w:rPr>
        <w:t xml:space="preserve">6.10 – </w:t>
      </w:r>
      <w:r w:rsidRPr="00B12CBC">
        <w:rPr>
          <w:rFonts w:ascii="Times New Roman" w:hAnsi="Times New Roman"/>
          <w:szCs w:val="24"/>
        </w:rPr>
        <w:t>F4C Ghaffarian and Muro JoVE 6-14.psd</w:t>
      </w:r>
    </w:p>
    <w:p w:rsidR="00FF7E20" w:rsidRPr="0096252B" w:rsidRDefault="00FF7E20" w:rsidP="00456D22">
      <w:pPr>
        <w:pStyle w:val="BodyText"/>
        <w:rPr>
          <w:rFonts w:ascii="Arial" w:hAnsi="Arial" w:cs="Arial"/>
          <w:i w:val="0"/>
          <w:sz w:val="20"/>
        </w:rPr>
      </w:pPr>
    </w:p>
    <w:p w:rsidR="00FF7E20" w:rsidRPr="00FB038C" w:rsidRDefault="00FF7E20" w:rsidP="00456D22">
      <w:pPr>
        <w:pStyle w:val="BodyText"/>
        <w:rPr>
          <w:rFonts w:ascii="Helvetica" w:hAnsi="Helvetica"/>
          <w:b/>
          <w:i w:val="0"/>
          <w:sz w:val="22"/>
        </w:rPr>
      </w:pP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FF7E20" w:rsidRPr="00FB038C"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F7E20"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FF7E20" w:rsidRDefault="00FF7E20"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FF7E20" w:rsidRPr="00FB038C" w:rsidRDefault="00FF7E20"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FF7E20" w:rsidRPr="00FB038C" w:rsidSect="00CE10F2">
      <w:footerReference w:type="default" r:id="rId8"/>
      <w:pgSz w:w="12240" w:h="15840"/>
      <w:pgMar w:top="1080" w:right="1080" w:bottom="1080" w:left="1080"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20" w:rsidRDefault="00FF7E20">
      <w:r>
        <w:separator/>
      </w:r>
    </w:p>
  </w:endnote>
  <w:endnote w:type="continuationSeparator" w:id="0">
    <w:p w:rsidR="00FF7E20" w:rsidRDefault="00FF7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0" w:rsidRDefault="00FF7E20" w:rsidP="00CE10F2">
    <w:pPr>
      <w:pStyle w:val="Footer"/>
      <w:jc w:val="center"/>
    </w:pPr>
    <w:r>
      <w:rPr>
        <w:szCs w:val="24"/>
      </w:rPr>
      <w:sym w:font="Symbol" w:char="F0D3"/>
    </w:r>
    <w:r>
      <w:t xml:space="preserve"> 2011, Journal of Visualized Experiments</w:t>
    </w:r>
  </w:p>
  <w:p w:rsidR="00FF7E20" w:rsidRDefault="00FF7E20"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20" w:rsidRDefault="00FF7E20">
      <w:r>
        <w:separator/>
      </w:r>
    </w:p>
  </w:footnote>
  <w:footnote w:type="continuationSeparator" w:id="0">
    <w:p w:rsidR="00FF7E20" w:rsidRDefault="00FF7E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34921"/>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
    <w:nsid w:val="0C5E2ACB"/>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
    <w:nsid w:val="0D76202B"/>
    <w:multiLevelType w:val="multilevel"/>
    <w:tmpl w:val="9538221C"/>
    <w:lvl w:ilvl="0">
      <w:start w:val="4"/>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nsid w:val="10570416"/>
    <w:multiLevelType w:val="multilevel"/>
    <w:tmpl w:val="932ED3DC"/>
    <w:lvl w:ilvl="0">
      <w:start w:val="5"/>
      <w:numFmt w:val="decimal"/>
      <w:lvlText w:val="%1."/>
      <w:lvlJc w:val="left"/>
      <w:pPr>
        <w:tabs>
          <w:tab w:val="num" w:pos="0"/>
        </w:tabs>
        <w:ind w:left="360" w:hanging="360"/>
      </w:pPr>
      <w:rPr>
        <w:rFonts w:cs="Times New Roman" w:hint="default"/>
        <w:b/>
        <w:i w:val="0"/>
      </w:rPr>
    </w:lvl>
    <w:lvl w:ilvl="1">
      <w:start w:val="1"/>
      <w:numFmt w:val="decimal"/>
      <w:lvlText w:val="%1.%2."/>
      <w:lvlJc w:val="left"/>
      <w:pPr>
        <w:tabs>
          <w:tab w:val="num" w:pos="0"/>
        </w:tabs>
        <w:ind w:left="792" w:hanging="432"/>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nsid w:val="2548021B"/>
    <w:multiLevelType w:val="multilevel"/>
    <w:tmpl w:val="48FA075E"/>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25CA671D"/>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6">
    <w:nsid w:val="29B94DD2"/>
    <w:multiLevelType w:val="multilevel"/>
    <w:tmpl w:val="3DD6C2E2"/>
    <w:lvl w:ilvl="0">
      <w:start w:val="1"/>
      <w:numFmt w:val="decimal"/>
      <w:lvlText w:val="%1."/>
      <w:lvlJc w:val="left"/>
      <w:pPr>
        <w:ind w:left="440" w:hanging="44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7">
    <w:nsid w:val="2ACE66D5"/>
    <w:multiLevelType w:val="hybridMultilevel"/>
    <w:tmpl w:val="67D0F16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8F01F42"/>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9">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CE31C52"/>
    <w:multiLevelType w:val="multilevel"/>
    <w:tmpl w:val="37287E84"/>
    <w:lvl w:ilvl="0">
      <w:start w:val="2"/>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2">
    <w:nsid w:val="46CE2146"/>
    <w:multiLevelType w:val="multilevel"/>
    <w:tmpl w:val="704A22EA"/>
    <w:lvl w:ilvl="0">
      <w:start w:val="1"/>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3">
    <w:nsid w:val="4D8939F4"/>
    <w:multiLevelType w:val="multilevel"/>
    <w:tmpl w:val="445CF6CC"/>
    <w:lvl w:ilvl="0">
      <w:start w:val="2"/>
      <w:numFmt w:val="decimal"/>
      <w:lvlText w:val="%1."/>
      <w:lvlJc w:val="left"/>
      <w:pPr>
        <w:tabs>
          <w:tab w:val="num" w:pos="360"/>
        </w:tabs>
        <w:ind w:left="360" w:hanging="360"/>
      </w:pPr>
      <w:rPr>
        <w:rFonts w:ascii="Times New Roman" w:hAnsi="Times New Roman" w:cs="Times New Roman" w:hint="default"/>
        <w:b/>
        <w:i w:val="0"/>
        <w:sz w:val="24"/>
        <w:szCs w:val="24"/>
      </w:rPr>
    </w:lvl>
    <w:lvl w:ilvl="1">
      <w:start w:val="1"/>
      <w:numFmt w:val="decimal"/>
      <w:lvlText w:val="%1.%2."/>
      <w:lvlJc w:val="left"/>
      <w:pPr>
        <w:tabs>
          <w:tab w:val="num" w:pos="1080"/>
        </w:tabs>
        <w:ind w:left="1080" w:hanging="720"/>
      </w:pPr>
      <w:rPr>
        <w:rFonts w:ascii="Times New Roman" w:hAnsi="Times New Roman" w:cs="Times New Roman" w:hint="default"/>
        <w:b w:val="0"/>
        <w:sz w:val="24"/>
        <w:szCs w:val="24"/>
      </w:rPr>
    </w:lvl>
    <w:lvl w:ilvl="2">
      <w:start w:val="1"/>
      <w:numFmt w:val="decimal"/>
      <w:lvlText w:val="%1.%2.%3."/>
      <w:lvlJc w:val="left"/>
      <w:pPr>
        <w:tabs>
          <w:tab w:val="num" w:pos="1368"/>
        </w:tabs>
        <w:ind w:left="1368" w:hanging="648"/>
      </w:pPr>
      <w:rPr>
        <w:rFonts w:ascii="Times New Roman" w:hAnsi="Times New Roman" w:cs="Times New Roman" w:hint="default"/>
        <w:b w:val="0"/>
        <w:sz w:val="24"/>
        <w:szCs w:val="24"/>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nsid w:val="733D498C"/>
    <w:multiLevelType w:val="multilevel"/>
    <w:tmpl w:val="76AC2CC2"/>
    <w:lvl w:ilvl="0">
      <w:start w:val="2"/>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num w:numId="1">
    <w:abstractNumId w:val="4"/>
  </w:num>
  <w:num w:numId="2">
    <w:abstractNumId w:val="1"/>
  </w:num>
  <w:num w:numId="3">
    <w:abstractNumId w:val="3"/>
  </w:num>
  <w:num w:numId="4">
    <w:abstractNumId w:val="2"/>
  </w:num>
  <w:num w:numId="5">
    <w:abstractNumId w:val="5"/>
  </w:num>
  <w:num w:numId="6">
    <w:abstractNumId w:val="11"/>
  </w:num>
  <w:num w:numId="7">
    <w:abstractNumId w:val="0"/>
  </w:num>
  <w:num w:numId="8">
    <w:abstractNumId w:val="6"/>
  </w:num>
  <w:num w:numId="9">
    <w:abstractNumId w:val="12"/>
  </w:num>
  <w:num w:numId="10">
    <w:abstractNumId w:val="14"/>
  </w:num>
  <w:num w:numId="11">
    <w:abstractNumId w:val="8"/>
  </w:num>
  <w:num w:numId="12">
    <w:abstractNumId w:val="13"/>
  </w:num>
  <w:num w:numId="13">
    <w:abstractNumId w:val="9"/>
  </w:num>
  <w:num w:numId="14">
    <w:abstractNumId w:val="7"/>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1337D"/>
    <w:rsid w:val="00015600"/>
    <w:rsid w:val="00016208"/>
    <w:rsid w:val="00036EA0"/>
    <w:rsid w:val="00037C3F"/>
    <w:rsid w:val="00040C3B"/>
    <w:rsid w:val="00042BDA"/>
    <w:rsid w:val="00053489"/>
    <w:rsid w:val="00071EAD"/>
    <w:rsid w:val="00076F7D"/>
    <w:rsid w:val="000823C8"/>
    <w:rsid w:val="00093E93"/>
    <w:rsid w:val="00093F12"/>
    <w:rsid w:val="00096F71"/>
    <w:rsid w:val="000A2780"/>
    <w:rsid w:val="000B7E78"/>
    <w:rsid w:val="000C4475"/>
    <w:rsid w:val="000D1522"/>
    <w:rsid w:val="000D2A6D"/>
    <w:rsid w:val="000E746A"/>
    <w:rsid w:val="000F03C5"/>
    <w:rsid w:val="000F52D9"/>
    <w:rsid w:val="0010030D"/>
    <w:rsid w:val="00103DE1"/>
    <w:rsid w:val="001129E7"/>
    <w:rsid w:val="0011521C"/>
    <w:rsid w:val="0011572D"/>
    <w:rsid w:val="0012018F"/>
    <w:rsid w:val="0012490A"/>
    <w:rsid w:val="00125204"/>
    <w:rsid w:val="00144503"/>
    <w:rsid w:val="001453E8"/>
    <w:rsid w:val="001459D8"/>
    <w:rsid w:val="0014736A"/>
    <w:rsid w:val="00167969"/>
    <w:rsid w:val="001717F7"/>
    <w:rsid w:val="0017533C"/>
    <w:rsid w:val="00181514"/>
    <w:rsid w:val="001825B2"/>
    <w:rsid w:val="00185321"/>
    <w:rsid w:val="001946BA"/>
    <w:rsid w:val="001948EE"/>
    <w:rsid w:val="001A53D2"/>
    <w:rsid w:val="001B59FB"/>
    <w:rsid w:val="001D6510"/>
    <w:rsid w:val="001E52D7"/>
    <w:rsid w:val="001F0788"/>
    <w:rsid w:val="001F4C1B"/>
    <w:rsid w:val="002024DE"/>
    <w:rsid w:val="00212BB0"/>
    <w:rsid w:val="00223290"/>
    <w:rsid w:val="00235577"/>
    <w:rsid w:val="002401B4"/>
    <w:rsid w:val="00243818"/>
    <w:rsid w:val="00245B96"/>
    <w:rsid w:val="0024740C"/>
    <w:rsid w:val="002573B6"/>
    <w:rsid w:val="00262247"/>
    <w:rsid w:val="00265441"/>
    <w:rsid w:val="00270E09"/>
    <w:rsid w:val="00280E90"/>
    <w:rsid w:val="002925AA"/>
    <w:rsid w:val="002B61B3"/>
    <w:rsid w:val="002C2578"/>
    <w:rsid w:val="002D20C4"/>
    <w:rsid w:val="002D505E"/>
    <w:rsid w:val="002E7B18"/>
    <w:rsid w:val="002F08A1"/>
    <w:rsid w:val="00301629"/>
    <w:rsid w:val="00312CF7"/>
    <w:rsid w:val="00333375"/>
    <w:rsid w:val="0034226D"/>
    <w:rsid w:val="00361620"/>
    <w:rsid w:val="00371EB1"/>
    <w:rsid w:val="00375197"/>
    <w:rsid w:val="0038021D"/>
    <w:rsid w:val="00381106"/>
    <w:rsid w:val="00393F17"/>
    <w:rsid w:val="003C282E"/>
    <w:rsid w:val="003C347F"/>
    <w:rsid w:val="003D0F47"/>
    <w:rsid w:val="003D39B5"/>
    <w:rsid w:val="003D59E2"/>
    <w:rsid w:val="003E4982"/>
    <w:rsid w:val="004046DC"/>
    <w:rsid w:val="004127B1"/>
    <w:rsid w:val="00426BC4"/>
    <w:rsid w:val="00434C5A"/>
    <w:rsid w:val="00441672"/>
    <w:rsid w:val="00446EC0"/>
    <w:rsid w:val="00447809"/>
    <w:rsid w:val="004523BE"/>
    <w:rsid w:val="004531A2"/>
    <w:rsid w:val="00456D22"/>
    <w:rsid w:val="0046686D"/>
    <w:rsid w:val="00466CCE"/>
    <w:rsid w:val="004701CC"/>
    <w:rsid w:val="00486B9D"/>
    <w:rsid w:val="00497DE0"/>
    <w:rsid w:val="004A321D"/>
    <w:rsid w:val="004A4110"/>
    <w:rsid w:val="004C0A73"/>
    <w:rsid w:val="004C4D6A"/>
    <w:rsid w:val="004E21C3"/>
    <w:rsid w:val="004F5CBC"/>
    <w:rsid w:val="00511034"/>
    <w:rsid w:val="00512B8B"/>
    <w:rsid w:val="0052179F"/>
    <w:rsid w:val="0052573B"/>
    <w:rsid w:val="00526F56"/>
    <w:rsid w:val="00534046"/>
    <w:rsid w:val="0054319A"/>
    <w:rsid w:val="005457D8"/>
    <w:rsid w:val="00547988"/>
    <w:rsid w:val="005716A1"/>
    <w:rsid w:val="005742DE"/>
    <w:rsid w:val="00587260"/>
    <w:rsid w:val="00587FCF"/>
    <w:rsid w:val="00590253"/>
    <w:rsid w:val="005A1F5E"/>
    <w:rsid w:val="005A4961"/>
    <w:rsid w:val="005B2DE8"/>
    <w:rsid w:val="005B6293"/>
    <w:rsid w:val="005B77FF"/>
    <w:rsid w:val="005C048D"/>
    <w:rsid w:val="005C21DC"/>
    <w:rsid w:val="005C227A"/>
    <w:rsid w:val="005E4E78"/>
    <w:rsid w:val="005E7C48"/>
    <w:rsid w:val="00602DF1"/>
    <w:rsid w:val="0061127B"/>
    <w:rsid w:val="00622B4D"/>
    <w:rsid w:val="006556DE"/>
    <w:rsid w:val="00675FD8"/>
    <w:rsid w:val="006762B9"/>
    <w:rsid w:val="00677CFE"/>
    <w:rsid w:val="006838C8"/>
    <w:rsid w:val="00684BEE"/>
    <w:rsid w:val="0069385F"/>
    <w:rsid w:val="00696DB2"/>
    <w:rsid w:val="006A2D16"/>
    <w:rsid w:val="006A519B"/>
    <w:rsid w:val="006A5E0B"/>
    <w:rsid w:val="006C08AE"/>
    <w:rsid w:val="006D2955"/>
    <w:rsid w:val="006F3B11"/>
    <w:rsid w:val="00706599"/>
    <w:rsid w:val="00711A1F"/>
    <w:rsid w:val="007135FE"/>
    <w:rsid w:val="00717941"/>
    <w:rsid w:val="00721FAF"/>
    <w:rsid w:val="00731526"/>
    <w:rsid w:val="00732EA1"/>
    <w:rsid w:val="007514DA"/>
    <w:rsid w:val="00751916"/>
    <w:rsid w:val="007652C1"/>
    <w:rsid w:val="00767DED"/>
    <w:rsid w:val="00776000"/>
    <w:rsid w:val="00786121"/>
    <w:rsid w:val="007869F5"/>
    <w:rsid w:val="00796EB1"/>
    <w:rsid w:val="007A4FD5"/>
    <w:rsid w:val="007B0D77"/>
    <w:rsid w:val="007B0DE2"/>
    <w:rsid w:val="007C4007"/>
    <w:rsid w:val="007C7C4A"/>
    <w:rsid w:val="007E2413"/>
    <w:rsid w:val="007E7255"/>
    <w:rsid w:val="007F14FA"/>
    <w:rsid w:val="00804A5B"/>
    <w:rsid w:val="00806688"/>
    <w:rsid w:val="00806B20"/>
    <w:rsid w:val="0081076C"/>
    <w:rsid w:val="00813580"/>
    <w:rsid w:val="00813A3B"/>
    <w:rsid w:val="0081464A"/>
    <w:rsid w:val="00814A3A"/>
    <w:rsid w:val="0082191C"/>
    <w:rsid w:val="00825774"/>
    <w:rsid w:val="00841AD1"/>
    <w:rsid w:val="00846A0C"/>
    <w:rsid w:val="00856B85"/>
    <w:rsid w:val="00856D12"/>
    <w:rsid w:val="0086067E"/>
    <w:rsid w:val="00867CF2"/>
    <w:rsid w:val="0088019C"/>
    <w:rsid w:val="008846DC"/>
    <w:rsid w:val="008A1239"/>
    <w:rsid w:val="008A28E2"/>
    <w:rsid w:val="008D5193"/>
    <w:rsid w:val="008D58EC"/>
    <w:rsid w:val="00910043"/>
    <w:rsid w:val="00911B84"/>
    <w:rsid w:val="00917749"/>
    <w:rsid w:val="0092642B"/>
    <w:rsid w:val="00926E4A"/>
    <w:rsid w:val="00933E1D"/>
    <w:rsid w:val="00937650"/>
    <w:rsid w:val="00942C83"/>
    <w:rsid w:val="00944AF2"/>
    <w:rsid w:val="009554B3"/>
    <w:rsid w:val="00955A87"/>
    <w:rsid w:val="0096252B"/>
    <w:rsid w:val="009761F7"/>
    <w:rsid w:val="009A41D3"/>
    <w:rsid w:val="009A54DD"/>
    <w:rsid w:val="009A5C10"/>
    <w:rsid w:val="009A775D"/>
    <w:rsid w:val="009D7D13"/>
    <w:rsid w:val="009E007F"/>
    <w:rsid w:val="009E38DF"/>
    <w:rsid w:val="009E525F"/>
    <w:rsid w:val="009E77F8"/>
    <w:rsid w:val="009E7E71"/>
    <w:rsid w:val="009F445E"/>
    <w:rsid w:val="009F50D8"/>
    <w:rsid w:val="009F6DE7"/>
    <w:rsid w:val="009F78C3"/>
    <w:rsid w:val="00A01D4E"/>
    <w:rsid w:val="00A03CD2"/>
    <w:rsid w:val="00A10CCB"/>
    <w:rsid w:val="00A12F8F"/>
    <w:rsid w:val="00A17588"/>
    <w:rsid w:val="00A22D57"/>
    <w:rsid w:val="00A308C5"/>
    <w:rsid w:val="00A44135"/>
    <w:rsid w:val="00A4658F"/>
    <w:rsid w:val="00A469AC"/>
    <w:rsid w:val="00A50979"/>
    <w:rsid w:val="00A51E4A"/>
    <w:rsid w:val="00A56153"/>
    <w:rsid w:val="00A56D7C"/>
    <w:rsid w:val="00A57908"/>
    <w:rsid w:val="00A57DA9"/>
    <w:rsid w:val="00A63561"/>
    <w:rsid w:val="00A673D5"/>
    <w:rsid w:val="00A708CB"/>
    <w:rsid w:val="00A72A2E"/>
    <w:rsid w:val="00A7423D"/>
    <w:rsid w:val="00A75235"/>
    <w:rsid w:val="00A76D95"/>
    <w:rsid w:val="00A912BC"/>
    <w:rsid w:val="00A94CE6"/>
    <w:rsid w:val="00AA2C93"/>
    <w:rsid w:val="00AA2FDA"/>
    <w:rsid w:val="00AA59D3"/>
    <w:rsid w:val="00AA75A0"/>
    <w:rsid w:val="00AB3F49"/>
    <w:rsid w:val="00AD054A"/>
    <w:rsid w:val="00AD2BB9"/>
    <w:rsid w:val="00AD7A44"/>
    <w:rsid w:val="00AE43E1"/>
    <w:rsid w:val="00AF3BDC"/>
    <w:rsid w:val="00AF46E3"/>
    <w:rsid w:val="00AF7D2D"/>
    <w:rsid w:val="00B02621"/>
    <w:rsid w:val="00B12CBC"/>
    <w:rsid w:val="00B13A7E"/>
    <w:rsid w:val="00B170FD"/>
    <w:rsid w:val="00B20073"/>
    <w:rsid w:val="00B20B2A"/>
    <w:rsid w:val="00B332FF"/>
    <w:rsid w:val="00B44409"/>
    <w:rsid w:val="00B47025"/>
    <w:rsid w:val="00B554A2"/>
    <w:rsid w:val="00B65652"/>
    <w:rsid w:val="00B66B6B"/>
    <w:rsid w:val="00B703A9"/>
    <w:rsid w:val="00B75CBA"/>
    <w:rsid w:val="00B8708B"/>
    <w:rsid w:val="00BA12CB"/>
    <w:rsid w:val="00BA7C86"/>
    <w:rsid w:val="00BC7A2E"/>
    <w:rsid w:val="00BD5CFB"/>
    <w:rsid w:val="00BF6C32"/>
    <w:rsid w:val="00C03D78"/>
    <w:rsid w:val="00C23C24"/>
    <w:rsid w:val="00C3262B"/>
    <w:rsid w:val="00C35CC3"/>
    <w:rsid w:val="00C412FA"/>
    <w:rsid w:val="00C473D2"/>
    <w:rsid w:val="00C5714A"/>
    <w:rsid w:val="00C91A2C"/>
    <w:rsid w:val="00C94C3D"/>
    <w:rsid w:val="00CA554E"/>
    <w:rsid w:val="00CD3737"/>
    <w:rsid w:val="00CE10F2"/>
    <w:rsid w:val="00CE10F6"/>
    <w:rsid w:val="00CE2676"/>
    <w:rsid w:val="00CF48C1"/>
    <w:rsid w:val="00D05C47"/>
    <w:rsid w:val="00D150A5"/>
    <w:rsid w:val="00D2589D"/>
    <w:rsid w:val="00D451F8"/>
    <w:rsid w:val="00D467C4"/>
    <w:rsid w:val="00D46946"/>
    <w:rsid w:val="00D47D83"/>
    <w:rsid w:val="00D53E47"/>
    <w:rsid w:val="00D75620"/>
    <w:rsid w:val="00D8035C"/>
    <w:rsid w:val="00D843EC"/>
    <w:rsid w:val="00D95933"/>
    <w:rsid w:val="00DA7F3F"/>
    <w:rsid w:val="00DB6962"/>
    <w:rsid w:val="00DB7933"/>
    <w:rsid w:val="00DF7353"/>
    <w:rsid w:val="00E149E2"/>
    <w:rsid w:val="00E17D5D"/>
    <w:rsid w:val="00E215A0"/>
    <w:rsid w:val="00E27672"/>
    <w:rsid w:val="00E3780A"/>
    <w:rsid w:val="00E47B2E"/>
    <w:rsid w:val="00E633F0"/>
    <w:rsid w:val="00E66D9B"/>
    <w:rsid w:val="00E77C25"/>
    <w:rsid w:val="00E82F97"/>
    <w:rsid w:val="00E867C7"/>
    <w:rsid w:val="00EB6BB7"/>
    <w:rsid w:val="00EC0236"/>
    <w:rsid w:val="00EC4065"/>
    <w:rsid w:val="00EC4604"/>
    <w:rsid w:val="00EE4F2C"/>
    <w:rsid w:val="00EE4FBD"/>
    <w:rsid w:val="00EE751A"/>
    <w:rsid w:val="00EF6A7A"/>
    <w:rsid w:val="00F02610"/>
    <w:rsid w:val="00F0262C"/>
    <w:rsid w:val="00F032B0"/>
    <w:rsid w:val="00F105A5"/>
    <w:rsid w:val="00F118EF"/>
    <w:rsid w:val="00F149A5"/>
    <w:rsid w:val="00F40ABB"/>
    <w:rsid w:val="00F53CF4"/>
    <w:rsid w:val="00F54FC1"/>
    <w:rsid w:val="00F602B0"/>
    <w:rsid w:val="00F64955"/>
    <w:rsid w:val="00F67DCD"/>
    <w:rsid w:val="00F8603D"/>
    <w:rsid w:val="00FA2D69"/>
    <w:rsid w:val="00FB038C"/>
    <w:rsid w:val="00FB1553"/>
    <w:rsid w:val="00FE5F6A"/>
    <w:rsid w:val="00FF0EBE"/>
    <w:rsid w:val="00FF7E2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0"/>
    </w:rPr>
  </w:style>
  <w:style w:type="paragraph" w:styleId="Heading1">
    <w:name w:val="heading 1"/>
    <w:basedOn w:val="Normal"/>
    <w:next w:val="Normal"/>
    <w:link w:val="Heading1Char"/>
    <w:uiPriority w:val="99"/>
    <w:qFormat/>
    <w:rsid w:val="001A53D2"/>
    <w:pPr>
      <w:keepNext/>
      <w:outlineLvl w:val="0"/>
    </w:pPr>
    <w:rPr>
      <w:b/>
      <w:sz w:val="32"/>
    </w:rPr>
  </w:style>
  <w:style w:type="paragraph" w:styleId="Heading2">
    <w:name w:val="heading 2"/>
    <w:basedOn w:val="Normal"/>
    <w:next w:val="Normal"/>
    <w:link w:val="Heading2Char"/>
    <w:uiPriority w:val="99"/>
    <w:qFormat/>
    <w:rsid w:val="001A53D2"/>
    <w:pPr>
      <w:keepNext/>
      <w:outlineLvl w:val="1"/>
    </w:pPr>
    <w:rPr>
      <w:sz w:val="32"/>
      <w:lang w:eastAsia="zh-TW"/>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92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25924"/>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1A53D2"/>
    <w:rPr>
      <w:i/>
    </w:rPr>
  </w:style>
  <w:style w:type="character" w:customStyle="1" w:styleId="BodyTextChar">
    <w:name w:val="Body Text Char"/>
    <w:basedOn w:val="DefaultParagraphFont"/>
    <w:link w:val="BodyText"/>
    <w:uiPriority w:val="99"/>
    <w:semiHidden/>
    <w:rsid w:val="00F25924"/>
    <w:rPr>
      <w:sz w:val="24"/>
      <w:szCs w:val="20"/>
    </w:rPr>
  </w:style>
  <w:style w:type="paragraph" w:styleId="BodyTextIndent">
    <w:name w:val="Body Text Indent"/>
    <w:basedOn w:val="Normal"/>
    <w:link w:val="BodyTextIndentChar"/>
    <w:uiPriority w:val="99"/>
    <w:rsid w:val="001A53D2"/>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F25924"/>
    <w:rPr>
      <w:sz w:val="24"/>
      <w:szCs w:val="20"/>
    </w:rPr>
  </w:style>
  <w:style w:type="paragraph" w:styleId="BodyTextIndent2">
    <w:name w:val="Body Text Indent 2"/>
    <w:basedOn w:val="Normal"/>
    <w:link w:val="BodyTextIndent2Char"/>
    <w:uiPriority w:val="99"/>
    <w:rsid w:val="001A53D2"/>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F25924"/>
    <w:rPr>
      <w:sz w:val="24"/>
      <w:szCs w:val="20"/>
    </w:rPr>
  </w:style>
  <w:style w:type="paragraph" w:styleId="Header">
    <w:name w:val="header"/>
    <w:basedOn w:val="Normal"/>
    <w:link w:val="HeaderChar"/>
    <w:uiPriority w:val="99"/>
    <w:rsid w:val="001A53D2"/>
    <w:pPr>
      <w:tabs>
        <w:tab w:val="center" w:pos="4320"/>
        <w:tab w:val="right" w:pos="8640"/>
      </w:tabs>
    </w:pPr>
  </w:style>
  <w:style w:type="character" w:customStyle="1" w:styleId="HeaderChar">
    <w:name w:val="Header Char"/>
    <w:basedOn w:val="DefaultParagraphFont"/>
    <w:link w:val="Header"/>
    <w:uiPriority w:val="99"/>
    <w:rPr>
      <w:rFonts w:cs="Times New Roman"/>
    </w:rPr>
  </w:style>
  <w:style w:type="paragraph" w:styleId="BodyText2">
    <w:name w:val="Body Text 2"/>
    <w:basedOn w:val="Normal"/>
    <w:link w:val="BodyText2Char"/>
    <w:uiPriority w:val="99"/>
    <w:rsid w:val="001A53D2"/>
    <w:rPr>
      <w:sz w:val="32"/>
      <w:lang w:eastAsia="zh-TW"/>
    </w:rPr>
  </w:style>
  <w:style w:type="character" w:customStyle="1" w:styleId="BodyText2Char">
    <w:name w:val="Body Text 2 Char"/>
    <w:basedOn w:val="DefaultParagraphFont"/>
    <w:link w:val="BodyText2"/>
    <w:uiPriority w:val="99"/>
    <w:semiHidden/>
    <w:rsid w:val="00F25924"/>
    <w:rPr>
      <w:sz w:val="24"/>
      <w:szCs w:val="20"/>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locked/>
    <w:rsid w:val="008D58EC"/>
    <w:rPr>
      <w:sz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semiHidden/>
    <w:rPr>
      <w:rFonts w:cs="Times New Roman"/>
      <w:color w:val="0000FF"/>
      <w:u w:val="single"/>
    </w:rPr>
  </w:style>
  <w:style w:type="character" w:styleId="FollowedHyperlink">
    <w:name w:val="FollowedHyperlink"/>
    <w:basedOn w:val="DefaultParagraphFont"/>
    <w:uiPriority w:val="99"/>
    <w:semiHidden/>
    <w:rPr>
      <w:rFonts w:cs="Times New Roman"/>
      <w:color w:val="800080"/>
      <w:u w:val="single"/>
    </w:rPr>
  </w:style>
  <w:style w:type="paragraph" w:styleId="BalloonText">
    <w:name w:val="Balloon Text"/>
    <w:basedOn w:val="Normal"/>
    <w:link w:val="BalloonTextChar"/>
    <w:uiPriority w:val="99"/>
    <w:semiHidden/>
    <w:rPr>
      <w:rFonts w:ascii="Lucida Grande" w:hAnsi="Lucida Grande"/>
      <w:sz w:val="18"/>
      <w:szCs w:val="18"/>
    </w:rPr>
  </w:style>
  <w:style w:type="character" w:customStyle="1" w:styleId="BalloonTextChar">
    <w:name w:val="Balloon Text Char"/>
    <w:basedOn w:val="DefaultParagraphFont"/>
    <w:link w:val="BalloonText"/>
    <w:uiPriority w:val="99"/>
    <w:semiHidden/>
    <w:rsid w:val="00F25924"/>
    <w:rPr>
      <w:rFonts w:ascii="Times New Roman" w:hAnsi="Times New Roman"/>
      <w:sz w:val="0"/>
      <w:szCs w:val="0"/>
    </w:rPr>
  </w:style>
  <w:style w:type="paragraph" w:customStyle="1" w:styleId="Default">
    <w:name w:val="Default"/>
    <w:uiPriority w:val="9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Pr>
      <w:rFonts w:cs="Times New Roman"/>
      <w:color w:val="auto"/>
    </w:rPr>
  </w:style>
  <w:style w:type="character" w:customStyle="1" w:styleId="v10pt1">
    <w:name w:val="v10pt1"/>
    <w:uiPriority w:val="99"/>
    <w:rPr>
      <w:rFonts w:ascii="Verdana" w:hAnsi="Verdana"/>
      <w:sz w:val="20"/>
    </w:rPr>
  </w:style>
  <w:style w:type="paragraph" w:styleId="ListParagraph">
    <w:name w:val="List Paragraph"/>
    <w:basedOn w:val="Normal"/>
    <w:uiPriority w:val="99"/>
    <w:qFormat/>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pPr>
      <w:spacing w:line="243" w:lineRule="atLeast"/>
    </w:pPr>
    <w:rPr>
      <w:rFonts w:cs="Times New Roman"/>
      <w:color w:val="auto"/>
    </w:rPr>
  </w:style>
  <w:style w:type="paragraph" w:customStyle="1" w:styleId="authors1">
    <w:name w:val="authors1"/>
    <w:basedOn w:val="Normal"/>
    <w:uiPriority w:val="99"/>
    <w:pPr>
      <w:spacing w:before="72" w:line="240" w:lineRule="atLeast"/>
      <w:ind w:left="574"/>
    </w:pPr>
    <w:rPr>
      <w:rFonts w:ascii="Times New Roman" w:eastAsia="Times New Roman" w:hAnsi="Times New Roman"/>
      <w:sz w:val="22"/>
      <w:szCs w:val="22"/>
    </w:rPr>
  </w:style>
  <w:style w:type="character" w:customStyle="1" w:styleId="journalname">
    <w:name w:val="journalname"/>
    <w:uiPriority w:val="99"/>
  </w:style>
  <w:style w:type="character" w:customStyle="1" w:styleId="apple-style-span">
    <w:name w:val="apple-style-span"/>
    <w:uiPriority w:val="99"/>
  </w:style>
  <w:style w:type="character" w:customStyle="1" w:styleId="apple-converted-space">
    <w:name w:val="apple-converted-space"/>
    <w:uiPriority w:val="99"/>
  </w:style>
  <w:style w:type="character" w:customStyle="1" w:styleId="ti2">
    <w:name w:val="ti2"/>
    <w:uiPriority w:val="99"/>
    <w:rPr>
      <w:sz w:val="22"/>
    </w:rPr>
  </w:style>
  <w:style w:type="paragraph" w:customStyle="1" w:styleId="CM4">
    <w:name w:val="CM4"/>
    <w:basedOn w:val="Default"/>
    <w:next w:val="Default"/>
    <w:uiPriority w:val="99"/>
    <w:pPr>
      <w:spacing w:line="243" w:lineRule="atLeast"/>
    </w:pPr>
    <w:rPr>
      <w:rFonts w:cs="Times New Roman"/>
      <w:color w:val="auto"/>
    </w:rPr>
  </w:style>
  <w:style w:type="character" w:styleId="Emphasis">
    <w:name w:val="Emphasis"/>
    <w:basedOn w:val="DefaultParagraphFont"/>
    <w:uiPriority w:val="99"/>
    <w:qFormat/>
    <w:rPr>
      <w:rFonts w:cs="Times New Roman"/>
      <w:i/>
    </w:rPr>
  </w:style>
  <w:style w:type="paragraph" w:customStyle="1" w:styleId="TEXTOVERVIDEO">
    <w:name w:val="TEXT OVER VIDEO"/>
    <w:basedOn w:val="Normal"/>
    <w:uiPriority w:val="9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Pr>
      <w:rFonts w:cs="Times New Roman"/>
      <w:sz w:val="18"/>
    </w:rPr>
  </w:style>
  <w:style w:type="paragraph" w:styleId="CommentText">
    <w:name w:val="annotation text"/>
    <w:basedOn w:val="Normal"/>
    <w:link w:val="CommentTextChar"/>
    <w:uiPriority w:val="99"/>
    <w:semiHidden/>
    <w:rPr>
      <w:szCs w:val="24"/>
    </w:rPr>
  </w:style>
  <w:style w:type="character" w:customStyle="1" w:styleId="CommentTextChar">
    <w:name w:val="Comment Text Char"/>
    <w:basedOn w:val="DefaultParagraphFont"/>
    <w:link w:val="CommentText"/>
    <w:uiPriority w:val="99"/>
    <w:semiHidden/>
    <w:locked/>
    <w:rPr>
      <w:sz w:val="24"/>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rPr>
  </w:style>
  <w:style w:type="paragraph" w:styleId="NormalWeb">
    <w:name w:val="Normal (Web)"/>
    <w:basedOn w:val="Normal"/>
    <w:uiPriority w:val="99"/>
    <w:rsid w:val="00301629"/>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322664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ro@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37</TotalTime>
  <Pages>12</Pages>
  <Words>4043</Words>
  <Characters>23046</Characters>
  <Application>Microsoft Office Outlook</Application>
  <DocSecurity>0</DocSecurity>
  <Lines>0</Lines>
  <Paragraphs>0</Paragraphs>
  <ScaleCrop>false</ScaleCrop>
  <Company>UC Irvine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Bree Goldstein</cp:lastModifiedBy>
  <cp:revision>7</cp:revision>
  <dcterms:created xsi:type="dcterms:W3CDTF">2013-06-20T14:51:00Z</dcterms:created>
  <dcterms:modified xsi:type="dcterms:W3CDTF">2013-07-17T23:47:00Z</dcterms:modified>
</cp:coreProperties>
</file>