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D0AB9" w14:textId="77777777" w:rsidR="00842E90" w:rsidRPr="00344A08" w:rsidRDefault="00842E90" w:rsidP="00A76844">
      <w:pPr>
        <w:pStyle w:val="BodyText"/>
        <w:outlineLvl w:val="0"/>
        <w:rPr>
          <w:rFonts w:ascii="Helvetica" w:eastAsia="Times New Roman" w:hAnsi="Helvetica"/>
          <w:b/>
          <w:i w:val="0"/>
          <w:sz w:val="22"/>
          <w:szCs w:val="22"/>
        </w:rPr>
      </w:pPr>
      <w:r w:rsidRPr="00344A08">
        <w:rPr>
          <w:rFonts w:ascii="Helvetica" w:eastAsia="Times New Roman" w:hAnsi="Helvetica"/>
          <w:b/>
          <w:i w:val="0"/>
          <w:sz w:val="22"/>
          <w:szCs w:val="22"/>
        </w:rPr>
        <w:t xml:space="preserve">Submission ID #: </w:t>
      </w:r>
      <w:r w:rsidR="007A1B1F" w:rsidRPr="00344A08">
        <w:rPr>
          <w:rFonts w:ascii="Helvetica" w:eastAsia="Times New Roman" w:hAnsi="Helvetica"/>
          <w:b/>
          <w:i w:val="0"/>
          <w:sz w:val="22"/>
          <w:szCs w:val="22"/>
        </w:rPr>
        <w:t>50605</w:t>
      </w:r>
    </w:p>
    <w:p w14:paraId="20513F8A" w14:textId="77777777" w:rsidR="00A76844" w:rsidRPr="00344A08" w:rsidRDefault="00A76844" w:rsidP="00A76844">
      <w:pPr>
        <w:pStyle w:val="BodyText"/>
        <w:outlineLvl w:val="0"/>
        <w:rPr>
          <w:rFonts w:ascii="Helvetica" w:eastAsia="Times New Roman" w:hAnsi="Helvetica"/>
          <w:b/>
          <w:i w:val="0"/>
          <w:sz w:val="22"/>
          <w:szCs w:val="22"/>
        </w:rPr>
      </w:pPr>
      <w:r w:rsidRPr="00344A08">
        <w:rPr>
          <w:rFonts w:ascii="Helvetica" w:eastAsia="Times New Roman" w:hAnsi="Helvetica"/>
          <w:b/>
          <w:i w:val="0"/>
          <w:sz w:val="22"/>
          <w:szCs w:val="22"/>
        </w:rPr>
        <w:t>Editor Name: Roslyn A. Bauer</w:t>
      </w:r>
      <w:r w:rsidRPr="00344A08">
        <w:rPr>
          <w:rFonts w:ascii="Helvetica" w:eastAsia="Times New Roman" w:hAnsi="Helvetica"/>
          <w:b/>
          <w:i w:val="0"/>
          <w:sz w:val="22"/>
          <w:szCs w:val="22"/>
        </w:rPr>
        <w:tab/>
      </w:r>
    </w:p>
    <w:p w14:paraId="67FF4CEC" w14:textId="63A0033E" w:rsidR="00A76844" w:rsidRPr="00344A08" w:rsidRDefault="00A76844" w:rsidP="00A76844">
      <w:pPr>
        <w:pStyle w:val="BodyText"/>
        <w:outlineLvl w:val="0"/>
        <w:rPr>
          <w:rFonts w:ascii="Helvetica" w:eastAsia="Times New Roman" w:hAnsi="Helvetica"/>
          <w:b/>
          <w:i w:val="0"/>
          <w:sz w:val="22"/>
          <w:szCs w:val="22"/>
        </w:rPr>
      </w:pPr>
      <w:r w:rsidRPr="00344A08">
        <w:rPr>
          <w:rFonts w:ascii="Helvetica" w:eastAsia="Times New Roman" w:hAnsi="Helvetica"/>
          <w:b/>
          <w:i w:val="0"/>
          <w:sz w:val="22"/>
          <w:szCs w:val="22"/>
        </w:rPr>
        <w:t xml:space="preserve">Videographer </w:t>
      </w:r>
      <w:r w:rsidRPr="00053E88">
        <w:rPr>
          <w:rFonts w:ascii="Helvetica" w:eastAsia="Times New Roman" w:hAnsi="Helvetica"/>
          <w:b/>
          <w:i w:val="0"/>
          <w:sz w:val="22"/>
          <w:szCs w:val="22"/>
        </w:rPr>
        <w:t>name:</w:t>
      </w:r>
      <w:r w:rsidR="00481183" w:rsidRPr="00053E88">
        <w:rPr>
          <w:rFonts w:ascii="Helvetica" w:eastAsia="Times New Roman" w:hAnsi="Helvetica"/>
          <w:b/>
          <w:i w:val="0"/>
          <w:sz w:val="22"/>
          <w:szCs w:val="22"/>
        </w:rPr>
        <w:t xml:space="preserve"> </w:t>
      </w:r>
      <w:proofErr w:type="spellStart"/>
      <w:r w:rsidR="00053E88" w:rsidRPr="00053E88">
        <w:rPr>
          <w:rFonts w:ascii="Helvetica" w:eastAsia="Times New Roman" w:hAnsi="Helvetica"/>
          <w:b/>
          <w:i w:val="0"/>
          <w:sz w:val="22"/>
          <w:szCs w:val="22"/>
        </w:rPr>
        <w:t>Danae</w:t>
      </w:r>
      <w:proofErr w:type="spellEnd"/>
      <w:r w:rsidR="00053E88" w:rsidRPr="00053E88">
        <w:rPr>
          <w:rFonts w:ascii="Helvetica" w:eastAsia="Times New Roman" w:hAnsi="Helvetica"/>
          <w:b/>
          <w:i w:val="0"/>
          <w:sz w:val="22"/>
          <w:szCs w:val="22"/>
        </w:rPr>
        <w:t xml:space="preserve"> Mauro</w:t>
      </w:r>
    </w:p>
    <w:p w14:paraId="4836F7FD" w14:textId="725EBE16" w:rsidR="00A76844" w:rsidRPr="00344A08" w:rsidRDefault="00A76844" w:rsidP="00A76844">
      <w:pPr>
        <w:pStyle w:val="BodyText"/>
        <w:outlineLvl w:val="0"/>
        <w:rPr>
          <w:rFonts w:ascii="Helvetica" w:eastAsia="Times New Roman" w:hAnsi="Helvetica"/>
          <w:b/>
          <w:i w:val="0"/>
          <w:sz w:val="22"/>
          <w:szCs w:val="22"/>
        </w:rPr>
      </w:pPr>
      <w:r w:rsidRPr="00344A08">
        <w:rPr>
          <w:rFonts w:ascii="Helvetica" w:eastAsia="Times New Roman" w:hAnsi="Helvetica"/>
          <w:b/>
          <w:i w:val="0"/>
          <w:sz w:val="22"/>
          <w:szCs w:val="22"/>
        </w:rPr>
        <w:t xml:space="preserve">Film Date: </w:t>
      </w:r>
      <w:r w:rsidR="00D13061">
        <w:rPr>
          <w:rFonts w:ascii="Helvetica" w:eastAsia="Times New Roman" w:hAnsi="Helvetica"/>
          <w:b/>
          <w:i w:val="0"/>
          <w:sz w:val="22"/>
          <w:szCs w:val="22"/>
        </w:rPr>
        <w:t>5</w:t>
      </w:r>
      <w:r w:rsidR="007A1B1F" w:rsidRPr="00344A08">
        <w:rPr>
          <w:rFonts w:ascii="Helvetica" w:eastAsia="Times New Roman" w:hAnsi="Helvetica"/>
          <w:b/>
          <w:i w:val="0"/>
          <w:sz w:val="22"/>
          <w:szCs w:val="22"/>
        </w:rPr>
        <w:t>/27/2013</w:t>
      </w:r>
    </w:p>
    <w:p w14:paraId="7FD48138" w14:textId="77777777" w:rsidR="00612E61" w:rsidRPr="00344A08" w:rsidRDefault="00612E61" w:rsidP="00A76844">
      <w:pPr>
        <w:pStyle w:val="BodyText"/>
        <w:outlineLvl w:val="0"/>
        <w:rPr>
          <w:rFonts w:ascii="Helvetica" w:eastAsia="Times New Roman" w:hAnsi="Helvetica"/>
          <w:b/>
          <w:i w:val="0"/>
          <w:sz w:val="22"/>
          <w:szCs w:val="22"/>
        </w:rPr>
      </w:pPr>
    </w:p>
    <w:p w14:paraId="166E3928" w14:textId="77777777" w:rsidR="00A76844" w:rsidRPr="00344A08" w:rsidRDefault="00EF62FA" w:rsidP="002A44D0">
      <w:pPr>
        <w:jc w:val="both"/>
        <w:rPr>
          <w:rFonts w:ascii="Helvetica" w:eastAsia="Times New Roman" w:hAnsi="Helvetica" w:cs="Arial"/>
          <w:b/>
          <w:sz w:val="22"/>
          <w:szCs w:val="22"/>
        </w:rPr>
      </w:pPr>
      <w:proofErr w:type="spellStart"/>
      <w:r w:rsidRPr="00344A08">
        <w:rPr>
          <w:rFonts w:ascii="Helvetica" w:hAnsi="Helvetica"/>
          <w:b/>
          <w:sz w:val="22"/>
          <w:szCs w:val="22"/>
          <w:lang w:val="fr-FR"/>
        </w:rPr>
        <w:t>Authors</w:t>
      </w:r>
      <w:proofErr w:type="spellEnd"/>
      <w:r w:rsidRPr="00344A08">
        <w:rPr>
          <w:rFonts w:ascii="Helvetica" w:hAnsi="Helvetica"/>
          <w:b/>
          <w:sz w:val="22"/>
          <w:szCs w:val="22"/>
          <w:lang w:val="fr-FR"/>
        </w:rPr>
        <w:t>:</w:t>
      </w:r>
      <w:r w:rsidRPr="00344A08">
        <w:rPr>
          <w:rFonts w:ascii="Helvetica" w:hAnsi="Helvetica"/>
          <w:sz w:val="22"/>
          <w:szCs w:val="22"/>
          <w:lang w:val="fr-FR"/>
        </w:rPr>
        <w:t xml:space="preserve"> </w:t>
      </w:r>
    </w:p>
    <w:p w14:paraId="1D937818" w14:textId="77777777" w:rsidR="003911B5" w:rsidRPr="00344A08" w:rsidRDefault="003911B5" w:rsidP="003911B5">
      <w:pPr>
        <w:rPr>
          <w:rFonts w:ascii="Helvetica" w:hAnsi="Helvetica"/>
          <w:sz w:val="22"/>
          <w:szCs w:val="22"/>
          <w:lang w:val="it-IT"/>
        </w:rPr>
      </w:pPr>
      <w:r w:rsidRPr="00344A08">
        <w:rPr>
          <w:rFonts w:ascii="Helvetica" w:hAnsi="Helvetica"/>
          <w:sz w:val="22"/>
          <w:szCs w:val="22"/>
          <w:lang w:val="it-IT"/>
        </w:rPr>
        <w:t xml:space="preserve">Carlo Perego*, Stefano Fumagalli* and Maria-Grazia De </w:t>
      </w:r>
      <w:proofErr w:type="spellStart"/>
      <w:r w:rsidRPr="00344A08">
        <w:rPr>
          <w:rFonts w:ascii="Helvetica" w:hAnsi="Helvetica"/>
          <w:sz w:val="22"/>
          <w:szCs w:val="22"/>
          <w:lang w:val="it-IT"/>
        </w:rPr>
        <w:t>Simoni</w:t>
      </w:r>
      <w:proofErr w:type="spellEnd"/>
      <w:r w:rsidRPr="00344A08">
        <w:rPr>
          <w:rFonts w:ascii="Helvetica" w:hAnsi="Helvetica"/>
          <w:sz w:val="22"/>
          <w:szCs w:val="22"/>
          <w:lang w:val="it-IT"/>
        </w:rPr>
        <w:t>.</w:t>
      </w:r>
    </w:p>
    <w:p w14:paraId="3D72EBEA" w14:textId="77777777" w:rsidR="003911B5" w:rsidRPr="00344A08" w:rsidRDefault="003911B5" w:rsidP="003911B5">
      <w:pPr>
        <w:rPr>
          <w:rFonts w:ascii="Helvetica" w:hAnsi="Helvetica"/>
          <w:sz w:val="22"/>
          <w:szCs w:val="22"/>
        </w:rPr>
      </w:pPr>
      <w:r w:rsidRPr="00344A08">
        <w:rPr>
          <w:rFonts w:ascii="Helvetica" w:hAnsi="Helvetica"/>
          <w:sz w:val="22"/>
          <w:szCs w:val="22"/>
        </w:rPr>
        <w:t>*</w:t>
      </w:r>
      <w:proofErr w:type="gramStart"/>
      <w:r w:rsidRPr="00344A08">
        <w:rPr>
          <w:rFonts w:ascii="Helvetica" w:hAnsi="Helvetica"/>
          <w:sz w:val="22"/>
          <w:szCs w:val="22"/>
        </w:rPr>
        <w:t>these</w:t>
      </w:r>
      <w:proofErr w:type="gramEnd"/>
      <w:r w:rsidRPr="00344A08">
        <w:rPr>
          <w:rFonts w:ascii="Helvetica" w:hAnsi="Helvetica"/>
          <w:sz w:val="22"/>
          <w:szCs w:val="22"/>
        </w:rPr>
        <w:t xml:space="preserve"> authors contributed equally to the work.</w:t>
      </w:r>
    </w:p>
    <w:p w14:paraId="7CD13683" w14:textId="77777777" w:rsidR="003911B5" w:rsidRPr="00344A08" w:rsidRDefault="003911B5" w:rsidP="003911B5">
      <w:pPr>
        <w:rPr>
          <w:rFonts w:ascii="Helvetica" w:hAnsi="Helvetica"/>
          <w:b/>
          <w:sz w:val="22"/>
          <w:szCs w:val="22"/>
        </w:rPr>
      </w:pPr>
    </w:p>
    <w:p w14:paraId="01253CE0" w14:textId="77777777" w:rsidR="003911B5" w:rsidRPr="00344A08" w:rsidRDefault="003911B5" w:rsidP="003911B5">
      <w:pPr>
        <w:rPr>
          <w:rFonts w:ascii="Helvetica" w:hAnsi="Helvetica"/>
          <w:sz w:val="22"/>
          <w:szCs w:val="22"/>
          <w:lang w:val="it-IT"/>
        </w:rPr>
      </w:pPr>
      <w:r w:rsidRPr="00344A08">
        <w:rPr>
          <w:rFonts w:ascii="Helvetica" w:hAnsi="Helvetica"/>
          <w:sz w:val="22"/>
          <w:szCs w:val="22"/>
          <w:lang w:val="it-IT"/>
        </w:rPr>
        <w:t xml:space="preserve">Carlo Perego </w:t>
      </w:r>
    </w:p>
    <w:p w14:paraId="0C9D0577" w14:textId="77777777" w:rsidR="003911B5" w:rsidRPr="00344A08" w:rsidRDefault="003911B5" w:rsidP="003911B5">
      <w:pPr>
        <w:rPr>
          <w:rFonts w:ascii="Helvetica" w:hAnsi="Helvetica"/>
          <w:sz w:val="22"/>
          <w:szCs w:val="22"/>
          <w:lang w:val="it-IT"/>
        </w:rPr>
      </w:pPr>
      <w:proofErr w:type="spellStart"/>
      <w:r w:rsidRPr="00344A08">
        <w:rPr>
          <w:rFonts w:ascii="Helvetica" w:hAnsi="Helvetica"/>
          <w:sz w:val="22"/>
          <w:szCs w:val="22"/>
          <w:lang w:val="it-IT"/>
        </w:rPr>
        <w:t>Department</w:t>
      </w:r>
      <w:proofErr w:type="spellEnd"/>
      <w:r w:rsidRPr="00344A08">
        <w:rPr>
          <w:rFonts w:ascii="Helvetica" w:hAnsi="Helvetica"/>
          <w:sz w:val="22"/>
          <w:szCs w:val="22"/>
          <w:lang w:val="it-IT"/>
        </w:rPr>
        <w:t xml:space="preserve"> of </w:t>
      </w:r>
      <w:proofErr w:type="spellStart"/>
      <w:r w:rsidRPr="00344A08">
        <w:rPr>
          <w:rFonts w:ascii="Helvetica" w:hAnsi="Helvetica"/>
          <w:sz w:val="22"/>
          <w:szCs w:val="22"/>
          <w:lang w:val="it-IT"/>
        </w:rPr>
        <w:t>Neuroscience</w:t>
      </w:r>
      <w:proofErr w:type="spellEnd"/>
      <w:r w:rsidRPr="00344A08">
        <w:rPr>
          <w:rFonts w:ascii="Helvetica" w:hAnsi="Helvetica"/>
          <w:sz w:val="22"/>
          <w:szCs w:val="22"/>
          <w:lang w:val="it-IT"/>
        </w:rPr>
        <w:t xml:space="preserve">, Mario Negri </w:t>
      </w:r>
      <w:proofErr w:type="spellStart"/>
      <w:r w:rsidRPr="00344A08">
        <w:rPr>
          <w:rFonts w:ascii="Helvetica" w:hAnsi="Helvetica"/>
          <w:sz w:val="22"/>
          <w:szCs w:val="22"/>
          <w:lang w:val="it-IT"/>
        </w:rPr>
        <w:t>Institute</w:t>
      </w:r>
      <w:proofErr w:type="spellEnd"/>
      <w:r w:rsidRPr="00344A08">
        <w:rPr>
          <w:rFonts w:ascii="Helvetica" w:hAnsi="Helvetica"/>
          <w:sz w:val="22"/>
          <w:szCs w:val="22"/>
          <w:lang w:val="it-IT"/>
        </w:rPr>
        <w:t xml:space="preserve">, Milano, </w:t>
      </w:r>
      <w:proofErr w:type="spellStart"/>
      <w:r w:rsidRPr="00344A08">
        <w:rPr>
          <w:rFonts w:ascii="Helvetica" w:hAnsi="Helvetica"/>
          <w:sz w:val="22"/>
          <w:szCs w:val="22"/>
          <w:lang w:val="it-IT"/>
        </w:rPr>
        <w:t>Italy</w:t>
      </w:r>
      <w:proofErr w:type="spellEnd"/>
    </w:p>
    <w:p w14:paraId="7EE76086" w14:textId="77777777" w:rsidR="003911B5" w:rsidRPr="00344A08" w:rsidRDefault="006D3B43" w:rsidP="003911B5">
      <w:pPr>
        <w:rPr>
          <w:rFonts w:ascii="Helvetica" w:hAnsi="Helvetica"/>
          <w:sz w:val="22"/>
          <w:szCs w:val="22"/>
          <w:lang w:val="it-IT"/>
        </w:rPr>
      </w:pPr>
      <w:hyperlink r:id="rId8" w:history="1">
        <w:r w:rsidR="003911B5" w:rsidRPr="00344A08">
          <w:rPr>
            <w:rStyle w:val="Hyperlink"/>
            <w:rFonts w:ascii="Helvetica" w:hAnsi="Helvetica" w:cs="Calibri"/>
            <w:color w:val="auto"/>
            <w:sz w:val="22"/>
            <w:szCs w:val="22"/>
            <w:lang w:val="it-IT"/>
          </w:rPr>
          <w:t>carlo.perego@marionegri.it</w:t>
        </w:r>
      </w:hyperlink>
    </w:p>
    <w:p w14:paraId="0D6EE629" w14:textId="77777777" w:rsidR="003911B5" w:rsidRPr="00344A08" w:rsidRDefault="003911B5" w:rsidP="003911B5">
      <w:pPr>
        <w:rPr>
          <w:rFonts w:ascii="Helvetica" w:hAnsi="Helvetica"/>
          <w:sz w:val="22"/>
          <w:szCs w:val="22"/>
          <w:lang w:val="it-IT"/>
        </w:rPr>
      </w:pPr>
    </w:p>
    <w:p w14:paraId="72807D4C" w14:textId="77777777" w:rsidR="003911B5" w:rsidRPr="00344A08" w:rsidRDefault="003911B5" w:rsidP="003911B5">
      <w:pPr>
        <w:rPr>
          <w:rFonts w:ascii="Helvetica" w:hAnsi="Helvetica"/>
          <w:sz w:val="22"/>
          <w:szCs w:val="22"/>
          <w:lang w:val="it-IT"/>
        </w:rPr>
      </w:pPr>
      <w:r w:rsidRPr="00344A08">
        <w:rPr>
          <w:rFonts w:ascii="Helvetica" w:hAnsi="Helvetica"/>
          <w:sz w:val="22"/>
          <w:szCs w:val="22"/>
          <w:lang w:val="it-IT"/>
        </w:rPr>
        <w:t>Stefano Fumagalli</w:t>
      </w:r>
    </w:p>
    <w:p w14:paraId="4653B49C" w14:textId="77777777" w:rsidR="003911B5" w:rsidRPr="00344A08" w:rsidRDefault="003911B5" w:rsidP="003911B5">
      <w:pPr>
        <w:rPr>
          <w:rFonts w:ascii="Helvetica" w:hAnsi="Helvetica"/>
          <w:sz w:val="22"/>
          <w:szCs w:val="22"/>
          <w:lang w:val="it-IT"/>
        </w:rPr>
      </w:pPr>
      <w:proofErr w:type="spellStart"/>
      <w:r w:rsidRPr="00344A08">
        <w:rPr>
          <w:rFonts w:ascii="Helvetica" w:hAnsi="Helvetica"/>
          <w:sz w:val="22"/>
          <w:szCs w:val="22"/>
          <w:lang w:val="it-IT"/>
        </w:rPr>
        <w:t>Department</w:t>
      </w:r>
      <w:proofErr w:type="spellEnd"/>
      <w:r w:rsidRPr="00344A08">
        <w:rPr>
          <w:rFonts w:ascii="Helvetica" w:hAnsi="Helvetica"/>
          <w:sz w:val="22"/>
          <w:szCs w:val="22"/>
          <w:lang w:val="it-IT"/>
        </w:rPr>
        <w:t xml:space="preserve"> of </w:t>
      </w:r>
      <w:proofErr w:type="spellStart"/>
      <w:r w:rsidRPr="00344A08">
        <w:rPr>
          <w:rFonts w:ascii="Helvetica" w:hAnsi="Helvetica"/>
          <w:sz w:val="22"/>
          <w:szCs w:val="22"/>
          <w:lang w:val="it-IT"/>
        </w:rPr>
        <w:t>Neuroscience</w:t>
      </w:r>
      <w:proofErr w:type="spellEnd"/>
      <w:r w:rsidRPr="00344A08">
        <w:rPr>
          <w:rFonts w:ascii="Helvetica" w:hAnsi="Helvetica"/>
          <w:sz w:val="22"/>
          <w:szCs w:val="22"/>
          <w:lang w:val="it-IT"/>
        </w:rPr>
        <w:t xml:space="preserve">, Mario Negri </w:t>
      </w:r>
      <w:proofErr w:type="spellStart"/>
      <w:r w:rsidRPr="00344A08">
        <w:rPr>
          <w:rFonts w:ascii="Helvetica" w:hAnsi="Helvetica"/>
          <w:sz w:val="22"/>
          <w:szCs w:val="22"/>
          <w:lang w:val="it-IT"/>
        </w:rPr>
        <w:t>Institute</w:t>
      </w:r>
      <w:proofErr w:type="spellEnd"/>
      <w:r w:rsidRPr="00344A08">
        <w:rPr>
          <w:rFonts w:ascii="Helvetica" w:hAnsi="Helvetica"/>
          <w:sz w:val="22"/>
          <w:szCs w:val="22"/>
          <w:lang w:val="it-IT"/>
        </w:rPr>
        <w:t xml:space="preserve">, Milano, </w:t>
      </w:r>
      <w:proofErr w:type="spellStart"/>
      <w:r w:rsidRPr="00344A08">
        <w:rPr>
          <w:rFonts w:ascii="Helvetica" w:hAnsi="Helvetica"/>
          <w:sz w:val="22"/>
          <w:szCs w:val="22"/>
          <w:lang w:val="it-IT"/>
        </w:rPr>
        <w:t>Italy</w:t>
      </w:r>
      <w:proofErr w:type="spellEnd"/>
    </w:p>
    <w:p w14:paraId="1444A302" w14:textId="77777777" w:rsidR="003911B5" w:rsidRPr="00344A08" w:rsidRDefault="006D3B43" w:rsidP="003911B5">
      <w:pPr>
        <w:rPr>
          <w:rFonts w:ascii="Helvetica" w:hAnsi="Helvetica"/>
          <w:sz w:val="22"/>
          <w:szCs w:val="22"/>
          <w:lang w:val="it-IT"/>
        </w:rPr>
      </w:pPr>
      <w:hyperlink r:id="rId9" w:history="1">
        <w:r w:rsidR="003911B5" w:rsidRPr="00344A08">
          <w:rPr>
            <w:rStyle w:val="Hyperlink"/>
            <w:rFonts w:ascii="Helvetica" w:hAnsi="Helvetica" w:cs="Calibri"/>
            <w:color w:val="auto"/>
            <w:sz w:val="22"/>
            <w:szCs w:val="22"/>
            <w:lang w:val="it-IT"/>
          </w:rPr>
          <w:t>stefano.fumagalli@marionegri.it</w:t>
        </w:r>
      </w:hyperlink>
    </w:p>
    <w:p w14:paraId="282E5181" w14:textId="77777777" w:rsidR="003911B5" w:rsidRPr="00344A08" w:rsidRDefault="003911B5" w:rsidP="003911B5">
      <w:pPr>
        <w:rPr>
          <w:rFonts w:ascii="Helvetica" w:hAnsi="Helvetica"/>
          <w:sz w:val="22"/>
          <w:szCs w:val="22"/>
          <w:lang w:val="it-IT"/>
        </w:rPr>
      </w:pPr>
    </w:p>
    <w:p w14:paraId="13F98A2C" w14:textId="77777777" w:rsidR="003911B5" w:rsidRPr="00344A08" w:rsidRDefault="003911B5" w:rsidP="003911B5">
      <w:pPr>
        <w:rPr>
          <w:rFonts w:ascii="Helvetica" w:hAnsi="Helvetica"/>
          <w:sz w:val="22"/>
          <w:szCs w:val="22"/>
          <w:lang w:val="it-IT"/>
        </w:rPr>
      </w:pPr>
      <w:r w:rsidRPr="00344A08">
        <w:rPr>
          <w:rFonts w:ascii="Helvetica" w:hAnsi="Helvetica"/>
          <w:sz w:val="22"/>
          <w:szCs w:val="22"/>
          <w:lang w:val="it-IT"/>
        </w:rPr>
        <w:t xml:space="preserve">Maria Grazia De </w:t>
      </w:r>
      <w:proofErr w:type="spellStart"/>
      <w:r w:rsidRPr="00344A08">
        <w:rPr>
          <w:rFonts w:ascii="Helvetica" w:hAnsi="Helvetica"/>
          <w:sz w:val="22"/>
          <w:szCs w:val="22"/>
          <w:lang w:val="it-IT"/>
        </w:rPr>
        <w:t>Simoni</w:t>
      </w:r>
      <w:proofErr w:type="spellEnd"/>
    </w:p>
    <w:p w14:paraId="67367853" w14:textId="77777777" w:rsidR="003911B5" w:rsidRPr="00344A08" w:rsidRDefault="003911B5" w:rsidP="003911B5">
      <w:pPr>
        <w:rPr>
          <w:rFonts w:ascii="Helvetica" w:hAnsi="Helvetica"/>
          <w:sz w:val="22"/>
          <w:szCs w:val="22"/>
        </w:rPr>
      </w:pPr>
      <w:r w:rsidRPr="00344A08">
        <w:rPr>
          <w:rFonts w:ascii="Helvetica" w:hAnsi="Helvetica"/>
          <w:sz w:val="22"/>
          <w:szCs w:val="22"/>
        </w:rPr>
        <w:t xml:space="preserve">Department of Neuroscience, Mario </w:t>
      </w:r>
      <w:proofErr w:type="spellStart"/>
      <w:r w:rsidRPr="00344A08">
        <w:rPr>
          <w:rFonts w:ascii="Helvetica" w:hAnsi="Helvetica"/>
          <w:sz w:val="22"/>
          <w:szCs w:val="22"/>
        </w:rPr>
        <w:t>Negri</w:t>
      </w:r>
      <w:proofErr w:type="spellEnd"/>
      <w:r w:rsidRPr="00344A08">
        <w:rPr>
          <w:rFonts w:ascii="Helvetica" w:hAnsi="Helvetica"/>
          <w:sz w:val="22"/>
          <w:szCs w:val="22"/>
        </w:rPr>
        <w:t xml:space="preserve"> Institute, Milano, Italy</w:t>
      </w:r>
    </w:p>
    <w:p w14:paraId="2FB2E6CA" w14:textId="77777777" w:rsidR="003911B5" w:rsidRPr="00344A08" w:rsidRDefault="006D3B43" w:rsidP="003911B5">
      <w:pPr>
        <w:rPr>
          <w:rFonts w:ascii="Helvetica" w:hAnsi="Helvetica"/>
          <w:sz w:val="22"/>
          <w:szCs w:val="22"/>
        </w:rPr>
      </w:pPr>
      <w:hyperlink r:id="rId10" w:history="1">
        <w:r w:rsidR="003911B5" w:rsidRPr="00344A08">
          <w:rPr>
            <w:rStyle w:val="Hyperlink"/>
            <w:rFonts w:ascii="Helvetica" w:hAnsi="Helvetica" w:cs="Calibri"/>
            <w:color w:val="auto"/>
            <w:sz w:val="22"/>
            <w:szCs w:val="22"/>
          </w:rPr>
          <w:t>desimoni@marionegri.it</w:t>
        </w:r>
      </w:hyperlink>
    </w:p>
    <w:p w14:paraId="7D4C96AA" w14:textId="77777777" w:rsidR="003911B5" w:rsidRPr="00344A08" w:rsidRDefault="003911B5" w:rsidP="003911B5">
      <w:pPr>
        <w:rPr>
          <w:rFonts w:ascii="Helvetica" w:hAnsi="Helvetica"/>
          <w:sz w:val="22"/>
          <w:szCs w:val="22"/>
        </w:rPr>
      </w:pPr>
    </w:p>
    <w:p w14:paraId="7E3CFC4D" w14:textId="77777777" w:rsidR="003911B5" w:rsidRPr="00344A08" w:rsidRDefault="003911B5" w:rsidP="003911B5">
      <w:pPr>
        <w:rPr>
          <w:rFonts w:ascii="Helvetica" w:hAnsi="Helvetica"/>
          <w:sz w:val="22"/>
          <w:szCs w:val="22"/>
        </w:rPr>
      </w:pPr>
    </w:p>
    <w:p w14:paraId="04A8229E" w14:textId="77777777" w:rsidR="003911B5" w:rsidRPr="00344A08" w:rsidRDefault="003911B5" w:rsidP="003911B5">
      <w:pPr>
        <w:rPr>
          <w:rFonts w:ascii="Helvetica" w:hAnsi="Helvetica"/>
          <w:b/>
          <w:sz w:val="22"/>
          <w:szCs w:val="22"/>
        </w:rPr>
      </w:pPr>
      <w:r w:rsidRPr="00344A08">
        <w:rPr>
          <w:rFonts w:ascii="Helvetica" w:hAnsi="Helvetica"/>
          <w:b/>
          <w:sz w:val="22"/>
          <w:szCs w:val="22"/>
        </w:rPr>
        <w:t xml:space="preserve">Corresponding author: </w:t>
      </w:r>
      <w:r w:rsidRPr="00344A08">
        <w:rPr>
          <w:rFonts w:ascii="Helvetica" w:hAnsi="Helvetica"/>
          <w:sz w:val="22"/>
          <w:szCs w:val="22"/>
        </w:rPr>
        <w:t xml:space="preserve">Maria </w:t>
      </w:r>
      <w:proofErr w:type="spellStart"/>
      <w:r w:rsidRPr="00344A08">
        <w:rPr>
          <w:rFonts w:ascii="Helvetica" w:hAnsi="Helvetica"/>
          <w:sz w:val="22"/>
          <w:szCs w:val="22"/>
        </w:rPr>
        <w:t>Grazia</w:t>
      </w:r>
      <w:proofErr w:type="spellEnd"/>
      <w:r w:rsidRPr="00344A08">
        <w:rPr>
          <w:rFonts w:ascii="Helvetica" w:hAnsi="Helvetica"/>
          <w:sz w:val="22"/>
          <w:szCs w:val="22"/>
        </w:rPr>
        <w:t xml:space="preserve"> De </w:t>
      </w:r>
      <w:proofErr w:type="spellStart"/>
      <w:r w:rsidRPr="00344A08">
        <w:rPr>
          <w:rFonts w:ascii="Helvetica" w:hAnsi="Helvetica"/>
          <w:sz w:val="22"/>
          <w:szCs w:val="22"/>
        </w:rPr>
        <w:t>Simoni</w:t>
      </w:r>
      <w:proofErr w:type="spellEnd"/>
    </w:p>
    <w:p w14:paraId="4144B8A0" w14:textId="77777777" w:rsidR="00054D35" w:rsidRPr="00344A08" w:rsidRDefault="00054D35" w:rsidP="00A76844">
      <w:pPr>
        <w:outlineLvl w:val="0"/>
        <w:rPr>
          <w:rFonts w:ascii="Helvetica" w:eastAsia="Times New Roman" w:hAnsi="Helvetica" w:cs="Arial"/>
          <w:b/>
          <w:sz w:val="22"/>
          <w:szCs w:val="22"/>
        </w:rPr>
      </w:pPr>
    </w:p>
    <w:p w14:paraId="046BB8EE" w14:textId="77777777" w:rsidR="007A1B1F" w:rsidRPr="00344A08" w:rsidRDefault="007A1B1F" w:rsidP="007A1B1F">
      <w:pPr>
        <w:autoSpaceDE w:val="0"/>
        <w:autoSpaceDN w:val="0"/>
        <w:adjustRightInd w:val="0"/>
        <w:rPr>
          <w:rFonts w:ascii="Helvetica" w:hAnsi="Helvetica"/>
          <w:sz w:val="22"/>
          <w:szCs w:val="22"/>
          <w:lang w:val="en-GB"/>
        </w:rPr>
      </w:pPr>
      <w:r w:rsidRPr="00344A08">
        <w:rPr>
          <w:rFonts w:ascii="Helvetica" w:hAnsi="Helvetica"/>
          <w:sz w:val="22"/>
          <w:szCs w:val="22"/>
          <w:lang w:val="en-GB"/>
        </w:rPr>
        <w:t>Title: Three-dimensional confocal analysis of microglia/macrophage markers of polarization in experimental brain injury</w:t>
      </w:r>
    </w:p>
    <w:p w14:paraId="33A23E08" w14:textId="77777777" w:rsidR="007A1B1F" w:rsidRPr="00344A08" w:rsidRDefault="007A1B1F" w:rsidP="00A76844">
      <w:pPr>
        <w:outlineLvl w:val="0"/>
        <w:rPr>
          <w:rFonts w:ascii="Helvetica" w:eastAsia="Times New Roman" w:hAnsi="Helvetica" w:cs="Arial"/>
          <w:b/>
          <w:sz w:val="22"/>
          <w:szCs w:val="22"/>
        </w:rPr>
      </w:pPr>
    </w:p>
    <w:p w14:paraId="72327BE4" w14:textId="77777777" w:rsidR="00A76844" w:rsidRPr="00344A08" w:rsidRDefault="00A76844">
      <w:pPr>
        <w:rPr>
          <w:rFonts w:ascii="Helvetica" w:eastAsia="Times New Roman" w:hAnsi="Helvetica"/>
          <w:sz w:val="22"/>
          <w:szCs w:val="22"/>
        </w:rPr>
      </w:pPr>
    </w:p>
    <w:p w14:paraId="15C7C281" w14:textId="77777777" w:rsidR="00A76844" w:rsidRPr="00344A08" w:rsidRDefault="00A76844" w:rsidP="00A7684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sz w:val="22"/>
          <w:szCs w:val="22"/>
        </w:rPr>
      </w:pPr>
      <w:r w:rsidRPr="00344A08">
        <w:rPr>
          <w:rFonts w:ascii="Helvetica" w:eastAsia="Times New Roman" w:hAnsi="Helvetica"/>
          <w:sz w:val="22"/>
          <w:szCs w:val="22"/>
        </w:rPr>
        <w:t xml:space="preserve">Authors, please fill out the brief questionnaire below.   </w:t>
      </w:r>
    </w:p>
    <w:p w14:paraId="2B7D9F43" w14:textId="77777777" w:rsidR="00A76844" w:rsidRPr="00344A08" w:rsidRDefault="00A76844" w:rsidP="00A76844">
      <w:pPr>
        <w:rPr>
          <w:rFonts w:ascii="Helvetica" w:eastAsia="Times New Roman" w:hAnsi="Helvetica"/>
          <w:sz w:val="22"/>
          <w:szCs w:val="22"/>
        </w:rPr>
      </w:pPr>
    </w:p>
    <w:p w14:paraId="0D53A35C" w14:textId="77777777" w:rsidR="00A76844" w:rsidRPr="00344A08" w:rsidRDefault="00A76844" w:rsidP="00A76844">
      <w:pPr>
        <w:rPr>
          <w:rFonts w:ascii="Helvetica" w:eastAsia="Times New Roman" w:hAnsi="Helvetica"/>
          <w:sz w:val="22"/>
          <w:szCs w:val="22"/>
        </w:rPr>
      </w:pPr>
      <w:r w:rsidRPr="00344A08">
        <w:rPr>
          <w:rFonts w:ascii="Helvetica" w:eastAsia="Times New Roman" w:hAnsi="Helvetica"/>
          <w:sz w:val="22"/>
          <w:szCs w:val="22"/>
        </w:rPr>
        <w:t>A. Will you require assistance with video microscopy, such as filming a complex dissection or microinjection technique (Y/N, please specify steps by number. Also, please list make and model of your microscope)?  ______</w:t>
      </w:r>
      <w:r w:rsidR="00F04CA9" w:rsidRPr="00344A08">
        <w:rPr>
          <w:rFonts w:ascii="Helvetica" w:eastAsia="Times New Roman" w:hAnsi="Helvetica"/>
          <w:sz w:val="22"/>
          <w:szCs w:val="22"/>
        </w:rPr>
        <w:t>N</w:t>
      </w:r>
      <w:r w:rsidRPr="00344A08">
        <w:rPr>
          <w:rFonts w:ascii="Helvetica" w:eastAsia="Times New Roman" w:hAnsi="Helvetica"/>
          <w:sz w:val="22"/>
          <w:szCs w:val="22"/>
        </w:rPr>
        <w:t>____</w:t>
      </w:r>
    </w:p>
    <w:p w14:paraId="5CAEC7FA" w14:textId="77777777" w:rsidR="00A76844" w:rsidRPr="00344A08" w:rsidRDefault="00A76844" w:rsidP="00A76844">
      <w:pPr>
        <w:rPr>
          <w:rFonts w:ascii="Helvetica" w:eastAsia="Times New Roman" w:hAnsi="Helvetica"/>
          <w:sz w:val="22"/>
          <w:szCs w:val="22"/>
        </w:rPr>
      </w:pPr>
      <w:r w:rsidRPr="00344A08">
        <w:rPr>
          <w:rFonts w:ascii="Helvetica" w:eastAsia="Times New Roman" w:hAnsi="Helvetica"/>
          <w:sz w:val="22"/>
          <w:szCs w:val="22"/>
        </w:rPr>
        <w:t>B.   Does your protocol include detailed, step-by-step, descriptions of software usage (Y/N, please specify steps by number)? ___</w:t>
      </w:r>
      <w:r w:rsidR="00F04CA9" w:rsidRPr="00344A08">
        <w:rPr>
          <w:rFonts w:ascii="Helvetica" w:eastAsia="Times New Roman" w:hAnsi="Helvetica"/>
          <w:sz w:val="22"/>
          <w:szCs w:val="22"/>
        </w:rPr>
        <w:t>Y</w:t>
      </w:r>
      <w:r w:rsidRPr="00344A08">
        <w:rPr>
          <w:rFonts w:ascii="Helvetica" w:eastAsia="Times New Roman" w:hAnsi="Helvetica"/>
          <w:sz w:val="22"/>
          <w:szCs w:val="22"/>
        </w:rPr>
        <w:t>______</w:t>
      </w:r>
    </w:p>
    <w:p w14:paraId="383AAD91" w14:textId="77777777" w:rsidR="00A76844" w:rsidRPr="00344A08" w:rsidRDefault="00A76844" w:rsidP="00A76844">
      <w:pPr>
        <w:rPr>
          <w:rFonts w:ascii="Helvetica" w:eastAsia="Times New Roman" w:hAnsi="Helvetica"/>
          <w:sz w:val="22"/>
          <w:szCs w:val="22"/>
        </w:rPr>
      </w:pPr>
      <w:r w:rsidRPr="00344A08">
        <w:rPr>
          <w:rFonts w:ascii="Helvetica" w:eastAsia="Times New Roman" w:hAnsi="Helvetica"/>
          <w:sz w:val="22"/>
          <w:szCs w:val="22"/>
        </w:rPr>
        <w:t>C.  Which steps of your protocol will viewers benefit most from having filmed? Please list 4-6 steps</w:t>
      </w:r>
      <w:r w:rsidR="001028CA" w:rsidRPr="00344A08">
        <w:rPr>
          <w:rFonts w:ascii="Helvetica" w:eastAsia="Times New Roman" w:hAnsi="Helvetica"/>
          <w:sz w:val="22"/>
          <w:szCs w:val="22"/>
        </w:rPr>
        <w:t>. Steps number: 2.2; 2.3; 3.4; 3.8; 4.3</w:t>
      </w:r>
      <w:proofErr w:type="gramStart"/>
      <w:r w:rsidR="001028CA" w:rsidRPr="00344A08">
        <w:rPr>
          <w:rFonts w:ascii="Helvetica" w:eastAsia="Times New Roman" w:hAnsi="Helvetica"/>
          <w:sz w:val="22"/>
          <w:szCs w:val="22"/>
        </w:rPr>
        <w:t>;</w:t>
      </w:r>
      <w:proofErr w:type="gramEnd"/>
      <w:r w:rsidR="001028CA" w:rsidRPr="00344A08">
        <w:rPr>
          <w:rFonts w:ascii="Helvetica" w:eastAsia="Times New Roman" w:hAnsi="Helvetica"/>
          <w:sz w:val="22"/>
          <w:szCs w:val="22"/>
        </w:rPr>
        <w:t xml:space="preserve"> 4.8. </w:t>
      </w:r>
    </w:p>
    <w:p w14:paraId="3E217528" w14:textId="77777777" w:rsidR="00A76844" w:rsidRPr="00344A08" w:rsidRDefault="00A76844" w:rsidP="00A76844">
      <w:pPr>
        <w:rPr>
          <w:rFonts w:ascii="Helvetica" w:eastAsia="Times New Roman" w:hAnsi="Helvetica"/>
          <w:sz w:val="22"/>
          <w:szCs w:val="22"/>
        </w:rPr>
      </w:pPr>
      <w:r w:rsidRPr="00344A08">
        <w:rPr>
          <w:rFonts w:ascii="Helvetica" w:eastAsia="Times New Roman" w:hAnsi="Helvetica"/>
          <w:sz w:val="22"/>
          <w:szCs w:val="22"/>
        </w:rPr>
        <w:t xml:space="preserve">D.  What is the single most difficult aspect of this procedure and what do you do to ensure success?  </w:t>
      </w:r>
    </w:p>
    <w:p w14:paraId="24986570" w14:textId="77777777" w:rsidR="00A76844" w:rsidRPr="00344A08" w:rsidRDefault="00FA76D3" w:rsidP="00A76844">
      <w:pPr>
        <w:rPr>
          <w:rFonts w:ascii="Helvetica" w:eastAsia="Times New Roman" w:hAnsi="Helvetica"/>
          <w:b/>
          <w:i/>
          <w:sz w:val="22"/>
          <w:szCs w:val="22"/>
          <w:lang w:val="en-GB"/>
        </w:rPr>
      </w:pPr>
      <w:r w:rsidRPr="00344A08">
        <w:rPr>
          <w:rFonts w:ascii="Helvetica" w:hAnsi="Helvetica"/>
          <w:sz w:val="22"/>
          <w:szCs w:val="22"/>
          <w:lang w:val="en-GB"/>
        </w:rPr>
        <w:t xml:space="preserve">The </w:t>
      </w:r>
      <w:r w:rsidR="001F69ED" w:rsidRPr="00344A08">
        <w:rPr>
          <w:rFonts w:ascii="Helvetica" w:hAnsi="Helvetica"/>
          <w:sz w:val="22"/>
          <w:szCs w:val="22"/>
          <w:lang w:val="en-GB"/>
        </w:rPr>
        <w:t>working</w:t>
      </w:r>
      <w:r w:rsidRPr="00344A08">
        <w:rPr>
          <w:rFonts w:ascii="Helvetica" w:hAnsi="Helvetica"/>
          <w:sz w:val="22"/>
          <w:szCs w:val="22"/>
          <w:lang w:val="en-GB"/>
        </w:rPr>
        <w:t xml:space="preserve"> dilutions for antibodies </w:t>
      </w:r>
      <w:r w:rsidR="00A03B9D" w:rsidRPr="00344A08">
        <w:rPr>
          <w:rFonts w:ascii="Helvetica" w:hAnsi="Helvetica"/>
          <w:sz w:val="22"/>
          <w:szCs w:val="22"/>
          <w:lang w:val="en-GB"/>
        </w:rPr>
        <w:t xml:space="preserve">and serum </w:t>
      </w:r>
      <w:r w:rsidRPr="00344A08">
        <w:rPr>
          <w:rFonts w:ascii="Helvetica" w:hAnsi="Helvetica"/>
          <w:sz w:val="22"/>
          <w:szCs w:val="22"/>
          <w:lang w:val="en-GB"/>
        </w:rPr>
        <w:t xml:space="preserve">may vary depending on the type of tissue. </w:t>
      </w:r>
      <w:r w:rsidR="001F69ED" w:rsidRPr="00344A08">
        <w:rPr>
          <w:rFonts w:ascii="Helvetica" w:hAnsi="Helvetica"/>
          <w:sz w:val="22"/>
          <w:szCs w:val="22"/>
          <w:lang w:val="en-GB"/>
        </w:rPr>
        <w:t>T</w:t>
      </w:r>
      <w:r w:rsidR="001F69ED" w:rsidRPr="00344A08">
        <w:rPr>
          <w:rFonts w:ascii="Helvetica" w:hAnsi="Helvetica"/>
          <w:sz w:val="22"/>
          <w:szCs w:val="22"/>
          <w:lang w:eastAsia="it-IT"/>
        </w:rPr>
        <w:t>he optimal di</w:t>
      </w:r>
      <w:r w:rsidR="00266509" w:rsidRPr="00344A08">
        <w:rPr>
          <w:rFonts w:ascii="Helvetica" w:hAnsi="Helvetica"/>
          <w:sz w:val="22"/>
          <w:szCs w:val="22"/>
          <w:lang w:eastAsia="it-IT"/>
        </w:rPr>
        <w:t>lutions</w:t>
      </w:r>
      <w:r w:rsidR="001F69ED" w:rsidRPr="00344A08">
        <w:rPr>
          <w:rFonts w:ascii="Helvetica" w:hAnsi="Helvetica"/>
          <w:sz w:val="22"/>
          <w:szCs w:val="22"/>
          <w:lang w:eastAsia="it-IT"/>
        </w:rPr>
        <w:t xml:space="preserve"> of antibodies and serum result from trials</w:t>
      </w:r>
      <w:r w:rsidR="003E612E" w:rsidRPr="00344A08">
        <w:rPr>
          <w:rFonts w:ascii="Helvetica" w:hAnsi="Helvetica"/>
          <w:sz w:val="22"/>
          <w:szCs w:val="22"/>
          <w:lang w:eastAsia="it-IT"/>
        </w:rPr>
        <w:t xml:space="preserve"> using increasing working dilutions</w:t>
      </w:r>
      <w:r w:rsidR="001F69ED" w:rsidRPr="00344A08">
        <w:rPr>
          <w:rFonts w:ascii="Helvetica" w:hAnsi="Helvetica"/>
          <w:sz w:val="22"/>
          <w:szCs w:val="22"/>
          <w:lang w:eastAsia="it-IT"/>
        </w:rPr>
        <w:t xml:space="preserve"> </w:t>
      </w:r>
      <w:r w:rsidR="003E612E" w:rsidRPr="00344A08">
        <w:rPr>
          <w:rFonts w:ascii="Helvetica" w:hAnsi="Helvetica"/>
          <w:sz w:val="22"/>
          <w:szCs w:val="22"/>
          <w:lang w:eastAsia="it-IT"/>
        </w:rPr>
        <w:t>to obtain</w:t>
      </w:r>
      <w:r w:rsidR="001F69ED" w:rsidRPr="00344A08">
        <w:rPr>
          <w:rFonts w:ascii="Helvetica" w:hAnsi="Helvetica"/>
          <w:sz w:val="22"/>
          <w:szCs w:val="22"/>
          <w:lang w:eastAsia="it-IT"/>
        </w:rPr>
        <w:t xml:space="preserve"> the best </w:t>
      </w:r>
      <w:proofErr w:type="gramStart"/>
      <w:r w:rsidR="001F69ED" w:rsidRPr="00344A08">
        <w:rPr>
          <w:rFonts w:ascii="Helvetica" w:hAnsi="Helvetica"/>
          <w:sz w:val="22"/>
          <w:szCs w:val="22"/>
          <w:lang w:eastAsia="it-IT"/>
        </w:rPr>
        <w:t>performance</w:t>
      </w:r>
      <w:proofErr w:type="gramEnd"/>
      <w:r w:rsidR="001F69ED" w:rsidRPr="00344A08">
        <w:rPr>
          <w:rFonts w:ascii="Helvetica" w:hAnsi="Helvetica"/>
          <w:sz w:val="22"/>
          <w:szCs w:val="22"/>
          <w:lang w:eastAsia="it-IT"/>
        </w:rPr>
        <w:t>.</w:t>
      </w:r>
    </w:p>
    <w:p w14:paraId="05782E5E" w14:textId="77777777" w:rsidR="00A76844" w:rsidRPr="00344A08" w:rsidRDefault="00A76844" w:rsidP="00A76844">
      <w:pPr>
        <w:rPr>
          <w:rFonts w:ascii="Helvetica" w:eastAsia="Times New Roman" w:hAnsi="Helvetica"/>
          <w:b/>
          <w:sz w:val="22"/>
          <w:szCs w:val="22"/>
        </w:rPr>
      </w:pPr>
      <w:r w:rsidRPr="00344A08">
        <w:rPr>
          <w:rFonts w:ascii="Helvetica" w:eastAsia="Times New Roman" w:hAnsi="Helvetica"/>
          <w:b/>
          <w:sz w:val="22"/>
          <w:szCs w:val="22"/>
        </w:rPr>
        <w:t>1. Introduction (Schematic Overview and Interview)</w:t>
      </w:r>
    </w:p>
    <w:p w14:paraId="6E9773DC" w14:textId="77777777" w:rsidR="00A76844" w:rsidRPr="00344A08" w:rsidRDefault="00A76844" w:rsidP="00A76844">
      <w:pPr>
        <w:rPr>
          <w:rFonts w:ascii="Helvetica" w:eastAsia="Times New Roman" w:hAnsi="Helvetica"/>
          <w:b/>
          <w:sz w:val="22"/>
          <w:szCs w:val="22"/>
        </w:rPr>
      </w:pPr>
    </w:p>
    <w:p w14:paraId="4344A31A" w14:textId="77777777" w:rsidR="00A76844" w:rsidRPr="00344A08" w:rsidRDefault="00A76844" w:rsidP="00A76844">
      <w:pPr>
        <w:rPr>
          <w:rFonts w:ascii="Helvetica" w:eastAsia="Times New Roman" w:hAnsi="Helvetica"/>
          <w:b/>
          <w:sz w:val="22"/>
          <w:szCs w:val="22"/>
        </w:rPr>
      </w:pPr>
      <w:r w:rsidRPr="00344A08">
        <w:rPr>
          <w:rFonts w:ascii="Helvetica" w:eastAsia="Times New Roman" w:hAnsi="Helvetica"/>
          <w:b/>
          <w:sz w:val="22"/>
          <w:szCs w:val="22"/>
        </w:rPr>
        <w:t xml:space="preserve">A. Schematic Overview (read by voice talent at </w:t>
      </w:r>
      <w:proofErr w:type="spellStart"/>
      <w:r w:rsidRPr="00344A08">
        <w:rPr>
          <w:rFonts w:ascii="Helvetica" w:eastAsia="Times New Roman" w:hAnsi="Helvetica"/>
          <w:b/>
          <w:sz w:val="22"/>
          <w:szCs w:val="22"/>
        </w:rPr>
        <w:t>JoVE</w:t>
      </w:r>
      <w:proofErr w:type="spellEnd"/>
      <w:r w:rsidRPr="00344A08">
        <w:rPr>
          <w:rFonts w:ascii="Helvetica" w:eastAsia="Times New Roman" w:hAnsi="Helvetica"/>
          <w:b/>
          <w:sz w:val="22"/>
          <w:szCs w:val="22"/>
        </w:rPr>
        <w:t>):</w:t>
      </w:r>
    </w:p>
    <w:p w14:paraId="3B31F0BE" w14:textId="77777777" w:rsidR="00A76844" w:rsidRPr="00344A08" w:rsidRDefault="00A76844" w:rsidP="00A76844">
      <w:pPr>
        <w:ind w:left="360"/>
        <w:rPr>
          <w:rFonts w:ascii="Helvetica" w:eastAsia="Times New Roman" w:hAnsi="Helvetica"/>
          <w:b/>
          <w:sz w:val="22"/>
          <w:szCs w:val="22"/>
          <w:u w:val="single"/>
        </w:rPr>
      </w:pPr>
    </w:p>
    <w:p w14:paraId="05ED69C4" w14:textId="77777777" w:rsidR="00A76844" w:rsidRPr="00344A08" w:rsidRDefault="00A76844" w:rsidP="00A76844">
      <w:pPr>
        <w:ind w:left="360"/>
        <w:rPr>
          <w:rFonts w:ascii="Helvetica" w:eastAsia="Times New Roman" w:hAnsi="Helvetica"/>
          <w:sz w:val="22"/>
          <w:szCs w:val="22"/>
        </w:rPr>
      </w:pPr>
    </w:p>
    <w:p w14:paraId="7FFF3547" w14:textId="77777777" w:rsidR="00A76844" w:rsidRPr="00344A08" w:rsidDel="004B4B64" w:rsidRDefault="00A76844" w:rsidP="00A76844">
      <w:pPr>
        <w:rPr>
          <w:rFonts w:ascii="Helvetica" w:eastAsia="Times New Roman" w:hAnsi="Helvetica"/>
          <w:b/>
          <w:i/>
          <w:sz w:val="22"/>
          <w:szCs w:val="22"/>
          <w:u w:val="single"/>
        </w:rPr>
      </w:pPr>
    </w:p>
    <w:p w14:paraId="641405D0" w14:textId="77777777" w:rsidR="006A0535" w:rsidRPr="00344A08" w:rsidRDefault="006A0535" w:rsidP="006A0535">
      <w:pPr>
        <w:pStyle w:val="ListParagraph"/>
        <w:numPr>
          <w:ilvl w:val="0"/>
          <w:numId w:val="26"/>
        </w:numPr>
        <w:outlineLvl w:val="0"/>
        <w:rPr>
          <w:rFonts w:ascii="Helvetica" w:eastAsia="Times New Roman" w:hAnsi="Helvetica"/>
          <w:b/>
          <w:i/>
          <w:sz w:val="22"/>
          <w:szCs w:val="22"/>
          <w:u w:val="single"/>
        </w:rPr>
      </w:pPr>
      <w:r w:rsidRPr="00344A08">
        <w:rPr>
          <w:rFonts w:ascii="Helvetica" w:eastAsia="Times New Roman" w:hAnsi="Helvetica"/>
          <w:b/>
          <w:i/>
          <w:sz w:val="22"/>
          <w:szCs w:val="22"/>
          <w:u w:val="single"/>
        </w:rPr>
        <w:t>Conceptual Narrative:</w:t>
      </w:r>
    </w:p>
    <w:p w14:paraId="0C714DD5" w14:textId="6B5049C0" w:rsidR="00B51047" w:rsidRPr="00344A08" w:rsidRDefault="00A76844" w:rsidP="006A0535">
      <w:pPr>
        <w:pStyle w:val="ListParagraph"/>
        <w:numPr>
          <w:ilvl w:val="1"/>
          <w:numId w:val="26"/>
        </w:numPr>
        <w:rPr>
          <w:rFonts w:ascii="Helvetica" w:eastAsia="Times New Roman" w:hAnsi="Helvetica"/>
          <w:sz w:val="22"/>
          <w:szCs w:val="22"/>
          <w:u w:val="single"/>
        </w:rPr>
      </w:pPr>
      <w:r w:rsidRPr="00344A08">
        <w:rPr>
          <w:rFonts w:ascii="Helvetica" w:eastAsia="Times New Roman" w:hAnsi="Helvetica"/>
          <w:sz w:val="22"/>
          <w:szCs w:val="22"/>
        </w:rPr>
        <w:t xml:space="preserve">The overall goal of the following experiment is to </w:t>
      </w:r>
      <w:r w:rsidR="00067D04" w:rsidRPr="00344A08">
        <w:rPr>
          <w:rFonts w:ascii="Helvetica" w:hAnsi="Helvetica"/>
          <w:sz w:val="22"/>
          <w:szCs w:val="22"/>
          <w:lang w:eastAsia="it-IT"/>
        </w:rPr>
        <w:t xml:space="preserve">visualize the expression and </w:t>
      </w:r>
      <w:r w:rsidR="00B51047" w:rsidRPr="00344A08">
        <w:rPr>
          <w:rFonts w:ascii="Helvetica" w:hAnsi="Helvetica"/>
          <w:sz w:val="22"/>
          <w:szCs w:val="22"/>
          <w:lang w:eastAsia="it-IT"/>
        </w:rPr>
        <w:t xml:space="preserve">cellular localization </w:t>
      </w:r>
      <w:proofErr w:type="gramStart"/>
      <w:r w:rsidR="00B51047" w:rsidRPr="00344A08">
        <w:rPr>
          <w:rFonts w:ascii="Helvetica" w:hAnsi="Helvetica"/>
          <w:sz w:val="22"/>
          <w:szCs w:val="22"/>
          <w:lang w:eastAsia="it-IT"/>
        </w:rPr>
        <w:t xml:space="preserve">of </w:t>
      </w:r>
      <w:r w:rsidR="00B71E70" w:rsidRPr="00344A08">
        <w:rPr>
          <w:rFonts w:ascii="Helvetica" w:hAnsi="Helvetica"/>
          <w:sz w:val="22"/>
          <w:szCs w:val="22"/>
          <w:lang w:eastAsia="it-IT"/>
        </w:rPr>
        <w:t xml:space="preserve"> </w:t>
      </w:r>
      <w:r w:rsidR="00B71E70" w:rsidRPr="00344A08">
        <w:rPr>
          <w:rFonts w:ascii="Helvetica" w:hAnsi="Helvetica"/>
          <w:sz w:val="22"/>
          <w:szCs w:val="22"/>
          <w:lang w:val="en-GB"/>
        </w:rPr>
        <w:t>Microglia</w:t>
      </w:r>
      <w:proofErr w:type="gramEnd"/>
      <w:r w:rsidR="00B71E70" w:rsidRPr="00344A08">
        <w:rPr>
          <w:rFonts w:ascii="Helvetica" w:hAnsi="Helvetica"/>
          <w:sz w:val="22"/>
          <w:szCs w:val="22"/>
          <w:lang w:val="en-GB"/>
        </w:rPr>
        <w:t xml:space="preserve">/Macrophages </w:t>
      </w:r>
      <w:r w:rsidR="00B71E70" w:rsidRPr="00344A08">
        <w:rPr>
          <w:rFonts w:ascii="Helvetica" w:hAnsi="Helvetica"/>
          <w:sz w:val="22"/>
          <w:szCs w:val="22"/>
          <w:lang w:eastAsia="it-IT"/>
        </w:rPr>
        <w:t>phenotype markers</w:t>
      </w:r>
      <w:r w:rsidR="00B51047" w:rsidRPr="00344A08">
        <w:rPr>
          <w:rFonts w:ascii="Helvetica" w:hAnsi="Helvetica"/>
          <w:sz w:val="22"/>
          <w:szCs w:val="22"/>
          <w:lang w:eastAsia="it-IT"/>
        </w:rPr>
        <w:t xml:space="preserve"> following </w:t>
      </w:r>
      <w:r w:rsidR="00266509" w:rsidRPr="00344A08">
        <w:rPr>
          <w:rFonts w:ascii="Helvetica" w:hAnsi="Helvetica"/>
          <w:sz w:val="22"/>
          <w:szCs w:val="22"/>
          <w:lang w:val="en-GB"/>
        </w:rPr>
        <w:t>brain ischemia</w:t>
      </w:r>
      <w:r w:rsidR="001E5FF6" w:rsidRPr="00344A08">
        <w:rPr>
          <w:rFonts w:ascii="Helvetica" w:hAnsi="Helvetica"/>
          <w:sz w:val="22"/>
          <w:szCs w:val="22"/>
          <w:lang w:val="en-GB"/>
        </w:rPr>
        <w:t>.</w:t>
      </w:r>
      <w:r w:rsidR="001E5FF6" w:rsidRPr="00344A08" w:rsidDel="001E5FF6">
        <w:rPr>
          <w:rFonts w:ascii="Helvetica" w:eastAsia="Times New Roman" w:hAnsi="Helvetica"/>
          <w:sz w:val="22"/>
          <w:szCs w:val="22"/>
        </w:rPr>
        <w:t xml:space="preserve"> </w:t>
      </w:r>
      <w:r w:rsidRPr="00344A08">
        <w:rPr>
          <w:rFonts w:ascii="Helvetica" w:eastAsia="Times New Roman" w:hAnsi="Helvetica"/>
          <w:sz w:val="22"/>
          <w:szCs w:val="22"/>
        </w:rPr>
        <w:t xml:space="preserve"> </w:t>
      </w:r>
    </w:p>
    <w:p w14:paraId="69577E23" w14:textId="71C39AED" w:rsidR="00A76844" w:rsidRPr="00344A08" w:rsidRDefault="00A76844" w:rsidP="00B51047">
      <w:pPr>
        <w:pStyle w:val="ListParagraph"/>
        <w:numPr>
          <w:ilvl w:val="2"/>
          <w:numId w:val="26"/>
        </w:numPr>
        <w:rPr>
          <w:rFonts w:ascii="Helvetica" w:eastAsia="Times New Roman" w:hAnsi="Helvetica"/>
          <w:sz w:val="22"/>
          <w:szCs w:val="22"/>
          <w:u w:val="single"/>
        </w:rPr>
      </w:pPr>
      <w:r w:rsidRPr="00344A08">
        <w:rPr>
          <w:rFonts w:ascii="Helvetica" w:eastAsia="Times New Roman" w:hAnsi="Helvetica"/>
          <w:sz w:val="22"/>
          <w:szCs w:val="22"/>
        </w:rPr>
        <w:lastRenderedPageBreak/>
        <w:t>(</w:t>
      </w:r>
      <w:r w:rsidRPr="00344A08">
        <w:rPr>
          <w:rFonts w:ascii="Helvetica" w:eastAsia="Times New Roman" w:hAnsi="Helvetica"/>
          <w:b/>
          <w:sz w:val="22"/>
          <w:szCs w:val="22"/>
        </w:rPr>
        <w:t>Intro).</w:t>
      </w:r>
    </w:p>
    <w:p w14:paraId="5C8EFB53" w14:textId="77777777" w:rsidR="00A76844" w:rsidRPr="00344A08" w:rsidRDefault="00A76844" w:rsidP="00A76844">
      <w:pPr>
        <w:ind w:left="360"/>
        <w:rPr>
          <w:rFonts w:ascii="Helvetica" w:eastAsia="Times New Roman" w:hAnsi="Helvetica"/>
          <w:sz w:val="22"/>
          <w:szCs w:val="22"/>
        </w:rPr>
      </w:pPr>
    </w:p>
    <w:p w14:paraId="744C8D98" w14:textId="1D2D4EA3" w:rsidR="00A76844" w:rsidRPr="00344A08" w:rsidRDefault="008E20FE" w:rsidP="006A0535">
      <w:pPr>
        <w:pStyle w:val="ListParagraph"/>
        <w:numPr>
          <w:ilvl w:val="1"/>
          <w:numId w:val="26"/>
        </w:numPr>
        <w:rPr>
          <w:rFonts w:ascii="Helvetica" w:eastAsia="Times New Roman" w:hAnsi="Helvetica"/>
          <w:sz w:val="22"/>
          <w:szCs w:val="22"/>
        </w:rPr>
      </w:pPr>
      <w:r w:rsidRPr="00344A08">
        <w:rPr>
          <w:rFonts w:ascii="Helvetica" w:eastAsia="Times New Roman" w:hAnsi="Helvetica"/>
          <w:sz w:val="22"/>
          <w:szCs w:val="22"/>
        </w:rPr>
        <w:t xml:space="preserve">First, </w:t>
      </w:r>
      <w:proofErr w:type="spellStart"/>
      <w:r w:rsidR="00250484" w:rsidRPr="00344A08">
        <w:rPr>
          <w:rFonts w:ascii="Helvetica" w:eastAsia="Times New Roman" w:hAnsi="Helvetica"/>
          <w:sz w:val="22"/>
          <w:szCs w:val="22"/>
        </w:rPr>
        <w:t>cryosections</w:t>
      </w:r>
      <w:proofErr w:type="spellEnd"/>
      <w:r w:rsidR="00250484" w:rsidRPr="00344A08">
        <w:rPr>
          <w:rFonts w:ascii="Helvetica" w:eastAsia="Times New Roman" w:hAnsi="Helvetica"/>
          <w:sz w:val="22"/>
          <w:szCs w:val="22"/>
        </w:rPr>
        <w:t xml:space="preserve"> from ischemic mouse brains are stained to identify </w:t>
      </w:r>
      <w:r w:rsidR="00B51047" w:rsidRPr="00344A08">
        <w:rPr>
          <w:rFonts w:ascii="Helvetica" w:eastAsia="Times New Roman" w:hAnsi="Helvetica"/>
          <w:sz w:val="22"/>
          <w:szCs w:val="22"/>
        </w:rPr>
        <w:t xml:space="preserve">markers of </w:t>
      </w:r>
      <w:r w:rsidR="00B51047" w:rsidRPr="00344A08">
        <w:rPr>
          <w:rFonts w:ascii="Helvetica" w:hAnsi="Helvetica"/>
          <w:sz w:val="22"/>
          <w:szCs w:val="22"/>
          <w:lang w:val="en-GB"/>
        </w:rPr>
        <w:t>Microglia/Macrophages activation</w:t>
      </w:r>
      <w:r w:rsidR="00B51047" w:rsidRPr="00344A08">
        <w:rPr>
          <w:rFonts w:ascii="Helvetica" w:eastAsia="Times New Roman" w:hAnsi="Helvetica"/>
          <w:sz w:val="22"/>
          <w:szCs w:val="22"/>
        </w:rPr>
        <w:t xml:space="preserve"> </w:t>
      </w:r>
      <w:r w:rsidR="00A76844" w:rsidRPr="00344A08">
        <w:rPr>
          <w:rFonts w:ascii="Helvetica" w:eastAsia="Times New Roman" w:hAnsi="Helvetica"/>
          <w:b/>
          <w:sz w:val="22"/>
          <w:szCs w:val="22"/>
        </w:rPr>
        <w:t>(</w:t>
      </w:r>
      <w:r w:rsidR="00174AF5" w:rsidRPr="00344A08">
        <w:rPr>
          <w:rFonts w:ascii="Helvetica" w:eastAsia="Times New Roman" w:hAnsi="Helvetica"/>
          <w:b/>
          <w:sz w:val="22"/>
          <w:szCs w:val="22"/>
        </w:rPr>
        <w:t>TOP</w:t>
      </w:r>
      <w:r w:rsidR="00A76844" w:rsidRPr="00344A08">
        <w:rPr>
          <w:rFonts w:ascii="Helvetica" w:eastAsia="Times New Roman" w:hAnsi="Helvetica"/>
          <w:b/>
          <w:sz w:val="22"/>
          <w:szCs w:val="22"/>
        </w:rPr>
        <w:t>)</w:t>
      </w:r>
      <w:r w:rsidR="00A76844" w:rsidRPr="00344A08">
        <w:rPr>
          <w:rFonts w:ascii="Helvetica" w:eastAsia="Times New Roman" w:hAnsi="Helvetica"/>
          <w:sz w:val="22"/>
          <w:szCs w:val="22"/>
        </w:rPr>
        <w:t>.</w:t>
      </w:r>
      <w:r w:rsidR="00A76844" w:rsidRPr="00344A08">
        <w:rPr>
          <w:rFonts w:ascii="Helvetica" w:eastAsia="Times New Roman" w:hAnsi="Helvetica"/>
          <w:b/>
          <w:sz w:val="22"/>
          <w:szCs w:val="22"/>
        </w:rPr>
        <w:t xml:space="preserve"> </w:t>
      </w:r>
    </w:p>
    <w:p w14:paraId="37E0F662" w14:textId="77777777" w:rsidR="00A76844" w:rsidRPr="00344A08" w:rsidRDefault="00A76844" w:rsidP="00A76844">
      <w:pPr>
        <w:ind w:left="360"/>
        <w:rPr>
          <w:rFonts w:ascii="Helvetica" w:eastAsia="Times New Roman" w:hAnsi="Helvetica"/>
          <w:sz w:val="22"/>
          <w:szCs w:val="22"/>
        </w:rPr>
      </w:pPr>
    </w:p>
    <w:p w14:paraId="4C58D24F" w14:textId="40C174FB" w:rsidR="00A76844" w:rsidRPr="00344A08" w:rsidRDefault="00C57F08" w:rsidP="006A0535">
      <w:pPr>
        <w:pStyle w:val="ListParagraph"/>
        <w:numPr>
          <w:ilvl w:val="1"/>
          <w:numId w:val="26"/>
        </w:numPr>
        <w:rPr>
          <w:rFonts w:ascii="Helvetica" w:eastAsia="Times New Roman" w:hAnsi="Helvetica"/>
          <w:sz w:val="22"/>
          <w:szCs w:val="22"/>
        </w:rPr>
      </w:pPr>
      <w:r w:rsidRPr="00344A08">
        <w:rPr>
          <w:rFonts w:ascii="Helvetica" w:eastAsia="Times New Roman" w:hAnsi="Helvetica"/>
          <w:sz w:val="22"/>
          <w:szCs w:val="22"/>
        </w:rPr>
        <w:t xml:space="preserve">The stained sections are </w:t>
      </w:r>
      <w:r w:rsidR="00250484" w:rsidRPr="00344A08">
        <w:rPr>
          <w:rFonts w:ascii="Helvetica" w:eastAsia="Times New Roman" w:hAnsi="Helvetica"/>
          <w:sz w:val="22"/>
          <w:szCs w:val="22"/>
        </w:rPr>
        <w:t>subjected to</w:t>
      </w:r>
      <w:r w:rsidR="00A705A5" w:rsidRPr="00344A08">
        <w:rPr>
          <w:rFonts w:ascii="Helvetica" w:eastAsia="Times New Roman" w:hAnsi="Helvetica"/>
          <w:sz w:val="22"/>
          <w:szCs w:val="22"/>
        </w:rPr>
        <w:t xml:space="preserve"> </w:t>
      </w:r>
      <w:r w:rsidR="00C37A2D" w:rsidRPr="00344A08">
        <w:rPr>
          <w:rFonts w:ascii="Helvetica" w:hAnsi="Helvetica"/>
          <w:sz w:val="22"/>
          <w:szCs w:val="22"/>
          <w:lang w:val="en-GB"/>
        </w:rPr>
        <w:t>three-dimensional confocal imaging</w:t>
      </w:r>
      <w:r w:rsidR="00E8029B" w:rsidRPr="00344A08">
        <w:rPr>
          <w:rFonts w:ascii="Helvetica" w:hAnsi="Helvetica"/>
          <w:sz w:val="22"/>
          <w:szCs w:val="22"/>
          <w:lang w:val="en-GB"/>
        </w:rPr>
        <w:t xml:space="preserve">. </w:t>
      </w:r>
      <w:r w:rsidR="00A76844" w:rsidRPr="00344A08">
        <w:rPr>
          <w:rFonts w:ascii="Helvetica" w:eastAsia="Times New Roman" w:hAnsi="Helvetica"/>
          <w:b/>
          <w:sz w:val="22"/>
          <w:szCs w:val="22"/>
        </w:rPr>
        <w:t>(</w:t>
      </w:r>
      <w:r w:rsidR="00174AF5" w:rsidRPr="00344A08">
        <w:rPr>
          <w:rFonts w:ascii="Helvetica" w:eastAsia="Times New Roman" w:hAnsi="Helvetica"/>
          <w:b/>
          <w:sz w:val="22"/>
          <w:szCs w:val="22"/>
        </w:rPr>
        <w:t>CENTER</w:t>
      </w:r>
      <w:r w:rsidR="00A76844" w:rsidRPr="00344A08">
        <w:rPr>
          <w:rFonts w:ascii="Helvetica" w:eastAsia="Times New Roman" w:hAnsi="Helvetica"/>
          <w:b/>
          <w:sz w:val="22"/>
          <w:szCs w:val="22"/>
        </w:rPr>
        <w:t>)</w:t>
      </w:r>
      <w:r w:rsidR="00A76844" w:rsidRPr="00344A08">
        <w:rPr>
          <w:rFonts w:ascii="Helvetica" w:eastAsia="Times New Roman" w:hAnsi="Helvetica"/>
          <w:sz w:val="22"/>
          <w:szCs w:val="22"/>
        </w:rPr>
        <w:t xml:space="preserve">.   </w:t>
      </w:r>
    </w:p>
    <w:p w14:paraId="06891032" w14:textId="77777777" w:rsidR="00A76844" w:rsidRPr="00344A08" w:rsidRDefault="00A76844" w:rsidP="00A76844">
      <w:pPr>
        <w:ind w:left="360"/>
        <w:rPr>
          <w:rFonts w:ascii="Helvetica" w:eastAsia="Times New Roman" w:hAnsi="Helvetica"/>
          <w:sz w:val="22"/>
          <w:szCs w:val="22"/>
        </w:rPr>
      </w:pPr>
    </w:p>
    <w:p w14:paraId="533F0C6E" w14:textId="342F0298" w:rsidR="00A76844" w:rsidRPr="00344A08" w:rsidRDefault="00250484" w:rsidP="006A0535">
      <w:pPr>
        <w:pStyle w:val="ListParagraph"/>
        <w:numPr>
          <w:ilvl w:val="1"/>
          <w:numId w:val="26"/>
        </w:numPr>
        <w:rPr>
          <w:rFonts w:ascii="Helvetica" w:eastAsia="Times New Roman" w:hAnsi="Helvetica"/>
          <w:sz w:val="22"/>
          <w:szCs w:val="22"/>
        </w:rPr>
      </w:pPr>
      <w:r w:rsidRPr="00344A08">
        <w:rPr>
          <w:rFonts w:ascii="Helvetica" w:eastAsia="Times New Roman" w:hAnsi="Helvetica"/>
          <w:sz w:val="22"/>
          <w:szCs w:val="22"/>
        </w:rPr>
        <w:t>The</w:t>
      </w:r>
      <w:r w:rsidR="00A76844" w:rsidRPr="00344A08">
        <w:rPr>
          <w:rFonts w:ascii="Helvetica" w:eastAsia="Times New Roman" w:hAnsi="Helvetica"/>
          <w:sz w:val="22"/>
          <w:szCs w:val="22"/>
        </w:rPr>
        <w:t xml:space="preserve"> </w:t>
      </w:r>
      <w:r w:rsidR="008E20FE" w:rsidRPr="00344A08">
        <w:rPr>
          <w:rFonts w:ascii="Helvetica" w:eastAsia="Times New Roman" w:hAnsi="Helvetica"/>
          <w:sz w:val="22"/>
          <w:szCs w:val="22"/>
        </w:rPr>
        <w:t xml:space="preserve">resulting </w:t>
      </w:r>
      <w:r w:rsidR="008E20FE" w:rsidRPr="00344A08">
        <w:rPr>
          <w:rFonts w:ascii="Helvetica" w:hAnsi="Helvetica"/>
          <w:sz w:val="22"/>
          <w:szCs w:val="22"/>
          <w:lang w:val="en-GB"/>
        </w:rPr>
        <w:t>images are</w:t>
      </w:r>
      <w:r w:rsidR="00C57F08" w:rsidRPr="00344A08">
        <w:rPr>
          <w:rFonts w:ascii="Helvetica" w:hAnsi="Helvetica"/>
          <w:sz w:val="22"/>
          <w:szCs w:val="22"/>
          <w:lang w:val="en-GB"/>
        </w:rPr>
        <w:t xml:space="preserve"> then</w:t>
      </w:r>
      <w:r w:rsidRPr="00344A08">
        <w:rPr>
          <w:rFonts w:ascii="Helvetica" w:hAnsi="Helvetica"/>
          <w:sz w:val="22"/>
          <w:szCs w:val="22"/>
          <w:lang w:val="en-GB"/>
        </w:rPr>
        <w:t xml:space="preserve"> </w:t>
      </w:r>
      <w:r w:rsidR="00582563" w:rsidRPr="00344A08">
        <w:rPr>
          <w:rFonts w:ascii="Helvetica" w:hAnsi="Helvetica"/>
          <w:sz w:val="22"/>
          <w:szCs w:val="22"/>
          <w:lang w:val="en-GB"/>
        </w:rPr>
        <w:t xml:space="preserve">processed to </w:t>
      </w:r>
      <w:r w:rsidRPr="00344A08">
        <w:rPr>
          <w:rFonts w:ascii="Helvetica" w:hAnsi="Helvetica"/>
          <w:sz w:val="22"/>
          <w:szCs w:val="22"/>
          <w:lang w:val="en-GB"/>
        </w:rPr>
        <w:t>generate</w:t>
      </w:r>
      <w:r w:rsidR="00582563" w:rsidRPr="00344A08">
        <w:rPr>
          <w:rFonts w:ascii="Helvetica" w:hAnsi="Helvetica"/>
          <w:sz w:val="22"/>
          <w:szCs w:val="22"/>
          <w:lang w:val="en-GB"/>
        </w:rPr>
        <w:t xml:space="preserve"> three-dimensional renderings</w:t>
      </w:r>
      <w:r w:rsidR="00E306BB" w:rsidRPr="00344A08">
        <w:rPr>
          <w:rFonts w:ascii="Helvetica" w:hAnsi="Helvetica"/>
          <w:sz w:val="22"/>
          <w:szCs w:val="22"/>
          <w:lang w:val="en-GB"/>
        </w:rPr>
        <w:t>,</w:t>
      </w:r>
      <w:r w:rsidR="00582563" w:rsidRPr="00344A08">
        <w:rPr>
          <w:rFonts w:ascii="Helvetica" w:hAnsi="Helvetica"/>
          <w:sz w:val="22"/>
          <w:szCs w:val="22"/>
          <w:lang w:val="en-GB"/>
        </w:rPr>
        <w:t xml:space="preserve"> </w:t>
      </w:r>
      <w:r w:rsidR="00A4394C" w:rsidRPr="00344A08">
        <w:rPr>
          <w:rFonts w:ascii="Helvetica" w:eastAsia="Times New Roman" w:hAnsi="Helvetica"/>
          <w:sz w:val="22"/>
          <w:szCs w:val="22"/>
        </w:rPr>
        <w:t>and image an</w:t>
      </w:r>
      <w:r w:rsidR="00F67A52" w:rsidRPr="00344A08">
        <w:rPr>
          <w:rFonts w:ascii="Helvetica" w:eastAsia="Times New Roman" w:hAnsi="Helvetica"/>
          <w:sz w:val="22"/>
          <w:szCs w:val="22"/>
        </w:rPr>
        <w:t>a</w:t>
      </w:r>
      <w:r w:rsidR="00A4394C" w:rsidRPr="00344A08">
        <w:rPr>
          <w:rFonts w:ascii="Helvetica" w:eastAsia="Times New Roman" w:hAnsi="Helvetica"/>
          <w:sz w:val="22"/>
          <w:szCs w:val="22"/>
        </w:rPr>
        <w:t>l</w:t>
      </w:r>
      <w:r w:rsidR="00F67A52" w:rsidRPr="00344A08">
        <w:rPr>
          <w:rFonts w:ascii="Helvetica" w:eastAsia="Times New Roman" w:hAnsi="Helvetica"/>
          <w:sz w:val="22"/>
          <w:szCs w:val="22"/>
        </w:rPr>
        <w:t xml:space="preserve">ysis is performed to </w:t>
      </w:r>
      <w:r w:rsidRPr="00344A08">
        <w:rPr>
          <w:rFonts w:ascii="Helvetica" w:eastAsia="Times New Roman" w:hAnsi="Helvetica"/>
          <w:sz w:val="22"/>
          <w:szCs w:val="22"/>
        </w:rPr>
        <w:t>localize</w:t>
      </w:r>
      <w:r w:rsidR="00582563" w:rsidRPr="00344A08">
        <w:rPr>
          <w:rFonts w:ascii="Helvetica" w:hAnsi="Helvetica"/>
          <w:sz w:val="22"/>
          <w:szCs w:val="22"/>
        </w:rPr>
        <w:t xml:space="preserve"> </w:t>
      </w:r>
      <w:r w:rsidR="0091345D" w:rsidRPr="00344A08">
        <w:rPr>
          <w:rFonts w:ascii="Helvetica" w:hAnsi="Helvetica"/>
          <w:sz w:val="22"/>
          <w:szCs w:val="22"/>
        </w:rPr>
        <w:t>the</w:t>
      </w:r>
      <w:r w:rsidR="00582563" w:rsidRPr="00344A08">
        <w:rPr>
          <w:rFonts w:ascii="Helvetica" w:hAnsi="Helvetica"/>
          <w:sz w:val="22"/>
          <w:szCs w:val="22"/>
        </w:rPr>
        <w:t xml:space="preserve"> expression</w:t>
      </w:r>
      <w:r w:rsidR="0091345D" w:rsidRPr="00344A08">
        <w:rPr>
          <w:rFonts w:ascii="Helvetica" w:hAnsi="Helvetica"/>
          <w:sz w:val="22"/>
          <w:szCs w:val="22"/>
        </w:rPr>
        <w:t xml:space="preserve"> of marker</w:t>
      </w:r>
      <w:r w:rsidRPr="00344A08">
        <w:rPr>
          <w:rFonts w:ascii="Helvetica" w:hAnsi="Helvetica"/>
          <w:sz w:val="22"/>
          <w:szCs w:val="22"/>
        </w:rPr>
        <w:t>s</w:t>
      </w:r>
      <w:r w:rsidR="00582563" w:rsidRPr="00344A08">
        <w:rPr>
          <w:rFonts w:ascii="Helvetica" w:hAnsi="Helvetica"/>
          <w:sz w:val="22"/>
          <w:szCs w:val="22"/>
        </w:rPr>
        <w:t xml:space="preserve"> in</w:t>
      </w:r>
      <w:r w:rsidR="00F67A52" w:rsidRPr="00344A08">
        <w:rPr>
          <w:rFonts w:ascii="Helvetica" w:hAnsi="Helvetica"/>
          <w:sz w:val="22"/>
          <w:szCs w:val="22"/>
        </w:rPr>
        <w:t xml:space="preserve"> </w:t>
      </w:r>
      <w:r w:rsidR="00582563" w:rsidRPr="00344A08">
        <w:rPr>
          <w:rFonts w:ascii="Helvetica" w:hAnsi="Helvetica"/>
          <w:sz w:val="22"/>
          <w:szCs w:val="22"/>
        </w:rPr>
        <w:t>clusters of cells</w:t>
      </w:r>
      <w:r w:rsidR="00FA59EA" w:rsidRPr="00344A08">
        <w:rPr>
          <w:rFonts w:ascii="Helvetica" w:hAnsi="Helvetica"/>
          <w:sz w:val="22"/>
          <w:szCs w:val="22"/>
        </w:rPr>
        <w:t>.</w:t>
      </w:r>
      <w:r w:rsidR="00582563" w:rsidRPr="00344A08" w:rsidDel="00582563">
        <w:rPr>
          <w:rFonts w:ascii="Helvetica" w:eastAsia="Times New Roman" w:hAnsi="Helvetica"/>
          <w:sz w:val="22"/>
          <w:szCs w:val="22"/>
        </w:rPr>
        <w:t xml:space="preserve"> </w:t>
      </w:r>
      <w:r w:rsidR="00174AF5" w:rsidRPr="00344A08">
        <w:rPr>
          <w:rFonts w:ascii="Helvetica" w:eastAsia="Times New Roman" w:hAnsi="Helvetica"/>
          <w:b/>
          <w:sz w:val="22"/>
          <w:szCs w:val="22"/>
        </w:rPr>
        <w:t>(BOTTOM)</w:t>
      </w:r>
    </w:p>
    <w:p w14:paraId="34CCAFA1" w14:textId="77777777" w:rsidR="00A76844" w:rsidRPr="00344A08" w:rsidRDefault="00A76844" w:rsidP="00A76844">
      <w:pPr>
        <w:ind w:left="360"/>
        <w:rPr>
          <w:rFonts w:ascii="Helvetica" w:eastAsia="Times New Roman" w:hAnsi="Helvetica"/>
          <w:sz w:val="22"/>
          <w:szCs w:val="22"/>
        </w:rPr>
      </w:pPr>
    </w:p>
    <w:p w14:paraId="2B7A7AE6" w14:textId="07699008" w:rsidR="00A76844" w:rsidRPr="00344A08" w:rsidRDefault="00250484" w:rsidP="006A0535">
      <w:pPr>
        <w:pStyle w:val="ListParagraph"/>
        <w:numPr>
          <w:ilvl w:val="1"/>
          <w:numId w:val="26"/>
        </w:numPr>
        <w:rPr>
          <w:rFonts w:ascii="Helvetica" w:eastAsia="Times New Roman" w:hAnsi="Helvetica"/>
          <w:sz w:val="22"/>
          <w:szCs w:val="22"/>
        </w:rPr>
      </w:pPr>
      <w:r w:rsidRPr="00344A08">
        <w:rPr>
          <w:rFonts w:ascii="Helvetica" w:eastAsia="Times New Roman" w:hAnsi="Helvetica"/>
          <w:sz w:val="22"/>
          <w:szCs w:val="22"/>
        </w:rPr>
        <w:t>The resulting data demonstrate</w:t>
      </w:r>
      <w:r w:rsidR="00F67A52" w:rsidRPr="00344A08">
        <w:rPr>
          <w:rFonts w:ascii="Helvetica" w:eastAsia="Times New Roman" w:hAnsi="Helvetica"/>
          <w:sz w:val="22"/>
          <w:szCs w:val="22"/>
        </w:rPr>
        <w:t xml:space="preserve"> the effectiveness of </w:t>
      </w:r>
      <w:r w:rsidR="00F67A52" w:rsidRPr="00344A08">
        <w:rPr>
          <w:rFonts w:ascii="Helvetica" w:hAnsi="Helvetica"/>
          <w:sz w:val="22"/>
          <w:szCs w:val="22"/>
          <w:lang w:val="en-GB"/>
        </w:rPr>
        <w:t xml:space="preserve">three-dimensional confocal analysis in properly assigning marker expression </w:t>
      </w:r>
      <w:r w:rsidR="00AA39E2" w:rsidRPr="00344A08">
        <w:rPr>
          <w:rFonts w:ascii="Helvetica" w:hAnsi="Helvetica"/>
          <w:sz w:val="22"/>
          <w:szCs w:val="22"/>
        </w:rPr>
        <w:t>to a specific cellular body</w:t>
      </w:r>
      <w:r w:rsidR="00F67A52" w:rsidRPr="00344A08">
        <w:rPr>
          <w:rFonts w:ascii="Helvetica" w:eastAsia="Times New Roman" w:hAnsi="Helvetica"/>
          <w:sz w:val="22"/>
          <w:szCs w:val="22"/>
        </w:rPr>
        <w:t xml:space="preserve"> (</w:t>
      </w:r>
      <w:r w:rsidR="00174AF5" w:rsidRPr="00344A08">
        <w:rPr>
          <w:rFonts w:ascii="Helvetica" w:eastAsia="Times New Roman" w:hAnsi="Helvetica"/>
          <w:b/>
          <w:sz w:val="22"/>
          <w:szCs w:val="22"/>
        </w:rPr>
        <w:t>BOTTOM_ ZOOM TO COLORED OBJECT</w:t>
      </w:r>
      <w:r w:rsidR="00A76844" w:rsidRPr="00344A08">
        <w:rPr>
          <w:rFonts w:ascii="Helvetica" w:eastAsia="Times New Roman" w:hAnsi="Helvetica"/>
          <w:b/>
          <w:sz w:val="22"/>
          <w:szCs w:val="22"/>
        </w:rPr>
        <w:t>).</w:t>
      </w:r>
    </w:p>
    <w:p w14:paraId="14C98101" w14:textId="77777777" w:rsidR="00A76844" w:rsidRPr="00344A08" w:rsidRDefault="00A76844" w:rsidP="00A76844">
      <w:pPr>
        <w:rPr>
          <w:rFonts w:ascii="Helvetica" w:eastAsia="Times New Roman" w:hAnsi="Helvetica"/>
          <w:sz w:val="22"/>
          <w:szCs w:val="22"/>
          <w:u w:val="single"/>
        </w:rPr>
      </w:pPr>
    </w:p>
    <w:p w14:paraId="0800DFA2" w14:textId="70973865" w:rsidR="00B51047" w:rsidRPr="00344A08" w:rsidRDefault="00B51047" w:rsidP="00A76844">
      <w:pPr>
        <w:rPr>
          <w:rFonts w:ascii="Helvetica" w:eastAsia="Times New Roman" w:hAnsi="Helvetica"/>
          <w:sz w:val="22"/>
          <w:szCs w:val="22"/>
          <w:u w:val="single"/>
        </w:rPr>
      </w:pPr>
      <w:r w:rsidRPr="00344A08">
        <w:rPr>
          <w:rFonts w:ascii="Helvetica" w:eastAsia="Times New Roman" w:hAnsi="Helvetica"/>
          <w:noProof/>
          <w:sz w:val="22"/>
          <w:szCs w:val="22"/>
          <w:u w:val="single"/>
        </w:rPr>
        <w:drawing>
          <wp:inline distT="0" distB="0" distL="0" distR="0" wp14:anchorId="745B72E0" wp14:editId="49D5EFA7">
            <wp:extent cx="4749165" cy="3597681"/>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2 at 2.21.39 PM.png"/>
                    <pic:cNvPicPr/>
                  </pic:nvPicPr>
                  <pic:blipFill>
                    <a:blip r:embed="rId11">
                      <a:extLst>
                        <a:ext uri="{28A0092B-C50C-407E-A947-70E740481C1C}">
                          <a14:useLocalDpi xmlns:a14="http://schemas.microsoft.com/office/drawing/2010/main" val="0"/>
                        </a:ext>
                      </a:extLst>
                    </a:blip>
                    <a:stretch>
                      <a:fillRect/>
                    </a:stretch>
                  </pic:blipFill>
                  <pic:spPr>
                    <a:xfrm>
                      <a:off x="0" y="0"/>
                      <a:ext cx="4749165" cy="3597681"/>
                    </a:xfrm>
                    <a:prstGeom prst="rect">
                      <a:avLst/>
                    </a:prstGeom>
                  </pic:spPr>
                </pic:pic>
              </a:graphicData>
            </a:graphic>
          </wp:inline>
        </w:drawing>
      </w:r>
    </w:p>
    <w:p w14:paraId="1166C6BA" w14:textId="77777777" w:rsidR="00A76844" w:rsidRPr="00344A08" w:rsidRDefault="00A76844" w:rsidP="00A76844">
      <w:pPr>
        <w:rPr>
          <w:rFonts w:ascii="Helvetica" w:eastAsia="Times New Roman" w:hAnsi="Helvetica"/>
          <w:sz w:val="22"/>
          <w:szCs w:val="22"/>
        </w:rPr>
      </w:pPr>
    </w:p>
    <w:p w14:paraId="5F72C555" w14:textId="77777777" w:rsidR="00980D3C" w:rsidRPr="00344A08" w:rsidRDefault="00A76844" w:rsidP="00980D3C">
      <w:pPr>
        <w:numPr>
          <w:ilvl w:val="0"/>
          <w:numId w:val="2"/>
        </w:numPr>
        <w:rPr>
          <w:rFonts w:ascii="Helvetica" w:eastAsia="Times New Roman" w:hAnsi="Helvetica"/>
          <w:b/>
          <w:sz w:val="22"/>
          <w:szCs w:val="22"/>
        </w:rPr>
      </w:pPr>
      <w:r w:rsidRPr="00344A08">
        <w:rPr>
          <w:rFonts w:ascii="Helvetica" w:eastAsia="Times New Roman" w:hAnsi="Helvetica"/>
          <w:b/>
          <w:sz w:val="22"/>
          <w:szCs w:val="22"/>
        </w:rPr>
        <w:t xml:space="preserve">Interview: (Said by you on camera. Don’t forget to smile!)  </w:t>
      </w:r>
    </w:p>
    <w:p w14:paraId="3DF86FD0" w14:textId="6B319945" w:rsidR="00A76844" w:rsidRPr="00344A08" w:rsidRDefault="00980D3C" w:rsidP="00174AF5">
      <w:pPr>
        <w:numPr>
          <w:ilvl w:val="1"/>
          <w:numId w:val="2"/>
        </w:numPr>
        <w:rPr>
          <w:rFonts w:ascii="Helvetica" w:eastAsia="Times New Roman" w:hAnsi="Helvetica"/>
          <w:sz w:val="22"/>
          <w:szCs w:val="22"/>
        </w:rPr>
      </w:pPr>
      <w:proofErr w:type="spellStart"/>
      <w:r w:rsidRPr="00344A08">
        <w:rPr>
          <w:rFonts w:ascii="Helvetica" w:eastAsia="Times New Roman" w:hAnsi="Helvetica"/>
          <w:sz w:val="22"/>
          <w:szCs w:val="22"/>
        </w:rPr>
        <w:t>Grazia</w:t>
      </w:r>
      <w:proofErr w:type="spellEnd"/>
      <w:r w:rsidRPr="00344A08">
        <w:rPr>
          <w:rFonts w:ascii="Helvetica" w:eastAsia="Times New Roman" w:hAnsi="Helvetica"/>
          <w:sz w:val="22"/>
          <w:szCs w:val="22"/>
        </w:rPr>
        <w:t xml:space="preserve"> De </w:t>
      </w:r>
      <w:proofErr w:type="spellStart"/>
      <w:r w:rsidRPr="00344A08">
        <w:rPr>
          <w:rFonts w:ascii="Helvetica" w:eastAsia="Times New Roman" w:hAnsi="Helvetica"/>
          <w:sz w:val="22"/>
          <w:szCs w:val="22"/>
        </w:rPr>
        <w:t>Simoni</w:t>
      </w:r>
      <w:proofErr w:type="spellEnd"/>
      <w:r w:rsidRPr="00344A08">
        <w:rPr>
          <w:rFonts w:ascii="Helvetica" w:hAnsi="Helvetica"/>
          <w:sz w:val="22"/>
          <w:szCs w:val="22"/>
        </w:rPr>
        <w:t xml:space="preserve">  “When two markers are expressed by the same cell, but in different subcellular compartments, </w:t>
      </w:r>
      <w:proofErr w:type="spellStart"/>
      <w:r w:rsidRPr="00344A08">
        <w:rPr>
          <w:rFonts w:ascii="Helvetica" w:hAnsi="Helvetica"/>
          <w:sz w:val="22"/>
          <w:szCs w:val="22"/>
        </w:rPr>
        <w:t>colocalization</w:t>
      </w:r>
      <w:proofErr w:type="spellEnd"/>
      <w:r w:rsidRPr="00344A08">
        <w:rPr>
          <w:rFonts w:ascii="Helvetica" w:hAnsi="Helvetica"/>
          <w:sz w:val="22"/>
          <w:szCs w:val="22"/>
        </w:rPr>
        <w:t xml:space="preserve"> alone may not be very informative. Using three dimensional analysis, as we will demonstrate here, allows for better resolution and accuracy”.   </w:t>
      </w:r>
    </w:p>
    <w:p w14:paraId="79D9755F" w14:textId="1462E0A9" w:rsidR="00174AF5" w:rsidRPr="00344A08" w:rsidRDefault="00174AF5" w:rsidP="00174AF5">
      <w:pPr>
        <w:numPr>
          <w:ilvl w:val="2"/>
          <w:numId w:val="2"/>
        </w:numPr>
        <w:rPr>
          <w:rFonts w:ascii="Helvetica" w:eastAsia="Times New Roman" w:hAnsi="Helvetica"/>
          <w:sz w:val="22"/>
          <w:szCs w:val="22"/>
        </w:rPr>
      </w:pPr>
      <w:r w:rsidRPr="00344A08">
        <w:rPr>
          <w:rFonts w:ascii="Helvetica" w:eastAsia="Times New Roman" w:hAnsi="Helvetica"/>
          <w:sz w:val="22"/>
          <w:szCs w:val="22"/>
        </w:rPr>
        <w:t>Interview style</w:t>
      </w:r>
    </w:p>
    <w:p w14:paraId="43FE7888" w14:textId="77777777" w:rsidR="00174AF5" w:rsidRPr="00344A08" w:rsidRDefault="00174AF5" w:rsidP="00174AF5">
      <w:pPr>
        <w:ind w:left="2160"/>
        <w:rPr>
          <w:rFonts w:ascii="Helvetica" w:eastAsia="Times New Roman" w:hAnsi="Helvetica"/>
          <w:sz w:val="22"/>
          <w:szCs w:val="22"/>
        </w:rPr>
      </w:pPr>
    </w:p>
    <w:p w14:paraId="564E7183" w14:textId="76A8E997" w:rsidR="00174AF5" w:rsidRPr="00344A08" w:rsidRDefault="00980D3C" w:rsidP="00174AF5">
      <w:pPr>
        <w:numPr>
          <w:ilvl w:val="1"/>
          <w:numId w:val="2"/>
        </w:numPr>
        <w:rPr>
          <w:rFonts w:ascii="Helvetica" w:eastAsia="Times New Roman" w:hAnsi="Helvetica"/>
          <w:sz w:val="22"/>
          <w:szCs w:val="22"/>
        </w:rPr>
      </w:pPr>
      <w:r w:rsidRPr="00344A08">
        <w:rPr>
          <w:rFonts w:ascii="Helvetica" w:eastAsia="Times New Roman" w:hAnsi="Helvetica"/>
          <w:sz w:val="22"/>
          <w:szCs w:val="22"/>
        </w:rPr>
        <w:t>“</w:t>
      </w:r>
      <w:proofErr w:type="spellStart"/>
      <w:r w:rsidR="00650F76" w:rsidRPr="00344A08">
        <w:rPr>
          <w:rFonts w:ascii="Helvetica" w:eastAsia="Times New Roman" w:hAnsi="Helvetica"/>
          <w:sz w:val="22"/>
          <w:szCs w:val="22"/>
        </w:rPr>
        <w:t>Grazia</w:t>
      </w:r>
      <w:proofErr w:type="spellEnd"/>
      <w:r w:rsidR="00650F76" w:rsidRPr="00344A08">
        <w:rPr>
          <w:rFonts w:ascii="Helvetica" w:eastAsia="Times New Roman" w:hAnsi="Helvetica"/>
          <w:sz w:val="22"/>
          <w:szCs w:val="22"/>
        </w:rPr>
        <w:t xml:space="preserve"> De </w:t>
      </w:r>
      <w:proofErr w:type="spellStart"/>
      <w:r w:rsidR="00650F76" w:rsidRPr="00344A08">
        <w:rPr>
          <w:rFonts w:ascii="Helvetica" w:eastAsia="Times New Roman" w:hAnsi="Helvetica"/>
          <w:sz w:val="22"/>
          <w:szCs w:val="22"/>
        </w:rPr>
        <w:t>Simoni</w:t>
      </w:r>
      <w:proofErr w:type="spellEnd"/>
      <w:r w:rsidR="00A76844" w:rsidRPr="00344A08">
        <w:rPr>
          <w:rFonts w:ascii="Helvetica" w:eastAsia="Times New Roman" w:hAnsi="Helvetica"/>
          <w:sz w:val="22"/>
          <w:szCs w:val="22"/>
        </w:rPr>
        <w:t xml:space="preserve"> </w:t>
      </w:r>
      <w:r w:rsidRPr="00344A08">
        <w:rPr>
          <w:rFonts w:ascii="Helvetica" w:eastAsia="Times New Roman" w:hAnsi="Helvetica"/>
          <w:sz w:val="22"/>
          <w:szCs w:val="22"/>
        </w:rPr>
        <w:t>“</w:t>
      </w:r>
      <w:r w:rsidR="00A76844" w:rsidRPr="00344A08">
        <w:rPr>
          <w:rFonts w:ascii="Helvetica" w:eastAsia="Times New Roman" w:hAnsi="Helvetica"/>
          <w:sz w:val="22"/>
          <w:szCs w:val="22"/>
        </w:rPr>
        <w:t>Though this m</w:t>
      </w:r>
      <w:r w:rsidRPr="00344A08">
        <w:rPr>
          <w:rFonts w:ascii="Helvetica" w:eastAsia="Times New Roman" w:hAnsi="Helvetica"/>
          <w:sz w:val="22"/>
          <w:szCs w:val="22"/>
        </w:rPr>
        <w:t xml:space="preserve">ethod can provide insight into </w:t>
      </w:r>
      <w:r w:rsidR="00F26936" w:rsidRPr="00344A08">
        <w:rPr>
          <w:rFonts w:ascii="Helvetica" w:eastAsia="Times New Roman" w:hAnsi="Helvetica"/>
          <w:sz w:val="22"/>
          <w:szCs w:val="22"/>
        </w:rPr>
        <w:t>the complexity of the brain response</w:t>
      </w:r>
      <w:r w:rsidR="00075AF4" w:rsidRPr="00344A08">
        <w:rPr>
          <w:rFonts w:ascii="Helvetica" w:eastAsia="Times New Roman" w:hAnsi="Helvetica"/>
          <w:sz w:val="22"/>
          <w:szCs w:val="22"/>
        </w:rPr>
        <w:t xml:space="preserve"> to ischemic injury</w:t>
      </w:r>
      <w:r w:rsidR="00A76844" w:rsidRPr="00344A08">
        <w:rPr>
          <w:rFonts w:ascii="Helvetica" w:eastAsia="Times New Roman" w:hAnsi="Helvetica"/>
          <w:sz w:val="22"/>
          <w:szCs w:val="22"/>
        </w:rPr>
        <w:t xml:space="preserve">, it can </w:t>
      </w:r>
      <w:r w:rsidRPr="00344A08">
        <w:rPr>
          <w:rFonts w:ascii="Helvetica" w:eastAsia="Times New Roman" w:hAnsi="Helvetica"/>
          <w:sz w:val="22"/>
          <w:szCs w:val="22"/>
        </w:rPr>
        <w:t xml:space="preserve">also be applied to </w:t>
      </w:r>
      <w:r w:rsidR="00650F76" w:rsidRPr="00344A08">
        <w:rPr>
          <w:rFonts w:ascii="Helvetica" w:hAnsi="Helvetica"/>
          <w:sz w:val="22"/>
          <w:szCs w:val="22"/>
          <w:lang w:val="en-GB"/>
        </w:rPr>
        <w:t>other acute or chronic neurological diseases where a dual role of M</w:t>
      </w:r>
      <w:r w:rsidR="00F26936" w:rsidRPr="00344A08">
        <w:rPr>
          <w:rFonts w:ascii="Helvetica" w:hAnsi="Helvetica"/>
          <w:sz w:val="22"/>
          <w:szCs w:val="22"/>
          <w:lang w:val="en-GB"/>
        </w:rPr>
        <w:t>icroglia</w:t>
      </w:r>
      <w:r w:rsidR="00650F76" w:rsidRPr="00344A08">
        <w:rPr>
          <w:rFonts w:ascii="Helvetica" w:hAnsi="Helvetica"/>
          <w:sz w:val="22"/>
          <w:szCs w:val="22"/>
          <w:lang w:val="en-GB"/>
        </w:rPr>
        <w:t>/M</w:t>
      </w:r>
      <w:r w:rsidR="00F26936" w:rsidRPr="00344A08">
        <w:rPr>
          <w:rFonts w:ascii="Helvetica" w:hAnsi="Helvetica"/>
          <w:sz w:val="22"/>
          <w:szCs w:val="22"/>
          <w:lang w:val="en-GB"/>
        </w:rPr>
        <w:t>acrophages</w:t>
      </w:r>
      <w:r w:rsidR="00650F76" w:rsidRPr="00344A08">
        <w:rPr>
          <w:rFonts w:ascii="Helvetica" w:hAnsi="Helvetica"/>
          <w:sz w:val="22"/>
          <w:szCs w:val="22"/>
          <w:lang w:val="en-GB"/>
        </w:rPr>
        <w:t xml:space="preserve"> in injury and recovery has been proposed or in those cases where signals need to be selectively localized in different spatial planes</w:t>
      </w:r>
      <w:r w:rsidR="00A76844" w:rsidRPr="00344A08">
        <w:rPr>
          <w:rFonts w:ascii="Helvetica" w:eastAsia="Times New Roman" w:hAnsi="Helvetica"/>
          <w:sz w:val="22"/>
          <w:szCs w:val="22"/>
        </w:rPr>
        <w:t>.</w:t>
      </w:r>
      <w:r w:rsidR="00174AF5" w:rsidRPr="00344A08">
        <w:rPr>
          <w:rFonts w:ascii="Helvetica" w:eastAsia="Times New Roman" w:hAnsi="Helvetica"/>
          <w:sz w:val="22"/>
          <w:szCs w:val="22"/>
        </w:rPr>
        <w:t>”</w:t>
      </w:r>
    </w:p>
    <w:p w14:paraId="50EAAF28" w14:textId="4B563D15" w:rsidR="00174AF5" w:rsidRDefault="00174AF5" w:rsidP="00174AF5">
      <w:pPr>
        <w:numPr>
          <w:ilvl w:val="2"/>
          <w:numId w:val="2"/>
        </w:numPr>
        <w:rPr>
          <w:rFonts w:ascii="Helvetica" w:eastAsia="Times New Roman" w:hAnsi="Helvetica"/>
          <w:sz w:val="22"/>
          <w:szCs w:val="22"/>
        </w:rPr>
      </w:pPr>
      <w:r w:rsidRPr="00344A08">
        <w:rPr>
          <w:rFonts w:ascii="Helvetica" w:eastAsia="Times New Roman" w:hAnsi="Helvetica"/>
          <w:sz w:val="22"/>
          <w:szCs w:val="22"/>
        </w:rPr>
        <w:t>Interview style</w:t>
      </w:r>
    </w:p>
    <w:p w14:paraId="250D41DC" w14:textId="245FE15D" w:rsidR="002E058D" w:rsidRDefault="002E058D" w:rsidP="002E058D">
      <w:pPr>
        <w:numPr>
          <w:ilvl w:val="1"/>
          <w:numId w:val="2"/>
        </w:numPr>
        <w:rPr>
          <w:rFonts w:ascii="Helvetica" w:eastAsia="Times New Roman" w:hAnsi="Helvetica"/>
          <w:sz w:val="22"/>
          <w:szCs w:val="22"/>
        </w:rPr>
      </w:pPr>
      <w:r>
        <w:rPr>
          <w:rFonts w:ascii="Helvetica" w:eastAsia="Times New Roman" w:hAnsi="Helvetica"/>
          <w:sz w:val="22"/>
          <w:szCs w:val="22"/>
        </w:rPr>
        <w:lastRenderedPageBreak/>
        <w:t xml:space="preserve">Carlo </w:t>
      </w:r>
      <w:proofErr w:type="spellStart"/>
      <w:r>
        <w:rPr>
          <w:rFonts w:ascii="Helvetica" w:eastAsia="Times New Roman" w:hAnsi="Helvetica"/>
          <w:sz w:val="22"/>
          <w:szCs w:val="22"/>
        </w:rPr>
        <w:t>Perego</w:t>
      </w:r>
      <w:proofErr w:type="spellEnd"/>
      <w:r>
        <w:rPr>
          <w:rFonts w:ascii="Helvetica" w:eastAsia="Times New Roman" w:hAnsi="Helvetica"/>
          <w:sz w:val="22"/>
          <w:szCs w:val="22"/>
        </w:rPr>
        <w:t xml:space="preserve"> and Stefano </w:t>
      </w:r>
      <w:proofErr w:type="spellStart"/>
      <w:r>
        <w:rPr>
          <w:rFonts w:ascii="Helvetica" w:eastAsia="Times New Roman" w:hAnsi="Helvetica"/>
          <w:sz w:val="22"/>
          <w:szCs w:val="22"/>
        </w:rPr>
        <w:t>Fumagalli</w:t>
      </w:r>
      <w:proofErr w:type="spellEnd"/>
      <w:r>
        <w:rPr>
          <w:rFonts w:ascii="Helvetica" w:eastAsia="Times New Roman" w:hAnsi="Helvetica"/>
          <w:sz w:val="22"/>
          <w:szCs w:val="22"/>
        </w:rPr>
        <w:t xml:space="preserve"> will take you through the different steps of the procedure</w:t>
      </w:r>
    </w:p>
    <w:p w14:paraId="08A45BBC" w14:textId="20ED29E9" w:rsidR="002E058D" w:rsidRPr="00344A08" w:rsidRDefault="002E058D" w:rsidP="002E058D">
      <w:pPr>
        <w:numPr>
          <w:ilvl w:val="2"/>
          <w:numId w:val="2"/>
        </w:numPr>
        <w:rPr>
          <w:rFonts w:ascii="Helvetica" w:eastAsia="Times New Roman" w:hAnsi="Helvetica"/>
          <w:sz w:val="22"/>
          <w:szCs w:val="22"/>
        </w:rPr>
      </w:pPr>
      <w:r>
        <w:rPr>
          <w:rFonts w:ascii="Helvetica" w:eastAsia="Times New Roman" w:hAnsi="Helvetica"/>
          <w:sz w:val="22"/>
          <w:szCs w:val="22"/>
        </w:rPr>
        <w:t>Add narrative, added shot.</w:t>
      </w:r>
    </w:p>
    <w:p w14:paraId="6586DCD7" w14:textId="77777777" w:rsidR="00A76844" w:rsidRPr="00344A08" w:rsidRDefault="00A76844" w:rsidP="00A76844">
      <w:pPr>
        <w:rPr>
          <w:rFonts w:ascii="Helvetica" w:eastAsia="Times New Roman" w:hAnsi="Helvetica"/>
          <w:sz w:val="22"/>
          <w:szCs w:val="22"/>
        </w:rPr>
      </w:pPr>
    </w:p>
    <w:p w14:paraId="2319C097" w14:textId="77777777" w:rsidR="00A76844" w:rsidRPr="00344A08" w:rsidRDefault="00A76844" w:rsidP="00A76844">
      <w:pPr>
        <w:rPr>
          <w:rFonts w:ascii="Helvetica" w:eastAsia="Times New Roman" w:hAnsi="Helvetica"/>
          <w:i/>
          <w:sz w:val="22"/>
          <w:szCs w:val="22"/>
        </w:rPr>
      </w:pPr>
    </w:p>
    <w:p w14:paraId="2DFE365A" w14:textId="77777777" w:rsidR="00A76844" w:rsidRPr="00344A08" w:rsidRDefault="00A76844" w:rsidP="00A76844">
      <w:pPr>
        <w:ind w:left="792"/>
        <w:rPr>
          <w:rFonts w:ascii="Helvetica" w:eastAsia="Times New Roman" w:hAnsi="Helvetica"/>
          <w:sz w:val="22"/>
          <w:szCs w:val="22"/>
        </w:rPr>
      </w:pPr>
    </w:p>
    <w:p w14:paraId="0C77D7D7" w14:textId="77777777" w:rsidR="00A76844" w:rsidRPr="00344A08" w:rsidRDefault="00A76844" w:rsidP="00A76844">
      <w:pPr>
        <w:outlineLvl w:val="0"/>
        <w:rPr>
          <w:rFonts w:ascii="Helvetica" w:eastAsia="Times New Roman" w:hAnsi="Helvetica"/>
          <w:b/>
          <w:sz w:val="22"/>
          <w:szCs w:val="22"/>
        </w:rPr>
      </w:pPr>
      <w:r w:rsidRPr="00344A08">
        <w:rPr>
          <w:rFonts w:ascii="Helvetica" w:eastAsia="Times New Roman" w:hAnsi="Helvetica"/>
          <w:b/>
          <w:sz w:val="22"/>
          <w:szCs w:val="22"/>
        </w:rPr>
        <w:t xml:space="preserve">Protocol </w:t>
      </w:r>
      <w:r w:rsidRPr="00344A08">
        <w:rPr>
          <w:rFonts w:ascii="Helvetica" w:eastAsia="Times New Roman" w:hAnsi="Helvetica"/>
          <w:b/>
          <w:sz w:val="22"/>
          <w:szCs w:val="22"/>
          <w:lang w:eastAsia="zh-TW"/>
        </w:rPr>
        <w:t xml:space="preserve">(read by voice talent at </w:t>
      </w:r>
      <w:proofErr w:type="spellStart"/>
      <w:r w:rsidRPr="00344A08">
        <w:rPr>
          <w:rFonts w:ascii="Helvetica" w:eastAsia="Times New Roman" w:hAnsi="Helvetica"/>
          <w:b/>
          <w:sz w:val="22"/>
          <w:szCs w:val="22"/>
          <w:lang w:eastAsia="zh-TW"/>
        </w:rPr>
        <w:t>JoVE</w:t>
      </w:r>
      <w:proofErr w:type="spellEnd"/>
      <w:r w:rsidRPr="00344A08">
        <w:rPr>
          <w:rFonts w:ascii="Helvetica" w:eastAsia="Times New Roman" w:hAnsi="Helvetica"/>
          <w:b/>
          <w:sz w:val="22"/>
          <w:szCs w:val="22"/>
          <w:lang w:eastAsia="zh-TW"/>
        </w:rPr>
        <w:t>)</w:t>
      </w:r>
      <w:r w:rsidRPr="00344A08">
        <w:rPr>
          <w:rFonts w:ascii="Helvetica" w:eastAsia="Times New Roman" w:hAnsi="Helvetica"/>
          <w:b/>
          <w:sz w:val="22"/>
          <w:szCs w:val="22"/>
        </w:rPr>
        <w:t>:</w:t>
      </w:r>
    </w:p>
    <w:p w14:paraId="536B4551" w14:textId="77777777" w:rsidR="005C3ED0" w:rsidRPr="00344A08" w:rsidRDefault="005C3ED0" w:rsidP="005C3ED0">
      <w:pPr>
        <w:ind w:left="360" w:right="-360"/>
        <w:jc w:val="both"/>
        <w:rPr>
          <w:rFonts w:ascii="Helvetica" w:hAnsi="Helvetica"/>
          <w:sz w:val="22"/>
          <w:szCs w:val="22"/>
        </w:rPr>
      </w:pPr>
    </w:p>
    <w:p w14:paraId="54A99AF6" w14:textId="77777777" w:rsidR="00EF62FA" w:rsidRPr="00344A08" w:rsidRDefault="00EF62FA" w:rsidP="00EF62FA">
      <w:pPr>
        <w:rPr>
          <w:rFonts w:ascii="Helvetica" w:hAnsi="Helvetica"/>
          <w:b/>
          <w:sz w:val="22"/>
          <w:szCs w:val="22"/>
        </w:rPr>
      </w:pPr>
    </w:p>
    <w:p w14:paraId="09AAAE74" w14:textId="42D16B64" w:rsidR="003911B5" w:rsidRPr="00344A08" w:rsidRDefault="003911B5" w:rsidP="003911B5">
      <w:pPr>
        <w:numPr>
          <w:ilvl w:val="0"/>
          <w:numId w:val="24"/>
        </w:numPr>
        <w:rPr>
          <w:rFonts w:ascii="Helvetica" w:hAnsi="Helvetica"/>
          <w:b/>
          <w:sz w:val="22"/>
          <w:szCs w:val="22"/>
        </w:rPr>
      </w:pPr>
      <w:r w:rsidRPr="00344A08">
        <w:rPr>
          <w:rFonts w:ascii="Helvetica" w:hAnsi="Helvetica"/>
          <w:b/>
          <w:sz w:val="22"/>
          <w:szCs w:val="22"/>
        </w:rPr>
        <w:t>Immunofluorescence</w:t>
      </w:r>
      <w:r w:rsidR="002B1715" w:rsidRPr="00344A08">
        <w:rPr>
          <w:rFonts w:ascii="Helvetica" w:hAnsi="Helvetica"/>
          <w:b/>
          <w:sz w:val="22"/>
          <w:szCs w:val="22"/>
        </w:rPr>
        <w:t xml:space="preserve">  </w:t>
      </w:r>
    </w:p>
    <w:p w14:paraId="191F44B6" w14:textId="137766EB" w:rsidR="005E2DA9" w:rsidRPr="00344A08" w:rsidRDefault="00EB6609" w:rsidP="005E2DA9">
      <w:pPr>
        <w:numPr>
          <w:ilvl w:val="1"/>
          <w:numId w:val="24"/>
        </w:numPr>
        <w:autoSpaceDE w:val="0"/>
        <w:autoSpaceDN w:val="0"/>
        <w:adjustRightInd w:val="0"/>
        <w:jc w:val="both"/>
        <w:rPr>
          <w:rFonts w:ascii="Helvetica" w:hAnsi="Helvetica"/>
          <w:sz w:val="22"/>
          <w:szCs w:val="22"/>
          <w:lang w:eastAsia="it-IT"/>
        </w:rPr>
      </w:pPr>
      <w:r w:rsidRPr="00344A08">
        <w:rPr>
          <w:rFonts w:ascii="Helvetica" w:hAnsi="Helvetica"/>
          <w:sz w:val="22"/>
          <w:szCs w:val="22"/>
        </w:rPr>
        <w:t>The following protocol utilizes mouse brain tissue in which</w:t>
      </w:r>
      <w:r w:rsidR="005E2DA9" w:rsidRPr="00344A08">
        <w:rPr>
          <w:rFonts w:ascii="Helvetica" w:hAnsi="Helvetica"/>
          <w:sz w:val="22"/>
          <w:szCs w:val="22"/>
        </w:rPr>
        <w:t xml:space="preserve"> </w:t>
      </w:r>
      <w:r w:rsidR="005E2DA9" w:rsidRPr="00344A08">
        <w:rPr>
          <w:rFonts w:ascii="Helvetica" w:hAnsi="Helvetica"/>
          <w:sz w:val="22"/>
          <w:szCs w:val="22"/>
          <w:lang w:eastAsia="it-IT"/>
        </w:rPr>
        <w:t>ischemia was induced by permanent occlusion of middle cerebral artery</w:t>
      </w:r>
      <w:r w:rsidRPr="00344A08">
        <w:rPr>
          <w:rFonts w:ascii="Helvetica" w:hAnsi="Helvetica"/>
          <w:sz w:val="22"/>
          <w:szCs w:val="22"/>
          <w:lang w:eastAsia="it-IT"/>
        </w:rPr>
        <w:t>.</w:t>
      </w:r>
    </w:p>
    <w:p w14:paraId="3C41F49E" w14:textId="5A432E9C" w:rsidR="005E2DA9" w:rsidRPr="00344A08" w:rsidRDefault="005E2DA9" w:rsidP="005E2DA9">
      <w:pPr>
        <w:numPr>
          <w:ilvl w:val="2"/>
          <w:numId w:val="24"/>
        </w:numPr>
        <w:autoSpaceDE w:val="0"/>
        <w:autoSpaceDN w:val="0"/>
        <w:adjustRightInd w:val="0"/>
        <w:jc w:val="both"/>
        <w:rPr>
          <w:rFonts w:ascii="Helvetica" w:hAnsi="Helvetica"/>
          <w:sz w:val="22"/>
          <w:szCs w:val="22"/>
          <w:lang w:eastAsia="it-IT"/>
        </w:rPr>
      </w:pPr>
      <w:r w:rsidRPr="00344A08">
        <w:rPr>
          <w:rFonts w:ascii="Helvetica" w:hAnsi="Helvetica"/>
          <w:sz w:val="22"/>
          <w:szCs w:val="22"/>
          <w:lang w:eastAsia="it-IT"/>
        </w:rPr>
        <w:t xml:space="preserve">LAB MEDIA:  </w:t>
      </w:r>
      <w:r w:rsidR="0039002B" w:rsidRPr="00344A08">
        <w:rPr>
          <w:rFonts w:ascii="Helvetica" w:hAnsi="Helvetica"/>
          <w:sz w:val="22"/>
          <w:szCs w:val="22"/>
          <w:lang w:eastAsia="it-IT"/>
        </w:rPr>
        <w:t>50605_DeSimoni_Occlusion (</w:t>
      </w:r>
      <w:r w:rsidRPr="00344A08">
        <w:rPr>
          <w:rFonts w:ascii="Helvetica" w:hAnsi="Helvetica"/>
          <w:sz w:val="22"/>
          <w:szCs w:val="22"/>
          <w:lang w:eastAsia="it-IT"/>
        </w:rPr>
        <w:t>Diagra</w:t>
      </w:r>
      <w:r w:rsidR="0039002B" w:rsidRPr="00344A08">
        <w:rPr>
          <w:rFonts w:ascii="Helvetica" w:hAnsi="Helvetica"/>
          <w:sz w:val="22"/>
          <w:szCs w:val="22"/>
          <w:lang w:eastAsia="it-IT"/>
        </w:rPr>
        <w:t>m showing induction of ischemia)</w:t>
      </w:r>
    </w:p>
    <w:p w14:paraId="6A614C1B" w14:textId="77777777" w:rsidR="005E2DA9" w:rsidRPr="00344A08" w:rsidRDefault="005E2DA9" w:rsidP="005E2DA9">
      <w:pPr>
        <w:autoSpaceDE w:val="0"/>
        <w:autoSpaceDN w:val="0"/>
        <w:adjustRightInd w:val="0"/>
        <w:ind w:left="1224"/>
        <w:jc w:val="both"/>
        <w:rPr>
          <w:rFonts w:ascii="Helvetica" w:hAnsi="Helvetica"/>
          <w:sz w:val="22"/>
          <w:szCs w:val="22"/>
          <w:lang w:eastAsia="it-IT"/>
        </w:rPr>
      </w:pPr>
    </w:p>
    <w:p w14:paraId="5A8B7CD5" w14:textId="31B3CD7F" w:rsidR="003911B5" w:rsidRPr="00FF25A0" w:rsidRDefault="005E2DA9" w:rsidP="005E2DA9">
      <w:pPr>
        <w:numPr>
          <w:ilvl w:val="1"/>
          <w:numId w:val="24"/>
        </w:numPr>
        <w:autoSpaceDE w:val="0"/>
        <w:autoSpaceDN w:val="0"/>
        <w:adjustRightInd w:val="0"/>
        <w:jc w:val="both"/>
        <w:rPr>
          <w:rFonts w:ascii="Helvetica" w:hAnsi="Helvetica"/>
          <w:sz w:val="22"/>
          <w:szCs w:val="22"/>
          <w:lang w:eastAsia="it-IT"/>
        </w:rPr>
      </w:pPr>
      <w:r w:rsidRPr="00344A08">
        <w:rPr>
          <w:rFonts w:ascii="Helvetica" w:hAnsi="Helvetica"/>
          <w:sz w:val="22"/>
          <w:szCs w:val="22"/>
        </w:rPr>
        <w:t xml:space="preserve"> </w:t>
      </w:r>
      <w:r w:rsidR="001A368E" w:rsidRPr="00FF25A0">
        <w:rPr>
          <w:rFonts w:ascii="Helvetica" w:hAnsi="Helvetica"/>
          <w:sz w:val="22"/>
          <w:szCs w:val="22"/>
        </w:rPr>
        <w:t>U</w:t>
      </w:r>
      <w:r w:rsidR="00541281" w:rsidRPr="00FF25A0">
        <w:rPr>
          <w:rFonts w:ascii="Helvetica" w:hAnsi="Helvetica"/>
          <w:sz w:val="22"/>
          <w:szCs w:val="22"/>
        </w:rPr>
        <w:t xml:space="preserve">se a cryostat to </w:t>
      </w:r>
      <w:r w:rsidR="007177F6" w:rsidRPr="00FF25A0">
        <w:rPr>
          <w:rFonts w:ascii="Helvetica" w:hAnsi="Helvetica"/>
          <w:sz w:val="22"/>
          <w:szCs w:val="22"/>
        </w:rPr>
        <w:t>collect</w:t>
      </w:r>
      <w:r w:rsidRPr="00FF25A0">
        <w:rPr>
          <w:rFonts w:ascii="Helvetica" w:hAnsi="Helvetica"/>
          <w:sz w:val="22"/>
          <w:szCs w:val="22"/>
        </w:rPr>
        <w:t xml:space="preserve"> serial 20μm coronal </w:t>
      </w:r>
      <w:r w:rsidR="003911B5" w:rsidRPr="00FF25A0">
        <w:rPr>
          <w:rFonts w:ascii="Helvetica" w:hAnsi="Helvetica"/>
          <w:sz w:val="22"/>
          <w:szCs w:val="22"/>
        </w:rPr>
        <w:t>sections</w:t>
      </w:r>
      <w:r w:rsidR="00541281" w:rsidRPr="00FF25A0">
        <w:rPr>
          <w:rFonts w:ascii="Helvetica" w:hAnsi="Helvetica"/>
          <w:sz w:val="22"/>
          <w:szCs w:val="22"/>
        </w:rPr>
        <w:t xml:space="preserve"> of the brain on gelatin covered slices</w:t>
      </w:r>
      <w:r w:rsidRPr="00FF25A0">
        <w:rPr>
          <w:rFonts w:ascii="Helvetica" w:hAnsi="Helvetica"/>
          <w:sz w:val="22"/>
          <w:szCs w:val="22"/>
        </w:rPr>
        <w:t xml:space="preserve">.  </w:t>
      </w:r>
      <w:r w:rsidR="00213599" w:rsidRPr="00FF25A0">
        <w:rPr>
          <w:rFonts w:ascii="Helvetica" w:hAnsi="Helvetica"/>
          <w:sz w:val="22"/>
          <w:szCs w:val="22"/>
          <w:lang w:eastAsia="it-IT"/>
        </w:rPr>
        <w:t xml:space="preserve"> </w:t>
      </w:r>
      <w:r w:rsidR="003911B5" w:rsidRPr="00FF25A0">
        <w:rPr>
          <w:rFonts w:ascii="Helvetica" w:hAnsi="Helvetica"/>
          <w:sz w:val="22"/>
          <w:szCs w:val="22"/>
          <w:lang w:eastAsia="it-IT"/>
        </w:rPr>
        <w:t>(</w:t>
      </w:r>
      <w:r w:rsidR="00E93064" w:rsidRPr="00FF25A0">
        <w:rPr>
          <w:rFonts w:ascii="Helvetica" w:hAnsi="Helvetica"/>
          <w:sz w:val="22"/>
          <w:szCs w:val="22"/>
          <w:lang w:eastAsia="it-IT"/>
        </w:rPr>
        <w:t xml:space="preserve">Text overlay: </w:t>
      </w:r>
      <w:r w:rsidR="003911B5" w:rsidRPr="00FF25A0">
        <w:rPr>
          <w:rFonts w:ascii="Helvetica" w:hAnsi="Helvetica"/>
          <w:sz w:val="22"/>
          <w:szCs w:val="22"/>
          <w:lang w:eastAsia="it-IT"/>
        </w:rPr>
        <w:t>see accompanying document for protocol details).</w:t>
      </w:r>
    </w:p>
    <w:p w14:paraId="3440DFE8" w14:textId="1501514D" w:rsidR="003911B5" w:rsidRPr="00FF25A0" w:rsidRDefault="002E058D" w:rsidP="003911B5">
      <w:pPr>
        <w:numPr>
          <w:ilvl w:val="2"/>
          <w:numId w:val="24"/>
        </w:numPr>
        <w:autoSpaceDE w:val="0"/>
        <w:autoSpaceDN w:val="0"/>
        <w:adjustRightInd w:val="0"/>
        <w:jc w:val="both"/>
        <w:rPr>
          <w:rFonts w:ascii="Helvetica" w:hAnsi="Helvetica"/>
          <w:sz w:val="22"/>
          <w:szCs w:val="22"/>
          <w:lang w:eastAsia="it-IT"/>
        </w:rPr>
      </w:pPr>
      <w:r>
        <w:rPr>
          <w:rFonts w:ascii="Helvetica" w:hAnsi="Helvetica"/>
          <w:sz w:val="22"/>
          <w:szCs w:val="22"/>
          <w:lang w:eastAsia="it-IT"/>
        </w:rPr>
        <w:t>CU</w:t>
      </w:r>
      <w:r w:rsidR="007B1195" w:rsidRPr="00FF25A0">
        <w:rPr>
          <w:rFonts w:ascii="Helvetica" w:hAnsi="Helvetica"/>
          <w:sz w:val="22"/>
          <w:szCs w:val="22"/>
          <w:lang w:eastAsia="it-IT"/>
        </w:rPr>
        <w:t>:  Talent seated at cryostat collects samples</w:t>
      </w:r>
    </w:p>
    <w:p w14:paraId="3D557C89" w14:textId="77777777" w:rsidR="007B1195" w:rsidRPr="00FF25A0" w:rsidRDefault="007B1195" w:rsidP="007B1195">
      <w:pPr>
        <w:autoSpaceDE w:val="0"/>
        <w:autoSpaceDN w:val="0"/>
        <w:adjustRightInd w:val="0"/>
        <w:ind w:left="1224"/>
        <w:jc w:val="both"/>
        <w:rPr>
          <w:rFonts w:ascii="Helvetica" w:hAnsi="Helvetica"/>
          <w:sz w:val="22"/>
          <w:szCs w:val="22"/>
          <w:lang w:eastAsia="it-IT"/>
        </w:rPr>
      </w:pPr>
    </w:p>
    <w:p w14:paraId="37DA89AB" w14:textId="758FB5C7" w:rsidR="003911B5" w:rsidRPr="00FF25A0" w:rsidRDefault="003911B5" w:rsidP="003911B5">
      <w:pPr>
        <w:numPr>
          <w:ilvl w:val="1"/>
          <w:numId w:val="24"/>
        </w:numPr>
        <w:autoSpaceDE w:val="0"/>
        <w:autoSpaceDN w:val="0"/>
        <w:adjustRightInd w:val="0"/>
        <w:jc w:val="both"/>
        <w:rPr>
          <w:rFonts w:ascii="Helvetica" w:hAnsi="Helvetica"/>
          <w:sz w:val="22"/>
          <w:szCs w:val="22"/>
          <w:lang w:eastAsia="it-IT"/>
        </w:rPr>
      </w:pPr>
      <w:r w:rsidRPr="00FF25A0">
        <w:rPr>
          <w:rFonts w:ascii="Helvetica" w:hAnsi="Helvetica"/>
          <w:sz w:val="22"/>
          <w:szCs w:val="22"/>
          <w:lang w:eastAsia="it-IT"/>
        </w:rPr>
        <w:t xml:space="preserve">Bring all reagents and samples to room temperature before use. </w:t>
      </w:r>
    </w:p>
    <w:p w14:paraId="73636B2C" w14:textId="2CAB0B61" w:rsidR="00B97FE5" w:rsidRPr="00FF25A0" w:rsidRDefault="00B97FE5" w:rsidP="00B97FE5">
      <w:pPr>
        <w:numPr>
          <w:ilvl w:val="2"/>
          <w:numId w:val="24"/>
        </w:numPr>
        <w:autoSpaceDE w:val="0"/>
        <w:autoSpaceDN w:val="0"/>
        <w:adjustRightInd w:val="0"/>
        <w:jc w:val="both"/>
        <w:rPr>
          <w:rFonts w:ascii="Helvetica" w:hAnsi="Helvetica"/>
          <w:sz w:val="22"/>
          <w:szCs w:val="22"/>
          <w:lang w:eastAsia="it-IT"/>
        </w:rPr>
      </w:pPr>
      <w:r w:rsidRPr="00FF25A0">
        <w:rPr>
          <w:rFonts w:ascii="Helvetica" w:hAnsi="Helvetica"/>
          <w:sz w:val="22"/>
          <w:szCs w:val="22"/>
          <w:lang w:eastAsia="it-IT"/>
        </w:rPr>
        <w:t>MED:  Talent removes samples from fridge or freezer</w:t>
      </w:r>
    </w:p>
    <w:p w14:paraId="48136F8B" w14:textId="33BE10F4" w:rsidR="00B97FE5" w:rsidRPr="00FF25A0" w:rsidRDefault="00B97FE5" w:rsidP="00B97FE5">
      <w:pPr>
        <w:numPr>
          <w:ilvl w:val="2"/>
          <w:numId w:val="24"/>
        </w:numPr>
        <w:autoSpaceDE w:val="0"/>
        <w:autoSpaceDN w:val="0"/>
        <w:adjustRightInd w:val="0"/>
        <w:jc w:val="both"/>
        <w:rPr>
          <w:rFonts w:ascii="Helvetica" w:hAnsi="Helvetica"/>
          <w:sz w:val="22"/>
          <w:szCs w:val="22"/>
          <w:lang w:eastAsia="it-IT"/>
        </w:rPr>
      </w:pPr>
      <w:r w:rsidRPr="00FF25A0">
        <w:rPr>
          <w:rFonts w:ascii="Helvetica" w:hAnsi="Helvetica"/>
          <w:sz w:val="22"/>
          <w:szCs w:val="22"/>
          <w:lang w:eastAsia="it-IT"/>
        </w:rPr>
        <w:t>MED</w:t>
      </w:r>
      <w:r w:rsidR="002E058D">
        <w:rPr>
          <w:rFonts w:ascii="Helvetica" w:hAnsi="Helvetica"/>
          <w:sz w:val="22"/>
          <w:szCs w:val="22"/>
          <w:lang w:eastAsia="it-IT"/>
        </w:rPr>
        <w:t xml:space="preserve"> over the shoulder</w:t>
      </w:r>
      <w:r w:rsidRPr="00FF25A0">
        <w:rPr>
          <w:rFonts w:ascii="Helvetica" w:hAnsi="Helvetica"/>
          <w:sz w:val="22"/>
          <w:szCs w:val="22"/>
          <w:lang w:eastAsia="it-IT"/>
        </w:rPr>
        <w:t xml:space="preserve">:  Talent sets the needed reagents on the </w:t>
      </w:r>
      <w:proofErr w:type="spellStart"/>
      <w:r w:rsidRPr="00FF25A0">
        <w:rPr>
          <w:rFonts w:ascii="Helvetica" w:hAnsi="Helvetica"/>
          <w:sz w:val="22"/>
          <w:szCs w:val="22"/>
          <w:lang w:eastAsia="it-IT"/>
        </w:rPr>
        <w:t>benchtop</w:t>
      </w:r>
      <w:proofErr w:type="spellEnd"/>
      <w:r w:rsidRPr="00FF25A0">
        <w:rPr>
          <w:rFonts w:ascii="Helvetica" w:hAnsi="Helvetica"/>
          <w:sz w:val="22"/>
          <w:szCs w:val="22"/>
          <w:lang w:eastAsia="it-IT"/>
        </w:rPr>
        <w:t xml:space="preserve"> </w:t>
      </w:r>
    </w:p>
    <w:p w14:paraId="0BC5DDC2" w14:textId="77777777" w:rsidR="00551514" w:rsidRPr="00FF25A0" w:rsidRDefault="00551514" w:rsidP="00551514">
      <w:pPr>
        <w:autoSpaceDE w:val="0"/>
        <w:autoSpaceDN w:val="0"/>
        <w:adjustRightInd w:val="0"/>
        <w:ind w:left="1224"/>
        <w:jc w:val="both"/>
        <w:rPr>
          <w:rFonts w:ascii="Helvetica" w:hAnsi="Helvetica"/>
          <w:sz w:val="22"/>
          <w:szCs w:val="22"/>
          <w:lang w:eastAsia="it-IT"/>
        </w:rPr>
      </w:pPr>
    </w:p>
    <w:p w14:paraId="253D930C" w14:textId="3329FA3F" w:rsidR="00551514" w:rsidRPr="00FF25A0" w:rsidRDefault="002E058D" w:rsidP="00551514">
      <w:pPr>
        <w:numPr>
          <w:ilvl w:val="1"/>
          <w:numId w:val="24"/>
        </w:numPr>
        <w:autoSpaceDE w:val="0"/>
        <w:autoSpaceDN w:val="0"/>
        <w:adjustRightInd w:val="0"/>
        <w:jc w:val="both"/>
        <w:rPr>
          <w:rFonts w:ascii="Helvetica" w:hAnsi="Helvetica"/>
          <w:sz w:val="22"/>
          <w:szCs w:val="22"/>
          <w:lang w:eastAsia="it-IT"/>
        </w:rPr>
      </w:pPr>
      <w:r>
        <w:rPr>
          <w:rFonts w:ascii="Helvetica" w:eastAsia="Times New Roman" w:hAnsi="Helvetica"/>
          <w:sz w:val="22"/>
          <w:szCs w:val="22"/>
        </w:rPr>
        <w:t xml:space="preserve">Carlo </w:t>
      </w:r>
      <w:proofErr w:type="spellStart"/>
      <w:r>
        <w:rPr>
          <w:rFonts w:ascii="Helvetica" w:eastAsia="Times New Roman" w:hAnsi="Helvetica"/>
          <w:sz w:val="22"/>
          <w:szCs w:val="22"/>
        </w:rPr>
        <w:t>Perego</w:t>
      </w:r>
      <w:proofErr w:type="spellEnd"/>
      <w:r w:rsidR="00FF4541" w:rsidRPr="00FF25A0">
        <w:rPr>
          <w:rFonts w:ascii="Helvetica" w:eastAsia="Times New Roman" w:hAnsi="Helvetica"/>
          <w:sz w:val="22"/>
          <w:szCs w:val="22"/>
        </w:rPr>
        <w:t>:</w:t>
      </w:r>
      <w:r w:rsidR="00FF4541" w:rsidRPr="00FF25A0">
        <w:rPr>
          <w:rFonts w:ascii="Helvetica" w:hAnsi="Helvetica"/>
          <w:sz w:val="22"/>
          <w:szCs w:val="22"/>
          <w:lang w:eastAsia="it-IT"/>
        </w:rPr>
        <w:t xml:space="preserve"> </w:t>
      </w:r>
      <w:r w:rsidR="00551514" w:rsidRPr="00FF25A0">
        <w:rPr>
          <w:rFonts w:ascii="Helvetica" w:hAnsi="Helvetica"/>
          <w:sz w:val="22"/>
          <w:szCs w:val="22"/>
          <w:lang w:eastAsia="it-IT"/>
        </w:rPr>
        <w:t>“Please note the working dilutions of antibodies and serum listed in the accompanying document resulted from trials made in order to obtain the best performance. When different antibodies and serum are used, the protocol needs to be validated.”</w:t>
      </w:r>
    </w:p>
    <w:p w14:paraId="55E03C69" w14:textId="6C720B1D" w:rsidR="003911B5" w:rsidRPr="00344A08" w:rsidRDefault="00551514" w:rsidP="003911B5">
      <w:pPr>
        <w:numPr>
          <w:ilvl w:val="2"/>
          <w:numId w:val="24"/>
        </w:numPr>
        <w:autoSpaceDE w:val="0"/>
        <w:autoSpaceDN w:val="0"/>
        <w:adjustRightInd w:val="0"/>
        <w:jc w:val="both"/>
        <w:rPr>
          <w:rFonts w:ascii="Helvetica" w:hAnsi="Helvetica"/>
          <w:sz w:val="22"/>
          <w:szCs w:val="22"/>
          <w:lang w:eastAsia="it-IT"/>
        </w:rPr>
      </w:pPr>
      <w:r w:rsidRPr="00FF25A0">
        <w:rPr>
          <w:rFonts w:ascii="Helvetica" w:hAnsi="Helvetica"/>
          <w:sz w:val="22"/>
          <w:szCs w:val="22"/>
          <w:lang w:eastAsia="it-IT"/>
        </w:rPr>
        <w:t>MED: Talent looks up from</w:t>
      </w:r>
      <w:r w:rsidRPr="00344A08">
        <w:rPr>
          <w:rFonts w:ascii="Helvetica" w:hAnsi="Helvetica"/>
          <w:sz w:val="22"/>
          <w:szCs w:val="22"/>
          <w:lang w:eastAsia="it-IT"/>
        </w:rPr>
        <w:t xml:space="preserve"> experimental preparation at the </w:t>
      </w:r>
      <w:proofErr w:type="spellStart"/>
      <w:r w:rsidRPr="00344A08">
        <w:rPr>
          <w:rFonts w:ascii="Helvetica" w:hAnsi="Helvetica"/>
          <w:sz w:val="22"/>
          <w:szCs w:val="22"/>
          <w:lang w:eastAsia="it-IT"/>
        </w:rPr>
        <w:t>benchtop</w:t>
      </w:r>
      <w:proofErr w:type="spellEnd"/>
      <w:r w:rsidRPr="00344A08">
        <w:rPr>
          <w:rFonts w:ascii="Helvetica" w:hAnsi="Helvetica"/>
          <w:sz w:val="22"/>
          <w:szCs w:val="22"/>
          <w:lang w:eastAsia="it-IT"/>
        </w:rPr>
        <w:t xml:space="preserve"> and says the above line.</w:t>
      </w:r>
      <w:r w:rsidR="002E058D">
        <w:rPr>
          <w:rFonts w:ascii="Helvetica" w:hAnsi="Helvetica"/>
          <w:sz w:val="22"/>
          <w:szCs w:val="22"/>
          <w:lang w:eastAsia="it-IT"/>
        </w:rPr>
        <w:t xml:space="preserve"> (</w:t>
      </w:r>
      <w:proofErr w:type="gramStart"/>
      <w:r w:rsidR="002E058D">
        <w:rPr>
          <w:rFonts w:ascii="Helvetica" w:hAnsi="Helvetica"/>
          <w:sz w:val="22"/>
          <w:szCs w:val="22"/>
          <w:lang w:eastAsia="it-IT"/>
        </w:rPr>
        <w:t>last</w:t>
      </w:r>
      <w:proofErr w:type="gramEnd"/>
      <w:r w:rsidR="002E058D">
        <w:rPr>
          <w:rFonts w:ascii="Helvetica" w:hAnsi="Helvetica"/>
          <w:sz w:val="22"/>
          <w:szCs w:val="22"/>
          <w:lang w:eastAsia="it-IT"/>
        </w:rPr>
        <w:t xml:space="preserve"> take for audio)</w:t>
      </w:r>
    </w:p>
    <w:p w14:paraId="7729ED75" w14:textId="77777777" w:rsidR="003C4432" w:rsidRPr="00344A08" w:rsidRDefault="003C4432" w:rsidP="003C4432">
      <w:pPr>
        <w:autoSpaceDE w:val="0"/>
        <w:autoSpaceDN w:val="0"/>
        <w:adjustRightInd w:val="0"/>
        <w:ind w:left="1224"/>
        <w:jc w:val="both"/>
        <w:rPr>
          <w:rFonts w:ascii="Helvetica" w:hAnsi="Helvetica"/>
          <w:sz w:val="22"/>
          <w:szCs w:val="22"/>
          <w:lang w:eastAsia="it-IT"/>
        </w:rPr>
      </w:pPr>
    </w:p>
    <w:p w14:paraId="3F0C67FF" w14:textId="7EE9BE6F" w:rsidR="00B97FE5" w:rsidRPr="00344A08" w:rsidRDefault="007A1B1F" w:rsidP="00B97FE5">
      <w:pPr>
        <w:numPr>
          <w:ilvl w:val="1"/>
          <w:numId w:val="24"/>
        </w:numPr>
        <w:tabs>
          <w:tab w:val="left" w:pos="720"/>
        </w:tabs>
        <w:rPr>
          <w:rFonts w:ascii="Helvetica" w:hAnsi="Helvetica"/>
          <w:sz w:val="22"/>
          <w:szCs w:val="22"/>
        </w:rPr>
      </w:pPr>
      <w:r w:rsidRPr="00344A08">
        <w:rPr>
          <w:rFonts w:ascii="Helvetica" w:hAnsi="Helvetica"/>
          <w:sz w:val="22"/>
          <w:szCs w:val="22"/>
        </w:rPr>
        <w:t>Begin by</w:t>
      </w:r>
      <w:r w:rsidR="00B97FE5" w:rsidRPr="00344A08">
        <w:rPr>
          <w:rFonts w:ascii="Helvetica" w:hAnsi="Helvetica"/>
          <w:sz w:val="22"/>
          <w:szCs w:val="22"/>
        </w:rPr>
        <w:t xml:space="preserve"> circling the sections on the slide using a liquid blocker pen to minimize the amount of reagents needed. </w:t>
      </w:r>
    </w:p>
    <w:p w14:paraId="31810E40" w14:textId="693A2267" w:rsidR="00B97FE5" w:rsidRPr="00344A08" w:rsidRDefault="00B97FE5" w:rsidP="00B97FE5">
      <w:pPr>
        <w:numPr>
          <w:ilvl w:val="2"/>
          <w:numId w:val="24"/>
        </w:numPr>
        <w:tabs>
          <w:tab w:val="left" w:pos="720"/>
        </w:tabs>
        <w:rPr>
          <w:rFonts w:ascii="Helvetica" w:hAnsi="Helvetica"/>
          <w:sz w:val="22"/>
          <w:szCs w:val="22"/>
        </w:rPr>
      </w:pPr>
      <w:r w:rsidRPr="00344A08">
        <w:rPr>
          <w:rFonts w:ascii="Helvetica" w:hAnsi="Helvetica"/>
          <w:sz w:val="22"/>
          <w:szCs w:val="22"/>
        </w:rPr>
        <w:t>CU:  Talent circles sections with pap pen</w:t>
      </w:r>
    </w:p>
    <w:p w14:paraId="5F329C08" w14:textId="77777777" w:rsidR="00B97FE5" w:rsidRPr="00344A08" w:rsidRDefault="00B97FE5" w:rsidP="00B97FE5">
      <w:pPr>
        <w:tabs>
          <w:tab w:val="left" w:pos="720"/>
        </w:tabs>
        <w:rPr>
          <w:rFonts w:ascii="Helvetica" w:hAnsi="Helvetica"/>
          <w:sz w:val="22"/>
          <w:szCs w:val="22"/>
        </w:rPr>
      </w:pPr>
    </w:p>
    <w:p w14:paraId="167A7970" w14:textId="4FF02E99" w:rsidR="00AA2D11" w:rsidRPr="00344A08" w:rsidRDefault="00B97FE5" w:rsidP="007A1B1F">
      <w:pPr>
        <w:numPr>
          <w:ilvl w:val="1"/>
          <w:numId w:val="24"/>
        </w:numPr>
        <w:tabs>
          <w:tab w:val="left" w:pos="720"/>
        </w:tabs>
        <w:rPr>
          <w:rFonts w:ascii="Helvetica" w:hAnsi="Helvetica"/>
          <w:sz w:val="22"/>
          <w:szCs w:val="22"/>
        </w:rPr>
      </w:pPr>
      <w:r w:rsidRPr="00344A08">
        <w:rPr>
          <w:rFonts w:ascii="Helvetica" w:hAnsi="Helvetica"/>
          <w:sz w:val="22"/>
          <w:szCs w:val="22"/>
        </w:rPr>
        <w:t>Next, place</w:t>
      </w:r>
      <w:r w:rsidR="007A1B1F" w:rsidRPr="00344A08">
        <w:rPr>
          <w:rFonts w:ascii="Helvetica" w:hAnsi="Helvetica"/>
          <w:sz w:val="22"/>
          <w:szCs w:val="22"/>
        </w:rPr>
        <w:t xml:space="preserve"> the brain sections in a </w:t>
      </w:r>
      <w:r w:rsidR="00536008" w:rsidRPr="00344A08">
        <w:rPr>
          <w:rFonts w:ascii="Helvetica" w:hAnsi="Helvetica"/>
          <w:sz w:val="22"/>
          <w:szCs w:val="22"/>
        </w:rPr>
        <w:t>wet chamber</w:t>
      </w:r>
      <w:r w:rsidR="007A1B1F" w:rsidRPr="00344A08">
        <w:rPr>
          <w:rFonts w:ascii="Helvetica" w:hAnsi="Helvetica"/>
          <w:sz w:val="22"/>
          <w:szCs w:val="22"/>
        </w:rPr>
        <w:t xml:space="preserve">.  </w:t>
      </w:r>
      <w:r w:rsidRPr="00344A08">
        <w:rPr>
          <w:rFonts w:ascii="Helvetica" w:hAnsi="Helvetica"/>
          <w:sz w:val="22"/>
          <w:szCs w:val="22"/>
        </w:rPr>
        <w:t xml:space="preserve">Using a 1 ml </w:t>
      </w:r>
      <w:r w:rsidR="002E058D">
        <w:rPr>
          <w:rFonts w:ascii="Helvetica" w:hAnsi="Helvetica"/>
          <w:sz w:val="22"/>
          <w:szCs w:val="22"/>
        </w:rPr>
        <w:t>pipette</w:t>
      </w:r>
      <w:r w:rsidRPr="00344A08">
        <w:rPr>
          <w:rFonts w:ascii="Helvetica" w:hAnsi="Helvetica"/>
          <w:sz w:val="22"/>
          <w:szCs w:val="22"/>
        </w:rPr>
        <w:t xml:space="preserve">, add room temperature PBS to the sections and incubate for 5 minutes to wash them.   Then, using </w:t>
      </w:r>
      <w:r w:rsidR="002E058D">
        <w:rPr>
          <w:rFonts w:ascii="Helvetica" w:hAnsi="Helvetica"/>
          <w:sz w:val="22"/>
          <w:szCs w:val="22"/>
        </w:rPr>
        <w:t>a 1 ml disposable syringe with needle</w:t>
      </w:r>
      <w:r w:rsidRPr="00344A08">
        <w:rPr>
          <w:rFonts w:ascii="Helvetica" w:hAnsi="Helvetica"/>
          <w:sz w:val="22"/>
          <w:szCs w:val="22"/>
        </w:rPr>
        <w:t xml:space="preserve">, remove the solution and repeat the wash once more. </w:t>
      </w:r>
    </w:p>
    <w:p w14:paraId="4E1A5761" w14:textId="67AB5F30" w:rsidR="00B97FE5" w:rsidRPr="00344A08" w:rsidRDefault="00B97FE5" w:rsidP="00B97FE5">
      <w:pPr>
        <w:numPr>
          <w:ilvl w:val="2"/>
          <w:numId w:val="24"/>
        </w:numPr>
        <w:tabs>
          <w:tab w:val="left" w:pos="720"/>
        </w:tabs>
        <w:rPr>
          <w:rFonts w:ascii="Helvetica" w:hAnsi="Helvetica"/>
          <w:sz w:val="22"/>
          <w:szCs w:val="22"/>
        </w:rPr>
      </w:pPr>
      <w:r w:rsidRPr="00344A08">
        <w:rPr>
          <w:rFonts w:ascii="Helvetica" w:hAnsi="Helvetica"/>
          <w:sz w:val="22"/>
          <w:szCs w:val="22"/>
        </w:rPr>
        <w:t>CU:   Talent places brain section in wet chamber and adds PBS</w:t>
      </w:r>
    </w:p>
    <w:p w14:paraId="64554087" w14:textId="6D66E8B0" w:rsidR="00B97FE5" w:rsidRDefault="00B97FE5" w:rsidP="00B97FE5">
      <w:pPr>
        <w:numPr>
          <w:ilvl w:val="2"/>
          <w:numId w:val="24"/>
        </w:numPr>
        <w:tabs>
          <w:tab w:val="left" w:pos="720"/>
        </w:tabs>
        <w:rPr>
          <w:rFonts w:ascii="Helvetica" w:hAnsi="Helvetica"/>
          <w:sz w:val="22"/>
          <w:szCs w:val="22"/>
        </w:rPr>
      </w:pPr>
      <w:r w:rsidRPr="00344A08">
        <w:rPr>
          <w:rFonts w:ascii="Helvetica" w:hAnsi="Helvetica"/>
          <w:sz w:val="22"/>
          <w:szCs w:val="22"/>
        </w:rPr>
        <w:t>CU:  Talent removes PBS</w:t>
      </w:r>
    </w:p>
    <w:p w14:paraId="4C38746E" w14:textId="2CD7796D" w:rsidR="002E058D" w:rsidRPr="00344A08" w:rsidRDefault="002E058D" w:rsidP="002E058D">
      <w:pPr>
        <w:tabs>
          <w:tab w:val="left" w:pos="720"/>
        </w:tabs>
        <w:ind w:left="720"/>
        <w:rPr>
          <w:rFonts w:ascii="Helvetica" w:hAnsi="Helvetica"/>
          <w:sz w:val="22"/>
          <w:szCs w:val="22"/>
        </w:rPr>
      </w:pPr>
      <w:r>
        <w:rPr>
          <w:rFonts w:ascii="Helvetica" w:hAnsi="Helvetica"/>
          <w:sz w:val="22"/>
          <w:szCs w:val="22"/>
        </w:rPr>
        <w:t>2.6.2Bis: new CU</w:t>
      </w:r>
    </w:p>
    <w:p w14:paraId="1FF994A9" w14:textId="2977B086" w:rsidR="00B97FE5" w:rsidRDefault="00B97FE5" w:rsidP="00B97FE5">
      <w:pPr>
        <w:numPr>
          <w:ilvl w:val="2"/>
          <w:numId w:val="24"/>
        </w:numPr>
        <w:tabs>
          <w:tab w:val="left" w:pos="720"/>
        </w:tabs>
        <w:rPr>
          <w:rFonts w:ascii="Helvetica" w:hAnsi="Helvetica"/>
          <w:sz w:val="22"/>
          <w:szCs w:val="22"/>
        </w:rPr>
      </w:pPr>
      <w:r w:rsidRPr="00344A08">
        <w:rPr>
          <w:rFonts w:ascii="Helvetica" w:hAnsi="Helvetica"/>
          <w:sz w:val="22"/>
          <w:szCs w:val="22"/>
        </w:rPr>
        <w:t>MED:  Talent adds PBS</w:t>
      </w:r>
      <w:r w:rsidR="00872B6A" w:rsidRPr="00344A08">
        <w:rPr>
          <w:rFonts w:ascii="Helvetica" w:hAnsi="Helvetica"/>
          <w:sz w:val="22"/>
          <w:szCs w:val="22"/>
        </w:rPr>
        <w:t xml:space="preserve">  (DO 2 takes)</w:t>
      </w:r>
    </w:p>
    <w:p w14:paraId="615A1FCA" w14:textId="59827660" w:rsidR="002E058D" w:rsidRPr="00344A08" w:rsidRDefault="002E058D" w:rsidP="00B97FE5">
      <w:pPr>
        <w:numPr>
          <w:ilvl w:val="2"/>
          <w:numId w:val="24"/>
        </w:numPr>
        <w:tabs>
          <w:tab w:val="left" w:pos="720"/>
        </w:tabs>
        <w:rPr>
          <w:rFonts w:ascii="Helvetica" w:hAnsi="Helvetica"/>
          <w:sz w:val="22"/>
          <w:szCs w:val="22"/>
        </w:rPr>
      </w:pPr>
      <w:r>
        <w:rPr>
          <w:rFonts w:ascii="Helvetica" w:hAnsi="Helvetica"/>
          <w:sz w:val="22"/>
          <w:szCs w:val="22"/>
        </w:rPr>
        <w:t>Second take for PBS</w:t>
      </w:r>
    </w:p>
    <w:p w14:paraId="19779733" w14:textId="77777777" w:rsidR="00B97FE5" w:rsidRPr="00344A08" w:rsidRDefault="00B97FE5" w:rsidP="00AA2D11">
      <w:pPr>
        <w:tabs>
          <w:tab w:val="left" w:pos="720"/>
        </w:tabs>
        <w:rPr>
          <w:rFonts w:ascii="Helvetica" w:hAnsi="Helvetica"/>
          <w:sz w:val="22"/>
          <w:szCs w:val="22"/>
          <w:lang w:eastAsia="it-IT"/>
        </w:rPr>
      </w:pPr>
    </w:p>
    <w:p w14:paraId="79FE6700" w14:textId="04F0D675" w:rsidR="00014A40" w:rsidRPr="00344A08" w:rsidRDefault="00AB0F74" w:rsidP="00393EEA">
      <w:pPr>
        <w:numPr>
          <w:ilvl w:val="1"/>
          <w:numId w:val="24"/>
        </w:numPr>
        <w:tabs>
          <w:tab w:val="left" w:pos="720"/>
        </w:tabs>
        <w:rPr>
          <w:rFonts w:ascii="Helvetica" w:hAnsi="Helvetica"/>
          <w:sz w:val="22"/>
          <w:szCs w:val="22"/>
        </w:rPr>
      </w:pPr>
      <w:r w:rsidRPr="00344A08">
        <w:rPr>
          <w:rFonts w:ascii="Helvetica" w:hAnsi="Helvetica"/>
          <w:sz w:val="22"/>
          <w:szCs w:val="22"/>
        </w:rPr>
        <w:t>After removing the second wash</w:t>
      </w:r>
      <w:r w:rsidR="00792BE4" w:rsidRPr="00344A08">
        <w:rPr>
          <w:rFonts w:ascii="Helvetica" w:hAnsi="Helvetica"/>
          <w:sz w:val="22"/>
          <w:szCs w:val="22"/>
        </w:rPr>
        <w:t>,</w:t>
      </w:r>
      <w:r w:rsidR="00027B09" w:rsidRPr="00344A08">
        <w:rPr>
          <w:rFonts w:ascii="Helvetica" w:hAnsi="Helvetica"/>
          <w:sz w:val="22"/>
          <w:szCs w:val="22"/>
        </w:rPr>
        <w:t xml:space="preserve"> proceed to stain the samples using a 1 mL </w:t>
      </w:r>
      <w:r w:rsidR="006D3B43">
        <w:rPr>
          <w:rFonts w:ascii="Helvetica" w:hAnsi="Helvetica"/>
          <w:sz w:val="22"/>
          <w:szCs w:val="22"/>
        </w:rPr>
        <w:t xml:space="preserve">pipette and a </w:t>
      </w:r>
      <w:r w:rsidR="00027B09" w:rsidRPr="00344A08">
        <w:rPr>
          <w:rFonts w:ascii="Helvetica" w:hAnsi="Helvetica"/>
          <w:sz w:val="22"/>
          <w:szCs w:val="22"/>
        </w:rPr>
        <w:t xml:space="preserve">disposable syringe for all of the solution exchanges.  The staining procedure </w:t>
      </w:r>
      <w:r w:rsidR="006031E2" w:rsidRPr="00344A08">
        <w:rPr>
          <w:rFonts w:ascii="Helvetica" w:hAnsi="Helvetica"/>
          <w:sz w:val="22"/>
          <w:szCs w:val="22"/>
        </w:rPr>
        <w:t xml:space="preserve">should be performed as </w:t>
      </w:r>
      <w:r w:rsidR="00027B09" w:rsidRPr="00344A08">
        <w:rPr>
          <w:rFonts w:ascii="Helvetica" w:hAnsi="Helvetica"/>
          <w:sz w:val="22"/>
          <w:szCs w:val="22"/>
        </w:rPr>
        <w:t xml:space="preserve">summarized here.  Please see the </w:t>
      </w:r>
      <w:r w:rsidR="00014A40" w:rsidRPr="00344A08">
        <w:rPr>
          <w:rFonts w:ascii="Helvetica" w:hAnsi="Helvetica"/>
          <w:sz w:val="22"/>
          <w:szCs w:val="22"/>
        </w:rPr>
        <w:t>accompanying text for details</w:t>
      </w:r>
      <w:r w:rsidR="009D5F35" w:rsidRPr="00344A08">
        <w:rPr>
          <w:rFonts w:ascii="Helvetica" w:hAnsi="Helvetica"/>
          <w:sz w:val="22"/>
          <w:szCs w:val="22"/>
        </w:rPr>
        <w:t xml:space="preserve"> including washing steps</w:t>
      </w:r>
      <w:r w:rsidR="00014A40" w:rsidRPr="00344A08">
        <w:rPr>
          <w:rFonts w:ascii="Helvetica" w:hAnsi="Helvetica"/>
          <w:sz w:val="22"/>
          <w:szCs w:val="22"/>
        </w:rPr>
        <w:t>.</w:t>
      </w:r>
    </w:p>
    <w:p w14:paraId="5634D612" w14:textId="4D7B4E81" w:rsidR="008754FF" w:rsidRPr="00344A08" w:rsidRDefault="008754FF" w:rsidP="008754FF">
      <w:pPr>
        <w:numPr>
          <w:ilvl w:val="2"/>
          <w:numId w:val="24"/>
        </w:numPr>
        <w:tabs>
          <w:tab w:val="left" w:pos="720"/>
        </w:tabs>
        <w:rPr>
          <w:rFonts w:ascii="Helvetica" w:hAnsi="Helvetica"/>
          <w:sz w:val="22"/>
          <w:szCs w:val="22"/>
        </w:rPr>
      </w:pPr>
      <w:r w:rsidRPr="00344A08">
        <w:rPr>
          <w:rFonts w:ascii="Helvetica" w:hAnsi="Helvetica"/>
          <w:sz w:val="22"/>
          <w:szCs w:val="22"/>
        </w:rPr>
        <w:t>CU:  Talent removes second wash</w:t>
      </w:r>
    </w:p>
    <w:p w14:paraId="5562E1BF" w14:textId="488200D3" w:rsidR="008754FF" w:rsidRPr="00344A08" w:rsidRDefault="008754FF" w:rsidP="008754FF">
      <w:pPr>
        <w:numPr>
          <w:ilvl w:val="2"/>
          <w:numId w:val="24"/>
        </w:numPr>
        <w:tabs>
          <w:tab w:val="left" w:pos="720"/>
        </w:tabs>
        <w:rPr>
          <w:rFonts w:ascii="Helvetica" w:hAnsi="Helvetica"/>
          <w:sz w:val="22"/>
          <w:szCs w:val="22"/>
        </w:rPr>
      </w:pPr>
      <w:r w:rsidRPr="00344A08">
        <w:rPr>
          <w:rFonts w:ascii="Helvetica" w:hAnsi="Helvetica"/>
          <w:sz w:val="22"/>
          <w:szCs w:val="22"/>
        </w:rPr>
        <w:t xml:space="preserve">CU: Talent loads H2O2 into </w:t>
      </w:r>
      <w:r w:rsidR="006D3B43">
        <w:rPr>
          <w:rFonts w:ascii="Helvetica" w:hAnsi="Helvetica"/>
          <w:sz w:val="22"/>
          <w:szCs w:val="22"/>
        </w:rPr>
        <w:t>tube</w:t>
      </w:r>
    </w:p>
    <w:p w14:paraId="42A6F2BF" w14:textId="77777777" w:rsidR="00027B09" w:rsidRPr="00344A08" w:rsidRDefault="00027B09" w:rsidP="00027B09">
      <w:pPr>
        <w:tabs>
          <w:tab w:val="left" w:pos="720"/>
        </w:tabs>
        <w:ind w:left="792"/>
        <w:rPr>
          <w:rFonts w:ascii="Helvetica" w:hAnsi="Helvetica"/>
          <w:sz w:val="22"/>
          <w:szCs w:val="22"/>
        </w:rPr>
      </w:pPr>
    </w:p>
    <w:p w14:paraId="6C264F5A" w14:textId="72566940" w:rsidR="00AB0F74" w:rsidRPr="00344A08" w:rsidRDefault="003A1B20" w:rsidP="00393EEA">
      <w:pPr>
        <w:numPr>
          <w:ilvl w:val="1"/>
          <w:numId w:val="24"/>
        </w:numPr>
        <w:tabs>
          <w:tab w:val="left" w:pos="720"/>
        </w:tabs>
        <w:rPr>
          <w:rFonts w:ascii="Helvetica" w:hAnsi="Helvetica"/>
          <w:sz w:val="22"/>
          <w:szCs w:val="22"/>
        </w:rPr>
      </w:pPr>
      <w:r w:rsidRPr="00344A08">
        <w:rPr>
          <w:rFonts w:ascii="Helvetica" w:hAnsi="Helvetica"/>
          <w:sz w:val="22"/>
          <w:szCs w:val="22"/>
        </w:rPr>
        <w:t>First,</w:t>
      </w:r>
      <w:r w:rsidR="006031E2" w:rsidRPr="00344A08">
        <w:rPr>
          <w:rFonts w:ascii="Helvetica" w:hAnsi="Helvetica"/>
          <w:sz w:val="22"/>
          <w:szCs w:val="22"/>
        </w:rPr>
        <w:t xml:space="preserve"> the cells are</w:t>
      </w:r>
      <w:r w:rsidRPr="00344A08">
        <w:rPr>
          <w:rFonts w:ascii="Helvetica" w:hAnsi="Helvetica"/>
          <w:sz w:val="22"/>
          <w:szCs w:val="22"/>
        </w:rPr>
        <w:t xml:space="preserve"> </w:t>
      </w:r>
      <w:r w:rsidR="006031E2" w:rsidRPr="00344A08">
        <w:rPr>
          <w:rFonts w:ascii="Helvetica" w:hAnsi="Helvetica"/>
          <w:sz w:val="22"/>
          <w:szCs w:val="22"/>
        </w:rPr>
        <w:t xml:space="preserve">incubated with </w:t>
      </w:r>
      <w:r w:rsidR="00AB0F74" w:rsidRPr="00344A08">
        <w:rPr>
          <w:rFonts w:ascii="Helvetica" w:hAnsi="Helvetica"/>
          <w:sz w:val="22"/>
          <w:szCs w:val="22"/>
        </w:rPr>
        <w:t xml:space="preserve">1% </w:t>
      </w:r>
      <w:r w:rsidR="00C50E70" w:rsidRPr="00344A08">
        <w:rPr>
          <w:rFonts w:ascii="Helvetica" w:hAnsi="Helvetica"/>
          <w:sz w:val="22"/>
          <w:szCs w:val="22"/>
        </w:rPr>
        <w:t>H</w:t>
      </w:r>
      <w:r w:rsidR="00C50E70" w:rsidRPr="00344A08">
        <w:rPr>
          <w:rFonts w:ascii="Helvetica" w:hAnsi="Helvetica"/>
          <w:sz w:val="22"/>
          <w:szCs w:val="22"/>
          <w:vertAlign w:val="subscript"/>
        </w:rPr>
        <w:t>2</w:t>
      </w:r>
      <w:r w:rsidR="00C50E70" w:rsidRPr="00344A08">
        <w:rPr>
          <w:rFonts w:ascii="Helvetica" w:hAnsi="Helvetica"/>
          <w:sz w:val="22"/>
          <w:szCs w:val="22"/>
        </w:rPr>
        <w:t>O</w:t>
      </w:r>
      <w:r w:rsidR="00C50E70" w:rsidRPr="00344A08">
        <w:rPr>
          <w:rFonts w:ascii="Helvetica" w:hAnsi="Helvetica"/>
          <w:sz w:val="22"/>
          <w:szCs w:val="22"/>
          <w:vertAlign w:val="subscript"/>
        </w:rPr>
        <w:t>2</w:t>
      </w:r>
      <w:r w:rsidR="006031E2" w:rsidRPr="00344A08">
        <w:rPr>
          <w:rFonts w:ascii="Helvetica" w:hAnsi="Helvetica"/>
          <w:sz w:val="22"/>
          <w:szCs w:val="22"/>
        </w:rPr>
        <w:t xml:space="preserve">.  After blocking with normal goat serum, they are incubated with </w:t>
      </w:r>
      <w:r w:rsidRPr="00344A08">
        <w:rPr>
          <w:rFonts w:ascii="Helvetica" w:hAnsi="Helvetica"/>
          <w:sz w:val="22"/>
          <w:szCs w:val="22"/>
        </w:rPr>
        <w:t>primary antibody against CD11b.</w:t>
      </w:r>
    </w:p>
    <w:p w14:paraId="69213174" w14:textId="6C27DD50" w:rsidR="003A1B20" w:rsidRPr="00344A08" w:rsidRDefault="00AB0F74" w:rsidP="003A1B20">
      <w:pPr>
        <w:numPr>
          <w:ilvl w:val="2"/>
          <w:numId w:val="24"/>
        </w:numPr>
        <w:tabs>
          <w:tab w:val="left" w:pos="720"/>
        </w:tabs>
        <w:rPr>
          <w:rFonts w:ascii="Helvetica" w:hAnsi="Helvetica"/>
          <w:sz w:val="22"/>
          <w:szCs w:val="22"/>
        </w:rPr>
      </w:pPr>
      <w:r w:rsidRPr="00344A08">
        <w:rPr>
          <w:rFonts w:ascii="Helvetica" w:hAnsi="Helvetica"/>
          <w:sz w:val="22"/>
          <w:szCs w:val="22"/>
        </w:rPr>
        <w:lastRenderedPageBreak/>
        <w:t>CU:  Talent pipettes on H2O2</w:t>
      </w:r>
      <w:r w:rsidR="006031E2" w:rsidRPr="00344A08">
        <w:rPr>
          <w:rFonts w:ascii="Helvetica" w:hAnsi="Helvetica"/>
          <w:sz w:val="22"/>
          <w:szCs w:val="22"/>
        </w:rPr>
        <w:t xml:space="preserve"> (using syringe)</w:t>
      </w:r>
    </w:p>
    <w:p w14:paraId="14506B0F" w14:textId="5F28DD95" w:rsidR="006031E2" w:rsidRPr="00344A08" w:rsidRDefault="006031E2" w:rsidP="003A1B20">
      <w:pPr>
        <w:numPr>
          <w:ilvl w:val="2"/>
          <w:numId w:val="24"/>
        </w:numPr>
        <w:tabs>
          <w:tab w:val="left" w:pos="720"/>
        </w:tabs>
        <w:rPr>
          <w:rFonts w:ascii="Helvetica" w:hAnsi="Helvetica"/>
          <w:sz w:val="22"/>
          <w:szCs w:val="22"/>
        </w:rPr>
      </w:pPr>
      <w:r w:rsidRPr="00344A08">
        <w:rPr>
          <w:rFonts w:ascii="Helvetica" w:hAnsi="Helvetica"/>
          <w:sz w:val="22"/>
          <w:szCs w:val="22"/>
        </w:rPr>
        <w:t>LAB MEDIA: 50605_DeSimoni</w:t>
      </w:r>
      <w:r w:rsidR="00791BC9" w:rsidRPr="00344A08">
        <w:rPr>
          <w:rFonts w:ascii="Helvetica" w:hAnsi="Helvetica"/>
          <w:sz w:val="22"/>
          <w:szCs w:val="22"/>
        </w:rPr>
        <w:t>_StainingA (Need to make up new graphic panel- A= slide and pipette w/text Normal goat serum, then representation of antibody with text “Anti-CD11b)</w:t>
      </w:r>
    </w:p>
    <w:p w14:paraId="037A5CF4" w14:textId="77777777" w:rsidR="00785DCE" w:rsidRPr="00344A08" w:rsidRDefault="00785DCE" w:rsidP="00785DCE">
      <w:pPr>
        <w:tabs>
          <w:tab w:val="left" w:pos="720"/>
        </w:tabs>
        <w:rPr>
          <w:rFonts w:ascii="Helvetica" w:hAnsi="Helvetica"/>
          <w:sz w:val="22"/>
          <w:szCs w:val="22"/>
        </w:rPr>
      </w:pPr>
    </w:p>
    <w:p w14:paraId="084CAA5A" w14:textId="375BD322" w:rsidR="003911B5" w:rsidRPr="00344A08" w:rsidRDefault="003A1B20" w:rsidP="00D14DA1">
      <w:pPr>
        <w:numPr>
          <w:ilvl w:val="1"/>
          <w:numId w:val="24"/>
        </w:numPr>
        <w:tabs>
          <w:tab w:val="left" w:pos="720"/>
        </w:tabs>
        <w:rPr>
          <w:rFonts w:ascii="Helvetica" w:hAnsi="Helvetica"/>
          <w:sz w:val="22"/>
          <w:szCs w:val="22"/>
        </w:rPr>
      </w:pPr>
      <w:r w:rsidRPr="00344A08">
        <w:rPr>
          <w:rFonts w:ascii="Helvetica" w:hAnsi="Helvetica"/>
          <w:sz w:val="22"/>
          <w:szCs w:val="22"/>
        </w:rPr>
        <w:t>Next</w:t>
      </w:r>
      <w:r w:rsidR="00F444BC" w:rsidRPr="00344A08">
        <w:rPr>
          <w:rFonts w:ascii="Helvetica" w:hAnsi="Helvetica"/>
          <w:sz w:val="22"/>
          <w:szCs w:val="22"/>
        </w:rPr>
        <w:t>,</w:t>
      </w:r>
      <w:r w:rsidRPr="00344A08">
        <w:rPr>
          <w:rFonts w:ascii="Helvetica" w:hAnsi="Helvetica"/>
          <w:sz w:val="22"/>
          <w:szCs w:val="22"/>
        </w:rPr>
        <w:t xml:space="preserve"> the slides </w:t>
      </w:r>
      <w:r w:rsidR="00C90FA8">
        <w:rPr>
          <w:rFonts w:ascii="Helvetica" w:hAnsi="Helvetica"/>
          <w:sz w:val="22"/>
          <w:szCs w:val="22"/>
        </w:rPr>
        <w:t>are incubated with</w:t>
      </w:r>
      <w:r w:rsidRPr="00344A08">
        <w:rPr>
          <w:rFonts w:ascii="Helvetica" w:hAnsi="Helvetica"/>
          <w:sz w:val="22"/>
          <w:szCs w:val="22"/>
        </w:rPr>
        <w:t xml:space="preserve"> an appropriate</w:t>
      </w:r>
      <w:r w:rsidR="00D14DA1" w:rsidRPr="00344A08">
        <w:rPr>
          <w:rFonts w:ascii="Helvetica" w:hAnsi="Helvetica"/>
          <w:sz w:val="22"/>
          <w:szCs w:val="22"/>
        </w:rPr>
        <w:t xml:space="preserve"> secondary </w:t>
      </w:r>
      <w:r w:rsidRPr="00344A08">
        <w:rPr>
          <w:rFonts w:ascii="Helvetica" w:hAnsi="Helvetica"/>
          <w:sz w:val="22"/>
          <w:szCs w:val="22"/>
        </w:rPr>
        <w:t xml:space="preserve">antibody, followed by </w:t>
      </w:r>
      <w:proofErr w:type="spellStart"/>
      <w:r w:rsidRPr="00344A08">
        <w:rPr>
          <w:rStyle w:val="st"/>
          <w:rFonts w:ascii="Helvetica" w:hAnsi="Helvetica"/>
          <w:sz w:val="22"/>
          <w:szCs w:val="22"/>
        </w:rPr>
        <w:t>Tris</w:t>
      </w:r>
      <w:proofErr w:type="spellEnd"/>
      <w:r w:rsidRPr="00344A08">
        <w:rPr>
          <w:rStyle w:val="st"/>
          <w:rFonts w:ascii="Helvetica" w:hAnsi="Helvetica"/>
          <w:sz w:val="22"/>
          <w:szCs w:val="22"/>
        </w:rPr>
        <w:t>-</w:t>
      </w:r>
      <w:proofErr w:type="spellStart"/>
      <w:r w:rsidRPr="00344A08">
        <w:rPr>
          <w:rStyle w:val="st"/>
          <w:rFonts w:ascii="Helvetica" w:hAnsi="Helvetica"/>
          <w:sz w:val="22"/>
          <w:szCs w:val="22"/>
        </w:rPr>
        <w:t>NaCl</w:t>
      </w:r>
      <w:proofErr w:type="spellEnd"/>
      <w:r w:rsidRPr="00344A08">
        <w:rPr>
          <w:rStyle w:val="st"/>
          <w:rFonts w:ascii="Helvetica" w:hAnsi="Helvetica"/>
          <w:sz w:val="22"/>
          <w:szCs w:val="22"/>
        </w:rPr>
        <w:t>-</w:t>
      </w:r>
      <w:r w:rsidRPr="00344A08">
        <w:rPr>
          <w:rStyle w:val="Emphasis"/>
          <w:rFonts w:ascii="Helvetica" w:hAnsi="Helvetica"/>
          <w:i w:val="0"/>
          <w:sz w:val="22"/>
          <w:szCs w:val="22"/>
        </w:rPr>
        <w:t>tween</w:t>
      </w:r>
      <w:r w:rsidR="00833B1C" w:rsidRPr="00344A08">
        <w:rPr>
          <w:rStyle w:val="st"/>
          <w:rFonts w:ascii="Helvetica" w:hAnsi="Helvetica"/>
          <w:sz w:val="22"/>
          <w:szCs w:val="22"/>
        </w:rPr>
        <w:t xml:space="preserve"> buffer </w:t>
      </w:r>
      <w:r w:rsidRPr="00344A08">
        <w:rPr>
          <w:rStyle w:val="st"/>
          <w:rFonts w:ascii="Helvetica" w:hAnsi="Helvetica"/>
          <w:sz w:val="22"/>
          <w:szCs w:val="22"/>
        </w:rPr>
        <w:t>or “</w:t>
      </w:r>
      <w:r w:rsidRPr="00344A08">
        <w:rPr>
          <w:rStyle w:val="Emphasis"/>
          <w:rFonts w:ascii="Helvetica" w:hAnsi="Helvetica"/>
          <w:i w:val="0"/>
          <w:sz w:val="22"/>
          <w:szCs w:val="22"/>
        </w:rPr>
        <w:t>TNT</w:t>
      </w:r>
      <w:r w:rsidR="00B731A1">
        <w:rPr>
          <w:rStyle w:val="st"/>
          <w:rFonts w:ascii="Helvetica" w:hAnsi="Helvetica"/>
          <w:sz w:val="22"/>
          <w:szCs w:val="22"/>
        </w:rPr>
        <w:t>”</w:t>
      </w:r>
      <w:r w:rsidRPr="00344A08">
        <w:rPr>
          <w:rStyle w:val="st"/>
          <w:rFonts w:ascii="Helvetica" w:hAnsi="Helvetica"/>
          <w:sz w:val="22"/>
          <w:szCs w:val="22"/>
        </w:rPr>
        <w:t xml:space="preserve">, then </w:t>
      </w:r>
      <w:proofErr w:type="spellStart"/>
      <w:r w:rsidRPr="00344A08">
        <w:rPr>
          <w:rFonts w:ascii="Helvetica" w:hAnsi="Helvetica"/>
          <w:sz w:val="22"/>
          <w:szCs w:val="22"/>
        </w:rPr>
        <w:t>Tris</w:t>
      </w:r>
      <w:proofErr w:type="spellEnd"/>
      <w:r w:rsidRPr="00344A08">
        <w:rPr>
          <w:rFonts w:ascii="Helvetica" w:hAnsi="Helvetica"/>
          <w:sz w:val="22"/>
          <w:szCs w:val="22"/>
        </w:rPr>
        <w:t>-</w:t>
      </w:r>
      <w:proofErr w:type="spellStart"/>
      <w:r w:rsidRPr="00344A08">
        <w:rPr>
          <w:rFonts w:ascii="Helvetica" w:hAnsi="Helvetica"/>
          <w:sz w:val="22"/>
          <w:szCs w:val="22"/>
        </w:rPr>
        <w:t>HCl</w:t>
      </w:r>
      <w:proofErr w:type="spellEnd"/>
      <w:r w:rsidRPr="00344A08">
        <w:rPr>
          <w:rFonts w:ascii="Helvetica" w:hAnsi="Helvetica"/>
          <w:sz w:val="22"/>
          <w:szCs w:val="22"/>
        </w:rPr>
        <w:t>-</w:t>
      </w:r>
      <w:proofErr w:type="spellStart"/>
      <w:r w:rsidRPr="00344A08">
        <w:rPr>
          <w:rFonts w:ascii="Helvetica" w:hAnsi="Helvetica"/>
          <w:sz w:val="22"/>
          <w:szCs w:val="22"/>
        </w:rPr>
        <w:t>NaCl</w:t>
      </w:r>
      <w:proofErr w:type="spellEnd"/>
      <w:r w:rsidRPr="00344A08">
        <w:rPr>
          <w:rFonts w:ascii="Helvetica" w:hAnsi="Helvetica"/>
          <w:sz w:val="22"/>
          <w:szCs w:val="22"/>
        </w:rPr>
        <w:t>-Blocking buffer or “TNB”.</w:t>
      </w:r>
    </w:p>
    <w:p w14:paraId="615AFE63" w14:textId="530FD68D" w:rsidR="00A0435D" w:rsidRPr="00344A08" w:rsidRDefault="00A0435D" w:rsidP="00FA25D8">
      <w:pPr>
        <w:numPr>
          <w:ilvl w:val="2"/>
          <w:numId w:val="24"/>
        </w:numPr>
        <w:tabs>
          <w:tab w:val="left" w:pos="720"/>
        </w:tabs>
        <w:rPr>
          <w:rFonts w:ascii="Helvetica" w:hAnsi="Helvetica"/>
          <w:sz w:val="22"/>
          <w:szCs w:val="22"/>
        </w:rPr>
      </w:pPr>
      <w:r w:rsidRPr="00344A08">
        <w:rPr>
          <w:rFonts w:ascii="Helvetica" w:hAnsi="Helvetica"/>
          <w:sz w:val="22"/>
          <w:szCs w:val="22"/>
        </w:rPr>
        <w:t xml:space="preserve">LAB </w:t>
      </w:r>
      <w:r w:rsidR="00F444BC" w:rsidRPr="00344A08">
        <w:rPr>
          <w:rFonts w:ascii="Helvetica" w:hAnsi="Helvetica"/>
          <w:sz w:val="22"/>
          <w:szCs w:val="22"/>
        </w:rPr>
        <w:t>MEDIA: 50605_DeSimoni_StainingB (Depict addition of secondary antibody, TNT, and TNB”</w:t>
      </w:r>
    </w:p>
    <w:p w14:paraId="6A9E08A3" w14:textId="77777777" w:rsidR="00E202CB" w:rsidRPr="00344A08" w:rsidRDefault="00E202CB" w:rsidP="00E202CB">
      <w:pPr>
        <w:tabs>
          <w:tab w:val="left" w:pos="720"/>
        </w:tabs>
        <w:rPr>
          <w:rFonts w:ascii="Helvetica" w:hAnsi="Helvetica"/>
          <w:sz w:val="22"/>
          <w:szCs w:val="22"/>
        </w:rPr>
      </w:pPr>
    </w:p>
    <w:p w14:paraId="6B7AD04D" w14:textId="77777777" w:rsidR="003018B4" w:rsidRPr="00344A08" w:rsidRDefault="003018B4" w:rsidP="003018B4">
      <w:pPr>
        <w:tabs>
          <w:tab w:val="left" w:pos="720"/>
        </w:tabs>
        <w:rPr>
          <w:rFonts w:ascii="Helvetica" w:hAnsi="Helvetica"/>
          <w:sz w:val="22"/>
          <w:szCs w:val="22"/>
        </w:rPr>
      </w:pPr>
    </w:p>
    <w:p w14:paraId="6195FA07" w14:textId="3675794B" w:rsidR="008F04E1" w:rsidRPr="00344A08" w:rsidRDefault="006051FE" w:rsidP="006051FE">
      <w:pPr>
        <w:numPr>
          <w:ilvl w:val="1"/>
          <w:numId w:val="24"/>
        </w:numPr>
        <w:tabs>
          <w:tab w:val="left" w:pos="720"/>
        </w:tabs>
        <w:rPr>
          <w:rFonts w:ascii="Helvetica" w:hAnsi="Helvetica"/>
          <w:sz w:val="22"/>
          <w:szCs w:val="22"/>
        </w:rPr>
      </w:pPr>
      <w:r w:rsidRPr="00344A08">
        <w:rPr>
          <w:rFonts w:ascii="Helvetica" w:hAnsi="Helvetica"/>
          <w:sz w:val="22"/>
          <w:szCs w:val="22"/>
        </w:rPr>
        <w:t>After the incubation</w:t>
      </w:r>
      <w:r w:rsidR="003A1B20" w:rsidRPr="00344A08">
        <w:rPr>
          <w:rFonts w:ascii="Helvetica" w:hAnsi="Helvetica"/>
          <w:sz w:val="22"/>
          <w:szCs w:val="22"/>
        </w:rPr>
        <w:t xml:space="preserve"> with TNB,</w:t>
      </w:r>
      <w:r w:rsidR="00F444BC" w:rsidRPr="00344A08">
        <w:rPr>
          <w:rFonts w:ascii="Helvetica" w:hAnsi="Helvetica"/>
          <w:sz w:val="22"/>
          <w:szCs w:val="22"/>
        </w:rPr>
        <w:t xml:space="preserve"> the slides are</w:t>
      </w:r>
      <w:r w:rsidR="009D5F35" w:rsidRPr="00344A08">
        <w:rPr>
          <w:rFonts w:ascii="Helvetica" w:hAnsi="Helvetica"/>
          <w:sz w:val="22"/>
          <w:szCs w:val="22"/>
        </w:rPr>
        <w:t xml:space="preserve"> </w:t>
      </w:r>
      <w:r w:rsidR="000368EA" w:rsidRPr="00344A08">
        <w:rPr>
          <w:rFonts w:ascii="Helvetica" w:hAnsi="Helvetica"/>
          <w:sz w:val="22"/>
          <w:szCs w:val="22"/>
        </w:rPr>
        <w:t>incubate</w:t>
      </w:r>
      <w:r w:rsidR="00F444BC" w:rsidRPr="00344A08">
        <w:rPr>
          <w:rFonts w:ascii="Helvetica" w:hAnsi="Helvetica"/>
          <w:sz w:val="22"/>
          <w:szCs w:val="22"/>
        </w:rPr>
        <w:t xml:space="preserve">d </w:t>
      </w:r>
      <w:r w:rsidR="000368EA" w:rsidRPr="00344A08">
        <w:rPr>
          <w:rFonts w:ascii="Helvetica" w:hAnsi="Helvetica"/>
          <w:sz w:val="22"/>
          <w:szCs w:val="22"/>
        </w:rPr>
        <w:t>with</w:t>
      </w:r>
      <w:r w:rsidR="009D5F35" w:rsidRPr="00344A08">
        <w:rPr>
          <w:rFonts w:ascii="Helvetica" w:hAnsi="Helvetica"/>
          <w:sz w:val="22"/>
          <w:szCs w:val="22"/>
        </w:rPr>
        <w:t xml:space="preserve"> STREPTAVIDIN-HRP</w:t>
      </w:r>
      <w:r w:rsidR="000368EA" w:rsidRPr="00344A08">
        <w:rPr>
          <w:rStyle w:val="st"/>
          <w:rFonts w:ascii="Helvetica" w:hAnsi="Helvetica"/>
          <w:sz w:val="22"/>
          <w:szCs w:val="22"/>
        </w:rPr>
        <w:t xml:space="preserve"> followed by </w:t>
      </w:r>
      <w:r w:rsidR="000368EA" w:rsidRPr="00344A08">
        <w:rPr>
          <w:rFonts w:ascii="Helvetica" w:hAnsi="Helvetica"/>
          <w:sz w:val="22"/>
          <w:szCs w:val="22"/>
        </w:rPr>
        <w:t>Amplification Diluent containing</w:t>
      </w:r>
      <w:r w:rsidR="00833B1C" w:rsidRPr="00344A08">
        <w:rPr>
          <w:rFonts w:ascii="Helvetica" w:hAnsi="Helvetica"/>
          <w:sz w:val="22"/>
          <w:szCs w:val="22"/>
        </w:rPr>
        <w:t xml:space="preserve"> Cyanine 5 </w:t>
      </w:r>
      <w:proofErr w:type="spellStart"/>
      <w:r w:rsidR="00833B1C" w:rsidRPr="00344A08">
        <w:rPr>
          <w:rFonts w:ascii="Helvetica" w:hAnsi="Helvetica"/>
          <w:sz w:val="22"/>
          <w:szCs w:val="22"/>
        </w:rPr>
        <w:t>Tyramide</w:t>
      </w:r>
      <w:proofErr w:type="spellEnd"/>
      <w:r w:rsidR="00833B1C" w:rsidRPr="00344A08">
        <w:rPr>
          <w:rFonts w:ascii="Helvetica" w:hAnsi="Helvetica"/>
          <w:sz w:val="22"/>
          <w:szCs w:val="22"/>
        </w:rPr>
        <w:t>, which</w:t>
      </w:r>
      <w:r w:rsidR="00E202CB" w:rsidRPr="00344A08">
        <w:rPr>
          <w:rFonts w:ascii="Helvetica" w:hAnsi="Helvetica"/>
          <w:sz w:val="22"/>
          <w:szCs w:val="22"/>
        </w:rPr>
        <w:t xml:space="preserve"> </w:t>
      </w:r>
      <w:r w:rsidR="000368EA" w:rsidRPr="00344A08">
        <w:rPr>
          <w:rFonts w:ascii="Helvetica" w:hAnsi="Helvetica"/>
          <w:sz w:val="22"/>
          <w:szCs w:val="22"/>
        </w:rPr>
        <w:t>will amplify the immunofluorescence signal.</w:t>
      </w:r>
    </w:p>
    <w:p w14:paraId="53BAFFF2" w14:textId="1A2D7F73" w:rsidR="00F444BC" w:rsidRPr="00344A08" w:rsidRDefault="00F444BC" w:rsidP="00F444BC">
      <w:pPr>
        <w:numPr>
          <w:ilvl w:val="2"/>
          <w:numId w:val="24"/>
        </w:numPr>
        <w:tabs>
          <w:tab w:val="left" w:pos="720"/>
        </w:tabs>
        <w:rPr>
          <w:rFonts w:ascii="Helvetica" w:hAnsi="Helvetica"/>
          <w:sz w:val="22"/>
          <w:szCs w:val="22"/>
        </w:rPr>
      </w:pPr>
      <w:r w:rsidRPr="00344A08">
        <w:rPr>
          <w:rFonts w:ascii="Helvetica" w:hAnsi="Helvetica"/>
          <w:sz w:val="22"/>
          <w:szCs w:val="22"/>
        </w:rPr>
        <w:t>LAB MEDIA: 50605_DeSimoni_StainingC (Depict addition of streptavidin-HRP, and amplification diluent, show a molecular representation of the amplification of the immunofluorescence signal)</w:t>
      </w:r>
    </w:p>
    <w:p w14:paraId="5AF11C9B" w14:textId="21262C33" w:rsidR="00FE3747" w:rsidRPr="00344A08" w:rsidRDefault="00FE3747" w:rsidP="00FE3747">
      <w:pPr>
        <w:tabs>
          <w:tab w:val="left" w:pos="720"/>
        </w:tabs>
        <w:ind w:left="792"/>
        <w:rPr>
          <w:rFonts w:ascii="Helvetica" w:hAnsi="Helvetica"/>
          <w:sz w:val="22"/>
          <w:szCs w:val="22"/>
        </w:rPr>
      </w:pPr>
      <w:r w:rsidRPr="00344A08">
        <w:rPr>
          <w:rFonts w:ascii="Helvetica" w:hAnsi="Helvetica"/>
          <w:sz w:val="22"/>
          <w:szCs w:val="22"/>
        </w:rPr>
        <w:tab/>
      </w:r>
    </w:p>
    <w:p w14:paraId="0F1EB3BC" w14:textId="36DB82F5" w:rsidR="00304C8D" w:rsidRPr="00344A08" w:rsidRDefault="000368EA" w:rsidP="008747C2">
      <w:pPr>
        <w:numPr>
          <w:ilvl w:val="1"/>
          <w:numId w:val="24"/>
        </w:numPr>
        <w:tabs>
          <w:tab w:val="left" w:pos="720"/>
        </w:tabs>
        <w:rPr>
          <w:rFonts w:ascii="Helvetica" w:hAnsi="Helvetica"/>
          <w:sz w:val="22"/>
          <w:szCs w:val="22"/>
        </w:rPr>
      </w:pPr>
      <w:r w:rsidRPr="00344A08">
        <w:rPr>
          <w:rFonts w:ascii="Helvetica" w:hAnsi="Helvetica"/>
          <w:sz w:val="22"/>
          <w:szCs w:val="22"/>
        </w:rPr>
        <w:t>Next</w:t>
      </w:r>
      <w:r w:rsidR="00EF5DB8">
        <w:rPr>
          <w:rFonts w:ascii="Helvetica" w:hAnsi="Helvetica"/>
          <w:sz w:val="22"/>
          <w:szCs w:val="22"/>
        </w:rPr>
        <w:t>, the slides are incubated with</w:t>
      </w:r>
      <w:r w:rsidRPr="00344A08">
        <w:rPr>
          <w:rFonts w:ascii="Helvetica" w:hAnsi="Helvetica"/>
          <w:sz w:val="22"/>
          <w:szCs w:val="22"/>
        </w:rPr>
        <w:t xml:space="preserve"> NGS</w:t>
      </w:r>
      <w:r w:rsidR="00EF5DB8">
        <w:rPr>
          <w:rFonts w:ascii="Helvetica" w:hAnsi="Helvetica"/>
          <w:sz w:val="22"/>
          <w:szCs w:val="22"/>
        </w:rPr>
        <w:t xml:space="preserve"> </w:t>
      </w:r>
      <w:r w:rsidR="00EF5DB8" w:rsidRPr="00344A08">
        <w:rPr>
          <w:rFonts w:ascii="Helvetica" w:hAnsi="Helvetica"/>
          <w:sz w:val="22"/>
          <w:szCs w:val="22"/>
        </w:rPr>
        <w:t>to b</w:t>
      </w:r>
      <w:r w:rsidR="009E3EF5">
        <w:rPr>
          <w:rFonts w:ascii="Helvetica" w:hAnsi="Helvetica"/>
          <w:sz w:val="22"/>
          <w:szCs w:val="22"/>
        </w:rPr>
        <w:t>lock non-specific binding sites</w:t>
      </w:r>
      <w:r w:rsidRPr="00344A08">
        <w:rPr>
          <w:rFonts w:ascii="Helvetica" w:hAnsi="Helvetica"/>
          <w:sz w:val="22"/>
          <w:szCs w:val="22"/>
        </w:rPr>
        <w:t>.  Then</w:t>
      </w:r>
      <w:r w:rsidR="009801F3">
        <w:rPr>
          <w:rFonts w:ascii="Helvetica" w:hAnsi="Helvetica"/>
          <w:sz w:val="22"/>
          <w:szCs w:val="22"/>
        </w:rPr>
        <w:t xml:space="preserve"> they are incubated </w:t>
      </w:r>
      <w:r w:rsidRPr="00344A08">
        <w:rPr>
          <w:rFonts w:ascii="Helvetica" w:hAnsi="Helvetica"/>
          <w:sz w:val="22"/>
          <w:szCs w:val="22"/>
        </w:rPr>
        <w:t xml:space="preserve">a primary antibody against CD68.   </w:t>
      </w:r>
    </w:p>
    <w:p w14:paraId="7ABE02C9" w14:textId="3120B2D5" w:rsidR="000C2234" w:rsidRPr="00344A08" w:rsidRDefault="000C2234" w:rsidP="000C2234">
      <w:pPr>
        <w:numPr>
          <w:ilvl w:val="2"/>
          <w:numId w:val="24"/>
        </w:numPr>
        <w:tabs>
          <w:tab w:val="left" w:pos="720"/>
        </w:tabs>
        <w:rPr>
          <w:rFonts w:ascii="Helvetica" w:hAnsi="Helvetica"/>
          <w:sz w:val="22"/>
          <w:szCs w:val="22"/>
        </w:rPr>
      </w:pPr>
      <w:r w:rsidRPr="00344A08">
        <w:rPr>
          <w:rFonts w:ascii="Helvetica" w:hAnsi="Helvetica"/>
          <w:sz w:val="22"/>
          <w:szCs w:val="22"/>
        </w:rPr>
        <w:t>LAB MEDIA: 50605_DeSimoni_StainingD (Depict addition of NGS, then CD68 (with molecular representation))</w:t>
      </w:r>
    </w:p>
    <w:p w14:paraId="302B9FF6" w14:textId="77777777" w:rsidR="005E064F" w:rsidRPr="00344A08" w:rsidRDefault="005E064F" w:rsidP="005E064F">
      <w:pPr>
        <w:tabs>
          <w:tab w:val="left" w:pos="720"/>
        </w:tabs>
        <w:rPr>
          <w:rFonts w:ascii="Helvetica" w:hAnsi="Helvetica"/>
          <w:sz w:val="22"/>
          <w:szCs w:val="22"/>
        </w:rPr>
      </w:pPr>
    </w:p>
    <w:p w14:paraId="10173D66" w14:textId="2664F9A7" w:rsidR="003911B5" w:rsidRPr="00344A08" w:rsidRDefault="000368EA" w:rsidP="000368EA">
      <w:pPr>
        <w:numPr>
          <w:ilvl w:val="1"/>
          <w:numId w:val="24"/>
        </w:numPr>
        <w:rPr>
          <w:rFonts w:ascii="Helvetica" w:hAnsi="Helvetica"/>
          <w:sz w:val="22"/>
          <w:szCs w:val="22"/>
          <w:lang w:val="en-GB"/>
        </w:rPr>
      </w:pPr>
      <w:r w:rsidRPr="00344A08">
        <w:rPr>
          <w:rFonts w:ascii="Helvetica" w:hAnsi="Helvetica"/>
          <w:sz w:val="22"/>
          <w:szCs w:val="22"/>
        </w:rPr>
        <w:t xml:space="preserve">Following the incubation with the primary antibody, </w:t>
      </w:r>
      <w:r w:rsidR="00535A3E">
        <w:rPr>
          <w:rFonts w:ascii="Helvetica" w:hAnsi="Helvetica"/>
          <w:sz w:val="22"/>
          <w:szCs w:val="22"/>
        </w:rPr>
        <w:t xml:space="preserve">the cells are then incubated the </w:t>
      </w:r>
      <w:r w:rsidRPr="00344A08">
        <w:rPr>
          <w:rFonts w:ascii="Helvetica" w:hAnsi="Helvetica"/>
          <w:sz w:val="22"/>
          <w:szCs w:val="22"/>
        </w:rPr>
        <w:t xml:space="preserve">appropriate </w:t>
      </w:r>
      <w:proofErr w:type="spellStart"/>
      <w:r w:rsidR="003911B5" w:rsidRPr="00344A08">
        <w:rPr>
          <w:rFonts w:ascii="Helvetica" w:hAnsi="Helvetica"/>
          <w:sz w:val="22"/>
          <w:szCs w:val="22"/>
          <w:lang w:val="en-GB"/>
        </w:rPr>
        <w:t>Fluorconjugated</w:t>
      </w:r>
      <w:proofErr w:type="spellEnd"/>
      <w:r w:rsidR="003911B5" w:rsidRPr="00344A08">
        <w:rPr>
          <w:rFonts w:ascii="Helvetica" w:hAnsi="Helvetica"/>
          <w:sz w:val="22"/>
          <w:szCs w:val="22"/>
          <w:lang w:val="en-GB"/>
        </w:rPr>
        <w:t xml:space="preserve"> </w:t>
      </w:r>
      <w:r w:rsidRPr="00344A08">
        <w:rPr>
          <w:rFonts w:ascii="Helvetica" w:hAnsi="Helvetica"/>
          <w:sz w:val="22"/>
          <w:szCs w:val="22"/>
          <w:lang w:val="en-GB"/>
        </w:rPr>
        <w:t>secondary antibody, followed by</w:t>
      </w:r>
      <w:r w:rsidR="005D2C3F" w:rsidRPr="00344A08">
        <w:rPr>
          <w:rFonts w:ascii="Helvetica" w:hAnsi="Helvetica"/>
          <w:sz w:val="22"/>
          <w:szCs w:val="22"/>
          <w:lang w:val="en-GB"/>
        </w:rPr>
        <w:t xml:space="preserve"> 1</w:t>
      </w:r>
      <w:r w:rsidR="005D2C3F" w:rsidRPr="00344A08">
        <w:rPr>
          <w:rFonts w:ascii="Helvetica" w:hAnsi="Helvetica"/>
          <w:sz w:val="22"/>
          <w:szCs w:val="22"/>
        </w:rPr>
        <w:t xml:space="preserve"> μ</w:t>
      </w:r>
      <w:r w:rsidR="005D2C3F" w:rsidRPr="00344A08">
        <w:rPr>
          <w:rFonts w:ascii="Helvetica" w:hAnsi="Helvetica"/>
          <w:sz w:val="22"/>
          <w:szCs w:val="22"/>
          <w:lang w:val="en-GB"/>
        </w:rPr>
        <w:t>g/ml</w:t>
      </w:r>
      <w:r w:rsidRPr="00344A08">
        <w:rPr>
          <w:rFonts w:ascii="Helvetica" w:hAnsi="Helvetica"/>
          <w:sz w:val="22"/>
          <w:szCs w:val="22"/>
          <w:lang w:val="en-GB"/>
        </w:rPr>
        <w:t xml:space="preserve"> </w:t>
      </w:r>
      <w:r w:rsidR="003911B5" w:rsidRPr="00344A08">
        <w:rPr>
          <w:rFonts w:ascii="Helvetica" w:hAnsi="Helvetica"/>
          <w:sz w:val="22"/>
          <w:szCs w:val="22"/>
          <w:lang w:val="en-GB"/>
        </w:rPr>
        <w:t xml:space="preserve">Hoechst </w:t>
      </w:r>
      <w:r w:rsidRPr="00344A08">
        <w:rPr>
          <w:rFonts w:ascii="Helvetica" w:hAnsi="Helvetica"/>
          <w:sz w:val="22"/>
          <w:szCs w:val="22"/>
          <w:lang w:val="en-GB"/>
        </w:rPr>
        <w:t>to label the DNA.</w:t>
      </w:r>
    </w:p>
    <w:p w14:paraId="1655BA79" w14:textId="068FD44F" w:rsidR="005D2C3F" w:rsidRPr="00344A08" w:rsidRDefault="005D2C3F" w:rsidP="005D2C3F">
      <w:pPr>
        <w:numPr>
          <w:ilvl w:val="2"/>
          <w:numId w:val="24"/>
        </w:numPr>
        <w:rPr>
          <w:rFonts w:ascii="Helvetica" w:hAnsi="Helvetica"/>
          <w:sz w:val="22"/>
          <w:szCs w:val="22"/>
          <w:lang w:val="en-GB"/>
        </w:rPr>
      </w:pPr>
      <w:r w:rsidRPr="00344A08">
        <w:rPr>
          <w:rFonts w:ascii="Helvetica" w:hAnsi="Helvetica"/>
          <w:sz w:val="22"/>
          <w:szCs w:val="22"/>
        </w:rPr>
        <w:t>LAB MEDIA: 50605_DeSimoni_StainingE (Depict addition of secondary antibody, and Hoechst)</w:t>
      </w:r>
    </w:p>
    <w:p w14:paraId="669B35A3" w14:textId="77777777" w:rsidR="005E064F" w:rsidRPr="00344A08" w:rsidRDefault="005E064F" w:rsidP="005E064F">
      <w:pPr>
        <w:rPr>
          <w:rFonts w:ascii="Helvetica" w:hAnsi="Helvetica"/>
          <w:sz w:val="22"/>
          <w:szCs w:val="22"/>
        </w:rPr>
      </w:pPr>
    </w:p>
    <w:p w14:paraId="6B65A845" w14:textId="04429D6A" w:rsidR="002B1715" w:rsidRPr="00344A08" w:rsidRDefault="00DD76AC" w:rsidP="005E064F">
      <w:pPr>
        <w:numPr>
          <w:ilvl w:val="1"/>
          <w:numId w:val="24"/>
        </w:numPr>
        <w:rPr>
          <w:rFonts w:ascii="Helvetica" w:hAnsi="Helvetica"/>
          <w:sz w:val="22"/>
          <w:szCs w:val="22"/>
        </w:rPr>
      </w:pPr>
      <w:r>
        <w:rPr>
          <w:rFonts w:ascii="Helvetica" w:hAnsi="Helvetica"/>
          <w:sz w:val="22"/>
          <w:szCs w:val="22"/>
        </w:rPr>
        <w:t xml:space="preserve">Once the staining is completed, </w:t>
      </w:r>
      <w:r w:rsidR="00170300" w:rsidRPr="00344A08">
        <w:rPr>
          <w:rFonts w:ascii="Helvetica" w:hAnsi="Helvetica"/>
          <w:sz w:val="22"/>
          <w:szCs w:val="22"/>
        </w:rPr>
        <w:t>m</w:t>
      </w:r>
      <w:r w:rsidR="00FE2379">
        <w:rPr>
          <w:rFonts w:ascii="Helvetica" w:hAnsi="Helvetica"/>
          <w:sz w:val="22"/>
          <w:szCs w:val="22"/>
        </w:rPr>
        <w:t xml:space="preserve">ount </w:t>
      </w:r>
      <w:proofErr w:type="spellStart"/>
      <w:r w:rsidR="00FE2379">
        <w:rPr>
          <w:rFonts w:ascii="Helvetica" w:hAnsi="Helvetica"/>
          <w:sz w:val="22"/>
          <w:szCs w:val="22"/>
        </w:rPr>
        <w:t>cryosections</w:t>
      </w:r>
      <w:proofErr w:type="spellEnd"/>
      <w:r w:rsidR="00FE2379">
        <w:rPr>
          <w:rFonts w:ascii="Helvetica" w:hAnsi="Helvetica"/>
          <w:sz w:val="22"/>
          <w:szCs w:val="22"/>
        </w:rPr>
        <w:t xml:space="preserve"> using</w:t>
      </w:r>
      <w:r w:rsidR="003911B5" w:rsidRPr="00344A08">
        <w:rPr>
          <w:rFonts w:ascii="Helvetica" w:hAnsi="Helvetica"/>
          <w:sz w:val="22"/>
          <w:szCs w:val="22"/>
        </w:rPr>
        <w:t xml:space="preserve"> Prolong Gold</w:t>
      </w:r>
      <w:r w:rsidR="000A2579" w:rsidRPr="00344A08">
        <w:rPr>
          <w:rFonts w:ascii="Helvetica" w:hAnsi="Helvetica"/>
          <w:sz w:val="22"/>
          <w:szCs w:val="22"/>
        </w:rPr>
        <w:t>.</w:t>
      </w:r>
      <w:r w:rsidR="00F83A4B" w:rsidRPr="00344A08">
        <w:rPr>
          <w:rFonts w:ascii="Helvetica" w:hAnsi="Helvetica"/>
          <w:sz w:val="22"/>
          <w:szCs w:val="22"/>
        </w:rPr>
        <w:t xml:space="preserve"> When mounting sections, avoid </w:t>
      </w:r>
      <w:r w:rsidR="00FC5947">
        <w:rPr>
          <w:rFonts w:ascii="Helvetica" w:hAnsi="Helvetica"/>
          <w:sz w:val="22"/>
          <w:szCs w:val="22"/>
        </w:rPr>
        <w:t xml:space="preserve">generating </w:t>
      </w:r>
      <w:r w:rsidR="00F83A4B" w:rsidRPr="00344A08">
        <w:rPr>
          <w:rFonts w:ascii="Helvetica" w:hAnsi="Helvetica"/>
          <w:sz w:val="22"/>
          <w:szCs w:val="22"/>
        </w:rPr>
        <w:t xml:space="preserve">air bubbles. </w:t>
      </w:r>
      <w:r w:rsidR="00F73C1B" w:rsidRPr="00344A08">
        <w:rPr>
          <w:rFonts w:ascii="Helvetica" w:hAnsi="Helvetica"/>
          <w:sz w:val="22"/>
          <w:szCs w:val="22"/>
        </w:rPr>
        <w:t xml:space="preserve">Store </w:t>
      </w:r>
      <w:r w:rsidR="00030580">
        <w:rPr>
          <w:rFonts w:ascii="Helvetica" w:hAnsi="Helvetica"/>
          <w:sz w:val="22"/>
          <w:szCs w:val="22"/>
        </w:rPr>
        <w:t xml:space="preserve">the </w:t>
      </w:r>
      <w:r w:rsidR="00F73C1B" w:rsidRPr="00344A08">
        <w:rPr>
          <w:rFonts w:ascii="Helvetica" w:hAnsi="Helvetica"/>
          <w:sz w:val="22"/>
          <w:szCs w:val="22"/>
        </w:rPr>
        <w:t>section</w:t>
      </w:r>
      <w:r w:rsidR="00030580">
        <w:rPr>
          <w:rFonts w:ascii="Helvetica" w:hAnsi="Helvetica"/>
          <w:sz w:val="22"/>
          <w:szCs w:val="22"/>
        </w:rPr>
        <w:t>s</w:t>
      </w:r>
      <w:r w:rsidR="00F73C1B" w:rsidRPr="00344A08">
        <w:rPr>
          <w:rFonts w:ascii="Helvetica" w:hAnsi="Helvetica"/>
          <w:sz w:val="22"/>
          <w:szCs w:val="22"/>
        </w:rPr>
        <w:t xml:space="preserve"> at 4°C in the dark until </w:t>
      </w:r>
      <w:r w:rsidR="00591D66">
        <w:rPr>
          <w:rFonts w:ascii="Helvetica" w:hAnsi="Helvetica"/>
          <w:sz w:val="22"/>
          <w:szCs w:val="22"/>
        </w:rPr>
        <w:t xml:space="preserve">they are analyzed. </w:t>
      </w:r>
      <w:r w:rsidR="007E1F10" w:rsidRPr="00344A08">
        <w:rPr>
          <w:rFonts w:ascii="Helvetica" w:hAnsi="Helvetica"/>
          <w:sz w:val="22"/>
          <w:szCs w:val="22"/>
        </w:rPr>
        <w:t>Acquisition of fluorescent signal should be performed within one week.</w:t>
      </w:r>
      <w:r w:rsidR="005E064F" w:rsidRPr="00344A08">
        <w:rPr>
          <w:rFonts w:ascii="Helvetica" w:hAnsi="Helvetica"/>
          <w:sz w:val="22"/>
          <w:szCs w:val="22"/>
        </w:rPr>
        <w:t xml:space="preserve"> </w:t>
      </w:r>
    </w:p>
    <w:p w14:paraId="3A597C19" w14:textId="54050F82" w:rsidR="000A2579" w:rsidRPr="00344A08" w:rsidRDefault="000A2579" w:rsidP="000A2579">
      <w:pPr>
        <w:numPr>
          <w:ilvl w:val="2"/>
          <w:numId w:val="24"/>
        </w:numPr>
        <w:rPr>
          <w:rFonts w:ascii="Helvetica" w:hAnsi="Helvetica"/>
          <w:sz w:val="22"/>
          <w:szCs w:val="22"/>
        </w:rPr>
      </w:pPr>
      <w:r w:rsidRPr="00344A08">
        <w:rPr>
          <w:rFonts w:ascii="Helvetica" w:hAnsi="Helvetica"/>
          <w:sz w:val="22"/>
          <w:szCs w:val="22"/>
          <w:lang w:val="en-GB"/>
        </w:rPr>
        <w:t xml:space="preserve">CU:  Talent adds prolong gold to slide then </w:t>
      </w:r>
      <w:proofErr w:type="spellStart"/>
      <w:r w:rsidRPr="00344A08">
        <w:rPr>
          <w:rFonts w:ascii="Helvetica" w:hAnsi="Helvetica"/>
          <w:sz w:val="22"/>
          <w:szCs w:val="22"/>
          <w:lang w:val="en-GB"/>
        </w:rPr>
        <w:t>coverglass</w:t>
      </w:r>
      <w:proofErr w:type="spellEnd"/>
    </w:p>
    <w:p w14:paraId="70930A75" w14:textId="7C740814" w:rsidR="000A2579" w:rsidRPr="00344A08" w:rsidRDefault="000A2579" w:rsidP="000A2579">
      <w:pPr>
        <w:numPr>
          <w:ilvl w:val="2"/>
          <w:numId w:val="24"/>
        </w:numPr>
        <w:rPr>
          <w:rFonts w:ascii="Helvetica" w:hAnsi="Helvetica"/>
          <w:sz w:val="22"/>
          <w:szCs w:val="22"/>
        </w:rPr>
      </w:pPr>
      <w:r w:rsidRPr="00344A08">
        <w:rPr>
          <w:rFonts w:ascii="Helvetica" w:hAnsi="Helvetica"/>
          <w:sz w:val="22"/>
          <w:szCs w:val="22"/>
          <w:lang w:val="en-GB"/>
        </w:rPr>
        <w:t xml:space="preserve">MED:  Talent places the samples in </w:t>
      </w:r>
      <w:r w:rsidR="006D3B43">
        <w:rPr>
          <w:rFonts w:ascii="Helvetica" w:hAnsi="Helvetica"/>
          <w:sz w:val="22"/>
          <w:szCs w:val="22"/>
          <w:lang w:val="en-GB"/>
        </w:rPr>
        <w:t>fridge</w:t>
      </w:r>
    </w:p>
    <w:p w14:paraId="35F55B26" w14:textId="77777777" w:rsidR="002B1715" w:rsidRPr="00344A08" w:rsidRDefault="002B1715" w:rsidP="002B1715">
      <w:pPr>
        <w:ind w:left="792"/>
        <w:rPr>
          <w:rFonts w:ascii="Helvetica" w:hAnsi="Helvetica"/>
          <w:sz w:val="22"/>
          <w:szCs w:val="22"/>
        </w:rPr>
      </w:pPr>
    </w:p>
    <w:p w14:paraId="20B692DA" w14:textId="77777777" w:rsidR="003911B5" w:rsidRPr="00344A08" w:rsidRDefault="003911B5" w:rsidP="002B1715">
      <w:pPr>
        <w:numPr>
          <w:ilvl w:val="0"/>
          <w:numId w:val="24"/>
        </w:numPr>
        <w:rPr>
          <w:rFonts w:ascii="Helvetica" w:hAnsi="Helvetica"/>
          <w:sz w:val="22"/>
          <w:szCs w:val="22"/>
        </w:rPr>
      </w:pPr>
      <w:r w:rsidRPr="00344A08">
        <w:rPr>
          <w:rFonts w:ascii="Helvetica" w:hAnsi="Helvetica"/>
          <w:b/>
          <w:sz w:val="22"/>
          <w:szCs w:val="22"/>
          <w:lang w:val="en-GB"/>
        </w:rPr>
        <w:t>Acquisition of three-dimensional images by confocal microscopy</w:t>
      </w:r>
    </w:p>
    <w:p w14:paraId="22DFC4CC" w14:textId="62CD5DC7" w:rsidR="00F66F24" w:rsidRPr="00344A08" w:rsidRDefault="00F66F24" w:rsidP="00F66F24">
      <w:pPr>
        <w:numPr>
          <w:ilvl w:val="1"/>
          <w:numId w:val="24"/>
        </w:numPr>
        <w:rPr>
          <w:rFonts w:ascii="Helvetica" w:hAnsi="Helvetica"/>
          <w:sz w:val="22"/>
          <w:szCs w:val="22"/>
          <w:lang w:val="en-GB"/>
        </w:rPr>
      </w:pPr>
      <w:r w:rsidRPr="00344A08">
        <w:rPr>
          <w:rFonts w:ascii="Helvetica" w:hAnsi="Helvetica"/>
          <w:sz w:val="22"/>
          <w:szCs w:val="22"/>
          <w:lang w:val="en-GB"/>
        </w:rPr>
        <w:t>This protocol utilizes a</w:t>
      </w:r>
      <w:r w:rsidR="00C94486" w:rsidRPr="00344A08">
        <w:rPr>
          <w:rFonts w:ascii="Helvetica" w:hAnsi="Helvetica"/>
          <w:sz w:val="22"/>
          <w:szCs w:val="22"/>
          <w:lang w:val="en-GB"/>
        </w:rPr>
        <w:t>n</w:t>
      </w:r>
      <w:r w:rsidRPr="00344A08">
        <w:rPr>
          <w:rFonts w:ascii="Helvetica" w:hAnsi="Helvetica"/>
          <w:sz w:val="22"/>
          <w:szCs w:val="22"/>
          <w:lang w:val="en-GB"/>
        </w:rPr>
        <w:t xml:space="preserve"> </w:t>
      </w:r>
      <w:r w:rsidR="003911B5" w:rsidRPr="00344A08">
        <w:rPr>
          <w:rFonts w:ascii="Helvetica" w:hAnsi="Helvetica"/>
          <w:sz w:val="22"/>
          <w:szCs w:val="22"/>
          <w:lang w:val="en-GB"/>
        </w:rPr>
        <w:t>IX81 microscope equipped with a confocal scan unit F</w:t>
      </w:r>
      <w:r w:rsidR="00665E49">
        <w:rPr>
          <w:rFonts w:ascii="Helvetica" w:hAnsi="Helvetica"/>
          <w:sz w:val="22"/>
          <w:szCs w:val="22"/>
          <w:lang w:val="en-GB"/>
        </w:rPr>
        <w:t xml:space="preserve">V500 with 3 laser lines: </w:t>
      </w:r>
      <w:proofErr w:type="spellStart"/>
      <w:r w:rsidR="00665E49">
        <w:rPr>
          <w:rFonts w:ascii="Helvetica" w:hAnsi="Helvetica"/>
          <w:sz w:val="22"/>
          <w:szCs w:val="22"/>
          <w:lang w:val="en-GB"/>
        </w:rPr>
        <w:t>Ar</w:t>
      </w:r>
      <w:proofErr w:type="spellEnd"/>
      <w:r w:rsidR="00665E49">
        <w:rPr>
          <w:rFonts w:ascii="Helvetica" w:hAnsi="Helvetica"/>
          <w:sz w:val="22"/>
          <w:szCs w:val="22"/>
          <w:lang w:val="en-GB"/>
        </w:rPr>
        <w:t xml:space="preserve">-Kr at 488nm, He-Ne </w:t>
      </w:r>
      <w:proofErr w:type="gramStart"/>
      <w:r w:rsidR="00665E49">
        <w:rPr>
          <w:rFonts w:ascii="Helvetica" w:hAnsi="Helvetica"/>
          <w:sz w:val="22"/>
          <w:szCs w:val="22"/>
          <w:lang w:val="en-GB"/>
        </w:rPr>
        <w:t>red  at</w:t>
      </w:r>
      <w:proofErr w:type="gramEnd"/>
      <w:r w:rsidR="00665E49">
        <w:rPr>
          <w:rFonts w:ascii="Helvetica" w:hAnsi="Helvetica"/>
          <w:sz w:val="22"/>
          <w:szCs w:val="22"/>
          <w:lang w:val="en-GB"/>
        </w:rPr>
        <w:t xml:space="preserve"> 646nm</w:t>
      </w:r>
      <w:r w:rsidR="003911B5" w:rsidRPr="00344A08">
        <w:rPr>
          <w:rFonts w:ascii="Helvetica" w:hAnsi="Helvetica"/>
          <w:sz w:val="22"/>
          <w:szCs w:val="22"/>
          <w:lang w:val="en-GB"/>
        </w:rPr>
        <w:t xml:space="preserve">, and He-Ne </w:t>
      </w:r>
      <w:r w:rsidR="00665E49">
        <w:rPr>
          <w:rFonts w:ascii="Helvetica" w:hAnsi="Helvetica"/>
          <w:sz w:val="22"/>
          <w:szCs w:val="22"/>
          <w:lang w:val="en-GB"/>
        </w:rPr>
        <w:t>green at 532nm plus</w:t>
      </w:r>
      <w:r w:rsidR="003911B5" w:rsidRPr="00344A08">
        <w:rPr>
          <w:rFonts w:ascii="Helvetica" w:hAnsi="Helvetica"/>
          <w:sz w:val="22"/>
          <w:szCs w:val="22"/>
          <w:lang w:val="en-GB"/>
        </w:rPr>
        <w:t xml:space="preserve"> a UV diode.</w:t>
      </w:r>
      <w:r w:rsidRPr="00344A08">
        <w:rPr>
          <w:rFonts w:ascii="Helvetica" w:hAnsi="Helvetica"/>
          <w:sz w:val="22"/>
          <w:szCs w:val="22"/>
          <w:lang w:val="en-GB"/>
        </w:rPr>
        <w:t xml:space="preserve"> </w:t>
      </w:r>
    </w:p>
    <w:p w14:paraId="3B9777AD" w14:textId="38CEFD94" w:rsidR="0075303C" w:rsidRPr="00344A08" w:rsidRDefault="0075303C" w:rsidP="0075303C">
      <w:pPr>
        <w:numPr>
          <w:ilvl w:val="2"/>
          <w:numId w:val="24"/>
        </w:numPr>
        <w:rPr>
          <w:rFonts w:ascii="Helvetica" w:hAnsi="Helvetica"/>
          <w:sz w:val="22"/>
          <w:szCs w:val="22"/>
          <w:lang w:val="en-GB"/>
        </w:rPr>
      </w:pPr>
      <w:r w:rsidRPr="00344A08">
        <w:rPr>
          <w:rFonts w:ascii="Helvetica" w:hAnsi="Helvetica"/>
          <w:sz w:val="22"/>
          <w:szCs w:val="22"/>
          <w:lang w:val="en-GB"/>
        </w:rPr>
        <w:t>MED:  Talent approaches microscope and turns it on</w:t>
      </w:r>
    </w:p>
    <w:p w14:paraId="79BF6002" w14:textId="77777777" w:rsidR="008C4D94" w:rsidRPr="00344A08" w:rsidRDefault="008C4D94" w:rsidP="008C4D94">
      <w:pPr>
        <w:ind w:left="792"/>
        <w:rPr>
          <w:rFonts w:ascii="Helvetica" w:hAnsi="Helvetica"/>
          <w:sz w:val="22"/>
          <w:szCs w:val="22"/>
          <w:lang w:val="en-GB"/>
        </w:rPr>
      </w:pPr>
    </w:p>
    <w:p w14:paraId="7D8D93BB" w14:textId="164D78DB" w:rsidR="00F66F24" w:rsidRPr="00344A08" w:rsidRDefault="00071AB2" w:rsidP="009F7748">
      <w:pPr>
        <w:numPr>
          <w:ilvl w:val="1"/>
          <w:numId w:val="24"/>
        </w:numPr>
        <w:tabs>
          <w:tab w:val="left" w:pos="630"/>
          <w:tab w:val="left" w:pos="720"/>
        </w:tabs>
        <w:rPr>
          <w:rFonts w:ascii="Helvetica" w:hAnsi="Helvetica"/>
          <w:sz w:val="22"/>
          <w:szCs w:val="22"/>
          <w:lang w:val="en-GB"/>
        </w:rPr>
      </w:pPr>
      <w:r w:rsidRPr="00344A08">
        <w:rPr>
          <w:rFonts w:ascii="Helvetica" w:hAnsi="Helvetica"/>
          <w:sz w:val="22"/>
          <w:szCs w:val="22"/>
          <w:lang w:val="en-GB"/>
        </w:rPr>
        <w:t xml:space="preserve">In the </w:t>
      </w:r>
      <w:proofErr w:type="spellStart"/>
      <w:r w:rsidR="00BD6E38" w:rsidRPr="00344A08">
        <w:rPr>
          <w:rFonts w:ascii="Helvetica" w:hAnsi="Helvetica"/>
          <w:sz w:val="22"/>
          <w:szCs w:val="22"/>
          <w:lang w:val="en-GB"/>
        </w:rPr>
        <w:t>Fluoview</w:t>
      </w:r>
      <w:proofErr w:type="spellEnd"/>
      <w:r w:rsidR="00BD6E38" w:rsidRPr="00344A08">
        <w:rPr>
          <w:rFonts w:ascii="Helvetica" w:hAnsi="Helvetica"/>
          <w:sz w:val="22"/>
          <w:szCs w:val="22"/>
          <w:lang w:val="en-GB"/>
        </w:rPr>
        <w:t xml:space="preserve"> 500 </w:t>
      </w:r>
      <w:r w:rsidRPr="00344A08">
        <w:rPr>
          <w:rFonts w:ascii="Helvetica" w:hAnsi="Helvetica"/>
          <w:sz w:val="22"/>
          <w:szCs w:val="22"/>
          <w:lang w:val="en-GB"/>
        </w:rPr>
        <w:t>software, s</w:t>
      </w:r>
      <w:r w:rsidR="003911B5" w:rsidRPr="00344A08">
        <w:rPr>
          <w:rFonts w:ascii="Helvetica" w:hAnsi="Helvetica"/>
          <w:sz w:val="22"/>
          <w:szCs w:val="22"/>
          <w:lang w:val="en-GB"/>
        </w:rPr>
        <w:t xml:space="preserve">elect the </w:t>
      </w:r>
      <w:r w:rsidRPr="00344A08">
        <w:rPr>
          <w:rFonts w:ascii="Helvetica" w:hAnsi="Helvetica"/>
          <w:sz w:val="22"/>
          <w:szCs w:val="22"/>
          <w:lang w:val="en-GB"/>
        </w:rPr>
        <w:t xml:space="preserve">appropriate </w:t>
      </w:r>
      <w:r w:rsidR="003911B5" w:rsidRPr="00344A08">
        <w:rPr>
          <w:rFonts w:ascii="Helvetica" w:hAnsi="Helvetica"/>
          <w:sz w:val="22"/>
          <w:szCs w:val="22"/>
          <w:lang w:val="en-GB"/>
        </w:rPr>
        <w:t xml:space="preserve">excitation lasers </w:t>
      </w:r>
      <w:r w:rsidRPr="00344A08">
        <w:rPr>
          <w:rFonts w:ascii="Helvetica" w:hAnsi="Helvetica"/>
          <w:sz w:val="22"/>
          <w:szCs w:val="22"/>
          <w:lang w:val="en-GB"/>
        </w:rPr>
        <w:t>and</w:t>
      </w:r>
      <w:r w:rsidR="009F7748" w:rsidRPr="00344A08">
        <w:rPr>
          <w:rFonts w:ascii="Helvetica" w:hAnsi="Helvetica"/>
          <w:sz w:val="22"/>
          <w:szCs w:val="22"/>
          <w:lang w:val="en-GB"/>
        </w:rPr>
        <w:t xml:space="preserve"> dichroic mirrors.  Also, s</w:t>
      </w:r>
      <w:r w:rsidR="00F66F24" w:rsidRPr="00344A08">
        <w:rPr>
          <w:rFonts w:ascii="Helvetica" w:hAnsi="Helvetica"/>
          <w:sz w:val="22"/>
          <w:szCs w:val="22"/>
          <w:lang w:val="en-GB"/>
        </w:rPr>
        <w:t>et up image resolution at a minimum of 800x600 pixels.</w:t>
      </w:r>
    </w:p>
    <w:p w14:paraId="2D4DA110" w14:textId="18E984E3" w:rsidR="0075303C" w:rsidRPr="00344A08" w:rsidRDefault="003A1B20" w:rsidP="0075303C">
      <w:pPr>
        <w:numPr>
          <w:ilvl w:val="2"/>
          <w:numId w:val="24"/>
        </w:numPr>
        <w:tabs>
          <w:tab w:val="left" w:pos="630"/>
          <w:tab w:val="left" w:pos="720"/>
        </w:tabs>
        <w:rPr>
          <w:rFonts w:ascii="Helvetica" w:hAnsi="Helvetica"/>
          <w:sz w:val="22"/>
          <w:szCs w:val="22"/>
          <w:lang w:val="en-GB"/>
        </w:rPr>
      </w:pPr>
      <w:r w:rsidRPr="00344A08">
        <w:rPr>
          <w:rFonts w:ascii="Helvetica" w:hAnsi="Helvetica"/>
          <w:sz w:val="22"/>
          <w:szCs w:val="22"/>
          <w:lang w:val="en-GB"/>
        </w:rPr>
        <w:t>MED:  Talent opens software</w:t>
      </w:r>
    </w:p>
    <w:p w14:paraId="038B7A8F" w14:textId="1D6CBE44" w:rsidR="003A1B20" w:rsidRPr="00344A08" w:rsidRDefault="003A1B20" w:rsidP="003A1B20">
      <w:pPr>
        <w:numPr>
          <w:ilvl w:val="2"/>
          <w:numId w:val="24"/>
        </w:numPr>
        <w:tabs>
          <w:tab w:val="left" w:pos="630"/>
          <w:tab w:val="left" w:pos="720"/>
        </w:tabs>
        <w:rPr>
          <w:rFonts w:ascii="Helvetica" w:hAnsi="Helvetica"/>
          <w:sz w:val="22"/>
          <w:szCs w:val="22"/>
          <w:lang w:val="en-GB"/>
        </w:rPr>
      </w:pPr>
      <w:r w:rsidRPr="00344A08">
        <w:rPr>
          <w:rFonts w:ascii="Helvetica" w:hAnsi="Helvetica"/>
          <w:sz w:val="22"/>
          <w:szCs w:val="22"/>
          <w:lang w:val="en-GB"/>
        </w:rPr>
        <w:t>SCREEN:  Talent selects the excitation lasers and dichroic mirrors.  Talent then sets up image resolution as above.</w:t>
      </w:r>
    </w:p>
    <w:p w14:paraId="3B697408" w14:textId="77777777" w:rsidR="00F66F24" w:rsidRPr="00344A08" w:rsidRDefault="00F66F24" w:rsidP="00F66F24">
      <w:pPr>
        <w:tabs>
          <w:tab w:val="left" w:pos="630"/>
          <w:tab w:val="left" w:pos="720"/>
        </w:tabs>
        <w:rPr>
          <w:rFonts w:ascii="Helvetica" w:hAnsi="Helvetica"/>
          <w:sz w:val="22"/>
          <w:szCs w:val="22"/>
          <w:lang w:val="en-GB"/>
        </w:rPr>
      </w:pPr>
    </w:p>
    <w:p w14:paraId="57951D90" w14:textId="3A2D5F9C" w:rsidR="00F66F24" w:rsidRPr="00344A08" w:rsidRDefault="00F66F24" w:rsidP="00F66F24">
      <w:pPr>
        <w:numPr>
          <w:ilvl w:val="1"/>
          <w:numId w:val="24"/>
        </w:numPr>
        <w:tabs>
          <w:tab w:val="left" w:pos="630"/>
          <w:tab w:val="left" w:pos="720"/>
        </w:tabs>
        <w:rPr>
          <w:rFonts w:ascii="Helvetica" w:hAnsi="Helvetica"/>
          <w:sz w:val="22"/>
          <w:szCs w:val="22"/>
          <w:lang w:val="en-GB"/>
        </w:rPr>
      </w:pPr>
      <w:r w:rsidRPr="00344A08">
        <w:rPr>
          <w:rFonts w:ascii="Helvetica" w:hAnsi="Helvetica"/>
          <w:sz w:val="22"/>
          <w:szCs w:val="22"/>
          <w:lang w:val="en-GB"/>
        </w:rPr>
        <w:t xml:space="preserve">Next, place the slide on the stage of the microscope, and using </w:t>
      </w:r>
      <w:proofErr w:type="spellStart"/>
      <w:r w:rsidRPr="00344A08">
        <w:rPr>
          <w:rFonts w:ascii="Helvetica" w:hAnsi="Helvetica"/>
          <w:sz w:val="22"/>
          <w:szCs w:val="22"/>
          <w:lang w:val="en-GB"/>
        </w:rPr>
        <w:t>epi</w:t>
      </w:r>
      <w:proofErr w:type="spellEnd"/>
      <w:r w:rsidRPr="00344A08">
        <w:rPr>
          <w:rFonts w:ascii="Helvetica" w:hAnsi="Helvetica"/>
          <w:sz w:val="22"/>
          <w:szCs w:val="22"/>
          <w:lang w:val="en-GB"/>
        </w:rPr>
        <w:t>-fluorescence, identify an area of interest.  P</w:t>
      </w:r>
      <w:r w:rsidR="003911B5" w:rsidRPr="00344A08">
        <w:rPr>
          <w:rFonts w:ascii="Helvetica" w:hAnsi="Helvetica"/>
          <w:sz w:val="22"/>
          <w:szCs w:val="22"/>
          <w:lang w:val="en-GB"/>
        </w:rPr>
        <w:t xml:space="preserve">rogressively increase the magnification to the 40x objective. </w:t>
      </w:r>
    </w:p>
    <w:p w14:paraId="748BA410" w14:textId="73114828" w:rsidR="00DE513A" w:rsidRPr="00344A08" w:rsidRDefault="00DE513A" w:rsidP="00DE513A">
      <w:pPr>
        <w:numPr>
          <w:ilvl w:val="2"/>
          <w:numId w:val="24"/>
        </w:numPr>
        <w:tabs>
          <w:tab w:val="left" w:pos="630"/>
          <w:tab w:val="left" w:pos="720"/>
        </w:tabs>
        <w:rPr>
          <w:rFonts w:ascii="Helvetica" w:hAnsi="Helvetica"/>
          <w:sz w:val="22"/>
          <w:szCs w:val="22"/>
          <w:lang w:val="en-GB"/>
        </w:rPr>
      </w:pPr>
      <w:r w:rsidRPr="00344A08">
        <w:rPr>
          <w:rFonts w:ascii="Helvetica" w:hAnsi="Helvetica"/>
          <w:sz w:val="22"/>
          <w:szCs w:val="22"/>
          <w:lang w:val="en-GB"/>
        </w:rPr>
        <w:t>CU:  Talent places slide on the stage of the microscope</w:t>
      </w:r>
    </w:p>
    <w:p w14:paraId="790A29E1" w14:textId="073A01D7" w:rsidR="00DE513A" w:rsidRPr="00344A08" w:rsidRDefault="00DE513A" w:rsidP="00DE513A">
      <w:pPr>
        <w:numPr>
          <w:ilvl w:val="2"/>
          <w:numId w:val="24"/>
        </w:numPr>
        <w:tabs>
          <w:tab w:val="left" w:pos="630"/>
          <w:tab w:val="left" w:pos="720"/>
        </w:tabs>
        <w:rPr>
          <w:rFonts w:ascii="Helvetica" w:hAnsi="Helvetica"/>
          <w:sz w:val="22"/>
          <w:szCs w:val="22"/>
          <w:lang w:val="en-GB"/>
        </w:rPr>
      </w:pPr>
      <w:r w:rsidRPr="00344A08">
        <w:rPr>
          <w:rFonts w:ascii="Helvetica" w:hAnsi="Helvetica"/>
          <w:sz w:val="22"/>
          <w:szCs w:val="22"/>
          <w:lang w:val="en-GB"/>
        </w:rPr>
        <w:t>MED:  Talent looks through the eyepieces of the microscope</w:t>
      </w:r>
    </w:p>
    <w:p w14:paraId="15F5869D" w14:textId="09CA7552" w:rsidR="00DE513A" w:rsidRPr="00344A08" w:rsidRDefault="006D3B43" w:rsidP="00DE513A">
      <w:pPr>
        <w:numPr>
          <w:ilvl w:val="2"/>
          <w:numId w:val="24"/>
        </w:numPr>
        <w:tabs>
          <w:tab w:val="left" w:pos="630"/>
          <w:tab w:val="left" w:pos="720"/>
        </w:tabs>
        <w:rPr>
          <w:rFonts w:ascii="Helvetica" w:hAnsi="Helvetica"/>
          <w:sz w:val="22"/>
          <w:szCs w:val="22"/>
          <w:lang w:val="en-GB"/>
        </w:rPr>
      </w:pPr>
      <w:r>
        <w:rPr>
          <w:rFonts w:ascii="Helvetica" w:hAnsi="Helvetica"/>
          <w:sz w:val="22"/>
          <w:szCs w:val="22"/>
          <w:lang w:val="en-GB"/>
        </w:rPr>
        <w:lastRenderedPageBreak/>
        <w:t>CU</w:t>
      </w:r>
      <w:r w:rsidR="00DE513A" w:rsidRPr="00344A08">
        <w:rPr>
          <w:rFonts w:ascii="Helvetica" w:hAnsi="Helvetica"/>
          <w:sz w:val="22"/>
          <w:szCs w:val="22"/>
          <w:lang w:val="en-GB"/>
        </w:rPr>
        <w:t xml:space="preserve">:  </w:t>
      </w:r>
      <w:r w:rsidR="006377C5" w:rsidRPr="00344A08">
        <w:rPr>
          <w:rFonts w:ascii="Helvetica" w:hAnsi="Helvetica"/>
          <w:sz w:val="22"/>
          <w:szCs w:val="22"/>
          <w:lang w:val="en-GB"/>
        </w:rPr>
        <w:t>Talent identifies area</w:t>
      </w:r>
      <w:r w:rsidR="00CD42F7" w:rsidRPr="00344A08">
        <w:rPr>
          <w:rFonts w:ascii="Helvetica" w:hAnsi="Helvetica"/>
          <w:sz w:val="22"/>
          <w:szCs w:val="22"/>
          <w:lang w:val="en-GB"/>
        </w:rPr>
        <w:t xml:space="preserve"> of interest the increases magn</w:t>
      </w:r>
      <w:r w:rsidR="006377C5" w:rsidRPr="00344A08">
        <w:rPr>
          <w:rFonts w:ascii="Helvetica" w:hAnsi="Helvetica"/>
          <w:sz w:val="22"/>
          <w:szCs w:val="22"/>
          <w:lang w:val="en-GB"/>
        </w:rPr>
        <w:t>ification to 40X.</w:t>
      </w:r>
    </w:p>
    <w:p w14:paraId="0E9C022B" w14:textId="77777777" w:rsidR="00F66F24" w:rsidRPr="00344A08" w:rsidRDefault="00F66F24" w:rsidP="00F66F24">
      <w:pPr>
        <w:tabs>
          <w:tab w:val="left" w:pos="630"/>
          <w:tab w:val="left" w:pos="720"/>
        </w:tabs>
        <w:rPr>
          <w:rFonts w:ascii="Helvetica" w:hAnsi="Helvetica"/>
          <w:sz w:val="22"/>
          <w:szCs w:val="22"/>
          <w:lang w:val="en-GB"/>
        </w:rPr>
      </w:pPr>
    </w:p>
    <w:p w14:paraId="120BF1D5" w14:textId="0D94FDB0" w:rsidR="003911B5" w:rsidRPr="00344A08" w:rsidRDefault="006D3B43" w:rsidP="00F66F24">
      <w:pPr>
        <w:numPr>
          <w:ilvl w:val="1"/>
          <w:numId w:val="24"/>
        </w:numPr>
        <w:tabs>
          <w:tab w:val="left" w:pos="630"/>
          <w:tab w:val="left" w:pos="720"/>
        </w:tabs>
        <w:rPr>
          <w:rFonts w:ascii="Helvetica" w:hAnsi="Helvetica"/>
          <w:sz w:val="22"/>
          <w:szCs w:val="22"/>
          <w:lang w:val="en-GB"/>
        </w:rPr>
      </w:pPr>
      <w:r w:rsidRPr="00344A08">
        <w:rPr>
          <w:rFonts w:ascii="Helvetica" w:hAnsi="Helvetica"/>
          <w:sz w:val="22"/>
          <w:szCs w:val="22"/>
          <w:lang w:val="en-GB"/>
        </w:rPr>
        <w:t>Then, switch t</w:t>
      </w:r>
      <w:r>
        <w:rPr>
          <w:rFonts w:ascii="Helvetica" w:hAnsi="Helvetica"/>
          <w:sz w:val="22"/>
          <w:szCs w:val="22"/>
          <w:lang w:val="en-GB"/>
        </w:rPr>
        <w:t>o Laser Scanning Microscopy modality and r</w:t>
      </w:r>
      <w:r w:rsidR="00B612AF" w:rsidRPr="00344A08">
        <w:rPr>
          <w:rFonts w:ascii="Helvetica" w:hAnsi="Helvetica"/>
          <w:sz w:val="22"/>
          <w:szCs w:val="22"/>
          <w:lang w:val="en-GB"/>
        </w:rPr>
        <w:t xml:space="preserve">un repetitive scans </w:t>
      </w:r>
      <w:r w:rsidR="00B612AF" w:rsidRPr="003773D2">
        <w:rPr>
          <w:rFonts w:ascii="Helvetica" w:hAnsi="Helvetica"/>
          <w:sz w:val="22"/>
          <w:szCs w:val="22"/>
          <w:lang w:val="en-GB"/>
        </w:rPr>
        <w:t xml:space="preserve">while </w:t>
      </w:r>
      <w:r w:rsidR="003911B5" w:rsidRPr="003773D2">
        <w:rPr>
          <w:rFonts w:ascii="Helvetica" w:hAnsi="Helvetica"/>
          <w:sz w:val="22"/>
          <w:szCs w:val="22"/>
          <w:lang w:val="en-GB"/>
        </w:rPr>
        <w:t>adjust</w:t>
      </w:r>
      <w:r w:rsidR="00B612AF" w:rsidRPr="003773D2">
        <w:rPr>
          <w:rFonts w:ascii="Helvetica" w:hAnsi="Helvetica"/>
          <w:sz w:val="22"/>
          <w:szCs w:val="22"/>
          <w:lang w:val="en-GB"/>
        </w:rPr>
        <w:t>ing</w:t>
      </w:r>
      <w:r w:rsidR="003911B5" w:rsidRPr="003773D2">
        <w:rPr>
          <w:rFonts w:ascii="Helvetica" w:hAnsi="Helvetica"/>
          <w:sz w:val="22"/>
          <w:szCs w:val="22"/>
          <w:lang w:val="en-GB"/>
        </w:rPr>
        <w:t xml:space="preserve"> the photomultiplier </w:t>
      </w:r>
      <w:r w:rsidR="003773D2" w:rsidRPr="003773D2">
        <w:rPr>
          <w:rFonts w:ascii="Helvetica" w:hAnsi="Helvetica"/>
          <w:sz w:val="22"/>
          <w:szCs w:val="22"/>
          <w:lang w:val="en-GB"/>
        </w:rPr>
        <w:t>power level</w:t>
      </w:r>
      <w:r w:rsidR="006A7BDD" w:rsidRPr="003773D2">
        <w:rPr>
          <w:rFonts w:ascii="Helvetica" w:hAnsi="Helvetica"/>
          <w:sz w:val="22"/>
          <w:szCs w:val="22"/>
          <w:lang w:val="en-GB"/>
        </w:rPr>
        <w:t xml:space="preserve"> </w:t>
      </w:r>
      <w:r w:rsidR="003911B5" w:rsidRPr="003773D2">
        <w:rPr>
          <w:rFonts w:ascii="Helvetica" w:hAnsi="Helvetica"/>
          <w:sz w:val="22"/>
          <w:szCs w:val="22"/>
          <w:lang w:val="en-GB"/>
        </w:rPr>
        <w:t>and the gain for each channel</w:t>
      </w:r>
      <w:r w:rsidR="00F34399" w:rsidRPr="003773D2">
        <w:rPr>
          <w:rFonts w:ascii="Helvetica" w:hAnsi="Helvetica"/>
          <w:sz w:val="22"/>
          <w:szCs w:val="22"/>
          <w:lang w:val="en-GB"/>
        </w:rPr>
        <w:t xml:space="preserve">.  </w:t>
      </w:r>
      <w:r w:rsidR="00A410B6" w:rsidRPr="003773D2">
        <w:rPr>
          <w:rFonts w:ascii="Helvetica" w:hAnsi="Helvetica"/>
          <w:sz w:val="22"/>
          <w:szCs w:val="22"/>
          <w:lang w:val="en-GB"/>
        </w:rPr>
        <w:t xml:space="preserve">This will </w:t>
      </w:r>
      <w:r w:rsidR="00B612AF" w:rsidRPr="003773D2">
        <w:rPr>
          <w:rFonts w:ascii="Helvetica" w:hAnsi="Helvetica"/>
          <w:sz w:val="22"/>
          <w:szCs w:val="22"/>
          <w:lang w:val="en-GB"/>
        </w:rPr>
        <w:t xml:space="preserve">reduce </w:t>
      </w:r>
      <w:r w:rsidR="00A410B6" w:rsidRPr="003773D2">
        <w:rPr>
          <w:rFonts w:ascii="Helvetica" w:hAnsi="Helvetica"/>
          <w:sz w:val="22"/>
          <w:szCs w:val="22"/>
          <w:lang w:val="en-GB"/>
        </w:rPr>
        <w:t>signal overlap caused by contemporary excit</w:t>
      </w:r>
      <w:r w:rsidR="00F34399" w:rsidRPr="003773D2">
        <w:rPr>
          <w:rFonts w:ascii="Helvetica" w:hAnsi="Helvetica"/>
          <w:sz w:val="22"/>
          <w:szCs w:val="22"/>
          <w:lang w:val="en-GB"/>
        </w:rPr>
        <w:t>a</w:t>
      </w:r>
      <w:r w:rsidR="00B612AF" w:rsidRPr="003773D2">
        <w:rPr>
          <w:rFonts w:ascii="Helvetica" w:hAnsi="Helvetica"/>
          <w:sz w:val="22"/>
          <w:szCs w:val="22"/>
          <w:lang w:val="en-GB"/>
        </w:rPr>
        <w:t xml:space="preserve">tion at different wavelengths. </w:t>
      </w:r>
      <w:r w:rsidR="003911B5" w:rsidRPr="003773D2">
        <w:rPr>
          <w:rFonts w:ascii="Helvetica" w:hAnsi="Helvetica"/>
          <w:sz w:val="22"/>
          <w:szCs w:val="22"/>
          <w:lang w:val="en-GB"/>
        </w:rPr>
        <w:t>Keep</w:t>
      </w:r>
      <w:r w:rsidR="00B612AF" w:rsidRPr="003773D2">
        <w:rPr>
          <w:rFonts w:ascii="Helvetica" w:hAnsi="Helvetica"/>
          <w:sz w:val="22"/>
          <w:szCs w:val="22"/>
          <w:lang w:val="en-GB"/>
        </w:rPr>
        <w:t xml:space="preserve"> the </w:t>
      </w:r>
      <w:r w:rsidR="003911B5" w:rsidRPr="003773D2">
        <w:rPr>
          <w:rFonts w:ascii="Helvetica" w:hAnsi="Helvetica"/>
          <w:sz w:val="22"/>
          <w:szCs w:val="22"/>
          <w:lang w:val="en-GB"/>
        </w:rPr>
        <w:t>gain as low as possible to avoid unwanted</w:t>
      </w:r>
      <w:r w:rsidR="003911B5" w:rsidRPr="00344A08">
        <w:rPr>
          <w:rFonts w:ascii="Helvetica" w:hAnsi="Helvetica"/>
          <w:sz w:val="22"/>
          <w:szCs w:val="22"/>
          <w:lang w:val="en-GB"/>
        </w:rPr>
        <w:t xml:space="preserve"> non-specific signals.</w:t>
      </w:r>
    </w:p>
    <w:p w14:paraId="03A73581" w14:textId="37037EB7" w:rsidR="00B612AF" w:rsidRPr="00344A08" w:rsidRDefault="00B612AF" w:rsidP="00B612AF">
      <w:pPr>
        <w:numPr>
          <w:ilvl w:val="2"/>
          <w:numId w:val="24"/>
        </w:numPr>
        <w:tabs>
          <w:tab w:val="left" w:pos="630"/>
          <w:tab w:val="left" w:pos="720"/>
        </w:tabs>
        <w:rPr>
          <w:rFonts w:ascii="Helvetica" w:hAnsi="Helvetica"/>
          <w:sz w:val="22"/>
          <w:szCs w:val="22"/>
          <w:lang w:val="en-GB"/>
        </w:rPr>
      </w:pPr>
      <w:r w:rsidRPr="00344A08">
        <w:rPr>
          <w:rFonts w:ascii="Helvetica" w:hAnsi="Helvetica"/>
          <w:sz w:val="22"/>
          <w:szCs w:val="22"/>
          <w:lang w:val="en-GB"/>
        </w:rPr>
        <w:t xml:space="preserve">SCREEN:  Talent </w:t>
      </w:r>
      <w:r w:rsidR="006D3B43">
        <w:rPr>
          <w:rFonts w:ascii="Helvetica" w:hAnsi="Helvetica"/>
          <w:sz w:val="22"/>
          <w:szCs w:val="22"/>
          <w:lang w:val="en-GB"/>
        </w:rPr>
        <w:t xml:space="preserve">switches to LSM modality </w:t>
      </w:r>
      <w:proofErr w:type="spellStart"/>
      <w:r w:rsidR="006D3B43">
        <w:rPr>
          <w:rFonts w:ascii="Helvetica" w:hAnsi="Helvetica"/>
          <w:sz w:val="22"/>
          <w:szCs w:val="22"/>
          <w:lang w:val="en-GB"/>
        </w:rPr>
        <w:t>and</w:t>
      </w:r>
      <w:r w:rsidRPr="00344A08">
        <w:rPr>
          <w:rFonts w:ascii="Helvetica" w:hAnsi="Helvetica"/>
          <w:sz w:val="22"/>
          <w:szCs w:val="22"/>
          <w:lang w:val="en-GB"/>
        </w:rPr>
        <w:t>runs</w:t>
      </w:r>
      <w:proofErr w:type="spellEnd"/>
      <w:r w:rsidRPr="00344A08">
        <w:rPr>
          <w:rFonts w:ascii="Helvetica" w:hAnsi="Helvetica"/>
          <w:sz w:val="22"/>
          <w:szCs w:val="22"/>
          <w:lang w:val="en-GB"/>
        </w:rPr>
        <w:t xml:space="preserve"> repetitive scans to adjust the PMT and gain.</w:t>
      </w:r>
    </w:p>
    <w:p w14:paraId="6F49336B" w14:textId="77777777" w:rsidR="00F66F24" w:rsidRPr="00344A08" w:rsidRDefault="00F66F24" w:rsidP="00F66F24">
      <w:pPr>
        <w:tabs>
          <w:tab w:val="left" w:pos="630"/>
          <w:tab w:val="left" w:pos="720"/>
        </w:tabs>
        <w:rPr>
          <w:rFonts w:ascii="Helvetica" w:hAnsi="Helvetica"/>
          <w:sz w:val="22"/>
          <w:szCs w:val="22"/>
          <w:lang w:val="en-GB"/>
        </w:rPr>
      </w:pPr>
    </w:p>
    <w:p w14:paraId="6646952B" w14:textId="541E27A6" w:rsidR="003911B5" w:rsidRPr="00344A08" w:rsidRDefault="003911B5" w:rsidP="00F66F24">
      <w:pPr>
        <w:numPr>
          <w:ilvl w:val="1"/>
          <w:numId w:val="24"/>
        </w:numPr>
        <w:tabs>
          <w:tab w:val="left" w:pos="0"/>
          <w:tab w:val="left" w:pos="720"/>
        </w:tabs>
        <w:rPr>
          <w:rFonts w:ascii="Helvetica" w:hAnsi="Helvetica"/>
          <w:sz w:val="22"/>
          <w:szCs w:val="22"/>
          <w:lang w:val="en-GB"/>
        </w:rPr>
      </w:pPr>
      <w:r w:rsidRPr="00344A08">
        <w:rPr>
          <w:rFonts w:ascii="Helvetica" w:hAnsi="Helvetica"/>
          <w:sz w:val="22"/>
          <w:szCs w:val="22"/>
          <w:lang w:val="en-GB"/>
        </w:rPr>
        <w:t xml:space="preserve"> </w:t>
      </w:r>
      <w:r w:rsidR="00F13EDE">
        <w:rPr>
          <w:rFonts w:ascii="Helvetica" w:hAnsi="Helvetica"/>
          <w:sz w:val="22"/>
          <w:szCs w:val="22"/>
          <w:lang w:val="en-GB"/>
        </w:rPr>
        <w:t>Continuing the repetitive scan</w:t>
      </w:r>
      <w:r w:rsidRPr="00344A08">
        <w:rPr>
          <w:rFonts w:ascii="Helvetica" w:hAnsi="Helvetica"/>
          <w:sz w:val="22"/>
          <w:szCs w:val="22"/>
          <w:lang w:val="en-GB"/>
        </w:rPr>
        <w:t xml:space="preserve">, </w:t>
      </w:r>
      <w:r w:rsidR="00EA1C3D" w:rsidRPr="00344A08">
        <w:rPr>
          <w:rFonts w:ascii="Helvetica" w:hAnsi="Helvetica"/>
          <w:sz w:val="22"/>
          <w:szCs w:val="22"/>
          <w:lang w:val="en-GB"/>
        </w:rPr>
        <w:t xml:space="preserve">adjust the focus and </w:t>
      </w:r>
      <w:r w:rsidRPr="00344A08">
        <w:rPr>
          <w:rFonts w:ascii="Helvetica" w:hAnsi="Helvetica"/>
          <w:sz w:val="22"/>
          <w:szCs w:val="22"/>
          <w:lang w:val="en-GB"/>
        </w:rPr>
        <w:t xml:space="preserve">define </w:t>
      </w:r>
      <w:r w:rsidR="00EA1C3D" w:rsidRPr="00344A08">
        <w:rPr>
          <w:rFonts w:ascii="Helvetica" w:hAnsi="Helvetica"/>
          <w:sz w:val="22"/>
          <w:szCs w:val="22"/>
          <w:lang w:val="en-GB"/>
        </w:rPr>
        <w:t xml:space="preserve">the </w:t>
      </w:r>
      <w:r w:rsidRPr="00344A08">
        <w:rPr>
          <w:rFonts w:ascii="Helvetica" w:hAnsi="Helvetica"/>
          <w:sz w:val="22"/>
          <w:szCs w:val="22"/>
          <w:lang w:val="en-GB"/>
        </w:rPr>
        <w:t>lower an</w:t>
      </w:r>
      <w:r w:rsidR="00F66F24" w:rsidRPr="00344A08">
        <w:rPr>
          <w:rFonts w:ascii="Helvetica" w:hAnsi="Helvetica"/>
          <w:sz w:val="22"/>
          <w:szCs w:val="22"/>
          <w:lang w:val="en-GB"/>
        </w:rPr>
        <w:t>d upper extremes of the z-axis with total z-axis length of</w:t>
      </w:r>
      <w:r w:rsidR="00EB7B05">
        <w:rPr>
          <w:rFonts w:ascii="Helvetica" w:hAnsi="Helvetica"/>
          <w:sz w:val="22"/>
          <w:szCs w:val="22"/>
          <w:lang w:val="en-GB"/>
        </w:rPr>
        <w:t xml:space="preserve"> </w:t>
      </w:r>
      <w:r w:rsidR="00F66F24" w:rsidRPr="00344A08">
        <w:rPr>
          <w:rFonts w:ascii="Helvetica" w:hAnsi="Helvetica"/>
          <w:sz w:val="22"/>
          <w:szCs w:val="22"/>
          <w:lang w:val="en-GB"/>
        </w:rPr>
        <w:t>10μm</w:t>
      </w:r>
      <w:r w:rsidRPr="00344A08">
        <w:rPr>
          <w:rFonts w:ascii="Helvetica" w:hAnsi="Helvetica"/>
          <w:sz w:val="22"/>
          <w:szCs w:val="22"/>
          <w:lang w:val="en-GB"/>
        </w:rPr>
        <w:t>.</w:t>
      </w:r>
      <w:r w:rsidR="00F66F24" w:rsidRPr="00344A08">
        <w:rPr>
          <w:rFonts w:ascii="Helvetica" w:hAnsi="Helvetica"/>
          <w:sz w:val="22"/>
          <w:szCs w:val="22"/>
          <w:lang w:val="en-GB"/>
        </w:rPr>
        <w:t xml:space="preserve">  Then, s</w:t>
      </w:r>
      <w:r w:rsidRPr="00344A08">
        <w:rPr>
          <w:rFonts w:ascii="Helvetica" w:hAnsi="Helvetica"/>
          <w:sz w:val="22"/>
          <w:szCs w:val="22"/>
          <w:lang w:val="en-GB"/>
        </w:rPr>
        <w:t xml:space="preserve">top </w:t>
      </w:r>
      <w:r w:rsidR="005A0389">
        <w:rPr>
          <w:rFonts w:ascii="Helvetica" w:hAnsi="Helvetica"/>
          <w:sz w:val="22"/>
          <w:szCs w:val="22"/>
          <w:lang w:val="en-GB"/>
        </w:rPr>
        <w:t xml:space="preserve">the </w:t>
      </w:r>
      <w:r w:rsidRPr="00344A08">
        <w:rPr>
          <w:rFonts w:ascii="Helvetica" w:hAnsi="Helvetica"/>
          <w:sz w:val="22"/>
          <w:szCs w:val="22"/>
          <w:lang w:val="en-GB"/>
        </w:rPr>
        <w:t>repetitive scan.</w:t>
      </w:r>
    </w:p>
    <w:p w14:paraId="4A61EAB7" w14:textId="530F92BF" w:rsidR="00EA1C3D" w:rsidRDefault="00EA1C3D" w:rsidP="00EA1C3D">
      <w:pPr>
        <w:numPr>
          <w:ilvl w:val="2"/>
          <w:numId w:val="24"/>
        </w:numPr>
        <w:tabs>
          <w:tab w:val="left" w:pos="0"/>
          <w:tab w:val="left" w:pos="720"/>
        </w:tabs>
        <w:rPr>
          <w:rFonts w:ascii="Helvetica" w:hAnsi="Helvetica"/>
          <w:sz w:val="22"/>
          <w:szCs w:val="22"/>
          <w:lang w:val="en-GB"/>
        </w:rPr>
      </w:pPr>
      <w:r w:rsidRPr="00344A08">
        <w:rPr>
          <w:rFonts w:ascii="Helvetica" w:hAnsi="Helvetica"/>
          <w:sz w:val="22"/>
          <w:szCs w:val="22"/>
          <w:lang w:val="en-GB"/>
        </w:rPr>
        <w:t>SCREEN:  Talent sets upper and lower points for z sections and stops the scan.</w:t>
      </w:r>
    </w:p>
    <w:p w14:paraId="27D4FC6A" w14:textId="30E4402E" w:rsidR="006D3B43" w:rsidRPr="00344A08" w:rsidRDefault="006D3B43" w:rsidP="00EA1C3D">
      <w:pPr>
        <w:numPr>
          <w:ilvl w:val="2"/>
          <w:numId w:val="24"/>
        </w:numPr>
        <w:tabs>
          <w:tab w:val="left" w:pos="0"/>
          <w:tab w:val="left" w:pos="720"/>
        </w:tabs>
        <w:rPr>
          <w:rFonts w:ascii="Helvetica" w:hAnsi="Helvetica"/>
          <w:sz w:val="22"/>
          <w:szCs w:val="22"/>
          <w:lang w:val="en-GB"/>
        </w:rPr>
      </w:pPr>
      <w:r>
        <w:rPr>
          <w:rFonts w:ascii="Helvetica" w:hAnsi="Helvetica"/>
          <w:sz w:val="22"/>
          <w:szCs w:val="22"/>
          <w:lang w:val="en-GB"/>
        </w:rPr>
        <w:t>CU on screen: Focus on z section.</w:t>
      </w:r>
    </w:p>
    <w:p w14:paraId="3CD571DB" w14:textId="77777777" w:rsidR="00F66F24" w:rsidRPr="00344A08" w:rsidRDefault="00F66F24" w:rsidP="00F66F24">
      <w:pPr>
        <w:tabs>
          <w:tab w:val="left" w:pos="0"/>
          <w:tab w:val="left" w:pos="720"/>
        </w:tabs>
        <w:rPr>
          <w:rFonts w:ascii="Helvetica" w:hAnsi="Helvetica"/>
          <w:sz w:val="22"/>
          <w:szCs w:val="22"/>
          <w:lang w:val="en-GB"/>
        </w:rPr>
      </w:pPr>
    </w:p>
    <w:p w14:paraId="637DB33A" w14:textId="74D471F3" w:rsidR="00F66F24" w:rsidRPr="00344A08" w:rsidRDefault="00EA1C3D" w:rsidP="00F66F24">
      <w:pPr>
        <w:numPr>
          <w:ilvl w:val="1"/>
          <w:numId w:val="24"/>
        </w:numPr>
        <w:tabs>
          <w:tab w:val="left" w:pos="0"/>
          <w:tab w:val="left" w:pos="720"/>
        </w:tabs>
        <w:rPr>
          <w:rFonts w:ascii="Helvetica" w:hAnsi="Helvetica"/>
          <w:sz w:val="22"/>
          <w:szCs w:val="22"/>
          <w:lang w:val="en-GB"/>
        </w:rPr>
      </w:pPr>
      <w:r w:rsidRPr="00344A08">
        <w:rPr>
          <w:rFonts w:ascii="Helvetica" w:hAnsi="Helvetica"/>
          <w:sz w:val="22"/>
          <w:szCs w:val="22"/>
          <w:lang w:val="en-GB"/>
        </w:rPr>
        <w:t xml:space="preserve">Next, input the </w:t>
      </w:r>
      <w:r w:rsidR="003911B5" w:rsidRPr="00344A08">
        <w:rPr>
          <w:rFonts w:ascii="Helvetica" w:hAnsi="Helvetica"/>
          <w:sz w:val="22"/>
          <w:szCs w:val="22"/>
          <w:lang w:val="en-GB"/>
        </w:rPr>
        <w:t>step size. It should be as close as possible to</w:t>
      </w:r>
      <w:r w:rsidR="0093621D">
        <w:rPr>
          <w:rFonts w:ascii="Helvetica" w:hAnsi="Helvetica"/>
          <w:sz w:val="22"/>
          <w:szCs w:val="22"/>
          <w:lang w:val="en-GB"/>
        </w:rPr>
        <w:t xml:space="preserve"> the</w:t>
      </w:r>
      <w:r w:rsidR="003911B5" w:rsidRPr="00344A08">
        <w:rPr>
          <w:rFonts w:ascii="Helvetica" w:hAnsi="Helvetica"/>
          <w:sz w:val="22"/>
          <w:szCs w:val="22"/>
          <w:lang w:val="en-GB"/>
        </w:rPr>
        <w:t xml:space="preserve"> pixel siz</w:t>
      </w:r>
      <w:r w:rsidR="0050349F">
        <w:rPr>
          <w:rFonts w:ascii="Helvetica" w:hAnsi="Helvetica"/>
          <w:sz w:val="22"/>
          <w:szCs w:val="22"/>
          <w:lang w:val="en-GB"/>
        </w:rPr>
        <w:t xml:space="preserve">e, which is 0.225 </w:t>
      </w:r>
      <w:proofErr w:type="spellStart"/>
      <w:r w:rsidR="0050349F">
        <w:rPr>
          <w:rFonts w:ascii="Helvetica" w:hAnsi="Helvetica"/>
          <w:sz w:val="22"/>
          <w:szCs w:val="22"/>
          <w:lang w:val="en-GB"/>
        </w:rPr>
        <w:t>μm</w:t>
      </w:r>
      <w:proofErr w:type="spellEnd"/>
      <w:r w:rsidR="0050349F">
        <w:rPr>
          <w:rFonts w:ascii="Helvetica" w:hAnsi="Helvetica"/>
          <w:sz w:val="22"/>
          <w:szCs w:val="22"/>
          <w:lang w:val="en-GB"/>
        </w:rPr>
        <w:t>.  This will give</w:t>
      </w:r>
      <w:r w:rsidR="003911B5" w:rsidRPr="00344A08">
        <w:rPr>
          <w:rFonts w:ascii="Helvetica" w:hAnsi="Helvetica"/>
          <w:sz w:val="22"/>
          <w:szCs w:val="22"/>
          <w:lang w:val="en-GB"/>
        </w:rPr>
        <w:t xml:space="preserve"> a standard 1:1 size ratio over the z-axis.</w:t>
      </w:r>
    </w:p>
    <w:p w14:paraId="5D0474E9" w14:textId="3F7EFE1A" w:rsidR="00EA1C3D" w:rsidRPr="00344A08" w:rsidRDefault="00EA1C3D" w:rsidP="00EA1C3D">
      <w:pPr>
        <w:numPr>
          <w:ilvl w:val="2"/>
          <w:numId w:val="24"/>
        </w:numPr>
        <w:tabs>
          <w:tab w:val="left" w:pos="0"/>
          <w:tab w:val="left" w:pos="720"/>
        </w:tabs>
        <w:rPr>
          <w:rFonts w:ascii="Helvetica" w:hAnsi="Helvetica"/>
          <w:sz w:val="22"/>
          <w:szCs w:val="22"/>
          <w:lang w:val="en-GB"/>
        </w:rPr>
      </w:pPr>
      <w:r w:rsidRPr="00344A08">
        <w:rPr>
          <w:rFonts w:ascii="Helvetica" w:hAnsi="Helvetica"/>
          <w:sz w:val="22"/>
          <w:szCs w:val="22"/>
          <w:lang w:val="en-GB"/>
        </w:rPr>
        <w:t>SCREEN:   Talent inputs the step size</w:t>
      </w:r>
      <w:r w:rsidR="006D3B43">
        <w:rPr>
          <w:rFonts w:ascii="Helvetica" w:hAnsi="Helvetica"/>
          <w:sz w:val="22"/>
          <w:szCs w:val="22"/>
          <w:lang w:val="en-GB"/>
        </w:rPr>
        <w:t xml:space="preserve"> (CU on Value)</w:t>
      </w:r>
    </w:p>
    <w:p w14:paraId="68519BA6" w14:textId="77777777" w:rsidR="00F66F24" w:rsidRPr="00344A08" w:rsidRDefault="00F66F24" w:rsidP="00F66F24">
      <w:pPr>
        <w:tabs>
          <w:tab w:val="left" w:pos="0"/>
          <w:tab w:val="left" w:pos="720"/>
        </w:tabs>
        <w:rPr>
          <w:rFonts w:ascii="Helvetica" w:hAnsi="Helvetica"/>
          <w:sz w:val="22"/>
          <w:szCs w:val="22"/>
          <w:lang w:val="en-GB"/>
        </w:rPr>
      </w:pPr>
    </w:p>
    <w:p w14:paraId="1DCD1882" w14:textId="2AD013B5" w:rsidR="003911B5" w:rsidRPr="00344A08" w:rsidRDefault="008C4D94" w:rsidP="009F7748">
      <w:pPr>
        <w:numPr>
          <w:ilvl w:val="1"/>
          <w:numId w:val="24"/>
        </w:numPr>
        <w:tabs>
          <w:tab w:val="left" w:pos="0"/>
          <w:tab w:val="left" w:pos="720"/>
        </w:tabs>
        <w:rPr>
          <w:rFonts w:ascii="Helvetica" w:hAnsi="Helvetica"/>
          <w:sz w:val="22"/>
          <w:szCs w:val="22"/>
          <w:lang w:val="en-GB"/>
        </w:rPr>
      </w:pPr>
      <w:r w:rsidRPr="00344A08">
        <w:rPr>
          <w:rFonts w:ascii="Helvetica" w:hAnsi="Helvetica"/>
          <w:sz w:val="22"/>
          <w:szCs w:val="22"/>
          <w:lang w:val="en-GB"/>
        </w:rPr>
        <w:t>In the software, a</w:t>
      </w:r>
      <w:r w:rsidR="003911B5" w:rsidRPr="00344A08">
        <w:rPr>
          <w:rFonts w:ascii="Helvetica" w:hAnsi="Helvetica"/>
          <w:sz w:val="22"/>
          <w:szCs w:val="22"/>
          <w:lang w:val="en-GB"/>
        </w:rPr>
        <w:t xml:space="preserve">ctivate </w:t>
      </w:r>
      <w:proofErr w:type="spellStart"/>
      <w:r w:rsidR="003911B5" w:rsidRPr="00344A08">
        <w:rPr>
          <w:rFonts w:ascii="Helvetica" w:hAnsi="Helvetica"/>
          <w:sz w:val="22"/>
          <w:szCs w:val="22"/>
          <w:lang w:val="en-GB"/>
        </w:rPr>
        <w:t>Kalman</w:t>
      </w:r>
      <w:proofErr w:type="spellEnd"/>
      <w:r w:rsidR="003911B5" w:rsidRPr="00344A08">
        <w:rPr>
          <w:rFonts w:ascii="Helvetica" w:hAnsi="Helvetica"/>
          <w:sz w:val="22"/>
          <w:szCs w:val="22"/>
          <w:lang w:val="en-GB"/>
        </w:rPr>
        <w:t xml:space="preserve"> filter at least 2 times.</w:t>
      </w:r>
      <w:r w:rsidR="00F66F24" w:rsidRPr="00344A08">
        <w:rPr>
          <w:rFonts w:ascii="Helvetica" w:hAnsi="Helvetica"/>
          <w:sz w:val="22"/>
          <w:szCs w:val="22"/>
          <w:lang w:val="en-GB"/>
        </w:rPr>
        <w:t xml:space="preserve"> </w:t>
      </w:r>
      <w:r w:rsidRPr="00344A08">
        <w:rPr>
          <w:rFonts w:ascii="Helvetica" w:hAnsi="Helvetica"/>
          <w:sz w:val="22"/>
          <w:szCs w:val="22"/>
          <w:lang w:val="en-GB"/>
        </w:rPr>
        <w:t xml:space="preserve">The </w:t>
      </w:r>
      <w:proofErr w:type="spellStart"/>
      <w:r w:rsidR="00A410B6" w:rsidRPr="00344A08">
        <w:rPr>
          <w:rFonts w:ascii="Helvetica" w:hAnsi="Helvetica"/>
          <w:sz w:val="22"/>
          <w:szCs w:val="22"/>
          <w:lang w:val="en-GB"/>
        </w:rPr>
        <w:t>Kalman</w:t>
      </w:r>
      <w:proofErr w:type="spellEnd"/>
      <w:r w:rsidR="00A410B6" w:rsidRPr="00344A08">
        <w:rPr>
          <w:rFonts w:ascii="Helvetica" w:hAnsi="Helvetica"/>
          <w:sz w:val="22"/>
          <w:szCs w:val="22"/>
          <w:lang w:val="en-GB"/>
        </w:rPr>
        <w:t xml:space="preserve"> algorithm is an iterative functi</w:t>
      </w:r>
      <w:r w:rsidR="00F922EF">
        <w:rPr>
          <w:rFonts w:ascii="Helvetica" w:hAnsi="Helvetica"/>
          <w:sz w:val="22"/>
          <w:szCs w:val="22"/>
          <w:lang w:val="en-GB"/>
        </w:rPr>
        <w:t>on that eliminates random signal,</w:t>
      </w:r>
      <w:r w:rsidR="00A410B6" w:rsidRPr="00344A08">
        <w:rPr>
          <w:rFonts w:ascii="Helvetica" w:hAnsi="Helvetica"/>
          <w:sz w:val="22"/>
          <w:szCs w:val="22"/>
          <w:lang w:val="en-GB"/>
        </w:rPr>
        <w:t xml:space="preserve"> such as single positive voxels belonging to background noise, thus improving noise-to-signal ratio</w:t>
      </w:r>
      <w:r w:rsidR="004F1956">
        <w:rPr>
          <w:rFonts w:ascii="Helvetica" w:hAnsi="Helvetica"/>
          <w:sz w:val="22"/>
          <w:szCs w:val="22"/>
          <w:lang w:val="en-GB"/>
        </w:rPr>
        <w:t>.</w:t>
      </w:r>
    </w:p>
    <w:p w14:paraId="3A1AC1E1" w14:textId="77777777" w:rsidR="00972376" w:rsidRPr="00344A08" w:rsidRDefault="00972376" w:rsidP="00972376">
      <w:pPr>
        <w:numPr>
          <w:ilvl w:val="2"/>
          <w:numId w:val="24"/>
        </w:numPr>
        <w:tabs>
          <w:tab w:val="left" w:pos="0"/>
          <w:tab w:val="left" w:pos="720"/>
        </w:tabs>
        <w:rPr>
          <w:rFonts w:ascii="Helvetica" w:hAnsi="Helvetica"/>
          <w:sz w:val="22"/>
          <w:szCs w:val="22"/>
          <w:lang w:val="en-GB"/>
        </w:rPr>
      </w:pPr>
      <w:r w:rsidRPr="00344A08">
        <w:rPr>
          <w:rFonts w:ascii="Helvetica" w:hAnsi="Helvetica"/>
          <w:sz w:val="22"/>
          <w:szCs w:val="22"/>
          <w:lang w:val="en-GB"/>
        </w:rPr>
        <w:t xml:space="preserve">SCREEN:  Talent activates the </w:t>
      </w:r>
      <w:proofErr w:type="spellStart"/>
      <w:r w:rsidRPr="00344A08">
        <w:rPr>
          <w:rFonts w:ascii="Helvetica" w:hAnsi="Helvetica"/>
          <w:sz w:val="22"/>
          <w:szCs w:val="22"/>
          <w:lang w:val="en-GB"/>
        </w:rPr>
        <w:t>Kalman</w:t>
      </w:r>
      <w:proofErr w:type="spellEnd"/>
      <w:r w:rsidRPr="00344A08">
        <w:rPr>
          <w:rFonts w:ascii="Helvetica" w:hAnsi="Helvetica"/>
          <w:sz w:val="22"/>
          <w:szCs w:val="22"/>
          <w:lang w:val="en-GB"/>
        </w:rPr>
        <w:t xml:space="preserve"> filter two times. </w:t>
      </w:r>
    </w:p>
    <w:p w14:paraId="005AF1BE" w14:textId="2F8C9900" w:rsidR="00972376" w:rsidRPr="00344A08" w:rsidRDefault="00972376" w:rsidP="00972376">
      <w:pPr>
        <w:tabs>
          <w:tab w:val="left" w:pos="0"/>
          <w:tab w:val="left" w:pos="720"/>
        </w:tabs>
        <w:ind w:left="1224"/>
        <w:rPr>
          <w:rFonts w:ascii="Helvetica" w:hAnsi="Helvetica"/>
          <w:sz w:val="22"/>
          <w:szCs w:val="22"/>
          <w:lang w:val="en-GB"/>
        </w:rPr>
      </w:pPr>
      <w:r w:rsidRPr="00344A08">
        <w:rPr>
          <w:rFonts w:ascii="Helvetica" w:hAnsi="Helvetica"/>
          <w:sz w:val="22"/>
          <w:szCs w:val="22"/>
          <w:lang w:val="en-GB"/>
        </w:rPr>
        <w:t xml:space="preserve">  </w:t>
      </w:r>
    </w:p>
    <w:p w14:paraId="6031E79A" w14:textId="5C556D56" w:rsidR="009F7748" w:rsidRPr="00344A08" w:rsidRDefault="00972376" w:rsidP="009F7748">
      <w:pPr>
        <w:numPr>
          <w:ilvl w:val="1"/>
          <w:numId w:val="24"/>
        </w:numPr>
        <w:tabs>
          <w:tab w:val="left" w:pos="0"/>
          <w:tab w:val="left" w:pos="720"/>
        </w:tabs>
        <w:rPr>
          <w:rFonts w:ascii="Helvetica" w:hAnsi="Helvetica"/>
          <w:sz w:val="22"/>
          <w:szCs w:val="22"/>
          <w:lang w:val="en-GB"/>
        </w:rPr>
      </w:pPr>
      <w:r w:rsidRPr="00344A08">
        <w:rPr>
          <w:rFonts w:ascii="Helvetica" w:hAnsi="Helvetica"/>
          <w:sz w:val="22"/>
          <w:szCs w:val="22"/>
          <w:lang w:val="en-GB"/>
        </w:rPr>
        <w:t xml:space="preserve">.   </w:t>
      </w:r>
      <w:r w:rsidR="007113F9" w:rsidRPr="00344A08">
        <w:rPr>
          <w:rFonts w:ascii="Helvetica" w:hAnsi="Helvetica"/>
          <w:sz w:val="22"/>
          <w:szCs w:val="22"/>
          <w:lang w:val="en-GB"/>
        </w:rPr>
        <w:t>Now, a</w:t>
      </w:r>
      <w:r w:rsidRPr="00344A08">
        <w:rPr>
          <w:rFonts w:ascii="Helvetica" w:hAnsi="Helvetica"/>
          <w:sz w:val="22"/>
          <w:szCs w:val="22"/>
          <w:lang w:val="en-GB"/>
        </w:rPr>
        <w:t>ctivate</w:t>
      </w:r>
      <w:r w:rsidR="00276CE2">
        <w:rPr>
          <w:rFonts w:ascii="Helvetica" w:hAnsi="Helvetica"/>
          <w:sz w:val="22"/>
          <w:szCs w:val="22"/>
          <w:lang w:val="en-GB"/>
        </w:rPr>
        <w:t xml:space="preserve"> the</w:t>
      </w:r>
      <w:r w:rsidRPr="00344A08">
        <w:rPr>
          <w:rFonts w:ascii="Helvetica" w:hAnsi="Helvetica"/>
          <w:sz w:val="22"/>
          <w:szCs w:val="22"/>
          <w:lang w:val="en-GB"/>
        </w:rPr>
        <w:t xml:space="preserve"> sequential scanning mode to avoid bleed-through effects.</w:t>
      </w:r>
    </w:p>
    <w:p w14:paraId="6D2126BC" w14:textId="188F3822" w:rsidR="007113F9" w:rsidRPr="00344A08" w:rsidRDefault="007113F9" w:rsidP="007113F9">
      <w:pPr>
        <w:numPr>
          <w:ilvl w:val="2"/>
          <w:numId w:val="24"/>
        </w:numPr>
        <w:tabs>
          <w:tab w:val="left" w:pos="0"/>
          <w:tab w:val="left" w:pos="720"/>
        </w:tabs>
        <w:rPr>
          <w:rFonts w:ascii="Helvetica" w:hAnsi="Helvetica"/>
          <w:sz w:val="22"/>
          <w:szCs w:val="22"/>
          <w:lang w:val="en-GB"/>
        </w:rPr>
      </w:pPr>
      <w:r w:rsidRPr="00344A08">
        <w:rPr>
          <w:rFonts w:ascii="Helvetica" w:hAnsi="Helvetica"/>
          <w:sz w:val="22"/>
          <w:szCs w:val="22"/>
          <w:lang w:val="en-GB"/>
        </w:rPr>
        <w:t>SCREEN:  talent activates sequential scanning mode</w:t>
      </w:r>
    </w:p>
    <w:p w14:paraId="0E84D294" w14:textId="77777777" w:rsidR="007113F9" w:rsidRPr="00344A08" w:rsidRDefault="007113F9" w:rsidP="007113F9">
      <w:pPr>
        <w:tabs>
          <w:tab w:val="left" w:pos="0"/>
          <w:tab w:val="left" w:pos="720"/>
        </w:tabs>
        <w:ind w:left="1224"/>
        <w:rPr>
          <w:rFonts w:ascii="Helvetica" w:hAnsi="Helvetica"/>
          <w:sz w:val="22"/>
          <w:szCs w:val="22"/>
          <w:lang w:val="en-GB"/>
        </w:rPr>
      </w:pPr>
    </w:p>
    <w:p w14:paraId="758ED782" w14:textId="6C06F62C" w:rsidR="009F7748" w:rsidRPr="00344A08" w:rsidRDefault="008C4D94" w:rsidP="009F7748">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Move to the mid-point of the z-axis</w:t>
      </w:r>
      <w:r w:rsidR="003911B5" w:rsidRPr="00344A08">
        <w:rPr>
          <w:rFonts w:ascii="Helvetica" w:hAnsi="Helvetica"/>
          <w:sz w:val="22"/>
          <w:szCs w:val="22"/>
          <w:lang w:val="en-GB"/>
        </w:rPr>
        <w:t xml:space="preserve"> and run </w:t>
      </w:r>
      <w:proofErr w:type="gramStart"/>
      <w:r w:rsidR="003911B5" w:rsidRPr="00344A08">
        <w:rPr>
          <w:rFonts w:ascii="Helvetica" w:hAnsi="Helvetica"/>
          <w:sz w:val="22"/>
          <w:szCs w:val="22"/>
          <w:lang w:val="en-GB"/>
        </w:rPr>
        <w:t>a</w:t>
      </w:r>
      <w:proofErr w:type="gramEnd"/>
      <w:r w:rsidR="003911B5" w:rsidRPr="00344A08">
        <w:rPr>
          <w:rFonts w:ascii="Helvetica" w:hAnsi="Helvetica"/>
          <w:sz w:val="22"/>
          <w:szCs w:val="22"/>
          <w:lang w:val="en-GB"/>
        </w:rPr>
        <w:t xml:space="preserve"> x</w:t>
      </w:r>
      <w:r w:rsidR="00901FB7">
        <w:rPr>
          <w:rFonts w:ascii="Helvetica" w:hAnsi="Helvetica"/>
          <w:sz w:val="22"/>
          <w:szCs w:val="22"/>
          <w:lang w:val="en-GB"/>
        </w:rPr>
        <w:t>-</w:t>
      </w:r>
      <w:r w:rsidR="003911B5" w:rsidRPr="00344A08">
        <w:rPr>
          <w:rFonts w:ascii="Helvetica" w:hAnsi="Helvetica"/>
          <w:sz w:val="22"/>
          <w:szCs w:val="22"/>
          <w:lang w:val="en-GB"/>
        </w:rPr>
        <w:t>y sequential scan</w:t>
      </w:r>
      <w:r w:rsidR="00A410B6" w:rsidRPr="00344A08">
        <w:rPr>
          <w:rFonts w:ascii="Helvetica" w:hAnsi="Helvetica"/>
          <w:sz w:val="22"/>
          <w:szCs w:val="22"/>
          <w:lang w:val="en-GB"/>
        </w:rPr>
        <w:t xml:space="preserve">. </w:t>
      </w:r>
      <w:r w:rsidR="003911B5" w:rsidRPr="00344A08">
        <w:rPr>
          <w:rFonts w:ascii="Helvetica" w:hAnsi="Helvetica"/>
          <w:sz w:val="22"/>
          <w:szCs w:val="22"/>
          <w:lang w:val="en-GB"/>
        </w:rPr>
        <w:t>Ch</w:t>
      </w:r>
      <w:r w:rsidR="009F7748" w:rsidRPr="00344A08">
        <w:rPr>
          <w:rFonts w:ascii="Helvetica" w:hAnsi="Helvetica"/>
          <w:sz w:val="22"/>
          <w:szCs w:val="22"/>
          <w:lang w:val="en-GB"/>
        </w:rPr>
        <w:t xml:space="preserve">eck the set-up of PMT and gain to ensure a satisfactory </w:t>
      </w:r>
      <w:r w:rsidR="008A7ED6">
        <w:rPr>
          <w:rFonts w:ascii="Helvetica" w:hAnsi="Helvetica"/>
          <w:sz w:val="22"/>
          <w:szCs w:val="22"/>
          <w:lang w:val="en-GB"/>
        </w:rPr>
        <w:t xml:space="preserve">signal to </w:t>
      </w:r>
      <w:r w:rsidR="003911B5" w:rsidRPr="00344A08">
        <w:rPr>
          <w:rFonts w:ascii="Helvetica" w:hAnsi="Helvetica"/>
          <w:sz w:val="22"/>
          <w:szCs w:val="22"/>
          <w:lang w:val="en-GB"/>
        </w:rPr>
        <w:t>noise ratio</w:t>
      </w:r>
      <w:r w:rsidR="009F7748" w:rsidRPr="00344A08">
        <w:rPr>
          <w:rFonts w:ascii="Helvetica" w:hAnsi="Helvetica"/>
          <w:sz w:val="22"/>
          <w:szCs w:val="22"/>
          <w:lang w:val="en-GB"/>
        </w:rPr>
        <w:t xml:space="preserve">. </w:t>
      </w:r>
    </w:p>
    <w:p w14:paraId="496924F3" w14:textId="761A9BBC" w:rsidR="007113F9" w:rsidRPr="00344A08" w:rsidRDefault="007113F9" w:rsidP="007113F9">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 xml:space="preserve">SCREEN:  Talent moves to mid-point and runs </w:t>
      </w:r>
      <w:proofErr w:type="spellStart"/>
      <w:r w:rsidRPr="00344A08">
        <w:rPr>
          <w:rFonts w:ascii="Helvetica" w:hAnsi="Helvetica"/>
          <w:sz w:val="22"/>
          <w:szCs w:val="22"/>
          <w:lang w:val="en-GB"/>
        </w:rPr>
        <w:t>xy</w:t>
      </w:r>
      <w:proofErr w:type="spellEnd"/>
      <w:r w:rsidRPr="00344A08">
        <w:rPr>
          <w:rFonts w:ascii="Helvetica" w:hAnsi="Helvetica"/>
          <w:sz w:val="22"/>
          <w:szCs w:val="22"/>
          <w:lang w:val="en-GB"/>
        </w:rPr>
        <w:t xml:space="preserve"> sequential scanning.   </w:t>
      </w:r>
    </w:p>
    <w:p w14:paraId="04817964" w14:textId="18D5FBEC" w:rsidR="007113F9" w:rsidRPr="00344A08" w:rsidRDefault="007113F9" w:rsidP="007113F9">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MED:  Talent, seated in front of computer setup examines setup of PMT and gain</w:t>
      </w:r>
    </w:p>
    <w:p w14:paraId="03EE8AE5" w14:textId="77777777" w:rsidR="009F7748" w:rsidRPr="00344A08" w:rsidRDefault="009F7748" w:rsidP="009F7748">
      <w:pPr>
        <w:tabs>
          <w:tab w:val="left" w:pos="720"/>
        </w:tabs>
        <w:rPr>
          <w:rFonts w:ascii="Helvetica" w:hAnsi="Helvetica"/>
          <w:sz w:val="22"/>
          <w:szCs w:val="22"/>
          <w:lang w:val="en-GB"/>
        </w:rPr>
      </w:pPr>
    </w:p>
    <w:p w14:paraId="71531F9F" w14:textId="7C99A2E1" w:rsidR="003911B5" w:rsidRPr="00344A08" w:rsidRDefault="009F7748" w:rsidP="009F7748">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 xml:space="preserve"> </w:t>
      </w:r>
      <w:r w:rsidR="003911B5" w:rsidRPr="00344A08">
        <w:rPr>
          <w:rFonts w:ascii="Helvetica" w:hAnsi="Helvetica"/>
          <w:sz w:val="22"/>
          <w:szCs w:val="22"/>
          <w:lang w:val="en-GB"/>
        </w:rPr>
        <w:t>Run xyz acquisition.</w:t>
      </w:r>
      <w:r w:rsidRPr="00344A08">
        <w:rPr>
          <w:rFonts w:ascii="Helvetica" w:hAnsi="Helvetica"/>
          <w:sz w:val="22"/>
          <w:szCs w:val="22"/>
          <w:lang w:val="en-GB"/>
        </w:rPr>
        <w:t xml:space="preserve"> </w:t>
      </w:r>
    </w:p>
    <w:p w14:paraId="2D0A9F94" w14:textId="5590CC1A" w:rsidR="004E7E77" w:rsidRDefault="004E7E77" w:rsidP="004E7E77">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MED:  Talent begins running acquisition</w:t>
      </w:r>
    </w:p>
    <w:p w14:paraId="05E6F9AD" w14:textId="46D0F317" w:rsidR="006D3B43" w:rsidRDefault="006D3B43" w:rsidP="004E7E77">
      <w:pPr>
        <w:numPr>
          <w:ilvl w:val="2"/>
          <w:numId w:val="24"/>
        </w:numPr>
        <w:tabs>
          <w:tab w:val="left" w:pos="720"/>
        </w:tabs>
        <w:rPr>
          <w:rFonts w:ascii="Helvetica" w:hAnsi="Helvetica"/>
          <w:sz w:val="22"/>
          <w:szCs w:val="22"/>
          <w:lang w:val="en-GB"/>
        </w:rPr>
      </w:pPr>
      <w:r>
        <w:rPr>
          <w:rFonts w:ascii="Helvetica" w:hAnsi="Helvetica"/>
          <w:sz w:val="22"/>
          <w:szCs w:val="22"/>
          <w:lang w:val="en-GB"/>
        </w:rPr>
        <w:t>Added shot: (Steps)</w:t>
      </w:r>
    </w:p>
    <w:p w14:paraId="074D981B" w14:textId="03877051" w:rsidR="006D3B43" w:rsidRPr="00344A08" w:rsidRDefault="006D3B43" w:rsidP="004E7E77">
      <w:pPr>
        <w:numPr>
          <w:ilvl w:val="2"/>
          <w:numId w:val="24"/>
        </w:numPr>
        <w:tabs>
          <w:tab w:val="left" w:pos="720"/>
        </w:tabs>
        <w:rPr>
          <w:rFonts w:ascii="Helvetica" w:hAnsi="Helvetica"/>
          <w:sz w:val="22"/>
          <w:szCs w:val="22"/>
          <w:lang w:val="en-GB"/>
        </w:rPr>
      </w:pPr>
      <w:r>
        <w:rPr>
          <w:rFonts w:ascii="Helvetica" w:hAnsi="Helvetica"/>
          <w:sz w:val="22"/>
          <w:szCs w:val="22"/>
          <w:lang w:val="en-GB"/>
        </w:rPr>
        <w:t>Added shot: (Step) of developing acquisition</w:t>
      </w:r>
    </w:p>
    <w:p w14:paraId="1CF10BF4" w14:textId="77777777" w:rsidR="009F7748" w:rsidRPr="00344A08" w:rsidRDefault="009F7748" w:rsidP="009F7748">
      <w:pPr>
        <w:tabs>
          <w:tab w:val="left" w:pos="720"/>
        </w:tabs>
        <w:rPr>
          <w:rFonts w:ascii="Helvetica" w:hAnsi="Helvetica"/>
          <w:sz w:val="22"/>
          <w:szCs w:val="22"/>
          <w:lang w:val="en-GB"/>
        </w:rPr>
      </w:pPr>
    </w:p>
    <w:p w14:paraId="66644669" w14:textId="10B18FDC" w:rsidR="003911B5" w:rsidRPr="00344A08" w:rsidRDefault="009F7748" w:rsidP="009F7748">
      <w:pPr>
        <w:numPr>
          <w:ilvl w:val="1"/>
          <w:numId w:val="24"/>
        </w:numPr>
        <w:rPr>
          <w:rFonts w:ascii="Helvetica" w:hAnsi="Helvetica"/>
          <w:sz w:val="22"/>
          <w:szCs w:val="22"/>
          <w:lang w:val="en-GB"/>
        </w:rPr>
      </w:pPr>
      <w:r w:rsidRPr="00344A08">
        <w:rPr>
          <w:rFonts w:ascii="Helvetica" w:hAnsi="Helvetica"/>
          <w:sz w:val="22"/>
          <w:szCs w:val="22"/>
          <w:lang w:val="en-GB"/>
        </w:rPr>
        <w:t>Following</w:t>
      </w:r>
      <w:r w:rsidR="00895DCD">
        <w:rPr>
          <w:rFonts w:ascii="Helvetica" w:hAnsi="Helvetica"/>
          <w:sz w:val="22"/>
          <w:szCs w:val="22"/>
          <w:lang w:val="en-GB"/>
        </w:rPr>
        <w:t xml:space="preserve"> the</w:t>
      </w:r>
      <w:r w:rsidRPr="00344A08">
        <w:rPr>
          <w:rFonts w:ascii="Helvetica" w:hAnsi="Helvetica"/>
          <w:sz w:val="22"/>
          <w:szCs w:val="22"/>
          <w:lang w:val="en-GB"/>
        </w:rPr>
        <w:t xml:space="preserve"> acquisition, e</w:t>
      </w:r>
      <w:r w:rsidR="003911B5" w:rsidRPr="00344A08">
        <w:rPr>
          <w:rFonts w:ascii="Helvetica" w:hAnsi="Helvetica"/>
          <w:sz w:val="22"/>
          <w:szCs w:val="22"/>
          <w:lang w:val="en-GB"/>
        </w:rPr>
        <w:t xml:space="preserve">xport </w:t>
      </w:r>
      <w:r w:rsidRPr="00344A08">
        <w:rPr>
          <w:rFonts w:ascii="Helvetica" w:hAnsi="Helvetica"/>
          <w:sz w:val="22"/>
          <w:szCs w:val="22"/>
          <w:lang w:val="en-GB"/>
        </w:rPr>
        <w:t xml:space="preserve">the </w:t>
      </w:r>
      <w:r w:rsidR="003911B5" w:rsidRPr="00344A08">
        <w:rPr>
          <w:rFonts w:ascii="Helvetica" w:hAnsi="Helvetica"/>
          <w:sz w:val="22"/>
          <w:szCs w:val="22"/>
          <w:lang w:val="en-GB"/>
        </w:rPr>
        <w:t xml:space="preserve">data as </w:t>
      </w:r>
      <w:r w:rsidR="00C0467E">
        <w:rPr>
          <w:rFonts w:ascii="Helvetica" w:hAnsi="Helvetica"/>
          <w:sz w:val="22"/>
          <w:szCs w:val="22"/>
          <w:lang w:val="en-GB"/>
        </w:rPr>
        <w:t xml:space="preserve">a </w:t>
      </w:r>
      <w:proofErr w:type="spellStart"/>
      <w:r w:rsidR="003911B5" w:rsidRPr="00344A08">
        <w:rPr>
          <w:rFonts w:ascii="Helvetica" w:hAnsi="Helvetica"/>
          <w:sz w:val="22"/>
          <w:szCs w:val="22"/>
          <w:lang w:val="en-GB"/>
        </w:rPr>
        <w:t>multitiff</w:t>
      </w:r>
      <w:proofErr w:type="spellEnd"/>
      <w:r w:rsidR="003911B5" w:rsidRPr="00344A08">
        <w:rPr>
          <w:rFonts w:ascii="Helvetica" w:hAnsi="Helvetica"/>
          <w:sz w:val="22"/>
          <w:szCs w:val="22"/>
          <w:lang w:val="en-GB"/>
        </w:rPr>
        <w:t xml:space="preserve"> file. Each </w:t>
      </w:r>
      <w:proofErr w:type="spellStart"/>
      <w:r w:rsidR="003911B5" w:rsidRPr="00344A08">
        <w:rPr>
          <w:rFonts w:ascii="Helvetica" w:hAnsi="Helvetica"/>
          <w:sz w:val="22"/>
          <w:szCs w:val="22"/>
          <w:lang w:val="en-GB"/>
        </w:rPr>
        <w:t>multitiff</w:t>
      </w:r>
      <w:proofErr w:type="spellEnd"/>
      <w:r w:rsidR="003911B5" w:rsidRPr="00344A08">
        <w:rPr>
          <w:rFonts w:ascii="Helvetica" w:hAnsi="Helvetica"/>
          <w:sz w:val="22"/>
          <w:szCs w:val="22"/>
          <w:lang w:val="en-GB"/>
        </w:rPr>
        <w:t xml:space="preserve"> file typic</w:t>
      </w:r>
      <w:r w:rsidR="00103BDD" w:rsidRPr="00344A08">
        <w:rPr>
          <w:rFonts w:ascii="Helvetica" w:hAnsi="Helvetica"/>
          <w:sz w:val="22"/>
          <w:szCs w:val="22"/>
          <w:lang w:val="en-GB"/>
        </w:rPr>
        <w:t xml:space="preserve">ally contains 3 </w:t>
      </w:r>
      <w:proofErr w:type="spellStart"/>
      <w:r w:rsidR="00103BDD" w:rsidRPr="00344A08">
        <w:rPr>
          <w:rFonts w:ascii="Helvetica" w:hAnsi="Helvetica"/>
          <w:sz w:val="22"/>
          <w:szCs w:val="22"/>
          <w:lang w:val="en-GB"/>
        </w:rPr>
        <w:t>color</w:t>
      </w:r>
      <w:proofErr w:type="spellEnd"/>
      <w:r w:rsidR="00103BDD" w:rsidRPr="00344A08">
        <w:rPr>
          <w:rFonts w:ascii="Helvetica" w:hAnsi="Helvetica"/>
          <w:sz w:val="22"/>
          <w:szCs w:val="22"/>
          <w:lang w:val="en-GB"/>
        </w:rPr>
        <w:t xml:space="preserve"> channels</w:t>
      </w:r>
      <w:r w:rsidR="003911B5" w:rsidRPr="00344A08">
        <w:rPr>
          <w:rFonts w:ascii="Helvetica" w:hAnsi="Helvetica"/>
          <w:sz w:val="22"/>
          <w:szCs w:val="22"/>
          <w:lang w:val="en-GB"/>
        </w:rPr>
        <w:t xml:space="preserve"> and 44 focal planes. </w:t>
      </w:r>
    </w:p>
    <w:p w14:paraId="3C58C87D" w14:textId="178C55AC" w:rsidR="00103BDD" w:rsidRPr="00344A08" w:rsidRDefault="00EB76DC" w:rsidP="00103BDD">
      <w:pPr>
        <w:numPr>
          <w:ilvl w:val="2"/>
          <w:numId w:val="24"/>
        </w:numPr>
        <w:rPr>
          <w:rFonts w:ascii="Helvetica" w:hAnsi="Helvetica"/>
          <w:sz w:val="22"/>
          <w:szCs w:val="22"/>
          <w:lang w:val="en-GB"/>
        </w:rPr>
      </w:pPr>
      <w:r>
        <w:rPr>
          <w:rFonts w:ascii="Helvetica" w:hAnsi="Helvetica"/>
          <w:sz w:val="22"/>
          <w:szCs w:val="22"/>
          <w:lang w:val="en-GB"/>
        </w:rPr>
        <w:t>SCREEN</w:t>
      </w:r>
      <w:r w:rsidR="00103BDD" w:rsidRPr="00344A08">
        <w:rPr>
          <w:rFonts w:ascii="Helvetica" w:hAnsi="Helvetica"/>
          <w:sz w:val="22"/>
          <w:szCs w:val="22"/>
          <w:lang w:val="en-GB"/>
        </w:rPr>
        <w:t xml:space="preserve">:  Talent exports data as </w:t>
      </w:r>
      <w:proofErr w:type="spellStart"/>
      <w:r w:rsidR="00103BDD" w:rsidRPr="00344A08">
        <w:rPr>
          <w:rFonts w:ascii="Helvetica" w:hAnsi="Helvetica"/>
          <w:sz w:val="22"/>
          <w:szCs w:val="22"/>
          <w:lang w:val="en-GB"/>
        </w:rPr>
        <w:t>multitiff</w:t>
      </w:r>
      <w:proofErr w:type="spellEnd"/>
      <w:r w:rsidR="00103BDD" w:rsidRPr="00344A08">
        <w:rPr>
          <w:rFonts w:ascii="Helvetica" w:hAnsi="Helvetica"/>
          <w:sz w:val="22"/>
          <w:szCs w:val="22"/>
          <w:lang w:val="en-GB"/>
        </w:rPr>
        <w:t xml:space="preserve"> file.</w:t>
      </w:r>
    </w:p>
    <w:p w14:paraId="2FEE21E2" w14:textId="77777777" w:rsidR="003911B5" w:rsidRPr="00344A08" w:rsidRDefault="003911B5" w:rsidP="003911B5">
      <w:pPr>
        <w:ind w:left="540" w:hanging="540"/>
        <w:rPr>
          <w:rFonts w:ascii="Helvetica" w:hAnsi="Helvetica"/>
          <w:sz w:val="22"/>
          <w:szCs w:val="22"/>
          <w:lang w:val="en-GB"/>
        </w:rPr>
      </w:pPr>
    </w:p>
    <w:p w14:paraId="5D96989E" w14:textId="77777777" w:rsidR="003911B5" w:rsidRPr="00344A08" w:rsidRDefault="003911B5" w:rsidP="0031102C">
      <w:pPr>
        <w:numPr>
          <w:ilvl w:val="0"/>
          <w:numId w:val="24"/>
        </w:numPr>
        <w:rPr>
          <w:rFonts w:ascii="Helvetica" w:hAnsi="Helvetica"/>
          <w:b/>
          <w:sz w:val="22"/>
          <w:szCs w:val="22"/>
          <w:lang w:val="en-GB"/>
        </w:rPr>
      </w:pPr>
      <w:r w:rsidRPr="00344A08">
        <w:rPr>
          <w:rFonts w:ascii="Helvetica" w:hAnsi="Helvetica"/>
          <w:b/>
          <w:sz w:val="22"/>
          <w:szCs w:val="22"/>
          <w:lang w:val="en-GB"/>
        </w:rPr>
        <w:t>Three-dimensional view of confocal acquisitions and three-dimensional rendering.</w:t>
      </w:r>
    </w:p>
    <w:p w14:paraId="7569C41B" w14:textId="37994CF9" w:rsidR="003911B5" w:rsidRPr="00344A08" w:rsidRDefault="00217914" w:rsidP="0031102C">
      <w:pPr>
        <w:numPr>
          <w:ilvl w:val="1"/>
          <w:numId w:val="24"/>
        </w:numPr>
        <w:rPr>
          <w:rFonts w:ascii="Helvetica" w:hAnsi="Helvetica"/>
          <w:sz w:val="22"/>
          <w:szCs w:val="22"/>
          <w:lang w:val="en-GB"/>
        </w:rPr>
      </w:pPr>
      <w:r>
        <w:rPr>
          <w:rFonts w:ascii="Helvetica" w:hAnsi="Helvetica"/>
          <w:sz w:val="22"/>
          <w:szCs w:val="22"/>
          <w:lang w:val="en-GB"/>
        </w:rPr>
        <w:t xml:space="preserve">For processing, begin by opening </w:t>
      </w:r>
      <w:proofErr w:type="spellStart"/>
      <w:r>
        <w:rPr>
          <w:rFonts w:ascii="Helvetica" w:hAnsi="Helvetica"/>
          <w:sz w:val="22"/>
          <w:szCs w:val="22"/>
          <w:lang w:val="en-GB"/>
        </w:rPr>
        <w:t>Imaris</w:t>
      </w:r>
      <w:proofErr w:type="spellEnd"/>
      <w:r>
        <w:rPr>
          <w:rFonts w:ascii="Helvetica" w:hAnsi="Helvetica"/>
          <w:sz w:val="22"/>
          <w:szCs w:val="22"/>
          <w:lang w:val="en-GB"/>
        </w:rPr>
        <w:t xml:space="preserve"> software.</w:t>
      </w:r>
    </w:p>
    <w:p w14:paraId="17C99F4D" w14:textId="144DB241" w:rsidR="00395FAF" w:rsidRPr="00344A08" w:rsidRDefault="00395FAF" w:rsidP="00395FAF">
      <w:pPr>
        <w:numPr>
          <w:ilvl w:val="2"/>
          <w:numId w:val="24"/>
        </w:numPr>
        <w:rPr>
          <w:rFonts w:ascii="Helvetica" w:hAnsi="Helvetica"/>
          <w:sz w:val="22"/>
          <w:szCs w:val="22"/>
          <w:lang w:val="en-GB"/>
        </w:rPr>
      </w:pPr>
      <w:r w:rsidRPr="00344A08">
        <w:rPr>
          <w:rFonts w:ascii="Helvetica" w:hAnsi="Helvetica"/>
          <w:sz w:val="22"/>
          <w:szCs w:val="22"/>
          <w:lang w:val="en-GB"/>
        </w:rPr>
        <w:t xml:space="preserve">MED:  Talent opens </w:t>
      </w:r>
      <w:proofErr w:type="spellStart"/>
      <w:r w:rsidRPr="00344A08">
        <w:rPr>
          <w:rFonts w:ascii="Helvetica" w:hAnsi="Helvetica"/>
          <w:sz w:val="22"/>
          <w:szCs w:val="22"/>
          <w:lang w:val="en-GB"/>
        </w:rPr>
        <w:t>Imaris</w:t>
      </w:r>
      <w:proofErr w:type="spellEnd"/>
      <w:r w:rsidRPr="00344A08">
        <w:rPr>
          <w:rFonts w:ascii="Helvetica" w:hAnsi="Helvetica"/>
          <w:sz w:val="22"/>
          <w:szCs w:val="22"/>
          <w:lang w:val="en-GB"/>
        </w:rPr>
        <w:t xml:space="preserve"> software</w:t>
      </w:r>
    </w:p>
    <w:p w14:paraId="7595306C" w14:textId="77777777" w:rsidR="0031102C" w:rsidRPr="00344A08" w:rsidRDefault="0031102C" w:rsidP="0031102C">
      <w:pPr>
        <w:ind w:left="792"/>
        <w:rPr>
          <w:rFonts w:ascii="Helvetica" w:hAnsi="Helvetica"/>
          <w:sz w:val="22"/>
          <w:szCs w:val="22"/>
          <w:lang w:val="en-GB"/>
        </w:rPr>
      </w:pPr>
    </w:p>
    <w:p w14:paraId="776F9FBC" w14:textId="2655A4B8" w:rsidR="0031102C" w:rsidRPr="00344A08" w:rsidRDefault="000D7D10" w:rsidP="0031102C">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First,</w:t>
      </w:r>
      <w:r w:rsidR="0031102C" w:rsidRPr="00344A08">
        <w:rPr>
          <w:rFonts w:ascii="Helvetica" w:hAnsi="Helvetica"/>
          <w:sz w:val="22"/>
          <w:szCs w:val="22"/>
          <w:lang w:val="en-GB"/>
        </w:rPr>
        <w:t xml:space="preserve"> s</w:t>
      </w:r>
      <w:r w:rsidR="003911B5" w:rsidRPr="00344A08">
        <w:rPr>
          <w:rFonts w:ascii="Helvetica" w:hAnsi="Helvetica"/>
          <w:sz w:val="22"/>
          <w:szCs w:val="22"/>
          <w:lang w:val="en-GB"/>
        </w:rPr>
        <w:t xml:space="preserve">elect the </w:t>
      </w:r>
      <w:r w:rsidR="003911B5" w:rsidRPr="00344A08">
        <w:rPr>
          <w:rFonts w:ascii="Helvetica" w:hAnsi="Helvetica"/>
          <w:i/>
          <w:sz w:val="22"/>
          <w:szCs w:val="22"/>
          <w:lang w:val="en-GB"/>
        </w:rPr>
        <w:t>surpass</w:t>
      </w:r>
      <w:r w:rsidR="0031102C" w:rsidRPr="00344A08">
        <w:rPr>
          <w:rFonts w:ascii="Helvetica" w:hAnsi="Helvetica"/>
          <w:sz w:val="22"/>
          <w:szCs w:val="22"/>
          <w:lang w:val="en-GB"/>
        </w:rPr>
        <w:t xml:space="preserve"> view.  Then, u</w:t>
      </w:r>
      <w:r w:rsidR="003911B5" w:rsidRPr="00344A08">
        <w:rPr>
          <w:rFonts w:ascii="Helvetica" w:hAnsi="Helvetica"/>
          <w:sz w:val="22"/>
          <w:szCs w:val="22"/>
          <w:lang w:val="en-GB"/>
        </w:rPr>
        <w:t xml:space="preserve">pload the </w:t>
      </w:r>
      <w:proofErr w:type="spellStart"/>
      <w:r w:rsidR="003911B5" w:rsidRPr="00344A08">
        <w:rPr>
          <w:rFonts w:ascii="Helvetica" w:hAnsi="Helvetica"/>
          <w:sz w:val="22"/>
          <w:szCs w:val="22"/>
          <w:lang w:val="en-GB"/>
        </w:rPr>
        <w:t>multitiff</w:t>
      </w:r>
      <w:proofErr w:type="spellEnd"/>
      <w:r w:rsidR="003911B5" w:rsidRPr="00344A08">
        <w:rPr>
          <w:rFonts w:ascii="Helvetica" w:hAnsi="Helvetica"/>
          <w:sz w:val="22"/>
          <w:szCs w:val="22"/>
          <w:lang w:val="en-GB"/>
        </w:rPr>
        <w:t xml:space="preserve"> file.</w:t>
      </w:r>
      <w:r w:rsidRPr="00344A08">
        <w:rPr>
          <w:rFonts w:ascii="Helvetica" w:hAnsi="Helvetica"/>
          <w:sz w:val="22"/>
          <w:szCs w:val="22"/>
          <w:lang w:val="en-GB"/>
        </w:rPr>
        <w:t xml:space="preserve">  </w:t>
      </w:r>
    </w:p>
    <w:p w14:paraId="6B6C189F" w14:textId="2CF97CAE" w:rsidR="000D7D10" w:rsidRPr="00344A08" w:rsidRDefault="000D7D10" w:rsidP="000D7D10">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 xml:space="preserve">SCREEN:  Talent selects surpass view and uploads the </w:t>
      </w:r>
      <w:proofErr w:type="spellStart"/>
      <w:r w:rsidRPr="00344A08">
        <w:rPr>
          <w:rFonts w:ascii="Helvetica" w:hAnsi="Helvetica"/>
          <w:sz w:val="22"/>
          <w:szCs w:val="22"/>
          <w:lang w:val="en-GB"/>
        </w:rPr>
        <w:t>mutlitiff</w:t>
      </w:r>
      <w:proofErr w:type="spellEnd"/>
      <w:r w:rsidRPr="00344A08">
        <w:rPr>
          <w:rFonts w:ascii="Helvetica" w:hAnsi="Helvetica"/>
          <w:sz w:val="22"/>
          <w:szCs w:val="22"/>
          <w:lang w:val="en-GB"/>
        </w:rPr>
        <w:t xml:space="preserve"> file</w:t>
      </w:r>
    </w:p>
    <w:p w14:paraId="104FDCEC" w14:textId="77777777" w:rsidR="0031102C" w:rsidRPr="00344A08" w:rsidRDefault="0031102C" w:rsidP="0031102C">
      <w:pPr>
        <w:tabs>
          <w:tab w:val="left" w:pos="720"/>
        </w:tabs>
        <w:rPr>
          <w:rFonts w:ascii="Helvetica" w:hAnsi="Helvetica"/>
          <w:sz w:val="22"/>
          <w:szCs w:val="22"/>
          <w:lang w:val="en-GB"/>
        </w:rPr>
      </w:pPr>
    </w:p>
    <w:p w14:paraId="62DAF351" w14:textId="4C90B8A0" w:rsidR="003911B5" w:rsidRPr="00344A08" w:rsidRDefault="000D7D10" w:rsidP="0031102C">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 xml:space="preserve">Next, </w:t>
      </w:r>
      <w:r w:rsidR="006E67C4" w:rsidRPr="00344A08">
        <w:rPr>
          <w:rFonts w:ascii="Helvetica" w:hAnsi="Helvetica"/>
          <w:sz w:val="22"/>
          <w:szCs w:val="22"/>
          <w:lang w:val="en-GB"/>
        </w:rPr>
        <w:t xml:space="preserve">on the </w:t>
      </w:r>
      <w:r w:rsidR="006E67C4" w:rsidRPr="00344A08">
        <w:rPr>
          <w:rFonts w:ascii="Helvetica" w:hAnsi="Helvetica"/>
          <w:i/>
          <w:sz w:val="22"/>
          <w:szCs w:val="22"/>
          <w:lang w:val="en-GB"/>
        </w:rPr>
        <w:t>display adjustment</w:t>
      </w:r>
      <w:r w:rsidR="006E67C4" w:rsidRPr="00344A08">
        <w:rPr>
          <w:rFonts w:ascii="Helvetica" w:hAnsi="Helvetica"/>
          <w:sz w:val="22"/>
          <w:szCs w:val="22"/>
          <w:lang w:val="en-GB"/>
        </w:rPr>
        <w:t xml:space="preserve"> panel</w:t>
      </w:r>
      <w:r w:rsidR="006E67C4">
        <w:rPr>
          <w:rFonts w:ascii="Helvetica" w:hAnsi="Helvetica"/>
          <w:sz w:val="22"/>
          <w:szCs w:val="22"/>
          <w:lang w:val="en-GB"/>
        </w:rPr>
        <w:t xml:space="preserve">, </w:t>
      </w:r>
      <w:r w:rsidRPr="00344A08">
        <w:rPr>
          <w:rFonts w:ascii="Helvetica" w:hAnsi="Helvetica"/>
          <w:sz w:val="22"/>
          <w:szCs w:val="22"/>
          <w:lang w:val="en-GB"/>
        </w:rPr>
        <w:t>s</w:t>
      </w:r>
      <w:r w:rsidR="003911B5" w:rsidRPr="00344A08">
        <w:rPr>
          <w:rFonts w:ascii="Helvetica" w:hAnsi="Helvetica"/>
          <w:sz w:val="22"/>
          <w:szCs w:val="22"/>
          <w:lang w:val="en-GB"/>
        </w:rPr>
        <w:t xml:space="preserve">elect the desired </w:t>
      </w:r>
      <w:proofErr w:type="spellStart"/>
      <w:r w:rsidR="003911B5" w:rsidRPr="00344A08">
        <w:rPr>
          <w:rFonts w:ascii="Helvetica" w:hAnsi="Helvetica"/>
          <w:sz w:val="22"/>
          <w:szCs w:val="22"/>
          <w:lang w:val="en-GB"/>
        </w:rPr>
        <w:t>color</w:t>
      </w:r>
      <w:proofErr w:type="spellEnd"/>
      <w:r w:rsidR="003911B5" w:rsidRPr="00344A08">
        <w:rPr>
          <w:rFonts w:ascii="Helvetica" w:hAnsi="Helvetica"/>
          <w:sz w:val="22"/>
          <w:szCs w:val="22"/>
          <w:lang w:val="en-GB"/>
        </w:rPr>
        <w:t xml:space="preserve"> for each channel.</w:t>
      </w:r>
      <w:r w:rsidR="0031102C" w:rsidRPr="00344A08">
        <w:rPr>
          <w:rFonts w:ascii="Helvetica" w:hAnsi="Helvetica"/>
          <w:sz w:val="22"/>
          <w:szCs w:val="22"/>
          <w:lang w:val="en-GB"/>
        </w:rPr>
        <w:t xml:space="preserve"> </w:t>
      </w:r>
      <w:r w:rsidR="00414E34" w:rsidRPr="00344A08">
        <w:rPr>
          <w:rFonts w:ascii="Helvetica" w:hAnsi="Helvetica"/>
          <w:sz w:val="22"/>
          <w:szCs w:val="22"/>
          <w:lang w:val="en-GB"/>
        </w:rPr>
        <w:t xml:space="preserve"> Here, </w:t>
      </w:r>
      <w:r w:rsidR="00A410B6" w:rsidRPr="00344A08">
        <w:rPr>
          <w:rFonts w:ascii="Helvetica" w:hAnsi="Helvetica"/>
          <w:sz w:val="22"/>
          <w:szCs w:val="22"/>
          <w:lang w:val="en-GB"/>
        </w:rPr>
        <w:t>red represents CD11b, green represents CD68</w:t>
      </w:r>
      <w:r w:rsidR="00414E34" w:rsidRPr="00344A08">
        <w:rPr>
          <w:rFonts w:ascii="Helvetica" w:hAnsi="Helvetica"/>
          <w:sz w:val="22"/>
          <w:szCs w:val="22"/>
          <w:lang w:val="en-GB"/>
        </w:rPr>
        <w:t>,</w:t>
      </w:r>
      <w:r w:rsidR="0031102C" w:rsidRPr="00344A08">
        <w:rPr>
          <w:rFonts w:ascii="Helvetica" w:hAnsi="Helvetica"/>
          <w:sz w:val="22"/>
          <w:szCs w:val="22"/>
          <w:lang w:val="en-GB"/>
        </w:rPr>
        <w:t xml:space="preserve"> and blue represents </w:t>
      </w:r>
      <w:r w:rsidR="00B0016F">
        <w:rPr>
          <w:rFonts w:ascii="Helvetica" w:hAnsi="Helvetica"/>
          <w:sz w:val="22"/>
          <w:szCs w:val="22"/>
          <w:lang w:val="en-GB"/>
        </w:rPr>
        <w:t xml:space="preserve">the </w:t>
      </w:r>
      <w:proofErr w:type="spellStart"/>
      <w:r w:rsidR="0031102C" w:rsidRPr="00344A08">
        <w:rPr>
          <w:rFonts w:ascii="Helvetica" w:hAnsi="Helvetica"/>
          <w:sz w:val="22"/>
          <w:szCs w:val="22"/>
          <w:lang w:val="en-GB"/>
        </w:rPr>
        <w:t>H</w:t>
      </w:r>
      <w:r w:rsidR="00DB7628">
        <w:rPr>
          <w:rFonts w:ascii="Helvetica" w:hAnsi="Helvetica"/>
          <w:sz w:val="22"/>
          <w:szCs w:val="22"/>
          <w:lang w:val="en-GB"/>
        </w:rPr>
        <w:t>ochest</w:t>
      </w:r>
      <w:proofErr w:type="spellEnd"/>
      <w:r w:rsidR="00B0016F">
        <w:rPr>
          <w:rFonts w:ascii="Helvetica" w:hAnsi="Helvetica"/>
          <w:sz w:val="22"/>
          <w:szCs w:val="22"/>
          <w:lang w:val="en-GB"/>
        </w:rPr>
        <w:t xml:space="preserve"> DNA stain</w:t>
      </w:r>
      <w:r w:rsidR="00DB7628">
        <w:rPr>
          <w:rFonts w:ascii="Helvetica" w:hAnsi="Helvetica"/>
          <w:sz w:val="22"/>
          <w:szCs w:val="22"/>
          <w:lang w:val="en-GB"/>
        </w:rPr>
        <w:t xml:space="preserve">. </w:t>
      </w:r>
    </w:p>
    <w:p w14:paraId="06865F09" w14:textId="6BF89656" w:rsidR="000D7D10" w:rsidRPr="00344A08" w:rsidRDefault="000D7D10" w:rsidP="000D7D10">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 xml:space="preserve">SCREEN, talent selects the desired </w:t>
      </w:r>
      <w:proofErr w:type="spellStart"/>
      <w:r w:rsidRPr="00344A08">
        <w:rPr>
          <w:rFonts w:ascii="Helvetica" w:hAnsi="Helvetica"/>
          <w:sz w:val="22"/>
          <w:szCs w:val="22"/>
          <w:lang w:val="en-GB"/>
        </w:rPr>
        <w:t>color</w:t>
      </w:r>
      <w:proofErr w:type="spellEnd"/>
      <w:r w:rsidRPr="00344A08">
        <w:rPr>
          <w:rFonts w:ascii="Helvetica" w:hAnsi="Helvetica"/>
          <w:sz w:val="22"/>
          <w:szCs w:val="22"/>
          <w:lang w:val="en-GB"/>
        </w:rPr>
        <w:t xml:space="preserve"> for each channel.</w:t>
      </w:r>
    </w:p>
    <w:p w14:paraId="04B5635D" w14:textId="77777777" w:rsidR="0031102C" w:rsidRPr="00344A08" w:rsidRDefault="0031102C" w:rsidP="0031102C">
      <w:pPr>
        <w:tabs>
          <w:tab w:val="left" w:pos="720"/>
        </w:tabs>
        <w:rPr>
          <w:rFonts w:ascii="Helvetica" w:hAnsi="Helvetica"/>
          <w:sz w:val="22"/>
          <w:szCs w:val="22"/>
          <w:lang w:val="en-GB"/>
        </w:rPr>
      </w:pPr>
    </w:p>
    <w:p w14:paraId="3DB1A0B5" w14:textId="550FB431" w:rsidR="003911B5" w:rsidRPr="00344A08" w:rsidRDefault="0031102C" w:rsidP="0031102C">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To r</w:t>
      </w:r>
      <w:r w:rsidR="003911B5" w:rsidRPr="00344A08">
        <w:rPr>
          <w:rFonts w:ascii="Helvetica" w:hAnsi="Helvetica"/>
          <w:sz w:val="22"/>
          <w:szCs w:val="22"/>
          <w:lang w:val="en-GB"/>
        </w:rPr>
        <w:t>emove noise from background</w:t>
      </w:r>
      <w:r w:rsidRPr="00344A08">
        <w:rPr>
          <w:rFonts w:ascii="Helvetica" w:hAnsi="Helvetica"/>
          <w:sz w:val="22"/>
          <w:szCs w:val="22"/>
          <w:lang w:val="en-GB"/>
        </w:rPr>
        <w:t>,</w:t>
      </w:r>
      <w:r w:rsidR="003911B5" w:rsidRPr="00344A08">
        <w:rPr>
          <w:rFonts w:ascii="Helvetica" w:hAnsi="Helvetica"/>
          <w:sz w:val="22"/>
          <w:szCs w:val="22"/>
          <w:lang w:val="en-GB"/>
        </w:rPr>
        <w:t xml:space="preserve"> </w:t>
      </w:r>
      <w:r w:rsidR="00D609D5" w:rsidRPr="00344A08">
        <w:rPr>
          <w:rFonts w:ascii="Helvetica" w:hAnsi="Helvetica"/>
          <w:sz w:val="22"/>
          <w:szCs w:val="22"/>
          <w:lang w:val="en-GB"/>
        </w:rPr>
        <w:t xml:space="preserve">increase </w:t>
      </w:r>
      <w:r w:rsidR="003911B5" w:rsidRPr="00344A08">
        <w:rPr>
          <w:rFonts w:ascii="Helvetica" w:hAnsi="Helvetica"/>
          <w:sz w:val="22"/>
          <w:szCs w:val="22"/>
          <w:lang w:val="en-GB"/>
        </w:rPr>
        <w:t xml:space="preserve">the minimum value on the </w:t>
      </w:r>
      <w:r w:rsidR="003911B5" w:rsidRPr="00344A08">
        <w:rPr>
          <w:rFonts w:ascii="Helvetica" w:hAnsi="Helvetica"/>
          <w:i/>
          <w:sz w:val="22"/>
          <w:szCs w:val="22"/>
          <w:lang w:val="en-GB"/>
        </w:rPr>
        <w:t>display adjustment</w:t>
      </w:r>
      <w:r w:rsidRPr="00344A08">
        <w:rPr>
          <w:rFonts w:ascii="Helvetica" w:hAnsi="Helvetica"/>
          <w:sz w:val="22"/>
          <w:szCs w:val="22"/>
          <w:lang w:val="en-GB"/>
        </w:rPr>
        <w:t xml:space="preserve"> panel for </w:t>
      </w:r>
      <w:r w:rsidR="003911B5" w:rsidRPr="00344A08">
        <w:rPr>
          <w:rFonts w:ascii="Helvetica" w:hAnsi="Helvetica"/>
          <w:sz w:val="22"/>
          <w:szCs w:val="22"/>
          <w:lang w:val="en-GB"/>
        </w:rPr>
        <w:t>each channel.</w:t>
      </w:r>
    </w:p>
    <w:p w14:paraId="789AF880" w14:textId="396C3912" w:rsidR="00032B4E" w:rsidRPr="00344A08" w:rsidRDefault="00032B4E" w:rsidP="00032B4E">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SCREEN:  Talent increases minimum value for each channel</w:t>
      </w:r>
    </w:p>
    <w:p w14:paraId="626F02E3" w14:textId="77777777" w:rsidR="0031102C" w:rsidRPr="00344A08" w:rsidRDefault="0031102C" w:rsidP="0031102C">
      <w:pPr>
        <w:tabs>
          <w:tab w:val="left" w:pos="720"/>
        </w:tabs>
        <w:rPr>
          <w:rFonts w:ascii="Helvetica" w:hAnsi="Helvetica"/>
          <w:sz w:val="22"/>
          <w:szCs w:val="22"/>
          <w:lang w:val="en-GB"/>
        </w:rPr>
      </w:pPr>
    </w:p>
    <w:p w14:paraId="57CEB513" w14:textId="6FACA1CC" w:rsidR="003911B5" w:rsidRPr="00344A08" w:rsidRDefault="0031102C" w:rsidP="0031102C">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Then, g</w:t>
      </w:r>
      <w:r w:rsidR="003911B5" w:rsidRPr="00344A08">
        <w:rPr>
          <w:rFonts w:ascii="Helvetica" w:hAnsi="Helvetica"/>
          <w:sz w:val="22"/>
          <w:szCs w:val="22"/>
          <w:lang w:val="en-GB"/>
        </w:rPr>
        <w:t xml:space="preserve">o to the </w:t>
      </w:r>
      <w:r w:rsidR="003911B5" w:rsidRPr="00344A08">
        <w:rPr>
          <w:rFonts w:ascii="Helvetica" w:hAnsi="Helvetica"/>
          <w:i/>
          <w:sz w:val="22"/>
          <w:szCs w:val="22"/>
          <w:lang w:val="en-GB"/>
        </w:rPr>
        <w:t>section</w:t>
      </w:r>
      <w:r w:rsidR="003911B5" w:rsidRPr="00344A08">
        <w:rPr>
          <w:rFonts w:ascii="Helvetica" w:hAnsi="Helvetica"/>
          <w:sz w:val="22"/>
          <w:szCs w:val="22"/>
          <w:lang w:val="en-GB"/>
        </w:rPr>
        <w:t xml:space="preserve"> view</w:t>
      </w:r>
      <w:r w:rsidR="00414E34" w:rsidRPr="00344A08">
        <w:rPr>
          <w:rFonts w:ascii="Helvetica" w:hAnsi="Helvetica"/>
          <w:sz w:val="22"/>
          <w:szCs w:val="22"/>
          <w:lang w:val="en-GB"/>
        </w:rPr>
        <w:t xml:space="preserve"> </w:t>
      </w:r>
      <w:r w:rsidR="00A410B6" w:rsidRPr="00344A08">
        <w:rPr>
          <w:rFonts w:ascii="Helvetica" w:hAnsi="Helvetica"/>
          <w:sz w:val="22"/>
          <w:szCs w:val="22"/>
          <w:lang w:val="en-GB"/>
        </w:rPr>
        <w:t>to visualize a single x</w:t>
      </w:r>
      <w:r w:rsidR="00641C23">
        <w:rPr>
          <w:rFonts w:ascii="Helvetica" w:hAnsi="Helvetica"/>
          <w:sz w:val="22"/>
          <w:szCs w:val="22"/>
          <w:lang w:val="en-GB"/>
        </w:rPr>
        <w:t>-</w:t>
      </w:r>
      <w:r w:rsidR="00A410B6" w:rsidRPr="00344A08">
        <w:rPr>
          <w:rFonts w:ascii="Helvetica" w:hAnsi="Helvetica"/>
          <w:sz w:val="22"/>
          <w:szCs w:val="22"/>
          <w:lang w:val="en-GB"/>
        </w:rPr>
        <w:t>y focal plane with orthogonal projections of the x</w:t>
      </w:r>
      <w:r w:rsidR="00F60D7E">
        <w:rPr>
          <w:rFonts w:ascii="Helvetica" w:hAnsi="Helvetica"/>
          <w:sz w:val="22"/>
          <w:szCs w:val="22"/>
          <w:lang w:val="en-GB"/>
        </w:rPr>
        <w:t>-</w:t>
      </w:r>
      <w:r w:rsidR="00A410B6" w:rsidRPr="00344A08">
        <w:rPr>
          <w:rFonts w:ascii="Helvetica" w:hAnsi="Helvetica"/>
          <w:sz w:val="22"/>
          <w:szCs w:val="22"/>
          <w:lang w:val="en-GB"/>
        </w:rPr>
        <w:t>z and y</w:t>
      </w:r>
      <w:r w:rsidR="00F60D7E">
        <w:rPr>
          <w:rFonts w:ascii="Helvetica" w:hAnsi="Helvetica"/>
          <w:sz w:val="22"/>
          <w:szCs w:val="22"/>
          <w:lang w:val="en-GB"/>
        </w:rPr>
        <w:t>-</w:t>
      </w:r>
      <w:r w:rsidR="00A410B6" w:rsidRPr="00344A08">
        <w:rPr>
          <w:rFonts w:ascii="Helvetica" w:hAnsi="Helvetica"/>
          <w:sz w:val="22"/>
          <w:szCs w:val="22"/>
          <w:lang w:val="en-GB"/>
        </w:rPr>
        <w:t>z axis</w:t>
      </w:r>
      <w:r w:rsidR="003911B5" w:rsidRPr="00344A08">
        <w:rPr>
          <w:rFonts w:ascii="Helvetica" w:hAnsi="Helvetica"/>
          <w:sz w:val="22"/>
          <w:szCs w:val="22"/>
          <w:lang w:val="en-GB"/>
        </w:rPr>
        <w:t>. Move along the z-ax</w:t>
      </w:r>
      <w:r w:rsidR="00182DE6" w:rsidRPr="00344A08">
        <w:rPr>
          <w:rFonts w:ascii="Helvetica" w:hAnsi="Helvetica"/>
          <w:sz w:val="22"/>
          <w:szCs w:val="22"/>
          <w:lang w:val="en-GB"/>
        </w:rPr>
        <w:t>is looking for co-localization, which appears as yellow pixels</w:t>
      </w:r>
      <w:r w:rsidR="003911B5" w:rsidRPr="00344A08">
        <w:rPr>
          <w:rFonts w:ascii="Helvetica" w:hAnsi="Helvetica"/>
          <w:sz w:val="22"/>
          <w:szCs w:val="22"/>
          <w:lang w:val="en-GB"/>
        </w:rPr>
        <w:t>.</w:t>
      </w:r>
    </w:p>
    <w:p w14:paraId="07D63279" w14:textId="3F5AF1A5" w:rsidR="00032B4E" w:rsidRPr="00344A08" w:rsidRDefault="00032B4E" w:rsidP="00032B4E">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SCREEN:  Talent goes to section view and moves along z-axis looking for co-localization</w:t>
      </w:r>
    </w:p>
    <w:p w14:paraId="30058859" w14:textId="77777777" w:rsidR="00182DE6" w:rsidRPr="00344A08" w:rsidRDefault="00182DE6" w:rsidP="00182DE6">
      <w:pPr>
        <w:tabs>
          <w:tab w:val="left" w:pos="720"/>
        </w:tabs>
        <w:rPr>
          <w:rFonts w:ascii="Helvetica" w:hAnsi="Helvetica"/>
          <w:sz w:val="22"/>
          <w:szCs w:val="22"/>
          <w:lang w:val="en-GB"/>
        </w:rPr>
      </w:pPr>
    </w:p>
    <w:p w14:paraId="5F4C8E21" w14:textId="1266A9F7" w:rsidR="003911B5" w:rsidRPr="00344A08" w:rsidRDefault="003911B5" w:rsidP="008B39B3">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 xml:space="preserve">Click on a yellow area to see whether the </w:t>
      </w:r>
      <w:proofErr w:type="spellStart"/>
      <w:r w:rsidRPr="00344A08">
        <w:rPr>
          <w:rFonts w:ascii="Helvetica" w:hAnsi="Helvetica"/>
          <w:sz w:val="22"/>
          <w:szCs w:val="22"/>
          <w:lang w:val="en-GB"/>
        </w:rPr>
        <w:t>colocalization</w:t>
      </w:r>
      <w:proofErr w:type="spellEnd"/>
      <w:r w:rsidRPr="00344A08">
        <w:rPr>
          <w:rFonts w:ascii="Helvetica" w:hAnsi="Helvetica"/>
          <w:sz w:val="22"/>
          <w:szCs w:val="22"/>
          <w:lang w:val="en-GB"/>
        </w:rPr>
        <w:t xml:space="preserve"> is present along the z-axis</w:t>
      </w:r>
      <w:r w:rsidR="008B39B3" w:rsidRPr="00344A08">
        <w:rPr>
          <w:rFonts w:ascii="Helvetica" w:hAnsi="Helvetica"/>
          <w:sz w:val="22"/>
          <w:szCs w:val="22"/>
          <w:lang w:val="en-GB"/>
        </w:rPr>
        <w:t>, which indicates that it belongs to a solid object</w:t>
      </w:r>
      <w:r w:rsidRPr="00344A08">
        <w:rPr>
          <w:rFonts w:ascii="Helvetica" w:hAnsi="Helvetica"/>
          <w:sz w:val="22"/>
          <w:szCs w:val="22"/>
          <w:lang w:val="en-GB"/>
        </w:rPr>
        <w:t>. Z-axis projections are visible in the right and bottom part of the figure.</w:t>
      </w:r>
      <w:r w:rsidR="008B39B3" w:rsidRPr="00344A08">
        <w:rPr>
          <w:rFonts w:ascii="Helvetica" w:hAnsi="Helvetica"/>
          <w:sz w:val="22"/>
          <w:szCs w:val="22"/>
          <w:lang w:val="en-GB"/>
        </w:rPr>
        <w:t xml:space="preserve">  </w:t>
      </w:r>
      <w:r w:rsidRPr="00344A08">
        <w:rPr>
          <w:rFonts w:ascii="Helvetica" w:hAnsi="Helvetica"/>
          <w:sz w:val="22"/>
          <w:szCs w:val="22"/>
          <w:lang w:val="en-GB"/>
        </w:rPr>
        <w:t>Take a snapshot.</w:t>
      </w:r>
      <w:r w:rsidR="00414E34" w:rsidRPr="00344A08">
        <w:rPr>
          <w:rFonts w:ascii="Helvetica" w:hAnsi="Helvetica"/>
          <w:sz w:val="22"/>
          <w:szCs w:val="22"/>
          <w:lang w:val="en-GB"/>
        </w:rPr>
        <w:t xml:space="preserve">  Then </w:t>
      </w:r>
      <w:r w:rsidR="00A826DA">
        <w:rPr>
          <w:rFonts w:ascii="Helvetica" w:hAnsi="Helvetica"/>
          <w:sz w:val="22"/>
          <w:szCs w:val="22"/>
          <w:lang w:val="en-GB"/>
        </w:rPr>
        <w:t>g</w:t>
      </w:r>
      <w:r w:rsidRPr="00344A08">
        <w:rPr>
          <w:rFonts w:ascii="Helvetica" w:hAnsi="Helvetica"/>
          <w:sz w:val="22"/>
          <w:szCs w:val="22"/>
          <w:lang w:val="en-GB"/>
        </w:rPr>
        <w:t>o back to</w:t>
      </w:r>
      <w:r w:rsidR="009B7A7E">
        <w:rPr>
          <w:rFonts w:ascii="Helvetica" w:hAnsi="Helvetica"/>
          <w:sz w:val="22"/>
          <w:szCs w:val="22"/>
          <w:lang w:val="en-GB"/>
        </w:rPr>
        <w:t xml:space="preserve"> the</w:t>
      </w:r>
      <w:r w:rsidRPr="00344A08">
        <w:rPr>
          <w:rFonts w:ascii="Helvetica" w:hAnsi="Helvetica"/>
          <w:sz w:val="22"/>
          <w:szCs w:val="22"/>
          <w:lang w:val="en-GB"/>
        </w:rPr>
        <w:t xml:space="preserve"> </w:t>
      </w:r>
      <w:r w:rsidRPr="00344A08">
        <w:rPr>
          <w:rFonts w:ascii="Helvetica" w:hAnsi="Helvetica"/>
          <w:i/>
          <w:sz w:val="22"/>
          <w:szCs w:val="22"/>
          <w:lang w:val="en-GB"/>
        </w:rPr>
        <w:t>surpass</w:t>
      </w:r>
      <w:r w:rsidRPr="00344A08">
        <w:rPr>
          <w:rFonts w:ascii="Helvetica" w:hAnsi="Helvetica"/>
          <w:sz w:val="22"/>
          <w:szCs w:val="22"/>
          <w:lang w:val="en-GB"/>
        </w:rPr>
        <w:t xml:space="preserve"> view.</w:t>
      </w:r>
    </w:p>
    <w:p w14:paraId="1B21DBFC" w14:textId="7D010DA9" w:rsidR="00264029" w:rsidRPr="00344A08" w:rsidRDefault="00264029" w:rsidP="00264029">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SCREEN:  Talent clicks on a yellow area, examines and takes a snapshot, then goes back to the surpass view.</w:t>
      </w:r>
    </w:p>
    <w:p w14:paraId="16F572FD" w14:textId="77777777" w:rsidR="008B39B3" w:rsidRPr="00344A08" w:rsidRDefault="008B39B3" w:rsidP="008B39B3">
      <w:pPr>
        <w:tabs>
          <w:tab w:val="left" w:pos="720"/>
        </w:tabs>
        <w:rPr>
          <w:rFonts w:ascii="Helvetica" w:hAnsi="Helvetica"/>
          <w:sz w:val="22"/>
          <w:szCs w:val="22"/>
          <w:lang w:val="en-GB"/>
        </w:rPr>
      </w:pPr>
    </w:p>
    <w:p w14:paraId="61491612" w14:textId="04B9D3DD" w:rsidR="008B39B3" w:rsidRPr="00344A08" w:rsidRDefault="008B39B3" w:rsidP="008B39B3">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 xml:space="preserve">Next, </w:t>
      </w:r>
      <w:r w:rsidR="00400F6C" w:rsidRPr="00344A08">
        <w:rPr>
          <w:rFonts w:ascii="Helvetica" w:hAnsi="Helvetica"/>
          <w:sz w:val="22"/>
          <w:szCs w:val="22"/>
          <w:lang w:val="en-GB"/>
        </w:rPr>
        <w:t xml:space="preserve">in the “Edit” dropdown menu, </w:t>
      </w:r>
      <w:r w:rsidR="00A410B6" w:rsidRPr="00344A08">
        <w:rPr>
          <w:rFonts w:ascii="Helvetica" w:hAnsi="Helvetica"/>
          <w:sz w:val="22"/>
          <w:szCs w:val="22"/>
          <w:lang w:val="en-GB"/>
        </w:rPr>
        <w:t>select “crop 3D” and outline a</w:t>
      </w:r>
      <w:r w:rsidR="00CC2F09">
        <w:rPr>
          <w:rFonts w:ascii="Helvetica" w:hAnsi="Helvetica"/>
          <w:sz w:val="22"/>
          <w:szCs w:val="22"/>
          <w:lang w:val="en-GB"/>
        </w:rPr>
        <w:t xml:space="preserve"> region of interest</w:t>
      </w:r>
      <w:r w:rsidR="00A410B6" w:rsidRPr="00344A08">
        <w:rPr>
          <w:rFonts w:ascii="Helvetica" w:hAnsi="Helvetica"/>
          <w:sz w:val="22"/>
          <w:szCs w:val="22"/>
          <w:lang w:val="en-GB"/>
        </w:rPr>
        <w:t xml:space="preserve"> </w:t>
      </w:r>
      <w:r w:rsidR="00400F6C" w:rsidRPr="00344A08">
        <w:rPr>
          <w:rFonts w:ascii="Helvetica" w:hAnsi="Helvetica"/>
          <w:sz w:val="22"/>
          <w:szCs w:val="22"/>
          <w:lang w:val="en-GB"/>
        </w:rPr>
        <w:t>t</w:t>
      </w:r>
      <w:r w:rsidR="003911B5" w:rsidRPr="00344A08">
        <w:rPr>
          <w:rFonts w:ascii="Helvetica" w:hAnsi="Helvetica"/>
          <w:sz w:val="22"/>
          <w:szCs w:val="22"/>
          <w:lang w:val="en-GB"/>
        </w:rPr>
        <w:t>o isolate a cell or a cluster of cells.</w:t>
      </w:r>
      <w:r w:rsidRPr="00344A08">
        <w:rPr>
          <w:rFonts w:ascii="Helvetica" w:hAnsi="Helvetica"/>
          <w:sz w:val="22"/>
          <w:szCs w:val="22"/>
          <w:lang w:val="en-GB"/>
        </w:rPr>
        <w:t xml:space="preserve">  Then, </w:t>
      </w:r>
      <w:r w:rsidR="00400F6C" w:rsidRPr="00344A08">
        <w:rPr>
          <w:rFonts w:ascii="Helvetica" w:hAnsi="Helvetica"/>
          <w:sz w:val="22"/>
          <w:szCs w:val="22"/>
          <w:lang w:val="en-GB"/>
        </w:rPr>
        <w:t xml:space="preserve">on the </w:t>
      </w:r>
      <w:r w:rsidR="00400F6C" w:rsidRPr="00344A08">
        <w:rPr>
          <w:rFonts w:ascii="Helvetica" w:hAnsi="Helvetica"/>
          <w:i/>
          <w:sz w:val="22"/>
          <w:szCs w:val="22"/>
          <w:lang w:val="en-GB"/>
        </w:rPr>
        <w:t>display adjustment</w:t>
      </w:r>
      <w:r w:rsidR="00400F6C" w:rsidRPr="00344A08">
        <w:rPr>
          <w:rFonts w:ascii="Helvetica" w:hAnsi="Helvetica"/>
          <w:sz w:val="22"/>
          <w:szCs w:val="22"/>
          <w:lang w:val="en-GB"/>
        </w:rPr>
        <w:t xml:space="preserve"> panel, </w:t>
      </w:r>
      <w:r w:rsidRPr="00344A08">
        <w:rPr>
          <w:rFonts w:ascii="Helvetica" w:hAnsi="Helvetica"/>
          <w:sz w:val="22"/>
          <w:szCs w:val="22"/>
          <w:lang w:val="en-GB"/>
        </w:rPr>
        <w:t>s</w:t>
      </w:r>
      <w:r w:rsidR="003911B5" w:rsidRPr="00344A08">
        <w:rPr>
          <w:rFonts w:ascii="Helvetica" w:hAnsi="Helvetica"/>
          <w:sz w:val="22"/>
          <w:szCs w:val="22"/>
          <w:lang w:val="en-GB"/>
        </w:rPr>
        <w:t>elect one channel.</w:t>
      </w:r>
    </w:p>
    <w:p w14:paraId="4E8D9904" w14:textId="6EC75D50" w:rsidR="00400F6C" w:rsidRPr="00344A08" w:rsidRDefault="00400F6C" w:rsidP="00400F6C">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 xml:space="preserve">  SCREEN:  Talent selects the edit dropdown menu and selects crop 3D.  Talent then outlines an </w:t>
      </w:r>
      <w:r w:rsidR="008F2491" w:rsidRPr="00344A08">
        <w:rPr>
          <w:rFonts w:ascii="Helvetica" w:hAnsi="Helvetica"/>
          <w:sz w:val="22"/>
          <w:szCs w:val="22"/>
          <w:lang w:val="en-GB"/>
        </w:rPr>
        <w:t>ROI and selects one channel on</w:t>
      </w:r>
    </w:p>
    <w:p w14:paraId="4BE0994A" w14:textId="77777777" w:rsidR="008B39B3" w:rsidRPr="00344A08" w:rsidRDefault="008B39B3" w:rsidP="008B39B3">
      <w:pPr>
        <w:tabs>
          <w:tab w:val="left" w:pos="720"/>
        </w:tabs>
        <w:rPr>
          <w:rFonts w:ascii="Helvetica" w:hAnsi="Helvetica"/>
          <w:sz w:val="22"/>
          <w:szCs w:val="22"/>
          <w:lang w:val="en-GB"/>
        </w:rPr>
      </w:pPr>
    </w:p>
    <w:p w14:paraId="376F7243" w14:textId="20E9EE7C" w:rsidR="00575536" w:rsidRPr="00344A08" w:rsidRDefault="003911B5" w:rsidP="00763A9E">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 xml:space="preserve">Select the </w:t>
      </w:r>
      <w:r w:rsidRPr="00344A08">
        <w:rPr>
          <w:rFonts w:ascii="Helvetica" w:hAnsi="Helvetica"/>
          <w:i/>
          <w:sz w:val="22"/>
          <w:szCs w:val="22"/>
          <w:lang w:val="en-GB"/>
        </w:rPr>
        <w:t>surpass/surfaces</w:t>
      </w:r>
      <w:r w:rsidRPr="00344A08">
        <w:rPr>
          <w:rFonts w:ascii="Helvetica" w:hAnsi="Helvetica"/>
          <w:sz w:val="22"/>
          <w:szCs w:val="22"/>
          <w:lang w:val="en-GB"/>
        </w:rPr>
        <w:t xml:space="preserve"> alg</w:t>
      </w:r>
      <w:r w:rsidR="003555D2" w:rsidRPr="00344A08">
        <w:rPr>
          <w:rFonts w:ascii="Helvetica" w:hAnsi="Helvetica"/>
          <w:sz w:val="22"/>
          <w:szCs w:val="22"/>
          <w:lang w:val="en-GB"/>
        </w:rPr>
        <w:t xml:space="preserve">orithm builder:  Then, </w:t>
      </w:r>
      <w:r w:rsidR="00763A9E" w:rsidRPr="00344A08">
        <w:rPr>
          <w:rFonts w:ascii="Helvetica" w:hAnsi="Helvetica"/>
          <w:sz w:val="22"/>
          <w:szCs w:val="22"/>
          <w:lang w:val="en-GB"/>
        </w:rPr>
        <w:t>to setup the algorithm, first select a channel, then d</w:t>
      </w:r>
      <w:r w:rsidR="008E2D27" w:rsidRPr="00344A08">
        <w:rPr>
          <w:rFonts w:ascii="Helvetica" w:hAnsi="Helvetica"/>
          <w:sz w:val="22"/>
          <w:szCs w:val="22"/>
          <w:lang w:val="en-GB"/>
        </w:rPr>
        <w:t>efine smoothing as</w:t>
      </w:r>
      <w:r w:rsidR="00763A9E" w:rsidRPr="00344A08">
        <w:rPr>
          <w:rFonts w:ascii="Helvetica" w:hAnsi="Helvetica"/>
          <w:sz w:val="22"/>
          <w:szCs w:val="22"/>
          <w:lang w:val="en-GB"/>
        </w:rPr>
        <w:t xml:space="preserve"> 0.200, and define threshold as the same minimum value </w:t>
      </w:r>
      <w:r w:rsidR="006F4CDE" w:rsidRPr="00344A08">
        <w:rPr>
          <w:rFonts w:ascii="Helvetica" w:hAnsi="Helvetica"/>
          <w:sz w:val="22"/>
          <w:szCs w:val="22"/>
          <w:lang w:val="en-GB"/>
        </w:rPr>
        <w:t xml:space="preserve">as set </w:t>
      </w:r>
      <w:r w:rsidR="00763A9E" w:rsidRPr="00344A08">
        <w:rPr>
          <w:rFonts w:ascii="Helvetica" w:hAnsi="Helvetica"/>
          <w:sz w:val="22"/>
          <w:szCs w:val="22"/>
          <w:lang w:val="en-GB"/>
        </w:rPr>
        <w:t xml:space="preserve">in the </w:t>
      </w:r>
      <w:r w:rsidR="00763A9E" w:rsidRPr="00344A08">
        <w:rPr>
          <w:rFonts w:ascii="Helvetica" w:hAnsi="Helvetica"/>
          <w:i/>
          <w:sz w:val="22"/>
          <w:szCs w:val="22"/>
          <w:lang w:val="en-GB"/>
        </w:rPr>
        <w:t>display adjustment</w:t>
      </w:r>
      <w:r w:rsidR="00763A9E" w:rsidRPr="00344A08">
        <w:rPr>
          <w:rFonts w:ascii="Helvetica" w:hAnsi="Helvetica"/>
          <w:sz w:val="22"/>
          <w:szCs w:val="22"/>
          <w:lang w:val="en-GB"/>
        </w:rPr>
        <w:t xml:space="preserve"> panel.   Next, set image resizing if needed. </w:t>
      </w:r>
    </w:p>
    <w:p w14:paraId="55D4CFF0" w14:textId="3373CD15" w:rsidR="00763A9E" w:rsidRPr="00344A08" w:rsidRDefault="00575536" w:rsidP="00763A9E">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S</w:t>
      </w:r>
      <w:r w:rsidR="00763A9E" w:rsidRPr="00344A08">
        <w:rPr>
          <w:rFonts w:ascii="Helvetica" w:hAnsi="Helvetica"/>
          <w:sz w:val="22"/>
          <w:szCs w:val="22"/>
          <w:lang w:val="en-GB"/>
        </w:rPr>
        <w:t>C</w:t>
      </w:r>
      <w:r w:rsidRPr="00344A08">
        <w:rPr>
          <w:rFonts w:ascii="Helvetica" w:hAnsi="Helvetica"/>
          <w:sz w:val="22"/>
          <w:szCs w:val="22"/>
          <w:lang w:val="en-GB"/>
        </w:rPr>
        <w:t>REEN:  Talent selects the surpass/surfaces algorithm builder.   Talent then selects the channel and defines the</w:t>
      </w:r>
      <w:r w:rsidR="00763A9E" w:rsidRPr="00344A08">
        <w:rPr>
          <w:rFonts w:ascii="Helvetica" w:hAnsi="Helvetica"/>
          <w:sz w:val="22"/>
          <w:szCs w:val="22"/>
          <w:lang w:val="en-GB"/>
        </w:rPr>
        <w:t xml:space="preserve"> minimum th</w:t>
      </w:r>
      <w:r w:rsidRPr="00344A08">
        <w:rPr>
          <w:rFonts w:ascii="Helvetica" w:hAnsi="Helvetica"/>
          <w:sz w:val="22"/>
          <w:szCs w:val="22"/>
          <w:lang w:val="en-GB"/>
        </w:rPr>
        <w:t>reshold.</w:t>
      </w:r>
      <w:r w:rsidR="00763A9E" w:rsidRPr="00344A08">
        <w:rPr>
          <w:rFonts w:ascii="Helvetica" w:hAnsi="Helvetica"/>
          <w:sz w:val="22"/>
          <w:szCs w:val="22"/>
          <w:lang w:val="en-GB"/>
        </w:rPr>
        <w:t xml:space="preserve"> Talent sets imaging resizing then smoothing.   </w:t>
      </w:r>
    </w:p>
    <w:p w14:paraId="0B662048" w14:textId="77777777" w:rsidR="008B39B3" w:rsidRPr="00344A08" w:rsidRDefault="008B39B3" w:rsidP="008B39B3">
      <w:pPr>
        <w:tabs>
          <w:tab w:val="left" w:pos="720"/>
        </w:tabs>
        <w:rPr>
          <w:rFonts w:ascii="Helvetica" w:hAnsi="Helvetica"/>
          <w:sz w:val="22"/>
          <w:szCs w:val="22"/>
          <w:lang w:val="en-GB"/>
        </w:rPr>
      </w:pPr>
    </w:p>
    <w:p w14:paraId="67F10FD8" w14:textId="7C33C2C7" w:rsidR="008B39B3" w:rsidRPr="00344A08" w:rsidRDefault="00930013" w:rsidP="008B39B3">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 xml:space="preserve">Select the </w:t>
      </w:r>
      <w:proofErr w:type="spellStart"/>
      <w:r w:rsidRPr="00344A08">
        <w:rPr>
          <w:rFonts w:ascii="Helvetica" w:hAnsi="Helvetica"/>
          <w:sz w:val="22"/>
          <w:szCs w:val="22"/>
          <w:lang w:val="en-GB"/>
        </w:rPr>
        <w:t>color</w:t>
      </w:r>
      <w:proofErr w:type="spellEnd"/>
      <w:r w:rsidRPr="00344A08">
        <w:rPr>
          <w:rFonts w:ascii="Helvetica" w:hAnsi="Helvetica"/>
          <w:sz w:val="22"/>
          <w:szCs w:val="22"/>
          <w:lang w:val="en-GB"/>
        </w:rPr>
        <w:t xml:space="preserve"> panel and change the appearance as necessary.  </w:t>
      </w:r>
      <w:r w:rsidR="00D609D5" w:rsidRPr="00344A08">
        <w:rPr>
          <w:rFonts w:ascii="Helvetica" w:hAnsi="Helvetica"/>
          <w:sz w:val="22"/>
          <w:szCs w:val="22"/>
          <w:lang w:val="en-GB"/>
        </w:rPr>
        <w:t xml:space="preserve"> </w:t>
      </w:r>
    </w:p>
    <w:p w14:paraId="4C2D5BA9" w14:textId="68C43E7B" w:rsidR="00930013" w:rsidRPr="00344A08" w:rsidRDefault="00930013" w:rsidP="00930013">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 xml:space="preserve">SCREEN:  Talent changes the </w:t>
      </w:r>
      <w:proofErr w:type="spellStart"/>
      <w:r w:rsidRPr="00344A08">
        <w:rPr>
          <w:rFonts w:ascii="Helvetica" w:hAnsi="Helvetica"/>
          <w:sz w:val="22"/>
          <w:szCs w:val="22"/>
          <w:lang w:val="en-GB"/>
        </w:rPr>
        <w:t>color</w:t>
      </w:r>
      <w:proofErr w:type="spellEnd"/>
      <w:r w:rsidRPr="00344A08">
        <w:rPr>
          <w:rFonts w:ascii="Helvetica" w:hAnsi="Helvetica"/>
          <w:sz w:val="22"/>
          <w:szCs w:val="22"/>
          <w:lang w:val="en-GB"/>
        </w:rPr>
        <w:t xml:space="preserve"> </w:t>
      </w:r>
    </w:p>
    <w:p w14:paraId="25F9D051" w14:textId="77777777" w:rsidR="008B39B3" w:rsidRPr="00344A08" w:rsidRDefault="008B39B3" w:rsidP="008B39B3">
      <w:pPr>
        <w:tabs>
          <w:tab w:val="left" w:pos="720"/>
        </w:tabs>
        <w:rPr>
          <w:rFonts w:ascii="Helvetica" w:hAnsi="Helvetica"/>
          <w:sz w:val="22"/>
          <w:szCs w:val="22"/>
          <w:lang w:val="en-GB"/>
        </w:rPr>
      </w:pPr>
    </w:p>
    <w:p w14:paraId="7BB96B78" w14:textId="09A3721B" w:rsidR="008B39B3" w:rsidRPr="00344A08" w:rsidRDefault="00D03AFF" w:rsidP="008B39B3">
      <w:pPr>
        <w:numPr>
          <w:ilvl w:val="1"/>
          <w:numId w:val="24"/>
        </w:numPr>
        <w:tabs>
          <w:tab w:val="left" w:pos="720"/>
        </w:tabs>
        <w:rPr>
          <w:rFonts w:ascii="Helvetica" w:hAnsi="Helvetica"/>
          <w:sz w:val="22"/>
          <w:szCs w:val="22"/>
          <w:lang w:val="en-GB"/>
        </w:rPr>
      </w:pPr>
      <w:r>
        <w:rPr>
          <w:rFonts w:ascii="Helvetica" w:hAnsi="Helvetica"/>
          <w:sz w:val="22"/>
          <w:szCs w:val="22"/>
          <w:lang w:val="en-GB"/>
        </w:rPr>
        <w:t>Repeat</w:t>
      </w:r>
      <w:r w:rsidR="00930013" w:rsidRPr="00344A08">
        <w:rPr>
          <w:rFonts w:ascii="Helvetica" w:hAnsi="Helvetica"/>
          <w:sz w:val="22"/>
          <w:szCs w:val="22"/>
          <w:lang w:val="en-GB"/>
        </w:rPr>
        <w:t xml:space="preserve"> the setup for the </w:t>
      </w:r>
      <w:r w:rsidR="00A410B6" w:rsidRPr="00344A08">
        <w:rPr>
          <w:rFonts w:ascii="Helvetica" w:hAnsi="Helvetica"/>
          <w:i/>
          <w:sz w:val="22"/>
          <w:szCs w:val="22"/>
          <w:lang w:val="en-GB"/>
        </w:rPr>
        <w:t>surpass/surfaces</w:t>
      </w:r>
      <w:r w:rsidR="00A410B6" w:rsidRPr="00344A08">
        <w:rPr>
          <w:rFonts w:ascii="Helvetica" w:hAnsi="Helvetica"/>
          <w:sz w:val="22"/>
          <w:szCs w:val="22"/>
          <w:lang w:val="en-GB"/>
        </w:rPr>
        <w:t xml:space="preserve"> algorithm builder for each channel</w:t>
      </w:r>
      <w:r w:rsidR="003911B5" w:rsidRPr="00344A08">
        <w:rPr>
          <w:rFonts w:ascii="Helvetica" w:hAnsi="Helvetica"/>
          <w:sz w:val="22"/>
          <w:szCs w:val="22"/>
          <w:lang w:val="en-GB"/>
        </w:rPr>
        <w:t>.</w:t>
      </w:r>
      <w:r w:rsidR="008B39B3" w:rsidRPr="00344A08">
        <w:rPr>
          <w:rFonts w:ascii="Helvetica" w:hAnsi="Helvetica"/>
          <w:sz w:val="22"/>
          <w:szCs w:val="22"/>
          <w:lang w:val="en-GB"/>
        </w:rPr>
        <w:t xml:space="preserve">  Then, on the </w:t>
      </w:r>
      <w:r w:rsidR="008B39B3" w:rsidRPr="00344A08">
        <w:rPr>
          <w:rFonts w:ascii="Helvetica" w:hAnsi="Helvetica"/>
          <w:i/>
          <w:sz w:val="22"/>
          <w:szCs w:val="22"/>
          <w:lang w:val="en-GB"/>
        </w:rPr>
        <w:t>display adjustment</w:t>
      </w:r>
      <w:r w:rsidR="008B39B3" w:rsidRPr="00344A08">
        <w:rPr>
          <w:rFonts w:ascii="Helvetica" w:hAnsi="Helvetica"/>
          <w:sz w:val="22"/>
          <w:szCs w:val="22"/>
          <w:lang w:val="en-GB"/>
        </w:rPr>
        <w:t xml:space="preserve"> panel, d</w:t>
      </w:r>
      <w:r w:rsidR="003911B5" w:rsidRPr="00344A08">
        <w:rPr>
          <w:rFonts w:ascii="Helvetica" w:hAnsi="Helvetica"/>
          <w:sz w:val="22"/>
          <w:szCs w:val="22"/>
          <w:lang w:val="en-GB"/>
        </w:rPr>
        <w:t>eselect fluorescen</w:t>
      </w:r>
      <w:r w:rsidR="00930013" w:rsidRPr="00344A08">
        <w:rPr>
          <w:rFonts w:ascii="Helvetica" w:hAnsi="Helvetica"/>
          <w:sz w:val="22"/>
          <w:szCs w:val="22"/>
          <w:lang w:val="en-GB"/>
        </w:rPr>
        <w:t>ce channels and select all t</w:t>
      </w:r>
      <w:r w:rsidR="003911B5" w:rsidRPr="00344A08">
        <w:rPr>
          <w:rFonts w:ascii="Helvetica" w:hAnsi="Helvetica"/>
          <w:sz w:val="22"/>
          <w:szCs w:val="22"/>
          <w:lang w:val="en-GB"/>
        </w:rPr>
        <w:t xml:space="preserve">hree </w:t>
      </w:r>
      <w:r w:rsidR="003911B5" w:rsidRPr="00344A08">
        <w:rPr>
          <w:rFonts w:ascii="Helvetica" w:hAnsi="Helvetica"/>
          <w:i/>
          <w:sz w:val="22"/>
          <w:szCs w:val="22"/>
          <w:lang w:val="en-GB"/>
        </w:rPr>
        <w:t>surfaces</w:t>
      </w:r>
      <w:r w:rsidR="003911B5" w:rsidRPr="00344A08">
        <w:rPr>
          <w:rFonts w:ascii="Helvetica" w:hAnsi="Helvetica"/>
          <w:sz w:val="22"/>
          <w:szCs w:val="22"/>
          <w:lang w:val="en-GB"/>
        </w:rPr>
        <w:t xml:space="preserve">. </w:t>
      </w:r>
    </w:p>
    <w:p w14:paraId="55B45C2A" w14:textId="34BD56C0" w:rsidR="00930013" w:rsidRPr="00344A08" w:rsidRDefault="00EB76DC" w:rsidP="00930013">
      <w:pPr>
        <w:numPr>
          <w:ilvl w:val="2"/>
          <w:numId w:val="24"/>
        </w:numPr>
        <w:tabs>
          <w:tab w:val="left" w:pos="720"/>
        </w:tabs>
        <w:rPr>
          <w:rFonts w:ascii="Helvetica" w:hAnsi="Helvetica"/>
          <w:sz w:val="22"/>
          <w:szCs w:val="22"/>
          <w:lang w:val="en-GB"/>
        </w:rPr>
      </w:pPr>
      <w:r>
        <w:rPr>
          <w:rFonts w:ascii="Helvetica" w:hAnsi="Helvetica"/>
          <w:sz w:val="22"/>
          <w:szCs w:val="22"/>
          <w:lang w:val="en-GB"/>
        </w:rPr>
        <w:t>SCREEN</w:t>
      </w:r>
      <w:r w:rsidR="00930013" w:rsidRPr="00344A08">
        <w:rPr>
          <w:rFonts w:ascii="Helvetica" w:hAnsi="Helvetica"/>
          <w:sz w:val="22"/>
          <w:szCs w:val="22"/>
          <w:lang w:val="en-GB"/>
        </w:rPr>
        <w:t>:  Talent sets the surpass/surfaces algorithm builder for the next channel</w:t>
      </w:r>
    </w:p>
    <w:p w14:paraId="03408962" w14:textId="01398496" w:rsidR="00930013" w:rsidRPr="00344A08" w:rsidRDefault="00EB76DC" w:rsidP="00930013">
      <w:pPr>
        <w:numPr>
          <w:ilvl w:val="2"/>
          <w:numId w:val="24"/>
        </w:numPr>
        <w:tabs>
          <w:tab w:val="left" w:pos="720"/>
        </w:tabs>
        <w:rPr>
          <w:rFonts w:ascii="Helvetica" w:hAnsi="Helvetica"/>
          <w:sz w:val="22"/>
          <w:szCs w:val="22"/>
          <w:lang w:val="en-GB"/>
        </w:rPr>
      </w:pPr>
      <w:r>
        <w:rPr>
          <w:rFonts w:ascii="Helvetica" w:hAnsi="Helvetica"/>
          <w:sz w:val="22"/>
          <w:szCs w:val="22"/>
          <w:lang w:val="en-GB"/>
        </w:rPr>
        <w:t>SCREEN</w:t>
      </w:r>
      <w:r w:rsidR="00967EA5" w:rsidRPr="00344A08">
        <w:rPr>
          <w:rFonts w:ascii="Helvetica" w:hAnsi="Helvetica"/>
          <w:sz w:val="22"/>
          <w:szCs w:val="22"/>
          <w:lang w:val="en-GB"/>
        </w:rPr>
        <w:t xml:space="preserve">:  Talent </w:t>
      </w:r>
      <w:r w:rsidR="00FC1BEE" w:rsidRPr="00344A08">
        <w:rPr>
          <w:rFonts w:ascii="Helvetica" w:hAnsi="Helvetica"/>
          <w:sz w:val="22"/>
          <w:szCs w:val="22"/>
          <w:lang w:val="en-GB"/>
        </w:rPr>
        <w:t>de</w:t>
      </w:r>
      <w:r w:rsidR="00073C5A" w:rsidRPr="00344A08">
        <w:rPr>
          <w:rFonts w:ascii="Helvetica" w:hAnsi="Helvetica"/>
          <w:sz w:val="22"/>
          <w:szCs w:val="22"/>
          <w:lang w:val="en-GB"/>
        </w:rPr>
        <w:t>s</w:t>
      </w:r>
      <w:r w:rsidR="00930013" w:rsidRPr="00344A08">
        <w:rPr>
          <w:rFonts w:ascii="Helvetica" w:hAnsi="Helvetica"/>
          <w:sz w:val="22"/>
          <w:szCs w:val="22"/>
          <w:lang w:val="en-GB"/>
        </w:rPr>
        <w:t>e</w:t>
      </w:r>
      <w:r w:rsidR="00073C5A" w:rsidRPr="00344A08">
        <w:rPr>
          <w:rFonts w:ascii="Helvetica" w:hAnsi="Helvetica"/>
          <w:sz w:val="22"/>
          <w:szCs w:val="22"/>
          <w:lang w:val="en-GB"/>
        </w:rPr>
        <w:t>le</w:t>
      </w:r>
      <w:r w:rsidR="00930013" w:rsidRPr="00344A08">
        <w:rPr>
          <w:rFonts w:ascii="Helvetica" w:hAnsi="Helvetica"/>
          <w:sz w:val="22"/>
          <w:szCs w:val="22"/>
          <w:lang w:val="en-GB"/>
        </w:rPr>
        <w:t>cts fluorescence channels in display adjustment panel, and selects all three surfaces.</w:t>
      </w:r>
    </w:p>
    <w:p w14:paraId="135CD5B4" w14:textId="77777777" w:rsidR="008B39B3" w:rsidRPr="00344A08" w:rsidRDefault="008B39B3" w:rsidP="008B39B3">
      <w:pPr>
        <w:tabs>
          <w:tab w:val="left" w:pos="720"/>
        </w:tabs>
        <w:rPr>
          <w:rFonts w:ascii="Helvetica" w:hAnsi="Helvetica"/>
          <w:sz w:val="22"/>
          <w:szCs w:val="22"/>
          <w:lang w:val="en-GB"/>
        </w:rPr>
      </w:pPr>
    </w:p>
    <w:p w14:paraId="6B7F1EA6" w14:textId="77777777" w:rsidR="00816733" w:rsidRPr="00344A08" w:rsidRDefault="008B39B3" w:rsidP="00816733">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Finally, m</w:t>
      </w:r>
      <w:r w:rsidR="003911B5" w:rsidRPr="00344A08">
        <w:rPr>
          <w:rFonts w:ascii="Helvetica" w:hAnsi="Helvetica"/>
          <w:sz w:val="22"/>
          <w:szCs w:val="22"/>
          <w:lang w:val="en-GB"/>
        </w:rPr>
        <w:t>ove t</w:t>
      </w:r>
      <w:r w:rsidRPr="00344A08">
        <w:rPr>
          <w:rFonts w:ascii="Helvetica" w:hAnsi="Helvetica"/>
          <w:sz w:val="22"/>
          <w:szCs w:val="22"/>
          <w:lang w:val="en-GB"/>
        </w:rPr>
        <w:t xml:space="preserve">he volume to find the best view and </w:t>
      </w:r>
      <w:r w:rsidRPr="00344A08">
        <w:rPr>
          <w:rFonts w:ascii="Helvetica" w:hAnsi="Helvetica"/>
          <w:sz w:val="22"/>
          <w:szCs w:val="22"/>
        </w:rPr>
        <w:t>t</w:t>
      </w:r>
      <w:r w:rsidR="003911B5" w:rsidRPr="00344A08">
        <w:rPr>
          <w:rFonts w:ascii="Helvetica" w:hAnsi="Helvetica"/>
          <w:sz w:val="22"/>
          <w:szCs w:val="22"/>
        </w:rPr>
        <w:t>ake a snapshot.</w:t>
      </w:r>
    </w:p>
    <w:p w14:paraId="707198A9" w14:textId="50FA8EBE" w:rsidR="00D46D2C" w:rsidRPr="00344A08" w:rsidRDefault="00D46D2C" w:rsidP="00D46D2C">
      <w:pPr>
        <w:numPr>
          <w:ilvl w:val="2"/>
          <w:numId w:val="24"/>
        </w:numPr>
        <w:tabs>
          <w:tab w:val="left" w:pos="720"/>
        </w:tabs>
        <w:rPr>
          <w:rFonts w:ascii="Helvetica" w:hAnsi="Helvetica"/>
          <w:sz w:val="22"/>
          <w:szCs w:val="22"/>
          <w:lang w:val="en-GB"/>
        </w:rPr>
      </w:pPr>
      <w:r w:rsidRPr="00344A08">
        <w:rPr>
          <w:rFonts w:ascii="Helvetica" w:hAnsi="Helvetica"/>
          <w:sz w:val="22"/>
          <w:szCs w:val="22"/>
        </w:rPr>
        <w:t>SCREEN:  Talent moves the volume to find the best view and takes a snapshot.</w:t>
      </w:r>
    </w:p>
    <w:p w14:paraId="06C7B25B" w14:textId="77777777" w:rsidR="00816733" w:rsidRPr="00344A08" w:rsidRDefault="00816733" w:rsidP="00816733">
      <w:pPr>
        <w:tabs>
          <w:tab w:val="left" w:pos="720"/>
        </w:tabs>
        <w:rPr>
          <w:rFonts w:ascii="Helvetica" w:hAnsi="Helvetica"/>
          <w:b/>
          <w:sz w:val="22"/>
          <w:szCs w:val="22"/>
        </w:rPr>
      </w:pPr>
    </w:p>
    <w:p w14:paraId="3611FDD6" w14:textId="0C85686B" w:rsidR="00816733" w:rsidRPr="00344A08" w:rsidRDefault="00665566" w:rsidP="00816733">
      <w:pPr>
        <w:numPr>
          <w:ilvl w:val="0"/>
          <w:numId w:val="24"/>
        </w:numPr>
        <w:tabs>
          <w:tab w:val="left" w:pos="720"/>
        </w:tabs>
        <w:rPr>
          <w:rFonts w:ascii="Helvetica" w:hAnsi="Helvetica"/>
          <w:sz w:val="22"/>
          <w:szCs w:val="22"/>
          <w:lang w:val="en-GB"/>
        </w:rPr>
      </w:pPr>
      <w:r w:rsidRPr="00344A08">
        <w:rPr>
          <w:rFonts w:ascii="Helvetica" w:hAnsi="Helvetica"/>
          <w:b/>
          <w:sz w:val="22"/>
          <w:szCs w:val="22"/>
        </w:rPr>
        <w:t xml:space="preserve">Representative </w:t>
      </w:r>
      <w:r w:rsidR="00451C83" w:rsidRPr="00344A08">
        <w:rPr>
          <w:rFonts w:ascii="Helvetica" w:hAnsi="Helvetica"/>
          <w:b/>
          <w:sz w:val="22"/>
          <w:szCs w:val="22"/>
        </w:rPr>
        <w:t xml:space="preserve">Imaging </w:t>
      </w:r>
      <w:r w:rsidRPr="00344A08">
        <w:rPr>
          <w:rFonts w:ascii="Helvetica" w:hAnsi="Helvetica"/>
          <w:b/>
          <w:sz w:val="22"/>
          <w:szCs w:val="22"/>
        </w:rPr>
        <w:t xml:space="preserve">Results: </w:t>
      </w:r>
    </w:p>
    <w:p w14:paraId="6B43DE18" w14:textId="046BCD0C" w:rsidR="00A410B6" w:rsidRPr="00344A08" w:rsidRDefault="000F7870" w:rsidP="00A410B6">
      <w:pPr>
        <w:numPr>
          <w:ilvl w:val="1"/>
          <w:numId w:val="24"/>
        </w:numPr>
        <w:tabs>
          <w:tab w:val="left" w:pos="720"/>
        </w:tabs>
        <w:rPr>
          <w:rFonts w:ascii="Helvetica" w:hAnsi="Helvetica"/>
          <w:sz w:val="22"/>
          <w:szCs w:val="22"/>
          <w:lang w:val="en-GB"/>
        </w:rPr>
      </w:pPr>
      <w:r w:rsidRPr="00382BEF">
        <w:rPr>
          <w:rFonts w:ascii="Helvetica" w:hAnsi="Helvetica"/>
          <w:sz w:val="22"/>
          <w:szCs w:val="22"/>
        </w:rPr>
        <w:t xml:space="preserve">To determine </w:t>
      </w:r>
      <w:r w:rsidR="00A410B6" w:rsidRPr="00382BEF">
        <w:rPr>
          <w:rFonts w:ascii="Helvetica" w:hAnsi="Helvetica"/>
          <w:sz w:val="22"/>
          <w:szCs w:val="22"/>
        </w:rPr>
        <w:t xml:space="preserve">the pattern of co-expression of M/M markers, the </w:t>
      </w:r>
      <w:r w:rsidR="00A410B6" w:rsidRPr="00382BEF">
        <w:rPr>
          <w:rFonts w:ascii="Helvetica" w:hAnsi="Helvetica"/>
          <w:sz w:val="22"/>
          <w:szCs w:val="22"/>
          <w:lang w:val="en-GB"/>
        </w:rPr>
        <w:t xml:space="preserve">protocols for immunofluorescence and confocal </w:t>
      </w:r>
      <w:r w:rsidR="00A410B6" w:rsidRPr="00344A08">
        <w:rPr>
          <w:rFonts w:ascii="Helvetica" w:hAnsi="Helvetica"/>
          <w:sz w:val="22"/>
          <w:szCs w:val="22"/>
          <w:lang w:val="en-GB"/>
        </w:rPr>
        <w:t>acquisition described in this video were carried out in mouse model of focal ischemia, induced by permanent occlusi</w:t>
      </w:r>
      <w:r w:rsidR="006E6D66">
        <w:rPr>
          <w:rFonts w:ascii="Helvetica" w:hAnsi="Helvetica"/>
          <w:sz w:val="22"/>
          <w:szCs w:val="22"/>
          <w:lang w:val="en-GB"/>
        </w:rPr>
        <w:t>on of the middle cerebral artery</w:t>
      </w:r>
      <w:r w:rsidR="00A410B6" w:rsidRPr="00344A08">
        <w:rPr>
          <w:rFonts w:ascii="Helvetica" w:hAnsi="Helvetica"/>
          <w:sz w:val="22"/>
          <w:szCs w:val="22"/>
          <w:lang w:val="en-GB"/>
        </w:rPr>
        <w:t>.</w:t>
      </w:r>
    </w:p>
    <w:p w14:paraId="5B21FF0D" w14:textId="411D25FB" w:rsidR="00816733" w:rsidRPr="00344A08" w:rsidRDefault="00B32004" w:rsidP="00816733">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LAB MEDIA: 50605_DeSimoni_Figure</w:t>
      </w:r>
      <w:r w:rsidR="000F7870" w:rsidRPr="00344A08">
        <w:rPr>
          <w:rFonts w:ascii="Helvetica" w:hAnsi="Helvetica"/>
          <w:sz w:val="22"/>
          <w:szCs w:val="22"/>
          <w:lang w:val="en-GB"/>
        </w:rPr>
        <w:t>1A</w:t>
      </w:r>
      <w:r w:rsidR="00816733" w:rsidRPr="00344A08">
        <w:rPr>
          <w:rFonts w:ascii="Helvetica" w:hAnsi="Helvetica"/>
          <w:sz w:val="22"/>
          <w:szCs w:val="22"/>
          <w:lang w:val="en-GB"/>
        </w:rPr>
        <w:t xml:space="preserve"> </w:t>
      </w:r>
    </w:p>
    <w:p w14:paraId="42427422" w14:textId="77777777" w:rsidR="00816733" w:rsidRPr="00344A08" w:rsidRDefault="00816733" w:rsidP="00816733">
      <w:pPr>
        <w:tabs>
          <w:tab w:val="left" w:pos="720"/>
        </w:tabs>
        <w:ind w:left="1224"/>
        <w:rPr>
          <w:rFonts w:ascii="Helvetica" w:hAnsi="Helvetica"/>
          <w:sz w:val="22"/>
          <w:szCs w:val="22"/>
          <w:lang w:val="en-GB"/>
        </w:rPr>
      </w:pPr>
    </w:p>
    <w:p w14:paraId="0A6E1119" w14:textId="75D321CC" w:rsidR="000F7870" w:rsidRPr="00344A08" w:rsidRDefault="00816733" w:rsidP="00816733">
      <w:pPr>
        <w:numPr>
          <w:ilvl w:val="1"/>
          <w:numId w:val="24"/>
        </w:numPr>
        <w:tabs>
          <w:tab w:val="left" w:pos="720"/>
        </w:tabs>
        <w:rPr>
          <w:rFonts w:ascii="Helvetica" w:hAnsi="Helvetica"/>
          <w:sz w:val="22"/>
          <w:szCs w:val="22"/>
          <w:lang w:val="en-GB"/>
        </w:rPr>
      </w:pPr>
      <w:r w:rsidRPr="00344A08">
        <w:rPr>
          <w:rFonts w:ascii="Helvetica" w:hAnsi="Helvetica"/>
          <w:sz w:val="22"/>
          <w:szCs w:val="22"/>
          <w:lang w:val="en-GB"/>
        </w:rPr>
        <w:t>A two dimensional view of acquired images shows that at</w:t>
      </w:r>
      <w:r w:rsidRPr="00344A08">
        <w:rPr>
          <w:rFonts w:ascii="Helvetica" w:hAnsi="Helvetica"/>
          <w:sz w:val="22"/>
          <w:szCs w:val="22"/>
          <w:lang w:eastAsia="it-IT"/>
        </w:rPr>
        <w:t xml:space="preserve"> tw</w:t>
      </w:r>
      <w:r w:rsidR="00B63F45" w:rsidRPr="00344A08">
        <w:rPr>
          <w:rFonts w:ascii="Helvetica" w:hAnsi="Helvetica"/>
          <w:sz w:val="22"/>
          <w:szCs w:val="22"/>
          <w:lang w:eastAsia="it-IT"/>
        </w:rPr>
        <w:t>enty-four hours after ischemia</w:t>
      </w:r>
      <w:r w:rsidR="000F7870" w:rsidRPr="00344A08">
        <w:rPr>
          <w:rFonts w:ascii="Helvetica" w:hAnsi="Helvetica"/>
          <w:sz w:val="22"/>
          <w:szCs w:val="22"/>
          <w:lang w:eastAsia="it-IT"/>
        </w:rPr>
        <w:t xml:space="preserve">, the </w:t>
      </w:r>
      <w:proofErr w:type="spellStart"/>
      <w:r w:rsidR="000F7870" w:rsidRPr="00344A08">
        <w:rPr>
          <w:rFonts w:ascii="Helvetica" w:hAnsi="Helvetica"/>
          <w:sz w:val="22"/>
          <w:szCs w:val="22"/>
          <w:lang w:eastAsia="it-IT"/>
        </w:rPr>
        <w:t>lysosomal</w:t>
      </w:r>
      <w:proofErr w:type="spellEnd"/>
      <w:r w:rsidR="000F7870" w:rsidRPr="00344A08">
        <w:rPr>
          <w:rFonts w:ascii="Helvetica" w:hAnsi="Helvetica"/>
          <w:sz w:val="22"/>
          <w:szCs w:val="22"/>
          <w:lang w:eastAsia="it-IT"/>
        </w:rPr>
        <w:t xml:space="preserve"> marker CD68, which is shown in green</w:t>
      </w:r>
      <w:r w:rsidR="00C334AC" w:rsidRPr="00344A08">
        <w:rPr>
          <w:rFonts w:ascii="Helvetica" w:hAnsi="Helvetica"/>
          <w:sz w:val="22"/>
          <w:szCs w:val="22"/>
          <w:lang w:eastAsia="it-IT"/>
        </w:rPr>
        <w:t>,</w:t>
      </w:r>
      <w:r w:rsidRPr="00344A08">
        <w:rPr>
          <w:rFonts w:ascii="Helvetica" w:hAnsi="Helvetica"/>
          <w:sz w:val="22"/>
          <w:szCs w:val="22"/>
          <w:lang w:eastAsia="it-IT"/>
        </w:rPr>
        <w:t xml:space="preserve"> is expressed in hy</w:t>
      </w:r>
      <w:r w:rsidR="000F7870" w:rsidRPr="00344A08">
        <w:rPr>
          <w:rFonts w:ascii="Helvetica" w:hAnsi="Helvetica"/>
          <w:sz w:val="22"/>
          <w:szCs w:val="22"/>
          <w:lang w:eastAsia="it-IT"/>
        </w:rPr>
        <w:t xml:space="preserve">pertrophic </w:t>
      </w:r>
      <w:proofErr w:type="spellStart"/>
      <w:r w:rsidR="000F7870" w:rsidRPr="00344A08">
        <w:rPr>
          <w:rFonts w:ascii="Helvetica" w:hAnsi="Helvetica"/>
          <w:sz w:val="22"/>
          <w:szCs w:val="22"/>
          <w:lang w:eastAsia="it-IT"/>
        </w:rPr>
        <w:t>ameboid</w:t>
      </w:r>
      <w:proofErr w:type="spellEnd"/>
      <w:r w:rsidR="000F7870" w:rsidRPr="00344A08">
        <w:rPr>
          <w:rFonts w:ascii="Helvetica" w:hAnsi="Helvetica"/>
          <w:sz w:val="22"/>
          <w:szCs w:val="22"/>
          <w:lang w:eastAsia="it-IT"/>
        </w:rPr>
        <w:t xml:space="preserve"> CD11b </w:t>
      </w:r>
      <w:r w:rsidR="007C0B54">
        <w:rPr>
          <w:rFonts w:ascii="Helvetica" w:hAnsi="Helvetica"/>
          <w:sz w:val="22"/>
          <w:szCs w:val="22"/>
          <w:lang w:eastAsia="it-IT"/>
        </w:rPr>
        <w:t xml:space="preserve">positive </w:t>
      </w:r>
      <w:r w:rsidR="000F7870" w:rsidRPr="00344A08">
        <w:rPr>
          <w:rFonts w:ascii="Helvetica" w:hAnsi="Helvetica"/>
          <w:sz w:val="22"/>
          <w:szCs w:val="22"/>
          <w:lang w:eastAsia="it-IT"/>
        </w:rPr>
        <w:t>cells, which are seen in red,</w:t>
      </w:r>
      <w:r w:rsidRPr="00344A08">
        <w:rPr>
          <w:rFonts w:ascii="Helvetica" w:hAnsi="Helvetica"/>
          <w:sz w:val="22"/>
          <w:szCs w:val="22"/>
          <w:lang w:eastAsia="it-IT"/>
        </w:rPr>
        <w:t xml:space="preserve"> present in the ischemic core. </w:t>
      </w:r>
    </w:p>
    <w:p w14:paraId="3723982A" w14:textId="77777777" w:rsidR="00B32004" w:rsidRPr="00344A08" w:rsidRDefault="00B32004" w:rsidP="00B32004">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 xml:space="preserve">LAB MEDIA: 50605_DeSimoni_Figure1A </w:t>
      </w:r>
    </w:p>
    <w:p w14:paraId="058105C9" w14:textId="77777777" w:rsidR="00C334AC" w:rsidRPr="00344A08" w:rsidRDefault="00C334AC" w:rsidP="00C334AC">
      <w:pPr>
        <w:tabs>
          <w:tab w:val="left" w:pos="720"/>
        </w:tabs>
        <w:ind w:left="1224"/>
        <w:rPr>
          <w:rFonts w:ascii="Helvetica" w:hAnsi="Helvetica"/>
          <w:sz w:val="22"/>
          <w:szCs w:val="22"/>
          <w:lang w:val="en-GB"/>
        </w:rPr>
      </w:pPr>
    </w:p>
    <w:p w14:paraId="41C7A4C5" w14:textId="77777777" w:rsidR="00C334AC" w:rsidRPr="00344A08" w:rsidRDefault="00C334AC" w:rsidP="00C334AC">
      <w:pPr>
        <w:numPr>
          <w:ilvl w:val="1"/>
          <w:numId w:val="24"/>
        </w:numPr>
        <w:tabs>
          <w:tab w:val="left" w:pos="720"/>
        </w:tabs>
        <w:rPr>
          <w:rFonts w:ascii="Helvetica" w:hAnsi="Helvetica"/>
          <w:sz w:val="22"/>
          <w:szCs w:val="22"/>
          <w:lang w:val="en-GB"/>
        </w:rPr>
      </w:pPr>
      <w:r w:rsidRPr="00344A08">
        <w:rPr>
          <w:rFonts w:ascii="Helvetica" w:hAnsi="Helvetica"/>
          <w:sz w:val="22"/>
          <w:szCs w:val="22"/>
          <w:lang w:eastAsia="it-IT"/>
        </w:rPr>
        <w:t xml:space="preserve">The Z-axis projection, shown </w:t>
      </w:r>
      <w:r w:rsidRPr="00344A08">
        <w:rPr>
          <w:rFonts w:ascii="Helvetica" w:hAnsi="Helvetica"/>
          <w:sz w:val="22"/>
          <w:szCs w:val="22"/>
        </w:rPr>
        <w:t xml:space="preserve">in the bottom right, demonstrates that the </w:t>
      </w:r>
      <w:r w:rsidRPr="00344A08">
        <w:rPr>
          <w:rFonts w:ascii="Helvetica" w:hAnsi="Helvetica"/>
          <w:sz w:val="22"/>
          <w:szCs w:val="22"/>
          <w:lang w:val="en-GB"/>
        </w:rPr>
        <w:t>marker distribution documented in the single plane view is also present along the z-axis.</w:t>
      </w:r>
    </w:p>
    <w:p w14:paraId="6B916423" w14:textId="77777777" w:rsidR="00B32004" w:rsidRPr="00344A08" w:rsidRDefault="00B32004" w:rsidP="00B32004">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 xml:space="preserve">LAB MEDIA: 50605_DeSimoni_Figure1A </w:t>
      </w:r>
    </w:p>
    <w:p w14:paraId="28B6B6BB" w14:textId="77777777" w:rsidR="000F7870" w:rsidRPr="00344A08" w:rsidRDefault="000F7870" w:rsidP="000F7870">
      <w:pPr>
        <w:tabs>
          <w:tab w:val="left" w:pos="720"/>
        </w:tabs>
        <w:rPr>
          <w:rFonts w:ascii="Helvetica" w:hAnsi="Helvetica"/>
          <w:sz w:val="22"/>
          <w:szCs w:val="22"/>
          <w:lang w:eastAsia="it-IT"/>
        </w:rPr>
      </w:pPr>
    </w:p>
    <w:p w14:paraId="048CF888" w14:textId="46B296A8" w:rsidR="004968D9" w:rsidRPr="00344A08" w:rsidRDefault="00A410B6" w:rsidP="004968D9">
      <w:pPr>
        <w:numPr>
          <w:ilvl w:val="1"/>
          <w:numId w:val="24"/>
        </w:numPr>
        <w:tabs>
          <w:tab w:val="left" w:pos="720"/>
        </w:tabs>
        <w:rPr>
          <w:rFonts w:ascii="Helvetica" w:hAnsi="Helvetica"/>
          <w:sz w:val="22"/>
          <w:szCs w:val="22"/>
          <w:lang w:val="en-GB"/>
        </w:rPr>
      </w:pPr>
      <w:r w:rsidRPr="00344A08">
        <w:rPr>
          <w:rFonts w:ascii="Helvetica" w:hAnsi="Helvetica"/>
          <w:sz w:val="22"/>
          <w:szCs w:val="22"/>
          <w:lang w:eastAsia="it-IT"/>
        </w:rPr>
        <w:t>In the border zone</w:t>
      </w:r>
      <w:r w:rsidR="000804D3">
        <w:rPr>
          <w:rFonts w:ascii="Helvetica" w:hAnsi="Helvetica"/>
          <w:sz w:val="22"/>
          <w:szCs w:val="22"/>
          <w:lang w:eastAsia="it-IT"/>
        </w:rPr>
        <w:t>,</w:t>
      </w:r>
      <w:r w:rsidRPr="00344A08">
        <w:rPr>
          <w:rFonts w:ascii="Helvetica" w:hAnsi="Helvetica"/>
          <w:sz w:val="22"/>
          <w:szCs w:val="22"/>
          <w:lang w:eastAsia="it-IT"/>
        </w:rPr>
        <w:t xml:space="preserve"> CD11b positive cells display hypertrophic cell bodies with processes </w:t>
      </w:r>
      <w:r w:rsidR="00FE2D72">
        <w:rPr>
          <w:rFonts w:ascii="Helvetica" w:hAnsi="Helvetica"/>
          <w:sz w:val="22"/>
          <w:szCs w:val="22"/>
          <w:lang w:eastAsia="it-IT"/>
        </w:rPr>
        <w:t>highly positive for</w:t>
      </w:r>
      <w:r w:rsidRPr="00344A08">
        <w:rPr>
          <w:rFonts w:ascii="Helvetica" w:hAnsi="Helvetica"/>
          <w:sz w:val="22"/>
          <w:szCs w:val="22"/>
          <w:lang w:eastAsia="it-IT"/>
        </w:rPr>
        <w:t xml:space="preserve"> CD68, suggesting that </w:t>
      </w:r>
      <w:proofErr w:type="spellStart"/>
      <w:r w:rsidRPr="00344A08">
        <w:rPr>
          <w:rFonts w:ascii="Helvetica" w:hAnsi="Helvetica"/>
          <w:sz w:val="22"/>
          <w:szCs w:val="22"/>
          <w:lang w:eastAsia="it-IT"/>
        </w:rPr>
        <w:t>phagosomes</w:t>
      </w:r>
      <w:proofErr w:type="spellEnd"/>
      <w:r w:rsidRPr="00344A08">
        <w:rPr>
          <w:rFonts w:ascii="Helvetica" w:hAnsi="Helvetica"/>
          <w:sz w:val="22"/>
          <w:szCs w:val="22"/>
          <w:lang w:eastAsia="it-IT"/>
        </w:rPr>
        <w:t xml:space="preserve"> are bound to </w:t>
      </w:r>
      <w:r w:rsidR="001643EE">
        <w:rPr>
          <w:rFonts w:ascii="Helvetica" w:hAnsi="Helvetica"/>
          <w:sz w:val="22"/>
          <w:szCs w:val="22"/>
          <w:lang w:eastAsia="it-IT"/>
        </w:rPr>
        <w:t xml:space="preserve">the </w:t>
      </w:r>
      <w:r w:rsidRPr="00344A08">
        <w:rPr>
          <w:rFonts w:ascii="Helvetica" w:hAnsi="Helvetica"/>
          <w:sz w:val="22"/>
          <w:szCs w:val="22"/>
          <w:lang w:eastAsia="it-IT"/>
        </w:rPr>
        <w:t xml:space="preserve">cell </w:t>
      </w:r>
      <w:r w:rsidR="001643EE">
        <w:rPr>
          <w:rFonts w:ascii="Helvetica" w:hAnsi="Helvetica"/>
          <w:sz w:val="22"/>
          <w:szCs w:val="22"/>
          <w:lang w:eastAsia="it-IT"/>
        </w:rPr>
        <w:t>membrane.  This indicates</w:t>
      </w:r>
      <w:r w:rsidRPr="00344A08">
        <w:rPr>
          <w:rFonts w:ascii="Helvetica" w:hAnsi="Helvetica"/>
          <w:sz w:val="22"/>
          <w:szCs w:val="22"/>
          <w:lang w:eastAsia="it-IT"/>
        </w:rPr>
        <w:t xml:space="preserve"> active phagocytic behavior of microglial cells. </w:t>
      </w:r>
    </w:p>
    <w:p w14:paraId="0D5C06FE" w14:textId="0153E3AC" w:rsidR="004968D9" w:rsidRPr="00344A08" w:rsidRDefault="00B32004" w:rsidP="00B32004">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LAB MEDIA: 50605_DeSimoni_Figure1B</w:t>
      </w:r>
    </w:p>
    <w:p w14:paraId="14DE01DD" w14:textId="77777777" w:rsidR="00A410B6" w:rsidRPr="00344A08" w:rsidRDefault="00A410B6" w:rsidP="00E04026">
      <w:pPr>
        <w:tabs>
          <w:tab w:val="left" w:pos="720"/>
        </w:tabs>
        <w:rPr>
          <w:rFonts w:ascii="Helvetica" w:hAnsi="Helvetica"/>
          <w:sz w:val="22"/>
          <w:szCs w:val="22"/>
          <w:lang w:val="en-GB"/>
        </w:rPr>
      </w:pPr>
    </w:p>
    <w:p w14:paraId="23FA25C6" w14:textId="1D23064A" w:rsidR="00084CDF" w:rsidRPr="00344A08" w:rsidRDefault="00477456" w:rsidP="00084CDF">
      <w:pPr>
        <w:numPr>
          <w:ilvl w:val="1"/>
          <w:numId w:val="24"/>
        </w:numPr>
        <w:tabs>
          <w:tab w:val="left" w:pos="720"/>
        </w:tabs>
        <w:rPr>
          <w:rFonts w:ascii="Helvetica" w:hAnsi="Helvetica"/>
          <w:sz w:val="22"/>
          <w:szCs w:val="22"/>
          <w:lang w:val="en-GB"/>
        </w:rPr>
      </w:pPr>
      <w:r w:rsidRPr="00344A08">
        <w:rPr>
          <w:rFonts w:ascii="Helvetica" w:hAnsi="Helvetica"/>
          <w:sz w:val="22"/>
          <w:szCs w:val="22"/>
        </w:rPr>
        <w:t xml:space="preserve">To assess </w:t>
      </w:r>
      <w:r w:rsidR="00A410B6" w:rsidRPr="00344A08">
        <w:rPr>
          <w:rFonts w:ascii="Helvetica" w:hAnsi="Helvetica"/>
          <w:sz w:val="22"/>
          <w:szCs w:val="22"/>
        </w:rPr>
        <w:t>the co</w:t>
      </w:r>
      <w:r w:rsidR="00441675">
        <w:rPr>
          <w:rFonts w:ascii="Helvetica" w:hAnsi="Helvetica"/>
          <w:sz w:val="22"/>
          <w:szCs w:val="22"/>
        </w:rPr>
        <w:t>-</w:t>
      </w:r>
      <w:r w:rsidR="00A410B6" w:rsidRPr="00344A08">
        <w:rPr>
          <w:rFonts w:ascii="Helvetica" w:hAnsi="Helvetica"/>
          <w:sz w:val="22"/>
          <w:szCs w:val="22"/>
        </w:rPr>
        <w:t xml:space="preserve">expression of CD68 and Ym1, </w:t>
      </w:r>
      <w:r w:rsidR="00170300" w:rsidRPr="00344A08">
        <w:rPr>
          <w:rFonts w:ascii="Helvetica" w:hAnsi="Helvetica"/>
          <w:sz w:val="22"/>
          <w:szCs w:val="22"/>
        </w:rPr>
        <w:t xml:space="preserve">a </w:t>
      </w:r>
      <w:r w:rsidR="00A410B6" w:rsidRPr="00344A08">
        <w:rPr>
          <w:rFonts w:ascii="Helvetica" w:hAnsi="Helvetica"/>
          <w:sz w:val="22"/>
          <w:szCs w:val="22"/>
        </w:rPr>
        <w:t xml:space="preserve">marker of M2 polarized M/M, </w:t>
      </w:r>
      <w:r w:rsidR="0096146C">
        <w:rPr>
          <w:rFonts w:ascii="Helvetica" w:hAnsi="Helvetica"/>
          <w:sz w:val="22"/>
          <w:szCs w:val="22"/>
        </w:rPr>
        <w:t xml:space="preserve">the </w:t>
      </w:r>
      <w:r w:rsidR="00C52F4E">
        <w:rPr>
          <w:rFonts w:ascii="Helvetica" w:hAnsi="Helvetica"/>
          <w:sz w:val="22"/>
          <w:szCs w:val="22"/>
        </w:rPr>
        <w:t xml:space="preserve">fluorescent </w:t>
      </w:r>
      <w:r w:rsidR="0096146C">
        <w:rPr>
          <w:rFonts w:ascii="Helvetica" w:hAnsi="Helvetica"/>
          <w:sz w:val="22"/>
          <w:szCs w:val="22"/>
        </w:rPr>
        <w:t>images</w:t>
      </w:r>
      <w:r w:rsidR="00C52F4E">
        <w:rPr>
          <w:rFonts w:ascii="Helvetica" w:hAnsi="Helvetica"/>
          <w:sz w:val="22"/>
          <w:szCs w:val="22"/>
        </w:rPr>
        <w:t xml:space="preserve"> underwent three-dimensional rendering</w:t>
      </w:r>
      <w:r w:rsidR="007F211E" w:rsidRPr="00344A08">
        <w:rPr>
          <w:rFonts w:ascii="Helvetica" w:hAnsi="Helvetica"/>
          <w:sz w:val="22"/>
          <w:szCs w:val="22"/>
        </w:rPr>
        <w:t xml:space="preserve">.  </w:t>
      </w:r>
      <w:r w:rsidRPr="00344A08">
        <w:rPr>
          <w:rFonts w:ascii="Helvetica" w:hAnsi="Helvetica"/>
          <w:sz w:val="22"/>
          <w:szCs w:val="22"/>
        </w:rPr>
        <w:t>T</w:t>
      </w:r>
      <w:r w:rsidR="00816733" w:rsidRPr="00344A08">
        <w:rPr>
          <w:rFonts w:ascii="Helvetica" w:hAnsi="Helvetica"/>
          <w:sz w:val="22"/>
          <w:szCs w:val="22"/>
        </w:rPr>
        <w:t xml:space="preserve">he </w:t>
      </w:r>
      <w:r w:rsidR="00816733" w:rsidRPr="00344A08">
        <w:rPr>
          <w:rFonts w:ascii="Helvetica" w:hAnsi="Helvetica"/>
          <w:sz w:val="22"/>
          <w:szCs w:val="22"/>
          <w:lang w:val="en-GB"/>
        </w:rPr>
        <w:t>three-dimensional view of</w:t>
      </w:r>
      <w:r w:rsidR="004C5D1F">
        <w:rPr>
          <w:rFonts w:ascii="Helvetica" w:hAnsi="Helvetica"/>
          <w:sz w:val="22"/>
          <w:szCs w:val="22"/>
          <w:lang w:val="en-GB"/>
        </w:rPr>
        <w:t xml:space="preserve"> the</w:t>
      </w:r>
      <w:r w:rsidR="00816733" w:rsidRPr="00344A08">
        <w:rPr>
          <w:rFonts w:ascii="Helvetica" w:hAnsi="Helvetica"/>
          <w:sz w:val="22"/>
          <w:szCs w:val="22"/>
          <w:lang w:val="en-GB"/>
        </w:rPr>
        <w:t xml:space="preserve"> </w:t>
      </w:r>
      <w:r w:rsidR="00816733" w:rsidRPr="00344A08">
        <w:rPr>
          <w:rFonts w:ascii="Helvetica" w:hAnsi="Helvetica"/>
          <w:sz w:val="22"/>
          <w:szCs w:val="22"/>
        </w:rPr>
        <w:t>acquired images</w:t>
      </w:r>
      <w:r w:rsidRPr="00344A08">
        <w:rPr>
          <w:rFonts w:ascii="Helvetica" w:hAnsi="Helvetica"/>
          <w:sz w:val="22"/>
          <w:szCs w:val="22"/>
        </w:rPr>
        <w:t xml:space="preserve"> shown here </w:t>
      </w:r>
      <w:r w:rsidR="00816733" w:rsidRPr="00344A08">
        <w:rPr>
          <w:rFonts w:ascii="Helvetica" w:hAnsi="Helvetica"/>
          <w:sz w:val="22"/>
          <w:szCs w:val="22"/>
        </w:rPr>
        <w:t>indicates the presence of CD68 positive cell</w:t>
      </w:r>
      <w:r w:rsidR="00441675">
        <w:rPr>
          <w:rFonts w:ascii="Helvetica" w:hAnsi="Helvetica"/>
          <w:sz w:val="22"/>
          <w:szCs w:val="22"/>
        </w:rPr>
        <w:t xml:space="preserve">s, shown in green, </w:t>
      </w:r>
      <w:r w:rsidR="00816733" w:rsidRPr="00344A08">
        <w:rPr>
          <w:rFonts w:ascii="Helvetica" w:hAnsi="Helvetica"/>
          <w:sz w:val="22"/>
          <w:szCs w:val="22"/>
        </w:rPr>
        <w:t>and Ym1 positive cell</w:t>
      </w:r>
      <w:r w:rsidR="00441675">
        <w:rPr>
          <w:rFonts w:ascii="Helvetica" w:hAnsi="Helvetica"/>
          <w:sz w:val="22"/>
          <w:szCs w:val="22"/>
        </w:rPr>
        <w:t xml:space="preserve">s, shown in red. </w:t>
      </w:r>
      <w:r w:rsidR="00816733" w:rsidRPr="00344A08">
        <w:rPr>
          <w:rFonts w:ascii="Helvetica" w:hAnsi="Helvetica"/>
          <w:sz w:val="22"/>
          <w:szCs w:val="22"/>
        </w:rPr>
        <w:t xml:space="preserve"> </w:t>
      </w:r>
    </w:p>
    <w:p w14:paraId="4E87D008" w14:textId="289F11D9" w:rsidR="00084CDF" w:rsidRPr="00344A08" w:rsidRDefault="00DC0DEC" w:rsidP="00DC0DEC">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LAB MEDIA: 50605_DeSimoni_</w:t>
      </w:r>
      <w:r w:rsidR="00124D4B" w:rsidRPr="00344A08">
        <w:rPr>
          <w:rFonts w:ascii="Helvetica" w:hAnsi="Helvetica"/>
          <w:sz w:val="22"/>
          <w:szCs w:val="22"/>
        </w:rPr>
        <w:t>Figure</w:t>
      </w:r>
      <w:r w:rsidR="00477456" w:rsidRPr="00344A08">
        <w:rPr>
          <w:rFonts w:ascii="Helvetica" w:hAnsi="Helvetica"/>
          <w:sz w:val="22"/>
          <w:szCs w:val="22"/>
        </w:rPr>
        <w:t>2A</w:t>
      </w:r>
    </w:p>
    <w:p w14:paraId="4B449819" w14:textId="77777777" w:rsidR="00084CDF" w:rsidRPr="00344A08" w:rsidRDefault="00084CDF" w:rsidP="00084CDF">
      <w:pPr>
        <w:tabs>
          <w:tab w:val="left" w:pos="720"/>
        </w:tabs>
        <w:ind w:left="1224"/>
        <w:rPr>
          <w:rFonts w:ascii="Helvetica" w:hAnsi="Helvetica"/>
          <w:sz w:val="22"/>
          <w:szCs w:val="22"/>
          <w:lang w:val="en-GB"/>
        </w:rPr>
      </w:pPr>
    </w:p>
    <w:p w14:paraId="218BE514" w14:textId="5E529BD9" w:rsidR="00084CDF" w:rsidRPr="00D33112" w:rsidRDefault="00441675" w:rsidP="00084CDF">
      <w:pPr>
        <w:numPr>
          <w:ilvl w:val="1"/>
          <w:numId w:val="24"/>
        </w:numPr>
        <w:tabs>
          <w:tab w:val="left" w:pos="720"/>
        </w:tabs>
        <w:rPr>
          <w:rFonts w:ascii="Helvetica" w:hAnsi="Helvetica"/>
          <w:sz w:val="22"/>
          <w:szCs w:val="22"/>
          <w:lang w:val="en-GB"/>
        </w:rPr>
      </w:pPr>
      <w:r>
        <w:rPr>
          <w:rFonts w:ascii="Helvetica" w:hAnsi="Helvetica"/>
          <w:sz w:val="22"/>
          <w:szCs w:val="22"/>
        </w:rPr>
        <w:t>F</w:t>
      </w:r>
      <w:r w:rsidR="00816733" w:rsidRPr="00344A08">
        <w:rPr>
          <w:rFonts w:ascii="Helvetica" w:hAnsi="Helvetica"/>
          <w:sz w:val="22"/>
          <w:szCs w:val="22"/>
        </w:rPr>
        <w:t>luorescent voxels laying parallel to the observer’s view may yield a co</w:t>
      </w:r>
      <w:r>
        <w:rPr>
          <w:rFonts w:ascii="Helvetica" w:hAnsi="Helvetica"/>
          <w:sz w:val="22"/>
          <w:szCs w:val="22"/>
        </w:rPr>
        <w:t>-</w:t>
      </w:r>
      <w:r w:rsidR="00816733" w:rsidRPr="00344A08">
        <w:rPr>
          <w:rFonts w:ascii="Helvetica" w:hAnsi="Helvetica"/>
          <w:sz w:val="22"/>
          <w:szCs w:val="22"/>
        </w:rPr>
        <w:t xml:space="preserve">localized </w:t>
      </w:r>
      <w:r>
        <w:rPr>
          <w:rFonts w:ascii="Helvetica" w:hAnsi="Helvetica"/>
          <w:sz w:val="22"/>
          <w:szCs w:val="22"/>
        </w:rPr>
        <w:t>signal, seen as yellow</w:t>
      </w:r>
      <w:r w:rsidR="00222326">
        <w:rPr>
          <w:rFonts w:ascii="Helvetica" w:hAnsi="Helvetica"/>
          <w:sz w:val="22"/>
          <w:szCs w:val="22"/>
        </w:rPr>
        <w:t>, which</w:t>
      </w:r>
      <w:r w:rsidR="00816733" w:rsidRPr="00344A08">
        <w:rPr>
          <w:rFonts w:ascii="Helvetica" w:hAnsi="Helvetica"/>
          <w:sz w:val="22"/>
          <w:szCs w:val="22"/>
        </w:rPr>
        <w:t xml:space="preserve"> may not be related to the a</w:t>
      </w:r>
      <w:r w:rsidR="00360067" w:rsidRPr="00344A08">
        <w:rPr>
          <w:rFonts w:ascii="Helvetica" w:hAnsi="Helvetica"/>
          <w:sz w:val="22"/>
          <w:szCs w:val="22"/>
        </w:rPr>
        <w:t xml:space="preserve">ctual distance between markers. </w:t>
      </w:r>
    </w:p>
    <w:p w14:paraId="4ABB2153" w14:textId="08B02BAC" w:rsidR="00D33112" w:rsidRPr="00D33112" w:rsidRDefault="00D33112" w:rsidP="00D33112">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LAB MEDIA: 50605_DeSimoni_</w:t>
      </w:r>
      <w:r w:rsidRPr="00344A08">
        <w:rPr>
          <w:rFonts w:ascii="Helvetica" w:hAnsi="Helvetica"/>
          <w:sz w:val="22"/>
          <w:szCs w:val="22"/>
        </w:rPr>
        <w:t>Figure2A</w:t>
      </w:r>
    </w:p>
    <w:p w14:paraId="0EDFFC9F" w14:textId="77777777" w:rsidR="00084CDF" w:rsidRPr="00344A08" w:rsidRDefault="00084CDF" w:rsidP="00084CDF">
      <w:pPr>
        <w:tabs>
          <w:tab w:val="left" w:pos="720"/>
        </w:tabs>
        <w:ind w:left="792"/>
        <w:rPr>
          <w:rFonts w:ascii="Helvetica" w:hAnsi="Helvetica"/>
          <w:sz w:val="22"/>
          <w:szCs w:val="22"/>
          <w:lang w:val="en-GB"/>
        </w:rPr>
      </w:pPr>
    </w:p>
    <w:p w14:paraId="41EB16C2" w14:textId="34CB4166" w:rsidR="00084CDF" w:rsidRPr="00344A08" w:rsidRDefault="00816733" w:rsidP="00084CDF">
      <w:pPr>
        <w:numPr>
          <w:ilvl w:val="1"/>
          <w:numId w:val="24"/>
        </w:numPr>
        <w:tabs>
          <w:tab w:val="left" w:pos="720"/>
        </w:tabs>
        <w:rPr>
          <w:rFonts w:ascii="Helvetica" w:hAnsi="Helvetica"/>
          <w:sz w:val="22"/>
          <w:szCs w:val="22"/>
          <w:lang w:val="en-GB"/>
        </w:rPr>
      </w:pPr>
      <w:r w:rsidRPr="00344A08">
        <w:rPr>
          <w:rFonts w:ascii="Helvetica" w:hAnsi="Helvetica"/>
          <w:sz w:val="22"/>
          <w:szCs w:val="22"/>
        </w:rPr>
        <w:t xml:space="preserve">To define </w:t>
      </w:r>
      <w:proofErr w:type="spellStart"/>
      <w:r w:rsidRPr="00344A08">
        <w:rPr>
          <w:rFonts w:ascii="Helvetica" w:hAnsi="Helvetica"/>
          <w:sz w:val="22"/>
          <w:szCs w:val="22"/>
        </w:rPr>
        <w:t>colocalization</w:t>
      </w:r>
      <w:proofErr w:type="spellEnd"/>
      <w:r w:rsidRPr="00344A08">
        <w:rPr>
          <w:rFonts w:ascii="Helvetica" w:hAnsi="Helvetica"/>
          <w:sz w:val="22"/>
          <w:szCs w:val="22"/>
        </w:rPr>
        <w:t xml:space="preserve">, a single plane view with projections of the z-axis should </w:t>
      </w:r>
      <w:r w:rsidR="00691F9B">
        <w:rPr>
          <w:rFonts w:ascii="Helvetica" w:hAnsi="Helvetica"/>
          <w:sz w:val="22"/>
          <w:szCs w:val="22"/>
        </w:rPr>
        <w:t xml:space="preserve">be </w:t>
      </w:r>
      <w:r w:rsidR="006150CA">
        <w:rPr>
          <w:rFonts w:ascii="Helvetica" w:hAnsi="Helvetica"/>
          <w:sz w:val="22"/>
          <w:szCs w:val="22"/>
        </w:rPr>
        <w:t>generated</w:t>
      </w:r>
      <w:r w:rsidRPr="00344A08">
        <w:rPr>
          <w:rFonts w:ascii="Helvetica" w:hAnsi="Helvetica"/>
          <w:sz w:val="22"/>
          <w:szCs w:val="22"/>
        </w:rPr>
        <w:t xml:space="preserve">. Moving along the Z-axis looking for </w:t>
      </w:r>
      <w:proofErr w:type="spellStart"/>
      <w:r w:rsidRPr="00344A08">
        <w:rPr>
          <w:rFonts w:ascii="Helvetica" w:hAnsi="Helvetica"/>
          <w:sz w:val="22"/>
          <w:szCs w:val="22"/>
        </w:rPr>
        <w:t>colocalization</w:t>
      </w:r>
      <w:proofErr w:type="spellEnd"/>
      <w:r w:rsidRPr="00344A08">
        <w:rPr>
          <w:rFonts w:ascii="Helvetica" w:hAnsi="Helvetica"/>
          <w:sz w:val="22"/>
          <w:szCs w:val="22"/>
        </w:rPr>
        <w:t>, the</w:t>
      </w:r>
      <w:r w:rsidR="00360067" w:rsidRPr="00344A08">
        <w:rPr>
          <w:rFonts w:ascii="Helvetica" w:hAnsi="Helvetica"/>
          <w:sz w:val="22"/>
          <w:szCs w:val="22"/>
        </w:rPr>
        <w:t xml:space="preserve"> Z-axis projection is obtained as seen in the </w:t>
      </w:r>
      <w:r w:rsidRPr="00344A08">
        <w:rPr>
          <w:rFonts w:ascii="Helvetica" w:hAnsi="Helvetica"/>
          <w:sz w:val="22"/>
          <w:szCs w:val="22"/>
        </w:rPr>
        <w:t xml:space="preserve">right and bottom part of </w:t>
      </w:r>
      <w:r w:rsidR="00360067" w:rsidRPr="00344A08">
        <w:rPr>
          <w:rFonts w:ascii="Helvetica" w:hAnsi="Helvetica"/>
          <w:sz w:val="22"/>
          <w:szCs w:val="22"/>
        </w:rPr>
        <w:t>this image</w:t>
      </w:r>
      <w:r w:rsidRPr="00344A08">
        <w:rPr>
          <w:rFonts w:ascii="Helvetica" w:hAnsi="Helvetica"/>
          <w:sz w:val="22"/>
          <w:szCs w:val="22"/>
        </w:rPr>
        <w:t xml:space="preserve">. </w:t>
      </w:r>
    </w:p>
    <w:p w14:paraId="72D4F6C0" w14:textId="42F715C2" w:rsidR="00084CDF" w:rsidRPr="00344A08" w:rsidRDefault="00FF5163" w:rsidP="00FF5163">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LAB MEDIA: 50605_DeSimoni_</w:t>
      </w:r>
      <w:r w:rsidR="00E27504" w:rsidRPr="00344A08">
        <w:rPr>
          <w:rFonts w:ascii="Helvetica" w:hAnsi="Helvetica"/>
          <w:sz w:val="22"/>
          <w:szCs w:val="22"/>
        </w:rPr>
        <w:t>Figure 2</w:t>
      </w:r>
      <w:r w:rsidR="00360067" w:rsidRPr="00344A08">
        <w:rPr>
          <w:rFonts w:ascii="Helvetica" w:hAnsi="Helvetica"/>
          <w:sz w:val="22"/>
          <w:szCs w:val="22"/>
        </w:rPr>
        <w:t>B</w:t>
      </w:r>
    </w:p>
    <w:p w14:paraId="6F0B21A1" w14:textId="77777777" w:rsidR="00084CDF" w:rsidRPr="00344A08" w:rsidRDefault="00084CDF" w:rsidP="00084CDF">
      <w:pPr>
        <w:tabs>
          <w:tab w:val="left" w:pos="720"/>
        </w:tabs>
        <w:ind w:left="1224"/>
        <w:rPr>
          <w:rFonts w:ascii="Helvetica" w:hAnsi="Helvetica"/>
          <w:sz w:val="22"/>
          <w:szCs w:val="22"/>
          <w:lang w:val="en-GB"/>
        </w:rPr>
      </w:pPr>
    </w:p>
    <w:p w14:paraId="1915FD53" w14:textId="5EFFE2C1" w:rsidR="00084CDF" w:rsidRPr="00344A08" w:rsidRDefault="00816733" w:rsidP="00084CDF">
      <w:pPr>
        <w:numPr>
          <w:ilvl w:val="1"/>
          <w:numId w:val="24"/>
        </w:numPr>
        <w:tabs>
          <w:tab w:val="left" w:pos="720"/>
        </w:tabs>
        <w:rPr>
          <w:rFonts w:ascii="Helvetica" w:hAnsi="Helvetica"/>
          <w:sz w:val="22"/>
          <w:szCs w:val="22"/>
          <w:lang w:val="en-GB"/>
        </w:rPr>
      </w:pPr>
      <w:r w:rsidRPr="00344A08">
        <w:rPr>
          <w:rFonts w:ascii="Helvetica" w:hAnsi="Helvetica"/>
          <w:sz w:val="22"/>
          <w:szCs w:val="22"/>
        </w:rPr>
        <w:t>Fluorescent voxels can be turn</w:t>
      </w:r>
      <w:r w:rsidR="007A3AD1">
        <w:rPr>
          <w:rFonts w:ascii="Helvetica" w:hAnsi="Helvetica"/>
          <w:sz w:val="22"/>
          <w:szCs w:val="22"/>
        </w:rPr>
        <w:t>ed</w:t>
      </w:r>
      <w:r w:rsidRPr="00344A08">
        <w:rPr>
          <w:rFonts w:ascii="Helvetica" w:hAnsi="Helvetica"/>
          <w:sz w:val="22"/>
          <w:szCs w:val="22"/>
        </w:rPr>
        <w:t xml:space="preserve"> into solid objects by three-dimensional re</w:t>
      </w:r>
      <w:r w:rsidR="007A3AD1">
        <w:rPr>
          <w:rFonts w:ascii="Helvetica" w:hAnsi="Helvetica"/>
          <w:sz w:val="22"/>
          <w:szCs w:val="22"/>
        </w:rPr>
        <w:t xml:space="preserve">ndering with </w:t>
      </w:r>
      <w:r w:rsidRPr="00344A08">
        <w:rPr>
          <w:rFonts w:ascii="Helvetica" w:hAnsi="Helvetica"/>
          <w:sz w:val="22"/>
          <w:szCs w:val="22"/>
        </w:rPr>
        <w:t>assign</w:t>
      </w:r>
      <w:r w:rsidR="007A3AD1">
        <w:rPr>
          <w:rFonts w:ascii="Helvetica" w:hAnsi="Helvetica"/>
          <w:sz w:val="22"/>
          <w:szCs w:val="22"/>
        </w:rPr>
        <w:t>ment of</w:t>
      </w:r>
      <w:r w:rsidRPr="00344A08">
        <w:rPr>
          <w:rFonts w:ascii="Helvetica" w:hAnsi="Helvetica"/>
          <w:sz w:val="22"/>
          <w:szCs w:val="22"/>
        </w:rPr>
        <w:t xml:space="preserve"> marker expression to a specific cellular body. </w:t>
      </w:r>
    </w:p>
    <w:p w14:paraId="615CB8F3" w14:textId="4DED8339" w:rsidR="00084CDF" w:rsidRPr="00344A08" w:rsidRDefault="00E27504" w:rsidP="00E27504">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LAB MEDIA: 50605_DeSimoni_Figure2Cmovie</w:t>
      </w:r>
    </w:p>
    <w:p w14:paraId="3D302A81" w14:textId="77777777" w:rsidR="00084CDF" w:rsidRPr="00344A08" w:rsidRDefault="00084CDF" w:rsidP="00084CDF">
      <w:pPr>
        <w:tabs>
          <w:tab w:val="left" w:pos="720"/>
        </w:tabs>
        <w:ind w:left="1224"/>
        <w:rPr>
          <w:rFonts w:ascii="Helvetica" w:hAnsi="Helvetica"/>
          <w:sz w:val="22"/>
          <w:szCs w:val="22"/>
          <w:lang w:val="en-GB"/>
        </w:rPr>
      </w:pPr>
    </w:p>
    <w:p w14:paraId="7BDB63BD" w14:textId="7C6C5FAB" w:rsidR="00084CDF" w:rsidRPr="00344A08" w:rsidRDefault="00816733" w:rsidP="00084CDF">
      <w:pPr>
        <w:numPr>
          <w:ilvl w:val="1"/>
          <w:numId w:val="24"/>
        </w:numPr>
        <w:tabs>
          <w:tab w:val="left" w:pos="720"/>
        </w:tabs>
        <w:rPr>
          <w:rFonts w:ascii="Helvetica" w:hAnsi="Helvetica"/>
          <w:sz w:val="22"/>
          <w:szCs w:val="22"/>
          <w:lang w:val="en-GB"/>
        </w:rPr>
      </w:pPr>
      <w:r w:rsidRPr="00344A08">
        <w:rPr>
          <w:rFonts w:ascii="Helvetica" w:hAnsi="Helvetica"/>
          <w:sz w:val="22"/>
          <w:szCs w:val="22"/>
        </w:rPr>
        <w:t>After high magnification and</w:t>
      </w:r>
      <w:r w:rsidR="00DB7D30">
        <w:rPr>
          <w:rFonts w:ascii="Helvetica" w:hAnsi="Helvetica"/>
          <w:sz w:val="22"/>
          <w:szCs w:val="22"/>
        </w:rPr>
        <w:t xml:space="preserve"> 3D rendering, the two markers </w:t>
      </w:r>
      <w:r w:rsidR="002F1494">
        <w:rPr>
          <w:rFonts w:ascii="Helvetica" w:hAnsi="Helvetica"/>
          <w:sz w:val="22"/>
          <w:szCs w:val="22"/>
        </w:rPr>
        <w:t xml:space="preserve">appear to belong to different </w:t>
      </w:r>
      <w:r w:rsidRPr="00344A08">
        <w:rPr>
          <w:rFonts w:ascii="Helvetica" w:hAnsi="Helvetica"/>
          <w:sz w:val="22"/>
          <w:szCs w:val="22"/>
        </w:rPr>
        <w:t>cells</w:t>
      </w:r>
      <w:r w:rsidR="00DB7D30">
        <w:rPr>
          <w:rFonts w:ascii="Helvetica" w:hAnsi="Helvetica"/>
          <w:sz w:val="22"/>
          <w:szCs w:val="22"/>
        </w:rPr>
        <w:t xml:space="preserve"> that are </w:t>
      </w:r>
      <w:r w:rsidRPr="00344A08">
        <w:rPr>
          <w:rFonts w:ascii="Helvetica" w:hAnsi="Helvetica"/>
          <w:sz w:val="22"/>
          <w:szCs w:val="22"/>
        </w:rPr>
        <w:t>in close proximity.</w:t>
      </w:r>
      <w:r w:rsidRPr="00344A08">
        <w:rPr>
          <w:rFonts w:ascii="Helvetica" w:hAnsi="Helvetica"/>
          <w:sz w:val="22"/>
          <w:szCs w:val="22"/>
          <w:lang w:eastAsia="it-IT"/>
        </w:rPr>
        <w:t xml:space="preserve"> </w:t>
      </w:r>
    </w:p>
    <w:p w14:paraId="2BCFFB9F" w14:textId="2091D3B0" w:rsidR="00E27504" w:rsidRPr="00344A08" w:rsidRDefault="00E27504" w:rsidP="00E27504">
      <w:pPr>
        <w:numPr>
          <w:ilvl w:val="2"/>
          <w:numId w:val="24"/>
        </w:numPr>
        <w:tabs>
          <w:tab w:val="left" w:pos="720"/>
        </w:tabs>
        <w:rPr>
          <w:rFonts w:ascii="Helvetica" w:hAnsi="Helvetica"/>
          <w:sz w:val="22"/>
          <w:szCs w:val="22"/>
          <w:lang w:val="en-GB"/>
        </w:rPr>
      </w:pPr>
      <w:r w:rsidRPr="00344A08">
        <w:rPr>
          <w:rFonts w:ascii="Helvetica" w:hAnsi="Helvetica"/>
          <w:sz w:val="22"/>
          <w:szCs w:val="22"/>
          <w:lang w:val="en-GB"/>
        </w:rPr>
        <w:t xml:space="preserve">LAB MEDIA: 50605_DeSimoni_Figure2D </w:t>
      </w:r>
    </w:p>
    <w:p w14:paraId="55AEE99A" w14:textId="77777777" w:rsidR="00E65BBA" w:rsidRPr="00344A08" w:rsidRDefault="00E65BBA" w:rsidP="00E65BBA">
      <w:pPr>
        <w:tabs>
          <w:tab w:val="left" w:pos="720"/>
        </w:tabs>
        <w:ind w:left="1224"/>
        <w:rPr>
          <w:rFonts w:ascii="Helvetica" w:hAnsi="Helvetica"/>
          <w:sz w:val="22"/>
          <w:szCs w:val="22"/>
          <w:lang w:val="en-GB"/>
        </w:rPr>
      </w:pPr>
    </w:p>
    <w:p w14:paraId="4696EC91" w14:textId="77777777" w:rsidR="00344A08" w:rsidRPr="00344A08" w:rsidRDefault="00A76844" w:rsidP="00344A08">
      <w:pPr>
        <w:numPr>
          <w:ilvl w:val="0"/>
          <w:numId w:val="24"/>
        </w:numPr>
        <w:tabs>
          <w:tab w:val="left" w:pos="720"/>
        </w:tabs>
        <w:rPr>
          <w:rFonts w:ascii="Helvetica" w:hAnsi="Helvetica"/>
          <w:sz w:val="22"/>
          <w:szCs w:val="22"/>
          <w:lang w:val="en-GB"/>
        </w:rPr>
      </w:pPr>
      <w:r w:rsidRPr="00344A08">
        <w:rPr>
          <w:rFonts w:ascii="Helvetica" w:eastAsia="Times New Roman" w:hAnsi="Helvetica"/>
          <w:b/>
          <w:sz w:val="22"/>
          <w:szCs w:val="22"/>
        </w:rPr>
        <w:t>Conclusion (said by authors on camera</w:t>
      </w:r>
      <w:r w:rsidR="00E65BBA" w:rsidRPr="00344A08">
        <w:rPr>
          <w:rFonts w:ascii="Helvetica" w:eastAsia="Times New Roman" w:hAnsi="Helvetica"/>
          <w:b/>
          <w:sz w:val="22"/>
          <w:szCs w:val="22"/>
        </w:rPr>
        <w:t>)</w:t>
      </w:r>
    </w:p>
    <w:p w14:paraId="301F8654" w14:textId="77777777" w:rsidR="00344A08" w:rsidRPr="00344A08" w:rsidRDefault="00A410B6" w:rsidP="00344A08">
      <w:pPr>
        <w:numPr>
          <w:ilvl w:val="1"/>
          <w:numId w:val="24"/>
        </w:numPr>
        <w:tabs>
          <w:tab w:val="left" w:pos="720"/>
        </w:tabs>
        <w:rPr>
          <w:rFonts w:ascii="Helvetica" w:hAnsi="Helvetica"/>
          <w:sz w:val="22"/>
          <w:szCs w:val="22"/>
          <w:lang w:val="en-GB"/>
        </w:rPr>
      </w:pPr>
      <w:r w:rsidRPr="00344A08">
        <w:rPr>
          <w:rFonts w:ascii="Helvetica" w:eastAsia="Times New Roman" w:hAnsi="Helvetica"/>
          <w:sz w:val="22"/>
          <w:szCs w:val="22"/>
        </w:rPr>
        <w:t>Maria-</w:t>
      </w:r>
      <w:proofErr w:type="spellStart"/>
      <w:r w:rsidRPr="00344A08">
        <w:rPr>
          <w:rFonts w:ascii="Helvetica" w:eastAsia="Times New Roman" w:hAnsi="Helvetica"/>
          <w:sz w:val="22"/>
          <w:szCs w:val="22"/>
        </w:rPr>
        <w:t>Grazia</w:t>
      </w:r>
      <w:proofErr w:type="spellEnd"/>
      <w:r w:rsidRPr="00344A08">
        <w:rPr>
          <w:rFonts w:ascii="Helvetica" w:eastAsia="Times New Roman" w:hAnsi="Helvetica"/>
          <w:sz w:val="22"/>
          <w:szCs w:val="22"/>
        </w:rPr>
        <w:t xml:space="preserve"> de </w:t>
      </w:r>
      <w:proofErr w:type="spellStart"/>
      <w:r w:rsidRPr="00344A08">
        <w:rPr>
          <w:rFonts w:ascii="Helvetica" w:eastAsia="Times New Roman" w:hAnsi="Helvetica"/>
          <w:sz w:val="22"/>
          <w:szCs w:val="22"/>
        </w:rPr>
        <w:t>Simoni</w:t>
      </w:r>
      <w:proofErr w:type="spellEnd"/>
      <w:r w:rsidRPr="00344A08">
        <w:rPr>
          <w:rFonts w:ascii="Helvetica" w:eastAsia="Times New Roman" w:hAnsi="Helvetica"/>
          <w:sz w:val="22"/>
          <w:szCs w:val="22"/>
        </w:rPr>
        <w:t>: After watching this video, you should have a good understanding of how to perform an immunofluorescence assay with multiple markers and dyes and how to properly acquire and visualize three-dimensional</w:t>
      </w:r>
      <w:r w:rsidR="00344A08" w:rsidRPr="00344A08">
        <w:rPr>
          <w:rFonts w:ascii="Helvetica" w:eastAsia="Times New Roman" w:hAnsi="Helvetica"/>
          <w:sz w:val="22"/>
          <w:szCs w:val="22"/>
        </w:rPr>
        <w:t xml:space="preserve"> images by confocal microscopy</w:t>
      </w:r>
    </w:p>
    <w:p w14:paraId="3DEC312D" w14:textId="77777777" w:rsidR="00344A08" w:rsidRDefault="00344A08" w:rsidP="00344A08">
      <w:pPr>
        <w:tabs>
          <w:tab w:val="left" w:pos="720"/>
        </w:tabs>
        <w:ind w:left="792"/>
        <w:rPr>
          <w:rFonts w:ascii="Helvetica" w:hAnsi="Helvetica"/>
          <w:sz w:val="22"/>
          <w:szCs w:val="22"/>
          <w:lang w:val="en-GB"/>
        </w:rPr>
      </w:pPr>
    </w:p>
    <w:p w14:paraId="0B900B5C" w14:textId="46E37347" w:rsidR="00344A08" w:rsidRPr="00344A08" w:rsidRDefault="00344A08" w:rsidP="00344A08">
      <w:pPr>
        <w:numPr>
          <w:ilvl w:val="1"/>
          <w:numId w:val="24"/>
        </w:numPr>
        <w:tabs>
          <w:tab w:val="left" w:pos="720"/>
        </w:tabs>
        <w:rPr>
          <w:rFonts w:ascii="Helvetica" w:hAnsi="Helvetica"/>
          <w:sz w:val="22"/>
          <w:szCs w:val="22"/>
          <w:lang w:val="en-GB"/>
        </w:rPr>
      </w:pPr>
      <w:r w:rsidRPr="00344A08">
        <w:rPr>
          <w:rFonts w:ascii="Helvetica" w:eastAsia="Times New Roman" w:hAnsi="Helvetica"/>
          <w:sz w:val="22"/>
          <w:szCs w:val="22"/>
        </w:rPr>
        <w:t>Maria-</w:t>
      </w:r>
      <w:proofErr w:type="spellStart"/>
      <w:r w:rsidRPr="00344A08">
        <w:rPr>
          <w:rFonts w:ascii="Helvetica" w:eastAsia="Times New Roman" w:hAnsi="Helvetica"/>
          <w:sz w:val="22"/>
          <w:szCs w:val="22"/>
        </w:rPr>
        <w:t>Grazia</w:t>
      </w:r>
      <w:proofErr w:type="spellEnd"/>
      <w:r w:rsidRPr="00344A08">
        <w:rPr>
          <w:rFonts w:ascii="Helvetica" w:eastAsia="Times New Roman" w:hAnsi="Helvetica"/>
          <w:sz w:val="22"/>
          <w:szCs w:val="22"/>
        </w:rPr>
        <w:t xml:space="preserve"> de </w:t>
      </w:r>
      <w:proofErr w:type="spellStart"/>
      <w:r w:rsidRPr="00344A08">
        <w:rPr>
          <w:rFonts w:ascii="Helvetica" w:eastAsia="Times New Roman" w:hAnsi="Helvetica"/>
          <w:sz w:val="22"/>
          <w:szCs w:val="22"/>
        </w:rPr>
        <w:t>Simoni</w:t>
      </w:r>
      <w:proofErr w:type="spellEnd"/>
      <w:r w:rsidRPr="00344A08">
        <w:rPr>
          <w:rFonts w:ascii="Helvetica" w:eastAsia="Times New Roman" w:hAnsi="Helvetica"/>
          <w:sz w:val="22"/>
          <w:szCs w:val="22"/>
        </w:rPr>
        <w:t xml:space="preserve">: </w:t>
      </w:r>
      <w:r>
        <w:rPr>
          <w:rFonts w:ascii="Helvetica" w:hAnsi="Helvetica" w:cs="Calibri"/>
          <w:sz w:val="22"/>
          <w:szCs w:val="22"/>
          <w:lang w:eastAsia="it-IT"/>
        </w:rPr>
        <w:t xml:space="preserve">This approach </w:t>
      </w:r>
      <w:r w:rsidRPr="00344A08">
        <w:rPr>
          <w:rFonts w:ascii="Helvetica" w:hAnsi="Helvetica" w:cs="Calibri"/>
          <w:sz w:val="22"/>
          <w:szCs w:val="22"/>
          <w:lang w:eastAsia="it-IT"/>
        </w:rPr>
        <w:t xml:space="preserve">is suitable for a wide range of applications in the field of stroke research as well as in other acute or chronic neurological diseases where a dual role of M/M </w:t>
      </w:r>
      <w:proofErr w:type="gramStart"/>
      <w:r w:rsidRPr="00344A08">
        <w:rPr>
          <w:rFonts w:ascii="Helvetica" w:hAnsi="Helvetica" w:cs="Calibri"/>
          <w:sz w:val="22"/>
          <w:szCs w:val="22"/>
          <w:lang w:eastAsia="it-IT"/>
        </w:rPr>
        <w:t>in  injury</w:t>
      </w:r>
      <w:proofErr w:type="gramEnd"/>
      <w:r w:rsidRPr="00344A08">
        <w:rPr>
          <w:rFonts w:ascii="Helvetica" w:hAnsi="Helvetica" w:cs="Calibri"/>
          <w:sz w:val="22"/>
          <w:szCs w:val="22"/>
          <w:lang w:eastAsia="it-IT"/>
        </w:rPr>
        <w:t xml:space="preserve"> and recovery has been proposed. </w:t>
      </w:r>
    </w:p>
    <w:p w14:paraId="0567E178" w14:textId="77777777" w:rsidR="00344A08" w:rsidRDefault="00344A08" w:rsidP="00344A08">
      <w:pPr>
        <w:tabs>
          <w:tab w:val="left" w:pos="720"/>
        </w:tabs>
        <w:rPr>
          <w:rFonts w:ascii="Helvetica" w:hAnsi="Helvetica" w:cs="Calibri"/>
          <w:sz w:val="22"/>
          <w:szCs w:val="22"/>
          <w:lang w:eastAsia="it-IT"/>
        </w:rPr>
      </w:pPr>
    </w:p>
    <w:p w14:paraId="517A9586" w14:textId="156F995C" w:rsidR="00A76844" w:rsidRPr="00DB7199" w:rsidRDefault="00344A08" w:rsidP="00DB7199">
      <w:pPr>
        <w:numPr>
          <w:ilvl w:val="1"/>
          <w:numId w:val="24"/>
        </w:numPr>
        <w:tabs>
          <w:tab w:val="left" w:pos="720"/>
        </w:tabs>
        <w:rPr>
          <w:rFonts w:ascii="Helvetica" w:hAnsi="Helvetica"/>
          <w:sz w:val="22"/>
          <w:szCs w:val="22"/>
          <w:lang w:val="en-GB"/>
        </w:rPr>
      </w:pPr>
      <w:r w:rsidRPr="00344A08">
        <w:rPr>
          <w:rFonts w:ascii="Helvetica" w:eastAsia="Times New Roman" w:hAnsi="Helvetica"/>
          <w:sz w:val="22"/>
          <w:szCs w:val="22"/>
        </w:rPr>
        <w:t>Maria-</w:t>
      </w:r>
      <w:proofErr w:type="spellStart"/>
      <w:r w:rsidRPr="00344A08">
        <w:rPr>
          <w:rFonts w:ascii="Helvetica" w:eastAsia="Times New Roman" w:hAnsi="Helvetica"/>
          <w:sz w:val="22"/>
          <w:szCs w:val="22"/>
        </w:rPr>
        <w:t>Grazia</w:t>
      </w:r>
      <w:proofErr w:type="spellEnd"/>
      <w:r w:rsidRPr="00344A08">
        <w:rPr>
          <w:rFonts w:ascii="Helvetica" w:eastAsia="Times New Roman" w:hAnsi="Helvetica"/>
          <w:sz w:val="22"/>
          <w:szCs w:val="22"/>
        </w:rPr>
        <w:t xml:space="preserve"> de </w:t>
      </w:r>
      <w:proofErr w:type="spellStart"/>
      <w:r w:rsidRPr="00344A08">
        <w:rPr>
          <w:rFonts w:ascii="Helvetica" w:eastAsia="Times New Roman" w:hAnsi="Helvetica"/>
          <w:sz w:val="22"/>
          <w:szCs w:val="22"/>
        </w:rPr>
        <w:t>Simoni</w:t>
      </w:r>
      <w:proofErr w:type="spellEnd"/>
      <w:r w:rsidRPr="00344A08">
        <w:rPr>
          <w:rFonts w:ascii="Helvetica" w:eastAsia="Times New Roman" w:hAnsi="Helvetica"/>
          <w:sz w:val="22"/>
          <w:szCs w:val="22"/>
        </w:rPr>
        <w:t xml:space="preserve">: </w:t>
      </w:r>
      <w:r w:rsidRPr="00344A08">
        <w:rPr>
          <w:rFonts w:ascii="Helvetica" w:hAnsi="Helvetica" w:cs="Calibri"/>
          <w:sz w:val="22"/>
          <w:szCs w:val="22"/>
          <w:lang w:eastAsia="it-IT"/>
        </w:rPr>
        <w:t xml:space="preserve">In addition the </w:t>
      </w:r>
      <w:r w:rsidR="00EB76DC">
        <w:rPr>
          <w:rFonts w:ascii="Helvetica" w:hAnsi="Helvetica" w:cs="Calibri"/>
          <w:sz w:val="22"/>
          <w:szCs w:val="22"/>
          <w:lang w:eastAsia="it-IT"/>
        </w:rPr>
        <w:t xml:space="preserve">described </w:t>
      </w:r>
      <w:r w:rsidRPr="00344A08">
        <w:rPr>
          <w:rFonts w:ascii="Helvetica" w:hAnsi="Helvetica" w:cs="Calibri"/>
          <w:sz w:val="22"/>
          <w:szCs w:val="22"/>
          <w:lang w:eastAsia="it-IT"/>
        </w:rPr>
        <w:t xml:space="preserve">post-processing analysis </w:t>
      </w:r>
      <w:bookmarkStart w:id="0" w:name="_GoBack"/>
      <w:bookmarkEnd w:id="0"/>
      <w:r w:rsidRPr="00344A08">
        <w:rPr>
          <w:rFonts w:ascii="Helvetica" w:hAnsi="Helvetica" w:cs="Calibri"/>
          <w:sz w:val="22"/>
          <w:szCs w:val="22"/>
          <w:lang w:eastAsia="it-IT"/>
        </w:rPr>
        <w:t>could be fruitfully exploited to analyze any co</w:t>
      </w:r>
      <w:r>
        <w:rPr>
          <w:rFonts w:ascii="Helvetica" w:hAnsi="Helvetica" w:cs="Calibri"/>
          <w:sz w:val="22"/>
          <w:szCs w:val="22"/>
          <w:lang w:eastAsia="it-IT"/>
        </w:rPr>
        <w:t>-</w:t>
      </w:r>
      <w:r w:rsidRPr="00344A08">
        <w:rPr>
          <w:rFonts w:ascii="Helvetica" w:hAnsi="Helvetica" w:cs="Calibri"/>
          <w:sz w:val="22"/>
          <w:szCs w:val="22"/>
          <w:lang w:eastAsia="it-IT"/>
        </w:rPr>
        <w:t xml:space="preserve">expression or </w:t>
      </w:r>
      <w:proofErr w:type="spellStart"/>
      <w:r w:rsidRPr="00344A08">
        <w:rPr>
          <w:rFonts w:ascii="Helvetica" w:hAnsi="Helvetica" w:cs="Calibri"/>
          <w:sz w:val="22"/>
          <w:szCs w:val="22"/>
          <w:lang w:eastAsia="it-IT"/>
        </w:rPr>
        <w:t>colocalization</w:t>
      </w:r>
      <w:proofErr w:type="spellEnd"/>
      <w:r w:rsidRPr="00344A08">
        <w:rPr>
          <w:rFonts w:ascii="Helvetica" w:hAnsi="Helvetica" w:cs="Calibri"/>
          <w:sz w:val="22"/>
          <w:szCs w:val="22"/>
          <w:lang w:eastAsia="it-IT"/>
        </w:rPr>
        <w:t xml:space="preserve"> at cellular level or in those cases where signals need to be selectively localized in different spatial planes. </w:t>
      </w:r>
    </w:p>
    <w:p w14:paraId="66C71A9B" w14:textId="77777777" w:rsidR="00A76844" w:rsidRPr="00344A08" w:rsidRDefault="00A76844" w:rsidP="00A76844">
      <w:pPr>
        <w:jc w:val="both"/>
        <w:rPr>
          <w:rFonts w:ascii="Helvetica" w:eastAsia="Times New Roman" w:hAnsi="Helvetica"/>
          <w:i/>
          <w:sz w:val="22"/>
          <w:szCs w:val="22"/>
        </w:rPr>
      </w:pPr>
    </w:p>
    <w:p w14:paraId="7F549FD8" w14:textId="77777777" w:rsidR="00A76844" w:rsidRPr="00344A08" w:rsidRDefault="00A76844">
      <w:pPr>
        <w:pStyle w:val="BodyText"/>
        <w:rPr>
          <w:rFonts w:ascii="Helvetica" w:eastAsia="Times New Roman" w:hAnsi="Helvetica"/>
          <w:i w:val="0"/>
          <w:sz w:val="22"/>
          <w:szCs w:val="22"/>
        </w:rPr>
      </w:pPr>
    </w:p>
    <w:p w14:paraId="6C85251E" w14:textId="77777777" w:rsidR="00A76844" w:rsidRDefault="00A76844" w:rsidP="00A76844">
      <w:pPr>
        <w:pStyle w:val="BodyText"/>
        <w:outlineLvl w:val="0"/>
        <w:rPr>
          <w:rFonts w:ascii="Helvetica" w:eastAsia="Times New Roman" w:hAnsi="Helvetica"/>
          <w:b/>
          <w:i w:val="0"/>
          <w:sz w:val="22"/>
          <w:szCs w:val="22"/>
          <w:u w:val="single"/>
        </w:rPr>
      </w:pPr>
      <w:r w:rsidRPr="00344A08">
        <w:rPr>
          <w:rFonts w:ascii="Helvetica" w:eastAsia="Times New Roman" w:hAnsi="Helvetica"/>
          <w:b/>
          <w:i w:val="0"/>
          <w:sz w:val="22"/>
          <w:szCs w:val="22"/>
          <w:u w:val="single"/>
        </w:rPr>
        <w:t>Provided Media</w:t>
      </w:r>
    </w:p>
    <w:p w14:paraId="0D50EF77" w14:textId="74FF67C4" w:rsidR="00A045CD" w:rsidRPr="00A045CD" w:rsidRDefault="00A045CD" w:rsidP="00A76844">
      <w:pPr>
        <w:pStyle w:val="BodyText"/>
        <w:outlineLvl w:val="0"/>
        <w:rPr>
          <w:rFonts w:ascii="Helvetica" w:eastAsia="Times New Roman" w:hAnsi="Helvetica"/>
          <w:i w:val="0"/>
          <w:sz w:val="22"/>
          <w:szCs w:val="22"/>
        </w:rPr>
      </w:pPr>
      <w:r w:rsidRPr="00A045CD">
        <w:rPr>
          <w:rFonts w:ascii="Helvetica" w:eastAsia="Times New Roman" w:hAnsi="Helvetica"/>
          <w:i w:val="0"/>
          <w:sz w:val="22"/>
          <w:szCs w:val="22"/>
        </w:rPr>
        <w:t>50605_DeSimoni_SchematicOverview</w:t>
      </w:r>
    </w:p>
    <w:p w14:paraId="2554F854" w14:textId="1572D58A" w:rsidR="0039002B" w:rsidRDefault="0039002B" w:rsidP="00E27504">
      <w:pPr>
        <w:autoSpaceDE w:val="0"/>
        <w:autoSpaceDN w:val="0"/>
        <w:adjustRightInd w:val="0"/>
        <w:jc w:val="both"/>
        <w:rPr>
          <w:rFonts w:ascii="Helvetica" w:hAnsi="Helvetica"/>
          <w:sz w:val="22"/>
          <w:szCs w:val="22"/>
          <w:lang w:eastAsia="it-IT"/>
        </w:rPr>
      </w:pPr>
      <w:r w:rsidRPr="00A045CD">
        <w:rPr>
          <w:rFonts w:ascii="Helvetica" w:hAnsi="Helvetica"/>
          <w:sz w:val="22"/>
          <w:szCs w:val="22"/>
          <w:lang w:eastAsia="it-IT"/>
        </w:rPr>
        <w:t>50605_DeSimoni_Occlusion (Diagram showing induction of ischemia)</w:t>
      </w:r>
    </w:p>
    <w:p w14:paraId="302BE18D" w14:textId="60018F5C" w:rsidR="002D1133" w:rsidRPr="00344A08" w:rsidRDefault="002D1133" w:rsidP="002D1133">
      <w:pPr>
        <w:tabs>
          <w:tab w:val="left" w:pos="720"/>
        </w:tabs>
        <w:rPr>
          <w:rFonts w:ascii="Helvetica" w:hAnsi="Helvetica"/>
          <w:sz w:val="22"/>
          <w:szCs w:val="22"/>
        </w:rPr>
      </w:pPr>
      <w:r w:rsidRPr="00344A08">
        <w:rPr>
          <w:rFonts w:ascii="Helvetica" w:hAnsi="Helvetica"/>
          <w:sz w:val="22"/>
          <w:szCs w:val="22"/>
        </w:rPr>
        <w:lastRenderedPageBreak/>
        <w:t>50605_DeSimoni_StainingA (Need to make up new graphic panel- A= slide and pipette w/text Normal goat serum, then representation of antibody with text “Anti-CD11b)</w:t>
      </w:r>
    </w:p>
    <w:p w14:paraId="7758DE07" w14:textId="36E5931D" w:rsidR="002D1133" w:rsidRPr="00344A08" w:rsidRDefault="002D1133" w:rsidP="002D1133">
      <w:pPr>
        <w:tabs>
          <w:tab w:val="left" w:pos="720"/>
        </w:tabs>
        <w:rPr>
          <w:rFonts w:ascii="Helvetica" w:hAnsi="Helvetica"/>
          <w:sz w:val="22"/>
          <w:szCs w:val="22"/>
        </w:rPr>
      </w:pPr>
      <w:r w:rsidRPr="00344A08">
        <w:rPr>
          <w:rFonts w:ascii="Helvetica" w:hAnsi="Helvetica"/>
          <w:sz w:val="22"/>
          <w:szCs w:val="22"/>
        </w:rPr>
        <w:t>50605_DeSimoni_StainingB (Depict addition of secondary antibody, TNT, and TNB”</w:t>
      </w:r>
    </w:p>
    <w:p w14:paraId="52237553" w14:textId="20499F72" w:rsidR="002D1133" w:rsidRPr="00344A08" w:rsidRDefault="002D1133" w:rsidP="002D1133">
      <w:pPr>
        <w:tabs>
          <w:tab w:val="left" w:pos="720"/>
        </w:tabs>
        <w:rPr>
          <w:rFonts w:ascii="Helvetica" w:hAnsi="Helvetica"/>
          <w:sz w:val="22"/>
          <w:szCs w:val="22"/>
        </w:rPr>
      </w:pPr>
      <w:r w:rsidRPr="00344A08">
        <w:rPr>
          <w:rFonts w:ascii="Helvetica" w:hAnsi="Helvetica"/>
          <w:sz w:val="22"/>
          <w:szCs w:val="22"/>
        </w:rPr>
        <w:t>50605_DeSimoni_StainingC (Depict addition of streptavidin-HRP, and amplification diluent, show a molecular representation of the amplification of the immunofluorescence signal)</w:t>
      </w:r>
    </w:p>
    <w:p w14:paraId="1DF3A3FC" w14:textId="6CB59AE6" w:rsidR="002D1133" w:rsidRPr="00344A08" w:rsidRDefault="002D1133" w:rsidP="002D1133">
      <w:pPr>
        <w:tabs>
          <w:tab w:val="left" w:pos="720"/>
        </w:tabs>
        <w:rPr>
          <w:rFonts w:ascii="Helvetica" w:hAnsi="Helvetica"/>
          <w:sz w:val="22"/>
          <w:szCs w:val="22"/>
        </w:rPr>
      </w:pPr>
      <w:r w:rsidRPr="00344A08">
        <w:rPr>
          <w:rFonts w:ascii="Helvetica" w:hAnsi="Helvetica"/>
          <w:sz w:val="22"/>
          <w:szCs w:val="22"/>
        </w:rPr>
        <w:t>50605_DeSimoni_StainingD (Depict addition of NGS, then CD68 (with molecular representation))</w:t>
      </w:r>
    </w:p>
    <w:p w14:paraId="4556DB67" w14:textId="22FA5283" w:rsidR="002D1133" w:rsidRPr="00373C6B" w:rsidRDefault="002D1133" w:rsidP="00373C6B">
      <w:pPr>
        <w:rPr>
          <w:rFonts w:ascii="Helvetica" w:hAnsi="Helvetica"/>
          <w:sz w:val="22"/>
          <w:szCs w:val="22"/>
          <w:lang w:val="en-GB"/>
        </w:rPr>
      </w:pPr>
      <w:r w:rsidRPr="00344A08">
        <w:rPr>
          <w:rFonts w:ascii="Helvetica" w:hAnsi="Helvetica"/>
          <w:sz w:val="22"/>
          <w:szCs w:val="22"/>
        </w:rPr>
        <w:t>50605_DeSimoni_StainingE (Depict addition of secondary antibody, and Hoechst)</w:t>
      </w:r>
    </w:p>
    <w:p w14:paraId="7730E884" w14:textId="2A551926" w:rsidR="00E27504" w:rsidRPr="00A045CD" w:rsidRDefault="00E27504" w:rsidP="00E27504">
      <w:pPr>
        <w:tabs>
          <w:tab w:val="left" w:pos="720"/>
        </w:tabs>
        <w:rPr>
          <w:rFonts w:ascii="Helvetica" w:hAnsi="Helvetica"/>
          <w:sz w:val="22"/>
          <w:szCs w:val="22"/>
          <w:lang w:val="en-GB"/>
        </w:rPr>
      </w:pPr>
      <w:r w:rsidRPr="00A045CD">
        <w:rPr>
          <w:rFonts w:ascii="Helvetica" w:hAnsi="Helvetica"/>
          <w:sz w:val="22"/>
          <w:szCs w:val="22"/>
          <w:lang w:val="en-GB"/>
        </w:rPr>
        <w:t xml:space="preserve">50605_DeSimoni_Figure1A </w:t>
      </w:r>
    </w:p>
    <w:p w14:paraId="66684707" w14:textId="7A5BB70D" w:rsidR="00E27504" w:rsidRPr="00A045CD" w:rsidRDefault="00E27504" w:rsidP="00E27504">
      <w:pPr>
        <w:tabs>
          <w:tab w:val="left" w:pos="720"/>
        </w:tabs>
        <w:rPr>
          <w:rFonts w:ascii="Helvetica" w:hAnsi="Helvetica"/>
          <w:sz w:val="22"/>
          <w:szCs w:val="22"/>
          <w:lang w:val="en-GB"/>
        </w:rPr>
      </w:pPr>
      <w:r w:rsidRPr="00A045CD">
        <w:rPr>
          <w:rFonts w:ascii="Helvetica" w:hAnsi="Helvetica"/>
          <w:sz w:val="22"/>
          <w:szCs w:val="22"/>
          <w:lang w:val="en-GB"/>
        </w:rPr>
        <w:t>50605_DeSimoni_Figure1B</w:t>
      </w:r>
    </w:p>
    <w:p w14:paraId="7FAF123D" w14:textId="0EF22CA9" w:rsidR="00E27504" w:rsidRPr="00A045CD" w:rsidRDefault="00E27504" w:rsidP="00E27504">
      <w:pPr>
        <w:tabs>
          <w:tab w:val="left" w:pos="720"/>
        </w:tabs>
        <w:rPr>
          <w:rFonts w:ascii="Helvetica" w:hAnsi="Helvetica"/>
          <w:sz w:val="22"/>
          <w:szCs w:val="22"/>
          <w:lang w:val="en-GB"/>
        </w:rPr>
      </w:pPr>
      <w:r w:rsidRPr="00A045CD">
        <w:rPr>
          <w:rFonts w:ascii="Helvetica" w:hAnsi="Helvetica"/>
          <w:sz w:val="22"/>
          <w:szCs w:val="22"/>
          <w:lang w:val="en-GB"/>
        </w:rPr>
        <w:t>50605_DeSimoni_Figure2A</w:t>
      </w:r>
    </w:p>
    <w:p w14:paraId="4C191193" w14:textId="77777777" w:rsidR="00E27504" w:rsidRPr="00A045CD" w:rsidRDefault="00E27504" w:rsidP="00E27504">
      <w:pPr>
        <w:tabs>
          <w:tab w:val="left" w:pos="720"/>
        </w:tabs>
        <w:rPr>
          <w:rFonts w:ascii="Helvetica" w:hAnsi="Helvetica"/>
          <w:sz w:val="22"/>
          <w:szCs w:val="22"/>
          <w:lang w:val="en-GB"/>
        </w:rPr>
      </w:pPr>
      <w:r w:rsidRPr="00A045CD">
        <w:rPr>
          <w:rFonts w:ascii="Helvetica" w:hAnsi="Helvetica"/>
          <w:sz w:val="22"/>
          <w:szCs w:val="22"/>
          <w:lang w:val="en-GB"/>
        </w:rPr>
        <w:t>50605_DeSimoni_Figure2B</w:t>
      </w:r>
    </w:p>
    <w:p w14:paraId="08CA1876" w14:textId="403D253E" w:rsidR="00E27504" w:rsidRPr="00A045CD" w:rsidRDefault="00E27504" w:rsidP="00E27504">
      <w:pPr>
        <w:tabs>
          <w:tab w:val="left" w:pos="720"/>
        </w:tabs>
        <w:rPr>
          <w:rFonts w:ascii="Helvetica" w:hAnsi="Helvetica"/>
          <w:sz w:val="22"/>
          <w:szCs w:val="22"/>
          <w:lang w:val="en-GB"/>
        </w:rPr>
      </w:pPr>
      <w:r w:rsidRPr="00A045CD">
        <w:rPr>
          <w:rFonts w:ascii="Helvetica" w:hAnsi="Helvetica"/>
          <w:sz w:val="22"/>
          <w:szCs w:val="22"/>
          <w:lang w:val="en-GB"/>
        </w:rPr>
        <w:t>50605_DeSimoni_Figure2Cmovie</w:t>
      </w:r>
    </w:p>
    <w:p w14:paraId="09E9CA5F" w14:textId="3A573FF3" w:rsidR="00E27504" w:rsidRPr="00A045CD" w:rsidRDefault="00E27504" w:rsidP="00E27504">
      <w:pPr>
        <w:tabs>
          <w:tab w:val="left" w:pos="720"/>
        </w:tabs>
        <w:rPr>
          <w:rFonts w:ascii="Helvetica" w:hAnsi="Helvetica"/>
          <w:sz w:val="22"/>
          <w:szCs w:val="22"/>
          <w:lang w:val="en-GB"/>
        </w:rPr>
      </w:pPr>
      <w:r w:rsidRPr="00A045CD">
        <w:rPr>
          <w:rFonts w:ascii="Helvetica" w:hAnsi="Helvetica"/>
          <w:sz w:val="22"/>
          <w:szCs w:val="22"/>
          <w:lang w:val="en-GB"/>
        </w:rPr>
        <w:t>50605_DeSimoni_Figure2D</w:t>
      </w:r>
    </w:p>
    <w:p w14:paraId="3CF718B3" w14:textId="0EB9CBBF" w:rsidR="00E27504" w:rsidRPr="00344A08" w:rsidRDefault="00E27504" w:rsidP="00E27504">
      <w:pPr>
        <w:tabs>
          <w:tab w:val="left" w:pos="720"/>
        </w:tabs>
        <w:rPr>
          <w:rFonts w:ascii="Helvetica" w:hAnsi="Helvetica"/>
          <w:sz w:val="22"/>
          <w:szCs w:val="22"/>
          <w:lang w:val="en-GB"/>
        </w:rPr>
      </w:pPr>
    </w:p>
    <w:p w14:paraId="7176D75C" w14:textId="77777777" w:rsidR="00E27504" w:rsidRPr="00344A08" w:rsidRDefault="00E27504" w:rsidP="00E27504">
      <w:pPr>
        <w:autoSpaceDE w:val="0"/>
        <w:autoSpaceDN w:val="0"/>
        <w:adjustRightInd w:val="0"/>
        <w:jc w:val="both"/>
        <w:rPr>
          <w:rFonts w:ascii="Helvetica" w:hAnsi="Helvetica"/>
          <w:sz w:val="22"/>
          <w:szCs w:val="22"/>
          <w:lang w:eastAsia="it-IT"/>
        </w:rPr>
      </w:pPr>
    </w:p>
    <w:p w14:paraId="77C9EECF" w14:textId="77777777" w:rsidR="00A76844" w:rsidRPr="00344A08" w:rsidRDefault="00A76844">
      <w:pPr>
        <w:pStyle w:val="BodyText"/>
        <w:rPr>
          <w:rFonts w:ascii="Helvetica" w:eastAsia="Times New Roman" w:hAnsi="Helvetica"/>
          <w:i w:val="0"/>
          <w:sz w:val="22"/>
          <w:szCs w:val="22"/>
        </w:rPr>
      </w:pPr>
    </w:p>
    <w:p w14:paraId="18DB612E" w14:textId="77777777" w:rsidR="00A76844" w:rsidRPr="00344A08" w:rsidRDefault="00A76844">
      <w:pPr>
        <w:pStyle w:val="BodyText"/>
        <w:rPr>
          <w:rFonts w:ascii="Helvetica" w:eastAsia="Times New Roman" w:hAnsi="Helvetica"/>
          <w:b/>
          <w:i w:val="0"/>
          <w:sz w:val="22"/>
          <w:szCs w:val="22"/>
        </w:rPr>
      </w:pPr>
    </w:p>
    <w:p w14:paraId="332BDD6E"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b/>
          <w:i w:val="0"/>
          <w:sz w:val="22"/>
          <w:szCs w:val="22"/>
          <w:u w:val="single"/>
        </w:rPr>
      </w:pPr>
      <w:r w:rsidRPr="00344A08">
        <w:rPr>
          <w:rFonts w:ascii="Helvetica" w:eastAsia="Times New Roman" w:hAnsi="Helvetica"/>
          <w:b/>
          <w:i w:val="0"/>
          <w:sz w:val="22"/>
          <w:szCs w:val="22"/>
          <w:u w:val="single"/>
        </w:rPr>
        <w:t>General Preparation</w:t>
      </w:r>
    </w:p>
    <w:p w14:paraId="34DA95E2"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p>
    <w:p w14:paraId="40B4DF89"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r w:rsidRPr="00344A08">
        <w:rPr>
          <w:rFonts w:ascii="Helvetica" w:eastAsia="Times New Roman" w:hAnsi="Helvetica"/>
          <w:i w:val="0"/>
          <w:sz w:val="22"/>
          <w:szCs w:val="22"/>
        </w:rPr>
        <w:t xml:space="preserve">It’s critical for a smooth and organized shoot that all reagents are accounted for, in advance.   </w:t>
      </w:r>
    </w:p>
    <w:p w14:paraId="75F05BD7"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14:paraId="2100357A"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r w:rsidRPr="00344A08">
        <w:rPr>
          <w:rFonts w:ascii="Helvetica" w:eastAsia="Times New Roman" w:hAnsi="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14:paraId="2010523A"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14:paraId="2D2F4ACC"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r w:rsidRPr="00344A08">
        <w:rPr>
          <w:rFonts w:ascii="Helvetica" w:eastAsia="Times New Roman" w:hAnsi="Helvetica"/>
          <w:i w:val="0"/>
          <w:sz w:val="22"/>
          <w:szCs w:val="22"/>
        </w:rPr>
        <w:t xml:space="preserve">All tubes/flasks should be pre-labeled neatly before we arrive.  </w:t>
      </w:r>
    </w:p>
    <w:p w14:paraId="0A5531C7"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14:paraId="01636594" w14:textId="77777777" w:rsidR="00A76844" w:rsidRPr="00344A08"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r w:rsidRPr="00344A08">
        <w:rPr>
          <w:rFonts w:ascii="Helvetica" w:eastAsia="Times New Roman" w:hAnsi="Helvetica"/>
          <w:i w:val="0"/>
          <w:sz w:val="22"/>
          <w:szCs w:val="22"/>
        </w:rPr>
        <w:t>Ex. Luciferase assay done in 96 well plates should be labeled with negative/positive control wells and experimental samples are labeled accordingly.</w:t>
      </w:r>
    </w:p>
    <w:p w14:paraId="5D3CA0C7" w14:textId="77777777" w:rsidR="00A76844" w:rsidRPr="00344A08" w:rsidRDefault="00A76844">
      <w:pPr>
        <w:pStyle w:val="BodyText"/>
        <w:rPr>
          <w:rFonts w:ascii="Helvetica" w:eastAsia="Times New Roman" w:hAnsi="Helvetica"/>
          <w:i w:val="0"/>
          <w:sz w:val="22"/>
          <w:szCs w:val="22"/>
        </w:rPr>
      </w:pPr>
    </w:p>
    <w:p w14:paraId="79F0CD1B" w14:textId="77777777" w:rsidR="00A76844" w:rsidRPr="00344A08" w:rsidRDefault="00A76844">
      <w:pPr>
        <w:pStyle w:val="BodyText"/>
        <w:rPr>
          <w:rFonts w:ascii="Helvetica" w:eastAsia="Times New Roman" w:hAnsi="Helvetica"/>
          <w:i w:val="0"/>
          <w:sz w:val="22"/>
          <w:szCs w:val="22"/>
        </w:rPr>
      </w:pPr>
    </w:p>
    <w:sectPr w:rsidR="00A76844" w:rsidRPr="00344A08" w:rsidSect="00A76844">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5C577" w14:textId="77777777" w:rsidR="006D3B43" w:rsidRDefault="006D3B43">
      <w:r>
        <w:separator/>
      </w:r>
    </w:p>
  </w:endnote>
  <w:endnote w:type="continuationSeparator" w:id="0">
    <w:p w14:paraId="127AAA3C" w14:textId="77777777" w:rsidR="006D3B43" w:rsidRDefault="006D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3657F" w14:textId="77777777" w:rsidR="006D3B43" w:rsidRDefault="006D3B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279B1" w14:textId="77777777" w:rsidR="006D3B43" w:rsidRDefault="006D3B43" w:rsidP="00A76844">
    <w:pPr>
      <w:pStyle w:val="Footer"/>
      <w:jc w:val="center"/>
    </w:pPr>
    <w:r>
      <w:sym w:font="Symbol" w:char="F0D3"/>
    </w:r>
    <w:r>
      <w:t xml:space="preserve"> 2010, Journal of Visualized Experiments</w:t>
    </w:r>
  </w:p>
  <w:p w14:paraId="52637BEA" w14:textId="77777777" w:rsidR="006D3B43" w:rsidRDefault="006D3B43" w:rsidP="00A7684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422DA" w14:textId="77777777" w:rsidR="006D3B43" w:rsidRDefault="006D3B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96FCF" w14:textId="77777777" w:rsidR="006D3B43" w:rsidRDefault="006D3B43">
      <w:r>
        <w:separator/>
      </w:r>
    </w:p>
  </w:footnote>
  <w:footnote w:type="continuationSeparator" w:id="0">
    <w:p w14:paraId="4257242C" w14:textId="77777777" w:rsidR="006D3B43" w:rsidRDefault="006D3B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7057" w14:textId="74FDAA48" w:rsidR="006D3B43" w:rsidRDefault="006D3B4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0A72D" w14:textId="0156AB7E" w:rsidR="006D3B43" w:rsidRDefault="006D3B4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5585E" w14:textId="427A7E20" w:rsidR="006D3B43" w:rsidRDefault="006D3B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6116B3E"/>
    <w:multiLevelType w:val="hybridMultilevel"/>
    <w:tmpl w:val="133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7B25"/>
    <w:multiLevelType w:val="multilevel"/>
    <w:tmpl w:val="A8A41158"/>
    <w:lvl w:ilvl="0">
      <w:start w:val="4"/>
      <w:numFmt w:val="decimal"/>
      <w:lvlText w:val="%1."/>
      <w:lvlJc w:val="left"/>
      <w:pPr>
        <w:ind w:left="375" w:hanging="375"/>
      </w:pPr>
      <w:rPr>
        <w:rFonts w:hint="default"/>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089E47E1"/>
    <w:multiLevelType w:val="multilevel"/>
    <w:tmpl w:val="E93075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2347C7E"/>
    <w:multiLevelType w:val="hybridMultilevel"/>
    <w:tmpl w:val="D41CBE0A"/>
    <w:lvl w:ilvl="0" w:tplc="283C046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25750BF"/>
    <w:multiLevelType w:val="hybridMultilevel"/>
    <w:tmpl w:val="077A4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902BFD"/>
    <w:multiLevelType w:val="hybridMultilevel"/>
    <w:tmpl w:val="50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EB0C63"/>
    <w:multiLevelType w:val="multilevel"/>
    <w:tmpl w:val="BEC2AAA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6C704D3"/>
    <w:multiLevelType w:val="hybridMultilevel"/>
    <w:tmpl w:val="C75A650E"/>
    <w:lvl w:ilvl="0" w:tplc="D2046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20E62"/>
    <w:multiLevelType w:val="multilevel"/>
    <w:tmpl w:val="763A257A"/>
    <w:lvl w:ilvl="0">
      <w:start w:val="2"/>
      <w:numFmt w:val="decimal"/>
      <w:lvlText w:val="%1."/>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18942F9"/>
    <w:multiLevelType w:val="multilevel"/>
    <w:tmpl w:val="BE344BF0"/>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8C55371"/>
    <w:multiLevelType w:val="multilevel"/>
    <w:tmpl w:val="DF901948"/>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B8D034A"/>
    <w:multiLevelType w:val="hybridMultilevel"/>
    <w:tmpl w:val="DDDA7C68"/>
    <w:lvl w:ilvl="0" w:tplc="82F686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655F20"/>
    <w:multiLevelType w:val="multilevel"/>
    <w:tmpl w:val="1BC6F4A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0E0100C"/>
    <w:multiLevelType w:val="hybridMultilevel"/>
    <w:tmpl w:val="5F7EF7A8"/>
    <w:lvl w:ilvl="0" w:tplc="F36E89B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E1938"/>
    <w:multiLevelType w:val="multilevel"/>
    <w:tmpl w:val="83BC4302"/>
    <w:lvl w:ilvl="0">
      <w:start w:val="2"/>
      <w:numFmt w:val="decimal"/>
      <w:lvlText w:val="%1."/>
      <w:lvlJc w:val="left"/>
      <w:pPr>
        <w:ind w:left="400" w:hanging="400"/>
      </w:pPr>
      <w:rPr>
        <w:rFonts w:hint="default"/>
      </w:rPr>
    </w:lvl>
    <w:lvl w:ilvl="1">
      <w:start w:val="1"/>
      <w:numFmt w:val="decimal"/>
      <w:lvlText w:val="2.%2"/>
      <w:lvlJc w:val="left"/>
      <w:pPr>
        <w:ind w:left="117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7">
    <w:nsid w:val="45CC63C5"/>
    <w:multiLevelType w:val="multilevel"/>
    <w:tmpl w:val="A470037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5E4083A"/>
    <w:multiLevelType w:val="hybridMultilevel"/>
    <w:tmpl w:val="78FA7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68D46AD"/>
    <w:multiLevelType w:val="hybridMultilevel"/>
    <w:tmpl w:val="2266F992"/>
    <w:lvl w:ilvl="0" w:tplc="3BEE72E6">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648E3"/>
    <w:multiLevelType w:val="multilevel"/>
    <w:tmpl w:val="A114FA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A4E447F"/>
    <w:multiLevelType w:val="hybridMultilevel"/>
    <w:tmpl w:val="DDBAC31C"/>
    <w:lvl w:ilvl="0" w:tplc="C63EF39E">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0A46A6"/>
    <w:multiLevelType w:val="multilevel"/>
    <w:tmpl w:val="25E2C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B261C0"/>
    <w:multiLevelType w:val="multilevel"/>
    <w:tmpl w:val="A114FA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D528B4"/>
    <w:multiLevelType w:val="multilevel"/>
    <w:tmpl w:val="145086B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E320C17"/>
    <w:multiLevelType w:val="hybridMultilevel"/>
    <w:tmpl w:val="3F08734E"/>
    <w:lvl w:ilvl="0" w:tplc="E602590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7"/>
  </w:num>
  <w:num w:numId="4">
    <w:abstractNumId w:val="6"/>
  </w:num>
  <w:num w:numId="5">
    <w:abstractNumId w:val="7"/>
  </w:num>
  <w:num w:numId="6">
    <w:abstractNumId w:val="16"/>
  </w:num>
  <w:num w:numId="7">
    <w:abstractNumId w:val="3"/>
  </w:num>
  <w:num w:numId="8">
    <w:abstractNumId w:val="15"/>
  </w:num>
  <w:num w:numId="9">
    <w:abstractNumId w:val="1"/>
  </w:num>
  <w:num w:numId="10">
    <w:abstractNumId w:val="21"/>
  </w:num>
  <w:num w:numId="11">
    <w:abstractNumId w:val="13"/>
  </w:num>
  <w:num w:numId="12">
    <w:abstractNumId w:val="19"/>
  </w:num>
  <w:num w:numId="13">
    <w:abstractNumId w:val="23"/>
  </w:num>
  <w:num w:numId="14">
    <w:abstractNumId w:val="25"/>
  </w:num>
  <w:num w:numId="15">
    <w:abstractNumId w:val="18"/>
  </w:num>
  <w:num w:numId="16">
    <w:abstractNumId w:val="11"/>
  </w:num>
  <w:num w:numId="17">
    <w:abstractNumId w:val="9"/>
  </w:num>
  <w:num w:numId="18">
    <w:abstractNumId w:val="8"/>
  </w:num>
  <w:num w:numId="19">
    <w:abstractNumId w:val="5"/>
  </w:num>
  <w:num w:numId="20">
    <w:abstractNumId w:val="17"/>
  </w:num>
  <w:num w:numId="21">
    <w:abstractNumId w:val="14"/>
  </w:num>
  <w:num w:numId="22">
    <w:abstractNumId w:val="2"/>
  </w:num>
  <w:num w:numId="23">
    <w:abstractNumId w:val="10"/>
  </w:num>
  <w:num w:numId="24">
    <w:abstractNumId w:val="24"/>
  </w:num>
  <w:num w:numId="25">
    <w:abstractNumId w:val="22"/>
  </w:num>
  <w:num w:numId="26">
    <w:abstractNumId w:val="12"/>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6464"/>
    <w:rsid w:val="00014A40"/>
    <w:rsid w:val="00027B09"/>
    <w:rsid w:val="00030580"/>
    <w:rsid w:val="00032B4E"/>
    <w:rsid w:val="000368EA"/>
    <w:rsid w:val="00053E88"/>
    <w:rsid w:val="00054D35"/>
    <w:rsid w:val="000578B7"/>
    <w:rsid w:val="00067D04"/>
    <w:rsid w:val="00071AB2"/>
    <w:rsid w:val="00073C5A"/>
    <w:rsid w:val="00075AF4"/>
    <w:rsid w:val="000804D3"/>
    <w:rsid w:val="00084CDF"/>
    <w:rsid w:val="000922AA"/>
    <w:rsid w:val="000A2579"/>
    <w:rsid w:val="000C2234"/>
    <w:rsid w:val="000D1BB1"/>
    <w:rsid w:val="000D6FBD"/>
    <w:rsid w:val="000D7D10"/>
    <w:rsid w:val="000E5D97"/>
    <w:rsid w:val="000F7870"/>
    <w:rsid w:val="00101109"/>
    <w:rsid w:val="001028CA"/>
    <w:rsid w:val="00103BDD"/>
    <w:rsid w:val="00124D4B"/>
    <w:rsid w:val="001277BE"/>
    <w:rsid w:val="00135857"/>
    <w:rsid w:val="001506DF"/>
    <w:rsid w:val="00157FD6"/>
    <w:rsid w:val="00163A08"/>
    <w:rsid w:val="001643EE"/>
    <w:rsid w:val="00164B6A"/>
    <w:rsid w:val="00170300"/>
    <w:rsid w:val="00174AF5"/>
    <w:rsid w:val="00177755"/>
    <w:rsid w:val="00182DE6"/>
    <w:rsid w:val="0019369F"/>
    <w:rsid w:val="00195207"/>
    <w:rsid w:val="00197781"/>
    <w:rsid w:val="001A368E"/>
    <w:rsid w:val="001B4D80"/>
    <w:rsid w:val="001D32A9"/>
    <w:rsid w:val="001D68C9"/>
    <w:rsid w:val="001E19C0"/>
    <w:rsid w:val="001E5FF6"/>
    <w:rsid w:val="001F69ED"/>
    <w:rsid w:val="00213599"/>
    <w:rsid w:val="00217914"/>
    <w:rsid w:val="00222326"/>
    <w:rsid w:val="00230C92"/>
    <w:rsid w:val="002321E4"/>
    <w:rsid w:val="00243A70"/>
    <w:rsid w:val="00247AC2"/>
    <w:rsid w:val="00250484"/>
    <w:rsid w:val="00264029"/>
    <w:rsid w:val="00266509"/>
    <w:rsid w:val="00276CE2"/>
    <w:rsid w:val="00295B9B"/>
    <w:rsid w:val="002A44D0"/>
    <w:rsid w:val="002B1715"/>
    <w:rsid w:val="002B60A7"/>
    <w:rsid w:val="002B6F7A"/>
    <w:rsid w:val="002D1133"/>
    <w:rsid w:val="002E058D"/>
    <w:rsid w:val="002E2216"/>
    <w:rsid w:val="002F1494"/>
    <w:rsid w:val="002F3B51"/>
    <w:rsid w:val="002F3CED"/>
    <w:rsid w:val="002F461D"/>
    <w:rsid w:val="003018B4"/>
    <w:rsid w:val="00304C8D"/>
    <w:rsid w:val="00307B21"/>
    <w:rsid w:val="00307E2F"/>
    <w:rsid w:val="0031102C"/>
    <w:rsid w:val="00317057"/>
    <w:rsid w:val="00344A08"/>
    <w:rsid w:val="00350F23"/>
    <w:rsid w:val="003555D2"/>
    <w:rsid w:val="00360067"/>
    <w:rsid w:val="00367619"/>
    <w:rsid w:val="00370B5C"/>
    <w:rsid w:val="00373C6B"/>
    <w:rsid w:val="00376BA1"/>
    <w:rsid w:val="003773D2"/>
    <w:rsid w:val="00382BEF"/>
    <w:rsid w:val="00386798"/>
    <w:rsid w:val="0039002B"/>
    <w:rsid w:val="003911B5"/>
    <w:rsid w:val="0039238E"/>
    <w:rsid w:val="00393EEA"/>
    <w:rsid w:val="00395FAF"/>
    <w:rsid w:val="003A0A8E"/>
    <w:rsid w:val="003A1B20"/>
    <w:rsid w:val="003A5FE8"/>
    <w:rsid w:val="003C4432"/>
    <w:rsid w:val="003D127D"/>
    <w:rsid w:val="003D1921"/>
    <w:rsid w:val="003E612E"/>
    <w:rsid w:val="00400F6C"/>
    <w:rsid w:val="004137E0"/>
    <w:rsid w:val="00414E34"/>
    <w:rsid w:val="00432744"/>
    <w:rsid w:val="00440523"/>
    <w:rsid w:val="00441675"/>
    <w:rsid w:val="00442713"/>
    <w:rsid w:val="00442EEC"/>
    <w:rsid w:val="004453C5"/>
    <w:rsid w:val="00447D80"/>
    <w:rsid w:val="00451C83"/>
    <w:rsid w:val="0045338B"/>
    <w:rsid w:val="00456176"/>
    <w:rsid w:val="004620D1"/>
    <w:rsid w:val="00471BFE"/>
    <w:rsid w:val="00477456"/>
    <w:rsid w:val="00481183"/>
    <w:rsid w:val="00492CE2"/>
    <w:rsid w:val="004968D9"/>
    <w:rsid w:val="004B524A"/>
    <w:rsid w:val="004C5D1F"/>
    <w:rsid w:val="004E3458"/>
    <w:rsid w:val="004E4E5D"/>
    <w:rsid w:val="004E7E77"/>
    <w:rsid w:val="004F1956"/>
    <w:rsid w:val="004F6457"/>
    <w:rsid w:val="0050349F"/>
    <w:rsid w:val="005104DD"/>
    <w:rsid w:val="00535A3E"/>
    <w:rsid w:val="00536008"/>
    <w:rsid w:val="0053604F"/>
    <w:rsid w:val="00541281"/>
    <w:rsid w:val="00551514"/>
    <w:rsid w:val="0057314E"/>
    <w:rsid w:val="0057492E"/>
    <w:rsid w:val="00575536"/>
    <w:rsid w:val="00582563"/>
    <w:rsid w:val="00591D66"/>
    <w:rsid w:val="005A0389"/>
    <w:rsid w:val="005B7F4B"/>
    <w:rsid w:val="005C3E2F"/>
    <w:rsid w:val="005C3ED0"/>
    <w:rsid w:val="005C65C7"/>
    <w:rsid w:val="005D0134"/>
    <w:rsid w:val="005D2C3F"/>
    <w:rsid w:val="005E064F"/>
    <w:rsid w:val="005E0FB3"/>
    <w:rsid w:val="005E2DA9"/>
    <w:rsid w:val="006031E2"/>
    <w:rsid w:val="00603433"/>
    <w:rsid w:val="006051FE"/>
    <w:rsid w:val="00612E61"/>
    <w:rsid w:val="006150CA"/>
    <w:rsid w:val="006377C5"/>
    <w:rsid w:val="00641C23"/>
    <w:rsid w:val="00650F76"/>
    <w:rsid w:val="00652381"/>
    <w:rsid w:val="00665566"/>
    <w:rsid w:val="00665E49"/>
    <w:rsid w:val="0067195D"/>
    <w:rsid w:val="00691F9B"/>
    <w:rsid w:val="006921A6"/>
    <w:rsid w:val="00695CB6"/>
    <w:rsid w:val="006A0535"/>
    <w:rsid w:val="006A6C5E"/>
    <w:rsid w:val="006A7BDD"/>
    <w:rsid w:val="006D2AB3"/>
    <w:rsid w:val="006D3B43"/>
    <w:rsid w:val="006D6BB7"/>
    <w:rsid w:val="006E48A2"/>
    <w:rsid w:val="006E67C4"/>
    <w:rsid w:val="006E6D66"/>
    <w:rsid w:val="006F4CDE"/>
    <w:rsid w:val="00705058"/>
    <w:rsid w:val="007113F9"/>
    <w:rsid w:val="007177F6"/>
    <w:rsid w:val="00724407"/>
    <w:rsid w:val="0075303C"/>
    <w:rsid w:val="00763A9E"/>
    <w:rsid w:val="00785DCE"/>
    <w:rsid w:val="00791AB3"/>
    <w:rsid w:val="00791BC9"/>
    <w:rsid w:val="00792BE4"/>
    <w:rsid w:val="007A1B1F"/>
    <w:rsid w:val="007A3AD1"/>
    <w:rsid w:val="007B1195"/>
    <w:rsid w:val="007B6CBA"/>
    <w:rsid w:val="007B73C2"/>
    <w:rsid w:val="007C0B54"/>
    <w:rsid w:val="007C2E22"/>
    <w:rsid w:val="007D2889"/>
    <w:rsid w:val="007D62CB"/>
    <w:rsid w:val="007D6E4C"/>
    <w:rsid w:val="007E1F10"/>
    <w:rsid w:val="007E3D54"/>
    <w:rsid w:val="007F211E"/>
    <w:rsid w:val="00804313"/>
    <w:rsid w:val="00816733"/>
    <w:rsid w:val="008300CB"/>
    <w:rsid w:val="00833B1C"/>
    <w:rsid w:val="00842E90"/>
    <w:rsid w:val="00845381"/>
    <w:rsid w:val="00847E46"/>
    <w:rsid w:val="00855DB5"/>
    <w:rsid w:val="00864481"/>
    <w:rsid w:val="00872B6A"/>
    <w:rsid w:val="008747C2"/>
    <w:rsid w:val="008754FF"/>
    <w:rsid w:val="00891AFB"/>
    <w:rsid w:val="00895DCD"/>
    <w:rsid w:val="008A3E14"/>
    <w:rsid w:val="008A6E85"/>
    <w:rsid w:val="008A7ED6"/>
    <w:rsid w:val="008B39B3"/>
    <w:rsid w:val="008C4D94"/>
    <w:rsid w:val="008D4B17"/>
    <w:rsid w:val="008D58EC"/>
    <w:rsid w:val="008D60EA"/>
    <w:rsid w:val="008E20FE"/>
    <w:rsid w:val="008E2D27"/>
    <w:rsid w:val="008F04E1"/>
    <w:rsid w:val="008F2491"/>
    <w:rsid w:val="008F2689"/>
    <w:rsid w:val="008F4079"/>
    <w:rsid w:val="008F7683"/>
    <w:rsid w:val="00901FB7"/>
    <w:rsid w:val="0091345D"/>
    <w:rsid w:val="00924910"/>
    <w:rsid w:val="00927011"/>
    <w:rsid w:val="00930013"/>
    <w:rsid w:val="009347E0"/>
    <w:rsid w:val="0093621D"/>
    <w:rsid w:val="0096146C"/>
    <w:rsid w:val="00967EA5"/>
    <w:rsid w:val="009708C4"/>
    <w:rsid w:val="00972376"/>
    <w:rsid w:val="00977ECA"/>
    <w:rsid w:val="009801F3"/>
    <w:rsid w:val="00980D3C"/>
    <w:rsid w:val="009A2E33"/>
    <w:rsid w:val="009A4504"/>
    <w:rsid w:val="009B7A7E"/>
    <w:rsid w:val="009C5BE1"/>
    <w:rsid w:val="009D5F35"/>
    <w:rsid w:val="009E35F2"/>
    <w:rsid w:val="009E3EF5"/>
    <w:rsid w:val="009F2A00"/>
    <w:rsid w:val="009F7748"/>
    <w:rsid w:val="00A03B9D"/>
    <w:rsid w:val="00A0435D"/>
    <w:rsid w:val="00A045CD"/>
    <w:rsid w:val="00A12529"/>
    <w:rsid w:val="00A1713E"/>
    <w:rsid w:val="00A31D8E"/>
    <w:rsid w:val="00A410B6"/>
    <w:rsid w:val="00A4394C"/>
    <w:rsid w:val="00A52B95"/>
    <w:rsid w:val="00A56F8A"/>
    <w:rsid w:val="00A705A5"/>
    <w:rsid w:val="00A76844"/>
    <w:rsid w:val="00A826DA"/>
    <w:rsid w:val="00A94144"/>
    <w:rsid w:val="00AA2D11"/>
    <w:rsid w:val="00AA39E2"/>
    <w:rsid w:val="00AB0F74"/>
    <w:rsid w:val="00AC07AD"/>
    <w:rsid w:val="00AC216C"/>
    <w:rsid w:val="00AC56DF"/>
    <w:rsid w:val="00AF265F"/>
    <w:rsid w:val="00B0016F"/>
    <w:rsid w:val="00B04D1D"/>
    <w:rsid w:val="00B05814"/>
    <w:rsid w:val="00B06794"/>
    <w:rsid w:val="00B10E91"/>
    <w:rsid w:val="00B32004"/>
    <w:rsid w:val="00B51047"/>
    <w:rsid w:val="00B53630"/>
    <w:rsid w:val="00B57DFC"/>
    <w:rsid w:val="00B612AF"/>
    <w:rsid w:val="00B63F45"/>
    <w:rsid w:val="00B71E70"/>
    <w:rsid w:val="00B731A1"/>
    <w:rsid w:val="00B97FE5"/>
    <w:rsid w:val="00BD6E38"/>
    <w:rsid w:val="00C00A67"/>
    <w:rsid w:val="00C0467E"/>
    <w:rsid w:val="00C11EAF"/>
    <w:rsid w:val="00C32C47"/>
    <w:rsid w:val="00C334AC"/>
    <w:rsid w:val="00C37A2D"/>
    <w:rsid w:val="00C50E70"/>
    <w:rsid w:val="00C52F4E"/>
    <w:rsid w:val="00C57F08"/>
    <w:rsid w:val="00C65C3D"/>
    <w:rsid w:val="00C83A5C"/>
    <w:rsid w:val="00C90FA8"/>
    <w:rsid w:val="00C940A7"/>
    <w:rsid w:val="00C94486"/>
    <w:rsid w:val="00CA4E2C"/>
    <w:rsid w:val="00CC2F09"/>
    <w:rsid w:val="00CD42F7"/>
    <w:rsid w:val="00D03AFF"/>
    <w:rsid w:val="00D13061"/>
    <w:rsid w:val="00D14DA1"/>
    <w:rsid w:val="00D32095"/>
    <w:rsid w:val="00D33112"/>
    <w:rsid w:val="00D3466E"/>
    <w:rsid w:val="00D45853"/>
    <w:rsid w:val="00D46D2C"/>
    <w:rsid w:val="00D609D5"/>
    <w:rsid w:val="00D673A9"/>
    <w:rsid w:val="00DB6090"/>
    <w:rsid w:val="00DB7199"/>
    <w:rsid w:val="00DB7628"/>
    <w:rsid w:val="00DB7D30"/>
    <w:rsid w:val="00DC0DEC"/>
    <w:rsid w:val="00DC426D"/>
    <w:rsid w:val="00DC72BB"/>
    <w:rsid w:val="00DC7885"/>
    <w:rsid w:val="00DD76AC"/>
    <w:rsid w:val="00DE1349"/>
    <w:rsid w:val="00DE513A"/>
    <w:rsid w:val="00E04026"/>
    <w:rsid w:val="00E0622E"/>
    <w:rsid w:val="00E12787"/>
    <w:rsid w:val="00E202CB"/>
    <w:rsid w:val="00E27504"/>
    <w:rsid w:val="00E306BB"/>
    <w:rsid w:val="00E37857"/>
    <w:rsid w:val="00E43DEB"/>
    <w:rsid w:val="00E65BBA"/>
    <w:rsid w:val="00E74FCF"/>
    <w:rsid w:val="00E8029B"/>
    <w:rsid w:val="00E843AC"/>
    <w:rsid w:val="00E93064"/>
    <w:rsid w:val="00E93254"/>
    <w:rsid w:val="00EA1C3D"/>
    <w:rsid w:val="00EB6609"/>
    <w:rsid w:val="00EB76DC"/>
    <w:rsid w:val="00EB7B05"/>
    <w:rsid w:val="00EF5DB8"/>
    <w:rsid w:val="00EF5EE4"/>
    <w:rsid w:val="00EF62FA"/>
    <w:rsid w:val="00EF74BA"/>
    <w:rsid w:val="00F04CA9"/>
    <w:rsid w:val="00F10A72"/>
    <w:rsid w:val="00F13EDE"/>
    <w:rsid w:val="00F163A8"/>
    <w:rsid w:val="00F26936"/>
    <w:rsid w:val="00F270D6"/>
    <w:rsid w:val="00F34399"/>
    <w:rsid w:val="00F444BC"/>
    <w:rsid w:val="00F60D7E"/>
    <w:rsid w:val="00F66F24"/>
    <w:rsid w:val="00F67A52"/>
    <w:rsid w:val="00F73C1B"/>
    <w:rsid w:val="00F771EE"/>
    <w:rsid w:val="00F83A4B"/>
    <w:rsid w:val="00F8420B"/>
    <w:rsid w:val="00F91AB3"/>
    <w:rsid w:val="00F922EF"/>
    <w:rsid w:val="00F93C4E"/>
    <w:rsid w:val="00F966C1"/>
    <w:rsid w:val="00FA25D8"/>
    <w:rsid w:val="00FA59EA"/>
    <w:rsid w:val="00FA675E"/>
    <w:rsid w:val="00FA76D3"/>
    <w:rsid w:val="00FB09FD"/>
    <w:rsid w:val="00FC1BEE"/>
    <w:rsid w:val="00FC5947"/>
    <w:rsid w:val="00FE2379"/>
    <w:rsid w:val="00FE2D72"/>
    <w:rsid w:val="00FE3747"/>
    <w:rsid w:val="00FF25A0"/>
    <w:rsid w:val="00FF4541"/>
    <w:rsid w:val="00FF516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0E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71F9"/>
    <w:rPr>
      <w:b/>
      <w:sz w:val="32"/>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Elencoacolori-Colore11">
    <w:name w:val="Elenco a colori - Colore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ColorfulList-Accent11">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sz w:val="20"/>
      <w:lang w:eastAsia="ar-SA"/>
    </w:rPr>
  </w:style>
  <w:style w:type="character" w:customStyle="1" w:styleId="CommentSubjectChar">
    <w:name w:val="Comment Subject 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rsid w:val="00A64502"/>
    <w:pPr>
      <w:spacing w:before="100" w:beforeAutospacing="1" w:after="100" w:afterAutospacing="1"/>
    </w:pPr>
    <w:rPr>
      <w:rFonts w:ascii="Times New Roman" w:eastAsia="Times New Roman" w:hAnsi="Times New Roman"/>
      <w:szCs w:val="24"/>
    </w:rPr>
  </w:style>
  <w:style w:type="character" w:customStyle="1" w:styleId="protein">
    <w:name w:val="protein"/>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szCs w:val="24"/>
    </w:rPr>
  </w:style>
  <w:style w:type="character" w:customStyle="1" w:styleId="EndnoteTextChar">
    <w:name w:val="Endnote Text Char"/>
    <w:link w:val="EndnoteText"/>
    <w:uiPriority w:val="99"/>
    <w:rsid w:val="003D71F9"/>
    <w:rPr>
      <w:rFonts w:ascii="Cambria" w:eastAsia="Times New Roman" w:hAnsi="Cambria" w:cs="Times New Roman"/>
      <w:sz w:val="24"/>
      <w:szCs w:val="24"/>
    </w:rPr>
  </w:style>
  <w:style w:type="character" w:styleId="EndnoteReference">
    <w:name w:val="endnote reference"/>
    <w:uiPriority w:val="99"/>
    <w:unhideWhenUsed/>
    <w:rsid w:val="003D71F9"/>
    <w:rPr>
      <w:vertAlign w:val="superscript"/>
    </w:rPr>
  </w:style>
  <w:style w:type="paragraph" w:customStyle="1" w:styleId="Sfondoacolori-Colore11">
    <w:name w:val="Sfondo a colori - Colore 11"/>
    <w:hidden/>
    <w:uiPriority w:val="99"/>
    <w:rsid w:val="003D71F9"/>
    <w:rPr>
      <w:rFonts w:ascii="Cambria" w:eastAsia="Times New Roman" w:hAnsi="Cambria"/>
      <w:sz w:val="24"/>
      <w:szCs w:val="24"/>
      <w:lang w:val="en-US" w:eastAsia="en-US"/>
    </w:rPr>
  </w:style>
  <w:style w:type="character" w:styleId="Strong">
    <w:name w:val="Strong"/>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szCs w:val="24"/>
    </w:rPr>
  </w:style>
  <w:style w:type="character" w:customStyle="1" w:styleId="DocumentMapChar">
    <w:name w:val="Document Map Char"/>
    <w:link w:val="DocumentMap"/>
    <w:uiPriority w:val="99"/>
    <w:rsid w:val="003D71F9"/>
    <w:rPr>
      <w:rFonts w:ascii="Lucida Grande" w:eastAsia="Times New Roman" w:hAnsi="Lucida Grande" w:cs="Lucida Grande"/>
      <w:sz w:val="24"/>
      <w:szCs w:val="24"/>
    </w:rPr>
  </w:style>
  <w:style w:type="paragraph" w:customStyle="1" w:styleId="aug">
    <w:name w:val="aug"/>
    <w:basedOn w:val="Normal"/>
    <w:rsid w:val="005C3ED0"/>
    <w:pPr>
      <w:spacing w:after="240" w:line="480" w:lineRule="atLeast"/>
    </w:pPr>
    <w:rPr>
      <w:rFonts w:ascii="Times New Roman" w:eastAsia="Times New Roman" w:hAnsi="Times New Roman"/>
      <w:lang w:val="en-GB"/>
    </w:rPr>
  </w:style>
  <w:style w:type="paragraph" w:customStyle="1" w:styleId="aff">
    <w:name w:val="aff"/>
    <w:basedOn w:val="Normal"/>
    <w:rsid w:val="005C3ED0"/>
    <w:pPr>
      <w:spacing w:after="240" w:line="480" w:lineRule="atLeast"/>
    </w:pPr>
    <w:rPr>
      <w:rFonts w:ascii="Times New Roman" w:eastAsia="Times New Roman" w:hAnsi="Times New Roman"/>
      <w:i/>
      <w:lang w:val="en-GB"/>
    </w:rPr>
  </w:style>
  <w:style w:type="paragraph" w:styleId="Revision">
    <w:name w:val="Revision"/>
    <w:hidden/>
    <w:rsid w:val="00F04CA9"/>
    <w:rPr>
      <w:sz w:val="24"/>
      <w:lang w:val="en-US" w:eastAsia="en-US"/>
    </w:rPr>
  </w:style>
  <w:style w:type="character" w:customStyle="1" w:styleId="st">
    <w:name w:val="st"/>
    <w:basedOn w:val="DefaultParagraphFont"/>
    <w:rsid w:val="007D2889"/>
  </w:style>
  <w:style w:type="paragraph" w:styleId="ListParagraph">
    <w:name w:val="List Paragraph"/>
    <w:basedOn w:val="Normal"/>
    <w:uiPriority w:val="34"/>
    <w:qFormat/>
    <w:rsid w:val="006A05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71F9"/>
    <w:rPr>
      <w:b/>
      <w:sz w:val="32"/>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Elencoacolori-Colore11">
    <w:name w:val="Elenco a colori - Colore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ColorfulList-Accent11">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sz w:val="20"/>
      <w:lang w:eastAsia="ar-SA"/>
    </w:rPr>
  </w:style>
  <w:style w:type="character" w:customStyle="1" w:styleId="CommentSubjectChar">
    <w:name w:val="Comment Subject 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rsid w:val="00A64502"/>
    <w:pPr>
      <w:spacing w:before="100" w:beforeAutospacing="1" w:after="100" w:afterAutospacing="1"/>
    </w:pPr>
    <w:rPr>
      <w:rFonts w:ascii="Times New Roman" w:eastAsia="Times New Roman" w:hAnsi="Times New Roman"/>
      <w:szCs w:val="24"/>
    </w:rPr>
  </w:style>
  <w:style w:type="character" w:customStyle="1" w:styleId="protein">
    <w:name w:val="protein"/>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szCs w:val="24"/>
    </w:rPr>
  </w:style>
  <w:style w:type="character" w:customStyle="1" w:styleId="EndnoteTextChar">
    <w:name w:val="Endnote Text Char"/>
    <w:link w:val="EndnoteText"/>
    <w:uiPriority w:val="99"/>
    <w:rsid w:val="003D71F9"/>
    <w:rPr>
      <w:rFonts w:ascii="Cambria" w:eastAsia="Times New Roman" w:hAnsi="Cambria" w:cs="Times New Roman"/>
      <w:sz w:val="24"/>
      <w:szCs w:val="24"/>
    </w:rPr>
  </w:style>
  <w:style w:type="character" w:styleId="EndnoteReference">
    <w:name w:val="endnote reference"/>
    <w:uiPriority w:val="99"/>
    <w:unhideWhenUsed/>
    <w:rsid w:val="003D71F9"/>
    <w:rPr>
      <w:vertAlign w:val="superscript"/>
    </w:rPr>
  </w:style>
  <w:style w:type="paragraph" w:customStyle="1" w:styleId="Sfondoacolori-Colore11">
    <w:name w:val="Sfondo a colori - Colore 11"/>
    <w:hidden/>
    <w:uiPriority w:val="99"/>
    <w:rsid w:val="003D71F9"/>
    <w:rPr>
      <w:rFonts w:ascii="Cambria" w:eastAsia="Times New Roman" w:hAnsi="Cambria"/>
      <w:sz w:val="24"/>
      <w:szCs w:val="24"/>
      <w:lang w:val="en-US" w:eastAsia="en-US"/>
    </w:rPr>
  </w:style>
  <w:style w:type="character" w:styleId="Strong">
    <w:name w:val="Strong"/>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szCs w:val="24"/>
    </w:rPr>
  </w:style>
  <w:style w:type="character" w:customStyle="1" w:styleId="DocumentMapChar">
    <w:name w:val="Document Map Char"/>
    <w:link w:val="DocumentMap"/>
    <w:uiPriority w:val="99"/>
    <w:rsid w:val="003D71F9"/>
    <w:rPr>
      <w:rFonts w:ascii="Lucida Grande" w:eastAsia="Times New Roman" w:hAnsi="Lucida Grande" w:cs="Lucida Grande"/>
      <w:sz w:val="24"/>
      <w:szCs w:val="24"/>
    </w:rPr>
  </w:style>
  <w:style w:type="paragraph" w:customStyle="1" w:styleId="aug">
    <w:name w:val="aug"/>
    <w:basedOn w:val="Normal"/>
    <w:rsid w:val="005C3ED0"/>
    <w:pPr>
      <w:spacing w:after="240" w:line="480" w:lineRule="atLeast"/>
    </w:pPr>
    <w:rPr>
      <w:rFonts w:ascii="Times New Roman" w:eastAsia="Times New Roman" w:hAnsi="Times New Roman"/>
      <w:lang w:val="en-GB"/>
    </w:rPr>
  </w:style>
  <w:style w:type="paragraph" w:customStyle="1" w:styleId="aff">
    <w:name w:val="aff"/>
    <w:basedOn w:val="Normal"/>
    <w:rsid w:val="005C3ED0"/>
    <w:pPr>
      <w:spacing w:after="240" w:line="480" w:lineRule="atLeast"/>
    </w:pPr>
    <w:rPr>
      <w:rFonts w:ascii="Times New Roman" w:eastAsia="Times New Roman" w:hAnsi="Times New Roman"/>
      <w:i/>
      <w:lang w:val="en-GB"/>
    </w:rPr>
  </w:style>
  <w:style w:type="paragraph" w:styleId="Revision">
    <w:name w:val="Revision"/>
    <w:hidden/>
    <w:rsid w:val="00F04CA9"/>
    <w:rPr>
      <w:sz w:val="24"/>
      <w:lang w:val="en-US" w:eastAsia="en-US"/>
    </w:rPr>
  </w:style>
  <w:style w:type="character" w:customStyle="1" w:styleId="st">
    <w:name w:val="st"/>
    <w:basedOn w:val="DefaultParagraphFont"/>
    <w:rsid w:val="007D2889"/>
  </w:style>
  <w:style w:type="paragraph" w:styleId="ListParagraph">
    <w:name w:val="List Paragraph"/>
    <w:basedOn w:val="Normal"/>
    <w:uiPriority w:val="34"/>
    <w:qFormat/>
    <w:rsid w:val="006A0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09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lo.perego@marionegri.it" TargetMode="External"/><Relationship Id="rId9" Type="http://schemas.openxmlformats.org/officeDocument/2006/relationships/hyperlink" Target="mailto:stefano.fumagalli@marionegri.it" TargetMode="External"/><Relationship Id="rId10" Type="http://schemas.openxmlformats.org/officeDocument/2006/relationships/hyperlink" Target="mailto:desimoni@marioneg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8</Pages>
  <Words>2615</Words>
  <Characters>14909</Characters>
  <Application>Microsoft Macintosh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Name:                                                                                                                 Title of</vt:lpstr>
    </vt:vector>
  </TitlesOfParts>
  <Company>UC Irvine</Company>
  <LinksUpToDate>false</LinksUpToDate>
  <CharactersWithSpaces>17490</CharactersWithSpaces>
  <SharedDoc>false</SharedDoc>
  <HLinks>
    <vt:vector size="24" baseType="variant">
      <vt:variant>
        <vt:i4>1310808</vt:i4>
      </vt:variant>
      <vt:variant>
        <vt:i4>9</vt:i4>
      </vt:variant>
      <vt:variant>
        <vt:i4>0</vt:i4>
      </vt:variant>
      <vt:variant>
        <vt:i4>5</vt:i4>
      </vt:variant>
      <vt:variant>
        <vt:lpwstr>http://www.jove.com/video/1597/results-example-mably?access=ksw0bprj</vt:lpwstr>
      </vt:variant>
      <vt:variant>
        <vt:lpwstr/>
      </vt:variant>
      <vt:variant>
        <vt:i4>3604489</vt:i4>
      </vt:variant>
      <vt:variant>
        <vt:i4>6</vt:i4>
      </vt:variant>
      <vt:variant>
        <vt:i4>0</vt:i4>
      </vt:variant>
      <vt:variant>
        <vt:i4>5</vt:i4>
      </vt:variant>
      <vt:variant>
        <vt:lpwstr>mailto:desimoni@marionegri.it</vt:lpwstr>
      </vt:variant>
      <vt:variant>
        <vt:lpwstr/>
      </vt:variant>
      <vt:variant>
        <vt:i4>3014720</vt:i4>
      </vt:variant>
      <vt:variant>
        <vt:i4>3</vt:i4>
      </vt:variant>
      <vt:variant>
        <vt:i4>0</vt:i4>
      </vt:variant>
      <vt:variant>
        <vt:i4>5</vt:i4>
      </vt:variant>
      <vt:variant>
        <vt:lpwstr>mailto:stefano.fumagalli@marionegri.it</vt:lpwstr>
      </vt:variant>
      <vt:variant>
        <vt:lpwstr/>
      </vt:variant>
      <vt:variant>
        <vt:i4>3670095</vt:i4>
      </vt:variant>
      <vt:variant>
        <vt:i4>0</vt:i4>
      </vt:variant>
      <vt:variant>
        <vt:i4>0</vt:i4>
      </vt:variant>
      <vt:variant>
        <vt:i4>5</vt:i4>
      </vt:variant>
      <vt:variant>
        <vt:lpwstr>mailto:carlo.perego@marionegri.it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179</cp:revision>
  <dcterms:created xsi:type="dcterms:W3CDTF">2013-05-07T17:55:00Z</dcterms:created>
  <dcterms:modified xsi:type="dcterms:W3CDTF">2013-05-31T18:08:00Z</dcterms:modified>
</cp:coreProperties>
</file>