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B4628" w14:textId="77777777" w:rsidR="00F90B68" w:rsidRPr="009475B7" w:rsidRDefault="007E1A21">
      <w:pPr>
        <w:tabs>
          <w:tab w:val="center" w:pos="4800"/>
          <w:tab w:val="right" w:pos="9500"/>
        </w:tabs>
        <w:ind w:firstLine="720"/>
        <w:rPr>
          <w:rFonts w:ascii="Times New Roman" w:hAnsi="Times New Roman" w:cs="Times New Roman"/>
          <w:b/>
        </w:rPr>
      </w:pPr>
      <w:r w:rsidRPr="009475B7">
        <w:rPr>
          <w:rFonts w:ascii="Times New Roman" w:hAnsi="Times New Roman" w:cs="Times New Roman"/>
          <w:b/>
        </w:rPr>
        <w:t xml:space="preserve">Setting limits on </w:t>
      </w:r>
      <w:proofErr w:type="spellStart"/>
      <w:r w:rsidRPr="009475B7">
        <w:rPr>
          <w:rFonts w:ascii="Times New Roman" w:hAnsi="Times New Roman" w:cs="Times New Roman"/>
          <w:b/>
        </w:rPr>
        <w:t>supersymmetry</w:t>
      </w:r>
      <w:proofErr w:type="spellEnd"/>
      <w:r w:rsidRPr="009475B7">
        <w:rPr>
          <w:rFonts w:ascii="Times New Roman" w:hAnsi="Times New Roman" w:cs="Times New Roman"/>
          <w:b/>
        </w:rPr>
        <w:t xml:space="preserve"> using simplified models</w:t>
      </w:r>
    </w:p>
    <w:p w14:paraId="229F4014" w14:textId="77777777" w:rsidR="007E1A21" w:rsidRDefault="007E1A21">
      <w:pPr>
        <w:tabs>
          <w:tab w:val="center" w:pos="4800"/>
          <w:tab w:val="right" w:pos="9500"/>
        </w:tabs>
        <w:ind w:firstLine="720"/>
        <w:rPr>
          <w:rFonts w:ascii="Times New Roman" w:hAnsi="Times New Roman" w:cs="Times New Roman"/>
        </w:rPr>
      </w:pPr>
    </w:p>
    <w:p w14:paraId="526A070C" w14:textId="77777777" w:rsidR="009475B7" w:rsidRPr="007E1A21" w:rsidRDefault="009475B7">
      <w:pPr>
        <w:tabs>
          <w:tab w:val="center" w:pos="4800"/>
          <w:tab w:val="right" w:pos="9500"/>
        </w:tabs>
        <w:ind w:firstLine="720"/>
        <w:rPr>
          <w:rFonts w:ascii="Times New Roman" w:hAnsi="Times New Roman" w:cs="Times New Roman"/>
        </w:rPr>
      </w:pPr>
    </w:p>
    <w:p w14:paraId="489D31A6" w14:textId="77777777" w:rsidR="007E1A21" w:rsidRPr="007E1A21" w:rsidRDefault="007E1A21">
      <w:pPr>
        <w:tabs>
          <w:tab w:val="center" w:pos="4800"/>
          <w:tab w:val="right" w:pos="9500"/>
        </w:tabs>
        <w:ind w:firstLine="720"/>
        <w:rPr>
          <w:rFonts w:ascii="Times New Roman" w:hAnsi="Times New Roman" w:cs="Times New Roman"/>
          <w:b/>
        </w:rPr>
      </w:pPr>
      <w:r w:rsidRPr="007E1A21">
        <w:rPr>
          <w:rFonts w:ascii="Times New Roman" w:hAnsi="Times New Roman" w:cs="Times New Roman"/>
          <w:b/>
        </w:rPr>
        <w:t>Authors</w:t>
      </w:r>
    </w:p>
    <w:p w14:paraId="5186826C" w14:textId="77777777" w:rsidR="007E1A21" w:rsidRPr="009475B7" w:rsidRDefault="007E1A21">
      <w:pPr>
        <w:tabs>
          <w:tab w:val="center" w:pos="4800"/>
          <w:tab w:val="right" w:pos="9500"/>
        </w:tabs>
        <w:ind w:firstLine="720"/>
        <w:rPr>
          <w:rFonts w:ascii="Times New Roman" w:hAnsi="Times New Roman" w:cs="Times New Roman"/>
          <w:vertAlign w:val="superscript"/>
        </w:rPr>
      </w:pPr>
      <w:r w:rsidRPr="007E1A21">
        <w:rPr>
          <w:rFonts w:ascii="Times New Roman" w:hAnsi="Times New Roman" w:cs="Times New Roman"/>
        </w:rPr>
        <w:t>Christian G</w:t>
      </w:r>
      <w:r w:rsidRPr="007E1A21">
        <w:rPr>
          <w:rFonts w:ascii="Times New Roman" w:hAnsi="Times New Roman" w:cs="Times New Roman"/>
          <w:color w:val="000000"/>
        </w:rPr>
        <w:t>ü</w:t>
      </w:r>
      <w:r w:rsidRPr="007E1A21">
        <w:rPr>
          <w:rFonts w:ascii="Times New Roman" w:hAnsi="Times New Roman" w:cs="Times New Roman"/>
        </w:rPr>
        <w:t>tschow</w:t>
      </w:r>
      <w:r w:rsidRPr="009475B7">
        <w:rPr>
          <w:rFonts w:ascii="Times New Roman" w:hAnsi="Times New Roman" w:cs="Times New Roman"/>
          <w:vertAlign w:val="superscript"/>
        </w:rPr>
        <w:t>1</w:t>
      </w:r>
      <w:r w:rsidRPr="007E1A21">
        <w:rPr>
          <w:rFonts w:ascii="Times New Roman" w:hAnsi="Times New Roman" w:cs="Times New Roman"/>
        </w:rPr>
        <w:t>, Zachary L. Marshall</w:t>
      </w:r>
      <w:r w:rsidRPr="009475B7">
        <w:rPr>
          <w:rFonts w:ascii="Times New Roman" w:hAnsi="Times New Roman" w:cs="Times New Roman"/>
          <w:vertAlign w:val="superscript"/>
        </w:rPr>
        <w:t>2</w:t>
      </w:r>
    </w:p>
    <w:p w14:paraId="30465043" w14:textId="77777777" w:rsidR="007E1A21" w:rsidRDefault="007E1A21">
      <w:pPr>
        <w:tabs>
          <w:tab w:val="center" w:pos="4800"/>
          <w:tab w:val="right" w:pos="9500"/>
        </w:tabs>
        <w:ind w:firstLine="720"/>
        <w:rPr>
          <w:rFonts w:ascii="Times New Roman" w:hAnsi="Times New Roman" w:cs="Times New Roman"/>
          <w:noProof/>
        </w:rPr>
      </w:pPr>
    </w:p>
    <w:p w14:paraId="1481EAD1" w14:textId="77777777" w:rsidR="009475B7" w:rsidRPr="007E1A21" w:rsidRDefault="009475B7">
      <w:pPr>
        <w:tabs>
          <w:tab w:val="center" w:pos="4800"/>
          <w:tab w:val="right" w:pos="9500"/>
        </w:tabs>
        <w:ind w:firstLine="720"/>
        <w:rPr>
          <w:rFonts w:ascii="Times New Roman" w:hAnsi="Times New Roman" w:cs="Times New Roman"/>
          <w:noProof/>
        </w:rPr>
      </w:pPr>
    </w:p>
    <w:p w14:paraId="571A0A8C" w14:textId="77777777" w:rsidR="007E1A21" w:rsidRPr="007E1A21" w:rsidRDefault="007E1A21">
      <w:pPr>
        <w:tabs>
          <w:tab w:val="center" w:pos="4800"/>
          <w:tab w:val="right" w:pos="9500"/>
        </w:tabs>
        <w:ind w:firstLine="720"/>
        <w:rPr>
          <w:rFonts w:ascii="Times New Roman" w:hAnsi="Times New Roman" w:cs="Times New Roman"/>
          <w:b/>
          <w:noProof/>
        </w:rPr>
      </w:pPr>
      <w:r w:rsidRPr="007E1A21">
        <w:rPr>
          <w:rFonts w:ascii="Times New Roman" w:hAnsi="Times New Roman" w:cs="Times New Roman"/>
          <w:b/>
          <w:noProof/>
        </w:rPr>
        <w:t>Author information</w:t>
      </w:r>
    </w:p>
    <w:p w14:paraId="1D1386A9"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noProof/>
          <w:position w:val="-4"/>
        </w:rPr>
        <w:object w:dxaOrig="120" w:dyaOrig="300" w14:anchorId="446EA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75pt" o:ole="">
            <v:imagedata r:id="rId7" o:title=""/>
          </v:shape>
          <o:OLEObject Type="Embed" ProgID="Equation.3" ShapeID="_x0000_i1025" DrawAspect="Content" ObjectID="_1291186746" r:id="rId8"/>
        </w:object>
      </w:r>
      <w:r w:rsidRPr="007E1A21">
        <w:rPr>
          <w:rFonts w:ascii="Times New Roman" w:hAnsi="Times New Roman"/>
          <w:noProof/>
        </w:rPr>
        <w:t xml:space="preserve">University College London, Department of Physics and Astronomy, Gower Street, London WC1E 6BT, United Kingdom </w:t>
      </w:r>
    </w:p>
    <w:p w14:paraId="1121C728"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r w:rsidRPr="007E1A21">
        <w:rPr>
          <w:rFonts w:ascii="Times New Roman" w:hAnsi="Times New Roman"/>
          <w:noProof/>
          <w:position w:val="-4"/>
        </w:rPr>
        <w:object w:dxaOrig="160" w:dyaOrig="300" w14:anchorId="6315D785">
          <v:shape id="_x0000_i1026" type="#_x0000_t75" style="width:8.3pt;height:14.75pt" o:ole="">
            <v:imagedata r:id="rId9" o:title=""/>
          </v:shape>
          <o:OLEObject Type="Embed" ProgID="Equation.3" ShapeID="_x0000_i1026" DrawAspect="Content" ObjectID="_1291186747" r:id="rId10"/>
        </w:object>
      </w:r>
      <w:r w:rsidRPr="007E1A21">
        <w:rPr>
          <w:rFonts w:ascii="Times New Roman" w:hAnsi="Times New Roman"/>
          <w:noProof/>
        </w:rPr>
        <w:t>CERN, CH - 1211 Geneva 23, Switzerland</w:t>
      </w:r>
    </w:p>
    <w:p w14:paraId="57E20120" w14:textId="77777777" w:rsidR="009475B7" w:rsidRDefault="009475B7">
      <w:pPr>
        <w:tabs>
          <w:tab w:val="center" w:pos="4800"/>
          <w:tab w:val="right" w:pos="9500"/>
        </w:tabs>
        <w:ind w:firstLine="720"/>
        <w:jc w:val="both"/>
        <w:rPr>
          <w:rFonts w:ascii="Times New Roman" w:hAnsi="Times New Roman"/>
          <w:noProof/>
        </w:rPr>
      </w:pPr>
    </w:p>
    <w:p w14:paraId="1452204A" w14:textId="77777777" w:rsidR="009475B7" w:rsidRDefault="009475B7">
      <w:pPr>
        <w:tabs>
          <w:tab w:val="center" w:pos="4800"/>
          <w:tab w:val="right" w:pos="9500"/>
        </w:tabs>
        <w:ind w:firstLine="720"/>
        <w:jc w:val="both"/>
        <w:rPr>
          <w:rFonts w:ascii="Times New Roman" w:hAnsi="Times New Roman"/>
          <w:noProof/>
        </w:rPr>
      </w:pPr>
    </w:p>
    <w:p w14:paraId="2DAD6D6F" w14:textId="77777777" w:rsidR="009475B7" w:rsidRPr="007E1A21" w:rsidRDefault="009475B7" w:rsidP="009475B7">
      <w:pPr>
        <w:tabs>
          <w:tab w:val="center" w:pos="4800"/>
          <w:tab w:val="right" w:pos="9500"/>
        </w:tabs>
        <w:ind w:firstLine="720"/>
        <w:rPr>
          <w:rFonts w:ascii="Times New Roman" w:hAnsi="Times New Roman" w:cs="Times New Roman"/>
          <w:b/>
          <w:noProof/>
        </w:rPr>
      </w:pPr>
      <w:r>
        <w:rPr>
          <w:rFonts w:ascii="Times New Roman" w:hAnsi="Times New Roman" w:cs="Times New Roman"/>
          <w:b/>
          <w:noProof/>
        </w:rPr>
        <w:t>Corresponding a</w:t>
      </w:r>
      <w:r w:rsidRPr="007E1A21">
        <w:rPr>
          <w:rFonts w:ascii="Times New Roman" w:hAnsi="Times New Roman" w:cs="Times New Roman"/>
          <w:b/>
          <w:noProof/>
        </w:rPr>
        <w:t>uthor information</w:t>
      </w:r>
    </w:p>
    <w:p w14:paraId="714BF7CA" w14:textId="77777777" w:rsidR="009475B7" w:rsidRPr="007E1A21" w:rsidRDefault="009475B7">
      <w:pPr>
        <w:tabs>
          <w:tab w:val="center" w:pos="4800"/>
          <w:tab w:val="right" w:pos="9500"/>
        </w:tabs>
        <w:ind w:firstLine="720"/>
        <w:jc w:val="both"/>
        <w:rPr>
          <w:rFonts w:ascii="Times New Roman" w:hAnsi="Times New Roman" w:cs="Times New Roman"/>
          <w:noProof/>
        </w:rPr>
      </w:pPr>
      <w:r w:rsidRPr="009475B7">
        <w:rPr>
          <w:rFonts w:ascii="Times New Roman" w:hAnsi="Times New Roman" w:cs="Times New Roman"/>
          <w:noProof/>
        </w:rPr>
        <w:t>chris.g@cern.ch</w:t>
      </w:r>
      <w:r>
        <w:rPr>
          <w:rFonts w:ascii="Times New Roman" w:hAnsi="Times New Roman" w:cs="Times New Roman"/>
          <w:noProof/>
        </w:rPr>
        <w:t>, zach.marshall@cern.ch</w:t>
      </w:r>
    </w:p>
    <w:p w14:paraId="0A6DF0A1" w14:textId="77777777" w:rsidR="00F90B68" w:rsidRDefault="00F90B68">
      <w:pPr>
        <w:tabs>
          <w:tab w:val="center" w:pos="4800"/>
          <w:tab w:val="right" w:pos="9500"/>
        </w:tabs>
        <w:ind w:firstLine="720"/>
        <w:jc w:val="both"/>
        <w:rPr>
          <w:rFonts w:ascii="Times New Roman" w:hAnsi="Times New Roman" w:cs="Times New Roman"/>
          <w:noProof/>
        </w:rPr>
      </w:pPr>
    </w:p>
    <w:p w14:paraId="36B507DC" w14:textId="77777777" w:rsidR="009475B7" w:rsidRDefault="009475B7">
      <w:pPr>
        <w:tabs>
          <w:tab w:val="center" w:pos="4800"/>
          <w:tab w:val="right" w:pos="9500"/>
        </w:tabs>
        <w:ind w:firstLine="720"/>
        <w:jc w:val="both"/>
        <w:rPr>
          <w:rFonts w:ascii="Times New Roman" w:hAnsi="Times New Roman" w:cs="Times New Roman"/>
          <w:noProof/>
        </w:rPr>
      </w:pPr>
    </w:p>
    <w:p w14:paraId="59FB65AD" w14:textId="77777777" w:rsidR="009475B7" w:rsidRPr="009475B7" w:rsidRDefault="009475B7">
      <w:pPr>
        <w:tabs>
          <w:tab w:val="center" w:pos="4800"/>
          <w:tab w:val="right" w:pos="9500"/>
        </w:tabs>
        <w:ind w:firstLine="720"/>
        <w:jc w:val="both"/>
        <w:rPr>
          <w:rFonts w:ascii="Times New Roman" w:hAnsi="Times New Roman" w:cs="Times New Roman"/>
          <w:b/>
          <w:noProof/>
        </w:rPr>
      </w:pPr>
      <w:r w:rsidRPr="009475B7">
        <w:rPr>
          <w:rFonts w:ascii="Times New Roman" w:hAnsi="Times New Roman" w:cs="Times New Roman"/>
          <w:b/>
          <w:noProof/>
        </w:rPr>
        <w:t>Abstract</w:t>
      </w:r>
    </w:p>
    <w:p w14:paraId="1C788720" w14:textId="77777777" w:rsidR="00F90B68" w:rsidRPr="007E1A21" w:rsidRDefault="00F90B68">
      <w:pPr>
        <w:tabs>
          <w:tab w:val="center" w:pos="4800"/>
          <w:tab w:val="right" w:pos="9500"/>
        </w:tabs>
        <w:ind w:firstLine="720"/>
        <w:rPr>
          <w:rFonts w:ascii="Times New Roman" w:hAnsi="Times New Roman"/>
          <w:noProof/>
        </w:rPr>
      </w:pPr>
      <w:r w:rsidRPr="007E1A21">
        <w:rPr>
          <w:rFonts w:ascii="Times New Roman" w:hAnsi="Times New Roman"/>
          <w:noProof/>
        </w:rPr>
        <w:t xml:space="preserve"> Experimental limits on supersymmetry and similar theories are difficult to set because of the enormous available parameter space and difficult to generalize because of the complexity of single points. Therefore, more phenomenological, simplified models are becoming popular for setting experimental limits, as they have clearer physical implications. The use of these simplified model limits to set a real limit on a concrete theory has not, however, been demonstrated. This paper recasts simplified model limits into limits on a specific and complete supersymmetry model, minimal supergravity. Limits obtained under various physical assumptions are comparable to those produced by directed searches. A prescription is provided for calculating conservative and aggressive limits on additional theories. Using acceptance and efficiency tables along with the expected and observed numbers of events in various signal regions, LHC experimental results can be re-cast in this manner into almost any theoretical framework, including non-supersymmetric theories with supersymmetry-like signatures. </w:t>
      </w:r>
    </w:p>
    <w:p w14:paraId="56E491F8" w14:textId="77777777" w:rsidR="007E1A21" w:rsidRPr="007E1A21" w:rsidRDefault="007E1A21">
      <w:pPr>
        <w:tabs>
          <w:tab w:val="center" w:pos="4800"/>
          <w:tab w:val="right" w:pos="9500"/>
        </w:tabs>
        <w:ind w:firstLine="720"/>
        <w:rPr>
          <w:rFonts w:ascii="Times New Roman" w:hAnsi="Times New Roman"/>
          <w:noProof/>
        </w:rPr>
      </w:pPr>
    </w:p>
    <w:p w14:paraId="19C0AB8A" w14:textId="77777777" w:rsidR="007E1A21" w:rsidRPr="007E1A21" w:rsidRDefault="007E1A21">
      <w:pPr>
        <w:tabs>
          <w:tab w:val="center" w:pos="4800"/>
          <w:tab w:val="right" w:pos="9500"/>
        </w:tabs>
        <w:ind w:firstLine="720"/>
        <w:rPr>
          <w:rFonts w:ascii="Times New Roman" w:hAnsi="Times New Roman" w:cs="Times New Roman"/>
          <w:b/>
          <w:noProof/>
        </w:rPr>
      </w:pPr>
      <w:r w:rsidRPr="007E1A21">
        <w:rPr>
          <w:rFonts w:ascii="Times New Roman" w:hAnsi="Times New Roman"/>
          <w:b/>
          <w:noProof/>
        </w:rPr>
        <w:t>Keywords</w:t>
      </w:r>
    </w:p>
    <w:p w14:paraId="0F819BD0" w14:textId="77777777" w:rsidR="00F90B68" w:rsidRPr="007E1A21"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Supersymmetry; LHC; ATLAS; CMS; New Physics Limits; Simplified Models</w:t>
      </w:r>
    </w:p>
    <w:p w14:paraId="7A432365" w14:textId="77777777" w:rsidR="007E1A21" w:rsidRDefault="007E1A21">
      <w:pPr>
        <w:tabs>
          <w:tab w:val="center" w:pos="4800"/>
          <w:tab w:val="right" w:pos="9500"/>
        </w:tabs>
        <w:ind w:firstLine="720"/>
        <w:jc w:val="both"/>
        <w:rPr>
          <w:rFonts w:ascii="Times New Roman" w:hAnsi="Times New Roman" w:cs="Times New Roman"/>
          <w:noProof/>
        </w:rPr>
      </w:pPr>
    </w:p>
    <w:p w14:paraId="7CB1D9AA" w14:textId="77777777" w:rsidR="009475B7" w:rsidRPr="007E1A21" w:rsidRDefault="009475B7">
      <w:pPr>
        <w:tabs>
          <w:tab w:val="center" w:pos="4800"/>
          <w:tab w:val="right" w:pos="9500"/>
        </w:tabs>
        <w:ind w:firstLine="720"/>
        <w:jc w:val="both"/>
        <w:rPr>
          <w:rFonts w:ascii="Times New Roman" w:hAnsi="Times New Roman" w:cs="Times New Roman"/>
          <w:noProof/>
        </w:rPr>
      </w:pPr>
    </w:p>
    <w:p w14:paraId="4DF85840"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Short Abstract</w:t>
      </w:r>
    </w:p>
    <w:p w14:paraId="4B5E7514"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This paper demonstrates a protocol for recasting experimental simplified model limits into conservative and aggressive limits on an arbitrary new physics model. Publicly available LHC experimental results can be re-cast in this manner into limits on almost any new physics model with a supersymmetry-like signature.</w:t>
      </w:r>
    </w:p>
    <w:p w14:paraId="01BE5457" w14:textId="77777777" w:rsidR="005749B7" w:rsidRDefault="005749B7">
      <w:pPr>
        <w:tabs>
          <w:tab w:val="center" w:pos="4800"/>
          <w:tab w:val="right" w:pos="9500"/>
        </w:tabs>
        <w:ind w:firstLine="720"/>
        <w:jc w:val="both"/>
        <w:rPr>
          <w:rFonts w:ascii="Times New Roman" w:hAnsi="Times New Roman"/>
          <w:noProof/>
        </w:rPr>
      </w:pPr>
    </w:p>
    <w:p w14:paraId="7DB6396F" w14:textId="77777777" w:rsidR="005749B7" w:rsidRPr="007E1A21" w:rsidRDefault="005749B7">
      <w:pPr>
        <w:tabs>
          <w:tab w:val="center" w:pos="4800"/>
          <w:tab w:val="right" w:pos="9500"/>
        </w:tabs>
        <w:ind w:firstLine="720"/>
        <w:jc w:val="both"/>
        <w:rPr>
          <w:rFonts w:ascii="Times New Roman" w:hAnsi="Times New Roman" w:cs="Times New Roman"/>
          <w:noProof/>
        </w:rPr>
      </w:pPr>
    </w:p>
    <w:p w14:paraId="52C6617E"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Introduction</w:t>
      </w:r>
    </w:p>
    <w:p w14:paraId="1F970D98"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One of the most promising extensions of the Standard Model, supersymmetry (SUSY) [1]–[14], is the central focus of many searches by the LHC experiments at CERN. The data collected in 2011 is already sufficient to push the limits of new physics beyond those of any </w:t>
      </w:r>
      <w:r w:rsidRPr="007E1A21">
        <w:rPr>
          <w:rFonts w:ascii="Times New Roman" w:hAnsi="Times New Roman"/>
          <w:noProof/>
        </w:rPr>
        <w:lastRenderedPageBreak/>
        <w:t>previous collider (e.g. [15]–[22]). As new data arrive and the exclusions are pushed still farther, it will be increasingly important to clearly communicate to the physics community what regions of the extensive supersymmetric parameter space have been excluded. Current limits are typically set on constrained two-dimensional planes, which frequently do not represent the diverse available SUSY parameter space and are difficult to understand as limits on physical masses or branching fractions. A large set of simplified models [23, 24] have been proposed for aiding in the understanding of these limits, and both ATLAS and CMS have provided exclusion results for several of these models (e.g. [15]–[20]).</w:t>
      </w:r>
    </w:p>
    <w:p w14:paraId="00F14C80"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This paper demonstrates the application of these simplified model exclusions to a full new physics model using the example of the minimal supergravity (MSUGRA, also known as the CMSSM) [25]–[30]. This model is chosen in order to compare the limits set using simplified models to those published independently by the experiments. The procedure is sufficiently general to be extendable to any new physics model (NPM). As this represents the first attempt to “close the loop” and set limits on SUSY using simplified models, a number of assumptions about the applicability of limits on particular simplified models are explored, resulting in recipes for setting conservative and aggressive limits on theories that have not been constrained by a direct search.</w:t>
      </w:r>
    </w:p>
    <w:p w14:paraId="44107A87"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For setting a limit in a NPM, three separate operations are required. First, the NPM must be deconstructed into its constituent pieces. Second, a set of simplified models must be chosen to re-create the kinematics and dominant event topologies in the NPM. Third, the available limits on these simplified models must be combined in order to produce limits on the NPM. These three procedures are described in the subsequent sections. Some additional approximations are also provided that may expand the applicability of the already-available simplified models to a broader range of event topologies.</w:t>
      </w:r>
    </w:p>
    <w:p w14:paraId="47397771" w14:textId="77777777" w:rsidR="005749B7" w:rsidRDefault="005749B7">
      <w:pPr>
        <w:tabs>
          <w:tab w:val="center" w:pos="4800"/>
          <w:tab w:val="right" w:pos="9500"/>
        </w:tabs>
        <w:ind w:firstLine="720"/>
        <w:jc w:val="both"/>
        <w:rPr>
          <w:rFonts w:ascii="Times New Roman" w:hAnsi="Times New Roman"/>
          <w:noProof/>
        </w:rPr>
      </w:pPr>
    </w:p>
    <w:p w14:paraId="02A80CA9" w14:textId="77777777" w:rsidR="005749B7" w:rsidRPr="007E1A21" w:rsidRDefault="005749B7">
      <w:pPr>
        <w:tabs>
          <w:tab w:val="center" w:pos="4800"/>
          <w:tab w:val="right" w:pos="9500"/>
        </w:tabs>
        <w:ind w:firstLine="720"/>
        <w:jc w:val="both"/>
        <w:rPr>
          <w:rFonts w:ascii="Times New Roman" w:hAnsi="Times New Roman" w:cs="Times New Roman"/>
          <w:noProof/>
        </w:rPr>
      </w:pPr>
    </w:p>
    <w:p w14:paraId="37E9541A" w14:textId="152A4CD5"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Model Deconstruction Protocol</w:t>
      </w:r>
    </w:p>
    <w:p w14:paraId="0D4C2DC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1.  Generate proton-proton collision events covering a plane in the parameter space of the NPM. Any event generator configuration that includes a parton shower and hadronization model can be used. </w:t>
      </w:r>
    </w:p>
    <w:p w14:paraId="3E84C24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2.  In order to mimic an LHC detector, pass the events through the Pretty Good Simulation ( PGS) [31] with an LHC-detector parameter card. The ATLAS and C</w:t>
      </w:r>
      <w:r w:rsidR="005749B7">
        <w:rPr>
          <w:rFonts w:ascii="Times New Roman" w:hAnsi="Times New Roman"/>
          <w:noProof/>
        </w:rPr>
        <w:t>MS detector cards included with</w:t>
      </w:r>
      <w:r w:rsidRPr="007E1A21">
        <w:rPr>
          <w:rFonts w:ascii="Times New Roman" w:hAnsi="Times New Roman"/>
          <w:noProof/>
        </w:rPr>
        <w:t xml:space="preserve"> MadGraph 5 [32] perform well enough for search reach analysis. </w:t>
      </w:r>
    </w:p>
    <w:p w14:paraId="061EAE63"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3.  In order to analyze the results quickly, an intermediate light-weight data format is desirable. Extracting the jets, stable leptons, missing transverse energy, and any other necessa</w:t>
      </w:r>
      <w:r w:rsidR="005749B7">
        <w:rPr>
          <w:rFonts w:ascii="Times New Roman" w:hAnsi="Times New Roman"/>
          <w:noProof/>
        </w:rPr>
        <w:t>ry final-state objects from the</w:t>
      </w:r>
      <w:r w:rsidRPr="007E1A21">
        <w:rPr>
          <w:rFonts w:ascii="Times New Roman" w:hAnsi="Times New Roman"/>
          <w:noProof/>
        </w:rPr>
        <w:t xml:space="preserve"> PGS output (e.g. using ExRootAnalysis [32]) in a convenient format is recommended. </w:t>
      </w:r>
    </w:p>
    <w:p w14:paraId="6214B819"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4.  In order to classify the results, correlate the  PGS event results with the portion of the generator event record necessary to classify the sparticle production and decay modes for each event. Keep track of all particle masses, production mechanisms, and decay chains as well as their respective counts in order to be able to calculate their corresponding branching fraction. </w:t>
      </w:r>
    </w:p>
    <w:p w14:paraId="4FE7706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5.  Calculate the best available production cross-section calculations for the model of interest. </w:t>
      </w:r>
    </w:p>
    <w:p w14:paraId="7CCFC04F"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49118CF0" w14:textId="6C0B2103"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In the case of MSUGRA, the ma</w:t>
      </w:r>
      <w:r w:rsidR="005749B7">
        <w:rPr>
          <w:rFonts w:ascii="Times New Roman" w:hAnsi="Times New Roman"/>
          <w:noProof/>
        </w:rPr>
        <w:t xml:space="preserve">ss spectra are generated using </w:t>
      </w:r>
      <w:r w:rsidRPr="007E1A21">
        <w:rPr>
          <w:rFonts w:ascii="Times New Roman" w:hAnsi="Times New Roman"/>
          <w:noProof/>
        </w:rPr>
        <w:t xml:space="preserve">Isasugra [33], and the branching fractions and decay widths are calculated using MSSMCalc [32]. For the event </w:t>
      </w:r>
      <w:r w:rsidRPr="007E1A21">
        <w:rPr>
          <w:rFonts w:ascii="Times New Roman" w:hAnsi="Times New Roman"/>
          <w:noProof/>
        </w:rPr>
        <w:lastRenderedPageBreak/>
        <w:t xml:space="preserve">generation itself,  MadGraph 5 1.3.9 [32] with CTEQ 6L1 parton density functions [34] is used to generate matrix-element events, since it includes additional radiation in the matrix element, which can be important for small mass-splitting scenarios.  Pythia 6.425 [35] is then used for SUSY particle (sparticle) decay, parton showering, and hadronization. In order to mimic the LHC experiments’ choices of leading-order generators for MSUGRA, </w:t>
      </w:r>
      <w:r w:rsidR="00BD6D0A">
        <w:rPr>
          <w:rFonts w:ascii="Times New Roman" w:hAnsi="Times New Roman"/>
          <w:noProof/>
        </w:rPr>
        <w:t>the additional radiation in the</w:t>
      </w:r>
      <w:r w:rsidRPr="007E1A21">
        <w:rPr>
          <w:rFonts w:ascii="Times New Roman" w:hAnsi="Times New Roman"/>
          <w:noProof/>
        </w:rPr>
        <w:t xml:space="preserve"> MadGraph matrix element is disabled when generating MSUGRA events. Next-to-leading order cross-sections for each point are calculated using  Prospino 2.1 [36].</w:t>
      </w:r>
    </w:p>
    <w:p w14:paraId="41589EF1"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The branching fractions for the various production and decay modes for a representative MSUGRA points are illustrated in Figure </w:t>
      </w:r>
      <w:r w:rsidR="005749B7">
        <w:rPr>
          <w:rFonts w:ascii="Times New Roman" w:hAnsi="Times New Roman"/>
          <w:noProof/>
        </w:rPr>
        <w:t>1</w:t>
      </w:r>
      <w:r w:rsidRPr="007E1A21">
        <w:rPr>
          <w:rFonts w:ascii="Times New Roman" w:hAnsi="Times New Roman"/>
          <w:noProof/>
        </w:rPr>
        <w:t>. A large number of similar figures for other points in SUSY parameter space are available online [37].</w:t>
      </w:r>
    </w:p>
    <w:p w14:paraId="058383AC" w14:textId="77777777" w:rsidR="00C90FDD"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597EC37E" w14:textId="77777777" w:rsidR="00C90FDD" w:rsidRDefault="00C90FDD">
      <w:pPr>
        <w:tabs>
          <w:tab w:val="center" w:pos="4800"/>
          <w:tab w:val="right" w:pos="9500"/>
        </w:tabs>
        <w:ind w:firstLine="720"/>
        <w:jc w:val="both"/>
        <w:rPr>
          <w:rFonts w:ascii="Times New Roman" w:hAnsi="Times New Roman"/>
          <w:noProof/>
        </w:rPr>
      </w:pPr>
    </w:p>
    <w:p w14:paraId="6F1E96BB" w14:textId="03897B99" w:rsidR="00C90FDD" w:rsidRPr="00E94912" w:rsidRDefault="00C90FDD">
      <w:pPr>
        <w:tabs>
          <w:tab w:val="center" w:pos="4800"/>
          <w:tab w:val="right" w:pos="9500"/>
        </w:tabs>
        <w:ind w:firstLine="720"/>
        <w:jc w:val="both"/>
        <w:rPr>
          <w:rFonts w:ascii="Times New Roman" w:hAnsi="Times New Roman"/>
          <w:b/>
          <w:noProof/>
          <w:color w:val="000000" w:themeColor="text1"/>
        </w:rPr>
      </w:pPr>
      <w:r w:rsidRPr="00E94912">
        <w:rPr>
          <w:rFonts w:ascii="Times New Roman" w:hAnsi="Times New Roman"/>
          <w:b/>
          <w:noProof/>
          <w:color w:val="000000" w:themeColor="text1"/>
        </w:rPr>
        <w:t>Figure 1</w:t>
      </w:r>
    </w:p>
    <w:p w14:paraId="5BB5CEED" w14:textId="2983F93C" w:rsidR="00F90B68" w:rsidRPr="00BD6D0A" w:rsidRDefault="00BD6D0A" w:rsidP="00BD6D0A">
      <w:pPr>
        <w:tabs>
          <w:tab w:val="center" w:pos="4800"/>
          <w:tab w:val="right" w:pos="9500"/>
        </w:tabs>
        <w:rPr>
          <w:rFonts w:ascii="Times New Roman" w:hAnsi="Times New Roman" w:cs="Times New Roman"/>
          <w:noProof/>
          <w:color w:val="948A54" w:themeColor="background2" w:themeShade="80"/>
        </w:rPr>
      </w:pPr>
      <w:r>
        <w:rPr>
          <w:rFonts w:ascii="Times New Roman" w:hAnsi="Times New Roman"/>
          <w:noProof/>
          <w:color w:val="948A54" w:themeColor="background2" w:themeShade="80"/>
        </w:rPr>
        <w:tab/>
      </w:r>
      <w:r w:rsidR="00F90B68" w:rsidRPr="00BD6D0A">
        <w:rPr>
          <w:rFonts w:ascii="Times New Roman" w:hAnsi="Times New Roman"/>
          <w:noProof/>
          <w:color w:val="948A54" w:themeColor="background2" w:themeShade="80"/>
        </w:rPr>
        <w:t>Branching ratios for SUSY production mechanisms and decay modes in the MSUGRA parameter space. The top row (</w:t>
      </w:r>
      <w:r w:rsidR="00F90B68" w:rsidRPr="00BD6D0A">
        <w:rPr>
          <w:rFonts w:ascii="Times New Roman" w:hAnsi="Times New Roman"/>
          <w:noProof/>
          <w:color w:val="948A54" w:themeColor="background2" w:themeShade="80"/>
          <w:position w:val="-12"/>
        </w:rPr>
        <w:object w:dxaOrig="1400" w:dyaOrig="360" w14:anchorId="6D176F39">
          <v:shape id="_x0000_i1027" type="#_x0000_t75" style="width:70.15pt;height:18.45pt" o:ole="">
            <v:imagedata r:id="rId11" o:title=""/>
          </v:shape>
          <o:OLEObject Type="Embed" ProgID="Equation.3" ShapeID="_x0000_i1027" DrawAspect="Content" ObjectID="_1291186748" r:id="rId12"/>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2"/>
        </w:rPr>
        <w:object w:dxaOrig="1500" w:dyaOrig="360" w14:anchorId="3712D7FE">
          <v:shape id="_x0000_i1028" type="#_x0000_t75" style="width:74.75pt;height:18.45pt" o:ole="">
            <v:imagedata r:id="rId13" o:title=""/>
          </v:shape>
          <o:OLEObject Type="Embed" ProgID="Equation.3" ShapeID="_x0000_i1028" DrawAspect="Content" ObjectID="_1291186749" r:id="rId14"/>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0"/>
        </w:rPr>
        <w:object w:dxaOrig="1180" w:dyaOrig="320" w14:anchorId="68F4EF88">
          <v:shape id="_x0000_i1029" type="#_x0000_t75" style="width:59.1pt;height:15.7pt" o:ole="">
            <v:imagedata r:id="rId15" o:title=""/>
          </v:shape>
          <o:OLEObject Type="Embed" ProgID="Equation.3" ShapeID="_x0000_i1029" DrawAspect="Content" ObjectID="_1291186750" r:id="rId16"/>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2"/>
        </w:rPr>
        <w:object w:dxaOrig="680" w:dyaOrig="360" w14:anchorId="17962075">
          <v:shape id="_x0000_i1030" type="#_x0000_t75" style="width:34.15pt;height:18.45pt" o:ole="">
            <v:imagedata r:id="rId17" o:title=""/>
          </v:shape>
          <o:OLEObject Type="Embed" ProgID="Equation.3" ShapeID="_x0000_i1030" DrawAspect="Content" ObjectID="_1291186751" r:id="rId18"/>
        </w:object>
      </w:r>
      <w:r w:rsidR="00F90B68" w:rsidRPr="00BD6D0A">
        <w:rPr>
          <w:rFonts w:ascii="Times New Roman" w:hAnsi="Times New Roman"/>
          <w:noProof/>
          <w:color w:val="948A54" w:themeColor="background2" w:themeShade="80"/>
        </w:rPr>
        <w:t xml:space="preserve"> GeV, and </w:t>
      </w:r>
      <w:r w:rsidR="00F90B68" w:rsidRPr="00BD6D0A">
        <w:rPr>
          <w:rFonts w:ascii="Times New Roman" w:hAnsi="Times New Roman"/>
          <w:noProof/>
          <w:color w:val="948A54" w:themeColor="background2" w:themeShade="80"/>
          <w:position w:val="-10"/>
        </w:rPr>
        <w:object w:dxaOrig="600" w:dyaOrig="320" w14:anchorId="7567D921">
          <v:shape id="_x0000_i1031" type="#_x0000_t75" style="width:30.45pt;height:15.7pt" o:ole="">
            <v:imagedata r:id="rId19" o:title=""/>
          </v:shape>
          <o:OLEObject Type="Embed" ProgID="Equation.3" ShapeID="_x0000_i1031" DrawAspect="Content" ObjectID="_1291186752" r:id="rId20"/>
        </w:object>
      </w:r>
      <w:r w:rsidR="00F90B68" w:rsidRPr="00BD6D0A">
        <w:rPr>
          <w:rFonts w:ascii="Times New Roman" w:hAnsi="Times New Roman"/>
          <w:noProof/>
          <w:color w:val="948A54" w:themeColor="background2" w:themeShade="80"/>
        </w:rPr>
        <w:t>) is typical for the region in parameter space that is dominated by squark production, and the bottom row (</w:t>
      </w:r>
      <w:r w:rsidR="00F90B68" w:rsidRPr="00BD6D0A">
        <w:rPr>
          <w:rFonts w:ascii="Times New Roman" w:hAnsi="Times New Roman"/>
          <w:noProof/>
          <w:color w:val="948A54" w:themeColor="background2" w:themeShade="80"/>
          <w:position w:val="-12"/>
        </w:rPr>
        <w:object w:dxaOrig="1500" w:dyaOrig="360" w14:anchorId="2C01C2C5">
          <v:shape id="_x0000_i1032" type="#_x0000_t75" style="width:74.75pt;height:18.45pt" o:ole="">
            <v:imagedata r:id="rId21" o:title=""/>
          </v:shape>
          <o:OLEObject Type="Embed" ProgID="Equation.3" ShapeID="_x0000_i1032" DrawAspect="Content" ObjectID="_1291186753" r:id="rId22"/>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2"/>
        </w:rPr>
        <w:object w:dxaOrig="1500" w:dyaOrig="360" w14:anchorId="5A99DC1A">
          <v:shape id="_x0000_i1033" type="#_x0000_t75" style="width:74.75pt;height:18.45pt" o:ole="">
            <v:imagedata r:id="rId23" o:title=""/>
          </v:shape>
          <o:OLEObject Type="Embed" ProgID="Equation.3" ShapeID="_x0000_i1033" DrawAspect="Content" ObjectID="_1291186754" r:id="rId24"/>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0"/>
        </w:rPr>
        <w:object w:dxaOrig="1180" w:dyaOrig="320" w14:anchorId="5B9DB7CC">
          <v:shape id="_x0000_i1034" type="#_x0000_t75" style="width:59.1pt;height:15.7pt" o:ole="">
            <v:imagedata r:id="rId25" o:title=""/>
          </v:shape>
          <o:OLEObject Type="Embed" ProgID="Equation.3" ShapeID="_x0000_i1034" DrawAspect="Content" ObjectID="_1291186755" r:id="rId26"/>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2"/>
        </w:rPr>
        <w:object w:dxaOrig="680" w:dyaOrig="360" w14:anchorId="4CA0EB98">
          <v:shape id="_x0000_i1035" type="#_x0000_t75" style="width:34.15pt;height:18.45pt" o:ole="">
            <v:imagedata r:id="rId27" o:title=""/>
          </v:shape>
          <o:OLEObject Type="Embed" ProgID="Equation.3" ShapeID="_x0000_i1035" DrawAspect="Content" ObjectID="_1291186756" r:id="rId28"/>
        </w:object>
      </w:r>
      <w:r w:rsidR="00F90B68" w:rsidRPr="00BD6D0A">
        <w:rPr>
          <w:rFonts w:ascii="Times New Roman" w:hAnsi="Times New Roman"/>
          <w:noProof/>
          <w:color w:val="948A54" w:themeColor="background2" w:themeShade="80"/>
        </w:rPr>
        <w:t xml:space="preserve"> GeV, and </w:t>
      </w:r>
      <w:r w:rsidR="00F90B68" w:rsidRPr="00BD6D0A">
        <w:rPr>
          <w:rFonts w:ascii="Times New Roman" w:hAnsi="Times New Roman"/>
          <w:noProof/>
          <w:color w:val="948A54" w:themeColor="background2" w:themeShade="80"/>
          <w:position w:val="-10"/>
        </w:rPr>
        <w:object w:dxaOrig="600" w:dyaOrig="320" w14:anchorId="547B01EE">
          <v:shape id="_x0000_i1036" type="#_x0000_t75" style="width:30.45pt;height:15.7pt" o:ole="">
            <v:imagedata r:id="rId29" o:title=""/>
          </v:shape>
          <o:OLEObject Type="Embed" ProgID="Equation.3" ShapeID="_x0000_i1036" DrawAspect="Content" ObjectID="_1291186757" r:id="rId30"/>
        </w:object>
      </w:r>
      <w:r w:rsidR="00F90B68" w:rsidRPr="00BD6D0A">
        <w:rPr>
          <w:rFonts w:ascii="Times New Roman" w:hAnsi="Times New Roman"/>
          <w:noProof/>
          <w:color w:val="948A54" w:themeColor="background2" w:themeShade="80"/>
        </w:rPr>
        <w:t xml:space="preserve">) is typical for the region in parameter space lying somewhat in between the two extremes. For clarity, production and decay modes are only listed if their branching fraction is greater than 0.5 %. The labels “SM” with a number are given to decay modes corresponding to the simplified models discussed in the model reconstruction protocol. </w:t>
      </w:r>
    </w:p>
    <w:p w14:paraId="68D02EB1" w14:textId="77777777" w:rsidR="00F90B68" w:rsidRPr="00BD6D0A" w:rsidRDefault="00F90B68">
      <w:pPr>
        <w:tabs>
          <w:tab w:val="center" w:pos="4800"/>
          <w:tab w:val="right" w:pos="9500"/>
        </w:tabs>
        <w:ind w:firstLine="720"/>
        <w:jc w:val="both"/>
        <w:rPr>
          <w:rFonts w:ascii="Times New Roman" w:hAnsi="Times New Roman"/>
          <w:noProof/>
          <w:color w:val="948A54" w:themeColor="background2" w:themeShade="80"/>
        </w:rPr>
      </w:pPr>
      <w:r w:rsidRPr="00BD6D0A">
        <w:rPr>
          <w:rFonts w:ascii="Times New Roman" w:hAnsi="Times New Roman"/>
          <w:noProof/>
          <w:color w:val="948A54" w:themeColor="background2" w:themeShade="80"/>
        </w:rPr>
        <w:t xml:space="preserve">  </w:t>
      </w:r>
    </w:p>
    <w:p w14:paraId="147801EF" w14:textId="77777777" w:rsidR="00564D1F" w:rsidRPr="00BD6D0A" w:rsidRDefault="00564D1F">
      <w:pPr>
        <w:tabs>
          <w:tab w:val="center" w:pos="4800"/>
          <w:tab w:val="right" w:pos="9500"/>
        </w:tabs>
        <w:ind w:firstLine="720"/>
        <w:jc w:val="both"/>
        <w:rPr>
          <w:rFonts w:ascii="Times New Roman" w:hAnsi="Times New Roman" w:cs="Times New Roman"/>
          <w:noProof/>
          <w:color w:val="948A54" w:themeColor="background2" w:themeShade="80"/>
        </w:rPr>
      </w:pPr>
    </w:p>
    <w:p w14:paraId="2656816A" w14:textId="6B5C0260" w:rsidR="00564D1F" w:rsidRPr="00BD6D0A" w:rsidRDefault="00F90B68" w:rsidP="00564D1F">
      <w:pPr>
        <w:tabs>
          <w:tab w:val="center" w:pos="4800"/>
          <w:tab w:val="right" w:pos="9500"/>
        </w:tabs>
        <w:ind w:firstLine="720"/>
        <w:jc w:val="both"/>
        <w:rPr>
          <w:rFonts w:ascii="Times New Roman" w:hAnsi="Times New Roman"/>
          <w:b/>
          <w:noProof/>
          <w:color w:val="000000" w:themeColor="text1"/>
        </w:rPr>
      </w:pPr>
      <w:r w:rsidRPr="00BD6D0A">
        <w:rPr>
          <w:rFonts w:ascii="Times New Roman" w:hAnsi="Times New Roman"/>
          <w:noProof/>
          <w:color w:val="000000" w:themeColor="text1"/>
        </w:rPr>
        <w:t xml:space="preserve">  </w:t>
      </w:r>
      <w:r w:rsidR="00564D1F" w:rsidRPr="00BD6D0A">
        <w:rPr>
          <w:rFonts w:ascii="Times New Roman" w:hAnsi="Times New Roman"/>
          <w:b/>
          <w:noProof/>
          <w:color w:val="000000" w:themeColor="text1"/>
        </w:rPr>
        <w:t>Figure 2</w:t>
      </w:r>
    </w:p>
    <w:p w14:paraId="20748FF8" w14:textId="1ADCDEA8" w:rsidR="00F90B68" w:rsidRPr="00BD6D0A" w:rsidRDefault="00F90B68" w:rsidP="00564D1F">
      <w:pPr>
        <w:tabs>
          <w:tab w:val="center" w:pos="4800"/>
          <w:tab w:val="right" w:pos="9500"/>
        </w:tabs>
        <w:ind w:firstLine="720"/>
        <w:jc w:val="both"/>
        <w:rPr>
          <w:rFonts w:ascii="Times New Roman" w:hAnsi="Times New Roman" w:cs="Times New Roman"/>
          <w:noProof/>
          <w:color w:val="948A54" w:themeColor="background2" w:themeShade="80"/>
        </w:rPr>
      </w:pPr>
      <w:r w:rsidRPr="00BD6D0A">
        <w:rPr>
          <w:rFonts w:ascii="Times New Roman" w:hAnsi="Times New Roman"/>
          <w:noProof/>
          <w:color w:val="948A54" w:themeColor="background2" w:themeShade="80"/>
        </w:rPr>
        <w:t xml:space="preserve"> Branching ratios for SUSY production mechanisms and decay modes in the MSUGRA parameter space. The top row (</w:t>
      </w:r>
      <w:r w:rsidRPr="00BD6D0A">
        <w:rPr>
          <w:rFonts w:ascii="Times New Roman" w:hAnsi="Times New Roman"/>
          <w:noProof/>
          <w:color w:val="948A54" w:themeColor="background2" w:themeShade="80"/>
          <w:position w:val="-12"/>
        </w:rPr>
        <w:object w:dxaOrig="1400" w:dyaOrig="360" w14:anchorId="52748F8D">
          <v:shape id="_x0000_i1037" type="#_x0000_t75" style="width:70.15pt;height:18.45pt" o:ole="">
            <v:imagedata r:id="rId31" o:title=""/>
          </v:shape>
          <o:OLEObject Type="Embed" ProgID="Equation.3" ShapeID="_x0000_i1037" DrawAspect="Content" ObjectID="_1291186758" r:id="rId32"/>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2"/>
        </w:rPr>
        <w:object w:dxaOrig="1500" w:dyaOrig="360" w14:anchorId="5CB3FD92">
          <v:shape id="_x0000_i1038" type="#_x0000_t75" style="width:74.75pt;height:18.45pt" o:ole="">
            <v:imagedata r:id="rId33" o:title=""/>
          </v:shape>
          <o:OLEObject Type="Embed" ProgID="Equation.3" ShapeID="_x0000_i1038" DrawAspect="Content" ObjectID="_1291186759" r:id="rId34"/>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0"/>
        </w:rPr>
        <w:object w:dxaOrig="1200" w:dyaOrig="320" w14:anchorId="0013B2B8">
          <v:shape id="_x0000_i1039" type="#_x0000_t75" style="width:60pt;height:15.7pt" o:ole="">
            <v:imagedata r:id="rId35" o:title=""/>
          </v:shape>
          <o:OLEObject Type="Embed" ProgID="Equation.3" ShapeID="_x0000_i1039" DrawAspect="Content" ObjectID="_1291186760" r:id="rId36"/>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2"/>
        </w:rPr>
        <w:object w:dxaOrig="1020" w:dyaOrig="360" w14:anchorId="0EBBE6CF">
          <v:shape id="_x0000_i1040" type="#_x0000_t75" style="width:50.75pt;height:18.45pt" o:ole="">
            <v:imagedata r:id="rId37" o:title=""/>
          </v:shape>
          <o:OLEObject Type="Embed" ProgID="Equation.3" ShapeID="_x0000_i1040" DrawAspect="Content" ObjectID="_1291186761" r:id="rId38"/>
        </w:object>
      </w:r>
      <w:r w:rsidRPr="00BD6D0A">
        <w:rPr>
          <w:rFonts w:ascii="Times New Roman" w:hAnsi="Times New Roman"/>
          <w:noProof/>
          <w:color w:val="948A54" w:themeColor="background2" w:themeShade="80"/>
        </w:rPr>
        <w:t xml:space="preserve"> GeV, and </w:t>
      </w:r>
      <w:r w:rsidRPr="00BD6D0A">
        <w:rPr>
          <w:rFonts w:ascii="Times New Roman" w:hAnsi="Times New Roman"/>
          <w:noProof/>
          <w:color w:val="948A54" w:themeColor="background2" w:themeShade="80"/>
          <w:position w:val="-10"/>
        </w:rPr>
        <w:object w:dxaOrig="600" w:dyaOrig="320" w14:anchorId="59923BE3">
          <v:shape id="_x0000_i1041" type="#_x0000_t75" style="width:30.45pt;height:15.7pt" o:ole="">
            <v:imagedata r:id="rId39" o:title=""/>
          </v:shape>
          <o:OLEObject Type="Embed" ProgID="Equation.3" ShapeID="_x0000_i1041" DrawAspect="Content" ObjectID="_1291186762" r:id="rId40"/>
        </w:object>
      </w:r>
      <w:r w:rsidRPr="00BD6D0A">
        <w:rPr>
          <w:rFonts w:ascii="Times New Roman" w:hAnsi="Times New Roman"/>
          <w:noProof/>
          <w:color w:val="948A54" w:themeColor="background2" w:themeShade="80"/>
        </w:rPr>
        <w:t>) is typical for the region in parameter space that is dominated by squark production, and the bottom row (</w:t>
      </w:r>
      <w:r w:rsidRPr="00BD6D0A">
        <w:rPr>
          <w:rFonts w:ascii="Times New Roman" w:hAnsi="Times New Roman"/>
          <w:noProof/>
          <w:color w:val="948A54" w:themeColor="background2" w:themeShade="80"/>
          <w:position w:val="-12"/>
        </w:rPr>
        <w:object w:dxaOrig="1540" w:dyaOrig="360" w14:anchorId="5A104CCC">
          <v:shape id="_x0000_i1042" type="#_x0000_t75" style="width:76.6pt;height:18.45pt" o:ole="">
            <v:imagedata r:id="rId41" o:title=""/>
          </v:shape>
          <o:OLEObject Type="Embed" ProgID="Equation.3" ShapeID="_x0000_i1042" DrawAspect="Content" ObjectID="_1291186763" r:id="rId42"/>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2"/>
        </w:rPr>
        <w:object w:dxaOrig="1480" w:dyaOrig="360" w14:anchorId="3E5F13DD">
          <v:shape id="_x0000_i1043" type="#_x0000_t75" style="width:73.85pt;height:18.45pt" o:ole="">
            <v:imagedata r:id="rId43" o:title=""/>
          </v:shape>
          <o:OLEObject Type="Embed" ProgID="Equation.3" ShapeID="_x0000_i1043" DrawAspect="Content" ObjectID="_1291186764" r:id="rId44"/>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0"/>
        </w:rPr>
        <w:object w:dxaOrig="1200" w:dyaOrig="320" w14:anchorId="6089D262">
          <v:shape id="_x0000_i1044" type="#_x0000_t75" style="width:60pt;height:15.7pt" o:ole="">
            <v:imagedata r:id="rId45" o:title=""/>
          </v:shape>
          <o:OLEObject Type="Embed" ProgID="Equation.3" ShapeID="_x0000_i1044" DrawAspect="Content" ObjectID="_1291186765" r:id="rId46"/>
        </w:object>
      </w:r>
      <w:r w:rsidRPr="00BD6D0A">
        <w:rPr>
          <w:rFonts w:ascii="Times New Roman" w:hAnsi="Times New Roman"/>
          <w:noProof/>
          <w:color w:val="948A54" w:themeColor="background2" w:themeShade="80"/>
        </w:rPr>
        <w:t xml:space="preserve">, </w:t>
      </w:r>
      <w:r w:rsidRPr="00BD6D0A">
        <w:rPr>
          <w:rFonts w:ascii="Times New Roman" w:hAnsi="Times New Roman"/>
          <w:noProof/>
          <w:color w:val="948A54" w:themeColor="background2" w:themeShade="80"/>
          <w:position w:val="-12"/>
        </w:rPr>
        <w:object w:dxaOrig="920" w:dyaOrig="360" w14:anchorId="2258F649">
          <v:shape id="_x0000_i1045" type="#_x0000_t75" style="width:46.15pt;height:18.45pt" o:ole="">
            <v:imagedata r:id="rId47" o:title=""/>
          </v:shape>
          <o:OLEObject Type="Embed" ProgID="Equation.3" ShapeID="_x0000_i1045" DrawAspect="Content" ObjectID="_1291186766" r:id="rId48"/>
        </w:object>
      </w:r>
      <w:r w:rsidRPr="00BD6D0A">
        <w:rPr>
          <w:rFonts w:ascii="Times New Roman" w:hAnsi="Times New Roman"/>
          <w:noProof/>
          <w:color w:val="948A54" w:themeColor="background2" w:themeShade="80"/>
        </w:rPr>
        <w:t xml:space="preserve"> GeV, and </w:t>
      </w:r>
      <w:r w:rsidRPr="00BD6D0A">
        <w:rPr>
          <w:rFonts w:ascii="Times New Roman" w:hAnsi="Times New Roman"/>
          <w:noProof/>
          <w:color w:val="948A54" w:themeColor="background2" w:themeShade="80"/>
          <w:position w:val="-10"/>
        </w:rPr>
        <w:object w:dxaOrig="600" w:dyaOrig="320" w14:anchorId="49ED0B96">
          <v:shape id="_x0000_i1046" type="#_x0000_t75" style="width:30.45pt;height:15.7pt" o:ole="">
            <v:imagedata r:id="rId49" o:title=""/>
          </v:shape>
          <o:OLEObject Type="Embed" ProgID="Equation.3" ShapeID="_x0000_i1046" DrawAspect="Content" ObjectID="_1291186767" r:id="rId50"/>
        </w:object>
      </w:r>
      <w:r w:rsidRPr="00BD6D0A">
        <w:rPr>
          <w:rFonts w:ascii="Times New Roman" w:hAnsi="Times New Roman"/>
          <w:noProof/>
          <w:color w:val="948A54" w:themeColor="background2" w:themeShade="80"/>
        </w:rPr>
        <w:t xml:space="preserve">) is typical for the region dominated by gluino production. For clarity, production and decay modes are only listed if their branching fraction is greater than 0.5 %. The labels “SM” with a number are given to decay modes corresponding to the simplified models discussed in the model reconstruction protocol. </w:t>
      </w:r>
    </w:p>
    <w:p w14:paraId="32C3D118" w14:textId="77777777" w:rsidR="00F90B68" w:rsidRPr="00BD6D0A" w:rsidRDefault="00F90B68">
      <w:pPr>
        <w:tabs>
          <w:tab w:val="center" w:pos="4800"/>
          <w:tab w:val="right" w:pos="9500"/>
        </w:tabs>
        <w:ind w:firstLine="720"/>
        <w:jc w:val="both"/>
        <w:rPr>
          <w:rFonts w:ascii="Times New Roman" w:hAnsi="Times New Roman"/>
          <w:noProof/>
          <w:color w:val="948A54" w:themeColor="background2" w:themeShade="80"/>
        </w:rPr>
      </w:pPr>
      <w:r w:rsidRPr="00BD6D0A">
        <w:rPr>
          <w:rFonts w:ascii="Times New Roman" w:hAnsi="Times New Roman"/>
          <w:noProof/>
          <w:color w:val="948A54" w:themeColor="background2" w:themeShade="80"/>
        </w:rPr>
        <w:t xml:space="preserve">  </w:t>
      </w:r>
    </w:p>
    <w:p w14:paraId="5AEEE1D3" w14:textId="77777777" w:rsidR="00564D1F" w:rsidRPr="00BD6D0A" w:rsidRDefault="00564D1F">
      <w:pPr>
        <w:tabs>
          <w:tab w:val="center" w:pos="4800"/>
          <w:tab w:val="right" w:pos="9500"/>
        </w:tabs>
        <w:ind w:firstLine="720"/>
        <w:jc w:val="both"/>
        <w:rPr>
          <w:rFonts w:ascii="Times New Roman" w:hAnsi="Times New Roman" w:cs="Times New Roman"/>
          <w:noProof/>
          <w:color w:val="948A54" w:themeColor="background2" w:themeShade="80"/>
        </w:rPr>
      </w:pPr>
    </w:p>
    <w:p w14:paraId="1D3961CF" w14:textId="5561654C" w:rsidR="00F90B68" w:rsidRPr="00BD6D0A" w:rsidRDefault="00F90B68">
      <w:pPr>
        <w:tabs>
          <w:tab w:val="center" w:pos="4800"/>
          <w:tab w:val="right" w:pos="9500"/>
        </w:tabs>
        <w:ind w:firstLine="720"/>
        <w:jc w:val="both"/>
        <w:rPr>
          <w:rFonts w:ascii="Times New Roman" w:hAnsi="Times New Roman"/>
          <w:b/>
          <w:noProof/>
          <w:color w:val="000000" w:themeColor="text1"/>
        </w:rPr>
      </w:pPr>
      <w:r w:rsidRPr="00BD6D0A">
        <w:rPr>
          <w:rFonts w:ascii="Times New Roman" w:hAnsi="Times New Roman"/>
          <w:noProof/>
          <w:color w:val="948A54" w:themeColor="background2" w:themeShade="80"/>
        </w:rPr>
        <w:t xml:space="preserve">  </w:t>
      </w:r>
      <w:r w:rsidR="00564D1F" w:rsidRPr="00BD6D0A">
        <w:rPr>
          <w:rFonts w:ascii="Times New Roman" w:hAnsi="Times New Roman"/>
          <w:b/>
          <w:noProof/>
          <w:color w:val="000000" w:themeColor="text1"/>
        </w:rPr>
        <w:t>Figure 3</w:t>
      </w:r>
    </w:p>
    <w:p w14:paraId="3D69FEBE" w14:textId="46FD3316" w:rsidR="00F90B68" w:rsidRPr="00BD6D0A" w:rsidRDefault="00BD6D0A" w:rsidP="00BD6D0A">
      <w:pPr>
        <w:tabs>
          <w:tab w:val="center" w:pos="4800"/>
          <w:tab w:val="right" w:pos="9500"/>
        </w:tabs>
        <w:rPr>
          <w:rFonts w:ascii="Times New Roman" w:hAnsi="Times New Roman" w:cs="Times New Roman"/>
          <w:noProof/>
          <w:color w:val="948A54" w:themeColor="background2" w:themeShade="80"/>
        </w:rPr>
      </w:pPr>
      <w:r>
        <w:rPr>
          <w:rFonts w:ascii="Times New Roman" w:hAnsi="Times New Roman"/>
          <w:noProof/>
          <w:color w:val="948A54" w:themeColor="background2" w:themeShade="80"/>
        </w:rPr>
        <w:tab/>
      </w:r>
      <w:r w:rsidR="00F90B68" w:rsidRPr="00BD6D0A">
        <w:rPr>
          <w:rFonts w:ascii="Times New Roman" w:hAnsi="Times New Roman"/>
          <w:noProof/>
          <w:color w:val="948A54" w:themeColor="background2" w:themeShade="80"/>
        </w:rPr>
        <w:t xml:space="preserve">Variation of the branching ratios, in percent, of the main SUSY production and decay modes in the MSUGRA parameter space with </w:t>
      </w:r>
      <w:r w:rsidR="00F90B68" w:rsidRPr="00BD6D0A">
        <w:rPr>
          <w:rFonts w:ascii="Times New Roman" w:hAnsi="Times New Roman"/>
          <w:noProof/>
          <w:color w:val="948A54" w:themeColor="background2" w:themeShade="80"/>
          <w:position w:val="-10"/>
        </w:rPr>
        <w:object w:dxaOrig="1040" w:dyaOrig="320" w14:anchorId="28B1861B">
          <v:shape id="_x0000_i1047" type="#_x0000_t75" style="width:51.7pt;height:15.7pt" o:ole="">
            <v:imagedata r:id="rId51" o:title=""/>
          </v:shape>
          <o:OLEObject Type="Embed" ProgID="Equation.3" ShapeID="_x0000_i1047" DrawAspect="Content" ObjectID="_1291186768" r:id="rId52"/>
        </w:object>
      </w:r>
      <w:r w:rsidR="00F90B68" w:rsidRPr="00BD6D0A">
        <w:rPr>
          <w:rFonts w:ascii="Times New Roman" w:hAnsi="Times New Roman"/>
          <w:noProof/>
          <w:color w:val="948A54" w:themeColor="background2" w:themeShade="80"/>
        </w:rPr>
        <w:t xml:space="preserve">, </w:t>
      </w:r>
      <w:r w:rsidR="00F90B68" w:rsidRPr="00BD6D0A">
        <w:rPr>
          <w:rFonts w:ascii="Times New Roman" w:hAnsi="Times New Roman"/>
          <w:noProof/>
          <w:color w:val="948A54" w:themeColor="background2" w:themeShade="80"/>
          <w:position w:val="-12"/>
        </w:rPr>
        <w:object w:dxaOrig="680" w:dyaOrig="360" w14:anchorId="3D727DEB">
          <v:shape id="_x0000_i1048" type="#_x0000_t75" style="width:34.15pt;height:18.45pt" o:ole="">
            <v:imagedata r:id="rId53" o:title=""/>
          </v:shape>
          <o:OLEObject Type="Embed" ProgID="Equation.3" ShapeID="_x0000_i1048" DrawAspect="Content" ObjectID="_1291186769" r:id="rId54"/>
        </w:object>
      </w:r>
      <w:r w:rsidR="00F90B68" w:rsidRPr="00BD6D0A">
        <w:rPr>
          <w:rFonts w:ascii="Times New Roman" w:hAnsi="Times New Roman"/>
          <w:noProof/>
          <w:color w:val="948A54" w:themeColor="background2" w:themeShade="80"/>
        </w:rPr>
        <w:t xml:space="preserve"> and </w:t>
      </w:r>
      <w:r w:rsidR="00F90B68" w:rsidRPr="00BD6D0A">
        <w:rPr>
          <w:rFonts w:ascii="Times New Roman" w:hAnsi="Times New Roman"/>
          <w:noProof/>
          <w:color w:val="948A54" w:themeColor="background2" w:themeShade="80"/>
          <w:position w:val="-10"/>
        </w:rPr>
        <w:object w:dxaOrig="600" w:dyaOrig="320" w14:anchorId="6C557E7B">
          <v:shape id="_x0000_i1049" type="#_x0000_t75" style="width:30.45pt;height:15.7pt" o:ole="">
            <v:imagedata r:id="rId55" o:title=""/>
          </v:shape>
          <o:OLEObject Type="Embed" ProgID="Equation.3" ShapeID="_x0000_i1049" DrawAspect="Content" ObjectID="_1291186770" r:id="rId56"/>
        </w:object>
      </w:r>
      <w:r w:rsidR="00F90B68" w:rsidRPr="00BD6D0A">
        <w:rPr>
          <w:rFonts w:ascii="Times New Roman" w:hAnsi="Times New Roman"/>
          <w:noProof/>
          <w:color w:val="948A54" w:themeColor="background2" w:themeShade="80"/>
        </w:rPr>
        <w:t>. The upper right corner, where the strong sparticles are heavy, includes a significant contribution from weakino production.</w:t>
      </w:r>
    </w:p>
    <w:p w14:paraId="265E8FDF" w14:textId="77777777" w:rsidR="00F90B68" w:rsidRPr="00BD6D0A" w:rsidRDefault="00F90B68">
      <w:pPr>
        <w:tabs>
          <w:tab w:val="center" w:pos="4800"/>
          <w:tab w:val="right" w:pos="9500"/>
        </w:tabs>
        <w:ind w:firstLine="720"/>
        <w:jc w:val="both"/>
        <w:rPr>
          <w:rFonts w:ascii="Times New Roman" w:hAnsi="Times New Roman"/>
          <w:noProof/>
          <w:color w:val="948A54" w:themeColor="background2" w:themeShade="80"/>
        </w:rPr>
      </w:pPr>
      <w:r w:rsidRPr="00BD6D0A">
        <w:rPr>
          <w:rFonts w:ascii="Times New Roman" w:hAnsi="Times New Roman"/>
          <w:noProof/>
          <w:color w:val="948A54" w:themeColor="background2" w:themeShade="80"/>
        </w:rPr>
        <w:t xml:space="preserve">  </w:t>
      </w:r>
    </w:p>
    <w:p w14:paraId="195A37BE" w14:textId="77777777" w:rsidR="00564D1F" w:rsidRPr="007E1A21" w:rsidRDefault="00564D1F">
      <w:pPr>
        <w:tabs>
          <w:tab w:val="center" w:pos="4800"/>
          <w:tab w:val="right" w:pos="9500"/>
        </w:tabs>
        <w:ind w:firstLine="720"/>
        <w:jc w:val="both"/>
        <w:rPr>
          <w:rFonts w:ascii="Times New Roman" w:hAnsi="Times New Roman" w:cs="Times New Roman"/>
          <w:noProof/>
        </w:rPr>
      </w:pPr>
    </w:p>
    <w:p w14:paraId="79D71883" w14:textId="26DDE416"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Model Reconstruction Protocol</w:t>
      </w:r>
    </w:p>
    <w:p w14:paraId="4BD4479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1.  Based on the breakdown from the model deconstruction, choose a dictionary of simplified models so as to cover at least 50 % of the open production and decay modes of the </w:t>
      </w:r>
      <w:r w:rsidRPr="007E1A21">
        <w:rPr>
          <w:rFonts w:ascii="Times New Roman" w:hAnsi="Times New Roman"/>
          <w:noProof/>
        </w:rPr>
        <w:lastRenderedPageBreak/>
        <w:t xml:space="preserve">NPM. Most direct decay and one-step decay models, including off-shell / three-body decays, have been considered by the LHC experiments. CMS has collected a number of simplified model exclusion results in a single paper [21]. Both ATLAS and CMS have also considered a number of heavy-flavor simplified models. The full list of models has not been made publicly available in a single place. However, the results are available from the two experiments’ public webpages [38, 39]. These are the simplified models that should be selected from for reconstruction of the NPM. </w:t>
      </w:r>
    </w:p>
    <w:p w14:paraId="29CB11D9"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2.  In order to test the quality of the simplified model coverage, compare the kinematics of a few representative NPM points with those resulting from the simplified models used to reproduce that point. For a given NPM point, construct the relevant simplified models with the appropriate masses. </w:t>
      </w:r>
    </w:p>
    <w:p w14:paraId="6E7868D4"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3.  Assign a weight to each model type that includes the production fraction represented by that simplified model times the branching fraction for the decay represented by that model. </w:t>
      </w:r>
    </w:p>
    <w:p w14:paraId="1C5A734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4.  For associated production, if only pair-production simplified models are considered, divide the weight between the two relevant simplified models. </w:t>
      </w:r>
    </w:p>
    <w:p w14:paraId="5505DBD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5.  It is recommended to apply a set of physically-motivated simplifications to the NPM event topologies in order to group similar production- and decay-modes. </w:t>
      </w:r>
    </w:p>
    <w:p w14:paraId="5CCF878B"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6.  Normalize the sum of the weights for all the simplified models to unity. </w:t>
      </w:r>
    </w:p>
    <w:p w14:paraId="208FC16E"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7.  Calculate the kinematic distributions for the representative NPM points using the event generation procedure described in the previous protocol. </w:t>
      </w:r>
    </w:p>
    <w:p w14:paraId="45FC5BF2" w14:textId="39EE65E1"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8.  If the kinematics of the NPM point after typical signal selections differ by more than </w:t>
      </w:r>
      <w:commentRangeStart w:id="0"/>
      <w:r w:rsidR="00BD6D0A">
        <w:rPr>
          <w:rFonts w:ascii="Lucida Handwriting" w:hAnsi="Lucida Handwriting"/>
          <w:noProof/>
        </w:rPr>
        <w:t>O</w:t>
      </w:r>
      <w:commentRangeEnd w:id="0"/>
      <w:r w:rsidR="00BD6D0A">
        <w:rPr>
          <w:rStyle w:val="CommentReference"/>
        </w:rPr>
        <w:commentReference w:id="0"/>
      </w:r>
      <w:r w:rsidR="00BD6D0A">
        <w:rPr>
          <w:rFonts w:ascii="Times New Roman" w:hAnsi="Times New Roman"/>
          <w:noProof/>
          <w:position w:val="-10"/>
        </w:rPr>
        <w:object w:dxaOrig="660" w:dyaOrig="320" w14:anchorId="47FC6D00">
          <v:shape id="_x0000_i1050" type="#_x0000_t75" style="width:33.25pt;height:15.7pt" o:ole="">
            <v:imagedata r:id="rId58" o:title=""/>
          </v:shape>
          <o:OLEObject Type="Embed" ProgID="Equation.3" ShapeID="_x0000_i1050" DrawAspect="Content" ObjectID="_1291186771" r:id="rId59"/>
        </w:object>
      </w:r>
      <w:r w:rsidRPr="007E1A21">
        <w:rPr>
          <w:rFonts w:ascii="Times New Roman" w:hAnsi="Times New Roman"/>
          <w:noProof/>
        </w:rPr>
        <w:t xml:space="preserve"> from those of the combined simplified models, include additional simplified models to improve the production and decay phase-space coverage. Discrepancies on the 15 % level have negligible impact on the final exclusion results because of the rapidly falling cross-sections in most new physics models. </w:t>
      </w:r>
    </w:p>
    <w:p w14:paraId="7D603B96"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6FDAE02D" w14:textId="3DC450D8"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For the case of MSUGRA, some trends across the phase space are present, as demonstrated in Figure </w:t>
      </w:r>
      <w:r w:rsidR="00D6441C">
        <w:rPr>
          <w:rFonts w:ascii="Times New Roman" w:hAnsi="Times New Roman"/>
          <w:noProof/>
        </w:rPr>
        <w:t>3</w:t>
      </w:r>
      <w:r w:rsidRPr="007E1A21">
        <w:rPr>
          <w:rFonts w:ascii="Times New Roman" w:hAnsi="Times New Roman"/>
          <w:noProof/>
        </w:rPr>
        <w:t>. Squark production dominates in the low-</w:t>
      </w:r>
      <w:r w:rsidRPr="007E1A21">
        <w:rPr>
          <w:rFonts w:ascii="Times New Roman" w:hAnsi="Times New Roman"/>
          <w:noProof/>
          <w:position w:val="-12"/>
        </w:rPr>
        <w:object w:dxaOrig="320" w:dyaOrig="360" w14:anchorId="4A22F31D">
          <v:shape id="_x0000_i1051" type="#_x0000_t75" style="width:15.7pt;height:18.45pt" o:ole="">
            <v:imagedata r:id="rId60" o:title=""/>
          </v:shape>
          <o:OLEObject Type="Embed" ProgID="Equation.3" ShapeID="_x0000_i1051" DrawAspect="Content" ObjectID="_1291186772" r:id="rId61"/>
        </w:object>
      </w:r>
      <w:r w:rsidRPr="007E1A21">
        <w:rPr>
          <w:rFonts w:ascii="Times New Roman" w:hAnsi="Times New Roman"/>
          <w:noProof/>
        </w:rPr>
        <w:t>, high-</w:t>
      </w:r>
      <w:r w:rsidRPr="007E1A21">
        <w:rPr>
          <w:rFonts w:ascii="Times New Roman" w:hAnsi="Times New Roman"/>
          <w:noProof/>
          <w:position w:val="-12"/>
        </w:rPr>
        <w:object w:dxaOrig="420" w:dyaOrig="360" w14:anchorId="39D58A15">
          <v:shape id="_x0000_i1052" type="#_x0000_t75" style="width:21.25pt;height:18.45pt" o:ole="">
            <v:imagedata r:id="rId62" o:title=""/>
          </v:shape>
          <o:OLEObject Type="Embed" ProgID="Equation.3" ShapeID="_x0000_i1052" DrawAspect="Content" ObjectID="_1291186773" r:id="rId63"/>
        </w:object>
      </w:r>
      <w:r w:rsidRPr="007E1A21">
        <w:rPr>
          <w:rFonts w:ascii="Times New Roman" w:hAnsi="Times New Roman"/>
          <w:noProof/>
        </w:rPr>
        <w:t xml:space="preserve"> region, and gluino production dominates in the high-</w:t>
      </w:r>
      <w:r w:rsidRPr="007E1A21">
        <w:rPr>
          <w:rFonts w:ascii="Times New Roman" w:hAnsi="Times New Roman"/>
          <w:noProof/>
          <w:position w:val="-12"/>
        </w:rPr>
        <w:object w:dxaOrig="320" w:dyaOrig="360" w14:anchorId="501F2CB5">
          <v:shape id="_x0000_i1053" type="#_x0000_t75" style="width:15.7pt;height:18.45pt" o:ole="">
            <v:imagedata r:id="rId64" o:title=""/>
          </v:shape>
          <o:OLEObject Type="Embed" ProgID="Equation.3" ShapeID="_x0000_i1053" DrawAspect="Content" ObjectID="_1291186774" r:id="rId65"/>
        </w:object>
      </w:r>
      <w:r w:rsidRPr="007E1A21">
        <w:rPr>
          <w:rFonts w:ascii="Times New Roman" w:hAnsi="Times New Roman"/>
          <w:noProof/>
        </w:rPr>
        <w:t>, low-</w:t>
      </w:r>
      <w:r w:rsidRPr="007E1A21">
        <w:rPr>
          <w:rFonts w:ascii="Times New Roman" w:hAnsi="Times New Roman"/>
          <w:noProof/>
          <w:position w:val="-12"/>
        </w:rPr>
        <w:object w:dxaOrig="420" w:dyaOrig="360" w14:anchorId="5702F6DE">
          <v:shape id="_x0000_i1054" type="#_x0000_t75" style="width:21.25pt;height:18.45pt" o:ole="">
            <v:imagedata r:id="rId66" o:title=""/>
          </v:shape>
          <o:OLEObject Type="Embed" ProgID="Equation.3" ShapeID="_x0000_i1054" DrawAspect="Content" ObjectID="_1291186775" r:id="rId67"/>
        </w:object>
      </w:r>
      <w:r w:rsidRPr="007E1A21">
        <w:rPr>
          <w:rFonts w:ascii="Times New Roman" w:hAnsi="Times New Roman"/>
          <w:noProof/>
        </w:rPr>
        <w:t xml:space="preserve"> region. In the region where squark production dominates, direct squark decays to the lightest supersymmetric particle (LSP) are favored. In regions where gluino production dominates, however, direct decays of the gluino to the LSP never comprise more than </w:t>
      </w:r>
      <w:r w:rsidR="00D6441C">
        <w:rPr>
          <w:rFonts w:ascii="Times New Roman" w:hAnsi="Times New Roman"/>
          <w:noProof/>
          <w:position w:val="-4"/>
        </w:rPr>
        <w:object w:dxaOrig="220" w:dyaOrig="180" w14:anchorId="76A547E7">
          <v:shape id="_x0000_i1055" type="#_x0000_t75" style="width:11.1pt;height:9.25pt" o:ole="">
            <v:imagedata r:id="rId68" o:title=""/>
          </v:shape>
          <o:OLEObject Type="Embed" ProgID="Equation.3" ShapeID="_x0000_i1055" DrawAspect="Content" ObjectID="_1291186776" r:id="rId69"/>
        </w:object>
      </w:r>
      <w:r w:rsidRPr="007E1A21">
        <w:rPr>
          <w:rFonts w:ascii="Times New Roman" w:hAnsi="Times New Roman"/>
          <w:noProof/>
        </w:rPr>
        <w:t xml:space="preserve">30 % of the total decay phase space. In the interjacent region, direct chargino production makes up a non-negligible contribution, especially towards high </w:t>
      </w:r>
      <w:r w:rsidRPr="007E1A21">
        <w:rPr>
          <w:rFonts w:ascii="Times New Roman" w:hAnsi="Times New Roman"/>
          <w:noProof/>
          <w:position w:val="-12"/>
        </w:rPr>
        <w:object w:dxaOrig="320" w:dyaOrig="360" w14:anchorId="5D8DA15B">
          <v:shape id="_x0000_i1056" type="#_x0000_t75" style="width:15.7pt;height:18.45pt" o:ole="">
            <v:imagedata r:id="rId70" o:title=""/>
          </v:shape>
          <o:OLEObject Type="Embed" ProgID="Equation.3" ShapeID="_x0000_i1056" DrawAspect="Content" ObjectID="_1291186777" r:id="rId71"/>
        </w:object>
      </w:r>
      <w:r w:rsidRPr="007E1A21">
        <w:rPr>
          <w:rFonts w:ascii="Times New Roman" w:hAnsi="Times New Roman"/>
          <w:noProof/>
        </w:rPr>
        <w:t xml:space="preserve"> and high </w:t>
      </w:r>
      <w:r w:rsidRPr="007E1A21">
        <w:rPr>
          <w:rFonts w:ascii="Times New Roman" w:hAnsi="Times New Roman"/>
          <w:noProof/>
          <w:position w:val="-12"/>
        </w:rPr>
        <w:object w:dxaOrig="420" w:dyaOrig="360" w14:anchorId="1D741B05">
          <v:shape id="_x0000_i1057" type="#_x0000_t75" style="width:21.25pt;height:18.45pt" o:ole="">
            <v:imagedata r:id="rId72" o:title=""/>
          </v:shape>
          <o:OLEObject Type="Embed" ProgID="Equation.3" ShapeID="_x0000_i1057" DrawAspect="Content" ObjectID="_1291186778" r:id="rId73"/>
        </w:object>
      </w:r>
      <w:r w:rsidRPr="007E1A21">
        <w:rPr>
          <w:rFonts w:ascii="Times New Roman" w:hAnsi="Times New Roman"/>
          <w:noProof/>
        </w:rPr>
        <w:t xml:space="preserve"> where the squarks and gluinos are all heavy. This MSUGRA plane, therefore, can be covered by five simplified model (SM) scenarios:</w:t>
      </w:r>
    </w:p>
    <w:p w14:paraId="3AD713C3"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681DEB97"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 Pair-production of squarks, which directly decay to the LSP via the emission of a quark (SM 1); </w:t>
      </w:r>
    </w:p>
    <w:p w14:paraId="5EE3F23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 Pair-production of gluinos, which directly decay to the LSP via the emission of a two quarks (SM 2); </w:t>
      </w:r>
    </w:p>
    <w:p w14:paraId="69CF490B"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 Pair-production of squarks, which decay in one-step to the LSP. The squark decays to a chargino via the emission of a quark, and the chargino decays to the LSP via emission of a </w:t>
      </w:r>
      <w:r w:rsidRPr="007E1A21">
        <w:rPr>
          <w:rFonts w:ascii="Times New Roman" w:hAnsi="Times New Roman"/>
          <w:noProof/>
          <w:position w:val="-6"/>
        </w:rPr>
        <w:object w:dxaOrig="279" w:dyaOrig="279" w14:anchorId="0A3D4511">
          <v:shape id="_x0000_i1058" type="#_x0000_t75" style="width:13.85pt;height:13.85pt" o:ole="">
            <v:imagedata r:id="rId74" o:title=""/>
          </v:shape>
          <o:OLEObject Type="Embed" ProgID="Equation.3" ShapeID="_x0000_i1058" DrawAspect="Content" ObjectID="_1291186779" r:id="rId75"/>
        </w:object>
      </w:r>
      <w:r w:rsidRPr="007E1A21">
        <w:rPr>
          <w:rFonts w:ascii="Times New Roman" w:hAnsi="Times New Roman"/>
          <w:noProof/>
        </w:rPr>
        <w:t xml:space="preserve">-boson (SM 3); </w:t>
      </w:r>
    </w:p>
    <w:p w14:paraId="503225E1"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 Pair-production of gluinos, which decay in one-step to the LSP. The gluino decays </w:t>
      </w:r>
      <w:r w:rsidRPr="007E1A21">
        <w:rPr>
          <w:rFonts w:ascii="Times New Roman" w:hAnsi="Times New Roman"/>
          <w:noProof/>
        </w:rPr>
        <w:lastRenderedPageBreak/>
        <w:t xml:space="preserve">to a chargino via the emission of two quarks, and the chargino decays to the LSP via emission of a </w:t>
      </w:r>
      <w:r w:rsidRPr="007E1A21">
        <w:rPr>
          <w:rFonts w:ascii="Times New Roman" w:hAnsi="Times New Roman"/>
          <w:noProof/>
          <w:position w:val="-6"/>
        </w:rPr>
        <w:object w:dxaOrig="279" w:dyaOrig="279" w14:anchorId="6B8F6421">
          <v:shape id="_x0000_i1059" type="#_x0000_t75" style="width:13.85pt;height:13.85pt" o:ole="">
            <v:imagedata r:id="rId76" o:title=""/>
          </v:shape>
          <o:OLEObject Type="Embed" ProgID="Equation.3" ShapeID="_x0000_i1059" DrawAspect="Content" ObjectID="_1291186780" r:id="rId77"/>
        </w:object>
      </w:r>
      <w:r w:rsidRPr="007E1A21">
        <w:rPr>
          <w:rFonts w:ascii="Times New Roman" w:hAnsi="Times New Roman"/>
          <w:noProof/>
        </w:rPr>
        <w:t xml:space="preserve">-boson (SM 4); and </w:t>
      </w:r>
    </w:p>
    <w:p w14:paraId="2EE3FE6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 Pair-production of charginos, which directly decay to the LSP via the emission of a </w:t>
      </w:r>
      <w:r w:rsidRPr="007E1A21">
        <w:rPr>
          <w:rFonts w:ascii="Times New Roman" w:hAnsi="Times New Roman"/>
          <w:noProof/>
          <w:position w:val="-6"/>
        </w:rPr>
        <w:object w:dxaOrig="279" w:dyaOrig="279" w14:anchorId="770146B6">
          <v:shape id="_x0000_i1060" type="#_x0000_t75" style="width:13.85pt;height:13.85pt" o:ole="">
            <v:imagedata r:id="rId78" o:title=""/>
          </v:shape>
          <o:OLEObject Type="Embed" ProgID="Equation.3" ShapeID="_x0000_i1060" DrawAspect="Content" ObjectID="_1291186781" r:id="rId79"/>
        </w:object>
      </w:r>
      <w:r w:rsidRPr="007E1A21">
        <w:rPr>
          <w:rFonts w:ascii="Times New Roman" w:hAnsi="Times New Roman"/>
          <w:noProof/>
        </w:rPr>
        <w:t xml:space="preserve">-boson (SM 5). </w:t>
      </w:r>
    </w:p>
    <w:p w14:paraId="7BA2C0AD"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2DC6AD34" w14:textId="56CC7246"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The fraction of MSUGRA events classified as belonging to one of these five simplified models is shown in Figure </w:t>
      </w:r>
      <w:r w:rsidR="00604F14">
        <w:rPr>
          <w:rFonts w:ascii="Times New Roman" w:hAnsi="Times New Roman"/>
          <w:noProof/>
        </w:rPr>
        <w:t>4</w:t>
      </w:r>
      <w:r w:rsidRPr="007E1A21">
        <w:rPr>
          <w:rFonts w:ascii="Times New Roman" w:hAnsi="Times New Roman"/>
          <w:noProof/>
        </w:rPr>
        <w:t xml:space="preserve">. For the MSUGRA example, the following additional simplifying approximations are made: When the squark decays to the gluino, the gluino decay is counted in classifying the event topology, and the decay of the squark to the gluino is counted as an additional jet in the event (“plus jets”), as though it were identical to initial- or final-state radiation. When the gluino decays through a squark </w:t>
      </w:r>
      <w:commentRangeStart w:id="1"/>
      <w:r w:rsidRPr="007E1A21">
        <w:rPr>
          <w:rFonts w:ascii="Times New Roman" w:hAnsi="Times New Roman"/>
          <w:noProof/>
        </w:rPr>
        <w:t>(</w:t>
      </w:r>
      <w:r w:rsidR="00584539" w:rsidRPr="00893446">
        <w:rPr>
          <w:position w:val="-10"/>
        </w:rPr>
        <w:object w:dxaOrig="800" w:dyaOrig="300" w14:anchorId="1AA83D85">
          <v:shape id="_x0000_i1061" type="#_x0000_t75" style="width:39.7pt;height:14.75pt" o:ole="">
            <v:imagedata r:id="rId80" o:title=""/>
          </v:shape>
          <o:OLEObject Type="Embed" ProgID="Equation.3" ShapeID="_x0000_i1061" DrawAspect="Content" ObjectID="_1291186782" r:id="rId81"/>
        </w:object>
      </w:r>
      <w:r w:rsidRPr="007E1A21">
        <w:rPr>
          <w:rFonts w:ascii="Times New Roman" w:hAnsi="Times New Roman"/>
          <w:noProof/>
        </w:rPr>
        <w:t>,</w:t>
      </w:r>
      <w:r w:rsidR="00584539">
        <w:rPr>
          <w:rFonts w:ascii="Times New Roman" w:hAnsi="Times New Roman"/>
          <w:noProof/>
        </w:rPr>
        <w:t xml:space="preserve"> </w:t>
      </w:r>
      <w:r w:rsidR="00C370C3" w:rsidRPr="00893446">
        <w:rPr>
          <w:position w:val="-10"/>
        </w:rPr>
        <w:object w:dxaOrig="960" w:dyaOrig="300" w14:anchorId="4E1A4191">
          <v:shape id="_x0000_i1062" type="#_x0000_t75" style="width:48pt;height:14.75pt" o:ole="">
            <v:imagedata r:id="rId82" o:title=""/>
          </v:shape>
          <o:OLEObject Type="Embed" ProgID="Equation.3" ShapeID="_x0000_i1062" DrawAspect="Content" ObjectID="_1291186783" r:id="rId83"/>
        </w:object>
      </w:r>
      <w:r w:rsidRPr="007E1A21">
        <w:rPr>
          <w:rFonts w:ascii="Times New Roman" w:hAnsi="Times New Roman"/>
          <w:noProof/>
        </w:rPr>
        <w:t xml:space="preserve">), </w:t>
      </w:r>
      <w:commentRangeEnd w:id="1"/>
      <w:r w:rsidR="00584539">
        <w:rPr>
          <w:rStyle w:val="CommentReference"/>
        </w:rPr>
        <w:commentReference w:id="1"/>
      </w:r>
      <w:r w:rsidRPr="007E1A21">
        <w:rPr>
          <w:rFonts w:ascii="Times New Roman" w:hAnsi="Times New Roman"/>
          <w:noProof/>
        </w:rPr>
        <w:t>however, the final state of the decay still appears as though the gluino had produced two jets and decayed directly, omitting the squark-step, save some (small) differences in kinematics. For these cases, therefore, the decay chain is classified as though the gluino decayed via the emission of a pair of quarks with no intermediate squark (</w:t>
      </w:r>
      <w:commentRangeStart w:id="2"/>
      <w:r w:rsidR="00584539" w:rsidRPr="00893446">
        <w:rPr>
          <w:position w:val="-10"/>
        </w:rPr>
        <w:object w:dxaOrig="960" w:dyaOrig="300" w14:anchorId="7D0B86AB">
          <v:shape id="_x0000_i1063" type="#_x0000_t75" style="width:48pt;height:14.75pt" o:ole="">
            <v:imagedata r:id="rId84" o:title=""/>
          </v:shape>
          <o:OLEObject Type="Embed" ProgID="Equation.3" ShapeID="_x0000_i1063" DrawAspect="Content" ObjectID="_1291186784" r:id="rId85"/>
        </w:object>
      </w:r>
      <w:r w:rsidRPr="007E1A21">
        <w:rPr>
          <w:rFonts w:ascii="Times New Roman" w:hAnsi="Times New Roman"/>
          <w:noProof/>
        </w:rPr>
        <w:t>)</w:t>
      </w:r>
      <w:commentRangeEnd w:id="2"/>
      <w:r w:rsidR="00584539">
        <w:rPr>
          <w:rStyle w:val="CommentReference"/>
        </w:rPr>
        <w:commentReference w:id="2"/>
      </w:r>
      <w:r w:rsidRPr="007E1A21">
        <w:rPr>
          <w:rFonts w:ascii="Times New Roman" w:hAnsi="Times New Roman"/>
          <w:noProof/>
        </w:rPr>
        <w:t xml:space="preserve">, rather than classifying it as the squark decay with an additional initial- or final-state radiation-like jet </w:t>
      </w:r>
      <w:commentRangeStart w:id="3"/>
      <w:r w:rsidRPr="007E1A21">
        <w:rPr>
          <w:rFonts w:ascii="Times New Roman" w:hAnsi="Times New Roman"/>
          <w:noProof/>
        </w:rPr>
        <w:t>(</w:t>
      </w:r>
      <w:r w:rsidR="00584539" w:rsidRPr="00893446">
        <w:rPr>
          <w:position w:val="-10"/>
        </w:rPr>
        <w:object w:dxaOrig="840" w:dyaOrig="300" w14:anchorId="15180D8C">
          <v:shape id="_x0000_i1064" type="#_x0000_t75" style="width:42.45pt;height:14.75pt" o:ole="">
            <v:imagedata r:id="rId86" o:title=""/>
          </v:shape>
          <o:OLEObject Type="Embed" ProgID="Equation.3" ShapeID="_x0000_i1064" DrawAspect="Content" ObjectID="_1291186785" r:id="rId87"/>
        </w:object>
      </w:r>
      <w:commentRangeEnd w:id="3"/>
      <w:r w:rsidR="00584539">
        <w:rPr>
          <w:rStyle w:val="CommentReference"/>
        </w:rPr>
        <w:commentReference w:id="3"/>
      </w:r>
      <w:r w:rsidRPr="007E1A21">
        <w:rPr>
          <w:rFonts w:ascii="Times New Roman" w:hAnsi="Times New Roman"/>
          <w:noProof/>
        </w:rPr>
        <w:t xml:space="preserve"> plus jet(s)). Associated squark-gluino production is divided evenly among the squark and gluino simplified models. With these approximations, it is possible to classify a large fraction of SUSY events as one of the five simplified models under consideration.</w:t>
      </w:r>
    </w:p>
    <w:p w14:paraId="4A0B64E3" w14:textId="77777777" w:rsidR="00F71CC1" w:rsidRDefault="00F71CC1">
      <w:pPr>
        <w:tabs>
          <w:tab w:val="center" w:pos="4800"/>
          <w:tab w:val="right" w:pos="9500"/>
        </w:tabs>
        <w:ind w:firstLine="720"/>
        <w:jc w:val="both"/>
        <w:rPr>
          <w:rFonts w:ascii="Times New Roman" w:hAnsi="Times New Roman"/>
          <w:noProof/>
        </w:rPr>
      </w:pPr>
    </w:p>
    <w:p w14:paraId="1AFAA7EE" w14:textId="77777777" w:rsidR="00F71CC1" w:rsidRDefault="00F71CC1">
      <w:pPr>
        <w:tabs>
          <w:tab w:val="center" w:pos="4800"/>
          <w:tab w:val="right" w:pos="9500"/>
        </w:tabs>
        <w:ind w:firstLine="720"/>
        <w:jc w:val="both"/>
        <w:rPr>
          <w:rFonts w:ascii="Times New Roman" w:hAnsi="Times New Roman"/>
          <w:noProof/>
        </w:rPr>
      </w:pPr>
    </w:p>
    <w:p w14:paraId="39EF5D36" w14:textId="322A4736" w:rsidR="00F90B68" w:rsidRPr="00F71CC1" w:rsidRDefault="00F71CC1">
      <w:pPr>
        <w:tabs>
          <w:tab w:val="center" w:pos="4800"/>
          <w:tab w:val="right" w:pos="9500"/>
        </w:tabs>
        <w:ind w:firstLine="720"/>
        <w:jc w:val="both"/>
        <w:rPr>
          <w:rFonts w:ascii="Times New Roman" w:hAnsi="Times New Roman" w:cs="Times New Roman"/>
          <w:b/>
          <w:noProof/>
        </w:rPr>
      </w:pPr>
      <w:r w:rsidRPr="00F71CC1">
        <w:rPr>
          <w:rFonts w:ascii="Times New Roman" w:hAnsi="Times New Roman"/>
          <w:b/>
          <w:noProof/>
        </w:rPr>
        <w:t>Figure 4</w:t>
      </w:r>
      <w:r w:rsidR="00F90B68" w:rsidRPr="00F71CC1">
        <w:rPr>
          <w:rFonts w:ascii="Times New Roman" w:hAnsi="Times New Roman"/>
          <w:b/>
          <w:noProof/>
        </w:rPr>
        <w:t xml:space="preserve">      </w:t>
      </w:r>
    </w:p>
    <w:p w14:paraId="2ED7B8BC" w14:textId="77777777" w:rsidR="00F90B68" w:rsidRPr="00F71CC1" w:rsidRDefault="00F90B68">
      <w:pPr>
        <w:tabs>
          <w:tab w:val="center" w:pos="4800"/>
          <w:tab w:val="right" w:pos="9500"/>
        </w:tabs>
        <w:jc w:val="center"/>
        <w:rPr>
          <w:rFonts w:ascii="Times New Roman" w:hAnsi="Times New Roman" w:cs="Times New Roman"/>
          <w:noProof/>
          <w:color w:val="948A54" w:themeColor="background2" w:themeShade="80"/>
        </w:rPr>
      </w:pPr>
      <w:r w:rsidRPr="007E1A21">
        <w:rPr>
          <w:rFonts w:ascii="Times New Roman" w:hAnsi="Times New Roman"/>
          <w:noProof/>
        </w:rPr>
        <w:t xml:space="preserve"> </w:t>
      </w:r>
      <w:r w:rsidRPr="00F71CC1">
        <w:rPr>
          <w:rFonts w:ascii="Times New Roman" w:hAnsi="Times New Roman"/>
          <w:noProof/>
          <w:color w:val="948A54" w:themeColor="background2" w:themeShade="80"/>
        </w:rPr>
        <w:t>The percentage of MSUGRA events classified as belonging to one of the five simplified models considered in this paper, for low-</w:t>
      </w:r>
      <w:r w:rsidRPr="00F71CC1">
        <w:rPr>
          <w:rFonts w:ascii="Times New Roman" w:hAnsi="Times New Roman"/>
          <w:noProof/>
          <w:color w:val="948A54" w:themeColor="background2" w:themeShade="80"/>
          <w:position w:val="-10"/>
        </w:rPr>
        <w:object w:dxaOrig="580" w:dyaOrig="320" w14:anchorId="2ABDBFA8">
          <v:shape id="_x0000_i1065" type="#_x0000_t75" style="width:28.6pt;height:15.7pt" o:ole="">
            <v:imagedata r:id="rId88" o:title=""/>
          </v:shape>
          <o:OLEObject Type="Embed" ProgID="Equation.3" ShapeID="_x0000_i1065" DrawAspect="Content" ObjectID="_1291186786" r:id="rId89"/>
        </w:object>
      </w:r>
      <w:r w:rsidRPr="00F71CC1">
        <w:rPr>
          <w:rFonts w:ascii="Times New Roman" w:hAnsi="Times New Roman"/>
          <w:noProof/>
          <w:color w:val="948A54" w:themeColor="background2" w:themeShade="80"/>
        </w:rPr>
        <w:t xml:space="preserve"> (left) and high-</w:t>
      </w:r>
      <w:r w:rsidRPr="00F71CC1">
        <w:rPr>
          <w:rFonts w:ascii="Times New Roman" w:hAnsi="Times New Roman"/>
          <w:noProof/>
          <w:color w:val="948A54" w:themeColor="background2" w:themeShade="80"/>
          <w:position w:val="-10"/>
        </w:rPr>
        <w:object w:dxaOrig="580" w:dyaOrig="320" w14:anchorId="4C6E514B">
          <v:shape id="_x0000_i1066" type="#_x0000_t75" style="width:28.6pt;height:15.7pt" o:ole="">
            <v:imagedata r:id="rId90" o:title=""/>
          </v:shape>
          <o:OLEObject Type="Embed" ProgID="Equation.3" ShapeID="_x0000_i1066" DrawAspect="Content" ObjectID="_1291186787" r:id="rId91"/>
        </w:object>
      </w:r>
      <w:r w:rsidRPr="00F71CC1">
        <w:rPr>
          <w:rFonts w:ascii="Times New Roman" w:hAnsi="Times New Roman"/>
          <w:noProof/>
          <w:color w:val="948A54" w:themeColor="background2" w:themeShade="80"/>
        </w:rPr>
        <w:t xml:space="preserve"> (right). </w:t>
      </w:r>
    </w:p>
    <w:p w14:paraId="24D6CF27"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1D09099D" w14:textId="77777777" w:rsidR="00F71CC1" w:rsidRPr="007E1A21" w:rsidRDefault="00F71CC1">
      <w:pPr>
        <w:tabs>
          <w:tab w:val="center" w:pos="4800"/>
          <w:tab w:val="right" w:pos="9500"/>
        </w:tabs>
        <w:ind w:firstLine="720"/>
        <w:jc w:val="both"/>
        <w:rPr>
          <w:rFonts w:ascii="Times New Roman" w:hAnsi="Times New Roman" w:cs="Times New Roman"/>
          <w:noProof/>
        </w:rPr>
      </w:pPr>
    </w:p>
    <w:p w14:paraId="5FD5D040" w14:textId="1847D57E"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The event kinematics for two MSUGRA parameter space points, along with a combination of simplified models used to mimic them, are shown in Figures </w:t>
      </w:r>
      <w:r w:rsidR="00F94C8E">
        <w:rPr>
          <w:rFonts w:ascii="Times New Roman" w:hAnsi="Times New Roman"/>
          <w:noProof/>
        </w:rPr>
        <w:t>5</w:t>
      </w:r>
      <w:r w:rsidRPr="007E1A21">
        <w:rPr>
          <w:rFonts w:ascii="Times New Roman" w:hAnsi="Times New Roman"/>
          <w:noProof/>
        </w:rPr>
        <w:t xml:space="preserve">, </w:t>
      </w:r>
      <w:r w:rsidR="00F94C8E">
        <w:rPr>
          <w:rFonts w:ascii="Times New Roman" w:hAnsi="Times New Roman"/>
          <w:noProof/>
        </w:rPr>
        <w:t>6</w:t>
      </w:r>
      <w:r w:rsidRPr="007E1A21">
        <w:rPr>
          <w:rFonts w:ascii="Times New Roman" w:hAnsi="Times New Roman"/>
          <w:noProof/>
        </w:rPr>
        <w:t xml:space="preserve">, and </w:t>
      </w:r>
      <w:r w:rsidR="00F94C8E">
        <w:rPr>
          <w:rFonts w:ascii="Times New Roman" w:hAnsi="Times New Roman"/>
          <w:noProof/>
        </w:rPr>
        <w:t>7</w:t>
      </w:r>
      <w:r w:rsidRPr="007E1A21">
        <w:rPr>
          <w:rFonts w:ascii="Times New Roman" w:hAnsi="Times New Roman"/>
          <w:noProof/>
        </w:rPr>
        <w:t>. These two points are deconstructed using the method described above, and the five selected simplified models are constructed and combined according to the mass spectra, production rates, and branching fractions of the points. The simplified model events were generated and analyzed in a manner identical to the MSUGRA events. Here, four of the key kinematic variables used in LHC supersymmetry searches are shown: leading jet transverse momentum (</w:t>
      </w:r>
      <w:r w:rsidRPr="007E1A21">
        <w:rPr>
          <w:rFonts w:ascii="Times New Roman" w:hAnsi="Times New Roman"/>
          <w:noProof/>
          <w:position w:val="-10"/>
        </w:rPr>
        <w:object w:dxaOrig="320" w:dyaOrig="340" w14:anchorId="3F318C1A">
          <v:shape id="_x0000_i1067" type="#_x0000_t75" style="width:15.7pt;height:16.6pt" o:ole="">
            <v:imagedata r:id="rId92" o:title=""/>
          </v:shape>
          <o:OLEObject Type="Embed" ProgID="Equation.3" ShapeID="_x0000_i1067" DrawAspect="Content" ObjectID="_1291186788" r:id="rId93"/>
        </w:object>
      </w:r>
      <w:r w:rsidRPr="007E1A21">
        <w:rPr>
          <w:rFonts w:ascii="Times New Roman" w:hAnsi="Times New Roman"/>
          <w:noProof/>
        </w:rPr>
        <w:t xml:space="preserve">), lepton </w:t>
      </w:r>
      <w:r w:rsidRPr="007E1A21">
        <w:rPr>
          <w:rFonts w:ascii="Times New Roman" w:hAnsi="Times New Roman"/>
          <w:noProof/>
          <w:position w:val="-10"/>
        </w:rPr>
        <w:object w:dxaOrig="320" w:dyaOrig="340" w14:anchorId="6AD8A3D3">
          <v:shape id="_x0000_i1068" type="#_x0000_t75" style="width:15.7pt;height:16.6pt" o:ole="">
            <v:imagedata r:id="rId94" o:title=""/>
          </v:shape>
          <o:OLEObject Type="Embed" ProgID="Equation.3" ShapeID="_x0000_i1068" DrawAspect="Content" ObjectID="_1291186789" r:id="rId95"/>
        </w:object>
      </w:r>
      <w:r w:rsidRPr="007E1A21">
        <w:rPr>
          <w:rFonts w:ascii="Times New Roman" w:hAnsi="Times New Roman"/>
          <w:noProof/>
        </w:rPr>
        <w:t>, missing transverse energy, and effective mass, defined as the scalar sum of the transverse momenta of the four leading jets and the lepton. Two features are visible in the effective mass, leading jet, and missing transverse energy distributions, corresponding to strong production and weakino production. In these inclusive distributions, some discrepancies are clearly visible. The low-</w:t>
      </w:r>
      <w:r w:rsidRPr="007E1A21">
        <w:rPr>
          <w:rFonts w:ascii="Times New Roman" w:hAnsi="Times New Roman"/>
          <w:noProof/>
          <w:position w:val="-10"/>
        </w:rPr>
        <w:object w:dxaOrig="320" w:dyaOrig="340" w14:anchorId="1411C274">
          <v:shape id="_x0000_i1069" type="#_x0000_t75" style="width:15.7pt;height:16.6pt" o:ole="">
            <v:imagedata r:id="rId96" o:title=""/>
          </v:shape>
          <o:OLEObject Type="Embed" ProgID="Equation.3" ShapeID="_x0000_i1069" DrawAspect="Content" ObjectID="_1291186790" r:id="rId97"/>
        </w:object>
      </w:r>
      <w:r w:rsidRPr="007E1A21">
        <w:rPr>
          <w:rFonts w:ascii="Times New Roman" w:hAnsi="Times New Roman"/>
          <w:noProof/>
        </w:rPr>
        <w:t xml:space="preserve"> lepton tail, for example, is predominantly from tau decays that are not covered by any of the simplified models. The low missing transverse energy, low effective mass region is in part from LSP-X associated production, which is not modeled.</w:t>
      </w:r>
    </w:p>
    <w:p w14:paraId="28A31339"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0ADD3CB0" w14:textId="77777777" w:rsidR="00566B80" w:rsidRDefault="00566B80">
      <w:pPr>
        <w:tabs>
          <w:tab w:val="center" w:pos="4800"/>
          <w:tab w:val="right" w:pos="9500"/>
        </w:tabs>
        <w:ind w:firstLine="720"/>
        <w:jc w:val="both"/>
        <w:rPr>
          <w:rFonts w:ascii="Times New Roman" w:hAnsi="Times New Roman"/>
          <w:noProof/>
        </w:rPr>
      </w:pPr>
    </w:p>
    <w:p w14:paraId="646DE328" w14:textId="66B070B6" w:rsidR="00566B80" w:rsidRPr="00566B80" w:rsidRDefault="00566B80">
      <w:pPr>
        <w:tabs>
          <w:tab w:val="center" w:pos="4800"/>
          <w:tab w:val="right" w:pos="9500"/>
        </w:tabs>
        <w:ind w:firstLine="720"/>
        <w:jc w:val="both"/>
        <w:rPr>
          <w:rFonts w:ascii="Times New Roman" w:hAnsi="Times New Roman" w:cs="Times New Roman"/>
          <w:b/>
          <w:noProof/>
        </w:rPr>
      </w:pPr>
      <w:r w:rsidRPr="00566B80">
        <w:rPr>
          <w:rFonts w:ascii="Times New Roman" w:hAnsi="Times New Roman"/>
          <w:b/>
          <w:noProof/>
        </w:rPr>
        <w:t>Figure 5</w:t>
      </w:r>
    </w:p>
    <w:p w14:paraId="132541BC" w14:textId="77777777" w:rsidR="00F90B68" w:rsidRPr="00566B80" w:rsidRDefault="00F90B68" w:rsidP="004144B6">
      <w:pPr>
        <w:tabs>
          <w:tab w:val="center" w:pos="4800"/>
          <w:tab w:val="right" w:pos="9500"/>
        </w:tabs>
        <w:rPr>
          <w:rFonts w:ascii="Times New Roman" w:hAnsi="Times New Roman" w:cs="Times New Roman"/>
          <w:noProof/>
          <w:color w:val="948A54" w:themeColor="background2" w:themeShade="80"/>
        </w:rPr>
      </w:pPr>
      <w:r w:rsidRPr="007E1A21">
        <w:rPr>
          <w:rFonts w:ascii="Times New Roman" w:hAnsi="Times New Roman"/>
          <w:noProof/>
        </w:rPr>
        <w:t xml:space="preserve"> </w:t>
      </w:r>
      <w:r w:rsidRPr="00566B80">
        <w:rPr>
          <w:rFonts w:ascii="Times New Roman" w:hAnsi="Times New Roman"/>
          <w:noProof/>
          <w:color w:val="948A54" w:themeColor="background2" w:themeShade="80"/>
        </w:rPr>
        <w:t>Kinematics of a squark-production-dominated MSUGRA point (</w:t>
      </w:r>
      <w:r w:rsidRPr="00566B80">
        <w:rPr>
          <w:rFonts w:ascii="Times New Roman" w:hAnsi="Times New Roman"/>
          <w:noProof/>
          <w:color w:val="948A54" w:themeColor="background2" w:themeShade="80"/>
          <w:position w:val="-12"/>
        </w:rPr>
        <w:object w:dxaOrig="940" w:dyaOrig="360" w14:anchorId="085D85BB">
          <v:shape id="_x0000_i1070" type="#_x0000_t75" style="width:47.1pt;height:18.45pt" o:ole="">
            <v:imagedata r:id="rId98" o:title=""/>
          </v:shape>
          <o:OLEObject Type="Embed" ProgID="Equation.3" ShapeID="_x0000_i1070" DrawAspect="Content" ObjectID="_1291186791" r:id="rId99"/>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2"/>
        </w:rPr>
        <w:object w:dxaOrig="1040" w:dyaOrig="360" w14:anchorId="06E00325">
          <v:shape id="_x0000_i1071" type="#_x0000_t75" style="width:51.7pt;height:18.45pt" o:ole="">
            <v:imagedata r:id="rId100" o:title=""/>
          </v:shape>
          <o:OLEObject Type="Embed" ProgID="Equation.3" ShapeID="_x0000_i1071" DrawAspect="Content" ObjectID="_1291186792" r:id="rId101"/>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0"/>
        </w:rPr>
        <w:object w:dxaOrig="1180" w:dyaOrig="320" w14:anchorId="5AE55C5C">
          <v:shape id="_x0000_i1072" type="#_x0000_t75" style="width:59.1pt;height:15.7pt" o:ole="">
            <v:imagedata r:id="rId102" o:title=""/>
          </v:shape>
          <o:OLEObject Type="Embed" ProgID="Equation.3" ShapeID="_x0000_i1072" DrawAspect="Content" ObjectID="_1291186793" r:id="rId103"/>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2"/>
        </w:rPr>
        <w:object w:dxaOrig="680" w:dyaOrig="360" w14:anchorId="2C151EEC">
          <v:shape id="_x0000_i1073" type="#_x0000_t75" style="width:34.15pt;height:18.45pt" o:ole="">
            <v:imagedata r:id="rId104" o:title=""/>
          </v:shape>
          <o:OLEObject Type="Embed" ProgID="Equation.3" ShapeID="_x0000_i1073" DrawAspect="Content" ObjectID="_1291186794" r:id="rId105"/>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0"/>
        </w:rPr>
        <w:object w:dxaOrig="600" w:dyaOrig="320" w14:anchorId="415013FC">
          <v:shape id="_x0000_i1074" type="#_x0000_t75" style="width:30.45pt;height:15.7pt" o:ole="">
            <v:imagedata r:id="rId106" o:title=""/>
          </v:shape>
          <o:OLEObject Type="Embed" ProgID="Equation.3" ShapeID="_x0000_i1074" DrawAspect="Content" ObjectID="_1291186795" r:id="rId107"/>
        </w:object>
      </w:r>
      <w:r w:rsidRPr="00566B80">
        <w:rPr>
          <w:rFonts w:ascii="Times New Roman" w:hAnsi="Times New Roman"/>
          <w:noProof/>
          <w:color w:val="948A54" w:themeColor="background2" w:themeShade="80"/>
        </w:rPr>
        <w:t xml:space="preserve">) and a set of five simplified models constructed using the </w:t>
      </w:r>
      <w:r w:rsidRPr="00566B80">
        <w:rPr>
          <w:rFonts w:ascii="Times New Roman" w:hAnsi="Times New Roman"/>
          <w:noProof/>
          <w:color w:val="948A54" w:themeColor="background2" w:themeShade="80"/>
        </w:rPr>
        <w:lastRenderedPageBreak/>
        <w:t xml:space="preserve">same mass spectrum. Clockwise from the top left, leading jet </w:t>
      </w:r>
      <w:r w:rsidRPr="00566B80">
        <w:rPr>
          <w:rFonts w:ascii="Times New Roman" w:hAnsi="Times New Roman"/>
          <w:noProof/>
          <w:color w:val="948A54" w:themeColor="background2" w:themeShade="80"/>
          <w:position w:val="-10"/>
        </w:rPr>
        <w:object w:dxaOrig="320" w:dyaOrig="340" w14:anchorId="381B72A1">
          <v:shape id="_x0000_i1075" type="#_x0000_t75" style="width:15.7pt;height:16.6pt" o:ole="">
            <v:imagedata r:id="rId108" o:title=""/>
          </v:shape>
          <o:OLEObject Type="Embed" ProgID="Equation.3" ShapeID="_x0000_i1075" DrawAspect="Content" ObjectID="_1291186796" r:id="rId109"/>
        </w:object>
      </w:r>
      <w:r w:rsidRPr="00566B80">
        <w:rPr>
          <w:rFonts w:ascii="Times New Roman" w:hAnsi="Times New Roman"/>
          <w:noProof/>
          <w:color w:val="948A54" w:themeColor="background2" w:themeShade="80"/>
        </w:rPr>
        <w:t xml:space="preserve">, leading muon </w:t>
      </w:r>
      <w:r w:rsidRPr="00566B80">
        <w:rPr>
          <w:rFonts w:ascii="Times New Roman" w:hAnsi="Times New Roman"/>
          <w:noProof/>
          <w:color w:val="948A54" w:themeColor="background2" w:themeShade="80"/>
          <w:position w:val="-10"/>
        </w:rPr>
        <w:object w:dxaOrig="320" w:dyaOrig="340" w14:anchorId="10095A4A">
          <v:shape id="_x0000_i1076" type="#_x0000_t75" style="width:15.7pt;height:16.6pt" o:ole="">
            <v:imagedata r:id="rId110" o:title=""/>
          </v:shape>
          <o:OLEObject Type="Embed" ProgID="Equation.3" ShapeID="_x0000_i1076" DrawAspect="Content" ObjectID="_1291186797" r:id="rId111"/>
        </w:object>
      </w:r>
      <w:r w:rsidRPr="00566B80">
        <w:rPr>
          <w:rFonts w:ascii="Times New Roman" w:hAnsi="Times New Roman"/>
          <w:noProof/>
          <w:color w:val="948A54" w:themeColor="background2" w:themeShade="80"/>
        </w:rPr>
        <w:t xml:space="preserve">, effective mass, and missing transverse energy. No signal selection has been applied. </w:t>
      </w:r>
    </w:p>
    <w:p w14:paraId="19E0E7A3" w14:textId="30956AB0" w:rsidR="00566B80"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642312CF" w14:textId="77777777" w:rsidR="00566B80" w:rsidRPr="007E1A21" w:rsidRDefault="00566B80">
      <w:pPr>
        <w:tabs>
          <w:tab w:val="center" w:pos="4800"/>
          <w:tab w:val="right" w:pos="9500"/>
        </w:tabs>
        <w:ind w:firstLine="720"/>
        <w:jc w:val="both"/>
        <w:rPr>
          <w:rFonts w:ascii="Times New Roman" w:hAnsi="Times New Roman" w:cs="Times New Roman"/>
          <w:noProof/>
        </w:rPr>
      </w:pPr>
    </w:p>
    <w:p w14:paraId="124F0A1F" w14:textId="30BD59A4"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However, the cuts of most signal regions used at the LHC are such that simple decay topologies are selected over the more complex, often softer or higher multiplicity events. Thus, signal region selection tends to improve the description of event kinematics by simplified models. Comparison in a one-lepton region similar to that used in a recent ATLAS SUSY search [16] are shown in Figure </w:t>
      </w:r>
      <w:r w:rsidR="004144B6">
        <w:rPr>
          <w:rFonts w:ascii="Times New Roman" w:hAnsi="Times New Roman"/>
          <w:noProof/>
        </w:rPr>
        <w:t>6</w:t>
      </w:r>
      <w:r w:rsidRPr="007E1A21">
        <w:rPr>
          <w:rFonts w:ascii="Times New Roman" w:hAnsi="Times New Roman"/>
          <w:noProof/>
        </w:rPr>
        <w:t xml:space="preserve"> and </w:t>
      </w:r>
      <w:r w:rsidR="004144B6">
        <w:rPr>
          <w:rFonts w:ascii="Times New Roman" w:hAnsi="Times New Roman"/>
          <w:noProof/>
        </w:rPr>
        <w:t>7</w:t>
      </w:r>
      <w:r w:rsidRPr="007E1A21">
        <w:rPr>
          <w:rFonts w:ascii="Times New Roman" w:hAnsi="Times New Roman"/>
          <w:noProof/>
        </w:rPr>
        <w:t>. The agreement in both shape and tails is significantly better. The kinematics for the simplified models compare well to the</w:t>
      </w:r>
      <w:r w:rsidRPr="007E1A21">
        <w:rPr>
          <w:rFonts w:ascii="Times New Roman" w:hAnsi="Times New Roman"/>
          <w:i/>
          <w:iCs/>
          <w:noProof/>
        </w:rPr>
        <w:t xml:space="preserve"> inclusive</w:t>
      </w:r>
      <w:r w:rsidRPr="007E1A21">
        <w:rPr>
          <w:rFonts w:ascii="Times New Roman" w:hAnsi="Times New Roman"/>
          <w:noProof/>
        </w:rPr>
        <w:t xml:space="preserve"> SUSY model kinematics, suggesting that the efficiency and acceptance for a complete SUSY point may be well described by a limited combination of simplified models. Of course, the kinematics of only those SUSY events corresponding to topologies described by the simplified models are identical to their simplified model counterparts. This serves as an indication that those events not covered by these simplified models are either a small fraction of the total events or kinematically similar to those that are covered.</w:t>
      </w:r>
    </w:p>
    <w:p w14:paraId="5987EF23" w14:textId="77777777" w:rsidR="00566B80"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1A6C6180" w14:textId="77777777" w:rsidR="00566B80" w:rsidRDefault="00566B80">
      <w:pPr>
        <w:tabs>
          <w:tab w:val="center" w:pos="4800"/>
          <w:tab w:val="right" w:pos="9500"/>
        </w:tabs>
        <w:ind w:firstLine="720"/>
        <w:jc w:val="both"/>
        <w:rPr>
          <w:rFonts w:ascii="Times New Roman" w:hAnsi="Times New Roman"/>
          <w:noProof/>
        </w:rPr>
      </w:pPr>
    </w:p>
    <w:p w14:paraId="7D440AC5" w14:textId="61ABD092" w:rsidR="00F90B68" w:rsidRPr="00566B80" w:rsidRDefault="00566B80">
      <w:pPr>
        <w:tabs>
          <w:tab w:val="center" w:pos="4800"/>
          <w:tab w:val="right" w:pos="9500"/>
        </w:tabs>
        <w:ind w:firstLine="720"/>
        <w:jc w:val="both"/>
        <w:rPr>
          <w:rFonts w:ascii="Times New Roman" w:hAnsi="Times New Roman" w:cs="Times New Roman"/>
          <w:b/>
          <w:noProof/>
        </w:rPr>
      </w:pPr>
      <w:r w:rsidRPr="00566B80">
        <w:rPr>
          <w:rFonts w:ascii="Times New Roman" w:hAnsi="Times New Roman"/>
          <w:b/>
          <w:noProof/>
        </w:rPr>
        <w:t xml:space="preserve">Figure </w:t>
      </w:r>
      <w:r>
        <w:rPr>
          <w:rFonts w:ascii="Times New Roman" w:hAnsi="Times New Roman"/>
          <w:b/>
          <w:noProof/>
        </w:rPr>
        <w:t>6</w:t>
      </w:r>
      <w:r w:rsidR="00F90B68" w:rsidRPr="00566B80">
        <w:rPr>
          <w:rFonts w:ascii="Times New Roman" w:hAnsi="Times New Roman"/>
          <w:b/>
          <w:noProof/>
        </w:rPr>
        <w:t xml:space="preserve">   </w:t>
      </w:r>
    </w:p>
    <w:p w14:paraId="365E1AA8" w14:textId="77777777" w:rsidR="00F90B68" w:rsidRPr="00566B80" w:rsidRDefault="00F90B68">
      <w:pPr>
        <w:tabs>
          <w:tab w:val="center" w:pos="4800"/>
          <w:tab w:val="right" w:pos="9500"/>
        </w:tabs>
        <w:jc w:val="center"/>
        <w:rPr>
          <w:rFonts w:ascii="Times New Roman" w:hAnsi="Times New Roman" w:cs="Times New Roman"/>
          <w:noProof/>
          <w:color w:val="948A54" w:themeColor="background2" w:themeShade="80"/>
        </w:rPr>
      </w:pPr>
      <w:r w:rsidRPr="007E1A21">
        <w:rPr>
          <w:rFonts w:ascii="Times New Roman" w:hAnsi="Times New Roman"/>
          <w:noProof/>
        </w:rPr>
        <w:t xml:space="preserve"> </w:t>
      </w:r>
      <w:r w:rsidRPr="00566B80">
        <w:rPr>
          <w:rFonts w:ascii="Times New Roman" w:hAnsi="Times New Roman"/>
          <w:noProof/>
          <w:color w:val="948A54" w:themeColor="background2" w:themeShade="80"/>
        </w:rPr>
        <w:t>Kinematics of a squark-production-dominated MSUGRA point (</w:t>
      </w:r>
      <w:r w:rsidRPr="00566B80">
        <w:rPr>
          <w:rFonts w:ascii="Times New Roman" w:hAnsi="Times New Roman"/>
          <w:noProof/>
          <w:color w:val="948A54" w:themeColor="background2" w:themeShade="80"/>
          <w:position w:val="-12"/>
        </w:rPr>
        <w:object w:dxaOrig="940" w:dyaOrig="360" w14:anchorId="51D98D84">
          <v:shape id="_x0000_i1077" type="#_x0000_t75" style="width:47.1pt;height:18.45pt" o:ole="">
            <v:imagedata r:id="rId112" o:title=""/>
          </v:shape>
          <o:OLEObject Type="Embed" ProgID="Equation.3" ShapeID="_x0000_i1077" DrawAspect="Content" ObjectID="_1291186798" r:id="rId113"/>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2"/>
        </w:rPr>
        <w:object w:dxaOrig="1040" w:dyaOrig="360" w14:anchorId="2216E97B">
          <v:shape id="_x0000_i1078" type="#_x0000_t75" style="width:51.7pt;height:18.45pt" o:ole="">
            <v:imagedata r:id="rId114" o:title=""/>
          </v:shape>
          <o:OLEObject Type="Embed" ProgID="Equation.3" ShapeID="_x0000_i1078" DrawAspect="Content" ObjectID="_1291186799" r:id="rId115"/>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0"/>
        </w:rPr>
        <w:object w:dxaOrig="1180" w:dyaOrig="320" w14:anchorId="6407D611">
          <v:shape id="_x0000_i1079" type="#_x0000_t75" style="width:59.1pt;height:15.7pt" o:ole="">
            <v:imagedata r:id="rId116" o:title=""/>
          </v:shape>
          <o:OLEObject Type="Embed" ProgID="Equation.3" ShapeID="_x0000_i1079" DrawAspect="Content" ObjectID="_1291186800" r:id="rId117"/>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2"/>
        </w:rPr>
        <w:object w:dxaOrig="680" w:dyaOrig="360" w14:anchorId="1BAC47D5">
          <v:shape id="_x0000_i1080" type="#_x0000_t75" style="width:34.15pt;height:18.45pt" o:ole="">
            <v:imagedata r:id="rId118" o:title=""/>
          </v:shape>
          <o:OLEObject Type="Embed" ProgID="Equation.3" ShapeID="_x0000_i1080" DrawAspect="Content" ObjectID="_1291186801" r:id="rId119"/>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0"/>
        </w:rPr>
        <w:object w:dxaOrig="600" w:dyaOrig="320" w14:anchorId="3B4C814F">
          <v:shape id="_x0000_i1081" type="#_x0000_t75" style="width:30.45pt;height:15.7pt" o:ole="">
            <v:imagedata r:id="rId120" o:title=""/>
          </v:shape>
          <o:OLEObject Type="Embed" ProgID="Equation.3" ShapeID="_x0000_i1081" DrawAspect="Content" ObjectID="_1291186802" r:id="rId121"/>
        </w:object>
      </w:r>
      <w:r w:rsidRPr="00566B80">
        <w:rPr>
          <w:rFonts w:ascii="Times New Roman" w:hAnsi="Times New Roman"/>
          <w:noProof/>
          <w:color w:val="948A54" w:themeColor="background2" w:themeShade="80"/>
        </w:rPr>
        <w:t xml:space="preserve">) and a set of five simplified models constructed using the same mass spectrum. Clockwise from the top left, leading jet </w:t>
      </w:r>
      <w:r w:rsidRPr="00566B80">
        <w:rPr>
          <w:rFonts w:ascii="Times New Roman" w:hAnsi="Times New Roman"/>
          <w:noProof/>
          <w:color w:val="948A54" w:themeColor="background2" w:themeShade="80"/>
          <w:position w:val="-10"/>
        </w:rPr>
        <w:object w:dxaOrig="320" w:dyaOrig="340" w14:anchorId="01097FC1">
          <v:shape id="_x0000_i1082" type="#_x0000_t75" style="width:15.7pt;height:16.6pt" o:ole="">
            <v:imagedata r:id="rId122" o:title=""/>
          </v:shape>
          <o:OLEObject Type="Embed" ProgID="Equation.3" ShapeID="_x0000_i1082" DrawAspect="Content" ObjectID="_1291186803" r:id="rId123"/>
        </w:object>
      </w:r>
      <w:r w:rsidRPr="00566B80">
        <w:rPr>
          <w:rFonts w:ascii="Times New Roman" w:hAnsi="Times New Roman"/>
          <w:noProof/>
          <w:color w:val="948A54" w:themeColor="background2" w:themeShade="80"/>
        </w:rPr>
        <w:t xml:space="preserve">, leading muon </w:t>
      </w:r>
      <w:r w:rsidRPr="00566B80">
        <w:rPr>
          <w:rFonts w:ascii="Times New Roman" w:hAnsi="Times New Roman"/>
          <w:noProof/>
          <w:color w:val="948A54" w:themeColor="background2" w:themeShade="80"/>
          <w:position w:val="-10"/>
        </w:rPr>
        <w:object w:dxaOrig="320" w:dyaOrig="340" w14:anchorId="6476D099">
          <v:shape id="_x0000_i1083" type="#_x0000_t75" style="width:15.7pt;height:16.6pt" o:ole="">
            <v:imagedata r:id="rId124" o:title=""/>
          </v:shape>
          <o:OLEObject Type="Embed" ProgID="Equation.3" ShapeID="_x0000_i1083" DrawAspect="Content" ObjectID="_1291186804" r:id="rId125"/>
        </w:object>
      </w:r>
      <w:r w:rsidRPr="00566B80">
        <w:rPr>
          <w:rFonts w:ascii="Times New Roman" w:hAnsi="Times New Roman"/>
          <w:noProof/>
          <w:color w:val="948A54" w:themeColor="background2" w:themeShade="80"/>
        </w:rPr>
        <w:t xml:space="preserve">, effective mass, and missing transverse energy. A signal selection similar to the one-lepton four-jet “tight” ATLAS SUSY search has been applied. </w:t>
      </w:r>
    </w:p>
    <w:p w14:paraId="533178DF"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5EEC3485" w14:textId="26A7B526" w:rsidR="00566B80"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176D4F00" w14:textId="577C844C" w:rsidR="00566B80" w:rsidRPr="00566B80" w:rsidRDefault="00566B80">
      <w:pPr>
        <w:tabs>
          <w:tab w:val="center" w:pos="4800"/>
          <w:tab w:val="right" w:pos="9500"/>
        </w:tabs>
        <w:ind w:firstLine="720"/>
        <w:jc w:val="both"/>
        <w:rPr>
          <w:rFonts w:ascii="Times New Roman" w:hAnsi="Times New Roman" w:cs="Times New Roman"/>
          <w:b/>
          <w:noProof/>
        </w:rPr>
      </w:pPr>
      <w:r w:rsidRPr="00566B80">
        <w:rPr>
          <w:rFonts w:ascii="Times New Roman" w:hAnsi="Times New Roman"/>
          <w:b/>
          <w:noProof/>
        </w:rPr>
        <w:t>Figure 7</w:t>
      </w:r>
    </w:p>
    <w:p w14:paraId="374A16F7" w14:textId="77777777" w:rsidR="00F90B68" w:rsidRPr="00566B80" w:rsidRDefault="00F90B68">
      <w:pPr>
        <w:tabs>
          <w:tab w:val="center" w:pos="4800"/>
          <w:tab w:val="right" w:pos="9500"/>
        </w:tabs>
        <w:jc w:val="center"/>
        <w:rPr>
          <w:rFonts w:ascii="Times New Roman" w:hAnsi="Times New Roman" w:cs="Times New Roman"/>
          <w:noProof/>
          <w:color w:val="948A54" w:themeColor="background2" w:themeShade="80"/>
        </w:rPr>
      </w:pPr>
      <w:r w:rsidRPr="00566B80">
        <w:rPr>
          <w:rFonts w:ascii="Times New Roman" w:hAnsi="Times New Roman"/>
          <w:noProof/>
          <w:color w:val="948A54" w:themeColor="background2" w:themeShade="80"/>
        </w:rPr>
        <w:t xml:space="preserve"> Kinematics of a complex MSUGRA point (</w:t>
      </w:r>
      <w:r w:rsidRPr="00566B80">
        <w:rPr>
          <w:rFonts w:ascii="Times New Roman" w:hAnsi="Times New Roman"/>
          <w:noProof/>
          <w:color w:val="948A54" w:themeColor="background2" w:themeShade="80"/>
          <w:position w:val="-12"/>
        </w:rPr>
        <w:object w:dxaOrig="1040" w:dyaOrig="360" w14:anchorId="3D2D7458">
          <v:shape id="_x0000_i1084" type="#_x0000_t75" style="width:51.7pt;height:18.45pt" o:ole="">
            <v:imagedata r:id="rId126" o:title=""/>
          </v:shape>
          <o:OLEObject Type="Embed" ProgID="Equation.3" ShapeID="_x0000_i1084" DrawAspect="Content" ObjectID="_1291186805" r:id="rId127"/>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2"/>
        </w:rPr>
        <w:object w:dxaOrig="1040" w:dyaOrig="360" w14:anchorId="13D53574">
          <v:shape id="_x0000_i1085" type="#_x0000_t75" style="width:51.7pt;height:18.45pt" o:ole="">
            <v:imagedata r:id="rId128" o:title=""/>
          </v:shape>
          <o:OLEObject Type="Embed" ProgID="Equation.3" ShapeID="_x0000_i1085" DrawAspect="Content" ObjectID="_1291186806" r:id="rId129"/>
        </w:object>
      </w:r>
      <w:r w:rsidRPr="00566B80">
        <w:rPr>
          <w:rFonts w:ascii="Times New Roman" w:hAnsi="Times New Roman"/>
          <w:noProof/>
          <w:color w:val="948A54" w:themeColor="background2" w:themeShade="80"/>
        </w:rPr>
        <w:t xml:space="preserve"> GeV, </w:t>
      </w:r>
      <w:r w:rsidRPr="00566B80">
        <w:rPr>
          <w:rFonts w:ascii="Times New Roman" w:hAnsi="Times New Roman"/>
          <w:noProof/>
          <w:color w:val="948A54" w:themeColor="background2" w:themeShade="80"/>
          <w:position w:val="-10"/>
        </w:rPr>
        <w:object w:dxaOrig="1180" w:dyaOrig="320" w14:anchorId="757062AD">
          <v:shape id="_x0000_i1086" type="#_x0000_t75" style="width:59.1pt;height:15.7pt" o:ole="">
            <v:imagedata r:id="rId130" o:title=""/>
          </v:shape>
          <o:OLEObject Type="Embed" ProgID="Equation.3" ShapeID="_x0000_i1086" DrawAspect="Content" ObjectID="_1291186807" r:id="rId131"/>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2"/>
        </w:rPr>
        <w:object w:dxaOrig="680" w:dyaOrig="360" w14:anchorId="7386883F">
          <v:shape id="_x0000_i1087" type="#_x0000_t75" style="width:34.15pt;height:18.45pt" o:ole="">
            <v:imagedata r:id="rId132" o:title=""/>
          </v:shape>
          <o:OLEObject Type="Embed" ProgID="Equation.3" ShapeID="_x0000_i1087" DrawAspect="Content" ObjectID="_1291186808" r:id="rId133"/>
        </w:object>
      </w:r>
      <w:r w:rsidRPr="00566B80">
        <w:rPr>
          <w:rFonts w:ascii="Times New Roman" w:hAnsi="Times New Roman"/>
          <w:noProof/>
          <w:color w:val="948A54" w:themeColor="background2" w:themeShade="80"/>
        </w:rPr>
        <w:t xml:space="preserve">, </w:t>
      </w:r>
      <w:r w:rsidRPr="00566B80">
        <w:rPr>
          <w:rFonts w:ascii="Times New Roman" w:hAnsi="Times New Roman"/>
          <w:noProof/>
          <w:color w:val="948A54" w:themeColor="background2" w:themeShade="80"/>
          <w:position w:val="-10"/>
        </w:rPr>
        <w:object w:dxaOrig="600" w:dyaOrig="320" w14:anchorId="0B25CD67">
          <v:shape id="_x0000_i1088" type="#_x0000_t75" style="width:30.45pt;height:15.7pt" o:ole="">
            <v:imagedata r:id="rId134" o:title=""/>
          </v:shape>
          <o:OLEObject Type="Embed" ProgID="Equation.3" ShapeID="_x0000_i1088" DrawAspect="Content" ObjectID="_1291186809" r:id="rId135"/>
        </w:object>
      </w:r>
      <w:r w:rsidRPr="00566B80">
        <w:rPr>
          <w:rFonts w:ascii="Times New Roman" w:hAnsi="Times New Roman"/>
          <w:noProof/>
          <w:color w:val="948A54" w:themeColor="background2" w:themeShade="80"/>
        </w:rPr>
        <w:t xml:space="preserve">) and a set of five simplified models constructed using the same mass spectrum. Clockwise from the top left, leading jet </w:t>
      </w:r>
      <w:r w:rsidRPr="00566B80">
        <w:rPr>
          <w:rFonts w:ascii="Times New Roman" w:hAnsi="Times New Roman"/>
          <w:noProof/>
          <w:color w:val="948A54" w:themeColor="background2" w:themeShade="80"/>
          <w:position w:val="-10"/>
        </w:rPr>
        <w:object w:dxaOrig="320" w:dyaOrig="340" w14:anchorId="4445AD47">
          <v:shape id="_x0000_i1089" type="#_x0000_t75" style="width:15.7pt;height:16.6pt" o:ole="">
            <v:imagedata r:id="rId136" o:title=""/>
          </v:shape>
          <o:OLEObject Type="Embed" ProgID="Equation.3" ShapeID="_x0000_i1089" DrawAspect="Content" ObjectID="_1291186810" r:id="rId137"/>
        </w:object>
      </w:r>
      <w:r w:rsidRPr="00566B80">
        <w:rPr>
          <w:rFonts w:ascii="Times New Roman" w:hAnsi="Times New Roman"/>
          <w:noProof/>
          <w:color w:val="948A54" w:themeColor="background2" w:themeShade="80"/>
        </w:rPr>
        <w:t xml:space="preserve">, leading muon </w:t>
      </w:r>
      <w:r w:rsidRPr="00566B80">
        <w:rPr>
          <w:rFonts w:ascii="Times New Roman" w:hAnsi="Times New Roman"/>
          <w:noProof/>
          <w:color w:val="948A54" w:themeColor="background2" w:themeShade="80"/>
          <w:position w:val="-10"/>
        </w:rPr>
        <w:object w:dxaOrig="320" w:dyaOrig="340" w14:anchorId="401553DC">
          <v:shape id="_x0000_i1090" type="#_x0000_t75" style="width:15.7pt;height:16.6pt" o:ole="">
            <v:imagedata r:id="rId138" o:title=""/>
          </v:shape>
          <o:OLEObject Type="Embed" ProgID="Equation.3" ShapeID="_x0000_i1090" DrawAspect="Content" ObjectID="_1291186811" r:id="rId139"/>
        </w:object>
      </w:r>
      <w:r w:rsidRPr="00566B80">
        <w:rPr>
          <w:rFonts w:ascii="Times New Roman" w:hAnsi="Times New Roman"/>
          <w:noProof/>
          <w:color w:val="948A54" w:themeColor="background2" w:themeShade="80"/>
        </w:rPr>
        <w:t xml:space="preserve">, effective mass, and missing transverse energy. A signal selection similar to the one-lepton four-jet “tight” ATLAS SUSY search has been applied.  </w:t>
      </w:r>
    </w:p>
    <w:p w14:paraId="305FCFF5"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6F2AB375" w14:textId="77777777" w:rsidR="00566B80" w:rsidRPr="007E1A21" w:rsidRDefault="00566B80">
      <w:pPr>
        <w:tabs>
          <w:tab w:val="center" w:pos="4800"/>
          <w:tab w:val="right" w:pos="9500"/>
        </w:tabs>
        <w:ind w:firstLine="720"/>
        <w:jc w:val="both"/>
        <w:rPr>
          <w:rFonts w:ascii="Times New Roman" w:hAnsi="Times New Roman" w:cs="Times New Roman"/>
          <w:noProof/>
        </w:rPr>
      </w:pPr>
    </w:p>
    <w:p w14:paraId="66B9B5C1"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Limit Construction Protocol</w:t>
      </w:r>
    </w:p>
    <w:p w14:paraId="7D7E9F73"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The deconstruction of new physics models into their components and the application of simplified model limits to those components allows the construction of an exclusion limit directly. For any signal region, the most conservative limit can be set using the production fraction </w:t>
      </w:r>
      <w:r w:rsidRPr="007E1A21">
        <w:rPr>
          <w:rFonts w:ascii="Times New Roman" w:hAnsi="Times New Roman"/>
          <w:noProof/>
          <w:position w:val="-14"/>
        </w:rPr>
        <w:object w:dxaOrig="499" w:dyaOrig="380" w14:anchorId="0D3EFB50">
          <v:shape id="_x0000_i1091" type="#_x0000_t75" style="width:24.9pt;height:19.4pt" o:ole="">
            <v:imagedata r:id="rId140" o:title=""/>
          </v:shape>
          <o:OLEObject Type="Embed" ProgID="Equation.3" ShapeID="_x0000_i1091" DrawAspect="Content" ObjectID="_1291186812" r:id="rId141"/>
        </w:object>
      </w:r>
      <w:r w:rsidRPr="007E1A21">
        <w:rPr>
          <w:rFonts w:ascii="Times New Roman" w:hAnsi="Times New Roman"/>
          <w:noProof/>
        </w:rPr>
        <w:t xml:space="preserve"> (where </w:t>
      </w:r>
      <w:r w:rsidRPr="007E1A21">
        <w:rPr>
          <w:rFonts w:ascii="Times New Roman" w:hAnsi="Times New Roman"/>
          <w:noProof/>
          <w:position w:val="-10"/>
        </w:rPr>
        <w:object w:dxaOrig="400" w:dyaOrig="320" w14:anchorId="443BDE1D">
          <v:shape id="_x0000_i1092" type="#_x0000_t75" style="width:20.3pt;height:15.7pt" o:ole="">
            <v:imagedata r:id="rId142" o:title=""/>
          </v:shape>
          <o:OLEObject Type="Embed" ProgID="Equation.3" ShapeID="_x0000_i1092" DrawAspect="Content" ObjectID="_1291186813" r:id="rId143"/>
        </w:object>
      </w:r>
      <w:r w:rsidRPr="007E1A21">
        <w:rPr>
          <w:rFonts w:ascii="Times New Roman" w:hAnsi="Times New Roman"/>
          <w:noProof/>
        </w:rPr>
        <w:t xml:space="preserve"> represents the simplified model sparticle production mode) of events identical to a simplified model </w:t>
      </w:r>
      <w:r w:rsidRPr="007E1A21">
        <w:rPr>
          <w:rFonts w:ascii="Times New Roman" w:hAnsi="Times New Roman"/>
          <w:noProof/>
          <w:position w:val="-6"/>
        </w:rPr>
        <w:object w:dxaOrig="139" w:dyaOrig="260" w14:anchorId="47C4E543">
          <v:shape id="_x0000_i1093" type="#_x0000_t75" style="width:7.4pt;height:12.9pt" o:ole="">
            <v:imagedata r:id="rId144" o:title=""/>
          </v:shape>
          <o:OLEObject Type="Embed" ProgID="Equation.3" ShapeID="_x0000_i1093" DrawAspect="Content" ObjectID="_1291186814" r:id="rId145"/>
        </w:object>
      </w:r>
      <w:r w:rsidRPr="007E1A21">
        <w:rPr>
          <w:rFonts w:ascii="Times New Roman" w:hAnsi="Times New Roman"/>
          <w:noProof/>
        </w:rPr>
        <w:t xml:space="preserve"> and the branching fraction for the produced sparticles to decay in the manner described by the simplified model, </w:t>
      </w:r>
      <w:r w:rsidRPr="007E1A21">
        <w:rPr>
          <w:rFonts w:ascii="Times New Roman" w:hAnsi="Times New Roman"/>
          <w:noProof/>
          <w:position w:val="-12"/>
        </w:rPr>
        <w:object w:dxaOrig="1500" w:dyaOrig="360" w14:anchorId="679C164D">
          <v:shape id="_x0000_i1094" type="#_x0000_t75" style="width:74.75pt;height:18.45pt" o:ole="">
            <v:imagedata r:id="rId146" o:title=""/>
          </v:shape>
          <o:OLEObject Type="Embed" ProgID="Equation.3" ShapeID="_x0000_i1094" DrawAspect="Content" ObjectID="_1291186815" r:id="rId147"/>
        </w:object>
      </w:r>
      <w:r w:rsidRPr="007E1A21">
        <w:rPr>
          <w:rFonts w:ascii="Times New Roman" w:hAnsi="Times New Roman"/>
          <w:noProof/>
        </w:rPr>
        <w:t>. The expected number of events in a given signal region from these simple topologies can then be written as</w:t>
      </w:r>
    </w:p>
    <w:p w14:paraId="7DB80605"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17CBE8C7"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lastRenderedPageBreak/>
        <w:tab/>
      </w:r>
      <w:r w:rsidRPr="007E1A21">
        <w:rPr>
          <w:rFonts w:ascii="Times New Roman" w:hAnsi="Times New Roman"/>
          <w:noProof/>
          <w:position w:val="-28"/>
        </w:rPr>
        <w:object w:dxaOrig="4700" w:dyaOrig="540" w14:anchorId="6A107571">
          <v:shape id="_x0000_i1095" type="#_x0000_t75" style="width:235.4pt;height:26.75pt" o:ole="">
            <v:imagedata r:id="rId148" o:title=""/>
          </v:shape>
          <o:OLEObject Type="Embed" ProgID="Equation.3" ShapeID="_x0000_i1095" DrawAspect="Content" ObjectID="_1291186816" r:id="rId149"/>
        </w:object>
      </w:r>
      <w:r w:rsidRPr="007E1A21">
        <w:rPr>
          <w:rFonts w:ascii="Times New Roman" w:hAnsi="Times New Roman"/>
          <w:noProof/>
        </w:rPr>
        <w:tab/>
        <w:t>(1)</w:t>
      </w:r>
    </w:p>
    <w:p w14:paraId="04ADD09F" w14:textId="77777777" w:rsidR="00F90B68" w:rsidRPr="007E1A21" w:rsidRDefault="00F90B68">
      <w:pPr>
        <w:tabs>
          <w:tab w:val="center" w:pos="4800"/>
          <w:tab w:val="right" w:pos="9500"/>
        </w:tabs>
        <w:jc w:val="both"/>
        <w:rPr>
          <w:rFonts w:ascii="Times New Roman" w:hAnsi="Times New Roman" w:cs="Times New Roman"/>
          <w:noProof/>
        </w:rPr>
      </w:pPr>
    </w:p>
    <w:p w14:paraId="1B290B54"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where the sum is over simplified models, </w:t>
      </w:r>
      <w:r w:rsidRPr="007E1A21">
        <w:rPr>
          <w:rFonts w:ascii="Times New Roman" w:hAnsi="Times New Roman"/>
          <w:noProof/>
          <w:position w:val="-12"/>
        </w:rPr>
        <w:object w:dxaOrig="400" w:dyaOrig="360" w14:anchorId="1476585B">
          <v:shape id="_x0000_i1096" type="#_x0000_t75" style="width:20.3pt;height:18.45pt" o:ole="">
            <v:imagedata r:id="rId150" o:title=""/>
          </v:shape>
          <o:OLEObject Type="Embed" ProgID="Equation.3" ShapeID="_x0000_i1096" DrawAspect="Content" ObjectID="_1291186817" r:id="rId151"/>
        </w:object>
      </w:r>
      <w:r w:rsidRPr="007E1A21">
        <w:rPr>
          <w:rFonts w:ascii="Times New Roman" w:hAnsi="Times New Roman"/>
          <w:noProof/>
        </w:rPr>
        <w:t xml:space="preserve"> is the total cross section for the MSUGRA point, </w:t>
      </w:r>
      <w:r w:rsidRPr="007E1A21">
        <w:rPr>
          <w:rFonts w:ascii="Times New Roman" w:hAnsi="Times New Roman"/>
          <w:noProof/>
          <w:position w:val="-12"/>
        </w:rPr>
        <w:object w:dxaOrig="360" w:dyaOrig="360" w14:anchorId="1B28488B">
          <v:shape id="_x0000_i1097" type="#_x0000_t75" style="width:18.45pt;height:18.45pt" o:ole="">
            <v:imagedata r:id="rId152" o:title=""/>
          </v:shape>
          <o:OLEObject Type="Embed" ProgID="Equation.3" ShapeID="_x0000_i1097" DrawAspect="Content" ObjectID="_1291186818" r:id="rId153"/>
        </w:object>
      </w:r>
      <w:r w:rsidRPr="007E1A21">
        <w:rPr>
          <w:rFonts w:ascii="Times New Roman" w:hAnsi="Times New Roman"/>
          <w:noProof/>
        </w:rPr>
        <w:t xml:space="preserve"> is the integrated luminosity used in the search, and </w:t>
      </w:r>
      <w:r w:rsidRPr="007E1A21">
        <w:rPr>
          <w:rFonts w:ascii="Times New Roman" w:hAnsi="Times New Roman"/>
          <w:noProof/>
          <w:position w:val="-12"/>
        </w:rPr>
        <w:object w:dxaOrig="639" w:dyaOrig="360" w14:anchorId="7373B9C9">
          <v:shape id="_x0000_i1098" type="#_x0000_t75" style="width:32.3pt;height:18.45pt" o:ole="">
            <v:imagedata r:id="rId154" o:title=""/>
          </v:shape>
          <o:OLEObject Type="Embed" ProgID="Equation.3" ShapeID="_x0000_i1098" DrawAspect="Content" ObjectID="_1291186819" r:id="rId155"/>
        </w:object>
      </w:r>
      <w:r w:rsidRPr="007E1A21">
        <w:rPr>
          <w:rFonts w:ascii="Times New Roman" w:hAnsi="Times New Roman"/>
          <w:noProof/>
        </w:rPr>
        <w:t xml:space="preserve"> is the acceptance times efficiency for the simplified model events in the signal region being considered. This number can be compared to the expected 95 % confidence level upper limit on the number of new physics events to select the optimal search region. The model can then be excluded if </w:t>
      </w:r>
      <w:r w:rsidRPr="007E1A21">
        <w:rPr>
          <w:rFonts w:ascii="Times New Roman" w:hAnsi="Times New Roman"/>
          <w:noProof/>
          <w:position w:val="-6"/>
        </w:rPr>
        <w:object w:dxaOrig="279" w:dyaOrig="279" w14:anchorId="39AB4430">
          <v:shape id="_x0000_i1099" type="#_x0000_t75" style="width:13.85pt;height:13.85pt" o:ole="">
            <v:imagedata r:id="rId156" o:title=""/>
          </v:shape>
          <o:OLEObject Type="Embed" ProgID="Equation.3" ShapeID="_x0000_i1099" DrawAspect="Content" ObjectID="_1291186820" r:id="rId157"/>
        </w:object>
      </w:r>
      <w:r w:rsidRPr="007E1A21">
        <w:rPr>
          <w:rFonts w:ascii="Times New Roman" w:hAnsi="Times New Roman"/>
          <w:noProof/>
        </w:rPr>
        <w:t xml:space="preserve"> is larger than the observed number of new physics events excluded at the 95 % confidence level. Exclusions in non-overlapping regions may be combined if information about the correlations of their uncertainties is available.</w:t>
      </w:r>
    </w:p>
    <w:p w14:paraId="10A44566" w14:textId="0A9594E8"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This prescription omits the treatment of theoretical uncertainties on the signal model. In fact, the LHC experiments currently do not treat these uncertainties in a consistent way, nor are all of the uncertainties included. No experiment, for example, includes any uncertainty in the calculation of visible masses from the GUT scale parameters. The limits that are presented here, therefore, should be expected to differ from th</w:t>
      </w:r>
      <w:r w:rsidR="00F40FA7">
        <w:rPr>
          <w:rFonts w:ascii="Times New Roman" w:hAnsi="Times New Roman"/>
          <w:noProof/>
        </w:rPr>
        <w:t>e published limits. In Figure 8</w:t>
      </w:r>
      <w:r w:rsidRPr="007E1A21">
        <w:rPr>
          <w:rFonts w:ascii="Times New Roman" w:hAnsi="Times New Roman"/>
          <w:noProof/>
        </w:rPr>
        <w:t>, the published ATLAS exclusion limits in the zero-lepton channel are compared to those obtained here without any systematic uncertainty on the signal. The limit without signal uncertainties is clearly higher than the published limit. For the remainder of the paper, the limit without systematic uncertainties on the signal will be taken as the “correct answer” to be arrived at using simplified models. The theoretical uncertainty can be added to both in the same way and will affect both limits in approximately the same way.</w:t>
      </w:r>
    </w:p>
    <w:p w14:paraId="277E4640" w14:textId="77777777" w:rsidR="00F40FA7" w:rsidRDefault="00F40FA7">
      <w:pPr>
        <w:tabs>
          <w:tab w:val="center" w:pos="4800"/>
          <w:tab w:val="right" w:pos="9500"/>
        </w:tabs>
        <w:jc w:val="center"/>
        <w:rPr>
          <w:rFonts w:ascii="Times New Roman" w:hAnsi="Times New Roman"/>
          <w:noProof/>
        </w:rPr>
      </w:pPr>
    </w:p>
    <w:p w14:paraId="3259C10B" w14:textId="77777777" w:rsidR="00F40FA7" w:rsidRDefault="00F40FA7">
      <w:pPr>
        <w:tabs>
          <w:tab w:val="center" w:pos="4800"/>
          <w:tab w:val="right" w:pos="9500"/>
        </w:tabs>
        <w:jc w:val="center"/>
        <w:rPr>
          <w:rFonts w:ascii="Times New Roman" w:hAnsi="Times New Roman"/>
          <w:noProof/>
        </w:rPr>
      </w:pPr>
    </w:p>
    <w:p w14:paraId="384F9AE3" w14:textId="18E45683" w:rsidR="00F40FA7" w:rsidRPr="00F40FA7" w:rsidRDefault="00F40FA7" w:rsidP="00F40FA7">
      <w:pPr>
        <w:tabs>
          <w:tab w:val="center" w:pos="4800"/>
          <w:tab w:val="right" w:pos="9500"/>
        </w:tabs>
        <w:rPr>
          <w:rFonts w:ascii="Times New Roman" w:hAnsi="Times New Roman"/>
          <w:b/>
          <w:noProof/>
        </w:rPr>
      </w:pPr>
      <w:r w:rsidRPr="00F40FA7">
        <w:rPr>
          <w:rFonts w:ascii="Times New Roman" w:hAnsi="Times New Roman"/>
          <w:b/>
          <w:noProof/>
        </w:rPr>
        <w:t>Figure 8</w:t>
      </w:r>
    </w:p>
    <w:p w14:paraId="6F03878D" w14:textId="77777777" w:rsidR="00F90B68" w:rsidRDefault="00F90B68">
      <w:pPr>
        <w:tabs>
          <w:tab w:val="center" w:pos="4800"/>
          <w:tab w:val="right" w:pos="9500"/>
        </w:tabs>
        <w:jc w:val="center"/>
        <w:rPr>
          <w:rFonts w:ascii="Times New Roman" w:hAnsi="Times New Roman"/>
          <w:noProof/>
          <w:color w:val="948A54" w:themeColor="background2" w:themeShade="80"/>
        </w:rPr>
      </w:pPr>
      <w:r w:rsidRPr="007E1A21">
        <w:rPr>
          <w:rFonts w:ascii="Times New Roman" w:hAnsi="Times New Roman"/>
          <w:noProof/>
        </w:rPr>
        <w:t xml:space="preserve"> </w:t>
      </w:r>
      <w:r w:rsidRPr="00F40FA7">
        <w:rPr>
          <w:rFonts w:ascii="Times New Roman" w:hAnsi="Times New Roman"/>
          <w:noProof/>
          <w:color w:val="948A54" w:themeColor="background2" w:themeShade="80"/>
        </w:rPr>
        <w:t xml:space="preserve">Combined zero-lepton exclusion limits for MSUGRA models with </w:t>
      </w:r>
      <w:r w:rsidRPr="00F40FA7">
        <w:rPr>
          <w:rFonts w:ascii="Times New Roman" w:hAnsi="Times New Roman"/>
          <w:noProof/>
          <w:color w:val="948A54" w:themeColor="background2" w:themeShade="80"/>
          <w:position w:val="-10"/>
        </w:rPr>
        <w:object w:dxaOrig="1040" w:dyaOrig="320" w14:anchorId="7A63BC20">
          <v:shape id="_x0000_i1100" type="#_x0000_t75" style="width:51.7pt;height:15.7pt" o:ole="">
            <v:imagedata r:id="rId158" o:title=""/>
          </v:shape>
          <o:OLEObject Type="Embed" ProgID="Equation.3" ShapeID="_x0000_i1100" DrawAspect="Content" ObjectID="_1291186821" r:id="rId159"/>
        </w:object>
      </w:r>
      <w:r w:rsidRPr="00F40FA7">
        <w:rPr>
          <w:rFonts w:ascii="Times New Roman" w:hAnsi="Times New Roman"/>
          <w:noProof/>
          <w:color w:val="948A54" w:themeColor="background2" w:themeShade="80"/>
        </w:rPr>
        <w:t xml:space="preserve">, </w:t>
      </w:r>
      <w:r w:rsidRPr="00F40FA7">
        <w:rPr>
          <w:rFonts w:ascii="Times New Roman" w:hAnsi="Times New Roman"/>
          <w:noProof/>
          <w:color w:val="948A54" w:themeColor="background2" w:themeShade="80"/>
          <w:position w:val="-12"/>
        </w:rPr>
        <w:object w:dxaOrig="680" w:dyaOrig="360" w14:anchorId="5F351DE5">
          <v:shape id="_x0000_i1101" type="#_x0000_t75" style="width:34.15pt;height:18.45pt" o:ole="">
            <v:imagedata r:id="rId160" o:title=""/>
          </v:shape>
          <o:OLEObject Type="Embed" ProgID="Equation.3" ShapeID="_x0000_i1101" DrawAspect="Content" ObjectID="_1291186822" r:id="rId161"/>
        </w:object>
      </w:r>
      <w:r w:rsidRPr="00F40FA7">
        <w:rPr>
          <w:rFonts w:ascii="Times New Roman" w:hAnsi="Times New Roman"/>
          <w:noProof/>
          <w:color w:val="948A54" w:themeColor="background2" w:themeShade="80"/>
        </w:rPr>
        <w:t xml:space="preserve"> and </w:t>
      </w:r>
      <w:r w:rsidRPr="00F40FA7">
        <w:rPr>
          <w:rFonts w:ascii="Times New Roman" w:hAnsi="Times New Roman"/>
          <w:noProof/>
          <w:color w:val="948A54" w:themeColor="background2" w:themeShade="80"/>
          <w:position w:val="-10"/>
        </w:rPr>
        <w:object w:dxaOrig="600" w:dyaOrig="320" w14:anchorId="13C8C737">
          <v:shape id="_x0000_i1102" type="#_x0000_t75" style="width:30.45pt;height:15.7pt" o:ole="">
            <v:imagedata r:id="rId162" o:title=""/>
          </v:shape>
          <o:OLEObject Type="Embed" ProgID="Equation.3" ShapeID="_x0000_i1102" DrawAspect="Content" ObjectID="_1291186823" r:id="rId163"/>
        </w:object>
      </w:r>
      <w:r w:rsidRPr="00F40FA7">
        <w:rPr>
          <w:rFonts w:ascii="Times New Roman" w:hAnsi="Times New Roman"/>
          <w:noProof/>
          <w:color w:val="948A54" w:themeColor="background2" w:themeShade="80"/>
        </w:rPr>
        <w:t xml:space="preserve"> from Ref. [16] (left) in comparison with the exclusion limit obtained using PGS and without a systematic uncertainty on the signal. The signal region providing the best expected limit is taken for a given point in parameter space. The expected 95 % confidence level limit is shown as a dashed blue line, and the observed limit is shown as a solid red line. Results from previous searches are also shown for comparison purposes [41]–[47], although some of these limits were produced using slightly different parameter choices. </w:t>
      </w:r>
    </w:p>
    <w:p w14:paraId="0AD793D2" w14:textId="77777777" w:rsidR="00F40FA7" w:rsidRPr="00F40FA7" w:rsidRDefault="00F40FA7">
      <w:pPr>
        <w:tabs>
          <w:tab w:val="center" w:pos="4800"/>
          <w:tab w:val="right" w:pos="9500"/>
        </w:tabs>
        <w:jc w:val="center"/>
        <w:rPr>
          <w:rFonts w:ascii="Times New Roman" w:hAnsi="Times New Roman" w:cs="Times New Roman"/>
          <w:noProof/>
          <w:color w:val="948A54" w:themeColor="background2" w:themeShade="80"/>
        </w:rPr>
      </w:pPr>
    </w:p>
    <w:p w14:paraId="75740ED3"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0069B65C" w14:textId="5E19B520"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In order to construct concrete limits with this method, the </w:t>
      </w:r>
      <w:r w:rsidRPr="007E1A21">
        <w:rPr>
          <w:rFonts w:ascii="Times New Roman" w:hAnsi="Times New Roman"/>
          <w:noProof/>
          <w:position w:val="-6"/>
        </w:rPr>
        <w:object w:dxaOrig="380" w:dyaOrig="279" w14:anchorId="188F4779">
          <v:shape id="_x0000_i1103" type="#_x0000_t75" style="width:19.4pt;height:13.85pt" o:ole="">
            <v:imagedata r:id="rId164" o:title=""/>
          </v:shape>
          <o:OLEObject Type="Embed" ProgID="Equation.3" ShapeID="_x0000_i1103" DrawAspect="Content" ObjectID="_1291186824" r:id="rId165"/>
        </w:object>
      </w:r>
      <w:r w:rsidRPr="007E1A21">
        <w:rPr>
          <w:rFonts w:ascii="Times New Roman" w:hAnsi="Times New Roman"/>
          <w:noProof/>
        </w:rPr>
        <w:t xml:space="preserve"> for various simplified models must be made available by the LHC experiments. Both CMS and ATLAS have published figures with the </w:t>
      </w:r>
      <w:r w:rsidRPr="007E1A21">
        <w:rPr>
          <w:rFonts w:ascii="Times New Roman" w:hAnsi="Times New Roman"/>
          <w:noProof/>
          <w:position w:val="-6"/>
        </w:rPr>
        <w:object w:dxaOrig="380" w:dyaOrig="279" w14:anchorId="4BB5B32A">
          <v:shape id="_x0000_i1104" type="#_x0000_t75" style="width:19.4pt;height:13.85pt" o:ole="">
            <v:imagedata r:id="rId166" o:title=""/>
          </v:shape>
          <o:OLEObject Type="Embed" ProgID="Equation.3" ShapeID="_x0000_i1104" DrawAspect="Content" ObjectID="_1291186825" r:id="rId167"/>
        </w:object>
      </w:r>
      <w:r w:rsidRPr="007E1A21">
        <w:rPr>
          <w:rFonts w:ascii="Times New Roman" w:hAnsi="Times New Roman"/>
          <w:noProof/>
        </w:rPr>
        <w:t xml:space="preserve"> for several models, and a few of the figures are available in the HepData database [40]. In order to demonstrate the value of publishing all such tables, we feel it is important to provide concrete limits that are comparable to those already published. The </w:t>
      </w:r>
      <w:r w:rsidRPr="007E1A21">
        <w:rPr>
          <w:rFonts w:ascii="Times New Roman" w:hAnsi="Times New Roman"/>
          <w:noProof/>
          <w:position w:val="-6"/>
        </w:rPr>
        <w:object w:dxaOrig="380" w:dyaOrig="279" w14:anchorId="14A733AB">
          <v:shape id="_x0000_i1105" type="#_x0000_t75" style="width:19.4pt;height:13.85pt" o:ole="">
            <v:imagedata r:id="rId168" o:title=""/>
          </v:shape>
          <o:OLEObject Type="Embed" ProgID="Equation.3" ShapeID="_x0000_i1105" DrawAspect="Content" ObjectID="_1291186826" r:id="rId169"/>
        </w:object>
      </w:r>
      <w:r w:rsidRPr="007E1A21">
        <w:rPr>
          <w:rFonts w:ascii="Times New Roman" w:hAnsi="Times New Roman"/>
          <w:noProof/>
        </w:rPr>
        <w:t xml:space="preserve"> derived from  PGS is compared to that published by ATLAS in a simplified model grid in Figure </w:t>
      </w:r>
      <w:r w:rsidR="00F40FA7">
        <w:rPr>
          <w:rFonts w:ascii="Times New Roman" w:hAnsi="Times New Roman"/>
          <w:noProof/>
        </w:rPr>
        <w:t>9</w:t>
      </w:r>
      <w:r w:rsidRPr="007E1A21">
        <w:rPr>
          <w:rFonts w:ascii="Times New Roman" w:hAnsi="Times New Roman"/>
          <w:noProof/>
        </w:rPr>
        <w:t xml:space="preserve">. These results are sufficiently close to one another that, rather than wait for all results to be public, </w:t>
      </w:r>
      <w:r w:rsidRPr="007E1A21">
        <w:rPr>
          <w:rFonts w:ascii="Times New Roman" w:hAnsi="Times New Roman"/>
          <w:noProof/>
          <w:position w:val="-6"/>
        </w:rPr>
        <w:object w:dxaOrig="380" w:dyaOrig="279" w14:anchorId="6D75DFB1">
          <v:shape id="_x0000_i1106" type="#_x0000_t75" style="width:19.4pt;height:13.85pt" o:ole="">
            <v:imagedata r:id="rId170" o:title=""/>
          </v:shape>
          <o:OLEObject Type="Embed" ProgID="Equation.3" ShapeID="_x0000_i1106" DrawAspect="Content" ObjectID="_1291186827" r:id="rId171"/>
        </w:object>
      </w:r>
      <w:r w:rsidRPr="007E1A21">
        <w:rPr>
          <w:rFonts w:ascii="Times New Roman" w:hAnsi="Times New Roman"/>
          <w:noProof/>
        </w:rPr>
        <w:t xml:space="preserve"> results for the remaining grids are derived using  PGS and used directly in the remainder of this paper. As the number of publicly available simplified model </w:t>
      </w:r>
      <w:r w:rsidRPr="007E1A21">
        <w:rPr>
          <w:rFonts w:ascii="Times New Roman" w:hAnsi="Times New Roman"/>
          <w:noProof/>
          <w:position w:val="-6"/>
        </w:rPr>
        <w:object w:dxaOrig="380" w:dyaOrig="279" w14:anchorId="5E136875">
          <v:shape id="_x0000_i1107" type="#_x0000_t75" style="width:19.4pt;height:13.85pt" o:ole="">
            <v:imagedata r:id="rId172" o:title=""/>
          </v:shape>
          <o:OLEObject Type="Embed" ProgID="Equation.3" ShapeID="_x0000_i1107" DrawAspect="Content" ObjectID="_1291186828" r:id="rId173"/>
        </w:object>
      </w:r>
      <w:r w:rsidRPr="007E1A21">
        <w:rPr>
          <w:rFonts w:ascii="Times New Roman" w:hAnsi="Times New Roman"/>
          <w:noProof/>
        </w:rPr>
        <w:t xml:space="preserve"> results grows, the need for such approximations should be significantly reduced.</w:t>
      </w:r>
    </w:p>
    <w:p w14:paraId="728584B7"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In order to portray the results achievable with present resources as accurately as possible, </w:t>
      </w:r>
      <w:r w:rsidRPr="007E1A21">
        <w:rPr>
          <w:rFonts w:ascii="Times New Roman" w:hAnsi="Times New Roman"/>
          <w:noProof/>
        </w:rPr>
        <w:lastRenderedPageBreak/>
        <w:t xml:space="preserve">simplified model points are generated on a grid corresponding roughly to that already in use by the ATLAS experiment [17]. Between these points, </w:t>
      </w:r>
      <w:r w:rsidRPr="007E1A21">
        <w:rPr>
          <w:rFonts w:ascii="Times New Roman" w:hAnsi="Times New Roman"/>
          <w:noProof/>
          <w:position w:val="-6"/>
        </w:rPr>
        <w:object w:dxaOrig="380" w:dyaOrig="279" w14:anchorId="299B44B8">
          <v:shape id="_x0000_i1108" type="#_x0000_t75" style="width:19.4pt;height:13.85pt" o:ole="">
            <v:imagedata r:id="rId174" o:title=""/>
          </v:shape>
          <o:OLEObject Type="Embed" ProgID="Equation.3" ShapeID="_x0000_i1108" DrawAspect="Content" ObjectID="_1291186829" r:id="rId175"/>
        </w:object>
      </w:r>
      <w:r w:rsidRPr="007E1A21">
        <w:rPr>
          <w:rFonts w:ascii="Times New Roman" w:hAnsi="Times New Roman"/>
          <w:noProof/>
        </w:rPr>
        <w:t xml:space="preserve"> is interpolated in the two-dimensional </w:t>
      </w:r>
      <w:r w:rsidR="00C370C3" w:rsidRPr="007E1A21">
        <w:rPr>
          <w:rFonts w:ascii="Times New Roman" w:hAnsi="Times New Roman"/>
          <w:noProof/>
          <w:position w:val="-14"/>
        </w:rPr>
        <w:object w:dxaOrig="620" w:dyaOrig="360" w14:anchorId="44A8161E">
          <v:shape id="_x0000_i1109" type="#_x0000_t75" style="width:31.4pt;height:18.45pt" o:ole="">
            <v:imagedata r:id="rId176" o:title=""/>
          </v:shape>
          <o:OLEObject Type="Embed" ProgID="Equation.3" ShapeID="_x0000_i1109" DrawAspect="Content" ObjectID="_1291186830" r:id="rId177"/>
        </w:object>
      </w:r>
      <w:r w:rsidRPr="007E1A21">
        <w:rPr>
          <w:rFonts w:ascii="Times New Roman" w:hAnsi="Times New Roman"/>
          <w:noProof/>
        </w:rPr>
        <w:t xml:space="preserve">- / </w:t>
      </w:r>
      <w:r w:rsidRPr="007E1A21">
        <w:rPr>
          <w:rFonts w:ascii="Times New Roman" w:hAnsi="Times New Roman"/>
          <w:noProof/>
          <w:position w:val="-14"/>
        </w:rPr>
        <w:object w:dxaOrig="600" w:dyaOrig="380" w14:anchorId="7F655D7A">
          <v:shape id="_x0000_i1110" type="#_x0000_t75" style="width:30.45pt;height:19.4pt" o:ole="">
            <v:imagedata r:id="rId178" o:title=""/>
          </v:shape>
          <o:OLEObject Type="Embed" ProgID="Equation.3" ShapeID="_x0000_i1110" DrawAspect="Content" ObjectID="_1291186831" r:id="rId179"/>
        </w:object>
      </w:r>
      <w:r w:rsidRPr="007E1A21">
        <w:rPr>
          <w:rFonts w:ascii="Times New Roman" w:hAnsi="Times New Roman"/>
          <w:noProof/>
        </w:rPr>
        <w:t>-</w:t>
      </w:r>
      <w:r w:rsidRPr="007E1A21">
        <w:rPr>
          <w:rFonts w:ascii="Times New Roman" w:hAnsi="Times New Roman"/>
          <w:noProof/>
          <w:position w:val="-12"/>
        </w:rPr>
        <w:object w:dxaOrig="499" w:dyaOrig="360" w14:anchorId="6EC016B1">
          <v:shape id="_x0000_i1111" type="#_x0000_t75" style="width:24.9pt;height:18.45pt" o:ole="">
            <v:imagedata r:id="rId180" o:title=""/>
          </v:shape>
          <o:OLEObject Type="Embed" ProgID="Equation.3" ShapeID="_x0000_i1111" DrawAspect="Content" ObjectID="_1291186832" r:id="rId181"/>
        </w:object>
      </w:r>
      <w:r w:rsidRPr="007E1A21">
        <w:rPr>
          <w:rFonts w:ascii="Times New Roman" w:hAnsi="Times New Roman"/>
          <w:noProof/>
        </w:rPr>
        <w:t xml:space="preserve"> grid. Because SM 3 and SM 4 are three dimensional grids, and because it is unlikely that experiments will provide full three-dimensional </w:t>
      </w:r>
      <w:r w:rsidRPr="007E1A21">
        <w:rPr>
          <w:rFonts w:ascii="Times New Roman" w:hAnsi="Times New Roman"/>
          <w:noProof/>
          <w:position w:val="-6"/>
        </w:rPr>
        <w:object w:dxaOrig="380" w:dyaOrig="279" w14:anchorId="5A336A6D">
          <v:shape id="_x0000_i1112" type="#_x0000_t75" style="width:19.4pt;height:13.85pt" o:ole="">
            <v:imagedata r:id="rId182" o:title=""/>
          </v:shape>
          <o:OLEObject Type="Embed" ProgID="Equation.3" ShapeID="_x0000_i1112" DrawAspect="Content" ObjectID="_1291186833" r:id="rId183"/>
        </w:object>
      </w:r>
      <w:r w:rsidRPr="007E1A21">
        <w:rPr>
          <w:rFonts w:ascii="Times New Roman" w:hAnsi="Times New Roman"/>
          <w:noProof/>
        </w:rPr>
        <w:t xml:space="preserve">, three values of intermediate chargino mass are used: </w:t>
      </w:r>
      <w:r w:rsidRPr="007E1A21">
        <w:rPr>
          <w:rFonts w:ascii="Times New Roman" w:hAnsi="Times New Roman"/>
          <w:noProof/>
          <w:position w:val="-14"/>
        </w:rPr>
        <w:object w:dxaOrig="3700" w:dyaOrig="380" w14:anchorId="0186C79F">
          <v:shape id="_x0000_i1113" type="#_x0000_t75" style="width:184.6pt;height:19.4pt" o:ole="">
            <v:imagedata r:id="rId184" o:title=""/>
          </v:shape>
          <o:OLEObject Type="Embed" ProgID="Equation.3" ShapeID="_x0000_i1113" DrawAspect="Content" ObjectID="_1291186834" r:id="rId185"/>
        </w:object>
      </w:r>
      <w:r w:rsidRPr="007E1A21">
        <w:rPr>
          <w:rFonts w:ascii="Times New Roman" w:hAnsi="Times New Roman"/>
          <w:noProof/>
        </w:rPr>
        <w:t xml:space="preserve">, with </w:t>
      </w:r>
      <w:r w:rsidRPr="007E1A21">
        <w:rPr>
          <w:rFonts w:ascii="Times New Roman" w:hAnsi="Times New Roman"/>
          <w:noProof/>
          <w:position w:val="-6"/>
        </w:rPr>
        <w:object w:dxaOrig="859" w:dyaOrig="279" w14:anchorId="2AA4C115">
          <v:shape id="_x0000_i1114" type="#_x0000_t75" style="width:43.4pt;height:13.85pt" o:ole="">
            <v:imagedata r:id="rId186" o:title=""/>
          </v:shape>
          <o:OLEObject Type="Embed" ProgID="Equation.3" ShapeID="_x0000_i1114" DrawAspect="Content" ObjectID="_1291186835" r:id="rId187"/>
        </w:object>
      </w:r>
      <w:r w:rsidRPr="007E1A21">
        <w:rPr>
          <w:rFonts w:ascii="Times New Roman" w:hAnsi="Times New Roman"/>
          <w:noProof/>
        </w:rPr>
        <w:t xml:space="preserve">, </w:t>
      </w:r>
      <w:r w:rsidRPr="007E1A21">
        <w:rPr>
          <w:rFonts w:ascii="Times New Roman" w:hAnsi="Times New Roman"/>
          <w:noProof/>
          <w:position w:val="-6"/>
        </w:rPr>
        <w:object w:dxaOrig="360" w:dyaOrig="279" w14:anchorId="0D8FFD74">
          <v:shape id="_x0000_i1115" type="#_x0000_t75" style="width:18.45pt;height:13.85pt" o:ole="">
            <v:imagedata r:id="rId188" o:title=""/>
          </v:shape>
          <o:OLEObject Type="Embed" ProgID="Equation.3" ShapeID="_x0000_i1115" DrawAspect="Content" ObjectID="_1291186836" r:id="rId189"/>
        </w:object>
      </w:r>
      <w:r w:rsidRPr="007E1A21">
        <w:rPr>
          <w:rFonts w:ascii="Times New Roman" w:hAnsi="Times New Roman"/>
          <w:noProof/>
        </w:rPr>
        <w:t xml:space="preserve">, and </w:t>
      </w:r>
      <w:r w:rsidRPr="007E1A21">
        <w:rPr>
          <w:rFonts w:ascii="Times New Roman" w:hAnsi="Times New Roman"/>
          <w:noProof/>
          <w:position w:val="-6"/>
        </w:rPr>
        <w:object w:dxaOrig="480" w:dyaOrig="279" w14:anchorId="67FAFA4E">
          <v:shape id="_x0000_i1116" type="#_x0000_t75" style="width:24pt;height:13.85pt" o:ole="">
            <v:imagedata r:id="rId190" o:title=""/>
          </v:shape>
          <o:OLEObject Type="Embed" ProgID="Equation.3" ShapeID="_x0000_i1116" DrawAspect="Content" ObjectID="_1291186837" r:id="rId191"/>
        </w:object>
      </w:r>
      <w:r w:rsidRPr="007E1A21">
        <w:rPr>
          <w:rFonts w:ascii="Times New Roman" w:hAnsi="Times New Roman"/>
          <w:noProof/>
        </w:rPr>
        <w:t xml:space="preserve">. To interpolate between these three two-dimensional planes, a simple quadratic fit is used. When approaching the boundaries of </w:t>
      </w:r>
      <w:r w:rsidRPr="007E1A21">
        <w:rPr>
          <w:rFonts w:ascii="Times New Roman" w:hAnsi="Times New Roman"/>
          <w:noProof/>
          <w:position w:val="-14"/>
        </w:rPr>
        <w:object w:dxaOrig="1420" w:dyaOrig="380" w14:anchorId="22617C82">
          <v:shape id="_x0000_i1117" type="#_x0000_t75" style="width:71.1pt;height:19.4pt" o:ole="">
            <v:imagedata r:id="rId192" o:title=""/>
          </v:shape>
          <o:OLEObject Type="Embed" ProgID="Equation.3" ShapeID="_x0000_i1117" DrawAspect="Content" ObjectID="_1291186838" r:id="rId193"/>
        </w:object>
      </w:r>
      <w:r w:rsidRPr="007E1A21">
        <w:rPr>
          <w:rFonts w:ascii="Times New Roman" w:hAnsi="Times New Roman"/>
          <w:noProof/>
        </w:rPr>
        <w:t xml:space="preserve"> and </w:t>
      </w:r>
      <w:r w:rsidRPr="007E1A21">
        <w:rPr>
          <w:rFonts w:ascii="Times New Roman" w:hAnsi="Times New Roman"/>
          <w:noProof/>
          <w:position w:val="-14"/>
        </w:rPr>
        <w:object w:dxaOrig="1939" w:dyaOrig="380" w14:anchorId="10F25442">
          <v:shape id="_x0000_i1118" type="#_x0000_t75" style="width:96.9pt;height:19.4pt" o:ole="">
            <v:imagedata r:id="rId194" o:title=""/>
          </v:shape>
          <o:OLEObject Type="Embed" ProgID="Equation.3" ShapeID="_x0000_i1118" DrawAspect="Content" ObjectID="_1291186839" r:id="rId195"/>
        </w:object>
      </w:r>
      <w:r w:rsidRPr="007E1A21">
        <w:rPr>
          <w:rFonts w:ascii="Times New Roman" w:hAnsi="Times New Roman"/>
          <w:noProof/>
        </w:rPr>
        <w:t>, the decay modes naturally turn off, making more complicated interpolation unnecessary.</w:t>
      </w:r>
    </w:p>
    <w:p w14:paraId="07416183"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7B67A043" w14:textId="77777777" w:rsidR="00F40FA7" w:rsidRDefault="00F40FA7">
      <w:pPr>
        <w:tabs>
          <w:tab w:val="center" w:pos="4800"/>
          <w:tab w:val="right" w:pos="9500"/>
        </w:tabs>
        <w:ind w:firstLine="720"/>
        <w:jc w:val="both"/>
        <w:rPr>
          <w:rFonts w:ascii="Times New Roman" w:hAnsi="Times New Roman"/>
          <w:noProof/>
        </w:rPr>
      </w:pPr>
    </w:p>
    <w:p w14:paraId="517C34CE" w14:textId="75A57DD7" w:rsidR="00F40FA7" w:rsidRPr="00F40FA7" w:rsidRDefault="00F40FA7">
      <w:pPr>
        <w:tabs>
          <w:tab w:val="center" w:pos="4800"/>
          <w:tab w:val="right" w:pos="9500"/>
        </w:tabs>
        <w:ind w:firstLine="720"/>
        <w:jc w:val="both"/>
        <w:rPr>
          <w:rFonts w:ascii="Times New Roman" w:hAnsi="Times New Roman" w:cs="Times New Roman"/>
          <w:b/>
          <w:noProof/>
        </w:rPr>
      </w:pPr>
      <w:r w:rsidRPr="00F40FA7">
        <w:rPr>
          <w:rFonts w:ascii="Times New Roman" w:hAnsi="Times New Roman"/>
          <w:b/>
          <w:noProof/>
        </w:rPr>
        <w:t xml:space="preserve">Figure </w:t>
      </w:r>
      <w:r w:rsidR="00C370C3">
        <w:rPr>
          <w:rFonts w:ascii="Times New Roman" w:hAnsi="Times New Roman"/>
          <w:b/>
          <w:noProof/>
        </w:rPr>
        <w:t>9</w:t>
      </w:r>
    </w:p>
    <w:p w14:paraId="72469835" w14:textId="77777777" w:rsidR="00F90B68" w:rsidRPr="00F40FA7" w:rsidRDefault="00F90B68">
      <w:pPr>
        <w:tabs>
          <w:tab w:val="center" w:pos="4800"/>
          <w:tab w:val="right" w:pos="9500"/>
        </w:tabs>
        <w:jc w:val="center"/>
        <w:rPr>
          <w:rFonts w:ascii="Times New Roman" w:hAnsi="Times New Roman" w:cs="Times New Roman"/>
          <w:noProof/>
          <w:color w:val="948A54" w:themeColor="background2" w:themeShade="80"/>
        </w:rPr>
      </w:pPr>
      <w:r w:rsidRPr="007E1A21">
        <w:rPr>
          <w:rFonts w:ascii="Times New Roman" w:hAnsi="Times New Roman"/>
          <w:noProof/>
        </w:rPr>
        <w:t xml:space="preserve"> </w:t>
      </w:r>
      <w:r w:rsidRPr="00F40FA7">
        <w:rPr>
          <w:rFonts w:ascii="Times New Roman" w:hAnsi="Times New Roman"/>
          <w:noProof/>
          <w:color w:val="948A54" w:themeColor="background2" w:themeShade="80"/>
        </w:rPr>
        <w:t xml:space="preserve">Left, the public </w:t>
      </w:r>
      <w:r w:rsidRPr="00F40FA7">
        <w:rPr>
          <w:rFonts w:ascii="Times New Roman" w:hAnsi="Times New Roman"/>
          <w:noProof/>
          <w:color w:val="948A54" w:themeColor="background2" w:themeShade="80"/>
          <w:position w:val="-6"/>
        </w:rPr>
        <w:object w:dxaOrig="380" w:dyaOrig="279" w14:anchorId="3B9710F7">
          <v:shape id="_x0000_i1119" type="#_x0000_t75" style="width:19.4pt;height:13.85pt" o:ole="">
            <v:imagedata r:id="rId196" o:title=""/>
          </v:shape>
          <o:OLEObject Type="Embed" ProgID="Equation.3" ShapeID="_x0000_i1119" DrawAspect="Content" ObjectID="_1291186840" r:id="rId197"/>
        </w:object>
      </w:r>
      <w:r w:rsidRPr="00F40FA7">
        <w:rPr>
          <w:rFonts w:ascii="Times New Roman" w:hAnsi="Times New Roman"/>
          <w:noProof/>
          <w:color w:val="948A54" w:themeColor="background2" w:themeShade="80"/>
        </w:rPr>
        <w:t xml:space="preserve"> for the ATLAS three jet “loose” one-lepton signal region from [17]. Right, the same reproduced in the  MadGraph +  Pythia +  PGS setup used here. Some differences are to be expected from the different generators and higher statistics used here, but the two follow one another closely. </w:t>
      </w:r>
    </w:p>
    <w:p w14:paraId="194A1D3F"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1B4684F6" w14:textId="77777777" w:rsidR="00F40FA7" w:rsidRPr="007E1A21" w:rsidRDefault="00F40FA7">
      <w:pPr>
        <w:tabs>
          <w:tab w:val="center" w:pos="4800"/>
          <w:tab w:val="right" w:pos="9500"/>
        </w:tabs>
        <w:ind w:firstLine="720"/>
        <w:jc w:val="both"/>
        <w:rPr>
          <w:rFonts w:ascii="Times New Roman" w:hAnsi="Times New Roman" w:cs="Times New Roman"/>
          <w:noProof/>
        </w:rPr>
      </w:pPr>
    </w:p>
    <w:p w14:paraId="4B50B441"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Two conservative assumptions allow the inclusion of a larger number of production and decay modes in the limit. The first is that for associated production the experimental </w:t>
      </w:r>
      <w:r w:rsidRPr="007E1A21">
        <w:rPr>
          <w:rFonts w:ascii="Times New Roman" w:hAnsi="Times New Roman"/>
          <w:noProof/>
          <w:position w:val="-6"/>
        </w:rPr>
        <w:object w:dxaOrig="380" w:dyaOrig="279" w14:anchorId="2D7294EB">
          <v:shape id="_x0000_i1120" type="#_x0000_t75" style="width:19.4pt;height:13.85pt" o:ole="">
            <v:imagedata r:id="rId198" o:title=""/>
          </v:shape>
          <o:OLEObject Type="Embed" ProgID="Equation.3" ShapeID="_x0000_i1120" DrawAspect="Content" ObjectID="_1291186841" r:id="rId199"/>
        </w:object>
      </w:r>
      <w:r w:rsidRPr="007E1A21">
        <w:rPr>
          <w:rFonts w:ascii="Times New Roman" w:hAnsi="Times New Roman"/>
          <w:noProof/>
        </w:rPr>
        <w:t xml:space="preserve"> is at least as high as the </w:t>
      </w:r>
      <w:r w:rsidRPr="007E1A21">
        <w:rPr>
          <w:rFonts w:ascii="Times New Roman" w:hAnsi="Times New Roman"/>
          <w:noProof/>
          <w:position w:val="-6"/>
        </w:rPr>
        <w:object w:dxaOrig="380" w:dyaOrig="279" w14:anchorId="1FC7D643">
          <v:shape id="_x0000_i1121" type="#_x0000_t75" style="width:19.4pt;height:13.85pt" o:ole="">
            <v:imagedata r:id="rId200" o:title=""/>
          </v:shape>
          <o:OLEObject Type="Embed" ProgID="Equation.3" ShapeID="_x0000_i1121" DrawAspect="Content" ObjectID="_1291186842" r:id="rId201"/>
        </w:object>
      </w:r>
      <w:r w:rsidRPr="007E1A21">
        <w:rPr>
          <w:rFonts w:ascii="Times New Roman" w:hAnsi="Times New Roman"/>
          <w:noProof/>
        </w:rPr>
        <w:t xml:space="preserve"> for the worse of the two production modes. For inclusive searches, this is generally a good assumption. The minimum expected number of events would then be</w:t>
      </w:r>
    </w:p>
    <w:p w14:paraId="72200E8E"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52DB61D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ab/>
      </w:r>
      <w:r w:rsidRPr="007E1A21">
        <w:rPr>
          <w:rFonts w:ascii="Times New Roman" w:hAnsi="Times New Roman"/>
          <w:noProof/>
          <w:position w:val="-30"/>
        </w:rPr>
        <w:object w:dxaOrig="6180" w:dyaOrig="560" w14:anchorId="5073887A">
          <v:shape id="_x0000_i1122" type="#_x0000_t75" style="width:309.25pt;height:27.7pt" o:ole="">
            <v:imagedata r:id="rId202" o:title=""/>
          </v:shape>
          <o:OLEObject Type="Embed" ProgID="Equation.3" ShapeID="_x0000_i1122" DrawAspect="Content" ObjectID="_1291186843" r:id="rId203"/>
        </w:object>
      </w:r>
      <w:r w:rsidRPr="007E1A21">
        <w:rPr>
          <w:rFonts w:ascii="Times New Roman" w:hAnsi="Times New Roman"/>
          <w:noProof/>
        </w:rPr>
        <w:tab/>
        <w:t>(2)</w:t>
      </w:r>
    </w:p>
    <w:p w14:paraId="45451925" w14:textId="77777777" w:rsidR="00F90B68" w:rsidRPr="007E1A21" w:rsidRDefault="00F90B68">
      <w:pPr>
        <w:tabs>
          <w:tab w:val="center" w:pos="4800"/>
          <w:tab w:val="right" w:pos="9500"/>
        </w:tabs>
        <w:jc w:val="both"/>
        <w:rPr>
          <w:rFonts w:ascii="Times New Roman" w:hAnsi="Times New Roman" w:cs="Times New Roman"/>
          <w:noProof/>
        </w:rPr>
      </w:pPr>
    </w:p>
    <w:p w14:paraId="06E28872"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where the first sum runs over all production modes, and only those where </w:t>
      </w:r>
      <w:r w:rsidRPr="007E1A21">
        <w:rPr>
          <w:rFonts w:ascii="Times New Roman" w:hAnsi="Times New Roman"/>
          <w:noProof/>
          <w:position w:val="-6"/>
        </w:rPr>
        <w:object w:dxaOrig="200" w:dyaOrig="220" w14:anchorId="7B479CBD">
          <v:shape id="_x0000_i1123" type="#_x0000_t75" style="width:10.15pt;height:11.1pt" o:ole="">
            <v:imagedata r:id="rId204" o:title=""/>
          </v:shape>
          <o:OLEObject Type="Embed" ProgID="Equation.3" ShapeID="_x0000_i1123" DrawAspect="Content" ObjectID="_1291186844" r:id="rId205"/>
        </w:object>
      </w:r>
      <w:r w:rsidRPr="007E1A21">
        <w:rPr>
          <w:rFonts w:ascii="Times New Roman" w:hAnsi="Times New Roman"/>
          <w:noProof/>
        </w:rPr>
        <w:t xml:space="preserve"> and </w:t>
      </w:r>
      <w:r w:rsidRPr="007E1A21">
        <w:rPr>
          <w:rFonts w:ascii="Times New Roman" w:hAnsi="Times New Roman"/>
          <w:noProof/>
          <w:position w:val="-6"/>
        </w:rPr>
        <w:object w:dxaOrig="200" w:dyaOrig="279" w14:anchorId="0554F87F">
          <v:shape id="_x0000_i1124" type="#_x0000_t75" style="width:10.15pt;height:13.85pt" o:ole="">
            <v:imagedata r:id="rId206" o:title=""/>
          </v:shape>
          <o:OLEObject Type="Embed" ProgID="Equation.3" ShapeID="_x0000_i1124" DrawAspect="Content" ObjectID="_1291186845" r:id="rId207"/>
        </w:object>
      </w:r>
      <w:r w:rsidRPr="007E1A21">
        <w:rPr>
          <w:rFonts w:ascii="Times New Roman" w:hAnsi="Times New Roman"/>
          <w:noProof/>
        </w:rPr>
        <w:t xml:space="preserve"> are the same particle are included in Equation 1. Similarly, the </w:t>
      </w:r>
      <w:r w:rsidRPr="007E1A21">
        <w:rPr>
          <w:rFonts w:ascii="Times New Roman" w:hAnsi="Times New Roman"/>
          <w:noProof/>
          <w:position w:val="-6"/>
        </w:rPr>
        <w:object w:dxaOrig="380" w:dyaOrig="279" w14:anchorId="27CDE11A">
          <v:shape id="_x0000_i1125" type="#_x0000_t75" style="width:19.4pt;height:13.85pt" o:ole="">
            <v:imagedata r:id="rId208" o:title=""/>
          </v:shape>
          <o:OLEObject Type="Embed" ProgID="Equation.3" ShapeID="_x0000_i1125" DrawAspect="Content" ObjectID="_1291186846" r:id="rId209"/>
        </w:object>
      </w:r>
      <w:r w:rsidRPr="007E1A21">
        <w:rPr>
          <w:rFonts w:ascii="Times New Roman" w:hAnsi="Times New Roman"/>
          <w:noProof/>
        </w:rPr>
        <w:t xml:space="preserve"> for decays with different legs can be assumed to be at least as high as the </w:t>
      </w:r>
      <w:r w:rsidRPr="007E1A21">
        <w:rPr>
          <w:rFonts w:ascii="Times New Roman" w:hAnsi="Times New Roman"/>
          <w:noProof/>
          <w:position w:val="-6"/>
        </w:rPr>
        <w:object w:dxaOrig="380" w:dyaOrig="279" w14:anchorId="2041686E">
          <v:shape id="_x0000_i1126" type="#_x0000_t75" style="width:19.4pt;height:13.85pt" o:ole="">
            <v:imagedata r:id="rId210" o:title=""/>
          </v:shape>
          <o:OLEObject Type="Embed" ProgID="Equation.3" ShapeID="_x0000_i1126" DrawAspect="Content" ObjectID="_1291186847" r:id="rId211"/>
        </w:object>
      </w:r>
      <w:r w:rsidRPr="007E1A21">
        <w:rPr>
          <w:rFonts w:ascii="Times New Roman" w:hAnsi="Times New Roman"/>
          <w:noProof/>
        </w:rPr>
        <w:t xml:space="preserve"> for the worse of the two legs. That is,</w:t>
      </w:r>
    </w:p>
    <w:p w14:paraId="3B993563"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7FA1E4BD"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ab/>
      </w:r>
      <w:r w:rsidRPr="007E1A21">
        <w:rPr>
          <w:rFonts w:ascii="Times New Roman" w:hAnsi="Times New Roman"/>
          <w:noProof/>
          <w:position w:val="-30"/>
        </w:rPr>
        <w:object w:dxaOrig="6460" w:dyaOrig="560" w14:anchorId="08501077">
          <v:shape id="_x0000_i1127" type="#_x0000_t75" style="width:323.1pt;height:27.7pt" o:ole="">
            <v:imagedata r:id="rId212" o:title=""/>
          </v:shape>
          <o:OLEObject Type="Embed" ProgID="Equation.3" ShapeID="_x0000_i1127" DrawAspect="Content" ObjectID="_1291186848" r:id="rId213"/>
        </w:object>
      </w:r>
    </w:p>
    <w:p w14:paraId="00D11555" w14:textId="77777777" w:rsidR="00F90B68" w:rsidRPr="007E1A21" w:rsidRDefault="00F90B68">
      <w:pPr>
        <w:tabs>
          <w:tab w:val="center" w:pos="4800"/>
          <w:tab w:val="right" w:pos="9500"/>
        </w:tabs>
        <w:jc w:val="both"/>
        <w:rPr>
          <w:rFonts w:ascii="Times New Roman" w:hAnsi="Times New Roman" w:cs="Times New Roman"/>
          <w:noProof/>
        </w:rPr>
      </w:pPr>
    </w:p>
    <w:p w14:paraId="702C1C4B"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where diagrams with different decays on either side have now been included.</w:t>
      </w:r>
    </w:p>
    <w:p w14:paraId="67464ED9"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Two further assumptions would allow the setting of stricter limits. One can assume that the experimental </w:t>
      </w:r>
      <w:r w:rsidRPr="007E1A21">
        <w:rPr>
          <w:rFonts w:ascii="Times New Roman" w:hAnsi="Times New Roman"/>
          <w:noProof/>
          <w:position w:val="-6"/>
        </w:rPr>
        <w:object w:dxaOrig="380" w:dyaOrig="279" w14:anchorId="02946A2B">
          <v:shape id="_x0000_i1128" type="#_x0000_t75" style="width:19.4pt;height:13.85pt" o:ole="">
            <v:imagedata r:id="rId214" o:title=""/>
          </v:shape>
          <o:OLEObject Type="Embed" ProgID="Equation.3" ShapeID="_x0000_i1128" DrawAspect="Content" ObjectID="_1291186849" r:id="rId215"/>
        </w:object>
      </w:r>
      <w:r w:rsidRPr="007E1A21">
        <w:rPr>
          <w:rFonts w:ascii="Times New Roman" w:hAnsi="Times New Roman"/>
          <w:noProof/>
        </w:rPr>
        <w:t xml:space="preserve"> for all production modes in the theory is similar to the average </w:t>
      </w:r>
      <w:r w:rsidRPr="007E1A21">
        <w:rPr>
          <w:rFonts w:ascii="Times New Roman" w:hAnsi="Times New Roman"/>
          <w:noProof/>
          <w:position w:val="-6"/>
        </w:rPr>
        <w:object w:dxaOrig="380" w:dyaOrig="279" w14:anchorId="12B9AB4C">
          <v:shape id="_x0000_i1129" type="#_x0000_t75" style="width:19.4pt;height:13.85pt" o:ole="">
            <v:imagedata r:id="rId216" o:title=""/>
          </v:shape>
          <o:OLEObject Type="Embed" ProgID="Equation.3" ShapeID="_x0000_i1129" DrawAspect="Content" ObjectID="_1291186850" r:id="rId217"/>
        </w:object>
      </w:r>
      <w:r w:rsidRPr="007E1A21">
        <w:rPr>
          <w:rFonts w:ascii="Times New Roman" w:hAnsi="Times New Roman"/>
          <w:noProof/>
        </w:rPr>
        <w:t xml:space="preserve"> for the production modes covered by simplified models. In that case, the expected number of events can instead be written as</w:t>
      </w:r>
    </w:p>
    <w:p w14:paraId="0F4BCBE7"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69DA1410"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ab/>
      </w:r>
      <w:r w:rsidRPr="007E1A21">
        <w:rPr>
          <w:rFonts w:ascii="Times New Roman" w:hAnsi="Times New Roman"/>
          <w:noProof/>
          <w:position w:val="-50"/>
        </w:rPr>
        <w:object w:dxaOrig="4280" w:dyaOrig="920" w14:anchorId="77ED3483">
          <v:shape id="_x0000_i1130" type="#_x0000_t75" style="width:214.15pt;height:46.15pt" o:ole="">
            <v:imagedata r:id="rId218" o:title=""/>
          </v:shape>
          <o:OLEObject Type="Embed" ProgID="Equation.3" ShapeID="_x0000_i1130" DrawAspect="Content" ObjectID="_1291186851" r:id="rId219"/>
        </w:object>
      </w:r>
    </w:p>
    <w:p w14:paraId="6E409E06" w14:textId="77777777" w:rsidR="00F90B68" w:rsidRPr="007E1A21" w:rsidRDefault="00F90B68">
      <w:pPr>
        <w:tabs>
          <w:tab w:val="center" w:pos="4800"/>
          <w:tab w:val="right" w:pos="9500"/>
        </w:tabs>
        <w:jc w:val="both"/>
        <w:rPr>
          <w:rFonts w:ascii="Times New Roman" w:hAnsi="Times New Roman" w:cs="Times New Roman"/>
          <w:noProof/>
        </w:rPr>
      </w:pPr>
    </w:p>
    <w:p w14:paraId="3FFB41D1"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where the sums are both over only those production modes covered by simplified models. One might further assume that the </w:t>
      </w:r>
      <w:r w:rsidRPr="007E1A21">
        <w:rPr>
          <w:rFonts w:ascii="Times New Roman" w:hAnsi="Times New Roman"/>
          <w:noProof/>
          <w:position w:val="-6"/>
        </w:rPr>
        <w:object w:dxaOrig="380" w:dyaOrig="279" w14:anchorId="62047562">
          <v:shape id="_x0000_i1131" type="#_x0000_t75" style="width:19.4pt;height:13.85pt" o:ole="">
            <v:imagedata r:id="rId220" o:title=""/>
          </v:shape>
          <o:OLEObject Type="Embed" ProgID="Equation.3" ShapeID="_x0000_i1131" DrawAspect="Content" ObjectID="_1291186852" r:id="rId221"/>
        </w:object>
      </w:r>
      <w:r w:rsidRPr="007E1A21">
        <w:rPr>
          <w:rFonts w:ascii="Times New Roman" w:hAnsi="Times New Roman"/>
          <w:noProof/>
        </w:rPr>
        <w:t xml:space="preserve"> for all decay modes in the theory is similar to the average </w:t>
      </w:r>
      <w:r w:rsidRPr="007E1A21">
        <w:rPr>
          <w:rFonts w:ascii="Times New Roman" w:hAnsi="Times New Roman"/>
          <w:noProof/>
          <w:position w:val="-6"/>
        </w:rPr>
        <w:object w:dxaOrig="380" w:dyaOrig="279" w14:anchorId="60180ABD">
          <v:shape id="_x0000_i1132" type="#_x0000_t75" style="width:19.4pt;height:13.85pt" o:ole="">
            <v:imagedata r:id="rId222" o:title=""/>
          </v:shape>
          <o:OLEObject Type="Embed" ProgID="Equation.3" ShapeID="_x0000_i1132" DrawAspect="Content" ObjectID="_1291186853" r:id="rId223"/>
        </w:object>
      </w:r>
      <w:r w:rsidRPr="007E1A21">
        <w:rPr>
          <w:rFonts w:ascii="Times New Roman" w:hAnsi="Times New Roman"/>
          <w:noProof/>
        </w:rPr>
        <w:t xml:space="preserve"> for those events covered by the simplified model topologies. Then the expected </w:t>
      </w:r>
      <w:r w:rsidRPr="007E1A21">
        <w:rPr>
          <w:rFonts w:ascii="Times New Roman" w:hAnsi="Times New Roman"/>
          <w:noProof/>
        </w:rPr>
        <w:lastRenderedPageBreak/>
        <w:t>number of events may be written as:</w:t>
      </w:r>
    </w:p>
    <w:p w14:paraId="2518CFA9"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43E34CFA"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ab/>
      </w:r>
      <w:r w:rsidRPr="007E1A21">
        <w:rPr>
          <w:rFonts w:ascii="Times New Roman" w:hAnsi="Times New Roman"/>
          <w:noProof/>
          <w:position w:val="-50"/>
        </w:rPr>
        <w:object w:dxaOrig="4840" w:dyaOrig="1160" w14:anchorId="1560E235">
          <v:shape id="_x0000_i1133" type="#_x0000_t75" style="width:241.85pt;height:58.15pt" o:ole="">
            <v:imagedata r:id="rId224" o:title=""/>
          </v:shape>
          <o:OLEObject Type="Embed" ProgID="Equation.3" ShapeID="_x0000_i1133" DrawAspect="Content" ObjectID="_1291186854" r:id="rId225"/>
        </w:object>
      </w:r>
    </w:p>
    <w:p w14:paraId="020CF0B6" w14:textId="77777777" w:rsidR="00F90B68" w:rsidRPr="007E1A21" w:rsidRDefault="00F90B68">
      <w:pPr>
        <w:tabs>
          <w:tab w:val="center" w:pos="4800"/>
          <w:tab w:val="right" w:pos="9500"/>
        </w:tabs>
        <w:jc w:val="both"/>
        <w:rPr>
          <w:rFonts w:ascii="Times New Roman" w:hAnsi="Times New Roman" w:cs="Times New Roman"/>
          <w:noProof/>
        </w:rPr>
      </w:pPr>
    </w:p>
    <w:p w14:paraId="457B1A15"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where again the sums run only over the simplified models. Clearly, the most aggressive MSUGRA limit is provided under this assumption, and a limit set in this manner risks claiming exlusion for regions which would not, in fact, be excluded at the 95 % confidence level by a dedicated search. Although the accuracy of these two approximations might be suspect, the kinematic comparisons of simplified models to a complete SUSY parameter space point suggests that they are not completely unreasonable.</w:t>
      </w:r>
    </w:p>
    <w:p w14:paraId="1EA478AA"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The procedure for setting a limit can be summarized as:</w:t>
      </w:r>
    </w:p>
    <w:p w14:paraId="26B5E4DB"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2B1969E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1.  Obtain the available and relevant </w:t>
      </w:r>
      <w:r w:rsidRPr="007E1A21">
        <w:rPr>
          <w:rFonts w:ascii="Times New Roman" w:hAnsi="Times New Roman"/>
          <w:noProof/>
          <w:position w:val="-6"/>
        </w:rPr>
        <w:object w:dxaOrig="380" w:dyaOrig="279" w14:anchorId="40D2D429">
          <v:shape id="_x0000_i1134" type="#_x0000_t75" style="width:19.4pt;height:13.85pt" o:ole="">
            <v:imagedata r:id="rId226" o:title=""/>
          </v:shape>
          <o:OLEObject Type="Embed" ProgID="Equation.3" ShapeID="_x0000_i1134" DrawAspect="Content" ObjectID="_1291186855" r:id="rId227"/>
        </w:object>
      </w:r>
      <w:r w:rsidRPr="007E1A21">
        <w:rPr>
          <w:rFonts w:ascii="Times New Roman" w:hAnsi="Times New Roman"/>
          <w:noProof/>
        </w:rPr>
        <w:t xml:space="preserve"> and 95 % confidence level upper limit on the number of new physics events for the simplified models being considered in each experimental signal region that can be applied. </w:t>
      </w:r>
    </w:p>
    <w:p w14:paraId="090042D9" w14:textId="3D56610C"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2.  Apply Equations 1 and </w:t>
      </w:r>
      <w:r w:rsidR="00C370C3">
        <w:rPr>
          <w:rFonts w:ascii="Times New Roman" w:hAnsi="Times New Roman"/>
          <w:noProof/>
        </w:rPr>
        <w:t>3</w:t>
      </w:r>
      <w:r w:rsidRPr="007E1A21">
        <w:rPr>
          <w:rFonts w:ascii="Times New Roman" w:hAnsi="Times New Roman"/>
          <w:noProof/>
        </w:rPr>
        <w:t>–</w:t>
      </w:r>
      <w:r w:rsidR="00C370C3">
        <w:rPr>
          <w:rFonts w:ascii="Times New Roman" w:hAnsi="Times New Roman"/>
          <w:noProof/>
        </w:rPr>
        <w:t>3</w:t>
      </w:r>
      <w:r w:rsidRPr="007E1A21">
        <w:rPr>
          <w:rFonts w:ascii="Times New Roman" w:hAnsi="Times New Roman"/>
          <w:noProof/>
        </w:rPr>
        <w:t xml:space="preserve"> to the NPM of interest at each parameter space point to determine under which (if any) assumptions the point is excluded. </w:t>
      </w:r>
    </w:p>
    <w:p w14:paraId="6A112B56" w14:textId="2B4BF7B3"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3.  Use the limit set by the signal region with the best expected performance, unless correlations between the signal regions’ background uncertainties are available so that the regions can be properly combined</w:t>
      </w:r>
      <w:r w:rsidR="00C370C3">
        <w:rPr>
          <w:rFonts w:ascii="Times New Roman" w:hAnsi="Times New Roman" w:cs="Times New Roman"/>
          <w:color w:val="000000"/>
          <w:vertAlign w:val="superscript"/>
        </w:rPr>
        <w:t xml:space="preserve"> </w:t>
      </w:r>
      <w:r w:rsidR="00C370C3" w:rsidRPr="00C370C3">
        <w:rPr>
          <w:rFonts w:ascii="Times New Roman" w:hAnsi="Times New Roman" w:cs="Times New Roman"/>
          <w:color w:val="000000"/>
          <w:vertAlign w:val="superscript"/>
        </w:rPr>
        <w:t>ŧ</w:t>
      </w:r>
      <w:r w:rsidRPr="007E1A21">
        <w:rPr>
          <w:rFonts w:ascii="Times New Roman" w:hAnsi="Times New Roman"/>
          <w:noProof/>
        </w:rPr>
        <w:t>.</w:t>
      </w:r>
    </w:p>
    <w:p w14:paraId="2FB87E6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4.  With the comparison of kinematics performed with the previous protocol and the spread of the exclusion contours, determine the range in which the experimental exclusion should lie. </w:t>
      </w:r>
    </w:p>
    <w:p w14:paraId="53D5E812"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5034CC49" w14:textId="7E9D27F2"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This procedure is applied to the MSUGRA plane with </w:t>
      </w:r>
      <w:r w:rsidRPr="007E1A21">
        <w:rPr>
          <w:rFonts w:ascii="Times New Roman" w:hAnsi="Times New Roman"/>
          <w:noProof/>
          <w:position w:val="-10"/>
        </w:rPr>
        <w:object w:dxaOrig="1040" w:dyaOrig="320" w14:anchorId="7321F89E">
          <v:shape id="_x0000_i1135" type="#_x0000_t75" style="width:51.7pt;height:15.7pt" o:ole="">
            <v:imagedata r:id="rId228" o:title=""/>
          </v:shape>
          <o:OLEObject Type="Embed" ProgID="Equation.3" ShapeID="_x0000_i1135" DrawAspect="Content" ObjectID="_1291186856" r:id="rId229"/>
        </w:object>
      </w:r>
      <w:r w:rsidRPr="007E1A21">
        <w:rPr>
          <w:rFonts w:ascii="Times New Roman" w:hAnsi="Times New Roman"/>
          <w:noProof/>
        </w:rPr>
        <w:t xml:space="preserve">, </w:t>
      </w:r>
      <w:r w:rsidRPr="007E1A21">
        <w:rPr>
          <w:rFonts w:ascii="Times New Roman" w:hAnsi="Times New Roman"/>
          <w:noProof/>
          <w:position w:val="-12"/>
        </w:rPr>
        <w:object w:dxaOrig="680" w:dyaOrig="360" w14:anchorId="794BA96D">
          <v:shape id="_x0000_i1136" type="#_x0000_t75" style="width:34.15pt;height:18.45pt" o:ole="">
            <v:imagedata r:id="rId230" o:title=""/>
          </v:shape>
          <o:OLEObject Type="Embed" ProgID="Equation.3" ShapeID="_x0000_i1136" DrawAspect="Content" ObjectID="_1291186857" r:id="rId231"/>
        </w:object>
      </w:r>
      <w:r w:rsidRPr="007E1A21">
        <w:rPr>
          <w:rFonts w:ascii="Times New Roman" w:hAnsi="Times New Roman"/>
          <w:noProof/>
        </w:rPr>
        <w:t xml:space="preserve"> and </w:t>
      </w:r>
      <w:r w:rsidRPr="007E1A21">
        <w:rPr>
          <w:rFonts w:ascii="Times New Roman" w:hAnsi="Times New Roman"/>
          <w:noProof/>
          <w:position w:val="-10"/>
        </w:rPr>
        <w:object w:dxaOrig="600" w:dyaOrig="320" w14:anchorId="66AFA751">
          <v:shape id="_x0000_i1137" type="#_x0000_t75" style="width:30.45pt;height:15.7pt" o:ole="">
            <v:imagedata r:id="rId232" o:title=""/>
          </v:shape>
          <o:OLEObject Type="Embed" ProgID="Equation.3" ShapeID="_x0000_i1137" DrawAspect="Content" ObjectID="_1291186858" r:id="rId233"/>
        </w:object>
      </w:r>
      <w:r w:rsidRPr="007E1A21">
        <w:rPr>
          <w:rFonts w:ascii="Times New Roman" w:hAnsi="Times New Roman"/>
          <w:noProof/>
        </w:rPr>
        <w:t xml:space="preserve">, using signal regions from the ATLAS zero-lepton search [16]. Five signal regions are included in this search, and the signal region with the best expected limit is used for each point. A point is considered to be excluded if the number of expected SUSY events in the optimal signal region exceeds the observed 95 % confidence level upper limit on new physics events in that signal region. The results of the simplified model exclusion are compared to the zero-lepton exclusion without systematic uncertainties on the signal, as discussed previously, in Figure </w:t>
      </w:r>
      <w:r w:rsidR="00C370C3">
        <w:rPr>
          <w:rFonts w:ascii="Times New Roman" w:hAnsi="Times New Roman"/>
          <w:noProof/>
        </w:rPr>
        <w:t>10</w:t>
      </w:r>
      <w:r w:rsidRPr="007E1A21">
        <w:rPr>
          <w:rFonts w:ascii="Times New Roman" w:hAnsi="Times New Roman"/>
          <w:noProof/>
        </w:rPr>
        <w:t xml:space="preserve">. Four simplified model exclusion curves are shown, corresponding to Equations 1 and </w:t>
      </w:r>
      <w:r w:rsidR="00C370C3">
        <w:rPr>
          <w:rFonts w:ascii="Times New Roman" w:hAnsi="Times New Roman"/>
          <w:noProof/>
        </w:rPr>
        <w:t>3</w:t>
      </w:r>
      <w:r w:rsidRPr="007E1A21">
        <w:rPr>
          <w:rFonts w:ascii="Times New Roman" w:hAnsi="Times New Roman"/>
          <w:noProof/>
        </w:rPr>
        <w:t>–</w:t>
      </w:r>
      <w:r w:rsidR="00C370C3">
        <w:rPr>
          <w:rFonts w:ascii="Times New Roman" w:hAnsi="Times New Roman"/>
          <w:noProof/>
        </w:rPr>
        <w:t>3</w:t>
      </w:r>
      <w:r w:rsidRPr="007E1A21">
        <w:rPr>
          <w:rFonts w:ascii="Times New Roman" w:hAnsi="Times New Roman"/>
          <w:noProof/>
        </w:rPr>
        <w:t>. In comparison to the zero-lepton exclusion limit, the most conservative simplified-model-based approach does rather poorly in the region dominated by</w:t>
      </w:r>
      <w:r w:rsidR="00C370C3" w:rsidRPr="00C370C3">
        <w:t xml:space="preserve"> </w:t>
      </w:r>
      <w:commentRangeStart w:id="4"/>
      <w:r w:rsidR="00C370C3" w:rsidRPr="00893446">
        <w:rPr>
          <w:position w:val="-10"/>
        </w:rPr>
        <w:object w:dxaOrig="340" w:dyaOrig="300" w14:anchorId="52C3B461">
          <v:shape id="_x0000_i1138" type="#_x0000_t75" style="width:16.6pt;height:14.75pt" o:ole="">
            <v:imagedata r:id="rId234" o:title=""/>
          </v:shape>
          <o:OLEObject Type="Embed" ProgID="Equation.3" ShapeID="_x0000_i1138" DrawAspect="Content" ObjectID="_1291186859" r:id="rId235"/>
        </w:object>
      </w:r>
      <w:r w:rsidRPr="007E1A21">
        <w:rPr>
          <w:rFonts w:ascii="Times New Roman" w:hAnsi="Times New Roman"/>
          <w:noProof/>
        </w:rPr>
        <w:t xml:space="preserve"> </w:t>
      </w:r>
      <w:commentRangeEnd w:id="4"/>
      <w:r w:rsidR="00C370C3">
        <w:rPr>
          <w:rStyle w:val="CommentReference"/>
        </w:rPr>
        <w:commentReference w:id="4"/>
      </w:r>
      <w:r w:rsidRPr="007E1A21">
        <w:rPr>
          <w:rFonts w:ascii="Times New Roman" w:hAnsi="Times New Roman"/>
          <w:noProof/>
        </w:rPr>
        <w:t>and weakino associated production, missing the correct limit by up to</w:t>
      </w:r>
      <w:commentRangeStart w:id="5"/>
      <w:r w:rsidRPr="007E1A21">
        <w:rPr>
          <w:rFonts w:ascii="Times New Roman" w:hAnsi="Times New Roman"/>
          <w:noProof/>
        </w:rPr>
        <w:t xml:space="preserve"> </w:t>
      </w:r>
      <w:r w:rsidR="00C370C3" w:rsidRPr="00893446">
        <w:rPr>
          <w:position w:val="-4"/>
        </w:rPr>
        <w:object w:dxaOrig="220" w:dyaOrig="180" w14:anchorId="3662343D">
          <v:shape id="_x0000_i1139" type="#_x0000_t75" style="width:11.1pt;height:9.25pt" o:ole="">
            <v:imagedata r:id="rId236" o:title=""/>
          </v:shape>
          <o:OLEObject Type="Embed" ProgID="Equation.3" ShapeID="_x0000_i1139" DrawAspect="Content" ObjectID="_1291186860" r:id="rId237"/>
        </w:object>
      </w:r>
      <w:commentRangeEnd w:id="5"/>
      <w:r w:rsidR="00C370C3">
        <w:rPr>
          <w:rStyle w:val="CommentReference"/>
        </w:rPr>
        <w:commentReference w:id="5"/>
      </w:r>
      <w:r w:rsidRPr="007E1A21">
        <w:rPr>
          <w:rFonts w:ascii="Times New Roman" w:hAnsi="Times New Roman"/>
          <w:noProof/>
        </w:rPr>
        <w:t xml:space="preserve">100 GeV. This is also in part due to the relatively complicated decay of the gluino (c.f. the large number of open modes in Figure </w:t>
      </w:r>
      <w:r w:rsidR="00C370C3">
        <w:rPr>
          <w:rFonts w:ascii="Times New Roman" w:hAnsi="Times New Roman"/>
          <w:noProof/>
        </w:rPr>
        <w:t>2</w:t>
      </w:r>
      <w:r w:rsidRPr="007E1A21">
        <w:rPr>
          <w:rFonts w:ascii="Times New Roman" w:hAnsi="Times New Roman"/>
          <w:noProof/>
        </w:rPr>
        <w:t xml:space="preserve">). The coverage is much closer to the true limit for the region dominated by </w:t>
      </w:r>
      <w:commentRangeStart w:id="6"/>
      <w:r w:rsidR="00C370C3" w:rsidRPr="00893446">
        <w:rPr>
          <w:position w:val="-10"/>
        </w:rPr>
        <w:object w:dxaOrig="340" w:dyaOrig="300" w14:anchorId="0AE5CA60">
          <v:shape id="_x0000_i1140" type="#_x0000_t75" style="width:16.6pt;height:14.75pt" o:ole="">
            <v:imagedata r:id="rId238" o:title=""/>
          </v:shape>
          <o:OLEObject Type="Embed" ProgID="Equation.3" ShapeID="_x0000_i1140" DrawAspect="Content" ObjectID="_1291186861" r:id="rId239"/>
        </w:object>
      </w:r>
      <w:commentRangeEnd w:id="6"/>
      <w:r w:rsidR="00C370C3">
        <w:rPr>
          <w:rStyle w:val="CommentReference"/>
        </w:rPr>
        <w:commentReference w:id="6"/>
      </w:r>
      <w:r w:rsidRPr="007E1A21">
        <w:rPr>
          <w:rFonts w:ascii="Times New Roman" w:hAnsi="Times New Roman"/>
          <w:noProof/>
        </w:rPr>
        <w:t>- and</w:t>
      </w:r>
      <w:commentRangeStart w:id="7"/>
      <w:r w:rsidRPr="007E1A21">
        <w:rPr>
          <w:rFonts w:ascii="Times New Roman" w:hAnsi="Times New Roman"/>
          <w:noProof/>
        </w:rPr>
        <w:t xml:space="preserve"> </w:t>
      </w:r>
      <w:r w:rsidR="00C370C3" w:rsidRPr="00893446">
        <w:rPr>
          <w:position w:val="-10"/>
        </w:rPr>
        <w:object w:dxaOrig="340" w:dyaOrig="300" w14:anchorId="17B70DC9">
          <v:shape id="_x0000_i1141" type="#_x0000_t75" style="width:16.6pt;height:14.75pt" o:ole="">
            <v:imagedata r:id="rId240" o:title=""/>
          </v:shape>
          <o:OLEObject Type="Embed" ProgID="Equation.3" ShapeID="_x0000_i1141" DrawAspect="Content" ObjectID="_1291186862" r:id="rId241"/>
        </w:object>
      </w:r>
      <w:commentRangeEnd w:id="7"/>
      <w:r w:rsidR="00C370C3">
        <w:rPr>
          <w:rStyle w:val="CommentReference"/>
        </w:rPr>
        <w:commentReference w:id="7"/>
      </w:r>
      <w:r w:rsidRPr="007E1A21">
        <w:rPr>
          <w:rFonts w:ascii="Times New Roman" w:hAnsi="Times New Roman"/>
          <w:noProof/>
        </w:rPr>
        <w:t>-production, for which the simplified model-derived limit is within 40 GeV of the true limit.</w:t>
      </w:r>
    </w:p>
    <w:p w14:paraId="148DECE1" w14:textId="140935D2"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406267BF" w14:textId="77777777" w:rsidR="00C370C3" w:rsidRDefault="00C370C3">
      <w:pPr>
        <w:tabs>
          <w:tab w:val="center" w:pos="4800"/>
          <w:tab w:val="right" w:pos="9500"/>
        </w:tabs>
        <w:ind w:firstLine="720"/>
        <w:jc w:val="both"/>
        <w:rPr>
          <w:rFonts w:ascii="Times New Roman" w:hAnsi="Times New Roman"/>
          <w:noProof/>
        </w:rPr>
      </w:pPr>
    </w:p>
    <w:p w14:paraId="1A32D58B" w14:textId="68D998FD" w:rsidR="00C370C3" w:rsidRPr="00C370C3" w:rsidRDefault="00C370C3">
      <w:pPr>
        <w:tabs>
          <w:tab w:val="center" w:pos="4800"/>
          <w:tab w:val="right" w:pos="9500"/>
        </w:tabs>
        <w:ind w:firstLine="720"/>
        <w:jc w:val="both"/>
        <w:rPr>
          <w:rFonts w:ascii="Times New Roman" w:hAnsi="Times New Roman" w:cs="Times New Roman"/>
          <w:b/>
          <w:noProof/>
        </w:rPr>
      </w:pPr>
      <w:r w:rsidRPr="00C370C3">
        <w:rPr>
          <w:rFonts w:ascii="Times New Roman" w:hAnsi="Times New Roman"/>
          <w:b/>
          <w:noProof/>
        </w:rPr>
        <w:t>Figure</w:t>
      </w:r>
      <w:r>
        <w:rPr>
          <w:rFonts w:ascii="Times New Roman" w:hAnsi="Times New Roman"/>
          <w:b/>
          <w:noProof/>
        </w:rPr>
        <w:t xml:space="preserve"> 10</w:t>
      </w:r>
    </w:p>
    <w:p w14:paraId="23C53DD8" w14:textId="239026FB" w:rsidR="00F90B68" w:rsidRPr="00C370C3" w:rsidRDefault="00F90B68">
      <w:pPr>
        <w:tabs>
          <w:tab w:val="center" w:pos="4800"/>
          <w:tab w:val="right" w:pos="9500"/>
        </w:tabs>
        <w:jc w:val="center"/>
        <w:rPr>
          <w:rFonts w:ascii="Times New Roman" w:hAnsi="Times New Roman" w:cs="Times New Roman"/>
          <w:noProof/>
          <w:color w:val="948A54" w:themeColor="background2" w:themeShade="80"/>
        </w:rPr>
      </w:pPr>
      <w:r w:rsidRPr="00C370C3">
        <w:rPr>
          <w:rFonts w:ascii="Times New Roman" w:hAnsi="Times New Roman"/>
          <w:noProof/>
          <w:color w:val="948A54" w:themeColor="background2" w:themeShade="80"/>
        </w:rPr>
        <w:t xml:space="preserve">Combined zero-lepton exclusion limits for MSUGRA models with </w:t>
      </w:r>
      <w:r w:rsidRPr="00C370C3">
        <w:rPr>
          <w:rFonts w:ascii="Times New Roman" w:hAnsi="Times New Roman"/>
          <w:noProof/>
          <w:color w:val="948A54" w:themeColor="background2" w:themeShade="80"/>
          <w:position w:val="-10"/>
        </w:rPr>
        <w:object w:dxaOrig="1040" w:dyaOrig="320" w14:anchorId="5AE22844">
          <v:shape id="_x0000_i1142" type="#_x0000_t75" style="width:51.7pt;height:15.7pt" o:ole="">
            <v:imagedata r:id="rId242" o:title=""/>
          </v:shape>
          <o:OLEObject Type="Embed" ProgID="Equation.3" ShapeID="_x0000_i1142" DrawAspect="Content" ObjectID="_1291186863" r:id="rId243"/>
        </w:object>
      </w:r>
      <w:r w:rsidRPr="00C370C3">
        <w:rPr>
          <w:rFonts w:ascii="Times New Roman" w:hAnsi="Times New Roman"/>
          <w:noProof/>
          <w:color w:val="948A54" w:themeColor="background2" w:themeShade="80"/>
        </w:rPr>
        <w:t xml:space="preserve">, </w:t>
      </w:r>
      <w:r w:rsidRPr="00C370C3">
        <w:rPr>
          <w:rFonts w:ascii="Times New Roman" w:hAnsi="Times New Roman"/>
          <w:noProof/>
          <w:color w:val="948A54" w:themeColor="background2" w:themeShade="80"/>
          <w:position w:val="-12"/>
        </w:rPr>
        <w:object w:dxaOrig="680" w:dyaOrig="360" w14:anchorId="312F916B">
          <v:shape id="_x0000_i1143" type="#_x0000_t75" style="width:34.15pt;height:18.45pt" o:ole="">
            <v:imagedata r:id="rId244" o:title=""/>
          </v:shape>
          <o:OLEObject Type="Embed" ProgID="Equation.3" ShapeID="_x0000_i1143" DrawAspect="Content" ObjectID="_1291186864" r:id="rId245"/>
        </w:object>
      </w:r>
      <w:r w:rsidRPr="00C370C3">
        <w:rPr>
          <w:rFonts w:ascii="Times New Roman" w:hAnsi="Times New Roman"/>
          <w:noProof/>
          <w:color w:val="948A54" w:themeColor="background2" w:themeShade="80"/>
        </w:rPr>
        <w:t xml:space="preserve"> and </w:t>
      </w:r>
      <w:r w:rsidRPr="00C370C3">
        <w:rPr>
          <w:rFonts w:ascii="Times New Roman" w:hAnsi="Times New Roman"/>
          <w:noProof/>
          <w:color w:val="948A54" w:themeColor="background2" w:themeShade="80"/>
          <w:position w:val="-10"/>
        </w:rPr>
        <w:object w:dxaOrig="600" w:dyaOrig="320" w14:anchorId="08EA921D">
          <v:shape id="_x0000_i1144" type="#_x0000_t75" style="width:30.45pt;height:15.7pt" o:ole="">
            <v:imagedata r:id="rId246" o:title=""/>
          </v:shape>
          <o:OLEObject Type="Embed" ProgID="Equation.3" ShapeID="_x0000_i1144" DrawAspect="Content" ObjectID="_1291186865" r:id="rId247"/>
        </w:object>
      </w:r>
      <w:r w:rsidRPr="00C370C3">
        <w:rPr>
          <w:rFonts w:ascii="Times New Roman" w:hAnsi="Times New Roman"/>
          <w:noProof/>
          <w:color w:val="948A54" w:themeColor="background2" w:themeShade="80"/>
        </w:rPr>
        <w:t xml:space="preserve"> (</w:t>
      </w:r>
      <w:r w:rsidR="00C370C3">
        <w:rPr>
          <w:rFonts w:ascii="Times New Roman" w:hAnsi="Times New Roman"/>
          <w:noProof/>
          <w:color w:val="948A54" w:themeColor="background2" w:themeShade="80"/>
        </w:rPr>
        <w:t>10a</w:t>
      </w:r>
      <w:r w:rsidRPr="00C370C3">
        <w:rPr>
          <w:rFonts w:ascii="Times New Roman" w:hAnsi="Times New Roman"/>
          <w:noProof/>
          <w:color w:val="948A54" w:themeColor="background2" w:themeShade="80"/>
        </w:rPr>
        <w:t>) in comparison with the exclusion limit obtained using simplified models only (</w:t>
      </w:r>
      <w:r w:rsidR="00C370C3">
        <w:rPr>
          <w:rFonts w:ascii="Times New Roman" w:hAnsi="Times New Roman"/>
          <w:noProof/>
          <w:color w:val="948A54" w:themeColor="background2" w:themeShade="80"/>
        </w:rPr>
        <w:t>10b</w:t>
      </w:r>
      <w:r w:rsidRPr="00C370C3">
        <w:rPr>
          <w:rFonts w:ascii="Times New Roman" w:hAnsi="Times New Roman"/>
          <w:noProof/>
          <w:color w:val="948A54" w:themeColor="background2" w:themeShade="80"/>
        </w:rPr>
        <w:t>). The signal region providing the best expected limit is taken for a given point in parameter space. The expected 95 % confidence level limit is shown as a dashed blue line, and the observed limit is shown as a solid red line. Results from previous searches are also shown for comparison purposes [41]–[47], although some of these limits were produced using slightly different parameter choices. The simplified model limits are generated using four different sets of assumptions, corresponding to the limit equations in the main text.</w:t>
      </w:r>
    </w:p>
    <w:p w14:paraId="60E25398"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65ADDD09" w14:textId="23D07AA3"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From comparing the exclusion curves, one can indeed see that a conservative exclusion limit set using Eq. 1 follows the “correct” exclusion limit quite well in regions of phase space that are well-covered by simplified models (c.f. Fig. </w:t>
      </w:r>
      <w:r w:rsidR="00C87474">
        <w:rPr>
          <w:rFonts w:ascii="Times New Roman" w:hAnsi="Times New Roman"/>
          <w:noProof/>
        </w:rPr>
        <w:t>4</w:t>
      </w:r>
      <w:r w:rsidRPr="007E1A21">
        <w:rPr>
          <w:rFonts w:ascii="Times New Roman" w:hAnsi="Times New Roman"/>
          <w:noProof/>
        </w:rPr>
        <w:t xml:space="preserve">). In regions that are not as well covered, Eq. </w:t>
      </w:r>
      <w:r w:rsidR="00C87474">
        <w:rPr>
          <w:rFonts w:ascii="Times New Roman" w:hAnsi="Times New Roman"/>
          <w:noProof/>
        </w:rPr>
        <w:t>3</w:t>
      </w:r>
      <w:r w:rsidRPr="007E1A21">
        <w:rPr>
          <w:rFonts w:ascii="Times New Roman" w:hAnsi="Times New Roman"/>
          <w:noProof/>
        </w:rPr>
        <w:t xml:space="preserve"> still provides a conservative limit. The aggressive limit set by Eq. </w:t>
      </w:r>
      <w:r w:rsidR="00C87474">
        <w:rPr>
          <w:rFonts w:ascii="Times New Roman" w:hAnsi="Times New Roman"/>
          <w:noProof/>
        </w:rPr>
        <w:t>3</w:t>
      </w:r>
      <w:r w:rsidRPr="007E1A21">
        <w:rPr>
          <w:rFonts w:ascii="Times New Roman" w:hAnsi="Times New Roman"/>
          <w:noProof/>
        </w:rPr>
        <w:t xml:space="preserve"> overestimates the exclusion by up to 40 GeV in the squark-dominated region and by up to 100 GeV in the gluino-dominated region of phase space, because the assumption that the long gluino decay chains are well-modeled by the shorter chains of the simplified models is invalid at some level. In terms of parameter-space coverage, the conservative limits under-cover by 20 %, the middle two limits under-cover by 10 %, and the aggressive limit over-covers by 10 %. Naturally, expanding the dictionary of simplified models available would improve the conservative limit and reduce the aggressive limit as more correct </w:t>
      </w:r>
      <w:r w:rsidRPr="007E1A21">
        <w:rPr>
          <w:rFonts w:ascii="Times New Roman" w:hAnsi="Times New Roman"/>
          <w:noProof/>
          <w:position w:val="-6"/>
        </w:rPr>
        <w:object w:dxaOrig="380" w:dyaOrig="279" w14:anchorId="29F406A7">
          <v:shape id="_x0000_i1145" type="#_x0000_t75" style="width:19.4pt;height:13.85pt" o:ole="">
            <v:imagedata r:id="rId248" o:title=""/>
          </v:shape>
          <o:OLEObject Type="Embed" ProgID="Equation.3" ShapeID="_x0000_i1145" DrawAspect="Content" ObjectID="_1291186866" r:id="rId249"/>
        </w:object>
      </w:r>
      <w:r w:rsidRPr="007E1A21">
        <w:rPr>
          <w:rFonts w:ascii="Times New Roman" w:hAnsi="Times New Roman"/>
          <w:noProof/>
        </w:rPr>
        <w:t xml:space="preserve"> are included for more production and decay modes. However, even with this small number of simplified models, the conservative limits set are close to the “correct” result.</w:t>
      </w:r>
    </w:p>
    <w:p w14:paraId="5A0594E9" w14:textId="617E4565"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For demonstrative purposes, limits are also placed on an MSUGRA signal region at high </w:t>
      </w:r>
      <w:r w:rsidRPr="007E1A21">
        <w:rPr>
          <w:rFonts w:ascii="Times New Roman" w:hAnsi="Times New Roman"/>
          <w:noProof/>
          <w:position w:val="-10"/>
        </w:rPr>
        <w:object w:dxaOrig="720" w:dyaOrig="320" w14:anchorId="11AFFD47">
          <v:shape id="_x0000_i1146" type="#_x0000_t75" style="width:36pt;height:15.7pt" o:ole="">
            <v:imagedata r:id="rId250" o:title=""/>
          </v:shape>
          <o:OLEObject Type="Embed" ProgID="Equation.3" ShapeID="_x0000_i1146" DrawAspect="Content" ObjectID="_1291186867" r:id="rId251"/>
        </w:object>
      </w:r>
      <w:r w:rsidRPr="007E1A21">
        <w:rPr>
          <w:rFonts w:ascii="Times New Roman" w:hAnsi="Times New Roman"/>
          <w:noProof/>
        </w:rPr>
        <w:t xml:space="preserve">. The limits are shown in Figure </w:t>
      </w:r>
      <w:r w:rsidR="00C87474">
        <w:rPr>
          <w:rFonts w:ascii="Times New Roman" w:hAnsi="Times New Roman"/>
          <w:noProof/>
        </w:rPr>
        <w:t>11</w:t>
      </w:r>
      <w:r w:rsidRPr="007E1A21">
        <w:rPr>
          <w:rFonts w:ascii="Times New Roman" w:hAnsi="Times New Roman"/>
          <w:noProof/>
        </w:rPr>
        <w:t xml:space="preserve">. Based on the agreement observed in Figure </w:t>
      </w:r>
      <w:r w:rsidR="00C87474">
        <w:rPr>
          <w:rFonts w:ascii="Times New Roman" w:hAnsi="Times New Roman"/>
          <w:noProof/>
        </w:rPr>
        <w:t>10</w:t>
      </w:r>
      <w:r w:rsidRPr="007E1A21">
        <w:rPr>
          <w:rFonts w:ascii="Times New Roman" w:hAnsi="Times New Roman"/>
          <w:noProof/>
        </w:rPr>
        <w:t xml:space="preserve">, the experimental exclusion should lie a bit beyond the exclusion set by Eq. </w:t>
      </w:r>
      <w:r w:rsidR="00C87474">
        <w:rPr>
          <w:rFonts w:ascii="Times New Roman" w:hAnsi="Times New Roman"/>
          <w:noProof/>
        </w:rPr>
        <w:t>3</w:t>
      </w:r>
      <w:r w:rsidRPr="007E1A21">
        <w:rPr>
          <w:rFonts w:ascii="Times New Roman" w:hAnsi="Times New Roman"/>
          <w:noProof/>
        </w:rPr>
        <w:t>.</w:t>
      </w:r>
    </w:p>
    <w:p w14:paraId="232E850A"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44390C42" w14:textId="77777777" w:rsidR="00C87474" w:rsidRDefault="00C87474">
      <w:pPr>
        <w:tabs>
          <w:tab w:val="center" w:pos="4800"/>
          <w:tab w:val="right" w:pos="9500"/>
        </w:tabs>
        <w:ind w:firstLine="720"/>
        <w:jc w:val="both"/>
        <w:rPr>
          <w:rFonts w:ascii="Times New Roman" w:hAnsi="Times New Roman"/>
          <w:noProof/>
        </w:rPr>
      </w:pPr>
    </w:p>
    <w:p w14:paraId="5B980E46" w14:textId="57C5CA5F" w:rsidR="00C87474" w:rsidRPr="00C87474" w:rsidRDefault="00C87474">
      <w:pPr>
        <w:tabs>
          <w:tab w:val="center" w:pos="4800"/>
          <w:tab w:val="right" w:pos="9500"/>
        </w:tabs>
        <w:ind w:firstLine="720"/>
        <w:jc w:val="both"/>
        <w:rPr>
          <w:rFonts w:ascii="Times New Roman" w:hAnsi="Times New Roman" w:cs="Times New Roman"/>
          <w:b/>
          <w:noProof/>
        </w:rPr>
      </w:pPr>
      <w:r w:rsidRPr="00C87474">
        <w:rPr>
          <w:rFonts w:ascii="Times New Roman" w:hAnsi="Times New Roman"/>
          <w:b/>
          <w:noProof/>
        </w:rPr>
        <w:t>Figure</w:t>
      </w:r>
      <w:r>
        <w:rPr>
          <w:rFonts w:ascii="Times New Roman" w:hAnsi="Times New Roman"/>
          <w:b/>
          <w:noProof/>
        </w:rPr>
        <w:t xml:space="preserve"> 11</w:t>
      </w:r>
    </w:p>
    <w:p w14:paraId="4AB294AB" w14:textId="77777777" w:rsidR="00F90B68" w:rsidRPr="00C87474" w:rsidRDefault="00F90B68">
      <w:pPr>
        <w:tabs>
          <w:tab w:val="center" w:pos="4800"/>
          <w:tab w:val="right" w:pos="9500"/>
        </w:tabs>
        <w:jc w:val="center"/>
        <w:rPr>
          <w:rFonts w:ascii="Times New Roman" w:hAnsi="Times New Roman" w:cs="Times New Roman"/>
          <w:noProof/>
          <w:color w:val="948A54" w:themeColor="background2" w:themeShade="80"/>
        </w:rPr>
      </w:pPr>
      <w:r w:rsidRPr="00C87474">
        <w:rPr>
          <w:rFonts w:ascii="Times New Roman" w:hAnsi="Times New Roman"/>
          <w:noProof/>
          <w:color w:val="948A54" w:themeColor="background2" w:themeShade="80"/>
        </w:rPr>
        <w:t xml:space="preserve">Exclusion limits for MSUGRA models with </w:t>
      </w:r>
      <w:r w:rsidRPr="00C87474">
        <w:rPr>
          <w:rFonts w:ascii="Times New Roman" w:hAnsi="Times New Roman"/>
          <w:noProof/>
          <w:color w:val="948A54" w:themeColor="background2" w:themeShade="80"/>
          <w:position w:val="-10"/>
        </w:rPr>
        <w:object w:dxaOrig="1060" w:dyaOrig="320" w14:anchorId="279440A5">
          <v:shape id="_x0000_i1147" type="#_x0000_t75" style="width:52.6pt;height:15.7pt" o:ole="">
            <v:imagedata r:id="rId252" o:title=""/>
          </v:shape>
          <o:OLEObject Type="Embed" ProgID="Equation.3" ShapeID="_x0000_i1147" DrawAspect="Content" ObjectID="_1291186868" r:id="rId253"/>
        </w:object>
      </w:r>
      <w:r w:rsidRPr="00C87474">
        <w:rPr>
          <w:rFonts w:ascii="Times New Roman" w:hAnsi="Times New Roman"/>
          <w:noProof/>
          <w:color w:val="948A54" w:themeColor="background2" w:themeShade="80"/>
        </w:rPr>
        <w:t xml:space="preserve">, </w:t>
      </w:r>
      <w:r w:rsidRPr="00C87474">
        <w:rPr>
          <w:rFonts w:ascii="Times New Roman" w:hAnsi="Times New Roman"/>
          <w:noProof/>
          <w:color w:val="948A54" w:themeColor="background2" w:themeShade="80"/>
          <w:position w:val="-12"/>
        </w:rPr>
        <w:object w:dxaOrig="1060" w:dyaOrig="360" w14:anchorId="7D80C817">
          <v:shape id="_x0000_i1148" type="#_x0000_t75" style="width:52.6pt;height:18.45pt" o:ole="">
            <v:imagedata r:id="rId254" o:title=""/>
          </v:shape>
          <o:OLEObject Type="Embed" ProgID="Equation.3" ShapeID="_x0000_i1148" DrawAspect="Content" ObjectID="_1291186869" r:id="rId255"/>
        </w:object>
      </w:r>
      <w:r w:rsidRPr="00C87474">
        <w:rPr>
          <w:rFonts w:ascii="Times New Roman" w:hAnsi="Times New Roman"/>
          <w:noProof/>
          <w:color w:val="948A54" w:themeColor="background2" w:themeShade="80"/>
        </w:rPr>
        <w:t xml:space="preserve"> GeV and </w:t>
      </w:r>
      <w:r w:rsidRPr="00C87474">
        <w:rPr>
          <w:rFonts w:ascii="Times New Roman" w:hAnsi="Times New Roman"/>
          <w:noProof/>
          <w:color w:val="948A54" w:themeColor="background2" w:themeShade="80"/>
          <w:position w:val="-10"/>
        </w:rPr>
        <w:object w:dxaOrig="600" w:dyaOrig="320" w14:anchorId="50890581">
          <v:shape id="_x0000_i1149" type="#_x0000_t75" style="width:30.45pt;height:15.7pt" o:ole="">
            <v:imagedata r:id="rId256" o:title=""/>
          </v:shape>
          <o:OLEObject Type="Embed" ProgID="Equation.3" ShapeID="_x0000_i1149" DrawAspect="Content" ObjectID="_1291186870" r:id="rId257"/>
        </w:object>
      </w:r>
      <w:r w:rsidRPr="00C87474">
        <w:rPr>
          <w:rFonts w:ascii="Times New Roman" w:hAnsi="Times New Roman"/>
          <w:noProof/>
          <w:color w:val="948A54" w:themeColor="background2" w:themeShade="80"/>
        </w:rPr>
        <w:t xml:space="preserve"> (left) and </w:t>
      </w:r>
      <w:r w:rsidRPr="00C87474">
        <w:rPr>
          <w:rFonts w:ascii="Times New Roman" w:hAnsi="Times New Roman"/>
          <w:noProof/>
          <w:color w:val="948A54" w:themeColor="background2" w:themeShade="80"/>
          <w:position w:val="-10"/>
        </w:rPr>
        <w:object w:dxaOrig="1060" w:dyaOrig="320" w14:anchorId="33A4F61D">
          <v:shape id="_x0000_i1150" type="#_x0000_t75" style="width:52.6pt;height:15.7pt" o:ole="">
            <v:imagedata r:id="rId258" o:title=""/>
          </v:shape>
          <o:OLEObject Type="Embed" ProgID="Equation.3" ShapeID="_x0000_i1150" DrawAspect="Content" ObjectID="_1291186871" r:id="rId259"/>
        </w:object>
      </w:r>
      <w:r w:rsidRPr="00C87474">
        <w:rPr>
          <w:rFonts w:ascii="Times New Roman" w:hAnsi="Times New Roman"/>
          <w:noProof/>
          <w:color w:val="948A54" w:themeColor="background2" w:themeShade="80"/>
        </w:rPr>
        <w:t xml:space="preserve">, </w:t>
      </w:r>
      <w:r w:rsidRPr="00C87474">
        <w:rPr>
          <w:rFonts w:ascii="Times New Roman" w:hAnsi="Times New Roman"/>
          <w:noProof/>
          <w:color w:val="948A54" w:themeColor="background2" w:themeShade="80"/>
          <w:position w:val="-12"/>
        </w:rPr>
        <w:object w:dxaOrig="920" w:dyaOrig="360" w14:anchorId="5A827E9D">
          <v:shape id="_x0000_i1151" type="#_x0000_t75" style="width:46.15pt;height:18.45pt" o:ole="">
            <v:imagedata r:id="rId260" o:title=""/>
          </v:shape>
          <o:OLEObject Type="Embed" ProgID="Equation.3" ShapeID="_x0000_i1151" DrawAspect="Content" ObjectID="_1291186872" r:id="rId261"/>
        </w:object>
      </w:r>
      <w:r w:rsidRPr="00C87474">
        <w:rPr>
          <w:rFonts w:ascii="Times New Roman" w:hAnsi="Times New Roman"/>
          <w:noProof/>
          <w:color w:val="948A54" w:themeColor="background2" w:themeShade="80"/>
        </w:rPr>
        <w:t xml:space="preserve"> GeV and </w:t>
      </w:r>
      <w:r w:rsidRPr="00C87474">
        <w:rPr>
          <w:rFonts w:ascii="Times New Roman" w:hAnsi="Times New Roman"/>
          <w:noProof/>
          <w:color w:val="948A54" w:themeColor="background2" w:themeShade="80"/>
          <w:position w:val="-10"/>
        </w:rPr>
        <w:object w:dxaOrig="600" w:dyaOrig="320" w14:anchorId="5B404332">
          <v:shape id="_x0000_i1152" type="#_x0000_t75" style="width:30.45pt;height:15.7pt" o:ole="">
            <v:imagedata r:id="rId262" o:title=""/>
          </v:shape>
          <o:OLEObject Type="Embed" ProgID="Equation.3" ShapeID="_x0000_i1152" DrawAspect="Content" ObjectID="_1291186873" r:id="rId263"/>
        </w:object>
      </w:r>
      <w:r w:rsidRPr="00C87474">
        <w:rPr>
          <w:rFonts w:ascii="Times New Roman" w:hAnsi="Times New Roman"/>
          <w:noProof/>
          <w:color w:val="948A54" w:themeColor="background2" w:themeShade="80"/>
        </w:rPr>
        <w:t xml:space="preserve"> (right) obtained using simplified models only. Combined limits are obtained by using the signal region which generates the best expected limit at each point in parameter space. The simplified model limits are generated using four different sets of assumptions, corresponding to the limit equations in the main text.</w:t>
      </w:r>
    </w:p>
    <w:p w14:paraId="3FFE3B43" w14:textId="77777777" w:rsidR="00F90B68"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0BABC589" w14:textId="77777777" w:rsidR="00C87474" w:rsidRPr="007E1A21" w:rsidRDefault="00C87474">
      <w:pPr>
        <w:tabs>
          <w:tab w:val="center" w:pos="4800"/>
          <w:tab w:val="right" w:pos="9500"/>
        </w:tabs>
        <w:ind w:firstLine="720"/>
        <w:jc w:val="both"/>
        <w:rPr>
          <w:rFonts w:ascii="Times New Roman" w:hAnsi="Times New Roman" w:cs="Times New Roman"/>
          <w:noProof/>
        </w:rPr>
      </w:pPr>
    </w:p>
    <w:p w14:paraId="17345CB3"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Further Approximations</w:t>
      </w:r>
    </w:p>
    <w:p w14:paraId="4ED4ECF5"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In extrapolating to more exotic theories, or even in expanding the applicability of a small list of simplified models to SUSY theories, several approximations can be made:</w:t>
      </w:r>
    </w:p>
    <w:p w14:paraId="59935A1B"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p>
    <w:p w14:paraId="04F49541"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1.  That heavy-flavor jets are identical to light flavor jets for searches that do not include flavor tagging; </w:t>
      </w:r>
    </w:p>
    <w:p w14:paraId="360E911E"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2.  That photons are identical to jets for searches that do not identify photons; </w:t>
      </w:r>
    </w:p>
    <w:p w14:paraId="67E1EFB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    3.  That more than half the time, chargino (neutralino) decays to the LSP via emission of a </w:t>
      </w:r>
      <w:r w:rsidRPr="007E1A21">
        <w:rPr>
          <w:rFonts w:ascii="Times New Roman" w:hAnsi="Times New Roman"/>
          <w:noProof/>
          <w:position w:val="-6"/>
        </w:rPr>
        <w:object w:dxaOrig="279" w:dyaOrig="279" w14:anchorId="4B5EC029">
          <v:shape id="_x0000_i1153" type="#_x0000_t75" style="width:13.85pt;height:13.85pt" o:ole="">
            <v:imagedata r:id="rId264" o:title=""/>
          </v:shape>
          <o:OLEObject Type="Embed" ProgID="Equation.3" ShapeID="_x0000_i1153" DrawAspect="Content" ObjectID="_1291186874" r:id="rId265"/>
        </w:object>
      </w:r>
      <w:r w:rsidRPr="007E1A21">
        <w:rPr>
          <w:rFonts w:ascii="Times New Roman" w:hAnsi="Times New Roman"/>
          <w:noProof/>
        </w:rPr>
        <w:t>-boson (</w:t>
      </w:r>
      <w:r w:rsidRPr="007E1A21">
        <w:rPr>
          <w:rFonts w:ascii="Times New Roman" w:hAnsi="Times New Roman"/>
          <w:noProof/>
          <w:position w:val="-4"/>
        </w:rPr>
        <w:object w:dxaOrig="240" w:dyaOrig="260" w14:anchorId="0CFECD6C">
          <v:shape id="_x0000_i1154" type="#_x0000_t75" style="width:12pt;height:12.9pt" o:ole="">
            <v:imagedata r:id="rId266" o:title=""/>
          </v:shape>
          <o:OLEObject Type="Embed" ProgID="Equation.3" ShapeID="_x0000_i1154" DrawAspect="Content" ObjectID="_1291186875" r:id="rId267"/>
        </w:object>
      </w:r>
      <w:r w:rsidRPr="007E1A21">
        <w:rPr>
          <w:rFonts w:ascii="Times New Roman" w:hAnsi="Times New Roman"/>
          <w:noProof/>
        </w:rPr>
        <w:t xml:space="preserve">-boson) produce a signature functionally identical to gluino decays via emission of two quarks. </w:t>
      </w:r>
    </w:p>
    <w:p w14:paraId="61B5DB5A"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18ACFB6B"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lastRenderedPageBreak/>
        <w:t>Such approximations are physically well motivated and should result in limits which are still in agreement with the full experimental results.</w:t>
      </w:r>
    </w:p>
    <w:p w14:paraId="3FCB6689" w14:textId="77777777" w:rsidR="00A7214D" w:rsidRDefault="00F90B68">
      <w:pPr>
        <w:tabs>
          <w:tab w:val="center" w:pos="4800"/>
          <w:tab w:val="right" w:pos="9500"/>
        </w:tabs>
        <w:ind w:firstLine="720"/>
        <w:jc w:val="both"/>
        <w:rPr>
          <w:rFonts w:ascii="Times New Roman" w:hAnsi="Times New Roman"/>
          <w:noProof/>
        </w:rPr>
      </w:pPr>
      <w:r w:rsidRPr="007E1A21">
        <w:rPr>
          <w:rFonts w:ascii="Times New Roman" w:hAnsi="Times New Roman"/>
          <w:noProof/>
        </w:rPr>
        <w:t xml:space="preserve"> </w:t>
      </w:r>
    </w:p>
    <w:p w14:paraId="4799EF19" w14:textId="77777777" w:rsidR="00A7214D" w:rsidRDefault="00A7214D">
      <w:pPr>
        <w:tabs>
          <w:tab w:val="center" w:pos="4800"/>
          <w:tab w:val="right" w:pos="9500"/>
        </w:tabs>
        <w:ind w:firstLine="720"/>
        <w:jc w:val="both"/>
        <w:rPr>
          <w:rFonts w:ascii="Times New Roman" w:hAnsi="Times New Roman"/>
          <w:noProof/>
        </w:rPr>
      </w:pPr>
    </w:p>
    <w:p w14:paraId="3F35E4AE" w14:textId="79297C7E"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b/>
          <w:bCs/>
          <w:noProof/>
        </w:rPr>
        <w:t>Discussion</w:t>
      </w:r>
    </w:p>
    <w:p w14:paraId="1192B284"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The application of simplified model limits to produce an exclusion contour in a complete new physics model has been demonstrated. Despite the apparent complexity of MSUGRA parameter space points, the kinematics can be well-reproduced by a combination of only a small number of simplified models. The kinematic agreement is further improved when looking within a particular signal region, since the searches thus far conducted at the LHC tend to favor simplified model-like event topologies with a (relatively) small number of high-</w:t>
      </w:r>
      <w:r w:rsidRPr="007E1A21">
        <w:rPr>
          <w:rFonts w:ascii="Times New Roman" w:hAnsi="Times New Roman"/>
          <w:noProof/>
          <w:position w:val="-10"/>
        </w:rPr>
        <w:object w:dxaOrig="320" w:dyaOrig="340" w14:anchorId="261B6A9F">
          <v:shape id="_x0000_i1155" type="#_x0000_t75" style="width:15.7pt;height:16.6pt" o:ole="">
            <v:imagedata r:id="rId268" o:title=""/>
          </v:shape>
          <o:OLEObject Type="Embed" ProgID="Equation.3" ShapeID="_x0000_i1155" DrawAspect="Content" ObjectID="_1291186876" r:id="rId269"/>
        </w:object>
      </w:r>
      <w:r w:rsidRPr="007E1A21">
        <w:rPr>
          <w:rFonts w:ascii="Times New Roman" w:hAnsi="Times New Roman"/>
          <w:noProof/>
        </w:rPr>
        <w:t xml:space="preserve"> objects.</w:t>
      </w:r>
    </w:p>
    <w:p w14:paraId="43D73A7C"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The exclusion contours derived from simplified models compare favorably with those already published with dedicated searches. With this procedure, it is possible to trivially recast exclusion results into more exotic SUSY theories, or even into non-SUSY theories with signatures covered by simplified models. This method additionally allows a simple route for preservation of the data and application of current searches to future theories.</w:t>
      </w:r>
    </w:p>
    <w:p w14:paraId="32EB7A4B"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Practically, this approach means a significant resource saving for the LHC experiments and a great benefit to LHC theorists and phenomenologists. By re-casting theories using information available from the matrix element and decay probabilities, no computing-intensive simulation of the model must be done. Instead, the experiments are free to straightforwardly provide exclusion results in a large variety of theoretical models which include – but may not be completely covered by – simple final state signatures. Similarly, theorists need not wait for the LHC experiments to produce limits in their favored model. Although the simplified models may not cover all the production and decay modes of a model, with a relatively small number of simplified models it is possible to cover a fairly broad range of possibilities. The exclusions acquired in this manner do not precisely overlap the results of a complete experimental search. In the current LHC search era, however, they give a critical and surprisingly accurate estimation of how much theory space has already been excluded by the already conducted searches, and how much may still be open to discovery.</w:t>
      </w:r>
    </w:p>
    <w:p w14:paraId="77767FB3" w14:textId="77777777" w:rsidR="00A7214D" w:rsidRDefault="00A7214D">
      <w:pPr>
        <w:tabs>
          <w:tab w:val="center" w:pos="4800"/>
          <w:tab w:val="right" w:pos="9500"/>
        </w:tabs>
        <w:ind w:firstLine="720"/>
        <w:jc w:val="both"/>
        <w:rPr>
          <w:rFonts w:ascii="Times New Roman" w:hAnsi="Times New Roman"/>
          <w:noProof/>
        </w:rPr>
      </w:pPr>
    </w:p>
    <w:p w14:paraId="180DEC44" w14:textId="77777777" w:rsidR="00A7214D" w:rsidRDefault="00A7214D">
      <w:pPr>
        <w:tabs>
          <w:tab w:val="center" w:pos="4800"/>
          <w:tab w:val="right" w:pos="9500"/>
        </w:tabs>
        <w:ind w:firstLine="720"/>
        <w:jc w:val="both"/>
        <w:rPr>
          <w:rFonts w:ascii="Times New Roman" w:hAnsi="Times New Roman"/>
          <w:noProof/>
        </w:rPr>
      </w:pPr>
    </w:p>
    <w:p w14:paraId="0EBF6185"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 xml:space="preserve"> </w:t>
      </w:r>
      <w:r w:rsidRPr="007E1A21">
        <w:rPr>
          <w:rFonts w:ascii="Times New Roman" w:hAnsi="Times New Roman"/>
          <w:b/>
          <w:bCs/>
          <w:noProof/>
        </w:rPr>
        <w:t>Disclosures</w:t>
      </w:r>
    </w:p>
    <w:p w14:paraId="5F0CEFB9"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The authors are both members of the ATLAS Collaboration. However, no ATLAS internal resources, monetary or otherwise, were used in the completion of this work.</w:t>
      </w:r>
    </w:p>
    <w:p w14:paraId="692DB874" w14:textId="77777777" w:rsidR="00A7214D" w:rsidRDefault="00A7214D">
      <w:pPr>
        <w:tabs>
          <w:tab w:val="center" w:pos="4800"/>
          <w:tab w:val="right" w:pos="9500"/>
        </w:tabs>
        <w:ind w:firstLine="720"/>
        <w:jc w:val="both"/>
        <w:rPr>
          <w:rFonts w:ascii="Times New Roman" w:hAnsi="Times New Roman"/>
          <w:noProof/>
        </w:rPr>
      </w:pPr>
    </w:p>
    <w:p w14:paraId="1A0A2C7C" w14:textId="77777777" w:rsidR="00A7214D" w:rsidRDefault="00A7214D">
      <w:pPr>
        <w:tabs>
          <w:tab w:val="center" w:pos="4800"/>
          <w:tab w:val="right" w:pos="9500"/>
        </w:tabs>
        <w:ind w:firstLine="720"/>
        <w:jc w:val="both"/>
        <w:rPr>
          <w:rFonts w:ascii="Times New Roman" w:hAnsi="Times New Roman"/>
          <w:noProof/>
        </w:rPr>
      </w:pPr>
    </w:p>
    <w:p w14:paraId="0E558632" w14:textId="77777777" w:rsidR="00F90B68" w:rsidRPr="007E1A21" w:rsidRDefault="00F90B68">
      <w:pPr>
        <w:tabs>
          <w:tab w:val="center" w:pos="4800"/>
          <w:tab w:val="right" w:pos="9500"/>
        </w:tabs>
        <w:ind w:firstLine="720"/>
        <w:jc w:val="both"/>
        <w:rPr>
          <w:rFonts w:ascii="Times New Roman" w:hAnsi="Times New Roman" w:cs="Times New Roman"/>
          <w:noProof/>
        </w:rPr>
      </w:pPr>
      <w:bookmarkStart w:id="8" w:name="_GoBack"/>
      <w:bookmarkEnd w:id="8"/>
      <w:r w:rsidRPr="007E1A21">
        <w:rPr>
          <w:rFonts w:ascii="Times New Roman" w:hAnsi="Times New Roman"/>
          <w:noProof/>
        </w:rPr>
        <w:t xml:space="preserve"> </w:t>
      </w:r>
      <w:r w:rsidRPr="007E1A21">
        <w:rPr>
          <w:rFonts w:ascii="Times New Roman" w:hAnsi="Times New Roman"/>
          <w:b/>
          <w:bCs/>
          <w:noProof/>
        </w:rPr>
        <w:t>Acknowledgments</w:t>
      </w:r>
    </w:p>
    <w:p w14:paraId="0209D48E" w14:textId="77777777" w:rsidR="00F90B68" w:rsidRPr="007E1A21" w:rsidRDefault="00F90B68">
      <w:pPr>
        <w:tabs>
          <w:tab w:val="center" w:pos="4800"/>
          <w:tab w:val="right" w:pos="9500"/>
        </w:tabs>
        <w:ind w:firstLine="720"/>
        <w:jc w:val="both"/>
        <w:rPr>
          <w:rFonts w:ascii="Times New Roman" w:hAnsi="Times New Roman" w:cs="Times New Roman"/>
          <w:noProof/>
        </w:rPr>
      </w:pPr>
      <w:r w:rsidRPr="007E1A21">
        <w:rPr>
          <w:rFonts w:ascii="Times New Roman" w:hAnsi="Times New Roman"/>
          <w:noProof/>
        </w:rPr>
        <w:t>The authors would like to thank Jay Wacker for significant discussion of simplified models and potential pitfalls. Many thanks also to Max Baak and Till Eifert for constructive criticism and encouragement whenever it was necessary. Thanks to the CERN Summer Student Program for making this collaboration possible.</w:t>
      </w:r>
    </w:p>
    <w:p w14:paraId="4E2BFB64"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085800D4" w14:textId="77777777" w:rsidR="00F90B68" w:rsidRPr="007E1A21" w:rsidRDefault="00F90B68">
      <w:pPr>
        <w:tabs>
          <w:tab w:val="center" w:pos="4800"/>
          <w:tab w:val="right" w:pos="9500"/>
        </w:tabs>
        <w:ind w:firstLine="720"/>
        <w:rPr>
          <w:rFonts w:ascii="Times New Roman" w:hAnsi="Times New Roman" w:cs="Times New Roman"/>
          <w:noProof/>
        </w:rPr>
      </w:pPr>
    </w:p>
    <w:p w14:paraId="332472C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b/>
          <w:bCs/>
          <w:noProof/>
        </w:rPr>
        <w:t>References</w:t>
      </w:r>
      <w:r w:rsidRPr="007E1A21">
        <w:rPr>
          <w:rFonts w:ascii="Times New Roman" w:hAnsi="Times New Roman"/>
          <w:noProof/>
        </w:rPr>
        <w:t xml:space="preserve"> </w:t>
      </w:r>
    </w:p>
    <w:p w14:paraId="1854D547" w14:textId="77777777" w:rsidR="00F90B68" w:rsidRPr="007E1A21" w:rsidRDefault="00F90B68">
      <w:pPr>
        <w:tabs>
          <w:tab w:val="center" w:pos="4800"/>
          <w:tab w:val="right" w:pos="9500"/>
        </w:tabs>
        <w:ind w:firstLine="720"/>
        <w:rPr>
          <w:rFonts w:ascii="Times New Roman" w:hAnsi="Times New Roman" w:cs="Times New Roman"/>
          <w:noProof/>
        </w:rPr>
      </w:pPr>
    </w:p>
    <w:p w14:paraId="0986BE1E"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  H. Miyazawa, </w:t>
      </w:r>
      <w:r w:rsidRPr="007E1A21">
        <w:rPr>
          <w:rFonts w:ascii="Times New Roman" w:hAnsi="Times New Roman"/>
          <w:i/>
          <w:iCs/>
          <w:noProof/>
        </w:rPr>
        <w:t>Baryon Number Changing Currents</w:t>
      </w:r>
      <w:r w:rsidRPr="007E1A21">
        <w:rPr>
          <w:rFonts w:ascii="Times New Roman" w:hAnsi="Times New Roman"/>
          <w:noProof/>
        </w:rPr>
        <w:t xml:space="preserve">, Prog. Theor. Phys., </w:t>
      </w:r>
      <w:r w:rsidRPr="007E1A21">
        <w:rPr>
          <w:rFonts w:ascii="Times New Roman" w:hAnsi="Times New Roman"/>
          <w:b/>
          <w:bCs/>
          <w:noProof/>
        </w:rPr>
        <w:t>36</w:t>
      </w:r>
      <w:r w:rsidRPr="007E1A21">
        <w:rPr>
          <w:rFonts w:ascii="Times New Roman" w:hAnsi="Times New Roman"/>
          <w:noProof/>
        </w:rPr>
        <w:t xml:space="preserve"> (1966), </w:t>
      </w:r>
      <w:r w:rsidRPr="007E1A21">
        <w:rPr>
          <w:rFonts w:ascii="Times New Roman" w:hAnsi="Times New Roman"/>
          <w:noProof/>
        </w:rPr>
        <w:lastRenderedPageBreak/>
        <w:t xml:space="preserve">http://dx.doi.org/10.1143/PTP.36.12661266–1276. </w:t>
      </w:r>
    </w:p>
    <w:p w14:paraId="113836A7" w14:textId="77777777" w:rsidR="00F90B68" w:rsidRPr="007E1A21" w:rsidRDefault="00F90B68">
      <w:pPr>
        <w:tabs>
          <w:tab w:val="center" w:pos="4800"/>
          <w:tab w:val="right" w:pos="9500"/>
        </w:tabs>
        <w:ind w:firstLine="720"/>
        <w:rPr>
          <w:rFonts w:ascii="Times New Roman" w:hAnsi="Times New Roman" w:cs="Times New Roman"/>
          <w:noProof/>
        </w:rPr>
      </w:pPr>
    </w:p>
    <w:p w14:paraId="34956F8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  P. Ramond, </w:t>
      </w:r>
      <w:r w:rsidRPr="007E1A21">
        <w:rPr>
          <w:rFonts w:ascii="Times New Roman" w:hAnsi="Times New Roman"/>
          <w:i/>
          <w:iCs/>
          <w:noProof/>
        </w:rPr>
        <w:t>Dual Theory for Free Fermions</w:t>
      </w:r>
      <w:r w:rsidRPr="007E1A21">
        <w:rPr>
          <w:rFonts w:ascii="Times New Roman" w:hAnsi="Times New Roman"/>
          <w:noProof/>
        </w:rPr>
        <w:t xml:space="preserve">, Phys. Rev. D, </w:t>
      </w:r>
      <w:r w:rsidRPr="007E1A21">
        <w:rPr>
          <w:rFonts w:ascii="Times New Roman" w:hAnsi="Times New Roman"/>
          <w:b/>
          <w:bCs/>
          <w:noProof/>
        </w:rPr>
        <w:t>3</w:t>
      </w:r>
      <w:r w:rsidRPr="007E1A21">
        <w:rPr>
          <w:rFonts w:ascii="Times New Roman" w:hAnsi="Times New Roman"/>
          <w:noProof/>
        </w:rPr>
        <w:t xml:space="preserve"> (1971), http://link.aps.org/doi/10.1103/PhysRevD.3.24152415–2418. </w:t>
      </w:r>
    </w:p>
    <w:p w14:paraId="63E42CC3" w14:textId="77777777" w:rsidR="00F90B68" w:rsidRPr="007E1A21" w:rsidRDefault="00F90B68">
      <w:pPr>
        <w:tabs>
          <w:tab w:val="center" w:pos="4800"/>
          <w:tab w:val="right" w:pos="9500"/>
        </w:tabs>
        <w:ind w:firstLine="720"/>
        <w:rPr>
          <w:rFonts w:ascii="Times New Roman" w:hAnsi="Times New Roman" w:cs="Times New Roman"/>
          <w:noProof/>
        </w:rPr>
      </w:pPr>
    </w:p>
    <w:p w14:paraId="439620D0"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  Yu. A. Gol’fand and E. P. Likhtman, </w:t>
      </w:r>
      <w:r w:rsidRPr="007E1A21">
        <w:rPr>
          <w:rFonts w:ascii="Times New Roman" w:hAnsi="Times New Roman"/>
          <w:i/>
          <w:iCs/>
          <w:noProof/>
        </w:rPr>
        <w:t>Extension of the Algebra of Poincare Group Generators and Violation of P invariance</w:t>
      </w:r>
      <w:r w:rsidRPr="007E1A21">
        <w:rPr>
          <w:rFonts w:ascii="Times New Roman" w:hAnsi="Times New Roman"/>
          <w:noProof/>
        </w:rPr>
        <w:t xml:space="preserve">, JETP Lett., </w:t>
      </w:r>
      <w:r w:rsidRPr="007E1A21">
        <w:rPr>
          <w:rFonts w:ascii="Times New Roman" w:hAnsi="Times New Roman"/>
          <w:b/>
          <w:bCs/>
          <w:noProof/>
        </w:rPr>
        <w:t>13</w:t>
      </w:r>
      <w:r w:rsidRPr="007E1A21">
        <w:rPr>
          <w:rFonts w:ascii="Times New Roman" w:hAnsi="Times New Roman"/>
          <w:noProof/>
        </w:rPr>
        <w:t xml:space="preserve"> (1971), http://www.jetpletters.ac.ru/ps/1584/article_24309.shtml323–326. </w:t>
      </w:r>
    </w:p>
    <w:p w14:paraId="71759B95" w14:textId="77777777" w:rsidR="00F90B68" w:rsidRPr="007E1A21" w:rsidRDefault="00F90B68">
      <w:pPr>
        <w:tabs>
          <w:tab w:val="center" w:pos="4800"/>
          <w:tab w:val="right" w:pos="9500"/>
        </w:tabs>
        <w:ind w:firstLine="720"/>
        <w:rPr>
          <w:rFonts w:ascii="Times New Roman" w:hAnsi="Times New Roman" w:cs="Times New Roman"/>
          <w:noProof/>
        </w:rPr>
      </w:pPr>
    </w:p>
    <w:p w14:paraId="47DEA30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  A. Neveu and J. H. Schwarz, </w:t>
      </w:r>
      <w:r w:rsidRPr="007E1A21">
        <w:rPr>
          <w:rFonts w:ascii="Times New Roman" w:hAnsi="Times New Roman"/>
          <w:i/>
          <w:iCs/>
          <w:noProof/>
        </w:rPr>
        <w:t>Factorizable dual model of pions</w:t>
      </w:r>
      <w:r w:rsidRPr="007E1A21">
        <w:rPr>
          <w:rFonts w:ascii="Times New Roman" w:hAnsi="Times New Roman"/>
          <w:noProof/>
        </w:rPr>
        <w:t xml:space="preserve">, Nucl. Phys. B, </w:t>
      </w:r>
      <w:r w:rsidRPr="007E1A21">
        <w:rPr>
          <w:rFonts w:ascii="Times New Roman" w:hAnsi="Times New Roman"/>
          <w:b/>
          <w:bCs/>
          <w:noProof/>
        </w:rPr>
        <w:t>31</w:t>
      </w:r>
      <w:r w:rsidRPr="007E1A21">
        <w:rPr>
          <w:rFonts w:ascii="Times New Roman" w:hAnsi="Times New Roman"/>
          <w:noProof/>
        </w:rPr>
        <w:t xml:space="preserve"> (1971), http://dx.doi.org/10.1016/0550-3213(71)90448-286–112. </w:t>
      </w:r>
    </w:p>
    <w:p w14:paraId="43214625" w14:textId="77777777" w:rsidR="00F90B68" w:rsidRPr="007E1A21" w:rsidRDefault="00F90B68">
      <w:pPr>
        <w:tabs>
          <w:tab w:val="center" w:pos="4800"/>
          <w:tab w:val="right" w:pos="9500"/>
        </w:tabs>
        <w:ind w:firstLine="720"/>
        <w:rPr>
          <w:rFonts w:ascii="Times New Roman" w:hAnsi="Times New Roman" w:cs="Times New Roman"/>
          <w:noProof/>
        </w:rPr>
      </w:pPr>
    </w:p>
    <w:p w14:paraId="6E8CC3EB"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[5]  J. L. Gervais and B. Sakita, </w:t>
      </w:r>
      <w:r w:rsidRPr="007E1A21">
        <w:rPr>
          <w:rFonts w:ascii="Times New Roman" w:hAnsi="Times New Roman"/>
          <w:i/>
          <w:iCs/>
          <w:noProof/>
        </w:rPr>
        <w:t>Field theory interpretation of supergauges in dual models</w:t>
      </w:r>
      <w:r w:rsidRPr="007E1A21">
        <w:rPr>
          <w:rFonts w:ascii="Times New Roman" w:hAnsi="Times New Roman"/>
          <w:noProof/>
        </w:rPr>
        <w:t xml:space="preserve">, Nucl. Phys. B, </w:t>
      </w:r>
      <w:r w:rsidRPr="007E1A21">
        <w:rPr>
          <w:rFonts w:ascii="Times New Roman" w:hAnsi="Times New Roman"/>
          <w:b/>
          <w:bCs/>
          <w:noProof/>
        </w:rPr>
        <w:t>34</w:t>
      </w:r>
      <w:r w:rsidRPr="007E1A21">
        <w:rPr>
          <w:rFonts w:ascii="Times New Roman" w:hAnsi="Times New Roman"/>
          <w:noProof/>
        </w:rPr>
        <w:t xml:space="preserve"> (1971), http://dx.doi.org/10.1016/0550-3213(71)90351-8632–639. </w:t>
      </w:r>
    </w:p>
    <w:p w14:paraId="2944FD57" w14:textId="77777777" w:rsidR="00F90B68" w:rsidRPr="007E1A21" w:rsidRDefault="00F90B68">
      <w:pPr>
        <w:tabs>
          <w:tab w:val="center" w:pos="4800"/>
          <w:tab w:val="right" w:pos="9500"/>
        </w:tabs>
        <w:ind w:firstLine="720"/>
        <w:rPr>
          <w:rFonts w:ascii="Times New Roman" w:hAnsi="Times New Roman" w:cs="Times New Roman"/>
          <w:noProof/>
        </w:rPr>
      </w:pPr>
    </w:p>
    <w:p w14:paraId="56B7CCE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[6]  A. Neveu and J. H. Schwarz, </w:t>
      </w:r>
      <w:r w:rsidRPr="007E1A21">
        <w:rPr>
          <w:rFonts w:ascii="Times New Roman" w:hAnsi="Times New Roman"/>
          <w:i/>
          <w:iCs/>
          <w:noProof/>
        </w:rPr>
        <w:t>Quark Model of Dual Pions</w:t>
      </w:r>
      <w:r w:rsidRPr="007E1A21">
        <w:rPr>
          <w:rFonts w:ascii="Times New Roman" w:hAnsi="Times New Roman"/>
          <w:noProof/>
        </w:rPr>
        <w:t xml:space="preserve">, Phys. Rev. D, </w:t>
      </w:r>
      <w:r w:rsidRPr="007E1A21">
        <w:rPr>
          <w:rFonts w:ascii="Times New Roman" w:hAnsi="Times New Roman"/>
          <w:b/>
          <w:bCs/>
          <w:noProof/>
        </w:rPr>
        <w:t>4</w:t>
      </w:r>
      <w:r w:rsidRPr="007E1A21">
        <w:rPr>
          <w:rFonts w:ascii="Times New Roman" w:hAnsi="Times New Roman"/>
          <w:noProof/>
        </w:rPr>
        <w:t xml:space="preserve"> (1971), http://link.aps.org/doi/10.1103/PhysRevD.4.11091109–1111. </w:t>
      </w:r>
    </w:p>
    <w:p w14:paraId="643C424F" w14:textId="77777777" w:rsidR="00F90B68" w:rsidRPr="007E1A21" w:rsidRDefault="00F90B68">
      <w:pPr>
        <w:tabs>
          <w:tab w:val="center" w:pos="4800"/>
          <w:tab w:val="right" w:pos="9500"/>
        </w:tabs>
        <w:ind w:firstLine="720"/>
        <w:rPr>
          <w:rFonts w:ascii="Times New Roman" w:hAnsi="Times New Roman" w:cs="Times New Roman"/>
          <w:noProof/>
        </w:rPr>
      </w:pPr>
    </w:p>
    <w:p w14:paraId="76C8B7B9"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[7]  D. V. Volkov and V. P. Akulov, </w:t>
      </w:r>
      <w:r w:rsidRPr="007E1A21">
        <w:rPr>
          <w:rFonts w:ascii="Times New Roman" w:hAnsi="Times New Roman"/>
          <w:i/>
          <w:iCs/>
          <w:noProof/>
        </w:rPr>
        <w:t>Is the neutrino a goldstone particle?</w:t>
      </w:r>
      <w:r w:rsidRPr="007E1A21">
        <w:rPr>
          <w:rFonts w:ascii="Times New Roman" w:hAnsi="Times New Roman"/>
          <w:noProof/>
        </w:rPr>
        <w:t xml:space="preserve">, Phys. Lett. B, </w:t>
      </w:r>
      <w:r w:rsidRPr="007E1A21">
        <w:rPr>
          <w:rFonts w:ascii="Times New Roman" w:hAnsi="Times New Roman"/>
          <w:b/>
          <w:bCs/>
          <w:noProof/>
        </w:rPr>
        <w:t>46</w:t>
      </w:r>
      <w:r w:rsidRPr="007E1A21">
        <w:rPr>
          <w:rFonts w:ascii="Times New Roman" w:hAnsi="Times New Roman"/>
          <w:noProof/>
        </w:rPr>
        <w:t xml:space="preserve"> (1973), http://dx.doi.org/10.1016/0370-2693(73)90490-5109–110. </w:t>
      </w:r>
    </w:p>
    <w:p w14:paraId="0D3D2B0C" w14:textId="77777777" w:rsidR="00F90B68" w:rsidRPr="007E1A21" w:rsidRDefault="00F90B68">
      <w:pPr>
        <w:tabs>
          <w:tab w:val="center" w:pos="4800"/>
          <w:tab w:val="right" w:pos="9500"/>
        </w:tabs>
        <w:ind w:firstLine="720"/>
        <w:rPr>
          <w:rFonts w:ascii="Times New Roman" w:hAnsi="Times New Roman" w:cs="Times New Roman"/>
          <w:noProof/>
        </w:rPr>
      </w:pPr>
    </w:p>
    <w:p w14:paraId="7EA92221"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[8]  J. Wess and B. Zumino, </w:t>
      </w:r>
      <w:r w:rsidRPr="007E1A21">
        <w:rPr>
          <w:rFonts w:ascii="Times New Roman" w:hAnsi="Times New Roman"/>
          <w:i/>
          <w:iCs/>
          <w:noProof/>
        </w:rPr>
        <w:t>A lagrangian model invariant under supergauge transformations</w:t>
      </w:r>
      <w:r w:rsidRPr="007E1A21">
        <w:rPr>
          <w:rFonts w:ascii="Times New Roman" w:hAnsi="Times New Roman"/>
          <w:noProof/>
        </w:rPr>
        <w:t xml:space="preserve">, Phys. Lett. B, </w:t>
      </w:r>
      <w:r w:rsidRPr="007E1A21">
        <w:rPr>
          <w:rFonts w:ascii="Times New Roman" w:hAnsi="Times New Roman"/>
          <w:b/>
          <w:bCs/>
          <w:noProof/>
        </w:rPr>
        <w:t>49</w:t>
      </w:r>
      <w:r w:rsidRPr="007E1A21">
        <w:rPr>
          <w:rFonts w:ascii="Times New Roman" w:hAnsi="Times New Roman"/>
          <w:noProof/>
        </w:rPr>
        <w:t xml:space="preserve"> (1974), http://dx.doi.org/10.1016/0370-2693(74)90578-452–54. </w:t>
      </w:r>
    </w:p>
    <w:p w14:paraId="398F43B9" w14:textId="77777777" w:rsidR="00F90B68" w:rsidRPr="007E1A21" w:rsidRDefault="00F90B68">
      <w:pPr>
        <w:tabs>
          <w:tab w:val="center" w:pos="4800"/>
          <w:tab w:val="right" w:pos="9500"/>
        </w:tabs>
        <w:ind w:firstLine="720"/>
        <w:rPr>
          <w:rFonts w:ascii="Times New Roman" w:hAnsi="Times New Roman" w:cs="Times New Roman"/>
          <w:noProof/>
        </w:rPr>
      </w:pPr>
    </w:p>
    <w:p w14:paraId="4825F43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[9]  J. Wess and B. Zumino, </w:t>
      </w:r>
      <w:r w:rsidRPr="007E1A21">
        <w:rPr>
          <w:rFonts w:ascii="Times New Roman" w:hAnsi="Times New Roman"/>
          <w:i/>
          <w:iCs/>
          <w:noProof/>
        </w:rPr>
        <w:t>Supergauge transformations in four dimensions</w:t>
      </w:r>
      <w:r w:rsidRPr="007E1A21">
        <w:rPr>
          <w:rFonts w:ascii="Times New Roman" w:hAnsi="Times New Roman"/>
          <w:noProof/>
        </w:rPr>
        <w:t xml:space="preserve">, Nucl. Phys. B, </w:t>
      </w:r>
      <w:r w:rsidRPr="007E1A21">
        <w:rPr>
          <w:rFonts w:ascii="Times New Roman" w:hAnsi="Times New Roman"/>
          <w:b/>
          <w:bCs/>
          <w:noProof/>
        </w:rPr>
        <w:t>70</w:t>
      </w:r>
      <w:r w:rsidRPr="007E1A21">
        <w:rPr>
          <w:rFonts w:ascii="Times New Roman" w:hAnsi="Times New Roman"/>
          <w:noProof/>
        </w:rPr>
        <w:t xml:space="preserve"> (1974), http://dx.doi.org/10.1016/0550-3213(74)90355-139–50. </w:t>
      </w:r>
    </w:p>
    <w:p w14:paraId="73178E71" w14:textId="77777777" w:rsidR="00F90B68" w:rsidRPr="007E1A21" w:rsidRDefault="00F90B68">
      <w:pPr>
        <w:tabs>
          <w:tab w:val="center" w:pos="4800"/>
          <w:tab w:val="right" w:pos="9500"/>
        </w:tabs>
        <w:ind w:firstLine="720"/>
        <w:rPr>
          <w:rFonts w:ascii="Times New Roman" w:hAnsi="Times New Roman" w:cs="Times New Roman"/>
          <w:noProof/>
        </w:rPr>
      </w:pPr>
    </w:p>
    <w:p w14:paraId="69C06D6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[10]  P. Fayet, </w:t>
      </w:r>
      <w:r w:rsidRPr="007E1A21">
        <w:rPr>
          <w:rFonts w:ascii="Times New Roman" w:hAnsi="Times New Roman"/>
          <w:i/>
          <w:iCs/>
          <w:noProof/>
        </w:rPr>
        <w:t>Supersymmetry and Weak, Electromagnetic and Strong Interactions</w:t>
      </w:r>
      <w:r w:rsidRPr="007E1A21">
        <w:rPr>
          <w:rFonts w:ascii="Times New Roman" w:hAnsi="Times New Roman"/>
          <w:noProof/>
        </w:rPr>
        <w:t xml:space="preserve">, Phys. Lett. B, </w:t>
      </w:r>
      <w:r w:rsidRPr="007E1A21">
        <w:rPr>
          <w:rFonts w:ascii="Times New Roman" w:hAnsi="Times New Roman"/>
          <w:b/>
          <w:bCs/>
          <w:noProof/>
        </w:rPr>
        <w:t>64</w:t>
      </w:r>
      <w:r w:rsidRPr="007E1A21">
        <w:rPr>
          <w:rFonts w:ascii="Times New Roman" w:hAnsi="Times New Roman"/>
          <w:noProof/>
        </w:rPr>
        <w:t xml:space="preserve"> (1976), http://dx.doi.org/10.1016/0370-2693(76)90319-1159, </w:t>
      </w:r>
    </w:p>
    <w:p w14:paraId="1632C97D" w14:textId="77777777" w:rsidR="00F90B68" w:rsidRPr="007E1A21" w:rsidRDefault="00F90B68">
      <w:pPr>
        <w:tabs>
          <w:tab w:val="center" w:pos="4800"/>
          <w:tab w:val="right" w:pos="9500"/>
        </w:tabs>
        <w:ind w:firstLine="720"/>
        <w:rPr>
          <w:rFonts w:ascii="Times New Roman" w:hAnsi="Times New Roman" w:cs="Times New Roman"/>
          <w:noProof/>
        </w:rPr>
      </w:pPr>
    </w:p>
    <w:p w14:paraId="3568808D"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[11]  P. Fayet, </w:t>
      </w:r>
      <w:r w:rsidRPr="007E1A21">
        <w:rPr>
          <w:rFonts w:ascii="Times New Roman" w:hAnsi="Times New Roman"/>
          <w:i/>
          <w:iCs/>
          <w:noProof/>
        </w:rPr>
        <w:t>Spontaneously Broken Supersymmetric Theories of Weak, Electromagnetic and Strong Interactions</w:t>
      </w:r>
      <w:r w:rsidRPr="007E1A21">
        <w:rPr>
          <w:rFonts w:ascii="Times New Roman" w:hAnsi="Times New Roman"/>
          <w:noProof/>
        </w:rPr>
        <w:t xml:space="preserve">, Phys. Lett. B, </w:t>
      </w:r>
      <w:r w:rsidRPr="007E1A21">
        <w:rPr>
          <w:rFonts w:ascii="Times New Roman" w:hAnsi="Times New Roman"/>
          <w:b/>
          <w:bCs/>
          <w:noProof/>
        </w:rPr>
        <w:t>69</w:t>
      </w:r>
      <w:r w:rsidRPr="007E1A21">
        <w:rPr>
          <w:rFonts w:ascii="Times New Roman" w:hAnsi="Times New Roman"/>
          <w:noProof/>
        </w:rPr>
        <w:t xml:space="preserve"> (1977), http://dx.doi.org/10.1016/0370-2693(77)90852-8489, </w:t>
      </w:r>
    </w:p>
    <w:p w14:paraId="05186749" w14:textId="77777777" w:rsidR="00F90B68" w:rsidRPr="007E1A21" w:rsidRDefault="00F90B68">
      <w:pPr>
        <w:tabs>
          <w:tab w:val="center" w:pos="4800"/>
          <w:tab w:val="right" w:pos="9500"/>
        </w:tabs>
        <w:ind w:firstLine="720"/>
        <w:rPr>
          <w:rFonts w:ascii="Times New Roman" w:hAnsi="Times New Roman" w:cs="Times New Roman"/>
          <w:noProof/>
        </w:rPr>
      </w:pPr>
    </w:p>
    <w:p w14:paraId="143F08A1"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[12]  G. R. Farrar and P. Fayet, </w:t>
      </w:r>
      <w:r w:rsidRPr="007E1A21">
        <w:rPr>
          <w:rFonts w:ascii="Times New Roman" w:hAnsi="Times New Roman"/>
          <w:i/>
          <w:iCs/>
          <w:noProof/>
        </w:rPr>
        <w:t>Phenomenology of the Production, Decay, and Detection of New Hadronic States Associated with Supersymmetry</w:t>
      </w:r>
      <w:r w:rsidRPr="007E1A21">
        <w:rPr>
          <w:rFonts w:ascii="Times New Roman" w:hAnsi="Times New Roman"/>
          <w:noProof/>
        </w:rPr>
        <w:t xml:space="preserve">, Phys. Lett. B, </w:t>
      </w:r>
      <w:r w:rsidRPr="007E1A21">
        <w:rPr>
          <w:rFonts w:ascii="Times New Roman" w:hAnsi="Times New Roman"/>
          <w:b/>
          <w:bCs/>
          <w:noProof/>
        </w:rPr>
        <w:t>76</w:t>
      </w:r>
      <w:r w:rsidRPr="007E1A21">
        <w:rPr>
          <w:rFonts w:ascii="Times New Roman" w:hAnsi="Times New Roman"/>
          <w:noProof/>
        </w:rPr>
        <w:t xml:space="preserve"> (1978), http://dx.doi.org/10.1016/0370-2693(78)90858-4575-579. </w:t>
      </w:r>
    </w:p>
    <w:p w14:paraId="513AC94D" w14:textId="77777777" w:rsidR="00F90B68" w:rsidRPr="007E1A21" w:rsidRDefault="00F90B68">
      <w:pPr>
        <w:tabs>
          <w:tab w:val="center" w:pos="4800"/>
          <w:tab w:val="right" w:pos="9500"/>
        </w:tabs>
        <w:ind w:firstLine="720"/>
        <w:rPr>
          <w:rFonts w:ascii="Times New Roman" w:hAnsi="Times New Roman" w:cs="Times New Roman"/>
          <w:noProof/>
        </w:rPr>
      </w:pPr>
    </w:p>
    <w:p w14:paraId="57496D6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[13]  P. Fayet, </w:t>
      </w:r>
      <w:r w:rsidRPr="007E1A21">
        <w:rPr>
          <w:rFonts w:ascii="Times New Roman" w:hAnsi="Times New Roman"/>
          <w:i/>
          <w:iCs/>
          <w:noProof/>
        </w:rPr>
        <w:t>Relations Between the Masses of the Superpartners of Leptons and Quarks, the Goldstino Couplings and the Neutral Currents</w:t>
      </w:r>
      <w:r w:rsidRPr="007E1A21">
        <w:rPr>
          <w:rFonts w:ascii="Times New Roman" w:hAnsi="Times New Roman"/>
          <w:noProof/>
        </w:rPr>
        <w:t xml:space="preserve">, Phys. Lett. B, </w:t>
      </w:r>
      <w:r w:rsidRPr="007E1A21">
        <w:rPr>
          <w:rFonts w:ascii="Times New Roman" w:hAnsi="Times New Roman"/>
          <w:b/>
          <w:bCs/>
          <w:noProof/>
        </w:rPr>
        <w:t>84</w:t>
      </w:r>
      <w:r w:rsidRPr="007E1A21">
        <w:rPr>
          <w:rFonts w:ascii="Times New Roman" w:hAnsi="Times New Roman"/>
          <w:noProof/>
        </w:rPr>
        <w:t xml:space="preserve"> (1979), http://dx.doi.org/10.1016/0370-2693(79)91229-2416. </w:t>
      </w:r>
    </w:p>
    <w:p w14:paraId="36F61D59" w14:textId="77777777" w:rsidR="00F90B68" w:rsidRPr="007E1A21" w:rsidRDefault="00F90B68">
      <w:pPr>
        <w:tabs>
          <w:tab w:val="center" w:pos="4800"/>
          <w:tab w:val="right" w:pos="9500"/>
        </w:tabs>
        <w:ind w:firstLine="720"/>
        <w:rPr>
          <w:rFonts w:ascii="Times New Roman" w:hAnsi="Times New Roman" w:cs="Times New Roman"/>
          <w:noProof/>
        </w:rPr>
      </w:pPr>
    </w:p>
    <w:p w14:paraId="1AD0A38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[14]  S. Dimopoulos and H. Georgi, </w:t>
      </w:r>
      <w:r w:rsidRPr="007E1A21">
        <w:rPr>
          <w:rFonts w:ascii="Times New Roman" w:hAnsi="Times New Roman"/>
          <w:i/>
          <w:iCs/>
          <w:noProof/>
        </w:rPr>
        <w:t>Softly Broken Supersymmetry and SU(5)</w:t>
      </w:r>
      <w:r w:rsidRPr="007E1A21">
        <w:rPr>
          <w:rFonts w:ascii="Times New Roman" w:hAnsi="Times New Roman"/>
          <w:noProof/>
        </w:rPr>
        <w:t xml:space="preserve">, Nucl. Phys. B, </w:t>
      </w:r>
      <w:r w:rsidRPr="007E1A21">
        <w:rPr>
          <w:rFonts w:ascii="Times New Roman" w:hAnsi="Times New Roman"/>
          <w:b/>
          <w:bCs/>
          <w:noProof/>
        </w:rPr>
        <w:t>193</w:t>
      </w:r>
      <w:r w:rsidRPr="007E1A21">
        <w:rPr>
          <w:rFonts w:ascii="Times New Roman" w:hAnsi="Times New Roman"/>
          <w:noProof/>
        </w:rPr>
        <w:t xml:space="preserve"> (1981), http://dx.doi.org/10.1016/0550-3213(81)90522-8150. </w:t>
      </w:r>
    </w:p>
    <w:p w14:paraId="511DE408" w14:textId="77777777" w:rsidR="00F90B68" w:rsidRPr="007E1A21" w:rsidRDefault="00F90B68">
      <w:pPr>
        <w:tabs>
          <w:tab w:val="center" w:pos="4800"/>
          <w:tab w:val="right" w:pos="9500"/>
        </w:tabs>
        <w:ind w:firstLine="720"/>
        <w:rPr>
          <w:rFonts w:ascii="Times New Roman" w:hAnsi="Times New Roman" w:cs="Times New Roman"/>
          <w:noProof/>
        </w:rPr>
      </w:pPr>
    </w:p>
    <w:p w14:paraId="02C1E206"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lastRenderedPageBreak/>
        <w:t xml:space="preserve">[15]  The ATLAS Collaboration, </w:t>
      </w:r>
      <w:r w:rsidRPr="007E1A21">
        <w:rPr>
          <w:rFonts w:ascii="Times New Roman" w:hAnsi="Times New Roman"/>
          <w:i/>
          <w:iCs/>
          <w:noProof/>
        </w:rPr>
        <w:t>Search for squarks and gluinos with the ATLAS detector in final states with jets and missing transverse momentum using 4.7 fb</w:t>
      </w:r>
      <w:r w:rsidRPr="007E1A21">
        <w:rPr>
          <w:rFonts w:ascii="Times New Roman" w:hAnsi="Times New Roman"/>
          <w:i/>
          <w:iCs/>
          <w:noProof/>
          <w:position w:val="-4"/>
        </w:rPr>
        <w:object w:dxaOrig="220" w:dyaOrig="300" w14:anchorId="04D62D0F">
          <v:shape id="_x0000_i1156" type="#_x0000_t75" style="width:11.1pt;height:14.75pt" o:ole="">
            <v:imagedata r:id="rId270" o:title=""/>
          </v:shape>
          <o:OLEObject Type="Embed" ProgID="Equation.3" ShapeID="_x0000_i1156" DrawAspect="Content" ObjectID="_1291186877" r:id="rId271"/>
        </w:object>
      </w:r>
      <w:r w:rsidRPr="007E1A21">
        <w:rPr>
          <w:rFonts w:ascii="Times New Roman" w:hAnsi="Times New Roman"/>
          <w:i/>
          <w:iCs/>
          <w:noProof/>
        </w:rPr>
        <w:t xml:space="preserve"> of </w:t>
      </w:r>
      <w:r w:rsidRPr="007E1A21">
        <w:rPr>
          <w:rFonts w:ascii="Times New Roman" w:hAnsi="Times New Roman"/>
          <w:i/>
          <w:iCs/>
          <w:noProof/>
          <w:position w:val="-10"/>
        </w:rPr>
        <w:object w:dxaOrig="1160" w:dyaOrig="380" w14:anchorId="278B3D04">
          <v:shape id="_x0000_i1157" type="#_x0000_t75" style="width:58.15pt;height:19.4pt" o:ole="">
            <v:imagedata r:id="rId272" o:title=""/>
          </v:shape>
          <o:OLEObject Type="Embed" ProgID="Equation.3" ShapeID="_x0000_i1157" DrawAspect="Content" ObjectID="_1291186878" r:id="rId273"/>
        </w:object>
      </w:r>
      <w:r w:rsidRPr="007E1A21">
        <w:rPr>
          <w:rFonts w:ascii="Times New Roman" w:hAnsi="Times New Roman"/>
          <w:i/>
          <w:iCs/>
          <w:noProof/>
        </w:rPr>
        <w:t xml:space="preserve"> proton-proton collisions</w:t>
      </w:r>
      <w:r w:rsidRPr="007E1A21">
        <w:rPr>
          <w:rFonts w:ascii="Times New Roman" w:hAnsi="Times New Roman"/>
          <w:noProof/>
        </w:rPr>
        <w:t xml:space="preserve">. Submitted to Phys. Rev. D. http://arxiv.org/abs/1208.0949arXiv:1208.0949 [hep-ex] (2012). </w:t>
      </w:r>
    </w:p>
    <w:p w14:paraId="6308AEDC" w14:textId="77777777" w:rsidR="00F90B68" w:rsidRPr="007E1A21" w:rsidRDefault="00F90B68">
      <w:pPr>
        <w:tabs>
          <w:tab w:val="center" w:pos="4800"/>
          <w:tab w:val="right" w:pos="9500"/>
        </w:tabs>
        <w:ind w:firstLine="720"/>
        <w:rPr>
          <w:rFonts w:ascii="Times New Roman" w:hAnsi="Times New Roman" w:cs="Times New Roman"/>
          <w:noProof/>
        </w:rPr>
      </w:pPr>
    </w:p>
    <w:p w14:paraId="5F290DFB"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[16]  The ATLAS Collaboration, </w:t>
      </w:r>
      <w:r w:rsidRPr="007E1A21">
        <w:rPr>
          <w:rFonts w:ascii="Times New Roman" w:hAnsi="Times New Roman"/>
          <w:i/>
          <w:iCs/>
          <w:noProof/>
        </w:rPr>
        <w:t xml:space="preserve">Search for squarks and gluinos using final states with jets and missing transverse momentum with the ATLAS detector in </w:t>
      </w:r>
      <w:r w:rsidRPr="007E1A21">
        <w:rPr>
          <w:rFonts w:ascii="Times New Roman" w:hAnsi="Times New Roman"/>
          <w:i/>
          <w:iCs/>
          <w:noProof/>
          <w:position w:val="-10"/>
        </w:rPr>
        <w:object w:dxaOrig="1160" w:dyaOrig="380" w14:anchorId="23B08E82">
          <v:shape id="_x0000_i1158" type="#_x0000_t75" style="width:58.15pt;height:19.4pt" o:ole="">
            <v:imagedata r:id="rId274" o:title=""/>
          </v:shape>
          <o:OLEObject Type="Embed" ProgID="Equation.3" ShapeID="_x0000_i1158" DrawAspect="Content" ObjectID="_1291186879" r:id="rId275"/>
        </w:object>
      </w:r>
      <w:r w:rsidRPr="007E1A21">
        <w:rPr>
          <w:rFonts w:ascii="Times New Roman" w:hAnsi="Times New Roman"/>
          <w:i/>
          <w:iCs/>
          <w:noProof/>
        </w:rPr>
        <w:t xml:space="preserve"> proton-proton collisions</w:t>
      </w:r>
      <w:r w:rsidRPr="007E1A21">
        <w:rPr>
          <w:rFonts w:ascii="Times New Roman" w:hAnsi="Times New Roman"/>
          <w:noProof/>
        </w:rPr>
        <w:t xml:space="preserve">. Phys. Lett. </w:t>
      </w:r>
      <w:r w:rsidRPr="007E1A21">
        <w:rPr>
          <w:rFonts w:ascii="Times New Roman" w:hAnsi="Times New Roman"/>
          <w:b/>
          <w:bCs/>
          <w:noProof/>
        </w:rPr>
        <w:t xml:space="preserve"> B710</w:t>
      </w:r>
      <w:r w:rsidRPr="007E1A21">
        <w:rPr>
          <w:rFonts w:ascii="Times New Roman" w:hAnsi="Times New Roman"/>
          <w:noProof/>
        </w:rPr>
        <w:t xml:space="preserve"> (2012) 67-85. http://arxiv.org/abs/1109.6572arXiv:1109.6572 [hep-ex]. </w:t>
      </w:r>
    </w:p>
    <w:p w14:paraId="450A41C8" w14:textId="77777777" w:rsidR="00F90B68" w:rsidRPr="007E1A21" w:rsidRDefault="00F90B68">
      <w:pPr>
        <w:tabs>
          <w:tab w:val="center" w:pos="4800"/>
          <w:tab w:val="right" w:pos="9500"/>
        </w:tabs>
        <w:ind w:firstLine="720"/>
        <w:rPr>
          <w:rFonts w:ascii="Times New Roman" w:hAnsi="Times New Roman" w:cs="Times New Roman"/>
          <w:noProof/>
        </w:rPr>
      </w:pPr>
    </w:p>
    <w:p w14:paraId="358A6934"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[17]  The ATLAS Collaboration, </w:t>
      </w:r>
      <w:r w:rsidRPr="007E1A21">
        <w:rPr>
          <w:rFonts w:ascii="Times New Roman" w:hAnsi="Times New Roman"/>
          <w:i/>
          <w:iCs/>
          <w:noProof/>
        </w:rPr>
        <w:t xml:space="preserve">Further search for supersymmetry at </w:t>
      </w:r>
      <w:r w:rsidRPr="007E1A21">
        <w:rPr>
          <w:rFonts w:ascii="Times New Roman" w:hAnsi="Times New Roman"/>
          <w:i/>
          <w:iCs/>
          <w:noProof/>
          <w:position w:val="-8"/>
        </w:rPr>
        <w:object w:dxaOrig="720" w:dyaOrig="360" w14:anchorId="4757D2B7">
          <v:shape id="_x0000_i1159" type="#_x0000_t75" style="width:36pt;height:18.45pt" o:ole="">
            <v:imagedata r:id="rId276" o:title=""/>
          </v:shape>
          <o:OLEObject Type="Embed" ProgID="Equation.3" ShapeID="_x0000_i1159" DrawAspect="Content" ObjectID="_1291186880" r:id="rId277"/>
        </w:object>
      </w:r>
      <w:r w:rsidRPr="007E1A21">
        <w:rPr>
          <w:rFonts w:ascii="Times New Roman" w:hAnsi="Times New Roman"/>
          <w:i/>
          <w:iCs/>
          <w:noProof/>
        </w:rPr>
        <w:t xml:space="preserve"> TeV in final states with jets, missing transverse momentum and isolated leptons with the ATLAS detector</w:t>
      </w:r>
      <w:r w:rsidRPr="007E1A21">
        <w:rPr>
          <w:rFonts w:ascii="Times New Roman" w:hAnsi="Times New Roman"/>
          <w:noProof/>
        </w:rPr>
        <w:t xml:space="preserve">. Submitted to Phys. Rev. D. http://arxiv.org/abs/1208.4688arXiv:1208.4688 [hep-ex] (2012). </w:t>
      </w:r>
    </w:p>
    <w:p w14:paraId="19F2B7AD" w14:textId="77777777" w:rsidR="00F90B68" w:rsidRPr="007E1A21" w:rsidRDefault="00F90B68">
      <w:pPr>
        <w:tabs>
          <w:tab w:val="center" w:pos="4800"/>
          <w:tab w:val="right" w:pos="9500"/>
        </w:tabs>
        <w:ind w:firstLine="720"/>
        <w:rPr>
          <w:rFonts w:ascii="Times New Roman" w:hAnsi="Times New Roman" w:cs="Times New Roman"/>
          <w:noProof/>
        </w:rPr>
      </w:pPr>
    </w:p>
    <w:p w14:paraId="0F7D1BC7"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[18]  The CMS Collaboration, </w:t>
      </w:r>
      <w:r w:rsidRPr="007E1A21">
        <w:rPr>
          <w:rFonts w:ascii="Times New Roman" w:hAnsi="Times New Roman"/>
          <w:i/>
          <w:iCs/>
          <w:noProof/>
        </w:rPr>
        <w:t>Search for new physics in the multijet and missing transverse momentum final state in proton-proton collisions at sqrt(s) = 7 TeV</w:t>
      </w:r>
      <w:r w:rsidRPr="007E1A21">
        <w:rPr>
          <w:rFonts w:ascii="Times New Roman" w:hAnsi="Times New Roman"/>
          <w:noProof/>
        </w:rPr>
        <w:t xml:space="preserve">. Submitted to Phys. Rev. Lett. http://arxiv.org/abs/1207.1898arXiv:1207.1898 [hep-ex] (2012). </w:t>
      </w:r>
    </w:p>
    <w:p w14:paraId="4D9F500C" w14:textId="77777777" w:rsidR="00F90B68" w:rsidRPr="007E1A21" w:rsidRDefault="00F90B68">
      <w:pPr>
        <w:tabs>
          <w:tab w:val="center" w:pos="4800"/>
          <w:tab w:val="right" w:pos="9500"/>
        </w:tabs>
        <w:ind w:firstLine="720"/>
        <w:rPr>
          <w:rFonts w:ascii="Times New Roman" w:hAnsi="Times New Roman" w:cs="Times New Roman"/>
          <w:noProof/>
        </w:rPr>
      </w:pPr>
    </w:p>
    <w:p w14:paraId="73CEC36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[19]  The CMS Collaboration, </w:t>
      </w:r>
      <w:r w:rsidRPr="007E1A21">
        <w:rPr>
          <w:rFonts w:ascii="Times New Roman" w:hAnsi="Times New Roman"/>
          <w:i/>
          <w:iCs/>
          <w:noProof/>
        </w:rPr>
        <w:t xml:space="preserve">Search for supersymmetry in pp collisions at </w:t>
      </w:r>
      <w:r w:rsidRPr="007E1A21">
        <w:rPr>
          <w:rFonts w:ascii="Times New Roman" w:hAnsi="Times New Roman"/>
          <w:i/>
          <w:iCs/>
          <w:noProof/>
          <w:position w:val="-8"/>
        </w:rPr>
        <w:object w:dxaOrig="360" w:dyaOrig="360" w14:anchorId="0F3B86E2">
          <v:shape id="_x0000_i1160" type="#_x0000_t75" style="width:18.45pt;height:18.45pt" o:ole="">
            <v:imagedata r:id="rId278" o:title=""/>
          </v:shape>
          <o:OLEObject Type="Embed" ProgID="Equation.3" ShapeID="_x0000_i1160" DrawAspect="Content" ObjectID="_1291186881" r:id="rId279"/>
        </w:object>
      </w:r>
      <w:r w:rsidRPr="007E1A21">
        <w:rPr>
          <w:rFonts w:ascii="Times New Roman" w:hAnsi="Times New Roman"/>
          <w:i/>
          <w:iCs/>
          <w:noProof/>
        </w:rPr>
        <w:t>=7 TeV in events with a single lepton, jets, and missing transverse momentum</w:t>
      </w:r>
      <w:r w:rsidRPr="007E1A21">
        <w:rPr>
          <w:rFonts w:ascii="Times New Roman" w:hAnsi="Times New Roman"/>
          <w:noProof/>
        </w:rPr>
        <w:t xml:space="preserve">. J. High Energy Phys. </w:t>
      </w:r>
      <w:r w:rsidRPr="007E1A21">
        <w:rPr>
          <w:rFonts w:ascii="Times New Roman" w:hAnsi="Times New Roman"/>
          <w:b/>
          <w:bCs/>
          <w:noProof/>
        </w:rPr>
        <w:t xml:space="preserve"> 08</w:t>
      </w:r>
      <w:r w:rsidRPr="007E1A21">
        <w:rPr>
          <w:rFonts w:ascii="Times New Roman" w:hAnsi="Times New Roman"/>
          <w:noProof/>
        </w:rPr>
        <w:t xml:space="preserve"> (2011) 165. http://arxiv.org/abs/1107.1870arXiv:1107.1870 [hep-ex]. </w:t>
      </w:r>
    </w:p>
    <w:p w14:paraId="5E2A7D70" w14:textId="77777777" w:rsidR="00F90B68" w:rsidRPr="007E1A21" w:rsidRDefault="00F90B68">
      <w:pPr>
        <w:tabs>
          <w:tab w:val="center" w:pos="4800"/>
          <w:tab w:val="right" w:pos="9500"/>
        </w:tabs>
        <w:ind w:firstLine="720"/>
        <w:rPr>
          <w:rFonts w:ascii="Times New Roman" w:hAnsi="Times New Roman" w:cs="Times New Roman"/>
          <w:noProof/>
        </w:rPr>
      </w:pPr>
    </w:p>
    <w:p w14:paraId="1F1B0ED3"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[20]  The CMS Collaboration, </w:t>
      </w:r>
      <w:r w:rsidRPr="007E1A21">
        <w:rPr>
          <w:rFonts w:ascii="Times New Roman" w:hAnsi="Times New Roman"/>
          <w:i/>
          <w:iCs/>
          <w:noProof/>
        </w:rPr>
        <w:t>Search for supersymmetry in events with b-quark jets and missing transverse energy in pp collisions at 7 TeV</w:t>
      </w:r>
      <w:r w:rsidRPr="007E1A21">
        <w:rPr>
          <w:rFonts w:ascii="Times New Roman" w:hAnsi="Times New Roman"/>
          <w:noProof/>
        </w:rPr>
        <w:t xml:space="preserve">. Submitted to Phys. Rev. D. http://arxiv.org/abs/1208.4859arXiv:1208.4859 [hep-ex] (2012). </w:t>
      </w:r>
    </w:p>
    <w:p w14:paraId="6C148606" w14:textId="77777777" w:rsidR="00F90B68" w:rsidRPr="007E1A21" w:rsidRDefault="00F90B68">
      <w:pPr>
        <w:tabs>
          <w:tab w:val="center" w:pos="4800"/>
          <w:tab w:val="right" w:pos="9500"/>
        </w:tabs>
        <w:ind w:firstLine="720"/>
        <w:rPr>
          <w:rFonts w:ascii="Times New Roman" w:hAnsi="Times New Roman" w:cs="Times New Roman"/>
          <w:noProof/>
        </w:rPr>
      </w:pPr>
    </w:p>
    <w:p w14:paraId="6A66780F"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[21]  The CMS Collaboration, </w:t>
      </w:r>
      <w:r w:rsidRPr="007E1A21">
        <w:rPr>
          <w:rFonts w:ascii="Times New Roman" w:hAnsi="Times New Roman"/>
          <w:i/>
          <w:iCs/>
          <w:noProof/>
        </w:rPr>
        <w:t>Interpretation of Searches for Supersymmetry</w:t>
      </w:r>
      <w:r w:rsidRPr="007E1A21">
        <w:rPr>
          <w:rFonts w:ascii="Times New Roman" w:hAnsi="Times New Roman"/>
          <w:noProof/>
        </w:rPr>
        <w:t xml:space="preserve">. CMS-PAS-SUS-11-016 (2012). https://cdsweb.cern.ch/record/1445580https://cdsweb.cern.ch/record/1445580. </w:t>
      </w:r>
    </w:p>
    <w:p w14:paraId="7818B63B" w14:textId="77777777" w:rsidR="00F90B68" w:rsidRPr="007E1A21" w:rsidRDefault="00F90B68">
      <w:pPr>
        <w:tabs>
          <w:tab w:val="center" w:pos="4800"/>
          <w:tab w:val="right" w:pos="9500"/>
        </w:tabs>
        <w:ind w:firstLine="720"/>
        <w:rPr>
          <w:rFonts w:ascii="Times New Roman" w:hAnsi="Times New Roman" w:cs="Times New Roman"/>
          <w:noProof/>
        </w:rPr>
      </w:pPr>
    </w:p>
    <w:p w14:paraId="6713ED04"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[22]  The CMS Collaboration, </w:t>
      </w:r>
      <w:r w:rsidRPr="007E1A21">
        <w:rPr>
          <w:rFonts w:ascii="Times New Roman" w:hAnsi="Times New Roman"/>
          <w:i/>
          <w:iCs/>
          <w:noProof/>
        </w:rPr>
        <w:t>Search for new physics in events with opposite-sign leptons, jets, and missing transverse energy in pp collisions at sqrt(s) = 7 TeV</w:t>
      </w:r>
      <w:r w:rsidRPr="007E1A21">
        <w:rPr>
          <w:rFonts w:ascii="Times New Roman" w:hAnsi="Times New Roman"/>
          <w:noProof/>
        </w:rPr>
        <w:t xml:space="preserve">. Submitted to Phys. Lett. B. http://arxiv.org/abs/1206.3949arXiv:1206.3949 [hep-ex] (2012). </w:t>
      </w:r>
    </w:p>
    <w:p w14:paraId="0278AEC3" w14:textId="77777777" w:rsidR="00F90B68" w:rsidRPr="007E1A21" w:rsidRDefault="00F90B68">
      <w:pPr>
        <w:tabs>
          <w:tab w:val="center" w:pos="4800"/>
          <w:tab w:val="right" w:pos="9500"/>
        </w:tabs>
        <w:ind w:firstLine="720"/>
        <w:rPr>
          <w:rFonts w:ascii="Times New Roman" w:hAnsi="Times New Roman" w:cs="Times New Roman"/>
          <w:noProof/>
        </w:rPr>
      </w:pPr>
    </w:p>
    <w:p w14:paraId="6AD52F6D"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[23]  D. Alves et al., </w:t>
      </w:r>
      <w:r w:rsidRPr="007E1A21">
        <w:rPr>
          <w:rFonts w:ascii="Times New Roman" w:hAnsi="Times New Roman"/>
          <w:i/>
          <w:iCs/>
          <w:noProof/>
        </w:rPr>
        <w:t>Where the Sidewalk Ends: Jets and Missing Energy Search Strategies for the 7 TeV LHC</w:t>
      </w:r>
      <w:r w:rsidRPr="007E1A21">
        <w:rPr>
          <w:rFonts w:ascii="Times New Roman" w:hAnsi="Times New Roman"/>
          <w:noProof/>
        </w:rPr>
        <w:t xml:space="preserve">, http://arxiv.org/abs/1102.5338v1arXiv:1102.5338v1 [hep-ph] (2011). </w:t>
      </w:r>
    </w:p>
    <w:p w14:paraId="0F895879" w14:textId="77777777" w:rsidR="00F90B68" w:rsidRPr="007E1A21" w:rsidRDefault="00F90B68">
      <w:pPr>
        <w:tabs>
          <w:tab w:val="center" w:pos="4800"/>
          <w:tab w:val="right" w:pos="9500"/>
        </w:tabs>
        <w:ind w:firstLine="720"/>
        <w:rPr>
          <w:rFonts w:ascii="Times New Roman" w:hAnsi="Times New Roman" w:cs="Times New Roman"/>
          <w:noProof/>
        </w:rPr>
      </w:pPr>
    </w:p>
    <w:p w14:paraId="2313C55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[24]  D. Alves et al., </w:t>
      </w:r>
      <w:r w:rsidRPr="007E1A21">
        <w:rPr>
          <w:rFonts w:ascii="Times New Roman" w:hAnsi="Times New Roman"/>
          <w:i/>
          <w:iCs/>
          <w:noProof/>
        </w:rPr>
        <w:t>Simplified Models for LHC New Physics Searches</w:t>
      </w:r>
      <w:r w:rsidRPr="007E1A21">
        <w:rPr>
          <w:rFonts w:ascii="Times New Roman" w:hAnsi="Times New Roman"/>
          <w:noProof/>
        </w:rPr>
        <w:t xml:space="preserve">, http://arxiv.org/abs/1105.2838arXiv:1105.2838v1 [hep-ph] (2011). </w:t>
      </w:r>
    </w:p>
    <w:p w14:paraId="48867AF7" w14:textId="77777777" w:rsidR="00F90B68" w:rsidRPr="007E1A21" w:rsidRDefault="00F90B68">
      <w:pPr>
        <w:tabs>
          <w:tab w:val="center" w:pos="4800"/>
          <w:tab w:val="right" w:pos="9500"/>
        </w:tabs>
        <w:ind w:firstLine="720"/>
        <w:rPr>
          <w:rFonts w:ascii="Times New Roman" w:hAnsi="Times New Roman" w:cs="Times New Roman"/>
          <w:noProof/>
        </w:rPr>
      </w:pPr>
    </w:p>
    <w:p w14:paraId="6A281FD5"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[25]  A. H. Chamseddine et al., </w:t>
      </w:r>
      <w:r w:rsidRPr="007E1A21">
        <w:rPr>
          <w:rFonts w:ascii="Times New Roman" w:hAnsi="Times New Roman"/>
          <w:i/>
          <w:iCs/>
          <w:noProof/>
        </w:rPr>
        <w:t>Locally Supersymmetric Grand Unification</w:t>
      </w:r>
      <w:r w:rsidRPr="007E1A21">
        <w:rPr>
          <w:rFonts w:ascii="Times New Roman" w:hAnsi="Times New Roman"/>
          <w:noProof/>
        </w:rPr>
        <w:t xml:space="preserve">, Phys. Rev. Lett., </w:t>
      </w:r>
      <w:r w:rsidRPr="007E1A21">
        <w:rPr>
          <w:rFonts w:ascii="Times New Roman" w:hAnsi="Times New Roman"/>
          <w:b/>
          <w:bCs/>
          <w:noProof/>
        </w:rPr>
        <w:t>49</w:t>
      </w:r>
      <w:r w:rsidRPr="007E1A21">
        <w:rPr>
          <w:rFonts w:ascii="Times New Roman" w:hAnsi="Times New Roman"/>
          <w:noProof/>
        </w:rPr>
        <w:t xml:space="preserve"> (1982), http://link.aps.org/doi/10.1103/PhysRevLett.49.970970–974. </w:t>
      </w:r>
    </w:p>
    <w:p w14:paraId="205A20DF" w14:textId="77777777" w:rsidR="00F90B68" w:rsidRPr="007E1A21" w:rsidRDefault="00F90B68">
      <w:pPr>
        <w:tabs>
          <w:tab w:val="center" w:pos="4800"/>
          <w:tab w:val="right" w:pos="9500"/>
        </w:tabs>
        <w:ind w:firstLine="720"/>
        <w:rPr>
          <w:rFonts w:ascii="Times New Roman" w:hAnsi="Times New Roman" w:cs="Times New Roman"/>
          <w:noProof/>
        </w:rPr>
      </w:pPr>
    </w:p>
    <w:p w14:paraId="3CABD37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lastRenderedPageBreak/>
        <w:t xml:space="preserve">[26]  R. Barbieri et al., </w:t>
      </w:r>
      <w:r w:rsidRPr="007E1A21">
        <w:rPr>
          <w:rFonts w:ascii="Times New Roman" w:hAnsi="Times New Roman"/>
          <w:i/>
          <w:iCs/>
          <w:noProof/>
        </w:rPr>
        <w:t>Gauge models with spontaneously broken local supersymmetry</w:t>
      </w:r>
      <w:r w:rsidRPr="007E1A21">
        <w:rPr>
          <w:rFonts w:ascii="Times New Roman" w:hAnsi="Times New Roman"/>
          <w:noProof/>
        </w:rPr>
        <w:t xml:space="preserve">, Phys. Lett. B, </w:t>
      </w:r>
      <w:r w:rsidRPr="007E1A21">
        <w:rPr>
          <w:rFonts w:ascii="Times New Roman" w:hAnsi="Times New Roman"/>
          <w:b/>
          <w:bCs/>
          <w:noProof/>
        </w:rPr>
        <w:t>119</w:t>
      </w:r>
      <w:r w:rsidRPr="007E1A21">
        <w:rPr>
          <w:rFonts w:ascii="Times New Roman" w:hAnsi="Times New Roman"/>
          <w:noProof/>
        </w:rPr>
        <w:t xml:space="preserve"> (1982), http://dx.doi.org/10.1016/0370-2693(82)90685-2343–347. </w:t>
      </w:r>
    </w:p>
    <w:p w14:paraId="26DC6EDF" w14:textId="77777777" w:rsidR="00F90B68" w:rsidRPr="007E1A21" w:rsidRDefault="00F90B68">
      <w:pPr>
        <w:tabs>
          <w:tab w:val="center" w:pos="4800"/>
          <w:tab w:val="right" w:pos="9500"/>
        </w:tabs>
        <w:ind w:firstLine="720"/>
        <w:rPr>
          <w:rFonts w:ascii="Times New Roman" w:hAnsi="Times New Roman" w:cs="Times New Roman"/>
          <w:noProof/>
        </w:rPr>
      </w:pPr>
    </w:p>
    <w:p w14:paraId="71963767"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[27]  L. E. Ibanez, </w:t>
      </w:r>
      <w:r w:rsidRPr="007E1A21">
        <w:rPr>
          <w:rFonts w:ascii="Times New Roman" w:hAnsi="Times New Roman"/>
          <w:i/>
          <w:iCs/>
          <w:noProof/>
        </w:rPr>
        <w:t>Locally supersymmetric SU(5) grand unification</w:t>
      </w:r>
      <w:r w:rsidRPr="007E1A21">
        <w:rPr>
          <w:rFonts w:ascii="Times New Roman" w:hAnsi="Times New Roman"/>
          <w:noProof/>
        </w:rPr>
        <w:t xml:space="preserve">, Phys. Lett. B, </w:t>
      </w:r>
      <w:r w:rsidRPr="007E1A21">
        <w:rPr>
          <w:rFonts w:ascii="Times New Roman" w:hAnsi="Times New Roman"/>
          <w:b/>
          <w:bCs/>
          <w:noProof/>
        </w:rPr>
        <w:t>118</w:t>
      </w:r>
      <w:r w:rsidRPr="007E1A21">
        <w:rPr>
          <w:rFonts w:ascii="Times New Roman" w:hAnsi="Times New Roman"/>
          <w:noProof/>
        </w:rPr>
        <w:t xml:space="preserve"> (1982), http://dx.doi.org/10.1016/0370-2693(82)90604-973–78. </w:t>
      </w:r>
    </w:p>
    <w:p w14:paraId="2AD854D1" w14:textId="77777777" w:rsidR="00F90B68" w:rsidRPr="007E1A21" w:rsidRDefault="00F90B68">
      <w:pPr>
        <w:tabs>
          <w:tab w:val="center" w:pos="4800"/>
          <w:tab w:val="right" w:pos="9500"/>
        </w:tabs>
        <w:ind w:firstLine="720"/>
        <w:rPr>
          <w:rFonts w:ascii="Times New Roman" w:hAnsi="Times New Roman" w:cs="Times New Roman"/>
          <w:noProof/>
        </w:rPr>
      </w:pPr>
    </w:p>
    <w:p w14:paraId="483AAD11"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[28]  L. J. Hall et al., </w:t>
      </w:r>
      <w:r w:rsidRPr="007E1A21">
        <w:rPr>
          <w:rFonts w:ascii="Times New Roman" w:hAnsi="Times New Roman"/>
          <w:i/>
          <w:iCs/>
          <w:noProof/>
        </w:rPr>
        <w:t>Supergravity as the messenger of supersymmetry breaking</w:t>
      </w:r>
      <w:r w:rsidRPr="007E1A21">
        <w:rPr>
          <w:rFonts w:ascii="Times New Roman" w:hAnsi="Times New Roman"/>
          <w:noProof/>
        </w:rPr>
        <w:t xml:space="preserve">, Phys. Rev. D, </w:t>
      </w:r>
      <w:r w:rsidRPr="007E1A21">
        <w:rPr>
          <w:rFonts w:ascii="Times New Roman" w:hAnsi="Times New Roman"/>
          <w:b/>
          <w:bCs/>
          <w:noProof/>
        </w:rPr>
        <w:t>27</w:t>
      </w:r>
      <w:r w:rsidRPr="007E1A21">
        <w:rPr>
          <w:rFonts w:ascii="Times New Roman" w:hAnsi="Times New Roman"/>
          <w:noProof/>
        </w:rPr>
        <w:t xml:space="preserve"> (1983), http://link.aps.org/doi/10.1103/PhysRevD.27.23592359–2378. </w:t>
      </w:r>
    </w:p>
    <w:p w14:paraId="0E0E4889" w14:textId="77777777" w:rsidR="00F90B68" w:rsidRPr="007E1A21" w:rsidRDefault="00F90B68">
      <w:pPr>
        <w:tabs>
          <w:tab w:val="center" w:pos="4800"/>
          <w:tab w:val="right" w:pos="9500"/>
        </w:tabs>
        <w:ind w:firstLine="720"/>
        <w:rPr>
          <w:rFonts w:ascii="Times New Roman" w:hAnsi="Times New Roman" w:cs="Times New Roman"/>
          <w:noProof/>
        </w:rPr>
      </w:pPr>
    </w:p>
    <w:p w14:paraId="55015DB3"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[29]  N. Ohta, </w:t>
      </w:r>
      <w:r w:rsidRPr="007E1A21">
        <w:rPr>
          <w:rFonts w:ascii="Times New Roman" w:hAnsi="Times New Roman"/>
          <w:i/>
          <w:iCs/>
          <w:noProof/>
        </w:rPr>
        <w:t>Grand Unified Theories Based on Local Supersymmetry</w:t>
      </w:r>
      <w:r w:rsidRPr="007E1A21">
        <w:rPr>
          <w:rFonts w:ascii="Times New Roman" w:hAnsi="Times New Roman"/>
          <w:noProof/>
        </w:rPr>
        <w:t xml:space="preserve">, PTP, </w:t>
      </w:r>
      <w:r w:rsidRPr="007E1A21">
        <w:rPr>
          <w:rFonts w:ascii="Times New Roman" w:hAnsi="Times New Roman"/>
          <w:b/>
          <w:bCs/>
          <w:noProof/>
        </w:rPr>
        <w:t>70</w:t>
      </w:r>
      <w:r w:rsidRPr="007E1A21">
        <w:rPr>
          <w:rFonts w:ascii="Times New Roman" w:hAnsi="Times New Roman"/>
          <w:noProof/>
        </w:rPr>
        <w:t xml:space="preserve"> (1983), http://ptp.ipap.jp/link?PTP/70/542/542–549. </w:t>
      </w:r>
    </w:p>
    <w:p w14:paraId="30748321" w14:textId="77777777" w:rsidR="00F90B68" w:rsidRPr="007E1A21" w:rsidRDefault="00F90B68">
      <w:pPr>
        <w:tabs>
          <w:tab w:val="center" w:pos="4800"/>
          <w:tab w:val="right" w:pos="9500"/>
        </w:tabs>
        <w:ind w:firstLine="720"/>
        <w:rPr>
          <w:rFonts w:ascii="Times New Roman" w:hAnsi="Times New Roman" w:cs="Times New Roman"/>
          <w:noProof/>
        </w:rPr>
      </w:pPr>
    </w:p>
    <w:p w14:paraId="00D7606F"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[30]  D. J. H. Chung et al., </w:t>
      </w:r>
      <w:r w:rsidRPr="007E1A21">
        <w:rPr>
          <w:rFonts w:ascii="Times New Roman" w:hAnsi="Times New Roman"/>
          <w:i/>
          <w:iCs/>
          <w:noProof/>
        </w:rPr>
        <w:t>The soft supersymmetry-breaking Lagrangian: theory and applications</w:t>
      </w:r>
      <w:r w:rsidRPr="007E1A21">
        <w:rPr>
          <w:rFonts w:ascii="Times New Roman" w:hAnsi="Times New Roman"/>
          <w:noProof/>
        </w:rPr>
        <w:t xml:space="preserve">, Phys. Rev. D, </w:t>
      </w:r>
      <w:r w:rsidRPr="007E1A21">
        <w:rPr>
          <w:rFonts w:ascii="Times New Roman" w:hAnsi="Times New Roman"/>
          <w:b/>
          <w:bCs/>
          <w:noProof/>
        </w:rPr>
        <w:t>49</w:t>
      </w:r>
      <w:r w:rsidRPr="007E1A21">
        <w:rPr>
          <w:rFonts w:ascii="Times New Roman" w:hAnsi="Times New Roman"/>
          <w:noProof/>
        </w:rPr>
        <w:t xml:space="preserve"> (1994), http://dx.doi.org/10.1016/j.physrep.2004.08.0321–203. </w:t>
      </w:r>
    </w:p>
    <w:p w14:paraId="619B34D3" w14:textId="77777777" w:rsidR="00F90B68" w:rsidRPr="007E1A21" w:rsidRDefault="00F90B68">
      <w:pPr>
        <w:tabs>
          <w:tab w:val="center" w:pos="4800"/>
          <w:tab w:val="right" w:pos="9500"/>
        </w:tabs>
        <w:ind w:firstLine="720"/>
        <w:rPr>
          <w:rFonts w:ascii="Times New Roman" w:hAnsi="Times New Roman" w:cs="Times New Roman"/>
          <w:noProof/>
        </w:rPr>
      </w:pPr>
    </w:p>
    <w:p w14:paraId="1A466CD4"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[31]  J. Conway et. al., </w:t>
      </w:r>
      <w:r w:rsidRPr="007E1A21">
        <w:rPr>
          <w:rFonts w:ascii="Times New Roman" w:hAnsi="Times New Roman"/>
          <w:i/>
          <w:iCs/>
          <w:noProof/>
        </w:rPr>
        <w:t>PGS 4: Pretty Good Simulation of high energy collisions</w:t>
      </w:r>
      <w:r w:rsidRPr="007E1A21">
        <w:rPr>
          <w:rFonts w:ascii="Times New Roman" w:hAnsi="Times New Roman"/>
          <w:noProof/>
        </w:rPr>
        <w:t xml:space="preserve">, http://physics.ucdavis.edu/ conway/research/software/pgs/pgs4-general.htmpgs4-general (2009). </w:t>
      </w:r>
    </w:p>
    <w:p w14:paraId="1AC9CEB8" w14:textId="77777777" w:rsidR="00F90B68" w:rsidRPr="007E1A21" w:rsidRDefault="00F90B68">
      <w:pPr>
        <w:tabs>
          <w:tab w:val="center" w:pos="4800"/>
          <w:tab w:val="right" w:pos="9500"/>
        </w:tabs>
        <w:ind w:firstLine="720"/>
        <w:rPr>
          <w:rFonts w:ascii="Times New Roman" w:hAnsi="Times New Roman" w:cs="Times New Roman"/>
          <w:noProof/>
        </w:rPr>
      </w:pPr>
    </w:p>
    <w:p w14:paraId="4B0C2A2E"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[32]  J. Alwall et. al., </w:t>
      </w:r>
      <w:r w:rsidRPr="007E1A21">
        <w:rPr>
          <w:rFonts w:ascii="Times New Roman" w:hAnsi="Times New Roman"/>
          <w:i/>
          <w:iCs/>
          <w:noProof/>
        </w:rPr>
        <w:t>MadGraph 5: Going Beyond</w:t>
      </w:r>
      <w:r w:rsidRPr="007E1A21">
        <w:rPr>
          <w:rFonts w:ascii="Times New Roman" w:hAnsi="Times New Roman"/>
          <w:noProof/>
        </w:rPr>
        <w:t xml:space="preserve">. JHEP </w:t>
      </w:r>
      <w:r w:rsidRPr="007E1A21">
        <w:rPr>
          <w:rFonts w:ascii="Times New Roman" w:hAnsi="Times New Roman"/>
          <w:b/>
          <w:bCs/>
          <w:noProof/>
        </w:rPr>
        <w:t xml:space="preserve"> 1106</w:t>
      </w:r>
      <w:r w:rsidRPr="007E1A21">
        <w:rPr>
          <w:rFonts w:ascii="Times New Roman" w:hAnsi="Times New Roman"/>
          <w:noProof/>
        </w:rPr>
        <w:t xml:space="preserve"> (2011) 128. http://arxiv.org/abs/arXiv:1106.0522arXiv:1106.0522 [hep-ph]. </w:t>
      </w:r>
    </w:p>
    <w:p w14:paraId="2CBB0F8A" w14:textId="77777777" w:rsidR="00F90B68" w:rsidRPr="007E1A21" w:rsidRDefault="00F90B68">
      <w:pPr>
        <w:tabs>
          <w:tab w:val="center" w:pos="4800"/>
          <w:tab w:val="right" w:pos="9500"/>
        </w:tabs>
        <w:ind w:firstLine="720"/>
        <w:rPr>
          <w:rFonts w:ascii="Times New Roman" w:hAnsi="Times New Roman" w:cs="Times New Roman"/>
          <w:noProof/>
        </w:rPr>
      </w:pPr>
    </w:p>
    <w:p w14:paraId="1F4FD90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[33]  F. E. Paige et al., </w:t>
      </w:r>
      <w:r w:rsidRPr="007E1A21">
        <w:rPr>
          <w:rFonts w:ascii="Times New Roman" w:hAnsi="Times New Roman"/>
          <w:i/>
          <w:iCs/>
          <w:noProof/>
        </w:rPr>
        <w:t xml:space="preserve">ISAJET 7.69: A Monte Carlo Event Generator for </w:t>
      </w:r>
      <w:r w:rsidRPr="007E1A21">
        <w:rPr>
          <w:rFonts w:ascii="Times New Roman" w:hAnsi="Times New Roman"/>
          <w:i/>
          <w:iCs/>
          <w:noProof/>
          <w:position w:val="-10"/>
        </w:rPr>
        <w:object w:dxaOrig="360" w:dyaOrig="260" w14:anchorId="79B23BC1">
          <v:shape id="_x0000_i1161" type="#_x0000_t75" style="width:18.45pt;height:12.9pt" o:ole="">
            <v:imagedata r:id="rId280" o:title=""/>
          </v:shape>
          <o:OLEObject Type="Embed" ProgID="Equation.3" ShapeID="_x0000_i1161" DrawAspect="Content" ObjectID="_1291186882" r:id="rId281"/>
        </w:object>
      </w:r>
      <w:r w:rsidRPr="007E1A21">
        <w:rPr>
          <w:rFonts w:ascii="Times New Roman" w:hAnsi="Times New Roman"/>
          <w:i/>
          <w:iCs/>
          <w:noProof/>
        </w:rPr>
        <w:t xml:space="preserve">, </w:t>
      </w:r>
      <w:r w:rsidRPr="007E1A21">
        <w:rPr>
          <w:rFonts w:ascii="Times New Roman" w:hAnsi="Times New Roman"/>
          <w:i/>
          <w:iCs/>
          <w:noProof/>
          <w:position w:val="-10"/>
        </w:rPr>
        <w:object w:dxaOrig="360" w:dyaOrig="300" w14:anchorId="45AB4908">
          <v:shape id="_x0000_i1162" type="#_x0000_t75" style="width:18.45pt;height:14.75pt" o:ole="">
            <v:imagedata r:id="rId282" o:title=""/>
          </v:shape>
          <o:OLEObject Type="Embed" ProgID="Equation.3" ShapeID="_x0000_i1162" DrawAspect="Content" ObjectID="_1291186883" r:id="rId283"/>
        </w:object>
      </w:r>
      <w:r w:rsidRPr="007E1A21">
        <w:rPr>
          <w:rFonts w:ascii="Times New Roman" w:hAnsi="Times New Roman"/>
          <w:i/>
          <w:iCs/>
          <w:noProof/>
        </w:rPr>
        <w:t xml:space="preserve"> and </w:t>
      </w:r>
      <w:r w:rsidRPr="007E1A21">
        <w:rPr>
          <w:rFonts w:ascii="Times New Roman" w:hAnsi="Times New Roman"/>
          <w:i/>
          <w:iCs/>
          <w:noProof/>
          <w:position w:val="-6"/>
        </w:rPr>
        <w:object w:dxaOrig="480" w:dyaOrig="320" w14:anchorId="571DA3BA">
          <v:shape id="_x0000_i1163" type="#_x0000_t75" style="width:24pt;height:15.7pt" o:ole="">
            <v:imagedata r:id="rId284" o:title=""/>
          </v:shape>
          <o:OLEObject Type="Embed" ProgID="Equation.3" ShapeID="_x0000_i1163" DrawAspect="Content" ObjectID="_1291186884" r:id="rId285"/>
        </w:object>
      </w:r>
      <w:r w:rsidRPr="007E1A21">
        <w:rPr>
          <w:rFonts w:ascii="Times New Roman" w:hAnsi="Times New Roman"/>
          <w:i/>
          <w:iCs/>
          <w:noProof/>
        </w:rPr>
        <w:t xml:space="preserve"> Reactions</w:t>
      </w:r>
      <w:r w:rsidRPr="007E1A21">
        <w:rPr>
          <w:rFonts w:ascii="Times New Roman" w:hAnsi="Times New Roman"/>
          <w:noProof/>
        </w:rPr>
        <w:t xml:space="preserve">, http://arxiv.org/abs/hep-ph/0312045arXiv:hep-ph/0312045v1 (2003). </w:t>
      </w:r>
    </w:p>
    <w:p w14:paraId="5545CEB6" w14:textId="77777777" w:rsidR="00F90B68" w:rsidRPr="007E1A21" w:rsidRDefault="00F90B68">
      <w:pPr>
        <w:tabs>
          <w:tab w:val="center" w:pos="4800"/>
          <w:tab w:val="right" w:pos="9500"/>
        </w:tabs>
        <w:ind w:firstLine="720"/>
        <w:rPr>
          <w:rFonts w:ascii="Times New Roman" w:hAnsi="Times New Roman" w:cs="Times New Roman"/>
          <w:noProof/>
        </w:rPr>
      </w:pPr>
    </w:p>
    <w:p w14:paraId="72180EE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[34]  J. Pumplin et. al., </w:t>
      </w:r>
      <w:r w:rsidRPr="007E1A21">
        <w:rPr>
          <w:rFonts w:ascii="Times New Roman" w:hAnsi="Times New Roman"/>
          <w:i/>
          <w:iCs/>
          <w:noProof/>
        </w:rPr>
        <w:t>New Generation of Parton Distributions with Uncertainties from Global QCD Analysis</w:t>
      </w:r>
      <w:r w:rsidRPr="007E1A21">
        <w:rPr>
          <w:rFonts w:ascii="Times New Roman" w:hAnsi="Times New Roman"/>
          <w:noProof/>
        </w:rPr>
        <w:t xml:space="preserve">. JHEP </w:t>
      </w:r>
      <w:r w:rsidRPr="007E1A21">
        <w:rPr>
          <w:rFonts w:ascii="Times New Roman" w:hAnsi="Times New Roman"/>
          <w:b/>
          <w:bCs/>
          <w:noProof/>
        </w:rPr>
        <w:t xml:space="preserve"> 0207</w:t>
      </w:r>
      <w:r w:rsidRPr="007E1A21">
        <w:rPr>
          <w:rFonts w:ascii="Times New Roman" w:hAnsi="Times New Roman"/>
          <w:noProof/>
        </w:rPr>
        <w:t xml:space="preserve"> (2002) 012. http://arxiv.org/abs/hep-ph/0201195arXiv:hep-ph/0201195. </w:t>
      </w:r>
    </w:p>
    <w:p w14:paraId="2000BE9D" w14:textId="77777777" w:rsidR="00F90B68" w:rsidRPr="007E1A21" w:rsidRDefault="00F90B68">
      <w:pPr>
        <w:tabs>
          <w:tab w:val="center" w:pos="4800"/>
          <w:tab w:val="right" w:pos="9500"/>
        </w:tabs>
        <w:ind w:firstLine="720"/>
        <w:rPr>
          <w:rFonts w:ascii="Times New Roman" w:hAnsi="Times New Roman" w:cs="Times New Roman"/>
          <w:noProof/>
        </w:rPr>
      </w:pPr>
    </w:p>
    <w:p w14:paraId="579D48E7"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[35]  T. Sjöstrand, S. Mrenna, and P. Skands, </w:t>
      </w:r>
      <w:r w:rsidRPr="007E1A21">
        <w:rPr>
          <w:rFonts w:ascii="Times New Roman" w:hAnsi="Times New Roman"/>
          <w:i/>
          <w:iCs/>
          <w:noProof/>
        </w:rPr>
        <w:t>Pythia 6.4 Physics and Manual</w:t>
      </w:r>
      <w:r w:rsidRPr="007E1A21">
        <w:rPr>
          <w:rFonts w:ascii="Times New Roman" w:hAnsi="Times New Roman"/>
          <w:noProof/>
        </w:rPr>
        <w:t xml:space="preserve">. JHEP </w:t>
      </w:r>
      <w:r w:rsidRPr="007E1A21">
        <w:rPr>
          <w:rFonts w:ascii="Times New Roman" w:hAnsi="Times New Roman"/>
          <w:b/>
          <w:bCs/>
          <w:noProof/>
        </w:rPr>
        <w:t xml:space="preserve"> 05</w:t>
      </w:r>
      <w:r w:rsidRPr="007E1A21">
        <w:rPr>
          <w:rFonts w:ascii="Times New Roman" w:hAnsi="Times New Roman"/>
          <w:noProof/>
        </w:rPr>
        <w:t xml:space="preserve"> (2006) 026. http://arxiv.org/abs/hep-ph/0603175arXiv:hep-ph/0603175. </w:t>
      </w:r>
    </w:p>
    <w:p w14:paraId="4802A4C7" w14:textId="77777777" w:rsidR="00F90B68" w:rsidRPr="007E1A21" w:rsidRDefault="00F90B68">
      <w:pPr>
        <w:tabs>
          <w:tab w:val="center" w:pos="4800"/>
          <w:tab w:val="right" w:pos="9500"/>
        </w:tabs>
        <w:ind w:firstLine="720"/>
        <w:rPr>
          <w:rFonts w:ascii="Times New Roman" w:hAnsi="Times New Roman" w:cs="Times New Roman"/>
          <w:noProof/>
        </w:rPr>
      </w:pPr>
    </w:p>
    <w:p w14:paraId="28783E7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[36]  W. Beenakker, R. Hoepker, and M. Spira, </w:t>
      </w:r>
      <w:r w:rsidRPr="007E1A21">
        <w:rPr>
          <w:rFonts w:ascii="Times New Roman" w:hAnsi="Times New Roman"/>
          <w:i/>
          <w:iCs/>
          <w:noProof/>
        </w:rPr>
        <w:t>PROSPINO: A Program for the Production of Supersymmetric Particles in Next-to-leading Order QCD</w:t>
      </w:r>
      <w:r w:rsidRPr="007E1A21">
        <w:rPr>
          <w:rFonts w:ascii="Times New Roman" w:hAnsi="Times New Roman"/>
          <w:noProof/>
        </w:rPr>
        <w:t>. http://arxiv.org/abs/hep-ph/9611232arXiv:hep-ph/9611232 (1996).</w:t>
      </w:r>
    </w:p>
    <w:p w14:paraId="2801ECDF" w14:textId="77777777" w:rsidR="00F90B68" w:rsidRPr="007E1A21" w:rsidRDefault="00F90B68">
      <w:pPr>
        <w:tabs>
          <w:tab w:val="center" w:pos="4800"/>
          <w:tab w:val="right" w:pos="9500"/>
        </w:tabs>
        <w:ind w:firstLine="720"/>
        <w:rPr>
          <w:rFonts w:ascii="Times New Roman" w:hAnsi="Times New Roman" w:cs="Times New Roman"/>
          <w:noProof/>
        </w:rPr>
      </w:pPr>
    </w:p>
    <w:p w14:paraId="6CE8E7F9" w14:textId="77777777" w:rsidR="00F90B68" w:rsidRPr="007E1A21" w:rsidRDefault="00F90B68">
      <w:pPr>
        <w:tabs>
          <w:tab w:val="center" w:pos="4800"/>
          <w:tab w:val="right" w:pos="9500"/>
        </w:tabs>
        <w:ind w:firstLine="720"/>
        <w:rPr>
          <w:rFonts w:ascii="Times New Roman" w:hAnsi="Times New Roman" w:cs="Times New Roman"/>
          <w:noProof/>
        </w:rPr>
      </w:pPr>
    </w:p>
    <w:p w14:paraId="3E1827CE"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[37]  C. Gütschow, </w:t>
      </w:r>
      <w:r w:rsidRPr="007E1A21">
        <w:rPr>
          <w:rFonts w:ascii="Times New Roman" w:hAnsi="Times New Roman"/>
          <w:i/>
          <w:iCs/>
          <w:noProof/>
        </w:rPr>
        <w:t>Setting limits on supersymmetry using simplified models</w:t>
      </w:r>
      <w:r w:rsidRPr="007E1A21">
        <w:rPr>
          <w:rFonts w:ascii="Times New Roman" w:hAnsi="Times New Roman"/>
          <w:noProof/>
        </w:rPr>
        <w:t xml:space="preserve">. Available http://cgutscho.web.cern.ch/cgutscho/susy/cern.ch/christian/susy (2012). </w:t>
      </w:r>
    </w:p>
    <w:p w14:paraId="3FBBD67D" w14:textId="77777777" w:rsidR="00F90B68" w:rsidRPr="007E1A21" w:rsidRDefault="00F90B68">
      <w:pPr>
        <w:tabs>
          <w:tab w:val="center" w:pos="4800"/>
          <w:tab w:val="right" w:pos="9500"/>
        </w:tabs>
        <w:ind w:firstLine="720"/>
        <w:rPr>
          <w:rFonts w:ascii="Times New Roman" w:hAnsi="Times New Roman" w:cs="Times New Roman"/>
          <w:noProof/>
        </w:rPr>
      </w:pPr>
    </w:p>
    <w:p w14:paraId="24204C48"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[38]  The CMS Collaboration, </w:t>
      </w:r>
      <w:r w:rsidRPr="007E1A21">
        <w:rPr>
          <w:rFonts w:ascii="Times New Roman" w:hAnsi="Times New Roman"/>
          <w:i/>
          <w:iCs/>
          <w:noProof/>
        </w:rPr>
        <w:t>CMS Supersymmetry Physics Results</w:t>
      </w:r>
      <w:r w:rsidRPr="007E1A21">
        <w:rPr>
          <w:rFonts w:ascii="Times New Roman" w:hAnsi="Times New Roman"/>
          <w:noProof/>
        </w:rPr>
        <w:t xml:space="preserve">. Available https://twiki.cern.ch/twiki/bin/view/CMSPublic/PhysicsResultsSUStwiki.cern.ch/twiki/bin/view/CMSPublic/PhysicsResultsSUS (2012). </w:t>
      </w:r>
    </w:p>
    <w:p w14:paraId="061B3BF4" w14:textId="77777777" w:rsidR="00F90B68" w:rsidRPr="007E1A21" w:rsidRDefault="00F90B68">
      <w:pPr>
        <w:tabs>
          <w:tab w:val="center" w:pos="4800"/>
          <w:tab w:val="right" w:pos="9500"/>
        </w:tabs>
        <w:ind w:firstLine="720"/>
        <w:rPr>
          <w:rFonts w:ascii="Times New Roman" w:hAnsi="Times New Roman" w:cs="Times New Roman"/>
          <w:noProof/>
        </w:rPr>
      </w:pPr>
    </w:p>
    <w:p w14:paraId="5DD7B24A"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[39]  The ATLAS Collaboration, </w:t>
      </w:r>
      <w:r w:rsidRPr="007E1A21">
        <w:rPr>
          <w:rFonts w:ascii="Times New Roman" w:hAnsi="Times New Roman"/>
          <w:i/>
          <w:iCs/>
          <w:noProof/>
        </w:rPr>
        <w:t>ATLAS Supersymmetry (SUSY) searches</w:t>
      </w:r>
      <w:r w:rsidRPr="007E1A21">
        <w:rPr>
          <w:rFonts w:ascii="Times New Roman" w:hAnsi="Times New Roman"/>
          <w:noProof/>
        </w:rPr>
        <w:t xml:space="preserve">. Available https://twiki.cern.ch/twiki/bin/view/AtlasPublic/SupersymmetryPublicResultstwiki.cern.ch/twiki/bin/view/AtlasPublic/SupersymmetryPublicResults (2012). </w:t>
      </w:r>
    </w:p>
    <w:p w14:paraId="36DFB8FE" w14:textId="77777777" w:rsidR="00F90B68" w:rsidRPr="007E1A21" w:rsidRDefault="00F90B68">
      <w:pPr>
        <w:tabs>
          <w:tab w:val="center" w:pos="4800"/>
          <w:tab w:val="right" w:pos="9500"/>
        </w:tabs>
        <w:ind w:firstLine="720"/>
        <w:rPr>
          <w:rFonts w:ascii="Times New Roman" w:hAnsi="Times New Roman" w:cs="Times New Roman"/>
          <w:noProof/>
        </w:rPr>
      </w:pPr>
    </w:p>
    <w:p w14:paraId="3FC8C8A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[40]  M. Whalley and J. Betham, </w:t>
      </w:r>
      <w:r w:rsidRPr="007E1A21">
        <w:rPr>
          <w:rFonts w:ascii="Times New Roman" w:hAnsi="Times New Roman"/>
          <w:i/>
          <w:iCs/>
          <w:noProof/>
        </w:rPr>
        <w:t>The Durham HepData Project</w:t>
      </w:r>
      <w:r w:rsidRPr="007E1A21">
        <w:rPr>
          <w:rFonts w:ascii="Times New Roman" w:hAnsi="Times New Roman"/>
          <w:noProof/>
        </w:rPr>
        <w:t xml:space="preserve">. Available http://hepdata.cedar.ac.ukhepdata.cedar.ac.uk (2012). </w:t>
      </w:r>
    </w:p>
    <w:p w14:paraId="14C5B8F5" w14:textId="77777777" w:rsidR="00F90B68" w:rsidRPr="007E1A21" w:rsidRDefault="00F90B68">
      <w:pPr>
        <w:tabs>
          <w:tab w:val="center" w:pos="4800"/>
          <w:tab w:val="right" w:pos="9500"/>
        </w:tabs>
        <w:ind w:firstLine="720"/>
        <w:rPr>
          <w:rFonts w:ascii="Times New Roman" w:hAnsi="Times New Roman" w:cs="Times New Roman"/>
          <w:noProof/>
        </w:rPr>
      </w:pPr>
    </w:p>
    <w:p w14:paraId="00555B23"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[41]  D0 Collaboration, </w:t>
      </w:r>
      <w:r w:rsidRPr="007E1A21">
        <w:rPr>
          <w:rFonts w:ascii="Times New Roman" w:hAnsi="Times New Roman"/>
          <w:i/>
          <w:iCs/>
          <w:noProof/>
        </w:rPr>
        <w:t xml:space="preserve">Search for Squarks and Gluinos in </w:t>
      </w:r>
      <w:r w:rsidRPr="007E1A21">
        <w:rPr>
          <w:rFonts w:ascii="Times New Roman" w:hAnsi="Times New Roman"/>
          <w:i/>
          <w:iCs/>
          <w:noProof/>
          <w:position w:val="-10"/>
        </w:rPr>
        <w:object w:dxaOrig="400" w:dyaOrig="380" w14:anchorId="271EFF06">
          <v:shape id="_x0000_i1164" type="#_x0000_t75" style="width:20.3pt;height:19.4pt" o:ole="">
            <v:imagedata r:id="rId286" o:title=""/>
          </v:shape>
          <o:OLEObject Type="Embed" ProgID="Equation.3" ShapeID="_x0000_i1164" DrawAspect="Content" ObjectID="_1291186885" r:id="rId287"/>
        </w:object>
      </w:r>
      <w:r w:rsidRPr="007E1A21">
        <w:rPr>
          <w:rFonts w:ascii="Times New Roman" w:hAnsi="Times New Roman"/>
          <w:i/>
          <w:iCs/>
          <w:noProof/>
        </w:rPr>
        <w:t xml:space="preserve"> collisions at </w:t>
      </w:r>
      <w:r w:rsidRPr="007E1A21">
        <w:rPr>
          <w:rFonts w:ascii="Times New Roman" w:hAnsi="Times New Roman"/>
          <w:i/>
          <w:iCs/>
          <w:noProof/>
          <w:position w:val="-10"/>
        </w:rPr>
        <w:object w:dxaOrig="1320" w:dyaOrig="380" w14:anchorId="6B2A4498">
          <v:shape id="_x0000_i1165" type="#_x0000_t75" style="width:66.45pt;height:19.4pt" o:ole="">
            <v:imagedata r:id="rId288" o:title=""/>
          </v:shape>
          <o:OLEObject Type="Embed" ProgID="Equation.3" ShapeID="_x0000_i1165" DrawAspect="Content" ObjectID="_1291186886" r:id="rId289"/>
        </w:object>
      </w:r>
      <w:r w:rsidRPr="007E1A21">
        <w:rPr>
          <w:rFonts w:ascii="Times New Roman" w:hAnsi="Times New Roman"/>
          <w:noProof/>
        </w:rPr>
        <w:t xml:space="preserve">, Phys. Rev. Lett., </w:t>
      </w:r>
      <w:r w:rsidRPr="007E1A21">
        <w:rPr>
          <w:rFonts w:ascii="Times New Roman" w:hAnsi="Times New Roman"/>
          <w:b/>
          <w:bCs/>
          <w:noProof/>
        </w:rPr>
        <w:t>75</w:t>
      </w:r>
      <w:r w:rsidRPr="007E1A21">
        <w:rPr>
          <w:rFonts w:ascii="Times New Roman" w:hAnsi="Times New Roman"/>
          <w:noProof/>
        </w:rPr>
        <w:t xml:space="preserve"> (1995), http://link.aps.org/doi/10.1103/PhysRevLett.75.618618–623. </w:t>
      </w:r>
    </w:p>
    <w:p w14:paraId="6595EFCE" w14:textId="77777777" w:rsidR="00F90B68" w:rsidRPr="007E1A21" w:rsidRDefault="00F90B68">
      <w:pPr>
        <w:tabs>
          <w:tab w:val="center" w:pos="4800"/>
          <w:tab w:val="right" w:pos="9500"/>
        </w:tabs>
        <w:ind w:firstLine="720"/>
        <w:rPr>
          <w:rFonts w:ascii="Times New Roman" w:hAnsi="Times New Roman" w:cs="Times New Roman"/>
          <w:noProof/>
        </w:rPr>
      </w:pPr>
    </w:p>
    <w:p w14:paraId="441DA47A"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[42]  CDF Collaboration, </w:t>
      </w:r>
      <w:r w:rsidRPr="007E1A21">
        <w:rPr>
          <w:rFonts w:ascii="Times New Roman" w:hAnsi="Times New Roman"/>
          <w:i/>
          <w:iCs/>
          <w:noProof/>
        </w:rPr>
        <w:t xml:space="preserve">Search for Gluinos and Scalar Quarks in </w:t>
      </w:r>
      <w:r w:rsidRPr="007E1A21">
        <w:rPr>
          <w:rFonts w:ascii="Times New Roman" w:hAnsi="Times New Roman"/>
          <w:i/>
          <w:iCs/>
          <w:noProof/>
          <w:position w:val="-10"/>
        </w:rPr>
        <w:object w:dxaOrig="400" w:dyaOrig="380" w14:anchorId="4F967CFE">
          <v:shape id="_x0000_i1166" type="#_x0000_t75" style="width:20.3pt;height:19.4pt" o:ole="">
            <v:imagedata r:id="rId290" o:title=""/>
          </v:shape>
          <o:OLEObject Type="Embed" ProgID="Equation.3" ShapeID="_x0000_i1166" DrawAspect="Content" ObjectID="_1291186887" r:id="rId291"/>
        </w:object>
      </w:r>
      <w:r w:rsidRPr="007E1A21">
        <w:rPr>
          <w:rFonts w:ascii="Times New Roman" w:hAnsi="Times New Roman"/>
          <w:i/>
          <w:iCs/>
          <w:noProof/>
        </w:rPr>
        <w:t xml:space="preserve"> collisions at </w:t>
      </w:r>
      <w:r w:rsidRPr="007E1A21">
        <w:rPr>
          <w:rFonts w:ascii="Times New Roman" w:hAnsi="Times New Roman"/>
          <w:i/>
          <w:iCs/>
          <w:noProof/>
          <w:position w:val="-10"/>
        </w:rPr>
        <w:object w:dxaOrig="1320" w:dyaOrig="380" w14:anchorId="5B460D30">
          <v:shape id="_x0000_i1167" type="#_x0000_t75" style="width:66.45pt;height:19.4pt" o:ole="">
            <v:imagedata r:id="rId292" o:title=""/>
          </v:shape>
          <o:OLEObject Type="Embed" ProgID="Equation.3" ShapeID="_x0000_i1167" DrawAspect="Content" ObjectID="_1291186888" r:id="rId293"/>
        </w:object>
      </w:r>
      <w:r w:rsidRPr="007E1A21">
        <w:rPr>
          <w:rFonts w:ascii="Times New Roman" w:hAnsi="Times New Roman"/>
          <w:i/>
          <w:iCs/>
          <w:noProof/>
        </w:rPr>
        <w:t xml:space="preserve"> using the Missing Energy plus Multijets Signature</w:t>
      </w:r>
      <w:r w:rsidRPr="007E1A21">
        <w:rPr>
          <w:rFonts w:ascii="Times New Roman" w:hAnsi="Times New Roman"/>
          <w:noProof/>
        </w:rPr>
        <w:t xml:space="preserve">, Phys. Rev. Lett., </w:t>
      </w:r>
      <w:r w:rsidRPr="007E1A21">
        <w:rPr>
          <w:rFonts w:ascii="Times New Roman" w:hAnsi="Times New Roman"/>
          <w:b/>
          <w:bCs/>
          <w:noProof/>
        </w:rPr>
        <w:t>88</w:t>
      </w:r>
      <w:r w:rsidRPr="007E1A21">
        <w:rPr>
          <w:rFonts w:ascii="Times New Roman" w:hAnsi="Times New Roman"/>
          <w:noProof/>
        </w:rPr>
        <w:t xml:space="preserve"> (2002) 041801. http://arxiv.org/abs/hepex/0106001arXiv:hep-ex/0106001v1. </w:t>
      </w:r>
    </w:p>
    <w:p w14:paraId="403BC119" w14:textId="77777777" w:rsidR="00F90B68" w:rsidRPr="007E1A21" w:rsidRDefault="00F90B68">
      <w:pPr>
        <w:tabs>
          <w:tab w:val="center" w:pos="4800"/>
          <w:tab w:val="right" w:pos="9500"/>
        </w:tabs>
        <w:ind w:firstLine="720"/>
        <w:rPr>
          <w:rFonts w:ascii="Times New Roman" w:hAnsi="Times New Roman" w:cs="Times New Roman"/>
          <w:noProof/>
        </w:rPr>
      </w:pPr>
    </w:p>
    <w:p w14:paraId="4F6BC1AF"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[43]  CDF Collaboration, </w:t>
      </w:r>
      <w:r w:rsidRPr="007E1A21">
        <w:rPr>
          <w:rFonts w:ascii="Times New Roman" w:hAnsi="Times New Roman"/>
          <w:i/>
          <w:iCs/>
          <w:noProof/>
        </w:rPr>
        <w:t xml:space="preserve">Inclusive Search for Squark and Gluino Production in </w:t>
      </w:r>
      <w:r w:rsidRPr="007E1A21">
        <w:rPr>
          <w:rFonts w:ascii="Times New Roman" w:hAnsi="Times New Roman"/>
          <w:i/>
          <w:iCs/>
          <w:noProof/>
          <w:position w:val="-10"/>
        </w:rPr>
        <w:object w:dxaOrig="400" w:dyaOrig="380" w14:anchorId="2974E060">
          <v:shape id="_x0000_i1168" type="#_x0000_t75" style="width:20.3pt;height:19.4pt" o:ole="">
            <v:imagedata r:id="rId294" o:title=""/>
          </v:shape>
          <o:OLEObject Type="Embed" ProgID="Equation.3" ShapeID="_x0000_i1168" DrawAspect="Content" ObjectID="_1291186889" r:id="rId295"/>
        </w:object>
      </w:r>
      <w:r w:rsidRPr="007E1A21">
        <w:rPr>
          <w:rFonts w:ascii="Times New Roman" w:hAnsi="Times New Roman"/>
          <w:i/>
          <w:iCs/>
          <w:noProof/>
        </w:rPr>
        <w:t xml:space="preserve"> Collisions at </w:t>
      </w:r>
      <w:r w:rsidRPr="007E1A21">
        <w:rPr>
          <w:rFonts w:ascii="Times New Roman" w:hAnsi="Times New Roman"/>
          <w:i/>
          <w:iCs/>
          <w:noProof/>
          <w:position w:val="-10"/>
        </w:rPr>
        <w:object w:dxaOrig="1440" w:dyaOrig="380" w14:anchorId="03D098F9">
          <v:shape id="_x0000_i1169" type="#_x0000_t75" style="width:1in;height:19.4pt" o:ole="">
            <v:imagedata r:id="rId296" o:title=""/>
          </v:shape>
          <o:OLEObject Type="Embed" ProgID="Equation.3" ShapeID="_x0000_i1169" DrawAspect="Content" ObjectID="_1291186890" r:id="rId297"/>
        </w:object>
      </w:r>
      <w:r w:rsidRPr="007E1A21">
        <w:rPr>
          <w:rFonts w:ascii="Times New Roman" w:hAnsi="Times New Roman"/>
          <w:noProof/>
        </w:rPr>
        <w:t xml:space="preserve">, Phys. Rev. Lett., </w:t>
      </w:r>
      <w:r w:rsidRPr="007E1A21">
        <w:rPr>
          <w:rFonts w:ascii="Times New Roman" w:hAnsi="Times New Roman"/>
          <w:b/>
          <w:bCs/>
          <w:noProof/>
        </w:rPr>
        <w:t>102</w:t>
      </w:r>
      <w:r w:rsidRPr="007E1A21">
        <w:rPr>
          <w:rFonts w:ascii="Times New Roman" w:hAnsi="Times New Roman"/>
          <w:noProof/>
        </w:rPr>
        <w:t xml:space="preserve"> (2009) 121801. http://arxiv.org/abs/0811.2512arXiv:0811.2512v1 [hep-ex]. </w:t>
      </w:r>
    </w:p>
    <w:p w14:paraId="73F23C19" w14:textId="77777777" w:rsidR="00F90B68" w:rsidRPr="007E1A21" w:rsidRDefault="00F90B68">
      <w:pPr>
        <w:tabs>
          <w:tab w:val="center" w:pos="4800"/>
          <w:tab w:val="right" w:pos="9500"/>
        </w:tabs>
        <w:ind w:firstLine="720"/>
        <w:rPr>
          <w:rFonts w:ascii="Times New Roman" w:hAnsi="Times New Roman" w:cs="Times New Roman"/>
          <w:noProof/>
        </w:rPr>
      </w:pPr>
    </w:p>
    <w:p w14:paraId="2EF89002"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[44]  D0 Collaboration, </w:t>
      </w:r>
      <w:r w:rsidRPr="007E1A21">
        <w:rPr>
          <w:rFonts w:ascii="Times New Roman" w:hAnsi="Times New Roman"/>
          <w:i/>
          <w:iCs/>
          <w:noProof/>
        </w:rPr>
        <w:t xml:space="preserve">Search for squarks and gluinos in events with jets and missing transverse energy using </w:t>
      </w:r>
      <w:r w:rsidRPr="007E1A21">
        <w:rPr>
          <w:rFonts w:ascii="Times New Roman" w:hAnsi="Times New Roman"/>
          <w:i/>
          <w:iCs/>
          <w:noProof/>
          <w:position w:val="-10"/>
        </w:rPr>
        <w:object w:dxaOrig="700" w:dyaOrig="360" w14:anchorId="7489309E">
          <v:shape id="_x0000_i1170" type="#_x0000_t75" style="width:35.1pt;height:18.45pt" o:ole="">
            <v:imagedata r:id="rId298" o:title=""/>
          </v:shape>
          <o:OLEObject Type="Embed" ProgID="Equation.3" ShapeID="_x0000_i1170" DrawAspect="Content" ObjectID="_1291186891" r:id="rId299"/>
        </w:object>
      </w:r>
      <w:r w:rsidRPr="007E1A21">
        <w:rPr>
          <w:rFonts w:ascii="Times New Roman" w:hAnsi="Times New Roman"/>
          <w:i/>
          <w:iCs/>
          <w:noProof/>
        </w:rPr>
        <w:t xml:space="preserve"> of </w:t>
      </w:r>
      <w:r w:rsidRPr="007E1A21">
        <w:rPr>
          <w:rFonts w:ascii="Times New Roman" w:hAnsi="Times New Roman"/>
          <w:i/>
          <w:iCs/>
          <w:noProof/>
          <w:position w:val="-10"/>
        </w:rPr>
        <w:object w:dxaOrig="400" w:dyaOrig="380" w14:anchorId="4E1B0506">
          <v:shape id="_x0000_i1171" type="#_x0000_t75" style="width:20.3pt;height:19.4pt" o:ole="">
            <v:imagedata r:id="rId300" o:title=""/>
          </v:shape>
          <o:OLEObject Type="Embed" ProgID="Equation.3" ShapeID="_x0000_i1171" DrawAspect="Content" ObjectID="_1291186892" r:id="rId301"/>
        </w:object>
      </w:r>
      <w:r w:rsidRPr="007E1A21">
        <w:rPr>
          <w:rFonts w:ascii="Times New Roman" w:hAnsi="Times New Roman"/>
          <w:i/>
          <w:iCs/>
          <w:noProof/>
        </w:rPr>
        <w:t xml:space="preserve"> collision data at </w:t>
      </w:r>
      <w:r w:rsidRPr="007E1A21">
        <w:rPr>
          <w:rFonts w:ascii="Times New Roman" w:hAnsi="Times New Roman"/>
          <w:i/>
          <w:iCs/>
          <w:noProof/>
          <w:position w:val="-10"/>
        </w:rPr>
        <w:object w:dxaOrig="1440" w:dyaOrig="380" w14:anchorId="7D9C991C">
          <v:shape id="_x0000_i1172" type="#_x0000_t75" style="width:1in;height:19.4pt" o:ole="">
            <v:imagedata r:id="rId302" o:title=""/>
          </v:shape>
          <o:OLEObject Type="Embed" ProgID="Equation.3" ShapeID="_x0000_i1172" DrawAspect="Content" ObjectID="_1291186893" r:id="rId303"/>
        </w:object>
      </w:r>
      <w:r w:rsidRPr="007E1A21">
        <w:rPr>
          <w:rFonts w:ascii="Times New Roman" w:hAnsi="Times New Roman"/>
          <w:noProof/>
        </w:rPr>
        <w:t xml:space="preserve">, Phys. Lett. </w:t>
      </w:r>
      <w:r w:rsidRPr="007E1A21">
        <w:rPr>
          <w:rFonts w:ascii="Times New Roman" w:hAnsi="Times New Roman"/>
          <w:b/>
          <w:bCs/>
          <w:noProof/>
        </w:rPr>
        <w:t>B660</w:t>
      </w:r>
      <w:r w:rsidRPr="007E1A21">
        <w:rPr>
          <w:rFonts w:ascii="Times New Roman" w:hAnsi="Times New Roman"/>
          <w:noProof/>
        </w:rPr>
        <w:t xml:space="preserve"> (2008) 449-457. http://arxiv.org/abs/0712.3805arXiv:0712.3805v2 [hep-ex]. </w:t>
      </w:r>
    </w:p>
    <w:p w14:paraId="10B95932" w14:textId="77777777" w:rsidR="00F90B68" w:rsidRPr="007E1A21" w:rsidRDefault="00F90B68">
      <w:pPr>
        <w:tabs>
          <w:tab w:val="center" w:pos="4800"/>
          <w:tab w:val="right" w:pos="9500"/>
        </w:tabs>
        <w:ind w:firstLine="720"/>
        <w:rPr>
          <w:rFonts w:ascii="Times New Roman" w:hAnsi="Times New Roman" w:cs="Times New Roman"/>
          <w:noProof/>
        </w:rPr>
      </w:pPr>
    </w:p>
    <w:p w14:paraId="319F9D0B"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[45]  DELPHI Collaboration, </w:t>
      </w:r>
      <w:r w:rsidRPr="007E1A21">
        <w:rPr>
          <w:rFonts w:ascii="Times New Roman" w:hAnsi="Times New Roman"/>
          <w:i/>
          <w:iCs/>
          <w:noProof/>
        </w:rPr>
        <w:t xml:space="preserve">Searches for supersymmetric particles in </w:t>
      </w:r>
      <w:r w:rsidRPr="007E1A21">
        <w:rPr>
          <w:rFonts w:ascii="Times New Roman" w:hAnsi="Times New Roman"/>
          <w:i/>
          <w:iCs/>
          <w:noProof/>
          <w:position w:val="-6"/>
        </w:rPr>
        <w:object w:dxaOrig="480" w:dyaOrig="320" w14:anchorId="7BAAB085">
          <v:shape id="_x0000_i1173" type="#_x0000_t75" style="width:24pt;height:15.7pt" o:ole="">
            <v:imagedata r:id="rId304" o:title=""/>
          </v:shape>
          <o:OLEObject Type="Embed" ProgID="Equation.3" ShapeID="_x0000_i1173" DrawAspect="Content" ObjectID="_1291186894" r:id="rId305"/>
        </w:object>
      </w:r>
      <w:r w:rsidRPr="007E1A21">
        <w:rPr>
          <w:rFonts w:ascii="Times New Roman" w:hAnsi="Times New Roman"/>
          <w:i/>
          <w:iCs/>
          <w:noProof/>
        </w:rPr>
        <w:t xml:space="preserve"> collisions up to 208 GeV and interpretation of the results within the MSSM</w:t>
      </w:r>
      <w:r w:rsidRPr="007E1A21">
        <w:rPr>
          <w:rFonts w:ascii="Times New Roman" w:hAnsi="Times New Roman"/>
          <w:noProof/>
        </w:rPr>
        <w:t xml:space="preserve">, Eur. Phys. J. </w:t>
      </w:r>
      <w:r w:rsidRPr="007E1A21">
        <w:rPr>
          <w:rFonts w:ascii="Times New Roman" w:hAnsi="Times New Roman"/>
          <w:b/>
          <w:bCs/>
          <w:noProof/>
        </w:rPr>
        <w:t>C31</w:t>
      </w:r>
      <w:r w:rsidRPr="007E1A21">
        <w:rPr>
          <w:rFonts w:ascii="Times New Roman" w:hAnsi="Times New Roman"/>
          <w:noProof/>
        </w:rPr>
        <w:t xml:space="preserve"> (2003) 421-479. http://arxiv.org/abs/hep-ex/0311019arXiv:hep-ex/0311019v1. </w:t>
      </w:r>
    </w:p>
    <w:p w14:paraId="53588C95" w14:textId="77777777" w:rsidR="00F90B68" w:rsidRPr="007E1A21" w:rsidRDefault="00F90B68">
      <w:pPr>
        <w:tabs>
          <w:tab w:val="center" w:pos="4800"/>
          <w:tab w:val="right" w:pos="9500"/>
        </w:tabs>
        <w:ind w:firstLine="720"/>
        <w:rPr>
          <w:rFonts w:ascii="Times New Roman" w:hAnsi="Times New Roman" w:cs="Times New Roman"/>
          <w:noProof/>
        </w:rPr>
      </w:pPr>
    </w:p>
    <w:p w14:paraId="071604F4"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[46]  L3 Collaboration, </w:t>
      </w:r>
      <w:r w:rsidRPr="007E1A21">
        <w:rPr>
          <w:rFonts w:ascii="Times New Roman" w:hAnsi="Times New Roman"/>
          <w:i/>
          <w:iCs/>
          <w:noProof/>
        </w:rPr>
        <w:t>Search for Scalar Leptons and Scalar Quarks at LEP</w:t>
      </w:r>
      <w:r w:rsidRPr="007E1A21">
        <w:rPr>
          <w:rFonts w:ascii="Times New Roman" w:hAnsi="Times New Roman"/>
          <w:noProof/>
        </w:rPr>
        <w:t xml:space="preserve">, Phys. Lett. </w:t>
      </w:r>
      <w:r w:rsidRPr="007E1A21">
        <w:rPr>
          <w:rFonts w:ascii="Times New Roman" w:hAnsi="Times New Roman"/>
          <w:b/>
          <w:bCs/>
          <w:noProof/>
        </w:rPr>
        <w:t>B580</w:t>
      </w:r>
      <w:r w:rsidRPr="007E1A21">
        <w:rPr>
          <w:rFonts w:ascii="Times New Roman" w:hAnsi="Times New Roman"/>
          <w:noProof/>
        </w:rPr>
        <w:t xml:space="preserve"> (2004) 37-49. http://arxiv.org/abs/hep-ex/0310007arXiv:hep-ex/0310007v1. </w:t>
      </w:r>
    </w:p>
    <w:p w14:paraId="72C8A96D" w14:textId="77777777" w:rsidR="00F90B68" w:rsidRPr="007E1A21" w:rsidRDefault="00F90B68">
      <w:pPr>
        <w:tabs>
          <w:tab w:val="center" w:pos="4800"/>
          <w:tab w:val="right" w:pos="9500"/>
        </w:tabs>
        <w:ind w:firstLine="720"/>
        <w:rPr>
          <w:rFonts w:ascii="Times New Roman" w:hAnsi="Times New Roman" w:cs="Times New Roman"/>
          <w:noProof/>
        </w:rPr>
      </w:pPr>
    </w:p>
    <w:p w14:paraId="1718C1EC" w14:textId="77777777" w:rsidR="00F90B68" w:rsidRPr="007E1A21" w:rsidRDefault="00F90B68">
      <w:pPr>
        <w:tabs>
          <w:tab w:val="center" w:pos="4800"/>
          <w:tab w:val="right" w:pos="9500"/>
        </w:tabs>
        <w:ind w:firstLine="720"/>
        <w:rPr>
          <w:rFonts w:ascii="Times New Roman" w:hAnsi="Times New Roman" w:cs="Times New Roman"/>
          <w:noProof/>
        </w:rPr>
      </w:pPr>
      <w:r w:rsidRPr="007E1A21">
        <w:rPr>
          <w:rFonts w:ascii="Times New Roman" w:hAnsi="Times New Roman"/>
          <w:noProof/>
        </w:rPr>
        <w:t xml:space="preserve">[47]  ATLAS Collaboration, </w:t>
      </w:r>
      <w:r w:rsidRPr="007E1A21">
        <w:rPr>
          <w:rFonts w:ascii="Times New Roman" w:hAnsi="Times New Roman"/>
          <w:i/>
          <w:iCs/>
          <w:noProof/>
        </w:rPr>
        <w:t xml:space="preserve">Search for squarks and gluinos using final states with jets and missing transverse momentum with the ATLAS detector in </w:t>
      </w:r>
      <w:r w:rsidRPr="007E1A21">
        <w:rPr>
          <w:rFonts w:ascii="Times New Roman" w:hAnsi="Times New Roman"/>
          <w:i/>
          <w:iCs/>
          <w:noProof/>
          <w:position w:val="-10"/>
        </w:rPr>
        <w:object w:dxaOrig="1160" w:dyaOrig="380" w14:anchorId="5E42C724">
          <v:shape id="_x0000_i1174" type="#_x0000_t75" style="width:58.15pt;height:19.4pt" o:ole="">
            <v:imagedata r:id="rId306" o:title=""/>
          </v:shape>
          <o:OLEObject Type="Embed" ProgID="Equation.3" ShapeID="_x0000_i1174" DrawAspect="Content" ObjectID="_1291186895" r:id="rId307"/>
        </w:object>
      </w:r>
      <w:r w:rsidRPr="007E1A21">
        <w:rPr>
          <w:rFonts w:ascii="Times New Roman" w:hAnsi="Times New Roman"/>
          <w:i/>
          <w:iCs/>
          <w:noProof/>
        </w:rPr>
        <w:t xml:space="preserve"> proton-proton collisions</w:t>
      </w:r>
      <w:r w:rsidRPr="007E1A21">
        <w:rPr>
          <w:rFonts w:ascii="Times New Roman" w:hAnsi="Times New Roman"/>
          <w:noProof/>
        </w:rPr>
        <w:t xml:space="preserve">, Phys. Lett. </w:t>
      </w:r>
      <w:r w:rsidRPr="007E1A21">
        <w:rPr>
          <w:rFonts w:ascii="Times New Roman" w:hAnsi="Times New Roman"/>
          <w:b/>
          <w:bCs/>
          <w:noProof/>
        </w:rPr>
        <w:t>B701</w:t>
      </w:r>
      <w:r w:rsidRPr="007E1A21">
        <w:rPr>
          <w:rFonts w:ascii="Times New Roman" w:hAnsi="Times New Roman"/>
          <w:noProof/>
        </w:rPr>
        <w:t xml:space="preserve"> (2011) 186-203. http://arxiv.org/abs/1102.5290arXiv:1102.5290v1 [hep-ex]. </w:t>
      </w:r>
    </w:p>
    <w:p w14:paraId="2BD43003" w14:textId="77777777" w:rsidR="00F90B68" w:rsidRPr="007E1A21" w:rsidRDefault="00F90B68">
      <w:pPr>
        <w:tabs>
          <w:tab w:val="center" w:pos="4800"/>
          <w:tab w:val="right" w:pos="9500"/>
        </w:tabs>
        <w:ind w:firstLine="720"/>
        <w:jc w:val="both"/>
        <w:rPr>
          <w:rFonts w:ascii="Times New Roman" w:hAnsi="Times New Roman" w:cs="Times New Roman"/>
          <w:noProof/>
        </w:rPr>
      </w:pPr>
    </w:p>
    <w:p w14:paraId="06429C30" w14:textId="77777777" w:rsidR="00F90B68" w:rsidRPr="007E1A21" w:rsidRDefault="00F90B68">
      <w:pPr>
        <w:tabs>
          <w:tab w:val="center" w:pos="4800"/>
          <w:tab w:val="right" w:pos="9500"/>
        </w:tabs>
        <w:ind w:firstLine="720"/>
        <w:jc w:val="both"/>
        <w:rPr>
          <w:rFonts w:ascii="Times New Roman" w:hAnsi="Times New Roman" w:cs="Times New Roman"/>
          <w:noProof/>
        </w:rPr>
      </w:pPr>
    </w:p>
    <w:sectPr w:rsidR="00F90B68" w:rsidRPr="007E1A21" w:rsidSect="00F90B68">
      <w:type w:val="continuous"/>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chelle Baker" w:date="2012-12-18T00:03:00Z" w:initials="RB">
    <w:p w14:paraId="596753F5" w14:textId="2E9ACD4F" w:rsidR="00F40FA7" w:rsidRDefault="00F40FA7">
      <w:pPr>
        <w:pStyle w:val="CommentText"/>
      </w:pPr>
      <w:r>
        <w:rPr>
          <w:rStyle w:val="CommentReference"/>
        </w:rPr>
        <w:annotationRef/>
      </w:r>
      <w:r>
        <w:t>Of order, changed font, is capital letter O</w:t>
      </w:r>
    </w:p>
  </w:comment>
  <w:comment w:id="1" w:author="Rachelle Baker" w:date="2012-12-18T00:16:00Z" w:initials="RB">
    <w:p w14:paraId="02300BCF" w14:textId="5958FA3D" w:rsidR="00F40FA7" w:rsidRDefault="00F40FA7">
      <w:pPr>
        <w:pStyle w:val="CommentText"/>
      </w:pPr>
      <w:r>
        <w:rPr>
          <w:rStyle w:val="CommentReference"/>
        </w:rPr>
        <w:annotationRef/>
      </w:r>
      <w:r>
        <w:t>Revised with equation editor</w:t>
      </w:r>
    </w:p>
  </w:comment>
  <w:comment w:id="2" w:author="Rachelle Baker" w:date="2012-12-18T00:17:00Z" w:initials="RB">
    <w:p w14:paraId="5FE1009E" w14:textId="47447D0F" w:rsidR="00F40FA7" w:rsidRDefault="00F40FA7">
      <w:pPr>
        <w:pStyle w:val="CommentText"/>
      </w:pPr>
      <w:r>
        <w:rPr>
          <w:rStyle w:val="CommentReference"/>
        </w:rPr>
        <w:annotationRef/>
      </w:r>
      <w:r>
        <w:t>Equation editor</w:t>
      </w:r>
    </w:p>
  </w:comment>
  <w:comment w:id="3" w:author="Rachelle Baker" w:date="2012-12-18T00:17:00Z" w:initials="RB">
    <w:p w14:paraId="7C48CD07" w14:textId="268EE666" w:rsidR="00F40FA7" w:rsidRDefault="00F40FA7">
      <w:pPr>
        <w:pStyle w:val="CommentText"/>
      </w:pPr>
      <w:r>
        <w:rPr>
          <w:rStyle w:val="CommentReference"/>
        </w:rPr>
        <w:annotationRef/>
      </w:r>
      <w:r>
        <w:t>Equation editor</w:t>
      </w:r>
    </w:p>
  </w:comment>
  <w:comment w:id="4" w:author="Rachelle Baker" w:date="2012-12-18T01:00:00Z" w:initials="RB">
    <w:p w14:paraId="2733D493" w14:textId="560636B8" w:rsidR="00C370C3" w:rsidRDefault="00C370C3">
      <w:pPr>
        <w:pStyle w:val="CommentText"/>
      </w:pPr>
      <w:r>
        <w:rPr>
          <w:rStyle w:val="CommentReference"/>
        </w:rPr>
        <w:annotationRef/>
      </w:r>
      <w:r>
        <w:t>Equation editor</w:t>
      </w:r>
    </w:p>
  </w:comment>
  <w:comment w:id="5" w:author="Rachelle Baker" w:date="2012-12-18T01:00:00Z" w:initials="RB">
    <w:p w14:paraId="071F5F0A" w14:textId="2B488795" w:rsidR="00C370C3" w:rsidRDefault="00C370C3">
      <w:pPr>
        <w:pStyle w:val="CommentText"/>
      </w:pPr>
      <w:r>
        <w:rPr>
          <w:rStyle w:val="CommentReference"/>
        </w:rPr>
        <w:annotationRef/>
      </w:r>
      <w:r>
        <w:t>Equation editor</w:t>
      </w:r>
    </w:p>
  </w:comment>
  <w:comment w:id="6" w:author="Rachelle Baker" w:date="2012-12-18T01:01:00Z" w:initials="RB">
    <w:p w14:paraId="62E7B72E" w14:textId="272ED27C" w:rsidR="00C370C3" w:rsidRDefault="00C370C3">
      <w:pPr>
        <w:pStyle w:val="CommentText"/>
      </w:pPr>
      <w:r>
        <w:rPr>
          <w:rStyle w:val="CommentReference"/>
        </w:rPr>
        <w:annotationRef/>
      </w:r>
      <w:r>
        <w:t>Equation editor</w:t>
      </w:r>
    </w:p>
  </w:comment>
  <w:comment w:id="7" w:author="Rachelle Baker" w:date="2012-12-18T01:02:00Z" w:initials="RB">
    <w:p w14:paraId="463E050D" w14:textId="4E865F77" w:rsidR="00C370C3" w:rsidRDefault="00C370C3">
      <w:pPr>
        <w:pStyle w:val="CommentText"/>
      </w:pPr>
      <w:r>
        <w:rPr>
          <w:rStyle w:val="CommentReference"/>
        </w:rPr>
        <w:annotationRef/>
      </w:r>
      <w:r>
        <w:t>Equation editor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5CEA4" w14:textId="77777777" w:rsidR="00F40FA7" w:rsidRDefault="00F40FA7" w:rsidP="00F90B68">
      <w:r>
        <w:separator/>
      </w:r>
    </w:p>
  </w:endnote>
  <w:endnote w:type="continuationSeparator" w:id="0">
    <w:p w14:paraId="3927136D" w14:textId="77777777" w:rsidR="00F40FA7" w:rsidRDefault="00F40FA7">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8E6A" w14:textId="77777777" w:rsidR="00F40FA7" w:rsidRDefault="00F40FA7" w:rsidP="00F90B68">
      <w:r>
        <w:separator/>
      </w:r>
    </w:p>
  </w:footnote>
  <w:footnote w:type="continuationSeparator" w:id="0">
    <w:p w14:paraId="783726D2" w14:textId="77777777" w:rsidR="00F40FA7" w:rsidRDefault="00F40FA7" w:rsidP="00F9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90B68"/>
    <w:rsid w:val="0025787D"/>
    <w:rsid w:val="004144B6"/>
    <w:rsid w:val="004D0A58"/>
    <w:rsid w:val="00564D1F"/>
    <w:rsid w:val="00566B80"/>
    <w:rsid w:val="005749B7"/>
    <w:rsid w:val="00584539"/>
    <w:rsid w:val="00604F14"/>
    <w:rsid w:val="007E1A21"/>
    <w:rsid w:val="009475B7"/>
    <w:rsid w:val="00A7214D"/>
    <w:rsid w:val="00BA6F06"/>
    <w:rsid w:val="00BD6D0A"/>
    <w:rsid w:val="00C370C3"/>
    <w:rsid w:val="00C87474"/>
    <w:rsid w:val="00C90FDD"/>
    <w:rsid w:val="00D6441C"/>
    <w:rsid w:val="00E94912"/>
    <w:rsid w:val="00F40FA7"/>
    <w:rsid w:val="00F71CC1"/>
    <w:rsid w:val="00F90B68"/>
    <w:rsid w:val="00F9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8E277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99"/>
    <w:qFormat/>
    <w:pPr>
      <w:ind w:firstLine="720"/>
      <w:outlineLvl w:val="0"/>
    </w:pPr>
    <w:rPr>
      <w:b/>
      <w:bCs/>
      <w:noProof/>
      <w:sz w:val="38"/>
      <w:szCs w:val="38"/>
    </w:rPr>
  </w:style>
  <w:style w:type="paragraph" w:styleId="Heading2">
    <w:name w:val="heading 2"/>
    <w:basedOn w:val="Normal"/>
    <w:next w:val="Normal"/>
    <w:link w:val="Heading2Char"/>
    <w:uiPriority w:val="99"/>
    <w:qFormat/>
    <w:pPr>
      <w:ind w:firstLine="720"/>
      <w:outlineLvl w:val="1"/>
    </w:pPr>
    <w:rPr>
      <w:b/>
      <w:bCs/>
      <w:noProof/>
      <w:sz w:val="32"/>
      <w:szCs w:val="32"/>
    </w:rPr>
  </w:style>
  <w:style w:type="paragraph" w:styleId="Heading3">
    <w:name w:val="heading 3"/>
    <w:basedOn w:val="Normal"/>
    <w:next w:val="Normal"/>
    <w:link w:val="Heading3Char"/>
    <w:uiPriority w:val="99"/>
    <w:qFormat/>
    <w:pPr>
      <w:ind w:firstLine="720"/>
      <w:outlineLvl w:val="2"/>
    </w:pPr>
    <w:rPr>
      <w:b/>
      <w:bCs/>
      <w:noProof/>
      <w:sz w:val="28"/>
      <w:szCs w:val="28"/>
    </w:rPr>
  </w:style>
  <w:style w:type="paragraph" w:styleId="Heading4">
    <w:name w:val="heading 4"/>
    <w:basedOn w:val="Normal"/>
    <w:next w:val="Normal"/>
    <w:link w:val="Heading4Char"/>
    <w:uiPriority w:val="99"/>
    <w:qFormat/>
    <w:pPr>
      <w:ind w:firstLine="720"/>
      <w:outlineLvl w:val="3"/>
    </w:pPr>
    <w:rPr>
      <w:b/>
      <w:bCs/>
      <w:noProof/>
    </w:rPr>
  </w:style>
  <w:style w:type="paragraph" w:styleId="Heading5">
    <w:name w:val="heading 5"/>
    <w:basedOn w:val="Normal"/>
    <w:next w:val="Normal"/>
    <w:link w:val="Heading5Char"/>
    <w:uiPriority w:val="99"/>
    <w:qFormat/>
    <w:pPr>
      <w:ind w:firstLine="720"/>
      <w:outlineLvl w:val="4"/>
    </w:pPr>
    <w:rPr>
      <w:b/>
      <w:bCs/>
      <w:noProof/>
      <w:sz w:val="32"/>
      <w:szCs w:val="32"/>
    </w:rPr>
  </w:style>
  <w:style w:type="paragraph" w:styleId="Heading6">
    <w:name w:val="heading 6"/>
    <w:basedOn w:val="Normal"/>
    <w:next w:val="Normal"/>
    <w:link w:val="Heading6Char"/>
    <w:uiPriority w:val="99"/>
    <w:qFormat/>
    <w:pPr>
      <w:ind w:firstLine="720"/>
      <w:outlineLvl w:val="5"/>
    </w:pPr>
    <w:rPr>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6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90B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90B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90B68"/>
    <w:rPr>
      <w:b/>
      <w:bCs/>
      <w:sz w:val="28"/>
      <w:szCs w:val="28"/>
    </w:rPr>
  </w:style>
  <w:style w:type="character" w:customStyle="1" w:styleId="Heading5Char">
    <w:name w:val="Heading 5 Char"/>
    <w:basedOn w:val="DefaultParagraphFont"/>
    <w:link w:val="Heading5"/>
    <w:uiPriority w:val="9"/>
    <w:semiHidden/>
    <w:rsid w:val="00F90B68"/>
    <w:rPr>
      <w:b/>
      <w:bCs/>
      <w:i/>
      <w:iCs/>
      <w:sz w:val="26"/>
      <w:szCs w:val="26"/>
    </w:rPr>
  </w:style>
  <w:style w:type="character" w:customStyle="1" w:styleId="Heading6Char">
    <w:name w:val="Heading 6 Char"/>
    <w:basedOn w:val="DefaultParagraphFont"/>
    <w:link w:val="Heading6"/>
    <w:uiPriority w:val="9"/>
    <w:semiHidden/>
    <w:rsid w:val="00F90B68"/>
    <w:rPr>
      <w:b/>
      <w:bCs/>
    </w:rPr>
  </w:style>
  <w:style w:type="character" w:styleId="Hyperlink">
    <w:name w:val="Hyperlink"/>
    <w:basedOn w:val="DefaultParagraphFont"/>
    <w:uiPriority w:val="99"/>
    <w:unhideWhenUsed/>
    <w:rsid w:val="009475B7"/>
    <w:rPr>
      <w:color w:val="0000FF" w:themeColor="hyperlink"/>
      <w:u w:val="single"/>
    </w:rPr>
  </w:style>
  <w:style w:type="character" w:styleId="FollowedHyperlink">
    <w:name w:val="FollowedHyperlink"/>
    <w:basedOn w:val="DefaultParagraphFont"/>
    <w:uiPriority w:val="99"/>
    <w:semiHidden/>
    <w:unhideWhenUsed/>
    <w:rsid w:val="009475B7"/>
    <w:rPr>
      <w:color w:val="800080" w:themeColor="followedHyperlink"/>
      <w:u w:val="single"/>
    </w:rPr>
  </w:style>
  <w:style w:type="character" w:styleId="CommentReference">
    <w:name w:val="annotation reference"/>
    <w:basedOn w:val="DefaultParagraphFont"/>
    <w:uiPriority w:val="99"/>
    <w:semiHidden/>
    <w:unhideWhenUsed/>
    <w:rsid w:val="00BD6D0A"/>
    <w:rPr>
      <w:sz w:val="18"/>
      <w:szCs w:val="18"/>
    </w:rPr>
  </w:style>
  <w:style w:type="paragraph" w:styleId="CommentText">
    <w:name w:val="annotation text"/>
    <w:basedOn w:val="Normal"/>
    <w:link w:val="CommentTextChar"/>
    <w:uiPriority w:val="99"/>
    <w:semiHidden/>
    <w:unhideWhenUsed/>
    <w:rsid w:val="00BD6D0A"/>
  </w:style>
  <w:style w:type="character" w:customStyle="1" w:styleId="CommentTextChar">
    <w:name w:val="Comment Text Char"/>
    <w:basedOn w:val="DefaultParagraphFont"/>
    <w:link w:val="CommentText"/>
    <w:uiPriority w:val="99"/>
    <w:semiHidden/>
    <w:rsid w:val="00BD6D0A"/>
    <w:rPr>
      <w:rFonts w:ascii="Calibri" w:hAnsi="Calibri" w:cs="Calibri"/>
      <w:sz w:val="24"/>
      <w:szCs w:val="24"/>
    </w:rPr>
  </w:style>
  <w:style w:type="paragraph" w:styleId="CommentSubject">
    <w:name w:val="annotation subject"/>
    <w:basedOn w:val="CommentText"/>
    <w:next w:val="CommentText"/>
    <w:link w:val="CommentSubjectChar"/>
    <w:uiPriority w:val="99"/>
    <w:semiHidden/>
    <w:unhideWhenUsed/>
    <w:rsid w:val="00BD6D0A"/>
    <w:rPr>
      <w:b/>
      <w:bCs/>
      <w:sz w:val="20"/>
      <w:szCs w:val="20"/>
    </w:rPr>
  </w:style>
  <w:style w:type="character" w:customStyle="1" w:styleId="CommentSubjectChar">
    <w:name w:val="Comment Subject Char"/>
    <w:basedOn w:val="CommentTextChar"/>
    <w:link w:val="CommentSubject"/>
    <w:uiPriority w:val="99"/>
    <w:semiHidden/>
    <w:rsid w:val="00BD6D0A"/>
    <w:rPr>
      <w:rFonts w:ascii="Calibri" w:hAnsi="Calibri" w:cs="Calibri"/>
      <w:b/>
      <w:bCs/>
      <w:sz w:val="20"/>
      <w:szCs w:val="20"/>
    </w:rPr>
  </w:style>
  <w:style w:type="paragraph" w:styleId="BalloonText">
    <w:name w:val="Balloon Text"/>
    <w:basedOn w:val="Normal"/>
    <w:link w:val="BalloonTextChar"/>
    <w:uiPriority w:val="99"/>
    <w:semiHidden/>
    <w:unhideWhenUsed/>
    <w:rsid w:val="00BD6D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D0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image" Target="media/image50.wmf"/><Relationship Id="rId107" Type="http://schemas.openxmlformats.org/officeDocument/2006/relationships/oleObject" Target="embeddings/Microsoft_Equation50.bin"/><Relationship Id="rId108" Type="http://schemas.openxmlformats.org/officeDocument/2006/relationships/image" Target="media/image51.wmf"/><Relationship Id="rId109" Type="http://schemas.openxmlformats.org/officeDocument/2006/relationships/oleObject" Target="embeddings/Microsoft_Equation51.bin"/><Relationship Id="rId70" Type="http://schemas.openxmlformats.org/officeDocument/2006/relationships/image" Target="media/image32.wmf"/><Relationship Id="rId71" Type="http://schemas.openxmlformats.org/officeDocument/2006/relationships/oleObject" Target="embeddings/Microsoft_Equation32.bin"/><Relationship Id="rId72" Type="http://schemas.openxmlformats.org/officeDocument/2006/relationships/image" Target="media/image33.wmf"/><Relationship Id="rId73" Type="http://schemas.openxmlformats.org/officeDocument/2006/relationships/oleObject" Target="embeddings/Microsoft_Equation33.bin"/><Relationship Id="rId74" Type="http://schemas.openxmlformats.org/officeDocument/2006/relationships/image" Target="media/image34.wmf"/><Relationship Id="rId75" Type="http://schemas.openxmlformats.org/officeDocument/2006/relationships/oleObject" Target="embeddings/Microsoft_Equation34.bin"/><Relationship Id="rId76" Type="http://schemas.openxmlformats.org/officeDocument/2006/relationships/image" Target="media/image35.wmf"/><Relationship Id="rId77" Type="http://schemas.openxmlformats.org/officeDocument/2006/relationships/oleObject" Target="embeddings/Microsoft_Equation35.bin"/><Relationship Id="rId78" Type="http://schemas.openxmlformats.org/officeDocument/2006/relationships/image" Target="media/image36.wmf"/><Relationship Id="rId79" Type="http://schemas.openxmlformats.org/officeDocument/2006/relationships/oleObject" Target="embeddings/Microsoft_Equation36.bin"/><Relationship Id="rId170" Type="http://schemas.openxmlformats.org/officeDocument/2006/relationships/image" Target="media/image82.wmf"/><Relationship Id="rId171" Type="http://schemas.openxmlformats.org/officeDocument/2006/relationships/oleObject" Target="embeddings/Microsoft_Equation82.bin"/><Relationship Id="rId172" Type="http://schemas.openxmlformats.org/officeDocument/2006/relationships/image" Target="media/image83.wmf"/><Relationship Id="rId173" Type="http://schemas.openxmlformats.org/officeDocument/2006/relationships/oleObject" Target="embeddings/Microsoft_Equation83.bin"/><Relationship Id="rId174" Type="http://schemas.openxmlformats.org/officeDocument/2006/relationships/image" Target="media/image84.wmf"/><Relationship Id="rId175" Type="http://schemas.openxmlformats.org/officeDocument/2006/relationships/oleObject" Target="embeddings/Microsoft_Equation84.bin"/><Relationship Id="rId176" Type="http://schemas.openxmlformats.org/officeDocument/2006/relationships/image" Target="media/image85.emf"/><Relationship Id="rId177" Type="http://schemas.openxmlformats.org/officeDocument/2006/relationships/oleObject" Target="embeddings/Microsoft_Equation85.bin"/><Relationship Id="rId178" Type="http://schemas.openxmlformats.org/officeDocument/2006/relationships/image" Target="media/image86.wmf"/><Relationship Id="rId179" Type="http://schemas.openxmlformats.org/officeDocument/2006/relationships/oleObject" Target="embeddings/Microsoft_Equation86.bin"/><Relationship Id="rId260" Type="http://schemas.openxmlformats.org/officeDocument/2006/relationships/image" Target="media/image127.wmf"/><Relationship Id="rId10" Type="http://schemas.openxmlformats.org/officeDocument/2006/relationships/oleObject" Target="embeddings/Microsoft_Equation2.bin"/><Relationship Id="rId11" Type="http://schemas.openxmlformats.org/officeDocument/2006/relationships/image" Target="media/image3.wmf"/><Relationship Id="rId12" Type="http://schemas.openxmlformats.org/officeDocument/2006/relationships/oleObject" Target="embeddings/Microsoft_Equation3.bin"/><Relationship Id="rId13" Type="http://schemas.openxmlformats.org/officeDocument/2006/relationships/image" Target="media/image4.wmf"/><Relationship Id="rId14" Type="http://schemas.openxmlformats.org/officeDocument/2006/relationships/oleObject" Target="embeddings/Microsoft_Equation4.bin"/><Relationship Id="rId15" Type="http://schemas.openxmlformats.org/officeDocument/2006/relationships/image" Target="media/image5.wmf"/><Relationship Id="rId16" Type="http://schemas.openxmlformats.org/officeDocument/2006/relationships/oleObject" Target="embeddings/Microsoft_Equation5.bin"/><Relationship Id="rId17" Type="http://schemas.openxmlformats.org/officeDocument/2006/relationships/image" Target="media/image6.wmf"/><Relationship Id="rId18" Type="http://schemas.openxmlformats.org/officeDocument/2006/relationships/oleObject" Target="embeddings/Microsoft_Equation6.bin"/><Relationship Id="rId19" Type="http://schemas.openxmlformats.org/officeDocument/2006/relationships/image" Target="media/image7.wmf"/><Relationship Id="rId261" Type="http://schemas.openxmlformats.org/officeDocument/2006/relationships/oleObject" Target="embeddings/Microsoft_Equation127.bin"/><Relationship Id="rId262" Type="http://schemas.openxmlformats.org/officeDocument/2006/relationships/image" Target="media/image128.wmf"/><Relationship Id="rId263" Type="http://schemas.openxmlformats.org/officeDocument/2006/relationships/oleObject" Target="embeddings/Microsoft_Equation128.bin"/><Relationship Id="rId264" Type="http://schemas.openxmlformats.org/officeDocument/2006/relationships/image" Target="media/image129.wmf"/><Relationship Id="rId110" Type="http://schemas.openxmlformats.org/officeDocument/2006/relationships/image" Target="media/image52.wmf"/><Relationship Id="rId111" Type="http://schemas.openxmlformats.org/officeDocument/2006/relationships/oleObject" Target="embeddings/Microsoft_Equation52.bin"/><Relationship Id="rId112" Type="http://schemas.openxmlformats.org/officeDocument/2006/relationships/image" Target="media/image53.wmf"/><Relationship Id="rId113" Type="http://schemas.openxmlformats.org/officeDocument/2006/relationships/oleObject" Target="embeddings/Microsoft_Equation53.bin"/><Relationship Id="rId114" Type="http://schemas.openxmlformats.org/officeDocument/2006/relationships/image" Target="media/image54.wmf"/><Relationship Id="rId115" Type="http://schemas.openxmlformats.org/officeDocument/2006/relationships/oleObject" Target="embeddings/Microsoft_Equation54.bin"/><Relationship Id="rId116" Type="http://schemas.openxmlformats.org/officeDocument/2006/relationships/image" Target="media/image55.wmf"/><Relationship Id="rId117" Type="http://schemas.openxmlformats.org/officeDocument/2006/relationships/oleObject" Target="embeddings/Microsoft_Equation55.bin"/><Relationship Id="rId118" Type="http://schemas.openxmlformats.org/officeDocument/2006/relationships/image" Target="media/image56.wmf"/><Relationship Id="rId119" Type="http://schemas.openxmlformats.org/officeDocument/2006/relationships/oleObject" Target="embeddings/Microsoft_Equation56.bin"/><Relationship Id="rId200" Type="http://schemas.openxmlformats.org/officeDocument/2006/relationships/image" Target="media/image97.wmf"/><Relationship Id="rId201" Type="http://schemas.openxmlformats.org/officeDocument/2006/relationships/oleObject" Target="embeddings/Microsoft_Equation97.bin"/><Relationship Id="rId202" Type="http://schemas.openxmlformats.org/officeDocument/2006/relationships/image" Target="media/image98.wmf"/><Relationship Id="rId203" Type="http://schemas.openxmlformats.org/officeDocument/2006/relationships/oleObject" Target="embeddings/Microsoft_Equation98.bin"/><Relationship Id="rId204" Type="http://schemas.openxmlformats.org/officeDocument/2006/relationships/image" Target="media/image99.wmf"/><Relationship Id="rId205" Type="http://schemas.openxmlformats.org/officeDocument/2006/relationships/oleObject" Target="embeddings/Microsoft_Equation99.bin"/><Relationship Id="rId206" Type="http://schemas.openxmlformats.org/officeDocument/2006/relationships/image" Target="media/image100.wmf"/><Relationship Id="rId207" Type="http://schemas.openxmlformats.org/officeDocument/2006/relationships/oleObject" Target="embeddings/Microsoft_Equation100.bin"/><Relationship Id="rId208" Type="http://schemas.openxmlformats.org/officeDocument/2006/relationships/image" Target="media/image101.wmf"/><Relationship Id="rId209" Type="http://schemas.openxmlformats.org/officeDocument/2006/relationships/oleObject" Target="embeddings/Microsoft_Equation101.bin"/><Relationship Id="rId265" Type="http://schemas.openxmlformats.org/officeDocument/2006/relationships/oleObject" Target="embeddings/Microsoft_Equation129.bin"/><Relationship Id="rId266" Type="http://schemas.openxmlformats.org/officeDocument/2006/relationships/image" Target="media/image130.wmf"/><Relationship Id="rId267" Type="http://schemas.openxmlformats.org/officeDocument/2006/relationships/oleObject" Target="embeddings/Microsoft_Equation130.bin"/><Relationship Id="rId268" Type="http://schemas.openxmlformats.org/officeDocument/2006/relationships/image" Target="media/image131.wmf"/><Relationship Id="rId269" Type="http://schemas.openxmlformats.org/officeDocument/2006/relationships/oleObject" Target="embeddings/Microsoft_Equation131.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Microsoft_Equation1.bin"/><Relationship Id="rId9" Type="http://schemas.openxmlformats.org/officeDocument/2006/relationships/image" Target="media/image2.wmf"/><Relationship Id="rId80" Type="http://schemas.openxmlformats.org/officeDocument/2006/relationships/image" Target="media/image37.emf"/><Relationship Id="rId81" Type="http://schemas.openxmlformats.org/officeDocument/2006/relationships/oleObject" Target="embeddings/Microsoft_Equation37.bin"/><Relationship Id="rId82" Type="http://schemas.openxmlformats.org/officeDocument/2006/relationships/image" Target="media/image38.emf"/><Relationship Id="rId83" Type="http://schemas.openxmlformats.org/officeDocument/2006/relationships/oleObject" Target="embeddings/Microsoft_Equation38.bin"/><Relationship Id="rId84" Type="http://schemas.openxmlformats.org/officeDocument/2006/relationships/image" Target="media/image39.emf"/><Relationship Id="rId85" Type="http://schemas.openxmlformats.org/officeDocument/2006/relationships/oleObject" Target="embeddings/Microsoft_Equation39.bin"/><Relationship Id="rId86" Type="http://schemas.openxmlformats.org/officeDocument/2006/relationships/image" Target="media/image40.emf"/><Relationship Id="rId87" Type="http://schemas.openxmlformats.org/officeDocument/2006/relationships/oleObject" Target="embeddings/Microsoft_Equation40.bin"/><Relationship Id="rId88" Type="http://schemas.openxmlformats.org/officeDocument/2006/relationships/image" Target="media/image41.wmf"/><Relationship Id="rId89" Type="http://schemas.openxmlformats.org/officeDocument/2006/relationships/oleObject" Target="embeddings/Microsoft_Equation41.bin"/><Relationship Id="rId180" Type="http://schemas.openxmlformats.org/officeDocument/2006/relationships/image" Target="media/image87.wmf"/><Relationship Id="rId181" Type="http://schemas.openxmlformats.org/officeDocument/2006/relationships/oleObject" Target="embeddings/Microsoft_Equation87.bin"/><Relationship Id="rId182" Type="http://schemas.openxmlformats.org/officeDocument/2006/relationships/image" Target="media/image88.wmf"/><Relationship Id="rId183" Type="http://schemas.openxmlformats.org/officeDocument/2006/relationships/oleObject" Target="embeddings/Microsoft_Equation88.bin"/><Relationship Id="rId184" Type="http://schemas.openxmlformats.org/officeDocument/2006/relationships/image" Target="media/image89.wmf"/><Relationship Id="rId185" Type="http://schemas.openxmlformats.org/officeDocument/2006/relationships/oleObject" Target="embeddings/Microsoft_Equation89.bin"/><Relationship Id="rId186" Type="http://schemas.openxmlformats.org/officeDocument/2006/relationships/image" Target="media/image90.wmf"/><Relationship Id="rId187" Type="http://schemas.openxmlformats.org/officeDocument/2006/relationships/oleObject" Target="embeddings/Microsoft_Equation90.bin"/><Relationship Id="rId188" Type="http://schemas.openxmlformats.org/officeDocument/2006/relationships/image" Target="media/image91.wmf"/><Relationship Id="rId189" Type="http://schemas.openxmlformats.org/officeDocument/2006/relationships/oleObject" Target="embeddings/Microsoft_Equation91.bin"/><Relationship Id="rId270" Type="http://schemas.openxmlformats.org/officeDocument/2006/relationships/image" Target="media/image132.wmf"/><Relationship Id="rId20" Type="http://schemas.openxmlformats.org/officeDocument/2006/relationships/oleObject" Target="embeddings/Microsoft_Equation7.bin"/><Relationship Id="rId21" Type="http://schemas.openxmlformats.org/officeDocument/2006/relationships/image" Target="media/image8.wmf"/><Relationship Id="rId22" Type="http://schemas.openxmlformats.org/officeDocument/2006/relationships/oleObject" Target="embeddings/Microsoft_Equation8.bin"/><Relationship Id="rId23" Type="http://schemas.openxmlformats.org/officeDocument/2006/relationships/image" Target="media/image9.wmf"/><Relationship Id="rId24" Type="http://schemas.openxmlformats.org/officeDocument/2006/relationships/oleObject" Target="embeddings/Microsoft_Equation9.bin"/><Relationship Id="rId25" Type="http://schemas.openxmlformats.org/officeDocument/2006/relationships/image" Target="media/image10.wmf"/><Relationship Id="rId26" Type="http://schemas.openxmlformats.org/officeDocument/2006/relationships/oleObject" Target="embeddings/Microsoft_Equation10.bin"/><Relationship Id="rId27" Type="http://schemas.openxmlformats.org/officeDocument/2006/relationships/image" Target="media/image11.wmf"/><Relationship Id="rId28" Type="http://schemas.openxmlformats.org/officeDocument/2006/relationships/oleObject" Target="embeddings/Microsoft_Equation11.bin"/><Relationship Id="rId29" Type="http://schemas.openxmlformats.org/officeDocument/2006/relationships/image" Target="media/image12.wmf"/><Relationship Id="rId271" Type="http://schemas.openxmlformats.org/officeDocument/2006/relationships/oleObject" Target="embeddings/Microsoft_Equation132.bin"/><Relationship Id="rId272" Type="http://schemas.openxmlformats.org/officeDocument/2006/relationships/image" Target="media/image133.wmf"/><Relationship Id="rId273" Type="http://schemas.openxmlformats.org/officeDocument/2006/relationships/oleObject" Target="embeddings/Microsoft_Equation133.bin"/><Relationship Id="rId274" Type="http://schemas.openxmlformats.org/officeDocument/2006/relationships/image" Target="media/image134.wmf"/><Relationship Id="rId120" Type="http://schemas.openxmlformats.org/officeDocument/2006/relationships/image" Target="media/image57.wmf"/><Relationship Id="rId121" Type="http://schemas.openxmlformats.org/officeDocument/2006/relationships/oleObject" Target="embeddings/Microsoft_Equation57.bin"/><Relationship Id="rId122" Type="http://schemas.openxmlformats.org/officeDocument/2006/relationships/image" Target="media/image58.wmf"/><Relationship Id="rId123" Type="http://schemas.openxmlformats.org/officeDocument/2006/relationships/oleObject" Target="embeddings/Microsoft_Equation58.bin"/><Relationship Id="rId124" Type="http://schemas.openxmlformats.org/officeDocument/2006/relationships/image" Target="media/image59.wmf"/><Relationship Id="rId125" Type="http://schemas.openxmlformats.org/officeDocument/2006/relationships/oleObject" Target="embeddings/Microsoft_Equation59.bin"/><Relationship Id="rId126" Type="http://schemas.openxmlformats.org/officeDocument/2006/relationships/image" Target="media/image60.wmf"/><Relationship Id="rId127" Type="http://schemas.openxmlformats.org/officeDocument/2006/relationships/oleObject" Target="embeddings/Microsoft_Equation60.bin"/><Relationship Id="rId128" Type="http://schemas.openxmlformats.org/officeDocument/2006/relationships/image" Target="media/image61.wmf"/><Relationship Id="rId129" Type="http://schemas.openxmlformats.org/officeDocument/2006/relationships/oleObject" Target="embeddings/Microsoft_Equation61.bin"/><Relationship Id="rId210" Type="http://schemas.openxmlformats.org/officeDocument/2006/relationships/image" Target="media/image102.wmf"/><Relationship Id="rId211" Type="http://schemas.openxmlformats.org/officeDocument/2006/relationships/oleObject" Target="embeddings/Microsoft_Equation102.bin"/><Relationship Id="rId212" Type="http://schemas.openxmlformats.org/officeDocument/2006/relationships/image" Target="media/image103.wmf"/><Relationship Id="rId213" Type="http://schemas.openxmlformats.org/officeDocument/2006/relationships/oleObject" Target="embeddings/Microsoft_Equation103.bin"/><Relationship Id="rId214" Type="http://schemas.openxmlformats.org/officeDocument/2006/relationships/image" Target="media/image104.wmf"/><Relationship Id="rId215" Type="http://schemas.openxmlformats.org/officeDocument/2006/relationships/oleObject" Target="embeddings/Microsoft_Equation104.bin"/><Relationship Id="rId216" Type="http://schemas.openxmlformats.org/officeDocument/2006/relationships/image" Target="media/image105.wmf"/><Relationship Id="rId217" Type="http://schemas.openxmlformats.org/officeDocument/2006/relationships/oleObject" Target="embeddings/Microsoft_Equation105.bin"/><Relationship Id="rId218" Type="http://schemas.openxmlformats.org/officeDocument/2006/relationships/image" Target="media/image106.wmf"/><Relationship Id="rId219" Type="http://schemas.openxmlformats.org/officeDocument/2006/relationships/oleObject" Target="embeddings/Microsoft_Equation106.bin"/><Relationship Id="rId275" Type="http://schemas.openxmlformats.org/officeDocument/2006/relationships/oleObject" Target="embeddings/Microsoft_Equation134.bin"/><Relationship Id="rId276" Type="http://schemas.openxmlformats.org/officeDocument/2006/relationships/image" Target="media/image135.wmf"/><Relationship Id="rId277" Type="http://schemas.openxmlformats.org/officeDocument/2006/relationships/oleObject" Target="embeddings/Microsoft_Equation135.bin"/><Relationship Id="rId278" Type="http://schemas.openxmlformats.org/officeDocument/2006/relationships/image" Target="media/image136.wmf"/><Relationship Id="rId279" Type="http://schemas.openxmlformats.org/officeDocument/2006/relationships/oleObject" Target="embeddings/Microsoft_Equation136.bin"/><Relationship Id="rId300" Type="http://schemas.openxmlformats.org/officeDocument/2006/relationships/image" Target="media/image147.wmf"/><Relationship Id="rId301" Type="http://schemas.openxmlformats.org/officeDocument/2006/relationships/oleObject" Target="embeddings/Microsoft_Equation147.bin"/><Relationship Id="rId302" Type="http://schemas.openxmlformats.org/officeDocument/2006/relationships/image" Target="media/image148.wmf"/><Relationship Id="rId303" Type="http://schemas.openxmlformats.org/officeDocument/2006/relationships/oleObject" Target="embeddings/Microsoft_Equation148.bin"/><Relationship Id="rId304" Type="http://schemas.openxmlformats.org/officeDocument/2006/relationships/image" Target="media/image149.wmf"/><Relationship Id="rId305" Type="http://schemas.openxmlformats.org/officeDocument/2006/relationships/oleObject" Target="embeddings/Microsoft_Equation149.bin"/><Relationship Id="rId306" Type="http://schemas.openxmlformats.org/officeDocument/2006/relationships/image" Target="media/image150.wmf"/><Relationship Id="rId307" Type="http://schemas.openxmlformats.org/officeDocument/2006/relationships/oleObject" Target="embeddings/Microsoft_Equation150.bin"/><Relationship Id="rId308" Type="http://schemas.openxmlformats.org/officeDocument/2006/relationships/fontTable" Target="fontTable.xml"/><Relationship Id="rId309" Type="http://schemas.openxmlformats.org/officeDocument/2006/relationships/theme" Target="theme/theme1.xml"/><Relationship Id="rId90" Type="http://schemas.openxmlformats.org/officeDocument/2006/relationships/image" Target="media/image42.wmf"/><Relationship Id="rId91" Type="http://schemas.openxmlformats.org/officeDocument/2006/relationships/oleObject" Target="embeddings/Microsoft_Equation42.bin"/><Relationship Id="rId92" Type="http://schemas.openxmlformats.org/officeDocument/2006/relationships/image" Target="media/image43.wmf"/><Relationship Id="rId93" Type="http://schemas.openxmlformats.org/officeDocument/2006/relationships/oleObject" Target="embeddings/Microsoft_Equation43.bin"/><Relationship Id="rId94" Type="http://schemas.openxmlformats.org/officeDocument/2006/relationships/image" Target="media/image44.wmf"/><Relationship Id="rId95" Type="http://schemas.openxmlformats.org/officeDocument/2006/relationships/oleObject" Target="embeddings/Microsoft_Equation44.bin"/><Relationship Id="rId96" Type="http://schemas.openxmlformats.org/officeDocument/2006/relationships/image" Target="media/image45.wmf"/><Relationship Id="rId97" Type="http://schemas.openxmlformats.org/officeDocument/2006/relationships/oleObject" Target="embeddings/Microsoft_Equation45.bin"/><Relationship Id="rId98" Type="http://schemas.openxmlformats.org/officeDocument/2006/relationships/image" Target="media/image46.wmf"/><Relationship Id="rId99" Type="http://schemas.openxmlformats.org/officeDocument/2006/relationships/oleObject" Target="embeddings/Microsoft_Equation46.bin"/><Relationship Id="rId190" Type="http://schemas.openxmlformats.org/officeDocument/2006/relationships/image" Target="media/image92.wmf"/><Relationship Id="rId191" Type="http://schemas.openxmlformats.org/officeDocument/2006/relationships/oleObject" Target="embeddings/Microsoft_Equation92.bin"/><Relationship Id="rId192" Type="http://schemas.openxmlformats.org/officeDocument/2006/relationships/image" Target="media/image93.wmf"/><Relationship Id="rId193" Type="http://schemas.openxmlformats.org/officeDocument/2006/relationships/oleObject" Target="embeddings/Microsoft_Equation93.bin"/><Relationship Id="rId194" Type="http://schemas.openxmlformats.org/officeDocument/2006/relationships/image" Target="media/image94.wmf"/><Relationship Id="rId195" Type="http://schemas.openxmlformats.org/officeDocument/2006/relationships/oleObject" Target="embeddings/Microsoft_Equation94.bin"/><Relationship Id="rId196" Type="http://schemas.openxmlformats.org/officeDocument/2006/relationships/image" Target="media/image95.wmf"/><Relationship Id="rId197" Type="http://schemas.openxmlformats.org/officeDocument/2006/relationships/oleObject" Target="embeddings/Microsoft_Equation95.bin"/><Relationship Id="rId198" Type="http://schemas.openxmlformats.org/officeDocument/2006/relationships/image" Target="media/image96.wmf"/><Relationship Id="rId199" Type="http://schemas.openxmlformats.org/officeDocument/2006/relationships/oleObject" Target="embeddings/Microsoft_Equation96.bin"/><Relationship Id="rId280" Type="http://schemas.openxmlformats.org/officeDocument/2006/relationships/image" Target="media/image137.wmf"/><Relationship Id="rId30" Type="http://schemas.openxmlformats.org/officeDocument/2006/relationships/oleObject" Target="embeddings/Microsoft_Equation12.bin"/><Relationship Id="rId31" Type="http://schemas.openxmlformats.org/officeDocument/2006/relationships/image" Target="media/image13.wmf"/><Relationship Id="rId32" Type="http://schemas.openxmlformats.org/officeDocument/2006/relationships/oleObject" Target="embeddings/Microsoft_Equation13.bin"/><Relationship Id="rId33" Type="http://schemas.openxmlformats.org/officeDocument/2006/relationships/image" Target="media/image14.wmf"/><Relationship Id="rId34" Type="http://schemas.openxmlformats.org/officeDocument/2006/relationships/oleObject" Target="embeddings/Microsoft_Equation14.bin"/><Relationship Id="rId35" Type="http://schemas.openxmlformats.org/officeDocument/2006/relationships/image" Target="media/image15.wmf"/><Relationship Id="rId36" Type="http://schemas.openxmlformats.org/officeDocument/2006/relationships/oleObject" Target="embeddings/Microsoft_Equation15.bin"/><Relationship Id="rId37" Type="http://schemas.openxmlformats.org/officeDocument/2006/relationships/image" Target="media/image16.wmf"/><Relationship Id="rId38" Type="http://schemas.openxmlformats.org/officeDocument/2006/relationships/oleObject" Target="embeddings/Microsoft_Equation16.bin"/><Relationship Id="rId39" Type="http://schemas.openxmlformats.org/officeDocument/2006/relationships/image" Target="media/image17.wmf"/><Relationship Id="rId281" Type="http://schemas.openxmlformats.org/officeDocument/2006/relationships/oleObject" Target="embeddings/Microsoft_Equation137.bin"/><Relationship Id="rId282" Type="http://schemas.openxmlformats.org/officeDocument/2006/relationships/image" Target="media/image138.wmf"/><Relationship Id="rId283" Type="http://schemas.openxmlformats.org/officeDocument/2006/relationships/oleObject" Target="embeddings/Microsoft_Equation138.bin"/><Relationship Id="rId284" Type="http://schemas.openxmlformats.org/officeDocument/2006/relationships/image" Target="media/image139.wmf"/><Relationship Id="rId130" Type="http://schemas.openxmlformats.org/officeDocument/2006/relationships/image" Target="media/image62.wmf"/><Relationship Id="rId131" Type="http://schemas.openxmlformats.org/officeDocument/2006/relationships/oleObject" Target="embeddings/Microsoft_Equation62.bin"/><Relationship Id="rId132" Type="http://schemas.openxmlformats.org/officeDocument/2006/relationships/image" Target="media/image63.wmf"/><Relationship Id="rId133" Type="http://schemas.openxmlformats.org/officeDocument/2006/relationships/oleObject" Target="embeddings/Microsoft_Equation63.bin"/><Relationship Id="rId220" Type="http://schemas.openxmlformats.org/officeDocument/2006/relationships/image" Target="media/image107.wmf"/><Relationship Id="rId221" Type="http://schemas.openxmlformats.org/officeDocument/2006/relationships/oleObject" Target="embeddings/Microsoft_Equation107.bin"/><Relationship Id="rId222" Type="http://schemas.openxmlformats.org/officeDocument/2006/relationships/image" Target="media/image108.wmf"/><Relationship Id="rId223" Type="http://schemas.openxmlformats.org/officeDocument/2006/relationships/oleObject" Target="embeddings/Microsoft_Equation108.bin"/><Relationship Id="rId224" Type="http://schemas.openxmlformats.org/officeDocument/2006/relationships/image" Target="media/image109.wmf"/><Relationship Id="rId225" Type="http://schemas.openxmlformats.org/officeDocument/2006/relationships/oleObject" Target="embeddings/Microsoft_Equation109.bin"/><Relationship Id="rId226" Type="http://schemas.openxmlformats.org/officeDocument/2006/relationships/image" Target="media/image110.wmf"/><Relationship Id="rId227" Type="http://schemas.openxmlformats.org/officeDocument/2006/relationships/oleObject" Target="embeddings/Microsoft_Equation110.bin"/><Relationship Id="rId228" Type="http://schemas.openxmlformats.org/officeDocument/2006/relationships/image" Target="media/image111.wmf"/><Relationship Id="rId229" Type="http://schemas.openxmlformats.org/officeDocument/2006/relationships/oleObject" Target="embeddings/Microsoft_Equation111.bin"/><Relationship Id="rId134" Type="http://schemas.openxmlformats.org/officeDocument/2006/relationships/image" Target="media/image64.wmf"/><Relationship Id="rId135" Type="http://schemas.openxmlformats.org/officeDocument/2006/relationships/oleObject" Target="embeddings/Microsoft_Equation64.bin"/><Relationship Id="rId136" Type="http://schemas.openxmlformats.org/officeDocument/2006/relationships/image" Target="media/image65.wmf"/><Relationship Id="rId137" Type="http://schemas.openxmlformats.org/officeDocument/2006/relationships/oleObject" Target="embeddings/Microsoft_Equation65.bin"/><Relationship Id="rId138" Type="http://schemas.openxmlformats.org/officeDocument/2006/relationships/image" Target="media/image66.wmf"/><Relationship Id="rId139" Type="http://schemas.openxmlformats.org/officeDocument/2006/relationships/oleObject" Target="embeddings/Microsoft_Equation66.bin"/><Relationship Id="rId285" Type="http://schemas.openxmlformats.org/officeDocument/2006/relationships/oleObject" Target="embeddings/Microsoft_Equation139.bin"/><Relationship Id="rId286" Type="http://schemas.openxmlformats.org/officeDocument/2006/relationships/image" Target="media/image140.wmf"/><Relationship Id="rId287" Type="http://schemas.openxmlformats.org/officeDocument/2006/relationships/oleObject" Target="embeddings/Microsoft_Equation140.bin"/><Relationship Id="rId288" Type="http://schemas.openxmlformats.org/officeDocument/2006/relationships/image" Target="media/image141.wmf"/><Relationship Id="rId289" Type="http://schemas.openxmlformats.org/officeDocument/2006/relationships/oleObject" Target="embeddings/Microsoft_Equation141.bin"/><Relationship Id="rId290" Type="http://schemas.openxmlformats.org/officeDocument/2006/relationships/image" Target="media/image142.wmf"/><Relationship Id="rId291" Type="http://schemas.openxmlformats.org/officeDocument/2006/relationships/oleObject" Target="embeddings/Microsoft_Equation142.bin"/><Relationship Id="rId292" Type="http://schemas.openxmlformats.org/officeDocument/2006/relationships/image" Target="media/image143.wmf"/><Relationship Id="rId293" Type="http://schemas.openxmlformats.org/officeDocument/2006/relationships/oleObject" Target="embeddings/Microsoft_Equation143.bin"/><Relationship Id="rId294" Type="http://schemas.openxmlformats.org/officeDocument/2006/relationships/image" Target="media/image144.wmf"/><Relationship Id="rId295" Type="http://schemas.openxmlformats.org/officeDocument/2006/relationships/oleObject" Target="embeddings/Microsoft_Equation144.bin"/><Relationship Id="rId296" Type="http://schemas.openxmlformats.org/officeDocument/2006/relationships/image" Target="media/image145.wmf"/><Relationship Id="rId40" Type="http://schemas.openxmlformats.org/officeDocument/2006/relationships/oleObject" Target="embeddings/Microsoft_Equation17.bin"/><Relationship Id="rId41" Type="http://schemas.openxmlformats.org/officeDocument/2006/relationships/image" Target="media/image18.wmf"/><Relationship Id="rId42" Type="http://schemas.openxmlformats.org/officeDocument/2006/relationships/oleObject" Target="embeddings/Microsoft_Equation18.bin"/><Relationship Id="rId43" Type="http://schemas.openxmlformats.org/officeDocument/2006/relationships/image" Target="media/image19.wmf"/><Relationship Id="rId44" Type="http://schemas.openxmlformats.org/officeDocument/2006/relationships/oleObject" Target="embeddings/Microsoft_Equation19.bin"/><Relationship Id="rId45" Type="http://schemas.openxmlformats.org/officeDocument/2006/relationships/image" Target="media/image20.wmf"/><Relationship Id="rId46" Type="http://schemas.openxmlformats.org/officeDocument/2006/relationships/oleObject" Target="embeddings/Microsoft_Equation20.bin"/><Relationship Id="rId47" Type="http://schemas.openxmlformats.org/officeDocument/2006/relationships/image" Target="media/image21.wmf"/><Relationship Id="rId48" Type="http://schemas.openxmlformats.org/officeDocument/2006/relationships/oleObject" Target="embeddings/Microsoft_Equation21.bin"/><Relationship Id="rId49" Type="http://schemas.openxmlformats.org/officeDocument/2006/relationships/image" Target="media/image22.wmf"/><Relationship Id="rId297" Type="http://schemas.openxmlformats.org/officeDocument/2006/relationships/oleObject" Target="embeddings/Microsoft_Equation145.bin"/><Relationship Id="rId298" Type="http://schemas.openxmlformats.org/officeDocument/2006/relationships/image" Target="media/image146.wmf"/><Relationship Id="rId299" Type="http://schemas.openxmlformats.org/officeDocument/2006/relationships/oleObject" Target="embeddings/Microsoft_Equation146.bin"/><Relationship Id="rId140" Type="http://schemas.openxmlformats.org/officeDocument/2006/relationships/image" Target="media/image67.wmf"/><Relationship Id="rId141" Type="http://schemas.openxmlformats.org/officeDocument/2006/relationships/oleObject" Target="embeddings/Microsoft_Equation67.bin"/><Relationship Id="rId142" Type="http://schemas.openxmlformats.org/officeDocument/2006/relationships/image" Target="media/image68.wmf"/><Relationship Id="rId143" Type="http://schemas.openxmlformats.org/officeDocument/2006/relationships/oleObject" Target="embeddings/Microsoft_Equation68.bin"/><Relationship Id="rId144" Type="http://schemas.openxmlformats.org/officeDocument/2006/relationships/image" Target="media/image69.wmf"/><Relationship Id="rId145" Type="http://schemas.openxmlformats.org/officeDocument/2006/relationships/oleObject" Target="embeddings/Microsoft_Equation69.bin"/><Relationship Id="rId146" Type="http://schemas.openxmlformats.org/officeDocument/2006/relationships/image" Target="media/image70.wmf"/><Relationship Id="rId147" Type="http://schemas.openxmlformats.org/officeDocument/2006/relationships/oleObject" Target="embeddings/Microsoft_Equation70.bin"/><Relationship Id="rId148" Type="http://schemas.openxmlformats.org/officeDocument/2006/relationships/image" Target="media/image71.wmf"/><Relationship Id="rId149" Type="http://schemas.openxmlformats.org/officeDocument/2006/relationships/oleObject" Target="embeddings/Microsoft_Equation71.bin"/><Relationship Id="rId230" Type="http://schemas.openxmlformats.org/officeDocument/2006/relationships/image" Target="media/image112.wmf"/><Relationship Id="rId231" Type="http://schemas.openxmlformats.org/officeDocument/2006/relationships/oleObject" Target="embeddings/Microsoft_Equation112.bin"/><Relationship Id="rId232" Type="http://schemas.openxmlformats.org/officeDocument/2006/relationships/image" Target="media/image113.wmf"/><Relationship Id="rId233" Type="http://schemas.openxmlformats.org/officeDocument/2006/relationships/oleObject" Target="embeddings/Microsoft_Equation113.bin"/><Relationship Id="rId234" Type="http://schemas.openxmlformats.org/officeDocument/2006/relationships/image" Target="media/image114.emf"/><Relationship Id="rId235" Type="http://schemas.openxmlformats.org/officeDocument/2006/relationships/oleObject" Target="embeddings/Microsoft_Equation114.bin"/><Relationship Id="rId236" Type="http://schemas.openxmlformats.org/officeDocument/2006/relationships/image" Target="media/image115.emf"/><Relationship Id="rId237" Type="http://schemas.openxmlformats.org/officeDocument/2006/relationships/oleObject" Target="embeddings/Microsoft_Equation115.bin"/><Relationship Id="rId238" Type="http://schemas.openxmlformats.org/officeDocument/2006/relationships/image" Target="media/image116.emf"/><Relationship Id="rId239" Type="http://schemas.openxmlformats.org/officeDocument/2006/relationships/oleObject" Target="embeddings/Microsoft_Equation116.bin"/><Relationship Id="rId50" Type="http://schemas.openxmlformats.org/officeDocument/2006/relationships/oleObject" Target="embeddings/Microsoft_Equation22.bin"/><Relationship Id="rId51" Type="http://schemas.openxmlformats.org/officeDocument/2006/relationships/image" Target="media/image23.wmf"/><Relationship Id="rId52" Type="http://schemas.openxmlformats.org/officeDocument/2006/relationships/oleObject" Target="embeddings/Microsoft_Equation23.bin"/><Relationship Id="rId53" Type="http://schemas.openxmlformats.org/officeDocument/2006/relationships/image" Target="media/image24.wmf"/><Relationship Id="rId54" Type="http://schemas.openxmlformats.org/officeDocument/2006/relationships/oleObject" Target="embeddings/Microsoft_Equation24.bin"/><Relationship Id="rId55" Type="http://schemas.openxmlformats.org/officeDocument/2006/relationships/image" Target="media/image25.wmf"/><Relationship Id="rId56" Type="http://schemas.openxmlformats.org/officeDocument/2006/relationships/oleObject" Target="embeddings/Microsoft_Equation25.bin"/><Relationship Id="rId57" Type="http://schemas.openxmlformats.org/officeDocument/2006/relationships/comments" Target="comments.xml"/><Relationship Id="rId58" Type="http://schemas.openxmlformats.org/officeDocument/2006/relationships/image" Target="media/image26.emf"/><Relationship Id="rId59" Type="http://schemas.openxmlformats.org/officeDocument/2006/relationships/oleObject" Target="embeddings/Microsoft_Equation26.bin"/><Relationship Id="rId150" Type="http://schemas.openxmlformats.org/officeDocument/2006/relationships/image" Target="media/image72.wmf"/><Relationship Id="rId151" Type="http://schemas.openxmlformats.org/officeDocument/2006/relationships/oleObject" Target="embeddings/Microsoft_Equation72.bin"/><Relationship Id="rId152" Type="http://schemas.openxmlformats.org/officeDocument/2006/relationships/image" Target="media/image73.wmf"/><Relationship Id="rId153" Type="http://schemas.openxmlformats.org/officeDocument/2006/relationships/oleObject" Target="embeddings/Microsoft_Equation73.bin"/><Relationship Id="rId154" Type="http://schemas.openxmlformats.org/officeDocument/2006/relationships/image" Target="media/image74.wmf"/><Relationship Id="rId155" Type="http://schemas.openxmlformats.org/officeDocument/2006/relationships/oleObject" Target="embeddings/Microsoft_Equation74.bin"/><Relationship Id="rId156" Type="http://schemas.openxmlformats.org/officeDocument/2006/relationships/image" Target="media/image75.wmf"/><Relationship Id="rId157" Type="http://schemas.openxmlformats.org/officeDocument/2006/relationships/oleObject" Target="embeddings/Microsoft_Equation75.bin"/><Relationship Id="rId158" Type="http://schemas.openxmlformats.org/officeDocument/2006/relationships/image" Target="media/image76.wmf"/><Relationship Id="rId159" Type="http://schemas.openxmlformats.org/officeDocument/2006/relationships/oleObject" Target="embeddings/Microsoft_Equation76.bin"/><Relationship Id="rId240" Type="http://schemas.openxmlformats.org/officeDocument/2006/relationships/image" Target="media/image117.emf"/><Relationship Id="rId241" Type="http://schemas.openxmlformats.org/officeDocument/2006/relationships/oleObject" Target="embeddings/Microsoft_Equation117.bin"/><Relationship Id="rId242" Type="http://schemas.openxmlformats.org/officeDocument/2006/relationships/image" Target="media/image118.wmf"/><Relationship Id="rId243" Type="http://schemas.openxmlformats.org/officeDocument/2006/relationships/oleObject" Target="embeddings/Microsoft_Equation118.bin"/><Relationship Id="rId244" Type="http://schemas.openxmlformats.org/officeDocument/2006/relationships/image" Target="media/image119.wmf"/><Relationship Id="rId245" Type="http://schemas.openxmlformats.org/officeDocument/2006/relationships/oleObject" Target="embeddings/Microsoft_Equation119.bin"/><Relationship Id="rId246" Type="http://schemas.openxmlformats.org/officeDocument/2006/relationships/image" Target="media/image120.wmf"/><Relationship Id="rId247" Type="http://schemas.openxmlformats.org/officeDocument/2006/relationships/oleObject" Target="embeddings/Microsoft_Equation120.bin"/><Relationship Id="rId248" Type="http://schemas.openxmlformats.org/officeDocument/2006/relationships/image" Target="media/image121.wmf"/><Relationship Id="rId249" Type="http://schemas.openxmlformats.org/officeDocument/2006/relationships/oleObject" Target="embeddings/Microsoft_Equation121.bin"/><Relationship Id="rId60" Type="http://schemas.openxmlformats.org/officeDocument/2006/relationships/image" Target="media/image27.wmf"/><Relationship Id="rId61" Type="http://schemas.openxmlformats.org/officeDocument/2006/relationships/oleObject" Target="embeddings/Microsoft_Equation27.bin"/><Relationship Id="rId62" Type="http://schemas.openxmlformats.org/officeDocument/2006/relationships/image" Target="media/image28.wmf"/><Relationship Id="rId63" Type="http://schemas.openxmlformats.org/officeDocument/2006/relationships/oleObject" Target="embeddings/Microsoft_Equation28.bin"/><Relationship Id="rId64" Type="http://schemas.openxmlformats.org/officeDocument/2006/relationships/image" Target="media/image29.wmf"/><Relationship Id="rId65" Type="http://schemas.openxmlformats.org/officeDocument/2006/relationships/oleObject" Target="embeddings/Microsoft_Equation29.bin"/><Relationship Id="rId66" Type="http://schemas.openxmlformats.org/officeDocument/2006/relationships/image" Target="media/image30.wmf"/><Relationship Id="rId67" Type="http://schemas.openxmlformats.org/officeDocument/2006/relationships/oleObject" Target="embeddings/Microsoft_Equation30.bin"/><Relationship Id="rId68" Type="http://schemas.openxmlformats.org/officeDocument/2006/relationships/image" Target="media/image31.emf"/><Relationship Id="rId69" Type="http://schemas.openxmlformats.org/officeDocument/2006/relationships/oleObject" Target="embeddings/Microsoft_Equation31.bin"/><Relationship Id="rId160" Type="http://schemas.openxmlformats.org/officeDocument/2006/relationships/image" Target="media/image77.wmf"/><Relationship Id="rId161" Type="http://schemas.openxmlformats.org/officeDocument/2006/relationships/oleObject" Target="embeddings/Microsoft_Equation77.bin"/><Relationship Id="rId162" Type="http://schemas.openxmlformats.org/officeDocument/2006/relationships/image" Target="media/image78.wmf"/><Relationship Id="rId163" Type="http://schemas.openxmlformats.org/officeDocument/2006/relationships/oleObject" Target="embeddings/Microsoft_Equation78.bin"/><Relationship Id="rId164" Type="http://schemas.openxmlformats.org/officeDocument/2006/relationships/image" Target="media/image79.wmf"/><Relationship Id="rId165" Type="http://schemas.openxmlformats.org/officeDocument/2006/relationships/oleObject" Target="embeddings/Microsoft_Equation79.bin"/><Relationship Id="rId166" Type="http://schemas.openxmlformats.org/officeDocument/2006/relationships/image" Target="media/image80.wmf"/><Relationship Id="rId167" Type="http://schemas.openxmlformats.org/officeDocument/2006/relationships/oleObject" Target="embeddings/Microsoft_Equation80.bin"/><Relationship Id="rId168" Type="http://schemas.openxmlformats.org/officeDocument/2006/relationships/image" Target="media/image81.wmf"/><Relationship Id="rId169" Type="http://schemas.openxmlformats.org/officeDocument/2006/relationships/oleObject" Target="embeddings/Microsoft_Equation81.bin"/><Relationship Id="rId250" Type="http://schemas.openxmlformats.org/officeDocument/2006/relationships/image" Target="media/image122.wmf"/><Relationship Id="rId251" Type="http://schemas.openxmlformats.org/officeDocument/2006/relationships/oleObject" Target="embeddings/Microsoft_Equation122.bin"/><Relationship Id="rId252" Type="http://schemas.openxmlformats.org/officeDocument/2006/relationships/image" Target="media/image123.wmf"/><Relationship Id="rId253" Type="http://schemas.openxmlformats.org/officeDocument/2006/relationships/oleObject" Target="embeddings/Microsoft_Equation123.bin"/><Relationship Id="rId254" Type="http://schemas.openxmlformats.org/officeDocument/2006/relationships/image" Target="media/image124.wmf"/><Relationship Id="rId255" Type="http://schemas.openxmlformats.org/officeDocument/2006/relationships/oleObject" Target="embeddings/Microsoft_Equation124.bin"/><Relationship Id="rId256" Type="http://schemas.openxmlformats.org/officeDocument/2006/relationships/image" Target="media/image125.wmf"/><Relationship Id="rId257" Type="http://schemas.openxmlformats.org/officeDocument/2006/relationships/oleObject" Target="embeddings/Microsoft_Equation125.bin"/><Relationship Id="rId258" Type="http://schemas.openxmlformats.org/officeDocument/2006/relationships/image" Target="media/image126.wmf"/><Relationship Id="rId259" Type="http://schemas.openxmlformats.org/officeDocument/2006/relationships/oleObject" Target="embeddings/Microsoft_Equation126.bin"/><Relationship Id="rId100" Type="http://schemas.openxmlformats.org/officeDocument/2006/relationships/image" Target="media/image47.wmf"/><Relationship Id="rId101" Type="http://schemas.openxmlformats.org/officeDocument/2006/relationships/oleObject" Target="embeddings/Microsoft_Equation47.bin"/><Relationship Id="rId102" Type="http://schemas.openxmlformats.org/officeDocument/2006/relationships/image" Target="media/image48.wmf"/><Relationship Id="rId103" Type="http://schemas.openxmlformats.org/officeDocument/2006/relationships/oleObject" Target="embeddings/Microsoft_Equation48.bin"/><Relationship Id="rId104" Type="http://schemas.openxmlformats.org/officeDocument/2006/relationships/image" Target="media/image49.wmf"/><Relationship Id="rId105" Type="http://schemas.openxmlformats.org/officeDocument/2006/relationships/oleObject" Target="embeddings/Microsoft_Equation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6470</Words>
  <Characters>36881</Characters>
  <Application>Microsoft Macintosh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JoVE_55</dc:creator>
  <cp:lastModifiedBy>Rachelle Baker</cp:lastModifiedBy>
  <cp:revision>12</cp:revision>
  <dcterms:created xsi:type="dcterms:W3CDTF">2012-12-13T14:35:00Z</dcterms:created>
  <dcterms:modified xsi:type="dcterms:W3CDTF">2012-12-18T15:08:00Z</dcterms:modified>
</cp:coreProperties>
</file>