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1236D" w14:textId="77777777" w:rsidR="00CE10F2" w:rsidRPr="00EB1D6A" w:rsidDel="00A12F8F" w:rsidRDefault="00CE10F2" w:rsidP="00CE10F2">
      <w:pPr>
        <w:pStyle w:val="BodyText"/>
        <w:rPr>
          <w:rFonts w:ascii="Helvetica" w:hAnsi="Helvetica"/>
          <w:b/>
          <w:i w:val="0"/>
          <w:color w:val="8DB3E2" w:themeColor="text2" w:themeTint="66"/>
          <w:sz w:val="22"/>
        </w:rPr>
      </w:pPr>
      <w:bookmarkStart w:id="0" w:name="_GoBack"/>
      <w:bookmarkEnd w:id="0"/>
    </w:p>
    <w:p w14:paraId="7688F8CB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="007016F4" w:rsidRPr="007016F4">
        <w:rPr>
          <w:rFonts w:ascii="Helvetica" w:hAnsi="Helvetica"/>
          <w:i w:val="0"/>
          <w:sz w:val="22"/>
        </w:rPr>
        <w:t>50405</w:t>
      </w:r>
    </w:p>
    <w:p w14:paraId="7FBD68AC" w14:textId="77777777" w:rsidR="00CE10F2" w:rsidRPr="00FB038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</w:t>
      </w:r>
      <w:r w:rsidR="007016F4">
        <w:rPr>
          <w:rFonts w:ascii="Helvetica" w:hAnsi="Helvetica"/>
          <w:b/>
          <w:i w:val="0"/>
          <w:sz w:val="22"/>
        </w:rPr>
        <w:t xml:space="preserve"> </w:t>
      </w:r>
      <w:r w:rsidR="007016F4" w:rsidRPr="007016F4">
        <w:rPr>
          <w:rFonts w:ascii="Helvetica" w:hAnsi="Helvetica"/>
          <w:i w:val="0"/>
          <w:sz w:val="22"/>
        </w:rPr>
        <w:t>Laifong Lee</w:t>
      </w:r>
    </w:p>
    <w:p w14:paraId="2065821A" w14:textId="77777777" w:rsidR="00CE10F2" w:rsidRPr="00FB303F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  <w:r w:rsidR="00FB303F">
        <w:rPr>
          <w:rFonts w:ascii="Helvetica" w:hAnsi="Helvetica"/>
          <w:b/>
          <w:i w:val="0"/>
          <w:sz w:val="22"/>
        </w:rPr>
        <w:t xml:space="preserve"> </w:t>
      </w:r>
      <w:r w:rsidR="00FB303F">
        <w:rPr>
          <w:rFonts w:ascii="Helvetica" w:hAnsi="Helvetica"/>
          <w:i w:val="0"/>
          <w:sz w:val="22"/>
        </w:rPr>
        <w:t>Kevin McRoberts</w:t>
      </w:r>
    </w:p>
    <w:p w14:paraId="713CDD69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</w:p>
    <w:p w14:paraId="4706E74D" w14:textId="77777777" w:rsidR="00F85CCB" w:rsidRPr="00FB038C" w:rsidRDefault="00F85CCB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EE44D03" w14:textId="77777777" w:rsidR="00F85CCB" w:rsidRPr="00F85CCB" w:rsidRDefault="00CE10F2" w:rsidP="00F85CCB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14:paraId="476B5657" w14:textId="77777777" w:rsidR="00F85CCB" w:rsidRDefault="00F85CCB" w:rsidP="00F85CCB">
      <w:pPr>
        <w:pStyle w:val="Default"/>
        <w:rPr>
          <w:rFonts w:ascii="Times New Roman" w:hAnsi="Times New Roman" w:cs="Times New Roman"/>
          <w:vertAlign w:val="superscript"/>
        </w:rPr>
      </w:pPr>
      <w:r w:rsidRPr="00F85CCB">
        <w:rPr>
          <w:rFonts w:ascii="Times New Roman" w:hAnsi="Times New Roman" w:cs="Times New Roman"/>
        </w:rPr>
        <w:t>P.J. Cummings</w:t>
      </w:r>
      <w:r w:rsidRPr="00F85CCB">
        <w:rPr>
          <w:rFonts w:ascii="Times New Roman" w:hAnsi="Times New Roman" w:cs="Times New Roman"/>
          <w:vertAlign w:val="superscript"/>
        </w:rPr>
        <w:t>1</w:t>
      </w:r>
      <w:r w:rsidRPr="00F85CCB">
        <w:rPr>
          <w:rFonts w:ascii="Times New Roman" w:hAnsi="Times New Roman" w:cs="Times New Roman"/>
        </w:rPr>
        <w:t>, R. Ahmed</w:t>
      </w:r>
      <w:r w:rsidRPr="00F85CCB">
        <w:rPr>
          <w:rFonts w:ascii="Times New Roman" w:hAnsi="Times New Roman" w:cs="Times New Roman"/>
          <w:vertAlign w:val="superscript"/>
        </w:rPr>
        <w:t>2</w:t>
      </w:r>
      <w:r w:rsidRPr="00F85CCB">
        <w:rPr>
          <w:rFonts w:ascii="Times New Roman" w:hAnsi="Times New Roman" w:cs="Times New Roman"/>
        </w:rPr>
        <w:t>, J. A. Durocher</w:t>
      </w:r>
      <w:r w:rsidRPr="00F85CCB">
        <w:rPr>
          <w:rFonts w:ascii="Times New Roman" w:hAnsi="Times New Roman" w:cs="Times New Roman"/>
          <w:vertAlign w:val="superscript"/>
        </w:rPr>
        <w:t>2</w:t>
      </w:r>
      <w:r w:rsidRPr="00F85CCB">
        <w:rPr>
          <w:rFonts w:ascii="Times New Roman" w:hAnsi="Times New Roman" w:cs="Times New Roman"/>
        </w:rPr>
        <w:t>, A. Jessen</w:t>
      </w:r>
      <w:r w:rsidRPr="00F85CCB">
        <w:rPr>
          <w:rFonts w:ascii="Times New Roman" w:hAnsi="Times New Roman" w:cs="Times New Roman"/>
          <w:vertAlign w:val="superscript"/>
        </w:rPr>
        <w:t>2</w:t>
      </w:r>
      <w:r w:rsidRPr="00F85CCB">
        <w:rPr>
          <w:rFonts w:ascii="Times New Roman" w:hAnsi="Times New Roman" w:cs="Times New Roman"/>
        </w:rPr>
        <w:t>,</w:t>
      </w:r>
      <w:r w:rsidR="00140FC1">
        <w:rPr>
          <w:rFonts w:ascii="Times New Roman" w:hAnsi="Times New Roman" w:cs="Times New Roman"/>
        </w:rPr>
        <w:t xml:space="preserve"> </w:t>
      </w:r>
      <w:r w:rsidRPr="00F85CCB">
        <w:rPr>
          <w:rFonts w:ascii="Times New Roman" w:hAnsi="Times New Roman" w:cs="Times New Roman"/>
        </w:rPr>
        <w:t>T. Vardi</w:t>
      </w:r>
      <w:r w:rsidRPr="00F85CCB">
        <w:rPr>
          <w:rFonts w:ascii="Times New Roman" w:hAnsi="Times New Roman" w:cs="Times New Roman"/>
          <w:vertAlign w:val="superscript"/>
        </w:rPr>
        <w:t>2</w:t>
      </w:r>
      <w:r w:rsidRPr="00F85CCB">
        <w:rPr>
          <w:rFonts w:ascii="Times New Roman" w:hAnsi="Times New Roman" w:cs="Times New Roman"/>
        </w:rPr>
        <w:t>, K. M. Obom</w:t>
      </w:r>
      <w:r w:rsidRPr="00F85CCB">
        <w:rPr>
          <w:rFonts w:ascii="Times New Roman" w:hAnsi="Times New Roman" w:cs="Times New Roman"/>
          <w:vertAlign w:val="superscript"/>
        </w:rPr>
        <w:t>1</w:t>
      </w:r>
    </w:p>
    <w:p w14:paraId="7BDC10F5" w14:textId="77777777" w:rsidR="00F85CCB" w:rsidRPr="00F85CCB" w:rsidRDefault="00F85CCB" w:rsidP="00F85CCB">
      <w:pPr>
        <w:pStyle w:val="Default"/>
        <w:rPr>
          <w:rFonts w:ascii="Times New Roman" w:hAnsi="Times New Roman" w:cs="Times New Roman"/>
          <w:vertAlign w:val="superscript"/>
        </w:rPr>
      </w:pPr>
    </w:p>
    <w:p w14:paraId="4483808A" w14:textId="77777777" w:rsidR="00F85CCB" w:rsidRPr="00F85CCB" w:rsidRDefault="00F85CCB" w:rsidP="00F85CCB">
      <w:pPr>
        <w:rPr>
          <w:rFonts w:ascii="Times New Roman" w:eastAsia="Times New Roman" w:hAnsi="Times New Roman"/>
          <w:szCs w:val="24"/>
        </w:rPr>
      </w:pPr>
      <w:r w:rsidRPr="00F85CCB">
        <w:rPr>
          <w:rFonts w:ascii="Times New Roman" w:eastAsia="Times New Roman" w:hAnsi="Times New Roman"/>
          <w:szCs w:val="24"/>
          <w:vertAlign w:val="superscript"/>
        </w:rPr>
        <w:t>1</w:t>
      </w:r>
      <w:r w:rsidRPr="00F85CCB">
        <w:rPr>
          <w:rFonts w:ascii="Times New Roman" w:eastAsia="Times New Roman" w:hAnsi="Times New Roman"/>
          <w:szCs w:val="24"/>
        </w:rPr>
        <w:t>Center for Biotechnology Education, Krieger School of Arts and Sciences, Johns Hop</w:t>
      </w:r>
      <w:r w:rsidR="001B4F31">
        <w:rPr>
          <w:rFonts w:ascii="Times New Roman" w:eastAsia="Times New Roman" w:hAnsi="Times New Roman"/>
          <w:szCs w:val="24"/>
        </w:rPr>
        <w:t>kins University, Baltimore, MD.</w:t>
      </w:r>
    </w:p>
    <w:p w14:paraId="03E6F997" w14:textId="77777777" w:rsidR="00F85CCB" w:rsidRPr="00F85CCB" w:rsidRDefault="00F85CCB" w:rsidP="00F85CCB">
      <w:pPr>
        <w:rPr>
          <w:rFonts w:ascii="Times New Roman" w:eastAsia="Times New Roman" w:hAnsi="Times New Roman"/>
          <w:szCs w:val="24"/>
        </w:rPr>
      </w:pPr>
      <w:r w:rsidRPr="00F85CCB">
        <w:rPr>
          <w:rFonts w:ascii="Times New Roman" w:eastAsia="Times New Roman" w:hAnsi="Times New Roman"/>
          <w:szCs w:val="24"/>
          <w:vertAlign w:val="superscript"/>
        </w:rPr>
        <w:t>2</w:t>
      </w:r>
      <w:r w:rsidRPr="00F85CCB">
        <w:rPr>
          <w:rFonts w:ascii="Times New Roman" w:eastAsia="Times New Roman" w:hAnsi="Times New Roman"/>
          <w:szCs w:val="24"/>
        </w:rPr>
        <w:t>Q</w:t>
      </w:r>
      <w:r w:rsidR="00D00692">
        <w:rPr>
          <w:rFonts w:ascii="Times New Roman" w:eastAsia="Times New Roman" w:hAnsi="Times New Roman"/>
          <w:szCs w:val="24"/>
        </w:rPr>
        <w:t>IAGEN Sciences</w:t>
      </w:r>
      <w:r w:rsidRPr="00F85CCB">
        <w:rPr>
          <w:rFonts w:ascii="Times New Roman" w:eastAsia="Times New Roman" w:hAnsi="Times New Roman"/>
          <w:szCs w:val="24"/>
        </w:rPr>
        <w:t>, Inc., Germantown, MD.</w:t>
      </w:r>
    </w:p>
    <w:p w14:paraId="4F01C5F5" w14:textId="77777777" w:rsidR="00F85CCB" w:rsidRPr="00F85CCB" w:rsidRDefault="00F85CCB" w:rsidP="00F85CCB">
      <w:pPr>
        <w:pStyle w:val="Default"/>
      </w:pPr>
    </w:p>
    <w:p w14:paraId="12143960" w14:textId="77777777"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  <w:szCs w:val="24"/>
        </w:rPr>
        <w:t xml:space="preserve"> </w:t>
      </w:r>
      <w:r w:rsidR="00F85CCB" w:rsidRPr="00F85CCB">
        <w:rPr>
          <w:rFonts w:ascii="Times New Roman" w:eastAsia="Times New Roman" w:hAnsi="Times New Roman"/>
          <w:szCs w:val="24"/>
        </w:rPr>
        <w:t>Pyrosequencing for Microbial Identification and Characterization</w:t>
      </w:r>
    </w:p>
    <w:p w14:paraId="2CE9C489" w14:textId="77777777"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1F257923" w14:textId="77777777" w:rsidR="00F85CCB" w:rsidRDefault="00CE10F2" w:rsidP="00CE10F2">
      <w:pPr>
        <w:outlineLvl w:val="0"/>
        <w:rPr>
          <w:rFonts w:ascii="Helvetica" w:hAnsi="Helvetica"/>
          <w:b/>
          <w:sz w:val="22"/>
        </w:rPr>
      </w:pPr>
      <w:r w:rsidRPr="00076F7D">
        <w:rPr>
          <w:rFonts w:ascii="Helvetica" w:hAnsi="Helvetica"/>
          <w:b/>
          <w:sz w:val="22"/>
        </w:rPr>
        <w:t>Corresponding Author:</w:t>
      </w:r>
      <w:r>
        <w:rPr>
          <w:rFonts w:ascii="Helvetica" w:hAnsi="Helvetica"/>
          <w:b/>
          <w:sz w:val="22"/>
        </w:rPr>
        <w:t xml:space="preserve"> </w:t>
      </w:r>
    </w:p>
    <w:p w14:paraId="7BA5047C" w14:textId="77777777" w:rsidR="00F85CCB" w:rsidRPr="00F85CCB" w:rsidRDefault="00F85CCB" w:rsidP="00CE10F2">
      <w:pPr>
        <w:outlineLvl w:val="0"/>
        <w:rPr>
          <w:rFonts w:ascii="Times New Roman" w:eastAsia="Times New Roman" w:hAnsi="Times New Roman"/>
          <w:szCs w:val="24"/>
        </w:rPr>
      </w:pPr>
      <w:r w:rsidRPr="00F85CCB">
        <w:rPr>
          <w:rFonts w:ascii="Times New Roman" w:eastAsia="Times New Roman" w:hAnsi="Times New Roman"/>
          <w:szCs w:val="24"/>
        </w:rPr>
        <w:t>P.J. Cummings</w:t>
      </w:r>
    </w:p>
    <w:p w14:paraId="04AA01E9" w14:textId="77777777" w:rsidR="00CE10F2" w:rsidRPr="00F85CCB" w:rsidRDefault="00F85CCB" w:rsidP="00CE10F2">
      <w:pPr>
        <w:outlineLvl w:val="0"/>
        <w:rPr>
          <w:rFonts w:ascii="Times New Roman" w:hAnsi="Times New Roman"/>
          <w:b/>
          <w:sz w:val="22"/>
        </w:rPr>
      </w:pPr>
      <w:r w:rsidRPr="00F85CCB">
        <w:rPr>
          <w:rFonts w:ascii="Times New Roman" w:eastAsia="Times New Roman" w:hAnsi="Times New Roman"/>
          <w:szCs w:val="24"/>
        </w:rPr>
        <w:t>cupat@jhu.edu</w:t>
      </w:r>
    </w:p>
    <w:p w14:paraId="0917FAAD" w14:textId="77777777" w:rsidR="00CE10F2" w:rsidRPr="00FB038C" w:rsidRDefault="00CE10F2">
      <w:pPr>
        <w:rPr>
          <w:rFonts w:ascii="Helvetica" w:hAnsi="Helvetica"/>
          <w:sz w:val="22"/>
        </w:rPr>
      </w:pPr>
    </w:p>
    <w:p w14:paraId="77F866B5" w14:textId="77777777" w:rsidR="00CE10F2" w:rsidRPr="00FB038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14:paraId="0F891FDF" w14:textId="77777777" w:rsidR="00CE10F2" w:rsidRPr="00FB038C" w:rsidRDefault="00CE10F2" w:rsidP="00CE10F2">
      <w:pPr>
        <w:rPr>
          <w:rFonts w:ascii="Helvetica" w:hAnsi="Helvetica"/>
          <w:sz w:val="22"/>
        </w:rPr>
      </w:pPr>
    </w:p>
    <w:p w14:paraId="1A987A11" w14:textId="77777777" w:rsidR="00CE10F2" w:rsidRPr="002B61B3" w:rsidRDefault="00CE10F2" w:rsidP="005A1F5E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 w:rsidR="005A1F5E">
        <w:rPr>
          <w:rFonts w:ascii="Helvetica" w:hAnsi="Helvetica"/>
          <w:sz w:val="22"/>
        </w:rPr>
        <w:t>?</w:t>
      </w:r>
      <w:r w:rsidRPr="005A1F5E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 ___</w:t>
      </w:r>
      <w:r w:rsidR="00032DCC" w:rsidRPr="006D6BF8">
        <w:rPr>
          <w:rFonts w:ascii="Helvetica" w:hAnsi="Helvetica"/>
          <w:b/>
          <w:sz w:val="22"/>
        </w:rPr>
        <w:t>No</w:t>
      </w:r>
      <w:r w:rsidR="005A1F5E">
        <w:rPr>
          <w:rFonts w:ascii="Helvetica" w:hAnsi="Helvetica"/>
          <w:sz w:val="22"/>
        </w:rPr>
        <w:t>______ If yes,</w:t>
      </w:r>
      <w:r w:rsidRPr="005A1F5E">
        <w:rPr>
          <w:rFonts w:ascii="Helvetica" w:hAnsi="Helvetica"/>
          <w:sz w:val="22"/>
        </w:rPr>
        <w:t xml:space="preserve"> please list make </w:t>
      </w:r>
      <w:r w:rsidR="005A1F5E">
        <w:rPr>
          <w:rFonts w:ascii="Helvetica" w:hAnsi="Helvetica"/>
          <w:sz w:val="22"/>
        </w:rPr>
        <w:t>and model of your microscope: ______________________________</w:t>
      </w:r>
    </w:p>
    <w:p w14:paraId="668F9FA9" w14:textId="77777777"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</w:t>
      </w:r>
      <w:r w:rsidR="005A1F5E">
        <w:rPr>
          <w:rFonts w:ascii="Helvetica" w:hAnsi="Helvetica"/>
          <w:sz w:val="22"/>
        </w:rPr>
        <w:t>?</w:t>
      </w:r>
      <w:r w:rsidRPr="00FB038C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)__</w:t>
      </w:r>
      <w:r w:rsidR="00F37CC1" w:rsidRPr="00FC17CF">
        <w:rPr>
          <w:rFonts w:ascii="Helvetica" w:hAnsi="Helvetica"/>
          <w:b/>
          <w:sz w:val="22"/>
        </w:rPr>
        <w:t>YES. Some screen shots needed</w:t>
      </w:r>
      <w:r w:rsidR="005A1F5E" w:rsidRPr="00FC17CF">
        <w:rPr>
          <w:rFonts w:ascii="Helvetica" w:hAnsi="Helvetica"/>
          <w:sz w:val="22"/>
        </w:rPr>
        <w:t>______</w:t>
      </w:r>
      <w:r w:rsidR="005A1F5E">
        <w:rPr>
          <w:rFonts w:ascii="Helvetica" w:hAnsi="Helvetica"/>
          <w:sz w:val="22"/>
        </w:rPr>
        <w:t xml:space="preserve"> </w:t>
      </w:r>
    </w:p>
    <w:p w14:paraId="2EED0D28" w14:textId="77777777" w:rsidR="00032DC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</w:t>
      </w:r>
      <w:r w:rsidR="00032DCC">
        <w:rPr>
          <w:rFonts w:ascii="Helvetica" w:hAnsi="Helvetica"/>
          <w:sz w:val="22"/>
        </w:rPr>
        <w:t>g filmed? Please list 4-6 steps</w:t>
      </w:r>
    </w:p>
    <w:p w14:paraId="571E8D8C" w14:textId="77777777" w:rsidR="00032DCC" w:rsidRPr="00032DCC" w:rsidRDefault="00032DCC" w:rsidP="00032DCC">
      <w:pPr>
        <w:spacing w:before="120"/>
        <w:ind w:firstLine="3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1. </w:t>
      </w:r>
      <w:r w:rsidRPr="00DA0B6F">
        <w:rPr>
          <w:rFonts w:ascii="Times New Roman" w:hAnsi="Times New Roman"/>
          <w:b/>
          <w:szCs w:val="24"/>
        </w:rPr>
        <w:t>I</w:t>
      </w:r>
      <w:r w:rsidRPr="00DA0B6F">
        <w:rPr>
          <w:rFonts w:ascii="Times New Roman" w:hAnsi="Times New Roman"/>
          <w:b/>
          <w:bCs/>
          <w:szCs w:val="24"/>
        </w:rPr>
        <w:t>mmobilizing the Biotinylated PCR products</w:t>
      </w:r>
    </w:p>
    <w:p w14:paraId="4A2921C7" w14:textId="77777777" w:rsidR="00032DCC" w:rsidRDefault="00032DCC" w:rsidP="00032DCC">
      <w:pPr>
        <w:spacing w:before="240"/>
        <w:ind w:firstLine="360"/>
        <w:jc w:val="both"/>
        <w:outlineLvl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2.</w:t>
      </w:r>
      <w:r w:rsidRPr="00FB038C">
        <w:rPr>
          <w:rFonts w:ascii="Helvetica" w:hAnsi="Helvetica"/>
          <w:sz w:val="22"/>
        </w:rPr>
        <w:t xml:space="preserve"> </w:t>
      </w:r>
      <w:r w:rsidRPr="00DA0B6F">
        <w:rPr>
          <w:rFonts w:ascii="Times New Roman" w:hAnsi="Times New Roman"/>
          <w:b/>
          <w:bCs/>
          <w:szCs w:val="24"/>
        </w:rPr>
        <w:t>Denaturation of DNA and addition of sequencing primer</w:t>
      </w:r>
    </w:p>
    <w:p w14:paraId="2701BB0B" w14:textId="77777777" w:rsidR="00032DCC" w:rsidRDefault="00032DCC" w:rsidP="00032DCC">
      <w:pPr>
        <w:spacing w:before="240"/>
        <w:ind w:firstLine="360"/>
        <w:jc w:val="both"/>
        <w:outlineLvl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3. </w:t>
      </w:r>
      <w:r w:rsidRPr="00DA0B6F">
        <w:rPr>
          <w:rFonts w:ascii="Times New Roman" w:hAnsi="Times New Roman"/>
          <w:b/>
          <w:bCs/>
          <w:szCs w:val="24"/>
        </w:rPr>
        <w:t>Annealing sequencing primer to DNA strands</w:t>
      </w:r>
    </w:p>
    <w:p w14:paraId="0871501E" w14:textId="77777777" w:rsidR="00032DCC" w:rsidRDefault="00032DCC" w:rsidP="00032DCC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b/>
          <w:bCs/>
          <w:szCs w:val="24"/>
        </w:rPr>
      </w:pPr>
    </w:p>
    <w:p w14:paraId="7E1B4E6F" w14:textId="77777777" w:rsidR="00032DCC" w:rsidRDefault="00032DCC" w:rsidP="00032DCC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4. Demonstrating operation of </w:t>
      </w:r>
      <w:r w:rsidRPr="00556F78">
        <w:rPr>
          <w:rFonts w:ascii="Times New Roman" w:hAnsi="Times New Roman"/>
          <w:b/>
          <w:color w:val="000000"/>
          <w:sz w:val="24"/>
          <w:szCs w:val="24"/>
        </w:rPr>
        <w:t xml:space="preserve">Pyromark Q24 </w:t>
      </w:r>
      <w:r>
        <w:rPr>
          <w:rFonts w:ascii="Times New Roman" w:hAnsi="Times New Roman"/>
          <w:b/>
          <w:color w:val="000000"/>
          <w:sz w:val="24"/>
          <w:szCs w:val="24"/>
        </w:rPr>
        <w:t>instrument</w:t>
      </w:r>
    </w:p>
    <w:p w14:paraId="789CF9B9" w14:textId="77777777" w:rsidR="006D6BF8" w:rsidRDefault="006D6BF8" w:rsidP="00032DCC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92522B9" w14:textId="77777777" w:rsidR="006D6BF8" w:rsidRDefault="006D6BF8" w:rsidP="00032DCC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 Demonstrating pyrosequencing software operation</w:t>
      </w:r>
    </w:p>
    <w:p w14:paraId="60B1D811" w14:textId="77777777" w:rsidR="006D6BF8" w:rsidRDefault="006D6BF8" w:rsidP="00032DCC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21BADB3F" w14:textId="77777777" w:rsidR="00CE10F2" w:rsidRDefault="006D6BF8" w:rsidP="00505B1D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 Demonstrating and explaining pyrosequencing results on computer screen</w:t>
      </w:r>
    </w:p>
    <w:p w14:paraId="1879B5EA" w14:textId="77777777" w:rsidR="00505B1D" w:rsidRPr="00505B1D" w:rsidRDefault="00505B1D" w:rsidP="00505B1D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10448410" w14:textId="77777777" w:rsidR="005463F9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D.  What is the single most difficult aspect of this procedure and what do you do to ensure success?</w:t>
      </w:r>
    </w:p>
    <w:p w14:paraId="2F8B1A2D" w14:textId="77777777" w:rsidR="0001469D" w:rsidRDefault="00154DBA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Demonstrating and explaining pyrosequencing results on computer screen. Authors will have sample data available.</w:t>
      </w:r>
    </w:p>
    <w:p w14:paraId="06780B50" w14:textId="77777777" w:rsidR="0001469D" w:rsidRDefault="0001469D" w:rsidP="005A1F5E">
      <w:pPr>
        <w:spacing w:before="120"/>
        <w:rPr>
          <w:rFonts w:ascii="Helvetica" w:hAnsi="Helvetica"/>
          <w:sz w:val="22"/>
        </w:rPr>
      </w:pPr>
    </w:p>
    <w:p w14:paraId="4656C32B" w14:textId="77777777" w:rsidR="00505B1D" w:rsidRDefault="00505B1D" w:rsidP="005A1F5E">
      <w:pPr>
        <w:spacing w:before="120"/>
        <w:rPr>
          <w:rFonts w:ascii="Helvetica" w:hAnsi="Helvetica"/>
          <w:sz w:val="22"/>
        </w:rPr>
      </w:pPr>
    </w:p>
    <w:p w14:paraId="098A30ED" w14:textId="77777777" w:rsidR="00505B1D" w:rsidRPr="00FB038C" w:rsidRDefault="00505B1D" w:rsidP="005A1F5E">
      <w:pPr>
        <w:spacing w:before="120"/>
        <w:rPr>
          <w:rFonts w:ascii="Helvetica" w:hAnsi="Helvetica"/>
          <w:sz w:val="22"/>
        </w:rPr>
      </w:pPr>
    </w:p>
    <w:p w14:paraId="1583A195" w14:textId="77777777" w:rsidR="00CE10F2" w:rsidRDefault="00CE10F2" w:rsidP="00CE10F2">
      <w:pPr>
        <w:rPr>
          <w:rFonts w:ascii="Helvetica" w:hAnsi="Helvetica"/>
          <w:b/>
          <w:i/>
          <w:sz w:val="22"/>
        </w:rPr>
      </w:pPr>
    </w:p>
    <w:p w14:paraId="75DA8E6B" w14:textId="77777777"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lastRenderedPageBreak/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14:paraId="5C968F0A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16FA4954" w14:textId="77777777" w:rsidR="00CE10F2" w:rsidRPr="00894206" w:rsidRDefault="00CE10F2" w:rsidP="0067493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</w:p>
    <w:p w14:paraId="1ADBD510" w14:textId="77777777" w:rsidR="00CE10F2" w:rsidRPr="00FB038C" w:rsidDel="004B4B64" w:rsidRDefault="00CE10F2" w:rsidP="00CE10F2">
      <w:pPr>
        <w:rPr>
          <w:rFonts w:ascii="Helvetica" w:hAnsi="Helvetica"/>
          <w:b/>
          <w:i/>
          <w:sz w:val="22"/>
          <w:u w:val="single"/>
        </w:rPr>
      </w:pPr>
    </w:p>
    <w:p w14:paraId="7E898D77" w14:textId="77777777" w:rsidR="00CE10F2" w:rsidRDefault="00CE10F2" w:rsidP="006556DE">
      <w:pPr>
        <w:keepNext/>
        <w:outlineLvl w:val="0"/>
        <w:rPr>
          <w:rFonts w:ascii="Helvetica" w:hAnsi="Helvetica"/>
          <w:b/>
          <w:i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Conceptual Narrative:</w:t>
      </w:r>
    </w:p>
    <w:p w14:paraId="7E051972" w14:textId="77777777" w:rsidR="0067493E" w:rsidRPr="00FB038C" w:rsidRDefault="0067493E" w:rsidP="006556DE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</w:p>
    <w:p w14:paraId="24AE1723" w14:textId="77777777" w:rsidR="00CE10F2" w:rsidRPr="005E4B22" w:rsidRDefault="00CE10F2" w:rsidP="00CE10F2">
      <w:pPr>
        <w:rPr>
          <w:rFonts w:ascii="Times New Roman" w:hAnsi="Times New Roman"/>
          <w:b/>
          <w:i/>
          <w:szCs w:val="24"/>
        </w:rPr>
      </w:pPr>
      <w:r w:rsidRPr="00C15E6D">
        <w:rPr>
          <w:rFonts w:ascii="Times New Roman" w:hAnsi="Times New Roman"/>
          <w:b/>
          <w:szCs w:val="24"/>
        </w:rPr>
        <w:t>The overall goal of the following experiment is</w:t>
      </w:r>
      <w:r w:rsidRPr="00C15E6D">
        <w:rPr>
          <w:rFonts w:ascii="Times New Roman" w:hAnsi="Times New Roman"/>
          <w:b/>
          <w:sz w:val="22"/>
        </w:rPr>
        <w:t xml:space="preserve"> to</w:t>
      </w:r>
      <w:r w:rsidRPr="00FE6CC9">
        <w:rPr>
          <w:rFonts w:ascii="Arial" w:hAnsi="Arial"/>
          <w:sz w:val="22"/>
        </w:rPr>
        <w:t xml:space="preserve"> </w:t>
      </w:r>
      <w:r w:rsidR="005463F9" w:rsidRPr="005463F9">
        <w:rPr>
          <w:rFonts w:ascii="Times New Roman" w:hAnsi="Times New Roman"/>
          <w:b/>
          <w:szCs w:val="24"/>
        </w:rPr>
        <w:t xml:space="preserve">identify </w:t>
      </w:r>
      <w:r w:rsidR="005463F9">
        <w:rPr>
          <w:rFonts w:ascii="Times New Roman" w:hAnsi="Times New Roman"/>
          <w:b/>
          <w:szCs w:val="24"/>
        </w:rPr>
        <w:t>a bacterium</w:t>
      </w:r>
      <w:r w:rsidR="005E4B22">
        <w:rPr>
          <w:rFonts w:ascii="Times New Roman" w:hAnsi="Times New Roman"/>
          <w:b/>
          <w:szCs w:val="24"/>
        </w:rPr>
        <w:t xml:space="preserve"> through 16</w:t>
      </w:r>
      <w:r w:rsidR="005463F9" w:rsidRPr="005463F9">
        <w:rPr>
          <w:rFonts w:ascii="Times New Roman" w:hAnsi="Times New Roman"/>
          <w:b/>
          <w:szCs w:val="24"/>
        </w:rPr>
        <w:t>S ribosomal DNA sequence analysis using the pyrosequencing methodology.</w:t>
      </w:r>
      <w:r w:rsidR="0067493E">
        <w:rPr>
          <w:rFonts w:ascii="Times New Roman" w:hAnsi="Times New Roman"/>
          <w:b/>
          <w:szCs w:val="24"/>
        </w:rPr>
        <w:t xml:space="preserve"> </w:t>
      </w:r>
      <w:r w:rsidR="0067493E" w:rsidRPr="005E4B22">
        <w:rPr>
          <w:rFonts w:ascii="Times New Roman" w:hAnsi="Times New Roman"/>
          <w:i/>
          <w:szCs w:val="24"/>
        </w:rPr>
        <w:t>(Intro</w:t>
      </w:r>
      <w:r w:rsidR="00894206" w:rsidRPr="005E4B22">
        <w:rPr>
          <w:rFonts w:ascii="Times New Roman" w:hAnsi="Times New Roman"/>
          <w:i/>
          <w:szCs w:val="24"/>
        </w:rPr>
        <w:t>: title slide will be shown</w:t>
      </w:r>
      <w:r w:rsidR="0067493E" w:rsidRPr="005E4B22">
        <w:rPr>
          <w:rFonts w:ascii="Times New Roman" w:hAnsi="Times New Roman"/>
          <w:i/>
          <w:szCs w:val="24"/>
        </w:rPr>
        <w:t>)</w:t>
      </w:r>
    </w:p>
    <w:p w14:paraId="45BA62C5" w14:textId="77777777" w:rsidR="00CE10F2" w:rsidRPr="00FE6CC9" w:rsidRDefault="00CE10F2" w:rsidP="00CE10F2">
      <w:pPr>
        <w:ind w:left="360"/>
        <w:rPr>
          <w:rFonts w:ascii="Helvetica" w:hAnsi="Helvetica"/>
          <w:sz w:val="22"/>
        </w:rPr>
      </w:pPr>
    </w:p>
    <w:p w14:paraId="1A6BFD3B" w14:textId="77777777" w:rsidR="00100491" w:rsidRPr="00894206" w:rsidRDefault="0011455A" w:rsidP="00100491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This is achieved </w:t>
      </w:r>
      <w:r w:rsidR="00100491" w:rsidRPr="007F38A5">
        <w:rPr>
          <w:rFonts w:ascii="Times New Roman" w:hAnsi="Times New Roman"/>
          <w:b/>
          <w:szCs w:val="24"/>
        </w:rPr>
        <w:t xml:space="preserve">by </w:t>
      </w:r>
      <w:r>
        <w:rPr>
          <w:rFonts w:ascii="Times New Roman" w:hAnsi="Times New Roman"/>
          <w:b/>
          <w:szCs w:val="24"/>
        </w:rPr>
        <w:t xml:space="preserve">first </w:t>
      </w:r>
      <w:r w:rsidR="00100491" w:rsidRPr="007F38A5">
        <w:rPr>
          <w:rFonts w:ascii="Times New Roman" w:hAnsi="Times New Roman"/>
          <w:b/>
          <w:szCs w:val="24"/>
        </w:rPr>
        <w:t xml:space="preserve">amplifying the target DNA through </w:t>
      </w:r>
      <w:r w:rsidR="00DF303D">
        <w:rPr>
          <w:rFonts w:ascii="Times New Roman" w:hAnsi="Times New Roman"/>
          <w:b/>
          <w:szCs w:val="24"/>
        </w:rPr>
        <w:t>a</w:t>
      </w:r>
      <w:r w:rsidR="00DF303D" w:rsidRPr="007F38A5">
        <w:rPr>
          <w:rFonts w:ascii="Times New Roman" w:hAnsi="Times New Roman"/>
          <w:b/>
          <w:szCs w:val="24"/>
        </w:rPr>
        <w:t xml:space="preserve"> </w:t>
      </w:r>
      <w:r w:rsidR="00100491" w:rsidRPr="007F38A5">
        <w:rPr>
          <w:rFonts w:ascii="Times New Roman" w:hAnsi="Times New Roman"/>
          <w:b/>
          <w:szCs w:val="24"/>
        </w:rPr>
        <w:t xml:space="preserve">polymerase chain reaction using a biotinylated primer. </w:t>
      </w:r>
      <w:r w:rsidR="00FC17CF" w:rsidRPr="00FC17CF">
        <w:rPr>
          <w:rFonts w:ascii="Times New Roman" w:hAnsi="Times New Roman"/>
          <w:szCs w:val="24"/>
        </w:rPr>
        <w:t>(</w:t>
      </w:r>
      <w:r w:rsidR="00FC17CF" w:rsidRPr="00FC17CF">
        <w:rPr>
          <w:rFonts w:ascii="Times New Roman" w:hAnsi="Times New Roman"/>
          <w:i/>
          <w:szCs w:val="24"/>
          <w:u w:val="single"/>
        </w:rPr>
        <w:t>Video editor</w:t>
      </w:r>
      <w:r w:rsidR="00FC17CF" w:rsidRPr="00FC17CF">
        <w:rPr>
          <w:rFonts w:ascii="Times New Roman" w:hAnsi="Times New Roman"/>
          <w:szCs w:val="24"/>
        </w:rPr>
        <w:t xml:space="preserve">: </w:t>
      </w:r>
      <w:r w:rsidR="00946B9B" w:rsidRPr="00FC17CF">
        <w:rPr>
          <w:rFonts w:ascii="Times New Roman" w:hAnsi="Times New Roman"/>
          <w:i/>
          <w:szCs w:val="24"/>
        </w:rPr>
        <w:t>show the top part of Figure 1, of the forward primer and biotinylated reverse primer being</w:t>
      </w:r>
      <w:r w:rsidR="00FC17CF" w:rsidRPr="00FC17CF">
        <w:rPr>
          <w:rFonts w:ascii="Times New Roman" w:hAnsi="Times New Roman"/>
          <w:i/>
          <w:szCs w:val="24"/>
        </w:rPr>
        <w:t xml:space="preserve"> used to amplify the target DNA)</w:t>
      </w:r>
      <w:r w:rsidR="00946B9B">
        <w:rPr>
          <w:rFonts w:ascii="Times New Roman" w:hAnsi="Times New Roman"/>
          <w:szCs w:val="24"/>
        </w:rPr>
        <w:t xml:space="preserve"> </w:t>
      </w:r>
      <w:r w:rsidR="00100491" w:rsidRPr="007F38A5">
        <w:rPr>
          <w:rFonts w:ascii="Times New Roman" w:hAnsi="Times New Roman"/>
          <w:b/>
          <w:szCs w:val="24"/>
        </w:rPr>
        <w:t>The biotinylated amplicon</w:t>
      </w:r>
      <w:r w:rsidR="00F65129">
        <w:rPr>
          <w:rFonts w:ascii="Times New Roman" w:hAnsi="Times New Roman"/>
          <w:b/>
          <w:szCs w:val="24"/>
        </w:rPr>
        <w:t xml:space="preserve"> </w:t>
      </w:r>
      <w:r w:rsidR="00DB0D37">
        <w:rPr>
          <w:rFonts w:ascii="Times New Roman" w:hAnsi="Times New Roman"/>
          <w:b/>
          <w:szCs w:val="24"/>
        </w:rPr>
        <w:t xml:space="preserve">is then </w:t>
      </w:r>
      <w:r w:rsidR="00DF303D">
        <w:rPr>
          <w:rFonts w:ascii="Times New Roman" w:hAnsi="Times New Roman"/>
          <w:b/>
          <w:szCs w:val="24"/>
        </w:rPr>
        <w:t>immobilized using</w:t>
      </w:r>
      <w:r w:rsidR="00DB0D37">
        <w:rPr>
          <w:rFonts w:ascii="Times New Roman" w:hAnsi="Times New Roman"/>
          <w:b/>
          <w:szCs w:val="24"/>
        </w:rPr>
        <w:t xml:space="preserve"> streptavidin-</w:t>
      </w:r>
      <w:r w:rsidR="00100491" w:rsidRPr="007F38A5">
        <w:rPr>
          <w:rFonts w:ascii="Times New Roman" w:hAnsi="Times New Roman"/>
          <w:b/>
          <w:szCs w:val="24"/>
        </w:rPr>
        <w:t xml:space="preserve">coated </w:t>
      </w:r>
      <w:proofErr w:type="spellStart"/>
      <w:r w:rsidR="00100491" w:rsidRPr="007F38A5">
        <w:rPr>
          <w:rFonts w:ascii="Times New Roman" w:hAnsi="Times New Roman"/>
          <w:b/>
          <w:szCs w:val="24"/>
        </w:rPr>
        <w:t>sepharose</w:t>
      </w:r>
      <w:proofErr w:type="spellEnd"/>
      <w:r w:rsidR="00100491" w:rsidRPr="007F38A5">
        <w:rPr>
          <w:rFonts w:ascii="Times New Roman" w:hAnsi="Times New Roman"/>
          <w:b/>
          <w:szCs w:val="24"/>
        </w:rPr>
        <w:t xml:space="preserve"> beads</w:t>
      </w:r>
      <w:r w:rsidR="00DF303D">
        <w:rPr>
          <w:rFonts w:ascii="Times New Roman" w:hAnsi="Times New Roman"/>
          <w:b/>
          <w:szCs w:val="24"/>
        </w:rPr>
        <w:t xml:space="preserve">, </w:t>
      </w:r>
      <w:r w:rsidR="00155ADC">
        <w:rPr>
          <w:rFonts w:ascii="Times New Roman" w:hAnsi="Times New Roman"/>
          <w:i/>
          <w:szCs w:val="24"/>
        </w:rPr>
        <w:t>(</w:t>
      </w:r>
      <w:r w:rsidR="00155ADC" w:rsidRPr="00155ADC">
        <w:rPr>
          <w:rFonts w:ascii="Times New Roman" w:hAnsi="Times New Roman"/>
          <w:i/>
          <w:szCs w:val="24"/>
          <w:u w:val="single"/>
        </w:rPr>
        <w:t>Video editor</w:t>
      </w:r>
      <w:r w:rsidR="00155ADC">
        <w:rPr>
          <w:rFonts w:ascii="Times New Roman" w:hAnsi="Times New Roman"/>
          <w:i/>
          <w:szCs w:val="24"/>
        </w:rPr>
        <w:t>:</w:t>
      </w:r>
      <w:r w:rsidR="00155ADC" w:rsidRPr="00155ADC">
        <w:rPr>
          <w:rFonts w:ascii="Times New Roman" w:hAnsi="Times New Roman"/>
          <w:i/>
          <w:szCs w:val="24"/>
        </w:rPr>
        <w:t xml:space="preserve"> show ‘50405_ Filter probe with beads bound to single-stranded DNA.PNG’) </w:t>
      </w:r>
      <w:r w:rsidR="00DF303D">
        <w:rPr>
          <w:rFonts w:ascii="Times New Roman" w:hAnsi="Times New Roman"/>
          <w:b/>
          <w:szCs w:val="24"/>
        </w:rPr>
        <w:t>and purified using wash buffers</w:t>
      </w:r>
      <w:r w:rsidR="00100491" w:rsidRPr="007F38A5">
        <w:rPr>
          <w:rFonts w:ascii="Times New Roman" w:hAnsi="Times New Roman"/>
          <w:b/>
          <w:szCs w:val="24"/>
        </w:rPr>
        <w:t>.</w:t>
      </w:r>
      <w:r w:rsidR="00894206">
        <w:rPr>
          <w:rFonts w:ascii="Times New Roman" w:hAnsi="Times New Roman"/>
          <w:b/>
          <w:szCs w:val="24"/>
        </w:rPr>
        <w:t xml:space="preserve"> </w:t>
      </w:r>
      <w:r w:rsidR="00155ADC">
        <w:rPr>
          <w:rFonts w:ascii="Times New Roman" w:hAnsi="Times New Roman"/>
          <w:i/>
          <w:szCs w:val="24"/>
        </w:rPr>
        <w:t>(</w:t>
      </w:r>
      <w:r w:rsidR="00155ADC" w:rsidRPr="00155ADC">
        <w:rPr>
          <w:rFonts w:ascii="Times New Roman" w:hAnsi="Times New Roman"/>
          <w:i/>
          <w:szCs w:val="24"/>
          <w:u w:val="single"/>
        </w:rPr>
        <w:t>Video editor</w:t>
      </w:r>
      <w:r w:rsidR="00155ADC">
        <w:rPr>
          <w:rFonts w:ascii="Times New Roman" w:hAnsi="Times New Roman"/>
          <w:i/>
          <w:szCs w:val="24"/>
        </w:rPr>
        <w:t>:</w:t>
      </w:r>
      <w:r w:rsidR="00155ADC" w:rsidRPr="00155ADC">
        <w:rPr>
          <w:rFonts w:ascii="Times New Roman" w:hAnsi="Times New Roman"/>
          <w:i/>
          <w:szCs w:val="24"/>
        </w:rPr>
        <w:t xml:space="preserve"> show</w:t>
      </w:r>
      <w:r w:rsidR="00155ADC">
        <w:rPr>
          <w:rFonts w:ascii="Times New Roman" w:hAnsi="Times New Roman"/>
          <w:i/>
          <w:szCs w:val="24"/>
        </w:rPr>
        <w:t xml:space="preserve"> ‘</w:t>
      </w:r>
      <w:r w:rsidR="00155ADC" w:rsidRPr="00155ADC">
        <w:rPr>
          <w:rFonts w:ascii="Times New Roman" w:hAnsi="Times New Roman"/>
          <w:i/>
          <w:szCs w:val="24"/>
        </w:rPr>
        <w:t>50405_Wash Step.PNG</w:t>
      </w:r>
      <w:r w:rsidR="00155ADC">
        <w:rPr>
          <w:rFonts w:ascii="Times New Roman" w:hAnsi="Times New Roman"/>
          <w:i/>
          <w:szCs w:val="24"/>
        </w:rPr>
        <w:t>’)</w:t>
      </w:r>
    </w:p>
    <w:p w14:paraId="3BDE75DC" w14:textId="77777777" w:rsidR="00100491" w:rsidRPr="007F38A5" w:rsidRDefault="00100491" w:rsidP="00100491">
      <w:pPr>
        <w:ind w:left="360"/>
        <w:rPr>
          <w:rFonts w:ascii="Times New Roman" w:hAnsi="Times New Roman"/>
          <w:b/>
          <w:szCs w:val="24"/>
          <w:u w:val="single"/>
        </w:rPr>
      </w:pPr>
    </w:p>
    <w:p w14:paraId="605C3FF4" w14:textId="77777777" w:rsidR="00100491" w:rsidRPr="007F38A5" w:rsidRDefault="007F38A5" w:rsidP="00100491">
      <w:pPr>
        <w:rPr>
          <w:rFonts w:ascii="Times New Roman" w:hAnsi="Times New Roman"/>
          <w:b/>
          <w:szCs w:val="24"/>
        </w:rPr>
      </w:pPr>
      <w:r w:rsidRPr="007F38A5">
        <w:rPr>
          <w:rFonts w:ascii="Times New Roman" w:hAnsi="Times New Roman"/>
          <w:b/>
          <w:szCs w:val="24"/>
        </w:rPr>
        <w:t>Next</w:t>
      </w:r>
      <w:r w:rsidR="00100491" w:rsidRPr="007F38A5">
        <w:rPr>
          <w:rFonts w:ascii="Times New Roman" w:hAnsi="Times New Roman"/>
          <w:b/>
          <w:szCs w:val="24"/>
        </w:rPr>
        <w:t xml:space="preserve">, the amplicon </w:t>
      </w:r>
      <w:r w:rsidRPr="007F38A5">
        <w:rPr>
          <w:rFonts w:ascii="Times New Roman" w:hAnsi="Times New Roman"/>
          <w:b/>
          <w:szCs w:val="24"/>
        </w:rPr>
        <w:t xml:space="preserve"> </w:t>
      </w:r>
      <w:r w:rsidR="00100491" w:rsidRPr="007F38A5">
        <w:rPr>
          <w:rFonts w:ascii="Times New Roman" w:hAnsi="Times New Roman"/>
          <w:b/>
          <w:szCs w:val="24"/>
        </w:rPr>
        <w:t xml:space="preserve">is denatured and </w:t>
      </w:r>
      <w:r w:rsidRPr="007F38A5">
        <w:rPr>
          <w:rFonts w:ascii="Times New Roman" w:hAnsi="Times New Roman"/>
          <w:b/>
          <w:szCs w:val="24"/>
        </w:rPr>
        <w:t xml:space="preserve">16S ribosomal sequencing </w:t>
      </w:r>
      <w:r w:rsidR="00100491" w:rsidRPr="007F38A5">
        <w:rPr>
          <w:rFonts w:ascii="Times New Roman" w:hAnsi="Times New Roman"/>
          <w:b/>
          <w:szCs w:val="24"/>
        </w:rPr>
        <w:t xml:space="preserve">primers are annealed to the </w:t>
      </w:r>
      <w:r w:rsidR="003D66AE">
        <w:rPr>
          <w:rFonts w:ascii="Times New Roman" w:hAnsi="Times New Roman"/>
          <w:b/>
          <w:szCs w:val="24"/>
        </w:rPr>
        <w:t xml:space="preserve">single strands of </w:t>
      </w:r>
      <w:r w:rsidR="00100491" w:rsidRPr="007F38A5">
        <w:rPr>
          <w:rFonts w:ascii="Times New Roman" w:hAnsi="Times New Roman"/>
          <w:b/>
          <w:szCs w:val="24"/>
        </w:rPr>
        <w:t>DNA.  The goal of this step is to prepare the DNA for sequencing</w:t>
      </w:r>
      <w:r w:rsidR="005C0DBF">
        <w:rPr>
          <w:rFonts w:ascii="Times New Roman" w:hAnsi="Times New Roman"/>
          <w:b/>
          <w:szCs w:val="24"/>
        </w:rPr>
        <w:t xml:space="preserve">. </w:t>
      </w:r>
      <w:r w:rsidR="00FC17CF" w:rsidRPr="00FC17CF">
        <w:rPr>
          <w:rFonts w:ascii="Times New Roman" w:hAnsi="Times New Roman"/>
          <w:i/>
          <w:szCs w:val="24"/>
        </w:rPr>
        <w:t>[</w:t>
      </w:r>
      <w:r w:rsidR="00FC17CF" w:rsidRPr="00FC17CF">
        <w:rPr>
          <w:rFonts w:ascii="Times New Roman" w:hAnsi="Times New Roman"/>
          <w:i/>
          <w:szCs w:val="24"/>
          <w:u w:val="single"/>
        </w:rPr>
        <w:t>Video editor</w:t>
      </w:r>
      <w:r w:rsidR="00FC17CF" w:rsidRPr="00FC17CF">
        <w:rPr>
          <w:rFonts w:ascii="Times New Roman" w:hAnsi="Times New Roman"/>
          <w:i/>
          <w:szCs w:val="24"/>
        </w:rPr>
        <w:t>: show</w:t>
      </w:r>
      <w:r w:rsidR="005C0DBF" w:rsidRPr="00FC17CF">
        <w:rPr>
          <w:rFonts w:ascii="Times New Roman" w:hAnsi="Times New Roman"/>
          <w:i/>
          <w:szCs w:val="24"/>
        </w:rPr>
        <w:t xml:space="preserve"> the middle graphic in Figure 1 minus the polymerase</w:t>
      </w:r>
      <w:r w:rsidR="00FC17CF" w:rsidRPr="00FC17CF">
        <w:rPr>
          <w:rFonts w:ascii="Times New Roman" w:hAnsi="Times New Roman"/>
          <w:i/>
          <w:szCs w:val="24"/>
        </w:rPr>
        <w:t xml:space="preserve"> (blue circle)]</w:t>
      </w:r>
    </w:p>
    <w:p w14:paraId="4E0E54F9" w14:textId="77777777" w:rsidR="00100491" w:rsidRPr="007F38A5" w:rsidRDefault="00100491" w:rsidP="00100491">
      <w:pPr>
        <w:ind w:left="360"/>
        <w:rPr>
          <w:rFonts w:ascii="Times New Roman" w:hAnsi="Times New Roman"/>
          <w:b/>
          <w:szCs w:val="24"/>
        </w:rPr>
      </w:pPr>
    </w:p>
    <w:p w14:paraId="16DEAC6D" w14:textId="77777777" w:rsidR="00712145" w:rsidRDefault="007F38A5" w:rsidP="00100491">
      <w:pPr>
        <w:rPr>
          <w:rFonts w:ascii="Times New Roman" w:hAnsi="Times New Roman"/>
          <w:szCs w:val="24"/>
        </w:rPr>
      </w:pPr>
      <w:r w:rsidRPr="007F38A5">
        <w:rPr>
          <w:rFonts w:ascii="Times New Roman" w:hAnsi="Times New Roman"/>
          <w:b/>
          <w:szCs w:val="24"/>
        </w:rPr>
        <w:t>Finally</w:t>
      </w:r>
      <w:r w:rsidR="00100491" w:rsidRPr="007F38A5">
        <w:rPr>
          <w:rFonts w:ascii="Times New Roman" w:hAnsi="Times New Roman"/>
          <w:b/>
          <w:szCs w:val="24"/>
        </w:rPr>
        <w:t>, the DNA sequencing reaction takes place by pyrosequencing</w:t>
      </w:r>
      <w:r w:rsidR="005465B2">
        <w:rPr>
          <w:rFonts w:ascii="Times New Roman" w:hAnsi="Times New Roman"/>
          <w:b/>
          <w:szCs w:val="24"/>
        </w:rPr>
        <w:t xml:space="preserve">, </w:t>
      </w:r>
      <w:r w:rsidR="005465B2" w:rsidRPr="007F38A5">
        <w:rPr>
          <w:rFonts w:ascii="Times New Roman" w:eastAsia="Times New Roman" w:hAnsi="Times New Roman"/>
          <w:b/>
          <w:szCs w:val="24"/>
        </w:rPr>
        <w:t xml:space="preserve">a rapid and accurate method to sequence nucleic acids </w:t>
      </w:r>
      <w:r w:rsidR="005465B2" w:rsidRPr="007F38A5">
        <w:rPr>
          <w:rFonts w:ascii="Times New Roman" w:hAnsi="Times New Roman"/>
          <w:b/>
          <w:szCs w:val="24"/>
        </w:rPr>
        <w:t>based on the princip</w:t>
      </w:r>
      <w:r w:rsidR="005465B2">
        <w:rPr>
          <w:rFonts w:ascii="Times New Roman" w:hAnsi="Times New Roman"/>
          <w:b/>
          <w:szCs w:val="24"/>
        </w:rPr>
        <w:t>le of “sequencing by synthesis</w:t>
      </w:r>
      <w:r w:rsidR="00DB0D37">
        <w:rPr>
          <w:rFonts w:ascii="Times New Roman" w:hAnsi="Times New Roman"/>
          <w:b/>
          <w:szCs w:val="24"/>
        </w:rPr>
        <w:t>.</w:t>
      </w:r>
      <w:r w:rsidR="005465B2">
        <w:rPr>
          <w:rFonts w:ascii="Times New Roman" w:hAnsi="Times New Roman"/>
          <w:b/>
          <w:szCs w:val="24"/>
        </w:rPr>
        <w:t xml:space="preserve">” </w:t>
      </w:r>
      <w:r w:rsidR="005465B2" w:rsidRPr="005E4B22">
        <w:rPr>
          <w:rFonts w:ascii="Times New Roman" w:hAnsi="Times New Roman"/>
          <w:i/>
          <w:szCs w:val="24"/>
        </w:rPr>
        <w:t>(</w:t>
      </w:r>
      <w:r w:rsidR="005465B2" w:rsidRPr="005E4B22">
        <w:rPr>
          <w:rFonts w:ascii="Times New Roman" w:hAnsi="Times New Roman"/>
          <w:i/>
          <w:szCs w:val="24"/>
          <w:u w:val="single"/>
        </w:rPr>
        <w:t>Video edi</w:t>
      </w:r>
      <w:r w:rsidR="00943401" w:rsidRPr="005E4B22">
        <w:rPr>
          <w:rFonts w:ascii="Times New Roman" w:hAnsi="Times New Roman"/>
          <w:i/>
          <w:szCs w:val="24"/>
          <w:u w:val="single"/>
        </w:rPr>
        <w:t>tor</w:t>
      </w:r>
      <w:r w:rsidR="00943401" w:rsidRPr="005E4B22">
        <w:rPr>
          <w:rFonts w:ascii="Times New Roman" w:hAnsi="Times New Roman"/>
          <w:i/>
          <w:szCs w:val="24"/>
        </w:rPr>
        <w:t>: Qiagen_Pyrosequencing_Master-H.264.mov</w:t>
      </w:r>
      <w:r w:rsidR="00712145" w:rsidRPr="005E4B22">
        <w:rPr>
          <w:rFonts w:ascii="Times New Roman" w:hAnsi="Times New Roman"/>
          <w:i/>
          <w:szCs w:val="24"/>
        </w:rPr>
        <w:t>:</w:t>
      </w:r>
      <w:r w:rsidR="00943401" w:rsidRPr="005E4B22">
        <w:rPr>
          <w:rFonts w:ascii="Times New Roman" w:hAnsi="Times New Roman"/>
          <w:i/>
          <w:szCs w:val="24"/>
        </w:rPr>
        <w:t xml:space="preserve"> 00:00:00 -</w:t>
      </w:r>
      <w:r w:rsidR="005465B2" w:rsidRPr="005E4B22">
        <w:rPr>
          <w:rFonts w:ascii="Times New Roman" w:hAnsi="Times New Roman"/>
          <w:i/>
          <w:szCs w:val="24"/>
        </w:rPr>
        <w:t xml:space="preserve"> 00:00:06)</w:t>
      </w:r>
    </w:p>
    <w:p w14:paraId="77898E83" w14:textId="77777777" w:rsidR="00712145" w:rsidRDefault="00712145" w:rsidP="00100491">
      <w:pPr>
        <w:rPr>
          <w:rFonts w:ascii="Times New Roman" w:hAnsi="Times New Roman"/>
          <w:szCs w:val="24"/>
        </w:rPr>
      </w:pPr>
    </w:p>
    <w:p w14:paraId="732D2B47" w14:textId="77777777" w:rsidR="00712145" w:rsidRPr="005E4B22" w:rsidRDefault="00943401" w:rsidP="00100491">
      <w:pPr>
        <w:rPr>
          <w:rFonts w:ascii="Times New Roman" w:hAnsi="Times New Roman"/>
          <w:i/>
          <w:szCs w:val="24"/>
        </w:rPr>
      </w:pPr>
      <w:r w:rsidRPr="00943401">
        <w:rPr>
          <w:rFonts w:ascii="Times New Roman" w:hAnsi="Times New Roman"/>
          <w:b/>
          <w:szCs w:val="24"/>
        </w:rPr>
        <w:t xml:space="preserve">The </w:t>
      </w:r>
      <w:r>
        <w:rPr>
          <w:rFonts w:ascii="Times New Roman" w:hAnsi="Times New Roman"/>
          <w:b/>
          <w:szCs w:val="24"/>
        </w:rPr>
        <w:t>biotinylated amplicon</w:t>
      </w:r>
      <w:r w:rsidRPr="00943401">
        <w:rPr>
          <w:rFonts w:ascii="Times New Roman" w:hAnsi="Times New Roman"/>
          <w:b/>
          <w:szCs w:val="24"/>
        </w:rPr>
        <w:t xml:space="preserve"> is used as a template </w:t>
      </w:r>
      <w:r w:rsidR="00DB0D37">
        <w:rPr>
          <w:rFonts w:ascii="Times New Roman" w:hAnsi="Times New Roman"/>
          <w:b/>
          <w:szCs w:val="24"/>
        </w:rPr>
        <w:t xml:space="preserve">by DNA polymerase </w:t>
      </w:r>
      <w:r w:rsidRPr="00943401">
        <w:rPr>
          <w:rFonts w:ascii="Times New Roman" w:hAnsi="Times New Roman"/>
          <w:b/>
          <w:szCs w:val="24"/>
        </w:rPr>
        <w:t>to incorporate dNTPs</w:t>
      </w:r>
      <w:r w:rsidR="00712145">
        <w:rPr>
          <w:rFonts w:ascii="Times New Roman" w:hAnsi="Times New Roman"/>
          <w:b/>
          <w:szCs w:val="24"/>
        </w:rPr>
        <w:t>,</w:t>
      </w:r>
      <w:r w:rsidRPr="00943401">
        <w:rPr>
          <w:rFonts w:ascii="Times New Roman" w:hAnsi="Times New Roman"/>
          <w:b/>
          <w:szCs w:val="24"/>
        </w:rPr>
        <w:t xml:space="preserve"> </w:t>
      </w:r>
      <w:r w:rsidR="00712145">
        <w:rPr>
          <w:rFonts w:ascii="Times New Roman" w:hAnsi="Times New Roman"/>
          <w:b/>
          <w:szCs w:val="24"/>
        </w:rPr>
        <w:t xml:space="preserve">one base at a time, </w:t>
      </w:r>
      <w:r w:rsidRPr="00943401">
        <w:rPr>
          <w:rFonts w:ascii="Times New Roman" w:hAnsi="Times New Roman"/>
          <w:b/>
          <w:szCs w:val="24"/>
        </w:rPr>
        <w:t>leading to the ge</w:t>
      </w:r>
      <w:r>
        <w:rPr>
          <w:rFonts w:ascii="Times New Roman" w:hAnsi="Times New Roman"/>
          <w:b/>
          <w:szCs w:val="24"/>
        </w:rPr>
        <w:t>neration of pyrophos</w:t>
      </w:r>
      <w:r w:rsidR="00D31C55">
        <w:rPr>
          <w:rFonts w:ascii="Times New Roman" w:hAnsi="Times New Roman"/>
          <w:b/>
          <w:szCs w:val="24"/>
        </w:rPr>
        <w:t>phate</w:t>
      </w:r>
      <w:r w:rsidR="00DB0D37">
        <w:rPr>
          <w:rFonts w:ascii="Times New Roman" w:hAnsi="Times New Roman"/>
          <w:b/>
          <w:szCs w:val="24"/>
        </w:rPr>
        <w:t>.</w:t>
      </w:r>
      <w:r w:rsidR="00D31C55">
        <w:rPr>
          <w:rFonts w:ascii="Times New Roman" w:hAnsi="Times New Roman"/>
          <w:b/>
          <w:szCs w:val="24"/>
        </w:rPr>
        <w:t xml:space="preserve"> </w:t>
      </w:r>
      <w:r w:rsidR="00D31C55" w:rsidRPr="005E4B22">
        <w:rPr>
          <w:rFonts w:ascii="Times New Roman" w:hAnsi="Times New Roman"/>
          <w:i/>
          <w:szCs w:val="24"/>
        </w:rPr>
        <w:t>(</w:t>
      </w:r>
      <w:r w:rsidR="00D31C55" w:rsidRPr="005E4B22">
        <w:rPr>
          <w:rFonts w:ascii="Times New Roman" w:hAnsi="Times New Roman"/>
          <w:i/>
          <w:szCs w:val="24"/>
          <w:u w:val="single"/>
        </w:rPr>
        <w:t>Video editor</w:t>
      </w:r>
      <w:r w:rsidR="00D31C55" w:rsidRPr="005E4B22">
        <w:rPr>
          <w:rFonts w:ascii="Times New Roman" w:hAnsi="Times New Roman"/>
          <w:i/>
          <w:szCs w:val="24"/>
        </w:rPr>
        <w:t>: Qiagen_Pyrosequencing_Master-H.264.mov</w:t>
      </w:r>
      <w:r w:rsidR="00712145" w:rsidRPr="005E4B22">
        <w:rPr>
          <w:rFonts w:ascii="Times New Roman" w:hAnsi="Times New Roman"/>
          <w:i/>
          <w:szCs w:val="24"/>
        </w:rPr>
        <w:t>:</w:t>
      </w:r>
      <w:r w:rsidR="00D31C55" w:rsidRPr="005E4B22">
        <w:rPr>
          <w:rFonts w:ascii="Times New Roman" w:hAnsi="Times New Roman"/>
          <w:i/>
          <w:szCs w:val="24"/>
        </w:rPr>
        <w:t xml:space="preserve"> 00:00:06 -</w:t>
      </w:r>
      <w:r w:rsidR="00634358" w:rsidRPr="005E4B22">
        <w:rPr>
          <w:rFonts w:ascii="Times New Roman" w:hAnsi="Times New Roman"/>
          <w:i/>
          <w:szCs w:val="24"/>
        </w:rPr>
        <w:t xml:space="preserve"> 00:00:1</w:t>
      </w:r>
      <w:r w:rsidR="00D31C55" w:rsidRPr="005E4B22">
        <w:rPr>
          <w:rFonts w:ascii="Times New Roman" w:hAnsi="Times New Roman"/>
          <w:i/>
          <w:szCs w:val="24"/>
        </w:rPr>
        <w:t>6</w:t>
      </w:r>
      <w:r w:rsidR="005E4B22" w:rsidRPr="005E4B22">
        <w:rPr>
          <w:rFonts w:ascii="Times New Roman" w:hAnsi="Times New Roman"/>
          <w:i/>
          <w:szCs w:val="24"/>
        </w:rPr>
        <w:t>; p</w:t>
      </w:r>
      <w:r w:rsidR="00634358" w:rsidRPr="005E4B22">
        <w:rPr>
          <w:rFonts w:ascii="Times New Roman" w:hAnsi="Times New Roman"/>
          <w:i/>
          <w:szCs w:val="24"/>
        </w:rPr>
        <w:t xml:space="preserve">yrophosphate is the blue dumbbell that appears from the DNA polymerase at 00:00:14.  Please add text to identify the dumbbell as </w:t>
      </w:r>
      <w:r w:rsidR="005E4B22" w:rsidRPr="005E4B22">
        <w:rPr>
          <w:rFonts w:ascii="Times New Roman" w:hAnsi="Times New Roman"/>
          <w:i/>
          <w:szCs w:val="24"/>
        </w:rPr>
        <w:t>p</w:t>
      </w:r>
      <w:r w:rsidR="00634358" w:rsidRPr="005E4B22">
        <w:rPr>
          <w:rFonts w:ascii="Times New Roman" w:hAnsi="Times New Roman"/>
          <w:i/>
          <w:szCs w:val="24"/>
        </w:rPr>
        <w:t>yrophosphate).</w:t>
      </w:r>
    </w:p>
    <w:p w14:paraId="26E22E04" w14:textId="77777777" w:rsidR="00712145" w:rsidRDefault="00712145" w:rsidP="00100491">
      <w:pPr>
        <w:rPr>
          <w:rFonts w:ascii="Times New Roman" w:hAnsi="Times New Roman"/>
          <w:szCs w:val="24"/>
        </w:rPr>
      </w:pPr>
    </w:p>
    <w:p w14:paraId="4E0C2698" w14:textId="77777777" w:rsidR="0070659C" w:rsidRDefault="00712145" w:rsidP="00100491">
      <w:pPr>
        <w:rPr>
          <w:rFonts w:ascii="Times New Roman" w:hAnsi="Times New Roman"/>
          <w:b/>
          <w:szCs w:val="24"/>
        </w:rPr>
      </w:pPr>
      <w:r w:rsidRPr="00712145">
        <w:rPr>
          <w:rFonts w:ascii="Times New Roman" w:hAnsi="Times New Roman"/>
          <w:b/>
          <w:szCs w:val="24"/>
        </w:rPr>
        <w:t>ATP sulfurylase proportionately converts pyro</w:t>
      </w:r>
      <w:r>
        <w:rPr>
          <w:rFonts w:ascii="Times New Roman" w:hAnsi="Times New Roman"/>
          <w:b/>
          <w:szCs w:val="24"/>
        </w:rPr>
        <w:t>phosphate to ATP</w:t>
      </w:r>
      <w:r w:rsidR="00DB0D37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 xml:space="preserve">ATP catalyzes </w:t>
      </w:r>
      <w:r w:rsidRPr="00712145">
        <w:rPr>
          <w:rFonts w:ascii="Times New Roman" w:hAnsi="Times New Roman"/>
          <w:b/>
          <w:szCs w:val="24"/>
        </w:rPr>
        <w:t>the luciferase-mediated conversion of luciferin to oxyluciferin, which generates light that is proportional to the amount of ATP</w:t>
      </w:r>
      <w:r w:rsidR="00514EB5">
        <w:rPr>
          <w:rFonts w:ascii="Times New Roman" w:hAnsi="Times New Roman"/>
          <w:b/>
          <w:szCs w:val="24"/>
        </w:rPr>
        <w:t xml:space="preserve">. </w:t>
      </w:r>
      <w:r w:rsidR="00514EB5" w:rsidRPr="00712145">
        <w:rPr>
          <w:rFonts w:ascii="Times New Roman" w:hAnsi="Times New Roman"/>
          <w:b/>
          <w:szCs w:val="24"/>
        </w:rPr>
        <w:t xml:space="preserve">The light is recorded as </w:t>
      </w:r>
      <w:r w:rsidR="00514EB5">
        <w:rPr>
          <w:rFonts w:ascii="Times New Roman" w:hAnsi="Times New Roman"/>
          <w:b/>
          <w:szCs w:val="24"/>
        </w:rPr>
        <w:t xml:space="preserve">a </w:t>
      </w:r>
      <w:r w:rsidR="00514EB5" w:rsidRPr="00712145">
        <w:rPr>
          <w:rFonts w:ascii="Times New Roman" w:hAnsi="Times New Roman"/>
          <w:b/>
          <w:szCs w:val="24"/>
        </w:rPr>
        <w:t>peak on the pyrogram trace</w:t>
      </w:r>
      <w:r w:rsidR="003D66AE">
        <w:rPr>
          <w:rFonts w:ascii="Times New Roman" w:hAnsi="Times New Roman"/>
          <w:b/>
          <w:szCs w:val="24"/>
        </w:rPr>
        <w:t>,</w:t>
      </w:r>
      <w:r w:rsidR="00514EB5" w:rsidRPr="00712145">
        <w:rPr>
          <w:rFonts w:ascii="Times New Roman" w:hAnsi="Times New Roman"/>
          <w:b/>
          <w:szCs w:val="24"/>
        </w:rPr>
        <w:t xml:space="preserve"> and indicates nucleotide incorporation. </w:t>
      </w:r>
      <w:r>
        <w:rPr>
          <w:rFonts w:ascii="Times New Roman" w:hAnsi="Times New Roman"/>
          <w:b/>
          <w:szCs w:val="24"/>
        </w:rPr>
        <w:t xml:space="preserve"> </w:t>
      </w:r>
      <w:r w:rsidRPr="005E4B22">
        <w:rPr>
          <w:rFonts w:ascii="Times New Roman" w:hAnsi="Times New Roman"/>
          <w:i/>
          <w:szCs w:val="24"/>
        </w:rPr>
        <w:t>(</w:t>
      </w:r>
      <w:r w:rsidRPr="005E4B22">
        <w:rPr>
          <w:rFonts w:ascii="Times New Roman" w:hAnsi="Times New Roman"/>
          <w:i/>
          <w:szCs w:val="24"/>
          <w:u w:val="single"/>
        </w:rPr>
        <w:t>Video editor</w:t>
      </w:r>
      <w:r w:rsidRPr="005E4B22">
        <w:rPr>
          <w:rFonts w:ascii="Times New Roman" w:hAnsi="Times New Roman"/>
          <w:i/>
          <w:szCs w:val="24"/>
        </w:rPr>
        <w:t>: Qiagen_Pyrosequencing_Master-H.264.mov: 00:00:16 - 00:00:27</w:t>
      </w:r>
      <w:r w:rsidR="005E4B22" w:rsidRPr="005E4B22">
        <w:rPr>
          <w:rFonts w:ascii="Times New Roman" w:hAnsi="Times New Roman"/>
          <w:i/>
          <w:szCs w:val="24"/>
        </w:rPr>
        <w:t xml:space="preserve">. At </w:t>
      </w:r>
      <w:r w:rsidR="00514EB5" w:rsidRPr="005E4B22">
        <w:rPr>
          <w:rFonts w:ascii="Times New Roman" w:hAnsi="Times New Roman"/>
          <w:i/>
          <w:szCs w:val="24"/>
        </w:rPr>
        <w:t>00:00:27 highlight the G peak</w:t>
      </w:r>
      <w:r w:rsidR="005E4B22">
        <w:rPr>
          <w:rFonts w:ascii="Times New Roman" w:hAnsi="Times New Roman"/>
          <w:i/>
          <w:szCs w:val="24"/>
        </w:rPr>
        <w:t>)</w:t>
      </w:r>
    </w:p>
    <w:p w14:paraId="43317893" w14:textId="77777777" w:rsidR="0070659C" w:rsidRDefault="0070659C" w:rsidP="00100491">
      <w:pPr>
        <w:rPr>
          <w:rFonts w:ascii="Times New Roman" w:hAnsi="Times New Roman"/>
          <w:b/>
          <w:szCs w:val="24"/>
        </w:rPr>
      </w:pPr>
    </w:p>
    <w:p w14:paraId="5BEB73B2" w14:textId="77777777" w:rsidR="00A96B9B" w:rsidRDefault="00712145" w:rsidP="00100491">
      <w:pPr>
        <w:rPr>
          <w:rFonts w:ascii="Times New Roman" w:hAnsi="Times New Roman"/>
          <w:b/>
          <w:szCs w:val="24"/>
        </w:rPr>
      </w:pPr>
      <w:r w:rsidRPr="00712145">
        <w:rPr>
          <w:rFonts w:ascii="Times New Roman" w:hAnsi="Times New Roman"/>
          <w:b/>
          <w:szCs w:val="24"/>
        </w:rPr>
        <w:t xml:space="preserve">The unincorporated dNTPs are degraded by apyrase </w:t>
      </w:r>
      <w:r w:rsidR="00A96B9B" w:rsidRPr="005E4B22">
        <w:rPr>
          <w:rFonts w:ascii="Times New Roman" w:hAnsi="Times New Roman"/>
          <w:i/>
          <w:szCs w:val="24"/>
        </w:rPr>
        <w:t>(</w:t>
      </w:r>
      <w:r w:rsidR="00A96B9B" w:rsidRPr="005E4B22">
        <w:rPr>
          <w:rFonts w:ascii="Times New Roman" w:hAnsi="Times New Roman"/>
          <w:i/>
          <w:szCs w:val="24"/>
          <w:u w:val="single"/>
        </w:rPr>
        <w:t>Video editor</w:t>
      </w:r>
      <w:r w:rsidR="00A96B9B" w:rsidRPr="005E4B22">
        <w:rPr>
          <w:rFonts w:ascii="Times New Roman" w:hAnsi="Times New Roman"/>
          <w:i/>
          <w:szCs w:val="24"/>
        </w:rPr>
        <w:t>: Qiagen_Pyrosequencing_Master-H.264.mov: 00:00:27 - 00:00:35)</w:t>
      </w:r>
      <w:r w:rsidR="00A96B9B">
        <w:rPr>
          <w:rFonts w:ascii="Times New Roman" w:hAnsi="Times New Roman"/>
          <w:szCs w:val="24"/>
        </w:rPr>
        <w:t xml:space="preserve"> </w:t>
      </w:r>
      <w:r w:rsidRPr="00712145">
        <w:rPr>
          <w:rFonts w:ascii="Times New Roman" w:hAnsi="Times New Roman"/>
          <w:b/>
          <w:szCs w:val="24"/>
        </w:rPr>
        <w:t>before the next dNTP is added for continuation of the synthesis</w:t>
      </w:r>
      <w:r w:rsidR="00DB0D37">
        <w:rPr>
          <w:rFonts w:ascii="Times New Roman" w:hAnsi="Times New Roman"/>
          <w:b/>
          <w:szCs w:val="24"/>
        </w:rPr>
        <w:t xml:space="preserve">. </w:t>
      </w:r>
      <w:r w:rsidR="00A96B9B" w:rsidRPr="005E4B22">
        <w:rPr>
          <w:rFonts w:ascii="Times New Roman" w:hAnsi="Times New Roman"/>
          <w:i/>
          <w:szCs w:val="24"/>
        </w:rPr>
        <w:t>(</w:t>
      </w:r>
      <w:r w:rsidR="00A96B9B" w:rsidRPr="005E4B22">
        <w:rPr>
          <w:rFonts w:ascii="Times New Roman" w:hAnsi="Times New Roman"/>
          <w:i/>
          <w:szCs w:val="24"/>
          <w:u w:val="single"/>
        </w:rPr>
        <w:t>Video editor</w:t>
      </w:r>
      <w:r w:rsidR="00A96B9B" w:rsidRPr="005E4B22">
        <w:rPr>
          <w:rFonts w:ascii="Times New Roman" w:hAnsi="Times New Roman"/>
          <w:i/>
          <w:szCs w:val="24"/>
        </w:rPr>
        <w:t>: Qiagen_Pyrosequencing_Master-H.264.mov: 00:00:35 – end of movie)</w:t>
      </w:r>
    </w:p>
    <w:p w14:paraId="72C25AC3" w14:textId="77777777" w:rsidR="00A96B9B" w:rsidRDefault="00A96B9B" w:rsidP="00100491">
      <w:pPr>
        <w:rPr>
          <w:rFonts w:ascii="Times New Roman" w:hAnsi="Times New Roman"/>
          <w:b/>
          <w:szCs w:val="24"/>
        </w:rPr>
      </w:pPr>
    </w:p>
    <w:p w14:paraId="2520E8A5" w14:textId="77777777" w:rsidR="00CE10F2" w:rsidRPr="005E4B22" w:rsidRDefault="00100491" w:rsidP="00A95E47">
      <w:pPr>
        <w:rPr>
          <w:rFonts w:ascii="Times New Roman" w:hAnsi="Times New Roman"/>
          <w:b/>
          <w:szCs w:val="24"/>
        </w:rPr>
      </w:pPr>
      <w:r w:rsidRPr="007F38A5">
        <w:rPr>
          <w:rFonts w:ascii="Times New Roman" w:hAnsi="Times New Roman"/>
          <w:b/>
          <w:szCs w:val="24"/>
        </w:rPr>
        <w:t xml:space="preserve">The chemiluminescent signal recorded on the pyrogram </w:t>
      </w:r>
      <w:r w:rsidR="003D66AE">
        <w:rPr>
          <w:rFonts w:ascii="Times New Roman" w:hAnsi="Times New Roman"/>
          <w:b/>
          <w:szCs w:val="24"/>
        </w:rPr>
        <w:t>allows</w:t>
      </w:r>
      <w:r w:rsidRPr="007F38A5">
        <w:rPr>
          <w:rFonts w:ascii="Times New Roman" w:hAnsi="Times New Roman"/>
          <w:b/>
          <w:szCs w:val="24"/>
        </w:rPr>
        <w:t xml:space="preserve"> the sequence of DNA </w:t>
      </w:r>
      <w:r w:rsidR="003D66AE">
        <w:rPr>
          <w:rFonts w:ascii="Times New Roman" w:hAnsi="Times New Roman"/>
          <w:b/>
          <w:szCs w:val="24"/>
        </w:rPr>
        <w:t xml:space="preserve">to be </w:t>
      </w:r>
      <w:r w:rsidRPr="007F38A5">
        <w:rPr>
          <w:rFonts w:ascii="Times New Roman" w:hAnsi="Times New Roman"/>
          <w:b/>
          <w:szCs w:val="24"/>
        </w:rPr>
        <w:t>determined</w:t>
      </w:r>
      <w:r w:rsidR="00F65129">
        <w:rPr>
          <w:rFonts w:ascii="Times New Roman" w:hAnsi="Times New Roman"/>
          <w:b/>
          <w:szCs w:val="24"/>
        </w:rPr>
        <w:t xml:space="preserve"> </w:t>
      </w:r>
      <w:r w:rsidR="00F65129" w:rsidRPr="00571376">
        <w:rPr>
          <w:rFonts w:ascii="Times New Roman" w:hAnsi="Times New Roman"/>
          <w:szCs w:val="24"/>
        </w:rPr>
        <w:t>(Figure 3</w:t>
      </w:r>
      <w:r w:rsidR="00411BCD">
        <w:rPr>
          <w:rFonts w:ascii="Times New Roman" w:hAnsi="Times New Roman"/>
          <w:szCs w:val="24"/>
        </w:rPr>
        <w:t>.jpg</w:t>
      </w:r>
      <w:r w:rsidR="00F65129" w:rsidRPr="00571376">
        <w:rPr>
          <w:rFonts w:ascii="Times New Roman" w:hAnsi="Times New Roman"/>
          <w:szCs w:val="24"/>
        </w:rPr>
        <w:t>)</w:t>
      </w:r>
      <w:r w:rsidRPr="00571376">
        <w:rPr>
          <w:rFonts w:ascii="Times New Roman" w:hAnsi="Times New Roman"/>
          <w:szCs w:val="24"/>
        </w:rPr>
        <w:t>.</w:t>
      </w:r>
    </w:p>
    <w:p w14:paraId="7A89DAE1" w14:textId="77777777" w:rsidR="007F38A5" w:rsidRDefault="007F38A5" w:rsidP="00CE10F2">
      <w:pPr>
        <w:rPr>
          <w:rFonts w:ascii="Helvetica" w:hAnsi="Helvetica"/>
          <w:sz w:val="22"/>
        </w:rPr>
      </w:pPr>
    </w:p>
    <w:p w14:paraId="159EDAE2" w14:textId="77777777" w:rsidR="0018702B" w:rsidRPr="0008015C" w:rsidRDefault="00B17521" w:rsidP="0008015C">
      <w:pPr>
        <w:rPr>
          <w:rFonts w:ascii="Times New Roman" w:hAnsi="Times New Roman"/>
          <w:szCs w:val="24"/>
        </w:rPr>
      </w:pPr>
      <w:r w:rsidRPr="004C4EA6">
        <w:rPr>
          <w:rFonts w:ascii="Times New Roman" w:hAnsi="Times New Roman"/>
          <w:b/>
          <w:szCs w:val="24"/>
        </w:rPr>
        <w:t xml:space="preserve">The results obtained </w:t>
      </w:r>
      <w:r w:rsidR="00DB0D37">
        <w:rPr>
          <w:rFonts w:ascii="Times New Roman" w:hAnsi="Times New Roman"/>
          <w:b/>
          <w:szCs w:val="24"/>
        </w:rPr>
        <w:t xml:space="preserve">are ribosomal 16S DNA sequences, </w:t>
      </w:r>
      <w:r w:rsidRPr="004C4EA6">
        <w:rPr>
          <w:rFonts w:ascii="Times New Roman" w:hAnsi="Times New Roman"/>
          <w:b/>
          <w:szCs w:val="24"/>
        </w:rPr>
        <w:t>which are used to identify the bacterium by comparison to a ribosomal DNA reference database</w:t>
      </w:r>
      <w:r w:rsidR="009937C4">
        <w:rPr>
          <w:rFonts w:ascii="Times New Roman" w:hAnsi="Times New Roman"/>
          <w:b/>
          <w:szCs w:val="24"/>
        </w:rPr>
        <w:t xml:space="preserve">. </w:t>
      </w:r>
      <w:r w:rsidR="003B27A7" w:rsidRPr="003B27A7">
        <w:rPr>
          <w:rFonts w:ascii="Times New Roman" w:hAnsi="Times New Roman"/>
          <w:szCs w:val="24"/>
        </w:rPr>
        <w:t>(Figure 10.jpg)</w:t>
      </w:r>
    </w:p>
    <w:p w14:paraId="0A3FCE5F" w14:textId="77777777" w:rsidR="00CE10F2" w:rsidRDefault="00CE10F2" w:rsidP="009937C4">
      <w:pPr>
        <w:rPr>
          <w:rFonts w:ascii="Helvetica" w:hAnsi="Helvetica"/>
          <w:sz w:val="22"/>
        </w:rPr>
      </w:pPr>
    </w:p>
    <w:p w14:paraId="4CDCC3D0" w14:textId="77777777" w:rsidR="00144574" w:rsidRDefault="00144574" w:rsidP="009937C4">
      <w:pPr>
        <w:rPr>
          <w:rFonts w:ascii="Helvetica" w:hAnsi="Helvetica"/>
          <w:sz w:val="22"/>
        </w:rPr>
      </w:pPr>
    </w:p>
    <w:p w14:paraId="4C50F055" w14:textId="77777777" w:rsidR="00144574" w:rsidRPr="00FB038C" w:rsidRDefault="00144574" w:rsidP="009937C4">
      <w:pPr>
        <w:rPr>
          <w:rFonts w:ascii="Helvetica" w:hAnsi="Helvetica"/>
          <w:sz w:val="22"/>
        </w:rPr>
      </w:pPr>
    </w:p>
    <w:p w14:paraId="5820CAB0" w14:textId="77777777" w:rsidR="00CE10F2" w:rsidRDefault="00CE10F2" w:rsidP="00CE10F2">
      <w:pPr>
        <w:rPr>
          <w:rFonts w:ascii="Helvetica" w:hAnsi="Helvetica"/>
          <w:sz w:val="22"/>
        </w:rPr>
      </w:pPr>
    </w:p>
    <w:p w14:paraId="7D0CABA8" w14:textId="77777777" w:rsidR="00CE10F2" w:rsidRPr="00A541E9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14:paraId="6A22578C" w14:textId="77777777" w:rsidR="00505B1D" w:rsidRPr="00505B1D" w:rsidRDefault="00A541E9" w:rsidP="00A541E9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A541E9">
        <w:rPr>
          <w:rFonts w:ascii="Times New Roman" w:hAnsi="Times New Roman"/>
          <w:szCs w:val="24"/>
          <w:u w:val="single"/>
        </w:rPr>
        <w:t>Dr. Kristina Obom</w:t>
      </w:r>
      <w:r w:rsidR="00CE10F2" w:rsidRPr="00A541E9">
        <w:rPr>
          <w:rFonts w:ascii="Times New Roman" w:hAnsi="Times New Roman"/>
          <w:szCs w:val="24"/>
        </w:rPr>
        <w:t xml:space="preserve">: </w:t>
      </w:r>
      <w:r w:rsidR="00132562" w:rsidRPr="00A541E9">
        <w:rPr>
          <w:rFonts w:ascii="Times New Roman" w:eastAsia="Times New Roman" w:hAnsi="Times New Roman"/>
          <w:szCs w:val="24"/>
        </w:rPr>
        <w:t xml:space="preserve">Pyrosequencing is a versatile technique that facilitates </w:t>
      </w:r>
      <w:r w:rsidRPr="00A541E9">
        <w:rPr>
          <w:rFonts w:ascii="Times New Roman" w:eastAsia="Times New Roman" w:hAnsi="Times New Roman"/>
          <w:szCs w:val="24"/>
        </w:rPr>
        <w:t>microbial genome sequencing and</w:t>
      </w:r>
      <w:r w:rsidR="00132562" w:rsidRPr="00A541E9">
        <w:rPr>
          <w:rFonts w:ascii="Times New Roman" w:eastAsia="Times New Roman" w:hAnsi="Times New Roman"/>
          <w:szCs w:val="24"/>
        </w:rPr>
        <w:t xml:space="preserve"> can be used to identify bacterial species, discriminate bacterial strains, and detect genetic mutations that confer resistance to anti-microbial agents. </w:t>
      </w:r>
    </w:p>
    <w:p w14:paraId="42857817" w14:textId="77777777" w:rsidR="00132562" w:rsidRPr="00A541E9" w:rsidRDefault="00505B1D" w:rsidP="00A541E9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A541E9">
        <w:rPr>
          <w:rFonts w:ascii="Times New Roman" w:hAnsi="Times New Roman"/>
          <w:szCs w:val="24"/>
          <w:u w:val="single"/>
        </w:rPr>
        <w:t>Dr. Kristina Obom</w:t>
      </w:r>
      <w:r w:rsidRPr="00A541E9">
        <w:rPr>
          <w:rFonts w:ascii="Times New Roman" w:hAnsi="Times New Roman"/>
          <w:szCs w:val="24"/>
        </w:rPr>
        <w:t xml:space="preserve">: </w:t>
      </w:r>
      <w:r w:rsidR="00132562" w:rsidRPr="00A541E9">
        <w:rPr>
          <w:rFonts w:ascii="Times New Roman" w:eastAsia="Times New Roman" w:hAnsi="Times New Roman"/>
          <w:szCs w:val="24"/>
        </w:rPr>
        <w:t>In this video, the procedure for bacterial amplicon generation, amplicon pyrosequencing, and DNA sequence analysis will be demonstrated.</w:t>
      </w:r>
    </w:p>
    <w:p w14:paraId="155CE938" w14:textId="77777777" w:rsidR="00CE10F2" w:rsidRPr="00FB038C" w:rsidRDefault="00CE10F2" w:rsidP="00CE10F2">
      <w:pPr>
        <w:rPr>
          <w:rFonts w:ascii="Helvetica" w:hAnsi="Helvetica"/>
          <w:i/>
          <w:sz w:val="22"/>
        </w:rPr>
      </w:pPr>
    </w:p>
    <w:p w14:paraId="286BBB2C" w14:textId="77777777" w:rsidR="00CE10F2" w:rsidRPr="00FB038C" w:rsidRDefault="00CE10F2" w:rsidP="00CE10F2">
      <w:pPr>
        <w:ind w:left="792"/>
        <w:rPr>
          <w:rFonts w:ascii="Helvetica" w:hAnsi="Helvetica"/>
          <w:sz w:val="22"/>
        </w:rPr>
      </w:pPr>
    </w:p>
    <w:p w14:paraId="47F858CE" w14:textId="77777777" w:rsidR="00107195" w:rsidRDefault="00CE10F2" w:rsidP="00CE10F2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>(read by voice talent at JoVE)</w:t>
      </w:r>
      <w:r w:rsidRPr="00FB038C">
        <w:rPr>
          <w:rFonts w:ascii="Helvetica" w:hAnsi="Helvetica"/>
          <w:b/>
          <w:sz w:val="22"/>
        </w:rPr>
        <w:t>:</w:t>
      </w:r>
    </w:p>
    <w:p w14:paraId="1D73BE2A" w14:textId="77777777" w:rsidR="00107195" w:rsidRPr="00DD08F7" w:rsidRDefault="00DD08F7" w:rsidP="00107195">
      <w:pPr>
        <w:spacing w:before="240"/>
        <w:jc w:val="both"/>
        <w:outlineLvl w:val="0"/>
        <w:rPr>
          <w:rFonts w:ascii="Times New Roman" w:hAnsi="Times New Roman"/>
          <w:szCs w:val="24"/>
          <w:highlight w:val="yellow"/>
        </w:rPr>
      </w:pPr>
      <w:r w:rsidRPr="00DD08F7">
        <w:rPr>
          <w:rFonts w:ascii="Times New Roman" w:hAnsi="Times New Roman"/>
          <w:highlight w:val="yellow"/>
          <w:u w:val="single"/>
        </w:rPr>
        <w:t>Videographer</w:t>
      </w:r>
      <w:r w:rsidRPr="00DD08F7">
        <w:rPr>
          <w:rFonts w:ascii="Times New Roman" w:hAnsi="Times New Roman"/>
          <w:highlight w:val="yellow"/>
        </w:rPr>
        <w:t>: Please frame all shots so as not to film the technician's face per the authors’ request.</w:t>
      </w:r>
    </w:p>
    <w:p w14:paraId="7C53173D" w14:textId="77777777" w:rsidR="00DD08F7" w:rsidRPr="00DD08F7" w:rsidRDefault="00DD08F7" w:rsidP="00107195">
      <w:p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D08F7">
        <w:rPr>
          <w:rFonts w:ascii="Times New Roman" w:hAnsi="Times New Roman"/>
          <w:szCs w:val="24"/>
          <w:highlight w:val="yellow"/>
          <w:u w:val="single"/>
        </w:rPr>
        <w:t>Video editor</w:t>
      </w:r>
      <w:r w:rsidRPr="00DD08F7">
        <w:rPr>
          <w:rFonts w:ascii="Times New Roman" w:hAnsi="Times New Roman"/>
          <w:szCs w:val="24"/>
          <w:highlight w:val="yellow"/>
        </w:rPr>
        <w:t xml:space="preserve">: Please </w:t>
      </w:r>
      <w:r w:rsidRPr="00DD08F7">
        <w:rPr>
          <w:rFonts w:ascii="Times New Roman" w:hAnsi="Times New Roman"/>
          <w:highlight w:val="yellow"/>
        </w:rPr>
        <w:t xml:space="preserve">crop/cut any shots in which the technician's face </w:t>
      </w:r>
      <w:r w:rsidR="00555211">
        <w:rPr>
          <w:rFonts w:ascii="Times New Roman" w:hAnsi="Times New Roman"/>
          <w:highlight w:val="yellow"/>
        </w:rPr>
        <w:t xml:space="preserve">is inadvertently </w:t>
      </w:r>
      <w:r w:rsidR="00555211" w:rsidRPr="00555211">
        <w:rPr>
          <w:rFonts w:ascii="Times New Roman" w:hAnsi="Times New Roman"/>
          <w:highlight w:val="yellow"/>
        </w:rPr>
        <w:t>shown.</w:t>
      </w:r>
    </w:p>
    <w:p w14:paraId="1AAF7207" w14:textId="77777777" w:rsidR="00CE10F2" w:rsidRPr="00FB038C" w:rsidRDefault="00CE10F2" w:rsidP="00CE10F2">
      <w:pPr>
        <w:rPr>
          <w:rFonts w:ascii="Helvetica" w:hAnsi="Helvetica"/>
          <w:i/>
          <w:sz w:val="22"/>
        </w:rPr>
      </w:pPr>
    </w:p>
    <w:p w14:paraId="57B63B8D" w14:textId="77777777" w:rsidR="001467AD" w:rsidRPr="001467AD" w:rsidRDefault="009E227C" w:rsidP="001467AD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9E227C">
        <w:rPr>
          <w:rFonts w:ascii="Times New Roman" w:hAnsi="Times New Roman"/>
          <w:b/>
          <w:color w:val="000000"/>
          <w:szCs w:val="24"/>
        </w:rPr>
        <w:t>Amplification of the Template</w:t>
      </w:r>
    </w:p>
    <w:p w14:paraId="0517753B" w14:textId="77777777" w:rsidR="001467AD" w:rsidRPr="001467AD" w:rsidRDefault="001467AD" w:rsidP="001467AD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6FF90636" w14:textId="77777777" w:rsidR="001467AD" w:rsidRPr="00450C73" w:rsidRDefault="00512E2C" w:rsidP="001467A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To begin the</w:t>
      </w:r>
      <w:r w:rsidR="009E227C">
        <w:rPr>
          <w:rFonts w:ascii="Times New Roman" w:hAnsi="Times New Roman"/>
          <w:color w:val="000000"/>
          <w:szCs w:val="24"/>
        </w:rPr>
        <w:t xml:space="preserve"> procedure</w:t>
      </w:r>
      <w:r>
        <w:rPr>
          <w:rFonts w:ascii="Times New Roman" w:hAnsi="Times New Roman"/>
          <w:color w:val="000000"/>
          <w:szCs w:val="24"/>
        </w:rPr>
        <w:t xml:space="preserve"> for template amplification</w:t>
      </w:r>
      <w:r w:rsidR="009E227C">
        <w:rPr>
          <w:rFonts w:ascii="Times New Roman" w:hAnsi="Times New Roman"/>
          <w:color w:val="000000"/>
          <w:szCs w:val="24"/>
        </w:rPr>
        <w:t>, t</w:t>
      </w:r>
      <w:r>
        <w:rPr>
          <w:rFonts w:ascii="Times New Roman" w:hAnsi="Times New Roman"/>
          <w:color w:val="000000"/>
          <w:szCs w:val="24"/>
        </w:rPr>
        <w:t xml:space="preserve">haw all required solutions </w:t>
      </w:r>
      <w:r w:rsidR="009E227C" w:rsidRPr="009E227C">
        <w:rPr>
          <w:rFonts w:ascii="Times New Roman" w:hAnsi="Times New Roman"/>
          <w:color w:val="000000"/>
          <w:szCs w:val="24"/>
        </w:rPr>
        <w:t>and mix each</w:t>
      </w:r>
      <w:r w:rsidR="006A49A0">
        <w:rPr>
          <w:rFonts w:ascii="Times New Roman" w:hAnsi="Times New Roman"/>
          <w:color w:val="000000"/>
          <w:szCs w:val="24"/>
        </w:rPr>
        <w:t xml:space="preserve"> one</w:t>
      </w:r>
      <w:r w:rsidR="009E227C" w:rsidRPr="009E227C">
        <w:rPr>
          <w:rFonts w:ascii="Times New Roman" w:hAnsi="Times New Roman"/>
          <w:color w:val="000000"/>
          <w:szCs w:val="24"/>
        </w:rPr>
        <w:t xml:space="preserve"> thoroughly. </w:t>
      </w:r>
      <w:r w:rsidR="006A49A0" w:rsidRPr="009E227C">
        <w:rPr>
          <w:rFonts w:ascii="Times New Roman" w:hAnsi="Times New Roman"/>
          <w:color w:val="000000"/>
          <w:szCs w:val="24"/>
        </w:rPr>
        <w:t>All work can be done at room temperature.</w:t>
      </w:r>
    </w:p>
    <w:p w14:paraId="3F704525" w14:textId="77777777" w:rsidR="00450C73" w:rsidRDefault="00450C73" w:rsidP="00450C73">
      <w:pPr>
        <w:ind w:left="360"/>
        <w:jc w:val="both"/>
        <w:outlineLvl w:val="0"/>
        <w:rPr>
          <w:rFonts w:ascii="Times New Roman" w:hAnsi="Times New Roman"/>
          <w:color w:val="000000"/>
          <w:szCs w:val="24"/>
        </w:rPr>
      </w:pPr>
    </w:p>
    <w:p w14:paraId="51197C46" w14:textId="77777777" w:rsidR="00450C73" w:rsidRPr="00450C73" w:rsidRDefault="00450C73" w:rsidP="00450C73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 w:rsidRPr="00450C73">
        <w:rPr>
          <w:rFonts w:ascii="Times New Roman" w:hAnsi="Times New Roman"/>
          <w:color w:val="000000"/>
          <w:szCs w:val="24"/>
        </w:rPr>
        <w:t>Shots:</w:t>
      </w:r>
    </w:p>
    <w:p w14:paraId="59C16F7B" w14:textId="77777777" w:rsidR="00450C73" w:rsidRPr="00450C73" w:rsidRDefault="00450C73" w:rsidP="00450C7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50C73">
        <w:rPr>
          <w:rFonts w:ascii="Times New Roman" w:hAnsi="Times New Roman"/>
          <w:szCs w:val="24"/>
        </w:rPr>
        <w:t>MED: Talent placing required solutions on the bench top to thaw.</w:t>
      </w:r>
    </w:p>
    <w:p w14:paraId="6CDEAAA8" w14:textId="77777777" w:rsidR="00450C73" w:rsidRPr="00450C73" w:rsidRDefault="00450C73" w:rsidP="00450C7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50C73">
        <w:rPr>
          <w:rFonts w:ascii="Times New Roman" w:hAnsi="Times New Roman"/>
          <w:szCs w:val="24"/>
        </w:rPr>
        <w:t>CU: Solutions being mixed thoroughly.</w:t>
      </w:r>
    </w:p>
    <w:p w14:paraId="3545DB3B" w14:textId="77777777" w:rsidR="001467AD" w:rsidRPr="001467AD" w:rsidRDefault="001467AD" w:rsidP="001467AD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53F824FF" w14:textId="59E6BD3A" w:rsidR="009E227C" w:rsidRPr="00787C41" w:rsidRDefault="006A49A0" w:rsidP="001467A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Set up the PCR </w:t>
      </w:r>
      <w:r w:rsidR="009E227C" w:rsidRPr="009E227C">
        <w:rPr>
          <w:rFonts w:ascii="Times New Roman" w:hAnsi="Times New Roman"/>
          <w:color w:val="000000"/>
          <w:szCs w:val="24"/>
        </w:rPr>
        <w:t xml:space="preserve">reaction according to </w:t>
      </w:r>
      <w:r w:rsidR="00832E19">
        <w:rPr>
          <w:rFonts w:ascii="Times New Roman" w:hAnsi="Times New Roman"/>
          <w:color w:val="000000"/>
          <w:szCs w:val="24"/>
        </w:rPr>
        <w:t>this table (</w:t>
      </w:r>
      <w:r w:rsidR="009E227C" w:rsidRPr="009E227C">
        <w:rPr>
          <w:rFonts w:ascii="Times New Roman" w:hAnsi="Times New Roman"/>
          <w:color w:val="000000"/>
          <w:szCs w:val="24"/>
        </w:rPr>
        <w:t>Table 1</w:t>
      </w:r>
      <w:r>
        <w:rPr>
          <w:rFonts w:ascii="Times New Roman" w:hAnsi="Times New Roman"/>
          <w:color w:val="000000"/>
          <w:szCs w:val="24"/>
        </w:rPr>
        <w:t>)</w:t>
      </w:r>
      <w:r w:rsidR="009E227C" w:rsidRPr="009E227C">
        <w:rPr>
          <w:rFonts w:ascii="Times New Roman" w:hAnsi="Times New Roman"/>
          <w:color w:val="000000"/>
          <w:szCs w:val="24"/>
        </w:rPr>
        <w:t xml:space="preserve">. </w:t>
      </w:r>
      <w:r w:rsidR="00512E2C">
        <w:rPr>
          <w:rFonts w:ascii="Times New Roman" w:hAnsi="Times New Roman"/>
          <w:szCs w:val="24"/>
        </w:rPr>
        <w:t>N</w:t>
      </w:r>
      <w:r w:rsidR="00454A36">
        <w:rPr>
          <w:rFonts w:ascii="Times New Roman" w:hAnsi="Times New Roman"/>
          <w:szCs w:val="24"/>
        </w:rPr>
        <w:t xml:space="preserve">ote that </w:t>
      </w:r>
      <w:r w:rsidR="00454A36">
        <w:rPr>
          <w:rFonts w:ascii="Times New Roman" w:hAnsi="Times New Roman"/>
          <w:color w:val="000000"/>
          <w:szCs w:val="24"/>
        </w:rPr>
        <w:t xml:space="preserve">a final </w:t>
      </w:r>
      <w:r w:rsidR="009E227C" w:rsidRPr="00454A36">
        <w:rPr>
          <w:rFonts w:ascii="Times New Roman" w:hAnsi="Times New Roman"/>
          <w:color w:val="000000"/>
          <w:szCs w:val="24"/>
        </w:rPr>
        <w:t>MgCl</w:t>
      </w:r>
      <w:r w:rsidR="009E227C" w:rsidRPr="00454A36">
        <w:rPr>
          <w:rFonts w:ascii="Times New Roman" w:hAnsi="Times New Roman"/>
          <w:color w:val="000000"/>
          <w:szCs w:val="24"/>
          <w:vertAlign w:val="subscript"/>
        </w:rPr>
        <w:t>2</w:t>
      </w:r>
      <w:r w:rsidR="009E227C" w:rsidRPr="00454A36">
        <w:rPr>
          <w:rFonts w:ascii="Times New Roman" w:hAnsi="Times New Roman"/>
          <w:color w:val="000000"/>
          <w:szCs w:val="24"/>
        </w:rPr>
        <w:t xml:space="preserve"> </w:t>
      </w:r>
      <w:r w:rsidR="00826102" w:rsidRPr="00826102">
        <w:rPr>
          <w:rFonts w:ascii="Times New Roman" w:hAnsi="Times New Roman"/>
          <w:color w:val="FF0000"/>
          <w:szCs w:val="24"/>
        </w:rPr>
        <w:t>(pronounce Magnesium chloride)</w:t>
      </w:r>
      <w:r w:rsidR="00826102">
        <w:rPr>
          <w:rFonts w:ascii="Times New Roman" w:hAnsi="Times New Roman"/>
          <w:color w:val="000000"/>
          <w:szCs w:val="24"/>
        </w:rPr>
        <w:t xml:space="preserve"> </w:t>
      </w:r>
      <w:r w:rsidR="00454A36">
        <w:rPr>
          <w:rFonts w:ascii="Times New Roman" w:hAnsi="Times New Roman"/>
          <w:color w:val="000000"/>
          <w:szCs w:val="24"/>
        </w:rPr>
        <w:t xml:space="preserve">concentration of 1.5 mM will </w:t>
      </w:r>
      <w:r w:rsidR="009E227C" w:rsidRPr="00454A36">
        <w:rPr>
          <w:rFonts w:ascii="Times New Roman" w:hAnsi="Times New Roman"/>
          <w:color w:val="000000"/>
          <w:szCs w:val="24"/>
        </w:rPr>
        <w:t>provide satisfactory results in most cases.</w:t>
      </w:r>
      <w:r w:rsidR="00454A36">
        <w:rPr>
          <w:rFonts w:ascii="Times New Roman" w:hAnsi="Times New Roman"/>
          <w:color w:val="000000"/>
          <w:szCs w:val="24"/>
        </w:rPr>
        <w:t xml:space="preserve">  However, i</w:t>
      </w:r>
      <w:r w:rsidR="009E227C" w:rsidRPr="00454A36">
        <w:rPr>
          <w:rFonts w:ascii="Times New Roman" w:hAnsi="Times New Roman"/>
          <w:color w:val="000000"/>
          <w:szCs w:val="24"/>
        </w:rPr>
        <w:t>f a higher Mg</w:t>
      </w:r>
      <w:r w:rsidR="009E227C" w:rsidRPr="00454A36">
        <w:rPr>
          <w:rFonts w:ascii="Times New Roman" w:hAnsi="Times New Roman"/>
          <w:color w:val="000000"/>
          <w:szCs w:val="24"/>
          <w:vertAlign w:val="superscript"/>
        </w:rPr>
        <w:t>2+</w:t>
      </w:r>
      <w:r w:rsidR="009E227C" w:rsidRPr="00454A36">
        <w:rPr>
          <w:rFonts w:ascii="Times New Roman" w:hAnsi="Times New Roman"/>
          <w:color w:val="000000"/>
          <w:szCs w:val="24"/>
        </w:rPr>
        <w:t xml:space="preserve"> </w:t>
      </w:r>
      <w:r w:rsidR="00826102" w:rsidRPr="00826102">
        <w:rPr>
          <w:rFonts w:ascii="Times New Roman" w:hAnsi="Times New Roman"/>
          <w:color w:val="FF0000"/>
          <w:szCs w:val="24"/>
        </w:rPr>
        <w:t>(pronounce Magnesium)</w:t>
      </w:r>
      <w:r w:rsidR="00826102">
        <w:rPr>
          <w:rFonts w:ascii="Times New Roman" w:hAnsi="Times New Roman"/>
          <w:color w:val="FF0000"/>
          <w:szCs w:val="24"/>
        </w:rPr>
        <w:t xml:space="preserve"> </w:t>
      </w:r>
      <w:r w:rsidR="009E227C" w:rsidRPr="00454A36">
        <w:rPr>
          <w:rFonts w:ascii="Times New Roman" w:hAnsi="Times New Roman"/>
          <w:color w:val="000000"/>
          <w:szCs w:val="24"/>
        </w:rPr>
        <w:t>concentration is required, up to 3.5 μl of 25 mM MgCl</w:t>
      </w:r>
      <w:r w:rsidR="009E227C" w:rsidRPr="00454A36">
        <w:rPr>
          <w:rFonts w:ascii="Times New Roman" w:hAnsi="Times New Roman"/>
          <w:color w:val="000000"/>
          <w:szCs w:val="24"/>
          <w:vertAlign w:val="subscript"/>
        </w:rPr>
        <w:t>2</w:t>
      </w:r>
      <w:r w:rsidR="009E227C" w:rsidRPr="00454A36">
        <w:rPr>
          <w:rFonts w:ascii="Times New Roman" w:hAnsi="Times New Roman"/>
          <w:color w:val="000000"/>
          <w:szCs w:val="24"/>
        </w:rPr>
        <w:t xml:space="preserve"> can be added to a reaction.</w:t>
      </w:r>
      <w:r w:rsidR="00460DF9">
        <w:rPr>
          <w:rFonts w:ascii="Times New Roman" w:hAnsi="Times New Roman"/>
          <w:color w:val="000000"/>
          <w:szCs w:val="24"/>
        </w:rPr>
        <w:t xml:space="preserve"> </w:t>
      </w:r>
      <w:r w:rsidR="00774FE1">
        <w:rPr>
          <w:rFonts w:ascii="Times New Roman" w:hAnsi="Times New Roman"/>
          <w:i/>
          <w:color w:val="000000"/>
          <w:szCs w:val="24"/>
        </w:rPr>
        <w:t>[</w:t>
      </w:r>
      <w:r w:rsidR="00460DF9" w:rsidRPr="00460DF9">
        <w:rPr>
          <w:rFonts w:ascii="Times New Roman" w:hAnsi="Times New Roman"/>
          <w:i/>
          <w:color w:val="000000"/>
          <w:szCs w:val="24"/>
          <w:u w:val="single"/>
        </w:rPr>
        <w:t>Video editor</w:t>
      </w:r>
      <w:r w:rsidR="00460DF9" w:rsidRPr="00460DF9">
        <w:rPr>
          <w:rFonts w:ascii="Times New Roman" w:hAnsi="Times New Roman"/>
          <w:i/>
          <w:color w:val="000000"/>
          <w:szCs w:val="24"/>
        </w:rPr>
        <w:t>: please highlight the 3</w:t>
      </w:r>
      <w:r w:rsidR="00460DF9" w:rsidRPr="00460DF9">
        <w:rPr>
          <w:rFonts w:ascii="Times New Roman" w:hAnsi="Times New Roman"/>
          <w:i/>
          <w:color w:val="000000"/>
          <w:szCs w:val="24"/>
          <w:vertAlign w:val="superscript"/>
        </w:rPr>
        <w:t>rd</w:t>
      </w:r>
      <w:r w:rsidR="00460DF9" w:rsidRPr="00460DF9">
        <w:rPr>
          <w:rFonts w:ascii="Times New Roman" w:hAnsi="Times New Roman"/>
          <w:i/>
          <w:color w:val="000000"/>
          <w:szCs w:val="24"/>
        </w:rPr>
        <w:t xml:space="preserve"> row in Table 1</w:t>
      </w:r>
      <w:r w:rsidR="00774FE1">
        <w:rPr>
          <w:rFonts w:ascii="Times New Roman" w:hAnsi="Times New Roman"/>
          <w:i/>
          <w:color w:val="000000"/>
          <w:szCs w:val="24"/>
        </w:rPr>
        <w:t xml:space="preserve"> (25 mM </w:t>
      </w:r>
      <w:r w:rsidR="00774FE1" w:rsidRPr="00460DF9">
        <w:rPr>
          <w:rFonts w:ascii="Times New Roman" w:hAnsi="Times New Roman"/>
          <w:i/>
          <w:color w:val="000000"/>
          <w:szCs w:val="24"/>
        </w:rPr>
        <w:t>MgCl</w:t>
      </w:r>
      <w:r w:rsidR="00774FE1" w:rsidRPr="00460DF9">
        <w:rPr>
          <w:rFonts w:ascii="Times New Roman" w:hAnsi="Times New Roman"/>
          <w:i/>
          <w:color w:val="000000"/>
          <w:szCs w:val="24"/>
          <w:vertAlign w:val="subscript"/>
        </w:rPr>
        <w:t>2</w:t>
      </w:r>
      <w:r w:rsidR="00774FE1">
        <w:rPr>
          <w:rFonts w:ascii="Times New Roman" w:hAnsi="Times New Roman"/>
          <w:i/>
          <w:color w:val="000000"/>
          <w:szCs w:val="24"/>
          <w:vertAlign w:val="subscript"/>
        </w:rPr>
        <w:t>…</w:t>
      </w:r>
      <w:r w:rsidR="00774FE1">
        <w:rPr>
          <w:rFonts w:ascii="Times New Roman" w:hAnsi="Times New Roman"/>
          <w:i/>
          <w:color w:val="000000"/>
          <w:szCs w:val="24"/>
        </w:rPr>
        <w:t xml:space="preserve">) </w:t>
      </w:r>
      <w:r w:rsidR="00460DF9">
        <w:rPr>
          <w:rFonts w:ascii="Times New Roman" w:hAnsi="Times New Roman"/>
          <w:i/>
          <w:color w:val="000000"/>
          <w:szCs w:val="24"/>
        </w:rPr>
        <w:t>while the voiceover explains about the</w:t>
      </w:r>
      <w:r w:rsidR="00460DF9" w:rsidRPr="00460DF9">
        <w:rPr>
          <w:rFonts w:ascii="Times New Roman" w:hAnsi="Times New Roman"/>
          <w:color w:val="000000"/>
          <w:szCs w:val="24"/>
        </w:rPr>
        <w:t xml:space="preserve"> </w:t>
      </w:r>
      <w:r w:rsidR="00460DF9" w:rsidRPr="00460DF9">
        <w:rPr>
          <w:rFonts w:ascii="Times New Roman" w:hAnsi="Times New Roman"/>
          <w:i/>
          <w:color w:val="000000"/>
          <w:szCs w:val="24"/>
        </w:rPr>
        <w:t>MgCl</w:t>
      </w:r>
      <w:r w:rsidR="00460DF9" w:rsidRPr="00460DF9">
        <w:rPr>
          <w:rFonts w:ascii="Times New Roman" w:hAnsi="Times New Roman"/>
          <w:i/>
          <w:color w:val="000000"/>
          <w:szCs w:val="24"/>
          <w:vertAlign w:val="subscript"/>
        </w:rPr>
        <w:t xml:space="preserve">2 </w:t>
      </w:r>
      <w:r w:rsidR="009D6857">
        <w:rPr>
          <w:rFonts w:ascii="Times New Roman" w:hAnsi="Times New Roman"/>
          <w:i/>
          <w:color w:val="000000"/>
          <w:szCs w:val="24"/>
        </w:rPr>
        <w:t>concentration</w:t>
      </w:r>
      <w:r w:rsidR="00774FE1">
        <w:rPr>
          <w:rFonts w:ascii="Times New Roman" w:hAnsi="Times New Roman"/>
          <w:i/>
          <w:color w:val="000000"/>
          <w:szCs w:val="24"/>
        </w:rPr>
        <w:t>]</w:t>
      </w:r>
    </w:p>
    <w:p w14:paraId="71B03E2C" w14:textId="77777777" w:rsidR="00787C41" w:rsidRDefault="00787C41" w:rsidP="00787C41">
      <w:pPr>
        <w:ind w:left="360"/>
        <w:jc w:val="both"/>
        <w:outlineLvl w:val="0"/>
        <w:rPr>
          <w:rFonts w:ascii="Times New Roman" w:hAnsi="Times New Roman"/>
          <w:i/>
          <w:color w:val="000000"/>
          <w:szCs w:val="24"/>
        </w:rPr>
      </w:pPr>
    </w:p>
    <w:p w14:paraId="114E21A3" w14:textId="77777777" w:rsidR="00787C41" w:rsidRPr="00787C41" w:rsidRDefault="00787C41" w:rsidP="00787C41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Shots:</w:t>
      </w:r>
    </w:p>
    <w:p w14:paraId="7D6D233B" w14:textId="77777777" w:rsidR="008651CD" w:rsidRPr="001467AD" w:rsidRDefault="008651CD" w:rsidP="008651C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LAB MEDIA: Table 1</w:t>
      </w:r>
      <w:r w:rsidR="00E62134">
        <w:rPr>
          <w:rFonts w:ascii="Times New Roman" w:hAnsi="Times New Roman"/>
          <w:color w:val="000000"/>
          <w:szCs w:val="24"/>
        </w:rPr>
        <w:t>.jpg</w:t>
      </w:r>
    </w:p>
    <w:p w14:paraId="5EED9767" w14:textId="77777777" w:rsidR="001467AD" w:rsidRPr="00774FE1" w:rsidRDefault="001467AD" w:rsidP="001467AD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5BD625C1" w14:textId="485E5B42" w:rsidR="00774FE1" w:rsidRPr="00787C41" w:rsidRDefault="00787C41" w:rsidP="001467A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(Table 1) </w:t>
      </w:r>
      <w:r w:rsidR="00774FE1" w:rsidRPr="00774FE1">
        <w:rPr>
          <w:rFonts w:ascii="Times New Roman" w:hAnsi="Times New Roman"/>
          <w:color w:val="000000"/>
          <w:szCs w:val="24"/>
        </w:rPr>
        <w:t xml:space="preserve">One primer must be biotinylated at its 5' </w:t>
      </w:r>
      <w:r w:rsidR="00826102" w:rsidRPr="00826102">
        <w:rPr>
          <w:rFonts w:ascii="Times New Roman" w:hAnsi="Times New Roman"/>
          <w:color w:val="FF0000"/>
          <w:szCs w:val="24"/>
        </w:rPr>
        <w:t>(pronounce five prime)</w:t>
      </w:r>
      <w:r w:rsidR="00826102">
        <w:rPr>
          <w:rFonts w:ascii="Times New Roman" w:hAnsi="Times New Roman"/>
          <w:color w:val="000000"/>
          <w:szCs w:val="24"/>
        </w:rPr>
        <w:t xml:space="preserve"> </w:t>
      </w:r>
      <w:r w:rsidR="00774FE1" w:rsidRPr="00774FE1">
        <w:rPr>
          <w:rFonts w:ascii="Times New Roman" w:hAnsi="Times New Roman"/>
          <w:color w:val="000000"/>
          <w:szCs w:val="24"/>
        </w:rPr>
        <w:t>end</w:t>
      </w:r>
      <w:r w:rsidR="00774FE1">
        <w:rPr>
          <w:rFonts w:ascii="Times New Roman" w:hAnsi="Times New Roman"/>
          <w:color w:val="000000"/>
          <w:szCs w:val="24"/>
        </w:rPr>
        <w:t>, and it is recommended that the primer</w:t>
      </w:r>
      <w:r w:rsidR="00774FE1" w:rsidRPr="00774FE1">
        <w:rPr>
          <w:rFonts w:ascii="Times New Roman" w:hAnsi="Times New Roman"/>
          <w:color w:val="000000"/>
          <w:szCs w:val="24"/>
        </w:rPr>
        <w:t xml:space="preserve"> be HPLC purified</w:t>
      </w:r>
      <w:r w:rsidR="00774FE1">
        <w:rPr>
          <w:rFonts w:ascii="Times New Roman" w:hAnsi="Times New Roman"/>
          <w:color w:val="000000"/>
          <w:szCs w:val="24"/>
        </w:rPr>
        <w:t xml:space="preserve">. </w:t>
      </w:r>
      <w:r w:rsidR="00774FE1" w:rsidRPr="00774FE1">
        <w:rPr>
          <w:rFonts w:ascii="Times New Roman" w:hAnsi="Times New Roman"/>
          <w:i/>
          <w:color w:val="000000"/>
          <w:szCs w:val="24"/>
        </w:rPr>
        <w:t>[</w:t>
      </w:r>
      <w:r w:rsidR="00774FE1" w:rsidRPr="00774FE1">
        <w:rPr>
          <w:rFonts w:ascii="Times New Roman" w:hAnsi="Times New Roman"/>
          <w:i/>
          <w:color w:val="000000"/>
          <w:szCs w:val="24"/>
          <w:u w:val="single"/>
        </w:rPr>
        <w:t>Video editor</w:t>
      </w:r>
      <w:r w:rsidR="00774FE1" w:rsidRPr="00774FE1">
        <w:rPr>
          <w:rFonts w:ascii="Times New Roman" w:hAnsi="Times New Roman"/>
          <w:i/>
          <w:color w:val="000000"/>
          <w:szCs w:val="24"/>
        </w:rPr>
        <w:t>: highlight row 5 (Primer A/Primer B…)]</w:t>
      </w:r>
    </w:p>
    <w:p w14:paraId="41734710" w14:textId="77777777" w:rsidR="00787C41" w:rsidRPr="00787C41" w:rsidRDefault="00787C41" w:rsidP="00787C41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7E7A0481" w14:textId="77777777" w:rsidR="00787C41" w:rsidRPr="00787C41" w:rsidRDefault="00787C41" w:rsidP="00787C41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Shots:</w:t>
      </w:r>
    </w:p>
    <w:p w14:paraId="2A0BC4F2" w14:textId="77777777" w:rsidR="00787C41" w:rsidRPr="00787C41" w:rsidRDefault="00787C41" w:rsidP="00787C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LAB MEDIA: Table 1</w:t>
      </w:r>
      <w:r w:rsidR="00E62134">
        <w:rPr>
          <w:rFonts w:ascii="Times New Roman" w:hAnsi="Times New Roman"/>
          <w:color w:val="000000"/>
          <w:szCs w:val="24"/>
        </w:rPr>
        <w:t>.jpg</w:t>
      </w:r>
    </w:p>
    <w:p w14:paraId="208F49F6" w14:textId="77777777" w:rsidR="001467AD" w:rsidRPr="00774FE1" w:rsidRDefault="001467AD" w:rsidP="001467AD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3415383C" w14:textId="77777777" w:rsidR="009E227C" w:rsidRPr="009C5953" w:rsidRDefault="009E227C" w:rsidP="001467A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9E227C">
        <w:rPr>
          <w:rFonts w:ascii="Times New Roman" w:hAnsi="Times New Roman"/>
          <w:color w:val="000000"/>
          <w:szCs w:val="24"/>
        </w:rPr>
        <w:t>Thoroughly mix the reaction mix</w:t>
      </w:r>
      <w:r w:rsidR="00512E2C">
        <w:rPr>
          <w:rFonts w:ascii="Times New Roman" w:hAnsi="Times New Roman"/>
          <w:color w:val="000000"/>
          <w:szCs w:val="24"/>
        </w:rPr>
        <w:t>ture</w:t>
      </w:r>
      <w:r w:rsidRPr="009E227C">
        <w:rPr>
          <w:rFonts w:ascii="Times New Roman" w:hAnsi="Times New Roman"/>
          <w:color w:val="000000"/>
          <w:szCs w:val="24"/>
        </w:rPr>
        <w:t xml:space="preserve"> by gently pipetting up and down, </w:t>
      </w:r>
      <w:r w:rsidR="00512E2C">
        <w:rPr>
          <w:rFonts w:ascii="Times New Roman" w:hAnsi="Times New Roman"/>
          <w:color w:val="000000"/>
          <w:szCs w:val="24"/>
        </w:rPr>
        <w:t xml:space="preserve">and </w:t>
      </w:r>
      <w:r w:rsidRPr="009E227C">
        <w:rPr>
          <w:rFonts w:ascii="Times New Roman" w:hAnsi="Times New Roman"/>
          <w:color w:val="000000"/>
          <w:szCs w:val="24"/>
        </w:rPr>
        <w:t>then dispense appropriate volumes into PCR tubes.</w:t>
      </w:r>
    </w:p>
    <w:p w14:paraId="2D1B35C8" w14:textId="77777777" w:rsidR="009C5953" w:rsidRDefault="009C5953" w:rsidP="009C5953">
      <w:pPr>
        <w:ind w:left="360"/>
        <w:jc w:val="both"/>
        <w:outlineLvl w:val="0"/>
        <w:rPr>
          <w:rFonts w:ascii="Times New Roman" w:hAnsi="Times New Roman"/>
          <w:color w:val="000000"/>
          <w:szCs w:val="24"/>
        </w:rPr>
      </w:pPr>
    </w:p>
    <w:p w14:paraId="07EB0749" w14:textId="77777777" w:rsidR="009C5953" w:rsidRPr="009C5953" w:rsidRDefault="009C5953" w:rsidP="009C5953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Shots:</w:t>
      </w:r>
    </w:p>
    <w:p w14:paraId="5E8335E3" w14:textId="77777777" w:rsidR="009C5953" w:rsidRPr="009C5953" w:rsidRDefault="009C5953" w:rsidP="009C595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CU: Reaction m</w:t>
      </w:r>
      <w:r w:rsidR="00832E19">
        <w:rPr>
          <w:rFonts w:ascii="Times New Roman" w:hAnsi="Times New Roman"/>
          <w:color w:val="000000"/>
          <w:szCs w:val="24"/>
        </w:rPr>
        <w:t>ixture being mixed by gentle up-and-</w:t>
      </w:r>
      <w:r>
        <w:rPr>
          <w:rFonts w:ascii="Times New Roman" w:hAnsi="Times New Roman"/>
          <w:color w:val="000000"/>
          <w:szCs w:val="24"/>
        </w:rPr>
        <w:t>down pipetting.</w:t>
      </w:r>
    </w:p>
    <w:p w14:paraId="6AB73269" w14:textId="77777777" w:rsidR="009C5953" w:rsidRPr="001467AD" w:rsidRDefault="009C5953" w:rsidP="009C595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CU: Reaction mixture being dispensed into PCR tubes.</w:t>
      </w:r>
    </w:p>
    <w:p w14:paraId="1115C408" w14:textId="77777777" w:rsidR="001467AD" w:rsidRPr="009E227C" w:rsidRDefault="001467AD" w:rsidP="001467AD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0B0E313D" w14:textId="77777777" w:rsidR="00913642" w:rsidRPr="00913642" w:rsidRDefault="002E65AC" w:rsidP="001467A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CF30BF">
        <w:rPr>
          <w:rFonts w:ascii="Times New Roman" w:hAnsi="Times New Roman"/>
          <w:color w:val="000000"/>
          <w:szCs w:val="24"/>
        </w:rPr>
        <w:lastRenderedPageBreak/>
        <w:t>Next</w:t>
      </w:r>
      <w:r w:rsidR="003D66AE">
        <w:rPr>
          <w:rFonts w:ascii="Times New Roman" w:hAnsi="Times New Roman"/>
          <w:color w:val="000000"/>
          <w:szCs w:val="24"/>
        </w:rPr>
        <w:t>,</w:t>
      </w:r>
      <w:r w:rsidRPr="00CF30BF">
        <w:rPr>
          <w:rFonts w:ascii="Times New Roman" w:hAnsi="Times New Roman"/>
          <w:color w:val="000000"/>
          <w:szCs w:val="24"/>
        </w:rPr>
        <w:t xml:space="preserve"> a</w:t>
      </w:r>
      <w:r w:rsidR="009E227C" w:rsidRPr="00CF30BF">
        <w:rPr>
          <w:rFonts w:ascii="Times New Roman" w:hAnsi="Times New Roman"/>
          <w:color w:val="000000"/>
          <w:szCs w:val="24"/>
        </w:rPr>
        <w:t>dd template DNA to each PCR tube</w:t>
      </w:r>
      <w:r w:rsidR="00832E19">
        <w:rPr>
          <w:rFonts w:ascii="Times New Roman" w:hAnsi="Times New Roman"/>
          <w:color w:val="000000"/>
          <w:szCs w:val="24"/>
        </w:rPr>
        <w:t xml:space="preserve"> </w:t>
      </w:r>
      <w:r w:rsidR="00832E19" w:rsidRPr="00CF30BF">
        <w:rPr>
          <w:rFonts w:ascii="Times New Roman" w:hAnsi="Times New Roman"/>
          <w:color w:val="000000"/>
          <w:szCs w:val="24"/>
        </w:rPr>
        <w:t>(TEXT: ≤500 ng template DNA per reaction)</w:t>
      </w:r>
      <w:r w:rsidR="009E227C" w:rsidRPr="00CF30BF">
        <w:rPr>
          <w:rFonts w:ascii="Times New Roman" w:hAnsi="Times New Roman"/>
          <w:color w:val="000000"/>
          <w:szCs w:val="24"/>
        </w:rPr>
        <w:t>. 10 ng of genomic DNA</w:t>
      </w:r>
      <w:r w:rsidRPr="00CF30BF">
        <w:rPr>
          <w:rFonts w:ascii="Times New Roman" w:hAnsi="Times New Roman"/>
          <w:color w:val="000000"/>
          <w:szCs w:val="24"/>
        </w:rPr>
        <w:t xml:space="preserve"> per reaction is recommended.</w:t>
      </w:r>
    </w:p>
    <w:p w14:paraId="3A83ABD4" w14:textId="77777777" w:rsidR="00913642" w:rsidRDefault="00913642" w:rsidP="00913642">
      <w:pPr>
        <w:ind w:left="360"/>
        <w:jc w:val="both"/>
        <w:outlineLvl w:val="0"/>
        <w:rPr>
          <w:rFonts w:ascii="Times New Roman" w:hAnsi="Times New Roman"/>
          <w:color w:val="000000"/>
          <w:szCs w:val="24"/>
        </w:rPr>
      </w:pPr>
    </w:p>
    <w:p w14:paraId="6863C678" w14:textId="77777777" w:rsidR="00CF30BF" w:rsidRPr="00913642" w:rsidRDefault="00913642" w:rsidP="00913642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Shots:</w:t>
      </w:r>
      <w:r w:rsidR="00E36A9D" w:rsidRPr="00CF30BF">
        <w:rPr>
          <w:rFonts w:ascii="Times New Roman" w:hAnsi="Times New Roman"/>
          <w:color w:val="000000"/>
          <w:szCs w:val="24"/>
        </w:rPr>
        <w:t xml:space="preserve"> </w:t>
      </w:r>
    </w:p>
    <w:p w14:paraId="56C1DD5B" w14:textId="77777777" w:rsidR="00913642" w:rsidRPr="001467AD" w:rsidRDefault="00913642" w:rsidP="0091364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CU: Template DNA being added to each PCR tube.</w:t>
      </w:r>
    </w:p>
    <w:p w14:paraId="6655DE3F" w14:textId="77777777" w:rsidR="001467AD" w:rsidRPr="00CF30BF" w:rsidRDefault="001467AD" w:rsidP="001467AD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073C1033" w14:textId="77777777" w:rsidR="00882335" w:rsidRPr="00913642" w:rsidRDefault="009E227C" w:rsidP="001467A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9E227C">
        <w:rPr>
          <w:rFonts w:ascii="Times New Roman" w:hAnsi="Times New Roman"/>
          <w:color w:val="000000"/>
          <w:szCs w:val="24"/>
        </w:rPr>
        <w:t xml:space="preserve">Place the PCR tubes in </w:t>
      </w:r>
      <w:r w:rsidR="003D66AE">
        <w:rPr>
          <w:rFonts w:ascii="Times New Roman" w:hAnsi="Times New Roman"/>
          <w:color w:val="000000"/>
          <w:szCs w:val="24"/>
        </w:rPr>
        <w:t>a</w:t>
      </w:r>
      <w:r w:rsidR="003D66AE" w:rsidRPr="009E227C">
        <w:rPr>
          <w:rFonts w:ascii="Times New Roman" w:hAnsi="Times New Roman"/>
          <w:color w:val="000000"/>
          <w:szCs w:val="24"/>
        </w:rPr>
        <w:t xml:space="preserve"> </w:t>
      </w:r>
      <w:r w:rsidRPr="009E227C">
        <w:rPr>
          <w:rFonts w:ascii="Times New Roman" w:hAnsi="Times New Roman"/>
          <w:color w:val="000000"/>
          <w:szCs w:val="24"/>
        </w:rPr>
        <w:t>cycler</w:t>
      </w:r>
      <w:r w:rsidR="00913642">
        <w:rPr>
          <w:rFonts w:ascii="Times New Roman" w:hAnsi="Times New Roman"/>
          <w:color w:val="000000"/>
          <w:szCs w:val="24"/>
        </w:rPr>
        <w:t xml:space="preserve"> and start this cycling </w:t>
      </w:r>
      <w:r w:rsidR="00CF30BF">
        <w:rPr>
          <w:rFonts w:ascii="Times New Roman" w:hAnsi="Times New Roman"/>
          <w:color w:val="000000"/>
          <w:szCs w:val="24"/>
        </w:rPr>
        <w:t>p</w:t>
      </w:r>
      <w:r w:rsidR="00913642">
        <w:rPr>
          <w:rFonts w:ascii="Times New Roman" w:hAnsi="Times New Roman"/>
          <w:color w:val="000000"/>
          <w:szCs w:val="24"/>
        </w:rPr>
        <w:t>rogram (</w:t>
      </w:r>
      <w:r w:rsidR="00CF30BF" w:rsidRPr="00CF30BF">
        <w:rPr>
          <w:rFonts w:ascii="Times New Roman" w:hAnsi="Times New Roman"/>
          <w:color w:val="000000"/>
          <w:szCs w:val="24"/>
        </w:rPr>
        <w:t>Table 2</w:t>
      </w:r>
      <w:r w:rsidR="00913642">
        <w:rPr>
          <w:rFonts w:ascii="Times New Roman" w:hAnsi="Times New Roman"/>
          <w:color w:val="000000"/>
          <w:szCs w:val="24"/>
        </w:rPr>
        <w:t>).</w:t>
      </w:r>
    </w:p>
    <w:p w14:paraId="26462AED" w14:textId="77777777" w:rsidR="00913642" w:rsidRDefault="00913642" w:rsidP="00913642">
      <w:pPr>
        <w:ind w:left="360"/>
        <w:jc w:val="both"/>
        <w:outlineLvl w:val="0"/>
        <w:rPr>
          <w:rFonts w:ascii="Times New Roman" w:hAnsi="Times New Roman"/>
          <w:b/>
          <w:color w:val="000000"/>
          <w:szCs w:val="24"/>
        </w:rPr>
      </w:pPr>
    </w:p>
    <w:p w14:paraId="6CE99AFD" w14:textId="77777777" w:rsidR="00913642" w:rsidRPr="00913642" w:rsidRDefault="00913642" w:rsidP="0091364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 w:rsidRPr="00913642">
        <w:rPr>
          <w:rFonts w:ascii="Times New Roman" w:hAnsi="Times New Roman"/>
          <w:color w:val="000000"/>
          <w:szCs w:val="24"/>
        </w:rPr>
        <w:t>Shots:</w:t>
      </w:r>
    </w:p>
    <w:p w14:paraId="58EBD465" w14:textId="77777777" w:rsidR="00913642" w:rsidRPr="00913642" w:rsidRDefault="00913642" w:rsidP="0091364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CU: PCR tubes being placed in the cycle.</w:t>
      </w:r>
    </w:p>
    <w:p w14:paraId="6A400386" w14:textId="77777777" w:rsidR="00913642" w:rsidRPr="00D74A6A" w:rsidRDefault="00913642" w:rsidP="0091364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color w:val="000000"/>
          <w:szCs w:val="24"/>
        </w:rPr>
        <w:t>LAB MEDIA: Table 2.</w:t>
      </w:r>
      <w:r w:rsidR="00E62134">
        <w:rPr>
          <w:rFonts w:ascii="Times New Roman" w:hAnsi="Times New Roman"/>
          <w:color w:val="000000"/>
          <w:szCs w:val="24"/>
        </w:rPr>
        <w:t>jpg</w:t>
      </w:r>
    </w:p>
    <w:p w14:paraId="34D42DE8" w14:textId="77777777" w:rsidR="00D74A6A" w:rsidRPr="00913642" w:rsidRDefault="00D74A6A" w:rsidP="00D74A6A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4AF1EB48" w14:textId="77777777" w:rsidR="00913642" w:rsidRPr="0059493F" w:rsidRDefault="00913642" w:rsidP="00913642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3DDC065E" w14:textId="77777777" w:rsidR="00DA0B6F" w:rsidRPr="003C0B31" w:rsidRDefault="00DA0B6F" w:rsidP="003C0B3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DA0B6F">
        <w:rPr>
          <w:rFonts w:ascii="Times New Roman" w:hAnsi="Times New Roman"/>
          <w:b/>
        </w:rPr>
        <w:t>Vacuum Workstation Protoco</w:t>
      </w:r>
      <w:r>
        <w:rPr>
          <w:rFonts w:ascii="Times New Roman" w:hAnsi="Times New Roman"/>
          <w:b/>
        </w:rPr>
        <w:t>l</w:t>
      </w:r>
    </w:p>
    <w:p w14:paraId="3CED1C7D" w14:textId="77777777" w:rsidR="003C0B31" w:rsidRPr="00DA0B6F" w:rsidRDefault="003C0B31" w:rsidP="003C0B31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6F6AC72A" w14:textId="77777777" w:rsidR="00DA0B6F" w:rsidRDefault="00DA0B6F" w:rsidP="003C0B31">
      <w:pPr>
        <w:ind w:firstLine="360"/>
        <w:jc w:val="both"/>
        <w:outlineLvl w:val="0"/>
        <w:rPr>
          <w:rFonts w:ascii="Times New Roman" w:hAnsi="Times New Roman"/>
          <w:b/>
          <w:bCs/>
          <w:szCs w:val="24"/>
        </w:rPr>
      </w:pPr>
      <w:r w:rsidRPr="00DA0B6F">
        <w:rPr>
          <w:rFonts w:ascii="Times New Roman" w:hAnsi="Times New Roman"/>
          <w:b/>
          <w:szCs w:val="24"/>
        </w:rPr>
        <w:t>a. I</w:t>
      </w:r>
      <w:r w:rsidRPr="00DA0B6F">
        <w:rPr>
          <w:rFonts w:ascii="Times New Roman" w:hAnsi="Times New Roman"/>
          <w:b/>
          <w:bCs/>
          <w:szCs w:val="24"/>
        </w:rPr>
        <w:t>mmobilizing the Biotinylated PCR products</w:t>
      </w:r>
    </w:p>
    <w:p w14:paraId="6E679BB4" w14:textId="77777777" w:rsidR="003C0B31" w:rsidRPr="00DA0B6F" w:rsidRDefault="003C0B31" w:rsidP="003C0B31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17CD3590" w14:textId="77777777" w:rsidR="003C0B31" w:rsidRPr="003C0B31" w:rsidRDefault="00FF2F72" w:rsidP="003C0B3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Prior to making the master mix, </w:t>
      </w:r>
      <w:r w:rsidR="003D66AE">
        <w:rPr>
          <w:rFonts w:ascii="Times New Roman" w:hAnsi="Times New Roman"/>
          <w:szCs w:val="24"/>
        </w:rPr>
        <w:t>swirl</w:t>
      </w:r>
      <w:r w:rsidR="003D66AE" w:rsidRPr="00DA0B6F">
        <w:rPr>
          <w:rFonts w:ascii="Times New Roman" w:hAnsi="Times New Roman"/>
          <w:szCs w:val="24"/>
        </w:rPr>
        <w:t xml:space="preserve"> </w:t>
      </w:r>
      <w:r w:rsidRPr="00DA0B6F">
        <w:rPr>
          <w:rFonts w:ascii="Times New Roman" w:hAnsi="Times New Roman"/>
          <w:szCs w:val="24"/>
        </w:rPr>
        <w:t xml:space="preserve">the bottle of streptavidin-coated </w:t>
      </w:r>
      <w:r w:rsidR="003D66AE">
        <w:rPr>
          <w:rFonts w:ascii="Times New Roman" w:hAnsi="Times New Roman"/>
          <w:szCs w:val="24"/>
        </w:rPr>
        <w:t>s</w:t>
      </w:r>
      <w:r w:rsidRPr="00DA0B6F">
        <w:rPr>
          <w:rFonts w:ascii="Times New Roman" w:hAnsi="Times New Roman"/>
          <w:szCs w:val="24"/>
        </w:rPr>
        <w:t>epharose</w:t>
      </w:r>
      <w:r w:rsidRPr="00DA0B6F">
        <w:rPr>
          <w:rFonts w:ascii="Times New Roman" w:hAnsi="Times New Roman"/>
          <w:position w:val="6"/>
          <w:szCs w:val="24"/>
          <w:vertAlign w:val="superscript"/>
        </w:rPr>
        <w:t xml:space="preserve"> </w:t>
      </w:r>
      <w:r w:rsidRPr="00DA0B6F">
        <w:rPr>
          <w:rFonts w:ascii="Times New Roman" w:hAnsi="Times New Roman"/>
          <w:szCs w:val="24"/>
        </w:rPr>
        <w:t>beads to ensure a homogenous suspension.</w:t>
      </w:r>
      <w:r>
        <w:rPr>
          <w:rFonts w:ascii="Times New Roman" w:hAnsi="Times New Roman"/>
          <w:szCs w:val="24"/>
        </w:rPr>
        <w:t xml:space="preserve"> </w:t>
      </w:r>
      <w:r w:rsidR="00DA0B6F" w:rsidRPr="00DA0B6F">
        <w:rPr>
          <w:rFonts w:ascii="Times New Roman" w:hAnsi="Times New Roman"/>
          <w:szCs w:val="24"/>
        </w:rPr>
        <w:t xml:space="preserve">Make a master mix according to </w:t>
      </w:r>
      <w:r>
        <w:rPr>
          <w:rFonts w:ascii="Times New Roman" w:hAnsi="Times New Roman"/>
          <w:szCs w:val="24"/>
        </w:rPr>
        <w:t>this flow chart (</w:t>
      </w:r>
      <w:r w:rsidR="003C0B31">
        <w:rPr>
          <w:rFonts w:ascii="Times New Roman" w:hAnsi="Times New Roman"/>
          <w:szCs w:val="24"/>
        </w:rPr>
        <w:t xml:space="preserve">top half of </w:t>
      </w:r>
      <w:r w:rsidR="00DA0B6F" w:rsidRPr="00DA0B6F">
        <w:rPr>
          <w:rFonts w:ascii="Times New Roman" w:hAnsi="Times New Roman"/>
          <w:szCs w:val="24"/>
        </w:rPr>
        <w:t>Figure 4</w:t>
      </w:r>
      <w:r>
        <w:rPr>
          <w:rFonts w:ascii="Times New Roman" w:hAnsi="Times New Roman"/>
          <w:szCs w:val="24"/>
        </w:rPr>
        <w:t>), combining beads, binding buffer, and high-purity water in a microcentrifuge tube.</w:t>
      </w:r>
    </w:p>
    <w:p w14:paraId="368CA1D1" w14:textId="77777777" w:rsidR="003C0B31" w:rsidRDefault="003C0B31" w:rsidP="003C0B31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4C2893DC" w14:textId="77777777" w:rsidR="003C0B31" w:rsidRPr="003C0B31" w:rsidRDefault="003C0B31" w:rsidP="003C0B31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4BBD3CF5" w14:textId="77777777" w:rsidR="003C0B31" w:rsidRPr="003C0B31" w:rsidRDefault="003C0B31" w:rsidP="003C0B3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CU: Bottle of </w:t>
      </w:r>
      <w:r w:rsidRPr="00DA0B6F">
        <w:rPr>
          <w:rFonts w:ascii="Times New Roman" w:hAnsi="Times New Roman"/>
          <w:szCs w:val="24"/>
        </w:rPr>
        <w:t xml:space="preserve">streptavidin-coated </w:t>
      </w:r>
      <w:r w:rsidR="003D66AE">
        <w:rPr>
          <w:rFonts w:ascii="Times New Roman" w:hAnsi="Times New Roman"/>
          <w:szCs w:val="24"/>
        </w:rPr>
        <w:t>s</w:t>
      </w:r>
      <w:r w:rsidRPr="00DA0B6F">
        <w:rPr>
          <w:rFonts w:ascii="Times New Roman" w:hAnsi="Times New Roman"/>
          <w:szCs w:val="24"/>
        </w:rPr>
        <w:t>epharose</w:t>
      </w:r>
      <w:r w:rsidRPr="00DA0B6F">
        <w:rPr>
          <w:rFonts w:ascii="Times New Roman" w:hAnsi="Times New Roman"/>
          <w:position w:val="6"/>
          <w:szCs w:val="24"/>
          <w:vertAlign w:val="superscript"/>
        </w:rPr>
        <w:t xml:space="preserve"> </w:t>
      </w:r>
      <w:r w:rsidRPr="00DA0B6F">
        <w:rPr>
          <w:rFonts w:ascii="Times New Roman" w:hAnsi="Times New Roman"/>
          <w:szCs w:val="24"/>
        </w:rPr>
        <w:t>beads</w:t>
      </w:r>
      <w:r>
        <w:rPr>
          <w:rFonts w:ascii="Times New Roman" w:hAnsi="Times New Roman"/>
          <w:szCs w:val="24"/>
        </w:rPr>
        <w:t xml:space="preserve"> being shaken gently.</w:t>
      </w:r>
    </w:p>
    <w:p w14:paraId="35D85B45" w14:textId="77777777" w:rsidR="003C0B31" w:rsidRPr="003C0B31" w:rsidRDefault="003C0B31" w:rsidP="003C0B3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Pr="003C0B31">
        <w:rPr>
          <w:rFonts w:ascii="Times New Roman" w:hAnsi="Times New Roman"/>
          <w:szCs w:val="24"/>
          <w:u w:val="single"/>
        </w:rPr>
        <w:t>top half only</w:t>
      </w:r>
      <w:r>
        <w:rPr>
          <w:rFonts w:ascii="Times New Roman" w:hAnsi="Times New Roman"/>
          <w:szCs w:val="24"/>
        </w:rPr>
        <w:t xml:space="preserve"> of Figure 4</w:t>
      </w:r>
      <w:r w:rsidR="00E62134">
        <w:rPr>
          <w:rFonts w:ascii="Times New Roman" w:hAnsi="Times New Roman"/>
          <w:szCs w:val="24"/>
        </w:rPr>
        <w:t>.jpg</w:t>
      </w:r>
      <w:r>
        <w:rPr>
          <w:rFonts w:ascii="Times New Roman" w:hAnsi="Times New Roman"/>
          <w:szCs w:val="24"/>
        </w:rPr>
        <w:t xml:space="preserve"> (the 3 reagents and the microcentrifuge tube)</w:t>
      </w:r>
    </w:p>
    <w:p w14:paraId="48323EDB" w14:textId="77777777" w:rsidR="003C0B31" w:rsidRPr="003C0B31" w:rsidRDefault="003C0B31" w:rsidP="003C0B3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Reagents being pipetted into a microcentrifuge tube.</w:t>
      </w:r>
    </w:p>
    <w:p w14:paraId="4AA23AC3" w14:textId="77777777" w:rsidR="003C0B31" w:rsidRPr="003C0B31" w:rsidRDefault="003C0B31" w:rsidP="003C0B3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4CB5378F" w14:textId="77777777" w:rsidR="00DA0B6F" w:rsidRPr="003C0B31" w:rsidRDefault="00DA0B6F" w:rsidP="003C0B3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DA0B6F">
        <w:rPr>
          <w:rFonts w:ascii="Times New Roman" w:hAnsi="Times New Roman"/>
          <w:szCs w:val="24"/>
        </w:rPr>
        <w:t xml:space="preserve">Depending on the volume of PCR product used, dispense 60–75 µl </w:t>
      </w:r>
      <w:r w:rsidR="00FF2F72">
        <w:rPr>
          <w:rFonts w:ascii="Times New Roman" w:hAnsi="Times New Roman"/>
          <w:szCs w:val="24"/>
        </w:rPr>
        <w:t xml:space="preserve">of </w:t>
      </w:r>
      <w:r w:rsidRPr="00DA0B6F">
        <w:rPr>
          <w:rFonts w:ascii="Times New Roman" w:hAnsi="Times New Roman"/>
          <w:szCs w:val="24"/>
        </w:rPr>
        <w:t>master mix into each well of a PCR plate</w:t>
      </w:r>
      <w:r w:rsidR="003D66AE">
        <w:rPr>
          <w:rFonts w:ascii="Times New Roman" w:hAnsi="Times New Roman"/>
          <w:szCs w:val="24"/>
        </w:rPr>
        <w:t>,</w:t>
      </w:r>
      <w:r w:rsidRPr="00DA0B6F">
        <w:rPr>
          <w:rFonts w:ascii="Times New Roman" w:hAnsi="Times New Roman"/>
          <w:szCs w:val="24"/>
        </w:rPr>
        <w:t xml:space="preserve"> </w:t>
      </w:r>
      <w:r w:rsidR="003D66AE">
        <w:rPr>
          <w:rFonts w:ascii="Times New Roman" w:hAnsi="Times New Roman"/>
          <w:szCs w:val="24"/>
        </w:rPr>
        <w:t>so that the</w:t>
      </w:r>
      <w:r w:rsidRPr="00DA0B6F">
        <w:rPr>
          <w:rFonts w:ascii="Times New Roman" w:hAnsi="Times New Roman"/>
          <w:szCs w:val="24"/>
        </w:rPr>
        <w:t xml:space="preserve"> total volume </w:t>
      </w:r>
      <w:r w:rsidR="003D66AE">
        <w:rPr>
          <w:rFonts w:ascii="Times New Roman" w:hAnsi="Times New Roman"/>
          <w:szCs w:val="24"/>
        </w:rPr>
        <w:t>is</w:t>
      </w:r>
      <w:r w:rsidRPr="00DA0B6F">
        <w:rPr>
          <w:rFonts w:ascii="Times New Roman" w:hAnsi="Times New Roman"/>
          <w:szCs w:val="24"/>
        </w:rPr>
        <w:t xml:space="preserve"> 80 µl per well.</w:t>
      </w:r>
    </w:p>
    <w:p w14:paraId="5F21584B" w14:textId="77777777" w:rsidR="003C0B31" w:rsidRDefault="003C0B31" w:rsidP="003C0B31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1D450BF1" w14:textId="77777777" w:rsidR="003C0B31" w:rsidRPr="003C0B31" w:rsidRDefault="003C0B31" w:rsidP="003C0B31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CE7D618" w14:textId="77777777" w:rsidR="003C0B31" w:rsidRPr="003C0B31" w:rsidRDefault="00832E19" w:rsidP="003C0B3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MED</w:t>
      </w:r>
      <w:r w:rsidR="003C0B31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Talent dispensing master mix</w:t>
      </w:r>
      <w:r w:rsidR="003C0B31">
        <w:rPr>
          <w:rFonts w:ascii="Times New Roman" w:hAnsi="Times New Roman"/>
          <w:szCs w:val="24"/>
        </w:rPr>
        <w:t xml:space="preserve"> into each well of a PCR plate.</w:t>
      </w:r>
    </w:p>
    <w:p w14:paraId="650D43BD" w14:textId="77777777" w:rsidR="003C0B31" w:rsidRPr="003C0B31" w:rsidRDefault="003C0B31" w:rsidP="003C0B3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LAB MEDIA: Figure 4</w:t>
      </w:r>
      <w:r w:rsidR="00E62134">
        <w:rPr>
          <w:rFonts w:ascii="Times New Roman" w:hAnsi="Times New Roman"/>
          <w:szCs w:val="24"/>
        </w:rPr>
        <w:t>.jpg</w:t>
      </w:r>
      <w:r>
        <w:rPr>
          <w:rFonts w:ascii="Times New Roman" w:hAnsi="Times New Roman"/>
          <w:szCs w:val="24"/>
        </w:rPr>
        <w:t>: add the downward arrow and the graphic of</w:t>
      </w:r>
      <w:r w:rsidR="00832E19">
        <w:rPr>
          <w:rFonts w:ascii="Times New Roman" w:hAnsi="Times New Roman"/>
          <w:szCs w:val="24"/>
        </w:rPr>
        <w:t xml:space="preserve"> the PCR tubes to the part of Figure 4 shown</w:t>
      </w:r>
      <w:r>
        <w:rPr>
          <w:rFonts w:ascii="Times New Roman" w:hAnsi="Times New Roman"/>
          <w:szCs w:val="24"/>
        </w:rPr>
        <w:t xml:space="preserve"> in 3.1.2.</w:t>
      </w:r>
    </w:p>
    <w:p w14:paraId="48EC8E97" w14:textId="77777777" w:rsidR="003C0B31" w:rsidRPr="00DA0B6F" w:rsidRDefault="003C0B31" w:rsidP="003C0B3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36270408" w14:textId="77777777" w:rsidR="00DA0B6F" w:rsidRPr="00682E1B" w:rsidRDefault="009C22EA" w:rsidP="003C0B3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A</w:t>
      </w:r>
      <w:r w:rsidR="00DA0B6F" w:rsidRPr="00DA0B6F">
        <w:rPr>
          <w:rFonts w:ascii="Times New Roman" w:hAnsi="Times New Roman"/>
          <w:szCs w:val="24"/>
        </w:rPr>
        <w:t>dd 5-20 µl biotinylated PCR product to each well</w:t>
      </w:r>
      <w:r w:rsidR="00682E1B">
        <w:rPr>
          <w:rFonts w:ascii="Times New Roman" w:hAnsi="Times New Roman"/>
          <w:szCs w:val="24"/>
        </w:rPr>
        <w:t xml:space="preserve">.  The volume per well should </w:t>
      </w:r>
      <w:r w:rsidR="003D66AE">
        <w:rPr>
          <w:rFonts w:ascii="Times New Roman" w:hAnsi="Times New Roman"/>
          <w:szCs w:val="24"/>
        </w:rPr>
        <w:t xml:space="preserve">now </w:t>
      </w:r>
      <w:r w:rsidR="00682E1B">
        <w:rPr>
          <w:rFonts w:ascii="Times New Roman" w:hAnsi="Times New Roman"/>
          <w:szCs w:val="24"/>
        </w:rPr>
        <w:t xml:space="preserve">be 80 </w:t>
      </w:r>
      <w:r w:rsidR="00682E1B" w:rsidRPr="00DA0B6F">
        <w:rPr>
          <w:rFonts w:ascii="Times New Roman" w:hAnsi="Times New Roman"/>
          <w:szCs w:val="24"/>
        </w:rPr>
        <w:t>µl</w:t>
      </w:r>
      <w:r w:rsidR="00682E1B">
        <w:rPr>
          <w:rFonts w:ascii="Times New Roman" w:hAnsi="Times New Roman"/>
          <w:szCs w:val="24"/>
        </w:rPr>
        <w:t>.</w:t>
      </w:r>
    </w:p>
    <w:p w14:paraId="11D28432" w14:textId="77777777" w:rsidR="00682E1B" w:rsidRDefault="00682E1B" w:rsidP="00682E1B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54262B1C" w14:textId="77777777" w:rsidR="00682E1B" w:rsidRPr="00682E1B" w:rsidRDefault="00682E1B" w:rsidP="00682E1B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5750ACCF" w14:textId="77777777" w:rsidR="00682E1B" w:rsidRPr="003C0B31" w:rsidRDefault="00682E1B" w:rsidP="00682E1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PCR product being added to well.</w:t>
      </w:r>
    </w:p>
    <w:p w14:paraId="4D0260A8" w14:textId="77777777" w:rsidR="003C0B31" w:rsidRPr="00DA0B6F" w:rsidRDefault="003C0B31" w:rsidP="003C0B3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6F42F69A" w14:textId="77777777" w:rsidR="00DA0B6F" w:rsidRPr="00682E1B" w:rsidRDefault="00DA0B6F" w:rsidP="003C0B3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DA0B6F">
        <w:rPr>
          <w:rFonts w:ascii="Times New Roman" w:hAnsi="Times New Roman"/>
          <w:szCs w:val="24"/>
        </w:rPr>
        <w:t>Seal the wells with strip caps and agitate the PCR plate at 1400 rpm for 5-10 minut</w:t>
      </w:r>
      <w:r w:rsidR="00FF2F72">
        <w:rPr>
          <w:rFonts w:ascii="Times New Roman" w:hAnsi="Times New Roman"/>
          <w:szCs w:val="24"/>
        </w:rPr>
        <w:t>es at room temperature</w:t>
      </w:r>
      <w:r w:rsidRPr="00DA0B6F">
        <w:rPr>
          <w:rFonts w:ascii="Times New Roman" w:hAnsi="Times New Roman"/>
          <w:szCs w:val="24"/>
        </w:rPr>
        <w:t xml:space="preserve"> using an orbital shaker</w:t>
      </w:r>
      <w:r w:rsidR="00FF2F72">
        <w:rPr>
          <w:rFonts w:ascii="Times New Roman" w:hAnsi="Times New Roman"/>
          <w:szCs w:val="24"/>
        </w:rPr>
        <w:t xml:space="preserve"> (TEXT: 1400 rpm; </w:t>
      </w:r>
      <w:r w:rsidR="00FF2F72" w:rsidRPr="00DA0B6F">
        <w:rPr>
          <w:rFonts w:ascii="Times New Roman" w:hAnsi="Times New Roman"/>
          <w:szCs w:val="24"/>
        </w:rPr>
        <w:t>5-10 min</w:t>
      </w:r>
      <w:r w:rsidR="00FF2F72">
        <w:rPr>
          <w:rFonts w:ascii="Times New Roman" w:hAnsi="Times New Roman"/>
          <w:szCs w:val="24"/>
        </w:rPr>
        <w:t>;</w:t>
      </w:r>
      <w:r w:rsidR="00FF2F72" w:rsidRPr="00DA0B6F">
        <w:rPr>
          <w:rFonts w:ascii="Times New Roman" w:hAnsi="Times New Roman"/>
          <w:szCs w:val="24"/>
        </w:rPr>
        <w:t>15-25°C</w:t>
      </w:r>
      <w:r w:rsidR="00FF2F72">
        <w:rPr>
          <w:rFonts w:ascii="Times New Roman" w:hAnsi="Times New Roman"/>
          <w:szCs w:val="24"/>
        </w:rPr>
        <w:t>).</w:t>
      </w:r>
    </w:p>
    <w:p w14:paraId="76FB6F86" w14:textId="77777777" w:rsidR="00682E1B" w:rsidRDefault="00682E1B" w:rsidP="00682E1B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26F25201" w14:textId="77777777" w:rsidR="00682E1B" w:rsidRPr="00682E1B" w:rsidRDefault="00682E1B" w:rsidP="00682E1B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940C09D" w14:textId="77777777" w:rsidR="00682E1B" w:rsidRPr="00682E1B" w:rsidRDefault="00682E1B" w:rsidP="00682E1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Wells being sealed with strip caps.</w:t>
      </w:r>
    </w:p>
    <w:p w14:paraId="042A0F1F" w14:textId="77777777" w:rsidR="00682E1B" w:rsidRPr="00682E1B" w:rsidRDefault="00832E19" w:rsidP="00682E1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PCR</w:t>
      </w:r>
      <w:r w:rsidR="00682E1B">
        <w:rPr>
          <w:rFonts w:ascii="Times New Roman" w:hAnsi="Times New Roman"/>
          <w:szCs w:val="24"/>
        </w:rPr>
        <w:t xml:space="preserve"> plate being placed on the orbital shaker.</w:t>
      </w:r>
    </w:p>
    <w:p w14:paraId="5C92C1B2" w14:textId="77777777" w:rsidR="00682E1B" w:rsidRPr="00DA0B6F" w:rsidRDefault="00682E1B" w:rsidP="00682E1B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051DB4AA" w14:textId="77777777" w:rsidR="00DA0B6F" w:rsidRDefault="00DA0B6F" w:rsidP="00752750">
      <w:pPr>
        <w:ind w:firstLine="360"/>
        <w:jc w:val="both"/>
        <w:outlineLvl w:val="0"/>
        <w:rPr>
          <w:rFonts w:ascii="Times New Roman" w:hAnsi="Times New Roman"/>
          <w:b/>
          <w:bCs/>
          <w:szCs w:val="24"/>
        </w:rPr>
      </w:pPr>
      <w:r w:rsidRPr="00DA0B6F">
        <w:rPr>
          <w:rFonts w:ascii="Times New Roman" w:hAnsi="Times New Roman"/>
          <w:b/>
          <w:bCs/>
          <w:szCs w:val="24"/>
        </w:rPr>
        <w:t>b. Denaturation of DNA and addition of sequencing primer</w:t>
      </w:r>
    </w:p>
    <w:p w14:paraId="5FA89FEB" w14:textId="77777777" w:rsidR="00752750" w:rsidRPr="00DA0B6F" w:rsidRDefault="00752750" w:rsidP="00752750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630BE31E" w14:textId="77777777" w:rsidR="00752750" w:rsidRPr="004D4220" w:rsidRDefault="008F3339" w:rsidP="0075275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Begin </w:t>
      </w:r>
      <w:r w:rsidR="00832E19">
        <w:rPr>
          <w:rFonts w:ascii="Times New Roman" w:hAnsi="Times New Roman"/>
          <w:szCs w:val="24"/>
        </w:rPr>
        <w:t xml:space="preserve">this procedure </w:t>
      </w:r>
      <w:r>
        <w:rPr>
          <w:rFonts w:ascii="Times New Roman" w:hAnsi="Times New Roman"/>
          <w:szCs w:val="24"/>
        </w:rPr>
        <w:t>by diluting</w:t>
      </w:r>
      <w:r w:rsidR="009C22EA">
        <w:rPr>
          <w:rFonts w:ascii="Times New Roman" w:hAnsi="Times New Roman"/>
          <w:szCs w:val="24"/>
        </w:rPr>
        <w:t xml:space="preserve"> </w:t>
      </w:r>
      <w:r w:rsidR="00DA0B6F" w:rsidRPr="00DA0B6F">
        <w:rPr>
          <w:rFonts w:ascii="Times New Roman" w:hAnsi="Times New Roman"/>
          <w:szCs w:val="24"/>
        </w:rPr>
        <w:t>the sequencing primers</w:t>
      </w:r>
      <w:r>
        <w:rPr>
          <w:rFonts w:ascii="Times New Roman" w:hAnsi="Times New Roman"/>
          <w:szCs w:val="24"/>
        </w:rPr>
        <w:t xml:space="preserve"> </w:t>
      </w:r>
      <w:r w:rsidR="009C22EA">
        <w:rPr>
          <w:rFonts w:ascii="Times New Roman" w:hAnsi="Times New Roman"/>
          <w:szCs w:val="24"/>
        </w:rPr>
        <w:t xml:space="preserve">to 0.3 µM with </w:t>
      </w:r>
      <w:r w:rsidR="00DA0B6F" w:rsidRPr="00DA0B6F">
        <w:rPr>
          <w:rFonts w:ascii="Times New Roman" w:hAnsi="Times New Roman"/>
          <w:szCs w:val="24"/>
        </w:rPr>
        <w:t>annealing b</w:t>
      </w:r>
      <w:r>
        <w:rPr>
          <w:rFonts w:ascii="Times New Roman" w:hAnsi="Times New Roman"/>
          <w:szCs w:val="24"/>
        </w:rPr>
        <w:t>uffer and dispensing</w:t>
      </w:r>
      <w:r w:rsidR="00DA0B6F" w:rsidRPr="00DA0B6F">
        <w:rPr>
          <w:rFonts w:ascii="Times New Roman" w:hAnsi="Times New Roman"/>
          <w:szCs w:val="24"/>
        </w:rPr>
        <w:t xml:space="preserve"> 25 µl </w:t>
      </w:r>
      <w:r w:rsidR="009C22EA">
        <w:rPr>
          <w:rFonts w:ascii="Times New Roman" w:hAnsi="Times New Roman"/>
          <w:szCs w:val="24"/>
        </w:rPr>
        <w:t xml:space="preserve">into each well of </w:t>
      </w:r>
      <w:r w:rsidR="00CF30BF">
        <w:rPr>
          <w:rFonts w:ascii="Times New Roman" w:hAnsi="Times New Roman"/>
          <w:szCs w:val="24"/>
        </w:rPr>
        <w:t>the</w:t>
      </w:r>
      <w:r w:rsidR="009C22EA">
        <w:rPr>
          <w:rFonts w:ascii="Times New Roman" w:hAnsi="Times New Roman"/>
          <w:szCs w:val="24"/>
        </w:rPr>
        <w:t xml:space="preserve"> reaction </w:t>
      </w:r>
      <w:r w:rsidR="00DA0B6F" w:rsidRPr="00DA0B6F">
        <w:rPr>
          <w:rFonts w:ascii="Times New Roman" w:hAnsi="Times New Roman"/>
          <w:szCs w:val="24"/>
        </w:rPr>
        <w:t xml:space="preserve">plate. Position the plate on the </w:t>
      </w:r>
      <w:r w:rsidR="00A07CDB">
        <w:rPr>
          <w:rFonts w:ascii="Times New Roman" w:hAnsi="Times New Roman"/>
          <w:szCs w:val="24"/>
        </w:rPr>
        <w:t xml:space="preserve">vacuum </w:t>
      </w:r>
      <w:r w:rsidR="00DA0B6F" w:rsidRPr="00DA0B6F">
        <w:rPr>
          <w:rFonts w:ascii="Times New Roman" w:hAnsi="Times New Roman"/>
          <w:szCs w:val="24"/>
        </w:rPr>
        <w:t>workstation.</w:t>
      </w:r>
    </w:p>
    <w:p w14:paraId="5A14F38D" w14:textId="77777777" w:rsidR="004D4220" w:rsidRDefault="004D4220" w:rsidP="004D4220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70D05983" w14:textId="77777777" w:rsidR="004D4220" w:rsidRPr="00752750" w:rsidRDefault="004D4220" w:rsidP="004D4220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406E902" w14:textId="77777777" w:rsidR="00752750" w:rsidRPr="004D4220" w:rsidRDefault="00C3387F" w:rsidP="0075275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MED</w:t>
      </w:r>
      <w:r w:rsidR="004D4220">
        <w:rPr>
          <w:rFonts w:ascii="Times New Roman" w:hAnsi="Times New Roman"/>
          <w:szCs w:val="24"/>
        </w:rPr>
        <w:t>: Sequencing primers being diluted with annealing buffer.</w:t>
      </w:r>
    </w:p>
    <w:p w14:paraId="1825B34B" w14:textId="77777777" w:rsidR="004D4220" w:rsidRPr="007A33FB" w:rsidRDefault="004D4220" w:rsidP="0075275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Diluted sequencing primers being dispensed into each well of the reaction plate.</w:t>
      </w:r>
    </w:p>
    <w:p w14:paraId="795BF53F" w14:textId="77777777" w:rsidR="007A33FB" w:rsidRPr="00C3387F" w:rsidRDefault="007A33FB" w:rsidP="00C3387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CU: Reaction plate being placed on the vacuum </w:t>
      </w:r>
      <w:r w:rsidRPr="00DA0B6F">
        <w:rPr>
          <w:rFonts w:ascii="Times New Roman" w:hAnsi="Times New Roman"/>
          <w:szCs w:val="24"/>
        </w:rPr>
        <w:t>workstation.</w:t>
      </w:r>
    </w:p>
    <w:p w14:paraId="57DC6A25" w14:textId="77777777" w:rsidR="00752750" w:rsidRPr="00752750" w:rsidRDefault="00752750" w:rsidP="0075275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3DE0FBD0" w14:textId="77777777" w:rsidR="00DA0B6F" w:rsidRPr="004E69A1" w:rsidRDefault="00DA0B6F" w:rsidP="0075275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DA0B6F">
        <w:rPr>
          <w:rFonts w:ascii="Times New Roman" w:hAnsi="Times New Roman"/>
          <w:szCs w:val="24"/>
        </w:rPr>
        <w:t>Fill the workstation troughs acc</w:t>
      </w:r>
      <w:r w:rsidR="00F47901">
        <w:rPr>
          <w:rFonts w:ascii="Times New Roman" w:hAnsi="Times New Roman"/>
          <w:szCs w:val="24"/>
        </w:rPr>
        <w:t xml:space="preserve">ording to this </w:t>
      </w:r>
      <w:r w:rsidRPr="00DA0B6F">
        <w:rPr>
          <w:rFonts w:ascii="Times New Roman" w:hAnsi="Times New Roman"/>
          <w:szCs w:val="24"/>
        </w:rPr>
        <w:t>diagram</w:t>
      </w:r>
      <w:r w:rsidR="006B102A">
        <w:rPr>
          <w:rFonts w:ascii="Times New Roman" w:hAnsi="Times New Roman"/>
          <w:szCs w:val="24"/>
        </w:rPr>
        <w:t xml:space="preserve"> (</w:t>
      </w:r>
      <w:r w:rsidR="006B102A" w:rsidRPr="00DA0B6F">
        <w:rPr>
          <w:rFonts w:ascii="Times New Roman" w:hAnsi="Times New Roman"/>
          <w:szCs w:val="24"/>
        </w:rPr>
        <w:t>Figure 5</w:t>
      </w:r>
      <w:r w:rsidR="006B102A">
        <w:rPr>
          <w:rFonts w:ascii="Times New Roman" w:hAnsi="Times New Roman"/>
          <w:szCs w:val="24"/>
        </w:rPr>
        <w:t>)</w:t>
      </w:r>
      <w:r w:rsidR="0075627B">
        <w:rPr>
          <w:rFonts w:ascii="Times New Roman" w:hAnsi="Times New Roman"/>
          <w:szCs w:val="24"/>
        </w:rPr>
        <w:t>: 50 ml of 70% ethanol in trough 1, 40 ml of denaturation solution in trough 2, 50 ml of wash buffer in trough 3, 50 ml of high-purity water in t</w:t>
      </w:r>
      <w:r w:rsidR="003D66AE">
        <w:rPr>
          <w:rFonts w:ascii="Times New Roman" w:hAnsi="Times New Roman"/>
          <w:szCs w:val="24"/>
        </w:rPr>
        <w:t>r</w:t>
      </w:r>
      <w:r w:rsidR="0075627B">
        <w:rPr>
          <w:rFonts w:ascii="Times New Roman" w:hAnsi="Times New Roman"/>
          <w:szCs w:val="24"/>
        </w:rPr>
        <w:t>ough 4, and 70 ml of high-purity water in trough 5.</w:t>
      </w:r>
      <w:r w:rsidR="0075627B" w:rsidRPr="0075627B">
        <w:rPr>
          <w:rFonts w:ascii="Times New Roman" w:hAnsi="Times New Roman"/>
          <w:i/>
          <w:szCs w:val="24"/>
        </w:rPr>
        <w:t xml:space="preserve"> (</w:t>
      </w:r>
      <w:r w:rsidR="00477EC1" w:rsidRPr="008C7F00">
        <w:rPr>
          <w:rFonts w:ascii="Times New Roman" w:hAnsi="Times New Roman"/>
          <w:i/>
          <w:szCs w:val="24"/>
          <w:u w:val="single"/>
        </w:rPr>
        <w:t>Video editor</w:t>
      </w:r>
      <w:r w:rsidR="00477EC1">
        <w:rPr>
          <w:rFonts w:ascii="Times New Roman" w:hAnsi="Times New Roman"/>
          <w:i/>
          <w:szCs w:val="24"/>
        </w:rPr>
        <w:t xml:space="preserve">: </w:t>
      </w:r>
      <w:r w:rsidR="0075627B" w:rsidRPr="0075627B">
        <w:rPr>
          <w:rFonts w:ascii="Times New Roman" w:hAnsi="Times New Roman"/>
          <w:i/>
          <w:szCs w:val="24"/>
        </w:rPr>
        <w:t>show Figure 5</w:t>
      </w:r>
      <w:r w:rsidR="008C7F00">
        <w:rPr>
          <w:rFonts w:ascii="Times New Roman" w:hAnsi="Times New Roman"/>
          <w:i/>
          <w:szCs w:val="24"/>
        </w:rPr>
        <w:t xml:space="preserve"> with the trough</w:t>
      </w:r>
      <w:r w:rsidR="00477EC1">
        <w:rPr>
          <w:rFonts w:ascii="Times New Roman" w:hAnsi="Times New Roman"/>
          <w:i/>
          <w:szCs w:val="24"/>
        </w:rPr>
        <w:t xml:space="preserve"> numbers but without the text of the reagents.  As the VO says the amount and reagent, add the text overlay</w:t>
      </w:r>
      <w:r w:rsidR="0075627B" w:rsidRPr="0075627B">
        <w:rPr>
          <w:rFonts w:ascii="Times New Roman" w:hAnsi="Times New Roman"/>
          <w:i/>
          <w:szCs w:val="24"/>
        </w:rPr>
        <w:t>)</w:t>
      </w:r>
    </w:p>
    <w:p w14:paraId="7B292364" w14:textId="77777777" w:rsidR="004E69A1" w:rsidRDefault="004E69A1" w:rsidP="004E69A1">
      <w:pPr>
        <w:ind w:left="360"/>
        <w:jc w:val="both"/>
        <w:outlineLvl w:val="0"/>
        <w:rPr>
          <w:rFonts w:ascii="Times New Roman" w:hAnsi="Times New Roman"/>
          <w:i/>
          <w:szCs w:val="24"/>
        </w:rPr>
      </w:pPr>
    </w:p>
    <w:p w14:paraId="743FA272" w14:textId="77777777" w:rsidR="004E69A1" w:rsidRPr="004E69A1" w:rsidRDefault="004E69A1" w:rsidP="004E69A1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4847D7A4" w14:textId="77777777" w:rsidR="004E69A1" w:rsidRPr="004E69A1" w:rsidRDefault="00477EC1" w:rsidP="004E69A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LAB MEDIA: Figure 5.</w:t>
      </w:r>
      <w:r w:rsidR="00E62134">
        <w:rPr>
          <w:rFonts w:ascii="Times New Roman" w:hAnsi="Times New Roman"/>
          <w:szCs w:val="24"/>
        </w:rPr>
        <w:t>jpg</w:t>
      </w:r>
    </w:p>
    <w:p w14:paraId="07287B89" w14:textId="77777777" w:rsidR="00477EC1" w:rsidRPr="00752750" w:rsidRDefault="004E69A1" w:rsidP="00477EC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A shot of t</w:t>
      </w:r>
      <w:r w:rsidR="008C7F00">
        <w:rPr>
          <w:rFonts w:ascii="Times New Roman" w:hAnsi="Times New Roman"/>
          <w:szCs w:val="24"/>
        </w:rPr>
        <w:t xml:space="preserve">he workstation troughs with all troughs </w:t>
      </w:r>
      <w:r>
        <w:rPr>
          <w:rFonts w:ascii="Times New Roman" w:hAnsi="Times New Roman"/>
          <w:szCs w:val="24"/>
        </w:rPr>
        <w:t>filled.</w:t>
      </w:r>
    </w:p>
    <w:p w14:paraId="3717D8CA" w14:textId="77777777" w:rsidR="00752750" w:rsidRPr="00DA0B6F" w:rsidRDefault="00752750" w:rsidP="0075275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28E482B1" w14:textId="77777777" w:rsidR="00DA0B6F" w:rsidRPr="004E69A1" w:rsidRDefault="00DA0B6F" w:rsidP="0075275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DA0B6F">
        <w:rPr>
          <w:rFonts w:ascii="Times New Roman" w:hAnsi="Times New Roman"/>
          <w:szCs w:val="24"/>
        </w:rPr>
        <w:t xml:space="preserve">Turn on the vacuum pump, and make sure the switch on the vacuum tool is set to </w:t>
      </w:r>
      <w:r w:rsidR="004D1A0F">
        <w:rPr>
          <w:rFonts w:ascii="Times New Roman" w:hAnsi="Times New Roman"/>
          <w:szCs w:val="24"/>
        </w:rPr>
        <w:t>‘</w:t>
      </w:r>
      <w:r w:rsidR="008F3339">
        <w:rPr>
          <w:rFonts w:ascii="Times New Roman" w:hAnsi="Times New Roman"/>
          <w:szCs w:val="24"/>
        </w:rPr>
        <w:t>ON</w:t>
      </w:r>
      <w:r w:rsidR="004D1A0F">
        <w:rPr>
          <w:rFonts w:ascii="Times New Roman" w:hAnsi="Times New Roman"/>
          <w:szCs w:val="24"/>
        </w:rPr>
        <w:t>’</w:t>
      </w:r>
      <w:r w:rsidRPr="00DA0B6F">
        <w:rPr>
          <w:rFonts w:ascii="Times New Roman" w:hAnsi="Times New Roman"/>
          <w:szCs w:val="24"/>
        </w:rPr>
        <w:t>. Flush the filter probes with high-purity water</w:t>
      </w:r>
      <w:r w:rsidR="005E33EF">
        <w:rPr>
          <w:rFonts w:ascii="Times New Roman" w:hAnsi="Times New Roman"/>
          <w:szCs w:val="24"/>
        </w:rPr>
        <w:t xml:space="preserve"> in trough 5</w:t>
      </w:r>
      <w:r w:rsidRPr="00DA0B6F">
        <w:rPr>
          <w:rFonts w:ascii="Times New Roman" w:hAnsi="Times New Roman"/>
          <w:szCs w:val="24"/>
        </w:rPr>
        <w:t>.</w:t>
      </w:r>
    </w:p>
    <w:p w14:paraId="61769AD0" w14:textId="77777777" w:rsidR="004E69A1" w:rsidRDefault="004E69A1" w:rsidP="004E69A1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1E1E0797" w14:textId="77777777" w:rsidR="004E69A1" w:rsidRPr="004E69A1" w:rsidRDefault="004E69A1" w:rsidP="004E69A1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115E029" w14:textId="77777777" w:rsidR="004E69A1" w:rsidRPr="004E69A1" w:rsidRDefault="008C7F00" w:rsidP="004E69A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MED</w:t>
      </w:r>
      <w:r w:rsidR="004E69A1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Talent turning vacuum pump</w:t>
      </w:r>
      <w:r w:rsidR="004E69A1">
        <w:rPr>
          <w:rFonts w:ascii="Times New Roman" w:hAnsi="Times New Roman"/>
          <w:szCs w:val="24"/>
        </w:rPr>
        <w:t xml:space="preserve"> on.</w:t>
      </w:r>
    </w:p>
    <w:p w14:paraId="3F453021" w14:textId="77777777" w:rsidR="004E69A1" w:rsidRPr="004E69A1" w:rsidRDefault="004E69A1" w:rsidP="004E69A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Shot of vacuum tool switch in ON position.</w:t>
      </w:r>
    </w:p>
    <w:p w14:paraId="5C543469" w14:textId="77777777" w:rsidR="004E69A1" w:rsidRPr="004E69A1" w:rsidRDefault="004E69A1" w:rsidP="004E69A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Filter probes being flushed in trough 5.</w:t>
      </w:r>
    </w:p>
    <w:p w14:paraId="256B7DF5" w14:textId="77777777" w:rsidR="004E69A1" w:rsidRPr="00D733C9" w:rsidRDefault="004E69A1" w:rsidP="004E69A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trike/>
          <w:szCs w:val="24"/>
        </w:rPr>
      </w:pPr>
      <w:r w:rsidRPr="00D733C9">
        <w:rPr>
          <w:rFonts w:ascii="Times New Roman" w:hAnsi="Times New Roman"/>
          <w:strike/>
          <w:szCs w:val="24"/>
        </w:rPr>
        <w:t>CU: Fresh high-quality water being added to trough 5.</w:t>
      </w:r>
    </w:p>
    <w:p w14:paraId="27CBE35E" w14:textId="77777777" w:rsidR="00752750" w:rsidRPr="00DA0B6F" w:rsidRDefault="00752750" w:rsidP="0075275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53DE4BF0" w14:textId="77777777" w:rsidR="00DA0B6F" w:rsidRPr="00044C8A" w:rsidRDefault="00CF30BF" w:rsidP="0075275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F30BF">
        <w:rPr>
          <w:rFonts w:ascii="Times New Roman" w:hAnsi="Times New Roman"/>
          <w:szCs w:val="24"/>
        </w:rPr>
        <w:t>P</w:t>
      </w:r>
      <w:r w:rsidR="00DA0B6F" w:rsidRPr="00CF30BF">
        <w:rPr>
          <w:rFonts w:ascii="Times New Roman" w:hAnsi="Times New Roman"/>
          <w:szCs w:val="24"/>
        </w:rPr>
        <w:t>osition the PCR plat</w:t>
      </w:r>
      <w:r w:rsidRPr="00CF30BF">
        <w:rPr>
          <w:rFonts w:ascii="Times New Roman" w:hAnsi="Times New Roman"/>
          <w:szCs w:val="24"/>
        </w:rPr>
        <w:t>e with beads on the workstation</w:t>
      </w:r>
      <w:r w:rsidR="00044C8A">
        <w:rPr>
          <w:rFonts w:ascii="Times New Roman" w:hAnsi="Times New Roman"/>
          <w:szCs w:val="24"/>
        </w:rPr>
        <w:t>,</w:t>
      </w:r>
      <w:r w:rsidR="00DA0B6F" w:rsidRPr="00CF30BF">
        <w:rPr>
          <w:rFonts w:ascii="Times New Roman" w:hAnsi="Times New Roman"/>
          <w:szCs w:val="24"/>
        </w:rPr>
        <w:t xml:space="preserve"> </w:t>
      </w:r>
      <w:r w:rsidRPr="00CF30BF">
        <w:rPr>
          <w:rFonts w:ascii="Times New Roman" w:hAnsi="Times New Roman"/>
          <w:szCs w:val="24"/>
        </w:rPr>
        <w:t>ensuring</w:t>
      </w:r>
      <w:r w:rsidR="00DA0B6F" w:rsidRPr="00CF30BF">
        <w:rPr>
          <w:rFonts w:ascii="Times New Roman" w:hAnsi="Times New Roman"/>
          <w:szCs w:val="24"/>
        </w:rPr>
        <w:t xml:space="preserve"> that both </w:t>
      </w:r>
      <w:r w:rsidR="00854674">
        <w:rPr>
          <w:rFonts w:ascii="Times New Roman" w:hAnsi="Times New Roman"/>
          <w:szCs w:val="24"/>
        </w:rPr>
        <w:t xml:space="preserve">PCR and reaction </w:t>
      </w:r>
      <w:r w:rsidR="00DA0B6F" w:rsidRPr="00CF30BF">
        <w:rPr>
          <w:rFonts w:ascii="Times New Roman" w:hAnsi="Times New Roman"/>
          <w:szCs w:val="24"/>
        </w:rPr>
        <w:t>plates are in the same orientation.</w:t>
      </w:r>
      <w:r w:rsidRPr="00CF30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</w:t>
      </w:r>
      <w:r w:rsidR="00DA0B6F" w:rsidRPr="00CF30BF">
        <w:rPr>
          <w:rFonts w:ascii="Times New Roman" w:hAnsi="Times New Roman"/>
          <w:szCs w:val="24"/>
        </w:rPr>
        <w:t>ower the vacuum tool into the wells of the PCR plate for 20 seconds or until all volume has been aspirated</w:t>
      </w:r>
      <w:r w:rsidR="00C56EA0" w:rsidRPr="00CF30BF">
        <w:rPr>
          <w:rFonts w:ascii="Times New Roman" w:hAnsi="Times New Roman"/>
          <w:szCs w:val="24"/>
        </w:rPr>
        <w:t xml:space="preserve"> (TEXT: Vacuum ON; 20 s)</w:t>
      </w:r>
      <w:r w:rsidR="00DA0B6F" w:rsidRPr="00CF30BF">
        <w:rPr>
          <w:rFonts w:ascii="Times New Roman" w:hAnsi="Times New Roman"/>
          <w:szCs w:val="24"/>
        </w:rPr>
        <w:t>. The beads will be captur</w:t>
      </w:r>
      <w:r w:rsidR="00044C8A">
        <w:rPr>
          <w:rFonts w:ascii="Times New Roman" w:hAnsi="Times New Roman"/>
          <w:szCs w:val="24"/>
        </w:rPr>
        <w:t>ed by the vacuum tool</w:t>
      </w:r>
      <w:r w:rsidR="00DA0B6F" w:rsidRPr="00CF30BF">
        <w:rPr>
          <w:rFonts w:ascii="Times New Roman" w:hAnsi="Times New Roman"/>
          <w:szCs w:val="24"/>
        </w:rPr>
        <w:t>.</w:t>
      </w:r>
    </w:p>
    <w:p w14:paraId="12141846" w14:textId="77777777" w:rsidR="00044C8A" w:rsidRDefault="00044C8A" w:rsidP="00044C8A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27F3DFFE" w14:textId="77777777" w:rsidR="00044C8A" w:rsidRPr="00044C8A" w:rsidRDefault="00044C8A" w:rsidP="00044C8A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51E4CD58" w14:textId="77777777" w:rsidR="00044C8A" w:rsidRPr="00044C8A" w:rsidRDefault="00044C8A" w:rsidP="00044C8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PCR plate being positioned on the workstation.</w:t>
      </w:r>
    </w:p>
    <w:p w14:paraId="51A67A0A" w14:textId="77777777" w:rsidR="00044C8A" w:rsidRPr="00752750" w:rsidRDefault="00044C8A" w:rsidP="00044C8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CU: Vacuum tool being lowered </w:t>
      </w:r>
      <w:r w:rsidRPr="00CF30BF">
        <w:rPr>
          <w:rFonts w:ascii="Times New Roman" w:hAnsi="Times New Roman"/>
          <w:szCs w:val="24"/>
        </w:rPr>
        <w:t>into the wells of the PCR plate</w:t>
      </w:r>
      <w:r>
        <w:rPr>
          <w:rFonts w:ascii="Times New Roman" w:hAnsi="Times New Roman"/>
          <w:szCs w:val="24"/>
        </w:rPr>
        <w:t xml:space="preserve"> for 20 seconds.</w:t>
      </w:r>
    </w:p>
    <w:p w14:paraId="7AA4C000" w14:textId="77777777" w:rsidR="00752750" w:rsidRPr="00CF30BF" w:rsidRDefault="00752750" w:rsidP="0075275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1D66AF32" w14:textId="77777777" w:rsidR="00DA0B6F" w:rsidRPr="00044C8A" w:rsidRDefault="00DA0B6F" w:rsidP="0075275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DA0B6F">
        <w:rPr>
          <w:rFonts w:ascii="Times New Roman" w:hAnsi="Times New Roman"/>
          <w:szCs w:val="24"/>
        </w:rPr>
        <w:t>With the vacuum still ON</w:t>
      </w:r>
      <w:r w:rsidR="00C56EA0">
        <w:rPr>
          <w:rFonts w:ascii="Times New Roman" w:hAnsi="Times New Roman"/>
          <w:szCs w:val="24"/>
        </w:rPr>
        <w:t xml:space="preserve">, </w:t>
      </w:r>
      <w:r w:rsidRPr="00DA0B6F">
        <w:rPr>
          <w:rFonts w:ascii="Times New Roman" w:hAnsi="Times New Roman"/>
          <w:szCs w:val="24"/>
        </w:rPr>
        <w:t xml:space="preserve">flush the </w:t>
      </w:r>
      <w:r w:rsidR="00044C8A">
        <w:rPr>
          <w:rFonts w:ascii="Times New Roman" w:hAnsi="Times New Roman"/>
          <w:szCs w:val="24"/>
        </w:rPr>
        <w:t xml:space="preserve">tool with 70% ethanol </w:t>
      </w:r>
      <w:r w:rsidRPr="00DA0B6F">
        <w:rPr>
          <w:rFonts w:ascii="Times New Roman" w:hAnsi="Times New Roman"/>
          <w:szCs w:val="24"/>
        </w:rPr>
        <w:t xml:space="preserve"> for 20 seconds or until all volume has been aspirated</w:t>
      </w:r>
      <w:r w:rsidR="00C56EA0">
        <w:rPr>
          <w:rFonts w:ascii="Times New Roman" w:hAnsi="Times New Roman"/>
          <w:szCs w:val="24"/>
        </w:rPr>
        <w:t xml:space="preserve"> (TEXT: Vacuum ON; 20 s)</w:t>
      </w:r>
      <w:r w:rsidRPr="00DA0B6F">
        <w:rPr>
          <w:rFonts w:ascii="Times New Roman" w:hAnsi="Times New Roman"/>
          <w:szCs w:val="24"/>
        </w:rPr>
        <w:t>.</w:t>
      </w:r>
    </w:p>
    <w:p w14:paraId="075BD9EC" w14:textId="77777777" w:rsidR="00044C8A" w:rsidRDefault="00044C8A" w:rsidP="00044C8A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69C3F485" w14:textId="77777777" w:rsidR="00044C8A" w:rsidRPr="00044C8A" w:rsidRDefault="00044C8A" w:rsidP="00044C8A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D887E97" w14:textId="77777777" w:rsidR="00044C8A" w:rsidRPr="00752750" w:rsidRDefault="00044C8A" w:rsidP="00044C8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Vacuum tool being placed in trough 1.</w:t>
      </w:r>
    </w:p>
    <w:p w14:paraId="186D2C64" w14:textId="77777777" w:rsidR="00752750" w:rsidRPr="00DA0B6F" w:rsidRDefault="00752750" w:rsidP="0075275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2F4CC162" w14:textId="77777777" w:rsidR="00044C8A" w:rsidRPr="00044C8A" w:rsidRDefault="00F16557" w:rsidP="00044C8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Next f</w:t>
      </w:r>
      <w:r w:rsidR="00DA0B6F" w:rsidRPr="00DA0B6F">
        <w:rPr>
          <w:rFonts w:ascii="Times New Roman" w:hAnsi="Times New Roman"/>
          <w:szCs w:val="24"/>
        </w:rPr>
        <w:t>lush the tool with d</w:t>
      </w:r>
      <w:r w:rsidR="0007580A">
        <w:rPr>
          <w:rFonts w:ascii="Times New Roman" w:hAnsi="Times New Roman"/>
          <w:szCs w:val="24"/>
        </w:rPr>
        <w:t xml:space="preserve">enaturation solution </w:t>
      </w:r>
      <w:r w:rsidR="00DA0B6F" w:rsidRPr="00DA0B6F">
        <w:rPr>
          <w:rFonts w:ascii="Times New Roman" w:hAnsi="Times New Roman"/>
          <w:szCs w:val="24"/>
        </w:rPr>
        <w:t>for 20 seconds or until all volume has been aspirated</w:t>
      </w:r>
      <w:r w:rsidR="00950A0E">
        <w:rPr>
          <w:rFonts w:ascii="Times New Roman" w:hAnsi="Times New Roman"/>
          <w:szCs w:val="24"/>
        </w:rPr>
        <w:t xml:space="preserve"> (TEXT: Vacuum ON</w:t>
      </w:r>
      <w:r w:rsidR="00C56EA0">
        <w:rPr>
          <w:rFonts w:ascii="Times New Roman" w:hAnsi="Times New Roman"/>
          <w:szCs w:val="24"/>
        </w:rPr>
        <w:t>; 20 s</w:t>
      </w:r>
      <w:r w:rsidR="00950A0E">
        <w:rPr>
          <w:rFonts w:ascii="Times New Roman" w:hAnsi="Times New Roman"/>
          <w:szCs w:val="24"/>
        </w:rPr>
        <w:t>)</w:t>
      </w:r>
      <w:r w:rsidR="00DA0B6F" w:rsidRPr="00DA0B6F">
        <w:rPr>
          <w:rFonts w:ascii="Times New Roman" w:hAnsi="Times New Roman"/>
          <w:szCs w:val="24"/>
        </w:rPr>
        <w:t xml:space="preserve">. </w:t>
      </w:r>
    </w:p>
    <w:p w14:paraId="2EA3AA43" w14:textId="77777777" w:rsidR="00044C8A" w:rsidRDefault="00044C8A" w:rsidP="00044C8A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57C7A820" w14:textId="77777777" w:rsidR="00044C8A" w:rsidRPr="00044C8A" w:rsidRDefault="00044C8A" w:rsidP="00044C8A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2189C106" w14:textId="77777777" w:rsidR="00044C8A" w:rsidRPr="00044C8A" w:rsidRDefault="00044C8A" w:rsidP="00044C8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Vacuum tool being placed in trough 2.</w:t>
      </w:r>
    </w:p>
    <w:p w14:paraId="3CBEBE26" w14:textId="77777777" w:rsidR="00752750" w:rsidRPr="00DA0B6F" w:rsidRDefault="00752750" w:rsidP="0075275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7C918FC4" w14:textId="77777777" w:rsidR="00DA0B6F" w:rsidRPr="00044C8A" w:rsidRDefault="00F16557" w:rsidP="0075275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After that f</w:t>
      </w:r>
      <w:r w:rsidR="00DA0B6F" w:rsidRPr="00DA0B6F">
        <w:rPr>
          <w:rFonts w:ascii="Times New Roman" w:hAnsi="Times New Roman"/>
          <w:szCs w:val="24"/>
        </w:rPr>
        <w:t xml:space="preserve">lush the </w:t>
      </w:r>
      <w:r w:rsidR="0007580A">
        <w:rPr>
          <w:rFonts w:ascii="Times New Roman" w:hAnsi="Times New Roman"/>
          <w:szCs w:val="24"/>
        </w:rPr>
        <w:t>tool with wash buffer</w:t>
      </w:r>
      <w:r w:rsidR="00DA0B6F" w:rsidRPr="00DA0B6F">
        <w:rPr>
          <w:rFonts w:ascii="Times New Roman" w:hAnsi="Times New Roman"/>
          <w:szCs w:val="24"/>
        </w:rPr>
        <w:t xml:space="preserve"> for 20 seconds or until all volume has been aspirated</w:t>
      </w:r>
      <w:r w:rsidR="00950A0E">
        <w:rPr>
          <w:rFonts w:ascii="Times New Roman" w:hAnsi="Times New Roman"/>
          <w:szCs w:val="24"/>
        </w:rPr>
        <w:t xml:space="preserve"> (TEXT: Vacuum ON</w:t>
      </w:r>
      <w:r w:rsidR="00C56EA0">
        <w:rPr>
          <w:rFonts w:ascii="Times New Roman" w:hAnsi="Times New Roman"/>
          <w:szCs w:val="24"/>
        </w:rPr>
        <w:t>; 20 s</w:t>
      </w:r>
      <w:r w:rsidR="00950A0E">
        <w:rPr>
          <w:rFonts w:ascii="Times New Roman" w:hAnsi="Times New Roman"/>
          <w:szCs w:val="24"/>
        </w:rPr>
        <w:t>)</w:t>
      </w:r>
      <w:r w:rsidR="00DA0B6F" w:rsidRPr="00DA0B6F">
        <w:rPr>
          <w:rFonts w:ascii="Times New Roman" w:hAnsi="Times New Roman"/>
          <w:szCs w:val="24"/>
        </w:rPr>
        <w:t>.</w:t>
      </w:r>
    </w:p>
    <w:p w14:paraId="77455BD8" w14:textId="77777777" w:rsidR="00044C8A" w:rsidRPr="00044C8A" w:rsidRDefault="00044C8A" w:rsidP="00044C8A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3AE1613C" w14:textId="77777777" w:rsidR="00044C8A" w:rsidRPr="00044C8A" w:rsidRDefault="00044C8A" w:rsidP="00044C8A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35C06B2" w14:textId="77777777" w:rsidR="00044C8A" w:rsidRPr="00044C8A" w:rsidRDefault="00044C8A" w:rsidP="00044C8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Vacuum tool being placed in trough 3.</w:t>
      </w:r>
    </w:p>
    <w:p w14:paraId="2C79DAF1" w14:textId="77777777" w:rsidR="00752750" w:rsidRPr="00DA0B6F" w:rsidRDefault="00752750" w:rsidP="0075275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59D12831" w14:textId="77777777" w:rsidR="000B42F9" w:rsidRPr="0014489D" w:rsidRDefault="00DA0B6F" w:rsidP="0075275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DA0B6F">
        <w:rPr>
          <w:rFonts w:ascii="Times New Roman" w:hAnsi="Times New Roman"/>
          <w:szCs w:val="24"/>
        </w:rPr>
        <w:t xml:space="preserve">With vacuum </w:t>
      </w:r>
      <w:r w:rsidR="00950A0E">
        <w:rPr>
          <w:rFonts w:ascii="Times New Roman" w:hAnsi="Times New Roman"/>
          <w:szCs w:val="24"/>
        </w:rPr>
        <w:t xml:space="preserve">still </w:t>
      </w:r>
      <w:r w:rsidRPr="00DA0B6F">
        <w:rPr>
          <w:rFonts w:ascii="Times New Roman" w:hAnsi="Times New Roman"/>
          <w:szCs w:val="24"/>
        </w:rPr>
        <w:t>ON</w:t>
      </w:r>
      <w:r w:rsidR="000B42F9">
        <w:rPr>
          <w:rFonts w:ascii="Times New Roman" w:hAnsi="Times New Roman"/>
          <w:szCs w:val="24"/>
        </w:rPr>
        <w:t xml:space="preserve"> (TEXT: Vacuum ON)</w:t>
      </w:r>
      <w:r w:rsidRPr="00DA0B6F">
        <w:rPr>
          <w:rFonts w:ascii="Times New Roman" w:hAnsi="Times New Roman"/>
          <w:szCs w:val="24"/>
        </w:rPr>
        <w:t xml:space="preserve">, raise the vacuum tool to beyond 90˚ vertical for 5 seconds, to allow all liquid to drain out of </w:t>
      </w:r>
      <w:r w:rsidR="000B42F9">
        <w:rPr>
          <w:rFonts w:ascii="Times New Roman" w:hAnsi="Times New Roman"/>
          <w:szCs w:val="24"/>
        </w:rPr>
        <w:t>the vacuum tool.</w:t>
      </w:r>
    </w:p>
    <w:p w14:paraId="47FFB512" w14:textId="77777777" w:rsidR="0014489D" w:rsidRDefault="0014489D" w:rsidP="0014489D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37D24224" w14:textId="77777777" w:rsidR="0014489D" w:rsidRPr="00E76204" w:rsidRDefault="0014489D" w:rsidP="0014489D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8402750" w14:textId="77777777" w:rsidR="00E76204" w:rsidRPr="00752750" w:rsidRDefault="0014489D" w:rsidP="00E7620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CU: Vacuum tool being raised </w:t>
      </w:r>
      <w:r w:rsidRPr="00DA0B6F">
        <w:rPr>
          <w:rFonts w:ascii="Times New Roman" w:hAnsi="Times New Roman"/>
          <w:szCs w:val="24"/>
        </w:rPr>
        <w:t>to beyond 90˚ vertical</w:t>
      </w:r>
      <w:r w:rsidR="00854674">
        <w:rPr>
          <w:rFonts w:ascii="Times New Roman" w:hAnsi="Times New Roman"/>
          <w:szCs w:val="24"/>
        </w:rPr>
        <w:t xml:space="preserve"> and 3 slow twists of the wrist.</w:t>
      </w:r>
    </w:p>
    <w:p w14:paraId="7030DF6F" w14:textId="77777777" w:rsidR="00752750" w:rsidRPr="000B42F9" w:rsidRDefault="00752750" w:rsidP="0075275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1DF88815" w14:textId="77777777" w:rsidR="00DA0B6F" w:rsidRPr="0014489D" w:rsidRDefault="00950A0E" w:rsidP="0075275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Now t</w:t>
      </w:r>
      <w:r w:rsidR="00DA0B6F" w:rsidRPr="00DA0B6F">
        <w:rPr>
          <w:rFonts w:ascii="Times New Roman" w:hAnsi="Times New Roman"/>
          <w:szCs w:val="24"/>
        </w:rPr>
        <w:t>urn the pump OFF, and align the</w:t>
      </w:r>
      <w:r w:rsidR="000B42F9">
        <w:rPr>
          <w:rFonts w:ascii="Times New Roman" w:hAnsi="Times New Roman"/>
          <w:szCs w:val="24"/>
        </w:rPr>
        <w:t xml:space="preserve"> vacuum tool with the reaction </w:t>
      </w:r>
      <w:r w:rsidR="00DA0B6F" w:rsidRPr="00DA0B6F">
        <w:rPr>
          <w:rFonts w:ascii="Times New Roman" w:hAnsi="Times New Roman"/>
          <w:szCs w:val="24"/>
        </w:rPr>
        <w:t>plate. Lower the vacuum tool into the wells</w:t>
      </w:r>
      <w:r w:rsidR="00854674">
        <w:rPr>
          <w:rFonts w:ascii="Times New Roman" w:hAnsi="Times New Roman"/>
          <w:szCs w:val="24"/>
        </w:rPr>
        <w:t>, then</w:t>
      </w:r>
      <w:r w:rsidR="00DA0B6F" w:rsidRPr="00DA0B6F">
        <w:rPr>
          <w:rFonts w:ascii="Times New Roman" w:hAnsi="Times New Roman"/>
          <w:szCs w:val="24"/>
        </w:rPr>
        <w:t xml:space="preserve"> gently shake from side to side </w:t>
      </w:r>
      <w:r w:rsidR="00854674">
        <w:rPr>
          <w:rFonts w:ascii="Times New Roman" w:hAnsi="Times New Roman"/>
          <w:szCs w:val="24"/>
        </w:rPr>
        <w:t xml:space="preserve">for approximately 10 seconds </w:t>
      </w:r>
      <w:r w:rsidR="00DA0B6F" w:rsidRPr="00DA0B6F">
        <w:rPr>
          <w:rFonts w:ascii="Times New Roman" w:hAnsi="Times New Roman"/>
          <w:szCs w:val="24"/>
        </w:rPr>
        <w:t>to release the beads into the wells containing sequencing primer</w:t>
      </w:r>
      <w:r w:rsidR="000B42F9">
        <w:rPr>
          <w:rFonts w:ascii="Times New Roman" w:hAnsi="Times New Roman"/>
          <w:szCs w:val="24"/>
        </w:rPr>
        <w:t xml:space="preserve"> (TEXT: Vacuum OFF)</w:t>
      </w:r>
      <w:r w:rsidR="00DA0B6F" w:rsidRPr="00DA0B6F">
        <w:rPr>
          <w:rFonts w:ascii="Times New Roman" w:hAnsi="Times New Roman"/>
          <w:szCs w:val="24"/>
        </w:rPr>
        <w:t>.</w:t>
      </w:r>
      <w:r w:rsidR="00D3147B">
        <w:rPr>
          <w:rFonts w:ascii="Times New Roman" w:hAnsi="Times New Roman"/>
          <w:szCs w:val="24"/>
        </w:rPr>
        <w:t xml:space="preserve"> Place </w:t>
      </w:r>
      <w:r w:rsidR="00854674">
        <w:rPr>
          <w:rFonts w:ascii="Times New Roman" w:hAnsi="Times New Roman"/>
          <w:szCs w:val="24"/>
        </w:rPr>
        <w:t xml:space="preserve">the </w:t>
      </w:r>
      <w:r w:rsidR="00D3147B">
        <w:rPr>
          <w:rFonts w:ascii="Times New Roman" w:hAnsi="Times New Roman"/>
          <w:szCs w:val="24"/>
        </w:rPr>
        <w:t xml:space="preserve">vacuum tool in </w:t>
      </w:r>
      <w:r w:rsidR="00854674">
        <w:rPr>
          <w:rFonts w:ascii="Times New Roman" w:hAnsi="Times New Roman"/>
          <w:szCs w:val="24"/>
        </w:rPr>
        <w:t xml:space="preserve">the </w:t>
      </w:r>
      <w:r w:rsidR="00D3147B">
        <w:rPr>
          <w:rFonts w:ascii="Times New Roman" w:hAnsi="Times New Roman"/>
          <w:szCs w:val="24"/>
        </w:rPr>
        <w:t>water trough for cleaning.</w:t>
      </w:r>
    </w:p>
    <w:p w14:paraId="628950B0" w14:textId="77777777" w:rsidR="0014489D" w:rsidRDefault="0014489D" w:rsidP="0014489D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48E95F95" w14:textId="77777777" w:rsidR="0014489D" w:rsidRPr="0014489D" w:rsidRDefault="0014489D" w:rsidP="0014489D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C04A355" w14:textId="77777777" w:rsidR="0014489D" w:rsidRPr="0014489D" w:rsidRDefault="0014489D" w:rsidP="001448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Vacuum pump being turned off.</w:t>
      </w:r>
    </w:p>
    <w:p w14:paraId="18FAC34E" w14:textId="77777777" w:rsidR="0014489D" w:rsidRPr="0014489D" w:rsidRDefault="0014489D" w:rsidP="001448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Vacuum tool being aligned with reaction plate, lowered into wells and gently shaken from side to side.</w:t>
      </w:r>
    </w:p>
    <w:p w14:paraId="67234F7D" w14:textId="77777777" w:rsidR="0014489D" w:rsidRPr="00752750" w:rsidRDefault="0014489D" w:rsidP="001448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Vacuum tool being placed in water trough.</w:t>
      </w:r>
    </w:p>
    <w:p w14:paraId="50AD6B8A" w14:textId="77777777" w:rsidR="00752750" w:rsidRPr="00DA0B6F" w:rsidRDefault="00752750" w:rsidP="0075275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28037403" w14:textId="77777777" w:rsidR="00DA0B6F" w:rsidRDefault="00DA0B6F" w:rsidP="00752750">
      <w:pPr>
        <w:ind w:firstLine="360"/>
        <w:jc w:val="both"/>
        <w:outlineLvl w:val="0"/>
        <w:rPr>
          <w:rFonts w:ascii="Times New Roman" w:hAnsi="Times New Roman"/>
          <w:b/>
          <w:bCs/>
          <w:szCs w:val="24"/>
        </w:rPr>
      </w:pPr>
      <w:r w:rsidRPr="00DA0B6F">
        <w:rPr>
          <w:rFonts w:ascii="Times New Roman" w:hAnsi="Times New Roman"/>
          <w:b/>
          <w:szCs w:val="24"/>
        </w:rPr>
        <w:t xml:space="preserve">c. </w:t>
      </w:r>
      <w:r w:rsidRPr="00DA0B6F">
        <w:rPr>
          <w:rFonts w:ascii="Times New Roman" w:hAnsi="Times New Roman"/>
          <w:b/>
          <w:bCs/>
          <w:szCs w:val="24"/>
        </w:rPr>
        <w:t>Annealing sequencing primer to DNA strands</w:t>
      </w:r>
    </w:p>
    <w:p w14:paraId="278659A1" w14:textId="77777777" w:rsidR="00752750" w:rsidRPr="00DA0B6F" w:rsidRDefault="00752750" w:rsidP="00752750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6829345A" w14:textId="77777777" w:rsidR="00DA0B6F" w:rsidRPr="0014489D" w:rsidRDefault="00665435" w:rsidP="0075275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D3147B">
        <w:rPr>
          <w:rFonts w:ascii="Times New Roman" w:hAnsi="Times New Roman"/>
          <w:szCs w:val="24"/>
        </w:rPr>
        <w:t xml:space="preserve">To anneal the sequencing primer to </w:t>
      </w:r>
      <w:r w:rsidR="00854674">
        <w:rPr>
          <w:rFonts w:ascii="Times New Roman" w:hAnsi="Times New Roman"/>
          <w:szCs w:val="24"/>
        </w:rPr>
        <w:t xml:space="preserve">the </w:t>
      </w:r>
      <w:r w:rsidRPr="00D3147B">
        <w:rPr>
          <w:rFonts w:ascii="Times New Roman" w:hAnsi="Times New Roman"/>
          <w:szCs w:val="24"/>
        </w:rPr>
        <w:t>DNA, p</w:t>
      </w:r>
      <w:r w:rsidR="00DA0B6F" w:rsidRPr="00D3147B">
        <w:rPr>
          <w:rFonts w:ascii="Times New Roman" w:hAnsi="Times New Roman"/>
          <w:szCs w:val="24"/>
        </w:rPr>
        <w:t>lace the reaction plate in a pre-warmed plate holder.</w:t>
      </w:r>
      <w:r w:rsidR="009C1709" w:rsidRPr="00D3147B">
        <w:rPr>
          <w:rFonts w:ascii="Times New Roman" w:hAnsi="Times New Roman"/>
          <w:szCs w:val="24"/>
        </w:rPr>
        <w:t xml:space="preserve"> </w:t>
      </w:r>
      <w:r w:rsidR="00DA0B6F" w:rsidRPr="00D3147B">
        <w:rPr>
          <w:rFonts w:ascii="Times New Roman" w:hAnsi="Times New Roman"/>
          <w:szCs w:val="24"/>
        </w:rPr>
        <w:t xml:space="preserve">Heat the plate </w:t>
      </w:r>
      <w:r w:rsidR="00D3147B">
        <w:rPr>
          <w:rFonts w:ascii="Times New Roman" w:hAnsi="Times New Roman"/>
          <w:szCs w:val="24"/>
        </w:rPr>
        <w:t xml:space="preserve">at </w:t>
      </w:r>
      <w:r w:rsidR="00DA0B6F" w:rsidRPr="00D3147B">
        <w:rPr>
          <w:rFonts w:ascii="Times New Roman" w:hAnsi="Times New Roman"/>
          <w:szCs w:val="24"/>
        </w:rPr>
        <w:t>80°C for 2 minutes</w:t>
      </w:r>
      <w:r w:rsidRPr="00D3147B">
        <w:rPr>
          <w:rFonts w:ascii="Times New Roman" w:hAnsi="Times New Roman"/>
          <w:szCs w:val="24"/>
        </w:rPr>
        <w:t xml:space="preserve"> (TEXT: 80°C; 2 min)</w:t>
      </w:r>
      <w:r w:rsidR="00DA0B6F" w:rsidRPr="00D3147B">
        <w:rPr>
          <w:rFonts w:ascii="Times New Roman" w:hAnsi="Times New Roman"/>
          <w:szCs w:val="24"/>
        </w:rPr>
        <w:t>.</w:t>
      </w:r>
      <w:r w:rsidR="009C1709" w:rsidRPr="00D3147B">
        <w:rPr>
          <w:rFonts w:ascii="Times New Roman" w:hAnsi="Times New Roman"/>
          <w:szCs w:val="24"/>
        </w:rPr>
        <w:t xml:space="preserve"> </w:t>
      </w:r>
    </w:p>
    <w:p w14:paraId="0FCA49BF" w14:textId="77777777" w:rsidR="0014489D" w:rsidRDefault="0014489D" w:rsidP="0014489D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5E7BF130" w14:textId="77777777" w:rsidR="0014489D" w:rsidRPr="0014489D" w:rsidRDefault="0014489D" w:rsidP="0014489D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53E09F3E" w14:textId="77777777" w:rsidR="0014489D" w:rsidRPr="00752750" w:rsidRDefault="0014489D" w:rsidP="001448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CU: Reaction plate being placed in a </w:t>
      </w:r>
      <w:r w:rsidRPr="00D3147B">
        <w:rPr>
          <w:rFonts w:ascii="Times New Roman" w:hAnsi="Times New Roman"/>
          <w:szCs w:val="24"/>
        </w:rPr>
        <w:t>pre-warmed plate holder.</w:t>
      </w:r>
    </w:p>
    <w:p w14:paraId="6B4A016F" w14:textId="77777777" w:rsidR="00752750" w:rsidRPr="00D3147B" w:rsidRDefault="00752750" w:rsidP="0075275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1125FF74" w14:textId="77777777" w:rsidR="00CE10F2" w:rsidRPr="0014489D" w:rsidRDefault="00DA0B6F" w:rsidP="0075275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DA0B6F">
        <w:rPr>
          <w:rFonts w:ascii="Times New Roman" w:hAnsi="Times New Roman"/>
          <w:szCs w:val="24"/>
        </w:rPr>
        <w:t xml:space="preserve">Remove the plate from the holder and place </w:t>
      </w:r>
      <w:r w:rsidR="00665435">
        <w:rPr>
          <w:rFonts w:ascii="Times New Roman" w:hAnsi="Times New Roman"/>
          <w:szCs w:val="24"/>
        </w:rPr>
        <w:t xml:space="preserve">it </w:t>
      </w:r>
      <w:r w:rsidRPr="00DA0B6F">
        <w:rPr>
          <w:rFonts w:ascii="Times New Roman" w:hAnsi="Times New Roman"/>
          <w:szCs w:val="24"/>
        </w:rPr>
        <w:t>on the counter to cool at room temperature for 5 minutes</w:t>
      </w:r>
      <w:r w:rsidR="00665435">
        <w:rPr>
          <w:rFonts w:ascii="Times New Roman" w:hAnsi="Times New Roman"/>
          <w:szCs w:val="24"/>
        </w:rPr>
        <w:t xml:space="preserve"> (TEXT: Room temperature; 5 min)</w:t>
      </w:r>
      <w:r w:rsidRPr="00DA0B6F">
        <w:rPr>
          <w:rFonts w:ascii="Times New Roman" w:hAnsi="Times New Roman"/>
          <w:szCs w:val="24"/>
        </w:rPr>
        <w:t>.</w:t>
      </w:r>
    </w:p>
    <w:p w14:paraId="79C5CFFE" w14:textId="77777777" w:rsidR="0014489D" w:rsidRDefault="0014489D" w:rsidP="0014489D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34C92EB9" w14:textId="77777777" w:rsidR="0014489D" w:rsidRPr="0014489D" w:rsidRDefault="0014489D" w:rsidP="0014489D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251234F8" w14:textId="77777777" w:rsidR="008769A5" w:rsidRDefault="0014489D" w:rsidP="00AE1E1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CU: Plate being removed from holder and placed on counter to cool.</w:t>
      </w:r>
    </w:p>
    <w:p w14:paraId="4686C5B1" w14:textId="77777777" w:rsidR="00AE1E1C" w:rsidRDefault="00AE1E1C" w:rsidP="00AE1E1C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</w:p>
    <w:p w14:paraId="3B5AE899" w14:textId="77777777" w:rsidR="00AE1E1C" w:rsidRPr="00AE1E1C" w:rsidRDefault="00AE1E1C" w:rsidP="00AE1E1C">
      <w:pPr>
        <w:ind w:left="1368"/>
        <w:jc w:val="both"/>
        <w:outlineLvl w:val="0"/>
        <w:rPr>
          <w:rFonts w:ascii="Times New Roman" w:hAnsi="Times New Roman"/>
          <w:b/>
          <w:szCs w:val="24"/>
        </w:rPr>
      </w:pPr>
    </w:p>
    <w:p w14:paraId="299A127F" w14:textId="77777777" w:rsidR="00556F78" w:rsidRPr="00556F78" w:rsidRDefault="00556F78" w:rsidP="00824FC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56F78">
        <w:rPr>
          <w:rFonts w:ascii="Times New Roman" w:hAnsi="Times New Roman"/>
          <w:b/>
          <w:color w:val="000000"/>
          <w:sz w:val="24"/>
          <w:szCs w:val="24"/>
        </w:rPr>
        <w:t>Pyromark Q24 Operation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for Pyrosequencing</w:t>
      </w:r>
    </w:p>
    <w:p w14:paraId="16C44E9B" w14:textId="77777777" w:rsidR="00556F78" w:rsidRDefault="00556F78" w:rsidP="00824FCA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4085A31" w14:textId="77777777" w:rsidR="00C47CA4" w:rsidRDefault="00C47CA4" w:rsidP="00824FCA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a. Preparing for a run</w:t>
      </w:r>
    </w:p>
    <w:p w14:paraId="4F78C106" w14:textId="77777777" w:rsidR="00CF42DD" w:rsidRPr="00CF42DD" w:rsidRDefault="00CF42DD" w:rsidP="00824FC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14:paraId="6691D7FF" w14:textId="77777777" w:rsidR="001A7842" w:rsidRPr="001A7842" w:rsidRDefault="004B447A" w:rsidP="00824FC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4B447A">
        <w:rPr>
          <w:rFonts w:ascii="Times New Roman" w:hAnsi="Times New Roman"/>
          <w:sz w:val="24"/>
          <w:szCs w:val="24"/>
        </w:rPr>
        <w:t>Begin this procedure by s</w:t>
      </w:r>
      <w:r w:rsidR="00556F78" w:rsidRPr="004B447A">
        <w:rPr>
          <w:rFonts w:ascii="Times New Roman" w:hAnsi="Times New Roman"/>
          <w:sz w:val="24"/>
          <w:szCs w:val="24"/>
        </w:rPr>
        <w:t>witch</w:t>
      </w:r>
      <w:r w:rsidRPr="004B447A">
        <w:rPr>
          <w:rFonts w:ascii="Times New Roman" w:hAnsi="Times New Roman"/>
          <w:sz w:val="24"/>
          <w:szCs w:val="24"/>
        </w:rPr>
        <w:t>ing</w:t>
      </w:r>
      <w:r w:rsidR="00556F78" w:rsidRPr="004B447A">
        <w:rPr>
          <w:rFonts w:ascii="Times New Roman" w:hAnsi="Times New Roman"/>
          <w:sz w:val="24"/>
          <w:szCs w:val="24"/>
        </w:rPr>
        <w:t xml:space="preserve"> on the instrument using the power switch located above the power cord.</w:t>
      </w:r>
    </w:p>
    <w:p w14:paraId="04184328" w14:textId="77777777" w:rsidR="001A7842" w:rsidRDefault="001A7842" w:rsidP="00824FC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14:paraId="31D51020" w14:textId="77777777" w:rsidR="001A7842" w:rsidRPr="001A7842" w:rsidRDefault="001A7842" w:rsidP="00824FCA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Cs w:val="24"/>
        </w:rPr>
      </w:pPr>
      <w:r w:rsidRPr="001A7842">
        <w:rPr>
          <w:rFonts w:ascii="Times New Roman" w:hAnsi="Times New Roman"/>
          <w:color w:val="000000"/>
          <w:szCs w:val="24"/>
        </w:rPr>
        <w:t>Shots:</w:t>
      </w:r>
    </w:p>
    <w:p w14:paraId="55D8771D" w14:textId="77777777" w:rsidR="001A7842" w:rsidRPr="001A7842" w:rsidRDefault="001A7842" w:rsidP="00824FCA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MED/over the shoulder: talent switching on the instrument.</w:t>
      </w:r>
    </w:p>
    <w:p w14:paraId="6C5E650E" w14:textId="77777777" w:rsidR="00CF42DD" w:rsidRPr="00556F78" w:rsidRDefault="00CF42DD" w:rsidP="00824FCA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A05F9F7" w14:textId="53F77727" w:rsidR="002E0581" w:rsidRPr="002E0581" w:rsidRDefault="002E0581" w:rsidP="002E0581">
      <w:pPr>
        <w:autoSpaceDE w:val="0"/>
        <w:autoSpaceDN w:val="0"/>
        <w:adjustRightInd w:val="0"/>
        <w:ind w:left="108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4.3.       </w:t>
      </w:r>
      <w:r w:rsidRPr="002E0581">
        <w:rPr>
          <w:rFonts w:ascii="Times New Roman" w:hAnsi="Times New Roman"/>
          <w:szCs w:val="24"/>
        </w:rPr>
        <w:t>To determine volumes needed, set up a run file in the instrument software, and under the ‘Tools’ menu select ‘Pre Run Information’.</w:t>
      </w:r>
      <w:r>
        <w:rPr>
          <w:rFonts w:ascii="Times New Roman" w:hAnsi="Times New Roman"/>
          <w:szCs w:val="24"/>
        </w:rPr>
        <w:t xml:space="preserve"> </w:t>
      </w:r>
      <w:r w:rsidRPr="002E0581">
        <w:rPr>
          <w:rFonts w:ascii="Times New Roman" w:hAnsi="Times New Roman"/>
          <w:szCs w:val="24"/>
          <w:highlight w:val="green"/>
        </w:rPr>
        <w:t>[Videographer drew an arrow indicating to move this before 4.2]</w:t>
      </w:r>
    </w:p>
    <w:p w14:paraId="32535B7D" w14:textId="77777777" w:rsidR="002E0581" w:rsidRDefault="002E0581" w:rsidP="002E0581">
      <w:pPr>
        <w:autoSpaceDE w:val="0"/>
        <w:autoSpaceDN w:val="0"/>
        <w:adjustRightInd w:val="0"/>
        <w:ind w:left="360" w:hanging="720"/>
        <w:rPr>
          <w:rFonts w:ascii="Times New Roman" w:hAnsi="Times New Roman"/>
          <w:b/>
          <w:color w:val="000000"/>
          <w:szCs w:val="24"/>
          <w:u w:val="single"/>
        </w:rPr>
      </w:pPr>
    </w:p>
    <w:p w14:paraId="42E98D52" w14:textId="77777777" w:rsidR="002E0581" w:rsidRPr="002E0581" w:rsidRDefault="002E0581" w:rsidP="002E0581">
      <w:pPr>
        <w:autoSpaceDE w:val="0"/>
        <w:autoSpaceDN w:val="0"/>
        <w:adjustRightInd w:val="0"/>
        <w:ind w:left="1080" w:hanging="720"/>
        <w:rPr>
          <w:rFonts w:ascii="Times New Roman" w:hAnsi="Times New Roman"/>
          <w:color w:val="000000"/>
          <w:szCs w:val="24"/>
        </w:rPr>
      </w:pPr>
      <w:r w:rsidRPr="002E0581">
        <w:rPr>
          <w:rFonts w:ascii="Times New Roman" w:hAnsi="Times New Roman"/>
          <w:color w:val="000000"/>
          <w:szCs w:val="24"/>
        </w:rPr>
        <w:t>Shots:</w:t>
      </w:r>
    </w:p>
    <w:p w14:paraId="14DF6480" w14:textId="04AF0275" w:rsidR="002E0581" w:rsidRPr="002E0581" w:rsidRDefault="002E0581" w:rsidP="002E0581">
      <w:pPr>
        <w:autoSpaceDE w:val="0"/>
        <w:autoSpaceDN w:val="0"/>
        <w:adjustRightInd w:val="0"/>
        <w:ind w:left="1980" w:hanging="720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4.3.1.   </w:t>
      </w:r>
      <w:r w:rsidRPr="002E0581">
        <w:rPr>
          <w:rFonts w:ascii="Times New Roman" w:hAnsi="Times New Roman"/>
          <w:szCs w:val="24"/>
        </w:rPr>
        <w:t>MED/over the shoulder: Talent at the computer.</w:t>
      </w:r>
    </w:p>
    <w:p w14:paraId="591F3094" w14:textId="48FE044A" w:rsidR="002E0581" w:rsidRPr="002E0581" w:rsidRDefault="002E0581" w:rsidP="002E0581">
      <w:pPr>
        <w:autoSpaceDE w:val="0"/>
        <w:autoSpaceDN w:val="0"/>
        <w:adjustRightInd w:val="0"/>
        <w:ind w:left="1980" w:hanging="720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4.3.2.   </w:t>
      </w:r>
      <w:r w:rsidRPr="002E0581">
        <w:rPr>
          <w:rFonts w:ascii="Times New Roman" w:hAnsi="Times New Roman"/>
          <w:szCs w:val="24"/>
        </w:rPr>
        <w:t>SCREEN: A run file being set up, Pre Run info being selected under Tools menu.</w:t>
      </w:r>
    </w:p>
    <w:p w14:paraId="78A73B7C" w14:textId="77777777" w:rsidR="002E0581" w:rsidRDefault="002E0581" w:rsidP="002E0581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  <w:u w:val="single"/>
        </w:rPr>
      </w:pPr>
    </w:p>
    <w:p w14:paraId="42A1F377" w14:textId="77777777" w:rsidR="002E0581" w:rsidRPr="002E0581" w:rsidRDefault="002E0581" w:rsidP="002E0581">
      <w:pPr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Cs w:val="24"/>
          <w:u w:val="single"/>
        </w:rPr>
      </w:pPr>
    </w:p>
    <w:p w14:paraId="7C57BBE6" w14:textId="5A49E2A5" w:rsidR="00ED5657" w:rsidRPr="00E62134" w:rsidRDefault="00556F78" w:rsidP="00824FC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C1709">
        <w:rPr>
          <w:rFonts w:ascii="Times New Roman" w:hAnsi="Times New Roman"/>
          <w:sz w:val="24"/>
          <w:szCs w:val="24"/>
        </w:rPr>
        <w:t xml:space="preserve">Fill a cartridge according to the instructions provided in the </w:t>
      </w:r>
      <w:r w:rsidR="002E0581">
        <w:rPr>
          <w:rFonts w:ascii="Times New Roman" w:hAnsi="Times New Roman"/>
          <w:iCs/>
          <w:sz w:val="24"/>
          <w:szCs w:val="24"/>
        </w:rPr>
        <w:t>“Pre Run Information” page</w:t>
      </w:r>
      <w:r w:rsidRPr="00052AFD">
        <w:rPr>
          <w:rFonts w:ascii="Times New Roman" w:hAnsi="Times New Roman"/>
          <w:sz w:val="24"/>
          <w:szCs w:val="24"/>
        </w:rPr>
        <w:t>.</w:t>
      </w:r>
      <w:r w:rsidRPr="009C1709">
        <w:rPr>
          <w:rFonts w:ascii="Times New Roman" w:hAnsi="Times New Roman"/>
          <w:sz w:val="24"/>
          <w:szCs w:val="24"/>
        </w:rPr>
        <w:t xml:space="preserve"> </w:t>
      </w:r>
      <w:r w:rsidR="00150F85">
        <w:rPr>
          <w:rFonts w:ascii="Times New Roman" w:hAnsi="Times New Roman"/>
          <w:sz w:val="24"/>
          <w:szCs w:val="24"/>
        </w:rPr>
        <w:t>Put the</w:t>
      </w:r>
      <w:r w:rsidR="00854674">
        <w:rPr>
          <w:rFonts w:ascii="Times New Roman" w:hAnsi="Times New Roman"/>
          <w:sz w:val="24"/>
          <w:szCs w:val="24"/>
        </w:rPr>
        <w:t xml:space="preserve"> pipette</w:t>
      </w:r>
      <w:r w:rsidR="00150F85">
        <w:rPr>
          <w:rFonts w:ascii="Times New Roman" w:hAnsi="Times New Roman"/>
          <w:sz w:val="24"/>
          <w:szCs w:val="24"/>
        </w:rPr>
        <w:t xml:space="preserve"> tip in the corner </w:t>
      </w:r>
      <w:r w:rsidR="00854674">
        <w:rPr>
          <w:rFonts w:ascii="Times New Roman" w:hAnsi="Times New Roman"/>
          <w:sz w:val="24"/>
          <w:szCs w:val="24"/>
        </w:rPr>
        <w:t xml:space="preserve">of each well and </w:t>
      </w:r>
      <w:r w:rsidR="00150F85">
        <w:rPr>
          <w:rFonts w:ascii="Times New Roman" w:hAnsi="Times New Roman"/>
          <w:sz w:val="24"/>
          <w:szCs w:val="24"/>
        </w:rPr>
        <w:t>as</w:t>
      </w:r>
      <w:r w:rsidR="00AE1E1C">
        <w:rPr>
          <w:rFonts w:ascii="Times New Roman" w:hAnsi="Times New Roman"/>
          <w:sz w:val="24"/>
          <w:szCs w:val="24"/>
        </w:rPr>
        <w:t xml:space="preserve"> far down as possible</w:t>
      </w:r>
      <w:r w:rsidR="00505B1B" w:rsidRPr="00824FCA">
        <w:rPr>
          <w:rFonts w:ascii="Times New Roman" w:hAnsi="Times New Roman"/>
          <w:sz w:val="24"/>
          <w:szCs w:val="24"/>
        </w:rPr>
        <w:t>,</w:t>
      </w:r>
      <w:r w:rsidR="006A79FD" w:rsidRPr="006A79FD">
        <w:rPr>
          <w:rFonts w:ascii="Times New Roman" w:hAnsi="Times New Roman"/>
          <w:sz w:val="24"/>
          <w:szCs w:val="24"/>
        </w:rPr>
        <w:t xml:space="preserve"> </w:t>
      </w:r>
      <w:r w:rsidR="00150F85" w:rsidRPr="006A79FD">
        <w:rPr>
          <w:rFonts w:ascii="Times New Roman" w:hAnsi="Times New Roman"/>
          <w:sz w:val="24"/>
          <w:szCs w:val="24"/>
        </w:rPr>
        <w:t xml:space="preserve">ensuring that no air bubbles are present. </w:t>
      </w:r>
    </w:p>
    <w:p w14:paraId="4CD06376" w14:textId="77777777" w:rsidR="00E62134" w:rsidRPr="00824FCA" w:rsidRDefault="00E62134" w:rsidP="00E62134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18477E9" w14:textId="77777777" w:rsidR="00824FCA" w:rsidRPr="00824FCA" w:rsidRDefault="00824FCA" w:rsidP="00824FCA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Shots:</w:t>
      </w:r>
    </w:p>
    <w:p w14:paraId="01F921E1" w14:textId="77777777" w:rsidR="006A79FD" w:rsidRPr="00824FCA" w:rsidRDefault="006A79FD" w:rsidP="00824FCA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="00824FCA">
        <w:rPr>
          <w:rFonts w:ascii="Times New Roman" w:hAnsi="Times New Roman"/>
          <w:sz w:val="24"/>
          <w:szCs w:val="24"/>
        </w:rPr>
        <w:t>A cartridge being filled with reagents.</w:t>
      </w:r>
    </w:p>
    <w:p w14:paraId="4D956E82" w14:textId="77777777" w:rsidR="00824FCA" w:rsidRPr="00824FCA" w:rsidRDefault="00824FCA" w:rsidP="00824FCA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LAB MEDIA: A diagram that shows which reagent goes into which compartment in the cartridge.</w:t>
      </w:r>
    </w:p>
    <w:p w14:paraId="78BD4CCA" w14:textId="77777777" w:rsidR="00824FCA" w:rsidRPr="00ED5657" w:rsidRDefault="00824FCA" w:rsidP="00824FCA">
      <w:pPr>
        <w:pStyle w:val="ListParagraph"/>
        <w:autoSpaceDE w:val="0"/>
        <w:autoSpaceDN w:val="0"/>
        <w:adjustRightInd w:val="0"/>
        <w:spacing w:after="0" w:line="240" w:lineRule="auto"/>
        <w:ind w:left="1368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137D0E1" w14:textId="77777777" w:rsidR="00556F78" w:rsidRPr="002E0581" w:rsidRDefault="00556F78" w:rsidP="00824FC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strike/>
          <w:color w:val="000000"/>
          <w:sz w:val="24"/>
          <w:szCs w:val="24"/>
          <w:u w:val="single"/>
        </w:rPr>
      </w:pPr>
      <w:r w:rsidRPr="002E0581">
        <w:rPr>
          <w:rFonts w:ascii="Times New Roman" w:hAnsi="Times New Roman"/>
          <w:strike/>
          <w:sz w:val="24"/>
          <w:szCs w:val="24"/>
        </w:rPr>
        <w:t>To determine volumes needed, set u</w:t>
      </w:r>
      <w:r w:rsidR="00116962" w:rsidRPr="002E0581">
        <w:rPr>
          <w:rFonts w:ascii="Times New Roman" w:hAnsi="Times New Roman"/>
          <w:strike/>
          <w:sz w:val="24"/>
          <w:szCs w:val="24"/>
        </w:rPr>
        <w:t xml:space="preserve">p a run file in the instrument </w:t>
      </w:r>
      <w:r w:rsidRPr="002E0581">
        <w:rPr>
          <w:rFonts w:ascii="Times New Roman" w:hAnsi="Times New Roman"/>
          <w:strike/>
          <w:sz w:val="24"/>
          <w:szCs w:val="24"/>
        </w:rPr>
        <w:t xml:space="preserve">software, and under the </w:t>
      </w:r>
      <w:r w:rsidR="00B446CC" w:rsidRPr="002E0581">
        <w:rPr>
          <w:rFonts w:ascii="Times New Roman" w:hAnsi="Times New Roman"/>
          <w:strike/>
          <w:sz w:val="24"/>
          <w:szCs w:val="24"/>
        </w:rPr>
        <w:t>‘</w:t>
      </w:r>
      <w:r w:rsidRPr="002E0581">
        <w:rPr>
          <w:rFonts w:ascii="Times New Roman" w:hAnsi="Times New Roman"/>
          <w:strike/>
          <w:sz w:val="24"/>
          <w:szCs w:val="24"/>
        </w:rPr>
        <w:t>Tools</w:t>
      </w:r>
      <w:r w:rsidR="00B446CC" w:rsidRPr="002E0581">
        <w:rPr>
          <w:rFonts w:ascii="Times New Roman" w:hAnsi="Times New Roman"/>
          <w:strike/>
          <w:sz w:val="24"/>
          <w:szCs w:val="24"/>
        </w:rPr>
        <w:t>’</w:t>
      </w:r>
      <w:r w:rsidRPr="002E0581">
        <w:rPr>
          <w:rFonts w:ascii="Times New Roman" w:hAnsi="Times New Roman"/>
          <w:strike/>
          <w:sz w:val="24"/>
          <w:szCs w:val="24"/>
        </w:rPr>
        <w:t xml:space="preserve"> menu select </w:t>
      </w:r>
      <w:r w:rsidR="00B446CC" w:rsidRPr="002E0581">
        <w:rPr>
          <w:rFonts w:ascii="Times New Roman" w:hAnsi="Times New Roman"/>
          <w:strike/>
          <w:sz w:val="24"/>
          <w:szCs w:val="24"/>
        </w:rPr>
        <w:t>‘</w:t>
      </w:r>
      <w:r w:rsidRPr="002E0581">
        <w:rPr>
          <w:rFonts w:ascii="Times New Roman" w:hAnsi="Times New Roman"/>
          <w:strike/>
          <w:sz w:val="24"/>
          <w:szCs w:val="24"/>
        </w:rPr>
        <w:t>Pre Run Information</w:t>
      </w:r>
      <w:r w:rsidR="00B446CC" w:rsidRPr="002E0581">
        <w:rPr>
          <w:rFonts w:ascii="Times New Roman" w:hAnsi="Times New Roman"/>
          <w:strike/>
          <w:sz w:val="24"/>
          <w:szCs w:val="24"/>
        </w:rPr>
        <w:t>’</w:t>
      </w:r>
      <w:r w:rsidR="00DE72A5" w:rsidRPr="002E0581">
        <w:rPr>
          <w:rFonts w:ascii="Times New Roman" w:hAnsi="Times New Roman"/>
          <w:strike/>
          <w:sz w:val="24"/>
          <w:szCs w:val="24"/>
        </w:rPr>
        <w:t>.</w:t>
      </w:r>
    </w:p>
    <w:p w14:paraId="25550601" w14:textId="77777777" w:rsidR="00530EC2" w:rsidRPr="002E0581" w:rsidRDefault="00530EC2" w:rsidP="00530EC2">
      <w:pPr>
        <w:autoSpaceDE w:val="0"/>
        <w:autoSpaceDN w:val="0"/>
        <w:adjustRightInd w:val="0"/>
        <w:ind w:left="360"/>
        <w:rPr>
          <w:rFonts w:ascii="Times New Roman" w:hAnsi="Times New Roman"/>
          <w:b/>
          <w:strike/>
          <w:color w:val="000000"/>
          <w:szCs w:val="24"/>
          <w:u w:val="single"/>
        </w:rPr>
      </w:pPr>
    </w:p>
    <w:p w14:paraId="49D42C07" w14:textId="77777777" w:rsidR="00530EC2" w:rsidRPr="002E0581" w:rsidRDefault="00530EC2" w:rsidP="00530EC2">
      <w:pPr>
        <w:autoSpaceDE w:val="0"/>
        <w:autoSpaceDN w:val="0"/>
        <w:adjustRightInd w:val="0"/>
        <w:ind w:left="720"/>
        <w:rPr>
          <w:rFonts w:ascii="Times New Roman" w:hAnsi="Times New Roman"/>
          <w:strike/>
          <w:color w:val="000000"/>
          <w:szCs w:val="24"/>
        </w:rPr>
      </w:pPr>
      <w:r w:rsidRPr="002E0581">
        <w:rPr>
          <w:rFonts w:ascii="Times New Roman" w:hAnsi="Times New Roman"/>
          <w:strike/>
          <w:color w:val="000000"/>
          <w:szCs w:val="24"/>
        </w:rPr>
        <w:t>Shots:</w:t>
      </w:r>
    </w:p>
    <w:p w14:paraId="6BA9F650" w14:textId="77777777" w:rsidR="00530EC2" w:rsidRPr="002E0581" w:rsidRDefault="00530EC2" w:rsidP="00530EC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strike/>
          <w:color w:val="000000"/>
          <w:sz w:val="24"/>
          <w:szCs w:val="24"/>
          <w:u w:val="single"/>
        </w:rPr>
      </w:pPr>
      <w:r w:rsidRPr="002E0581">
        <w:rPr>
          <w:rFonts w:ascii="Times New Roman" w:hAnsi="Times New Roman"/>
          <w:strike/>
          <w:sz w:val="24"/>
          <w:szCs w:val="24"/>
        </w:rPr>
        <w:t>MED</w:t>
      </w:r>
      <w:r w:rsidR="00B446CC" w:rsidRPr="002E0581">
        <w:rPr>
          <w:rFonts w:ascii="Times New Roman" w:hAnsi="Times New Roman"/>
          <w:strike/>
          <w:sz w:val="24"/>
          <w:szCs w:val="24"/>
        </w:rPr>
        <w:t>/over the shoulder</w:t>
      </w:r>
      <w:r w:rsidRPr="002E0581">
        <w:rPr>
          <w:rFonts w:ascii="Times New Roman" w:hAnsi="Times New Roman"/>
          <w:strike/>
          <w:sz w:val="24"/>
          <w:szCs w:val="24"/>
        </w:rPr>
        <w:t>: Talent at the computer.</w:t>
      </w:r>
    </w:p>
    <w:p w14:paraId="725B38DF" w14:textId="77777777" w:rsidR="00530EC2" w:rsidRPr="002E0581" w:rsidRDefault="00530EC2" w:rsidP="00530EC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strike/>
          <w:color w:val="000000"/>
          <w:sz w:val="24"/>
          <w:szCs w:val="24"/>
          <w:u w:val="single"/>
        </w:rPr>
      </w:pPr>
      <w:r w:rsidRPr="002E0581">
        <w:rPr>
          <w:rFonts w:ascii="Times New Roman" w:hAnsi="Times New Roman"/>
          <w:strike/>
          <w:sz w:val="24"/>
          <w:szCs w:val="24"/>
        </w:rPr>
        <w:t>SCREEN: A run file being set up, Pre Run info being selected under Tools menu.</w:t>
      </w:r>
    </w:p>
    <w:p w14:paraId="30A1ACBD" w14:textId="77777777" w:rsidR="00530EC2" w:rsidRPr="009C1709" w:rsidRDefault="00530EC2" w:rsidP="00530EC2">
      <w:pPr>
        <w:pStyle w:val="ListParagraph"/>
        <w:autoSpaceDE w:val="0"/>
        <w:autoSpaceDN w:val="0"/>
        <w:adjustRightInd w:val="0"/>
        <w:spacing w:after="0" w:line="240" w:lineRule="auto"/>
        <w:ind w:left="1368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56C8D86" w14:textId="77777777" w:rsidR="00556F78" w:rsidRPr="00530EC2" w:rsidRDefault="00556F78" w:rsidP="00824FC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3147B">
        <w:rPr>
          <w:rFonts w:ascii="Times New Roman" w:hAnsi="Times New Roman"/>
          <w:sz w:val="24"/>
          <w:szCs w:val="24"/>
        </w:rPr>
        <w:t>Open the cartridge gate and insert the cartridge</w:t>
      </w:r>
      <w:r w:rsidR="00C30C39">
        <w:rPr>
          <w:rFonts w:ascii="Times New Roman" w:hAnsi="Times New Roman"/>
          <w:sz w:val="24"/>
          <w:szCs w:val="24"/>
        </w:rPr>
        <w:t xml:space="preserve"> with the label facing forward</w:t>
      </w:r>
      <w:r w:rsidRPr="00D3147B">
        <w:rPr>
          <w:rFonts w:ascii="Times New Roman" w:hAnsi="Times New Roman"/>
          <w:sz w:val="24"/>
          <w:szCs w:val="24"/>
        </w:rPr>
        <w:t xml:space="preserve">. Ensure that the </w:t>
      </w:r>
      <w:r w:rsidR="00A82359" w:rsidRPr="00D3147B">
        <w:rPr>
          <w:rFonts w:ascii="Times New Roman" w:hAnsi="Times New Roman"/>
          <w:sz w:val="24"/>
          <w:szCs w:val="24"/>
        </w:rPr>
        <w:t xml:space="preserve">cartridge is properly inserted </w:t>
      </w:r>
      <w:r w:rsidRPr="00D3147B">
        <w:rPr>
          <w:rFonts w:ascii="Times New Roman" w:hAnsi="Times New Roman"/>
          <w:sz w:val="24"/>
          <w:szCs w:val="24"/>
        </w:rPr>
        <w:t>and close the gate.</w:t>
      </w:r>
      <w:r w:rsidR="00D3147B" w:rsidRPr="00D3147B">
        <w:rPr>
          <w:rFonts w:ascii="Times New Roman" w:hAnsi="Times New Roman"/>
          <w:sz w:val="24"/>
          <w:szCs w:val="24"/>
        </w:rPr>
        <w:t xml:space="preserve"> </w:t>
      </w:r>
      <w:r w:rsidRPr="00D3147B">
        <w:rPr>
          <w:rFonts w:ascii="Times New Roman" w:hAnsi="Times New Roman"/>
          <w:sz w:val="24"/>
          <w:szCs w:val="24"/>
        </w:rPr>
        <w:t>Open the plate-holding frame and position the</w:t>
      </w:r>
      <w:r w:rsidR="00854674">
        <w:rPr>
          <w:rFonts w:ascii="Times New Roman" w:hAnsi="Times New Roman"/>
          <w:sz w:val="24"/>
          <w:szCs w:val="24"/>
        </w:rPr>
        <w:t xml:space="preserve"> reaction</w:t>
      </w:r>
      <w:r w:rsidRPr="00D3147B">
        <w:rPr>
          <w:rFonts w:ascii="Times New Roman" w:hAnsi="Times New Roman"/>
          <w:sz w:val="24"/>
          <w:szCs w:val="24"/>
        </w:rPr>
        <w:t xml:space="preserve"> plate inside the instrument.</w:t>
      </w:r>
      <w:r w:rsidR="00D3147B" w:rsidRPr="00D3147B">
        <w:rPr>
          <w:rFonts w:ascii="Times New Roman" w:hAnsi="Times New Roman"/>
          <w:sz w:val="24"/>
          <w:szCs w:val="24"/>
        </w:rPr>
        <w:t xml:space="preserve"> </w:t>
      </w:r>
      <w:r w:rsidRPr="00D3147B">
        <w:rPr>
          <w:rFonts w:ascii="Times New Roman" w:hAnsi="Times New Roman"/>
          <w:sz w:val="24"/>
          <w:szCs w:val="24"/>
        </w:rPr>
        <w:t>Close the plate-holding frame a</w:t>
      </w:r>
      <w:r w:rsidR="00C30C39">
        <w:rPr>
          <w:rFonts w:ascii="Times New Roman" w:hAnsi="Times New Roman"/>
          <w:sz w:val="24"/>
          <w:szCs w:val="24"/>
        </w:rPr>
        <w:t>nd the instrument lid</w:t>
      </w:r>
      <w:r w:rsidRPr="00D3147B">
        <w:rPr>
          <w:rFonts w:ascii="Times New Roman" w:hAnsi="Times New Roman"/>
          <w:sz w:val="24"/>
          <w:szCs w:val="24"/>
        </w:rPr>
        <w:t xml:space="preserve">. </w:t>
      </w:r>
    </w:p>
    <w:p w14:paraId="707E36BA" w14:textId="77777777" w:rsidR="00530EC2" w:rsidRDefault="00530EC2" w:rsidP="00530EC2">
      <w:pPr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Cs w:val="24"/>
          <w:u w:val="single"/>
        </w:rPr>
      </w:pPr>
    </w:p>
    <w:p w14:paraId="350670BC" w14:textId="77777777" w:rsidR="00530EC2" w:rsidRPr="00530EC2" w:rsidRDefault="00530EC2" w:rsidP="00530EC2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Cs w:val="24"/>
        </w:rPr>
      </w:pPr>
      <w:r w:rsidRPr="00530EC2">
        <w:rPr>
          <w:rFonts w:ascii="Times New Roman" w:hAnsi="Times New Roman"/>
          <w:color w:val="000000"/>
          <w:szCs w:val="24"/>
        </w:rPr>
        <w:t>Shots:</w:t>
      </w:r>
    </w:p>
    <w:p w14:paraId="531FBD2E" w14:textId="77777777" w:rsidR="00530EC2" w:rsidRPr="00530EC2" w:rsidRDefault="00530EC2" w:rsidP="00530EC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CU: Cartridge gate being opened and cartridge inserted with label facing forward.</w:t>
      </w:r>
      <w:r w:rsidR="00D733C9">
        <w:rPr>
          <w:rFonts w:ascii="Times New Roman" w:hAnsi="Times New Roman"/>
          <w:sz w:val="24"/>
          <w:szCs w:val="24"/>
        </w:rPr>
        <w:t xml:space="preserve"> </w:t>
      </w:r>
      <w:r w:rsidR="00D733C9" w:rsidRPr="00D733C9">
        <w:rPr>
          <w:rFonts w:ascii="Times New Roman" w:hAnsi="Times New Roman"/>
          <w:sz w:val="24"/>
          <w:szCs w:val="24"/>
          <w:highlight w:val="green"/>
        </w:rPr>
        <w:t>[Videographer’s handwritten note: “</w:t>
      </w:r>
      <w:proofErr w:type="spellStart"/>
      <w:r w:rsidR="00D733C9" w:rsidRPr="00D733C9">
        <w:rPr>
          <w:rFonts w:ascii="Times New Roman" w:hAnsi="Times New Roman"/>
          <w:sz w:val="24"/>
          <w:szCs w:val="24"/>
          <w:highlight w:val="green"/>
        </w:rPr>
        <w:t>Mis</w:t>
      </w:r>
      <w:proofErr w:type="spellEnd"/>
      <w:r w:rsidR="00D733C9" w:rsidRPr="00D733C9">
        <w:rPr>
          <w:rFonts w:ascii="Times New Roman" w:hAnsi="Times New Roman"/>
          <w:sz w:val="24"/>
          <w:szCs w:val="24"/>
          <w:highlight w:val="green"/>
        </w:rPr>
        <w:t>-slated 4.3.1-2” – Looks like this comment belongs to 4.4.1, but there’s a chance it also belongs to 4.4.2]</w:t>
      </w:r>
    </w:p>
    <w:p w14:paraId="03A9623C" w14:textId="77777777" w:rsidR="00530EC2" w:rsidRPr="00530EC2" w:rsidRDefault="00530EC2" w:rsidP="00530EC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CU: Gate being closed.</w:t>
      </w:r>
    </w:p>
    <w:p w14:paraId="142A4714" w14:textId="77777777" w:rsidR="00530EC2" w:rsidRPr="00530EC2" w:rsidRDefault="00530EC2" w:rsidP="00530EC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MED: Plate-holding frame being opened and plate positioned inside instrument.</w:t>
      </w:r>
    </w:p>
    <w:p w14:paraId="34F59558" w14:textId="77777777" w:rsidR="00530EC2" w:rsidRPr="00530EC2" w:rsidRDefault="00530EC2" w:rsidP="00530EC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CU: Plate-holding frame being closed.</w:t>
      </w:r>
    </w:p>
    <w:p w14:paraId="4C6F2AF5" w14:textId="77777777" w:rsidR="00530EC2" w:rsidRPr="00530EC2" w:rsidRDefault="00530EC2" w:rsidP="00530EC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MED: Talent closing the instrument lid.</w:t>
      </w:r>
    </w:p>
    <w:p w14:paraId="5FCFD89C" w14:textId="77777777" w:rsidR="00530EC2" w:rsidRPr="00D3147B" w:rsidRDefault="00530EC2" w:rsidP="00530EC2">
      <w:pPr>
        <w:pStyle w:val="ListParagraph"/>
        <w:autoSpaceDE w:val="0"/>
        <w:autoSpaceDN w:val="0"/>
        <w:adjustRightInd w:val="0"/>
        <w:spacing w:after="0" w:line="240" w:lineRule="auto"/>
        <w:ind w:left="1368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3B5D02F" w14:textId="77777777" w:rsidR="00556F78" w:rsidRDefault="00C47CA4" w:rsidP="00C30C39">
      <w:pPr>
        <w:autoSpaceDE w:val="0"/>
        <w:autoSpaceDN w:val="0"/>
        <w:adjustRightInd w:val="0"/>
        <w:ind w:left="360"/>
        <w:rPr>
          <w:rFonts w:ascii="Times New Roman" w:hAnsi="Times New Roman"/>
          <w:b/>
          <w:szCs w:val="24"/>
        </w:rPr>
      </w:pPr>
      <w:r w:rsidRPr="00C47CA4">
        <w:rPr>
          <w:rFonts w:ascii="Times New Roman" w:hAnsi="Times New Roman"/>
          <w:b/>
          <w:szCs w:val="24"/>
        </w:rPr>
        <w:t xml:space="preserve">b. </w:t>
      </w:r>
      <w:r w:rsidR="00556F78" w:rsidRPr="00C47CA4">
        <w:rPr>
          <w:rFonts w:ascii="Times New Roman" w:hAnsi="Times New Roman"/>
          <w:b/>
          <w:szCs w:val="24"/>
        </w:rPr>
        <w:t>Starting a run</w:t>
      </w:r>
    </w:p>
    <w:p w14:paraId="31006A0D" w14:textId="77777777" w:rsidR="00C30C39" w:rsidRPr="00C47CA4" w:rsidRDefault="00C30C39" w:rsidP="00C30C3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14:paraId="77F1396E" w14:textId="77777777" w:rsidR="00D3147B" w:rsidRPr="00081AF2" w:rsidRDefault="00556F78" w:rsidP="00C30C39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3147B">
        <w:rPr>
          <w:rFonts w:ascii="Times New Roman" w:hAnsi="Times New Roman"/>
          <w:sz w:val="24"/>
          <w:szCs w:val="24"/>
        </w:rPr>
        <w:t>Insert the USB stick with the run fil</w:t>
      </w:r>
      <w:r w:rsidR="00912522" w:rsidRPr="00D3147B">
        <w:rPr>
          <w:rFonts w:ascii="Times New Roman" w:hAnsi="Times New Roman"/>
          <w:sz w:val="24"/>
          <w:szCs w:val="24"/>
        </w:rPr>
        <w:t xml:space="preserve">es created with the instrument </w:t>
      </w:r>
      <w:r w:rsidRPr="00D3147B">
        <w:rPr>
          <w:rFonts w:ascii="Times New Roman" w:hAnsi="Times New Roman"/>
          <w:sz w:val="24"/>
          <w:szCs w:val="24"/>
        </w:rPr>
        <w:t>software into the USB port at the front of the instrument.</w:t>
      </w:r>
      <w:r w:rsidR="00D3147B" w:rsidRPr="00D3147B">
        <w:rPr>
          <w:rFonts w:ascii="Times New Roman" w:hAnsi="Times New Roman"/>
          <w:sz w:val="24"/>
          <w:szCs w:val="24"/>
        </w:rPr>
        <w:t xml:space="preserve"> </w:t>
      </w:r>
    </w:p>
    <w:p w14:paraId="7C352073" w14:textId="77777777" w:rsidR="00081AF2" w:rsidRDefault="00081AF2" w:rsidP="00081AF2">
      <w:pPr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Cs w:val="24"/>
          <w:u w:val="single"/>
        </w:rPr>
      </w:pPr>
    </w:p>
    <w:p w14:paraId="1D2AE6C6" w14:textId="77777777" w:rsidR="00081AF2" w:rsidRPr="00081AF2" w:rsidRDefault="00081AF2" w:rsidP="00081AF2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Cs w:val="24"/>
        </w:rPr>
      </w:pPr>
      <w:r w:rsidRPr="00081AF2">
        <w:rPr>
          <w:rFonts w:ascii="Times New Roman" w:hAnsi="Times New Roman"/>
          <w:color w:val="000000"/>
          <w:szCs w:val="24"/>
        </w:rPr>
        <w:t>Shots:</w:t>
      </w:r>
    </w:p>
    <w:p w14:paraId="11E3EB50" w14:textId="77777777" w:rsidR="00081AF2" w:rsidRPr="00C30C39" w:rsidRDefault="00081AF2" w:rsidP="00081AF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MED: Talent inserting the USB stick into the USB port.</w:t>
      </w:r>
    </w:p>
    <w:p w14:paraId="6FC70412" w14:textId="77777777" w:rsidR="00C30C39" w:rsidRPr="00D3147B" w:rsidRDefault="00C30C39" w:rsidP="00C30C39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0F42697" w14:textId="77777777" w:rsidR="00912522" w:rsidRPr="00E62134" w:rsidRDefault="00D3147B" w:rsidP="00C30C39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Press</w:t>
      </w:r>
      <w:r w:rsidR="00556F78" w:rsidRPr="00D3147B">
        <w:rPr>
          <w:rFonts w:ascii="Times New Roman" w:hAnsi="Times New Roman"/>
          <w:sz w:val="24"/>
          <w:szCs w:val="24"/>
        </w:rPr>
        <w:t xml:space="preserve"> “OK”</w:t>
      </w:r>
      <w:r>
        <w:rPr>
          <w:rFonts w:ascii="Times New Roman" w:hAnsi="Times New Roman"/>
          <w:sz w:val="24"/>
          <w:szCs w:val="24"/>
        </w:rPr>
        <w:t xml:space="preserve"> to see the menu of desired run files</w:t>
      </w:r>
      <w:r w:rsidR="00556F78" w:rsidRPr="00D3147B">
        <w:rPr>
          <w:rFonts w:ascii="Times New Roman" w:hAnsi="Times New Roman"/>
          <w:sz w:val="24"/>
          <w:szCs w:val="24"/>
        </w:rPr>
        <w:t>.</w:t>
      </w:r>
      <w:r w:rsidRPr="00D3147B">
        <w:rPr>
          <w:rFonts w:ascii="Times New Roman" w:hAnsi="Times New Roman"/>
          <w:sz w:val="24"/>
          <w:szCs w:val="24"/>
        </w:rPr>
        <w:t xml:space="preserve"> </w:t>
      </w:r>
      <w:r w:rsidR="00556F78" w:rsidRPr="00D3147B">
        <w:rPr>
          <w:rFonts w:ascii="Times New Roman" w:hAnsi="Times New Roman"/>
          <w:sz w:val="24"/>
          <w:szCs w:val="24"/>
        </w:rPr>
        <w:t xml:space="preserve">Use the scroll arrows to select the desired run file and press “Select”. </w:t>
      </w:r>
      <w:r w:rsidR="00912522" w:rsidRPr="00D3147B">
        <w:rPr>
          <w:rFonts w:ascii="Times New Roman" w:hAnsi="Times New Roman"/>
          <w:sz w:val="24"/>
          <w:szCs w:val="24"/>
        </w:rPr>
        <w:t xml:space="preserve">When all preset pressure and temperature levels are reached, </w:t>
      </w:r>
      <w:r w:rsidR="00150F85">
        <w:rPr>
          <w:rFonts w:ascii="Times New Roman" w:hAnsi="Times New Roman"/>
          <w:sz w:val="24"/>
          <w:szCs w:val="24"/>
        </w:rPr>
        <w:t xml:space="preserve">the instrument </w:t>
      </w:r>
      <w:r w:rsidR="00B446CC">
        <w:rPr>
          <w:rFonts w:ascii="Times New Roman" w:hAnsi="Times New Roman"/>
          <w:sz w:val="24"/>
          <w:szCs w:val="24"/>
        </w:rPr>
        <w:t xml:space="preserve">will </w:t>
      </w:r>
      <w:r w:rsidR="00556F78" w:rsidRPr="00D3147B">
        <w:rPr>
          <w:rFonts w:ascii="Times New Roman" w:hAnsi="Times New Roman"/>
          <w:sz w:val="24"/>
          <w:szCs w:val="24"/>
        </w:rPr>
        <w:t>begin dispensing reagents</w:t>
      </w:r>
      <w:r w:rsidR="00912522" w:rsidRPr="00D3147B">
        <w:rPr>
          <w:rFonts w:ascii="Times New Roman" w:hAnsi="Times New Roman"/>
          <w:sz w:val="24"/>
          <w:szCs w:val="24"/>
        </w:rPr>
        <w:t>.</w:t>
      </w:r>
    </w:p>
    <w:p w14:paraId="71795907" w14:textId="77777777" w:rsidR="00E62134" w:rsidRDefault="00E62134" w:rsidP="00E62134">
      <w:pPr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Cs w:val="24"/>
          <w:u w:val="single"/>
        </w:rPr>
      </w:pPr>
    </w:p>
    <w:p w14:paraId="57594A24" w14:textId="77777777" w:rsidR="00E62134" w:rsidRPr="00E62134" w:rsidRDefault="00E62134" w:rsidP="00E62134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Cs w:val="24"/>
        </w:rPr>
      </w:pPr>
      <w:r w:rsidRPr="00E62134">
        <w:rPr>
          <w:rFonts w:ascii="Times New Roman" w:hAnsi="Times New Roman"/>
          <w:color w:val="000000"/>
          <w:szCs w:val="24"/>
        </w:rPr>
        <w:t>Shots:</w:t>
      </w:r>
    </w:p>
    <w:p w14:paraId="177E36CD" w14:textId="77777777" w:rsidR="00C7186B" w:rsidRPr="00C7186B" w:rsidRDefault="00C7186B" w:rsidP="00C7186B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SCREEN: “OK” being selected, </w:t>
      </w:r>
      <w:r w:rsidR="00B446CC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then desired run file is selected.</w:t>
      </w:r>
    </w:p>
    <w:p w14:paraId="60090347" w14:textId="77777777" w:rsidR="00C7186B" w:rsidRPr="00C30C39" w:rsidRDefault="00C7186B" w:rsidP="00C7186B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MED: Footage of the instrument dispensing reagents.</w:t>
      </w:r>
    </w:p>
    <w:p w14:paraId="54CFAC75" w14:textId="77777777" w:rsidR="00C30C39" w:rsidRPr="00D3147B" w:rsidRDefault="00C30C39" w:rsidP="00C30C39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E17F366" w14:textId="77777777" w:rsidR="00556F78" w:rsidRPr="00406E3E" w:rsidRDefault="00556F78" w:rsidP="00C30C39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56F78">
        <w:rPr>
          <w:rFonts w:ascii="Times New Roman" w:hAnsi="Times New Roman"/>
          <w:sz w:val="24"/>
          <w:szCs w:val="24"/>
        </w:rPr>
        <w:t>During a run, the instrument screen displays the pyrogram of the selected well in real-time. Use the scroll arrows to view the pyrogram</w:t>
      </w:r>
      <w:r w:rsidR="00406E3E">
        <w:rPr>
          <w:rFonts w:ascii="Times New Roman" w:hAnsi="Times New Roman"/>
          <w:sz w:val="24"/>
          <w:szCs w:val="24"/>
        </w:rPr>
        <w:t>s</w:t>
      </w:r>
      <w:r w:rsidRPr="00556F78">
        <w:rPr>
          <w:rFonts w:ascii="Times New Roman" w:hAnsi="Times New Roman"/>
          <w:sz w:val="24"/>
          <w:szCs w:val="24"/>
        </w:rPr>
        <w:t xml:space="preserve"> of other wells</w:t>
      </w:r>
      <w:r w:rsidR="00406E3E">
        <w:rPr>
          <w:rFonts w:ascii="Times New Roman" w:hAnsi="Times New Roman"/>
          <w:sz w:val="24"/>
          <w:szCs w:val="24"/>
        </w:rPr>
        <w:t>.</w:t>
      </w:r>
    </w:p>
    <w:p w14:paraId="37E1634D" w14:textId="77777777" w:rsidR="00406E3E" w:rsidRDefault="00406E3E" w:rsidP="00406E3E">
      <w:pPr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Cs w:val="24"/>
          <w:u w:val="single"/>
        </w:rPr>
      </w:pPr>
    </w:p>
    <w:p w14:paraId="5CAB533E" w14:textId="77777777" w:rsidR="00406E3E" w:rsidRPr="00406E3E" w:rsidRDefault="00406E3E" w:rsidP="00406E3E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Cs w:val="24"/>
        </w:rPr>
      </w:pPr>
      <w:r w:rsidRPr="00406E3E">
        <w:rPr>
          <w:rFonts w:ascii="Times New Roman" w:hAnsi="Times New Roman"/>
          <w:color w:val="000000"/>
          <w:szCs w:val="24"/>
        </w:rPr>
        <w:t>Shots:</w:t>
      </w:r>
    </w:p>
    <w:p w14:paraId="33A55C4C" w14:textId="77777777" w:rsidR="00406E3E" w:rsidRPr="00406E3E" w:rsidRDefault="00406E3E" w:rsidP="00406E3E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SCREEN: Pyrogram of selected well displayed.</w:t>
      </w:r>
      <w:r w:rsidR="00D733C9">
        <w:rPr>
          <w:rFonts w:ascii="Times New Roman" w:hAnsi="Times New Roman"/>
          <w:sz w:val="24"/>
          <w:szCs w:val="24"/>
        </w:rPr>
        <w:t xml:space="preserve"> </w:t>
      </w:r>
      <w:r w:rsidR="00D733C9" w:rsidRPr="00D733C9">
        <w:rPr>
          <w:rFonts w:ascii="Times New Roman" w:hAnsi="Times New Roman"/>
          <w:sz w:val="24"/>
          <w:szCs w:val="24"/>
          <w:highlight w:val="green"/>
        </w:rPr>
        <w:t>[Videographer’s note: “with 4.6.1-2 (audio slated)”]</w:t>
      </w:r>
    </w:p>
    <w:p w14:paraId="69D2A33A" w14:textId="77777777" w:rsidR="00406E3E" w:rsidRPr="00F37CC1" w:rsidRDefault="00406E3E" w:rsidP="00406E3E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SCREEN: Scroll arrows being used to view</w:t>
      </w:r>
      <w:r w:rsidRPr="00406E3E">
        <w:rPr>
          <w:rFonts w:ascii="Times New Roman" w:hAnsi="Times New Roman"/>
          <w:sz w:val="24"/>
          <w:szCs w:val="24"/>
        </w:rPr>
        <w:t xml:space="preserve"> </w:t>
      </w:r>
      <w:r w:rsidRPr="00556F78">
        <w:rPr>
          <w:rFonts w:ascii="Times New Roman" w:hAnsi="Times New Roman"/>
          <w:sz w:val="24"/>
          <w:szCs w:val="24"/>
        </w:rPr>
        <w:t>the pyrogram</w:t>
      </w:r>
      <w:r>
        <w:rPr>
          <w:rFonts w:ascii="Times New Roman" w:hAnsi="Times New Roman"/>
          <w:sz w:val="24"/>
          <w:szCs w:val="24"/>
        </w:rPr>
        <w:t>s</w:t>
      </w:r>
      <w:r w:rsidRPr="00556F78">
        <w:rPr>
          <w:rFonts w:ascii="Times New Roman" w:hAnsi="Times New Roman"/>
          <w:sz w:val="24"/>
          <w:szCs w:val="24"/>
        </w:rPr>
        <w:t xml:space="preserve"> of other wells</w:t>
      </w:r>
      <w:r>
        <w:rPr>
          <w:rFonts w:ascii="Times New Roman" w:hAnsi="Times New Roman"/>
          <w:sz w:val="24"/>
          <w:szCs w:val="24"/>
        </w:rPr>
        <w:t xml:space="preserve">. </w:t>
      </w:r>
      <w:r w:rsidR="00D733C9" w:rsidRPr="00D733C9">
        <w:rPr>
          <w:rFonts w:ascii="Times New Roman" w:hAnsi="Times New Roman"/>
          <w:sz w:val="24"/>
          <w:szCs w:val="24"/>
          <w:highlight w:val="green"/>
        </w:rPr>
        <w:t>[Videographer’s note: “with 4.6.1-2 (audio slated)”]</w:t>
      </w:r>
    </w:p>
    <w:p w14:paraId="50CCDD2F" w14:textId="77777777" w:rsidR="00F37CC1" w:rsidRPr="002B25DD" w:rsidRDefault="00F37CC1" w:rsidP="00F37CC1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E4E2A3D" w14:textId="77777777" w:rsidR="00556F78" w:rsidRDefault="00C47CA4" w:rsidP="00F37CC1">
      <w:pPr>
        <w:autoSpaceDE w:val="0"/>
        <w:autoSpaceDN w:val="0"/>
        <w:adjustRightInd w:val="0"/>
        <w:ind w:left="360"/>
        <w:rPr>
          <w:rFonts w:ascii="Times New Roman" w:hAnsi="Times New Roman"/>
          <w:b/>
          <w:szCs w:val="24"/>
        </w:rPr>
      </w:pPr>
      <w:r w:rsidRPr="00C47CA4">
        <w:rPr>
          <w:rFonts w:ascii="Times New Roman" w:hAnsi="Times New Roman"/>
          <w:b/>
          <w:szCs w:val="24"/>
        </w:rPr>
        <w:t xml:space="preserve">c. </w:t>
      </w:r>
      <w:r w:rsidR="00556F78" w:rsidRPr="00C47CA4">
        <w:rPr>
          <w:rFonts w:ascii="Times New Roman" w:hAnsi="Times New Roman"/>
          <w:b/>
          <w:szCs w:val="24"/>
        </w:rPr>
        <w:t>Completing a run</w:t>
      </w:r>
    </w:p>
    <w:p w14:paraId="77B76203" w14:textId="77777777" w:rsidR="00C30C39" w:rsidRPr="00C47CA4" w:rsidRDefault="00C30C39" w:rsidP="00F37CC1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14:paraId="513816F5" w14:textId="77777777" w:rsidR="00150F85" w:rsidRPr="006A2EEB" w:rsidRDefault="00556F78" w:rsidP="00F37CC1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50F85">
        <w:rPr>
          <w:rFonts w:ascii="Times New Roman" w:hAnsi="Times New Roman"/>
          <w:sz w:val="24"/>
          <w:szCs w:val="24"/>
        </w:rPr>
        <w:t>When the instrument confirms that the run is finished and the run file has been saved to the USB stick, press “Close</w:t>
      </w:r>
      <w:r w:rsidR="00B02508">
        <w:rPr>
          <w:rFonts w:ascii="Times New Roman" w:hAnsi="Times New Roman"/>
          <w:sz w:val="24"/>
          <w:szCs w:val="24"/>
        </w:rPr>
        <w:t>.</w:t>
      </w:r>
      <w:r w:rsidRPr="00150F85">
        <w:rPr>
          <w:rFonts w:ascii="Times New Roman" w:hAnsi="Times New Roman"/>
          <w:sz w:val="24"/>
          <w:szCs w:val="24"/>
        </w:rPr>
        <w:t>”</w:t>
      </w:r>
      <w:r w:rsidR="00150F85" w:rsidRPr="00150F85">
        <w:rPr>
          <w:rFonts w:ascii="Times New Roman" w:hAnsi="Times New Roman"/>
          <w:sz w:val="24"/>
          <w:szCs w:val="24"/>
        </w:rPr>
        <w:t xml:space="preserve"> </w:t>
      </w:r>
      <w:r w:rsidRPr="00150F85">
        <w:rPr>
          <w:rFonts w:ascii="Times New Roman" w:hAnsi="Times New Roman"/>
          <w:sz w:val="24"/>
          <w:szCs w:val="24"/>
        </w:rPr>
        <w:t>Remove the USB stick.</w:t>
      </w:r>
    </w:p>
    <w:p w14:paraId="6FD5973B" w14:textId="77777777" w:rsidR="006A2EEB" w:rsidRDefault="006A2EEB" w:rsidP="006A2EEB">
      <w:pPr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Cs w:val="24"/>
          <w:u w:val="single"/>
        </w:rPr>
      </w:pPr>
    </w:p>
    <w:p w14:paraId="7017B7A7" w14:textId="77777777" w:rsidR="006A2EEB" w:rsidRPr="006A2EEB" w:rsidRDefault="006A2EEB" w:rsidP="006A2EEB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Cs w:val="24"/>
        </w:rPr>
      </w:pPr>
      <w:r w:rsidRPr="006A2EEB">
        <w:rPr>
          <w:rFonts w:ascii="Times New Roman" w:hAnsi="Times New Roman"/>
          <w:color w:val="000000"/>
          <w:szCs w:val="24"/>
        </w:rPr>
        <w:t>Shots:</w:t>
      </w:r>
    </w:p>
    <w:p w14:paraId="58ED805F" w14:textId="77777777" w:rsidR="003719FD" w:rsidRPr="00505B1D" w:rsidRDefault="00505B1D" w:rsidP="003719FD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CU: Shot of screen showing that run is finished and run files has been saved.</w:t>
      </w:r>
    </w:p>
    <w:p w14:paraId="2A629C59" w14:textId="77777777" w:rsidR="00C30C39" w:rsidRPr="00302311" w:rsidRDefault="00505B1D" w:rsidP="00302311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MED/over the shoulder: talent removing the USB stick.</w:t>
      </w:r>
    </w:p>
    <w:p w14:paraId="2414C206" w14:textId="77777777" w:rsidR="00052AFD" w:rsidRPr="00052AFD" w:rsidRDefault="00052AFD" w:rsidP="00052AFD">
      <w:pPr>
        <w:pStyle w:val="ListParagraph"/>
        <w:autoSpaceDE w:val="0"/>
        <w:autoSpaceDN w:val="0"/>
        <w:adjustRightInd w:val="0"/>
        <w:spacing w:after="140" w:line="240" w:lineRule="auto"/>
        <w:ind w:left="1080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B6422CA" w14:textId="77777777" w:rsidR="004634CD" w:rsidRPr="00502A3C" w:rsidRDefault="00CE10F2" w:rsidP="00502A3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86B2E">
        <w:rPr>
          <w:rFonts w:ascii="Times New Roman" w:hAnsi="Times New Roman"/>
          <w:b/>
          <w:sz w:val="24"/>
          <w:szCs w:val="24"/>
        </w:rPr>
        <w:t xml:space="preserve">Results: </w:t>
      </w:r>
      <w:r w:rsidR="00986B2E" w:rsidRPr="00986B2E">
        <w:rPr>
          <w:rFonts w:ascii="Times New Roman" w:hAnsi="Times New Roman"/>
          <w:b/>
          <w:sz w:val="24"/>
          <w:szCs w:val="24"/>
        </w:rPr>
        <w:t xml:space="preserve">pyrosequencing identifies bacteria and detects </w:t>
      </w:r>
      <w:r w:rsidR="00986B2E" w:rsidRPr="00986B2E">
        <w:rPr>
          <w:rFonts w:ascii="Times New Roman" w:eastAsia="Times New Roman" w:hAnsi="Times New Roman"/>
          <w:b/>
          <w:bCs/>
          <w:iCs/>
          <w:sz w:val="24"/>
          <w:szCs w:val="24"/>
        </w:rPr>
        <w:t>antibiotic drug resistance</w:t>
      </w:r>
    </w:p>
    <w:p w14:paraId="5B978B94" w14:textId="77777777" w:rsidR="00502A3C" w:rsidRPr="004634CD" w:rsidRDefault="00502A3C" w:rsidP="00502A3C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FD291B1" w14:textId="77777777" w:rsidR="004634CD" w:rsidRPr="000D6B46" w:rsidRDefault="008F10EB" w:rsidP="00502A3C">
      <w:pPr>
        <w:pStyle w:val="NormalWeb"/>
        <w:numPr>
          <w:ilvl w:val="1"/>
          <w:numId w:val="12"/>
        </w:numPr>
        <w:spacing w:before="0" w:beforeAutospacing="0" w:after="0" w:afterAutospacing="0"/>
        <w:rPr>
          <w:rStyle w:val="Emphasis"/>
        </w:rPr>
      </w:pPr>
      <w:r w:rsidRPr="008F10EB">
        <w:t>The results of a typica</w:t>
      </w:r>
      <w:r w:rsidR="00F33812">
        <w:t xml:space="preserve">l pyrosequencing run </w:t>
      </w:r>
      <w:r w:rsidR="00440E6A">
        <w:t>are</w:t>
      </w:r>
      <w:r w:rsidR="00F33812">
        <w:t xml:space="preserve"> shown here (Figure 10). </w:t>
      </w:r>
      <w:r w:rsidR="00440E6A">
        <w:t>Forward</w:t>
      </w:r>
      <w:r w:rsidR="00440E6A" w:rsidRPr="008D6FEE">
        <w:rPr>
          <w:i/>
        </w:rPr>
        <w:t xml:space="preserve"> </w:t>
      </w:r>
      <w:r w:rsidR="005660DC" w:rsidRPr="008D6FEE">
        <w:rPr>
          <w:i/>
        </w:rPr>
        <w:t>(</w:t>
      </w:r>
      <w:r w:rsidR="005660DC" w:rsidRPr="008D6FEE">
        <w:rPr>
          <w:i/>
          <w:u w:val="single"/>
        </w:rPr>
        <w:t>Video editor</w:t>
      </w:r>
      <w:r w:rsidR="005660DC" w:rsidRPr="008D6FEE">
        <w:rPr>
          <w:i/>
        </w:rPr>
        <w:t xml:space="preserve">: highlight the forward PCR primer arrow) </w:t>
      </w:r>
      <w:r w:rsidR="00440E6A">
        <w:t>and Reverse</w:t>
      </w:r>
      <w:r w:rsidR="005660DC">
        <w:t xml:space="preserve"> </w:t>
      </w:r>
      <w:r w:rsidR="005660DC" w:rsidRPr="008D6FEE">
        <w:rPr>
          <w:i/>
        </w:rPr>
        <w:t>(</w:t>
      </w:r>
      <w:r w:rsidR="005660DC" w:rsidRPr="008D6FEE">
        <w:rPr>
          <w:i/>
          <w:u w:val="single"/>
        </w:rPr>
        <w:t>Video editor</w:t>
      </w:r>
      <w:r w:rsidR="005660DC" w:rsidRPr="008D6FEE">
        <w:rPr>
          <w:i/>
        </w:rPr>
        <w:t>: highlight the reverse PCR primer arrow)</w:t>
      </w:r>
      <w:r w:rsidR="00440E6A" w:rsidRPr="008D6FEE">
        <w:rPr>
          <w:i/>
        </w:rPr>
        <w:t xml:space="preserve"> </w:t>
      </w:r>
      <w:r w:rsidR="00440E6A" w:rsidRPr="008F10EB">
        <w:rPr>
          <w:rStyle w:val="Emphasis"/>
          <w:i w:val="0"/>
        </w:rPr>
        <w:t xml:space="preserve">PCR primers are designed for conserved regions of the DNA template, </w:t>
      </w:r>
      <w:r w:rsidR="00440E6A">
        <w:rPr>
          <w:rStyle w:val="Emphasis"/>
          <w:i w:val="0"/>
        </w:rPr>
        <w:t>which is the 16S ribosoma</w:t>
      </w:r>
      <w:r w:rsidR="004634CD">
        <w:rPr>
          <w:rStyle w:val="Emphasis"/>
          <w:i w:val="0"/>
        </w:rPr>
        <w:t>l sequence in this example.</w:t>
      </w:r>
    </w:p>
    <w:p w14:paraId="2C2C26D7" w14:textId="77777777" w:rsidR="000D6B46" w:rsidRDefault="000D6B46" w:rsidP="000D6B46">
      <w:pPr>
        <w:pStyle w:val="NormalWeb"/>
        <w:spacing w:before="0" w:beforeAutospacing="0" w:after="0" w:afterAutospacing="0"/>
        <w:ind w:left="360"/>
        <w:rPr>
          <w:rStyle w:val="Emphasis"/>
          <w:i w:val="0"/>
        </w:rPr>
      </w:pPr>
    </w:p>
    <w:p w14:paraId="34DAE364" w14:textId="77777777" w:rsidR="000D6B46" w:rsidRPr="000D6B46" w:rsidRDefault="000D6B46" w:rsidP="000D6B46">
      <w:pPr>
        <w:pStyle w:val="NormalWeb"/>
        <w:spacing w:before="0" w:beforeAutospacing="0" w:after="0" w:afterAutospacing="0"/>
        <w:ind w:left="720"/>
        <w:rPr>
          <w:rStyle w:val="Emphasis"/>
          <w:i w:val="0"/>
        </w:rPr>
      </w:pPr>
      <w:r w:rsidRPr="000D6B46">
        <w:rPr>
          <w:rStyle w:val="Emphasis"/>
          <w:i w:val="0"/>
        </w:rPr>
        <w:t>Shots:</w:t>
      </w:r>
    </w:p>
    <w:p w14:paraId="4C5252A3" w14:textId="77777777" w:rsidR="000D6B46" w:rsidRPr="000D6B46" w:rsidRDefault="000D6B46" w:rsidP="000D6B46">
      <w:pPr>
        <w:pStyle w:val="NormalWeb"/>
        <w:numPr>
          <w:ilvl w:val="2"/>
          <w:numId w:val="12"/>
        </w:numPr>
        <w:spacing w:before="0" w:beforeAutospacing="0" w:after="0" w:afterAutospacing="0"/>
        <w:rPr>
          <w:rStyle w:val="Emphasis"/>
          <w:i w:val="0"/>
        </w:rPr>
      </w:pPr>
      <w:r w:rsidRPr="000D6B46">
        <w:rPr>
          <w:rStyle w:val="Emphasis"/>
          <w:i w:val="0"/>
        </w:rPr>
        <w:t xml:space="preserve">LAB MEDIA: Figure 10.jpg </w:t>
      </w:r>
    </w:p>
    <w:p w14:paraId="0D3912DB" w14:textId="77777777" w:rsidR="004634CD" w:rsidRPr="004634CD" w:rsidRDefault="004634CD" w:rsidP="00502A3C">
      <w:pPr>
        <w:pStyle w:val="NormalWeb"/>
        <w:spacing w:before="0" w:beforeAutospacing="0" w:after="0" w:afterAutospacing="0"/>
        <w:ind w:left="1080"/>
        <w:rPr>
          <w:rStyle w:val="Emphasis"/>
        </w:rPr>
      </w:pPr>
    </w:p>
    <w:p w14:paraId="619514A7" w14:textId="77777777" w:rsidR="00FF2F5A" w:rsidRPr="000D6B46" w:rsidRDefault="00FF2F5A" w:rsidP="00502A3C">
      <w:pPr>
        <w:pStyle w:val="NormalWeb"/>
        <w:numPr>
          <w:ilvl w:val="1"/>
          <w:numId w:val="12"/>
        </w:numPr>
        <w:spacing w:before="0" w:beforeAutospacing="0" w:after="0" w:afterAutospacing="0"/>
        <w:rPr>
          <w:b/>
          <w:i/>
        </w:rPr>
      </w:pPr>
      <w:r>
        <w:rPr>
          <w:rStyle w:val="Emphasis"/>
          <w:i w:val="0"/>
        </w:rPr>
        <w:t xml:space="preserve">(Figure 10) </w:t>
      </w:r>
      <w:r w:rsidR="00440E6A">
        <w:rPr>
          <w:rStyle w:val="Emphasis"/>
          <w:i w:val="0"/>
        </w:rPr>
        <w:t>T</w:t>
      </w:r>
      <w:r w:rsidR="00440E6A" w:rsidRPr="008F10EB">
        <w:rPr>
          <w:rStyle w:val="Emphasis"/>
          <w:i w:val="0"/>
        </w:rPr>
        <w:t xml:space="preserve">he sequencing primer </w:t>
      </w:r>
      <w:r w:rsidR="00442A94" w:rsidRPr="00442A94">
        <w:rPr>
          <w:rStyle w:val="Emphasis"/>
        </w:rPr>
        <w:t>(</w:t>
      </w:r>
      <w:r w:rsidR="00442A94" w:rsidRPr="00442A94">
        <w:rPr>
          <w:rStyle w:val="Emphasis"/>
          <w:u w:val="single"/>
        </w:rPr>
        <w:t>Video editor</w:t>
      </w:r>
      <w:r w:rsidR="00442A94" w:rsidRPr="00442A94">
        <w:rPr>
          <w:rStyle w:val="Emphasis"/>
        </w:rPr>
        <w:t>: highlight the sequencing primer arrow)</w:t>
      </w:r>
      <w:r w:rsidR="00442A94">
        <w:rPr>
          <w:rStyle w:val="Emphasis"/>
          <w:i w:val="0"/>
        </w:rPr>
        <w:t xml:space="preserve"> </w:t>
      </w:r>
      <w:r w:rsidR="00440E6A" w:rsidRPr="008F10EB">
        <w:rPr>
          <w:rStyle w:val="Emphasis"/>
          <w:i w:val="0"/>
        </w:rPr>
        <w:t>is positioned immediately upstream of a well-characte</w:t>
      </w:r>
      <w:r w:rsidR="00440E6A">
        <w:rPr>
          <w:rStyle w:val="Emphasis"/>
          <w:i w:val="0"/>
        </w:rPr>
        <w:t xml:space="preserve">rized identifying hypervariable </w:t>
      </w:r>
      <w:r w:rsidR="00440E6A" w:rsidRPr="008F10EB">
        <w:rPr>
          <w:rStyle w:val="Emphasis"/>
          <w:i w:val="0"/>
        </w:rPr>
        <w:t xml:space="preserve">DNA sequence </w:t>
      </w:r>
      <w:r w:rsidR="00440E6A">
        <w:rPr>
          <w:rStyle w:val="Emphasis"/>
          <w:i w:val="0"/>
        </w:rPr>
        <w:t xml:space="preserve">within the amplicon, </w:t>
      </w:r>
      <w:r w:rsidR="00440E6A" w:rsidRPr="008F10EB">
        <w:rPr>
          <w:rStyle w:val="Emphasis"/>
          <w:i w:val="0"/>
        </w:rPr>
        <w:t xml:space="preserve">shown in </w:t>
      </w:r>
      <w:r w:rsidR="00440E6A">
        <w:rPr>
          <w:rStyle w:val="Emphasis"/>
          <w:i w:val="0"/>
        </w:rPr>
        <w:t>blue</w:t>
      </w:r>
      <w:r w:rsidR="00B446CC">
        <w:rPr>
          <w:rStyle w:val="Emphasis"/>
          <w:i w:val="0"/>
        </w:rPr>
        <w:t xml:space="preserve">. </w:t>
      </w:r>
      <w:r w:rsidR="00442A94" w:rsidRPr="00442A94">
        <w:rPr>
          <w:rStyle w:val="Emphasis"/>
        </w:rPr>
        <w:t>(</w:t>
      </w:r>
      <w:r w:rsidR="00442A94" w:rsidRPr="00442A94">
        <w:rPr>
          <w:rStyle w:val="Emphasis"/>
          <w:u w:val="single"/>
        </w:rPr>
        <w:t>Video editor</w:t>
      </w:r>
      <w:r w:rsidR="00442A94" w:rsidRPr="00442A94">
        <w:rPr>
          <w:rStyle w:val="Emphasis"/>
        </w:rPr>
        <w:t>: maybe draw a box around the blue region?)</w:t>
      </w:r>
      <w:r w:rsidR="00440E6A" w:rsidRPr="00442A94">
        <w:rPr>
          <w:rStyle w:val="Emphasis"/>
        </w:rPr>
        <w:t xml:space="preserve"> </w:t>
      </w:r>
      <w:r>
        <w:t>This</w:t>
      </w:r>
      <w:r w:rsidRPr="00FF2F5A">
        <w:t xml:space="preserve"> hypervariable s</w:t>
      </w:r>
      <w:r>
        <w:t>equence</w:t>
      </w:r>
      <w:r w:rsidRPr="00FF2F5A">
        <w:t xml:space="preserve"> allows for bacterial identification of a large number of bacterial species using the conserved sequencing primer</w:t>
      </w:r>
      <w:r>
        <w:t>.</w:t>
      </w:r>
      <w:r w:rsidR="004A197D" w:rsidRPr="004A197D">
        <w:rPr>
          <w:rFonts w:ascii="Arial" w:hAnsi="Arial" w:cs="Arial"/>
        </w:rPr>
        <w:t xml:space="preserve"> </w:t>
      </w:r>
      <w:r w:rsidR="004A197D" w:rsidRPr="004A197D">
        <w:t>As an internal quality control, the DNA sequence bracketing the variable region can be checked to assure that the correct DNA region has been analyzed.</w:t>
      </w:r>
    </w:p>
    <w:p w14:paraId="2F46343E" w14:textId="77777777" w:rsidR="000D6B46" w:rsidRPr="000D6B46" w:rsidRDefault="000D6B46" w:rsidP="000D6B46">
      <w:pPr>
        <w:pStyle w:val="NormalWeb"/>
        <w:spacing w:before="0" w:beforeAutospacing="0" w:after="0" w:afterAutospacing="0"/>
        <w:ind w:left="1080"/>
        <w:rPr>
          <w:b/>
          <w:i/>
        </w:rPr>
      </w:pPr>
    </w:p>
    <w:p w14:paraId="334F05BE" w14:textId="77777777" w:rsidR="000D6B46" w:rsidRPr="000D6B46" w:rsidRDefault="000D6B46" w:rsidP="000D6B46">
      <w:pPr>
        <w:pStyle w:val="NormalWeb"/>
        <w:spacing w:before="0" w:beforeAutospacing="0" w:after="0" w:afterAutospacing="0"/>
        <w:ind w:left="720"/>
        <w:rPr>
          <w:rStyle w:val="Emphasis"/>
          <w:i w:val="0"/>
        </w:rPr>
      </w:pPr>
      <w:r w:rsidRPr="000D6B46">
        <w:rPr>
          <w:rStyle w:val="Emphasis"/>
          <w:i w:val="0"/>
        </w:rPr>
        <w:t>Shots:</w:t>
      </w:r>
    </w:p>
    <w:p w14:paraId="799C0DFB" w14:textId="77777777" w:rsidR="000D6B46" w:rsidRPr="000D6B46" w:rsidRDefault="000D6B46" w:rsidP="000D6B46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0D6B46">
        <w:rPr>
          <w:rStyle w:val="Emphasis"/>
          <w:i w:val="0"/>
        </w:rPr>
        <w:t xml:space="preserve">LAB MEDIA: Figure 10.jpg </w:t>
      </w:r>
    </w:p>
    <w:p w14:paraId="72D14CB8" w14:textId="77777777" w:rsidR="00FF2F5A" w:rsidRPr="00FF2F5A" w:rsidRDefault="00FF2F5A" w:rsidP="00FF2F5A">
      <w:pPr>
        <w:pStyle w:val="NormalWeb"/>
        <w:spacing w:before="0" w:beforeAutospacing="0" w:after="0" w:afterAutospacing="0"/>
        <w:ind w:left="1080"/>
        <w:rPr>
          <w:b/>
          <w:i/>
        </w:rPr>
      </w:pPr>
    </w:p>
    <w:p w14:paraId="62791678" w14:textId="77777777" w:rsidR="00986B2E" w:rsidRPr="000D6B46" w:rsidRDefault="00FF2F5A" w:rsidP="00502A3C">
      <w:pPr>
        <w:pStyle w:val="NormalWeb"/>
        <w:numPr>
          <w:ilvl w:val="1"/>
          <w:numId w:val="12"/>
        </w:numPr>
        <w:spacing w:before="0" w:beforeAutospacing="0" w:after="0" w:afterAutospacing="0"/>
        <w:rPr>
          <w:b/>
          <w:i/>
        </w:rPr>
      </w:pPr>
      <w:r>
        <w:lastRenderedPageBreak/>
        <w:t xml:space="preserve">(Figure 10) </w:t>
      </w:r>
      <w:r w:rsidR="008F10EB" w:rsidRPr="008F10EB">
        <w:t xml:space="preserve">The pyrosequencing </w:t>
      </w:r>
      <w:r w:rsidR="008F10EB" w:rsidRPr="00440E6A">
        <w:rPr>
          <w:color w:val="000000" w:themeColor="text1"/>
        </w:rPr>
        <w:t xml:space="preserve">software </w:t>
      </w:r>
      <w:r w:rsidR="008F10EB" w:rsidRPr="008F10EB">
        <w:rPr>
          <w:color w:val="000000" w:themeColor="text1"/>
        </w:rPr>
        <w:t xml:space="preserve">allows for comparison and alignment of the generated sequence to an internal database of bacterial ribosomal sequences for bacterial identification. </w:t>
      </w:r>
      <w:r w:rsidR="008F10EB" w:rsidRPr="008F10EB">
        <w:t xml:space="preserve"> </w:t>
      </w:r>
    </w:p>
    <w:p w14:paraId="5A5FDB86" w14:textId="77777777" w:rsidR="000D6B46" w:rsidRPr="000D6B46" w:rsidRDefault="000D6B46" w:rsidP="000D6B46">
      <w:pPr>
        <w:pStyle w:val="NormalWeb"/>
        <w:spacing w:before="0" w:beforeAutospacing="0" w:after="0" w:afterAutospacing="0"/>
        <w:ind w:left="1080"/>
        <w:rPr>
          <w:b/>
          <w:i/>
        </w:rPr>
      </w:pPr>
    </w:p>
    <w:p w14:paraId="2A758D08" w14:textId="77777777" w:rsidR="000D6B46" w:rsidRPr="000D6B46" w:rsidRDefault="000D6B46" w:rsidP="000D6B46">
      <w:pPr>
        <w:pStyle w:val="NormalWeb"/>
        <w:spacing w:before="0" w:beforeAutospacing="0" w:after="0" w:afterAutospacing="0"/>
        <w:ind w:left="720"/>
        <w:rPr>
          <w:rStyle w:val="Emphasis"/>
          <w:i w:val="0"/>
        </w:rPr>
      </w:pPr>
      <w:r w:rsidRPr="000D6B46">
        <w:rPr>
          <w:rStyle w:val="Emphasis"/>
          <w:i w:val="0"/>
        </w:rPr>
        <w:t>Shots:</w:t>
      </w:r>
    </w:p>
    <w:p w14:paraId="7AB02E37" w14:textId="77777777" w:rsidR="000D6B46" w:rsidRPr="00B446CC" w:rsidRDefault="000D6B46" w:rsidP="00B446CC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0D6B46">
        <w:rPr>
          <w:rStyle w:val="Emphasis"/>
          <w:i w:val="0"/>
        </w:rPr>
        <w:t xml:space="preserve">LAB MEDIA: Figure 10.jpg </w:t>
      </w:r>
    </w:p>
    <w:p w14:paraId="53E9EAAA" w14:textId="77777777" w:rsidR="00986B2E" w:rsidRPr="008F10EB" w:rsidRDefault="00986B2E" w:rsidP="00502A3C">
      <w:pPr>
        <w:pStyle w:val="NormalWeb"/>
        <w:spacing w:before="0" w:beforeAutospacing="0" w:after="0" w:afterAutospacing="0"/>
        <w:ind w:left="1080"/>
        <w:rPr>
          <w:i/>
        </w:rPr>
      </w:pPr>
    </w:p>
    <w:p w14:paraId="4FDC712B" w14:textId="6BDA6BEB" w:rsidR="00A07042" w:rsidRPr="00954215" w:rsidRDefault="00986B2E" w:rsidP="00A0704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986B2E">
        <w:rPr>
          <w:rFonts w:ascii="Times New Roman" w:eastAsia="Times New Roman" w:hAnsi="Times New Roman"/>
          <w:szCs w:val="24"/>
        </w:rPr>
        <w:t xml:space="preserve">In addition, a sequence can be analyzed to determine mutations that confer antibiotic drug resistance. For example, analysis of mutations in the 23S ribosomal genes of </w:t>
      </w:r>
      <w:r w:rsidRPr="00986B2E">
        <w:rPr>
          <w:rFonts w:ascii="Times New Roman" w:eastAsia="Times New Roman" w:hAnsi="Times New Roman"/>
          <w:i/>
          <w:szCs w:val="24"/>
        </w:rPr>
        <w:t xml:space="preserve">Helicobacter </w:t>
      </w:r>
      <w:r w:rsidRPr="00826102">
        <w:rPr>
          <w:rFonts w:ascii="Times New Roman" w:eastAsia="Times New Roman" w:hAnsi="Times New Roman"/>
          <w:i/>
          <w:szCs w:val="24"/>
        </w:rPr>
        <w:t>pylori</w:t>
      </w:r>
      <w:r w:rsidRPr="00826102">
        <w:rPr>
          <w:rFonts w:ascii="Times New Roman" w:eastAsia="Times New Roman" w:hAnsi="Times New Roman"/>
          <w:szCs w:val="24"/>
        </w:rPr>
        <w:t xml:space="preserve"> </w:t>
      </w:r>
      <w:r w:rsidR="00826102" w:rsidRPr="00826102">
        <w:rPr>
          <w:rFonts w:ascii="Times New Roman" w:eastAsia="Times New Roman" w:hAnsi="Times New Roman"/>
          <w:color w:val="FF0000"/>
          <w:szCs w:val="24"/>
        </w:rPr>
        <w:t>(pronounce hell-</w:t>
      </w:r>
      <w:proofErr w:type="spellStart"/>
      <w:proofErr w:type="gramStart"/>
      <w:r w:rsidR="00826102" w:rsidRPr="00826102">
        <w:rPr>
          <w:rFonts w:ascii="Times New Roman" w:eastAsia="Times New Roman" w:hAnsi="Times New Roman"/>
          <w:color w:val="FF0000"/>
          <w:szCs w:val="24"/>
        </w:rPr>
        <w:t>icko</w:t>
      </w:r>
      <w:proofErr w:type="spellEnd"/>
      <w:r w:rsidR="00826102" w:rsidRPr="00826102">
        <w:rPr>
          <w:rFonts w:ascii="Times New Roman" w:eastAsia="Times New Roman" w:hAnsi="Times New Roman"/>
          <w:color w:val="FF0000"/>
          <w:szCs w:val="24"/>
        </w:rPr>
        <w:t xml:space="preserve">  back</w:t>
      </w:r>
      <w:proofErr w:type="gramEnd"/>
      <w:r w:rsidR="00826102" w:rsidRPr="00826102">
        <w:rPr>
          <w:rFonts w:ascii="Times New Roman" w:eastAsia="Times New Roman" w:hAnsi="Times New Roman"/>
          <w:color w:val="FF0000"/>
          <w:szCs w:val="24"/>
        </w:rPr>
        <w:t>-</w:t>
      </w:r>
      <w:proofErr w:type="spellStart"/>
      <w:r w:rsidR="00826102" w:rsidRPr="00826102">
        <w:rPr>
          <w:rFonts w:ascii="Times New Roman" w:eastAsia="Times New Roman" w:hAnsi="Times New Roman"/>
          <w:color w:val="FF0000"/>
          <w:szCs w:val="24"/>
        </w:rPr>
        <w:t>tur</w:t>
      </w:r>
      <w:proofErr w:type="spellEnd"/>
      <w:r w:rsidR="00826102" w:rsidRPr="00826102">
        <w:rPr>
          <w:rFonts w:ascii="Times New Roman" w:eastAsia="Times New Roman" w:hAnsi="Times New Roman"/>
          <w:color w:val="FF0000"/>
          <w:szCs w:val="24"/>
        </w:rPr>
        <w:t xml:space="preserve">  pie-lore-</w:t>
      </w:r>
      <w:proofErr w:type="spellStart"/>
      <w:r w:rsidR="00826102" w:rsidRPr="00826102">
        <w:rPr>
          <w:rFonts w:ascii="Times New Roman" w:eastAsia="Times New Roman" w:hAnsi="Times New Roman"/>
          <w:color w:val="FF0000"/>
          <w:szCs w:val="24"/>
        </w:rPr>
        <w:t>ee</w:t>
      </w:r>
      <w:proofErr w:type="spellEnd"/>
      <w:r w:rsidR="00826102" w:rsidRPr="00826102">
        <w:rPr>
          <w:rFonts w:ascii="Times New Roman" w:eastAsia="Times New Roman" w:hAnsi="Times New Roman"/>
          <w:color w:val="FF0000"/>
          <w:szCs w:val="24"/>
        </w:rPr>
        <w:t>)</w:t>
      </w:r>
      <w:r w:rsidR="00826102">
        <w:rPr>
          <w:rFonts w:eastAsia="Times New Roman"/>
          <w:i/>
          <w:iCs/>
        </w:rPr>
        <w:t xml:space="preserve"> </w:t>
      </w:r>
      <w:r w:rsidR="00BA4422">
        <w:rPr>
          <w:rFonts w:ascii="Times New Roman" w:eastAsia="Times New Roman" w:hAnsi="Times New Roman"/>
          <w:szCs w:val="24"/>
        </w:rPr>
        <w:t>reveals</w:t>
      </w:r>
      <w:r w:rsidRPr="00986B2E">
        <w:rPr>
          <w:rFonts w:ascii="Times New Roman" w:eastAsia="Times New Roman" w:hAnsi="Times New Roman"/>
          <w:szCs w:val="24"/>
        </w:rPr>
        <w:t xml:space="preserve"> two mutation pat</w:t>
      </w:r>
      <w:r w:rsidR="00BA4422">
        <w:rPr>
          <w:rFonts w:ascii="Times New Roman" w:eastAsia="Times New Roman" w:hAnsi="Times New Roman"/>
          <w:szCs w:val="24"/>
        </w:rPr>
        <w:t>terns, GAA or AGA</w:t>
      </w:r>
      <w:r w:rsidR="00442A94">
        <w:rPr>
          <w:rFonts w:ascii="Times New Roman" w:eastAsia="Times New Roman" w:hAnsi="Times New Roman"/>
          <w:szCs w:val="24"/>
        </w:rPr>
        <w:t xml:space="preserve"> </w:t>
      </w:r>
      <w:r w:rsidR="00442A94" w:rsidRPr="00442A94">
        <w:rPr>
          <w:rFonts w:ascii="Times New Roman" w:eastAsia="Times New Roman" w:hAnsi="Times New Roman"/>
          <w:i/>
          <w:szCs w:val="24"/>
        </w:rPr>
        <w:t>[</w:t>
      </w:r>
      <w:r w:rsidR="00442A94" w:rsidRPr="00442A94">
        <w:rPr>
          <w:rFonts w:ascii="Times New Roman" w:eastAsia="Times New Roman" w:hAnsi="Times New Roman"/>
          <w:i/>
          <w:szCs w:val="24"/>
          <w:u w:val="single"/>
        </w:rPr>
        <w:t>Video editor</w:t>
      </w:r>
      <w:r w:rsidR="00442A94" w:rsidRPr="00442A94">
        <w:rPr>
          <w:rFonts w:ascii="Times New Roman" w:eastAsia="Times New Roman" w:hAnsi="Times New Roman"/>
          <w:i/>
          <w:szCs w:val="24"/>
        </w:rPr>
        <w:t>: highlight the GAA peaks followed by the AGA peaks (inside the red boxes)]</w:t>
      </w:r>
      <w:r w:rsidR="00BA4422" w:rsidRPr="00442A94">
        <w:rPr>
          <w:rFonts w:ascii="Times New Roman" w:eastAsia="Times New Roman" w:hAnsi="Times New Roman"/>
          <w:i/>
          <w:szCs w:val="24"/>
        </w:rPr>
        <w:t>,</w:t>
      </w:r>
      <w:r w:rsidRPr="00986B2E">
        <w:rPr>
          <w:rFonts w:ascii="Times New Roman" w:eastAsia="Times New Roman" w:hAnsi="Times New Roman"/>
          <w:szCs w:val="24"/>
        </w:rPr>
        <w:t xml:space="preserve"> that confer antibiotic resistance (Figure 11).</w:t>
      </w:r>
    </w:p>
    <w:p w14:paraId="56EE70A9" w14:textId="77777777" w:rsidR="00954215" w:rsidRPr="00954215" w:rsidRDefault="00954215" w:rsidP="00954215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1464EEC5" w14:textId="77777777" w:rsidR="00954215" w:rsidRPr="000D6B46" w:rsidRDefault="00954215" w:rsidP="00954215">
      <w:pPr>
        <w:pStyle w:val="NormalWeb"/>
        <w:spacing w:before="0" w:beforeAutospacing="0" w:after="0" w:afterAutospacing="0"/>
        <w:ind w:left="720"/>
        <w:rPr>
          <w:rStyle w:val="Emphasis"/>
          <w:i w:val="0"/>
        </w:rPr>
      </w:pPr>
      <w:r w:rsidRPr="000D6B46">
        <w:rPr>
          <w:rStyle w:val="Emphasis"/>
          <w:i w:val="0"/>
        </w:rPr>
        <w:t>Shots:</w:t>
      </w:r>
    </w:p>
    <w:p w14:paraId="7F28BA34" w14:textId="77777777" w:rsidR="00CE10F2" w:rsidRDefault="00954215" w:rsidP="008A1451">
      <w:pPr>
        <w:pStyle w:val="NormalWeb"/>
        <w:numPr>
          <w:ilvl w:val="2"/>
          <w:numId w:val="12"/>
        </w:numPr>
        <w:spacing w:before="0" w:beforeAutospacing="0" w:after="0" w:afterAutospacing="0"/>
        <w:rPr>
          <w:rStyle w:val="Emphasis"/>
          <w:i w:val="0"/>
        </w:rPr>
      </w:pPr>
      <w:r w:rsidRPr="000D6B46">
        <w:rPr>
          <w:rStyle w:val="Emphasis"/>
          <w:i w:val="0"/>
        </w:rPr>
        <w:t>L</w:t>
      </w:r>
      <w:r>
        <w:rPr>
          <w:rStyle w:val="Emphasis"/>
          <w:i w:val="0"/>
        </w:rPr>
        <w:t>AB MEDIA: Figure 11</w:t>
      </w:r>
      <w:r w:rsidRPr="000D6B46">
        <w:rPr>
          <w:rStyle w:val="Emphasis"/>
          <w:i w:val="0"/>
        </w:rPr>
        <w:t>.jpg</w:t>
      </w:r>
    </w:p>
    <w:p w14:paraId="587C5766" w14:textId="77777777" w:rsidR="008A1451" w:rsidRPr="008A1451" w:rsidRDefault="008A1451" w:rsidP="008A1451">
      <w:pPr>
        <w:pStyle w:val="NormalWeb"/>
        <w:spacing w:before="0" w:beforeAutospacing="0" w:after="0" w:afterAutospacing="0"/>
        <w:ind w:left="1368"/>
      </w:pPr>
    </w:p>
    <w:p w14:paraId="3531BD4C" w14:textId="77777777" w:rsidR="00CE10F2" w:rsidRPr="00A378AE" w:rsidRDefault="00CE10F2" w:rsidP="00A378AE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14:paraId="5037CCE6" w14:textId="77777777" w:rsidR="00954215" w:rsidRPr="00954215" w:rsidRDefault="00954215" w:rsidP="00954215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 w:val="22"/>
          <w:szCs w:val="24"/>
        </w:rPr>
      </w:pPr>
      <w:r w:rsidRPr="00954215">
        <w:rPr>
          <w:rFonts w:ascii="Times New Roman" w:hAnsi="Times New Roman"/>
          <w:u w:val="single"/>
        </w:rPr>
        <w:t>Dr. Kristina Obom</w:t>
      </w:r>
      <w:r w:rsidRPr="00954215">
        <w:rPr>
          <w:rFonts w:ascii="Times New Roman" w:hAnsi="Times New Roman"/>
        </w:rPr>
        <w:t xml:space="preserve">: </w:t>
      </w:r>
      <w:r w:rsidR="0059493F" w:rsidRPr="00954215">
        <w:rPr>
          <w:rFonts w:ascii="Times New Roman" w:hAnsi="Times New Roman"/>
        </w:rPr>
        <w:t>Pyrosequencing is a versatile technique that facilitates microbial genome sequencing</w:t>
      </w:r>
      <w:r w:rsidR="006A2FDC" w:rsidRPr="00954215">
        <w:rPr>
          <w:rFonts w:ascii="Times New Roman" w:hAnsi="Times New Roman"/>
        </w:rPr>
        <w:t xml:space="preserve">. </w:t>
      </w:r>
      <w:r w:rsidR="0059493F" w:rsidRPr="00954215">
        <w:rPr>
          <w:rFonts w:ascii="Times New Roman" w:hAnsi="Times New Roman"/>
        </w:rPr>
        <w:t xml:space="preserve">The advantages of pyrosequencing for microbiology applications include rapid and reliable high-throughput screening and accurate identification of microbes </w:t>
      </w:r>
      <w:r w:rsidRPr="00954215">
        <w:rPr>
          <w:rFonts w:ascii="Times New Roman" w:hAnsi="Times New Roman"/>
        </w:rPr>
        <w:t>and microbial genome mutations.</w:t>
      </w:r>
    </w:p>
    <w:p w14:paraId="07BC678E" w14:textId="77777777" w:rsidR="0059493F" w:rsidRPr="00954215" w:rsidRDefault="00954215" w:rsidP="00954215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 w:val="22"/>
          <w:szCs w:val="24"/>
        </w:rPr>
      </w:pPr>
      <w:r w:rsidRPr="00954215">
        <w:rPr>
          <w:rFonts w:ascii="Times New Roman" w:hAnsi="Times New Roman"/>
          <w:u w:val="single"/>
        </w:rPr>
        <w:t>Dr. Kristina Obom</w:t>
      </w:r>
      <w:r w:rsidRPr="00954215">
        <w:rPr>
          <w:rFonts w:ascii="Times New Roman" w:hAnsi="Times New Roman"/>
        </w:rPr>
        <w:t xml:space="preserve">: </w:t>
      </w:r>
      <w:r w:rsidR="0059493F" w:rsidRPr="00954215">
        <w:rPr>
          <w:rFonts w:ascii="Times New Roman" w:hAnsi="Times New Roman"/>
        </w:rPr>
        <w:t xml:space="preserve">In addition, the pyrosequencing </w:t>
      </w:r>
      <w:r w:rsidR="006A2FDC" w:rsidRPr="00954215">
        <w:rPr>
          <w:rFonts w:ascii="Times New Roman" w:hAnsi="Times New Roman"/>
        </w:rPr>
        <w:t xml:space="preserve">methodology </w:t>
      </w:r>
      <w:r w:rsidR="0059493F" w:rsidRPr="00954215">
        <w:rPr>
          <w:rFonts w:ascii="Times New Roman" w:hAnsi="Times New Roman"/>
        </w:rPr>
        <w:t>can analyze the full genetic diversity of anti-microbial drug resistance, including typing of SNP</w:t>
      </w:r>
      <w:r w:rsidR="003426FE" w:rsidRPr="00954215">
        <w:rPr>
          <w:rFonts w:ascii="Times New Roman" w:hAnsi="Times New Roman"/>
        </w:rPr>
        <w:t xml:space="preserve">s, point mutations, insertions </w:t>
      </w:r>
      <w:r w:rsidR="0059493F" w:rsidRPr="00954215">
        <w:rPr>
          <w:rFonts w:ascii="Times New Roman" w:hAnsi="Times New Roman"/>
        </w:rPr>
        <w:t xml:space="preserve">and deletions, as well as quantification of multiple gene copies that may occur in some anti-microbial resistance patterns. </w:t>
      </w:r>
    </w:p>
    <w:p w14:paraId="61DD5773" w14:textId="77777777" w:rsidR="00CE10F2" w:rsidRPr="005C5378" w:rsidRDefault="00954215" w:rsidP="0037622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 w:val="22"/>
          <w:szCs w:val="24"/>
        </w:rPr>
      </w:pPr>
      <w:r w:rsidRPr="00954215">
        <w:rPr>
          <w:rFonts w:ascii="Times New Roman" w:hAnsi="Times New Roman"/>
          <w:u w:val="single"/>
        </w:rPr>
        <w:t>Dr. Kristina Obom</w:t>
      </w:r>
      <w:r w:rsidRPr="00954215">
        <w:rPr>
          <w:rFonts w:ascii="Times New Roman" w:hAnsi="Times New Roman"/>
        </w:rPr>
        <w:t xml:space="preserve">: </w:t>
      </w:r>
      <w:r w:rsidR="00CE4EED" w:rsidRPr="00954215">
        <w:rPr>
          <w:rFonts w:ascii="Times New Roman" w:hAnsi="Times New Roman"/>
        </w:rPr>
        <w:t>Thank you for watching this video, and best of luck with your sequencing experiments.</w:t>
      </w:r>
    </w:p>
    <w:p w14:paraId="0370BEB5" w14:textId="77777777" w:rsidR="005C5378" w:rsidRPr="00376222" w:rsidRDefault="005C5378" w:rsidP="005C5378">
      <w:pPr>
        <w:spacing w:before="240"/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1750D6C3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134BA260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57A104CE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57423B0F" w14:textId="77777777" w:rsidR="00302311" w:rsidRDefault="00302311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954215">
        <w:rPr>
          <w:rFonts w:ascii="Times New Roman" w:hAnsi="Times New Roman"/>
          <w:i w:val="0"/>
          <w:szCs w:val="24"/>
        </w:rPr>
        <w:t xml:space="preserve">1A. </w:t>
      </w:r>
      <w:r w:rsidR="000D6B46" w:rsidRPr="00954215">
        <w:rPr>
          <w:rFonts w:ascii="Times New Roman" w:hAnsi="Times New Roman"/>
          <w:i w:val="0"/>
          <w:szCs w:val="24"/>
        </w:rPr>
        <w:t xml:space="preserve">Figure 1.jpg; </w:t>
      </w:r>
      <w:r w:rsidR="00411BCD">
        <w:rPr>
          <w:rFonts w:ascii="Times New Roman" w:hAnsi="Times New Roman"/>
          <w:i w:val="0"/>
          <w:szCs w:val="24"/>
        </w:rPr>
        <w:t xml:space="preserve">Figure 3.jpg; </w:t>
      </w:r>
      <w:r w:rsidR="00142E26" w:rsidRPr="00155ADC">
        <w:rPr>
          <w:rFonts w:ascii="Times New Roman" w:hAnsi="Times New Roman"/>
          <w:i w:val="0"/>
          <w:szCs w:val="24"/>
        </w:rPr>
        <w:t>50405_ Filter probe with beads bound to single-stranded DNA.PNG</w:t>
      </w:r>
      <w:r w:rsidR="00142E26">
        <w:rPr>
          <w:rFonts w:ascii="Times New Roman" w:hAnsi="Times New Roman"/>
          <w:i w:val="0"/>
          <w:szCs w:val="24"/>
        </w:rPr>
        <w:t xml:space="preserve">; </w:t>
      </w:r>
      <w:r w:rsidR="00142E26" w:rsidRPr="00142E26">
        <w:rPr>
          <w:rFonts w:ascii="Times New Roman" w:hAnsi="Times New Roman"/>
          <w:i w:val="0"/>
          <w:szCs w:val="24"/>
        </w:rPr>
        <w:t>50405_Wash Step.PNG;</w:t>
      </w:r>
      <w:r w:rsidR="00142E26">
        <w:rPr>
          <w:rFonts w:ascii="Times New Roman" w:hAnsi="Times New Roman"/>
          <w:i w:val="0"/>
          <w:szCs w:val="24"/>
        </w:rPr>
        <w:t xml:space="preserve"> </w:t>
      </w:r>
      <w:r w:rsidRPr="00954215">
        <w:rPr>
          <w:rFonts w:ascii="Times New Roman" w:hAnsi="Times New Roman"/>
          <w:i w:val="0"/>
          <w:szCs w:val="24"/>
        </w:rPr>
        <w:t>Qiagen_Pyrosequencing_Master-H.264.mov</w:t>
      </w:r>
    </w:p>
    <w:p w14:paraId="22E0A1B1" w14:textId="77777777" w:rsidR="00E62134" w:rsidRDefault="00E62134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2.2. – 2.3. Table 1.jpg</w:t>
      </w:r>
    </w:p>
    <w:p w14:paraId="1EA7C4B7" w14:textId="77777777" w:rsidR="00E62134" w:rsidRDefault="00E62134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2.6. Table 2.jpg</w:t>
      </w:r>
    </w:p>
    <w:p w14:paraId="253269EA" w14:textId="77777777" w:rsidR="00E62134" w:rsidRDefault="00E62134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3.1. – 3.2. Figure 4.jpg</w:t>
      </w:r>
    </w:p>
    <w:p w14:paraId="1A15E9C9" w14:textId="77777777" w:rsidR="00E62134" w:rsidRDefault="00E62134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3.6. Figure 5.jpg</w:t>
      </w:r>
    </w:p>
    <w:p w14:paraId="55B68B33" w14:textId="77777777" w:rsidR="00E62134" w:rsidRPr="00954215" w:rsidRDefault="00E62134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4.2. </w:t>
      </w:r>
      <w:r w:rsidRPr="00E62134">
        <w:rPr>
          <w:rFonts w:ascii="Times New Roman" w:hAnsi="Times New Roman"/>
          <w:i w:val="0"/>
          <w:color w:val="000000"/>
          <w:szCs w:val="24"/>
        </w:rPr>
        <w:t>A diagram that shows which reagent goes into which compartment in the cartridge. (to be provided by author)</w:t>
      </w:r>
    </w:p>
    <w:p w14:paraId="570712CB" w14:textId="77777777" w:rsidR="00954215" w:rsidRPr="00954215" w:rsidRDefault="00954215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954215">
        <w:rPr>
          <w:rFonts w:ascii="Times New Roman" w:hAnsi="Times New Roman"/>
          <w:i w:val="0"/>
          <w:szCs w:val="24"/>
        </w:rPr>
        <w:t>5.1. – 5.3. Figure 10.jpg</w:t>
      </w:r>
    </w:p>
    <w:p w14:paraId="4568EBD5" w14:textId="77777777" w:rsidR="00954215" w:rsidRPr="00954215" w:rsidRDefault="00954215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954215">
        <w:rPr>
          <w:rFonts w:ascii="Times New Roman" w:hAnsi="Times New Roman"/>
          <w:i w:val="0"/>
          <w:szCs w:val="24"/>
        </w:rPr>
        <w:t>5.4. Figure 11.jpg</w:t>
      </w:r>
    </w:p>
    <w:p w14:paraId="652C2E68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6AFD386D" w14:textId="77777777" w:rsidR="00CE10F2" w:rsidRPr="00FB038C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F6A95FA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7084C59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465B278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2C7C9204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1FA76EC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0B122E9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695230D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26EA4D5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9B64390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04AD065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1297E72" w14:textId="77777777"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7C73A" w14:textId="77777777" w:rsidR="00F01AC0" w:rsidRDefault="00F01AC0">
      <w:r>
        <w:separator/>
      </w:r>
    </w:p>
  </w:endnote>
  <w:endnote w:type="continuationSeparator" w:id="0">
    <w:p w14:paraId="4E343B43" w14:textId="77777777" w:rsidR="00F01AC0" w:rsidRDefault="00F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altName w:val="Futur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CF398" w14:textId="77777777" w:rsidR="00CE10F2" w:rsidRDefault="00CE10F2" w:rsidP="00CE10F2">
    <w:pPr>
      <w:pStyle w:val="Footer"/>
      <w:jc w:val="center"/>
    </w:pPr>
    <w:r>
      <w:sym w:font="Symbol" w:char="F0D3"/>
    </w:r>
    <w:r>
      <w:t xml:space="preserve"> 201</w:t>
    </w:r>
    <w:r w:rsidR="005A1F5E">
      <w:t>1</w:t>
    </w:r>
    <w:r>
      <w:t>, Journal of Visualized Experiments</w:t>
    </w:r>
  </w:p>
  <w:p w14:paraId="4969F9AA" w14:textId="77777777" w:rsidR="00CE10F2" w:rsidRDefault="00CE10F2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B32DF" w14:textId="77777777" w:rsidR="00F01AC0" w:rsidRDefault="00F01AC0">
      <w:r>
        <w:separator/>
      </w:r>
    </w:p>
  </w:footnote>
  <w:footnote w:type="continuationSeparator" w:id="0">
    <w:p w14:paraId="730C91F6" w14:textId="77777777" w:rsidR="00F01AC0" w:rsidRDefault="00F0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14634A"/>
    <w:multiLevelType w:val="hybridMultilevel"/>
    <w:tmpl w:val="B48E420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B3A61D8"/>
    <w:multiLevelType w:val="hybridMultilevel"/>
    <w:tmpl w:val="6BAADB06"/>
    <w:lvl w:ilvl="0" w:tplc="0D862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1C977DE6"/>
    <w:multiLevelType w:val="hybridMultilevel"/>
    <w:tmpl w:val="7B168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628193E"/>
    <w:multiLevelType w:val="hybridMultilevel"/>
    <w:tmpl w:val="F28C946C"/>
    <w:lvl w:ilvl="0" w:tplc="97FAC736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4D8939F4"/>
    <w:multiLevelType w:val="multilevel"/>
    <w:tmpl w:val="57C0FC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56D56DAD"/>
    <w:multiLevelType w:val="hybridMultilevel"/>
    <w:tmpl w:val="D81A18EA"/>
    <w:lvl w:ilvl="0" w:tplc="3852F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7020C6"/>
    <w:multiLevelType w:val="hybridMultilevel"/>
    <w:tmpl w:val="242AD5B8"/>
    <w:lvl w:ilvl="0" w:tplc="CAFCB6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738874FC"/>
    <w:multiLevelType w:val="hybridMultilevel"/>
    <w:tmpl w:val="727C6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5"/>
  </w:num>
  <w:num w:numId="7">
    <w:abstractNumId w:val="1"/>
  </w:num>
  <w:num w:numId="8">
    <w:abstractNumId w:val="10"/>
  </w:num>
  <w:num w:numId="9">
    <w:abstractNumId w:val="16"/>
  </w:num>
  <w:num w:numId="10">
    <w:abstractNumId w:val="20"/>
  </w:num>
  <w:num w:numId="11">
    <w:abstractNumId w:val="12"/>
  </w:num>
  <w:num w:numId="12">
    <w:abstractNumId w:val="17"/>
  </w:num>
  <w:num w:numId="13">
    <w:abstractNumId w:val="13"/>
  </w:num>
  <w:num w:numId="14">
    <w:abstractNumId w:val="11"/>
  </w:num>
  <w:num w:numId="15">
    <w:abstractNumId w:val="14"/>
  </w:num>
  <w:num w:numId="16">
    <w:abstractNumId w:val="18"/>
  </w:num>
  <w:num w:numId="17">
    <w:abstractNumId w:val="9"/>
  </w:num>
  <w:num w:numId="18">
    <w:abstractNumId w:val="0"/>
  </w:num>
  <w:num w:numId="19">
    <w:abstractNumId w:val="19"/>
  </w:num>
  <w:num w:numId="20">
    <w:abstractNumId w:val="2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1337D"/>
    <w:rsid w:val="0001469D"/>
    <w:rsid w:val="00032DCC"/>
    <w:rsid w:val="000363EC"/>
    <w:rsid w:val="00044C8A"/>
    <w:rsid w:val="00052AFD"/>
    <w:rsid w:val="00053489"/>
    <w:rsid w:val="0007580A"/>
    <w:rsid w:val="0008015C"/>
    <w:rsid w:val="00081AF2"/>
    <w:rsid w:val="000823C8"/>
    <w:rsid w:val="000935B5"/>
    <w:rsid w:val="000B1123"/>
    <w:rsid w:val="000B42F9"/>
    <w:rsid w:val="000C0CA2"/>
    <w:rsid w:val="000D6B46"/>
    <w:rsid w:val="000F78FB"/>
    <w:rsid w:val="00100491"/>
    <w:rsid w:val="00107195"/>
    <w:rsid w:val="0011455A"/>
    <w:rsid w:val="00116962"/>
    <w:rsid w:val="00132562"/>
    <w:rsid w:val="00140FC1"/>
    <w:rsid w:val="00142E26"/>
    <w:rsid w:val="00144574"/>
    <w:rsid w:val="0014489D"/>
    <w:rsid w:val="001467AD"/>
    <w:rsid w:val="00150F85"/>
    <w:rsid w:val="00154DBA"/>
    <w:rsid w:val="00155ADC"/>
    <w:rsid w:val="0018702B"/>
    <w:rsid w:val="001A7842"/>
    <w:rsid w:val="001B4F31"/>
    <w:rsid w:val="002731B2"/>
    <w:rsid w:val="002B25DD"/>
    <w:rsid w:val="002D008B"/>
    <w:rsid w:val="002E0581"/>
    <w:rsid w:val="002E65AC"/>
    <w:rsid w:val="00302311"/>
    <w:rsid w:val="003426FE"/>
    <w:rsid w:val="0035325D"/>
    <w:rsid w:val="00357E0E"/>
    <w:rsid w:val="003719FD"/>
    <w:rsid w:val="00376222"/>
    <w:rsid w:val="003B27A7"/>
    <w:rsid w:val="003C0B31"/>
    <w:rsid w:val="003D2042"/>
    <w:rsid w:val="003D66AE"/>
    <w:rsid w:val="00406E3E"/>
    <w:rsid w:val="00411BCD"/>
    <w:rsid w:val="00440E6A"/>
    <w:rsid w:val="00442A94"/>
    <w:rsid w:val="00450C73"/>
    <w:rsid w:val="00454A36"/>
    <w:rsid w:val="00456A38"/>
    <w:rsid w:val="00460DF9"/>
    <w:rsid w:val="004634CD"/>
    <w:rsid w:val="00473685"/>
    <w:rsid w:val="00477EC1"/>
    <w:rsid w:val="004A0BFD"/>
    <w:rsid w:val="004A197D"/>
    <w:rsid w:val="004B04A2"/>
    <w:rsid w:val="004B447A"/>
    <w:rsid w:val="004C4EA6"/>
    <w:rsid w:val="004D1A0F"/>
    <w:rsid w:val="004D4220"/>
    <w:rsid w:val="004E69A1"/>
    <w:rsid w:val="00502A3C"/>
    <w:rsid w:val="005031FA"/>
    <w:rsid w:val="00505B1B"/>
    <w:rsid w:val="00505B1D"/>
    <w:rsid w:val="005123F9"/>
    <w:rsid w:val="00512E2C"/>
    <w:rsid w:val="00514EB5"/>
    <w:rsid w:val="00530EC2"/>
    <w:rsid w:val="00534046"/>
    <w:rsid w:val="005463F9"/>
    <w:rsid w:val="005465B2"/>
    <w:rsid w:val="00555211"/>
    <w:rsid w:val="00556F78"/>
    <w:rsid w:val="005660DC"/>
    <w:rsid w:val="00571376"/>
    <w:rsid w:val="0059072A"/>
    <w:rsid w:val="0059493F"/>
    <w:rsid w:val="005A1F5E"/>
    <w:rsid w:val="005A31E7"/>
    <w:rsid w:val="005A3E96"/>
    <w:rsid w:val="005A4961"/>
    <w:rsid w:val="005B052A"/>
    <w:rsid w:val="005B78D2"/>
    <w:rsid w:val="005C0DBF"/>
    <w:rsid w:val="005C5378"/>
    <w:rsid w:val="005E33EF"/>
    <w:rsid w:val="005E4B22"/>
    <w:rsid w:val="00634358"/>
    <w:rsid w:val="00644019"/>
    <w:rsid w:val="006556DE"/>
    <w:rsid w:val="00661CCD"/>
    <w:rsid w:val="00665435"/>
    <w:rsid w:val="0067493E"/>
    <w:rsid w:val="00682E1B"/>
    <w:rsid w:val="0069385F"/>
    <w:rsid w:val="006A2EEB"/>
    <w:rsid w:val="006A2FDC"/>
    <w:rsid w:val="006A49A0"/>
    <w:rsid w:val="006A79FD"/>
    <w:rsid w:val="006B102A"/>
    <w:rsid w:val="006C08AE"/>
    <w:rsid w:val="006D6BF8"/>
    <w:rsid w:val="006E1933"/>
    <w:rsid w:val="007016F4"/>
    <w:rsid w:val="0070659C"/>
    <w:rsid w:val="00712145"/>
    <w:rsid w:val="00722397"/>
    <w:rsid w:val="00740251"/>
    <w:rsid w:val="00742676"/>
    <w:rsid w:val="00745B5A"/>
    <w:rsid w:val="00752750"/>
    <w:rsid w:val="00752E2D"/>
    <w:rsid w:val="0075627B"/>
    <w:rsid w:val="00767DED"/>
    <w:rsid w:val="00773A26"/>
    <w:rsid w:val="00774FE1"/>
    <w:rsid w:val="007870D4"/>
    <w:rsid w:val="00787C41"/>
    <w:rsid w:val="007A001B"/>
    <w:rsid w:val="007A263A"/>
    <w:rsid w:val="007A33FB"/>
    <w:rsid w:val="007F38A5"/>
    <w:rsid w:val="007F7149"/>
    <w:rsid w:val="00824B4F"/>
    <w:rsid w:val="00824FCA"/>
    <w:rsid w:val="00826102"/>
    <w:rsid w:val="00832E19"/>
    <w:rsid w:val="00854674"/>
    <w:rsid w:val="008651CD"/>
    <w:rsid w:val="008769A5"/>
    <w:rsid w:val="00882335"/>
    <w:rsid w:val="00894206"/>
    <w:rsid w:val="008A1451"/>
    <w:rsid w:val="008A58B8"/>
    <w:rsid w:val="008C7F00"/>
    <w:rsid w:val="008D5193"/>
    <w:rsid w:val="008D58EC"/>
    <w:rsid w:val="008D6FEE"/>
    <w:rsid w:val="008E6335"/>
    <w:rsid w:val="008F10EB"/>
    <w:rsid w:val="008F3339"/>
    <w:rsid w:val="00912522"/>
    <w:rsid w:val="00912F9B"/>
    <w:rsid w:val="00913642"/>
    <w:rsid w:val="00943401"/>
    <w:rsid w:val="00946B9B"/>
    <w:rsid w:val="00950A0E"/>
    <w:rsid w:val="00954215"/>
    <w:rsid w:val="00982536"/>
    <w:rsid w:val="00986618"/>
    <w:rsid w:val="00986B2E"/>
    <w:rsid w:val="009937C4"/>
    <w:rsid w:val="009A74B6"/>
    <w:rsid w:val="009C1709"/>
    <w:rsid w:val="009C22EA"/>
    <w:rsid w:val="009C5953"/>
    <w:rsid w:val="009D6857"/>
    <w:rsid w:val="009E227C"/>
    <w:rsid w:val="009F2E13"/>
    <w:rsid w:val="00A03C76"/>
    <w:rsid w:val="00A07042"/>
    <w:rsid w:val="00A07CDB"/>
    <w:rsid w:val="00A378AE"/>
    <w:rsid w:val="00A541E9"/>
    <w:rsid w:val="00A82359"/>
    <w:rsid w:val="00A95E47"/>
    <w:rsid w:val="00A96B9B"/>
    <w:rsid w:val="00AE1090"/>
    <w:rsid w:val="00AE1E1C"/>
    <w:rsid w:val="00B02508"/>
    <w:rsid w:val="00B17521"/>
    <w:rsid w:val="00B446CC"/>
    <w:rsid w:val="00B51ACB"/>
    <w:rsid w:val="00BA4422"/>
    <w:rsid w:val="00BD75A0"/>
    <w:rsid w:val="00BE42B6"/>
    <w:rsid w:val="00BE43C0"/>
    <w:rsid w:val="00C15E6D"/>
    <w:rsid w:val="00C30C39"/>
    <w:rsid w:val="00C3387F"/>
    <w:rsid w:val="00C47CA4"/>
    <w:rsid w:val="00C56EA0"/>
    <w:rsid w:val="00C7186B"/>
    <w:rsid w:val="00C73226"/>
    <w:rsid w:val="00CE10F2"/>
    <w:rsid w:val="00CE1F11"/>
    <w:rsid w:val="00CE4EED"/>
    <w:rsid w:val="00CF167D"/>
    <w:rsid w:val="00CF30BF"/>
    <w:rsid w:val="00CF42DD"/>
    <w:rsid w:val="00D00692"/>
    <w:rsid w:val="00D3147B"/>
    <w:rsid w:val="00D31C55"/>
    <w:rsid w:val="00D65F24"/>
    <w:rsid w:val="00D7279C"/>
    <w:rsid w:val="00D733C9"/>
    <w:rsid w:val="00D74A6A"/>
    <w:rsid w:val="00DA0B6F"/>
    <w:rsid w:val="00DB0D37"/>
    <w:rsid w:val="00DD08F7"/>
    <w:rsid w:val="00DD4641"/>
    <w:rsid w:val="00DE72A5"/>
    <w:rsid w:val="00DF303D"/>
    <w:rsid w:val="00E13519"/>
    <w:rsid w:val="00E36A9D"/>
    <w:rsid w:val="00E543A8"/>
    <w:rsid w:val="00E62134"/>
    <w:rsid w:val="00E76204"/>
    <w:rsid w:val="00E77C25"/>
    <w:rsid w:val="00EB1D6A"/>
    <w:rsid w:val="00ED5657"/>
    <w:rsid w:val="00F01AC0"/>
    <w:rsid w:val="00F04387"/>
    <w:rsid w:val="00F10611"/>
    <w:rsid w:val="00F16557"/>
    <w:rsid w:val="00F33812"/>
    <w:rsid w:val="00F37CC1"/>
    <w:rsid w:val="00F47901"/>
    <w:rsid w:val="00F511EF"/>
    <w:rsid w:val="00F53CF4"/>
    <w:rsid w:val="00F55F9A"/>
    <w:rsid w:val="00F65129"/>
    <w:rsid w:val="00F85CCB"/>
    <w:rsid w:val="00F90A19"/>
    <w:rsid w:val="00FB303F"/>
    <w:rsid w:val="00FB748A"/>
    <w:rsid w:val="00FC17CF"/>
    <w:rsid w:val="00FC22DB"/>
    <w:rsid w:val="00FF2F5A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2E8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DA0B6F"/>
    <w:rPr>
      <w:rFonts w:ascii="Futura Medium" w:eastAsiaTheme="minorEastAsia" w:hAnsi="Futura Medium" w:cstheme="minorBidi"/>
      <w:color w:val="auto"/>
    </w:rPr>
  </w:style>
  <w:style w:type="paragraph" w:customStyle="1" w:styleId="CM15">
    <w:name w:val="CM15"/>
    <w:basedOn w:val="Default"/>
    <w:next w:val="Default"/>
    <w:uiPriority w:val="99"/>
    <w:rsid w:val="00DA0B6F"/>
    <w:rPr>
      <w:rFonts w:ascii="Futura Medium" w:eastAsiaTheme="minorEastAsia" w:hAnsi="Futura Medium" w:cstheme="minorBidi"/>
      <w:color w:val="auto"/>
    </w:rPr>
  </w:style>
  <w:style w:type="paragraph" w:styleId="NormalWeb">
    <w:name w:val="Normal (Web)"/>
    <w:basedOn w:val="Normal"/>
    <w:uiPriority w:val="99"/>
    <w:unhideWhenUsed/>
    <w:rsid w:val="0064401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644019"/>
    <w:rPr>
      <w:b/>
      <w:bCs/>
    </w:rPr>
  </w:style>
  <w:style w:type="paragraph" w:styleId="Revision">
    <w:name w:val="Revision"/>
    <w:hidden/>
    <w:uiPriority w:val="99"/>
    <w:semiHidden/>
    <w:rsid w:val="00F1061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DA0B6F"/>
    <w:rPr>
      <w:rFonts w:ascii="Futura Medium" w:eastAsiaTheme="minorEastAsia" w:hAnsi="Futura Medium" w:cstheme="minorBidi"/>
      <w:color w:val="auto"/>
    </w:rPr>
  </w:style>
  <w:style w:type="paragraph" w:customStyle="1" w:styleId="CM15">
    <w:name w:val="CM15"/>
    <w:basedOn w:val="Default"/>
    <w:next w:val="Default"/>
    <w:uiPriority w:val="99"/>
    <w:rsid w:val="00DA0B6F"/>
    <w:rPr>
      <w:rFonts w:ascii="Futura Medium" w:eastAsiaTheme="minorEastAsia" w:hAnsi="Futura Medium" w:cstheme="minorBidi"/>
      <w:color w:val="auto"/>
    </w:rPr>
  </w:style>
  <w:style w:type="paragraph" w:styleId="NormalWeb">
    <w:name w:val="Normal (Web)"/>
    <w:basedOn w:val="Normal"/>
    <w:uiPriority w:val="99"/>
    <w:unhideWhenUsed/>
    <w:rsid w:val="0064401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644019"/>
    <w:rPr>
      <w:b/>
      <w:bCs/>
    </w:rPr>
  </w:style>
  <w:style w:type="paragraph" w:styleId="Revision">
    <w:name w:val="Revision"/>
    <w:hidden/>
    <w:uiPriority w:val="99"/>
    <w:semiHidden/>
    <w:rsid w:val="00F106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C9E2-4149-45F4-A9BD-DA354A8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18138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Betsy</cp:lastModifiedBy>
  <cp:revision>2</cp:revision>
  <dcterms:created xsi:type="dcterms:W3CDTF">2013-04-20T23:42:00Z</dcterms:created>
  <dcterms:modified xsi:type="dcterms:W3CDTF">2013-04-20T23:42:00Z</dcterms:modified>
</cp:coreProperties>
</file>