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48A75" w14:textId="77777777" w:rsidR="00B76B8C" w:rsidRPr="00E539D5" w:rsidRDefault="00B76B8C">
      <w:pPr>
        <w:pStyle w:val="BodyText"/>
        <w:rPr>
          <w:rFonts w:ascii="Helvetica" w:hAnsi="Helvetica"/>
          <w:b/>
          <w:i w:val="0"/>
          <w:sz w:val="22"/>
          <w:szCs w:val="22"/>
        </w:rPr>
      </w:pPr>
    </w:p>
    <w:p w14:paraId="3F2081F2" w14:textId="77777777" w:rsidR="00B76B8C" w:rsidRPr="00E539D5" w:rsidRDefault="00B76B8C">
      <w:pPr>
        <w:pStyle w:val="BodyText"/>
        <w:outlineLvl w:val="0"/>
        <w:rPr>
          <w:rFonts w:ascii="Helvetica" w:hAnsi="Helvetica"/>
          <w:b/>
          <w:i w:val="0"/>
          <w:sz w:val="22"/>
          <w:szCs w:val="22"/>
        </w:rPr>
      </w:pPr>
      <w:r w:rsidRPr="00E539D5">
        <w:rPr>
          <w:rFonts w:ascii="Helvetica" w:hAnsi="Helvetica"/>
          <w:b/>
          <w:i w:val="0"/>
          <w:sz w:val="22"/>
          <w:szCs w:val="22"/>
        </w:rPr>
        <w:t xml:space="preserve">Submission ID #: </w:t>
      </w:r>
      <w:r w:rsidR="004375F5" w:rsidRPr="00E539D5">
        <w:rPr>
          <w:rFonts w:ascii="Helvetica" w:hAnsi="Helvetica"/>
          <w:b/>
          <w:i w:val="0"/>
          <w:sz w:val="22"/>
          <w:szCs w:val="22"/>
        </w:rPr>
        <w:t>50325</w:t>
      </w:r>
    </w:p>
    <w:p w14:paraId="5D25F9C7" w14:textId="77777777" w:rsidR="00B76B8C" w:rsidRPr="00E539D5" w:rsidRDefault="00B76B8C">
      <w:pPr>
        <w:rPr>
          <w:rFonts w:ascii="Helvetica" w:hAnsi="Helvetica"/>
          <w:b/>
          <w:sz w:val="22"/>
          <w:szCs w:val="22"/>
        </w:rPr>
      </w:pPr>
      <w:r w:rsidRPr="00E539D5">
        <w:rPr>
          <w:rFonts w:ascii="Helvetica" w:hAnsi="Helvetica"/>
          <w:b/>
          <w:sz w:val="22"/>
          <w:szCs w:val="22"/>
        </w:rPr>
        <w:t xml:space="preserve">Editor Name: </w:t>
      </w:r>
      <w:r w:rsidRPr="00E539D5">
        <w:rPr>
          <w:rFonts w:ascii="Helvetica" w:hAnsi="Helvetica"/>
          <w:sz w:val="22"/>
          <w:szCs w:val="22"/>
        </w:rPr>
        <w:t>Pallavi R. Devchand</w:t>
      </w:r>
    </w:p>
    <w:p w14:paraId="14EC3178" w14:textId="77777777" w:rsidR="00B76B8C" w:rsidRPr="00E539D5" w:rsidRDefault="00B76B8C">
      <w:pPr>
        <w:rPr>
          <w:rFonts w:ascii="Helvetica" w:hAnsi="Helvetica"/>
          <w:b/>
          <w:sz w:val="22"/>
          <w:szCs w:val="22"/>
        </w:rPr>
      </w:pPr>
      <w:r w:rsidRPr="00E539D5">
        <w:rPr>
          <w:rFonts w:ascii="Helvetica" w:hAnsi="Helvetica"/>
          <w:b/>
          <w:sz w:val="22"/>
          <w:szCs w:val="22"/>
        </w:rPr>
        <w:t xml:space="preserve">Videographer name: </w:t>
      </w:r>
      <w:r w:rsidR="00EE0FED">
        <w:rPr>
          <w:rFonts w:ascii="Helvetica" w:hAnsi="Helvetica"/>
          <w:sz w:val="22"/>
          <w:szCs w:val="22"/>
        </w:rPr>
        <w:t>Kai-Jae</w:t>
      </w:r>
      <w:r w:rsidR="00A50CC3">
        <w:rPr>
          <w:rFonts w:ascii="Helvetica" w:hAnsi="Helvetica"/>
          <w:sz w:val="22"/>
          <w:szCs w:val="22"/>
        </w:rPr>
        <w:t xml:space="preserve"> Wang</w:t>
      </w:r>
    </w:p>
    <w:p w14:paraId="44328AD5" w14:textId="77777777" w:rsidR="00B76B8C" w:rsidRPr="00E539D5" w:rsidRDefault="00B76B8C">
      <w:pPr>
        <w:rPr>
          <w:rFonts w:ascii="Helvetica" w:hAnsi="Helvetica"/>
          <w:sz w:val="22"/>
          <w:szCs w:val="22"/>
        </w:rPr>
      </w:pPr>
      <w:r w:rsidRPr="00E539D5">
        <w:rPr>
          <w:rFonts w:ascii="Helvetica" w:hAnsi="Helvetica"/>
          <w:b/>
          <w:sz w:val="22"/>
          <w:szCs w:val="22"/>
        </w:rPr>
        <w:t>Film Date:</w:t>
      </w:r>
      <w:r w:rsidRPr="00E539D5">
        <w:rPr>
          <w:rFonts w:ascii="Helvetica" w:hAnsi="Helvetica"/>
          <w:sz w:val="22"/>
          <w:szCs w:val="22"/>
        </w:rPr>
        <w:t xml:space="preserve"> </w:t>
      </w:r>
      <w:r w:rsidR="003F481E">
        <w:rPr>
          <w:rFonts w:ascii="Helvetica" w:hAnsi="Helvetica"/>
          <w:sz w:val="22"/>
          <w:szCs w:val="22"/>
        </w:rPr>
        <w:t>1</w:t>
      </w:r>
      <w:r w:rsidR="00EE0FED">
        <w:rPr>
          <w:rFonts w:ascii="Helvetica" w:hAnsi="Helvetica"/>
          <w:sz w:val="22"/>
          <w:szCs w:val="22"/>
        </w:rPr>
        <w:t xml:space="preserve"> December, 2012.</w:t>
      </w:r>
    </w:p>
    <w:p w14:paraId="6204D6BB" w14:textId="77777777" w:rsidR="004375F5" w:rsidRPr="00E539D5" w:rsidRDefault="00B76B8C" w:rsidP="004375F5">
      <w:pPr>
        <w:rPr>
          <w:rFonts w:ascii="Helvetica" w:hAnsi="Helvetica" w:cs="Arial"/>
          <w:b/>
          <w:color w:val="404040"/>
          <w:sz w:val="22"/>
          <w:szCs w:val="22"/>
        </w:rPr>
      </w:pPr>
      <w:r w:rsidRPr="00E539D5">
        <w:rPr>
          <w:rFonts w:ascii="Helvetica" w:hAnsi="Helvetica"/>
          <w:b/>
          <w:sz w:val="22"/>
          <w:szCs w:val="22"/>
        </w:rPr>
        <w:t>Authors and Affiliations:</w:t>
      </w:r>
      <w:r w:rsidRPr="00E539D5">
        <w:rPr>
          <w:rFonts w:ascii="Helvetica" w:hAnsi="Helvetica"/>
          <w:sz w:val="22"/>
          <w:szCs w:val="22"/>
        </w:rPr>
        <w:t xml:space="preserve"> </w:t>
      </w:r>
      <w:r w:rsidR="004375F5" w:rsidRPr="00E539D5">
        <w:rPr>
          <w:rFonts w:ascii="Helvetica" w:hAnsi="Helvetica" w:cs="Arial"/>
          <w:color w:val="404040"/>
          <w:sz w:val="22"/>
          <w:szCs w:val="22"/>
        </w:rPr>
        <w:t>Qingqing Cao, Andy Fan, Catherine Klapperich</w:t>
      </w:r>
    </w:p>
    <w:p w14:paraId="6EAEBD77" w14:textId="77777777" w:rsidR="00950FEC" w:rsidRPr="00E539D5" w:rsidRDefault="00E539D5">
      <w:pPr>
        <w:rPr>
          <w:rFonts w:ascii="Helvetica" w:hAnsi="Helvetica" w:cs="Arial"/>
          <w:color w:val="404040"/>
          <w:sz w:val="22"/>
          <w:szCs w:val="22"/>
        </w:rPr>
      </w:pPr>
      <w:r w:rsidRPr="00E539D5">
        <w:rPr>
          <w:rFonts w:ascii="Helvetica" w:hAnsi="Helvetica" w:cs="Arial"/>
          <w:color w:val="404040"/>
          <w:sz w:val="22"/>
          <w:szCs w:val="22"/>
        </w:rPr>
        <w:t>Department of Mechanical Engineering and Department of Biomedical Engineering, Boston University, Boston, Massachusetts, United States of America</w:t>
      </w:r>
    </w:p>
    <w:p w14:paraId="40A76FE6" w14:textId="77777777" w:rsidR="00B76B8C" w:rsidRPr="00E539D5" w:rsidRDefault="00B76B8C">
      <w:pPr>
        <w:rPr>
          <w:rFonts w:ascii="Helvetica" w:hAnsi="Helvetica"/>
          <w:sz w:val="22"/>
          <w:szCs w:val="22"/>
        </w:rPr>
      </w:pPr>
      <w:r w:rsidRPr="00E539D5">
        <w:rPr>
          <w:rFonts w:ascii="Helvetica" w:hAnsi="Helvetica"/>
          <w:b/>
          <w:sz w:val="22"/>
          <w:szCs w:val="22"/>
        </w:rPr>
        <w:t xml:space="preserve">Title: </w:t>
      </w:r>
      <w:bookmarkStart w:id="0" w:name="id.f9236b817b8d"/>
      <w:bookmarkEnd w:id="0"/>
      <w:r w:rsidR="004375F5" w:rsidRPr="00E539D5">
        <w:rPr>
          <w:rFonts w:ascii="Helvetica" w:hAnsi="Helvetica" w:cs="Arial"/>
          <w:color w:val="404040"/>
          <w:sz w:val="22"/>
          <w:szCs w:val="22"/>
        </w:rPr>
        <w:t xml:space="preserve">Microfluidic Chip Fabrication and Method to Detect Influenza  </w:t>
      </w:r>
    </w:p>
    <w:p w14:paraId="727C9328" w14:textId="77777777" w:rsidR="00E539D5" w:rsidRPr="00E539D5" w:rsidRDefault="00B76B8C" w:rsidP="00E539D5">
      <w:pPr>
        <w:rPr>
          <w:rFonts w:ascii="Helvetica" w:hAnsi="Helvetica" w:cs="Arial"/>
          <w:color w:val="404040"/>
          <w:sz w:val="22"/>
          <w:szCs w:val="22"/>
          <w:lang w:val="fr-FR"/>
        </w:rPr>
      </w:pPr>
      <w:r w:rsidRPr="00E539D5">
        <w:rPr>
          <w:rFonts w:ascii="Helvetica" w:hAnsi="Helvetica"/>
          <w:b/>
          <w:sz w:val="22"/>
          <w:szCs w:val="22"/>
        </w:rPr>
        <w:t xml:space="preserve">Corresponding Author: </w:t>
      </w:r>
      <w:hyperlink r:id="rId8" w:history="1">
        <w:r w:rsidR="00E539D5" w:rsidRPr="00E539D5">
          <w:rPr>
            <w:rFonts w:ascii="Helvetica" w:hAnsi="Helvetica" w:cs="Arial"/>
            <w:color w:val="404040"/>
            <w:sz w:val="22"/>
            <w:szCs w:val="22"/>
            <w:lang w:val="fr-FR"/>
          </w:rPr>
          <w:t>catherin@bu.edu</w:t>
        </w:r>
      </w:hyperlink>
    </w:p>
    <w:p w14:paraId="3026661C" w14:textId="77777777" w:rsidR="00B76B8C" w:rsidRDefault="00B76B8C">
      <w:pPr>
        <w:rPr>
          <w:b/>
        </w:rPr>
      </w:pPr>
    </w:p>
    <w:p w14:paraId="4C280E52" w14:textId="77777777" w:rsidR="00B76B8C" w:rsidRDefault="00B76B8C">
      <w:pPr>
        <w:rPr>
          <w:rFonts w:ascii="Helvetica" w:hAnsi="Helvetica"/>
          <w:sz w:val="22"/>
        </w:rPr>
      </w:pPr>
    </w:p>
    <w:p w14:paraId="37BA4AF0"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00D9A94A" w14:textId="77777777" w:rsidR="00B76B8C" w:rsidRDefault="00B76B8C">
      <w:pPr>
        <w:rPr>
          <w:rFonts w:ascii="Helvetica" w:hAnsi="Helvetica"/>
          <w:sz w:val="22"/>
        </w:rPr>
      </w:pPr>
    </w:p>
    <w:p w14:paraId="39403607" w14:textId="77777777" w:rsidR="00B76B8C" w:rsidRDefault="00B76B8C">
      <w:pPr>
        <w:rPr>
          <w:rFonts w:ascii="Helvetica" w:hAnsi="Helvetica"/>
          <w:sz w:val="22"/>
        </w:rPr>
      </w:pPr>
      <w:r>
        <w:rPr>
          <w:rFonts w:ascii="Helvetica" w:hAnsi="Helvetica"/>
          <w:sz w:val="22"/>
        </w:rPr>
        <w:t>A.  Will you require JoVE to record video microscopy, such as filming a complex dissection or microinjection technique? (Y/N) _____</w:t>
      </w:r>
      <w:r w:rsidR="00481D13">
        <w:rPr>
          <w:rFonts w:ascii="Helvetica" w:hAnsi="Helvetica"/>
          <w:sz w:val="22"/>
        </w:rPr>
        <w:t>N</w:t>
      </w:r>
      <w:r>
        <w:rPr>
          <w:rFonts w:ascii="Helvetica" w:hAnsi="Helvetica"/>
          <w:sz w:val="22"/>
        </w:rPr>
        <w:t>____ If yes, please list make and model of your microscope: ______________________________</w:t>
      </w:r>
    </w:p>
    <w:p w14:paraId="6F658295" w14:textId="77777777" w:rsidR="00B76B8C" w:rsidRDefault="00B76B8C">
      <w:pPr>
        <w:spacing w:before="120"/>
        <w:rPr>
          <w:rFonts w:ascii="Helvetica" w:hAnsi="Helvetica"/>
          <w:sz w:val="22"/>
        </w:rPr>
      </w:pPr>
      <w:r>
        <w:rPr>
          <w:rFonts w:ascii="Helvetica" w:hAnsi="Helvetica"/>
          <w:sz w:val="22"/>
        </w:rPr>
        <w:t>B.   Does your protocol include detailed, step-by-step, descriptions of software usage? (Y/N)___</w:t>
      </w:r>
      <w:r w:rsidR="00481D13" w:rsidRPr="005D3A4E">
        <w:rPr>
          <w:rFonts w:ascii="Helvetica" w:hAnsi="Helvetica"/>
          <w:sz w:val="22"/>
          <w:u w:val="single"/>
        </w:rPr>
        <w:t>N</w:t>
      </w:r>
      <w:r>
        <w:rPr>
          <w:rFonts w:ascii="Helvetica" w:hAnsi="Helvetica"/>
          <w:sz w:val="22"/>
        </w:rPr>
        <w:t xml:space="preserve">_____ </w:t>
      </w:r>
    </w:p>
    <w:p w14:paraId="244F83D8" w14:textId="77777777" w:rsidR="00B76B8C" w:rsidRDefault="00B76B8C">
      <w:pPr>
        <w:spacing w:before="120"/>
        <w:rPr>
          <w:rFonts w:ascii="Helvetica" w:hAnsi="Helvetica"/>
          <w:sz w:val="22"/>
        </w:rPr>
      </w:pPr>
      <w:r>
        <w:rPr>
          <w:rFonts w:ascii="Helvetica" w:hAnsi="Helvetica"/>
          <w:sz w:val="22"/>
        </w:rPr>
        <w:t>C.  Which steps of your protocol will viewers benefit most from having filmed? Please list 4-6 steps__</w:t>
      </w:r>
      <w:r w:rsidR="00FC12A6" w:rsidRPr="005D3A4E">
        <w:rPr>
          <w:rFonts w:ascii="Helvetica" w:hAnsi="Helvetica"/>
          <w:sz w:val="22"/>
          <w:u w:val="single"/>
        </w:rPr>
        <w:t>2.7,3.2, 3.3, 3.6, 3.7</w:t>
      </w:r>
      <w:r>
        <w:rPr>
          <w:rFonts w:ascii="Helvetica" w:hAnsi="Helvetica"/>
          <w:sz w:val="22"/>
        </w:rPr>
        <w:t>________________________</w:t>
      </w:r>
    </w:p>
    <w:p w14:paraId="1981B6BC" w14:textId="77777777" w:rsidR="00B76B8C" w:rsidRDefault="00B76B8C">
      <w:pPr>
        <w:spacing w:before="120"/>
        <w:rPr>
          <w:rFonts w:ascii="Helvetica" w:hAnsi="Helvetica"/>
          <w:sz w:val="22"/>
        </w:rPr>
      </w:pPr>
      <w:r>
        <w:rPr>
          <w:rFonts w:ascii="Helvetica" w:hAnsi="Helvetica"/>
          <w:sz w:val="22"/>
        </w:rPr>
        <w:t xml:space="preserve">D.  What is the single most difficult aspect of this procedure and what do </w:t>
      </w:r>
      <w:r w:rsidR="00481D13">
        <w:rPr>
          <w:rFonts w:ascii="Helvetica" w:hAnsi="Helvetica"/>
          <w:sz w:val="22"/>
        </w:rPr>
        <w:t>you do to ensure success?  _</w:t>
      </w:r>
      <w:r w:rsidR="00481D13" w:rsidRPr="005D3A4E">
        <w:rPr>
          <w:rFonts w:ascii="Helvetica" w:hAnsi="Helvetica"/>
          <w:sz w:val="22"/>
          <w:u w:val="single"/>
        </w:rPr>
        <w:t>Avoid contamination</w:t>
      </w:r>
      <w:r w:rsidR="005D3A4E">
        <w:rPr>
          <w:rFonts w:ascii="Helvetica" w:hAnsi="Helvetica"/>
          <w:sz w:val="22"/>
          <w:u w:val="single"/>
        </w:rPr>
        <w:t xml:space="preserve">. </w:t>
      </w:r>
      <w:r w:rsidR="00481D13" w:rsidRPr="005D3A4E">
        <w:rPr>
          <w:rFonts w:ascii="Helvetica" w:hAnsi="Helvetica"/>
          <w:sz w:val="22"/>
          <w:u w:val="single"/>
        </w:rPr>
        <w:t xml:space="preserve"> </w:t>
      </w:r>
      <w:r w:rsidR="005D3A4E">
        <w:rPr>
          <w:rFonts w:ascii="Helvetica" w:hAnsi="Helvetica"/>
          <w:sz w:val="22"/>
          <w:u w:val="single"/>
        </w:rPr>
        <w:t xml:space="preserve">Spay all the items invoided in the experiment with </w:t>
      </w:r>
      <w:r w:rsidR="00481D13" w:rsidRPr="005D3A4E">
        <w:rPr>
          <w:rFonts w:ascii="Helvetica" w:hAnsi="Helvetica"/>
          <w:sz w:val="22"/>
          <w:u w:val="single"/>
        </w:rPr>
        <w:t>10%bleach and 70% enthonal</w:t>
      </w:r>
      <w:r w:rsidR="005D3A4E">
        <w:rPr>
          <w:rFonts w:ascii="Helvetica" w:hAnsi="Helvetica"/>
          <w:sz w:val="22"/>
          <w:u w:val="single"/>
        </w:rPr>
        <w:t>.</w:t>
      </w:r>
      <w:r w:rsidR="00481D13" w:rsidRPr="005D3A4E">
        <w:rPr>
          <w:rFonts w:ascii="Helvetica" w:hAnsi="Helvetica"/>
          <w:sz w:val="22"/>
          <w:u w:val="single"/>
        </w:rPr>
        <w:t xml:space="preserve"> </w:t>
      </w:r>
    </w:p>
    <w:p w14:paraId="204C05CB" w14:textId="77777777" w:rsidR="00B76B8C" w:rsidRDefault="00B76B8C">
      <w:pPr>
        <w:rPr>
          <w:rFonts w:ascii="Helvetica" w:hAnsi="Helvetica"/>
          <w:b/>
          <w:i/>
          <w:sz w:val="22"/>
        </w:rPr>
      </w:pPr>
    </w:p>
    <w:p w14:paraId="1F86F8C4" w14:textId="77777777" w:rsidR="00B76B8C" w:rsidRDefault="00B76B8C">
      <w:pPr>
        <w:rPr>
          <w:rFonts w:ascii="Helvetica" w:hAnsi="Helvetica"/>
          <w:b/>
          <w:sz w:val="28"/>
        </w:rPr>
      </w:pPr>
      <w:r>
        <w:rPr>
          <w:rFonts w:ascii="Helvetica" w:hAnsi="Helvetica"/>
          <w:b/>
          <w:sz w:val="28"/>
        </w:rPr>
        <w:t>1. Introduction (Schematic Overview and Interview)</w:t>
      </w:r>
    </w:p>
    <w:p w14:paraId="18023DA3" w14:textId="77777777" w:rsidR="00B76B8C" w:rsidRDefault="00B76B8C">
      <w:pPr>
        <w:rPr>
          <w:rFonts w:ascii="Helvetica" w:hAnsi="Helvetica"/>
          <w:b/>
          <w:sz w:val="22"/>
        </w:rPr>
      </w:pPr>
    </w:p>
    <w:p w14:paraId="2903662A" w14:textId="77777777" w:rsidR="00B76B8C" w:rsidRDefault="00B76B8C">
      <w:pPr>
        <w:rPr>
          <w:rFonts w:ascii="Helvetica" w:hAnsi="Helvetica"/>
          <w:b/>
          <w:sz w:val="22"/>
        </w:rPr>
      </w:pPr>
      <w:r>
        <w:rPr>
          <w:rFonts w:ascii="Helvetica" w:hAnsi="Helvetica"/>
          <w:b/>
          <w:sz w:val="22"/>
        </w:rPr>
        <w:t>A. Schematic Overview (read by voice talent at JoVE):</w:t>
      </w:r>
    </w:p>
    <w:p w14:paraId="02732BD5"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select from “Procedural Narrative” or “Conceptual Narrative” and complete the statements below. </w:t>
      </w:r>
      <w:r>
        <w:rPr>
          <w:rFonts w:ascii="Helvetica" w:hAnsi="Helvetica"/>
          <w:sz w:val="22"/>
          <w:u w:val="single"/>
        </w:rPr>
        <w:t>Please do not add additional steps</w:t>
      </w:r>
      <w:r>
        <w:rPr>
          <w:rFonts w:ascii="Helvetica" w:hAnsi="Helvetica"/>
          <w:sz w:val="22"/>
        </w:rPr>
        <w:t xml:space="preserve">.  Then, attach your finished graphic overview.  See accompanying instructions for details and examples.  </w:t>
      </w:r>
    </w:p>
    <w:p w14:paraId="1765444D" w14:textId="77777777" w:rsidR="00B76B8C" w:rsidRDefault="00B76B8C">
      <w:pPr>
        <w:ind w:left="360"/>
        <w:rPr>
          <w:rFonts w:ascii="Helvetica" w:hAnsi="Helvetica"/>
          <w:b/>
          <w:sz w:val="22"/>
          <w:u w:val="single"/>
        </w:rPr>
      </w:pPr>
    </w:p>
    <w:p w14:paraId="22FA011D" w14:textId="77777777" w:rsidR="00B76B8C" w:rsidRDefault="00B76B8C" w:rsidP="00A50CC3">
      <w:pPr>
        <w:rPr>
          <w:rFonts w:ascii="Helvetica" w:hAnsi="Helvetica"/>
          <w:sz w:val="22"/>
        </w:rPr>
      </w:pPr>
    </w:p>
    <w:p w14:paraId="6C09766C" w14:textId="77777777" w:rsidR="00B76B8C" w:rsidRDefault="00B76B8C">
      <w:pPr>
        <w:rPr>
          <w:rFonts w:ascii="Helvetica" w:hAnsi="Helvetica"/>
          <w:b/>
          <w:i/>
          <w:sz w:val="22"/>
          <w:u w:val="single"/>
        </w:rPr>
      </w:pPr>
    </w:p>
    <w:p w14:paraId="4210F29D" w14:textId="77777777" w:rsidR="00B76B8C" w:rsidRDefault="00B76B8C">
      <w:pPr>
        <w:keepNext/>
        <w:outlineLvl w:val="0"/>
        <w:rPr>
          <w:rFonts w:ascii="Helvetica" w:hAnsi="Helvetica"/>
          <w:b/>
          <w:i/>
          <w:color w:val="FF0000"/>
          <w:sz w:val="22"/>
          <w:u w:val="single"/>
        </w:rPr>
      </w:pPr>
      <w:r>
        <w:rPr>
          <w:rFonts w:ascii="Helvetica" w:hAnsi="Helvetica"/>
          <w:b/>
          <w:i/>
          <w:sz w:val="22"/>
          <w:u w:val="single"/>
        </w:rPr>
        <w:t>Conceptual Narrative:</w:t>
      </w:r>
    </w:p>
    <w:p w14:paraId="029F571E" w14:textId="77777777" w:rsidR="00516EC3" w:rsidRDefault="00516EC3">
      <w:pPr>
        <w:rPr>
          <w:rFonts w:ascii="Helvetica" w:hAnsi="Helvetica"/>
          <w:sz w:val="22"/>
        </w:rPr>
      </w:pPr>
    </w:p>
    <w:p w14:paraId="1B3957F7" w14:textId="05DC5890" w:rsidR="00B76B8C" w:rsidRPr="00516EC3" w:rsidRDefault="00B76B8C">
      <w:pPr>
        <w:rPr>
          <w:rFonts w:ascii="Helvetica" w:hAnsi="Helvetica"/>
          <w:sz w:val="22"/>
        </w:rPr>
      </w:pPr>
      <w:r w:rsidRPr="00516EC3">
        <w:rPr>
          <w:rFonts w:ascii="Helvetica" w:hAnsi="Helvetica"/>
          <w:sz w:val="22"/>
        </w:rPr>
        <w:t>T</w:t>
      </w:r>
      <w:r w:rsidRPr="00516EC3">
        <w:rPr>
          <w:rFonts w:ascii="Arial" w:hAnsi="Arial"/>
          <w:sz w:val="22"/>
        </w:rPr>
        <w:t>he overall goal of t</w:t>
      </w:r>
      <w:r w:rsidR="007F4C9A" w:rsidRPr="00516EC3">
        <w:rPr>
          <w:rFonts w:ascii="Arial" w:hAnsi="Arial"/>
          <w:sz w:val="22"/>
        </w:rPr>
        <w:t xml:space="preserve">he following experiment is to </w:t>
      </w:r>
      <w:r w:rsidR="00B35B38" w:rsidRPr="00516EC3">
        <w:rPr>
          <w:rFonts w:ascii="Helvetica" w:hAnsi="Helvetica"/>
          <w:sz w:val="22"/>
        </w:rPr>
        <w:t>detect Influenza A virus</w:t>
      </w:r>
      <w:r w:rsidR="007F4C9A" w:rsidRPr="00516EC3">
        <w:rPr>
          <w:rFonts w:ascii="Helvetica" w:hAnsi="Helvetica"/>
          <w:sz w:val="22"/>
        </w:rPr>
        <w:t xml:space="preserve"> </w:t>
      </w:r>
      <w:r w:rsidR="00B35B38" w:rsidRPr="00516EC3">
        <w:rPr>
          <w:rFonts w:ascii="Helvetica" w:hAnsi="Helvetica"/>
          <w:sz w:val="22"/>
        </w:rPr>
        <w:t xml:space="preserve">using </w:t>
      </w:r>
      <w:r w:rsidR="00516EC3" w:rsidRPr="00516EC3">
        <w:rPr>
          <w:rFonts w:ascii="Helvetica" w:hAnsi="Helvetica"/>
          <w:sz w:val="22"/>
        </w:rPr>
        <w:t xml:space="preserve">a </w:t>
      </w:r>
      <w:r w:rsidR="00B35B38" w:rsidRPr="00516EC3">
        <w:rPr>
          <w:rFonts w:ascii="Helvetica" w:hAnsi="Helvetica"/>
          <w:sz w:val="22"/>
        </w:rPr>
        <w:t>microfluidic chip</w:t>
      </w:r>
      <w:r w:rsidR="00516EC3" w:rsidRPr="00516EC3">
        <w:rPr>
          <w:rFonts w:ascii="Helvetica" w:hAnsi="Helvetica"/>
          <w:sz w:val="22"/>
        </w:rPr>
        <w:t xml:space="preserve"> </w:t>
      </w:r>
      <w:r w:rsidRPr="00516EC3">
        <w:rPr>
          <w:rFonts w:ascii="Helvetica" w:hAnsi="Helvetica"/>
          <w:b/>
          <w:sz w:val="22"/>
        </w:rPr>
        <w:t>(Intro)</w:t>
      </w:r>
      <w:r w:rsidR="00516EC3" w:rsidRPr="00516EC3">
        <w:rPr>
          <w:rFonts w:ascii="Helvetica" w:hAnsi="Helvetica"/>
          <w:b/>
          <w:sz w:val="22"/>
        </w:rPr>
        <w:t>.</w:t>
      </w:r>
      <w:r w:rsidR="00516EC3" w:rsidRPr="00516EC3">
        <w:rPr>
          <w:rFonts w:ascii="Helvetica" w:hAnsi="Helvetica"/>
          <w:sz w:val="22"/>
        </w:rPr>
        <w:t xml:space="preserve"> </w:t>
      </w:r>
      <w:r w:rsidRPr="00516EC3">
        <w:rPr>
          <w:rFonts w:ascii="Helvetica" w:hAnsi="Helvetica"/>
          <w:sz w:val="22"/>
        </w:rPr>
        <w:t>T</w:t>
      </w:r>
      <w:r w:rsidR="00516EC3" w:rsidRPr="00516EC3">
        <w:rPr>
          <w:rFonts w:ascii="Helvetica" w:hAnsi="Helvetica"/>
          <w:sz w:val="22"/>
        </w:rPr>
        <w:t xml:space="preserve"> First, run the</w:t>
      </w:r>
      <w:r w:rsidR="00A818C1" w:rsidRPr="00516EC3">
        <w:rPr>
          <w:rFonts w:ascii="Helvetica" w:hAnsi="Helvetica"/>
          <w:sz w:val="22"/>
        </w:rPr>
        <w:t xml:space="preserve"> </w:t>
      </w:r>
      <w:r w:rsidR="005D3A4E" w:rsidRPr="00516EC3">
        <w:rPr>
          <w:rFonts w:ascii="Helvetica" w:hAnsi="Helvetica"/>
          <w:sz w:val="22"/>
        </w:rPr>
        <w:t>sample</w:t>
      </w:r>
      <w:r w:rsidR="00A818C1" w:rsidRPr="00516EC3">
        <w:rPr>
          <w:rFonts w:ascii="Helvetica" w:hAnsi="Helvetica"/>
          <w:sz w:val="22"/>
        </w:rPr>
        <w:t xml:space="preserve"> with lysis buffer </w:t>
      </w:r>
      <w:r w:rsidR="007F4C9A" w:rsidRPr="00516EC3">
        <w:rPr>
          <w:rFonts w:ascii="Helvetica" w:hAnsi="Helvetica"/>
          <w:sz w:val="22"/>
        </w:rPr>
        <w:t xml:space="preserve">through </w:t>
      </w:r>
      <w:r w:rsidR="00516EC3" w:rsidRPr="00516EC3">
        <w:rPr>
          <w:rFonts w:ascii="Helvetica" w:hAnsi="Helvetica"/>
          <w:sz w:val="22"/>
        </w:rPr>
        <w:t xml:space="preserve">the </w:t>
      </w:r>
      <w:r w:rsidR="007F4C9A" w:rsidRPr="00516EC3">
        <w:rPr>
          <w:rFonts w:ascii="Helvetica" w:hAnsi="Helvetica"/>
          <w:sz w:val="22"/>
        </w:rPr>
        <w:t xml:space="preserve">SPE channel </w:t>
      </w:r>
      <w:r w:rsidR="00B35B38" w:rsidRPr="00516EC3">
        <w:rPr>
          <w:rFonts w:ascii="Helvetica" w:hAnsi="Helvetica"/>
          <w:sz w:val="22"/>
        </w:rPr>
        <w:t xml:space="preserve">to </w:t>
      </w:r>
      <w:r w:rsidR="005D3A4E" w:rsidRPr="00516EC3">
        <w:rPr>
          <w:rFonts w:ascii="Helvetica" w:hAnsi="Helvetica"/>
          <w:sz w:val="22"/>
        </w:rPr>
        <w:t>lys</w:t>
      </w:r>
      <w:r w:rsidR="00516EC3" w:rsidRPr="00516EC3">
        <w:rPr>
          <w:rFonts w:ascii="Helvetica" w:hAnsi="Helvetica"/>
          <w:sz w:val="22"/>
        </w:rPr>
        <w:t>e</w:t>
      </w:r>
      <w:r w:rsidR="005D3A4E" w:rsidRPr="00516EC3">
        <w:rPr>
          <w:rFonts w:ascii="Helvetica" w:hAnsi="Helvetica"/>
          <w:sz w:val="22"/>
        </w:rPr>
        <w:t xml:space="preserve"> the virus</w:t>
      </w:r>
      <w:r w:rsidR="007F4C9A" w:rsidRPr="00516EC3">
        <w:rPr>
          <w:rFonts w:ascii="Helvetica" w:hAnsi="Helvetica"/>
          <w:sz w:val="22"/>
        </w:rPr>
        <w:t xml:space="preserve"> and extract RNA</w:t>
      </w:r>
      <w:r w:rsidRPr="00516EC3">
        <w:rPr>
          <w:rFonts w:ascii="Helvetica" w:hAnsi="Helvetica"/>
          <w:sz w:val="22"/>
        </w:rPr>
        <w:t>.</w:t>
      </w:r>
      <w:r w:rsidRPr="00516EC3">
        <w:rPr>
          <w:rFonts w:ascii="Helvetica" w:hAnsi="Helvetica"/>
          <w:b/>
          <w:sz w:val="22"/>
        </w:rPr>
        <w:t xml:space="preserve"> (P1</w:t>
      </w:r>
      <w:r w:rsidR="00E47689">
        <w:rPr>
          <w:rFonts w:ascii="Helvetica" w:hAnsi="Helvetica"/>
          <w:b/>
          <w:sz w:val="22"/>
        </w:rPr>
        <w:t>, red circle with 1 (show preceeding image and following image), then add image following the red circle with 2</w:t>
      </w:r>
      <w:r w:rsidRPr="00516EC3">
        <w:rPr>
          <w:rFonts w:ascii="Helvetica" w:hAnsi="Helvetica"/>
          <w:b/>
          <w:sz w:val="22"/>
        </w:rPr>
        <w:t>)</w:t>
      </w:r>
      <w:r w:rsidR="00516EC3" w:rsidRPr="00516EC3">
        <w:rPr>
          <w:rFonts w:ascii="Helvetica" w:hAnsi="Helvetica"/>
          <w:sz w:val="22"/>
        </w:rPr>
        <w:t xml:space="preserve"> Load the RT</w:t>
      </w:r>
      <w:r w:rsidR="007F4C9A" w:rsidRPr="00516EC3">
        <w:rPr>
          <w:rFonts w:ascii="Helvetica" w:hAnsi="Helvetica"/>
          <w:sz w:val="22"/>
        </w:rPr>
        <w:t>-PCR reagent</w:t>
      </w:r>
      <w:r w:rsidR="00A818C1" w:rsidRPr="00516EC3">
        <w:rPr>
          <w:rFonts w:ascii="Helvetica" w:hAnsi="Helvetica"/>
          <w:sz w:val="22"/>
        </w:rPr>
        <w:t xml:space="preserve"> with extracted </w:t>
      </w:r>
      <w:r w:rsidR="007F4C9A" w:rsidRPr="00516EC3">
        <w:rPr>
          <w:rFonts w:ascii="Helvetica" w:hAnsi="Helvetica"/>
          <w:sz w:val="22"/>
        </w:rPr>
        <w:t>RNA</w:t>
      </w:r>
      <w:r w:rsidR="00A818C1" w:rsidRPr="00516EC3">
        <w:rPr>
          <w:rFonts w:ascii="Helvetica" w:hAnsi="Helvetica"/>
          <w:sz w:val="22"/>
        </w:rPr>
        <w:t xml:space="preserve">, and run the </w:t>
      </w:r>
      <w:r w:rsidR="005D3A4E" w:rsidRPr="00516EC3">
        <w:rPr>
          <w:rFonts w:ascii="Helvetica" w:hAnsi="Helvetica"/>
          <w:sz w:val="22"/>
        </w:rPr>
        <w:t>Reverse T</w:t>
      </w:r>
      <w:r w:rsidR="007F4C9A" w:rsidRPr="00516EC3">
        <w:rPr>
          <w:rFonts w:ascii="Helvetica" w:hAnsi="Helvetica"/>
          <w:sz w:val="22"/>
        </w:rPr>
        <w:t>ranscription</w:t>
      </w:r>
      <w:r w:rsidR="00516EC3" w:rsidRPr="00516EC3">
        <w:rPr>
          <w:rFonts w:ascii="Helvetica" w:hAnsi="Helvetica"/>
          <w:sz w:val="22"/>
        </w:rPr>
        <w:t xml:space="preserve"> </w:t>
      </w:r>
      <w:r w:rsidR="00A818C1" w:rsidRPr="00516EC3">
        <w:rPr>
          <w:rFonts w:ascii="Helvetica" w:hAnsi="Helvetica"/>
          <w:sz w:val="22"/>
        </w:rPr>
        <w:t>channel</w:t>
      </w:r>
      <w:r w:rsidR="00516EC3" w:rsidRPr="00516EC3">
        <w:rPr>
          <w:rFonts w:ascii="Helvetica" w:hAnsi="Helvetica"/>
          <w:sz w:val="22"/>
        </w:rPr>
        <w:t xml:space="preserve"> to convert</w:t>
      </w:r>
      <w:r w:rsidR="007F4C9A" w:rsidRPr="00516EC3">
        <w:rPr>
          <w:rFonts w:ascii="Helvetica" w:hAnsi="Helvetica"/>
          <w:sz w:val="22"/>
        </w:rPr>
        <w:t xml:space="preserve"> viral RNA into </w:t>
      </w:r>
      <w:r w:rsidR="005D3A4E" w:rsidRPr="00516EC3">
        <w:rPr>
          <w:rFonts w:ascii="Helvetica" w:hAnsi="Helvetica"/>
          <w:sz w:val="22"/>
        </w:rPr>
        <w:t>c</w:t>
      </w:r>
      <w:r w:rsidR="007F4C9A" w:rsidRPr="00516EC3">
        <w:rPr>
          <w:rFonts w:ascii="Helvetica" w:hAnsi="Helvetica"/>
          <w:sz w:val="22"/>
        </w:rPr>
        <w:t>DNA</w:t>
      </w:r>
      <w:r w:rsidR="00516EC3">
        <w:rPr>
          <w:rFonts w:ascii="Helvetica" w:hAnsi="Helvetica"/>
          <w:sz w:val="22"/>
        </w:rPr>
        <w:t xml:space="preserve"> </w:t>
      </w:r>
      <w:r w:rsidRPr="00516EC3">
        <w:rPr>
          <w:rFonts w:ascii="Helvetica" w:hAnsi="Helvetica"/>
          <w:b/>
          <w:sz w:val="22"/>
        </w:rPr>
        <w:t>(P2</w:t>
      </w:r>
      <w:r w:rsidR="00E47689">
        <w:rPr>
          <w:rFonts w:ascii="Helvetica" w:hAnsi="Helvetica"/>
          <w:b/>
          <w:sz w:val="22"/>
        </w:rPr>
        <w:t>, squiggles turn into the image following the red circle with 3</w:t>
      </w:r>
      <w:r w:rsidRPr="00516EC3">
        <w:rPr>
          <w:rFonts w:ascii="Helvetica" w:hAnsi="Helvetica"/>
          <w:b/>
          <w:sz w:val="22"/>
        </w:rPr>
        <w:t>)</w:t>
      </w:r>
      <w:r w:rsidR="00516EC3">
        <w:rPr>
          <w:rFonts w:ascii="Helvetica" w:hAnsi="Helvetica"/>
          <w:b/>
          <w:sz w:val="22"/>
        </w:rPr>
        <w:t>.</w:t>
      </w:r>
      <w:r w:rsidRPr="00516EC3">
        <w:rPr>
          <w:rFonts w:ascii="Helvetica" w:hAnsi="Helvetica"/>
          <w:sz w:val="22"/>
        </w:rPr>
        <w:t xml:space="preserve">  </w:t>
      </w:r>
      <w:r w:rsidR="00516EC3" w:rsidRPr="00516EC3">
        <w:rPr>
          <w:rFonts w:ascii="Helvetica" w:hAnsi="Helvetica"/>
          <w:sz w:val="22"/>
        </w:rPr>
        <w:t xml:space="preserve"> </w:t>
      </w:r>
      <w:r w:rsidRPr="00516EC3">
        <w:rPr>
          <w:rFonts w:ascii="Helvetica" w:hAnsi="Helvetica"/>
          <w:sz w:val="22"/>
        </w:rPr>
        <w:t xml:space="preserve">Next, </w:t>
      </w:r>
      <w:r w:rsidR="00516EC3" w:rsidRPr="00516EC3">
        <w:rPr>
          <w:rFonts w:ascii="Helvetica" w:hAnsi="Helvetica"/>
          <w:sz w:val="22"/>
        </w:rPr>
        <w:t>r</w:t>
      </w:r>
      <w:r w:rsidR="007F4C9A" w:rsidRPr="00516EC3">
        <w:rPr>
          <w:rFonts w:ascii="Helvetica" w:hAnsi="Helvetica"/>
          <w:sz w:val="22"/>
        </w:rPr>
        <w:t xml:space="preserve">un the </w:t>
      </w:r>
      <w:r w:rsidR="00A818C1" w:rsidRPr="00516EC3">
        <w:rPr>
          <w:rFonts w:ascii="Helvetica" w:hAnsi="Helvetica"/>
          <w:sz w:val="22"/>
        </w:rPr>
        <w:t>mixture</w:t>
      </w:r>
      <w:r w:rsidR="007F4C9A" w:rsidRPr="00516EC3">
        <w:rPr>
          <w:rFonts w:ascii="Helvetica" w:hAnsi="Helvetica"/>
          <w:sz w:val="22"/>
        </w:rPr>
        <w:t xml:space="preserve"> into the PCR channel </w:t>
      </w:r>
      <w:r w:rsidRPr="00516EC3">
        <w:rPr>
          <w:rFonts w:ascii="Helvetica" w:hAnsi="Helvetica"/>
          <w:sz w:val="22"/>
        </w:rPr>
        <w:t>in order to</w:t>
      </w:r>
      <w:r w:rsidR="00A818C1" w:rsidRPr="00516EC3">
        <w:rPr>
          <w:rFonts w:ascii="Helvetica" w:hAnsi="Helvetica"/>
          <w:sz w:val="22"/>
        </w:rPr>
        <w:t xml:space="preserve"> </w:t>
      </w:r>
      <w:r w:rsidR="007F4C9A" w:rsidRPr="00516EC3">
        <w:rPr>
          <w:rFonts w:ascii="Helvetica" w:hAnsi="Helvetica"/>
          <w:sz w:val="22"/>
        </w:rPr>
        <w:t xml:space="preserve">amplify </w:t>
      </w:r>
      <w:r w:rsidR="00516EC3" w:rsidRPr="00516EC3">
        <w:rPr>
          <w:rFonts w:ascii="Helvetica" w:hAnsi="Helvetica"/>
          <w:sz w:val="22"/>
        </w:rPr>
        <w:t xml:space="preserve">the </w:t>
      </w:r>
      <w:r w:rsidR="007F4C9A" w:rsidRPr="00516EC3">
        <w:rPr>
          <w:rFonts w:ascii="Helvetica" w:hAnsi="Helvetica"/>
          <w:sz w:val="22"/>
        </w:rPr>
        <w:t>DNA</w:t>
      </w:r>
      <w:r w:rsidRPr="00516EC3">
        <w:rPr>
          <w:rFonts w:ascii="Helvetica" w:hAnsi="Helvetica"/>
          <w:sz w:val="22"/>
        </w:rPr>
        <w:t xml:space="preserve">. </w:t>
      </w:r>
      <w:r w:rsidRPr="00516EC3">
        <w:rPr>
          <w:rFonts w:ascii="Helvetica" w:hAnsi="Helvetica"/>
          <w:b/>
          <w:sz w:val="22"/>
        </w:rPr>
        <w:t>(P3</w:t>
      </w:r>
      <w:r w:rsidR="00E47689">
        <w:rPr>
          <w:rFonts w:ascii="Helvetica" w:hAnsi="Helvetica"/>
          <w:b/>
          <w:sz w:val="22"/>
        </w:rPr>
        <w:t>, replace image with the image following red circle with 4</w:t>
      </w:r>
      <w:r w:rsidRPr="00516EC3">
        <w:rPr>
          <w:rFonts w:ascii="Helvetica" w:hAnsi="Helvetica"/>
          <w:b/>
          <w:sz w:val="22"/>
        </w:rPr>
        <w:t>)</w:t>
      </w:r>
      <w:r w:rsidR="00516EC3" w:rsidRPr="00516EC3">
        <w:rPr>
          <w:rFonts w:ascii="Helvetica" w:hAnsi="Helvetica"/>
          <w:sz w:val="22"/>
        </w:rPr>
        <w:t xml:space="preserve"> </w:t>
      </w:r>
      <w:r w:rsidRPr="00516EC3">
        <w:rPr>
          <w:rFonts w:ascii="Helvetica" w:hAnsi="Helvetica"/>
          <w:sz w:val="22"/>
        </w:rPr>
        <w:t xml:space="preserve">Results are obtained that show </w:t>
      </w:r>
      <w:r w:rsidR="00A818C1" w:rsidRPr="00516EC3">
        <w:rPr>
          <w:rFonts w:ascii="Helvetica" w:hAnsi="Helvetica"/>
          <w:sz w:val="22"/>
        </w:rPr>
        <w:t xml:space="preserve">the size and concentration of the amplicon </w:t>
      </w:r>
      <w:r w:rsidRPr="00516EC3">
        <w:rPr>
          <w:rFonts w:ascii="Helvetica" w:hAnsi="Helvetica"/>
          <w:sz w:val="22"/>
        </w:rPr>
        <w:t xml:space="preserve">based on </w:t>
      </w:r>
      <w:r w:rsidR="00A818C1" w:rsidRPr="00516EC3">
        <w:rPr>
          <w:rFonts w:ascii="Helvetica" w:hAnsi="Helvetica"/>
          <w:sz w:val="22"/>
        </w:rPr>
        <w:t xml:space="preserve">the </w:t>
      </w:r>
      <w:r w:rsidR="00D20887" w:rsidRPr="00516EC3">
        <w:t xml:space="preserve"> </w:t>
      </w:r>
      <w:r w:rsidR="00D20887" w:rsidRPr="00516EC3">
        <w:rPr>
          <w:rFonts w:ascii="Helvetica" w:hAnsi="Helvetica"/>
          <w:sz w:val="22"/>
        </w:rPr>
        <w:t xml:space="preserve">fluorescence signal from </w:t>
      </w:r>
      <w:r w:rsidR="00A818C1" w:rsidRPr="00516EC3">
        <w:rPr>
          <w:rFonts w:ascii="Helvetica" w:hAnsi="Helvetica"/>
          <w:sz w:val="22"/>
        </w:rPr>
        <w:t xml:space="preserve">capillary electrophoresis </w:t>
      </w:r>
      <w:r w:rsidRPr="00516EC3">
        <w:rPr>
          <w:rFonts w:ascii="Helvetica" w:hAnsi="Helvetica"/>
          <w:sz w:val="22"/>
        </w:rPr>
        <w:t xml:space="preserve"> </w:t>
      </w:r>
      <w:r w:rsidRPr="00516EC3">
        <w:rPr>
          <w:rFonts w:ascii="Helvetica" w:hAnsi="Helvetica"/>
          <w:b/>
          <w:sz w:val="22"/>
        </w:rPr>
        <w:t>(P4</w:t>
      </w:r>
      <w:r w:rsidR="00E47689">
        <w:rPr>
          <w:rFonts w:ascii="Helvetica" w:hAnsi="Helvetica"/>
          <w:b/>
          <w:sz w:val="22"/>
        </w:rPr>
        <w:t>, final graph</w:t>
      </w:r>
      <w:r w:rsidRPr="00516EC3">
        <w:rPr>
          <w:rFonts w:ascii="Helvetica" w:hAnsi="Helvetica"/>
          <w:b/>
          <w:sz w:val="22"/>
        </w:rPr>
        <w:t>)</w:t>
      </w:r>
      <w:r w:rsidR="00516EC3">
        <w:rPr>
          <w:rFonts w:ascii="Helvetica" w:hAnsi="Helvetica"/>
          <w:b/>
          <w:sz w:val="22"/>
        </w:rPr>
        <w:t>.</w:t>
      </w:r>
    </w:p>
    <w:p w14:paraId="01F0720E" w14:textId="77777777" w:rsidR="00B76B8C" w:rsidRDefault="00B76B8C">
      <w:pPr>
        <w:rPr>
          <w:rFonts w:ascii="Helvetica" w:hAnsi="Helvetica"/>
          <w:color w:val="FF0000"/>
          <w:sz w:val="22"/>
          <w:u w:val="single"/>
        </w:rPr>
      </w:pPr>
    </w:p>
    <w:p w14:paraId="57787BCF" w14:textId="77777777" w:rsidR="005D3A4E" w:rsidRDefault="005D3A4E">
      <w:pPr>
        <w:pStyle w:val="BodyText"/>
        <w:rPr>
          <w:rFonts w:ascii="Helvetica" w:hAnsi="Helvetica"/>
          <w:i w:val="0"/>
          <w:sz w:val="22"/>
        </w:rPr>
      </w:pPr>
    </w:p>
    <w:p w14:paraId="44328C77" w14:textId="77777777" w:rsidR="005D3A4E" w:rsidRDefault="001D7403">
      <w:pPr>
        <w:pStyle w:val="BodyText"/>
        <w:rPr>
          <w:rFonts w:ascii="Helvetica" w:hAnsi="Helvetica"/>
          <w:i w:val="0"/>
          <w:sz w:val="22"/>
        </w:rPr>
      </w:pPr>
      <w:r>
        <w:rPr>
          <w:rFonts w:ascii="Helvetica" w:hAnsi="Helvetica"/>
          <w:i w:val="0"/>
          <w:sz w:val="22"/>
        </w:rPr>
        <w:lastRenderedPageBreak/>
        <w:drawing>
          <wp:inline distT="0" distB="0" distL="0" distR="0" wp14:anchorId="2C4768BF" wp14:editId="56976595">
            <wp:extent cx="1545277" cy="119431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545277" cy="1194311"/>
                    </a:xfrm>
                    <a:prstGeom prst="rect">
                      <a:avLst/>
                    </a:prstGeom>
                    <a:noFill/>
                    <a:ln w="9525">
                      <a:noFill/>
                      <a:miter lim="800000"/>
                      <a:headEnd/>
                      <a:tailEnd/>
                    </a:ln>
                  </pic:spPr>
                </pic:pic>
              </a:graphicData>
            </a:graphic>
          </wp:inline>
        </w:drawing>
      </w:r>
    </w:p>
    <w:p w14:paraId="62438A05" w14:textId="77777777" w:rsidR="00B76B8C" w:rsidRDefault="00B76B8C">
      <w:pPr>
        <w:ind w:left="792"/>
        <w:rPr>
          <w:rFonts w:ascii="Helvetica" w:hAnsi="Helvetica"/>
          <w:sz w:val="22"/>
        </w:rPr>
      </w:pPr>
    </w:p>
    <w:p w14:paraId="5412C505" w14:textId="77777777" w:rsidR="00B76B8C" w:rsidRDefault="00B76B8C">
      <w:pPr>
        <w:rPr>
          <w:rFonts w:ascii="Helvetica" w:hAnsi="Helvetica"/>
          <w:sz w:val="22"/>
        </w:rPr>
      </w:pPr>
    </w:p>
    <w:p w14:paraId="6F1D3D89" w14:textId="77777777" w:rsidR="00B76B8C" w:rsidRDefault="00B76B8C">
      <w:pPr>
        <w:rPr>
          <w:rFonts w:ascii="Helvetica" w:hAnsi="Helvetica"/>
          <w:b/>
          <w:sz w:val="22"/>
        </w:rPr>
      </w:pPr>
      <w:r>
        <w:rPr>
          <w:rFonts w:ascii="Helvetica" w:hAnsi="Helvetica"/>
          <w:b/>
          <w:sz w:val="22"/>
        </w:rPr>
        <w:t xml:space="preserve">B.  Interview: (Said by you on camera. Don’t forget to smile!)  </w:t>
      </w:r>
    </w:p>
    <w:p w14:paraId="4FCEA01D" w14:textId="77777777" w:rsidR="00B76B8C" w:rsidRDefault="00B76B8C">
      <w:pPr>
        <w:ind w:left="360"/>
        <w:rPr>
          <w:rFonts w:ascii="Helvetica" w:hAnsi="Helvetica"/>
          <w:sz w:val="22"/>
        </w:rPr>
      </w:pPr>
    </w:p>
    <w:p w14:paraId="44E14F61"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12AF03B9" w14:textId="77777777" w:rsidR="00B76B8C" w:rsidRDefault="00B76B8C">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w:t>
      </w:r>
    </w:p>
    <w:p w14:paraId="5F2E8E9F" w14:textId="77777777" w:rsidR="00B76B8C" w:rsidRDefault="00B76B8C">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Enter the name of the individual who will say each line. </w:t>
      </w:r>
    </w:p>
    <w:p w14:paraId="18224F5E" w14:textId="77777777" w:rsidR="00B76B8C" w:rsidRDefault="00B76B8C">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Please choose and fill out the statement(s) that convey the most important fact(s) about your protocol. You may revise the given prompts as necessary to improve the sentence flow.</w:t>
      </w:r>
    </w:p>
    <w:p w14:paraId="774B884F" w14:textId="77777777" w:rsidR="00B76B8C" w:rsidRDefault="00B76B8C">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27B943A0" w14:textId="77777777" w:rsidR="00B76B8C" w:rsidRDefault="00B76B8C">
      <w:pPr>
        <w:rPr>
          <w:rFonts w:ascii="Helvetica" w:hAnsi="Helvetica"/>
          <w:sz w:val="22"/>
        </w:rPr>
      </w:pPr>
    </w:p>
    <w:p w14:paraId="09640D99" w14:textId="3EB6C67B" w:rsidR="00B76B8C" w:rsidRPr="00F0340D" w:rsidRDefault="00836740">
      <w:pPr>
        <w:numPr>
          <w:ilvl w:val="1"/>
          <w:numId w:val="9"/>
        </w:numPr>
        <w:spacing w:before="240"/>
        <w:jc w:val="both"/>
        <w:outlineLvl w:val="0"/>
        <w:rPr>
          <w:rFonts w:ascii="Helvetica" w:hAnsi="Helvetica"/>
          <w:sz w:val="22"/>
        </w:rPr>
      </w:pPr>
      <w:r w:rsidRPr="00F0340D">
        <w:rPr>
          <w:rFonts w:ascii="Helvetica" w:hAnsi="Helvetica"/>
          <w:b/>
          <w:sz w:val="22"/>
        </w:rPr>
        <w:t>Qingqing Cao</w:t>
      </w:r>
      <w:r w:rsidR="00B76B8C" w:rsidRPr="00F0340D">
        <w:rPr>
          <w:rFonts w:ascii="Helvetica" w:hAnsi="Helvetica"/>
          <w:b/>
          <w:sz w:val="22"/>
        </w:rPr>
        <w:t>:</w:t>
      </w:r>
      <w:r w:rsidR="00B76B8C" w:rsidRPr="00F0340D">
        <w:rPr>
          <w:rFonts w:ascii="Helvetica" w:hAnsi="Helvetica"/>
          <w:sz w:val="22"/>
        </w:rPr>
        <w:t xml:space="preserve"> The main advantage of this technique, is that </w:t>
      </w:r>
      <w:r w:rsidR="00F0340D" w:rsidRPr="00F0340D">
        <w:rPr>
          <w:rFonts w:ascii="Helvetica" w:hAnsi="Helvetica"/>
          <w:sz w:val="22"/>
        </w:rPr>
        <w:t xml:space="preserve">it </w:t>
      </w:r>
      <w:r w:rsidR="006005B0" w:rsidRPr="00F0340D">
        <w:rPr>
          <w:rFonts w:ascii="Helvetica" w:hAnsi="Helvetica"/>
          <w:sz w:val="22"/>
        </w:rPr>
        <w:t>accepts</w:t>
      </w:r>
      <w:r w:rsidR="00B00964" w:rsidRPr="00F0340D">
        <w:rPr>
          <w:rFonts w:ascii="Helvetica" w:hAnsi="Helvetica"/>
          <w:sz w:val="22"/>
        </w:rPr>
        <w:t xml:space="preserve"> the raw </w:t>
      </w:r>
      <w:r w:rsidR="00542A98" w:rsidRPr="00F0340D">
        <w:rPr>
          <w:rFonts w:ascii="Helvetica" w:hAnsi="Helvetica"/>
          <w:sz w:val="22"/>
        </w:rPr>
        <w:t>patient sample, and</w:t>
      </w:r>
      <w:r w:rsidR="00F0340D">
        <w:rPr>
          <w:rFonts w:ascii="Helvetica" w:hAnsi="Helvetica"/>
          <w:sz w:val="22"/>
        </w:rPr>
        <w:t xml:space="preserve"> then</w:t>
      </w:r>
      <w:r w:rsidR="00542A98" w:rsidRPr="00F0340D">
        <w:rPr>
          <w:rFonts w:ascii="Helvetica" w:hAnsi="Helvetica"/>
          <w:sz w:val="22"/>
        </w:rPr>
        <w:t xml:space="preserve"> integrat</w:t>
      </w:r>
      <w:r w:rsidR="00F0340D">
        <w:rPr>
          <w:rFonts w:ascii="Helvetica" w:hAnsi="Helvetica"/>
          <w:sz w:val="22"/>
        </w:rPr>
        <w:t>e</w:t>
      </w:r>
      <w:r w:rsidR="00542A98" w:rsidRPr="00F0340D">
        <w:rPr>
          <w:rFonts w:ascii="Helvetica" w:hAnsi="Helvetica"/>
          <w:sz w:val="22"/>
        </w:rPr>
        <w:t>s</w:t>
      </w:r>
      <w:r w:rsidR="006005B0" w:rsidRPr="00F0340D">
        <w:rPr>
          <w:rFonts w:ascii="Helvetica" w:hAnsi="Helvetica"/>
          <w:sz w:val="22"/>
        </w:rPr>
        <w:t xml:space="preserve"> cell lysis, nucleic acid extraction, purification and amplification into a single chip</w:t>
      </w:r>
      <w:r w:rsidR="00B76B8C" w:rsidRPr="00F0340D">
        <w:rPr>
          <w:rFonts w:ascii="Helvetica" w:hAnsi="Helvetica"/>
          <w:sz w:val="22"/>
        </w:rPr>
        <w:t xml:space="preserve">.   </w:t>
      </w:r>
    </w:p>
    <w:p w14:paraId="65CAC379" w14:textId="77777777" w:rsidR="00B76B8C" w:rsidRDefault="00B76B8C">
      <w:pPr>
        <w:rPr>
          <w:rFonts w:ascii="Helvetica" w:hAnsi="Helvetica"/>
          <w:i/>
          <w:sz w:val="22"/>
        </w:rPr>
      </w:pPr>
    </w:p>
    <w:p w14:paraId="2EB9EF92" w14:textId="77777777" w:rsidR="00B76B8C" w:rsidRDefault="00B76B8C">
      <w:pPr>
        <w:ind w:left="792"/>
        <w:rPr>
          <w:rFonts w:ascii="Helvetica" w:hAnsi="Helvetica"/>
          <w:sz w:val="22"/>
        </w:rPr>
      </w:pPr>
    </w:p>
    <w:p w14:paraId="2E287C1F" w14:textId="77777777" w:rsidR="00B76B8C" w:rsidRDefault="00B76B8C">
      <w:pPr>
        <w:outlineLvl w:val="0"/>
        <w:rPr>
          <w:rFonts w:ascii="Helvetica" w:hAnsi="Helvetica"/>
          <w:b/>
          <w:sz w:val="22"/>
        </w:rPr>
      </w:pPr>
      <w:r>
        <w:rPr>
          <w:rFonts w:ascii="Helvetica" w:hAnsi="Helvetica"/>
          <w:b/>
          <w:sz w:val="22"/>
        </w:rPr>
        <w:t>Protocol (read by voice talent at JoVE):</w:t>
      </w:r>
    </w:p>
    <w:p w14:paraId="622E810F" w14:textId="77777777" w:rsidR="00B76B8C" w:rsidRDefault="00B76B8C">
      <w:pPr>
        <w:rPr>
          <w:rFonts w:ascii="Helvetica" w:hAnsi="Helvetica"/>
          <w:i/>
          <w:sz w:val="22"/>
        </w:rPr>
      </w:pPr>
    </w:p>
    <w:p w14:paraId="2D1A0773"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5A9C88F0" w14:textId="77777777" w:rsidR="00B76B8C" w:rsidRDefault="00B76B8C">
      <w:pPr>
        <w:ind w:left="360"/>
        <w:jc w:val="both"/>
        <w:outlineLvl w:val="0"/>
        <w:rPr>
          <w:rFonts w:ascii="Helvetica" w:hAnsi="Helvetica"/>
          <w:sz w:val="22"/>
        </w:rPr>
      </w:pPr>
    </w:p>
    <w:p w14:paraId="423E47F0" w14:textId="77777777" w:rsidR="004367F7" w:rsidRPr="00BB5F3A" w:rsidRDefault="001C3C1A" w:rsidP="004367F7">
      <w:pPr>
        <w:numPr>
          <w:ilvl w:val="0"/>
          <w:numId w:val="12"/>
        </w:numPr>
        <w:spacing w:before="240"/>
        <w:jc w:val="both"/>
        <w:outlineLvl w:val="0"/>
        <w:rPr>
          <w:rFonts w:ascii="Helvetica" w:hAnsi="Helvetica"/>
          <w:b/>
          <w:sz w:val="22"/>
          <w:szCs w:val="22"/>
        </w:rPr>
      </w:pPr>
      <w:r w:rsidRPr="00BB5F3A">
        <w:rPr>
          <w:rFonts w:ascii="Helvetica" w:hAnsi="Helvetica" w:cs="Arial"/>
          <w:b/>
          <w:color w:val="404040"/>
          <w:sz w:val="22"/>
          <w:szCs w:val="22"/>
        </w:rPr>
        <w:t>Chip fabrication</w:t>
      </w:r>
    </w:p>
    <w:p w14:paraId="6A5A997A" w14:textId="7854C959" w:rsidR="004367F7" w:rsidRPr="00736A06" w:rsidRDefault="00E43211" w:rsidP="004367F7">
      <w:pPr>
        <w:numPr>
          <w:ilvl w:val="1"/>
          <w:numId w:val="12"/>
        </w:numPr>
        <w:spacing w:before="240"/>
        <w:jc w:val="both"/>
        <w:outlineLvl w:val="0"/>
        <w:rPr>
          <w:rFonts w:ascii="Arial" w:hAnsi="Arial" w:cs="Arial"/>
          <w:szCs w:val="24"/>
        </w:rPr>
      </w:pPr>
      <w:r w:rsidRPr="00736A06">
        <w:rPr>
          <w:rFonts w:ascii="Arial" w:hAnsi="Arial" w:cs="Arial"/>
          <w:color w:val="404040"/>
          <w:szCs w:val="24"/>
        </w:rPr>
        <w:t>To create</w:t>
      </w:r>
      <w:r w:rsidR="004D21E1" w:rsidRPr="00736A06">
        <w:rPr>
          <w:rFonts w:ascii="Arial" w:hAnsi="Arial" w:cs="Arial"/>
          <w:color w:val="404040"/>
          <w:szCs w:val="24"/>
        </w:rPr>
        <w:t xml:space="preserve"> two plaques, </w:t>
      </w:r>
      <w:r w:rsidR="001C3C1A" w:rsidRPr="00736A06">
        <w:rPr>
          <w:rFonts w:ascii="Arial" w:hAnsi="Arial" w:cs="Arial"/>
          <w:color w:val="404040"/>
          <w:szCs w:val="24"/>
        </w:rPr>
        <w:t xml:space="preserve">distribute </w:t>
      </w:r>
      <w:r w:rsidRPr="00736A06">
        <w:rPr>
          <w:rFonts w:ascii="Arial" w:hAnsi="Arial" w:cs="Arial"/>
          <w:color w:val="404040"/>
          <w:szCs w:val="24"/>
        </w:rPr>
        <w:t>~9</w:t>
      </w:r>
      <w:r w:rsidR="001C3C1A" w:rsidRPr="00736A06">
        <w:rPr>
          <w:rFonts w:ascii="Arial" w:hAnsi="Arial" w:cs="Arial"/>
          <w:color w:val="404040"/>
          <w:szCs w:val="24"/>
        </w:rPr>
        <w:t xml:space="preserve"> grams </w:t>
      </w:r>
      <w:r w:rsidR="004D21E1" w:rsidRPr="00736A06">
        <w:rPr>
          <w:rFonts w:ascii="Arial" w:hAnsi="Arial" w:cs="Arial"/>
          <w:color w:val="404040"/>
          <w:szCs w:val="24"/>
        </w:rPr>
        <w:t xml:space="preserve">of </w:t>
      </w:r>
      <w:r w:rsidR="001C3C1A" w:rsidRPr="00736A06">
        <w:rPr>
          <w:rFonts w:ascii="Arial" w:hAnsi="Arial" w:cs="Arial"/>
          <w:color w:val="404040"/>
          <w:szCs w:val="24"/>
        </w:rPr>
        <w:t>Zeonex pellets evenly</w:t>
      </w:r>
      <w:r w:rsidR="004D21E1" w:rsidRPr="00736A06">
        <w:rPr>
          <w:rFonts w:ascii="Arial" w:hAnsi="Arial" w:cs="Arial"/>
          <w:color w:val="404040"/>
          <w:szCs w:val="24"/>
        </w:rPr>
        <w:t xml:space="preserve"> in the center of a metal plate. </w:t>
      </w:r>
      <w:r w:rsidR="00A37894" w:rsidRPr="00736A06">
        <w:rPr>
          <w:rFonts w:ascii="Arial" w:hAnsi="Arial" w:cs="Arial"/>
          <w:color w:val="404040"/>
          <w:szCs w:val="24"/>
        </w:rPr>
        <w:t>Place</w:t>
      </w:r>
      <w:r w:rsidR="001C3C1A" w:rsidRPr="00736A06">
        <w:rPr>
          <w:rFonts w:ascii="Arial" w:hAnsi="Arial" w:cs="Arial"/>
          <w:color w:val="404040"/>
          <w:szCs w:val="24"/>
        </w:rPr>
        <w:t xml:space="preserve"> </w:t>
      </w:r>
      <w:r w:rsidR="00A37894" w:rsidRPr="00736A06">
        <w:rPr>
          <w:rFonts w:ascii="Arial" w:hAnsi="Arial" w:cs="Arial"/>
          <w:color w:val="404040"/>
          <w:szCs w:val="24"/>
        </w:rPr>
        <w:t xml:space="preserve">on a 198°C </w:t>
      </w:r>
      <w:r w:rsidR="001C3C1A" w:rsidRPr="00736A06">
        <w:rPr>
          <w:rFonts w:ascii="Arial" w:hAnsi="Arial" w:cs="Arial"/>
          <w:color w:val="404040"/>
          <w:szCs w:val="24"/>
        </w:rPr>
        <w:t>heated press for 5 minutes</w:t>
      </w:r>
      <w:r w:rsidR="00A37894" w:rsidRPr="00736A06">
        <w:rPr>
          <w:rFonts w:ascii="Arial" w:hAnsi="Arial" w:cs="Arial"/>
          <w:color w:val="404040"/>
          <w:szCs w:val="24"/>
        </w:rPr>
        <w:t>. Then a</w:t>
      </w:r>
      <w:r w:rsidR="001C3C1A" w:rsidRPr="00736A06">
        <w:rPr>
          <w:rFonts w:ascii="Arial" w:hAnsi="Arial" w:cs="Arial"/>
          <w:color w:val="404040"/>
          <w:szCs w:val="24"/>
        </w:rPr>
        <w:t xml:space="preserve">pply pressure slowly to </w:t>
      </w:r>
      <w:r w:rsidR="004D21E1" w:rsidRPr="00736A06">
        <w:rPr>
          <w:rFonts w:ascii="Arial" w:hAnsi="Arial" w:cs="Arial"/>
          <w:color w:val="404040"/>
          <w:szCs w:val="24"/>
        </w:rPr>
        <w:t>2500 psi for another 5 minutes</w:t>
      </w:r>
      <w:r w:rsidR="001C3C1A" w:rsidRPr="00736A06">
        <w:rPr>
          <w:rFonts w:ascii="Arial" w:hAnsi="Arial" w:cs="Arial"/>
          <w:color w:val="404040"/>
          <w:szCs w:val="24"/>
        </w:rPr>
        <w:t xml:space="preserve">. </w:t>
      </w:r>
    </w:p>
    <w:p w14:paraId="3435E70F" w14:textId="77777777" w:rsidR="00147E22" w:rsidRPr="00736A06" w:rsidRDefault="00147E22" w:rsidP="005B53B5">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MED/CU: Talent </w:t>
      </w:r>
      <w:r w:rsidR="005B53B5" w:rsidRPr="00736A06">
        <w:rPr>
          <w:rFonts w:ascii="Arial" w:hAnsi="Arial" w:cs="Arial"/>
          <w:color w:val="404040"/>
          <w:szCs w:val="24"/>
        </w:rPr>
        <w:t>distribute</w:t>
      </w:r>
      <w:r w:rsidRPr="00736A06">
        <w:rPr>
          <w:rFonts w:ascii="Arial" w:hAnsi="Arial" w:cs="Arial"/>
          <w:color w:val="404040"/>
          <w:szCs w:val="24"/>
        </w:rPr>
        <w:t>s</w:t>
      </w:r>
      <w:r w:rsidR="005B53B5" w:rsidRPr="00736A06">
        <w:rPr>
          <w:rFonts w:ascii="Arial" w:hAnsi="Arial" w:cs="Arial"/>
          <w:color w:val="404040"/>
          <w:szCs w:val="24"/>
        </w:rPr>
        <w:t xml:space="preserve"> ~9 grams of Zeonex pellets evenly in the center of a metal plate. </w:t>
      </w:r>
    </w:p>
    <w:p w14:paraId="75623ECA" w14:textId="77777777" w:rsidR="00147E22" w:rsidRPr="00736A06" w:rsidRDefault="00147E22" w:rsidP="005B53B5">
      <w:pPr>
        <w:numPr>
          <w:ilvl w:val="2"/>
          <w:numId w:val="12"/>
        </w:numPr>
        <w:spacing w:before="240"/>
        <w:jc w:val="both"/>
        <w:outlineLvl w:val="0"/>
        <w:rPr>
          <w:rFonts w:ascii="Arial" w:hAnsi="Arial" w:cs="Arial"/>
          <w:szCs w:val="24"/>
        </w:rPr>
      </w:pPr>
      <w:r w:rsidRPr="00736A06">
        <w:rPr>
          <w:rFonts w:ascii="Arial" w:hAnsi="Arial" w:cs="Arial"/>
          <w:color w:val="404040"/>
          <w:szCs w:val="24"/>
        </w:rPr>
        <w:t>ECU: Talent p</w:t>
      </w:r>
      <w:r w:rsidR="005B53B5" w:rsidRPr="00736A06">
        <w:rPr>
          <w:rFonts w:ascii="Arial" w:hAnsi="Arial" w:cs="Arial"/>
          <w:color w:val="404040"/>
          <w:szCs w:val="24"/>
        </w:rPr>
        <w:t>lace</w:t>
      </w:r>
      <w:r w:rsidRPr="00736A06">
        <w:rPr>
          <w:rFonts w:ascii="Arial" w:hAnsi="Arial" w:cs="Arial"/>
          <w:color w:val="404040"/>
          <w:szCs w:val="24"/>
        </w:rPr>
        <w:t>s</w:t>
      </w:r>
      <w:r w:rsidR="005B53B5" w:rsidRPr="00736A06">
        <w:rPr>
          <w:rFonts w:ascii="Arial" w:hAnsi="Arial" w:cs="Arial"/>
          <w:color w:val="404040"/>
          <w:szCs w:val="24"/>
        </w:rPr>
        <w:t xml:space="preserve"> </w:t>
      </w:r>
      <w:r w:rsidRPr="00736A06">
        <w:rPr>
          <w:rFonts w:ascii="Arial" w:hAnsi="Arial" w:cs="Arial"/>
          <w:color w:val="404040"/>
          <w:szCs w:val="24"/>
        </w:rPr>
        <w:t>the plate on</w:t>
      </w:r>
      <w:r w:rsidR="005B53B5" w:rsidRPr="00736A06">
        <w:rPr>
          <w:rFonts w:ascii="Arial" w:hAnsi="Arial" w:cs="Arial"/>
          <w:color w:val="404040"/>
          <w:szCs w:val="24"/>
        </w:rPr>
        <w:t xml:space="preserve"> a 198°C heated press.</w:t>
      </w:r>
    </w:p>
    <w:p w14:paraId="284F0521" w14:textId="50DE8149" w:rsidR="005B53B5" w:rsidRPr="00736A06" w:rsidRDefault="00147E22" w:rsidP="005B53B5">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MED: </w:t>
      </w:r>
      <w:r w:rsidR="005B53B5" w:rsidRPr="00736A06">
        <w:rPr>
          <w:rFonts w:ascii="Arial" w:hAnsi="Arial" w:cs="Arial"/>
          <w:color w:val="404040"/>
          <w:szCs w:val="24"/>
        </w:rPr>
        <w:t>T</w:t>
      </w:r>
      <w:r w:rsidRPr="00736A06">
        <w:rPr>
          <w:rFonts w:ascii="Arial" w:hAnsi="Arial" w:cs="Arial"/>
          <w:color w:val="404040"/>
          <w:szCs w:val="24"/>
        </w:rPr>
        <w:t xml:space="preserve">alent </w:t>
      </w:r>
      <w:r w:rsidR="005B53B5" w:rsidRPr="00736A06">
        <w:rPr>
          <w:rFonts w:ascii="Arial" w:hAnsi="Arial" w:cs="Arial"/>
          <w:color w:val="404040"/>
          <w:szCs w:val="24"/>
        </w:rPr>
        <w:t>a</w:t>
      </w:r>
      <w:r w:rsidRPr="00736A06">
        <w:rPr>
          <w:rFonts w:ascii="Arial" w:hAnsi="Arial" w:cs="Arial"/>
          <w:color w:val="404040"/>
          <w:szCs w:val="24"/>
        </w:rPr>
        <w:t>pplies</w:t>
      </w:r>
      <w:r w:rsidR="005B53B5" w:rsidRPr="00736A06">
        <w:rPr>
          <w:rFonts w:ascii="Arial" w:hAnsi="Arial" w:cs="Arial"/>
          <w:color w:val="404040"/>
          <w:szCs w:val="24"/>
        </w:rPr>
        <w:t xml:space="preserve"> pressure slowly to 2500 psi </w:t>
      </w:r>
      <w:r w:rsidRPr="00736A06">
        <w:rPr>
          <w:rFonts w:ascii="Arial" w:hAnsi="Arial" w:cs="Arial"/>
          <w:color w:val="404040"/>
          <w:szCs w:val="24"/>
        </w:rPr>
        <w:t>(get good shot of</w:t>
      </w:r>
      <w:r w:rsidR="005B53B5" w:rsidRPr="00736A06">
        <w:rPr>
          <w:rFonts w:ascii="Arial" w:hAnsi="Arial" w:cs="Arial"/>
          <w:color w:val="404040"/>
          <w:szCs w:val="24"/>
        </w:rPr>
        <w:t xml:space="preserve"> </w:t>
      </w:r>
      <w:r w:rsidRPr="00736A06">
        <w:rPr>
          <w:rFonts w:ascii="Arial" w:hAnsi="Arial" w:cs="Arial"/>
          <w:color w:val="404040"/>
          <w:szCs w:val="24"/>
        </w:rPr>
        <w:t xml:space="preserve">the </w:t>
      </w:r>
      <w:r w:rsidR="005B53B5" w:rsidRPr="00736A06">
        <w:rPr>
          <w:rFonts w:ascii="Arial" w:hAnsi="Arial" w:cs="Arial"/>
          <w:color w:val="404040"/>
          <w:szCs w:val="24"/>
        </w:rPr>
        <w:t xml:space="preserve">Carver hot press). </w:t>
      </w:r>
    </w:p>
    <w:p w14:paraId="691A12C5" w14:textId="77777777" w:rsidR="005B53B5" w:rsidRPr="00736A06" w:rsidRDefault="005B53B5" w:rsidP="00213E4A">
      <w:pPr>
        <w:spacing w:before="240"/>
        <w:ind w:left="1080"/>
        <w:jc w:val="both"/>
        <w:outlineLvl w:val="0"/>
        <w:rPr>
          <w:rFonts w:ascii="Arial" w:hAnsi="Arial" w:cs="Arial"/>
          <w:szCs w:val="24"/>
        </w:rPr>
      </w:pPr>
    </w:p>
    <w:p w14:paraId="30BECE9D" w14:textId="6F01AC05" w:rsidR="004367F7" w:rsidRPr="00736A06" w:rsidRDefault="00A37894" w:rsidP="004367F7">
      <w:pPr>
        <w:numPr>
          <w:ilvl w:val="1"/>
          <w:numId w:val="12"/>
        </w:numPr>
        <w:spacing w:before="240"/>
        <w:jc w:val="both"/>
        <w:outlineLvl w:val="0"/>
        <w:rPr>
          <w:rFonts w:ascii="Arial" w:hAnsi="Arial" w:cs="Arial"/>
          <w:szCs w:val="24"/>
        </w:rPr>
      </w:pPr>
      <w:r w:rsidRPr="00736A06">
        <w:rPr>
          <w:rFonts w:ascii="Arial" w:hAnsi="Arial" w:cs="Arial"/>
          <w:color w:val="404040"/>
          <w:szCs w:val="24"/>
        </w:rPr>
        <w:t>Now</w:t>
      </w:r>
      <w:r w:rsidR="001C3C1A" w:rsidRPr="00736A06">
        <w:rPr>
          <w:rFonts w:ascii="Arial" w:hAnsi="Arial" w:cs="Arial"/>
          <w:color w:val="404040"/>
          <w:szCs w:val="24"/>
        </w:rPr>
        <w:t xml:space="preserve"> p</w:t>
      </w:r>
      <w:r w:rsidR="00E43211" w:rsidRPr="00736A06">
        <w:rPr>
          <w:rFonts w:ascii="Arial" w:hAnsi="Arial" w:cs="Arial"/>
          <w:color w:val="404040"/>
          <w:szCs w:val="24"/>
        </w:rPr>
        <w:t>osition</w:t>
      </w:r>
      <w:r w:rsidRPr="00736A06">
        <w:rPr>
          <w:rFonts w:ascii="Arial" w:hAnsi="Arial" w:cs="Arial"/>
          <w:color w:val="404040"/>
          <w:szCs w:val="24"/>
        </w:rPr>
        <w:t xml:space="preserve"> one plaque onto the epoxy mold.  P</w:t>
      </w:r>
      <w:r w:rsidR="001C3C1A" w:rsidRPr="00736A06">
        <w:rPr>
          <w:rFonts w:ascii="Arial" w:hAnsi="Arial" w:cs="Arial"/>
          <w:color w:val="404040"/>
          <w:szCs w:val="24"/>
        </w:rPr>
        <w:t xml:space="preserve">reheat </w:t>
      </w:r>
      <w:r w:rsidRPr="00736A06">
        <w:rPr>
          <w:rFonts w:ascii="Arial" w:hAnsi="Arial" w:cs="Arial"/>
          <w:color w:val="404040"/>
          <w:szCs w:val="24"/>
        </w:rPr>
        <w:t xml:space="preserve">at 157°C </w:t>
      </w:r>
      <w:r w:rsidR="001C3C1A" w:rsidRPr="00736A06">
        <w:rPr>
          <w:rFonts w:ascii="Arial" w:hAnsi="Arial" w:cs="Arial"/>
          <w:color w:val="404040"/>
          <w:szCs w:val="24"/>
        </w:rPr>
        <w:t xml:space="preserve"> for 10 minutes and apply pressure slowly to 1000 psi for another 10 minutes</w:t>
      </w:r>
      <w:r w:rsidR="003D1981" w:rsidRPr="00736A06">
        <w:rPr>
          <w:rFonts w:ascii="Arial" w:hAnsi="Arial" w:cs="Arial"/>
          <w:color w:val="404040"/>
          <w:szCs w:val="24"/>
        </w:rPr>
        <w:t xml:space="preserve">. </w:t>
      </w:r>
      <w:r w:rsidR="00E47689">
        <w:rPr>
          <w:rFonts w:ascii="Arial" w:hAnsi="Arial" w:cs="Arial"/>
          <w:color w:val="404040"/>
          <w:szCs w:val="24"/>
        </w:rPr>
        <w:t>Next, wearing thermal gloves, remove the plaque and mold from the hotpress, and then r</w:t>
      </w:r>
      <w:r w:rsidR="001C3C1A" w:rsidRPr="00736A06">
        <w:rPr>
          <w:rFonts w:ascii="Arial" w:hAnsi="Arial" w:cs="Arial"/>
          <w:color w:val="404040"/>
          <w:szCs w:val="24"/>
        </w:rPr>
        <w:t>emove the plaque from the mold</w:t>
      </w:r>
      <w:r w:rsidRPr="00736A06">
        <w:rPr>
          <w:rFonts w:ascii="Arial" w:hAnsi="Arial" w:cs="Arial"/>
          <w:color w:val="404040"/>
          <w:szCs w:val="24"/>
        </w:rPr>
        <w:t xml:space="preserve"> before it cools down</w:t>
      </w:r>
      <w:r w:rsidR="00213E4A" w:rsidRPr="00736A06">
        <w:rPr>
          <w:rFonts w:ascii="Arial" w:hAnsi="Arial" w:cs="Arial"/>
          <w:color w:val="404040"/>
          <w:szCs w:val="24"/>
        </w:rPr>
        <w:t>.</w:t>
      </w:r>
    </w:p>
    <w:p w14:paraId="7FCC4F9C" w14:textId="77777777" w:rsidR="00213E4A" w:rsidRPr="00736A06" w:rsidRDefault="00213E4A" w:rsidP="00213E4A">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ECU: Talent positions one plaque onto the epoxy mold.  </w:t>
      </w:r>
    </w:p>
    <w:p w14:paraId="6A2279C6" w14:textId="5E806706" w:rsidR="00213E4A" w:rsidRPr="00736A06" w:rsidRDefault="00213E4A" w:rsidP="00213E4A">
      <w:pPr>
        <w:numPr>
          <w:ilvl w:val="2"/>
          <w:numId w:val="12"/>
        </w:numPr>
        <w:spacing w:before="240"/>
        <w:jc w:val="both"/>
        <w:outlineLvl w:val="0"/>
        <w:rPr>
          <w:rFonts w:ascii="Arial" w:hAnsi="Arial" w:cs="Arial"/>
          <w:szCs w:val="24"/>
        </w:rPr>
      </w:pPr>
      <w:r w:rsidRPr="00736A06">
        <w:rPr>
          <w:rFonts w:ascii="Arial" w:hAnsi="Arial" w:cs="Arial"/>
          <w:color w:val="404040"/>
          <w:szCs w:val="24"/>
        </w:rPr>
        <w:t>CU: Talent preheats at 157°C.</w:t>
      </w:r>
    </w:p>
    <w:p w14:paraId="5CAE6490" w14:textId="721D3246" w:rsidR="00213E4A" w:rsidRPr="00736A06" w:rsidRDefault="00213E4A" w:rsidP="00213E4A">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MED: Talent applies pressure slowly to 1000 psi for another 10 minutes. </w:t>
      </w:r>
    </w:p>
    <w:p w14:paraId="10B00357" w14:textId="2E312671" w:rsidR="00213E4A" w:rsidRPr="00736A06" w:rsidRDefault="00E47689" w:rsidP="00213E4A">
      <w:pPr>
        <w:numPr>
          <w:ilvl w:val="2"/>
          <w:numId w:val="12"/>
        </w:numPr>
        <w:spacing w:before="240"/>
        <w:jc w:val="both"/>
        <w:outlineLvl w:val="0"/>
        <w:rPr>
          <w:rFonts w:ascii="Arial" w:hAnsi="Arial" w:cs="Arial"/>
          <w:szCs w:val="24"/>
        </w:rPr>
      </w:pPr>
      <w:r>
        <w:rPr>
          <w:rFonts w:ascii="Arial" w:hAnsi="Arial" w:cs="Arial"/>
          <w:color w:val="404040"/>
          <w:szCs w:val="24"/>
        </w:rPr>
        <w:t xml:space="preserve">ECU: </w:t>
      </w:r>
      <w:r>
        <w:rPr>
          <w:rFonts w:ascii="Arial" w:eastAsia="Times New Roman" w:hAnsi="Arial" w:cs="Arial"/>
        </w:rPr>
        <w:t>Talent remove the plaque and mold from the hotpress with thermal gloves. Talent remove the plaque from the mold.</w:t>
      </w:r>
    </w:p>
    <w:p w14:paraId="16F35928" w14:textId="77777777" w:rsidR="00213E4A" w:rsidRPr="00736A06" w:rsidRDefault="00213E4A" w:rsidP="00213E4A">
      <w:pPr>
        <w:spacing w:before="240"/>
        <w:ind w:left="1080"/>
        <w:jc w:val="both"/>
        <w:outlineLvl w:val="0"/>
        <w:rPr>
          <w:rFonts w:ascii="Arial" w:hAnsi="Arial" w:cs="Arial"/>
          <w:szCs w:val="24"/>
        </w:rPr>
      </w:pPr>
    </w:p>
    <w:p w14:paraId="23092917" w14:textId="77777777" w:rsidR="004367F7" w:rsidRPr="00736A06" w:rsidRDefault="003D1981" w:rsidP="004367F7">
      <w:pPr>
        <w:numPr>
          <w:ilvl w:val="1"/>
          <w:numId w:val="12"/>
        </w:numPr>
        <w:spacing w:before="240"/>
        <w:jc w:val="both"/>
        <w:outlineLvl w:val="0"/>
        <w:rPr>
          <w:rFonts w:ascii="Arial" w:hAnsi="Arial" w:cs="Arial"/>
          <w:szCs w:val="24"/>
        </w:rPr>
      </w:pPr>
      <w:r w:rsidRPr="00736A06">
        <w:rPr>
          <w:rFonts w:ascii="Arial" w:hAnsi="Arial" w:cs="Arial"/>
          <w:color w:val="404040"/>
          <w:szCs w:val="24"/>
        </w:rPr>
        <w:t>D</w:t>
      </w:r>
      <w:r w:rsidR="001C3C1A" w:rsidRPr="00736A06">
        <w:rPr>
          <w:rFonts w:ascii="Arial" w:hAnsi="Arial" w:cs="Arial"/>
          <w:color w:val="404040"/>
          <w:szCs w:val="24"/>
        </w:rPr>
        <w:t xml:space="preserve">rill </w:t>
      </w:r>
      <w:r w:rsidRPr="00736A06">
        <w:rPr>
          <w:rFonts w:ascii="Arial" w:hAnsi="Arial" w:cs="Arial"/>
          <w:color w:val="404040"/>
          <w:szCs w:val="24"/>
        </w:rPr>
        <w:t xml:space="preserve">three </w:t>
      </w:r>
      <w:r w:rsidR="001C3C1A" w:rsidRPr="00736A06">
        <w:rPr>
          <w:rFonts w:ascii="Arial" w:hAnsi="Arial" w:cs="Arial"/>
          <w:color w:val="404040"/>
          <w:szCs w:val="24"/>
        </w:rPr>
        <w:t>holes in the embossed chip</w:t>
      </w:r>
      <w:r w:rsidRPr="00736A06">
        <w:rPr>
          <w:rFonts w:ascii="Arial" w:hAnsi="Arial" w:cs="Arial"/>
          <w:color w:val="404040"/>
          <w:szCs w:val="24"/>
        </w:rPr>
        <w:t xml:space="preserve">: </w:t>
      </w:r>
      <w:r w:rsidR="001C3C1A" w:rsidRPr="00736A06">
        <w:rPr>
          <w:rFonts w:ascii="Arial" w:hAnsi="Arial" w:cs="Arial"/>
          <w:color w:val="404040"/>
          <w:szCs w:val="24"/>
        </w:rPr>
        <w:t xml:space="preserve"> </w:t>
      </w:r>
      <w:r w:rsidR="00E43211" w:rsidRPr="00736A06">
        <w:rPr>
          <w:rFonts w:ascii="Arial" w:hAnsi="Arial" w:cs="Arial"/>
          <w:color w:val="404040"/>
          <w:szCs w:val="24"/>
        </w:rPr>
        <w:t xml:space="preserve">one each </w:t>
      </w:r>
      <w:r w:rsidR="001C3C1A" w:rsidRPr="00736A06">
        <w:rPr>
          <w:rFonts w:ascii="Arial" w:hAnsi="Arial" w:cs="Arial"/>
          <w:color w:val="404040"/>
          <w:szCs w:val="24"/>
        </w:rPr>
        <w:t>at the inlet, waste port, and the out</w:t>
      </w:r>
      <w:r w:rsidR="00E6226F" w:rsidRPr="00736A06">
        <w:rPr>
          <w:rFonts w:ascii="Arial" w:hAnsi="Arial" w:cs="Arial"/>
          <w:color w:val="404040"/>
          <w:szCs w:val="24"/>
        </w:rPr>
        <w:t>let of the microfluidic channel</w:t>
      </w:r>
      <w:r w:rsidR="001C3C1A" w:rsidRPr="00736A06">
        <w:rPr>
          <w:rFonts w:ascii="Arial" w:hAnsi="Arial" w:cs="Arial"/>
          <w:color w:val="404040"/>
          <w:szCs w:val="24"/>
        </w:rPr>
        <w:t xml:space="preserve"> </w:t>
      </w:r>
      <w:r w:rsidR="00E6226F" w:rsidRPr="00736A06">
        <w:rPr>
          <w:rFonts w:ascii="Arial" w:hAnsi="Arial" w:cs="Arial"/>
          <w:color w:val="404040"/>
          <w:szCs w:val="24"/>
        </w:rPr>
        <w:t>[</w:t>
      </w:r>
      <w:r w:rsidR="00E6226F" w:rsidRPr="00736A06">
        <w:rPr>
          <w:rFonts w:ascii="Arial" w:hAnsi="Arial" w:cs="Arial"/>
          <w:i/>
          <w:color w:val="404040"/>
          <w:szCs w:val="24"/>
        </w:rPr>
        <w:t>Text</w:t>
      </w:r>
      <w:r w:rsidR="00E6226F" w:rsidRPr="00736A06">
        <w:rPr>
          <w:rFonts w:ascii="Arial" w:hAnsi="Arial" w:cs="Arial"/>
          <w:color w:val="404040"/>
          <w:szCs w:val="24"/>
        </w:rPr>
        <w:t xml:space="preserve"> over video:</w:t>
      </w:r>
      <w:r w:rsidR="001C3C1A" w:rsidRPr="00736A06">
        <w:rPr>
          <w:rFonts w:ascii="Arial" w:hAnsi="Arial" w:cs="Arial"/>
          <w:color w:val="404040"/>
          <w:szCs w:val="24"/>
        </w:rPr>
        <w:t>1.25 mm diameter drill bit</w:t>
      </w:r>
      <w:r w:rsidR="00E6226F" w:rsidRPr="00736A06">
        <w:rPr>
          <w:rFonts w:ascii="Arial" w:hAnsi="Arial" w:cs="Arial"/>
          <w:color w:val="404040"/>
          <w:szCs w:val="24"/>
        </w:rPr>
        <w:t>]</w:t>
      </w:r>
      <w:r w:rsidR="001C3C1A" w:rsidRPr="00736A06">
        <w:rPr>
          <w:rFonts w:ascii="Arial" w:hAnsi="Arial" w:cs="Arial"/>
          <w:color w:val="404040"/>
          <w:szCs w:val="24"/>
        </w:rPr>
        <w:t xml:space="preserve"> </w:t>
      </w:r>
    </w:p>
    <w:p w14:paraId="6784979D" w14:textId="6F1ED4D0" w:rsidR="00213E4A" w:rsidRPr="00736A06" w:rsidRDefault="00507EFD" w:rsidP="002D07DB">
      <w:pPr>
        <w:numPr>
          <w:ilvl w:val="2"/>
          <w:numId w:val="12"/>
        </w:numPr>
        <w:spacing w:before="240"/>
        <w:jc w:val="both"/>
        <w:outlineLvl w:val="0"/>
        <w:rPr>
          <w:rFonts w:ascii="Arial" w:hAnsi="Arial" w:cs="Arial"/>
          <w:szCs w:val="24"/>
        </w:rPr>
      </w:pPr>
      <w:r w:rsidRPr="00736A06">
        <w:rPr>
          <w:rFonts w:ascii="Arial" w:hAnsi="Arial" w:cs="Arial"/>
          <w:color w:val="404040"/>
          <w:szCs w:val="24"/>
        </w:rPr>
        <w:t>CU/ECU: Talent d</w:t>
      </w:r>
      <w:r w:rsidR="00213E4A" w:rsidRPr="00736A06">
        <w:rPr>
          <w:rFonts w:ascii="Arial" w:hAnsi="Arial" w:cs="Arial"/>
          <w:color w:val="404040"/>
          <w:szCs w:val="24"/>
        </w:rPr>
        <w:t>rill</w:t>
      </w:r>
      <w:r w:rsidRPr="00736A06">
        <w:rPr>
          <w:rFonts w:ascii="Arial" w:hAnsi="Arial" w:cs="Arial"/>
          <w:color w:val="404040"/>
          <w:szCs w:val="24"/>
        </w:rPr>
        <w:t>s</w:t>
      </w:r>
      <w:r w:rsidR="00213E4A" w:rsidRPr="00736A06">
        <w:rPr>
          <w:rFonts w:ascii="Arial" w:hAnsi="Arial" w:cs="Arial"/>
          <w:color w:val="404040"/>
          <w:szCs w:val="24"/>
        </w:rPr>
        <w:t xml:space="preserve"> three holes in the embossed chip:  one each at the inlet, waste port, and the outlet of the microfluidic channel</w:t>
      </w:r>
      <w:r w:rsidRPr="00736A06">
        <w:rPr>
          <w:rFonts w:ascii="Arial" w:hAnsi="Arial" w:cs="Arial"/>
          <w:color w:val="404040"/>
          <w:szCs w:val="24"/>
        </w:rPr>
        <w:t>.</w:t>
      </w:r>
    </w:p>
    <w:p w14:paraId="65902FBF" w14:textId="77777777" w:rsidR="00213E4A" w:rsidRPr="00736A06" w:rsidRDefault="00213E4A" w:rsidP="002D07DB">
      <w:pPr>
        <w:spacing w:before="240"/>
        <w:ind w:left="1080"/>
        <w:jc w:val="both"/>
        <w:outlineLvl w:val="0"/>
        <w:rPr>
          <w:rFonts w:ascii="Arial" w:hAnsi="Arial" w:cs="Arial"/>
          <w:szCs w:val="24"/>
        </w:rPr>
      </w:pPr>
    </w:p>
    <w:p w14:paraId="317A18D8" w14:textId="2D41B317" w:rsidR="004367F7" w:rsidRPr="00736A06" w:rsidRDefault="00E43211" w:rsidP="004367F7">
      <w:pPr>
        <w:numPr>
          <w:ilvl w:val="1"/>
          <w:numId w:val="12"/>
        </w:numPr>
        <w:spacing w:before="240"/>
        <w:jc w:val="both"/>
        <w:outlineLvl w:val="0"/>
        <w:rPr>
          <w:rFonts w:ascii="Arial" w:hAnsi="Arial" w:cs="Arial"/>
          <w:szCs w:val="24"/>
        </w:rPr>
      </w:pPr>
      <w:r w:rsidRPr="00736A06">
        <w:rPr>
          <w:rFonts w:ascii="Arial" w:hAnsi="Arial" w:cs="Arial"/>
          <w:color w:val="404040"/>
          <w:szCs w:val="24"/>
        </w:rPr>
        <w:t>Then w</w:t>
      </w:r>
      <w:r w:rsidR="001C3C1A" w:rsidRPr="00736A06">
        <w:rPr>
          <w:rFonts w:ascii="Arial" w:hAnsi="Arial" w:cs="Arial"/>
          <w:color w:val="404040"/>
          <w:szCs w:val="24"/>
        </w:rPr>
        <w:t>ash the</w:t>
      </w:r>
      <w:r w:rsidR="003D1981" w:rsidRPr="00736A06">
        <w:rPr>
          <w:rFonts w:ascii="Arial" w:hAnsi="Arial" w:cs="Arial"/>
          <w:color w:val="404040"/>
          <w:szCs w:val="24"/>
        </w:rPr>
        <w:t xml:space="preserve"> chips with </w:t>
      </w:r>
      <w:r w:rsidR="001C3C1A" w:rsidRPr="00736A06">
        <w:rPr>
          <w:rFonts w:ascii="Arial" w:hAnsi="Arial" w:cs="Arial"/>
          <w:color w:val="404040"/>
          <w:szCs w:val="24"/>
        </w:rPr>
        <w:t xml:space="preserve">IPA, </w:t>
      </w:r>
      <w:r w:rsidR="003D1981" w:rsidRPr="00736A06">
        <w:rPr>
          <w:rFonts w:ascii="Arial" w:hAnsi="Arial" w:cs="Arial"/>
          <w:color w:val="404040"/>
          <w:szCs w:val="24"/>
        </w:rPr>
        <w:t xml:space="preserve">followed by </w:t>
      </w:r>
      <w:r w:rsidR="001C3C1A" w:rsidRPr="00736A06">
        <w:rPr>
          <w:rFonts w:ascii="Arial" w:hAnsi="Arial" w:cs="Arial"/>
          <w:color w:val="404040"/>
          <w:szCs w:val="24"/>
        </w:rPr>
        <w:t>RNAse Away and deionized water</w:t>
      </w:r>
      <w:r w:rsidR="003D1981" w:rsidRPr="00736A06">
        <w:rPr>
          <w:rFonts w:ascii="Arial" w:hAnsi="Arial" w:cs="Arial"/>
          <w:color w:val="404040"/>
          <w:szCs w:val="24"/>
        </w:rPr>
        <w:t>.</w:t>
      </w:r>
      <w:r w:rsidR="001C3C1A" w:rsidRPr="00736A06">
        <w:rPr>
          <w:rFonts w:ascii="Arial" w:hAnsi="Arial" w:cs="Arial"/>
          <w:color w:val="404040"/>
          <w:szCs w:val="24"/>
        </w:rPr>
        <w:t xml:space="preserve"> </w:t>
      </w:r>
      <w:r w:rsidR="00E47689">
        <w:rPr>
          <w:rFonts w:ascii="Arial" w:hAnsi="Arial" w:cs="Arial"/>
          <w:color w:val="404040"/>
          <w:szCs w:val="24"/>
        </w:rPr>
        <w:t>Dry the chips with air</w:t>
      </w:r>
      <w:bookmarkStart w:id="1" w:name="_GoBack"/>
      <w:bookmarkEnd w:id="1"/>
      <w:r w:rsidR="003D1981" w:rsidRPr="00736A06">
        <w:rPr>
          <w:rFonts w:ascii="Arial" w:hAnsi="Arial" w:cs="Arial"/>
          <w:color w:val="404040"/>
          <w:szCs w:val="24"/>
        </w:rPr>
        <w:t>. To bond the chips, first</w:t>
      </w:r>
      <w:r w:rsidR="001C3C1A" w:rsidRPr="00736A06">
        <w:rPr>
          <w:rFonts w:ascii="Arial" w:hAnsi="Arial" w:cs="Arial"/>
          <w:color w:val="404040"/>
          <w:szCs w:val="24"/>
        </w:rPr>
        <w:t xml:space="preserve"> preheat</w:t>
      </w:r>
      <w:r w:rsidR="003D1981" w:rsidRPr="00736A06">
        <w:rPr>
          <w:rFonts w:ascii="Arial" w:hAnsi="Arial" w:cs="Arial"/>
          <w:color w:val="404040"/>
          <w:szCs w:val="24"/>
        </w:rPr>
        <w:t xml:space="preserve"> at</w:t>
      </w:r>
      <w:r w:rsidR="001C3C1A" w:rsidRPr="00736A06">
        <w:rPr>
          <w:rFonts w:ascii="Arial" w:hAnsi="Arial" w:cs="Arial"/>
          <w:color w:val="404040"/>
          <w:szCs w:val="24"/>
        </w:rPr>
        <w:t xml:space="preserve"> 131°C for 10 minutes and then press at 350 psi for another 10 minutes.  </w:t>
      </w:r>
    </w:p>
    <w:p w14:paraId="1A941677" w14:textId="77777777" w:rsidR="00DB4B04" w:rsidRPr="00736A06" w:rsidRDefault="00DB4B04" w:rsidP="00DB4B04">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MED/CU: Talent washes the chips with IPA, followed by RNAse Away and deionized water. </w:t>
      </w:r>
    </w:p>
    <w:p w14:paraId="39C6768B" w14:textId="5175F300" w:rsidR="00DB4B04" w:rsidRPr="00736A06" w:rsidRDefault="00DB4B04" w:rsidP="00DB4B04">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ECU: Talent </w:t>
      </w:r>
      <w:r w:rsidR="00E47689">
        <w:rPr>
          <w:rFonts w:ascii="Arial" w:hAnsi="Arial" w:cs="Arial"/>
          <w:color w:val="404040"/>
          <w:szCs w:val="24"/>
        </w:rPr>
        <w:t>dries</w:t>
      </w:r>
      <w:r w:rsidRPr="00736A06">
        <w:rPr>
          <w:rFonts w:ascii="Arial" w:hAnsi="Arial" w:cs="Arial"/>
          <w:color w:val="404040"/>
          <w:szCs w:val="24"/>
        </w:rPr>
        <w:t xml:space="preserve"> the chips </w:t>
      </w:r>
      <w:r w:rsidR="00E47689">
        <w:rPr>
          <w:rFonts w:ascii="Arial" w:hAnsi="Arial" w:cs="Arial"/>
          <w:color w:val="404040"/>
          <w:szCs w:val="24"/>
        </w:rPr>
        <w:t>with air</w:t>
      </w:r>
      <w:r w:rsidRPr="00736A06">
        <w:rPr>
          <w:rFonts w:ascii="Arial" w:hAnsi="Arial" w:cs="Arial"/>
          <w:color w:val="404040"/>
          <w:szCs w:val="24"/>
        </w:rPr>
        <w:t xml:space="preserve">. </w:t>
      </w:r>
    </w:p>
    <w:p w14:paraId="4D27A900" w14:textId="77777777" w:rsidR="00DB4B04" w:rsidRPr="00736A06" w:rsidRDefault="00DB4B04" w:rsidP="00DB4B04">
      <w:pPr>
        <w:numPr>
          <w:ilvl w:val="2"/>
          <w:numId w:val="12"/>
        </w:numPr>
        <w:spacing w:before="240"/>
        <w:jc w:val="both"/>
        <w:outlineLvl w:val="0"/>
        <w:rPr>
          <w:rFonts w:ascii="Arial" w:hAnsi="Arial" w:cs="Arial"/>
          <w:szCs w:val="24"/>
        </w:rPr>
      </w:pPr>
      <w:r w:rsidRPr="00736A06">
        <w:rPr>
          <w:rFonts w:ascii="Arial" w:hAnsi="Arial" w:cs="Arial"/>
          <w:color w:val="404040"/>
          <w:szCs w:val="24"/>
        </w:rPr>
        <w:t>MED/CU: Talent preheats at 131°C for 10 minutes</w:t>
      </w:r>
    </w:p>
    <w:p w14:paraId="0E432605" w14:textId="6DE6B2AF" w:rsidR="00DB4B04" w:rsidRPr="00736A06" w:rsidRDefault="00DB4B04" w:rsidP="00DB4B04">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ECU: Talent sets press at 350 psi for another 10 minutes.  </w:t>
      </w:r>
    </w:p>
    <w:p w14:paraId="05F47542" w14:textId="77777777" w:rsidR="00DB4B04" w:rsidRPr="00736A06" w:rsidRDefault="00DB4B04" w:rsidP="00DB4B04">
      <w:pPr>
        <w:spacing w:before="240"/>
        <w:ind w:left="1080"/>
        <w:jc w:val="both"/>
        <w:outlineLvl w:val="0"/>
        <w:rPr>
          <w:rFonts w:ascii="Arial" w:hAnsi="Arial" w:cs="Arial"/>
          <w:szCs w:val="24"/>
        </w:rPr>
      </w:pPr>
    </w:p>
    <w:p w14:paraId="3417E6DE" w14:textId="77777777" w:rsidR="004367F7" w:rsidRPr="00736A06" w:rsidRDefault="00E43211" w:rsidP="004367F7">
      <w:pPr>
        <w:numPr>
          <w:ilvl w:val="1"/>
          <w:numId w:val="12"/>
        </w:numPr>
        <w:spacing w:before="240"/>
        <w:jc w:val="both"/>
        <w:outlineLvl w:val="0"/>
        <w:rPr>
          <w:rFonts w:ascii="Arial" w:hAnsi="Arial" w:cs="Arial"/>
          <w:szCs w:val="24"/>
        </w:rPr>
      </w:pPr>
      <w:r w:rsidRPr="00736A06">
        <w:rPr>
          <w:rFonts w:ascii="Arial" w:hAnsi="Arial" w:cs="Arial"/>
          <w:color w:val="404040"/>
          <w:szCs w:val="24"/>
        </w:rPr>
        <w:t>Using J-B Weld Epoxy, a</w:t>
      </w:r>
      <w:r w:rsidR="001C3C1A" w:rsidRPr="00736A06">
        <w:rPr>
          <w:rFonts w:ascii="Arial" w:hAnsi="Arial" w:cs="Arial"/>
          <w:color w:val="404040"/>
          <w:szCs w:val="24"/>
        </w:rPr>
        <w:t>ttach Nanopo</w:t>
      </w:r>
      <w:r w:rsidR="001C3C1A" w:rsidRPr="00736A06">
        <w:rPr>
          <w:rFonts w:ascii="Arial" w:eastAsia="宋体" w:hAnsi="Arial" w:cs="Arial"/>
          <w:color w:val="000000"/>
          <w:szCs w:val="24"/>
          <w:lang w:eastAsia="zh-CN"/>
        </w:rPr>
        <w:t>rts at t</w:t>
      </w:r>
      <w:r w:rsidR="001C3C1A" w:rsidRPr="00736A06">
        <w:rPr>
          <w:rFonts w:ascii="Arial" w:hAnsi="Arial" w:cs="Arial"/>
          <w:color w:val="404040"/>
          <w:szCs w:val="24"/>
        </w:rPr>
        <w:t>he inlet, waste, and the outlet ports separately</w:t>
      </w:r>
      <w:r w:rsidRPr="00736A06">
        <w:rPr>
          <w:rFonts w:ascii="Arial" w:hAnsi="Arial" w:cs="Arial"/>
          <w:color w:val="404040"/>
          <w:szCs w:val="24"/>
        </w:rPr>
        <w:t>.  C</w:t>
      </w:r>
      <w:r w:rsidR="001C3C1A" w:rsidRPr="00736A06">
        <w:rPr>
          <w:rFonts w:ascii="Arial" w:hAnsi="Arial" w:cs="Arial"/>
          <w:color w:val="404040"/>
          <w:szCs w:val="24"/>
        </w:rPr>
        <w:t>ure for 15 to 24 hours as per the manufacturer’s instructions.</w:t>
      </w:r>
    </w:p>
    <w:p w14:paraId="2D94CD5D" w14:textId="77777777" w:rsidR="00CF4621" w:rsidRPr="00736A06" w:rsidRDefault="00CF4621" w:rsidP="00CF4621">
      <w:pPr>
        <w:numPr>
          <w:ilvl w:val="2"/>
          <w:numId w:val="12"/>
        </w:numPr>
        <w:spacing w:before="240"/>
        <w:jc w:val="both"/>
        <w:outlineLvl w:val="0"/>
        <w:rPr>
          <w:rFonts w:ascii="Arial" w:hAnsi="Arial" w:cs="Arial"/>
          <w:szCs w:val="24"/>
        </w:rPr>
      </w:pPr>
      <w:r w:rsidRPr="00736A06">
        <w:rPr>
          <w:rFonts w:ascii="Arial" w:hAnsi="Arial" w:cs="Arial"/>
          <w:color w:val="404040"/>
          <w:szCs w:val="24"/>
        </w:rPr>
        <w:t>EDU: Using J-B Weld Epoxy, Talent attaches Nanopo</w:t>
      </w:r>
      <w:r w:rsidRPr="00736A06">
        <w:rPr>
          <w:rFonts w:ascii="Arial" w:eastAsia="宋体" w:hAnsi="Arial" w:cs="Arial"/>
          <w:color w:val="000000"/>
          <w:szCs w:val="24"/>
          <w:lang w:eastAsia="zh-CN"/>
        </w:rPr>
        <w:t>rts at t</w:t>
      </w:r>
      <w:r w:rsidRPr="00736A06">
        <w:rPr>
          <w:rFonts w:ascii="Arial" w:hAnsi="Arial" w:cs="Arial"/>
          <w:color w:val="404040"/>
          <w:szCs w:val="24"/>
        </w:rPr>
        <w:t xml:space="preserve">he inlet, waste, and the outlet ports separately. </w:t>
      </w:r>
    </w:p>
    <w:p w14:paraId="5931F8B6" w14:textId="46055DED" w:rsidR="00CF4621" w:rsidRPr="00736A06" w:rsidRDefault="00B01642" w:rsidP="00CF4621">
      <w:pPr>
        <w:numPr>
          <w:ilvl w:val="2"/>
          <w:numId w:val="12"/>
        </w:numPr>
        <w:spacing w:before="240"/>
        <w:jc w:val="both"/>
        <w:outlineLvl w:val="0"/>
        <w:rPr>
          <w:rFonts w:ascii="Arial" w:hAnsi="Arial" w:cs="Arial"/>
          <w:szCs w:val="24"/>
        </w:rPr>
      </w:pPr>
      <w:r w:rsidRPr="00736A06">
        <w:rPr>
          <w:rFonts w:ascii="Arial" w:hAnsi="Arial" w:cs="Arial"/>
          <w:color w:val="404040"/>
          <w:szCs w:val="24"/>
        </w:rPr>
        <w:t>MED: Talent  places sample to cure</w:t>
      </w:r>
      <w:r w:rsidR="00CF4621" w:rsidRPr="00736A06">
        <w:rPr>
          <w:rFonts w:ascii="Arial" w:hAnsi="Arial" w:cs="Arial"/>
          <w:color w:val="404040"/>
          <w:szCs w:val="24"/>
        </w:rPr>
        <w:t>.</w:t>
      </w:r>
    </w:p>
    <w:p w14:paraId="005F0AE7" w14:textId="77777777" w:rsidR="00CF4621" w:rsidRPr="00736A06" w:rsidRDefault="00CF4621" w:rsidP="00B01642">
      <w:pPr>
        <w:spacing w:before="240"/>
        <w:ind w:left="1080"/>
        <w:jc w:val="both"/>
        <w:outlineLvl w:val="0"/>
        <w:rPr>
          <w:rFonts w:ascii="Arial" w:hAnsi="Arial" w:cs="Arial"/>
          <w:szCs w:val="24"/>
        </w:rPr>
      </w:pPr>
    </w:p>
    <w:p w14:paraId="1400A8AB" w14:textId="77777777" w:rsidR="005344D2" w:rsidRPr="00736A06" w:rsidRDefault="001C3C1A" w:rsidP="005344D2">
      <w:pPr>
        <w:numPr>
          <w:ilvl w:val="1"/>
          <w:numId w:val="12"/>
        </w:numPr>
        <w:spacing w:before="240"/>
        <w:jc w:val="both"/>
        <w:outlineLvl w:val="0"/>
        <w:rPr>
          <w:rFonts w:ascii="Arial" w:hAnsi="Arial" w:cs="Arial"/>
          <w:szCs w:val="24"/>
        </w:rPr>
      </w:pPr>
      <w:r w:rsidRPr="00736A06">
        <w:rPr>
          <w:rFonts w:ascii="Arial" w:hAnsi="Arial" w:cs="Arial"/>
          <w:color w:val="404040"/>
          <w:szCs w:val="24"/>
        </w:rPr>
        <w:t>Rinse the SPE channel with 50 μL RNAse Away, followed with 100 μL nuclease free water.</w:t>
      </w:r>
      <w:r w:rsidR="005344D2" w:rsidRPr="00736A06">
        <w:rPr>
          <w:rFonts w:ascii="Arial" w:hAnsi="Arial" w:cs="Arial"/>
          <w:color w:val="404040"/>
          <w:szCs w:val="24"/>
        </w:rPr>
        <w:t xml:space="preserve"> </w:t>
      </w:r>
      <w:r w:rsidR="005344D2" w:rsidRPr="00736A06">
        <w:rPr>
          <w:rFonts w:ascii="Arial" w:hAnsi="Arial" w:cs="Arial"/>
          <w:szCs w:val="24"/>
        </w:rPr>
        <w:t>Now l</w:t>
      </w:r>
      <w:r w:rsidRPr="00736A06">
        <w:rPr>
          <w:rFonts w:ascii="Arial" w:hAnsi="Arial" w:cs="Arial"/>
          <w:color w:val="404040"/>
          <w:szCs w:val="24"/>
        </w:rPr>
        <w:t xml:space="preserve">oad </w:t>
      </w:r>
      <w:r w:rsidR="005344D2" w:rsidRPr="00736A06">
        <w:rPr>
          <w:rFonts w:ascii="Arial" w:hAnsi="Arial" w:cs="Arial"/>
          <w:color w:val="404040"/>
          <w:szCs w:val="24"/>
        </w:rPr>
        <w:t>the SPE channel with 4 μL of freshly-prepared</w:t>
      </w:r>
      <w:r w:rsidRPr="00736A06">
        <w:rPr>
          <w:rFonts w:ascii="Arial" w:hAnsi="Arial" w:cs="Arial"/>
          <w:color w:val="404040"/>
          <w:szCs w:val="24"/>
        </w:rPr>
        <w:t xml:space="preserve"> grafting solution</w:t>
      </w:r>
      <w:r w:rsidR="005344D2" w:rsidRPr="00736A06">
        <w:rPr>
          <w:rFonts w:ascii="Arial" w:hAnsi="Arial" w:cs="Arial"/>
          <w:color w:val="404040"/>
          <w:szCs w:val="24"/>
        </w:rPr>
        <w:t>.</w:t>
      </w:r>
      <w:r w:rsidRPr="00736A06">
        <w:rPr>
          <w:rFonts w:ascii="Arial" w:hAnsi="Arial" w:cs="Arial"/>
          <w:color w:val="404040"/>
          <w:szCs w:val="24"/>
        </w:rPr>
        <w:t xml:space="preserve"> </w:t>
      </w:r>
    </w:p>
    <w:p w14:paraId="20EBBCDA" w14:textId="77777777" w:rsidR="00D60110" w:rsidRPr="00736A06" w:rsidRDefault="00D60110" w:rsidP="00D60110">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ECU: Talent rinses the SPE channel with 50 μL RNAse Away, followed with 100 μL nuclease free water. </w:t>
      </w:r>
    </w:p>
    <w:p w14:paraId="03DBC633" w14:textId="35ED41FE" w:rsidR="00D60110" w:rsidRPr="00736A06" w:rsidRDefault="00D60110" w:rsidP="00D60110">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ECU: Talent </w:t>
      </w:r>
      <w:r w:rsidRPr="00736A06">
        <w:rPr>
          <w:rFonts w:ascii="Arial" w:hAnsi="Arial" w:cs="Arial"/>
          <w:szCs w:val="24"/>
        </w:rPr>
        <w:t>l</w:t>
      </w:r>
      <w:r w:rsidRPr="00736A06">
        <w:rPr>
          <w:rFonts w:ascii="Arial" w:hAnsi="Arial" w:cs="Arial"/>
          <w:color w:val="404040"/>
          <w:szCs w:val="24"/>
        </w:rPr>
        <w:t xml:space="preserve">oads the SPE channel with 4 μL of freshly-prepared grafting solution. </w:t>
      </w:r>
    </w:p>
    <w:p w14:paraId="2E22B08C" w14:textId="77777777" w:rsidR="00D60110" w:rsidRPr="00736A06" w:rsidRDefault="00D60110" w:rsidP="00D60110">
      <w:pPr>
        <w:spacing w:before="240"/>
        <w:ind w:left="1080"/>
        <w:jc w:val="both"/>
        <w:outlineLvl w:val="0"/>
        <w:rPr>
          <w:rFonts w:ascii="Arial" w:hAnsi="Arial" w:cs="Arial"/>
          <w:szCs w:val="24"/>
        </w:rPr>
      </w:pPr>
    </w:p>
    <w:p w14:paraId="2876A19E" w14:textId="77777777" w:rsidR="00D60110" w:rsidRPr="00736A06" w:rsidRDefault="005344D2" w:rsidP="0018491C">
      <w:pPr>
        <w:numPr>
          <w:ilvl w:val="1"/>
          <w:numId w:val="12"/>
        </w:numPr>
        <w:spacing w:before="240"/>
        <w:jc w:val="both"/>
        <w:outlineLvl w:val="0"/>
        <w:rPr>
          <w:rFonts w:ascii="Arial" w:hAnsi="Arial" w:cs="Arial"/>
          <w:szCs w:val="24"/>
        </w:rPr>
      </w:pPr>
      <w:r w:rsidRPr="00736A06">
        <w:rPr>
          <w:rFonts w:ascii="Arial" w:hAnsi="Arial" w:cs="Arial"/>
          <w:color w:val="404040"/>
          <w:szCs w:val="24"/>
        </w:rPr>
        <w:t>To c</w:t>
      </w:r>
      <w:r w:rsidR="001C3C1A" w:rsidRPr="00736A06">
        <w:rPr>
          <w:rFonts w:ascii="Arial" w:hAnsi="Arial" w:cs="Arial"/>
          <w:color w:val="404040"/>
          <w:szCs w:val="24"/>
        </w:rPr>
        <w:t>rosslink the methacrylate</w:t>
      </w:r>
      <w:r w:rsidRPr="00736A06">
        <w:rPr>
          <w:rFonts w:ascii="Arial" w:hAnsi="Arial" w:cs="Arial"/>
          <w:color w:val="404040"/>
          <w:szCs w:val="24"/>
        </w:rPr>
        <w:t>, incubate</w:t>
      </w:r>
      <w:r w:rsidR="001C3C1A" w:rsidRPr="00736A06">
        <w:rPr>
          <w:rFonts w:ascii="Arial" w:hAnsi="Arial" w:cs="Arial"/>
          <w:color w:val="404040"/>
          <w:szCs w:val="24"/>
        </w:rPr>
        <w:t xml:space="preserve"> for 10 minutes in a UV oven</w:t>
      </w:r>
      <w:r w:rsidRPr="00736A06">
        <w:rPr>
          <w:rFonts w:ascii="Arial" w:hAnsi="Arial" w:cs="Arial"/>
          <w:color w:val="404040"/>
          <w:szCs w:val="24"/>
        </w:rPr>
        <w:t xml:space="preserve"> [</w:t>
      </w:r>
      <w:r w:rsidRPr="00736A06">
        <w:rPr>
          <w:rFonts w:ascii="Arial" w:hAnsi="Arial" w:cs="Arial"/>
          <w:i/>
          <w:color w:val="404040"/>
          <w:szCs w:val="24"/>
        </w:rPr>
        <w:t>Text over video:</w:t>
      </w:r>
      <w:r w:rsidRPr="00736A06">
        <w:rPr>
          <w:rFonts w:ascii="Arial" w:hAnsi="Arial" w:cs="Arial"/>
          <w:color w:val="404040"/>
          <w:szCs w:val="24"/>
        </w:rPr>
        <w:t xml:space="preserve">  365 nm, </w:t>
      </w:r>
      <w:r w:rsidR="001C3C1A" w:rsidRPr="00736A06">
        <w:rPr>
          <w:rFonts w:ascii="Arial" w:hAnsi="Arial" w:cs="Arial"/>
          <w:color w:val="404040"/>
          <w:szCs w:val="24"/>
        </w:rPr>
        <w:t>2000 mJ/cm</w:t>
      </w:r>
      <w:r w:rsidR="001C3C1A" w:rsidRPr="00736A06">
        <w:rPr>
          <w:rFonts w:ascii="Arial" w:hAnsi="Arial" w:cs="Arial"/>
          <w:color w:val="404040"/>
          <w:szCs w:val="24"/>
          <w:vertAlign w:val="superscript"/>
        </w:rPr>
        <w:t>2</w:t>
      </w:r>
      <w:r w:rsidRPr="00736A06">
        <w:rPr>
          <w:rFonts w:ascii="Arial" w:hAnsi="Arial" w:cs="Arial"/>
          <w:color w:val="404040"/>
          <w:szCs w:val="24"/>
        </w:rPr>
        <w:t>].</w:t>
      </w:r>
      <w:r w:rsidR="0018491C" w:rsidRPr="00736A06">
        <w:rPr>
          <w:rFonts w:ascii="Arial" w:hAnsi="Arial" w:cs="Arial"/>
          <w:szCs w:val="24"/>
        </w:rPr>
        <w:t xml:space="preserve"> </w:t>
      </w:r>
      <w:r w:rsidR="001C3C1A" w:rsidRPr="00736A06">
        <w:rPr>
          <w:rFonts w:ascii="Arial" w:hAnsi="Arial" w:cs="Arial"/>
          <w:color w:val="404040"/>
          <w:szCs w:val="24"/>
        </w:rPr>
        <w:t>Remove the residual grafting solution with vacuum.</w:t>
      </w:r>
    </w:p>
    <w:p w14:paraId="7B439340" w14:textId="77777777" w:rsidR="00D60110" w:rsidRPr="00736A06" w:rsidRDefault="00D60110" w:rsidP="00D60110">
      <w:pPr>
        <w:numPr>
          <w:ilvl w:val="2"/>
          <w:numId w:val="12"/>
        </w:numPr>
        <w:spacing w:before="240"/>
        <w:jc w:val="both"/>
        <w:outlineLvl w:val="0"/>
        <w:rPr>
          <w:rFonts w:ascii="Arial" w:hAnsi="Arial" w:cs="Arial"/>
          <w:szCs w:val="24"/>
        </w:rPr>
      </w:pPr>
      <w:r w:rsidRPr="00736A06">
        <w:rPr>
          <w:rFonts w:ascii="Arial" w:hAnsi="Arial" w:cs="Arial"/>
          <w:color w:val="404040"/>
          <w:szCs w:val="24"/>
        </w:rPr>
        <w:t>MED/CU: Talent places the chip in a UV.</w:t>
      </w:r>
    </w:p>
    <w:p w14:paraId="2D3D31C8" w14:textId="77777777" w:rsidR="00D52BB4" w:rsidRPr="00736A06" w:rsidRDefault="00D97A0E" w:rsidP="00D52BB4">
      <w:pPr>
        <w:numPr>
          <w:ilvl w:val="2"/>
          <w:numId w:val="12"/>
        </w:numPr>
        <w:spacing w:before="240"/>
        <w:jc w:val="both"/>
        <w:outlineLvl w:val="0"/>
        <w:rPr>
          <w:rFonts w:ascii="Arial" w:hAnsi="Arial" w:cs="Arial"/>
          <w:szCs w:val="24"/>
        </w:rPr>
      </w:pPr>
      <w:r w:rsidRPr="00736A06">
        <w:rPr>
          <w:rFonts w:ascii="Arial" w:hAnsi="Arial" w:cs="Arial"/>
          <w:color w:val="404040"/>
          <w:szCs w:val="24"/>
        </w:rPr>
        <w:t>CU: Talent r</w:t>
      </w:r>
      <w:r w:rsidR="00D60110" w:rsidRPr="00736A06">
        <w:rPr>
          <w:rFonts w:ascii="Arial" w:hAnsi="Arial" w:cs="Arial"/>
          <w:color w:val="404040"/>
          <w:szCs w:val="24"/>
        </w:rPr>
        <w:t>emove</w:t>
      </w:r>
      <w:r w:rsidRPr="00736A06">
        <w:rPr>
          <w:rFonts w:ascii="Arial" w:hAnsi="Arial" w:cs="Arial"/>
          <w:color w:val="404040"/>
          <w:szCs w:val="24"/>
        </w:rPr>
        <w:t>s</w:t>
      </w:r>
      <w:r w:rsidR="00D60110" w:rsidRPr="00736A06">
        <w:rPr>
          <w:rFonts w:ascii="Arial" w:hAnsi="Arial" w:cs="Arial"/>
          <w:color w:val="404040"/>
          <w:szCs w:val="24"/>
        </w:rPr>
        <w:t xml:space="preserve"> the residual grafting solution with vacuum. </w:t>
      </w:r>
    </w:p>
    <w:p w14:paraId="047E4EA5" w14:textId="77777777" w:rsidR="00D52BB4" w:rsidRPr="00736A06" w:rsidRDefault="00D52BB4" w:rsidP="00D52BB4">
      <w:pPr>
        <w:spacing w:before="240"/>
        <w:ind w:left="1368"/>
        <w:jc w:val="both"/>
        <w:outlineLvl w:val="0"/>
        <w:rPr>
          <w:rFonts w:ascii="Arial" w:hAnsi="Arial" w:cs="Arial"/>
          <w:szCs w:val="24"/>
        </w:rPr>
      </w:pPr>
    </w:p>
    <w:p w14:paraId="1FC547DA" w14:textId="0B20CDA8" w:rsidR="003F5AEC" w:rsidRPr="00736A06" w:rsidRDefault="00D52BB4" w:rsidP="00D52BB4">
      <w:pPr>
        <w:pStyle w:val="ListParagraph"/>
        <w:numPr>
          <w:ilvl w:val="1"/>
          <w:numId w:val="12"/>
        </w:numPr>
        <w:spacing w:before="240"/>
        <w:jc w:val="both"/>
        <w:outlineLvl w:val="0"/>
        <w:rPr>
          <w:rFonts w:ascii="Arial" w:hAnsi="Arial" w:cs="Arial"/>
          <w:szCs w:val="24"/>
        </w:rPr>
      </w:pPr>
      <w:r w:rsidRPr="00736A06">
        <w:rPr>
          <w:rFonts w:ascii="Arial" w:hAnsi="Arial" w:cs="Arial"/>
          <w:color w:val="404040"/>
          <w:szCs w:val="24"/>
        </w:rPr>
        <w:t>B</w:t>
      </w:r>
      <w:r w:rsidR="001C3C1A" w:rsidRPr="00736A06">
        <w:rPr>
          <w:rFonts w:ascii="Arial" w:hAnsi="Arial" w:cs="Arial"/>
          <w:color w:val="404040"/>
          <w:szCs w:val="24"/>
        </w:rPr>
        <w:t xml:space="preserve">reak up the </w:t>
      </w:r>
      <w:r w:rsidR="00666889" w:rsidRPr="00736A06">
        <w:rPr>
          <w:rFonts w:ascii="Arial" w:hAnsi="Arial" w:cs="Arial"/>
          <w:color w:val="404040"/>
          <w:szCs w:val="24"/>
        </w:rPr>
        <w:t xml:space="preserve">dried microsphere </w:t>
      </w:r>
      <w:r w:rsidR="001C3C1A" w:rsidRPr="00736A06">
        <w:rPr>
          <w:rFonts w:ascii="Arial" w:hAnsi="Arial" w:cs="Arial"/>
          <w:color w:val="404040"/>
          <w:szCs w:val="24"/>
        </w:rPr>
        <w:t>pellet by tapping on</w:t>
      </w:r>
      <w:r w:rsidR="00666889" w:rsidRPr="00736A06">
        <w:rPr>
          <w:rFonts w:ascii="Arial" w:hAnsi="Arial" w:cs="Arial"/>
          <w:color w:val="404040"/>
          <w:szCs w:val="24"/>
        </w:rPr>
        <w:t xml:space="preserve"> the tube with the lid closed. </w:t>
      </w:r>
    </w:p>
    <w:p w14:paraId="7573066D" w14:textId="592A6763" w:rsidR="00D52BB4" w:rsidRPr="00E47689" w:rsidRDefault="00D52BB4" w:rsidP="00D52BB4">
      <w:pPr>
        <w:numPr>
          <w:ilvl w:val="2"/>
          <w:numId w:val="12"/>
        </w:numPr>
        <w:spacing w:before="240"/>
        <w:jc w:val="both"/>
        <w:outlineLvl w:val="0"/>
        <w:rPr>
          <w:rFonts w:ascii="Arial" w:hAnsi="Arial" w:cs="Arial"/>
          <w:szCs w:val="24"/>
        </w:rPr>
      </w:pPr>
      <w:r w:rsidRPr="00736A06">
        <w:rPr>
          <w:rFonts w:ascii="Arial" w:hAnsi="Arial" w:cs="Arial"/>
          <w:szCs w:val="24"/>
        </w:rPr>
        <w:t xml:space="preserve">ECU: Talent taps </w:t>
      </w:r>
      <w:r w:rsidRPr="00736A06">
        <w:rPr>
          <w:rFonts w:ascii="Arial" w:hAnsi="Arial" w:cs="Arial"/>
          <w:color w:val="404040"/>
          <w:szCs w:val="24"/>
        </w:rPr>
        <w:t>on the tube with the lid closed. (if possible show pellets)</w:t>
      </w:r>
    </w:p>
    <w:p w14:paraId="706D6394" w14:textId="77777777" w:rsidR="00D52BB4" w:rsidRPr="00736A06" w:rsidRDefault="00D52BB4" w:rsidP="00D52BB4">
      <w:pPr>
        <w:spacing w:before="240"/>
        <w:ind w:left="1080"/>
        <w:jc w:val="both"/>
        <w:outlineLvl w:val="0"/>
        <w:rPr>
          <w:rFonts w:ascii="Arial" w:hAnsi="Arial" w:cs="Arial"/>
          <w:szCs w:val="24"/>
        </w:rPr>
      </w:pPr>
    </w:p>
    <w:p w14:paraId="268FEC32" w14:textId="77777777" w:rsidR="000E502B" w:rsidRDefault="00666889" w:rsidP="000E502B">
      <w:pPr>
        <w:numPr>
          <w:ilvl w:val="1"/>
          <w:numId w:val="12"/>
        </w:numPr>
        <w:spacing w:before="240"/>
        <w:jc w:val="both"/>
        <w:outlineLvl w:val="0"/>
        <w:rPr>
          <w:rFonts w:ascii="Arial" w:hAnsi="Arial" w:cs="Arial"/>
          <w:szCs w:val="24"/>
        </w:rPr>
      </w:pPr>
      <w:r w:rsidRPr="00736A06">
        <w:rPr>
          <w:rFonts w:ascii="Arial" w:hAnsi="Arial" w:cs="Arial"/>
          <w:color w:val="404040"/>
          <w:szCs w:val="24"/>
        </w:rPr>
        <w:t>Then a</w:t>
      </w:r>
      <w:r w:rsidR="001C3C1A" w:rsidRPr="00736A06">
        <w:rPr>
          <w:rFonts w:ascii="Arial" w:hAnsi="Arial" w:cs="Arial"/>
          <w:color w:val="404040"/>
          <w:szCs w:val="24"/>
        </w:rPr>
        <w:t xml:space="preserve">dd </w:t>
      </w:r>
      <w:r w:rsidR="003F5AEC" w:rsidRPr="00736A06">
        <w:rPr>
          <w:rFonts w:ascii="Arial" w:hAnsi="Arial" w:cs="Arial"/>
          <w:color w:val="404040"/>
          <w:szCs w:val="24"/>
        </w:rPr>
        <w:t xml:space="preserve">100µl fresh-prepared </w:t>
      </w:r>
      <w:r w:rsidR="001C3C1A" w:rsidRPr="00736A06">
        <w:rPr>
          <w:rFonts w:ascii="Arial" w:hAnsi="Arial" w:cs="Arial"/>
          <w:color w:val="404040"/>
          <w:szCs w:val="24"/>
        </w:rPr>
        <w:t>SPE column solution</w:t>
      </w:r>
      <w:r w:rsidRPr="00736A06">
        <w:rPr>
          <w:rFonts w:ascii="Arial" w:hAnsi="Arial" w:cs="Arial"/>
          <w:color w:val="404040"/>
          <w:szCs w:val="24"/>
        </w:rPr>
        <w:t>,</w:t>
      </w:r>
      <w:r w:rsidR="001C3C1A" w:rsidRPr="00736A06">
        <w:rPr>
          <w:rFonts w:ascii="Arial" w:hAnsi="Arial" w:cs="Arial"/>
          <w:color w:val="404040"/>
          <w:szCs w:val="24"/>
        </w:rPr>
        <w:t xml:space="preserve"> and vortex to mix. </w:t>
      </w:r>
    </w:p>
    <w:p w14:paraId="2E1A9750" w14:textId="7A64EF6F" w:rsidR="00D52BB4" w:rsidRPr="000E502B" w:rsidRDefault="00D52BB4" w:rsidP="000E502B">
      <w:pPr>
        <w:numPr>
          <w:ilvl w:val="2"/>
          <w:numId w:val="12"/>
        </w:numPr>
        <w:spacing w:before="240"/>
        <w:jc w:val="both"/>
        <w:outlineLvl w:val="0"/>
        <w:rPr>
          <w:rFonts w:ascii="Arial" w:hAnsi="Arial" w:cs="Arial"/>
          <w:szCs w:val="24"/>
        </w:rPr>
      </w:pPr>
      <w:r w:rsidRPr="000E502B">
        <w:rPr>
          <w:rFonts w:ascii="Arial" w:hAnsi="Arial" w:cs="Arial"/>
          <w:color w:val="404040"/>
          <w:szCs w:val="24"/>
        </w:rPr>
        <w:t xml:space="preserve">ECU: Talent  adds </w:t>
      </w:r>
      <w:r w:rsidRPr="000E502B">
        <w:rPr>
          <w:rFonts w:ascii="Arial" w:hAnsi="Arial" w:cs="Arial"/>
          <w:color w:val="404040"/>
          <w:szCs w:val="24"/>
        </w:rPr>
        <w:t xml:space="preserve">100µl fresh-prepared </w:t>
      </w:r>
      <w:r w:rsidRPr="000E502B">
        <w:rPr>
          <w:rFonts w:ascii="Arial" w:hAnsi="Arial" w:cs="Arial"/>
          <w:color w:val="404040"/>
          <w:szCs w:val="24"/>
        </w:rPr>
        <w:t>SPE column solution, and vortexes.</w:t>
      </w:r>
    </w:p>
    <w:p w14:paraId="7B456FCD" w14:textId="77777777" w:rsidR="00D52BB4" w:rsidRPr="00736A06" w:rsidRDefault="00D52BB4" w:rsidP="00D52BB4">
      <w:pPr>
        <w:spacing w:before="240"/>
        <w:ind w:left="1080"/>
        <w:jc w:val="both"/>
        <w:outlineLvl w:val="0"/>
        <w:rPr>
          <w:rFonts w:ascii="Arial" w:hAnsi="Arial" w:cs="Arial"/>
          <w:szCs w:val="24"/>
        </w:rPr>
      </w:pPr>
    </w:p>
    <w:p w14:paraId="28186DB8" w14:textId="77777777" w:rsidR="000E502B" w:rsidRDefault="001C3C1A" w:rsidP="000E502B">
      <w:pPr>
        <w:numPr>
          <w:ilvl w:val="1"/>
          <w:numId w:val="12"/>
        </w:numPr>
        <w:spacing w:before="240"/>
        <w:jc w:val="both"/>
        <w:outlineLvl w:val="0"/>
        <w:rPr>
          <w:rFonts w:ascii="Arial" w:hAnsi="Arial" w:cs="Arial"/>
          <w:szCs w:val="24"/>
        </w:rPr>
      </w:pPr>
      <w:r w:rsidRPr="00736A06">
        <w:rPr>
          <w:rFonts w:ascii="Arial" w:hAnsi="Arial" w:cs="Arial"/>
          <w:color w:val="404040"/>
          <w:szCs w:val="24"/>
        </w:rPr>
        <w:t xml:space="preserve">Load 4 </w:t>
      </w:r>
      <w:r w:rsidRPr="00736A06">
        <w:rPr>
          <w:rFonts w:ascii="Arial" w:hAnsi="Arial" w:cs="Arial"/>
          <w:color w:val="404040"/>
          <w:szCs w:val="24"/>
        </w:rPr>
        <w:t>L of the SPE solution into the same channel</w:t>
      </w:r>
      <w:r w:rsidR="00B637E9" w:rsidRPr="00736A06">
        <w:rPr>
          <w:rFonts w:ascii="Arial" w:hAnsi="Arial" w:cs="Arial"/>
          <w:color w:val="404040"/>
          <w:szCs w:val="24"/>
        </w:rPr>
        <w:t>.</w:t>
      </w:r>
      <w:r w:rsidRPr="00736A06">
        <w:rPr>
          <w:rFonts w:ascii="Arial" w:hAnsi="Arial" w:cs="Arial"/>
          <w:color w:val="404040"/>
          <w:szCs w:val="24"/>
        </w:rPr>
        <w:t xml:space="preserve"> </w:t>
      </w:r>
      <w:r w:rsidR="00B637E9" w:rsidRPr="00736A06">
        <w:rPr>
          <w:rFonts w:ascii="Arial" w:hAnsi="Arial" w:cs="Arial"/>
          <w:color w:val="404040"/>
          <w:szCs w:val="24"/>
        </w:rPr>
        <w:t>C</w:t>
      </w:r>
      <w:r w:rsidRPr="00736A06">
        <w:rPr>
          <w:rFonts w:ascii="Arial" w:hAnsi="Arial" w:cs="Arial"/>
          <w:color w:val="404040"/>
          <w:szCs w:val="24"/>
        </w:rPr>
        <w:t>rosslink by UV irradiation for 2.5 min</w:t>
      </w:r>
      <w:r w:rsidR="00B637E9" w:rsidRPr="00736A06">
        <w:rPr>
          <w:rFonts w:ascii="Arial" w:hAnsi="Arial" w:cs="Arial"/>
          <w:color w:val="404040"/>
          <w:szCs w:val="24"/>
        </w:rPr>
        <w:t>utes on each side, resulting in an opaque white</w:t>
      </w:r>
      <w:r w:rsidRPr="00736A06">
        <w:rPr>
          <w:rFonts w:ascii="Arial" w:hAnsi="Arial" w:cs="Arial"/>
          <w:color w:val="404040"/>
          <w:szCs w:val="24"/>
        </w:rPr>
        <w:t xml:space="preserve"> polymerized SPE column</w:t>
      </w:r>
      <w:r w:rsidR="00B637E9" w:rsidRPr="00736A06">
        <w:rPr>
          <w:rFonts w:ascii="Arial" w:hAnsi="Arial" w:cs="Arial"/>
          <w:color w:val="404040"/>
          <w:szCs w:val="24"/>
        </w:rPr>
        <w:t xml:space="preserve">. </w:t>
      </w:r>
    </w:p>
    <w:p w14:paraId="3D62B306" w14:textId="4C35F439" w:rsidR="00D52BB4" w:rsidRPr="000E502B" w:rsidRDefault="00D52BB4" w:rsidP="000E502B">
      <w:pPr>
        <w:numPr>
          <w:ilvl w:val="2"/>
          <w:numId w:val="12"/>
        </w:numPr>
        <w:spacing w:before="240"/>
        <w:jc w:val="both"/>
        <w:outlineLvl w:val="0"/>
        <w:rPr>
          <w:rFonts w:ascii="Arial" w:hAnsi="Arial" w:cs="Arial"/>
          <w:szCs w:val="24"/>
        </w:rPr>
      </w:pPr>
      <w:r w:rsidRPr="000E502B">
        <w:rPr>
          <w:rFonts w:ascii="Arial" w:hAnsi="Arial" w:cs="Arial"/>
          <w:color w:val="404040"/>
          <w:szCs w:val="24"/>
        </w:rPr>
        <w:t xml:space="preserve">ECU: Talent loads 4 </w:t>
      </w:r>
      <w:r w:rsidRPr="000E502B">
        <w:rPr>
          <w:rFonts w:ascii="Arial" w:hAnsi="Arial" w:cs="Arial"/>
          <w:color w:val="404040"/>
          <w:szCs w:val="24"/>
        </w:rPr>
        <w:t xml:space="preserve">L of the SPE solution into the same channel. </w:t>
      </w:r>
    </w:p>
    <w:p w14:paraId="22C39B35" w14:textId="77777777" w:rsidR="00D52BB4" w:rsidRPr="00736A06" w:rsidRDefault="00D52BB4" w:rsidP="00D52BB4">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MED/CU: Talent places sample in UV crosslinker. </w:t>
      </w:r>
    </w:p>
    <w:p w14:paraId="3ECC6C07" w14:textId="007DB0FD" w:rsidR="00D52BB4" w:rsidRPr="00736A06" w:rsidRDefault="00D52BB4" w:rsidP="00D52BB4">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ECU:Talent flips to other side. (if possible show  opaque white polymerized SPE column). </w:t>
      </w:r>
    </w:p>
    <w:p w14:paraId="19C8936D" w14:textId="77777777" w:rsidR="00D52BB4" w:rsidRPr="00736A06" w:rsidRDefault="00D52BB4" w:rsidP="00353351">
      <w:pPr>
        <w:spacing w:before="240"/>
        <w:ind w:left="1080"/>
        <w:jc w:val="both"/>
        <w:outlineLvl w:val="0"/>
        <w:rPr>
          <w:rFonts w:ascii="Arial" w:hAnsi="Arial" w:cs="Arial"/>
          <w:szCs w:val="24"/>
        </w:rPr>
      </w:pPr>
    </w:p>
    <w:p w14:paraId="6670C90E" w14:textId="77777777" w:rsidR="004367F7" w:rsidRPr="00736A06" w:rsidRDefault="001C3C1A" w:rsidP="004367F7">
      <w:pPr>
        <w:numPr>
          <w:ilvl w:val="1"/>
          <w:numId w:val="12"/>
        </w:numPr>
        <w:spacing w:before="240"/>
        <w:jc w:val="both"/>
        <w:outlineLvl w:val="0"/>
        <w:rPr>
          <w:rFonts w:ascii="Arial" w:hAnsi="Arial" w:cs="Arial"/>
          <w:szCs w:val="24"/>
        </w:rPr>
      </w:pPr>
      <w:r w:rsidRPr="00736A06">
        <w:rPr>
          <w:rFonts w:ascii="Arial" w:hAnsi="Arial" w:cs="Arial"/>
          <w:color w:val="404040"/>
          <w:szCs w:val="24"/>
        </w:rPr>
        <w:t xml:space="preserve">Wash the channel with 500 μL of 100% methanol </w:t>
      </w:r>
      <w:r w:rsidR="00B637E9" w:rsidRPr="00736A06">
        <w:rPr>
          <w:rFonts w:ascii="Arial" w:hAnsi="Arial" w:cs="Arial"/>
          <w:color w:val="404040"/>
          <w:szCs w:val="24"/>
        </w:rPr>
        <w:t xml:space="preserve">to rinse away excess reactants and </w:t>
      </w:r>
      <w:r w:rsidRPr="00736A06">
        <w:rPr>
          <w:rFonts w:ascii="Arial" w:hAnsi="Arial" w:cs="Arial"/>
          <w:color w:val="404040"/>
          <w:szCs w:val="24"/>
        </w:rPr>
        <w:t>i</w:t>
      </w:r>
      <w:r w:rsidR="00B637E9" w:rsidRPr="00736A06">
        <w:rPr>
          <w:rFonts w:ascii="Arial" w:hAnsi="Arial" w:cs="Arial"/>
          <w:color w:val="404040"/>
          <w:szCs w:val="24"/>
        </w:rPr>
        <w:t>ntra-polymer porogenic solvents.</w:t>
      </w:r>
      <w:r w:rsidRPr="00736A06">
        <w:rPr>
          <w:rFonts w:ascii="Arial" w:hAnsi="Arial" w:cs="Arial"/>
          <w:color w:val="404040"/>
          <w:szCs w:val="24"/>
        </w:rPr>
        <w:t xml:space="preserve"> </w:t>
      </w:r>
    </w:p>
    <w:p w14:paraId="4A3842B7" w14:textId="4DE313BC" w:rsidR="00353351" w:rsidRPr="00736A06" w:rsidRDefault="00353351" w:rsidP="00A94911">
      <w:pPr>
        <w:numPr>
          <w:ilvl w:val="2"/>
          <w:numId w:val="12"/>
        </w:numPr>
        <w:spacing w:before="240"/>
        <w:jc w:val="both"/>
        <w:outlineLvl w:val="0"/>
        <w:rPr>
          <w:rFonts w:ascii="Arial" w:hAnsi="Arial" w:cs="Arial"/>
          <w:szCs w:val="24"/>
        </w:rPr>
      </w:pPr>
      <w:r w:rsidRPr="00736A06">
        <w:rPr>
          <w:rFonts w:ascii="Arial" w:hAnsi="Arial" w:cs="Arial"/>
          <w:color w:val="404040"/>
          <w:szCs w:val="24"/>
        </w:rPr>
        <w:t>ECU: Talent washes the channel with 500 μL of 100% methanol.</w:t>
      </w:r>
    </w:p>
    <w:p w14:paraId="41D2ACB4" w14:textId="77777777" w:rsidR="00353351" w:rsidRPr="00736A06" w:rsidRDefault="00353351" w:rsidP="00A94911">
      <w:pPr>
        <w:spacing w:before="240"/>
        <w:ind w:left="1080"/>
        <w:jc w:val="both"/>
        <w:outlineLvl w:val="0"/>
        <w:rPr>
          <w:rFonts w:ascii="Arial" w:hAnsi="Arial" w:cs="Arial"/>
          <w:szCs w:val="24"/>
        </w:rPr>
      </w:pPr>
    </w:p>
    <w:p w14:paraId="0FDE0232" w14:textId="507D34C2" w:rsidR="004367F7" w:rsidRPr="00736A06" w:rsidRDefault="001C3C1A" w:rsidP="004367F7">
      <w:pPr>
        <w:numPr>
          <w:ilvl w:val="1"/>
          <w:numId w:val="12"/>
        </w:numPr>
        <w:spacing w:before="240"/>
        <w:jc w:val="both"/>
        <w:outlineLvl w:val="0"/>
        <w:rPr>
          <w:rFonts w:ascii="Arial" w:hAnsi="Arial" w:cs="Arial"/>
          <w:szCs w:val="24"/>
        </w:rPr>
      </w:pPr>
      <w:r w:rsidRPr="00736A06">
        <w:rPr>
          <w:rFonts w:ascii="Arial" w:hAnsi="Arial" w:cs="Arial"/>
          <w:color w:val="404040"/>
          <w:szCs w:val="24"/>
        </w:rPr>
        <w:t>Attach two thin-flim heaters to the bottom of the chip with th</w:t>
      </w:r>
      <w:r w:rsidR="00B637E9" w:rsidRPr="00736A06">
        <w:rPr>
          <w:rFonts w:ascii="Arial" w:hAnsi="Arial" w:cs="Arial"/>
          <w:color w:val="404040"/>
          <w:szCs w:val="24"/>
        </w:rPr>
        <w:t>ermally conductive tape. Note that t</w:t>
      </w:r>
      <w:r w:rsidRPr="00736A06">
        <w:rPr>
          <w:rFonts w:ascii="Arial" w:hAnsi="Arial" w:cs="Arial"/>
          <w:color w:val="404040"/>
          <w:szCs w:val="24"/>
        </w:rPr>
        <w:t>he sides of the heaters need to be aligned with the edge of the wide channels for denaturation and annealing separately.</w:t>
      </w:r>
    </w:p>
    <w:p w14:paraId="6E5DE2F8" w14:textId="77777777" w:rsidR="008313CD" w:rsidRPr="00736A06" w:rsidRDefault="008313CD" w:rsidP="008313CD">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CU/ECU: Talent attaches two thin-flim heaters to the bottom of the chip with thermally conductive tape. </w:t>
      </w:r>
    </w:p>
    <w:p w14:paraId="65B49B1E" w14:textId="2513DC99" w:rsidR="008313CD" w:rsidRPr="00736A06" w:rsidRDefault="008313CD" w:rsidP="008313CD">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LAB MEDIA: </w:t>
      </w:r>
      <w:r w:rsidRPr="00736A06">
        <w:rPr>
          <w:rFonts w:ascii="Arial" w:hAnsi="Arial" w:cs="Arial"/>
          <w:b/>
          <w:color w:val="404040"/>
          <w:szCs w:val="24"/>
        </w:rPr>
        <w:t>Figure 1</w:t>
      </w:r>
      <w:r w:rsidRPr="00736A06">
        <w:rPr>
          <w:rFonts w:ascii="Arial" w:hAnsi="Arial" w:cs="Arial"/>
          <w:color w:val="404040"/>
          <w:szCs w:val="24"/>
        </w:rPr>
        <w:t>.</w:t>
      </w:r>
    </w:p>
    <w:p w14:paraId="0C6A5110" w14:textId="77777777" w:rsidR="008313CD" w:rsidRPr="00736A06" w:rsidRDefault="008313CD" w:rsidP="00566AB3">
      <w:pPr>
        <w:spacing w:before="240"/>
        <w:ind w:left="1080"/>
        <w:jc w:val="both"/>
        <w:outlineLvl w:val="0"/>
        <w:rPr>
          <w:rFonts w:ascii="Arial" w:hAnsi="Arial" w:cs="Arial"/>
          <w:szCs w:val="24"/>
        </w:rPr>
      </w:pPr>
    </w:p>
    <w:p w14:paraId="5306DF0D" w14:textId="006AA144" w:rsidR="00406A53" w:rsidRPr="00736A06" w:rsidRDefault="001C3C1A" w:rsidP="001C3C1A">
      <w:pPr>
        <w:numPr>
          <w:ilvl w:val="1"/>
          <w:numId w:val="12"/>
        </w:numPr>
        <w:spacing w:before="240"/>
        <w:jc w:val="both"/>
        <w:outlineLvl w:val="0"/>
        <w:rPr>
          <w:rFonts w:ascii="Arial" w:hAnsi="Arial" w:cs="Arial"/>
          <w:szCs w:val="24"/>
        </w:rPr>
      </w:pPr>
      <w:r w:rsidRPr="00736A06">
        <w:rPr>
          <w:rFonts w:ascii="Arial" w:hAnsi="Arial" w:cs="Arial"/>
          <w:color w:val="404040"/>
          <w:szCs w:val="24"/>
        </w:rPr>
        <w:t xml:space="preserve">Place five thermocouples into the chip through the dead ended open side channels of each chip. Tape </w:t>
      </w:r>
      <w:r w:rsidR="00B637E9" w:rsidRPr="00736A06">
        <w:rPr>
          <w:rFonts w:ascii="Arial" w:hAnsi="Arial" w:cs="Arial"/>
          <w:color w:val="404040"/>
          <w:szCs w:val="24"/>
        </w:rPr>
        <w:t xml:space="preserve">to </w:t>
      </w:r>
      <w:r w:rsidRPr="00736A06">
        <w:rPr>
          <w:rFonts w:ascii="Arial" w:hAnsi="Arial" w:cs="Arial"/>
          <w:color w:val="404040"/>
          <w:szCs w:val="24"/>
        </w:rPr>
        <w:t xml:space="preserve">fix the location of thermocouples. </w:t>
      </w:r>
    </w:p>
    <w:p w14:paraId="063917B6" w14:textId="77777777" w:rsidR="00566AB3" w:rsidRPr="00736A06" w:rsidRDefault="00566AB3" w:rsidP="00566AB3">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CU/ECU: Talent places five thermocouples into the chip through the dead ended open side channels of each chip. </w:t>
      </w:r>
    </w:p>
    <w:p w14:paraId="46A75A4B" w14:textId="5D7588BA" w:rsidR="00566AB3" w:rsidRPr="00736A06" w:rsidRDefault="00566AB3" w:rsidP="003F754F">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ECU: Talent tapes to fix the location of thermocouples. </w:t>
      </w:r>
    </w:p>
    <w:p w14:paraId="49A7D9FA" w14:textId="77777777" w:rsidR="00406A53" w:rsidRDefault="00406A53" w:rsidP="00406A53">
      <w:pPr>
        <w:spacing w:before="240"/>
        <w:ind w:left="1080"/>
        <w:jc w:val="both"/>
        <w:outlineLvl w:val="0"/>
        <w:rPr>
          <w:rFonts w:ascii="Helvetica" w:hAnsi="Helvetica"/>
          <w:sz w:val="22"/>
        </w:rPr>
      </w:pPr>
    </w:p>
    <w:p w14:paraId="47622702" w14:textId="77777777" w:rsidR="00406A53" w:rsidRPr="00BB5F3A" w:rsidRDefault="001C3C1A" w:rsidP="00406A53">
      <w:pPr>
        <w:numPr>
          <w:ilvl w:val="0"/>
          <w:numId w:val="12"/>
        </w:numPr>
        <w:spacing w:before="240"/>
        <w:jc w:val="both"/>
        <w:outlineLvl w:val="0"/>
        <w:rPr>
          <w:rFonts w:ascii="Helvetica" w:hAnsi="Helvetica" w:cs="Arial"/>
          <w:sz w:val="22"/>
          <w:szCs w:val="22"/>
        </w:rPr>
      </w:pPr>
      <w:r w:rsidRPr="00BB5F3A">
        <w:rPr>
          <w:rFonts w:ascii="Helvetica" w:hAnsi="Helvetica" w:cs="Arial"/>
          <w:b/>
          <w:color w:val="404040"/>
          <w:sz w:val="22"/>
          <w:szCs w:val="22"/>
        </w:rPr>
        <w:t>Solid Phase Extraction Method</w:t>
      </w:r>
    </w:p>
    <w:p w14:paraId="1B7F53BE" w14:textId="77777777" w:rsidR="00406A53" w:rsidRPr="00736A06" w:rsidRDefault="001C3C1A" w:rsidP="000F02B3">
      <w:pPr>
        <w:numPr>
          <w:ilvl w:val="1"/>
          <w:numId w:val="12"/>
        </w:numPr>
        <w:spacing w:before="240"/>
        <w:jc w:val="both"/>
        <w:outlineLvl w:val="0"/>
        <w:rPr>
          <w:rFonts w:ascii="Arial" w:hAnsi="Arial" w:cs="Arial"/>
          <w:szCs w:val="24"/>
        </w:rPr>
      </w:pPr>
      <w:r w:rsidRPr="00736A06">
        <w:rPr>
          <w:rFonts w:ascii="Arial" w:hAnsi="Arial" w:cs="Arial"/>
          <w:color w:val="404040"/>
          <w:szCs w:val="24"/>
        </w:rPr>
        <w:t xml:space="preserve">Add 4 μL of 25X RNA Secure to 96 μL of 70% ethanol in one tube, </w:t>
      </w:r>
      <w:r w:rsidR="00EE67D6" w:rsidRPr="00736A06">
        <w:rPr>
          <w:rFonts w:ascii="Arial" w:hAnsi="Arial" w:cs="Arial"/>
          <w:color w:val="404040"/>
          <w:szCs w:val="24"/>
        </w:rPr>
        <w:t>and</w:t>
      </w:r>
      <w:r w:rsidRPr="00736A06">
        <w:rPr>
          <w:rFonts w:ascii="Arial" w:hAnsi="Arial" w:cs="Arial"/>
          <w:color w:val="404040"/>
          <w:szCs w:val="24"/>
        </w:rPr>
        <w:t xml:space="preserve"> </w:t>
      </w:r>
      <w:r w:rsidR="00EE67D6" w:rsidRPr="00736A06">
        <w:rPr>
          <w:rFonts w:ascii="Arial" w:hAnsi="Arial" w:cs="Arial"/>
          <w:color w:val="404040"/>
          <w:szCs w:val="24"/>
        </w:rPr>
        <w:t xml:space="preserve">to </w:t>
      </w:r>
      <w:r w:rsidRPr="00736A06">
        <w:rPr>
          <w:rFonts w:ascii="Arial" w:hAnsi="Arial" w:cs="Arial"/>
          <w:color w:val="404040"/>
          <w:szCs w:val="24"/>
        </w:rPr>
        <w:t>100% ethanol in a se</w:t>
      </w:r>
      <w:r w:rsidR="00EE67D6" w:rsidRPr="00736A06">
        <w:rPr>
          <w:rFonts w:ascii="Arial" w:hAnsi="Arial" w:cs="Arial"/>
          <w:color w:val="404040"/>
          <w:szCs w:val="24"/>
        </w:rPr>
        <w:t>cond</w:t>
      </w:r>
      <w:r w:rsidRPr="00736A06">
        <w:rPr>
          <w:rFonts w:ascii="Arial" w:hAnsi="Arial" w:cs="Arial"/>
          <w:color w:val="404040"/>
          <w:szCs w:val="24"/>
        </w:rPr>
        <w:t xml:space="preserve"> tube. </w:t>
      </w:r>
      <w:r w:rsidR="00EE67D6" w:rsidRPr="00736A06">
        <w:rPr>
          <w:rFonts w:ascii="Arial" w:hAnsi="Arial" w:cs="Arial"/>
          <w:color w:val="404040"/>
          <w:szCs w:val="24"/>
        </w:rPr>
        <w:t xml:space="preserve">Also </w:t>
      </w:r>
      <w:r w:rsidR="00EE67D6" w:rsidRPr="00736A06">
        <w:rPr>
          <w:rFonts w:ascii="Arial" w:hAnsi="Arial" w:cs="Arial"/>
          <w:szCs w:val="24"/>
        </w:rPr>
        <w:t xml:space="preserve">prepare </w:t>
      </w:r>
      <w:r w:rsidR="00EE67D6" w:rsidRPr="00736A06">
        <w:rPr>
          <w:rFonts w:ascii="Arial" w:hAnsi="Arial" w:cs="Arial"/>
          <w:color w:val="404040"/>
          <w:szCs w:val="24"/>
        </w:rPr>
        <w:t xml:space="preserve">300 μL of </w:t>
      </w:r>
      <w:r w:rsidR="00EE67D6" w:rsidRPr="00736A06">
        <w:rPr>
          <w:rFonts w:ascii="Arial" w:hAnsi="Arial" w:cs="Arial"/>
          <w:szCs w:val="24"/>
        </w:rPr>
        <w:t xml:space="preserve">channel buffer and 316 </w:t>
      </w:r>
      <w:r w:rsidR="00EE67D6" w:rsidRPr="00736A06">
        <w:rPr>
          <w:rFonts w:ascii="Arial" w:hAnsi="Arial" w:cs="Arial"/>
          <w:color w:val="404040"/>
          <w:szCs w:val="24"/>
        </w:rPr>
        <w:t xml:space="preserve">μL </w:t>
      </w:r>
      <w:r w:rsidR="00EE67D6" w:rsidRPr="00736A06">
        <w:rPr>
          <w:rFonts w:ascii="Arial" w:hAnsi="Arial" w:cs="Arial"/>
          <w:szCs w:val="24"/>
        </w:rPr>
        <w:t>of lysis buffer</w:t>
      </w:r>
      <w:r w:rsidR="000F02B3" w:rsidRPr="00736A06">
        <w:rPr>
          <w:rFonts w:ascii="Arial" w:hAnsi="Arial" w:cs="Arial"/>
          <w:szCs w:val="24"/>
        </w:rPr>
        <w:t xml:space="preserve">. </w:t>
      </w:r>
      <w:r w:rsidRPr="00736A06">
        <w:rPr>
          <w:rFonts w:ascii="Arial" w:hAnsi="Arial" w:cs="Arial"/>
          <w:color w:val="404040"/>
          <w:szCs w:val="24"/>
        </w:rPr>
        <w:t xml:space="preserve">Heat </w:t>
      </w:r>
      <w:r w:rsidR="000F02B3" w:rsidRPr="00736A06">
        <w:rPr>
          <w:rFonts w:ascii="Arial" w:hAnsi="Arial" w:cs="Arial"/>
          <w:color w:val="404040"/>
          <w:szCs w:val="24"/>
        </w:rPr>
        <w:t xml:space="preserve">the solutions at </w:t>
      </w:r>
      <w:r w:rsidRPr="00736A06">
        <w:rPr>
          <w:rFonts w:ascii="Arial" w:hAnsi="Arial" w:cs="Arial"/>
          <w:color w:val="404040"/>
          <w:szCs w:val="24"/>
        </w:rPr>
        <w:t xml:space="preserve"> </w:t>
      </w:r>
      <w:r w:rsidR="000F02B3" w:rsidRPr="00736A06">
        <w:rPr>
          <w:rFonts w:ascii="Arial" w:hAnsi="Arial" w:cs="Arial"/>
          <w:color w:val="404040"/>
          <w:szCs w:val="24"/>
        </w:rPr>
        <w:t>60°C for 15</w:t>
      </w:r>
      <w:r w:rsidRPr="00736A06">
        <w:rPr>
          <w:rFonts w:ascii="Arial" w:hAnsi="Arial" w:cs="Arial"/>
          <w:color w:val="404040"/>
          <w:szCs w:val="24"/>
        </w:rPr>
        <w:t xml:space="preserve"> minutes to activate the RNA Secure. </w:t>
      </w:r>
    </w:p>
    <w:p w14:paraId="3C9775B4" w14:textId="77777777" w:rsidR="00B753E6" w:rsidRPr="00736A06" w:rsidRDefault="00B753E6" w:rsidP="00B753E6">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CU: Talent adds 4 μL of 25X RNA Secure to 96 μL of 70% ethanol in one tube, and to 100% ethanol in a second tube. </w:t>
      </w:r>
    </w:p>
    <w:p w14:paraId="69341ABF" w14:textId="7CD09817" w:rsidR="00B753E6" w:rsidRPr="00736A06" w:rsidRDefault="00B753E6" w:rsidP="00B753E6">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ECU:Talent </w:t>
      </w:r>
      <w:r w:rsidRPr="00736A06">
        <w:rPr>
          <w:rFonts w:ascii="Arial" w:hAnsi="Arial" w:cs="Arial"/>
          <w:szCs w:val="24"/>
        </w:rPr>
        <w:t xml:space="preserve">prepares </w:t>
      </w:r>
      <w:r w:rsidRPr="00736A06">
        <w:rPr>
          <w:rFonts w:ascii="Arial" w:hAnsi="Arial" w:cs="Arial"/>
          <w:color w:val="404040"/>
          <w:szCs w:val="24"/>
        </w:rPr>
        <w:t xml:space="preserve">labels tubes for  </w:t>
      </w:r>
      <w:r w:rsidRPr="00736A06">
        <w:rPr>
          <w:rFonts w:ascii="Arial" w:hAnsi="Arial" w:cs="Arial"/>
          <w:szCs w:val="24"/>
        </w:rPr>
        <w:t xml:space="preserve">channel buffer and lysis buffer. </w:t>
      </w:r>
    </w:p>
    <w:p w14:paraId="3C9B0B0D" w14:textId="44D5CDB6" w:rsidR="00B753E6" w:rsidRPr="00736A06" w:rsidRDefault="00B753E6" w:rsidP="00B753E6">
      <w:pPr>
        <w:numPr>
          <w:ilvl w:val="2"/>
          <w:numId w:val="12"/>
        </w:numPr>
        <w:spacing w:before="240"/>
        <w:jc w:val="both"/>
        <w:outlineLvl w:val="0"/>
        <w:rPr>
          <w:rFonts w:ascii="Arial" w:hAnsi="Arial" w:cs="Arial"/>
          <w:szCs w:val="24"/>
        </w:rPr>
      </w:pPr>
      <w:r w:rsidRPr="00736A06">
        <w:rPr>
          <w:rFonts w:ascii="Arial" w:hAnsi="Arial" w:cs="Arial"/>
          <w:color w:val="404040"/>
          <w:szCs w:val="24"/>
        </w:rPr>
        <w:t>MED: Talent places the solutions at  60°C for 15 minutes.</w:t>
      </w:r>
    </w:p>
    <w:p w14:paraId="0C7A2478" w14:textId="77777777" w:rsidR="00B753E6" w:rsidRPr="00736A06" w:rsidRDefault="00B753E6" w:rsidP="00B753E6">
      <w:pPr>
        <w:spacing w:before="240"/>
        <w:ind w:left="1368"/>
        <w:jc w:val="both"/>
        <w:outlineLvl w:val="0"/>
        <w:rPr>
          <w:rFonts w:ascii="Arial" w:hAnsi="Arial" w:cs="Arial"/>
          <w:szCs w:val="24"/>
        </w:rPr>
      </w:pPr>
    </w:p>
    <w:p w14:paraId="7EBC5598" w14:textId="77777777" w:rsidR="00406A53" w:rsidRPr="00736A06" w:rsidRDefault="000F02B3" w:rsidP="00406A53">
      <w:pPr>
        <w:numPr>
          <w:ilvl w:val="1"/>
          <w:numId w:val="12"/>
        </w:numPr>
        <w:spacing w:before="240"/>
        <w:jc w:val="both"/>
        <w:outlineLvl w:val="0"/>
        <w:rPr>
          <w:rFonts w:ascii="Arial" w:hAnsi="Arial" w:cs="Arial"/>
          <w:szCs w:val="24"/>
        </w:rPr>
      </w:pPr>
      <w:r w:rsidRPr="00736A06">
        <w:rPr>
          <w:rFonts w:ascii="Arial" w:hAnsi="Arial" w:cs="Arial"/>
          <w:color w:val="404040"/>
          <w:szCs w:val="24"/>
        </w:rPr>
        <w:t xml:space="preserve">Then to equilibrate the microfluidic channel, </w:t>
      </w:r>
      <w:r w:rsidR="001C3C1A" w:rsidRPr="00736A06">
        <w:rPr>
          <w:rFonts w:ascii="Arial" w:hAnsi="Arial" w:cs="Arial"/>
          <w:color w:val="404040"/>
          <w:szCs w:val="24"/>
        </w:rPr>
        <w:t>run the channel buffer through the SPE channel at a flow rate of 0.8 mL/hr.</w:t>
      </w:r>
    </w:p>
    <w:p w14:paraId="17DB1A0A" w14:textId="2505C2B3" w:rsidR="00EA1CCC" w:rsidRPr="00736A06" w:rsidRDefault="00EA1CCC" w:rsidP="00EA1CCC">
      <w:pPr>
        <w:numPr>
          <w:ilvl w:val="2"/>
          <w:numId w:val="12"/>
        </w:numPr>
        <w:spacing w:before="240"/>
        <w:jc w:val="both"/>
        <w:outlineLvl w:val="0"/>
        <w:rPr>
          <w:rFonts w:ascii="Arial" w:hAnsi="Arial" w:cs="Arial"/>
          <w:szCs w:val="24"/>
        </w:rPr>
      </w:pPr>
      <w:r w:rsidRPr="00736A06">
        <w:rPr>
          <w:rFonts w:ascii="Arial" w:hAnsi="Arial" w:cs="Arial"/>
          <w:color w:val="404040"/>
          <w:szCs w:val="24"/>
        </w:rPr>
        <w:t>CU/ECU: Talent runs the channel buffer through the SPE channel at a flow rate of 0.8 mL/hr.</w:t>
      </w:r>
    </w:p>
    <w:p w14:paraId="045DA6F8" w14:textId="77777777" w:rsidR="00EA1CCC" w:rsidRPr="00736A06" w:rsidRDefault="00EA1CCC" w:rsidP="00EA1CCC">
      <w:pPr>
        <w:spacing w:before="240"/>
        <w:ind w:left="1368"/>
        <w:jc w:val="both"/>
        <w:outlineLvl w:val="0"/>
        <w:rPr>
          <w:rFonts w:ascii="Arial" w:hAnsi="Arial" w:cs="Arial"/>
          <w:szCs w:val="24"/>
        </w:rPr>
      </w:pPr>
    </w:p>
    <w:p w14:paraId="1A2CA38E" w14:textId="63BFE259" w:rsidR="00406A53" w:rsidRPr="00736A06" w:rsidRDefault="000F02B3" w:rsidP="00406A53">
      <w:pPr>
        <w:numPr>
          <w:ilvl w:val="1"/>
          <w:numId w:val="12"/>
        </w:numPr>
        <w:spacing w:before="240"/>
        <w:jc w:val="both"/>
        <w:outlineLvl w:val="0"/>
        <w:rPr>
          <w:rFonts w:ascii="Arial" w:hAnsi="Arial" w:cs="Arial"/>
          <w:szCs w:val="24"/>
        </w:rPr>
      </w:pPr>
      <w:r w:rsidRPr="00736A06">
        <w:rPr>
          <w:rFonts w:ascii="Arial" w:hAnsi="Arial" w:cs="Arial"/>
          <w:color w:val="404040"/>
          <w:szCs w:val="24"/>
        </w:rPr>
        <w:t>Now q</w:t>
      </w:r>
      <w:r w:rsidR="001C3C1A" w:rsidRPr="00736A06">
        <w:rPr>
          <w:rFonts w:ascii="Arial" w:hAnsi="Arial" w:cs="Arial"/>
          <w:color w:val="404040"/>
          <w:szCs w:val="24"/>
        </w:rPr>
        <w:t>uick-thaw the test sample in VTM at 37°C</w:t>
      </w:r>
      <w:r w:rsidRPr="00736A06">
        <w:rPr>
          <w:rFonts w:ascii="Arial" w:hAnsi="Arial" w:cs="Arial"/>
          <w:color w:val="404040"/>
          <w:szCs w:val="24"/>
        </w:rPr>
        <w:t>. R</w:t>
      </w:r>
      <w:r w:rsidR="001C3C1A" w:rsidRPr="00736A06">
        <w:rPr>
          <w:rFonts w:ascii="Arial" w:hAnsi="Arial" w:cs="Arial"/>
          <w:color w:val="404040"/>
          <w:szCs w:val="24"/>
        </w:rPr>
        <w:t>emove the sample as soon as it is thawed.</w:t>
      </w:r>
    </w:p>
    <w:p w14:paraId="627F4EE4" w14:textId="77777777" w:rsidR="00EA1CCC" w:rsidRPr="00736A06" w:rsidRDefault="00EA1CCC" w:rsidP="00EA1CCC">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MED/CU: Talent places frozen test sample in 37°C water bath. </w:t>
      </w:r>
    </w:p>
    <w:p w14:paraId="06A15EC9" w14:textId="1527EC02" w:rsidR="00EA1CCC" w:rsidRPr="00736A06" w:rsidRDefault="00EA1CCC" w:rsidP="00EA1CCC">
      <w:pPr>
        <w:numPr>
          <w:ilvl w:val="2"/>
          <w:numId w:val="12"/>
        </w:numPr>
        <w:spacing w:before="240"/>
        <w:jc w:val="both"/>
        <w:outlineLvl w:val="0"/>
        <w:rPr>
          <w:rFonts w:ascii="Arial" w:hAnsi="Arial" w:cs="Arial"/>
          <w:szCs w:val="24"/>
        </w:rPr>
      </w:pPr>
      <w:r w:rsidRPr="00736A06">
        <w:rPr>
          <w:rFonts w:ascii="Arial" w:hAnsi="Arial" w:cs="Arial"/>
          <w:color w:val="404040"/>
          <w:szCs w:val="24"/>
        </w:rPr>
        <w:t>ECU: Talent remove the thawed sample.</w:t>
      </w:r>
    </w:p>
    <w:p w14:paraId="6A101924" w14:textId="77777777" w:rsidR="00EA1CCC" w:rsidRPr="00736A06" w:rsidRDefault="00EA1CCC" w:rsidP="00EA1CCC">
      <w:pPr>
        <w:spacing w:before="240"/>
        <w:ind w:left="1080"/>
        <w:jc w:val="both"/>
        <w:outlineLvl w:val="0"/>
        <w:rPr>
          <w:rFonts w:ascii="Arial" w:hAnsi="Arial" w:cs="Arial"/>
          <w:szCs w:val="24"/>
        </w:rPr>
      </w:pPr>
    </w:p>
    <w:p w14:paraId="3D8B3176" w14:textId="7A4E4EAD" w:rsidR="00406A53" w:rsidRPr="00736A06" w:rsidRDefault="001C3C1A" w:rsidP="000F02B3">
      <w:pPr>
        <w:numPr>
          <w:ilvl w:val="1"/>
          <w:numId w:val="12"/>
        </w:numPr>
        <w:spacing w:before="240"/>
        <w:jc w:val="both"/>
        <w:outlineLvl w:val="0"/>
        <w:rPr>
          <w:rFonts w:ascii="Arial" w:hAnsi="Arial" w:cs="Arial"/>
          <w:szCs w:val="24"/>
        </w:rPr>
      </w:pPr>
      <w:r w:rsidRPr="00736A06">
        <w:rPr>
          <w:rFonts w:ascii="Arial" w:hAnsi="Arial" w:cs="Arial"/>
          <w:color w:val="404040"/>
          <w:szCs w:val="24"/>
        </w:rPr>
        <w:t xml:space="preserve">Centrifuge </w:t>
      </w:r>
      <w:r w:rsidR="000F02B3" w:rsidRPr="00736A06">
        <w:rPr>
          <w:rFonts w:ascii="Arial" w:hAnsi="Arial" w:cs="Arial"/>
          <w:color w:val="404040"/>
          <w:szCs w:val="24"/>
        </w:rPr>
        <w:t xml:space="preserve">the </w:t>
      </w:r>
      <w:r w:rsidRPr="00736A06">
        <w:rPr>
          <w:rFonts w:ascii="Arial" w:hAnsi="Arial" w:cs="Arial"/>
          <w:color w:val="404040"/>
          <w:szCs w:val="24"/>
        </w:rPr>
        <w:t>sample at 13,000 rpm for 10 min</w:t>
      </w:r>
      <w:r w:rsidR="000F02B3" w:rsidRPr="00736A06">
        <w:rPr>
          <w:rFonts w:ascii="Arial" w:hAnsi="Arial" w:cs="Arial"/>
          <w:color w:val="404040"/>
          <w:szCs w:val="24"/>
        </w:rPr>
        <w:t>utes. T</w:t>
      </w:r>
      <w:r w:rsidRPr="00736A06">
        <w:rPr>
          <w:rFonts w:ascii="Arial" w:hAnsi="Arial" w:cs="Arial"/>
          <w:color w:val="404040"/>
          <w:szCs w:val="24"/>
        </w:rPr>
        <w:t>ransfer 100 μL of the supernatant into 300 μL of the lysis buffer</w:t>
      </w:r>
      <w:r w:rsidR="000F02B3" w:rsidRPr="00736A06">
        <w:rPr>
          <w:rFonts w:ascii="Arial" w:hAnsi="Arial" w:cs="Arial"/>
          <w:color w:val="404040"/>
          <w:szCs w:val="24"/>
        </w:rPr>
        <w:t xml:space="preserve"> and</w:t>
      </w:r>
      <w:r w:rsidRPr="00736A06">
        <w:rPr>
          <w:rFonts w:ascii="Arial" w:hAnsi="Arial" w:cs="Arial"/>
          <w:color w:val="404040"/>
          <w:szCs w:val="24"/>
        </w:rPr>
        <w:t xml:space="preserve"> </w:t>
      </w:r>
      <w:r w:rsidR="000F02B3" w:rsidRPr="00736A06">
        <w:rPr>
          <w:rFonts w:ascii="Arial" w:hAnsi="Arial" w:cs="Arial"/>
          <w:color w:val="404040"/>
          <w:szCs w:val="24"/>
        </w:rPr>
        <w:t xml:space="preserve">add </w:t>
      </w:r>
      <w:r w:rsidRPr="00736A06">
        <w:rPr>
          <w:rFonts w:ascii="Arial" w:hAnsi="Arial" w:cs="Arial"/>
          <w:color w:val="404040"/>
          <w:szCs w:val="24"/>
        </w:rPr>
        <w:t>6 μL of 1 μg/μL carrier RNA.</w:t>
      </w:r>
      <w:r w:rsidR="000F02B3" w:rsidRPr="00736A06">
        <w:rPr>
          <w:rFonts w:ascii="Arial" w:hAnsi="Arial" w:cs="Arial"/>
          <w:szCs w:val="24"/>
        </w:rPr>
        <w:t xml:space="preserve"> </w:t>
      </w:r>
      <w:r w:rsidR="007301B4">
        <w:rPr>
          <w:rFonts w:ascii="Arial" w:hAnsi="Arial" w:cs="Arial"/>
          <w:color w:val="404040"/>
          <w:szCs w:val="24"/>
        </w:rPr>
        <w:t xml:space="preserve">Vortex to mix. </w:t>
      </w:r>
      <w:r w:rsidRPr="00736A06">
        <w:rPr>
          <w:rFonts w:ascii="Arial" w:hAnsi="Arial" w:cs="Arial"/>
          <w:color w:val="404040"/>
          <w:szCs w:val="24"/>
        </w:rPr>
        <w:t xml:space="preserve"> </w:t>
      </w:r>
      <w:r w:rsidR="007301B4">
        <w:rPr>
          <w:rFonts w:ascii="Arial" w:hAnsi="Arial" w:cs="Arial"/>
          <w:color w:val="404040"/>
          <w:szCs w:val="24"/>
        </w:rPr>
        <w:t xml:space="preserve">Then </w:t>
      </w:r>
      <w:r w:rsidR="000F02B3" w:rsidRPr="00736A06">
        <w:rPr>
          <w:rFonts w:ascii="Arial" w:hAnsi="Arial" w:cs="Arial"/>
          <w:color w:val="404040"/>
          <w:szCs w:val="24"/>
        </w:rPr>
        <w:t>spin for 5 seconds</w:t>
      </w:r>
      <w:r w:rsidR="00C5329A" w:rsidRPr="00736A06">
        <w:rPr>
          <w:rFonts w:ascii="Arial" w:hAnsi="Arial" w:cs="Arial"/>
          <w:color w:val="404040"/>
          <w:szCs w:val="24"/>
        </w:rPr>
        <w:t>,</w:t>
      </w:r>
      <w:r w:rsidR="000F02B3" w:rsidRPr="00736A06">
        <w:rPr>
          <w:rFonts w:ascii="Arial" w:hAnsi="Arial" w:cs="Arial"/>
          <w:color w:val="404040"/>
          <w:szCs w:val="24"/>
        </w:rPr>
        <w:t xml:space="preserve"> and</w:t>
      </w:r>
      <w:r w:rsidRPr="00736A06">
        <w:rPr>
          <w:rFonts w:ascii="Arial" w:hAnsi="Arial" w:cs="Arial"/>
          <w:color w:val="404040"/>
          <w:szCs w:val="24"/>
        </w:rPr>
        <w:t xml:space="preserve"> load the entire lysate into a Luer-lok 1 cc syringe. </w:t>
      </w:r>
    </w:p>
    <w:p w14:paraId="61FC6F35" w14:textId="77777777" w:rsidR="00BE4912" w:rsidRPr="00736A06" w:rsidRDefault="00BE4912" w:rsidP="00BE4912">
      <w:pPr>
        <w:numPr>
          <w:ilvl w:val="2"/>
          <w:numId w:val="12"/>
        </w:numPr>
        <w:spacing w:before="240"/>
        <w:jc w:val="both"/>
        <w:outlineLvl w:val="0"/>
        <w:rPr>
          <w:rFonts w:ascii="Arial" w:hAnsi="Arial" w:cs="Arial"/>
          <w:szCs w:val="24"/>
        </w:rPr>
      </w:pPr>
      <w:r w:rsidRPr="00736A06">
        <w:rPr>
          <w:rFonts w:ascii="Arial" w:hAnsi="Arial" w:cs="Arial"/>
          <w:color w:val="404040"/>
          <w:szCs w:val="24"/>
        </w:rPr>
        <w:t>MED: Talent removes samples from centrifuge.</w:t>
      </w:r>
    </w:p>
    <w:p w14:paraId="27736705" w14:textId="77777777" w:rsidR="00BE4912" w:rsidRPr="00736A06" w:rsidRDefault="00BE4912" w:rsidP="00BE4912">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ECU: Talent  transfers 100 μL of the supernatant into 300 μL of the lysis buffer </w:t>
      </w:r>
    </w:p>
    <w:p w14:paraId="4BC22BAC" w14:textId="77777777" w:rsidR="00BE4912" w:rsidRPr="00736A06" w:rsidRDefault="00BE4912" w:rsidP="00BE4912">
      <w:pPr>
        <w:numPr>
          <w:ilvl w:val="2"/>
          <w:numId w:val="12"/>
        </w:numPr>
        <w:spacing w:before="240"/>
        <w:jc w:val="both"/>
        <w:outlineLvl w:val="0"/>
        <w:rPr>
          <w:rFonts w:ascii="Arial" w:hAnsi="Arial" w:cs="Arial"/>
          <w:szCs w:val="24"/>
        </w:rPr>
      </w:pPr>
      <w:r w:rsidRPr="00736A06">
        <w:rPr>
          <w:rFonts w:ascii="Arial" w:hAnsi="Arial" w:cs="Arial"/>
          <w:color w:val="404040"/>
          <w:szCs w:val="24"/>
        </w:rPr>
        <w:t>CU: Talent adds 6 μL of 1 μg/μL carrier RNA.</w:t>
      </w:r>
    </w:p>
    <w:p w14:paraId="139EE6DB" w14:textId="77777777" w:rsidR="00BE4912" w:rsidRPr="00736A06" w:rsidRDefault="00BE4912" w:rsidP="00BE4912">
      <w:pPr>
        <w:numPr>
          <w:ilvl w:val="2"/>
          <w:numId w:val="12"/>
        </w:numPr>
        <w:spacing w:before="240"/>
        <w:jc w:val="both"/>
        <w:outlineLvl w:val="0"/>
        <w:rPr>
          <w:rFonts w:ascii="Arial" w:hAnsi="Arial" w:cs="Arial"/>
          <w:szCs w:val="24"/>
        </w:rPr>
      </w:pPr>
      <w:r w:rsidRPr="00736A06">
        <w:rPr>
          <w:rFonts w:ascii="Arial" w:hAnsi="Arial" w:cs="Arial"/>
          <w:color w:val="404040"/>
          <w:szCs w:val="24"/>
        </w:rPr>
        <w:t>ECU: Talent vortexes sample.</w:t>
      </w:r>
    </w:p>
    <w:p w14:paraId="2E4670CF" w14:textId="77777777" w:rsidR="00BE4912" w:rsidRPr="00736A06" w:rsidRDefault="00BE4912" w:rsidP="00BE4912">
      <w:pPr>
        <w:numPr>
          <w:ilvl w:val="2"/>
          <w:numId w:val="12"/>
        </w:numPr>
        <w:spacing w:before="240"/>
        <w:jc w:val="both"/>
        <w:outlineLvl w:val="0"/>
        <w:rPr>
          <w:rFonts w:ascii="Arial" w:hAnsi="Arial" w:cs="Arial"/>
          <w:szCs w:val="24"/>
        </w:rPr>
      </w:pPr>
      <w:r w:rsidRPr="00736A06">
        <w:rPr>
          <w:rFonts w:ascii="Arial" w:hAnsi="Arial" w:cs="Arial"/>
          <w:color w:val="404040"/>
          <w:szCs w:val="24"/>
        </w:rPr>
        <w:t>CU: Talent removes sample from quickspin.</w:t>
      </w:r>
    </w:p>
    <w:p w14:paraId="5037E4C0" w14:textId="79BF7F25" w:rsidR="00BE4912" w:rsidRPr="00736A06" w:rsidRDefault="00BE4912" w:rsidP="00BE4912">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CU: Talent loads the entire lysate into a Luer-lok 1 cc syringe. </w:t>
      </w:r>
    </w:p>
    <w:p w14:paraId="3E90B336" w14:textId="77777777" w:rsidR="00BE4912" w:rsidRPr="00736A06" w:rsidRDefault="00BE4912" w:rsidP="00BE4912">
      <w:pPr>
        <w:spacing w:before="240"/>
        <w:ind w:left="1080"/>
        <w:jc w:val="both"/>
        <w:outlineLvl w:val="0"/>
        <w:rPr>
          <w:rFonts w:ascii="Arial" w:hAnsi="Arial" w:cs="Arial"/>
          <w:szCs w:val="24"/>
        </w:rPr>
      </w:pPr>
    </w:p>
    <w:p w14:paraId="1FF56285" w14:textId="53BEF3CC" w:rsidR="00406A53" w:rsidRPr="00736A06" w:rsidRDefault="001C3C1A" w:rsidP="00C5329A">
      <w:pPr>
        <w:numPr>
          <w:ilvl w:val="1"/>
          <w:numId w:val="12"/>
        </w:numPr>
        <w:spacing w:before="240"/>
        <w:jc w:val="both"/>
        <w:outlineLvl w:val="0"/>
        <w:rPr>
          <w:rFonts w:ascii="Arial" w:hAnsi="Arial" w:cs="Arial"/>
          <w:szCs w:val="24"/>
        </w:rPr>
      </w:pPr>
      <w:r w:rsidRPr="00736A06">
        <w:rPr>
          <w:rFonts w:ascii="Arial" w:hAnsi="Arial" w:cs="Arial"/>
          <w:color w:val="404040"/>
          <w:szCs w:val="24"/>
        </w:rPr>
        <w:t xml:space="preserve">Run </w:t>
      </w:r>
      <w:r w:rsidR="00C5329A" w:rsidRPr="00736A06">
        <w:rPr>
          <w:rFonts w:ascii="Arial" w:hAnsi="Arial" w:cs="Arial"/>
          <w:color w:val="404040"/>
          <w:szCs w:val="24"/>
        </w:rPr>
        <w:t xml:space="preserve">the </w:t>
      </w:r>
      <w:r w:rsidRPr="00736A06">
        <w:rPr>
          <w:rFonts w:ascii="Arial" w:hAnsi="Arial" w:cs="Arial"/>
          <w:color w:val="404040"/>
          <w:szCs w:val="24"/>
        </w:rPr>
        <w:t>lysate through the SPE channel at a flow rate of 0.8 mL/hr .</w:t>
      </w:r>
      <w:r w:rsidR="00C5329A" w:rsidRPr="00736A06">
        <w:rPr>
          <w:rFonts w:ascii="Arial" w:hAnsi="Arial" w:cs="Arial"/>
          <w:szCs w:val="24"/>
        </w:rPr>
        <w:t xml:space="preserve"> Then </w:t>
      </w:r>
      <w:r w:rsidR="00C5329A" w:rsidRPr="00736A06">
        <w:rPr>
          <w:rFonts w:ascii="Arial" w:hAnsi="Arial" w:cs="Arial"/>
          <w:color w:val="404040"/>
          <w:szCs w:val="24"/>
        </w:rPr>
        <w:t>w</w:t>
      </w:r>
      <w:r w:rsidRPr="00736A06">
        <w:rPr>
          <w:rFonts w:ascii="Arial" w:hAnsi="Arial" w:cs="Arial"/>
          <w:color w:val="404040"/>
          <w:szCs w:val="24"/>
        </w:rPr>
        <w:t>ash the SPE channel with 100 μL of 70% ethanol , followed by 100 μL of</w:t>
      </w:r>
      <w:r w:rsidR="00957D36">
        <w:rPr>
          <w:rFonts w:ascii="Arial" w:hAnsi="Arial" w:cs="Arial"/>
          <w:color w:val="404040"/>
          <w:szCs w:val="24"/>
        </w:rPr>
        <w:t xml:space="preserve"> </w:t>
      </w:r>
      <w:r w:rsidRPr="00736A06">
        <w:rPr>
          <w:rFonts w:ascii="Arial" w:hAnsi="Arial" w:cs="Arial"/>
          <w:color w:val="404040"/>
          <w:szCs w:val="24"/>
        </w:rPr>
        <w:t xml:space="preserve">100% ethanol at 1 mL/hr. </w:t>
      </w:r>
    </w:p>
    <w:p w14:paraId="16D6B1A0" w14:textId="77777777" w:rsidR="005D58E1" w:rsidRPr="00736A06" w:rsidRDefault="005D58E1" w:rsidP="005D58E1">
      <w:pPr>
        <w:numPr>
          <w:ilvl w:val="1"/>
          <w:numId w:val="12"/>
        </w:numPr>
        <w:spacing w:before="240"/>
        <w:jc w:val="both"/>
        <w:outlineLvl w:val="0"/>
        <w:rPr>
          <w:rFonts w:ascii="Arial" w:hAnsi="Arial" w:cs="Arial"/>
          <w:szCs w:val="24"/>
        </w:rPr>
      </w:pPr>
      <w:r w:rsidRPr="00736A06">
        <w:rPr>
          <w:rFonts w:ascii="Arial" w:hAnsi="Arial" w:cs="Arial"/>
          <w:color w:val="404040"/>
          <w:szCs w:val="24"/>
        </w:rPr>
        <w:t>MED: Talent runs the lysate through the SPE channel (show flow rate of 0.8 mL/hr ).</w:t>
      </w:r>
      <w:r w:rsidRPr="00736A06">
        <w:rPr>
          <w:rFonts w:ascii="Arial" w:hAnsi="Arial" w:cs="Arial"/>
          <w:szCs w:val="24"/>
        </w:rPr>
        <w:t xml:space="preserve"> </w:t>
      </w:r>
    </w:p>
    <w:p w14:paraId="314F0EB1" w14:textId="5D8EE2CE" w:rsidR="005D58E1" w:rsidRPr="00736A06" w:rsidRDefault="005D58E1" w:rsidP="005D58E1">
      <w:pPr>
        <w:numPr>
          <w:ilvl w:val="1"/>
          <w:numId w:val="12"/>
        </w:numPr>
        <w:spacing w:before="240"/>
        <w:jc w:val="both"/>
        <w:outlineLvl w:val="0"/>
        <w:rPr>
          <w:rFonts w:ascii="Arial" w:hAnsi="Arial" w:cs="Arial"/>
          <w:szCs w:val="24"/>
        </w:rPr>
      </w:pPr>
      <w:r w:rsidRPr="00736A06">
        <w:rPr>
          <w:rFonts w:ascii="Arial" w:hAnsi="Arial" w:cs="Arial"/>
          <w:szCs w:val="24"/>
        </w:rPr>
        <w:t xml:space="preserve">ECU: Talent </w:t>
      </w:r>
      <w:r w:rsidRPr="00736A06">
        <w:rPr>
          <w:rFonts w:ascii="Arial" w:hAnsi="Arial" w:cs="Arial"/>
          <w:color w:val="404040"/>
          <w:szCs w:val="24"/>
        </w:rPr>
        <w:t xml:space="preserve">washes the SPE channel with 100 μL of 70% ethanol , followed by 100 μL of 100% ethanol. </w:t>
      </w:r>
    </w:p>
    <w:p w14:paraId="4113D7EA" w14:textId="77777777" w:rsidR="005D58E1" w:rsidRPr="00736A06" w:rsidRDefault="005D58E1" w:rsidP="005D58E1">
      <w:pPr>
        <w:spacing w:before="240"/>
        <w:ind w:left="1368"/>
        <w:jc w:val="both"/>
        <w:outlineLvl w:val="0"/>
        <w:rPr>
          <w:rFonts w:ascii="Arial" w:hAnsi="Arial" w:cs="Arial"/>
          <w:szCs w:val="24"/>
        </w:rPr>
      </w:pPr>
    </w:p>
    <w:p w14:paraId="367954BD" w14:textId="38BCEDB4" w:rsidR="00777542" w:rsidRPr="00736A06" w:rsidRDefault="001C3C1A" w:rsidP="00777542">
      <w:pPr>
        <w:numPr>
          <w:ilvl w:val="1"/>
          <w:numId w:val="12"/>
        </w:numPr>
        <w:spacing w:before="240"/>
        <w:jc w:val="both"/>
        <w:outlineLvl w:val="0"/>
        <w:rPr>
          <w:rFonts w:ascii="Arial" w:hAnsi="Arial" w:cs="Arial"/>
          <w:szCs w:val="24"/>
        </w:rPr>
      </w:pPr>
      <w:r w:rsidRPr="00736A06">
        <w:rPr>
          <w:rFonts w:ascii="Arial" w:hAnsi="Arial" w:cs="Arial"/>
          <w:color w:val="404040"/>
          <w:szCs w:val="24"/>
        </w:rPr>
        <w:t>Position an empty syringe at the 0.5 mL mark and push air through the channel to dry it at 1 mL/hr</w:t>
      </w:r>
      <w:r w:rsidR="00C5329A" w:rsidRPr="00736A06">
        <w:rPr>
          <w:rFonts w:ascii="Arial" w:hAnsi="Arial" w:cs="Arial"/>
          <w:color w:val="404040"/>
          <w:szCs w:val="24"/>
        </w:rPr>
        <w:t>.</w:t>
      </w:r>
    </w:p>
    <w:p w14:paraId="2D47D015" w14:textId="77777777" w:rsidR="00777542" w:rsidRPr="00736A06" w:rsidRDefault="00777542" w:rsidP="00777542">
      <w:pPr>
        <w:numPr>
          <w:ilvl w:val="2"/>
          <w:numId w:val="12"/>
        </w:numPr>
        <w:spacing w:before="240"/>
        <w:jc w:val="both"/>
        <w:outlineLvl w:val="0"/>
        <w:rPr>
          <w:rFonts w:ascii="Arial" w:hAnsi="Arial" w:cs="Arial"/>
          <w:szCs w:val="24"/>
        </w:rPr>
      </w:pPr>
      <w:r w:rsidRPr="00736A06">
        <w:rPr>
          <w:rFonts w:ascii="Arial" w:hAnsi="Arial" w:cs="Arial"/>
          <w:color w:val="404040"/>
          <w:szCs w:val="24"/>
        </w:rPr>
        <w:t>ECU: Talent positions an empty syringe at the 0.5 mL mark.</w:t>
      </w:r>
    </w:p>
    <w:p w14:paraId="1B651ED8" w14:textId="049E530C" w:rsidR="00777542" w:rsidRPr="00736A06" w:rsidRDefault="00777542" w:rsidP="00777542">
      <w:pPr>
        <w:numPr>
          <w:ilvl w:val="2"/>
          <w:numId w:val="12"/>
        </w:numPr>
        <w:spacing w:before="240"/>
        <w:jc w:val="both"/>
        <w:outlineLvl w:val="0"/>
        <w:rPr>
          <w:rFonts w:ascii="Arial" w:hAnsi="Arial" w:cs="Arial"/>
          <w:szCs w:val="24"/>
        </w:rPr>
      </w:pPr>
      <w:r w:rsidRPr="00736A06">
        <w:rPr>
          <w:rFonts w:ascii="Arial" w:hAnsi="Arial" w:cs="Arial"/>
          <w:color w:val="404040"/>
          <w:szCs w:val="24"/>
        </w:rPr>
        <w:t>ECU: Talent pushes air through the channel..</w:t>
      </w:r>
    </w:p>
    <w:p w14:paraId="5BDFDEF5" w14:textId="67B4BA8A" w:rsidR="00777542" w:rsidRPr="00736A06" w:rsidRDefault="00777542" w:rsidP="007A0A35">
      <w:pPr>
        <w:spacing w:before="240"/>
        <w:ind w:left="1368"/>
        <w:jc w:val="both"/>
        <w:outlineLvl w:val="0"/>
        <w:rPr>
          <w:rFonts w:ascii="Arial" w:hAnsi="Arial" w:cs="Arial"/>
          <w:szCs w:val="24"/>
        </w:rPr>
      </w:pPr>
    </w:p>
    <w:p w14:paraId="31CF344B" w14:textId="77777777" w:rsidR="007B1603" w:rsidRPr="00736A06" w:rsidRDefault="00C5329A" w:rsidP="001C3C1A">
      <w:pPr>
        <w:numPr>
          <w:ilvl w:val="1"/>
          <w:numId w:val="12"/>
        </w:numPr>
        <w:spacing w:before="240"/>
        <w:jc w:val="both"/>
        <w:outlineLvl w:val="0"/>
        <w:rPr>
          <w:rFonts w:ascii="Arial" w:hAnsi="Arial" w:cs="Arial"/>
          <w:szCs w:val="24"/>
        </w:rPr>
      </w:pPr>
      <w:r w:rsidRPr="00736A06">
        <w:rPr>
          <w:rFonts w:ascii="Arial" w:hAnsi="Arial" w:cs="Arial"/>
          <w:color w:val="404040"/>
          <w:szCs w:val="24"/>
        </w:rPr>
        <w:t>Now r</w:t>
      </w:r>
      <w:r w:rsidR="001C3C1A" w:rsidRPr="00736A06">
        <w:rPr>
          <w:rFonts w:ascii="Arial" w:hAnsi="Arial" w:cs="Arial"/>
          <w:color w:val="404040"/>
          <w:szCs w:val="24"/>
        </w:rPr>
        <w:t xml:space="preserve">un 67.5 μL of nuclease-free water through the channel to elute the bound nucleic acids at 0.5 mL/hr, and collect 13.5 μL from the nanoport at the waste port. </w:t>
      </w:r>
    </w:p>
    <w:p w14:paraId="67DD3FBD" w14:textId="77777777" w:rsidR="007A0A35" w:rsidRPr="00736A06" w:rsidRDefault="007A0A35" w:rsidP="007A0A35">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ECU:Talent runs 67.5 μL of nuclease-free water through the channel </w:t>
      </w:r>
    </w:p>
    <w:p w14:paraId="256C185F" w14:textId="100CEE6C" w:rsidR="007A0A35" w:rsidRPr="00736A06" w:rsidRDefault="007A0A35" w:rsidP="007A0A35">
      <w:pPr>
        <w:numPr>
          <w:ilvl w:val="2"/>
          <w:numId w:val="12"/>
        </w:numPr>
        <w:spacing w:before="240"/>
        <w:jc w:val="both"/>
        <w:outlineLvl w:val="0"/>
        <w:rPr>
          <w:rFonts w:ascii="Arial" w:hAnsi="Arial" w:cs="Arial"/>
          <w:szCs w:val="24"/>
        </w:rPr>
      </w:pPr>
      <w:r w:rsidRPr="00736A06">
        <w:rPr>
          <w:rFonts w:ascii="Arial" w:hAnsi="Arial" w:cs="Arial"/>
          <w:color w:val="404040"/>
          <w:szCs w:val="24"/>
        </w:rPr>
        <w:t xml:space="preserve">CU/ECU: Talent collects 13.5 μL from the nanoport at the waste port. </w:t>
      </w:r>
    </w:p>
    <w:p w14:paraId="27488D93" w14:textId="77777777" w:rsidR="007A0A35" w:rsidRPr="007B1603" w:rsidRDefault="007A0A35" w:rsidP="007A0A35">
      <w:pPr>
        <w:spacing w:before="240"/>
        <w:ind w:left="1080"/>
        <w:jc w:val="both"/>
        <w:outlineLvl w:val="0"/>
        <w:rPr>
          <w:rFonts w:ascii="Helvetica" w:hAnsi="Helvetica"/>
          <w:sz w:val="22"/>
        </w:rPr>
      </w:pPr>
    </w:p>
    <w:p w14:paraId="7515E2CE" w14:textId="77777777" w:rsidR="007B1603" w:rsidRDefault="007B1603" w:rsidP="007B1603">
      <w:pPr>
        <w:spacing w:before="240"/>
        <w:ind w:left="1080"/>
        <w:jc w:val="both"/>
        <w:outlineLvl w:val="0"/>
        <w:rPr>
          <w:rFonts w:ascii="Helvetica" w:hAnsi="Helvetica"/>
          <w:sz w:val="22"/>
        </w:rPr>
      </w:pPr>
    </w:p>
    <w:p w14:paraId="63AAF690" w14:textId="77777777" w:rsidR="007B1603" w:rsidRPr="00837C99" w:rsidRDefault="001C3C1A" w:rsidP="007B1603">
      <w:pPr>
        <w:numPr>
          <w:ilvl w:val="0"/>
          <w:numId w:val="12"/>
        </w:numPr>
        <w:spacing w:before="240"/>
        <w:jc w:val="both"/>
        <w:outlineLvl w:val="0"/>
        <w:rPr>
          <w:rFonts w:ascii="Helvetica" w:hAnsi="Helvetica"/>
          <w:sz w:val="22"/>
          <w:szCs w:val="22"/>
        </w:rPr>
      </w:pPr>
      <w:r w:rsidRPr="00837C99">
        <w:rPr>
          <w:rFonts w:ascii="Helvetica" w:hAnsi="Helvetica" w:cs="Arial"/>
          <w:b/>
          <w:color w:val="404040"/>
          <w:sz w:val="22"/>
          <w:szCs w:val="22"/>
        </w:rPr>
        <w:t xml:space="preserve">RT-PCR </w:t>
      </w:r>
    </w:p>
    <w:p w14:paraId="30C1EAB9" w14:textId="77777777" w:rsidR="007B1603" w:rsidRPr="009E77EC" w:rsidRDefault="001C3C1A" w:rsidP="007B1603">
      <w:pPr>
        <w:numPr>
          <w:ilvl w:val="1"/>
          <w:numId w:val="12"/>
        </w:numPr>
        <w:spacing w:before="240"/>
        <w:jc w:val="both"/>
        <w:outlineLvl w:val="0"/>
        <w:rPr>
          <w:rFonts w:ascii="Arial" w:hAnsi="Arial" w:cs="Arial"/>
          <w:szCs w:val="24"/>
        </w:rPr>
      </w:pPr>
      <w:r w:rsidRPr="009E77EC">
        <w:rPr>
          <w:rFonts w:ascii="Arial" w:hAnsi="Arial" w:cs="Arial"/>
          <w:color w:val="404040"/>
          <w:szCs w:val="24"/>
        </w:rPr>
        <w:t xml:space="preserve">Load </w:t>
      </w:r>
      <w:r w:rsidR="007C6861" w:rsidRPr="009E77EC">
        <w:rPr>
          <w:rFonts w:ascii="Arial" w:hAnsi="Arial" w:cs="Arial"/>
          <w:color w:val="404040"/>
          <w:szCs w:val="24"/>
        </w:rPr>
        <w:t xml:space="preserve">36.5 μL of the RT-PCR master mix </w:t>
      </w:r>
      <w:r w:rsidRPr="009E77EC">
        <w:rPr>
          <w:rFonts w:ascii="Arial" w:hAnsi="Arial" w:cs="Arial"/>
          <w:color w:val="404040"/>
          <w:szCs w:val="24"/>
        </w:rPr>
        <w:t xml:space="preserve">in the nanoport at the waste port, and mix with </w:t>
      </w:r>
      <w:r w:rsidR="007C6861" w:rsidRPr="009E77EC">
        <w:rPr>
          <w:rFonts w:ascii="Arial" w:hAnsi="Arial" w:cs="Arial"/>
          <w:color w:val="404040"/>
          <w:szCs w:val="24"/>
        </w:rPr>
        <w:t xml:space="preserve">template </w:t>
      </w:r>
      <w:r w:rsidRPr="009E77EC">
        <w:rPr>
          <w:rFonts w:ascii="Arial" w:hAnsi="Arial" w:cs="Arial"/>
          <w:color w:val="404040"/>
          <w:szCs w:val="24"/>
        </w:rPr>
        <w:t xml:space="preserve">RNA </w:t>
      </w:r>
      <w:r w:rsidR="007C6861" w:rsidRPr="009E77EC">
        <w:rPr>
          <w:rFonts w:ascii="Arial" w:hAnsi="Arial" w:cs="Arial"/>
          <w:color w:val="404040"/>
          <w:szCs w:val="24"/>
        </w:rPr>
        <w:t xml:space="preserve">for a </w:t>
      </w:r>
      <w:r w:rsidRPr="009E77EC">
        <w:rPr>
          <w:rFonts w:ascii="Arial" w:hAnsi="Arial" w:cs="Arial"/>
          <w:color w:val="404040"/>
          <w:szCs w:val="24"/>
        </w:rPr>
        <w:t xml:space="preserve"> 50 μL RT-PCR reaction</w:t>
      </w:r>
      <w:r w:rsidR="007C6861" w:rsidRPr="009E77EC">
        <w:rPr>
          <w:rFonts w:ascii="Arial" w:hAnsi="Arial" w:cs="Arial"/>
          <w:color w:val="404040"/>
          <w:szCs w:val="24"/>
        </w:rPr>
        <w:t>.</w:t>
      </w:r>
    </w:p>
    <w:p w14:paraId="45EE0B9E" w14:textId="7B163571" w:rsidR="00945511" w:rsidRPr="009E77EC" w:rsidRDefault="00945511" w:rsidP="00945511">
      <w:pPr>
        <w:numPr>
          <w:ilvl w:val="2"/>
          <w:numId w:val="12"/>
        </w:numPr>
        <w:spacing w:before="240"/>
        <w:jc w:val="both"/>
        <w:outlineLvl w:val="0"/>
        <w:rPr>
          <w:rFonts w:ascii="Arial" w:hAnsi="Arial" w:cs="Arial"/>
          <w:szCs w:val="24"/>
        </w:rPr>
      </w:pPr>
      <w:r w:rsidRPr="009E77EC">
        <w:rPr>
          <w:rFonts w:ascii="Arial" w:hAnsi="Arial" w:cs="Arial"/>
          <w:color w:val="404040"/>
          <w:szCs w:val="24"/>
        </w:rPr>
        <w:t>CU: Talent loads 36.5 μL of the RT-PCR master mix in the nanoport at the waste port, and mix</w:t>
      </w:r>
      <w:r w:rsidR="00BF3E33" w:rsidRPr="009E77EC">
        <w:rPr>
          <w:rFonts w:ascii="Arial" w:hAnsi="Arial" w:cs="Arial"/>
          <w:color w:val="404040"/>
          <w:szCs w:val="24"/>
        </w:rPr>
        <w:t>es</w:t>
      </w:r>
      <w:r w:rsidRPr="009E77EC">
        <w:rPr>
          <w:rFonts w:ascii="Arial" w:hAnsi="Arial" w:cs="Arial"/>
          <w:color w:val="404040"/>
          <w:szCs w:val="24"/>
        </w:rPr>
        <w:t xml:space="preserve"> with template RNA.</w:t>
      </w:r>
    </w:p>
    <w:p w14:paraId="6D433250" w14:textId="77777777" w:rsidR="00945511" w:rsidRPr="009E77EC" w:rsidRDefault="00945511" w:rsidP="00BF3E33">
      <w:pPr>
        <w:spacing w:before="240"/>
        <w:ind w:left="1080"/>
        <w:jc w:val="both"/>
        <w:outlineLvl w:val="0"/>
        <w:rPr>
          <w:rFonts w:ascii="Arial" w:hAnsi="Arial" w:cs="Arial"/>
          <w:szCs w:val="24"/>
        </w:rPr>
      </w:pPr>
    </w:p>
    <w:p w14:paraId="1A569114" w14:textId="77777777" w:rsidR="007B1603" w:rsidRPr="009E77EC" w:rsidRDefault="007C6861" w:rsidP="007B1603">
      <w:pPr>
        <w:numPr>
          <w:ilvl w:val="1"/>
          <w:numId w:val="12"/>
        </w:numPr>
        <w:spacing w:before="240"/>
        <w:jc w:val="both"/>
        <w:outlineLvl w:val="0"/>
        <w:rPr>
          <w:rFonts w:ascii="Arial" w:hAnsi="Arial" w:cs="Arial"/>
          <w:szCs w:val="24"/>
        </w:rPr>
      </w:pPr>
      <w:r w:rsidRPr="009E77EC">
        <w:rPr>
          <w:rFonts w:ascii="Arial" w:hAnsi="Arial" w:cs="Arial"/>
          <w:color w:val="404040"/>
          <w:szCs w:val="24"/>
        </w:rPr>
        <w:t>Then l</w:t>
      </w:r>
      <w:r w:rsidR="001C3C1A" w:rsidRPr="009E77EC">
        <w:rPr>
          <w:rFonts w:ascii="Arial" w:hAnsi="Arial" w:cs="Arial"/>
          <w:color w:val="404040"/>
          <w:szCs w:val="24"/>
        </w:rPr>
        <w:t>oad the RT-PCR mixture into the RT channel by gentle vacuum</w:t>
      </w:r>
      <w:r w:rsidRPr="009E77EC">
        <w:rPr>
          <w:rFonts w:ascii="Arial" w:hAnsi="Arial" w:cs="Arial"/>
          <w:color w:val="404040"/>
          <w:szCs w:val="24"/>
        </w:rPr>
        <w:t>.</w:t>
      </w:r>
      <w:r w:rsidR="001C3C1A" w:rsidRPr="009E77EC">
        <w:rPr>
          <w:rFonts w:ascii="Arial" w:hAnsi="Arial" w:cs="Arial"/>
          <w:color w:val="404040"/>
          <w:szCs w:val="24"/>
        </w:rPr>
        <w:t xml:space="preserve"> </w:t>
      </w:r>
      <w:r w:rsidRPr="009E77EC">
        <w:rPr>
          <w:rFonts w:ascii="Arial" w:hAnsi="Arial" w:cs="Arial"/>
          <w:color w:val="404040"/>
          <w:szCs w:val="24"/>
        </w:rPr>
        <w:t xml:space="preserve"> S</w:t>
      </w:r>
      <w:r w:rsidR="001C3C1A" w:rsidRPr="009E77EC">
        <w:rPr>
          <w:rFonts w:ascii="Arial" w:hAnsi="Arial" w:cs="Arial"/>
          <w:color w:val="404040"/>
          <w:szCs w:val="24"/>
        </w:rPr>
        <w:t>eal the Nanoport with a closed fitting.</w:t>
      </w:r>
    </w:p>
    <w:p w14:paraId="56DD094F" w14:textId="77777777" w:rsidR="00BF3E33" w:rsidRPr="009E77EC" w:rsidRDefault="00BF3E33" w:rsidP="00BF3E33">
      <w:pPr>
        <w:numPr>
          <w:ilvl w:val="2"/>
          <w:numId w:val="12"/>
        </w:numPr>
        <w:spacing w:before="240"/>
        <w:jc w:val="both"/>
        <w:outlineLvl w:val="0"/>
        <w:rPr>
          <w:rFonts w:ascii="Arial" w:hAnsi="Arial" w:cs="Arial"/>
          <w:szCs w:val="24"/>
        </w:rPr>
      </w:pPr>
      <w:r w:rsidRPr="009E77EC">
        <w:rPr>
          <w:rFonts w:ascii="Arial" w:hAnsi="Arial" w:cs="Arial"/>
          <w:color w:val="404040"/>
          <w:szCs w:val="24"/>
        </w:rPr>
        <w:t xml:space="preserve">MED/CU: Talent loads the RT-PCR mixture into the RT channel by gentle vacuum.  </w:t>
      </w:r>
    </w:p>
    <w:p w14:paraId="1A039341" w14:textId="654415AB" w:rsidR="00BF3E33" w:rsidRPr="009E77EC" w:rsidRDefault="00BF3E33" w:rsidP="00BF3E33">
      <w:pPr>
        <w:numPr>
          <w:ilvl w:val="2"/>
          <w:numId w:val="12"/>
        </w:numPr>
        <w:spacing w:before="240"/>
        <w:jc w:val="both"/>
        <w:outlineLvl w:val="0"/>
        <w:rPr>
          <w:rFonts w:ascii="Arial" w:hAnsi="Arial" w:cs="Arial"/>
          <w:szCs w:val="24"/>
        </w:rPr>
      </w:pPr>
      <w:r w:rsidRPr="009E77EC">
        <w:rPr>
          <w:rFonts w:ascii="Arial" w:hAnsi="Arial" w:cs="Arial"/>
          <w:color w:val="404040"/>
          <w:szCs w:val="24"/>
        </w:rPr>
        <w:t>ECU: Talent seals the Nanoport with a closed fitting.</w:t>
      </w:r>
    </w:p>
    <w:p w14:paraId="544C16C8" w14:textId="0612CB08" w:rsidR="00BF3E33" w:rsidRPr="009E77EC" w:rsidRDefault="00BF3E33" w:rsidP="00BF3E33">
      <w:pPr>
        <w:spacing w:before="240"/>
        <w:ind w:left="1368"/>
        <w:jc w:val="both"/>
        <w:outlineLvl w:val="0"/>
        <w:rPr>
          <w:rFonts w:ascii="Arial" w:hAnsi="Arial" w:cs="Arial"/>
          <w:szCs w:val="24"/>
        </w:rPr>
      </w:pPr>
    </w:p>
    <w:p w14:paraId="060865E4" w14:textId="77777777" w:rsidR="007B1603" w:rsidRPr="009E77EC" w:rsidRDefault="00037D3E" w:rsidP="007B1603">
      <w:pPr>
        <w:numPr>
          <w:ilvl w:val="1"/>
          <w:numId w:val="12"/>
        </w:numPr>
        <w:spacing w:before="240"/>
        <w:jc w:val="both"/>
        <w:outlineLvl w:val="0"/>
        <w:rPr>
          <w:rFonts w:ascii="Arial" w:hAnsi="Arial" w:cs="Arial"/>
          <w:szCs w:val="24"/>
        </w:rPr>
      </w:pPr>
      <w:r w:rsidRPr="009E77EC">
        <w:rPr>
          <w:rFonts w:ascii="Arial" w:hAnsi="Arial" w:cs="Arial"/>
          <w:color w:val="404040"/>
          <w:szCs w:val="24"/>
        </w:rPr>
        <w:t>Apply 35 V to heater 1, k</w:t>
      </w:r>
      <w:r w:rsidR="001C3C1A" w:rsidRPr="009E77EC">
        <w:rPr>
          <w:rFonts w:ascii="Arial" w:hAnsi="Arial" w:cs="Arial"/>
          <w:color w:val="404040"/>
          <w:szCs w:val="24"/>
        </w:rPr>
        <w:t>eep the reagents in the RT channel for 30 minutes after the</w:t>
      </w:r>
      <w:r w:rsidRPr="009E77EC">
        <w:rPr>
          <w:rFonts w:ascii="Arial" w:hAnsi="Arial" w:cs="Arial"/>
          <w:color w:val="404040"/>
          <w:szCs w:val="24"/>
        </w:rPr>
        <w:t xml:space="preserve"> heater 1 equilibrates at 50°C. Keep</w:t>
      </w:r>
      <w:r w:rsidR="001C3C1A" w:rsidRPr="009E77EC">
        <w:rPr>
          <w:rFonts w:ascii="Arial" w:hAnsi="Arial" w:cs="Arial"/>
          <w:color w:val="404040"/>
          <w:szCs w:val="24"/>
        </w:rPr>
        <w:t xml:space="preserve"> the reagents in the RT channel for 15 minutes after the heater 1 equilibrates at 95°C.</w:t>
      </w:r>
    </w:p>
    <w:p w14:paraId="1B4F4BA7" w14:textId="77777777" w:rsidR="00BB474B" w:rsidRPr="009E77EC" w:rsidRDefault="00BB474B" w:rsidP="00BB474B">
      <w:pPr>
        <w:numPr>
          <w:ilvl w:val="2"/>
          <w:numId w:val="12"/>
        </w:numPr>
        <w:spacing w:before="240"/>
        <w:jc w:val="both"/>
        <w:outlineLvl w:val="0"/>
        <w:rPr>
          <w:rFonts w:ascii="Arial" w:hAnsi="Arial" w:cs="Arial"/>
          <w:szCs w:val="24"/>
        </w:rPr>
      </w:pPr>
      <w:r w:rsidRPr="009E77EC">
        <w:rPr>
          <w:rFonts w:ascii="Arial" w:hAnsi="Arial" w:cs="Arial"/>
          <w:color w:val="404040"/>
          <w:szCs w:val="24"/>
        </w:rPr>
        <w:t>MED: Talent applyies 35 V to heater 1.</w:t>
      </w:r>
    </w:p>
    <w:p w14:paraId="2C3BEED0" w14:textId="77777777" w:rsidR="00BB474B" w:rsidRPr="009E77EC" w:rsidRDefault="00BB474B" w:rsidP="00BB474B">
      <w:pPr>
        <w:numPr>
          <w:ilvl w:val="2"/>
          <w:numId w:val="12"/>
        </w:numPr>
        <w:spacing w:before="240"/>
        <w:jc w:val="both"/>
        <w:outlineLvl w:val="0"/>
        <w:rPr>
          <w:rFonts w:ascii="Arial" w:hAnsi="Arial" w:cs="Arial"/>
          <w:szCs w:val="24"/>
        </w:rPr>
      </w:pPr>
      <w:r w:rsidRPr="009E77EC">
        <w:rPr>
          <w:rFonts w:ascii="Arial" w:hAnsi="Arial" w:cs="Arial"/>
          <w:color w:val="404040"/>
          <w:szCs w:val="24"/>
        </w:rPr>
        <w:t xml:space="preserve">CU: Talent sets timer 30 minutes. (show  heater 1 at 50°C in the background). </w:t>
      </w:r>
    </w:p>
    <w:p w14:paraId="0ED0F8CB" w14:textId="143189EF" w:rsidR="00BB474B" w:rsidRPr="009E77EC" w:rsidRDefault="00BB474B" w:rsidP="00BB474B">
      <w:pPr>
        <w:numPr>
          <w:ilvl w:val="2"/>
          <w:numId w:val="12"/>
        </w:numPr>
        <w:spacing w:before="240"/>
        <w:jc w:val="both"/>
        <w:outlineLvl w:val="0"/>
        <w:rPr>
          <w:rFonts w:ascii="Arial" w:hAnsi="Arial" w:cs="Arial"/>
          <w:szCs w:val="24"/>
        </w:rPr>
      </w:pPr>
      <w:r w:rsidRPr="009E77EC">
        <w:rPr>
          <w:rFonts w:ascii="Arial" w:hAnsi="Arial" w:cs="Arial"/>
          <w:color w:val="404040"/>
          <w:szCs w:val="24"/>
        </w:rPr>
        <w:t>ECU: Talent sets timer for 15 minutes (show  heater 1 at 95°C.in the background)</w:t>
      </w:r>
    </w:p>
    <w:p w14:paraId="0A699049" w14:textId="77777777" w:rsidR="00BB474B" w:rsidRPr="009E77EC" w:rsidRDefault="00BB474B" w:rsidP="005C3E7A">
      <w:pPr>
        <w:spacing w:before="240"/>
        <w:ind w:left="1080"/>
        <w:jc w:val="both"/>
        <w:outlineLvl w:val="0"/>
        <w:rPr>
          <w:rFonts w:ascii="Arial" w:hAnsi="Arial" w:cs="Arial"/>
          <w:szCs w:val="24"/>
        </w:rPr>
      </w:pPr>
    </w:p>
    <w:p w14:paraId="0B398318" w14:textId="77777777" w:rsidR="007B1603" w:rsidRPr="009E77EC" w:rsidRDefault="00037D3E" w:rsidP="007B1603">
      <w:pPr>
        <w:numPr>
          <w:ilvl w:val="1"/>
          <w:numId w:val="12"/>
        </w:numPr>
        <w:spacing w:before="240"/>
        <w:jc w:val="both"/>
        <w:outlineLvl w:val="0"/>
        <w:rPr>
          <w:rFonts w:ascii="Arial" w:hAnsi="Arial" w:cs="Arial"/>
          <w:szCs w:val="24"/>
        </w:rPr>
      </w:pPr>
      <w:r w:rsidRPr="009E77EC">
        <w:rPr>
          <w:rFonts w:ascii="Arial" w:hAnsi="Arial" w:cs="Arial"/>
          <w:color w:val="404040"/>
          <w:szCs w:val="24"/>
        </w:rPr>
        <w:t>Next, a</w:t>
      </w:r>
      <w:r w:rsidR="001C3C1A" w:rsidRPr="009E77EC">
        <w:rPr>
          <w:rFonts w:ascii="Arial" w:hAnsi="Arial" w:cs="Arial"/>
          <w:color w:val="404040"/>
          <w:szCs w:val="24"/>
        </w:rPr>
        <w:t xml:space="preserve">pply 27 V to heater 1 and 50 V to heater 2, </w:t>
      </w:r>
      <w:r w:rsidRPr="009E77EC">
        <w:rPr>
          <w:rFonts w:ascii="Arial" w:hAnsi="Arial" w:cs="Arial"/>
          <w:color w:val="404040"/>
          <w:szCs w:val="24"/>
        </w:rPr>
        <w:t xml:space="preserve">to </w:t>
      </w:r>
      <w:r w:rsidR="001C3C1A" w:rsidRPr="009E77EC">
        <w:rPr>
          <w:rFonts w:ascii="Arial" w:hAnsi="Arial" w:cs="Arial"/>
          <w:color w:val="404040"/>
          <w:szCs w:val="24"/>
        </w:rPr>
        <w:t xml:space="preserve"> </w:t>
      </w:r>
      <w:r w:rsidRPr="009E77EC">
        <w:rPr>
          <w:rFonts w:ascii="Arial" w:hAnsi="Arial" w:cs="Arial"/>
          <w:color w:val="404040"/>
          <w:szCs w:val="24"/>
        </w:rPr>
        <w:t>equilibrate</w:t>
      </w:r>
      <w:r w:rsidR="001C3C1A" w:rsidRPr="009E77EC">
        <w:rPr>
          <w:rFonts w:ascii="Arial" w:hAnsi="Arial" w:cs="Arial"/>
          <w:color w:val="404040"/>
          <w:szCs w:val="24"/>
        </w:rPr>
        <w:t xml:space="preserve"> heater 1 at 60°C and heater 2 at 95°C. </w:t>
      </w:r>
    </w:p>
    <w:p w14:paraId="01523646" w14:textId="2DD3189F" w:rsidR="005C3E7A" w:rsidRPr="009E77EC" w:rsidRDefault="005C3E7A" w:rsidP="005C3E7A">
      <w:pPr>
        <w:numPr>
          <w:ilvl w:val="2"/>
          <w:numId w:val="12"/>
        </w:numPr>
        <w:spacing w:before="240"/>
        <w:jc w:val="both"/>
        <w:outlineLvl w:val="0"/>
        <w:rPr>
          <w:rFonts w:ascii="Arial" w:hAnsi="Arial" w:cs="Arial"/>
          <w:szCs w:val="24"/>
        </w:rPr>
      </w:pPr>
      <w:r w:rsidRPr="009E77EC">
        <w:rPr>
          <w:rFonts w:ascii="Arial" w:hAnsi="Arial" w:cs="Arial"/>
          <w:color w:val="404040"/>
          <w:szCs w:val="24"/>
        </w:rPr>
        <w:t xml:space="preserve">MED/CU: Talent applies 27 V to heater 1 and 50 V to heater 2 (show heater 1 at 60°C and heater 2 at 95°C). </w:t>
      </w:r>
    </w:p>
    <w:p w14:paraId="674FF40B" w14:textId="77777777" w:rsidR="005C3E7A" w:rsidRDefault="005C3E7A" w:rsidP="005C3E7A">
      <w:pPr>
        <w:spacing w:before="240"/>
        <w:ind w:left="1080"/>
        <w:jc w:val="both"/>
        <w:outlineLvl w:val="0"/>
        <w:rPr>
          <w:rFonts w:ascii="Helvetica" w:hAnsi="Helvetica"/>
          <w:sz w:val="22"/>
        </w:rPr>
      </w:pPr>
    </w:p>
    <w:p w14:paraId="3866EA17" w14:textId="77777777" w:rsidR="00A63506" w:rsidRDefault="001C3C1A" w:rsidP="00037D3E">
      <w:pPr>
        <w:numPr>
          <w:ilvl w:val="1"/>
          <w:numId w:val="12"/>
        </w:numPr>
        <w:spacing w:before="240"/>
        <w:jc w:val="both"/>
        <w:outlineLvl w:val="0"/>
        <w:rPr>
          <w:rFonts w:ascii="Arial" w:hAnsi="Arial" w:cs="Arial"/>
          <w:color w:val="404040"/>
          <w:szCs w:val="24"/>
        </w:rPr>
      </w:pPr>
      <w:r w:rsidRPr="007B1603">
        <w:rPr>
          <w:rFonts w:ascii="Arial" w:hAnsi="Arial" w:cs="Arial"/>
          <w:color w:val="404040"/>
          <w:szCs w:val="24"/>
        </w:rPr>
        <w:t xml:space="preserve">Push the reagents into the PCR channel at 0.5 μL /min. </w:t>
      </w:r>
      <w:r w:rsidR="00037D3E">
        <w:rPr>
          <w:rFonts w:ascii="Arial" w:hAnsi="Arial" w:cs="Arial"/>
          <w:color w:val="404040"/>
          <w:szCs w:val="24"/>
        </w:rPr>
        <w:t>About</w:t>
      </w:r>
      <w:r w:rsidRPr="007B1603">
        <w:rPr>
          <w:rFonts w:ascii="Arial" w:hAnsi="Arial" w:cs="Arial"/>
          <w:color w:val="404040"/>
          <w:szCs w:val="24"/>
        </w:rPr>
        <w:t xml:space="preserve"> 20 minutes </w:t>
      </w:r>
      <w:r w:rsidR="00037D3E">
        <w:rPr>
          <w:rFonts w:ascii="Arial" w:hAnsi="Arial" w:cs="Arial"/>
          <w:color w:val="404040"/>
          <w:szCs w:val="24"/>
        </w:rPr>
        <w:t>later, when</w:t>
      </w:r>
      <w:r w:rsidRPr="007B1603">
        <w:rPr>
          <w:rFonts w:ascii="Arial" w:hAnsi="Arial" w:cs="Arial"/>
          <w:color w:val="404040"/>
          <w:szCs w:val="24"/>
        </w:rPr>
        <w:t xml:space="preserve"> the reagents</w:t>
      </w:r>
      <w:r w:rsidR="00037D3E">
        <w:rPr>
          <w:rFonts w:ascii="Arial" w:hAnsi="Arial" w:cs="Arial"/>
          <w:color w:val="404040"/>
          <w:szCs w:val="24"/>
        </w:rPr>
        <w:t xml:space="preserve"> approach </w:t>
      </w:r>
      <w:r w:rsidRPr="00037D3E">
        <w:rPr>
          <w:rFonts w:ascii="Arial" w:hAnsi="Arial" w:cs="Arial"/>
          <w:color w:val="404040"/>
          <w:szCs w:val="24"/>
        </w:rPr>
        <w:t xml:space="preserve">the end of the serpentine channel, collect the PCR products at the outlet using an appropriately sized pipettor and tip. </w:t>
      </w:r>
    </w:p>
    <w:p w14:paraId="6300426F" w14:textId="77777777" w:rsidR="009E77EC" w:rsidRDefault="009E77EC" w:rsidP="009E77EC">
      <w:pPr>
        <w:numPr>
          <w:ilvl w:val="2"/>
          <w:numId w:val="12"/>
        </w:numPr>
        <w:spacing w:before="240"/>
        <w:jc w:val="both"/>
        <w:outlineLvl w:val="0"/>
        <w:rPr>
          <w:rFonts w:ascii="Arial" w:hAnsi="Arial" w:cs="Arial"/>
          <w:color w:val="404040"/>
          <w:szCs w:val="24"/>
        </w:rPr>
      </w:pPr>
      <w:r>
        <w:rPr>
          <w:rFonts w:ascii="Arial" w:hAnsi="Arial" w:cs="Arial"/>
          <w:color w:val="404040"/>
          <w:szCs w:val="24"/>
        </w:rPr>
        <w:t>ECU: Talent p</w:t>
      </w:r>
      <w:r w:rsidRPr="007B1603">
        <w:rPr>
          <w:rFonts w:ascii="Arial" w:hAnsi="Arial" w:cs="Arial"/>
          <w:color w:val="404040"/>
          <w:szCs w:val="24"/>
        </w:rPr>
        <w:t>ush</w:t>
      </w:r>
      <w:r>
        <w:rPr>
          <w:rFonts w:ascii="Arial" w:hAnsi="Arial" w:cs="Arial"/>
          <w:color w:val="404040"/>
          <w:szCs w:val="24"/>
        </w:rPr>
        <w:t>es</w:t>
      </w:r>
      <w:r w:rsidRPr="007B1603">
        <w:rPr>
          <w:rFonts w:ascii="Arial" w:hAnsi="Arial" w:cs="Arial"/>
          <w:color w:val="404040"/>
          <w:szCs w:val="24"/>
        </w:rPr>
        <w:t xml:space="preserve"> the reagents into the PCR channel at 0.5 μL /min. </w:t>
      </w:r>
    </w:p>
    <w:p w14:paraId="5F877668" w14:textId="6379811A" w:rsidR="009E77EC" w:rsidRDefault="009E77EC" w:rsidP="009E77EC">
      <w:pPr>
        <w:numPr>
          <w:ilvl w:val="2"/>
          <w:numId w:val="12"/>
        </w:numPr>
        <w:spacing w:before="240"/>
        <w:jc w:val="both"/>
        <w:outlineLvl w:val="0"/>
        <w:rPr>
          <w:rFonts w:ascii="Arial" w:hAnsi="Arial" w:cs="Arial"/>
          <w:color w:val="404040"/>
          <w:szCs w:val="24"/>
        </w:rPr>
      </w:pPr>
      <w:r>
        <w:rPr>
          <w:rFonts w:ascii="Arial" w:hAnsi="Arial" w:cs="Arial"/>
          <w:color w:val="404040"/>
          <w:szCs w:val="24"/>
        </w:rPr>
        <w:t>CU/ECU: Talent indicates</w:t>
      </w:r>
      <w:r w:rsidRPr="007B1603">
        <w:rPr>
          <w:rFonts w:ascii="Arial" w:hAnsi="Arial" w:cs="Arial"/>
          <w:color w:val="404040"/>
          <w:szCs w:val="24"/>
        </w:rPr>
        <w:t xml:space="preserve"> the reagents</w:t>
      </w:r>
      <w:r>
        <w:rPr>
          <w:rFonts w:ascii="Arial" w:hAnsi="Arial" w:cs="Arial"/>
          <w:color w:val="404040"/>
          <w:szCs w:val="24"/>
        </w:rPr>
        <w:t xml:space="preserve"> approaching </w:t>
      </w:r>
      <w:r w:rsidRPr="00037D3E">
        <w:rPr>
          <w:rFonts w:ascii="Arial" w:hAnsi="Arial" w:cs="Arial"/>
          <w:color w:val="404040"/>
          <w:szCs w:val="24"/>
        </w:rPr>
        <w:t>th</w:t>
      </w:r>
      <w:r>
        <w:rPr>
          <w:rFonts w:ascii="Arial" w:hAnsi="Arial" w:cs="Arial"/>
          <w:color w:val="404040"/>
          <w:szCs w:val="24"/>
        </w:rPr>
        <w:t>e end of the serpentine channel.</w:t>
      </w:r>
      <w:r w:rsidRPr="00037D3E">
        <w:rPr>
          <w:rFonts w:ascii="Arial" w:hAnsi="Arial" w:cs="Arial"/>
          <w:color w:val="404040"/>
          <w:szCs w:val="24"/>
        </w:rPr>
        <w:t xml:space="preserve"> </w:t>
      </w:r>
    </w:p>
    <w:p w14:paraId="045B50DA" w14:textId="24D52FA0" w:rsidR="009E77EC" w:rsidRPr="008A282B" w:rsidRDefault="009E77EC" w:rsidP="009E77EC">
      <w:pPr>
        <w:numPr>
          <w:ilvl w:val="2"/>
          <w:numId w:val="12"/>
        </w:numPr>
        <w:spacing w:before="240"/>
        <w:jc w:val="both"/>
        <w:outlineLvl w:val="0"/>
        <w:rPr>
          <w:rFonts w:ascii="Arial" w:hAnsi="Arial" w:cs="Arial"/>
          <w:color w:val="404040"/>
          <w:szCs w:val="24"/>
        </w:rPr>
      </w:pPr>
      <w:r>
        <w:rPr>
          <w:rFonts w:ascii="Arial" w:hAnsi="Arial" w:cs="Arial"/>
          <w:color w:val="404040"/>
          <w:szCs w:val="24"/>
        </w:rPr>
        <w:t xml:space="preserve">ECU: Talent </w:t>
      </w:r>
      <w:r w:rsidRPr="00037D3E">
        <w:rPr>
          <w:rFonts w:ascii="Arial" w:hAnsi="Arial" w:cs="Arial"/>
          <w:color w:val="404040"/>
          <w:szCs w:val="24"/>
        </w:rPr>
        <w:t>collect</w:t>
      </w:r>
      <w:r>
        <w:rPr>
          <w:rFonts w:ascii="Arial" w:hAnsi="Arial" w:cs="Arial"/>
          <w:color w:val="404040"/>
          <w:szCs w:val="24"/>
        </w:rPr>
        <w:t>s</w:t>
      </w:r>
      <w:r w:rsidRPr="00037D3E">
        <w:rPr>
          <w:rFonts w:ascii="Arial" w:hAnsi="Arial" w:cs="Arial"/>
          <w:color w:val="404040"/>
          <w:szCs w:val="24"/>
        </w:rPr>
        <w:t xml:space="preserve"> the PCR products at the outlet using an appropriately sized pipettor and tip. </w:t>
      </w:r>
    </w:p>
    <w:p w14:paraId="5F2F3AF0" w14:textId="77777777" w:rsidR="00A63506" w:rsidRDefault="00A63506" w:rsidP="00A63506">
      <w:pPr>
        <w:spacing w:before="240"/>
        <w:ind w:left="1080"/>
        <w:jc w:val="both"/>
        <w:outlineLvl w:val="0"/>
        <w:rPr>
          <w:rFonts w:ascii="Helvetica" w:hAnsi="Helvetica"/>
          <w:sz w:val="22"/>
        </w:rPr>
      </w:pPr>
    </w:p>
    <w:p w14:paraId="31F4E713" w14:textId="77777777" w:rsidR="00B657F0" w:rsidRPr="00D43D8A" w:rsidRDefault="001C3C1A" w:rsidP="00B657F0">
      <w:pPr>
        <w:numPr>
          <w:ilvl w:val="0"/>
          <w:numId w:val="12"/>
        </w:numPr>
        <w:spacing w:before="240"/>
        <w:jc w:val="both"/>
        <w:outlineLvl w:val="0"/>
        <w:rPr>
          <w:rFonts w:ascii="Helvetica" w:hAnsi="Helvetica"/>
          <w:sz w:val="22"/>
          <w:szCs w:val="22"/>
        </w:rPr>
      </w:pPr>
      <w:r w:rsidRPr="00D43D8A">
        <w:rPr>
          <w:rFonts w:ascii="Helvetica" w:hAnsi="Helvetica" w:cs="Arial"/>
          <w:b/>
          <w:color w:val="404040"/>
          <w:sz w:val="22"/>
          <w:szCs w:val="22"/>
        </w:rPr>
        <w:t>PCR Products detection</w:t>
      </w:r>
    </w:p>
    <w:p w14:paraId="1B518E3C" w14:textId="77777777" w:rsidR="00B657F0" w:rsidRPr="00796A3D" w:rsidRDefault="002D2F7A" w:rsidP="00B657F0">
      <w:pPr>
        <w:numPr>
          <w:ilvl w:val="1"/>
          <w:numId w:val="12"/>
        </w:numPr>
        <w:spacing w:before="240"/>
        <w:jc w:val="both"/>
        <w:outlineLvl w:val="0"/>
        <w:rPr>
          <w:rFonts w:ascii="Arial" w:hAnsi="Arial" w:cs="Arial"/>
          <w:szCs w:val="24"/>
        </w:rPr>
      </w:pPr>
      <w:r w:rsidRPr="00796A3D">
        <w:rPr>
          <w:rFonts w:ascii="Arial" w:hAnsi="Arial" w:cs="Arial"/>
          <w:color w:val="404040"/>
          <w:szCs w:val="24"/>
        </w:rPr>
        <w:t>For the</w:t>
      </w:r>
      <w:r w:rsidR="001C3C1A" w:rsidRPr="00796A3D">
        <w:rPr>
          <w:rFonts w:ascii="Arial" w:hAnsi="Arial" w:cs="Arial"/>
          <w:color w:val="404040"/>
          <w:szCs w:val="24"/>
        </w:rPr>
        <w:t xml:space="preserve"> Ag</w:t>
      </w:r>
      <w:r w:rsidRPr="00796A3D">
        <w:rPr>
          <w:rFonts w:ascii="Arial" w:hAnsi="Arial" w:cs="Arial"/>
          <w:color w:val="404040"/>
          <w:szCs w:val="24"/>
        </w:rPr>
        <w:t>ilent High Sensitivity DNA test, remove</w:t>
      </w:r>
      <w:r w:rsidR="001C3C1A" w:rsidRPr="00796A3D">
        <w:rPr>
          <w:rFonts w:ascii="Arial" w:hAnsi="Arial" w:cs="Arial"/>
          <w:color w:val="404040"/>
          <w:szCs w:val="24"/>
        </w:rPr>
        <w:t xml:space="preserve"> the Agilent High Sensitivity DNA Kit from refrigerator 30 minutes before testing.</w:t>
      </w:r>
    </w:p>
    <w:p w14:paraId="31D34FC7" w14:textId="576716BB" w:rsidR="003201CC" w:rsidRPr="00796A3D" w:rsidRDefault="003201CC" w:rsidP="003201CC">
      <w:pPr>
        <w:numPr>
          <w:ilvl w:val="2"/>
          <w:numId w:val="12"/>
        </w:numPr>
        <w:spacing w:before="240"/>
        <w:jc w:val="both"/>
        <w:outlineLvl w:val="0"/>
        <w:rPr>
          <w:rFonts w:ascii="Arial" w:hAnsi="Arial" w:cs="Arial"/>
          <w:szCs w:val="24"/>
        </w:rPr>
      </w:pPr>
      <w:r w:rsidRPr="00796A3D">
        <w:rPr>
          <w:rFonts w:ascii="Arial" w:hAnsi="Arial" w:cs="Arial"/>
          <w:color w:val="404040"/>
          <w:szCs w:val="24"/>
        </w:rPr>
        <w:t>WIDE/MED: Talent removes the Agilent High Sensitivity DNA Kit from refrigerator.</w:t>
      </w:r>
    </w:p>
    <w:p w14:paraId="29DA2BE9" w14:textId="77777777" w:rsidR="003201CC" w:rsidRPr="00796A3D" w:rsidRDefault="003201CC" w:rsidP="00796A3D">
      <w:pPr>
        <w:spacing w:before="240"/>
        <w:ind w:left="1080"/>
        <w:jc w:val="both"/>
        <w:outlineLvl w:val="0"/>
        <w:rPr>
          <w:rFonts w:ascii="Arial" w:hAnsi="Arial" w:cs="Arial"/>
          <w:szCs w:val="24"/>
        </w:rPr>
      </w:pPr>
    </w:p>
    <w:p w14:paraId="22CA4E78" w14:textId="77777777" w:rsidR="00B657F0" w:rsidRPr="00796A3D" w:rsidRDefault="001C3C1A" w:rsidP="00B657F0">
      <w:pPr>
        <w:numPr>
          <w:ilvl w:val="1"/>
          <w:numId w:val="12"/>
        </w:numPr>
        <w:spacing w:before="240"/>
        <w:jc w:val="both"/>
        <w:outlineLvl w:val="0"/>
        <w:rPr>
          <w:rFonts w:ascii="Arial" w:hAnsi="Arial" w:cs="Arial"/>
          <w:szCs w:val="24"/>
        </w:rPr>
      </w:pPr>
      <w:r w:rsidRPr="00796A3D">
        <w:rPr>
          <w:rFonts w:ascii="Arial" w:hAnsi="Arial" w:cs="Arial"/>
          <w:color w:val="404040"/>
          <w:szCs w:val="24"/>
        </w:rPr>
        <w:t>Turn on the Bioanalyzer and open the 2100 Expert software.</w:t>
      </w:r>
    </w:p>
    <w:p w14:paraId="7F4B38F3" w14:textId="77777777" w:rsidR="00796A3D" w:rsidRPr="00796A3D" w:rsidRDefault="00796A3D" w:rsidP="00796A3D">
      <w:pPr>
        <w:numPr>
          <w:ilvl w:val="2"/>
          <w:numId w:val="12"/>
        </w:numPr>
        <w:spacing w:before="240"/>
        <w:jc w:val="both"/>
        <w:outlineLvl w:val="0"/>
        <w:rPr>
          <w:rFonts w:ascii="Arial" w:hAnsi="Arial" w:cs="Arial"/>
          <w:szCs w:val="24"/>
        </w:rPr>
      </w:pPr>
      <w:r w:rsidRPr="00796A3D">
        <w:rPr>
          <w:rFonts w:ascii="Arial" w:hAnsi="Arial" w:cs="Arial"/>
          <w:color w:val="404040"/>
          <w:szCs w:val="24"/>
        </w:rPr>
        <w:t>WIDE/MED: Talent turns on the Bioanalyzer (get good shot of instrument)</w:t>
      </w:r>
    </w:p>
    <w:p w14:paraId="5DBCBE4D" w14:textId="46C90858" w:rsidR="00796A3D" w:rsidRPr="00796A3D" w:rsidRDefault="00796A3D" w:rsidP="00796A3D">
      <w:pPr>
        <w:numPr>
          <w:ilvl w:val="2"/>
          <w:numId w:val="12"/>
        </w:numPr>
        <w:spacing w:before="240"/>
        <w:jc w:val="both"/>
        <w:outlineLvl w:val="0"/>
        <w:rPr>
          <w:rFonts w:ascii="Arial" w:hAnsi="Arial" w:cs="Arial"/>
          <w:szCs w:val="24"/>
        </w:rPr>
      </w:pPr>
      <w:r w:rsidRPr="00796A3D">
        <w:rPr>
          <w:rFonts w:ascii="Arial" w:hAnsi="Arial" w:cs="Arial"/>
          <w:color w:val="404040"/>
          <w:szCs w:val="24"/>
        </w:rPr>
        <w:t>Med-over-the-shoulder: Talent opens the 2100 Expert software.</w:t>
      </w:r>
    </w:p>
    <w:p w14:paraId="544B099D" w14:textId="77777777" w:rsidR="00796A3D" w:rsidRPr="00796A3D" w:rsidRDefault="00796A3D" w:rsidP="00796A3D">
      <w:pPr>
        <w:spacing w:before="240"/>
        <w:ind w:left="1368"/>
        <w:jc w:val="both"/>
        <w:outlineLvl w:val="0"/>
        <w:rPr>
          <w:rFonts w:ascii="Arial" w:hAnsi="Arial" w:cs="Arial"/>
          <w:szCs w:val="24"/>
        </w:rPr>
      </w:pPr>
    </w:p>
    <w:p w14:paraId="46310DB0" w14:textId="77777777" w:rsidR="00B657F0" w:rsidRPr="00796A3D" w:rsidRDefault="001C3C1A" w:rsidP="00B657F0">
      <w:pPr>
        <w:numPr>
          <w:ilvl w:val="1"/>
          <w:numId w:val="12"/>
        </w:numPr>
        <w:spacing w:before="240"/>
        <w:jc w:val="both"/>
        <w:outlineLvl w:val="0"/>
        <w:rPr>
          <w:rFonts w:ascii="Arial" w:hAnsi="Arial" w:cs="Arial"/>
          <w:szCs w:val="24"/>
        </w:rPr>
      </w:pPr>
      <w:r w:rsidRPr="00796A3D">
        <w:rPr>
          <w:rFonts w:ascii="Arial" w:hAnsi="Arial" w:cs="Arial"/>
          <w:color w:val="404040"/>
          <w:szCs w:val="24"/>
        </w:rPr>
        <w:t xml:space="preserve">Load the 1 μL of the PCR products </w:t>
      </w:r>
      <w:r w:rsidR="00477575" w:rsidRPr="00796A3D">
        <w:rPr>
          <w:rFonts w:ascii="Arial" w:hAnsi="Arial" w:cs="Arial"/>
          <w:color w:val="404040"/>
          <w:szCs w:val="24"/>
        </w:rPr>
        <w:t>for test,</w:t>
      </w:r>
      <w:r w:rsidRPr="00796A3D">
        <w:rPr>
          <w:rFonts w:ascii="Arial" w:hAnsi="Arial" w:cs="Arial"/>
          <w:color w:val="404040"/>
          <w:szCs w:val="24"/>
        </w:rPr>
        <w:t xml:space="preserve"> and follow the Agilent protocol </w:t>
      </w:r>
      <w:r w:rsidR="00477575" w:rsidRPr="00796A3D">
        <w:rPr>
          <w:rFonts w:ascii="Arial" w:hAnsi="Arial" w:cs="Arial"/>
          <w:color w:val="404040"/>
          <w:szCs w:val="24"/>
        </w:rPr>
        <w:t>[</w:t>
      </w:r>
      <w:r w:rsidR="00477575" w:rsidRPr="00796A3D">
        <w:rPr>
          <w:rFonts w:ascii="Arial" w:hAnsi="Arial" w:cs="Arial"/>
          <w:i/>
          <w:color w:val="404040"/>
          <w:szCs w:val="24"/>
        </w:rPr>
        <w:t>Text over video:</w:t>
      </w:r>
      <w:r w:rsidR="00477575" w:rsidRPr="00796A3D">
        <w:rPr>
          <w:rFonts w:ascii="Arial" w:hAnsi="Arial" w:cs="Arial"/>
          <w:color w:val="404040"/>
          <w:szCs w:val="24"/>
        </w:rPr>
        <w:t xml:space="preserve"> </w:t>
      </w:r>
      <w:hyperlink r:id="rId10" w:history="1">
        <w:r w:rsidRPr="00796A3D">
          <w:rPr>
            <w:rFonts w:ascii="Arial" w:hAnsi="Arial" w:cs="Arial"/>
            <w:color w:val="404040"/>
            <w:szCs w:val="24"/>
          </w:rPr>
          <w:t>http://gcf.pbrc.edu/docs/Agilent/Agilent%20Manual.pdf</w:t>
        </w:r>
      </w:hyperlink>
      <w:r w:rsidR="00477575" w:rsidRPr="00796A3D">
        <w:rPr>
          <w:rFonts w:ascii="Arial" w:hAnsi="Arial" w:cs="Arial"/>
          <w:color w:val="404040"/>
          <w:szCs w:val="24"/>
        </w:rPr>
        <w:t>]</w:t>
      </w:r>
      <w:r w:rsidRPr="00796A3D">
        <w:rPr>
          <w:rFonts w:ascii="Arial" w:hAnsi="Arial" w:cs="Arial"/>
          <w:color w:val="404040"/>
          <w:szCs w:val="24"/>
        </w:rPr>
        <w:t>.</w:t>
      </w:r>
    </w:p>
    <w:p w14:paraId="4A8223AB" w14:textId="7A091F36" w:rsidR="00796A3D" w:rsidRPr="00796A3D" w:rsidRDefault="00796A3D" w:rsidP="00796A3D">
      <w:pPr>
        <w:numPr>
          <w:ilvl w:val="2"/>
          <w:numId w:val="12"/>
        </w:numPr>
        <w:spacing w:before="240"/>
        <w:jc w:val="both"/>
        <w:outlineLvl w:val="0"/>
        <w:rPr>
          <w:rFonts w:ascii="Arial" w:hAnsi="Arial" w:cs="Arial"/>
          <w:szCs w:val="24"/>
        </w:rPr>
      </w:pPr>
      <w:r w:rsidRPr="00796A3D">
        <w:rPr>
          <w:rFonts w:ascii="Arial" w:hAnsi="Arial" w:cs="Arial"/>
          <w:color w:val="404040"/>
          <w:szCs w:val="24"/>
        </w:rPr>
        <w:t>ECU: Talent loads 1 μL of the PCR products for test.</w:t>
      </w:r>
    </w:p>
    <w:p w14:paraId="3C0A8124" w14:textId="40072ABA" w:rsidR="00796A3D" w:rsidRPr="00796A3D" w:rsidRDefault="00796A3D" w:rsidP="00796A3D">
      <w:pPr>
        <w:numPr>
          <w:ilvl w:val="2"/>
          <w:numId w:val="12"/>
        </w:numPr>
        <w:spacing w:before="240"/>
        <w:jc w:val="both"/>
        <w:outlineLvl w:val="0"/>
        <w:rPr>
          <w:rFonts w:ascii="Arial" w:hAnsi="Arial" w:cs="Arial"/>
          <w:szCs w:val="24"/>
        </w:rPr>
      </w:pPr>
      <w:r w:rsidRPr="00796A3D">
        <w:rPr>
          <w:rFonts w:ascii="Arial" w:hAnsi="Arial" w:cs="Arial"/>
          <w:color w:val="404040"/>
          <w:szCs w:val="24"/>
        </w:rPr>
        <w:t>MED: Talent starts agilent protocol.</w:t>
      </w:r>
    </w:p>
    <w:p w14:paraId="4AFF525A" w14:textId="77777777" w:rsidR="00796A3D" w:rsidRPr="00796A3D" w:rsidRDefault="00796A3D" w:rsidP="00796A3D">
      <w:pPr>
        <w:spacing w:before="240"/>
        <w:ind w:left="1368"/>
        <w:jc w:val="both"/>
        <w:outlineLvl w:val="0"/>
        <w:rPr>
          <w:rFonts w:ascii="Arial" w:hAnsi="Arial" w:cs="Arial"/>
          <w:szCs w:val="24"/>
        </w:rPr>
      </w:pPr>
    </w:p>
    <w:p w14:paraId="62E6E656" w14:textId="77777777" w:rsidR="001C3C1A" w:rsidRPr="00796A3D" w:rsidRDefault="001C3C1A" w:rsidP="001C3C1A">
      <w:pPr>
        <w:numPr>
          <w:ilvl w:val="1"/>
          <w:numId w:val="12"/>
        </w:numPr>
        <w:spacing w:before="240"/>
        <w:jc w:val="both"/>
        <w:outlineLvl w:val="0"/>
        <w:rPr>
          <w:rFonts w:ascii="Arial" w:hAnsi="Arial" w:cs="Arial"/>
          <w:szCs w:val="24"/>
        </w:rPr>
      </w:pPr>
      <w:r w:rsidRPr="00796A3D">
        <w:rPr>
          <w:rFonts w:ascii="Arial" w:hAnsi="Arial" w:cs="Arial"/>
          <w:color w:val="404040"/>
          <w:szCs w:val="24"/>
        </w:rPr>
        <w:t>Analyze and record the data.</w:t>
      </w:r>
    </w:p>
    <w:p w14:paraId="6DFEE7DA" w14:textId="253181EE" w:rsidR="00796A3D" w:rsidRPr="00796A3D" w:rsidRDefault="00796A3D" w:rsidP="00796A3D">
      <w:pPr>
        <w:numPr>
          <w:ilvl w:val="2"/>
          <w:numId w:val="12"/>
        </w:numPr>
        <w:spacing w:before="240"/>
        <w:jc w:val="both"/>
        <w:outlineLvl w:val="0"/>
        <w:rPr>
          <w:rFonts w:ascii="Arial" w:hAnsi="Arial" w:cs="Arial"/>
          <w:szCs w:val="24"/>
        </w:rPr>
      </w:pPr>
      <w:r w:rsidRPr="00796A3D">
        <w:rPr>
          <w:rFonts w:ascii="Arial" w:hAnsi="Arial" w:cs="Arial"/>
          <w:color w:val="404040"/>
          <w:szCs w:val="24"/>
        </w:rPr>
        <w:t>MED: Talent analyzes a data set.</w:t>
      </w:r>
    </w:p>
    <w:p w14:paraId="4F1F636F" w14:textId="77777777" w:rsidR="007E4FC6" w:rsidRPr="007E4FC6" w:rsidRDefault="007E4FC6" w:rsidP="000B47E9">
      <w:pPr>
        <w:spacing w:before="240"/>
        <w:jc w:val="both"/>
        <w:outlineLvl w:val="0"/>
        <w:rPr>
          <w:rFonts w:ascii="Helvetica" w:hAnsi="Helvetica"/>
          <w:sz w:val="22"/>
        </w:rPr>
      </w:pPr>
    </w:p>
    <w:p w14:paraId="02366C46" w14:textId="77777777" w:rsidR="00B76B8C" w:rsidRDefault="00B76B8C">
      <w:pPr>
        <w:numPr>
          <w:ilvl w:val="0"/>
          <w:numId w:val="12"/>
        </w:numPr>
        <w:spacing w:before="240"/>
        <w:jc w:val="both"/>
        <w:outlineLvl w:val="0"/>
        <w:rPr>
          <w:rFonts w:ascii="Helvetica" w:hAnsi="Helvetica"/>
          <w:sz w:val="22"/>
        </w:rPr>
      </w:pPr>
      <w:r>
        <w:rPr>
          <w:rFonts w:ascii="Helvetica" w:hAnsi="Helvetica"/>
          <w:b/>
          <w:sz w:val="22"/>
        </w:rPr>
        <w:t xml:space="preserve">Results: </w:t>
      </w:r>
      <w:r w:rsidR="00887E4F" w:rsidRPr="00887E4F">
        <w:rPr>
          <w:rFonts w:ascii="Helvetica" w:hAnsi="Helvetica" w:cs="Arial"/>
          <w:b/>
          <w:color w:val="404040"/>
          <w:sz w:val="22"/>
          <w:szCs w:val="22"/>
        </w:rPr>
        <w:t>The microfluidic assay flow</w:t>
      </w:r>
    </w:p>
    <w:p w14:paraId="7CE46FD3" w14:textId="77777777" w:rsidR="00887E4F" w:rsidRPr="00887E4F" w:rsidRDefault="00887E4F">
      <w:pPr>
        <w:numPr>
          <w:ilvl w:val="1"/>
          <w:numId w:val="12"/>
        </w:numPr>
        <w:spacing w:before="240"/>
        <w:jc w:val="both"/>
        <w:outlineLvl w:val="0"/>
        <w:rPr>
          <w:rFonts w:ascii="Helvetica" w:hAnsi="Helvetica"/>
          <w:sz w:val="22"/>
        </w:rPr>
      </w:pPr>
      <w:r>
        <w:rPr>
          <w:rFonts w:ascii="Arial" w:hAnsi="Arial" w:cs="Arial"/>
          <w:color w:val="404040"/>
          <w:szCs w:val="24"/>
        </w:rPr>
        <w:t>In this workflow, the</w:t>
      </w:r>
      <w:r w:rsidRPr="00E316BA">
        <w:rPr>
          <w:rFonts w:ascii="Arial" w:hAnsi="Arial" w:cs="Arial"/>
          <w:color w:val="404040"/>
          <w:szCs w:val="24"/>
        </w:rPr>
        <w:t xml:space="preserve"> </w:t>
      </w:r>
      <w:r>
        <w:rPr>
          <w:rFonts w:ascii="Arial" w:hAnsi="Arial" w:cs="Arial"/>
          <w:color w:val="404040"/>
          <w:szCs w:val="24"/>
        </w:rPr>
        <w:t xml:space="preserve">pateint’s </w:t>
      </w:r>
      <w:r w:rsidRPr="00E316BA">
        <w:rPr>
          <w:rFonts w:ascii="Arial" w:hAnsi="Arial" w:cs="Arial"/>
          <w:color w:val="404040"/>
          <w:szCs w:val="24"/>
        </w:rPr>
        <w:t>nasopharyngeal sample is mixed with ly</w:t>
      </w:r>
      <w:r>
        <w:rPr>
          <w:rFonts w:ascii="Arial" w:hAnsi="Arial" w:cs="Arial"/>
          <w:color w:val="404040"/>
          <w:szCs w:val="24"/>
        </w:rPr>
        <w:t>sis buffer and applied to the chip. T</w:t>
      </w:r>
      <w:r w:rsidRPr="00E316BA">
        <w:rPr>
          <w:rFonts w:ascii="Arial" w:hAnsi="Arial" w:cs="Arial"/>
          <w:color w:val="404040"/>
          <w:szCs w:val="24"/>
        </w:rPr>
        <w:t>he chip is run, and the PCR products</w:t>
      </w:r>
      <w:r w:rsidRPr="00887E4F">
        <w:rPr>
          <w:rFonts w:ascii="Arial" w:hAnsi="Arial" w:cs="Arial"/>
          <w:color w:val="404040"/>
          <w:szCs w:val="24"/>
        </w:rPr>
        <w:t xml:space="preserve"> </w:t>
      </w:r>
      <w:r>
        <w:rPr>
          <w:rFonts w:ascii="Arial" w:hAnsi="Arial" w:cs="Arial"/>
          <w:color w:val="404040"/>
          <w:szCs w:val="24"/>
        </w:rPr>
        <w:t xml:space="preserve">of </w:t>
      </w:r>
      <w:r w:rsidRPr="00887E4F">
        <w:rPr>
          <w:rFonts w:ascii="Arial" w:hAnsi="Arial" w:cs="Arial"/>
          <w:color w:val="404040"/>
          <w:szCs w:val="24"/>
        </w:rPr>
        <w:t>influenza virus</w:t>
      </w:r>
      <w:r w:rsidRPr="00E316BA">
        <w:rPr>
          <w:rFonts w:ascii="Arial" w:hAnsi="Arial" w:cs="Arial"/>
          <w:color w:val="404040"/>
          <w:szCs w:val="24"/>
        </w:rPr>
        <w:t xml:space="preserve"> are read using a commercial capillary electrophoresis chip.</w:t>
      </w:r>
    </w:p>
    <w:p w14:paraId="62A2ECE9" w14:textId="77777777" w:rsidR="00B76B8C" w:rsidRDefault="00887E4F" w:rsidP="00887E4F">
      <w:pPr>
        <w:numPr>
          <w:ilvl w:val="2"/>
          <w:numId w:val="12"/>
        </w:numPr>
        <w:spacing w:before="240"/>
        <w:jc w:val="both"/>
        <w:outlineLvl w:val="0"/>
        <w:rPr>
          <w:rFonts w:ascii="Helvetica" w:hAnsi="Helvetica"/>
          <w:sz w:val="22"/>
        </w:rPr>
      </w:pPr>
      <w:r>
        <w:rPr>
          <w:rFonts w:ascii="Arial" w:hAnsi="Arial" w:cs="Arial"/>
          <w:color w:val="404040"/>
          <w:szCs w:val="24"/>
        </w:rPr>
        <w:t>LAB MEDIA: Figure 2C</w:t>
      </w:r>
      <w:r>
        <w:rPr>
          <w:rFonts w:ascii="Helvetica" w:hAnsi="Helvetica"/>
          <w:sz w:val="22"/>
        </w:rPr>
        <w:t xml:space="preserve"> </w:t>
      </w:r>
    </w:p>
    <w:p w14:paraId="1F678FC5" w14:textId="77777777" w:rsidR="001447CC" w:rsidRDefault="001447CC" w:rsidP="001447CC">
      <w:pPr>
        <w:spacing w:before="240"/>
        <w:ind w:left="1368"/>
        <w:jc w:val="both"/>
        <w:outlineLvl w:val="0"/>
        <w:rPr>
          <w:rFonts w:ascii="Helvetica" w:hAnsi="Helvetica"/>
          <w:sz w:val="22"/>
        </w:rPr>
      </w:pPr>
    </w:p>
    <w:p w14:paraId="63034C56" w14:textId="77777777" w:rsidR="009A5B31" w:rsidRPr="009A5B31" w:rsidRDefault="001C3C1A" w:rsidP="006C38F5">
      <w:pPr>
        <w:numPr>
          <w:ilvl w:val="1"/>
          <w:numId w:val="12"/>
        </w:numPr>
        <w:spacing w:before="240"/>
        <w:jc w:val="both"/>
        <w:outlineLvl w:val="0"/>
        <w:rPr>
          <w:rFonts w:ascii="Helvetica" w:hAnsi="Helvetica"/>
          <w:sz w:val="22"/>
        </w:rPr>
      </w:pPr>
      <w:r w:rsidRPr="00887E4F">
        <w:rPr>
          <w:rFonts w:ascii="Arial" w:hAnsi="Arial" w:cs="Arial"/>
          <w:color w:val="404040"/>
          <w:szCs w:val="24"/>
        </w:rPr>
        <w:t xml:space="preserve">Due to the different amounts of influenza virus in each patient specimen, the final concentration of PCR product will vary. </w:t>
      </w:r>
    </w:p>
    <w:p w14:paraId="10945BEF" w14:textId="77777777" w:rsidR="009A5B31" w:rsidRPr="009A5B31" w:rsidRDefault="009A5B31" w:rsidP="009A5B31">
      <w:pPr>
        <w:numPr>
          <w:ilvl w:val="2"/>
          <w:numId w:val="12"/>
        </w:numPr>
        <w:spacing w:before="240"/>
        <w:jc w:val="both"/>
        <w:outlineLvl w:val="0"/>
        <w:rPr>
          <w:rFonts w:ascii="Helvetica" w:hAnsi="Helvetica"/>
          <w:sz w:val="22"/>
        </w:rPr>
      </w:pPr>
      <w:r>
        <w:rPr>
          <w:rFonts w:ascii="Arial" w:hAnsi="Arial" w:cs="Arial"/>
          <w:color w:val="404040"/>
          <w:szCs w:val="24"/>
        </w:rPr>
        <w:t>LAB MEDIA: Figure 3.</w:t>
      </w:r>
    </w:p>
    <w:p w14:paraId="26978763" w14:textId="77777777" w:rsidR="009A5B31" w:rsidRPr="009A5B31" w:rsidRDefault="009A5B31" w:rsidP="009A5B31">
      <w:pPr>
        <w:spacing w:before="240"/>
        <w:ind w:left="1368"/>
        <w:jc w:val="both"/>
        <w:outlineLvl w:val="0"/>
        <w:rPr>
          <w:rFonts w:ascii="Helvetica" w:hAnsi="Helvetica"/>
          <w:sz w:val="22"/>
        </w:rPr>
      </w:pPr>
    </w:p>
    <w:p w14:paraId="1E31B736" w14:textId="77777777" w:rsidR="001C3C1A" w:rsidRPr="008734BD" w:rsidRDefault="001C3C1A" w:rsidP="001C3C1A">
      <w:pPr>
        <w:numPr>
          <w:ilvl w:val="0"/>
          <w:numId w:val="12"/>
        </w:numPr>
        <w:spacing w:before="240"/>
        <w:jc w:val="both"/>
        <w:outlineLvl w:val="0"/>
        <w:rPr>
          <w:rFonts w:ascii="Arial" w:hAnsi="Arial" w:cs="Arial"/>
          <w:color w:val="404040"/>
          <w:sz w:val="22"/>
          <w:szCs w:val="24"/>
        </w:rPr>
      </w:pPr>
      <w:r w:rsidRPr="009A5B31">
        <w:rPr>
          <w:rFonts w:ascii="Arial" w:hAnsi="Arial" w:cs="Arial"/>
          <w:color w:val="404040"/>
          <w:szCs w:val="24"/>
        </w:rPr>
        <w:t>A good result should have low</w:t>
      </w:r>
      <w:r w:rsidR="008734BD">
        <w:rPr>
          <w:rFonts w:ascii="Arial" w:hAnsi="Arial" w:cs="Arial"/>
          <w:color w:val="404040"/>
          <w:szCs w:val="24"/>
        </w:rPr>
        <w:t xml:space="preserve"> noise, two clear ladder peaks at 35 and 10380 bp,</w:t>
      </w:r>
      <w:r w:rsidRPr="009A5B31">
        <w:rPr>
          <w:rFonts w:ascii="Arial" w:hAnsi="Arial" w:cs="Arial"/>
          <w:color w:val="404040"/>
          <w:szCs w:val="24"/>
        </w:rPr>
        <w:t xml:space="preserve"> and a single product pea</w:t>
      </w:r>
      <w:r w:rsidR="008734BD">
        <w:rPr>
          <w:rFonts w:ascii="Arial" w:hAnsi="Arial" w:cs="Arial"/>
          <w:color w:val="404040"/>
          <w:szCs w:val="24"/>
        </w:rPr>
        <w:t xml:space="preserve">k at the designed product size of </w:t>
      </w:r>
      <w:r w:rsidRPr="009A5B31">
        <w:rPr>
          <w:rFonts w:ascii="Arial" w:hAnsi="Arial" w:cs="Arial"/>
          <w:color w:val="404040"/>
          <w:szCs w:val="24"/>
        </w:rPr>
        <w:t xml:space="preserve">107 bp) for the positive sample. </w:t>
      </w:r>
    </w:p>
    <w:p w14:paraId="744E48B6" w14:textId="77777777" w:rsidR="008734BD" w:rsidRPr="009A5B31" w:rsidRDefault="008734BD" w:rsidP="008734BD">
      <w:pPr>
        <w:numPr>
          <w:ilvl w:val="2"/>
          <w:numId w:val="12"/>
        </w:numPr>
        <w:spacing w:before="240"/>
        <w:jc w:val="both"/>
        <w:outlineLvl w:val="0"/>
        <w:rPr>
          <w:rFonts w:ascii="Helvetica" w:hAnsi="Helvetica"/>
          <w:sz w:val="22"/>
        </w:rPr>
      </w:pPr>
      <w:r>
        <w:rPr>
          <w:rFonts w:ascii="Arial" w:hAnsi="Arial" w:cs="Arial"/>
          <w:color w:val="404040"/>
          <w:szCs w:val="24"/>
        </w:rPr>
        <w:t>LAB MEDIA: Figure 3A.</w:t>
      </w:r>
    </w:p>
    <w:p w14:paraId="7A4873DC" w14:textId="77777777" w:rsidR="008734BD" w:rsidRPr="009A5B31" w:rsidRDefault="008734BD" w:rsidP="008734BD">
      <w:pPr>
        <w:spacing w:before="240"/>
        <w:ind w:left="1080"/>
        <w:jc w:val="both"/>
        <w:outlineLvl w:val="0"/>
        <w:rPr>
          <w:rFonts w:ascii="Arial" w:hAnsi="Arial" w:cs="Arial"/>
          <w:color w:val="404040"/>
          <w:sz w:val="22"/>
          <w:szCs w:val="24"/>
        </w:rPr>
      </w:pPr>
    </w:p>
    <w:p w14:paraId="4891C7F7" w14:textId="77777777" w:rsidR="001C3C1A" w:rsidRPr="00E316BA" w:rsidRDefault="001C3C1A" w:rsidP="008734BD">
      <w:pPr>
        <w:ind w:left="360"/>
        <w:jc w:val="both"/>
        <w:rPr>
          <w:rFonts w:ascii="Arial" w:hAnsi="Arial" w:cs="Arial"/>
          <w:color w:val="404040"/>
          <w:szCs w:val="24"/>
        </w:rPr>
      </w:pPr>
    </w:p>
    <w:p w14:paraId="1BB1311D" w14:textId="77777777" w:rsidR="00B76B8C" w:rsidRDefault="00B76B8C">
      <w:pPr>
        <w:rPr>
          <w:rFonts w:ascii="Helvetica" w:hAnsi="Helvetica"/>
          <w:i/>
          <w:sz w:val="22"/>
        </w:rPr>
      </w:pPr>
    </w:p>
    <w:p w14:paraId="77B5EBF7"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rPr>
      </w:pPr>
      <w:r>
        <w:rPr>
          <w:rFonts w:ascii="Helvetica" w:hAnsi="Helvetica"/>
          <w:b/>
          <w:sz w:val="20"/>
          <w:u w:val="single"/>
        </w:rPr>
        <w:t>INSTRUCTIONS FOR AUTHORS:</w:t>
      </w:r>
    </w:p>
    <w:p w14:paraId="192A590C"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ensure that the representative results narration is appropriate and correctly describes your images, movies, or figures.  Our editors have ensured that the results are written in our format.   </w:t>
      </w:r>
    </w:p>
    <w:p w14:paraId="08A6CDA5"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22BF3D5"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6B35F164"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F7A8052"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69997F10"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40AC6845"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Below is an example of results text:</w:t>
      </w:r>
    </w:p>
    <w:p w14:paraId="312908A4"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E3D52CC"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rPr>
      </w:pPr>
      <w:r>
        <w:rPr>
          <w:rFonts w:ascii="Helvetica" w:hAnsi="Helvetica"/>
          <w:sz w:val="20"/>
        </w:rPr>
        <w:t>EXAMPLE REPRESENTATIVE RESULTS</w:t>
      </w:r>
    </w:p>
    <w:p w14:paraId="619E2011"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A4122B7"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5.  Evaluation of Morpholino Injection and Knockdown</w:t>
      </w:r>
    </w:p>
    <w:p w14:paraId="7FDD8797"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5.1   Representative results of both morpholino injection and mRNA injection are shown here. The    </w:t>
      </w:r>
    </w:p>
    <w:p w14:paraId="70A7A623"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uninjected control at 48 hours post fertilization looks normal, as expected </w:t>
      </w:r>
    </w:p>
    <w:p w14:paraId="6A9D7756"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0123_PIname_Figure1.tif  (Replace 0123 with your jove video #)</w:t>
      </w:r>
    </w:p>
    <w:p w14:paraId="35F80A5D"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7B26FC0"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5.2   However, embryos injected with the morpholino heg_e3i3_egfr1, which knocks down Heg isoforms</w:t>
      </w:r>
    </w:p>
    <w:p w14:paraId="6375C3AF"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containing the first of two EGF-like repeats, exhibit brain edema.</w:t>
      </w:r>
    </w:p>
    <w:p w14:paraId="37E0ED7C"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ab/>
        <w:t xml:space="preserve">        -LAB MEDIA: 0123_PIname_Figure2.tif</w:t>
      </w:r>
      <w:r>
        <w:rPr>
          <w:rFonts w:ascii="Helvetica" w:hAnsi="Helvetica"/>
          <w:sz w:val="20"/>
        </w:rPr>
        <w:tab/>
      </w:r>
    </w:p>
    <w:p w14:paraId="4B0390E0"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2D9D19E"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 xml:space="preserve">5.3   Injection of heart of glass mRNA also produced an obvious phenotype. At 24 hours post fertilization, </w:t>
      </w:r>
    </w:p>
    <w:p w14:paraId="594B77FC"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the heads of the uninjected controls look normal </w:t>
      </w:r>
    </w:p>
    <w:p w14:paraId="3F46D35E"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0123_PIname_Figure3.tif</w:t>
      </w:r>
    </w:p>
    <w:p w14:paraId="1B27884E"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p>
    <w:p w14:paraId="56A4D2EE"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5.4   Conversely, some of the embryos injected with the mRNA exhibit cyclopia     </w:t>
      </w:r>
    </w:p>
    <w:p w14:paraId="0C3CCFF4"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-LAB MEDIA: 0123_PIname_Figure4.jpg</w:t>
      </w:r>
    </w:p>
    <w:p w14:paraId="14026ECD"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C6179ED"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rPr>
      </w:pPr>
      <w:r>
        <w:rPr>
          <w:rFonts w:ascii="Helvetica" w:hAnsi="Helvetica"/>
          <w:b/>
          <w:sz w:val="20"/>
        </w:rPr>
        <w:t>Please visit the following URL to see an example of how the results will look when complete:</w:t>
      </w:r>
    </w:p>
    <w:p w14:paraId="028F4F92" w14:textId="77777777" w:rsidR="00B76B8C" w:rsidRDefault="00E4768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hyperlink r:id="rId11" w:history="1">
        <w:r w:rsidR="00B76B8C">
          <w:rPr>
            <w:rFonts w:ascii="Helvetica" w:eastAsia="Times New Roman" w:hAnsi="Helvetica"/>
            <w:sz w:val="20"/>
          </w:rPr>
          <w:t>http://www.jove.com/video/1597/results-example-mably?access=ksw0bprj</w:t>
        </w:r>
      </w:hyperlink>
    </w:p>
    <w:p w14:paraId="4EEC38AE" w14:textId="77777777" w:rsidR="00B76B8C" w:rsidRDefault="00B76B8C">
      <w:pPr>
        <w:ind w:left="360"/>
        <w:rPr>
          <w:rFonts w:ascii="Helvetica" w:hAnsi="Helvetica"/>
          <w:sz w:val="22"/>
        </w:rPr>
      </w:pPr>
    </w:p>
    <w:p w14:paraId="57473E3C" w14:textId="77777777" w:rsidR="00B76B8C" w:rsidRDefault="00B76B8C">
      <w:pPr>
        <w:spacing w:line="480" w:lineRule="auto"/>
        <w:ind w:left="792"/>
        <w:rPr>
          <w:rFonts w:ascii="Helvetica" w:hAnsi="Helvetica"/>
          <w:b/>
          <w:sz w:val="22"/>
        </w:rPr>
      </w:pPr>
    </w:p>
    <w:p w14:paraId="632B582A" w14:textId="77777777" w:rsidR="00B76B8C" w:rsidRDefault="00B76B8C">
      <w:pPr>
        <w:numPr>
          <w:ilvl w:val="0"/>
          <w:numId w:val="12"/>
        </w:numPr>
        <w:jc w:val="both"/>
        <w:outlineLvl w:val="0"/>
        <w:rPr>
          <w:rFonts w:ascii="Helvetica" w:hAnsi="Helvetica"/>
          <w:b/>
          <w:sz w:val="22"/>
        </w:rPr>
      </w:pPr>
      <w:r>
        <w:rPr>
          <w:rFonts w:ascii="Helvetica" w:hAnsi="Helvetica"/>
          <w:b/>
          <w:sz w:val="22"/>
        </w:rPr>
        <w:t>Conclusion (said by authors on camera)</w:t>
      </w:r>
    </w:p>
    <w:p w14:paraId="10E23155"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508B36D6" w14:textId="77777777" w:rsidR="00B76B8C" w:rsidRDefault="00B76B8C">
      <w:pPr>
        <w:ind w:left="360"/>
        <w:jc w:val="both"/>
        <w:rPr>
          <w:rFonts w:ascii="Helvetica" w:hAnsi="Helvetica"/>
          <w:b/>
          <w:sz w:val="22"/>
        </w:rPr>
      </w:pPr>
    </w:p>
    <w:p w14:paraId="636EB942" w14:textId="6664122F" w:rsidR="00B76B8C" w:rsidRPr="00916F87" w:rsidRDefault="00E10053">
      <w:pPr>
        <w:numPr>
          <w:ilvl w:val="1"/>
          <w:numId w:val="12"/>
        </w:numPr>
        <w:spacing w:before="240"/>
        <w:jc w:val="both"/>
        <w:outlineLvl w:val="0"/>
        <w:rPr>
          <w:rFonts w:ascii="Helvetica" w:hAnsi="Helvetica"/>
          <w:sz w:val="22"/>
        </w:rPr>
      </w:pPr>
      <w:r w:rsidRPr="00916F87">
        <w:rPr>
          <w:rFonts w:ascii="Helvetica" w:hAnsi="Helvetica"/>
          <w:b/>
          <w:sz w:val="22"/>
        </w:rPr>
        <w:t>Qingqing Cao</w:t>
      </w:r>
      <w:r w:rsidR="00B76B8C" w:rsidRPr="00916F87">
        <w:rPr>
          <w:rFonts w:ascii="Helvetica" w:hAnsi="Helvetica"/>
          <w:b/>
          <w:sz w:val="22"/>
        </w:rPr>
        <w:t>:</w:t>
      </w:r>
      <w:r w:rsidR="00B76B8C" w:rsidRPr="00916F87">
        <w:rPr>
          <w:rFonts w:ascii="Helvetica" w:hAnsi="Helvetica"/>
          <w:sz w:val="22"/>
        </w:rPr>
        <w:t xml:space="preserve"> After watching this video, you should have </w:t>
      </w:r>
      <w:r w:rsidR="00916F87">
        <w:rPr>
          <w:rFonts w:ascii="Helvetica" w:hAnsi="Helvetica"/>
          <w:sz w:val="22"/>
        </w:rPr>
        <w:t xml:space="preserve">a good understanding of how to </w:t>
      </w:r>
      <w:r w:rsidRPr="00916F87">
        <w:rPr>
          <w:rFonts w:ascii="Helvetica" w:hAnsi="Helvetica"/>
          <w:sz w:val="22"/>
        </w:rPr>
        <w:t xml:space="preserve">fabricate and run the microfluidic </w:t>
      </w:r>
      <w:r w:rsidR="00E012BB" w:rsidRPr="00916F87">
        <w:rPr>
          <w:rFonts w:ascii="Helvetica" w:hAnsi="Helvetica"/>
          <w:sz w:val="22"/>
        </w:rPr>
        <w:t>device</w:t>
      </w:r>
      <w:r w:rsidRPr="00916F87">
        <w:rPr>
          <w:rFonts w:ascii="Helvetica" w:hAnsi="Helvetica"/>
          <w:sz w:val="22"/>
        </w:rPr>
        <w:t xml:space="preserve"> to detect Influenza A virus</w:t>
      </w:r>
      <w:r w:rsidR="00823A36" w:rsidRPr="00916F87">
        <w:rPr>
          <w:rFonts w:ascii="Helvetica" w:hAnsi="Helvetica"/>
          <w:sz w:val="22"/>
        </w:rPr>
        <w:t>.</w:t>
      </w:r>
    </w:p>
    <w:p w14:paraId="2EC3D6C4" w14:textId="77777777" w:rsidR="00B76B8C" w:rsidRDefault="00B76B8C">
      <w:pPr>
        <w:jc w:val="both"/>
        <w:rPr>
          <w:rFonts w:ascii="Helvetica" w:hAnsi="Helvetica"/>
          <w:b/>
          <w:sz w:val="22"/>
        </w:rPr>
      </w:pPr>
    </w:p>
    <w:p w14:paraId="2A12E19D" w14:textId="77777777" w:rsidR="00B76B8C" w:rsidRDefault="00B76B8C">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316617A8" w14:textId="77777777" w:rsidR="00B76B8C" w:rsidRDefault="00B76B8C">
      <w:pPr>
        <w:pStyle w:val="BodyText"/>
        <w:rPr>
          <w:rFonts w:ascii="Helvetica" w:hAnsi="Helvetica"/>
          <w:i w:val="0"/>
          <w:sz w:val="22"/>
        </w:rPr>
      </w:pPr>
    </w:p>
    <w:p w14:paraId="34A656C8" w14:textId="77777777" w:rsidR="00B76B8C" w:rsidRDefault="00B76B8C">
      <w:pPr>
        <w:pStyle w:val="BodyText"/>
        <w:outlineLvl w:val="0"/>
        <w:rPr>
          <w:rFonts w:ascii="Helvetica" w:hAnsi="Helvetica"/>
          <w:b/>
          <w:i w:val="0"/>
          <w:sz w:val="22"/>
          <w:u w:val="single"/>
        </w:rPr>
      </w:pPr>
      <w:r>
        <w:rPr>
          <w:rFonts w:ascii="Helvetica" w:hAnsi="Helvetica"/>
          <w:b/>
          <w:i w:val="0"/>
          <w:sz w:val="22"/>
          <w:u w:val="single"/>
        </w:rPr>
        <w:t>Provided Media</w:t>
      </w:r>
    </w:p>
    <w:p w14:paraId="6C5C0CD2" w14:textId="77777777" w:rsidR="00B76B8C" w:rsidRDefault="00B76B8C">
      <w:pPr>
        <w:pStyle w:val="BodyText"/>
        <w:outlineLvl w:val="0"/>
        <w:rPr>
          <w:rFonts w:ascii="Helvetica" w:hAnsi="Helvetica"/>
          <w:b/>
          <w:i w:val="0"/>
          <w:sz w:val="22"/>
          <w:u w:val="single"/>
        </w:rPr>
      </w:pPr>
    </w:p>
    <w:p w14:paraId="2264D026"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14:paraId="1091FF06"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BF14C04"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14:paraId="02FE1032"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14:paraId="67C0005D"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BDAE473"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14:paraId="277AF981" w14:textId="77777777" w:rsidR="00B76B8C" w:rsidRDefault="00B76B8C">
      <w:pPr>
        <w:pStyle w:val="BodyText"/>
        <w:rPr>
          <w:rFonts w:ascii="Helvetica" w:hAnsi="Helvetica"/>
          <w:i w:val="0"/>
          <w:sz w:val="22"/>
        </w:rPr>
      </w:pPr>
    </w:p>
    <w:p w14:paraId="33C288A7" w14:textId="77777777" w:rsidR="00B76B8C" w:rsidRDefault="00B76B8C">
      <w:pPr>
        <w:pStyle w:val="BodyText"/>
        <w:outlineLvl w:val="0"/>
        <w:rPr>
          <w:rFonts w:ascii="Helvetica" w:hAnsi="Helvetica"/>
          <w:i w:val="0"/>
          <w:sz w:val="22"/>
        </w:rPr>
      </w:pPr>
      <w:r>
        <w:rPr>
          <w:rFonts w:ascii="Helvetica" w:hAnsi="Helvetica"/>
          <w:i w:val="0"/>
          <w:sz w:val="22"/>
        </w:rPr>
        <w:t>Insert your media filenames here.</w:t>
      </w:r>
    </w:p>
    <w:p w14:paraId="490150C0" w14:textId="77777777" w:rsidR="00B54D1B" w:rsidRDefault="00B54D1B">
      <w:pPr>
        <w:pStyle w:val="BodyText"/>
        <w:rPr>
          <w:rFonts w:ascii="Helvetica" w:hAnsi="Helvetica"/>
          <w:sz w:val="22"/>
        </w:rPr>
      </w:pPr>
    </w:p>
    <w:p w14:paraId="5283A6AC" w14:textId="77777777" w:rsidR="00E012BB" w:rsidRDefault="00E012BB" w:rsidP="00542A98">
      <w:pPr>
        <w:spacing w:before="240"/>
        <w:jc w:val="both"/>
        <w:outlineLvl w:val="0"/>
        <w:rPr>
          <w:rFonts w:ascii="Helvetica" w:hAnsi="Helvetica"/>
          <w:sz w:val="22"/>
        </w:rPr>
      </w:pPr>
      <w:r>
        <w:rPr>
          <w:rFonts w:ascii="Arial" w:hAnsi="Arial" w:cs="Arial"/>
          <w:color w:val="404040"/>
          <w:szCs w:val="24"/>
        </w:rPr>
        <w:t xml:space="preserve">-LAB MEDIA: </w:t>
      </w:r>
      <w:r w:rsidRPr="007924D8">
        <w:rPr>
          <w:rFonts w:ascii="Helvetica" w:hAnsi="Helvetica"/>
          <w:sz w:val="22"/>
        </w:rPr>
        <w:t>50325</w:t>
      </w:r>
      <w:r>
        <w:rPr>
          <w:rFonts w:ascii="Helvetica" w:hAnsi="Helvetica"/>
          <w:sz w:val="22"/>
        </w:rPr>
        <w:t>_Klapperich_</w:t>
      </w:r>
      <w:r>
        <w:rPr>
          <w:rFonts w:ascii="Arial" w:hAnsi="Arial" w:cs="Arial"/>
          <w:color w:val="404040"/>
          <w:szCs w:val="24"/>
        </w:rPr>
        <w:t>Figure 2C</w:t>
      </w:r>
      <w:r>
        <w:rPr>
          <w:rFonts w:ascii="Helvetica" w:hAnsi="Helvetica"/>
          <w:sz w:val="22"/>
        </w:rPr>
        <w:t xml:space="preserve"> </w:t>
      </w:r>
    </w:p>
    <w:p w14:paraId="1F9DF4EB" w14:textId="77777777" w:rsidR="00542A98" w:rsidRDefault="00542A98" w:rsidP="00E012BB">
      <w:pPr>
        <w:spacing w:before="240"/>
        <w:ind w:left="1368"/>
        <w:jc w:val="both"/>
        <w:outlineLvl w:val="0"/>
        <w:rPr>
          <w:rFonts w:ascii="Helvetica" w:hAnsi="Helvetica"/>
          <w:sz w:val="22"/>
        </w:rPr>
      </w:pPr>
      <w:r>
        <w:rPr>
          <w:rFonts w:ascii="Helvetica" w:hAnsi="Helvetica"/>
          <w:sz w:val="22"/>
        </w:rPr>
        <w:t>This image c</w:t>
      </w:r>
      <w:r w:rsidR="008D5D7A">
        <w:rPr>
          <w:rFonts w:ascii="Helvetica" w:hAnsi="Helvetica"/>
          <w:sz w:val="22"/>
        </w:rPr>
        <w:t>ould be inserted</w:t>
      </w:r>
      <w:r>
        <w:rPr>
          <w:rFonts w:ascii="Helvetica" w:hAnsi="Helvetica"/>
          <w:sz w:val="22"/>
        </w:rPr>
        <w:t xml:space="preserve"> before the experiment</w:t>
      </w:r>
      <w:r w:rsidR="008D5D7A">
        <w:rPr>
          <w:rFonts w:ascii="Helvetica" w:hAnsi="Helvetica"/>
          <w:sz w:val="22"/>
        </w:rPr>
        <w:t xml:space="preserve"> in</w:t>
      </w:r>
      <w:r>
        <w:rPr>
          <w:rFonts w:ascii="Helvetica" w:hAnsi="Helvetica"/>
          <w:sz w:val="22"/>
        </w:rPr>
        <w:t xml:space="preserve"> the video.</w:t>
      </w:r>
    </w:p>
    <w:p w14:paraId="09C9AC72" w14:textId="77777777" w:rsidR="00542A98" w:rsidRDefault="00542A98" w:rsidP="00542A98">
      <w:pPr>
        <w:spacing w:before="240"/>
        <w:jc w:val="both"/>
        <w:outlineLvl w:val="0"/>
        <w:rPr>
          <w:rFonts w:ascii="Helvetica" w:hAnsi="Helvetica"/>
          <w:sz w:val="22"/>
        </w:rPr>
      </w:pPr>
      <w:r>
        <w:rPr>
          <w:rFonts w:ascii="Arial" w:hAnsi="Arial" w:cs="Arial"/>
          <w:color w:val="404040"/>
          <w:szCs w:val="24"/>
        </w:rPr>
        <w:t xml:space="preserve">-LAB MEDIA: </w:t>
      </w:r>
      <w:r w:rsidRPr="007924D8">
        <w:rPr>
          <w:rFonts w:ascii="Helvetica" w:hAnsi="Helvetica"/>
          <w:sz w:val="22"/>
        </w:rPr>
        <w:t>50325</w:t>
      </w:r>
      <w:r>
        <w:rPr>
          <w:rFonts w:ascii="Helvetica" w:hAnsi="Helvetica"/>
          <w:sz w:val="22"/>
        </w:rPr>
        <w:t>_Klapperich_</w:t>
      </w:r>
      <w:r>
        <w:rPr>
          <w:rFonts w:ascii="Arial" w:hAnsi="Arial" w:cs="Arial"/>
          <w:color w:val="404040"/>
          <w:szCs w:val="24"/>
        </w:rPr>
        <w:t>Figure 3</w:t>
      </w:r>
      <w:r>
        <w:rPr>
          <w:rFonts w:ascii="Helvetica" w:hAnsi="Helvetica"/>
          <w:sz w:val="22"/>
        </w:rPr>
        <w:t xml:space="preserve"> </w:t>
      </w:r>
    </w:p>
    <w:p w14:paraId="18E9596C" w14:textId="77777777" w:rsidR="00542A98" w:rsidRDefault="00542A98" w:rsidP="00E012BB">
      <w:pPr>
        <w:spacing w:before="240"/>
        <w:ind w:left="1368"/>
        <w:jc w:val="both"/>
        <w:outlineLvl w:val="0"/>
        <w:rPr>
          <w:rFonts w:ascii="Helvetica" w:hAnsi="Helvetica"/>
          <w:sz w:val="22"/>
        </w:rPr>
      </w:pPr>
      <w:r>
        <w:rPr>
          <w:rFonts w:ascii="Helvetica" w:hAnsi="Helvetica"/>
          <w:sz w:val="22"/>
        </w:rPr>
        <w:t>This image showed the experimental result. It should be inserted after the experiment part of the video.</w:t>
      </w:r>
    </w:p>
    <w:p w14:paraId="4B184D10" w14:textId="77777777" w:rsidR="00542A98" w:rsidRDefault="00542A98" w:rsidP="00542A98">
      <w:pPr>
        <w:spacing w:before="240"/>
        <w:jc w:val="both"/>
        <w:outlineLvl w:val="0"/>
        <w:rPr>
          <w:rFonts w:ascii="Helvetica" w:hAnsi="Helvetica"/>
          <w:sz w:val="22"/>
        </w:rPr>
      </w:pPr>
      <w:r>
        <w:rPr>
          <w:rFonts w:ascii="Arial" w:hAnsi="Arial" w:cs="Arial"/>
          <w:color w:val="404040"/>
          <w:szCs w:val="24"/>
        </w:rPr>
        <w:t xml:space="preserve">-LAB MEDIA: </w:t>
      </w:r>
      <w:r w:rsidRPr="007924D8">
        <w:rPr>
          <w:rFonts w:ascii="Helvetica" w:hAnsi="Helvetica"/>
          <w:sz w:val="22"/>
        </w:rPr>
        <w:t>50325</w:t>
      </w:r>
      <w:r>
        <w:rPr>
          <w:rFonts w:ascii="Helvetica" w:hAnsi="Helvetica"/>
          <w:sz w:val="22"/>
        </w:rPr>
        <w:t>_Klapperich_</w:t>
      </w:r>
      <w:r>
        <w:rPr>
          <w:rFonts w:ascii="Arial" w:hAnsi="Arial" w:cs="Arial"/>
          <w:color w:val="404040"/>
          <w:szCs w:val="24"/>
        </w:rPr>
        <w:t>Figure 3A</w:t>
      </w:r>
      <w:r>
        <w:rPr>
          <w:rFonts w:ascii="Helvetica" w:hAnsi="Helvetica"/>
          <w:sz w:val="22"/>
        </w:rPr>
        <w:t xml:space="preserve"> </w:t>
      </w:r>
    </w:p>
    <w:p w14:paraId="7E514DED" w14:textId="77777777" w:rsidR="00542A98" w:rsidRDefault="00542A98" w:rsidP="00542A98">
      <w:pPr>
        <w:spacing w:before="240"/>
        <w:ind w:left="1368"/>
        <w:jc w:val="both"/>
        <w:outlineLvl w:val="0"/>
        <w:rPr>
          <w:rFonts w:ascii="Helvetica" w:hAnsi="Helvetica"/>
          <w:sz w:val="22"/>
        </w:rPr>
      </w:pPr>
      <w:r>
        <w:rPr>
          <w:rFonts w:ascii="Helvetica" w:hAnsi="Helvetica"/>
          <w:sz w:val="22"/>
        </w:rPr>
        <w:t>This image showed the experimental result. It should be inserted after the experiment part of the video.</w:t>
      </w:r>
    </w:p>
    <w:p w14:paraId="10278B9D" w14:textId="77777777" w:rsidR="00E012BB" w:rsidRDefault="00E012BB" w:rsidP="00E012BB">
      <w:pPr>
        <w:spacing w:before="240"/>
        <w:ind w:left="1368"/>
        <w:jc w:val="both"/>
        <w:outlineLvl w:val="0"/>
        <w:rPr>
          <w:rFonts w:ascii="Helvetica" w:hAnsi="Helvetica"/>
          <w:sz w:val="22"/>
        </w:rPr>
      </w:pPr>
    </w:p>
    <w:p w14:paraId="5823CC18" w14:textId="77777777" w:rsidR="00B54D1B" w:rsidRDefault="00B54D1B">
      <w:pPr>
        <w:pStyle w:val="BodyText"/>
        <w:rPr>
          <w:rFonts w:ascii="Helvetica" w:hAnsi="Helvetica"/>
          <w:i w:val="0"/>
          <w:sz w:val="22"/>
        </w:rPr>
      </w:pPr>
    </w:p>
    <w:p w14:paraId="70598830" w14:textId="77777777" w:rsidR="00B76B8C" w:rsidRDefault="00B76B8C">
      <w:pPr>
        <w:pStyle w:val="BodyText"/>
        <w:rPr>
          <w:rFonts w:ascii="Helvetica" w:hAnsi="Helvetica"/>
          <w:b/>
          <w:i w:val="0"/>
          <w:sz w:val="22"/>
        </w:rPr>
      </w:pPr>
    </w:p>
    <w:p w14:paraId="35CA809D"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14:paraId="34B4E585"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AD5FB08"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14:paraId="1E0C21F9"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2800C8C"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56E2E74"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EF8D894"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14:paraId="6B9987B2"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BF7A103"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14:paraId="65E8D8EA"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0D66758"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B76B8C">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98755" w14:textId="77777777" w:rsidR="00945511" w:rsidRDefault="00945511">
      <w:r>
        <w:separator/>
      </w:r>
    </w:p>
  </w:endnote>
  <w:endnote w:type="continuationSeparator" w:id="0">
    <w:p w14:paraId="72ACFD8F" w14:textId="77777777" w:rsidR="00945511" w:rsidRDefault="0094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C3CA4" w14:textId="77777777" w:rsidR="00945511" w:rsidRDefault="00945511">
    <w:pPr>
      <w:pStyle w:val="Footer"/>
      <w:jc w:val="center"/>
    </w:pPr>
    <w:r>
      <w:sym w:font="Symbol" w:char="F0D3"/>
    </w:r>
    <w:r>
      <w:t xml:space="preserve"> 2011, Journal of Visualized Experiments</w:t>
    </w:r>
  </w:p>
  <w:p w14:paraId="7CEF1E71" w14:textId="77777777" w:rsidR="00945511" w:rsidRDefault="009455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47E01" w14:textId="77777777" w:rsidR="00945511" w:rsidRDefault="00945511">
      <w:r>
        <w:separator/>
      </w:r>
    </w:p>
  </w:footnote>
  <w:footnote w:type="continuationSeparator" w:id="0">
    <w:p w14:paraId="44E28249" w14:textId="77777777" w:rsidR="00945511" w:rsidRDefault="0094551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446DEC"/>
    <w:lvl w:ilvl="0">
      <w:start w:val="1"/>
      <w:numFmt w:val="decimal"/>
      <w:lvlText w:val="%1."/>
      <w:lvlJc w:val="left"/>
      <w:pPr>
        <w:tabs>
          <w:tab w:val="num" w:pos="1800"/>
        </w:tabs>
        <w:ind w:left="1800" w:hanging="360"/>
      </w:pPr>
    </w:lvl>
  </w:abstractNum>
  <w:abstractNum w:abstractNumId="1">
    <w:nsid w:val="00000004"/>
    <w:multiLevelType w:val="multilevel"/>
    <w:tmpl w:val="00000004"/>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B0A2925"/>
    <w:multiLevelType w:val="hybridMultilevel"/>
    <w:tmpl w:val="1F509E8C"/>
    <w:lvl w:ilvl="0" w:tplc="C28AB2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7AE33C0"/>
    <w:multiLevelType w:val="hybridMultilevel"/>
    <w:tmpl w:val="03C4DD5E"/>
    <w:lvl w:ilvl="0" w:tplc="0206E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128FD"/>
    <w:multiLevelType w:val="hybridMultilevel"/>
    <w:tmpl w:val="45C0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71FCE"/>
    <w:multiLevelType w:val="multilevel"/>
    <w:tmpl w:val="9C1A3D8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45C23E2"/>
    <w:multiLevelType w:val="multilevel"/>
    <w:tmpl w:val="9D4AACAA"/>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83261DD"/>
    <w:multiLevelType w:val="multilevel"/>
    <w:tmpl w:val="2C66AFBC"/>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61716A07"/>
    <w:multiLevelType w:val="multilevel"/>
    <w:tmpl w:val="9C64156E"/>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63BA33F3"/>
    <w:multiLevelType w:val="hybridMultilevel"/>
    <w:tmpl w:val="C10A2248"/>
    <w:lvl w:ilvl="0" w:tplc="2D822E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E0B6690"/>
    <w:multiLevelType w:val="hybridMultilevel"/>
    <w:tmpl w:val="5142C66C"/>
    <w:lvl w:ilvl="0" w:tplc="76DC3C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4"/>
  </w:num>
  <w:num w:numId="3">
    <w:abstractNumId w:val="6"/>
  </w:num>
  <w:num w:numId="4">
    <w:abstractNumId w:val="5"/>
  </w:num>
  <w:num w:numId="5">
    <w:abstractNumId w:val="12"/>
  </w:num>
  <w:num w:numId="6">
    <w:abstractNumId w:val="18"/>
  </w:num>
  <w:num w:numId="7">
    <w:abstractNumId w:val="2"/>
  </w:num>
  <w:num w:numId="8">
    <w:abstractNumId w:val="13"/>
  </w:num>
  <w:num w:numId="9">
    <w:abstractNumId w:val="19"/>
  </w:num>
  <w:num w:numId="10">
    <w:abstractNumId w:val="25"/>
  </w:num>
  <w:num w:numId="11">
    <w:abstractNumId w:val="15"/>
  </w:num>
  <w:num w:numId="12">
    <w:abstractNumId w:val="21"/>
  </w:num>
  <w:num w:numId="13">
    <w:abstractNumId w:val="16"/>
  </w:num>
  <w:num w:numId="14">
    <w:abstractNumId w:val="14"/>
  </w:num>
  <w:num w:numId="15">
    <w:abstractNumId w:val="17"/>
  </w:num>
  <w:num w:numId="16">
    <w:abstractNumId w:val="0"/>
  </w:num>
  <w:num w:numId="17">
    <w:abstractNumId w:val="1"/>
  </w:num>
  <w:num w:numId="18">
    <w:abstractNumId w:val="7"/>
  </w:num>
  <w:num w:numId="19">
    <w:abstractNumId w:val="3"/>
  </w:num>
  <w:num w:numId="20">
    <w:abstractNumId w:val="23"/>
  </w:num>
  <w:num w:numId="21">
    <w:abstractNumId w:val="24"/>
  </w:num>
  <w:num w:numId="22">
    <w:abstractNumId w:val="10"/>
  </w:num>
  <w:num w:numId="23">
    <w:abstractNumId w:val="22"/>
  </w:num>
  <w:num w:numId="24">
    <w:abstractNumId w:val="20"/>
  </w:num>
  <w:num w:numId="25">
    <w:abstractNumId w:val="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76B8C"/>
    <w:rsid w:val="00037D3E"/>
    <w:rsid w:val="000A57E9"/>
    <w:rsid w:val="000B47E9"/>
    <w:rsid w:val="000C395B"/>
    <w:rsid w:val="000E502B"/>
    <w:rsid w:val="000F02B3"/>
    <w:rsid w:val="001143F6"/>
    <w:rsid w:val="001447CC"/>
    <w:rsid w:val="00147E22"/>
    <w:rsid w:val="0018281D"/>
    <w:rsid w:val="0018491C"/>
    <w:rsid w:val="00194773"/>
    <w:rsid w:val="001C3C1A"/>
    <w:rsid w:val="001D7403"/>
    <w:rsid w:val="00213E4A"/>
    <w:rsid w:val="00295FDC"/>
    <w:rsid w:val="002D07DB"/>
    <w:rsid w:val="002D2F7A"/>
    <w:rsid w:val="003201CC"/>
    <w:rsid w:val="00353351"/>
    <w:rsid w:val="00391673"/>
    <w:rsid w:val="003D1981"/>
    <w:rsid w:val="003F481E"/>
    <w:rsid w:val="003F5AEC"/>
    <w:rsid w:val="003F754F"/>
    <w:rsid w:val="00400257"/>
    <w:rsid w:val="00406A53"/>
    <w:rsid w:val="004367F7"/>
    <w:rsid w:val="004375F5"/>
    <w:rsid w:val="00477575"/>
    <w:rsid w:val="00481D13"/>
    <w:rsid w:val="004C45DA"/>
    <w:rsid w:val="004D21E1"/>
    <w:rsid w:val="00507EFD"/>
    <w:rsid w:val="00516EC3"/>
    <w:rsid w:val="005344D2"/>
    <w:rsid w:val="00542A98"/>
    <w:rsid w:val="00566AB3"/>
    <w:rsid w:val="005B53B5"/>
    <w:rsid w:val="005C3E7A"/>
    <w:rsid w:val="005C7168"/>
    <w:rsid w:val="005C717A"/>
    <w:rsid w:val="005D3A4E"/>
    <w:rsid w:val="005D58E1"/>
    <w:rsid w:val="006005B0"/>
    <w:rsid w:val="00633BF7"/>
    <w:rsid w:val="00663A45"/>
    <w:rsid w:val="00666889"/>
    <w:rsid w:val="006C38F5"/>
    <w:rsid w:val="006E2EDC"/>
    <w:rsid w:val="00716DED"/>
    <w:rsid w:val="007301B4"/>
    <w:rsid w:val="00736A06"/>
    <w:rsid w:val="00777542"/>
    <w:rsid w:val="007924D8"/>
    <w:rsid w:val="00795FE5"/>
    <w:rsid w:val="00796A3D"/>
    <w:rsid w:val="007A0A35"/>
    <w:rsid w:val="007B1603"/>
    <w:rsid w:val="007C6861"/>
    <w:rsid w:val="007E4FC6"/>
    <w:rsid w:val="007F4C9A"/>
    <w:rsid w:val="00823A36"/>
    <w:rsid w:val="008313CD"/>
    <w:rsid w:val="00836740"/>
    <w:rsid w:val="00837C99"/>
    <w:rsid w:val="008734BD"/>
    <w:rsid w:val="00887E4F"/>
    <w:rsid w:val="008A282B"/>
    <w:rsid w:val="008D4E05"/>
    <w:rsid w:val="008D5D7A"/>
    <w:rsid w:val="00916F87"/>
    <w:rsid w:val="00945511"/>
    <w:rsid w:val="00950FEC"/>
    <w:rsid w:val="00957D36"/>
    <w:rsid w:val="00971C85"/>
    <w:rsid w:val="009A5B31"/>
    <w:rsid w:val="009E77EC"/>
    <w:rsid w:val="00A37894"/>
    <w:rsid w:val="00A50CC3"/>
    <w:rsid w:val="00A63506"/>
    <w:rsid w:val="00A818C1"/>
    <w:rsid w:val="00A94911"/>
    <w:rsid w:val="00B00964"/>
    <w:rsid w:val="00B01642"/>
    <w:rsid w:val="00B142E3"/>
    <w:rsid w:val="00B26BF4"/>
    <w:rsid w:val="00B35B38"/>
    <w:rsid w:val="00B54D1B"/>
    <w:rsid w:val="00B637E9"/>
    <w:rsid w:val="00B657F0"/>
    <w:rsid w:val="00B753E6"/>
    <w:rsid w:val="00B76B8C"/>
    <w:rsid w:val="00B9685F"/>
    <w:rsid w:val="00BB1FDB"/>
    <w:rsid w:val="00BB474B"/>
    <w:rsid w:val="00BB5F3A"/>
    <w:rsid w:val="00BE4912"/>
    <w:rsid w:val="00BF3E33"/>
    <w:rsid w:val="00C02CE5"/>
    <w:rsid w:val="00C0419D"/>
    <w:rsid w:val="00C342C1"/>
    <w:rsid w:val="00C5329A"/>
    <w:rsid w:val="00CF4621"/>
    <w:rsid w:val="00D20887"/>
    <w:rsid w:val="00D36553"/>
    <w:rsid w:val="00D43D8A"/>
    <w:rsid w:val="00D52BB4"/>
    <w:rsid w:val="00D60110"/>
    <w:rsid w:val="00D656ED"/>
    <w:rsid w:val="00D67B6F"/>
    <w:rsid w:val="00D96BCE"/>
    <w:rsid w:val="00D97A0E"/>
    <w:rsid w:val="00DB30B7"/>
    <w:rsid w:val="00DB4B04"/>
    <w:rsid w:val="00DD0A7D"/>
    <w:rsid w:val="00DE0713"/>
    <w:rsid w:val="00DF3979"/>
    <w:rsid w:val="00E012BB"/>
    <w:rsid w:val="00E10053"/>
    <w:rsid w:val="00E203B9"/>
    <w:rsid w:val="00E43211"/>
    <w:rsid w:val="00E47689"/>
    <w:rsid w:val="00E539D5"/>
    <w:rsid w:val="00E6226F"/>
    <w:rsid w:val="00EA1CCC"/>
    <w:rsid w:val="00EE0FED"/>
    <w:rsid w:val="00EE67D6"/>
    <w:rsid w:val="00F0340D"/>
    <w:rsid w:val="00FC1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4FD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noProof/>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noProof w:val="0"/>
      <w:sz w:val="32"/>
      <w:lang w:eastAsia="zh-TW"/>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rPr>
  </w:style>
  <w:style w:type="paragraph" w:styleId="Footer">
    <w:name w:val="footer"/>
    <w:basedOn w:val="Normal"/>
    <w:unhideWhenUsed/>
    <w:pPr>
      <w:tabs>
        <w:tab w:val="center" w:pos="4320"/>
        <w:tab w:val="right" w:pos="8640"/>
      </w:tabs>
    </w:pPr>
  </w:style>
  <w:style w:type="character" w:customStyle="1" w:styleId="FooterChar">
    <w:name w:val="Footer Char"/>
    <w:rPr>
      <w:sz w:val="24"/>
    </w:rPr>
  </w:style>
  <w:style w:type="character" w:styleId="Hyperlink">
    <w:name w:val="Hyperlink"/>
    <w:semiHidden/>
    <w:unhideWhenUsed/>
    <w:rPr>
      <w:color w:val="0000FF"/>
      <w:u w:val="single"/>
    </w:rPr>
  </w:style>
  <w:style w:type="character" w:styleId="FollowedHyperlink">
    <w:name w:val="FollowedHyperlink"/>
    <w:semiHidden/>
    <w:unhideWhenUsed/>
    <w:rPr>
      <w:color w:val="800080"/>
      <w:u w:val="single"/>
    </w:rPr>
  </w:style>
  <w:style w:type="paragraph" w:styleId="BalloonText">
    <w:name w:val="Balloon Text"/>
    <w:basedOn w:val="Normal"/>
    <w:semiHidden/>
    <w:rPr>
      <w:rFonts w:ascii="Lucida Grande" w:hAnsi="Lucida Grande"/>
      <w:sz w:val="18"/>
      <w:szCs w:val="18"/>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noProof/>
      <w:color w:val="000000"/>
      <w:sz w:val="24"/>
      <w:szCs w:val="24"/>
      <w:lang w:eastAsia="en-US"/>
    </w:rPr>
  </w:style>
  <w:style w:type="paragraph" w:customStyle="1" w:styleId="CM10">
    <w:name w:val="CM10"/>
    <w:basedOn w:val="Default"/>
    <w:next w:val="Default"/>
    <w:rPr>
      <w:rFonts w:cs="Times New Roman"/>
      <w:color w:val="auto"/>
    </w:rPr>
  </w:style>
  <w:style w:type="character" w:customStyle="1" w:styleId="v10pt1">
    <w:name w:val="v10pt1"/>
    <w:rPr>
      <w:rFonts w:ascii="Verdana" w:hAnsi="Verdana" w:cs="Times New Roman"/>
      <w:sz w:val="20"/>
      <w:szCs w:val="20"/>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character" w:styleId="Emphasis">
    <w:name w:val="Emphasis"/>
    <w:uiPriority w:val="20"/>
    <w:qFormat/>
    <w:rPr>
      <w:i/>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styleId="CommentReference">
    <w:name w:val="annotation reference"/>
    <w:semiHidden/>
    <w:unhideWhenUsed/>
    <w:rPr>
      <w:sz w:val="18"/>
      <w:szCs w:val="18"/>
    </w:rPr>
  </w:style>
  <w:style w:type="paragraph" w:styleId="CommentText">
    <w:name w:val="annotation text"/>
    <w:basedOn w:val="Normal"/>
    <w:semiHidden/>
    <w:unhideWhenUsed/>
    <w:rPr>
      <w:szCs w:val="24"/>
    </w:rPr>
  </w:style>
  <w:style w:type="character" w:customStyle="1" w:styleId="CommentTextChar">
    <w:name w:val="Comment Text Char"/>
    <w:semiHidden/>
    <w:rPr>
      <w:sz w:val="24"/>
      <w:szCs w:val="24"/>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sz w:val="24"/>
      <w:szCs w:val="24"/>
    </w:rPr>
  </w:style>
  <w:style w:type="paragraph" w:customStyle="1" w:styleId="ColorfulList-Accent110">
    <w:name w:val="Colorful List - Accent 11"/>
    <w:basedOn w:val="Normal"/>
    <w:qFormat/>
    <w:pPr>
      <w:spacing w:after="200" w:line="276" w:lineRule="auto"/>
      <w:ind w:left="720"/>
    </w:pPr>
    <w:rPr>
      <w:rFonts w:ascii="Calibri" w:eastAsia="Calibri" w:hAnsi="Calibri"/>
      <w:sz w:val="22"/>
    </w:rPr>
  </w:style>
  <w:style w:type="paragraph" w:styleId="ListParagraph">
    <w:name w:val="List Paragraph"/>
    <w:basedOn w:val="Normal"/>
    <w:uiPriority w:val="72"/>
    <w:qFormat/>
    <w:rsid w:val="00D52B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ove.com/video/1597/results-example-mably?access=ksw0bprj"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atherin@bu.edu" TargetMode="External"/><Relationship Id="rId9" Type="http://schemas.openxmlformats.org/officeDocument/2006/relationships/image" Target="media/image1.png"/><Relationship Id="rId10" Type="http://schemas.openxmlformats.org/officeDocument/2006/relationships/hyperlink" Target="http://gcf.pbrc.edu/docs/Agilent/Agilent%20Manual.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11</Pages>
  <Words>2715</Words>
  <Characters>15479</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18158</CharactersWithSpaces>
  <SharedDoc>false</SharedDoc>
  <HLinks>
    <vt:vector size="24" baseType="variant">
      <vt:variant>
        <vt:i4>4522046</vt:i4>
      </vt:variant>
      <vt:variant>
        <vt:i4>9</vt:i4>
      </vt:variant>
      <vt:variant>
        <vt:i4>0</vt:i4>
      </vt:variant>
      <vt:variant>
        <vt:i4>5</vt:i4>
      </vt:variant>
      <vt:variant>
        <vt:lpwstr>http://www.jove.com/files/ftp_upload/50325/Author's Integrated video-50325.wmv.asf</vt:lpwstr>
      </vt:variant>
      <vt:variant>
        <vt:lpwstr/>
      </vt:variant>
      <vt:variant>
        <vt:i4>1310808</vt:i4>
      </vt:variant>
      <vt:variant>
        <vt:i4>6</vt:i4>
      </vt:variant>
      <vt:variant>
        <vt:i4>0</vt:i4>
      </vt:variant>
      <vt:variant>
        <vt:i4>5</vt:i4>
      </vt:variant>
      <vt:variant>
        <vt:lpwstr>http://www.jove.com/video/1597/results-example-mably?access=ksw0bprj</vt:lpwstr>
      </vt:variant>
      <vt:variant>
        <vt:lpwstr/>
      </vt:variant>
      <vt:variant>
        <vt:i4>4915279</vt:i4>
      </vt:variant>
      <vt:variant>
        <vt:i4>3</vt:i4>
      </vt:variant>
      <vt:variant>
        <vt:i4>0</vt:i4>
      </vt:variant>
      <vt:variant>
        <vt:i4>5</vt:i4>
      </vt:variant>
      <vt:variant>
        <vt:lpwstr>http://gcf.pbrc.edu/docs/Agilent/Agilent%20Manual.pdf</vt:lpwstr>
      </vt:variant>
      <vt:variant>
        <vt:lpwstr/>
      </vt:variant>
      <vt:variant>
        <vt:i4>6029431</vt:i4>
      </vt:variant>
      <vt:variant>
        <vt:i4>0</vt:i4>
      </vt:variant>
      <vt:variant>
        <vt:i4>0</vt:i4>
      </vt:variant>
      <vt:variant>
        <vt:i4>5</vt:i4>
      </vt:variant>
      <vt:variant>
        <vt:lpwstr>mailto:catherin@bu.edu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40</cp:revision>
  <dcterms:created xsi:type="dcterms:W3CDTF">2012-11-21T19:10:00Z</dcterms:created>
  <dcterms:modified xsi:type="dcterms:W3CDTF">2012-12-03T12:58:00Z</dcterms:modified>
</cp:coreProperties>
</file>