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38DAC" w14:textId="77777777" w:rsidR="00AB0546" w:rsidRPr="00F959ED" w:rsidRDefault="00AB0546" w:rsidP="00AB0546">
      <w:pPr>
        <w:pStyle w:val="BodyText"/>
        <w:outlineLvl w:val="0"/>
        <w:rPr>
          <w:rFonts w:ascii="Helvetica" w:hAnsi="Helvetica"/>
          <w:b/>
          <w:i w:val="0"/>
          <w:sz w:val="22"/>
        </w:rPr>
      </w:pPr>
      <w:r w:rsidRPr="00F959ED">
        <w:rPr>
          <w:rFonts w:ascii="Helvetica" w:hAnsi="Helvetica"/>
          <w:b/>
          <w:i w:val="0"/>
          <w:sz w:val="22"/>
        </w:rPr>
        <w:t>Submission ID #: 50198</w:t>
      </w:r>
    </w:p>
    <w:p w14:paraId="29EEAB3F" w14:textId="77777777" w:rsidR="00AB0546" w:rsidRPr="00F959ED" w:rsidDel="00A12F8F" w:rsidRDefault="00AB0546" w:rsidP="00AB0546">
      <w:pPr>
        <w:pStyle w:val="BodyText"/>
        <w:outlineLvl w:val="0"/>
        <w:rPr>
          <w:rFonts w:ascii="Helvetica" w:hAnsi="Helvetica"/>
          <w:b/>
          <w:i w:val="0"/>
          <w:sz w:val="22"/>
        </w:rPr>
      </w:pPr>
      <w:r w:rsidRPr="00F959ED">
        <w:rPr>
          <w:rFonts w:ascii="Helvetica" w:hAnsi="Helvetica"/>
          <w:b/>
          <w:i w:val="0"/>
          <w:sz w:val="22"/>
        </w:rPr>
        <w:t xml:space="preserve">Editor Name: Steven </w:t>
      </w:r>
      <w:proofErr w:type="spellStart"/>
      <w:r w:rsidRPr="00F959ED">
        <w:rPr>
          <w:rFonts w:ascii="Helvetica" w:hAnsi="Helvetica"/>
          <w:b/>
          <w:i w:val="0"/>
          <w:sz w:val="22"/>
        </w:rPr>
        <w:t>Nilsen</w:t>
      </w:r>
      <w:proofErr w:type="spellEnd"/>
    </w:p>
    <w:p w14:paraId="442C465C" w14:textId="77777777" w:rsidR="00AB0546" w:rsidRPr="00F959ED" w:rsidRDefault="00AB0546" w:rsidP="00AB0546">
      <w:pPr>
        <w:pStyle w:val="BodyText"/>
        <w:outlineLvl w:val="0"/>
        <w:rPr>
          <w:rFonts w:ascii="Helvetica" w:hAnsi="Helvetica"/>
          <w:b/>
          <w:i w:val="0"/>
          <w:sz w:val="22"/>
        </w:rPr>
      </w:pPr>
      <w:r w:rsidRPr="00F959ED">
        <w:rPr>
          <w:rFonts w:ascii="Helvetica" w:hAnsi="Helvetica"/>
          <w:b/>
          <w:i w:val="0"/>
          <w:sz w:val="22"/>
        </w:rPr>
        <w:t xml:space="preserve">Videographer name: </w:t>
      </w:r>
    </w:p>
    <w:p w14:paraId="71941348" w14:textId="77777777" w:rsidR="00AB0546" w:rsidRPr="00F959ED" w:rsidRDefault="00AB0546" w:rsidP="00AB0546">
      <w:pPr>
        <w:pStyle w:val="BodyText"/>
        <w:outlineLvl w:val="0"/>
        <w:rPr>
          <w:rFonts w:ascii="Helvetica" w:hAnsi="Helvetica"/>
          <w:b/>
          <w:i w:val="0"/>
          <w:sz w:val="22"/>
        </w:rPr>
      </w:pPr>
      <w:r w:rsidRPr="00F959ED">
        <w:rPr>
          <w:rFonts w:ascii="Helvetica" w:hAnsi="Helvetica"/>
          <w:b/>
          <w:i w:val="0"/>
          <w:sz w:val="22"/>
        </w:rPr>
        <w:t xml:space="preserve">Film Date: </w:t>
      </w:r>
      <w:r w:rsidR="001A5666">
        <w:rPr>
          <w:rFonts w:ascii="Helvetica" w:hAnsi="Helvetica"/>
          <w:b/>
          <w:i w:val="0"/>
          <w:sz w:val="22"/>
        </w:rPr>
        <w:t>11/15/2012</w:t>
      </w:r>
    </w:p>
    <w:p w14:paraId="58B4A585" w14:textId="77777777" w:rsidR="00AB0546" w:rsidRPr="00F959ED" w:rsidRDefault="00AB0546" w:rsidP="00AB0546">
      <w:pPr>
        <w:pStyle w:val="CM10"/>
        <w:outlineLvl w:val="0"/>
        <w:rPr>
          <w:rFonts w:ascii="Helvetica" w:hAnsi="Helvetica"/>
          <w:b/>
          <w:sz w:val="22"/>
        </w:rPr>
      </w:pPr>
    </w:p>
    <w:p w14:paraId="253EBC9B" w14:textId="77777777" w:rsidR="00AB0546" w:rsidRPr="00F959ED" w:rsidRDefault="00AB0546" w:rsidP="00AB0546">
      <w:pPr>
        <w:pStyle w:val="CM10"/>
        <w:outlineLvl w:val="0"/>
        <w:rPr>
          <w:rFonts w:ascii="Helvetica" w:hAnsi="Helvetica" w:cs="Arial"/>
          <w:b/>
          <w:sz w:val="28"/>
        </w:rPr>
      </w:pPr>
      <w:r w:rsidRPr="00F959ED">
        <w:rPr>
          <w:rFonts w:ascii="Helvetica" w:hAnsi="Helvetica"/>
          <w:b/>
          <w:sz w:val="28"/>
        </w:rPr>
        <w:t>Authors and Affiliations:</w:t>
      </w:r>
      <w:r w:rsidRPr="00F959ED">
        <w:rPr>
          <w:rFonts w:ascii="Helvetica" w:hAnsi="Helvetica" w:cs="Arial"/>
          <w:b/>
          <w:sz w:val="28"/>
        </w:rPr>
        <w:t xml:space="preserve"> </w:t>
      </w:r>
    </w:p>
    <w:p w14:paraId="72D63F40" w14:textId="77777777" w:rsidR="00AB0546" w:rsidRPr="00F959ED" w:rsidRDefault="00AB0546" w:rsidP="00AB0546">
      <w:pPr>
        <w:rPr>
          <w:rFonts w:ascii="Helvetica" w:hAnsi="Helvetica"/>
          <w:sz w:val="22"/>
          <w:szCs w:val="24"/>
        </w:rPr>
      </w:pPr>
      <w:r w:rsidRPr="00F959ED">
        <w:rPr>
          <w:rFonts w:ascii="Helvetica" w:hAnsi="Helvetica"/>
          <w:sz w:val="22"/>
          <w:szCs w:val="24"/>
        </w:rPr>
        <w:t>Rebecca E. Nakles</w:t>
      </w:r>
      <w:r w:rsidRPr="00F959ED">
        <w:rPr>
          <w:rFonts w:ascii="Helvetica" w:hAnsi="Helvetica"/>
          <w:sz w:val="22"/>
          <w:szCs w:val="24"/>
          <w:vertAlign w:val="superscript"/>
        </w:rPr>
        <w:t>1</w:t>
      </w:r>
      <w:r w:rsidRPr="00F959ED">
        <w:rPr>
          <w:rFonts w:ascii="Helvetica" w:hAnsi="Helvetica"/>
          <w:sz w:val="22"/>
          <w:szCs w:val="24"/>
        </w:rPr>
        <w:t>, Sarah Millman</w:t>
      </w:r>
      <w:r w:rsidRPr="00F959ED">
        <w:rPr>
          <w:rFonts w:ascii="Helvetica" w:hAnsi="Helvetica"/>
          <w:sz w:val="22"/>
          <w:szCs w:val="24"/>
          <w:vertAlign w:val="superscript"/>
        </w:rPr>
        <w:t>1</w:t>
      </w:r>
      <w:r w:rsidRPr="00F959ED">
        <w:rPr>
          <w:rFonts w:ascii="Helvetica" w:hAnsi="Helvetica"/>
          <w:sz w:val="22"/>
          <w:szCs w:val="24"/>
        </w:rPr>
        <w:t>, M. Carla Cabrera</w:t>
      </w:r>
      <w:r w:rsidRPr="00F959ED">
        <w:rPr>
          <w:rFonts w:ascii="Helvetica" w:hAnsi="Helvetica"/>
          <w:sz w:val="22"/>
          <w:szCs w:val="24"/>
          <w:vertAlign w:val="superscript"/>
        </w:rPr>
        <w:t>1</w:t>
      </w:r>
      <w:r w:rsidRPr="00F959ED">
        <w:rPr>
          <w:rFonts w:ascii="Helvetica" w:hAnsi="Helvetica"/>
          <w:sz w:val="22"/>
          <w:szCs w:val="24"/>
        </w:rPr>
        <w:t>, Peter Johnson</w:t>
      </w:r>
      <w:r w:rsidRPr="00F959ED">
        <w:rPr>
          <w:rFonts w:ascii="Helvetica" w:hAnsi="Helvetica"/>
          <w:sz w:val="22"/>
          <w:szCs w:val="24"/>
          <w:vertAlign w:val="superscript"/>
        </w:rPr>
        <w:t>1</w:t>
      </w:r>
      <w:proofErr w:type="gramStart"/>
      <w:r w:rsidRPr="00F959ED">
        <w:rPr>
          <w:rFonts w:ascii="Helvetica" w:hAnsi="Helvetica"/>
          <w:sz w:val="22"/>
          <w:szCs w:val="24"/>
          <w:vertAlign w:val="superscript"/>
        </w:rPr>
        <w:t>,3</w:t>
      </w:r>
      <w:proofErr w:type="gramEnd"/>
      <w:r w:rsidRPr="00F959ED">
        <w:rPr>
          <w:rFonts w:ascii="Helvetica" w:hAnsi="Helvetica"/>
          <w:sz w:val="22"/>
          <w:szCs w:val="24"/>
        </w:rPr>
        <w:t xml:space="preserve">, </w:t>
      </w:r>
      <w:proofErr w:type="spellStart"/>
      <w:r w:rsidRPr="00F959ED">
        <w:rPr>
          <w:rFonts w:ascii="Helvetica" w:hAnsi="Helvetica"/>
          <w:sz w:val="22"/>
          <w:szCs w:val="24"/>
        </w:rPr>
        <w:t>Susette</w:t>
      </w:r>
      <w:proofErr w:type="spellEnd"/>
      <w:r w:rsidRPr="00F959ED">
        <w:rPr>
          <w:rFonts w:ascii="Helvetica" w:hAnsi="Helvetica"/>
          <w:sz w:val="22"/>
          <w:szCs w:val="24"/>
        </w:rPr>
        <w:t xml:space="preserve"> Mueller</w:t>
      </w:r>
      <w:r w:rsidRPr="00F959ED">
        <w:rPr>
          <w:rFonts w:ascii="Helvetica" w:hAnsi="Helvetica"/>
          <w:sz w:val="22"/>
          <w:szCs w:val="24"/>
          <w:vertAlign w:val="superscript"/>
        </w:rPr>
        <w:t>1,3</w:t>
      </w:r>
      <w:r w:rsidRPr="00F959ED">
        <w:rPr>
          <w:rFonts w:ascii="Helvetica" w:hAnsi="Helvetica"/>
          <w:sz w:val="22"/>
          <w:szCs w:val="24"/>
        </w:rPr>
        <w:t>, Philipp S. Hoppe</w:t>
      </w:r>
      <w:r w:rsidRPr="00F959ED">
        <w:rPr>
          <w:rFonts w:ascii="Helvetica" w:hAnsi="Helvetica"/>
          <w:sz w:val="22"/>
          <w:szCs w:val="24"/>
          <w:vertAlign w:val="superscript"/>
        </w:rPr>
        <w:t>4</w:t>
      </w:r>
      <w:r w:rsidRPr="00F959ED">
        <w:rPr>
          <w:rFonts w:ascii="Helvetica" w:hAnsi="Helvetica"/>
          <w:sz w:val="22"/>
          <w:szCs w:val="24"/>
        </w:rPr>
        <w:t xml:space="preserve">, </w:t>
      </w:r>
      <w:proofErr w:type="spellStart"/>
      <w:r w:rsidRPr="00F959ED">
        <w:rPr>
          <w:rFonts w:ascii="Helvetica" w:hAnsi="Helvetica"/>
          <w:sz w:val="22"/>
          <w:szCs w:val="24"/>
        </w:rPr>
        <w:t>Timm</w:t>
      </w:r>
      <w:proofErr w:type="spellEnd"/>
      <w:r w:rsidRPr="00F959ED">
        <w:rPr>
          <w:rFonts w:ascii="Helvetica" w:hAnsi="Helvetica"/>
          <w:sz w:val="22"/>
          <w:szCs w:val="24"/>
        </w:rPr>
        <w:t xml:space="preserve"> Schroeder</w:t>
      </w:r>
      <w:r w:rsidRPr="00F959ED">
        <w:rPr>
          <w:rFonts w:ascii="Helvetica" w:hAnsi="Helvetica"/>
          <w:sz w:val="22"/>
          <w:szCs w:val="24"/>
          <w:vertAlign w:val="superscript"/>
        </w:rPr>
        <w:t>4</w:t>
      </w:r>
      <w:r w:rsidRPr="00F959ED">
        <w:rPr>
          <w:rFonts w:ascii="Helvetica" w:hAnsi="Helvetica"/>
          <w:sz w:val="22"/>
          <w:szCs w:val="24"/>
        </w:rPr>
        <w:t>, Priscilla A. Furth</w:t>
      </w:r>
      <w:r w:rsidRPr="00F959ED">
        <w:rPr>
          <w:rFonts w:ascii="Helvetica" w:hAnsi="Helvetica"/>
          <w:sz w:val="22"/>
          <w:szCs w:val="24"/>
          <w:vertAlign w:val="superscript"/>
        </w:rPr>
        <w:t>1-3,5</w:t>
      </w:r>
    </w:p>
    <w:p w14:paraId="20457C41" w14:textId="77777777" w:rsidR="00AB0546" w:rsidRPr="00F959ED" w:rsidRDefault="00AB0546" w:rsidP="00AB0546">
      <w:pPr>
        <w:rPr>
          <w:rFonts w:ascii="Helvetica" w:hAnsi="Helvetica"/>
          <w:sz w:val="22"/>
          <w:szCs w:val="24"/>
        </w:rPr>
      </w:pPr>
    </w:p>
    <w:p w14:paraId="24BC82C9" w14:textId="77777777" w:rsidR="00AB0546" w:rsidRPr="00F959ED" w:rsidRDefault="00AB0546" w:rsidP="00AB0546">
      <w:pPr>
        <w:rPr>
          <w:rFonts w:ascii="Helvetica" w:hAnsi="Helvetica"/>
          <w:sz w:val="22"/>
          <w:szCs w:val="24"/>
        </w:rPr>
      </w:pPr>
      <w:r w:rsidRPr="00F959ED">
        <w:rPr>
          <w:rFonts w:ascii="Helvetica" w:hAnsi="Helvetica"/>
          <w:sz w:val="22"/>
          <w:szCs w:val="24"/>
        </w:rPr>
        <w:t>Departments of Oncology</w:t>
      </w:r>
      <w:r w:rsidRPr="00F959ED">
        <w:rPr>
          <w:rFonts w:ascii="Helvetica" w:hAnsi="Helvetica"/>
          <w:sz w:val="22"/>
          <w:szCs w:val="24"/>
          <w:vertAlign w:val="superscript"/>
        </w:rPr>
        <w:t>1</w:t>
      </w:r>
      <w:r w:rsidRPr="00F959ED">
        <w:rPr>
          <w:rFonts w:ascii="Helvetica" w:hAnsi="Helvetica"/>
          <w:sz w:val="22"/>
          <w:szCs w:val="24"/>
        </w:rPr>
        <w:t xml:space="preserve"> and Medicine</w:t>
      </w:r>
      <w:r w:rsidRPr="00F959ED">
        <w:rPr>
          <w:rFonts w:ascii="Helvetica" w:hAnsi="Helvetica"/>
          <w:sz w:val="22"/>
          <w:szCs w:val="24"/>
          <w:vertAlign w:val="superscript"/>
        </w:rPr>
        <w:t>2</w:t>
      </w:r>
      <w:r w:rsidRPr="00F959ED">
        <w:rPr>
          <w:rFonts w:ascii="Helvetica" w:hAnsi="Helvetica"/>
          <w:sz w:val="22"/>
          <w:szCs w:val="24"/>
        </w:rPr>
        <w:t>, Lombardi Comprehensive Cancer Center</w:t>
      </w:r>
      <w:r w:rsidRPr="00F959ED">
        <w:rPr>
          <w:rFonts w:ascii="Helvetica" w:hAnsi="Helvetica"/>
          <w:sz w:val="22"/>
          <w:szCs w:val="24"/>
          <w:vertAlign w:val="superscript"/>
        </w:rPr>
        <w:t>3</w:t>
      </w:r>
      <w:r w:rsidRPr="00F959ED">
        <w:rPr>
          <w:rFonts w:ascii="Helvetica" w:hAnsi="Helvetica"/>
          <w:sz w:val="22"/>
          <w:szCs w:val="24"/>
        </w:rPr>
        <w:t xml:space="preserve">, Georgetown University, Washington, DC, 20057, USA, </w:t>
      </w:r>
      <w:r w:rsidRPr="00F959ED">
        <w:rPr>
          <w:rFonts w:ascii="Helvetica" w:hAnsi="Helvetica"/>
          <w:sz w:val="22"/>
          <w:szCs w:val="24"/>
          <w:vertAlign w:val="superscript"/>
        </w:rPr>
        <w:t>4</w:t>
      </w:r>
      <w:r w:rsidRPr="00F959ED">
        <w:rPr>
          <w:rFonts w:ascii="Helvetica" w:hAnsi="Helvetica"/>
          <w:sz w:val="22"/>
          <w:szCs w:val="24"/>
        </w:rPr>
        <w:t xml:space="preserve">Helmholtz </w:t>
      </w:r>
      <w:proofErr w:type="spellStart"/>
      <w:r w:rsidRPr="00F959ED">
        <w:rPr>
          <w:rFonts w:ascii="Helvetica" w:hAnsi="Helvetica"/>
          <w:sz w:val="22"/>
          <w:szCs w:val="24"/>
        </w:rPr>
        <w:t>Zentrum</w:t>
      </w:r>
      <w:proofErr w:type="spellEnd"/>
      <w:r w:rsidRPr="00F959ED">
        <w:rPr>
          <w:rFonts w:ascii="Helvetica" w:hAnsi="Helvetica"/>
          <w:sz w:val="22"/>
          <w:szCs w:val="24"/>
        </w:rPr>
        <w:t xml:space="preserve"> </w:t>
      </w:r>
      <w:proofErr w:type="spellStart"/>
      <w:r w:rsidRPr="00F959ED">
        <w:rPr>
          <w:rFonts w:ascii="Helvetica" w:hAnsi="Helvetica"/>
          <w:sz w:val="22"/>
          <w:szCs w:val="24"/>
        </w:rPr>
        <w:t>München</w:t>
      </w:r>
      <w:proofErr w:type="spellEnd"/>
      <w:r w:rsidRPr="00F959ED">
        <w:rPr>
          <w:rFonts w:ascii="Helvetica" w:hAnsi="Helvetica"/>
          <w:sz w:val="22"/>
          <w:szCs w:val="24"/>
        </w:rPr>
        <w:t xml:space="preserve"> – German Research Center for Environmental Health, </w:t>
      </w:r>
      <w:proofErr w:type="spellStart"/>
      <w:r w:rsidRPr="00F959ED">
        <w:rPr>
          <w:rFonts w:ascii="Helvetica" w:hAnsi="Helvetica"/>
          <w:sz w:val="22"/>
          <w:szCs w:val="24"/>
        </w:rPr>
        <w:t>Ingolstaedter</w:t>
      </w:r>
      <w:proofErr w:type="spellEnd"/>
      <w:r w:rsidRPr="00F959ED">
        <w:rPr>
          <w:rFonts w:ascii="Helvetica" w:hAnsi="Helvetica"/>
          <w:sz w:val="22"/>
          <w:szCs w:val="24"/>
        </w:rPr>
        <w:t xml:space="preserve"> </w:t>
      </w:r>
      <w:proofErr w:type="spellStart"/>
      <w:r w:rsidRPr="00F959ED">
        <w:rPr>
          <w:rFonts w:ascii="Helvetica" w:hAnsi="Helvetica"/>
          <w:sz w:val="22"/>
          <w:szCs w:val="24"/>
        </w:rPr>
        <w:t>Landstraße</w:t>
      </w:r>
      <w:proofErr w:type="spellEnd"/>
      <w:r w:rsidRPr="00F959ED">
        <w:rPr>
          <w:rFonts w:ascii="Helvetica" w:hAnsi="Helvetica"/>
          <w:sz w:val="22"/>
          <w:szCs w:val="24"/>
        </w:rPr>
        <w:t xml:space="preserve"> 1, D-85764 </w:t>
      </w:r>
      <w:proofErr w:type="spellStart"/>
      <w:r w:rsidRPr="00F959ED">
        <w:rPr>
          <w:rFonts w:ascii="Helvetica" w:hAnsi="Helvetica"/>
          <w:sz w:val="22"/>
          <w:szCs w:val="24"/>
        </w:rPr>
        <w:t>Neuherberg</w:t>
      </w:r>
      <w:proofErr w:type="spellEnd"/>
      <w:r w:rsidRPr="00F959ED">
        <w:rPr>
          <w:rFonts w:ascii="Helvetica" w:hAnsi="Helvetica"/>
          <w:sz w:val="22"/>
          <w:szCs w:val="24"/>
        </w:rPr>
        <w:t xml:space="preserve">, Germany, </w:t>
      </w:r>
      <w:r w:rsidRPr="00F959ED">
        <w:rPr>
          <w:rFonts w:ascii="Helvetica" w:hAnsi="Helvetica"/>
          <w:sz w:val="22"/>
          <w:szCs w:val="24"/>
          <w:vertAlign w:val="superscript"/>
        </w:rPr>
        <w:t>5</w:t>
      </w:r>
      <w:r w:rsidRPr="00F959ED">
        <w:rPr>
          <w:rFonts w:ascii="Helvetica" w:hAnsi="Helvetica"/>
          <w:sz w:val="22"/>
          <w:szCs w:val="24"/>
        </w:rPr>
        <w:t xml:space="preserve">Department of Nanobiomedical Science and WCU Research Center of Nanobiomedical Science, Dankook University, </w:t>
      </w:r>
      <w:proofErr w:type="spellStart"/>
      <w:r w:rsidRPr="00F959ED">
        <w:rPr>
          <w:rFonts w:ascii="Helvetica" w:hAnsi="Helvetica"/>
          <w:sz w:val="22"/>
          <w:szCs w:val="24"/>
        </w:rPr>
        <w:t>Chungnam</w:t>
      </w:r>
      <w:proofErr w:type="spellEnd"/>
      <w:r w:rsidRPr="00F959ED">
        <w:rPr>
          <w:rFonts w:ascii="Helvetica" w:hAnsi="Helvetica"/>
          <w:sz w:val="22"/>
          <w:szCs w:val="24"/>
        </w:rPr>
        <w:t xml:space="preserve"> 330-714, Korea.</w:t>
      </w:r>
    </w:p>
    <w:p w14:paraId="6EF22332" w14:textId="77777777" w:rsidR="00AB0546" w:rsidRPr="00F959ED" w:rsidRDefault="00AB0546" w:rsidP="00AB0546">
      <w:pPr>
        <w:pStyle w:val="Default"/>
        <w:rPr>
          <w:rFonts w:ascii="Helvetica" w:hAnsi="Helvetica"/>
          <w:sz w:val="22"/>
        </w:rPr>
      </w:pPr>
    </w:p>
    <w:p w14:paraId="5A3D2E9F" w14:textId="77777777" w:rsidR="00AB0546" w:rsidRPr="00F959ED" w:rsidRDefault="00AB0546" w:rsidP="00AB0546">
      <w:pPr>
        <w:outlineLvl w:val="0"/>
        <w:rPr>
          <w:rFonts w:ascii="Helvetica" w:hAnsi="Helvetica"/>
          <w:b/>
          <w:sz w:val="22"/>
        </w:rPr>
      </w:pPr>
      <w:r w:rsidRPr="00F959ED">
        <w:rPr>
          <w:rFonts w:ascii="Helvetica" w:hAnsi="Helvetica"/>
          <w:b/>
          <w:sz w:val="22"/>
        </w:rPr>
        <w:t xml:space="preserve">Corresponding Author: </w:t>
      </w:r>
    </w:p>
    <w:p w14:paraId="78327488" w14:textId="77777777" w:rsidR="00AB0546" w:rsidRPr="00F959ED" w:rsidRDefault="00AB0546" w:rsidP="00AB0546">
      <w:pPr>
        <w:rPr>
          <w:rFonts w:ascii="Helvetica" w:hAnsi="Helvetica"/>
          <w:sz w:val="22"/>
          <w:szCs w:val="24"/>
        </w:rPr>
      </w:pPr>
      <w:r w:rsidRPr="00F959ED">
        <w:rPr>
          <w:rFonts w:ascii="Helvetica" w:hAnsi="Helvetica"/>
          <w:sz w:val="22"/>
          <w:szCs w:val="24"/>
        </w:rPr>
        <w:t>Priscilla A Furth, Room E520A, Research Building, Georgetown University</w:t>
      </w:r>
    </w:p>
    <w:p w14:paraId="42AD7F64" w14:textId="77777777" w:rsidR="00AB0546" w:rsidRPr="00F959ED" w:rsidRDefault="00AB0546" w:rsidP="00AB0546">
      <w:pPr>
        <w:rPr>
          <w:rFonts w:ascii="Helvetica" w:hAnsi="Helvetica"/>
          <w:sz w:val="22"/>
          <w:szCs w:val="24"/>
        </w:rPr>
      </w:pPr>
      <w:r w:rsidRPr="00F959ED">
        <w:rPr>
          <w:rFonts w:ascii="Helvetica" w:hAnsi="Helvetica"/>
          <w:sz w:val="22"/>
          <w:szCs w:val="24"/>
        </w:rPr>
        <w:t>3970 Reservoir Rd NW, Washington, DC 20057</w:t>
      </w:r>
    </w:p>
    <w:p w14:paraId="14FCEE15" w14:textId="77777777" w:rsidR="00AB0546" w:rsidRPr="00F959ED" w:rsidRDefault="00AB0546" w:rsidP="00AB0546">
      <w:pPr>
        <w:rPr>
          <w:rFonts w:ascii="Helvetica" w:hAnsi="Helvetica"/>
          <w:sz w:val="22"/>
          <w:szCs w:val="24"/>
        </w:rPr>
      </w:pPr>
      <w:r w:rsidRPr="00F959ED">
        <w:rPr>
          <w:rFonts w:ascii="Helvetica" w:hAnsi="Helvetica"/>
          <w:sz w:val="22"/>
          <w:szCs w:val="24"/>
        </w:rPr>
        <w:t>paf3@georgetown.edu (Telephone: 202-687-8986; FAX: 202-687-7560)</w:t>
      </w:r>
    </w:p>
    <w:p w14:paraId="46464B6F" w14:textId="77777777" w:rsidR="00AB0546" w:rsidRPr="00F959ED" w:rsidRDefault="00AB0546" w:rsidP="00AB0546">
      <w:pPr>
        <w:outlineLvl w:val="0"/>
        <w:rPr>
          <w:rFonts w:ascii="Helvetica" w:hAnsi="Helvetica"/>
          <w:b/>
          <w:sz w:val="28"/>
        </w:rPr>
      </w:pPr>
    </w:p>
    <w:p w14:paraId="11C8B6D2" w14:textId="77777777" w:rsidR="00AB0546" w:rsidRPr="00F959ED" w:rsidRDefault="00AB0546" w:rsidP="00AB0546">
      <w:pPr>
        <w:outlineLvl w:val="0"/>
        <w:rPr>
          <w:rFonts w:ascii="Helvetica" w:hAnsi="Helvetica" w:cs="Arial"/>
          <w:b/>
          <w:sz w:val="28"/>
          <w:szCs w:val="24"/>
        </w:rPr>
      </w:pPr>
      <w:r w:rsidRPr="00F959ED">
        <w:rPr>
          <w:rFonts w:ascii="Helvetica" w:hAnsi="Helvetica"/>
          <w:b/>
          <w:sz w:val="28"/>
        </w:rPr>
        <w:t>Title:</w:t>
      </w:r>
      <w:r w:rsidRPr="00F959ED">
        <w:rPr>
          <w:rFonts w:ascii="Helvetica" w:hAnsi="Helvetica" w:cs="Arial"/>
          <w:b/>
          <w:sz w:val="28"/>
          <w:szCs w:val="24"/>
        </w:rPr>
        <w:t xml:space="preserve"> </w:t>
      </w:r>
      <w:r w:rsidRPr="00F959ED">
        <w:rPr>
          <w:rFonts w:ascii="Helvetica" w:hAnsi="Helvetica"/>
          <w:b/>
          <w:sz w:val="28"/>
          <w:szCs w:val="24"/>
        </w:rPr>
        <w:t>Time-lapse imaging of primary preneoplastic mammary epithelial cells derived from genetically engineered mouse models of breast cancer</w:t>
      </w:r>
    </w:p>
    <w:p w14:paraId="5C1A536E" w14:textId="77777777" w:rsidR="00AB0546" w:rsidRPr="00F959ED" w:rsidRDefault="00AB0546" w:rsidP="00AB0546">
      <w:pPr>
        <w:pStyle w:val="ListParagraph"/>
        <w:ind w:firstLine="720"/>
        <w:rPr>
          <w:rFonts w:ascii="Helvetica" w:hAnsi="Helvetica"/>
          <w:sz w:val="22"/>
        </w:rPr>
      </w:pPr>
    </w:p>
    <w:p w14:paraId="78FF8530" w14:textId="77777777" w:rsidR="001A5666" w:rsidRDefault="00AB0546" w:rsidP="001A5666">
      <w:pPr>
        <w:rPr>
          <w:rFonts w:ascii="Helvetica" w:hAnsi="Helvetica"/>
          <w:sz w:val="22"/>
        </w:rPr>
      </w:pPr>
      <w:r w:rsidRPr="001A5666">
        <w:rPr>
          <w:rFonts w:ascii="Helvetica" w:hAnsi="Helvetica"/>
          <w:sz w:val="22"/>
        </w:rPr>
        <w:t xml:space="preserve">What is the single most difficult aspect of this procedure and what do you do to ensure success?  </w:t>
      </w:r>
    </w:p>
    <w:p w14:paraId="7DA587A8" w14:textId="77777777" w:rsidR="00AB0546" w:rsidRPr="001A5666" w:rsidRDefault="00AA39F7" w:rsidP="001A5666">
      <w:pPr>
        <w:rPr>
          <w:rFonts w:ascii="Helvetica" w:hAnsi="Helvetica"/>
          <w:sz w:val="22"/>
        </w:rPr>
      </w:pPr>
      <w:r w:rsidRPr="001A5666">
        <w:rPr>
          <w:rFonts w:ascii="Helvetica" w:hAnsi="Helvetica"/>
          <w:i/>
          <w:sz w:val="22"/>
        </w:rPr>
        <w:t xml:space="preserve">This is a procedure that is challenging in the execution of multiple steps- all of which must be done properly but I would not say that there is one “most difficult aspect”. </w:t>
      </w:r>
    </w:p>
    <w:p w14:paraId="525236BC" w14:textId="77777777" w:rsidR="001A5666" w:rsidRPr="001A5666" w:rsidRDefault="001A5666" w:rsidP="001A5666">
      <w:pPr>
        <w:ind w:left="720"/>
        <w:rPr>
          <w:rFonts w:ascii="Helvetica" w:hAnsi="Helvetica"/>
          <w:sz w:val="22"/>
        </w:rPr>
      </w:pPr>
    </w:p>
    <w:p w14:paraId="370AAA22" w14:textId="77777777" w:rsidR="001A5666" w:rsidRDefault="00AB0546" w:rsidP="001A5666">
      <w:pPr>
        <w:rPr>
          <w:rFonts w:ascii="Helvetica" w:hAnsi="Helvetica"/>
          <w:sz w:val="22"/>
        </w:rPr>
      </w:pPr>
      <w:r w:rsidRPr="001A5666">
        <w:rPr>
          <w:rFonts w:ascii="Helvetica" w:hAnsi="Helvetica"/>
          <w:sz w:val="22"/>
        </w:rPr>
        <w:t xml:space="preserve">Will the shoot take place in more than one location? </w:t>
      </w:r>
    </w:p>
    <w:p w14:paraId="2F2D9A0B" w14:textId="77777777" w:rsidR="00AB0546" w:rsidRPr="001A5666" w:rsidRDefault="00051484" w:rsidP="001A5666">
      <w:pPr>
        <w:rPr>
          <w:rFonts w:ascii="Helvetica" w:hAnsi="Helvetica"/>
          <w:sz w:val="22"/>
        </w:rPr>
      </w:pPr>
      <w:proofErr w:type="gramStart"/>
      <w:r w:rsidRPr="001A5666">
        <w:rPr>
          <w:rFonts w:ascii="Helvetica" w:hAnsi="Helvetica"/>
          <w:i/>
          <w:sz w:val="22"/>
        </w:rPr>
        <w:t>yes</w:t>
      </w:r>
      <w:proofErr w:type="gramEnd"/>
      <w:r w:rsidRPr="001A5666">
        <w:rPr>
          <w:rFonts w:ascii="Helvetica" w:hAnsi="Helvetica"/>
          <w:i/>
          <w:sz w:val="22"/>
        </w:rPr>
        <w:t>.</w:t>
      </w:r>
      <w:r w:rsidR="00AB0546" w:rsidRPr="001A5666">
        <w:rPr>
          <w:rFonts w:ascii="Helvetica" w:hAnsi="Helvetica"/>
          <w:sz w:val="22"/>
        </w:rPr>
        <w:t xml:space="preserve"> </w:t>
      </w:r>
      <w:r w:rsidR="00AA39F7" w:rsidRPr="001A5666">
        <w:rPr>
          <w:rFonts w:ascii="Helvetica" w:hAnsi="Helvetica"/>
          <w:i/>
          <w:sz w:val="22"/>
        </w:rPr>
        <w:t xml:space="preserve">In my mind filming would take place in 3 locations: 1) One of the rooms in my lab (521) at the dissection bench, filming the dissection, then processing of tissue to a single cell suspension, working in and out of tissue culture hood- but all same general space. 2) </w:t>
      </w:r>
      <w:proofErr w:type="gramStart"/>
      <w:r w:rsidR="00AA39F7" w:rsidRPr="001A5666">
        <w:rPr>
          <w:rFonts w:ascii="Helvetica" w:hAnsi="Helvetica"/>
          <w:i/>
          <w:sz w:val="22"/>
        </w:rPr>
        <w:t>our</w:t>
      </w:r>
      <w:proofErr w:type="gramEnd"/>
      <w:r w:rsidR="00AA39F7" w:rsidRPr="001A5666">
        <w:rPr>
          <w:rFonts w:ascii="Helvetica" w:hAnsi="Helvetica"/>
          <w:i/>
          <w:sz w:val="22"/>
        </w:rPr>
        <w:t xml:space="preserve"> Microscopy and Imaging Shared Resource that is one floor below in the same building to film placement of the cell cultures under the time lapse microscope (travel time—5 minutes). 3) Return to another of my rooms in my lab (520) to film single cell tracking using TTT on the computer (travel time-5 minutes)</w:t>
      </w:r>
    </w:p>
    <w:p w14:paraId="037B5A9D" w14:textId="77777777" w:rsidR="00AB0546" w:rsidRPr="00F959ED" w:rsidRDefault="00AB0546" w:rsidP="00AB0546">
      <w:pPr>
        <w:rPr>
          <w:rFonts w:ascii="Helvetica" w:hAnsi="Helvetica"/>
          <w:b/>
          <w:i/>
          <w:sz w:val="22"/>
        </w:rPr>
      </w:pPr>
    </w:p>
    <w:p w14:paraId="2E4FD882" w14:textId="77777777" w:rsidR="00AB0546" w:rsidRPr="00F959ED" w:rsidRDefault="00AB0546" w:rsidP="00AB0546">
      <w:pPr>
        <w:rPr>
          <w:rFonts w:ascii="Helvetica" w:hAnsi="Helvetica"/>
          <w:b/>
          <w:sz w:val="28"/>
        </w:rPr>
      </w:pPr>
      <w:r w:rsidRPr="00F959ED">
        <w:rPr>
          <w:rFonts w:ascii="Helvetica" w:hAnsi="Helvetica"/>
          <w:b/>
          <w:sz w:val="28"/>
        </w:rPr>
        <w:t>Schematic Overview (read by a voice talent at JoVE)</w:t>
      </w:r>
    </w:p>
    <w:p w14:paraId="4831B1CB" w14:textId="54F5ACBA" w:rsidR="00AB0546" w:rsidRPr="001A5666" w:rsidRDefault="00AB0546" w:rsidP="00AB0546">
      <w:pPr>
        <w:rPr>
          <w:rFonts w:ascii="Helvetica" w:hAnsi="Helvetica"/>
          <w:sz w:val="22"/>
        </w:rPr>
      </w:pPr>
      <w:r w:rsidRPr="00500A3F">
        <w:rPr>
          <w:rFonts w:ascii="Helvetica" w:hAnsi="Helvetica"/>
          <w:sz w:val="22"/>
        </w:rPr>
        <w:t xml:space="preserve">The overall goal of the following experiment is to </w:t>
      </w:r>
      <w:r w:rsidR="00286326" w:rsidRPr="00500A3F">
        <w:rPr>
          <w:rFonts w:ascii="Helvetica" w:hAnsi="Helvetica"/>
          <w:sz w:val="22"/>
        </w:rPr>
        <w:t xml:space="preserve">determine </w:t>
      </w:r>
      <w:r w:rsidR="00500A3F" w:rsidRPr="00500A3F">
        <w:rPr>
          <w:rFonts w:ascii="Helvetica" w:hAnsi="Helvetica"/>
          <w:sz w:val="22"/>
        </w:rPr>
        <w:t>w</w:t>
      </w:r>
      <w:r w:rsidR="00861B4D">
        <w:rPr>
          <w:rFonts w:ascii="Helvetica" w:hAnsi="Helvetica"/>
          <w:sz w:val="22"/>
        </w:rPr>
        <w:t>h</w:t>
      </w:r>
      <w:r w:rsidR="00500A3F" w:rsidRPr="00500A3F">
        <w:rPr>
          <w:rFonts w:ascii="Helvetica" w:hAnsi="Helvetica"/>
          <w:sz w:val="22"/>
        </w:rPr>
        <w:t>ether</w:t>
      </w:r>
      <w:r w:rsidR="00286326" w:rsidRPr="00500A3F">
        <w:rPr>
          <w:rFonts w:ascii="Helvetica" w:hAnsi="Helvetica"/>
          <w:sz w:val="22"/>
        </w:rPr>
        <w:t xml:space="preserve"> genetic lesions that predispose towards breast cancer alter the behavior of preneoplastic mammary cells in primary culture</w:t>
      </w:r>
      <w:r w:rsidRPr="00500A3F">
        <w:rPr>
          <w:rFonts w:ascii="Helvetica" w:hAnsi="Helvetica"/>
          <w:sz w:val="22"/>
        </w:rPr>
        <w:t xml:space="preserve">. </w:t>
      </w:r>
      <w:r w:rsidRPr="00500A3F">
        <w:rPr>
          <w:rFonts w:ascii="Helvetica" w:hAnsi="Helvetica"/>
          <w:b/>
          <w:sz w:val="22"/>
        </w:rPr>
        <w:t>(Intro)</w:t>
      </w:r>
      <w:r w:rsidR="00500A3F" w:rsidRPr="00500A3F">
        <w:rPr>
          <w:rFonts w:ascii="Helvetica" w:hAnsi="Helvetica"/>
          <w:sz w:val="22"/>
        </w:rPr>
        <w:t xml:space="preserve">  </w:t>
      </w:r>
      <w:r w:rsidRPr="00500A3F">
        <w:rPr>
          <w:rFonts w:ascii="Helvetica" w:hAnsi="Helvetica"/>
          <w:sz w:val="22"/>
        </w:rPr>
        <w:t xml:space="preserve">This is achieved by </w:t>
      </w:r>
      <w:r w:rsidR="00286326" w:rsidRPr="00500A3F">
        <w:rPr>
          <w:rFonts w:ascii="Helvetica" w:hAnsi="Helvetica"/>
          <w:sz w:val="22"/>
        </w:rPr>
        <w:t>isolating primary mammary epithelial cells from genetically engineered mice</w:t>
      </w:r>
      <w:r w:rsidRPr="00500A3F">
        <w:rPr>
          <w:rFonts w:ascii="Helvetica" w:hAnsi="Helvetica"/>
          <w:sz w:val="22"/>
        </w:rPr>
        <w:t>.</w:t>
      </w:r>
      <w:r w:rsidRPr="00500A3F">
        <w:rPr>
          <w:rFonts w:ascii="Helvetica" w:hAnsi="Helvetica"/>
          <w:b/>
          <w:sz w:val="22"/>
        </w:rPr>
        <w:t xml:space="preserve"> (P1)</w:t>
      </w:r>
      <w:r w:rsidR="00500A3F" w:rsidRPr="00500A3F">
        <w:rPr>
          <w:rFonts w:ascii="Helvetica" w:hAnsi="Helvetica"/>
          <w:sz w:val="22"/>
        </w:rPr>
        <w:t xml:space="preserve">  </w:t>
      </w:r>
      <w:r w:rsidRPr="00500A3F">
        <w:rPr>
          <w:rFonts w:ascii="Helvetica" w:hAnsi="Helvetica"/>
          <w:sz w:val="22"/>
        </w:rPr>
        <w:t xml:space="preserve">As a second step, </w:t>
      </w:r>
      <w:r w:rsidR="00FC54DE" w:rsidRPr="00500A3F">
        <w:rPr>
          <w:rFonts w:ascii="Helvetica" w:hAnsi="Helvetica"/>
          <w:sz w:val="22"/>
        </w:rPr>
        <w:t>live cell time-lapse imaging is performed</w:t>
      </w:r>
      <w:r w:rsidR="00500A3F" w:rsidRPr="00500A3F">
        <w:rPr>
          <w:rFonts w:ascii="Helvetica" w:hAnsi="Helvetica"/>
          <w:sz w:val="22"/>
        </w:rPr>
        <w:t xml:space="preserve"> over 5-7 days, creating a movie to analyze </w:t>
      </w:r>
      <w:r w:rsidR="00F43D93" w:rsidRPr="00500A3F">
        <w:rPr>
          <w:rFonts w:ascii="Helvetica" w:hAnsi="Helvetica"/>
          <w:sz w:val="22"/>
        </w:rPr>
        <w:t>cell behavior</w:t>
      </w:r>
      <w:r w:rsidRPr="00500A3F">
        <w:rPr>
          <w:rFonts w:ascii="Helvetica" w:hAnsi="Helvetica"/>
          <w:sz w:val="22"/>
        </w:rPr>
        <w:t xml:space="preserve">. </w:t>
      </w:r>
      <w:r w:rsidRPr="00500A3F">
        <w:rPr>
          <w:rFonts w:ascii="Helvetica" w:hAnsi="Helvetica"/>
          <w:b/>
          <w:sz w:val="22"/>
        </w:rPr>
        <w:t>(P2)</w:t>
      </w:r>
      <w:r w:rsidRPr="00500A3F">
        <w:rPr>
          <w:rFonts w:ascii="Helvetica" w:hAnsi="Helvetica"/>
          <w:sz w:val="22"/>
        </w:rPr>
        <w:t xml:space="preserve">  </w:t>
      </w:r>
      <w:r w:rsidR="00500A3F" w:rsidRPr="00500A3F">
        <w:rPr>
          <w:rFonts w:ascii="Helvetica" w:hAnsi="Helvetica"/>
          <w:sz w:val="22"/>
        </w:rPr>
        <w:t xml:space="preserve"> Then,</w:t>
      </w:r>
      <w:r w:rsidRPr="00500A3F">
        <w:rPr>
          <w:rFonts w:ascii="Helvetica" w:hAnsi="Helvetica"/>
          <w:sz w:val="22"/>
        </w:rPr>
        <w:t xml:space="preserve"> </w:t>
      </w:r>
      <w:r w:rsidR="00500A3F" w:rsidRPr="00500A3F">
        <w:rPr>
          <w:rFonts w:ascii="Helvetica" w:hAnsi="Helvetica"/>
          <w:sz w:val="22"/>
        </w:rPr>
        <w:t xml:space="preserve">a </w:t>
      </w:r>
      <w:r w:rsidR="00F43D93" w:rsidRPr="00500A3F">
        <w:rPr>
          <w:rFonts w:ascii="Helvetica" w:hAnsi="Helvetica"/>
          <w:sz w:val="22"/>
        </w:rPr>
        <w:t xml:space="preserve">software program </w:t>
      </w:r>
      <w:r w:rsidR="00500A3F" w:rsidRPr="00500A3F">
        <w:rPr>
          <w:rFonts w:ascii="Helvetica" w:hAnsi="Helvetica"/>
          <w:sz w:val="22"/>
        </w:rPr>
        <w:t>that tracks single cells is utilized to qu</w:t>
      </w:r>
      <w:r w:rsidR="001A5666">
        <w:rPr>
          <w:rFonts w:ascii="Helvetica" w:hAnsi="Helvetica"/>
          <w:sz w:val="22"/>
        </w:rPr>
        <w:t>antif</w:t>
      </w:r>
      <w:r w:rsidR="00500A3F" w:rsidRPr="00500A3F">
        <w:rPr>
          <w:rFonts w:ascii="Helvetica" w:hAnsi="Helvetica"/>
          <w:sz w:val="22"/>
        </w:rPr>
        <w:t>y</w:t>
      </w:r>
      <w:r w:rsidR="00F43D93" w:rsidRPr="00500A3F">
        <w:rPr>
          <w:rFonts w:ascii="Helvetica" w:hAnsi="Helvetica"/>
          <w:sz w:val="22"/>
        </w:rPr>
        <w:t xml:space="preserve"> and compare</w:t>
      </w:r>
      <w:r w:rsidR="00500A3F" w:rsidRPr="00500A3F">
        <w:rPr>
          <w:rFonts w:ascii="Helvetica" w:hAnsi="Helvetica"/>
          <w:sz w:val="22"/>
        </w:rPr>
        <w:t xml:space="preserve"> the</w:t>
      </w:r>
      <w:r w:rsidR="00F43D93" w:rsidRPr="00500A3F">
        <w:rPr>
          <w:rFonts w:ascii="Helvetica" w:hAnsi="Helvetica"/>
          <w:sz w:val="22"/>
        </w:rPr>
        <w:t xml:space="preserve"> </w:t>
      </w:r>
      <w:r w:rsidR="00500A3F" w:rsidRPr="00500A3F">
        <w:rPr>
          <w:rFonts w:ascii="Helvetica" w:hAnsi="Helvetica"/>
          <w:sz w:val="22"/>
        </w:rPr>
        <w:t>behavior of cells</w:t>
      </w:r>
      <w:r w:rsidR="00F43D93" w:rsidRPr="00500A3F">
        <w:rPr>
          <w:rFonts w:ascii="Helvetica" w:hAnsi="Helvetica"/>
          <w:sz w:val="22"/>
        </w:rPr>
        <w:t xml:space="preserve"> isolated from different genetically engineered mouse models of breast cancer</w:t>
      </w:r>
      <w:r w:rsidR="00500A3F" w:rsidRPr="00500A3F">
        <w:rPr>
          <w:rFonts w:ascii="Helvetica" w:hAnsi="Helvetica"/>
          <w:sz w:val="22"/>
        </w:rPr>
        <w:t>.</w:t>
      </w:r>
      <w:r w:rsidRPr="00500A3F">
        <w:rPr>
          <w:rFonts w:ascii="Helvetica" w:hAnsi="Helvetica"/>
          <w:sz w:val="22"/>
        </w:rPr>
        <w:t xml:space="preserve"> </w:t>
      </w:r>
      <w:r w:rsidRPr="00500A3F">
        <w:rPr>
          <w:rFonts w:ascii="Helvetica" w:hAnsi="Helvetica"/>
          <w:b/>
          <w:sz w:val="22"/>
        </w:rPr>
        <w:t>(P3)</w:t>
      </w:r>
      <w:r w:rsidR="00500A3F" w:rsidRPr="00500A3F">
        <w:rPr>
          <w:rFonts w:ascii="Helvetica" w:hAnsi="Helvetica"/>
          <w:sz w:val="22"/>
        </w:rPr>
        <w:t xml:space="preserve">  The r</w:t>
      </w:r>
      <w:r w:rsidRPr="00500A3F">
        <w:rPr>
          <w:rFonts w:ascii="Helvetica" w:hAnsi="Helvetica"/>
          <w:sz w:val="22"/>
        </w:rPr>
        <w:t>esults show</w:t>
      </w:r>
      <w:r w:rsidR="00500A3F" w:rsidRPr="00500A3F">
        <w:rPr>
          <w:rFonts w:ascii="Helvetica" w:hAnsi="Helvetica"/>
          <w:sz w:val="22"/>
        </w:rPr>
        <w:t xml:space="preserve"> that </w:t>
      </w:r>
      <w:r w:rsidR="00867430" w:rsidRPr="00500A3F">
        <w:rPr>
          <w:rFonts w:ascii="Helvetica" w:hAnsi="Helvetica"/>
          <w:sz w:val="22"/>
        </w:rPr>
        <w:t xml:space="preserve">specific genetic lesions induce different behaviors in the preneoplastic mammary epithelial cells </w:t>
      </w:r>
      <w:r w:rsidRPr="00500A3F">
        <w:rPr>
          <w:rFonts w:ascii="Helvetica" w:hAnsi="Helvetica" w:cs="Helvetica"/>
          <w:sz w:val="22"/>
          <w:szCs w:val="24"/>
          <w:lang w:bidi="en-US"/>
        </w:rPr>
        <w:t>based on</w:t>
      </w:r>
      <w:r w:rsidRPr="00500A3F">
        <w:rPr>
          <w:rFonts w:ascii="Helvetica" w:hAnsi="Helvetica"/>
          <w:sz w:val="22"/>
        </w:rPr>
        <w:t xml:space="preserve"> </w:t>
      </w:r>
      <w:r w:rsidR="00867430" w:rsidRPr="00500A3F">
        <w:rPr>
          <w:rFonts w:ascii="Helvetica" w:hAnsi="Helvetica"/>
          <w:sz w:val="22"/>
        </w:rPr>
        <w:t>quantitative behavioral analyses performed using single cell tracking</w:t>
      </w:r>
      <w:r w:rsidRPr="00500A3F">
        <w:rPr>
          <w:rFonts w:ascii="Helvetica" w:hAnsi="Helvetica"/>
          <w:sz w:val="22"/>
        </w:rPr>
        <w:t xml:space="preserve"> </w:t>
      </w:r>
      <w:r w:rsidRPr="00500A3F">
        <w:rPr>
          <w:rFonts w:ascii="Helvetica" w:hAnsi="Helvetica"/>
          <w:b/>
          <w:sz w:val="22"/>
        </w:rPr>
        <w:t>(P4)</w:t>
      </w:r>
    </w:p>
    <w:p w14:paraId="357E85EC" w14:textId="77777777" w:rsidR="00AB0546" w:rsidRDefault="008258E0" w:rsidP="00AB0546">
      <w:pPr>
        <w:rPr>
          <w:rFonts w:ascii="Helvetica" w:hAnsi="Helvetica"/>
          <w:sz w:val="22"/>
        </w:rPr>
      </w:pPr>
      <w:r>
        <w:rPr>
          <w:rFonts w:ascii="Helvetica" w:hAnsi="Helvetica"/>
          <w:noProof/>
          <w:sz w:val="22"/>
        </w:rPr>
        <w:lastRenderedPageBreak/>
        <w:drawing>
          <wp:inline distT="0" distB="0" distL="0" distR="0" wp14:anchorId="6E3B0DC5" wp14:editId="6A8C3C98">
            <wp:extent cx="6400800" cy="3154045"/>
            <wp:effectExtent l="0" t="0" r="0" b="0"/>
            <wp:docPr id="1" name="Picture 1" descr="trackingmethods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ckingmethods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154045"/>
                    </a:xfrm>
                    <a:prstGeom prst="rect">
                      <a:avLst/>
                    </a:prstGeom>
                    <a:noFill/>
                    <a:ln>
                      <a:noFill/>
                    </a:ln>
                  </pic:spPr>
                </pic:pic>
              </a:graphicData>
            </a:graphic>
          </wp:inline>
        </w:drawing>
      </w:r>
    </w:p>
    <w:p w14:paraId="51E48C05" w14:textId="77777777" w:rsidR="00500A3F" w:rsidRDefault="00500A3F" w:rsidP="00AB0546">
      <w:pPr>
        <w:rPr>
          <w:rFonts w:ascii="Helvetica" w:hAnsi="Helvetica"/>
          <w:i/>
          <w:sz w:val="22"/>
        </w:rPr>
      </w:pPr>
      <w:r>
        <w:rPr>
          <w:rFonts w:ascii="Helvetica" w:hAnsi="Helvetica"/>
          <w:i/>
          <w:sz w:val="22"/>
        </w:rPr>
        <w:t xml:space="preserve">Video editor: </w:t>
      </w:r>
    </w:p>
    <w:p w14:paraId="47DC7B20" w14:textId="3B0E4653" w:rsidR="00500A3F" w:rsidRDefault="00500A3F" w:rsidP="00AB0546">
      <w:pPr>
        <w:rPr>
          <w:rFonts w:ascii="Helvetica" w:hAnsi="Helvetica"/>
          <w:i/>
          <w:sz w:val="22"/>
        </w:rPr>
      </w:pPr>
      <w:r>
        <w:rPr>
          <w:rFonts w:ascii="Helvetica" w:hAnsi="Helvetica"/>
          <w:b/>
          <w:i/>
          <w:sz w:val="22"/>
        </w:rPr>
        <w:t xml:space="preserve">P1. </w:t>
      </w:r>
      <w:r w:rsidR="00EF707B">
        <w:rPr>
          <w:rFonts w:ascii="Helvetica" w:hAnsi="Helvetica"/>
          <w:i/>
          <w:sz w:val="22"/>
        </w:rPr>
        <w:t>Please make a simple petri dish (large round circle) with ~10 cells (small circles) in it</w:t>
      </w:r>
      <w:r>
        <w:rPr>
          <w:rFonts w:ascii="Helvetica" w:hAnsi="Helvetica"/>
          <w:i/>
          <w:sz w:val="22"/>
        </w:rPr>
        <w:t>.</w:t>
      </w:r>
    </w:p>
    <w:p w14:paraId="706C5642" w14:textId="6FE6067C" w:rsidR="00500A3F" w:rsidRDefault="00500A3F" w:rsidP="00AB0546">
      <w:pPr>
        <w:rPr>
          <w:rFonts w:ascii="Helvetica" w:hAnsi="Helvetica"/>
          <w:i/>
          <w:sz w:val="22"/>
        </w:rPr>
      </w:pPr>
      <w:r>
        <w:rPr>
          <w:rFonts w:ascii="Helvetica" w:hAnsi="Helvetica"/>
          <w:b/>
          <w:i/>
          <w:sz w:val="22"/>
        </w:rPr>
        <w:t xml:space="preserve">P2. </w:t>
      </w:r>
      <w:r w:rsidR="00EF707B">
        <w:rPr>
          <w:rFonts w:ascii="Helvetica" w:hAnsi="Helvetica"/>
          <w:i/>
          <w:sz w:val="22"/>
        </w:rPr>
        <w:t>Have the ~7 of the cells elongate a little, and have ~5 of those elongated cells move together (clump)</w:t>
      </w:r>
    </w:p>
    <w:p w14:paraId="073627CD" w14:textId="3C8105A6" w:rsidR="001A5666" w:rsidRDefault="001A5666" w:rsidP="00AB0546">
      <w:pPr>
        <w:rPr>
          <w:rFonts w:ascii="Helvetica" w:hAnsi="Helvetica"/>
          <w:i/>
          <w:sz w:val="22"/>
        </w:rPr>
      </w:pPr>
      <w:r>
        <w:rPr>
          <w:rFonts w:ascii="Helvetica" w:hAnsi="Helvetica"/>
          <w:b/>
          <w:i/>
          <w:sz w:val="22"/>
        </w:rPr>
        <w:t>P3.</w:t>
      </w:r>
      <w:r>
        <w:rPr>
          <w:rFonts w:ascii="Helvetica" w:hAnsi="Helvetica"/>
          <w:i/>
          <w:sz w:val="22"/>
        </w:rPr>
        <w:t xml:space="preserve"> Show images D and E</w:t>
      </w:r>
      <w:r w:rsidR="00924CEC">
        <w:rPr>
          <w:rFonts w:ascii="Helvetica" w:hAnsi="Helvetica"/>
          <w:i/>
          <w:sz w:val="22"/>
        </w:rPr>
        <w:t xml:space="preserve"> (remove the yellow square from E, if possible)</w:t>
      </w:r>
    </w:p>
    <w:p w14:paraId="43A1A6D5" w14:textId="77777777" w:rsidR="001A5666" w:rsidRPr="001A5666" w:rsidRDefault="001A5666" w:rsidP="00AB0546">
      <w:pPr>
        <w:rPr>
          <w:rFonts w:ascii="Helvetica" w:hAnsi="Helvetica"/>
          <w:i/>
          <w:sz w:val="22"/>
        </w:rPr>
      </w:pPr>
      <w:r>
        <w:rPr>
          <w:rFonts w:ascii="Helvetica" w:hAnsi="Helvetica"/>
          <w:b/>
          <w:i/>
          <w:sz w:val="22"/>
        </w:rPr>
        <w:t xml:space="preserve">P4. </w:t>
      </w:r>
      <w:r>
        <w:rPr>
          <w:rFonts w:ascii="Helvetica" w:hAnsi="Helvetica"/>
          <w:i/>
          <w:sz w:val="22"/>
        </w:rPr>
        <w:t xml:space="preserve">Show image F.  </w:t>
      </w:r>
    </w:p>
    <w:p w14:paraId="2B8A1E89" w14:textId="0DD6E253" w:rsidR="001A5666" w:rsidRPr="001A5666" w:rsidRDefault="001A5666" w:rsidP="00AB0546">
      <w:pPr>
        <w:rPr>
          <w:rFonts w:ascii="Helvetica" w:hAnsi="Helvetica"/>
          <w:i/>
          <w:sz w:val="22"/>
        </w:rPr>
      </w:pPr>
      <w:bookmarkStart w:id="0" w:name="_GoBack"/>
      <w:bookmarkEnd w:id="0"/>
    </w:p>
    <w:p w14:paraId="6CC2297C" w14:textId="77777777" w:rsidR="00AB0546" w:rsidRPr="00F959ED" w:rsidRDefault="00AB0546" w:rsidP="00AB0546">
      <w:pPr>
        <w:numPr>
          <w:ilvl w:val="0"/>
          <w:numId w:val="12"/>
        </w:numPr>
        <w:spacing w:before="240"/>
        <w:jc w:val="both"/>
        <w:outlineLvl w:val="0"/>
        <w:rPr>
          <w:rFonts w:ascii="Helvetica" w:hAnsi="Helvetica" w:cs="Arial"/>
          <w:b/>
          <w:sz w:val="28"/>
          <w:szCs w:val="24"/>
        </w:rPr>
      </w:pPr>
      <w:r w:rsidRPr="00F959ED">
        <w:rPr>
          <w:rFonts w:ascii="Helvetica" w:hAnsi="Helvetica" w:cs="Arial"/>
          <w:b/>
          <w:sz w:val="28"/>
          <w:szCs w:val="24"/>
        </w:rPr>
        <w:t xml:space="preserve">Introductory Interview (spoken by you on camera. Don’t forget to smile!)  </w:t>
      </w:r>
    </w:p>
    <w:p w14:paraId="6FBE7155" w14:textId="77777777" w:rsidR="00AB0546" w:rsidRPr="001A5666" w:rsidRDefault="00151804" w:rsidP="00AB0546">
      <w:pPr>
        <w:numPr>
          <w:ilvl w:val="1"/>
          <w:numId w:val="12"/>
        </w:numPr>
        <w:spacing w:before="240"/>
        <w:jc w:val="both"/>
        <w:outlineLvl w:val="0"/>
        <w:rPr>
          <w:rFonts w:ascii="Helvetica" w:hAnsi="Helvetica" w:cs="Arial"/>
          <w:sz w:val="22"/>
          <w:szCs w:val="24"/>
        </w:rPr>
      </w:pPr>
      <w:r>
        <w:rPr>
          <w:rFonts w:eastAsia="Times New Roman"/>
        </w:rPr>
        <w:t xml:space="preserve">Sarah </w:t>
      </w:r>
      <w:proofErr w:type="spellStart"/>
      <w:r>
        <w:rPr>
          <w:rFonts w:eastAsia="Times New Roman"/>
        </w:rPr>
        <w:t>Dabydeen</w:t>
      </w:r>
      <w:proofErr w:type="spellEnd"/>
      <w:r>
        <w:rPr>
          <w:rFonts w:eastAsia="Times New Roman"/>
        </w:rPr>
        <w:t>, PhD, Post-doctoral Fellow, Furth Lab</w:t>
      </w:r>
      <w:r w:rsidR="00AB0546" w:rsidRPr="001A5666">
        <w:rPr>
          <w:rFonts w:ascii="Helvetica" w:hAnsi="Helvetica" w:cs="Arial"/>
          <w:sz w:val="22"/>
          <w:szCs w:val="24"/>
        </w:rPr>
        <w:t xml:space="preserve">: Though this method can provide insight into </w:t>
      </w:r>
      <w:r w:rsidR="00236936" w:rsidRPr="001A5666">
        <w:rPr>
          <w:rFonts w:ascii="Helvetica" w:hAnsi="Helvetica" w:cs="Arial"/>
          <w:sz w:val="22"/>
          <w:szCs w:val="24"/>
        </w:rPr>
        <w:t>how different genetic lesions alter the behavior of preneoplastic mammary epithelial cells</w:t>
      </w:r>
      <w:r w:rsidR="00AB0546" w:rsidRPr="001A5666">
        <w:rPr>
          <w:rFonts w:ascii="Helvetica" w:hAnsi="Helvetica" w:cs="Arial"/>
          <w:sz w:val="22"/>
          <w:szCs w:val="24"/>
        </w:rPr>
        <w:t>, it can also be app</w:t>
      </w:r>
      <w:r w:rsidR="001A5666" w:rsidRPr="001A5666">
        <w:rPr>
          <w:rFonts w:ascii="Helvetica" w:hAnsi="Helvetica" w:cs="Arial"/>
          <w:sz w:val="22"/>
          <w:szCs w:val="24"/>
        </w:rPr>
        <w:t xml:space="preserve">lied to other systems, such as </w:t>
      </w:r>
      <w:r w:rsidR="00236936" w:rsidRPr="001A5666">
        <w:rPr>
          <w:rFonts w:ascii="Helvetica" w:hAnsi="Helvetica" w:cs="Arial"/>
          <w:sz w:val="22"/>
          <w:szCs w:val="24"/>
        </w:rPr>
        <w:t>preneoplastic cells from other org</w:t>
      </w:r>
      <w:r w:rsidR="00E2560B" w:rsidRPr="001A5666">
        <w:rPr>
          <w:rFonts w:ascii="Helvetica" w:hAnsi="Helvetica" w:cs="Arial"/>
          <w:sz w:val="22"/>
          <w:szCs w:val="24"/>
        </w:rPr>
        <w:t>ans, cancer cells from any organs including the study of possible therapy-induced behavioral changes</w:t>
      </w:r>
      <w:proofErr w:type="gramStart"/>
      <w:r w:rsidR="00E2560B" w:rsidRPr="001A5666">
        <w:rPr>
          <w:rFonts w:ascii="Helvetica" w:hAnsi="Helvetica" w:cs="Arial"/>
          <w:sz w:val="22"/>
          <w:szCs w:val="24"/>
        </w:rPr>
        <w:t xml:space="preserve">, </w:t>
      </w:r>
      <w:r w:rsidR="00236936" w:rsidRPr="001A5666">
        <w:rPr>
          <w:rFonts w:ascii="Helvetica" w:hAnsi="Helvetica" w:cs="Arial"/>
          <w:sz w:val="22"/>
          <w:szCs w:val="24"/>
        </w:rPr>
        <w:t xml:space="preserve"> </w:t>
      </w:r>
      <w:r w:rsidR="00E2560B" w:rsidRPr="001A5666">
        <w:rPr>
          <w:rFonts w:ascii="Helvetica" w:hAnsi="Helvetica" w:cs="Arial"/>
          <w:sz w:val="22"/>
          <w:szCs w:val="24"/>
        </w:rPr>
        <w:t>as</w:t>
      </w:r>
      <w:proofErr w:type="gramEnd"/>
      <w:r w:rsidR="00E2560B" w:rsidRPr="001A5666">
        <w:rPr>
          <w:rFonts w:ascii="Helvetica" w:hAnsi="Helvetica" w:cs="Arial"/>
          <w:sz w:val="22"/>
          <w:szCs w:val="24"/>
        </w:rPr>
        <w:t xml:space="preserve"> well as comparisons</w:t>
      </w:r>
      <w:r w:rsidR="001A5666" w:rsidRPr="001A5666">
        <w:rPr>
          <w:rFonts w:ascii="Helvetica" w:hAnsi="Helvetica" w:cs="Arial"/>
          <w:sz w:val="22"/>
          <w:szCs w:val="24"/>
        </w:rPr>
        <w:t xml:space="preserve"> of stromal cell behavior from </w:t>
      </w:r>
      <w:r w:rsidR="00E2560B" w:rsidRPr="001A5666">
        <w:rPr>
          <w:rFonts w:ascii="Helvetica" w:hAnsi="Helvetica" w:cs="Arial"/>
          <w:sz w:val="22"/>
          <w:szCs w:val="24"/>
        </w:rPr>
        <w:t>normal and cancerous tissue</w:t>
      </w:r>
      <w:r w:rsidR="00AB0546" w:rsidRPr="001A5666">
        <w:rPr>
          <w:rFonts w:ascii="Helvetica" w:hAnsi="Helvetica" w:cs="Arial"/>
          <w:sz w:val="22"/>
          <w:szCs w:val="24"/>
        </w:rPr>
        <w:t>.</w:t>
      </w:r>
    </w:p>
    <w:p w14:paraId="780EAA4F" w14:textId="77777777" w:rsidR="00AB0546" w:rsidRPr="001A5666" w:rsidRDefault="00151804" w:rsidP="00AB0546">
      <w:pPr>
        <w:numPr>
          <w:ilvl w:val="1"/>
          <w:numId w:val="12"/>
        </w:numPr>
        <w:spacing w:before="240"/>
        <w:jc w:val="both"/>
        <w:outlineLvl w:val="0"/>
        <w:rPr>
          <w:rFonts w:ascii="Helvetica" w:hAnsi="Helvetica" w:cs="Arial"/>
          <w:sz w:val="22"/>
          <w:szCs w:val="24"/>
        </w:rPr>
      </w:pPr>
      <w:r>
        <w:rPr>
          <w:rFonts w:eastAsia="Times New Roman"/>
        </w:rPr>
        <w:t xml:space="preserve">Sarah </w:t>
      </w:r>
      <w:proofErr w:type="spellStart"/>
      <w:r>
        <w:rPr>
          <w:rFonts w:eastAsia="Times New Roman"/>
        </w:rPr>
        <w:t>Dabydeen</w:t>
      </w:r>
      <w:proofErr w:type="spellEnd"/>
      <w:r w:rsidR="001A5666" w:rsidRPr="001A5666">
        <w:rPr>
          <w:rFonts w:ascii="Helvetica" w:hAnsi="Helvetica" w:cs="Arial"/>
          <w:sz w:val="22"/>
          <w:szCs w:val="24"/>
        </w:rPr>
        <w:t>:</w:t>
      </w:r>
      <w:r w:rsidR="00AB0546" w:rsidRPr="001A5666">
        <w:rPr>
          <w:rFonts w:ascii="Helvetica" w:hAnsi="Helvetica" w:cs="Arial"/>
          <w:sz w:val="22"/>
          <w:szCs w:val="24"/>
        </w:rPr>
        <w:t xml:space="preserve"> Demonstrating the procedure will be</w:t>
      </w:r>
      <w:r w:rsidR="00D87F3E">
        <w:rPr>
          <w:rFonts w:ascii="Helvetica" w:hAnsi="Helvetica" w:cs="Arial"/>
          <w:sz w:val="22"/>
          <w:szCs w:val="24"/>
        </w:rPr>
        <w:t xml:space="preserve"> </w:t>
      </w:r>
      <w:r>
        <w:rPr>
          <w:rFonts w:ascii="Helvetica" w:hAnsi="Helvetica" w:cs="Arial"/>
          <w:sz w:val="22"/>
          <w:szCs w:val="24"/>
        </w:rPr>
        <w:t xml:space="preserve">Priscilla Furth </w:t>
      </w:r>
      <w:proofErr w:type="gramStart"/>
      <w:r>
        <w:rPr>
          <w:rFonts w:ascii="Helvetica" w:hAnsi="Helvetica" w:cs="Arial"/>
          <w:sz w:val="22"/>
          <w:szCs w:val="24"/>
        </w:rPr>
        <w:t>and</w:t>
      </w:r>
      <w:r w:rsidR="00D87F3E">
        <w:rPr>
          <w:rFonts w:ascii="Helvetica" w:hAnsi="Helvetica" w:cs="Arial"/>
          <w:sz w:val="22"/>
          <w:szCs w:val="24"/>
        </w:rPr>
        <w:t xml:space="preserve"> </w:t>
      </w:r>
      <w:r w:rsidR="00AB0546" w:rsidRPr="001A5666">
        <w:rPr>
          <w:rFonts w:ascii="Helvetica" w:hAnsi="Helvetica" w:cs="Arial"/>
          <w:sz w:val="22"/>
          <w:szCs w:val="24"/>
        </w:rPr>
        <w:t xml:space="preserve"> </w:t>
      </w:r>
      <w:r w:rsidR="005E2D5C" w:rsidRPr="001A5666">
        <w:rPr>
          <w:rFonts w:ascii="Helvetica" w:hAnsi="Helvetica" w:cs="Arial"/>
          <w:sz w:val="22"/>
          <w:szCs w:val="24"/>
        </w:rPr>
        <w:t>Pete</w:t>
      </w:r>
      <w:proofErr w:type="gramEnd"/>
      <w:r w:rsidR="005E2D5C" w:rsidRPr="001A5666">
        <w:rPr>
          <w:rFonts w:ascii="Helvetica" w:hAnsi="Helvetica" w:cs="Arial"/>
          <w:sz w:val="22"/>
          <w:szCs w:val="24"/>
        </w:rPr>
        <w:t xml:space="preserve"> Johnson, </w:t>
      </w:r>
      <w:r>
        <w:rPr>
          <w:rFonts w:ascii="Helvetica" w:hAnsi="Helvetica" w:cs="Arial"/>
          <w:sz w:val="22"/>
          <w:szCs w:val="24"/>
        </w:rPr>
        <w:t>from</w:t>
      </w:r>
      <w:r w:rsidR="005E2D5C" w:rsidRPr="001A5666">
        <w:rPr>
          <w:rFonts w:ascii="Helvetica" w:hAnsi="Helvetica" w:cs="Arial"/>
          <w:sz w:val="22"/>
          <w:szCs w:val="24"/>
        </w:rPr>
        <w:t xml:space="preserve"> our Imaging and Microscopy Shared Resource</w:t>
      </w:r>
      <w:r w:rsidR="00AB0546" w:rsidRPr="001A5666">
        <w:rPr>
          <w:rFonts w:ascii="Helvetica" w:hAnsi="Helvetica" w:cs="Arial"/>
          <w:sz w:val="22"/>
          <w:szCs w:val="24"/>
        </w:rPr>
        <w:t xml:space="preserve"> </w:t>
      </w:r>
      <w:r w:rsidR="005E2D5C" w:rsidRPr="001A5666">
        <w:rPr>
          <w:rFonts w:ascii="Helvetica" w:hAnsi="Helvetica" w:cs="Arial"/>
          <w:sz w:val="22"/>
          <w:szCs w:val="24"/>
        </w:rPr>
        <w:t>here at the Lombardi Comprehensive Cancer Center at Georgetown University</w:t>
      </w:r>
      <w:r w:rsidR="00AB0546" w:rsidRPr="001A5666">
        <w:rPr>
          <w:rFonts w:ascii="Helvetica" w:hAnsi="Helvetica" w:cs="Arial"/>
          <w:sz w:val="22"/>
          <w:szCs w:val="24"/>
        </w:rPr>
        <w:t xml:space="preserve">.  </w:t>
      </w:r>
    </w:p>
    <w:p w14:paraId="65A89035" w14:textId="77777777" w:rsidR="00AB0546" w:rsidRPr="00F959ED" w:rsidRDefault="00AB0546" w:rsidP="00AB0546">
      <w:pPr>
        <w:ind w:left="792"/>
        <w:rPr>
          <w:rFonts w:ascii="Helvetica" w:hAnsi="Helvetica"/>
          <w:sz w:val="22"/>
        </w:rPr>
      </w:pPr>
    </w:p>
    <w:p w14:paraId="0EB136AB" w14:textId="77777777" w:rsidR="00AB0546" w:rsidRPr="00F959ED" w:rsidRDefault="00AB0546" w:rsidP="00AB0546">
      <w:pPr>
        <w:outlineLvl w:val="0"/>
        <w:rPr>
          <w:rFonts w:ascii="Helvetica" w:hAnsi="Helvetica"/>
          <w:b/>
          <w:sz w:val="28"/>
        </w:rPr>
      </w:pPr>
      <w:r w:rsidRPr="00F959ED">
        <w:rPr>
          <w:rFonts w:ascii="Helvetica" w:hAnsi="Helvetica"/>
          <w:b/>
          <w:sz w:val="28"/>
        </w:rPr>
        <w:t xml:space="preserve">Protocol Chapters </w:t>
      </w:r>
      <w:r w:rsidRPr="00F959ED">
        <w:rPr>
          <w:rFonts w:ascii="Helvetica" w:hAnsi="Helvetica"/>
          <w:b/>
          <w:sz w:val="28"/>
          <w:lang w:eastAsia="zh-TW"/>
        </w:rPr>
        <w:t>(read by a voice talent at JoVE)</w:t>
      </w:r>
      <w:r w:rsidRPr="00F959ED">
        <w:rPr>
          <w:rFonts w:ascii="Helvetica" w:hAnsi="Helvetica"/>
          <w:b/>
          <w:sz w:val="28"/>
        </w:rPr>
        <w:t>:</w:t>
      </w:r>
    </w:p>
    <w:p w14:paraId="3F8B09CD" w14:textId="77777777" w:rsidR="00AB0546" w:rsidRPr="009F4BCE" w:rsidRDefault="00AB0546" w:rsidP="009F4BCE">
      <w:pPr>
        <w:numPr>
          <w:ilvl w:val="0"/>
          <w:numId w:val="12"/>
        </w:numPr>
        <w:spacing w:before="240"/>
        <w:jc w:val="both"/>
        <w:outlineLvl w:val="0"/>
        <w:rPr>
          <w:rFonts w:ascii="Helvetica" w:hAnsi="Helvetica" w:cs="Arial"/>
          <w:b/>
          <w:szCs w:val="24"/>
        </w:rPr>
      </w:pPr>
      <w:r w:rsidRPr="00F959ED">
        <w:rPr>
          <w:rFonts w:ascii="Helvetica" w:hAnsi="Helvetica"/>
          <w:b/>
          <w:szCs w:val="24"/>
        </w:rPr>
        <w:t>Generation of primary mammary epithelial cell cultures</w:t>
      </w:r>
    </w:p>
    <w:p w14:paraId="5403C27B"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Euthanize </w:t>
      </w:r>
      <w:r>
        <w:rPr>
          <w:rFonts w:ascii="Helvetica" w:hAnsi="Helvetica" w:cs="Arial"/>
          <w:szCs w:val="24"/>
        </w:rPr>
        <w:t xml:space="preserve">a </w:t>
      </w:r>
      <w:r w:rsidRPr="00F959ED">
        <w:rPr>
          <w:rFonts w:ascii="Helvetica" w:hAnsi="Helvetica" w:cs="Arial"/>
          <w:szCs w:val="24"/>
        </w:rPr>
        <w:t xml:space="preserve">mouse and immediately proceed </w:t>
      </w:r>
      <w:r w:rsidR="003E33CA">
        <w:rPr>
          <w:rFonts w:ascii="Helvetica" w:hAnsi="Helvetica" w:cs="Arial"/>
          <w:szCs w:val="24"/>
        </w:rPr>
        <w:t>with the</w:t>
      </w:r>
      <w:r w:rsidRPr="00F959ED">
        <w:rPr>
          <w:rFonts w:ascii="Helvetica" w:hAnsi="Helvetica" w:cs="Arial"/>
          <w:szCs w:val="24"/>
        </w:rPr>
        <w:t xml:space="preserve"> necropsy.  Place mouse </w:t>
      </w:r>
      <w:r w:rsidR="003E33CA">
        <w:rPr>
          <w:rFonts w:ascii="Helvetica" w:hAnsi="Helvetica" w:cs="Arial"/>
          <w:szCs w:val="24"/>
        </w:rPr>
        <w:t>supine</w:t>
      </w:r>
      <w:r w:rsidRPr="00F959ED">
        <w:rPr>
          <w:rFonts w:ascii="Helvetica" w:hAnsi="Helvetica" w:cs="Arial"/>
          <w:szCs w:val="24"/>
        </w:rPr>
        <w:t xml:space="preserve"> on a </w:t>
      </w:r>
      <w:proofErr w:type="spellStart"/>
      <w:proofErr w:type="gramStart"/>
      <w:r w:rsidRPr="00F959ED">
        <w:rPr>
          <w:rFonts w:ascii="Helvetica" w:hAnsi="Helvetica" w:cs="Arial"/>
          <w:szCs w:val="24"/>
        </w:rPr>
        <w:t>styrofoam</w:t>
      </w:r>
      <w:proofErr w:type="spellEnd"/>
      <w:proofErr w:type="gramEnd"/>
      <w:r w:rsidRPr="00F959ED">
        <w:rPr>
          <w:rFonts w:ascii="Helvetica" w:hAnsi="Helvetica" w:cs="Arial"/>
          <w:szCs w:val="24"/>
        </w:rPr>
        <w:t xml:space="preserve"> necropsy platform and secure all four limbs so</w:t>
      </w:r>
      <w:r w:rsidR="003E33CA">
        <w:rPr>
          <w:rFonts w:ascii="Helvetica" w:hAnsi="Helvetica" w:cs="Arial"/>
          <w:szCs w:val="24"/>
        </w:rPr>
        <w:t xml:space="preserve"> the</w:t>
      </w:r>
      <w:r w:rsidRPr="00F959ED">
        <w:rPr>
          <w:rFonts w:ascii="Helvetica" w:hAnsi="Helvetica" w:cs="Arial"/>
          <w:szCs w:val="24"/>
        </w:rPr>
        <w:t xml:space="preserve"> ventral s</w:t>
      </w:r>
      <w:r>
        <w:rPr>
          <w:rFonts w:ascii="Helvetica" w:hAnsi="Helvetica" w:cs="Arial"/>
          <w:szCs w:val="24"/>
        </w:rPr>
        <w:t>kin is taut.</w:t>
      </w:r>
    </w:p>
    <w:p w14:paraId="2F48CDB0" w14:textId="77777777" w:rsidR="009F4BCE" w:rsidRDefault="009F4BCE" w:rsidP="009F4BCE">
      <w:pPr>
        <w:numPr>
          <w:ilvl w:val="2"/>
          <w:numId w:val="12"/>
        </w:numPr>
        <w:spacing w:before="240"/>
        <w:jc w:val="both"/>
        <w:outlineLvl w:val="0"/>
        <w:rPr>
          <w:rFonts w:ascii="Helvetica" w:hAnsi="Helvetica" w:cs="Arial"/>
          <w:szCs w:val="24"/>
        </w:rPr>
      </w:pPr>
      <w:r>
        <w:rPr>
          <w:rFonts w:ascii="Helvetica" w:hAnsi="Helvetica" w:cs="Arial"/>
          <w:szCs w:val="24"/>
        </w:rPr>
        <w:t>WID: talent at the bench with dead mouse and places it on the Styrofoam, prepares to pin the limbs</w:t>
      </w:r>
    </w:p>
    <w:p w14:paraId="1707AD16" w14:textId="77777777" w:rsidR="009F4BCE" w:rsidRDefault="009F4BCE" w:rsidP="009F4BCE">
      <w:pPr>
        <w:numPr>
          <w:ilvl w:val="2"/>
          <w:numId w:val="12"/>
        </w:numPr>
        <w:spacing w:before="240"/>
        <w:jc w:val="both"/>
        <w:outlineLvl w:val="0"/>
        <w:rPr>
          <w:rFonts w:ascii="Helvetica" w:hAnsi="Helvetica" w:cs="Arial"/>
          <w:szCs w:val="24"/>
        </w:rPr>
      </w:pPr>
      <w:r w:rsidRPr="009F4BCE">
        <w:rPr>
          <w:rFonts w:ascii="Helvetica" w:hAnsi="Helvetica" w:cs="Arial"/>
          <w:szCs w:val="24"/>
        </w:rPr>
        <w:lastRenderedPageBreak/>
        <w:t xml:space="preserve">CU: pinning the limbs, find a tasteful angle, the tightness of the skin is the key aspect to this, there shouldn’t be anything </w:t>
      </w:r>
      <w:r>
        <w:rPr>
          <w:rFonts w:ascii="Helvetica" w:hAnsi="Helvetica" w:cs="Arial"/>
          <w:szCs w:val="24"/>
        </w:rPr>
        <w:t>gruesome about the shot</w:t>
      </w:r>
    </w:p>
    <w:p w14:paraId="1C87D7CC" w14:textId="77777777" w:rsidR="009F4BCE" w:rsidRPr="009F4BCE" w:rsidRDefault="00AB0546" w:rsidP="00AB0546">
      <w:pPr>
        <w:numPr>
          <w:ilvl w:val="1"/>
          <w:numId w:val="12"/>
        </w:numPr>
        <w:spacing w:before="240"/>
        <w:jc w:val="both"/>
        <w:outlineLvl w:val="0"/>
        <w:rPr>
          <w:rFonts w:ascii="Helvetica" w:hAnsi="Helvetica" w:cs="Arial"/>
          <w:szCs w:val="24"/>
        </w:rPr>
      </w:pPr>
      <w:r w:rsidRPr="009F4BCE">
        <w:rPr>
          <w:rFonts w:ascii="Helvetica" w:hAnsi="Helvetica" w:cs="Arial"/>
          <w:szCs w:val="24"/>
        </w:rPr>
        <w:t xml:space="preserve">Saturate </w:t>
      </w:r>
      <w:r w:rsidR="003E33CA">
        <w:rPr>
          <w:rFonts w:ascii="Helvetica" w:hAnsi="Helvetica" w:cs="Arial"/>
          <w:szCs w:val="24"/>
        </w:rPr>
        <w:t xml:space="preserve">the </w:t>
      </w:r>
      <w:r w:rsidRPr="009F4BCE">
        <w:rPr>
          <w:rFonts w:ascii="Helvetica" w:hAnsi="Helvetica" w:cs="Arial"/>
          <w:szCs w:val="24"/>
        </w:rPr>
        <w:t xml:space="preserve">ventral skin and hair, including </w:t>
      </w:r>
      <w:r w:rsidR="003E33CA">
        <w:rPr>
          <w:rFonts w:ascii="Helvetica" w:hAnsi="Helvetica" w:cs="Arial"/>
          <w:szCs w:val="24"/>
        </w:rPr>
        <w:t>the skin</w:t>
      </w:r>
      <w:r w:rsidRPr="009F4BCE">
        <w:rPr>
          <w:rFonts w:ascii="Helvetica" w:hAnsi="Helvetica" w:cs="Arial"/>
          <w:szCs w:val="24"/>
        </w:rPr>
        <w:t xml:space="preserve"> </w:t>
      </w:r>
      <w:r w:rsidR="003E33CA">
        <w:rPr>
          <w:rFonts w:ascii="Helvetica" w:hAnsi="Helvetica" w:cs="Arial"/>
          <w:szCs w:val="24"/>
        </w:rPr>
        <w:t>on</w:t>
      </w:r>
      <w:r w:rsidRPr="009F4BCE">
        <w:rPr>
          <w:rFonts w:ascii="Helvetica" w:hAnsi="Helvetica" w:cs="Arial"/>
          <w:szCs w:val="24"/>
        </w:rPr>
        <w:t xml:space="preserve"> the limbs, with 70% ethanol.</w:t>
      </w:r>
    </w:p>
    <w:p w14:paraId="226E666F" w14:textId="77777777" w:rsidR="00AB0546" w:rsidRDefault="00AB0546" w:rsidP="009F4BCE">
      <w:pPr>
        <w:numPr>
          <w:ilvl w:val="2"/>
          <w:numId w:val="12"/>
        </w:numPr>
        <w:spacing w:before="240"/>
        <w:jc w:val="both"/>
        <w:outlineLvl w:val="0"/>
        <w:rPr>
          <w:rFonts w:ascii="Helvetica" w:hAnsi="Helvetica" w:cs="Arial"/>
          <w:szCs w:val="24"/>
        </w:rPr>
      </w:pPr>
      <w:r w:rsidRPr="00F959ED">
        <w:rPr>
          <w:rFonts w:ascii="Helvetica" w:hAnsi="Helvetica" w:cs="Arial"/>
          <w:szCs w:val="24"/>
        </w:rPr>
        <w:t xml:space="preserve">  </w:t>
      </w:r>
      <w:r w:rsidR="009F4BCE">
        <w:rPr>
          <w:rFonts w:ascii="Helvetica" w:hAnsi="Helvetica" w:cs="Arial"/>
          <w:szCs w:val="24"/>
        </w:rPr>
        <w:t>CU: wetting the hair and skin with alcohol</w:t>
      </w:r>
    </w:p>
    <w:p w14:paraId="005C6215"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Expose </w:t>
      </w:r>
      <w:r>
        <w:rPr>
          <w:rFonts w:ascii="Helvetica" w:hAnsi="Helvetica" w:cs="Arial"/>
          <w:szCs w:val="24"/>
        </w:rPr>
        <w:t xml:space="preserve">the </w:t>
      </w:r>
      <w:r w:rsidRPr="00F959ED">
        <w:rPr>
          <w:rFonts w:ascii="Helvetica" w:hAnsi="Helvetica" w:cs="Arial"/>
          <w:szCs w:val="24"/>
        </w:rPr>
        <w:t xml:space="preserve">#2/3 and #4/5 mammary glands </w:t>
      </w:r>
      <w:r>
        <w:rPr>
          <w:rFonts w:ascii="Helvetica" w:hAnsi="Helvetica" w:cs="Arial"/>
          <w:szCs w:val="24"/>
        </w:rPr>
        <w:t>with</w:t>
      </w:r>
      <w:r w:rsidRPr="00F959ED">
        <w:rPr>
          <w:rFonts w:ascii="Helvetica" w:hAnsi="Helvetica" w:cs="Arial"/>
          <w:szCs w:val="24"/>
        </w:rPr>
        <w:t xml:space="preserve"> a mi</w:t>
      </w:r>
      <w:r w:rsidR="003E33CA">
        <w:rPr>
          <w:rFonts w:ascii="Helvetica" w:hAnsi="Helvetica" w:cs="Arial"/>
          <w:szCs w:val="24"/>
        </w:rPr>
        <w:t>dline incision through the skin.  Extend the incision</w:t>
      </w:r>
      <w:r w:rsidRPr="00F959ED">
        <w:rPr>
          <w:rFonts w:ascii="Helvetica" w:hAnsi="Helvetica" w:cs="Arial"/>
          <w:szCs w:val="24"/>
        </w:rPr>
        <w:t xml:space="preserve"> </w:t>
      </w:r>
      <w:r w:rsidR="003E33CA">
        <w:rPr>
          <w:rFonts w:ascii="Helvetica" w:hAnsi="Helvetica" w:cs="Arial"/>
          <w:szCs w:val="24"/>
        </w:rPr>
        <w:t>with two</w:t>
      </w:r>
      <w:r w:rsidRPr="00F959ED">
        <w:rPr>
          <w:rFonts w:ascii="Helvetica" w:hAnsi="Helvetica" w:cs="Arial"/>
          <w:szCs w:val="24"/>
        </w:rPr>
        <w:t xml:space="preserve"> Y-incision</w:t>
      </w:r>
      <w:r w:rsidR="003E33CA">
        <w:rPr>
          <w:rFonts w:ascii="Helvetica" w:hAnsi="Helvetica" w:cs="Arial"/>
          <w:szCs w:val="24"/>
        </w:rPr>
        <w:t>s</w:t>
      </w:r>
      <w:r w:rsidRPr="00F959ED">
        <w:rPr>
          <w:rFonts w:ascii="Helvetica" w:hAnsi="Helvetica" w:cs="Arial"/>
          <w:szCs w:val="24"/>
        </w:rPr>
        <w:t xml:space="preserve"> through </w:t>
      </w:r>
      <w:r w:rsidR="003E33CA">
        <w:rPr>
          <w:rFonts w:ascii="Helvetica" w:hAnsi="Helvetica" w:cs="Arial"/>
          <w:szCs w:val="24"/>
        </w:rPr>
        <w:t>medial skin of the four limbs</w:t>
      </w:r>
      <w:r w:rsidRPr="00F959ED">
        <w:rPr>
          <w:rFonts w:ascii="Helvetica" w:hAnsi="Helvetica" w:cs="Arial"/>
          <w:szCs w:val="24"/>
        </w:rPr>
        <w:t xml:space="preserve">. </w:t>
      </w:r>
      <w:r>
        <w:rPr>
          <w:rFonts w:ascii="Helvetica" w:hAnsi="Helvetica" w:cs="Arial"/>
          <w:szCs w:val="24"/>
        </w:rPr>
        <w:t>Be careful to not enter the peritoneum.</w:t>
      </w:r>
    </w:p>
    <w:p w14:paraId="732B641E" w14:textId="77777777" w:rsidR="009F4BCE" w:rsidRPr="00F959ED" w:rsidRDefault="009F4BCE" w:rsidP="009F4BCE">
      <w:pPr>
        <w:numPr>
          <w:ilvl w:val="2"/>
          <w:numId w:val="12"/>
        </w:numPr>
        <w:spacing w:before="240"/>
        <w:jc w:val="both"/>
        <w:outlineLvl w:val="0"/>
        <w:rPr>
          <w:rFonts w:ascii="Helvetica" w:hAnsi="Helvetica" w:cs="Arial"/>
          <w:szCs w:val="24"/>
        </w:rPr>
      </w:pPr>
      <w:r>
        <w:rPr>
          <w:rFonts w:ascii="Helvetica" w:hAnsi="Helvetica" w:cs="Arial"/>
          <w:szCs w:val="24"/>
        </w:rPr>
        <w:t>ECU/SCOPE (the lab doesn’t use a scope, but</w:t>
      </w:r>
      <w:r w:rsidR="0023402D">
        <w:rPr>
          <w:rFonts w:ascii="Helvetica" w:hAnsi="Helvetica" w:cs="Arial"/>
          <w:szCs w:val="24"/>
        </w:rPr>
        <w:t xml:space="preserve"> shooting through a dissection scope may provide us a far better angle for this):  </w:t>
      </w:r>
      <w:r w:rsidR="00EF7099">
        <w:rPr>
          <w:rFonts w:ascii="Helvetica" w:hAnsi="Helvetica" w:cs="Arial"/>
          <w:szCs w:val="24"/>
        </w:rPr>
        <w:t>cutting open the skin to the mammary glands, peritoneum pointed out but not ruptured</w:t>
      </w:r>
    </w:p>
    <w:p w14:paraId="62ACBE58"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Using </w:t>
      </w:r>
      <w:r>
        <w:rPr>
          <w:rFonts w:ascii="Helvetica" w:hAnsi="Helvetica" w:cs="Arial"/>
          <w:szCs w:val="24"/>
        </w:rPr>
        <w:t xml:space="preserve">a </w:t>
      </w:r>
      <w:r w:rsidRPr="00F959ED">
        <w:rPr>
          <w:rFonts w:ascii="Helvetica" w:hAnsi="Helvetica" w:cs="Arial"/>
          <w:szCs w:val="24"/>
        </w:rPr>
        <w:t>blunt dissection, separate the skin from underlying</w:t>
      </w:r>
      <w:r>
        <w:rPr>
          <w:rFonts w:ascii="Helvetica" w:hAnsi="Helvetica" w:cs="Arial"/>
          <w:szCs w:val="24"/>
        </w:rPr>
        <w:t xml:space="preserve"> </w:t>
      </w:r>
      <w:r w:rsidR="003E33CA">
        <w:rPr>
          <w:rFonts w:ascii="Helvetica" w:hAnsi="Helvetica" w:cs="Arial"/>
          <w:szCs w:val="24"/>
        </w:rPr>
        <w:t>peritoneum.  P</w:t>
      </w:r>
      <w:r w:rsidRPr="00F959ED">
        <w:rPr>
          <w:rFonts w:ascii="Helvetica" w:hAnsi="Helvetica" w:cs="Arial"/>
          <w:szCs w:val="24"/>
        </w:rPr>
        <w:t>ull back on both sid</w:t>
      </w:r>
      <w:r w:rsidR="003E33CA">
        <w:rPr>
          <w:rFonts w:ascii="Helvetica" w:hAnsi="Helvetica" w:cs="Arial"/>
          <w:szCs w:val="24"/>
        </w:rPr>
        <w:t>es of the skin until it is taut</w:t>
      </w:r>
      <w:r w:rsidRPr="00F959ED">
        <w:rPr>
          <w:rFonts w:ascii="Helvetica" w:hAnsi="Helvetica" w:cs="Arial"/>
          <w:szCs w:val="24"/>
        </w:rPr>
        <w:t xml:space="preserve"> and </w:t>
      </w:r>
      <w:r w:rsidR="003E33CA">
        <w:rPr>
          <w:rFonts w:ascii="Helvetica" w:hAnsi="Helvetica" w:cs="Arial"/>
          <w:szCs w:val="24"/>
        </w:rPr>
        <w:t>pin</w:t>
      </w:r>
      <w:r w:rsidRPr="00F959ED">
        <w:rPr>
          <w:rFonts w:ascii="Helvetica" w:hAnsi="Helvetica" w:cs="Arial"/>
          <w:szCs w:val="24"/>
        </w:rPr>
        <w:t xml:space="preserve"> it to the </w:t>
      </w:r>
      <w:r w:rsidR="00EF7099">
        <w:rPr>
          <w:rFonts w:ascii="Helvetica" w:hAnsi="Helvetica" w:cs="Arial"/>
          <w:szCs w:val="24"/>
        </w:rPr>
        <w:t>platform.</w:t>
      </w:r>
    </w:p>
    <w:p w14:paraId="180F3054" w14:textId="77777777" w:rsidR="00EF7099" w:rsidRDefault="00EF7099" w:rsidP="00EF7099">
      <w:pPr>
        <w:numPr>
          <w:ilvl w:val="2"/>
          <w:numId w:val="12"/>
        </w:numPr>
        <w:spacing w:before="240"/>
        <w:jc w:val="both"/>
        <w:outlineLvl w:val="0"/>
        <w:rPr>
          <w:rFonts w:ascii="Helvetica" w:hAnsi="Helvetica" w:cs="Arial"/>
          <w:szCs w:val="24"/>
        </w:rPr>
      </w:pPr>
      <w:r>
        <w:rPr>
          <w:rFonts w:ascii="Helvetica" w:hAnsi="Helvetica" w:cs="Arial"/>
          <w:szCs w:val="24"/>
        </w:rPr>
        <w:t>ECU/SCOPE: separating the skin and pinning it off to the sides</w:t>
      </w:r>
    </w:p>
    <w:p w14:paraId="19BDD1BF" w14:textId="77777777" w:rsidR="00AB0546" w:rsidRDefault="003E33CA" w:rsidP="00AB0546">
      <w:pPr>
        <w:numPr>
          <w:ilvl w:val="1"/>
          <w:numId w:val="12"/>
        </w:numPr>
        <w:spacing w:before="240"/>
        <w:jc w:val="both"/>
        <w:outlineLvl w:val="0"/>
        <w:rPr>
          <w:rFonts w:ascii="Helvetica" w:hAnsi="Helvetica" w:cs="Arial"/>
          <w:szCs w:val="24"/>
        </w:rPr>
      </w:pPr>
      <w:r>
        <w:rPr>
          <w:rFonts w:ascii="Helvetica" w:hAnsi="Helvetica" w:cs="Arial"/>
          <w:szCs w:val="24"/>
        </w:rPr>
        <w:t>Beginning at</w:t>
      </w:r>
      <w:r w:rsidR="00AB0546" w:rsidRPr="00F959ED">
        <w:rPr>
          <w:rFonts w:ascii="Helvetica" w:hAnsi="Helvetica" w:cs="Arial"/>
          <w:szCs w:val="24"/>
        </w:rPr>
        <w:t xml:space="preserve"> the outer side, use </w:t>
      </w:r>
      <w:r>
        <w:rPr>
          <w:rFonts w:ascii="Helvetica" w:hAnsi="Helvetica" w:cs="Arial"/>
          <w:szCs w:val="24"/>
        </w:rPr>
        <w:t xml:space="preserve">the scissors to make a </w:t>
      </w:r>
      <w:r w:rsidR="00AB0546" w:rsidRPr="00F959ED">
        <w:rPr>
          <w:rFonts w:ascii="Helvetica" w:hAnsi="Helvetica" w:cs="Arial"/>
          <w:szCs w:val="24"/>
        </w:rPr>
        <w:t xml:space="preserve">blunt dissection </w:t>
      </w:r>
      <w:r>
        <w:rPr>
          <w:rFonts w:ascii="Helvetica" w:hAnsi="Helvetica" w:cs="Arial"/>
          <w:szCs w:val="24"/>
        </w:rPr>
        <w:t>that</w:t>
      </w:r>
      <w:r w:rsidR="00AB0546" w:rsidRPr="00F959ED">
        <w:rPr>
          <w:rFonts w:ascii="Helvetica" w:hAnsi="Helvetica" w:cs="Arial"/>
          <w:szCs w:val="24"/>
        </w:rPr>
        <w:t xml:space="preserve"> isolate</w:t>
      </w:r>
      <w:r>
        <w:rPr>
          <w:rFonts w:ascii="Helvetica" w:hAnsi="Helvetica" w:cs="Arial"/>
          <w:szCs w:val="24"/>
        </w:rPr>
        <w:t>s</w:t>
      </w:r>
      <w:r w:rsidR="00AB0546" w:rsidRPr="00F959ED">
        <w:rPr>
          <w:rFonts w:ascii="Helvetica" w:hAnsi="Helvetica" w:cs="Arial"/>
          <w:szCs w:val="24"/>
        </w:rPr>
        <w:t xml:space="preserve"> the intact inguinal and/or thoracic mammary glands from </w:t>
      </w:r>
      <w:r>
        <w:rPr>
          <w:rFonts w:ascii="Helvetica" w:hAnsi="Helvetica" w:cs="Arial"/>
          <w:szCs w:val="24"/>
        </w:rPr>
        <w:t xml:space="preserve">the </w:t>
      </w:r>
      <w:r w:rsidR="00AB0546" w:rsidRPr="00F959ED">
        <w:rPr>
          <w:rFonts w:ascii="Helvetica" w:hAnsi="Helvetica" w:cs="Arial"/>
          <w:szCs w:val="24"/>
        </w:rPr>
        <w:t>underlying</w:t>
      </w:r>
      <w:r w:rsidR="00AB0546">
        <w:rPr>
          <w:rFonts w:ascii="Helvetica" w:hAnsi="Helvetica" w:cs="Arial"/>
          <w:szCs w:val="24"/>
        </w:rPr>
        <w:t xml:space="preserve"> connective tissue and muscle.</w:t>
      </w:r>
    </w:p>
    <w:p w14:paraId="22244DF3" w14:textId="77777777" w:rsidR="00EF7099" w:rsidRPr="00EF7099" w:rsidRDefault="00EF7099" w:rsidP="00EF7099">
      <w:pPr>
        <w:numPr>
          <w:ilvl w:val="2"/>
          <w:numId w:val="12"/>
        </w:numPr>
        <w:spacing w:before="240"/>
        <w:jc w:val="both"/>
        <w:outlineLvl w:val="0"/>
        <w:rPr>
          <w:rFonts w:ascii="Helvetica" w:hAnsi="Helvetica" w:cs="Arial"/>
          <w:szCs w:val="24"/>
        </w:rPr>
      </w:pPr>
      <w:r>
        <w:rPr>
          <w:rFonts w:ascii="Helvetica" w:hAnsi="Helvetica" w:cs="Arial"/>
          <w:szCs w:val="24"/>
        </w:rPr>
        <w:t>ECU/SCOPE: isolation of the mammary glands from the animal</w:t>
      </w:r>
    </w:p>
    <w:p w14:paraId="65CF3AA4"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Place </w:t>
      </w:r>
      <w:r w:rsidR="003E33CA">
        <w:rPr>
          <w:rFonts w:ascii="Helvetica" w:hAnsi="Helvetica" w:cs="Arial"/>
          <w:szCs w:val="24"/>
        </w:rPr>
        <w:t>one or</w:t>
      </w:r>
      <w:r w:rsidRPr="00F959ED">
        <w:rPr>
          <w:rFonts w:ascii="Helvetica" w:hAnsi="Helvetica" w:cs="Arial"/>
          <w:szCs w:val="24"/>
        </w:rPr>
        <w:t xml:space="preserve"> two mammary glands in a 100 cm Petri dish and move to </w:t>
      </w:r>
      <w:r>
        <w:rPr>
          <w:rFonts w:ascii="Helvetica" w:hAnsi="Helvetica" w:cs="Arial"/>
          <w:szCs w:val="24"/>
        </w:rPr>
        <w:t xml:space="preserve">a </w:t>
      </w:r>
      <w:r w:rsidRPr="00F959ED">
        <w:rPr>
          <w:rFonts w:ascii="Helvetica" w:hAnsi="Helvetica" w:cs="Arial"/>
          <w:szCs w:val="24"/>
        </w:rPr>
        <w:t xml:space="preserve">tissue culture hood. </w:t>
      </w:r>
    </w:p>
    <w:p w14:paraId="5A099DD6" w14:textId="77777777" w:rsidR="00EF7099" w:rsidRDefault="00EF7099" w:rsidP="00EF7099">
      <w:pPr>
        <w:numPr>
          <w:ilvl w:val="2"/>
          <w:numId w:val="12"/>
        </w:numPr>
        <w:spacing w:before="240"/>
        <w:jc w:val="both"/>
        <w:outlineLvl w:val="0"/>
        <w:rPr>
          <w:rFonts w:ascii="Helvetica" w:hAnsi="Helvetica" w:cs="Arial"/>
          <w:szCs w:val="24"/>
        </w:rPr>
      </w:pPr>
      <w:r>
        <w:rPr>
          <w:rFonts w:ascii="Helvetica" w:hAnsi="Helvetica" w:cs="Arial"/>
          <w:szCs w:val="24"/>
        </w:rPr>
        <w:t>ECU: setting a second mammary gland into a Petri dish</w:t>
      </w:r>
    </w:p>
    <w:p w14:paraId="3DF90909" w14:textId="77777777" w:rsidR="00EF7099" w:rsidRPr="00F959ED" w:rsidRDefault="00EF7099" w:rsidP="00EF7099">
      <w:pPr>
        <w:numPr>
          <w:ilvl w:val="2"/>
          <w:numId w:val="12"/>
        </w:numPr>
        <w:spacing w:before="240"/>
        <w:jc w:val="both"/>
        <w:outlineLvl w:val="0"/>
        <w:rPr>
          <w:rFonts w:ascii="Helvetica" w:hAnsi="Helvetica" w:cs="Arial"/>
          <w:szCs w:val="24"/>
        </w:rPr>
      </w:pPr>
      <w:r>
        <w:rPr>
          <w:rFonts w:ascii="Helvetica" w:hAnsi="Helvetica" w:cs="Arial"/>
          <w:szCs w:val="24"/>
        </w:rPr>
        <w:t>WID: taking dish from dissection bench to culture hood</w:t>
      </w:r>
    </w:p>
    <w:p w14:paraId="15DC867F" w14:textId="77777777" w:rsidR="00AB0546" w:rsidRDefault="00AB0546" w:rsidP="00AB0546">
      <w:pPr>
        <w:numPr>
          <w:ilvl w:val="1"/>
          <w:numId w:val="12"/>
        </w:numPr>
        <w:spacing w:before="240"/>
        <w:jc w:val="both"/>
        <w:outlineLvl w:val="0"/>
        <w:rPr>
          <w:rFonts w:ascii="Helvetica" w:hAnsi="Helvetica" w:cs="Arial"/>
          <w:szCs w:val="24"/>
        </w:rPr>
      </w:pPr>
      <w:r>
        <w:rPr>
          <w:rFonts w:ascii="Helvetica" w:hAnsi="Helvetica" w:cs="Arial"/>
          <w:szCs w:val="24"/>
        </w:rPr>
        <w:t>Now,</w:t>
      </w:r>
      <w:r w:rsidRPr="00F959ED">
        <w:rPr>
          <w:rFonts w:ascii="Helvetica" w:hAnsi="Helvetica" w:cs="Arial"/>
          <w:szCs w:val="24"/>
        </w:rPr>
        <w:t xml:space="preserve"> examine</w:t>
      </w:r>
      <w:r w:rsidR="003E33CA">
        <w:rPr>
          <w:rFonts w:ascii="Helvetica" w:hAnsi="Helvetica" w:cs="Arial"/>
          <w:szCs w:val="24"/>
        </w:rPr>
        <w:t xml:space="preserve"> the glands for mammary lymph nodes: </w:t>
      </w:r>
      <w:r w:rsidRPr="00F959ED">
        <w:rPr>
          <w:rFonts w:ascii="Helvetica" w:hAnsi="Helvetica" w:cs="Arial"/>
          <w:szCs w:val="24"/>
        </w:rPr>
        <w:t xml:space="preserve">small, well-circumscribed nodules with a yellowish color.  </w:t>
      </w:r>
      <w:r w:rsidR="003E33CA">
        <w:rPr>
          <w:rFonts w:ascii="Helvetica" w:hAnsi="Helvetica" w:cs="Arial"/>
          <w:szCs w:val="24"/>
        </w:rPr>
        <w:t>U</w:t>
      </w:r>
      <w:r w:rsidR="003E33CA" w:rsidRPr="00F959ED">
        <w:rPr>
          <w:rFonts w:ascii="Helvetica" w:hAnsi="Helvetica" w:cs="Arial"/>
          <w:szCs w:val="24"/>
        </w:rPr>
        <w:t>sing scalpel and forceps</w:t>
      </w:r>
      <w:r w:rsidR="003E33CA">
        <w:rPr>
          <w:rFonts w:ascii="Helvetica" w:hAnsi="Helvetica" w:cs="Arial"/>
          <w:szCs w:val="24"/>
        </w:rPr>
        <w:t>, r</w:t>
      </w:r>
      <w:r w:rsidRPr="00F959ED">
        <w:rPr>
          <w:rFonts w:ascii="Helvetica" w:hAnsi="Helvetica" w:cs="Arial"/>
          <w:szCs w:val="24"/>
        </w:rPr>
        <w:t xml:space="preserve">emove </w:t>
      </w:r>
      <w:r>
        <w:rPr>
          <w:rFonts w:ascii="Helvetica" w:hAnsi="Helvetica" w:cs="Arial"/>
          <w:szCs w:val="24"/>
        </w:rPr>
        <w:t>the</w:t>
      </w:r>
      <w:r w:rsidR="003E33CA">
        <w:rPr>
          <w:rFonts w:ascii="Helvetica" w:hAnsi="Helvetica" w:cs="Arial"/>
          <w:szCs w:val="24"/>
        </w:rPr>
        <w:t>m</w:t>
      </w:r>
      <w:r>
        <w:rPr>
          <w:rFonts w:ascii="Helvetica" w:hAnsi="Helvetica" w:cs="Arial"/>
          <w:szCs w:val="24"/>
        </w:rPr>
        <w:t xml:space="preserve"> </w:t>
      </w:r>
      <w:r w:rsidRPr="00F959ED">
        <w:rPr>
          <w:rFonts w:ascii="Helvetica" w:hAnsi="Helvetica" w:cs="Arial"/>
          <w:szCs w:val="24"/>
        </w:rPr>
        <w:t xml:space="preserve">from the surrounding gland.  </w:t>
      </w:r>
    </w:p>
    <w:p w14:paraId="48208303" w14:textId="77777777" w:rsidR="00EF7099" w:rsidRDefault="00EF7099" w:rsidP="00EF7099">
      <w:pPr>
        <w:numPr>
          <w:ilvl w:val="2"/>
          <w:numId w:val="12"/>
        </w:numPr>
        <w:spacing w:before="240"/>
        <w:jc w:val="both"/>
        <w:outlineLvl w:val="0"/>
        <w:rPr>
          <w:rFonts w:ascii="Helvetica" w:hAnsi="Helvetica" w:cs="Arial"/>
          <w:szCs w:val="24"/>
        </w:rPr>
      </w:pPr>
      <w:r>
        <w:rPr>
          <w:rFonts w:ascii="Helvetica" w:hAnsi="Helvetica" w:cs="Arial"/>
          <w:szCs w:val="24"/>
        </w:rPr>
        <w:t xml:space="preserve">ECU/SCOPE: an examination of the tissue for nodules, that are then removed, show removal of at least one representative nodule  </w:t>
      </w:r>
    </w:p>
    <w:p w14:paraId="224EF1DE"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Mince </w:t>
      </w:r>
      <w:r w:rsidR="00EF7099">
        <w:rPr>
          <w:rFonts w:ascii="Helvetica" w:hAnsi="Helvetica" w:cs="Arial"/>
          <w:szCs w:val="24"/>
        </w:rPr>
        <w:t xml:space="preserve">the mammary tissue into millimeter sized cubes using two </w:t>
      </w:r>
      <w:r w:rsidRPr="00F959ED">
        <w:rPr>
          <w:rFonts w:ascii="Helvetica" w:hAnsi="Helvetica" w:cs="Arial"/>
          <w:szCs w:val="24"/>
        </w:rPr>
        <w:t xml:space="preserve">scalpels. </w:t>
      </w:r>
    </w:p>
    <w:p w14:paraId="49A19B14" w14:textId="77777777" w:rsidR="00EF7099" w:rsidRPr="00F959ED" w:rsidRDefault="009B15AC" w:rsidP="00EF7099">
      <w:pPr>
        <w:numPr>
          <w:ilvl w:val="2"/>
          <w:numId w:val="12"/>
        </w:numPr>
        <w:spacing w:before="240"/>
        <w:jc w:val="both"/>
        <w:outlineLvl w:val="0"/>
        <w:rPr>
          <w:rFonts w:ascii="Helvetica" w:hAnsi="Helvetica" w:cs="Arial"/>
          <w:szCs w:val="24"/>
        </w:rPr>
      </w:pPr>
      <w:r>
        <w:rPr>
          <w:rFonts w:ascii="Helvetica" w:hAnsi="Helvetica" w:cs="Arial"/>
          <w:szCs w:val="24"/>
        </w:rPr>
        <w:t>ECU/SCOPE: mincing the tissue</w:t>
      </w:r>
    </w:p>
    <w:p w14:paraId="57C72867" w14:textId="77777777" w:rsidR="009B15AC"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Place </w:t>
      </w:r>
      <w:r>
        <w:rPr>
          <w:rFonts w:ascii="Helvetica" w:hAnsi="Helvetica" w:cs="Arial"/>
          <w:szCs w:val="24"/>
        </w:rPr>
        <w:t xml:space="preserve">the </w:t>
      </w:r>
      <w:r w:rsidRPr="00F959ED">
        <w:rPr>
          <w:rFonts w:ascii="Helvetica" w:hAnsi="Helvetica" w:cs="Arial"/>
          <w:szCs w:val="24"/>
        </w:rPr>
        <w:t xml:space="preserve">minced mammary tissue in a 50 mL conical tube </w:t>
      </w:r>
      <w:r>
        <w:rPr>
          <w:rFonts w:ascii="Helvetica" w:hAnsi="Helvetica" w:cs="Arial"/>
          <w:szCs w:val="24"/>
        </w:rPr>
        <w:t>with</w:t>
      </w:r>
      <w:r w:rsidRPr="00F959ED">
        <w:rPr>
          <w:rFonts w:ascii="Helvetica" w:hAnsi="Helvetica" w:cs="Arial"/>
          <w:szCs w:val="24"/>
        </w:rPr>
        <w:t xml:space="preserve"> 5 mL</w:t>
      </w:r>
      <w:r>
        <w:rPr>
          <w:rFonts w:ascii="Helvetica" w:hAnsi="Helvetica" w:cs="Arial"/>
          <w:szCs w:val="24"/>
        </w:rPr>
        <w:t xml:space="preserve"> of</w:t>
      </w:r>
      <w:r w:rsidR="009B15AC">
        <w:rPr>
          <w:rFonts w:ascii="Helvetica" w:hAnsi="Helvetica" w:cs="Arial"/>
          <w:szCs w:val="24"/>
        </w:rPr>
        <w:t xml:space="preserve"> Dissociation Media.  M</w:t>
      </w:r>
      <w:r w:rsidRPr="00F959ED">
        <w:rPr>
          <w:rFonts w:ascii="Helvetica" w:hAnsi="Helvetica" w:cs="Arial"/>
          <w:szCs w:val="24"/>
        </w:rPr>
        <w:t xml:space="preserve">ix </w:t>
      </w:r>
      <w:r>
        <w:rPr>
          <w:rFonts w:ascii="Helvetica" w:hAnsi="Helvetica" w:cs="Arial"/>
          <w:szCs w:val="24"/>
        </w:rPr>
        <w:t>it with gentle trituration</w:t>
      </w:r>
      <w:r w:rsidRPr="00F959ED">
        <w:rPr>
          <w:rFonts w:ascii="Helvetica" w:hAnsi="Helvetica" w:cs="Arial"/>
          <w:szCs w:val="24"/>
        </w:rPr>
        <w:t xml:space="preserve"> and incubate </w:t>
      </w:r>
      <w:r>
        <w:rPr>
          <w:rFonts w:ascii="Helvetica" w:hAnsi="Helvetica" w:cs="Arial"/>
          <w:szCs w:val="24"/>
        </w:rPr>
        <w:t xml:space="preserve">it </w:t>
      </w:r>
      <w:r w:rsidRPr="00F959ED">
        <w:rPr>
          <w:rFonts w:ascii="Helvetica" w:hAnsi="Helvetica" w:cs="Arial"/>
          <w:szCs w:val="24"/>
        </w:rPr>
        <w:t>overnight</w:t>
      </w:r>
      <w:r>
        <w:rPr>
          <w:rFonts w:ascii="Helvetica" w:hAnsi="Helvetica" w:cs="Arial"/>
          <w:szCs w:val="24"/>
        </w:rPr>
        <w:t xml:space="preserve"> – keep the cap loose</w:t>
      </w:r>
      <w:r w:rsidRPr="00F959ED">
        <w:rPr>
          <w:rFonts w:ascii="Helvetica" w:hAnsi="Helvetica" w:cs="Arial"/>
          <w:szCs w:val="24"/>
        </w:rPr>
        <w:t xml:space="preserve">. </w:t>
      </w:r>
      <w:r w:rsidRPr="00DA5C70">
        <w:rPr>
          <w:rFonts w:ascii="Helvetica" w:hAnsi="Helvetica" w:cs="Arial"/>
          <w:szCs w:val="24"/>
        </w:rPr>
        <w:t>(TEXT:  ≤ 16 hr, 37 °C, 5% CO</w:t>
      </w:r>
      <w:r w:rsidRPr="00DA5C70">
        <w:rPr>
          <w:rFonts w:ascii="Helvetica" w:hAnsi="Helvetica" w:cs="Arial"/>
          <w:szCs w:val="24"/>
          <w:vertAlign w:val="subscript"/>
        </w:rPr>
        <w:t>2</w:t>
      </w:r>
      <w:r w:rsidR="009B15AC">
        <w:rPr>
          <w:rFonts w:ascii="Helvetica" w:hAnsi="Helvetica" w:cs="Arial"/>
          <w:szCs w:val="24"/>
        </w:rPr>
        <w:t>)</w:t>
      </w:r>
    </w:p>
    <w:p w14:paraId="0E65E4F7" w14:textId="77777777" w:rsidR="009B15AC" w:rsidRDefault="009B15AC" w:rsidP="009B15AC">
      <w:pPr>
        <w:numPr>
          <w:ilvl w:val="2"/>
          <w:numId w:val="12"/>
        </w:numPr>
        <w:spacing w:before="240"/>
        <w:jc w:val="both"/>
        <w:outlineLvl w:val="0"/>
        <w:rPr>
          <w:rFonts w:ascii="Helvetica" w:hAnsi="Helvetica" w:cs="Arial"/>
          <w:szCs w:val="24"/>
        </w:rPr>
      </w:pPr>
      <w:r>
        <w:rPr>
          <w:rFonts w:ascii="Helvetica" w:hAnsi="Helvetica" w:cs="Arial"/>
          <w:szCs w:val="24"/>
        </w:rPr>
        <w:t>CU: adding tissue chunks to the 50 mL tube with solution</w:t>
      </w:r>
    </w:p>
    <w:p w14:paraId="760DA0A2" w14:textId="77777777" w:rsidR="009B15AC" w:rsidRPr="009B15AC" w:rsidRDefault="009B15AC" w:rsidP="009B15AC">
      <w:pPr>
        <w:numPr>
          <w:ilvl w:val="2"/>
          <w:numId w:val="12"/>
        </w:numPr>
        <w:spacing w:before="240"/>
        <w:jc w:val="both"/>
        <w:outlineLvl w:val="0"/>
        <w:rPr>
          <w:rFonts w:ascii="Helvetica" w:hAnsi="Helvetica" w:cs="Arial"/>
          <w:szCs w:val="24"/>
        </w:rPr>
      </w:pPr>
      <w:r>
        <w:rPr>
          <w:rFonts w:ascii="Helvetica" w:hAnsi="Helvetica" w:cs="Arial"/>
          <w:szCs w:val="24"/>
        </w:rPr>
        <w:lastRenderedPageBreak/>
        <w:t>WID: talent finishes the trituration, loosely caps the 50 ml tube and sets it up to incubate overnight - possible following shot</w:t>
      </w:r>
    </w:p>
    <w:p w14:paraId="03D85CF1" w14:textId="77777777" w:rsidR="00AB0546" w:rsidRDefault="00AB0546" w:rsidP="00AB0546">
      <w:pPr>
        <w:numPr>
          <w:ilvl w:val="1"/>
          <w:numId w:val="12"/>
        </w:numPr>
        <w:spacing w:before="240"/>
        <w:jc w:val="both"/>
        <w:outlineLvl w:val="0"/>
        <w:rPr>
          <w:rFonts w:ascii="Helvetica" w:hAnsi="Helvetica" w:cs="Arial"/>
          <w:szCs w:val="24"/>
        </w:rPr>
      </w:pPr>
      <w:r>
        <w:rPr>
          <w:rFonts w:ascii="Helvetica" w:hAnsi="Helvetica" w:cs="Arial"/>
          <w:szCs w:val="24"/>
        </w:rPr>
        <w:t>The next day, isolate and culture the primary epithelial cells.  (TEXT: Consult the manuscript for details.)</w:t>
      </w:r>
      <w:r w:rsidRPr="00DA5C70">
        <w:rPr>
          <w:rFonts w:ascii="Helvetica" w:hAnsi="Helvetica" w:cs="Arial"/>
          <w:szCs w:val="24"/>
        </w:rPr>
        <w:t xml:space="preserve"> </w:t>
      </w:r>
    </w:p>
    <w:p w14:paraId="1E724738" w14:textId="77777777" w:rsidR="009B15AC" w:rsidRDefault="009B15AC" w:rsidP="009B15AC">
      <w:pPr>
        <w:numPr>
          <w:ilvl w:val="2"/>
          <w:numId w:val="12"/>
        </w:numPr>
        <w:spacing w:before="240"/>
        <w:jc w:val="both"/>
        <w:outlineLvl w:val="0"/>
        <w:rPr>
          <w:rFonts w:ascii="Helvetica" w:hAnsi="Helvetica" w:cs="Arial"/>
          <w:szCs w:val="24"/>
        </w:rPr>
      </w:pPr>
      <w:r>
        <w:rPr>
          <w:rFonts w:ascii="Helvetica" w:hAnsi="Helvetica" w:cs="Arial"/>
          <w:szCs w:val="24"/>
        </w:rPr>
        <w:t>WID: talent performs an action clearly symbolic of isolating epithelial cells, talent’s choice</w:t>
      </w:r>
    </w:p>
    <w:p w14:paraId="2122F5A1" w14:textId="77777777" w:rsidR="009B15AC" w:rsidRPr="00DA5C70" w:rsidRDefault="009B15AC" w:rsidP="009B15AC">
      <w:pPr>
        <w:numPr>
          <w:ilvl w:val="2"/>
          <w:numId w:val="12"/>
        </w:numPr>
        <w:spacing w:before="240"/>
        <w:jc w:val="both"/>
        <w:outlineLvl w:val="0"/>
        <w:rPr>
          <w:rFonts w:ascii="Helvetica" w:hAnsi="Helvetica" w:cs="Arial"/>
          <w:szCs w:val="24"/>
        </w:rPr>
      </w:pPr>
      <w:r>
        <w:rPr>
          <w:rFonts w:ascii="Helvetica" w:hAnsi="Helvetica" w:cs="Arial"/>
          <w:szCs w:val="24"/>
        </w:rPr>
        <w:t>WID: talent adding culture to the 6-well plates, at the hood …. Can be filmed in sequence with 3.1.1</w:t>
      </w:r>
    </w:p>
    <w:p w14:paraId="5535E380" w14:textId="77777777" w:rsidR="00AB0546" w:rsidRDefault="00AB0546" w:rsidP="00AB0546">
      <w:pPr>
        <w:numPr>
          <w:ilvl w:val="0"/>
          <w:numId w:val="12"/>
        </w:numPr>
        <w:spacing w:before="240"/>
        <w:jc w:val="both"/>
        <w:outlineLvl w:val="0"/>
        <w:rPr>
          <w:rFonts w:ascii="Helvetica" w:hAnsi="Helvetica"/>
          <w:b/>
          <w:szCs w:val="24"/>
        </w:rPr>
      </w:pPr>
      <w:r w:rsidRPr="00F959ED">
        <w:rPr>
          <w:rFonts w:ascii="Helvetica" w:hAnsi="Helvetica"/>
          <w:b/>
          <w:szCs w:val="24"/>
        </w:rPr>
        <w:t>Live-cell imaging</w:t>
      </w:r>
    </w:p>
    <w:p w14:paraId="0F658051" w14:textId="77777777" w:rsidR="00906AF3" w:rsidRPr="00906AF3" w:rsidRDefault="00AB0546" w:rsidP="00AB0546">
      <w:pPr>
        <w:spacing w:before="240"/>
        <w:ind w:left="360"/>
        <w:jc w:val="both"/>
        <w:outlineLvl w:val="0"/>
        <w:rPr>
          <w:rFonts w:ascii="Helvetica" w:hAnsi="Helvetica"/>
          <w:color w:val="FF0000"/>
          <w:szCs w:val="24"/>
          <w:highlight w:val="yellow"/>
        </w:rPr>
      </w:pPr>
      <w:r w:rsidRPr="00906AF3">
        <w:rPr>
          <w:rFonts w:ascii="Helvetica" w:hAnsi="Helvetica"/>
          <w:color w:val="FF0000"/>
          <w:szCs w:val="24"/>
          <w:highlight w:val="yellow"/>
        </w:rPr>
        <w:t>Authors</w:t>
      </w:r>
      <w:r w:rsidR="00906AF3" w:rsidRPr="00906AF3">
        <w:rPr>
          <w:rFonts w:ascii="Helvetica" w:hAnsi="Helvetica"/>
          <w:color w:val="FF0000"/>
          <w:szCs w:val="24"/>
          <w:highlight w:val="yellow"/>
        </w:rPr>
        <w:t xml:space="preserve">, the shots you need to provide video for are the SCREEN SHOTS.  </w:t>
      </w:r>
    </w:p>
    <w:p w14:paraId="43F85C99" w14:textId="77777777" w:rsidR="00AB0546" w:rsidRPr="00906AF3" w:rsidRDefault="00906AF3" w:rsidP="00AB0546">
      <w:pPr>
        <w:spacing w:before="240"/>
        <w:ind w:left="360"/>
        <w:jc w:val="both"/>
        <w:outlineLvl w:val="0"/>
        <w:rPr>
          <w:rFonts w:ascii="Helvetica" w:hAnsi="Helvetica"/>
          <w:i/>
          <w:szCs w:val="24"/>
        </w:rPr>
      </w:pPr>
      <w:r w:rsidRPr="00906AF3">
        <w:rPr>
          <w:rFonts w:ascii="Helvetica" w:hAnsi="Helvetica"/>
          <w:b/>
          <w:i/>
          <w:szCs w:val="24"/>
          <w:u w:val="single"/>
        </w:rPr>
        <w:t>Videographer</w:t>
      </w:r>
      <w:r>
        <w:rPr>
          <w:rFonts w:ascii="Helvetica" w:hAnsi="Helvetica"/>
          <w:i/>
          <w:szCs w:val="24"/>
        </w:rPr>
        <w:t>,</w:t>
      </w:r>
      <w:r w:rsidRPr="00906AF3">
        <w:rPr>
          <w:rFonts w:ascii="Helvetica" w:hAnsi="Helvetica"/>
          <w:i/>
          <w:szCs w:val="24"/>
        </w:rPr>
        <w:t xml:space="preserve"> there’s no need to film the screen with your lens for screen shots.</w:t>
      </w:r>
    </w:p>
    <w:p w14:paraId="2A0523C3" w14:textId="77777777" w:rsidR="00AB0546" w:rsidRDefault="00AB0546" w:rsidP="00AB0546">
      <w:pPr>
        <w:numPr>
          <w:ilvl w:val="1"/>
          <w:numId w:val="12"/>
        </w:numPr>
        <w:spacing w:before="240"/>
        <w:jc w:val="both"/>
        <w:outlineLvl w:val="0"/>
        <w:rPr>
          <w:rFonts w:ascii="Helvetica" w:hAnsi="Helvetica" w:cs="Arial"/>
          <w:szCs w:val="24"/>
        </w:rPr>
      </w:pPr>
      <w:r>
        <w:rPr>
          <w:rFonts w:ascii="Helvetica" w:hAnsi="Helvetica" w:cs="Arial"/>
          <w:szCs w:val="24"/>
        </w:rPr>
        <w:t>I</w:t>
      </w:r>
      <w:r w:rsidRPr="00F959ED">
        <w:rPr>
          <w:rFonts w:ascii="Helvetica" w:hAnsi="Helvetica" w:cs="Arial"/>
          <w:szCs w:val="24"/>
        </w:rPr>
        <w:t xml:space="preserve">mmediately after plating the cells, </w:t>
      </w:r>
      <w:r w:rsidR="00146BDD">
        <w:rPr>
          <w:rFonts w:ascii="Helvetica" w:hAnsi="Helvetica" w:cs="Arial"/>
          <w:szCs w:val="24"/>
        </w:rPr>
        <w:t>position</w:t>
      </w:r>
      <w:r w:rsidRPr="00F959ED">
        <w:rPr>
          <w:rFonts w:ascii="Helvetica" w:hAnsi="Helvetica" w:cs="Arial"/>
          <w:szCs w:val="24"/>
        </w:rPr>
        <w:t xml:space="preserve"> the 6-well plate securely</w:t>
      </w:r>
      <w:r>
        <w:rPr>
          <w:rFonts w:ascii="Helvetica" w:hAnsi="Helvetica" w:cs="Arial"/>
          <w:szCs w:val="24"/>
        </w:rPr>
        <w:t xml:space="preserve"> on a microscope stage within an </w:t>
      </w:r>
      <w:r w:rsidRPr="00F959ED">
        <w:rPr>
          <w:rFonts w:ascii="Helvetica" w:hAnsi="Helvetica" w:cs="Arial"/>
          <w:szCs w:val="24"/>
        </w:rPr>
        <w:t xml:space="preserve">incubation chamber. </w:t>
      </w:r>
      <w:r>
        <w:rPr>
          <w:rFonts w:ascii="Helvetica" w:hAnsi="Helvetica" w:cs="Arial"/>
          <w:szCs w:val="24"/>
        </w:rPr>
        <w:t xml:space="preserve">(TEXT: 100% RH, </w:t>
      </w:r>
      <w:r w:rsidRPr="00DA5C70">
        <w:rPr>
          <w:rFonts w:ascii="Helvetica" w:hAnsi="Helvetica" w:cs="Arial"/>
          <w:szCs w:val="24"/>
        </w:rPr>
        <w:t>37 °C, 5% CO</w:t>
      </w:r>
      <w:r w:rsidRPr="00DA5C70">
        <w:rPr>
          <w:rFonts w:ascii="Helvetica" w:hAnsi="Helvetica" w:cs="Arial"/>
          <w:szCs w:val="24"/>
          <w:vertAlign w:val="subscript"/>
        </w:rPr>
        <w:t>2</w:t>
      </w:r>
      <w:r>
        <w:rPr>
          <w:rFonts w:ascii="Helvetica" w:hAnsi="Helvetica" w:cs="Arial"/>
          <w:szCs w:val="24"/>
        </w:rPr>
        <w:t>)</w:t>
      </w:r>
      <w:r w:rsidRPr="00A800A1">
        <w:rPr>
          <w:rFonts w:ascii="Helvetica" w:hAnsi="Helvetica" w:cs="Arial"/>
          <w:szCs w:val="24"/>
        </w:rPr>
        <w:t xml:space="preserve"> </w:t>
      </w:r>
      <w:r w:rsidRPr="00F959ED">
        <w:rPr>
          <w:rFonts w:ascii="Helvetica" w:hAnsi="Helvetica" w:cs="Arial"/>
          <w:szCs w:val="24"/>
        </w:rPr>
        <w:t>Allow the plate to equilibrate for a minimum of 15 minutes.</w:t>
      </w:r>
    </w:p>
    <w:p w14:paraId="2239C2F0" w14:textId="77777777" w:rsidR="009B15AC" w:rsidRDefault="009B15AC" w:rsidP="009B15AC">
      <w:pPr>
        <w:numPr>
          <w:ilvl w:val="2"/>
          <w:numId w:val="12"/>
        </w:numPr>
        <w:spacing w:before="240"/>
        <w:jc w:val="both"/>
        <w:outlineLvl w:val="0"/>
        <w:rPr>
          <w:rFonts w:ascii="Helvetica" w:hAnsi="Helvetica" w:cs="Arial"/>
          <w:szCs w:val="24"/>
        </w:rPr>
      </w:pPr>
      <w:r>
        <w:rPr>
          <w:rFonts w:ascii="Helvetica" w:hAnsi="Helvetica" w:cs="Arial"/>
          <w:szCs w:val="24"/>
        </w:rPr>
        <w:t>WID: placing the 6-well plate on the stage of the scope, talent sits at scope, can be a following from hood to the scope if continued from 2.10.1</w:t>
      </w:r>
    </w:p>
    <w:p w14:paraId="1CF83586"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Adjust the condenser for Kohler illumination and center the phase rings.  </w:t>
      </w:r>
    </w:p>
    <w:p w14:paraId="792A2254" w14:textId="77777777" w:rsidR="009B15AC" w:rsidRPr="00F959ED" w:rsidRDefault="009B15AC" w:rsidP="009B15AC">
      <w:pPr>
        <w:numPr>
          <w:ilvl w:val="2"/>
          <w:numId w:val="12"/>
        </w:numPr>
        <w:spacing w:before="240"/>
        <w:jc w:val="both"/>
        <w:outlineLvl w:val="0"/>
        <w:rPr>
          <w:rFonts w:ascii="Helvetica" w:hAnsi="Helvetica" w:cs="Arial"/>
          <w:szCs w:val="24"/>
        </w:rPr>
      </w:pPr>
      <w:r>
        <w:rPr>
          <w:rFonts w:ascii="Helvetica" w:hAnsi="Helvetica" w:cs="Arial"/>
          <w:szCs w:val="24"/>
        </w:rPr>
        <w:t>CU: talent adjusts illumination to Kohler</w:t>
      </w:r>
      <w:r w:rsidR="00146BDD">
        <w:rPr>
          <w:rFonts w:ascii="Helvetica" w:hAnsi="Helvetica" w:cs="Arial"/>
          <w:szCs w:val="24"/>
        </w:rPr>
        <w:t xml:space="preserve"> and centers phase rings</w:t>
      </w:r>
      <w:r>
        <w:rPr>
          <w:rFonts w:ascii="Helvetica" w:hAnsi="Helvetica" w:cs="Arial"/>
          <w:szCs w:val="24"/>
        </w:rPr>
        <w:t xml:space="preserve">, show the hands/device </w:t>
      </w:r>
    </w:p>
    <w:p w14:paraId="6073E9BF" w14:textId="77777777" w:rsidR="009B15AC" w:rsidRDefault="00AB0546" w:rsidP="00AB0546">
      <w:pPr>
        <w:numPr>
          <w:ilvl w:val="1"/>
          <w:numId w:val="12"/>
        </w:numPr>
        <w:spacing w:before="240"/>
        <w:jc w:val="both"/>
        <w:outlineLvl w:val="0"/>
        <w:rPr>
          <w:rFonts w:ascii="Helvetica" w:hAnsi="Helvetica" w:cs="Arial"/>
          <w:szCs w:val="24"/>
        </w:rPr>
      </w:pPr>
      <w:r w:rsidRPr="00A800A1">
        <w:rPr>
          <w:rFonts w:ascii="Helvetica" w:hAnsi="Helvetica" w:cs="Arial"/>
          <w:szCs w:val="24"/>
        </w:rPr>
        <w:t xml:space="preserve">Open </w:t>
      </w:r>
      <w:r>
        <w:rPr>
          <w:rFonts w:ascii="Helvetica" w:hAnsi="Helvetica" w:cs="Arial"/>
          <w:szCs w:val="24"/>
        </w:rPr>
        <w:t xml:space="preserve">the </w:t>
      </w:r>
      <w:r w:rsidRPr="00A800A1">
        <w:rPr>
          <w:rFonts w:ascii="Helvetica" w:hAnsi="Helvetica" w:cs="Arial"/>
          <w:szCs w:val="24"/>
        </w:rPr>
        <w:t xml:space="preserve">image acquisition software, such as </w:t>
      </w:r>
      <w:proofErr w:type="spellStart"/>
      <w:r w:rsidRPr="00A800A1">
        <w:rPr>
          <w:rFonts w:ascii="Helvetica" w:hAnsi="Helvetica" w:cs="Arial"/>
          <w:szCs w:val="24"/>
        </w:rPr>
        <w:t>Volocity</w:t>
      </w:r>
      <w:proofErr w:type="spellEnd"/>
      <w:r w:rsidRPr="00A800A1">
        <w:rPr>
          <w:rFonts w:ascii="Helvetica" w:hAnsi="Helvetica" w:cs="Arial"/>
          <w:szCs w:val="24"/>
        </w:rPr>
        <w:t>, and create and name a library for the time-lapse images, and save to a location with sufficient space for large files.</w:t>
      </w:r>
    </w:p>
    <w:p w14:paraId="59DB40B1" w14:textId="77777777" w:rsidR="00AB0546" w:rsidRDefault="00AB0546" w:rsidP="009B15AC">
      <w:pPr>
        <w:numPr>
          <w:ilvl w:val="2"/>
          <w:numId w:val="12"/>
        </w:numPr>
        <w:spacing w:before="240"/>
        <w:jc w:val="both"/>
        <w:outlineLvl w:val="0"/>
        <w:rPr>
          <w:rFonts w:ascii="Helvetica" w:hAnsi="Helvetica" w:cs="Arial"/>
          <w:szCs w:val="24"/>
        </w:rPr>
      </w:pPr>
      <w:r w:rsidRPr="00A800A1">
        <w:rPr>
          <w:rFonts w:ascii="Helvetica" w:hAnsi="Helvetica" w:cs="Arial"/>
          <w:szCs w:val="24"/>
        </w:rPr>
        <w:t xml:space="preserve"> </w:t>
      </w:r>
      <w:r w:rsidR="009B15AC">
        <w:rPr>
          <w:rFonts w:ascii="Helvetica" w:hAnsi="Helvetica" w:cs="Arial"/>
          <w:szCs w:val="24"/>
        </w:rPr>
        <w:t xml:space="preserve">MED: talent turns attention to the computer and opens the </w:t>
      </w:r>
      <w:proofErr w:type="spellStart"/>
      <w:r w:rsidR="009B15AC">
        <w:rPr>
          <w:rFonts w:ascii="Helvetica" w:hAnsi="Helvetica" w:cs="Arial"/>
          <w:szCs w:val="24"/>
        </w:rPr>
        <w:t>Voocity</w:t>
      </w:r>
      <w:proofErr w:type="spellEnd"/>
      <w:r w:rsidR="009B15AC">
        <w:rPr>
          <w:rFonts w:ascii="Helvetica" w:hAnsi="Helvetica" w:cs="Arial"/>
          <w:szCs w:val="24"/>
        </w:rPr>
        <w:t xml:space="preserve"> software, a splash screen appears on screen and talent begins to </w:t>
      </w:r>
      <w:r w:rsidR="00906AF3">
        <w:rPr>
          <w:rFonts w:ascii="Helvetica" w:hAnsi="Helvetica" w:cs="Arial"/>
          <w:szCs w:val="24"/>
        </w:rPr>
        <w:t>create a library</w:t>
      </w:r>
    </w:p>
    <w:p w14:paraId="4B4DAD40" w14:textId="77777777" w:rsidR="00906AF3" w:rsidRPr="00A800A1" w:rsidRDefault="00906AF3" w:rsidP="009B15AC">
      <w:pPr>
        <w:numPr>
          <w:ilvl w:val="2"/>
          <w:numId w:val="12"/>
        </w:numPr>
        <w:spacing w:before="240"/>
        <w:jc w:val="both"/>
        <w:outlineLvl w:val="0"/>
        <w:rPr>
          <w:rFonts w:ascii="Helvetica" w:hAnsi="Helvetica" w:cs="Arial"/>
          <w:szCs w:val="24"/>
        </w:rPr>
      </w:pPr>
      <w:r>
        <w:rPr>
          <w:rFonts w:ascii="Helvetica" w:hAnsi="Helvetica" w:cs="Arial"/>
          <w:szCs w:val="24"/>
        </w:rPr>
        <w:t>SCREEN SHOT: make a movie of everything described in the step above</w:t>
      </w:r>
    </w:p>
    <w:p w14:paraId="7DFC601D"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Lower the lenses to avoid stage-lens interference.  </w:t>
      </w:r>
      <w:r w:rsidRPr="00A800A1">
        <w:rPr>
          <w:rFonts w:ascii="Helvetica" w:hAnsi="Helvetica" w:cs="Arial"/>
          <w:szCs w:val="24"/>
        </w:rPr>
        <w:t xml:space="preserve">Under the “Stage” heading, select “Calibrate Stage.”  Reacquire the focal plane, set Z=zero under the x, y, z tab and mark imaging points by selecting “Add point” under the “Stage” heading.  </w:t>
      </w:r>
    </w:p>
    <w:p w14:paraId="56004001" w14:textId="77777777" w:rsidR="00146BDD" w:rsidRDefault="00146BDD" w:rsidP="00906AF3">
      <w:pPr>
        <w:numPr>
          <w:ilvl w:val="2"/>
          <w:numId w:val="12"/>
        </w:numPr>
        <w:spacing w:before="240"/>
        <w:jc w:val="both"/>
        <w:outlineLvl w:val="0"/>
        <w:rPr>
          <w:rFonts w:ascii="Helvetica" w:hAnsi="Helvetica" w:cs="Arial"/>
          <w:szCs w:val="24"/>
        </w:rPr>
      </w:pPr>
      <w:r>
        <w:rPr>
          <w:rFonts w:ascii="Helvetica" w:hAnsi="Helvetica" w:cs="Arial"/>
          <w:szCs w:val="24"/>
        </w:rPr>
        <w:t>ECU: lowering of the lens</w:t>
      </w:r>
    </w:p>
    <w:p w14:paraId="62A44FC9" w14:textId="77777777" w:rsidR="00906AF3" w:rsidRP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SCREEN SHOT: make a movie of everything described in the step above</w:t>
      </w:r>
    </w:p>
    <w:p w14:paraId="5495C1A9"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Place </w:t>
      </w:r>
      <w:r w:rsidR="00146BDD">
        <w:rPr>
          <w:rFonts w:ascii="Helvetica" w:hAnsi="Helvetica" w:cs="Arial"/>
          <w:szCs w:val="24"/>
        </w:rPr>
        <w:t xml:space="preserve">imaging </w:t>
      </w:r>
      <w:r w:rsidRPr="00F959ED">
        <w:rPr>
          <w:rFonts w:ascii="Helvetica" w:hAnsi="Helvetica" w:cs="Arial"/>
          <w:szCs w:val="24"/>
        </w:rPr>
        <w:t>po</w:t>
      </w:r>
      <w:r w:rsidR="00146BDD">
        <w:rPr>
          <w:rFonts w:ascii="Helvetica" w:hAnsi="Helvetica" w:cs="Arial"/>
          <w:szCs w:val="24"/>
        </w:rPr>
        <w:t>ints in the middle of each well -</w:t>
      </w:r>
      <w:r w:rsidRPr="00F959ED">
        <w:rPr>
          <w:rFonts w:ascii="Helvetica" w:hAnsi="Helvetica" w:cs="Arial"/>
          <w:szCs w:val="24"/>
        </w:rPr>
        <w:t xml:space="preserve"> phase contrast imaging may be distorted near the periphery of plastic wells.  Arrange points in a square</w:t>
      </w:r>
      <w:r w:rsidR="00146BDD">
        <w:rPr>
          <w:rFonts w:ascii="Helvetica" w:hAnsi="Helvetica" w:cs="Arial"/>
          <w:szCs w:val="24"/>
        </w:rPr>
        <w:t>,</w:t>
      </w:r>
      <w:r w:rsidRPr="00F959ED">
        <w:rPr>
          <w:rFonts w:ascii="Helvetica" w:hAnsi="Helvetica" w:cs="Arial"/>
          <w:szCs w:val="24"/>
        </w:rPr>
        <w:t xml:space="preserve"> in 4 x 4 fields </w:t>
      </w:r>
      <w:r w:rsidRPr="00F959ED">
        <w:rPr>
          <w:rFonts w:ascii="Helvetica" w:hAnsi="Helvetica" w:cs="Arial"/>
          <w:szCs w:val="24"/>
        </w:rPr>
        <w:lastRenderedPageBreak/>
        <w:t>(</w:t>
      </w:r>
      <w:r w:rsidR="00146BDD">
        <w:rPr>
          <w:rFonts w:ascii="Helvetica" w:hAnsi="Helvetica" w:cs="Arial"/>
          <w:szCs w:val="24"/>
        </w:rPr>
        <w:t xml:space="preserve">TEXT: </w:t>
      </w:r>
      <w:r w:rsidRPr="00F959ED">
        <w:rPr>
          <w:rFonts w:ascii="Helvetica" w:hAnsi="Helvetica" w:cs="Arial"/>
          <w:szCs w:val="24"/>
        </w:rPr>
        <w:t>650 µ</w:t>
      </w:r>
      <w:r>
        <w:rPr>
          <w:rFonts w:ascii="Helvetica" w:hAnsi="Helvetica" w:cs="Arial"/>
          <w:szCs w:val="24"/>
        </w:rPr>
        <w:t xml:space="preserve">m x 700 µm fields), each with an approximately 5% overlap.  </w:t>
      </w:r>
      <w:r w:rsidRPr="00F959ED">
        <w:rPr>
          <w:rFonts w:ascii="Helvetica" w:hAnsi="Helvetica" w:cs="Arial"/>
          <w:szCs w:val="24"/>
        </w:rPr>
        <w:t>Save the selected points under “Stage.”</w:t>
      </w:r>
    </w:p>
    <w:p w14:paraId="103362F7" w14:textId="77777777" w:rsidR="00906AF3" w:rsidRPr="00A800A1"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SCREEN SHOT: make a movie of everything described in the step above</w:t>
      </w:r>
    </w:p>
    <w:p w14:paraId="1E6846CB" w14:textId="77777777" w:rsidR="00AB0546" w:rsidRDefault="00AB0546" w:rsidP="00906AF3">
      <w:pPr>
        <w:numPr>
          <w:ilvl w:val="1"/>
          <w:numId w:val="12"/>
        </w:numPr>
        <w:spacing w:before="240"/>
        <w:jc w:val="both"/>
        <w:outlineLvl w:val="0"/>
        <w:rPr>
          <w:rFonts w:ascii="Helvetica" w:hAnsi="Helvetica" w:cs="Arial"/>
          <w:szCs w:val="24"/>
        </w:rPr>
      </w:pPr>
      <w:r w:rsidRPr="00906AF3">
        <w:rPr>
          <w:rFonts w:ascii="Helvetica" w:hAnsi="Helvetica" w:cs="Arial"/>
          <w:szCs w:val="24"/>
        </w:rPr>
        <w:t xml:space="preserve">Under “Stage” select “Make focus map” and follow the prompts to set the focus of each point.  </w:t>
      </w:r>
      <w:r w:rsidR="00146BDD">
        <w:rPr>
          <w:rFonts w:ascii="Helvetica" w:hAnsi="Helvetica" w:cs="Arial"/>
          <w:szCs w:val="24"/>
        </w:rPr>
        <w:t>Then, s</w:t>
      </w:r>
      <w:r w:rsidRPr="00906AF3">
        <w:rPr>
          <w:rFonts w:ascii="Helvetica" w:hAnsi="Helvetica" w:cs="Arial"/>
          <w:szCs w:val="24"/>
        </w:rPr>
        <w:t xml:space="preserve">et the image acquisition timing </w:t>
      </w:r>
      <w:r w:rsidR="00146BDD">
        <w:rPr>
          <w:rFonts w:ascii="Helvetica" w:hAnsi="Helvetica" w:cs="Arial"/>
          <w:szCs w:val="24"/>
        </w:rPr>
        <w:t>so it</w:t>
      </w:r>
      <w:r w:rsidRPr="00906AF3">
        <w:rPr>
          <w:rFonts w:ascii="Helvetica" w:hAnsi="Helvetica" w:cs="Arial"/>
          <w:szCs w:val="24"/>
        </w:rPr>
        <w:t xml:space="preserve"> capture</w:t>
      </w:r>
      <w:r w:rsidR="00146BDD">
        <w:rPr>
          <w:rFonts w:ascii="Helvetica" w:hAnsi="Helvetica" w:cs="Arial"/>
          <w:szCs w:val="24"/>
        </w:rPr>
        <w:t>s</w:t>
      </w:r>
      <w:r w:rsidRPr="00906AF3">
        <w:rPr>
          <w:rFonts w:ascii="Helvetica" w:hAnsi="Helvetica" w:cs="Arial"/>
          <w:szCs w:val="24"/>
        </w:rPr>
        <w:t xml:space="preserve"> the </w:t>
      </w:r>
      <w:r w:rsidR="00146BDD">
        <w:rPr>
          <w:rFonts w:ascii="Helvetica" w:hAnsi="Helvetica" w:cs="Arial"/>
          <w:szCs w:val="24"/>
        </w:rPr>
        <w:t>right</w:t>
      </w:r>
      <w:r w:rsidRPr="00906AF3">
        <w:rPr>
          <w:rFonts w:ascii="Helvetica" w:hAnsi="Helvetica" w:cs="Arial"/>
          <w:szCs w:val="24"/>
        </w:rPr>
        <w:t xml:space="preserve"> number of pictures per hour.  </w:t>
      </w:r>
      <w:r w:rsidR="00146BDD">
        <w:rPr>
          <w:rFonts w:ascii="Helvetica" w:hAnsi="Helvetica" w:cs="Arial"/>
          <w:szCs w:val="24"/>
        </w:rPr>
        <w:t>Now, s</w:t>
      </w:r>
      <w:r w:rsidRPr="00906AF3">
        <w:rPr>
          <w:rFonts w:ascii="Helvetica" w:hAnsi="Helvetica" w:cs="Arial"/>
          <w:szCs w:val="24"/>
        </w:rPr>
        <w:t>ave the focus map under “Stage”.</w:t>
      </w:r>
    </w:p>
    <w:p w14:paraId="2170A1E7" w14:textId="77777777" w:rsidR="00906AF3" w:rsidRP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SCREEN SHOT: make a movie of everything described in the step above</w:t>
      </w:r>
    </w:p>
    <w:p w14:paraId="78FFF1AF" w14:textId="77777777" w:rsidR="00906AF3" w:rsidRDefault="00146BDD" w:rsidP="00906AF3">
      <w:pPr>
        <w:numPr>
          <w:ilvl w:val="1"/>
          <w:numId w:val="12"/>
        </w:numPr>
        <w:spacing w:before="240"/>
        <w:jc w:val="both"/>
        <w:outlineLvl w:val="0"/>
        <w:rPr>
          <w:rFonts w:ascii="Helvetica" w:hAnsi="Helvetica" w:cs="Arial"/>
          <w:szCs w:val="24"/>
        </w:rPr>
      </w:pPr>
      <w:r>
        <w:rPr>
          <w:rFonts w:ascii="Helvetica" w:hAnsi="Helvetica" w:cs="Arial"/>
          <w:szCs w:val="24"/>
        </w:rPr>
        <w:t>Proceed by r</w:t>
      </w:r>
      <w:r w:rsidR="00AB0546" w:rsidRPr="00F959ED">
        <w:rPr>
          <w:rFonts w:ascii="Helvetica" w:hAnsi="Helvetica" w:cs="Arial"/>
          <w:szCs w:val="24"/>
        </w:rPr>
        <w:t>ight click</w:t>
      </w:r>
      <w:r>
        <w:rPr>
          <w:rFonts w:ascii="Helvetica" w:hAnsi="Helvetica" w:cs="Arial"/>
          <w:szCs w:val="24"/>
        </w:rPr>
        <w:t>ing</w:t>
      </w:r>
      <w:r w:rsidR="00AB0546" w:rsidRPr="00F959ED">
        <w:rPr>
          <w:rFonts w:ascii="Helvetica" w:hAnsi="Helvetica" w:cs="Arial"/>
          <w:szCs w:val="24"/>
        </w:rPr>
        <w:t xml:space="preserve"> “Image Acquisition</w:t>
      </w:r>
      <w:r>
        <w:rPr>
          <w:rFonts w:ascii="Helvetica" w:hAnsi="Helvetica" w:cs="Arial"/>
          <w:szCs w:val="24"/>
        </w:rPr>
        <w:t>”</w:t>
      </w:r>
      <w:r w:rsidRPr="00146BDD">
        <w:rPr>
          <w:rFonts w:ascii="Helvetica" w:hAnsi="Helvetica" w:cs="Arial"/>
          <w:szCs w:val="24"/>
        </w:rPr>
        <w:t xml:space="preserve"> </w:t>
      </w:r>
      <w:r w:rsidRPr="00F959ED">
        <w:rPr>
          <w:rFonts w:ascii="Helvetica" w:hAnsi="Helvetica" w:cs="Arial"/>
          <w:szCs w:val="24"/>
        </w:rPr>
        <w:t>on the right side tool bar</w:t>
      </w:r>
      <w:r>
        <w:rPr>
          <w:rFonts w:ascii="Helvetica" w:hAnsi="Helvetica" w:cs="Arial"/>
          <w:szCs w:val="24"/>
        </w:rPr>
        <w:t xml:space="preserve">.  Then, </w:t>
      </w:r>
      <w:r w:rsidR="00AB0546" w:rsidRPr="00F959ED">
        <w:rPr>
          <w:rFonts w:ascii="Helvetica" w:hAnsi="Helvetica" w:cs="Arial"/>
          <w:szCs w:val="24"/>
        </w:rPr>
        <w:t xml:space="preserve">save the imaging settings.  Press the record button to begin </w:t>
      </w:r>
      <w:r>
        <w:rPr>
          <w:rFonts w:ascii="Helvetica" w:hAnsi="Helvetica" w:cs="Arial"/>
          <w:szCs w:val="24"/>
        </w:rPr>
        <w:t>the</w:t>
      </w:r>
      <w:r w:rsidR="00AB0546" w:rsidRPr="00F959ED">
        <w:rPr>
          <w:rFonts w:ascii="Helvetica" w:hAnsi="Helvetica" w:cs="Arial"/>
          <w:szCs w:val="24"/>
        </w:rPr>
        <w:t xml:space="preserve"> imaging</w:t>
      </w:r>
      <w:r>
        <w:rPr>
          <w:rFonts w:ascii="Helvetica" w:hAnsi="Helvetica" w:cs="Arial"/>
          <w:szCs w:val="24"/>
        </w:rPr>
        <w:t xml:space="preserve"> process</w:t>
      </w:r>
      <w:r w:rsidR="00AB0546" w:rsidRPr="00F959ED">
        <w:rPr>
          <w:rFonts w:ascii="Helvetica" w:hAnsi="Helvetica" w:cs="Arial"/>
          <w:szCs w:val="24"/>
        </w:rPr>
        <w:t xml:space="preserve">. </w:t>
      </w:r>
    </w:p>
    <w:p w14:paraId="0DE7AD74" w14:textId="77777777" w:rsidR="00AB0546"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 xml:space="preserve"> </w:t>
      </w:r>
      <w:r w:rsidR="00146BDD">
        <w:rPr>
          <w:rFonts w:ascii="Helvetica" w:hAnsi="Helvetica" w:cs="Arial"/>
          <w:szCs w:val="24"/>
        </w:rPr>
        <w:t xml:space="preserve">SCREEN </w:t>
      </w:r>
      <w:r>
        <w:rPr>
          <w:rFonts w:ascii="Helvetica" w:hAnsi="Helvetica" w:cs="Arial"/>
          <w:szCs w:val="24"/>
        </w:rPr>
        <w:t>SHOT: make a movie of everything described in the step above</w:t>
      </w:r>
    </w:p>
    <w:p w14:paraId="0BF5FDC1" w14:textId="77777777" w:rsidR="00146BDD" w:rsidRPr="00146BDD" w:rsidRDefault="00146BDD" w:rsidP="00146BDD">
      <w:pPr>
        <w:numPr>
          <w:ilvl w:val="2"/>
          <w:numId w:val="12"/>
        </w:numPr>
        <w:spacing w:before="240"/>
        <w:jc w:val="both"/>
        <w:outlineLvl w:val="0"/>
        <w:rPr>
          <w:rFonts w:ascii="Helvetica" w:hAnsi="Helvetica" w:cs="Arial"/>
          <w:szCs w:val="24"/>
        </w:rPr>
      </w:pPr>
      <w:r>
        <w:rPr>
          <w:rFonts w:ascii="Helvetica" w:hAnsi="Helvetica" w:cs="Arial"/>
          <w:szCs w:val="24"/>
        </w:rPr>
        <w:t>WID: talent gets up from the computer, stretches, looks quickly at something worth double checking and leaves the stage</w:t>
      </w:r>
    </w:p>
    <w:p w14:paraId="77149AF2" w14:textId="77777777" w:rsidR="00AB0546" w:rsidRDefault="00146BDD" w:rsidP="00AB0546">
      <w:pPr>
        <w:numPr>
          <w:ilvl w:val="1"/>
          <w:numId w:val="12"/>
        </w:numPr>
        <w:spacing w:before="240"/>
        <w:jc w:val="both"/>
        <w:outlineLvl w:val="0"/>
        <w:rPr>
          <w:rFonts w:ascii="Helvetica" w:hAnsi="Helvetica" w:cs="Arial"/>
          <w:szCs w:val="24"/>
        </w:rPr>
      </w:pPr>
      <w:r>
        <w:rPr>
          <w:rFonts w:ascii="Helvetica" w:hAnsi="Helvetica" w:cs="Arial"/>
          <w:szCs w:val="24"/>
        </w:rPr>
        <w:t>After an</w:t>
      </w:r>
      <w:r w:rsidRPr="00F959ED">
        <w:rPr>
          <w:rFonts w:ascii="Helvetica" w:hAnsi="Helvetica" w:cs="Arial"/>
          <w:szCs w:val="24"/>
        </w:rPr>
        <w:t xml:space="preserve"> hour, check the focus of the images to see if any adjustment is needed.</w:t>
      </w:r>
      <w:r w:rsidRPr="00906AF3">
        <w:rPr>
          <w:rFonts w:ascii="Helvetica" w:hAnsi="Helvetica" w:cs="Arial"/>
          <w:szCs w:val="24"/>
        </w:rPr>
        <w:t xml:space="preserve"> </w:t>
      </w:r>
      <w:r w:rsidR="00AB0546" w:rsidRPr="00F959ED">
        <w:rPr>
          <w:rFonts w:ascii="Helvetica" w:hAnsi="Helvetica" w:cs="Arial"/>
          <w:szCs w:val="24"/>
        </w:rPr>
        <w:t>Monitor and continue</w:t>
      </w:r>
      <w:r w:rsidR="00AB0546">
        <w:rPr>
          <w:rFonts w:ascii="Helvetica" w:hAnsi="Helvetica" w:cs="Arial"/>
          <w:szCs w:val="24"/>
        </w:rPr>
        <w:t xml:space="preserve"> the live imaging for 5 days,</w:t>
      </w:r>
      <w:r w:rsidR="00AB0546" w:rsidRPr="00F959ED">
        <w:rPr>
          <w:rFonts w:ascii="Helvetica" w:hAnsi="Helvetica" w:cs="Arial"/>
          <w:szCs w:val="24"/>
        </w:rPr>
        <w:t xml:space="preserve"> when </w:t>
      </w:r>
      <w:r w:rsidR="00AB0546">
        <w:rPr>
          <w:rFonts w:ascii="Helvetica" w:hAnsi="Helvetica" w:cs="Arial"/>
          <w:szCs w:val="24"/>
        </w:rPr>
        <w:t xml:space="preserve">the </w:t>
      </w:r>
      <w:r w:rsidR="00AB0546" w:rsidRPr="00F959ED">
        <w:rPr>
          <w:rFonts w:ascii="Helvetica" w:hAnsi="Helvetica" w:cs="Arial"/>
          <w:szCs w:val="24"/>
        </w:rPr>
        <w:t>cells become confluent.</w:t>
      </w:r>
    </w:p>
    <w:p w14:paraId="6C891AD7" w14:textId="77777777" w:rsidR="00146BDD" w:rsidRDefault="00146BDD" w:rsidP="00146BDD">
      <w:pPr>
        <w:numPr>
          <w:ilvl w:val="2"/>
          <w:numId w:val="12"/>
        </w:numPr>
        <w:spacing w:before="240"/>
        <w:jc w:val="both"/>
        <w:outlineLvl w:val="0"/>
        <w:rPr>
          <w:rFonts w:ascii="Helvetica" w:hAnsi="Helvetica" w:cs="Arial"/>
          <w:szCs w:val="24"/>
        </w:rPr>
      </w:pPr>
      <w:r>
        <w:rPr>
          <w:rFonts w:ascii="Helvetica" w:hAnsi="Helvetica" w:cs="Arial"/>
          <w:szCs w:val="24"/>
        </w:rPr>
        <w:t>WID: talent returns to computer and sits down</w:t>
      </w:r>
    </w:p>
    <w:p w14:paraId="62D79DB8" w14:textId="77777777" w:rsidR="00146BDD" w:rsidRDefault="00146BDD" w:rsidP="00146BDD">
      <w:pPr>
        <w:numPr>
          <w:ilvl w:val="2"/>
          <w:numId w:val="12"/>
        </w:numPr>
        <w:spacing w:before="240"/>
        <w:jc w:val="both"/>
        <w:outlineLvl w:val="0"/>
        <w:rPr>
          <w:rFonts w:ascii="Helvetica" w:hAnsi="Helvetica" w:cs="Arial"/>
          <w:szCs w:val="24"/>
        </w:rPr>
      </w:pPr>
      <w:r>
        <w:rPr>
          <w:rFonts w:ascii="Helvetica" w:hAnsi="Helvetica" w:cs="Arial"/>
          <w:szCs w:val="24"/>
        </w:rPr>
        <w:t>SCREEN SHOT: adjusting the focus on cells that are just an hour in culture</w:t>
      </w:r>
    </w:p>
    <w:p w14:paraId="04CA802D"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It is critical to monitor the acquired digital images and adjust the focus map frequently during t</w:t>
      </w:r>
      <w:r w:rsidR="00146BDD">
        <w:rPr>
          <w:rFonts w:ascii="Helvetica" w:hAnsi="Helvetica" w:cs="Arial"/>
          <w:szCs w:val="24"/>
        </w:rPr>
        <w:t>he first 24 hours because the</w:t>
      </w:r>
      <w:r w:rsidRPr="00F959ED">
        <w:rPr>
          <w:rFonts w:ascii="Helvetica" w:hAnsi="Helvetica" w:cs="Arial"/>
          <w:szCs w:val="24"/>
        </w:rPr>
        <w:t xml:space="preserve"> cells </w:t>
      </w:r>
      <w:r w:rsidR="00146BDD">
        <w:rPr>
          <w:rFonts w:ascii="Helvetica" w:hAnsi="Helvetica" w:cs="Arial"/>
          <w:szCs w:val="24"/>
        </w:rPr>
        <w:t>will be at</w:t>
      </w:r>
      <w:r w:rsidRPr="00F959ED">
        <w:rPr>
          <w:rFonts w:ascii="Helvetica" w:hAnsi="Helvetica" w:cs="Arial"/>
          <w:szCs w:val="24"/>
        </w:rPr>
        <w:t>tach</w:t>
      </w:r>
      <w:r w:rsidR="00146BDD">
        <w:rPr>
          <w:rFonts w:ascii="Helvetica" w:hAnsi="Helvetica" w:cs="Arial"/>
          <w:szCs w:val="24"/>
        </w:rPr>
        <w:t>ing</w:t>
      </w:r>
      <w:r w:rsidRPr="00F959ED">
        <w:rPr>
          <w:rFonts w:ascii="Helvetica" w:hAnsi="Helvetica" w:cs="Arial"/>
          <w:szCs w:val="24"/>
        </w:rPr>
        <w:t xml:space="preserve"> to the plate</w:t>
      </w:r>
      <w:r>
        <w:rPr>
          <w:rFonts w:ascii="Helvetica" w:hAnsi="Helvetica" w:cs="Arial"/>
          <w:szCs w:val="24"/>
        </w:rPr>
        <w:t>.</w:t>
      </w:r>
    </w:p>
    <w:p w14:paraId="67A3FA23" w14:textId="77777777" w:rsid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WID: talent enters room, appearing different (days have passed) and investigates the appearance of the cell plate on the computer</w:t>
      </w:r>
    </w:p>
    <w:p w14:paraId="18C00EF9" w14:textId="77777777" w:rsidR="00906AF3" w:rsidRP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SCREEN SHOT: adjusting focus of cells that are a few days into culture, viewed through the software</w:t>
      </w:r>
    </w:p>
    <w:p w14:paraId="1B0B1C68" w14:textId="77777777" w:rsidR="00AB0546" w:rsidRDefault="00AB0546" w:rsidP="00AB0546">
      <w:pPr>
        <w:numPr>
          <w:ilvl w:val="1"/>
          <w:numId w:val="12"/>
        </w:numPr>
        <w:spacing w:before="240"/>
        <w:jc w:val="both"/>
        <w:outlineLvl w:val="0"/>
        <w:rPr>
          <w:rFonts w:ascii="Helvetica" w:hAnsi="Helvetica" w:cs="Arial"/>
          <w:szCs w:val="24"/>
        </w:rPr>
      </w:pPr>
      <w:r>
        <w:rPr>
          <w:rFonts w:ascii="Helvetica" w:hAnsi="Helvetica" w:cs="Arial"/>
          <w:szCs w:val="24"/>
        </w:rPr>
        <w:t>Thereafter, at least twice daily, check that</w:t>
      </w:r>
      <w:r w:rsidRPr="00F959ED">
        <w:rPr>
          <w:rFonts w:ascii="Helvetica" w:hAnsi="Helvetica" w:cs="Arial"/>
          <w:szCs w:val="24"/>
        </w:rPr>
        <w:t xml:space="preserve"> the cells </w:t>
      </w:r>
      <w:r>
        <w:rPr>
          <w:rFonts w:ascii="Helvetica" w:hAnsi="Helvetica" w:cs="Arial"/>
          <w:szCs w:val="24"/>
        </w:rPr>
        <w:t>are</w:t>
      </w:r>
      <w:r w:rsidRPr="00F959ED">
        <w:rPr>
          <w:rFonts w:ascii="Helvetica" w:hAnsi="Helvetica" w:cs="Arial"/>
          <w:szCs w:val="24"/>
        </w:rPr>
        <w:t xml:space="preserve"> in focus and </w:t>
      </w:r>
      <w:r>
        <w:rPr>
          <w:rFonts w:ascii="Helvetica" w:hAnsi="Helvetica" w:cs="Arial"/>
          <w:szCs w:val="24"/>
        </w:rPr>
        <w:t xml:space="preserve">the </w:t>
      </w:r>
      <w:r w:rsidRPr="00F959ED">
        <w:rPr>
          <w:rFonts w:ascii="Helvetica" w:hAnsi="Helvetica" w:cs="Arial"/>
          <w:szCs w:val="24"/>
        </w:rPr>
        <w:t xml:space="preserve">cultures are not contaminated.  </w:t>
      </w:r>
    </w:p>
    <w:p w14:paraId="144D933B" w14:textId="77777777" w:rsid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Like 3.9.1, but staged to look later again</w:t>
      </w:r>
    </w:p>
    <w:p w14:paraId="7F1602EA" w14:textId="77777777" w:rsidR="00906AF3" w:rsidRP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SCREEN SHOT: confluent cells, viewed through the software</w:t>
      </w:r>
    </w:p>
    <w:p w14:paraId="0A7ACBF7" w14:textId="77777777" w:rsidR="00AB0546" w:rsidRPr="00906AF3" w:rsidRDefault="00AB0546" w:rsidP="00AB0546">
      <w:pPr>
        <w:numPr>
          <w:ilvl w:val="0"/>
          <w:numId w:val="12"/>
        </w:numPr>
        <w:spacing w:before="240"/>
        <w:jc w:val="both"/>
        <w:outlineLvl w:val="0"/>
        <w:rPr>
          <w:rFonts w:ascii="Helvetica" w:hAnsi="Helvetica"/>
          <w:b/>
          <w:szCs w:val="24"/>
        </w:rPr>
      </w:pPr>
      <w:r>
        <w:rPr>
          <w:rFonts w:ascii="Helvetica" w:hAnsi="Helvetica"/>
          <w:b/>
          <w:szCs w:val="24"/>
        </w:rPr>
        <w:t>Assessing Cellular Event from Time-lapse Images</w:t>
      </w:r>
    </w:p>
    <w:p w14:paraId="23EF6713"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To determine </w:t>
      </w:r>
      <w:r>
        <w:rPr>
          <w:rFonts w:ascii="Helvetica" w:hAnsi="Helvetica" w:cs="Arial"/>
          <w:szCs w:val="24"/>
        </w:rPr>
        <w:t xml:space="preserve">the </w:t>
      </w:r>
      <w:r w:rsidRPr="00F959ED">
        <w:rPr>
          <w:rFonts w:ascii="Helvetica" w:hAnsi="Helvetica" w:cs="Arial"/>
          <w:szCs w:val="24"/>
        </w:rPr>
        <w:t xml:space="preserve">mechanism of initial colony formation, start with a single-image stack representing one imaging site on the plate.  In </w:t>
      </w:r>
      <w:r>
        <w:rPr>
          <w:rFonts w:ascii="Helvetica" w:hAnsi="Helvetica" w:cs="Arial"/>
          <w:szCs w:val="24"/>
        </w:rPr>
        <w:t xml:space="preserve">the </w:t>
      </w:r>
      <w:r w:rsidRPr="00F959ED">
        <w:rPr>
          <w:rFonts w:ascii="Helvetica" w:hAnsi="Helvetica" w:cs="Arial"/>
          <w:szCs w:val="24"/>
        </w:rPr>
        <w:t xml:space="preserve">initial frames, </w:t>
      </w:r>
      <w:r w:rsidR="00146BDD">
        <w:rPr>
          <w:rFonts w:ascii="Helvetica" w:hAnsi="Helvetica" w:cs="Arial"/>
          <w:szCs w:val="24"/>
        </w:rPr>
        <w:t xml:space="preserve">the </w:t>
      </w:r>
      <w:r w:rsidRPr="00F959ED">
        <w:rPr>
          <w:rFonts w:ascii="Helvetica" w:hAnsi="Helvetica" w:cs="Arial"/>
          <w:szCs w:val="24"/>
        </w:rPr>
        <w:t xml:space="preserve">cells will be floating.  </w:t>
      </w:r>
    </w:p>
    <w:p w14:paraId="3251FB0D" w14:textId="77777777" w:rsid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WID: talent is seated at the computer, opens software for above step</w:t>
      </w:r>
    </w:p>
    <w:p w14:paraId="0E18EF94" w14:textId="77777777" w:rsid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lastRenderedPageBreak/>
        <w:t>SCREEN SHOT: opening the software and showing floating cells in first frames collected</w:t>
      </w:r>
    </w:p>
    <w:p w14:paraId="6DABA9AD"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Epithelial and fibroblast cells can be distinguished by cell morphology. Epithelial cells have a cuboidal shape </w:t>
      </w:r>
      <w:r>
        <w:rPr>
          <w:rFonts w:ascii="Helvetica" w:hAnsi="Helvetica" w:cs="Arial"/>
          <w:szCs w:val="24"/>
        </w:rPr>
        <w:t>…</w:t>
      </w:r>
    </w:p>
    <w:p w14:paraId="6D99326E" w14:textId="77777777" w:rsidR="00AB0546" w:rsidRDefault="00AB0546" w:rsidP="00AB0546">
      <w:pPr>
        <w:spacing w:before="240"/>
        <w:ind w:left="1080"/>
        <w:jc w:val="both"/>
        <w:outlineLvl w:val="0"/>
        <w:rPr>
          <w:rFonts w:ascii="Helvetica" w:hAnsi="Helvetica" w:cs="Arial"/>
          <w:szCs w:val="24"/>
        </w:rPr>
      </w:pPr>
      <w:r>
        <w:rPr>
          <w:rFonts w:ascii="Helvetica" w:hAnsi="Helvetica" w:cs="Arial"/>
          <w:szCs w:val="24"/>
        </w:rPr>
        <w:t>LAB MEDIA: Fig. 1B</w:t>
      </w:r>
    </w:p>
    <w:p w14:paraId="2930850C" w14:textId="77777777" w:rsidR="00AB0546" w:rsidRDefault="00AB0546" w:rsidP="00AB0546">
      <w:pPr>
        <w:numPr>
          <w:ilvl w:val="1"/>
          <w:numId w:val="12"/>
        </w:numPr>
        <w:spacing w:before="240"/>
        <w:jc w:val="both"/>
        <w:outlineLvl w:val="0"/>
        <w:rPr>
          <w:rFonts w:ascii="Helvetica" w:hAnsi="Helvetica" w:cs="Arial"/>
          <w:szCs w:val="24"/>
        </w:rPr>
      </w:pPr>
      <w:r>
        <w:rPr>
          <w:rFonts w:ascii="Helvetica" w:hAnsi="Helvetica" w:cs="Arial"/>
          <w:szCs w:val="24"/>
        </w:rPr>
        <w:t xml:space="preserve">…. </w:t>
      </w:r>
      <w:r w:rsidRPr="00F959ED">
        <w:rPr>
          <w:rFonts w:ascii="Helvetica" w:hAnsi="Helvetica" w:cs="Arial"/>
          <w:szCs w:val="24"/>
        </w:rPr>
        <w:t>and form cell colonies</w:t>
      </w:r>
      <w:r>
        <w:rPr>
          <w:rFonts w:ascii="Helvetica" w:hAnsi="Helvetica" w:cs="Arial"/>
          <w:szCs w:val="24"/>
        </w:rPr>
        <w:t>.</w:t>
      </w:r>
    </w:p>
    <w:p w14:paraId="456CE42B" w14:textId="77777777" w:rsidR="00AB0546" w:rsidRDefault="00AB0546" w:rsidP="00AB0546">
      <w:pPr>
        <w:spacing w:before="240"/>
        <w:ind w:left="1080"/>
        <w:jc w:val="both"/>
        <w:outlineLvl w:val="0"/>
        <w:rPr>
          <w:rFonts w:ascii="Helvetica" w:hAnsi="Helvetica" w:cs="Arial"/>
          <w:szCs w:val="24"/>
        </w:rPr>
      </w:pPr>
      <w:r>
        <w:rPr>
          <w:rFonts w:ascii="Helvetica" w:hAnsi="Helvetica" w:cs="Arial"/>
          <w:szCs w:val="24"/>
        </w:rPr>
        <w:t>LAB MEDIA: Fig. 1A</w:t>
      </w:r>
    </w:p>
    <w:p w14:paraId="7D7A120B"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Fibroblasts, a type of stromal cel</w:t>
      </w:r>
      <w:r>
        <w:rPr>
          <w:rFonts w:ascii="Helvetica" w:hAnsi="Helvetica" w:cs="Arial"/>
          <w:szCs w:val="24"/>
        </w:rPr>
        <w:t>l, have an elongated morphology.</w:t>
      </w:r>
    </w:p>
    <w:p w14:paraId="4F133AB0" w14:textId="77777777" w:rsidR="00AB0546" w:rsidRDefault="00AB0546" w:rsidP="00AB0546">
      <w:pPr>
        <w:spacing w:before="240"/>
        <w:ind w:left="1080"/>
        <w:jc w:val="both"/>
        <w:outlineLvl w:val="0"/>
        <w:rPr>
          <w:rFonts w:ascii="Helvetica" w:hAnsi="Helvetica" w:cs="Arial"/>
          <w:szCs w:val="24"/>
        </w:rPr>
      </w:pPr>
      <w:r>
        <w:rPr>
          <w:rFonts w:ascii="Helvetica" w:hAnsi="Helvetica" w:cs="Arial"/>
          <w:szCs w:val="24"/>
        </w:rPr>
        <w:t>LAB MEDIA: Fig. 1C</w:t>
      </w:r>
    </w:p>
    <w:p w14:paraId="2FBF542B"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Follow </w:t>
      </w:r>
      <w:r>
        <w:rPr>
          <w:rFonts w:ascii="Helvetica" w:hAnsi="Helvetica" w:cs="Arial"/>
          <w:szCs w:val="24"/>
        </w:rPr>
        <w:t xml:space="preserve">the </w:t>
      </w:r>
      <w:r w:rsidRPr="00F959ED">
        <w:rPr>
          <w:rFonts w:ascii="Helvetica" w:hAnsi="Helvetica" w:cs="Arial"/>
          <w:szCs w:val="24"/>
        </w:rPr>
        <w:t xml:space="preserve">serial images to determine when the first epithelial cell adheres to the plate.  At this step, epithelial cells can be identified and differentiated from fibroblasts by their more cuboidal morphology.  </w:t>
      </w:r>
    </w:p>
    <w:p w14:paraId="5A0CD47B" w14:textId="77777777" w:rsid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SCREEN SHOT: demonstrate above step in a screen captured video</w:t>
      </w:r>
      <w:r w:rsidR="00146BDD">
        <w:rPr>
          <w:rFonts w:ascii="Helvetica" w:hAnsi="Helvetica" w:cs="Arial"/>
          <w:szCs w:val="24"/>
        </w:rPr>
        <w:t>, hopefully some cuboidal epithelial cells can be shown near fibroblasts</w:t>
      </w:r>
    </w:p>
    <w:p w14:paraId="39404AE0"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Follow this single epithelial cell through serial images and follow its fate over the subsequent 24 hours. </w:t>
      </w:r>
    </w:p>
    <w:p w14:paraId="72854532" w14:textId="77777777" w:rsidR="00906AF3" w:rsidRPr="00906AF3" w:rsidRDefault="00906AF3" w:rsidP="00906AF3">
      <w:pPr>
        <w:numPr>
          <w:ilvl w:val="2"/>
          <w:numId w:val="12"/>
        </w:numPr>
        <w:spacing w:before="240"/>
        <w:jc w:val="both"/>
        <w:outlineLvl w:val="0"/>
        <w:rPr>
          <w:rFonts w:ascii="Helvetica" w:hAnsi="Helvetica" w:cs="Arial"/>
          <w:szCs w:val="24"/>
        </w:rPr>
      </w:pPr>
      <w:r>
        <w:rPr>
          <w:rFonts w:ascii="Helvetica" w:hAnsi="Helvetica" w:cs="Arial"/>
          <w:szCs w:val="24"/>
        </w:rPr>
        <w:t>SCREEN SHOT: demonstrate above step in a screen captured video</w:t>
      </w:r>
    </w:p>
    <w:p w14:paraId="7DBC767D" w14:textId="77777777" w:rsidR="00146BDD" w:rsidRPr="00003F7F" w:rsidRDefault="00AB0546" w:rsidP="00003F7F">
      <w:pPr>
        <w:numPr>
          <w:ilvl w:val="1"/>
          <w:numId w:val="12"/>
        </w:numPr>
        <w:spacing w:before="240"/>
        <w:jc w:val="both"/>
        <w:outlineLvl w:val="0"/>
        <w:rPr>
          <w:rFonts w:ascii="Helvetica" w:hAnsi="Helvetica" w:cs="Arial"/>
          <w:szCs w:val="24"/>
        </w:rPr>
      </w:pPr>
      <w:r>
        <w:rPr>
          <w:rFonts w:ascii="Helvetica" w:hAnsi="Helvetica"/>
          <w:szCs w:val="24"/>
        </w:rPr>
        <w:t>Make note</w:t>
      </w:r>
      <w:r w:rsidRPr="00202BF1">
        <w:rPr>
          <w:rFonts w:ascii="Helvetica" w:hAnsi="Helvetica"/>
          <w:szCs w:val="24"/>
        </w:rPr>
        <w:t xml:space="preserve"> if </w:t>
      </w:r>
      <w:r>
        <w:rPr>
          <w:rFonts w:ascii="Helvetica" w:hAnsi="Helvetica"/>
          <w:szCs w:val="24"/>
        </w:rPr>
        <w:t>the cell</w:t>
      </w:r>
      <w:r w:rsidRPr="00202BF1">
        <w:rPr>
          <w:rFonts w:ascii="Helvetica" w:hAnsi="Helvetica"/>
          <w:szCs w:val="24"/>
        </w:rPr>
        <w:t xml:space="preserve"> becomes surrounded by additional epithelial cells </w:t>
      </w:r>
      <w:r w:rsidR="00003F7F" w:rsidRPr="00202BF1">
        <w:rPr>
          <w:rFonts w:ascii="Helvetica" w:hAnsi="Helvetica"/>
          <w:szCs w:val="24"/>
        </w:rPr>
        <w:t>undergoes cell division</w:t>
      </w:r>
      <w:r w:rsidR="00003F7F">
        <w:rPr>
          <w:rFonts w:ascii="Helvetica" w:hAnsi="Helvetica"/>
          <w:szCs w:val="24"/>
        </w:rPr>
        <w:t xml:space="preserve"> </w:t>
      </w:r>
      <w:r w:rsidR="00003F7F" w:rsidRPr="00202BF1">
        <w:rPr>
          <w:rFonts w:ascii="Helvetica" w:hAnsi="Helvetica"/>
          <w:szCs w:val="24"/>
        </w:rPr>
        <w:t xml:space="preserve">or </w:t>
      </w:r>
      <w:r w:rsidR="00003F7F">
        <w:rPr>
          <w:rFonts w:ascii="Helvetica" w:hAnsi="Helvetica"/>
          <w:szCs w:val="24"/>
        </w:rPr>
        <w:t xml:space="preserve">undergoes </w:t>
      </w:r>
      <w:r w:rsidR="00003F7F" w:rsidRPr="00202BF1">
        <w:rPr>
          <w:rFonts w:ascii="Helvetica" w:hAnsi="Helvetica"/>
          <w:szCs w:val="24"/>
        </w:rPr>
        <w:t xml:space="preserve">apoptosis.  </w:t>
      </w:r>
    </w:p>
    <w:p w14:paraId="421A85D5" w14:textId="77777777" w:rsidR="00146BDD" w:rsidRPr="00146BDD" w:rsidRDefault="00146BDD" w:rsidP="00003F7F">
      <w:pPr>
        <w:numPr>
          <w:ilvl w:val="2"/>
          <w:numId w:val="12"/>
        </w:numPr>
        <w:spacing w:before="240"/>
        <w:jc w:val="both"/>
        <w:outlineLvl w:val="0"/>
        <w:rPr>
          <w:rFonts w:ascii="Helvetica" w:hAnsi="Helvetica" w:cs="Arial"/>
          <w:szCs w:val="24"/>
        </w:rPr>
      </w:pPr>
      <w:r>
        <w:rPr>
          <w:rFonts w:ascii="Helvetica" w:hAnsi="Helvetica" w:cs="Arial"/>
          <w:szCs w:val="24"/>
        </w:rPr>
        <w:t xml:space="preserve">SCREEN SHOT: demonstrate </w:t>
      </w:r>
      <w:r w:rsidR="00003F7F">
        <w:rPr>
          <w:rFonts w:ascii="Helvetica" w:hAnsi="Helvetica" w:cs="Arial"/>
          <w:szCs w:val="24"/>
        </w:rPr>
        <w:t>finding a cell surrounded by epithelial cell</w:t>
      </w:r>
    </w:p>
    <w:p w14:paraId="0E8D0FED" w14:textId="77777777" w:rsidR="00AB0546" w:rsidRPr="00906AF3" w:rsidRDefault="00AB0546" w:rsidP="00AB0546">
      <w:pPr>
        <w:numPr>
          <w:ilvl w:val="1"/>
          <w:numId w:val="12"/>
        </w:numPr>
        <w:spacing w:before="240"/>
        <w:jc w:val="both"/>
        <w:outlineLvl w:val="0"/>
        <w:rPr>
          <w:rFonts w:ascii="Helvetica" w:hAnsi="Helvetica" w:cs="Arial"/>
          <w:szCs w:val="24"/>
        </w:rPr>
      </w:pPr>
      <w:r w:rsidRPr="00202BF1">
        <w:rPr>
          <w:rFonts w:ascii="Helvetica" w:hAnsi="Helvetica"/>
          <w:szCs w:val="24"/>
        </w:rPr>
        <w:t xml:space="preserve">If surrounded by epithelial cells, the mechanism of colony formation can be determined </w:t>
      </w:r>
      <w:r w:rsidR="00003F7F">
        <w:rPr>
          <w:rFonts w:ascii="Helvetica" w:hAnsi="Helvetica"/>
          <w:szCs w:val="24"/>
        </w:rPr>
        <w:t xml:space="preserve">as from the aggregation of </w:t>
      </w:r>
      <w:r w:rsidRPr="00202BF1">
        <w:rPr>
          <w:rFonts w:ascii="Helvetica" w:hAnsi="Helvetica"/>
          <w:szCs w:val="24"/>
        </w:rPr>
        <w:t xml:space="preserve">surrounding or </w:t>
      </w:r>
      <w:r w:rsidR="00003F7F">
        <w:rPr>
          <w:rFonts w:ascii="Helvetica" w:hAnsi="Helvetica"/>
          <w:szCs w:val="24"/>
        </w:rPr>
        <w:t>from cell</w:t>
      </w:r>
      <w:r w:rsidRPr="00202BF1">
        <w:rPr>
          <w:rFonts w:ascii="Helvetica" w:hAnsi="Helvetica"/>
          <w:szCs w:val="24"/>
        </w:rPr>
        <w:t xml:space="preserve"> division. </w:t>
      </w:r>
    </w:p>
    <w:p w14:paraId="54A8BEE1" w14:textId="77777777" w:rsidR="00906AF3" w:rsidRP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 demonstrate above step in a screen captured video</w:t>
      </w:r>
    </w:p>
    <w:p w14:paraId="68AF9806"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Record the number of colonies formed by cell aggregation versus cell division during the first 24 hours.</w:t>
      </w:r>
    </w:p>
    <w:p w14:paraId="336819AA" w14:textId="77777777" w:rsidR="00E07C20" w:rsidRDefault="00E07C20" w:rsidP="00146BDD">
      <w:pPr>
        <w:numPr>
          <w:ilvl w:val="2"/>
          <w:numId w:val="12"/>
        </w:numPr>
        <w:spacing w:before="240"/>
        <w:jc w:val="both"/>
        <w:outlineLvl w:val="0"/>
        <w:rPr>
          <w:rFonts w:ascii="Helvetica" w:hAnsi="Helvetica" w:cs="Arial"/>
          <w:szCs w:val="24"/>
        </w:rPr>
      </w:pPr>
      <w:r>
        <w:rPr>
          <w:rFonts w:ascii="Helvetica" w:hAnsi="Helvetica" w:cs="Arial"/>
          <w:szCs w:val="24"/>
        </w:rPr>
        <w:t xml:space="preserve">MED: </w:t>
      </w:r>
      <w:r w:rsidR="00146BDD">
        <w:rPr>
          <w:rFonts w:ascii="Helvetica" w:hAnsi="Helvetica" w:cs="Arial"/>
          <w:szCs w:val="24"/>
        </w:rPr>
        <w:t xml:space="preserve">talent at computer, </w:t>
      </w:r>
      <w:r w:rsidR="00003F7F">
        <w:rPr>
          <w:rFonts w:ascii="Helvetica" w:hAnsi="Helvetica" w:cs="Arial"/>
          <w:szCs w:val="24"/>
        </w:rPr>
        <w:t>maybe uses a probe to point out a cell aggregate on screen,</w:t>
      </w:r>
      <w:r w:rsidR="00146BDD">
        <w:rPr>
          <w:rFonts w:ascii="Helvetica" w:hAnsi="Helvetica" w:cs="Arial"/>
          <w:szCs w:val="24"/>
        </w:rPr>
        <w:t xml:space="preserve"> and makes a note in lab book</w:t>
      </w:r>
    </w:p>
    <w:p w14:paraId="3BAD4F6C" w14:textId="77777777" w:rsidR="00AB0546" w:rsidRPr="00E07C20"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To determine the number of initially adherent cells that undergo apoptosis over a specific time period, follow </w:t>
      </w:r>
      <w:r>
        <w:rPr>
          <w:rFonts w:ascii="Helvetica" w:hAnsi="Helvetica" w:cs="Arial"/>
          <w:szCs w:val="24"/>
        </w:rPr>
        <w:t xml:space="preserve">the </w:t>
      </w:r>
      <w:r w:rsidRPr="00F959ED">
        <w:rPr>
          <w:rFonts w:ascii="Helvetica" w:hAnsi="Helvetica" w:cs="Arial"/>
          <w:szCs w:val="24"/>
        </w:rPr>
        <w:t>serial images for the appearance of classic features of apoptosis developing in a cell that has been adherent</w:t>
      </w:r>
      <w:r>
        <w:rPr>
          <w:rFonts w:ascii="Helvetica" w:hAnsi="Helvetica" w:cs="Arial"/>
          <w:szCs w:val="24"/>
        </w:rPr>
        <w:t xml:space="preserve">.  </w:t>
      </w:r>
      <w:r w:rsidRPr="00202BF1">
        <w:rPr>
          <w:rFonts w:ascii="Helvetica" w:hAnsi="Helvetica"/>
          <w:szCs w:val="24"/>
        </w:rPr>
        <w:t xml:space="preserve">(TEXT: See </w:t>
      </w:r>
      <w:hyperlink r:id="rId9" w:history="1">
        <w:r w:rsidR="00E07C20" w:rsidRPr="0011253A">
          <w:rPr>
            <w:rStyle w:val="Hyperlink"/>
            <w:rFonts w:ascii="Helvetica" w:hAnsi="Helvetica"/>
            <w:szCs w:val="24"/>
          </w:rPr>
          <w:t>www.alsa.org/research/about-als-research/cell-death-and-apoptosis.html</w:t>
        </w:r>
      </w:hyperlink>
      <w:r w:rsidRPr="00202BF1">
        <w:rPr>
          <w:rFonts w:ascii="Helvetica" w:hAnsi="Helvetica"/>
          <w:szCs w:val="24"/>
        </w:rPr>
        <w:t>)</w:t>
      </w:r>
    </w:p>
    <w:p w14:paraId="02CCB2B6" w14:textId="77777777" w:rsidR="00E07C20" w:rsidRDefault="00E07C20" w:rsidP="00E07C20">
      <w:pPr>
        <w:numPr>
          <w:ilvl w:val="2"/>
          <w:numId w:val="12"/>
        </w:numPr>
        <w:spacing w:before="240"/>
        <w:jc w:val="both"/>
        <w:outlineLvl w:val="0"/>
        <w:rPr>
          <w:rFonts w:ascii="Helvetica" w:hAnsi="Helvetica" w:cs="Arial"/>
          <w:szCs w:val="24"/>
        </w:rPr>
      </w:pPr>
      <w:r>
        <w:rPr>
          <w:rFonts w:ascii="Helvetica" w:hAnsi="Helvetica"/>
          <w:szCs w:val="24"/>
        </w:rPr>
        <w:lastRenderedPageBreak/>
        <w:t>SCREEN SHOT:</w:t>
      </w:r>
      <w:r w:rsidRPr="00E07C20">
        <w:rPr>
          <w:rFonts w:ascii="Helvetica" w:hAnsi="Helvetica" w:cs="Arial"/>
          <w:szCs w:val="24"/>
        </w:rPr>
        <w:t xml:space="preserve"> </w:t>
      </w:r>
      <w:r>
        <w:rPr>
          <w:rFonts w:ascii="Helvetica" w:hAnsi="Helvetica" w:cs="Arial"/>
          <w:szCs w:val="24"/>
        </w:rPr>
        <w:t>demonstrate above step in a screen captured video, do not show the link referred to in the link</w:t>
      </w:r>
    </w:p>
    <w:p w14:paraId="01F0A6BE" w14:textId="77777777" w:rsidR="00E07C20" w:rsidRPr="00E07C20" w:rsidRDefault="00E07C20" w:rsidP="00E07C20">
      <w:pPr>
        <w:numPr>
          <w:ilvl w:val="2"/>
          <w:numId w:val="12"/>
        </w:numPr>
        <w:spacing w:before="240"/>
        <w:jc w:val="both"/>
        <w:outlineLvl w:val="0"/>
        <w:rPr>
          <w:rFonts w:ascii="Helvetica" w:hAnsi="Helvetica" w:cs="Arial"/>
          <w:szCs w:val="24"/>
        </w:rPr>
      </w:pPr>
      <w:r>
        <w:rPr>
          <w:rFonts w:ascii="Helvetica" w:hAnsi="Helvetica"/>
          <w:szCs w:val="24"/>
        </w:rPr>
        <w:t>SCREEN SHOT: show the splash screen on the browser when you open to</w:t>
      </w:r>
      <w:r>
        <w:rPr>
          <w:rFonts w:ascii="Helvetica" w:hAnsi="Helvetica" w:cs="Arial"/>
          <w:szCs w:val="24"/>
        </w:rPr>
        <w:t xml:space="preserve"> </w:t>
      </w:r>
      <w:hyperlink r:id="rId10" w:history="1">
        <w:r w:rsidRPr="0011253A">
          <w:rPr>
            <w:rStyle w:val="Hyperlink"/>
            <w:rFonts w:ascii="Helvetica" w:hAnsi="Helvetica"/>
            <w:szCs w:val="24"/>
          </w:rPr>
          <w:t>www.alsa.org/research/about-als-research/cell-death-and-apoptosis.html</w:t>
        </w:r>
      </w:hyperlink>
      <w:r>
        <w:rPr>
          <w:rFonts w:ascii="Helvetica" w:hAnsi="Helvetica"/>
          <w:szCs w:val="24"/>
        </w:rPr>
        <w:t xml:space="preserve"> </w:t>
      </w:r>
    </w:p>
    <w:p w14:paraId="08398A77"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Over time, epithelial cells in culture alter their morphology from an initial cuboidal shape to a more elongated appearance consistent with EMT.  Follow</w:t>
      </w:r>
      <w:r>
        <w:rPr>
          <w:rFonts w:ascii="Helvetica" w:hAnsi="Helvetica" w:cs="Arial"/>
          <w:szCs w:val="24"/>
        </w:rPr>
        <w:t xml:space="preserve"> the</w:t>
      </w:r>
      <w:r w:rsidRPr="00F959ED">
        <w:rPr>
          <w:rFonts w:ascii="Helvetica" w:hAnsi="Helvetica" w:cs="Arial"/>
          <w:szCs w:val="24"/>
        </w:rPr>
        <w:t xml:space="preserve"> seri</w:t>
      </w:r>
      <w:r>
        <w:rPr>
          <w:rFonts w:ascii="Helvetica" w:hAnsi="Helvetica" w:cs="Arial"/>
          <w:szCs w:val="24"/>
        </w:rPr>
        <w:t>al images to determine the day and h</w:t>
      </w:r>
      <w:r w:rsidRPr="00F959ED">
        <w:rPr>
          <w:rFonts w:ascii="Helvetica" w:hAnsi="Helvetica" w:cs="Arial"/>
          <w:szCs w:val="24"/>
        </w:rPr>
        <w:t xml:space="preserve">our </w:t>
      </w:r>
      <w:r>
        <w:rPr>
          <w:rFonts w:ascii="Helvetica" w:hAnsi="Helvetica" w:cs="Arial"/>
          <w:szCs w:val="24"/>
        </w:rPr>
        <w:t>after plating when this occurs.</w:t>
      </w:r>
    </w:p>
    <w:p w14:paraId="2281ADA0" w14:textId="77777777" w:rsidR="00E07C20" w:rsidRPr="00E07C20" w:rsidRDefault="00E07C20" w:rsidP="00E07C20">
      <w:pPr>
        <w:numPr>
          <w:ilvl w:val="2"/>
          <w:numId w:val="12"/>
        </w:numPr>
        <w:spacing w:before="240"/>
        <w:jc w:val="both"/>
        <w:outlineLvl w:val="0"/>
        <w:rPr>
          <w:rFonts w:ascii="Helvetica" w:hAnsi="Helvetica" w:cs="Arial"/>
          <w:szCs w:val="24"/>
        </w:rPr>
      </w:pPr>
      <w:r>
        <w:rPr>
          <w:rFonts w:ascii="Helvetica" w:hAnsi="Helvetica"/>
          <w:szCs w:val="24"/>
        </w:rPr>
        <w:t>SCREEN SHOT:</w:t>
      </w:r>
      <w:r w:rsidRPr="00E07C20">
        <w:rPr>
          <w:rFonts w:ascii="Helvetica" w:hAnsi="Helvetica" w:cs="Arial"/>
          <w:szCs w:val="24"/>
        </w:rPr>
        <w:t xml:space="preserve"> </w:t>
      </w:r>
      <w:r>
        <w:rPr>
          <w:rFonts w:ascii="Helvetica" w:hAnsi="Helvetica" w:cs="Arial"/>
          <w:szCs w:val="24"/>
        </w:rPr>
        <w:t>demonstrate above step in a screen captured video</w:t>
      </w:r>
    </w:p>
    <w:p w14:paraId="63EEA065" w14:textId="77777777" w:rsidR="00AB0546" w:rsidRPr="00F959ED" w:rsidRDefault="00AB0546" w:rsidP="00AB0546">
      <w:pPr>
        <w:numPr>
          <w:ilvl w:val="0"/>
          <w:numId w:val="12"/>
        </w:numPr>
        <w:spacing w:before="240"/>
        <w:jc w:val="both"/>
        <w:outlineLvl w:val="0"/>
        <w:rPr>
          <w:rFonts w:ascii="Helvetica" w:hAnsi="Helvetica"/>
          <w:b/>
          <w:szCs w:val="24"/>
        </w:rPr>
      </w:pPr>
      <w:r>
        <w:rPr>
          <w:rFonts w:ascii="Helvetica" w:hAnsi="Helvetica"/>
          <w:b/>
          <w:szCs w:val="24"/>
        </w:rPr>
        <w:t xml:space="preserve">Making Single </w:t>
      </w:r>
      <w:r w:rsidRPr="00F959ED">
        <w:rPr>
          <w:rFonts w:ascii="Helvetica" w:hAnsi="Helvetica"/>
          <w:b/>
          <w:szCs w:val="24"/>
        </w:rPr>
        <w:t xml:space="preserve">Cell Fate Maps </w:t>
      </w:r>
      <w:r>
        <w:rPr>
          <w:rFonts w:ascii="Helvetica" w:hAnsi="Helvetica"/>
          <w:b/>
          <w:szCs w:val="24"/>
        </w:rPr>
        <w:t>with</w:t>
      </w:r>
      <w:r w:rsidRPr="00F959ED">
        <w:rPr>
          <w:rFonts w:ascii="Helvetica" w:hAnsi="Helvetica"/>
          <w:b/>
          <w:szCs w:val="24"/>
        </w:rPr>
        <w:t xml:space="preserve"> </w:t>
      </w:r>
      <w:r>
        <w:rPr>
          <w:rFonts w:ascii="Helvetica" w:hAnsi="Helvetica"/>
          <w:b/>
          <w:szCs w:val="24"/>
        </w:rPr>
        <w:t>Tim’s Tracking Tool (TTT)</w:t>
      </w:r>
    </w:p>
    <w:p w14:paraId="548C1F14" w14:textId="77777777" w:rsidR="00AB0546" w:rsidRDefault="00AB0546" w:rsidP="00AB0546">
      <w:pPr>
        <w:numPr>
          <w:ilvl w:val="1"/>
          <w:numId w:val="12"/>
        </w:numPr>
        <w:spacing w:before="240"/>
        <w:jc w:val="both"/>
        <w:outlineLvl w:val="0"/>
        <w:rPr>
          <w:rFonts w:ascii="Helvetica" w:hAnsi="Helvetica" w:cs="Arial"/>
          <w:szCs w:val="24"/>
        </w:rPr>
      </w:pPr>
      <w:r>
        <w:rPr>
          <w:rFonts w:ascii="Helvetica" w:hAnsi="Helvetica"/>
          <w:szCs w:val="24"/>
        </w:rPr>
        <w:t xml:space="preserve">Begin by </w:t>
      </w:r>
      <w:r>
        <w:rPr>
          <w:rFonts w:ascii="Helvetica" w:hAnsi="Helvetica" w:cs="Arial"/>
          <w:szCs w:val="24"/>
        </w:rPr>
        <w:t>s</w:t>
      </w:r>
      <w:r w:rsidRPr="00F959ED">
        <w:rPr>
          <w:rFonts w:ascii="Helvetica" w:hAnsi="Helvetica" w:cs="Arial"/>
          <w:szCs w:val="24"/>
        </w:rPr>
        <w:t>tart</w:t>
      </w:r>
      <w:r>
        <w:rPr>
          <w:rFonts w:ascii="Helvetica" w:hAnsi="Helvetica" w:cs="Arial"/>
          <w:szCs w:val="24"/>
        </w:rPr>
        <w:t>ing</w:t>
      </w:r>
      <w:r w:rsidRPr="00F959ED">
        <w:rPr>
          <w:rFonts w:ascii="Helvetica" w:hAnsi="Helvetica" w:cs="Arial"/>
          <w:szCs w:val="24"/>
        </w:rPr>
        <w:t xml:space="preserve"> the TTT program, select user initials, and click “Continue.”</w:t>
      </w:r>
    </w:p>
    <w:p w14:paraId="1E911AAF" w14:textId="77777777" w:rsidR="00E07C20" w:rsidRPr="00F959ED"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MED: talent at computer, angle upward from wrist/mouse to screen – talent opens the TTT program</w:t>
      </w:r>
    </w:p>
    <w:p w14:paraId="3FB96BF0"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Press “Set NAS,” select the user created “</w:t>
      </w:r>
      <w:proofErr w:type="spellStart"/>
      <w:r w:rsidRPr="00F959ED">
        <w:rPr>
          <w:rFonts w:ascii="Helvetica" w:hAnsi="Helvetica" w:cs="Arial"/>
          <w:szCs w:val="24"/>
        </w:rPr>
        <w:t>TTTexport</w:t>
      </w:r>
      <w:proofErr w:type="spellEnd"/>
      <w:r w:rsidRPr="00F959ED">
        <w:rPr>
          <w:rFonts w:ascii="Helvetica" w:hAnsi="Helvetica" w:cs="Arial"/>
          <w:szCs w:val="24"/>
        </w:rPr>
        <w:t>” folder, and click Ok.  In the browser, select an experiment folder, select a position folder, and then press</w:t>
      </w:r>
      <w:r w:rsidR="00003F7F">
        <w:rPr>
          <w:rFonts w:ascii="Helvetica" w:hAnsi="Helvetica" w:cs="Arial"/>
          <w:szCs w:val="24"/>
        </w:rPr>
        <w:t xml:space="preserve"> the</w:t>
      </w:r>
      <w:r w:rsidRPr="00F959ED">
        <w:rPr>
          <w:rFonts w:ascii="Helvetica" w:hAnsi="Helvetica" w:cs="Arial"/>
          <w:szCs w:val="24"/>
        </w:rPr>
        <w:t xml:space="preserve"> “Load position” button.</w:t>
      </w:r>
    </w:p>
    <w:p w14:paraId="476EB126" w14:textId="77777777" w:rsidR="00E07C20" w:rsidRPr="00F959ED"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7C8EEC46"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Set</w:t>
      </w:r>
      <w:r>
        <w:rPr>
          <w:rFonts w:ascii="Helvetica" w:hAnsi="Helvetica" w:cs="Arial"/>
          <w:szCs w:val="24"/>
        </w:rPr>
        <w:t xml:space="preserve"> the</w:t>
      </w:r>
      <w:r w:rsidRPr="00F959ED">
        <w:rPr>
          <w:rFonts w:ascii="Helvetica" w:hAnsi="Helvetica" w:cs="Arial"/>
          <w:szCs w:val="24"/>
        </w:rPr>
        <w:t xml:space="preserve"> ocular factor to “10x.”  Load</w:t>
      </w:r>
      <w:r>
        <w:rPr>
          <w:rFonts w:ascii="Helvetica" w:hAnsi="Helvetica" w:cs="Arial"/>
          <w:szCs w:val="24"/>
        </w:rPr>
        <w:t xml:space="preserve"> the number of images required, which is typically all of the images when using this analysis for the first time</w:t>
      </w:r>
      <w:r w:rsidRPr="00F959ED">
        <w:rPr>
          <w:rFonts w:ascii="Helvetica" w:hAnsi="Helvetica" w:cs="Arial"/>
          <w:szCs w:val="24"/>
        </w:rPr>
        <w:t xml:space="preserve">. </w:t>
      </w:r>
    </w:p>
    <w:p w14:paraId="120B21BC" w14:textId="77777777" w:rsidR="00E07C20" w:rsidRP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5019D6C7"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In</w:t>
      </w:r>
      <w:r>
        <w:rPr>
          <w:rFonts w:ascii="Helvetica" w:hAnsi="Helvetica" w:cs="Arial"/>
          <w:szCs w:val="24"/>
        </w:rPr>
        <w:t xml:space="preserve"> the</w:t>
      </w:r>
      <w:r w:rsidRPr="00F959ED">
        <w:rPr>
          <w:rFonts w:ascii="Helvetica" w:hAnsi="Helvetica" w:cs="Arial"/>
          <w:szCs w:val="24"/>
        </w:rPr>
        <w:t xml:space="preserve"> cell editor window, select “New colony” under the File menu.  In the Movie window, press the “Track cell” </w:t>
      </w:r>
      <w:r w:rsidR="00003F7F">
        <w:rPr>
          <w:rFonts w:ascii="Helvetica" w:hAnsi="Helvetica" w:cs="Arial"/>
          <w:szCs w:val="24"/>
        </w:rPr>
        <w:t xml:space="preserve">button </w:t>
      </w:r>
      <w:r w:rsidRPr="00F959ED">
        <w:rPr>
          <w:rFonts w:ascii="Helvetica" w:hAnsi="Helvetica" w:cs="Arial"/>
          <w:szCs w:val="24"/>
        </w:rPr>
        <w:t xml:space="preserve">or </w:t>
      </w:r>
      <w:r w:rsidR="00003F7F">
        <w:rPr>
          <w:rFonts w:ascii="Helvetica" w:hAnsi="Helvetica" w:cs="Arial"/>
          <w:szCs w:val="24"/>
        </w:rPr>
        <w:t xml:space="preserve">press </w:t>
      </w:r>
      <w:r w:rsidRPr="00F959ED">
        <w:rPr>
          <w:rFonts w:ascii="Helvetica" w:hAnsi="Helvetica" w:cs="Arial"/>
          <w:szCs w:val="24"/>
        </w:rPr>
        <w:t>F2 to begin tracking a cell.</w:t>
      </w:r>
    </w:p>
    <w:p w14:paraId="0A5173F4" w14:textId="77777777" w:rsidR="00E07C20" w:rsidRP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71D9FB14"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Identify a cell in the Movie window and place</w:t>
      </w:r>
      <w:r w:rsidR="00003F7F">
        <w:rPr>
          <w:rFonts w:ascii="Helvetica" w:hAnsi="Helvetica" w:cs="Arial"/>
          <w:szCs w:val="24"/>
        </w:rPr>
        <w:t xml:space="preserve"> the</w:t>
      </w:r>
      <w:r w:rsidRPr="00F959ED">
        <w:rPr>
          <w:rFonts w:ascii="Helvetica" w:hAnsi="Helvetica" w:cs="Arial"/>
          <w:szCs w:val="24"/>
        </w:rPr>
        <w:t xml:space="preserve"> cursor over the cell.  A circle with the number of the cell should appear after F2 has been clicked.  Use the </w:t>
      </w:r>
      <w:r w:rsidR="00101557">
        <w:rPr>
          <w:rFonts w:ascii="Helvetica" w:hAnsi="Helvetica" w:cs="Arial"/>
          <w:szCs w:val="24"/>
        </w:rPr>
        <w:t>zero</w:t>
      </w:r>
      <w:r w:rsidRPr="00F959ED">
        <w:rPr>
          <w:rFonts w:ascii="Helvetica" w:hAnsi="Helvetica" w:cs="Arial"/>
          <w:szCs w:val="24"/>
        </w:rPr>
        <w:t xml:space="preserve"> key on the number pad to track the placement of the cell and advance to the next picture.  </w:t>
      </w:r>
    </w:p>
    <w:p w14:paraId="52822B3F" w14:textId="77777777" w:rsidR="00E07C20" w:rsidRP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66C1E8D3" w14:textId="77777777" w:rsidR="00AB0546" w:rsidRPr="00E07C20" w:rsidRDefault="00AB0546" w:rsidP="00AB0546">
      <w:pPr>
        <w:numPr>
          <w:ilvl w:val="1"/>
          <w:numId w:val="12"/>
        </w:numPr>
        <w:spacing w:before="240"/>
        <w:jc w:val="both"/>
        <w:outlineLvl w:val="0"/>
        <w:rPr>
          <w:rFonts w:ascii="Helvetica" w:hAnsi="Helvetica" w:cs="Arial"/>
          <w:szCs w:val="24"/>
        </w:rPr>
      </w:pPr>
      <w:r w:rsidRPr="00B50B37">
        <w:rPr>
          <w:rFonts w:ascii="Helvetica" w:hAnsi="Helvetica"/>
          <w:szCs w:val="24"/>
        </w:rPr>
        <w:t>Move the cursor to follow the placement of each cell through each frame.  To delete a track and return to the previous image press “Del</w:t>
      </w:r>
      <w:r w:rsidR="00101557">
        <w:rPr>
          <w:rFonts w:ascii="Helvetica" w:hAnsi="Helvetica"/>
          <w:szCs w:val="24"/>
        </w:rPr>
        <w:t>ete</w:t>
      </w:r>
      <w:r w:rsidRPr="00B50B37">
        <w:rPr>
          <w:rFonts w:ascii="Helvetica" w:hAnsi="Helvetica"/>
          <w:szCs w:val="24"/>
        </w:rPr>
        <w:t>” on the number pad.  To move forward frames without tracking the cell press “</w:t>
      </w:r>
      <w:r w:rsidR="00101557">
        <w:rPr>
          <w:rFonts w:ascii="Helvetica" w:hAnsi="Helvetica"/>
          <w:szCs w:val="24"/>
        </w:rPr>
        <w:t>three</w:t>
      </w:r>
      <w:r w:rsidRPr="00B50B37">
        <w:rPr>
          <w:rFonts w:ascii="Helvetica" w:hAnsi="Helvetica"/>
          <w:szCs w:val="24"/>
        </w:rPr>
        <w:t>,” and to move backward without tracking press “</w:t>
      </w:r>
      <w:r w:rsidR="00101557">
        <w:rPr>
          <w:rFonts w:ascii="Helvetica" w:hAnsi="Helvetica"/>
          <w:szCs w:val="24"/>
        </w:rPr>
        <w:t>one.”</w:t>
      </w:r>
    </w:p>
    <w:p w14:paraId="380DD7CB" w14:textId="77777777" w:rsid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061C6B3B" w14:textId="77777777" w:rsidR="00101557" w:rsidRPr="00E07C20" w:rsidRDefault="00101557" w:rsidP="00E07C20">
      <w:pPr>
        <w:numPr>
          <w:ilvl w:val="2"/>
          <w:numId w:val="12"/>
        </w:numPr>
        <w:spacing w:before="240"/>
        <w:jc w:val="both"/>
        <w:outlineLvl w:val="0"/>
        <w:rPr>
          <w:rFonts w:ascii="Helvetica" w:hAnsi="Helvetica" w:cs="Arial"/>
          <w:szCs w:val="24"/>
        </w:rPr>
      </w:pPr>
      <w:r>
        <w:rPr>
          <w:rFonts w:ascii="Helvetica" w:hAnsi="Helvetica" w:cs="Arial"/>
          <w:szCs w:val="24"/>
        </w:rPr>
        <w:lastRenderedPageBreak/>
        <w:t xml:space="preserve">CU: pressing “Delete” then pressing “three” and then pressing “one” – </w:t>
      </w:r>
      <w:r>
        <w:rPr>
          <w:rFonts w:ascii="Helvetica" w:hAnsi="Helvetica" w:cs="Arial"/>
          <w:i/>
          <w:szCs w:val="24"/>
        </w:rPr>
        <w:t>Video editor: intersperse 5.6.2 into the 5.6.1 screen shot</w:t>
      </w:r>
    </w:p>
    <w:p w14:paraId="0B4A59CE"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To mark a cell division</w:t>
      </w:r>
      <w:r w:rsidR="00101557">
        <w:rPr>
          <w:rFonts w:ascii="Helvetica" w:hAnsi="Helvetica" w:cs="Arial"/>
          <w:szCs w:val="24"/>
        </w:rPr>
        <w:t>,</w:t>
      </w:r>
      <w:r w:rsidRPr="00F959ED">
        <w:rPr>
          <w:rFonts w:ascii="Helvetica" w:hAnsi="Helvetica" w:cs="Arial"/>
          <w:szCs w:val="24"/>
        </w:rPr>
        <w:t xml:space="preserve"> </w:t>
      </w:r>
      <w:r w:rsidR="00101557" w:rsidRPr="00F959ED">
        <w:rPr>
          <w:rFonts w:ascii="Helvetica" w:hAnsi="Helvetica" w:cs="Arial"/>
          <w:szCs w:val="24"/>
        </w:rPr>
        <w:t>in the Mo</w:t>
      </w:r>
      <w:r w:rsidR="00101557">
        <w:rPr>
          <w:rFonts w:ascii="Helvetica" w:hAnsi="Helvetica" w:cs="Arial"/>
          <w:szCs w:val="24"/>
        </w:rPr>
        <w:t>vie window</w:t>
      </w:r>
      <w:r w:rsidR="00101557" w:rsidRPr="00F959ED">
        <w:rPr>
          <w:rFonts w:ascii="Helvetica" w:hAnsi="Helvetica" w:cs="Arial"/>
          <w:szCs w:val="24"/>
        </w:rPr>
        <w:t xml:space="preserve"> </w:t>
      </w:r>
      <w:r w:rsidRPr="00F959ED">
        <w:rPr>
          <w:rFonts w:ascii="Helvetica" w:hAnsi="Helvetica" w:cs="Arial"/>
          <w:szCs w:val="24"/>
        </w:rPr>
        <w:t>click the “Division” button</w:t>
      </w:r>
      <w:r>
        <w:rPr>
          <w:rFonts w:ascii="Helvetica" w:hAnsi="Helvetica" w:cs="Arial"/>
          <w:szCs w:val="24"/>
        </w:rPr>
        <w:t xml:space="preserve">.  To mark cell death, </w:t>
      </w:r>
      <w:r w:rsidR="00101557" w:rsidRPr="00F959ED">
        <w:rPr>
          <w:rFonts w:ascii="Helvetica" w:hAnsi="Helvetica" w:cs="Arial"/>
          <w:szCs w:val="24"/>
        </w:rPr>
        <w:t xml:space="preserve">in the Movie window </w:t>
      </w:r>
      <w:r w:rsidRPr="00F959ED">
        <w:rPr>
          <w:rFonts w:ascii="Helvetica" w:hAnsi="Helvetica" w:cs="Arial"/>
          <w:szCs w:val="24"/>
        </w:rPr>
        <w:t xml:space="preserve">click “Cell death”.  </w:t>
      </w:r>
    </w:p>
    <w:p w14:paraId="3E63DD1F" w14:textId="77777777" w:rsidR="00E07C20" w:rsidRP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1826CB53"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Once a division has occurred, the daughter cells can be tracked in the same cell fate map</w:t>
      </w:r>
      <w:r w:rsidR="00101557">
        <w:rPr>
          <w:rFonts w:ascii="Helvetica" w:hAnsi="Helvetica" w:cs="Arial"/>
          <w:szCs w:val="24"/>
        </w:rPr>
        <w:t>.  To do this, go to the Cell editor window and right click</w:t>
      </w:r>
      <w:r w:rsidRPr="00F959ED">
        <w:rPr>
          <w:rFonts w:ascii="Helvetica" w:hAnsi="Helvetica" w:cs="Arial"/>
          <w:szCs w:val="24"/>
        </w:rPr>
        <w:t xml:space="preserve"> on the circle symbol of the designated daughter cell </w:t>
      </w:r>
      <w:r w:rsidR="00101557">
        <w:rPr>
          <w:rFonts w:ascii="Helvetica" w:hAnsi="Helvetica" w:cs="Arial"/>
          <w:szCs w:val="24"/>
        </w:rPr>
        <w:t xml:space="preserve">– this </w:t>
      </w:r>
      <w:r w:rsidRPr="00F959ED">
        <w:rPr>
          <w:rFonts w:ascii="Helvetica" w:hAnsi="Helvetica" w:cs="Arial"/>
          <w:szCs w:val="24"/>
        </w:rPr>
        <w:t>start tracking mode automatically.</w:t>
      </w:r>
      <w:r>
        <w:rPr>
          <w:rFonts w:ascii="Helvetica" w:hAnsi="Helvetica" w:cs="Arial"/>
          <w:szCs w:val="24"/>
        </w:rPr>
        <w:t xml:space="preserve">  </w:t>
      </w:r>
    </w:p>
    <w:p w14:paraId="2352F98F" w14:textId="77777777" w:rsidR="00E07C20" w:rsidRP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413CA496" w14:textId="77777777" w:rsidR="00AB0546" w:rsidRPr="00E07C20" w:rsidRDefault="00101557" w:rsidP="00AB0546">
      <w:pPr>
        <w:numPr>
          <w:ilvl w:val="1"/>
          <w:numId w:val="12"/>
        </w:numPr>
        <w:spacing w:before="240"/>
        <w:jc w:val="both"/>
        <w:outlineLvl w:val="0"/>
        <w:rPr>
          <w:rFonts w:ascii="Helvetica" w:hAnsi="Helvetica" w:cs="Arial"/>
          <w:szCs w:val="24"/>
        </w:rPr>
      </w:pPr>
      <w:r>
        <w:rPr>
          <w:rFonts w:ascii="Helvetica" w:hAnsi="Helvetica" w:cs="Arial"/>
          <w:szCs w:val="24"/>
        </w:rPr>
        <w:t>Now, p</w:t>
      </w:r>
      <w:r w:rsidR="00AB0546" w:rsidRPr="00B50B37">
        <w:rPr>
          <w:rFonts w:ascii="Helvetica" w:hAnsi="Helvetica" w:cs="Arial"/>
          <w:szCs w:val="24"/>
        </w:rPr>
        <w:t>ress F10 to save the tree.</w:t>
      </w:r>
      <w:r w:rsidR="00AB0546">
        <w:rPr>
          <w:rFonts w:ascii="Helvetica" w:hAnsi="Helvetica"/>
          <w:szCs w:val="24"/>
        </w:rPr>
        <w:t xml:space="preserve">  </w:t>
      </w:r>
      <w:r w:rsidR="00AB0546" w:rsidRPr="00B50B37">
        <w:rPr>
          <w:rFonts w:ascii="Helvetica" w:hAnsi="Helvetica"/>
          <w:szCs w:val="24"/>
        </w:rPr>
        <w:t>Each tree will save in the desi</w:t>
      </w:r>
      <w:r w:rsidR="00AB0546">
        <w:rPr>
          <w:rFonts w:ascii="Helvetica" w:hAnsi="Helvetica"/>
          <w:szCs w:val="24"/>
        </w:rPr>
        <w:t>gnated output folder</w:t>
      </w:r>
      <w:r w:rsidR="00AB0546" w:rsidRPr="00B50B37">
        <w:rPr>
          <w:rFonts w:ascii="Helvetica" w:hAnsi="Helvetica"/>
          <w:szCs w:val="24"/>
        </w:rPr>
        <w:t xml:space="preserve">.  To start a new cell fate map, </w:t>
      </w:r>
      <w:r>
        <w:rPr>
          <w:rFonts w:ascii="Helvetica" w:hAnsi="Helvetica"/>
          <w:szCs w:val="24"/>
        </w:rPr>
        <w:t xml:space="preserve">in the Cell editor window </w:t>
      </w:r>
      <w:r w:rsidR="00AB0546" w:rsidRPr="00B50B37">
        <w:rPr>
          <w:rFonts w:ascii="Helvetica" w:hAnsi="Helvetica"/>
          <w:szCs w:val="24"/>
        </w:rPr>
        <w:t xml:space="preserve">select </w:t>
      </w:r>
      <w:r>
        <w:rPr>
          <w:rFonts w:ascii="Helvetica" w:hAnsi="Helvetica"/>
          <w:szCs w:val="24"/>
        </w:rPr>
        <w:t xml:space="preserve">the “Open” menu, click “File” and click </w:t>
      </w:r>
      <w:r w:rsidR="00AB0546" w:rsidRPr="00B50B37">
        <w:rPr>
          <w:rFonts w:ascii="Helvetica" w:hAnsi="Helvetica"/>
          <w:szCs w:val="24"/>
        </w:rPr>
        <w:t>“New colony”.</w:t>
      </w:r>
    </w:p>
    <w:p w14:paraId="4E82ECD4" w14:textId="77777777" w:rsid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SCREEN SHOT</w:t>
      </w:r>
      <w:r>
        <w:rPr>
          <w:rFonts w:ascii="Helvetica" w:hAnsi="Helvetica"/>
          <w:szCs w:val="24"/>
        </w:rPr>
        <w:t>:</w:t>
      </w:r>
      <w:r w:rsidRPr="00E07C20">
        <w:rPr>
          <w:rFonts w:ascii="Helvetica" w:hAnsi="Helvetica" w:cs="Arial"/>
          <w:szCs w:val="24"/>
        </w:rPr>
        <w:t xml:space="preserve"> </w:t>
      </w:r>
      <w:r>
        <w:rPr>
          <w:rFonts w:ascii="Helvetica" w:hAnsi="Helvetica" w:cs="Arial"/>
          <w:szCs w:val="24"/>
        </w:rPr>
        <w:t>demonstrate above step in a screen captured video</w:t>
      </w:r>
    </w:p>
    <w:p w14:paraId="0FC44ECB" w14:textId="77777777" w:rsid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BROLL: get some action shots of typing and working with computer to analyze these results, looking over-the-shoulder at the various splash screens and stereotypical views of the software packages</w:t>
      </w:r>
    </w:p>
    <w:p w14:paraId="790F8A0C" w14:textId="77777777" w:rsid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BROSS: talents getting together around the computer and pointing out cell characteristics on screen, talking, discussing, debating</w:t>
      </w:r>
    </w:p>
    <w:p w14:paraId="642FF96D" w14:textId="77777777" w:rsid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BROLL: talents getting up and down from computer for a rest, talking to other talent in between – general lab activity</w:t>
      </w:r>
    </w:p>
    <w:p w14:paraId="1F80A93C" w14:textId="77777777" w:rsidR="00E07C20" w:rsidRDefault="00E07C20" w:rsidP="00E07C20">
      <w:pPr>
        <w:numPr>
          <w:ilvl w:val="2"/>
          <w:numId w:val="12"/>
        </w:numPr>
        <w:spacing w:before="240"/>
        <w:jc w:val="both"/>
        <w:outlineLvl w:val="0"/>
        <w:rPr>
          <w:rFonts w:ascii="Helvetica" w:hAnsi="Helvetica" w:cs="Arial"/>
          <w:szCs w:val="24"/>
        </w:rPr>
      </w:pPr>
      <w:r>
        <w:rPr>
          <w:rFonts w:ascii="Helvetica" w:hAnsi="Helvetica" w:cs="Arial"/>
          <w:szCs w:val="24"/>
        </w:rPr>
        <w:t xml:space="preserve">BROLL: talent having a sip of beverage </w:t>
      </w:r>
    </w:p>
    <w:p w14:paraId="25E92616" w14:textId="77777777" w:rsidR="00E07C20" w:rsidRPr="00E07C20" w:rsidRDefault="00E07C20" w:rsidP="00E07C20">
      <w:pPr>
        <w:spacing w:before="240"/>
        <w:jc w:val="both"/>
        <w:outlineLvl w:val="0"/>
        <w:rPr>
          <w:rFonts w:ascii="Helvetica" w:hAnsi="Helvetica" w:cs="Arial"/>
          <w:szCs w:val="24"/>
        </w:rPr>
      </w:pPr>
      <w:r w:rsidRPr="00E07C20">
        <w:rPr>
          <w:rFonts w:ascii="Helvetica" w:hAnsi="Helvetica" w:cs="Arial"/>
          <w:b/>
          <w:i/>
          <w:szCs w:val="24"/>
          <w:u w:val="single"/>
        </w:rPr>
        <w:t>Video editor:</w:t>
      </w:r>
      <w:r>
        <w:rPr>
          <w:rFonts w:ascii="Helvetica" w:hAnsi="Helvetica" w:cs="Arial"/>
          <w:b/>
          <w:i/>
          <w:szCs w:val="24"/>
          <w:u w:val="single"/>
        </w:rPr>
        <w:t xml:space="preserve"> </w:t>
      </w:r>
      <w:r>
        <w:rPr>
          <w:rFonts w:ascii="Helvetica" w:hAnsi="Helvetica" w:cs="Arial"/>
          <w:i/>
          <w:szCs w:val="24"/>
        </w:rPr>
        <w:t>use the BROLL footage to break up all the screen shots in sections 3, 4 and 5.</w:t>
      </w:r>
    </w:p>
    <w:p w14:paraId="7C66D1CF" w14:textId="77777777" w:rsidR="00AB0546" w:rsidRPr="00F959ED" w:rsidRDefault="00AB0546" w:rsidP="00AB0546">
      <w:pPr>
        <w:rPr>
          <w:rFonts w:ascii="Helvetica" w:hAnsi="Helvetica"/>
          <w:szCs w:val="24"/>
        </w:rPr>
      </w:pPr>
    </w:p>
    <w:p w14:paraId="0F8BFEC5" w14:textId="77777777" w:rsidR="00AB0546" w:rsidRPr="00F959ED" w:rsidRDefault="00AB0546" w:rsidP="00AB0546">
      <w:pPr>
        <w:numPr>
          <w:ilvl w:val="0"/>
          <w:numId w:val="12"/>
        </w:numPr>
        <w:spacing w:before="240"/>
        <w:jc w:val="both"/>
        <w:outlineLvl w:val="0"/>
        <w:rPr>
          <w:rFonts w:ascii="Helvetica" w:hAnsi="Helvetica" w:cs="Arial"/>
          <w:szCs w:val="24"/>
        </w:rPr>
      </w:pPr>
      <w:r>
        <w:rPr>
          <w:rFonts w:ascii="Helvetica" w:hAnsi="Helvetica" w:cs="Arial"/>
          <w:b/>
          <w:szCs w:val="24"/>
        </w:rPr>
        <w:t xml:space="preserve">Colony Formation in </w:t>
      </w:r>
      <w:r w:rsidRPr="00E875D1">
        <w:rPr>
          <w:rFonts w:ascii="Helvetica" w:hAnsi="Helvetica" w:cs="Arial"/>
          <w:b/>
          <w:i/>
          <w:szCs w:val="24"/>
        </w:rPr>
        <w:t>BRCA1</w:t>
      </w:r>
      <w:r>
        <w:rPr>
          <w:rFonts w:ascii="Helvetica" w:hAnsi="Helvetica" w:cs="Arial"/>
          <w:b/>
          <w:i/>
          <w:szCs w:val="24"/>
        </w:rPr>
        <w:t xml:space="preserve"> </w:t>
      </w:r>
      <w:r>
        <w:rPr>
          <w:rFonts w:ascii="Helvetica" w:hAnsi="Helvetica" w:cs="Arial"/>
          <w:b/>
          <w:szCs w:val="24"/>
        </w:rPr>
        <w:t>disrupted cells</w:t>
      </w:r>
    </w:p>
    <w:p w14:paraId="08B975C1" w14:textId="77777777" w:rsidR="003E33CA" w:rsidRPr="003E33CA" w:rsidRDefault="003E33CA" w:rsidP="003E33CA">
      <w:pPr>
        <w:pStyle w:val="ListParagraph"/>
        <w:spacing w:before="240"/>
        <w:ind w:left="360"/>
        <w:jc w:val="both"/>
        <w:outlineLvl w:val="0"/>
        <w:rPr>
          <w:rFonts w:ascii="Helvetica" w:hAnsi="Helvetica" w:cs="Arial"/>
          <w:color w:val="FF0000"/>
          <w:szCs w:val="24"/>
        </w:rPr>
      </w:pPr>
      <w:r w:rsidRPr="003E33CA">
        <w:rPr>
          <w:rFonts w:ascii="Helvetica" w:hAnsi="Helvetica" w:cs="Arial"/>
          <w:color w:val="FF0000"/>
          <w:szCs w:val="24"/>
        </w:rPr>
        <w:t xml:space="preserve">Authors, throughout this section, each image panel needs to be submitted as its own separate file for the video editing.  </w:t>
      </w:r>
      <w:r w:rsidRPr="003E33CA">
        <w:rPr>
          <w:rFonts w:ascii="Helvetica" w:hAnsi="Helvetica" w:cs="Arial"/>
          <w:color w:val="FF0000"/>
          <w:szCs w:val="24"/>
          <w:highlight w:val="yellow"/>
        </w:rPr>
        <w:t>See the box below for required image and movie formats.</w:t>
      </w:r>
    </w:p>
    <w:p w14:paraId="4DE72AB4"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Cells were rounded and floating at the onset of imaging</w:t>
      </w:r>
      <w:r>
        <w:rPr>
          <w:rFonts w:ascii="Helvetica" w:hAnsi="Helvetica" w:cs="Arial"/>
          <w:szCs w:val="24"/>
        </w:rPr>
        <w:t>.  The size bars equal 200 microns.</w:t>
      </w:r>
    </w:p>
    <w:p w14:paraId="385E2112" w14:textId="77777777" w:rsidR="003E33CA" w:rsidRDefault="00AB0546" w:rsidP="003E33CA">
      <w:pPr>
        <w:spacing w:before="240"/>
        <w:ind w:left="1080"/>
        <w:jc w:val="both"/>
        <w:outlineLvl w:val="0"/>
        <w:rPr>
          <w:rFonts w:ascii="Helvetica" w:hAnsi="Helvetica" w:cs="Arial"/>
          <w:szCs w:val="24"/>
        </w:rPr>
      </w:pPr>
      <w:r>
        <w:rPr>
          <w:rFonts w:ascii="Helvetica" w:hAnsi="Helvetica" w:cs="Arial"/>
          <w:szCs w:val="24"/>
        </w:rPr>
        <w:t xml:space="preserve">LAB MEDIA: Fig. 2A, Fig. 2B, Fig 2C  </w:t>
      </w:r>
    </w:p>
    <w:p w14:paraId="0E2775AD"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After attachment to the plate they became flat and demonstr</w:t>
      </w:r>
      <w:r>
        <w:rPr>
          <w:rFonts w:ascii="Helvetica" w:hAnsi="Helvetica" w:cs="Arial"/>
          <w:szCs w:val="24"/>
        </w:rPr>
        <w:t>ated a cuboidal-type appearance.</w:t>
      </w:r>
    </w:p>
    <w:p w14:paraId="1ADA21ED" w14:textId="77777777" w:rsidR="00AB0546" w:rsidRDefault="00AB0546" w:rsidP="00AB0546">
      <w:pPr>
        <w:spacing w:before="240"/>
        <w:ind w:left="1080"/>
        <w:jc w:val="both"/>
        <w:outlineLvl w:val="0"/>
        <w:rPr>
          <w:rFonts w:ascii="Helvetica" w:hAnsi="Helvetica" w:cs="Arial"/>
          <w:szCs w:val="24"/>
        </w:rPr>
      </w:pPr>
      <w:r>
        <w:rPr>
          <w:rFonts w:ascii="Helvetica" w:hAnsi="Helvetica" w:cs="Arial"/>
          <w:szCs w:val="24"/>
        </w:rPr>
        <w:t>LAB MEDIA: Fig. 2E</w:t>
      </w:r>
    </w:p>
    <w:p w14:paraId="3D543DCA"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lastRenderedPageBreak/>
        <w:t>By 4 days of culture the majority of epithelial cells elonga</w:t>
      </w:r>
      <w:r>
        <w:rPr>
          <w:rFonts w:ascii="Helvetica" w:hAnsi="Helvetica" w:cs="Arial"/>
          <w:szCs w:val="24"/>
        </w:rPr>
        <w:t>ted into an EMT-like morphology.</w:t>
      </w:r>
    </w:p>
    <w:p w14:paraId="63D34D2A" w14:textId="77777777" w:rsidR="00AB0546" w:rsidRDefault="00AB0546" w:rsidP="00AB0546">
      <w:pPr>
        <w:spacing w:before="240"/>
        <w:ind w:left="1080"/>
        <w:jc w:val="both"/>
        <w:outlineLvl w:val="0"/>
        <w:rPr>
          <w:rFonts w:ascii="Helvetica" w:hAnsi="Helvetica" w:cs="Arial"/>
          <w:szCs w:val="24"/>
        </w:rPr>
      </w:pPr>
      <w:r>
        <w:rPr>
          <w:rFonts w:ascii="Helvetica" w:hAnsi="Helvetica" w:cs="Arial"/>
          <w:szCs w:val="24"/>
        </w:rPr>
        <w:t>LAB MEDIA: Fig 2I</w:t>
      </w:r>
    </w:p>
    <w:p w14:paraId="3C443BD8"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This change occurred with the same chronology in all genotypes studied.  </w:t>
      </w:r>
      <w:r w:rsidR="003E33CA">
        <w:rPr>
          <w:rFonts w:ascii="Helvetica" w:hAnsi="Helvetica" w:cs="Arial"/>
          <w:szCs w:val="24"/>
        </w:rPr>
        <w:t>The d</w:t>
      </w:r>
      <w:r w:rsidRPr="00F959ED">
        <w:rPr>
          <w:rFonts w:ascii="Helvetica" w:hAnsi="Helvetica" w:cs="Arial"/>
          <w:szCs w:val="24"/>
        </w:rPr>
        <w:t xml:space="preserve">igital images illustrate differences in intensity of Kohler illumination.  </w:t>
      </w:r>
      <w:r w:rsidR="003E33CA">
        <w:rPr>
          <w:rFonts w:ascii="Helvetica" w:hAnsi="Helvetica" w:cs="Arial"/>
          <w:szCs w:val="24"/>
        </w:rPr>
        <w:t>Some a</w:t>
      </w:r>
      <w:r w:rsidRPr="00F959ED">
        <w:rPr>
          <w:rFonts w:ascii="Helvetica" w:hAnsi="Helvetica" w:cs="Arial"/>
          <w:szCs w:val="24"/>
        </w:rPr>
        <w:t>djustment of the condenser to take away Kohler illumination resulted in</w:t>
      </w:r>
      <w:r w:rsidR="003E33CA">
        <w:rPr>
          <w:rFonts w:ascii="Helvetica" w:hAnsi="Helvetica" w:cs="Arial"/>
          <w:szCs w:val="24"/>
        </w:rPr>
        <w:t xml:space="preserve"> the</w:t>
      </w:r>
      <w:r w:rsidRPr="00F959ED">
        <w:rPr>
          <w:rFonts w:ascii="Helvetica" w:hAnsi="Helvetica" w:cs="Arial"/>
          <w:szCs w:val="24"/>
        </w:rPr>
        <w:t xml:space="preserve"> optimal clarity</w:t>
      </w:r>
      <w:r>
        <w:rPr>
          <w:rFonts w:ascii="Helvetica" w:hAnsi="Helvetica" w:cs="Arial"/>
          <w:szCs w:val="24"/>
        </w:rPr>
        <w:t>.</w:t>
      </w:r>
    </w:p>
    <w:p w14:paraId="20B8A36A" w14:textId="77777777" w:rsidR="00AB0546" w:rsidRPr="00F959ED" w:rsidRDefault="00AB0546" w:rsidP="00AB0546">
      <w:pPr>
        <w:spacing w:before="240"/>
        <w:ind w:left="1080"/>
        <w:jc w:val="both"/>
        <w:outlineLvl w:val="0"/>
        <w:rPr>
          <w:rFonts w:ascii="Helvetica" w:hAnsi="Helvetica" w:cs="Arial"/>
          <w:szCs w:val="24"/>
        </w:rPr>
      </w:pPr>
      <w:r>
        <w:rPr>
          <w:rFonts w:ascii="Helvetica" w:hAnsi="Helvetica" w:cs="Arial"/>
          <w:szCs w:val="24"/>
        </w:rPr>
        <w:t>LAB MEDIA: Fig 2D, Fig 2H, Fig 2L</w:t>
      </w:r>
    </w:p>
    <w:p w14:paraId="6661DA18"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The floating cells </w:t>
      </w:r>
      <w:r>
        <w:rPr>
          <w:rFonts w:ascii="Helvetica" w:hAnsi="Helvetica" w:cs="Arial"/>
          <w:szCs w:val="24"/>
        </w:rPr>
        <w:t>…</w:t>
      </w:r>
    </w:p>
    <w:p w14:paraId="52F8BA96" w14:textId="77777777" w:rsidR="00AB0546" w:rsidRDefault="00AB0546" w:rsidP="00AB0546">
      <w:pPr>
        <w:spacing w:before="240"/>
        <w:ind w:left="1080"/>
        <w:jc w:val="both"/>
        <w:outlineLvl w:val="0"/>
        <w:rPr>
          <w:rFonts w:ascii="Helvetica" w:hAnsi="Helvetica" w:cs="Arial"/>
          <w:szCs w:val="24"/>
        </w:rPr>
      </w:pPr>
      <w:r>
        <w:rPr>
          <w:rFonts w:ascii="Helvetica" w:hAnsi="Helvetica" w:cs="Arial"/>
          <w:szCs w:val="24"/>
        </w:rPr>
        <w:t>LAB MEDIA: Fig. 3A</w:t>
      </w:r>
    </w:p>
    <w:p w14:paraId="2B1AED9A" w14:textId="77777777" w:rsidR="00AB0546" w:rsidRDefault="00AB0546" w:rsidP="00AB0546">
      <w:pPr>
        <w:numPr>
          <w:ilvl w:val="1"/>
          <w:numId w:val="12"/>
        </w:numPr>
        <w:spacing w:before="240"/>
        <w:jc w:val="both"/>
        <w:outlineLvl w:val="0"/>
        <w:rPr>
          <w:rFonts w:ascii="Helvetica" w:hAnsi="Helvetica" w:cs="Arial"/>
          <w:szCs w:val="24"/>
        </w:rPr>
      </w:pPr>
      <w:r>
        <w:rPr>
          <w:rFonts w:ascii="Helvetica" w:hAnsi="Helvetica" w:cs="Arial"/>
          <w:szCs w:val="24"/>
        </w:rPr>
        <w:t xml:space="preserve">… </w:t>
      </w:r>
      <w:proofErr w:type="gramStart"/>
      <w:r w:rsidRPr="00F959ED">
        <w:rPr>
          <w:rFonts w:ascii="Helvetica" w:hAnsi="Helvetica" w:cs="Arial"/>
          <w:szCs w:val="24"/>
        </w:rPr>
        <w:t>developed</w:t>
      </w:r>
      <w:proofErr w:type="gramEnd"/>
      <w:r w:rsidRPr="00F959ED">
        <w:rPr>
          <w:rFonts w:ascii="Helvetica" w:hAnsi="Helvetica" w:cs="Arial"/>
          <w:szCs w:val="24"/>
        </w:rPr>
        <w:t xml:space="preserve"> into defined individual epithelial cell colonies by 24 hours after plating</w:t>
      </w:r>
      <w:r>
        <w:rPr>
          <w:rFonts w:ascii="Helvetica" w:hAnsi="Helvetica" w:cs="Arial"/>
          <w:szCs w:val="24"/>
        </w:rPr>
        <w:t>.</w:t>
      </w:r>
      <w:r w:rsidRPr="007C05C9">
        <w:rPr>
          <w:rFonts w:ascii="Helvetica" w:hAnsi="Helvetica" w:cs="Arial"/>
          <w:szCs w:val="24"/>
        </w:rPr>
        <w:t xml:space="preserve"> </w:t>
      </w:r>
      <w:r w:rsidRPr="00F959ED">
        <w:rPr>
          <w:rFonts w:ascii="Helvetica" w:hAnsi="Helvetica" w:cs="Arial"/>
          <w:szCs w:val="24"/>
        </w:rPr>
        <w:t xml:space="preserve">Serial image analysis revealed that these colonies were generated by cell aggregation rather than cell division.  </w:t>
      </w:r>
    </w:p>
    <w:p w14:paraId="4319F002" w14:textId="77777777" w:rsidR="00AB0546" w:rsidRDefault="00AB0546" w:rsidP="00AB0546">
      <w:pPr>
        <w:spacing w:before="240"/>
        <w:ind w:left="1080"/>
        <w:jc w:val="both"/>
        <w:outlineLvl w:val="0"/>
        <w:rPr>
          <w:rFonts w:ascii="Helvetica" w:hAnsi="Helvetica" w:cs="Arial"/>
          <w:szCs w:val="24"/>
        </w:rPr>
      </w:pPr>
      <w:r>
        <w:rPr>
          <w:rFonts w:ascii="Helvetica" w:hAnsi="Helvetica" w:cs="Arial"/>
          <w:szCs w:val="24"/>
        </w:rPr>
        <w:t xml:space="preserve">LAB MEDIA: Fig 3B  </w:t>
      </w:r>
    </w:p>
    <w:p w14:paraId="55194601" w14:textId="77777777" w:rsidR="00AB0546" w:rsidRPr="007C05C9" w:rsidRDefault="00AB0546" w:rsidP="00AB0546">
      <w:pPr>
        <w:spacing w:before="240"/>
        <w:ind w:left="1080"/>
        <w:jc w:val="both"/>
        <w:outlineLvl w:val="0"/>
        <w:rPr>
          <w:rFonts w:ascii="Helvetica" w:hAnsi="Helvetica" w:cs="Arial"/>
          <w:color w:val="FF0000"/>
          <w:szCs w:val="24"/>
        </w:rPr>
      </w:pPr>
      <w:r>
        <w:rPr>
          <w:rFonts w:ascii="Helvetica" w:hAnsi="Helvetica" w:cs="Arial"/>
          <w:color w:val="FF0000"/>
          <w:szCs w:val="24"/>
          <w:highlight w:val="yellow"/>
        </w:rPr>
        <w:t>For the above</w:t>
      </w:r>
      <w:r w:rsidRPr="007C05C9">
        <w:rPr>
          <w:rFonts w:ascii="Helvetica" w:hAnsi="Helvetica" w:cs="Arial"/>
          <w:color w:val="FF0000"/>
          <w:szCs w:val="24"/>
          <w:highlight w:val="yellow"/>
        </w:rPr>
        <w:t xml:space="preserve"> statement, the movie file showing the serial images leading to Fig 3B would be the preferred media to show.</w:t>
      </w:r>
      <w:r w:rsidRPr="007C05C9">
        <w:rPr>
          <w:rFonts w:ascii="Helvetica" w:hAnsi="Helvetica" w:cs="Arial"/>
          <w:color w:val="FF0000"/>
          <w:szCs w:val="24"/>
        </w:rPr>
        <w:t xml:space="preserve"> </w:t>
      </w:r>
    </w:p>
    <w:p w14:paraId="459F86EE" w14:textId="77777777" w:rsidR="00AB0546" w:rsidRDefault="00AB0546" w:rsidP="00AB0546">
      <w:pPr>
        <w:numPr>
          <w:ilvl w:val="1"/>
          <w:numId w:val="12"/>
        </w:numPr>
        <w:spacing w:before="240"/>
        <w:jc w:val="both"/>
        <w:outlineLvl w:val="0"/>
        <w:rPr>
          <w:rFonts w:ascii="Helvetica" w:hAnsi="Helvetica" w:cs="Arial"/>
          <w:szCs w:val="24"/>
        </w:rPr>
      </w:pPr>
      <w:r w:rsidRPr="00F959ED">
        <w:rPr>
          <w:rFonts w:ascii="Helvetica" w:hAnsi="Helvetica" w:cs="Arial"/>
          <w:szCs w:val="24"/>
        </w:rPr>
        <w:t xml:space="preserve">While disruption of Brca1 by itself did not alter the number of colonies formed, addition of </w:t>
      </w:r>
      <w:r w:rsidR="003E33CA">
        <w:rPr>
          <w:rFonts w:ascii="Helvetica" w:hAnsi="Helvetica" w:cs="Arial"/>
          <w:szCs w:val="24"/>
        </w:rPr>
        <w:t xml:space="preserve">the </w:t>
      </w:r>
      <w:r w:rsidRPr="00F959ED">
        <w:rPr>
          <w:rFonts w:ascii="Helvetica" w:hAnsi="Helvetica" w:cs="Arial"/>
          <w:szCs w:val="24"/>
        </w:rPr>
        <w:t>Tp53 haploinsufficiency significantly reduced the number of colonies formed</w:t>
      </w:r>
      <w:r w:rsidR="003E33CA">
        <w:rPr>
          <w:rFonts w:ascii="Helvetica" w:hAnsi="Helvetica" w:cs="Arial"/>
          <w:szCs w:val="24"/>
        </w:rPr>
        <w:t xml:space="preserve">. Likewise, </w:t>
      </w:r>
      <w:r w:rsidRPr="00F959ED">
        <w:rPr>
          <w:rFonts w:ascii="Helvetica" w:hAnsi="Helvetica" w:cs="Arial"/>
          <w:szCs w:val="24"/>
        </w:rPr>
        <w:t>addition of ERα over-expression significantly increased the number of colonies formed</w:t>
      </w:r>
      <w:r>
        <w:rPr>
          <w:rFonts w:ascii="Helvetica" w:hAnsi="Helvetica" w:cs="Arial"/>
          <w:szCs w:val="24"/>
        </w:rPr>
        <w:t>.</w:t>
      </w:r>
    </w:p>
    <w:p w14:paraId="140827E3" w14:textId="77777777" w:rsidR="00AB0546" w:rsidRPr="002155E4" w:rsidRDefault="00AB0546" w:rsidP="002155E4">
      <w:pPr>
        <w:spacing w:before="240"/>
        <w:ind w:left="1080"/>
        <w:jc w:val="both"/>
        <w:outlineLvl w:val="0"/>
        <w:rPr>
          <w:rFonts w:ascii="Helvetica" w:hAnsi="Helvetica" w:cs="Arial"/>
          <w:szCs w:val="24"/>
        </w:rPr>
      </w:pPr>
      <w:r>
        <w:rPr>
          <w:rFonts w:ascii="Helvetica" w:hAnsi="Helvetica" w:cs="Arial"/>
          <w:szCs w:val="24"/>
        </w:rPr>
        <w:t>LAB MEDIA: Fig. 3C</w:t>
      </w:r>
    </w:p>
    <w:p w14:paraId="17EEF7A0" w14:textId="77777777" w:rsidR="00AB0546" w:rsidRPr="00F959ED" w:rsidRDefault="00AB0546" w:rsidP="00AB0546">
      <w:pPr>
        <w:spacing w:line="480" w:lineRule="auto"/>
        <w:ind w:left="792"/>
        <w:rPr>
          <w:rFonts w:ascii="Helvetica" w:hAnsi="Helvetica"/>
          <w:b/>
          <w:sz w:val="22"/>
          <w:lang w:eastAsia="zh-TW"/>
        </w:rPr>
      </w:pPr>
    </w:p>
    <w:p w14:paraId="459E6587" w14:textId="77777777" w:rsidR="00AB0546" w:rsidRPr="00F959ED" w:rsidRDefault="00AB0546" w:rsidP="00AB0546">
      <w:pPr>
        <w:numPr>
          <w:ilvl w:val="0"/>
          <w:numId w:val="12"/>
        </w:numPr>
        <w:jc w:val="both"/>
        <w:outlineLvl w:val="0"/>
        <w:rPr>
          <w:rFonts w:ascii="Helvetica" w:hAnsi="Helvetica" w:cs="Arial"/>
          <w:b/>
          <w:sz w:val="28"/>
          <w:szCs w:val="24"/>
        </w:rPr>
      </w:pPr>
      <w:r w:rsidRPr="00F959ED">
        <w:rPr>
          <w:rFonts w:ascii="Helvetica" w:hAnsi="Helvetica" w:cs="Arial"/>
          <w:b/>
          <w:sz w:val="28"/>
          <w:szCs w:val="24"/>
        </w:rPr>
        <w:t>Conclusion Interview (spoken by you on camera)</w:t>
      </w:r>
    </w:p>
    <w:p w14:paraId="68A9D2EB" w14:textId="77777777" w:rsidR="00AB0546" w:rsidRPr="001A5666" w:rsidRDefault="00151804" w:rsidP="00AB0546">
      <w:pPr>
        <w:numPr>
          <w:ilvl w:val="1"/>
          <w:numId w:val="12"/>
        </w:numPr>
        <w:spacing w:before="240"/>
        <w:jc w:val="both"/>
        <w:outlineLvl w:val="0"/>
        <w:rPr>
          <w:rFonts w:ascii="Helvetica" w:hAnsi="Helvetica" w:cs="Arial"/>
          <w:sz w:val="22"/>
          <w:szCs w:val="24"/>
        </w:rPr>
      </w:pPr>
      <w:r>
        <w:rPr>
          <w:rFonts w:eastAsia="Times New Roman"/>
        </w:rPr>
        <w:t xml:space="preserve">Sarah </w:t>
      </w:r>
      <w:proofErr w:type="spellStart"/>
      <w:r>
        <w:rPr>
          <w:rFonts w:eastAsia="Times New Roman"/>
        </w:rPr>
        <w:t>Dabydeen</w:t>
      </w:r>
      <w:proofErr w:type="spellEnd"/>
      <w:r w:rsidR="00AB0546" w:rsidRPr="001A5666">
        <w:rPr>
          <w:rFonts w:ascii="Helvetica" w:hAnsi="Helvetica" w:cs="Arial"/>
          <w:sz w:val="22"/>
          <w:szCs w:val="24"/>
        </w:rPr>
        <w:t>: Following th</w:t>
      </w:r>
      <w:r w:rsidR="001B2795" w:rsidRPr="001A5666">
        <w:rPr>
          <w:rFonts w:ascii="Helvetica" w:hAnsi="Helvetica" w:cs="Arial"/>
          <w:sz w:val="22"/>
          <w:szCs w:val="24"/>
        </w:rPr>
        <w:t>is procedure, other methods that employ the use of time-lapse imaging combined with single cell tracking</w:t>
      </w:r>
      <w:r w:rsidR="00AB0546" w:rsidRPr="001A5666">
        <w:rPr>
          <w:rFonts w:ascii="Helvetica" w:hAnsi="Helvetica" w:cs="Arial"/>
          <w:sz w:val="22"/>
          <w:szCs w:val="24"/>
        </w:rPr>
        <w:t xml:space="preserve"> can be performed in order to answer additional questions like </w:t>
      </w:r>
      <w:r w:rsidR="001B2795" w:rsidRPr="001A5666">
        <w:rPr>
          <w:rFonts w:ascii="Helvetica" w:hAnsi="Helvetica" w:cs="Arial"/>
          <w:sz w:val="22"/>
          <w:szCs w:val="24"/>
        </w:rPr>
        <w:t>how specific therapeutic approaches or additional genetic lesions alter cell behavior and may influence either therapeutic response or cancer progression</w:t>
      </w:r>
      <w:r w:rsidR="00AB0546" w:rsidRPr="001A5666">
        <w:rPr>
          <w:rFonts w:ascii="Helvetica" w:hAnsi="Helvetica" w:cs="Arial"/>
          <w:sz w:val="22"/>
          <w:szCs w:val="24"/>
        </w:rPr>
        <w:t>.</w:t>
      </w:r>
    </w:p>
    <w:p w14:paraId="560D6A45" w14:textId="77777777" w:rsidR="00AB0546" w:rsidRDefault="00AB0546" w:rsidP="00AB0546">
      <w:pPr>
        <w:jc w:val="both"/>
        <w:rPr>
          <w:rFonts w:ascii="Helvetica" w:hAnsi="Helvetica"/>
          <w:b/>
          <w:sz w:val="22"/>
        </w:rPr>
      </w:pPr>
    </w:p>
    <w:p w14:paraId="030434A6" w14:textId="735EFAC9" w:rsidR="00CA6E94" w:rsidRPr="001E500D" w:rsidRDefault="00CA6E94" w:rsidP="00CA6E94">
      <w:pPr>
        <w:pStyle w:val="ListParagraph"/>
        <w:numPr>
          <w:ilvl w:val="0"/>
          <w:numId w:val="12"/>
        </w:numPr>
        <w:jc w:val="both"/>
        <w:rPr>
          <w:rFonts w:ascii="Helvetica" w:hAnsi="Helvetica"/>
          <w:b/>
          <w:sz w:val="32"/>
          <w:szCs w:val="32"/>
          <w:highlight w:val="green"/>
        </w:rPr>
      </w:pPr>
      <w:r w:rsidRPr="001E500D">
        <w:rPr>
          <w:rFonts w:ascii="Helvetica" w:hAnsi="Helvetica"/>
          <w:b/>
          <w:sz w:val="32"/>
          <w:szCs w:val="32"/>
          <w:highlight w:val="green"/>
        </w:rPr>
        <w:t>Acknowledgements</w:t>
      </w:r>
    </w:p>
    <w:p w14:paraId="73D5478D" w14:textId="4110F9BA" w:rsidR="00CA6E94" w:rsidRPr="001E500D" w:rsidRDefault="00CA6E94" w:rsidP="00CA6E94">
      <w:pPr>
        <w:pStyle w:val="ListParagraph"/>
        <w:numPr>
          <w:ilvl w:val="1"/>
          <w:numId w:val="12"/>
        </w:numPr>
        <w:jc w:val="both"/>
        <w:rPr>
          <w:rFonts w:ascii="Helvetica" w:hAnsi="Helvetica"/>
          <w:b/>
          <w:sz w:val="32"/>
          <w:szCs w:val="32"/>
          <w:highlight w:val="green"/>
        </w:rPr>
      </w:pPr>
      <w:r w:rsidRPr="001E500D">
        <w:rPr>
          <w:rFonts w:ascii="Helvetica" w:hAnsi="Helvetica"/>
          <w:b/>
          <w:sz w:val="32"/>
          <w:szCs w:val="32"/>
          <w:highlight w:val="green"/>
        </w:rPr>
        <w:t xml:space="preserve">TEXT: Video Editor: </w:t>
      </w:r>
      <w:r w:rsidRPr="001E500D">
        <w:rPr>
          <w:rFonts w:ascii="Helvetica" w:hAnsi="Helvetica"/>
          <w:sz w:val="32"/>
          <w:szCs w:val="32"/>
          <w:highlight w:val="green"/>
        </w:rPr>
        <w:t xml:space="preserve"> The author would like to add the following:</w:t>
      </w:r>
    </w:p>
    <w:p w14:paraId="43491EC0" w14:textId="77777777" w:rsidR="00CA6E94" w:rsidRPr="00CA6E94" w:rsidRDefault="00CA6E94" w:rsidP="00CA6E94">
      <w:pPr>
        <w:ind w:left="360"/>
        <w:jc w:val="both"/>
        <w:rPr>
          <w:rFonts w:ascii="Helvetica" w:hAnsi="Helvetica"/>
          <w:b/>
          <w:sz w:val="22"/>
        </w:rPr>
      </w:pPr>
    </w:p>
    <w:p w14:paraId="24C14F83" w14:textId="47200EEE" w:rsidR="00CA6E94" w:rsidRPr="00CA6E94" w:rsidRDefault="00CA6E94" w:rsidP="00CA6E94">
      <w:pPr>
        <w:ind w:left="1080"/>
        <w:jc w:val="both"/>
        <w:rPr>
          <w:rFonts w:eastAsia="Times New Roman"/>
          <w:b/>
        </w:rPr>
      </w:pPr>
      <w:r w:rsidRPr="00CA6E94">
        <w:rPr>
          <w:rFonts w:eastAsia="Times New Roman"/>
          <w:b/>
        </w:rPr>
        <w:t>Acknowledgements</w:t>
      </w:r>
    </w:p>
    <w:p w14:paraId="27140C13" w14:textId="33E9905F" w:rsidR="00CA6E94" w:rsidRDefault="00CA6E94" w:rsidP="00CA6E94">
      <w:pPr>
        <w:ind w:left="1080"/>
        <w:jc w:val="both"/>
        <w:rPr>
          <w:rFonts w:eastAsia="Times New Roman"/>
        </w:rPr>
      </w:pPr>
      <w:r>
        <w:rPr>
          <w:rFonts w:eastAsia="Times New Roman"/>
        </w:rPr>
        <w:t>We would like to thank the following people for help with the video:</w:t>
      </w:r>
    </w:p>
    <w:p w14:paraId="67870D0D" w14:textId="77777777" w:rsidR="00CA6E94" w:rsidRPr="00CA6E94" w:rsidRDefault="00CA6E94" w:rsidP="00CA6E94">
      <w:pPr>
        <w:pStyle w:val="ListParagraph"/>
        <w:numPr>
          <w:ilvl w:val="0"/>
          <w:numId w:val="20"/>
        </w:numPr>
        <w:ind w:left="1440" w:hanging="270"/>
        <w:rPr>
          <w:rFonts w:ascii="Helvetica" w:hAnsi="Helvetica"/>
          <w:b/>
          <w:sz w:val="22"/>
        </w:rPr>
      </w:pPr>
      <w:r w:rsidRPr="00CA6E94">
        <w:rPr>
          <w:rFonts w:eastAsia="Times New Roman"/>
        </w:rPr>
        <w:t xml:space="preserve">Ahmad </w:t>
      </w:r>
      <w:proofErr w:type="spellStart"/>
      <w:r w:rsidRPr="00CA6E94">
        <w:rPr>
          <w:rFonts w:eastAsia="Times New Roman"/>
        </w:rPr>
        <w:t>Alamri</w:t>
      </w:r>
      <w:proofErr w:type="spellEnd"/>
      <w:r w:rsidRPr="00CA6E94">
        <w:rPr>
          <w:rFonts w:eastAsia="Times New Roman"/>
        </w:rPr>
        <w:t xml:space="preserve">, Ph.D. Student, Tumor Biology Graduate Program, Georgetown University </w:t>
      </w:r>
    </w:p>
    <w:p w14:paraId="2BB185B1" w14:textId="004A004C" w:rsidR="00CA6E94" w:rsidRPr="00CA6E94" w:rsidRDefault="00CA6E94" w:rsidP="00CA6E94">
      <w:pPr>
        <w:pStyle w:val="ListParagraph"/>
        <w:numPr>
          <w:ilvl w:val="0"/>
          <w:numId w:val="20"/>
        </w:numPr>
        <w:ind w:left="1440" w:hanging="270"/>
        <w:rPr>
          <w:rFonts w:ascii="Helvetica" w:hAnsi="Helvetica"/>
          <w:b/>
          <w:sz w:val="22"/>
        </w:rPr>
      </w:pPr>
      <w:proofErr w:type="spellStart"/>
      <w:r w:rsidRPr="00CA6E94">
        <w:rPr>
          <w:rFonts w:eastAsia="Times New Roman"/>
        </w:rPr>
        <w:t>Weisheng</w:t>
      </w:r>
      <w:proofErr w:type="spellEnd"/>
      <w:r w:rsidRPr="00CA6E94">
        <w:rPr>
          <w:rFonts w:eastAsia="Times New Roman"/>
        </w:rPr>
        <w:t xml:space="preserve"> Wang</w:t>
      </w:r>
      <w:r>
        <w:rPr>
          <w:rFonts w:eastAsia="Times New Roman"/>
        </w:rPr>
        <w:t>,</w:t>
      </w:r>
      <w:r w:rsidRPr="00CA6E94">
        <w:rPr>
          <w:rFonts w:eastAsia="Times New Roman"/>
        </w:rPr>
        <w:t xml:space="preserve"> MD, Research Associate, Furth Lab</w:t>
      </w:r>
    </w:p>
    <w:p w14:paraId="5BB2BE4B" w14:textId="77777777" w:rsidR="00AB0546" w:rsidRPr="00F959ED" w:rsidRDefault="00AB0546">
      <w:pPr>
        <w:pStyle w:val="BodyText"/>
        <w:rPr>
          <w:rFonts w:ascii="Helvetica" w:hAnsi="Helvetica"/>
          <w:i w:val="0"/>
          <w:sz w:val="22"/>
        </w:rPr>
      </w:pPr>
    </w:p>
    <w:p w14:paraId="733B2C4B" w14:textId="77777777" w:rsidR="00AB0546" w:rsidRPr="00F959ED" w:rsidRDefault="00AB0546" w:rsidP="00AB0546">
      <w:pPr>
        <w:pStyle w:val="BodyText"/>
        <w:outlineLvl w:val="0"/>
        <w:rPr>
          <w:rFonts w:ascii="Helvetica" w:hAnsi="Helvetica"/>
          <w:b/>
          <w:i w:val="0"/>
        </w:rPr>
      </w:pPr>
      <w:r w:rsidRPr="00F959ED">
        <w:rPr>
          <w:rFonts w:ascii="Helvetica" w:hAnsi="Helvetica"/>
          <w:b/>
          <w:i w:val="0"/>
        </w:rPr>
        <w:t>List of Provided Media Filenames and Descriptions (fill this in)</w:t>
      </w:r>
    </w:p>
    <w:p w14:paraId="401F2C69" w14:textId="77777777" w:rsidR="00AB0546" w:rsidRPr="00F959ED" w:rsidRDefault="00AB0546" w:rsidP="00AB0546">
      <w:pPr>
        <w:pStyle w:val="BodyText"/>
        <w:outlineLvl w:val="0"/>
        <w:rPr>
          <w:rFonts w:ascii="Helvetica" w:hAnsi="Helvetica"/>
          <w:b/>
          <w:i w:val="0"/>
        </w:rPr>
      </w:pPr>
    </w:p>
    <w:p w14:paraId="06F79908" w14:textId="77777777" w:rsidR="00AB0546" w:rsidRPr="00F959ED" w:rsidRDefault="00AB0546" w:rsidP="00AB0546">
      <w:pPr>
        <w:pStyle w:val="BodyText"/>
        <w:pBdr>
          <w:top w:val="single" w:sz="4" w:space="1" w:color="auto" w:shadow="1"/>
          <w:left w:val="single" w:sz="4" w:space="4" w:color="auto" w:shadow="1"/>
          <w:bottom w:val="single" w:sz="4" w:space="15" w:color="auto" w:shadow="1"/>
          <w:right w:val="single" w:sz="4" w:space="4" w:color="auto" w:shadow="1"/>
        </w:pBdr>
        <w:shd w:val="clear" w:color="auto" w:fill="CCCCCC"/>
        <w:rPr>
          <w:rFonts w:ascii="Helvetica" w:hAnsi="Helvetica"/>
          <w:i w:val="0"/>
          <w:sz w:val="20"/>
        </w:rPr>
      </w:pPr>
      <w:r w:rsidRPr="00F959ED">
        <w:rPr>
          <w:rFonts w:ascii="Helvetica" w:hAnsi="Helvetica"/>
          <w:i w:val="0"/>
          <w:sz w:val="22"/>
        </w:rPr>
        <w:t>In this space, p</w:t>
      </w:r>
      <w:r w:rsidRPr="00F959ED">
        <w:rPr>
          <w:rFonts w:ascii="Helvetica" w:hAnsi="Helvetica"/>
          <w:i w:val="0"/>
          <w:sz w:val="20"/>
        </w:rPr>
        <w:t>lease list all images, movie files, or 3-D rendered animations that can be included in the video per editor’s request.  The step in the script/video where these images will be inserted should be specified.   For example:</w:t>
      </w:r>
    </w:p>
    <w:p w14:paraId="63B6760F" w14:textId="77777777" w:rsidR="00AB0546" w:rsidRPr="00F959ED" w:rsidRDefault="00AB0546" w:rsidP="00AB0546">
      <w:pPr>
        <w:pStyle w:val="BodyText"/>
        <w:pBdr>
          <w:top w:val="single" w:sz="4" w:space="1" w:color="auto" w:shadow="1"/>
          <w:left w:val="single" w:sz="4" w:space="4" w:color="auto" w:shadow="1"/>
          <w:bottom w:val="single" w:sz="4" w:space="15" w:color="auto" w:shadow="1"/>
          <w:right w:val="single" w:sz="4" w:space="4" w:color="auto" w:shadow="1"/>
        </w:pBdr>
        <w:shd w:val="clear" w:color="auto" w:fill="CCCCCC"/>
        <w:rPr>
          <w:rFonts w:ascii="Helvetica" w:hAnsi="Helvetica"/>
          <w:i w:val="0"/>
          <w:sz w:val="20"/>
        </w:rPr>
      </w:pPr>
    </w:p>
    <w:p w14:paraId="69DC1974" w14:textId="77777777" w:rsidR="00AB0546" w:rsidRPr="00F959ED" w:rsidRDefault="00AB0546" w:rsidP="00AB0546">
      <w:pPr>
        <w:pStyle w:val="BodyText"/>
        <w:pBdr>
          <w:top w:val="single" w:sz="4" w:space="1" w:color="auto" w:shadow="1"/>
          <w:left w:val="single" w:sz="4" w:space="4" w:color="auto" w:shadow="1"/>
          <w:bottom w:val="single" w:sz="4" w:space="15" w:color="auto" w:shadow="1"/>
          <w:right w:val="single" w:sz="4" w:space="4" w:color="auto" w:shadow="1"/>
        </w:pBdr>
        <w:shd w:val="clear" w:color="auto" w:fill="CCCCCC"/>
        <w:outlineLvl w:val="0"/>
        <w:rPr>
          <w:rFonts w:ascii="Helvetica" w:hAnsi="Helvetica"/>
          <w:i w:val="0"/>
          <w:sz w:val="20"/>
        </w:rPr>
      </w:pPr>
      <w:r w:rsidRPr="00F959ED">
        <w:rPr>
          <w:rFonts w:ascii="Helvetica" w:hAnsi="Helvetica"/>
          <w:i w:val="0"/>
          <w:sz w:val="20"/>
        </w:rPr>
        <w:t xml:space="preserve">6.2 </w:t>
      </w:r>
      <w:proofErr w:type="gramStart"/>
      <w:r w:rsidRPr="00F959ED">
        <w:rPr>
          <w:rFonts w:ascii="Helvetica" w:hAnsi="Helvetica"/>
          <w:i w:val="0"/>
          <w:sz w:val="20"/>
        </w:rPr>
        <w:t xml:space="preserve">– </w:t>
      </w:r>
      <w:r w:rsidRPr="00F959ED">
        <w:rPr>
          <w:rFonts w:ascii="Helvetica" w:hAnsi="Helvetica"/>
          <w:sz w:val="20"/>
        </w:rPr>
        <w:t xml:space="preserve"> 0123</w:t>
      </w:r>
      <w:proofErr w:type="gramEnd"/>
      <w:r w:rsidRPr="00F959ED">
        <w:rPr>
          <w:rFonts w:ascii="Helvetica" w:hAnsi="Helvetica"/>
          <w:sz w:val="20"/>
        </w:rPr>
        <w:t>_PIname_Figure1.tif</w:t>
      </w:r>
      <w:r w:rsidRPr="00F959ED">
        <w:rPr>
          <w:rFonts w:ascii="Helvetica" w:hAnsi="Helvetica"/>
          <w:i w:val="0"/>
          <w:sz w:val="20"/>
        </w:rPr>
        <w:t xml:space="preserve"> -  dual color imaging of tumor angiogenesis at 40X </w:t>
      </w:r>
    </w:p>
    <w:p w14:paraId="3BC96895" w14:textId="77777777" w:rsidR="00AB0546" w:rsidRPr="00F959ED" w:rsidRDefault="00AB0546" w:rsidP="00AB0546">
      <w:pPr>
        <w:pStyle w:val="BodyText"/>
        <w:pBdr>
          <w:top w:val="single" w:sz="4" w:space="1" w:color="auto" w:shadow="1"/>
          <w:left w:val="single" w:sz="4" w:space="4" w:color="auto" w:shadow="1"/>
          <w:bottom w:val="single" w:sz="4" w:space="15" w:color="auto" w:shadow="1"/>
          <w:right w:val="single" w:sz="4" w:space="4" w:color="auto" w:shadow="1"/>
        </w:pBdr>
        <w:shd w:val="clear" w:color="auto" w:fill="CCCCCC"/>
        <w:rPr>
          <w:rFonts w:ascii="Helvetica" w:hAnsi="Helvetica"/>
          <w:i w:val="0"/>
          <w:sz w:val="20"/>
        </w:rPr>
      </w:pPr>
      <w:r w:rsidRPr="00F959ED">
        <w:rPr>
          <w:rFonts w:ascii="Helvetica" w:hAnsi="Helvetica"/>
          <w:i w:val="0"/>
          <w:sz w:val="20"/>
        </w:rPr>
        <w:t xml:space="preserve">6.2 </w:t>
      </w:r>
      <w:proofErr w:type="gramStart"/>
      <w:r w:rsidRPr="00F959ED">
        <w:rPr>
          <w:rFonts w:ascii="Helvetica" w:hAnsi="Helvetica"/>
          <w:i w:val="0"/>
          <w:sz w:val="20"/>
        </w:rPr>
        <w:t xml:space="preserve">– </w:t>
      </w:r>
      <w:r w:rsidRPr="00F959ED">
        <w:rPr>
          <w:rFonts w:ascii="Helvetica" w:hAnsi="Helvetica"/>
          <w:sz w:val="20"/>
        </w:rPr>
        <w:t xml:space="preserve"> 0123</w:t>
      </w:r>
      <w:proofErr w:type="gramEnd"/>
      <w:r w:rsidRPr="00F959ED">
        <w:rPr>
          <w:rFonts w:ascii="Helvetica" w:hAnsi="Helvetica"/>
          <w:sz w:val="20"/>
        </w:rPr>
        <w:t>_PIname_Figure2.tif</w:t>
      </w:r>
      <w:r w:rsidRPr="00F959ED">
        <w:rPr>
          <w:rFonts w:ascii="Helvetica" w:hAnsi="Helvetica"/>
          <w:i w:val="0"/>
          <w:sz w:val="20"/>
        </w:rPr>
        <w:t xml:space="preserve"> -  dual color imaging of tumor angiogenesis at 100X</w:t>
      </w:r>
    </w:p>
    <w:p w14:paraId="38BDF61E" w14:textId="77777777" w:rsidR="00AB0546" w:rsidRPr="00F959ED" w:rsidRDefault="00AB0546" w:rsidP="00AB0546">
      <w:pPr>
        <w:pStyle w:val="BodyText"/>
        <w:pBdr>
          <w:top w:val="single" w:sz="4" w:space="1" w:color="auto" w:shadow="1"/>
          <w:left w:val="single" w:sz="4" w:space="4" w:color="auto" w:shadow="1"/>
          <w:bottom w:val="single" w:sz="4" w:space="15" w:color="auto" w:shadow="1"/>
          <w:right w:val="single" w:sz="4" w:space="4" w:color="auto" w:shadow="1"/>
        </w:pBdr>
        <w:shd w:val="clear" w:color="auto" w:fill="CCCCCC"/>
        <w:rPr>
          <w:rFonts w:ascii="Helvetica" w:hAnsi="Helvetica"/>
          <w:i w:val="0"/>
          <w:sz w:val="20"/>
        </w:rPr>
      </w:pPr>
    </w:p>
    <w:p w14:paraId="6A97BC81" w14:textId="77777777" w:rsidR="00AB0546" w:rsidRPr="00F959ED" w:rsidRDefault="00AB0546" w:rsidP="00AB0546">
      <w:pPr>
        <w:pStyle w:val="BodyText"/>
        <w:pBdr>
          <w:top w:val="single" w:sz="4" w:space="1" w:color="auto" w:shadow="1"/>
          <w:left w:val="single" w:sz="4" w:space="4" w:color="auto" w:shadow="1"/>
          <w:bottom w:val="single" w:sz="4" w:space="15" w:color="auto" w:shadow="1"/>
          <w:right w:val="single" w:sz="4" w:space="4" w:color="auto" w:shadow="1"/>
        </w:pBdr>
        <w:shd w:val="clear" w:color="auto" w:fill="CCCCCC"/>
        <w:rPr>
          <w:rFonts w:ascii="Helvetica" w:hAnsi="Helvetica"/>
          <w:i w:val="0"/>
          <w:sz w:val="20"/>
        </w:rPr>
      </w:pPr>
      <w:r w:rsidRPr="00F959ED">
        <w:rPr>
          <w:rFonts w:ascii="Helvetica" w:hAnsi="Helvetica"/>
          <w:i w:val="0"/>
          <w:sz w:val="20"/>
          <w:u w:val="single"/>
        </w:rPr>
        <w:t>Formats:</w:t>
      </w:r>
      <w:r w:rsidRPr="00F959ED">
        <w:rPr>
          <w:rFonts w:ascii="Helvetica" w:hAnsi="Helvetica"/>
          <w:i w:val="0"/>
          <w:sz w:val="20"/>
        </w:rPr>
        <w:t xml:space="preserve">  For static images we prefer .</w:t>
      </w:r>
      <w:proofErr w:type="spellStart"/>
      <w:r w:rsidRPr="00F959ED">
        <w:rPr>
          <w:rFonts w:ascii="Helvetica" w:hAnsi="Helvetica"/>
          <w:i w:val="0"/>
          <w:sz w:val="20"/>
        </w:rPr>
        <w:t>tif</w:t>
      </w:r>
      <w:proofErr w:type="spellEnd"/>
      <w:r w:rsidRPr="00F959ED">
        <w:rPr>
          <w:rFonts w:ascii="Helvetica" w:hAnsi="Helvetica"/>
          <w:i w:val="0"/>
          <w:sz w:val="20"/>
        </w:rPr>
        <w:t xml:space="preserve"> files at dimensions of at least 720X480 pixels and 300 dpi.  </w:t>
      </w:r>
      <w:proofErr w:type="gramStart"/>
      <w:r w:rsidRPr="00F959ED">
        <w:rPr>
          <w:rFonts w:ascii="Helvetica" w:hAnsi="Helvetica"/>
          <w:i w:val="0"/>
          <w:sz w:val="20"/>
        </w:rPr>
        <w:t>Higher  resolutions</w:t>
      </w:r>
      <w:proofErr w:type="gramEnd"/>
      <w:r w:rsidRPr="00F959ED">
        <w:rPr>
          <w:rFonts w:ascii="Helvetica" w:hAnsi="Helvetica"/>
          <w:i w:val="0"/>
          <w:sz w:val="20"/>
        </w:rPr>
        <w:t xml:space="preserve"> are better.  Likewise any exported movie files should have at minimum these dimensions and be rendered to .</w:t>
      </w:r>
      <w:proofErr w:type="spellStart"/>
      <w:r w:rsidRPr="00F959ED">
        <w:rPr>
          <w:rFonts w:ascii="Helvetica" w:hAnsi="Helvetica"/>
          <w:i w:val="0"/>
          <w:sz w:val="20"/>
        </w:rPr>
        <w:t>mov</w:t>
      </w:r>
      <w:proofErr w:type="spellEnd"/>
      <w:r w:rsidRPr="00F959ED">
        <w:rPr>
          <w:rFonts w:ascii="Helvetica" w:hAnsi="Helvetica"/>
          <w:i w:val="0"/>
          <w:sz w:val="20"/>
        </w:rPr>
        <w:t>, .mp4, or .</w:t>
      </w:r>
      <w:proofErr w:type="spellStart"/>
      <w:r w:rsidRPr="00F959ED">
        <w:rPr>
          <w:rFonts w:ascii="Helvetica" w:hAnsi="Helvetica"/>
          <w:i w:val="0"/>
          <w:sz w:val="20"/>
        </w:rPr>
        <w:t>avi</w:t>
      </w:r>
      <w:proofErr w:type="spellEnd"/>
      <w:r w:rsidRPr="00F959ED">
        <w:rPr>
          <w:rFonts w:ascii="Helvetica" w:hAnsi="Helvetica"/>
          <w:i w:val="0"/>
          <w:sz w:val="20"/>
        </w:rPr>
        <w:t xml:space="preserve"> files.  </w:t>
      </w:r>
    </w:p>
    <w:p w14:paraId="5A27985F" w14:textId="77777777" w:rsidR="00AB0546" w:rsidRPr="00F959ED" w:rsidRDefault="00AB0546">
      <w:pPr>
        <w:pStyle w:val="BodyText"/>
        <w:rPr>
          <w:rFonts w:ascii="Helvetica" w:hAnsi="Helvetica"/>
          <w:b/>
          <w:i w:val="0"/>
          <w:sz w:val="22"/>
        </w:rPr>
      </w:pPr>
    </w:p>
    <w:p w14:paraId="3C0D69DA" w14:textId="77777777" w:rsidR="00AB0546" w:rsidRPr="002155E4" w:rsidRDefault="00AB0546" w:rsidP="00AB0546">
      <w:pPr>
        <w:pStyle w:val="BodyText"/>
        <w:outlineLvl w:val="0"/>
        <w:rPr>
          <w:rFonts w:ascii="Helvetica" w:hAnsi="Helvetica"/>
          <w:i w:val="0"/>
          <w:color w:val="FF0000"/>
          <w:sz w:val="22"/>
        </w:rPr>
      </w:pPr>
      <w:r w:rsidRPr="002155E4">
        <w:rPr>
          <w:rFonts w:ascii="Helvetica" w:hAnsi="Helvetica"/>
          <w:i w:val="0"/>
          <w:color w:val="FF0000"/>
          <w:sz w:val="22"/>
          <w:highlight w:val="yellow"/>
        </w:rPr>
        <w:t>Please insert your media filenames here.</w:t>
      </w:r>
    </w:p>
    <w:p w14:paraId="69A294E7" w14:textId="77777777" w:rsidR="00AB0546" w:rsidRPr="00F959ED" w:rsidRDefault="00AB0546">
      <w:pPr>
        <w:pStyle w:val="BodyText"/>
        <w:rPr>
          <w:rFonts w:ascii="Helvetica" w:hAnsi="Helvetica"/>
          <w:b/>
          <w:i w:val="0"/>
          <w:sz w:val="22"/>
        </w:rPr>
      </w:pPr>
    </w:p>
    <w:p w14:paraId="1D37516A" w14:textId="77777777" w:rsidR="00AB0546" w:rsidRPr="00F959ED" w:rsidRDefault="00AB0546">
      <w:pPr>
        <w:pStyle w:val="BodyText"/>
        <w:rPr>
          <w:rFonts w:ascii="Helvetica" w:hAnsi="Helvetica"/>
          <w:i w:val="0"/>
          <w:sz w:val="22"/>
        </w:rPr>
      </w:pPr>
    </w:p>
    <w:sectPr w:rsidR="00AB0546" w:rsidRPr="00F959ED" w:rsidSect="00CA6E94">
      <w:headerReference w:type="default" r:id="rId11"/>
      <w:footerReference w:type="default" r:id="rId12"/>
      <w:pgSz w:w="12240" w:h="15840"/>
      <w:pgMar w:top="1080" w:right="90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CD7D7" w14:textId="77777777" w:rsidR="00EF707B" w:rsidRDefault="00EF707B">
      <w:r>
        <w:separator/>
      </w:r>
    </w:p>
  </w:endnote>
  <w:endnote w:type="continuationSeparator" w:id="0">
    <w:p w14:paraId="43B3081B" w14:textId="77777777" w:rsidR="00EF707B" w:rsidRDefault="00EF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JKHG F+ Helvetica">
    <w:altName w:val="ＭＳ 明朝"/>
    <w:panose1 w:val="00000000000000000000"/>
    <w:charset w:val="80"/>
    <w:family w:val="auto"/>
    <w:notTrueType/>
    <w:pitch w:val="default"/>
    <w:sig w:usb0="00000000"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70A2" w14:textId="77777777" w:rsidR="00EF707B" w:rsidRDefault="00EF707B" w:rsidP="00AB0546">
    <w:pPr>
      <w:pStyle w:val="Footer"/>
      <w:jc w:val="center"/>
    </w:pPr>
    <w:r>
      <w:sym w:font="Symbol" w:char="F0D3"/>
    </w:r>
    <w:r>
      <w:t xml:space="preserve"> 2012, Journal of Visualized Experiments</w:t>
    </w:r>
  </w:p>
  <w:p w14:paraId="42C4E48C" w14:textId="77777777" w:rsidR="00EF707B" w:rsidRDefault="00EF707B" w:rsidP="00AB05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D8124" w14:textId="77777777" w:rsidR="00EF707B" w:rsidRDefault="00EF707B">
      <w:r>
        <w:separator/>
      </w:r>
    </w:p>
  </w:footnote>
  <w:footnote w:type="continuationSeparator" w:id="0">
    <w:p w14:paraId="713B1B59" w14:textId="77777777" w:rsidR="00EF707B" w:rsidRDefault="00EF70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894AD" w14:textId="77777777" w:rsidR="00EF707B" w:rsidRDefault="00EF707B" w:rsidP="00AB0546">
    <w:pPr>
      <w:pStyle w:val="Header"/>
      <w:jc w:val="center"/>
    </w:pPr>
    <w:r>
      <w:t xml:space="preserve">JoVE Video Script, </w:t>
    </w:r>
    <w:r>
      <w:rPr>
        <w:rFonts w:ascii="Times New Roman" w:hAnsi="Times New Roman"/>
        <w:szCs w:val="24"/>
      </w:rPr>
      <w:t xml:space="preserve">Page </w:t>
    </w:r>
    <w:r>
      <w:rPr>
        <w:rFonts w:ascii="Times New Roman" w:hAnsi="Times New Roman"/>
        <w:szCs w:val="24"/>
      </w:rPr>
      <w:fldChar w:fldCharType="begin"/>
    </w:r>
    <w:r>
      <w:rPr>
        <w:rFonts w:ascii="Times New Roman" w:hAnsi="Times New Roman"/>
        <w:szCs w:val="24"/>
      </w:rPr>
      <w:instrText xml:space="preserve"> PAGE </w:instrText>
    </w:r>
    <w:r>
      <w:rPr>
        <w:rFonts w:ascii="Times New Roman" w:hAnsi="Times New Roman"/>
        <w:szCs w:val="24"/>
      </w:rPr>
      <w:fldChar w:fldCharType="separate"/>
    </w:r>
    <w:r w:rsidR="00924CEC">
      <w:rPr>
        <w:rFonts w:ascii="Times New Roman" w:hAnsi="Times New Roman"/>
        <w:noProof/>
        <w:szCs w:val="24"/>
      </w:rPr>
      <w:t>10</w:t>
    </w:r>
    <w:r>
      <w:rPr>
        <w:rFonts w:ascii="Times New Roman" w:hAnsi="Times New Roman"/>
        <w:szCs w:val="24"/>
      </w:rPr>
      <w:fldChar w:fldCharType="end"/>
    </w:r>
    <w:r>
      <w:rPr>
        <w:rFonts w:ascii="Times New Roman" w:hAnsi="Times New Roman"/>
        <w:szCs w:val="24"/>
      </w:rPr>
      <w:t xml:space="preserve"> of </w:t>
    </w:r>
    <w:r>
      <w:rPr>
        <w:rFonts w:ascii="Times New Roman" w:hAnsi="Times New Roman"/>
        <w:szCs w:val="24"/>
      </w:rPr>
      <w:fldChar w:fldCharType="begin"/>
    </w:r>
    <w:r>
      <w:rPr>
        <w:rFonts w:ascii="Times New Roman" w:hAnsi="Times New Roman"/>
        <w:szCs w:val="24"/>
      </w:rPr>
      <w:instrText xml:space="preserve"> NUMPAGES </w:instrText>
    </w:r>
    <w:r>
      <w:rPr>
        <w:rFonts w:ascii="Times New Roman" w:hAnsi="Times New Roman"/>
        <w:szCs w:val="24"/>
      </w:rPr>
      <w:fldChar w:fldCharType="separate"/>
    </w:r>
    <w:r w:rsidR="00924CEC">
      <w:rPr>
        <w:rFonts w:ascii="Times New Roman" w:hAnsi="Times New Roman"/>
        <w:noProof/>
        <w:szCs w:val="24"/>
      </w:rPr>
      <w:t>10</w:t>
    </w:r>
    <w:r>
      <w:rPr>
        <w:rFonts w:ascii="Times New Roman" w:hAnsi="Times New Roman"/>
        <w:szCs w:val="24"/>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210D"/>
    <w:multiLevelType w:val="hybridMultilevel"/>
    <w:tmpl w:val="A0882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1AF01DD3"/>
    <w:multiLevelType w:val="hybridMultilevel"/>
    <w:tmpl w:val="4E7EB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6629B"/>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nsid w:val="3EF801F2"/>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D8939F4"/>
    <w:multiLevelType w:val="multilevel"/>
    <w:tmpl w:val="BFDE5FC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5DCE7D09"/>
    <w:multiLevelType w:val="multilevel"/>
    <w:tmpl w:val="AC387286"/>
    <w:lvl w:ilvl="0">
      <w:start w:val="1"/>
      <w:numFmt w:val="decimal"/>
      <w:lvlText w:val="%1."/>
      <w:lvlJc w:val="left"/>
      <w:pPr>
        <w:tabs>
          <w:tab w:val="num" w:pos="360"/>
        </w:tabs>
        <w:ind w:left="360" w:hanging="360"/>
      </w:pPr>
      <w:rPr>
        <w:rFonts w:hint="default"/>
        <w:b/>
        <w:i w:val="0"/>
      </w:rPr>
    </w:lvl>
    <w:lvl w:ilvl="1">
      <w:start w:val="1"/>
      <w:numFmt w:val="upperRoman"/>
      <w:lvlText w:val="%2."/>
      <w:lvlJc w:val="righ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67394652"/>
    <w:multiLevelType w:val="hybridMultilevel"/>
    <w:tmpl w:val="66A89B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02C261F"/>
    <w:multiLevelType w:val="hybridMultilevel"/>
    <w:tmpl w:val="B9F6B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A800F8"/>
    <w:multiLevelType w:val="hybridMultilevel"/>
    <w:tmpl w:val="A448DE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7"/>
  </w:num>
  <w:num w:numId="2">
    <w:abstractNumId w:val="2"/>
  </w:num>
  <w:num w:numId="3">
    <w:abstractNumId w:val="4"/>
  </w:num>
  <w:num w:numId="4">
    <w:abstractNumId w:val="3"/>
  </w:num>
  <w:num w:numId="5">
    <w:abstractNumId w:val="8"/>
  </w:num>
  <w:num w:numId="6">
    <w:abstractNumId w:val="11"/>
  </w:num>
  <w:num w:numId="7">
    <w:abstractNumId w:val="1"/>
  </w:num>
  <w:num w:numId="8">
    <w:abstractNumId w:val="9"/>
  </w:num>
  <w:num w:numId="9">
    <w:abstractNumId w:val="13"/>
  </w:num>
  <w:num w:numId="10">
    <w:abstractNumId w:val="19"/>
  </w:num>
  <w:num w:numId="11">
    <w:abstractNumId w:val="10"/>
  </w:num>
  <w:num w:numId="12">
    <w:abstractNumId w:val="14"/>
  </w:num>
  <w:num w:numId="13">
    <w:abstractNumId w:val="15"/>
  </w:num>
  <w:num w:numId="14">
    <w:abstractNumId w:val="0"/>
  </w:num>
  <w:num w:numId="15">
    <w:abstractNumId w:val="17"/>
  </w:num>
  <w:num w:numId="16">
    <w:abstractNumId w:val="12"/>
  </w:num>
  <w:num w:numId="17">
    <w:abstractNumId w:val="6"/>
  </w:num>
  <w:num w:numId="18">
    <w:abstractNumId w:val="16"/>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D58EC"/>
    <w:rsid w:val="00003F7F"/>
    <w:rsid w:val="00051484"/>
    <w:rsid w:val="000E51A6"/>
    <w:rsid w:val="00101557"/>
    <w:rsid w:val="00146BDD"/>
    <w:rsid w:val="00151804"/>
    <w:rsid w:val="001A5666"/>
    <w:rsid w:val="001B2795"/>
    <w:rsid w:val="001E500D"/>
    <w:rsid w:val="002155E4"/>
    <w:rsid w:val="0023402D"/>
    <w:rsid w:val="00236936"/>
    <w:rsid w:val="00286326"/>
    <w:rsid w:val="0032212F"/>
    <w:rsid w:val="003E33CA"/>
    <w:rsid w:val="00500A3F"/>
    <w:rsid w:val="005E2D5C"/>
    <w:rsid w:val="006B1297"/>
    <w:rsid w:val="007A3E9A"/>
    <w:rsid w:val="008229C6"/>
    <w:rsid w:val="008258E0"/>
    <w:rsid w:val="00861B4D"/>
    <w:rsid w:val="00867430"/>
    <w:rsid w:val="008D58EC"/>
    <w:rsid w:val="00906AF3"/>
    <w:rsid w:val="00914C99"/>
    <w:rsid w:val="00924CEC"/>
    <w:rsid w:val="009B15AC"/>
    <w:rsid w:val="009F4BCE"/>
    <w:rsid w:val="00AA39F7"/>
    <w:rsid w:val="00AB0546"/>
    <w:rsid w:val="00AF34A6"/>
    <w:rsid w:val="00C51A56"/>
    <w:rsid w:val="00CA6E94"/>
    <w:rsid w:val="00CB1536"/>
    <w:rsid w:val="00D71345"/>
    <w:rsid w:val="00D87F3E"/>
    <w:rsid w:val="00DA3B7A"/>
    <w:rsid w:val="00E07C20"/>
    <w:rsid w:val="00E2560B"/>
    <w:rsid w:val="00EF707B"/>
    <w:rsid w:val="00EF7099"/>
    <w:rsid w:val="00F43D93"/>
    <w:rsid w:val="00F5056F"/>
    <w:rsid w:val="00F61B1E"/>
    <w:rsid w:val="00FC54DE"/>
    <w:rsid w:val="00FC7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618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annotation text" w:uiPriority="99"/>
    <w:lsdException w:name="footer" w:uiPriority="99"/>
    <w:lsdException w:name="annotation reference" w:uiPriority="99"/>
    <w:lsdException w:name="line number" w:uiPriority="99"/>
    <w:lsdException w:name="page number" w:uiPriority="99"/>
    <w:lsdException w:name="Hyperlink" w:uiPriority="99"/>
    <w:lsdException w:name="FollowedHyperlink" w:uiPriority="99"/>
    <w:lsdException w:name="annotation subject" w:uiPriority="99"/>
    <w:lsdException w:name="No List" w:uiPriority="99"/>
    <w:lsdException w:name="Balloon Text" w:uiPriority="99"/>
    <w:lsdException w:name="List Paragraph" w:uiPriority="34" w:qFormat="1"/>
    <w:lsdException w:name="Bibliography" w:uiPriority="37"/>
  </w:latentStyles>
  <w:style w:type="paragraph" w:default="1" w:styleId="Normal">
    <w:name w:val="Normal"/>
    <w:qFormat/>
    <w:rsid w:val="0049479B"/>
    <w:rPr>
      <w:sz w:val="24"/>
    </w:rPr>
  </w:style>
  <w:style w:type="paragraph" w:styleId="Heading1">
    <w:name w:val="heading 1"/>
    <w:basedOn w:val="Normal"/>
    <w:next w:val="Normal"/>
    <w:qFormat/>
    <w:rsid w:val="006B1297"/>
    <w:pPr>
      <w:keepNext/>
      <w:outlineLvl w:val="0"/>
    </w:pPr>
    <w:rPr>
      <w:b/>
      <w:sz w:val="32"/>
    </w:rPr>
  </w:style>
  <w:style w:type="paragraph" w:styleId="Heading2">
    <w:name w:val="heading 2"/>
    <w:basedOn w:val="Normal"/>
    <w:next w:val="Normal"/>
    <w:qFormat/>
    <w:rsid w:val="006B1297"/>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B1297"/>
    <w:rPr>
      <w:i/>
    </w:rPr>
  </w:style>
  <w:style w:type="paragraph" w:styleId="BodyTextIndent">
    <w:name w:val="Body Text Indent"/>
    <w:basedOn w:val="Normal"/>
    <w:rsid w:val="006B1297"/>
    <w:pPr>
      <w:ind w:left="360"/>
      <w:jc w:val="both"/>
    </w:pPr>
    <w:rPr>
      <w:rFonts w:ascii="Times New Roman" w:hAnsi="Times New Roman"/>
    </w:rPr>
  </w:style>
  <w:style w:type="paragraph" w:styleId="BodyTextIndent2">
    <w:name w:val="Body Text Indent 2"/>
    <w:basedOn w:val="Normal"/>
    <w:rsid w:val="006B1297"/>
    <w:pPr>
      <w:ind w:left="720"/>
      <w:jc w:val="both"/>
    </w:pPr>
    <w:rPr>
      <w:rFonts w:ascii="Times New Roman" w:hAnsi="Times New Roman"/>
    </w:rPr>
  </w:style>
  <w:style w:type="paragraph" w:styleId="Header">
    <w:name w:val="header"/>
    <w:basedOn w:val="Normal"/>
    <w:rsid w:val="006B1297"/>
    <w:pPr>
      <w:tabs>
        <w:tab w:val="center" w:pos="4320"/>
        <w:tab w:val="right" w:pos="8640"/>
      </w:tabs>
    </w:pPr>
  </w:style>
  <w:style w:type="paragraph" w:styleId="BodyText2">
    <w:name w:val="Body Text 2"/>
    <w:basedOn w:val="Normal"/>
    <w:rsid w:val="006B1297"/>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link w:val="BalloonTextChar"/>
    <w:uiPriority w:val="99"/>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paragraph" w:styleId="ListParagraph">
    <w:name w:val="List Paragraph"/>
    <w:basedOn w:val="Normal"/>
    <w:uiPriority w:val="34"/>
    <w:qFormat/>
    <w:rsid w:val="00F10C90"/>
    <w:pPr>
      <w:ind w:left="720"/>
    </w:pPr>
  </w:style>
  <w:style w:type="paragraph" w:styleId="Bibliography">
    <w:name w:val="Bibliography"/>
    <w:basedOn w:val="Normal"/>
    <w:next w:val="Normal"/>
    <w:uiPriority w:val="37"/>
    <w:unhideWhenUsed/>
    <w:rsid w:val="00264D3A"/>
    <w:pPr>
      <w:tabs>
        <w:tab w:val="left" w:pos="384"/>
      </w:tabs>
      <w:ind w:left="384" w:hanging="384"/>
    </w:pPr>
    <w:rPr>
      <w:rFonts w:ascii="Calibri" w:eastAsia="Calibri" w:hAnsi="Calibri"/>
      <w:sz w:val="22"/>
      <w:szCs w:val="22"/>
    </w:rPr>
  </w:style>
  <w:style w:type="character" w:customStyle="1" w:styleId="BalloonTextChar">
    <w:name w:val="Balloon Text Char"/>
    <w:link w:val="BalloonText"/>
    <w:uiPriority w:val="99"/>
    <w:semiHidden/>
    <w:rsid w:val="00264D3A"/>
    <w:rPr>
      <w:rFonts w:ascii="Lucida Grande" w:hAnsi="Lucida Grande"/>
      <w:sz w:val="18"/>
      <w:szCs w:val="18"/>
    </w:rPr>
  </w:style>
  <w:style w:type="character" w:styleId="PageNumber">
    <w:name w:val="page number"/>
    <w:basedOn w:val="DefaultParagraphFont"/>
    <w:uiPriority w:val="99"/>
    <w:unhideWhenUsed/>
    <w:rsid w:val="00264D3A"/>
  </w:style>
  <w:style w:type="character" w:styleId="LineNumber">
    <w:name w:val="line number"/>
    <w:basedOn w:val="DefaultParagraphFont"/>
    <w:uiPriority w:val="99"/>
    <w:unhideWhenUsed/>
    <w:rsid w:val="00264D3A"/>
  </w:style>
  <w:style w:type="character" w:styleId="CommentReference">
    <w:name w:val="annotation reference"/>
    <w:uiPriority w:val="99"/>
    <w:unhideWhenUsed/>
    <w:rsid w:val="00264D3A"/>
    <w:rPr>
      <w:sz w:val="16"/>
      <w:szCs w:val="16"/>
    </w:rPr>
  </w:style>
  <w:style w:type="paragraph" w:styleId="CommentText">
    <w:name w:val="annotation text"/>
    <w:basedOn w:val="Normal"/>
    <w:link w:val="CommentTextChar"/>
    <w:uiPriority w:val="99"/>
    <w:unhideWhenUsed/>
    <w:rsid w:val="00264D3A"/>
    <w:pPr>
      <w:spacing w:after="200"/>
    </w:pPr>
    <w:rPr>
      <w:rFonts w:ascii="Calibri" w:eastAsia="Calibri" w:hAnsi="Calibri"/>
      <w:sz w:val="20"/>
    </w:rPr>
  </w:style>
  <w:style w:type="character" w:customStyle="1" w:styleId="CommentTextChar">
    <w:name w:val="Comment Text Char"/>
    <w:link w:val="CommentText"/>
    <w:uiPriority w:val="99"/>
    <w:rsid w:val="00264D3A"/>
    <w:rPr>
      <w:rFonts w:ascii="Calibri" w:eastAsia="Calibri" w:hAnsi="Calibri"/>
    </w:rPr>
  </w:style>
  <w:style w:type="paragraph" w:styleId="CommentSubject">
    <w:name w:val="annotation subject"/>
    <w:basedOn w:val="CommentText"/>
    <w:next w:val="CommentText"/>
    <w:link w:val="CommentSubjectChar"/>
    <w:uiPriority w:val="99"/>
    <w:unhideWhenUsed/>
    <w:rsid w:val="00264D3A"/>
    <w:rPr>
      <w:b/>
      <w:bCs/>
    </w:rPr>
  </w:style>
  <w:style w:type="character" w:customStyle="1" w:styleId="CommentSubjectChar">
    <w:name w:val="Comment Subject Char"/>
    <w:link w:val="CommentSubject"/>
    <w:uiPriority w:val="99"/>
    <w:rsid w:val="00264D3A"/>
    <w:rPr>
      <w:rFonts w:ascii="Calibri" w:eastAsia="Calibri" w:hAnsi="Calibri"/>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annotation text" w:uiPriority="99"/>
    <w:lsdException w:name="footer" w:uiPriority="99"/>
    <w:lsdException w:name="annotation reference" w:uiPriority="99"/>
    <w:lsdException w:name="line number" w:uiPriority="99"/>
    <w:lsdException w:name="page number" w:uiPriority="99"/>
    <w:lsdException w:name="Hyperlink" w:uiPriority="99"/>
    <w:lsdException w:name="FollowedHyperlink" w:uiPriority="99"/>
    <w:lsdException w:name="annotation subject" w:uiPriority="99"/>
    <w:lsdException w:name="No List" w:uiPriority="99"/>
    <w:lsdException w:name="Balloon Text" w:uiPriority="99"/>
    <w:lsdException w:name="List Paragraph" w:uiPriority="34" w:qFormat="1"/>
    <w:lsdException w:name="Bibliography" w:uiPriority="37"/>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link w:val="BalloonTextChar"/>
    <w:uiPriority w:val="99"/>
    <w:semiHidden/>
    <w:rsid w:val="00672CE8"/>
    <w:rPr>
      <w:rFonts w:ascii="Lucida Grande" w:hAnsi="Lucida Grande"/>
      <w:sz w:val="18"/>
      <w:szCs w:val="18"/>
      <w:lang w:val="x-none" w:eastAsia="x-none"/>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paragraph" w:styleId="ListParagraph">
    <w:name w:val="List Paragraph"/>
    <w:basedOn w:val="Normal"/>
    <w:uiPriority w:val="34"/>
    <w:qFormat/>
    <w:rsid w:val="00F10C90"/>
    <w:pPr>
      <w:ind w:left="720"/>
    </w:pPr>
  </w:style>
  <w:style w:type="paragraph" w:styleId="Bibliography">
    <w:name w:val="Bibliography"/>
    <w:basedOn w:val="Normal"/>
    <w:next w:val="Normal"/>
    <w:uiPriority w:val="37"/>
    <w:unhideWhenUsed/>
    <w:rsid w:val="00264D3A"/>
    <w:pPr>
      <w:tabs>
        <w:tab w:val="left" w:pos="384"/>
      </w:tabs>
      <w:ind w:left="384" w:hanging="384"/>
    </w:pPr>
    <w:rPr>
      <w:rFonts w:ascii="Calibri" w:eastAsia="Calibri" w:hAnsi="Calibri"/>
      <w:sz w:val="22"/>
      <w:szCs w:val="22"/>
    </w:rPr>
  </w:style>
  <w:style w:type="character" w:customStyle="1" w:styleId="BalloonTextChar">
    <w:name w:val="Balloon Text Char"/>
    <w:link w:val="BalloonText"/>
    <w:uiPriority w:val="99"/>
    <w:semiHidden/>
    <w:rsid w:val="00264D3A"/>
    <w:rPr>
      <w:rFonts w:ascii="Lucida Grande" w:hAnsi="Lucida Grande"/>
      <w:sz w:val="18"/>
      <w:szCs w:val="18"/>
    </w:rPr>
  </w:style>
  <w:style w:type="character" w:styleId="PageNumber">
    <w:name w:val="page number"/>
    <w:basedOn w:val="DefaultParagraphFont"/>
    <w:uiPriority w:val="99"/>
    <w:unhideWhenUsed/>
    <w:rsid w:val="00264D3A"/>
  </w:style>
  <w:style w:type="character" w:styleId="LineNumber">
    <w:name w:val="line number"/>
    <w:basedOn w:val="DefaultParagraphFont"/>
    <w:uiPriority w:val="99"/>
    <w:unhideWhenUsed/>
    <w:rsid w:val="00264D3A"/>
  </w:style>
  <w:style w:type="character" w:styleId="CommentReference">
    <w:name w:val="annotation reference"/>
    <w:uiPriority w:val="99"/>
    <w:unhideWhenUsed/>
    <w:rsid w:val="00264D3A"/>
    <w:rPr>
      <w:sz w:val="16"/>
      <w:szCs w:val="16"/>
    </w:rPr>
  </w:style>
  <w:style w:type="paragraph" w:styleId="CommentText">
    <w:name w:val="annotation text"/>
    <w:basedOn w:val="Normal"/>
    <w:link w:val="CommentTextChar"/>
    <w:uiPriority w:val="99"/>
    <w:unhideWhenUsed/>
    <w:rsid w:val="00264D3A"/>
    <w:pPr>
      <w:spacing w:after="200"/>
    </w:pPr>
    <w:rPr>
      <w:rFonts w:ascii="Calibri" w:eastAsia="Calibri" w:hAnsi="Calibri"/>
      <w:sz w:val="20"/>
    </w:rPr>
  </w:style>
  <w:style w:type="character" w:customStyle="1" w:styleId="CommentTextChar">
    <w:name w:val="Comment Text Char"/>
    <w:link w:val="CommentText"/>
    <w:uiPriority w:val="99"/>
    <w:rsid w:val="00264D3A"/>
    <w:rPr>
      <w:rFonts w:ascii="Calibri" w:eastAsia="Calibri" w:hAnsi="Calibri"/>
    </w:rPr>
  </w:style>
  <w:style w:type="paragraph" w:styleId="CommentSubject">
    <w:name w:val="annotation subject"/>
    <w:basedOn w:val="CommentText"/>
    <w:next w:val="CommentText"/>
    <w:link w:val="CommentSubjectChar"/>
    <w:uiPriority w:val="99"/>
    <w:unhideWhenUsed/>
    <w:rsid w:val="00264D3A"/>
    <w:rPr>
      <w:b/>
      <w:bCs/>
    </w:rPr>
  </w:style>
  <w:style w:type="character" w:customStyle="1" w:styleId="CommentSubjectChar">
    <w:name w:val="Comment Subject Char"/>
    <w:link w:val="CommentSubject"/>
    <w:uiPriority w:val="99"/>
    <w:rsid w:val="00264D3A"/>
    <w:rPr>
      <w:rFonts w:ascii="Calibri" w:eastAsia="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alsa.org/research/about-als-research/cell-death-and-apoptosis.html" TargetMode="External"/><Relationship Id="rId10" Type="http://schemas.openxmlformats.org/officeDocument/2006/relationships/hyperlink" Target="http://www.alsa.org/research/about-als-research/cell-death-and-apopto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2827</Words>
  <Characters>16119</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18909</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MN Kruse</cp:lastModifiedBy>
  <cp:revision>7</cp:revision>
  <dcterms:created xsi:type="dcterms:W3CDTF">2012-11-09T19:48:00Z</dcterms:created>
  <dcterms:modified xsi:type="dcterms:W3CDTF">2012-11-20T17:15:00Z</dcterms:modified>
</cp:coreProperties>
</file>