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EA" w:rsidRPr="00773AFB" w:rsidRDefault="00773AFB" w:rsidP="00773AFB">
      <w:pPr>
        <w:spacing w:after="0" w:line="240" w:lineRule="auto"/>
        <w:jc w:val="center"/>
        <w:rPr>
          <w:rFonts w:ascii="Times New Roman" w:hAnsi="Times New Roman"/>
          <w:b/>
          <w:sz w:val="24"/>
          <w:szCs w:val="24"/>
        </w:rPr>
      </w:pPr>
      <w:r w:rsidRPr="00773AFB">
        <w:rPr>
          <w:rFonts w:ascii="Times New Roman" w:eastAsia="Times New Roman" w:hAnsi="Times New Roman"/>
          <w:b/>
          <w:bCs/>
          <w:sz w:val="24"/>
          <w:szCs w:val="24"/>
        </w:rPr>
        <w:t>Evaluation of muscle function of the extensor digitorum longus muscle ex vivo and tibialis anterior muscle in situ in mice</w:t>
      </w:r>
    </w:p>
    <w:p w:rsidR="00773AFB" w:rsidRDefault="00773AFB" w:rsidP="00FD218B">
      <w:pPr>
        <w:spacing w:after="0" w:line="240" w:lineRule="auto"/>
        <w:rPr>
          <w:rFonts w:ascii="Times New Roman" w:hAnsi="Times New Roman"/>
          <w:b/>
          <w:sz w:val="24"/>
          <w:szCs w:val="24"/>
        </w:rPr>
      </w:pPr>
    </w:p>
    <w:p w:rsidR="0081696F" w:rsidRPr="00FD218B" w:rsidRDefault="0081696F" w:rsidP="00FD218B">
      <w:pPr>
        <w:spacing w:after="0" w:line="240" w:lineRule="auto"/>
        <w:rPr>
          <w:rFonts w:ascii="Times New Roman" w:hAnsi="Times New Roman"/>
          <w:b/>
          <w:sz w:val="24"/>
          <w:szCs w:val="24"/>
        </w:rPr>
      </w:pPr>
      <w:r w:rsidRPr="00FD218B">
        <w:rPr>
          <w:rFonts w:ascii="Times New Roman" w:hAnsi="Times New Roman"/>
          <w:b/>
          <w:sz w:val="24"/>
          <w:szCs w:val="24"/>
        </w:rPr>
        <w:t>Authors</w:t>
      </w:r>
      <w:r w:rsidR="005B16CC" w:rsidRPr="00FD218B">
        <w:rPr>
          <w:rFonts w:ascii="Times New Roman" w:hAnsi="Times New Roman"/>
          <w:b/>
          <w:sz w:val="24"/>
          <w:szCs w:val="24"/>
        </w:rPr>
        <w:t xml:space="preserve"> </w:t>
      </w:r>
    </w:p>
    <w:p w:rsidR="005B16CC" w:rsidRPr="00FD218B" w:rsidRDefault="005B16CC" w:rsidP="00FD218B">
      <w:pPr>
        <w:spacing w:after="0" w:line="240" w:lineRule="auto"/>
        <w:rPr>
          <w:rFonts w:ascii="Times New Roman" w:hAnsi="Times New Roman"/>
          <w:sz w:val="24"/>
          <w:szCs w:val="24"/>
        </w:rPr>
      </w:pPr>
    </w:p>
    <w:p w:rsidR="005B16CC" w:rsidRPr="00FD218B" w:rsidRDefault="005B16CC" w:rsidP="00FD218B">
      <w:pPr>
        <w:spacing w:after="0" w:line="240" w:lineRule="auto"/>
        <w:rPr>
          <w:rFonts w:ascii="Times New Roman" w:hAnsi="Times New Roman"/>
          <w:sz w:val="24"/>
          <w:szCs w:val="24"/>
        </w:rPr>
      </w:pPr>
      <w:r w:rsidRPr="00FD218B">
        <w:rPr>
          <w:rFonts w:ascii="Times New Roman" w:hAnsi="Times New Roman"/>
          <w:sz w:val="24"/>
          <w:szCs w:val="24"/>
        </w:rPr>
        <w:t>Chady H. Hakim, Nalinda B. Wasala, Dongsheng Duan</w:t>
      </w:r>
    </w:p>
    <w:p w:rsidR="005B16CC" w:rsidRPr="00FD218B" w:rsidRDefault="005B16CC" w:rsidP="00FD218B">
      <w:pPr>
        <w:spacing w:after="0" w:line="240" w:lineRule="auto"/>
        <w:rPr>
          <w:rFonts w:ascii="Times New Roman" w:hAnsi="Times New Roman"/>
          <w:b/>
          <w:sz w:val="24"/>
          <w:szCs w:val="24"/>
        </w:rPr>
      </w:pPr>
    </w:p>
    <w:p w:rsidR="005B16CC" w:rsidRPr="00FD218B" w:rsidRDefault="005B16CC" w:rsidP="00FD218B">
      <w:pPr>
        <w:spacing w:after="0" w:line="240" w:lineRule="auto"/>
        <w:rPr>
          <w:rFonts w:ascii="Times New Roman" w:hAnsi="Times New Roman"/>
          <w:b/>
          <w:sz w:val="24"/>
          <w:szCs w:val="24"/>
        </w:rPr>
      </w:pPr>
      <w:r w:rsidRPr="00FD218B">
        <w:rPr>
          <w:rFonts w:ascii="Times New Roman" w:hAnsi="Times New Roman"/>
          <w:b/>
          <w:sz w:val="24"/>
          <w:szCs w:val="24"/>
        </w:rPr>
        <w:t xml:space="preserve">Authors: </w:t>
      </w:r>
      <w:r w:rsidR="00EA71EA">
        <w:rPr>
          <w:rFonts w:ascii="Times New Roman" w:hAnsi="Times New Roman"/>
          <w:b/>
          <w:sz w:val="24"/>
          <w:szCs w:val="24"/>
        </w:rPr>
        <w:t>I</w:t>
      </w:r>
      <w:r w:rsidR="00EA71EA" w:rsidRPr="00FD218B">
        <w:rPr>
          <w:rFonts w:ascii="Times New Roman" w:hAnsi="Times New Roman"/>
          <w:b/>
          <w:sz w:val="24"/>
          <w:szCs w:val="24"/>
        </w:rPr>
        <w:t>nstitution</w:t>
      </w:r>
      <w:r w:rsidRPr="00FD218B">
        <w:rPr>
          <w:rFonts w:ascii="Times New Roman" w:hAnsi="Times New Roman"/>
          <w:b/>
          <w:sz w:val="24"/>
          <w:szCs w:val="24"/>
        </w:rPr>
        <w:t>(s)/affiliation(s) for each author:</w:t>
      </w:r>
    </w:p>
    <w:p w:rsidR="005B16CC" w:rsidRPr="00FD218B" w:rsidRDefault="005B16CC" w:rsidP="00FD218B">
      <w:pPr>
        <w:spacing w:after="0" w:line="240" w:lineRule="auto"/>
        <w:rPr>
          <w:rFonts w:ascii="Times New Roman" w:hAnsi="Times New Roman"/>
          <w:sz w:val="24"/>
          <w:szCs w:val="24"/>
        </w:rPr>
      </w:pPr>
    </w:p>
    <w:p w:rsidR="005B16CC" w:rsidRPr="00FD218B" w:rsidRDefault="005B16CC" w:rsidP="00FD218B">
      <w:pPr>
        <w:spacing w:after="0" w:line="240" w:lineRule="auto"/>
        <w:rPr>
          <w:rFonts w:ascii="Times New Roman" w:hAnsi="Times New Roman"/>
          <w:sz w:val="24"/>
          <w:szCs w:val="24"/>
        </w:rPr>
      </w:pPr>
      <w:r w:rsidRPr="00FD218B">
        <w:rPr>
          <w:rFonts w:ascii="Times New Roman" w:hAnsi="Times New Roman"/>
          <w:sz w:val="24"/>
          <w:szCs w:val="24"/>
        </w:rPr>
        <w:t>Chady H. Hakim</w:t>
      </w:r>
    </w:p>
    <w:p w:rsidR="005B16CC" w:rsidRPr="00FD218B" w:rsidRDefault="005B16CC" w:rsidP="00FD218B">
      <w:pPr>
        <w:spacing w:after="0" w:line="240" w:lineRule="auto"/>
        <w:rPr>
          <w:rFonts w:ascii="Times New Roman" w:eastAsia="Batang" w:hAnsi="Times New Roman"/>
          <w:sz w:val="24"/>
          <w:szCs w:val="24"/>
        </w:rPr>
      </w:pPr>
      <w:r w:rsidRPr="00FD218B">
        <w:rPr>
          <w:rFonts w:ascii="Times New Roman" w:eastAsia="Batang" w:hAnsi="Times New Roman"/>
          <w:sz w:val="24"/>
          <w:szCs w:val="24"/>
        </w:rPr>
        <w:t>Department of Molecular Microbiology and Immunology, School of Medicine</w:t>
      </w:r>
    </w:p>
    <w:p w:rsidR="005B16CC" w:rsidRPr="00FD218B" w:rsidRDefault="005B16CC" w:rsidP="00FD218B">
      <w:pPr>
        <w:spacing w:after="0" w:line="240" w:lineRule="auto"/>
        <w:rPr>
          <w:rFonts w:ascii="Times New Roman" w:eastAsia="Batang" w:hAnsi="Times New Roman"/>
          <w:sz w:val="24"/>
          <w:szCs w:val="24"/>
        </w:rPr>
      </w:pPr>
      <w:r w:rsidRPr="00FD218B">
        <w:rPr>
          <w:rFonts w:ascii="Times New Roman" w:eastAsia="Batang" w:hAnsi="Times New Roman"/>
          <w:sz w:val="24"/>
          <w:szCs w:val="24"/>
        </w:rPr>
        <w:t>University of Missouri, Columbia, MO</w:t>
      </w:r>
    </w:p>
    <w:p w:rsidR="005B16CC" w:rsidRPr="00FD218B" w:rsidRDefault="00D174B6" w:rsidP="00FD218B">
      <w:pPr>
        <w:spacing w:after="0" w:line="240" w:lineRule="auto"/>
        <w:rPr>
          <w:rFonts w:ascii="Times New Roman" w:eastAsia="Batang" w:hAnsi="Times New Roman"/>
          <w:sz w:val="24"/>
          <w:szCs w:val="24"/>
        </w:rPr>
      </w:pPr>
      <w:hyperlink r:id="rId8" w:history="1">
        <w:r w:rsidR="005B16CC" w:rsidRPr="00FD218B">
          <w:rPr>
            <w:rStyle w:val="Hyperlink"/>
            <w:rFonts w:ascii="Times New Roman" w:eastAsia="Batang" w:hAnsi="Times New Roman"/>
            <w:sz w:val="24"/>
            <w:szCs w:val="24"/>
          </w:rPr>
          <w:t>chhqkc@mail.missouri.edu</w:t>
        </w:r>
      </w:hyperlink>
    </w:p>
    <w:p w:rsidR="005B16CC" w:rsidRPr="00FD218B" w:rsidRDefault="005B16CC" w:rsidP="00FD218B">
      <w:pPr>
        <w:spacing w:after="0" w:line="240" w:lineRule="auto"/>
        <w:rPr>
          <w:rFonts w:ascii="Times New Roman" w:eastAsia="Batang" w:hAnsi="Times New Roman"/>
          <w:sz w:val="24"/>
          <w:szCs w:val="24"/>
        </w:rPr>
      </w:pPr>
    </w:p>
    <w:p w:rsidR="005B16CC" w:rsidRPr="00FD218B" w:rsidRDefault="005B16CC" w:rsidP="00FD218B">
      <w:pPr>
        <w:spacing w:after="0" w:line="240" w:lineRule="auto"/>
        <w:rPr>
          <w:rFonts w:ascii="Times New Roman" w:hAnsi="Times New Roman"/>
          <w:sz w:val="24"/>
          <w:szCs w:val="24"/>
        </w:rPr>
      </w:pPr>
      <w:r w:rsidRPr="00FD218B">
        <w:rPr>
          <w:rFonts w:ascii="Times New Roman" w:hAnsi="Times New Roman"/>
          <w:sz w:val="24"/>
          <w:szCs w:val="24"/>
        </w:rPr>
        <w:t>Nalinda B. Wasala</w:t>
      </w:r>
    </w:p>
    <w:p w:rsidR="005B16CC" w:rsidRPr="00FD218B" w:rsidRDefault="005B16CC" w:rsidP="00FD218B">
      <w:pPr>
        <w:spacing w:after="0" w:line="240" w:lineRule="auto"/>
        <w:rPr>
          <w:rFonts w:ascii="Times New Roman" w:eastAsia="Batang" w:hAnsi="Times New Roman"/>
          <w:sz w:val="24"/>
          <w:szCs w:val="24"/>
        </w:rPr>
      </w:pPr>
      <w:r w:rsidRPr="00FD218B">
        <w:rPr>
          <w:rFonts w:ascii="Times New Roman" w:eastAsia="Batang" w:hAnsi="Times New Roman"/>
          <w:sz w:val="24"/>
          <w:szCs w:val="24"/>
        </w:rPr>
        <w:t>Department of Molecular Microbiology and Immunology, School of Medicine</w:t>
      </w:r>
    </w:p>
    <w:p w:rsidR="005B16CC" w:rsidRPr="00FD218B" w:rsidRDefault="005B16CC" w:rsidP="00FD218B">
      <w:pPr>
        <w:spacing w:after="0" w:line="240" w:lineRule="auto"/>
        <w:rPr>
          <w:rFonts w:ascii="Times New Roman" w:eastAsia="Batang" w:hAnsi="Times New Roman"/>
          <w:sz w:val="24"/>
          <w:szCs w:val="24"/>
        </w:rPr>
      </w:pPr>
      <w:r w:rsidRPr="00FD218B">
        <w:rPr>
          <w:rFonts w:ascii="Times New Roman" w:eastAsia="Batang" w:hAnsi="Times New Roman"/>
          <w:sz w:val="24"/>
          <w:szCs w:val="24"/>
        </w:rPr>
        <w:t>University of Missouri, Columbia, MO</w:t>
      </w:r>
    </w:p>
    <w:p w:rsidR="005B16CC" w:rsidRPr="00FD218B" w:rsidRDefault="00D174B6" w:rsidP="00FD218B">
      <w:pPr>
        <w:spacing w:after="0" w:line="240" w:lineRule="auto"/>
        <w:rPr>
          <w:rFonts w:ascii="Times New Roman" w:eastAsia="Batang" w:hAnsi="Times New Roman"/>
          <w:sz w:val="24"/>
          <w:szCs w:val="24"/>
        </w:rPr>
      </w:pPr>
      <w:hyperlink r:id="rId9" w:history="1">
        <w:r w:rsidR="005B16CC" w:rsidRPr="00FD218B">
          <w:rPr>
            <w:rStyle w:val="Hyperlink"/>
            <w:rFonts w:ascii="Times New Roman" w:eastAsia="Batang" w:hAnsi="Times New Roman"/>
            <w:sz w:val="24"/>
            <w:szCs w:val="24"/>
          </w:rPr>
          <w:t>Nbw5z9@mail.missouri.edu</w:t>
        </w:r>
      </w:hyperlink>
    </w:p>
    <w:p w:rsidR="005B16CC" w:rsidRPr="00FD218B" w:rsidRDefault="005B16CC" w:rsidP="00FD218B">
      <w:pPr>
        <w:spacing w:after="0" w:line="240" w:lineRule="auto"/>
        <w:rPr>
          <w:rFonts w:ascii="Times New Roman" w:eastAsia="Batang" w:hAnsi="Times New Roman"/>
          <w:sz w:val="24"/>
          <w:szCs w:val="24"/>
        </w:rPr>
      </w:pPr>
    </w:p>
    <w:p w:rsidR="005B16CC" w:rsidRPr="00FD218B" w:rsidRDefault="005B16CC" w:rsidP="00FD218B">
      <w:pPr>
        <w:spacing w:after="0" w:line="240" w:lineRule="auto"/>
        <w:rPr>
          <w:rFonts w:ascii="Times New Roman" w:hAnsi="Times New Roman"/>
          <w:sz w:val="24"/>
          <w:szCs w:val="24"/>
        </w:rPr>
      </w:pPr>
      <w:r w:rsidRPr="00FD218B">
        <w:rPr>
          <w:rFonts w:ascii="Times New Roman" w:hAnsi="Times New Roman"/>
          <w:sz w:val="24"/>
          <w:szCs w:val="24"/>
        </w:rPr>
        <w:t>Dongsheng Duan</w:t>
      </w:r>
    </w:p>
    <w:p w:rsidR="005B16CC" w:rsidRPr="00FD218B" w:rsidRDefault="005B16CC" w:rsidP="00FD218B">
      <w:pPr>
        <w:spacing w:after="0" w:line="240" w:lineRule="auto"/>
        <w:rPr>
          <w:rFonts w:ascii="Times New Roman" w:eastAsia="Batang" w:hAnsi="Times New Roman"/>
          <w:sz w:val="24"/>
          <w:szCs w:val="24"/>
        </w:rPr>
      </w:pPr>
      <w:r w:rsidRPr="00FD218B">
        <w:rPr>
          <w:rFonts w:ascii="Times New Roman" w:eastAsia="Batang" w:hAnsi="Times New Roman"/>
          <w:sz w:val="24"/>
          <w:szCs w:val="24"/>
        </w:rPr>
        <w:t>Department of Molecular Microbiology and Immunology, School of Medicine</w:t>
      </w:r>
    </w:p>
    <w:p w:rsidR="005B16CC" w:rsidRPr="00FD218B" w:rsidRDefault="005B16CC" w:rsidP="00FD218B">
      <w:pPr>
        <w:spacing w:after="0" w:line="240" w:lineRule="auto"/>
        <w:rPr>
          <w:rFonts w:ascii="Times New Roman" w:eastAsia="Batang" w:hAnsi="Times New Roman"/>
          <w:sz w:val="24"/>
          <w:szCs w:val="24"/>
        </w:rPr>
      </w:pPr>
      <w:r w:rsidRPr="00FD218B">
        <w:rPr>
          <w:rFonts w:ascii="Times New Roman" w:eastAsia="Batang" w:hAnsi="Times New Roman"/>
          <w:sz w:val="24"/>
          <w:szCs w:val="24"/>
        </w:rPr>
        <w:t>University of Missouri, Columbia, MO</w:t>
      </w:r>
    </w:p>
    <w:p w:rsidR="005B16CC" w:rsidRPr="00FD218B" w:rsidRDefault="00D174B6" w:rsidP="00FD218B">
      <w:pPr>
        <w:spacing w:after="0" w:line="240" w:lineRule="auto"/>
        <w:rPr>
          <w:rFonts w:ascii="Times New Roman" w:eastAsia="Batang" w:hAnsi="Times New Roman"/>
          <w:sz w:val="24"/>
          <w:szCs w:val="24"/>
        </w:rPr>
      </w:pPr>
      <w:hyperlink r:id="rId10" w:history="1">
        <w:r w:rsidR="005B16CC" w:rsidRPr="00FD218B">
          <w:rPr>
            <w:rStyle w:val="Hyperlink"/>
            <w:rFonts w:ascii="Times New Roman" w:eastAsia="Batang" w:hAnsi="Times New Roman"/>
            <w:sz w:val="24"/>
            <w:szCs w:val="24"/>
          </w:rPr>
          <w:t>duand@missouri.edu</w:t>
        </w:r>
      </w:hyperlink>
    </w:p>
    <w:p w:rsidR="005B16CC" w:rsidRPr="00FD218B" w:rsidRDefault="005B16CC" w:rsidP="00FD218B">
      <w:pPr>
        <w:spacing w:after="0" w:line="240" w:lineRule="auto"/>
        <w:rPr>
          <w:rFonts w:ascii="Times New Roman" w:eastAsia="Batang" w:hAnsi="Times New Roman"/>
          <w:sz w:val="24"/>
          <w:szCs w:val="24"/>
        </w:rPr>
      </w:pPr>
    </w:p>
    <w:p w:rsidR="005B16CC" w:rsidRPr="00FD218B" w:rsidRDefault="005B16CC" w:rsidP="00FD218B">
      <w:pPr>
        <w:spacing w:after="0" w:line="240" w:lineRule="auto"/>
        <w:rPr>
          <w:rFonts w:ascii="Times New Roman" w:eastAsia="Batang" w:hAnsi="Times New Roman"/>
          <w:b/>
          <w:sz w:val="24"/>
          <w:szCs w:val="24"/>
        </w:rPr>
      </w:pPr>
      <w:r w:rsidRPr="00FD218B">
        <w:rPr>
          <w:rFonts w:ascii="Times New Roman" w:eastAsia="Batang" w:hAnsi="Times New Roman"/>
          <w:b/>
          <w:sz w:val="24"/>
          <w:szCs w:val="24"/>
        </w:rPr>
        <w:t>Corresponding author:</w:t>
      </w:r>
    </w:p>
    <w:p w:rsidR="005B16CC" w:rsidRPr="00FD218B" w:rsidRDefault="005B16CC" w:rsidP="00FD218B">
      <w:pPr>
        <w:spacing w:after="0" w:line="240" w:lineRule="auto"/>
        <w:rPr>
          <w:rFonts w:ascii="Times New Roman" w:eastAsia="Batang" w:hAnsi="Times New Roman"/>
          <w:sz w:val="24"/>
          <w:szCs w:val="24"/>
        </w:rPr>
      </w:pPr>
    </w:p>
    <w:p w:rsidR="005B16CC" w:rsidRPr="00FD218B" w:rsidRDefault="005B16CC" w:rsidP="00FD218B">
      <w:pPr>
        <w:spacing w:after="0" w:line="240" w:lineRule="auto"/>
        <w:rPr>
          <w:rFonts w:ascii="Times New Roman" w:hAnsi="Times New Roman"/>
          <w:sz w:val="24"/>
          <w:szCs w:val="24"/>
        </w:rPr>
      </w:pPr>
      <w:r w:rsidRPr="00FD218B">
        <w:rPr>
          <w:rFonts w:ascii="Times New Roman" w:hAnsi="Times New Roman"/>
          <w:sz w:val="24"/>
          <w:szCs w:val="24"/>
        </w:rPr>
        <w:t>Dongsheng Duan</w:t>
      </w:r>
    </w:p>
    <w:p w:rsidR="005B16CC" w:rsidRPr="00FD218B" w:rsidRDefault="005B16CC" w:rsidP="00FD218B">
      <w:pPr>
        <w:spacing w:after="0" w:line="240" w:lineRule="auto"/>
        <w:rPr>
          <w:rFonts w:ascii="Times New Roman" w:eastAsia="Batang" w:hAnsi="Times New Roman"/>
          <w:sz w:val="24"/>
          <w:szCs w:val="24"/>
        </w:rPr>
      </w:pPr>
    </w:p>
    <w:p w:rsidR="005B16CC" w:rsidRPr="00FD218B" w:rsidRDefault="005B16CC" w:rsidP="00FD218B">
      <w:pPr>
        <w:spacing w:after="0" w:line="240" w:lineRule="auto"/>
        <w:rPr>
          <w:rFonts w:ascii="Times New Roman" w:eastAsia="Batang" w:hAnsi="Times New Roman"/>
          <w:b/>
          <w:sz w:val="24"/>
          <w:szCs w:val="24"/>
        </w:rPr>
      </w:pPr>
      <w:r w:rsidRPr="00FD218B">
        <w:rPr>
          <w:rFonts w:ascii="Times New Roman" w:eastAsia="Batang" w:hAnsi="Times New Roman"/>
          <w:b/>
          <w:sz w:val="24"/>
          <w:szCs w:val="24"/>
        </w:rPr>
        <w:t xml:space="preserve">Keywords: </w:t>
      </w:r>
    </w:p>
    <w:p w:rsidR="005B16CC" w:rsidRPr="00FD218B" w:rsidRDefault="005B16CC" w:rsidP="00FD218B">
      <w:pPr>
        <w:spacing w:after="0" w:line="240" w:lineRule="auto"/>
        <w:rPr>
          <w:rFonts w:ascii="Times New Roman" w:eastAsia="Batang" w:hAnsi="Times New Roman"/>
          <w:sz w:val="24"/>
          <w:szCs w:val="24"/>
        </w:rPr>
      </w:pPr>
    </w:p>
    <w:p w:rsidR="00FD218B" w:rsidRPr="00FD218B" w:rsidRDefault="00FD218B" w:rsidP="00FD218B">
      <w:pPr>
        <w:spacing w:after="0" w:line="240" w:lineRule="auto"/>
        <w:rPr>
          <w:rFonts w:ascii="Times New Roman" w:eastAsia="Batang" w:hAnsi="Times New Roman"/>
          <w:sz w:val="24"/>
          <w:szCs w:val="24"/>
        </w:rPr>
      </w:pPr>
      <w:r w:rsidRPr="00FD218B">
        <w:rPr>
          <w:rFonts w:ascii="Times New Roman" w:eastAsia="Batang" w:hAnsi="Times New Roman"/>
          <w:sz w:val="24"/>
          <w:szCs w:val="24"/>
        </w:rPr>
        <w:t>Skeletal muscle, contractile properties, passive properties, EDL, TA</w:t>
      </w:r>
    </w:p>
    <w:p w:rsidR="005B16CC" w:rsidRPr="00FD218B" w:rsidRDefault="005B16CC" w:rsidP="00FD218B">
      <w:pPr>
        <w:spacing w:after="0" w:line="240" w:lineRule="auto"/>
        <w:rPr>
          <w:rFonts w:ascii="Times New Roman" w:hAnsi="Times New Roman"/>
          <w:b/>
          <w:sz w:val="24"/>
          <w:szCs w:val="24"/>
        </w:rPr>
      </w:pPr>
    </w:p>
    <w:p w:rsidR="00FD218B" w:rsidRPr="00FD218B" w:rsidRDefault="00FD218B" w:rsidP="00FD218B">
      <w:pPr>
        <w:spacing w:after="0"/>
        <w:rPr>
          <w:rFonts w:ascii="Times New Roman" w:hAnsi="Times New Roman"/>
          <w:b/>
          <w:sz w:val="24"/>
          <w:szCs w:val="24"/>
        </w:rPr>
      </w:pPr>
      <w:r w:rsidRPr="00FD218B">
        <w:rPr>
          <w:rFonts w:ascii="Times New Roman" w:hAnsi="Times New Roman"/>
          <w:b/>
          <w:sz w:val="24"/>
          <w:szCs w:val="24"/>
        </w:rPr>
        <w:br w:type="page"/>
      </w:r>
    </w:p>
    <w:p w:rsidR="009863BF"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lastRenderedPageBreak/>
        <w:t xml:space="preserve">Short </w:t>
      </w:r>
      <w:r w:rsidR="009863BF" w:rsidRPr="00FD218B">
        <w:rPr>
          <w:rFonts w:ascii="Times New Roman" w:hAnsi="Times New Roman"/>
          <w:b/>
          <w:sz w:val="24"/>
          <w:szCs w:val="24"/>
        </w:rPr>
        <w:t>Abstract</w:t>
      </w:r>
      <w:r w:rsidR="00A927C0">
        <w:rPr>
          <w:rFonts w:ascii="Times New Roman" w:hAnsi="Times New Roman"/>
          <w:b/>
          <w:sz w:val="24"/>
          <w:szCs w:val="24"/>
        </w:rPr>
        <w:t xml:space="preserve"> </w:t>
      </w:r>
    </w:p>
    <w:p w:rsidR="00FD218B" w:rsidRPr="00FD218B" w:rsidRDefault="00FD218B" w:rsidP="008806EA">
      <w:pPr>
        <w:spacing w:after="0" w:line="240" w:lineRule="auto"/>
        <w:ind w:firstLine="720"/>
        <w:rPr>
          <w:rFonts w:ascii="Times New Roman" w:hAnsi="Times New Roman"/>
          <w:sz w:val="24"/>
          <w:szCs w:val="24"/>
        </w:rPr>
      </w:pPr>
    </w:p>
    <w:p w:rsidR="00767B54" w:rsidRDefault="00B84BFC" w:rsidP="008806EA">
      <w:pPr>
        <w:spacing w:after="0" w:line="240" w:lineRule="auto"/>
        <w:ind w:firstLine="720"/>
        <w:rPr>
          <w:rFonts w:ascii="Times New Roman" w:hAnsi="Times New Roman"/>
          <w:sz w:val="24"/>
          <w:szCs w:val="24"/>
        </w:rPr>
      </w:pPr>
      <w:r>
        <w:rPr>
          <w:rFonts w:ascii="Times New Roman" w:hAnsi="Times New Roman"/>
          <w:sz w:val="24"/>
          <w:szCs w:val="24"/>
        </w:rPr>
        <w:t xml:space="preserve">Changes in </w:t>
      </w:r>
      <w:r w:rsidR="008C5414">
        <w:rPr>
          <w:rFonts w:ascii="Times New Roman" w:hAnsi="Times New Roman"/>
          <w:sz w:val="24"/>
          <w:szCs w:val="24"/>
        </w:rPr>
        <w:t xml:space="preserve">limb muscle </w:t>
      </w:r>
      <w:r w:rsidR="00874F93">
        <w:rPr>
          <w:rFonts w:ascii="Times New Roman" w:hAnsi="Times New Roman"/>
          <w:sz w:val="24"/>
          <w:szCs w:val="24"/>
        </w:rPr>
        <w:t xml:space="preserve">contractile </w:t>
      </w:r>
      <w:r>
        <w:rPr>
          <w:rFonts w:ascii="Times New Roman" w:hAnsi="Times New Roman"/>
          <w:sz w:val="24"/>
          <w:szCs w:val="24"/>
        </w:rPr>
        <w:t xml:space="preserve">and passive </w:t>
      </w:r>
      <w:r w:rsidRPr="00FD218B">
        <w:rPr>
          <w:rFonts w:ascii="Times New Roman" w:hAnsi="Times New Roman"/>
          <w:sz w:val="24"/>
          <w:szCs w:val="24"/>
        </w:rPr>
        <w:t xml:space="preserve">mechanical properties </w:t>
      </w:r>
      <w:r w:rsidR="00E13F5D">
        <w:rPr>
          <w:rFonts w:ascii="Times New Roman" w:hAnsi="Times New Roman"/>
          <w:sz w:val="24"/>
          <w:szCs w:val="24"/>
        </w:rPr>
        <w:t xml:space="preserve">are </w:t>
      </w:r>
      <w:r w:rsidR="00767B54">
        <w:rPr>
          <w:rFonts w:ascii="Times New Roman" w:hAnsi="Times New Roman"/>
          <w:sz w:val="24"/>
          <w:szCs w:val="24"/>
        </w:rPr>
        <w:t>important</w:t>
      </w:r>
      <w:r w:rsidR="00E13F5D">
        <w:rPr>
          <w:rFonts w:ascii="Times New Roman" w:hAnsi="Times New Roman"/>
          <w:sz w:val="24"/>
          <w:szCs w:val="24"/>
        </w:rPr>
        <w:t xml:space="preserve"> </w:t>
      </w:r>
      <w:r w:rsidR="008C5414">
        <w:rPr>
          <w:rFonts w:ascii="Times New Roman" w:hAnsi="Times New Roman"/>
          <w:sz w:val="24"/>
          <w:szCs w:val="24"/>
        </w:rPr>
        <w:t xml:space="preserve">biomarkers </w:t>
      </w:r>
      <w:r w:rsidR="00874F93">
        <w:rPr>
          <w:rFonts w:ascii="Times New Roman" w:hAnsi="Times New Roman"/>
          <w:sz w:val="24"/>
          <w:szCs w:val="24"/>
        </w:rPr>
        <w:t xml:space="preserve">for </w:t>
      </w:r>
      <w:r w:rsidR="008C5414">
        <w:rPr>
          <w:rFonts w:ascii="Times New Roman" w:hAnsi="Times New Roman"/>
          <w:sz w:val="24"/>
          <w:szCs w:val="24"/>
        </w:rPr>
        <w:t xml:space="preserve">muscle diseases.  This manuscript </w:t>
      </w:r>
      <w:r w:rsidR="00767B54">
        <w:rPr>
          <w:rFonts w:ascii="Times New Roman" w:hAnsi="Times New Roman"/>
          <w:sz w:val="24"/>
          <w:szCs w:val="24"/>
        </w:rPr>
        <w:t>describes</w:t>
      </w:r>
      <w:r w:rsidR="00874F93">
        <w:rPr>
          <w:rFonts w:ascii="Times New Roman" w:hAnsi="Times New Roman"/>
          <w:sz w:val="24"/>
          <w:szCs w:val="24"/>
        </w:rPr>
        <w:t xml:space="preserve"> </w:t>
      </w:r>
      <w:r w:rsidR="00767B54">
        <w:rPr>
          <w:rFonts w:ascii="Times New Roman" w:hAnsi="Times New Roman"/>
          <w:sz w:val="24"/>
          <w:szCs w:val="24"/>
        </w:rPr>
        <w:t xml:space="preserve">physiological assays to measure </w:t>
      </w:r>
      <w:r w:rsidR="00EE0275">
        <w:rPr>
          <w:rFonts w:ascii="Times New Roman" w:hAnsi="Times New Roman"/>
          <w:sz w:val="24"/>
          <w:szCs w:val="24"/>
        </w:rPr>
        <w:t xml:space="preserve">these properties in the </w:t>
      </w:r>
      <w:r w:rsidR="00874F93">
        <w:rPr>
          <w:rFonts w:ascii="Times New Roman" w:hAnsi="Times New Roman"/>
          <w:sz w:val="24"/>
          <w:szCs w:val="24"/>
        </w:rPr>
        <w:t xml:space="preserve">murine </w:t>
      </w:r>
      <w:r w:rsidR="00D55D5D">
        <w:rPr>
          <w:rFonts w:ascii="Times New Roman" w:hAnsi="Times New Roman"/>
          <w:sz w:val="24"/>
          <w:szCs w:val="24"/>
        </w:rPr>
        <w:t xml:space="preserve">extensor digitorum longus and </w:t>
      </w:r>
      <w:r w:rsidR="00767B54">
        <w:rPr>
          <w:rFonts w:ascii="Times New Roman" w:hAnsi="Times New Roman"/>
          <w:sz w:val="24"/>
          <w:szCs w:val="24"/>
        </w:rPr>
        <w:t>tibialis anterior</w:t>
      </w:r>
      <w:r w:rsidR="00765C17">
        <w:rPr>
          <w:rFonts w:ascii="Times New Roman" w:hAnsi="Times New Roman"/>
          <w:sz w:val="24"/>
          <w:szCs w:val="24"/>
        </w:rPr>
        <w:t xml:space="preserve"> </w:t>
      </w:r>
      <w:r w:rsidR="00767B54">
        <w:rPr>
          <w:rFonts w:ascii="Times New Roman" w:hAnsi="Times New Roman"/>
          <w:sz w:val="24"/>
          <w:szCs w:val="24"/>
        </w:rPr>
        <w:t>muscle</w:t>
      </w:r>
      <w:r w:rsidR="00EE0275">
        <w:rPr>
          <w:rFonts w:ascii="Times New Roman" w:hAnsi="Times New Roman"/>
          <w:sz w:val="24"/>
          <w:szCs w:val="24"/>
        </w:rPr>
        <w:t>s</w:t>
      </w:r>
      <w:r w:rsidR="00767B54">
        <w:rPr>
          <w:rFonts w:ascii="Times New Roman" w:hAnsi="Times New Roman"/>
          <w:sz w:val="24"/>
          <w:szCs w:val="24"/>
        </w:rPr>
        <w:t>.</w:t>
      </w:r>
    </w:p>
    <w:p w:rsidR="00945D88" w:rsidRPr="00FD218B" w:rsidRDefault="00945D88" w:rsidP="008806EA">
      <w:pPr>
        <w:spacing w:after="0" w:line="240" w:lineRule="auto"/>
        <w:ind w:firstLine="720"/>
        <w:rPr>
          <w:rFonts w:ascii="Times New Roman" w:hAnsi="Times New Roman"/>
          <w:sz w:val="24"/>
          <w:szCs w:val="24"/>
        </w:rPr>
      </w:pPr>
    </w:p>
    <w:p w:rsidR="00FD218B"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Long Abstract</w:t>
      </w:r>
      <w:r w:rsidR="004823FE">
        <w:rPr>
          <w:rFonts w:ascii="Times New Roman" w:hAnsi="Times New Roman"/>
          <w:b/>
          <w:sz w:val="24"/>
          <w:szCs w:val="24"/>
        </w:rPr>
        <w:t xml:space="preserve"> </w:t>
      </w:r>
    </w:p>
    <w:p w:rsidR="009863BF" w:rsidRPr="00FD218B" w:rsidRDefault="009863BF" w:rsidP="008806EA">
      <w:pPr>
        <w:spacing w:after="0" w:line="240" w:lineRule="auto"/>
        <w:rPr>
          <w:rFonts w:ascii="Times New Roman" w:hAnsi="Times New Roman"/>
          <w:b/>
          <w:sz w:val="24"/>
          <w:szCs w:val="24"/>
        </w:rPr>
      </w:pPr>
    </w:p>
    <w:p w:rsidR="00EB7340" w:rsidRPr="00FD218B" w:rsidRDefault="00F71D6A" w:rsidP="008806EA">
      <w:pPr>
        <w:spacing w:after="0" w:line="240" w:lineRule="auto"/>
        <w:ind w:firstLine="720"/>
        <w:rPr>
          <w:rFonts w:ascii="Times New Roman" w:hAnsi="Times New Roman"/>
          <w:sz w:val="24"/>
          <w:szCs w:val="24"/>
        </w:rPr>
      </w:pPr>
      <w:r>
        <w:rPr>
          <w:rFonts w:ascii="Times New Roman" w:hAnsi="Times New Roman"/>
          <w:sz w:val="24"/>
          <w:szCs w:val="24"/>
        </w:rPr>
        <w:t>B</w:t>
      </w:r>
      <w:r w:rsidRPr="00FD218B">
        <w:rPr>
          <w:rFonts w:ascii="Times New Roman" w:hAnsi="Times New Roman"/>
          <w:sz w:val="24"/>
          <w:szCs w:val="24"/>
        </w:rPr>
        <w:t xml:space="preserve">ody </w:t>
      </w:r>
      <w:r w:rsidR="0028434A" w:rsidRPr="00FD218B">
        <w:rPr>
          <w:rFonts w:ascii="Times New Roman" w:hAnsi="Times New Roman"/>
          <w:sz w:val="24"/>
          <w:szCs w:val="24"/>
        </w:rPr>
        <w:t>movement</w:t>
      </w:r>
      <w:r w:rsidR="00CE7125">
        <w:rPr>
          <w:rFonts w:ascii="Times New Roman" w:hAnsi="Times New Roman"/>
          <w:sz w:val="24"/>
          <w:szCs w:val="24"/>
        </w:rPr>
        <w:t>s are</w:t>
      </w:r>
      <w:r w:rsidR="0028434A" w:rsidRPr="00FD218B">
        <w:rPr>
          <w:rFonts w:ascii="Times New Roman" w:hAnsi="Times New Roman"/>
          <w:sz w:val="24"/>
          <w:szCs w:val="24"/>
        </w:rPr>
        <w:t xml:space="preserve"> </w:t>
      </w:r>
      <w:r>
        <w:rPr>
          <w:rFonts w:ascii="Times New Roman" w:hAnsi="Times New Roman"/>
          <w:sz w:val="24"/>
          <w:szCs w:val="24"/>
        </w:rPr>
        <w:t xml:space="preserve">mainly </w:t>
      </w:r>
      <w:r w:rsidR="00975ED1">
        <w:rPr>
          <w:rFonts w:ascii="Times New Roman" w:hAnsi="Times New Roman"/>
          <w:sz w:val="24"/>
          <w:szCs w:val="24"/>
        </w:rPr>
        <w:t>provided</w:t>
      </w:r>
      <w:r w:rsidR="00975ED1" w:rsidRPr="00FD218B">
        <w:rPr>
          <w:rFonts w:ascii="Times New Roman" w:hAnsi="Times New Roman"/>
          <w:sz w:val="24"/>
          <w:szCs w:val="24"/>
        </w:rPr>
        <w:t xml:space="preserve"> </w:t>
      </w:r>
      <w:r w:rsidR="0028434A" w:rsidRPr="00FD218B">
        <w:rPr>
          <w:rFonts w:ascii="Times New Roman" w:hAnsi="Times New Roman"/>
          <w:sz w:val="24"/>
          <w:szCs w:val="24"/>
        </w:rPr>
        <w:t xml:space="preserve">by </w:t>
      </w:r>
      <w:r w:rsidR="00EA71EA">
        <w:rPr>
          <w:rFonts w:ascii="Times New Roman" w:hAnsi="Times New Roman"/>
          <w:sz w:val="24"/>
          <w:szCs w:val="24"/>
        </w:rPr>
        <w:t xml:space="preserve">mechanical function of </w:t>
      </w:r>
      <w:r w:rsidR="005A2CFE" w:rsidRPr="00FD218B">
        <w:rPr>
          <w:rFonts w:ascii="Times New Roman" w:hAnsi="Times New Roman"/>
          <w:sz w:val="24"/>
          <w:szCs w:val="24"/>
        </w:rPr>
        <w:t>skeletal muscle.</w:t>
      </w:r>
      <w:r w:rsidR="009C2EA2" w:rsidRPr="00FD218B">
        <w:rPr>
          <w:rFonts w:ascii="Times New Roman" w:hAnsi="Times New Roman"/>
          <w:sz w:val="24"/>
          <w:szCs w:val="24"/>
        </w:rPr>
        <w:t xml:space="preserve"> </w:t>
      </w:r>
      <w:r w:rsidR="002212E6">
        <w:rPr>
          <w:rFonts w:ascii="Times New Roman" w:hAnsi="Times New Roman"/>
          <w:sz w:val="24"/>
          <w:szCs w:val="24"/>
        </w:rPr>
        <w:t>S</w:t>
      </w:r>
      <w:r w:rsidR="002212E6" w:rsidRPr="00FD218B">
        <w:rPr>
          <w:rFonts w:ascii="Times New Roman" w:hAnsi="Times New Roman"/>
          <w:sz w:val="24"/>
          <w:szCs w:val="24"/>
        </w:rPr>
        <w:t xml:space="preserve">keletal muscle is composed of numerous bundles of myofibers that are sheathed </w:t>
      </w:r>
      <w:r w:rsidR="002212E6">
        <w:rPr>
          <w:rFonts w:ascii="Times New Roman" w:hAnsi="Times New Roman"/>
          <w:sz w:val="24"/>
          <w:szCs w:val="24"/>
        </w:rPr>
        <w:t>by</w:t>
      </w:r>
      <w:r w:rsidR="002212E6" w:rsidRPr="00FD218B">
        <w:rPr>
          <w:rFonts w:ascii="Times New Roman" w:hAnsi="Times New Roman"/>
          <w:sz w:val="24"/>
          <w:szCs w:val="24"/>
        </w:rPr>
        <w:t xml:space="preserve"> </w:t>
      </w:r>
      <w:r w:rsidR="002212E6">
        <w:rPr>
          <w:rFonts w:ascii="Times New Roman" w:hAnsi="Times New Roman"/>
          <w:sz w:val="24"/>
          <w:szCs w:val="24"/>
        </w:rPr>
        <w:t xml:space="preserve">intramuscular </w:t>
      </w:r>
      <w:r w:rsidR="002212E6" w:rsidRPr="00FD218B">
        <w:rPr>
          <w:rFonts w:ascii="Times New Roman" w:hAnsi="Times New Roman"/>
          <w:sz w:val="24"/>
          <w:szCs w:val="24"/>
        </w:rPr>
        <w:t>connective tissue</w:t>
      </w:r>
      <w:r w:rsidR="00A13DB0">
        <w:rPr>
          <w:rFonts w:ascii="Times New Roman" w:hAnsi="Times New Roman"/>
          <w:sz w:val="24"/>
          <w:szCs w:val="24"/>
        </w:rPr>
        <w:t>s</w:t>
      </w:r>
      <w:r w:rsidR="002212E6" w:rsidRPr="00BE7C8D">
        <w:rPr>
          <w:rFonts w:ascii="Times New Roman" w:hAnsi="Times New Roman"/>
          <w:sz w:val="24"/>
          <w:szCs w:val="24"/>
        </w:rPr>
        <w:t xml:space="preserve">.  </w:t>
      </w:r>
      <w:r w:rsidR="00713A2A" w:rsidRPr="00BE7C8D">
        <w:rPr>
          <w:rFonts w:ascii="Times New Roman" w:hAnsi="Times New Roman"/>
          <w:sz w:val="24"/>
          <w:szCs w:val="24"/>
        </w:rPr>
        <w:t>Each myofiber contains many myofibrils that run longitudinally along the length of the myofiber.  Myofibrils are the contractile apparatus of muscle and they are composed of repeated contractile units known as sarcomeres.  A sarcomere unit contains actin and myosin filaments that are spaced by the Z discs and titin protein.</w:t>
      </w:r>
      <w:r w:rsidR="002212E6">
        <w:rPr>
          <w:rFonts w:ascii="Times New Roman" w:hAnsi="Times New Roman"/>
          <w:sz w:val="24"/>
          <w:szCs w:val="24"/>
        </w:rPr>
        <w:t xml:space="preserve"> </w:t>
      </w:r>
      <w:r w:rsidR="002929FF">
        <w:rPr>
          <w:rFonts w:ascii="Times New Roman" w:hAnsi="Times New Roman"/>
          <w:sz w:val="24"/>
          <w:szCs w:val="24"/>
        </w:rPr>
        <w:t xml:space="preserve"> </w:t>
      </w:r>
      <w:r w:rsidR="0002684E">
        <w:rPr>
          <w:rFonts w:ascii="Times New Roman" w:hAnsi="Times New Roman"/>
          <w:sz w:val="24"/>
          <w:szCs w:val="24"/>
        </w:rPr>
        <w:t>M</w:t>
      </w:r>
      <w:r w:rsidR="00FA7B2C">
        <w:rPr>
          <w:rFonts w:ascii="Times New Roman" w:hAnsi="Times New Roman"/>
          <w:sz w:val="24"/>
          <w:szCs w:val="24"/>
        </w:rPr>
        <w:t xml:space="preserve">echanical </w:t>
      </w:r>
      <w:r w:rsidR="00762A13">
        <w:rPr>
          <w:rFonts w:ascii="Times New Roman" w:hAnsi="Times New Roman"/>
          <w:sz w:val="24"/>
          <w:szCs w:val="24"/>
        </w:rPr>
        <w:t>function</w:t>
      </w:r>
      <w:r w:rsidR="00FA7B2C">
        <w:rPr>
          <w:rFonts w:ascii="Times New Roman" w:hAnsi="Times New Roman"/>
          <w:sz w:val="24"/>
          <w:szCs w:val="24"/>
        </w:rPr>
        <w:t xml:space="preserve"> of s</w:t>
      </w:r>
      <w:r w:rsidR="008343ED">
        <w:rPr>
          <w:rFonts w:ascii="Times New Roman" w:hAnsi="Times New Roman"/>
          <w:sz w:val="24"/>
          <w:szCs w:val="24"/>
        </w:rPr>
        <w:t>keletal muscle</w:t>
      </w:r>
      <w:r w:rsidR="007A728C">
        <w:rPr>
          <w:rFonts w:ascii="Times New Roman" w:hAnsi="Times New Roman"/>
          <w:sz w:val="24"/>
          <w:szCs w:val="24"/>
        </w:rPr>
        <w:t xml:space="preserve"> </w:t>
      </w:r>
      <w:r w:rsidR="00FA7B2C">
        <w:rPr>
          <w:rFonts w:ascii="Times New Roman" w:hAnsi="Times New Roman"/>
          <w:sz w:val="24"/>
          <w:szCs w:val="24"/>
        </w:rPr>
        <w:t>is</w:t>
      </w:r>
      <w:r w:rsidR="007A728C">
        <w:rPr>
          <w:rFonts w:ascii="Times New Roman" w:hAnsi="Times New Roman"/>
          <w:sz w:val="24"/>
          <w:szCs w:val="24"/>
        </w:rPr>
        <w:t xml:space="preserve"> </w:t>
      </w:r>
      <w:r w:rsidR="00525D46">
        <w:rPr>
          <w:rFonts w:ascii="Times New Roman" w:hAnsi="Times New Roman"/>
          <w:sz w:val="24"/>
          <w:szCs w:val="24"/>
        </w:rPr>
        <w:t xml:space="preserve">defined by </w:t>
      </w:r>
      <w:r w:rsidR="00DC48C0">
        <w:rPr>
          <w:rFonts w:ascii="Times New Roman" w:hAnsi="Times New Roman"/>
          <w:sz w:val="24"/>
          <w:szCs w:val="24"/>
        </w:rPr>
        <w:t>t</w:t>
      </w:r>
      <w:r w:rsidR="005727D9">
        <w:rPr>
          <w:rFonts w:ascii="Times New Roman" w:hAnsi="Times New Roman"/>
          <w:sz w:val="24"/>
          <w:szCs w:val="24"/>
        </w:rPr>
        <w:t xml:space="preserve">he </w:t>
      </w:r>
      <w:r w:rsidR="00EB7340" w:rsidRPr="00FD218B">
        <w:rPr>
          <w:rFonts w:ascii="Times New Roman" w:hAnsi="Times New Roman"/>
          <w:sz w:val="24"/>
          <w:szCs w:val="24"/>
        </w:rPr>
        <w:t>contractile</w:t>
      </w:r>
      <w:r w:rsidR="0081696F" w:rsidRPr="00FD218B">
        <w:rPr>
          <w:rFonts w:ascii="Times New Roman" w:hAnsi="Times New Roman"/>
          <w:sz w:val="24"/>
          <w:szCs w:val="24"/>
        </w:rPr>
        <w:t xml:space="preserve"> </w:t>
      </w:r>
      <w:r w:rsidR="003651A7">
        <w:rPr>
          <w:rFonts w:ascii="Times New Roman" w:hAnsi="Times New Roman"/>
          <w:sz w:val="24"/>
          <w:szCs w:val="24"/>
        </w:rPr>
        <w:t>and passive properties</w:t>
      </w:r>
      <w:r w:rsidR="00FA7B2C">
        <w:rPr>
          <w:rFonts w:ascii="Times New Roman" w:hAnsi="Times New Roman"/>
          <w:sz w:val="24"/>
          <w:szCs w:val="24"/>
        </w:rPr>
        <w:t xml:space="preserve"> of muscle</w:t>
      </w:r>
      <w:r>
        <w:rPr>
          <w:rFonts w:ascii="Times New Roman" w:hAnsi="Times New Roman"/>
          <w:sz w:val="24"/>
          <w:szCs w:val="24"/>
        </w:rPr>
        <w:t xml:space="preserve">. </w:t>
      </w:r>
      <w:r w:rsidR="00DC48C0">
        <w:rPr>
          <w:rFonts w:ascii="Times New Roman" w:hAnsi="Times New Roman"/>
          <w:sz w:val="24"/>
          <w:szCs w:val="24"/>
        </w:rPr>
        <w:t xml:space="preserve"> </w:t>
      </w:r>
      <w:r>
        <w:rPr>
          <w:rFonts w:ascii="Times New Roman" w:hAnsi="Times New Roman"/>
          <w:sz w:val="24"/>
          <w:szCs w:val="24"/>
        </w:rPr>
        <w:t xml:space="preserve">The </w:t>
      </w:r>
      <w:r w:rsidRPr="00FD218B">
        <w:rPr>
          <w:rFonts w:ascii="Times New Roman" w:hAnsi="Times New Roman"/>
          <w:sz w:val="24"/>
          <w:szCs w:val="24"/>
        </w:rPr>
        <w:t>contractile</w:t>
      </w:r>
      <w:r w:rsidR="00802A04">
        <w:rPr>
          <w:rFonts w:ascii="Times New Roman" w:hAnsi="Times New Roman"/>
          <w:sz w:val="24"/>
          <w:szCs w:val="24"/>
        </w:rPr>
        <w:t xml:space="preserve"> properties </w:t>
      </w:r>
      <w:r w:rsidR="002929FF">
        <w:rPr>
          <w:rFonts w:ascii="Times New Roman" w:hAnsi="Times New Roman"/>
          <w:sz w:val="24"/>
          <w:szCs w:val="24"/>
        </w:rPr>
        <w:t>are used to characterize</w:t>
      </w:r>
      <w:r w:rsidR="00802A04">
        <w:rPr>
          <w:rFonts w:ascii="Times New Roman" w:hAnsi="Times New Roman"/>
          <w:sz w:val="24"/>
          <w:szCs w:val="24"/>
        </w:rPr>
        <w:t xml:space="preserve"> </w:t>
      </w:r>
      <w:r w:rsidR="00762A13">
        <w:rPr>
          <w:rFonts w:ascii="Times New Roman" w:hAnsi="Times New Roman"/>
          <w:sz w:val="24"/>
          <w:szCs w:val="24"/>
        </w:rPr>
        <w:t>the</w:t>
      </w:r>
      <w:r w:rsidR="005B28CE">
        <w:rPr>
          <w:rFonts w:ascii="Times New Roman" w:hAnsi="Times New Roman"/>
          <w:sz w:val="24"/>
          <w:szCs w:val="24"/>
        </w:rPr>
        <w:t xml:space="preserve"> amount of force</w:t>
      </w:r>
      <w:r w:rsidR="00762A13">
        <w:rPr>
          <w:rFonts w:ascii="Times New Roman" w:hAnsi="Times New Roman"/>
          <w:sz w:val="24"/>
          <w:szCs w:val="24"/>
        </w:rPr>
        <w:t xml:space="preserve"> generated during </w:t>
      </w:r>
      <w:r w:rsidR="002929FF">
        <w:rPr>
          <w:rFonts w:ascii="Times New Roman" w:hAnsi="Times New Roman"/>
          <w:sz w:val="24"/>
          <w:szCs w:val="24"/>
        </w:rPr>
        <w:t xml:space="preserve">muscle </w:t>
      </w:r>
      <w:r w:rsidR="00762A13">
        <w:rPr>
          <w:rFonts w:ascii="Times New Roman" w:hAnsi="Times New Roman"/>
          <w:sz w:val="24"/>
          <w:szCs w:val="24"/>
        </w:rPr>
        <w:t>contraction</w:t>
      </w:r>
      <w:r w:rsidR="005B28CE">
        <w:rPr>
          <w:rFonts w:ascii="Times New Roman" w:hAnsi="Times New Roman"/>
          <w:sz w:val="24"/>
          <w:szCs w:val="24"/>
        </w:rPr>
        <w:t xml:space="preserve">, </w:t>
      </w:r>
      <w:r w:rsidR="00DA131D">
        <w:rPr>
          <w:rFonts w:ascii="Times New Roman" w:hAnsi="Times New Roman"/>
          <w:sz w:val="24"/>
          <w:szCs w:val="24"/>
        </w:rPr>
        <w:t>time of force generation and time of muscle relaxation</w:t>
      </w:r>
      <w:r w:rsidR="00802A04">
        <w:rPr>
          <w:rFonts w:ascii="Times New Roman" w:hAnsi="Times New Roman"/>
          <w:sz w:val="24"/>
          <w:szCs w:val="24"/>
        </w:rPr>
        <w:t xml:space="preserve">. </w:t>
      </w:r>
      <w:r w:rsidR="00EB7340" w:rsidRPr="00FD218B">
        <w:rPr>
          <w:rFonts w:ascii="Times New Roman" w:hAnsi="Times New Roman"/>
          <w:sz w:val="24"/>
          <w:szCs w:val="24"/>
        </w:rPr>
        <w:t xml:space="preserve"> </w:t>
      </w:r>
      <w:r w:rsidR="00762A13">
        <w:rPr>
          <w:rFonts w:ascii="Times New Roman" w:hAnsi="Times New Roman"/>
          <w:sz w:val="24"/>
          <w:szCs w:val="24"/>
        </w:rPr>
        <w:t>Any factor that affects muscle contraction (such as interaction between actin and myosin filaments, homeostasis of calcium</w:t>
      </w:r>
      <w:r w:rsidR="00A46B58">
        <w:rPr>
          <w:rFonts w:ascii="Times New Roman" w:hAnsi="Times New Roman"/>
          <w:sz w:val="24"/>
          <w:szCs w:val="24"/>
        </w:rPr>
        <w:t xml:space="preserve">, </w:t>
      </w:r>
      <w:r w:rsidR="00762A13">
        <w:rPr>
          <w:rFonts w:ascii="Times New Roman" w:hAnsi="Times New Roman"/>
          <w:sz w:val="24"/>
          <w:szCs w:val="24"/>
        </w:rPr>
        <w:t>ATP/ADP ratio</w:t>
      </w:r>
      <w:r w:rsidR="00A46B58">
        <w:rPr>
          <w:rFonts w:ascii="Times New Roman" w:hAnsi="Times New Roman"/>
          <w:sz w:val="24"/>
          <w:szCs w:val="24"/>
        </w:rPr>
        <w:t>,</w:t>
      </w:r>
      <w:r w:rsidR="007352A5">
        <w:rPr>
          <w:rFonts w:ascii="Times New Roman" w:hAnsi="Times New Roman"/>
          <w:sz w:val="24"/>
          <w:szCs w:val="24"/>
        </w:rPr>
        <w:t xml:space="preserve"> etc.</w:t>
      </w:r>
      <w:r w:rsidR="00762A13">
        <w:rPr>
          <w:rFonts w:ascii="Times New Roman" w:hAnsi="Times New Roman"/>
          <w:sz w:val="24"/>
          <w:szCs w:val="24"/>
        </w:rPr>
        <w:t>) influence</w:t>
      </w:r>
      <w:r w:rsidR="001823D6">
        <w:rPr>
          <w:rFonts w:ascii="Times New Roman" w:hAnsi="Times New Roman"/>
          <w:sz w:val="24"/>
          <w:szCs w:val="24"/>
        </w:rPr>
        <w:t>s</w:t>
      </w:r>
      <w:r w:rsidR="00762A13">
        <w:rPr>
          <w:rFonts w:ascii="Times New Roman" w:hAnsi="Times New Roman"/>
          <w:sz w:val="24"/>
          <w:szCs w:val="24"/>
        </w:rPr>
        <w:t xml:space="preserve"> the contractile properties.  </w:t>
      </w:r>
      <w:r w:rsidR="005D441F">
        <w:rPr>
          <w:rFonts w:ascii="Times New Roman" w:hAnsi="Times New Roman"/>
          <w:sz w:val="24"/>
          <w:szCs w:val="24"/>
        </w:rPr>
        <w:t xml:space="preserve">The </w:t>
      </w:r>
      <w:r w:rsidR="00D05D87" w:rsidRPr="00FD218B">
        <w:rPr>
          <w:rFonts w:ascii="Times New Roman" w:hAnsi="Times New Roman"/>
          <w:sz w:val="24"/>
          <w:szCs w:val="24"/>
        </w:rPr>
        <w:t>passive</w:t>
      </w:r>
      <w:r w:rsidR="0028434A" w:rsidRPr="00FD218B">
        <w:rPr>
          <w:rFonts w:ascii="Times New Roman" w:hAnsi="Times New Roman"/>
          <w:sz w:val="24"/>
          <w:szCs w:val="24"/>
        </w:rPr>
        <w:t xml:space="preserve"> </w:t>
      </w:r>
      <w:r w:rsidR="005D441F">
        <w:rPr>
          <w:rFonts w:ascii="Times New Roman" w:hAnsi="Times New Roman"/>
          <w:sz w:val="24"/>
          <w:szCs w:val="24"/>
        </w:rPr>
        <w:t>properties</w:t>
      </w:r>
      <w:r w:rsidR="005D441F" w:rsidRPr="00FD218B">
        <w:rPr>
          <w:rFonts w:ascii="Times New Roman" w:hAnsi="Times New Roman"/>
          <w:sz w:val="24"/>
          <w:szCs w:val="24"/>
        </w:rPr>
        <w:t xml:space="preserve"> </w:t>
      </w:r>
      <w:r w:rsidR="002929FF">
        <w:rPr>
          <w:rFonts w:ascii="Times New Roman" w:hAnsi="Times New Roman"/>
          <w:sz w:val="24"/>
          <w:szCs w:val="24"/>
        </w:rPr>
        <w:t xml:space="preserve">refer to </w:t>
      </w:r>
      <w:r w:rsidR="002929FF" w:rsidRPr="00FD218B">
        <w:rPr>
          <w:rFonts w:ascii="Times New Roman" w:hAnsi="Times New Roman"/>
          <w:sz w:val="24"/>
          <w:szCs w:val="24"/>
        </w:rPr>
        <w:t>the elast</w:t>
      </w:r>
      <w:r w:rsidR="002929FF">
        <w:rPr>
          <w:rFonts w:ascii="Times New Roman" w:hAnsi="Times New Roman"/>
          <w:sz w:val="24"/>
          <w:szCs w:val="24"/>
        </w:rPr>
        <w:t>ic and viscous properties (stiffness and viscosity) of the muscle</w:t>
      </w:r>
      <w:r w:rsidR="005B28CE">
        <w:rPr>
          <w:rFonts w:ascii="Times New Roman" w:hAnsi="Times New Roman"/>
          <w:sz w:val="24"/>
          <w:szCs w:val="24"/>
        </w:rPr>
        <w:t xml:space="preserve"> in </w:t>
      </w:r>
      <w:r w:rsidR="00E16474">
        <w:rPr>
          <w:rFonts w:ascii="Times New Roman" w:hAnsi="Times New Roman"/>
          <w:sz w:val="24"/>
          <w:szCs w:val="24"/>
        </w:rPr>
        <w:t xml:space="preserve">the </w:t>
      </w:r>
      <w:r w:rsidR="005B28CE">
        <w:rPr>
          <w:rFonts w:ascii="Times New Roman" w:hAnsi="Times New Roman"/>
          <w:sz w:val="24"/>
          <w:szCs w:val="24"/>
        </w:rPr>
        <w:t xml:space="preserve">absence of contraction. </w:t>
      </w:r>
      <w:r w:rsidR="00904C14">
        <w:rPr>
          <w:rFonts w:ascii="Times New Roman" w:hAnsi="Times New Roman"/>
          <w:sz w:val="24"/>
          <w:szCs w:val="24"/>
        </w:rPr>
        <w:t>These properties are determined by the</w:t>
      </w:r>
      <w:r w:rsidR="00904C14" w:rsidRPr="00FD218B">
        <w:rPr>
          <w:rFonts w:ascii="Times New Roman" w:hAnsi="Times New Roman"/>
          <w:sz w:val="24"/>
          <w:szCs w:val="24"/>
        </w:rPr>
        <w:t xml:space="preserve"> extracellular and the intracellular structural </w:t>
      </w:r>
      <w:r w:rsidR="00904C14">
        <w:rPr>
          <w:rFonts w:ascii="Times New Roman" w:hAnsi="Times New Roman"/>
          <w:sz w:val="24"/>
          <w:szCs w:val="24"/>
        </w:rPr>
        <w:t xml:space="preserve">components (such as titin) and </w:t>
      </w:r>
      <w:r w:rsidR="00904C14" w:rsidRPr="00FD218B">
        <w:rPr>
          <w:rFonts w:ascii="Times New Roman" w:hAnsi="Times New Roman"/>
          <w:sz w:val="24"/>
          <w:szCs w:val="24"/>
        </w:rPr>
        <w:t>connective tissues</w:t>
      </w:r>
      <w:r w:rsidR="00904C14">
        <w:rPr>
          <w:rFonts w:ascii="Times New Roman" w:hAnsi="Times New Roman"/>
          <w:sz w:val="24"/>
          <w:szCs w:val="24"/>
        </w:rPr>
        <w:t xml:space="preserve"> (mainly collagen) </w:t>
      </w:r>
      <w:r w:rsidR="00D174B6">
        <w:rPr>
          <w:rFonts w:ascii="Times New Roman" w:hAnsi="Times New Roman"/>
          <w:sz w:val="24"/>
          <w:szCs w:val="24"/>
        </w:rPr>
        <w:fldChar w:fldCharType="begin">
          <w:fldData xml:space="preserve">PEVuZE5vdGU+PENpdGU+PEF1dGhvcj5IdWlqaW5nPC9BdXRob3I+PFllYXI+MTk5OTwvWWVhcj48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</w:fldData>
        </w:fldChar>
      </w:r>
      <w:r w:rsidR="00E75D8E">
        <w:rPr>
          <w:rFonts w:ascii="Times New Roman" w:hAnsi="Times New Roman"/>
          <w:sz w:val="24"/>
          <w:szCs w:val="24"/>
        </w:rPr>
        <w:instrText xml:space="preserve"> ADDIN EN.CITE </w:instrText>
      </w:r>
      <w:r w:rsidR="00D174B6">
        <w:rPr>
          <w:rFonts w:ascii="Times New Roman" w:hAnsi="Times New Roman"/>
          <w:sz w:val="24"/>
          <w:szCs w:val="24"/>
        </w:rPr>
        <w:fldChar w:fldCharType="begin">
          <w:fldData xml:space="preserve">PEVuZE5vdGU+PENpdGU+PEF1dGhvcj5IdWlqaW5nPC9BdXRob3I+PFllYXI+MTk5OTwvWWVhcj48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</w:fldData>
        </w:fldChar>
      </w:r>
      <w:r w:rsidR="00E75D8E">
        <w:rPr>
          <w:rFonts w:ascii="Times New Roman" w:hAnsi="Times New Roman"/>
          <w:sz w:val="24"/>
          <w:szCs w:val="24"/>
        </w:rPr>
        <w:instrText xml:space="preserve"> ADDIN EN.CITE.DATA </w:instrText>
      </w:r>
      <w:r w:rsidR="00D174B6">
        <w:rPr>
          <w:rFonts w:ascii="Times New Roman" w:hAnsi="Times New Roman"/>
          <w:sz w:val="24"/>
          <w:szCs w:val="24"/>
        </w:rPr>
      </w:r>
      <w:r w:rsidR="00D174B6">
        <w:rPr>
          <w:rFonts w:ascii="Times New Roman" w:hAnsi="Times New Roman"/>
          <w:sz w:val="24"/>
          <w:szCs w:val="24"/>
        </w:rPr>
        <w:fldChar w:fldCharType="end"/>
      </w:r>
      <w:r w:rsidR="00D174B6">
        <w:rPr>
          <w:rFonts w:ascii="Times New Roman" w:hAnsi="Times New Roman"/>
          <w:sz w:val="24"/>
          <w:szCs w:val="24"/>
        </w:rPr>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1-2</w:t>
      </w:r>
      <w:r w:rsidR="00D174B6">
        <w:rPr>
          <w:rFonts w:ascii="Times New Roman" w:hAnsi="Times New Roman"/>
          <w:sz w:val="24"/>
          <w:szCs w:val="24"/>
        </w:rPr>
        <w:fldChar w:fldCharType="end"/>
      </w:r>
      <w:r w:rsidR="00904C14" w:rsidRPr="00FD218B">
        <w:rPr>
          <w:rFonts w:ascii="Times New Roman" w:hAnsi="Times New Roman"/>
          <w:sz w:val="24"/>
          <w:szCs w:val="24"/>
        </w:rPr>
        <w:t>.</w:t>
      </w:r>
      <w:r w:rsidR="00A13DB0">
        <w:rPr>
          <w:rFonts w:ascii="Times New Roman" w:hAnsi="Times New Roman"/>
          <w:sz w:val="24"/>
          <w:szCs w:val="24"/>
        </w:rPr>
        <w:t xml:space="preserve"> </w:t>
      </w:r>
      <w:r w:rsidR="00904C14" w:rsidRPr="00FD218B">
        <w:rPr>
          <w:rFonts w:ascii="Times New Roman" w:hAnsi="Times New Roman"/>
          <w:sz w:val="24"/>
          <w:szCs w:val="24"/>
        </w:rPr>
        <w:t xml:space="preserve"> </w:t>
      </w:r>
      <w:r w:rsidR="00B2224E">
        <w:rPr>
          <w:rFonts w:ascii="Times New Roman" w:hAnsi="Times New Roman"/>
          <w:sz w:val="24"/>
          <w:szCs w:val="24"/>
        </w:rPr>
        <w:t>The</w:t>
      </w:r>
      <w:r w:rsidR="00DA131D">
        <w:rPr>
          <w:rFonts w:ascii="Times New Roman" w:hAnsi="Times New Roman"/>
          <w:sz w:val="24"/>
          <w:szCs w:val="24"/>
        </w:rPr>
        <w:t xml:space="preserve"> </w:t>
      </w:r>
      <w:r w:rsidR="00B473A3" w:rsidRPr="00FD218B">
        <w:rPr>
          <w:rFonts w:ascii="Times New Roman" w:hAnsi="Times New Roman"/>
          <w:sz w:val="24"/>
          <w:szCs w:val="24"/>
        </w:rPr>
        <w:t>contractile</w:t>
      </w:r>
      <w:r w:rsidR="00DA131D">
        <w:rPr>
          <w:rFonts w:ascii="Times New Roman" w:hAnsi="Times New Roman"/>
          <w:sz w:val="24"/>
          <w:szCs w:val="24"/>
        </w:rPr>
        <w:t xml:space="preserve"> </w:t>
      </w:r>
      <w:r w:rsidR="00B473A3">
        <w:rPr>
          <w:rFonts w:ascii="Times New Roman" w:hAnsi="Times New Roman"/>
          <w:sz w:val="24"/>
          <w:szCs w:val="24"/>
        </w:rPr>
        <w:t xml:space="preserve">and </w:t>
      </w:r>
      <w:r w:rsidR="00B473A3" w:rsidRPr="00FD218B">
        <w:rPr>
          <w:rFonts w:ascii="Times New Roman" w:hAnsi="Times New Roman"/>
          <w:sz w:val="24"/>
          <w:szCs w:val="24"/>
        </w:rPr>
        <w:t>passive</w:t>
      </w:r>
      <w:r w:rsidR="00B473A3">
        <w:rPr>
          <w:rFonts w:ascii="Times New Roman" w:hAnsi="Times New Roman"/>
          <w:sz w:val="24"/>
          <w:szCs w:val="24"/>
        </w:rPr>
        <w:t xml:space="preserve"> </w:t>
      </w:r>
      <w:r w:rsidR="00B2224E">
        <w:rPr>
          <w:rFonts w:ascii="Times New Roman" w:hAnsi="Times New Roman"/>
          <w:sz w:val="24"/>
          <w:szCs w:val="24"/>
        </w:rPr>
        <w:t xml:space="preserve">properties are two inseparable aspects of muscle </w:t>
      </w:r>
      <w:r w:rsidR="00A27068">
        <w:rPr>
          <w:rFonts w:ascii="Times New Roman" w:hAnsi="Times New Roman"/>
          <w:sz w:val="24"/>
          <w:szCs w:val="24"/>
        </w:rPr>
        <w:t>function</w:t>
      </w:r>
      <w:r w:rsidR="00B2224E">
        <w:rPr>
          <w:rFonts w:ascii="Times New Roman" w:hAnsi="Times New Roman"/>
          <w:sz w:val="24"/>
          <w:szCs w:val="24"/>
        </w:rPr>
        <w:t xml:space="preserve">.  </w:t>
      </w:r>
      <w:r w:rsidR="005727D9" w:rsidRPr="00FD218B">
        <w:rPr>
          <w:rFonts w:ascii="Times New Roman" w:hAnsi="Times New Roman"/>
          <w:sz w:val="24"/>
          <w:szCs w:val="24"/>
        </w:rPr>
        <w:t>For example, e</w:t>
      </w:r>
      <w:r w:rsidR="005727D9" w:rsidRPr="00FD218B">
        <w:rPr>
          <w:rFonts w:ascii="Times New Roman" w:eastAsiaTheme="minorHAnsi" w:hAnsi="Times New Roman"/>
          <w:sz w:val="24"/>
          <w:szCs w:val="24"/>
        </w:rPr>
        <w:t>lbow flexion</w:t>
      </w:r>
      <w:r w:rsidR="00B2224E">
        <w:rPr>
          <w:rFonts w:ascii="Times New Roman" w:eastAsiaTheme="minorHAnsi" w:hAnsi="Times New Roman"/>
          <w:sz w:val="24"/>
          <w:szCs w:val="24"/>
        </w:rPr>
        <w:t xml:space="preserve"> is accomplished by contraction of muscles in the anterior compartment of the upper arm and passive </w:t>
      </w:r>
      <w:r w:rsidR="00B2224E" w:rsidRPr="00FD218B">
        <w:rPr>
          <w:rFonts w:ascii="Times New Roman" w:hAnsi="Times New Roman"/>
          <w:sz w:val="24"/>
          <w:szCs w:val="24"/>
        </w:rPr>
        <w:t>stretch</w:t>
      </w:r>
      <w:r w:rsidR="00B2224E">
        <w:rPr>
          <w:rFonts w:ascii="Times New Roman" w:hAnsi="Times New Roman"/>
          <w:sz w:val="24"/>
          <w:szCs w:val="24"/>
        </w:rPr>
        <w:t xml:space="preserve"> of muscles in the posterior compartment of the upper arm. </w:t>
      </w:r>
      <w:r w:rsidR="00631982">
        <w:rPr>
          <w:rFonts w:ascii="Times New Roman" w:hAnsi="Times New Roman"/>
          <w:sz w:val="24"/>
          <w:szCs w:val="24"/>
        </w:rPr>
        <w:t xml:space="preserve"> </w:t>
      </w:r>
      <w:r w:rsidR="002929FF">
        <w:rPr>
          <w:rFonts w:ascii="Times New Roman" w:hAnsi="Times New Roman"/>
          <w:sz w:val="24"/>
          <w:szCs w:val="24"/>
        </w:rPr>
        <w:t xml:space="preserve">To truly understand muscle function, both </w:t>
      </w:r>
      <w:r w:rsidR="002929FF" w:rsidRPr="00FD218B">
        <w:rPr>
          <w:rFonts w:ascii="Times New Roman" w:hAnsi="Times New Roman"/>
          <w:sz w:val="24"/>
          <w:szCs w:val="24"/>
        </w:rPr>
        <w:t>contractile</w:t>
      </w:r>
      <w:r w:rsidR="002929FF">
        <w:rPr>
          <w:rFonts w:ascii="Times New Roman" w:hAnsi="Times New Roman"/>
          <w:sz w:val="24"/>
          <w:szCs w:val="24"/>
        </w:rPr>
        <w:t xml:space="preserve"> and </w:t>
      </w:r>
      <w:r w:rsidR="002929FF" w:rsidRPr="00FD218B">
        <w:rPr>
          <w:rFonts w:ascii="Times New Roman" w:hAnsi="Times New Roman"/>
          <w:sz w:val="24"/>
          <w:szCs w:val="24"/>
        </w:rPr>
        <w:t>passive</w:t>
      </w:r>
      <w:r w:rsidR="002929FF">
        <w:rPr>
          <w:rFonts w:ascii="Times New Roman" w:hAnsi="Times New Roman"/>
          <w:sz w:val="24"/>
          <w:szCs w:val="24"/>
        </w:rPr>
        <w:t xml:space="preserve"> properties should be studied.</w:t>
      </w:r>
    </w:p>
    <w:p w:rsidR="00C7411E" w:rsidRDefault="00C7411E" w:rsidP="008806EA">
      <w:pPr>
        <w:spacing w:after="0" w:line="240" w:lineRule="auto"/>
        <w:ind w:firstLine="720"/>
        <w:rPr>
          <w:rFonts w:ascii="Times New Roman" w:hAnsi="Times New Roman"/>
          <w:sz w:val="24"/>
          <w:szCs w:val="24"/>
        </w:rPr>
      </w:pPr>
    </w:p>
    <w:p w:rsidR="009E373C" w:rsidRDefault="001C4099" w:rsidP="009E373C">
      <w:pPr>
        <w:spacing w:line="240" w:lineRule="auto"/>
        <w:ind w:firstLine="720"/>
        <w:rPr>
          <w:rFonts w:ascii="Times New Roman" w:hAnsi="Times New Roman"/>
          <w:b/>
          <w:sz w:val="24"/>
          <w:szCs w:val="24"/>
        </w:rPr>
      </w:pPr>
      <w:r>
        <w:rPr>
          <w:rFonts w:ascii="Times New Roman" w:hAnsi="Times New Roman"/>
          <w:sz w:val="24"/>
          <w:szCs w:val="24"/>
        </w:rPr>
        <w:t xml:space="preserve">The </w:t>
      </w:r>
      <w:r w:rsidRPr="00FD218B">
        <w:rPr>
          <w:rFonts w:ascii="Times New Roman" w:hAnsi="Times New Roman"/>
          <w:sz w:val="24"/>
          <w:szCs w:val="24"/>
        </w:rPr>
        <w:t xml:space="preserve">contractile </w:t>
      </w:r>
      <w:r>
        <w:rPr>
          <w:rFonts w:ascii="Times New Roman" w:hAnsi="Times New Roman"/>
          <w:sz w:val="24"/>
          <w:szCs w:val="24"/>
        </w:rPr>
        <w:t>and</w:t>
      </w:r>
      <w:r w:rsidR="002929FF">
        <w:rPr>
          <w:rFonts w:ascii="Times New Roman" w:hAnsi="Times New Roman"/>
          <w:sz w:val="24"/>
          <w:szCs w:val="24"/>
        </w:rPr>
        <w:t>/or</w:t>
      </w:r>
      <w:r>
        <w:rPr>
          <w:rFonts w:ascii="Times New Roman" w:hAnsi="Times New Roman"/>
          <w:sz w:val="24"/>
          <w:szCs w:val="24"/>
        </w:rPr>
        <w:t xml:space="preserve"> passive </w:t>
      </w:r>
      <w:r w:rsidR="00D33E64" w:rsidRPr="00FD218B">
        <w:rPr>
          <w:rFonts w:ascii="Times New Roman" w:hAnsi="Times New Roman"/>
          <w:sz w:val="24"/>
          <w:szCs w:val="24"/>
        </w:rPr>
        <w:t xml:space="preserve">mechanical </w:t>
      </w:r>
      <w:r w:rsidR="00EB7340" w:rsidRPr="00FD218B">
        <w:rPr>
          <w:rFonts w:ascii="Times New Roman" w:hAnsi="Times New Roman"/>
          <w:sz w:val="24"/>
          <w:szCs w:val="24"/>
        </w:rPr>
        <w:t xml:space="preserve">properties </w:t>
      </w:r>
      <w:r>
        <w:rPr>
          <w:rFonts w:ascii="Times New Roman" w:hAnsi="Times New Roman"/>
          <w:sz w:val="24"/>
          <w:szCs w:val="24"/>
        </w:rPr>
        <w:t xml:space="preserve">of muscle are </w:t>
      </w:r>
      <w:r w:rsidR="002929FF">
        <w:rPr>
          <w:rFonts w:ascii="Times New Roman" w:hAnsi="Times New Roman"/>
          <w:sz w:val="24"/>
          <w:szCs w:val="24"/>
        </w:rPr>
        <w:t xml:space="preserve">often </w:t>
      </w:r>
      <w:r>
        <w:rPr>
          <w:rFonts w:ascii="Times New Roman" w:hAnsi="Times New Roman"/>
          <w:sz w:val="24"/>
          <w:szCs w:val="24"/>
        </w:rPr>
        <w:t xml:space="preserve">compromised in muscle diseases.  A good example is </w:t>
      </w:r>
      <w:r w:rsidRPr="00FD218B">
        <w:rPr>
          <w:rFonts w:ascii="Times New Roman" w:hAnsi="Times New Roman"/>
          <w:color w:val="000000"/>
          <w:sz w:val="24"/>
          <w:szCs w:val="24"/>
        </w:rPr>
        <w:t>D</w:t>
      </w:r>
      <w:r w:rsidRPr="00FD218B">
        <w:rPr>
          <w:rFonts w:ascii="Times New Roman" w:hAnsi="Times New Roman"/>
          <w:sz w:val="24"/>
          <w:szCs w:val="24"/>
        </w:rPr>
        <w:t>uchenne muscular dystrophy</w:t>
      </w:r>
      <w:r>
        <w:rPr>
          <w:rFonts w:ascii="Times New Roman" w:hAnsi="Times New Roman"/>
          <w:sz w:val="24"/>
          <w:szCs w:val="24"/>
        </w:rPr>
        <w:t xml:space="preserve"> (DMD)</w:t>
      </w:r>
      <w:r w:rsidRPr="00FD218B">
        <w:rPr>
          <w:rFonts w:ascii="Times New Roman" w:hAnsi="Times New Roman"/>
          <w:sz w:val="24"/>
          <w:szCs w:val="24"/>
        </w:rPr>
        <w:t xml:space="preserve">, </w:t>
      </w:r>
      <w:r>
        <w:rPr>
          <w:rFonts w:ascii="Times New Roman" w:hAnsi="Times New Roman"/>
          <w:sz w:val="24"/>
          <w:szCs w:val="24"/>
        </w:rPr>
        <w:t>a sever</w:t>
      </w:r>
      <w:r w:rsidR="00A46B58">
        <w:rPr>
          <w:rFonts w:ascii="Times New Roman" w:hAnsi="Times New Roman"/>
          <w:sz w:val="24"/>
          <w:szCs w:val="24"/>
        </w:rPr>
        <w:t>e</w:t>
      </w:r>
      <w:r>
        <w:rPr>
          <w:rFonts w:ascii="Times New Roman" w:hAnsi="Times New Roman"/>
          <w:sz w:val="24"/>
          <w:szCs w:val="24"/>
        </w:rPr>
        <w:t xml:space="preserve"> muscle wasting disease</w:t>
      </w:r>
      <w:r w:rsidR="00983FF1">
        <w:rPr>
          <w:rFonts w:ascii="Times New Roman" w:hAnsi="Times New Roman"/>
          <w:sz w:val="24"/>
          <w:szCs w:val="24"/>
        </w:rPr>
        <w:t xml:space="preserve"> </w:t>
      </w:r>
      <w:r>
        <w:rPr>
          <w:rFonts w:ascii="Times New Roman" w:hAnsi="Times New Roman"/>
          <w:sz w:val="24"/>
          <w:szCs w:val="24"/>
        </w:rPr>
        <w:t xml:space="preserve">caused by </w:t>
      </w:r>
      <w:r w:rsidRPr="00FD218B">
        <w:rPr>
          <w:rFonts w:ascii="Times New Roman" w:hAnsi="Times New Roman"/>
          <w:sz w:val="24"/>
          <w:szCs w:val="24"/>
        </w:rPr>
        <w:t xml:space="preserve">dystrophin </w:t>
      </w:r>
      <w:r w:rsidR="00983FF1">
        <w:rPr>
          <w:rFonts w:ascii="Times New Roman" w:hAnsi="Times New Roman"/>
          <w:sz w:val="24"/>
          <w:szCs w:val="24"/>
        </w:rPr>
        <w:t>deficiency</w:t>
      </w:r>
      <w:r>
        <w:rPr>
          <w:rFonts w:ascii="Times New Roman" w:hAnsi="Times New Roman"/>
          <w:sz w:val="24"/>
          <w:szCs w:val="24"/>
        </w:rPr>
        <w:t xml:space="preserve">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&lt;EndNote&gt;&lt;Cite&gt;&lt;Author&gt;Hoffman&lt;/Author&gt;&lt;Year&gt;1987&lt;/Year&gt;&lt;RecNum&gt;3064&lt;/RecNum&gt;&lt;record&gt;&lt;rec-number&gt;3064&lt;/rec-number&gt;&lt;foreign-keys&gt;&lt;key app="EN" db-id="tapx5rpxd0x2s4exf2jxrrzhtaestpfe0vs0"&gt;3064&lt;/key&gt;&lt;/foreign-keys&gt;&lt;ref-type name="Journal Article"&gt;17&lt;/ref-type&gt;&lt;contributors&gt;&lt;authors&gt;&lt;author&gt;Hoffman, E. P.&lt;/author&gt;&lt;author&gt;Brown, R. H., Jr.&lt;/author&gt;&lt;author&gt;Kunkel, L. M.&lt;/author&gt;&lt;/authors&gt;&lt;/contributors&gt;&lt;titles&gt;&lt;title&gt;Dystrophin: the protein product of the Duchenne muscular dystrophy locus&lt;/title&gt;&lt;secondary-title&gt;Cell&lt;/secondary-title&gt;&lt;/titles&gt;&lt;periodical&gt;&lt;full-title&gt;Cell&lt;/full-title&gt;&lt;/periodical&gt;&lt;pages&gt;919-28.&lt;/pages&gt;&lt;volume&gt;51&lt;/volume&gt;&lt;number&gt;6&lt;/number&gt;&lt;keywords&gt;&lt;keyword&gt;Animal&lt;/keyword&gt;&lt;keyword&gt;Disease Models, Animal&lt;/keyword&gt;&lt;keyword&gt;Dystrophin&lt;/keyword&gt;&lt;keyword&gt;Genes&lt;/keyword&gt;&lt;keyword&gt;Human&lt;/keyword&gt;&lt;keyword&gt;Male&lt;/keyword&gt;&lt;keyword&gt;Mice&lt;/keyword&gt;&lt;keyword&gt;Molecular Weight&lt;/keyword&gt;&lt;keyword&gt;Muscle Proteins/analysis/*genetics/immunology&lt;/keyword&gt;&lt;keyword&gt;Muscle, Smooth/analysis&lt;/keyword&gt;&lt;keyword&gt;Muscles/analysis&lt;/keyword&gt;&lt;keyword&gt;Muscular Dystrophies/*genetics/metabolism&lt;/keyword&gt;&lt;keyword&gt;Myocardium/analysis&lt;/keyword&gt;&lt;keyword&gt;Recombinant Fusion Proteins/biosynthesis&lt;/keyword&gt;&lt;keyword&gt;Support, Non-U.S. Gov&amp;apos;t&lt;/keyword&gt;&lt;keyword&gt;Support, U.S. Gov&amp;apos;t, P.H.S.&lt;/keyword&gt;&lt;/keywords&gt;&lt;dates&gt;&lt;year&gt;1987&lt;/year&gt;&lt;/dates&gt;&lt;label&gt;88080479&lt;/label&gt;&lt;urls&gt;&lt;related-urls&gt;&lt;url&gt;http://www.ncbi.nlm.nih.gov/cgi-bin/Entrez/referer?http://www.ncbi.nlm.nih.gov/htbin-post/Omim/getmim%3ffield=medline_uid&amp;amp;search=3319190&lt;/url&gt;&lt;/related-urls&gt;&lt;/urls&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3</w:t>
      </w:r>
      <w:r w:rsidR="00D174B6">
        <w:rPr>
          <w:rFonts w:ascii="Times New Roman" w:hAnsi="Times New Roman"/>
          <w:sz w:val="24"/>
          <w:szCs w:val="24"/>
        </w:rPr>
        <w:fldChar w:fldCharType="end"/>
      </w:r>
      <w:r w:rsidRPr="00FD218B">
        <w:rPr>
          <w:rFonts w:ascii="Times New Roman" w:hAnsi="Times New Roman"/>
          <w:sz w:val="24"/>
          <w:szCs w:val="24"/>
        </w:rPr>
        <w:t>.  Dystrophin is a cytoskeletal protein that s</w:t>
      </w:r>
      <w:r>
        <w:rPr>
          <w:rFonts w:ascii="Times New Roman" w:hAnsi="Times New Roman"/>
          <w:sz w:val="24"/>
          <w:szCs w:val="24"/>
        </w:rPr>
        <w:t>tabilizes</w:t>
      </w:r>
      <w:r w:rsidRPr="00FD218B">
        <w:rPr>
          <w:rFonts w:ascii="Times New Roman" w:hAnsi="Times New Roman"/>
          <w:sz w:val="24"/>
          <w:szCs w:val="24"/>
        </w:rPr>
        <w:t xml:space="preserve"> the </w:t>
      </w:r>
      <w:r>
        <w:rPr>
          <w:rFonts w:ascii="Times New Roman" w:hAnsi="Times New Roman"/>
          <w:sz w:val="24"/>
          <w:szCs w:val="24"/>
        </w:rPr>
        <w:t>muscle cell membrane (</w:t>
      </w:r>
      <w:r w:rsidRPr="00FD218B">
        <w:rPr>
          <w:rFonts w:ascii="Times New Roman" w:hAnsi="Times New Roman"/>
          <w:sz w:val="24"/>
          <w:szCs w:val="24"/>
        </w:rPr>
        <w:t>sarcolemma</w:t>
      </w:r>
      <w:r>
        <w:rPr>
          <w:rFonts w:ascii="Times New Roman" w:hAnsi="Times New Roman"/>
          <w:sz w:val="24"/>
          <w:szCs w:val="24"/>
        </w:rPr>
        <w:t>)</w:t>
      </w:r>
      <w:r w:rsidRPr="00FD218B">
        <w:rPr>
          <w:rFonts w:ascii="Times New Roman" w:hAnsi="Times New Roman"/>
          <w:sz w:val="24"/>
          <w:szCs w:val="24"/>
        </w:rPr>
        <w:t xml:space="preserve"> </w:t>
      </w:r>
      <w:r w:rsidR="00983FF1">
        <w:rPr>
          <w:rFonts w:ascii="Times New Roman" w:hAnsi="Times New Roman"/>
          <w:sz w:val="24"/>
          <w:szCs w:val="24"/>
        </w:rPr>
        <w:t>during muscle contraction</w:t>
      </w:r>
      <w:r w:rsidR="00C12816">
        <w:rPr>
          <w:rFonts w:ascii="Times New Roman" w:hAnsi="Times New Roman"/>
          <w:sz w:val="24"/>
          <w:szCs w:val="24"/>
        </w:rPr>
        <w:t xml:space="preserve">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&lt;EndNote&gt;&lt;Cite&gt;&lt;Author&gt;Petrof&lt;/Author&gt;&lt;Year&gt;1993&lt;/Year&gt;&lt;RecNum&gt;9102&lt;/RecNum&gt;&lt;record&gt;&lt;rec-number&gt;9102&lt;/rec-number&gt;&lt;foreign-keys&gt;&lt;key app="EN" db-id="tapx5rpxd0x2s4exf2jxrrzhtaestpfe0vs0"&gt;9102&lt;/key&gt;&lt;/foreign-keys&gt;&lt;ref-type name="Journal Article"&gt;17&lt;/ref-type&gt;&lt;contributors&gt;&lt;authors&gt;&lt;author&gt;Petrof, B. J.&lt;/author&gt;&lt;author&gt;Shrager, J. B.&lt;/author&gt;&lt;author&gt;Stedman, H. H.&lt;/author&gt;&lt;author&gt;Kelly, A. M.&lt;/author&gt;&lt;author&gt;Sweeney, H. L.&lt;/author&gt;&lt;/authors&gt;&lt;/contributors&gt;&lt;auth-address&gt;Pulmonary and Critical Care Division, University of Pennsylvania School of Medicine, Philadelphia 19104.&lt;/auth-address&gt;&lt;titles&gt;&lt;title&gt;Dystrophin protects the sarcolemma from stresses developed during muscle contraction&lt;/title&gt;&lt;secondary-title&gt;Proc Natl Acad Sci U S A&lt;/secondary-title&gt;&lt;/titles&gt;&lt;periodical&gt;&lt;full-title&gt;Proc Natl Acad Sci U S A&lt;/full-title&gt;&lt;/periodical&gt;&lt;pages&gt;3710-4&lt;/pages&gt;&lt;volume&gt;90&lt;/volume&gt;&lt;number&gt;8&lt;/number&gt;&lt;edition&gt;1993/04/15&lt;/edition&gt;&lt;keywords&gt;&lt;keyword&gt;Animals&lt;/keyword&gt;&lt;keyword&gt;Dystrophin/genetics/*physiology&lt;/keyword&gt;&lt;keyword&gt;Electric Stimulation&lt;/keyword&gt;&lt;keyword&gt;*Isometric Contraction&lt;/keyword&gt;&lt;keyword&gt;Mice&lt;/keyword&gt;&lt;keyword&gt;Mice, Inbred C57BL&lt;/keyword&gt;&lt;keyword&gt;Mice, Mutant Strains&lt;/keyword&gt;&lt;keyword&gt;Microscopy, Fluorescence&lt;/keyword&gt;&lt;keyword&gt;Muscles/*physiology/physiopathology&lt;/keyword&gt;&lt;keyword&gt;Muscular Dystrophy, Animal/genetics/*physiopathology&lt;/keyword&gt;&lt;keyword&gt;Sarcolemma/*physiology/*ultrastructure&lt;/keyword&gt;&lt;keyword&gt;Stress, Mechanical&lt;/keyword&gt;&lt;/keywords&gt;&lt;dates&gt;&lt;year&gt;1993&lt;/year&gt;&lt;pub-dates&gt;&lt;date&gt;Apr 15&lt;/date&gt;&lt;/pub-dates&gt;&lt;/dates&gt;&lt;isbn&gt;0027-8424 (Print)&amp;#xD;0027-8424 (Linking)&lt;/isbn&gt;&lt;accession-num&gt;8475120&lt;/accession-num&gt;&lt;urls&gt;&lt;related-urls&gt;&lt;url&gt;http://www.ncbi.nlm.nih.gov/entrez/query.fcgi?cmd=Retrieve&amp;amp;db=PubMed&amp;amp;dopt=Citation&amp;amp;list_uids=8475120&lt;/url&gt;&lt;/related-urls&gt;&lt;/urls&gt;&lt;custom2&gt;46371&lt;/custom2&gt;&lt;language&gt;eng&lt;/language&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4</w:t>
      </w:r>
      <w:r w:rsidR="00D174B6">
        <w:rPr>
          <w:rFonts w:ascii="Times New Roman" w:hAnsi="Times New Roman"/>
          <w:sz w:val="24"/>
          <w:szCs w:val="24"/>
        </w:rPr>
        <w:fldChar w:fldCharType="end"/>
      </w:r>
      <w:r w:rsidRPr="00FD218B">
        <w:rPr>
          <w:rFonts w:ascii="Times New Roman" w:hAnsi="Times New Roman"/>
          <w:sz w:val="24"/>
          <w:szCs w:val="24"/>
        </w:rPr>
        <w:t xml:space="preserve">.  In </w:t>
      </w:r>
      <w:r w:rsidR="00983FF1">
        <w:rPr>
          <w:rFonts w:ascii="Times New Roman" w:hAnsi="Times New Roman"/>
          <w:sz w:val="24"/>
          <w:szCs w:val="24"/>
        </w:rPr>
        <w:t xml:space="preserve">the </w:t>
      </w:r>
      <w:r w:rsidRPr="00FD218B">
        <w:rPr>
          <w:rFonts w:ascii="Times New Roman" w:hAnsi="Times New Roman"/>
          <w:sz w:val="24"/>
          <w:szCs w:val="24"/>
        </w:rPr>
        <w:t xml:space="preserve">absence of dystrophin, the sarcolemma </w:t>
      </w:r>
      <w:r w:rsidR="00983FF1">
        <w:rPr>
          <w:rFonts w:ascii="Times New Roman" w:hAnsi="Times New Roman"/>
          <w:sz w:val="24"/>
          <w:szCs w:val="24"/>
        </w:rPr>
        <w:t>is</w:t>
      </w:r>
      <w:r w:rsidRPr="00FD218B">
        <w:rPr>
          <w:rFonts w:ascii="Times New Roman" w:hAnsi="Times New Roman"/>
          <w:sz w:val="24"/>
          <w:szCs w:val="24"/>
        </w:rPr>
        <w:t xml:space="preserve"> damage</w:t>
      </w:r>
      <w:r w:rsidR="00983FF1">
        <w:rPr>
          <w:rFonts w:ascii="Times New Roman" w:hAnsi="Times New Roman"/>
          <w:sz w:val="24"/>
          <w:szCs w:val="24"/>
        </w:rPr>
        <w:t>d by the shearing force</w:t>
      </w:r>
      <w:r w:rsidRPr="00FD218B">
        <w:rPr>
          <w:rFonts w:ascii="Times New Roman" w:hAnsi="Times New Roman"/>
          <w:sz w:val="24"/>
          <w:szCs w:val="24"/>
        </w:rPr>
        <w:t xml:space="preserve"> </w:t>
      </w:r>
      <w:r w:rsidR="00983FF1">
        <w:rPr>
          <w:rFonts w:ascii="Times New Roman" w:hAnsi="Times New Roman"/>
          <w:sz w:val="24"/>
          <w:szCs w:val="24"/>
        </w:rPr>
        <w:t xml:space="preserve">generated </w:t>
      </w:r>
      <w:r w:rsidR="00983FF1" w:rsidRPr="00FD218B">
        <w:rPr>
          <w:rFonts w:ascii="Times New Roman" w:hAnsi="Times New Roman"/>
          <w:sz w:val="24"/>
          <w:szCs w:val="24"/>
        </w:rPr>
        <w:t>during force transmission</w:t>
      </w:r>
      <w:r w:rsidR="00983FF1">
        <w:rPr>
          <w:rFonts w:ascii="Times New Roman" w:hAnsi="Times New Roman"/>
          <w:sz w:val="24"/>
          <w:szCs w:val="24"/>
        </w:rPr>
        <w:t xml:space="preserve">.  </w:t>
      </w:r>
      <w:r w:rsidR="0011715F">
        <w:rPr>
          <w:rFonts w:ascii="Times New Roman" w:hAnsi="Times New Roman"/>
          <w:sz w:val="24"/>
          <w:szCs w:val="24"/>
        </w:rPr>
        <w:t>This m</w:t>
      </w:r>
      <w:r w:rsidR="00983FF1">
        <w:rPr>
          <w:rFonts w:ascii="Times New Roman" w:hAnsi="Times New Roman"/>
          <w:sz w:val="24"/>
          <w:szCs w:val="24"/>
        </w:rPr>
        <w:t>embrane tearing initiates a chain reaction which lead</w:t>
      </w:r>
      <w:r w:rsidR="00A46B58">
        <w:rPr>
          <w:rFonts w:ascii="Times New Roman" w:hAnsi="Times New Roman"/>
          <w:sz w:val="24"/>
          <w:szCs w:val="24"/>
        </w:rPr>
        <w:t>s</w:t>
      </w:r>
      <w:r w:rsidR="00983FF1">
        <w:rPr>
          <w:rFonts w:ascii="Times New Roman" w:hAnsi="Times New Roman"/>
          <w:sz w:val="24"/>
          <w:szCs w:val="24"/>
        </w:rPr>
        <w:t xml:space="preserve"> to muscle cell death and loss of contractile machinery.  As a consequence, muscle </w:t>
      </w:r>
      <w:r w:rsidR="00A77407" w:rsidRPr="00FD218B">
        <w:rPr>
          <w:rFonts w:ascii="Times New Roman" w:hAnsi="Times New Roman"/>
          <w:sz w:val="24"/>
          <w:szCs w:val="24"/>
        </w:rPr>
        <w:t>force is reduced</w:t>
      </w:r>
      <w:r w:rsidR="00AC2254">
        <w:rPr>
          <w:rFonts w:ascii="Times New Roman" w:hAnsi="Times New Roman"/>
          <w:sz w:val="24"/>
          <w:szCs w:val="24"/>
        </w:rPr>
        <w:t xml:space="preserve"> and </w:t>
      </w:r>
      <w:r w:rsidR="00E80084">
        <w:rPr>
          <w:rFonts w:ascii="Times New Roman" w:hAnsi="Times New Roman"/>
          <w:sz w:val="24"/>
          <w:szCs w:val="24"/>
        </w:rPr>
        <w:t xml:space="preserve">dead </w:t>
      </w:r>
      <w:r w:rsidR="00A77407" w:rsidRPr="00FD218B">
        <w:rPr>
          <w:rFonts w:ascii="Times New Roman" w:hAnsi="Times New Roman"/>
          <w:sz w:val="24"/>
          <w:szCs w:val="24"/>
        </w:rPr>
        <w:t>myofiber</w:t>
      </w:r>
      <w:r w:rsidR="00E80084">
        <w:rPr>
          <w:rFonts w:ascii="Times New Roman" w:hAnsi="Times New Roman"/>
          <w:sz w:val="24"/>
          <w:szCs w:val="24"/>
        </w:rPr>
        <w:t>s</w:t>
      </w:r>
      <w:r w:rsidR="00A77407" w:rsidRPr="00FD218B">
        <w:rPr>
          <w:rFonts w:ascii="Times New Roman" w:hAnsi="Times New Roman"/>
          <w:sz w:val="24"/>
          <w:szCs w:val="24"/>
        </w:rPr>
        <w:t xml:space="preserve"> are </w:t>
      </w:r>
      <w:r w:rsidR="006205A4" w:rsidRPr="00FD218B">
        <w:rPr>
          <w:rFonts w:ascii="Times New Roman" w:hAnsi="Times New Roman"/>
          <w:sz w:val="24"/>
          <w:szCs w:val="24"/>
        </w:rPr>
        <w:t xml:space="preserve">replaced by </w:t>
      </w:r>
      <w:r w:rsidR="003D35E8">
        <w:rPr>
          <w:rFonts w:ascii="Times New Roman" w:hAnsi="Times New Roman"/>
          <w:sz w:val="24"/>
          <w:szCs w:val="24"/>
        </w:rPr>
        <w:t xml:space="preserve">fibrotic tissues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&lt;EndNote&gt;&lt;Cite&gt;&lt;Author&gt;Pastoret&lt;/Author&gt;&lt;Year&gt;1995&lt;/Year&gt;&lt;RecNum&gt;9201&lt;/RecNum&gt;&lt;record&gt;&lt;rec-number&gt;9201&lt;/rec-number&gt;&lt;foreign-keys&gt;&lt;key app="EN" db-id="tapx5rpxd0x2s4exf2jxrrzhtaestpfe0vs0"&gt;9201&lt;/key&gt;&lt;/foreign-keys&gt;&lt;ref-type name="Journal Article"&gt;17&lt;/ref-type&gt;&lt;contributors&gt;&lt;authors&gt;&lt;author&gt;Pastoret, C.&lt;/author&gt;&lt;author&gt;Sebille, A.&lt;/author&gt;&lt;/authors&gt;&lt;/contributors&gt;&lt;auth-address&gt;Laboratoire de Physiologie, Faculte de Medicine Saint-Antoine, Paris, France.&lt;/auth-address&gt;&lt;titles&gt;&lt;title&gt;mdx mice show progressive weakness and muscle deterioration with age&lt;/title&gt;&lt;secondary-title&gt;J Neurol Sci&lt;/secondary-title&gt;&lt;/titles&gt;&lt;periodical&gt;&lt;full-title&gt;J Neurol Sci&lt;/full-title&gt;&lt;/periodical&gt;&lt;pages&gt;97-105&lt;/pages&gt;&lt;volume&gt;129&lt;/volume&gt;&lt;number&gt;2&lt;/number&gt;&lt;edition&gt;1995/04/01&lt;/edition&gt;&lt;keywords&gt;&lt;keyword&gt;Aging/*pathology&lt;/keyword&gt;&lt;keyword&gt;Animals&lt;/keyword&gt;&lt;keyword&gt;Mice&lt;/keyword&gt;&lt;keyword&gt;Mice, Inbred C57BL&lt;/keyword&gt;&lt;keyword&gt;Mice, Mutant Strains&lt;/keyword&gt;&lt;keyword&gt;Muscle, Skeletal/physiology&lt;/keyword&gt;&lt;keyword&gt;Muscular Dystrophy, Animal/*genetics&lt;/keyword&gt;&lt;keyword&gt;Regeneration/physiology&lt;/keyword&gt;&lt;/keywords&gt;&lt;dates&gt;&lt;year&gt;1995&lt;/year&gt;&lt;pub-dates&gt;&lt;date&gt;Apr&lt;/date&gt;&lt;/pub-dates&gt;&lt;/dates&gt;&lt;isbn&gt;0022-510X (Print)&amp;#xD;0022-510X (Linking)&lt;/isbn&gt;&lt;accession-num&gt;7608742&lt;/accession-num&gt;&lt;urls&gt;&lt;related-urls&gt;&lt;url&gt;http://www.ncbi.nlm.nih.gov/entrez/query.fcgi?cmd=Retrieve&amp;amp;db=PubMed&amp;amp;dopt=Citation&amp;amp;list_uids=7608742&lt;/url&gt;&lt;/related-urls&gt;&lt;/urls&gt;&lt;electronic-resource-num&gt;0022510X9400276T [pii]&lt;/electronic-resource-num&gt;&lt;language&gt;eng&lt;/language&gt;&lt;/record&gt;&lt;/Cite&gt;&lt;/EndNote&gt;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5</w:t>
      </w:r>
      <w:r w:rsidR="00D174B6">
        <w:rPr>
          <w:rFonts w:ascii="Times New Roman" w:hAnsi="Times New Roman"/>
          <w:sz w:val="24"/>
          <w:szCs w:val="24"/>
        </w:rPr>
        <w:fldChar w:fldCharType="end"/>
      </w:r>
      <w:r w:rsidR="006205A4" w:rsidRPr="00FD218B">
        <w:rPr>
          <w:rFonts w:ascii="Times New Roman" w:hAnsi="Times New Roman"/>
          <w:sz w:val="24"/>
          <w:szCs w:val="24"/>
        </w:rPr>
        <w:t>.</w:t>
      </w:r>
      <w:r w:rsidR="00A77407" w:rsidRPr="00FD218B">
        <w:rPr>
          <w:rFonts w:ascii="Times New Roman" w:hAnsi="Times New Roman"/>
          <w:sz w:val="24"/>
          <w:szCs w:val="24"/>
        </w:rPr>
        <w:t xml:space="preserve"> </w:t>
      </w:r>
      <w:r w:rsidR="002E7745">
        <w:rPr>
          <w:rFonts w:ascii="Times New Roman" w:hAnsi="Times New Roman"/>
          <w:sz w:val="24"/>
          <w:szCs w:val="24"/>
        </w:rPr>
        <w:t xml:space="preserve">This later change increases </w:t>
      </w:r>
      <w:r w:rsidR="00945D88" w:rsidRPr="00FD218B">
        <w:rPr>
          <w:rFonts w:ascii="Times New Roman" w:hAnsi="Times New Roman"/>
          <w:sz w:val="24"/>
          <w:szCs w:val="24"/>
        </w:rPr>
        <w:t xml:space="preserve">muscle stiffness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&lt;EndNote&gt;&lt;Cite&gt;&lt;Author&gt;Hakim&lt;/Author&gt;&lt;Year&gt;2011&lt;/Year&gt;&lt;RecNum&gt;10518&lt;/RecNum&gt;&lt;record&gt;&lt;rec-number&gt;10518&lt;/rec-number&gt;&lt;foreign-keys&gt;&lt;key app="EN" db-id="tapx5rpxd0x2s4exf2jxrrzhtaestpfe0vs0"&gt;10518&lt;/key&gt;&lt;/foreign-keys&gt;&lt;ref-type name="Journal Article"&gt;17&lt;/ref-type&gt;&lt;contributors&gt;&lt;authors&gt;&lt;author&gt;Hakim, C. H.&lt;/author&gt;&lt;author&gt;Grange, R. W.&lt;/author&gt;&lt;author&gt;Duan, D.&lt;/author&gt;&lt;/authors&gt;&lt;/contributors&gt;&lt;auth-address&gt;Dept. of Molecular Microbiology and Immunology, Univ. of Missouri, One Hospital Dr., Columbia, MO 65212, USA. duand@missouri.edu&lt;/auth-address&gt;&lt;titles&gt;&lt;title&gt;The passive mechanical properties of the extensor digitorum longus muscle are compromised in 2- to 20-mo-old mdx mice&lt;/title&gt;&lt;secondary-title&gt;J Appl Physiol&lt;/secondary-title&gt;&lt;/titles&gt;&lt;periodical&gt;&lt;full-title&gt;J Appl Physiol&lt;/full-title&gt;&lt;/periodical&gt;&lt;pages&gt;1656-63&lt;/pages&gt;&lt;volume&gt;110&lt;/volume&gt;&lt;number&gt;6&lt;/number&gt;&lt;edition&gt;2011/03/19&lt;/edition&gt;&lt;dates&gt;&lt;year&gt;2011&lt;/year&gt;&lt;pub-dates&gt;&lt;date&gt;Jun&lt;/date&gt;&lt;/pub-dates&gt;&lt;/dates&gt;&lt;isbn&gt;1522-1601 (Electronic)&amp;#xD;0161-7567 (Linking)&lt;/isbn&gt;&lt;accession-num&gt;21415170&lt;/accession-num&gt;&lt;urls&gt;&lt;related-urls&gt;&lt;url&gt;http://www.ncbi.nlm.nih.gov/entrez/query.fcgi?cmd=Retrieve&amp;amp;db=PubMed&amp;amp;dopt=Citation&amp;amp;list_uids=21415170&lt;/url&gt;&lt;/related-urls&gt;&lt;/urls&gt;&lt;custom2&gt;3119138&lt;/custom2&gt;&lt;electronic-resource-num&gt;japplphysiol.01425.2010 [pii]&amp;#xD;10.1152/japplphysiol.01425.2010&lt;/electronic-resource-num&gt;&lt;language&gt;eng&lt;/language&gt;&lt;/record&gt;&lt;/Cite&gt;&lt;/EndNote&gt;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6</w:t>
      </w:r>
      <w:r w:rsidR="00D174B6">
        <w:rPr>
          <w:rFonts w:ascii="Times New Roman" w:hAnsi="Times New Roman"/>
          <w:sz w:val="24"/>
          <w:szCs w:val="24"/>
        </w:rPr>
        <w:fldChar w:fldCharType="end"/>
      </w:r>
      <w:r w:rsidR="00945D88" w:rsidRPr="00FD218B">
        <w:rPr>
          <w:rFonts w:ascii="Times New Roman" w:hAnsi="Times New Roman"/>
          <w:sz w:val="24"/>
          <w:szCs w:val="24"/>
        </w:rPr>
        <w:t xml:space="preserve">. </w:t>
      </w:r>
      <w:r w:rsidR="0081696F" w:rsidRPr="00FD218B">
        <w:rPr>
          <w:rFonts w:ascii="Times New Roman" w:hAnsi="Times New Roman"/>
          <w:sz w:val="24"/>
          <w:szCs w:val="24"/>
        </w:rPr>
        <w:t xml:space="preserve"> </w:t>
      </w:r>
      <w:r w:rsidR="002E7745">
        <w:rPr>
          <w:rFonts w:ascii="Times New Roman" w:hAnsi="Times New Roman"/>
          <w:sz w:val="24"/>
          <w:szCs w:val="24"/>
        </w:rPr>
        <w:t xml:space="preserve">Accurate measurement of </w:t>
      </w:r>
      <w:r w:rsidR="002C7004">
        <w:rPr>
          <w:rFonts w:ascii="Times New Roman" w:hAnsi="Times New Roman"/>
          <w:sz w:val="24"/>
          <w:szCs w:val="24"/>
        </w:rPr>
        <w:t xml:space="preserve">these changes </w:t>
      </w:r>
      <w:r w:rsidR="0063182F">
        <w:rPr>
          <w:rFonts w:ascii="Times New Roman" w:hAnsi="Times New Roman"/>
          <w:sz w:val="24"/>
          <w:szCs w:val="24"/>
        </w:rPr>
        <w:t xml:space="preserve">provides important guide to evaluate </w:t>
      </w:r>
      <w:r w:rsidR="002C7004">
        <w:rPr>
          <w:rFonts w:ascii="Times New Roman" w:hAnsi="Times New Roman"/>
          <w:sz w:val="24"/>
          <w:szCs w:val="24"/>
        </w:rPr>
        <w:t xml:space="preserve">disease progression and </w:t>
      </w:r>
      <w:r w:rsidR="0063182F">
        <w:rPr>
          <w:rFonts w:ascii="Times New Roman" w:hAnsi="Times New Roman"/>
          <w:sz w:val="24"/>
          <w:szCs w:val="24"/>
        </w:rPr>
        <w:t xml:space="preserve">to determine </w:t>
      </w:r>
      <w:r w:rsidR="002C7004">
        <w:rPr>
          <w:rFonts w:ascii="Times New Roman" w:hAnsi="Times New Roman"/>
          <w:sz w:val="24"/>
          <w:szCs w:val="24"/>
        </w:rPr>
        <w:t xml:space="preserve">therapeutic </w:t>
      </w:r>
      <w:r w:rsidR="0063182F">
        <w:rPr>
          <w:rFonts w:ascii="Times New Roman" w:hAnsi="Times New Roman"/>
          <w:sz w:val="24"/>
          <w:szCs w:val="24"/>
        </w:rPr>
        <w:t xml:space="preserve">efficacy of novel gene/cell/pharmacological </w:t>
      </w:r>
      <w:r w:rsidR="002C7004">
        <w:rPr>
          <w:rFonts w:ascii="Times New Roman" w:hAnsi="Times New Roman"/>
          <w:sz w:val="24"/>
          <w:szCs w:val="24"/>
        </w:rPr>
        <w:t>intervention</w:t>
      </w:r>
      <w:r w:rsidR="0063182F">
        <w:rPr>
          <w:rFonts w:ascii="Times New Roman" w:hAnsi="Times New Roman"/>
          <w:sz w:val="24"/>
          <w:szCs w:val="24"/>
        </w:rPr>
        <w:t>s</w:t>
      </w:r>
      <w:r w:rsidR="002C7004">
        <w:rPr>
          <w:rFonts w:ascii="Times New Roman" w:hAnsi="Times New Roman"/>
          <w:sz w:val="24"/>
          <w:szCs w:val="24"/>
        </w:rPr>
        <w:t xml:space="preserve">.  </w:t>
      </w:r>
      <w:r w:rsidR="00A77407" w:rsidRPr="00FD218B">
        <w:rPr>
          <w:rFonts w:ascii="Times New Roman" w:hAnsi="Times New Roman"/>
          <w:sz w:val="24"/>
          <w:szCs w:val="24"/>
        </w:rPr>
        <w:t>Here</w:t>
      </w:r>
      <w:r w:rsidR="0077466B" w:rsidRPr="00FD218B">
        <w:rPr>
          <w:rFonts w:ascii="Times New Roman" w:hAnsi="Times New Roman"/>
          <w:sz w:val="24"/>
          <w:szCs w:val="24"/>
        </w:rPr>
        <w:t>,</w:t>
      </w:r>
      <w:r w:rsidR="00A77407" w:rsidRPr="00FD218B">
        <w:rPr>
          <w:rFonts w:ascii="Times New Roman" w:hAnsi="Times New Roman"/>
          <w:sz w:val="24"/>
          <w:szCs w:val="24"/>
        </w:rPr>
        <w:t xml:space="preserve"> we</w:t>
      </w:r>
      <w:r w:rsidR="0046731A" w:rsidRPr="00FD218B">
        <w:rPr>
          <w:rFonts w:ascii="Times New Roman" w:hAnsi="Times New Roman"/>
          <w:sz w:val="24"/>
          <w:szCs w:val="24"/>
        </w:rPr>
        <w:t xml:space="preserve"> present</w:t>
      </w:r>
      <w:r w:rsidR="0077466B" w:rsidRPr="00FD218B">
        <w:rPr>
          <w:rFonts w:ascii="Times New Roman" w:hAnsi="Times New Roman"/>
          <w:sz w:val="24"/>
          <w:szCs w:val="24"/>
        </w:rPr>
        <w:t xml:space="preserve"> </w:t>
      </w:r>
      <w:r w:rsidR="003D35E8">
        <w:rPr>
          <w:rFonts w:ascii="Times New Roman" w:hAnsi="Times New Roman"/>
          <w:sz w:val="24"/>
          <w:szCs w:val="24"/>
        </w:rPr>
        <w:t xml:space="preserve">two </w:t>
      </w:r>
      <w:r w:rsidR="00AC2254">
        <w:rPr>
          <w:rFonts w:ascii="Times New Roman" w:hAnsi="Times New Roman"/>
          <w:sz w:val="24"/>
          <w:szCs w:val="24"/>
        </w:rPr>
        <w:t>methods</w:t>
      </w:r>
      <w:r w:rsidR="0077466B" w:rsidRPr="00FD218B">
        <w:rPr>
          <w:rFonts w:ascii="Times New Roman" w:hAnsi="Times New Roman"/>
          <w:sz w:val="24"/>
          <w:szCs w:val="24"/>
        </w:rPr>
        <w:t xml:space="preserve"> </w:t>
      </w:r>
      <w:r w:rsidR="0057372A">
        <w:rPr>
          <w:rFonts w:ascii="Times New Roman" w:hAnsi="Times New Roman"/>
          <w:sz w:val="24"/>
          <w:szCs w:val="24"/>
        </w:rPr>
        <w:t xml:space="preserve">to evaluate </w:t>
      </w:r>
      <w:r w:rsidR="002929FF">
        <w:rPr>
          <w:rFonts w:ascii="Times New Roman" w:hAnsi="Times New Roman"/>
          <w:sz w:val="24"/>
          <w:szCs w:val="24"/>
        </w:rPr>
        <w:t xml:space="preserve">both </w:t>
      </w:r>
      <w:r w:rsidR="002929FF" w:rsidRPr="00FD218B">
        <w:rPr>
          <w:rFonts w:ascii="Times New Roman" w:hAnsi="Times New Roman"/>
          <w:sz w:val="24"/>
          <w:szCs w:val="24"/>
        </w:rPr>
        <w:t xml:space="preserve">contractile </w:t>
      </w:r>
      <w:r w:rsidR="002929FF">
        <w:rPr>
          <w:rFonts w:ascii="Times New Roman" w:hAnsi="Times New Roman"/>
          <w:sz w:val="24"/>
          <w:szCs w:val="24"/>
        </w:rPr>
        <w:t xml:space="preserve">and passive </w:t>
      </w:r>
      <w:r w:rsidR="0077466B" w:rsidRPr="00FD218B">
        <w:rPr>
          <w:rFonts w:ascii="Times New Roman" w:hAnsi="Times New Roman"/>
          <w:bCs/>
          <w:sz w:val="24"/>
          <w:szCs w:val="24"/>
        </w:rPr>
        <w:t xml:space="preserve">mechanical properties of </w:t>
      </w:r>
      <w:r w:rsidR="004D329E">
        <w:rPr>
          <w:rFonts w:ascii="Times New Roman" w:hAnsi="Times New Roman"/>
          <w:bCs/>
          <w:sz w:val="24"/>
          <w:szCs w:val="24"/>
        </w:rPr>
        <w:t xml:space="preserve">the </w:t>
      </w:r>
      <w:r w:rsidR="0077466B" w:rsidRPr="00FD218B">
        <w:rPr>
          <w:rFonts w:ascii="Times New Roman" w:eastAsiaTheme="minorHAnsi" w:hAnsi="Times New Roman"/>
          <w:color w:val="000000"/>
          <w:sz w:val="24"/>
          <w:szCs w:val="24"/>
        </w:rPr>
        <w:t>extensor digitorum longus (EDL)</w:t>
      </w:r>
      <w:r w:rsidR="002929FF">
        <w:rPr>
          <w:rFonts w:ascii="Times New Roman" w:eastAsiaTheme="minorHAnsi" w:hAnsi="Times New Roman"/>
          <w:color w:val="000000"/>
          <w:sz w:val="24"/>
          <w:szCs w:val="24"/>
        </w:rPr>
        <w:t xml:space="preserve"> muscle</w:t>
      </w:r>
      <w:r w:rsidR="0077466B" w:rsidRPr="00FD218B">
        <w:rPr>
          <w:rFonts w:ascii="Times New Roman" w:eastAsiaTheme="minorHAnsi" w:hAnsi="Times New Roman"/>
          <w:color w:val="000000"/>
          <w:sz w:val="24"/>
          <w:szCs w:val="24"/>
        </w:rPr>
        <w:t xml:space="preserve"> and </w:t>
      </w:r>
      <w:r w:rsidR="002929FF">
        <w:rPr>
          <w:rFonts w:ascii="Times New Roman" w:eastAsiaTheme="minorHAnsi" w:hAnsi="Times New Roman"/>
          <w:color w:val="000000"/>
          <w:sz w:val="24"/>
          <w:szCs w:val="24"/>
        </w:rPr>
        <w:t xml:space="preserve">the </w:t>
      </w:r>
      <w:r w:rsidR="002929FF" w:rsidRPr="00FD218B">
        <w:rPr>
          <w:rFonts w:ascii="Times New Roman" w:hAnsi="Times New Roman"/>
          <w:sz w:val="24"/>
          <w:szCs w:val="24"/>
        </w:rPr>
        <w:t>contractile</w:t>
      </w:r>
      <w:r w:rsidR="002929FF">
        <w:rPr>
          <w:rFonts w:ascii="Times New Roman" w:hAnsi="Times New Roman"/>
          <w:sz w:val="24"/>
          <w:szCs w:val="24"/>
        </w:rPr>
        <w:t xml:space="preserve"> </w:t>
      </w:r>
      <w:r w:rsidR="002929FF" w:rsidRPr="00FD218B">
        <w:rPr>
          <w:rFonts w:ascii="Times New Roman" w:hAnsi="Times New Roman"/>
          <w:bCs/>
          <w:sz w:val="24"/>
          <w:szCs w:val="24"/>
        </w:rPr>
        <w:t>properties</w:t>
      </w:r>
      <w:r w:rsidR="002929FF">
        <w:rPr>
          <w:rFonts w:ascii="Times New Roman" w:hAnsi="Times New Roman"/>
          <w:bCs/>
          <w:sz w:val="24"/>
          <w:szCs w:val="24"/>
        </w:rPr>
        <w:t xml:space="preserve"> of the</w:t>
      </w:r>
      <w:r w:rsidR="002929FF" w:rsidRPr="00FD218B">
        <w:rPr>
          <w:rFonts w:ascii="Times New Roman" w:eastAsiaTheme="minorHAnsi" w:hAnsi="Times New Roman"/>
          <w:color w:val="000000"/>
          <w:sz w:val="24"/>
          <w:szCs w:val="24"/>
        </w:rPr>
        <w:t xml:space="preserve"> </w:t>
      </w:r>
      <w:r w:rsidR="0077466B" w:rsidRPr="00FD218B">
        <w:rPr>
          <w:rFonts w:ascii="Times New Roman" w:eastAsiaTheme="minorHAnsi" w:hAnsi="Times New Roman"/>
          <w:color w:val="000000"/>
          <w:sz w:val="24"/>
          <w:szCs w:val="24"/>
        </w:rPr>
        <w:t>tibialis anterior (TA) muscle.</w:t>
      </w:r>
      <w:r w:rsidR="00A13DB0">
        <w:rPr>
          <w:rFonts w:ascii="Times New Roman" w:hAnsi="Times New Roman"/>
          <w:b/>
          <w:sz w:val="24"/>
          <w:szCs w:val="24"/>
        </w:rPr>
        <w:br w:type="page"/>
      </w:r>
    </w:p>
    <w:p w:rsidR="005B16CC"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lastRenderedPageBreak/>
        <w:t>Protocol Text</w:t>
      </w:r>
    </w:p>
    <w:p w:rsidR="008806EA" w:rsidRDefault="008806EA" w:rsidP="008806EA">
      <w:pPr>
        <w:spacing w:after="0" w:line="240" w:lineRule="auto"/>
        <w:rPr>
          <w:rFonts w:ascii="Times New Roman" w:hAnsi="Times New Roman"/>
          <w:b/>
          <w:sz w:val="24"/>
          <w:szCs w:val="24"/>
        </w:rPr>
      </w:pPr>
    </w:p>
    <w:p w:rsidR="00FD218B" w:rsidRPr="00FD218B" w:rsidRDefault="00FD218B" w:rsidP="008806EA">
      <w:pPr>
        <w:spacing w:after="0" w:line="240" w:lineRule="auto"/>
        <w:rPr>
          <w:rFonts w:ascii="Times New Roman" w:hAnsi="Times New Roman"/>
          <w:b/>
          <w:sz w:val="24"/>
          <w:szCs w:val="24"/>
          <w:u w:val="single"/>
        </w:rPr>
      </w:pPr>
      <w:r w:rsidRPr="00FD218B">
        <w:rPr>
          <w:rFonts w:ascii="Times New Roman" w:hAnsi="Times New Roman"/>
          <w:b/>
          <w:sz w:val="24"/>
          <w:szCs w:val="24"/>
        </w:rPr>
        <w:t xml:space="preserve">1) </w:t>
      </w:r>
      <w:r w:rsidR="005B0BEC" w:rsidRPr="00FD218B">
        <w:rPr>
          <w:rFonts w:ascii="Times New Roman" w:hAnsi="Times New Roman"/>
          <w:b/>
          <w:sz w:val="24"/>
          <w:szCs w:val="24"/>
        </w:rPr>
        <w:t>Evaluati</w:t>
      </w:r>
      <w:r w:rsidR="005B0BEC">
        <w:rPr>
          <w:rFonts w:ascii="Times New Roman" w:hAnsi="Times New Roman"/>
          <w:b/>
          <w:sz w:val="24"/>
          <w:szCs w:val="24"/>
        </w:rPr>
        <w:t xml:space="preserve">on of </w:t>
      </w:r>
      <w:r w:rsidR="007352A5">
        <w:rPr>
          <w:rFonts w:ascii="Times New Roman" w:hAnsi="Times New Roman"/>
          <w:b/>
          <w:sz w:val="24"/>
          <w:szCs w:val="24"/>
        </w:rPr>
        <w:t xml:space="preserve">the </w:t>
      </w:r>
      <w:r w:rsidR="005B0BEC">
        <w:rPr>
          <w:rFonts w:ascii="Times New Roman" w:hAnsi="Times New Roman"/>
          <w:b/>
          <w:sz w:val="24"/>
          <w:szCs w:val="24"/>
        </w:rPr>
        <w:t xml:space="preserve">contractile and passive </w:t>
      </w:r>
      <w:r w:rsidR="005B0BEC" w:rsidRPr="00FD218B">
        <w:rPr>
          <w:rFonts w:ascii="Times New Roman" w:hAnsi="Times New Roman"/>
          <w:b/>
          <w:sz w:val="24"/>
          <w:szCs w:val="24"/>
        </w:rPr>
        <w:t xml:space="preserve">properties </w:t>
      </w:r>
      <w:r w:rsidR="005B0BEC">
        <w:rPr>
          <w:rFonts w:ascii="Times New Roman" w:hAnsi="Times New Roman"/>
          <w:b/>
          <w:sz w:val="24"/>
          <w:szCs w:val="24"/>
        </w:rPr>
        <w:t xml:space="preserve">of </w:t>
      </w:r>
      <w:r w:rsidRPr="00FD218B">
        <w:rPr>
          <w:rFonts w:ascii="Times New Roman" w:hAnsi="Times New Roman"/>
          <w:b/>
          <w:bCs/>
          <w:sz w:val="24"/>
          <w:szCs w:val="24"/>
        </w:rPr>
        <w:t>the EDL muscle</w:t>
      </w:r>
      <w:r w:rsidR="00991798">
        <w:rPr>
          <w:rFonts w:ascii="Times New Roman" w:hAnsi="Times New Roman"/>
          <w:b/>
          <w:bCs/>
          <w:sz w:val="24"/>
          <w:szCs w:val="24"/>
        </w:rPr>
        <w:t xml:space="preserve"> ex vivo</w:t>
      </w:r>
    </w:p>
    <w:p w:rsidR="00FD218B" w:rsidRPr="00FD218B" w:rsidRDefault="00006BF1" w:rsidP="008806EA">
      <w:pPr>
        <w:spacing w:after="0" w:line="240" w:lineRule="auto"/>
        <w:rPr>
          <w:rFonts w:ascii="Times New Roman" w:hAnsi="Times New Roman"/>
          <w:sz w:val="24"/>
          <w:szCs w:val="24"/>
        </w:rPr>
      </w:pPr>
      <w:r>
        <w:rPr>
          <w:rFonts w:ascii="Times New Roman" w:hAnsi="Times New Roman"/>
          <w:sz w:val="24"/>
          <w:szCs w:val="24"/>
        </w:rPr>
        <w:t xml:space="preserve">The </w:t>
      </w:r>
      <w:r w:rsidR="00FD218B" w:rsidRPr="00FD218B">
        <w:rPr>
          <w:rFonts w:ascii="Times New Roman" w:hAnsi="Times New Roman"/>
          <w:sz w:val="24"/>
          <w:szCs w:val="24"/>
        </w:rPr>
        <w:t xml:space="preserve">contractile and passive properties of the </w:t>
      </w:r>
      <w:r>
        <w:rPr>
          <w:rFonts w:ascii="Times New Roman" w:hAnsi="Times New Roman"/>
          <w:sz w:val="24"/>
          <w:szCs w:val="24"/>
        </w:rPr>
        <w:t xml:space="preserve">EDL muscle are </w:t>
      </w:r>
      <w:r w:rsidR="00AB5858">
        <w:rPr>
          <w:rFonts w:ascii="Times New Roman" w:hAnsi="Times New Roman"/>
          <w:sz w:val="24"/>
          <w:szCs w:val="24"/>
        </w:rPr>
        <w:t xml:space="preserve">measured </w:t>
      </w:r>
      <w:r w:rsidR="005A2E23" w:rsidRPr="005A2E23">
        <w:rPr>
          <w:rFonts w:ascii="Times New Roman" w:hAnsi="Times New Roman"/>
          <w:i/>
          <w:sz w:val="24"/>
          <w:szCs w:val="24"/>
        </w:rPr>
        <w:t>ex vivo</w:t>
      </w:r>
      <w:r w:rsidR="005B0BEC">
        <w:rPr>
          <w:rFonts w:ascii="Times New Roman" w:hAnsi="Times New Roman"/>
          <w:sz w:val="24"/>
          <w:szCs w:val="24"/>
        </w:rPr>
        <w:t xml:space="preserve"> using </w:t>
      </w:r>
      <w:r w:rsidR="00AB5858">
        <w:rPr>
          <w:rFonts w:ascii="Times New Roman" w:hAnsi="Times New Roman"/>
          <w:sz w:val="24"/>
          <w:szCs w:val="24"/>
        </w:rPr>
        <w:t xml:space="preserve">the </w:t>
      </w:r>
      <w:r w:rsidR="00FD218B" w:rsidRPr="00FD218B">
        <w:rPr>
          <w:rFonts w:ascii="Times New Roman" w:hAnsi="Times New Roman"/>
          <w:sz w:val="24"/>
          <w:szCs w:val="24"/>
        </w:rPr>
        <w:t>Aurora Scienti</w:t>
      </w:r>
      <w:r>
        <w:rPr>
          <w:rFonts w:ascii="Times New Roman" w:hAnsi="Times New Roman"/>
          <w:sz w:val="24"/>
          <w:szCs w:val="24"/>
        </w:rPr>
        <w:t xml:space="preserve">fic </w:t>
      </w:r>
      <w:r w:rsidR="005A2E23" w:rsidRPr="005A2E23">
        <w:rPr>
          <w:rFonts w:ascii="Times New Roman" w:hAnsi="Times New Roman"/>
          <w:i/>
          <w:sz w:val="24"/>
          <w:szCs w:val="24"/>
        </w:rPr>
        <w:t>in</w:t>
      </w:r>
      <w:r>
        <w:rPr>
          <w:rFonts w:ascii="Times New Roman" w:hAnsi="Times New Roman"/>
          <w:sz w:val="24"/>
          <w:szCs w:val="24"/>
        </w:rPr>
        <w:t xml:space="preserve"> </w:t>
      </w:r>
      <w:r w:rsidRPr="00006BF1">
        <w:rPr>
          <w:rFonts w:ascii="Times New Roman" w:hAnsi="Times New Roman"/>
          <w:i/>
          <w:sz w:val="24"/>
          <w:szCs w:val="24"/>
        </w:rPr>
        <w:t>vitro</w:t>
      </w:r>
      <w:r>
        <w:rPr>
          <w:rFonts w:ascii="Times New Roman" w:hAnsi="Times New Roman"/>
          <w:sz w:val="24"/>
          <w:szCs w:val="24"/>
        </w:rPr>
        <w:t xml:space="preserve"> muscle test system.  Refer to </w:t>
      </w:r>
      <w:r w:rsidR="005B0BEC">
        <w:rPr>
          <w:rFonts w:ascii="Times New Roman" w:hAnsi="Times New Roman"/>
          <w:sz w:val="24"/>
          <w:szCs w:val="24"/>
        </w:rPr>
        <w:t xml:space="preserve">Table </w:t>
      </w:r>
      <w:r>
        <w:rPr>
          <w:rFonts w:ascii="Times New Roman" w:hAnsi="Times New Roman"/>
          <w:sz w:val="24"/>
          <w:szCs w:val="24"/>
        </w:rPr>
        <w:t xml:space="preserve">1 for materials and equipment. </w:t>
      </w:r>
      <w:r w:rsidR="00FD218B" w:rsidRPr="00FD218B">
        <w:rPr>
          <w:rFonts w:ascii="Times New Roman" w:hAnsi="Times New Roman"/>
          <w:sz w:val="24"/>
          <w:szCs w:val="24"/>
        </w:rPr>
        <w:t xml:space="preserve"> </w:t>
      </w:r>
    </w:p>
    <w:p w:rsidR="00C952C8" w:rsidRDefault="00C952C8" w:rsidP="008806EA">
      <w:pPr>
        <w:spacing w:after="0" w:line="240" w:lineRule="auto"/>
        <w:rPr>
          <w:rFonts w:ascii="Times New Roman" w:hAnsi="Times New Roman"/>
          <w:b/>
          <w:sz w:val="24"/>
          <w:szCs w:val="24"/>
        </w:rPr>
      </w:pPr>
    </w:p>
    <w:p w:rsidR="00FD218B"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1.1) Equipment preparation</w:t>
      </w:r>
    </w:p>
    <w:p w:rsidR="00FD218B" w:rsidRPr="00FD218B" w:rsidRDefault="00FD218B" w:rsidP="008806EA">
      <w:pPr>
        <w:numPr>
          <w:ilvl w:val="0"/>
          <w:numId w:val="1"/>
        </w:numPr>
        <w:tabs>
          <w:tab w:val="clear" w:pos="360"/>
          <w:tab w:val="num" w:pos="270"/>
        </w:tabs>
        <w:spacing w:after="0" w:line="240" w:lineRule="auto"/>
        <w:ind w:left="270" w:hanging="270"/>
        <w:rPr>
          <w:rFonts w:ascii="Times New Roman" w:hAnsi="Times New Roman"/>
          <w:sz w:val="24"/>
          <w:szCs w:val="24"/>
        </w:rPr>
      </w:pPr>
      <w:r w:rsidRPr="00FD218B">
        <w:rPr>
          <w:rFonts w:ascii="Times New Roman" w:hAnsi="Times New Roman"/>
          <w:sz w:val="24"/>
          <w:szCs w:val="24"/>
        </w:rPr>
        <w:t>Assemble the tissue-organ bath by securing the oxytube t</w:t>
      </w:r>
      <w:r w:rsidR="00AB5858">
        <w:rPr>
          <w:rFonts w:ascii="Times New Roman" w:hAnsi="Times New Roman"/>
          <w:sz w:val="24"/>
          <w:szCs w:val="24"/>
        </w:rPr>
        <w:t xml:space="preserve">o the water-jacket tissue bath.  </w:t>
      </w:r>
      <w:r w:rsidRPr="00FD218B">
        <w:rPr>
          <w:rFonts w:ascii="Times New Roman" w:hAnsi="Times New Roman"/>
          <w:sz w:val="24"/>
          <w:szCs w:val="24"/>
        </w:rPr>
        <w:t xml:space="preserve">Attach the assembled bath to </w:t>
      </w:r>
      <w:r w:rsidR="003D35E8">
        <w:rPr>
          <w:rFonts w:ascii="Times New Roman" w:hAnsi="Times New Roman"/>
          <w:sz w:val="24"/>
          <w:szCs w:val="24"/>
        </w:rPr>
        <w:t xml:space="preserve">the </w:t>
      </w:r>
      <w:r w:rsidRPr="00FD218B">
        <w:rPr>
          <w:rFonts w:ascii="Times New Roman" w:hAnsi="Times New Roman"/>
          <w:sz w:val="24"/>
          <w:szCs w:val="24"/>
        </w:rPr>
        <w:t>muscle mounting apparatus</w:t>
      </w:r>
      <w:r w:rsidR="005B0BEC">
        <w:rPr>
          <w:rFonts w:ascii="Times New Roman" w:hAnsi="Times New Roman"/>
          <w:sz w:val="24"/>
          <w:szCs w:val="24"/>
        </w:rPr>
        <w:t xml:space="preserve">. </w:t>
      </w:r>
      <w:r w:rsidR="005B0BEC" w:rsidRPr="00FD218B">
        <w:rPr>
          <w:rFonts w:ascii="Times New Roman" w:hAnsi="Times New Roman"/>
          <w:sz w:val="24"/>
          <w:szCs w:val="24"/>
        </w:rPr>
        <w:t xml:space="preserve"> </w:t>
      </w:r>
      <w:r w:rsidR="005B0BEC">
        <w:rPr>
          <w:rFonts w:ascii="Times New Roman" w:hAnsi="Times New Roman"/>
          <w:sz w:val="24"/>
          <w:szCs w:val="24"/>
        </w:rPr>
        <w:t>C</w:t>
      </w:r>
      <w:r w:rsidR="005B0BEC" w:rsidRPr="00FD218B">
        <w:rPr>
          <w:rFonts w:ascii="Times New Roman" w:hAnsi="Times New Roman"/>
          <w:sz w:val="24"/>
          <w:szCs w:val="24"/>
        </w:rPr>
        <w:t xml:space="preserve">onnect </w:t>
      </w:r>
      <w:r w:rsidRPr="00FD218B">
        <w:rPr>
          <w:rFonts w:ascii="Times New Roman" w:hAnsi="Times New Roman"/>
          <w:sz w:val="24"/>
          <w:szCs w:val="24"/>
        </w:rPr>
        <w:t>the gas line to the oxytube</w:t>
      </w:r>
      <w:r w:rsidR="005B0BEC">
        <w:rPr>
          <w:rFonts w:ascii="Times New Roman" w:hAnsi="Times New Roman"/>
          <w:sz w:val="24"/>
          <w:szCs w:val="24"/>
        </w:rPr>
        <w:t xml:space="preserve">. </w:t>
      </w:r>
      <w:r w:rsidR="005B0BEC" w:rsidRPr="00FD218B">
        <w:rPr>
          <w:rFonts w:ascii="Times New Roman" w:hAnsi="Times New Roman"/>
          <w:sz w:val="24"/>
          <w:szCs w:val="24"/>
        </w:rPr>
        <w:t xml:space="preserve"> </w:t>
      </w:r>
      <w:r w:rsidR="005B0BEC">
        <w:rPr>
          <w:rFonts w:ascii="Times New Roman" w:hAnsi="Times New Roman"/>
          <w:sz w:val="24"/>
          <w:szCs w:val="24"/>
        </w:rPr>
        <w:t>F</w:t>
      </w:r>
      <w:r w:rsidR="005B0BEC" w:rsidRPr="00FD218B">
        <w:rPr>
          <w:rFonts w:ascii="Times New Roman" w:hAnsi="Times New Roman"/>
          <w:sz w:val="24"/>
          <w:szCs w:val="24"/>
        </w:rPr>
        <w:t xml:space="preserve">asten </w:t>
      </w:r>
      <w:r w:rsidRPr="00FD218B">
        <w:rPr>
          <w:rFonts w:ascii="Times New Roman" w:hAnsi="Times New Roman"/>
          <w:sz w:val="24"/>
          <w:szCs w:val="24"/>
        </w:rPr>
        <w:t>the water circulat</w:t>
      </w:r>
      <w:r w:rsidR="00744CCB">
        <w:rPr>
          <w:rFonts w:ascii="Times New Roman" w:hAnsi="Times New Roman"/>
          <w:sz w:val="24"/>
          <w:szCs w:val="24"/>
        </w:rPr>
        <w:t>ion</w:t>
      </w:r>
      <w:r w:rsidRPr="00FD218B">
        <w:rPr>
          <w:rFonts w:ascii="Times New Roman" w:hAnsi="Times New Roman"/>
          <w:sz w:val="24"/>
          <w:szCs w:val="24"/>
        </w:rPr>
        <w:t xml:space="preserve"> lines to the water-jacket tissue bath and place the needle valve into the bath drainage.</w:t>
      </w:r>
    </w:p>
    <w:p w:rsidR="00FD218B" w:rsidRPr="00FD218B" w:rsidRDefault="00FD218B" w:rsidP="008806EA">
      <w:pPr>
        <w:tabs>
          <w:tab w:val="num" w:pos="270"/>
        </w:tabs>
        <w:spacing w:after="0" w:line="240" w:lineRule="auto"/>
        <w:ind w:left="270" w:hanging="270"/>
        <w:rPr>
          <w:rFonts w:ascii="Times New Roman" w:hAnsi="Times New Roman"/>
          <w:sz w:val="24"/>
          <w:szCs w:val="24"/>
        </w:rPr>
      </w:pPr>
    </w:p>
    <w:p w:rsidR="00FD218B" w:rsidRPr="00FD218B" w:rsidRDefault="00FD218B" w:rsidP="008806EA">
      <w:pPr>
        <w:numPr>
          <w:ilvl w:val="0"/>
          <w:numId w:val="1"/>
        </w:numPr>
        <w:tabs>
          <w:tab w:val="clear" w:pos="360"/>
          <w:tab w:val="num" w:pos="270"/>
        </w:tabs>
        <w:spacing w:after="0" w:line="240" w:lineRule="auto"/>
        <w:ind w:left="270" w:hanging="270"/>
        <w:rPr>
          <w:rFonts w:ascii="Times New Roman" w:hAnsi="Times New Roman"/>
          <w:i/>
          <w:sz w:val="24"/>
          <w:szCs w:val="24"/>
        </w:rPr>
      </w:pPr>
      <w:r w:rsidRPr="00FD218B">
        <w:rPr>
          <w:rFonts w:ascii="Times New Roman" w:hAnsi="Times New Roman"/>
          <w:sz w:val="24"/>
          <w:szCs w:val="24"/>
        </w:rPr>
        <w:t>Turn on the circulating water-bath and adjust the temperature to 30ºC</w:t>
      </w:r>
      <w:r w:rsidR="00E75D8E">
        <w:rPr>
          <w:rFonts w:ascii="Times New Roman" w:hAnsi="Times New Roman"/>
          <w:sz w:val="24"/>
          <w:szCs w:val="24"/>
        </w:rPr>
        <w:t xml:space="preserve">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&lt;EndNote&gt;&lt;Cite&gt;&lt;Author&gt;Segal&lt;/Author&gt;&lt;Year&gt;1985&lt;/Year&gt;&lt;RecNum&gt;4000&lt;/RecNum&gt;&lt;record&gt;&lt;rec-number&gt;4000&lt;/rec-number&gt;&lt;foreign-keys&gt;&lt;key app="EN" db-id="tapx5rpxd0x2s4exf2jxrrzhtaestpfe0vs0"&gt;4000&lt;/key&gt;&lt;/foreign-keys&gt;&lt;ref-type name="Journal Article"&gt;17&lt;/ref-type&gt;&lt;contributors&gt;&lt;authors&gt;&lt;author&gt;Segal, S. S.&lt;/author&gt;&lt;author&gt;Faulkner, J. A.&lt;/author&gt;&lt;/authors&gt;&lt;/contributors&gt;&lt;titles&gt;&lt;title&gt;Temperature-dependent physiological stability of rat skeletal muscle in vitro&lt;/title&gt;&lt;secondary-title&gt;Am J Physiol&lt;/secondary-title&gt;&lt;/titles&gt;&lt;periodical&gt;&lt;full-title&gt;Am J Physiol&lt;/full-title&gt;&lt;/periodical&gt;&lt;pages&gt;C265-70.&lt;/pages&gt;&lt;volume&gt;248&lt;/volume&gt;&lt;number&gt;3 Pt 1&lt;/number&gt;&lt;keywords&gt;&lt;keyword&gt;Animal&lt;/keyword&gt;&lt;keyword&gt;Female&lt;/keyword&gt;&lt;keyword&gt;Glycogen/metabolism&lt;/keyword&gt;&lt;keyword&gt;Isometric Contraction&lt;/keyword&gt;&lt;keyword&gt;*Muscle Contraction&lt;/keyword&gt;&lt;keyword&gt;Muscles/metabolism/*physiology&lt;/keyword&gt;&lt;keyword&gt;Oxygen Consumption&lt;/keyword&gt;&lt;keyword&gt;Rats&lt;/keyword&gt;&lt;keyword&gt;Rats, Inbred Strains&lt;/keyword&gt;&lt;keyword&gt;Support, Non-U.S. Gov&amp;apos;t&lt;/keyword&gt;&lt;keyword&gt;Support, U.S. Gov&amp;apos;t, P.H.S.&lt;/keyword&gt;&lt;keyword&gt;*Temperature&lt;/keyword&gt;&lt;keyword&gt;Time Factors&lt;/keyword&gt;&lt;keyword&gt;Tissue Preservation&lt;/keyword&gt;&lt;/keywords&gt;&lt;dates&gt;&lt;year&gt;1985&lt;/year&gt;&lt;/dates&gt;&lt;label&gt;85146235&lt;/label&gt;&lt;urls&gt;&lt;/urls&gt;&lt;/record&gt;&lt;/Cite&gt;&lt;/EndNote&gt;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7</w:t>
      </w:r>
      <w:r w:rsidR="00D174B6">
        <w:rPr>
          <w:rFonts w:ascii="Times New Roman" w:hAnsi="Times New Roman"/>
          <w:sz w:val="24"/>
          <w:szCs w:val="24"/>
        </w:rPr>
        <w:fldChar w:fldCharType="end"/>
      </w:r>
      <w:r w:rsidRPr="00FD218B">
        <w:rPr>
          <w:rFonts w:ascii="Times New Roman" w:hAnsi="Times New Roman"/>
          <w:sz w:val="24"/>
          <w:szCs w:val="24"/>
        </w:rPr>
        <w:t xml:space="preserve">. </w:t>
      </w:r>
      <w:r w:rsidR="005B0BEC">
        <w:rPr>
          <w:rFonts w:ascii="Times New Roman" w:hAnsi="Times New Roman"/>
          <w:sz w:val="24"/>
          <w:szCs w:val="24"/>
        </w:rPr>
        <w:t xml:space="preserve"> </w:t>
      </w:r>
      <w:r w:rsidRPr="00FD218B">
        <w:rPr>
          <w:rFonts w:ascii="Times New Roman" w:hAnsi="Times New Roman"/>
          <w:sz w:val="24"/>
          <w:szCs w:val="24"/>
        </w:rPr>
        <w:t>Allow 5</w:t>
      </w:r>
      <w:r w:rsidR="005B0BEC">
        <w:rPr>
          <w:rFonts w:ascii="Times New Roman" w:hAnsi="Times New Roman"/>
          <w:sz w:val="24"/>
          <w:szCs w:val="24"/>
        </w:rPr>
        <w:t xml:space="preserve"> </w:t>
      </w:r>
      <w:r w:rsidRPr="00FD218B">
        <w:rPr>
          <w:rFonts w:ascii="Times New Roman" w:hAnsi="Times New Roman"/>
          <w:sz w:val="24"/>
          <w:szCs w:val="24"/>
        </w:rPr>
        <w:t xml:space="preserve">PSI </w:t>
      </w:r>
      <w:r w:rsidR="00492788">
        <w:rPr>
          <w:rFonts w:ascii="Times New Roman" w:hAnsi="Times New Roman"/>
          <w:sz w:val="24"/>
          <w:szCs w:val="24"/>
        </w:rPr>
        <w:t xml:space="preserve">(pounds per square inch) </w:t>
      </w:r>
      <w:r w:rsidRPr="00FD218B">
        <w:rPr>
          <w:rFonts w:ascii="Times New Roman" w:hAnsi="Times New Roman"/>
          <w:sz w:val="24"/>
          <w:szCs w:val="24"/>
        </w:rPr>
        <w:t>of 95% O</w:t>
      </w:r>
      <w:r w:rsidRPr="00FD218B">
        <w:rPr>
          <w:rFonts w:ascii="Times New Roman" w:hAnsi="Times New Roman"/>
          <w:sz w:val="24"/>
          <w:szCs w:val="24"/>
          <w:vertAlign w:val="subscript"/>
        </w:rPr>
        <w:t>2</w:t>
      </w:r>
      <w:r w:rsidRPr="00FD218B">
        <w:rPr>
          <w:rFonts w:ascii="Times New Roman" w:hAnsi="Times New Roman"/>
          <w:sz w:val="24"/>
          <w:szCs w:val="24"/>
        </w:rPr>
        <w:t>-5% CO</w:t>
      </w:r>
      <w:r w:rsidRPr="00FD218B">
        <w:rPr>
          <w:rFonts w:ascii="Times New Roman" w:hAnsi="Times New Roman"/>
          <w:sz w:val="24"/>
          <w:szCs w:val="24"/>
          <w:vertAlign w:val="subscript"/>
        </w:rPr>
        <w:t>2</w:t>
      </w:r>
      <w:r w:rsidRPr="00FD218B">
        <w:rPr>
          <w:rFonts w:ascii="Times New Roman" w:hAnsi="Times New Roman"/>
          <w:sz w:val="24"/>
          <w:szCs w:val="24"/>
        </w:rPr>
        <w:t xml:space="preserve"> to flow through the oxytube. </w:t>
      </w:r>
      <w:r w:rsidR="00AB5858">
        <w:rPr>
          <w:rFonts w:ascii="Times New Roman" w:hAnsi="Times New Roman"/>
          <w:sz w:val="24"/>
          <w:szCs w:val="24"/>
        </w:rPr>
        <w:t xml:space="preserve"> </w:t>
      </w:r>
      <w:r w:rsidRPr="00FD218B">
        <w:rPr>
          <w:rFonts w:ascii="Times New Roman" w:hAnsi="Times New Roman"/>
          <w:sz w:val="24"/>
          <w:szCs w:val="24"/>
        </w:rPr>
        <w:t>Fill the bath with Ringer’s buffer</w:t>
      </w:r>
      <w:r w:rsidR="005B0BEC">
        <w:rPr>
          <w:rFonts w:ascii="Times New Roman" w:hAnsi="Times New Roman"/>
          <w:sz w:val="24"/>
          <w:szCs w:val="24"/>
        </w:rPr>
        <w:t xml:space="preserve">. </w:t>
      </w:r>
      <w:r w:rsidR="00DC165F">
        <w:rPr>
          <w:rFonts w:ascii="Times New Roman" w:hAnsi="Times New Roman"/>
          <w:sz w:val="24"/>
          <w:szCs w:val="24"/>
        </w:rPr>
        <w:t xml:space="preserve"> </w:t>
      </w:r>
      <w:r w:rsidR="005B0BEC">
        <w:rPr>
          <w:rFonts w:ascii="Times New Roman" w:hAnsi="Times New Roman"/>
          <w:sz w:val="24"/>
          <w:szCs w:val="24"/>
        </w:rPr>
        <w:t>E</w:t>
      </w:r>
      <w:r w:rsidR="005B0BEC" w:rsidRPr="00FD218B">
        <w:rPr>
          <w:rFonts w:ascii="Times New Roman" w:hAnsi="Times New Roman"/>
          <w:sz w:val="24"/>
          <w:szCs w:val="24"/>
        </w:rPr>
        <w:t xml:space="preserve">quilibrate </w:t>
      </w:r>
      <w:r w:rsidRPr="00FD218B">
        <w:rPr>
          <w:rFonts w:ascii="Times New Roman" w:hAnsi="Times New Roman"/>
          <w:sz w:val="24"/>
          <w:szCs w:val="24"/>
        </w:rPr>
        <w:t xml:space="preserve">the buffer </w:t>
      </w:r>
      <w:r w:rsidR="006D7218">
        <w:rPr>
          <w:rFonts w:ascii="Times New Roman" w:hAnsi="Times New Roman"/>
          <w:sz w:val="24"/>
          <w:szCs w:val="24"/>
        </w:rPr>
        <w:t xml:space="preserve">for </w:t>
      </w:r>
      <w:r w:rsidR="006D7218" w:rsidRPr="00FD218B">
        <w:rPr>
          <w:rFonts w:ascii="Times New Roman" w:hAnsi="Times New Roman"/>
          <w:sz w:val="24"/>
          <w:szCs w:val="24"/>
        </w:rPr>
        <w:t xml:space="preserve">at least 10 minutes </w:t>
      </w:r>
      <w:r w:rsidRPr="00FD218B">
        <w:rPr>
          <w:rFonts w:ascii="Times New Roman" w:hAnsi="Times New Roman"/>
          <w:sz w:val="24"/>
          <w:szCs w:val="24"/>
        </w:rPr>
        <w:t>with a steady gas</w:t>
      </w:r>
      <w:r w:rsidR="00744CCB">
        <w:rPr>
          <w:rFonts w:ascii="Times New Roman" w:hAnsi="Times New Roman"/>
          <w:sz w:val="24"/>
          <w:szCs w:val="24"/>
        </w:rPr>
        <w:t xml:space="preserve"> flow</w:t>
      </w:r>
      <w:r w:rsidR="005B0BEC">
        <w:rPr>
          <w:rFonts w:ascii="Times New Roman" w:hAnsi="Times New Roman"/>
          <w:sz w:val="24"/>
          <w:szCs w:val="24"/>
        </w:rPr>
        <w:t xml:space="preserve"> by </w:t>
      </w:r>
      <w:r w:rsidR="005B0BEC" w:rsidRPr="00FD218B">
        <w:rPr>
          <w:rFonts w:ascii="Times New Roman" w:hAnsi="Times New Roman"/>
          <w:sz w:val="24"/>
          <w:szCs w:val="24"/>
        </w:rPr>
        <w:t>adjust</w:t>
      </w:r>
      <w:r w:rsidR="005B0BEC">
        <w:rPr>
          <w:rFonts w:ascii="Times New Roman" w:hAnsi="Times New Roman"/>
          <w:sz w:val="24"/>
          <w:szCs w:val="24"/>
        </w:rPr>
        <w:t>ing</w:t>
      </w:r>
      <w:r w:rsidR="005B0BEC" w:rsidRPr="00FD218B">
        <w:rPr>
          <w:rFonts w:ascii="Times New Roman" w:hAnsi="Times New Roman"/>
          <w:sz w:val="24"/>
          <w:szCs w:val="24"/>
        </w:rPr>
        <w:t xml:space="preserve"> the oxytube valve</w:t>
      </w:r>
      <w:r w:rsidRPr="00FD218B">
        <w:rPr>
          <w:rFonts w:ascii="Times New Roman" w:hAnsi="Times New Roman"/>
          <w:sz w:val="24"/>
          <w:szCs w:val="24"/>
        </w:rPr>
        <w:t>.</w:t>
      </w:r>
    </w:p>
    <w:p w:rsidR="00FD218B" w:rsidRPr="00FD218B" w:rsidRDefault="00FD218B" w:rsidP="008806EA">
      <w:pPr>
        <w:tabs>
          <w:tab w:val="num" w:pos="270"/>
        </w:tabs>
        <w:spacing w:after="0" w:line="240" w:lineRule="auto"/>
        <w:ind w:left="270" w:hanging="270"/>
        <w:rPr>
          <w:rFonts w:ascii="Times New Roman" w:hAnsi="Times New Roman"/>
          <w:sz w:val="24"/>
          <w:szCs w:val="24"/>
        </w:rPr>
      </w:pPr>
    </w:p>
    <w:p w:rsidR="00FD218B" w:rsidRPr="00FD218B" w:rsidRDefault="00FD218B" w:rsidP="008806EA">
      <w:pPr>
        <w:numPr>
          <w:ilvl w:val="0"/>
          <w:numId w:val="1"/>
        </w:numPr>
        <w:tabs>
          <w:tab w:val="clear" w:pos="360"/>
          <w:tab w:val="num" w:pos="270"/>
        </w:tabs>
        <w:spacing w:after="0" w:line="240" w:lineRule="auto"/>
        <w:ind w:left="270" w:hanging="270"/>
        <w:rPr>
          <w:rFonts w:ascii="Times New Roman" w:hAnsi="Times New Roman"/>
          <w:sz w:val="24"/>
          <w:szCs w:val="24"/>
        </w:rPr>
      </w:pPr>
      <w:r w:rsidRPr="00FD218B">
        <w:rPr>
          <w:rFonts w:ascii="Times New Roman" w:hAnsi="Times New Roman"/>
          <w:sz w:val="24"/>
          <w:szCs w:val="24"/>
        </w:rPr>
        <w:t>Turn on the instruments (stimulator, dual-mode lever system, and signal interface)</w:t>
      </w:r>
      <w:r w:rsidR="006D7218">
        <w:rPr>
          <w:rFonts w:ascii="Times New Roman" w:hAnsi="Times New Roman"/>
          <w:sz w:val="24"/>
          <w:szCs w:val="24"/>
        </w:rPr>
        <w:t>.  L</w:t>
      </w:r>
      <w:r w:rsidR="006D7218" w:rsidRPr="00FD218B">
        <w:rPr>
          <w:rFonts w:ascii="Times New Roman" w:hAnsi="Times New Roman"/>
          <w:sz w:val="24"/>
          <w:szCs w:val="24"/>
        </w:rPr>
        <w:t xml:space="preserve">oad </w:t>
      </w:r>
      <w:r w:rsidRPr="00FD218B">
        <w:rPr>
          <w:rFonts w:ascii="Times New Roman" w:hAnsi="Times New Roman"/>
          <w:sz w:val="24"/>
          <w:szCs w:val="24"/>
        </w:rPr>
        <w:t xml:space="preserve">the dynamic muscle control (DMC) software according to </w:t>
      </w:r>
      <w:r w:rsidR="00DC165F">
        <w:rPr>
          <w:rFonts w:ascii="Times New Roman" w:hAnsi="Times New Roman"/>
          <w:sz w:val="24"/>
          <w:szCs w:val="24"/>
        </w:rPr>
        <w:t>manufacturer’s</w:t>
      </w:r>
      <w:r w:rsidR="00CD4D33" w:rsidRPr="00FD218B">
        <w:rPr>
          <w:rFonts w:ascii="Times New Roman" w:hAnsi="Times New Roman"/>
          <w:sz w:val="24"/>
          <w:szCs w:val="24"/>
        </w:rPr>
        <w:t xml:space="preserve"> </w:t>
      </w:r>
      <w:r w:rsidRPr="00FD218B">
        <w:rPr>
          <w:rFonts w:ascii="Times New Roman" w:hAnsi="Times New Roman"/>
          <w:sz w:val="24"/>
          <w:szCs w:val="24"/>
        </w:rPr>
        <w:t xml:space="preserve">instruction. </w:t>
      </w:r>
    </w:p>
    <w:p w:rsidR="00FD218B" w:rsidRPr="00FD218B" w:rsidRDefault="00FD218B" w:rsidP="008806EA">
      <w:pPr>
        <w:spacing w:after="0" w:line="240" w:lineRule="auto"/>
        <w:rPr>
          <w:rFonts w:ascii="Times New Roman" w:hAnsi="Times New Roman"/>
          <w:b/>
          <w:sz w:val="24"/>
          <w:szCs w:val="24"/>
        </w:rPr>
      </w:pPr>
    </w:p>
    <w:p w:rsid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1.2) EDL muscle dissection</w:t>
      </w:r>
    </w:p>
    <w:p w:rsidR="00FD218B" w:rsidRPr="002879AA" w:rsidRDefault="00FD218B" w:rsidP="008806EA">
      <w:pPr>
        <w:spacing w:after="0" w:line="240" w:lineRule="auto"/>
        <w:rPr>
          <w:rFonts w:ascii="Times New Roman" w:hAnsi="Times New Roman"/>
          <w:sz w:val="24"/>
          <w:szCs w:val="24"/>
          <w:lang w:eastAsia="zh-CN"/>
        </w:rPr>
      </w:pPr>
      <w:r>
        <w:rPr>
          <w:rFonts w:ascii="Times New Roman" w:hAnsi="Times New Roman"/>
          <w:sz w:val="24"/>
          <w:szCs w:val="24"/>
        </w:rPr>
        <w:t xml:space="preserve">All animal studies must be approved by the </w:t>
      </w:r>
      <w:r w:rsidRPr="00FD218B">
        <w:rPr>
          <w:rFonts w:ascii="Times New Roman" w:eastAsiaTheme="minorHAnsi" w:hAnsi="Times New Roman"/>
          <w:sz w:val="24"/>
          <w:szCs w:val="24"/>
        </w:rPr>
        <w:t>Institutional Animal Care and Use Committee</w:t>
      </w:r>
      <w:r w:rsidRPr="002879AA">
        <w:rPr>
          <w:rFonts w:ascii="Times New Roman" w:hAnsi="Times New Roman"/>
          <w:sz w:val="24"/>
          <w:szCs w:val="24"/>
        </w:rPr>
        <w:t>.</w:t>
      </w:r>
      <w:r>
        <w:rPr>
          <w:rFonts w:ascii="Times New Roman" w:hAnsi="Times New Roman"/>
          <w:sz w:val="24"/>
          <w:szCs w:val="24"/>
        </w:rPr>
        <w:t xml:space="preserve"> </w:t>
      </w:r>
    </w:p>
    <w:p w:rsidR="00FD218B" w:rsidRDefault="00FD218B" w:rsidP="008806EA">
      <w:pPr>
        <w:autoSpaceDE w:val="0"/>
        <w:autoSpaceDN w:val="0"/>
        <w:adjustRightInd w:val="0"/>
        <w:spacing w:after="0" w:line="240" w:lineRule="auto"/>
        <w:rPr>
          <w:rFonts w:ascii="Times New Roman" w:eastAsiaTheme="minorHAnsi" w:hAnsi="Times New Roman"/>
          <w:sz w:val="24"/>
          <w:szCs w:val="24"/>
        </w:rPr>
      </w:pPr>
    </w:p>
    <w:p w:rsidR="00FD218B" w:rsidRPr="00FD218B" w:rsidRDefault="00FD218B" w:rsidP="008806EA">
      <w:pPr>
        <w:numPr>
          <w:ilvl w:val="0"/>
          <w:numId w:val="2"/>
        </w:numPr>
        <w:tabs>
          <w:tab w:val="clear" w:pos="360"/>
          <w:tab w:val="num" w:pos="270"/>
        </w:tabs>
        <w:spacing w:after="0" w:line="240" w:lineRule="auto"/>
        <w:ind w:left="270" w:hanging="270"/>
        <w:rPr>
          <w:rFonts w:ascii="Times New Roman" w:hAnsi="Times New Roman"/>
          <w:sz w:val="24"/>
          <w:szCs w:val="24"/>
        </w:rPr>
      </w:pPr>
      <w:r w:rsidRPr="00FD218B">
        <w:rPr>
          <w:rFonts w:ascii="Times New Roman" w:hAnsi="Times New Roman"/>
          <w:sz w:val="24"/>
          <w:szCs w:val="24"/>
        </w:rPr>
        <w:t xml:space="preserve">Anesthetize the mouse with intraperitoneal injection </w:t>
      </w:r>
      <w:r w:rsidR="003B6EDF">
        <w:rPr>
          <w:rFonts w:ascii="Times New Roman" w:hAnsi="Times New Roman"/>
          <w:sz w:val="24"/>
          <w:szCs w:val="24"/>
        </w:rPr>
        <w:t xml:space="preserve">of </w:t>
      </w:r>
      <w:r w:rsidRPr="00FD218B">
        <w:rPr>
          <w:rFonts w:ascii="Times New Roman" w:hAnsi="Times New Roman"/>
          <w:sz w:val="24"/>
          <w:szCs w:val="24"/>
        </w:rPr>
        <w:t>2.5 µL</w:t>
      </w:r>
      <w:r w:rsidR="003B6EDF">
        <w:rPr>
          <w:rFonts w:ascii="Times New Roman" w:hAnsi="Times New Roman"/>
          <w:sz w:val="24"/>
          <w:szCs w:val="24"/>
        </w:rPr>
        <w:t>/g body weight</w:t>
      </w:r>
      <w:r w:rsidRPr="00FD218B">
        <w:rPr>
          <w:rFonts w:ascii="Times New Roman" w:hAnsi="Times New Roman"/>
          <w:sz w:val="24"/>
          <w:szCs w:val="24"/>
        </w:rPr>
        <w:t xml:space="preserve"> of the anesthetic </w:t>
      </w:r>
      <w:r w:rsidR="00744CCB">
        <w:rPr>
          <w:rFonts w:ascii="Times New Roman" w:hAnsi="Times New Roman"/>
          <w:sz w:val="24"/>
          <w:szCs w:val="24"/>
        </w:rPr>
        <w:t>cocktail</w:t>
      </w:r>
      <w:r w:rsidR="00492788">
        <w:rPr>
          <w:rFonts w:ascii="Times New Roman" w:hAnsi="Times New Roman"/>
          <w:sz w:val="24"/>
          <w:szCs w:val="24"/>
        </w:rPr>
        <w:t xml:space="preserve"> (Table 1)</w:t>
      </w:r>
      <w:r w:rsidRPr="00FD218B">
        <w:rPr>
          <w:rFonts w:ascii="Times New Roman" w:hAnsi="Times New Roman"/>
          <w:sz w:val="24"/>
          <w:szCs w:val="24"/>
        </w:rPr>
        <w:t>.</w:t>
      </w:r>
      <w:r w:rsidR="00B43A6D">
        <w:rPr>
          <w:rFonts w:ascii="Times New Roman" w:hAnsi="Times New Roman"/>
          <w:sz w:val="24"/>
          <w:szCs w:val="24"/>
        </w:rPr>
        <w:t xml:space="preserve"> </w:t>
      </w:r>
      <w:r w:rsidRPr="00FD218B">
        <w:rPr>
          <w:rFonts w:ascii="Times New Roman" w:hAnsi="Times New Roman"/>
          <w:sz w:val="24"/>
          <w:szCs w:val="24"/>
        </w:rPr>
        <w:t xml:space="preserve"> </w:t>
      </w:r>
      <w:r w:rsidR="00BE7C8D">
        <w:rPr>
          <w:rFonts w:ascii="Times New Roman" w:hAnsi="Times New Roman"/>
          <w:sz w:val="24"/>
          <w:szCs w:val="24"/>
        </w:rPr>
        <w:t>Shave the hind lim</w:t>
      </w:r>
      <w:r w:rsidR="00CB0F43">
        <w:rPr>
          <w:rFonts w:ascii="Times New Roman" w:hAnsi="Times New Roman"/>
          <w:sz w:val="24"/>
          <w:szCs w:val="24"/>
        </w:rPr>
        <w:t>b</w:t>
      </w:r>
      <w:r w:rsidR="00BE7C8D">
        <w:rPr>
          <w:rFonts w:ascii="Times New Roman" w:hAnsi="Times New Roman"/>
          <w:sz w:val="24"/>
          <w:szCs w:val="24"/>
        </w:rPr>
        <w:t>.</w:t>
      </w:r>
      <w:r w:rsidRPr="00FD218B">
        <w:rPr>
          <w:rFonts w:ascii="Times New Roman" w:hAnsi="Times New Roman"/>
          <w:sz w:val="24"/>
          <w:szCs w:val="24"/>
        </w:rPr>
        <w:t xml:space="preserve"> </w:t>
      </w:r>
      <w:r w:rsidR="00B43A6D">
        <w:rPr>
          <w:rFonts w:ascii="Times New Roman" w:hAnsi="Times New Roman"/>
          <w:sz w:val="24"/>
          <w:szCs w:val="24"/>
        </w:rPr>
        <w:t xml:space="preserve"> Maintain the body core temperature at 37</w:t>
      </w:r>
      <w:r w:rsidR="009D156F" w:rsidRPr="009D156F">
        <w:rPr>
          <w:rFonts w:ascii="Times New Roman" w:hAnsi="Times New Roman"/>
          <w:sz w:val="24"/>
          <w:szCs w:val="24"/>
          <w:vertAlign w:val="superscript"/>
        </w:rPr>
        <w:t>o</w:t>
      </w:r>
      <w:r w:rsidR="00B43A6D">
        <w:rPr>
          <w:rFonts w:ascii="Times New Roman" w:hAnsi="Times New Roman"/>
          <w:sz w:val="24"/>
          <w:szCs w:val="24"/>
        </w:rPr>
        <w:t xml:space="preserve">C prior </w:t>
      </w:r>
      <w:r w:rsidR="00CB0F43">
        <w:rPr>
          <w:rFonts w:ascii="Times New Roman" w:hAnsi="Times New Roman"/>
          <w:sz w:val="24"/>
          <w:szCs w:val="24"/>
        </w:rPr>
        <w:t xml:space="preserve">to </w:t>
      </w:r>
      <w:r w:rsidR="00B43A6D">
        <w:rPr>
          <w:rFonts w:ascii="Times New Roman" w:hAnsi="Times New Roman"/>
          <w:sz w:val="24"/>
          <w:szCs w:val="24"/>
        </w:rPr>
        <w:t xml:space="preserve">dissection procedure by placing the mouse on </w:t>
      </w:r>
      <w:r w:rsidR="00CB0F43">
        <w:rPr>
          <w:rFonts w:ascii="Times New Roman" w:hAnsi="Times New Roman"/>
          <w:sz w:val="24"/>
          <w:szCs w:val="24"/>
        </w:rPr>
        <w:t xml:space="preserve">a </w:t>
      </w:r>
      <w:r w:rsidR="00B43A6D">
        <w:rPr>
          <w:rFonts w:ascii="Times New Roman" w:hAnsi="Times New Roman"/>
          <w:sz w:val="24"/>
          <w:szCs w:val="24"/>
        </w:rPr>
        <w:t>heat</w:t>
      </w:r>
      <w:r w:rsidR="00CB0F43">
        <w:rPr>
          <w:rFonts w:ascii="Times New Roman" w:hAnsi="Times New Roman"/>
          <w:sz w:val="24"/>
          <w:szCs w:val="24"/>
        </w:rPr>
        <w:t>ing</w:t>
      </w:r>
      <w:r w:rsidR="00B43A6D">
        <w:rPr>
          <w:rFonts w:ascii="Times New Roman" w:hAnsi="Times New Roman"/>
          <w:sz w:val="24"/>
          <w:szCs w:val="24"/>
        </w:rPr>
        <w:t xml:space="preserve"> pad</w:t>
      </w:r>
      <w:r w:rsidR="0044526E">
        <w:rPr>
          <w:rFonts w:ascii="Times New Roman" w:hAnsi="Times New Roman"/>
          <w:sz w:val="24"/>
          <w:szCs w:val="24"/>
        </w:rPr>
        <w:t xml:space="preserve"> and constantly measure body temperature using a thermal probe. </w:t>
      </w:r>
      <w:r w:rsidR="00B43A6D">
        <w:rPr>
          <w:rFonts w:ascii="Times New Roman" w:hAnsi="Times New Roman"/>
          <w:sz w:val="24"/>
          <w:szCs w:val="24"/>
        </w:rPr>
        <w:t xml:space="preserve">  </w:t>
      </w:r>
    </w:p>
    <w:p w:rsidR="00FD218B" w:rsidRPr="00FD218B" w:rsidRDefault="00FD218B" w:rsidP="008806EA">
      <w:pPr>
        <w:spacing w:after="0" w:line="240" w:lineRule="auto"/>
        <w:ind w:left="270"/>
        <w:rPr>
          <w:rFonts w:ascii="Times New Roman" w:hAnsi="Times New Roman"/>
          <w:sz w:val="24"/>
          <w:szCs w:val="24"/>
        </w:rPr>
      </w:pPr>
    </w:p>
    <w:p w:rsidR="00FD218B" w:rsidRPr="00FD218B" w:rsidRDefault="00980887" w:rsidP="008806EA">
      <w:pPr>
        <w:numPr>
          <w:ilvl w:val="0"/>
          <w:numId w:val="2"/>
        </w:numPr>
        <w:tabs>
          <w:tab w:val="clear" w:pos="360"/>
          <w:tab w:val="num" w:pos="270"/>
        </w:tabs>
        <w:spacing w:after="0" w:line="240" w:lineRule="auto"/>
        <w:ind w:left="270" w:hanging="270"/>
        <w:rPr>
          <w:rFonts w:ascii="Times New Roman" w:hAnsi="Times New Roman"/>
          <w:sz w:val="24"/>
          <w:szCs w:val="24"/>
        </w:rPr>
      </w:pPr>
      <w:r>
        <w:rPr>
          <w:rFonts w:ascii="Times New Roman" w:hAnsi="Times New Roman"/>
          <w:sz w:val="24"/>
          <w:szCs w:val="24"/>
        </w:rPr>
        <w:t xml:space="preserve">Position the mouse supine </w:t>
      </w:r>
      <w:r w:rsidR="00FD218B" w:rsidRPr="00FD218B">
        <w:rPr>
          <w:rFonts w:ascii="Times New Roman" w:hAnsi="Times New Roman"/>
          <w:sz w:val="24"/>
          <w:szCs w:val="24"/>
        </w:rPr>
        <w:t>on the dissection board</w:t>
      </w:r>
      <w:r w:rsidR="00C7411E">
        <w:rPr>
          <w:rFonts w:ascii="Times New Roman" w:hAnsi="Times New Roman"/>
          <w:sz w:val="24"/>
          <w:szCs w:val="24"/>
        </w:rPr>
        <w:t xml:space="preserve"> (Fig. 1</w:t>
      </w:r>
      <w:r w:rsidR="00FD218B" w:rsidRPr="00FD218B">
        <w:rPr>
          <w:rFonts w:ascii="Times New Roman" w:hAnsi="Times New Roman"/>
          <w:sz w:val="24"/>
          <w:szCs w:val="24"/>
        </w:rPr>
        <w:t>)</w:t>
      </w:r>
      <w:r w:rsidR="003B6EDF">
        <w:rPr>
          <w:rFonts w:ascii="Times New Roman" w:hAnsi="Times New Roman"/>
          <w:sz w:val="24"/>
          <w:szCs w:val="24"/>
        </w:rPr>
        <w:t>.</w:t>
      </w:r>
      <w:r>
        <w:rPr>
          <w:rFonts w:ascii="Times New Roman" w:hAnsi="Times New Roman"/>
          <w:sz w:val="24"/>
          <w:szCs w:val="24"/>
        </w:rPr>
        <w:t xml:space="preserve"> </w:t>
      </w:r>
      <w:r w:rsidR="00A01766">
        <w:rPr>
          <w:rFonts w:ascii="Times New Roman" w:hAnsi="Times New Roman"/>
          <w:sz w:val="24"/>
          <w:szCs w:val="24"/>
        </w:rPr>
        <w:t xml:space="preserve"> </w:t>
      </w:r>
      <w:r w:rsidR="003B6EDF">
        <w:rPr>
          <w:rFonts w:ascii="Times New Roman" w:hAnsi="Times New Roman"/>
          <w:sz w:val="24"/>
          <w:szCs w:val="24"/>
        </w:rPr>
        <w:t>P</w:t>
      </w:r>
      <w:r w:rsidR="00FD218B" w:rsidRPr="00FD218B">
        <w:rPr>
          <w:rFonts w:ascii="Times New Roman" w:hAnsi="Times New Roman"/>
          <w:sz w:val="24"/>
          <w:szCs w:val="24"/>
        </w:rPr>
        <w:t xml:space="preserve">eel off the </w:t>
      </w:r>
      <w:r w:rsidR="00A074B9">
        <w:rPr>
          <w:rFonts w:ascii="Times New Roman" w:hAnsi="Times New Roman"/>
          <w:sz w:val="24"/>
          <w:szCs w:val="24"/>
        </w:rPr>
        <w:t>leg skin to expose the hind limb</w:t>
      </w:r>
      <w:r w:rsidR="00FD218B" w:rsidRPr="00FD218B">
        <w:rPr>
          <w:rFonts w:ascii="Times New Roman" w:hAnsi="Times New Roman"/>
          <w:sz w:val="24"/>
          <w:szCs w:val="24"/>
        </w:rPr>
        <w:t xml:space="preserve"> muscle</w:t>
      </w:r>
      <w:r w:rsidR="00A074B9">
        <w:rPr>
          <w:rFonts w:ascii="Times New Roman" w:hAnsi="Times New Roman"/>
          <w:sz w:val="24"/>
          <w:szCs w:val="24"/>
        </w:rPr>
        <w:t>s</w:t>
      </w:r>
      <w:r w:rsidR="00FD218B" w:rsidRPr="00FD218B">
        <w:rPr>
          <w:rFonts w:ascii="Times New Roman" w:hAnsi="Times New Roman"/>
          <w:sz w:val="24"/>
          <w:szCs w:val="24"/>
        </w:rPr>
        <w:t>.</w:t>
      </w:r>
      <w:r w:rsidR="00AB5858">
        <w:rPr>
          <w:rFonts w:ascii="Times New Roman" w:hAnsi="Times New Roman"/>
          <w:sz w:val="24"/>
          <w:szCs w:val="24"/>
        </w:rPr>
        <w:t xml:space="preserve"> </w:t>
      </w:r>
      <w:r w:rsidR="00FD218B" w:rsidRPr="00FD218B">
        <w:rPr>
          <w:rFonts w:ascii="Times New Roman" w:hAnsi="Times New Roman"/>
          <w:sz w:val="24"/>
          <w:szCs w:val="24"/>
        </w:rPr>
        <w:t xml:space="preserve"> Secure the leg on the sylgard block using two dressmaker pins, one in the foot and the other in the </w:t>
      </w:r>
      <w:r w:rsidR="003B6EDF">
        <w:rPr>
          <w:rFonts w:ascii="Times New Roman" w:hAnsi="Times New Roman"/>
          <w:sz w:val="24"/>
          <w:szCs w:val="24"/>
        </w:rPr>
        <w:t>g</w:t>
      </w:r>
      <w:r w:rsidR="003B6EDF" w:rsidRPr="00FD218B">
        <w:rPr>
          <w:rFonts w:ascii="Times New Roman" w:hAnsi="Times New Roman"/>
          <w:sz w:val="24"/>
          <w:szCs w:val="24"/>
        </w:rPr>
        <w:t xml:space="preserve">racilis </w:t>
      </w:r>
      <w:r w:rsidR="00FD218B" w:rsidRPr="00FD218B">
        <w:rPr>
          <w:rFonts w:ascii="Times New Roman" w:hAnsi="Times New Roman"/>
          <w:sz w:val="24"/>
          <w:szCs w:val="24"/>
        </w:rPr>
        <w:t xml:space="preserve">muscle. </w:t>
      </w:r>
      <w:r w:rsidR="00AB5858">
        <w:rPr>
          <w:rFonts w:ascii="Times New Roman" w:hAnsi="Times New Roman"/>
          <w:sz w:val="24"/>
          <w:szCs w:val="24"/>
        </w:rPr>
        <w:t xml:space="preserve"> </w:t>
      </w:r>
      <w:r w:rsidR="00FD218B" w:rsidRPr="00FD218B">
        <w:rPr>
          <w:rFonts w:ascii="Times New Roman" w:hAnsi="Times New Roman"/>
          <w:sz w:val="24"/>
          <w:szCs w:val="24"/>
        </w:rPr>
        <w:t>P</w:t>
      </w:r>
      <w:r>
        <w:rPr>
          <w:rFonts w:ascii="Times New Roman" w:hAnsi="Times New Roman"/>
          <w:sz w:val="24"/>
          <w:szCs w:val="24"/>
        </w:rPr>
        <w:t>lace</w:t>
      </w:r>
      <w:r w:rsidR="00FD218B" w:rsidRPr="00FD218B">
        <w:rPr>
          <w:rFonts w:ascii="Times New Roman" w:hAnsi="Times New Roman"/>
          <w:sz w:val="24"/>
          <w:szCs w:val="24"/>
        </w:rPr>
        <w:t xml:space="preserve"> a heat lamp above the mouse body to maintain the core body temperature at 37</w:t>
      </w:r>
      <w:r w:rsidR="00FD218B" w:rsidRPr="00FD218B">
        <w:rPr>
          <w:rFonts w:ascii="Times New Roman" w:hAnsi="Times New Roman"/>
          <w:sz w:val="24"/>
          <w:szCs w:val="24"/>
          <w:vertAlign w:val="superscript"/>
        </w:rPr>
        <w:t>o</w:t>
      </w:r>
      <w:r w:rsidR="00FD218B" w:rsidRPr="00FD218B">
        <w:rPr>
          <w:rFonts w:ascii="Times New Roman" w:hAnsi="Times New Roman"/>
          <w:sz w:val="24"/>
          <w:szCs w:val="24"/>
        </w:rPr>
        <w:t xml:space="preserve">C. </w:t>
      </w:r>
      <w:r w:rsidR="00AB5858">
        <w:rPr>
          <w:rFonts w:ascii="Times New Roman" w:hAnsi="Times New Roman"/>
          <w:sz w:val="24"/>
          <w:szCs w:val="24"/>
        </w:rPr>
        <w:t xml:space="preserve"> </w:t>
      </w:r>
      <w:r w:rsidR="00FD218B" w:rsidRPr="00FD218B">
        <w:rPr>
          <w:rFonts w:ascii="Times New Roman" w:hAnsi="Times New Roman"/>
          <w:sz w:val="24"/>
          <w:szCs w:val="24"/>
        </w:rPr>
        <w:t xml:space="preserve">Constantly superfuse </w:t>
      </w:r>
      <w:r>
        <w:rPr>
          <w:rFonts w:ascii="Times New Roman" w:hAnsi="Times New Roman"/>
          <w:sz w:val="24"/>
          <w:szCs w:val="24"/>
        </w:rPr>
        <w:t>all</w:t>
      </w:r>
      <w:r w:rsidR="00FD218B" w:rsidRPr="00FD218B">
        <w:rPr>
          <w:rFonts w:ascii="Times New Roman" w:hAnsi="Times New Roman"/>
          <w:sz w:val="24"/>
          <w:szCs w:val="24"/>
        </w:rPr>
        <w:t xml:space="preserve"> exposed muscles with Ringer’s buffer</w:t>
      </w:r>
      <w:r w:rsidR="003B6EDF">
        <w:rPr>
          <w:rFonts w:ascii="Times New Roman" w:hAnsi="Times New Roman"/>
          <w:sz w:val="24"/>
          <w:szCs w:val="24"/>
        </w:rPr>
        <w:t>.</w:t>
      </w:r>
      <w:r w:rsidR="00FD218B" w:rsidRPr="00FD218B">
        <w:rPr>
          <w:rFonts w:ascii="Times New Roman" w:hAnsi="Times New Roman"/>
          <w:sz w:val="24"/>
          <w:szCs w:val="24"/>
        </w:rPr>
        <w:t xml:space="preserve"> </w:t>
      </w:r>
      <w:r w:rsidR="003B6EDF">
        <w:rPr>
          <w:rFonts w:ascii="Times New Roman" w:hAnsi="Times New Roman"/>
          <w:sz w:val="24"/>
          <w:szCs w:val="24"/>
        </w:rPr>
        <w:t xml:space="preserve"> Drain</w:t>
      </w:r>
      <w:r w:rsidR="00FD218B" w:rsidRPr="00FD218B">
        <w:rPr>
          <w:rFonts w:ascii="Times New Roman" w:hAnsi="Times New Roman"/>
          <w:sz w:val="24"/>
          <w:szCs w:val="24"/>
        </w:rPr>
        <w:t xml:space="preserve"> excess buffer through a vacuum line.</w:t>
      </w:r>
    </w:p>
    <w:p w:rsidR="00FD218B" w:rsidRPr="00FD218B" w:rsidRDefault="00FD218B" w:rsidP="008806EA">
      <w:pPr>
        <w:spacing w:after="0" w:line="240" w:lineRule="auto"/>
        <w:ind w:left="270"/>
        <w:rPr>
          <w:rFonts w:ascii="Times New Roman" w:hAnsi="Times New Roman"/>
          <w:sz w:val="24"/>
          <w:szCs w:val="24"/>
        </w:rPr>
      </w:pPr>
    </w:p>
    <w:p w:rsidR="00FD218B" w:rsidRPr="00FD218B" w:rsidRDefault="00D54F7D" w:rsidP="008806EA">
      <w:pPr>
        <w:numPr>
          <w:ilvl w:val="0"/>
          <w:numId w:val="2"/>
        </w:numPr>
        <w:tabs>
          <w:tab w:val="clear" w:pos="360"/>
          <w:tab w:val="num" w:pos="270"/>
        </w:tabs>
        <w:spacing w:after="0" w:line="240" w:lineRule="auto"/>
        <w:ind w:left="270" w:hanging="270"/>
        <w:rPr>
          <w:rFonts w:ascii="Times New Roman" w:hAnsi="Times New Roman"/>
          <w:sz w:val="24"/>
          <w:szCs w:val="24"/>
        </w:rPr>
      </w:pPr>
      <w:r>
        <w:rPr>
          <w:rFonts w:ascii="Times New Roman" w:hAnsi="Times New Roman"/>
          <w:sz w:val="24"/>
          <w:szCs w:val="24"/>
        </w:rPr>
        <w:t>E</w:t>
      </w:r>
      <w:r w:rsidRPr="00FD218B">
        <w:rPr>
          <w:rFonts w:ascii="Times New Roman" w:hAnsi="Times New Roman"/>
          <w:sz w:val="24"/>
          <w:szCs w:val="24"/>
        </w:rPr>
        <w:t xml:space="preserve">xpose </w:t>
      </w:r>
      <w:r w:rsidR="00FD218B" w:rsidRPr="00FD218B">
        <w:rPr>
          <w:rFonts w:ascii="Times New Roman" w:hAnsi="Times New Roman"/>
          <w:sz w:val="24"/>
          <w:szCs w:val="24"/>
        </w:rPr>
        <w:t xml:space="preserve">the distal TA tendon and the extensor ligament </w:t>
      </w:r>
      <w:r>
        <w:rPr>
          <w:rFonts w:ascii="Times New Roman" w:hAnsi="Times New Roman"/>
          <w:sz w:val="24"/>
          <w:szCs w:val="24"/>
        </w:rPr>
        <w:t xml:space="preserve">under </w:t>
      </w:r>
      <w:r w:rsidRPr="00FD218B">
        <w:rPr>
          <w:rFonts w:ascii="Times New Roman" w:hAnsi="Times New Roman"/>
          <w:sz w:val="24"/>
          <w:szCs w:val="24"/>
        </w:rPr>
        <w:t xml:space="preserve">a stereomicroscope </w:t>
      </w:r>
      <w:r w:rsidR="00FD218B" w:rsidRPr="00FD218B">
        <w:rPr>
          <w:rFonts w:ascii="Times New Roman" w:hAnsi="Times New Roman"/>
          <w:sz w:val="24"/>
          <w:szCs w:val="24"/>
        </w:rPr>
        <w:t xml:space="preserve">by dissecting the skin toward the foot.  Gently remove the fascia </w:t>
      </w:r>
      <w:r w:rsidR="007352A5">
        <w:rPr>
          <w:rFonts w:ascii="Times New Roman" w:hAnsi="Times New Roman"/>
          <w:sz w:val="24"/>
          <w:szCs w:val="24"/>
        </w:rPr>
        <w:t>covering</w:t>
      </w:r>
      <w:r w:rsidR="00FD218B" w:rsidRPr="00FD218B">
        <w:rPr>
          <w:rFonts w:ascii="Times New Roman" w:hAnsi="Times New Roman"/>
          <w:sz w:val="24"/>
          <w:szCs w:val="24"/>
        </w:rPr>
        <w:t xml:space="preserve"> the TA muscle</w:t>
      </w:r>
      <w:r>
        <w:rPr>
          <w:rFonts w:ascii="Times New Roman" w:hAnsi="Times New Roman"/>
          <w:sz w:val="24"/>
          <w:szCs w:val="24"/>
        </w:rPr>
        <w:t xml:space="preserve">. </w:t>
      </w:r>
      <w:r w:rsidR="00FD218B" w:rsidRPr="00FD218B">
        <w:rPr>
          <w:rFonts w:ascii="Times New Roman" w:hAnsi="Times New Roman"/>
          <w:sz w:val="24"/>
          <w:szCs w:val="24"/>
        </w:rPr>
        <w:t xml:space="preserve"> </w:t>
      </w:r>
      <w:r>
        <w:rPr>
          <w:rFonts w:ascii="Times New Roman" w:hAnsi="Times New Roman"/>
          <w:sz w:val="24"/>
          <w:szCs w:val="24"/>
        </w:rPr>
        <w:t>C</w:t>
      </w:r>
      <w:r w:rsidR="00FD218B" w:rsidRPr="00FD218B">
        <w:rPr>
          <w:rFonts w:ascii="Times New Roman" w:hAnsi="Times New Roman"/>
          <w:sz w:val="24"/>
          <w:szCs w:val="24"/>
        </w:rPr>
        <w:t>ut the extensor ligament to release the distal TA tendon.</w:t>
      </w:r>
    </w:p>
    <w:p w:rsidR="00FD218B" w:rsidRPr="00FD218B" w:rsidRDefault="00FD218B" w:rsidP="008806EA">
      <w:pPr>
        <w:pStyle w:val="ListParagraph"/>
      </w:pPr>
    </w:p>
    <w:p w:rsidR="00FD218B" w:rsidRPr="00FD218B" w:rsidRDefault="00FD218B" w:rsidP="008806EA">
      <w:pPr>
        <w:numPr>
          <w:ilvl w:val="0"/>
          <w:numId w:val="2"/>
        </w:numPr>
        <w:tabs>
          <w:tab w:val="clear" w:pos="360"/>
          <w:tab w:val="num" w:pos="270"/>
        </w:tabs>
        <w:spacing w:after="0" w:line="240" w:lineRule="auto"/>
        <w:ind w:left="270" w:hanging="270"/>
        <w:rPr>
          <w:rFonts w:ascii="Times New Roman" w:hAnsi="Times New Roman"/>
          <w:sz w:val="24"/>
          <w:szCs w:val="24"/>
        </w:rPr>
      </w:pPr>
      <w:r w:rsidRPr="00FD218B">
        <w:rPr>
          <w:rFonts w:ascii="Times New Roman" w:hAnsi="Times New Roman"/>
          <w:sz w:val="24"/>
          <w:szCs w:val="24"/>
        </w:rPr>
        <w:t xml:space="preserve">Cut the distal TA tendon and use it to peel off the TA muscle.  </w:t>
      </w:r>
      <w:r w:rsidR="00AB5858">
        <w:rPr>
          <w:rFonts w:ascii="Times New Roman" w:hAnsi="Times New Roman"/>
          <w:sz w:val="24"/>
          <w:szCs w:val="24"/>
        </w:rPr>
        <w:t xml:space="preserve"> </w:t>
      </w:r>
      <w:r w:rsidRPr="00FD218B">
        <w:rPr>
          <w:rFonts w:ascii="Times New Roman" w:hAnsi="Times New Roman"/>
          <w:sz w:val="24"/>
          <w:szCs w:val="24"/>
        </w:rPr>
        <w:t xml:space="preserve">Carefully remove the TA muscle at its proximal attachment. </w:t>
      </w:r>
      <w:r w:rsidR="00C7411E">
        <w:rPr>
          <w:rFonts w:ascii="Times New Roman" w:hAnsi="Times New Roman"/>
          <w:sz w:val="24"/>
          <w:szCs w:val="24"/>
        </w:rPr>
        <w:t xml:space="preserve"> </w:t>
      </w:r>
      <w:r w:rsidRPr="00FD218B">
        <w:rPr>
          <w:rFonts w:ascii="Times New Roman" w:hAnsi="Times New Roman"/>
          <w:sz w:val="24"/>
          <w:szCs w:val="24"/>
        </w:rPr>
        <w:t xml:space="preserve">Place a thin piece of </w:t>
      </w:r>
      <w:r w:rsidR="00D54F7D" w:rsidRPr="00FD218B">
        <w:rPr>
          <w:rFonts w:ascii="Times New Roman" w:hAnsi="Times New Roman"/>
          <w:sz w:val="24"/>
          <w:szCs w:val="24"/>
        </w:rPr>
        <w:t xml:space="preserve">Ringer’s buffer soaked </w:t>
      </w:r>
      <w:r w:rsidRPr="00FD218B">
        <w:rPr>
          <w:rFonts w:ascii="Times New Roman" w:hAnsi="Times New Roman"/>
          <w:sz w:val="24"/>
          <w:szCs w:val="24"/>
        </w:rPr>
        <w:t xml:space="preserve">cotton next to the EDL muscle to absorb bleeding caused by the rupture of the TA </w:t>
      </w:r>
      <w:r w:rsidR="00C655E1">
        <w:rPr>
          <w:rFonts w:ascii="Times New Roman" w:hAnsi="Times New Roman"/>
          <w:sz w:val="24"/>
          <w:szCs w:val="24"/>
        </w:rPr>
        <w:t xml:space="preserve">muscle </w:t>
      </w:r>
      <w:r w:rsidRPr="00FD218B">
        <w:rPr>
          <w:rFonts w:ascii="Times New Roman" w:hAnsi="Times New Roman"/>
          <w:sz w:val="24"/>
          <w:szCs w:val="24"/>
        </w:rPr>
        <w:t xml:space="preserve">vasculature. </w:t>
      </w:r>
      <w:r w:rsidR="00AB5858">
        <w:rPr>
          <w:rFonts w:ascii="Times New Roman" w:hAnsi="Times New Roman"/>
          <w:sz w:val="24"/>
          <w:szCs w:val="24"/>
        </w:rPr>
        <w:t xml:space="preserve"> </w:t>
      </w:r>
      <w:r w:rsidRPr="00FD218B">
        <w:rPr>
          <w:rFonts w:ascii="Times New Roman" w:hAnsi="Times New Roman"/>
          <w:sz w:val="24"/>
          <w:szCs w:val="24"/>
        </w:rPr>
        <w:t>Use the vacuum line to remove excess buffer and blood.</w:t>
      </w:r>
    </w:p>
    <w:p w:rsidR="00FD218B" w:rsidRPr="00FD218B" w:rsidRDefault="00FD218B" w:rsidP="008806EA">
      <w:pPr>
        <w:spacing w:after="0" w:line="240" w:lineRule="auto"/>
        <w:ind w:left="270"/>
        <w:rPr>
          <w:rFonts w:ascii="Times New Roman" w:hAnsi="Times New Roman"/>
          <w:sz w:val="24"/>
          <w:szCs w:val="24"/>
        </w:rPr>
      </w:pPr>
    </w:p>
    <w:p w:rsidR="00FD218B" w:rsidRPr="00FD218B" w:rsidRDefault="00FD218B" w:rsidP="008806EA">
      <w:pPr>
        <w:numPr>
          <w:ilvl w:val="0"/>
          <w:numId w:val="2"/>
        </w:numPr>
        <w:tabs>
          <w:tab w:val="clear" w:pos="360"/>
          <w:tab w:val="num" w:pos="270"/>
        </w:tabs>
        <w:spacing w:after="0" w:line="240" w:lineRule="auto"/>
        <w:ind w:left="270" w:hanging="270"/>
        <w:rPr>
          <w:rFonts w:ascii="Times New Roman" w:hAnsi="Times New Roman"/>
          <w:sz w:val="24"/>
          <w:szCs w:val="24"/>
        </w:rPr>
      </w:pPr>
      <w:r w:rsidRPr="00FD218B">
        <w:rPr>
          <w:rFonts w:ascii="Times New Roman" w:hAnsi="Times New Roman"/>
          <w:sz w:val="24"/>
          <w:szCs w:val="24"/>
        </w:rPr>
        <w:t xml:space="preserve">Tie a double square knots followed by a loop knot using </w:t>
      </w:r>
      <w:r w:rsidR="00D54F7D">
        <w:rPr>
          <w:rFonts w:ascii="Times New Roman" w:hAnsi="Times New Roman"/>
          <w:sz w:val="24"/>
          <w:szCs w:val="24"/>
        </w:rPr>
        <w:t xml:space="preserve">a </w:t>
      </w:r>
      <w:r w:rsidRPr="00FD218B">
        <w:rPr>
          <w:rFonts w:ascii="Times New Roman" w:hAnsi="Times New Roman"/>
          <w:sz w:val="24"/>
          <w:szCs w:val="24"/>
        </w:rPr>
        <w:t xml:space="preserve">bread silk suture </w:t>
      </w:r>
      <w:r w:rsidR="00C516F3">
        <w:rPr>
          <w:rFonts w:ascii="Times New Roman" w:hAnsi="Times New Roman"/>
          <w:sz w:val="24"/>
          <w:szCs w:val="24"/>
        </w:rPr>
        <w:t>at</w:t>
      </w:r>
      <w:r w:rsidR="008A3107">
        <w:rPr>
          <w:rFonts w:ascii="Times New Roman" w:hAnsi="Times New Roman"/>
          <w:sz w:val="24"/>
          <w:szCs w:val="24"/>
        </w:rPr>
        <w:t xml:space="preserve"> the muscle tendon junction (</w:t>
      </w:r>
      <w:r w:rsidR="008A3107" w:rsidRPr="00FD218B">
        <w:rPr>
          <w:rFonts w:ascii="Times New Roman" w:hAnsi="Times New Roman"/>
          <w:sz w:val="24"/>
          <w:szCs w:val="24"/>
        </w:rPr>
        <w:t>MTJ</w:t>
      </w:r>
      <w:r w:rsidR="008A3107">
        <w:rPr>
          <w:rFonts w:ascii="Times New Roman" w:hAnsi="Times New Roman"/>
          <w:sz w:val="24"/>
          <w:szCs w:val="24"/>
        </w:rPr>
        <w:t>)</w:t>
      </w:r>
      <w:r w:rsidR="008A3107" w:rsidRPr="00FD218B">
        <w:rPr>
          <w:rFonts w:ascii="Times New Roman" w:hAnsi="Times New Roman"/>
          <w:sz w:val="24"/>
          <w:szCs w:val="24"/>
        </w:rPr>
        <w:t xml:space="preserve"> </w:t>
      </w:r>
      <w:r w:rsidR="008A3107">
        <w:rPr>
          <w:rFonts w:ascii="Times New Roman" w:hAnsi="Times New Roman"/>
          <w:sz w:val="24"/>
          <w:szCs w:val="24"/>
        </w:rPr>
        <w:t>of</w:t>
      </w:r>
      <w:r w:rsidR="00D54F7D">
        <w:rPr>
          <w:rFonts w:ascii="Times New Roman" w:hAnsi="Times New Roman"/>
          <w:sz w:val="24"/>
          <w:szCs w:val="24"/>
        </w:rPr>
        <w:t xml:space="preserve"> </w:t>
      </w:r>
      <w:r w:rsidRPr="00FD218B">
        <w:rPr>
          <w:rFonts w:ascii="Times New Roman" w:hAnsi="Times New Roman"/>
          <w:sz w:val="24"/>
          <w:szCs w:val="24"/>
        </w:rPr>
        <w:t xml:space="preserve">the </w:t>
      </w:r>
      <w:r w:rsidR="00D54F7D" w:rsidRPr="00FD218B">
        <w:rPr>
          <w:rFonts w:ascii="Times New Roman" w:hAnsi="Times New Roman"/>
          <w:sz w:val="24"/>
          <w:szCs w:val="24"/>
        </w:rPr>
        <w:t xml:space="preserve">distal EDL </w:t>
      </w:r>
      <w:r w:rsidR="00A61E20">
        <w:rPr>
          <w:rFonts w:ascii="Times New Roman" w:hAnsi="Times New Roman"/>
          <w:sz w:val="24"/>
          <w:szCs w:val="24"/>
        </w:rPr>
        <w:t>muscle</w:t>
      </w:r>
      <w:r w:rsidR="00D54F7D">
        <w:rPr>
          <w:rFonts w:ascii="Times New Roman" w:hAnsi="Times New Roman"/>
          <w:sz w:val="24"/>
          <w:szCs w:val="24"/>
        </w:rPr>
        <w:t xml:space="preserve"> </w:t>
      </w:r>
      <w:r w:rsidRPr="00FD218B">
        <w:rPr>
          <w:rFonts w:ascii="Times New Roman" w:hAnsi="Times New Roman"/>
          <w:sz w:val="24"/>
          <w:szCs w:val="24"/>
        </w:rPr>
        <w:t>(Fig.</w:t>
      </w:r>
      <w:r w:rsidR="00006BF1">
        <w:rPr>
          <w:rFonts w:ascii="Times New Roman" w:hAnsi="Times New Roman"/>
          <w:sz w:val="24"/>
          <w:szCs w:val="24"/>
        </w:rPr>
        <w:t xml:space="preserve"> 2)</w:t>
      </w:r>
      <w:r w:rsidRPr="00FD218B">
        <w:rPr>
          <w:rFonts w:ascii="Times New Roman" w:hAnsi="Times New Roman"/>
          <w:sz w:val="24"/>
          <w:szCs w:val="24"/>
        </w:rPr>
        <w:t xml:space="preserve">. </w:t>
      </w:r>
      <w:r w:rsidR="00AB5858">
        <w:rPr>
          <w:rFonts w:ascii="Times New Roman" w:hAnsi="Times New Roman"/>
          <w:sz w:val="24"/>
          <w:szCs w:val="24"/>
        </w:rPr>
        <w:t xml:space="preserve"> </w:t>
      </w:r>
      <w:r w:rsidRPr="00FD218B">
        <w:rPr>
          <w:rFonts w:ascii="Times New Roman" w:hAnsi="Times New Roman"/>
          <w:sz w:val="24"/>
          <w:szCs w:val="24"/>
        </w:rPr>
        <w:t xml:space="preserve">Make an incision in </w:t>
      </w:r>
      <w:r w:rsidR="00980887">
        <w:rPr>
          <w:rFonts w:ascii="Times New Roman" w:hAnsi="Times New Roman"/>
          <w:sz w:val="24"/>
          <w:szCs w:val="24"/>
        </w:rPr>
        <w:t xml:space="preserve">the </w:t>
      </w:r>
      <w:r w:rsidRPr="00FD218B">
        <w:rPr>
          <w:rFonts w:ascii="Times New Roman" w:hAnsi="Times New Roman"/>
          <w:sz w:val="24"/>
          <w:szCs w:val="24"/>
        </w:rPr>
        <w:t xml:space="preserve">distal portion of the </w:t>
      </w:r>
      <w:r w:rsidR="00DA48AF">
        <w:rPr>
          <w:rFonts w:ascii="Times New Roman" w:hAnsi="Times New Roman"/>
          <w:sz w:val="24"/>
          <w:szCs w:val="24"/>
        </w:rPr>
        <w:t>b</w:t>
      </w:r>
      <w:r w:rsidRPr="00FD218B">
        <w:rPr>
          <w:rFonts w:ascii="Times New Roman" w:hAnsi="Times New Roman"/>
          <w:sz w:val="24"/>
          <w:szCs w:val="24"/>
        </w:rPr>
        <w:t xml:space="preserve">iceps </w:t>
      </w:r>
      <w:r w:rsidR="00DA48AF">
        <w:rPr>
          <w:rFonts w:ascii="Times New Roman" w:hAnsi="Times New Roman"/>
          <w:sz w:val="24"/>
          <w:szCs w:val="24"/>
        </w:rPr>
        <w:t>f</w:t>
      </w:r>
      <w:r w:rsidRPr="00FD218B">
        <w:rPr>
          <w:rFonts w:ascii="Times New Roman" w:hAnsi="Times New Roman"/>
          <w:sz w:val="24"/>
          <w:szCs w:val="24"/>
        </w:rPr>
        <w:t xml:space="preserve">emoris muscle to expose the proximal </w:t>
      </w:r>
      <w:r w:rsidR="00DA48AF" w:rsidRPr="00FD218B">
        <w:rPr>
          <w:rFonts w:ascii="Times New Roman" w:hAnsi="Times New Roman"/>
          <w:sz w:val="24"/>
          <w:szCs w:val="24"/>
        </w:rPr>
        <w:t xml:space="preserve">EDL </w:t>
      </w:r>
      <w:r w:rsidR="00A61E20">
        <w:rPr>
          <w:rFonts w:ascii="Times New Roman" w:hAnsi="Times New Roman"/>
          <w:sz w:val="24"/>
          <w:szCs w:val="24"/>
        </w:rPr>
        <w:t>muscle</w:t>
      </w:r>
      <w:r w:rsidR="00980887">
        <w:rPr>
          <w:rFonts w:ascii="Times New Roman" w:hAnsi="Times New Roman"/>
          <w:sz w:val="24"/>
          <w:szCs w:val="24"/>
        </w:rPr>
        <w:t>.  R</w:t>
      </w:r>
      <w:r w:rsidRPr="00FD218B">
        <w:rPr>
          <w:rFonts w:ascii="Times New Roman" w:hAnsi="Times New Roman"/>
          <w:sz w:val="24"/>
          <w:szCs w:val="24"/>
        </w:rPr>
        <w:t xml:space="preserve">epeat the same </w:t>
      </w:r>
      <w:r w:rsidRPr="00FD218B">
        <w:rPr>
          <w:rFonts w:ascii="Times New Roman" w:hAnsi="Times New Roman"/>
          <w:sz w:val="24"/>
          <w:szCs w:val="24"/>
        </w:rPr>
        <w:lastRenderedPageBreak/>
        <w:t xml:space="preserve">set of knots </w:t>
      </w:r>
      <w:r w:rsidR="00980887">
        <w:rPr>
          <w:rFonts w:ascii="Times New Roman" w:hAnsi="Times New Roman"/>
          <w:sz w:val="24"/>
          <w:szCs w:val="24"/>
        </w:rPr>
        <w:t xml:space="preserve">(Fig. 2) </w:t>
      </w:r>
      <w:r w:rsidRPr="00FD218B">
        <w:rPr>
          <w:rFonts w:ascii="Times New Roman" w:hAnsi="Times New Roman"/>
          <w:sz w:val="24"/>
          <w:szCs w:val="24"/>
        </w:rPr>
        <w:t>at the MTJ of the proximal EDL tendon</w:t>
      </w:r>
      <w:r w:rsidR="00DA48AF">
        <w:rPr>
          <w:rFonts w:ascii="Times New Roman" w:hAnsi="Times New Roman"/>
          <w:sz w:val="24"/>
          <w:szCs w:val="24"/>
        </w:rPr>
        <w:t>.</w:t>
      </w:r>
      <w:r w:rsidR="00980887">
        <w:rPr>
          <w:rFonts w:ascii="Times New Roman" w:hAnsi="Times New Roman"/>
          <w:sz w:val="24"/>
          <w:szCs w:val="24"/>
        </w:rPr>
        <w:t xml:space="preserve"> </w:t>
      </w:r>
      <w:r w:rsidR="00A01766">
        <w:rPr>
          <w:rFonts w:ascii="Times New Roman" w:hAnsi="Times New Roman"/>
          <w:sz w:val="24"/>
          <w:szCs w:val="24"/>
        </w:rPr>
        <w:t xml:space="preserve"> </w:t>
      </w:r>
      <w:r w:rsidR="00DC165F" w:rsidRPr="008806EA">
        <w:rPr>
          <w:rFonts w:ascii="Times New Roman" w:hAnsi="Times New Roman"/>
          <w:sz w:val="24"/>
          <w:szCs w:val="24"/>
        </w:rPr>
        <w:t>Attach</w:t>
      </w:r>
      <w:r w:rsidR="0063508D" w:rsidRPr="008806EA">
        <w:rPr>
          <w:rFonts w:ascii="Times New Roman" w:hAnsi="Times New Roman"/>
          <w:sz w:val="24"/>
          <w:szCs w:val="24"/>
        </w:rPr>
        <w:t xml:space="preserve"> the lever arm hook to </w:t>
      </w:r>
      <w:r w:rsidR="00DC165F" w:rsidRPr="008806EA">
        <w:rPr>
          <w:rFonts w:ascii="Times New Roman" w:hAnsi="Times New Roman"/>
          <w:sz w:val="24"/>
          <w:szCs w:val="24"/>
        </w:rPr>
        <w:t xml:space="preserve">either </w:t>
      </w:r>
      <w:r w:rsidR="0063508D" w:rsidRPr="008806EA">
        <w:rPr>
          <w:rFonts w:ascii="Times New Roman" w:hAnsi="Times New Roman"/>
          <w:sz w:val="24"/>
          <w:szCs w:val="24"/>
        </w:rPr>
        <w:t xml:space="preserve">the proximal </w:t>
      </w:r>
      <w:r w:rsidR="00E73CCC" w:rsidRPr="00E73CCC">
        <w:rPr>
          <w:rFonts w:ascii="Times New Roman" w:hAnsi="Times New Roman"/>
          <w:sz w:val="24"/>
          <w:szCs w:val="24"/>
        </w:rPr>
        <w:t>or</w:t>
      </w:r>
      <w:r w:rsidR="0063508D" w:rsidRPr="008806EA">
        <w:rPr>
          <w:rFonts w:ascii="Times New Roman" w:hAnsi="Times New Roman"/>
          <w:sz w:val="24"/>
          <w:szCs w:val="24"/>
        </w:rPr>
        <w:t xml:space="preserve"> the distal </w:t>
      </w:r>
      <w:r w:rsidR="00DC165F" w:rsidRPr="008806EA">
        <w:rPr>
          <w:rFonts w:ascii="Times New Roman" w:hAnsi="Times New Roman"/>
          <w:sz w:val="24"/>
          <w:szCs w:val="24"/>
        </w:rPr>
        <w:t xml:space="preserve">knots </w:t>
      </w:r>
      <w:r w:rsidR="0063508D" w:rsidRPr="008806EA">
        <w:rPr>
          <w:rFonts w:ascii="Times New Roman" w:hAnsi="Times New Roman"/>
          <w:sz w:val="24"/>
          <w:szCs w:val="24"/>
        </w:rPr>
        <w:t>with a double square knot</w:t>
      </w:r>
      <w:r w:rsidR="00DC165F" w:rsidRPr="008806EA">
        <w:rPr>
          <w:rFonts w:ascii="Times New Roman" w:hAnsi="Times New Roman"/>
          <w:sz w:val="24"/>
          <w:szCs w:val="24"/>
        </w:rPr>
        <w:t xml:space="preserve"> using the same suture line</w:t>
      </w:r>
      <w:r w:rsidR="0063508D" w:rsidRPr="008806EA">
        <w:rPr>
          <w:rFonts w:ascii="Times New Roman" w:hAnsi="Times New Roman"/>
          <w:sz w:val="24"/>
          <w:szCs w:val="24"/>
        </w:rPr>
        <w:t xml:space="preserve">.  Cut </w:t>
      </w:r>
      <w:r w:rsidR="007352A5">
        <w:rPr>
          <w:rFonts w:ascii="Times New Roman" w:hAnsi="Times New Roman"/>
          <w:sz w:val="24"/>
          <w:szCs w:val="24"/>
        </w:rPr>
        <w:t xml:space="preserve">off </w:t>
      </w:r>
      <w:r w:rsidR="0063508D" w:rsidRPr="008806EA">
        <w:rPr>
          <w:rFonts w:ascii="Times New Roman" w:hAnsi="Times New Roman"/>
          <w:sz w:val="24"/>
          <w:szCs w:val="24"/>
        </w:rPr>
        <w:t>the remaining suture line.</w:t>
      </w:r>
    </w:p>
    <w:p w:rsidR="009D156F" w:rsidRDefault="009D156F" w:rsidP="009D156F">
      <w:pPr>
        <w:spacing w:after="0" w:line="240" w:lineRule="auto"/>
        <w:ind w:left="270"/>
        <w:rPr>
          <w:rFonts w:ascii="Times New Roman" w:hAnsi="Times New Roman"/>
          <w:sz w:val="24"/>
          <w:szCs w:val="24"/>
        </w:rPr>
      </w:pPr>
    </w:p>
    <w:p w:rsidR="004B73FA" w:rsidRDefault="004B73FA" w:rsidP="008806EA">
      <w:pPr>
        <w:numPr>
          <w:ilvl w:val="0"/>
          <w:numId w:val="2"/>
        </w:numPr>
        <w:tabs>
          <w:tab w:val="num" w:pos="270"/>
        </w:tabs>
        <w:spacing w:after="0" w:line="240" w:lineRule="auto"/>
        <w:ind w:left="270" w:hanging="270"/>
        <w:rPr>
          <w:rFonts w:ascii="Times New Roman" w:hAnsi="Times New Roman"/>
          <w:sz w:val="24"/>
          <w:szCs w:val="24"/>
        </w:rPr>
      </w:pPr>
      <w:r>
        <w:rPr>
          <w:rFonts w:ascii="Times New Roman" w:hAnsi="Times New Roman"/>
          <w:sz w:val="24"/>
          <w:szCs w:val="24"/>
        </w:rPr>
        <w:t>Cut</w:t>
      </w:r>
      <w:r w:rsidRPr="00FD218B">
        <w:rPr>
          <w:rFonts w:ascii="Times New Roman" w:hAnsi="Times New Roman"/>
          <w:sz w:val="24"/>
          <w:szCs w:val="24"/>
        </w:rPr>
        <w:t xml:space="preserve"> </w:t>
      </w:r>
      <w:r w:rsidR="00FD218B" w:rsidRPr="00FD218B">
        <w:rPr>
          <w:rFonts w:ascii="Times New Roman" w:hAnsi="Times New Roman"/>
          <w:sz w:val="24"/>
          <w:szCs w:val="24"/>
        </w:rPr>
        <w:t xml:space="preserve">the proximal </w:t>
      </w:r>
      <w:r>
        <w:rPr>
          <w:rFonts w:ascii="Times New Roman" w:hAnsi="Times New Roman"/>
          <w:sz w:val="24"/>
          <w:szCs w:val="24"/>
        </w:rPr>
        <w:t xml:space="preserve">EDL </w:t>
      </w:r>
      <w:r w:rsidR="00FD218B" w:rsidRPr="00FD218B">
        <w:rPr>
          <w:rFonts w:ascii="Times New Roman" w:hAnsi="Times New Roman"/>
          <w:sz w:val="24"/>
          <w:szCs w:val="24"/>
        </w:rPr>
        <w:t>tendon superior to the proximal suture</w:t>
      </w:r>
      <w:r>
        <w:rPr>
          <w:rFonts w:ascii="Times New Roman" w:hAnsi="Times New Roman"/>
          <w:sz w:val="24"/>
          <w:szCs w:val="24"/>
        </w:rPr>
        <w:t xml:space="preserve"> knot. </w:t>
      </w:r>
      <w:r w:rsidRPr="00FD218B">
        <w:rPr>
          <w:rFonts w:ascii="Times New Roman" w:hAnsi="Times New Roman"/>
          <w:sz w:val="24"/>
          <w:szCs w:val="24"/>
        </w:rPr>
        <w:t xml:space="preserve"> </w:t>
      </w:r>
      <w:r w:rsidR="00F171CC">
        <w:rPr>
          <w:rFonts w:ascii="Times New Roman" w:hAnsi="Times New Roman"/>
          <w:sz w:val="24"/>
          <w:szCs w:val="24"/>
        </w:rPr>
        <w:t>L</w:t>
      </w:r>
      <w:r w:rsidR="00FD218B" w:rsidRPr="00FD218B">
        <w:rPr>
          <w:rFonts w:ascii="Times New Roman" w:hAnsi="Times New Roman"/>
          <w:sz w:val="24"/>
          <w:szCs w:val="24"/>
        </w:rPr>
        <w:t xml:space="preserve">ift up the EDL muscle </w:t>
      </w:r>
      <w:r>
        <w:rPr>
          <w:rFonts w:ascii="Times New Roman" w:hAnsi="Times New Roman"/>
          <w:sz w:val="24"/>
          <w:szCs w:val="24"/>
        </w:rPr>
        <w:t>with</w:t>
      </w:r>
      <w:r w:rsidRPr="00FD218B">
        <w:rPr>
          <w:rFonts w:ascii="Times New Roman" w:hAnsi="Times New Roman"/>
          <w:sz w:val="24"/>
          <w:szCs w:val="24"/>
        </w:rPr>
        <w:t xml:space="preserve"> </w:t>
      </w:r>
      <w:r w:rsidR="00FD218B" w:rsidRPr="00FD218B">
        <w:rPr>
          <w:rFonts w:ascii="Times New Roman" w:hAnsi="Times New Roman"/>
          <w:sz w:val="24"/>
          <w:szCs w:val="24"/>
        </w:rPr>
        <w:t xml:space="preserve">the hook and cut the vasculature beneath the muscle. </w:t>
      </w:r>
      <w:r w:rsidR="00AB5858">
        <w:rPr>
          <w:rFonts w:ascii="Times New Roman" w:hAnsi="Times New Roman"/>
          <w:sz w:val="24"/>
          <w:szCs w:val="24"/>
        </w:rPr>
        <w:t xml:space="preserve"> </w:t>
      </w:r>
      <w:r>
        <w:rPr>
          <w:rFonts w:ascii="Times New Roman" w:hAnsi="Times New Roman"/>
          <w:sz w:val="24"/>
          <w:szCs w:val="24"/>
        </w:rPr>
        <w:t>C</w:t>
      </w:r>
      <w:r w:rsidR="00FD218B" w:rsidRPr="00FD218B">
        <w:rPr>
          <w:rFonts w:ascii="Times New Roman" w:hAnsi="Times New Roman"/>
          <w:sz w:val="24"/>
          <w:szCs w:val="24"/>
        </w:rPr>
        <w:t xml:space="preserve">ut the distal </w:t>
      </w:r>
      <w:r>
        <w:rPr>
          <w:rFonts w:ascii="Times New Roman" w:hAnsi="Times New Roman"/>
          <w:sz w:val="24"/>
          <w:szCs w:val="24"/>
        </w:rPr>
        <w:t xml:space="preserve">EDL </w:t>
      </w:r>
      <w:r w:rsidR="00FD218B" w:rsidRPr="00FD218B">
        <w:rPr>
          <w:rFonts w:ascii="Times New Roman" w:hAnsi="Times New Roman"/>
          <w:sz w:val="24"/>
          <w:szCs w:val="24"/>
        </w:rPr>
        <w:t>tendon inferior to the distal suture</w:t>
      </w:r>
      <w:r>
        <w:rPr>
          <w:rFonts w:ascii="Times New Roman" w:hAnsi="Times New Roman"/>
          <w:sz w:val="24"/>
          <w:szCs w:val="24"/>
        </w:rPr>
        <w:t xml:space="preserve"> knot</w:t>
      </w:r>
      <w:r w:rsidR="00DC165F">
        <w:rPr>
          <w:rFonts w:ascii="Times New Roman" w:hAnsi="Times New Roman"/>
          <w:sz w:val="24"/>
          <w:szCs w:val="24"/>
        </w:rPr>
        <w:t xml:space="preserve"> to </w:t>
      </w:r>
      <w:r w:rsidR="00F171CC">
        <w:rPr>
          <w:rFonts w:ascii="Times New Roman" w:hAnsi="Times New Roman"/>
          <w:sz w:val="24"/>
          <w:szCs w:val="24"/>
        </w:rPr>
        <w:t xml:space="preserve">remove the EDL muscle from the hind limb.  </w:t>
      </w:r>
      <w:r w:rsidR="00F171CC" w:rsidRPr="00FD218B">
        <w:rPr>
          <w:rFonts w:ascii="Times New Roman" w:hAnsi="Times New Roman"/>
          <w:sz w:val="24"/>
          <w:szCs w:val="24"/>
        </w:rPr>
        <w:t>Cover the exposed hind limb with a piece of Ringer’s buffer soaked cotton</w:t>
      </w:r>
      <w:r w:rsidR="00F171CC">
        <w:rPr>
          <w:rFonts w:ascii="Times New Roman" w:hAnsi="Times New Roman"/>
          <w:sz w:val="24"/>
          <w:szCs w:val="24"/>
        </w:rPr>
        <w:t>.</w:t>
      </w:r>
    </w:p>
    <w:p w:rsidR="004B73FA" w:rsidRDefault="004B73FA" w:rsidP="008806EA">
      <w:pPr>
        <w:spacing w:after="0" w:line="240" w:lineRule="auto"/>
        <w:rPr>
          <w:rFonts w:ascii="Times New Roman" w:hAnsi="Times New Roman"/>
          <w:sz w:val="24"/>
          <w:szCs w:val="24"/>
        </w:rPr>
      </w:pPr>
    </w:p>
    <w:p w:rsidR="00FD218B" w:rsidRPr="00FD218B" w:rsidRDefault="00DC165F" w:rsidP="008806EA">
      <w:pPr>
        <w:numPr>
          <w:ilvl w:val="0"/>
          <w:numId w:val="2"/>
        </w:numPr>
        <w:tabs>
          <w:tab w:val="clear" w:pos="360"/>
          <w:tab w:val="num" w:pos="270"/>
        </w:tabs>
        <w:spacing w:after="0" w:line="240" w:lineRule="auto"/>
        <w:ind w:left="270" w:hanging="270"/>
        <w:rPr>
          <w:rFonts w:ascii="Times New Roman" w:hAnsi="Times New Roman"/>
          <w:sz w:val="24"/>
          <w:szCs w:val="24"/>
        </w:rPr>
      </w:pPr>
      <w:r>
        <w:rPr>
          <w:rFonts w:ascii="Times New Roman" w:hAnsi="Times New Roman"/>
          <w:sz w:val="24"/>
          <w:szCs w:val="24"/>
        </w:rPr>
        <w:t>Attach</w:t>
      </w:r>
      <w:r w:rsidRPr="00FD218B">
        <w:rPr>
          <w:rFonts w:ascii="Times New Roman" w:hAnsi="Times New Roman"/>
          <w:sz w:val="24"/>
          <w:szCs w:val="24"/>
        </w:rPr>
        <w:t xml:space="preserve"> </w:t>
      </w:r>
      <w:r w:rsidR="00FD218B" w:rsidRPr="00FD218B">
        <w:rPr>
          <w:rFonts w:ascii="Times New Roman" w:hAnsi="Times New Roman"/>
          <w:sz w:val="24"/>
          <w:szCs w:val="24"/>
        </w:rPr>
        <w:t>the hook to the lever arm</w:t>
      </w:r>
      <w:r w:rsidR="004B73FA">
        <w:rPr>
          <w:rFonts w:ascii="Times New Roman" w:hAnsi="Times New Roman"/>
          <w:sz w:val="24"/>
          <w:szCs w:val="24"/>
        </w:rPr>
        <w:t xml:space="preserve">. </w:t>
      </w:r>
      <w:r w:rsidR="004B73FA" w:rsidRPr="00FD218B">
        <w:rPr>
          <w:rFonts w:ascii="Times New Roman" w:hAnsi="Times New Roman"/>
          <w:sz w:val="24"/>
          <w:szCs w:val="24"/>
        </w:rPr>
        <w:t xml:space="preserve"> </w:t>
      </w:r>
      <w:r w:rsidR="004B73FA">
        <w:rPr>
          <w:rFonts w:ascii="Times New Roman" w:hAnsi="Times New Roman"/>
          <w:sz w:val="24"/>
          <w:szCs w:val="24"/>
        </w:rPr>
        <w:t>A</w:t>
      </w:r>
      <w:r w:rsidR="004B73FA" w:rsidRPr="00FD218B">
        <w:rPr>
          <w:rFonts w:ascii="Times New Roman" w:hAnsi="Times New Roman"/>
          <w:sz w:val="24"/>
          <w:szCs w:val="24"/>
        </w:rPr>
        <w:t xml:space="preserve">lign </w:t>
      </w:r>
      <w:r w:rsidR="00FD218B" w:rsidRPr="00FD218B">
        <w:rPr>
          <w:rFonts w:ascii="Times New Roman" w:hAnsi="Times New Roman"/>
          <w:sz w:val="24"/>
          <w:szCs w:val="24"/>
        </w:rPr>
        <w:t>the muscle vertically between two electrodes</w:t>
      </w:r>
      <w:r w:rsidR="004B73FA">
        <w:rPr>
          <w:rFonts w:ascii="Times New Roman" w:hAnsi="Times New Roman"/>
          <w:sz w:val="24"/>
          <w:szCs w:val="24"/>
        </w:rPr>
        <w:t xml:space="preserve">. </w:t>
      </w:r>
      <w:r w:rsidR="00FD218B" w:rsidRPr="00FD218B">
        <w:rPr>
          <w:rFonts w:ascii="Times New Roman" w:hAnsi="Times New Roman"/>
          <w:sz w:val="24"/>
          <w:szCs w:val="24"/>
        </w:rPr>
        <w:t xml:space="preserve"> </w:t>
      </w:r>
      <w:r>
        <w:rPr>
          <w:rFonts w:ascii="Times New Roman" w:hAnsi="Times New Roman"/>
          <w:sz w:val="24"/>
          <w:szCs w:val="24"/>
        </w:rPr>
        <w:t>Secure</w:t>
      </w:r>
      <w:r w:rsidR="00FD218B" w:rsidRPr="00FD218B">
        <w:rPr>
          <w:rFonts w:ascii="Times New Roman" w:hAnsi="Times New Roman"/>
          <w:sz w:val="24"/>
          <w:szCs w:val="24"/>
        </w:rPr>
        <w:t xml:space="preserve"> the distal suture line to the fixed post. </w:t>
      </w:r>
      <w:r w:rsidR="00AB5858">
        <w:rPr>
          <w:rFonts w:ascii="Times New Roman" w:hAnsi="Times New Roman"/>
          <w:sz w:val="24"/>
          <w:szCs w:val="24"/>
        </w:rPr>
        <w:t xml:space="preserve"> </w:t>
      </w:r>
      <w:r w:rsidR="00FD218B" w:rsidRPr="00FD218B">
        <w:rPr>
          <w:rFonts w:ascii="Times New Roman" w:hAnsi="Times New Roman"/>
          <w:sz w:val="24"/>
          <w:szCs w:val="24"/>
        </w:rPr>
        <w:t xml:space="preserve">Lift </w:t>
      </w:r>
      <w:r w:rsidR="004B73FA">
        <w:rPr>
          <w:rFonts w:ascii="Times New Roman" w:hAnsi="Times New Roman"/>
          <w:sz w:val="24"/>
          <w:szCs w:val="24"/>
        </w:rPr>
        <w:t xml:space="preserve">up </w:t>
      </w:r>
      <w:r w:rsidR="00FD218B" w:rsidRPr="00FD218B">
        <w:rPr>
          <w:rFonts w:ascii="Times New Roman" w:hAnsi="Times New Roman"/>
          <w:sz w:val="24"/>
          <w:szCs w:val="24"/>
        </w:rPr>
        <w:t xml:space="preserve">the tissue bath to submerge the muscle in Ringer’s buffer. </w:t>
      </w:r>
      <w:r w:rsidR="00AB5858">
        <w:rPr>
          <w:rFonts w:ascii="Times New Roman" w:hAnsi="Times New Roman"/>
          <w:sz w:val="24"/>
          <w:szCs w:val="24"/>
        </w:rPr>
        <w:t xml:space="preserve"> </w:t>
      </w:r>
      <w:r w:rsidR="00FD218B" w:rsidRPr="00FD218B">
        <w:rPr>
          <w:rFonts w:ascii="Times New Roman" w:hAnsi="Times New Roman"/>
          <w:sz w:val="24"/>
          <w:szCs w:val="24"/>
        </w:rPr>
        <w:t>Adjust the resting tension to 1.0 g using the dual coarse/fine translation stage and allow the muscle to equilibrate for at least 10 minutes.</w:t>
      </w:r>
    </w:p>
    <w:p w:rsidR="00FD218B" w:rsidRPr="00FD218B" w:rsidRDefault="00FD218B" w:rsidP="008806EA">
      <w:pPr>
        <w:spacing w:after="0" w:line="240" w:lineRule="auto"/>
        <w:ind w:left="270"/>
        <w:rPr>
          <w:rFonts w:ascii="Times New Roman" w:hAnsi="Times New Roman"/>
          <w:sz w:val="24"/>
          <w:szCs w:val="24"/>
        </w:rPr>
      </w:pPr>
    </w:p>
    <w:p w:rsidR="00FD218B"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 xml:space="preserve">1.3) Measuring the </w:t>
      </w:r>
      <w:r w:rsidR="006B79A0">
        <w:rPr>
          <w:rFonts w:ascii="Times New Roman" w:hAnsi="Times New Roman"/>
          <w:b/>
          <w:sz w:val="24"/>
          <w:szCs w:val="24"/>
        </w:rPr>
        <w:t>contractile and passive</w:t>
      </w:r>
      <w:r w:rsidRPr="00FD218B">
        <w:rPr>
          <w:rFonts w:ascii="Times New Roman" w:hAnsi="Times New Roman"/>
          <w:b/>
          <w:sz w:val="24"/>
          <w:szCs w:val="24"/>
        </w:rPr>
        <w:t xml:space="preserve"> properties of the EDL muscle</w:t>
      </w:r>
    </w:p>
    <w:p w:rsidR="00FD218B" w:rsidRPr="00FD218B" w:rsidRDefault="00FD218B" w:rsidP="008806EA">
      <w:pPr>
        <w:spacing w:after="0" w:line="240" w:lineRule="auto"/>
        <w:rPr>
          <w:rFonts w:ascii="Times New Roman" w:hAnsi="Times New Roman"/>
          <w:sz w:val="24"/>
          <w:szCs w:val="24"/>
        </w:rPr>
      </w:pPr>
      <w:r w:rsidRPr="00FD218B">
        <w:rPr>
          <w:rFonts w:ascii="Times New Roman" w:hAnsi="Times New Roman"/>
          <w:sz w:val="24"/>
          <w:szCs w:val="24"/>
        </w:rPr>
        <w:t xml:space="preserve">Use </w:t>
      </w:r>
      <w:r w:rsidR="006B79A0">
        <w:rPr>
          <w:rFonts w:ascii="Times New Roman" w:hAnsi="Times New Roman"/>
          <w:sz w:val="24"/>
          <w:szCs w:val="24"/>
        </w:rPr>
        <w:t>T</w:t>
      </w:r>
      <w:r w:rsidR="006B79A0" w:rsidRPr="00FD218B">
        <w:rPr>
          <w:rFonts w:ascii="Times New Roman" w:hAnsi="Times New Roman"/>
          <w:sz w:val="24"/>
          <w:szCs w:val="24"/>
        </w:rPr>
        <w:t xml:space="preserve">able </w:t>
      </w:r>
      <w:r w:rsidR="00006BF1">
        <w:rPr>
          <w:rFonts w:ascii="Times New Roman" w:hAnsi="Times New Roman"/>
          <w:sz w:val="24"/>
          <w:szCs w:val="24"/>
        </w:rPr>
        <w:t>2</w:t>
      </w:r>
      <w:r w:rsidRPr="00FD218B">
        <w:rPr>
          <w:rFonts w:ascii="Times New Roman" w:hAnsi="Times New Roman"/>
          <w:sz w:val="24"/>
          <w:szCs w:val="24"/>
        </w:rPr>
        <w:t xml:space="preserve"> to set </w:t>
      </w:r>
      <w:r w:rsidR="006B79A0">
        <w:rPr>
          <w:rFonts w:ascii="Times New Roman" w:hAnsi="Times New Roman"/>
          <w:sz w:val="24"/>
          <w:szCs w:val="24"/>
        </w:rPr>
        <w:t xml:space="preserve">up </w:t>
      </w:r>
      <w:r w:rsidRPr="00FD218B">
        <w:rPr>
          <w:rFonts w:ascii="Times New Roman" w:hAnsi="Times New Roman"/>
          <w:sz w:val="24"/>
          <w:szCs w:val="24"/>
        </w:rPr>
        <w:t xml:space="preserve">the parameters in the DMC software for each of the following measurements. </w:t>
      </w:r>
      <w:r w:rsidR="00A01766">
        <w:rPr>
          <w:rFonts w:ascii="Times New Roman" w:hAnsi="Times New Roman"/>
          <w:sz w:val="24"/>
          <w:szCs w:val="24"/>
        </w:rPr>
        <w:t xml:space="preserve"> </w:t>
      </w:r>
      <w:r w:rsidRPr="00FD218B">
        <w:rPr>
          <w:rFonts w:ascii="Times New Roman" w:hAnsi="Times New Roman"/>
          <w:sz w:val="24"/>
          <w:szCs w:val="24"/>
        </w:rPr>
        <w:t xml:space="preserve">Analyze </w:t>
      </w:r>
      <w:r w:rsidR="006B79A0">
        <w:rPr>
          <w:rFonts w:ascii="Times New Roman" w:hAnsi="Times New Roman"/>
          <w:sz w:val="24"/>
          <w:szCs w:val="24"/>
        </w:rPr>
        <w:t xml:space="preserve">the </w:t>
      </w:r>
      <w:r w:rsidRPr="00FD218B">
        <w:rPr>
          <w:rFonts w:ascii="Times New Roman" w:hAnsi="Times New Roman"/>
          <w:sz w:val="24"/>
          <w:szCs w:val="24"/>
        </w:rPr>
        <w:t>data using the dynamic muscle analysis (DMA) software.</w:t>
      </w:r>
    </w:p>
    <w:p w:rsidR="00FD218B" w:rsidRPr="00FD218B" w:rsidRDefault="00FD218B" w:rsidP="008806EA">
      <w:pPr>
        <w:spacing w:after="0" w:line="240" w:lineRule="auto"/>
        <w:rPr>
          <w:rFonts w:ascii="Times New Roman" w:hAnsi="Times New Roman"/>
          <w:b/>
          <w:sz w:val="24"/>
          <w:szCs w:val="24"/>
        </w:rPr>
      </w:pPr>
    </w:p>
    <w:p w:rsidR="00FD218B"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 xml:space="preserve">1.3.1) </w:t>
      </w:r>
      <w:r w:rsidR="008F128F">
        <w:rPr>
          <w:rFonts w:ascii="Times New Roman" w:hAnsi="Times New Roman"/>
          <w:b/>
          <w:sz w:val="24"/>
          <w:szCs w:val="24"/>
        </w:rPr>
        <w:t>Measuring the contractile</w:t>
      </w:r>
      <w:r w:rsidRPr="00FD218B">
        <w:rPr>
          <w:rFonts w:ascii="Times New Roman" w:hAnsi="Times New Roman"/>
          <w:b/>
          <w:sz w:val="24"/>
          <w:szCs w:val="24"/>
        </w:rPr>
        <w:t xml:space="preserve"> properties of the EDL muscle</w:t>
      </w:r>
    </w:p>
    <w:p w:rsidR="003D1926" w:rsidRDefault="003D1926" w:rsidP="008806EA">
      <w:pPr>
        <w:numPr>
          <w:ilvl w:val="0"/>
          <w:numId w:val="3"/>
        </w:numPr>
        <w:tabs>
          <w:tab w:val="clear" w:pos="360"/>
          <w:tab w:val="num" w:pos="270"/>
        </w:tabs>
        <w:spacing w:after="0" w:line="240" w:lineRule="auto"/>
        <w:ind w:left="270" w:hanging="270"/>
        <w:rPr>
          <w:rFonts w:ascii="Times New Roman" w:hAnsi="Times New Roman"/>
          <w:sz w:val="24"/>
          <w:szCs w:val="24"/>
        </w:rPr>
      </w:pPr>
      <w:r>
        <w:rPr>
          <w:rFonts w:ascii="Times New Roman" w:hAnsi="Times New Roman"/>
          <w:sz w:val="24"/>
          <w:szCs w:val="24"/>
        </w:rPr>
        <w:t xml:space="preserve">Stimulate the EDL muscle three times at 150Hz with 60 seconds apart to </w:t>
      </w:r>
      <w:r w:rsidR="00E75D8E">
        <w:rPr>
          <w:rFonts w:ascii="Times New Roman" w:hAnsi="Times New Roman"/>
          <w:sz w:val="24"/>
          <w:szCs w:val="24"/>
        </w:rPr>
        <w:t>stabilize</w:t>
      </w:r>
      <w:r>
        <w:rPr>
          <w:rFonts w:ascii="Times New Roman" w:hAnsi="Times New Roman"/>
          <w:sz w:val="24"/>
          <w:szCs w:val="24"/>
        </w:rPr>
        <w:t xml:space="preserve"> the muscle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&lt;EndNote&gt;&lt;Cite&gt;&lt;Author&gt;Grange&lt;/Author&gt;&lt;Year&gt;2002&lt;/Year&gt;&lt;RecNum&gt;3978&lt;/RecNum&gt;&lt;record&gt;&lt;rec-number&gt;3978&lt;/rec-number&gt;&lt;foreign-keys&gt;&lt;key app="EN" db-id="tapx5rpxd0x2s4exf2jxrrzhtaestpfe0vs0"&gt;3978&lt;/key&gt;&lt;/foreign-keys&gt;&lt;ref-type name="Journal Article"&gt;17&lt;/ref-type&gt;&lt;contributors&gt;&lt;authors&gt;&lt;author&gt;Grange, R. W.&lt;/author&gt;&lt;author&gt;Gainer, T. G.&lt;/author&gt;&lt;author&gt;Marschner, K. M.&lt;/author&gt;&lt;author&gt;Talmadge, R. J.&lt;/author&gt;&lt;author&gt;Stull, J. T.&lt;/author&gt;&lt;/authors&gt;&lt;/contributors&gt;&lt;titles&gt;&lt;title&gt;Fast-twitch skeletal muscles of dystrophic mouse pups are resistant to injury from acute mechanical stress&lt;/title&gt;&lt;secondary-title&gt;Am J Physiol Cell Physiol&lt;/secondary-title&gt;&lt;/titles&gt;&lt;periodical&gt;&lt;full-title&gt;Am J Physiol Cell Physiol&lt;/full-title&gt;&lt;/periodical&gt;&lt;pages&gt;C1090-101.&lt;/pages&gt;&lt;volume&gt;283&lt;/volume&gt;&lt;number&gt;4&lt;/number&gt;&lt;dates&gt;&lt;year&gt;2002&lt;/year&gt;&lt;/dates&gt;&lt;label&gt;22212932&lt;/label&gt;&lt;urls&gt;&lt;/urls&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8</w:t>
      </w:r>
      <w:r w:rsidR="00D174B6">
        <w:rPr>
          <w:rFonts w:ascii="Times New Roman" w:hAnsi="Times New Roman"/>
          <w:sz w:val="24"/>
          <w:szCs w:val="24"/>
        </w:rPr>
        <w:fldChar w:fldCharType="end"/>
      </w:r>
      <w:r>
        <w:rPr>
          <w:rFonts w:ascii="Times New Roman" w:hAnsi="Times New Roman"/>
          <w:sz w:val="24"/>
          <w:szCs w:val="24"/>
        </w:rPr>
        <w:t xml:space="preserve">. </w:t>
      </w:r>
    </w:p>
    <w:p w:rsidR="009D156F" w:rsidRDefault="009D156F" w:rsidP="009D156F">
      <w:pPr>
        <w:spacing w:after="0" w:line="240" w:lineRule="auto"/>
        <w:ind w:left="270"/>
        <w:rPr>
          <w:rFonts w:ascii="Times New Roman" w:hAnsi="Times New Roman"/>
          <w:sz w:val="24"/>
          <w:szCs w:val="24"/>
        </w:rPr>
      </w:pPr>
    </w:p>
    <w:p w:rsidR="00FD218B" w:rsidRPr="00FD218B" w:rsidRDefault="00FD218B" w:rsidP="008806EA">
      <w:pPr>
        <w:numPr>
          <w:ilvl w:val="0"/>
          <w:numId w:val="3"/>
        </w:numPr>
        <w:tabs>
          <w:tab w:val="num" w:pos="270"/>
        </w:tabs>
        <w:spacing w:after="0" w:line="240" w:lineRule="auto"/>
        <w:ind w:left="270" w:hanging="270"/>
        <w:rPr>
          <w:rFonts w:ascii="Times New Roman" w:hAnsi="Times New Roman"/>
          <w:sz w:val="24"/>
          <w:szCs w:val="24"/>
        </w:rPr>
      </w:pPr>
      <w:r w:rsidRPr="00FD218B">
        <w:rPr>
          <w:rFonts w:ascii="Times New Roman" w:hAnsi="Times New Roman"/>
          <w:sz w:val="24"/>
          <w:szCs w:val="24"/>
        </w:rPr>
        <w:t xml:space="preserve">Stimulate the EDL muscle at different </w:t>
      </w:r>
      <w:r w:rsidR="008F128F">
        <w:rPr>
          <w:rFonts w:ascii="Times New Roman" w:hAnsi="Times New Roman"/>
          <w:sz w:val="24"/>
          <w:szCs w:val="24"/>
        </w:rPr>
        <w:t xml:space="preserve">resting tensions </w:t>
      </w:r>
      <w:r w:rsidRPr="00FD218B">
        <w:rPr>
          <w:rFonts w:ascii="Times New Roman" w:hAnsi="Times New Roman"/>
          <w:sz w:val="24"/>
          <w:szCs w:val="24"/>
        </w:rPr>
        <w:t xml:space="preserve">to determine the optimal length (Lo). </w:t>
      </w:r>
      <w:r w:rsidR="00006BF1">
        <w:rPr>
          <w:rFonts w:ascii="Times New Roman" w:hAnsi="Times New Roman"/>
          <w:sz w:val="24"/>
          <w:szCs w:val="24"/>
        </w:rPr>
        <w:t xml:space="preserve"> </w:t>
      </w:r>
      <w:r w:rsidRPr="00FD218B">
        <w:rPr>
          <w:rFonts w:ascii="Times New Roman" w:hAnsi="Times New Roman"/>
          <w:sz w:val="24"/>
          <w:szCs w:val="24"/>
        </w:rPr>
        <w:t xml:space="preserve">The optimal length is </w:t>
      </w:r>
      <w:r w:rsidR="002F7DC3">
        <w:rPr>
          <w:rFonts w:ascii="Times New Roman" w:hAnsi="Times New Roman"/>
          <w:sz w:val="24"/>
          <w:szCs w:val="24"/>
        </w:rPr>
        <w:t xml:space="preserve">the </w:t>
      </w:r>
      <w:r w:rsidRPr="00FD218B">
        <w:rPr>
          <w:rFonts w:ascii="Times New Roman" w:hAnsi="Times New Roman"/>
          <w:sz w:val="24"/>
          <w:szCs w:val="24"/>
        </w:rPr>
        <w:t xml:space="preserve">length </w:t>
      </w:r>
      <w:r w:rsidR="006D7EA2">
        <w:rPr>
          <w:rFonts w:ascii="Times New Roman" w:hAnsi="Times New Roman"/>
          <w:sz w:val="24"/>
          <w:szCs w:val="24"/>
        </w:rPr>
        <w:t xml:space="preserve">at </w:t>
      </w:r>
      <w:r w:rsidR="00A074B9">
        <w:rPr>
          <w:rFonts w:ascii="Times New Roman" w:hAnsi="Times New Roman"/>
          <w:sz w:val="24"/>
          <w:szCs w:val="24"/>
        </w:rPr>
        <w:t xml:space="preserve">which </w:t>
      </w:r>
      <w:r w:rsidR="006D7EA2">
        <w:rPr>
          <w:rFonts w:ascii="Times New Roman" w:hAnsi="Times New Roman"/>
          <w:sz w:val="24"/>
          <w:szCs w:val="24"/>
        </w:rPr>
        <w:t xml:space="preserve">muscle </w:t>
      </w:r>
      <w:r w:rsidR="00A074B9">
        <w:rPr>
          <w:rFonts w:ascii="Times New Roman" w:hAnsi="Times New Roman"/>
          <w:sz w:val="24"/>
          <w:szCs w:val="24"/>
        </w:rPr>
        <w:t>develop</w:t>
      </w:r>
      <w:r w:rsidR="006D7EA2">
        <w:rPr>
          <w:rFonts w:ascii="Times New Roman" w:hAnsi="Times New Roman"/>
          <w:sz w:val="24"/>
          <w:szCs w:val="24"/>
        </w:rPr>
        <w:t>s</w:t>
      </w:r>
      <w:r w:rsidR="00A074B9">
        <w:rPr>
          <w:rFonts w:ascii="Times New Roman" w:hAnsi="Times New Roman"/>
          <w:sz w:val="24"/>
          <w:szCs w:val="24"/>
        </w:rPr>
        <w:t xml:space="preserve"> </w:t>
      </w:r>
      <w:r w:rsidRPr="00FD218B">
        <w:rPr>
          <w:rFonts w:ascii="Times New Roman" w:hAnsi="Times New Roman"/>
          <w:sz w:val="24"/>
          <w:szCs w:val="24"/>
        </w:rPr>
        <w:t xml:space="preserve">maximum twitch tension. </w:t>
      </w:r>
      <w:r w:rsidR="000227E9">
        <w:rPr>
          <w:rFonts w:ascii="Times New Roman" w:hAnsi="Times New Roman"/>
          <w:sz w:val="24"/>
          <w:szCs w:val="24"/>
        </w:rPr>
        <w:t xml:space="preserve"> </w:t>
      </w:r>
      <w:r w:rsidRPr="00FD218B">
        <w:rPr>
          <w:rFonts w:ascii="Times New Roman" w:hAnsi="Times New Roman"/>
          <w:sz w:val="24"/>
          <w:szCs w:val="24"/>
        </w:rPr>
        <w:t>Allow the muscle to relax for 2 minutes.</w:t>
      </w:r>
    </w:p>
    <w:p w:rsidR="00FD218B" w:rsidRPr="00FD218B" w:rsidRDefault="00FD218B" w:rsidP="008806EA">
      <w:pPr>
        <w:spacing w:after="0" w:line="240" w:lineRule="auto"/>
        <w:ind w:left="270"/>
        <w:rPr>
          <w:rFonts w:ascii="Times New Roman" w:hAnsi="Times New Roman"/>
          <w:sz w:val="24"/>
          <w:szCs w:val="24"/>
        </w:rPr>
      </w:pPr>
    </w:p>
    <w:p w:rsidR="00FD218B" w:rsidRPr="00FD218B" w:rsidRDefault="00FD218B" w:rsidP="008806EA">
      <w:pPr>
        <w:numPr>
          <w:ilvl w:val="0"/>
          <w:numId w:val="3"/>
        </w:numPr>
        <w:tabs>
          <w:tab w:val="clear" w:pos="360"/>
          <w:tab w:val="num" w:pos="270"/>
        </w:tabs>
        <w:spacing w:after="0" w:line="240" w:lineRule="auto"/>
        <w:ind w:left="270" w:hanging="270"/>
        <w:rPr>
          <w:rFonts w:ascii="Times New Roman" w:hAnsi="Times New Roman"/>
          <w:sz w:val="24"/>
          <w:szCs w:val="24"/>
          <w:u w:val="single"/>
        </w:rPr>
      </w:pPr>
      <w:r w:rsidRPr="00FD218B">
        <w:rPr>
          <w:rFonts w:ascii="Times New Roman" w:hAnsi="Times New Roman"/>
          <w:sz w:val="24"/>
          <w:szCs w:val="24"/>
        </w:rPr>
        <w:t xml:space="preserve">Adjust the </w:t>
      </w:r>
      <w:r w:rsidR="007D7C08">
        <w:rPr>
          <w:rFonts w:ascii="Times New Roman" w:hAnsi="Times New Roman"/>
          <w:sz w:val="24"/>
          <w:szCs w:val="24"/>
        </w:rPr>
        <w:t>resting tension</w:t>
      </w:r>
      <w:r w:rsidR="007D7C08" w:rsidRPr="00FD218B">
        <w:rPr>
          <w:rFonts w:ascii="Times New Roman" w:hAnsi="Times New Roman"/>
          <w:sz w:val="24"/>
          <w:szCs w:val="24"/>
        </w:rPr>
        <w:t xml:space="preserve"> </w:t>
      </w:r>
      <w:r w:rsidRPr="00FD218B">
        <w:rPr>
          <w:rFonts w:ascii="Times New Roman" w:hAnsi="Times New Roman"/>
          <w:sz w:val="24"/>
          <w:szCs w:val="24"/>
        </w:rPr>
        <w:t>to Lo</w:t>
      </w:r>
      <w:r w:rsidR="002F7DC3">
        <w:rPr>
          <w:rFonts w:ascii="Times New Roman" w:hAnsi="Times New Roman"/>
          <w:sz w:val="24"/>
          <w:szCs w:val="24"/>
        </w:rPr>
        <w:t xml:space="preserve">. </w:t>
      </w:r>
      <w:r w:rsidRPr="00FD218B">
        <w:rPr>
          <w:rFonts w:ascii="Times New Roman" w:hAnsi="Times New Roman"/>
          <w:sz w:val="24"/>
          <w:szCs w:val="24"/>
        </w:rPr>
        <w:t xml:space="preserve"> </w:t>
      </w:r>
      <w:r w:rsidR="002F7DC3">
        <w:rPr>
          <w:rFonts w:ascii="Times New Roman" w:hAnsi="Times New Roman"/>
          <w:sz w:val="24"/>
          <w:szCs w:val="24"/>
        </w:rPr>
        <w:t>M</w:t>
      </w:r>
      <w:r w:rsidRPr="00FD218B">
        <w:rPr>
          <w:rFonts w:ascii="Times New Roman" w:hAnsi="Times New Roman"/>
          <w:sz w:val="24"/>
          <w:szCs w:val="24"/>
        </w:rPr>
        <w:t>easure muscle force at single</w:t>
      </w:r>
      <w:r w:rsidR="008806EA">
        <w:rPr>
          <w:rFonts w:ascii="Times New Roman" w:hAnsi="Times New Roman"/>
          <w:sz w:val="24"/>
          <w:szCs w:val="24"/>
        </w:rPr>
        <w:t xml:space="preserve"> </w:t>
      </w:r>
      <w:r w:rsidRPr="00FD218B">
        <w:rPr>
          <w:rFonts w:ascii="Times New Roman" w:hAnsi="Times New Roman"/>
          <w:sz w:val="24"/>
          <w:szCs w:val="24"/>
        </w:rPr>
        <w:t>twitch</w:t>
      </w:r>
      <w:r w:rsidR="00006BF1">
        <w:rPr>
          <w:rFonts w:ascii="Times New Roman" w:hAnsi="Times New Roman"/>
          <w:sz w:val="24"/>
          <w:szCs w:val="24"/>
        </w:rPr>
        <w:t xml:space="preserve"> </w:t>
      </w:r>
      <w:r w:rsidR="002F7DC3">
        <w:rPr>
          <w:rFonts w:ascii="Times New Roman" w:hAnsi="Times New Roman"/>
          <w:sz w:val="24"/>
          <w:szCs w:val="24"/>
        </w:rPr>
        <w:t>stimulation</w:t>
      </w:r>
      <w:r w:rsidRPr="00FD218B">
        <w:rPr>
          <w:rFonts w:ascii="Times New Roman" w:hAnsi="Times New Roman"/>
          <w:sz w:val="24"/>
          <w:szCs w:val="24"/>
        </w:rPr>
        <w:t xml:space="preserve">. </w:t>
      </w:r>
      <w:r w:rsidR="005D2493">
        <w:rPr>
          <w:rFonts w:ascii="Times New Roman" w:hAnsi="Times New Roman"/>
          <w:sz w:val="24"/>
          <w:szCs w:val="24"/>
        </w:rPr>
        <w:t xml:space="preserve"> </w:t>
      </w:r>
      <w:r w:rsidR="00C46300">
        <w:rPr>
          <w:rFonts w:ascii="Times New Roman" w:hAnsi="Times New Roman"/>
          <w:sz w:val="24"/>
          <w:szCs w:val="24"/>
        </w:rPr>
        <w:t xml:space="preserve">Determine </w:t>
      </w:r>
      <w:r w:rsidR="00006BF1">
        <w:rPr>
          <w:rFonts w:ascii="Times New Roman" w:hAnsi="Times New Roman"/>
          <w:sz w:val="24"/>
          <w:szCs w:val="24"/>
        </w:rPr>
        <w:t xml:space="preserve">the </w:t>
      </w:r>
      <w:r w:rsidRPr="00FD218B">
        <w:rPr>
          <w:rFonts w:ascii="Times New Roman" w:hAnsi="Times New Roman"/>
          <w:sz w:val="24"/>
          <w:szCs w:val="24"/>
        </w:rPr>
        <w:t xml:space="preserve">absolute </w:t>
      </w:r>
      <w:r w:rsidR="00C46300">
        <w:rPr>
          <w:rFonts w:ascii="Times New Roman" w:hAnsi="Times New Roman"/>
          <w:sz w:val="24"/>
          <w:szCs w:val="24"/>
        </w:rPr>
        <w:t xml:space="preserve">twitch </w:t>
      </w:r>
      <w:r w:rsidR="008F6AD3">
        <w:rPr>
          <w:rFonts w:ascii="Times New Roman" w:hAnsi="Times New Roman"/>
          <w:sz w:val="24"/>
          <w:szCs w:val="24"/>
        </w:rPr>
        <w:t>force</w:t>
      </w:r>
      <w:r w:rsidR="00C46300">
        <w:rPr>
          <w:rFonts w:ascii="Times New Roman" w:hAnsi="Times New Roman"/>
          <w:sz w:val="24"/>
          <w:szCs w:val="24"/>
        </w:rPr>
        <w:t xml:space="preserve"> (</w:t>
      </w:r>
      <w:r w:rsidR="00006BF1">
        <w:rPr>
          <w:rFonts w:ascii="Times New Roman" w:hAnsi="Times New Roman"/>
          <w:sz w:val="24"/>
          <w:szCs w:val="24"/>
        </w:rPr>
        <w:t>Pt</w:t>
      </w:r>
      <w:r w:rsidR="00C46300">
        <w:rPr>
          <w:rFonts w:ascii="Times New Roman" w:hAnsi="Times New Roman"/>
          <w:sz w:val="24"/>
          <w:szCs w:val="24"/>
        </w:rPr>
        <w:t>),</w:t>
      </w:r>
      <w:r w:rsidR="00006BF1">
        <w:rPr>
          <w:rFonts w:ascii="Times New Roman" w:hAnsi="Times New Roman"/>
          <w:sz w:val="24"/>
          <w:szCs w:val="24"/>
        </w:rPr>
        <w:t xml:space="preserve"> </w:t>
      </w:r>
      <w:r w:rsidRPr="00FD218B">
        <w:rPr>
          <w:rFonts w:ascii="Times New Roman" w:hAnsi="Times New Roman"/>
          <w:sz w:val="24"/>
          <w:szCs w:val="24"/>
        </w:rPr>
        <w:t>time to peak tension (</w:t>
      </w:r>
      <w:r w:rsidR="00006BF1">
        <w:rPr>
          <w:rFonts w:ascii="Times New Roman" w:hAnsi="Times New Roman"/>
          <w:sz w:val="24"/>
          <w:szCs w:val="24"/>
        </w:rPr>
        <w:t xml:space="preserve">TPT) and </w:t>
      </w:r>
      <w:r w:rsidR="00C46300">
        <w:rPr>
          <w:rFonts w:ascii="Times New Roman" w:hAnsi="Times New Roman"/>
          <w:sz w:val="24"/>
          <w:szCs w:val="24"/>
        </w:rPr>
        <w:t xml:space="preserve">half </w:t>
      </w:r>
      <w:r w:rsidR="00006BF1">
        <w:rPr>
          <w:rFonts w:ascii="Times New Roman" w:hAnsi="Times New Roman"/>
          <w:sz w:val="24"/>
          <w:szCs w:val="24"/>
        </w:rPr>
        <w:t>relaxation time (</w:t>
      </w:r>
      <w:r w:rsidR="008F6AD3" w:rsidRPr="00FD218B">
        <w:rPr>
          <w:rFonts w:ascii="Times New Roman" w:hAnsi="Times New Roman"/>
          <w:sz w:val="24"/>
          <w:szCs w:val="24"/>
        </w:rPr>
        <w:t>½</w:t>
      </w:r>
      <w:r w:rsidR="008F6AD3">
        <w:rPr>
          <w:rFonts w:ascii="Times New Roman" w:hAnsi="Times New Roman"/>
          <w:sz w:val="24"/>
          <w:szCs w:val="24"/>
        </w:rPr>
        <w:t xml:space="preserve"> </w:t>
      </w:r>
      <w:r w:rsidR="00006BF1">
        <w:rPr>
          <w:rFonts w:ascii="Times New Roman" w:hAnsi="Times New Roman"/>
          <w:sz w:val="24"/>
          <w:szCs w:val="24"/>
        </w:rPr>
        <w:t xml:space="preserve">RT) of the Pt. </w:t>
      </w:r>
      <w:r w:rsidR="002F7DC3">
        <w:rPr>
          <w:rFonts w:ascii="Times New Roman" w:hAnsi="Times New Roman"/>
          <w:sz w:val="24"/>
          <w:szCs w:val="24"/>
        </w:rPr>
        <w:t xml:space="preserve"> </w:t>
      </w:r>
      <w:r w:rsidR="002F7DC3" w:rsidRPr="00FD218B">
        <w:rPr>
          <w:rFonts w:ascii="Times New Roman" w:hAnsi="Times New Roman"/>
          <w:sz w:val="24"/>
          <w:szCs w:val="24"/>
        </w:rPr>
        <w:t>Allow the muscle to relax for 2 minutes.</w:t>
      </w:r>
    </w:p>
    <w:p w:rsidR="00FD218B" w:rsidRPr="00FD218B" w:rsidRDefault="00FD218B" w:rsidP="008806EA">
      <w:pPr>
        <w:spacing w:after="0" w:line="240" w:lineRule="auto"/>
        <w:ind w:left="270"/>
        <w:rPr>
          <w:rFonts w:ascii="Times New Roman" w:hAnsi="Times New Roman"/>
          <w:sz w:val="24"/>
          <w:szCs w:val="24"/>
          <w:u w:val="single"/>
        </w:rPr>
      </w:pPr>
      <w:r w:rsidRPr="00FD218B">
        <w:rPr>
          <w:rFonts w:ascii="Times New Roman" w:hAnsi="Times New Roman"/>
          <w:sz w:val="24"/>
          <w:szCs w:val="24"/>
        </w:rPr>
        <w:t xml:space="preserve"> </w:t>
      </w:r>
    </w:p>
    <w:p w:rsidR="00FD218B" w:rsidRPr="00FD218B" w:rsidRDefault="00FD218B" w:rsidP="008806EA">
      <w:pPr>
        <w:numPr>
          <w:ilvl w:val="0"/>
          <w:numId w:val="3"/>
        </w:numPr>
        <w:tabs>
          <w:tab w:val="clear" w:pos="360"/>
          <w:tab w:val="num" w:pos="270"/>
        </w:tabs>
        <w:spacing w:after="0" w:line="240" w:lineRule="auto"/>
        <w:ind w:left="270" w:hanging="270"/>
        <w:rPr>
          <w:rFonts w:ascii="Times New Roman" w:hAnsi="Times New Roman"/>
          <w:sz w:val="24"/>
          <w:szCs w:val="24"/>
          <w:u w:val="single"/>
        </w:rPr>
      </w:pPr>
      <w:r w:rsidRPr="00FD218B">
        <w:rPr>
          <w:rFonts w:ascii="Times New Roman" w:hAnsi="Times New Roman"/>
          <w:sz w:val="24"/>
          <w:szCs w:val="24"/>
        </w:rPr>
        <w:t xml:space="preserve">Adjust the </w:t>
      </w:r>
      <w:r w:rsidR="007D7C08">
        <w:rPr>
          <w:rFonts w:ascii="Times New Roman" w:hAnsi="Times New Roman"/>
          <w:sz w:val="24"/>
          <w:szCs w:val="24"/>
        </w:rPr>
        <w:t>resting tension</w:t>
      </w:r>
      <w:r w:rsidR="005D2493" w:rsidRPr="00FD218B">
        <w:rPr>
          <w:rFonts w:ascii="Times New Roman" w:hAnsi="Times New Roman"/>
          <w:sz w:val="24"/>
          <w:szCs w:val="24"/>
        </w:rPr>
        <w:t xml:space="preserve"> </w:t>
      </w:r>
      <w:r w:rsidRPr="00FD218B">
        <w:rPr>
          <w:rFonts w:ascii="Times New Roman" w:hAnsi="Times New Roman"/>
          <w:sz w:val="24"/>
          <w:szCs w:val="24"/>
        </w:rPr>
        <w:t>to Lo</w:t>
      </w:r>
      <w:r w:rsidR="00C46300">
        <w:rPr>
          <w:rFonts w:ascii="Times New Roman" w:hAnsi="Times New Roman"/>
          <w:sz w:val="24"/>
          <w:szCs w:val="24"/>
        </w:rPr>
        <w:t xml:space="preserve">. </w:t>
      </w:r>
      <w:r w:rsidRPr="00FD218B">
        <w:rPr>
          <w:rFonts w:ascii="Times New Roman" w:hAnsi="Times New Roman"/>
          <w:sz w:val="24"/>
          <w:szCs w:val="24"/>
        </w:rPr>
        <w:t xml:space="preserve"> </w:t>
      </w:r>
      <w:r w:rsidR="00C46300">
        <w:rPr>
          <w:rFonts w:ascii="Times New Roman" w:hAnsi="Times New Roman"/>
          <w:sz w:val="24"/>
          <w:szCs w:val="24"/>
        </w:rPr>
        <w:t>M</w:t>
      </w:r>
      <w:r w:rsidRPr="00FD218B">
        <w:rPr>
          <w:rFonts w:ascii="Times New Roman" w:hAnsi="Times New Roman"/>
          <w:sz w:val="24"/>
          <w:szCs w:val="24"/>
        </w:rPr>
        <w:t xml:space="preserve">easure </w:t>
      </w:r>
      <w:r w:rsidR="00C46300">
        <w:rPr>
          <w:rFonts w:ascii="Times New Roman" w:hAnsi="Times New Roman"/>
          <w:sz w:val="24"/>
          <w:szCs w:val="24"/>
        </w:rPr>
        <w:t>tetanic</w:t>
      </w:r>
      <w:r w:rsidR="00C46300" w:rsidRPr="00FD218B">
        <w:rPr>
          <w:rFonts w:ascii="Times New Roman" w:hAnsi="Times New Roman"/>
          <w:sz w:val="24"/>
          <w:szCs w:val="24"/>
        </w:rPr>
        <w:t xml:space="preserve"> </w:t>
      </w:r>
      <w:r w:rsidRPr="00FD218B">
        <w:rPr>
          <w:rFonts w:ascii="Times New Roman" w:hAnsi="Times New Roman"/>
          <w:sz w:val="24"/>
          <w:szCs w:val="24"/>
        </w:rPr>
        <w:t xml:space="preserve">muscle force </w:t>
      </w:r>
      <w:r w:rsidR="00C46300">
        <w:rPr>
          <w:rFonts w:ascii="Times New Roman" w:hAnsi="Times New Roman"/>
          <w:sz w:val="24"/>
          <w:szCs w:val="24"/>
        </w:rPr>
        <w:t xml:space="preserve">generated </w:t>
      </w:r>
      <w:r w:rsidRPr="00FD218B">
        <w:rPr>
          <w:rFonts w:ascii="Times New Roman" w:hAnsi="Times New Roman"/>
          <w:sz w:val="24"/>
          <w:szCs w:val="24"/>
        </w:rPr>
        <w:t xml:space="preserve">at different </w:t>
      </w:r>
      <w:r w:rsidR="002F7DC3">
        <w:rPr>
          <w:rFonts w:ascii="Times New Roman" w:hAnsi="Times New Roman"/>
          <w:sz w:val="24"/>
          <w:szCs w:val="24"/>
        </w:rPr>
        <w:t xml:space="preserve">stimulation </w:t>
      </w:r>
      <w:r w:rsidRPr="00FD218B">
        <w:rPr>
          <w:rFonts w:ascii="Times New Roman" w:hAnsi="Times New Roman"/>
          <w:sz w:val="24"/>
          <w:szCs w:val="24"/>
        </w:rPr>
        <w:t xml:space="preserve">frequencies (50, </w:t>
      </w:r>
      <w:r w:rsidR="00AD620A">
        <w:rPr>
          <w:rFonts w:ascii="Times New Roman" w:hAnsi="Times New Roman"/>
          <w:sz w:val="24"/>
          <w:szCs w:val="24"/>
        </w:rPr>
        <w:t xml:space="preserve">80, </w:t>
      </w:r>
      <w:r w:rsidRPr="00FD218B">
        <w:rPr>
          <w:rFonts w:ascii="Times New Roman" w:hAnsi="Times New Roman"/>
          <w:sz w:val="24"/>
          <w:szCs w:val="24"/>
        </w:rPr>
        <w:t>100, 120,</w:t>
      </w:r>
      <w:r w:rsidR="00AD620A">
        <w:rPr>
          <w:rFonts w:ascii="Times New Roman" w:hAnsi="Times New Roman"/>
          <w:sz w:val="24"/>
          <w:szCs w:val="24"/>
        </w:rPr>
        <w:t xml:space="preserve"> 150 and</w:t>
      </w:r>
      <w:r w:rsidRPr="00FD218B">
        <w:rPr>
          <w:rFonts w:ascii="Times New Roman" w:hAnsi="Times New Roman"/>
          <w:sz w:val="24"/>
          <w:szCs w:val="24"/>
        </w:rPr>
        <w:t xml:space="preserve"> 200 Hz). </w:t>
      </w:r>
      <w:r w:rsidR="008F6AD3">
        <w:rPr>
          <w:rFonts w:ascii="Times New Roman" w:hAnsi="Times New Roman"/>
          <w:sz w:val="24"/>
          <w:szCs w:val="24"/>
        </w:rPr>
        <w:t xml:space="preserve"> Determine the </w:t>
      </w:r>
      <w:r w:rsidR="00B6664C">
        <w:rPr>
          <w:rFonts w:ascii="Times New Roman" w:hAnsi="Times New Roman"/>
          <w:sz w:val="24"/>
          <w:szCs w:val="24"/>
        </w:rPr>
        <w:t xml:space="preserve">absolute </w:t>
      </w:r>
      <w:r w:rsidR="000227E9">
        <w:rPr>
          <w:rFonts w:ascii="Times New Roman" w:hAnsi="Times New Roman"/>
          <w:sz w:val="24"/>
          <w:szCs w:val="24"/>
        </w:rPr>
        <w:t>maximal tetanic muscle force (Po) where muscle</w:t>
      </w:r>
      <w:r w:rsidR="00B6664C">
        <w:rPr>
          <w:rFonts w:ascii="Times New Roman" w:hAnsi="Times New Roman"/>
          <w:sz w:val="24"/>
          <w:szCs w:val="24"/>
        </w:rPr>
        <w:t xml:space="preserve"> force reaches </w:t>
      </w:r>
      <w:r w:rsidR="00F747EB">
        <w:rPr>
          <w:rFonts w:ascii="Times New Roman" w:hAnsi="Times New Roman"/>
          <w:sz w:val="24"/>
          <w:szCs w:val="24"/>
        </w:rPr>
        <w:t xml:space="preserve">the </w:t>
      </w:r>
      <w:r w:rsidR="00F747EB" w:rsidRPr="00FD218B">
        <w:rPr>
          <w:rFonts w:ascii="Times New Roman" w:hAnsi="Times New Roman"/>
          <w:sz w:val="24"/>
          <w:szCs w:val="24"/>
        </w:rPr>
        <w:t>maxim</w:t>
      </w:r>
      <w:r w:rsidR="00F747EB">
        <w:rPr>
          <w:rFonts w:ascii="Times New Roman" w:hAnsi="Times New Roman"/>
          <w:sz w:val="24"/>
          <w:szCs w:val="24"/>
        </w:rPr>
        <w:t>al</w:t>
      </w:r>
      <w:r w:rsidR="000227E9">
        <w:rPr>
          <w:rFonts w:ascii="Times New Roman" w:hAnsi="Times New Roman"/>
          <w:sz w:val="24"/>
          <w:szCs w:val="24"/>
        </w:rPr>
        <w:t xml:space="preserve">.  Measure the </w:t>
      </w:r>
      <w:r w:rsidR="008F6AD3" w:rsidRPr="00FD218B">
        <w:rPr>
          <w:rFonts w:ascii="Times New Roman" w:hAnsi="Times New Roman"/>
          <w:sz w:val="24"/>
          <w:szCs w:val="24"/>
        </w:rPr>
        <w:t xml:space="preserve">TPT and ½ RT </w:t>
      </w:r>
      <w:r w:rsidR="008F6AD3">
        <w:rPr>
          <w:rFonts w:ascii="Times New Roman" w:hAnsi="Times New Roman"/>
          <w:sz w:val="24"/>
          <w:szCs w:val="24"/>
        </w:rPr>
        <w:t xml:space="preserve">of </w:t>
      </w:r>
      <w:r w:rsidR="000227E9">
        <w:rPr>
          <w:rFonts w:ascii="Times New Roman" w:hAnsi="Times New Roman"/>
          <w:sz w:val="24"/>
          <w:szCs w:val="24"/>
        </w:rPr>
        <w:t>the Po</w:t>
      </w:r>
      <w:r w:rsidR="008F6AD3">
        <w:rPr>
          <w:rFonts w:ascii="Times New Roman" w:hAnsi="Times New Roman"/>
          <w:sz w:val="24"/>
          <w:szCs w:val="24"/>
        </w:rPr>
        <w:t xml:space="preserve">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&lt;EndNote&gt;&lt;Cite&gt;&lt;Author&gt;Hakim&lt;/Author&gt;&lt;Year&gt;2012&lt;/Year&gt;&lt;RecNum&gt;10517&lt;/RecNum&gt;&lt;record&gt;&lt;rec-number&gt;10517&lt;/rec-number&gt;&lt;foreign-keys&gt;&lt;key app="EN" db-id="tapx5rpxd0x2s4exf2jxrrzhtaestpfe0vs0"&gt;10517&lt;/key&gt;&lt;/foreign-keys&gt;&lt;ref-type name="Journal Article"&gt;17&lt;/ref-type&gt;&lt;contributors&gt;&lt;authors&gt;&lt;author&gt;Hakim, C. H.&lt;/author&gt;&lt;author&gt;Duan, D.&lt;/author&gt;&lt;/authors&gt;&lt;/contributors&gt;&lt;auth-address&gt;Department of Molecular Microbiology and Immunology, School of Medicine, University of Missouri, One Hospital Drive, Columbia, Missouri 65212, USA.&lt;/auth-address&gt;&lt;titles&gt;&lt;title&gt;Gender differences in contractile and passive properties of mdx extensor digitorum longus muscle&lt;/title&gt;&lt;secondary-title&gt;Muscle Nerve&lt;/secondary-title&gt;&lt;/titles&gt;&lt;periodical&gt;&lt;full-title&gt;Muscle Nerve&lt;/full-title&gt;&lt;/periodical&gt;&lt;pages&gt;250-6&lt;/pages&gt;&lt;volume&gt;45&lt;/volume&gt;&lt;number&gt;2&lt;/number&gt;&lt;edition&gt;2012/01/17&lt;/edition&gt;&lt;dates&gt;&lt;year&gt;2012&lt;/year&gt;&lt;pub-dates&gt;&lt;date&gt;Feb&lt;/date&gt;&lt;/pub-dates&gt;&lt;/dates&gt;&lt;isbn&gt;1097-4598 (Electronic)&amp;#xD;0148-639X (Linking)&lt;/isbn&gt;&lt;accession-num&gt;22246882&lt;/accession-num&gt;&lt;urls&gt;&lt;related-urls&gt;&lt;url&gt;http://www.ncbi.nlm.nih.gov/entrez/query.fcgi?cmd=Retrieve&amp;amp;db=PubMed&amp;amp;dopt=Citation&amp;amp;list_uids=22246882&lt;/url&gt;&lt;/related-urls&gt;&lt;/urls&gt;&lt;electronic-resource-num&gt;10.1002/mus.22275&lt;/electronic-resource-num&gt;&lt;language&gt;eng&lt;/language&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9</w:t>
      </w:r>
      <w:r w:rsidR="00D174B6">
        <w:rPr>
          <w:rFonts w:ascii="Times New Roman" w:hAnsi="Times New Roman"/>
          <w:sz w:val="24"/>
          <w:szCs w:val="24"/>
        </w:rPr>
        <w:fldChar w:fldCharType="end"/>
      </w:r>
      <w:r w:rsidR="008F6AD3">
        <w:rPr>
          <w:rFonts w:ascii="Times New Roman" w:hAnsi="Times New Roman"/>
          <w:sz w:val="24"/>
          <w:szCs w:val="24"/>
        </w:rPr>
        <w:t>.</w:t>
      </w:r>
    </w:p>
    <w:p w:rsidR="00FD218B" w:rsidRPr="00FD218B" w:rsidRDefault="00FD218B" w:rsidP="008806EA">
      <w:pPr>
        <w:spacing w:after="0" w:line="240" w:lineRule="auto"/>
        <w:ind w:left="270"/>
        <w:rPr>
          <w:rFonts w:ascii="Times New Roman" w:hAnsi="Times New Roman"/>
          <w:sz w:val="24"/>
          <w:szCs w:val="24"/>
          <w:u w:val="single"/>
        </w:rPr>
      </w:pPr>
    </w:p>
    <w:p w:rsidR="005D2493" w:rsidRPr="005D2493" w:rsidRDefault="00FD218B" w:rsidP="008806EA">
      <w:pPr>
        <w:numPr>
          <w:ilvl w:val="0"/>
          <w:numId w:val="3"/>
        </w:numPr>
        <w:tabs>
          <w:tab w:val="clear" w:pos="360"/>
          <w:tab w:val="num" w:pos="270"/>
        </w:tabs>
        <w:spacing w:after="0" w:line="240" w:lineRule="auto"/>
        <w:ind w:left="270" w:hanging="270"/>
        <w:rPr>
          <w:rFonts w:ascii="Times New Roman" w:hAnsi="Times New Roman"/>
          <w:sz w:val="24"/>
          <w:szCs w:val="24"/>
          <w:u w:val="single"/>
        </w:rPr>
      </w:pPr>
      <w:r w:rsidRPr="00FD218B">
        <w:rPr>
          <w:rFonts w:ascii="Times New Roman" w:hAnsi="Times New Roman"/>
          <w:sz w:val="24"/>
          <w:szCs w:val="24"/>
        </w:rPr>
        <w:t xml:space="preserve">Allow the muscle to relax for 5 minutes. </w:t>
      </w:r>
      <w:r w:rsidR="00006BF1">
        <w:rPr>
          <w:rFonts w:ascii="Times New Roman" w:hAnsi="Times New Roman"/>
          <w:sz w:val="24"/>
          <w:szCs w:val="24"/>
        </w:rPr>
        <w:t xml:space="preserve"> </w:t>
      </w:r>
      <w:r w:rsidRPr="00FD218B">
        <w:rPr>
          <w:rFonts w:ascii="Times New Roman" w:hAnsi="Times New Roman"/>
          <w:sz w:val="24"/>
          <w:szCs w:val="24"/>
        </w:rPr>
        <w:t xml:space="preserve">Adjust the </w:t>
      </w:r>
      <w:r w:rsidR="007D7C08">
        <w:rPr>
          <w:rFonts w:ascii="Times New Roman" w:hAnsi="Times New Roman"/>
          <w:sz w:val="24"/>
          <w:szCs w:val="24"/>
        </w:rPr>
        <w:t>resting tension</w:t>
      </w:r>
      <w:r w:rsidR="007C0EC6" w:rsidRPr="00FD218B">
        <w:rPr>
          <w:rFonts w:ascii="Times New Roman" w:hAnsi="Times New Roman"/>
          <w:sz w:val="24"/>
          <w:szCs w:val="24"/>
        </w:rPr>
        <w:t xml:space="preserve"> </w:t>
      </w:r>
      <w:r w:rsidRPr="00FD218B">
        <w:rPr>
          <w:rFonts w:ascii="Times New Roman" w:hAnsi="Times New Roman"/>
          <w:sz w:val="24"/>
          <w:szCs w:val="24"/>
        </w:rPr>
        <w:t>to Lo</w:t>
      </w:r>
      <w:r w:rsidR="008F6AD3">
        <w:rPr>
          <w:rFonts w:ascii="Times New Roman" w:hAnsi="Times New Roman"/>
          <w:sz w:val="24"/>
          <w:szCs w:val="24"/>
        </w:rPr>
        <w:t xml:space="preserve">. </w:t>
      </w:r>
      <w:r w:rsidRPr="00FD218B">
        <w:rPr>
          <w:rFonts w:ascii="Times New Roman" w:hAnsi="Times New Roman"/>
          <w:sz w:val="24"/>
          <w:szCs w:val="24"/>
        </w:rPr>
        <w:t xml:space="preserve"> </w:t>
      </w:r>
      <w:r w:rsidR="008F6AD3">
        <w:rPr>
          <w:rFonts w:ascii="Times New Roman" w:hAnsi="Times New Roman"/>
          <w:sz w:val="24"/>
          <w:szCs w:val="24"/>
        </w:rPr>
        <w:t>A</w:t>
      </w:r>
      <w:r w:rsidRPr="00FD218B">
        <w:rPr>
          <w:rFonts w:ascii="Times New Roman" w:hAnsi="Times New Roman"/>
          <w:sz w:val="24"/>
          <w:szCs w:val="24"/>
        </w:rPr>
        <w:t>pply 10 cycles of eccentric contraction</w:t>
      </w:r>
      <w:r w:rsidR="006D7EA2">
        <w:rPr>
          <w:rFonts w:ascii="Times New Roman" w:hAnsi="Times New Roman"/>
          <w:sz w:val="24"/>
          <w:szCs w:val="24"/>
        </w:rPr>
        <w:t>s</w:t>
      </w:r>
      <w:r w:rsidRPr="00FD218B">
        <w:rPr>
          <w:rFonts w:ascii="Times New Roman" w:hAnsi="Times New Roman"/>
          <w:sz w:val="24"/>
          <w:szCs w:val="24"/>
        </w:rPr>
        <w:t xml:space="preserve"> with 2</w:t>
      </w:r>
      <w:r w:rsidR="007C0EC6">
        <w:rPr>
          <w:rFonts w:ascii="Times New Roman" w:hAnsi="Times New Roman"/>
          <w:sz w:val="24"/>
          <w:szCs w:val="24"/>
        </w:rPr>
        <w:t xml:space="preserve"> </w:t>
      </w:r>
      <w:r w:rsidRPr="00FD218B">
        <w:rPr>
          <w:rFonts w:ascii="Times New Roman" w:hAnsi="Times New Roman"/>
          <w:sz w:val="24"/>
          <w:szCs w:val="24"/>
        </w:rPr>
        <w:t>minute</w:t>
      </w:r>
      <w:r w:rsidR="007C0EC6">
        <w:rPr>
          <w:rFonts w:ascii="Times New Roman" w:hAnsi="Times New Roman"/>
          <w:sz w:val="24"/>
          <w:szCs w:val="24"/>
        </w:rPr>
        <w:t>s</w:t>
      </w:r>
      <w:r w:rsidRPr="00FD218B">
        <w:rPr>
          <w:rFonts w:ascii="Times New Roman" w:hAnsi="Times New Roman"/>
          <w:sz w:val="24"/>
          <w:szCs w:val="24"/>
        </w:rPr>
        <w:t xml:space="preserve"> rest between cycle</w:t>
      </w:r>
      <w:r w:rsidR="00BE4FBE">
        <w:rPr>
          <w:rFonts w:ascii="Times New Roman" w:hAnsi="Times New Roman"/>
          <w:sz w:val="24"/>
          <w:szCs w:val="24"/>
        </w:rPr>
        <w:t>s</w:t>
      </w:r>
      <w:r w:rsidRPr="00FD218B">
        <w:rPr>
          <w:rFonts w:ascii="Times New Roman" w:hAnsi="Times New Roman"/>
          <w:sz w:val="24"/>
          <w:szCs w:val="24"/>
        </w:rPr>
        <w:t xml:space="preserve">. </w:t>
      </w:r>
      <w:r w:rsidR="00006BF1">
        <w:rPr>
          <w:rFonts w:ascii="Times New Roman" w:hAnsi="Times New Roman"/>
          <w:sz w:val="24"/>
          <w:szCs w:val="24"/>
        </w:rPr>
        <w:t xml:space="preserve"> </w:t>
      </w:r>
      <w:r w:rsidR="008F6AD3">
        <w:rPr>
          <w:rFonts w:ascii="Times New Roman" w:hAnsi="Times New Roman"/>
          <w:sz w:val="24"/>
          <w:szCs w:val="24"/>
        </w:rPr>
        <w:t xml:space="preserve">Calculate the relative force loss </w:t>
      </w:r>
      <w:r w:rsidR="00B6664C">
        <w:rPr>
          <w:rFonts w:ascii="Times New Roman" w:hAnsi="Times New Roman"/>
          <w:sz w:val="24"/>
          <w:szCs w:val="24"/>
        </w:rPr>
        <w:t>of the Po</w:t>
      </w:r>
      <w:r w:rsidR="00BE4FBE">
        <w:rPr>
          <w:rFonts w:ascii="Times New Roman" w:hAnsi="Times New Roman"/>
          <w:sz w:val="24"/>
          <w:szCs w:val="24"/>
        </w:rPr>
        <w:t xml:space="preserve"> </w:t>
      </w:r>
      <w:r w:rsidR="007C0EC6">
        <w:rPr>
          <w:rFonts w:ascii="Times New Roman" w:hAnsi="Times New Roman"/>
          <w:sz w:val="24"/>
          <w:szCs w:val="24"/>
        </w:rPr>
        <w:t xml:space="preserve">after </w:t>
      </w:r>
      <w:r w:rsidR="008F6AD3">
        <w:rPr>
          <w:rFonts w:ascii="Times New Roman" w:hAnsi="Times New Roman"/>
          <w:sz w:val="24"/>
          <w:szCs w:val="24"/>
        </w:rPr>
        <w:t>each cycle of eccentric contraction.</w:t>
      </w:r>
    </w:p>
    <w:p w:rsidR="008343ED" w:rsidRDefault="008343ED" w:rsidP="008806EA">
      <w:pPr>
        <w:spacing w:after="0" w:line="240" w:lineRule="auto"/>
        <w:ind w:left="270"/>
        <w:rPr>
          <w:rFonts w:ascii="Times New Roman" w:hAnsi="Times New Roman"/>
          <w:sz w:val="24"/>
          <w:szCs w:val="24"/>
          <w:u w:val="single"/>
        </w:rPr>
      </w:pPr>
    </w:p>
    <w:p w:rsidR="004A69B2" w:rsidRDefault="00734F1E">
      <w:pPr>
        <w:numPr>
          <w:ilvl w:val="0"/>
          <w:numId w:val="3"/>
        </w:numPr>
        <w:tabs>
          <w:tab w:val="clear" w:pos="360"/>
          <w:tab w:val="num" w:pos="270"/>
        </w:tabs>
        <w:spacing w:after="0" w:line="240" w:lineRule="auto"/>
        <w:ind w:left="270" w:hanging="270"/>
        <w:rPr>
          <w:rFonts w:ascii="Times New Roman" w:hAnsi="Times New Roman"/>
          <w:sz w:val="24"/>
          <w:szCs w:val="24"/>
        </w:rPr>
      </w:pPr>
      <w:r>
        <w:rPr>
          <w:rFonts w:ascii="Times New Roman" w:hAnsi="Times New Roman"/>
          <w:sz w:val="24"/>
          <w:szCs w:val="24"/>
        </w:rPr>
        <w:t>D</w:t>
      </w:r>
      <w:r w:rsidRPr="00FD218B">
        <w:rPr>
          <w:rFonts w:ascii="Times New Roman" w:hAnsi="Times New Roman"/>
          <w:sz w:val="24"/>
          <w:szCs w:val="24"/>
        </w:rPr>
        <w:t xml:space="preserve">etach the EDL muscle from the apparatus and cut the tendons at the suture site. </w:t>
      </w:r>
      <w:r>
        <w:rPr>
          <w:rFonts w:ascii="Times New Roman" w:hAnsi="Times New Roman"/>
          <w:sz w:val="24"/>
          <w:szCs w:val="24"/>
        </w:rPr>
        <w:t xml:space="preserve"> </w:t>
      </w:r>
      <w:r w:rsidR="005D2493">
        <w:rPr>
          <w:rFonts w:ascii="Times New Roman" w:hAnsi="Times New Roman"/>
          <w:sz w:val="24"/>
          <w:szCs w:val="24"/>
        </w:rPr>
        <w:t>D</w:t>
      </w:r>
      <w:r w:rsidRPr="00FD218B">
        <w:rPr>
          <w:rFonts w:ascii="Times New Roman" w:hAnsi="Times New Roman"/>
          <w:sz w:val="24"/>
          <w:szCs w:val="24"/>
        </w:rPr>
        <w:t xml:space="preserve">etermine </w:t>
      </w:r>
      <w:r w:rsidR="005D2493">
        <w:rPr>
          <w:rFonts w:ascii="Times New Roman" w:hAnsi="Times New Roman"/>
          <w:sz w:val="24"/>
          <w:szCs w:val="24"/>
        </w:rPr>
        <w:t xml:space="preserve">the muscle </w:t>
      </w:r>
      <w:r w:rsidRPr="00FD218B">
        <w:rPr>
          <w:rFonts w:ascii="Times New Roman" w:hAnsi="Times New Roman"/>
          <w:sz w:val="24"/>
          <w:szCs w:val="24"/>
        </w:rPr>
        <w:t>wet weight</w:t>
      </w:r>
      <w:r w:rsidR="005D2493">
        <w:rPr>
          <w:rFonts w:ascii="Times New Roman" w:hAnsi="Times New Roman"/>
          <w:sz w:val="24"/>
          <w:szCs w:val="24"/>
        </w:rPr>
        <w:t xml:space="preserve"> and c</w:t>
      </w:r>
      <w:r w:rsidRPr="00FD218B">
        <w:rPr>
          <w:rFonts w:ascii="Times New Roman" w:hAnsi="Times New Roman"/>
          <w:sz w:val="24"/>
          <w:szCs w:val="24"/>
        </w:rPr>
        <w:t>alculate the muscle cross sectional area</w:t>
      </w:r>
      <w:r w:rsidR="007272F8">
        <w:rPr>
          <w:rFonts w:ascii="Times New Roman" w:hAnsi="Times New Roman"/>
          <w:sz w:val="24"/>
          <w:szCs w:val="24"/>
        </w:rPr>
        <w:t xml:space="preserve"> (CSA)</w:t>
      </w:r>
      <w:r>
        <w:rPr>
          <w:rFonts w:ascii="Times New Roman" w:hAnsi="Times New Roman"/>
          <w:sz w:val="24"/>
          <w:szCs w:val="24"/>
        </w:rPr>
        <w:t xml:space="preserve"> </w:t>
      </w:r>
      <w:r w:rsidR="00D174B6" w:rsidRPr="009E373C">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&lt;EndNote&gt;&lt;Cite&gt;&lt;Author&gt;Hakim&lt;/Author&gt;&lt;Year&gt;2011&lt;/Year&gt;&lt;RecNum&gt;10518&lt;/RecNum&gt;&lt;record&gt;&lt;rec-number&gt;10518&lt;/rec-number&gt;&lt;foreign-keys&gt;&lt;key app="EN" db-id="tapx5rpxd0x2s4exf2jxrrzhtaestpfe0vs0"&gt;10518&lt;/key&gt;&lt;/foreign-keys&gt;&lt;ref-type name="Journal Article"&gt;17&lt;/ref-type&gt;&lt;contributors&gt;&lt;authors&gt;&lt;author&gt;Hakim, C. H.&lt;/author&gt;&lt;author&gt;Grange, R. W.&lt;/author&gt;&lt;author&gt;Duan, D.&lt;/author&gt;&lt;/authors&gt;&lt;/contributors&gt;&lt;auth-address&gt;Dept. of Molecular Microbiology and Immunology, Univ. of Missouri, One Hospital Dr., Columbia, MO 65212, USA. duand@missouri.edu&lt;/auth-address&gt;&lt;titles&gt;&lt;title&gt;The passive mechanical properties of the extensor digitorum longus muscle are compromised in 2- to 20-mo-old mdx mice&lt;/title&gt;&lt;secondary-title&gt;J Appl Physiol&lt;/secondary-title&gt;&lt;/titles&gt;&lt;periodical&gt;&lt;full-title&gt;J Appl Physiol&lt;/full-title&gt;&lt;/periodical&gt;&lt;pages&gt;1656-63&lt;/pages&gt;&lt;volume&gt;110&lt;/volume&gt;&lt;number&gt;6&lt;/number&gt;&lt;edition&gt;2011/03/19&lt;/edition&gt;&lt;dates&gt;&lt;year&gt;2011&lt;/year&gt;&lt;pub-dates&gt;&lt;date&gt;Jun&lt;/date&gt;&lt;/pub-dates&gt;&lt;/dates&gt;&lt;isbn&gt;1522-1601 (Electronic)&amp;#xD;0161-7567 (Linking)&lt;/isbn&gt;&lt;accession-num&gt;21415170&lt;/accession-num&gt;&lt;urls&gt;&lt;related-urls&gt;&lt;url&gt;http://www.ncbi.nlm.nih.gov/entrez/query.fcgi?cmd=Retrieve&amp;amp;db=PubMed&amp;amp;dopt=Citation&amp;amp;list_uids=21415170&lt;/url&gt;&lt;/related-urls&gt;&lt;/urls&gt;&lt;custom2&gt;3119138&lt;/custom2&gt;&lt;electronic-resource-num&gt;japplphysiol.01425.2010 [pii]&amp;#xD;10.1152/japplphysiol.01425.2010&lt;/electronic-resource-num&gt;&lt;language&gt;eng&lt;/language&gt;&lt;/record&gt;&lt;/Cite&gt;&lt;/EndNote&gt;</w:instrText>
      </w:r>
      <w:r w:rsidR="00D174B6" w:rsidRPr="009E373C">
        <w:rPr>
          <w:rFonts w:ascii="Times New Roman" w:hAnsi="Times New Roman"/>
          <w:sz w:val="24"/>
          <w:szCs w:val="24"/>
        </w:rPr>
        <w:fldChar w:fldCharType="separate"/>
      </w:r>
      <w:r w:rsidR="009D156F" w:rsidRPr="009D156F">
        <w:rPr>
          <w:rFonts w:ascii="Times New Roman" w:hAnsi="Times New Roman"/>
          <w:noProof/>
          <w:sz w:val="24"/>
          <w:szCs w:val="24"/>
          <w:vertAlign w:val="superscript"/>
        </w:rPr>
        <w:t>6</w:t>
      </w:r>
      <w:r w:rsidR="00D174B6" w:rsidRPr="009E373C">
        <w:rPr>
          <w:rFonts w:ascii="Times New Roman" w:hAnsi="Times New Roman"/>
          <w:sz w:val="24"/>
          <w:szCs w:val="24"/>
        </w:rPr>
        <w:fldChar w:fldCharType="end"/>
      </w:r>
      <w:r w:rsidR="00C12816" w:rsidRPr="00C12816">
        <w:rPr>
          <w:rFonts w:ascii="Times New Roman" w:hAnsi="Times New Roman"/>
          <w:sz w:val="24"/>
          <w:szCs w:val="24"/>
          <w:vertAlign w:val="superscript"/>
        </w:rPr>
        <w:t>,</w:t>
      </w:r>
      <w:r w:rsidR="00D174B6" w:rsidRPr="009E373C">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&lt;EndNote&gt;&lt;Cite&gt;&lt;Author&gt;Hakim&lt;/Author&gt;&lt;Year&gt;2011&lt;/Year&gt;&lt;RecNum&gt;9346&lt;/RecNum&gt;&lt;record&gt;&lt;rec-number&gt;9346&lt;/rec-number&gt;&lt;foreign-keys&gt;&lt;key app="EN" db-id="tapx5rpxd0x2s4exf2jxrrzhtaestpfe0vs0"&gt;9346&lt;/key&gt;&lt;/foreign-keys&gt;&lt;ref-type name="Journal Article"&gt;17&lt;/ref-type&gt;&lt;contributors&gt;&lt;authors&gt;&lt;author&gt;Hakim, C. H.&lt;/author&gt;&lt;author&gt;Li, D.&lt;/author&gt;&lt;author&gt;Duan, D.&lt;/author&gt;&lt;/authors&gt;&lt;/contributors&gt;&lt;auth-address&gt;Department of Molecular Microbiology and Immunology, School of Medicine, The University of Missouri, 1 Hospital Drive, M610, Columbia, MO, USA.&lt;/auth-address&gt;&lt;titles&gt;&lt;title&gt;Monitoring murine skeletal muscle function for muscle gene therapy&lt;/title&gt;&lt;secondary-title&gt;Methods Mol Biol&lt;/secondary-title&gt;&lt;/titles&gt;&lt;periodical&gt;&lt;full-title&gt;Methods Mol Biol&lt;/full-title&gt;&lt;/periodical&gt;&lt;pages&gt;75-89&lt;/pages&gt;&lt;volume&gt;709&lt;/volume&gt;&lt;edition&gt;2011/01/05&lt;/edition&gt;&lt;dates&gt;&lt;year&gt;2011&lt;/year&gt;&lt;/dates&gt;&lt;isbn&gt;1940-6029 (Electronic)&amp;#xD;1064-3745 (Linking)&lt;/isbn&gt;&lt;accession-num&gt;21194022&lt;/accession-num&gt;&lt;urls&gt;&lt;related-urls&gt;&lt;url&gt;http://www.ncbi.nlm.nih.gov/entrez/query.fcgi?cmd=Retrieve&amp;amp;db=PubMed&amp;amp;dopt=Citation&amp;amp;list_uids=21194022&lt;/url&gt;&lt;/related-urls&gt;&lt;/urls&gt;&lt;electronic-resource-num&gt;10.1007/978-1-61737-982-6_5&lt;/electronic-resource-num&gt;&lt;language&gt;eng&lt;/language&gt;&lt;/record&gt;&lt;/Cite&gt;&lt;/EndNote&gt;</w:instrText>
      </w:r>
      <w:r w:rsidR="00D174B6" w:rsidRPr="009E373C">
        <w:rPr>
          <w:rFonts w:ascii="Times New Roman" w:hAnsi="Times New Roman"/>
          <w:sz w:val="24"/>
          <w:szCs w:val="24"/>
        </w:rPr>
        <w:fldChar w:fldCharType="separate"/>
      </w:r>
      <w:r w:rsidR="009D156F" w:rsidRPr="009D156F">
        <w:rPr>
          <w:rFonts w:ascii="Times New Roman" w:hAnsi="Times New Roman"/>
          <w:noProof/>
          <w:sz w:val="24"/>
          <w:szCs w:val="24"/>
          <w:vertAlign w:val="superscript"/>
        </w:rPr>
        <w:t>10</w:t>
      </w:r>
      <w:r w:rsidR="00D174B6" w:rsidRPr="009E373C">
        <w:rPr>
          <w:rFonts w:ascii="Times New Roman" w:hAnsi="Times New Roman"/>
          <w:sz w:val="24"/>
          <w:szCs w:val="24"/>
        </w:rPr>
        <w:fldChar w:fldCharType="end"/>
      </w:r>
      <w:r w:rsidRPr="00FD218B">
        <w:rPr>
          <w:rFonts w:ascii="Times New Roman" w:hAnsi="Times New Roman"/>
          <w:sz w:val="24"/>
          <w:szCs w:val="24"/>
        </w:rPr>
        <w:t>.</w:t>
      </w:r>
    </w:p>
    <w:p w:rsidR="00FD218B" w:rsidRPr="00FD218B" w:rsidRDefault="00FD218B" w:rsidP="008806EA">
      <w:pPr>
        <w:spacing w:after="0" w:line="240" w:lineRule="auto"/>
        <w:ind w:left="270"/>
        <w:rPr>
          <w:rFonts w:ascii="Times New Roman" w:hAnsi="Times New Roman"/>
          <w:sz w:val="24"/>
          <w:szCs w:val="24"/>
          <w:u w:val="single"/>
        </w:rPr>
      </w:pPr>
    </w:p>
    <w:p w:rsidR="00FD218B"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 xml:space="preserve">1.3.2) </w:t>
      </w:r>
      <w:r w:rsidR="00DF5F4D">
        <w:rPr>
          <w:rFonts w:ascii="Times New Roman" w:hAnsi="Times New Roman"/>
          <w:b/>
          <w:sz w:val="24"/>
          <w:szCs w:val="24"/>
        </w:rPr>
        <w:t>Measuring the p</w:t>
      </w:r>
      <w:r w:rsidRPr="00FD218B">
        <w:rPr>
          <w:rFonts w:ascii="Times New Roman" w:hAnsi="Times New Roman"/>
          <w:b/>
          <w:sz w:val="24"/>
          <w:szCs w:val="24"/>
        </w:rPr>
        <w:t>assive properties of the EDL muscle</w:t>
      </w:r>
    </w:p>
    <w:p w:rsidR="00FD218B" w:rsidRPr="008806EA" w:rsidRDefault="00C516F3" w:rsidP="008806EA">
      <w:pPr>
        <w:numPr>
          <w:ilvl w:val="0"/>
          <w:numId w:val="4"/>
        </w:numPr>
        <w:tabs>
          <w:tab w:val="clear" w:pos="360"/>
        </w:tabs>
        <w:spacing w:after="0" w:line="240" w:lineRule="auto"/>
        <w:ind w:left="270" w:hanging="270"/>
        <w:rPr>
          <w:rFonts w:ascii="Times New Roman" w:hAnsi="Times New Roman"/>
          <w:sz w:val="24"/>
          <w:szCs w:val="24"/>
          <w:u w:val="single"/>
        </w:rPr>
      </w:pPr>
      <w:r>
        <w:rPr>
          <w:rFonts w:ascii="Times New Roman" w:hAnsi="Times New Roman"/>
          <w:sz w:val="24"/>
          <w:szCs w:val="24"/>
        </w:rPr>
        <w:t>D</w:t>
      </w:r>
      <w:r w:rsidRPr="00FD218B">
        <w:rPr>
          <w:rFonts w:ascii="Times New Roman" w:hAnsi="Times New Roman"/>
          <w:sz w:val="24"/>
          <w:szCs w:val="24"/>
        </w:rPr>
        <w:t>issect the contralateral EDL muscle</w:t>
      </w:r>
      <w:r>
        <w:rPr>
          <w:rFonts w:ascii="Times New Roman" w:hAnsi="Times New Roman"/>
          <w:sz w:val="24"/>
          <w:szCs w:val="24"/>
        </w:rPr>
        <w:t xml:space="preserve"> </w:t>
      </w:r>
      <w:r w:rsidR="007C0EC6">
        <w:rPr>
          <w:rFonts w:ascii="Times New Roman" w:hAnsi="Times New Roman"/>
          <w:sz w:val="24"/>
          <w:szCs w:val="24"/>
        </w:rPr>
        <w:t>and attach it</w:t>
      </w:r>
      <w:r w:rsidR="005D2493">
        <w:rPr>
          <w:rFonts w:ascii="Times New Roman" w:hAnsi="Times New Roman"/>
          <w:sz w:val="24"/>
          <w:szCs w:val="24"/>
        </w:rPr>
        <w:t xml:space="preserve"> to the apparatus </w:t>
      </w:r>
      <w:r>
        <w:rPr>
          <w:rFonts w:ascii="Times New Roman" w:hAnsi="Times New Roman"/>
          <w:sz w:val="24"/>
          <w:szCs w:val="24"/>
        </w:rPr>
        <w:t xml:space="preserve">as described in </w:t>
      </w:r>
      <w:r w:rsidR="00C8304B">
        <w:rPr>
          <w:rFonts w:ascii="Times New Roman" w:hAnsi="Times New Roman"/>
          <w:sz w:val="24"/>
          <w:szCs w:val="24"/>
        </w:rPr>
        <w:t>Section 1.2</w:t>
      </w:r>
      <w:r w:rsidR="005D2493">
        <w:rPr>
          <w:rFonts w:ascii="Times New Roman" w:hAnsi="Times New Roman"/>
          <w:sz w:val="24"/>
          <w:szCs w:val="24"/>
        </w:rPr>
        <w:t>, steps 2 to 7</w:t>
      </w:r>
      <w:r w:rsidRPr="00FD218B">
        <w:rPr>
          <w:rFonts w:ascii="Times New Roman" w:hAnsi="Times New Roman"/>
          <w:sz w:val="24"/>
          <w:szCs w:val="24"/>
        </w:rPr>
        <w:t>.</w:t>
      </w:r>
    </w:p>
    <w:p w:rsidR="008806EA" w:rsidRPr="00FD218B" w:rsidRDefault="008806EA" w:rsidP="008806EA">
      <w:pPr>
        <w:spacing w:after="0" w:line="240" w:lineRule="auto"/>
        <w:ind w:left="270"/>
        <w:rPr>
          <w:rFonts w:ascii="Times New Roman" w:hAnsi="Times New Roman"/>
          <w:sz w:val="24"/>
          <w:szCs w:val="24"/>
          <w:u w:val="single"/>
        </w:rPr>
      </w:pPr>
    </w:p>
    <w:p w:rsidR="00FD218B" w:rsidRPr="00FD218B" w:rsidRDefault="00FD218B" w:rsidP="008806EA">
      <w:pPr>
        <w:numPr>
          <w:ilvl w:val="0"/>
          <w:numId w:val="4"/>
        </w:numPr>
        <w:tabs>
          <w:tab w:val="clear" w:pos="360"/>
        </w:tabs>
        <w:spacing w:after="0" w:line="240" w:lineRule="auto"/>
        <w:ind w:left="270" w:hanging="270"/>
        <w:rPr>
          <w:rFonts w:ascii="Times New Roman" w:hAnsi="Times New Roman"/>
          <w:sz w:val="24"/>
          <w:szCs w:val="24"/>
          <w:u w:val="single"/>
        </w:rPr>
      </w:pPr>
      <w:r w:rsidRPr="00FD218B">
        <w:rPr>
          <w:rFonts w:ascii="Times New Roman" w:hAnsi="Times New Roman"/>
          <w:sz w:val="24"/>
          <w:szCs w:val="24"/>
        </w:rPr>
        <w:lastRenderedPageBreak/>
        <w:t>Subject the EDL muscle to a six-step stretching protocol</w:t>
      </w:r>
      <w:r w:rsidR="00B6664C">
        <w:rPr>
          <w:rFonts w:ascii="Times New Roman" w:hAnsi="Times New Roman"/>
          <w:sz w:val="24"/>
          <w:szCs w:val="24"/>
        </w:rPr>
        <w:t xml:space="preserve"> where the muscle is strained to 160% Lo with an increment of </w:t>
      </w:r>
      <w:r w:rsidRPr="00FD218B">
        <w:rPr>
          <w:rFonts w:ascii="Times New Roman" w:hAnsi="Times New Roman"/>
          <w:sz w:val="24"/>
          <w:szCs w:val="24"/>
        </w:rPr>
        <w:t>10% Lo</w:t>
      </w:r>
      <w:r w:rsidR="00B6664C">
        <w:rPr>
          <w:rFonts w:ascii="Times New Roman" w:hAnsi="Times New Roman"/>
          <w:sz w:val="24"/>
          <w:szCs w:val="24"/>
        </w:rPr>
        <w:t>.</w:t>
      </w:r>
      <w:r w:rsidRPr="00FD218B">
        <w:rPr>
          <w:rFonts w:ascii="Times New Roman" w:hAnsi="Times New Roman"/>
          <w:sz w:val="24"/>
          <w:szCs w:val="24"/>
        </w:rPr>
        <w:t xml:space="preserve"> </w:t>
      </w:r>
      <w:r w:rsidR="00006BF1">
        <w:rPr>
          <w:rFonts w:ascii="Times New Roman" w:hAnsi="Times New Roman"/>
          <w:sz w:val="24"/>
          <w:szCs w:val="24"/>
        </w:rPr>
        <w:t xml:space="preserve"> </w:t>
      </w:r>
      <w:r w:rsidRPr="00FD218B">
        <w:rPr>
          <w:rFonts w:ascii="Times New Roman" w:hAnsi="Times New Roman"/>
          <w:sz w:val="24"/>
          <w:szCs w:val="24"/>
        </w:rPr>
        <w:t>Analyze the stress-strain profile</w:t>
      </w:r>
      <w:r w:rsidR="00C12816">
        <w:rPr>
          <w:rFonts w:ascii="Times New Roman" w:hAnsi="Times New Roman"/>
          <w:sz w:val="24"/>
          <w:szCs w:val="24"/>
        </w:rPr>
        <w:t xml:space="preserve"> </w:t>
      </w:r>
      <w:r w:rsidR="00303318">
        <w:rPr>
          <w:rFonts w:ascii="Times New Roman" w:hAnsi="Times New Roman"/>
          <w:sz w:val="24"/>
          <w:szCs w:val="24"/>
        </w:rPr>
        <w:t xml:space="preserve">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&lt;EndNote&gt;&lt;Cite&gt;&lt;Author&gt;Hakim&lt;/Author&gt;&lt;Year&gt;2011&lt;/Year&gt;&lt;RecNum&gt;10518&lt;/RecNum&gt;&lt;record&gt;&lt;rec-number&gt;10518&lt;/rec-number&gt;&lt;foreign-keys&gt;&lt;key app="EN" db-id="tapx5rpxd0x2s4exf2jxrrzhtaestpfe0vs0"&gt;10518&lt;/key&gt;&lt;/foreign-keys&gt;&lt;ref-type name="Journal Article"&gt;17&lt;/ref-type&gt;&lt;contributors&gt;&lt;authors&gt;&lt;author&gt;Hakim, C. H.&lt;/author&gt;&lt;author&gt;Grange, R. W.&lt;/author&gt;&lt;author&gt;Duan, D.&lt;/author&gt;&lt;/authors&gt;&lt;/contributors&gt;&lt;auth-address&gt;Dept. of Molecular Microbiology and Immunology, Univ. of Missouri, One Hospital Dr., Columbia, MO 65212, USA. duand@missouri.edu&lt;/auth-address&gt;&lt;titles&gt;&lt;title&gt;The passive mechanical properties of the extensor digitorum longus muscle are compromised in 2- to 20-mo-old mdx mice&lt;/title&gt;&lt;secondary-title&gt;J Appl Physiol&lt;/secondary-title&gt;&lt;/titles&gt;&lt;periodical&gt;&lt;full-title&gt;J Appl Physiol&lt;/full-title&gt;&lt;/periodical&gt;&lt;pages&gt;1656-63&lt;/pages&gt;&lt;volume&gt;110&lt;/volume&gt;&lt;number&gt;6&lt;/number&gt;&lt;edition&gt;2011/03/19&lt;/edition&gt;&lt;dates&gt;&lt;year&gt;2011&lt;/year&gt;&lt;pub-dates&gt;&lt;date&gt;Jun&lt;/date&gt;&lt;/pub-dates&gt;&lt;/dates&gt;&lt;isbn&gt;1522-1601 (Electronic)&amp;#xD;0161-7567 (Linking)&lt;/isbn&gt;&lt;accession-num&gt;21415170&lt;/accession-num&gt;&lt;urls&gt;&lt;related-urls&gt;&lt;url&gt;http://www.ncbi.nlm.nih.gov/entrez/query.fcgi?cmd=Retrieve&amp;amp;db=PubMed&amp;amp;dopt=Citation&amp;amp;list_uids=21415170&lt;/url&gt;&lt;/related-urls&gt;&lt;/urls&gt;&lt;custom2&gt;3119138&lt;/custom2&gt;&lt;electronic-resource-num&gt;japplphysiol.01425.2010 [pii]&amp;#xD;10.1152/japplphysiol.01425.2010&lt;/electronic-resource-num&gt;&lt;language&gt;eng&lt;/language&gt;&lt;/record&gt;&lt;/Cite&gt;&lt;/EndNote&gt;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6</w:t>
      </w:r>
      <w:r w:rsidR="00D174B6">
        <w:rPr>
          <w:rFonts w:ascii="Times New Roman" w:hAnsi="Times New Roman"/>
          <w:sz w:val="24"/>
          <w:szCs w:val="24"/>
        </w:rPr>
        <w:fldChar w:fldCharType="end"/>
      </w:r>
      <w:r w:rsidRPr="00FD218B">
        <w:rPr>
          <w:rFonts w:ascii="Times New Roman" w:hAnsi="Times New Roman"/>
          <w:sz w:val="24"/>
          <w:szCs w:val="24"/>
        </w:rPr>
        <w:t>.</w:t>
      </w:r>
    </w:p>
    <w:p w:rsidR="00FD218B" w:rsidRPr="00FD218B" w:rsidRDefault="00FD218B" w:rsidP="008806EA">
      <w:pPr>
        <w:spacing w:after="0" w:line="240" w:lineRule="auto"/>
        <w:ind w:left="270"/>
        <w:rPr>
          <w:rFonts w:ascii="Times New Roman" w:hAnsi="Times New Roman"/>
          <w:sz w:val="24"/>
          <w:szCs w:val="24"/>
        </w:rPr>
      </w:pPr>
    </w:p>
    <w:p w:rsidR="00FD218B" w:rsidRPr="00FD218B" w:rsidRDefault="007C0EC6" w:rsidP="008806EA">
      <w:pPr>
        <w:numPr>
          <w:ilvl w:val="0"/>
          <w:numId w:val="4"/>
        </w:numPr>
        <w:tabs>
          <w:tab w:val="clear" w:pos="360"/>
        </w:tabs>
        <w:spacing w:after="0" w:line="240" w:lineRule="auto"/>
        <w:ind w:left="270" w:hanging="270"/>
        <w:rPr>
          <w:rFonts w:ascii="Times New Roman" w:hAnsi="Times New Roman"/>
          <w:sz w:val="24"/>
          <w:szCs w:val="24"/>
        </w:rPr>
      </w:pPr>
      <w:r>
        <w:rPr>
          <w:rFonts w:ascii="Times New Roman" w:hAnsi="Times New Roman"/>
          <w:sz w:val="24"/>
          <w:szCs w:val="24"/>
        </w:rPr>
        <w:t>E</w:t>
      </w:r>
      <w:r w:rsidRPr="00FD218B">
        <w:rPr>
          <w:rFonts w:ascii="Times New Roman" w:hAnsi="Times New Roman"/>
          <w:sz w:val="24"/>
          <w:szCs w:val="24"/>
        </w:rPr>
        <w:t>valuate</w:t>
      </w:r>
      <w:r w:rsidR="00FD218B" w:rsidRPr="00FD218B">
        <w:rPr>
          <w:rFonts w:ascii="Times New Roman" w:hAnsi="Times New Roman"/>
          <w:sz w:val="24"/>
          <w:szCs w:val="24"/>
        </w:rPr>
        <w:t xml:space="preserve"> the viscous property of the EDL muscle by measuring the stress relaxation rate (SRR) at the following time frames</w:t>
      </w:r>
      <w:r w:rsidR="00BC4517">
        <w:rPr>
          <w:rFonts w:ascii="Times New Roman" w:hAnsi="Times New Roman"/>
          <w:sz w:val="24"/>
          <w:szCs w:val="24"/>
        </w:rPr>
        <w:t xml:space="preserve"> after stretching and holding the muscle at 10% Lo</w:t>
      </w:r>
      <w:r w:rsidR="00FD218B" w:rsidRPr="00FD218B">
        <w:rPr>
          <w:rFonts w:ascii="Times New Roman" w:hAnsi="Times New Roman"/>
          <w:sz w:val="24"/>
          <w:szCs w:val="24"/>
        </w:rPr>
        <w:t>: from peak to 0.1s post-peak (pp), from 0.1 to 0.2s pp, from 0.2 to 0.5s pp, from 0.5 to 1s pp and from 1 to 1.5s pp.</w:t>
      </w:r>
    </w:p>
    <w:p w:rsidR="00FD218B" w:rsidRPr="00FD218B" w:rsidRDefault="00FD218B" w:rsidP="008806EA">
      <w:pPr>
        <w:spacing w:after="0" w:line="240" w:lineRule="auto"/>
        <w:rPr>
          <w:rFonts w:ascii="Times New Roman" w:hAnsi="Times New Roman"/>
          <w:sz w:val="24"/>
          <w:szCs w:val="24"/>
        </w:rPr>
      </w:pPr>
    </w:p>
    <w:p w:rsid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 xml:space="preserve">2) </w:t>
      </w:r>
      <w:r w:rsidR="00C8304B" w:rsidRPr="00FD218B">
        <w:rPr>
          <w:rFonts w:ascii="Times New Roman" w:hAnsi="Times New Roman"/>
          <w:b/>
          <w:sz w:val="24"/>
          <w:szCs w:val="24"/>
        </w:rPr>
        <w:t>Evaluati</w:t>
      </w:r>
      <w:r w:rsidR="00C8304B">
        <w:rPr>
          <w:rFonts w:ascii="Times New Roman" w:hAnsi="Times New Roman"/>
          <w:b/>
          <w:sz w:val="24"/>
          <w:szCs w:val="24"/>
        </w:rPr>
        <w:t xml:space="preserve">on of </w:t>
      </w:r>
      <w:r w:rsidRPr="00FD218B">
        <w:rPr>
          <w:rFonts w:ascii="Times New Roman" w:hAnsi="Times New Roman"/>
          <w:b/>
          <w:sz w:val="24"/>
          <w:szCs w:val="24"/>
        </w:rPr>
        <w:t>the contractile properties of the TA muscle</w:t>
      </w:r>
      <w:r w:rsidR="00991798">
        <w:rPr>
          <w:rFonts w:ascii="Times New Roman" w:hAnsi="Times New Roman"/>
          <w:b/>
          <w:sz w:val="24"/>
          <w:szCs w:val="24"/>
        </w:rPr>
        <w:t xml:space="preserve"> </w:t>
      </w:r>
      <w:r w:rsidR="00E73CCC" w:rsidRPr="00E73CCC">
        <w:rPr>
          <w:rFonts w:ascii="Times New Roman" w:hAnsi="Times New Roman"/>
          <w:b/>
          <w:i/>
          <w:sz w:val="24"/>
          <w:szCs w:val="24"/>
        </w:rPr>
        <w:t>in situ</w:t>
      </w:r>
    </w:p>
    <w:p w:rsidR="00AD620A" w:rsidRDefault="00AD620A" w:rsidP="008806EA">
      <w:pPr>
        <w:spacing w:after="0" w:line="240" w:lineRule="auto"/>
        <w:rPr>
          <w:rFonts w:ascii="Times New Roman" w:hAnsi="Times New Roman"/>
          <w:b/>
          <w:sz w:val="24"/>
          <w:szCs w:val="24"/>
        </w:rPr>
      </w:pPr>
      <w:r>
        <w:rPr>
          <w:rFonts w:ascii="Times New Roman" w:hAnsi="Times New Roman"/>
          <w:sz w:val="24"/>
          <w:szCs w:val="24"/>
        </w:rPr>
        <w:t xml:space="preserve">The </w:t>
      </w:r>
      <w:r w:rsidRPr="00FD218B">
        <w:rPr>
          <w:rFonts w:ascii="Times New Roman" w:hAnsi="Times New Roman"/>
          <w:sz w:val="24"/>
          <w:szCs w:val="24"/>
        </w:rPr>
        <w:t xml:space="preserve">contractile properties of the </w:t>
      </w:r>
      <w:r>
        <w:rPr>
          <w:rFonts w:ascii="Times New Roman" w:hAnsi="Times New Roman"/>
          <w:sz w:val="24"/>
          <w:szCs w:val="24"/>
        </w:rPr>
        <w:t xml:space="preserve">TA muscle </w:t>
      </w:r>
      <w:r w:rsidR="00FA6665">
        <w:rPr>
          <w:rFonts w:ascii="Times New Roman" w:hAnsi="Times New Roman"/>
          <w:sz w:val="24"/>
          <w:szCs w:val="24"/>
        </w:rPr>
        <w:t>are</w:t>
      </w:r>
      <w:r>
        <w:rPr>
          <w:rFonts w:ascii="Times New Roman" w:hAnsi="Times New Roman"/>
          <w:sz w:val="24"/>
          <w:szCs w:val="24"/>
        </w:rPr>
        <w:t xml:space="preserve"> measured </w:t>
      </w:r>
      <w:r w:rsidR="00FA6665">
        <w:rPr>
          <w:rFonts w:ascii="Times New Roman" w:hAnsi="Times New Roman"/>
          <w:sz w:val="24"/>
          <w:szCs w:val="24"/>
        </w:rPr>
        <w:t xml:space="preserve">using </w:t>
      </w:r>
      <w:r>
        <w:rPr>
          <w:rFonts w:ascii="Times New Roman" w:hAnsi="Times New Roman"/>
          <w:sz w:val="24"/>
          <w:szCs w:val="24"/>
        </w:rPr>
        <w:t xml:space="preserve">the </w:t>
      </w:r>
      <w:r w:rsidRPr="00FD218B">
        <w:rPr>
          <w:rFonts w:ascii="Times New Roman" w:hAnsi="Times New Roman"/>
          <w:sz w:val="24"/>
          <w:szCs w:val="24"/>
        </w:rPr>
        <w:t>Aurora Scienti</w:t>
      </w:r>
      <w:r>
        <w:rPr>
          <w:rFonts w:ascii="Times New Roman" w:hAnsi="Times New Roman"/>
          <w:sz w:val="24"/>
          <w:szCs w:val="24"/>
        </w:rPr>
        <w:t xml:space="preserve">fic </w:t>
      </w:r>
      <w:r w:rsidR="0063508D" w:rsidRPr="0063508D">
        <w:rPr>
          <w:rFonts w:ascii="Times New Roman" w:hAnsi="Times New Roman"/>
          <w:i/>
          <w:sz w:val="24"/>
          <w:szCs w:val="24"/>
        </w:rPr>
        <w:t>in</w:t>
      </w:r>
      <w:r>
        <w:rPr>
          <w:rFonts w:ascii="Times New Roman" w:hAnsi="Times New Roman"/>
          <w:sz w:val="24"/>
          <w:szCs w:val="24"/>
        </w:rPr>
        <w:t xml:space="preserve"> </w:t>
      </w:r>
      <w:r>
        <w:rPr>
          <w:rFonts w:ascii="Times New Roman" w:hAnsi="Times New Roman"/>
          <w:i/>
          <w:sz w:val="24"/>
          <w:szCs w:val="24"/>
        </w:rPr>
        <w:t>situ</w:t>
      </w:r>
      <w:r>
        <w:rPr>
          <w:rFonts w:ascii="Times New Roman" w:hAnsi="Times New Roman"/>
          <w:sz w:val="24"/>
          <w:szCs w:val="24"/>
        </w:rPr>
        <w:t xml:space="preserve"> muscle test system. </w:t>
      </w:r>
      <w:r w:rsidR="00A01766">
        <w:rPr>
          <w:rFonts w:ascii="Times New Roman" w:hAnsi="Times New Roman"/>
          <w:sz w:val="24"/>
          <w:szCs w:val="24"/>
        </w:rPr>
        <w:t xml:space="preserve"> </w:t>
      </w:r>
      <w:r w:rsidR="00FA6665">
        <w:rPr>
          <w:rFonts w:ascii="Times New Roman" w:hAnsi="Times New Roman"/>
          <w:sz w:val="24"/>
          <w:szCs w:val="24"/>
        </w:rPr>
        <w:t>Refer to Table 1 for materials and equipment.</w:t>
      </w:r>
    </w:p>
    <w:p w:rsidR="00071C7F" w:rsidRDefault="00071C7F" w:rsidP="008806EA">
      <w:pPr>
        <w:spacing w:after="0" w:line="240" w:lineRule="auto"/>
        <w:rPr>
          <w:rFonts w:ascii="Times New Roman" w:hAnsi="Times New Roman"/>
          <w:b/>
          <w:sz w:val="24"/>
          <w:szCs w:val="24"/>
        </w:rPr>
      </w:pPr>
    </w:p>
    <w:p w:rsidR="00FD218B"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2.1) Equipment preparation</w:t>
      </w:r>
    </w:p>
    <w:p w:rsidR="00FD218B" w:rsidRPr="00FD218B" w:rsidRDefault="00AD620A" w:rsidP="008806EA">
      <w:pPr>
        <w:numPr>
          <w:ilvl w:val="0"/>
          <w:numId w:val="5"/>
        </w:numPr>
        <w:tabs>
          <w:tab w:val="clear" w:pos="360"/>
        </w:tabs>
        <w:spacing w:after="0" w:line="240" w:lineRule="auto"/>
        <w:ind w:left="270" w:hanging="270"/>
        <w:rPr>
          <w:rFonts w:ascii="Times New Roman" w:hAnsi="Times New Roman"/>
          <w:sz w:val="24"/>
          <w:szCs w:val="24"/>
        </w:rPr>
      </w:pPr>
      <w:r>
        <w:rPr>
          <w:rFonts w:ascii="Times New Roman" w:hAnsi="Times New Roman"/>
          <w:sz w:val="24"/>
          <w:szCs w:val="24"/>
        </w:rPr>
        <w:t>H</w:t>
      </w:r>
      <w:r w:rsidR="00FD218B" w:rsidRPr="00FD218B">
        <w:rPr>
          <w:rFonts w:ascii="Times New Roman" w:hAnsi="Times New Roman"/>
          <w:sz w:val="24"/>
          <w:szCs w:val="24"/>
        </w:rPr>
        <w:t>eat</w:t>
      </w:r>
      <w:r w:rsidR="006F5F4F">
        <w:rPr>
          <w:rFonts w:ascii="Times New Roman" w:hAnsi="Times New Roman"/>
          <w:sz w:val="24"/>
          <w:szCs w:val="24"/>
        </w:rPr>
        <w:t xml:space="preserve"> </w:t>
      </w:r>
      <w:r w:rsidR="00FD218B" w:rsidRPr="00FD218B">
        <w:rPr>
          <w:rFonts w:ascii="Times New Roman" w:hAnsi="Times New Roman"/>
          <w:sz w:val="24"/>
          <w:szCs w:val="24"/>
        </w:rPr>
        <w:t>up the</w:t>
      </w:r>
      <w:r w:rsidR="00DF1DC3">
        <w:rPr>
          <w:rFonts w:ascii="Times New Roman" w:hAnsi="Times New Roman"/>
          <w:sz w:val="24"/>
          <w:szCs w:val="24"/>
        </w:rPr>
        <w:t xml:space="preserve"> </w:t>
      </w:r>
      <w:r w:rsidR="006D7EA2" w:rsidRPr="00FD218B">
        <w:rPr>
          <w:rFonts w:ascii="Times New Roman" w:hAnsi="Times New Roman"/>
          <w:iCs/>
          <w:sz w:val="24"/>
          <w:szCs w:val="24"/>
        </w:rPr>
        <w:t xml:space="preserve">thermo-controlled </w:t>
      </w:r>
      <w:r w:rsidR="006D7EA2">
        <w:rPr>
          <w:rFonts w:ascii="Times New Roman" w:hAnsi="Times New Roman"/>
          <w:iCs/>
          <w:sz w:val="24"/>
          <w:szCs w:val="24"/>
        </w:rPr>
        <w:t>animal stage</w:t>
      </w:r>
      <w:r w:rsidR="006D7EA2">
        <w:rPr>
          <w:rFonts w:ascii="Times New Roman" w:hAnsi="Times New Roman"/>
          <w:sz w:val="24"/>
          <w:szCs w:val="24"/>
        </w:rPr>
        <w:t xml:space="preserve"> </w:t>
      </w:r>
      <w:r w:rsidR="00DF1DC3">
        <w:rPr>
          <w:rFonts w:ascii="Times New Roman" w:hAnsi="Times New Roman"/>
          <w:sz w:val="24"/>
          <w:szCs w:val="24"/>
        </w:rPr>
        <w:t>to</w:t>
      </w:r>
      <w:r>
        <w:rPr>
          <w:rFonts w:ascii="Times New Roman" w:hAnsi="Times New Roman"/>
          <w:sz w:val="24"/>
          <w:szCs w:val="24"/>
        </w:rPr>
        <w:t xml:space="preserve"> 3</w:t>
      </w:r>
      <w:r w:rsidR="00DF1DC3">
        <w:rPr>
          <w:rFonts w:ascii="Times New Roman" w:hAnsi="Times New Roman"/>
          <w:sz w:val="24"/>
          <w:szCs w:val="24"/>
        </w:rPr>
        <w:t>7</w:t>
      </w:r>
      <w:r>
        <w:rPr>
          <w:rFonts w:ascii="Times New Roman" w:hAnsi="Times New Roman"/>
          <w:sz w:val="24"/>
          <w:szCs w:val="24"/>
        </w:rPr>
        <w:t>ºC</w:t>
      </w:r>
      <w:r w:rsidRPr="00FD218B">
        <w:rPr>
          <w:rFonts w:ascii="Times New Roman" w:hAnsi="Times New Roman"/>
          <w:sz w:val="24"/>
          <w:szCs w:val="24"/>
        </w:rPr>
        <w:t xml:space="preserve"> </w:t>
      </w:r>
      <w:r>
        <w:rPr>
          <w:rFonts w:ascii="Times New Roman" w:hAnsi="Times New Roman"/>
          <w:sz w:val="24"/>
          <w:szCs w:val="24"/>
        </w:rPr>
        <w:t xml:space="preserve">using </w:t>
      </w:r>
      <w:r w:rsidR="00FA6665">
        <w:rPr>
          <w:rFonts w:ascii="Times New Roman" w:hAnsi="Times New Roman"/>
          <w:sz w:val="24"/>
          <w:szCs w:val="24"/>
        </w:rPr>
        <w:t xml:space="preserve">the </w:t>
      </w:r>
      <w:r>
        <w:rPr>
          <w:rFonts w:ascii="Times New Roman" w:hAnsi="Times New Roman"/>
          <w:sz w:val="24"/>
          <w:szCs w:val="24"/>
        </w:rPr>
        <w:t>circulating water-bath.</w:t>
      </w:r>
      <w:r w:rsidR="00FD218B" w:rsidRPr="00FD218B">
        <w:rPr>
          <w:rFonts w:ascii="Times New Roman" w:hAnsi="Times New Roman"/>
          <w:sz w:val="24"/>
          <w:szCs w:val="24"/>
        </w:rPr>
        <w:t xml:space="preserve"> </w:t>
      </w:r>
    </w:p>
    <w:p w:rsidR="00FD218B" w:rsidRPr="00FD218B" w:rsidRDefault="00FD218B" w:rsidP="008806EA">
      <w:pPr>
        <w:spacing w:after="0" w:line="240" w:lineRule="auto"/>
        <w:ind w:left="270"/>
        <w:rPr>
          <w:rFonts w:ascii="Times New Roman" w:hAnsi="Times New Roman"/>
          <w:sz w:val="24"/>
          <w:szCs w:val="24"/>
        </w:rPr>
      </w:pPr>
    </w:p>
    <w:p w:rsidR="00FD218B" w:rsidRPr="00FD218B" w:rsidRDefault="00FD218B" w:rsidP="008806EA">
      <w:pPr>
        <w:numPr>
          <w:ilvl w:val="0"/>
          <w:numId w:val="5"/>
        </w:numPr>
        <w:tabs>
          <w:tab w:val="clear" w:pos="360"/>
        </w:tabs>
        <w:spacing w:after="0" w:line="240" w:lineRule="auto"/>
        <w:ind w:left="270" w:hanging="270"/>
        <w:rPr>
          <w:rFonts w:ascii="Times New Roman" w:hAnsi="Times New Roman"/>
          <w:sz w:val="24"/>
          <w:szCs w:val="24"/>
        </w:rPr>
      </w:pPr>
      <w:r w:rsidRPr="00FD218B">
        <w:rPr>
          <w:rFonts w:ascii="Times New Roman" w:hAnsi="Times New Roman"/>
          <w:sz w:val="24"/>
          <w:szCs w:val="24"/>
        </w:rPr>
        <w:t>Turn on the instruments (stimulator, dual-mode lever system, and signal interface)</w:t>
      </w:r>
      <w:r w:rsidR="00FA6665">
        <w:rPr>
          <w:rFonts w:ascii="Times New Roman" w:hAnsi="Times New Roman"/>
          <w:sz w:val="24"/>
          <w:szCs w:val="24"/>
        </w:rPr>
        <w:t>.</w:t>
      </w:r>
      <w:r w:rsidRPr="00FD218B">
        <w:rPr>
          <w:rFonts w:ascii="Times New Roman" w:hAnsi="Times New Roman"/>
          <w:sz w:val="24"/>
          <w:szCs w:val="24"/>
        </w:rPr>
        <w:t xml:space="preserve"> </w:t>
      </w:r>
      <w:r w:rsidR="00A01766">
        <w:rPr>
          <w:rFonts w:ascii="Times New Roman" w:hAnsi="Times New Roman"/>
          <w:sz w:val="24"/>
          <w:szCs w:val="24"/>
        </w:rPr>
        <w:t xml:space="preserve"> </w:t>
      </w:r>
      <w:r w:rsidR="00FA6665">
        <w:rPr>
          <w:rFonts w:ascii="Times New Roman" w:hAnsi="Times New Roman"/>
          <w:sz w:val="24"/>
          <w:szCs w:val="24"/>
        </w:rPr>
        <w:t>L</w:t>
      </w:r>
      <w:r w:rsidR="00FA6665" w:rsidRPr="00FD218B">
        <w:rPr>
          <w:rFonts w:ascii="Times New Roman" w:hAnsi="Times New Roman"/>
          <w:sz w:val="24"/>
          <w:szCs w:val="24"/>
        </w:rPr>
        <w:t xml:space="preserve">oad </w:t>
      </w:r>
      <w:r w:rsidRPr="00FD218B">
        <w:rPr>
          <w:rFonts w:ascii="Times New Roman" w:hAnsi="Times New Roman"/>
          <w:sz w:val="24"/>
          <w:szCs w:val="24"/>
        </w:rPr>
        <w:t xml:space="preserve">the DMC software according to </w:t>
      </w:r>
      <w:r w:rsidR="007C0EC6">
        <w:rPr>
          <w:rFonts w:ascii="Times New Roman" w:hAnsi="Times New Roman"/>
          <w:sz w:val="24"/>
          <w:szCs w:val="24"/>
        </w:rPr>
        <w:t>manufacturer’s</w:t>
      </w:r>
      <w:r w:rsidR="00FA6665" w:rsidRPr="00FD218B">
        <w:rPr>
          <w:rFonts w:ascii="Times New Roman" w:hAnsi="Times New Roman"/>
          <w:sz w:val="24"/>
          <w:szCs w:val="24"/>
        </w:rPr>
        <w:t xml:space="preserve"> instruction</w:t>
      </w:r>
      <w:r w:rsidRPr="00FD218B">
        <w:rPr>
          <w:rFonts w:ascii="Times New Roman" w:hAnsi="Times New Roman"/>
          <w:sz w:val="24"/>
          <w:szCs w:val="24"/>
        </w:rPr>
        <w:t>.</w:t>
      </w:r>
    </w:p>
    <w:p w:rsidR="00FD218B" w:rsidRPr="00FD218B" w:rsidRDefault="00FD218B" w:rsidP="008806EA">
      <w:pPr>
        <w:spacing w:after="0" w:line="240" w:lineRule="auto"/>
        <w:rPr>
          <w:rFonts w:ascii="Times New Roman" w:hAnsi="Times New Roman"/>
          <w:sz w:val="24"/>
          <w:szCs w:val="24"/>
        </w:rPr>
      </w:pPr>
    </w:p>
    <w:p w:rsidR="00FD218B"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 xml:space="preserve">2.2) Preparation of the TA muscle for </w:t>
      </w:r>
      <w:r w:rsidR="005A2E23" w:rsidRPr="005A2E23">
        <w:rPr>
          <w:rFonts w:ascii="Times New Roman" w:hAnsi="Times New Roman"/>
          <w:b/>
          <w:i/>
          <w:sz w:val="24"/>
          <w:szCs w:val="24"/>
        </w:rPr>
        <w:t>in situ</w:t>
      </w:r>
      <w:r w:rsidRPr="00FD218B">
        <w:rPr>
          <w:rFonts w:ascii="Times New Roman" w:hAnsi="Times New Roman"/>
          <w:b/>
          <w:sz w:val="24"/>
          <w:szCs w:val="24"/>
        </w:rPr>
        <w:t xml:space="preserve"> </w:t>
      </w:r>
      <w:r w:rsidR="00FA6665">
        <w:rPr>
          <w:rFonts w:ascii="Times New Roman" w:hAnsi="Times New Roman"/>
          <w:b/>
          <w:sz w:val="24"/>
          <w:szCs w:val="24"/>
        </w:rPr>
        <w:t xml:space="preserve">force </w:t>
      </w:r>
      <w:r w:rsidRPr="00FD218B">
        <w:rPr>
          <w:rFonts w:ascii="Times New Roman" w:hAnsi="Times New Roman"/>
          <w:b/>
          <w:sz w:val="24"/>
          <w:szCs w:val="24"/>
        </w:rPr>
        <w:t>measurement</w:t>
      </w:r>
    </w:p>
    <w:p w:rsidR="00FD218B" w:rsidRPr="00FD218B" w:rsidRDefault="00E0165B" w:rsidP="008806EA">
      <w:pPr>
        <w:numPr>
          <w:ilvl w:val="0"/>
          <w:numId w:val="6"/>
        </w:numPr>
        <w:tabs>
          <w:tab w:val="clear" w:pos="360"/>
        </w:tabs>
        <w:spacing w:after="0" w:line="240" w:lineRule="auto"/>
        <w:ind w:left="270" w:hanging="270"/>
        <w:rPr>
          <w:rFonts w:ascii="Times New Roman" w:hAnsi="Times New Roman"/>
          <w:sz w:val="24"/>
          <w:szCs w:val="24"/>
        </w:rPr>
      </w:pPr>
      <w:r w:rsidRPr="00FD218B">
        <w:rPr>
          <w:rFonts w:ascii="Times New Roman" w:hAnsi="Times New Roman"/>
          <w:sz w:val="24"/>
          <w:szCs w:val="24"/>
        </w:rPr>
        <w:t xml:space="preserve">Anesthetize </w:t>
      </w:r>
      <w:r w:rsidR="005D2493">
        <w:rPr>
          <w:rFonts w:ascii="Times New Roman" w:hAnsi="Times New Roman"/>
          <w:sz w:val="24"/>
          <w:szCs w:val="24"/>
        </w:rPr>
        <w:t>the mouse</w:t>
      </w:r>
      <w:r w:rsidR="003D1926">
        <w:rPr>
          <w:rFonts w:ascii="Times New Roman" w:hAnsi="Times New Roman"/>
          <w:sz w:val="24"/>
          <w:szCs w:val="24"/>
        </w:rPr>
        <w:t>, shave the hind limb</w:t>
      </w:r>
      <w:r w:rsidR="005D2493">
        <w:rPr>
          <w:rFonts w:ascii="Times New Roman" w:hAnsi="Times New Roman"/>
          <w:sz w:val="24"/>
          <w:szCs w:val="24"/>
        </w:rPr>
        <w:t xml:space="preserve"> </w:t>
      </w:r>
      <w:r w:rsidR="00A61E20">
        <w:rPr>
          <w:rFonts w:ascii="Times New Roman" w:hAnsi="Times New Roman"/>
          <w:sz w:val="24"/>
          <w:szCs w:val="24"/>
        </w:rPr>
        <w:t>and expose the TA muscle</w:t>
      </w:r>
      <w:r w:rsidRPr="00FD218B">
        <w:rPr>
          <w:rFonts w:ascii="Times New Roman" w:hAnsi="Times New Roman"/>
          <w:sz w:val="24"/>
          <w:szCs w:val="24"/>
        </w:rPr>
        <w:t xml:space="preserve"> </w:t>
      </w:r>
      <w:r>
        <w:rPr>
          <w:rFonts w:ascii="Times New Roman" w:hAnsi="Times New Roman"/>
          <w:sz w:val="24"/>
          <w:szCs w:val="24"/>
        </w:rPr>
        <w:t xml:space="preserve">as described in </w:t>
      </w:r>
      <w:r w:rsidR="00A61E20">
        <w:rPr>
          <w:rFonts w:ascii="Times New Roman" w:hAnsi="Times New Roman"/>
          <w:sz w:val="24"/>
          <w:szCs w:val="24"/>
        </w:rPr>
        <w:t>step</w:t>
      </w:r>
      <w:r w:rsidR="00A47C34">
        <w:rPr>
          <w:rFonts w:ascii="Times New Roman" w:hAnsi="Times New Roman"/>
          <w:sz w:val="24"/>
          <w:szCs w:val="24"/>
        </w:rPr>
        <w:t>s</w:t>
      </w:r>
      <w:r w:rsidR="00A61E20">
        <w:rPr>
          <w:rFonts w:ascii="Times New Roman" w:hAnsi="Times New Roman"/>
          <w:sz w:val="24"/>
          <w:szCs w:val="24"/>
        </w:rPr>
        <w:t xml:space="preserve"> 1 to 3 in </w:t>
      </w:r>
      <w:r>
        <w:rPr>
          <w:rFonts w:ascii="Times New Roman" w:hAnsi="Times New Roman"/>
          <w:sz w:val="24"/>
          <w:szCs w:val="24"/>
        </w:rPr>
        <w:t>Section 1.2.</w:t>
      </w:r>
    </w:p>
    <w:p w:rsidR="00FD218B" w:rsidRPr="00FD218B" w:rsidRDefault="00FD218B" w:rsidP="008806EA">
      <w:pPr>
        <w:spacing w:after="0" w:line="240" w:lineRule="auto"/>
        <w:ind w:left="270"/>
        <w:rPr>
          <w:rFonts w:ascii="Times New Roman" w:hAnsi="Times New Roman"/>
          <w:sz w:val="24"/>
          <w:szCs w:val="24"/>
        </w:rPr>
      </w:pPr>
    </w:p>
    <w:p w:rsidR="00FD218B" w:rsidRPr="00FD218B" w:rsidRDefault="002A0A83" w:rsidP="008806EA">
      <w:pPr>
        <w:numPr>
          <w:ilvl w:val="0"/>
          <w:numId w:val="6"/>
        </w:numPr>
        <w:tabs>
          <w:tab w:val="clear" w:pos="360"/>
        </w:tabs>
        <w:spacing w:after="0" w:line="240" w:lineRule="auto"/>
        <w:ind w:left="270" w:hanging="270"/>
        <w:rPr>
          <w:rFonts w:ascii="Times New Roman" w:hAnsi="Times New Roman"/>
          <w:i/>
          <w:color w:val="000000"/>
          <w:sz w:val="24"/>
          <w:szCs w:val="24"/>
        </w:rPr>
      </w:pPr>
      <w:r>
        <w:rPr>
          <w:rFonts w:ascii="Times New Roman" w:hAnsi="Times New Roman"/>
          <w:iCs/>
          <w:sz w:val="24"/>
          <w:szCs w:val="24"/>
        </w:rPr>
        <w:t>T</w:t>
      </w:r>
      <w:r w:rsidRPr="00FD218B">
        <w:rPr>
          <w:rFonts w:ascii="Times New Roman" w:hAnsi="Times New Roman"/>
          <w:iCs/>
          <w:sz w:val="24"/>
          <w:szCs w:val="24"/>
        </w:rPr>
        <w:t xml:space="preserve">ie </w:t>
      </w:r>
      <w:r w:rsidR="003D1926">
        <w:rPr>
          <w:rFonts w:ascii="Times New Roman" w:hAnsi="Times New Roman"/>
          <w:iCs/>
          <w:sz w:val="24"/>
          <w:szCs w:val="24"/>
        </w:rPr>
        <w:t xml:space="preserve">a </w:t>
      </w:r>
      <w:r w:rsidR="00FD218B" w:rsidRPr="00FD218B">
        <w:rPr>
          <w:rFonts w:ascii="Times New Roman" w:hAnsi="Times New Roman"/>
          <w:iCs/>
          <w:sz w:val="24"/>
          <w:szCs w:val="24"/>
        </w:rPr>
        <w:t xml:space="preserve">double square knot around the patella ligament </w:t>
      </w:r>
      <w:r w:rsidRPr="00FD218B">
        <w:rPr>
          <w:rFonts w:ascii="Times New Roman" w:hAnsi="Times New Roman"/>
          <w:sz w:val="24"/>
          <w:szCs w:val="24"/>
        </w:rPr>
        <w:t xml:space="preserve">using </w:t>
      </w:r>
      <w:r>
        <w:rPr>
          <w:rFonts w:ascii="Times New Roman" w:hAnsi="Times New Roman"/>
          <w:sz w:val="24"/>
          <w:szCs w:val="24"/>
        </w:rPr>
        <w:t xml:space="preserve">a </w:t>
      </w:r>
      <w:r w:rsidRPr="00FD218B">
        <w:rPr>
          <w:rFonts w:ascii="Times New Roman" w:hAnsi="Times New Roman"/>
          <w:sz w:val="24"/>
          <w:szCs w:val="24"/>
        </w:rPr>
        <w:t>bread silk suture</w:t>
      </w:r>
      <w:r>
        <w:rPr>
          <w:rFonts w:ascii="Times New Roman" w:hAnsi="Times New Roman"/>
          <w:sz w:val="24"/>
          <w:szCs w:val="24"/>
        </w:rPr>
        <w:t xml:space="preserve">. </w:t>
      </w:r>
      <w:r w:rsidRPr="00FD218B">
        <w:rPr>
          <w:rFonts w:ascii="Times New Roman" w:hAnsi="Times New Roman"/>
          <w:sz w:val="24"/>
          <w:szCs w:val="24"/>
        </w:rPr>
        <w:t xml:space="preserve"> </w:t>
      </w:r>
      <w:r w:rsidR="00E0165B">
        <w:rPr>
          <w:rFonts w:ascii="Times New Roman" w:hAnsi="Times New Roman"/>
          <w:iCs/>
          <w:sz w:val="24"/>
          <w:szCs w:val="24"/>
        </w:rPr>
        <w:t>T</w:t>
      </w:r>
      <w:r w:rsidR="00FD218B" w:rsidRPr="00FD218B">
        <w:rPr>
          <w:rFonts w:ascii="Times New Roman" w:hAnsi="Times New Roman"/>
          <w:sz w:val="24"/>
          <w:szCs w:val="24"/>
        </w:rPr>
        <w:t xml:space="preserve">ie a double square knot followed by a loop knot </w:t>
      </w:r>
      <w:r w:rsidR="00A61E20">
        <w:rPr>
          <w:rFonts w:ascii="Times New Roman" w:hAnsi="Times New Roman"/>
          <w:sz w:val="24"/>
          <w:szCs w:val="24"/>
        </w:rPr>
        <w:t>at</w:t>
      </w:r>
      <w:r w:rsidR="00A61E20" w:rsidRPr="00FD218B">
        <w:rPr>
          <w:rFonts w:ascii="Times New Roman" w:hAnsi="Times New Roman"/>
          <w:sz w:val="24"/>
          <w:szCs w:val="24"/>
        </w:rPr>
        <w:t xml:space="preserve"> </w:t>
      </w:r>
      <w:r w:rsidR="00FD218B" w:rsidRPr="00FD218B">
        <w:rPr>
          <w:rFonts w:ascii="Times New Roman" w:hAnsi="Times New Roman"/>
          <w:sz w:val="24"/>
          <w:szCs w:val="24"/>
        </w:rPr>
        <w:t xml:space="preserve">the MTJ of the distal TA </w:t>
      </w:r>
      <w:r>
        <w:rPr>
          <w:rFonts w:ascii="Times New Roman" w:hAnsi="Times New Roman"/>
          <w:sz w:val="24"/>
          <w:szCs w:val="24"/>
        </w:rPr>
        <w:t>muscle</w:t>
      </w:r>
      <w:r w:rsidR="00E97618">
        <w:rPr>
          <w:rFonts w:ascii="Times New Roman" w:hAnsi="Times New Roman"/>
          <w:sz w:val="24"/>
          <w:szCs w:val="24"/>
        </w:rPr>
        <w:t xml:space="preserve"> (Fig</w:t>
      </w:r>
      <w:r w:rsidR="00E97618" w:rsidRPr="008806EA">
        <w:rPr>
          <w:rFonts w:ascii="Times New Roman" w:hAnsi="Times New Roman"/>
          <w:sz w:val="24"/>
          <w:szCs w:val="24"/>
        </w:rPr>
        <w:t>. 2)</w:t>
      </w:r>
      <w:r w:rsidR="005D2493" w:rsidRPr="008806EA">
        <w:rPr>
          <w:rFonts w:ascii="Times New Roman" w:hAnsi="Times New Roman"/>
          <w:sz w:val="24"/>
          <w:szCs w:val="24"/>
        </w:rPr>
        <w:t>, t</w:t>
      </w:r>
      <w:r w:rsidR="0063508D" w:rsidRPr="008806EA">
        <w:rPr>
          <w:rFonts w:ascii="Times New Roman" w:hAnsi="Times New Roman"/>
          <w:sz w:val="24"/>
          <w:szCs w:val="24"/>
        </w:rPr>
        <w:t>ie another double square knot</w:t>
      </w:r>
      <w:r w:rsidR="0063508D" w:rsidRPr="008806EA">
        <w:rPr>
          <w:rFonts w:ascii="Times New Roman" w:hAnsi="Times New Roman"/>
          <w:iCs/>
          <w:sz w:val="24"/>
          <w:szCs w:val="24"/>
        </w:rPr>
        <w:t xml:space="preserve"> leaving a ~10 mm loop from the distal TA tendon knot</w:t>
      </w:r>
      <w:r w:rsidR="005D2493" w:rsidRPr="008806EA">
        <w:rPr>
          <w:rFonts w:ascii="Times New Roman" w:hAnsi="Times New Roman"/>
          <w:iCs/>
          <w:sz w:val="24"/>
          <w:szCs w:val="24"/>
        </w:rPr>
        <w:t xml:space="preserve"> using the same suture line</w:t>
      </w:r>
      <w:r w:rsidR="0063508D" w:rsidRPr="008806EA">
        <w:rPr>
          <w:rFonts w:ascii="Times New Roman" w:hAnsi="Times New Roman"/>
          <w:iCs/>
          <w:sz w:val="24"/>
          <w:szCs w:val="24"/>
        </w:rPr>
        <w:t>.</w:t>
      </w:r>
      <w:r w:rsidR="00B43A6D">
        <w:rPr>
          <w:rFonts w:ascii="Times New Roman" w:hAnsi="Times New Roman"/>
          <w:iCs/>
          <w:sz w:val="24"/>
          <w:szCs w:val="24"/>
        </w:rPr>
        <w:t xml:space="preserve"> Place the </w:t>
      </w:r>
      <w:r w:rsidR="00CB0F43">
        <w:rPr>
          <w:rFonts w:ascii="Times New Roman" w:hAnsi="Times New Roman"/>
          <w:iCs/>
          <w:sz w:val="24"/>
          <w:szCs w:val="24"/>
        </w:rPr>
        <w:t>second</w:t>
      </w:r>
      <w:r w:rsidR="000D0AED">
        <w:rPr>
          <w:rFonts w:ascii="Times New Roman" w:hAnsi="Times New Roman"/>
          <w:iCs/>
          <w:sz w:val="24"/>
          <w:szCs w:val="24"/>
        </w:rPr>
        <w:t xml:space="preserve"> double square knot on the side of the loop. </w:t>
      </w:r>
    </w:p>
    <w:p w:rsidR="00FD218B" w:rsidRPr="00FD218B" w:rsidRDefault="00FD218B" w:rsidP="008806EA">
      <w:pPr>
        <w:pStyle w:val="ListParagraph"/>
      </w:pPr>
    </w:p>
    <w:p w:rsidR="00FD218B" w:rsidRPr="00FD218B" w:rsidRDefault="00FD218B" w:rsidP="008806EA">
      <w:pPr>
        <w:numPr>
          <w:ilvl w:val="0"/>
          <w:numId w:val="6"/>
        </w:numPr>
        <w:tabs>
          <w:tab w:val="clear" w:pos="360"/>
        </w:tabs>
        <w:spacing w:after="0" w:line="240" w:lineRule="auto"/>
        <w:ind w:left="270" w:hanging="270"/>
        <w:rPr>
          <w:rFonts w:ascii="Times New Roman" w:hAnsi="Times New Roman"/>
          <w:i/>
          <w:color w:val="000000"/>
          <w:sz w:val="24"/>
          <w:szCs w:val="24"/>
        </w:rPr>
      </w:pPr>
      <w:r w:rsidRPr="00FD218B">
        <w:rPr>
          <w:rFonts w:ascii="Times New Roman" w:hAnsi="Times New Roman"/>
          <w:sz w:val="24"/>
          <w:szCs w:val="24"/>
        </w:rPr>
        <w:t xml:space="preserve">Remove the pins from the hind limb and position the animal </w:t>
      </w:r>
      <w:r w:rsidR="006D7EA2">
        <w:rPr>
          <w:rFonts w:ascii="Times New Roman" w:hAnsi="Times New Roman"/>
          <w:sz w:val="24"/>
          <w:szCs w:val="24"/>
        </w:rPr>
        <w:t>prone</w:t>
      </w:r>
      <w:r w:rsidRPr="00FD218B">
        <w:rPr>
          <w:rFonts w:ascii="Times New Roman" w:hAnsi="Times New Roman"/>
          <w:sz w:val="24"/>
          <w:szCs w:val="24"/>
        </w:rPr>
        <w:t xml:space="preserve">. </w:t>
      </w:r>
      <w:r w:rsidR="006D7EA2">
        <w:rPr>
          <w:rFonts w:ascii="Times New Roman" w:hAnsi="Times New Roman"/>
          <w:sz w:val="24"/>
          <w:szCs w:val="24"/>
        </w:rPr>
        <w:t xml:space="preserve"> </w:t>
      </w:r>
      <w:r w:rsidRPr="00FD218B">
        <w:rPr>
          <w:rFonts w:ascii="Times New Roman" w:hAnsi="Times New Roman"/>
          <w:sz w:val="24"/>
          <w:szCs w:val="24"/>
        </w:rPr>
        <w:t xml:space="preserve">Expose the </w:t>
      </w:r>
      <w:r w:rsidR="00E97618">
        <w:rPr>
          <w:rFonts w:ascii="Times New Roman" w:hAnsi="Times New Roman"/>
          <w:sz w:val="24"/>
          <w:szCs w:val="24"/>
        </w:rPr>
        <w:t>b</w:t>
      </w:r>
      <w:r w:rsidR="00E97618" w:rsidRPr="00FD218B">
        <w:rPr>
          <w:rFonts w:ascii="Times New Roman" w:hAnsi="Times New Roman"/>
          <w:sz w:val="24"/>
          <w:szCs w:val="24"/>
        </w:rPr>
        <w:t xml:space="preserve">iceps </w:t>
      </w:r>
      <w:r w:rsidR="00E97618">
        <w:rPr>
          <w:rFonts w:ascii="Times New Roman" w:hAnsi="Times New Roman"/>
          <w:sz w:val="24"/>
          <w:szCs w:val="24"/>
        </w:rPr>
        <w:t>f</w:t>
      </w:r>
      <w:r w:rsidR="00E97618" w:rsidRPr="00FD218B">
        <w:rPr>
          <w:rFonts w:ascii="Times New Roman" w:hAnsi="Times New Roman"/>
          <w:sz w:val="24"/>
          <w:szCs w:val="24"/>
        </w:rPr>
        <w:t xml:space="preserve">emoris </w:t>
      </w:r>
      <w:r w:rsidRPr="00FD218B">
        <w:rPr>
          <w:rFonts w:ascii="Times New Roman" w:hAnsi="Times New Roman"/>
          <w:sz w:val="24"/>
          <w:szCs w:val="24"/>
        </w:rPr>
        <w:t>muscle</w:t>
      </w:r>
      <w:r w:rsidR="00E97618">
        <w:rPr>
          <w:rFonts w:ascii="Times New Roman" w:hAnsi="Times New Roman"/>
          <w:sz w:val="24"/>
          <w:szCs w:val="24"/>
        </w:rPr>
        <w:t>.</w:t>
      </w:r>
      <w:r w:rsidRPr="00FD218B">
        <w:rPr>
          <w:rFonts w:ascii="Times New Roman" w:hAnsi="Times New Roman"/>
          <w:sz w:val="24"/>
          <w:szCs w:val="24"/>
        </w:rPr>
        <w:t xml:space="preserve"> </w:t>
      </w:r>
      <w:r w:rsidR="00A01766">
        <w:rPr>
          <w:rFonts w:ascii="Times New Roman" w:hAnsi="Times New Roman"/>
          <w:sz w:val="24"/>
          <w:szCs w:val="24"/>
        </w:rPr>
        <w:t xml:space="preserve"> </w:t>
      </w:r>
      <w:r w:rsidR="00E97618">
        <w:rPr>
          <w:rFonts w:ascii="Times New Roman" w:hAnsi="Times New Roman"/>
          <w:sz w:val="24"/>
          <w:szCs w:val="24"/>
        </w:rPr>
        <w:t>M</w:t>
      </w:r>
      <w:r w:rsidRPr="00FD218B">
        <w:rPr>
          <w:rFonts w:ascii="Times New Roman" w:hAnsi="Times New Roman"/>
          <w:sz w:val="24"/>
          <w:szCs w:val="24"/>
        </w:rPr>
        <w:t>ake an incision</w:t>
      </w:r>
      <w:r w:rsidRPr="00FD218B">
        <w:rPr>
          <w:rFonts w:ascii="Times New Roman" w:hAnsi="Times New Roman"/>
          <w:color w:val="000000"/>
          <w:sz w:val="24"/>
          <w:szCs w:val="24"/>
        </w:rPr>
        <w:t xml:space="preserve"> in </w:t>
      </w:r>
      <w:r w:rsidR="00E97618">
        <w:rPr>
          <w:rFonts w:ascii="Times New Roman" w:hAnsi="Times New Roman"/>
          <w:color w:val="000000"/>
          <w:sz w:val="24"/>
          <w:szCs w:val="24"/>
        </w:rPr>
        <w:t xml:space="preserve">the </w:t>
      </w:r>
      <w:r w:rsidRPr="00FD218B">
        <w:rPr>
          <w:rFonts w:ascii="Times New Roman" w:hAnsi="Times New Roman"/>
          <w:color w:val="000000"/>
          <w:sz w:val="24"/>
          <w:szCs w:val="24"/>
        </w:rPr>
        <w:t xml:space="preserve">midline to reveal the sciatic nerve. </w:t>
      </w:r>
      <w:r w:rsidR="00AD620A">
        <w:rPr>
          <w:rFonts w:ascii="Times New Roman" w:hAnsi="Times New Roman"/>
          <w:color w:val="000000"/>
          <w:sz w:val="24"/>
          <w:szCs w:val="24"/>
        </w:rPr>
        <w:t xml:space="preserve"> </w:t>
      </w:r>
      <w:r w:rsidRPr="00FD218B">
        <w:rPr>
          <w:rFonts w:ascii="Times New Roman" w:hAnsi="Times New Roman"/>
          <w:iCs/>
          <w:sz w:val="24"/>
          <w:szCs w:val="24"/>
        </w:rPr>
        <w:t xml:space="preserve">Tie a double square knot around </w:t>
      </w:r>
      <w:r w:rsidR="00E97618">
        <w:rPr>
          <w:rFonts w:ascii="Times New Roman" w:hAnsi="Times New Roman"/>
          <w:iCs/>
          <w:sz w:val="24"/>
          <w:szCs w:val="24"/>
        </w:rPr>
        <w:t>the</w:t>
      </w:r>
      <w:r w:rsidR="00E97618" w:rsidRPr="00FD218B">
        <w:rPr>
          <w:rFonts w:ascii="Times New Roman" w:hAnsi="Times New Roman"/>
          <w:iCs/>
          <w:sz w:val="24"/>
          <w:szCs w:val="24"/>
        </w:rPr>
        <w:t xml:space="preserve"> </w:t>
      </w:r>
      <w:r w:rsidRPr="00FD218B">
        <w:rPr>
          <w:rFonts w:ascii="Times New Roman" w:hAnsi="Times New Roman"/>
          <w:iCs/>
          <w:sz w:val="24"/>
          <w:szCs w:val="24"/>
        </w:rPr>
        <w:t xml:space="preserve">proximal end </w:t>
      </w:r>
      <w:r w:rsidR="00E97618">
        <w:rPr>
          <w:rFonts w:ascii="Times New Roman" w:hAnsi="Times New Roman"/>
          <w:iCs/>
          <w:sz w:val="24"/>
          <w:szCs w:val="24"/>
        </w:rPr>
        <w:t xml:space="preserve">of the </w:t>
      </w:r>
      <w:r w:rsidR="00E97618" w:rsidRPr="00FD218B">
        <w:rPr>
          <w:rFonts w:ascii="Times New Roman" w:hAnsi="Times New Roman"/>
          <w:color w:val="000000"/>
          <w:sz w:val="24"/>
          <w:szCs w:val="24"/>
        </w:rPr>
        <w:t>sciatic nerve</w:t>
      </w:r>
      <w:r w:rsidR="00E97618">
        <w:rPr>
          <w:rFonts w:ascii="Times New Roman" w:hAnsi="Times New Roman"/>
          <w:color w:val="000000"/>
          <w:sz w:val="24"/>
          <w:szCs w:val="24"/>
        </w:rPr>
        <w:t>.</w:t>
      </w:r>
      <w:r w:rsidR="003D1926">
        <w:rPr>
          <w:rFonts w:ascii="Times New Roman" w:hAnsi="Times New Roman"/>
          <w:color w:val="000000"/>
          <w:sz w:val="24"/>
          <w:szCs w:val="24"/>
        </w:rPr>
        <w:t xml:space="preserve"> </w:t>
      </w:r>
      <w:r w:rsidR="00231628">
        <w:rPr>
          <w:rFonts w:ascii="Times New Roman" w:hAnsi="Times New Roman"/>
          <w:color w:val="000000"/>
          <w:sz w:val="24"/>
          <w:szCs w:val="24"/>
        </w:rPr>
        <w:t xml:space="preserve"> </w:t>
      </w:r>
      <w:r w:rsidR="003D1926">
        <w:rPr>
          <w:rFonts w:ascii="Times New Roman" w:hAnsi="Times New Roman"/>
          <w:color w:val="000000"/>
          <w:sz w:val="24"/>
          <w:szCs w:val="24"/>
        </w:rPr>
        <w:t>Trim one</w:t>
      </w:r>
      <w:r w:rsidR="000D0AED">
        <w:rPr>
          <w:rFonts w:ascii="Times New Roman" w:hAnsi="Times New Roman"/>
          <w:color w:val="000000"/>
          <w:sz w:val="24"/>
          <w:szCs w:val="24"/>
        </w:rPr>
        <w:t xml:space="preserve"> side</w:t>
      </w:r>
      <w:r w:rsidR="003D1926">
        <w:rPr>
          <w:rFonts w:ascii="Times New Roman" w:hAnsi="Times New Roman"/>
          <w:color w:val="000000"/>
          <w:sz w:val="24"/>
          <w:szCs w:val="24"/>
        </w:rPr>
        <w:t xml:space="preserve"> of the suture lines and </w:t>
      </w:r>
      <w:r w:rsidR="003D1926">
        <w:rPr>
          <w:rFonts w:ascii="Times New Roman" w:hAnsi="Times New Roman"/>
          <w:iCs/>
          <w:sz w:val="24"/>
          <w:szCs w:val="24"/>
        </w:rPr>
        <w:t>c</w:t>
      </w:r>
      <w:r w:rsidRPr="00FD218B">
        <w:rPr>
          <w:rFonts w:ascii="Times New Roman" w:hAnsi="Times New Roman"/>
          <w:iCs/>
          <w:sz w:val="24"/>
          <w:szCs w:val="24"/>
        </w:rPr>
        <w:t>ut the nerve superior to the knot.</w:t>
      </w:r>
      <w:r w:rsidR="003D1926">
        <w:rPr>
          <w:rFonts w:ascii="Times New Roman" w:hAnsi="Times New Roman"/>
          <w:iCs/>
          <w:sz w:val="24"/>
          <w:szCs w:val="24"/>
        </w:rPr>
        <w:t xml:space="preserve"> </w:t>
      </w:r>
      <w:r w:rsidR="00231628">
        <w:rPr>
          <w:rFonts w:ascii="Times New Roman" w:hAnsi="Times New Roman"/>
          <w:iCs/>
          <w:sz w:val="24"/>
          <w:szCs w:val="24"/>
        </w:rPr>
        <w:t xml:space="preserve"> </w:t>
      </w:r>
      <w:r w:rsidR="000D0AED">
        <w:rPr>
          <w:rFonts w:ascii="Times New Roman" w:hAnsi="Times New Roman"/>
          <w:iCs/>
          <w:sz w:val="24"/>
          <w:szCs w:val="24"/>
        </w:rPr>
        <w:t xml:space="preserve">Gently, pull the sciatic nerve toward the knee using the suture line and clear the surrounding connective tissue to free ~ 5mm of its length.  </w:t>
      </w:r>
      <w:r w:rsidR="00E97618">
        <w:rPr>
          <w:rFonts w:ascii="Times New Roman" w:hAnsi="Times New Roman"/>
          <w:iCs/>
          <w:sz w:val="24"/>
          <w:szCs w:val="24"/>
        </w:rPr>
        <w:t>Do not stretch</w:t>
      </w:r>
      <w:r w:rsidRPr="00FD218B">
        <w:rPr>
          <w:rFonts w:ascii="Times New Roman" w:hAnsi="Times New Roman"/>
          <w:iCs/>
          <w:sz w:val="24"/>
          <w:szCs w:val="24"/>
        </w:rPr>
        <w:t xml:space="preserve"> the nerve</w:t>
      </w:r>
      <w:r w:rsidR="00E97618">
        <w:rPr>
          <w:rFonts w:ascii="Times New Roman" w:hAnsi="Times New Roman"/>
          <w:iCs/>
          <w:sz w:val="24"/>
          <w:szCs w:val="24"/>
        </w:rPr>
        <w:t xml:space="preserve"> during this procedure</w:t>
      </w:r>
      <w:r w:rsidR="000D0AED">
        <w:rPr>
          <w:rFonts w:ascii="Times New Roman" w:hAnsi="Times New Roman"/>
          <w:iCs/>
          <w:sz w:val="24"/>
          <w:szCs w:val="24"/>
        </w:rPr>
        <w:t xml:space="preserve"> and constantly superfuse the nerve with ringer buffer</w:t>
      </w:r>
      <w:r w:rsidRPr="00FD218B">
        <w:rPr>
          <w:rFonts w:ascii="Times New Roman" w:hAnsi="Times New Roman"/>
          <w:iCs/>
          <w:sz w:val="24"/>
          <w:szCs w:val="24"/>
        </w:rPr>
        <w:t>.</w:t>
      </w:r>
    </w:p>
    <w:p w:rsidR="00FD218B" w:rsidRPr="00FD218B" w:rsidRDefault="00FD218B" w:rsidP="008806EA">
      <w:pPr>
        <w:pStyle w:val="ListParagraph"/>
      </w:pPr>
    </w:p>
    <w:p w:rsidR="00FD218B" w:rsidRPr="00FD218B" w:rsidRDefault="00FD218B" w:rsidP="008806EA">
      <w:pPr>
        <w:numPr>
          <w:ilvl w:val="0"/>
          <w:numId w:val="6"/>
        </w:numPr>
        <w:tabs>
          <w:tab w:val="clear" w:pos="360"/>
        </w:tabs>
        <w:spacing w:after="0" w:line="240" w:lineRule="auto"/>
        <w:ind w:left="270" w:hanging="270"/>
        <w:rPr>
          <w:rFonts w:ascii="Times New Roman" w:hAnsi="Times New Roman"/>
          <w:sz w:val="24"/>
          <w:szCs w:val="24"/>
        </w:rPr>
      </w:pPr>
      <w:r w:rsidRPr="00FD218B">
        <w:rPr>
          <w:rFonts w:ascii="Times New Roman" w:hAnsi="Times New Roman"/>
          <w:sz w:val="24"/>
          <w:szCs w:val="24"/>
        </w:rPr>
        <w:t xml:space="preserve">Prepare the contralateral TA muscle as described </w:t>
      </w:r>
      <w:r w:rsidR="006D7EA2">
        <w:rPr>
          <w:rFonts w:ascii="Times New Roman" w:hAnsi="Times New Roman"/>
          <w:sz w:val="24"/>
          <w:szCs w:val="24"/>
        </w:rPr>
        <w:t>in</w:t>
      </w:r>
      <w:r w:rsidRPr="00FD218B">
        <w:rPr>
          <w:rFonts w:ascii="Times New Roman" w:hAnsi="Times New Roman"/>
          <w:sz w:val="24"/>
          <w:szCs w:val="24"/>
        </w:rPr>
        <w:t xml:space="preserve"> step</w:t>
      </w:r>
      <w:r w:rsidR="006D7EA2">
        <w:rPr>
          <w:rFonts w:ascii="Times New Roman" w:hAnsi="Times New Roman"/>
          <w:sz w:val="24"/>
          <w:szCs w:val="24"/>
        </w:rPr>
        <w:t>s</w:t>
      </w:r>
      <w:r w:rsidR="00DD7D96">
        <w:rPr>
          <w:rFonts w:ascii="Times New Roman" w:hAnsi="Times New Roman"/>
          <w:sz w:val="24"/>
          <w:szCs w:val="24"/>
        </w:rPr>
        <w:t xml:space="preserve"> </w:t>
      </w:r>
      <w:r w:rsidRPr="00FD218B">
        <w:rPr>
          <w:rFonts w:ascii="Times New Roman" w:hAnsi="Times New Roman"/>
          <w:sz w:val="24"/>
          <w:szCs w:val="24"/>
        </w:rPr>
        <w:t xml:space="preserve">1 to 3. </w:t>
      </w:r>
      <w:r w:rsidR="00AD620A">
        <w:rPr>
          <w:rFonts w:ascii="Times New Roman" w:hAnsi="Times New Roman"/>
          <w:sz w:val="24"/>
          <w:szCs w:val="24"/>
        </w:rPr>
        <w:t xml:space="preserve"> </w:t>
      </w:r>
      <w:r w:rsidRPr="00FD218B">
        <w:rPr>
          <w:rFonts w:ascii="Times New Roman" w:hAnsi="Times New Roman"/>
          <w:sz w:val="24"/>
          <w:szCs w:val="24"/>
        </w:rPr>
        <w:t xml:space="preserve">Cover one of the exposed hind limb with </w:t>
      </w:r>
      <w:r w:rsidR="004F0C3E" w:rsidRPr="00FD218B">
        <w:rPr>
          <w:rFonts w:ascii="Times New Roman" w:hAnsi="Times New Roman"/>
          <w:sz w:val="24"/>
          <w:szCs w:val="24"/>
        </w:rPr>
        <w:t xml:space="preserve">a piece of </w:t>
      </w:r>
      <w:r w:rsidRPr="00FD218B">
        <w:rPr>
          <w:rFonts w:ascii="Times New Roman" w:hAnsi="Times New Roman"/>
          <w:sz w:val="24"/>
          <w:szCs w:val="24"/>
        </w:rPr>
        <w:t xml:space="preserve">Ringer’s buffer </w:t>
      </w:r>
      <w:r w:rsidR="00DD7D96" w:rsidRPr="00FD218B">
        <w:rPr>
          <w:rFonts w:ascii="Times New Roman" w:hAnsi="Times New Roman"/>
          <w:sz w:val="24"/>
          <w:szCs w:val="24"/>
        </w:rPr>
        <w:t>soaked cotton</w:t>
      </w:r>
      <w:r w:rsidR="004E15A3">
        <w:rPr>
          <w:rFonts w:ascii="Times New Roman" w:hAnsi="Times New Roman"/>
          <w:sz w:val="24"/>
          <w:szCs w:val="24"/>
        </w:rPr>
        <w:t>.</w:t>
      </w:r>
      <w:r w:rsidR="00DD7D96" w:rsidRPr="00FD218B">
        <w:rPr>
          <w:rFonts w:ascii="Times New Roman" w:hAnsi="Times New Roman"/>
          <w:sz w:val="24"/>
          <w:szCs w:val="24"/>
        </w:rPr>
        <w:t xml:space="preserve"> </w:t>
      </w:r>
      <w:r w:rsidR="00A01766">
        <w:rPr>
          <w:rFonts w:ascii="Times New Roman" w:hAnsi="Times New Roman"/>
          <w:sz w:val="24"/>
          <w:szCs w:val="24"/>
        </w:rPr>
        <w:t xml:space="preserve"> </w:t>
      </w:r>
      <w:r w:rsidR="004F0C3E">
        <w:rPr>
          <w:rFonts w:ascii="Times New Roman" w:hAnsi="Times New Roman"/>
          <w:sz w:val="24"/>
          <w:szCs w:val="24"/>
        </w:rPr>
        <w:t>C</w:t>
      </w:r>
      <w:r w:rsidRPr="00FD218B">
        <w:rPr>
          <w:rFonts w:ascii="Times New Roman" w:hAnsi="Times New Roman"/>
          <w:sz w:val="24"/>
          <w:szCs w:val="24"/>
        </w:rPr>
        <w:t>onstantly superfuse both hind limbs</w:t>
      </w:r>
      <w:r w:rsidRPr="00FD218B">
        <w:rPr>
          <w:rFonts w:ascii="Times New Roman" w:hAnsi="Times New Roman"/>
          <w:color w:val="000000"/>
          <w:sz w:val="24"/>
          <w:szCs w:val="24"/>
        </w:rPr>
        <w:t xml:space="preserve"> with pre-warmed (37ºC) </w:t>
      </w:r>
      <w:r w:rsidRPr="00FD218B">
        <w:rPr>
          <w:rFonts w:ascii="Times New Roman" w:hAnsi="Times New Roman"/>
          <w:sz w:val="24"/>
          <w:szCs w:val="24"/>
        </w:rPr>
        <w:t xml:space="preserve">Ringer’s buffer. </w:t>
      </w:r>
      <w:r w:rsidR="00AD620A">
        <w:rPr>
          <w:rFonts w:ascii="Times New Roman" w:hAnsi="Times New Roman"/>
          <w:sz w:val="24"/>
          <w:szCs w:val="24"/>
        </w:rPr>
        <w:t xml:space="preserve"> </w:t>
      </w:r>
      <w:r w:rsidRPr="00FD218B">
        <w:rPr>
          <w:rFonts w:ascii="Times New Roman" w:hAnsi="Times New Roman"/>
          <w:sz w:val="24"/>
          <w:szCs w:val="24"/>
        </w:rPr>
        <w:t>Remove excess buffer through a vacuum line.</w:t>
      </w:r>
    </w:p>
    <w:p w:rsidR="00FD218B" w:rsidRPr="00FD218B" w:rsidRDefault="00FD218B" w:rsidP="008806EA">
      <w:pPr>
        <w:pStyle w:val="ListParagraph"/>
      </w:pPr>
    </w:p>
    <w:p w:rsidR="00FD218B" w:rsidRPr="00FD218B" w:rsidRDefault="00FD218B" w:rsidP="008806EA">
      <w:pPr>
        <w:numPr>
          <w:ilvl w:val="0"/>
          <w:numId w:val="6"/>
        </w:numPr>
        <w:tabs>
          <w:tab w:val="clear" w:pos="360"/>
        </w:tabs>
        <w:spacing w:after="0" w:line="240" w:lineRule="auto"/>
        <w:ind w:left="270" w:hanging="270"/>
        <w:rPr>
          <w:rFonts w:ascii="Times New Roman" w:hAnsi="Times New Roman"/>
          <w:iCs/>
          <w:sz w:val="24"/>
          <w:szCs w:val="24"/>
        </w:rPr>
      </w:pPr>
      <w:r w:rsidRPr="00FD218B">
        <w:rPr>
          <w:rFonts w:ascii="Times New Roman" w:hAnsi="Times New Roman"/>
          <w:sz w:val="24"/>
          <w:szCs w:val="24"/>
        </w:rPr>
        <w:t xml:space="preserve">Position the animal </w:t>
      </w:r>
      <w:r w:rsidR="006D7EA2">
        <w:rPr>
          <w:rFonts w:ascii="Times New Roman" w:hAnsi="Times New Roman"/>
          <w:sz w:val="24"/>
          <w:szCs w:val="24"/>
        </w:rPr>
        <w:t>prone</w:t>
      </w:r>
      <w:r w:rsidRPr="00FD218B">
        <w:rPr>
          <w:rFonts w:ascii="Times New Roman" w:hAnsi="Times New Roman"/>
          <w:sz w:val="24"/>
          <w:szCs w:val="24"/>
        </w:rPr>
        <w:t xml:space="preserve"> on the animal </w:t>
      </w:r>
      <w:r w:rsidR="006D7EA2">
        <w:rPr>
          <w:rFonts w:ascii="Times New Roman" w:hAnsi="Times New Roman"/>
          <w:sz w:val="24"/>
          <w:szCs w:val="24"/>
        </w:rPr>
        <w:t>platform</w:t>
      </w:r>
      <w:r w:rsidRPr="00FD218B">
        <w:rPr>
          <w:rFonts w:ascii="Times New Roman" w:hAnsi="Times New Roman"/>
          <w:sz w:val="24"/>
          <w:szCs w:val="24"/>
        </w:rPr>
        <w:t xml:space="preserve">. </w:t>
      </w:r>
      <w:r w:rsidR="00AD620A">
        <w:rPr>
          <w:rFonts w:ascii="Times New Roman" w:hAnsi="Times New Roman"/>
          <w:sz w:val="24"/>
          <w:szCs w:val="24"/>
        </w:rPr>
        <w:t xml:space="preserve"> </w:t>
      </w:r>
      <w:r w:rsidRPr="00FD218B">
        <w:rPr>
          <w:rFonts w:ascii="Times New Roman" w:hAnsi="Times New Roman"/>
          <w:sz w:val="24"/>
          <w:szCs w:val="24"/>
        </w:rPr>
        <w:t xml:space="preserve">Attach the knee clamp holder to the animal </w:t>
      </w:r>
      <w:r w:rsidR="00AD620A">
        <w:rPr>
          <w:rFonts w:ascii="Times New Roman" w:hAnsi="Times New Roman"/>
          <w:sz w:val="24"/>
          <w:szCs w:val="24"/>
        </w:rPr>
        <w:t>platform</w:t>
      </w:r>
      <w:r w:rsidRPr="00FD218B">
        <w:rPr>
          <w:rFonts w:ascii="Times New Roman" w:hAnsi="Times New Roman"/>
          <w:sz w:val="24"/>
          <w:szCs w:val="24"/>
        </w:rPr>
        <w:t xml:space="preserve"> and secure both knees </w:t>
      </w:r>
      <w:r w:rsidR="003D1926">
        <w:rPr>
          <w:rFonts w:ascii="Times New Roman" w:hAnsi="Times New Roman"/>
          <w:sz w:val="24"/>
          <w:szCs w:val="24"/>
        </w:rPr>
        <w:t>to the m</w:t>
      </w:r>
      <w:r w:rsidRPr="00FD218B">
        <w:rPr>
          <w:rFonts w:ascii="Times New Roman" w:hAnsi="Times New Roman"/>
          <w:sz w:val="24"/>
          <w:szCs w:val="24"/>
        </w:rPr>
        <w:t xml:space="preserve">etal pin </w:t>
      </w:r>
      <w:r w:rsidR="00EA66D8">
        <w:rPr>
          <w:rFonts w:ascii="Times New Roman" w:hAnsi="Times New Roman"/>
          <w:sz w:val="24"/>
          <w:szCs w:val="24"/>
        </w:rPr>
        <w:t>with</w:t>
      </w:r>
      <w:r w:rsidR="003D1926">
        <w:rPr>
          <w:rFonts w:ascii="Times New Roman" w:hAnsi="Times New Roman"/>
          <w:sz w:val="24"/>
          <w:szCs w:val="24"/>
        </w:rPr>
        <w:t xml:space="preserve"> double square knots</w:t>
      </w:r>
      <w:r w:rsidR="00EA66D8">
        <w:rPr>
          <w:rFonts w:ascii="Times New Roman" w:hAnsi="Times New Roman"/>
          <w:sz w:val="24"/>
          <w:szCs w:val="24"/>
        </w:rPr>
        <w:t xml:space="preserve"> using the </w:t>
      </w:r>
      <w:r w:rsidRPr="00FD218B">
        <w:rPr>
          <w:rFonts w:ascii="Times New Roman" w:hAnsi="Times New Roman"/>
          <w:sz w:val="24"/>
          <w:szCs w:val="24"/>
        </w:rPr>
        <w:t xml:space="preserve">patella ligament suture </w:t>
      </w:r>
      <w:r w:rsidR="00EA66D8">
        <w:rPr>
          <w:rFonts w:ascii="Times New Roman" w:hAnsi="Times New Roman"/>
          <w:sz w:val="24"/>
          <w:szCs w:val="24"/>
        </w:rPr>
        <w:t>line</w:t>
      </w:r>
      <w:r w:rsidR="000D0AED">
        <w:rPr>
          <w:rFonts w:ascii="Times New Roman" w:hAnsi="Times New Roman"/>
          <w:sz w:val="24"/>
          <w:szCs w:val="24"/>
        </w:rPr>
        <w:t>s</w:t>
      </w:r>
      <w:r w:rsidR="00EA66D8">
        <w:rPr>
          <w:rFonts w:ascii="Times New Roman" w:hAnsi="Times New Roman"/>
          <w:sz w:val="24"/>
          <w:szCs w:val="24"/>
        </w:rPr>
        <w:t>.</w:t>
      </w:r>
      <w:r w:rsidRPr="00FD218B">
        <w:rPr>
          <w:rFonts w:ascii="Times New Roman" w:hAnsi="Times New Roman"/>
          <w:sz w:val="24"/>
          <w:szCs w:val="24"/>
        </w:rPr>
        <w:t xml:space="preserve"> </w:t>
      </w:r>
      <w:r w:rsidR="00AD620A">
        <w:rPr>
          <w:rFonts w:ascii="Times New Roman" w:hAnsi="Times New Roman"/>
          <w:sz w:val="24"/>
          <w:szCs w:val="24"/>
        </w:rPr>
        <w:t xml:space="preserve"> </w:t>
      </w:r>
      <w:r w:rsidRPr="00FD218B">
        <w:rPr>
          <w:rFonts w:ascii="Times New Roman" w:hAnsi="Times New Roman"/>
          <w:sz w:val="24"/>
          <w:szCs w:val="24"/>
        </w:rPr>
        <w:t xml:space="preserve">Pin both feet on the sylgard block using dressmaker pins. </w:t>
      </w:r>
      <w:r w:rsidR="00AD620A">
        <w:rPr>
          <w:rFonts w:ascii="Times New Roman" w:hAnsi="Times New Roman"/>
          <w:sz w:val="24"/>
          <w:szCs w:val="24"/>
        </w:rPr>
        <w:t xml:space="preserve"> </w:t>
      </w:r>
      <w:r w:rsidRPr="00FD218B">
        <w:rPr>
          <w:rFonts w:ascii="Times New Roman" w:hAnsi="Times New Roman"/>
          <w:sz w:val="24"/>
          <w:szCs w:val="24"/>
        </w:rPr>
        <w:t>Secure the animal</w:t>
      </w:r>
      <w:r w:rsidR="006D7EA2" w:rsidRPr="00FD218B">
        <w:rPr>
          <w:rFonts w:ascii="Times New Roman" w:hAnsi="Times New Roman"/>
          <w:sz w:val="24"/>
          <w:szCs w:val="24"/>
        </w:rPr>
        <w:t xml:space="preserve"> </w:t>
      </w:r>
      <w:r w:rsidR="006D7EA2">
        <w:rPr>
          <w:rFonts w:ascii="Times New Roman" w:hAnsi="Times New Roman"/>
          <w:sz w:val="24"/>
          <w:szCs w:val="24"/>
        </w:rPr>
        <w:t>platform</w:t>
      </w:r>
      <w:r w:rsidR="006D7EA2" w:rsidRPr="00FD218B">
        <w:rPr>
          <w:rFonts w:ascii="Times New Roman" w:hAnsi="Times New Roman"/>
          <w:sz w:val="24"/>
          <w:szCs w:val="24"/>
        </w:rPr>
        <w:t xml:space="preserve"> </w:t>
      </w:r>
      <w:r w:rsidRPr="00FD218B">
        <w:rPr>
          <w:rFonts w:ascii="Times New Roman" w:hAnsi="Times New Roman"/>
          <w:sz w:val="24"/>
          <w:szCs w:val="24"/>
        </w:rPr>
        <w:t xml:space="preserve">onto the </w:t>
      </w:r>
      <w:r w:rsidRPr="00FD218B">
        <w:rPr>
          <w:rFonts w:ascii="Times New Roman" w:hAnsi="Times New Roman"/>
          <w:iCs/>
          <w:sz w:val="24"/>
          <w:szCs w:val="24"/>
        </w:rPr>
        <w:t xml:space="preserve">thermo-controlled </w:t>
      </w:r>
      <w:r w:rsidR="006D7EA2">
        <w:rPr>
          <w:rFonts w:ascii="Times New Roman" w:hAnsi="Times New Roman"/>
          <w:iCs/>
          <w:sz w:val="24"/>
          <w:szCs w:val="24"/>
        </w:rPr>
        <w:t>stage</w:t>
      </w:r>
      <w:r w:rsidRPr="00FD218B">
        <w:rPr>
          <w:rFonts w:ascii="Times New Roman" w:hAnsi="Times New Roman"/>
          <w:iCs/>
          <w:sz w:val="24"/>
          <w:szCs w:val="24"/>
        </w:rPr>
        <w:t xml:space="preserve">. </w:t>
      </w:r>
      <w:r w:rsidR="00AD620A">
        <w:rPr>
          <w:rFonts w:ascii="Times New Roman" w:hAnsi="Times New Roman"/>
          <w:iCs/>
          <w:sz w:val="24"/>
          <w:szCs w:val="24"/>
        </w:rPr>
        <w:t xml:space="preserve"> </w:t>
      </w:r>
      <w:r w:rsidRPr="00FD218B">
        <w:rPr>
          <w:rFonts w:ascii="Times New Roman" w:hAnsi="Times New Roman"/>
          <w:sz w:val="24"/>
          <w:szCs w:val="24"/>
        </w:rPr>
        <w:t xml:space="preserve">Position the heat lamp to maintain the </w:t>
      </w:r>
      <w:r w:rsidR="006D7EA2">
        <w:rPr>
          <w:rFonts w:ascii="Times New Roman" w:hAnsi="Times New Roman"/>
          <w:sz w:val="24"/>
          <w:szCs w:val="24"/>
        </w:rPr>
        <w:t xml:space="preserve">animal </w:t>
      </w:r>
      <w:r w:rsidRPr="00FD218B">
        <w:rPr>
          <w:rFonts w:ascii="Times New Roman" w:hAnsi="Times New Roman"/>
          <w:sz w:val="24"/>
          <w:szCs w:val="24"/>
        </w:rPr>
        <w:t>core body temperature</w:t>
      </w:r>
      <w:r w:rsidR="004F0C3E">
        <w:rPr>
          <w:rFonts w:ascii="Times New Roman" w:hAnsi="Times New Roman"/>
          <w:sz w:val="24"/>
          <w:szCs w:val="24"/>
        </w:rPr>
        <w:t xml:space="preserve"> at </w:t>
      </w:r>
      <w:r w:rsidR="004F0C3E" w:rsidRPr="00FD218B">
        <w:rPr>
          <w:rFonts w:ascii="Times New Roman" w:hAnsi="Times New Roman"/>
          <w:color w:val="000000"/>
          <w:sz w:val="24"/>
          <w:szCs w:val="24"/>
        </w:rPr>
        <w:t>37ºC</w:t>
      </w:r>
      <w:r w:rsidRPr="00FD218B">
        <w:rPr>
          <w:rFonts w:ascii="Times New Roman" w:hAnsi="Times New Roman"/>
          <w:sz w:val="24"/>
          <w:szCs w:val="24"/>
        </w:rPr>
        <w:t>.</w:t>
      </w:r>
    </w:p>
    <w:p w:rsidR="00FD218B" w:rsidRPr="00FD218B" w:rsidRDefault="00FD218B" w:rsidP="008806EA">
      <w:pPr>
        <w:pStyle w:val="ListParagraph"/>
        <w:rPr>
          <w:iCs/>
        </w:rPr>
      </w:pPr>
    </w:p>
    <w:p w:rsidR="00FD218B" w:rsidRPr="009E3E0F" w:rsidRDefault="000D0AED" w:rsidP="008806EA">
      <w:pPr>
        <w:numPr>
          <w:ilvl w:val="0"/>
          <w:numId w:val="6"/>
        </w:numPr>
        <w:tabs>
          <w:tab w:val="clear" w:pos="360"/>
        </w:tabs>
        <w:spacing w:after="0" w:line="240" w:lineRule="auto"/>
        <w:ind w:left="270" w:hanging="270"/>
        <w:rPr>
          <w:rFonts w:ascii="Times New Roman" w:hAnsi="Times New Roman"/>
          <w:iCs/>
          <w:sz w:val="24"/>
          <w:szCs w:val="24"/>
        </w:rPr>
      </w:pPr>
      <w:r>
        <w:rPr>
          <w:rFonts w:ascii="Times New Roman" w:hAnsi="Times New Roman"/>
          <w:iCs/>
          <w:sz w:val="24"/>
          <w:szCs w:val="24"/>
        </w:rPr>
        <w:t>Secure</w:t>
      </w:r>
      <w:r w:rsidRPr="00FD218B">
        <w:rPr>
          <w:rFonts w:ascii="Times New Roman" w:hAnsi="Times New Roman"/>
          <w:iCs/>
          <w:sz w:val="24"/>
          <w:szCs w:val="24"/>
        </w:rPr>
        <w:t xml:space="preserve"> the electrode holder to the animal </w:t>
      </w:r>
      <w:r>
        <w:rPr>
          <w:rFonts w:ascii="Times New Roman" w:hAnsi="Times New Roman"/>
          <w:iCs/>
          <w:sz w:val="24"/>
          <w:szCs w:val="24"/>
        </w:rPr>
        <w:t>platform</w:t>
      </w:r>
      <w:r w:rsidRPr="00FD218B">
        <w:rPr>
          <w:rFonts w:ascii="Times New Roman" w:hAnsi="Times New Roman"/>
          <w:iCs/>
          <w:sz w:val="24"/>
          <w:szCs w:val="24"/>
        </w:rPr>
        <w:t xml:space="preserve"> and </w:t>
      </w:r>
      <w:r w:rsidR="0044526E">
        <w:rPr>
          <w:rFonts w:ascii="Times New Roman" w:hAnsi="Times New Roman"/>
          <w:iCs/>
          <w:sz w:val="24"/>
          <w:szCs w:val="24"/>
        </w:rPr>
        <w:t xml:space="preserve">lay </w:t>
      </w:r>
      <w:r w:rsidRPr="00FD218B">
        <w:rPr>
          <w:rFonts w:ascii="Times New Roman" w:hAnsi="Times New Roman"/>
          <w:iCs/>
          <w:sz w:val="24"/>
          <w:szCs w:val="24"/>
        </w:rPr>
        <w:t xml:space="preserve">the sciatic nerve </w:t>
      </w:r>
      <w:r w:rsidR="0044526E">
        <w:rPr>
          <w:rFonts w:ascii="Times New Roman" w:hAnsi="Times New Roman"/>
          <w:iCs/>
          <w:sz w:val="24"/>
          <w:szCs w:val="24"/>
        </w:rPr>
        <w:t>on</w:t>
      </w:r>
      <w:r w:rsidRPr="00FD218B">
        <w:rPr>
          <w:rFonts w:ascii="Times New Roman" w:hAnsi="Times New Roman"/>
          <w:iCs/>
          <w:sz w:val="24"/>
          <w:szCs w:val="24"/>
        </w:rPr>
        <w:t xml:space="preserve"> the electrode</w:t>
      </w:r>
      <w:r w:rsidR="0044526E">
        <w:rPr>
          <w:rFonts w:ascii="Times New Roman" w:hAnsi="Times New Roman"/>
          <w:iCs/>
          <w:sz w:val="24"/>
          <w:szCs w:val="24"/>
        </w:rPr>
        <w:t xml:space="preserve"> using the suture line</w:t>
      </w:r>
      <w:r w:rsidRPr="00FD218B">
        <w:rPr>
          <w:rFonts w:ascii="Times New Roman" w:hAnsi="Times New Roman"/>
          <w:sz w:val="24"/>
          <w:szCs w:val="24"/>
        </w:rPr>
        <w:t>.</w:t>
      </w:r>
      <w:r w:rsidR="00231628">
        <w:rPr>
          <w:rFonts w:ascii="Times New Roman" w:hAnsi="Times New Roman"/>
          <w:sz w:val="24"/>
          <w:szCs w:val="24"/>
        </w:rPr>
        <w:t xml:space="preserve"> </w:t>
      </w:r>
      <w:r w:rsidR="00CB0F43">
        <w:rPr>
          <w:rFonts w:ascii="Times New Roman" w:hAnsi="Times New Roman"/>
          <w:sz w:val="24"/>
          <w:szCs w:val="24"/>
        </w:rPr>
        <w:t xml:space="preserve"> </w:t>
      </w:r>
      <w:r w:rsidR="00231628">
        <w:rPr>
          <w:rFonts w:ascii="Times New Roman" w:hAnsi="Times New Roman"/>
          <w:sz w:val="24"/>
          <w:szCs w:val="24"/>
        </w:rPr>
        <w:t>Keep the electrode away from the hind lim</w:t>
      </w:r>
      <w:r w:rsidR="00CB0F43">
        <w:rPr>
          <w:rFonts w:ascii="Times New Roman" w:hAnsi="Times New Roman"/>
          <w:sz w:val="24"/>
          <w:szCs w:val="24"/>
        </w:rPr>
        <w:t>b</w:t>
      </w:r>
      <w:r w:rsidR="00231628">
        <w:rPr>
          <w:rFonts w:ascii="Times New Roman" w:hAnsi="Times New Roman"/>
          <w:sz w:val="24"/>
          <w:szCs w:val="24"/>
        </w:rPr>
        <w:t xml:space="preserve"> muscles.</w:t>
      </w:r>
      <w:r>
        <w:rPr>
          <w:rFonts w:ascii="Times New Roman" w:hAnsi="Times New Roman"/>
          <w:sz w:val="24"/>
          <w:szCs w:val="24"/>
        </w:rPr>
        <w:t xml:space="preserve"> </w:t>
      </w:r>
      <w:r w:rsidR="0044526E">
        <w:rPr>
          <w:rFonts w:ascii="Times New Roman" w:hAnsi="Times New Roman"/>
          <w:sz w:val="24"/>
          <w:szCs w:val="24"/>
        </w:rPr>
        <w:t xml:space="preserve"> </w:t>
      </w:r>
      <w:r w:rsidR="00FD218B" w:rsidRPr="00FD218B">
        <w:rPr>
          <w:rFonts w:ascii="Times New Roman" w:hAnsi="Times New Roman"/>
          <w:iCs/>
          <w:sz w:val="24"/>
          <w:szCs w:val="24"/>
        </w:rPr>
        <w:t xml:space="preserve">Cut the </w:t>
      </w:r>
      <w:r w:rsidR="00625357" w:rsidRPr="00FD218B">
        <w:rPr>
          <w:rFonts w:ascii="Times New Roman" w:hAnsi="Times New Roman"/>
          <w:iCs/>
          <w:sz w:val="24"/>
          <w:szCs w:val="24"/>
        </w:rPr>
        <w:t xml:space="preserve">distal </w:t>
      </w:r>
      <w:r w:rsidR="00FD218B" w:rsidRPr="00FD218B">
        <w:rPr>
          <w:rFonts w:ascii="Times New Roman" w:hAnsi="Times New Roman"/>
          <w:iCs/>
          <w:sz w:val="24"/>
          <w:szCs w:val="24"/>
        </w:rPr>
        <w:t xml:space="preserve">TA </w:t>
      </w:r>
      <w:r w:rsidR="00FD218B" w:rsidRPr="00FD218B">
        <w:rPr>
          <w:rFonts w:ascii="Times New Roman" w:hAnsi="Times New Roman"/>
          <w:iCs/>
          <w:sz w:val="24"/>
          <w:szCs w:val="24"/>
        </w:rPr>
        <w:lastRenderedPageBreak/>
        <w:t>tendon of the uncovered hind limb</w:t>
      </w:r>
      <w:r w:rsidR="00625357">
        <w:rPr>
          <w:rFonts w:ascii="Times New Roman" w:hAnsi="Times New Roman"/>
          <w:iCs/>
          <w:sz w:val="24"/>
          <w:szCs w:val="24"/>
        </w:rPr>
        <w:t xml:space="preserve"> at the </w:t>
      </w:r>
      <w:r w:rsidR="00625357" w:rsidRPr="00FD218B">
        <w:rPr>
          <w:rFonts w:ascii="Times New Roman" w:hAnsi="Times New Roman"/>
          <w:sz w:val="24"/>
          <w:szCs w:val="24"/>
        </w:rPr>
        <w:t>MTJ suture site</w:t>
      </w:r>
      <w:r w:rsidR="00AE16F8">
        <w:rPr>
          <w:rFonts w:ascii="Times New Roman" w:hAnsi="Times New Roman"/>
          <w:iCs/>
          <w:sz w:val="24"/>
          <w:szCs w:val="24"/>
        </w:rPr>
        <w:t xml:space="preserve">. </w:t>
      </w:r>
      <w:r w:rsidR="00FD218B" w:rsidRPr="00FD218B">
        <w:rPr>
          <w:rFonts w:ascii="Times New Roman" w:hAnsi="Times New Roman"/>
          <w:iCs/>
          <w:sz w:val="24"/>
          <w:szCs w:val="24"/>
        </w:rPr>
        <w:t xml:space="preserve"> </w:t>
      </w:r>
      <w:r w:rsidR="00AE16F8">
        <w:rPr>
          <w:rFonts w:ascii="Times New Roman" w:hAnsi="Times New Roman"/>
          <w:iCs/>
          <w:sz w:val="24"/>
          <w:szCs w:val="24"/>
        </w:rPr>
        <w:t>A</w:t>
      </w:r>
      <w:r w:rsidR="00FD218B" w:rsidRPr="00FD218B">
        <w:rPr>
          <w:rFonts w:ascii="Times New Roman" w:hAnsi="Times New Roman"/>
          <w:iCs/>
          <w:sz w:val="24"/>
          <w:szCs w:val="24"/>
        </w:rPr>
        <w:t>ttach the distal TA tendon suture loop to the lever arm hook</w:t>
      </w:r>
      <w:r w:rsidR="00FD218B" w:rsidRPr="00FD218B">
        <w:rPr>
          <w:rFonts w:ascii="Times New Roman" w:hAnsi="Times New Roman"/>
          <w:sz w:val="24"/>
          <w:szCs w:val="24"/>
        </w:rPr>
        <w:t>.</w:t>
      </w:r>
      <w:r w:rsidR="00FD218B" w:rsidRPr="00FD218B">
        <w:rPr>
          <w:rFonts w:ascii="Times New Roman" w:hAnsi="Times New Roman"/>
          <w:iCs/>
          <w:sz w:val="24"/>
          <w:szCs w:val="24"/>
        </w:rPr>
        <w:t xml:space="preserve"> </w:t>
      </w:r>
      <w:r w:rsidR="00AD620A">
        <w:rPr>
          <w:rFonts w:ascii="Times New Roman" w:hAnsi="Times New Roman"/>
          <w:iCs/>
          <w:sz w:val="24"/>
          <w:szCs w:val="24"/>
        </w:rPr>
        <w:t xml:space="preserve"> </w:t>
      </w:r>
      <w:r w:rsidR="00EA66D8">
        <w:rPr>
          <w:rFonts w:ascii="Times New Roman" w:hAnsi="Times New Roman"/>
          <w:sz w:val="24"/>
          <w:szCs w:val="24"/>
        </w:rPr>
        <w:t>Cover the exposed hind lim</w:t>
      </w:r>
      <w:r w:rsidR="00CB0F43">
        <w:rPr>
          <w:rFonts w:ascii="Times New Roman" w:hAnsi="Times New Roman"/>
          <w:sz w:val="24"/>
          <w:szCs w:val="24"/>
        </w:rPr>
        <w:t>b</w:t>
      </w:r>
      <w:r w:rsidR="00EA66D8">
        <w:rPr>
          <w:rFonts w:ascii="Times New Roman" w:hAnsi="Times New Roman"/>
          <w:sz w:val="24"/>
          <w:szCs w:val="24"/>
        </w:rPr>
        <w:t xml:space="preserve"> muscle with a </w:t>
      </w:r>
      <w:r w:rsidR="0044526E">
        <w:rPr>
          <w:rFonts w:ascii="Times New Roman" w:hAnsi="Times New Roman"/>
          <w:sz w:val="24"/>
          <w:szCs w:val="24"/>
        </w:rPr>
        <w:t xml:space="preserve">warm </w:t>
      </w:r>
      <w:r w:rsidR="00EA66D8">
        <w:rPr>
          <w:rFonts w:ascii="Times New Roman" w:hAnsi="Times New Roman"/>
          <w:sz w:val="24"/>
          <w:szCs w:val="24"/>
        </w:rPr>
        <w:t>Ringer’s buffer soaked</w:t>
      </w:r>
      <w:r w:rsidR="0044526E">
        <w:rPr>
          <w:rFonts w:ascii="Times New Roman" w:hAnsi="Times New Roman"/>
          <w:sz w:val="24"/>
          <w:szCs w:val="24"/>
        </w:rPr>
        <w:t xml:space="preserve"> </w:t>
      </w:r>
      <w:r w:rsidR="00961D6C">
        <w:rPr>
          <w:rFonts w:ascii="Times New Roman" w:hAnsi="Times New Roman"/>
          <w:sz w:val="24"/>
          <w:szCs w:val="24"/>
        </w:rPr>
        <w:t>cotton</w:t>
      </w:r>
      <w:r w:rsidR="00EA66D8">
        <w:rPr>
          <w:rFonts w:ascii="Times New Roman" w:hAnsi="Times New Roman"/>
          <w:sz w:val="24"/>
          <w:szCs w:val="24"/>
        </w:rPr>
        <w:t>.</w:t>
      </w:r>
    </w:p>
    <w:p w:rsidR="009E3E0F" w:rsidRDefault="009E3E0F" w:rsidP="008806EA">
      <w:pPr>
        <w:spacing w:after="0" w:line="240" w:lineRule="auto"/>
        <w:rPr>
          <w:rFonts w:ascii="Times New Roman" w:hAnsi="Times New Roman"/>
          <w:iCs/>
          <w:sz w:val="24"/>
          <w:szCs w:val="24"/>
        </w:rPr>
      </w:pPr>
    </w:p>
    <w:p w:rsidR="00FD218B" w:rsidRPr="00FD218B" w:rsidRDefault="00FD218B" w:rsidP="008806EA">
      <w:pPr>
        <w:spacing w:after="0" w:line="240" w:lineRule="auto"/>
        <w:rPr>
          <w:rFonts w:ascii="Times New Roman" w:hAnsi="Times New Roman"/>
          <w:b/>
          <w:sz w:val="24"/>
          <w:szCs w:val="24"/>
        </w:rPr>
      </w:pPr>
      <w:r w:rsidRPr="00FD218B">
        <w:rPr>
          <w:rFonts w:ascii="Times New Roman" w:hAnsi="Times New Roman"/>
          <w:b/>
          <w:sz w:val="24"/>
          <w:szCs w:val="24"/>
        </w:rPr>
        <w:t xml:space="preserve">2.3) </w:t>
      </w:r>
      <w:r w:rsidR="002131CC" w:rsidRPr="00FD218B">
        <w:rPr>
          <w:rFonts w:ascii="Times New Roman" w:hAnsi="Times New Roman"/>
          <w:b/>
          <w:sz w:val="24"/>
          <w:szCs w:val="24"/>
        </w:rPr>
        <w:t xml:space="preserve">Measuring the </w:t>
      </w:r>
      <w:r w:rsidR="002131CC">
        <w:rPr>
          <w:rFonts w:ascii="Times New Roman" w:hAnsi="Times New Roman"/>
          <w:b/>
          <w:sz w:val="24"/>
          <w:szCs w:val="24"/>
        </w:rPr>
        <w:t>contractile</w:t>
      </w:r>
      <w:r w:rsidR="002131CC" w:rsidRPr="00FD218B" w:rsidDel="002131CC">
        <w:rPr>
          <w:rFonts w:ascii="Times New Roman" w:hAnsi="Times New Roman"/>
          <w:b/>
          <w:sz w:val="24"/>
          <w:szCs w:val="24"/>
        </w:rPr>
        <w:t xml:space="preserve"> </w:t>
      </w:r>
      <w:r w:rsidRPr="00FD218B">
        <w:rPr>
          <w:rFonts w:ascii="Times New Roman" w:hAnsi="Times New Roman"/>
          <w:b/>
          <w:sz w:val="24"/>
          <w:szCs w:val="24"/>
        </w:rPr>
        <w:t>properties of the TA muscle</w:t>
      </w:r>
    </w:p>
    <w:p w:rsidR="00FD218B" w:rsidRDefault="00AD620A" w:rsidP="008806EA">
      <w:pPr>
        <w:numPr>
          <w:ilvl w:val="0"/>
          <w:numId w:val="7"/>
        </w:numPr>
        <w:spacing w:after="0" w:line="240" w:lineRule="auto"/>
        <w:ind w:left="270" w:hanging="270"/>
        <w:rPr>
          <w:rFonts w:ascii="Times New Roman" w:hAnsi="Times New Roman"/>
          <w:sz w:val="24"/>
          <w:szCs w:val="24"/>
        </w:rPr>
      </w:pPr>
      <w:r>
        <w:rPr>
          <w:rFonts w:ascii="Times New Roman" w:hAnsi="Times New Roman"/>
          <w:sz w:val="24"/>
          <w:szCs w:val="24"/>
        </w:rPr>
        <w:t xml:space="preserve">Use </w:t>
      </w:r>
      <w:r w:rsidR="002131CC">
        <w:rPr>
          <w:rFonts w:ascii="Times New Roman" w:hAnsi="Times New Roman"/>
          <w:sz w:val="24"/>
          <w:szCs w:val="24"/>
        </w:rPr>
        <w:t xml:space="preserve">Table </w:t>
      </w:r>
      <w:r>
        <w:rPr>
          <w:rFonts w:ascii="Times New Roman" w:hAnsi="Times New Roman"/>
          <w:sz w:val="24"/>
          <w:szCs w:val="24"/>
        </w:rPr>
        <w:t>2</w:t>
      </w:r>
      <w:r w:rsidR="00FD218B" w:rsidRPr="00FD218B">
        <w:rPr>
          <w:rFonts w:ascii="Times New Roman" w:hAnsi="Times New Roman"/>
          <w:sz w:val="24"/>
          <w:szCs w:val="24"/>
        </w:rPr>
        <w:t xml:space="preserve"> to set the parameters in the DMC software</w:t>
      </w:r>
      <w:r w:rsidR="007C0EC6">
        <w:rPr>
          <w:rFonts w:ascii="Times New Roman" w:hAnsi="Times New Roman"/>
          <w:sz w:val="24"/>
          <w:szCs w:val="24"/>
        </w:rPr>
        <w:t xml:space="preserve">. </w:t>
      </w:r>
      <w:r w:rsidR="00A01766">
        <w:rPr>
          <w:rFonts w:ascii="Times New Roman" w:hAnsi="Times New Roman"/>
          <w:sz w:val="24"/>
          <w:szCs w:val="24"/>
        </w:rPr>
        <w:t xml:space="preserve"> </w:t>
      </w:r>
      <w:r w:rsidR="00FD218B" w:rsidRPr="00FD218B">
        <w:rPr>
          <w:rFonts w:ascii="Times New Roman" w:hAnsi="Times New Roman"/>
          <w:sz w:val="24"/>
          <w:szCs w:val="24"/>
        </w:rPr>
        <w:t xml:space="preserve">Follow the same protocol described in </w:t>
      </w:r>
      <w:r w:rsidR="002131CC">
        <w:rPr>
          <w:rFonts w:ascii="Times New Roman" w:hAnsi="Times New Roman"/>
          <w:sz w:val="24"/>
          <w:szCs w:val="24"/>
        </w:rPr>
        <w:t>S</w:t>
      </w:r>
      <w:r w:rsidR="00FD218B" w:rsidRPr="00FD218B">
        <w:rPr>
          <w:rFonts w:ascii="Times New Roman" w:hAnsi="Times New Roman"/>
          <w:sz w:val="24"/>
          <w:szCs w:val="24"/>
        </w:rPr>
        <w:t xml:space="preserve">ection 1.3.1 to determine the </w:t>
      </w:r>
      <w:r w:rsidR="002131CC">
        <w:rPr>
          <w:rFonts w:ascii="Times New Roman" w:hAnsi="Times New Roman"/>
          <w:sz w:val="24"/>
          <w:szCs w:val="24"/>
        </w:rPr>
        <w:t>contractile</w:t>
      </w:r>
      <w:r w:rsidR="00FD218B" w:rsidRPr="00FD218B">
        <w:rPr>
          <w:rFonts w:ascii="Times New Roman" w:hAnsi="Times New Roman"/>
          <w:sz w:val="24"/>
          <w:szCs w:val="24"/>
        </w:rPr>
        <w:t xml:space="preserve"> properties of the TA muscle.</w:t>
      </w:r>
      <w:r w:rsidR="00A01766">
        <w:rPr>
          <w:rFonts w:ascii="Times New Roman" w:hAnsi="Times New Roman"/>
          <w:sz w:val="24"/>
          <w:szCs w:val="24"/>
        </w:rPr>
        <w:t xml:space="preserve"> </w:t>
      </w:r>
      <w:r w:rsidR="00FD218B" w:rsidRPr="00FD218B">
        <w:rPr>
          <w:rFonts w:ascii="Times New Roman" w:hAnsi="Times New Roman"/>
          <w:sz w:val="24"/>
          <w:szCs w:val="24"/>
        </w:rPr>
        <w:t xml:space="preserve"> Analyze the data using the DMA software.</w:t>
      </w:r>
    </w:p>
    <w:p w:rsidR="003C6FDF" w:rsidRDefault="003C6FDF" w:rsidP="008806EA">
      <w:pPr>
        <w:spacing w:after="0" w:line="240" w:lineRule="auto"/>
        <w:rPr>
          <w:rFonts w:ascii="Times New Roman" w:hAnsi="Times New Roman"/>
          <w:sz w:val="24"/>
          <w:szCs w:val="24"/>
        </w:rPr>
      </w:pPr>
    </w:p>
    <w:p w:rsidR="003C6FDF" w:rsidRDefault="003C6FDF" w:rsidP="008806EA">
      <w:pPr>
        <w:numPr>
          <w:ilvl w:val="0"/>
          <w:numId w:val="7"/>
        </w:numPr>
        <w:tabs>
          <w:tab w:val="clear" w:pos="360"/>
        </w:tabs>
        <w:spacing w:after="0" w:line="240" w:lineRule="auto"/>
        <w:ind w:left="270" w:hanging="270"/>
        <w:rPr>
          <w:rFonts w:ascii="Times New Roman" w:hAnsi="Times New Roman"/>
          <w:sz w:val="24"/>
          <w:szCs w:val="24"/>
        </w:rPr>
      </w:pPr>
      <w:r w:rsidRPr="00FD218B">
        <w:rPr>
          <w:rFonts w:ascii="Times New Roman" w:hAnsi="Times New Roman"/>
          <w:sz w:val="24"/>
          <w:szCs w:val="24"/>
        </w:rPr>
        <w:t>A</w:t>
      </w:r>
      <w:r>
        <w:rPr>
          <w:rFonts w:ascii="Times New Roman" w:hAnsi="Times New Roman"/>
          <w:sz w:val="24"/>
          <w:szCs w:val="24"/>
        </w:rPr>
        <w:t>f</w:t>
      </w:r>
      <w:r w:rsidRPr="00FD218B">
        <w:rPr>
          <w:rFonts w:ascii="Times New Roman" w:hAnsi="Times New Roman"/>
          <w:sz w:val="24"/>
          <w:szCs w:val="24"/>
        </w:rPr>
        <w:t>t</w:t>
      </w:r>
      <w:r>
        <w:rPr>
          <w:rFonts w:ascii="Times New Roman" w:hAnsi="Times New Roman"/>
          <w:sz w:val="24"/>
          <w:szCs w:val="24"/>
        </w:rPr>
        <w:t>er</w:t>
      </w:r>
      <w:r w:rsidRPr="00FD218B">
        <w:rPr>
          <w:rFonts w:ascii="Times New Roman" w:hAnsi="Times New Roman"/>
          <w:sz w:val="24"/>
          <w:szCs w:val="24"/>
        </w:rPr>
        <w:t xml:space="preserve"> </w:t>
      </w:r>
      <w:r>
        <w:rPr>
          <w:rFonts w:ascii="Times New Roman" w:hAnsi="Times New Roman"/>
          <w:sz w:val="24"/>
          <w:szCs w:val="24"/>
        </w:rPr>
        <w:t>contractile property measurement</w:t>
      </w:r>
      <w:r w:rsidRPr="00FD218B">
        <w:rPr>
          <w:rFonts w:ascii="Times New Roman" w:hAnsi="Times New Roman"/>
          <w:sz w:val="24"/>
          <w:szCs w:val="24"/>
        </w:rPr>
        <w:t xml:space="preserve">, detach the </w:t>
      </w:r>
      <w:r w:rsidR="000C02C0" w:rsidRPr="00FD218B">
        <w:rPr>
          <w:rFonts w:ascii="Times New Roman" w:hAnsi="Times New Roman"/>
          <w:iCs/>
          <w:sz w:val="24"/>
          <w:szCs w:val="24"/>
        </w:rPr>
        <w:t xml:space="preserve">distal TA tendon suture loop </w:t>
      </w:r>
      <w:r w:rsidR="000C02C0">
        <w:rPr>
          <w:rFonts w:ascii="Times New Roman" w:hAnsi="Times New Roman"/>
          <w:iCs/>
          <w:sz w:val="24"/>
          <w:szCs w:val="24"/>
        </w:rPr>
        <w:t>from</w:t>
      </w:r>
      <w:r w:rsidR="000C02C0" w:rsidRPr="00FD218B">
        <w:rPr>
          <w:rFonts w:ascii="Times New Roman" w:hAnsi="Times New Roman"/>
          <w:iCs/>
          <w:sz w:val="24"/>
          <w:szCs w:val="24"/>
        </w:rPr>
        <w:t xml:space="preserve"> the leveler arm hook</w:t>
      </w:r>
      <w:r w:rsidR="000C02C0" w:rsidRPr="00FD218B">
        <w:rPr>
          <w:rFonts w:ascii="Times New Roman" w:hAnsi="Times New Roman"/>
          <w:sz w:val="24"/>
          <w:szCs w:val="24"/>
        </w:rPr>
        <w:t>.</w:t>
      </w:r>
      <w:r w:rsidR="000C02C0" w:rsidRPr="00FD218B">
        <w:rPr>
          <w:rFonts w:ascii="Times New Roman" w:hAnsi="Times New Roman"/>
          <w:iCs/>
          <w:sz w:val="24"/>
          <w:szCs w:val="24"/>
        </w:rPr>
        <w:t xml:space="preserve"> </w:t>
      </w:r>
      <w:r w:rsidR="000C02C0">
        <w:rPr>
          <w:rFonts w:ascii="Times New Roman" w:hAnsi="Times New Roman"/>
          <w:iCs/>
          <w:sz w:val="24"/>
          <w:szCs w:val="24"/>
        </w:rPr>
        <w:t xml:space="preserve">Remove the </w:t>
      </w:r>
      <w:r w:rsidR="000C02C0">
        <w:rPr>
          <w:rFonts w:ascii="Times New Roman" w:hAnsi="Times New Roman"/>
          <w:sz w:val="24"/>
          <w:szCs w:val="24"/>
        </w:rPr>
        <w:t>TA</w:t>
      </w:r>
      <w:r w:rsidRPr="00FD218B">
        <w:rPr>
          <w:rFonts w:ascii="Times New Roman" w:hAnsi="Times New Roman"/>
          <w:sz w:val="24"/>
          <w:szCs w:val="24"/>
        </w:rPr>
        <w:t xml:space="preserve"> muscle</w:t>
      </w:r>
      <w:r w:rsidR="008D07A9">
        <w:rPr>
          <w:rFonts w:ascii="Times New Roman" w:hAnsi="Times New Roman"/>
          <w:sz w:val="24"/>
          <w:szCs w:val="24"/>
        </w:rPr>
        <w:t xml:space="preserve">. </w:t>
      </w:r>
      <w:r w:rsidRPr="00FD218B">
        <w:rPr>
          <w:rFonts w:ascii="Times New Roman" w:hAnsi="Times New Roman"/>
          <w:sz w:val="24"/>
          <w:szCs w:val="24"/>
        </w:rPr>
        <w:t xml:space="preserve"> </w:t>
      </w:r>
      <w:r w:rsidR="00415BA0">
        <w:rPr>
          <w:rFonts w:ascii="Times New Roman" w:hAnsi="Times New Roman"/>
          <w:sz w:val="24"/>
          <w:szCs w:val="24"/>
        </w:rPr>
        <w:t>D</w:t>
      </w:r>
      <w:r w:rsidRPr="00FD218B">
        <w:rPr>
          <w:rFonts w:ascii="Times New Roman" w:hAnsi="Times New Roman"/>
          <w:sz w:val="24"/>
          <w:szCs w:val="24"/>
        </w:rPr>
        <w:t xml:space="preserve">etermine </w:t>
      </w:r>
      <w:r w:rsidR="00415BA0">
        <w:rPr>
          <w:rFonts w:ascii="Times New Roman" w:hAnsi="Times New Roman"/>
          <w:sz w:val="24"/>
          <w:szCs w:val="24"/>
        </w:rPr>
        <w:t xml:space="preserve">the muscle </w:t>
      </w:r>
      <w:r w:rsidRPr="00FD218B">
        <w:rPr>
          <w:rFonts w:ascii="Times New Roman" w:hAnsi="Times New Roman"/>
          <w:sz w:val="24"/>
          <w:szCs w:val="24"/>
        </w:rPr>
        <w:t>wet weight</w:t>
      </w:r>
      <w:r w:rsidR="00415BA0">
        <w:rPr>
          <w:rFonts w:ascii="Times New Roman" w:hAnsi="Times New Roman"/>
          <w:sz w:val="24"/>
          <w:szCs w:val="24"/>
        </w:rPr>
        <w:t xml:space="preserve"> and c</w:t>
      </w:r>
      <w:r w:rsidRPr="00FD218B">
        <w:rPr>
          <w:rFonts w:ascii="Times New Roman" w:hAnsi="Times New Roman"/>
          <w:sz w:val="24"/>
          <w:szCs w:val="24"/>
        </w:rPr>
        <w:t xml:space="preserve">alculate </w:t>
      </w:r>
      <w:r w:rsidR="00C265C7">
        <w:rPr>
          <w:rFonts w:ascii="Times New Roman" w:hAnsi="Times New Roman"/>
          <w:sz w:val="24"/>
          <w:szCs w:val="24"/>
        </w:rPr>
        <w:t xml:space="preserve">the </w:t>
      </w:r>
      <w:r>
        <w:rPr>
          <w:rFonts w:ascii="Times New Roman" w:hAnsi="Times New Roman"/>
          <w:sz w:val="24"/>
          <w:szCs w:val="24"/>
        </w:rPr>
        <w:t>CSA</w:t>
      </w:r>
      <w:r w:rsidR="008806EA">
        <w:rPr>
          <w:rFonts w:ascii="Times New Roman" w:hAnsi="Times New Roman"/>
          <w:sz w:val="24"/>
          <w:szCs w:val="24"/>
        </w:rPr>
        <w:t xml:space="preserve"> </w:t>
      </w:r>
      <w:r w:rsidR="00D174B6">
        <w:rPr>
          <w:rFonts w:ascii="Times New Roman" w:hAnsi="Times New Roman"/>
          <w:sz w:val="24"/>
          <w:szCs w:val="24"/>
        </w:rPr>
        <w:fldChar w:fldCharType="begin"/>
      </w:r>
      <w:r w:rsidR="00E75D8E">
        <w:rPr>
          <w:rFonts w:ascii="Times New Roman" w:hAnsi="Times New Roman"/>
          <w:sz w:val="24"/>
          <w:szCs w:val="24"/>
        </w:rPr>
        <w:instrText xml:space="preserve"> ADDIN EN.CITE &lt;EndNote&gt;&lt;Cite&gt;&lt;Author&gt;Hakim&lt;/Author&gt;&lt;Year&gt;2011&lt;/Year&gt;&lt;RecNum&gt;9346&lt;/RecNum&gt;&lt;record&gt;&lt;rec-number&gt;9346&lt;/rec-number&gt;&lt;foreign-keys&gt;&lt;key app="EN" db-id="tapx5rpxd0x2s4exf2jxrrzhtaestpfe0vs0"&gt;9346&lt;/key&gt;&lt;/foreign-keys&gt;&lt;ref-type name="Journal Article"&gt;17&lt;/ref-type&gt;&lt;contributors&gt;&lt;authors&gt;&lt;author&gt;Hakim, C. H.&lt;/author&gt;&lt;author&gt;Li, D.&lt;/author&gt;&lt;author&gt;Duan, D.&lt;/author&gt;&lt;/authors&gt;&lt;/contributors&gt;&lt;auth-address&gt;Department of Molecular Microbiology and Immunology, School of Medicine, The University of Missouri, 1 Hospital Drive, M610, Columbia, MO, USA.&lt;/auth-address&gt;&lt;titles&gt;&lt;title&gt;Monitoring murine skeletal muscle function for muscle gene therapy&lt;/title&gt;&lt;secondary-title&gt;Methods Mol Biol&lt;/secondary-title&gt;&lt;/titles&gt;&lt;periodical&gt;&lt;full-title&gt;Methods Mol Biol&lt;/full-title&gt;&lt;/periodical&gt;&lt;pages&gt;75-89&lt;/pages&gt;&lt;volume&gt;709&lt;/volume&gt;&lt;edition&gt;2011/01/05&lt;/edition&gt;&lt;dates&gt;&lt;year&gt;2011&lt;/year&gt;&lt;/dates&gt;&lt;isbn&gt;1940-6029 (Electronic)&amp;#xD;1064-3745 (Linking)&lt;/isbn&gt;&lt;accession-num&gt;21194022&lt;/accession-num&gt;&lt;urls&gt;&lt;related-urls&gt;&lt;url&gt;http://www.ncbi.nlm.nih.gov/entrez/query.fcgi?cmd=Retrieve&amp;amp;db=PubMed&amp;amp;dopt=Citation&amp;amp;list_uids=21194022&lt;/url&gt;&lt;/related-urls&gt;&lt;/urls&gt;&lt;electronic-resource-num&gt;10.1007/978-1-61737-982-6_5&lt;/electronic-resource-num&gt;&lt;language&gt;eng&lt;/language&gt;&lt;/record&gt;&lt;/Cite&gt;&lt;/EndNote&gt;</w:instrText>
      </w:r>
      <w:r w:rsidR="00D174B6">
        <w:rPr>
          <w:rFonts w:ascii="Times New Roman" w:hAnsi="Times New Roman"/>
          <w:sz w:val="24"/>
          <w:szCs w:val="24"/>
        </w:rPr>
        <w:fldChar w:fldCharType="separate"/>
      </w:r>
      <w:r w:rsidR="009D156F" w:rsidRPr="009D156F">
        <w:rPr>
          <w:rFonts w:ascii="Times New Roman" w:hAnsi="Times New Roman"/>
          <w:noProof/>
          <w:sz w:val="24"/>
          <w:szCs w:val="24"/>
          <w:vertAlign w:val="superscript"/>
        </w:rPr>
        <w:t>10</w:t>
      </w:r>
      <w:r w:rsidR="00D174B6">
        <w:rPr>
          <w:rFonts w:ascii="Times New Roman" w:hAnsi="Times New Roman"/>
          <w:sz w:val="24"/>
          <w:szCs w:val="24"/>
        </w:rPr>
        <w:fldChar w:fldCharType="end"/>
      </w:r>
      <w:r w:rsidR="000C02C0" w:rsidRPr="00FD218B">
        <w:rPr>
          <w:rFonts w:ascii="Times New Roman" w:hAnsi="Times New Roman"/>
          <w:sz w:val="24"/>
          <w:szCs w:val="24"/>
        </w:rPr>
        <w:t>.</w:t>
      </w:r>
    </w:p>
    <w:p w:rsidR="003C6FDF" w:rsidRDefault="003C6FDF" w:rsidP="008806EA">
      <w:pPr>
        <w:spacing w:after="0" w:line="240" w:lineRule="auto"/>
        <w:rPr>
          <w:rFonts w:ascii="Times New Roman" w:hAnsi="Times New Roman"/>
          <w:sz w:val="24"/>
          <w:szCs w:val="24"/>
        </w:rPr>
      </w:pPr>
    </w:p>
    <w:p w:rsidR="004A69B2" w:rsidRDefault="003C6FDF">
      <w:pPr>
        <w:numPr>
          <w:ilvl w:val="0"/>
          <w:numId w:val="7"/>
        </w:numPr>
        <w:tabs>
          <w:tab w:val="clear" w:pos="360"/>
        </w:tabs>
        <w:autoSpaceDE w:val="0"/>
        <w:autoSpaceDN w:val="0"/>
        <w:adjustRightInd w:val="0"/>
        <w:spacing w:after="0" w:line="240" w:lineRule="auto"/>
        <w:ind w:left="270" w:hanging="270"/>
        <w:rPr>
          <w:rFonts w:ascii="Times New Roman" w:eastAsiaTheme="minorHAnsi" w:hAnsi="Times New Roman"/>
          <w:sz w:val="24"/>
          <w:szCs w:val="24"/>
        </w:rPr>
      </w:pPr>
      <w:r>
        <w:rPr>
          <w:rFonts w:ascii="Times New Roman" w:hAnsi="Times New Roman"/>
          <w:sz w:val="24"/>
          <w:szCs w:val="24"/>
        </w:rPr>
        <w:t xml:space="preserve">Measure the </w:t>
      </w:r>
      <w:r w:rsidRPr="00FD218B">
        <w:rPr>
          <w:rFonts w:ascii="Times New Roman" w:hAnsi="Times New Roman"/>
          <w:sz w:val="24"/>
          <w:szCs w:val="24"/>
        </w:rPr>
        <w:t xml:space="preserve">contractile properties of </w:t>
      </w:r>
      <w:r>
        <w:rPr>
          <w:rFonts w:ascii="Times New Roman" w:hAnsi="Times New Roman"/>
          <w:sz w:val="24"/>
          <w:szCs w:val="24"/>
        </w:rPr>
        <w:t xml:space="preserve">the </w:t>
      </w:r>
      <w:r w:rsidRPr="00FD218B">
        <w:rPr>
          <w:rFonts w:ascii="Times New Roman" w:hAnsi="Times New Roman"/>
          <w:sz w:val="24"/>
          <w:szCs w:val="24"/>
        </w:rPr>
        <w:t>contralateral TA muscle</w:t>
      </w:r>
      <w:r>
        <w:rPr>
          <w:rFonts w:ascii="Times New Roman" w:hAnsi="Times New Roman"/>
          <w:sz w:val="24"/>
          <w:szCs w:val="24"/>
        </w:rPr>
        <w:t xml:space="preserve"> according to </w:t>
      </w:r>
      <w:r w:rsidR="00AB3B71">
        <w:rPr>
          <w:rFonts w:ascii="Times New Roman" w:hAnsi="Times New Roman"/>
          <w:sz w:val="24"/>
          <w:szCs w:val="24"/>
        </w:rPr>
        <w:t>steps 1 to 3 described above</w:t>
      </w:r>
      <w:r>
        <w:rPr>
          <w:rFonts w:ascii="Times New Roman" w:hAnsi="Times New Roman"/>
          <w:sz w:val="24"/>
          <w:szCs w:val="24"/>
        </w:rPr>
        <w:t>.</w:t>
      </w:r>
      <w:r w:rsidR="00C43812">
        <w:rPr>
          <w:rFonts w:ascii="Times New Roman" w:hAnsi="Times New Roman"/>
          <w:sz w:val="24"/>
          <w:szCs w:val="24"/>
        </w:rPr>
        <w:t xml:space="preserve">  E</w:t>
      </w:r>
      <w:r w:rsidR="00C43812" w:rsidRPr="00FD218B">
        <w:rPr>
          <w:rFonts w:ascii="Times New Roman" w:hAnsi="Times New Roman"/>
          <w:sz w:val="24"/>
          <w:szCs w:val="24"/>
        </w:rPr>
        <w:t xml:space="preserve">uthanize the mouse according to </w:t>
      </w:r>
      <w:r w:rsidR="00402DD9" w:rsidRPr="00FD218B">
        <w:rPr>
          <w:rFonts w:ascii="Times New Roman" w:hAnsi="Times New Roman"/>
          <w:sz w:val="24"/>
          <w:szCs w:val="24"/>
        </w:rPr>
        <w:t>institut</w:t>
      </w:r>
      <w:r w:rsidR="00402DD9">
        <w:rPr>
          <w:rFonts w:ascii="Times New Roman" w:hAnsi="Times New Roman"/>
          <w:sz w:val="24"/>
          <w:szCs w:val="24"/>
        </w:rPr>
        <w:t>ional</w:t>
      </w:r>
      <w:r w:rsidR="00402DD9" w:rsidRPr="00FD218B">
        <w:rPr>
          <w:rFonts w:ascii="Times New Roman" w:hAnsi="Times New Roman"/>
          <w:sz w:val="24"/>
          <w:szCs w:val="24"/>
        </w:rPr>
        <w:t xml:space="preserve"> </w:t>
      </w:r>
      <w:r w:rsidR="00C43812" w:rsidRPr="00FD218B">
        <w:rPr>
          <w:rFonts w:ascii="Times New Roman" w:hAnsi="Times New Roman"/>
          <w:sz w:val="24"/>
          <w:szCs w:val="24"/>
        </w:rPr>
        <w:t>guidelines</w:t>
      </w:r>
      <w:r w:rsidR="00C43812">
        <w:rPr>
          <w:rFonts w:ascii="Times New Roman" w:hAnsi="Times New Roman"/>
          <w:sz w:val="24"/>
          <w:szCs w:val="24"/>
        </w:rPr>
        <w:t xml:space="preserve"> at the end of </w:t>
      </w:r>
      <w:r w:rsidR="002B5E13">
        <w:rPr>
          <w:rFonts w:ascii="Times New Roman" w:hAnsi="Times New Roman"/>
          <w:sz w:val="24"/>
          <w:szCs w:val="24"/>
        </w:rPr>
        <w:t>the study</w:t>
      </w:r>
      <w:r w:rsidR="00C43812">
        <w:rPr>
          <w:rFonts w:ascii="Times New Roman" w:hAnsi="Times New Roman"/>
          <w:sz w:val="24"/>
          <w:szCs w:val="24"/>
        </w:rPr>
        <w:t>.</w:t>
      </w:r>
      <w:r w:rsidR="00480064">
        <w:rPr>
          <w:rFonts w:ascii="Times New Roman" w:eastAsiaTheme="minorHAnsi" w:hAnsi="Times New Roman"/>
          <w:sz w:val="24"/>
          <w:szCs w:val="24"/>
        </w:rPr>
        <w:br w:type="page"/>
      </w:r>
    </w:p>
    <w:p w:rsidR="00C7411E" w:rsidRPr="000D7072" w:rsidRDefault="00480064" w:rsidP="008806EA">
      <w:pPr>
        <w:autoSpaceDE w:val="0"/>
        <w:autoSpaceDN w:val="0"/>
        <w:adjustRightInd w:val="0"/>
        <w:spacing w:after="0" w:line="240" w:lineRule="auto"/>
        <w:rPr>
          <w:rFonts w:ascii="Times New Roman" w:eastAsiaTheme="minorHAnsi" w:hAnsi="Times New Roman"/>
          <w:b/>
          <w:sz w:val="24"/>
          <w:szCs w:val="24"/>
        </w:rPr>
      </w:pPr>
      <w:r>
        <w:rPr>
          <w:rFonts w:ascii="Times New Roman" w:eastAsiaTheme="minorHAnsi" w:hAnsi="Times New Roman"/>
          <w:b/>
          <w:sz w:val="24"/>
          <w:szCs w:val="24"/>
        </w:rPr>
        <w:lastRenderedPageBreak/>
        <w:t xml:space="preserve">Representative Results </w:t>
      </w:r>
    </w:p>
    <w:p w:rsidR="002A043D" w:rsidRPr="000D7072" w:rsidRDefault="002A043D" w:rsidP="008806EA">
      <w:pPr>
        <w:autoSpaceDE w:val="0"/>
        <w:autoSpaceDN w:val="0"/>
        <w:adjustRightInd w:val="0"/>
        <w:spacing w:after="0" w:line="240" w:lineRule="auto"/>
        <w:rPr>
          <w:rFonts w:ascii="Times New Roman" w:eastAsiaTheme="minorHAnsi" w:hAnsi="Times New Roman"/>
          <w:sz w:val="24"/>
          <w:szCs w:val="24"/>
        </w:rPr>
      </w:pPr>
    </w:p>
    <w:p w:rsidR="0081143F" w:rsidRDefault="002944B7" w:rsidP="008806EA">
      <w:pPr>
        <w:autoSpaceDE w:val="0"/>
        <w:autoSpaceDN w:val="0"/>
        <w:adjustRightInd w:val="0"/>
        <w:spacing w:after="0" w:line="240" w:lineRule="auto"/>
        <w:ind w:firstLine="720"/>
        <w:rPr>
          <w:rFonts w:ascii="Times New Roman" w:eastAsiaTheme="minorHAnsi" w:hAnsi="Times New Roman"/>
          <w:sz w:val="24"/>
          <w:szCs w:val="24"/>
        </w:rPr>
      </w:pPr>
      <w:r>
        <w:rPr>
          <w:rFonts w:ascii="Times New Roman" w:eastAsiaTheme="minorHAnsi" w:hAnsi="Times New Roman"/>
          <w:sz w:val="24"/>
          <w:szCs w:val="24"/>
        </w:rPr>
        <w:t xml:space="preserve">The following </w:t>
      </w:r>
      <w:r w:rsidR="00FB14C4">
        <w:rPr>
          <w:rFonts w:ascii="Times New Roman" w:eastAsiaTheme="minorHAnsi" w:hAnsi="Times New Roman"/>
          <w:sz w:val="24"/>
          <w:szCs w:val="24"/>
        </w:rPr>
        <w:t>results</w:t>
      </w:r>
      <w:r>
        <w:rPr>
          <w:rFonts w:ascii="Times New Roman" w:eastAsiaTheme="minorHAnsi" w:hAnsi="Times New Roman"/>
          <w:sz w:val="24"/>
          <w:szCs w:val="24"/>
        </w:rPr>
        <w:t xml:space="preserve"> are a representation from our previous reports </w:t>
      </w:r>
      <w:r w:rsidR="00D174B6">
        <w:rPr>
          <w:rFonts w:ascii="Times New Roman" w:eastAsiaTheme="minorHAnsi" w:hAnsi="Times New Roman"/>
          <w:sz w:val="24"/>
          <w:szCs w:val="24"/>
        </w:rPr>
        <w:fldChar w:fldCharType="begin">
          <w:fldData xml:space="preserve">PEVuZE5vdGU+PENpdGU+PEF1dGhvcj5IYWtpbTwvQXV0aG9yPjxZZWFyPjIwMTI8L1llYXI+PFJl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</w:fldData>
        </w:fldChar>
      </w:r>
      <w:r w:rsidR="00E75D8E">
        <w:rPr>
          <w:rFonts w:ascii="Times New Roman" w:eastAsiaTheme="minorHAnsi" w:hAnsi="Times New Roman"/>
          <w:sz w:val="24"/>
          <w:szCs w:val="24"/>
        </w:rPr>
        <w:instrText xml:space="preserve"> ADDIN EN.CITE </w:instrText>
      </w:r>
      <w:r w:rsidR="00D174B6">
        <w:rPr>
          <w:rFonts w:ascii="Times New Roman" w:eastAsiaTheme="minorHAnsi" w:hAnsi="Times New Roman"/>
          <w:sz w:val="24"/>
          <w:szCs w:val="24"/>
        </w:rPr>
        <w:fldChar w:fldCharType="begin">
          <w:fldData xml:space="preserve">PEVuZE5vdGU+PENpdGU+PEF1dGhvcj5IYWtpbTwvQXV0aG9yPjxZZWFyPjIwMTI8L1llYXI+PFJl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</w:fldData>
        </w:fldChar>
      </w:r>
      <w:r w:rsidR="00E75D8E">
        <w:rPr>
          <w:rFonts w:ascii="Times New Roman" w:eastAsiaTheme="minorHAnsi" w:hAnsi="Times New Roman"/>
          <w:sz w:val="24"/>
          <w:szCs w:val="24"/>
        </w:rPr>
        <w:instrText xml:space="preserve"> ADDIN EN.CITE.DATA </w:instrText>
      </w:r>
      <w:r w:rsidR="00D174B6">
        <w:rPr>
          <w:rFonts w:ascii="Times New Roman" w:eastAsiaTheme="minorHAnsi" w:hAnsi="Times New Roman"/>
          <w:sz w:val="24"/>
          <w:szCs w:val="24"/>
        </w:rPr>
      </w:r>
      <w:r w:rsidR="00D174B6">
        <w:rPr>
          <w:rFonts w:ascii="Times New Roman" w:eastAsiaTheme="minorHAnsi" w:hAnsi="Times New Roman"/>
          <w:sz w:val="24"/>
          <w:szCs w:val="24"/>
        </w:rPr>
        <w:fldChar w:fldCharType="end"/>
      </w:r>
      <w:r w:rsidR="00D174B6">
        <w:rPr>
          <w:rFonts w:ascii="Times New Roman" w:eastAsiaTheme="minorHAnsi" w:hAnsi="Times New Roman"/>
          <w:sz w:val="24"/>
          <w:szCs w:val="24"/>
        </w:rPr>
      </w:r>
      <w:r w:rsidR="00D174B6">
        <w:rPr>
          <w:rFonts w:ascii="Times New Roman" w:eastAsiaTheme="minorHAnsi" w:hAnsi="Times New Roman"/>
          <w:sz w:val="24"/>
          <w:szCs w:val="24"/>
        </w:rPr>
        <w:fldChar w:fldCharType="separate"/>
      </w:r>
      <w:r w:rsidR="009D156F" w:rsidRPr="009D156F">
        <w:rPr>
          <w:rFonts w:ascii="Times New Roman" w:eastAsiaTheme="minorHAnsi" w:hAnsi="Times New Roman"/>
          <w:noProof/>
          <w:sz w:val="24"/>
          <w:szCs w:val="24"/>
          <w:vertAlign w:val="superscript"/>
        </w:rPr>
        <w:t>6,9</w:t>
      </w:r>
      <w:r w:rsidR="00D174B6">
        <w:rPr>
          <w:rFonts w:ascii="Times New Roman" w:eastAsiaTheme="minorHAnsi" w:hAnsi="Times New Roman"/>
          <w:sz w:val="24"/>
          <w:szCs w:val="24"/>
        </w:rPr>
        <w:fldChar w:fldCharType="end"/>
      </w:r>
      <w:r>
        <w:rPr>
          <w:rFonts w:ascii="Times New Roman" w:eastAsiaTheme="minorHAnsi" w:hAnsi="Times New Roman"/>
          <w:sz w:val="24"/>
          <w:szCs w:val="24"/>
        </w:rPr>
        <w:t xml:space="preserve">.  </w:t>
      </w:r>
      <w:r w:rsidR="0044526E" w:rsidRPr="00FA0AF7">
        <w:rPr>
          <w:rFonts w:ascii="Times New Roman" w:eastAsia="Arial Unicode MS" w:hAnsi="Times New Roman"/>
          <w:sz w:val="24"/>
          <w:szCs w:val="24"/>
          <w:shd w:val="clear" w:color="auto" w:fill="FFFFFF"/>
        </w:rPr>
        <w:t>Data are presented as mean ± standard error of mean</w:t>
      </w:r>
      <w:r w:rsidR="0044526E">
        <w:rPr>
          <w:rFonts w:ascii="Times New Roman" w:eastAsia="Arial Unicode MS" w:hAnsi="Times New Roman"/>
          <w:sz w:val="24"/>
          <w:szCs w:val="24"/>
          <w:shd w:val="clear" w:color="auto" w:fill="FFFFFF"/>
        </w:rPr>
        <w:t xml:space="preserve">. </w:t>
      </w:r>
      <w:r w:rsidR="0044526E">
        <w:rPr>
          <w:rFonts w:ascii="Times New Roman" w:eastAsiaTheme="minorHAnsi" w:hAnsi="Times New Roman"/>
          <w:sz w:val="24"/>
          <w:szCs w:val="24"/>
        </w:rPr>
        <w:t xml:space="preserve"> </w:t>
      </w:r>
      <w:r w:rsidR="00480064">
        <w:rPr>
          <w:rFonts w:ascii="Times New Roman" w:eastAsiaTheme="minorHAnsi" w:hAnsi="Times New Roman"/>
          <w:sz w:val="24"/>
          <w:szCs w:val="24"/>
        </w:rPr>
        <w:t xml:space="preserve">Table 3 shows the </w:t>
      </w:r>
      <w:proofErr w:type="spellStart"/>
      <w:r w:rsidR="00480064">
        <w:rPr>
          <w:rFonts w:ascii="Times New Roman" w:eastAsiaTheme="minorHAnsi" w:hAnsi="Times New Roman"/>
          <w:sz w:val="24"/>
          <w:szCs w:val="24"/>
        </w:rPr>
        <w:t>m</w:t>
      </w:r>
      <w:r w:rsidR="00480064">
        <w:rPr>
          <w:rFonts w:ascii="Times New Roman" w:hAnsi="Times New Roman"/>
          <w:bCs/>
          <w:sz w:val="24"/>
          <w:szCs w:val="24"/>
        </w:rPr>
        <w:t>orphometric</w:t>
      </w:r>
      <w:proofErr w:type="spellEnd"/>
      <w:r w:rsidR="00480064">
        <w:rPr>
          <w:rFonts w:ascii="Times New Roman" w:hAnsi="Times New Roman"/>
          <w:bCs/>
          <w:sz w:val="24"/>
          <w:szCs w:val="24"/>
        </w:rPr>
        <w:t xml:space="preserve"> properties of the EDL muscle in </w:t>
      </w:r>
      <w:r w:rsidR="00480064">
        <w:rPr>
          <w:rFonts w:ascii="Times New Roman" w:eastAsiaTheme="minorHAnsi" w:hAnsi="Times New Roman"/>
          <w:sz w:val="24"/>
          <w:szCs w:val="24"/>
        </w:rPr>
        <w:t>normal BL10 and dystrophin-deficient (</w:t>
      </w:r>
      <w:r w:rsidR="00492788" w:rsidRPr="00492788">
        <w:rPr>
          <w:rFonts w:ascii="Times New Roman" w:eastAsiaTheme="minorHAnsi" w:hAnsi="Times New Roman"/>
          <w:i/>
          <w:iCs/>
          <w:sz w:val="24"/>
          <w:szCs w:val="24"/>
        </w:rPr>
        <w:t>mdx</w:t>
      </w:r>
      <w:r w:rsidR="00480064">
        <w:rPr>
          <w:rFonts w:ascii="Times New Roman" w:eastAsiaTheme="minorHAnsi" w:hAnsi="Times New Roman"/>
          <w:sz w:val="24"/>
          <w:szCs w:val="24"/>
        </w:rPr>
        <w:t xml:space="preserve">) mice </w:t>
      </w:r>
      <w:r w:rsidR="00480064">
        <w:rPr>
          <w:rFonts w:ascii="Times New Roman" w:hAnsi="Times New Roman"/>
          <w:bCs/>
          <w:sz w:val="24"/>
          <w:szCs w:val="24"/>
        </w:rPr>
        <w:t>at 4 to 6 months of age.  Figure 4 shows representati</w:t>
      </w:r>
      <w:r w:rsidR="00E73CCC" w:rsidRPr="00E73CCC">
        <w:rPr>
          <w:rFonts w:ascii="Times New Roman" w:eastAsiaTheme="minorHAnsi" w:hAnsi="Times New Roman"/>
          <w:bCs/>
          <w:sz w:val="24"/>
          <w:szCs w:val="24"/>
        </w:rPr>
        <w:t>v</w:t>
      </w:r>
      <w:r w:rsidR="001375D5">
        <w:rPr>
          <w:rFonts w:ascii="Times New Roman" w:hAnsi="Times New Roman"/>
          <w:bCs/>
          <w:sz w:val="24"/>
          <w:szCs w:val="24"/>
        </w:rPr>
        <w:t>e</w:t>
      </w:r>
      <w:r w:rsidR="00DC28FD">
        <w:rPr>
          <w:rFonts w:ascii="Times New Roman" w:hAnsi="Times New Roman"/>
          <w:bCs/>
          <w:sz w:val="24"/>
          <w:szCs w:val="24"/>
        </w:rPr>
        <w:t xml:space="preserve"> </w:t>
      </w:r>
      <w:r w:rsidR="00543597">
        <w:rPr>
          <w:rFonts w:ascii="Times New Roman" w:eastAsiaTheme="minorHAnsi" w:hAnsi="Times New Roman"/>
          <w:sz w:val="24"/>
          <w:szCs w:val="24"/>
        </w:rPr>
        <w:t xml:space="preserve">contractile and passive properties </w:t>
      </w:r>
      <w:r w:rsidR="00DC28FD">
        <w:rPr>
          <w:rFonts w:ascii="Times New Roman" w:eastAsiaTheme="minorHAnsi" w:hAnsi="Times New Roman"/>
          <w:sz w:val="24"/>
          <w:szCs w:val="24"/>
        </w:rPr>
        <w:t xml:space="preserve">of the EDL muscle </w:t>
      </w:r>
      <w:r w:rsidR="001375D5">
        <w:rPr>
          <w:rFonts w:ascii="Times New Roman" w:eastAsiaTheme="minorHAnsi" w:hAnsi="Times New Roman"/>
          <w:sz w:val="24"/>
          <w:szCs w:val="24"/>
        </w:rPr>
        <w:t xml:space="preserve">from </w:t>
      </w:r>
      <w:r w:rsidR="00DC28FD">
        <w:rPr>
          <w:rFonts w:ascii="Times New Roman" w:eastAsiaTheme="minorHAnsi" w:hAnsi="Times New Roman"/>
          <w:sz w:val="24"/>
          <w:szCs w:val="24"/>
        </w:rPr>
        <w:t xml:space="preserve">BL10 </w:t>
      </w:r>
      <w:r w:rsidR="00543597">
        <w:rPr>
          <w:rFonts w:ascii="Times New Roman" w:eastAsiaTheme="minorHAnsi" w:hAnsi="Times New Roman"/>
          <w:sz w:val="24"/>
          <w:szCs w:val="24"/>
        </w:rPr>
        <w:t xml:space="preserve">and </w:t>
      </w:r>
      <w:r w:rsidR="00492788" w:rsidRPr="00492788">
        <w:rPr>
          <w:rFonts w:ascii="Times New Roman" w:eastAsiaTheme="minorHAnsi" w:hAnsi="Times New Roman"/>
          <w:i/>
          <w:iCs/>
          <w:sz w:val="24"/>
          <w:szCs w:val="24"/>
        </w:rPr>
        <w:t>mdx</w:t>
      </w:r>
      <w:r w:rsidR="00543597">
        <w:rPr>
          <w:rFonts w:ascii="Times New Roman" w:eastAsiaTheme="minorHAnsi" w:hAnsi="Times New Roman"/>
          <w:sz w:val="24"/>
          <w:szCs w:val="24"/>
        </w:rPr>
        <w:t xml:space="preserve"> </w:t>
      </w:r>
      <w:r w:rsidR="00DC28FD">
        <w:rPr>
          <w:rFonts w:ascii="Times New Roman" w:eastAsiaTheme="minorHAnsi" w:hAnsi="Times New Roman"/>
          <w:sz w:val="24"/>
          <w:szCs w:val="24"/>
        </w:rPr>
        <w:t>mice</w:t>
      </w:r>
      <w:r w:rsidR="00C7411E">
        <w:rPr>
          <w:rFonts w:ascii="Times New Roman" w:eastAsiaTheme="minorHAnsi" w:hAnsi="Times New Roman"/>
          <w:sz w:val="24"/>
          <w:szCs w:val="24"/>
        </w:rPr>
        <w:t>.</w:t>
      </w:r>
      <w:r w:rsidR="00DC28FD">
        <w:rPr>
          <w:rFonts w:ascii="Times New Roman" w:eastAsiaTheme="minorHAnsi" w:hAnsi="Times New Roman"/>
          <w:sz w:val="24"/>
          <w:szCs w:val="24"/>
        </w:rPr>
        <w:t xml:space="preserve"> </w:t>
      </w:r>
      <w:r w:rsidR="00C7411E">
        <w:rPr>
          <w:rFonts w:ascii="Times New Roman" w:eastAsiaTheme="minorHAnsi" w:hAnsi="Times New Roman"/>
          <w:sz w:val="24"/>
          <w:szCs w:val="24"/>
        </w:rPr>
        <w:t xml:space="preserve"> </w:t>
      </w:r>
      <w:r w:rsidR="00C7411E" w:rsidRPr="00543597">
        <w:rPr>
          <w:rFonts w:ascii="Times New Roman" w:eastAsiaTheme="minorHAnsi" w:hAnsi="Times New Roman"/>
          <w:sz w:val="24"/>
          <w:szCs w:val="24"/>
        </w:rPr>
        <w:t xml:space="preserve">The contractile properties </w:t>
      </w:r>
      <w:r w:rsidR="00543597" w:rsidRPr="00543597">
        <w:rPr>
          <w:rFonts w:ascii="Times New Roman" w:eastAsiaTheme="minorHAnsi" w:hAnsi="Times New Roman"/>
          <w:sz w:val="24"/>
          <w:szCs w:val="24"/>
        </w:rPr>
        <w:t xml:space="preserve">of the </w:t>
      </w:r>
      <w:r w:rsidR="002A043D">
        <w:rPr>
          <w:rFonts w:ascii="Times New Roman" w:eastAsiaTheme="minorHAnsi" w:hAnsi="Times New Roman"/>
          <w:sz w:val="24"/>
          <w:szCs w:val="24"/>
        </w:rPr>
        <w:t xml:space="preserve">EDL </w:t>
      </w:r>
      <w:r w:rsidR="00543597">
        <w:rPr>
          <w:rFonts w:ascii="Times New Roman" w:eastAsiaTheme="minorHAnsi" w:hAnsi="Times New Roman"/>
          <w:sz w:val="24"/>
          <w:szCs w:val="24"/>
        </w:rPr>
        <w:t xml:space="preserve">muscle </w:t>
      </w:r>
      <w:r w:rsidR="00C7411E">
        <w:rPr>
          <w:rFonts w:ascii="Times New Roman" w:eastAsiaTheme="minorHAnsi" w:hAnsi="Times New Roman"/>
          <w:sz w:val="24"/>
          <w:szCs w:val="24"/>
        </w:rPr>
        <w:t xml:space="preserve">are </w:t>
      </w:r>
      <w:r w:rsidR="00B757DF">
        <w:rPr>
          <w:rFonts w:ascii="Times New Roman" w:eastAsiaTheme="minorHAnsi" w:hAnsi="Times New Roman"/>
          <w:sz w:val="24"/>
          <w:szCs w:val="24"/>
        </w:rPr>
        <w:t>described by the following terms including</w:t>
      </w:r>
      <w:r w:rsidR="00C7411E">
        <w:rPr>
          <w:rFonts w:ascii="Times New Roman" w:eastAsiaTheme="minorHAnsi" w:hAnsi="Times New Roman"/>
          <w:sz w:val="24"/>
          <w:szCs w:val="24"/>
        </w:rPr>
        <w:t xml:space="preserve"> </w:t>
      </w:r>
      <w:r w:rsidR="00543597">
        <w:rPr>
          <w:rFonts w:ascii="Times New Roman" w:eastAsiaTheme="minorHAnsi" w:hAnsi="Times New Roman"/>
          <w:sz w:val="24"/>
          <w:szCs w:val="24"/>
        </w:rPr>
        <w:t xml:space="preserve">the </w:t>
      </w:r>
      <w:r w:rsidR="00C7411E">
        <w:rPr>
          <w:rFonts w:ascii="Times New Roman" w:eastAsiaTheme="minorHAnsi" w:hAnsi="Times New Roman"/>
          <w:sz w:val="24"/>
          <w:szCs w:val="24"/>
        </w:rPr>
        <w:t>specific (absolute force divided by the CSA) twitch force (Fig</w:t>
      </w:r>
      <w:r w:rsidR="00A7432F">
        <w:rPr>
          <w:rFonts w:ascii="Times New Roman" w:eastAsiaTheme="minorHAnsi" w:hAnsi="Times New Roman"/>
          <w:sz w:val="24"/>
          <w:szCs w:val="24"/>
        </w:rPr>
        <w:t>.</w:t>
      </w:r>
      <w:r w:rsidR="00C7411E">
        <w:rPr>
          <w:rFonts w:ascii="Times New Roman" w:eastAsiaTheme="minorHAnsi" w:hAnsi="Times New Roman"/>
          <w:sz w:val="24"/>
          <w:szCs w:val="24"/>
        </w:rPr>
        <w:t xml:space="preserve"> </w:t>
      </w:r>
      <w:r w:rsidR="00A7432F">
        <w:rPr>
          <w:rFonts w:ascii="Times New Roman" w:eastAsiaTheme="minorHAnsi" w:hAnsi="Times New Roman"/>
          <w:sz w:val="24"/>
          <w:szCs w:val="24"/>
        </w:rPr>
        <w:t>4</w:t>
      </w:r>
      <w:r w:rsidR="00C7411E">
        <w:rPr>
          <w:rFonts w:ascii="Times New Roman" w:eastAsiaTheme="minorHAnsi" w:hAnsi="Times New Roman"/>
          <w:sz w:val="24"/>
          <w:szCs w:val="24"/>
        </w:rPr>
        <w:t>A),</w:t>
      </w:r>
      <w:r w:rsidR="00543597">
        <w:rPr>
          <w:rFonts w:ascii="Times New Roman" w:eastAsiaTheme="minorHAnsi" w:hAnsi="Times New Roman"/>
          <w:sz w:val="24"/>
          <w:szCs w:val="24"/>
        </w:rPr>
        <w:t xml:space="preserve"> </w:t>
      </w:r>
      <w:r w:rsidR="00693599">
        <w:rPr>
          <w:rFonts w:ascii="Times New Roman" w:eastAsiaTheme="minorHAnsi" w:hAnsi="Times New Roman"/>
          <w:sz w:val="24"/>
          <w:szCs w:val="24"/>
        </w:rPr>
        <w:t xml:space="preserve">specific maximal tetanic force </w:t>
      </w:r>
      <w:r w:rsidR="00543597">
        <w:rPr>
          <w:rFonts w:ascii="Times New Roman" w:eastAsiaTheme="minorHAnsi" w:hAnsi="Times New Roman"/>
          <w:sz w:val="24"/>
          <w:szCs w:val="24"/>
        </w:rPr>
        <w:t>(Fig.</w:t>
      </w:r>
      <w:r w:rsidR="002A043D">
        <w:rPr>
          <w:rFonts w:ascii="Times New Roman" w:eastAsiaTheme="minorHAnsi" w:hAnsi="Times New Roman"/>
          <w:sz w:val="24"/>
          <w:szCs w:val="24"/>
        </w:rPr>
        <w:t xml:space="preserve"> </w:t>
      </w:r>
      <w:r w:rsidR="00A7432F">
        <w:rPr>
          <w:rFonts w:ascii="Times New Roman" w:eastAsiaTheme="minorHAnsi" w:hAnsi="Times New Roman"/>
          <w:sz w:val="24"/>
          <w:szCs w:val="24"/>
        </w:rPr>
        <w:t>4</w:t>
      </w:r>
      <w:r w:rsidR="002A043D">
        <w:rPr>
          <w:rFonts w:ascii="Times New Roman" w:eastAsiaTheme="minorHAnsi" w:hAnsi="Times New Roman"/>
          <w:sz w:val="24"/>
          <w:szCs w:val="24"/>
        </w:rPr>
        <w:t>B</w:t>
      </w:r>
      <w:r w:rsidR="00DC28FD">
        <w:rPr>
          <w:rFonts w:ascii="Times New Roman" w:eastAsiaTheme="minorHAnsi" w:hAnsi="Times New Roman"/>
          <w:sz w:val="24"/>
          <w:szCs w:val="24"/>
        </w:rPr>
        <w:t>)</w:t>
      </w:r>
      <w:r w:rsidR="00543597">
        <w:rPr>
          <w:rFonts w:ascii="Times New Roman" w:eastAsiaTheme="minorHAnsi" w:hAnsi="Times New Roman"/>
          <w:sz w:val="24"/>
          <w:szCs w:val="24"/>
        </w:rPr>
        <w:t xml:space="preserve">, TPT and ½ RT of the </w:t>
      </w:r>
      <w:r w:rsidR="002A043D">
        <w:rPr>
          <w:rFonts w:ascii="Times New Roman" w:eastAsiaTheme="minorHAnsi" w:hAnsi="Times New Roman"/>
          <w:sz w:val="24"/>
          <w:szCs w:val="24"/>
        </w:rPr>
        <w:t>absolute maximal tetanic force</w:t>
      </w:r>
      <w:r w:rsidR="00543597">
        <w:rPr>
          <w:rFonts w:ascii="Times New Roman" w:eastAsiaTheme="minorHAnsi" w:hAnsi="Times New Roman"/>
          <w:sz w:val="24"/>
          <w:szCs w:val="24"/>
        </w:rPr>
        <w:t xml:space="preserve"> (Fig. </w:t>
      </w:r>
      <w:r w:rsidR="00A7432F">
        <w:rPr>
          <w:rFonts w:ascii="Times New Roman" w:eastAsiaTheme="minorHAnsi" w:hAnsi="Times New Roman"/>
          <w:sz w:val="24"/>
          <w:szCs w:val="24"/>
        </w:rPr>
        <w:t>4</w:t>
      </w:r>
      <w:r w:rsidR="00DC28FD">
        <w:rPr>
          <w:rFonts w:ascii="Times New Roman" w:eastAsiaTheme="minorHAnsi" w:hAnsi="Times New Roman"/>
          <w:sz w:val="24"/>
          <w:szCs w:val="24"/>
        </w:rPr>
        <w:t>C and D</w:t>
      </w:r>
      <w:r w:rsidR="00543597">
        <w:rPr>
          <w:rFonts w:ascii="Times New Roman" w:eastAsiaTheme="minorHAnsi" w:hAnsi="Times New Roman"/>
          <w:sz w:val="24"/>
          <w:szCs w:val="24"/>
        </w:rPr>
        <w:t xml:space="preserve">). </w:t>
      </w:r>
      <w:r w:rsidR="00AD620A">
        <w:rPr>
          <w:rFonts w:ascii="Times New Roman" w:eastAsiaTheme="minorHAnsi" w:hAnsi="Times New Roman"/>
          <w:sz w:val="24"/>
          <w:szCs w:val="24"/>
        </w:rPr>
        <w:t xml:space="preserve"> </w:t>
      </w:r>
      <w:r w:rsidR="002A043D">
        <w:rPr>
          <w:rFonts w:ascii="Times New Roman" w:eastAsiaTheme="minorHAnsi" w:hAnsi="Times New Roman"/>
          <w:sz w:val="24"/>
          <w:szCs w:val="24"/>
        </w:rPr>
        <w:t>The TPT and ½ RT can also be calculate from the absolu</w:t>
      </w:r>
      <w:r w:rsidR="00F8034D">
        <w:rPr>
          <w:rFonts w:ascii="Times New Roman" w:eastAsiaTheme="minorHAnsi" w:hAnsi="Times New Roman"/>
          <w:sz w:val="24"/>
          <w:szCs w:val="24"/>
        </w:rPr>
        <w:t xml:space="preserve">te twitch force. </w:t>
      </w:r>
      <w:r w:rsidR="00AD620A">
        <w:rPr>
          <w:rFonts w:ascii="Times New Roman" w:eastAsiaTheme="minorHAnsi" w:hAnsi="Times New Roman"/>
          <w:sz w:val="24"/>
          <w:szCs w:val="24"/>
        </w:rPr>
        <w:t xml:space="preserve"> </w:t>
      </w:r>
      <w:r w:rsidR="006A394E">
        <w:rPr>
          <w:rFonts w:ascii="Times New Roman" w:eastAsiaTheme="minorHAnsi" w:hAnsi="Times New Roman"/>
          <w:sz w:val="24"/>
          <w:szCs w:val="24"/>
        </w:rPr>
        <w:t xml:space="preserve">The </w:t>
      </w:r>
      <w:r w:rsidR="0092193D">
        <w:rPr>
          <w:rFonts w:ascii="Times New Roman" w:eastAsiaTheme="minorHAnsi" w:hAnsi="Times New Roman"/>
          <w:sz w:val="24"/>
          <w:szCs w:val="24"/>
        </w:rPr>
        <w:t>stress-strain profile (Fig. 4</w:t>
      </w:r>
      <w:r w:rsidR="00DC28FD">
        <w:rPr>
          <w:rFonts w:ascii="Times New Roman" w:eastAsiaTheme="minorHAnsi" w:hAnsi="Times New Roman"/>
          <w:sz w:val="24"/>
          <w:szCs w:val="24"/>
        </w:rPr>
        <w:t>E</w:t>
      </w:r>
      <w:r w:rsidR="0092193D">
        <w:rPr>
          <w:rFonts w:ascii="Times New Roman" w:eastAsiaTheme="minorHAnsi" w:hAnsi="Times New Roman"/>
          <w:sz w:val="24"/>
          <w:szCs w:val="24"/>
        </w:rPr>
        <w:t>) and SRR (Fig. 4</w:t>
      </w:r>
      <w:r w:rsidR="00DC28FD">
        <w:rPr>
          <w:rFonts w:ascii="Times New Roman" w:eastAsiaTheme="minorHAnsi" w:hAnsi="Times New Roman"/>
          <w:sz w:val="24"/>
          <w:szCs w:val="24"/>
        </w:rPr>
        <w:t>F</w:t>
      </w:r>
      <w:r w:rsidR="0092193D">
        <w:rPr>
          <w:rFonts w:ascii="Times New Roman" w:eastAsiaTheme="minorHAnsi" w:hAnsi="Times New Roman"/>
          <w:sz w:val="24"/>
          <w:szCs w:val="24"/>
        </w:rPr>
        <w:t>)</w:t>
      </w:r>
      <w:r w:rsidR="006A394E">
        <w:rPr>
          <w:rFonts w:ascii="Times New Roman" w:eastAsiaTheme="minorHAnsi" w:hAnsi="Times New Roman"/>
          <w:sz w:val="24"/>
          <w:szCs w:val="24"/>
        </w:rPr>
        <w:t xml:space="preserve"> are used to describe the passive properties of the EDL muscle</w:t>
      </w:r>
      <w:r w:rsidR="0092193D">
        <w:rPr>
          <w:rFonts w:ascii="Times New Roman" w:eastAsiaTheme="minorHAnsi" w:hAnsi="Times New Roman"/>
          <w:sz w:val="24"/>
          <w:szCs w:val="24"/>
        </w:rPr>
        <w:t>.</w:t>
      </w:r>
      <w:r w:rsidR="00AD620A">
        <w:rPr>
          <w:rFonts w:ascii="Times New Roman" w:eastAsiaTheme="minorHAnsi" w:hAnsi="Times New Roman"/>
          <w:sz w:val="24"/>
          <w:szCs w:val="24"/>
        </w:rPr>
        <w:t xml:space="preserve"> </w:t>
      </w:r>
      <w:r w:rsidR="0092193D">
        <w:rPr>
          <w:rFonts w:ascii="Times New Roman" w:eastAsiaTheme="minorHAnsi" w:hAnsi="Times New Roman"/>
          <w:sz w:val="24"/>
          <w:szCs w:val="24"/>
        </w:rPr>
        <w:t xml:space="preserve"> </w:t>
      </w:r>
    </w:p>
    <w:p w:rsidR="00C952C8" w:rsidRDefault="00C952C8" w:rsidP="008806EA">
      <w:pPr>
        <w:autoSpaceDE w:val="0"/>
        <w:autoSpaceDN w:val="0"/>
        <w:adjustRightInd w:val="0"/>
        <w:spacing w:after="0" w:line="240" w:lineRule="auto"/>
        <w:ind w:firstLine="720"/>
        <w:rPr>
          <w:rFonts w:ascii="Times New Roman" w:eastAsiaTheme="minorHAnsi" w:hAnsi="Times New Roman"/>
          <w:sz w:val="24"/>
          <w:szCs w:val="24"/>
        </w:rPr>
      </w:pPr>
    </w:p>
    <w:p w:rsidR="00CA35C7" w:rsidRDefault="002944B7" w:rsidP="009E373C">
      <w:pPr>
        <w:spacing w:line="240" w:lineRule="auto"/>
        <w:ind w:firstLine="720"/>
        <w:rPr>
          <w:rFonts w:ascii="Times New Roman" w:hAnsi="Times New Roman"/>
          <w:sz w:val="24"/>
          <w:szCs w:val="24"/>
        </w:rPr>
      </w:pPr>
      <w:r>
        <w:rPr>
          <w:rFonts w:ascii="Times New Roman" w:eastAsiaTheme="minorHAnsi" w:hAnsi="Times New Roman"/>
          <w:sz w:val="24"/>
          <w:szCs w:val="24"/>
        </w:rPr>
        <w:t>Absence of</w:t>
      </w:r>
      <w:r w:rsidR="00F8034D">
        <w:rPr>
          <w:rFonts w:ascii="Times New Roman" w:eastAsiaTheme="minorHAnsi" w:hAnsi="Times New Roman"/>
          <w:sz w:val="24"/>
          <w:szCs w:val="24"/>
        </w:rPr>
        <w:t xml:space="preserve"> dystrophin </w:t>
      </w:r>
      <w:r w:rsidR="006A394E">
        <w:rPr>
          <w:rFonts w:ascii="Times New Roman" w:eastAsiaTheme="minorHAnsi" w:hAnsi="Times New Roman"/>
          <w:sz w:val="24"/>
          <w:szCs w:val="24"/>
        </w:rPr>
        <w:t xml:space="preserve">has </w:t>
      </w:r>
      <w:r w:rsidR="00F8034D">
        <w:rPr>
          <w:rFonts w:ascii="Times New Roman" w:eastAsiaTheme="minorHAnsi" w:hAnsi="Times New Roman"/>
          <w:sz w:val="24"/>
          <w:szCs w:val="24"/>
        </w:rPr>
        <w:t xml:space="preserve">a significant impact on the contractile </w:t>
      </w:r>
      <w:r w:rsidR="00A009DF">
        <w:rPr>
          <w:rFonts w:ascii="Times New Roman" w:eastAsiaTheme="minorHAnsi" w:hAnsi="Times New Roman"/>
          <w:sz w:val="24"/>
          <w:szCs w:val="24"/>
        </w:rPr>
        <w:t xml:space="preserve">and passive </w:t>
      </w:r>
      <w:r w:rsidR="00F8034D">
        <w:rPr>
          <w:rFonts w:ascii="Times New Roman" w:eastAsiaTheme="minorHAnsi" w:hAnsi="Times New Roman"/>
          <w:sz w:val="24"/>
          <w:szCs w:val="24"/>
        </w:rPr>
        <w:t>properties</w:t>
      </w:r>
      <w:r w:rsidR="00DC28FD">
        <w:rPr>
          <w:rFonts w:ascii="Times New Roman" w:eastAsiaTheme="minorHAnsi" w:hAnsi="Times New Roman"/>
          <w:sz w:val="24"/>
          <w:szCs w:val="24"/>
        </w:rPr>
        <w:t xml:space="preserve"> of the EDL muscle</w:t>
      </w:r>
      <w:r>
        <w:rPr>
          <w:rFonts w:ascii="Times New Roman" w:eastAsiaTheme="minorHAnsi" w:hAnsi="Times New Roman"/>
          <w:sz w:val="24"/>
          <w:szCs w:val="24"/>
        </w:rPr>
        <w:t xml:space="preserve"> </w:t>
      </w:r>
      <w:r w:rsidR="00D174B6">
        <w:rPr>
          <w:rFonts w:ascii="Times New Roman" w:eastAsiaTheme="minorHAnsi" w:hAnsi="Times New Roman"/>
          <w:sz w:val="24"/>
          <w:szCs w:val="24"/>
        </w:rPr>
        <w:fldChar w:fldCharType="begin">
          <w:fldData xml:space="preserve">PEVuZE5vdGU+PENpdGU+PEF1dGhvcj5IYWtpbTwvQXV0aG9yPjxZZWFyPjIwMTI8L1llYXI+PFJl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</w:fldData>
        </w:fldChar>
      </w:r>
      <w:r w:rsidR="00E75D8E">
        <w:rPr>
          <w:rFonts w:ascii="Times New Roman" w:eastAsiaTheme="minorHAnsi" w:hAnsi="Times New Roman"/>
          <w:sz w:val="24"/>
          <w:szCs w:val="24"/>
        </w:rPr>
        <w:instrText xml:space="preserve"> ADDIN EN.CITE </w:instrText>
      </w:r>
      <w:r w:rsidR="00D174B6">
        <w:rPr>
          <w:rFonts w:ascii="Times New Roman" w:eastAsiaTheme="minorHAnsi" w:hAnsi="Times New Roman"/>
          <w:sz w:val="24"/>
          <w:szCs w:val="24"/>
        </w:rPr>
        <w:fldChar w:fldCharType="begin">
          <w:fldData xml:space="preserve">PEVuZE5vdGU+PENpdGU+PEF1dGhvcj5IYWtpbTwvQXV0aG9yPjxZZWFyPjIwMTI8L1llYXI+PFJl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</w:fldData>
        </w:fldChar>
      </w:r>
      <w:r w:rsidR="00E75D8E">
        <w:rPr>
          <w:rFonts w:ascii="Times New Roman" w:eastAsiaTheme="minorHAnsi" w:hAnsi="Times New Roman"/>
          <w:sz w:val="24"/>
          <w:szCs w:val="24"/>
        </w:rPr>
        <w:instrText xml:space="preserve"> ADDIN EN.CITE.DATA </w:instrText>
      </w:r>
      <w:r w:rsidR="00D174B6">
        <w:rPr>
          <w:rFonts w:ascii="Times New Roman" w:eastAsiaTheme="minorHAnsi" w:hAnsi="Times New Roman"/>
          <w:sz w:val="24"/>
          <w:szCs w:val="24"/>
        </w:rPr>
      </w:r>
      <w:r w:rsidR="00D174B6">
        <w:rPr>
          <w:rFonts w:ascii="Times New Roman" w:eastAsiaTheme="minorHAnsi" w:hAnsi="Times New Roman"/>
          <w:sz w:val="24"/>
          <w:szCs w:val="24"/>
        </w:rPr>
        <w:fldChar w:fldCharType="end"/>
      </w:r>
      <w:r w:rsidR="00D174B6">
        <w:rPr>
          <w:rFonts w:ascii="Times New Roman" w:eastAsiaTheme="minorHAnsi" w:hAnsi="Times New Roman"/>
          <w:sz w:val="24"/>
          <w:szCs w:val="24"/>
        </w:rPr>
      </w:r>
      <w:r w:rsidR="00D174B6">
        <w:rPr>
          <w:rFonts w:ascii="Times New Roman" w:eastAsiaTheme="minorHAnsi" w:hAnsi="Times New Roman"/>
          <w:sz w:val="24"/>
          <w:szCs w:val="24"/>
        </w:rPr>
        <w:fldChar w:fldCharType="separate"/>
      </w:r>
      <w:r w:rsidR="009D156F" w:rsidRPr="009D156F">
        <w:rPr>
          <w:rFonts w:ascii="Times New Roman" w:eastAsiaTheme="minorHAnsi" w:hAnsi="Times New Roman"/>
          <w:noProof/>
          <w:sz w:val="24"/>
          <w:szCs w:val="24"/>
          <w:vertAlign w:val="superscript"/>
        </w:rPr>
        <w:t>6,9</w:t>
      </w:r>
      <w:r w:rsidR="00D174B6">
        <w:rPr>
          <w:rFonts w:ascii="Times New Roman" w:eastAsiaTheme="minorHAnsi" w:hAnsi="Times New Roman"/>
          <w:sz w:val="24"/>
          <w:szCs w:val="24"/>
        </w:rPr>
        <w:fldChar w:fldCharType="end"/>
      </w:r>
      <w:r w:rsidR="00F8034D">
        <w:rPr>
          <w:rFonts w:ascii="Times New Roman" w:eastAsiaTheme="minorHAnsi" w:hAnsi="Times New Roman"/>
          <w:sz w:val="24"/>
          <w:szCs w:val="24"/>
        </w:rPr>
        <w:t xml:space="preserve">. </w:t>
      </w:r>
      <w:r w:rsidR="00AD620A">
        <w:rPr>
          <w:rFonts w:ascii="Times New Roman" w:eastAsiaTheme="minorHAnsi" w:hAnsi="Times New Roman"/>
          <w:sz w:val="24"/>
          <w:szCs w:val="24"/>
        </w:rPr>
        <w:t xml:space="preserve"> </w:t>
      </w:r>
      <w:r w:rsidR="00F8034D">
        <w:rPr>
          <w:rFonts w:ascii="Times New Roman" w:eastAsiaTheme="minorHAnsi" w:hAnsi="Times New Roman"/>
          <w:sz w:val="24"/>
          <w:szCs w:val="24"/>
        </w:rPr>
        <w:t xml:space="preserve">Specific twitch and tetanic forces </w:t>
      </w:r>
      <w:r w:rsidR="002D6950">
        <w:rPr>
          <w:rFonts w:ascii="Times New Roman" w:eastAsiaTheme="minorHAnsi" w:hAnsi="Times New Roman"/>
          <w:sz w:val="24"/>
          <w:szCs w:val="24"/>
        </w:rPr>
        <w:t xml:space="preserve">are </w:t>
      </w:r>
      <w:r w:rsidR="00F8034D">
        <w:rPr>
          <w:rFonts w:ascii="Times New Roman" w:eastAsiaTheme="minorHAnsi" w:hAnsi="Times New Roman"/>
          <w:sz w:val="24"/>
          <w:szCs w:val="24"/>
        </w:rPr>
        <w:t xml:space="preserve">significantly reduced in </w:t>
      </w:r>
      <w:r w:rsidR="002D6950">
        <w:rPr>
          <w:rFonts w:ascii="Times New Roman" w:eastAsiaTheme="minorHAnsi" w:hAnsi="Times New Roman"/>
          <w:sz w:val="24"/>
          <w:szCs w:val="24"/>
        </w:rPr>
        <w:t xml:space="preserve">the </w:t>
      </w:r>
      <w:r w:rsidR="00492788" w:rsidRPr="00492788">
        <w:rPr>
          <w:rFonts w:ascii="Times New Roman" w:eastAsiaTheme="minorHAnsi" w:hAnsi="Times New Roman"/>
          <w:i/>
          <w:iCs/>
          <w:sz w:val="24"/>
          <w:szCs w:val="24"/>
        </w:rPr>
        <w:t>mdx</w:t>
      </w:r>
      <w:r w:rsidR="00F8034D">
        <w:rPr>
          <w:rFonts w:ascii="Times New Roman" w:eastAsiaTheme="minorHAnsi" w:hAnsi="Times New Roman"/>
          <w:sz w:val="24"/>
          <w:szCs w:val="24"/>
        </w:rPr>
        <w:t xml:space="preserve"> </w:t>
      </w:r>
      <w:r w:rsidR="00A927C0">
        <w:rPr>
          <w:rFonts w:ascii="Times New Roman" w:eastAsiaTheme="minorHAnsi" w:hAnsi="Times New Roman"/>
          <w:sz w:val="24"/>
          <w:szCs w:val="24"/>
        </w:rPr>
        <w:t xml:space="preserve">EDL </w:t>
      </w:r>
      <w:r w:rsidR="00F8034D">
        <w:rPr>
          <w:rFonts w:ascii="Times New Roman" w:eastAsiaTheme="minorHAnsi" w:hAnsi="Times New Roman"/>
          <w:sz w:val="24"/>
          <w:szCs w:val="24"/>
        </w:rPr>
        <w:t xml:space="preserve">muscle. </w:t>
      </w:r>
      <w:r w:rsidR="00AD620A">
        <w:rPr>
          <w:rFonts w:ascii="Times New Roman" w:eastAsiaTheme="minorHAnsi" w:hAnsi="Times New Roman"/>
          <w:sz w:val="24"/>
          <w:szCs w:val="24"/>
        </w:rPr>
        <w:t xml:space="preserve"> </w:t>
      </w:r>
      <w:r w:rsidR="002D6950">
        <w:rPr>
          <w:rFonts w:ascii="Times New Roman" w:eastAsiaTheme="minorHAnsi" w:hAnsi="Times New Roman"/>
          <w:sz w:val="24"/>
          <w:szCs w:val="24"/>
        </w:rPr>
        <w:t>The</w:t>
      </w:r>
      <w:r w:rsidR="00F8034D">
        <w:rPr>
          <w:rFonts w:ascii="Times New Roman" w:eastAsiaTheme="minorHAnsi" w:hAnsi="Times New Roman"/>
          <w:sz w:val="24"/>
          <w:szCs w:val="24"/>
        </w:rPr>
        <w:t xml:space="preserve"> TPT </w:t>
      </w:r>
      <w:r w:rsidR="002D6950">
        <w:rPr>
          <w:rFonts w:ascii="Times New Roman" w:eastAsiaTheme="minorHAnsi" w:hAnsi="Times New Roman"/>
          <w:sz w:val="24"/>
          <w:szCs w:val="24"/>
        </w:rPr>
        <w:t xml:space="preserve">is </w:t>
      </w:r>
      <w:r w:rsidR="00F8034D">
        <w:rPr>
          <w:rFonts w:ascii="Times New Roman" w:eastAsiaTheme="minorHAnsi" w:hAnsi="Times New Roman"/>
          <w:sz w:val="24"/>
          <w:szCs w:val="24"/>
        </w:rPr>
        <w:t xml:space="preserve">significantly faster </w:t>
      </w:r>
      <w:r w:rsidR="00D33EFF">
        <w:rPr>
          <w:rFonts w:ascii="Times New Roman" w:eastAsiaTheme="minorHAnsi" w:hAnsi="Times New Roman"/>
          <w:sz w:val="24"/>
          <w:szCs w:val="24"/>
        </w:rPr>
        <w:t xml:space="preserve">while the ½ RT </w:t>
      </w:r>
      <w:r w:rsidR="002D6950">
        <w:rPr>
          <w:rFonts w:ascii="Times New Roman" w:eastAsiaTheme="minorHAnsi" w:hAnsi="Times New Roman"/>
          <w:sz w:val="24"/>
          <w:szCs w:val="24"/>
        </w:rPr>
        <w:t xml:space="preserve">is </w:t>
      </w:r>
      <w:r w:rsidR="00D33EFF">
        <w:rPr>
          <w:rFonts w:ascii="Times New Roman" w:eastAsiaTheme="minorHAnsi" w:hAnsi="Times New Roman"/>
          <w:sz w:val="24"/>
          <w:szCs w:val="24"/>
        </w:rPr>
        <w:t xml:space="preserve">significantly slower in </w:t>
      </w:r>
      <w:r w:rsidR="002D6950">
        <w:rPr>
          <w:rFonts w:ascii="Times New Roman" w:eastAsiaTheme="minorHAnsi" w:hAnsi="Times New Roman"/>
          <w:sz w:val="24"/>
          <w:szCs w:val="24"/>
        </w:rPr>
        <w:t xml:space="preserve">the </w:t>
      </w:r>
      <w:r w:rsidR="00492788" w:rsidRPr="00492788">
        <w:rPr>
          <w:rFonts w:ascii="Times New Roman" w:eastAsiaTheme="minorHAnsi" w:hAnsi="Times New Roman"/>
          <w:i/>
          <w:iCs/>
          <w:sz w:val="24"/>
          <w:szCs w:val="24"/>
        </w:rPr>
        <w:t>mdx</w:t>
      </w:r>
      <w:r w:rsidR="0092193D">
        <w:rPr>
          <w:rFonts w:ascii="Times New Roman" w:eastAsiaTheme="minorHAnsi" w:hAnsi="Times New Roman"/>
          <w:sz w:val="24"/>
          <w:szCs w:val="24"/>
        </w:rPr>
        <w:t xml:space="preserve"> </w:t>
      </w:r>
      <w:r w:rsidR="00A927C0">
        <w:rPr>
          <w:rFonts w:ascii="Times New Roman" w:eastAsiaTheme="minorHAnsi" w:hAnsi="Times New Roman"/>
          <w:sz w:val="24"/>
          <w:szCs w:val="24"/>
        </w:rPr>
        <w:t>EDL</w:t>
      </w:r>
      <w:r w:rsidR="0092193D">
        <w:rPr>
          <w:rFonts w:ascii="Times New Roman" w:eastAsiaTheme="minorHAnsi" w:hAnsi="Times New Roman"/>
          <w:sz w:val="24"/>
          <w:szCs w:val="24"/>
        </w:rPr>
        <w:t xml:space="preserve"> muscle</w:t>
      </w:r>
      <w:r w:rsidR="00D33EFF">
        <w:rPr>
          <w:rFonts w:ascii="Times New Roman" w:eastAsiaTheme="minorHAnsi" w:hAnsi="Times New Roman"/>
          <w:sz w:val="24"/>
          <w:szCs w:val="24"/>
        </w:rPr>
        <w:t>.</w:t>
      </w:r>
      <w:r w:rsidR="00A009DF">
        <w:rPr>
          <w:rFonts w:ascii="Times New Roman" w:eastAsiaTheme="minorHAnsi" w:hAnsi="Times New Roman"/>
          <w:sz w:val="24"/>
          <w:szCs w:val="24"/>
        </w:rPr>
        <w:t xml:space="preserve"> </w:t>
      </w:r>
      <w:r w:rsidR="00AD620A">
        <w:rPr>
          <w:rFonts w:ascii="Times New Roman" w:eastAsiaTheme="minorHAnsi" w:hAnsi="Times New Roman"/>
          <w:sz w:val="24"/>
          <w:szCs w:val="24"/>
        </w:rPr>
        <w:t xml:space="preserve"> </w:t>
      </w:r>
      <w:r w:rsidR="0092193D">
        <w:rPr>
          <w:rFonts w:ascii="Times New Roman" w:eastAsiaTheme="minorHAnsi" w:hAnsi="Times New Roman"/>
          <w:sz w:val="24"/>
          <w:szCs w:val="24"/>
        </w:rPr>
        <w:t xml:space="preserve">The stress-strain profile </w:t>
      </w:r>
      <w:r w:rsidR="002D6950">
        <w:rPr>
          <w:rFonts w:ascii="Times New Roman" w:eastAsiaTheme="minorHAnsi" w:hAnsi="Times New Roman"/>
          <w:sz w:val="24"/>
          <w:szCs w:val="24"/>
        </w:rPr>
        <w:t xml:space="preserve">suggests </w:t>
      </w:r>
      <w:r w:rsidR="0092193D">
        <w:rPr>
          <w:rFonts w:ascii="Times New Roman" w:eastAsiaTheme="minorHAnsi" w:hAnsi="Times New Roman"/>
          <w:sz w:val="24"/>
          <w:szCs w:val="24"/>
        </w:rPr>
        <w:t xml:space="preserve">that </w:t>
      </w:r>
      <w:r w:rsidR="002D6950">
        <w:rPr>
          <w:rFonts w:ascii="Times New Roman" w:eastAsiaTheme="minorHAnsi" w:hAnsi="Times New Roman"/>
          <w:sz w:val="24"/>
          <w:szCs w:val="24"/>
        </w:rPr>
        <w:t xml:space="preserve">stiffness is significantly increased in the </w:t>
      </w:r>
      <w:r w:rsidR="00492788" w:rsidRPr="00492788">
        <w:rPr>
          <w:rFonts w:ascii="Times New Roman" w:eastAsiaTheme="minorHAnsi" w:hAnsi="Times New Roman"/>
          <w:i/>
          <w:iCs/>
          <w:sz w:val="24"/>
          <w:szCs w:val="24"/>
        </w:rPr>
        <w:t>mdx</w:t>
      </w:r>
      <w:r w:rsidR="0092193D">
        <w:rPr>
          <w:rFonts w:ascii="Times New Roman" w:eastAsiaTheme="minorHAnsi" w:hAnsi="Times New Roman"/>
          <w:sz w:val="24"/>
          <w:szCs w:val="24"/>
        </w:rPr>
        <w:t xml:space="preserve"> EDL muscle.  The </w:t>
      </w:r>
      <w:r w:rsidR="00492788" w:rsidRPr="00492788">
        <w:rPr>
          <w:rFonts w:ascii="Times New Roman" w:eastAsiaTheme="minorHAnsi" w:hAnsi="Times New Roman"/>
          <w:i/>
          <w:iCs/>
          <w:sz w:val="24"/>
          <w:szCs w:val="24"/>
        </w:rPr>
        <w:t>mdx</w:t>
      </w:r>
      <w:r w:rsidR="0092193D">
        <w:rPr>
          <w:rFonts w:ascii="Times New Roman" w:eastAsiaTheme="minorHAnsi" w:hAnsi="Times New Roman"/>
          <w:sz w:val="24"/>
          <w:szCs w:val="24"/>
        </w:rPr>
        <w:t xml:space="preserve"> EDL muscle </w:t>
      </w:r>
      <w:r w:rsidR="002D6950">
        <w:rPr>
          <w:rFonts w:ascii="Times New Roman" w:eastAsiaTheme="minorHAnsi" w:hAnsi="Times New Roman"/>
          <w:sz w:val="24"/>
          <w:szCs w:val="24"/>
        </w:rPr>
        <w:t xml:space="preserve">also </w:t>
      </w:r>
      <w:r w:rsidR="00693599">
        <w:rPr>
          <w:rFonts w:ascii="Times New Roman" w:eastAsiaTheme="minorHAnsi" w:hAnsi="Times New Roman"/>
          <w:sz w:val="24"/>
          <w:szCs w:val="24"/>
        </w:rPr>
        <w:t>yields</w:t>
      </w:r>
      <w:r w:rsidR="0092193D">
        <w:rPr>
          <w:rFonts w:ascii="Times New Roman" w:eastAsiaTheme="minorHAnsi" w:hAnsi="Times New Roman"/>
          <w:sz w:val="24"/>
          <w:szCs w:val="24"/>
        </w:rPr>
        <w:t xml:space="preserve"> a significant</w:t>
      </w:r>
      <w:r w:rsidR="00A009DF" w:rsidRPr="002879AA">
        <w:rPr>
          <w:rFonts w:ascii="Times New Roman" w:hAnsi="Times New Roman"/>
          <w:sz w:val="24"/>
          <w:szCs w:val="24"/>
        </w:rPr>
        <w:t xml:space="preserve">ly much higher resistance force (passive stress) before </w:t>
      </w:r>
      <w:r w:rsidR="00A927C0">
        <w:rPr>
          <w:rFonts w:ascii="Times New Roman" w:hAnsi="Times New Roman"/>
          <w:sz w:val="24"/>
          <w:szCs w:val="24"/>
        </w:rPr>
        <w:t>reaching</w:t>
      </w:r>
      <w:r w:rsidR="00A009DF" w:rsidRPr="002879AA">
        <w:rPr>
          <w:rFonts w:ascii="Times New Roman" w:hAnsi="Times New Roman"/>
          <w:sz w:val="24"/>
          <w:szCs w:val="24"/>
        </w:rPr>
        <w:t xml:space="preserve"> </w:t>
      </w:r>
      <w:r w:rsidR="002D6950">
        <w:rPr>
          <w:rFonts w:ascii="Times New Roman" w:hAnsi="Times New Roman"/>
          <w:sz w:val="24"/>
          <w:szCs w:val="24"/>
        </w:rPr>
        <w:t xml:space="preserve">the </w:t>
      </w:r>
      <w:r w:rsidR="00A009DF" w:rsidRPr="002879AA">
        <w:rPr>
          <w:rFonts w:ascii="Times New Roman" w:hAnsi="Times New Roman"/>
          <w:sz w:val="24"/>
          <w:szCs w:val="24"/>
        </w:rPr>
        <w:t>peak</w:t>
      </w:r>
      <w:r w:rsidR="00A927C0">
        <w:rPr>
          <w:rFonts w:ascii="Times New Roman" w:hAnsi="Times New Roman"/>
          <w:sz w:val="24"/>
          <w:szCs w:val="24"/>
        </w:rPr>
        <w:t xml:space="preserve"> stress, while the </w:t>
      </w:r>
      <w:r w:rsidR="00A009DF" w:rsidRPr="002879AA">
        <w:rPr>
          <w:rFonts w:ascii="Times New Roman" w:hAnsi="Times New Roman"/>
          <w:sz w:val="24"/>
          <w:szCs w:val="24"/>
        </w:rPr>
        <w:t>post-peak stress</w:t>
      </w:r>
      <w:r w:rsidR="00A927C0">
        <w:rPr>
          <w:rFonts w:ascii="Times New Roman" w:hAnsi="Times New Roman"/>
          <w:sz w:val="24"/>
          <w:szCs w:val="24"/>
        </w:rPr>
        <w:t>es</w:t>
      </w:r>
      <w:r w:rsidR="00A009DF" w:rsidRPr="002879AA">
        <w:rPr>
          <w:rFonts w:ascii="Times New Roman" w:hAnsi="Times New Roman"/>
          <w:sz w:val="24"/>
          <w:szCs w:val="24"/>
        </w:rPr>
        <w:t xml:space="preserve"> </w:t>
      </w:r>
      <w:r w:rsidR="0092193D">
        <w:rPr>
          <w:rFonts w:ascii="Times New Roman" w:hAnsi="Times New Roman"/>
          <w:sz w:val="24"/>
          <w:szCs w:val="24"/>
        </w:rPr>
        <w:t xml:space="preserve">decline </w:t>
      </w:r>
      <w:r w:rsidR="0097491C">
        <w:rPr>
          <w:rFonts w:ascii="Times New Roman" w:hAnsi="Times New Roman"/>
          <w:sz w:val="24"/>
          <w:szCs w:val="24"/>
        </w:rPr>
        <w:t>much faster</w:t>
      </w:r>
      <w:r w:rsidR="00A009DF" w:rsidRPr="002879AA">
        <w:rPr>
          <w:rFonts w:ascii="Times New Roman" w:hAnsi="Times New Roman"/>
          <w:sz w:val="24"/>
          <w:szCs w:val="24"/>
        </w:rPr>
        <w:t>.</w:t>
      </w:r>
      <w:r w:rsidR="0092193D">
        <w:rPr>
          <w:rFonts w:ascii="Times New Roman" w:hAnsi="Times New Roman"/>
          <w:sz w:val="24"/>
          <w:szCs w:val="24"/>
        </w:rPr>
        <w:t xml:space="preserve"> </w:t>
      </w:r>
      <w:r w:rsidR="00A927C0">
        <w:rPr>
          <w:rFonts w:ascii="Times New Roman" w:hAnsi="Times New Roman"/>
          <w:sz w:val="24"/>
          <w:szCs w:val="24"/>
        </w:rPr>
        <w:t xml:space="preserve"> Further,</w:t>
      </w:r>
      <w:r w:rsidR="00AD620A">
        <w:rPr>
          <w:rFonts w:ascii="Times New Roman" w:hAnsi="Times New Roman"/>
          <w:sz w:val="24"/>
          <w:szCs w:val="24"/>
        </w:rPr>
        <w:t xml:space="preserve"> </w:t>
      </w:r>
      <w:r w:rsidR="00A927C0">
        <w:rPr>
          <w:rFonts w:ascii="Times New Roman" w:hAnsi="Times New Roman"/>
          <w:sz w:val="24"/>
          <w:szCs w:val="24"/>
        </w:rPr>
        <w:t>t</w:t>
      </w:r>
      <w:r w:rsidR="00744CCB">
        <w:rPr>
          <w:rFonts w:ascii="Times New Roman" w:hAnsi="Times New Roman"/>
          <w:sz w:val="24"/>
          <w:szCs w:val="24"/>
        </w:rPr>
        <w:t xml:space="preserve">he SRR was significantly higher in </w:t>
      </w:r>
      <w:r w:rsidR="002D6950">
        <w:rPr>
          <w:rFonts w:ascii="Times New Roman" w:hAnsi="Times New Roman"/>
          <w:sz w:val="24"/>
          <w:szCs w:val="24"/>
        </w:rPr>
        <w:t xml:space="preserve">the </w:t>
      </w:r>
      <w:r w:rsidR="00492788" w:rsidRPr="00492788">
        <w:rPr>
          <w:rFonts w:ascii="Times New Roman" w:hAnsi="Times New Roman"/>
          <w:i/>
          <w:iCs/>
          <w:sz w:val="24"/>
          <w:szCs w:val="24"/>
        </w:rPr>
        <w:t>mdx</w:t>
      </w:r>
      <w:r w:rsidR="00744CCB">
        <w:rPr>
          <w:rFonts w:ascii="Times New Roman" w:hAnsi="Times New Roman"/>
          <w:sz w:val="24"/>
          <w:szCs w:val="24"/>
        </w:rPr>
        <w:t xml:space="preserve"> EDL muscle </w:t>
      </w:r>
      <w:r w:rsidR="002D6950">
        <w:rPr>
          <w:rFonts w:ascii="Times New Roman" w:hAnsi="Times New Roman"/>
          <w:sz w:val="24"/>
          <w:szCs w:val="24"/>
        </w:rPr>
        <w:t xml:space="preserve">compared </w:t>
      </w:r>
      <w:r w:rsidR="00744CCB">
        <w:rPr>
          <w:rFonts w:ascii="Times New Roman" w:hAnsi="Times New Roman"/>
          <w:sz w:val="24"/>
          <w:szCs w:val="24"/>
        </w:rPr>
        <w:t xml:space="preserve">to </w:t>
      </w:r>
      <w:r w:rsidR="002D6950">
        <w:rPr>
          <w:rFonts w:ascii="Times New Roman" w:hAnsi="Times New Roman"/>
          <w:sz w:val="24"/>
          <w:szCs w:val="24"/>
        </w:rPr>
        <w:t xml:space="preserve">that of the </w:t>
      </w:r>
      <w:r w:rsidR="00744CCB">
        <w:rPr>
          <w:rFonts w:ascii="Times New Roman" w:hAnsi="Times New Roman"/>
          <w:sz w:val="24"/>
          <w:szCs w:val="24"/>
        </w:rPr>
        <w:t>BL10 EDL muscle.</w:t>
      </w:r>
    </w:p>
    <w:p w:rsidR="009D156F" w:rsidRDefault="009D156F" w:rsidP="009D156F">
      <w:pPr>
        <w:spacing w:line="240" w:lineRule="auto"/>
        <w:rPr>
          <w:rFonts w:ascii="Times New Roman" w:hAnsi="Times New Roman"/>
          <w:sz w:val="24"/>
          <w:szCs w:val="24"/>
        </w:rPr>
      </w:pPr>
    </w:p>
    <w:p w:rsidR="009D156F" w:rsidRPr="009D156F" w:rsidRDefault="009D156F" w:rsidP="009D156F">
      <w:pPr>
        <w:spacing w:line="240" w:lineRule="auto"/>
        <w:rPr>
          <w:rFonts w:ascii="Times New Roman" w:hAnsi="Times New Roman"/>
          <w:b/>
          <w:bCs/>
          <w:sz w:val="24"/>
          <w:szCs w:val="24"/>
        </w:rPr>
      </w:pPr>
      <w:r w:rsidRPr="009D156F">
        <w:rPr>
          <w:rFonts w:ascii="Times New Roman" w:hAnsi="Times New Roman"/>
          <w:b/>
          <w:bCs/>
          <w:sz w:val="24"/>
          <w:szCs w:val="24"/>
        </w:rPr>
        <w:t>Statistical analysis</w:t>
      </w:r>
    </w:p>
    <w:p w:rsidR="0054107E" w:rsidRPr="00702BAF" w:rsidRDefault="00FA0AF7" w:rsidP="0054107E">
      <w:pPr>
        <w:rPr>
          <w:rFonts w:ascii="Times New Roman" w:hAnsi="Times New Roman"/>
          <w:sz w:val="24"/>
          <w:szCs w:val="24"/>
        </w:rPr>
      </w:pPr>
      <w:r>
        <w:rPr>
          <w:rFonts w:ascii="Times New Roman" w:hAnsi="Times New Roman"/>
          <w:sz w:val="24"/>
          <w:szCs w:val="24"/>
        </w:rPr>
        <w:t xml:space="preserve">Statistical significance between two groups </w:t>
      </w:r>
      <w:r w:rsidR="0044526E">
        <w:rPr>
          <w:rFonts w:ascii="Times New Roman" w:hAnsi="Times New Roman"/>
          <w:sz w:val="24"/>
          <w:szCs w:val="24"/>
        </w:rPr>
        <w:t>is</w:t>
      </w:r>
      <w:r>
        <w:rPr>
          <w:rFonts w:ascii="Times New Roman" w:hAnsi="Times New Roman"/>
          <w:sz w:val="24"/>
          <w:szCs w:val="24"/>
        </w:rPr>
        <w:t xml:space="preserve"> analyzed by the Student </w:t>
      </w:r>
      <w:r w:rsidR="009D156F" w:rsidRPr="009D156F">
        <w:rPr>
          <w:rFonts w:ascii="Times New Roman" w:hAnsi="Times New Roman"/>
          <w:i/>
          <w:sz w:val="24"/>
          <w:szCs w:val="24"/>
        </w:rPr>
        <w:t>t</w:t>
      </w:r>
      <w:r>
        <w:rPr>
          <w:rFonts w:ascii="Times New Roman" w:hAnsi="Times New Roman"/>
          <w:sz w:val="24"/>
          <w:szCs w:val="24"/>
        </w:rPr>
        <w:t xml:space="preserve">-test.  </w:t>
      </w:r>
      <w:r w:rsidR="0044526E">
        <w:rPr>
          <w:rFonts w:ascii="Times New Roman" w:hAnsi="Times New Roman"/>
          <w:sz w:val="24"/>
          <w:szCs w:val="24"/>
        </w:rPr>
        <w:t>For s</w:t>
      </w:r>
      <w:r w:rsidR="0044526E" w:rsidRPr="006B6CCF">
        <w:rPr>
          <w:rFonts w:ascii="Times New Roman" w:hAnsi="Times New Roman"/>
          <w:sz w:val="24"/>
          <w:szCs w:val="24"/>
        </w:rPr>
        <w:t>tatistical significance among multiple groups</w:t>
      </w:r>
      <w:r w:rsidR="0044526E">
        <w:rPr>
          <w:rFonts w:ascii="Times New Roman" w:hAnsi="Times New Roman"/>
          <w:sz w:val="24"/>
          <w:szCs w:val="24"/>
        </w:rPr>
        <w:t>,</w:t>
      </w:r>
      <w:r w:rsidR="0044526E" w:rsidRPr="006B6CCF">
        <w:rPr>
          <w:rFonts w:ascii="Times New Roman" w:hAnsi="Times New Roman"/>
          <w:sz w:val="24"/>
          <w:szCs w:val="24"/>
        </w:rPr>
        <w:t xml:space="preserve"> </w:t>
      </w:r>
      <w:r w:rsidR="0044526E">
        <w:rPr>
          <w:rFonts w:ascii="Times New Roman" w:hAnsi="Times New Roman"/>
          <w:sz w:val="24"/>
          <w:szCs w:val="24"/>
        </w:rPr>
        <w:t>One</w:t>
      </w:r>
      <w:r w:rsidR="0044526E" w:rsidRPr="006B6CCF">
        <w:rPr>
          <w:rFonts w:ascii="Times New Roman" w:hAnsi="Times New Roman"/>
          <w:sz w:val="24"/>
          <w:szCs w:val="24"/>
        </w:rPr>
        <w:t xml:space="preserve">-way </w:t>
      </w:r>
      <w:r w:rsidR="00994EBD">
        <w:rPr>
          <w:rFonts w:ascii="Times New Roman" w:hAnsi="Times New Roman"/>
          <w:sz w:val="24"/>
          <w:szCs w:val="24"/>
        </w:rPr>
        <w:t xml:space="preserve">or Two-way </w:t>
      </w:r>
      <w:r w:rsidR="00994EBD" w:rsidRPr="006B6CCF">
        <w:rPr>
          <w:rFonts w:ascii="Times New Roman" w:hAnsi="Times New Roman"/>
          <w:sz w:val="24"/>
          <w:szCs w:val="24"/>
        </w:rPr>
        <w:t>ANOVA</w:t>
      </w:r>
      <w:r w:rsidR="00994EBD">
        <w:rPr>
          <w:rFonts w:ascii="Times New Roman" w:hAnsi="Times New Roman"/>
          <w:sz w:val="24"/>
          <w:szCs w:val="24"/>
        </w:rPr>
        <w:t xml:space="preserve"> </w:t>
      </w:r>
      <w:r w:rsidR="00961D6C">
        <w:rPr>
          <w:rFonts w:ascii="Times New Roman" w:hAnsi="Times New Roman"/>
          <w:sz w:val="24"/>
          <w:szCs w:val="24"/>
        </w:rPr>
        <w:t xml:space="preserve">analysis </w:t>
      </w:r>
      <w:r w:rsidR="00961D6C" w:rsidRPr="006B6CCF">
        <w:rPr>
          <w:rFonts w:ascii="Times New Roman" w:hAnsi="Times New Roman"/>
          <w:sz w:val="24"/>
          <w:szCs w:val="24"/>
        </w:rPr>
        <w:t xml:space="preserve">followed by </w:t>
      </w:r>
      <w:proofErr w:type="spellStart"/>
      <w:r w:rsidR="00961D6C">
        <w:rPr>
          <w:rFonts w:ascii="Times New Roman" w:hAnsi="Times New Roman"/>
          <w:sz w:val="24"/>
          <w:szCs w:val="24"/>
        </w:rPr>
        <w:t>Bonferroni</w:t>
      </w:r>
      <w:proofErr w:type="spellEnd"/>
      <w:r w:rsidR="00961D6C" w:rsidRPr="006B6CCF">
        <w:rPr>
          <w:rFonts w:ascii="Times New Roman" w:hAnsi="Times New Roman"/>
          <w:sz w:val="24"/>
          <w:szCs w:val="24"/>
        </w:rPr>
        <w:t xml:space="preserve"> </w:t>
      </w:r>
      <w:r w:rsidR="00961D6C" w:rsidRPr="006B6CCF">
        <w:rPr>
          <w:rFonts w:ascii="Times New Roman" w:hAnsi="Times New Roman"/>
          <w:i/>
          <w:sz w:val="24"/>
          <w:szCs w:val="24"/>
        </w:rPr>
        <w:t xml:space="preserve">post hoc </w:t>
      </w:r>
      <w:r w:rsidR="00961D6C" w:rsidRPr="006B6CCF">
        <w:rPr>
          <w:rFonts w:ascii="Times New Roman" w:hAnsi="Times New Roman"/>
          <w:sz w:val="24"/>
          <w:szCs w:val="24"/>
        </w:rPr>
        <w:t>analysis</w:t>
      </w:r>
      <w:r w:rsidR="00961D6C">
        <w:rPr>
          <w:rFonts w:ascii="Times New Roman" w:hAnsi="Times New Roman"/>
          <w:sz w:val="24"/>
          <w:szCs w:val="24"/>
        </w:rPr>
        <w:t xml:space="preserve"> is</w:t>
      </w:r>
      <w:r w:rsidR="0044526E">
        <w:rPr>
          <w:rFonts w:ascii="Times New Roman" w:hAnsi="Times New Roman"/>
          <w:sz w:val="24"/>
          <w:szCs w:val="24"/>
        </w:rPr>
        <w:t xml:space="preserve"> recommended </w:t>
      </w:r>
      <w:r w:rsidR="0044526E" w:rsidRPr="006B6CCF">
        <w:rPr>
          <w:rFonts w:ascii="Times New Roman" w:hAnsi="Times New Roman"/>
          <w:sz w:val="24"/>
          <w:szCs w:val="24"/>
        </w:rPr>
        <w:t>using the SAS software (SAS Institute Inc., Cary, NC).</w:t>
      </w:r>
      <w:r w:rsidR="00E75D8E">
        <w:rPr>
          <w:rFonts w:ascii="Times New Roman" w:hAnsi="Times New Roman"/>
          <w:sz w:val="24"/>
          <w:szCs w:val="24"/>
        </w:rPr>
        <w:t xml:space="preserve">  </w:t>
      </w:r>
      <w:r>
        <w:rPr>
          <w:rFonts w:ascii="Times New Roman" w:hAnsi="Times New Roman"/>
          <w:sz w:val="24"/>
          <w:szCs w:val="24"/>
        </w:rPr>
        <w:t xml:space="preserve">Difference </w:t>
      </w:r>
      <w:r w:rsidR="00E75D8E">
        <w:rPr>
          <w:rFonts w:ascii="Times New Roman" w:hAnsi="Times New Roman"/>
          <w:sz w:val="24"/>
          <w:szCs w:val="24"/>
        </w:rPr>
        <w:t>is</w:t>
      </w:r>
      <w:r w:rsidR="0054107E" w:rsidRPr="00702BAF">
        <w:rPr>
          <w:rFonts w:ascii="Times New Roman" w:hAnsi="Times New Roman"/>
          <w:sz w:val="24"/>
          <w:szCs w:val="24"/>
        </w:rPr>
        <w:t xml:space="preserve"> considered significant when </w:t>
      </w:r>
      <w:r w:rsidR="0054107E" w:rsidRPr="00702BAF">
        <w:rPr>
          <w:rFonts w:ascii="Times New Roman" w:hAnsi="Times New Roman"/>
          <w:i/>
          <w:sz w:val="24"/>
          <w:szCs w:val="24"/>
        </w:rPr>
        <w:t>p</w:t>
      </w:r>
      <w:r w:rsidR="0054107E" w:rsidRPr="00702BAF">
        <w:rPr>
          <w:rFonts w:ascii="Times New Roman" w:hAnsi="Times New Roman"/>
          <w:sz w:val="24"/>
          <w:szCs w:val="24"/>
        </w:rPr>
        <w:t xml:space="preserve"> &lt; 0.05.</w:t>
      </w:r>
    </w:p>
    <w:p w:rsidR="009D156F" w:rsidRDefault="004823FE" w:rsidP="009D156F">
      <w:pPr>
        <w:spacing w:line="240" w:lineRule="auto"/>
        <w:rPr>
          <w:rFonts w:ascii="Times New Roman" w:eastAsiaTheme="minorHAnsi" w:hAnsi="Times New Roman"/>
          <w:b/>
          <w:sz w:val="24"/>
          <w:szCs w:val="24"/>
        </w:rPr>
      </w:pPr>
      <w:bookmarkStart w:id="0" w:name="_GoBack"/>
      <w:bookmarkEnd w:id="0"/>
      <w:r>
        <w:rPr>
          <w:rFonts w:ascii="Times New Roman" w:eastAsiaTheme="minorHAnsi" w:hAnsi="Times New Roman"/>
          <w:b/>
          <w:sz w:val="24"/>
          <w:szCs w:val="24"/>
        </w:rPr>
        <w:br w:type="page"/>
      </w:r>
    </w:p>
    <w:p w:rsidR="002A043D" w:rsidRPr="002A043D" w:rsidRDefault="002A043D" w:rsidP="008806EA">
      <w:pPr>
        <w:autoSpaceDE w:val="0"/>
        <w:autoSpaceDN w:val="0"/>
        <w:adjustRightInd w:val="0"/>
        <w:spacing w:after="0" w:line="240" w:lineRule="auto"/>
        <w:rPr>
          <w:rFonts w:ascii="Times New Roman" w:eastAsiaTheme="minorHAnsi" w:hAnsi="Times New Roman"/>
          <w:b/>
          <w:sz w:val="24"/>
          <w:szCs w:val="24"/>
        </w:rPr>
      </w:pPr>
      <w:r w:rsidRPr="002A043D">
        <w:rPr>
          <w:rFonts w:ascii="Times New Roman" w:eastAsiaTheme="minorHAnsi" w:hAnsi="Times New Roman"/>
          <w:b/>
          <w:sz w:val="24"/>
          <w:szCs w:val="24"/>
        </w:rPr>
        <w:lastRenderedPageBreak/>
        <w:t>Tables and Figures</w:t>
      </w:r>
      <w:r w:rsidR="00C952C8">
        <w:rPr>
          <w:rFonts w:ascii="Times New Roman" w:eastAsiaTheme="minorHAnsi" w:hAnsi="Times New Roman"/>
          <w:b/>
          <w:sz w:val="24"/>
          <w:szCs w:val="24"/>
        </w:rPr>
        <w:t xml:space="preserve"> legends</w:t>
      </w:r>
    </w:p>
    <w:p w:rsidR="00C7411E" w:rsidRPr="00FD218B" w:rsidRDefault="00C7411E" w:rsidP="008806EA">
      <w:pPr>
        <w:autoSpaceDE w:val="0"/>
        <w:autoSpaceDN w:val="0"/>
        <w:adjustRightInd w:val="0"/>
        <w:spacing w:after="0" w:line="240" w:lineRule="auto"/>
        <w:rPr>
          <w:rFonts w:ascii="Times New Roman" w:eastAsiaTheme="minorHAnsi" w:hAnsi="Times New Roman"/>
          <w:sz w:val="24"/>
          <w:szCs w:val="24"/>
        </w:rPr>
      </w:pPr>
    </w:p>
    <w:p w:rsidR="00FD218B" w:rsidRPr="00D44477" w:rsidRDefault="00BB1017" w:rsidP="008806EA">
      <w:pPr>
        <w:autoSpaceDE w:val="0"/>
        <w:autoSpaceDN w:val="0"/>
        <w:adjustRightInd w:val="0"/>
        <w:spacing w:after="0" w:line="240" w:lineRule="auto"/>
        <w:rPr>
          <w:rFonts w:ascii="Times New Roman" w:eastAsiaTheme="minorHAnsi" w:hAnsi="Times New Roman"/>
          <w:b/>
          <w:sz w:val="24"/>
          <w:szCs w:val="24"/>
        </w:rPr>
      </w:pPr>
      <w:proofErr w:type="gramStart"/>
      <w:r w:rsidRPr="00BB1017">
        <w:rPr>
          <w:rFonts w:ascii="Times New Roman" w:eastAsiaTheme="minorHAnsi" w:hAnsi="Times New Roman"/>
          <w:b/>
          <w:sz w:val="24"/>
          <w:szCs w:val="24"/>
        </w:rPr>
        <w:t>Table 1.</w:t>
      </w:r>
      <w:proofErr w:type="gramEnd"/>
      <w:r w:rsidRPr="00BB1017">
        <w:rPr>
          <w:rFonts w:ascii="Times New Roman" w:eastAsiaTheme="minorHAnsi" w:hAnsi="Times New Roman"/>
          <w:b/>
          <w:sz w:val="24"/>
          <w:szCs w:val="24"/>
        </w:rPr>
        <w:t xml:space="preserve"> </w:t>
      </w:r>
      <w:proofErr w:type="gramStart"/>
      <w:r w:rsidRPr="00BB1017">
        <w:rPr>
          <w:rFonts w:ascii="Times New Roman" w:eastAsiaTheme="minorHAnsi" w:hAnsi="Times New Roman"/>
          <w:b/>
          <w:sz w:val="24"/>
          <w:szCs w:val="24"/>
        </w:rPr>
        <w:t xml:space="preserve">Materials and </w:t>
      </w:r>
      <w:r w:rsidR="00A46B58">
        <w:rPr>
          <w:rFonts w:ascii="Times New Roman" w:eastAsiaTheme="minorHAnsi" w:hAnsi="Times New Roman"/>
          <w:b/>
          <w:sz w:val="24"/>
          <w:szCs w:val="24"/>
        </w:rPr>
        <w:t>equipment</w:t>
      </w:r>
      <w:r w:rsidRPr="00BB1017">
        <w:rPr>
          <w:rFonts w:ascii="Times New Roman" w:eastAsiaTheme="minorHAnsi" w:hAnsi="Times New Roman"/>
          <w:b/>
          <w:sz w:val="24"/>
          <w:szCs w:val="24"/>
        </w:rPr>
        <w:t>.</w:t>
      </w:r>
      <w:proofErr w:type="gramEnd"/>
      <w:r w:rsidRPr="00BB1017">
        <w:rPr>
          <w:rFonts w:ascii="Times New Roman" w:eastAsiaTheme="minorHAnsi" w:hAnsi="Times New Roman"/>
          <w:b/>
          <w:sz w:val="24"/>
          <w:szCs w:val="24"/>
        </w:rPr>
        <w:t xml:space="preserve"> </w:t>
      </w:r>
    </w:p>
    <w:p w:rsidR="002A043D" w:rsidRDefault="002A043D" w:rsidP="008806EA">
      <w:pPr>
        <w:autoSpaceDE w:val="0"/>
        <w:autoSpaceDN w:val="0"/>
        <w:adjustRightInd w:val="0"/>
        <w:spacing w:after="0" w:line="240" w:lineRule="auto"/>
        <w:rPr>
          <w:rFonts w:ascii="Times New Roman" w:eastAsiaTheme="minorHAnsi" w:hAnsi="Times New Roman"/>
          <w:sz w:val="24"/>
          <w:szCs w:val="24"/>
        </w:rPr>
      </w:pPr>
    </w:p>
    <w:p w:rsidR="002A043D" w:rsidRDefault="00BB1017" w:rsidP="008806EA">
      <w:pPr>
        <w:autoSpaceDE w:val="0"/>
        <w:autoSpaceDN w:val="0"/>
        <w:adjustRightInd w:val="0"/>
        <w:spacing w:after="0" w:line="240" w:lineRule="auto"/>
        <w:rPr>
          <w:rFonts w:ascii="Times New Roman" w:eastAsiaTheme="minorHAnsi" w:hAnsi="Times New Roman"/>
          <w:sz w:val="24"/>
          <w:szCs w:val="24"/>
        </w:rPr>
      </w:pPr>
      <w:proofErr w:type="gramStart"/>
      <w:r w:rsidRPr="00BB1017">
        <w:rPr>
          <w:rFonts w:ascii="Times New Roman" w:eastAsiaTheme="minorHAnsi" w:hAnsi="Times New Roman"/>
          <w:b/>
          <w:sz w:val="24"/>
          <w:szCs w:val="24"/>
        </w:rPr>
        <w:t>Table 2.</w:t>
      </w:r>
      <w:proofErr w:type="gramEnd"/>
      <w:r w:rsidRPr="00BB1017">
        <w:rPr>
          <w:rFonts w:ascii="Times New Roman" w:eastAsiaTheme="minorHAnsi" w:hAnsi="Times New Roman"/>
          <w:b/>
          <w:sz w:val="24"/>
          <w:szCs w:val="24"/>
        </w:rPr>
        <w:t xml:space="preserve"> </w:t>
      </w:r>
      <w:proofErr w:type="gramStart"/>
      <w:r w:rsidRPr="00BB1017">
        <w:rPr>
          <w:rFonts w:ascii="Times New Roman" w:eastAsiaTheme="minorHAnsi" w:hAnsi="Times New Roman"/>
          <w:b/>
          <w:sz w:val="24"/>
          <w:szCs w:val="24"/>
        </w:rPr>
        <w:t>P</w:t>
      </w:r>
      <w:r w:rsidR="003621D5">
        <w:rPr>
          <w:rFonts w:ascii="Times New Roman" w:eastAsiaTheme="minorHAnsi" w:hAnsi="Times New Roman"/>
          <w:b/>
          <w:sz w:val="24"/>
          <w:szCs w:val="24"/>
        </w:rPr>
        <w:t>a</w:t>
      </w:r>
      <w:r w:rsidRPr="00BB1017">
        <w:rPr>
          <w:rFonts w:ascii="Times New Roman" w:eastAsiaTheme="minorHAnsi" w:hAnsi="Times New Roman"/>
          <w:b/>
          <w:sz w:val="24"/>
          <w:szCs w:val="24"/>
        </w:rPr>
        <w:t>ram</w:t>
      </w:r>
      <w:r w:rsidR="003621D5">
        <w:rPr>
          <w:rFonts w:ascii="Times New Roman" w:eastAsiaTheme="minorHAnsi" w:hAnsi="Times New Roman"/>
          <w:b/>
          <w:sz w:val="24"/>
          <w:szCs w:val="24"/>
        </w:rPr>
        <w:t>e</w:t>
      </w:r>
      <w:r w:rsidRPr="00BB1017">
        <w:rPr>
          <w:rFonts w:ascii="Times New Roman" w:eastAsiaTheme="minorHAnsi" w:hAnsi="Times New Roman"/>
          <w:b/>
          <w:sz w:val="24"/>
          <w:szCs w:val="24"/>
        </w:rPr>
        <w:t>ters for the evalu</w:t>
      </w:r>
      <w:r w:rsidR="003621D5">
        <w:rPr>
          <w:rFonts w:ascii="Times New Roman" w:eastAsiaTheme="minorHAnsi" w:hAnsi="Times New Roman"/>
          <w:b/>
          <w:sz w:val="24"/>
          <w:szCs w:val="24"/>
        </w:rPr>
        <w:t>a</w:t>
      </w:r>
      <w:r w:rsidRPr="00BB1017">
        <w:rPr>
          <w:rFonts w:ascii="Times New Roman" w:eastAsiaTheme="minorHAnsi" w:hAnsi="Times New Roman"/>
          <w:b/>
          <w:sz w:val="24"/>
          <w:szCs w:val="24"/>
        </w:rPr>
        <w:t xml:space="preserve">tion of the mechanical properties of </w:t>
      </w:r>
      <w:r w:rsidR="003621D5">
        <w:rPr>
          <w:rFonts w:ascii="Times New Roman" w:eastAsiaTheme="minorHAnsi" w:hAnsi="Times New Roman"/>
          <w:b/>
          <w:sz w:val="24"/>
          <w:szCs w:val="24"/>
        </w:rPr>
        <w:t xml:space="preserve">the </w:t>
      </w:r>
      <w:r w:rsidRPr="00BB1017">
        <w:rPr>
          <w:rFonts w:ascii="Times New Roman" w:eastAsiaTheme="minorHAnsi" w:hAnsi="Times New Roman"/>
          <w:b/>
          <w:sz w:val="24"/>
          <w:szCs w:val="24"/>
        </w:rPr>
        <w:t>EDL and TA muscles.</w:t>
      </w:r>
      <w:proofErr w:type="gramEnd"/>
    </w:p>
    <w:p w:rsidR="003621D5" w:rsidRDefault="003621D5" w:rsidP="008806EA">
      <w:pPr>
        <w:autoSpaceDE w:val="0"/>
        <w:autoSpaceDN w:val="0"/>
        <w:adjustRightInd w:val="0"/>
        <w:spacing w:after="0" w:line="240" w:lineRule="auto"/>
        <w:rPr>
          <w:rFonts w:ascii="Times New Roman" w:eastAsiaTheme="minorHAnsi" w:hAnsi="Times New Roman"/>
          <w:b/>
          <w:sz w:val="24"/>
          <w:szCs w:val="24"/>
        </w:rPr>
      </w:pPr>
    </w:p>
    <w:p w:rsidR="00F2190E" w:rsidRDefault="00BB1017" w:rsidP="008806EA">
      <w:pPr>
        <w:autoSpaceDE w:val="0"/>
        <w:autoSpaceDN w:val="0"/>
        <w:adjustRightInd w:val="0"/>
        <w:spacing w:after="0" w:line="240" w:lineRule="auto"/>
        <w:rPr>
          <w:rFonts w:ascii="Times New Roman" w:hAnsi="Times New Roman"/>
          <w:bCs/>
          <w:sz w:val="24"/>
          <w:szCs w:val="24"/>
        </w:rPr>
      </w:pPr>
      <w:proofErr w:type="gramStart"/>
      <w:r w:rsidRPr="00BB1017">
        <w:rPr>
          <w:rFonts w:ascii="Times New Roman" w:eastAsiaTheme="minorHAnsi" w:hAnsi="Times New Roman"/>
          <w:b/>
          <w:sz w:val="24"/>
          <w:szCs w:val="24"/>
        </w:rPr>
        <w:t>Table 3.</w:t>
      </w:r>
      <w:proofErr w:type="gramEnd"/>
      <w:r w:rsidRPr="00BB1017">
        <w:rPr>
          <w:rFonts w:ascii="Times New Roman" w:eastAsiaTheme="minorHAnsi" w:hAnsi="Times New Roman"/>
          <w:b/>
          <w:sz w:val="24"/>
          <w:szCs w:val="24"/>
        </w:rPr>
        <w:t xml:space="preserve"> M</w:t>
      </w:r>
      <w:r w:rsidRPr="00BB1017">
        <w:rPr>
          <w:rFonts w:ascii="Times New Roman" w:hAnsi="Times New Roman"/>
          <w:b/>
          <w:bCs/>
          <w:sz w:val="24"/>
          <w:szCs w:val="24"/>
        </w:rPr>
        <w:t>orphometric properties of the EDL muscle.</w:t>
      </w:r>
      <w:r w:rsidR="00E91754">
        <w:rPr>
          <w:rFonts w:ascii="Times New Roman" w:hAnsi="Times New Roman"/>
          <w:b/>
          <w:bCs/>
          <w:sz w:val="24"/>
          <w:szCs w:val="24"/>
        </w:rPr>
        <w:t xml:space="preserve"> </w:t>
      </w:r>
      <w:r w:rsidR="00A01766">
        <w:rPr>
          <w:rFonts w:ascii="Times New Roman" w:hAnsi="Times New Roman"/>
          <w:b/>
          <w:bCs/>
          <w:sz w:val="24"/>
          <w:szCs w:val="24"/>
        </w:rPr>
        <w:t xml:space="preserve"> </w:t>
      </w:r>
      <w:r w:rsidR="00E91754">
        <w:rPr>
          <w:rFonts w:ascii="Times New Roman" w:hAnsi="Times New Roman"/>
          <w:sz w:val="24"/>
          <w:szCs w:val="24"/>
        </w:rPr>
        <w:t xml:space="preserve">*, </w:t>
      </w:r>
      <w:r w:rsidR="003621D5">
        <w:rPr>
          <w:rFonts w:ascii="Times New Roman" w:hAnsi="Times New Roman"/>
          <w:sz w:val="24"/>
          <w:szCs w:val="24"/>
        </w:rPr>
        <w:t xml:space="preserve">the value in </w:t>
      </w:r>
      <w:r w:rsidR="00492788" w:rsidRPr="00492788">
        <w:rPr>
          <w:rFonts w:ascii="Times New Roman" w:hAnsi="Times New Roman"/>
          <w:i/>
          <w:iCs/>
          <w:sz w:val="24"/>
          <w:szCs w:val="24"/>
        </w:rPr>
        <w:t>mdx</w:t>
      </w:r>
      <w:r w:rsidR="00E91754">
        <w:rPr>
          <w:rFonts w:ascii="Times New Roman" w:hAnsi="Times New Roman"/>
          <w:sz w:val="24"/>
          <w:szCs w:val="24"/>
        </w:rPr>
        <w:t xml:space="preserve"> mice </w:t>
      </w:r>
      <w:r w:rsidR="003621D5">
        <w:rPr>
          <w:rFonts w:ascii="Times New Roman" w:hAnsi="Times New Roman"/>
          <w:sz w:val="24"/>
          <w:szCs w:val="24"/>
        </w:rPr>
        <w:t xml:space="preserve">is </w:t>
      </w:r>
      <w:r w:rsidR="00E91754">
        <w:rPr>
          <w:rFonts w:ascii="Times New Roman" w:hAnsi="Times New Roman"/>
          <w:sz w:val="24"/>
          <w:szCs w:val="24"/>
        </w:rPr>
        <w:t xml:space="preserve">significantly different from </w:t>
      </w:r>
      <w:r w:rsidR="003621D5">
        <w:rPr>
          <w:rFonts w:ascii="Times New Roman" w:hAnsi="Times New Roman"/>
          <w:sz w:val="24"/>
          <w:szCs w:val="24"/>
        </w:rPr>
        <w:t xml:space="preserve">that of </w:t>
      </w:r>
      <w:r w:rsidR="00E91754">
        <w:rPr>
          <w:rFonts w:ascii="Times New Roman" w:hAnsi="Times New Roman"/>
          <w:sz w:val="24"/>
          <w:szCs w:val="24"/>
        </w:rPr>
        <w:t>age-matched BL10 mice.</w:t>
      </w:r>
    </w:p>
    <w:p w:rsidR="001125C9" w:rsidRDefault="001125C9" w:rsidP="008806EA">
      <w:pPr>
        <w:autoSpaceDE w:val="0"/>
        <w:autoSpaceDN w:val="0"/>
        <w:adjustRightInd w:val="0"/>
        <w:spacing w:after="0" w:line="240" w:lineRule="auto"/>
        <w:rPr>
          <w:rFonts w:ascii="Times New Roman" w:hAnsi="Times New Roman"/>
          <w:bCs/>
          <w:sz w:val="24"/>
          <w:szCs w:val="24"/>
        </w:rPr>
      </w:pPr>
    </w:p>
    <w:p w:rsidR="00F2190E" w:rsidRPr="00C952C8" w:rsidRDefault="00BB1017" w:rsidP="008806EA">
      <w:pPr>
        <w:autoSpaceDE w:val="0"/>
        <w:autoSpaceDN w:val="0"/>
        <w:adjustRightInd w:val="0"/>
        <w:spacing w:after="0" w:line="240" w:lineRule="auto"/>
        <w:rPr>
          <w:rFonts w:ascii="Times New Roman" w:hAnsi="Times New Roman"/>
          <w:sz w:val="24"/>
          <w:szCs w:val="24"/>
        </w:rPr>
      </w:pPr>
      <w:proofErr w:type="gramStart"/>
      <w:r w:rsidRPr="00BB1017">
        <w:rPr>
          <w:rFonts w:ascii="Times New Roman" w:hAnsi="Times New Roman"/>
          <w:b/>
          <w:sz w:val="24"/>
          <w:szCs w:val="24"/>
        </w:rPr>
        <w:t>Figure 1.</w:t>
      </w:r>
      <w:proofErr w:type="gramEnd"/>
      <w:r w:rsidRPr="00BB1017">
        <w:rPr>
          <w:rFonts w:ascii="Times New Roman" w:hAnsi="Times New Roman"/>
          <w:b/>
          <w:sz w:val="24"/>
          <w:szCs w:val="24"/>
        </w:rPr>
        <w:t xml:space="preserve"> </w:t>
      </w:r>
      <w:proofErr w:type="gramStart"/>
      <w:r w:rsidRPr="00BB1017">
        <w:rPr>
          <w:rFonts w:ascii="Times New Roman" w:hAnsi="Times New Roman"/>
          <w:b/>
          <w:sz w:val="24"/>
          <w:szCs w:val="24"/>
        </w:rPr>
        <w:t xml:space="preserve">A schematic diagram of the custom-made </w:t>
      </w:r>
      <w:r w:rsidR="00874785">
        <w:rPr>
          <w:rFonts w:ascii="Times New Roman" w:hAnsi="Times New Roman"/>
          <w:b/>
          <w:sz w:val="24"/>
          <w:szCs w:val="24"/>
        </w:rPr>
        <w:t>mouse</w:t>
      </w:r>
      <w:r w:rsidR="00874785" w:rsidRPr="00BB1017">
        <w:rPr>
          <w:rFonts w:ascii="Times New Roman" w:hAnsi="Times New Roman"/>
          <w:b/>
          <w:sz w:val="24"/>
          <w:szCs w:val="24"/>
        </w:rPr>
        <w:t xml:space="preserve"> </w:t>
      </w:r>
      <w:r w:rsidRPr="00BB1017">
        <w:rPr>
          <w:rFonts w:ascii="Times New Roman" w:hAnsi="Times New Roman"/>
          <w:b/>
          <w:sz w:val="24"/>
          <w:szCs w:val="24"/>
        </w:rPr>
        <w:t>dissection board.</w:t>
      </w:r>
      <w:proofErr w:type="gramEnd"/>
      <w:r w:rsidR="00F2190E">
        <w:rPr>
          <w:rFonts w:ascii="Times New Roman" w:hAnsi="Times New Roman"/>
          <w:sz w:val="24"/>
          <w:szCs w:val="24"/>
        </w:rPr>
        <w:t xml:space="preserve"> </w:t>
      </w:r>
      <w:r w:rsidR="00A01766">
        <w:rPr>
          <w:rFonts w:ascii="Times New Roman" w:hAnsi="Times New Roman"/>
          <w:sz w:val="24"/>
          <w:szCs w:val="24"/>
        </w:rPr>
        <w:t xml:space="preserve"> </w:t>
      </w:r>
      <w:r w:rsidR="00596CDE" w:rsidRPr="00466707">
        <w:rPr>
          <w:rFonts w:ascii="Times New Roman" w:hAnsi="Times New Roman"/>
          <w:sz w:val="24"/>
          <w:szCs w:val="24"/>
        </w:rPr>
        <w:t>The dissection board is made from a ½ inch thick plexiglas</w:t>
      </w:r>
      <w:r w:rsidR="00596CDE">
        <w:rPr>
          <w:rFonts w:ascii="Times New Roman" w:hAnsi="Times New Roman"/>
          <w:sz w:val="24"/>
          <w:szCs w:val="24"/>
        </w:rPr>
        <w:t>s and was fabricate</w:t>
      </w:r>
      <w:r w:rsidR="000D7072">
        <w:rPr>
          <w:rFonts w:ascii="Times New Roman" w:hAnsi="Times New Roman"/>
          <w:sz w:val="24"/>
          <w:szCs w:val="24"/>
        </w:rPr>
        <w:t>d</w:t>
      </w:r>
      <w:r w:rsidR="00596CDE">
        <w:rPr>
          <w:rFonts w:ascii="Times New Roman" w:hAnsi="Times New Roman"/>
          <w:sz w:val="24"/>
          <w:szCs w:val="24"/>
        </w:rPr>
        <w:t xml:space="preserve"> </w:t>
      </w:r>
      <w:r w:rsidR="00B973F9">
        <w:rPr>
          <w:rFonts w:ascii="Times New Roman" w:hAnsi="Times New Roman"/>
          <w:sz w:val="24"/>
          <w:szCs w:val="24"/>
        </w:rPr>
        <w:t xml:space="preserve">at </w:t>
      </w:r>
      <w:r w:rsidR="00596CDE">
        <w:rPr>
          <w:rFonts w:ascii="Times New Roman" w:hAnsi="Times New Roman"/>
          <w:sz w:val="24"/>
          <w:szCs w:val="24"/>
        </w:rPr>
        <w:t>the institutional shop</w:t>
      </w:r>
      <w:r w:rsidR="00C952C8">
        <w:rPr>
          <w:rFonts w:ascii="Times New Roman" w:hAnsi="Times New Roman"/>
          <w:sz w:val="24"/>
          <w:szCs w:val="24"/>
        </w:rPr>
        <w:t>.</w:t>
      </w:r>
    </w:p>
    <w:p w:rsidR="00B973F9" w:rsidRDefault="00B973F9" w:rsidP="008806EA">
      <w:pPr>
        <w:autoSpaceDE w:val="0"/>
        <w:autoSpaceDN w:val="0"/>
        <w:adjustRightInd w:val="0"/>
        <w:spacing w:after="0" w:line="240" w:lineRule="auto"/>
        <w:rPr>
          <w:rFonts w:ascii="Times New Roman" w:hAnsi="Times New Roman"/>
          <w:b/>
          <w:bCs/>
          <w:sz w:val="24"/>
          <w:szCs w:val="24"/>
        </w:rPr>
      </w:pPr>
    </w:p>
    <w:p w:rsidR="00FD218B" w:rsidRPr="00596CDE" w:rsidRDefault="00BB1017" w:rsidP="008806EA">
      <w:pPr>
        <w:autoSpaceDE w:val="0"/>
        <w:autoSpaceDN w:val="0"/>
        <w:adjustRightInd w:val="0"/>
        <w:spacing w:after="0" w:line="240" w:lineRule="auto"/>
        <w:rPr>
          <w:rFonts w:ascii="Times New Roman" w:hAnsi="Times New Roman"/>
          <w:sz w:val="24"/>
          <w:szCs w:val="24"/>
        </w:rPr>
      </w:pPr>
      <w:proofErr w:type="gramStart"/>
      <w:r w:rsidRPr="00BB1017">
        <w:rPr>
          <w:rFonts w:ascii="Times New Roman" w:hAnsi="Times New Roman"/>
          <w:b/>
          <w:bCs/>
          <w:sz w:val="24"/>
          <w:szCs w:val="24"/>
        </w:rPr>
        <w:t>Figure 2.</w:t>
      </w:r>
      <w:proofErr w:type="gramEnd"/>
      <w:r w:rsidRPr="00BB1017">
        <w:rPr>
          <w:rFonts w:ascii="Times New Roman" w:hAnsi="Times New Roman"/>
          <w:b/>
          <w:bCs/>
          <w:sz w:val="24"/>
          <w:szCs w:val="24"/>
        </w:rPr>
        <w:t xml:space="preserve"> </w:t>
      </w:r>
      <w:proofErr w:type="gramStart"/>
      <w:r w:rsidRPr="00BB1017">
        <w:rPr>
          <w:rFonts w:ascii="Times New Roman" w:hAnsi="Times New Roman"/>
          <w:b/>
          <w:bCs/>
          <w:sz w:val="24"/>
          <w:szCs w:val="24"/>
        </w:rPr>
        <w:t>A series of digital images showing the steps of tying</w:t>
      </w:r>
      <w:r w:rsidRPr="00BB1017">
        <w:rPr>
          <w:rFonts w:ascii="Times New Roman" w:hAnsi="Times New Roman"/>
          <w:b/>
          <w:sz w:val="24"/>
          <w:szCs w:val="24"/>
        </w:rPr>
        <w:t xml:space="preserve"> a double square knot followed by a loop knot at the MTJ.</w:t>
      </w:r>
      <w:proofErr w:type="gramEnd"/>
      <w:r w:rsidR="00596CDE">
        <w:rPr>
          <w:rFonts w:ascii="Times New Roman" w:hAnsi="Times New Roman"/>
          <w:sz w:val="24"/>
          <w:szCs w:val="24"/>
        </w:rPr>
        <w:t xml:space="preserve">  </w:t>
      </w:r>
      <w:proofErr w:type="gramStart"/>
      <w:r w:rsidR="005E1AAC">
        <w:rPr>
          <w:rFonts w:ascii="Times New Roman" w:hAnsi="Times New Roman"/>
          <w:sz w:val="24"/>
          <w:szCs w:val="24"/>
        </w:rPr>
        <w:t xml:space="preserve">Asterisk, </w:t>
      </w:r>
      <w:r w:rsidR="001910D7">
        <w:rPr>
          <w:rFonts w:ascii="Times New Roman" w:hAnsi="Times New Roman"/>
          <w:sz w:val="24"/>
          <w:szCs w:val="24"/>
        </w:rPr>
        <w:t xml:space="preserve">the </w:t>
      </w:r>
      <w:r w:rsidR="00596CDE">
        <w:rPr>
          <w:rFonts w:ascii="Times New Roman" w:hAnsi="Times New Roman"/>
          <w:sz w:val="24"/>
          <w:szCs w:val="24"/>
        </w:rPr>
        <w:t xml:space="preserve">EDL muscle; </w:t>
      </w:r>
      <w:r w:rsidR="00C22C60">
        <w:rPr>
          <w:rFonts w:ascii="Times New Roman" w:hAnsi="Times New Roman"/>
          <w:sz w:val="24"/>
          <w:szCs w:val="24"/>
        </w:rPr>
        <w:t>Arrow</w:t>
      </w:r>
      <w:r w:rsidR="00596CDE">
        <w:rPr>
          <w:rFonts w:ascii="Times New Roman" w:hAnsi="Times New Roman"/>
          <w:sz w:val="24"/>
          <w:szCs w:val="24"/>
        </w:rPr>
        <w:t xml:space="preserve">, </w:t>
      </w:r>
      <w:r w:rsidR="00C22C60">
        <w:rPr>
          <w:rFonts w:ascii="Times New Roman" w:hAnsi="Times New Roman"/>
          <w:sz w:val="24"/>
          <w:szCs w:val="24"/>
        </w:rPr>
        <w:t xml:space="preserve">the distal </w:t>
      </w:r>
      <w:r w:rsidR="00596CDE">
        <w:rPr>
          <w:rFonts w:ascii="Times New Roman" w:hAnsi="Times New Roman"/>
          <w:sz w:val="24"/>
          <w:szCs w:val="24"/>
        </w:rPr>
        <w:t>tendon of the EDL muscle.</w:t>
      </w:r>
      <w:proofErr w:type="gramEnd"/>
    </w:p>
    <w:p w:rsidR="00F2190E" w:rsidRDefault="00F2190E" w:rsidP="008806EA">
      <w:pPr>
        <w:autoSpaceDE w:val="0"/>
        <w:autoSpaceDN w:val="0"/>
        <w:adjustRightInd w:val="0"/>
        <w:spacing w:after="0" w:line="240" w:lineRule="auto"/>
        <w:rPr>
          <w:rFonts w:ascii="Times New Roman" w:hAnsi="Times New Roman"/>
          <w:sz w:val="24"/>
          <w:szCs w:val="24"/>
        </w:rPr>
      </w:pPr>
    </w:p>
    <w:p w:rsidR="00F2190E" w:rsidRPr="00596CDE" w:rsidRDefault="00BB1017" w:rsidP="008806EA">
      <w:pPr>
        <w:autoSpaceDE w:val="0"/>
        <w:autoSpaceDN w:val="0"/>
        <w:adjustRightInd w:val="0"/>
        <w:spacing w:after="0" w:line="240" w:lineRule="auto"/>
        <w:rPr>
          <w:rFonts w:ascii="Times New Roman" w:hAnsi="Times New Roman"/>
          <w:b/>
          <w:sz w:val="24"/>
          <w:szCs w:val="24"/>
        </w:rPr>
      </w:pPr>
      <w:proofErr w:type="gramStart"/>
      <w:r w:rsidRPr="00BB1017">
        <w:rPr>
          <w:rFonts w:ascii="Times New Roman" w:hAnsi="Times New Roman"/>
          <w:b/>
          <w:sz w:val="24"/>
          <w:szCs w:val="24"/>
        </w:rPr>
        <w:t>Figure 3.</w:t>
      </w:r>
      <w:proofErr w:type="gramEnd"/>
      <w:r w:rsidRPr="00BB1017">
        <w:rPr>
          <w:rFonts w:ascii="Times New Roman" w:hAnsi="Times New Roman"/>
          <w:b/>
          <w:sz w:val="24"/>
          <w:szCs w:val="24"/>
        </w:rPr>
        <w:t xml:space="preserve"> </w:t>
      </w:r>
      <w:proofErr w:type="gramStart"/>
      <w:r w:rsidRPr="00BB1017">
        <w:rPr>
          <w:rFonts w:ascii="Times New Roman" w:hAnsi="Times New Roman"/>
          <w:b/>
          <w:sz w:val="24"/>
          <w:szCs w:val="24"/>
        </w:rPr>
        <w:t xml:space="preserve">A schematic diagram of the custom-made platform for </w:t>
      </w:r>
      <w:r w:rsidR="005A2E23" w:rsidRPr="005A2E23">
        <w:rPr>
          <w:rFonts w:ascii="Times New Roman" w:hAnsi="Times New Roman"/>
          <w:b/>
          <w:i/>
          <w:sz w:val="24"/>
          <w:szCs w:val="24"/>
        </w:rPr>
        <w:t>in situ</w:t>
      </w:r>
      <w:r w:rsidRPr="00BB1017">
        <w:rPr>
          <w:rFonts w:ascii="Times New Roman" w:hAnsi="Times New Roman"/>
          <w:b/>
          <w:sz w:val="24"/>
          <w:szCs w:val="24"/>
        </w:rPr>
        <w:t xml:space="preserve"> TA muscle </w:t>
      </w:r>
      <w:r w:rsidR="00BC1B32">
        <w:rPr>
          <w:rFonts w:ascii="Times New Roman" w:hAnsi="Times New Roman"/>
          <w:b/>
          <w:sz w:val="24"/>
          <w:szCs w:val="24"/>
        </w:rPr>
        <w:t xml:space="preserve">function </w:t>
      </w:r>
      <w:r w:rsidRPr="00BB1017">
        <w:rPr>
          <w:rFonts w:ascii="Times New Roman" w:hAnsi="Times New Roman"/>
          <w:b/>
          <w:sz w:val="24"/>
          <w:szCs w:val="24"/>
        </w:rPr>
        <w:t>assay.</w:t>
      </w:r>
      <w:proofErr w:type="gramEnd"/>
      <w:r w:rsidR="00596CDE">
        <w:rPr>
          <w:rFonts w:ascii="Times New Roman" w:hAnsi="Times New Roman"/>
          <w:b/>
          <w:sz w:val="24"/>
          <w:szCs w:val="24"/>
        </w:rPr>
        <w:t xml:space="preserve"> </w:t>
      </w:r>
      <w:r w:rsidR="000D7072">
        <w:rPr>
          <w:rFonts w:ascii="Times New Roman" w:hAnsi="Times New Roman"/>
          <w:b/>
          <w:sz w:val="24"/>
          <w:szCs w:val="24"/>
        </w:rPr>
        <w:t xml:space="preserve"> </w:t>
      </w:r>
      <w:r w:rsidR="00596CDE" w:rsidRPr="00466707">
        <w:rPr>
          <w:rFonts w:ascii="Times New Roman" w:hAnsi="Times New Roman"/>
          <w:sz w:val="24"/>
          <w:szCs w:val="24"/>
        </w:rPr>
        <w:t xml:space="preserve">The </w:t>
      </w:r>
      <w:r w:rsidR="002F5C95">
        <w:rPr>
          <w:rFonts w:ascii="Times New Roman" w:hAnsi="Times New Roman"/>
          <w:sz w:val="24"/>
          <w:szCs w:val="24"/>
        </w:rPr>
        <w:t xml:space="preserve">plexiglass </w:t>
      </w:r>
      <w:r w:rsidR="00596CDE">
        <w:rPr>
          <w:rFonts w:ascii="Times New Roman" w:hAnsi="Times New Roman"/>
          <w:sz w:val="24"/>
          <w:szCs w:val="24"/>
        </w:rPr>
        <w:t xml:space="preserve">animal platform </w:t>
      </w:r>
      <w:r w:rsidR="002F5C95">
        <w:rPr>
          <w:rFonts w:ascii="Times New Roman" w:hAnsi="Times New Roman"/>
          <w:sz w:val="24"/>
          <w:szCs w:val="24"/>
        </w:rPr>
        <w:t xml:space="preserve">and the stainless steel knee holder were designed to mount on the 809B </w:t>
      </w:r>
      <w:r w:rsidR="005A2E23" w:rsidRPr="005A2E23">
        <w:rPr>
          <w:rFonts w:ascii="Times New Roman" w:hAnsi="Times New Roman"/>
          <w:i/>
          <w:sz w:val="24"/>
          <w:szCs w:val="24"/>
        </w:rPr>
        <w:t>in situ</w:t>
      </w:r>
      <w:r w:rsidR="002F5C95">
        <w:rPr>
          <w:rFonts w:ascii="Times New Roman" w:hAnsi="Times New Roman"/>
          <w:sz w:val="24"/>
          <w:szCs w:val="24"/>
        </w:rPr>
        <w:t xml:space="preserve"> </w:t>
      </w:r>
      <w:r w:rsidR="002F5C95" w:rsidRPr="002F5C95">
        <w:rPr>
          <w:rFonts w:ascii="Times New Roman" w:hAnsi="Times New Roman"/>
          <w:sz w:val="24"/>
          <w:szCs w:val="24"/>
        </w:rPr>
        <w:t>mouse apparatus</w:t>
      </w:r>
      <w:r w:rsidR="002F5C95">
        <w:rPr>
          <w:rFonts w:ascii="Times New Roman" w:hAnsi="Times New Roman"/>
          <w:sz w:val="24"/>
          <w:szCs w:val="24"/>
        </w:rPr>
        <w:t xml:space="preserve">. </w:t>
      </w:r>
      <w:r w:rsidR="000D7072">
        <w:rPr>
          <w:rFonts w:ascii="Times New Roman" w:hAnsi="Times New Roman"/>
          <w:sz w:val="24"/>
          <w:szCs w:val="24"/>
        </w:rPr>
        <w:t xml:space="preserve"> </w:t>
      </w:r>
      <w:proofErr w:type="gramStart"/>
      <w:r w:rsidRPr="00C952C8">
        <w:rPr>
          <w:rFonts w:ascii="Times New Roman" w:hAnsi="Times New Roman"/>
          <w:b/>
          <w:sz w:val="24"/>
          <w:szCs w:val="24"/>
        </w:rPr>
        <w:t>*</w:t>
      </w:r>
      <w:r w:rsidRPr="00BB1017">
        <w:rPr>
          <w:rFonts w:ascii="Times New Roman" w:hAnsi="Times New Roman"/>
          <w:sz w:val="24"/>
          <w:szCs w:val="24"/>
        </w:rPr>
        <w:t xml:space="preserve">, </w:t>
      </w:r>
      <w:r w:rsidR="00596CDE">
        <w:rPr>
          <w:rFonts w:ascii="Times New Roman" w:hAnsi="Times New Roman"/>
          <w:sz w:val="24"/>
          <w:szCs w:val="24"/>
        </w:rPr>
        <w:t xml:space="preserve">Stainless steel rod (Cat# MPR-2.0, Siskiyou, Grants </w:t>
      </w:r>
      <w:r w:rsidR="002B6629">
        <w:rPr>
          <w:rFonts w:ascii="Times New Roman" w:hAnsi="Times New Roman"/>
          <w:sz w:val="24"/>
          <w:szCs w:val="24"/>
        </w:rPr>
        <w:t>Pass</w:t>
      </w:r>
      <w:r w:rsidR="00596CDE">
        <w:rPr>
          <w:rFonts w:ascii="Times New Roman" w:hAnsi="Times New Roman"/>
          <w:sz w:val="24"/>
          <w:szCs w:val="24"/>
        </w:rPr>
        <w:t>, OR);</w:t>
      </w:r>
      <w:r w:rsidR="006D106A">
        <w:rPr>
          <w:rFonts w:ascii="Times New Roman" w:hAnsi="Times New Roman"/>
          <w:sz w:val="24"/>
          <w:szCs w:val="24"/>
        </w:rPr>
        <w:t xml:space="preserve"> </w:t>
      </w:r>
      <w:r w:rsidR="002B6629" w:rsidRPr="00C952C8">
        <w:rPr>
          <w:rFonts w:ascii="Times New Roman" w:hAnsi="Times New Roman"/>
          <w:b/>
          <w:sz w:val="24"/>
          <w:szCs w:val="24"/>
        </w:rPr>
        <w:t>#</w:t>
      </w:r>
      <w:r w:rsidR="002B6629">
        <w:rPr>
          <w:rFonts w:ascii="Times New Roman" w:hAnsi="Times New Roman"/>
          <w:sz w:val="24"/>
          <w:szCs w:val="24"/>
        </w:rPr>
        <w:t xml:space="preserve">, Universal electrode holder (Cat# MXB, Siskiyou, Grants Pass, OR); </w:t>
      </w:r>
      <w:r w:rsidR="006D106A">
        <w:rPr>
          <w:rFonts w:ascii="Times New Roman" w:hAnsi="Times New Roman"/>
          <w:sz w:val="24"/>
          <w:szCs w:val="24"/>
        </w:rPr>
        <w:t>§,</w:t>
      </w:r>
      <w:r w:rsidR="002B6629">
        <w:rPr>
          <w:rFonts w:ascii="Times New Roman" w:hAnsi="Times New Roman"/>
          <w:sz w:val="24"/>
          <w:szCs w:val="24"/>
        </w:rPr>
        <w:t xml:space="preserve"> </w:t>
      </w:r>
      <w:r w:rsidR="006D106A">
        <w:rPr>
          <w:rFonts w:ascii="Times New Roman" w:hAnsi="Times New Roman"/>
          <w:sz w:val="24"/>
          <w:szCs w:val="24"/>
        </w:rPr>
        <w:t xml:space="preserve">electrode </w:t>
      </w:r>
      <w:r w:rsidR="002B6629">
        <w:rPr>
          <w:rFonts w:ascii="Times New Roman" w:hAnsi="Times New Roman"/>
          <w:sz w:val="24"/>
          <w:szCs w:val="24"/>
        </w:rPr>
        <w:t>attachment rod</w:t>
      </w:r>
      <w:r w:rsidR="006D106A">
        <w:rPr>
          <w:rFonts w:ascii="Times New Roman" w:hAnsi="Times New Roman"/>
          <w:sz w:val="24"/>
          <w:szCs w:val="24"/>
        </w:rPr>
        <w:t xml:space="preserve"> (Cat# MPR-3.0, Siskiyou, Grants </w:t>
      </w:r>
      <w:r w:rsidR="002B6629">
        <w:rPr>
          <w:rFonts w:ascii="Times New Roman" w:hAnsi="Times New Roman"/>
          <w:sz w:val="24"/>
          <w:szCs w:val="24"/>
        </w:rPr>
        <w:t>Pass</w:t>
      </w:r>
      <w:r w:rsidR="006D106A">
        <w:rPr>
          <w:rFonts w:ascii="Times New Roman" w:hAnsi="Times New Roman"/>
          <w:sz w:val="24"/>
          <w:szCs w:val="24"/>
        </w:rPr>
        <w:t>, OR)</w:t>
      </w:r>
      <w:r w:rsidR="002B6629">
        <w:rPr>
          <w:rFonts w:ascii="Times New Roman" w:hAnsi="Times New Roman"/>
          <w:sz w:val="24"/>
          <w:szCs w:val="24"/>
        </w:rPr>
        <w:t>;</w:t>
      </w:r>
      <w:r w:rsidR="00596CDE">
        <w:rPr>
          <w:rFonts w:ascii="Times New Roman" w:hAnsi="Times New Roman"/>
          <w:sz w:val="24"/>
          <w:szCs w:val="24"/>
        </w:rPr>
        <w:t xml:space="preserve"> </w:t>
      </w:r>
      <w:r w:rsidR="00596CDE" w:rsidRPr="00C952C8">
        <w:rPr>
          <w:rFonts w:ascii="Times New Roman" w:hAnsi="Times New Roman"/>
          <w:b/>
          <w:sz w:val="24"/>
          <w:szCs w:val="24"/>
        </w:rPr>
        <w:t>**</w:t>
      </w:r>
      <w:r w:rsidR="00596CDE">
        <w:rPr>
          <w:rFonts w:ascii="Times New Roman" w:hAnsi="Times New Roman"/>
          <w:sz w:val="24"/>
          <w:szCs w:val="24"/>
        </w:rPr>
        <w:t>, Sylgard block.</w:t>
      </w:r>
      <w:proofErr w:type="gramEnd"/>
    </w:p>
    <w:p w:rsidR="00F2190E" w:rsidRDefault="00F2190E" w:rsidP="008806EA">
      <w:pPr>
        <w:autoSpaceDE w:val="0"/>
        <w:autoSpaceDN w:val="0"/>
        <w:adjustRightInd w:val="0"/>
        <w:spacing w:after="0" w:line="240" w:lineRule="auto"/>
        <w:rPr>
          <w:rFonts w:ascii="Times New Roman" w:hAnsi="Times New Roman"/>
          <w:sz w:val="24"/>
          <w:szCs w:val="24"/>
        </w:rPr>
      </w:pPr>
    </w:p>
    <w:p w:rsidR="004823FE" w:rsidRDefault="00BB1017" w:rsidP="008806EA">
      <w:pPr>
        <w:spacing w:line="240" w:lineRule="auto"/>
        <w:rPr>
          <w:rFonts w:ascii="Times New Roman" w:hAnsi="Times New Roman"/>
          <w:b/>
          <w:sz w:val="24"/>
          <w:szCs w:val="24"/>
        </w:rPr>
      </w:pPr>
      <w:proofErr w:type="gramStart"/>
      <w:r w:rsidRPr="00BB1017">
        <w:rPr>
          <w:rFonts w:ascii="Times New Roman" w:hAnsi="Times New Roman"/>
          <w:b/>
          <w:sz w:val="24"/>
          <w:szCs w:val="24"/>
        </w:rPr>
        <w:t>Figure 4.</w:t>
      </w:r>
      <w:proofErr w:type="gramEnd"/>
      <w:r w:rsidRPr="00BB1017">
        <w:rPr>
          <w:rFonts w:ascii="Times New Roman" w:hAnsi="Times New Roman"/>
          <w:b/>
          <w:sz w:val="24"/>
          <w:szCs w:val="24"/>
        </w:rPr>
        <w:t xml:space="preserve"> Representative results for the contractile and passive properties of the EDL muscle. </w:t>
      </w:r>
      <w:r w:rsidR="00A871BD">
        <w:rPr>
          <w:rFonts w:ascii="Times New Roman" w:hAnsi="Times New Roman"/>
          <w:b/>
          <w:sz w:val="24"/>
          <w:szCs w:val="24"/>
        </w:rPr>
        <w:t xml:space="preserve"> </w:t>
      </w:r>
      <w:r w:rsidR="00A871BD">
        <w:rPr>
          <w:rFonts w:ascii="Times New Roman" w:hAnsi="Times New Roman"/>
          <w:sz w:val="24"/>
          <w:szCs w:val="24"/>
        </w:rPr>
        <w:t>The contractile properties of the EDL muscle</w:t>
      </w:r>
      <w:r w:rsidR="00A871BD" w:rsidDel="00A871BD">
        <w:rPr>
          <w:rFonts w:ascii="Times New Roman" w:hAnsi="Times New Roman"/>
          <w:b/>
          <w:sz w:val="24"/>
          <w:szCs w:val="24"/>
        </w:rPr>
        <w:t xml:space="preserve"> </w:t>
      </w:r>
      <w:r w:rsidR="00A871BD">
        <w:rPr>
          <w:rFonts w:ascii="Times New Roman" w:hAnsi="Times New Roman"/>
          <w:sz w:val="24"/>
          <w:szCs w:val="24"/>
        </w:rPr>
        <w:t>are characterized by t</w:t>
      </w:r>
      <w:r w:rsidR="002F5C95">
        <w:rPr>
          <w:rFonts w:ascii="Times New Roman" w:hAnsi="Times New Roman"/>
          <w:sz w:val="24"/>
          <w:szCs w:val="24"/>
        </w:rPr>
        <w:t xml:space="preserve">he specific twitch force (A), the specific tetanic force (B), the </w:t>
      </w:r>
      <w:r w:rsidR="00F72576">
        <w:rPr>
          <w:rFonts w:ascii="Times New Roman" w:hAnsi="Times New Roman"/>
          <w:sz w:val="24"/>
          <w:szCs w:val="24"/>
        </w:rPr>
        <w:t xml:space="preserve">time to peak tension </w:t>
      </w:r>
      <w:r w:rsidR="002F5C95">
        <w:rPr>
          <w:rFonts w:ascii="Times New Roman" w:hAnsi="Times New Roman"/>
          <w:sz w:val="24"/>
          <w:szCs w:val="24"/>
        </w:rPr>
        <w:t xml:space="preserve">(C) and the </w:t>
      </w:r>
      <w:r w:rsidR="00F72576">
        <w:rPr>
          <w:rFonts w:ascii="Times New Roman" w:hAnsi="Times New Roman"/>
          <w:sz w:val="24"/>
          <w:szCs w:val="24"/>
        </w:rPr>
        <w:t>half relaxation time</w:t>
      </w:r>
      <w:r w:rsidR="002F5C95">
        <w:rPr>
          <w:rFonts w:ascii="Times New Roman" w:hAnsi="Times New Roman"/>
          <w:sz w:val="24"/>
          <w:szCs w:val="24"/>
        </w:rPr>
        <w:t xml:space="preserve"> (D). </w:t>
      </w:r>
      <w:r w:rsidR="00360540">
        <w:rPr>
          <w:rFonts w:ascii="Times New Roman" w:hAnsi="Times New Roman"/>
          <w:sz w:val="24"/>
          <w:szCs w:val="24"/>
        </w:rPr>
        <w:t xml:space="preserve"> The passive properties of the EDL muscle</w:t>
      </w:r>
      <w:r w:rsidR="00360540" w:rsidDel="00360540">
        <w:rPr>
          <w:rFonts w:ascii="Times New Roman" w:hAnsi="Times New Roman"/>
          <w:sz w:val="24"/>
          <w:szCs w:val="24"/>
        </w:rPr>
        <w:t xml:space="preserve"> </w:t>
      </w:r>
      <w:r w:rsidR="00360540">
        <w:rPr>
          <w:rFonts w:ascii="Times New Roman" w:hAnsi="Times New Roman"/>
          <w:sz w:val="24"/>
          <w:szCs w:val="24"/>
        </w:rPr>
        <w:t>are assessed by t</w:t>
      </w:r>
      <w:r w:rsidR="002F5C95">
        <w:rPr>
          <w:rFonts w:ascii="Times New Roman" w:hAnsi="Times New Roman"/>
          <w:sz w:val="24"/>
          <w:szCs w:val="24"/>
        </w:rPr>
        <w:t xml:space="preserve">he stress strain profile (E) and the SSR. </w:t>
      </w:r>
      <w:r w:rsidR="00E91754">
        <w:rPr>
          <w:rFonts w:ascii="Times New Roman" w:hAnsi="Times New Roman"/>
          <w:sz w:val="24"/>
          <w:szCs w:val="24"/>
        </w:rPr>
        <w:t xml:space="preserve"> </w:t>
      </w:r>
      <w:r w:rsidR="0005396E">
        <w:rPr>
          <w:rFonts w:ascii="Times New Roman" w:hAnsi="Times New Roman"/>
          <w:sz w:val="24"/>
          <w:szCs w:val="24"/>
        </w:rPr>
        <w:t xml:space="preserve">*, </w:t>
      </w:r>
      <w:r w:rsidR="00492788" w:rsidRPr="00492788">
        <w:rPr>
          <w:rFonts w:ascii="Times New Roman" w:hAnsi="Times New Roman"/>
          <w:i/>
          <w:iCs/>
          <w:sz w:val="24"/>
          <w:szCs w:val="24"/>
        </w:rPr>
        <w:t>mdx</w:t>
      </w:r>
      <w:r w:rsidR="00E91754">
        <w:rPr>
          <w:rFonts w:ascii="Times New Roman" w:hAnsi="Times New Roman"/>
          <w:sz w:val="24"/>
          <w:szCs w:val="24"/>
        </w:rPr>
        <w:t xml:space="preserve"> mice are </w:t>
      </w:r>
      <w:r w:rsidR="0005396E">
        <w:rPr>
          <w:rFonts w:ascii="Times New Roman" w:hAnsi="Times New Roman"/>
          <w:sz w:val="24"/>
          <w:szCs w:val="24"/>
        </w:rPr>
        <w:t>significant</w:t>
      </w:r>
      <w:r w:rsidR="00E91754">
        <w:rPr>
          <w:rFonts w:ascii="Times New Roman" w:hAnsi="Times New Roman"/>
          <w:sz w:val="24"/>
          <w:szCs w:val="24"/>
        </w:rPr>
        <w:t xml:space="preserve">ly different from age-matched </w:t>
      </w:r>
      <w:r w:rsidR="0005396E">
        <w:rPr>
          <w:rFonts w:ascii="Times New Roman" w:hAnsi="Times New Roman"/>
          <w:sz w:val="24"/>
          <w:szCs w:val="24"/>
        </w:rPr>
        <w:t>BL10</w:t>
      </w:r>
      <w:r w:rsidR="00E91754">
        <w:rPr>
          <w:rFonts w:ascii="Times New Roman" w:hAnsi="Times New Roman"/>
          <w:sz w:val="24"/>
          <w:szCs w:val="24"/>
        </w:rPr>
        <w:t xml:space="preserve"> mice</w:t>
      </w:r>
      <w:r w:rsidR="0005396E">
        <w:rPr>
          <w:rFonts w:ascii="Times New Roman" w:hAnsi="Times New Roman"/>
          <w:sz w:val="24"/>
          <w:szCs w:val="24"/>
        </w:rPr>
        <w:t xml:space="preserve">. </w:t>
      </w:r>
      <w:r w:rsidR="004823FE">
        <w:rPr>
          <w:rFonts w:ascii="Times New Roman" w:hAnsi="Times New Roman"/>
          <w:b/>
          <w:sz w:val="24"/>
          <w:szCs w:val="24"/>
        </w:rPr>
        <w:br w:type="page"/>
      </w:r>
    </w:p>
    <w:p w:rsidR="00A7432F" w:rsidRPr="00A7432F" w:rsidRDefault="00A7432F" w:rsidP="008806EA">
      <w:pPr>
        <w:spacing w:after="0" w:line="240" w:lineRule="auto"/>
        <w:rPr>
          <w:rFonts w:ascii="Times New Roman" w:hAnsi="Times New Roman"/>
          <w:b/>
          <w:sz w:val="24"/>
          <w:szCs w:val="24"/>
        </w:rPr>
      </w:pPr>
      <w:r w:rsidRPr="00A7432F">
        <w:rPr>
          <w:rFonts w:ascii="Times New Roman" w:hAnsi="Times New Roman"/>
          <w:b/>
          <w:sz w:val="24"/>
          <w:szCs w:val="24"/>
        </w:rPr>
        <w:lastRenderedPageBreak/>
        <w:t>Discussion</w:t>
      </w:r>
    </w:p>
    <w:p w:rsidR="00A7432F" w:rsidRPr="00FD218B" w:rsidRDefault="00A7432F" w:rsidP="008806EA">
      <w:pPr>
        <w:spacing w:after="0" w:line="240" w:lineRule="auto"/>
        <w:ind w:firstLine="720"/>
        <w:rPr>
          <w:rFonts w:ascii="Times New Roman" w:hAnsi="Times New Roman"/>
          <w:sz w:val="24"/>
          <w:szCs w:val="24"/>
        </w:rPr>
      </w:pPr>
    </w:p>
    <w:p w:rsidR="00D94057" w:rsidRDefault="00BF4B4F" w:rsidP="008806EA">
      <w:pPr>
        <w:spacing w:after="0" w:line="240" w:lineRule="auto"/>
        <w:ind w:firstLine="720"/>
        <w:rPr>
          <w:rFonts w:ascii="Times New Roman" w:hAnsi="Times New Roman"/>
          <w:sz w:val="24"/>
          <w:szCs w:val="24"/>
        </w:rPr>
      </w:pPr>
      <w:r>
        <w:rPr>
          <w:rFonts w:ascii="Times New Roman" w:hAnsi="Times New Roman"/>
          <w:sz w:val="24"/>
          <w:szCs w:val="24"/>
        </w:rPr>
        <w:t xml:space="preserve">In this protocol, we have illustrated physiological assays for </w:t>
      </w:r>
      <w:r w:rsidR="002A38F3">
        <w:rPr>
          <w:rFonts w:ascii="Times New Roman" w:hAnsi="Times New Roman"/>
          <w:sz w:val="24"/>
          <w:szCs w:val="24"/>
        </w:rPr>
        <w:t xml:space="preserve">measuring the contractile and passive </w:t>
      </w:r>
      <w:r w:rsidR="002A38F3" w:rsidRPr="00FD218B">
        <w:rPr>
          <w:rFonts w:ascii="Times New Roman" w:hAnsi="Times New Roman"/>
          <w:sz w:val="24"/>
          <w:szCs w:val="24"/>
        </w:rPr>
        <w:t xml:space="preserve">properties </w:t>
      </w:r>
      <w:r>
        <w:rPr>
          <w:rFonts w:ascii="Times New Roman" w:hAnsi="Times New Roman"/>
          <w:sz w:val="24"/>
          <w:szCs w:val="24"/>
        </w:rPr>
        <w:t xml:space="preserve">the EDL </w:t>
      </w:r>
      <w:r w:rsidR="002A38F3">
        <w:rPr>
          <w:rFonts w:ascii="Times New Roman" w:hAnsi="Times New Roman"/>
          <w:sz w:val="24"/>
          <w:szCs w:val="24"/>
        </w:rPr>
        <w:t xml:space="preserve">muscle </w:t>
      </w:r>
      <w:r>
        <w:rPr>
          <w:rFonts w:ascii="Times New Roman" w:hAnsi="Times New Roman"/>
          <w:sz w:val="24"/>
          <w:szCs w:val="24"/>
        </w:rPr>
        <w:t>and</w:t>
      </w:r>
      <w:r w:rsidR="002A38F3" w:rsidRPr="002A38F3">
        <w:rPr>
          <w:rFonts w:ascii="Times New Roman" w:hAnsi="Times New Roman"/>
          <w:sz w:val="24"/>
          <w:szCs w:val="24"/>
        </w:rPr>
        <w:t xml:space="preserve"> </w:t>
      </w:r>
      <w:r w:rsidR="002A38F3">
        <w:rPr>
          <w:rFonts w:ascii="Times New Roman" w:hAnsi="Times New Roman"/>
          <w:sz w:val="24"/>
          <w:szCs w:val="24"/>
        </w:rPr>
        <w:t>the contractile properties of the</w:t>
      </w:r>
      <w:r>
        <w:rPr>
          <w:rFonts w:ascii="Times New Roman" w:hAnsi="Times New Roman"/>
          <w:sz w:val="24"/>
          <w:szCs w:val="24"/>
        </w:rPr>
        <w:t xml:space="preserve"> TA muscle</w:t>
      </w:r>
      <w:r w:rsidR="002A38F3">
        <w:rPr>
          <w:rFonts w:ascii="Times New Roman" w:hAnsi="Times New Roman"/>
          <w:sz w:val="24"/>
          <w:szCs w:val="24"/>
        </w:rPr>
        <w:t>.</w:t>
      </w:r>
      <w:r w:rsidR="00A6337E">
        <w:rPr>
          <w:rFonts w:ascii="Times New Roman" w:hAnsi="Times New Roman"/>
          <w:sz w:val="24"/>
          <w:szCs w:val="24"/>
        </w:rPr>
        <w:t xml:space="preserve">  </w:t>
      </w:r>
      <w:r w:rsidR="000C2FAC">
        <w:rPr>
          <w:rFonts w:ascii="Times New Roman" w:hAnsi="Times New Roman"/>
          <w:sz w:val="24"/>
          <w:szCs w:val="24"/>
        </w:rPr>
        <w:t xml:space="preserve">A major concern in muscle physiology studies is the oxygenation of the </w:t>
      </w:r>
      <w:r w:rsidR="0097491C">
        <w:rPr>
          <w:rFonts w:ascii="Times New Roman" w:hAnsi="Times New Roman"/>
          <w:sz w:val="24"/>
          <w:szCs w:val="24"/>
        </w:rPr>
        <w:t xml:space="preserve">target </w:t>
      </w:r>
      <w:r w:rsidR="000C2FAC">
        <w:rPr>
          <w:rFonts w:ascii="Times New Roman" w:hAnsi="Times New Roman"/>
          <w:sz w:val="24"/>
          <w:szCs w:val="24"/>
        </w:rPr>
        <w:t>muscle</w:t>
      </w:r>
      <w:r w:rsidR="00A6337E">
        <w:rPr>
          <w:rFonts w:ascii="Times New Roman" w:hAnsi="Times New Roman"/>
          <w:sz w:val="24"/>
          <w:szCs w:val="24"/>
        </w:rPr>
        <w:t xml:space="preserve">.  </w:t>
      </w:r>
      <w:r w:rsidR="008F7798">
        <w:rPr>
          <w:rFonts w:ascii="Times New Roman" w:hAnsi="Times New Roman"/>
          <w:sz w:val="24"/>
          <w:szCs w:val="24"/>
        </w:rPr>
        <w:t xml:space="preserve">For large muscles (such as the TA muscle), the </w:t>
      </w:r>
      <w:r w:rsidR="005A2E23" w:rsidRPr="005A2E23">
        <w:rPr>
          <w:rFonts w:ascii="Times New Roman" w:hAnsi="Times New Roman"/>
          <w:i/>
          <w:sz w:val="24"/>
          <w:szCs w:val="24"/>
        </w:rPr>
        <w:t>in situ</w:t>
      </w:r>
      <w:r w:rsidR="008F7798">
        <w:rPr>
          <w:rFonts w:ascii="Times New Roman" w:hAnsi="Times New Roman"/>
          <w:sz w:val="24"/>
          <w:szCs w:val="24"/>
        </w:rPr>
        <w:t xml:space="preserve"> approach is preferred because </w:t>
      </w:r>
      <w:r w:rsidR="0078482C">
        <w:rPr>
          <w:rFonts w:ascii="Times New Roman" w:hAnsi="Times New Roman"/>
          <w:sz w:val="24"/>
          <w:szCs w:val="24"/>
        </w:rPr>
        <w:t>oxygen diffusion from Ringer’s buffer may not reach the cent</w:t>
      </w:r>
      <w:r w:rsidR="00871DAC">
        <w:rPr>
          <w:rFonts w:ascii="Times New Roman" w:hAnsi="Times New Roman"/>
          <w:sz w:val="24"/>
          <w:szCs w:val="24"/>
        </w:rPr>
        <w:t>er</w:t>
      </w:r>
      <w:r w:rsidR="0078482C">
        <w:rPr>
          <w:rFonts w:ascii="Times New Roman" w:hAnsi="Times New Roman"/>
          <w:sz w:val="24"/>
          <w:szCs w:val="24"/>
        </w:rPr>
        <w:t xml:space="preserve"> of the muscle</w:t>
      </w:r>
      <w:r w:rsidR="00272173">
        <w:rPr>
          <w:rFonts w:ascii="Times New Roman" w:hAnsi="Times New Roman"/>
          <w:sz w:val="24"/>
          <w:szCs w:val="24"/>
        </w:rPr>
        <w:t xml:space="preserve"> in an </w:t>
      </w:r>
      <w:r w:rsidR="005A2E23" w:rsidRPr="005A2E23">
        <w:rPr>
          <w:rFonts w:ascii="Times New Roman" w:hAnsi="Times New Roman"/>
          <w:i/>
          <w:sz w:val="24"/>
          <w:szCs w:val="24"/>
        </w:rPr>
        <w:t>in vitro</w:t>
      </w:r>
      <w:r w:rsidR="00272173">
        <w:rPr>
          <w:rFonts w:ascii="Times New Roman" w:hAnsi="Times New Roman"/>
          <w:sz w:val="24"/>
          <w:szCs w:val="24"/>
        </w:rPr>
        <w:t xml:space="preserve"> assay</w:t>
      </w:r>
      <w:r w:rsidR="0078482C">
        <w:rPr>
          <w:rFonts w:ascii="Times New Roman" w:hAnsi="Times New Roman"/>
          <w:sz w:val="24"/>
          <w:szCs w:val="24"/>
        </w:rPr>
        <w:t xml:space="preserve">.  </w:t>
      </w:r>
      <w:r w:rsidR="005A2E23" w:rsidRPr="005A2E23">
        <w:rPr>
          <w:rFonts w:ascii="Times New Roman" w:hAnsi="Times New Roman"/>
          <w:i/>
          <w:sz w:val="24"/>
          <w:szCs w:val="24"/>
        </w:rPr>
        <w:t>In situ</w:t>
      </w:r>
      <w:r w:rsidR="0078482C">
        <w:rPr>
          <w:rFonts w:ascii="Times New Roman" w:hAnsi="Times New Roman"/>
          <w:sz w:val="24"/>
          <w:szCs w:val="24"/>
        </w:rPr>
        <w:t xml:space="preserve"> approach does not disturb normal blood supply and </w:t>
      </w:r>
      <w:r w:rsidR="00871DAC">
        <w:rPr>
          <w:rFonts w:ascii="Times New Roman" w:hAnsi="Times New Roman"/>
          <w:sz w:val="24"/>
          <w:szCs w:val="24"/>
        </w:rPr>
        <w:t>hypoxia-associated artificial effect</w:t>
      </w:r>
      <w:r w:rsidR="00294FA8">
        <w:rPr>
          <w:rFonts w:ascii="Times New Roman" w:hAnsi="Times New Roman"/>
          <w:sz w:val="24"/>
          <w:szCs w:val="24"/>
        </w:rPr>
        <w:t>s</w:t>
      </w:r>
      <w:r w:rsidR="00CB4105">
        <w:rPr>
          <w:rFonts w:ascii="Times New Roman" w:hAnsi="Times New Roman"/>
          <w:sz w:val="24"/>
          <w:szCs w:val="24"/>
        </w:rPr>
        <w:t xml:space="preserve"> are avoided</w:t>
      </w:r>
      <w:r w:rsidR="00871DAC">
        <w:rPr>
          <w:rFonts w:ascii="Times New Roman" w:hAnsi="Times New Roman"/>
          <w:sz w:val="24"/>
          <w:szCs w:val="24"/>
        </w:rPr>
        <w:t xml:space="preserve">.  The EDL muscle is </w:t>
      </w:r>
      <w:r w:rsidR="00CB4105">
        <w:rPr>
          <w:rFonts w:ascii="Times New Roman" w:hAnsi="Times New Roman"/>
          <w:sz w:val="24"/>
          <w:szCs w:val="24"/>
        </w:rPr>
        <w:t xml:space="preserve">one of </w:t>
      </w:r>
      <w:r w:rsidR="00871DAC">
        <w:rPr>
          <w:rFonts w:ascii="Times New Roman" w:hAnsi="Times New Roman"/>
          <w:sz w:val="24"/>
          <w:szCs w:val="24"/>
        </w:rPr>
        <w:t xml:space="preserve">the most commonly used muscle </w:t>
      </w:r>
      <w:r w:rsidR="00CB4105">
        <w:rPr>
          <w:rFonts w:ascii="Times New Roman" w:hAnsi="Times New Roman"/>
          <w:sz w:val="24"/>
          <w:szCs w:val="24"/>
        </w:rPr>
        <w:t>in physiology study</w:t>
      </w:r>
      <w:r w:rsidR="00871DAC">
        <w:rPr>
          <w:rFonts w:ascii="Times New Roman" w:hAnsi="Times New Roman"/>
          <w:sz w:val="24"/>
          <w:szCs w:val="24"/>
        </w:rPr>
        <w:t xml:space="preserve">.  Adequate oxygenation of the entire muscle can be achieved </w:t>
      </w:r>
      <w:r w:rsidR="00294FA8">
        <w:rPr>
          <w:rFonts w:ascii="Times New Roman" w:hAnsi="Times New Roman"/>
          <w:sz w:val="24"/>
          <w:szCs w:val="24"/>
        </w:rPr>
        <w:t xml:space="preserve">in an </w:t>
      </w:r>
      <w:r w:rsidR="005A2E23" w:rsidRPr="005A2E23">
        <w:rPr>
          <w:rFonts w:ascii="Times New Roman" w:hAnsi="Times New Roman"/>
          <w:i/>
          <w:sz w:val="24"/>
          <w:szCs w:val="24"/>
        </w:rPr>
        <w:t>in vitro</w:t>
      </w:r>
      <w:r w:rsidR="00294FA8">
        <w:rPr>
          <w:rFonts w:ascii="Times New Roman" w:hAnsi="Times New Roman"/>
          <w:sz w:val="24"/>
          <w:szCs w:val="24"/>
        </w:rPr>
        <w:t xml:space="preserve"> system </w:t>
      </w:r>
      <w:r w:rsidR="00871DAC">
        <w:rPr>
          <w:rFonts w:ascii="Times New Roman" w:hAnsi="Times New Roman"/>
          <w:sz w:val="24"/>
          <w:szCs w:val="24"/>
        </w:rPr>
        <w:t>because of the small size of the muscle</w:t>
      </w:r>
      <w:r w:rsidR="00294FA8">
        <w:rPr>
          <w:rFonts w:ascii="Times New Roman" w:hAnsi="Times New Roman"/>
          <w:sz w:val="24"/>
          <w:szCs w:val="24"/>
        </w:rPr>
        <w:t xml:space="preserve">.  </w:t>
      </w:r>
      <w:r w:rsidR="00092824">
        <w:rPr>
          <w:rFonts w:ascii="Times New Roman" w:hAnsi="Times New Roman"/>
          <w:sz w:val="24"/>
          <w:szCs w:val="24"/>
        </w:rPr>
        <w:t xml:space="preserve">Further, the </w:t>
      </w:r>
      <w:r w:rsidR="005A2E23" w:rsidRPr="005A2E23">
        <w:rPr>
          <w:rFonts w:ascii="Times New Roman" w:hAnsi="Times New Roman"/>
          <w:i/>
          <w:sz w:val="24"/>
          <w:szCs w:val="24"/>
        </w:rPr>
        <w:t>in vitro</w:t>
      </w:r>
      <w:r w:rsidR="00092824">
        <w:rPr>
          <w:rFonts w:ascii="Times New Roman" w:hAnsi="Times New Roman"/>
          <w:sz w:val="24"/>
          <w:szCs w:val="24"/>
        </w:rPr>
        <w:t xml:space="preserve"> system provide</w:t>
      </w:r>
      <w:r w:rsidR="0072619F">
        <w:rPr>
          <w:rFonts w:ascii="Times New Roman" w:hAnsi="Times New Roman"/>
          <w:sz w:val="24"/>
          <w:szCs w:val="24"/>
        </w:rPr>
        <w:t>s</w:t>
      </w:r>
      <w:r w:rsidR="00092824">
        <w:rPr>
          <w:rFonts w:ascii="Times New Roman" w:hAnsi="Times New Roman"/>
          <w:sz w:val="24"/>
          <w:szCs w:val="24"/>
        </w:rPr>
        <w:t xml:space="preserve"> an enclose</w:t>
      </w:r>
      <w:r w:rsidR="00CB4105">
        <w:rPr>
          <w:rFonts w:ascii="Times New Roman" w:hAnsi="Times New Roman"/>
          <w:sz w:val="24"/>
          <w:szCs w:val="24"/>
        </w:rPr>
        <w:t>d</w:t>
      </w:r>
      <w:r w:rsidR="00092824">
        <w:rPr>
          <w:rFonts w:ascii="Times New Roman" w:hAnsi="Times New Roman"/>
          <w:sz w:val="24"/>
          <w:szCs w:val="24"/>
        </w:rPr>
        <w:t xml:space="preserve"> environment to </w:t>
      </w:r>
      <w:r w:rsidR="00CB4105">
        <w:rPr>
          <w:rFonts w:ascii="Times New Roman" w:hAnsi="Times New Roman"/>
          <w:sz w:val="24"/>
          <w:szCs w:val="24"/>
        </w:rPr>
        <w:t xml:space="preserve">manipulate the concentrations of </w:t>
      </w:r>
      <w:r w:rsidR="00092824">
        <w:rPr>
          <w:rFonts w:ascii="Times New Roman" w:hAnsi="Times New Roman"/>
          <w:sz w:val="24"/>
          <w:szCs w:val="24"/>
        </w:rPr>
        <w:t xml:space="preserve">ions (Ca </w:t>
      </w:r>
      <w:r w:rsidR="00BB1017" w:rsidRPr="00BB1017">
        <w:rPr>
          <w:rFonts w:ascii="Times New Roman" w:hAnsi="Times New Roman"/>
          <w:sz w:val="24"/>
          <w:szCs w:val="24"/>
          <w:vertAlign w:val="superscript"/>
        </w:rPr>
        <w:t>2+</w:t>
      </w:r>
      <w:r w:rsidR="00092824">
        <w:rPr>
          <w:rFonts w:ascii="Times New Roman" w:hAnsi="Times New Roman"/>
          <w:sz w:val="24"/>
          <w:szCs w:val="24"/>
        </w:rPr>
        <w:t>, Na</w:t>
      </w:r>
      <w:r w:rsidR="00092824" w:rsidRPr="00092824">
        <w:rPr>
          <w:rFonts w:ascii="Times New Roman" w:hAnsi="Times New Roman"/>
          <w:sz w:val="24"/>
          <w:szCs w:val="24"/>
          <w:vertAlign w:val="superscript"/>
        </w:rPr>
        <w:t>+</w:t>
      </w:r>
      <w:r w:rsidR="00092824">
        <w:rPr>
          <w:rFonts w:ascii="Times New Roman" w:hAnsi="Times New Roman"/>
          <w:sz w:val="24"/>
          <w:szCs w:val="24"/>
        </w:rPr>
        <w:t xml:space="preserve"> and K</w:t>
      </w:r>
      <w:r w:rsidR="00092824" w:rsidRPr="00092824">
        <w:rPr>
          <w:rFonts w:ascii="Times New Roman" w:hAnsi="Times New Roman"/>
          <w:sz w:val="24"/>
          <w:szCs w:val="24"/>
          <w:vertAlign w:val="superscript"/>
        </w:rPr>
        <w:t>+</w:t>
      </w:r>
      <w:r w:rsidR="00092824">
        <w:rPr>
          <w:rFonts w:ascii="Times New Roman" w:hAnsi="Times New Roman"/>
          <w:sz w:val="24"/>
          <w:szCs w:val="24"/>
        </w:rPr>
        <w:t>) and chemicals (ATP</w:t>
      </w:r>
      <w:r w:rsidR="00D94057">
        <w:rPr>
          <w:rFonts w:ascii="Times New Roman" w:hAnsi="Times New Roman"/>
          <w:sz w:val="24"/>
          <w:szCs w:val="24"/>
        </w:rPr>
        <w:t xml:space="preserve"> and glucose)</w:t>
      </w:r>
      <w:r w:rsidR="00092824">
        <w:rPr>
          <w:rFonts w:ascii="Times New Roman" w:hAnsi="Times New Roman"/>
          <w:sz w:val="24"/>
          <w:szCs w:val="24"/>
        </w:rPr>
        <w:t xml:space="preserve"> </w:t>
      </w:r>
      <w:r w:rsidR="00CB4105">
        <w:rPr>
          <w:rFonts w:ascii="Times New Roman" w:hAnsi="Times New Roman"/>
          <w:sz w:val="24"/>
          <w:szCs w:val="24"/>
        </w:rPr>
        <w:t xml:space="preserve">that are </w:t>
      </w:r>
      <w:r w:rsidR="00092824">
        <w:rPr>
          <w:rFonts w:ascii="Times New Roman" w:hAnsi="Times New Roman"/>
          <w:sz w:val="24"/>
          <w:szCs w:val="24"/>
        </w:rPr>
        <w:t xml:space="preserve">necessary for optimal muscle force generation. </w:t>
      </w:r>
      <w:r w:rsidR="00D94057">
        <w:rPr>
          <w:rFonts w:ascii="Times New Roman" w:hAnsi="Times New Roman"/>
          <w:sz w:val="24"/>
          <w:szCs w:val="24"/>
        </w:rPr>
        <w:t xml:space="preserve"> </w:t>
      </w:r>
      <w:r w:rsidR="00FE7270">
        <w:rPr>
          <w:rFonts w:ascii="Times New Roman" w:hAnsi="Times New Roman"/>
          <w:sz w:val="24"/>
          <w:szCs w:val="24"/>
        </w:rPr>
        <w:t xml:space="preserve">This offers a great opportunity to study the effect of these variables on </w:t>
      </w:r>
      <w:r w:rsidR="00092824">
        <w:rPr>
          <w:rFonts w:ascii="Times New Roman" w:hAnsi="Times New Roman"/>
          <w:sz w:val="24"/>
          <w:szCs w:val="24"/>
        </w:rPr>
        <w:t>force production.</w:t>
      </w:r>
    </w:p>
    <w:p w:rsidR="00C952C8" w:rsidRDefault="00C952C8" w:rsidP="008806EA">
      <w:pPr>
        <w:spacing w:after="0" w:line="240" w:lineRule="auto"/>
        <w:ind w:firstLine="720"/>
        <w:rPr>
          <w:rFonts w:ascii="Times New Roman" w:hAnsi="Times New Roman"/>
          <w:bCs/>
          <w:sz w:val="24"/>
          <w:szCs w:val="24"/>
        </w:rPr>
      </w:pPr>
    </w:p>
    <w:p w:rsidR="009E373C" w:rsidRDefault="00D94057" w:rsidP="009E373C">
      <w:pPr>
        <w:spacing w:after="0" w:line="240" w:lineRule="auto"/>
        <w:ind w:firstLine="720"/>
        <w:rPr>
          <w:rFonts w:ascii="Times New Roman" w:eastAsiaTheme="minorHAnsi" w:hAnsi="Times New Roman"/>
          <w:b/>
          <w:color w:val="000000"/>
          <w:sz w:val="24"/>
          <w:szCs w:val="24"/>
        </w:rPr>
      </w:pPr>
      <w:r>
        <w:rPr>
          <w:rFonts w:ascii="Times New Roman" w:hAnsi="Times New Roman"/>
          <w:bCs/>
          <w:sz w:val="24"/>
          <w:szCs w:val="24"/>
        </w:rPr>
        <w:t xml:space="preserve">Accurate measurement of the </w:t>
      </w:r>
      <w:r>
        <w:rPr>
          <w:rFonts w:ascii="Times New Roman" w:hAnsi="Times New Roman"/>
          <w:sz w:val="24"/>
          <w:szCs w:val="24"/>
        </w:rPr>
        <w:t xml:space="preserve">contractile and passive properties of the limb muscle is critical to study skeletal muscle function.  Characteristic changes of these properties are often considered as the hallmarks of </w:t>
      </w:r>
      <w:r w:rsidR="00BD00A9">
        <w:rPr>
          <w:rFonts w:ascii="Times New Roman" w:hAnsi="Times New Roman"/>
          <w:sz w:val="24"/>
          <w:szCs w:val="24"/>
        </w:rPr>
        <w:t xml:space="preserve">various muscle </w:t>
      </w:r>
      <w:r>
        <w:rPr>
          <w:rFonts w:ascii="Times New Roman" w:hAnsi="Times New Roman"/>
          <w:sz w:val="24"/>
          <w:szCs w:val="24"/>
        </w:rPr>
        <w:t>disease</w:t>
      </w:r>
      <w:r w:rsidR="00BD00A9">
        <w:rPr>
          <w:rFonts w:ascii="Times New Roman" w:hAnsi="Times New Roman"/>
          <w:sz w:val="24"/>
          <w:szCs w:val="24"/>
        </w:rPr>
        <w:t>s</w:t>
      </w:r>
      <w:r>
        <w:rPr>
          <w:rFonts w:ascii="Times New Roman" w:hAnsi="Times New Roman"/>
          <w:sz w:val="24"/>
          <w:szCs w:val="24"/>
        </w:rPr>
        <w:t xml:space="preserve">.  </w:t>
      </w:r>
      <w:r w:rsidR="00BD00A9">
        <w:rPr>
          <w:rFonts w:ascii="Times New Roman" w:hAnsi="Times New Roman"/>
          <w:sz w:val="24"/>
          <w:szCs w:val="24"/>
        </w:rPr>
        <w:t>Changes in these parameters</w:t>
      </w:r>
      <w:r>
        <w:rPr>
          <w:rFonts w:ascii="Times New Roman" w:hAnsi="Times New Roman"/>
          <w:sz w:val="24"/>
          <w:szCs w:val="24"/>
        </w:rPr>
        <w:t xml:space="preserve"> are also important indicators to determine whether an experimental therapy is effective or not.</w:t>
      </w:r>
      <w:r w:rsidR="004823FE">
        <w:rPr>
          <w:rFonts w:ascii="Times New Roman" w:eastAsiaTheme="minorHAnsi" w:hAnsi="Times New Roman"/>
          <w:b/>
          <w:color w:val="000000"/>
          <w:sz w:val="24"/>
          <w:szCs w:val="24"/>
        </w:rPr>
        <w:br w:type="page"/>
      </w:r>
    </w:p>
    <w:p w:rsidR="00267910" w:rsidRDefault="00267910" w:rsidP="008806EA">
      <w:pPr>
        <w:spacing w:after="0" w:line="240" w:lineRule="auto"/>
        <w:rPr>
          <w:rFonts w:ascii="Times New Roman" w:eastAsiaTheme="minorHAnsi" w:hAnsi="Times New Roman"/>
          <w:b/>
          <w:color w:val="000000"/>
          <w:sz w:val="24"/>
          <w:szCs w:val="24"/>
        </w:rPr>
      </w:pPr>
      <w:r w:rsidRPr="00267910">
        <w:rPr>
          <w:rFonts w:ascii="Times New Roman" w:eastAsiaTheme="minorHAnsi" w:hAnsi="Times New Roman"/>
          <w:b/>
          <w:color w:val="000000"/>
          <w:sz w:val="24"/>
          <w:szCs w:val="24"/>
        </w:rPr>
        <w:lastRenderedPageBreak/>
        <w:t>Acknowledgments</w:t>
      </w:r>
    </w:p>
    <w:p w:rsidR="001125C9" w:rsidRPr="00267910" w:rsidRDefault="001125C9" w:rsidP="008806EA">
      <w:pPr>
        <w:spacing w:after="0" w:line="240" w:lineRule="auto"/>
        <w:rPr>
          <w:rFonts w:ascii="Times New Roman" w:eastAsiaTheme="minorHAnsi" w:hAnsi="Times New Roman"/>
          <w:b/>
          <w:color w:val="000000"/>
          <w:sz w:val="24"/>
          <w:szCs w:val="24"/>
        </w:rPr>
      </w:pPr>
    </w:p>
    <w:p w:rsidR="00DF1DC3" w:rsidRDefault="00DF1DC3" w:rsidP="008806EA">
      <w:pPr>
        <w:autoSpaceDE w:val="0"/>
        <w:autoSpaceDN w:val="0"/>
        <w:adjustRightInd w:val="0"/>
        <w:spacing w:after="0" w:line="240" w:lineRule="auto"/>
        <w:rPr>
          <w:rFonts w:ascii="Times New Roman" w:hAnsi="Times New Roman"/>
          <w:sz w:val="24"/>
          <w:szCs w:val="24"/>
        </w:rPr>
      </w:pPr>
      <w:r w:rsidRPr="00AE50C9">
        <w:rPr>
          <w:rFonts w:ascii="Times New Roman" w:hAnsi="Times New Roman"/>
          <w:color w:val="000000"/>
          <w:sz w:val="24"/>
          <w:szCs w:val="24"/>
        </w:rPr>
        <w:t xml:space="preserve">This </w:t>
      </w:r>
      <w:r w:rsidRPr="00AE50C9">
        <w:rPr>
          <w:rFonts w:ascii="Times New Roman" w:hAnsi="Times New Roman"/>
          <w:sz w:val="24"/>
          <w:szCs w:val="24"/>
        </w:rPr>
        <w:t>work was supported by grants from the National Institutes of Health (AR-49419, DD), Musc</w:t>
      </w:r>
      <w:r>
        <w:rPr>
          <w:rFonts w:ascii="Times New Roman" w:hAnsi="Times New Roman"/>
          <w:sz w:val="24"/>
          <w:szCs w:val="24"/>
        </w:rPr>
        <w:t xml:space="preserve">ular Dystrophy Association (DD), and </w:t>
      </w:r>
      <w:r w:rsidRPr="00AE50C9">
        <w:rPr>
          <w:rFonts w:ascii="Times New Roman" w:hAnsi="Times New Roman"/>
          <w:sz w:val="24"/>
          <w:szCs w:val="24"/>
        </w:rPr>
        <w:t>NIH training grant T90DK70105 (CH).</w:t>
      </w:r>
    </w:p>
    <w:p w:rsidR="00267910" w:rsidRDefault="00267910" w:rsidP="008806EA">
      <w:pPr>
        <w:spacing w:after="0" w:line="240" w:lineRule="auto"/>
        <w:rPr>
          <w:rFonts w:ascii="Times New Roman" w:eastAsiaTheme="minorHAnsi" w:hAnsi="Times New Roman"/>
          <w:color w:val="000000"/>
          <w:sz w:val="24"/>
          <w:szCs w:val="24"/>
        </w:rPr>
      </w:pPr>
    </w:p>
    <w:p w:rsidR="00267910" w:rsidRDefault="00267910" w:rsidP="008806EA">
      <w:pPr>
        <w:spacing w:after="0" w:line="240" w:lineRule="auto"/>
        <w:rPr>
          <w:rFonts w:ascii="Times New Roman" w:eastAsiaTheme="minorHAnsi" w:hAnsi="Times New Roman"/>
          <w:b/>
          <w:color w:val="000000"/>
          <w:sz w:val="24"/>
          <w:szCs w:val="24"/>
        </w:rPr>
      </w:pPr>
      <w:r w:rsidRPr="00267910">
        <w:rPr>
          <w:rFonts w:ascii="Times New Roman" w:eastAsiaTheme="minorHAnsi" w:hAnsi="Times New Roman"/>
          <w:b/>
          <w:color w:val="000000"/>
          <w:sz w:val="24"/>
          <w:szCs w:val="24"/>
        </w:rPr>
        <w:t>Disclosures</w:t>
      </w:r>
    </w:p>
    <w:p w:rsidR="001125C9" w:rsidRPr="00267910" w:rsidRDefault="001125C9" w:rsidP="008806EA">
      <w:pPr>
        <w:spacing w:after="0" w:line="240" w:lineRule="auto"/>
        <w:rPr>
          <w:rFonts w:ascii="Times New Roman" w:eastAsiaTheme="minorHAnsi" w:hAnsi="Times New Roman"/>
          <w:b/>
          <w:color w:val="000000"/>
          <w:sz w:val="24"/>
          <w:szCs w:val="24"/>
        </w:rPr>
      </w:pPr>
    </w:p>
    <w:p w:rsidR="00DF1DC3" w:rsidRDefault="00DF1DC3" w:rsidP="008806EA">
      <w:pPr>
        <w:autoSpaceDE w:val="0"/>
        <w:autoSpaceDN w:val="0"/>
        <w:adjustRightInd w:val="0"/>
        <w:spacing w:after="0" w:line="240" w:lineRule="auto"/>
        <w:rPr>
          <w:rFonts w:ascii="Times New Roman" w:hAnsi="Times New Roman"/>
          <w:sz w:val="24"/>
          <w:szCs w:val="24"/>
        </w:rPr>
      </w:pPr>
      <w:r w:rsidRPr="00AE50C9">
        <w:rPr>
          <w:rFonts w:ascii="Times New Roman" w:hAnsi="Times New Roman"/>
          <w:sz w:val="24"/>
          <w:szCs w:val="24"/>
        </w:rPr>
        <w:t>No conflicts of interest, financial or otherwise, are declared by the authors</w:t>
      </w:r>
      <w:r>
        <w:rPr>
          <w:rFonts w:ascii="Times New Roman" w:hAnsi="Times New Roman"/>
          <w:sz w:val="24"/>
          <w:szCs w:val="24"/>
        </w:rPr>
        <w:t>.</w:t>
      </w:r>
    </w:p>
    <w:p w:rsidR="00267910" w:rsidRDefault="00267910" w:rsidP="008806EA">
      <w:pPr>
        <w:spacing w:after="0" w:line="240" w:lineRule="auto"/>
        <w:rPr>
          <w:rFonts w:ascii="Times New Roman" w:eastAsiaTheme="minorHAnsi" w:hAnsi="Times New Roman"/>
          <w:color w:val="000000"/>
          <w:sz w:val="24"/>
          <w:szCs w:val="24"/>
        </w:rPr>
      </w:pPr>
    </w:p>
    <w:p w:rsidR="008343ED" w:rsidRPr="005C1466" w:rsidRDefault="004D492D" w:rsidP="008806EA">
      <w:pPr>
        <w:spacing w:line="240" w:lineRule="auto"/>
        <w:rPr>
          <w:rFonts w:ascii="Times New Roman" w:eastAsiaTheme="minorHAnsi" w:hAnsi="Times New Roman"/>
          <w:b/>
          <w:color w:val="000000"/>
          <w:sz w:val="24"/>
          <w:szCs w:val="24"/>
        </w:rPr>
      </w:pPr>
      <w:r>
        <w:rPr>
          <w:rFonts w:ascii="Times New Roman" w:eastAsiaTheme="minorHAnsi" w:hAnsi="Times New Roman"/>
          <w:b/>
          <w:color w:val="000000"/>
          <w:sz w:val="24"/>
          <w:szCs w:val="24"/>
        </w:rPr>
        <w:br w:type="page"/>
      </w:r>
      <w:r w:rsidR="00480064" w:rsidRPr="005C1466">
        <w:rPr>
          <w:rFonts w:ascii="Times New Roman" w:eastAsiaTheme="minorHAnsi" w:hAnsi="Times New Roman"/>
          <w:b/>
          <w:color w:val="000000"/>
          <w:sz w:val="24"/>
          <w:szCs w:val="24"/>
        </w:rPr>
        <w:lastRenderedPageBreak/>
        <w:t>References</w:t>
      </w:r>
    </w:p>
    <w:p w:rsidR="00E75D8E" w:rsidRPr="005C1466" w:rsidRDefault="00D174B6"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color w:val="000000"/>
          <w:sz w:val="24"/>
          <w:szCs w:val="24"/>
        </w:rPr>
        <w:fldChar w:fldCharType="begin"/>
      </w:r>
      <w:r w:rsidR="00FA35C7" w:rsidRPr="005C1466">
        <w:rPr>
          <w:rFonts w:ascii="Times New Roman" w:eastAsiaTheme="minorHAnsi" w:hAnsi="Times New Roman"/>
          <w:color w:val="000000"/>
          <w:sz w:val="24"/>
          <w:szCs w:val="24"/>
        </w:rPr>
        <w:instrText xml:space="preserve"> ADDIN EN.REFLIST </w:instrText>
      </w:r>
      <w:r w:rsidRPr="005C1466">
        <w:rPr>
          <w:rFonts w:ascii="Times New Roman" w:eastAsiaTheme="minorHAnsi" w:hAnsi="Times New Roman"/>
          <w:color w:val="000000"/>
          <w:sz w:val="24"/>
          <w:szCs w:val="24"/>
        </w:rPr>
        <w:fldChar w:fldCharType="separate"/>
      </w:r>
      <w:r w:rsidR="009D156F" w:rsidRPr="005C1466">
        <w:rPr>
          <w:rFonts w:ascii="Times New Roman" w:eastAsiaTheme="minorHAnsi" w:hAnsi="Times New Roman"/>
          <w:noProof/>
          <w:color w:val="000000"/>
          <w:sz w:val="24"/>
          <w:szCs w:val="24"/>
        </w:rPr>
        <w:t>1</w:t>
      </w:r>
      <w:r w:rsidR="009D156F" w:rsidRPr="005C1466">
        <w:rPr>
          <w:rFonts w:ascii="Times New Roman" w:eastAsiaTheme="minorHAnsi" w:hAnsi="Times New Roman"/>
          <w:noProof/>
          <w:color w:val="000000"/>
          <w:sz w:val="24"/>
          <w:szCs w:val="24"/>
        </w:rPr>
        <w:tab/>
        <w:t xml:space="preserve">Huijing, P. A. Muscle as a collagen fiber reinforced composite: a review of force transmission in muscle and whole limb. </w:t>
      </w:r>
      <w:r w:rsidR="009D156F" w:rsidRPr="005C1466">
        <w:rPr>
          <w:rFonts w:ascii="Times New Roman" w:eastAsiaTheme="minorHAnsi" w:hAnsi="Times New Roman"/>
          <w:i/>
          <w:noProof/>
          <w:color w:val="000000"/>
          <w:sz w:val="24"/>
          <w:szCs w:val="24"/>
        </w:rPr>
        <w:t>J Biomech</w:t>
      </w:r>
      <w:r w:rsidR="009D156F" w:rsidRPr="005C1466">
        <w:rPr>
          <w:rFonts w:ascii="Times New Roman" w:eastAsiaTheme="minorHAnsi" w:hAnsi="Times New Roman"/>
          <w:noProof/>
          <w:color w:val="000000"/>
          <w:sz w:val="24"/>
          <w:szCs w:val="24"/>
        </w:rPr>
        <w:t xml:space="preserve"> </w:t>
      </w:r>
      <w:r w:rsidR="009D156F" w:rsidRPr="005C1466">
        <w:rPr>
          <w:rFonts w:ascii="Times New Roman" w:eastAsiaTheme="minorHAnsi" w:hAnsi="Times New Roman"/>
          <w:b/>
          <w:noProof/>
          <w:color w:val="000000"/>
          <w:sz w:val="24"/>
          <w:szCs w:val="24"/>
        </w:rPr>
        <w:t>32</w:t>
      </w:r>
      <w:r w:rsidR="009D156F" w:rsidRPr="005C1466">
        <w:rPr>
          <w:rFonts w:ascii="Times New Roman" w:eastAsiaTheme="minorHAnsi" w:hAnsi="Times New Roman"/>
          <w:noProof/>
          <w:color w:val="000000"/>
          <w:sz w:val="24"/>
          <w:szCs w:val="24"/>
        </w:rPr>
        <w:t>, 329-345 (1999).</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2</w:t>
      </w:r>
      <w:r w:rsidRPr="005C1466">
        <w:rPr>
          <w:rFonts w:ascii="Times New Roman" w:eastAsiaTheme="minorHAnsi" w:hAnsi="Times New Roman"/>
          <w:noProof/>
          <w:color w:val="000000"/>
          <w:sz w:val="24"/>
          <w:szCs w:val="24"/>
        </w:rPr>
        <w:tab/>
        <w:t xml:space="preserve">Moss, R. L. &amp; Halpern, W. Elastic and viscous properties of resting frog skeletal muscle. </w:t>
      </w:r>
      <w:r w:rsidRPr="005C1466">
        <w:rPr>
          <w:rFonts w:ascii="Times New Roman" w:eastAsiaTheme="minorHAnsi" w:hAnsi="Times New Roman"/>
          <w:i/>
          <w:noProof/>
          <w:color w:val="000000"/>
          <w:sz w:val="24"/>
          <w:szCs w:val="24"/>
        </w:rPr>
        <w:t>Biophys J</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17</w:t>
      </w:r>
      <w:r w:rsidRPr="005C1466">
        <w:rPr>
          <w:rFonts w:ascii="Times New Roman" w:eastAsiaTheme="minorHAnsi" w:hAnsi="Times New Roman"/>
          <w:noProof/>
          <w:color w:val="000000"/>
          <w:sz w:val="24"/>
          <w:szCs w:val="24"/>
        </w:rPr>
        <w:t>, 213-228 (1977).</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3</w:t>
      </w:r>
      <w:r w:rsidRPr="005C1466">
        <w:rPr>
          <w:rFonts w:ascii="Times New Roman" w:eastAsiaTheme="minorHAnsi" w:hAnsi="Times New Roman"/>
          <w:noProof/>
          <w:color w:val="000000"/>
          <w:sz w:val="24"/>
          <w:szCs w:val="24"/>
        </w:rPr>
        <w:tab/>
        <w:t xml:space="preserve">Hoffman, E. P., Brown, R. H., Jr. &amp; Kunkel, L. M. Dystrophin: the protein product of the Duchenne muscular dystrophy locus. </w:t>
      </w:r>
      <w:r w:rsidRPr="005C1466">
        <w:rPr>
          <w:rFonts w:ascii="Times New Roman" w:eastAsiaTheme="minorHAnsi" w:hAnsi="Times New Roman"/>
          <w:i/>
          <w:noProof/>
          <w:color w:val="000000"/>
          <w:sz w:val="24"/>
          <w:szCs w:val="24"/>
        </w:rPr>
        <w:t>Cell</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51</w:t>
      </w:r>
      <w:r w:rsidRPr="005C1466">
        <w:rPr>
          <w:rFonts w:ascii="Times New Roman" w:eastAsiaTheme="minorHAnsi" w:hAnsi="Times New Roman"/>
          <w:noProof/>
          <w:color w:val="000000"/>
          <w:sz w:val="24"/>
          <w:szCs w:val="24"/>
        </w:rPr>
        <w:t>, 919-928 (1987).</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4</w:t>
      </w:r>
      <w:r w:rsidRPr="005C1466">
        <w:rPr>
          <w:rFonts w:ascii="Times New Roman" w:eastAsiaTheme="minorHAnsi" w:hAnsi="Times New Roman"/>
          <w:noProof/>
          <w:color w:val="000000"/>
          <w:sz w:val="24"/>
          <w:szCs w:val="24"/>
        </w:rPr>
        <w:tab/>
        <w:t xml:space="preserve">Petrof, B. J., Shrager, J. B., Stedman, H. H., Kelly, A. M. &amp; Sweeney, H. L. Dystrophin protects the sarcolemma from stresses developed during muscle contraction. </w:t>
      </w:r>
      <w:r w:rsidRPr="005C1466">
        <w:rPr>
          <w:rFonts w:ascii="Times New Roman" w:eastAsiaTheme="minorHAnsi" w:hAnsi="Times New Roman"/>
          <w:i/>
          <w:noProof/>
          <w:color w:val="000000"/>
          <w:sz w:val="24"/>
          <w:szCs w:val="24"/>
        </w:rPr>
        <w:t>Proc Natl Acad Sci U S A</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90</w:t>
      </w:r>
      <w:r w:rsidRPr="005C1466">
        <w:rPr>
          <w:rFonts w:ascii="Times New Roman" w:eastAsiaTheme="minorHAnsi" w:hAnsi="Times New Roman"/>
          <w:noProof/>
          <w:color w:val="000000"/>
          <w:sz w:val="24"/>
          <w:szCs w:val="24"/>
        </w:rPr>
        <w:t>, 3710-3714 (1993).</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5</w:t>
      </w:r>
      <w:r w:rsidRPr="005C1466">
        <w:rPr>
          <w:rFonts w:ascii="Times New Roman" w:eastAsiaTheme="minorHAnsi" w:hAnsi="Times New Roman"/>
          <w:noProof/>
          <w:color w:val="000000"/>
          <w:sz w:val="24"/>
          <w:szCs w:val="24"/>
        </w:rPr>
        <w:tab/>
        <w:t xml:space="preserve">Pastoret, C. &amp; Sebille, A. mdx mice show progressive weakness and muscle deterioration with age. </w:t>
      </w:r>
      <w:r w:rsidRPr="005C1466">
        <w:rPr>
          <w:rFonts w:ascii="Times New Roman" w:eastAsiaTheme="minorHAnsi" w:hAnsi="Times New Roman"/>
          <w:i/>
          <w:noProof/>
          <w:color w:val="000000"/>
          <w:sz w:val="24"/>
          <w:szCs w:val="24"/>
        </w:rPr>
        <w:t>J Neurol Sci</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129</w:t>
      </w:r>
      <w:r w:rsidR="005C1466">
        <w:rPr>
          <w:rFonts w:ascii="Times New Roman" w:eastAsiaTheme="minorHAnsi" w:hAnsi="Times New Roman"/>
          <w:noProof/>
          <w:color w:val="000000"/>
          <w:sz w:val="24"/>
          <w:szCs w:val="24"/>
        </w:rPr>
        <w:t>, 97-105</w:t>
      </w:r>
      <w:r w:rsidRPr="005C1466">
        <w:rPr>
          <w:rFonts w:ascii="Times New Roman" w:eastAsiaTheme="minorHAnsi" w:hAnsi="Times New Roman"/>
          <w:noProof/>
          <w:color w:val="000000"/>
          <w:sz w:val="24"/>
          <w:szCs w:val="24"/>
        </w:rPr>
        <w:t xml:space="preserve"> (1995).</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6</w:t>
      </w:r>
      <w:r w:rsidRPr="005C1466">
        <w:rPr>
          <w:rFonts w:ascii="Times New Roman" w:eastAsiaTheme="minorHAnsi" w:hAnsi="Times New Roman"/>
          <w:noProof/>
          <w:color w:val="000000"/>
          <w:sz w:val="24"/>
          <w:szCs w:val="24"/>
        </w:rPr>
        <w:tab/>
        <w:t xml:space="preserve">Hakim, C. H., Grange, R. W. &amp; Duan, D. The passive mechanical properties of the extensor digitorum longus muscle are compromised in 2- to 20-mo-old mdx mice. </w:t>
      </w:r>
      <w:r w:rsidRPr="005C1466">
        <w:rPr>
          <w:rFonts w:ascii="Times New Roman" w:eastAsiaTheme="minorHAnsi" w:hAnsi="Times New Roman"/>
          <w:i/>
          <w:noProof/>
          <w:color w:val="000000"/>
          <w:sz w:val="24"/>
          <w:szCs w:val="24"/>
        </w:rPr>
        <w:t>J Appl Physiol</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110</w:t>
      </w:r>
      <w:r w:rsidR="005C1466">
        <w:rPr>
          <w:rFonts w:ascii="Times New Roman" w:eastAsiaTheme="minorHAnsi" w:hAnsi="Times New Roman"/>
          <w:noProof/>
          <w:color w:val="000000"/>
          <w:sz w:val="24"/>
          <w:szCs w:val="24"/>
        </w:rPr>
        <w:t xml:space="preserve">, 1656-1663 </w:t>
      </w:r>
      <w:r w:rsidRPr="005C1466">
        <w:rPr>
          <w:rFonts w:ascii="Times New Roman" w:eastAsiaTheme="minorHAnsi" w:hAnsi="Times New Roman"/>
          <w:noProof/>
          <w:color w:val="000000"/>
          <w:sz w:val="24"/>
          <w:szCs w:val="24"/>
        </w:rPr>
        <w:t>(2011).</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7</w:t>
      </w:r>
      <w:r w:rsidRPr="005C1466">
        <w:rPr>
          <w:rFonts w:ascii="Times New Roman" w:eastAsiaTheme="minorHAnsi" w:hAnsi="Times New Roman"/>
          <w:noProof/>
          <w:color w:val="000000"/>
          <w:sz w:val="24"/>
          <w:szCs w:val="24"/>
        </w:rPr>
        <w:tab/>
        <w:t xml:space="preserve">Segal, S. S. &amp; Faulkner, J. A. Temperature-dependent physiological stability of rat skeletal muscle in vitro. </w:t>
      </w:r>
      <w:r w:rsidRPr="005C1466">
        <w:rPr>
          <w:rFonts w:ascii="Times New Roman" w:eastAsiaTheme="minorHAnsi" w:hAnsi="Times New Roman"/>
          <w:i/>
          <w:noProof/>
          <w:color w:val="000000"/>
          <w:sz w:val="24"/>
          <w:szCs w:val="24"/>
        </w:rPr>
        <w:t>Am J Physiol</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248</w:t>
      </w:r>
      <w:r w:rsidRPr="005C1466">
        <w:rPr>
          <w:rFonts w:ascii="Times New Roman" w:eastAsiaTheme="minorHAnsi" w:hAnsi="Times New Roman"/>
          <w:noProof/>
          <w:color w:val="000000"/>
          <w:sz w:val="24"/>
          <w:szCs w:val="24"/>
        </w:rPr>
        <w:t>, C265-270 (1985).</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8</w:t>
      </w:r>
      <w:r w:rsidRPr="005C1466">
        <w:rPr>
          <w:rFonts w:ascii="Times New Roman" w:eastAsiaTheme="minorHAnsi" w:hAnsi="Times New Roman"/>
          <w:noProof/>
          <w:color w:val="000000"/>
          <w:sz w:val="24"/>
          <w:szCs w:val="24"/>
        </w:rPr>
        <w:tab/>
        <w:t xml:space="preserve">Grange, R. W., Gainer, T. G., Marschner, K. M., Talmadge, R. J. &amp; Stull, J. T. Fast-twitch skeletal muscles of dystrophic mouse pups are resistant to injury from acute mechanical stress. </w:t>
      </w:r>
      <w:r w:rsidRPr="005C1466">
        <w:rPr>
          <w:rFonts w:ascii="Times New Roman" w:eastAsiaTheme="minorHAnsi" w:hAnsi="Times New Roman"/>
          <w:i/>
          <w:noProof/>
          <w:color w:val="000000"/>
          <w:sz w:val="24"/>
          <w:szCs w:val="24"/>
        </w:rPr>
        <w:t>Am J Physiol Cell Physiol</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283</w:t>
      </w:r>
      <w:r w:rsidRPr="005C1466">
        <w:rPr>
          <w:rFonts w:ascii="Times New Roman" w:eastAsiaTheme="minorHAnsi" w:hAnsi="Times New Roman"/>
          <w:noProof/>
          <w:color w:val="000000"/>
          <w:sz w:val="24"/>
          <w:szCs w:val="24"/>
        </w:rPr>
        <w:t>, C1090-1101 (2002).</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9</w:t>
      </w:r>
      <w:r w:rsidRPr="005C1466">
        <w:rPr>
          <w:rFonts w:ascii="Times New Roman" w:eastAsiaTheme="minorHAnsi" w:hAnsi="Times New Roman"/>
          <w:noProof/>
          <w:color w:val="000000"/>
          <w:sz w:val="24"/>
          <w:szCs w:val="24"/>
        </w:rPr>
        <w:tab/>
        <w:t xml:space="preserve">Hakim, C. H. &amp; Duan, D. Gender differences in contractile and passive properties of mdx extensor digitorum longus muscle. </w:t>
      </w:r>
      <w:r w:rsidRPr="005C1466">
        <w:rPr>
          <w:rFonts w:ascii="Times New Roman" w:eastAsiaTheme="minorHAnsi" w:hAnsi="Times New Roman"/>
          <w:i/>
          <w:noProof/>
          <w:color w:val="000000"/>
          <w:sz w:val="24"/>
          <w:szCs w:val="24"/>
        </w:rPr>
        <w:t>Muscle Nerve</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45</w:t>
      </w:r>
      <w:r w:rsidR="005C1466">
        <w:rPr>
          <w:rFonts w:ascii="Times New Roman" w:eastAsiaTheme="minorHAnsi" w:hAnsi="Times New Roman"/>
          <w:noProof/>
          <w:color w:val="000000"/>
          <w:sz w:val="24"/>
          <w:szCs w:val="24"/>
        </w:rPr>
        <w:t xml:space="preserve">, 250-256 </w:t>
      </w:r>
      <w:r w:rsidRPr="005C1466">
        <w:rPr>
          <w:rFonts w:ascii="Times New Roman" w:eastAsiaTheme="minorHAnsi" w:hAnsi="Times New Roman"/>
          <w:noProof/>
          <w:color w:val="000000"/>
          <w:sz w:val="24"/>
          <w:szCs w:val="24"/>
        </w:rPr>
        <w:t>(2012).</w:t>
      </w:r>
    </w:p>
    <w:p w:rsidR="00E75D8E" w:rsidRPr="005C1466" w:rsidRDefault="009D156F" w:rsidP="005C1466">
      <w:pPr>
        <w:spacing w:after="0" w:line="240" w:lineRule="auto"/>
        <w:ind w:left="360" w:hanging="360"/>
        <w:rPr>
          <w:rFonts w:ascii="Times New Roman" w:eastAsiaTheme="minorHAnsi" w:hAnsi="Times New Roman"/>
          <w:noProof/>
          <w:color w:val="000000"/>
          <w:sz w:val="24"/>
          <w:szCs w:val="24"/>
        </w:rPr>
      </w:pPr>
      <w:r w:rsidRPr="005C1466">
        <w:rPr>
          <w:rFonts w:ascii="Times New Roman" w:eastAsiaTheme="minorHAnsi" w:hAnsi="Times New Roman"/>
          <w:noProof/>
          <w:color w:val="000000"/>
          <w:sz w:val="24"/>
          <w:szCs w:val="24"/>
        </w:rPr>
        <w:t>10</w:t>
      </w:r>
      <w:r w:rsidRPr="005C1466">
        <w:rPr>
          <w:rFonts w:ascii="Times New Roman" w:eastAsiaTheme="minorHAnsi" w:hAnsi="Times New Roman"/>
          <w:noProof/>
          <w:color w:val="000000"/>
          <w:sz w:val="24"/>
          <w:szCs w:val="24"/>
        </w:rPr>
        <w:tab/>
        <w:t xml:space="preserve">Hakim, C. H., Li, D. &amp; Duan, D. Monitoring murine skeletal muscle function for muscle gene therapy. </w:t>
      </w:r>
      <w:r w:rsidRPr="005C1466">
        <w:rPr>
          <w:rFonts w:ascii="Times New Roman" w:eastAsiaTheme="minorHAnsi" w:hAnsi="Times New Roman"/>
          <w:i/>
          <w:noProof/>
          <w:color w:val="000000"/>
          <w:sz w:val="24"/>
          <w:szCs w:val="24"/>
        </w:rPr>
        <w:t>Methods Mol Biol</w:t>
      </w:r>
      <w:r w:rsidRPr="005C1466">
        <w:rPr>
          <w:rFonts w:ascii="Times New Roman" w:eastAsiaTheme="minorHAnsi" w:hAnsi="Times New Roman"/>
          <w:noProof/>
          <w:color w:val="000000"/>
          <w:sz w:val="24"/>
          <w:szCs w:val="24"/>
        </w:rPr>
        <w:t xml:space="preserve"> </w:t>
      </w:r>
      <w:r w:rsidRPr="005C1466">
        <w:rPr>
          <w:rFonts w:ascii="Times New Roman" w:eastAsiaTheme="minorHAnsi" w:hAnsi="Times New Roman"/>
          <w:b/>
          <w:noProof/>
          <w:color w:val="000000"/>
          <w:sz w:val="24"/>
          <w:szCs w:val="24"/>
        </w:rPr>
        <w:t>709</w:t>
      </w:r>
      <w:r w:rsidR="005C1466">
        <w:rPr>
          <w:rFonts w:ascii="Times New Roman" w:eastAsiaTheme="minorHAnsi" w:hAnsi="Times New Roman"/>
          <w:noProof/>
          <w:color w:val="000000"/>
          <w:sz w:val="24"/>
          <w:szCs w:val="24"/>
        </w:rPr>
        <w:t xml:space="preserve">, 75-89 </w:t>
      </w:r>
      <w:r w:rsidRPr="005C1466">
        <w:rPr>
          <w:rFonts w:ascii="Times New Roman" w:eastAsiaTheme="minorHAnsi" w:hAnsi="Times New Roman"/>
          <w:noProof/>
          <w:color w:val="000000"/>
          <w:sz w:val="24"/>
          <w:szCs w:val="24"/>
        </w:rPr>
        <w:t>(2011).</w:t>
      </w:r>
    </w:p>
    <w:p w:rsidR="009D156F" w:rsidRPr="005C1466" w:rsidRDefault="009D156F" w:rsidP="009D156F">
      <w:pPr>
        <w:spacing w:after="0" w:line="240" w:lineRule="auto"/>
        <w:ind w:left="720" w:hanging="720"/>
        <w:rPr>
          <w:rFonts w:ascii="Times New Roman" w:eastAsiaTheme="minorHAnsi" w:hAnsi="Times New Roman"/>
          <w:noProof/>
          <w:color w:val="000000"/>
          <w:sz w:val="24"/>
          <w:szCs w:val="24"/>
        </w:rPr>
      </w:pPr>
    </w:p>
    <w:p w:rsidR="00267910" w:rsidRPr="00FD218B" w:rsidRDefault="00D174B6" w:rsidP="002944B7">
      <w:pPr>
        <w:spacing w:after="0" w:line="240" w:lineRule="auto"/>
        <w:ind w:left="270" w:hanging="270"/>
        <w:rPr>
          <w:rFonts w:ascii="Times New Roman" w:eastAsiaTheme="minorHAnsi" w:hAnsi="Times New Roman"/>
          <w:color w:val="000000"/>
          <w:sz w:val="24"/>
          <w:szCs w:val="24"/>
        </w:rPr>
      </w:pPr>
      <w:r w:rsidRPr="005C1466">
        <w:rPr>
          <w:rFonts w:ascii="Times New Roman" w:eastAsiaTheme="minorHAnsi" w:hAnsi="Times New Roman"/>
          <w:color w:val="000000"/>
          <w:sz w:val="24"/>
          <w:szCs w:val="24"/>
        </w:rPr>
        <w:fldChar w:fldCharType="end"/>
      </w:r>
    </w:p>
    <w:sectPr w:rsidR="00267910" w:rsidRPr="00FD218B" w:rsidSect="00FD218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9AC" w:rsidRDefault="004539AC" w:rsidP="00C7411E">
      <w:pPr>
        <w:spacing w:after="0" w:line="240" w:lineRule="auto"/>
      </w:pPr>
      <w:r>
        <w:separator/>
      </w:r>
    </w:p>
  </w:endnote>
  <w:endnote w:type="continuationSeparator" w:id="0">
    <w:p w:rsidR="004539AC" w:rsidRDefault="004539AC" w:rsidP="00C74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438286"/>
      <w:docPartObj>
        <w:docPartGallery w:val="Page Numbers (Bottom of Page)"/>
        <w:docPartUnique/>
      </w:docPartObj>
    </w:sdtPr>
    <w:sdtContent>
      <w:p w:rsidR="00E75D8E" w:rsidRDefault="00D174B6">
        <w:pPr>
          <w:pStyle w:val="Footer"/>
          <w:jc w:val="right"/>
        </w:pPr>
        <w:fldSimple w:instr=" PAGE   \* MERGEFORMAT ">
          <w:r w:rsidR="00773AFB" w:rsidRPr="00773AFB">
            <w:rPr>
              <w:rFonts w:ascii="Times New Roman" w:hAnsi="Times New Roman"/>
              <w:noProof/>
              <w:sz w:val="24"/>
              <w:szCs w:val="24"/>
            </w:rPr>
            <w:t>1</w:t>
          </w:r>
        </w:fldSimple>
      </w:p>
    </w:sdtContent>
  </w:sdt>
  <w:p w:rsidR="00E75D8E" w:rsidRDefault="00E75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9AC" w:rsidRDefault="004539AC" w:rsidP="00C7411E">
      <w:pPr>
        <w:spacing w:after="0" w:line="240" w:lineRule="auto"/>
      </w:pPr>
      <w:r>
        <w:separator/>
      </w:r>
    </w:p>
  </w:footnote>
  <w:footnote w:type="continuationSeparator" w:id="0">
    <w:p w:rsidR="004539AC" w:rsidRDefault="004539AC" w:rsidP="00C741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83E"/>
    <w:multiLevelType w:val="hybridMultilevel"/>
    <w:tmpl w:val="AF3ADC2A"/>
    <w:lvl w:ilvl="0" w:tplc="B40E1BC4">
      <w:start w:val="1"/>
      <w:numFmt w:val="decimal"/>
      <w:lvlText w:val="%1."/>
      <w:lvlJc w:val="left"/>
      <w:pPr>
        <w:tabs>
          <w:tab w:val="num" w:pos="360"/>
        </w:tabs>
        <w:ind w:left="360" w:hanging="360"/>
      </w:pPr>
      <w:rPr>
        <w:rFonts w:hint="default"/>
        <w:i w:val="0"/>
      </w:rPr>
    </w:lvl>
    <w:lvl w:ilvl="1" w:tplc="04090013">
      <w:start w:val="1"/>
      <w:numFmt w:val="upperRoman"/>
      <w:lvlText w:val="%2."/>
      <w:lvlJc w:val="right"/>
      <w:pPr>
        <w:tabs>
          <w:tab w:val="num" w:pos="900"/>
        </w:tabs>
        <w:ind w:left="900" w:hanging="180"/>
      </w:pPr>
      <w:rPr>
        <w:rFonts w:hint="default"/>
      </w:rPr>
    </w:lvl>
    <w:lvl w:ilvl="2" w:tplc="1E3E9F32">
      <w:start w:val="1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0F1439"/>
    <w:multiLevelType w:val="hybridMultilevel"/>
    <w:tmpl w:val="2BBE9468"/>
    <w:lvl w:ilvl="0" w:tplc="01A8DA4A">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019F7"/>
    <w:multiLevelType w:val="hybridMultilevel"/>
    <w:tmpl w:val="97D8AFC6"/>
    <w:lvl w:ilvl="0" w:tplc="61D6E868">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A924E4"/>
    <w:multiLevelType w:val="hybridMultilevel"/>
    <w:tmpl w:val="0B868C1E"/>
    <w:lvl w:ilvl="0" w:tplc="589E2E88">
      <w:start w:val="1"/>
      <w:numFmt w:val="decimal"/>
      <w:lvlText w:val="%1."/>
      <w:lvlJc w:val="left"/>
      <w:pPr>
        <w:tabs>
          <w:tab w:val="num" w:pos="360"/>
        </w:tabs>
        <w:ind w:left="360" w:hanging="360"/>
      </w:pPr>
      <w:rPr>
        <w:rFonts w:hint="default"/>
        <w:i w:val="0"/>
      </w:rPr>
    </w:lvl>
    <w:lvl w:ilvl="1" w:tplc="04090013">
      <w:start w:val="1"/>
      <w:numFmt w:val="upperRoman"/>
      <w:lvlText w:val="%2."/>
      <w:lvlJc w:val="right"/>
      <w:pPr>
        <w:tabs>
          <w:tab w:val="num" w:pos="900"/>
        </w:tabs>
        <w:ind w:left="900" w:hanging="180"/>
      </w:pPr>
      <w:rPr>
        <w:rFonts w:hint="default"/>
      </w:rPr>
    </w:lvl>
    <w:lvl w:ilvl="2" w:tplc="1E3E9F32">
      <w:start w:val="1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EA61F54"/>
    <w:multiLevelType w:val="hybridMultilevel"/>
    <w:tmpl w:val="21122812"/>
    <w:lvl w:ilvl="0" w:tplc="5AA24DF4">
      <w:start w:val="1"/>
      <w:numFmt w:val="decimal"/>
      <w:lvlText w:val="%1."/>
      <w:lvlJc w:val="left"/>
      <w:pPr>
        <w:tabs>
          <w:tab w:val="num" w:pos="360"/>
        </w:tabs>
        <w:ind w:left="360" w:hanging="360"/>
      </w:pPr>
      <w:rPr>
        <w:rFonts w:hint="default"/>
        <w:i w:val="0"/>
      </w:rPr>
    </w:lvl>
    <w:lvl w:ilvl="1" w:tplc="04090013">
      <w:start w:val="1"/>
      <w:numFmt w:val="upperRoman"/>
      <w:lvlText w:val="%2."/>
      <w:lvlJc w:val="right"/>
      <w:pPr>
        <w:tabs>
          <w:tab w:val="num" w:pos="900"/>
        </w:tabs>
        <w:ind w:left="900" w:hanging="180"/>
      </w:pPr>
      <w:rPr>
        <w:rFonts w:hint="default"/>
      </w:rPr>
    </w:lvl>
    <w:lvl w:ilvl="2" w:tplc="1E3E9F32">
      <w:start w:val="1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081471E"/>
    <w:multiLevelType w:val="hybridMultilevel"/>
    <w:tmpl w:val="2A6E0580"/>
    <w:lvl w:ilvl="0" w:tplc="61D6E868">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F35937"/>
    <w:multiLevelType w:val="hybridMultilevel"/>
    <w:tmpl w:val="C2CCC634"/>
    <w:lvl w:ilvl="0" w:tplc="3AAC4C06">
      <w:start w:val="1"/>
      <w:numFmt w:val="decimal"/>
      <w:lvlText w:val="%1."/>
      <w:lvlJc w:val="left"/>
      <w:pPr>
        <w:tabs>
          <w:tab w:val="num" w:pos="360"/>
        </w:tabs>
        <w:ind w:left="360" w:hanging="360"/>
      </w:pPr>
      <w:rPr>
        <w:rFonts w:hint="default"/>
        <w:i w:val="0"/>
      </w:rPr>
    </w:lvl>
    <w:lvl w:ilvl="1" w:tplc="04090013">
      <w:start w:val="1"/>
      <w:numFmt w:val="upperRoman"/>
      <w:lvlText w:val="%2."/>
      <w:lvlJc w:val="right"/>
      <w:pPr>
        <w:tabs>
          <w:tab w:val="num" w:pos="900"/>
        </w:tabs>
        <w:ind w:left="900" w:hanging="180"/>
      </w:pPr>
      <w:rPr>
        <w:rFonts w:hint="default"/>
      </w:rPr>
    </w:lvl>
    <w:lvl w:ilvl="2" w:tplc="1E3E9F32">
      <w:start w:val="1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oNotTrackMove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TJ Project_Reference Library.enl&lt;/item&gt;&lt;/Libraries&gt;&lt;/ENLibraries&gt;"/>
  </w:docVars>
  <w:rsids>
    <w:rsidRoot w:val="00AE7758"/>
    <w:rsid w:val="00006BF1"/>
    <w:rsid w:val="00007D00"/>
    <w:rsid w:val="00011296"/>
    <w:rsid w:val="0001760A"/>
    <w:rsid w:val="000220A1"/>
    <w:rsid w:val="000227E9"/>
    <w:rsid w:val="0002684E"/>
    <w:rsid w:val="00036A01"/>
    <w:rsid w:val="0004265E"/>
    <w:rsid w:val="000435F0"/>
    <w:rsid w:val="000533EC"/>
    <w:rsid w:val="0005396E"/>
    <w:rsid w:val="00061DCB"/>
    <w:rsid w:val="00071C7F"/>
    <w:rsid w:val="0008761D"/>
    <w:rsid w:val="00092824"/>
    <w:rsid w:val="000B44E9"/>
    <w:rsid w:val="000B54A1"/>
    <w:rsid w:val="000C02C0"/>
    <w:rsid w:val="000C2FAC"/>
    <w:rsid w:val="000C5F43"/>
    <w:rsid w:val="000D0AED"/>
    <w:rsid w:val="000D3E64"/>
    <w:rsid w:val="000D7072"/>
    <w:rsid w:val="000F5EDC"/>
    <w:rsid w:val="00100AFB"/>
    <w:rsid w:val="001125C9"/>
    <w:rsid w:val="0011715F"/>
    <w:rsid w:val="0013588A"/>
    <w:rsid w:val="001375D5"/>
    <w:rsid w:val="00141D51"/>
    <w:rsid w:val="00147072"/>
    <w:rsid w:val="00147747"/>
    <w:rsid w:val="00154709"/>
    <w:rsid w:val="00166D9C"/>
    <w:rsid w:val="001823D6"/>
    <w:rsid w:val="00185EE4"/>
    <w:rsid w:val="001910D7"/>
    <w:rsid w:val="001A1BB9"/>
    <w:rsid w:val="001A4965"/>
    <w:rsid w:val="001B604D"/>
    <w:rsid w:val="001C2DFF"/>
    <w:rsid w:val="001C4099"/>
    <w:rsid w:val="001E0FE0"/>
    <w:rsid w:val="001F563F"/>
    <w:rsid w:val="001F772E"/>
    <w:rsid w:val="002131CC"/>
    <w:rsid w:val="00213D6F"/>
    <w:rsid w:val="002212E6"/>
    <w:rsid w:val="00225AFB"/>
    <w:rsid w:val="00231628"/>
    <w:rsid w:val="00252B22"/>
    <w:rsid w:val="00255CFF"/>
    <w:rsid w:val="00265AEE"/>
    <w:rsid w:val="00267910"/>
    <w:rsid w:val="00272173"/>
    <w:rsid w:val="00276616"/>
    <w:rsid w:val="0028434A"/>
    <w:rsid w:val="002929FF"/>
    <w:rsid w:val="002944B7"/>
    <w:rsid w:val="00294FA8"/>
    <w:rsid w:val="00297C20"/>
    <w:rsid w:val="002A043D"/>
    <w:rsid w:val="002A0A83"/>
    <w:rsid w:val="002A38F3"/>
    <w:rsid w:val="002B4A21"/>
    <w:rsid w:val="002B5E13"/>
    <w:rsid w:val="002B6629"/>
    <w:rsid w:val="002C7004"/>
    <w:rsid w:val="002D6950"/>
    <w:rsid w:val="002E7745"/>
    <w:rsid w:val="002F5C95"/>
    <w:rsid w:val="002F7DC3"/>
    <w:rsid w:val="00301A27"/>
    <w:rsid w:val="00303318"/>
    <w:rsid w:val="003057B5"/>
    <w:rsid w:val="003356B8"/>
    <w:rsid w:val="00335C16"/>
    <w:rsid w:val="00360540"/>
    <w:rsid w:val="003621D5"/>
    <w:rsid w:val="003651A7"/>
    <w:rsid w:val="00371592"/>
    <w:rsid w:val="003B6EDF"/>
    <w:rsid w:val="003C6FDF"/>
    <w:rsid w:val="003D1926"/>
    <w:rsid w:val="003D1B2F"/>
    <w:rsid w:val="003D35E8"/>
    <w:rsid w:val="003D5C22"/>
    <w:rsid w:val="003F5A4C"/>
    <w:rsid w:val="00402DD9"/>
    <w:rsid w:val="004119A6"/>
    <w:rsid w:val="00412B1C"/>
    <w:rsid w:val="00415BA0"/>
    <w:rsid w:val="004167A6"/>
    <w:rsid w:val="00423A34"/>
    <w:rsid w:val="004254DF"/>
    <w:rsid w:val="0044526E"/>
    <w:rsid w:val="004539AC"/>
    <w:rsid w:val="00454724"/>
    <w:rsid w:val="0045489E"/>
    <w:rsid w:val="0046731A"/>
    <w:rsid w:val="004747DC"/>
    <w:rsid w:val="00480064"/>
    <w:rsid w:val="004823FE"/>
    <w:rsid w:val="00482E06"/>
    <w:rsid w:val="00492788"/>
    <w:rsid w:val="004A69B2"/>
    <w:rsid w:val="004B3A29"/>
    <w:rsid w:val="004B5420"/>
    <w:rsid w:val="004B73FA"/>
    <w:rsid w:val="004C386A"/>
    <w:rsid w:val="004D329E"/>
    <w:rsid w:val="004D492D"/>
    <w:rsid w:val="004E15A3"/>
    <w:rsid w:val="004E226F"/>
    <w:rsid w:val="004F0C3E"/>
    <w:rsid w:val="00503331"/>
    <w:rsid w:val="00525D46"/>
    <w:rsid w:val="00532466"/>
    <w:rsid w:val="0053557A"/>
    <w:rsid w:val="00535788"/>
    <w:rsid w:val="0054107E"/>
    <w:rsid w:val="00543597"/>
    <w:rsid w:val="00567F8C"/>
    <w:rsid w:val="005727D9"/>
    <w:rsid w:val="0057372A"/>
    <w:rsid w:val="00591A46"/>
    <w:rsid w:val="005925DF"/>
    <w:rsid w:val="00596CDE"/>
    <w:rsid w:val="005A2CFE"/>
    <w:rsid w:val="005A2E23"/>
    <w:rsid w:val="005A3EE2"/>
    <w:rsid w:val="005A4CCF"/>
    <w:rsid w:val="005A6A26"/>
    <w:rsid w:val="005B0BEC"/>
    <w:rsid w:val="005B16CC"/>
    <w:rsid w:val="005B28CE"/>
    <w:rsid w:val="005C1466"/>
    <w:rsid w:val="005C6E49"/>
    <w:rsid w:val="005D2493"/>
    <w:rsid w:val="005D441F"/>
    <w:rsid w:val="005D73C2"/>
    <w:rsid w:val="005E1AAC"/>
    <w:rsid w:val="005E5BC8"/>
    <w:rsid w:val="005E6AB9"/>
    <w:rsid w:val="006205A4"/>
    <w:rsid w:val="00625357"/>
    <w:rsid w:val="0063182F"/>
    <w:rsid w:val="00631982"/>
    <w:rsid w:val="0063508D"/>
    <w:rsid w:val="00640601"/>
    <w:rsid w:val="00693599"/>
    <w:rsid w:val="0069681D"/>
    <w:rsid w:val="006A394E"/>
    <w:rsid w:val="006B335B"/>
    <w:rsid w:val="006B79A0"/>
    <w:rsid w:val="006C2ED0"/>
    <w:rsid w:val="006D106A"/>
    <w:rsid w:val="006D2BB1"/>
    <w:rsid w:val="006D7218"/>
    <w:rsid w:val="006D7EA2"/>
    <w:rsid w:val="006F018D"/>
    <w:rsid w:val="006F5F4F"/>
    <w:rsid w:val="00713A2A"/>
    <w:rsid w:val="00714323"/>
    <w:rsid w:val="0072619F"/>
    <w:rsid w:val="007272F8"/>
    <w:rsid w:val="00734F1E"/>
    <w:rsid w:val="007352A5"/>
    <w:rsid w:val="00742984"/>
    <w:rsid w:val="00744CCB"/>
    <w:rsid w:val="00750338"/>
    <w:rsid w:val="00752169"/>
    <w:rsid w:val="00762A13"/>
    <w:rsid w:val="00762C56"/>
    <w:rsid w:val="00765C17"/>
    <w:rsid w:val="00767B54"/>
    <w:rsid w:val="00773AFB"/>
    <w:rsid w:val="0077466B"/>
    <w:rsid w:val="0077574E"/>
    <w:rsid w:val="007835A6"/>
    <w:rsid w:val="0078482C"/>
    <w:rsid w:val="007A3344"/>
    <w:rsid w:val="007A728C"/>
    <w:rsid w:val="007A7F9B"/>
    <w:rsid w:val="007C0EC6"/>
    <w:rsid w:val="007D111C"/>
    <w:rsid w:val="007D32DC"/>
    <w:rsid w:val="007D4B6A"/>
    <w:rsid w:val="007D7C08"/>
    <w:rsid w:val="007E6A1F"/>
    <w:rsid w:val="00802A04"/>
    <w:rsid w:val="00806EDD"/>
    <w:rsid w:val="0081143F"/>
    <w:rsid w:val="008114EB"/>
    <w:rsid w:val="0081696F"/>
    <w:rsid w:val="008343ED"/>
    <w:rsid w:val="0083761E"/>
    <w:rsid w:val="00851252"/>
    <w:rsid w:val="00866254"/>
    <w:rsid w:val="00871DAC"/>
    <w:rsid w:val="00874785"/>
    <w:rsid w:val="00874F93"/>
    <w:rsid w:val="008806EA"/>
    <w:rsid w:val="00885199"/>
    <w:rsid w:val="008936CA"/>
    <w:rsid w:val="008A3107"/>
    <w:rsid w:val="008C1826"/>
    <w:rsid w:val="008C5414"/>
    <w:rsid w:val="008D07A9"/>
    <w:rsid w:val="008D5378"/>
    <w:rsid w:val="008E04D3"/>
    <w:rsid w:val="008E52DA"/>
    <w:rsid w:val="008E7222"/>
    <w:rsid w:val="008F128F"/>
    <w:rsid w:val="008F50A9"/>
    <w:rsid w:val="008F6AD3"/>
    <w:rsid w:val="008F7798"/>
    <w:rsid w:val="00904C14"/>
    <w:rsid w:val="0092112B"/>
    <w:rsid w:val="0092193D"/>
    <w:rsid w:val="00940B9E"/>
    <w:rsid w:val="00942B4F"/>
    <w:rsid w:val="00945D88"/>
    <w:rsid w:val="00951621"/>
    <w:rsid w:val="0095536D"/>
    <w:rsid w:val="00961D6C"/>
    <w:rsid w:val="0097491C"/>
    <w:rsid w:val="00975ED1"/>
    <w:rsid w:val="00976B52"/>
    <w:rsid w:val="00980887"/>
    <w:rsid w:val="00983FF1"/>
    <w:rsid w:val="009863BF"/>
    <w:rsid w:val="00987995"/>
    <w:rsid w:val="00991798"/>
    <w:rsid w:val="00994EBD"/>
    <w:rsid w:val="009C2EA2"/>
    <w:rsid w:val="009D156F"/>
    <w:rsid w:val="009D1CD1"/>
    <w:rsid w:val="009E373C"/>
    <w:rsid w:val="009E3E0F"/>
    <w:rsid w:val="009F2170"/>
    <w:rsid w:val="00A009DF"/>
    <w:rsid w:val="00A01766"/>
    <w:rsid w:val="00A0310E"/>
    <w:rsid w:val="00A074B9"/>
    <w:rsid w:val="00A12097"/>
    <w:rsid w:val="00A13DB0"/>
    <w:rsid w:val="00A16E16"/>
    <w:rsid w:val="00A17C86"/>
    <w:rsid w:val="00A27068"/>
    <w:rsid w:val="00A4477B"/>
    <w:rsid w:val="00A44F9B"/>
    <w:rsid w:val="00A46B58"/>
    <w:rsid w:val="00A478CE"/>
    <w:rsid w:val="00A47C34"/>
    <w:rsid w:val="00A61E20"/>
    <w:rsid w:val="00A6337E"/>
    <w:rsid w:val="00A7432F"/>
    <w:rsid w:val="00A77407"/>
    <w:rsid w:val="00A77851"/>
    <w:rsid w:val="00A871BD"/>
    <w:rsid w:val="00A927C0"/>
    <w:rsid w:val="00AA2D1B"/>
    <w:rsid w:val="00AA6D43"/>
    <w:rsid w:val="00AB3B71"/>
    <w:rsid w:val="00AB5858"/>
    <w:rsid w:val="00AC2254"/>
    <w:rsid w:val="00AC288A"/>
    <w:rsid w:val="00AD620A"/>
    <w:rsid w:val="00AE16F8"/>
    <w:rsid w:val="00AE1F9A"/>
    <w:rsid w:val="00AE4F4E"/>
    <w:rsid w:val="00AE6CBC"/>
    <w:rsid w:val="00AE75F0"/>
    <w:rsid w:val="00AE7758"/>
    <w:rsid w:val="00AF3C40"/>
    <w:rsid w:val="00B2224E"/>
    <w:rsid w:val="00B25CC6"/>
    <w:rsid w:val="00B40EAD"/>
    <w:rsid w:val="00B43A6D"/>
    <w:rsid w:val="00B45395"/>
    <w:rsid w:val="00B473A3"/>
    <w:rsid w:val="00B65009"/>
    <w:rsid w:val="00B6664C"/>
    <w:rsid w:val="00B757DF"/>
    <w:rsid w:val="00B759FB"/>
    <w:rsid w:val="00B847F5"/>
    <w:rsid w:val="00B84BFC"/>
    <w:rsid w:val="00B973F9"/>
    <w:rsid w:val="00BB1017"/>
    <w:rsid w:val="00BC0F24"/>
    <w:rsid w:val="00BC1B32"/>
    <w:rsid w:val="00BC4517"/>
    <w:rsid w:val="00BD00A9"/>
    <w:rsid w:val="00BD7E8A"/>
    <w:rsid w:val="00BE189E"/>
    <w:rsid w:val="00BE4FBE"/>
    <w:rsid w:val="00BE4FC7"/>
    <w:rsid w:val="00BE7C8D"/>
    <w:rsid w:val="00BF4B4F"/>
    <w:rsid w:val="00C01C67"/>
    <w:rsid w:val="00C12816"/>
    <w:rsid w:val="00C16AF0"/>
    <w:rsid w:val="00C22C60"/>
    <w:rsid w:val="00C265C7"/>
    <w:rsid w:val="00C357C0"/>
    <w:rsid w:val="00C37CAA"/>
    <w:rsid w:val="00C43812"/>
    <w:rsid w:val="00C46300"/>
    <w:rsid w:val="00C516F3"/>
    <w:rsid w:val="00C655E1"/>
    <w:rsid w:val="00C70C7D"/>
    <w:rsid w:val="00C7411E"/>
    <w:rsid w:val="00C8304B"/>
    <w:rsid w:val="00C877A1"/>
    <w:rsid w:val="00C9007E"/>
    <w:rsid w:val="00C952C8"/>
    <w:rsid w:val="00CA35C7"/>
    <w:rsid w:val="00CB0F43"/>
    <w:rsid w:val="00CB4105"/>
    <w:rsid w:val="00CB5558"/>
    <w:rsid w:val="00CD4D33"/>
    <w:rsid w:val="00CE7125"/>
    <w:rsid w:val="00CF0030"/>
    <w:rsid w:val="00CF18A8"/>
    <w:rsid w:val="00D0256F"/>
    <w:rsid w:val="00D052F3"/>
    <w:rsid w:val="00D05D87"/>
    <w:rsid w:val="00D174B6"/>
    <w:rsid w:val="00D20905"/>
    <w:rsid w:val="00D258FB"/>
    <w:rsid w:val="00D33E64"/>
    <w:rsid w:val="00D33EFF"/>
    <w:rsid w:val="00D340CE"/>
    <w:rsid w:val="00D40D91"/>
    <w:rsid w:val="00D44477"/>
    <w:rsid w:val="00D4579A"/>
    <w:rsid w:val="00D53307"/>
    <w:rsid w:val="00D54F7D"/>
    <w:rsid w:val="00D55D5D"/>
    <w:rsid w:val="00D60C09"/>
    <w:rsid w:val="00D94057"/>
    <w:rsid w:val="00DA02B4"/>
    <w:rsid w:val="00DA131D"/>
    <w:rsid w:val="00DA2550"/>
    <w:rsid w:val="00DA48AF"/>
    <w:rsid w:val="00DA58A9"/>
    <w:rsid w:val="00DC165F"/>
    <w:rsid w:val="00DC28FD"/>
    <w:rsid w:val="00DC48C0"/>
    <w:rsid w:val="00DD0112"/>
    <w:rsid w:val="00DD07DC"/>
    <w:rsid w:val="00DD7D96"/>
    <w:rsid w:val="00DE4DB7"/>
    <w:rsid w:val="00DE61DB"/>
    <w:rsid w:val="00DF0F5A"/>
    <w:rsid w:val="00DF1DC3"/>
    <w:rsid w:val="00DF5F4D"/>
    <w:rsid w:val="00E00827"/>
    <w:rsid w:val="00E0165B"/>
    <w:rsid w:val="00E13F5D"/>
    <w:rsid w:val="00E16474"/>
    <w:rsid w:val="00E2503D"/>
    <w:rsid w:val="00E53CFD"/>
    <w:rsid w:val="00E627BF"/>
    <w:rsid w:val="00E73CCC"/>
    <w:rsid w:val="00E75D8E"/>
    <w:rsid w:val="00E80084"/>
    <w:rsid w:val="00E82A53"/>
    <w:rsid w:val="00E91754"/>
    <w:rsid w:val="00E96A8C"/>
    <w:rsid w:val="00E96F12"/>
    <w:rsid w:val="00E97618"/>
    <w:rsid w:val="00EA66D8"/>
    <w:rsid w:val="00EA71EA"/>
    <w:rsid w:val="00EB7340"/>
    <w:rsid w:val="00ED25D4"/>
    <w:rsid w:val="00EE0275"/>
    <w:rsid w:val="00EF445F"/>
    <w:rsid w:val="00F0091B"/>
    <w:rsid w:val="00F05A93"/>
    <w:rsid w:val="00F171CC"/>
    <w:rsid w:val="00F2190E"/>
    <w:rsid w:val="00F34BC0"/>
    <w:rsid w:val="00F564D7"/>
    <w:rsid w:val="00F70D17"/>
    <w:rsid w:val="00F71D6A"/>
    <w:rsid w:val="00F72576"/>
    <w:rsid w:val="00F747EB"/>
    <w:rsid w:val="00F8034D"/>
    <w:rsid w:val="00F81AB5"/>
    <w:rsid w:val="00F923BF"/>
    <w:rsid w:val="00F92E65"/>
    <w:rsid w:val="00FA0AF7"/>
    <w:rsid w:val="00FA35C7"/>
    <w:rsid w:val="00FA6665"/>
    <w:rsid w:val="00FA7B2C"/>
    <w:rsid w:val="00FB14C4"/>
    <w:rsid w:val="00FD218B"/>
    <w:rsid w:val="00FD6A1D"/>
    <w:rsid w:val="00FE7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Emphasis" w:uiPriority="2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7758"/>
    <w:rPr>
      <w:rFonts w:ascii="Calibri" w:eastAsia="Calibri" w:hAnsi="Calibri" w:cs="Times New Roman"/>
    </w:rPr>
  </w:style>
  <w:style w:type="paragraph" w:styleId="Heading2">
    <w:name w:val="heading 2"/>
    <w:basedOn w:val="Normal"/>
    <w:link w:val="Heading2Char"/>
    <w:uiPriority w:val="9"/>
    <w:qFormat/>
    <w:rsid w:val="00F2190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E7758"/>
  </w:style>
  <w:style w:type="character" w:customStyle="1" w:styleId="apple-converted-space">
    <w:name w:val="apple-converted-space"/>
    <w:basedOn w:val="DefaultParagraphFont"/>
    <w:rsid w:val="00412B1C"/>
  </w:style>
  <w:style w:type="character" w:styleId="Hyperlink">
    <w:name w:val="Hyperlink"/>
    <w:basedOn w:val="DefaultParagraphFont"/>
    <w:uiPriority w:val="99"/>
    <w:unhideWhenUsed/>
    <w:rsid w:val="00412B1C"/>
    <w:rPr>
      <w:color w:val="0000FF"/>
      <w:u w:val="single"/>
    </w:rPr>
  </w:style>
  <w:style w:type="character" w:styleId="Strong">
    <w:name w:val="Strong"/>
    <w:basedOn w:val="DefaultParagraphFont"/>
    <w:uiPriority w:val="22"/>
    <w:qFormat/>
    <w:rsid w:val="0008761D"/>
    <w:rPr>
      <w:b/>
      <w:bCs/>
    </w:rPr>
  </w:style>
  <w:style w:type="paragraph" w:styleId="ListParagraph">
    <w:name w:val="List Paragraph"/>
    <w:basedOn w:val="Normal"/>
    <w:uiPriority w:val="34"/>
    <w:qFormat/>
    <w:rsid w:val="00FD218B"/>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semiHidden/>
    <w:unhideWhenUsed/>
    <w:rsid w:val="00C741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11E"/>
    <w:rPr>
      <w:rFonts w:ascii="Calibri" w:eastAsia="Calibri" w:hAnsi="Calibri" w:cs="Times New Roman"/>
    </w:rPr>
  </w:style>
  <w:style w:type="paragraph" w:styleId="Footer">
    <w:name w:val="footer"/>
    <w:basedOn w:val="Normal"/>
    <w:link w:val="FooterChar"/>
    <w:uiPriority w:val="99"/>
    <w:unhideWhenUsed/>
    <w:rsid w:val="00C74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1E"/>
    <w:rPr>
      <w:rFonts w:ascii="Calibri" w:eastAsia="Calibri" w:hAnsi="Calibri" w:cs="Times New Roman"/>
    </w:rPr>
  </w:style>
  <w:style w:type="character" w:customStyle="1" w:styleId="Heading2Char">
    <w:name w:val="Heading 2 Char"/>
    <w:basedOn w:val="DefaultParagraphFont"/>
    <w:link w:val="Heading2"/>
    <w:uiPriority w:val="9"/>
    <w:rsid w:val="00F2190E"/>
    <w:rPr>
      <w:rFonts w:ascii="Times New Roman" w:eastAsia="Times New Roman" w:hAnsi="Times New Roman" w:cs="Times New Roman"/>
      <w:b/>
      <w:bCs/>
      <w:sz w:val="36"/>
      <w:szCs w:val="36"/>
    </w:rPr>
  </w:style>
  <w:style w:type="character" w:styleId="Emphasis">
    <w:name w:val="Emphasis"/>
    <w:basedOn w:val="DefaultParagraphFont"/>
    <w:uiPriority w:val="20"/>
    <w:qFormat/>
    <w:rsid w:val="00F2190E"/>
    <w:rPr>
      <w:i/>
      <w:iCs/>
    </w:rPr>
  </w:style>
  <w:style w:type="character" w:styleId="CommentReference">
    <w:name w:val="annotation reference"/>
    <w:basedOn w:val="DefaultParagraphFont"/>
    <w:uiPriority w:val="99"/>
    <w:semiHidden/>
    <w:unhideWhenUsed/>
    <w:rsid w:val="00DA48AF"/>
    <w:rPr>
      <w:sz w:val="18"/>
      <w:szCs w:val="18"/>
    </w:rPr>
  </w:style>
  <w:style w:type="paragraph" w:styleId="CommentText">
    <w:name w:val="annotation text"/>
    <w:basedOn w:val="Normal"/>
    <w:link w:val="CommentTextChar"/>
    <w:uiPriority w:val="99"/>
    <w:semiHidden/>
    <w:unhideWhenUsed/>
    <w:rsid w:val="00DA48AF"/>
    <w:pPr>
      <w:spacing w:line="240" w:lineRule="auto"/>
    </w:pPr>
    <w:rPr>
      <w:sz w:val="24"/>
      <w:szCs w:val="24"/>
    </w:rPr>
  </w:style>
  <w:style w:type="character" w:customStyle="1" w:styleId="CommentTextChar">
    <w:name w:val="Comment Text Char"/>
    <w:basedOn w:val="DefaultParagraphFont"/>
    <w:link w:val="CommentText"/>
    <w:uiPriority w:val="99"/>
    <w:semiHidden/>
    <w:rsid w:val="00DA48AF"/>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A48AF"/>
    <w:rPr>
      <w:b/>
      <w:bCs/>
      <w:sz w:val="20"/>
      <w:szCs w:val="20"/>
    </w:rPr>
  </w:style>
  <w:style w:type="character" w:customStyle="1" w:styleId="CommentSubjectChar">
    <w:name w:val="Comment Subject Char"/>
    <w:basedOn w:val="CommentTextChar"/>
    <w:link w:val="CommentSubject"/>
    <w:uiPriority w:val="99"/>
    <w:semiHidden/>
    <w:rsid w:val="00DA48A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A48A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8AF"/>
    <w:rPr>
      <w:rFonts w:ascii="Lucida Grande" w:eastAsia="Calibri"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Emphasis" w:uiPriority="2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7758"/>
    <w:rPr>
      <w:rFonts w:ascii="Calibri" w:eastAsia="Calibri" w:hAnsi="Calibri" w:cs="Times New Roman"/>
    </w:rPr>
  </w:style>
  <w:style w:type="paragraph" w:styleId="Heading2">
    <w:name w:val="heading 2"/>
    <w:basedOn w:val="Normal"/>
    <w:link w:val="Heading2Char"/>
    <w:uiPriority w:val="9"/>
    <w:qFormat/>
    <w:rsid w:val="00F2190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E7758"/>
  </w:style>
  <w:style w:type="character" w:customStyle="1" w:styleId="apple-converted-space">
    <w:name w:val="apple-converted-space"/>
    <w:basedOn w:val="DefaultParagraphFont"/>
    <w:rsid w:val="00412B1C"/>
  </w:style>
  <w:style w:type="character" w:styleId="Hyperlink">
    <w:name w:val="Hyperlink"/>
    <w:basedOn w:val="DefaultParagraphFont"/>
    <w:uiPriority w:val="99"/>
    <w:unhideWhenUsed/>
    <w:rsid w:val="00412B1C"/>
    <w:rPr>
      <w:color w:val="0000FF"/>
      <w:u w:val="single"/>
    </w:rPr>
  </w:style>
  <w:style w:type="character" w:styleId="Strong">
    <w:name w:val="Strong"/>
    <w:basedOn w:val="DefaultParagraphFont"/>
    <w:uiPriority w:val="22"/>
    <w:qFormat/>
    <w:rsid w:val="0008761D"/>
    <w:rPr>
      <w:b/>
      <w:bCs/>
    </w:rPr>
  </w:style>
  <w:style w:type="paragraph" w:styleId="ListParagraph">
    <w:name w:val="List Paragraph"/>
    <w:basedOn w:val="Normal"/>
    <w:uiPriority w:val="34"/>
    <w:qFormat/>
    <w:rsid w:val="00FD218B"/>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semiHidden/>
    <w:unhideWhenUsed/>
    <w:rsid w:val="00C741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11E"/>
    <w:rPr>
      <w:rFonts w:ascii="Calibri" w:eastAsia="Calibri" w:hAnsi="Calibri" w:cs="Times New Roman"/>
    </w:rPr>
  </w:style>
  <w:style w:type="paragraph" w:styleId="Footer">
    <w:name w:val="footer"/>
    <w:basedOn w:val="Normal"/>
    <w:link w:val="FooterChar"/>
    <w:uiPriority w:val="99"/>
    <w:unhideWhenUsed/>
    <w:rsid w:val="00C74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1E"/>
    <w:rPr>
      <w:rFonts w:ascii="Calibri" w:eastAsia="Calibri" w:hAnsi="Calibri" w:cs="Times New Roman"/>
    </w:rPr>
  </w:style>
  <w:style w:type="character" w:customStyle="1" w:styleId="Heading2Char">
    <w:name w:val="Heading 2 Char"/>
    <w:basedOn w:val="DefaultParagraphFont"/>
    <w:link w:val="Heading2"/>
    <w:uiPriority w:val="9"/>
    <w:rsid w:val="00F2190E"/>
    <w:rPr>
      <w:rFonts w:ascii="Times New Roman" w:eastAsia="Times New Roman" w:hAnsi="Times New Roman" w:cs="Times New Roman"/>
      <w:b/>
      <w:bCs/>
      <w:sz w:val="36"/>
      <w:szCs w:val="36"/>
    </w:rPr>
  </w:style>
  <w:style w:type="character" w:styleId="Emphasis">
    <w:name w:val="Emphasis"/>
    <w:basedOn w:val="DefaultParagraphFont"/>
    <w:uiPriority w:val="20"/>
    <w:qFormat/>
    <w:rsid w:val="00F2190E"/>
    <w:rPr>
      <w:i/>
      <w:iCs/>
    </w:rPr>
  </w:style>
  <w:style w:type="character" w:styleId="CommentReference">
    <w:name w:val="annotation reference"/>
    <w:basedOn w:val="DefaultParagraphFont"/>
    <w:uiPriority w:val="99"/>
    <w:semiHidden/>
    <w:unhideWhenUsed/>
    <w:rsid w:val="00DA48AF"/>
    <w:rPr>
      <w:sz w:val="18"/>
      <w:szCs w:val="18"/>
    </w:rPr>
  </w:style>
  <w:style w:type="paragraph" w:styleId="CommentText">
    <w:name w:val="annotation text"/>
    <w:basedOn w:val="Normal"/>
    <w:link w:val="CommentTextChar"/>
    <w:uiPriority w:val="99"/>
    <w:semiHidden/>
    <w:unhideWhenUsed/>
    <w:rsid w:val="00DA48AF"/>
    <w:pPr>
      <w:spacing w:line="240" w:lineRule="auto"/>
    </w:pPr>
    <w:rPr>
      <w:sz w:val="24"/>
      <w:szCs w:val="24"/>
    </w:rPr>
  </w:style>
  <w:style w:type="character" w:customStyle="1" w:styleId="CommentTextChar">
    <w:name w:val="Comment Text Char"/>
    <w:basedOn w:val="DefaultParagraphFont"/>
    <w:link w:val="CommentText"/>
    <w:uiPriority w:val="99"/>
    <w:semiHidden/>
    <w:rsid w:val="00DA48AF"/>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A48AF"/>
    <w:rPr>
      <w:b/>
      <w:bCs/>
      <w:sz w:val="20"/>
      <w:szCs w:val="20"/>
    </w:rPr>
  </w:style>
  <w:style w:type="character" w:customStyle="1" w:styleId="CommentSubjectChar">
    <w:name w:val="Comment Subject Char"/>
    <w:basedOn w:val="CommentTextChar"/>
    <w:link w:val="CommentSubject"/>
    <w:uiPriority w:val="99"/>
    <w:semiHidden/>
    <w:rsid w:val="00DA48A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A48A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8AF"/>
    <w:rPr>
      <w:rFonts w:ascii="Lucida Grande" w:eastAsia="Calibri"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divs>
    <w:div w:id="425467144">
      <w:bodyDiv w:val="1"/>
      <w:marLeft w:val="0"/>
      <w:marRight w:val="0"/>
      <w:marTop w:val="0"/>
      <w:marBottom w:val="0"/>
      <w:divBdr>
        <w:top w:val="none" w:sz="0" w:space="0" w:color="auto"/>
        <w:left w:val="none" w:sz="0" w:space="0" w:color="auto"/>
        <w:bottom w:val="none" w:sz="0" w:space="0" w:color="auto"/>
        <w:right w:val="none" w:sz="0" w:space="0" w:color="auto"/>
      </w:divBdr>
    </w:div>
    <w:div w:id="211913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hhqkc@mail.missouri.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uand@missouri.edu" TargetMode="External"/><Relationship Id="rId4" Type="http://schemas.openxmlformats.org/officeDocument/2006/relationships/settings" Target="settings.xml"/><Relationship Id="rId9" Type="http://schemas.openxmlformats.org/officeDocument/2006/relationships/hyperlink" Target="mailto:Nbw5z9@mail.missouri.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6CBFE-30E2-40F2-B654-A1583887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Missouri Health Care</Company>
  <LinksUpToDate>false</LinksUpToDate>
  <CharactersWithSpaces>35584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Chady Hakim</dc:creator>
  <cp:lastModifiedBy>Chady Hakim</cp:lastModifiedBy>
  <cp:revision>5</cp:revision>
  <cp:lastPrinted>2012-06-08T19:44:00Z</cp:lastPrinted>
  <dcterms:created xsi:type="dcterms:W3CDTF">2012-07-31T15:10:00Z</dcterms:created>
  <dcterms:modified xsi:type="dcterms:W3CDTF">2012-07-31T16:37:00Z</dcterms:modified>
</cp:coreProperties>
</file>