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10EE" w:rsidRPr="009611B6" w:rsidRDefault="009611B6">
      <w:pPr>
        <w:rPr>
          <w:sz w:val="28"/>
          <w:szCs w:val="28"/>
        </w:rPr>
      </w:pPr>
      <w:bookmarkStart w:id="0" w:name="_GoBack"/>
      <w:bookmarkEnd w:id="0"/>
      <w:r w:rsidRPr="009611B6">
        <w:rPr>
          <w:b/>
          <w:sz w:val="28"/>
          <w:szCs w:val="28"/>
        </w:rPr>
        <w:t>P</w:t>
      </w:r>
      <w:r w:rsidR="00DB3CDA">
        <w:rPr>
          <w:b/>
          <w:sz w:val="28"/>
          <w:szCs w:val="28"/>
        </w:rPr>
        <w:t>atient-Specific</w:t>
      </w:r>
      <w:r w:rsidRPr="009611B6">
        <w:rPr>
          <w:b/>
          <w:sz w:val="28"/>
          <w:szCs w:val="28"/>
        </w:rPr>
        <w:t xml:space="preserve"> Model</w:t>
      </w:r>
      <w:r w:rsidR="00DB3CDA">
        <w:rPr>
          <w:b/>
          <w:sz w:val="28"/>
          <w:szCs w:val="28"/>
        </w:rPr>
        <w:t xml:space="preserve">ing of the Heart: </w:t>
      </w:r>
      <w:r w:rsidR="00683E00">
        <w:rPr>
          <w:b/>
          <w:sz w:val="28"/>
          <w:szCs w:val="28"/>
        </w:rPr>
        <w:t xml:space="preserve">Estimation of </w:t>
      </w:r>
      <w:r w:rsidR="00406461">
        <w:rPr>
          <w:b/>
          <w:sz w:val="28"/>
          <w:szCs w:val="28"/>
        </w:rPr>
        <w:t xml:space="preserve">Ventricular </w:t>
      </w:r>
      <w:r w:rsidR="00683E00">
        <w:rPr>
          <w:b/>
          <w:sz w:val="28"/>
          <w:szCs w:val="28"/>
        </w:rPr>
        <w:t>Fiber Orientations</w:t>
      </w:r>
    </w:p>
    <w:p w:rsidR="000C10EE" w:rsidRDefault="000C10EE">
      <w:pPr>
        <w:rPr>
          <w:b/>
          <w:sz w:val="24"/>
          <w:szCs w:val="24"/>
        </w:rPr>
      </w:pPr>
      <w:r w:rsidRPr="00D36AD9">
        <w:rPr>
          <w:b/>
          <w:sz w:val="24"/>
          <w:szCs w:val="24"/>
        </w:rPr>
        <w:t xml:space="preserve">Authors: </w:t>
      </w:r>
    </w:p>
    <w:p w:rsidR="000C10EE" w:rsidRPr="009611B6" w:rsidRDefault="009611B6">
      <w:pPr>
        <w:rPr>
          <w:sz w:val="24"/>
          <w:szCs w:val="24"/>
        </w:rPr>
      </w:pPr>
      <w:proofErr w:type="spellStart"/>
      <w:r>
        <w:rPr>
          <w:sz w:val="24"/>
          <w:szCs w:val="24"/>
        </w:rPr>
        <w:t>Fijoy</w:t>
      </w:r>
      <w:proofErr w:type="spellEnd"/>
      <w:r>
        <w:rPr>
          <w:sz w:val="24"/>
          <w:szCs w:val="24"/>
        </w:rPr>
        <w:t xml:space="preserve"> </w:t>
      </w:r>
      <w:proofErr w:type="spellStart"/>
      <w:r>
        <w:rPr>
          <w:sz w:val="24"/>
          <w:szCs w:val="24"/>
        </w:rPr>
        <w:t>Vadakkumpadan</w:t>
      </w:r>
      <w:proofErr w:type="spellEnd"/>
      <w:r>
        <w:rPr>
          <w:sz w:val="24"/>
          <w:szCs w:val="24"/>
        </w:rPr>
        <w:t xml:space="preserve">, </w:t>
      </w:r>
      <w:proofErr w:type="spellStart"/>
      <w:r>
        <w:rPr>
          <w:sz w:val="24"/>
          <w:szCs w:val="24"/>
        </w:rPr>
        <w:t>Hermenegild</w:t>
      </w:r>
      <w:proofErr w:type="spellEnd"/>
      <w:r>
        <w:rPr>
          <w:sz w:val="24"/>
          <w:szCs w:val="24"/>
        </w:rPr>
        <w:t xml:space="preserve"> </w:t>
      </w:r>
      <w:proofErr w:type="spellStart"/>
      <w:r>
        <w:rPr>
          <w:sz w:val="24"/>
          <w:szCs w:val="24"/>
        </w:rPr>
        <w:t>Arevalo</w:t>
      </w:r>
      <w:proofErr w:type="spellEnd"/>
      <w:r>
        <w:rPr>
          <w:sz w:val="24"/>
          <w:szCs w:val="24"/>
        </w:rPr>
        <w:t xml:space="preserve">, </w:t>
      </w:r>
      <w:r w:rsidR="001436E0">
        <w:rPr>
          <w:sz w:val="24"/>
          <w:szCs w:val="24"/>
        </w:rPr>
        <w:t xml:space="preserve">Natalia </w:t>
      </w:r>
      <w:proofErr w:type="spellStart"/>
      <w:r w:rsidR="001436E0">
        <w:rPr>
          <w:sz w:val="24"/>
          <w:szCs w:val="24"/>
        </w:rPr>
        <w:t>Trayanova</w:t>
      </w:r>
      <w:proofErr w:type="spellEnd"/>
    </w:p>
    <w:p w:rsidR="000C10EE" w:rsidRPr="00D36AD9" w:rsidRDefault="000C10EE">
      <w:pPr>
        <w:rPr>
          <w:b/>
          <w:sz w:val="24"/>
          <w:szCs w:val="24"/>
        </w:rPr>
      </w:pPr>
      <w:r w:rsidRPr="00D36AD9">
        <w:rPr>
          <w:b/>
          <w:sz w:val="24"/>
          <w:szCs w:val="24"/>
        </w:rPr>
        <w:t>Authors: institution(s)/affiliation(s) for each author:</w:t>
      </w:r>
    </w:p>
    <w:p w:rsidR="00A658CD" w:rsidRDefault="00A658CD" w:rsidP="00A658CD">
      <w:pPr>
        <w:spacing w:after="0"/>
        <w:rPr>
          <w:sz w:val="24"/>
          <w:szCs w:val="24"/>
        </w:rPr>
      </w:pPr>
      <w:proofErr w:type="spellStart"/>
      <w:r w:rsidRPr="00A658CD">
        <w:rPr>
          <w:sz w:val="24"/>
          <w:szCs w:val="24"/>
        </w:rPr>
        <w:t>F</w:t>
      </w:r>
      <w:r>
        <w:rPr>
          <w:sz w:val="24"/>
          <w:szCs w:val="24"/>
        </w:rPr>
        <w:t>ijoy</w:t>
      </w:r>
      <w:proofErr w:type="spellEnd"/>
      <w:r>
        <w:rPr>
          <w:sz w:val="24"/>
          <w:szCs w:val="24"/>
        </w:rPr>
        <w:t xml:space="preserve"> </w:t>
      </w:r>
      <w:proofErr w:type="spellStart"/>
      <w:r w:rsidRPr="00A658CD">
        <w:rPr>
          <w:sz w:val="24"/>
          <w:szCs w:val="24"/>
        </w:rPr>
        <w:t>Vadakkumpadan</w:t>
      </w:r>
      <w:proofErr w:type="spellEnd"/>
    </w:p>
    <w:p w:rsidR="00A658CD" w:rsidRDefault="00A658CD" w:rsidP="00A658CD">
      <w:pPr>
        <w:spacing w:after="0"/>
        <w:rPr>
          <w:sz w:val="24"/>
          <w:szCs w:val="24"/>
        </w:rPr>
      </w:pPr>
      <w:r w:rsidRPr="00A658CD">
        <w:rPr>
          <w:sz w:val="24"/>
          <w:szCs w:val="24"/>
        </w:rPr>
        <w:t>Institute for Computational Medicine and the Department of Biomedical Engineering</w:t>
      </w:r>
    </w:p>
    <w:p w:rsidR="00A658CD" w:rsidRDefault="00A658CD" w:rsidP="00A658CD">
      <w:pPr>
        <w:spacing w:after="0"/>
        <w:rPr>
          <w:sz w:val="24"/>
          <w:szCs w:val="24"/>
        </w:rPr>
      </w:pPr>
      <w:r w:rsidRPr="00A658CD">
        <w:rPr>
          <w:sz w:val="24"/>
          <w:szCs w:val="24"/>
        </w:rPr>
        <w:t>Johns Hopkins University, Baltimore, Maryland, USA</w:t>
      </w:r>
    </w:p>
    <w:p w:rsidR="00A658CD" w:rsidRDefault="002014A9" w:rsidP="00A658CD">
      <w:pPr>
        <w:spacing w:after="0"/>
        <w:rPr>
          <w:sz w:val="24"/>
          <w:szCs w:val="24"/>
        </w:rPr>
      </w:pPr>
      <w:hyperlink r:id="rId6" w:history="1">
        <w:r w:rsidR="00A658CD" w:rsidRPr="008D0101">
          <w:rPr>
            <w:rStyle w:val="Hyperlink"/>
            <w:sz w:val="24"/>
            <w:szCs w:val="24"/>
          </w:rPr>
          <w:t>fijoy@jhu.edu</w:t>
        </w:r>
      </w:hyperlink>
    </w:p>
    <w:p w:rsidR="00A658CD" w:rsidRPr="00A658CD" w:rsidRDefault="00A658CD" w:rsidP="00A658CD">
      <w:pPr>
        <w:spacing w:after="0"/>
        <w:rPr>
          <w:sz w:val="24"/>
          <w:szCs w:val="24"/>
        </w:rPr>
      </w:pPr>
    </w:p>
    <w:p w:rsidR="00A658CD" w:rsidRDefault="00A658CD" w:rsidP="00A658CD">
      <w:pPr>
        <w:spacing w:after="0"/>
        <w:rPr>
          <w:sz w:val="24"/>
          <w:szCs w:val="24"/>
        </w:rPr>
      </w:pPr>
      <w:proofErr w:type="spellStart"/>
      <w:r w:rsidRPr="00A658CD">
        <w:rPr>
          <w:sz w:val="24"/>
          <w:szCs w:val="24"/>
        </w:rPr>
        <w:t>H</w:t>
      </w:r>
      <w:r>
        <w:rPr>
          <w:sz w:val="24"/>
          <w:szCs w:val="24"/>
        </w:rPr>
        <w:t>ermenegild</w:t>
      </w:r>
      <w:proofErr w:type="spellEnd"/>
      <w:r>
        <w:rPr>
          <w:sz w:val="24"/>
          <w:szCs w:val="24"/>
        </w:rPr>
        <w:t xml:space="preserve"> </w:t>
      </w:r>
      <w:proofErr w:type="spellStart"/>
      <w:r w:rsidRPr="00A658CD">
        <w:rPr>
          <w:sz w:val="24"/>
          <w:szCs w:val="24"/>
        </w:rPr>
        <w:t>Arevalo</w:t>
      </w:r>
      <w:proofErr w:type="spellEnd"/>
    </w:p>
    <w:p w:rsidR="00A658CD" w:rsidRDefault="00A658CD" w:rsidP="00A658CD">
      <w:pPr>
        <w:spacing w:after="0"/>
        <w:rPr>
          <w:sz w:val="24"/>
          <w:szCs w:val="24"/>
        </w:rPr>
      </w:pPr>
      <w:r w:rsidRPr="00A658CD">
        <w:rPr>
          <w:sz w:val="24"/>
          <w:szCs w:val="24"/>
        </w:rPr>
        <w:t>Institute for Computational Medicine and the Department of Biomedical Engineering</w:t>
      </w:r>
    </w:p>
    <w:p w:rsidR="00A658CD" w:rsidRDefault="00A658CD" w:rsidP="00A658CD">
      <w:pPr>
        <w:spacing w:after="0"/>
        <w:rPr>
          <w:sz w:val="24"/>
          <w:szCs w:val="24"/>
        </w:rPr>
      </w:pPr>
      <w:r w:rsidRPr="00A658CD">
        <w:rPr>
          <w:sz w:val="24"/>
          <w:szCs w:val="24"/>
        </w:rPr>
        <w:t>Johns Hopkins University, Baltimore, Maryland, USA</w:t>
      </w:r>
    </w:p>
    <w:p w:rsidR="00A658CD" w:rsidRPr="00617217" w:rsidRDefault="002014A9" w:rsidP="00A658CD">
      <w:pPr>
        <w:spacing w:after="0"/>
        <w:rPr>
          <w:rStyle w:val="Hyperlink"/>
          <w:sz w:val="24"/>
          <w:szCs w:val="24"/>
        </w:rPr>
      </w:pPr>
      <w:hyperlink r:id="rId7" w:history="1">
        <w:r w:rsidR="00A658CD" w:rsidRPr="00617217">
          <w:rPr>
            <w:rStyle w:val="Hyperlink"/>
            <w:sz w:val="24"/>
            <w:szCs w:val="24"/>
          </w:rPr>
          <w:t>hermenegild@jhu.edu</w:t>
        </w:r>
      </w:hyperlink>
    </w:p>
    <w:p w:rsidR="00AD690F" w:rsidRDefault="00AD690F" w:rsidP="00A658CD">
      <w:pPr>
        <w:spacing w:after="0"/>
        <w:rPr>
          <w:rStyle w:val="Hyperlink"/>
          <w:sz w:val="24"/>
          <w:szCs w:val="24"/>
        </w:rPr>
      </w:pPr>
    </w:p>
    <w:p w:rsidR="00A658CD" w:rsidRDefault="00A658CD" w:rsidP="00A658CD">
      <w:pPr>
        <w:spacing w:after="0"/>
        <w:rPr>
          <w:sz w:val="24"/>
          <w:szCs w:val="24"/>
        </w:rPr>
      </w:pPr>
      <w:r>
        <w:rPr>
          <w:sz w:val="24"/>
          <w:szCs w:val="24"/>
        </w:rPr>
        <w:t xml:space="preserve">Natalia </w:t>
      </w:r>
      <w:proofErr w:type="spellStart"/>
      <w:r>
        <w:rPr>
          <w:sz w:val="24"/>
          <w:szCs w:val="24"/>
        </w:rPr>
        <w:t>Trayanova</w:t>
      </w:r>
      <w:proofErr w:type="spellEnd"/>
    </w:p>
    <w:p w:rsidR="00A658CD" w:rsidRDefault="00A658CD" w:rsidP="00A658CD">
      <w:pPr>
        <w:spacing w:after="0"/>
        <w:rPr>
          <w:sz w:val="24"/>
          <w:szCs w:val="24"/>
        </w:rPr>
      </w:pPr>
      <w:r w:rsidRPr="00A658CD">
        <w:rPr>
          <w:sz w:val="24"/>
          <w:szCs w:val="24"/>
        </w:rPr>
        <w:t>Institute for Computational Medicine and the Department of Biomedical Engineering</w:t>
      </w:r>
    </w:p>
    <w:p w:rsidR="00A658CD" w:rsidRDefault="00A658CD" w:rsidP="00A658CD">
      <w:pPr>
        <w:spacing w:after="0"/>
        <w:rPr>
          <w:sz w:val="24"/>
          <w:szCs w:val="24"/>
        </w:rPr>
      </w:pPr>
      <w:r w:rsidRPr="00A658CD">
        <w:rPr>
          <w:sz w:val="24"/>
          <w:szCs w:val="24"/>
        </w:rPr>
        <w:t>Johns Hopkins University, Baltimore, Maryland, USA</w:t>
      </w:r>
    </w:p>
    <w:p w:rsidR="00A658CD" w:rsidRDefault="002014A9" w:rsidP="00A658CD">
      <w:pPr>
        <w:spacing w:after="0"/>
        <w:rPr>
          <w:sz w:val="24"/>
          <w:szCs w:val="24"/>
        </w:rPr>
      </w:pPr>
      <w:hyperlink r:id="rId8" w:history="1">
        <w:r w:rsidR="00A658CD" w:rsidRPr="008D0101">
          <w:rPr>
            <w:rStyle w:val="Hyperlink"/>
            <w:sz w:val="24"/>
            <w:szCs w:val="24"/>
          </w:rPr>
          <w:t>ntrayanova@jhu.edu</w:t>
        </w:r>
      </w:hyperlink>
    </w:p>
    <w:p w:rsidR="00A658CD" w:rsidRDefault="00A658CD" w:rsidP="00A658CD">
      <w:pPr>
        <w:spacing w:after="0"/>
        <w:rPr>
          <w:sz w:val="24"/>
          <w:szCs w:val="24"/>
        </w:rPr>
      </w:pPr>
    </w:p>
    <w:p w:rsidR="00A117C2" w:rsidRDefault="00A117C2">
      <w:pPr>
        <w:rPr>
          <w:b/>
          <w:sz w:val="24"/>
          <w:szCs w:val="24"/>
        </w:rPr>
      </w:pPr>
      <w:r w:rsidRPr="00D36AD9">
        <w:rPr>
          <w:b/>
          <w:sz w:val="24"/>
          <w:szCs w:val="24"/>
        </w:rPr>
        <w:t>Corresponding author:</w:t>
      </w:r>
    </w:p>
    <w:p w:rsidR="00A117C2" w:rsidRPr="009051AD" w:rsidRDefault="009B4F67">
      <w:pPr>
        <w:rPr>
          <w:sz w:val="24"/>
          <w:szCs w:val="24"/>
        </w:rPr>
      </w:pPr>
      <w:proofErr w:type="spellStart"/>
      <w:r>
        <w:rPr>
          <w:sz w:val="24"/>
          <w:szCs w:val="24"/>
        </w:rPr>
        <w:t>Fijoy</w:t>
      </w:r>
      <w:proofErr w:type="spellEnd"/>
      <w:r>
        <w:rPr>
          <w:sz w:val="24"/>
          <w:szCs w:val="24"/>
        </w:rPr>
        <w:t xml:space="preserve"> </w:t>
      </w:r>
      <w:proofErr w:type="spellStart"/>
      <w:r>
        <w:rPr>
          <w:sz w:val="24"/>
          <w:szCs w:val="24"/>
        </w:rPr>
        <w:t>Vadakkumpadan</w:t>
      </w:r>
      <w:proofErr w:type="spellEnd"/>
    </w:p>
    <w:p w:rsidR="00A117C2" w:rsidRDefault="00A117C2">
      <w:pPr>
        <w:rPr>
          <w:sz w:val="24"/>
          <w:szCs w:val="24"/>
        </w:rPr>
      </w:pPr>
      <w:r w:rsidRPr="00D36AD9">
        <w:rPr>
          <w:b/>
          <w:sz w:val="24"/>
          <w:szCs w:val="24"/>
        </w:rPr>
        <w:t>Keywords:</w:t>
      </w:r>
      <w:r w:rsidRPr="00D36AD9">
        <w:rPr>
          <w:sz w:val="24"/>
          <w:szCs w:val="24"/>
        </w:rPr>
        <w:t xml:space="preserve"> </w:t>
      </w:r>
    </w:p>
    <w:p w:rsidR="00A117C2" w:rsidRPr="009051AD" w:rsidRDefault="009B4F67">
      <w:pPr>
        <w:rPr>
          <w:sz w:val="24"/>
          <w:szCs w:val="24"/>
        </w:rPr>
      </w:pPr>
      <w:proofErr w:type="spellStart"/>
      <w:r w:rsidRPr="009B4F67">
        <w:rPr>
          <w:sz w:val="24"/>
          <w:szCs w:val="24"/>
        </w:rPr>
        <w:t>Cardiomyocyte</w:t>
      </w:r>
      <w:proofErr w:type="spellEnd"/>
      <w:r w:rsidRPr="009B4F67">
        <w:rPr>
          <w:sz w:val="24"/>
          <w:szCs w:val="24"/>
        </w:rPr>
        <w:t>, magnetic resonance imaging, biomedical image processing, patient-specific modeling, electrophysiology, simulation</w:t>
      </w:r>
    </w:p>
    <w:p w:rsidR="00A117C2" w:rsidRDefault="00A117C2">
      <w:pPr>
        <w:rPr>
          <w:sz w:val="24"/>
          <w:szCs w:val="24"/>
        </w:rPr>
      </w:pPr>
      <w:r w:rsidRPr="00D36AD9">
        <w:rPr>
          <w:b/>
          <w:sz w:val="24"/>
          <w:szCs w:val="24"/>
        </w:rPr>
        <w:t xml:space="preserve">Short Abstract: </w:t>
      </w:r>
    </w:p>
    <w:p w:rsidR="00A117C2" w:rsidRPr="00D36AD9" w:rsidRDefault="002439E1">
      <w:pPr>
        <w:rPr>
          <w:sz w:val="24"/>
          <w:szCs w:val="24"/>
        </w:rPr>
      </w:pPr>
      <w:r>
        <w:rPr>
          <w:sz w:val="24"/>
          <w:szCs w:val="24"/>
        </w:rPr>
        <w:t xml:space="preserve">A </w:t>
      </w:r>
      <w:r w:rsidRPr="002439E1">
        <w:rPr>
          <w:sz w:val="24"/>
          <w:szCs w:val="24"/>
        </w:rPr>
        <w:t xml:space="preserve">methodology to estimate </w:t>
      </w:r>
      <w:r>
        <w:rPr>
          <w:sz w:val="24"/>
          <w:szCs w:val="24"/>
        </w:rPr>
        <w:t xml:space="preserve">ventricular </w:t>
      </w:r>
      <w:r w:rsidRPr="002439E1">
        <w:rPr>
          <w:sz w:val="24"/>
          <w:szCs w:val="24"/>
        </w:rPr>
        <w:t xml:space="preserve">fiber orientations from </w:t>
      </w:r>
      <w:r>
        <w:rPr>
          <w:sz w:val="24"/>
          <w:szCs w:val="24"/>
        </w:rPr>
        <w:t xml:space="preserve">in vivo </w:t>
      </w:r>
      <w:r w:rsidRPr="002439E1">
        <w:rPr>
          <w:sz w:val="24"/>
          <w:szCs w:val="24"/>
        </w:rPr>
        <w:t>ima</w:t>
      </w:r>
      <w:r>
        <w:rPr>
          <w:sz w:val="24"/>
          <w:szCs w:val="24"/>
        </w:rPr>
        <w:t xml:space="preserve">ges of patient heart geometries </w:t>
      </w:r>
      <w:r w:rsidR="00280ED0">
        <w:rPr>
          <w:sz w:val="24"/>
          <w:szCs w:val="24"/>
        </w:rPr>
        <w:t xml:space="preserve">for personalized modeling </w:t>
      </w:r>
      <w:r>
        <w:rPr>
          <w:sz w:val="24"/>
          <w:szCs w:val="24"/>
        </w:rPr>
        <w:t xml:space="preserve">is described. Validation of the methodology performed </w:t>
      </w:r>
      <w:r w:rsidRPr="002439E1">
        <w:rPr>
          <w:sz w:val="24"/>
          <w:szCs w:val="24"/>
        </w:rPr>
        <w:t>using normal and failing canine hearts</w:t>
      </w:r>
      <w:r>
        <w:rPr>
          <w:sz w:val="24"/>
          <w:szCs w:val="24"/>
        </w:rPr>
        <w:t xml:space="preserve"> demonstrate that </w:t>
      </w:r>
      <w:r w:rsidRPr="002439E1">
        <w:rPr>
          <w:sz w:val="24"/>
          <w:szCs w:val="24"/>
        </w:rPr>
        <w:t>that there are no significant differences between estimated and acquired fiber orientations at a clinically observable level.</w:t>
      </w:r>
    </w:p>
    <w:p w:rsidR="00811F8E" w:rsidRDefault="00811F8E">
      <w:pPr>
        <w:rPr>
          <w:b/>
          <w:sz w:val="24"/>
          <w:szCs w:val="24"/>
        </w:rPr>
      </w:pPr>
    </w:p>
    <w:p w:rsidR="00A117C2" w:rsidRPr="00D36AD9" w:rsidRDefault="00A117C2">
      <w:pPr>
        <w:rPr>
          <w:sz w:val="24"/>
          <w:szCs w:val="24"/>
        </w:rPr>
      </w:pPr>
      <w:r w:rsidRPr="00D36AD9">
        <w:rPr>
          <w:b/>
          <w:sz w:val="24"/>
          <w:szCs w:val="24"/>
        </w:rPr>
        <w:lastRenderedPageBreak/>
        <w:t>Long Abstract:</w:t>
      </w:r>
      <w:r w:rsidRPr="00D36AD9">
        <w:rPr>
          <w:sz w:val="24"/>
          <w:szCs w:val="24"/>
        </w:rPr>
        <w:t xml:space="preserve"> </w:t>
      </w:r>
    </w:p>
    <w:p w:rsidR="00A117C2" w:rsidRPr="00D36AD9" w:rsidRDefault="00DF2C97">
      <w:pPr>
        <w:rPr>
          <w:sz w:val="24"/>
          <w:szCs w:val="24"/>
        </w:rPr>
      </w:pPr>
      <w:r w:rsidRPr="00DF2C97">
        <w:rPr>
          <w:sz w:val="24"/>
          <w:szCs w:val="24"/>
        </w:rPr>
        <w:t>Patient-specific simulation</w:t>
      </w:r>
      <w:r>
        <w:rPr>
          <w:sz w:val="24"/>
          <w:szCs w:val="24"/>
        </w:rPr>
        <w:t>s</w:t>
      </w:r>
      <w:r w:rsidRPr="00DF2C97">
        <w:rPr>
          <w:sz w:val="24"/>
          <w:szCs w:val="24"/>
        </w:rPr>
        <w:t xml:space="preserve"> of heart (</w:t>
      </w:r>
      <w:proofErr w:type="spellStart"/>
      <w:r w:rsidRPr="00DF2C97">
        <w:rPr>
          <w:sz w:val="24"/>
          <w:szCs w:val="24"/>
        </w:rPr>
        <w:t>dys</w:t>
      </w:r>
      <w:proofErr w:type="spellEnd"/>
      <w:proofErr w:type="gramStart"/>
      <w:r w:rsidRPr="00DF2C97">
        <w:rPr>
          <w:sz w:val="24"/>
          <w:szCs w:val="24"/>
        </w:rPr>
        <w:t>)function</w:t>
      </w:r>
      <w:proofErr w:type="gramEnd"/>
      <w:r w:rsidRPr="00DF2C97">
        <w:rPr>
          <w:sz w:val="24"/>
          <w:szCs w:val="24"/>
        </w:rPr>
        <w:t xml:space="preserve"> aimed at personalizing cardiac therapy are hampered by the absence of in vivo imaging technology for clinically acquiring myocardial fiber orientations. </w:t>
      </w:r>
      <w:r w:rsidR="004E4BFF" w:rsidRPr="004E4BFF">
        <w:rPr>
          <w:sz w:val="24"/>
          <w:szCs w:val="24"/>
        </w:rPr>
        <w:t>The objective of this project was to develop a methodology to estimate cardiac fiber orientations from in vivo images of patient heart geometries. An accurate representation of ventricular geometry and fiber orientations was reconstructed, respectively, from high-resolution ex vivo structural magnetic resonance (MR) and diffusion tensor (DT) MR images of a normal human heart, referred to as the atlas. Ventricular geometry of a patient heart was extracted, via semiautomatic segmentation, from an in vivo computed tomography (CT) image. Using image transformation algorithms, the atlas ventricular geometry was deformed to match that of the patient. Finally, the deformation field was applied to the atlas fiber orientations to obtain an estimate of patient fiber orientations. The accuracy of the fiber estimates was assessed using six normal and three failing canine hearts. The mean absolute difference between inclination angles of acquired and estimated fiber orientations was 15.4°. Computational simulations of ventricular activation maps and pseudo-ECGs in sinus rhythm and ventricular tachycardia indicated that there are no significant differences between estimated and acquired fiber orientations at a clinically observable level.</w:t>
      </w:r>
      <w:r>
        <w:rPr>
          <w:sz w:val="24"/>
          <w:szCs w:val="24"/>
        </w:rPr>
        <w:t xml:space="preserve"> </w:t>
      </w:r>
      <w:r w:rsidRPr="00DF2C97">
        <w:rPr>
          <w:sz w:val="24"/>
          <w:szCs w:val="24"/>
        </w:rPr>
        <w:t>The new insights obtained from the project will pave the way for the development of patient-specific models of the heart that can aid physicians in personalized diagnosis and decisions regarding electrophysiological interventions.</w:t>
      </w:r>
    </w:p>
    <w:p w:rsidR="00B066FC" w:rsidRDefault="00B066FC">
      <w:pPr>
        <w:rPr>
          <w:b/>
          <w:sz w:val="24"/>
          <w:szCs w:val="24"/>
        </w:rPr>
      </w:pPr>
      <w:r>
        <w:rPr>
          <w:b/>
          <w:sz w:val="24"/>
          <w:szCs w:val="24"/>
        </w:rPr>
        <w:t>Introduction:</w:t>
      </w:r>
    </w:p>
    <w:p w:rsidR="00B066FC" w:rsidRPr="00B066FC" w:rsidRDefault="00B066FC" w:rsidP="00B066FC">
      <w:pPr>
        <w:rPr>
          <w:sz w:val="24"/>
          <w:szCs w:val="24"/>
        </w:rPr>
      </w:pPr>
      <w:r>
        <w:rPr>
          <w:sz w:val="24"/>
          <w:szCs w:val="24"/>
        </w:rPr>
        <w:t xml:space="preserve">The </w:t>
      </w:r>
      <w:r w:rsidRPr="00B066FC">
        <w:rPr>
          <w:sz w:val="24"/>
          <w:szCs w:val="24"/>
        </w:rPr>
        <w:t xml:space="preserve">computational approach is becoming </w:t>
      </w:r>
      <w:r w:rsidR="002A2400">
        <w:rPr>
          <w:sz w:val="24"/>
          <w:szCs w:val="24"/>
        </w:rPr>
        <w:t xml:space="preserve">central to the advancement of the </w:t>
      </w:r>
      <w:r w:rsidRPr="00B066FC">
        <w:rPr>
          <w:sz w:val="24"/>
          <w:szCs w:val="24"/>
        </w:rPr>
        <w:t xml:space="preserve">understanding of the function of the heart in health and disease. </w:t>
      </w:r>
      <w:r w:rsidR="002A2400" w:rsidRPr="002A2400">
        <w:rPr>
          <w:sz w:val="24"/>
          <w:szCs w:val="24"/>
        </w:rPr>
        <w:t xml:space="preserve">State-of-the-art whole-heart models of electrophysiology and </w:t>
      </w:r>
      <w:proofErr w:type="spellStart"/>
      <w:r w:rsidR="002A2400" w:rsidRPr="002A2400">
        <w:rPr>
          <w:sz w:val="24"/>
          <w:szCs w:val="24"/>
        </w:rPr>
        <w:t>electromechanics</w:t>
      </w:r>
      <w:proofErr w:type="spellEnd"/>
      <w:r w:rsidR="002A2400" w:rsidRPr="002A2400">
        <w:rPr>
          <w:sz w:val="24"/>
          <w:szCs w:val="24"/>
        </w:rPr>
        <w:t xml:space="preserve"> are currently being used to study a wide range of phenomena, such as normal ventricular propagation, arrhythmia, defibrillation, electromechanical coupling, and cardiac resynchronization</w:t>
      </w:r>
      <w:r w:rsidR="002A2400">
        <w:rPr>
          <w:sz w:val="24"/>
          <w:szCs w:val="24"/>
        </w:rPr>
        <w:t xml:space="preserve"> </w:t>
      </w:r>
      <w:r w:rsidR="005704EF">
        <w:fldChar w:fldCharType="begin"/>
      </w:r>
      <w:r>
        <w:instrText xml:space="preserve"> ADDIN EN.CITE &lt;EndNote&gt;&lt;Cite&gt;&lt;Author&gt;Trayanova&lt;/Author&gt;&lt;Year&gt;2011&lt;/Year&gt;&lt;RecNum&gt;246&lt;/RecNum&gt;&lt;DisplayText&gt;[1]&lt;/DisplayText&gt;&lt;record&gt;&lt;rec-number&gt;246&lt;/rec-number&gt;&lt;foreign-keys&gt;&lt;key app="EN" db-id="0rwddv220fetaoef5sv5xwzst5a2v55tzezs"&gt;246&lt;/key&gt;&lt;/foreign-keys&gt;&lt;ref-type name="Journal Article"&gt;17&lt;/ref-type&gt;&lt;contributors&gt;&lt;authors&gt;&lt;author&gt;Natalia Trayanova&lt;/author&gt;&lt;/authors&gt;&lt;/contributors&gt;&lt;titles&gt;&lt;title&gt;Whole Heart Modeling: Applications to Cardiac Electrophysiology and Electromechanics&lt;/title&gt;&lt;secondary-title&gt;Circulation Research&lt;/secondary-title&gt;&lt;/titles&gt;&lt;periodical&gt;&lt;full-title&gt;Circulation Research&lt;/full-title&gt;&lt;/periodical&gt;&lt;pages&gt;113 - 128&lt;/pages&gt;&lt;volume&gt;108&lt;/volume&gt;&lt;dates&gt;&lt;year&gt;2011&lt;/year&gt;&lt;/dates&gt;&lt;urls&gt;&lt;/urls&gt;&lt;/record&gt;&lt;/Cite&gt;&lt;/EndNote&gt;</w:instrText>
      </w:r>
      <w:r w:rsidR="005704EF">
        <w:fldChar w:fldCharType="separate"/>
      </w:r>
      <w:r>
        <w:rPr>
          <w:noProof/>
        </w:rPr>
        <w:t>[</w:t>
      </w:r>
      <w:hyperlink w:anchor="_ENREF_1" w:tooltip="Trayanova, 2011 #246" w:history="1">
        <w:r w:rsidR="001F6CA4">
          <w:rPr>
            <w:noProof/>
          </w:rPr>
          <w:t>1</w:t>
        </w:r>
      </w:hyperlink>
      <w:r>
        <w:rPr>
          <w:noProof/>
        </w:rPr>
        <w:t>]</w:t>
      </w:r>
      <w:r w:rsidR="005704EF">
        <w:fldChar w:fldCharType="end"/>
      </w:r>
      <w:r w:rsidRPr="00B066FC">
        <w:rPr>
          <w:sz w:val="24"/>
          <w:szCs w:val="24"/>
        </w:rPr>
        <w:t>. However, for the computational approach to be directly applicable in the clinical environment, it is imperative that the models be patient-specific, i.e. the models must be based on the specific architecture and electrophysiological or electromechanical properties of the patient’s diseased heart. Simulation with such models will aid physicians to arrive at highly personalized decisions for electrophysiological interventions as well as prophylaxis, thereby dramatically improving cardiac health care</w:t>
      </w:r>
      <w:r w:rsidR="00EE0006">
        <w:rPr>
          <w:sz w:val="24"/>
          <w:szCs w:val="24"/>
        </w:rPr>
        <w:t xml:space="preserve"> </w:t>
      </w:r>
      <w:r w:rsidR="005704EF">
        <w:rPr>
          <w:sz w:val="24"/>
          <w:szCs w:val="24"/>
        </w:rPr>
        <w:fldChar w:fldCharType="begin">
          <w:fldData xml:space="preserve">PEVuZE5vdGU+PENpdGU+PEF1dGhvcj5WYWRha2t1bXBhZGFuPC9BdXRob3I+PFllYXI+MjAxMjwv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</w:fldData>
        </w:fldChar>
      </w:r>
      <w:r w:rsidR="0008058A">
        <w:rPr>
          <w:sz w:val="24"/>
          <w:szCs w:val="24"/>
        </w:rPr>
        <w:instrText xml:space="preserve"> ADDIN EN.CITE </w:instrText>
      </w:r>
      <w:r w:rsidR="0008058A">
        <w:rPr>
          <w:sz w:val="24"/>
          <w:szCs w:val="24"/>
        </w:rPr>
        <w:fldChar w:fldCharType="begin">
          <w:fldData xml:space="preserve">PEVuZE5vdGU+PENpdGU+PEF1dGhvcj5WYWRha2t1bXBhZGFuPC9BdXRob3I+PFllYXI+MjAxMjwv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</w:fldData>
        </w:fldChar>
      </w:r>
      <w:r w:rsidR="0008058A">
        <w:rPr>
          <w:sz w:val="24"/>
          <w:szCs w:val="24"/>
        </w:rPr>
        <w:instrText xml:space="preserve"> ADDIN EN.CITE.DATA </w:instrText>
      </w:r>
      <w:r w:rsidR="0008058A">
        <w:rPr>
          <w:sz w:val="24"/>
          <w:szCs w:val="24"/>
        </w:rPr>
      </w:r>
      <w:r w:rsidR="0008058A">
        <w:rPr>
          <w:sz w:val="24"/>
          <w:szCs w:val="24"/>
        </w:rPr>
        <w:fldChar w:fldCharType="end"/>
      </w:r>
      <w:r w:rsidR="005704EF">
        <w:rPr>
          <w:sz w:val="24"/>
          <w:szCs w:val="24"/>
        </w:rPr>
      </w:r>
      <w:r w:rsidR="005704EF">
        <w:rPr>
          <w:sz w:val="24"/>
          <w:szCs w:val="24"/>
        </w:rPr>
        <w:fldChar w:fldCharType="separate"/>
      </w:r>
      <w:r w:rsidR="00EE0006">
        <w:rPr>
          <w:noProof/>
          <w:sz w:val="24"/>
          <w:szCs w:val="24"/>
        </w:rPr>
        <w:t>[</w:t>
      </w:r>
      <w:hyperlink w:anchor="_ENREF_2" w:tooltip="Vadakkumpadan, 2012 #275" w:history="1">
        <w:r w:rsidR="001F6CA4">
          <w:rPr>
            <w:noProof/>
            <w:sz w:val="24"/>
            <w:szCs w:val="24"/>
          </w:rPr>
          <w:t>2-4</w:t>
        </w:r>
      </w:hyperlink>
      <w:r w:rsidR="00EE0006">
        <w:rPr>
          <w:noProof/>
          <w:sz w:val="24"/>
          <w:szCs w:val="24"/>
        </w:rPr>
        <w:t>]</w:t>
      </w:r>
      <w:r w:rsidR="005704EF">
        <w:rPr>
          <w:sz w:val="24"/>
          <w:szCs w:val="24"/>
        </w:rPr>
        <w:fldChar w:fldCharType="end"/>
      </w:r>
      <w:r w:rsidRPr="00B066FC">
        <w:rPr>
          <w:sz w:val="24"/>
          <w:szCs w:val="24"/>
        </w:rPr>
        <w:t>.</w:t>
      </w:r>
    </w:p>
    <w:p w:rsidR="00B066FC" w:rsidRPr="00B066FC" w:rsidRDefault="00B066FC" w:rsidP="00B066FC">
      <w:pPr>
        <w:rPr>
          <w:sz w:val="24"/>
          <w:szCs w:val="24"/>
        </w:rPr>
      </w:pPr>
      <w:r w:rsidRPr="00B066FC">
        <w:rPr>
          <w:sz w:val="24"/>
          <w:szCs w:val="24"/>
        </w:rPr>
        <w:t xml:space="preserve">Creation of realistic cardiac models requires the acquisition of the geometry and fiber structure of a patient heart. </w:t>
      </w:r>
      <w:r w:rsidR="002A2400">
        <w:rPr>
          <w:sz w:val="24"/>
          <w:szCs w:val="24"/>
        </w:rPr>
        <w:t xml:space="preserve">Fiber </w:t>
      </w:r>
      <w:r w:rsidR="002A2400" w:rsidRPr="002A2400">
        <w:rPr>
          <w:sz w:val="24"/>
          <w:szCs w:val="24"/>
        </w:rPr>
        <w:t>orientations determine directions of electrical propagation and strain distributions in the heart</w:t>
      </w:r>
      <w:r w:rsidR="002A2400">
        <w:rPr>
          <w:sz w:val="24"/>
          <w:szCs w:val="24"/>
        </w:rPr>
        <w:t>, and therefore acquiring them is essential to cardiac modeling</w:t>
      </w:r>
      <w:r w:rsidR="001F6CA4">
        <w:rPr>
          <w:sz w:val="24"/>
          <w:szCs w:val="24"/>
        </w:rPr>
        <w:t xml:space="preserve"> </w:t>
      </w:r>
      <w:r w:rsidR="001F6CA4">
        <w:rPr>
          <w:sz w:val="24"/>
          <w:szCs w:val="24"/>
        </w:rPr>
        <w:fldChar w:fldCharType="begin"/>
      </w:r>
      <w:r w:rsidR="001F6CA4">
        <w:rPr>
          <w:sz w:val="24"/>
          <w:szCs w:val="24"/>
        </w:rPr>
        <w:instrText xml:space="preserve"> ADDIN EN.CITE &lt;EndNote&gt;&lt;Cite&gt;&lt;Author&gt;Wei&lt;/Author&gt;&lt;Year&gt;1995&lt;/Year&gt;&lt;RecNum&gt;373&lt;/RecNum&gt;&lt;DisplayText&gt;[5, 6]&lt;/DisplayText&gt;&lt;record&gt;&lt;rec-number&gt;373&lt;/rec-number&gt;&lt;foreign-keys&gt;&lt;key app="EN" db-id="0rwddv220fetaoef5sv5xwzst5a2v55tzezs"&gt;373&lt;/key&gt;&lt;/foreign-keys&gt;&lt;ref-type name="Journal Article"&gt;17&lt;/ref-type&gt;&lt;contributors&gt;&lt;authors&gt;&lt;author&gt;D Wei&lt;/author&gt;&lt;author&gt;O Okazaki&lt;/author&gt;&lt;author&gt;K Harumi&lt;/author&gt;&lt;author&gt;E Harasawa&lt;/author&gt;&lt;author&gt;H Hosaka&lt;/author&gt;&lt;/authors&gt;&lt;/contributors&gt;&lt;titles&gt;&lt;title&gt;Comparative simulation of excitation and body surface electrocardiogram with isotropic and anisotropic computer heart models&lt;/title&gt;&lt;secondary-title&gt;IEEE Transactions on Biomedical Engineering&lt;/secondary-title&gt;&lt;/titles&gt;&lt;periodical&gt;&lt;full-title&gt;IEEE Transactions on Biomedical Engineering&lt;/full-title&gt;&lt;/periodical&gt;&lt;pages&gt;343 - 357&lt;/pages&gt;&lt;volume&gt;42&lt;/volume&gt;&lt;number&gt;4&lt;/number&gt;&lt;dates&gt;&lt;year&gt;1995&lt;/year&gt;&lt;/dates&gt;&lt;urls&gt;&lt;/urls&gt;&lt;/record&gt;&lt;/Cite&gt;&lt;Cite&gt;&lt;Author&gt;Leon&lt;/Author&gt;&lt;Year&gt;1991&lt;/Year&gt;&lt;RecNum&gt;181&lt;/RecNum&gt;&lt;record&gt;&lt;rec-number&gt;181&lt;/rec-number&gt;&lt;foreign-keys&gt;&lt;key app="EN" db-id="0rwddv220fetaoef5sv5xwzst5a2v55tzezs"&gt;181&lt;/key&gt;&lt;/foreign-keys&gt;&lt;ref-type name="Journal Article"&gt;17&lt;/ref-type&gt;&lt;contributors&gt;&lt;authors&gt;&lt;author&gt;L J Leon&lt;/author&gt;&lt;author&gt;B M Horacek&lt;/author&gt;&lt;/authors&gt;&lt;/contributors&gt;&lt;titles&gt;&lt;title&gt;Computer model of excitation and recovery in the anisotropic myocardium. II. Excitation in the simplified left ventricle&lt;/title&gt;&lt;secondary-title&gt;Journal of Electrocardiology&lt;/secondary-title&gt;&lt;/titles&gt;&lt;periodical&gt;&lt;full-title&gt;Journal of Electrocardiology&lt;/full-title&gt;&lt;/periodical&gt;&lt;pages&gt;17–31&lt;/pages&gt;&lt;volume&gt;24&lt;/volume&gt;&lt;number&gt;1&lt;/number&gt;&lt;dates&gt;&lt;year&gt;1991&lt;/year&gt;&lt;/dates&gt;&lt;urls&gt;&lt;/urls&gt;&lt;/record&gt;&lt;/Cite&gt;&lt;/EndNote&gt;</w:instrText>
      </w:r>
      <w:r w:rsidR="001F6CA4">
        <w:rPr>
          <w:sz w:val="24"/>
          <w:szCs w:val="24"/>
        </w:rPr>
        <w:fldChar w:fldCharType="separate"/>
      </w:r>
      <w:r w:rsidR="001F6CA4">
        <w:rPr>
          <w:noProof/>
          <w:sz w:val="24"/>
          <w:szCs w:val="24"/>
        </w:rPr>
        <w:t>[</w:t>
      </w:r>
      <w:hyperlink w:anchor="_ENREF_5" w:tooltip="Wei, 1995 #373" w:history="1">
        <w:r w:rsidR="001F6CA4">
          <w:rPr>
            <w:noProof/>
            <w:sz w:val="24"/>
            <w:szCs w:val="24"/>
          </w:rPr>
          <w:t>5</w:t>
        </w:r>
      </w:hyperlink>
      <w:r w:rsidR="001F6CA4">
        <w:rPr>
          <w:noProof/>
          <w:sz w:val="24"/>
          <w:szCs w:val="24"/>
        </w:rPr>
        <w:t xml:space="preserve">, </w:t>
      </w:r>
      <w:hyperlink w:anchor="_ENREF_6" w:tooltip="Leon, 1991 #181" w:history="1">
        <w:r w:rsidR="001F6CA4">
          <w:rPr>
            <w:noProof/>
            <w:sz w:val="24"/>
            <w:szCs w:val="24"/>
          </w:rPr>
          <w:t>6</w:t>
        </w:r>
      </w:hyperlink>
      <w:r w:rsidR="001F6CA4">
        <w:rPr>
          <w:noProof/>
          <w:sz w:val="24"/>
          <w:szCs w:val="24"/>
        </w:rPr>
        <w:t>]</w:t>
      </w:r>
      <w:r w:rsidR="001F6CA4">
        <w:rPr>
          <w:sz w:val="24"/>
          <w:szCs w:val="24"/>
        </w:rPr>
        <w:fldChar w:fldCharType="end"/>
      </w:r>
      <w:r w:rsidR="002A2400" w:rsidRPr="002A2400">
        <w:rPr>
          <w:sz w:val="24"/>
          <w:szCs w:val="24"/>
        </w:rPr>
        <w:t>.</w:t>
      </w:r>
      <w:r w:rsidR="002A2400">
        <w:rPr>
          <w:sz w:val="24"/>
          <w:szCs w:val="24"/>
        </w:rPr>
        <w:t xml:space="preserve"> </w:t>
      </w:r>
      <w:r w:rsidRPr="00B066FC">
        <w:rPr>
          <w:sz w:val="24"/>
          <w:szCs w:val="24"/>
        </w:rPr>
        <w:t xml:space="preserve">With recent advances in medical imaging, it is now feasible to </w:t>
      </w:r>
      <w:r w:rsidR="002A2400">
        <w:rPr>
          <w:sz w:val="24"/>
          <w:szCs w:val="24"/>
        </w:rPr>
        <w:t xml:space="preserve">obtain </w:t>
      </w:r>
      <w:r w:rsidRPr="00B066FC">
        <w:rPr>
          <w:sz w:val="24"/>
          <w:szCs w:val="24"/>
        </w:rPr>
        <w:t xml:space="preserve">the geometry of a patient </w:t>
      </w:r>
      <w:r w:rsidRPr="00B066FC">
        <w:rPr>
          <w:sz w:val="24"/>
          <w:szCs w:val="24"/>
        </w:rPr>
        <w:lastRenderedPageBreak/>
        <w:t>heart, including</w:t>
      </w:r>
      <w:r>
        <w:rPr>
          <w:sz w:val="24"/>
          <w:szCs w:val="24"/>
        </w:rPr>
        <w:t xml:space="preserve"> </w:t>
      </w:r>
      <w:r w:rsidRPr="00B066FC">
        <w:rPr>
          <w:sz w:val="24"/>
          <w:szCs w:val="24"/>
        </w:rPr>
        <w:t>structural remodeling such as infarction, in vivo with high resolution using magnetic resonance imaging (MRI) and computed tomography (CT) technologies. However, there is no practical method for acquiring fiber structure of a patient heart in vivo. Diffusion tensor (DT) MRI</w:t>
      </w:r>
      <w:r w:rsidR="00587D27">
        <w:rPr>
          <w:sz w:val="24"/>
          <w:szCs w:val="24"/>
        </w:rPr>
        <w:t xml:space="preserve"> </w:t>
      </w:r>
      <w:r w:rsidR="005704EF">
        <w:rPr>
          <w:sz w:val="24"/>
          <w:szCs w:val="24"/>
        </w:rPr>
        <w:fldChar w:fldCharType="begin"/>
      </w:r>
      <w:r w:rsidR="001F6CA4">
        <w:rPr>
          <w:sz w:val="24"/>
          <w:szCs w:val="24"/>
        </w:rPr>
        <w:instrText xml:space="preserve"> ADDIN EN.CITE &lt;EndNote&gt;&lt;Cite&gt;&lt;Author&gt;Rohmer&lt;/Author&gt;&lt;Year&gt;2007&lt;/Year&gt;&lt;RecNum&gt;15&lt;/RecNum&gt;&lt;DisplayText&gt;[7, 8]&lt;/DisplayText&gt;&lt;record&gt;&lt;rec-number&gt;15&lt;/rec-number&gt;&lt;foreign-keys&gt;&lt;key app="EN" db-id="0rwddv220fetaoef5sv5xwzst5a2v55tzezs"&gt;15&lt;/key&gt;&lt;/foreign-keys&gt;&lt;ref-type name="Journal Article"&gt;17&lt;/ref-type&gt;&lt;contributors&gt;&lt;authors&gt;&lt;author&gt;Damien Rohmer&lt;/author&gt;&lt;author&gt;Arkadiusz Sitek&lt;/author&gt;&lt;author&gt;Grant T. Gullberg&lt;/author&gt;&lt;/authors&gt;&lt;/contributors&gt;&lt;titles&gt;&lt;title&gt;Reconstruction and Visualization of Fiber and Laminar Structure in the Normal Human Heart from Ex Vivo Diffusion Tensor Magnetic Resonance Imaging (DTMRI) Data&lt;/title&gt;&lt;secondary-title&gt;Investigative Radiology&lt;/secondary-title&gt;&lt;/titles&gt;&lt;periodical&gt;&lt;full-title&gt;Investigative Radiology&lt;/full-title&gt;&lt;/periodical&gt;&lt;pages&gt;777 - 789&lt;/pages&gt;&lt;volume&gt;42&lt;/volume&gt;&lt;number&gt;11&lt;/number&gt;&lt;dates&gt;&lt;year&gt;2007&lt;/year&gt;&lt;/dates&gt;&lt;urls&gt;&lt;/urls&gt;&lt;/record&gt;&lt;/Cite&gt;&lt;Cite&gt;&lt;Author&gt;Daubert&lt;/Author&gt;&lt;Year&gt;2006&lt;/Year&gt;&lt;RecNum&gt;362&lt;/RecNum&gt;&lt;record&gt;&lt;rec-number&gt;362&lt;/rec-number&gt;&lt;foreign-keys&gt;&lt;key app="EN" db-id="0rwddv220fetaoef5sv5xwzst5a2v55tzezs"&gt;362&lt;/key&gt;&lt;/foreign-keys&gt;&lt;ref-type name="Journal Article"&gt;17&lt;/ref-type&gt;&lt;contributors&gt;&lt;authors&gt;&lt;author&gt;J P Daubert&lt;/author&gt;&lt;author&gt;W Zareba&lt;/author&gt;&lt;author&gt;W J Hall&lt;/author&gt;&lt;author&gt;C Schuger&lt;/author&gt;&lt;author&gt;A Corsello&lt;/author&gt;&lt;author&gt;A R Leon&lt;/author&gt;&lt;author&gt;M L Andrews&lt;/author&gt;&lt;author&gt;S McNitt&lt;/author&gt;&lt;author&gt;D T Huang&lt;/author&gt;&lt;author&gt;A J Moss&lt;/author&gt;&lt;author&gt;MADIT II Study Investigators.&lt;/author&gt;&lt;/authors&gt;&lt;/contributors&gt;&lt;titles&gt;&lt;title&gt;Predictive value of ventricular arrhythmia inducibility for subsequent ventricular tachycardia or ventricular fibrillation in Multicenter Automatic Defibrillator Implantation Trial (MADIT) II patients.&lt;/title&gt;&lt;secondary-title&gt;Journal of Americal College of Cardiology&lt;/secondary-title&gt;&lt;/titles&gt;&lt;periodical&gt;&lt;full-title&gt;Journal of Americal College of Cardiology&lt;/full-title&gt;&lt;/periodical&gt;&lt;pages&gt;98 - 107&lt;/pages&gt;&lt;volume&gt;47&lt;/volume&gt;&lt;number&gt;1&lt;/number&gt;&lt;dates&gt;&lt;year&gt;2006&lt;/year&gt;&lt;/dates&gt;&lt;urls&gt;&lt;/urls&gt;&lt;/record&gt;&lt;/Cite&gt;&lt;/EndNote&gt;</w:instrText>
      </w:r>
      <w:r w:rsidR="005704EF">
        <w:rPr>
          <w:sz w:val="24"/>
          <w:szCs w:val="24"/>
        </w:rPr>
        <w:fldChar w:fldCharType="separate"/>
      </w:r>
      <w:r w:rsidR="001F6CA4">
        <w:rPr>
          <w:noProof/>
          <w:sz w:val="24"/>
          <w:szCs w:val="24"/>
        </w:rPr>
        <w:t>[</w:t>
      </w:r>
      <w:hyperlink w:anchor="_ENREF_7" w:tooltip="Rohmer, 2007 #15" w:history="1">
        <w:r w:rsidR="001F6CA4">
          <w:rPr>
            <w:noProof/>
            <w:sz w:val="24"/>
            <w:szCs w:val="24"/>
          </w:rPr>
          <w:t>7</w:t>
        </w:r>
      </w:hyperlink>
      <w:r w:rsidR="001F6CA4">
        <w:rPr>
          <w:noProof/>
          <w:sz w:val="24"/>
          <w:szCs w:val="24"/>
        </w:rPr>
        <w:t xml:space="preserve">, </w:t>
      </w:r>
      <w:hyperlink w:anchor="_ENREF_8" w:tooltip="Daubert, 2006 #362" w:history="1">
        <w:r w:rsidR="001F6CA4">
          <w:rPr>
            <w:noProof/>
            <w:sz w:val="24"/>
            <w:szCs w:val="24"/>
          </w:rPr>
          <w:t>8</w:t>
        </w:r>
      </w:hyperlink>
      <w:r w:rsidR="001F6CA4">
        <w:rPr>
          <w:noProof/>
          <w:sz w:val="24"/>
          <w:szCs w:val="24"/>
        </w:rPr>
        <w:t>]</w:t>
      </w:r>
      <w:r w:rsidR="005704EF">
        <w:rPr>
          <w:sz w:val="24"/>
          <w:szCs w:val="24"/>
        </w:rPr>
        <w:fldChar w:fldCharType="end"/>
      </w:r>
      <w:r w:rsidRPr="00B066FC">
        <w:rPr>
          <w:sz w:val="24"/>
          <w:szCs w:val="24"/>
        </w:rPr>
        <w:t xml:space="preserve">, the only technique to acquire fiber orientations of the intact heart, is not widely available in vivo due to certain limitations </w:t>
      </w:r>
      <w:r w:rsidR="005704EF">
        <w:rPr>
          <w:sz w:val="24"/>
          <w:szCs w:val="24"/>
        </w:rPr>
        <w:fldChar w:fldCharType="begin"/>
      </w:r>
      <w:r w:rsidR="001F6CA4">
        <w:rPr>
          <w:sz w:val="24"/>
          <w:szCs w:val="24"/>
        </w:rPr>
        <w:instrText xml:space="preserve"> ADDIN EN.CITE &lt;EndNote&gt;&lt;Cite&gt;&lt;Author&gt;Sosnovik&lt;/Author&gt;&lt;Year&gt;2009&lt;/Year&gt;&lt;RecNum&gt;255&lt;/RecNum&gt;&lt;DisplayText&gt;[9]&lt;/DisplayText&gt;&lt;record&gt;&lt;rec-number&gt;255&lt;/rec-number&gt;&lt;foreign-keys&gt;&lt;key app="EN" db-id="0rwddv220fetaoef5sv5xwzst5a2v55tzezs"&gt;255&lt;/key&gt;&lt;/foreign-keys&gt;&lt;ref-type name="Journal Article"&gt;17&lt;/ref-type&gt;&lt;contributors&gt;&lt;authors&gt;&lt;author&gt;D E Sosnovik&lt;/author&gt;&lt;author&gt;R Wang&lt;/author&gt;&lt;author&gt;G Dai&lt;/author&gt;&lt;author&gt;T G Reese&lt;/author&gt;&lt;author&gt;V J Wedeen&lt;/author&gt;&lt;/authors&gt;&lt;/contributors&gt;&lt;titles&gt;&lt;title&gt;Diffusion MR tractography of the heart&lt;/title&gt;&lt;secondary-title&gt;Journal of Cardiovascular Magnetic Resonance&lt;/secondary-title&gt;&lt;/titles&gt;&lt;periodical&gt;&lt;full-title&gt;Journal of Cardiovascular Magnetic Resonance&lt;/full-title&gt;&lt;/periodical&gt;&lt;pages&gt;47 - 61&lt;/pages&gt;&lt;volume&gt;11&lt;/volume&gt;&lt;number&gt;1&lt;/number&gt;&lt;dates&gt;&lt;year&gt;2009&lt;/year&gt;&lt;/dates&gt;&lt;urls&gt;&lt;/urls&gt;&lt;/record&gt;&lt;/Cite&gt;&lt;/EndNote&gt;</w:instrText>
      </w:r>
      <w:r w:rsidR="005704EF">
        <w:rPr>
          <w:sz w:val="24"/>
          <w:szCs w:val="24"/>
        </w:rPr>
        <w:fldChar w:fldCharType="separate"/>
      </w:r>
      <w:r w:rsidR="001F6CA4">
        <w:rPr>
          <w:noProof/>
          <w:sz w:val="24"/>
          <w:szCs w:val="24"/>
        </w:rPr>
        <w:t>[</w:t>
      </w:r>
      <w:hyperlink w:anchor="_ENREF_9" w:tooltip="Sosnovik, 2009 #255" w:history="1">
        <w:r w:rsidR="001F6CA4">
          <w:rPr>
            <w:noProof/>
            <w:sz w:val="24"/>
            <w:szCs w:val="24"/>
          </w:rPr>
          <w:t>9</w:t>
        </w:r>
      </w:hyperlink>
      <w:r w:rsidR="001F6CA4">
        <w:rPr>
          <w:noProof/>
          <w:sz w:val="24"/>
          <w:szCs w:val="24"/>
        </w:rPr>
        <w:t>]</w:t>
      </w:r>
      <w:r w:rsidR="005704EF">
        <w:rPr>
          <w:sz w:val="24"/>
          <w:szCs w:val="24"/>
        </w:rPr>
        <w:fldChar w:fldCharType="end"/>
      </w:r>
      <w:r w:rsidRPr="00B066FC">
        <w:rPr>
          <w:sz w:val="24"/>
          <w:szCs w:val="24"/>
        </w:rPr>
        <w:t xml:space="preserve">. </w:t>
      </w:r>
      <w:r w:rsidR="00373938">
        <w:rPr>
          <w:sz w:val="24"/>
          <w:szCs w:val="24"/>
        </w:rPr>
        <w:t xml:space="preserve">A brief description of the previous efforts to translate DTMRI to the clinical setting can be found elsewhere </w:t>
      </w:r>
      <w:r w:rsidR="005704EF">
        <w:rPr>
          <w:sz w:val="24"/>
          <w:szCs w:val="24"/>
        </w:rPr>
        <w:fldChar w:fldCharType="begin"/>
      </w:r>
      <w:r w:rsidR="00373938">
        <w:rPr>
          <w:sz w:val="24"/>
          <w:szCs w:val="24"/>
        </w:rPr>
        <w:instrText xml:space="preserve"> ADDIN EN.CITE &lt;EndNote&gt;&lt;Cite&gt;&lt;Author&gt;Vadakkumpadan&lt;/Author&gt;&lt;Year&gt;2012&lt;/Year&gt;&lt;RecNum&gt;275&lt;/RecNum&gt;&lt;DisplayText&gt;[2]&lt;/DisplayText&gt;&lt;record&gt;&lt;rec-number&gt;275&lt;/rec-number&gt;&lt;foreign-keys&gt;&lt;key app="EN" db-id="0rwddv220fetaoef5sv5xwzst5a2v55tzezs"&gt;275&lt;/key&gt;&lt;/foreign-keys&gt;&lt;ref-type name="Journal Article"&gt;17&lt;/ref-type&gt;&lt;contributors&gt;&lt;authors&gt;&lt;author&gt;F Vadakkumpadan&lt;/author&gt;&lt;author&gt;H Arevalo&lt;/author&gt;&lt;author&gt;C Ceritoglu&lt;/author&gt;&lt;author&gt;M Miller&lt;/author&gt;&lt;author&gt;N Trayanova&lt;/author&gt;&lt;/authors&gt;&lt;/contributors&gt;&lt;titles&gt;&lt;title&gt;Image-Based Estimation of Ventricular Fiber Orientations for Personalized Modeling of Cardiac Electrophysiology&lt;/title&gt;&lt;secondary-title&gt;IEEE Transactions on Medical Imaging&lt;/secondary-title&gt;&lt;/titles&gt;&lt;periodical&gt;&lt;full-title&gt;IEEE Transactions on Medical Imaging&lt;/full-title&gt;&lt;/periodical&gt;&lt;pages&gt;1051 - 1060&lt;/pages&gt;&lt;volume&gt;31&lt;/volume&gt;&lt;number&gt;5&lt;/number&gt;&lt;dates&gt;&lt;year&gt;2012&lt;/year&gt;&lt;/dates&gt;&lt;urls&gt;&lt;/urls&gt;&lt;/record&gt;&lt;/Cite&gt;&lt;/EndNote&gt;</w:instrText>
      </w:r>
      <w:r w:rsidR="005704EF">
        <w:rPr>
          <w:sz w:val="24"/>
          <w:szCs w:val="24"/>
        </w:rPr>
        <w:fldChar w:fldCharType="separate"/>
      </w:r>
      <w:r w:rsidR="00373938">
        <w:rPr>
          <w:noProof/>
          <w:sz w:val="24"/>
          <w:szCs w:val="24"/>
        </w:rPr>
        <w:t>[</w:t>
      </w:r>
      <w:hyperlink w:anchor="_ENREF_2" w:tooltip="Vadakkumpadan, 2012 #275" w:history="1">
        <w:r w:rsidR="001F6CA4">
          <w:rPr>
            <w:noProof/>
            <w:sz w:val="24"/>
            <w:szCs w:val="24"/>
          </w:rPr>
          <w:t>2</w:t>
        </w:r>
      </w:hyperlink>
      <w:r w:rsidR="00373938">
        <w:rPr>
          <w:noProof/>
          <w:sz w:val="24"/>
          <w:szCs w:val="24"/>
        </w:rPr>
        <w:t>]</w:t>
      </w:r>
      <w:r w:rsidR="005704EF">
        <w:rPr>
          <w:sz w:val="24"/>
          <w:szCs w:val="24"/>
        </w:rPr>
        <w:fldChar w:fldCharType="end"/>
      </w:r>
      <w:r w:rsidR="00373938">
        <w:rPr>
          <w:sz w:val="24"/>
          <w:szCs w:val="24"/>
        </w:rPr>
        <w:t xml:space="preserve">. </w:t>
      </w:r>
      <w:r w:rsidR="00656E3B">
        <w:rPr>
          <w:sz w:val="24"/>
          <w:szCs w:val="24"/>
        </w:rPr>
        <w:t xml:space="preserve">Though methodologies such as rule-based assignment of fiber orientations offer alternatives to DTMRI, these methodologies have certain serious limitations </w:t>
      </w:r>
      <w:r w:rsidR="005704EF">
        <w:rPr>
          <w:sz w:val="24"/>
          <w:szCs w:val="24"/>
        </w:rPr>
        <w:fldChar w:fldCharType="begin"/>
      </w:r>
      <w:r w:rsidR="001F6CA4">
        <w:rPr>
          <w:sz w:val="24"/>
          <w:szCs w:val="24"/>
        </w:rPr>
        <w:instrText xml:space="preserve"> ADDIN EN.CITE &lt;EndNote&gt;&lt;Cite&gt;&lt;Author&gt;Vadakkumpadan&lt;/Author&gt;&lt;Year&gt;2012&lt;/Year&gt;&lt;RecNum&gt;275&lt;/RecNum&gt;&lt;DisplayText&gt;[2, 10]&lt;/DisplayText&gt;&lt;record&gt;&lt;rec-number&gt;275&lt;/rec-number&gt;&lt;foreign-keys&gt;&lt;key app="EN" db-id="0rwddv220fetaoef5sv5xwzst5a2v55tzezs"&gt;275&lt;/key&gt;&lt;/foreign-keys&gt;&lt;ref-type name="Journal Article"&gt;17&lt;/ref-type&gt;&lt;contributors&gt;&lt;authors&gt;&lt;author&gt;F Vadakkumpadan&lt;/author&gt;&lt;author&gt;H Arevalo&lt;/author&gt;&lt;author&gt;C Ceritoglu&lt;/author&gt;&lt;author&gt;M Miller&lt;/author&gt;&lt;author&gt;N Trayanova&lt;/author&gt;&lt;/authors&gt;&lt;/contributors&gt;&lt;titles&gt;&lt;title&gt;Image-Based Estimation of Ventricular Fiber Orientations for Personalized Modeling of Cardiac Electrophysiology&lt;/title&gt;&lt;secondary-title&gt;IEEE Transactions on Medical Imaging&lt;/secondary-title&gt;&lt;/titles&gt;&lt;periodical&gt;&lt;full-title&gt;IEEE Transactions on Medical Imaging&lt;/full-title&gt;&lt;/periodical&gt;&lt;pages&gt;1051 - 1060&lt;/pages&gt;&lt;volume&gt;31&lt;/volume&gt;&lt;number&gt;5&lt;/number&gt;&lt;dates&gt;&lt;year&gt;2012&lt;/year&gt;&lt;/dates&gt;&lt;urls&gt;&lt;/urls&gt;&lt;/record&gt;&lt;/Cite&gt;&lt;Cite&gt;&lt;Author&gt;Sundar&lt;/Author&gt;&lt;Year&gt;2006&lt;/Year&gt;&lt;RecNum&gt;92&lt;/RecNum&gt;&lt;record&gt;&lt;rec-number&gt;92&lt;/rec-number&gt;&lt;foreign-keys&gt;&lt;key app="EN" db-id="0rwddv220fetaoef5sv5xwzst5a2v55tzezs"&gt;92&lt;/key&gt;&lt;/foreign-keys&gt;&lt;ref-type name="Conference Proceedings"&gt;10&lt;/ref-type&gt;&lt;contributors&gt;&lt;authors&gt;&lt;author&gt;H Sundar&lt;/author&gt;&lt;author&gt;D Shen&lt;/author&gt;&lt;author&gt;G Biros&lt;/author&gt;&lt;author&gt;H Litt&lt;/author&gt;&lt;author&gt;C Davatzikos&lt;/author&gt;&lt;/authors&gt;&lt;/contributors&gt;&lt;titles&gt;&lt;title&gt;Estimating myocardial fiber orientations by template warping&lt;/title&gt;&lt;secondary-title&gt;IEEE International Symposium on Biomedical Imaging&lt;/secondary-title&gt;&lt;/titles&gt;&lt;pages&gt;73 - 76&lt;/pages&gt;&lt;dates&gt;&lt;year&gt;2006&lt;/year&gt;&lt;pub-dates&gt;&lt;date&gt;April 6 - 9&lt;/date&gt;&lt;/pub-dates&gt;&lt;/dates&gt;&lt;pub-location&gt;Arlington, VA&lt;/pub-location&gt;&lt;urls&gt;&lt;/urls&gt;&lt;/record&gt;&lt;/Cite&gt;&lt;/EndNote&gt;</w:instrText>
      </w:r>
      <w:r w:rsidR="005704EF">
        <w:rPr>
          <w:sz w:val="24"/>
          <w:szCs w:val="24"/>
        </w:rPr>
        <w:fldChar w:fldCharType="separate"/>
      </w:r>
      <w:r w:rsidR="001F6CA4">
        <w:rPr>
          <w:noProof/>
          <w:sz w:val="24"/>
          <w:szCs w:val="24"/>
        </w:rPr>
        <w:t>[</w:t>
      </w:r>
      <w:hyperlink w:anchor="_ENREF_2" w:tooltip="Vadakkumpadan, 2012 #275" w:history="1">
        <w:r w:rsidR="001F6CA4">
          <w:rPr>
            <w:noProof/>
            <w:sz w:val="24"/>
            <w:szCs w:val="24"/>
          </w:rPr>
          <w:t>2</w:t>
        </w:r>
      </w:hyperlink>
      <w:r w:rsidR="001F6CA4">
        <w:rPr>
          <w:noProof/>
          <w:sz w:val="24"/>
          <w:szCs w:val="24"/>
        </w:rPr>
        <w:t xml:space="preserve">, </w:t>
      </w:r>
      <w:hyperlink w:anchor="_ENREF_10" w:tooltip="Sundar, 2006 #92" w:history="1">
        <w:r w:rsidR="001F6CA4">
          <w:rPr>
            <w:noProof/>
            <w:sz w:val="24"/>
            <w:szCs w:val="24"/>
          </w:rPr>
          <w:t>10</w:t>
        </w:r>
      </w:hyperlink>
      <w:r w:rsidR="001F6CA4">
        <w:rPr>
          <w:noProof/>
          <w:sz w:val="24"/>
          <w:szCs w:val="24"/>
        </w:rPr>
        <w:t>]</w:t>
      </w:r>
      <w:r w:rsidR="005704EF">
        <w:rPr>
          <w:sz w:val="24"/>
          <w:szCs w:val="24"/>
        </w:rPr>
        <w:fldChar w:fldCharType="end"/>
      </w:r>
      <w:r w:rsidR="00656E3B">
        <w:rPr>
          <w:sz w:val="24"/>
          <w:szCs w:val="24"/>
        </w:rPr>
        <w:t xml:space="preserve">. </w:t>
      </w:r>
      <w:r w:rsidRPr="00B066FC">
        <w:rPr>
          <w:sz w:val="24"/>
          <w:szCs w:val="24"/>
        </w:rPr>
        <w:t>Thus difficulties in acquiring cardiac fiber structure in vivo presently impede the application of electrophysiological and electromechanical cardiac simulations in clinical setting. The objective of this research was to directly address this need.</w:t>
      </w:r>
    </w:p>
    <w:p w:rsidR="00CA06CA" w:rsidRDefault="00B066FC" w:rsidP="00F90F16">
      <w:pPr>
        <w:rPr>
          <w:sz w:val="24"/>
          <w:szCs w:val="24"/>
        </w:rPr>
      </w:pPr>
      <w:r w:rsidRPr="00B066FC">
        <w:rPr>
          <w:sz w:val="24"/>
          <w:szCs w:val="24"/>
        </w:rPr>
        <w:t>We hypothesize</w:t>
      </w:r>
      <w:r w:rsidR="00E525B2">
        <w:rPr>
          <w:sz w:val="24"/>
          <w:szCs w:val="24"/>
        </w:rPr>
        <w:t>d</w:t>
      </w:r>
      <w:r w:rsidRPr="00B066FC">
        <w:rPr>
          <w:sz w:val="24"/>
          <w:szCs w:val="24"/>
        </w:rPr>
        <w:t xml:space="preserve"> that ventricular fiber orientations of a heart can be accurately predicted given the geometry of the heart and an atlas, where the atlas is a heart whose geometry and fiber orientations are available. Accordingly, we use</w:t>
      </w:r>
      <w:r w:rsidR="00E525B2">
        <w:rPr>
          <w:sz w:val="24"/>
          <w:szCs w:val="24"/>
        </w:rPr>
        <w:t>d</w:t>
      </w:r>
      <w:r w:rsidRPr="00B066FC">
        <w:rPr>
          <w:sz w:val="24"/>
          <w:szCs w:val="24"/>
        </w:rPr>
        <w:t xml:space="preserve"> state of the art techniques to develop a methodology for estimation of cardiac fiber orientations in vivo, and test</w:t>
      </w:r>
      <w:r w:rsidR="00E525B2">
        <w:rPr>
          <w:sz w:val="24"/>
          <w:szCs w:val="24"/>
        </w:rPr>
        <w:t>ed</w:t>
      </w:r>
      <w:r w:rsidRPr="00B066FC">
        <w:rPr>
          <w:sz w:val="24"/>
          <w:szCs w:val="24"/>
        </w:rPr>
        <w:t xml:space="preserve"> the hypothesis</w:t>
      </w:r>
      <w:r w:rsidR="00E525B2">
        <w:rPr>
          <w:sz w:val="24"/>
          <w:szCs w:val="24"/>
        </w:rPr>
        <w:t xml:space="preserve"> in normal and failing canine ventricles</w:t>
      </w:r>
      <w:r w:rsidR="0060157E">
        <w:rPr>
          <w:sz w:val="24"/>
          <w:szCs w:val="24"/>
        </w:rPr>
        <w:t xml:space="preserve"> </w:t>
      </w:r>
      <w:r w:rsidR="005704EF">
        <w:rPr>
          <w:sz w:val="24"/>
          <w:szCs w:val="24"/>
        </w:rPr>
        <w:fldChar w:fldCharType="begin"/>
      </w:r>
      <w:r w:rsidR="00EE0006">
        <w:rPr>
          <w:sz w:val="24"/>
          <w:szCs w:val="24"/>
        </w:rPr>
        <w:instrText xml:space="preserve"> ADDIN EN.CITE &lt;EndNote&gt;&lt;Cite&gt;&lt;Author&gt;Vadakkumpadan&lt;/Author&gt;&lt;Year&gt;2012&lt;/Year&gt;&lt;RecNum&gt;275&lt;/RecNum&gt;&lt;DisplayText&gt;[2]&lt;/DisplayText&gt;&lt;record&gt;&lt;rec-number&gt;275&lt;/rec-number&gt;&lt;foreign-keys&gt;&lt;key app="EN" db-id="0rwddv220fetaoef5sv5xwzst5a2v55tzezs"&gt;275&lt;/key&gt;&lt;/foreign-keys&gt;&lt;ref-type name="Journal Article"&gt;17&lt;/ref-type&gt;&lt;contributors&gt;&lt;authors&gt;&lt;author&gt;F Vadakkumpadan&lt;/author&gt;&lt;author&gt;H Arevalo&lt;/author&gt;&lt;author&gt;C Ceritoglu&lt;/author&gt;&lt;author&gt;M Miller&lt;/author&gt;&lt;author&gt;N Trayanova&lt;/author&gt;&lt;/authors&gt;&lt;/contributors&gt;&lt;titles&gt;&lt;title&gt;Image-Based Estimation of Ventricular Fiber Orientations for Personalized Modeling of Cardiac Electrophysiology&lt;/title&gt;&lt;secondary-title&gt;IEEE Transactions on Medical Imaging&lt;/secondary-title&gt;&lt;/titles&gt;&lt;periodical&gt;&lt;full-title&gt;IEEE Transactions on Medical Imaging&lt;/full-title&gt;&lt;/periodical&gt;&lt;pages&gt;1051 - 1060&lt;/pages&gt;&lt;volume&gt;31&lt;/volume&gt;&lt;number&gt;5&lt;/number&gt;&lt;dates&gt;&lt;year&gt;2012&lt;/year&gt;&lt;/dates&gt;&lt;urls&gt;&lt;/urls&gt;&lt;/record&gt;&lt;/Cite&gt;&lt;/EndNote&gt;</w:instrText>
      </w:r>
      <w:r w:rsidR="005704EF">
        <w:rPr>
          <w:sz w:val="24"/>
          <w:szCs w:val="24"/>
        </w:rPr>
        <w:fldChar w:fldCharType="separate"/>
      </w:r>
      <w:r w:rsidR="00EE0006">
        <w:rPr>
          <w:noProof/>
          <w:sz w:val="24"/>
          <w:szCs w:val="24"/>
        </w:rPr>
        <w:t>[</w:t>
      </w:r>
      <w:hyperlink w:anchor="_ENREF_2" w:tooltip="Vadakkumpadan, 2012 #275" w:history="1">
        <w:r w:rsidR="001F6CA4">
          <w:rPr>
            <w:noProof/>
            <w:sz w:val="24"/>
            <w:szCs w:val="24"/>
          </w:rPr>
          <w:t>2</w:t>
        </w:r>
      </w:hyperlink>
      <w:r w:rsidR="00EE0006">
        <w:rPr>
          <w:noProof/>
          <w:sz w:val="24"/>
          <w:szCs w:val="24"/>
        </w:rPr>
        <w:t>]</w:t>
      </w:r>
      <w:r w:rsidR="005704EF">
        <w:rPr>
          <w:sz w:val="24"/>
          <w:szCs w:val="24"/>
        </w:rPr>
        <w:fldChar w:fldCharType="end"/>
      </w:r>
      <w:r w:rsidR="00CA06CA">
        <w:rPr>
          <w:sz w:val="24"/>
          <w:szCs w:val="24"/>
        </w:rPr>
        <w:t xml:space="preserve">. </w:t>
      </w:r>
      <w:r w:rsidR="00CA06CA" w:rsidRPr="00343F5D">
        <w:rPr>
          <w:sz w:val="24"/>
          <w:szCs w:val="24"/>
        </w:rPr>
        <w:t xml:space="preserve">The central idea of our fiber estimation methodology is to exploit similarities in fiber orientations, relative to geometry, between different hearts in order to approximate the fiber structure of a (target) heart for which only the geometry information is available. </w:t>
      </w:r>
      <w:r w:rsidR="008F5446">
        <w:rPr>
          <w:sz w:val="24"/>
          <w:szCs w:val="24"/>
        </w:rPr>
        <w:t xml:space="preserve">At the heart of our estimation methodology is the registration of the atlas geometry with the target geometry using large deformation </w:t>
      </w:r>
      <w:proofErr w:type="spellStart"/>
      <w:r w:rsidR="008F5446">
        <w:rPr>
          <w:sz w:val="24"/>
          <w:szCs w:val="24"/>
        </w:rPr>
        <w:t>diffeomorphic</w:t>
      </w:r>
      <w:proofErr w:type="spellEnd"/>
      <w:r w:rsidR="008F5446">
        <w:rPr>
          <w:sz w:val="24"/>
          <w:szCs w:val="24"/>
        </w:rPr>
        <w:t xml:space="preserve"> metric mapping (LDDMM) </w:t>
      </w:r>
      <w:r w:rsidR="005704EF">
        <w:rPr>
          <w:sz w:val="24"/>
          <w:szCs w:val="24"/>
        </w:rPr>
        <w:fldChar w:fldCharType="begin"/>
      </w:r>
      <w:r w:rsidR="001F6CA4">
        <w:rPr>
          <w:sz w:val="24"/>
          <w:szCs w:val="24"/>
        </w:rPr>
        <w:instrText xml:space="preserve"> ADDIN EN.CITE &lt;EndNote&gt;&lt;Cite&gt;&lt;Author&gt;Beg&lt;/Author&gt;&lt;Year&gt;2004&lt;/Year&gt;&lt;RecNum&gt;90&lt;/RecNum&gt;&lt;DisplayText&gt;[11]&lt;/DisplayText&gt;&lt;record&gt;&lt;rec-number&gt;90&lt;/rec-number&gt;&lt;foreign-keys&gt;&lt;key app="EN" db-id="0rwddv220fetaoef5sv5xwzst5a2v55tzezs"&gt;90&lt;/key&gt;&lt;/foreign-keys&gt;&lt;ref-type name="Journal Article"&gt;17&lt;/ref-type&gt;&lt;contributors&gt;&lt;authors&gt;&lt;author&gt;Mirza Faisal Beg&lt;/author&gt;&lt;author&gt;Patrick A. Helm&lt;/author&gt;&lt;author&gt;Elliot McVeigh&lt;/author&gt;&lt;author&gt;Michael I. Miller&lt;/author&gt;&lt;author&gt;Raimond L. Winslow&lt;/author&gt;&lt;/authors&gt;&lt;/contributors&gt;&lt;titles&gt;&lt;title&gt;Computational Cardiac Anatomy Using MRI&lt;/title&gt;&lt;secondary-title&gt;Magnetic Resonance in Medicine&lt;/secondary-title&gt;&lt;/titles&gt;&lt;periodical&gt;&lt;full-title&gt;Magnetic Resonance in Medicine&lt;/full-title&gt;&lt;/periodical&gt;&lt;pages&gt;1167 - 1174&lt;/pages&gt;&lt;volume&gt;52&lt;/volume&gt;&lt;number&gt;5&lt;/number&gt;&lt;dates&gt;&lt;year&gt;2004&lt;/year&gt;&lt;/dates&gt;&lt;urls&gt;&lt;/urls&gt;&lt;/record&gt;&lt;/Cite&gt;&lt;/EndNote&gt;</w:instrText>
      </w:r>
      <w:r w:rsidR="005704EF">
        <w:rPr>
          <w:sz w:val="24"/>
          <w:szCs w:val="24"/>
        </w:rPr>
        <w:fldChar w:fldCharType="separate"/>
      </w:r>
      <w:r w:rsidR="001F6CA4">
        <w:rPr>
          <w:noProof/>
          <w:sz w:val="24"/>
          <w:szCs w:val="24"/>
        </w:rPr>
        <w:t>[</w:t>
      </w:r>
      <w:hyperlink w:anchor="_ENREF_11" w:tooltip="Beg, 2004 #90" w:history="1">
        <w:r w:rsidR="001F6CA4">
          <w:rPr>
            <w:noProof/>
            <w:sz w:val="24"/>
            <w:szCs w:val="24"/>
          </w:rPr>
          <w:t>11</w:t>
        </w:r>
      </w:hyperlink>
      <w:r w:rsidR="001F6CA4">
        <w:rPr>
          <w:noProof/>
          <w:sz w:val="24"/>
          <w:szCs w:val="24"/>
        </w:rPr>
        <w:t>]</w:t>
      </w:r>
      <w:r w:rsidR="005704EF">
        <w:rPr>
          <w:sz w:val="24"/>
          <w:szCs w:val="24"/>
        </w:rPr>
        <w:fldChar w:fldCharType="end"/>
      </w:r>
      <w:r w:rsidR="008F5446">
        <w:rPr>
          <w:sz w:val="24"/>
          <w:szCs w:val="24"/>
        </w:rPr>
        <w:t xml:space="preserve">, and the morphing of atlas fiber orientations using preservation of principal components (PPD) </w:t>
      </w:r>
      <w:r w:rsidR="005704EF">
        <w:rPr>
          <w:sz w:val="24"/>
          <w:szCs w:val="24"/>
        </w:rPr>
        <w:fldChar w:fldCharType="begin"/>
      </w:r>
      <w:r w:rsidR="001F6CA4">
        <w:rPr>
          <w:sz w:val="24"/>
          <w:szCs w:val="24"/>
        </w:rPr>
        <w:instrText xml:space="preserve"> ADDIN EN.CITE &lt;EndNote&gt;&lt;Cite&gt;&lt;Author&gt;Alexander&lt;/Author&gt;&lt;Year&gt;2001&lt;/Year&gt;&lt;RecNum&gt;105&lt;/RecNum&gt;&lt;DisplayText&gt;[2, 12]&lt;/DisplayText&gt;&lt;record&gt;&lt;rec-number&gt;105&lt;/rec-number&gt;&lt;foreign-keys&gt;&lt;key app="EN" db-id="0rwddv220fetaoef5sv5xwzst5a2v55tzezs"&gt;105&lt;/key&gt;&lt;/foreign-keys&gt;&lt;ref-type name="Journal Article"&gt;17&lt;/ref-type&gt;&lt;contributors&gt;&lt;authors&gt;&lt;author&gt;D. C. Alexander&lt;/author&gt;&lt;author&gt;C. Pierpaoli&lt;/author&gt;&lt;author&gt;P. J. Basser&lt;/author&gt;&lt;author&gt;J. C. Gee&lt;/author&gt;&lt;/authors&gt;&lt;/contributors&gt;&lt;titles&gt;&lt;title&gt;Spatial Transformations of Diffusion Tensor Magnetic Resonance Images&lt;/title&gt;&lt;secondary-title&gt;IEEE Transactions on Medical Imaging&lt;/secondary-title&gt;&lt;/titles&gt;&lt;periodical&gt;&lt;full-title&gt;IEEE Transactions on Medical Imaging&lt;/full-title&gt;&lt;/periodical&gt;&lt;pages&gt;1131 - 1139&lt;/pages&gt;&lt;volume&gt;20&lt;/volume&gt;&lt;number&gt;11&lt;/number&gt;&lt;dates&gt;&lt;year&gt;2001&lt;/year&gt;&lt;/dates&gt;&lt;urls&gt;&lt;/urls&gt;&lt;/record&gt;&lt;/Cite&gt;&lt;Cite&gt;&lt;Author&gt;Vadakkumpadan&lt;/Author&gt;&lt;Year&gt;2012&lt;/Year&gt;&lt;RecNum&gt;275&lt;/RecNum&gt;&lt;record&gt;&lt;rec-number&gt;275&lt;/rec-number&gt;&lt;foreign-keys&gt;&lt;key app="EN" db-id="0rwddv220fetaoef5sv5xwzst5a2v55tzezs"&gt;275&lt;/key&gt;&lt;/foreign-keys&gt;&lt;ref-type name="Journal Article"&gt;17&lt;/ref-type&gt;&lt;contributors&gt;&lt;authors&gt;&lt;author&gt;F Vadakkumpadan&lt;/author&gt;&lt;author&gt;H Arevalo&lt;/author&gt;&lt;author&gt;C Ceritoglu&lt;/author&gt;&lt;author&gt;M Miller&lt;/author&gt;&lt;author&gt;N Trayanova&lt;/author&gt;&lt;/authors&gt;&lt;/contributors&gt;&lt;titles&gt;&lt;title&gt;Image-Based Estimation of Ventricular Fiber Orientations for Personalized Modeling of Cardiac Electrophysiology&lt;/title&gt;&lt;secondary-title&gt;IEEE Transactions on Medical Imaging&lt;/secondary-title&gt;&lt;/titles&gt;&lt;periodical&gt;&lt;full-title&gt;IEEE Transactions on Medical Imaging&lt;/full-title&gt;&lt;/periodical&gt;&lt;pages&gt;1051 - 1060&lt;/pages&gt;&lt;volume&gt;31&lt;/volume&gt;&lt;number&gt;5&lt;/number&gt;&lt;dates&gt;&lt;year&gt;2012&lt;/year&gt;&lt;/dates&gt;&lt;urls&gt;&lt;/urls&gt;&lt;/record&gt;&lt;/Cite&gt;&lt;/EndNote&gt;</w:instrText>
      </w:r>
      <w:r w:rsidR="005704EF">
        <w:rPr>
          <w:sz w:val="24"/>
          <w:szCs w:val="24"/>
        </w:rPr>
        <w:fldChar w:fldCharType="separate"/>
      </w:r>
      <w:r w:rsidR="001F6CA4">
        <w:rPr>
          <w:noProof/>
          <w:sz w:val="24"/>
          <w:szCs w:val="24"/>
        </w:rPr>
        <w:t>[</w:t>
      </w:r>
      <w:hyperlink w:anchor="_ENREF_2" w:tooltip="Vadakkumpadan, 2012 #275" w:history="1">
        <w:r w:rsidR="001F6CA4">
          <w:rPr>
            <w:noProof/>
            <w:sz w:val="24"/>
            <w:szCs w:val="24"/>
          </w:rPr>
          <w:t>2</w:t>
        </w:r>
      </w:hyperlink>
      <w:r w:rsidR="001F6CA4">
        <w:rPr>
          <w:noProof/>
          <w:sz w:val="24"/>
          <w:szCs w:val="24"/>
        </w:rPr>
        <w:t xml:space="preserve">, </w:t>
      </w:r>
      <w:hyperlink w:anchor="_ENREF_12" w:tooltip="Alexander, 2001 #105" w:history="1">
        <w:r w:rsidR="001F6CA4">
          <w:rPr>
            <w:noProof/>
            <w:sz w:val="24"/>
            <w:szCs w:val="24"/>
          </w:rPr>
          <w:t>12</w:t>
        </w:r>
      </w:hyperlink>
      <w:r w:rsidR="001F6CA4">
        <w:rPr>
          <w:noProof/>
          <w:sz w:val="24"/>
          <w:szCs w:val="24"/>
        </w:rPr>
        <w:t>]</w:t>
      </w:r>
      <w:r w:rsidR="005704EF">
        <w:rPr>
          <w:sz w:val="24"/>
          <w:szCs w:val="24"/>
        </w:rPr>
        <w:fldChar w:fldCharType="end"/>
      </w:r>
      <w:r w:rsidR="008F5446">
        <w:rPr>
          <w:sz w:val="24"/>
          <w:szCs w:val="24"/>
        </w:rPr>
        <w:t>.</w:t>
      </w:r>
      <w:r w:rsidR="0060157E">
        <w:rPr>
          <w:sz w:val="24"/>
          <w:szCs w:val="24"/>
        </w:rPr>
        <w:t xml:space="preserve"> </w:t>
      </w:r>
      <w:r w:rsidR="00F90F16" w:rsidRPr="00F90F16">
        <w:rPr>
          <w:sz w:val="24"/>
          <w:szCs w:val="24"/>
        </w:rPr>
        <w:t xml:space="preserve">The </w:t>
      </w:r>
      <w:proofErr w:type="spellStart"/>
      <w:r w:rsidR="00F90F16" w:rsidRPr="00F90F16">
        <w:rPr>
          <w:sz w:val="24"/>
          <w:szCs w:val="24"/>
        </w:rPr>
        <w:t>diffeomorphic</w:t>
      </w:r>
      <w:proofErr w:type="spellEnd"/>
      <w:r w:rsidR="00F90F16">
        <w:rPr>
          <w:sz w:val="24"/>
          <w:szCs w:val="24"/>
        </w:rPr>
        <w:t xml:space="preserve"> </w:t>
      </w:r>
      <w:r w:rsidR="00F90F16" w:rsidRPr="00F90F16">
        <w:rPr>
          <w:sz w:val="24"/>
          <w:szCs w:val="24"/>
        </w:rPr>
        <w:t>property of LDDMM guarantees that the atlas does not “fold</w:t>
      </w:r>
      <w:r w:rsidR="00F90F16">
        <w:rPr>
          <w:sz w:val="24"/>
          <w:szCs w:val="24"/>
        </w:rPr>
        <w:t xml:space="preserve"> </w:t>
      </w:r>
      <w:r w:rsidR="00F90F16" w:rsidRPr="00F90F16">
        <w:rPr>
          <w:sz w:val="24"/>
          <w:szCs w:val="24"/>
        </w:rPr>
        <w:t>over” itself during deformation, thereby preserving the integrity</w:t>
      </w:r>
      <w:r w:rsidR="00F90F16">
        <w:rPr>
          <w:sz w:val="24"/>
          <w:szCs w:val="24"/>
        </w:rPr>
        <w:t xml:space="preserve"> </w:t>
      </w:r>
      <w:r w:rsidR="00F90F16" w:rsidRPr="00F90F16">
        <w:rPr>
          <w:sz w:val="24"/>
          <w:szCs w:val="24"/>
        </w:rPr>
        <w:t>of anatomical structures.</w:t>
      </w:r>
      <w:r w:rsidR="00F90F16">
        <w:rPr>
          <w:sz w:val="24"/>
          <w:szCs w:val="24"/>
        </w:rPr>
        <w:t xml:space="preserve"> </w:t>
      </w:r>
      <w:r w:rsidR="00CA06CA" w:rsidRPr="00343F5D">
        <w:rPr>
          <w:sz w:val="24"/>
          <w:szCs w:val="24"/>
        </w:rPr>
        <w:t xml:space="preserve">Fig. 1 illustrates the processing pipeline of our methodology. </w:t>
      </w:r>
      <w:r w:rsidR="00455635">
        <w:rPr>
          <w:sz w:val="24"/>
          <w:szCs w:val="24"/>
        </w:rPr>
        <w:t xml:space="preserve">The </w:t>
      </w:r>
      <w:r w:rsidR="00CA06CA">
        <w:rPr>
          <w:sz w:val="24"/>
          <w:szCs w:val="24"/>
        </w:rPr>
        <w:t xml:space="preserve">protocol </w:t>
      </w:r>
      <w:r w:rsidR="00455635">
        <w:rPr>
          <w:sz w:val="24"/>
          <w:szCs w:val="24"/>
        </w:rPr>
        <w:t xml:space="preserve">text section §1 </w:t>
      </w:r>
      <w:r w:rsidR="00CA06CA" w:rsidRPr="00343F5D">
        <w:rPr>
          <w:sz w:val="24"/>
          <w:szCs w:val="24"/>
        </w:rPr>
        <w:t>describe</w:t>
      </w:r>
      <w:r w:rsidR="00CA06CA">
        <w:rPr>
          <w:sz w:val="24"/>
          <w:szCs w:val="24"/>
        </w:rPr>
        <w:t>s</w:t>
      </w:r>
      <w:r w:rsidR="00CA06CA" w:rsidRPr="00343F5D">
        <w:rPr>
          <w:sz w:val="24"/>
          <w:szCs w:val="24"/>
        </w:rPr>
        <w:t xml:space="preserve"> the various components of the pipeline by demonstrating how the estimation </w:t>
      </w:r>
      <w:r w:rsidR="00CA06CA">
        <w:rPr>
          <w:sz w:val="24"/>
          <w:szCs w:val="24"/>
        </w:rPr>
        <w:t>can be</w:t>
      </w:r>
      <w:r w:rsidR="00CA06CA" w:rsidRPr="00343F5D">
        <w:rPr>
          <w:sz w:val="24"/>
          <w:szCs w:val="24"/>
        </w:rPr>
        <w:t xml:space="preserve"> performed for an example patient. The numbers inside some of the blocks in Fig. 1 refer to the corresponding subsections </w:t>
      </w:r>
      <w:r w:rsidR="00455635">
        <w:rPr>
          <w:sz w:val="24"/>
          <w:szCs w:val="24"/>
        </w:rPr>
        <w:t>under section §1 of the protocol text</w:t>
      </w:r>
      <w:r w:rsidR="00CA06CA" w:rsidRPr="00343F5D">
        <w:rPr>
          <w:sz w:val="24"/>
          <w:szCs w:val="24"/>
        </w:rPr>
        <w:t>.</w:t>
      </w:r>
    </w:p>
    <w:p w:rsidR="00B066FC" w:rsidRDefault="00B066FC" w:rsidP="00B6085E">
      <w:pPr>
        <w:rPr>
          <w:sz w:val="24"/>
          <w:szCs w:val="24"/>
        </w:rPr>
      </w:pPr>
      <w:r w:rsidRPr="00B066FC">
        <w:rPr>
          <w:sz w:val="24"/>
          <w:szCs w:val="24"/>
        </w:rPr>
        <w:t>We evaluate</w:t>
      </w:r>
      <w:r w:rsidR="00E525B2">
        <w:rPr>
          <w:sz w:val="24"/>
          <w:szCs w:val="24"/>
        </w:rPr>
        <w:t>d</w:t>
      </w:r>
      <w:r w:rsidRPr="00B066FC">
        <w:rPr>
          <w:sz w:val="24"/>
          <w:szCs w:val="24"/>
        </w:rPr>
        <w:t xml:space="preserve"> the performance of the proposed methodology by quantifying the estimation error, and measuring the effect of this error on</w:t>
      </w:r>
      <w:r w:rsidR="00E525B2">
        <w:rPr>
          <w:sz w:val="24"/>
          <w:szCs w:val="24"/>
        </w:rPr>
        <w:t xml:space="preserve"> </w:t>
      </w:r>
      <w:r w:rsidR="00872147" w:rsidRPr="00872147">
        <w:rPr>
          <w:sz w:val="24"/>
          <w:szCs w:val="24"/>
        </w:rPr>
        <w:t>simulations of cardiac electrophysiology, by computationally simulating local electrical activation maps as well as pseudo-electrocardiograms (pseudo-ECGs).</w:t>
      </w:r>
      <w:r w:rsidR="0060157E">
        <w:rPr>
          <w:sz w:val="24"/>
          <w:szCs w:val="24"/>
        </w:rPr>
        <w:t xml:space="preserve"> Due to the unavailability of human hearts, the performance evaluation was conducted using canine hearts available from previous studies </w:t>
      </w:r>
      <w:r w:rsidR="005704EF">
        <w:rPr>
          <w:sz w:val="24"/>
          <w:szCs w:val="24"/>
        </w:rPr>
        <w:fldChar w:fldCharType="begin">
          <w:fldData xml:space="preserve">PEVuZE5vdGU+PENpdGU+PEF1dGhvcj5IZWxtPC9BdXRob3I+PFllYXI+MjAwNjwvWWVhcj48UmVj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</w:fldData>
        </w:fldChar>
      </w:r>
      <w:r w:rsidR="001F6CA4">
        <w:rPr>
          <w:sz w:val="24"/>
          <w:szCs w:val="24"/>
        </w:rPr>
        <w:instrText xml:space="preserve"> ADDIN EN.CITE </w:instrText>
      </w:r>
      <w:r w:rsidR="001F6CA4">
        <w:rPr>
          <w:sz w:val="24"/>
          <w:szCs w:val="24"/>
        </w:rPr>
        <w:fldChar w:fldCharType="begin">
          <w:fldData xml:space="preserve">PEVuZE5vdGU+PENpdGU+PEF1dGhvcj5IZWxtPC9BdXRob3I+PFllYXI+MjAwNjwvWWVhcj48UmVj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</w:fldData>
        </w:fldChar>
      </w:r>
      <w:r w:rsidR="001F6CA4">
        <w:rPr>
          <w:sz w:val="24"/>
          <w:szCs w:val="24"/>
        </w:rPr>
        <w:instrText xml:space="preserve"> ADDIN EN.CITE.DATA </w:instrText>
      </w:r>
      <w:r w:rsidR="001F6CA4">
        <w:rPr>
          <w:sz w:val="24"/>
          <w:szCs w:val="24"/>
        </w:rPr>
      </w:r>
      <w:r w:rsidR="001F6CA4">
        <w:rPr>
          <w:sz w:val="24"/>
          <w:szCs w:val="24"/>
        </w:rPr>
        <w:fldChar w:fldCharType="end"/>
      </w:r>
      <w:r w:rsidR="005704EF">
        <w:rPr>
          <w:sz w:val="24"/>
          <w:szCs w:val="24"/>
        </w:rPr>
      </w:r>
      <w:r w:rsidR="005704EF">
        <w:rPr>
          <w:sz w:val="24"/>
          <w:szCs w:val="24"/>
        </w:rPr>
        <w:fldChar w:fldCharType="separate"/>
      </w:r>
      <w:r w:rsidR="001F6CA4">
        <w:rPr>
          <w:noProof/>
          <w:sz w:val="24"/>
          <w:szCs w:val="24"/>
        </w:rPr>
        <w:t>[</w:t>
      </w:r>
      <w:hyperlink w:anchor="_ENREF_13" w:tooltip="Helm, 2006 #6" w:history="1">
        <w:r w:rsidR="001F6CA4">
          <w:rPr>
            <w:noProof/>
            <w:sz w:val="24"/>
            <w:szCs w:val="24"/>
          </w:rPr>
          <w:t>13-15</w:t>
        </w:r>
      </w:hyperlink>
      <w:r w:rsidR="001F6CA4">
        <w:rPr>
          <w:noProof/>
          <w:sz w:val="24"/>
          <w:szCs w:val="24"/>
        </w:rPr>
        <w:t>]</w:t>
      </w:r>
      <w:r w:rsidR="005704EF">
        <w:rPr>
          <w:sz w:val="24"/>
          <w:szCs w:val="24"/>
        </w:rPr>
        <w:fldChar w:fldCharType="end"/>
      </w:r>
      <w:r w:rsidR="0060157E">
        <w:rPr>
          <w:sz w:val="24"/>
          <w:szCs w:val="24"/>
        </w:rPr>
        <w:t xml:space="preserve">. The estimation error was calculated by means of inclination angles </w:t>
      </w:r>
      <w:r w:rsidR="005704EF">
        <w:rPr>
          <w:sz w:val="24"/>
          <w:szCs w:val="24"/>
        </w:rPr>
        <w:fldChar w:fldCharType="begin"/>
      </w:r>
      <w:r w:rsidR="001F6CA4">
        <w:rPr>
          <w:sz w:val="24"/>
          <w:szCs w:val="24"/>
        </w:rPr>
        <w:instrText xml:space="preserve"> ADDIN EN.CITE &lt;EndNote&gt;&lt;Cite&gt;&lt;Author&gt;Scollan&lt;/Author&gt;&lt;Year&gt;1998&lt;/Year&gt;&lt;RecNum&gt;73&lt;/RecNum&gt;&lt;DisplayText&gt;[16]&lt;/DisplayText&gt;&lt;record&gt;&lt;rec-number&gt;73&lt;/rec-number&gt;&lt;foreign-keys&gt;&lt;key app="EN" db-id="0rwddv220fetaoef5sv5xwzst5a2v55tzezs"&gt;73&lt;/key&gt;&lt;/foreign-keys&gt;&lt;ref-type name="Journal Article"&gt;17&lt;/ref-type&gt;&lt;contributors&gt;&lt;authors&gt;&lt;author&gt;D F Scollan&lt;/author&gt;&lt;author&gt;Alex Holmes&lt;/author&gt;&lt;author&gt;Raimond Winslow&lt;/author&gt;&lt;author&gt;John Forder&lt;/author&gt;&lt;/authors&gt;&lt;/contributors&gt;&lt;titles&gt;&lt;title&gt;Histological validation of myocardial microstructure obtained from diffusion tensor magnetic resonance imaging&lt;/title&gt;&lt;secondary-title&gt;American Journal of Physiology - Heart and Circulatory Physiology&lt;/secondary-title&gt;&lt;/titles&gt;&lt;periodical&gt;&lt;full-title&gt;American Journal of Physiology - Heart and Circulatory Physiology&lt;/full-title&gt;&lt;/periodical&gt;&lt;pages&gt;H2308 - H2318&lt;/pages&gt;&lt;volume&gt;275&lt;/volume&gt;&lt;number&gt;6&lt;/number&gt;&lt;dates&gt;&lt;year&gt;1998&lt;/year&gt;&lt;/dates&gt;&lt;urls&gt;&lt;/urls&gt;&lt;/record&gt;&lt;/Cite&gt;&lt;/EndNote&gt;</w:instrText>
      </w:r>
      <w:r w:rsidR="005704EF">
        <w:rPr>
          <w:sz w:val="24"/>
          <w:szCs w:val="24"/>
        </w:rPr>
        <w:fldChar w:fldCharType="separate"/>
      </w:r>
      <w:r w:rsidR="001F6CA4">
        <w:rPr>
          <w:noProof/>
          <w:sz w:val="24"/>
          <w:szCs w:val="24"/>
        </w:rPr>
        <w:t>[</w:t>
      </w:r>
      <w:hyperlink w:anchor="_ENREF_16" w:tooltip="Scollan, 1998 #73" w:history="1">
        <w:r w:rsidR="001F6CA4">
          <w:rPr>
            <w:noProof/>
            <w:sz w:val="24"/>
            <w:szCs w:val="24"/>
          </w:rPr>
          <w:t>16</w:t>
        </w:r>
      </w:hyperlink>
      <w:r w:rsidR="001F6CA4">
        <w:rPr>
          <w:noProof/>
          <w:sz w:val="24"/>
          <w:szCs w:val="24"/>
        </w:rPr>
        <w:t>]</w:t>
      </w:r>
      <w:r w:rsidR="005704EF">
        <w:rPr>
          <w:sz w:val="24"/>
          <w:szCs w:val="24"/>
        </w:rPr>
        <w:fldChar w:fldCharType="end"/>
      </w:r>
      <w:r w:rsidR="0047671F">
        <w:rPr>
          <w:sz w:val="24"/>
          <w:szCs w:val="24"/>
        </w:rPr>
        <w:t xml:space="preserve">, </w:t>
      </w:r>
      <w:r w:rsidR="0047671F" w:rsidRPr="0047671F">
        <w:rPr>
          <w:sz w:val="24"/>
          <w:szCs w:val="24"/>
        </w:rPr>
        <w:t>following</w:t>
      </w:r>
      <w:r w:rsidR="0047671F">
        <w:rPr>
          <w:sz w:val="24"/>
          <w:szCs w:val="24"/>
        </w:rPr>
        <w:t xml:space="preserve"> </w:t>
      </w:r>
      <w:r w:rsidR="0047671F" w:rsidRPr="0047671F">
        <w:rPr>
          <w:sz w:val="24"/>
          <w:szCs w:val="24"/>
        </w:rPr>
        <w:t>the tradition of histology, where angular measurements are performed</w:t>
      </w:r>
      <w:r w:rsidR="0047671F">
        <w:rPr>
          <w:sz w:val="24"/>
          <w:szCs w:val="24"/>
        </w:rPr>
        <w:t xml:space="preserve"> </w:t>
      </w:r>
      <w:r w:rsidR="0047671F" w:rsidRPr="0047671F">
        <w:rPr>
          <w:sz w:val="24"/>
          <w:szCs w:val="24"/>
        </w:rPr>
        <w:t xml:space="preserve">on tissue sections that are cut parallel to the </w:t>
      </w:r>
      <w:proofErr w:type="spellStart"/>
      <w:r w:rsidR="0047671F" w:rsidRPr="0047671F">
        <w:rPr>
          <w:sz w:val="24"/>
          <w:szCs w:val="24"/>
        </w:rPr>
        <w:t>epicardial</w:t>
      </w:r>
      <w:proofErr w:type="spellEnd"/>
      <w:r w:rsidR="0047671F">
        <w:rPr>
          <w:sz w:val="24"/>
          <w:szCs w:val="24"/>
        </w:rPr>
        <w:t xml:space="preserve"> </w:t>
      </w:r>
      <w:r w:rsidR="0047671F" w:rsidRPr="0047671F">
        <w:rPr>
          <w:sz w:val="24"/>
          <w:szCs w:val="24"/>
        </w:rPr>
        <w:t>surface</w:t>
      </w:r>
      <w:r w:rsidR="0060157E">
        <w:rPr>
          <w:sz w:val="24"/>
          <w:szCs w:val="24"/>
        </w:rPr>
        <w:t xml:space="preserve">. </w:t>
      </w:r>
      <w:r w:rsidR="00B6085E" w:rsidRPr="00B6085E">
        <w:rPr>
          <w:sz w:val="24"/>
          <w:szCs w:val="24"/>
        </w:rPr>
        <w:t>Since the angle</w:t>
      </w:r>
      <w:r w:rsidR="00B6085E">
        <w:rPr>
          <w:sz w:val="24"/>
          <w:szCs w:val="24"/>
        </w:rPr>
        <w:t xml:space="preserve"> </w:t>
      </w:r>
      <w:r w:rsidR="00B6085E" w:rsidRPr="00B6085E">
        <w:rPr>
          <w:sz w:val="24"/>
          <w:szCs w:val="24"/>
        </w:rPr>
        <w:t xml:space="preserve">between the fiber direction and </w:t>
      </w:r>
      <w:proofErr w:type="spellStart"/>
      <w:r w:rsidR="00B6085E" w:rsidRPr="00B6085E">
        <w:rPr>
          <w:sz w:val="24"/>
          <w:szCs w:val="24"/>
        </w:rPr>
        <w:t>epicardial</w:t>
      </w:r>
      <w:proofErr w:type="spellEnd"/>
      <w:r w:rsidR="00B6085E" w:rsidRPr="00B6085E">
        <w:rPr>
          <w:sz w:val="24"/>
          <w:szCs w:val="24"/>
        </w:rPr>
        <w:t xml:space="preserve"> tangent plane is generally</w:t>
      </w:r>
      <w:r w:rsidR="00B6085E">
        <w:rPr>
          <w:sz w:val="24"/>
          <w:szCs w:val="24"/>
        </w:rPr>
        <w:t xml:space="preserve"> </w:t>
      </w:r>
      <w:r w:rsidR="00B6085E" w:rsidRPr="00B6085E">
        <w:rPr>
          <w:sz w:val="24"/>
          <w:szCs w:val="24"/>
        </w:rPr>
        <w:t xml:space="preserve">small </w:t>
      </w:r>
      <w:r w:rsidR="005704EF">
        <w:rPr>
          <w:sz w:val="24"/>
          <w:szCs w:val="24"/>
        </w:rPr>
        <w:fldChar w:fldCharType="begin"/>
      </w:r>
      <w:r w:rsidR="001F6CA4">
        <w:rPr>
          <w:sz w:val="24"/>
          <w:szCs w:val="24"/>
        </w:rPr>
        <w:instrText xml:space="preserve"> ADDIN EN.CITE &lt;EndNote&gt;&lt;Cite&gt;&lt;Author&gt;Lombaert&lt;/Author&gt;&lt;Year&gt;2012&lt;/Year&gt;&lt;RecNum&gt;335&lt;/RecNum&gt;&lt;DisplayText&gt;[17, 18]&lt;/DisplayText&gt;&lt;record&gt;&lt;rec-number&gt;335&lt;/rec-number&gt;&lt;foreign-keys&gt;&lt;key app="EN" db-id="0rwddv220fetaoef5sv5xwzst5a2v55tzezs"&gt;335&lt;/key&gt;&lt;/foreign-keys&gt;&lt;ref-type name="Journal Article"&gt;17&lt;/ref-type&gt;&lt;contributors&gt;&lt;authors&gt;&lt;author&gt;H Lombaert&lt;/author&gt;&lt;author&gt;J Peyrat&lt;/author&gt;&lt;author&gt;P Croisille&lt;/author&gt;&lt;author&gt;S Rapacchi&lt;/author&gt;&lt;author&gt;L Fanton&lt;/author&gt;&lt;author&gt;F Cheriet&lt;/author&gt;&lt;author&gt;P Clarysse&lt;/author&gt;&lt;author&gt;I Magnin&lt;/author&gt;&lt;author&gt;H Delingette&lt;/author&gt;&lt;author&gt;N Ayache&lt;/author&gt;&lt;/authors&gt;&lt;/contributors&gt;&lt;titles&gt;&lt;title&gt;Human Atlas of the Cardiac Fiber Architecture: Study on a Healthy Population&lt;/title&gt;&lt;secondary-title&gt;IEEE Transactions on Medical Imaging&lt;/secondary-title&gt;&lt;/titles&gt;&lt;periodical&gt;&lt;full-title&gt;IEEE Transactions on Medical Imaging&lt;/full-title&gt;&lt;/periodical&gt;&lt;pages&gt;Published online&lt;/pages&gt;&lt;dates&gt;&lt;year&gt;2012&lt;/year&gt;&lt;/dates&gt;&lt;urls&gt;&lt;/urls&gt;&lt;/record&gt;&lt;/Cite&gt;&lt;Cite&gt;&lt;Author&gt;Streeter&lt;/Author&gt;&lt;Year&gt;1979&lt;/Year&gt;&lt;RecNum&gt;262&lt;/RecNum&gt;&lt;record&gt;&lt;rec-number&gt;262&lt;/rec-number&gt;&lt;foreign-keys&gt;&lt;key app="EN" db-id="0rwddv220fetaoef5sv5xwzst5a2v55tzezs"&gt;262&lt;/key&gt;&lt;/foreign-keys&gt;&lt;ref-type name="Book"&gt;6&lt;/ref-type&gt;&lt;contributors&gt;&lt;authors&gt;&lt;author&gt;D D Streeter&lt;/author&gt;&lt;/authors&gt;&lt;secondary-authors&gt;&lt;author&gt;B M Berne&lt;/author&gt;&lt;author&gt;N Sperelakis&lt;/author&gt;&lt;author&gt;S R Geigert&lt;/author&gt;&lt;/secondary-authors&gt;&lt;/contributors&gt;&lt;titles&gt;&lt;title&gt;Gross morphology and fiber geometry of the heart&lt;/title&gt;&lt;/titles&gt;&lt;dates&gt;&lt;year&gt;1979&lt;/year&gt;&lt;/dates&gt;&lt;pub-location&gt;Baltimore&lt;/pub-location&gt;&lt;publisher&gt;Johns Hopkins Press&lt;/publisher&gt;&lt;urls&gt;&lt;/urls&gt;&lt;/record&gt;&lt;/Cite&gt;&lt;/EndNote&gt;</w:instrText>
      </w:r>
      <w:r w:rsidR="005704EF">
        <w:rPr>
          <w:sz w:val="24"/>
          <w:szCs w:val="24"/>
        </w:rPr>
        <w:fldChar w:fldCharType="separate"/>
      </w:r>
      <w:r w:rsidR="001F6CA4">
        <w:rPr>
          <w:noProof/>
          <w:sz w:val="24"/>
          <w:szCs w:val="24"/>
        </w:rPr>
        <w:t>[</w:t>
      </w:r>
      <w:hyperlink w:anchor="_ENREF_17" w:tooltip="Lombaert, 2012 #335" w:history="1">
        <w:r w:rsidR="001F6CA4">
          <w:rPr>
            <w:noProof/>
            <w:sz w:val="24"/>
            <w:szCs w:val="24"/>
          </w:rPr>
          <w:t>17</w:t>
        </w:r>
      </w:hyperlink>
      <w:r w:rsidR="001F6CA4">
        <w:rPr>
          <w:noProof/>
          <w:sz w:val="24"/>
          <w:szCs w:val="24"/>
        </w:rPr>
        <w:t xml:space="preserve">, </w:t>
      </w:r>
      <w:hyperlink w:anchor="_ENREF_18" w:tooltip="Streeter, 1979 #262" w:history="1">
        <w:r w:rsidR="001F6CA4">
          <w:rPr>
            <w:noProof/>
            <w:sz w:val="24"/>
            <w:szCs w:val="24"/>
          </w:rPr>
          <w:t>18</w:t>
        </w:r>
      </w:hyperlink>
      <w:r w:rsidR="001F6CA4">
        <w:rPr>
          <w:noProof/>
          <w:sz w:val="24"/>
          <w:szCs w:val="24"/>
        </w:rPr>
        <w:t>]</w:t>
      </w:r>
      <w:r w:rsidR="005704EF">
        <w:rPr>
          <w:sz w:val="24"/>
          <w:szCs w:val="24"/>
        </w:rPr>
        <w:fldChar w:fldCharType="end"/>
      </w:r>
      <w:r w:rsidR="00B6085E" w:rsidRPr="00B6085E">
        <w:rPr>
          <w:sz w:val="24"/>
          <w:szCs w:val="24"/>
        </w:rPr>
        <w:t>, the information loss in describing a fiber</w:t>
      </w:r>
      <w:r w:rsidR="00B6085E">
        <w:rPr>
          <w:sz w:val="24"/>
          <w:szCs w:val="24"/>
        </w:rPr>
        <w:t xml:space="preserve"> </w:t>
      </w:r>
      <w:r w:rsidR="00B6085E" w:rsidRPr="00B6085E">
        <w:rPr>
          <w:sz w:val="24"/>
          <w:szCs w:val="24"/>
        </w:rPr>
        <w:t xml:space="preserve">direction entirely using its inclination angle is insignificant. </w:t>
      </w:r>
      <w:r w:rsidR="0060157E">
        <w:rPr>
          <w:sz w:val="24"/>
          <w:szCs w:val="24"/>
        </w:rPr>
        <w:t xml:space="preserve">For the computational simulations, image-based </w:t>
      </w:r>
      <w:r w:rsidR="0060157E">
        <w:rPr>
          <w:sz w:val="24"/>
          <w:szCs w:val="24"/>
        </w:rPr>
        <w:lastRenderedPageBreak/>
        <w:t xml:space="preserve">models were built as reported previously </w:t>
      </w:r>
      <w:r w:rsidR="005704EF">
        <w:rPr>
          <w:sz w:val="24"/>
          <w:szCs w:val="24"/>
        </w:rPr>
        <w:fldChar w:fldCharType="begin"/>
      </w:r>
      <w:r w:rsidR="001F6CA4">
        <w:rPr>
          <w:sz w:val="24"/>
          <w:szCs w:val="24"/>
        </w:rPr>
        <w:instrText xml:space="preserve"> ADDIN EN.CITE &lt;EndNote&gt;&lt;Cite&gt;&lt;Author&gt;Vadakkumpadan&lt;/Author&gt;&lt;Year&gt;2010&lt;/Year&gt;&lt;RecNum&gt;84&lt;/RecNum&gt;&lt;DisplayText&gt;[19, 20]&lt;/DisplayText&gt;&lt;record&gt;&lt;rec-number&gt;84&lt;/rec-number&gt;&lt;foreign-keys&gt;&lt;key app="EN" db-id="0rwddv220fetaoef5sv5xwzst5a2v55tzezs"&gt;84&lt;/key&gt;&lt;/foreign-keys&gt;&lt;ref-type name="Journal Article"&gt;17&lt;/ref-type&gt;&lt;contributors&gt;&lt;authors&gt;&lt;author&gt;Fijoy Vadakkumpadan&lt;/author&gt;&lt;author&gt;Hermenegild Arevalo&lt;/author&gt;&lt;author&gt;Anton J Prassl&lt;/author&gt;&lt;author&gt;Junjie Chen&lt;/author&gt;&lt;author&gt;Ferdinand Kickinger&lt;/author&gt;&lt;author&gt;Peter Kohl&lt;/author&gt;&lt;author&gt;Gernot Plank&lt;/author&gt;&lt;author&gt;Natalia Trayanova&lt;/author&gt;&lt;/authors&gt;&lt;/contributors&gt;&lt;titles&gt;&lt;title&gt;Image-based models of cardiac structure in health and disease&lt;/title&gt;&lt;secondary-title&gt;Wiley Interdisciplinary Reviews: Systems Biology and Medicine&lt;/secondary-title&gt;&lt;/titles&gt;&lt;periodical&gt;&lt;full-title&gt;Wiley Interdisciplinary Reviews: Systems Biology and Medicine&lt;/full-title&gt;&lt;/periodical&gt;&lt;pages&gt;489 - 506&lt;/pages&gt;&lt;volume&gt;2&lt;/volume&gt;&lt;number&gt;4&lt;/number&gt;&lt;dates&gt;&lt;year&gt;2010&lt;/year&gt;&lt;/dates&gt;&lt;urls&gt;&lt;/urls&gt;&lt;/record&gt;&lt;/Cite&gt;&lt;Cite&gt;&lt;Author&gt;Vadakkumpadan&lt;/Author&gt;&lt;Year&gt;2009&lt;/Year&gt;&lt;RecNum&gt;93&lt;/RecNum&gt;&lt;record&gt;&lt;rec-number&gt;93&lt;/rec-number&gt;&lt;foreign-keys&gt;&lt;key app="EN" db-id="0rwddv220fetaoef5sv5xwzst5a2v55tzezs"&gt;93&lt;/key&gt;&lt;/foreign-keys&gt;&lt;ref-type name="Journal Article"&gt;17&lt;/ref-type&gt;&lt;contributors&gt;&lt;authors&gt;&lt;author&gt;Fijoy Vadakkumpadan&lt;/author&gt;&lt;author&gt;Lukas J Rantner&lt;/author&gt;&lt;author&gt;Brock Tice&lt;/author&gt;&lt;author&gt;Patrick Boyle&lt;/author&gt;&lt;author&gt;Anton J Prassl&lt;/author&gt;&lt;author&gt;Edward Vigmond&lt;/author&gt;&lt;author&gt;Gernot Plank&lt;/author&gt;&lt;author&gt;Natalia Trayanova&lt;/author&gt;&lt;/authors&gt;&lt;/contributors&gt;&lt;titles&gt;&lt;title&gt;Image-Based Models of Cardiac Structure with Applications in Arrhythmia and Defibrillation Studies&lt;/title&gt;&lt;secondary-title&gt;Journal of Electrocardiology&lt;/secondary-title&gt;&lt;/titles&gt;&lt;periodical&gt;&lt;full-title&gt;Journal of Electrocardiology&lt;/full-title&gt;&lt;/periodical&gt;&lt;pages&gt;157.e1 - 157.e10&lt;/pages&gt;&lt;volume&gt;42&lt;/volume&gt;&lt;number&gt;2&lt;/number&gt;&lt;dates&gt;&lt;year&gt;2009&lt;/year&gt;&lt;/dates&gt;&lt;urls&gt;&lt;/urls&gt;&lt;/record&gt;&lt;/Cite&gt;&lt;/EndNote&gt;</w:instrText>
      </w:r>
      <w:r w:rsidR="005704EF">
        <w:rPr>
          <w:sz w:val="24"/>
          <w:szCs w:val="24"/>
        </w:rPr>
        <w:fldChar w:fldCharType="separate"/>
      </w:r>
      <w:r w:rsidR="001F6CA4">
        <w:rPr>
          <w:noProof/>
          <w:sz w:val="24"/>
          <w:szCs w:val="24"/>
        </w:rPr>
        <w:t>[</w:t>
      </w:r>
      <w:hyperlink w:anchor="_ENREF_19" w:tooltip="Vadakkumpadan, 2010 #84" w:history="1">
        <w:r w:rsidR="001F6CA4">
          <w:rPr>
            <w:noProof/>
            <w:sz w:val="24"/>
            <w:szCs w:val="24"/>
          </w:rPr>
          <w:t>19</w:t>
        </w:r>
      </w:hyperlink>
      <w:r w:rsidR="001F6CA4">
        <w:rPr>
          <w:noProof/>
          <w:sz w:val="24"/>
          <w:szCs w:val="24"/>
        </w:rPr>
        <w:t xml:space="preserve">, </w:t>
      </w:r>
      <w:hyperlink w:anchor="_ENREF_20" w:tooltip="Vadakkumpadan, 2009 #93" w:history="1">
        <w:r w:rsidR="001F6CA4">
          <w:rPr>
            <w:noProof/>
            <w:sz w:val="24"/>
            <w:szCs w:val="24"/>
          </w:rPr>
          <w:t>20</w:t>
        </w:r>
      </w:hyperlink>
      <w:r w:rsidR="001F6CA4">
        <w:rPr>
          <w:noProof/>
          <w:sz w:val="24"/>
          <w:szCs w:val="24"/>
        </w:rPr>
        <w:t>]</w:t>
      </w:r>
      <w:r w:rsidR="005704EF">
        <w:rPr>
          <w:sz w:val="24"/>
          <w:szCs w:val="24"/>
        </w:rPr>
        <w:fldChar w:fldCharType="end"/>
      </w:r>
      <w:r w:rsidR="00957179">
        <w:rPr>
          <w:sz w:val="24"/>
          <w:szCs w:val="24"/>
        </w:rPr>
        <w:t xml:space="preserve">, and cardiac tissue in the models was represented based on </w:t>
      </w:r>
      <w:r w:rsidR="00304170">
        <w:rPr>
          <w:sz w:val="24"/>
          <w:szCs w:val="24"/>
        </w:rPr>
        <w:t xml:space="preserve">established mathematical techniques </w:t>
      </w:r>
      <w:r w:rsidR="00A75D59">
        <w:rPr>
          <w:sz w:val="24"/>
          <w:szCs w:val="24"/>
        </w:rPr>
        <w:t xml:space="preserve">and </w:t>
      </w:r>
      <w:r w:rsidR="00957179">
        <w:rPr>
          <w:sz w:val="24"/>
          <w:szCs w:val="24"/>
        </w:rPr>
        <w:t xml:space="preserve">experimental data </w:t>
      </w:r>
      <w:r w:rsidR="005704EF">
        <w:rPr>
          <w:sz w:val="24"/>
          <w:szCs w:val="24"/>
        </w:rPr>
        <w:fldChar w:fldCharType="begin">
          <w:fldData xml:space="preserve">PEVuZE5vdGU+PENpdGU+PEF1dGhvcj5QbGFuazwvQXV0aG9yPjxZZWFyPjIwMDg8L1llYXI+PFJl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</w:fldData>
        </w:fldChar>
      </w:r>
      <w:r w:rsidR="001F6CA4">
        <w:rPr>
          <w:sz w:val="24"/>
          <w:szCs w:val="24"/>
        </w:rPr>
        <w:instrText xml:space="preserve"> ADDIN EN.CITE </w:instrText>
      </w:r>
      <w:r w:rsidR="001F6CA4">
        <w:rPr>
          <w:sz w:val="24"/>
          <w:szCs w:val="24"/>
        </w:rPr>
        <w:fldChar w:fldCharType="begin">
          <w:fldData xml:space="preserve">PEVuZE5vdGU+PENpdGU+PEF1dGhvcj5QbGFuazwvQXV0aG9yPjxZZWFyPjIwMDg8L1llYXI+PFJl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</w:fldData>
        </w:fldChar>
      </w:r>
      <w:r w:rsidR="001F6CA4">
        <w:rPr>
          <w:sz w:val="24"/>
          <w:szCs w:val="24"/>
        </w:rPr>
        <w:instrText xml:space="preserve"> ADDIN EN.CITE.DATA </w:instrText>
      </w:r>
      <w:r w:rsidR="001F6CA4">
        <w:rPr>
          <w:sz w:val="24"/>
          <w:szCs w:val="24"/>
        </w:rPr>
      </w:r>
      <w:r w:rsidR="001F6CA4">
        <w:rPr>
          <w:sz w:val="24"/>
          <w:szCs w:val="24"/>
        </w:rPr>
        <w:fldChar w:fldCharType="end"/>
      </w:r>
      <w:r w:rsidR="005704EF">
        <w:rPr>
          <w:sz w:val="24"/>
          <w:szCs w:val="24"/>
        </w:rPr>
      </w:r>
      <w:r w:rsidR="005704EF">
        <w:rPr>
          <w:sz w:val="24"/>
          <w:szCs w:val="24"/>
        </w:rPr>
        <w:fldChar w:fldCharType="separate"/>
      </w:r>
      <w:r w:rsidR="001F6CA4">
        <w:rPr>
          <w:noProof/>
          <w:sz w:val="24"/>
          <w:szCs w:val="24"/>
        </w:rPr>
        <w:t>[</w:t>
      </w:r>
      <w:hyperlink w:anchor="_ENREF_21" w:tooltip="Plank, 2008 #124" w:history="1">
        <w:r w:rsidR="001F6CA4">
          <w:rPr>
            <w:noProof/>
            <w:sz w:val="24"/>
            <w:szCs w:val="24"/>
          </w:rPr>
          <w:t>21-25</w:t>
        </w:r>
      </w:hyperlink>
      <w:r w:rsidR="001F6CA4">
        <w:rPr>
          <w:noProof/>
          <w:sz w:val="24"/>
          <w:szCs w:val="24"/>
        </w:rPr>
        <w:t>]</w:t>
      </w:r>
      <w:r w:rsidR="005704EF">
        <w:rPr>
          <w:sz w:val="24"/>
          <w:szCs w:val="24"/>
        </w:rPr>
        <w:fldChar w:fldCharType="end"/>
      </w:r>
      <w:r w:rsidR="00304170">
        <w:rPr>
          <w:sz w:val="24"/>
          <w:szCs w:val="24"/>
        </w:rPr>
        <w:t xml:space="preserve">. </w:t>
      </w:r>
      <w:r w:rsidR="00304170" w:rsidRPr="00304170">
        <w:rPr>
          <w:sz w:val="24"/>
          <w:szCs w:val="24"/>
        </w:rPr>
        <w:t>Sinus rhythm was simulated by replicating activation originating from the Purkinje network</w:t>
      </w:r>
      <w:r w:rsidR="00304170">
        <w:rPr>
          <w:sz w:val="24"/>
          <w:szCs w:val="24"/>
        </w:rPr>
        <w:t xml:space="preserve"> </w:t>
      </w:r>
      <w:r w:rsidR="005704EF">
        <w:rPr>
          <w:sz w:val="24"/>
          <w:szCs w:val="24"/>
        </w:rPr>
        <w:fldChar w:fldCharType="begin"/>
      </w:r>
      <w:r w:rsidR="001F6CA4">
        <w:rPr>
          <w:sz w:val="24"/>
          <w:szCs w:val="24"/>
        </w:rPr>
        <w:instrText xml:space="preserve"> ADDIN EN.CITE &lt;EndNote&gt;&lt;Cite&gt;&lt;Author&gt;Gurev&lt;/Author&gt;&lt;Year&gt;2010&lt;/Year&gt;&lt;RecNum&gt;233&lt;/RecNum&gt;&lt;DisplayText&gt;[26]&lt;/DisplayText&gt;&lt;record&gt;&lt;rec-number&gt;233&lt;/rec-number&gt;&lt;foreign-keys&gt;&lt;key app="EN" db-id="0rwddv220fetaoef5sv5xwzst5a2v55tzezs"&gt;233&lt;/key&gt;&lt;/foreign-keys&gt;&lt;ref-type name="Journal Article"&gt;17&lt;/ref-type&gt;&lt;contributors&gt;&lt;authors&gt;&lt;author&gt;V Gurev&lt;/author&gt;&lt;author&gt;J Constantino&lt;/author&gt;&lt;author&gt;J J Rice&lt;/author&gt;&lt;author&gt;N Trayanova&lt;/author&gt;&lt;/authors&gt;&lt;/contributors&gt;&lt;titles&gt;&lt;title&gt;Distribution of Electromechanical Delay in the Ventricles:Insights from a 3D Electromechanical Model of the Heart&lt;/title&gt;&lt;secondary-title&gt;Biophysical Journal&lt;/secondary-title&gt;&lt;/titles&gt;&lt;periodical&gt;&lt;full-title&gt;Biophysical Journal&lt;/full-title&gt;&lt;/periodical&gt;&lt;pages&gt;745-754&lt;/pages&gt;&lt;volume&gt;99&lt;/volume&gt;&lt;number&gt;3&lt;/number&gt;&lt;dates&gt;&lt;year&gt;2010&lt;/year&gt;&lt;/dates&gt;&lt;urls&gt;&lt;/urls&gt;&lt;/record&gt;&lt;/Cite&gt;&lt;/EndNote&gt;</w:instrText>
      </w:r>
      <w:r w:rsidR="005704EF">
        <w:rPr>
          <w:sz w:val="24"/>
          <w:szCs w:val="24"/>
        </w:rPr>
        <w:fldChar w:fldCharType="separate"/>
      </w:r>
      <w:r w:rsidR="001F6CA4">
        <w:rPr>
          <w:noProof/>
          <w:sz w:val="24"/>
          <w:szCs w:val="24"/>
        </w:rPr>
        <w:t>[</w:t>
      </w:r>
      <w:hyperlink w:anchor="_ENREF_26" w:tooltip="Gurev, 2010 #233" w:history="1">
        <w:r w:rsidR="001F6CA4">
          <w:rPr>
            <w:noProof/>
            <w:sz w:val="24"/>
            <w:szCs w:val="24"/>
          </w:rPr>
          <w:t>26</w:t>
        </w:r>
      </w:hyperlink>
      <w:r w:rsidR="001F6CA4">
        <w:rPr>
          <w:noProof/>
          <w:sz w:val="24"/>
          <w:szCs w:val="24"/>
        </w:rPr>
        <w:t>]</w:t>
      </w:r>
      <w:r w:rsidR="005704EF">
        <w:rPr>
          <w:sz w:val="24"/>
          <w:szCs w:val="24"/>
        </w:rPr>
        <w:fldChar w:fldCharType="end"/>
      </w:r>
      <w:r w:rsidR="00304170">
        <w:rPr>
          <w:sz w:val="24"/>
          <w:szCs w:val="24"/>
        </w:rPr>
        <w:t xml:space="preserve">, and ventricular tachycardia, by an S1-S2 pacing protocol </w:t>
      </w:r>
      <w:r w:rsidR="005704EF">
        <w:rPr>
          <w:sz w:val="24"/>
          <w:szCs w:val="24"/>
        </w:rPr>
        <w:fldChar w:fldCharType="begin"/>
      </w:r>
      <w:r w:rsidR="001F6CA4">
        <w:rPr>
          <w:sz w:val="24"/>
          <w:szCs w:val="24"/>
        </w:rPr>
        <w:instrText xml:space="preserve"> ADDIN EN.CITE &lt;EndNote&gt;&lt;Cite&gt;&lt;Author&gt;Tusscher&lt;/Author&gt;&lt;Year&gt;2007&lt;/Year&gt;&lt;RecNum&gt;31&lt;/RecNum&gt;&lt;DisplayText&gt;[27]&lt;/DisplayText&gt;&lt;record&gt;&lt;rec-number&gt;31&lt;/rec-number&gt;&lt;foreign-keys&gt;&lt;key app="EN" db-id="0rwddv220fetaoef5sv5xwzst5a2v55tzezs"&gt;31&lt;/key&gt;&lt;/foreign-keys&gt;&lt;ref-type name="Journal Article"&gt;17&lt;/ref-type&gt;&lt;contributors&gt;&lt;authors&gt;&lt;author&gt;Kirsten H.W.J. ten Tusscher&lt;/author&gt;&lt;author&gt;Rok Hren&lt;/author&gt;&lt;author&gt;Alexander V. Panfilov&lt;/author&gt;&lt;/authors&gt;&lt;/contributors&gt;&lt;titles&gt;&lt;title&gt;Organization of Ventricular Fibrillation in the Human Heart&lt;/title&gt;&lt;secondary-title&gt;Circulation Research&lt;/secondary-title&gt;&lt;/titles&gt;&lt;periodical&gt;&lt;full-title&gt;Circulation Research&lt;/full-title&gt;&lt;/periodical&gt;&lt;pages&gt;e87 - e101&lt;/pages&gt;&lt;volume&gt;100&lt;/volume&gt;&lt;number&gt;12&lt;/number&gt;&lt;dates&gt;&lt;year&gt;2007&lt;/year&gt;&lt;/dates&gt;&lt;urls&gt;&lt;/urls&gt;&lt;/record&gt;&lt;/Cite&gt;&lt;/EndNote&gt;</w:instrText>
      </w:r>
      <w:r w:rsidR="005704EF">
        <w:rPr>
          <w:sz w:val="24"/>
          <w:szCs w:val="24"/>
        </w:rPr>
        <w:fldChar w:fldCharType="separate"/>
      </w:r>
      <w:r w:rsidR="001F6CA4">
        <w:rPr>
          <w:noProof/>
          <w:sz w:val="24"/>
          <w:szCs w:val="24"/>
        </w:rPr>
        <w:t>[</w:t>
      </w:r>
      <w:hyperlink w:anchor="_ENREF_27" w:tooltip="Tusscher, 2007 #31" w:history="1">
        <w:r w:rsidR="001F6CA4">
          <w:rPr>
            <w:noProof/>
            <w:sz w:val="24"/>
            <w:szCs w:val="24"/>
          </w:rPr>
          <w:t>27</w:t>
        </w:r>
      </w:hyperlink>
      <w:r w:rsidR="001F6CA4">
        <w:rPr>
          <w:noProof/>
          <w:sz w:val="24"/>
          <w:szCs w:val="24"/>
        </w:rPr>
        <w:t>]</w:t>
      </w:r>
      <w:r w:rsidR="005704EF">
        <w:rPr>
          <w:sz w:val="24"/>
          <w:szCs w:val="24"/>
        </w:rPr>
        <w:fldChar w:fldCharType="end"/>
      </w:r>
      <w:r w:rsidR="00304170">
        <w:rPr>
          <w:sz w:val="24"/>
          <w:szCs w:val="24"/>
        </w:rPr>
        <w:t xml:space="preserve">. </w:t>
      </w:r>
      <w:r w:rsidR="003C5079">
        <w:rPr>
          <w:sz w:val="24"/>
          <w:szCs w:val="24"/>
        </w:rPr>
        <w:t xml:space="preserve">Pseudo-ECGs were computed </w:t>
      </w:r>
      <w:r w:rsidR="005704EF">
        <w:rPr>
          <w:sz w:val="24"/>
          <w:szCs w:val="24"/>
        </w:rPr>
        <w:fldChar w:fldCharType="begin"/>
      </w:r>
      <w:r w:rsidR="001F6CA4">
        <w:rPr>
          <w:sz w:val="24"/>
          <w:szCs w:val="24"/>
        </w:rPr>
        <w:instrText xml:space="preserve"> ADDIN EN.CITE &lt;EndNote&gt;&lt;Cite&gt;&lt;Author&gt;Gima&lt;/Author&gt;&lt;Year&gt;2002&lt;/Year&gt;&lt;RecNum&gt;250&lt;/RecNum&gt;&lt;DisplayText&gt;[28]&lt;/DisplayText&gt;&lt;record&gt;&lt;rec-number&gt;250&lt;/rec-number&gt;&lt;foreign-keys&gt;&lt;key app="EN" db-id="0rwddv220fetaoef5sv5xwzst5a2v55tzezs"&gt;250&lt;/key&gt;&lt;/foreign-keys&gt;&lt;ref-type name="Journal Article"&gt;17&lt;/ref-type&gt;&lt;contributors&gt;&lt;authors&gt;&lt;author&gt;Kazutaka Gima&lt;/author&gt;&lt;author&gt;Yoram Rudy&lt;/author&gt;&lt;/authors&gt;&lt;/contributors&gt;&lt;titles&gt;&lt;title&gt;Ionic Current Basis of Electrocardiographic Waveforms&lt;/title&gt;&lt;secondary-title&gt;Circulation Research&lt;/secondary-title&gt;&lt;/titles&gt;&lt;periodical&gt;&lt;full-title&gt;Circulation Research&lt;/full-title&gt;&lt;/periodical&gt;&lt;pages&gt;889 - 896&lt;/pages&gt;&lt;volume&gt;90&lt;/volume&gt;&lt;number&gt;8&lt;/number&gt;&lt;dates&gt;&lt;year&gt;2002&lt;/year&gt;&lt;/dates&gt;&lt;urls&gt;&lt;/urls&gt;&lt;/record&gt;&lt;/Cite&gt;&lt;/EndNote&gt;</w:instrText>
      </w:r>
      <w:r w:rsidR="005704EF">
        <w:rPr>
          <w:sz w:val="24"/>
          <w:szCs w:val="24"/>
        </w:rPr>
        <w:fldChar w:fldCharType="separate"/>
      </w:r>
      <w:r w:rsidR="001F6CA4">
        <w:rPr>
          <w:noProof/>
          <w:sz w:val="24"/>
          <w:szCs w:val="24"/>
        </w:rPr>
        <w:t>[</w:t>
      </w:r>
      <w:hyperlink w:anchor="_ENREF_28" w:tooltip="Gima, 2002 #250" w:history="1">
        <w:r w:rsidR="001F6CA4">
          <w:rPr>
            <w:noProof/>
            <w:sz w:val="24"/>
            <w:szCs w:val="24"/>
          </w:rPr>
          <w:t>28</w:t>
        </w:r>
      </w:hyperlink>
      <w:r w:rsidR="001F6CA4">
        <w:rPr>
          <w:noProof/>
          <w:sz w:val="24"/>
          <w:szCs w:val="24"/>
        </w:rPr>
        <w:t>]</w:t>
      </w:r>
      <w:r w:rsidR="005704EF">
        <w:rPr>
          <w:sz w:val="24"/>
          <w:szCs w:val="24"/>
        </w:rPr>
        <w:fldChar w:fldCharType="end"/>
      </w:r>
      <w:r w:rsidR="003C5079">
        <w:rPr>
          <w:sz w:val="24"/>
          <w:szCs w:val="24"/>
        </w:rPr>
        <w:t xml:space="preserve"> and compared using the mean absolute deviation (MAD) metric </w:t>
      </w:r>
      <w:r w:rsidR="005704EF">
        <w:rPr>
          <w:sz w:val="24"/>
          <w:szCs w:val="24"/>
        </w:rPr>
        <w:fldChar w:fldCharType="begin"/>
      </w:r>
      <w:r w:rsidR="001F6CA4">
        <w:rPr>
          <w:sz w:val="24"/>
          <w:szCs w:val="24"/>
        </w:rPr>
        <w:instrText xml:space="preserve"> ADDIN EN.CITE &lt;EndNote&gt;&lt;Cite&gt;&lt;Author&gt;Gerstenfeld&lt;/Author&gt;&lt;Year&gt;2003&lt;/Year&gt;&lt;RecNum&gt;251&lt;/RecNum&gt;&lt;DisplayText&gt;[29]&lt;/DisplayText&gt;&lt;record&gt;&lt;rec-number&gt;251&lt;/rec-number&gt;&lt;foreign-keys&gt;&lt;key app="EN" db-id="0rwddv220fetaoef5sv5xwzst5a2v55tzezs"&gt;251&lt;/key&gt;&lt;/foreign-keys&gt;&lt;ref-type name="Journal Article"&gt;17&lt;/ref-type&gt;&lt;contributors&gt;&lt;authors&gt;&lt;author&gt;EP Gerstenfeld&lt;/author&gt;&lt;author&gt;S Dixit&lt;/author&gt;&lt;author&gt;DJ Callans&lt;/author&gt;&lt;author&gt;Y Rajawat&lt;/author&gt;&lt;author&gt;R Rho&lt;/author&gt;&lt;author&gt;FE Marchlinski&lt;/author&gt;&lt;/authors&gt;&lt;/contributors&gt;&lt;titles&gt;&lt;title&gt;Quantitative comparison of spontaneous and paced 12-lead electrocardiogram during right ventricular outflow tract ventricular tachycardia&lt;/title&gt;&lt;secondary-title&gt;Journal of Americal College of Cardiology&lt;/secondary-title&gt;&lt;/titles&gt;&lt;periodical&gt;&lt;full-title&gt;Journal of Americal College of Cardiology&lt;/full-title&gt;&lt;/periodical&gt;&lt;pages&gt;2046 - 2053&lt;/pages&gt;&lt;volume&gt;41&lt;/volume&gt;&lt;number&gt;11&lt;/number&gt;&lt;dates&gt;&lt;year&gt;2003&lt;/year&gt;&lt;/dates&gt;&lt;urls&gt;&lt;/urls&gt;&lt;/record&gt;&lt;/Cite&gt;&lt;/EndNote&gt;</w:instrText>
      </w:r>
      <w:r w:rsidR="005704EF">
        <w:rPr>
          <w:sz w:val="24"/>
          <w:szCs w:val="24"/>
        </w:rPr>
        <w:fldChar w:fldCharType="separate"/>
      </w:r>
      <w:r w:rsidR="001F6CA4">
        <w:rPr>
          <w:noProof/>
          <w:sz w:val="24"/>
          <w:szCs w:val="24"/>
        </w:rPr>
        <w:t>[</w:t>
      </w:r>
      <w:hyperlink w:anchor="_ENREF_29" w:tooltip="Gerstenfeld, 2003 #251" w:history="1">
        <w:r w:rsidR="001F6CA4">
          <w:rPr>
            <w:noProof/>
            <w:sz w:val="24"/>
            <w:szCs w:val="24"/>
          </w:rPr>
          <w:t>29</w:t>
        </w:r>
      </w:hyperlink>
      <w:r w:rsidR="001F6CA4">
        <w:rPr>
          <w:noProof/>
          <w:sz w:val="24"/>
          <w:szCs w:val="24"/>
        </w:rPr>
        <w:t>]</w:t>
      </w:r>
      <w:r w:rsidR="005704EF">
        <w:rPr>
          <w:sz w:val="24"/>
          <w:szCs w:val="24"/>
        </w:rPr>
        <w:fldChar w:fldCharType="end"/>
      </w:r>
      <w:r w:rsidR="003C5079">
        <w:rPr>
          <w:sz w:val="24"/>
          <w:szCs w:val="24"/>
        </w:rPr>
        <w:t>.</w:t>
      </w:r>
    </w:p>
    <w:p w:rsidR="00A117C2" w:rsidRPr="00D36AD9" w:rsidRDefault="00A117C2">
      <w:pPr>
        <w:rPr>
          <w:b/>
          <w:sz w:val="24"/>
          <w:szCs w:val="24"/>
        </w:rPr>
      </w:pPr>
      <w:r w:rsidRPr="00D36AD9">
        <w:rPr>
          <w:b/>
          <w:sz w:val="24"/>
          <w:szCs w:val="24"/>
        </w:rPr>
        <w:t xml:space="preserve">Protocol Text: </w:t>
      </w:r>
    </w:p>
    <w:p w:rsidR="00D05C28" w:rsidRDefault="004D4DE7" w:rsidP="00A117C2">
      <w:pPr>
        <w:spacing w:line="240" w:lineRule="auto"/>
        <w:rPr>
          <w:b/>
          <w:sz w:val="24"/>
          <w:szCs w:val="24"/>
        </w:rPr>
      </w:pPr>
      <w:r>
        <w:rPr>
          <w:b/>
          <w:sz w:val="24"/>
          <w:szCs w:val="24"/>
        </w:rPr>
        <w:t xml:space="preserve">1.) </w:t>
      </w:r>
      <w:r w:rsidR="00B7746F">
        <w:rPr>
          <w:b/>
          <w:sz w:val="24"/>
          <w:szCs w:val="24"/>
        </w:rPr>
        <w:t>Fiber Orientations Estimation</w:t>
      </w:r>
    </w:p>
    <w:p w:rsidR="00504C31" w:rsidRPr="00276519" w:rsidRDefault="00A117C2" w:rsidP="00A117C2">
      <w:pPr>
        <w:spacing w:line="240" w:lineRule="auto"/>
        <w:rPr>
          <w:sz w:val="24"/>
          <w:szCs w:val="24"/>
        </w:rPr>
      </w:pPr>
      <w:proofErr w:type="gramStart"/>
      <w:r w:rsidRPr="00D36AD9">
        <w:rPr>
          <w:sz w:val="24"/>
          <w:szCs w:val="24"/>
        </w:rPr>
        <w:t xml:space="preserve">1.1) </w:t>
      </w:r>
      <w:r w:rsidR="00276519">
        <w:rPr>
          <w:sz w:val="24"/>
          <w:szCs w:val="24"/>
        </w:rPr>
        <w:t>Acquire structural MRI and DTMRI images of a normal adult human heart</w:t>
      </w:r>
      <w:r w:rsidR="00CB5011">
        <w:rPr>
          <w:sz w:val="24"/>
          <w:szCs w:val="24"/>
        </w:rPr>
        <w:t xml:space="preserve"> in diastole</w:t>
      </w:r>
      <w:r w:rsidR="00276519">
        <w:rPr>
          <w:sz w:val="24"/>
          <w:szCs w:val="24"/>
        </w:rPr>
        <w:t xml:space="preserve">, </w:t>
      </w:r>
      <w:r w:rsidR="00BA694F">
        <w:rPr>
          <w:sz w:val="24"/>
          <w:szCs w:val="24"/>
        </w:rPr>
        <w:t xml:space="preserve">at a </w:t>
      </w:r>
      <w:r w:rsidR="00276519">
        <w:rPr>
          <w:sz w:val="24"/>
          <w:szCs w:val="24"/>
        </w:rPr>
        <w:t xml:space="preserve">resolution </w:t>
      </w:r>
      <w:r w:rsidR="00BA694F">
        <w:rPr>
          <w:sz w:val="24"/>
          <w:szCs w:val="24"/>
        </w:rPr>
        <w:t xml:space="preserve">of </w:t>
      </w:r>
      <w:r w:rsidR="00276519">
        <w:rPr>
          <w:sz w:val="24"/>
          <w:szCs w:val="24"/>
        </w:rPr>
        <w:t>1mm</w:t>
      </w:r>
      <w:r w:rsidR="00276519">
        <w:rPr>
          <w:sz w:val="24"/>
          <w:szCs w:val="24"/>
          <w:vertAlign w:val="superscript"/>
        </w:rPr>
        <w:t>3</w:t>
      </w:r>
      <w:r w:rsidR="00276519">
        <w:rPr>
          <w:sz w:val="24"/>
          <w:szCs w:val="24"/>
        </w:rPr>
        <w:t>.</w:t>
      </w:r>
      <w:proofErr w:type="gramEnd"/>
      <w:r w:rsidR="00276519">
        <w:rPr>
          <w:sz w:val="24"/>
          <w:szCs w:val="24"/>
        </w:rPr>
        <w:t xml:space="preserve"> </w:t>
      </w:r>
      <w:r w:rsidR="00241783">
        <w:rPr>
          <w:sz w:val="24"/>
          <w:szCs w:val="24"/>
        </w:rPr>
        <w:t xml:space="preserve">Using </w:t>
      </w:r>
      <w:proofErr w:type="spellStart"/>
      <w:r w:rsidR="00241783">
        <w:rPr>
          <w:sz w:val="24"/>
          <w:szCs w:val="24"/>
        </w:rPr>
        <w:t>ImageJ</w:t>
      </w:r>
      <w:proofErr w:type="spellEnd"/>
      <w:r w:rsidR="00241783">
        <w:rPr>
          <w:sz w:val="24"/>
          <w:szCs w:val="24"/>
        </w:rPr>
        <w:t xml:space="preserve">, </w:t>
      </w:r>
      <w:r w:rsidR="00276519">
        <w:rPr>
          <w:sz w:val="24"/>
          <w:szCs w:val="24"/>
        </w:rPr>
        <w:t xml:space="preserve">extract </w:t>
      </w:r>
      <w:r w:rsidR="00276519" w:rsidRPr="00276519">
        <w:rPr>
          <w:sz w:val="24"/>
          <w:szCs w:val="24"/>
        </w:rPr>
        <w:t xml:space="preserve">the ventricular myocardium </w:t>
      </w:r>
      <w:r w:rsidR="00241783">
        <w:rPr>
          <w:sz w:val="24"/>
          <w:szCs w:val="24"/>
        </w:rPr>
        <w:t xml:space="preserve">from the </w:t>
      </w:r>
      <w:r w:rsidR="00276519" w:rsidRPr="00276519">
        <w:rPr>
          <w:sz w:val="24"/>
          <w:szCs w:val="24"/>
        </w:rPr>
        <w:t xml:space="preserve">atlas </w:t>
      </w:r>
      <w:r w:rsidR="00241783">
        <w:rPr>
          <w:sz w:val="24"/>
          <w:szCs w:val="24"/>
        </w:rPr>
        <w:t xml:space="preserve">structural image </w:t>
      </w:r>
      <w:r w:rsidR="00276519" w:rsidRPr="00276519">
        <w:rPr>
          <w:sz w:val="24"/>
          <w:szCs w:val="24"/>
        </w:rPr>
        <w:t xml:space="preserve">by fitting, for each short-axis slice, closed splines through a set of landmark points placed along the </w:t>
      </w:r>
      <w:proofErr w:type="spellStart"/>
      <w:r w:rsidR="00276519" w:rsidRPr="00276519">
        <w:rPr>
          <w:sz w:val="24"/>
          <w:szCs w:val="24"/>
        </w:rPr>
        <w:t>epicardial</w:t>
      </w:r>
      <w:proofErr w:type="spellEnd"/>
      <w:r w:rsidR="00276519" w:rsidRPr="00276519">
        <w:rPr>
          <w:sz w:val="24"/>
          <w:szCs w:val="24"/>
        </w:rPr>
        <w:t xml:space="preserve"> and </w:t>
      </w:r>
      <w:proofErr w:type="spellStart"/>
      <w:r w:rsidR="00276519" w:rsidRPr="00276519">
        <w:rPr>
          <w:sz w:val="24"/>
          <w:szCs w:val="24"/>
        </w:rPr>
        <w:t>endocardial</w:t>
      </w:r>
      <w:proofErr w:type="spellEnd"/>
      <w:r w:rsidR="00276519" w:rsidRPr="00276519">
        <w:rPr>
          <w:sz w:val="24"/>
          <w:szCs w:val="24"/>
        </w:rPr>
        <w:t xml:space="preserve"> boundaries in the slice (Fig. 2A</w:t>
      </w:r>
      <w:r w:rsidR="00392AAE">
        <w:rPr>
          <w:sz w:val="24"/>
          <w:szCs w:val="24"/>
        </w:rPr>
        <w:t xml:space="preserve"> &amp; Fig. 2B</w:t>
      </w:r>
      <w:r w:rsidR="00276519" w:rsidRPr="00276519">
        <w:rPr>
          <w:sz w:val="24"/>
          <w:szCs w:val="24"/>
        </w:rPr>
        <w:t xml:space="preserve">). </w:t>
      </w:r>
      <w:r w:rsidR="00276519">
        <w:rPr>
          <w:sz w:val="24"/>
          <w:szCs w:val="24"/>
        </w:rPr>
        <w:t>Perform t</w:t>
      </w:r>
      <w:r w:rsidR="00276519" w:rsidRPr="00276519">
        <w:rPr>
          <w:sz w:val="24"/>
          <w:szCs w:val="24"/>
        </w:rPr>
        <w:t>he placement of landmark points manually for</w:t>
      </w:r>
      <w:r w:rsidR="00BA694F">
        <w:rPr>
          <w:sz w:val="24"/>
          <w:szCs w:val="24"/>
        </w:rPr>
        <w:t xml:space="preserve"> every 10</w:t>
      </w:r>
      <w:r w:rsidR="00BA694F" w:rsidRPr="00BA694F">
        <w:rPr>
          <w:sz w:val="24"/>
          <w:szCs w:val="24"/>
          <w:vertAlign w:val="superscript"/>
        </w:rPr>
        <w:t>th</w:t>
      </w:r>
      <w:r w:rsidR="00BA694F">
        <w:rPr>
          <w:sz w:val="24"/>
          <w:szCs w:val="24"/>
        </w:rPr>
        <w:t xml:space="preserve"> slice in the image</w:t>
      </w:r>
      <w:r w:rsidR="00276519" w:rsidRPr="00276519">
        <w:rPr>
          <w:sz w:val="24"/>
          <w:szCs w:val="24"/>
        </w:rPr>
        <w:t xml:space="preserve">. </w:t>
      </w:r>
      <w:r w:rsidR="00276519">
        <w:rPr>
          <w:sz w:val="24"/>
          <w:szCs w:val="24"/>
        </w:rPr>
        <w:t>Obtain t</w:t>
      </w:r>
      <w:r w:rsidR="00276519" w:rsidRPr="00276519">
        <w:rPr>
          <w:sz w:val="24"/>
          <w:szCs w:val="24"/>
        </w:rPr>
        <w:t>he landmark points for the remaining slices by linearly interpolating the manually identified points</w:t>
      </w:r>
      <w:r w:rsidR="00241783">
        <w:rPr>
          <w:sz w:val="24"/>
          <w:szCs w:val="24"/>
        </w:rPr>
        <w:t>, using MATLAB</w:t>
      </w:r>
      <w:r w:rsidR="00241783" w:rsidRPr="00241783">
        <w:rPr>
          <w:sz w:val="24"/>
          <w:szCs w:val="24"/>
        </w:rPr>
        <w:t>®</w:t>
      </w:r>
      <w:r w:rsidR="00276519" w:rsidRPr="00276519">
        <w:rPr>
          <w:sz w:val="24"/>
          <w:szCs w:val="24"/>
        </w:rPr>
        <w:t>.</w:t>
      </w:r>
      <w:r w:rsidR="00392AAE">
        <w:rPr>
          <w:sz w:val="24"/>
          <w:szCs w:val="24"/>
        </w:rPr>
        <w:t xml:space="preserve"> </w:t>
      </w:r>
      <w:r w:rsidR="000C3F0E">
        <w:rPr>
          <w:sz w:val="24"/>
          <w:szCs w:val="24"/>
        </w:rPr>
        <w:t>Reconstruct the fiber orientations of the atlas heart by computing the primary eigenvectors of the DTs in the DTMRI image (Fig. 2C).</w:t>
      </w:r>
    </w:p>
    <w:p w:rsidR="00A117C2" w:rsidRPr="00D36AD9" w:rsidRDefault="00A117C2" w:rsidP="00A117C2">
      <w:pPr>
        <w:spacing w:line="240" w:lineRule="auto"/>
        <w:rPr>
          <w:sz w:val="24"/>
          <w:szCs w:val="24"/>
        </w:rPr>
      </w:pPr>
      <w:r w:rsidRPr="00D36AD9">
        <w:rPr>
          <w:sz w:val="24"/>
          <w:szCs w:val="24"/>
        </w:rPr>
        <w:t xml:space="preserve">1.2) </w:t>
      </w:r>
      <w:r w:rsidR="00B337DE">
        <w:rPr>
          <w:sz w:val="24"/>
          <w:szCs w:val="24"/>
        </w:rPr>
        <w:t xml:space="preserve">Acquire an image of the geometry of the patient heart </w:t>
      </w:r>
      <w:r w:rsidR="00CB5011">
        <w:rPr>
          <w:sz w:val="24"/>
          <w:szCs w:val="24"/>
        </w:rPr>
        <w:t>in diastole</w:t>
      </w:r>
      <w:r w:rsidR="00B337DE">
        <w:rPr>
          <w:sz w:val="24"/>
          <w:szCs w:val="24"/>
        </w:rPr>
        <w:t xml:space="preserve"> using </w:t>
      </w:r>
      <w:r w:rsidR="00CB5011">
        <w:rPr>
          <w:sz w:val="24"/>
          <w:szCs w:val="24"/>
        </w:rPr>
        <w:t xml:space="preserve">in vivo </w:t>
      </w:r>
      <w:r w:rsidR="00B337DE">
        <w:rPr>
          <w:sz w:val="24"/>
          <w:szCs w:val="24"/>
        </w:rPr>
        <w:t xml:space="preserve">cardiac CT or MRI. </w:t>
      </w:r>
      <w:r w:rsidR="008B61A5">
        <w:rPr>
          <w:sz w:val="24"/>
          <w:szCs w:val="24"/>
        </w:rPr>
        <w:t xml:space="preserve"> R</w:t>
      </w:r>
      <w:r w:rsidR="008B61A5" w:rsidRPr="008B61A5">
        <w:rPr>
          <w:sz w:val="24"/>
          <w:szCs w:val="24"/>
        </w:rPr>
        <w:t xml:space="preserve">econstruct </w:t>
      </w:r>
      <w:r w:rsidR="008B61A5">
        <w:rPr>
          <w:sz w:val="24"/>
          <w:szCs w:val="24"/>
        </w:rPr>
        <w:t xml:space="preserve">the patient heart geometry </w:t>
      </w:r>
      <w:r w:rsidR="008B61A5" w:rsidRPr="008B61A5">
        <w:rPr>
          <w:sz w:val="24"/>
          <w:szCs w:val="24"/>
        </w:rPr>
        <w:t xml:space="preserve">from </w:t>
      </w:r>
      <w:r w:rsidR="008B61A5">
        <w:rPr>
          <w:sz w:val="24"/>
          <w:szCs w:val="24"/>
        </w:rPr>
        <w:t xml:space="preserve">the </w:t>
      </w:r>
      <w:r w:rsidR="008B61A5" w:rsidRPr="008B61A5">
        <w:rPr>
          <w:sz w:val="24"/>
          <w:szCs w:val="24"/>
        </w:rPr>
        <w:t xml:space="preserve">image </w:t>
      </w:r>
      <w:r w:rsidR="008B61A5">
        <w:rPr>
          <w:sz w:val="24"/>
          <w:szCs w:val="24"/>
        </w:rPr>
        <w:t xml:space="preserve">similarly to the way </w:t>
      </w:r>
      <w:r w:rsidR="008B61A5" w:rsidRPr="008B61A5">
        <w:rPr>
          <w:sz w:val="24"/>
          <w:szCs w:val="24"/>
        </w:rPr>
        <w:t>the atlas</w:t>
      </w:r>
      <w:r w:rsidR="008B61A5">
        <w:rPr>
          <w:sz w:val="24"/>
          <w:szCs w:val="24"/>
        </w:rPr>
        <w:t xml:space="preserve"> was built</w:t>
      </w:r>
      <w:r w:rsidR="00CA420F">
        <w:rPr>
          <w:sz w:val="24"/>
          <w:szCs w:val="24"/>
        </w:rPr>
        <w:t xml:space="preserve"> (Fig. 3A &amp; Fig. 3B)</w:t>
      </w:r>
      <w:r w:rsidR="008B61A5" w:rsidRPr="008B61A5">
        <w:rPr>
          <w:sz w:val="24"/>
          <w:szCs w:val="24"/>
        </w:rPr>
        <w:t xml:space="preserve">.  The patient image </w:t>
      </w:r>
      <w:r w:rsidR="008B61A5">
        <w:rPr>
          <w:sz w:val="24"/>
          <w:szCs w:val="24"/>
        </w:rPr>
        <w:t xml:space="preserve">should be </w:t>
      </w:r>
      <w:r w:rsidR="008B61A5" w:rsidRPr="008B61A5">
        <w:rPr>
          <w:sz w:val="24"/>
          <w:szCs w:val="24"/>
        </w:rPr>
        <w:t xml:space="preserve">re-sampled prior to reconstruction such that the in-plane resolution </w:t>
      </w:r>
      <w:r w:rsidR="008B61A5">
        <w:rPr>
          <w:sz w:val="24"/>
          <w:szCs w:val="24"/>
        </w:rPr>
        <w:t>is</w:t>
      </w:r>
      <w:r w:rsidR="00CA420F">
        <w:rPr>
          <w:sz w:val="24"/>
          <w:szCs w:val="24"/>
        </w:rPr>
        <w:t xml:space="preserve"> 1mm</w:t>
      </w:r>
      <w:r w:rsidR="00CA420F">
        <w:rPr>
          <w:sz w:val="24"/>
          <w:szCs w:val="24"/>
          <w:vertAlign w:val="superscript"/>
        </w:rPr>
        <w:t>2</w:t>
      </w:r>
      <w:r w:rsidR="008B61A5" w:rsidRPr="008B61A5">
        <w:rPr>
          <w:sz w:val="24"/>
          <w:szCs w:val="24"/>
        </w:rPr>
        <w:t>. Similarly, the number of</w:t>
      </w:r>
      <w:r w:rsidR="00BA694F">
        <w:rPr>
          <w:sz w:val="24"/>
          <w:szCs w:val="24"/>
        </w:rPr>
        <w:t xml:space="preserve"> slices for which landmarks are</w:t>
      </w:r>
      <w:r w:rsidR="008B61A5" w:rsidRPr="008B61A5">
        <w:rPr>
          <w:sz w:val="24"/>
          <w:szCs w:val="24"/>
        </w:rPr>
        <w:t xml:space="preserve"> manually picked, and the interval of out-of-plane interpolation </w:t>
      </w:r>
      <w:r w:rsidR="00BA694F">
        <w:rPr>
          <w:sz w:val="24"/>
          <w:szCs w:val="24"/>
        </w:rPr>
        <w:t>must be</w:t>
      </w:r>
      <w:r w:rsidR="008B61A5" w:rsidRPr="008B61A5">
        <w:rPr>
          <w:sz w:val="24"/>
          <w:szCs w:val="24"/>
        </w:rPr>
        <w:t xml:space="preserve"> adjusted so that the segmented patient heart image </w:t>
      </w:r>
      <w:r w:rsidR="00BA694F">
        <w:rPr>
          <w:sz w:val="24"/>
          <w:szCs w:val="24"/>
        </w:rPr>
        <w:t xml:space="preserve">has </w:t>
      </w:r>
      <w:r w:rsidR="008B61A5" w:rsidRPr="008B61A5">
        <w:rPr>
          <w:sz w:val="24"/>
          <w:szCs w:val="24"/>
        </w:rPr>
        <w:t xml:space="preserve">a slice thickness of 1mm. </w:t>
      </w:r>
    </w:p>
    <w:p w:rsidR="00A117C2" w:rsidRDefault="00A117C2" w:rsidP="00A117C2">
      <w:pPr>
        <w:spacing w:line="240" w:lineRule="auto"/>
        <w:rPr>
          <w:sz w:val="24"/>
          <w:szCs w:val="24"/>
        </w:rPr>
      </w:pPr>
      <w:r w:rsidRPr="00D36AD9">
        <w:rPr>
          <w:sz w:val="24"/>
          <w:szCs w:val="24"/>
        </w:rPr>
        <w:t xml:space="preserve">1.3) </w:t>
      </w:r>
      <w:r w:rsidR="005072AA">
        <w:rPr>
          <w:sz w:val="24"/>
          <w:szCs w:val="24"/>
        </w:rPr>
        <w:t xml:space="preserve">Deform </w:t>
      </w:r>
      <w:r w:rsidR="005072AA" w:rsidRPr="005072AA">
        <w:rPr>
          <w:sz w:val="24"/>
          <w:szCs w:val="24"/>
        </w:rPr>
        <w:t>the atlas ventricular image to match the patient geometry image</w:t>
      </w:r>
      <w:r w:rsidR="005072AA">
        <w:rPr>
          <w:sz w:val="24"/>
          <w:szCs w:val="24"/>
        </w:rPr>
        <w:t xml:space="preserve"> in two steps</w:t>
      </w:r>
      <w:r w:rsidR="005072AA" w:rsidRPr="005072AA">
        <w:rPr>
          <w:sz w:val="24"/>
          <w:szCs w:val="24"/>
        </w:rPr>
        <w:t xml:space="preserve">. </w:t>
      </w:r>
      <w:r w:rsidR="005072AA">
        <w:rPr>
          <w:sz w:val="24"/>
          <w:szCs w:val="24"/>
        </w:rPr>
        <w:t xml:space="preserve">In the first step, perform an </w:t>
      </w:r>
      <w:r w:rsidR="005072AA" w:rsidRPr="005072AA">
        <w:rPr>
          <w:sz w:val="24"/>
          <w:szCs w:val="24"/>
        </w:rPr>
        <w:t xml:space="preserve">affine transformation based on a set of thirteen landmarks points: the left ventricular (LV) apex, the two right ventricular (RV) insertion points at the base, the two RV insertion points midway between base and apex, and four sets of two points that evenly divide RV and LV </w:t>
      </w:r>
      <w:proofErr w:type="spellStart"/>
      <w:r w:rsidR="005072AA" w:rsidRPr="005072AA">
        <w:rPr>
          <w:sz w:val="24"/>
          <w:szCs w:val="24"/>
        </w:rPr>
        <w:t>epicardial</w:t>
      </w:r>
      <w:proofErr w:type="spellEnd"/>
      <w:r w:rsidR="005072AA" w:rsidRPr="005072AA">
        <w:rPr>
          <w:sz w:val="24"/>
          <w:szCs w:val="24"/>
        </w:rPr>
        <w:t xml:space="preserve"> contours at base, and midway between base and apex</w:t>
      </w:r>
      <w:r w:rsidR="005072AA">
        <w:rPr>
          <w:sz w:val="24"/>
          <w:szCs w:val="24"/>
        </w:rPr>
        <w:t xml:space="preserve"> (Fig. 4A &amp; Fig. 4B)</w:t>
      </w:r>
      <w:r w:rsidR="005072AA" w:rsidRPr="005072AA">
        <w:rPr>
          <w:sz w:val="24"/>
          <w:szCs w:val="24"/>
        </w:rPr>
        <w:t xml:space="preserve">. In the second step, </w:t>
      </w:r>
      <w:r w:rsidR="008B06D0">
        <w:rPr>
          <w:sz w:val="24"/>
          <w:szCs w:val="24"/>
        </w:rPr>
        <w:t xml:space="preserve">deform </w:t>
      </w:r>
      <w:r w:rsidR="005072AA" w:rsidRPr="005072AA">
        <w:rPr>
          <w:sz w:val="24"/>
          <w:szCs w:val="24"/>
        </w:rPr>
        <w:t xml:space="preserve">the affine-transformed atlas ventricles further to match the patient geometry, using large deformation </w:t>
      </w:r>
      <w:proofErr w:type="spellStart"/>
      <w:r w:rsidR="005072AA" w:rsidRPr="005072AA">
        <w:rPr>
          <w:sz w:val="24"/>
          <w:szCs w:val="24"/>
        </w:rPr>
        <w:t>diffeomorphic</w:t>
      </w:r>
      <w:proofErr w:type="spellEnd"/>
      <w:r w:rsidR="005072AA" w:rsidRPr="005072AA">
        <w:rPr>
          <w:sz w:val="24"/>
          <w:szCs w:val="24"/>
        </w:rPr>
        <w:t xml:space="preserve"> metric mapping (LDDMM)</w:t>
      </w:r>
      <w:r w:rsidR="008B06D0">
        <w:rPr>
          <w:sz w:val="24"/>
          <w:szCs w:val="24"/>
        </w:rPr>
        <w:t xml:space="preserve"> (Fig. 4C)</w:t>
      </w:r>
      <w:r w:rsidR="005072AA" w:rsidRPr="005072AA">
        <w:rPr>
          <w:sz w:val="24"/>
          <w:szCs w:val="24"/>
        </w:rPr>
        <w:t>.</w:t>
      </w:r>
    </w:p>
    <w:p w:rsidR="00534EB8" w:rsidRDefault="00534EB8" w:rsidP="00A117C2">
      <w:pPr>
        <w:spacing w:line="240" w:lineRule="auto"/>
        <w:rPr>
          <w:sz w:val="24"/>
          <w:szCs w:val="24"/>
        </w:rPr>
      </w:pPr>
      <w:r>
        <w:rPr>
          <w:sz w:val="24"/>
          <w:szCs w:val="24"/>
        </w:rPr>
        <w:t>1.4) M</w:t>
      </w:r>
      <w:r w:rsidRPr="00534EB8">
        <w:rPr>
          <w:sz w:val="24"/>
          <w:szCs w:val="24"/>
        </w:rPr>
        <w:t>orph the DTMRI image of the atlas</w:t>
      </w:r>
      <w:r>
        <w:rPr>
          <w:sz w:val="24"/>
          <w:szCs w:val="24"/>
        </w:rPr>
        <w:t xml:space="preserve"> by </w:t>
      </w:r>
      <w:r w:rsidR="009C3B38" w:rsidRPr="00534EB8">
        <w:rPr>
          <w:sz w:val="24"/>
          <w:szCs w:val="24"/>
        </w:rPr>
        <w:t>re-positioning of image voxels and re-orientati</w:t>
      </w:r>
      <w:r w:rsidR="009C3B38">
        <w:rPr>
          <w:sz w:val="24"/>
          <w:szCs w:val="24"/>
        </w:rPr>
        <w:t>ng</w:t>
      </w:r>
      <w:r w:rsidR="009C3B38" w:rsidRPr="00534EB8">
        <w:rPr>
          <w:sz w:val="24"/>
          <w:szCs w:val="24"/>
        </w:rPr>
        <w:t xml:space="preserve"> the DTs</w:t>
      </w:r>
      <w:r w:rsidR="009C3B38">
        <w:rPr>
          <w:sz w:val="24"/>
          <w:szCs w:val="24"/>
        </w:rPr>
        <w:t xml:space="preserve"> according to </w:t>
      </w:r>
      <w:r w:rsidRPr="00534EB8">
        <w:rPr>
          <w:sz w:val="24"/>
          <w:szCs w:val="24"/>
        </w:rPr>
        <w:t xml:space="preserve">the transformation matrix of the affine matching and the deformation field of the LDDMM transformation. </w:t>
      </w:r>
      <w:r w:rsidR="009C3B38">
        <w:rPr>
          <w:sz w:val="24"/>
          <w:szCs w:val="24"/>
        </w:rPr>
        <w:t xml:space="preserve">Perform </w:t>
      </w:r>
      <w:r w:rsidRPr="00534EB8">
        <w:rPr>
          <w:sz w:val="24"/>
          <w:szCs w:val="24"/>
        </w:rPr>
        <w:t xml:space="preserve">the re-orientation of the DTs </w:t>
      </w:r>
      <w:r w:rsidR="009C3B38">
        <w:rPr>
          <w:sz w:val="24"/>
          <w:szCs w:val="24"/>
        </w:rPr>
        <w:t xml:space="preserve">using </w:t>
      </w:r>
      <w:r w:rsidRPr="00534EB8">
        <w:rPr>
          <w:sz w:val="24"/>
          <w:szCs w:val="24"/>
        </w:rPr>
        <w:t>the preservation of principal directions (PPD)</w:t>
      </w:r>
      <w:r w:rsidR="009C3B38">
        <w:rPr>
          <w:sz w:val="24"/>
          <w:szCs w:val="24"/>
        </w:rPr>
        <w:t xml:space="preserve"> method</w:t>
      </w:r>
      <w:r w:rsidRPr="00534EB8">
        <w:rPr>
          <w:sz w:val="24"/>
          <w:szCs w:val="24"/>
        </w:rPr>
        <w:t xml:space="preserve">. </w:t>
      </w:r>
    </w:p>
    <w:p w:rsidR="00EB08B3" w:rsidRPr="00D36AD9" w:rsidRDefault="00EB08B3" w:rsidP="00A117C2">
      <w:pPr>
        <w:spacing w:line="240" w:lineRule="auto"/>
        <w:rPr>
          <w:sz w:val="24"/>
          <w:szCs w:val="24"/>
        </w:rPr>
      </w:pPr>
      <w:r>
        <w:rPr>
          <w:sz w:val="24"/>
          <w:szCs w:val="24"/>
        </w:rPr>
        <w:t xml:space="preserve">1.5) </w:t>
      </w:r>
      <w:r w:rsidRPr="00655611">
        <w:rPr>
          <w:sz w:val="24"/>
          <w:szCs w:val="24"/>
        </w:rPr>
        <w:t>Obtain the estimate of the patient fiber orientations from the morphed atlas DTMRI image by computing the primary eigenvector of the DTs</w:t>
      </w:r>
      <w:r w:rsidR="005021A6" w:rsidRPr="00655611">
        <w:rPr>
          <w:sz w:val="24"/>
          <w:szCs w:val="24"/>
        </w:rPr>
        <w:t xml:space="preserve"> (Fig. 5)</w:t>
      </w:r>
      <w:r w:rsidRPr="00655611">
        <w:rPr>
          <w:sz w:val="24"/>
          <w:szCs w:val="24"/>
        </w:rPr>
        <w:t>.</w:t>
      </w:r>
    </w:p>
    <w:p w:rsidR="00B23AD8" w:rsidRDefault="00B23AD8" w:rsidP="00A117C2">
      <w:pPr>
        <w:rPr>
          <w:b/>
          <w:sz w:val="24"/>
          <w:szCs w:val="24"/>
        </w:rPr>
      </w:pPr>
    </w:p>
    <w:p w:rsidR="00B23AD8" w:rsidRDefault="00B23AD8" w:rsidP="00A117C2">
      <w:pPr>
        <w:rPr>
          <w:b/>
          <w:sz w:val="24"/>
          <w:szCs w:val="24"/>
        </w:rPr>
      </w:pPr>
    </w:p>
    <w:p w:rsidR="00B23AD8" w:rsidRDefault="00B4274D" w:rsidP="00A117C2">
      <w:pPr>
        <w:rPr>
          <w:b/>
          <w:sz w:val="24"/>
          <w:szCs w:val="24"/>
        </w:rPr>
      </w:pPr>
      <w:r>
        <w:rPr>
          <w:b/>
          <w:sz w:val="24"/>
          <w:szCs w:val="24"/>
        </w:rPr>
        <w:lastRenderedPageBreak/>
        <w:t>2.) Measurement of Estimation Error</w:t>
      </w:r>
    </w:p>
    <w:p w:rsidR="00A117C2" w:rsidRPr="00E6445C" w:rsidRDefault="00A117C2" w:rsidP="00A117C2">
      <w:pPr>
        <w:rPr>
          <w:sz w:val="24"/>
          <w:szCs w:val="24"/>
        </w:rPr>
      </w:pPr>
      <w:proofErr w:type="gramStart"/>
      <w:r w:rsidRPr="00D36AD9">
        <w:rPr>
          <w:sz w:val="24"/>
          <w:szCs w:val="24"/>
        </w:rPr>
        <w:t xml:space="preserve">2.1.) </w:t>
      </w:r>
      <w:r w:rsidR="00E6445C">
        <w:rPr>
          <w:sz w:val="24"/>
          <w:szCs w:val="24"/>
        </w:rPr>
        <w:t xml:space="preserve">Acquire </w:t>
      </w:r>
      <w:r w:rsidR="00B63D87">
        <w:rPr>
          <w:sz w:val="24"/>
          <w:szCs w:val="24"/>
        </w:rPr>
        <w:t xml:space="preserve">ex vivo </w:t>
      </w:r>
      <w:r w:rsidR="00E6445C">
        <w:rPr>
          <w:sz w:val="24"/>
          <w:szCs w:val="24"/>
        </w:rPr>
        <w:t xml:space="preserve">structural MR and DTMR images of </w:t>
      </w:r>
      <w:r w:rsidR="00E6445C" w:rsidRPr="00E6445C">
        <w:rPr>
          <w:sz w:val="24"/>
          <w:szCs w:val="24"/>
        </w:rPr>
        <w:t xml:space="preserve">six normal and three failing canine hearts, </w:t>
      </w:r>
      <w:r w:rsidR="00E6445C">
        <w:rPr>
          <w:sz w:val="24"/>
          <w:szCs w:val="24"/>
        </w:rPr>
        <w:t xml:space="preserve">at a </w:t>
      </w:r>
      <w:r w:rsidR="00E6445C" w:rsidRPr="00E6445C">
        <w:rPr>
          <w:sz w:val="24"/>
          <w:szCs w:val="24"/>
        </w:rPr>
        <w:t>resolution</w:t>
      </w:r>
      <w:r w:rsidR="00E6445C">
        <w:rPr>
          <w:sz w:val="24"/>
          <w:szCs w:val="24"/>
        </w:rPr>
        <w:t xml:space="preserve"> of 312.5×312.5×800µm</w:t>
      </w:r>
      <w:r w:rsidR="00E6445C">
        <w:rPr>
          <w:sz w:val="24"/>
          <w:szCs w:val="24"/>
          <w:vertAlign w:val="superscript"/>
        </w:rPr>
        <w:t>3</w:t>
      </w:r>
      <w:r w:rsidR="00E6445C">
        <w:rPr>
          <w:sz w:val="24"/>
          <w:szCs w:val="24"/>
        </w:rPr>
        <w:t>.</w:t>
      </w:r>
      <w:proofErr w:type="gramEnd"/>
      <w:r w:rsidR="00AE22D7">
        <w:rPr>
          <w:sz w:val="24"/>
          <w:szCs w:val="24"/>
        </w:rPr>
        <w:t xml:space="preserve"> Here, </w:t>
      </w:r>
      <w:r w:rsidR="00AE22D7" w:rsidRPr="00AE22D7">
        <w:rPr>
          <w:sz w:val="24"/>
          <w:szCs w:val="24"/>
        </w:rPr>
        <w:t xml:space="preserve">heart failure </w:t>
      </w:r>
      <w:r w:rsidR="00AE22D7">
        <w:rPr>
          <w:sz w:val="24"/>
          <w:szCs w:val="24"/>
        </w:rPr>
        <w:t xml:space="preserve">should be </w:t>
      </w:r>
      <w:r w:rsidR="00AE22D7" w:rsidRPr="00AE22D7">
        <w:rPr>
          <w:sz w:val="24"/>
          <w:szCs w:val="24"/>
        </w:rPr>
        <w:t xml:space="preserve">generated in </w:t>
      </w:r>
      <w:r w:rsidR="00AE22D7">
        <w:rPr>
          <w:sz w:val="24"/>
          <w:szCs w:val="24"/>
        </w:rPr>
        <w:t xml:space="preserve">the </w:t>
      </w:r>
      <w:r w:rsidR="00AE22D7" w:rsidRPr="00AE22D7">
        <w:rPr>
          <w:sz w:val="24"/>
          <w:szCs w:val="24"/>
        </w:rPr>
        <w:t>canines via radiofrequency ablation of the left bundle-branch followed by 3 wee</w:t>
      </w:r>
      <w:r w:rsidR="00AE22D7">
        <w:rPr>
          <w:sz w:val="24"/>
          <w:szCs w:val="24"/>
        </w:rPr>
        <w:t xml:space="preserve">ks of </w:t>
      </w:r>
      <w:proofErr w:type="spellStart"/>
      <w:r w:rsidR="00AE22D7">
        <w:rPr>
          <w:sz w:val="24"/>
          <w:szCs w:val="24"/>
        </w:rPr>
        <w:t>tachypacing</w:t>
      </w:r>
      <w:proofErr w:type="spellEnd"/>
      <w:r w:rsidR="00AE22D7">
        <w:rPr>
          <w:sz w:val="24"/>
          <w:szCs w:val="24"/>
        </w:rPr>
        <w:t xml:space="preserve"> at 210 minutes</w:t>
      </w:r>
      <w:r w:rsidR="00AE22D7">
        <w:rPr>
          <w:sz w:val="24"/>
          <w:szCs w:val="24"/>
          <w:vertAlign w:val="superscript"/>
        </w:rPr>
        <w:t>-1</w:t>
      </w:r>
      <w:r w:rsidR="00AE22D7" w:rsidRPr="00AE22D7">
        <w:rPr>
          <w:sz w:val="24"/>
          <w:szCs w:val="24"/>
        </w:rPr>
        <w:t xml:space="preserve">. </w:t>
      </w:r>
    </w:p>
    <w:p w:rsidR="00A117C2" w:rsidRPr="00D36AD9" w:rsidRDefault="00A117C2" w:rsidP="00A117C2">
      <w:pPr>
        <w:rPr>
          <w:sz w:val="24"/>
          <w:szCs w:val="24"/>
        </w:rPr>
      </w:pPr>
      <w:r w:rsidRPr="00D36AD9">
        <w:rPr>
          <w:sz w:val="24"/>
          <w:szCs w:val="24"/>
        </w:rPr>
        <w:t xml:space="preserve">2.2.) </w:t>
      </w:r>
      <w:r w:rsidR="001B43A5">
        <w:rPr>
          <w:sz w:val="24"/>
          <w:szCs w:val="24"/>
        </w:rPr>
        <w:t>Segment the ventricles from the canine hearts similarly to the human atlas heart, as described in §1.1.</w:t>
      </w:r>
      <w:r w:rsidR="00A20692">
        <w:rPr>
          <w:sz w:val="24"/>
          <w:szCs w:val="24"/>
        </w:rPr>
        <w:t xml:space="preserve"> Denote </w:t>
      </w:r>
      <w:r w:rsidR="00A20692" w:rsidRPr="00A20692">
        <w:rPr>
          <w:sz w:val="24"/>
          <w:szCs w:val="24"/>
        </w:rPr>
        <w:t>ventricles segmented from normal canine hearts as hearts 1 through 6, and those segmented from failing canine hearts as hearts 7 through 9</w:t>
      </w:r>
      <w:r w:rsidR="00212E59">
        <w:rPr>
          <w:sz w:val="24"/>
          <w:szCs w:val="24"/>
        </w:rPr>
        <w:t xml:space="preserve"> (Fig. 6)</w:t>
      </w:r>
      <w:r w:rsidR="00A20692" w:rsidRPr="00A20692">
        <w:rPr>
          <w:sz w:val="24"/>
          <w:szCs w:val="24"/>
        </w:rPr>
        <w:t>.</w:t>
      </w:r>
    </w:p>
    <w:p w:rsidR="00212E59" w:rsidRDefault="00A117C2" w:rsidP="00A117C2">
      <w:pPr>
        <w:rPr>
          <w:sz w:val="24"/>
          <w:szCs w:val="24"/>
        </w:rPr>
      </w:pPr>
      <w:r w:rsidRPr="00D36AD9">
        <w:rPr>
          <w:sz w:val="24"/>
          <w:szCs w:val="24"/>
        </w:rPr>
        <w:t>2.3.)</w:t>
      </w:r>
      <w:r w:rsidR="003E6583">
        <w:rPr>
          <w:sz w:val="24"/>
          <w:szCs w:val="24"/>
        </w:rPr>
        <w:t xml:space="preserve"> </w:t>
      </w:r>
      <w:proofErr w:type="gramStart"/>
      <w:r w:rsidR="00212E59">
        <w:rPr>
          <w:sz w:val="24"/>
          <w:szCs w:val="24"/>
        </w:rPr>
        <w:t>Obtain</w:t>
      </w:r>
      <w:proofErr w:type="gramEnd"/>
      <w:r w:rsidR="00212E59">
        <w:rPr>
          <w:sz w:val="24"/>
          <w:szCs w:val="24"/>
        </w:rPr>
        <w:t xml:space="preserve"> </w:t>
      </w:r>
      <w:r w:rsidR="003E6583" w:rsidRPr="003E6583">
        <w:rPr>
          <w:sz w:val="24"/>
          <w:szCs w:val="24"/>
        </w:rPr>
        <w:t>five different estimates of ventricular fiber orientations of heart 1 by using each</w:t>
      </w:r>
      <w:r w:rsidR="00212E59">
        <w:rPr>
          <w:sz w:val="24"/>
          <w:szCs w:val="24"/>
        </w:rPr>
        <w:t xml:space="preserve"> of hearts 2 to 6 as an atlas (Fig. 7)</w:t>
      </w:r>
      <w:r w:rsidR="008A645E">
        <w:rPr>
          <w:sz w:val="24"/>
          <w:szCs w:val="24"/>
        </w:rPr>
        <w:t>.</w:t>
      </w:r>
    </w:p>
    <w:p w:rsidR="00A117C2" w:rsidRDefault="00212E59" w:rsidP="00A117C2">
      <w:pPr>
        <w:rPr>
          <w:sz w:val="24"/>
          <w:szCs w:val="24"/>
        </w:rPr>
      </w:pPr>
      <w:r>
        <w:rPr>
          <w:sz w:val="24"/>
          <w:szCs w:val="24"/>
        </w:rPr>
        <w:t xml:space="preserve">2.4.) Estimate </w:t>
      </w:r>
      <w:r w:rsidR="003E6583" w:rsidRPr="003E6583">
        <w:rPr>
          <w:sz w:val="24"/>
          <w:szCs w:val="24"/>
        </w:rPr>
        <w:t>fiber orientations for each of the failing ventricles using heart 1 as the atlas</w:t>
      </w:r>
      <w:r>
        <w:rPr>
          <w:sz w:val="24"/>
          <w:szCs w:val="24"/>
        </w:rPr>
        <w:t xml:space="preserve"> (Fig. 8)</w:t>
      </w:r>
      <w:r w:rsidR="003E6583" w:rsidRPr="003E6583">
        <w:rPr>
          <w:sz w:val="24"/>
          <w:szCs w:val="24"/>
        </w:rPr>
        <w:t>.</w:t>
      </w:r>
    </w:p>
    <w:p w:rsidR="00B0183F" w:rsidRDefault="007374C5" w:rsidP="00D71612">
      <w:pPr>
        <w:rPr>
          <w:sz w:val="24"/>
          <w:szCs w:val="24"/>
        </w:rPr>
      </w:pPr>
      <w:r w:rsidRPr="00202BF6">
        <w:rPr>
          <w:sz w:val="24"/>
          <w:szCs w:val="24"/>
        </w:rPr>
        <w:t xml:space="preserve">2.5.) </w:t>
      </w:r>
      <w:r w:rsidR="00D9089E">
        <w:rPr>
          <w:sz w:val="24"/>
          <w:szCs w:val="24"/>
        </w:rPr>
        <w:t>For</w:t>
      </w:r>
      <w:r w:rsidR="00202BF6" w:rsidRPr="00202BF6">
        <w:rPr>
          <w:sz w:val="24"/>
          <w:szCs w:val="24"/>
        </w:rPr>
        <w:t xml:space="preserve"> </w:t>
      </w:r>
      <w:r w:rsidR="00C10A56">
        <w:rPr>
          <w:sz w:val="24"/>
          <w:szCs w:val="24"/>
        </w:rPr>
        <w:t xml:space="preserve">each </w:t>
      </w:r>
      <w:r w:rsidR="007F798C">
        <w:rPr>
          <w:sz w:val="24"/>
          <w:szCs w:val="24"/>
        </w:rPr>
        <w:t xml:space="preserve">data point </w:t>
      </w:r>
      <w:r w:rsidR="0093514F">
        <w:rPr>
          <w:sz w:val="24"/>
          <w:szCs w:val="24"/>
        </w:rPr>
        <w:t xml:space="preserve">in </w:t>
      </w:r>
      <w:r w:rsidR="00D9089E">
        <w:rPr>
          <w:sz w:val="24"/>
          <w:szCs w:val="24"/>
        </w:rPr>
        <w:t>each set of estimated fiber orientations</w:t>
      </w:r>
      <w:r w:rsidR="00202BF6" w:rsidRPr="00202BF6">
        <w:rPr>
          <w:sz w:val="24"/>
          <w:szCs w:val="24"/>
        </w:rPr>
        <w:t xml:space="preserve">, </w:t>
      </w:r>
      <w:r w:rsidR="00D9089E">
        <w:rPr>
          <w:sz w:val="24"/>
          <w:szCs w:val="24"/>
        </w:rPr>
        <w:t>compute</w:t>
      </w:r>
      <w:r w:rsidR="00202BF6" w:rsidRPr="00202BF6">
        <w:rPr>
          <w:sz w:val="24"/>
          <w:szCs w:val="24"/>
        </w:rPr>
        <w:t xml:space="preserve"> the estimation erro</w:t>
      </w:r>
      <w:r w:rsidR="00E61A2C">
        <w:rPr>
          <w:sz w:val="24"/>
          <w:szCs w:val="24"/>
        </w:rPr>
        <w:t xml:space="preserve">r </w:t>
      </w:r>
      <w:proofErr w:type="gramStart"/>
      <w:r w:rsidR="00E61A2C">
        <w:rPr>
          <w:sz w:val="24"/>
          <w:szCs w:val="24"/>
        </w:rPr>
        <w:t xml:space="preserve">as </w:t>
      </w:r>
      <w:proofErr w:type="gramEnd"/>
      <m:oMath>
        <m:d>
          <m:dPr>
            <m:begChr m:val="|"/>
            <m:endChr m:val="|"/>
            <m:ctrlPr>
              <w:rPr>
                <w:rFonts w:ascii="Cambria Math" w:hAnsi="Cambria Math"/>
                <w:i/>
              </w:rPr>
            </m:ctrlPr>
          </m:dPr>
          <m:e>
            <m:sSub>
              <m:sSubPr>
                <m:ctrlPr>
                  <w:rPr>
                    <w:rFonts w:ascii="Cambria Math" w:hAnsi="Cambria Math"/>
                    <w:i/>
                  </w:rPr>
                </m:ctrlPr>
              </m:sSubPr>
              <m:e>
                <m:r>
                  <w:rPr>
                    <w:rFonts w:ascii="Cambria Math" w:hAnsi="Cambria Math"/>
                  </w:rPr>
                  <m:t>θ</m:t>
                </m:r>
              </m:e>
              <m:sub>
                <m:r>
                  <w:rPr>
                    <w:rFonts w:ascii="Cambria Math" w:hAnsi="Cambria Math"/>
                  </w:rPr>
                  <m:t>e</m:t>
                </m:r>
              </m:sub>
            </m:sSub>
            <m:r>
              <w:rPr>
                <w:rFonts w:ascii="Cambria Math" w:hAnsi="Cambria Math"/>
              </w:rPr>
              <m:t>-</m:t>
            </m:r>
            <m:sSub>
              <m:sSubPr>
                <m:ctrlPr>
                  <w:rPr>
                    <w:rFonts w:ascii="Cambria Math" w:hAnsi="Cambria Math"/>
                    <w:i/>
                  </w:rPr>
                </m:ctrlPr>
              </m:sSubPr>
              <m:e>
                <m:r>
                  <w:rPr>
                    <w:rFonts w:ascii="Cambria Math" w:hAnsi="Cambria Math"/>
                  </w:rPr>
                  <m:t>θ</m:t>
                </m:r>
              </m:e>
              <m:sub>
                <m:r>
                  <w:rPr>
                    <w:rFonts w:ascii="Cambria Math" w:hAnsi="Cambria Math"/>
                  </w:rPr>
                  <m:t>a</m:t>
                </m:r>
              </m:sub>
            </m:sSub>
          </m:e>
        </m:d>
      </m:oMath>
      <w:r w:rsidR="00202BF6" w:rsidRPr="00202BF6">
        <w:rPr>
          <w:sz w:val="24"/>
          <w:szCs w:val="24"/>
        </w:rPr>
        <w:t xml:space="preserve">, where </w:t>
      </w:r>
      <m:oMath>
        <m:sSub>
          <m:sSubPr>
            <m:ctrlPr>
              <w:rPr>
                <w:rFonts w:ascii="Cambria Math" w:hAnsi="Cambria Math"/>
                <w:i/>
              </w:rPr>
            </m:ctrlPr>
          </m:sSubPr>
          <m:e>
            <m:r>
              <w:rPr>
                <w:rFonts w:ascii="Cambria Math" w:hAnsi="Cambria Math"/>
              </w:rPr>
              <m:t>θ</m:t>
            </m:r>
          </m:e>
          <m:sub>
            <m:r>
              <w:rPr>
                <w:rFonts w:ascii="Cambria Math" w:hAnsi="Cambria Math"/>
              </w:rPr>
              <m:t>e</m:t>
            </m:r>
          </m:sub>
        </m:sSub>
      </m:oMath>
      <w:r w:rsidR="00202BF6" w:rsidRPr="00202BF6">
        <w:rPr>
          <w:sz w:val="24"/>
          <w:szCs w:val="24"/>
        </w:rPr>
        <w:t xml:space="preserve">and </w:t>
      </w:r>
      <m:oMath>
        <m:sSub>
          <m:sSubPr>
            <m:ctrlPr>
              <w:rPr>
                <w:rFonts w:ascii="Cambria Math" w:hAnsi="Cambria Math"/>
                <w:i/>
              </w:rPr>
            </m:ctrlPr>
          </m:sSubPr>
          <m:e>
            <m:r>
              <w:rPr>
                <w:rFonts w:ascii="Cambria Math" w:hAnsi="Cambria Math"/>
              </w:rPr>
              <m:t>θ</m:t>
            </m:r>
          </m:e>
          <m:sub>
            <m:r>
              <w:rPr>
                <w:rFonts w:ascii="Cambria Math" w:hAnsi="Cambria Math"/>
              </w:rPr>
              <m:t>a</m:t>
            </m:r>
          </m:sub>
        </m:sSub>
      </m:oMath>
      <w:r w:rsidR="00202BF6" w:rsidRPr="00202BF6">
        <w:rPr>
          <w:sz w:val="24"/>
          <w:szCs w:val="24"/>
        </w:rPr>
        <w:t xml:space="preserve"> are the inclination angles of estimated and acquired fiber orientations</w:t>
      </w:r>
      <w:r w:rsidR="00D9089E">
        <w:rPr>
          <w:sz w:val="24"/>
          <w:szCs w:val="24"/>
        </w:rPr>
        <w:t xml:space="preserve"> at that</w:t>
      </w:r>
      <w:r w:rsidR="007F798C">
        <w:rPr>
          <w:sz w:val="24"/>
          <w:szCs w:val="24"/>
        </w:rPr>
        <w:t xml:space="preserve"> point</w:t>
      </w:r>
      <w:r w:rsidR="00202BF6" w:rsidRPr="00202BF6">
        <w:rPr>
          <w:sz w:val="24"/>
          <w:szCs w:val="24"/>
        </w:rPr>
        <w:t>, respectively.</w:t>
      </w:r>
    </w:p>
    <w:p w:rsidR="007374C5" w:rsidRDefault="00B0183F" w:rsidP="00D71612">
      <w:pPr>
        <w:rPr>
          <w:sz w:val="24"/>
          <w:szCs w:val="24"/>
        </w:rPr>
      </w:pPr>
      <w:r>
        <w:rPr>
          <w:sz w:val="24"/>
          <w:szCs w:val="24"/>
        </w:rPr>
        <w:t xml:space="preserve">2.6) For each data point in each set of estimated fiber orientations, </w:t>
      </w:r>
      <w:r w:rsidR="00D71612" w:rsidRPr="00D71612">
        <w:rPr>
          <w:sz w:val="24"/>
          <w:szCs w:val="24"/>
        </w:rPr>
        <w:t>compute the acute angle between</w:t>
      </w:r>
      <w:r w:rsidR="00D71612">
        <w:rPr>
          <w:sz w:val="24"/>
          <w:szCs w:val="24"/>
        </w:rPr>
        <w:t xml:space="preserve"> </w:t>
      </w:r>
      <w:r w:rsidR="00D71612" w:rsidRPr="00D71612">
        <w:rPr>
          <w:sz w:val="24"/>
          <w:szCs w:val="24"/>
        </w:rPr>
        <w:t xml:space="preserve">estimated and acquired fiber directions in </w:t>
      </w:r>
      <w:r w:rsidR="00B87FB8">
        <w:rPr>
          <w:sz w:val="24"/>
          <w:szCs w:val="24"/>
        </w:rPr>
        <w:t>three-dimensions (</w:t>
      </w:r>
      <w:r w:rsidR="00D71612" w:rsidRPr="00D71612">
        <w:rPr>
          <w:sz w:val="24"/>
          <w:szCs w:val="24"/>
        </w:rPr>
        <w:t>3D</w:t>
      </w:r>
      <w:r w:rsidR="00B87FB8">
        <w:rPr>
          <w:sz w:val="24"/>
          <w:szCs w:val="24"/>
        </w:rPr>
        <w:t>)</w:t>
      </w:r>
      <w:r w:rsidR="00D71612" w:rsidRPr="00D71612">
        <w:rPr>
          <w:sz w:val="24"/>
          <w:szCs w:val="24"/>
        </w:rPr>
        <w:t xml:space="preserve"> by means of the</w:t>
      </w:r>
      <w:r w:rsidR="00D71612">
        <w:rPr>
          <w:sz w:val="24"/>
          <w:szCs w:val="24"/>
        </w:rPr>
        <w:t xml:space="preserve"> </w:t>
      </w:r>
      <w:r w:rsidR="00D71612" w:rsidRPr="00D71612">
        <w:rPr>
          <w:sz w:val="24"/>
          <w:szCs w:val="24"/>
        </w:rPr>
        <w:t>vector dot product.</w:t>
      </w:r>
    </w:p>
    <w:p w:rsidR="009D5727" w:rsidRDefault="009D5727" w:rsidP="00A117C2">
      <w:pPr>
        <w:rPr>
          <w:b/>
          <w:sz w:val="24"/>
          <w:szCs w:val="24"/>
        </w:rPr>
      </w:pPr>
      <w:r>
        <w:rPr>
          <w:b/>
          <w:sz w:val="24"/>
          <w:szCs w:val="24"/>
        </w:rPr>
        <w:t>3.) Measurement of the Effects of Estimation Error</w:t>
      </w:r>
      <w:r w:rsidR="00E61A2C">
        <w:rPr>
          <w:b/>
          <w:sz w:val="24"/>
          <w:szCs w:val="24"/>
        </w:rPr>
        <w:t xml:space="preserve"> on Simulations</w:t>
      </w:r>
    </w:p>
    <w:p w:rsidR="00E40104" w:rsidRDefault="00E61A2C" w:rsidP="00CE73FC">
      <w:pPr>
        <w:spacing w:line="252" w:lineRule="auto"/>
        <w:jc w:val="both"/>
        <w:rPr>
          <w:rFonts w:asciiTheme="minorHAnsi" w:hAnsiTheme="minorHAnsi" w:cstheme="minorHAnsi"/>
          <w:sz w:val="24"/>
          <w:szCs w:val="24"/>
        </w:rPr>
      </w:pPr>
      <w:r>
        <w:rPr>
          <w:sz w:val="24"/>
          <w:szCs w:val="24"/>
        </w:rPr>
        <w:t xml:space="preserve">3.1.) </w:t>
      </w:r>
      <w:proofErr w:type="gramStart"/>
      <w:r w:rsidR="00C10A56" w:rsidRPr="00C10A56">
        <w:rPr>
          <w:sz w:val="24"/>
          <w:szCs w:val="24"/>
        </w:rPr>
        <w:t>From</w:t>
      </w:r>
      <w:proofErr w:type="gramEnd"/>
      <w:r w:rsidR="00C10A56" w:rsidRPr="00C10A56">
        <w:rPr>
          <w:sz w:val="24"/>
          <w:szCs w:val="24"/>
        </w:rPr>
        <w:t xml:space="preserve"> heart 1, </w:t>
      </w:r>
      <w:r w:rsidR="00C10A56">
        <w:rPr>
          <w:sz w:val="24"/>
          <w:szCs w:val="24"/>
        </w:rPr>
        <w:t xml:space="preserve">construct </w:t>
      </w:r>
      <w:r w:rsidR="00C10A56" w:rsidRPr="00C10A56">
        <w:rPr>
          <w:sz w:val="24"/>
          <w:szCs w:val="24"/>
        </w:rPr>
        <w:t>six models, one with the DTMRI-acquired fiber orientations of heart 1 (referred to as model 1), and five with the five estimated fiber orientations datasets (models 2 to 6).</w:t>
      </w:r>
      <w:r w:rsidR="005D6648">
        <w:rPr>
          <w:sz w:val="24"/>
          <w:szCs w:val="24"/>
        </w:rPr>
        <w:t xml:space="preserve"> </w:t>
      </w:r>
      <w:r w:rsidR="005D6648" w:rsidRPr="005D6648">
        <w:rPr>
          <w:sz w:val="24"/>
          <w:szCs w:val="24"/>
        </w:rPr>
        <w:t xml:space="preserve">For each of the three failing heart geometries, </w:t>
      </w:r>
      <w:r w:rsidR="005D6648">
        <w:rPr>
          <w:sz w:val="24"/>
          <w:szCs w:val="24"/>
        </w:rPr>
        <w:t xml:space="preserve">construct </w:t>
      </w:r>
      <w:r w:rsidR="005D6648" w:rsidRPr="005D6648">
        <w:rPr>
          <w:sz w:val="24"/>
          <w:szCs w:val="24"/>
        </w:rPr>
        <w:t xml:space="preserve">two ventricular models, one with the DTMRI-acquired fiber orientations and the other with the estimated fiber orientations. </w:t>
      </w:r>
      <w:r w:rsidR="0007426F">
        <w:rPr>
          <w:sz w:val="24"/>
          <w:szCs w:val="24"/>
        </w:rPr>
        <w:t xml:space="preserve">Here the spatial resolution of the models, computed in terms of the average edge length of the meshes, should be about 600µm. </w:t>
      </w:r>
      <w:r w:rsidR="005D6648">
        <w:rPr>
          <w:sz w:val="24"/>
          <w:szCs w:val="24"/>
        </w:rPr>
        <w:t>Denote t</w:t>
      </w:r>
      <w:r w:rsidR="005D6648" w:rsidRPr="005D6648">
        <w:rPr>
          <w:sz w:val="24"/>
          <w:szCs w:val="24"/>
        </w:rPr>
        <w:t>he heart failure models with DTMRI-acquired fibers as models 7 to 9, and those with estimated fibers as models 10 to 12.</w:t>
      </w:r>
      <w:r w:rsidR="00E40104">
        <w:rPr>
          <w:sz w:val="24"/>
          <w:szCs w:val="24"/>
        </w:rPr>
        <w:t xml:space="preserve"> </w:t>
      </w:r>
      <w:r w:rsidR="00B820BE">
        <w:rPr>
          <w:sz w:val="24"/>
          <w:szCs w:val="24"/>
        </w:rPr>
        <w:t>In the models, use</w:t>
      </w:r>
      <w:r w:rsidR="00E40104" w:rsidRPr="00E40104">
        <w:rPr>
          <w:rFonts w:asciiTheme="minorHAnsi" w:hAnsiTheme="minorHAnsi" w:cstheme="minorHAnsi"/>
          <w:sz w:val="24"/>
          <w:szCs w:val="24"/>
        </w:rPr>
        <w:t xml:space="preserve"> </w:t>
      </w:r>
      <w:proofErr w:type="spellStart"/>
      <w:r w:rsidR="00E40104" w:rsidRPr="00E40104">
        <w:rPr>
          <w:rFonts w:asciiTheme="minorHAnsi" w:hAnsiTheme="minorHAnsi" w:cstheme="minorHAnsi"/>
          <w:sz w:val="24"/>
          <w:szCs w:val="24"/>
        </w:rPr>
        <w:t>monodomain</w:t>
      </w:r>
      <w:proofErr w:type="spellEnd"/>
      <w:r w:rsidR="00E40104" w:rsidRPr="00E40104">
        <w:rPr>
          <w:rFonts w:asciiTheme="minorHAnsi" w:hAnsiTheme="minorHAnsi" w:cstheme="minorHAnsi"/>
          <w:sz w:val="24"/>
          <w:szCs w:val="24"/>
        </w:rPr>
        <w:t xml:space="preserve"> representation</w:t>
      </w:r>
      <w:r w:rsidR="00B820BE">
        <w:rPr>
          <w:rFonts w:asciiTheme="minorHAnsi" w:hAnsiTheme="minorHAnsi" w:cstheme="minorHAnsi"/>
          <w:sz w:val="24"/>
          <w:szCs w:val="24"/>
        </w:rPr>
        <w:t xml:space="preserve"> to describe the cardiac tissue</w:t>
      </w:r>
      <w:r w:rsidR="00E40104" w:rsidRPr="00E40104">
        <w:rPr>
          <w:rFonts w:asciiTheme="minorHAnsi" w:hAnsiTheme="minorHAnsi" w:cstheme="minorHAnsi"/>
          <w:sz w:val="24"/>
          <w:szCs w:val="24"/>
        </w:rPr>
        <w:t xml:space="preserve">, </w:t>
      </w:r>
      <w:r w:rsidR="00B820BE">
        <w:rPr>
          <w:rFonts w:asciiTheme="minorHAnsi" w:hAnsiTheme="minorHAnsi" w:cstheme="minorHAnsi"/>
          <w:sz w:val="24"/>
          <w:szCs w:val="24"/>
        </w:rPr>
        <w:t>with governing equations</w:t>
      </w:r>
      <w:r w:rsidR="00E40104" w:rsidRPr="00E40104">
        <w:rPr>
          <w:rFonts w:asciiTheme="minorHAnsi" w:hAnsiTheme="minorHAnsi" w:cstheme="minorHAnsi"/>
          <w:sz w:val="24"/>
          <w:szCs w:val="24"/>
        </w:rPr>
        <w:t>:</w:t>
      </w:r>
    </w:p>
    <w:p w:rsidR="00E40104" w:rsidRPr="00E40104" w:rsidRDefault="002014A9" w:rsidP="00E40104">
      <w:pPr>
        <w:spacing w:line="252" w:lineRule="auto"/>
        <w:ind w:firstLine="187"/>
        <w:jc w:val="center"/>
        <w:rPr>
          <w:rFonts w:asciiTheme="minorHAnsi" w:hAnsiTheme="minorHAnsi" w:cstheme="minorHAnsi"/>
        </w:rPr>
      </w:pPr>
      <m:oMathPara>
        <m:oMath>
          <m:sSub>
            <m:sSubPr>
              <m:ctrlPr>
                <w:rPr>
                  <w:rFonts w:ascii="Cambria Math" w:hAnsi="Cambria Math"/>
                  <w:i/>
                </w:rPr>
              </m:ctrlPr>
            </m:sSubPr>
            <m:e>
              <m:r>
                <w:rPr>
                  <w:rFonts w:ascii="Cambria Math" w:hAnsi="Cambria Math"/>
                </w:rPr>
                <m:t>C</m:t>
              </m:r>
            </m:e>
            <m:sub>
              <m:r>
                <w:rPr>
                  <w:rFonts w:ascii="Cambria Math" w:hAnsi="Cambria Math"/>
                </w:rPr>
                <m:t>m</m:t>
              </m:r>
            </m:sub>
          </m:sSub>
          <m:f>
            <m:fPr>
              <m:ctrlPr>
                <w:rPr>
                  <w:rFonts w:ascii="Cambria Math" w:hAnsi="Cambria Math"/>
                  <w:i/>
                </w:rPr>
              </m:ctrlPr>
            </m:fPr>
            <m:num>
              <m:r>
                <w:rPr>
                  <w:rFonts w:ascii="Cambria Math" w:hAnsi="Cambria Math"/>
                </w:rPr>
                <m:t>δ</m:t>
              </m:r>
              <m:sSub>
                <m:sSubPr>
                  <m:ctrlPr>
                    <w:rPr>
                      <w:rFonts w:ascii="Cambria Math" w:hAnsi="Cambria Math"/>
                      <w:i/>
                    </w:rPr>
                  </m:ctrlPr>
                </m:sSubPr>
                <m:e>
                  <m:r>
                    <w:rPr>
                      <w:rFonts w:ascii="Cambria Math" w:hAnsi="Cambria Math"/>
                    </w:rPr>
                    <m:t>V</m:t>
                  </m:r>
                </m:e>
                <m:sub>
                  <m:r>
                    <w:rPr>
                      <w:rFonts w:ascii="Cambria Math" w:hAnsi="Cambria Math"/>
                    </w:rPr>
                    <m:t>m</m:t>
                  </m:r>
                </m:sub>
              </m:sSub>
            </m:num>
            <m:den>
              <m:r>
                <w:rPr>
                  <w:rFonts w:ascii="Cambria Math" w:hAnsi="Cambria Math" w:cs="Apple Symbols"/>
                </w:rPr>
                <m:t>δ</m:t>
              </m:r>
              <m:r>
                <w:rPr>
                  <w:rFonts w:ascii="Cambria Math" w:hAnsi="Cambria Math"/>
                </w:rPr>
                <m:t>t</m:t>
              </m:r>
            </m:den>
          </m:f>
          <m:r>
            <w:rPr>
              <w:rFonts w:ascii="Cambria Math" w:hAnsi="Cambria Math"/>
            </w:rPr>
            <m:t>+</m:t>
          </m:r>
          <m:sSub>
            <m:sSubPr>
              <m:ctrlPr>
                <w:rPr>
                  <w:rFonts w:ascii="Cambria Math" w:hAnsi="Cambria Math"/>
                  <w:i/>
                </w:rPr>
              </m:ctrlPr>
            </m:sSubPr>
            <m:e>
              <m:r>
                <w:rPr>
                  <w:rFonts w:ascii="Cambria Math" w:hAnsi="Cambria Math"/>
                </w:rPr>
                <m:t>I</m:t>
              </m:r>
            </m:e>
            <m:sub>
              <m:r>
                <w:rPr>
                  <w:rFonts w:ascii="Cambria Math" w:hAnsi="Cambria Math"/>
                </w:rPr>
                <m:t>ion</m:t>
              </m:r>
            </m:sub>
          </m:sSub>
          <m:r>
            <w:rPr>
              <w:rFonts w:ascii="Cambria Math" w:hAnsi="Cambria Math"/>
            </w:rPr>
            <m:t>=</m:t>
          </m:r>
          <m:r>
            <m:rPr>
              <m:sty m:val="p"/>
            </m:rPr>
            <w:rPr>
              <w:rFonts w:ascii="Cambria Math" w:hAnsi="Cambria Math" w:cs="Monaco"/>
            </w:rPr>
            <m:t>∇</m:t>
          </m:r>
          <m:r>
            <w:rPr>
              <w:rFonts w:ascii="Cambria Math" w:hAnsi="Cambria Math"/>
            </w:rPr>
            <m:t>∙</m:t>
          </m:r>
          <m:d>
            <m:dPr>
              <m:ctrlPr>
                <w:rPr>
                  <w:rFonts w:ascii="Cambria Math" w:hAnsi="Cambria Math"/>
                  <w:i/>
                </w:rPr>
              </m:ctrlPr>
            </m:dPr>
            <m:e>
              <m:sSub>
                <m:sSubPr>
                  <m:ctrlPr>
                    <w:rPr>
                      <w:rFonts w:ascii="Cambria Math" w:hAnsi="Cambria Math"/>
                      <w:i/>
                    </w:rPr>
                  </m:ctrlPr>
                </m:sSubPr>
                <m:e>
                  <m:r>
                    <w:rPr>
                      <w:rFonts w:ascii="Cambria Math" w:hAnsi="Cambria Math"/>
                    </w:rPr>
                    <m:t>σ</m:t>
                  </m:r>
                </m:e>
                <m:sub>
                  <m:r>
                    <w:rPr>
                      <w:rFonts w:ascii="Cambria Math" w:hAnsi="Cambria Math"/>
                    </w:rPr>
                    <m:t>b</m:t>
                  </m:r>
                </m:sub>
              </m:sSub>
              <m:r>
                <m:rPr>
                  <m:sty m:val="p"/>
                </m:rPr>
                <w:rPr>
                  <w:rFonts w:ascii="Cambria Math" w:hAnsi="Cambria Math" w:cs="Monaco"/>
                </w:rPr>
                <m:t>∇</m:t>
              </m:r>
              <m:sSub>
                <m:sSubPr>
                  <m:ctrlPr>
                    <w:rPr>
                      <w:rFonts w:ascii="Cambria Math" w:hAnsi="Cambria Math"/>
                      <w:i/>
                    </w:rPr>
                  </m:ctrlPr>
                </m:sSubPr>
                <m:e>
                  <m:r>
                    <w:rPr>
                      <w:rFonts w:ascii="Cambria Math" w:hAnsi="Cambria Math"/>
                    </w:rPr>
                    <m:t>V</m:t>
                  </m:r>
                </m:e>
                <m:sub>
                  <m:r>
                    <w:rPr>
                      <w:rFonts w:ascii="Cambria Math" w:hAnsi="Cambria Math"/>
                    </w:rPr>
                    <m:t>m</m:t>
                  </m:r>
                </m:sub>
              </m:sSub>
            </m:e>
          </m:d>
        </m:oMath>
      </m:oMathPara>
    </w:p>
    <w:p w:rsidR="00E40104" w:rsidRDefault="002014A9" w:rsidP="00E40104">
      <w:pPr>
        <w:ind w:firstLine="180"/>
        <w:jc w:val="center"/>
      </w:pPr>
      <m:oMathPara>
        <m:oMath>
          <m:sSub>
            <m:sSubPr>
              <m:ctrlPr>
                <w:rPr>
                  <w:rFonts w:ascii="Cambria Math" w:hAnsi="Cambria Math"/>
                  <w:i/>
                </w:rPr>
              </m:ctrlPr>
            </m:sSubPr>
            <m:e>
              <m:r>
                <w:rPr>
                  <w:rFonts w:ascii="Cambria Math" w:hAnsi="Cambria Math"/>
                </w:rPr>
                <m:t>I</m:t>
              </m:r>
            </m:e>
            <m:sub>
              <m:r>
                <w:rPr>
                  <w:rFonts w:ascii="Cambria Math" w:hAnsi="Cambria Math"/>
                </w:rPr>
                <m:t>ion</m:t>
              </m:r>
            </m:sub>
          </m:sSub>
          <m:r>
            <w:rPr>
              <w:rFonts w:ascii="Cambria Math" w:hAnsi="Cambria Math"/>
            </w:rPr>
            <m:t>=</m:t>
          </m:r>
          <m:sSub>
            <m:sSubPr>
              <m:ctrlPr>
                <w:rPr>
                  <w:rFonts w:ascii="Cambria Math" w:hAnsi="Cambria Math"/>
                  <w:i/>
                </w:rPr>
              </m:ctrlPr>
            </m:sSubPr>
            <m:e>
              <m:r>
                <w:rPr>
                  <w:rFonts w:ascii="Cambria Math" w:hAnsi="Cambria Math"/>
                </w:rPr>
                <m:t>I</m:t>
              </m:r>
            </m:e>
            <m:sub>
              <m:r>
                <w:rPr>
                  <w:rFonts w:ascii="Cambria Math" w:hAnsi="Cambria Math"/>
                </w:rPr>
                <m:t>ion</m:t>
              </m:r>
            </m:sub>
          </m:sSub>
          <m:r>
            <w:rPr>
              <w:rFonts w:ascii="Cambria Math" w:hAnsi="Cambria Math"/>
            </w:rPr>
            <m:t>(</m:t>
          </m:r>
          <m:sSub>
            <m:sSubPr>
              <m:ctrlPr>
                <w:rPr>
                  <w:rFonts w:ascii="Cambria Math" w:hAnsi="Cambria Math"/>
                  <w:i/>
                </w:rPr>
              </m:ctrlPr>
            </m:sSubPr>
            <m:e>
              <m:r>
                <w:rPr>
                  <w:rFonts w:ascii="Cambria Math" w:hAnsi="Cambria Math"/>
                </w:rPr>
                <m:t>V</m:t>
              </m:r>
            </m:e>
            <m:sub>
              <m:r>
                <w:rPr>
                  <w:rFonts w:ascii="Cambria Math" w:hAnsi="Cambria Math"/>
                </w:rPr>
                <m:t>m</m:t>
              </m:r>
            </m:sub>
          </m:sSub>
          <m:r>
            <w:rPr>
              <w:rFonts w:ascii="Cambria Math" w:hAnsi="Cambria Math"/>
            </w:rPr>
            <m:t>,μ)</m:t>
          </m:r>
        </m:oMath>
      </m:oMathPara>
    </w:p>
    <w:p w:rsidR="00E40104" w:rsidRDefault="002014A9" w:rsidP="00E40104">
      <w:pPr>
        <w:ind w:firstLine="180"/>
        <w:jc w:val="center"/>
      </w:pPr>
      <m:oMathPara>
        <m:oMath>
          <m:f>
            <m:fPr>
              <m:ctrlPr>
                <w:rPr>
                  <w:rFonts w:ascii="Cambria Math" w:hAnsi="Cambria Math"/>
                  <w:i/>
                </w:rPr>
              </m:ctrlPr>
            </m:fPr>
            <m:num>
              <m:r>
                <w:rPr>
                  <w:rFonts w:ascii="Cambria Math" w:hAnsi="Cambria Math"/>
                </w:rPr>
                <m:t>δμ</m:t>
              </m:r>
            </m:num>
            <m:den>
              <m:r>
                <w:rPr>
                  <w:rFonts w:ascii="Cambria Math" w:hAnsi="Cambria Math"/>
                </w:rPr>
                <m:t>δt</m:t>
              </m:r>
            </m:den>
          </m:f>
          <m:r>
            <w:rPr>
              <w:rFonts w:ascii="Cambria Math" w:hAnsi="Cambria Math"/>
            </w:rPr>
            <m:t>=G(</m:t>
          </m:r>
          <m:sSub>
            <m:sSubPr>
              <m:ctrlPr>
                <w:rPr>
                  <w:rFonts w:ascii="Cambria Math" w:hAnsi="Cambria Math"/>
                  <w:i/>
                </w:rPr>
              </m:ctrlPr>
            </m:sSubPr>
            <m:e>
              <m:r>
                <w:rPr>
                  <w:rFonts w:ascii="Cambria Math" w:hAnsi="Cambria Math"/>
                </w:rPr>
                <m:t>V</m:t>
              </m:r>
            </m:e>
            <m:sub>
              <m:r>
                <w:rPr>
                  <w:rFonts w:ascii="Cambria Math" w:hAnsi="Cambria Math"/>
                </w:rPr>
                <m:t>m</m:t>
              </m:r>
            </m:sub>
          </m:sSub>
          <m:r>
            <w:rPr>
              <w:rFonts w:ascii="Cambria Math" w:hAnsi="Cambria Math"/>
            </w:rPr>
            <m:t>,μ)</m:t>
          </m:r>
        </m:oMath>
      </m:oMathPara>
    </w:p>
    <w:p w:rsidR="005D6648" w:rsidRPr="00B820BE" w:rsidRDefault="00E40104" w:rsidP="00E40104">
      <w:pPr>
        <w:rPr>
          <w:rFonts w:asciiTheme="minorHAnsi" w:hAnsiTheme="minorHAnsi" w:cstheme="minorHAnsi"/>
          <w:sz w:val="24"/>
          <w:szCs w:val="24"/>
        </w:rPr>
      </w:pPr>
      <w:r w:rsidRPr="00E40104">
        <w:rPr>
          <w:rFonts w:asciiTheme="minorHAnsi" w:hAnsiTheme="minorHAnsi" w:cstheme="minorHAnsi"/>
          <w:sz w:val="24"/>
          <w:szCs w:val="24"/>
        </w:rPr>
        <w:lastRenderedPageBreak/>
        <w:t xml:space="preserve">where </w:t>
      </w:r>
      <w:proofErr w:type="spellStart"/>
      <w:r w:rsidRPr="00E40104">
        <w:rPr>
          <w:rFonts w:asciiTheme="minorHAnsi" w:hAnsiTheme="minorHAnsi" w:cstheme="minorHAnsi"/>
          <w:i/>
          <w:sz w:val="24"/>
          <w:szCs w:val="24"/>
        </w:rPr>
        <w:t>σ</w:t>
      </w:r>
      <w:r w:rsidR="002C6E76">
        <w:rPr>
          <w:rFonts w:asciiTheme="minorHAnsi" w:hAnsiTheme="minorHAnsi" w:cstheme="minorHAnsi"/>
          <w:i/>
          <w:sz w:val="24"/>
          <w:szCs w:val="24"/>
          <w:vertAlign w:val="subscript"/>
        </w:rPr>
        <w:t>b</w:t>
      </w:r>
      <w:proofErr w:type="spellEnd"/>
      <w:r w:rsidRPr="00E40104">
        <w:rPr>
          <w:rFonts w:asciiTheme="minorHAnsi" w:hAnsiTheme="minorHAnsi" w:cstheme="minorHAnsi"/>
          <w:sz w:val="24"/>
          <w:szCs w:val="24"/>
          <w:vertAlign w:val="subscript"/>
        </w:rPr>
        <w:t xml:space="preserve"> </w:t>
      </w:r>
      <w:r w:rsidRPr="00E40104">
        <w:rPr>
          <w:rFonts w:asciiTheme="minorHAnsi" w:hAnsiTheme="minorHAnsi" w:cstheme="minorHAnsi"/>
          <w:sz w:val="24"/>
          <w:szCs w:val="24"/>
        </w:rPr>
        <w:t xml:space="preserve">is the  </w:t>
      </w:r>
      <w:r w:rsidR="002C6E76">
        <w:rPr>
          <w:rFonts w:asciiTheme="minorHAnsi" w:hAnsiTheme="minorHAnsi" w:cstheme="minorHAnsi"/>
          <w:sz w:val="24"/>
          <w:szCs w:val="24"/>
        </w:rPr>
        <w:t xml:space="preserve">bulk </w:t>
      </w:r>
      <w:r w:rsidRPr="00E40104">
        <w:rPr>
          <w:rFonts w:asciiTheme="minorHAnsi" w:hAnsiTheme="minorHAnsi" w:cstheme="minorHAnsi"/>
          <w:sz w:val="24"/>
          <w:szCs w:val="24"/>
        </w:rPr>
        <w:t>conductivity tensor</w:t>
      </w:r>
      <w:r w:rsidR="002C6E76">
        <w:rPr>
          <w:rFonts w:asciiTheme="minorHAnsi" w:hAnsiTheme="minorHAnsi" w:cstheme="minorHAnsi"/>
          <w:sz w:val="24"/>
          <w:szCs w:val="24"/>
        </w:rPr>
        <w:t xml:space="preserve"> which is calculated from the </w:t>
      </w:r>
      <w:proofErr w:type="spellStart"/>
      <w:r w:rsidR="002C6E76">
        <w:rPr>
          <w:rFonts w:asciiTheme="minorHAnsi" w:hAnsiTheme="minorHAnsi" w:cstheme="minorHAnsi"/>
          <w:sz w:val="24"/>
          <w:szCs w:val="24"/>
        </w:rPr>
        <w:t>bidomain</w:t>
      </w:r>
      <w:proofErr w:type="spellEnd"/>
      <w:r w:rsidR="002C6E76">
        <w:rPr>
          <w:rFonts w:asciiTheme="minorHAnsi" w:hAnsiTheme="minorHAnsi" w:cstheme="minorHAnsi"/>
          <w:sz w:val="24"/>
          <w:szCs w:val="24"/>
        </w:rPr>
        <w:t xml:space="preserve"> conductivity tensors as described by </w:t>
      </w:r>
      <w:proofErr w:type="spellStart"/>
      <w:r w:rsidR="002C6E76">
        <w:rPr>
          <w:rFonts w:asciiTheme="minorHAnsi" w:hAnsiTheme="minorHAnsi" w:cstheme="minorHAnsi"/>
          <w:sz w:val="24"/>
          <w:szCs w:val="24"/>
        </w:rPr>
        <w:t>Potse</w:t>
      </w:r>
      <w:proofErr w:type="spellEnd"/>
      <w:r w:rsidR="002C6E76">
        <w:rPr>
          <w:rFonts w:asciiTheme="minorHAnsi" w:hAnsiTheme="minorHAnsi" w:cstheme="minorHAnsi"/>
          <w:sz w:val="24"/>
          <w:szCs w:val="24"/>
        </w:rPr>
        <w:t xml:space="preserve"> et al</w:t>
      </w:r>
      <w:r w:rsidR="0008058A">
        <w:rPr>
          <w:rFonts w:asciiTheme="minorHAnsi" w:hAnsiTheme="minorHAnsi" w:cstheme="minorHAnsi"/>
          <w:sz w:val="24"/>
          <w:szCs w:val="24"/>
        </w:rPr>
        <w:t xml:space="preserve"> </w:t>
      </w:r>
      <w:r w:rsidR="0008058A">
        <w:rPr>
          <w:rFonts w:asciiTheme="minorHAnsi" w:hAnsiTheme="minorHAnsi" w:cstheme="minorHAnsi"/>
          <w:sz w:val="24"/>
          <w:szCs w:val="24"/>
        </w:rPr>
        <w:fldChar w:fldCharType="begin"/>
      </w:r>
      <w:r w:rsidR="001F6CA4">
        <w:rPr>
          <w:rFonts w:asciiTheme="minorHAnsi" w:hAnsiTheme="minorHAnsi" w:cstheme="minorHAnsi"/>
          <w:sz w:val="24"/>
          <w:szCs w:val="24"/>
        </w:rPr>
        <w:instrText xml:space="preserve"> ADDIN EN.CITE &lt;EndNote&gt;&lt;Cite&gt;&lt;Author&gt;Potse&lt;/Author&gt;&lt;Year&gt;2006&lt;/Year&gt;&lt;RecNum&gt;32&lt;/RecNum&gt;&lt;DisplayText&gt;[30]&lt;/DisplayText&gt;&lt;record&gt;&lt;rec-number&gt;32&lt;/rec-number&gt;&lt;foreign-keys&gt;&lt;key app="EN" db-id="0rwddv220fetaoef5sv5xwzst5a2v55tzezs"&gt;32&lt;/key&gt;&lt;/foreign-keys&gt;&lt;ref-type name="Journal Article"&gt;17&lt;/ref-type&gt;&lt;contributors&gt;&lt;authors&gt;&lt;author&gt;Mark Potse&lt;/author&gt;&lt;author&gt;Bruno Dube&lt;/author&gt;&lt;author&gt;Jacques Richer&lt;/author&gt;&lt;author&gt;Alain Vinet&lt;/author&gt;&lt;author&gt;Ramesh M Gulrajani&lt;/author&gt;&lt;/authors&gt;&lt;/contributors&gt;&lt;titles&gt;&lt;title&gt;A comparison of monodomain and bidomain reaction-diffusion models for action potential propagation in the human heart&lt;/title&gt;&lt;secondary-title&gt;IEEE Transactions on Biomedical Engineering&lt;/secondary-title&gt;&lt;/titles&gt;&lt;periodical&gt;&lt;full-title&gt;IEEE Transactions on Biomedical Engineering&lt;/full-title&gt;&lt;/periodical&gt;&lt;pages&gt;2425 - 2435&lt;/pages&gt;&lt;volume&gt;53&lt;/volume&gt;&lt;number&gt;12&lt;/number&gt;&lt;dates&gt;&lt;year&gt;2006&lt;/year&gt;&lt;/dates&gt;&lt;urls&gt;&lt;/urls&gt;&lt;/record&gt;&lt;/Cite&gt;&lt;/EndNote&gt;</w:instrText>
      </w:r>
      <w:r w:rsidR="0008058A">
        <w:rPr>
          <w:rFonts w:asciiTheme="minorHAnsi" w:hAnsiTheme="minorHAnsi" w:cstheme="minorHAnsi"/>
          <w:sz w:val="24"/>
          <w:szCs w:val="24"/>
        </w:rPr>
        <w:fldChar w:fldCharType="separate"/>
      </w:r>
      <w:r w:rsidR="001F6CA4">
        <w:rPr>
          <w:rFonts w:asciiTheme="minorHAnsi" w:hAnsiTheme="minorHAnsi" w:cstheme="minorHAnsi"/>
          <w:noProof/>
          <w:sz w:val="24"/>
          <w:szCs w:val="24"/>
        </w:rPr>
        <w:t>[</w:t>
      </w:r>
      <w:hyperlink w:anchor="_ENREF_30" w:tooltip="Potse, 2006 #32" w:history="1">
        <w:r w:rsidR="001F6CA4">
          <w:rPr>
            <w:rFonts w:asciiTheme="minorHAnsi" w:hAnsiTheme="minorHAnsi" w:cstheme="minorHAnsi"/>
            <w:noProof/>
            <w:sz w:val="24"/>
            <w:szCs w:val="24"/>
          </w:rPr>
          <w:t>30</w:t>
        </w:r>
      </w:hyperlink>
      <w:r w:rsidR="001F6CA4">
        <w:rPr>
          <w:rFonts w:asciiTheme="minorHAnsi" w:hAnsiTheme="minorHAnsi" w:cstheme="minorHAnsi"/>
          <w:noProof/>
          <w:sz w:val="24"/>
          <w:szCs w:val="24"/>
        </w:rPr>
        <w:t>]</w:t>
      </w:r>
      <w:r w:rsidR="0008058A">
        <w:rPr>
          <w:rFonts w:asciiTheme="minorHAnsi" w:hAnsiTheme="minorHAnsi" w:cstheme="minorHAnsi"/>
          <w:sz w:val="24"/>
          <w:szCs w:val="24"/>
        </w:rPr>
        <w:fldChar w:fldCharType="end"/>
      </w:r>
      <w:r w:rsidRPr="00E40104">
        <w:rPr>
          <w:rFonts w:asciiTheme="minorHAnsi" w:hAnsiTheme="minorHAnsi" w:cstheme="minorHAnsi"/>
          <w:sz w:val="24"/>
          <w:szCs w:val="24"/>
        </w:rPr>
        <w:t xml:space="preserve">; </w:t>
      </w:r>
      <w:proofErr w:type="spellStart"/>
      <w:r w:rsidRPr="00E40104">
        <w:rPr>
          <w:rFonts w:asciiTheme="minorHAnsi" w:hAnsiTheme="minorHAnsi" w:cstheme="minorHAnsi"/>
          <w:i/>
          <w:sz w:val="24"/>
          <w:szCs w:val="24"/>
        </w:rPr>
        <w:t>V</w:t>
      </w:r>
      <w:r w:rsidRPr="00E40104">
        <w:rPr>
          <w:rFonts w:asciiTheme="minorHAnsi" w:hAnsiTheme="minorHAnsi" w:cstheme="minorHAnsi"/>
          <w:i/>
          <w:sz w:val="24"/>
          <w:szCs w:val="24"/>
          <w:vertAlign w:val="subscript"/>
        </w:rPr>
        <w:t>m</w:t>
      </w:r>
      <w:proofErr w:type="spellEnd"/>
      <w:r w:rsidRPr="00E40104">
        <w:rPr>
          <w:rFonts w:asciiTheme="minorHAnsi" w:hAnsiTheme="minorHAnsi" w:cstheme="minorHAnsi"/>
          <w:sz w:val="24"/>
          <w:szCs w:val="24"/>
        </w:rPr>
        <w:t xml:space="preserve"> is the </w:t>
      </w:r>
      <w:proofErr w:type="spellStart"/>
      <w:r w:rsidRPr="00E40104">
        <w:rPr>
          <w:rFonts w:asciiTheme="minorHAnsi" w:hAnsiTheme="minorHAnsi" w:cstheme="minorHAnsi"/>
          <w:sz w:val="24"/>
          <w:szCs w:val="24"/>
        </w:rPr>
        <w:t>transmembrane</w:t>
      </w:r>
      <w:proofErr w:type="spellEnd"/>
      <w:r w:rsidRPr="00E40104">
        <w:rPr>
          <w:rFonts w:asciiTheme="minorHAnsi" w:hAnsiTheme="minorHAnsi" w:cstheme="minorHAnsi"/>
          <w:sz w:val="24"/>
          <w:szCs w:val="24"/>
        </w:rPr>
        <w:t xml:space="preserve"> potential; </w:t>
      </w:r>
      <w:r w:rsidRPr="00E40104">
        <w:rPr>
          <w:rFonts w:asciiTheme="minorHAnsi" w:hAnsiTheme="minorHAnsi" w:cstheme="minorHAnsi"/>
          <w:i/>
          <w:sz w:val="24"/>
          <w:szCs w:val="24"/>
        </w:rPr>
        <w:t>C</w:t>
      </w:r>
      <w:r w:rsidRPr="00E40104">
        <w:rPr>
          <w:rFonts w:asciiTheme="minorHAnsi" w:hAnsiTheme="minorHAnsi" w:cstheme="minorHAnsi"/>
          <w:i/>
          <w:sz w:val="24"/>
          <w:szCs w:val="24"/>
          <w:vertAlign w:val="subscript"/>
        </w:rPr>
        <w:t>m</w:t>
      </w:r>
      <w:r w:rsidRPr="00E40104">
        <w:rPr>
          <w:rFonts w:asciiTheme="minorHAnsi" w:hAnsiTheme="minorHAnsi" w:cstheme="minorHAnsi"/>
          <w:sz w:val="24"/>
          <w:szCs w:val="24"/>
        </w:rPr>
        <w:t xml:space="preserve"> is the membrane specific capacitance; and </w:t>
      </w:r>
      <w:proofErr w:type="spellStart"/>
      <w:r w:rsidRPr="00E40104">
        <w:rPr>
          <w:rFonts w:asciiTheme="minorHAnsi" w:hAnsiTheme="minorHAnsi" w:cstheme="minorHAnsi"/>
          <w:i/>
          <w:sz w:val="24"/>
          <w:szCs w:val="24"/>
        </w:rPr>
        <w:t>I</w:t>
      </w:r>
      <w:r w:rsidRPr="00E40104">
        <w:rPr>
          <w:rFonts w:asciiTheme="minorHAnsi" w:hAnsiTheme="minorHAnsi" w:cstheme="minorHAnsi"/>
          <w:i/>
          <w:sz w:val="24"/>
          <w:szCs w:val="24"/>
          <w:vertAlign w:val="subscript"/>
        </w:rPr>
        <w:t>ion</w:t>
      </w:r>
      <w:proofErr w:type="spellEnd"/>
      <w:r w:rsidRPr="00E40104">
        <w:rPr>
          <w:rFonts w:asciiTheme="minorHAnsi" w:hAnsiTheme="minorHAnsi" w:cstheme="minorHAnsi"/>
          <w:sz w:val="24"/>
          <w:szCs w:val="24"/>
        </w:rPr>
        <w:t xml:space="preserve"> is the density of the </w:t>
      </w:r>
      <w:proofErr w:type="spellStart"/>
      <w:r w:rsidRPr="00E40104">
        <w:rPr>
          <w:rFonts w:asciiTheme="minorHAnsi" w:hAnsiTheme="minorHAnsi" w:cstheme="minorHAnsi"/>
          <w:sz w:val="24"/>
          <w:szCs w:val="24"/>
        </w:rPr>
        <w:t>transmembrane</w:t>
      </w:r>
      <w:proofErr w:type="spellEnd"/>
      <w:r w:rsidRPr="00E40104">
        <w:rPr>
          <w:rFonts w:asciiTheme="minorHAnsi" w:hAnsiTheme="minorHAnsi" w:cstheme="minorHAnsi"/>
          <w:sz w:val="24"/>
          <w:szCs w:val="24"/>
        </w:rPr>
        <w:t xml:space="preserve"> current, which in turn depends on </w:t>
      </w:r>
      <w:proofErr w:type="spellStart"/>
      <w:r w:rsidRPr="00E40104">
        <w:rPr>
          <w:rFonts w:asciiTheme="minorHAnsi" w:hAnsiTheme="minorHAnsi" w:cstheme="minorHAnsi"/>
          <w:i/>
          <w:sz w:val="24"/>
          <w:szCs w:val="24"/>
        </w:rPr>
        <w:t>V</w:t>
      </w:r>
      <w:r w:rsidRPr="00E40104">
        <w:rPr>
          <w:rFonts w:asciiTheme="minorHAnsi" w:hAnsiTheme="minorHAnsi" w:cstheme="minorHAnsi"/>
          <w:i/>
          <w:sz w:val="24"/>
          <w:szCs w:val="24"/>
          <w:vertAlign w:val="subscript"/>
        </w:rPr>
        <w:t>m</w:t>
      </w:r>
      <w:proofErr w:type="spellEnd"/>
      <w:r w:rsidRPr="00E40104">
        <w:rPr>
          <w:rFonts w:asciiTheme="minorHAnsi" w:hAnsiTheme="minorHAnsi" w:cstheme="minorHAnsi"/>
          <w:sz w:val="24"/>
          <w:szCs w:val="24"/>
        </w:rPr>
        <w:t xml:space="preserve"> and a set of state </w:t>
      </w:r>
      <w:r w:rsidRPr="00E40104">
        <w:rPr>
          <w:sz w:val="24"/>
          <w:szCs w:val="24"/>
        </w:rPr>
        <w:t xml:space="preserve">variables </w:t>
      </w:r>
      <w:r w:rsidRPr="00E40104">
        <w:rPr>
          <w:i/>
          <w:sz w:val="24"/>
          <w:szCs w:val="24"/>
        </w:rPr>
        <w:t>µ</w:t>
      </w:r>
      <w:r w:rsidRPr="00E40104">
        <w:rPr>
          <w:sz w:val="24"/>
          <w:szCs w:val="24"/>
        </w:rPr>
        <w:t xml:space="preserve"> describing the dynamics of ionic fluxes across the membrane.</w:t>
      </w:r>
      <w:r w:rsidR="00B820BE">
        <w:rPr>
          <w:sz w:val="24"/>
          <w:szCs w:val="24"/>
        </w:rPr>
        <w:t xml:space="preserve"> </w:t>
      </w:r>
      <w:proofErr w:type="gramStart"/>
      <w:r w:rsidR="00B820BE" w:rsidRPr="00B820BE">
        <w:rPr>
          <w:rFonts w:asciiTheme="minorHAnsi" w:hAnsiTheme="minorHAnsi" w:cstheme="minorHAnsi"/>
          <w:sz w:val="24"/>
          <w:szCs w:val="24"/>
        </w:rPr>
        <w:t xml:space="preserve">For </w:t>
      </w:r>
      <w:proofErr w:type="gramEnd"/>
      <m:oMath>
        <m:sSub>
          <m:sSubPr>
            <m:ctrlPr>
              <w:rPr>
                <w:rFonts w:ascii="Cambria Math" w:hAnsi="Cambria Math" w:cstheme="minorHAnsi"/>
                <w:i/>
                <w:sz w:val="24"/>
                <w:szCs w:val="24"/>
              </w:rPr>
            </m:ctrlPr>
          </m:sSubPr>
          <m:e>
            <m:r>
              <w:rPr>
                <w:rFonts w:ascii="Cambria Math" w:hAnsi="Cambria Math" w:cstheme="minorHAnsi"/>
                <w:sz w:val="24"/>
                <w:szCs w:val="24"/>
              </w:rPr>
              <m:t>C</m:t>
            </m:r>
          </m:e>
          <m:sub>
            <m:r>
              <w:rPr>
                <w:rFonts w:ascii="Cambria Math" w:hAnsi="Cambria Math" w:cstheme="minorHAnsi"/>
                <w:sz w:val="24"/>
                <w:szCs w:val="24"/>
              </w:rPr>
              <m:t>m</m:t>
            </m:r>
          </m:sub>
        </m:sSub>
      </m:oMath>
      <w:r w:rsidR="00B820BE" w:rsidRPr="00B820BE">
        <w:rPr>
          <w:rFonts w:asciiTheme="minorHAnsi" w:hAnsiTheme="minorHAnsi" w:cstheme="minorHAnsi"/>
          <w:sz w:val="24"/>
          <w:szCs w:val="24"/>
        </w:rPr>
        <w:t xml:space="preserve">, use a value of 1 </w:t>
      </w:r>
      <m:oMath>
        <m:r>
          <w:rPr>
            <w:rFonts w:ascii="Cambria Math" w:hAnsi="Cambria Math" w:cstheme="minorHAnsi"/>
            <w:sz w:val="24"/>
            <w:szCs w:val="24"/>
          </w:rPr>
          <m:t>μ</m:t>
        </m:r>
      </m:oMath>
      <w:r w:rsidR="00B820BE" w:rsidRPr="00B820BE">
        <w:rPr>
          <w:rFonts w:asciiTheme="minorHAnsi" w:hAnsiTheme="minorHAnsi" w:cstheme="minorHAnsi"/>
          <w:sz w:val="24"/>
          <w:szCs w:val="24"/>
        </w:rPr>
        <w:t>F/cm</w:t>
      </w:r>
      <w:r w:rsidR="00B820BE" w:rsidRPr="00B820BE">
        <w:rPr>
          <w:rFonts w:asciiTheme="minorHAnsi" w:hAnsiTheme="minorHAnsi" w:cstheme="minorHAnsi"/>
          <w:sz w:val="24"/>
          <w:szCs w:val="24"/>
          <w:vertAlign w:val="superscript"/>
        </w:rPr>
        <w:t>2</w:t>
      </w:r>
      <w:r w:rsidR="00B820BE" w:rsidRPr="00B820BE">
        <w:rPr>
          <w:rFonts w:asciiTheme="minorHAnsi" w:hAnsiTheme="minorHAnsi" w:cstheme="minorHAnsi"/>
          <w:sz w:val="24"/>
          <w:szCs w:val="24"/>
        </w:rPr>
        <w:t xml:space="preserve">. For </w:t>
      </w:r>
      <w:proofErr w:type="spellStart"/>
      <w:r w:rsidR="00B820BE" w:rsidRPr="00B820BE">
        <w:rPr>
          <w:rFonts w:asciiTheme="minorHAnsi" w:hAnsiTheme="minorHAnsi" w:cstheme="minorHAnsi"/>
          <w:i/>
          <w:sz w:val="24"/>
          <w:szCs w:val="24"/>
        </w:rPr>
        <w:t>σ</w:t>
      </w:r>
      <w:r w:rsidR="00B820BE" w:rsidRPr="00B820BE">
        <w:rPr>
          <w:rFonts w:asciiTheme="minorHAnsi" w:hAnsiTheme="minorHAnsi" w:cstheme="minorHAnsi"/>
          <w:i/>
          <w:sz w:val="24"/>
          <w:szCs w:val="24"/>
          <w:vertAlign w:val="subscript"/>
        </w:rPr>
        <w:t>i</w:t>
      </w:r>
      <w:proofErr w:type="spellEnd"/>
      <w:r w:rsidR="00B820BE" w:rsidRPr="00B820BE">
        <w:rPr>
          <w:rFonts w:asciiTheme="minorHAnsi" w:hAnsiTheme="minorHAnsi" w:cstheme="minorHAnsi"/>
          <w:sz w:val="24"/>
          <w:szCs w:val="24"/>
        </w:rPr>
        <w:t xml:space="preserve"> in normal canine heart models, use longitudinal and transverse conductivity values of 0.34 S/m and 0.06 S/m, respectively. </w:t>
      </w:r>
      <w:r w:rsidR="00B820BE">
        <w:rPr>
          <w:rFonts w:asciiTheme="minorHAnsi" w:hAnsiTheme="minorHAnsi" w:cstheme="minorHAnsi"/>
          <w:sz w:val="24"/>
          <w:szCs w:val="24"/>
        </w:rPr>
        <w:t xml:space="preserve">Represent </w:t>
      </w:r>
      <m:oMath>
        <m:sSub>
          <m:sSubPr>
            <m:ctrlPr>
              <w:rPr>
                <w:rFonts w:ascii="Cambria Math" w:hAnsi="Cambria Math" w:cstheme="minorHAnsi"/>
                <w:i/>
                <w:sz w:val="24"/>
                <w:szCs w:val="24"/>
              </w:rPr>
            </m:ctrlPr>
          </m:sSubPr>
          <m:e>
            <m:r>
              <w:rPr>
                <w:rFonts w:ascii="Cambria Math" w:hAnsi="Cambria Math" w:cstheme="minorHAnsi"/>
                <w:sz w:val="24"/>
                <w:szCs w:val="24"/>
              </w:rPr>
              <m:t>I</m:t>
            </m:r>
          </m:e>
          <m:sub>
            <m:r>
              <w:rPr>
                <w:rFonts w:ascii="Cambria Math" w:hAnsi="Cambria Math" w:cstheme="minorHAnsi"/>
                <w:sz w:val="24"/>
                <w:szCs w:val="24"/>
              </w:rPr>
              <m:t>ion</m:t>
            </m:r>
          </m:sub>
        </m:sSub>
      </m:oMath>
      <w:r w:rsidR="00B820BE" w:rsidRPr="00B820BE">
        <w:rPr>
          <w:rFonts w:asciiTheme="minorHAnsi" w:hAnsiTheme="minorHAnsi" w:cstheme="minorHAnsi"/>
          <w:sz w:val="24"/>
          <w:szCs w:val="24"/>
        </w:rPr>
        <w:t xml:space="preserve"> by the Greenstein</w:t>
      </w:r>
      <w:r w:rsidR="00B820BE">
        <w:rPr>
          <w:rFonts w:asciiTheme="minorHAnsi" w:hAnsiTheme="minorHAnsi" w:cstheme="minorHAnsi"/>
          <w:sz w:val="24"/>
          <w:szCs w:val="24"/>
        </w:rPr>
        <w:t>-Winslow</w:t>
      </w:r>
      <w:r w:rsidR="00B820BE" w:rsidRPr="00B820BE">
        <w:rPr>
          <w:rFonts w:asciiTheme="minorHAnsi" w:hAnsiTheme="minorHAnsi" w:cstheme="minorHAnsi"/>
          <w:sz w:val="24"/>
          <w:szCs w:val="24"/>
        </w:rPr>
        <w:t xml:space="preserve"> ionic model</w:t>
      </w:r>
      <w:r w:rsidR="00B820BE">
        <w:rPr>
          <w:rFonts w:asciiTheme="minorHAnsi" w:hAnsiTheme="minorHAnsi" w:cstheme="minorHAnsi"/>
          <w:sz w:val="24"/>
          <w:szCs w:val="24"/>
        </w:rPr>
        <w:t>s</w:t>
      </w:r>
      <w:r w:rsidR="00B820BE" w:rsidRPr="00B820BE">
        <w:rPr>
          <w:rFonts w:asciiTheme="minorHAnsi" w:hAnsiTheme="minorHAnsi" w:cstheme="minorHAnsi"/>
          <w:sz w:val="24"/>
          <w:szCs w:val="24"/>
        </w:rPr>
        <w:t xml:space="preserve"> of the canine ventricular </w:t>
      </w:r>
      <w:proofErr w:type="spellStart"/>
      <w:r w:rsidR="00B820BE" w:rsidRPr="00B820BE">
        <w:rPr>
          <w:rFonts w:asciiTheme="minorHAnsi" w:hAnsiTheme="minorHAnsi" w:cstheme="minorHAnsi"/>
          <w:sz w:val="24"/>
          <w:szCs w:val="24"/>
        </w:rPr>
        <w:t>myocyte</w:t>
      </w:r>
      <w:proofErr w:type="spellEnd"/>
      <w:r w:rsidR="00B820BE" w:rsidRPr="00B820BE">
        <w:rPr>
          <w:rFonts w:asciiTheme="minorHAnsi" w:hAnsiTheme="minorHAnsi" w:cstheme="minorHAnsi"/>
          <w:sz w:val="24"/>
          <w:szCs w:val="24"/>
        </w:rPr>
        <w:t xml:space="preserve">. </w:t>
      </w:r>
      <w:r w:rsidR="00B820BE">
        <w:rPr>
          <w:rFonts w:asciiTheme="minorHAnsi" w:hAnsiTheme="minorHAnsi" w:cstheme="minorHAnsi"/>
          <w:sz w:val="24"/>
          <w:szCs w:val="24"/>
        </w:rPr>
        <w:t>Decrease the e</w:t>
      </w:r>
      <w:r w:rsidR="00B820BE" w:rsidRPr="00B820BE">
        <w:rPr>
          <w:rFonts w:asciiTheme="minorHAnsi" w:hAnsiTheme="minorHAnsi" w:cstheme="minorHAnsi"/>
          <w:sz w:val="24"/>
          <w:szCs w:val="24"/>
        </w:rPr>
        <w:t>lectrical conductivities in canine heart failure ventricular models by 30%.</w:t>
      </w:r>
      <w:r w:rsidR="00264995">
        <w:rPr>
          <w:rFonts w:asciiTheme="minorHAnsi" w:hAnsiTheme="minorHAnsi" w:cstheme="minorHAnsi"/>
          <w:sz w:val="24"/>
          <w:szCs w:val="24"/>
        </w:rPr>
        <w:t xml:space="preserve"> (Fig. 9)</w:t>
      </w:r>
    </w:p>
    <w:p w:rsidR="009D5727" w:rsidRDefault="00B1055F" w:rsidP="00A117C2">
      <w:pPr>
        <w:rPr>
          <w:sz w:val="24"/>
          <w:szCs w:val="24"/>
        </w:rPr>
      </w:pPr>
      <w:r>
        <w:rPr>
          <w:sz w:val="24"/>
          <w:szCs w:val="24"/>
        </w:rPr>
        <w:t xml:space="preserve">3.2.) </w:t>
      </w:r>
      <w:r w:rsidR="00B772F1" w:rsidRPr="00750EC0">
        <w:rPr>
          <w:sz w:val="24"/>
          <w:szCs w:val="24"/>
        </w:rPr>
        <w:t>Using the software package CARP (</w:t>
      </w:r>
      <w:proofErr w:type="spellStart"/>
      <w:r w:rsidR="00B772F1" w:rsidRPr="00750EC0">
        <w:rPr>
          <w:sz w:val="24"/>
          <w:szCs w:val="24"/>
        </w:rPr>
        <w:t>CardioSolv</w:t>
      </w:r>
      <w:proofErr w:type="spellEnd"/>
      <w:r w:rsidR="00B772F1" w:rsidRPr="00750EC0">
        <w:rPr>
          <w:sz w:val="24"/>
          <w:szCs w:val="24"/>
        </w:rPr>
        <w:t>, LLC), s</w:t>
      </w:r>
      <w:r w:rsidRPr="00750EC0">
        <w:rPr>
          <w:sz w:val="24"/>
          <w:szCs w:val="24"/>
        </w:rPr>
        <w:t xml:space="preserve">imulate sinus rhythm with </w:t>
      </w:r>
      <w:r w:rsidR="0078094C" w:rsidRPr="00750EC0">
        <w:rPr>
          <w:sz w:val="24"/>
          <w:szCs w:val="24"/>
        </w:rPr>
        <w:t>all</w:t>
      </w:r>
      <w:r w:rsidRPr="00750EC0">
        <w:rPr>
          <w:sz w:val="24"/>
          <w:szCs w:val="24"/>
        </w:rPr>
        <w:t xml:space="preserve"> model</w:t>
      </w:r>
      <w:r w:rsidR="0078094C" w:rsidRPr="0047671F">
        <w:rPr>
          <w:sz w:val="24"/>
          <w:szCs w:val="24"/>
        </w:rPr>
        <w:t>s</w:t>
      </w:r>
      <w:r w:rsidRPr="0047671F">
        <w:rPr>
          <w:sz w:val="24"/>
          <w:szCs w:val="24"/>
        </w:rPr>
        <w:t xml:space="preserve">. Induce </w:t>
      </w:r>
      <w:r w:rsidRPr="00FF5CD1">
        <w:rPr>
          <w:sz w:val="24"/>
          <w:szCs w:val="24"/>
        </w:rPr>
        <w:t>reentrant ventricular tachycardia (VT) in the six failing models using a</w:t>
      </w:r>
      <w:r w:rsidRPr="00D71612">
        <w:rPr>
          <w:sz w:val="24"/>
          <w:szCs w:val="24"/>
        </w:rPr>
        <w:t xml:space="preserve">n S1-S2 pacing protocol. Choose the timing between S1 and S2 </w:t>
      </w:r>
      <w:r w:rsidRPr="00B87FB8">
        <w:rPr>
          <w:sz w:val="24"/>
          <w:szCs w:val="24"/>
        </w:rPr>
        <w:t>to obtain sustained VT activity for 2 seconds</w:t>
      </w:r>
      <w:r w:rsidRPr="00B1055F">
        <w:rPr>
          <w:sz w:val="24"/>
          <w:szCs w:val="24"/>
        </w:rPr>
        <w:t xml:space="preserve"> after S2 delivery. If VT </w:t>
      </w:r>
      <w:r>
        <w:rPr>
          <w:sz w:val="24"/>
          <w:szCs w:val="24"/>
        </w:rPr>
        <w:t xml:space="preserve">is </w:t>
      </w:r>
      <w:r w:rsidRPr="00B1055F">
        <w:rPr>
          <w:sz w:val="24"/>
          <w:szCs w:val="24"/>
        </w:rPr>
        <w:t xml:space="preserve">not induced for any S1-S2 timing, </w:t>
      </w:r>
      <w:r>
        <w:rPr>
          <w:sz w:val="24"/>
          <w:szCs w:val="24"/>
        </w:rPr>
        <w:t xml:space="preserve">decrease </w:t>
      </w:r>
      <w:r w:rsidRPr="00B1055F">
        <w:rPr>
          <w:sz w:val="24"/>
          <w:szCs w:val="24"/>
        </w:rPr>
        <w:t xml:space="preserve">the conductivities by up to 70% </w:t>
      </w:r>
      <w:r>
        <w:rPr>
          <w:sz w:val="24"/>
          <w:szCs w:val="24"/>
        </w:rPr>
        <w:t xml:space="preserve">until </w:t>
      </w:r>
      <w:r w:rsidRPr="00B1055F">
        <w:rPr>
          <w:sz w:val="24"/>
          <w:szCs w:val="24"/>
        </w:rPr>
        <w:t>VT was induced</w:t>
      </w:r>
      <w:r w:rsidR="00264995">
        <w:rPr>
          <w:sz w:val="24"/>
          <w:szCs w:val="24"/>
        </w:rPr>
        <w:t xml:space="preserve"> (Fig. 10</w:t>
      </w:r>
      <w:r w:rsidR="00507491">
        <w:rPr>
          <w:sz w:val="24"/>
          <w:szCs w:val="24"/>
        </w:rPr>
        <w:t>)</w:t>
      </w:r>
      <w:r w:rsidRPr="00B1055F">
        <w:rPr>
          <w:sz w:val="24"/>
          <w:szCs w:val="24"/>
        </w:rPr>
        <w:t>.</w:t>
      </w:r>
    </w:p>
    <w:p w:rsidR="006477D0" w:rsidRPr="006477D0" w:rsidRDefault="00BA755D" w:rsidP="006477D0">
      <w:pPr>
        <w:spacing w:line="252" w:lineRule="auto"/>
        <w:jc w:val="both"/>
        <w:rPr>
          <w:rFonts w:asciiTheme="minorHAnsi" w:hAnsiTheme="minorHAnsi" w:cstheme="minorHAnsi"/>
          <w:sz w:val="24"/>
          <w:szCs w:val="24"/>
        </w:rPr>
      </w:pPr>
      <w:r w:rsidRPr="006477D0">
        <w:rPr>
          <w:rFonts w:asciiTheme="minorHAnsi" w:hAnsiTheme="minorHAnsi" w:cstheme="minorHAnsi"/>
          <w:sz w:val="24"/>
          <w:szCs w:val="24"/>
        </w:rPr>
        <w:t xml:space="preserve">3.3.) </w:t>
      </w:r>
      <w:proofErr w:type="gramStart"/>
      <w:r w:rsidR="006477D0">
        <w:rPr>
          <w:rFonts w:asciiTheme="minorHAnsi" w:hAnsiTheme="minorHAnsi" w:cstheme="minorHAnsi"/>
          <w:sz w:val="24"/>
          <w:szCs w:val="24"/>
        </w:rPr>
        <w:t>For</w:t>
      </w:r>
      <w:proofErr w:type="gramEnd"/>
      <w:r w:rsidR="006477D0">
        <w:rPr>
          <w:rFonts w:asciiTheme="minorHAnsi" w:hAnsiTheme="minorHAnsi" w:cstheme="minorHAnsi"/>
          <w:sz w:val="24"/>
          <w:szCs w:val="24"/>
        </w:rPr>
        <w:t xml:space="preserve"> each simulation, calculate </w:t>
      </w:r>
      <w:r w:rsidR="006477D0" w:rsidRPr="006477D0">
        <w:rPr>
          <w:rFonts w:asciiTheme="minorHAnsi" w:hAnsiTheme="minorHAnsi" w:cstheme="minorHAnsi"/>
          <w:sz w:val="24"/>
          <w:szCs w:val="24"/>
        </w:rPr>
        <w:t xml:space="preserve">pseudo-ECGs by taking the difference of extracellular potentials between two points in an isotropic bath surrounding the hearts. </w:t>
      </w:r>
      <w:r w:rsidR="006477D0">
        <w:rPr>
          <w:rFonts w:asciiTheme="minorHAnsi" w:hAnsiTheme="minorHAnsi" w:cstheme="minorHAnsi"/>
          <w:sz w:val="24"/>
          <w:szCs w:val="24"/>
        </w:rPr>
        <w:t>Place t</w:t>
      </w:r>
      <w:r w:rsidR="006477D0" w:rsidRPr="006477D0">
        <w:rPr>
          <w:rFonts w:asciiTheme="minorHAnsi" w:hAnsiTheme="minorHAnsi" w:cstheme="minorHAnsi"/>
          <w:sz w:val="24"/>
          <w:szCs w:val="24"/>
        </w:rPr>
        <w:t xml:space="preserve">he two points near the base of the heart separated by 18cm, </w:t>
      </w:r>
      <w:r w:rsidR="006477D0">
        <w:rPr>
          <w:rFonts w:asciiTheme="minorHAnsi" w:hAnsiTheme="minorHAnsi" w:cstheme="minorHAnsi"/>
          <w:sz w:val="24"/>
          <w:szCs w:val="24"/>
        </w:rPr>
        <w:t xml:space="preserve">such that the </w:t>
      </w:r>
      <w:r w:rsidR="006477D0" w:rsidRPr="006477D0">
        <w:rPr>
          <w:rFonts w:asciiTheme="minorHAnsi" w:hAnsiTheme="minorHAnsi" w:cstheme="minorHAnsi"/>
          <w:sz w:val="24"/>
          <w:szCs w:val="24"/>
        </w:rPr>
        <w:t xml:space="preserve">line connecting them </w:t>
      </w:r>
      <w:r w:rsidR="006477D0">
        <w:rPr>
          <w:rFonts w:asciiTheme="minorHAnsi" w:hAnsiTheme="minorHAnsi" w:cstheme="minorHAnsi"/>
          <w:sz w:val="24"/>
          <w:szCs w:val="24"/>
        </w:rPr>
        <w:t>i</w:t>
      </w:r>
      <w:r w:rsidR="006477D0" w:rsidRPr="006477D0">
        <w:rPr>
          <w:rFonts w:asciiTheme="minorHAnsi" w:hAnsiTheme="minorHAnsi" w:cstheme="minorHAnsi"/>
          <w:sz w:val="24"/>
          <w:szCs w:val="24"/>
        </w:rPr>
        <w:t xml:space="preserve">s perpendicular to the base-apex </w:t>
      </w:r>
      <w:r w:rsidR="001D07CD">
        <w:rPr>
          <w:rFonts w:asciiTheme="minorHAnsi" w:hAnsiTheme="minorHAnsi" w:cstheme="minorHAnsi"/>
          <w:sz w:val="24"/>
          <w:szCs w:val="24"/>
        </w:rPr>
        <w:t xml:space="preserve">plane of the septum </w:t>
      </w:r>
      <w:r w:rsidR="0008058A">
        <w:rPr>
          <w:rFonts w:asciiTheme="minorHAnsi" w:hAnsiTheme="minorHAnsi" w:cstheme="minorHAnsi"/>
          <w:sz w:val="24"/>
          <w:szCs w:val="24"/>
        </w:rPr>
        <w:t xml:space="preserve">as illustrated in </w:t>
      </w:r>
      <w:r w:rsidR="001D07CD">
        <w:rPr>
          <w:rFonts w:asciiTheme="minorHAnsi" w:hAnsiTheme="minorHAnsi" w:cstheme="minorHAnsi"/>
          <w:sz w:val="24"/>
          <w:szCs w:val="24"/>
        </w:rPr>
        <w:t>Fig. 10</w:t>
      </w:r>
      <w:r w:rsidR="006477D0" w:rsidRPr="006477D0">
        <w:rPr>
          <w:rFonts w:asciiTheme="minorHAnsi" w:hAnsiTheme="minorHAnsi" w:cstheme="minorHAnsi"/>
          <w:sz w:val="24"/>
          <w:szCs w:val="24"/>
        </w:rPr>
        <w:t xml:space="preserve">. </w:t>
      </w:r>
      <w:r w:rsidR="009E4F9B">
        <w:rPr>
          <w:rFonts w:asciiTheme="minorHAnsi" w:hAnsiTheme="minorHAnsi" w:cstheme="minorHAnsi"/>
          <w:sz w:val="24"/>
          <w:szCs w:val="24"/>
        </w:rPr>
        <w:t>For each simulation with estimated fiber orientations,</w:t>
      </w:r>
      <w:r w:rsidR="006477D0" w:rsidRPr="006477D0">
        <w:rPr>
          <w:rFonts w:asciiTheme="minorHAnsi" w:hAnsiTheme="minorHAnsi" w:cstheme="minorHAnsi"/>
          <w:sz w:val="24"/>
          <w:szCs w:val="24"/>
        </w:rPr>
        <w:t xml:space="preserve"> </w:t>
      </w:r>
      <w:r w:rsidR="006477D0">
        <w:rPr>
          <w:rFonts w:asciiTheme="minorHAnsi" w:hAnsiTheme="minorHAnsi" w:cstheme="minorHAnsi"/>
          <w:sz w:val="24"/>
          <w:szCs w:val="24"/>
        </w:rPr>
        <w:t xml:space="preserve">compute </w:t>
      </w:r>
      <w:r w:rsidR="003C5079">
        <w:rPr>
          <w:rFonts w:asciiTheme="minorHAnsi" w:hAnsiTheme="minorHAnsi" w:cstheme="minorHAnsi"/>
          <w:sz w:val="24"/>
          <w:szCs w:val="24"/>
        </w:rPr>
        <w:t xml:space="preserve">the </w:t>
      </w:r>
      <w:r w:rsidR="006477D0" w:rsidRPr="006477D0">
        <w:rPr>
          <w:rFonts w:asciiTheme="minorHAnsi" w:hAnsiTheme="minorHAnsi" w:cstheme="minorHAnsi"/>
          <w:sz w:val="24"/>
          <w:szCs w:val="24"/>
        </w:rPr>
        <w:t>MAD metric as</w:t>
      </w:r>
    </w:p>
    <w:p w:rsidR="006477D0" w:rsidRPr="006477D0" w:rsidRDefault="006477D0" w:rsidP="006477D0">
      <w:pPr>
        <w:jc w:val="center"/>
        <w:rPr>
          <w:rFonts w:asciiTheme="minorHAnsi" w:hAnsiTheme="minorHAnsi" w:cstheme="minorHAnsi"/>
          <w:sz w:val="24"/>
          <w:szCs w:val="24"/>
        </w:rPr>
      </w:pPr>
      <m:oMathPara>
        <m:oMath>
          <m:r>
            <m:rPr>
              <m:nor/>
            </m:rPr>
            <w:rPr>
              <w:rFonts w:asciiTheme="minorHAnsi" w:hAnsiTheme="minorHAnsi" w:cstheme="minorHAnsi"/>
              <w:sz w:val="24"/>
              <w:szCs w:val="24"/>
            </w:rPr>
            <m:t xml:space="preserve">MAD = </m:t>
          </m:r>
          <m:f>
            <m:fPr>
              <m:ctrlPr>
                <w:rPr>
                  <w:rFonts w:ascii="Cambria Math" w:hAnsi="Cambria Math" w:cstheme="minorHAnsi"/>
                  <w:i/>
                  <w:sz w:val="24"/>
                  <w:szCs w:val="24"/>
                </w:rPr>
              </m:ctrlPr>
            </m:fPr>
            <m:num>
              <m:nary>
                <m:naryPr>
                  <m:chr m:val="∑"/>
                  <m:limLoc m:val="subSup"/>
                  <m:ctrlPr>
                    <w:rPr>
                      <w:rFonts w:ascii="Cambria Math" w:hAnsi="Cambria Math" w:cstheme="minorHAnsi"/>
                      <w:i/>
                      <w:sz w:val="24"/>
                      <w:szCs w:val="24"/>
                    </w:rPr>
                  </m:ctrlPr>
                </m:naryPr>
                <m:sub>
                  <m:r>
                    <w:rPr>
                      <w:rFonts w:ascii="Cambria Math" w:hAnsi="Cambria Math" w:cstheme="minorHAnsi"/>
                      <w:sz w:val="24"/>
                      <w:szCs w:val="24"/>
                    </w:rPr>
                    <m:t>i=1</m:t>
                  </m:r>
                </m:sub>
                <m:sup>
                  <m:r>
                    <w:rPr>
                      <w:rFonts w:ascii="Cambria Math" w:hAnsi="Cambria Math" w:cstheme="minorHAnsi"/>
                      <w:sz w:val="24"/>
                      <w:szCs w:val="24"/>
                    </w:rPr>
                    <m:t>n</m:t>
                  </m:r>
                </m:sup>
                <m:e>
                  <m:d>
                    <m:dPr>
                      <m:begChr m:val="|"/>
                      <m:endChr m:val="|"/>
                      <m:ctrlPr>
                        <w:rPr>
                          <w:rFonts w:ascii="Cambria Math" w:hAnsi="Cambria Math" w:cstheme="minorHAnsi"/>
                          <w:i/>
                          <w:sz w:val="24"/>
                          <w:szCs w:val="24"/>
                        </w:rPr>
                      </m:ctrlPr>
                    </m:dPr>
                    <m:e>
                      <m:d>
                        <m:dPr>
                          <m:ctrlPr>
                            <w:rPr>
                              <w:rFonts w:ascii="Cambria Math" w:hAnsi="Cambria Math" w:cstheme="minorHAnsi"/>
                              <w:i/>
                              <w:sz w:val="24"/>
                              <w:szCs w:val="24"/>
                            </w:rPr>
                          </m:ctrlPr>
                        </m:dPr>
                        <m:e>
                          <m:sSub>
                            <m:sSubPr>
                              <m:ctrlPr>
                                <w:rPr>
                                  <w:rFonts w:ascii="Cambria Math" w:hAnsi="Cambria Math" w:cstheme="minorHAnsi"/>
                                  <w:i/>
                                  <w:sz w:val="24"/>
                                  <w:szCs w:val="24"/>
                                </w:rPr>
                              </m:ctrlPr>
                            </m:sSubPr>
                            <m:e>
                              <m:r>
                                <w:rPr>
                                  <w:rFonts w:ascii="Cambria Math" w:hAnsi="Cambria Math" w:cstheme="minorHAnsi"/>
                                  <w:sz w:val="24"/>
                                  <w:szCs w:val="24"/>
                                </w:rPr>
                                <m:t>X</m:t>
                              </m:r>
                            </m:e>
                            <m:sub>
                              <m:r>
                                <w:rPr>
                                  <w:rFonts w:ascii="Cambria Math" w:hAnsi="Cambria Math" w:cstheme="minorHAnsi"/>
                                  <w:sz w:val="24"/>
                                  <w:szCs w:val="24"/>
                                </w:rPr>
                                <m:t>i</m:t>
                              </m:r>
                            </m:sub>
                          </m:sSub>
                          <m:r>
                            <w:rPr>
                              <w:rFonts w:ascii="Cambria Math" w:hAnsi="Cambria Math" w:cstheme="minorHAnsi"/>
                              <w:sz w:val="24"/>
                              <w:szCs w:val="24"/>
                            </w:rPr>
                            <m:t>-</m:t>
                          </m:r>
                          <m:acc>
                            <m:accPr>
                              <m:chr m:val="̅"/>
                              <m:ctrlPr>
                                <w:rPr>
                                  <w:rFonts w:ascii="Cambria Math" w:hAnsi="Cambria Math" w:cstheme="minorHAnsi"/>
                                  <w:i/>
                                  <w:sz w:val="24"/>
                                  <w:szCs w:val="24"/>
                                </w:rPr>
                              </m:ctrlPr>
                            </m:accPr>
                            <m:e>
                              <m:r>
                                <w:rPr>
                                  <w:rFonts w:ascii="Cambria Math" w:hAnsi="Cambria Math" w:cstheme="minorHAnsi"/>
                                  <w:sz w:val="24"/>
                                  <w:szCs w:val="24"/>
                                </w:rPr>
                                <m:t>X</m:t>
                              </m:r>
                            </m:e>
                          </m:acc>
                        </m:e>
                      </m:d>
                      <m:r>
                        <w:rPr>
                          <w:rFonts w:ascii="Cambria Math" w:hAnsi="Cambria Math" w:cstheme="minorHAnsi"/>
                          <w:sz w:val="24"/>
                          <w:szCs w:val="24"/>
                        </w:rPr>
                        <m:t>-</m:t>
                      </m:r>
                      <m:d>
                        <m:dPr>
                          <m:ctrlPr>
                            <w:rPr>
                              <w:rFonts w:ascii="Cambria Math" w:hAnsi="Cambria Math" w:cstheme="minorHAnsi"/>
                              <w:i/>
                              <w:sz w:val="24"/>
                              <w:szCs w:val="24"/>
                            </w:rPr>
                          </m:ctrlPr>
                        </m:dPr>
                        <m:e>
                          <m:sSub>
                            <m:sSubPr>
                              <m:ctrlPr>
                                <w:rPr>
                                  <w:rFonts w:ascii="Cambria Math" w:hAnsi="Cambria Math" w:cstheme="minorHAnsi"/>
                                  <w:i/>
                                  <w:sz w:val="24"/>
                                  <w:szCs w:val="24"/>
                                </w:rPr>
                              </m:ctrlPr>
                            </m:sSubPr>
                            <m:e>
                              <m:r>
                                <w:rPr>
                                  <w:rFonts w:ascii="Cambria Math" w:hAnsi="Cambria Math" w:cstheme="minorHAnsi"/>
                                  <w:sz w:val="24"/>
                                  <w:szCs w:val="24"/>
                                </w:rPr>
                                <m:t>Y</m:t>
                              </m:r>
                            </m:e>
                            <m:sub>
                              <m:r>
                                <w:rPr>
                                  <w:rFonts w:ascii="Cambria Math" w:hAnsi="Cambria Math" w:cstheme="minorHAnsi"/>
                                  <w:sz w:val="24"/>
                                  <w:szCs w:val="24"/>
                                </w:rPr>
                                <m:t>i</m:t>
                              </m:r>
                            </m:sub>
                          </m:sSub>
                          <m:r>
                            <w:rPr>
                              <w:rFonts w:ascii="Cambria Math" w:hAnsi="Cambria Math" w:cstheme="minorHAnsi"/>
                              <w:sz w:val="24"/>
                              <w:szCs w:val="24"/>
                            </w:rPr>
                            <m:t>-</m:t>
                          </m:r>
                          <m:acc>
                            <m:accPr>
                              <m:chr m:val="̅"/>
                              <m:ctrlPr>
                                <w:rPr>
                                  <w:rFonts w:ascii="Cambria Math" w:hAnsi="Cambria Math" w:cstheme="minorHAnsi"/>
                                  <w:i/>
                                  <w:sz w:val="24"/>
                                  <w:szCs w:val="24"/>
                                </w:rPr>
                              </m:ctrlPr>
                            </m:accPr>
                            <m:e>
                              <m:r>
                                <w:rPr>
                                  <w:rFonts w:ascii="Cambria Math" w:hAnsi="Cambria Math" w:cstheme="minorHAnsi"/>
                                  <w:sz w:val="24"/>
                                  <w:szCs w:val="24"/>
                                </w:rPr>
                                <m:t>Y</m:t>
                              </m:r>
                            </m:e>
                          </m:acc>
                        </m:e>
                      </m:d>
                    </m:e>
                  </m:d>
                </m:e>
              </m:nary>
            </m:num>
            <m:den>
              <m:nary>
                <m:naryPr>
                  <m:chr m:val="∑"/>
                  <m:limLoc m:val="subSup"/>
                  <m:ctrlPr>
                    <w:rPr>
                      <w:rFonts w:ascii="Cambria Math" w:hAnsi="Cambria Math" w:cstheme="minorHAnsi"/>
                      <w:i/>
                      <w:sz w:val="24"/>
                      <w:szCs w:val="24"/>
                    </w:rPr>
                  </m:ctrlPr>
                </m:naryPr>
                <m:sub>
                  <m:r>
                    <w:rPr>
                      <w:rFonts w:ascii="Cambria Math" w:hAnsi="Cambria Math" w:cstheme="minorHAnsi"/>
                      <w:sz w:val="24"/>
                      <w:szCs w:val="24"/>
                    </w:rPr>
                    <m:t>i=1</m:t>
                  </m:r>
                </m:sub>
                <m:sup>
                  <m:r>
                    <w:rPr>
                      <w:rFonts w:ascii="Cambria Math" w:hAnsi="Cambria Math" w:cstheme="minorHAnsi"/>
                      <w:sz w:val="24"/>
                      <w:szCs w:val="24"/>
                    </w:rPr>
                    <m:t>n</m:t>
                  </m:r>
                </m:sup>
                <m:e>
                  <m:d>
                    <m:dPr>
                      <m:ctrlPr>
                        <w:rPr>
                          <w:rFonts w:ascii="Cambria Math" w:hAnsi="Cambria Math" w:cstheme="minorHAnsi"/>
                          <w:i/>
                          <w:sz w:val="24"/>
                          <w:szCs w:val="24"/>
                        </w:rPr>
                      </m:ctrlPr>
                    </m:dPr>
                    <m:e>
                      <m:d>
                        <m:dPr>
                          <m:begChr m:val="|"/>
                          <m:endChr m:val="|"/>
                          <m:ctrlPr>
                            <w:rPr>
                              <w:rFonts w:ascii="Cambria Math" w:hAnsi="Cambria Math" w:cstheme="minorHAnsi"/>
                              <w:i/>
                              <w:sz w:val="24"/>
                              <w:szCs w:val="24"/>
                            </w:rPr>
                          </m:ctrlPr>
                        </m:dPr>
                        <m:e>
                          <m:sSub>
                            <m:sSubPr>
                              <m:ctrlPr>
                                <w:rPr>
                                  <w:rFonts w:ascii="Cambria Math" w:hAnsi="Cambria Math" w:cstheme="minorHAnsi"/>
                                  <w:i/>
                                  <w:sz w:val="24"/>
                                  <w:szCs w:val="24"/>
                                </w:rPr>
                              </m:ctrlPr>
                            </m:sSubPr>
                            <m:e>
                              <m:r>
                                <w:rPr>
                                  <w:rFonts w:ascii="Cambria Math" w:hAnsi="Cambria Math" w:cstheme="minorHAnsi"/>
                                  <w:sz w:val="24"/>
                                  <w:szCs w:val="24"/>
                                </w:rPr>
                                <m:t>X</m:t>
                              </m:r>
                            </m:e>
                            <m:sub>
                              <m:r>
                                <w:rPr>
                                  <w:rFonts w:ascii="Cambria Math" w:hAnsi="Cambria Math" w:cstheme="minorHAnsi"/>
                                  <w:sz w:val="24"/>
                                  <w:szCs w:val="24"/>
                                </w:rPr>
                                <m:t>i</m:t>
                              </m:r>
                            </m:sub>
                          </m:sSub>
                          <m:r>
                            <w:rPr>
                              <w:rFonts w:ascii="Cambria Math" w:hAnsi="Cambria Math" w:cstheme="minorHAnsi"/>
                              <w:sz w:val="24"/>
                              <w:szCs w:val="24"/>
                            </w:rPr>
                            <m:t>-</m:t>
                          </m:r>
                          <m:acc>
                            <m:accPr>
                              <m:chr m:val="̅"/>
                              <m:ctrlPr>
                                <w:rPr>
                                  <w:rFonts w:ascii="Cambria Math" w:hAnsi="Cambria Math" w:cstheme="minorHAnsi"/>
                                  <w:i/>
                                  <w:sz w:val="24"/>
                                  <w:szCs w:val="24"/>
                                </w:rPr>
                              </m:ctrlPr>
                            </m:accPr>
                            <m:e>
                              <m:r>
                                <w:rPr>
                                  <w:rFonts w:ascii="Cambria Math" w:hAnsi="Cambria Math" w:cstheme="minorHAnsi"/>
                                  <w:sz w:val="24"/>
                                  <w:szCs w:val="24"/>
                                </w:rPr>
                                <m:t>X</m:t>
                              </m:r>
                            </m:e>
                          </m:acc>
                        </m:e>
                      </m:d>
                      <m:r>
                        <w:rPr>
                          <w:rFonts w:ascii="Cambria Math" w:hAnsi="Cambria Math" w:cstheme="minorHAnsi"/>
                          <w:sz w:val="24"/>
                          <w:szCs w:val="24"/>
                        </w:rPr>
                        <m:t>+</m:t>
                      </m:r>
                      <m:d>
                        <m:dPr>
                          <m:begChr m:val="|"/>
                          <m:endChr m:val="|"/>
                          <m:ctrlPr>
                            <w:rPr>
                              <w:rFonts w:ascii="Cambria Math" w:hAnsi="Cambria Math" w:cstheme="minorHAnsi"/>
                              <w:i/>
                              <w:sz w:val="24"/>
                              <w:szCs w:val="24"/>
                            </w:rPr>
                          </m:ctrlPr>
                        </m:dPr>
                        <m:e>
                          <m:sSub>
                            <m:sSubPr>
                              <m:ctrlPr>
                                <w:rPr>
                                  <w:rFonts w:ascii="Cambria Math" w:hAnsi="Cambria Math" w:cstheme="minorHAnsi"/>
                                  <w:i/>
                                  <w:sz w:val="24"/>
                                  <w:szCs w:val="24"/>
                                </w:rPr>
                              </m:ctrlPr>
                            </m:sSubPr>
                            <m:e>
                              <m:r>
                                <w:rPr>
                                  <w:rFonts w:ascii="Cambria Math" w:hAnsi="Cambria Math" w:cstheme="minorHAnsi"/>
                                  <w:sz w:val="24"/>
                                  <w:szCs w:val="24"/>
                                </w:rPr>
                                <m:t>Y</m:t>
                              </m:r>
                            </m:e>
                            <m:sub>
                              <m:r>
                                <w:rPr>
                                  <w:rFonts w:ascii="Cambria Math" w:hAnsi="Cambria Math" w:cstheme="minorHAnsi"/>
                                  <w:sz w:val="24"/>
                                  <w:szCs w:val="24"/>
                                </w:rPr>
                                <m:t>i</m:t>
                              </m:r>
                            </m:sub>
                          </m:sSub>
                          <m:r>
                            <w:rPr>
                              <w:rFonts w:ascii="Cambria Math" w:hAnsi="Cambria Math" w:cstheme="minorHAnsi"/>
                              <w:sz w:val="24"/>
                              <w:szCs w:val="24"/>
                            </w:rPr>
                            <m:t>-</m:t>
                          </m:r>
                          <m:acc>
                            <m:accPr>
                              <m:chr m:val="̅"/>
                              <m:ctrlPr>
                                <w:rPr>
                                  <w:rFonts w:ascii="Cambria Math" w:hAnsi="Cambria Math" w:cstheme="minorHAnsi"/>
                                  <w:i/>
                                  <w:sz w:val="24"/>
                                  <w:szCs w:val="24"/>
                                </w:rPr>
                              </m:ctrlPr>
                            </m:accPr>
                            <m:e>
                              <m:r>
                                <w:rPr>
                                  <w:rFonts w:ascii="Cambria Math" w:hAnsi="Cambria Math" w:cstheme="minorHAnsi"/>
                                  <w:sz w:val="24"/>
                                  <w:szCs w:val="24"/>
                                </w:rPr>
                                <m:t>Y</m:t>
                              </m:r>
                            </m:e>
                          </m:acc>
                        </m:e>
                      </m:d>
                    </m:e>
                  </m:d>
                </m:e>
              </m:nary>
            </m:den>
          </m:f>
        </m:oMath>
      </m:oMathPara>
    </w:p>
    <w:p w:rsidR="00BA755D" w:rsidRPr="009D5727" w:rsidRDefault="006477D0" w:rsidP="006477D0">
      <w:pPr>
        <w:rPr>
          <w:sz w:val="24"/>
          <w:szCs w:val="24"/>
        </w:rPr>
      </w:pPr>
      <w:r w:rsidRPr="006477D0">
        <w:rPr>
          <w:rFonts w:asciiTheme="minorHAnsi" w:hAnsiTheme="minorHAnsi" w:cstheme="minorHAnsi"/>
          <w:sz w:val="24"/>
          <w:szCs w:val="24"/>
        </w:rPr>
        <w:t xml:space="preserve">where </w:t>
      </w:r>
      <w:r w:rsidRPr="006477D0">
        <w:rPr>
          <w:rFonts w:asciiTheme="minorHAnsi" w:hAnsiTheme="minorHAnsi" w:cstheme="minorHAnsi"/>
          <w:i/>
          <w:sz w:val="24"/>
          <w:szCs w:val="24"/>
        </w:rPr>
        <w:t>X</w:t>
      </w:r>
      <w:r w:rsidRPr="006477D0">
        <w:rPr>
          <w:rFonts w:asciiTheme="minorHAnsi" w:hAnsiTheme="minorHAnsi" w:cstheme="minorHAnsi"/>
          <w:sz w:val="24"/>
          <w:szCs w:val="24"/>
        </w:rPr>
        <w:t xml:space="preserve"> </w:t>
      </w:r>
      <w:r w:rsidR="009E4F9B">
        <w:rPr>
          <w:rFonts w:asciiTheme="minorHAnsi" w:hAnsiTheme="minorHAnsi" w:cstheme="minorHAnsi"/>
          <w:sz w:val="24"/>
          <w:szCs w:val="24"/>
        </w:rPr>
        <w:t xml:space="preserve">is the ECG waveform </w:t>
      </w:r>
      <w:r w:rsidRPr="006477D0">
        <w:rPr>
          <w:rFonts w:asciiTheme="minorHAnsi" w:hAnsiTheme="minorHAnsi" w:cstheme="minorHAnsi"/>
          <w:sz w:val="24"/>
          <w:szCs w:val="24"/>
        </w:rPr>
        <w:t xml:space="preserve">of </w:t>
      </w:r>
      <w:r w:rsidR="0083637D">
        <w:rPr>
          <w:rFonts w:asciiTheme="minorHAnsi" w:hAnsiTheme="minorHAnsi" w:cstheme="minorHAnsi"/>
          <w:sz w:val="24"/>
          <w:szCs w:val="24"/>
        </w:rPr>
        <w:t xml:space="preserve">the </w:t>
      </w:r>
      <w:r w:rsidR="009E4F9B">
        <w:rPr>
          <w:rFonts w:asciiTheme="minorHAnsi" w:hAnsiTheme="minorHAnsi" w:cstheme="minorHAnsi"/>
          <w:sz w:val="24"/>
          <w:szCs w:val="24"/>
        </w:rPr>
        <w:t xml:space="preserve">simulation with estimated fiber orientations, </w:t>
      </w:r>
      <w:r w:rsidR="009E4F9B" w:rsidRPr="00053743">
        <w:rPr>
          <w:rFonts w:asciiTheme="minorHAnsi" w:hAnsiTheme="minorHAnsi" w:cstheme="minorHAnsi"/>
          <w:i/>
          <w:sz w:val="24"/>
          <w:szCs w:val="24"/>
        </w:rPr>
        <w:t>Y</w:t>
      </w:r>
      <w:r w:rsidR="009E4F9B">
        <w:rPr>
          <w:rFonts w:asciiTheme="minorHAnsi" w:hAnsiTheme="minorHAnsi" w:cstheme="minorHAnsi"/>
          <w:sz w:val="24"/>
          <w:szCs w:val="24"/>
        </w:rPr>
        <w:t xml:space="preserve"> is the </w:t>
      </w:r>
      <w:r w:rsidR="00053743">
        <w:rPr>
          <w:rFonts w:asciiTheme="minorHAnsi" w:hAnsiTheme="minorHAnsi" w:cstheme="minorHAnsi"/>
          <w:sz w:val="24"/>
          <w:szCs w:val="24"/>
        </w:rPr>
        <w:t>ECG waveform of</w:t>
      </w:r>
      <w:r w:rsidR="0083637D">
        <w:rPr>
          <w:rFonts w:asciiTheme="minorHAnsi" w:hAnsiTheme="minorHAnsi" w:cstheme="minorHAnsi"/>
          <w:sz w:val="24"/>
          <w:szCs w:val="24"/>
        </w:rPr>
        <w:t xml:space="preserve"> the</w:t>
      </w:r>
      <w:r w:rsidR="00053743">
        <w:rPr>
          <w:rFonts w:asciiTheme="minorHAnsi" w:hAnsiTheme="minorHAnsi" w:cstheme="minorHAnsi"/>
          <w:sz w:val="24"/>
          <w:szCs w:val="24"/>
        </w:rPr>
        <w:t xml:space="preserve"> </w:t>
      </w:r>
      <w:r w:rsidR="0083637D">
        <w:rPr>
          <w:rFonts w:asciiTheme="minorHAnsi" w:hAnsiTheme="minorHAnsi" w:cstheme="minorHAnsi"/>
          <w:sz w:val="24"/>
          <w:szCs w:val="24"/>
        </w:rPr>
        <w:t xml:space="preserve">corresponding </w:t>
      </w:r>
      <w:r w:rsidR="00053743">
        <w:rPr>
          <w:rFonts w:asciiTheme="minorHAnsi" w:hAnsiTheme="minorHAnsi" w:cstheme="minorHAnsi"/>
          <w:sz w:val="24"/>
          <w:szCs w:val="24"/>
        </w:rPr>
        <w:t>simulation with</w:t>
      </w:r>
      <w:r w:rsidR="009E4F9B">
        <w:rPr>
          <w:rFonts w:asciiTheme="minorHAnsi" w:hAnsiTheme="minorHAnsi" w:cstheme="minorHAnsi"/>
          <w:sz w:val="24"/>
          <w:szCs w:val="24"/>
        </w:rPr>
        <w:t xml:space="preserve"> acquired fiber orientations,</w:t>
      </w:r>
      <w:r w:rsidR="00053743">
        <w:rPr>
          <w:rFonts w:asciiTheme="minorHAnsi" w:hAnsiTheme="minorHAnsi" w:cstheme="minorHAnsi"/>
          <w:sz w:val="24"/>
          <w:szCs w:val="24"/>
        </w:rPr>
        <w:t xml:space="preserve"> </w:t>
      </w:r>
      <m:oMath>
        <m:acc>
          <m:accPr>
            <m:chr m:val="̅"/>
            <m:ctrlPr>
              <w:rPr>
                <w:rFonts w:ascii="Cambria Math" w:hAnsi="Cambria Math" w:cstheme="minorHAnsi"/>
                <w:i/>
                <w:sz w:val="24"/>
                <w:szCs w:val="24"/>
              </w:rPr>
            </m:ctrlPr>
          </m:accPr>
          <m:e>
            <m:r>
              <w:rPr>
                <w:rFonts w:ascii="Cambria Math" w:hAnsi="Cambria Math" w:cstheme="minorHAnsi"/>
                <w:sz w:val="24"/>
                <w:szCs w:val="24"/>
              </w:rPr>
              <m:t>X</m:t>
            </m:r>
          </m:e>
        </m:acc>
      </m:oMath>
      <w:r w:rsidR="004321BB">
        <w:rPr>
          <w:rFonts w:asciiTheme="minorHAnsi" w:hAnsiTheme="minorHAnsi" w:cstheme="minorHAnsi"/>
          <w:sz w:val="24"/>
          <w:szCs w:val="24"/>
        </w:rPr>
        <w:t xml:space="preserve"> is the mean value of </w:t>
      </w:r>
      <w:r w:rsidR="004321BB" w:rsidRPr="004321BB">
        <w:rPr>
          <w:rFonts w:asciiTheme="minorHAnsi" w:hAnsiTheme="minorHAnsi" w:cstheme="minorHAnsi"/>
          <w:i/>
          <w:sz w:val="24"/>
          <w:szCs w:val="24"/>
        </w:rPr>
        <w:t>X</w:t>
      </w:r>
      <w:r w:rsidR="004321BB">
        <w:rPr>
          <w:rFonts w:asciiTheme="minorHAnsi" w:hAnsiTheme="minorHAnsi" w:cstheme="minorHAnsi"/>
          <w:sz w:val="24"/>
          <w:szCs w:val="24"/>
        </w:rPr>
        <w:t xml:space="preserve">, </w:t>
      </w:r>
      <m:oMath>
        <m:acc>
          <m:accPr>
            <m:chr m:val="̅"/>
            <m:ctrlPr>
              <w:rPr>
                <w:rFonts w:ascii="Cambria Math" w:hAnsi="Cambria Math" w:cstheme="minorHAnsi"/>
                <w:i/>
                <w:sz w:val="24"/>
                <w:szCs w:val="24"/>
              </w:rPr>
            </m:ctrlPr>
          </m:accPr>
          <m:e>
            <m:r>
              <w:rPr>
                <w:rFonts w:ascii="Cambria Math" w:hAnsi="Cambria Math" w:cstheme="minorHAnsi"/>
                <w:sz w:val="24"/>
                <w:szCs w:val="24"/>
              </w:rPr>
              <m:t>Y</m:t>
            </m:r>
          </m:e>
        </m:acc>
      </m:oMath>
      <w:r w:rsidR="004321BB">
        <w:rPr>
          <w:rFonts w:asciiTheme="minorHAnsi" w:hAnsiTheme="minorHAnsi" w:cstheme="minorHAnsi"/>
          <w:sz w:val="24"/>
          <w:szCs w:val="24"/>
        </w:rPr>
        <w:t xml:space="preserve"> is the mean value of </w:t>
      </w:r>
      <w:r w:rsidR="004321BB" w:rsidRPr="004321BB">
        <w:rPr>
          <w:rFonts w:asciiTheme="minorHAnsi" w:hAnsiTheme="minorHAnsi" w:cstheme="minorHAnsi"/>
          <w:i/>
          <w:sz w:val="24"/>
          <w:szCs w:val="24"/>
        </w:rPr>
        <w:t>Y</w:t>
      </w:r>
      <w:r w:rsidR="004321BB">
        <w:rPr>
          <w:rFonts w:asciiTheme="minorHAnsi" w:hAnsiTheme="minorHAnsi" w:cstheme="minorHAnsi"/>
          <w:sz w:val="24"/>
          <w:szCs w:val="24"/>
        </w:rPr>
        <w:t xml:space="preserve">, </w:t>
      </w:r>
      <w:r w:rsidR="00053743" w:rsidRPr="004321BB">
        <w:rPr>
          <w:rFonts w:asciiTheme="minorHAnsi" w:hAnsiTheme="minorHAnsi" w:cstheme="minorHAnsi"/>
          <w:sz w:val="24"/>
          <w:szCs w:val="24"/>
        </w:rPr>
        <w:t>and</w:t>
      </w:r>
      <w:r w:rsidR="00053743">
        <w:rPr>
          <w:rFonts w:asciiTheme="minorHAnsi" w:hAnsiTheme="minorHAnsi" w:cstheme="minorHAnsi"/>
          <w:sz w:val="24"/>
          <w:szCs w:val="24"/>
        </w:rPr>
        <w:t xml:space="preserve"> </w:t>
      </w:r>
      <w:r w:rsidR="00053743">
        <w:rPr>
          <w:rFonts w:asciiTheme="minorHAnsi" w:hAnsiTheme="minorHAnsi" w:cstheme="minorHAnsi"/>
          <w:i/>
          <w:sz w:val="24"/>
          <w:szCs w:val="24"/>
        </w:rPr>
        <w:t xml:space="preserve">n </w:t>
      </w:r>
      <w:r w:rsidR="00053743">
        <w:rPr>
          <w:rFonts w:asciiTheme="minorHAnsi" w:hAnsiTheme="minorHAnsi" w:cstheme="minorHAnsi"/>
          <w:sz w:val="24"/>
          <w:szCs w:val="24"/>
        </w:rPr>
        <w:t xml:space="preserve">is the length of </w:t>
      </w:r>
      <w:r w:rsidR="00053743">
        <w:rPr>
          <w:rFonts w:asciiTheme="minorHAnsi" w:hAnsiTheme="minorHAnsi" w:cstheme="minorHAnsi"/>
          <w:i/>
          <w:sz w:val="24"/>
          <w:szCs w:val="24"/>
        </w:rPr>
        <w:t xml:space="preserve">X </w:t>
      </w:r>
      <w:r w:rsidR="00053743">
        <w:rPr>
          <w:rFonts w:asciiTheme="minorHAnsi" w:hAnsiTheme="minorHAnsi" w:cstheme="minorHAnsi"/>
          <w:sz w:val="24"/>
          <w:szCs w:val="24"/>
        </w:rPr>
        <w:t xml:space="preserve">and </w:t>
      </w:r>
      <w:r w:rsidR="00053743">
        <w:rPr>
          <w:rFonts w:asciiTheme="minorHAnsi" w:hAnsiTheme="minorHAnsi" w:cstheme="minorHAnsi"/>
          <w:i/>
          <w:sz w:val="24"/>
          <w:szCs w:val="24"/>
        </w:rPr>
        <w:t>Y</w:t>
      </w:r>
      <w:r w:rsidR="009E4F9B">
        <w:rPr>
          <w:rFonts w:asciiTheme="minorHAnsi" w:hAnsiTheme="minorHAnsi" w:cstheme="minorHAnsi"/>
          <w:sz w:val="24"/>
          <w:szCs w:val="24"/>
        </w:rPr>
        <w:t>.</w:t>
      </w:r>
    </w:p>
    <w:p w:rsidR="00A117C2" w:rsidRDefault="00A117C2" w:rsidP="00A117C2">
      <w:pPr>
        <w:rPr>
          <w:b/>
          <w:sz w:val="24"/>
          <w:szCs w:val="24"/>
        </w:rPr>
      </w:pPr>
      <w:r w:rsidRPr="00D36AD9">
        <w:rPr>
          <w:b/>
          <w:sz w:val="24"/>
          <w:szCs w:val="24"/>
        </w:rPr>
        <w:t xml:space="preserve">Representative Results: </w:t>
      </w:r>
    </w:p>
    <w:p w:rsidR="00391E69" w:rsidRDefault="000B29CC" w:rsidP="00DC1820">
      <w:pPr>
        <w:rPr>
          <w:sz w:val="24"/>
          <w:szCs w:val="24"/>
        </w:rPr>
      </w:pPr>
      <w:r w:rsidRPr="000B29CC">
        <w:rPr>
          <w:sz w:val="24"/>
          <w:szCs w:val="24"/>
        </w:rPr>
        <w:t xml:space="preserve">Fig. </w:t>
      </w:r>
      <w:r w:rsidR="00264995">
        <w:rPr>
          <w:sz w:val="24"/>
          <w:szCs w:val="24"/>
        </w:rPr>
        <w:t>11</w:t>
      </w:r>
      <w:r w:rsidRPr="000B29CC">
        <w:rPr>
          <w:sz w:val="24"/>
          <w:szCs w:val="24"/>
        </w:rPr>
        <w:t xml:space="preserve">, A-C displays streamlined visualizations of estimated as well as DTMRI-derived fiber orientations in normal and failing hearts. Qualitative examination shows that estimated fiber orientations align well with DTMRI-derived ones. Panel D illustrates, overlaid on the geometry of heart 1, the distribution of error in normal hearts’ inclination angles, averaged across all five estimates. Panel E shows the mean distribution of error in failing hearts’ inclination angles, overlaid on the geometry of heart 1. </w:t>
      </w:r>
      <w:r w:rsidR="00FF5CD1" w:rsidRPr="00FF5CD1">
        <w:rPr>
          <w:sz w:val="24"/>
          <w:szCs w:val="24"/>
        </w:rPr>
        <w:t>Not</w:t>
      </w:r>
      <w:r w:rsidR="00FF5CD1">
        <w:rPr>
          <w:sz w:val="24"/>
          <w:szCs w:val="24"/>
        </w:rPr>
        <w:t xml:space="preserve">e </w:t>
      </w:r>
      <w:r w:rsidR="00FF5CD1" w:rsidRPr="00FF5CD1">
        <w:rPr>
          <w:sz w:val="24"/>
          <w:szCs w:val="24"/>
        </w:rPr>
        <w:t>that inclination a</w:t>
      </w:r>
      <w:r w:rsidR="00FF5CD1">
        <w:rPr>
          <w:sz w:val="24"/>
          <w:szCs w:val="24"/>
        </w:rPr>
        <w:t xml:space="preserve">ngles have values between -90⁰ and +90⁰, </w:t>
      </w:r>
      <w:r w:rsidR="00FF5CD1" w:rsidRPr="00FF5CD1">
        <w:rPr>
          <w:sz w:val="24"/>
          <w:szCs w:val="24"/>
        </w:rPr>
        <w:t>and therefore, the estimation error ranges between 0</w:t>
      </w:r>
      <w:r w:rsidR="00FF5CD1">
        <w:rPr>
          <w:sz w:val="24"/>
          <w:szCs w:val="24"/>
        </w:rPr>
        <w:t>⁰</w:t>
      </w:r>
      <w:r w:rsidR="00FF5CD1" w:rsidRPr="00FF5CD1">
        <w:rPr>
          <w:sz w:val="24"/>
          <w:szCs w:val="24"/>
        </w:rPr>
        <w:t xml:space="preserve"> and 180</w:t>
      </w:r>
      <w:r w:rsidR="00FF5CD1">
        <w:rPr>
          <w:sz w:val="24"/>
          <w:szCs w:val="24"/>
        </w:rPr>
        <w:t>⁰</w:t>
      </w:r>
      <w:r w:rsidR="00FF5CD1" w:rsidRPr="00FF5CD1">
        <w:rPr>
          <w:sz w:val="24"/>
          <w:szCs w:val="24"/>
        </w:rPr>
        <w:t>.</w:t>
      </w:r>
      <w:r w:rsidR="00FF5CD1">
        <w:rPr>
          <w:sz w:val="24"/>
          <w:szCs w:val="24"/>
        </w:rPr>
        <w:t xml:space="preserve"> </w:t>
      </w:r>
      <w:proofErr w:type="gramStart"/>
      <w:r w:rsidRPr="000B29CC">
        <w:rPr>
          <w:sz w:val="24"/>
          <w:szCs w:val="24"/>
        </w:rPr>
        <w:t>Panels F and G present sections of tissue from the distributions in panels D and E, respectively.</w:t>
      </w:r>
      <w:proofErr w:type="gramEnd"/>
      <w:r w:rsidRPr="000B29CC">
        <w:rPr>
          <w:sz w:val="24"/>
          <w:szCs w:val="24"/>
        </w:rPr>
        <w:t xml:space="preserve"> </w:t>
      </w:r>
      <w:r w:rsidR="00B863D7">
        <w:rPr>
          <w:sz w:val="24"/>
          <w:szCs w:val="24"/>
        </w:rPr>
        <w:t xml:space="preserve">This highlights the </w:t>
      </w:r>
      <w:proofErr w:type="spellStart"/>
      <w:r w:rsidR="00B863D7">
        <w:rPr>
          <w:sz w:val="24"/>
          <w:szCs w:val="24"/>
        </w:rPr>
        <w:t>transmural</w:t>
      </w:r>
      <w:proofErr w:type="spellEnd"/>
      <w:r w:rsidR="00B863D7">
        <w:rPr>
          <w:sz w:val="24"/>
          <w:szCs w:val="24"/>
        </w:rPr>
        <w:t xml:space="preserve"> variation of error. </w:t>
      </w:r>
      <w:r w:rsidRPr="000B29CC">
        <w:rPr>
          <w:sz w:val="24"/>
          <w:szCs w:val="24"/>
        </w:rPr>
        <w:t xml:space="preserve">The histograms of errors in panel H suggest that most myocardial voxels have small error values. About 80% and 75% of the voxels have errors less than 20° in normal and failing ventricles, respectively. It was found that the mean error, averaged across all </w:t>
      </w:r>
      <w:r w:rsidRPr="000B29CC">
        <w:rPr>
          <w:sz w:val="24"/>
          <w:szCs w:val="24"/>
        </w:rPr>
        <w:lastRenderedPageBreak/>
        <w:t>estimated datasets, and all image voxels that belonged to the myocardium, were 14.4° and 16.9° in normal and failing ventricles, respectively. The mean error in the entire myocardium, in normal and failing cases combined, was 15.4°.</w:t>
      </w:r>
      <w:r w:rsidR="005B5AE7">
        <w:rPr>
          <w:sz w:val="24"/>
          <w:szCs w:val="24"/>
        </w:rPr>
        <w:t xml:space="preserve"> </w:t>
      </w:r>
      <w:r w:rsidR="00D83CEF">
        <w:rPr>
          <w:sz w:val="24"/>
          <w:szCs w:val="24"/>
        </w:rPr>
        <w:t>The mean 3</w:t>
      </w:r>
      <w:r w:rsidR="00D85C5F" w:rsidRPr="00D85C5F">
        <w:rPr>
          <w:sz w:val="24"/>
          <w:szCs w:val="24"/>
        </w:rPr>
        <w:t>D ac</w:t>
      </w:r>
      <w:r w:rsidR="00D85C5F">
        <w:rPr>
          <w:sz w:val="24"/>
          <w:szCs w:val="24"/>
        </w:rPr>
        <w:t xml:space="preserve">ute angle between estimated and </w:t>
      </w:r>
      <w:r w:rsidR="00D85C5F" w:rsidRPr="00D85C5F">
        <w:rPr>
          <w:sz w:val="24"/>
          <w:szCs w:val="24"/>
        </w:rPr>
        <w:t>acquired fiber directions w</w:t>
      </w:r>
      <w:r w:rsidR="00D85C5F">
        <w:rPr>
          <w:sz w:val="24"/>
          <w:szCs w:val="24"/>
        </w:rPr>
        <w:t>ere 17.5</w:t>
      </w:r>
      <w:r w:rsidR="00C770E6">
        <w:rPr>
          <w:sz w:val="24"/>
          <w:szCs w:val="24"/>
        </w:rPr>
        <w:t>⁰</w:t>
      </w:r>
      <w:r w:rsidR="00D85C5F">
        <w:rPr>
          <w:sz w:val="24"/>
          <w:szCs w:val="24"/>
        </w:rPr>
        <w:t xml:space="preserve"> and 18.8</w:t>
      </w:r>
      <w:r w:rsidR="00C770E6">
        <w:rPr>
          <w:sz w:val="24"/>
          <w:szCs w:val="24"/>
        </w:rPr>
        <w:t>⁰</w:t>
      </w:r>
      <w:r w:rsidR="00D85C5F">
        <w:rPr>
          <w:sz w:val="24"/>
          <w:szCs w:val="24"/>
        </w:rPr>
        <w:t xml:space="preserve"> in normal and failing ventricles, </w:t>
      </w:r>
      <w:r w:rsidR="00D85C5F" w:rsidRPr="00D85C5F">
        <w:rPr>
          <w:sz w:val="24"/>
          <w:szCs w:val="24"/>
        </w:rPr>
        <w:t>respectively.</w:t>
      </w:r>
      <w:r w:rsidR="00E87031">
        <w:rPr>
          <w:sz w:val="24"/>
          <w:szCs w:val="24"/>
        </w:rPr>
        <w:t xml:space="preserve"> The 3-D angles are comparable </w:t>
      </w:r>
      <w:r w:rsidR="00E87031" w:rsidRPr="00E87031">
        <w:rPr>
          <w:sz w:val="24"/>
          <w:szCs w:val="24"/>
        </w:rPr>
        <w:t>to the estimation errors</w:t>
      </w:r>
      <w:r w:rsidR="00E87031">
        <w:rPr>
          <w:sz w:val="24"/>
          <w:szCs w:val="24"/>
        </w:rPr>
        <w:t>.</w:t>
      </w:r>
      <w:r w:rsidR="00D85C5F">
        <w:rPr>
          <w:sz w:val="24"/>
          <w:szCs w:val="24"/>
        </w:rPr>
        <w:t xml:space="preserve"> </w:t>
      </w:r>
      <w:r w:rsidR="005B5AE7">
        <w:rPr>
          <w:sz w:val="24"/>
          <w:szCs w:val="24"/>
        </w:rPr>
        <w:t>These results</w:t>
      </w:r>
      <w:r w:rsidR="005B5AE7" w:rsidRPr="005B5AE7">
        <w:rPr>
          <w:sz w:val="24"/>
          <w:szCs w:val="24"/>
        </w:rPr>
        <w:t xml:space="preserve"> show that inclination angles of predicted fiber orientations are comparable to those acquired by ex-vivo DTMRI, the state-of-the-art technique</w:t>
      </w:r>
      <w:r w:rsidR="005B5AE7">
        <w:rPr>
          <w:sz w:val="24"/>
          <w:szCs w:val="24"/>
        </w:rPr>
        <w:t>.</w:t>
      </w:r>
      <w:r w:rsidR="00DC1820">
        <w:rPr>
          <w:sz w:val="24"/>
          <w:szCs w:val="24"/>
        </w:rPr>
        <w:t xml:space="preserve"> </w:t>
      </w:r>
      <w:r w:rsidR="00DC1820" w:rsidRPr="00DC1820">
        <w:rPr>
          <w:sz w:val="24"/>
          <w:szCs w:val="24"/>
        </w:rPr>
        <w:t>The standard deviation of error across the five</w:t>
      </w:r>
      <w:r w:rsidR="00DC1820">
        <w:rPr>
          <w:sz w:val="24"/>
          <w:szCs w:val="24"/>
        </w:rPr>
        <w:t xml:space="preserve"> </w:t>
      </w:r>
      <w:r w:rsidR="00DC1820" w:rsidRPr="00DC1820">
        <w:rPr>
          <w:sz w:val="24"/>
          <w:szCs w:val="24"/>
        </w:rPr>
        <w:t>different estimates of the fiber orientations of heart 1 was only</w:t>
      </w:r>
      <w:r w:rsidR="00DC1820">
        <w:rPr>
          <w:sz w:val="24"/>
          <w:szCs w:val="24"/>
        </w:rPr>
        <w:t xml:space="preserve"> </w:t>
      </w:r>
      <w:r w:rsidR="00DC1820" w:rsidRPr="00DC1820">
        <w:rPr>
          <w:sz w:val="24"/>
          <w:szCs w:val="24"/>
        </w:rPr>
        <w:t>1.9 indicating that the variation in estimation quality from one</w:t>
      </w:r>
      <w:r w:rsidR="00DC1820">
        <w:rPr>
          <w:sz w:val="24"/>
          <w:szCs w:val="24"/>
        </w:rPr>
        <w:t xml:space="preserve"> </w:t>
      </w:r>
      <w:r w:rsidR="00505489">
        <w:rPr>
          <w:sz w:val="24"/>
          <w:szCs w:val="24"/>
        </w:rPr>
        <w:t>atlas to another is</w:t>
      </w:r>
      <w:r w:rsidR="00DC1820" w:rsidRPr="00DC1820">
        <w:rPr>
          <w:sz w:val="24"/>
          <w:szCs w:val="24"/>
        </w:rPr>
        <w:t xml:space="preserve"> small.</w:t>
      </w:r>
    </w:p>
    <w:p w:rsidR="00501885" w:rsidRDefault="00264995" w:rsidP="00A117C2">
      <w:pPr>
        <w:rPr>
          <w:sz w:val="24"/>
          <w:szCs w:val="24"/>
        </w:rPr>
      </w:pPr>
      <w:r>
        <w:rPr>
          <w:sz w:val="24"/>
          <w:szCs w:val="24"/>
        </w:rPr>
        <w:t>Figs. 12</w:t>
      </w:r>
      <w:r w:rsidR="00501885" w:rsidRPr="00501885">
        <w:rPr>
          <w:sz w:val="24"/>
          <w:szCs w:val="24"/>
        </w:rPr>
        <w:t xml:space="preserve"> and </w:t>
      </w:r>
      <w:r>
        <w:rPr>
          <w:sz w:val="24"/>
          <w:szCs w:val="24"/>
        </w:rPr>
        <w:t>13</w:t>
      </w:r>
      <w:r w:rsidR="00501885" w:rsidRPr="00501885">
        <w:rPr>
          <w:sz w:val="24"/>
          <w:szCs w:val="24"/>
        </w:rPr>
        <w:t xml:space="preserve"> present the simulated activation maps of one beat of sinus rhythm activation in normal and failing ventricular models, respectively. Models with estimated fiber orientations produce activation maps very similar to those of models with acquired orientations; the earliest </w:t>
      </w:r>
      <w:proofErr w:type="spellStart"/>
      <w:r w:rsidR="00501885" w:rsidRPr="00501885">
        <w:rPr>
          <w:sz w:val="24"/>
          <w:szCs w:val="24"/>
        </w:rPr>
        <w:t>epicardial</w:t>
      </w:r>
      <w:proofErr w:type="spellEnd"/>
      <w:r w:rsidR="00501885" w:rsidRPr="00501885">
        <w:rPr>
          <w:sz w:val="24"/>
          <w:szCs w:val="24"/>
        </w:rPr>
        <w:t xml:space="preserve"> activations occur at the same sites, and the directions of propagation match as well. The overall mean difference in total activation times between the acquired and estimated fiber orientation cases in the normal ventricular models</w:t>
      </w:r>
      <w:r w:rsidR="001F58E6">
        <w:rPr>
          <w:sz w:val="24"/>
          <w:szCs w:val="24"/>
        </w:rPr>
        <w:t>, averaged over all estimates and all mesh nodes,</w:t>
      </w:r>
      <w:r w:rsidR="00501885" w:rsidRPr="00501885">
        <w:rPr>
          <w:sz w:val="24"/>
          <w:szCs w:val="24"/>
        </w:rPr>
        <w:t xml:space="preserve"> was 5.7ms, which is a small fraction (3.7%</w:t>
      </w:r>
      <w:r w:rsidR="001F58E6">
        <w:rPr>
          <w:sz w:val="24"/>
          <w:szCs w:val="24"/>
        </w:rPr>
        <w:t xml:space="preserve"> on average</w:t>
      </w:r>
      <w:r w:rsidR="00501885" w:rsidRPr="00501885">
        <w:rPr>
          <w:sz w:val="24"/>
          <w:szCs w:val="24"/>
        </w:rPr>
        <w:t xml:space="preserve">) of the total activation time. Fig. </w:t>
      </w:r>
      <w:r w:rsidR="006D76EF">
        <w:rPr>
          <w:sz w:val="24"/>
          <w:szCs w:val="24"/>
        </w:rPr>
        <w:t>12</w:t>
      </w:r>
      <w:r w:rsidR="00501885" w:rsidRPr="00501885">
        <w:rPr>
          <w:sz w:val="24"/>
          <w:szCs w:val="24"/>
        </w:rPr>
        <w:t>C demonstrates that pseudo-ECGs obtained for sinus rhythm simulations with models 1 and 3 have identical morphologies. The MAD score between these two waveforms was 4.14%. On average, the MAD score between sinus rhythm pseudo-ECGs with each of models 2 to 6 and model 1 was 10.9%.</w:t>
      </w:r>
      <w:r w:rsidR="0013572C">
        <w:rPr>
          <w:sz w:val="24"/>
          <w:szCs w:val="24"/>
        </w:rPr>
        <w:t xml:space="preserve"> </w:t>
      </w:r>
      <w:r w:rsidR="0013572C" w:rsidRPr="0013572C">
        <w:rPr>
          <w:sz w:val="24"/>
          <w:szCs w:val="24"/>
        </w:rPr>
        <w:t xml:space="preserve">In simulations of sinus rhythm with failing ventricular models, </w:t>
      </w:r>
      <w:r w:rsidR="0013572C">
        <w:rPr>
          <w:sz w:val="24"/>
          <w:szCs w:val="24"/>
        </w:rPr>
        <w:t>t</w:t>
      </w:r>
      <w:r w:rsidR="0013572C" w:rsidRPr="0013572C">
        <w:rPr>
          <w:sz w:val="24"/>
          <w:szCs w:val="24"/>
        </w:rPr>
        <w:t>he mean difference in total activation times between models with acquired and estimated fiber orientations was only 5.2ms (3.1%), while the mean MAD score was 4.68%. These results indicate that the outcomes of simulation of ventricular activation in sinus rhythm in normal and failing canine ventricular models with fiber orientations estimated with the present methodology closely match those with acquired orientations. In particular, presence of heart failure did not diminish the accuracy of the estimation.</w:t>
      </w:r>
    </w:p>
    <w:p w:rsidR="00AA52C5" w:rsidRPr="000B29CC" w:rsidRDefault="00264995" w:rsidP="00A117C2">
      <w:pPr>
        <w:rPr>
          <w:sz w:val="24"/>
          <w:szCs w:val="24"/>
        </w:rPr>
      </w:pPr>
      <w:r>
        <w:rPr>
          <w:sz w:val="24"/>
          <w:szCs w:val="24"/>
        </w:rPr>
        <w:t>Fig. 14</w:t>
      </w:r>
      <w:r w:rsidR="00AA52C5" w:rsidRPr="00AA52C5">
        <w:rPr>
          <w:sz w:val="24"/>
          <w:szCs w:val="24"/>
        </w:rPr>
        <w:t xml:space="preserve"> shows simulated activation maps, in apical views of the ventricles, during one cycle of induced VT in the heart failure models, and corresponding pseudo-ECGs.  Simulations with acquired and estimated fiber orientation both exhibit similar figure-of-eight reentrant patterns. </w:t>
      </w:r>
      <w:r w:rsidR="00AA52C5">
        <w:rPr>
          <w:sz w:val="24"/>
          <w:szCs w:val="24"/>
        </w:rPr>
        <w:t>T</w:t>
      </w:r>
      <w:r w:rsidR="00AA52C5" w:rsidRPr="00AA52C5">
        <w:rPr>
          <w:sz w:val="24"/>
          <w:szCs w:val="24"/>
        </w:rPr>
        <w:t xml:space="preserve">he ECG morphologies corresponding to estimated and acquired fiber orientations were in </w:t>
      </w:r>
      <w:r w:rsidR="00AA52C5">
        <w:rPr>
          <w:sz w:val="24"/>
          <w:szCs w:val="24"/>
        </w:rPr>
        <w:t>good</w:t>
      </w:r>
      <w:r w:rsidR="00AA52C5" w:rsidRPr="00AA52C5">
        <w:rPr>
          <w:sz w:val="24"/>
          <w:szCs w:val="24"/>
        </w:rPr>
        <w:t xml:space="preserve"> agreement. The mean MAD score was 9.3%. These results indicate that canine heart failure models with estimated fiber orientations can closely replicate outcomes of VT simulations performed using acquired fiber orientations.</w:t>
      </w:r>
    </w:p>
    <w:p w:rsidR="00A117C2" w:rsidRPr="00D36AD9" w:rsidRDefault="00A117C2">
      <w:pPr>
        <w:rPr>
          <w:sz w:val="24"/>
          <w:szCs w:val="24"/>
        </w:rPr>
      </w:pPr>
      <w:r w:rsidRPr="00D36AD9">
        <w:rPr>
          <w:b/>
          <w:sz w:val="24"/>
          <w:szCs w:val="24"/>
        </w:rPr>
        <w:t>Tables and Figures:</w:t>
      </w:r>
      <w:r w:rsidRPr="00D36AD9">
        <w:rPr>
          <w:sz w:val="24"/>
          <w:szCs w:val="24"/>
        </w:rPr>
        <w:t xml:space="preserve">  </w:t>
      </w:r>
    </w:p>
    <w:p w:rsidR="00A117C2" w:rsidRPr="00D36AD9" w:rsidRDefault="00A117C2" w:rsidP="00A117C2">
      <w:pPr>
        <w:rPr>
          <w:sz w:val="24"/>
          <w:szCs w:val="24"/>
        </w:rPr>
      </w:pPr>
      <w:r w:rsidRPr="00D36AD9">
        <w:rPr>
          <w:b/>
          <w:sz w:val="24"/>
          <w:szCs w:val="24"/>
        </w:rPr>
        <w:t>Figure 1</w:t>
      </w:r>
      <w:r w:rsidRPr="00D36AD9">
        <w:rPr>
          <w:sz w:val="24"/>
          <w:szCs w:val="24"/>
        </w:rPr>
        <w:t xml:space="preserve">: </w:t>
      </w:r>
      <w:r w:rsidR="002D06CA" w:rsidRPr="002D06CA">
        <w:rPr>
          <w:sz w:val="24"/>
          <w:szCs w:val="24"/>
        </w:rPr>
        <w:t>Our processing pipeline for estimating ventricular fiber orientations in vivo.</w:t>
      </w:r>
    </w:p>
    <w:p w:rsidR="00A117C2" w:rsidRDefault="00A117C2" w:rsidP="00A117C2">
      <w:pPr>
        <w:rPr>
          <w:sz w:val="24"/>
          <w:szCs w:val="24"/>
        </w:rPr>
      </w:pPr>
      <w:r w:rsidRPr="00D36AD9">
        <w:rPr>
          <w:b/>
          <w:sz w:val="24"/>
          <w:szCs w:val="24"/>
        </w:rPr>
        <w:lastRenderedPageBreak/>
        <w:t>Figure 2</w:t>
      </w:r>
      <w:r w:rsidRPr="00D36AD9">
        <w:rPr>
          <w:sz w:val="24"/>
          <w:szCs w:val="24"/>
        </w:rPr>
        <w:t xml:space="preserve">: </w:t>
      </w:r>
      <w:r w:rsidR="0084596B" w:rsidRPr="0084596B">
        <w:rPr>
          <w:sz w:val="24"/>
          <w:szCs w:val="24"/>
        </w:rPr>
        <w:t xml:space="preserve">Geometry and fiber orientations of the atlas ventricles. (A) The </w:t>
      </w:r>
      <w:proofErr w:type="spellStart"/>
      <w:r w:rsidR="0084596B" w:rsidRPr="0084596B">
        <w:rPr>
          <w:sz w:val="24"/>
          <w:szCs w:val="24"/>
        </w:rPr>
        <w:t>epicardial</w:t>
      </w:r>
      <w:proofErr w:type="spellEnd"/>
      <w:r w:rsidR="0084596B" w:rsidRPr="0084596B">
        <w:rPr>
          <w:sz w:val="24"/>
          <w:szCs w:val="24"/>
        </w:rPr>
        <w:t xml:space="preserve"> (red) and </w:t>
      </w:r>
      <w:proofErr w:type="spellStart"/>
      <w:r w:rsidR="0084596B" w:rsidRPr="0084596B">
        <w:rPr>
          <w:sz w:val="24"/>
          <w:szCs w:val="24"/>
        </w:rPr>
        <w:t>endocardial</w:t>
      </w:r>
      <w:proofErr w:type="spellEnd"/>
      <w:r w:rsidR="0084596B" w:rsidRPr="0084596B">
        <w:rPr>
          <w:sz w:val="24"/>
          <w:szCs w:val="24"/>
        </w:rPr>
        <w:t xml:space="preserve"> (green and magenta) splines, and corresponding landmarks (yellow) overlaid on an example slice of the atlas image. (B) The atlas ventricles in 3D. (C) The atlas fiber orientations.</w:t>
      </w:r>
    </w:p>
    <w:p w:rsidR="00BD2B5C" w:rsidRDefault="00BD2B5C" w:rsidP="00A117C2">
      <w:pPr>
        <w:rPr>
          <w:sz w:val="24"/>
          <w:szCs w:val="24"/>
        </w:rPr>
      </w:pPr>
      <w:r w:rsidRPr="00D36AD9">
        <w:rPr>
          <w:b/>
          <w:sz w:val="24"/>
          <w:szCs w:val="24"/>
        </w:rPr>
        <w:t xml:space="preserve">Figure </w:t>
      </w:r>
      <w:r w:rsidR="00545B35">
        <w:rPr>
          <w:b/>
          <w:sz w:val="24"/>
          <w:szCs w:val="24"/>
        </w:rPr>
        <w:t>3</w:t>
      </w:r>
      <w:r w:rsidRPr="00D36AD9">
        <w:rPr>
          <w:sz w:val="24"/>
          <w:szCs w:val="24"/>
        </w:rPr>
        <w:t>:</w:t>
      </w:r>
      <w:r>
        <w:rPr>
          <w:sz w:val="24"/>
          <w:szCs w:val="24"/>
        </w:rPr>
        <w:t xml:space="preserve"> Patient ventricular geometry reconstruction. </w:t>
      </w:r>
      <w:r w:rsidRPr="00BD2B5C">
        <w:rPr>
          <w:sz w:val="24"/>
          <w:szCs w:val="24"/>
        </w:rPr>
        <w:t xml:space="preserve">(A) The </w:t>
      </w:r>
      <w:proofErr w:type="spellStart"/>
      <w:r w:rsidRPr="00BD2B5C">
        <w:rPr>
          <w:sz w:val="24"/>
          <w:szCs w:val="24"/>
        </w:rPr>
        <w:t>epicardial</w:t>
      </w:r>
      <w:proofErr w:type="spellEnd"/>
      <w:r w:rsidRPr="00BD2B5C">
        <w:rPr>
          <w:sz w:val="24"/>
          <w:szCs w:val="24"/>
        </w:rPr>
        <w:t xml:space="preserve"> (red) and </w:t>
      </w:r>
      <w:proofErr w:type="spellStart"/>
      <w:r w:rsidRPr="00BD2B5C">
        <w:rPr>
          <w:sz w:val="24"/>
          <w:szCs w:val="24"/>
        </w:rPr>
        <w:t>endocardial</w:t>
      </w:r>
      <w:proofErr w:type="spellEnd"/>
      <w:r w:rsidRPr="00BD2B5C">
        <w:rPr>
          <w:sz w:val="24"/>
          <w:szCs w:val="24"/>
        </w:rPr>
        <w:t xml:space="preserve"> (green and magenta) splines, and corresponding landmarks (yellow) overlaid on an image slice. (B) Patient ventricles in 3D.</w:t>
      </w:r>
    </w:p>
    <w:p w:rsidR="00ED15E7" w:rsidRDefault="00ED15E7" w:rsidP="00A117C2">
      <w:pPr>
        <w:rPr>
          <w:sz w:val="24"/>
          <w:szCs w:val="24"/>
        </w:rPr>
      </w:pPr>
      <w:r>
        <w:rPr>
          <w:b/>
          <w:sz w:val="24"/>
          <w:szCs w:val="24"/>
        </w:rPr>
        <w:t xml:space="preserve">Figure 4: </w:t>
      </w:r>
      <w:r w:rsidR="00CC125C">
        <w:rPr>
          <w:sz w:val="24"/>
          <w:szCs w:val="24"/>
        </w:rPr>
        <w:t xml:space="preserve">Deformation of the atlas ventricles to match the patient ventricles. </w:t>
      </w:r>
      <w:r>
        <w:rPr>
          <w:sz w:val="24"/>
          <w:szCs w:val="24"/>
        </w:rPr>
        <w:t xml:space="preserve">(A) </w:t>
      </w:r>
      <w:r w:rsidRPr="00ED15E7">
        <w:rPr>
          <w:sz w:val="24"/>
          <w:szCs w:val="24"/>
        </w:rPr>
        <w:t xml:space="preserve">Superimposition of ventricles of atlas (magenta, see Fig. </w:t>
      </w:r>
      <w:r w:rsidR="00CC125C">
        <w:rPr>
          <w:sz w:val="24"/>
          <w:szCs w:val="24"/>
        </w:rPr>
        <w:t>2</w:t>
      </w:r>
      <w:r w:rsidRPr="00ED15E7">
        <w:rPr>
          <w:sz w:val="24"/>
          <w:szCs w:val="24"/>
        </w:rPr>
        <w:t>B) and patient</w:t>
      </w:r>
      <w:r w:rsidR="00CC125C">
        <w:rPr>
          <w:sz w:val="24"/>
          <w:szCs w:val="24"/>
        </w:rPr>
        <w:t xml:space="preserve"> (red, see Fig. 3B)</w:t>
      </w:r>
      <w:r w:rsidRPr="00ED15E7">
        <w:rPr>
          <w:sz w:val="24"/>
          <w:szCs w:val="24"/>
        </w:rPr>
        <w:t>. (</w:t>
      </w:r>
      <w:r w:rsidR="00CC125C">
        <w:rPr>
          <w:sz w:val="24"/>
          <w:szCs w:val="24"/>
        </w:rPr>
        <w:t>B</w:t>
      </w:r>
      <w:r w:rsidRPr="00ED15E7">
        <w:rPr>
          <w:sz w:val="24"/>
          <w:szCs w:val="24"/>
        </w:rPr>
        <w:t>) Patient ventricles and the affine transformed atlas ventricles. (</w:t>
      </w:r>
      <w:r w:rsidR="00CC125C">
        <w:rPr>
          <w:sz w:val="24"/>
          <w:szCs w:val="24"/>
        </w:rPr>
        <w:t>C</w:t>
      </w:r>
      <w:r w:rsidRPr="00ED15E7">
        <w:rPr>
          <w:sz w:val="24"/>
          <w:szCs w:val="24"/>
        </w:rPr>
        <w:t>) Patient ventricles and LDDMM-transformed atlas ventricles.</w:t>
      </w:r>
    </w:p>
    <w:p w:rsidR="00A80D34" w:rsidRDefault="00A80D34" w:rsidP="00A117C2">
      <w:pPr>
        <w:rPr>
          <w:b/>
          <w:sz w:val="24"/>
          <w:szCs w:val="24"/>
        </w:rPr>
      </w:pPr>
      <w:r>
        <w:rPr>
          <w:b/>
          <w:sz w:val="24"/>
          <w:szCs w:val="24"/>
        </w:rPr>
        <w:t>Figure 5:</w:t>
      </w:r>
      <w:r w:rsidR="001F5EB2">
        <w:rPr>
          <w:b/>
          <w:sz w:val="24"/>
          <w:szCs w:val="24"/>
        </w:rPr>
        <w:t xml:space="preserve"> </w:t>
      </w:r>
      <w:r w:rsidR="001F5EB2" w:rsidRPr="001F5EB2">
        <w:rPr>
          <w:sz w:val="24"/>
          <w:szCs w:val="24"/>
        </w:rPr>
        <w:t>Estimated fiber orientations</w:t>
      </w:r>
      <w:r w:rsidR="001F5EB2">
        <w:rPr>
          <w:sz w:val="24"/>
          <w:szCs w:val="24"/>
        </w:rPr>
        <w:t xml:space="preserve"> of the patient heart in Fig. 3B</w:t>
      </w:r>
      <w:r w:rsidR="001F5EB2" w:rsidRPr="001F5EB2">
        <w:rPr>
          <w:sz w:val="24"/>
          <w:szCs w:val="24"/>
        </w:rPr>
        <w:t>.</w:t>
      </w:r>
    </w:p>
    <w:p w:rsidR="00A80D34" w:rsidRPr="00A80D34" w:rsidRDefault="00A80D34" w:rsidP="00A80D34">
      <w:pPr>
        <w:rPr>
          <w:b/>
          <w:sz w:val="24"/>
          <w:szCs w:val="24"/>
        </w:rPr>
      </w:pPr>
      <w:r>
        <w:rPr>
          <w:b/>
          <w:sz w:val="24"/>
          <w:szCs w:val="24"/>
        </w:rPr>
        <w:t>Figure 6:</w:t>
      </w:r>
      <w:r w:rsidR="0016229A">
        <w:rPr>
          <w:sz w:val="24"/>
          <w:szCs w:val="24"/>
        </w:rPr>
        <w:t xml:space="preserve"> Segmentation of canine hearts. The </w:t>
      </w:r>
      <w:proofErr w:type="spellStart"/>
      <w:r w:rsidR="0016229A">
        <w:rPr>
          <w:sz w:val="24"/>
          <w:szCs w:val="24"/>
        </w:rPr>
        <w:t>epicardial</w:t>
      </w:r>
      <w:proofErr w:type="spellEnd"/>
      <w:r w:rsidR="0016229A">
        <w:rPr>
          <w:sz w:val="24"/>
          <w:szCs w:val="24"/>
        </w:rPr>
        <w:t xml:space="preserve"> (blue) and </w:t>
      </w:r>
      <w:proofErr w:type="spellStart"/>
      <w:r w:rsidR="0016229A">
        <w:rPr>
          <w:sz w:val="24"/>
          <w:szCs w:val="24"/>
        </w:rPr>
        <w:t>endocardial</w:t>
      </w:r>
      <w:proofErr w:type="spellEnd"/>
      <w:r w:rsidR="0016229A">
        <w:rPr>
          <w:sz w:val="24"/>
          <w:szCs w:val="24"/>
        </w:rPr>
        <w:t xml:space="preserve"> (red</w:t>
      </w:r>
      <w:r w:rsidR="0016229A" w:rsidRPr="0084596B">
        <w:rPr>
          <w:sz w:val="24"/>
          <w:szCs w:val="24"/>
        </w:rPr>
        <w:t xml:space="preserve"> and magenta) splines, and</w:t>
      </w:r>
      <w:r w:rsidR="0016229A">
        <w:rPr>
          <w:sz w:val="24"/>
          <w:szCs w:val="24"/>
        </w:rPr>
        <w:t xml:space="preserve"> corresponding landmarks (green</w:t>
      </w:r>
      <w:r w:rsidR="0016229A" w:rsidRPr="0084596B">
        <w:rPr>
          <w:sz w:val="24"/>
          <w:szCs w:val="24"/>
        </w:rPr>
        <w:t>) ove</w:t>
      </w:r>
      <w:r w:rsidR="0016229A">
        <w:rPr>
          <w:sz w:val="24"/>
          <w:szCs w:val="24"/>
        </w:rPr>
        <w:t>rlaid on an example slice of a normal canine heart</w:t>
      </w:r>
      <w:r w:rsidR="0016229A" w:rsidRPr="0084596B">
        <w:rPr>
          <w:sz w:val="24"/>
          <w:szCs w:val="24"/>
        </w:rPr>
        <w:t>.</w:t>
      </w:r>
      <w:r w:rsidR="007A0895">
        <w:rPr>
          <w:sz w:val="24"/>
          <w:szCs w:val="24"/>
        </w:rPr>
        <w:t xml:space="preserve"> </w:t>
      </w:r>
    </w:p>
    <w:p w:rsidR="00A80D34" w:rsidRPr="00CB450C" w:rsidRDefault="00A80D34" w:rsidP="00A80D34">
      <w:pPr>
        <w:rPr>
          <w:sz w:val="24"/>
          <w:szCs w:val="24"/>
        </w:rPr>
      </w:pPr>
      <w:r>
        <w:rPr>
          <w:b/>
          <w:sz w:val="24"/>
          <w:szCs w:val="24"/>
        </w:rPr>
        <w:t>Figure 7:</w:t>
      </w:r>
      <w:r w:rsidR="00CB450C">
        <w:rPr>
          <w:b/>
          <w:sz w:val="24"/>
          <w:szCs w:val="24"/>
        </w:rPr>
        <w:t xml:space="preserve"> </w:t>
      </w:r>
      <w:r w:rsidR="00CB450C">
        <w:rPr>
          <w:sz w:val="24"/>
          <w:szCs w:val="24"/>
        </w:rPr>
        <w:t>The acquired and estimated fiber orientations of heart 1.</w:t>
      </w:r>
    </w:p>
    <w:p w:rsidR="00A80D34" w:rsidRPr="00CB450C" w:rsidRDefault="00A80D34" w:rsidP="00A80D34">
      <w:pPr>
        <w:rPr>
          <w:sz w:val="24"/>
          <w:szCs w:val="24"/>
        </w:rPr>
      </w:pPr>
      <w:r>
        <w:rPr>
          <w:b/>
          <w:sz w:val="24"/>
          <w:szCs w:val="24"/>
        </w:rPr>
        <w:t>Figure 8:</w:t>
      </w:r>
      <w:r w:rsidR="00CB450C">
        <w:rPr>
          <w:b/>
          <w:sz w:val="24"/>
          <w:szCs w:val="24"/>
        </w:rPr>
        <w:t xml:space="preserve"> </w:t>
      </w:r>
      <w:r w:rsidR="00CB450C">
        <w:rPr>
          <w:sz w:val="24"/>
          <w:szCs w:val="24"/>
        </w:rPr>
        <w:t>The acquired and estimated fiber orientations of hearts 7-9.</w:t>
      </w:r>
    </w:p>
    <w:p w:rsidR="001C1CD6" w:rsidRPr="001C1CD6" w:rsidRDefault="001C1CD6" w:rsidP="00A80D34">
      <w:pPr>
        <w:rPr>
          <w:sz w:val="24"/>
          <w:szCs w:val="24"/>
        </w:rPr>
      </w:pPr>
      <w:r>
        <w:rPr>
          <w:b/>
          <w:sz w:val="24"/>
          <w:szCs w:val="24"/>
        </w:rPr>
        <w:t xml:space="preserve">Figure </w:t>
      </w:r>
      <w:r w:rsidR="00040E35">
        <w:rPr>
          <w:b/>
          <w:sz w:val="24"/>
          <w:szCs w:val="24"/>
        </w:rPr>
        <w:t>9</w:t>
      </w:r>
      <w:r>
        <w:rPr>
          <w:b/>
          <w:sz w:val="24"/>
          <w:szCs w:val="24"/>
        </w:rPr>
        <w:t xml:space="preserve">: </w:t>
      </w:r>
      <w:r w:rsidR="00D30CD9">
        <w:rPr>
          <w:sz w:val="24"/>
          <w:szCs w:val="24"/>
        </w:rPr>
        <w:t xml:space="preserve">Left panel illustrates the computational mesh generated for the models of heart 1. On the right, the </w:t>
      </w:r>
      <w:r w:rsidR="00D95FE7" w:rsidRPr="00D95FE7">
        <w:rPr>
          <w:sz w:val="24"/>
          <w:szCs w:val="24"/>
        </w:rPr>
        <w:t xml:space="preserve">action potential </w:t>
      </w:r>
      <w:r w:rsidR="00D30CD9">
        <w:rPr>
          <w:sz w:val="24"/>
          <w:szCs w:val="24"/>
        </w:rPr>
        <w:t xml:space="preserve">curve </w:t>
      </w:r>
      <w:r w:rsidR="00D95FE7" w:rsidRPr="00D95FE7">
        <w:rPr>
          <w:sz w:val="24"/>
          <w:szCs w:val="24"/>
        </w:rPr>
        <w:t xml:space="preserve">of normal canine ventricular myocardium </w:t>
      </w:r>
      <w:r w:rsidR="00D30CD9">
        <w:rPr>
          <w:sz w:val="24"/>
          <w:szCs w:val="24"/>
        </w:rPr>
        <w:t xml:space="preserve">computed </w:t>
      </w:r>
      <w:r w:rsidR="00D95FE7" w:rsidRPr="00D95FE7">
        <w:rPr>
          <w:sz w:val="24"/>
          <w:szCs w:val="24"/>
        </w:rPr>
        <w:t>using the Greenstein-Winslow model</w:t>
      </w:r>
      <w:r w:rsidR="00D30CD9">
        <w:rPr>
          <w:sz w:val="24"/>
          <w:szCs w:val="24"/>
        </w:rPr>
        <w:t xml:space="preserve"> is displayed.</w:t>
      </w:r>
    </w:p>
    <w:p w:rsidR="00040E35" w:rsidRDefault="00040E35" w:rsidP="00040E35">
      <w:pPr>
        <w:rPr>
          <w:sz w:val="24"/>
          <w:szCs w:val="24"/>
        </w:rPr>
      </w:pPr>
      <w:r>
        <w:rPr>
          <w:b/>
          <w:sz w:val="24"/>
          <w:szCs w:val="24"/>
        </w:rPr>
        <w:t xml:space="preserve">Figure 10: </w:t>
      </w:r>
      <w:r>
        <w:rPr>
          <w:sz w:val="24"/>
          <w:szCs w:val="24"/>
        </w:rPr>
        <w:t>Pacing sites of the simulation of sinus rhythm and VT, as overlaid on the geometry of heart 7.</w:t>
      </w:r>
      <w:r w:rsidR="009D038D">
        <w:rPr>
          <w:sz w:val="24"/>
          <w:szCs w:val="24"/>
        </w:rPr>
        <w:t xml:space="preserve"> E1E2 illustrates the lead vector used in pseudo-ECG calculations</w:t>
      </w:r>
    </w:p>
    <w:p w:rsidR="00A80D34" w:rsidRPr="00A80D34" w:rsidRDefault="00A80D34" w:rsidP="00A80D34">
      <w:pPr>
        <w:rPr>
          <w:b/>
          <w:sz w:val="24"/>
          <w:szCs w:val="24"/>
        </w:rPr>
      </w:pPr>
      <w:r>
        <w:rPr>
          <w:b/>
          <w:sz w:val="24"/>
          <w:szCs w:val="24"/>
        </w:rPr>
        <w:t>Figure</w:t>
      </w:r>
      <w:r w:rsidR="001C1CD6">
        <w:rPr>
          <w:b/>
          <w:sz w:val="24"/>
          <w:szCs w:val="24"/>
        </w:rPr>
        <w:t xml:space="preserve"> 11</w:t>
      </w:r>
      <w:r>
        <w:rPr>
          <w:b/>
          <w:sz w:val="24"/>
          <w:szCs w:val="24"/>
        </w:rPr>
        <w:t>:</w:t>
      </w:r>
      <w:r w:rsidR="001F5EB2">
        <w:rPr>
          <w:b/>
          <w:sz w:val="24"/>
          <w:szCs w:val="24"/>
        </w:rPr>
        <w:t xml:space="preserve"> </w:t>
      </w:r>
      <w:r w:rsidR="001F5EB2" w:rsidRPr="001F5EB2">
        <w:rPr>
          <w:sz w:val="24"/>
          <w:szCs w:val="24"/>
        </w:rPr>
        <w:t xml:space="preserve">Validation of the fiber orientation estimation methodology by comparing estimated fiber orientations with DTMRI-derived orientations. (A) Superimposition of DTMRI-acquired fiber orientations (greenish yellow) and one set of estimated fiber orientations (cyan) of heart 1. (B) Acquired and estimated fiber orientations of heart 7. (C) An enlarged portion of (B) showing alignment between acquired and estimated fiber orientations. Note that the streamlines were generated at random locations within the myocardium for visualization purposes only, and so their exact positions are irrelevant. (D) Distribution of mean estimation error in normal ventricles. (E) Distribution of mean estimation error in failing ventricles. (F) A section of tissue extracted from (D). (G) A section of tissue extracted from (E). The </w:t>
      </w:r>
      <w:proofErr w:type="spellStart"/>
      <w:r w:rsidR="001F5EB2" w:rsidRPr="001F5EB2">
        <w:rPr>
          <w:sz w:val="24"/>
          <w:szCs w:val="24"/>
        </w:rPr>
        <w:t>colorbar</w:t>
      </w:r>
      <w:proofErr w:type="spellEnd"/>
      <w:r w:rsidR="001F5EB2" w:rsidRPr="001F5EB2">
        <w:rPr>
          <w:sz w:val="24"/>
          <w:szCs w:val="24"/>
        </w:rPr>
        <w:t xml:space="preserve"> applies to D-G. (H) Histograms of errors in normal and failing ventricles. Frequency denotes the number of voxels having a given error.</w:t>
      </w:r>
    </w:p>
    <w:p w:rsidR="00A80D34" w:rsidRPr="00A80D34" w:rsidRDefault="001C1CD6" w:rsidP="00A80D34">
      <w:pPr>
        <w:rPr>
          <w:b/>
          <w:sz w:val="24"/>
          <w:szCs w:val="24"/>
        </w:rPr>
      </w:pPr>
      <w:r>
        <w:rPr>
          <w:b/>
          <w:sz w:val="24"/>
          <w:szCs w:val="24"/>
        </w:rPr>
        <w:lastRenderedPageBreak/>
        <w:t>Figure 12</w:t>
      </w:r>
      <w:r w:rsidR="00A80D34">
        <w:rPr>
          <w:b/>
          <w:sz w:val="24"/>
          <w:szCs w:val="24"/>
        </w:rPr>
        <w:t>:</w:t>
      </w:r>
      <w:r w:rsidR="001F5EB2">
        <w:rPr>
          <w:b/>
          <w:sz w:val="24"/>
          <w:szCs w:val="24"/>
        </w:rPr>
        <w:t xml:space="preserve"> </w:t>
      </w:r>
      <w:r w:rsidR="001F5EB2" w:rsidRPr="001F5EB2">
        <w:rPr>
          <w:sz w:val="24"/>
          <w:szCs w:val="24"/>
        </w:rPr>
        <w:t>Results from simulations of one beat of sinus rhythm in normal canine ventricular models. (A) Activation map simulated using the model with acquired fiber orientations (model 1). (B) Absolute difference between simulated activation maps obtained from a ventricular model with acquired fiber orientations and that with estimated fiber orientations, averaged over the five estimates. (C) Simulated pseudo-ECGs with models 1 and 3. (D) Simulated activation maps from ventricles with estimated fiber orientations (models 2-6).</w:t>
      </w:r>
    </w:p>
    <w:p w:rsidR="00A80D34" w:rsidRPr="00A80D34" w:rsidRDefault="00BD5668" w:rsidP="00A80D34">
      <w:pPr>
        <w:rPr>
          <w:b/>
          <w:sz w:val="24"/>
          <w:szCs w:val="24"/>
        </w:rPr>
      </w:pPr>
      <w:r>
        <w:rPr>
          <w:b/>
          <w:sz w:val="24"/>
          <w:szCs w:val="24"/>
        </w:rPr>
        <w:t>Figure 13</w:t>
      </w:r>
      <w:r w:rsidR="00A80D34">
        <w:rPr>
          <w:b/>
          <w:sz w:val="24"/>
          <w:szCs w:val="24"/>
        </w:rPr>
        <w:t>:</w:t>
      </w:r>
      <w:r w:rsidR="006B6309">
        <w:rPr>
          <w:b/>
          <w:sz w:val="24"/>
          <w:szCs w:val="24"/>
        </w:rPr>
        <w:t xml:space="preserve"> </w:t>
      </w:r>
      <w:r w:rsidR="006B6309" w:rsidRPr="006B6309">
        <w:rPr>
          <w:sz w:val="24"/>
          <w:szCs w:val="24"/>
        </w:rPr>
        <w:t>Results from simulations of one beat of sinus rhythm in failing heart models. In the first column, rows 1-3 show activation maps calculated using models 7-9, respectively. In the second column, rows 1-3 display results of simulations with models 10-12, respectively. Rows 1-3 in the third column portray the absolute difference between the activation maps shown in the first and second columns of the corresponding row. Rows in the fourth column display simulated pseudo-ECGs from models in the first and second columns of the corresponding row.</w:t>
      </w:r>
    </w:p>
    <w:p w:rsidR="00A80D34" w:rsidRPr="00A80D34" w:rsidRDefault="006221F4" w:rsidP="00A80D34">
      <w:pPr>
        <w:rPr>
          <w:b/>
          <w:sz w:val="24"/>
          <w:szCs w:val="24"/>
        </w:rPr>
      </w:pPr>
      <w:r>
        <w:rPr>
          <w:b/>
          <w:sz w:val="24"/>
          <w:szCs w:val="24"/>
        </w:rPr>
        <w:t>Figure 14</w:t>
      </w:r>
      <w:r w:rsidR="00A80D34">
        <w:rPr>
          <w:b/>
          <w:sz w:val="24"/>
          <w:szCs w:val="24"/>
        </w:rPr>
        <w:t>:</w:t>
      </w:r>
      <w:r w:rsidR="001C7B65">
        <w:rPr>
          <w:b/>
          <w:sz w:val="24"/>
          <w:szCs w:val="24"/>
        </w:rPr>
        <w:t xml:space="preserve"> </w:t>
      </w:r>
      <w:r w:rsidR="001C7B65" w:rsidRPr="001C7B65">
        <w:rPr>
          <w:sz w:val="24"/>
          <w:szCs w:val="24"/>
        </w:rPr>
        <w:t>Results from simulations of VT induction with the failing heart models. Rows 1-3 in the first column show activation maps during one cycle of reentrant activity in simulations with models 7-9, respectively. Rows 1-3 in the second column show activation maps corresponding to models 10-12, respectively. Rows in the third column illustrate pseudo-ECGs from models in the first and second columns of the corresponding row.</w:t>
      </w:r>
    </w:p>
    <w:p w:rsidR="00A117C2" w:rsidRDefault="00A117C2" w:rsidP="00A117C2">
      <w:pPr>
        <w:rPr>
          <w:sz w:val="24"/>
          <w:szCs w:val="24"/>
        </w:rPr>
      </w:pPr>
      <w:r w:rsidRPr="00D36AD9">
        <w:rPr>
          <w:b/>
          <w:sz w:val="24"/>
          <w:szCs w:val="24"/>
        </w:rPr>
        <w:t>Discussion:</w:t>
      </w:r>
      <w:r w:rsidRPr="00D36AD9">
        <w:rPr>
          <w:sz w:val="24"/>
          <w:szCs w:val="24"/>
        </w:rPr>
        <w:t xml:space="preserve"> </w:t>
      </w:r>
    </w:p>
    <w:p w:rsidR="00A117C2" w:rsidRDefault="00F83B61" w:rsidP="00A117C2">
      <w:pPr>
        <w:rPr>
          <w:sz w:val="24"/>
          <w:szCs w:val="24"/>
        </w:rPr>
      </w:pPr>
      <w:r w:rsidRPr="00F83B61">
        <w:rPr>
          <w:sz w:val="24"/>
          <w:szCs w:val="24"/>
        </w:rPr>
        <w:t>This research demonstrates quantitatively that, in the absence of DTMRI, myocardial fiber orientations of normal and failing ventricles can be estimated from in-vivo images of their geometries for use in simulations of cardiac electrophysiology. The proposed methodology is demonstrated with in vivo CT data, but it is equally applicable to in vivo MR images of ventricular geometry, addressing the lack of ability to directly acquire patient fiber orientations. It is thus an important step towards the development of personalized models of ventricular electrophysiology for clinical applications. The methodology can also be used to estimate the fiber orientations in ex-vivo hearts with high resolution. This is especially helpful when acquiring sub-millimeter resolution DTMRI images is difficult or prohibitively expensive, due to the very long acquisition times</w:t>
      </w:r>
      <w:r w:rsidR="00D65A71">
        <w:rPr>
          <w:sz w:val="24"/>
          <w:szCs w:val="24"/>
        </w:rPr>
        <w:t xml:space="preserve">. </w:t>
      </w:r>
    </w:p>
    <w:p w:rsidR="00F83B61" w:rsidRDefault="00F83B61" w:rsidP="008D0DD4">
      <w:pPr>
        <w:rPr>
          <w:sz w:val="24"/>
          <w:szCs w:val="24"/>
        </w:rPr>
      </w:pPr>
      <w:r w:rsidRPr="00F83B61">
        <w:rPr>
          <w:sz w:val="24"/>
          <w:szCs w:val="24"/>
        </w:rPr>
        <w:t xml:space="preserve">Our electrophysiological simulations suggested that activation maps were not very sensitive to changes in fiber orientations. More importantly, we demonstrated that effects of fiber estimation errors on gross electrophysiology were insignificant at a clinically observable level by means of the MAD score of the pseudo-ECGs. </w:t>
      </w:r>
      <w:r w:rsidR="008D0DD4" w:rsidRPr="008D0DD4">
        <w:rPr>
          <w:sz w:val="24"/>
          <w:szCs w:val="24"/>
        </w:rPr>
        <w:t>The MAD metric was suitable</w:t>
      </w:r>
      <w:r w:rsidR="008D0DD4">
        <w:rPr>
          <w:sz w:val="24"/>
          <w:szCs w:val="24"/>
        </w:rPr>
        <w:t xml:space="preserve"> </w:t>
      </w:r>
      <w:r w:rsidR="008D0DD4" w:rsidRPr="008D0DD4">
        <w:rPr>
          <w:sz w:val="24"/>
          <w:szCs w:val="24"/>
        </w:rPr>
        <w:t>because it has been utilized in clinical studies, to compare</w:t>
      </w:r>
      <w:r w:rsidR="008D0DD4">
        <w:rPr>
          <w:sz w:val="24"/>
          <w:szCs w:val="24"/>
        </w:rPr>
        <w:t xml:space="preserve"> </w:t>
      </w:r>
      <w:r w:rsidR="008D0DD4" w:rsidRPr="008D0DD4">
        <w:rPr>
          <w:sz w:val="24"/>
          <w:szCs w:val="24"/>
        </w:rPr>
        <w:t>ECGs of reentrant activity and paced propagation for localization</w:t>
      </w:r>
      <w:r w:rsidR="008D0DD4">
        <w:rPr>
          <w:sz w:val="24"/>
          <w:szCs w:val="24"/>
        </w:rPr>
        <w:t xml:space="preserve"> </w:t>
      </w:r>
      <w:r w:rsidR="008D0DD4" w:rsidRPr="008D0DD4">
        <w:rPr>
          <w:sz w:val="24"/>
          <w:szCs w:val="24"/>
        </w:rPr>
        <w:t xml:space="preserve">of the organizing centers of reentrant circuits </w:t>
      </w:r>
      <w:r w:rsidR="005704EF">
        <w:rPr>
          <w:sz w:val="24"/>
          <w:szCs w:val="24"/>
        </w:rPr>
        <w:fldChar w:fldCharType="begin"/>
      </w:r>
      <w:r w:rsidR="001F6CA4">
        <w:rPr>
          <w:sz w:val="24"/>
          <w:szCs w:val="24"/>
        </w:rPr>
        <w:instrText xml:space="preserve"> ADDIN EN.CITE &lt;EndNote&gt;&lt;Cite&gt;&lt;Author&gt;Gerstenfeld&lt;/Author&gt;&lt;Year&gt;2003&lt;/Year&gt;&lt;RecNum&gt;251&lt;/RecNum&gt;&lt;DisplayText&gt;[29]&lt;/DisplayText&gt;&lt;record&gt;&lt;rec-number&gt;251&lt;/rec-number&gt;&lt;foreign-keys&gt;&lt;key app="EN" db-id="0rwddv220fetaoef5sv5xwzst5a2v55tzezs"&gt;251&lt;/key&gt;&lt;/foreign-keys&gt;&lt;ref-type name="Journal Article"&gt;17&lt;/ref-type&gt;&lt;contributors&gt;&lt;authors&gt;&lt;author&gt;EP Gerstenfeld&lt;/author&gt;&lt;author&gt;S Dixit&lt;/author&gt;&lt;author&gt;DJ Callans&lt;/author&gt;&lt;author&gt;Y Rajawat&lt;/author&gt;&lt;author&gt;R Rho&lt;/author&gt;&lt;author&gt;FE Marchlinski&lt;/author&gt;&lt;/authors&gt;&lt;/contributors&gt;&lt;titles&gt;&lt;title&gt;Quantitative comparison of spontaneous and paced 12-lead electrocardiogram during right ventricular outflow tract ventricular tachycardia&lt;/title&gt;&lt;secondary-title&gt;Journal of Americal College of Cardiology&lt;/secondary-title&gt;&lt;/titles&gt;&lt;periodical&gt;&lt;full-title&gt;Journal of Americal College of Cardiology&lt;/full-title&gt;&lt;/periodical&gt;&lt;pages&gt;2046 - 2053&lt;/pages&gt;&lt;volume&gt;41&lt;/volume&gt;&lt;number&gt;11&lt;/number&gt;&lt;dates&gt;&lt;year&gt;2003&lt;/year&gt;&lt;/dates&gt;&lt;urls&gt;&lt;/urls&gt;&lt;/record&gt;&lt;/Cite&gt;&lt;/EndNote&gt;</w:instrText>
      </w:r>
      <w:r w:rsidR="005704EF">
        <w:rPr>
          <w:sz w:val="24"/>
          <w:szCs w:val="24"/>
        </w:rPr>
        <w:fldChar w:fldCharType="separate"/>
      </w:r>
      <w:r w:rsidR="001F6CA4">
        <w:rPr>
          <w:noProof/>
          <w:sz w:val="24"/>
          <w:szCs w:val="24"/>
        </w:rPr>
        <w:t>[</w:t>
      </w:r>
      <w:hyperlink w:anchor="_ENREF_29" w:tooltip="Gerstenfeld, 2003 #251" w:history="1">
        <w:r w:rsidR="001F6CA4">
          <w:rPr>
            <w:noProof/>
            <w:sz w:val="24"/>
            <w:szCs w:val="24"/>
          </w:rPr>
          <w:t>29</w:t>
        </w:r>
      </w:hyperlink>
      <w:r w:rsidR="001F6CA4">
        <w:rPr>
          <w:noProof/>
          <w:sz w:val="24"/>
          <w:szCs w:val="24"/>
        </w:rPr>
        <w:t>]</w:t>
      </w:r>
      <w:r w:rsidR="005704EF">
        <w:rPr>
          <w:sz w:val="24"/>
          <w:szCs w:val="24"/>
        </w:rPr>
        <w:fldChar w:fldCharType="end"/>
      </w:r>
      <w:r w:rsidR="008D0DD4" w:rsidRPr="008D0DD4">
        <w:rPr>
          <w:sz w:val="24"/>
          <w:szCs w:val="24"/>
        </w:rPr>
        <w:t>. A MAD</w:t>
      </w:r>
      <w:r w:rsidR="008D0DD4">
        <w:rPr>
          <w:sz w:val="24"/>
          <w:szCs w:val="24"/>
        </w:rPr>
        <w:t xml:space="preserve"> </w:t>
      </w:r>
      <w:r w:rsidR="008D0DD4" w:rsidRPr="008D0DD4">
        <w:rPr>
          <w:sz w:val="24"/>
          <w:szCs w:val="24"/>
        </w:rPr>
        <w:t>score of less than 1</w:t>
      </w:r>
      <w:r w:rsidR="008D0DD4">
        <w:rPr>
          <w:sz w:val="24"/>
          <w:szCs w:val="24"/>
        </w:rPr>
        <w:t xml:space="preserve">2%, a threshold that our results satisfy, </w:t>
      </w:r>
      <w:r w:rsidR="008D0DD4" w:rsidRPr="008D0DD4">
        <w:rPr>
          <w:sz w:val="24"/>
          <w:szCs w:val="24"/>
        </w:rPr>
        <w:t>implies that the two underlying propagation</w:t>
      </w:r>
      <w:r w:rsidR="008D0DD4">
        <w:rPr>
          <w:sz w:val="24"/>
          <w:szCs w:val="24"/>
        </w:rPr>
        <w:t xml:space="preserve"> </w:t>
      </w:r>
      <w:r w:rsidR="008D0DD4" w:rsidRPr="008D0DD4">
        <w:rPr>
          <w:sz w:val="24"/>
          <w:szCs w:val="24"/>
        </w:rPr>
        <w:t xml:space="preserve">patterns are </w:t>
      </w:r>
      <w:r w:rsidR="008D0DD4" w:rsidRPr="008D0DD4">
        <w:rPr>
          <w:sz w:val="24"/>
          <w:szCs w:val="24"/>
        </w:rPr>
        <w:lastRenderedPageBreak/>
        <w:t>clinically equivalent.</w:t>
      </w:r>
      <w:r w:rsidR="008D0DD4">
        <w:rPr>
          <w:sz w:val="24"/>
          <w:szCs w:val="24"/>
        </w:rPr>
        <w:t xml:space="preserve"> </w:t>
      </w:r>
      <w:r w:rsidRPr="00F83B61">
        <w:rPr>
          <w:sz w:val="24"/>
          <w:szCs w:val="24"/>
        </w:rPr>
        <w:t xml:space="preserve">Note that the similarity of propagation patterns will translate to low differences in mechanical activation patterns as well, as </w:t>
      </w:r>
      <w:r>
        <w:rPr>
          <w:sz w:val="24"/>
          <w:szCs w:val="24"/>
        </w:rPr>
        <w:t xml:space="preserve">reported </w:t>
      </w:r>
      <w:r w:rsidRPr="00F83B61">
        <w:rPr>
          <w:sz w:val="24"/>
          <w:szCs w:val="24"/>
        </w:rPr>
        <w:t xml:space="preserve">experiments show that local electrical and mechanical activation times during sinus rhythm are highly correlated. In summary, our research will facilitate ventricular simulation studies of any species in health and disease when it is not feasible to acquire fiber orientations using DTMRI. In particular, the proposed methodology paves the way for patient-specific modeling of ventricular whole-heart electrophysiology (and possibly) </w:t>
      </w:r>
      <w:proofErr w:type="spellStart"/>
      <w:r w:rsidRPr="00F83B61">
        <w:rPr>
          <w:sz w:val="24"/>
          <w:szCs w:val="24"/>
        </w:rPr>
        <w:t>electromechanics</w:t>
      </w:r>
      <w:proofErr w:type="spellEnd"/>
      <w:r w:rsidRPr="00F83B61">
        <w:rPr>
          <w:sz w:val="24"/>
          <w:szCs w:val="24"/>
        </w:rPr>
        <w:t xml:space="preserve"> based only on in vivo clinical imaging data.  Simulations with such models may ultimately aid physicians to arrive at highly personalized decisions for therapeutic interventions as well as prophylaxis.</w:t>
      </w:r>
      <w:r w:rsidR="00F46F46">
        <w:rPr>
          <w:sz w:val="24"/>
          <w:szCs w:val="24"/>
        </w:rPr>
        <w:t xml:space="preserve"> Incidentally, o</w:t>
      </w:r>
      <w:r w:rsidR="009C5C51">
        <w:rPr>
          <w:sz w:val="24"/>
          <w:szCs w:val="24"/>
        </w:rPr>
        <w:t xml:space="preserve">ur results indicated that </w:t>
      </w:r>
      <w:r w:rsidR="009C5C51" w:rsidRPr="00505489">
        <w:rPr>
          <w:sz w:val="24"/>
          <w:szCs w:val="24"/>
        </w:rPr>
        <w:t>the performance of the propo</w:t>
      </w:r>
      <w:r w:rsidR="009C5C51">
        <w:rPr>
          <w:sz w:val="24"/>
          <w:szCs w:val="24"/>
        </w:rPr>
        <w:t xml:space="preserve">sed methodology was independent </w:t>
      </w:r>
      <w:r w:rsidR="009C5C51" w:rsidRPr="00505489">
        <w:rPr>
          <w:sz w:val="24"/>
          <w:szCs w:val="24"/>
        </w:rPr>
        <w:t>of the choice of the atlas.</w:t>
      </w:r>
      <w:r w:rsidR="00F46F46">
        <w:rPr>
          <w:sz w:val="24"/>
          <w:szCs w:val="24"/>
        </w:rPr>
        <w:t xml:space="preserve"> </w:t>
      </w:r>
      <w:r w:rsidR="00F10CE1">
        <w:rPr>
          <w:sz w:val="24"/>
          <w:szCs w:val="24"/>
        </w:rPr>
        <w:t xml:space="preserve">Accordingly, for the purposes of this study, a statistical atlas </w:t>
      </w:r>
      <w:r w:rsidR="005704EF">
        <w:rPr>
          <w:sz w:val="24"/>
          <w:szCs w:val="24"/>
        </w:rPr>
        <w:fldChar w:fldCharType="begin"/>
      </w:r>
      <w:r w:rsidR="001F6CA4">
        <w:rPr>
          <w:sz w:val="24"/>
          <w:szCs w:val="24"/>
        </w:rPr>
        <w:instrText xml:space="preserve"> ADDIN EN.CITE &lt;EndNote&gt;&lt;Cite&gt;&lt;Author&gt;Peyrat&lt;/Author&gt;&lt;Year&gt;2007&lt;/Year&gt;&lt;RecNum&gt;91&lt;/RecNum&gt;&lt;DisplayText&gt;[17, 31]&lt;/DisplayText&gt;&lt;record&gt;&lt;rec-number&gt;91&lt;/rec-number&gt;&lt;foreign-keys&gt;&lt;key app="EN" db-id="0rwddv220fetaoef5sv5xwzst5a2v55tzezs"&gt;91&lt;/key&gt;&lt;/foreign-keys&gt;&lt;ref-type name="Journal Article"&gt;17&lt;/ref-type&gt;&lt;contributors&gt;&lt;authors&gt;&lt;author&gt;J-M Peyrat&lt;/author&gt;&lt;author&gt;M Sermesant&lt;/author&gt;&lt;author&gt;X Pennec&lt;/author&gt;&lt;author&gt;H Delingette&lt;/author&gt;&lt;author&gt;Xu Chenyang&lt;/author&gt;&lt;author&gt;E R McVeigh&lt;/author&gt;&lt;author&gt;N Ayache&lt;/author&gt;&lt;/authors&gt;&lt;/contributors&gt;&lt;titles&gt;&lt;title&gt;A Computational Framework for the Statistical Analysis of Cardiac Diffusion Tensors: Application to a Small Database of Canine Hearts&lt;/title&gt;&lt;secondary-title&gt;IEEE Transactions on Medical Imaging&lt;/secondary-title&gt;&lt;/titles&gt;&lt;periodical&gt;&lt;full-title&gt;IEEE Transactions on Medical Imaging&lt;/full-title&gt;&lt;/periodical&gt;&lt;pages&gt;1500 - 1514&lt;/pages&gt;&lt;volume&gt;26&lt;/volume&gt;&lt;number&gt;11&lt;/number&gt;&lt;dates&gt;&lt;year&gt;2007&lt;/year&gt;&lt;/dates&gt;&lt;urls&gt;&lt;/urls&gt;&lt;/record&gt;&lt;/Cite&gt;&lt;Cite&gt;&lt;Author&gt;Lombaert&lt;/Author&gt;&lt;Year&gt;2012&lt;/Year&gt;&lt;RecNum&gt;335&lt;/RecNum&gt;&lt;record&gt;&lt;rec-number&gt;335&lt;/rec-number&gt;&lt;foreign-keys&gt;&lt;key app="EN" db-id="0rwddv220fetaoef5sv5xwzst5a2v55tzezs"&gt;335&lt;/key&gt;&lt;/foreign-keys&gt;&lt;ref-type name="Journal Article"&gt;17&lt;/ref-type&gt;&lt;contributors&gt;&lt;authors&gt;&lt;author&gt;H Lombaert&lt;/author&gt;&lt;author&gt;J Peyrat&lt;/author&gt;&lt;author&gt;P Croisille&lt;/author&gt;&lt;author&gt;S Rapacchi&lt;/author&gt;&lt;author&gt;L Fanton&lt;/author&gt;&lt;author&gt;F Cheriet&lt;/author&gt;&lt;author&gt;P Clarysse&lt;/author&gt;&lt;author&gt;I Magnin&lt;/author&gt;&lt;author&gt;H Delingette&lt;/author&gt;&lt;author&gt;N Ayache&lt;/author&gt;&lt;/authors&gt;&lt;/contributors&gt;&lt;titles&gt;&lt;title&gt;Human Atlas of the Cardiac Fiber Architecture: Study on a Healthy Population&lt;/title&gt;&lt;secondary-title&gt;IEEE Transactions on Medical Imaging&lt;/secondary-title&gt;&lt;/titles&gt;&lt;periodical&gt;&lt;full-title&gt;IEEE Transactions on Medical Imaging&lt;/full-title&gt;&lt;/periodical&gt;&lt;pages&gt;Published online&lt;/pages&gt;&lt;dates&gt;&lt;year&gt;2012&lt;/year&gt;&lt;/dates&gt;&lt;urls&gt;&lt;/urls&gt;&lt;/record&gt;&lt;/Cite&gt;&lt;/EndNote&gt;</w:instrText>
      </w:r>
      <w:r w:rsidR="005704EF">
        <w:rPr>
          <w:sz w:val="24"/>
          <w:szCs w:val="24"/>
        </w:rPr>
        <w:fldChar w:fldCharType="separate"/>
      </w:r>
      <w:r w:rsidR="001F6CA4">
        <w:rPr>
          <w:noProof/>
          <w:sz w:val="24"/>
          <w:szCs w:val="24"/>
        </w:rPr>
        <w:t>[</w:t>
      </w:r>
      <w:hyperlink w:anchor="_ENREF_17" w:tooltip="Lombaert, 2012 #335" w:history="1">
        <w:r w:rsidR="001F6CA4">
          <w:rPr>
            <w:noProof/>
            <w:sz w:val="24"/>
            <w:szCs w:val="24"/>
          </w:rPr>
          <w:t>17</w:t>
        </w:r>
      </w:hyperlink>
      <w:r w:rsidR="001F6CA4">
        <w:rPr>
          <w:noProof/>
          <w:sz w:val="24"/>
          <w:szCs w:val="24"/>
        </w:rPr>
        <w:t xml:space="preserve">, </w:t>
      </w:r>
      <w:hyperlink w:anchor="_ENREF_31" w:tooltip="Peyrat, 2007 #91" w:history="1">
        <w:r w:rsidR="001F6CA4">
          <w:rPr>
            <w:noProof/>
            <w:sz w:val="24"/>
            <w:szCs w:val="24"/>
          </w:rPr>
          <w:t>31</w:t>
        </w:r>
      </w:hyperlink>
      <w:r w:rsidR="001F6CA4">
        <w:rPr>
          <w:noProof/>
          <w:sz w:val="24"/>
          <w:szCs w:val="24"/>
        </w:rPr>
        <w:t>]</w:t>
      </w:r>
      <w:r w:rsidR="005704EF">
        <w:rPr>
          <w:sz w:val="24"/>
          <w:szCs w:val="24"/>
        </w:rPr>
        <w:fldChar w:fldCharType="end"/>
      </w:r>
      <w:r w:rsidR="00F10CE1">
        <w:rPr>
          <w:sz w:val="24"/>
          <w:szCs w:val="24"/>
        </w:rPr>
        <w:t xml:space="preserve"> may not be required.</w:t>
      </w:r>
    </w:p>
    <w:p w:rsidR="000211ED" w:rsidRPr="009C3B9A" w:rsidRDefault="000211ED" w:rsidP="000211ED">
      <w:pPr>
        <w:rPr>
          <w:sz w:val="24"/>
          <w:szCs w:val="24"/>
        </w:rPr>
      </w:pPr>
      <w:r w:rsidRPr="000211ED">
        <w:rPr>
          <w:sz w:val="24"/>
          <w:szCs w:val="24"/>
        </w:rPr>
        <w:t xml:space="preserve">The current study has </w:t>
      </w:r>
      <w:r w:rsidR="00306644">
        <w:rPr>
          <w:sz w:val="24"/>
          <w:szCs w:val="24"/>
        </w:rPr>
        <w:t xml:space="preserve">some </w:t>
      </w:r>
      <w:r>
        <w:rPr>
          <w:sz w:val="24"/>
          <w:szCs w:val="24"/>
        </w:rPr>
        <w:t xml:space="preserve">limitations. Firstly, human heart image data were not </w:t>
      </w:r>
      <w:r w:rsidRPr="000211ED">
        <w:rPr>
          <w:sz w:val="24"/>
          <w:szCs w:val="24"/>
        </w:rPr>
        <w:t>available to us, and therefore the</w:t>
      </w:r>
      <w:r>
        <w:rPr>
          <w:sz w:val="24"/>
          <w:szCs w:val="24"/>
        </w:rPr>
        <w:t xml:space="preserve"> </w:t>
      </w:r>
      <w:r w:rsidRPr="000211ED">
        <w:rPr>
          <w:sz w:val="24"/>
          <w:szCs w:val="24"/>
        </w:rPr>
        <w:t>proposed estimation methodology was validated with images</w:t>
      </w:r>
      <w:r>
        <w:rPr>
          <w:sz w:val="24"/>
          <w:szCs w:val="24"/>
        </w:rPr>
        <w:t xml:space="preserve"> </w:t>
      </w:r>
      <w:r w:rsidRPr="000211ED">
        <w:rPr>
          <w:sz w:val="24"/>
          <w:szCs w:val="24"/>
        </w:rPr>
        <w:t>of canine hearts. We expect that the methodology will accurately</w:t>
      </w:r>
      <w:r>
        <w:rPr>
          <w:sz w:val="24"/>
          <w:szCs w:val="24"/>
        </w:rPr>
        <w:t xml:space="preserve"> </w:t>
      </w:r>
      <w:r w:rsidRPr="000211ED">
        <w:rPr>
          <w:sz w:val="24"/>
          <w:szCs w:val="24"/>
        </w:rPr>
        <w:t>estimate fiber orientations in human hearts as well because,</w:t>
      </w:r>
      <w:r>
        <w:rPr>
          <w:sz w:val="24"/>
          <w:szCs w:val="24"/>
        </w:rPr>
        <w:t xml:space="preserve"> </w:t>
      </w:r>
      <w:r w:rsidRPr="000211ED">
        <w:rPr>
          <w:sz w:val="24"/>
          <w:szCs w:val="24"/>
        </w:rPr>
        <w:t>just as in canine hearts, fiber or</w:t>
      </w:r>
      <w:r>
        <w:rPr>
          <w:sz w:val="24"/>
          <w:szCs w:val="24"/>
        </w:rPr>
        <w:t xml:space="preserve">ientations relative to geometry </w:t>
      </w:r>
      <w:r w:rsidRPr="000211ED">
        <w:rPr>
          <w:sz w:val="24"/>
          <w:szCs w:val="24"/>
        </w:rPr>
        <w:t xml:space="preserve">have been shown to be </w:t>
      </w:r>
      <w:r>
        <w:rPr>
          <w:sz w:val="24"/>
          <w:szCs w:val="24"/>
        </w:rPr>
        <w:t xml:space="preserve">similar between different human </w:t>
      </w:r>
      <w:r w:rsidRPr="000211ED">
        <w:rPr>
          <w:sz w:val="24"/>
          <w:szCs w:val="24"/>
        </w:rPr>
        <w:t xml:space="preserve">hearts </w:t>
      </w:r>
      <w:r w:rsidR="005704EF">
        <w:rPr>
          <w:sz w:val="24"/>
          <w:szCs w:val="24"/>
        </w:rPr>
        <w:fldChar w:fldCharType="begin"/>
      </w:r>
      <w:r w:rsidR="001F6CA4">
        <w:rPr>
          <w:sz w:val="24"/>
          <w:szCs w:val="24"/>
        </w:rPr>
        <w:instrText xml:space="preserve"> ADDIN EN.CITE &lt;EndNote&gt;&lt;Cite&gt;&lt;Author&gt;Lombaert&lt;/Author&gt;&lt;Year&gt;2012&lt;/Year&gt;&lt;RecNum&gt;335&lt;/RecNum&gt;&lt;DisplayText&gt;[17]&lt;/DisplayText&gt;&lt;record&gt;&lt;rec-number&gt;335&lt;/rec-number&gt;&lt;foreign-keys&gt;&lt;key app="EN" db-id="0rwddv220fetaoef5sv5xwzst5a2v55tzezs"&gt;335&lt;/key&gt;&lt;/foreign-keys&gt;&lt;ref-type name="Journal Article"&gt;17&lt;/ref-type&gt;&lt;contributors&gt;&lt;authors&gt;&lt;author&gt;H Lombaert&lt;/author&gt;&lt;author&gt;J Peyrat&lt;/author&gt;&lt;author&gt;P Croisille&lt;/author&gt;&lt;author&gt;S Rapacchi&lt;/author&gt;&lt;author&gt;L Fanton&lt;/author&gt;&lt;author&gt;F Cheriet&lt;/author&gt;&lt;author&gt;P Clarysse&lt;/author&gt;&lt;author&gt;I Magnin&lt;/author&gt;&lt;author&gt;H Delingette&lt;/author&gt;&lt;author&gt;N Ayache&lt;/author&gt;&lt;/authors&gt;&lt;/contributors&gt;&lt;titles&gt;&lt;title&gt;Human Atlas of the Cardiac Fiber Architecture: Study on a Healthy Population&lt;/title&gt;&lt;secondary-title&gt;IEEE Transactions on Medical Imaging&lt;/secondary-title&gt;&lt;/titles&gt;&lt;periodical&gt;&lt;full-title&gt;IEEE Transactions on Medical Imaging&lt;/full-title&gt;&lt;/periodical&gt;&lt;pages&gt;Published online&lt;/pages&gt;&lt;dates&gt;&lt;year&gt;2012&lt;/year&gt;&lt;/dates&gt;&lt;urls&gt;&lt;/urls&gt;&lt;/record&gt;&lt;/Cite&gt;&lt;/EndNote&gt;</w:instrText>
      </w:r>
      <w:r w:rsidR="005704EF">
        <w:rPr>
          <w:sz w:val="24"/>
          <w:szCs w:val="24"/>
        </w:rPr>
        <w:fldChar w:fldCharType="separate"/>
      </w:r>
      <w:r w:rsidR="001F6CA4">
        <w:rPr>
          <w:noProof/>
          <w:sz w:val="24"/>
          <w:szCs w:val="24"/>
        </w:rPr>
        <w:t>[</w:t>
      </w:r>
      <w:hyperlink w:anchor="_ENREF_17" w:tooltip="Lombaert, 2012 #335" w:history="1">
        <w:r w:rsidR="001F6CA4">
          <w:rPr>
            <w:noProof/>
            <w:sz w:val="24"/>
            <w:szCs w:val="24"/>
          </w:rPr>
          <w:t>17</w:t>
        </w:r>
      </w:hyperlink>
      <w:r w:rsidR="001F6CA4">
        <w:rPr>
          <w:noProof/>
          <w:sz w:val="24"/>
          <w:szCs w:val="24"/>
        </w:rPr>
        <w:t>]</w:t>
      </w:r>
      <w:r w:rsidR="005704EF">
        <w:rPr>
          <w:sz w:val="24"/>
          <w:szCs w:val="24"/>
        </w:rPr>
        <w:fldChar w:fldCharType="end"/>
      </w:r>
      <w:r w:rsidRPr="000211ED">
        <w:rPr>
          <w:sz w:val="24"/>
          <w:szCs w:val="24"/>
        </w:rPr>
        <w:t>. Also, we tested our methodology in normal and</w:t>
      </w:r>
      <w:r>
        <w:rPr>
          <w:sz w:val="24"/>
          <w:szCs w:val="24"/>
        </w:rPr>
        <w:t xml:space="preserve"> </w:t>
      </w:r>
      <w:r w:rsidRPr="000211ED">
        <w:rPr>
          <w:sz w:val="24"/>
          <w:szCs w:val="24"/>
        </w:rPr>
        <w:t>failing hearts only. It would be import</w:t>
      </w:r>
      <w:r>
        <w:rPr>
          <w:sz w:val="24"/>
          <w:szCs w:val="24"/>
        </w:rPr>
        <w:t xml:space="preserve">ant to test it under conditions </w:t>
      </w:r>
      <w:r w:rsidRPr="000211ED">
        <w:rPr>
          <w:sz w:val="24"/>
          <w:szCs w:val="24"/>
        </w:rPr>
        <w:t>such as myocardial in</w:t>
      </w:r>
      <w:r>
        <w:rPr>
          <w:sz w:val="24"/>
          <w:szCs w:val="24"/>
        </w:rPr>
        <w:t xml:space="preserve">farction and hypertrophy, where </w:t>
      </w:r>
      <w:r w:rsidRPr="000211ED">
        <w:rPr>
          <w:sz w:val="24"/>
          <w:szCs w:val="24"/>
        </w:rPr>
        <w:t>fiber disorganizations are known to occur</w:t>
      </w:r>
      <w:r w:rsidR="00306644">
        <w:rPr>
          <w:sz w:val="24"/>
          <w:szCs w:val="24"/>
        </w:rPr>
        <w:t xml:space="preserve"> </w:t>
      </w:r>
      <w:r w:rsidR="005704EF">
        <w:rPr>
          <w:sz w:val="24"/>
          <w:szCs w:val="24"/>
        </w:rPr>
        <w:fldChar w:fldCharType="begin"/>
      </w:r>
      <w:r w:rsidR="001F6CA4">
        <w:rPr>
          <w:sz w:val="24"/>
          <w:szCs w:val="24"/>
        </w:rPr>
        <w:instrText xml:space="preserve"> ADDIN EN.CITE &lt;EndNote&gt;&lt;Cite&gt;&lt;Author&gt;Chen&lt;/Author&gt;&lt;Year&gt;2003&lt;/Year&gt;&lt;RecNum&gt;17&lt;/RecNum&gt;&lt;DisplayText&gt;[32, 33]&lt;/DisplayText&gt;&lt;record&gt;&lt;rec-number&gt;17&lt;/rec-number&gt;&lt;foreign-keys&gt;&lt;key app="EN" db-id="0rwddv220fetaoef5sv5xwzst5a2v55tzezs"&gt;17&lt;/key&gt;&lt;/foreign-keys&gt;&lt;ref-type name="Journal Article"&gt;17&lt;/ref-type&gt;&lt;contributors&gt;&lt;authors&gt;&lt;author&gt;Junjie Chen&lt;/author&gt;&lt;author&gt;Sheng-Kwei Song&lt;/author&gt;&lt;author&gt;Wei Liu&lt;/author&gt;&lt;author&gt;Mark McLean&lt;/author&gt;&lt;author&gt;Stacy J Allen&lt;/author&gt;&lt;author&gt;Jie Tan&lt;/author&gt;&lt;author&gt;Samuel A. Wickline&lt;/author&gt;&lt;author&gt;Xin Yu&lt;/author&gt;&lt;/authors&gt;&lt;/contributors&gt;&lt;titles&gt;&lt;title&gt;Remodeling of cardiac fiber structure after infarction in rats quantified with diffusion tensor MRI&lt;/title&gt;&lt;secondary-title&gt;American Journal of Physiology - Heart and Circulatory Physiology&lt;/secondary-title&gt;&lt;/titles&gt;&lt;periodical&gt;&lt;full-title&gt;American Journal of Physiology - Heart and Circulatory Physiology&lt;/full-title&gt;&lt;/periodical&gt;&lt;pages&gt;H946-954&lt;/pages&gt;&lt;volume&gt;285&lt;/volume&gt;&lt;number&gt;3&lt;/number&gt;&lt;dates&gt;&lt;year&gt;2003&lt;/year&gt;&lt;/dates&gt;&lt;urls&gt;&lt;/urls&gt;&lt;/record&gt;&lt;/Cite&gt;&lt;Cite&gt;&lt;Author&gt;Stecker&lt;/Author&gt;&lt;Year&gt;2011&lt;/Year&gt;&lt;RecNum&gt;360&lt;/RecNum&gt;&lt;record&gt;&lt;rec-number&gt;360&lt;/rec-number&gt;&lt;foreign-keys&gt;&lt;key app="EN" db-id="0rwddv220fetaoef5sv5xwzst5a2v55tzezs"&gt;360&lt;/key&gt;&lt;/foreign-keys&gt;&lt;ref-type name="Journal Article"&gt;17&lt;/ref-type&gt;&lt;contributors&gt;&lt;authors&gt;&lt;author&gt;E C Stecker&lt;/author&gt;&lt;author&gt;S S Chugh&lt;/author&gt;&lt;/authors&gt;&lt;/contributors&gt;&lt;titles&gt;&lt;title&gt;Prediction of sudden cardiac death: next steps in pursuit of effective methodology&lt;/title&gt;&lt;secondary-title&gt;Journal of Interventional Cardiac Electrophysiology&lt;/secondary-title&gt;&lt;/titles&gt;&lt;periodical&gt;&lt;full-title&gt;Journal of Interventional Cardiac Electrophysiology&lt;/full-title&gt;&lt;/periodical&gt;&lt;pages&gt;101 - 107&lt;/pages&gt;&lt;volume&gt;31&lt;/volume&gt;&lt;number&gt;2&lt;/number&gt;&lt;dates&gt;&lt;year&gt;2011&lt;/year&gt;&lt;/dates&gt;&lt;urls&gt;&lt;/urls&gt;&lt;/record&gt;&lt;/Cite&gt;&lt;/EndNote&gt;</w:instrText>
      </w:r>
      <w:r w:rsidR="005704EF">
        <w:rPr>
          <w:sz w:val="24"/>
          <w:szCs w:val="24"/>
        </w:rPr>
        <w:fldChar w:fldCharType="separate"/>
      </w:r>
      <w:r w:rsidR="001F6CA4">
        <w:rPr>
          <w:noProof/>
          <w:sz w:val="24"/>
          <w:szCs w:val="24"/>
        </w:rPr>
        <w:t>[</w:t>
      </w:r>
      <w:hyperlink w:anchor="_ENREF_32" w:tooltip="Chen, 2003 #17" w:history="1">
        <w:r w:rsidR="001F6CA4">
          <w:rPr>
            <w:noProof/>
            <w:sz w:val="24"/>
            <w:szCs w:val="24"/>
          </w:rPr>
          <w:t>32</w:t>
        </w:r>
      </w:hyperlink>
      <w:r w:rsidR="001F6CA4">
        <w:rPr>
          <w:noProof/>
          <w:sz w:val="24"/>
          <w:szCs w:val="24"/>
        </w:rPr>
        <w:t xml:space="preserve">, </w:t>
      </w:r>
      <w:hyperlink w:anchor="_ENREF_33" w:tooltip="Stecker, 2011 #360" w:history="1">
        <w:r w:rsidR="001F6CA4">
          <w:rPr>
            <w:noProof/>
            <w:sz w:val="24"/>
            <w:szCs w:val="24"/>
          </w:rPr>
          <w:t>33</w:t>
        </w:r>
      </w:hyperlink>
      <w:r w:rsidR="001F6CA4">
        <w:rPr>
          <w:noProof/>
          <w:sz w:val="24"/>
          <w:szCs w:val="24"/>
        </w:rPr>
        <w:t>]</w:t>
      </w:r>
      <w:r w:rsidR="005704EF">
        <w:rPr>
          <w:sz w:val="24"/>
          <w:szCs w:val="24"/>
        </w:rPr>
        <w:fldChar w:fldCharType="end"/>
      </w:r>
      <w:r w:rsidRPr="000211ED">
        <w:rPr>
          <w:sz w:val="24"/>
          <w:szCs w:val="24"/>
        </w:rPr>
        <w:t>.</w:t>
      </w:r>
    </w:p>
    <w:p w:rsidR="00A117C2" w:rsidRDefault="00A117C2" w:rsidP="00A117C2">
      <w:pPr>
        <w:rPr>
          <w:sz w:val="24"/>
          <w:szCs w:val="24"/>
        </w:rPr>
      </w:pPr>
      <w:r w:rsidRPr="00D36AD9">
        <w:rPr>
          <w:b/>
          <w:sz w:val="24"/>
          <w:szCs w:val="24"/>
        </w:rPr>
        <w:t>Disclosures:</w:t>
      </w:r>
      <w:r w:rsidRPr="00D36AD9">
        <w:rPr>
          <w:sz w:val="24"/>
          <w:szCs w:val="24"/>
        </w:rPr>
        <w:t xml:space="preserve"> </w:t>
      </w:r>
    </w:p>
    <w:p w:rsidR="00A117C2" w:rsidRPr="00D36AD9" w:rsidRDefault="009A3A75" w:rsidP="00A117C2">
      <w:pPr>
        <w:rPr>
          <w:sz w:val="24"/>
          <w:szCs w:val="24"/>
        </w:rPr>
      </w:pPr>
      <w:r>
        <w:rPr>
          <w:sz w:val="24"/>
          <w:szCs w:val="24"/>
        </w:rPr>
        <w:t>We have nothing to disclose.</w:t>
      </w:r>
    </w:p>
    <w:p w:rsidR="00A117C2" w:rsidRDefault="00A117C2" w:rsidP="00A117C2">
      <w:pPr>
        <w:rPr>
          <w:b/>
          <w:sz w:val="24"/>
          <w:szCs w:val="24"/>
        </w:rPr>
      </w:pPr>
      <w:r w:rsidRPr="00D36AD9">
        <w:rPr>
          <w:b/>
          <w:sz w:val="24"/>
          <w:szCs w:val="24"/>
        </w:rPr>
        <w:t>Acknowledgments:</w:t>
      </w:r>
    </w:p>
    <w:p w:rsidR="00A117C2" w:rsidRPr="00D36AD9" w:rsidRDefault="003B6671">
      <w:pPr>
        <w:rPr>
          <w:sz w:val="24"/>
          <w:szCs w:val="24"/>
        </w:rPr>
      </w:pPr>
      <w:r w:rsidRPr="003B6671">
        <w:rPr>
          <w:sz w:val="24"/>
          <w:szCs w:val="24"/>
        </w:rPr>
        <w:t xml:space="preserve">We thank Drs. </w:t>
      </w:r>
      <w:proofErr w:type="spellStart"/>
      <w:r w:rsidRPr="003B6671">
        <w:rPr>
          <w:sz w:val="24"/>
          <w:szCs w:val="24"/>
        </w:rPr>
        <w:t>Raimond</w:t>
      </w:r>
      <w:proofErr w:type="spellEnd"/>
      <w:r w:rsidRPr="003B6671">
        <w:rPr>
          <w:sz w:val="24"/>
          <w:szCs w:val="24"/>
        </w:rPr>
        <w:t xml:space="preserve"> Winslow, Elliot McVeigh, and Patrick Helm at Johns Hopkins University for providing the ex vivo datasets online.</w:t>
      </w:r>
      <w:r w:rsidR="00C750C7">
        <w:rPr>
          <w:sz w:val="24"/>
          <w:szCs w:val="24"/>
        </w:rPr>
        <w:t xml:space="preserve"> </w:t>
      </w:r>
      <w:r w:rsidR="00C750C7" w:rsidRPr="00C750C7">
        <w:rPr>
          <w:sz w:val="24"/>
          <w:szCs w:val="24"/>
        </w:rPr>
        <w:t>This research was supported by National Institutes of</w:t>
      </w:r>
      <w:r w:rsidR="000315F0">
        <w:rPr>
          <w:sz w:val="24"/>
          <w:szCs w:val="24"/>
        </w:rPr>
        <w:t xml:space="preserve"> Health grant R01-HL082729</w:t>
      </w:r>
      <w:r w:rsidR="00C750C7" w:rsidRPr="00C750C7">
        <w:rPr>
          <w:sz w:val="24"/>
          <w:szCs w:val="24"/>
        </w:rPr>
        <w:t>, and National Science Foundation grant CBET-0933029.</w:t>
      </w:r>
    </w:p>
    <w:p w:rsidR="00A117C2" w:rsidRDefault="00A117C2" w:rsidP="00A117C2">
      <w:pPr>
        <w:rPr>
          <w:b/>
          <w:sz w:val="24"/>
          <w:szCs w:val="24"/>
        </w:rPr>
      </w:pPr>
      <w:r w:rsidRPr="00D36AD9">
        <w:rPr>
          <w:b/>
          <w:sz w:val="24"/>
          <w:szCs w:val="24"/>
        </w:rPr>
        <w:t>References:</w:t>
      </w:r>
    </w:p>
    <w:p w:rsidR="001F6CA4" w:rsidRPr="000847F7" w:rsidRDefault="005704EF" w:rsidP="000847F7">
      <w:pPr>
        <w:spacing w:after="0" w:line="240" w:lineRule="auto"/>
        <w:ind w:left="720" w:hanging="720"/>
        <w:jc w:val="both"/>
        <w:rPr>
          <w:noProof/>
          <w:sz w:val="24"/>
          <w:szCs w:val="24"/>
        </w:rPr>
      </w:pPr>
      <w:r>
        <w:rPr>
          <w:sz w:val="24"/>
          <w:szCs w:val="24"/>
        </w:rPr>
        <w:fldChar w:fldCharType="begin"/>
      </w:r>
      <w:r w:rsidR="00B066FC">
        <w:rPr>
          <w:sz w:val="24"/>
          <w:szCs w:val="24"/>
        </w:rPr>
        <w:instrText xml:space="preserve"> ADDIN EN.REFLIST </w:instrText>
      </w:r>
      <w:r>
        <w:rPr>
          <w:sz w:val="24"/>
          <w:szCs w:val="24"/>
        </w:rPr>
        <w:fldChar w:fldCharType="separate"/>
      </w:r>
      <w:bookmarkStart w:id="1" w:name="_ENREF_1"/>
      <w:r w:rsidR="001F6CA4" w:rsidRPr="000847F7">
        <w:rPr>
          <w:noProof/>
          <w:sz w:val="24"/>
          <w:szCs w:val="24"/>
        </w:rPr>
        <w:t>[1]</w:t>
      </w:r>
      <w:r w:rsidR="001F6CA4" w:rsidRPr="000847F7">
        <w:rPr>
          <w:noProof/>
          <w:sz w:val="24"/>
          <w:szCs w:val="24"/>
        </w:rPr>
        <w:tab/>
        <w:t xml:space="preserve">N. Trayanova, "Whole Heart Modeling: Applications to Cardiac Electrophysiology and Electromechanics," </w:t>
      </w:r>
      <w:r w:rsidR="001F6CA4" w:rsidRPr="000847F7">
        <w:rPr>
          <w:i/>
          <w:noProof/>
          <w:sz w:val="24"/>
          <w:szCs w:val="24"/>
        </w:rPr>
        <w:t xml:space="preserve">Circulation Research, </w:t>
      </w:r>
      <w:r w:rsidR="001F6CA4" w:rsidRPr="000847F7">
        <w:rPr>
          <w:noProof/>
          <w:sz w:val="24"/>
          <w:szCs w:val="24"/>
        </w:rPr>
        <w:t>vol. 108, no. pp. 113 - 128, 2011.</w:t>
      </w:r>
      <w:bookmarkEnd w:id="1"/>
    </w:p>
    <w:p w:rsidR="001F6CA4" w:rsidRPr="000847F7" w:rsidRDefault="001F6CA4" w:rsidP="000847F7">
      <w:pPr>
        <w:spacing w:after="0" w:line="240" w:lineRule="auto"/>
        <w:ind w:left="720" w:hanging="720"/>
        <w:jc w:val="both"/>
        <w:rPr>
          <w:noProof/>
          <w:sz w:val="24"/>
          <w:szCs w:val="24"/>
        </w:rPr>
      </w:pPr>
      <w:bookmarkStart w:id="2" w:name="_ENREF_2"/>
      <w:r w:rsidRPr="000847F7">
        <w:rPr>
          <w:noProof/>
          <w:sz w:val="24"/>
          <w:szCs w:val="24"/>
        </w:rPr>
        <w:t>[2]</w:t>
      </w:r>
      <w:r w:rsidRPr="000847F7">
        <w:rPr>
          <w:noProof/>
          <w:sz w:val="24"/>
          <w:szCs w:val="24"/>
        </w:rPr>
        <w:tab/>
        <w:t xml:space="preserve">F. Vadakkumpadan, H. Arevalo, C. Ceritoglu, M. Miller, and N. Trayanova, "Image-Based Estimation of Ventricular Fiber Orientations for Personalized Modeling of Cardiac Electrophysiology," </w:t>
      </w:r>
      <w:r w:rsidRPr="000847F7">
        <w:rPr>
          <w:i/>
          <w:noProof/>
          <w:sz w:val="24"/>
          <w:szCs w:val="24"/>
        </w:rPr>
        <w:t xml:space="preserve">IEEE Transactions on Medical Imaging, </w:t>
      </w:r>
      <w:r w:rsidRPr="000847F7">
        <w:rPr>
          <w:noProof/>
          <w:sz w:val="24"/>
          <w:szCs w:val="24"/>
        </w:rPr>
        <w:t>vol. 31, no. 5, pp. 1051 - 1060, 2012.</w:t>
      </w:r>
      <w:bookmarkEnd w:id="2"/>
    </w:p>
    <w:p w:rsidR="001F6CA4" w:rsidRPr="000847F7" w:rsidRDefault="001F6CA4" w:rsidP="000847F7">
      <w:pPr>
        <w:spacing w:after="0" w:line="240" w:lineRule="auto"/>
        <w:ind w:left="720" w:hanging="720"/>
        <w:jc w:val="both"/>
        <w:rPr>
          <w:noProof/>
          <w:sz w:val="24"/>
          <w:szCs w:val="24"/>
        </w:rPr>
      </w:pPr>
      <w:bookmarkStart w:id="3" w:name="_ENREF_3"/>
      <w:r w:rsidRPr="000847F7">
        <w:rPr>
          <w:noProof/>
          <w:sz w:val="24"/>
          <w:szCs w:val="24"/>
        </w:rPr>
        <w:t>[3]</w:t>
      </w:r>
      <w:r w:rsidRPr="000847F7">
        <w:rPr>
          <w:noProof/>
          <w:sz w:val="24"/>
          <w:szCs w:val="24"/>
        </w:rPr>
        <w:tab/>
        <w:t xml:space="preserve">F. Vadakkumpadan, V. Gurev, J. Constantino, H. Arevalo, and N. Trayanova, "Modeling of Whole-Heart Electrophysiology and Mechanics: Towards Patient-Specific </w:t>
      </w:r>
      <w:r w:rsidRPr="000847F7">
        <w:rPr>
          <w:noProof/>
          <w:sz w:val="24"/>
          <w:szCs w:val="24"/>
        </w:rPr>
        <w:lastRenderedPageBreak/>
        <w:t xml:space="preserve">Simulations," in </w:t>
      </w:r>
      <w:r w:rsidRPr="000847F7">
        <w:rPr>
          <w:i/>
          <w:noProof/>
          <w:sz w:val="24"/>
          <w:szCs w:val="24"/>
        </w:rPr>
        <w:t xml:space="preserve">Patient-Specific Modeling of the Cardiovascular System: Technology-Driven Personalized Medicine </w:t>
      </w:r>
      <w:r w:rsidRPr="000847F7">
        <w:rPr>
          <w:noProof/>
          <w:sz w:val="24"/>
          <w:szCs w:val="24"/>
        </w:rPr>
        <w:t>R. Kerckhoffs, Ed., ed: Springer, 2010, pp. 145 - 165.</w:t>
      </w:r>
      <w:bookmarkEnd w:id="3"/>
    </w:p>
    <w:p w:rsidR="001F6CA4" w:rsidRPr="000847F7" w:rsidRDefault="001F6CA4" w:rsidP="000847F7">
      <w:pPr>
        <w:spacing w:after="0" w:line="240" w:lineRule="auto"/>
        <w:ind w:left="720" w:hanging="720"/>
        <w:jc w:val="both"/>
        <w:rPr>
          <w:noProof/>
          <w:sz w:val="24"/>
          <w:szCs w:val="24"/>
        </w:rPr>
      </w:pPr>
      <w:bookmarkStart w:id="4" w:name="_ENREF_4"/>
      <w:r w:rsidRPr="000847F7">
        <w:rPr>
          <w:noProof/>
          <w:sz w:val="24"/>
          <w:szCs w:val="24"/>
        </w:rPr>
        <w:t>[4]</w:t>
      </w:r>
      <w:r w:rsidRPr="000847F7">
        <w:rPr>
          <w:noProof/>
          <w:sz w:val="24"/>
          <w:szCs w:val="24"/>
        </w:rPr>
        <w:tab/>
        <w:t xml:space="preserve">A. E. Buxton, K. L. Lee, L. DiCarlo, M. R. Gold, G. S. Greer, E. N. Prystowsky, M. F. O'Toole, A. Tang, J. D. Fisher, J. Coromilas, M. Talajic, and G. Hafley, "Electrophysiologic testing to identify patients with coronary artery disease who are at risk for sudden death. Multicenter Unsustained Tachycardia Trial Investigators.," </w:t>
      </w:r>
      <w:r w:rsidRPr="000847F7">
        <w:rPr>
          <w:i/>
          <w:noProof/>
          <w:sz w:val="24"/>
          <w:szCs w:val="24"/>
        </w:rPr>
        <w:t xml:space="preserve">The New England Journal of Medicine, </w:t>
      </w:r>
      <w:r w:rsidRPr="000847F7">
        <w:rPr>
          <w:noProof/>
          <w:sz w:val="24"/>
          <w:szCs w:val="24"/>
        </w:rPr>
        <w:t>vol. 342, no. 26, pp. 1937 - 1945, 2000.</w:t>
      </w:r>
      <w:bookmarkEnd w:id="4"/>
    </w:p>
    <w:p w:rsidR="001F6CA4" w:rsidRPr="000847F7" w:rsidRDefault="001F6CA4" w:rsidP="000847F7">
      <w:pPr>
        <w:spacing w:after="0" w:line="240" w:lineRule="auto"/>
        <w:ind w:left="720" w:hanging="720"/>
        <w:jc w:val="both"/>
        <w:rPr>
          <w:noProof/>
          <w:sz w:val="24"/>
          <w:szCs w:val="24"/>
        </w:rPr>
      </w:pPr>
      <w:bookmarkStart w:id="5" w:name="_ENREF_5"/>
      <w:r w:rsidRPr="000847F7">
        <w:rPr>
          <w:noProof/>
          <w:sz w:val="24"/>
          <w:szCs w:val="24"/>
        </w:rPr>
        <w:t>[5]</w:t>
      </w:r>
      <w:r w:rsidRPr="000847F7">
        <w:rPr>
          <w:noProof/>
          <w:sz w:val="24"/>
          <w:szCs w:val="24"/>
        </w:rPr>
        <w:tab/>
        <w:t xml:space="preserve">D. Wei, O. Okazaki, K. Harumi, E. Harasawa, and H. Hosaka, "Comparative simulation of excitation and body surface electrocardiogram with isotropic and anisotropic computer heart models," </w:t>
      </w:r>
      <w:r w:rsidRPr="000847F7">
        <w:rPr>
          <w:i/>
          <w:noProof/>
          <w:sz w:val="24"/>
          <w:szCs w:val="24"/>
        </w:rPr>
        <w:t xml:space="preserve">IEEE Transactions on Biomedical Engineering, </w:t>
      </w:r>
      <w:r w:rsidRPr="000847F7">
        <w:rPr>
          <w:noProof/>
          <w:sz w:val="24"/>
          <w:szCs w:val="24"/>
        </w:rPr>
        <w:t>vol. 42, no. 4, pp. 343 - 357, 1995.</w:t>
      </w:r>
      <w:bookmarkEnd w:id="5"/>
    </w:p>
    <w:p w:rsidR="001F6CA4" w:rsidRPr="000847F7" w:rsidRDefault="001F6CA4" w:rsidP="000847F7">
      <w:pPr>
        <w:spacing w:after="0" w:line="240" w:lineRule="auto"/>
        <w:ind w:left="720" w:hanging="720"/>
        <w:jc w:val="both"/>
        <w:rPr>
          <w:noProof/>
          <w:sz w:val="24"/>
          <w:szCs w:val="24"/>
        </w:rPr>
      </w:pPr>
      <w:bookmarkStart w:id="6" w:name="_ENREF_6"/>
      <w:r w:rsidRPr="000847F7">
        <w:rPr>
          <w:noProof/>
          <w:sz w:val="24"/>
          <w:szCs w:val="24"/>
        </w:rPr>
        <w:t>[6]</w:t>
      </w:r>
      <w:r w:rsidRPr="000847F7">
        <w:rPr>
          <w:noProof/>
          <w:sz w:val="24"/>
          <w:szCs w:val="24"/>
        </w:rPr>
        <w:tab/>
        <w:t xml:space="preserve">L. J. Leon and B. M. Horacek, "Computer model of excitation and recovery in the anisotropic myocardium. II. Excitation in the simplified left ventricle," </w:t>
      </w:r>
      <w:r w:rsidRPr="000847F7">
        <w:rPr>
          <w:i/>
          <w:noProof/>
          <w:sz w:val="24"/>
          <w:szCs w:val="24"/>
        </w:rPr>
        <w:t xml:space="preserve">Journal of Electrocardiology, </w:t>
      </w:r>
      <w:r w:rsidRPr="000847F7">
        <w:rPr>
          <w:noProof/>
          <w:sz w:val="24"/>
          <w:szCs w:val="24"/>
        </w:rPr>
        <w:t>vol. 24, no. 1, pp. 17–31, 1991.</w:t>
      </w:r>
      <w:bookmarkEnd w:id="6"/>
    </w:p>
    <w:p w:rsidR="001F6CA4" w:rsidRPr="000847F7" w:rsidRDefault="001F6CA4" w:rsidP="000847F7">
      <w:pPr>
        <w:spacing w:after="0" w:line="240" w:lineRule="auto"/>
        <w:ind w:left="720" w:hanging="720"/>
        <w:jc w:val="both"/>
        <w:rPr>
          <w:noProof/>
          <w:sz w:val="24"/>
          <w:szCs w:val="24"/>
        </w:rPr>
      </w:pPr>
      <w:bookmarkStart w:id="7" w:name="_ENREF_7"/>
      <w:r w:rsidRPr="000847F7">
        <w:rPr>
          <w:noProof/>
          <w:sz w:val="24"/>
          <w:szCs w:val="24"/>
        </w:rPr>
        <w:t>[7]</w:t>
      </w:r>
      <w:r w:rsidRPr="000847F7">
        <w:rPr>
          <w:noProof/>
          <w:sz w:val="24"/>
          <w:szCs w:val="24"/>
        </w:rPr>
        <w:tab/>
        <w:t xml:space="preserve">D. Rohmer, A. Sitek, and G. T. Gullberg, "Reconstruction and Visualization of Fiber and Laminar Structure in the Normal Human Heart from Ex Vivo Diffusion Tensor Magnetic Resonance Imaging (DTMRI) Data," </w:t>
      </w:r>
      <w:r w:rsidRPr="000847F7">
        <w:rPr>
          <w:i/>
          <w:noProof/>
          <w:sz w:val="24"/>
          <w:szCs w:val="24"/>
        </w:rPr>
        <w:t xml:space="preserve">Investigative Radiology, </w:t>
      </w:r>
      <w:r w:rsidRPr="000847F7">
        <w:rPr>
          <w:noProof/>
          <w:sz w:val="24"/>
          <w:szCs w:val="24"/>
        </w:rPr>
        <w:t>vol. 42, no. 11, pp. 777 - 789, 2007.</w:t>
      </w:r>
      <w:bookmarkEnd w:id="7"/>
    </w:p>
    <w:p w:rsidR="001F6CA4" w:rsidRPr="000847F7" w:rsidRDefault="001F6CA4" w:rsidP="000847F7">
      <w:pPr>
        <w:spacing w:after="0" w:line="240" w:lineRule="auto"/>
        <w:ind w:left="720" w:hanging="720"/>
        <w:jc w:val="both"/>
        <w:rPr>
          <w:noProof/>
          <w:sz w:val="24"/>
          <w:szCs w:val="24"/>
        </w:rPr>
      </w:pPr>
      <w:bookmarkStart w:id="8" w:name="_ENREF_8"/>
      <w:r w:rsidRPr="000847F7">
        <w:rPr>
          <w:noProof/>
          <w:sz w:val="24"/>
          <w:szCs w:val="24"/>
        </w:rPr>
        <w:t>[8]</w:t>
      </w:r>
      <w:r w:rsidRPr="000847F7">
        <w:rPr>
          <w:noProof/>
          <w:sz w:val="24"/>
          <w:szCs w:val="24"/>
        </w:rPr>
        <w:tab/>
        <w:t xml:space="preserve">J. P. Daubert, W. Zareba, W. J. Hall, C. Schuger, A. Corsello, A. R. Leon, M. L. Andrews, S. McNitt, D. T. Huang, A. J. Moss, and M. I. S. Investigators., "Predictive value of ventricular arrhythmia inducibility for subsequent ventricular tachycardia or ventricular fibrillation in Multicenter Automatic Defibrillator Implantation Trial (MADIT) II patients.," </w:t>
      </w:r>
      <w:r w:rsidRPr="000847F7">
        <w:rPr>
          <w:i/>
          <w:noProof/>
          <w:sz w:val="24"/>
          <w:szCs w:val="24"/>
        </w:rPr>
        <w:t xml:space="preserve">Journal of Americal College of Cardiology, </w:t>
      </w:r>
      <w:r w:rsidRPr="000847F7">
        <w:rPr>
          <w:noProof/>
          <w:sz w:val="24"/>
          <w:szCs w:val="24"/>
        </w:rPr>
        <w:t>vol. 47, no. 1, pp. 98 - 107, 2006.</w:t>
      </w:r>
      <w:bookmarkEnd w:id="8"/>
    </w:p>
    <w:p w:rsidR="001F6CA4" w:rsidRPr="000847F7" w:rsidRDefault="001F6CA4" w:rsidP="000847F7">
      <w:pPr>
        <w:spacing w:after="0" w:line="240" w:lineRule="auto"/>
        <w:ind w:left="720" w:hanging="720"/>
        <w:jc w:val="both"/>
        <w:rPr>
          <w:noProof/>
          <w:sz w:val="24"/>
          <w:szCs w:val="24"/>
        </w:rPr>
      </w:pPr>
      <w:bookmarkStart w:id="9" w:name="_ENREF_9"/>
      <w:r w:rsidRPr="000847F7">
        <w:rPr>
          <w:noProof/>
          <w:sz w:val="24"/>
          <w:szCs w:val="24"/>
        </w:rPr>
        <w:t>[9]</w:t>
      </w:r>
      <w:r w:rsidRPr="000847F7">
        <w:rPr>
          <w:noProof/>
          <w:sz w:val="24"/>
          <w:szCs w:val="24"/>
        </w:rPr>
        <w:tab/>
        <w:t xml:space="preserve">D. E. Sosnovik, R. Wang, G. Dai, T. G. Reese, and V. J. Wedeen, "Diffusion MR tractography of the heart," </w:t>
      </w:r>
      <w:r w:rsidRPr="000847F7">
        <w:rPr>
          <w:i/>
          <w:noProof/>
          <w:sz w:val="24"/>
          <w:szCs w:val="24"/>
        </w:rPr>
        <w:t xml:space="preserve">Journal of Cardiovascular Magnetic Resonance, </w:t>
      </w:r>
      <w:r w:rsidRPr="000847F7">
        <w:rPr>
          <w:noProof/>
          <w:sz w:val="24"/>
          <w:szCs w:val="24"/>
        </w:rPr>
        <w:t>vol. 11, no. 1, pp. 47 - 61, 2009.</w:t>
      </w:r>
      <w:bookmarkEnd w:id="9"/>
    </w:p>
    <w:p w:rsidR="001F6CA4" w:rsidRPr="000847F7" w:rsidRDefault="001F6CA4" w:rsidP="000847F7">
      <w:pPr>
        <w:spacing w:after="0" w:line="240" w:lineRule="auto"/>
        <w:ind w:left="720" w:hanging="720"/>
        <w:jc w:val="both"/>
        <w:rPr>
          <w:noProof/>
          <w:sz w:val="24"/>
          <w:szCs w:val="24"/>
        </w:rPr>
      </w:pPr>
      <w:bookmarkStart w:id="10" w:name="_ENREF_10"/>
      <w:r w:rsidRPr="000847F7">
        <w:rPr>
          <w:noProof/>
          <w:sz w:val="24"/>
          <w:szCs w:val="24"/>
        </w:rPr>
        <w:t>[10]</w:t>
      </w:r>
      <w:r w:rsidRPr="000847F7">
        <w:rPr>
          <w:noProof/>
          <w:sz w:val="24"/>
          <w:szCs w:val="24"/>
        </w:rPr>
        <w:tab/>
        <w:t xml:space="preserve">H. Sundar, D. Shen, G. Biros, H. Litt, and C. Davatzikos, "Estimating myocardial fiber orientations by template warping," </w:t>
      </w:r>
      <w:r w:rsidRPr="000847F7">
        <w:rPr>
          <w:i/>
          <w:noProof/>
          <w:sz w:val="24"/>
          <w:szCs w:val="24"/>
        </w:rPr>
        <w:t>Proc.</w:t>
      </w:r>
      <w:r w:rsidRPr="000847F7">
        <w:rPr>
          <w:noProof/>
          <w:sz w:val="24"/>
          <w:szCs w:val="24"/>
        </w:rPr>
        <w:t xml:space="preserve"> </w:t>
      </w:r>
      <w:r w:rsidRPr="000847F7">
        <w:rPr>
          <w:i/>
          <w:noProof/>
          <w:sz w:val="24"/>
          <w:szCs w:val="24"/>
        </w:rPr>
        <w:t>IEEE International Symposium on Biomedical Imaging</w:t>
      </w:r>
      <w:r w:rsidRPr="000847F7">
        <w:rPr>
          <w:noProof/>
          <w:sz w:val="24"/>
          <w:szCs w:val="24"/>
        </w:rPr>
        <w:t>, Arlington, VA, 2006, pp. 73 - 76.</w:t>
      </w:r>
      <w:bookmarkEnd w:id="10"/>
    </w:p>
    <w:p w:rsidR="001F6CA4" w:rsidRPr="000847F7" w:rsidRDefault="001F6CA4" w:rsidP="000847F7">
      <w:pPr>
        <w:spacing w:after="0" w:line="240" w:lineRule="auto"/>
        <w:ind w:left="720" w:hanging="720"/>
        <w:jc w:val="both"/>
        <w:rPr>
          <w:noProof/>
          <w:sz w:val="24"/>
          <w:szCs w:val="24"/>
        </w:rPr>
      </w:pPr>
      <w:bookmarkStart w:id="11" w:name="_ENREF_11"/>
      <w:r w:rsidRPr="000847F7">
        <w:rPr>
          <w:noProof/>
          <w:sz w:val="24"/>
          <w:szCs w:val="24"/>
        </w:rPr>
        <w:t>[11]</w:t>
      </w:r>
      <w:r w:rsidRPr="000847F7">
        <w:rPr>
          <w:noProof/>
          <w:sz w:val="24"/>
          <w:szCs w:val="24"/>
        </w:rPr>
        <w:tab/>
        <w:t xml:space="preserve">M. F. Beg, P. A. Helm, E. McVeigh, M. I. Miller, and R. L. Winslow, "Computational Cardiac Anatomy Using MRI," </w:t>
      </w:r>
      <w:r w:rsidRPr="000847F7">
        <w:rPr>
          <w:i/>
          <w:noProof/>
          <w:sz w:val="24"/>
          <w:szCs w:val="24"/>
        </w:rPr>
        <w:t xml:space="preserve">Magnetic Resonance in Medicine, </w:t>
      </w:r>
      <w:r w:rsidRPr="000847F7">
        <w:rPr>
          <w:noProof/>
          <w:sz w:val="24"/>
          <w:szCs w:val="24"/>
        </w:rPr>
        <w:t>vol. 52, no. 5, pp. 1167 - 1174, 2004.</w:t>
      </w:r>
      <w:bookmarkEnd w:id="11"/>
    </w:p>
    <w:p w:rsidR="001F6CA4" w:rsidRPr="000847F7" w:rsidRDefault="001F6CA4" w:rsidP="000847F7">
      <w:pPr>
        <w:spacing w:after="0" w:line="240" w:lineRule="auto"/>
        <w:ind w:left="720" w:hanging="720"/>
        <w:jc w:val="both"/>
        <w:rPr>
          <w:noProof/>
          <w:sz w:val="24"/>
          <w:szCs w:val="24"/>
        </w:rPr>
      </w:pPr>
      <w:bookmarkStart w:id="12" w:name="_ENREF_12"/>
      <w:r w:rsidRPr="000847F7">
        <w:rPr>
          <w:noProof/>
          <w:sz w:val="24"/>
          <w:szCs w:val="24"/>
        </w:rPr>
        <w:t>[12]</w:t>
      </w:r>
      <w:r w:rsidRPr="000847F7">
        <w:rPr>
          <w:noProof/>
          <w:sz w:val="24"/>
          <w:szCs w:val="24"/>
        </w:rPr>
        <w:tab/>
        <w:t xml:space="preserve">D. C. Alexander, C. Pierpaoli, P. J. Basser, and J. C. Gee, "Spatial Transformations of Diffusion Tensor Magnetic Resonance Images," </w:t>
      </w:r>
      <w:r w:rsidRPr="000847F7">
        <w:rPr>
          <w:i/>
          <w:noProof/>
          <w:sz w:val="24"/>
          <w:szCs w:val="24"/>
        </w:rPr>
        <w:t xml:space="preserve">IEEE Transactions on Medical Imaging, </w:t>
      </w:r>
      <w:r w:rsidRPr="000847F7">
        <w:rPr>
          <w:noProof/>
          <w:sz w:val="24"/>
          <w:szCs w:val="24"/>
        </w:rPr>
        <w:t>vol. 20, no. 11, pp. 1131 - 1139, 2001.</w:t>
      </w:r>
      <w:bookmarkEnd w:id="12"/>
    </w:p>
    <w:p w:rsidR="001F6CA4" w:rsidRPr="000847F7" w:rsidRDefault="001F6CA4" w:rsidP="000847F7">
      <w:pPr>
        <w:spacing w:after="0" w:line="240" w:lineRule="auto"/>
        <w:ind w:left="720" w:hanging="720"/>
        <w:jc w:val="both"/>
        <w:rPr>
          <w:noProof/>
          <w:sz w:val="24"/>
          <w:szCs w:val="24"/>
        </w:rPr>
      </w:pPr>
      <w:bookmarkStart w:id="13" w:name="_ENREF_13"/>
      <w:r w:rsidRPr="000847F7">
        <w:rPr>
          <w:noProof/>
          <w:sz w:val="24"/>
          <w:szCs w:val="24"/>
        </w:rPr>
        <w:t>[13]</w:t>
      </w:r>
      <w:r w:rsidRPr="000847F7">
        <w:rPr>
          <w:noProof/>
          <w:sz w:val="24"/>
          <w:szCs w:val="24"/>
        </w:rPr>
        <w:tab/>
        <w:t xml:space="preserve">P. A. Helm, L. Younes, M. F. Beg, D. B. Ennis, C. Leclercq, O. P. Faris, E. McVeigh, D. Kass, M. I. Miller, and R. L. Winslow, "Evidence of Structural Remodeling in the Dyssynchronous Failing Heart," </w:t>
      </w:r>
      <w:r w:rsidRPr="000847F7">
        <w:rPr>
          <w:i/>
          <w:noProof/>
          <w:sz w:val="24"/>
          <w:szCs w:val="24"/>
        </w:rPr>
        <w:t xml:space="preserve">Circulation Research, </w:t>
      </w:r>
      <w:r w:rsidRPr="000847F7">
        <w:rPr>
          <w:noProof/>
          <w:sz w:val="24"/>
          <w:szCs w:val="24"/>
        </w:rPr>
        <w:t>vol. 98, no. 1, pp. 125 - 132, 2006.</w:t>
      </w:r>
      <w:bookmarkEnd w:id="13"/>
    </w:p>
    <w:p w:rsidR="001F6CA4" w:rsidRPr="000847F7" w:rsidRDefault="001F6CA4" w:rsidP="000847F7">
      <w:pPr>
        <w:spacing w:after="0" w:line="240" w:lineRule="auto"/>
        <w:ind w:left="720" w:hanging="720"/>
        <w:jc w:val="both"/>
        <w:rPr>
          <w:noProof/>
          <w:sz w:val="24"/>
          <w:szCs w:val="24"/>
        </w:rPr>
      </w:pPr>
      <w:bookmarkStart w:id="14" w:name="_ENREF_14"/>
      <w:r w:rsidRPr="000847F7">
        <w:rPr>
          <w:noProof/>
          <w:sz w:val="24"/>
          <w:szCs w:val="24"/>
        </w:rPr>
        <w:t>[14]</w:t>
      </w:r>
      <w:r w:rsidRPr="000847F7">
        <w:rPr>
          <w:noProof/>
          <w:sz w:val="24"/>
          <w:szCs w:val="24"/>
        </w:rPr>
        <w:tab/>
        <w:t xml:space="preserve">P. Helm, M. F. Beg, M. Miller, and R. Winslow, "Measuring and mapping cardiac fiber and laminar architecture using diffusion tensor MR imaging," </w:t>
      </w:r>
      <w:r w:rsidRPr="000847F7">
        <w:rPr>
          <w:i/>
          <w:noProof/>
          <w:sz w:val="24"/>
          <w:szCs w:val="24"/>
        </w:rPr>
        <w:t xml:space="preserve">Annals of the New York Academy of Sciences, </w:t>
      </w:r>
      <w:r w:rsidRPr="000847F7">
        <w:rPr>
          <w:noProof/>
          <w:sz w:val="24"/>
          <w:szCs w:val="24"/>
        </w:rPr>
        <w:t>vol. 1047, no. pp. 296 - 307, 2005.</w:t>
      </w:r>
      <w:bookmarkEnd w:id="14"/>
    </w:p>
    <w:p w:rsidR="001F6CA4" w:rsidRPr="000847F7" w:rsidRDefault="001F6CA4" w:rsidP="000847F7">
      <w:pPr>
        <w:spacing w:after="0" w:line="240" w:lineRule="auto"/>
        <w:ind w:left="720" w:hanging="720"/>
        <w:jc w:val="both"/>
        <w:rPr>
          <w:noProof/>
          <w:sz w:val="24"/>
          <w:szCs w:val="24"/>
        </w:rPr>
      </w:pPr>
      <w:bookmarkStart w:id="15" w:name="_ENREF_15"/>
      <w:r w:rsidRPr="000847F7">
        <w:rPr>
          <w:noProof/>
          <w:sz w:val="24"/>
          <w:szCs w:val="24"/>
        </w:rPr>
        <w:t>[15]</w:t>
      </w:r>
      <w:r w:rsidRPr="000847F7">
        <w:rPr>
          <w:noProof/>
          <w:sz w:val="24"/>
          <w:szCs w:val="24"/>
        </w:rPr>
        <w:tab/>
        <w:t xml:space="preserve">P. A. Helm, H.-J. Tseng, L. Younes, E. R. McVeigh, and R. L. Winslow, "Ex vivo 3D diffusion tensor imaging and quantification of cardiac laminar structure," </w:t>
      </w:r>
      <w:r w:rsidRPr="000847F7">
        <w:rPr>
          <w:i/>
          <w:noProof/>
          <w:sz w:val="24"/>
          <w:szCs w:val="24"/>
        </w:rPr>
        <w:t xml:space="preserve">Magnetic Resonance in Imaging, </w:t>
      </w:r>
      <w:r w:rsidRPr="000847F7">
        <w:rPr>
          <w:noProof/>
          <w:sz w:val="24"/>
          <w:szCs w:val="24"/>
        </w:rPr>
        <w:t>vol. 54, no. 4, pp. 850 - 859, 2005.</w:t>
      </w:r>
      <w:bookmarkEnd w:id="15"/>
    </w:p>
    <w:p w:rsidR="001F6CA4" w:rsidRPr="000847F7" w:rsidRDefault="001F6CA4" w:rsidP="000847F7">
      <w:pPr>
        <w:spacing w:after="0" w:line="240" w:lineRule="auto"/>
        <w:ind w:left="720" w:hanging="720"/>
        <w:jc w:val="both"/>
        <w:rPr>
          <w:noProof/>
          <w:sz w:val="24"/>
          <w:szCs w:val="24"/>
        </w:rPr>
      </w:pPr>
      <w:bookmarkStart w:id="16" w:name="_ENREF_16"/>
      <w:r w:rsidRPr="000847F7">
        <w:rPr>
          <w:noProof/>
          <w:sz w:val="24"/>
          <w:szCs w:val="24"/>
        </w:rPr>
        <w:lastRenderedPageBreak/>
        <w:t>[16]</w:t>
      </w:r>
      <w:r w:rsidRPr="000847F7">
        <w:rPr>
          <w:noProof/>
          <w:sz w:val="24"/>
          <w:szCs w:val="24"/>
        </w:rPr>
        <w:tab/>
        <w:t xml:space="preserve">D. F. Scollan, A. Holmes, R. Winslow, and J. Forder, "Histological validation of myocardial microstructure obtained from diffusion tensor magnetic resonance imaging," </w:t>
      </w:r>
      <w:r w:rsidRPr="000847F7">
        <w:rPr>
          <w:i/>
          <w:noProof/>
          <w:sz w:val="24"/>
          <w:szCs w:val="24"/>
        </w:rPr>
        <w:t xml:space="preserve">American Journal of Physiology - Heart and Circulatory Physiology, </w:t>
      </w:r>
      <w:r w:rsidRPr="000847F7">
        <w:rPr>
          <w:noProof/>
          <w:sz w:val="24"/>
          <w:szCs w:val="24"/>
        </w:rPr>
        <w:t>vol. 275, no. 6, pp. H2308 - H2318, 1998.</w:t>
      </w:r>
      <w:bookmarkEnd w:id="16"/>
    </w:p>
    <w:p w:rsidR="001F6CA4" w:rsidRPr="000847F7" w:rsidRDefault="001F6CA4" w:rsidP="000847F7">
      <w:pPr>
        <w:spacing w:after="0" w:line="240" w:lineRule="auto"/>
        <w:ind w:left="720" w:hanging="720"/>
        <w:jc w:val="both"/>
        <w:rPr>
          <w:noProof/>
          <w:sz w:val="24"/>
          <w:szCs w:val="24"/>
        </w:rPr>
      </w:pPr>
      <w:bookmarkStart w:id="17" w:name="_ENREF_17"/>
      <w:r w:rsidRPr="000847F7">
        <w:rPr>
          <w:noProof/>
          <w:sz w:val="24"/>
          <w:szCs w:val="24"/>
        </w:rPr>
        <w:t>[17]</w:t>
      </w:r>
      <w:r w:rsidRPr="000847F7">
        <w:rPr>
          <w:noProof/>
          <w:sz w:val="24"/>
          <w:szCs w:val="24"/>
        </w:rPr>
        <w:tab/>
        <w:t xml:space="preserve">H. Lombaert, J. Peyrat, P. Croisille, S. Rapacchi, L. Fanton, F. Cheriet, P. Clarysse, I. Magnin, H. Delingette, and N. Ayache, "Human Atlas of the Cardiac Fiber Architecture: Study on a Healthy Population," </w:t>
      </w:r>
      <w:r w:rsidRPr="000847F7">
        <w:rPr>
          <w:i/>
          <w:noProof/>
          <w:sz w:val="24"/>
          <w:szCs w:val="24"/>
        </w:rPr>
        <w:t xml:space="preserve">IEEE Transactions on Medical Imaging, </w:t>
      </w:r>
      <w:r w:rsidR="00E14C81">
        <w:rPr>
          <w:noProof/>
          <w:sz w:val="24"/>
          <w:szCs w:val="24"/>
        </w:rPr>
        <w:t xml:space="preserve">vol. 31, </w:t>
      </w:r>
      <w:r w:rsidRPr="000847F7">
        <w:rPr>
          <w:noProof/>
          <w:sz w:val="24"/>
          <w:szCs w:val="24"/>
        </w:rPr>
        <w:t xml:space="preserve">no. </w:t>
      </w:r>
      <w:r w:rsidR="00E14C81">
        <w:rPr>
          <w:noProof/>
          <w:sz w:val="24"/>
          <w:szCs w:val="24"/>
        </w:rPr>
        <w:t xml:space="preserve">7, </w:t>
      </w:r>
      <w:r w:rsidRPr="000847F7">
        <w:rPr>
          <w:noProof/>
          <w:sz w:val="24"/>
          <w:szCs w:val="24"/>
        </w:rPr>
        <w:t>p</w:t>
      </w:r>
      <w:r w:rsidR="00E14C81">
        <w:rPr>
          <w:noProof/>
          <w:sz w:val="24"/>
          <w:szCs w:val="24"/>
        </w:rPr>
        <w:t>p</w:t>
      </w:r>
      <w:r w:rsidRPr="000847F7">
        <w:rPr>
          <w:noProof/>
          <w:sz w:val="24"/>
          <w:szCs w:val="24"/>
        </w:rPr>
        <w:t>.</w:t>
      </w:r>
      <w:r w:rsidR="00E14C81">
        <w:rPr>
          <w:noProof/>
          <w:sz w:val="24"/>
          <w:szCs w:val="24"/>
        </w:rPr>
        <w:t xml:space="preserve"> 1436 - 1447</w:t>
      </w:r>
      <w:r w:rsidRPr="000847F7">
        <w:rPr>
          <w:noProof/>
          <w:sz w:val="24"/>
          <w:szCs w:val="24"/>
        </w:rPr>
        <w:t>, 2012.</w:t>
      </w:r>
      <w:bookmarkEnd w:id="17"/>
    </w:p>
    <w:p w:rsidR="001F6CA4" w:rsidRPr="000847F7" w:rsidRDefault="001F6CA4" w:rsidP="000847F7">
      <w:pPr>
        <w:spacing w:after="0" w:line="240" w:lineRule="auto"/>
        <w:ind w:left="720" w:hanging="720"/>
        <w:jc w:val="both"/>
        <w:rPr>
          <w:noProof/>
          <w:sz w:val="24"/>
          <w:szCs w:val="24"/>
        </w:rPr>
      </w:pPr>
      <w:bookmarkStart w:id="18" w:name="_ENREF_18"/>
      <w:r w:rsidRPr="000847F7">
        <w:rPr>
          <w:noProof/>
          <w:sz w:val="24"/>
          <w:szCs w:val="24"/>
        </w:rPr>
        <w:t>[18]</w:t>
      </w:r>
      <w:r w:rsidRPr="000847F7">
        <w:rPr>
          <w:noProof/>
          <w:sz w:val="24"/>
          <w:szCs w:val="24"/>
        </w:rPr>
        <w:tab/>
        <w:t xml:space="preserve">D. D. Streeter, </w:t>
      </w:r>
      <w:r w:rsidRPr="000847F7">
        <w:rPr>
          <w:i/>
          <w:noProof/>
          <w:sz w:val="24"/>
          <w:szCs w:val="24"/>
        </w:rPr>
        <w:t>Gross morphology and fiber geometry of the heart</w:t>
      </w:r>
      <w:r w:rsidRPr="000847F7">
        <w:rPr>
          <w:noProof/>
          <w:sz w:val="24"/>
          <w:szCs w:val="24"/>
        </w:rPr>
        <w:t>. Baltimore: Johns Hopkins Press, 1979.</w:t>
      </w:r>
      <w:bookmarkEnd w:id="18"/>
    </w:p>
    <w:p w:rsidR="001F6CA4" w:rsidRPr="000847F7" w:rsidRDefault="001F6CA4" w:rsidP="000847F7">
      <w:pPr>
        <w:spacing w:after="0" w:line="240" w:lineRule="auto"/>
        <w:ind w:left="720" w:hanging="720"/>
        <w:jc w:val="both"/>
        <w:rPr>
          <w:noProof/>
          <w:sz w:val="24"/>
          <w:szCs w:val="24"/>
        </w:rPr>
      </w:pPr>
      <w:bookmarkStart w:id="19" w:name="_ENREF_19"/>
      <w:r w:rsidRPr="000847F7">
        <w:rPr>
          <w:noProof/>
          <w:sz w:val="24"/>
          <w:szCs w:val="24"/>
        </w:rPr>
        <w:t>[19]</w:t>
      </w:r>
      <w:r w:rsidRPr="000847F7">
        <w:rPr>
          <w:noProof/>
          <w:sz w:val="24"/>
          <w:szCs w:val="24"/>
        </w:rPr>
        <w:tab/>
        <w:t xml:space="preserve">F. Vadakkumpadan, H. Arevalo, A. J. Prassl, J. Chen, F. Kickinger, P. Kohl, G. Plank, and N. Trayanova, "Image-based models of cardiac structure in health and disease," </w:t>
      </w:r>
      <w:r w:rsidRPr="000847F7">
        <w:rPr>
          <w:i/>
          <w:noProof/>
          <w:sz w:val="24"/>
          <w:szCs w:val="24"/>
        </w:rPr>
        <w:t xml:space="preserve">Wiley Interdisciplinary Reviews: Systems Biology and Medicine, </w:t>
      </w:r>
      <w:r w:rsidRPr="000847F7">
        <w:rPr>
          <w:noProof/>
          <w:sz w:val="24"/>
          <w:szCs w:val="24"/>
        </w:rPr>
        <w:t>vol. 2, no. 4, pp. 489 - 506, 2010.</w:t>
      </w:r>
      <w:bookmarkEnd w:id="19"/>
    </w:p>
    <w:p w:rsidR="001F6CA4" w:rsidRPr="000847F7" w:rsidRDefault="001F6CA4" w:rsidP="000847F7">
      <w:pPr>
        <w:spacing w:after="0" w:line="240" w:lineRule="auto"/>
        <w:ind w:left="720" w:hanging="720"/>
        <w:jc w:val="both"/>
        <w:rPr>
          <w:noProof/>
          <w:sz w:val="24"/>
          <w:szCs w:val="24"/>
        </w:rPr>
      </w:pPr>
      <w:bookmarkStart w:id="20" w:name="_ENREF_20"/>
      <w:r w:rsidRPr="000847F7">
        <w:rPr>
          <w:noProof/>
          <w:sz w:val="24"/>
          <w:szCs w:val="24"/>
        </w:rPr>
        <w:t>[20]</w:t>
      </w:r>
      <w:r w:rsidRPr="000847F7">
        <w:rPr>
          <w:noProof/>
          <w:sz w:val="24"/>
          <w:szCs w:val="24"/>
        </w:rPr>
        <w:tab/>
        <w:t xml:space="preserve">F. Vadakkumpadan, L. J. Rantner, B. Tice, P. Boyle, A. J. Prassl, E. Vigmond, G. Plank, and N. Trayanova, "Image-Based Models of Cardiac Structure with Applications in Arrhythmia and Defibrillation Studies," </w:t>
      </w:r>
      <w:r w:rsidRPr="000847F7">
        <w:rPr>
          <w:i/>
          <w:noProof/>
          <w:sz w:val="24"/>
          <w:szCs w:val="24"/>
        </w:rPr>
        <w:t xml:space="preserve">Journal of Electrocardiology, </w:t>
      </w:r>
      <w:r w:rsidRPr="000847F7">
        <w:rPr>
          <w:noProof/>
          <w:sz w:val="24"/>
          <w:szCs w:val="24"/>
        </w:rPr>
        <w:t>vol. 42, no. 2, pp. 157.e1 - 157.e10, 2009.</w:t>
      </w:r>
      <w:bookmarkEnd w:id="20"/>
    </w:p>
    <w:p w:rsidR="001F6CA4" w:rsidRPr="000847F7" w:rsidRDefault="001F6CA4" w:rsidP="000847F7">
      <w:pPr>
        <w:spacing w:after="0" w:line="240" w:lineRule="auto"/>
        <w:ind w:left="720" w:hanging="720"/>
        <w:jc w:val="both"/>
        <w:rPr>
          <w:noProof/>
          <w:sz w:val="24"/>
          <w:szCs w:val="24"/>
        </w:rPr>
      </w:pPr>
      <w:bookmarkStart w:id="21" w:name="_ENREF_21"/>
      <w:r w:rsidRPr="000847F7">
        <w:rPr>
          <w:noProof/>
          <w:sz w:val="24"/>
          <w:szCs w:val="24"/>
        </w:rPr>
        <w:t>[21]</w:t>
      </w:r>
      <w:r w:rsidRPr="000847F7">
        <w:rPr>
          <w:noProof/>
          <w:sz w:val="24"/>
          <w:szCs w:val="24"/>
        </w:rPr>
        <w:tab/>
        <w:t xml:space="preserve">G. Plank, L. Zhou, J. L. Greenstein, G. Plank, L. Zhou, J. L. Greenstein, S. Cortassa, R. L. Winslow, B. O'Rourke, and N. A. Trayanova, "From mitochondrial ion channels to arrhythmias in the heart: computational techniques to bridge the spatio-temporal scales," </w:t>
      </w:r>
      <w:r w:rsidRPr="000847F7">
        <w:rPr>
          <w:i/>
          <w:noProof/>
          <w:sz w:val="24"/>
          <w:szCs w:val="24"/>
        </w:rPr>
        <w:t xml:space="preserve">Philosophical Transactions Series A, Mathematical, Physical, and Engineering Sciences, </w:t>
      </w:r>
      <w:r w:rsidRPr="000847F7">
        <w:rPr>
          <w:noProof/>
          <w:sz w:val="24"/>
          <w:szCs w:val="24"/>
        </w:rPr>
        <w:t>vol. 366, no. 1879, pp. 3381-3409, 2008.</w:t>
      </w:r>
      <w:bookmarkEnd w:id="21"/>
    </w:p>
    <w:p w:rsidR="001F6CA4" w:rsidRPr="000847F7" w:rsidRDefault="001F6CA4" w:rsidP="000847F7">
      <w:pPr>
        <w:spacing w:after="0" w:line="240" w:lineRule="auto"/>
        <w:ind w:left="720" w:hanging="720"/>
        <w:jc w:val="both"/>
        <w:rPr>
          <w:noProof/>
          <w:sz w:val="24"/>
          <w:szCs w:val="24"/>
        </w:rPr>
      </w:pPr>
      <w:bookmarkStart w:id="22" w:name="_ENREF_22"/>
      <w:r w:rsidRPr="000847F7">
        <w:rPr>
          <w:noProof/>
          <w:sz w:val="24"/>
          <w:szCs w:val="24"/>
        </w:rPr>
        <w:t>[22]</w:t>
      </w:r>
      <w:r w:rsidRPr="000847F7">
        <w:rPr>
          <w:noProof/>
          <w:sz w:val="24"/>
          <w:szCs w:val="24"/>
        </w:rPr>
        <w:tab/>
        <w:t xml:space="preserve">D. E. Roberts and A. M. Scher, "Effect of tissue anisotropy on extracellular potential fields in canine myocardium in situ," </w:t>
      </w:r>
      <w:r w:rsidRPr="000847F7">
        <w:rPr>
          <w:i/>
          <w:noProof/>
          <w:sz w:val="24"/>
          <w:szCs w:val="24"/>
        </w:rPr>
        <w:t xml:space="preserve">Circulation Research, </w:t>
      </w:r>
      <w:r w:rsidRPr="000847F7">
        <w:rPr>
          <w:noProof/>
          <w:sz w:val="24"/>
          <w:szCs w:val="24"/>
        </w:rPr>
        <w:t>vol. 50, no. pp. 342 - 351, 1982.</w:t>
      </w:r>
      <w:bookmarkEnd w:id="22"/>
    </w:p>
    <w:p w:rsidR="001F6CA4" w:rsidRPr="000847F7" w:rsidRDefault="001F6CA4" w:rsidP="000847F7">
      <w:pPr>
        <w:spacing w:after="0" w:line="240" w:lineRule="auto"/>
        <w:ind w:left="720" w:hanging="720"/>
        <w:jc w:val="both"/>
        <w:rPr>
          <w:noProof/>
          <w:sz w:val="24"/>
          <w:szCs w:val="24"/>
        </w:rPr>
      </w:pPr>
      <w:bookmarkStart w:id="23" w:name="_ENREF_23"/>
      <w:r w:rsidRPr="000847F7">
        <w:rPr>
          <w:noProof/>
          <w:sz w:val="24"/>
          <w:szCs w:val="24"/>
        </w:rPr>
        <w:t>[23]</w:t>
      </w:r>
      <w:r w:rsidRPr="000847F7">
        <w:rPr>
          <w:noProof/>
          <w:sz w:val="24"/>
          <w:szCs w:val="24"/>
        </w:rPr>
        <w:tab/>
        <w:t xml:space="preserve">J. Greenstein, R. Wu, S. Po, G. F. Tomaselli, and R. L. Winslow, "Role of the Calcium-Independent Transient Outward Current I(to1) in Shaping Action Potential Morphology and Duration," </w:t>
      </w:r>
      <w:r w:rsidRPr="000847F7">
        <w:rPr>
          <w:i/>
          <w:noProof/>
          <w:sz w:val="24"/>
          <w:szCs w:val="24"/>
        </w:rPr>
        <w:t xml:space="preserve">Circulation Research, </w:t>
      </w:r>
      <w:r w:rsidRPr="000847F7">
        <w:rPr>
          <w:noProof/>
          <w:sz w:val="24"/>
          <w:szCs w:val="24"/>
        </w:rPr>
        <w:t>vol. 87, no. pp. 1026 - 1033, 2000.</w:t>
      </w:r>
      <w:bookmarkEnd w:id="23"/>
    </w:p>
    <w:p w:rsidR="001F6CA4" w:rsidRPr="000847F7" w:rsidRDefault="001F6CA4" w:rsidP="000847F7">
      <w:pPr>
        <w:spacing w:after="0" w:line="240" w:lineRule="auto"/>
        <w:ind w:left="720" w:hanging="720"/>
        <w:jc w:val="both"/>
        <w:rPr>
          <w:noProof/>
          <w:sz w:val="24"/>
          <w:szCs w:val="24"/>
        </w:rPr>
      </w:pPr>
      <w:bookmarkStart w:id="24" w:name="_ENREF_24"/>
      <w:r w:rsidRPr="000847F7">
        <w:rPr>
          <w:noProof/>
          <w:sz w:val="24"/>
          <w:szCs w:val="24"/>
        </w:rPr>
        <w:t>[24]</w:t>
      </w:r>
      <w:r w:rsidRPr="000847F7">
        <w:rPr>
          <w:noProof/>
          <w:sz w:val="24"/>
          <w:szCs w:val="24"/>
        </w:rPr>
        <w:tab/>
        <w:t xml:space="preserve">R. Winslow, J. Rice, S. Jafri, E. Marbán, and B. O'Rourke, "Mechanisms of altered excitation-contraction coupling in canine tachycardia-induced heart failure, II: model studies," </w:t>
      </w:r>
      <w:r w:rsidRPr="000847F7">
        <w:rPr>
          <w:i/>
          <w:noProof/>
          <w:sz w:val="24"/>
          <w:szCs w:val="24"/>
        </w:rPr>
        <w:t xml:space="preserve">Circulation Research, </w:t>
      </w:r>
      <w:r w:rsidRPr="000847F7">
        <w:rPr>
          <w:noProof/>
          <w:sz w:val="24"/>
          <w:szCs w:val="24"/>
        </w:rPr>
        <w:t>vol. 84, no. 5, pp. 571 - 586, 1999.</w:t>
      </w:r>
      <w:bookmarkEnd w:id="24"/>
    </w:p>
    <w:p w:rsidR="001F6CA4" w:rsidRPr="000847F7" w:rsidRDefault="001F6CA4" w:rsidP="000847F7">
      <w:pPr>
        <w:spacing w:after="0" w:line="240" w:lineRule="auto"/>
        <w:ind w:left="720" w:hanging="720"/>
        <w:jc w:val="both"/>
        <w:rPr>
          <w:noProof/>
          <w:sz w:val="24"/>
          <w:szCs w:val="24"/>
        </w:rPr>
      </w:pPr>
      <w:bookmarkStart w:id="25" w:name="_ENREF_25"/>
      <w:r w:rsidRPr="000847F7">
        <w:rPr>
          <w:noProof/>
          <w:sz w:val="24"/>
          <w:szCs w:val="24"/>
        </w:rPr>
        <w:t>[25]</w:t>
      </w:r>
      <w:r w:rsidRPr="000847F7">
        <w:rPr>
          <w:noProof/>
          <w:sz w:val="24"/>
          <w:szCs w:val="24"/>
        </w:rPr>
        <w:tab/>
        <w:t xml:space="preserve">F. Akar, R. Nass, S. Hahn, E. Cingolani, M. Shah, G. Hesketh, D. DiSilvestre, R. Tunin, D. Kass, and G. Tomaselli, "Dynamic Changes in Conduction Velocity and Gap Junction Properties During Development of Pacing-Induced Heart Failure," </w:t>
      </w:r>
      <w:r w:rsidRPr="000847F7">
        <w:rPr>
          <w:i/>
          <w:noProof/>
          <w:sz w:val="24"/>
          <w:szCs w:val="24"/>
        </w:rPr>
        <w:t xml:space="preserve">American Journal of Physiology - Heart and Circulatory Physiology, </w:t>
      </w:r>
      <w:r w:rsidRPr="000847F7">
        <w:rPr>
          <w:noProof/>
          <w:sz w:val="24"/>
          <w:szCs w:val="24"/>
        </w:rPr>
        <w:t>vol. 293, no. 2, pp. H1223 - H1230, 2007.</w:t>
      </w:r>
      <w:bookmarkEnd w:id="25"/>
    </w:p>
    <w:p w:rsidR="001F6CA4" w:rsidRPr="000847F7" w:rsidRDefault="001F6CA4" w:rsidP="000847F7">
      <w:pPr>
        <w:spacing w:after="0" w:line="240" w:lineRule="auto"/>
        <w:ind w:left="720" w:hanging="720"/>
        <w:jc w:val="both"/>
        <w:rPr>
          <w:noProof/>
          <w:sz w:val="24"/>
          <w:szCs w:val="24"/>
        </w:rPr>
      </w:pPr>
      <w:bookmarkStart w:id="26" w:name="_ENREF_26"/>
      <w:r w:rsidRPr="000847F7">
        <w:rPr>
          <w:noProof/>
          <w:sz w:val="24"/>
          <w:szCs w:val="24"/>
        </w:rPr>
        <w:t>[26]</w:t>
      </w:r>
      <w:r w:rsidRPr="000847F7">
        <w:rPr>
          <w:noProof/>
          <w:sz w:val="24"/>
          <w:szCs w:val="24"/>
        </w:rPr>
        <w:tab/>
        <w:t xml:space="preserve">V. Gurev, J. Constantino, J. J. Rice, and N. Trayanova, "Distribution of Electromechanical Delay in the Ventricles:Insights from a 3D Electromechanical Model of the Heart," </w:t>
      </w:r>
      <w:r w:rsidRPr="000847F7">
        <w:rPr>
          <w:i/>
          <w:noProof/>
          <w:sz w:val="24"/>
          <w:szCs w:val="24"/>
        </w:rPr>
        <w:t xml:space="preserve">Biophysical Journal, </w:t>
      </w:r>
      <w:r w:rsidRPr="000847F7">
        <w:rPr>
          <w:noProof/>
          <w:sz w:val="24"/>
          <w:szCs w:val="24"/>
        </w:rPr>
        <w:t>vol. 99, no. 3, pp. 745-754, 2010.</w:t>
      </w:r>
      <w:bookmarkEnd w:id="26"/>
    </w:p>
    <w:p w:rsidR="001F6CA4" w:rsidRPr="000847F7" w:rsidRDefault="001F6CA4" w:rsidP="000847F7">
      <w:pPr>
        <w:spacing w:after="0" w:line="240" w:lineRule="auto"/>
        <w:ind w:left="720" w:hanging="720"/>
        <w:jc w:val="both"/>
        <w:rPr>
          <w:noProof/>
          <w:sz w:val="24"/>
          <w:szCs w:val="24"/>
        </w:rPr>
      </w:pPr>
      <w:bookmarkStart w:id="27" w:name="_ENREF_27"/>
      <w:r w:rsidRPr="000847F7">
        <w:rPr>
          <w:noProof/>
          <w:sz w:val="24"/>
          <w:szCs w:val="24"/>
        </w:rPr>
        <w:t>[27]</w:t>
      </w:r>
      <w:r w:rsidRPr="000847F7">
        <w:rPr>
          <w:noProof/>
          <w:sz w:val="24"/>
          <w:szCs w:val="24"/>
        </w:rPr>
        <w:tab/>
        <w:t xml:space="preserve">K. H. W. J. t. Tusscher, R. Hren, and A. V. Panfilov, "Organization of Ventricular Fibrillation in the Human Heart," </w:t>
      </w:r>
      <w:r w:rsidRPr="000847F7">
        <w:rPr>
          <w:i/>
          <w:noProof/>
          <w:sz w:val="24"/>
          <w:szCs w:val="24"/>
        </w:rPr>
        <w:t xml:space="preserve">Circulation Research, </w:t>
      </w:r>
      <w:r w:rsidRPr="000847F7">
        <w:rPr>
          <w:noProof/>
          <w:sz w:val="24"/>
          <w:szCs w:val="24"/>
        </w:rPr>
        <w:t>vol. 100, no. 12, pp. e87 - e101, 2007.</w:t>
      </w:r>
      <w:bookmarkEnd w:id="27"/>
    </w:p>
    <w:p w:rsidR="001F6CA4" w:rsidRPr="000847F7" w:rsidRDefault="001F6CA4" w:rsidP="000847F7">
      <w:pPr>
        <w:spacing w:after="0" w:line="240" w:lineRule="auto"/>
        <w:ind w:left="720" w:hanging="720"/>
        <w:jc w:val="both"/>
        <w:rPr>
          <w:noProof/>
          <w:sz w:val="24"/>
          <w:szCs w:val="24"/>
        </w:rPr>
      </w:pPr>
      <w:bookmarkStart w:id="28" w:name="_ENREF_28"/>
      <w:r w:rsidRPr="000847F7">
        <w:rPr>
          <w:noProof/>
          <w:sz w:val="24"/>
          <w:szCs w:val="24"/>
        </w:rPr>
        <w:t>[28]</w:t>
      </w:r>
      <w:r w:rsidRPr="000847F7">
        <w:rPr>
          <w:noProof/>
          <w:sz w:val="24"/>
          <w:szCs w:val="24"/>
        </w:rPr>
        <w:tab/>
        <w:t xml:space="preserve">K. Gima and Y. Rudy, "Ionic Current Basis of Electrocardiographic Waveforms," </w:t>
      </w:r>
      <w:r w:rsidRPr="000847F7">
        <w:rPr>
          <w:i/>
          <w:noProof/>
          <w:sz w:val="24"/>
          <w:szCs w:val="24"/>
        </w:rPr>
        <w:t xml:space="preserve">Circulation Research, </w:t>
      </w:r>
      <w:r w:rsidRPr="000847F7">
        <w:rPr>
          <w:noProof/>
          <w:sz w:val="24"/>
          <w:szCs w:val="24"/>
        </w:rPr>
        <w:t>vol. 90, no. 8, pp. 889 - 896, 2002.</w:t>
      </w:r>
      <w:bookmarkEnd w:id="28"/>
    </w:p>
    <w:p w:rsidR="001F6CA4" w:rsidRPr="000847F7" w:rsidRDefault="001F6CA4" w:rsidP="000847F7">
      <w:pPr>
        <w:spacing w:after="0" w:line="240" w:lineRule="auto"/>
        <w:ind w:left="720" w:hanging="720"/>
        <w:jc w:val="both"/>
        <w:rPr>
          <w:noProof/>
          <w:sz w:val="24"/>
          <w:szCs w:val="24"/>
        </w:rPr>
      </w:pPr>
      <w:bookmarkStart w:id="29" w:name="_ENREF_29"/>
      <w:r w:rsidRPr="000847F7">
        <w:rPr>
          <w:noProof/>
          <w:sz w:val="24"/>
          <w:szCs w:val="24"/>
        </w:rPr>
        <w:lastRenderedPageBreak/>
        <w:t>[29]</w:t>
      </w:r>
      <w:r w:rsidRPr="000847F7">
        <w:rPr>
          <w:noProof/>
          <w:sz w:val="24"/>
          <w:szCs w:val="24"/>
        </w:rPr>
        <w:tab/>
        <w:t xml:space="preserve">E. Gerstenfeld, S. Dixit, D. Callans, Y. Rajawat, R. Rho, and F. Marchlinski, "Quantitative comparison of spontaneous and paced 12-lead electrocardiogram during right ventricular outflow tract ventricular tachycardia," </w:t>
      </w:r>
      <w:r w:rsidRPr="000847F7">
        <w:rPr>
          <w:i/>
          <w:noProof/>
          <w:sz w:val="24"/>
          <w:szCs w:val="24"/>
        </w:rPr>
        <w:t xml:space="preserve">Journal of Americal College of Cardiology, </w:t>
      </w:r>
      <w:r w:rsidRPr="000847F7">
        <w:rPr>
          <w:noProof/>
          <w:sz w:val="24"/>
          <w:szCs w:val="24"/>
        </w:rPr>
        <w:t>vol. 41, no. 11, pp. 2046 - 2053, 2003.</w:t>
      </w:r>
      <w:bookmarkEnd w:id="29"/>
    </w:p>
    <w:p w:rsidR="001F6CA4" w:rsidRPr="000847F7" w:rsidRDefault="001F6CA4" w:rsidP="000847F7">
      <w:pPr>
        <w:spacing w:after="0" w:line="240" w:lineRule="auto"/>
        <w:ind w:left="720" w:hanging="720"/>
        <w:jc w:val="both"/>
        <w:rPr>
          <w:noProof/>
          <w:sz w:val="24"/>
          <w:szCs w:val="24"/>
        </w:rPr>
      </w:pPr>
      <w:bookmarkStart w:id="30" w:name="_ENREF_30"/>
      <w:r w:rsidRPr="000847F7">
        <w:rPr>
          <w:noProof/>
          <w:sz w:val="24"/>
          <w:szCs w:val="24"/>
        </w:rPr>
        <w:t>[30]</w:t>
      </w:r>
      <w:r w:rsidRPr="000847F7">
        <w:rPr>
          <w:noProof/>
          <w:sz w:val="24"/>
          <w:szCs w:val="24"/>
        </w:rPr>
        <w:tab/>
        <w:t xml:space="preserve">M. Potse, B. Dube, J. Richer, A. Vinet, and R. M. Gulrajani, "A comparison of monodomain and bidomain reaction-diffusion models for action potential propagation in the human heart," </w:t>
      </w:r>
      <w:r w:rsidRPr="000847F7">
        <w:rPr>
          <w:i/>
          <w:noProof/>
          <w:sz w:val="24"/>
          <w:szCs w:val="24"/>
        </w:rPr>
        <w:t xml:space="preserve">IEEE Transactions on Biomedical Engineering, </w:t>
      </w:r>
      <w:r w:rsidRPr="000847F7">
        <w:rPr>
          <w:noProof/>
          <w:sz w:val="24"/>
          <w:szCs w:val="24"/>
        </w:rPr>
        <w:t>vol. 53, no. 12, pp. 2425 - 2435, 2006.</w:t>
      </w:r>
      <w:bookmarkEnd w:id="30"/>
    </w:p>
    <w:p w:rsidR="001F6CA4" w:rsidRPr="000847F7" w:rsidRDefault="001F6CA4" w:rsidP="000847F7">
      <w:pPr>
        <w:spacing w:after="0" w:line="240" w:lineRule="auto"/>
        <w:ind w:left="720" w:hanging="720"/>
        <w:jc w:val="both"/>
        <w:rPr>
          <w:noProof/>
          <w:sz w:val="24"/>
          <w:szCs w:val="24"/>
        </w:rPr>
      </w:pPr>
      <w:bookmarkStart w:id="31" w:name="_ENREF_31"/>
      <w:r w:rsidRPr="000847F7">
        <w:rPr>
          <w:noProof/>
          <w:sz w:val="24"/>
          <w:szCs w:val="24"/>
        </w:rPr>
        <w:t>[31]</w:t>
      </w:r>
      <w:r w:rsidRPr="000847F7">
        <w:rPr>
          <w:noProof/>
          <w:sz w:val="24"/>
          <w:szCs w:val="24"/>
        </w:rPr>
        <w:tab/>
        <w:t xml:space="preserve">J.-M. Peyrat, M. Sermesant, X. Pennec, H. Delingette, X. Chenyang, E. R. McVeigh, and N. Ayache, "A Computational Framework for the Statistical Analysis of Cardiac Diffusion Tensors: Application to a Small Database of Canine Hearts," </w:t>
      </w:r>
      <w:r w:rsidRPr="000847F7">
        <w:rPr>
          <w:i/>
          <w:noProof/>
          <w:sz w:val="24"/>
          <w:szCs w:val="24"/>
        </w:rPr>
        <w:t xml:space="preserve">IEEE Transactions on Medical Imaging, </w:t>
      </w:r>
      <w:r w:rsidRPr="000847F7">
        <w:rPr>
          <w:noProof/>
          <w:sz w:val="24"/>
          <w:szCs w:val="24"/>
        </w:rPr>
        <w:t>vol. 26, no. 11, pp. 1500 - 1514, 2007.</w:t>
      </w:r>
      <w:bookmarkEnd w:id="31"/>
    </w:p>
    <w:p w:rsidR="001F6CA4" w:rsidRPr="000847F7" w:rsidRDefault="001F6CA4" w:rsidP="000847F7">
      <w:pPr>
        <w:spacing w:after="0" w:line="240" w:lineRule="auto"/>
        <w:ind w:left="720" w:hanging="720"/>
        <w:jc w:val="both"/>
        <w:rPr>
          <w:noProof/>
          <w:sz w:val="24"/>
          <w:szCs w:val="24"/>
        </w:rPr>
      </w:pPr>
      <w:bookmarkStart w:id="32" w:name="_ENREF_32"/>
      <w:r w:rsidRPr="000847F7">
        <w:rPr>
          <w:noProof/>
          <w:sz w:val="24"/>
          <w:szCs w:val="24"/>
        </w:rPr>
        <w:t>[32]</w:t>
      </w:r>
      <w:r w:rsidRPr="000847F7">
        <w:rPr>
          <w:noProof/>
          <w:sz w:val="24"/>
          <w:szCs w:val="24"/>
        </w:rPr>
        <w:tab/>
        <w:t xml:space="preserve">J. Chen, S.-K. Song, W. Liu, M. McLean, S. J. Allen, J. Tan, S. A. Wickline, and X. Yu, "Remodeling of cardiac fiber structure after infarction in rats quantified with diffusion tensor MRI," </w:t>
      </w:r>
      <w:r w:rsidRPr="000847F7">
        <w:rPr>
          <w:i/>
          <w:noProof/>
          <w:sz w:val="24"/>
          <w:szCs w:val="24"/>
        </w:rPr>
        <w:t xml:space="preserve">American Journal of Physiology - Heart and Circulatory Physiology, </w:t>
      </w:r>
      <w:r w:rsidRPr="000847F7">
        <w:rPr>
          <w:noProof/>
          <w:sz w:val="24"/>
          <w:szCs w:val="24"/>
        </w:rPr>
        <w:t>vol. 285, no. 3, pp. H946-954, 2003.</w:t>
      </w:r>
      <w:bookmarkEnd w:id="32"/>
    </w:p>
    <w:p w:rsidR="001F6CA4" w:rsidRPr="001F6CA4" w:rsidRDefault="001F6CA4" w:rsidP="000847F7">
      <w:pPr>
        <w:spacing w:line="240" w:lineRule="auto"/>
        <w:ind w:left="720" w:hanging="720"/>
        <w:jc w:val="both"/>
        <w:rPr>
          <w:noProof/>
          <w:szCs w:val="24"/>
        </w:rPr>
      </w:pPr>
      <w:bookmarkStart w:id="33" w:name="_ENREF_33"/>
      <w:r w:rsidRPr="000847F7">
        <w:rPr>
          <w:noProof/>
          <w:sz w:val="24"/>
          <w:szCs w:val="24"/>
        </w:rPr>
        <w:t>[33]</w:t>
      </w:r>
      <w:r w:rsidRPr="000847F7">
        <w:rPr>
          <w:noProof/>
          <w:sz w:val="24"/>
          <w:szCs w:val="24"/>
        </w:rPr>
        <w:tab/>
        <w:t xml:space="preserve">E. C. Stecker and S. S. Chugh, "Prediction of sudden cardiac death: next steps in pursuit of effective methodology," </w:t>
      </w:r>
      <w:r w:rsidRPr="000847F7">
        <w:rPr>
          <w:i/>
          <w:noProof/>
          <w:sz w:val="24"/>
          <w:szCs w:val="24"/>
        </w:rPr>
        <w:t xml:space="preserve">Journal of Interventional Cardiac Electrophysiology, </w:t>
      </w:r>
      <w:r w:rsidRPr="000847F7">
        <w:rPr>
          <w:noProof/>
          <w:sz w:val="24"/>
          <w:szCs w:val="24"/>
        </w:rPr>
        <w:t>vol. 31, no. 2, pp. 101 - 107, 2011.</w:t>
      </w:r>
      <w:bookmarkEnd w:id="33"/>
    </w:p>
    <w:p w:rsidR="001F6CA4" w:rsidRDefault="001F6CA4" w:rsidP="001F6CA4">
      <w:pPr>
        <w:spacing w:line="240" w:lineRule="auto"/>
        <w:rPr>
          <w:noProof/>
          <w:szCs w:val="24"/>
        </w:rPr>
      </w:pPr>
    </w:p>
    <w:p w:rsidR="00A117C2" w:rsidRPr="00D36AD9" w:rsidRDefault="005704EF" w:rsidP="001F1BE1">
      <w:pPr>
        <w:spacing w:line="240" w:lineRule="auto"/>
        <w:ind w:left="720" w:hanging="720"/>
        <w:rPr>
          <w:sz w:val="24"/>
          <w:szCs w:val="24"/>
        </w:rPr>
      </w:pPr>
      <w:r>
        <w:rPr>
          <w:sz w:val="24"/>
          <w:szCs w:val="24"/>
        </w:rPr>
        <w:fldChar w:fldCharType="end"/>
      </w:r>
    </w:p>
    <w:sectPr w:rsidR="00A117C2" w:rsidRPr="00D36AD9" w:rsidSect="00A117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Apple Symbols">
    <w:charset w:val="00"/>
    <w:family w:val="auto"/>
    <w:pitch w:val="variable"/>
    <w:sig w:usb0="800000A3" w:usb1="08007BEB" w:usb2="01840034" w:usb3="00000000" w:csb0="000001FB" w:csb1="00000000"/>
  </w:font>
  <w:font w:name="Monaco">
    <w:altName w:val="Courier New"/>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1C04443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C8446DEC"/>
    <w:lvl w:ilvl="0">
      <w:start w:val="1"/>
      <w:numFmt w:val="decimal"/>
      <w:lvlText w:val="%1."/>
      <w:lvlJc w:val="left"/>
      <w:pPr>
        <w:tabs>
          <w:tab w:val="num" w:pos="1800"/>
        </w:tabs>
        <w:ind w:left="1800" w:hanging="360"/>
      </w:pPr>
    </w:lvl>
  </w:abstractNum>
  <w:abstractNum w:abstractNumId="2">
    <w:nsid w:val="FFFFFF7D"/>
    <w:multiLevelType w:val="singleLevel"/>
    <w:tmpl w:val="D9AE8BC4"/>
    <w:lvl w:ilvl="0">
      <w:start w:val="1"/>
      <w:numFmt w:val="decimal"/>
      <w:lvlText w:val="%1."/>
      <w:lvlJc w:val="left"/>
      <w:pPr>
        <w:tabs>
          <w:tab w:val="num" w:pos="1440"/>
        </w:tabs>
        <w:ind w:left="1440" w:hanging="360"/>
      </w:pPr>
    </w:lvl>
  </w:abstractNum>
  <w:abstractNum w:abstractNumId="3">
    <w:nsid w:val="FFFFFF7E"/>
    <w:multiLevelType w:val="singleLevel"/>
    <w:tmpl w:val="67941944"/>
    <w:lvl w:ilvl="0">
      <w:start w:val="1"/>
      <w:numFmt w:val="decimal"/>
      <w:lvlText w:val="%1."/>
      <w:lvlJc w:val="left"/>
      <w:pPr>
        <w:tabs>
          <w:tab w:val="num" w:pos="1080"/>
        </w:tabs>
        <w:ind w:left="1080" w:hanging="360"/>
      </w:pPr>
    </w:lvl>
  </w:abstractNum>
  <w:abstractNum w:abstractNumId="4">
    <w:nsid w:val="FFFFFF7F"/>
    <w:multiLevelType w:val="singleLevel"/>
    <w:tmpl w:val="434C4A20"/>
    <w:lvl w:ilvl="0">
      <w:start w:val="1"/>
      <w:numFmt w:val="decimal"/>
      <w:lvlText w:val="%1."/>
      <w:lvlJc w:val="left"/>
      <w:pPr>
        <w:tabs>
          <w:tab w:val="num" w:pos="720"/>
        </w:tabs>
        <w:ind w:left="720" w:hanging="360"/>
      </w:pPr>
    </w:lvl>
  </w:abstractNum>
  <w:abstractNum w:abstractNumId="5">
    <w:nsid w:val="FFFFFF80"/>
    <w:multiLevelType w:val="singleLevel"/>
    <w:tmpl w:val="6C0A30D0"/>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332A3112"/>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E5B625A8"/>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906C22DC"/>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24C6049C"/>
    <w:lvl w:ilvl="0">
      <w:start w:val="1"/>
      <w:numFmt w:val="decimal"/>
      <w:lvlText w:val="%1."/>
      <w:lvlJc w:val="left"/>
      <w:pPr>
        <w:tabs>
          <w:tab w:val="num" w:pos="360"/>
        </w:tabs>
        <w:ind w:left="360" w:hanging="360"/>
      </w:pPr>
    </w:lvl>
  </w:abstractNum>
  <w:abstractNum w:abstractNumId="10">
    <w:nsid w:val="FFFFFF89"/>
    <w:multiLevelType w:val="singleLevel"/>
    <w:tmpl w:val="BC4E7AC0"/>
    <w:lvl w:ilvl="0">
      <w:start w:val="1"/>
      <w:numFmt w:val="bullet"/>
      <w:lvlText w:val=""/>
      <w:lvlJc w:val="left"/>
      <w:pPr>
        <w:tabs>
          <w:tab w:val="num" w:pos="360"/>
        </w:tabs>
        <w:ind w:left="360" w:hanging="360"/>
      </w:pPr>
      <w:rPr>
        <w:rFonts w:ascii="Symbol" w:hAnsi="Symbol" w:hint="default"/>
      </w:rPr>
    </w:lvl>
  </w:abstractNum>
  <w:abstractNum w:abstractNumId="11">
    <w:nsid w:val="00000001"/>
    <w:multiLevelType w:val="singleLevel"/>
    <w:tmpl w:val="00000001"/>
    <w:name w:val="WW8Num6"/>
    <w:lvl w:ilvl="0">
      <w:start w:val="1"/>
      <w:numFmt w:val="bullet"/>
      <w:lvlText w:val=""/>
      <w:lvlJc w:val="left"/>
      <w:pPr>
        <w:tabs>
          <w:tab w:val="num" w:pos="0"/>
        </w:tabs>
        <w:ind w:left="720" w:hanging="360"/>
      </w:pPr>
      <w:rPr>
        <w:rFonts w:ascii="Symbol" w:hAnsi="Symbol"/>
      </w:rPr>
    </w:lvl>
  </w:abstractNum>
  <w:abstractNum w:abstractNumId="12">
    <w:nsid w:val="00000002"/>
    <w:multiLevelType w:val="multilevel"/>
    <w:tmpl w:val="00000002"/>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num w:numId="1">
    <w:abstractNumId w:val="11"/>
  </w:num>
  <w:num w:numId="2">
    <w:abstractNumId w:val="12"/>
  </w:num>
  <w:num w:numId="3">
    <w:abstractNumId w:val="10"/>
  </w:num>
  <w:num w:numId="4">
    <w:abstractNumId w:val="8"/>
  </w:num>
  <w:num w:numId="5">
    <w:abstractNumId w:val="7"/>
  </w:num>
  <w:num w:numId="6">
    <w:abstractNumId w:val="6"/>
  </w:num>
  <w:num w:numId="7">
    <w:abstractNumId w:val="5"/>
  </w:num>
  <w:num w:numId="8">
    <w:abstractNumId w:val="9"/>
  </w:num>
  <w:num w:numId="9">
    <w:abstractNumId w:val="4"/>
  </w:num>
  <w:num w:numId="10">
    <w:abstractNumId w:val="3"/>
  </w:num>
  <w:num w:numId="11">
    <w:abstractNumId w:val="2"/>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2"/>
  </w:compat>
  <w:docVars>
    <w:docVar w:name="EN.InstantFormat" w:val="&lt;ENInstantFormat&gt;&lt;Enabled&gt;1&lt;/Enabled&gt;&lt;ScanUnformatted&gt;1&lt;/ScanUnformatted&gt;&lt;ScanChanges&gt;1&lt;/ScanChanges&gt;&lt;Suspended&gt;0&lt;/Suspended&gt;&lt;/ENInstantFormat&gt;"/>
    <w:docVar w:name="EN.Layout" w:val="&lt;ENLayout&gt;&lt;Style&gt;myIEE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0rwddv220fetaoef5sv5xwzst5a2v55tzezs&quot;&gt;Reference&lt;record-ids&gt;&lt;item&gt;6&lt;/item&gt;&lt;item&gt;8&lt;/item&gt;&lt;item&gt;15&lt;/item&gt;&lt;item&gt;16&lt;/item&gt;&lt;item&gt;17&lt;/item&gt;&lt;item&gt;31&lt;/item&gt;&lt;item&gt;32&lt;/item&gt;&lt;item&gt;73&lt;/item&gt;&lt;item&gt;84&lt;/item&gt;&lt;item&gt;90&lt;/item&gt;&lt;item&gt;91&lt;/item&gt;&lt;item&gt;92&lt;/item&gt;&lt;item&gt;93&lt;/item&gt;&lt;item&gt;105&lt;/item&gt;&lt;item&gt;124&lt;/item&gt;&lt;item&gt;154&lt;/item&gt;&lt;item&gt;181&lt;/item&gt;&lt;item&gt;228&lt;/item&gt;&lt;item&gt;229&lt;/item&gt;&lt;item&gt;232&lt;/item&gt;&lt;item&gt;233&lt;/item&gt;&lt;item&gt;246&lt;/item&gt;&lt;item&gt;250&lt;/item&gt;&lt;item&gt;251&lt;/item&gt;&lt;item&gt;255&lt;/item&gt;&lt;item&gt;262&lt;/item&gt;&lt;item&gt;265&lt;/item&gt;&lt;item&gt;275&lt;/item&gt;&lt;item&gt;335&lt;/item&gt;&lt;item&gt;360&lt;/item&gt;&lt;item&gt;361&lt;/item&gt;&lt;item&gt;362&lt;/item&gt;&lt;item&gt;373&lt;/item&gt;&lt;/record-ids&gt;&lt;/item&gt;&lt;/Libraries&gt;"/>
  </w:docVars>
  <w:rsids>
    <w:rsidRoot w:val="00B36DBC"/>
    <w:rsid w:val="000211ED"/>
    <w:rsid w:val="00024CED"/>
    <w:rsid w:val="000315F0"/>
    <w:rsid w:val="000403B3"/>
    <w:rsid w:val="00040C90"/>
    <w:rsid w:val="00040E35"/>
    <w:rsid w:val="00044DBF"/>
    <w:rsid w:val="00053743"/>
    <w:rsid w:val="0007426F"/>
    <w:rsid w:val="0008058A"/>
    <w:rsid w:val="000847F7"/>
    <w:rsid w:val="000864E0"/>
    <w:rsid w:val="00092A3F"/>
    <w:rsid w:val="000941F9"/>
    <w:rsid w:val="00097B65"/>
    <w:rsid w:val="000B29CC"/>
    <w:rsid w:val="000C10EE"/>
    <w:rsid w:val="000C3F0E"/>
    <w:rsid w:val="0010616F"/>
    <w:rsid w:val="00116029"/>
    <w:rsid w:val="00122E33"/>
    <w:rsid w:val="0013572C"/>
    <w:rsid w:val="001436E0"/>
    <w:rsid w:val="0016229A"/>
    <w:rsid w:val="001A0C2B"/>
    <w:rsid w:val="001A1375"/>
    <w:rsid w:val="001B43A5"/>
    <w:rsid w:val="001B4FAA"/>
    <w:rsid w:val="001C1CD6"/>
    <w:rsid w:val="001C7B65"/>
    <w:rsid w:val="001D07CD"/>
    <w:rsid w:val="001F1BE1"/>
    <w:rsid w:val="001F58E6"/>
    <w:rsid w:val="001F5EB2"/>
    <w:rsid w:val="001F6CA4"/>
    <w:rsid w:val="002014A9"/>
    <w:rsid w:val="00202BF6"/>
    <w:rsid w:val="00212E59"/>
    <w:rsid w:val="00221BCB"/>
    <w:rsid w:val="00241783"/>
    <w:rsid w:val="002439E1"/>
    <w:rsid w:val="00247254"/>
    <w:rsid w:val="00262641"/>
    <w:rsid w:val="00263FEE"/>
    <w:rsid w:val="00264995"/>
    <w:rsid w:val="00276519"/>
    <w:rsid w:val="00280ED0"/>
    <w:rsid w:val="002A2400"/>
    <w:rsid w:val="002A2C75"/>
    <w:rsid w:val="002B6315"/>
    <w:rsid w:val="002C6E76"/>
    <w:rsid w:val="002D06CA"/>
    <w:rsid w:val="002D28E3"/>
    <w:rsid w:val="002D40AB"/>
    <w:rsid w:val="002D6740"/>
    <w:rsid w:val="002E156A"/>
    <w:rsid w:val="00304170"/>
    <w:rsid w:val="00306644"/>
    <w:rsid w:val="003113C9"/>
    <w:rsid w:val="00343F5D"/>
    <w:rsid w:val="00373938"/>
    <w:rsid w:val="00382122"/>
    <w:rsid w:val="00391E69"/>
    <w:rsid w:val="00392AAE"/>
    <w:rsid w:val="003B2570"/>
    <w:rsid w:val="003B6671"/>
    <w:rsid w:val="003C5079"/>
    <w:rsid w:val="003C50F0"/>
    <w:rsid w:val="003D144B"/>
    <w:rsid w:val="003E50E1"/>
    <w:rsid w:val="003E6583"/>
    <w:rsid w:val="00406461"/>
    <w:rsid w:val="00411B20"/>
    <w:rsid w:val="00416081"/>
    <w:rsid w:val="004321BB"/>
    <w:rsid w:val="0044456E"/>
    <w:rsid w:val="00455635"/>
    <w:rsid w:val="00464F51"/>
    <w:rsid w:val="0047671F"/>
    <w:rsid w:val="00495248"/>
    <w:rsid w:val="004C190C"/>
    <w:rsid w:val="004D4DE7"/>
    <w:rsid w:val="004E4BFF"/>
    <w:rsid w:val="00501885"/>
    <w:rsid w:val="005021A6"/>
    <w:rsid w:val="00504C31"/>
    <w:rsid w:val="00505489"/>
    <w:rsid w:val="005072AA"/>
    <w:rsid w:val="00507491"/>
    <w:rsid w:val="00534EB8"/>
    <w:rsid w:val="005375E6"/>
    <w:rsid w:val="00545B35"/>
    <w:rsid w:val="005704EF"/>
    <w:rsid w:val="00571B19"/>
    <w:rsid w:val="00574D0D"/>
    <w:rsid w:val="00587D27"/>
    <w:rsid w:val="00596F7E"/>
    <w:rsid w:val="005A2175"/>
    <w:rsid w:val="005A7178"/>
    <w:rsid w:val="005B5AE7"/>
    <w:rsid w:val="005D05E6"/>
    <w:rsid w:val="005D6648"/>
    <w:rsid w:val="0060157E"/>
    <w:rsid w:val="006067CA"/>
    <w:rsid w:val="00617217"/>
    <w:rsid w:val="006221F4"/>
    <w:rsid w:val="006321C3"/>
    <w:rsid w:val="006477D0"/>
    <w:rsid w:val="00655611"/>
    <w:rsid w:val="00656E3B"/>
    <w:rsid w:val="00676C1D"/>
    <w:rsid w:val="00683E00"/>
    <w:rsid w:val="0068526D"/>
    <w:rsid w:val="00687428"/>
    <w:rsid w:val="006B6309"/>
    <w:rsid w:val="006C2B06"/>
    <w:rsid w:val="006D6BFE"/>
    <w:rsid w:val="006D76EF"/>
    <w:rsid w:val="006F6B4E"/>
    <w:rsid w:val="00714796"/>
    <w:rsid w:val="00723E37"/>
    <w:rsid w:val="00735FF4"/>
    <w:rsid w:val="007374C5"/>
    <w:rsid w:val="0074419D"/>
    <w:rsid w:val="00750EC0"/>
    <w:rsid w:val="00765E94"/>
    <w:rsid w:val="0078094C"/>
    <w:rsid w:val="00793FFA"/>
    <w:rsid w:val="007A0895"/>
    <w:rsid w:val="007A17DA"/>
    <w:rsid w:val="007C63F1"/>
    <w:rsid w:val="007D5285"/>
    <w:rsid w:val="007E781E"/>
    <w:rsid w:val="007F1F70"/>
    <w:rsid w:val="007F798C"/>
    <w:rsid w:val="00811F8E"/>
    <w:rsid w:val="00812407"/>
    <w:rsid w:val="008142E2"/>
    <w:rsid w:val="0083637D"/>
    <w:rsid w:val="0084596B"/>
    <w:rsid w:val="00872147"/>
    <w:rsid w:val="008823A5"/>
    <w:rsid w:val="0088643D"/>
    <w:rsid w:val="008A645E"/>
    <w:rsid w:val="008B06D0"/>
    <w:rsid w:val="008B61A5"/>
    <w:rsid w:val="008D0DD4"/>
    <w:rsid w:val="008E3D2D"/>
    <w:rsid w:val="008F5446"/>
    <w:rsid w:val="0092538B"/>
    <w:rsid w:val="0093514F"/>
    <w:rsid w:val="00947B99"/>
    <w:rsid w:val="00957179"/>
    <w:rsid w:val="009611B6"/>
    <w:rsid w:val="00973654"/>
    <w:rsid w:val="0098604D"/>
    <w:rsid w:val="009A3A75"/>
    <w:rsid w:val="009B4F67"/>
    <w:rsid w:val="009B5BB1"/>
    <w:rsid w:val="009C3B38"/>
    <w:rsid w:val="009C5C51"/>
    <w:rsid w:val="009D038D"/>
    <w:rsid w:val="009D5727"/>
    <w:rsid w:val="009E4F9B"/>
    <w:rsid w:val="009F6FC1"/>
    <w:rsid w:val="00A117C2"/>
    <w:rsid w:val="00A20692"/>
    <w:rsid w:val="00A30BAB"/>
    <w:rsid w:val="00A31663"/>
    <w:rsid w:val="00A40577"/>
    <w:rsid w:val="00A44B48"/>
    <w:rsid w:val="00A55151"/>
    <w:rsid w:val="00A658CD"/>
    <w:rsid w:val="00A75D59"/>
    <w:rsid w:val="00A80D34"/>
    <w:rsid w:val="00A8578D"/>
    <w:rsid w:val="00AA52C5"/>
    <w:rsid w:val="00AD690F"/>
    <w:rsid w:val="00AE22D7"/>
    <w:rsid w:val="00B003E8"/>
    <w:rsid w:val="00B0183F"/>
    <w:rsid w:val="00B03EFC"/>
    <w:rsid w:val="00B066FC"/>
    <w:rsid w:val="00B1055F"/>
    <w:rsid w:val="00B23AD8"/>
    <w:rsid w:val="00B337DE"/>
    <w:rsid w:val="00B366BB"/>
    <w:rsid w:val="00B36DBC"/>
    <w:rsid w:val="00B4083E"/>
    <w:rsid w:val="00B4274D"/>
    <w:rsid w:val="00B6085E"/>
    <w:rsid w:val="00B6270E"/>
    <w:rsid w:val="00B63D87"/>
    <w:rsid w:val="00B71E7D"/>
    <w:rsid w:val="00B772F1"/>
    <w:rsid w:val="00B7746F"/>
    <w:rsid w:val="00B820BE"/>
    <w:rsid w:val="00B863D7"/>
    <w:rsid w:val="00B87FB8"/>
    <w:rsid w:val="00B979F9"/>
    <w:rsid w:val="00BA4EA6"/>
    <w:rsid w:val="00BA694F"/>
    <w:rsid w:val="00BA755D"/>
    <w:rsid w:val="00BB331C"/>
    <w:rsid w:val="00BD144E"/>
    <w:rsid w:val="00BD2B5C"/>
    <w:rsid w:val="00BD5668"/>
    <w:rsid w:val="00BE3968"/>
    <w:rsid w:val="00C10A56"/>
    <w:rsid w:val="00C1293E"/>
    <w:rsid w:val="00C43930"/>
    <w:rsid w:val="00C45EA1"/>
    <w:rsid w:val="00C61F5B"/>
    <w:rsid w:val="00C707E9"/>
    <w:rsid w:val="00C750C7"/>
    <w:rsid w:val="00C770E6"/>
    <w:rsid w:val="00C85DC6"/>
    <w:rsid w:val="00CA06CA"/>
    <w:rsid w:val="00CA420F"/>
    <w:rsid w:val="00CB450C"/>
    <w:rsid w:val="00CB5011"/>
    <w:rsid w:val="00CC125C"/>
    <w:rsid w:val="00CE73FC"/>
    <w:rsid w:val="00CE7C87"/>
    <w:rsid w:val="00CF2F72"/>
    <w:rsid w:val="00D01098"/>
    <w:rsid w:val="00D0135F"/>
    <w:rsid w:val="00D05C28"/>
    <w:rsid w:val="00D1376E"/>
    <w:rsid w:val="00D2061B"/>
    <w:rsid w:val="00D20757"/>
    <w:rsid w:val="00D30CD9"/>
    <w:rsid w:val="00D339AC"/>
    <w:rsid w:val="00D35287"/>
    <w:rsid w:val="00D65A71"/>
    <w:rsid w:val="00D71612"/>
    <w:rsid w:val="00D83CEF"/>
    <w:rsid w:val="00D85C5F"/>
    <w:rsid w:val="00D9089E"/>
    <w:rsid w:val="00D917D2"/>
    <w:rsid w:val="00D95FE7"/>
    <w:rsid w:val="00DB1A02"/>
    <w:rsid w:val="00DB2B1A"/>
    <w:rsid w:val="00DB3CDA"/>
    <w:rsid w:val="00DC1820"/>
    <w:rsid w:val="00DC3474"/>
    <w:rsid w:val="00DD48AE"/>
    <w:rsid w:val="00DF2C97"/>
    <w:rsid w:val="00DF3790"/>
    <w:rsid w:val="00DF4263"/>
    <w:rsid w:val="00DF5471"/>
    <w:rsid w:val="00E0035B"/>
    <w:rsid w:val="00E14C81"/>
    <w:rsid w:val="00E22B68"/>
    <w:rsid w:val="00E24061"/>
    <w:rsid w:val="00E30FFA"/>
    <w:rsid w:val="00E325F6"/>
    <w:rsid w:val="00E40104"/>
    <w:rsid w:val="00E434FF"/>
    <w:rsid w:val="00E525B2"/>
    <w:rsid w:val="00E61A2C"/>
    <w:rsid w:val="00E6445C"/>
    <w:rsid w:val="00E81AA9"/>
    <w:rsid w:val="00E87031"/>
    <w:rsid w:val="00EA5E41"/>
    <w:rsid w:val="00EB08B3"/>
    <w:rsid w:val="00EC198B"/>
    <w:rsid w:val="00ED15E7"/>
    <w:rsid w:val="00EE0006"/>
    <w:rsid w:val="00F0161E"/>
    <w:rsid w:val="00F10CE1"/>
    <w:rsid w:val="00F33B96"/>
    <w:rsid w:val="00F46F46"/>
    <w:rsid w:val="00F573D0"/>
    <w:rsid w:val="00F643A6"/>
    <w:rsid w:val="00F74A5F"/>
    <w:rsid w:val="00F75FFB"/>
    <w:rsid w:val="00F83B61"/>
    <w:rsid w:val="00F84AD5"/>
    <w:rsid w:val="00F90F16"/>
    <w:rsid w:val="00FF5C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B909F4"/>
    <w:pPr>
      <w:suppressAutoHyphens/>
      <w:spacing w:after="200" w:line="276" w:lineRule="auto"/>
    </w:pPr>
    <w:rPr>
      <w:rFonts w:ascii="Calibri" w:eastAsia="Calibri" w:hAnsi="Calibri" w:cs="Calibri"/>
      <w:sz w:val="22"/>
      <w:szCs w:val="2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B909F4"/>
    <w:rPr>
      <w:rFonts w:ascii="Symbol" w:hAnsi="Symbol"/>
    </w:rPr>
  </w:style>
  <w:style w:type="character" w:customStyle="1" w:styleId="WW8Num1z1">
    <w:name w:val="WW8Num1z1"/>
    <w:rsid w:val="00B909F4"/>
    <w:rPr>
      <w:rFonts w:ascii="Courier New" w:hAnsi="Courier New" w:cs="Courier New"/>
    </w:rPr>
  </w:style>
  <w:style w:type="character" w:customStyle="1" w:styleId="WW8Num1z2">
    <w:name w:val="WW8Num1z2"/>
    <w:rsid w:val="00B909F4"/>
    <w:rPr>
      <w:rFonts w:ascii="Wingdings" w:hAnsi="Wingdings"/>
    </w:rPr>
  </w:style>
  <w:style w:type="character" w:customStyle="1" w:styleId="WW8Num2z0">
    <w:name w:val="WW8Num2z0"/>
    <w:rsid w:val="00B909F4"/>
    <w:rPr>
      <w:rFonts w:ascii="Symbol" w:hAnsi="Symbol"/>
    </w:rPr>
  </w:style>
  <w:style w:type="character" w:customStyle="1" w:styleId="WW8Num2z1">
    <w:name w:val="WW8Num2z1"/>
    <w:rsid w:val="00B909F4"/>
    <w:rPr>
      <w:rFonts w:ascii="Courier New" w:hAnsi="Courier New"/>
    </w:rPr>
  </w:style>
  <w:style w:type="character" w:customStyle="1" w:styleId="WW8Num2z2">
    <w:name w:val="WW8Num2z2"/>
    <w:rsid w:val="00B909F4"/>
    <w:rPr>
      <w:rFonts w:ascii="Wingdings" w:hAnsi="Wingdings"/>
    </w:rPr>
  </w:style>
  <w:style w:type="character" w:customStyle="1" w:styleId="WW8Num6z0">
    <w:name w:val="WW8Num6z0"/>
    <w:rsid w:val="00B909F4"/>
    <w:rPr>
      <w:rFonts w:ascii="Symbol" w:hAnsi="Symbol"/>
    </w:rPr>
  </w:style>
  <w:style w:type="character" w:customStyle="1" w:styleId="WW8Num6z1">
    <w:name w:val="WW8Num6z1"/>
    <w:rsid w:val="00B909F4"/>
    <w:rPr>
      <w:rFonts w:ascii="Courier New" w:hAnsi="Courier New" w:cs="Courier New"/>
    </w:rPr>
  </w:style>
  <w:style w:type="character" w:customStyle="1" w:styleId="WW8Num6z2">
    <w:name w:val="WW8Num6z2"/>
    <w:rsid w:val="00B909F4"/>
    <w:rPr>
      <w:rFonts w:ascii="Wingdings" w:hAnsi="Wingdings"/>
    </w:rPr>
  </w:style>
  <w:style w:type="character" w:styleId="Hyperlink">
    <w:name w:val="Hyperlink"/>
    <w:rsid w:val="00B909F4"/>
    <w:rPr>
      <w:color w:val="0000FF"/>
      <w:u w:val="single"/>
    </w:rPr>
  </w:style>
  <w:style w:type="character" w:styleId="FollowedHyperlink">
    <w:name w:val="FollowedHyperlink"/>
    <w:rsid w:val="00B909F4"/>
    <w:rPr>
      <w:color w:val="800080"/>
      <w:u w:val="single"/>
    </w:rPr>
  </w:style>
  <w:style w:type="character" w:customStyle="1" w:styleId="NormalLatin10ptChar">
    <w:name w:val="Normal + (Latin) 10 pt Char"/>
    <w:rsid w:val="00B909F4"/>
    <w:rPr>
      <w:szCs w:val="22"/>
    </w:rPr>
  </w:style>
  <w:style w:type="paragraph" w:customStyle="1" w:styleId="Heading">
    <w:name w:val="Heading"/>
    <w:basedOn w:val="Normal"/>
    <w:next w:val="BodyText"/>
    <w:rsid w:val="00B909F4"/>
    <w:pPr>
      <w:keepNext/>
      <w:spacing w:before="240" w:after="120"/>
    </w:pPr>
    <w:rPr>
      <w:rFonts w:ascii="Arial" w:eastAsia="Lucida Sans Unicode" w:hAnsi="Arial" w:cs="Tahoma"/>
      <w:sz w:val="28"/>
      <w:szCs w:val="28"/>
    </w:rPr>
  </w:style>
  <w:style w:type="paragraph" w:styleId="BodyText">
    <w:name w:val="Body Text"/>
    <w:basedOn w:val="Normal"/>
    <w:link w:val="BodyTextChar"/>
    <w:rsid w:val="00B909F4"/>
    <w:pPr>
      <w:spacing w:after="120"/>
    </w:pPr>
  </w:style>
  <w:style w:type="paragraph" w:styleId="List">
    <w:name w:val="List"/>
    <w:basedOn w:val="BodyText"/>
    <w:rsid w:val="00B909F4"/>
    <w:rPr>
      <w:rFonts w:cs="Tahoma"/>
    </w:rPr>
  </w:style>
  <w:style w:type="paragraph" w:styleId="Caption">
    <w:name w:val="caption"/>
    <w:basedOn w:val="Normal"/>
    <w:qFormat/>
    <w:rsid w:val="00B909F4"/>
    <w:pPr>
      <w:suppressLineNumbers/>
      <w:spacing w:before="120" w:after="120"/>
    </w:pPr>
    <w:rPr>
      <w:rFonts w:cs="Tahoma"/>
      <w:i/>
      <w:iCs/>
      <w:sz w:val="24"/>
      <w:szCs w:val="24"/>
    </w:rPr>
  </w:style>
  <w:style w:type="paragraph" w:customStyle="1" w:styleId="Index">
    <w:name w:val="Index"/>
    <w:basedOn w:val="Normal"/>
    <w:rsid w:val="00B909F4"/>
    <w:pPr>
      <w:suppressLineNumbers/>
    </w:pPr>
    <w:rPr>
      <w:rFonts w:cs="Tahoma"/>
    </w:rPr>
  </w:style>
  <w:style w:type="paragraph" w:customStyle="1" w:styleId="ColorfulList-Accent11">
    <w:name w:val="Colorful List - Accent 11"/>
    <w:basedOn w:val="Normal"/>
    <w:rsid w:val="00B909F4"/>
    <w:pPr>
      <w:ind w:left="720"/>
    </w:pPr>
  </w:style>
  <w:style w:type="paragraph" w:customStyle="1" w:styleId="NormalLatin10pt">
    <w:name w:val="Normal + (Latin) 10 pt"/>
    <w:basedOn w:val="Normal"/>
    <w:rsid w:val="00B909F4"/>
    <w:pPr>
      <w:spacing w:after="0" w:line="240" w:lineRule="auto"/>
      <w:ind w:left="720"/>
    </w:pPr>
    <w:rPr>
      <w:sz w:val="20"/>
    </w:rPr>
  </w:style>
  <w:style w:type="paragraph" w:styleId="BalloonText">
    <w:name w:val="Balloon Text"/>
    <w:basedOn w:val="Normal"/>
    <w:rsid w:val="00B909F4"/>
    <w:rPr>
      <w:rFonts w:ascii="Tahoma" w:hAnsi="Tahoma"/>
      <w:sz w:val="16"/>
      <w:szCs w:val="16"/>
    </w:rPr>
  </w:style>
  <w:style w:type="paragraph" w:customStyle="1" w:styleId="TableContents">
    <w:name w:val="Table Contents"/>
    <w:basedOn w:val="Normal"/>
    <w:rsid w:val="00B909F4"/>
    <w:pPr>
      <w:suppressLineNumbers/>
    </w:pPr>
  </w:style>
  <w:style w:type="paragraph" w:customStyle="1" w:styleId="TableHeading">
    <w:name w:val="Table Heading"/>
    <w:basedOn w:val="TableContents"/>
    <w:rsid w:val="00B909F4"/>
    <w:pPr>
      <w:jc w:val="center"/>
    </w:pPr>
    <w:rPr>
      <w:b/>
      <w:bCs/>
    </w:rPr>
  </w:style>
  <w:style w:type="character" w:styleId="CommentReference">
    <w:name w:val="annotation reference"/>
    <w:uiPriority w:val="99"/>
    <w:semiHidden/>
    <w:unhideWhenUsed/>
    <w:rsid w:val="00000934"/>
    <w:rPr>
      <w:sz w:val="16"/>
      <w:szCs w:val="16"/>
    </w:rPr>
  </w:style>
  <w:style w:type="paragraph" w:styleId="CommentText">
    <w:name w:val="annotation text"/>
    <w:basedOn w:val="Normal"/>
    <w:link w:val="CommentTextChar"/>
    <w:uiPriority w:val="99"/>
    <w:semiHidden/>
    <w:unhideWhenUsed/>
    <w:rsid w:val="00000934"/>
    <w:rPr>
      <w:sz w:val="20"/>
      <w:szCs w:val="20"/>
    </w:rPr>
  </w:style>
  <w:style w:type="character" w:customStyle="1" w:styleId="CommentTextChar">
    <w:name w:val="Comment Text Char"/>
    <w:link w:val="CommentText"/>
    <w:uiPriority w:val="99"/>
    <w:semiHidden/>
    <w:rsid w:val="00000934"/>
    <w:rPr>
      <w:rFonts w:ascii="Calibri" w:eastAsia="Calibri" w:hAnsi="Calibri" w:cs="Calibri"/>
      <w:lang w:eastAsia="ar-SA"/>
    </w:rPr>
  </w:style>
  <w:style w:type="paragraph" w:styleId="CommentSubject">
    <w:name w:val="annotation subject"/>
    <w:basedOn w:val="CommentText"/>
    <w:next w:val="CommentText"/>
    <w:link w:val="CommentSubjectChar"/>
    <w:uiPriority w:val="99"/>
    <w:semiHidden/>
    <w:unhideWhenUsed/>
    <w:rsid w:val="00000934"/>
    <w:rPr>
      <w:b/>
      <w:bCs/>
    </w:rPr>
  </w:style>
  <w:style w:type="character" w:customStyle="1" w:styleId="CommentSubjectChar">
    <w:name w:val="Comment Subject Char"/>
    <w:link w:val="CommentSubject"/>
    <w:uiPriority w:val="99"/>
    <w:semiHidden/>
    <w:rsid w:val="00000934"/>
    <w:rPr>
      <w:rFonts w:ascii="Calibri" w:eastAsia="Calibri" w:hAnsi="Calibri" w:cs="Calibri"/>
      <w:b/>
      <w:bCs/>
      <w:lang w:eastAsia="ar-SA"/>
    </w:rPr>
  </w:style>
  <w:style w:type="paragraph" w:styleId="NormalWeb">
    <w:name w:val="Normal (Web)"/>
    <w:basedOn w:val="Normal"/>
    <w:rsid w:val="0093126C"/>
    <w:pPr>
      <w:suppressAutoHyphens w:val="0"/>
      <w:spacing w:before="100" w:beforeAutospacing="1" w:after="100" w:afterAutospacing="1" w:line="240" w:lineRule="auto"/>
    </w:pPr>
    <w:rPr>
      <w:rFonts w:ascii="Arial Unicode MS" w:eastAsia="Arial Unicode MS" w:hAnsi="Arial Unicode MS" w:cs="Arial Unicode MS"/>
      <w:color w:val="000000"/>
      <w:sz w:val="24"/>
      <w:szCs w:val="24"/>
      <w:lang w:val="de-CH" w:eastAsia="de-DE"/>
    </w:rPr>
  </w:style>
  <w:style w:type="character" w:customStyle="1" w:styleId="apple-style-span">
    <w:name w:val="apple-style-span"/>
    <w:basedOn w:val="DefaultParagraphFont"/>
    <w:rsid w:val="00AB5982"/>
  </w:style>
  <w:style w:type="paragraph" w:styleId="ListParagraph">
    <w:name w:val="List Paragraph"/>
    <w:basedOn w:val="Normal"/>
    <w:uiPriority w:val="72"/>
    <w:qFormat/>
    <w:rsid w:val="00D05C28"/>
    <w:pPr>
      <w:ind w:left="720"/>
      <w:contextualSpacing/>
    </w:pPr>
  </w:style>
  <w:style w:type="character" w:customStyle="1" w:styleId="BodyTextChar">
    <w:name w:val="Body Text Char"/>
    <w:link w:val="BodyText"/>
    <w:rsid w:val="000E6A11"/>
    <w:rPr>
      <w:rFonts w:ascii="Calibri" w:eastAsia="Calibri" w:hAnsi="Calibri" w:cs="Calibri"/>
      <w:sz w:val="22"/>
      <w:szCs w:val="22"/>
      <w:lang w:eastAsia="ar-SA"/>
    </w:rPr>
  </w:style>
  <w:style w:type="character" w:styleId="PlaceholderText">
    <w:name w:val="Placeholder Text"/>
    <w:basedOn w:val="DefaultParagraphFont"/>
    <w:uiPriority w:val="99"/>
    <w:unhideWhenUsed/>
    <w:rsid w:val="004321BB"/>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B909F4"/>
    <w:pPr>
      <w:suppressAutoHyphens/>
      <w:spacing w:after="200" w:line="276" w:lineRule="auto"/>
    </w:pPr>
    <w:rPr>
      <w:rFonts w:ascii="Calibri" w:eastAsia="Calibri" w:hAnsi="Calibri" w:cs="Calibri"/>
      <w:sz w:val="22"/>
      <w:szCs w:val="2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B909F4"/>
    <w:rPr>
      <w:rFonts w:ascii="Symbol" w:hAnsi="Symbol"/>
    </w:rPr>
  </w:style>
  <w:style w:type="character" w:customStyle="1" w:styleId="WW8Num1z1">
    <w:name w:val="WW8Num1z1"/>
    <w:rsid w:val="00B909F4"/>
    <w:rPr>
      <w:rFonts w:ascii="Courier New" w:hAnsi="Courier New" w:cs="Courier New"/>
    </w:rPr>
  </w:style>
  <w:style w:type="character" w:customStyle="1" w:styleId="WW8Num1z2">
    <w:name w:val="WW8Num1z2"/>
    <w:rsid w:val="00B909F4"/>
    <w:rPr>
      <w:rFonts w:ascii="Wingdings" w:hAnsi="Wingdings"/>
    </w:rPr>
  </w:style>
  <w:style w:type="character" w:customStyle="1" w:styleId="WW8Num2z0">
    <w:name w:val="WW8Num2z0"/>
    <w:rsid w:val="00B909F4"/>
    <w:rPr>
      <w:rFonts w:ascii="Symbol" w:hAnsi="Symbol"/>
    </w:rPr>
  </w:style>
  <w:style w:type="character" w:customStyle="1" w:styleId="WW8Num2z1">
    <w:name w:val="WW8Num2z1"/>
    <w:rsid w:val="00B909F4"/>
    <w:rPr>
      <w:rFonts w:ascii="Courier New" w:hAnsi="Courier New"/>
    </w:rPr>
  </w:style>
  <w:style w:type="character" w:customStyle="1" w:styleId="WW8Num2z2">
    <w:name w:val="WW8Num2z2"/>
    <w:rsid w:val="00B909F4"/>
    <w:rPr>
      <w:rFonts w:ascii="Wingdings" w:hAnsi="Wingdings"/>
    </w:rPr>
  </w:style>
  <w:style w:type="character" w:customStyle="1" w:styleId="WW8Num6z0">
    <w:name w:val="WW8Num6z0"/>
    <w:rsid w:val="00B909F4"/>
    <w:rPr>
      <w:rFonts w:ascii="Symbol" w:hAnsi="Symbol"/>
    </w:rPr>
  </w:style>
  <w:style w:type="character" w:customStyle="1" w:styleId="WW8Num6z1">
    <w:name w:val="WW8Num6z1"/>
    <w:rsid w:val="00B909F4"/>
    <w:rPr>
      <w:rFonts w:ascii="Courier New" w:hAnsi="Courier New" w:cs="Courier New"/>
    </w:rPr>
  </w:style>
  <w:style w:type="character" w:customStyle="1" w:styleId="WW8Num6z2">
    <w:name w:val="WW8Num6z2"/>
    <w:rsid w:val="00B909F4"/>
    <w:rPr>
      <w:rFonts w:ascii="Wingdings" w:hAnsi="Wingdings"/>
    </w:rPr>
  </w:style>
  <w:style w:type="character" w:styleId="Hyperlink">
    <w:name w:val="Hyperlink"/>
    <w:rsid w:val="00B909F4"/>
    <w:rPr>
      <w:color w:val="0000FF"/>
      <w:u w:val="single"/>
    </w:rPr>
  </w:style>
  <w:style w:type="character" w:styleId="FollowedHyperlink">
    <w:name w:val="FollowedHyperlink"/>
    <w:rsid w:val="00B909F4"/>
    <w:rPr>
      <w:color w:val="800080"/>
      <w:u w:val="single"/>
    </w:rPr>
  </w:style>
  <w:style w:type="character" w:customStyle="1" w:styleId="NormalLatin10ptChar">
    <w:name w:val="Normal + (Latin) 10 pt Char"/>
    <w:rsid w:val="00B909F4"/>
    <w:rPr>
      <w:szCs w:val="22"/>
    </w:rPr>
  </w:style>
  <w:style w:type="paragraph" w:customStyle="1" w:styleId="Heading">
    <w:name w:val="Heading"/>
    <w:basedOn w:val="Normal"/>
    <w:next w:val="BodyText"/>
    <w:rsid w:val="00B909F4"/>
    <w:pPr>
      <w:keepNext/>
      <w:spacing w:before="240" w:after="120"/>
    </w:pPr>
    <w:rPr>
      <w:rFonts w:ascii="Arial" w:eastAsia="Lucida Sans Unicode" w:hAnsi="Arial" w:cs="Tahoma"/>
      <w:sz w:val="28"/>
      <w:szCs w:val="28"/>
    </w:rPr>
  </w:style>
  <w:style w:type="paragraph" w:styleId="BodyText">
    <w:name w:val="Body Text"/>
    <w:basedOn w:val="Normal"/>
    <w:link w:val="BodyTextChar"/>
    <w:rsid w:val="00B909F4"/>
    <w:pPr>
      <w:spacing w:after="120"/>
    </w:pPr>
  </w:style>
  <w:style w:type="paragraph" w:styleId="List">
    <w:name w:val="List"/>
    <w:basedOn w:val="BodyText"/>
    <w:rsid w:val="00B909F4"/>
    <w:rPr>
      <w:rFonts w:cs="Tahoma"/>
    </w:rPr>
  </w:style>
  <w:style w:type="paragraph" w:styleId="Caption">
    <w:name w:val="caption"/>
    <w:basedOn w:val="Normal"/>
    <w:qFormat/>
    <w:rsid w:val="00B909F4"/>
    <w:pPr>
      <w:suppressLineNumbers/>
      <w:spacing w:before="120" w:after="120"/>
    </w:pPr>
    <w:rPr>
      <w:rFonts w:cs="Tahoma"/>
      <w:i/>
      <w:iCs/>
      <w:sz w:val="24"/>
      <w:szCs w:val="24"/>
    </w:rPr>
  </w:style>
  <w:style w:type="paragraph" w:customStyle="1" w:styleId="Index">
    <w:name w:val="Index"/>
    <w:basedOn w:val="Normal"/>
    <w:rsid w:val="00B909F4"/>
    <w:pPr>
      <w:suppressLineNumbers/>
    </w:pPr>
    <w:rPr>
      <w:rFonts w:cs="Tahoma"/>
    </w:rPr>
  </w:style>
  <w:style w:type="paragraph" w:customStyle="1" w:styleId="ColorfulList-Accent11">
    <w:name w:val="Colorful List - Accent 11"/>
    <w:basedOn w:val="Normal"/>
    <w:rsid w:val="00B909F4"/>
    <w:pPr>
      <w:ind w:left="720"/>
    </w:pPr>
  </w:style>
  <w:style w:type="paragraph" w:customStyle="1" w:styleId="NormalLatin10pt">
    <w:name w:val="Normal + (Latin) 10 pt"/>
    <w:basedOn w:val="Normal"/>
    <w:rsid w:val="00B909F4"/>
    <w:pPr>
      <w:spacing w:after="0" w:line="240" w:lineRule="auto"/>
      <w:ind w:left="720"/>
    </w:pPr>
    <w:rPr>
      <w:sz w:val="20"/>
    </w:rPr>
  </w:style>
  <w:style w:type="paragraph" w:styleId="BalloonText">
    <w:name w:val="Balloon Text"/>
    <w:basedOn w:val="Normal"/>
    <w:rsid w:val="00B909F4"/>
    <w:rPr>
      <w:rFonts w:ascii="Tahoma" w:hAnsi="Tahoma"/>
      <w:sz w:val="16"/>
      <w:szCs w:val="16"/>
    </w:rPr>
  </w:style>
  <w:style w:type="paragraph" w:customStyle="1" w:styleId="TableContents">
    <w:name w:val="Table Contents"/>
    <w:basedOn w:val="Normal"/>
    <w:rsid w:val="00B909F4"/>
    <w:pPr>
      <w:suppressLineNumbers/>
    </w:pPr>
  </w:style>
  <w:style w:type="paragraph" w:customStyle="1" w:styleId="TableHeading">
    <w:name w:val="Table Heading"/>
    <w:basedOn w:val="TableContents"/>
    <w:rsid w:val="00B909F4"/>
    <w:pPr>
      <w:jc w:val="center"/>
    </w:pPr>
    <w:rPr>
      <w:b/>
      <w:bCs/>
    </w:rPr>
  </w:style>
  <w:style w:type="character" w:styleId="CommentReference">
    <w:name w:val="annotation reference"/>
    <w:uiPriority w:val="99"/>
    <w:semiHidden/>
    <w:unhideWhenUsed/>
    <w:rsid w:val="00000934"/>
    <w:rPr>
      <w:sz w:val="16"/>
      <w:szCs w:val="16"/>
    </w:rPr>
  </w:style>
  <w:style w:type="paragraph" w:styleId="CommentText">
    <w:name w:val="annotation text"/>
    <w:basedOn w:val="Normal"/>
    <w:link w:val="CommentTextChar"/>
    <w:uiPriority w:val="99"/>
    <w:semiHidden/>
    <w:unhideWhenUsed/>
    <w:rsid w:val="00000934"/>
    <w:rPr>
      <w:sz w:val="20"/>
      <w:szCs w:val="20"/>
    </w:rPr>
  </w:style>
  <w:style w:type="character" w:customStyle="1" w:styleId="CommentTextChar">
    <w:name w:val="Comment Text Char"/>
    <w:link w:val="CommentText"/>
    <w:uiPriority w:val="99"/>
    <w:semiHidden/>
    <w:rsid w:val="00000934"/>
    <w:rPr>
      <w:rFonts w:ascii="Calibri" w:eastAsia="Calibri" w:hAnsi="Calibri" w:cs="Calibri"/>
      <w:lang w:eastAsia="ar-SA"/>
    </w:rPr>
  </w:style>
  <w:style w:type="paragraph" w:styleId="CommentSubject">
    <w:name w:val="annotation subject"/>
    <w:basedOn w:val="CommentText"/>
    <w:next w:val="CommentText"/>
    <w:link w:val="CommentSubjectChar"/>
    <w:uiPriority w:val="99"/>
    <w:semiHidden/>
    <w:unhideWhenUsed/>
    <w:rsid w:val="00000934"/>
    <w:rPr>
      <w:b/>
      <w:bCs/>
    </w:rPr>
  </w:style>
  <w:style w:type="character" w:customStyle="1" w:styleId="CommentSubjectChar">
    <w:name w:val="Comment Subject Char"/>
    <w:link w:val="CommentSubject"/>
    <w:uiPriority w:val="99"/>
    <w:semiHidden/>
    <w:rsid w:val="00000934"/>
    <w:rPr>
      <w:rFonts w:ascii="Calibri" w:eastAsia="Calibri" w:hAnsi="Calibri" w:cs="Calibri"/>
      <w:b/>
      <w:bCs/>
      <w:lang w:eastAsia="ar-SA"/>
    </w:rPr>
  </w:style>
  <w:style w:type="paragraph" w:styleId="NormalWeb">
    <w:name w:val="Normal (Web)"/>
    <w:basedOn w:val="Normal"/>
    <w:rsid w:val="0093126C"/>
    <w:pPr>
      <w:suppressAutoHyphens w:val="0"/>
      <w:spacing w:before="100" w:beforeAutospacing="1" w:after="100" w:afterAutospacing="1" w:line="240" w:lineRule="auto"/>
    </w:pPr>
    <w:rPr>
      <w:rFonts w:ascii="Arial Unicode MS" w:eastAsia="Arial Unicode MS" w:hAnsi="Arial Unicode MS" w:cs="Arial Unicode MS"/>
      <w:color w:val="000000"/>
      <w:sz w:val="24"/>
      <w:szCs w:val="24"/>
      <w:lang w:val="de-CH" w:eastAsia="de-DE"/>
    </w:rPr>
  </w:style>
  <w:style w:type="character" w:customStyle="1" w:styleId="apple-style-span">
    <w:name w:val="apple-style-span"/>
    <w:basedOn w:val="DefaultParagraphFont"/>
    <w:rsid w:val="00AB5982"/>
  </w:style>
  <w:style w:type="paragraph" w:styleId="ListParagraph">
    <w:name w:val="List Paragraph"/>
    <w:basedOn w:val="Normal"/>
    <w:uiPriority w:val="72"/>
    <w:qFormat/>
    <w:rsid w:val="00D05C28"/>
    <w:pPr>
      <w:ind w:left="720"/>
      <w:contextualSpacing/>
    </w:pPr>
  </w:style>
  <w:style w:type="character" w:customStyle="1" w:styleId="BodyTextChar">
    <w:name w:val="Body Text Char"/>
    <w:link w:val="BodyText"/>
    <w:rsid w:val="000E6A11"/>
    <w:rPr>
      <w:rFonts w:ascii="Calibri" w:eastAsia="Calibri" w:hAnsi="Calibri" w:cs="Calibri"/>
      <w:sz w:val="22"/>
      <w:szCs w:val="22"/>
      <w:lang w:eastAsia="ar-SA"/>
    </w:rPr>
  </w:style>
  <w:style w:type="character" w:styleId="PlaceholderText">
    <w:name w:val="Placeholder Text"/>
    <w:basedOn w:val="DefaultParagraphFont"/>
    <w:uiPriority w:val="99"/>
    <w:unhideWhenUsed/>
    <w:rsid w:val="004321B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ntrayanova@jhu.edu" TargetMode="External"/><Relationship Id="rId3" Type="http://schemas.microsoft.com/office/2007/relationships/stylesWithEffects" Target="stylesWithEffects.xml"/><Relationship Id="rId7" Type="http://schemas.openxmlformats.org/officeDocument/2006/relationships/hyperlink" Target="mailto:hermenegild@jhu.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ijoy@jhu.ed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2545</TotalTime>
  <Pages>1</Pages>
  <Words>9423</Words>
  <Characters>53715</Characters>
  <Application>Microsoft Office Word</Application>
  <DocSecurity>0</DocSecurity>
  <Lines>447</Lines>
  <Paragraphs>126</Paragraphs>
  <ScaleCrop>false</ScaleCrop>
  <HeadingPairs>
    <vt:vector size="2" baseType="variant">
      <vt:variant>
        <vt:lpstr>Title</vt:lpstr>
      </vt:variant>
      <vt:variant>
        <vt:i4>1</vt:i4>
      </vt:variant>
    </vt:vector>
  </HeadingPairs>
  <TitlesOfParts>
    <vt:vector size="1" baseType="lpstr">
      <vt:lpstr>JoVE Article Template:</vt:lpstr>
    </vt:vector>
  </TitlesOfParts>
  <Company>Microsoft</Company>
  <LinksUpToDate>false</LinksUpToDate>
  <CharactersWithSpaces>63012</CharactersWithSpaces>
  <SharedDoc>false</SharedDoc>
  <HLinks>
    <vt:vector size="24" baseType="variant">
      <vt:variant>
        <vt:i4>4194315</vt:i4>
      </vt:variant>
      <vt:variant>
        <vt:i4>11</vt:i4>
      </vt:variant>
      <vt:variant>
        <vt:i4>0</vt:i4>
      </vt:variant>
      <vt:variant>
        <vt:i4>5</vt:i4>
      </vt:variant>
      <vt:variant>
        <vt:lpwstr/>
      </vt:variant>
      <vt:variant>
        <vt:lpwstr>_ENREF_1</vt:lpwstr>
      </vt:variant>
      <vt:variant>
        <vt:i4>8192074</vt:i4>
      </vt:variant>
      <vt:variant>
        <vt:i4>6</vt:i4>
      </vt:variant>
      <vt:variant>
        <vt:i4>0</vt:i4>
      </vt:variant>
      <vt:variant>
        <vt:i4>5</vt:i4>
      </vt:variant>
      <vt:variant>
        <vt:lpwstr>mailto:ntrayanova@jhu.edu</vt:lpwstr>
      </vt:variant>
      <vt:variant>
        <vt:lpwstr/>
      </vt:variant>
      <vt:variant>
        <vt:i4>7995461</vt:i4>
      </vt:variant>
      <vt:variant>
        <vt:i4>3</vt:i4>
      </vt:variant>
      <vt:variant>
        <vt:i4>0</vt:i4>
      </vt:variant>
      <vt:variant>
        <vt:i4>5</vt:i4>
      </vt:variant>
      <vt:variant>
        <vt:lpwstr>mailto:hermenegild@jhu.edu</vt:lpwstr>
      </vt:variant>
      <vt:variant>
        <vt:lpwstr/>
      </vt:variant>
      <vt:variant>
        <vt:i4>1572910</vt:i4>
      </vt:variant>
      <vt:variant>
        <vt:i4>0</vt:i4>
      </vt:variant>
      <vt:variant>
        <vt:i4>0</vt:i4>
      </vt:variant>
      <vt:variant>
        <vt:i4>5</vt:i4>
      </vt:variant>
      <vt:variant>
        <vt:lpwstr>mailto:fijoy@jhu.edu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JoVE Article Template:</dc:title>
  <dc:subject/>
  <dc:creator>nikitab</dc:creator>
  <cp:keywords/>
  <cp:lastModifiedBy>fijoy</cp:lastModifiedBy>
  <cp:revision>140</cp:revision>
  <cp:lastPrinted>2010-02-03T06:06:00Z</cp:lastPrinted>
  <dcterms:created xsi:type="dcterms:W3CDTF">2012-03-31T13:50:00Z</dcterms:created>
  <dcterms:modified xsi:type="dcterms:W3CDTF">2012-09-20T19:12:00Z</dcterms:modified>
</cp:coreProperties>
</file>