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4AD" w:rsidRDefault="00A734AD" w:rsidP="00FC220B">
      <w:pPr>
        <w:pStyle w:val="StandardWeb"/>
        <w:jc w:val="both"/>
        <w:rPr>
          <w:rFonts w:ascii="Calibri" w:hAnsi="Calibri"/>
          <w:b/>
          <w:bCs/>
          <w:sz w:val="36"/>
          <w:szCs w:val="36"/>
        </w:rPr>
      </w:pPr>
      <w:r>
        <w:rPr>
          <w:rFonts w:ascii="Calibri" w:hAnsi="Calibri"/>
          <w:b/>
          <w:bCs/>
          <w:sz w:val="36"/>
          <w:szCs w:val="36"/>
        </w:rPr>
        <w:t xml:space="preserve">Easy adaptable implantation method for flexible deep brain stimulating electrodes to rat brains </w:t>
      </w:r>
    </w:p>
    <w:p w:rsidR="00D6181A" w:rsidRPr="00D6181A" w:rsidRDefault="00EE705F" w:rsidP="00FC220B">
      <w:pPr>
        <w:pStyle w:val="StandardWeb"/>
        <w:jc w:val="both"/>
        <w:rPr>
          <w:rFonts w:ascii="Calibri" w:hAnsi="Calibri"/>
        </w:rPr>
      </w:pPr>
      <w:r w:rsidRPr="00D6181A">
        <w:rPr>
          <w:rFonts w:ascii="Calibri" w:hAnsi="Calibri"/>
          <w:b/>
          <w:bCs/>
        </w:rPr>
        <w:t xml:space="preserve">Authors: </w:t>
      </w:r>
      <w:proofErr w:type="spellStart"/>
      <w:r w:rsidR="00D6181A" w:rsidRPr="00D6181A">
        <w:rPr>
          <w:rFonts w:ascii="Calibri" w:hAnsi="Calibri"/>
        </w:rPr>
        <w:t>Anja</w:t>
      </w:r>
      <w:proofErr w:type="spellEnd"/>
      <w:r w:rsidR="00D6181A" w:rsidRPr="00D6181A">
        <w:rPr>
          <w:rFonts w:ascii="Calibri" w:hAnsi="Calibri"/>
        </w:rPr>
        <w:t xml:space="preserve"> Richter, </w:t>
      </w:r>
      <w:proofErr w:type="spellStart"/>
      <w:r w:rsidR="00D6181A" w:rsidRPr="00D6181A">
        <w:rPr>
          <w:rFonts w:ascii="Calibri" w:hAnsi="Calibri"/>
        </w:rPr>
        <w:t>Y</w:t>
      </w:r>
      <w:r w:rsidR="007B3E92">
        <w:rPr>
          <w:rFonts w:ascii="Calibri" w:hAnsi="Calibri"/>
        </w:rPr>
        <w:t>i</w:t>
      </w:r>
      <w:r w:rsidR="00D6181A" w:rsidRPr="00D6181A">
        <w:rPr>
          <w:rFonts w:ascii="Calibri" w:hAnsi="Calibri"/>
        </w:rPr>
        <w:t>jing</w:t>
      </w:r>
      <w:proofErr w:type="spellEnd"/>
      <w:r w:rsidR="00D6181A" w:rsidRPr="00D6181A">
        <w:rPr>
          <w:rFonts w:ascii="Calibri" w:hAnsi="Calibri"/>
        </w:rPr>
        <w:t xml:space="preserve"> </w:t>
      </w:r>
      <w:proofErr w:type="spellStart"/>
      <w:r w:rsidR="00D6181A" w:rsidRPr="00D6181A">
        <w:rPr>
          <w:rFonts w:ascii="Calibri" w:hAnsi="Calibri"/>
        </w:rPr>
        <w:t>Xie</w:t>
      </w:r>
      <w:proofErr w:type="spellEnd"/>
      <w:r w:rsidR="00D6181A" w:rsidRPr="00D6181A">
        <w:rPr>
          <w:rFonts w:ascii="Calibri" w:hAnsi="Calibri"/>
        </w:rPr>
        <w:t xml:space="preserve">, </w:t>
      </w:r>
      <w:proofErr w:type="spellStart"/>
      <w:r w:rsidR="00D6181A" w:rsidRPr="00D6181A">
        <w:rPr>
          <w:rFonts w:ascii="Calibri" w:hAnsi="Calibri"/>
        </w:rPr>
        <w:t>Anett</w:t>
      </w:r>
      <w:proofErr w:type="spellEnd"/>
      <w:r w:rsidR="00D6181A" w:rsidRPr="00D6181A">
        <w:rPr>
          <w:rFonts w:ascii="Calibri" w:hAnsi="Calibri"/>
        </w:rPr>
        <w:t xml:space="preserve"> Schumacher, Susann </w:t>
      </w:r>
      <w:proofErr w:type="spellStart"/>
      <w:r w:rsidR="00D6181A" w:rsidRPr="00D6181A">
        <w:rPr>
          <w:rFonts w:ascii="Calibri" w:hAnsi="Calibri"/>
        </w:rPr>
        <w:t>Löffler</w:t>
      </w:r>
      <w:proofErr w:type="spellEnd"/>
      <w:r w:rsidR="00D6181A" w:rsidRPr="00D6181A">
        <w:rPr>
          <w:rFonts w:ascii="Calibri" w:hAnsi="Calibri"/>
        </w:rPr>
        <w:t xml:space="preserve">, </w:t>
      </w:r>
      <w:proofErr w:type="spellStart"/>
      <w:r w:rsidR="00D6181A" w:rsidRPr="00D6181A">
        <w:rPr>
          <w:rFonts w:ascii="Calibri" w:hAnsi="Calibri"/>
        </w:rPr>
        <w:t>Jafaar</w:t>
      </w:r>
      <w:proofErr w:type="spellEnd"/>
      <w:r w:rsidR="00D6181A" w:rsidRPr="00D6181A">
        <w:rPr>
          <w:rFonts w:ascii="Calibri" w:hAnsi="Calibri"/>
        </w:rPr>
        <w:t xml:space="preserve"> Al-</w:t>
      </w:r>
      <w:proofErr w:type="spellStart"/>
      <w:r w:rsidR="00D6181A" w:rsidRPr="00D6181A">
        <w:rPr>
          <w:rFonts w:ascii="Calibri" w:hAnsi="Calibri"/>
        </w:rPr>
        <w:t>Hasani</w:t>
      </w:r>
      <w:proofErr w:type="spellEnd"/>
      <w:r w:rsidR="00D6181A" w:rsidRPr="00D6181A">
        <w:rPr>
          <w:rFonts w:ascii="Calibri" w:hAnsi="Calibri"/>
        </w:rPr>
        <w:t xml:space="preserve">, </w:t>
      </w:r>
      <w:r w:rsidR="000C75E8">
        <w:rPr>
          <w:rFonts w:ascii="Calibri" w:hAnsi="Calibri"/>
        </w:rPr>
        <w:t xml:space="preserve">Daniel H. </w:t>
      </w:r>
      <w:proofErr w:type="spellStart"/>
      <w:r w:rsidR="000C75E8">
        <w:rPr>
          <w:rFonts w:ascii="Calibri" w:hAnsi="Calibri"/>
        </w:rPr>
        <w:t>Rapoport</w:t>
      </w:r>
      <w:proofErr w:type="spellEnd"/>
      <w:r w:rsidR="000C75E8">
        <w:rPr>
          <w:rFonts w:ascii="Calibri" w:hAnsi="Calibri"/>
        </w:rPr>
        <w:t xml:space="preserve">, </w:t>
      </w:r>
      <w:proofErr w:type="spellStart"/>
      <w:r w:rsidR="00D6181A" w:rsidRPr="00D6181A">
        <w:rPr>
          <w:rFonts w:ascii="Calibri" w:hAnsi="Calibri"/>
        </w:rPr>
        <w:t>Charli</w:t>
      </w:r>
      <w:proofErr w:type="spellEnd"/>
      <w:r w:rsidR="00D6181A" w:rsidRPr="00D6181A">
        <w:rPr>
          <w:rFonts w:ascii="Calibri" w:hAnsi="Calibri"/>
        </w:rPr>
        <w:t xml:space="preserve"> Kruse, Andreas Moser, Sandra Danner, Ulrich G. </w:t>
      </w:r>
      <w:r w:rsidR="00D6181A">
        <w:rPr>
          <w:rFonts w:ascii="Calibri" w:hAnsi="Calibri"/>
        </w:rPr>
        <w:t>Hofmann*</w:t>
      </w:r>
    </w:p>
    <w:p w:rsidR="00EE705F" w:rsidRDefault="00EE705F" w:rsidP="00FC220B">
      <w:pPr>
        <w:pStyle w:val="StandardWeb"/>
        <w:jc w:val="both"/>
      </w:pPr>
      <w:r>
        <w:rPr>
          <w:rFonts w:ascii="Calibri" w:hAnsi="Calibri"/>
          <w:b/>
          <w:bCs/>
        </w:rPr>
        <w:t>Authors: institution(s)/affiliation(s) for each author:</w:t>
      </w:r>
    </w:p>
    <w:p w:rsidR="00D6181A" w:rsidRPr="007B3E92" w:rsidRDefault="00D6181A" w:rsidP="00FC220B">
      <w:pPr>
        <w:jc w:val="both"/>
        <w:rPr>
          <w:rFonts w:asciiTheme="minorHAnsi" w:hAnsiTheme="minorHAnsi" w:cstheme="minorHAnsi"/>
          <w:b/>
        </w:rPr>
      </w:pPr>
      <w:proofErr w:type="spellStart"/>
      <w:r w:rsidRPr="007B3E92">
        <w:rPr>
          <w:rFonts w:asciiTheme="minorHAnsi" w:hAnsiTheme="minorHAnsi" w:cstheme="minorHAnsi"/>
          <w:b/>
        </w:rPr>
        <w:t>Anja</w:t>
      </w:r>
      <w:proofErr w:type="spellEnd"/>
      <w:r w:rsidRPr="007B3E92">
        <w:rPr>
          <w:rFonts w:asciiTheme="minorHAnsi" w:hAnsiTheme="minorHAnsi" w:cstheme="minorHAnsi"/>
          <w:b/>
        </w:rPr>
        <w:t xml:space="preserve"> Richter </w:t>
      </w:r>
    </w:p>
    <w:p w:rsidR="00D6181A" w:rsidRPr="007B3E92" w:rsidRDefault="00D6181A" w:rsidP="00FC220B">
      <w:pPr>
        <w:jc w:val="both"/>
        <w:rPr>
          <w:rFonts w:asciiTheme="minorHAnsi" w:hAnsiTheme="minorHAnsi" w:cstheme="minorHAnsi"/>
        </w:rPr>
      </w:pPr>
      <w:r w:rsidRPr="007B3E92">
        <w:rPr>
          <w:rFonts w:asciiTheme="minorHAnsi" w:hAnsiTheme="minorHAnsi" w:cstheme="minorHAnsi"/>
        </w:rPr>
        <w:t xml:space="preserve">Graduate School for Computing in Medicine and Life Sciences, University </w:t>
      </w:r>
      <w:proofErr w:type="spellStart"/>
      <w:r w:rsidRPr="007B3E92">
        <w:rPr>
          <w:rFonts w:asciiTheme="minorHAnsi" w:hAnsiTheme="minorHAnsi" w:cstheme="minorHAnsi"/>
        </w:rPr>
        <w:t>Luebeck</w:t>
      </w:r>
      <w:proofErr w:type="spellEnd"/>
      <w:r w:rsidRPr="007B3E92">
        <w:rPr>
          <w:rFonts w:asciiTheme="minorHAnsi" w:hAnsiTheme="minorHAnsi" w:cstheme="minorHAnsi"/>
        </w:rPr>
        <w:t xml:space="preserve">, </w:t>
      </w:r>
      <w:proofErr w:type="spellStart"/>
      <w:r w:rsidRPr="007B3E92">
        <w:rPr>
          <w:rFonts w:asciiTheme="minorHAnsi" w:hAnsiTheme="minorHAnsi" w:cstheme="minorHAnsi"/>
        </w:rPr>
        <w:t>Luebeck</w:t>
      </w:r>
      <w:proofErr w:type="spellEnd"/>
      <w:r w:rsidRPr="007B3E92">
        <w:rPr>
          <w:rFonts w:asciiTheme="minorHAnsi" w:hAnsiTheme="minorHAnsi" w:cstheme="minorHAnsi"/>
        </w:rPr>
        <w:t xml:space="preserve">, Germany </w:t>
      </w:r>
    </w:p>
    <w:p w:rsidR="00554CE4" w:rsidRDefault="00D6181A" w:rsidP="00FC220B">
      <w:pPr>
        <w:jc w:val="both"/>
        <w:rPr>
          <w:rFonts w:asciiTheme="minorHAnsi" w:hAnsiTheme="minorHAnsi" w:cstheme="minorHAnsi"/>
        </w:rPr>
      </w:pPr>
      <w:proofErr w:type="gramStart"/>
      <w:r w:rsidRPr="007B3E92">
        <w:rPr>
          <w:rFonts w:asciiTheme="minorHAnsi" w:hAnsiTheme="minorHAnsi" w:cstheme="minorHAnsi"/>
        </w:rPr>
        <w:t>and</w:t>
      </w:r>
      <w:proofErr w:type="gramEnd"/>
      <w:r w:rsidRPr="007B3E92">
        <w:rPr>
          <w:rFonts w:asciiTheme="minorHAnsi" w:hAnsiTheme="minorHAnsi" w:cstheme="minorHAnsi"/>
        </w:rPr>
        <w:t xml:space="preserve"> </w:t>
      </w:r>
      <w:proofErr w:type="spellStart"/>
      <w:r w:rsidR="00D9680C" w:rsidRPr="007B3E92">
        <w:rPr>
          <w:rFonts w:asciiTheme="minorHAnsi" w:hAnsiTheme="minorHAnsi" w:cstheme="minorHAnsi"/>
        </w:rPr>
        <w:t>Fraunhofer</w:t>
      </w:r>
      <w:proofErr w:type="spellEnd"/>
      <w:r w:rsidR="00D9680C" w:rsidRPr="007B3E92">
        <w:rPr>
          <w:rFonts w:asciiTheme="minorHAnsi" w:hAnsiTheme="minorHAnsi" w:cstheme="minorHAnsi"/>
        </w:rPr>
        <w:t xml:space="preserve"> Institution for Marine Biotechnology, </w:t>
      </w:r>
      <w:proofErr w:type="spellStart"/>
      <w:r w:rsidR="00D9680C" w:rsidRPr="007B3E92">
        <w:rPr>
          <w:rFonts w:asciiTheme="minorHAnsi" w:hAnsiTheme="minorHAnsi" w:cstheme="minorHAnsi"/>
        </w:rPr>
        <w:t>Fraunhofer</w:t>
      </w:r>
      <w:proofErr w:type="spellEnd"/>
      <w:r w:rsidR="00D9680C" w:rsidRPr="007B3E92">
        <w:rPr>
          <w:rFonts w:asciiTheme="minorHAnsi" w:hAnsiTheme="minorHAnsi" w:cstheme="minorHAnsi"/>
        </w:rPr>
        <w:t xml:space="preserve"> Society, </w:t>
      </w:r>
      <w:proofErr w:type="spellStart"/>
      <w:r w:rsidR="00D9680C" w:rsidRPr="007B3E92">
        <w:rPr>
          <w:rFonts w:asciiTheme="minorHAnsi" w:hAnsiTheme="minorHAnsi" w:cstheme="minorHAnsi"/>
        </w:rPr>
        <w:t>Lübeck</w:t>
      </w:r>
      <w:proofErr w:type="spellEnd"/>
      <w:r w:rsidR="00D9680C" w:rsidRPr="007B3E92">
        <w:rPr>
          <w:rFonts w:asciiTheme="minorHAnsi" w:hAnsiTheme="minorHAnsi" w:cstheme="minorHAnsi"/>
        </w:rPr>
        <w:t xml:space="preserve">, Germany </w:t>
      </w:r>
    </w:p>
    <w:p w:rsidR="00EE705F" w:rsidRPr="007B3E92" w:rsidRDefault="00E82743" w:rsidP="00FC220B">
      <w:pPr>
        <w:jc w:val="both"/>
        <w:rPr>
          <w:rFonts w:asciiTheme="minorHAnsi" w:hAnsiTheme="minorHAnsi" w:cstheme="minorHAnsi"/>
        </w:rPr>
      </w:pPr>
      <w:r w:rsidRPr="007B3E92">
        <w:rPr>
          <w:rFonts w:asciiTheme="minorHAnsi" w:hAnsiTheme="minorHAnsi" w:cstheme="minorHAnsi"/>
        </w:rPr>
        <w:t>anja.richter@emb.fraunhofer.de</w:t>
      </w:r>
      <w:r w:rsidR="00D6181A" w:rsidRPr="007B3E92">
        <w:rPr>
          <w:rFonts w:asciiTheme="minorHAnsi" w:hAnsiTheme="minorHAnsi" w:cstheme="minorHAnsi"/>
        </w:rPr>
        <w:t xml:space="preserve"> </w:t>
      </w:r>
    </w:p>
    <w:p w:rsidR="00E82743" w:rsidRPr="007B3E92" w:rsidRDefault="00E82743" w:rsidP="00FC220B">
      <w:pPr>
        <w:jc w:val="both"/>
        <w:rPr>
          <w:rFonts w:asciiTheme="minorHAnsi" w:hAnsiTheme="minorHAnsi" w:cstheme="minorHAnsi"/>
        </w:rPr>
      </w:pPr>
    </w:p>
    <w:p w:rsidR="00E82743" w:rsidRPr="007B3E92" w:rsidRDefault="00E82743" w:rsidP="00E82743">
      <w:pPr>
        <w:jc w:val="both"/>
        <w:rPr>
          <w:rFonts w:asciiTheme="minorHAnsi" w:hAnsiTheme="minorHAnsi" w:cstheme="minorHAnsi"/>
          <w:b/>
          <w:lang w:val="it-IT"/>
        </w:rPr>
      </w:pPr>
      <w:r w:rsidRPr="007B3E92">
        <w:rPr>
          <w:rFonts w:asciiTheme="minorHAnsi" w:hAnsiTheme="minorHAnsi" w:cstheme="minorHAnsi"/>
          <w:b/>
          <w:lang w:val="it-IT"/>
        </w:rPr>
        <w:t>Yijing Xie</w:t>
      </w:r>
    </w:p>
    <w:p w:rsidR="00E82743" w:rsidRPr="007B3E92" w:rsidRDefault="00E82743" w:rsidP="00E82743">
      <w:pPr>
        <w:jc w:val="both"/>
        <w:rPr>
          <w:rFonts w:asciiTheme="minorHAnsi" w:hAnsiTheme="minorHAnsi" w:cstheme="minorHAnsi"/>
          <w:lang w:val="it-IT"/>
        </w:rPr>
      </w:pPr>
      <w:r w:rsidRPr="007B3E92">
        <w:rPr>
          <w:rFonts w:asciiTheme="minorHAnsi" w:hAnsiTheme="minorHAnsi" w:cstheme="minorHAnsi"/>
          <w:lang w:val="it-IT"/>
        </w:rPr>
        <w:t xml:space="preserve">Graduate School for Computing in Medicine and Life Sciences, University of Luebeck, Luebeck, Germany </w:t>
      </w:r>
    </w:p>
    <w:p w:rsidR="00E82743" w:rsidRPr="007B3E92" w:rsidRDefault="00E82743" w:rsidP="00E82743">
      <w:pPr>
        <w:jc w:val="both"/>
        <w:rPr>
          <w:rFonts w:asciiTheme="minorHAnsi" w:hAnsiTheme="minorHAnsi" w:cstheme="minorHAnsi"/>
          <w:lang w:val="it-IT"/>
        </w:rPr>
      </w:pPr>
      <w:r w:rsidRPr="007B3E92">
        <w:rPr>
          <w:rFonts w:asciiTheme="minorHAnsi" w:hAnsiTheme="minorHAnsi" w:cstheme="minorHAnsi"/>
          <w:lang w:val="it-IT"/>
        </w:rPr>
        <w:t>and Institute for Signal Processing, University of Luebeck, Luebeck, Germany</w:t>
      </w:r>
    </w:p>
    <w:p w:rsidR="00E82743" w:rsidRDefault="000C75E8" w:rsidP="00E82743">
      <w:pPr>
        <w:jc w:val="both"/>
        <w:rPr>
          <w:rFonts w:asciiTheme="minorHAnsi" w:hAnsiTheme="minorHAnsi" w:cstheme="minorHAnsi"/>
          <w:lang w:val="it-IT"/>
        </w:rPr>
      </w:pPr>
      <w:r w:rsidRPr="000C75E8">
        <w:rPr>
          <w:rFonts w:asciiTheme="minorHAnsi" w:hAnsiTheme="minorHAnsi" w:cstheme="minorHAnsi"/>
          <w:lang w:val="it-IT"/>
        </w:rPr>
        <w:t>xie@isip.uni-luebeck.de</w:t>
      </w:r>
    </w:p>
    <w:p w:rsidR="000C75E8" w:rsidRDefault="000C75E8" w:rsidP="00E82743">
      <w:pPr>
        <w:jc w:val="both"/>
        <w:rPr>
          <w:rFonts w:asciiTheme="minorHAnsi" w:hAnsiTheme="minorHAnsi" w:cstheme="minorHAnsi"/>
          <w:lang w:val="it-IT"/>
        </w:rPr>
      </w:pPr>
    </w:p>
    <w:p w:rsidR="007B3E92" w:rsidRPr="00554CE4" w:rsidRDefault="00554CE4" w:rsidP="00E82743">
      <w:pPr>
        <w:jc w:val="both"/>
        <w:rPr>
          <w:rFonts w:asciiTheme="minorHAnsi" w:hAnsiTheme="minorHAnsi" w:cstheme="minorHAnsi"/>
          <w:b/>
          <w:lang w:val="it-IT"/>
        </w:rPr>
      </w:pPr>
      <w:r w:rsidRPr="00554CE4">
        <w:rPr>
          <w:rFonts w:asciiTheme="minorHAnsi" w:hAnsiTheme="minorHAnsi" w:cstheme="minorHAnsi"/>
          <w:b/>
          <w:lang w:val="it-IT"/>
        </w:rPr>
        <w:t>Anett Schumacher</w:t>
      </w:r>
    </w:p>
    <w:p w:rsidR="00554CE4" w:rsidRPr="00554CE4" w:rsidRDefault="00554CE4" w:rsidP="00E82743">
      <w:pPr>
        <w:jc w:val="both"/>
        <w:rPr>
          <w:rFonts w:asciiTheme="minorHAnsi" w:hAnsiTheme="minorHAnsi" w:cstheme="minorHAnsi"/>
        </w:rPr>
      </w:pPr>
      <w:r w:rsidRPr="00554CE4">
        <w:rPr>
          <w:rFonts w:asciiTheme="minorHAnsi" w:hAnsiTheme="minorHAnsi" w:cstheme="minorHAnsi"/>
        </w:rPr>
        <w:t>Department of Psychology, University of Toronto Scarborough, Toronto, Canada</w:t>
      </w:r>
    </w:p>
    <w:p w:rsidR="00554CE4" w:rsidRPr="003727CD" w:rsidRDefault="00554CE4" w:rsidP="00E82743">
      <w:pPr>
        <w:jc w:val="both"/>
        <w:rPr>
          <w:rFonts w:asciiTheme="minorHAnsi" w:hAnsiTheme="minorHAnsi" w:cstheme="minorHAnsi"/>
          <w:lang w:val="de-DE"/>
        </w:rPr>
      </w:pPr>
      <w:r w:rsidRPr="003727CD">
        <w:rPr>
          <w:rFonts w:asciiTheme="minorHAnsi" w:hAnsiTheme="minorHAnsi" w:cstheme="minorHAnsi"/>
          <w:lang w:val="de-DE"/>
        </w:rPr>
        <w:t>anett.schumacher@utoronto.ca</w:t>
      </w:r>
    </w:p>
    <w:p w:rsidR="00554CE4" w:rsidRPr="003727CD" w:rsidRDefault="00554CE4" w:rsidP="00E82743">
      <w:pPr>
        <w:jc w:val="both"/>
        <w:rPr>
          <w:rFonts w:asciiTheme="minorHAnsi" w:hAnsiTheme="minorHAnsi" w:cstheme="minorHAnsi"/>
          <w:color w:val="FF0000"/>
          <w:lang w:val="de-DE"/>
        </w:rPr>
      </w:pPr>
    </w:p>
    <w:p w:rsidR="000C75E8" w:rsidRPr="003727CD" w:rsidRDefault="003727CD" w:rsidP="00E82743">
      <w:pPr>
        <w:jc w:val="both"/>
        <w:rPr>
          <w:rFonts w:asciiTheme="minorHAnsi" w:hAnsiTheme="minorHAnsi" w:cstheme="minorHAnsi"/>
          <w:b/>
          <w:lang w:val="it-IT"/>
        </w:rPr>
      </w:pPr>
      <w:r w:rsidRPr="003727CD">
        <w:rPr>
          <w:rFonts w:asciiTheme="minorHAnsi" w:hAnsiTheme="minorHAnsi" w:cstheme="minorHAnsi"/>
          <w:b/>
          <w:lang w:val="it-IT"/>
        </w:rPr>
        <w:t>Susann Löffler</w:t>
      </w:r>
      <w:r w:rsidR="000C75E8" w:rsidRPr="003727CD">
        <w:rPr>
          <w:rFonts w:asciiTheme="minorHAnsi" w:hAnsiTheme="minorHAnsi" w:cstheme="minorHAnsi"/>
          <w:b/>
          <w:lang w:val="it-IT"/>
        </w:rPr>
        <w:t>:</w:t>
      </w:r>
    </w:p>
    <w:p w:rsidR="003727CD" w:rsidRDefault="003727CD" w:rsidP="003727CD">
      <w:pPr>
        <w:jc w:val="both"/>
        <w:rPr>
          <w:rFonts w:asciiTheme="minorHAnsi" w:hAnsiTheme="minorHAnsi" w:cstheme="minorHAnsi"/>
        </w:rPr>
      </w:pPr>
      <w:r w:rsidRPr="00A731C5">
        <w:rPr>
          <w:rFonts w:asciiTheme="minorHAnsi" w:hAnsiTheme="minorHAnsi" w:cstheme="minorHAnsi"/>
        </w:rPr>
        <w:t xml:space="preserve">Department of Neurology, University of </w:t>
      </w:r>
      <w:proofErr w:type="spellStart"/>
      <w:r w:rsidRPr="00A731C5">
        <w:rPr>
          <w:rFonts w:asciiTheme="minorHAnsi" w:hAnsiTheme="minorHAnsi" w:cstheme="minorHAnsi"/>
        </w:rPr>
        <w:t>Luebeck</w:t>
      </w:r>
      <w:proofErr w:type="spellEnd"/>
      <w:r w:rsidRPr="00A731C5">
        <w:rPr>
          <w:rFonts w:asciiTheme="minorHAnsi" w:hAnsiTheme="minorHAnsi" w:cstheme="minorHAnsi"/>
        </w:rPr>
        <w:t xml:space="preserve">, </w:t>
      </w:r>
      <w:proofErr w:type="spellStart"/>
      <w:r w:rsidRPr="00A731C5">
        <w:rPr>
          <w:rFonts w:asciiTheme="minorHAnsi" w:hAnsiTheme="minorHAnsi" w:cstheme="minorHAnsi"/>
        </w:rPr>
        <w:t>Luebeck</w:t>
      </w:r>
      <w:proofErr w:type="spellEnd"/>
      <w:r w:rsidRPr="00A731C5">
        <w:rPr>
          <w:rFonts w:asciiTheme="minorHAnsi" w:hAnsiTheme="minorHAnsi" w:cstheme="minorHAnsi"/>
        </w:rPr>
        <w:t>, Germany</w:t>
      </w:r>
    </w:p>
    <w:p w:rsidR="00554CE4" w:rsidRPr="00F21CAE" w:rsidRDefault="003727CD" w:rsidP="00E82743">
      <w:pPr>
        <w:jc w:val="both"/>
        <w:rPr>
          <w:rFonts w:asciiTheme="minorHAnsi" w:hAnsiTheme="minorHAnsi" w:cstheme="minorHAnsi"/>
          <w:lang w:val="de-DE"/>
        </w:rPr>
      </w:pPr>
      <w:r w:rsidRPr="00F21CAE">
        <w:rPr>
          <w:rFonts w:asciiTheme="minorHAnsi" w:hAnsiTheme="minorHAnsi" w:cstheme="minorHAnsi"/>
          <w:lang w:val="de-DE"/>
        </w:rPr>
        <w:t>susiloeffler@googlemail.com</w:t>
      </w:r>
    </w:p>
    <w:p w:rsidR="00D952F8" w:rsidRPr="00F21CAE" w:rsidRDefault="00D952F8" w:rsidP="00E82743">
      <w:pPr>
        <w:jc w:val="both"/>
        <w:rPr>
          <w:rFonts w:ascii="Calibri" w:hAnsi="Calibri"/>
          <w:lang w:val="de-DE"/>
        </w:rPr>
      </w:pPr>
    </w:p>
    <w:p w:rsidR="000C75E8" w:rsidRPr="00F21CAE" w:rsidRDefault="00D952F8" w:rsidP="00E82743">
      <w:pPr>
        <w:jc w:val="both"/>
        <w:rPr>
          <w:rFonts w:ascii="Calibri" w:hAnsi="Calibri"/>
          <w:b/>
          <w:lang w:val="de-DE"/>
        </w:rPr>
      </w:pPr>
      <w:proofErr w:type="spellStart"/>
      <w:r w:rsidRPr="00F21CAE">
        <w:rPr>
          <w:rFonts w:ascii="Calibri" w:hAnsi="Calibri"/>
          <w:b/>
          <w:lang w:val="de-DE"/>
        </w:rPr>
        <w:t>Jafaar</w:t>
      </w:r>
      <w:proofErr w:type="spellEnd"/>
      <w:r w:rsidRPr="00F21CAE">
        <w:rPr>
          <w:rFonts w:ascii="Calibri" w:hAnsi="Calibri"/>
          <w:b/>
          <w:lang w:val="de-DE"/>
        </w:rPr>
        <w:t xml:space="preserve"> Al-Hasani</w:t>
      </w:r>
    </w:p>
    <w:p w:rsidR="00D952F8" w:rsidRDefault="00D952F8" w:rsidP="00D952F8">
      <w:pPr>
        <w:jc w:val="both"/>
        <w:rPr>
          <w:rFonts w:asciiTheme="minorHAnsi" w:hAnsiTheme="minorHAnsi" w:cstheme="minorHAnsi"/>
        </w:rPr>
      </w:pPr>
      <w:proofErr w:type="spellStart"/>
      <w:r w:rsidRPr="007B3E92">
        <w:rPr>
          <w:rFonts w:asciiTheme="minorHAnsi" w:hAnsiTheme="minorHAnsi" w:cstheme="minorHAnsi"/>
        </w:rPr>
        <w:t>Fraunhofer</w:t>
      </w:r>
      <w:proofErr w:type="spellEnd"/>
      <w:r w:rsidRPr="007B3E92">
        <w:rPr>
          <w:rFonts w:asciiTheme="minorHAnsi" w:hAnsiTheme="minorHAnsi" w:cstheme="minorHAnsi"/>
        </w:rPr>
        <w:t xml:space="preserve"> Institution for Marine Biotechnology, </w:t>
      </w:r>
      <w:proofErr w:type="spellStart"/>
      <w:r w:rsidRPr="007B3E92">
        <w:rPr>
          <w:rFonts w:asciiTheme="minorHAnsi" w:hAnsiTheme="minorHAnsi" w:cstheme="minorHAnsi"/>
        </w:rPr>
        <w:t>Fraunhofer</w:t>
      </w:r>
      <w:proofErr w:type="spellEnd"/>
      <w:r w:rsidRPr="007B3E92">
        <w:rPr>
          <w:rFonts w:asciiTheme="minorHAnsi" w:hAnsiTheme="minorHAnsi" w:cstheme="minorHAnsi"/>
        </w:rPr>
        <w:t xml:space="preserve"> Society, </w:t>
      </w:r>
      <w:proofErr w:type="spellStart"/>
      <w:r w:rsidRPr="007B3E92">
        <w:rPr>
          <w:rFonts w:asciiTheme="minorHAnsi" w:hAnsiTheme="minorHAnsi" w:cstheme="minorHAnsi"/>
        </w:rPr>
        <w:t>Lübeck</w:t>
      </w:r>
      <w:proofErr w:type="spellEnd"/>
      <w:r w:rsidRPr="007B3E92">
        <w:rPr>
          <w:rFonts w:asciiTheme="minorHAnsi" w:hAnsiTheme="minorHAnsi" w:cstheme="minorHAnsi"/>
        </w:rPr>
        <w:t>, Germany</w:t>
      </w:r>
    </w:p>
    <w:p w:rsidR="00554CE4" w:rsidRDefault="00554CE4" w:rsidP="00D952F8">
      <w:pPr>
        <w:jc w:val="both"/>
        <w:rPr>
          <w:rFonts w:asciiTheme="minorHAnsi" w:hAnsiTheme="minorHAnsi" w:cstheme="minorHAnsi"/>
          <w:lang w:val="it-IT"/>
        </w:rPr>
      </w:pPr>
      <w:r w:rsidRPr="00554CE4">
        <w:rPr>
          <w:rFonts w:asciiTheme="minorHAnsi" w:hAnsiTheme="minorHAnsi" w:cstheme="minorHAnsi"/>
          <w:lang w:val="it-IT"/>
        </w:rPr>
        <w:t>jaafar_al-hasani@gmx.de</w:t>
      </w:r>
    </w:p>
    <w:p w:rsidR="00D952F8" w:rsidRDefault="00D952F8" w:rsidP="00E82743">
      <w:pPr>
        <w:jc w:val="both"/>
        <w:rPr>
          <w:rFonts w:asciiTheme="minorHAnsi" w:hAnsiTheme="minorHAnsi" w:cstheme="minorHAnsi"/>
          <w:lang w:val="it-IT"/>
        </w:rPr>
      </w:pPr>
    </w:p>
    <w:p w:rsidR="000C75E8" w:rsidRPr="000C75E8" w:rsidRDefault="000C75E8" w:rsidP="00E82743">
      <w:pPr>
        <w:jc w:val="both"/>
        <w:rPr>
          <w:rFonts w:asciiTheme="minorHAnsi" w:hAnsiTheme="minorHAnsi" w:cstheme="minorHAnsi"/>
          <w:b/>
          <w:lang w:val="it-IT"/>
        </w:rPr>
      </w:pPr>
      <w:r w:rsidRPr="000C75E8">
        <w:rPr>
          <w:rFonts w:asciiTheme="minorHAnsi" w:hAnsiTheme="minorHAnsi" w:cstheme="minorHAnsi"/>
          <w:b/>
          <w:lang w:val="it-IT"/>
        </w:rPr>
        <w:t>Daniel H. Rapoport</w:t>
      </w:r>
    </w:p>
    <w:p w:rsidR="000C75E8" w:rsidRDefault="000C75E8" w:rsidP="00E82743">
      <w:pPr>
        <w:jc w:val="both"/>
        <w:rPr>
          <w:rFonts w:asciiTheme="minorHAnsi" w:hAnsiTheme="minorHAnsi" w:cstheme="minorHAnsi"/>
        </w:rPr>
      </w:pPr>
      <w:proofErr w:type="spellStart"/>
      <w:r w:rsidRPr="007B3E92">
        <w:rPr>
          <w:rFonts w:asciiTheme="minorHAnsi" w:hAnsiTheme="minorHAnsi" w:cstheme="minorHAnsi"/>
        </w:rPr>
        <w:t>Fraunhofer</w:t>
      </w:r>
      <w:proofErr w:type="spellEnd"/>
      <w:r w:rsidRPr="007B3E92">
        <w:rPr>
          <w:rFonts w:asciiTheme="minorHAnsi" w:hAnsiTheme="minorHAnsi" w:cstheme="minorHAnsi"/>
        </w:rPr>
        <w:t xml:space="preserve"> Institution for Marine Biotechnology, </w:t>
      </w:r>
      <w:proofErr w:type="spellStart"/>
      <w:r w:rsidRPr="007B3E92">
        <w:rPr>
          <w:rFonts w:asciiTheme="minorHAnsi" w:hAnsiTheme="minorHAnsi" w:cstheme="minorHAnsi"/>
        </w:rPr>
        <w:t>Fraunhofer</w:t>
      </w:r>
      <w:proofErr w:type="spellEnd"/>
      <w:r w:rsidRPr="007B3E92">
        <w:rPr>
          <w:rFonts w:asciiTheme="minorHAnsi" w:hAnsiTheme="minorHAnsi" w:cstheme="minorHAnsi"/>
        </w:rPr>
        <w:t xml:space="preserve"> Society, </w:t>
      </w:r>
      <w:proofErr w:type="spellStart"/>
      <w:r w:rsidRPr="007B3E92">
        <w:rPr>
          <w:rFonts w:asciiTheme="minorHAnsi" w:hAnsiTheme="minorHAnsi" w:cstheme="minorHAnsi"/>
        </w:rPr>
        <w:t>Lübeck</w:t>
      </w:r>
      <w:proofErr w:type="spellEnd"/>
      <w:r w:rsidRPr="007B3E92">
        <w:rPr>
          <w:rFonts w:asciiTheme="minorHAnsi" w:hAnsiTheme="minorHAnsi" w:cstheme="minorHAnsi"/>
        </w:rPr>
        <w:t>, Germany</w:t>
      </w:r>
    </w:p>
    <w:p w:rsidR="00554CE4" w:rsidRDefault="00554CE4" w:rsidP="00E82743">
      <w:pPr>
        <w:jc w:val="both"/>
        <w:rPr>
          <w:rFonts w:asciiTheme="minorHAnsi" w:hAnsiTheme="minorHAnsi" w:cstheme="minorHAnsi"/>
          <w:lang w:val="it-IT"/>
        </w:rPr>
      </w:pPr>
      <w:r>
        <w:rPr>
          <w:rFonts w:asciiTheme="minorHAnsi" w:hAnsiTheme="minorHAnsi" w:cstheme="minorHAnsi"/>
        </w:rPr>
        <w:t>daniel.rapoport@emb.fraunhofer.de</w:t>
      </w:r>
    </w:p>
    <w:p w:rsidR="000C75E8" w:rsidRDefault="000C75E8" w:rsidP="00E82743">
      <w:pPr>
        <w:jc w:val="both"/>
        <w:rPr>
          <w:rFonts w:asciiTheme="minorHAnsi" w:hAnsiTheme="minorHAnsi" w:cstheme="minorHAnsi"/>
          <w:lang w:val="it-IT"/>
        </w:rPr>
      </w:pPr>
    </w:p>
    <w:p w:rsidR="007B3E92" w:rsidRPr="007B3E92" w:rsidRDefault="007B3E92" w:rsidP="00E82743">
      <w:pPr>
        <w:jc w:val="both"/>
        <w:rPr>
          <w:rFonts w:asciiTheme="minorHAnsi" w:hAnsiTheme="minorHAnsi" w:cstheme="minorHAnsi"/>
          <w:b/>
          <w:lang w:val="it-IT"/>
        </w:rPr>
      </w:pPr>
      <w:r w:rsidRPr="007B3E92">
        <w:rPr>
          <w:rFonts w:asciiTheme="minorHAnsi" w:hAnsiTheme="minorHAnsi" w:cstheme="minorHAnsi"/>
          <w:b/>
          <w:lang w:val="it-IT"/>
        </w:rPr>
        <w:t>Charli Kruse</w:t>
      </w:r>
    </w:p>
    <w:p w:rsidR="000C75E8" w:rsidRDefault="007B3E92" w:rsidP="000C75E8">
      <w:pPr>
        <w:jc w:val="both"/>
        <w:rPr>
          <w:rFonts w:asciiTheme="minorHAnsi" w:hAnsiTheme="minorHAnsi" w:cstheme="minorHAnsi"/>
          <w:b/>
          <w:lang w:val="it-IT"/>
        </w:rPr>
      </w:pPr>
      <w:proofErr w:type="spellStart"/>
      <w:r w:rsidRPr="007B3E92">
        <w:rPr>
          <w:rFonts w:asciiTheme="minorHAnsi" w:hAnsiTheme="minorHAnsi" w:cstheme="minorHAnsi"/>
        </w:rPr>
        <w:t>Fraunhofer</w:t>
      </w:r>
      <w:proofErr w:type="spellEnd"/>
      <w:r w:rsidRPr="007B3E92">
        <w:rPr>
          <w:rFonts w:asciiTheme="minorHAnsi" w:hAnsiTheme="minorHAnsi" w:cstheme="minorHAnsi"/>
        </w:rPr>
        <w:t xml:space="preserve"> Institution for Marine Biotechnology, </w:t>
      </w:r>
      <w:proofErr w:type="spellStart"/>
      <w:r w:rsidRPr="007B3E92">
        <w:rPr>
          <w:rFonts w:asciiTheme="minorHAnsi" w:hAnsiTheme="minorHAnsi" w:cstheme="minorHAnsi"/>
        </w:rPr>
        <w:t>Fraunhofer</w:t>
      </w:r>
      <w:proofErr w:type="spellEnd"/>
      <w:r w:rsidRPr="007B3E92">
        <w:rPr>
          <w:rFonts w:asciiTheme="minorHAnsi" w:hAnsiTheme="minorHAnsi" w:cstheme="minorHAnsi"/>
        </w:rPr>
        <w:t xml:space="preserve"> Society, </w:t>
      </w:r>
      <w:proofErr w:type="spellStart"/>
      <w:r w:rsidRPr="007B3E92">
        <w:rPr>
          <w:rFonts w:asciiTheme="minorHAnsi" w:hAnsiTheme="minorHAnsi" w:cstheme="minorHAnsi"/>
        </w:rPr>
        <w:t>Lübeck</w:t>
      </w:r>
      <w:proofErr w:type="spellEnd"/>
      <w:r w:rsidRPr="007B3E92">
        <w:rPr>
          <w:rFonts w:asciiTheme="minorHAnsi" w:hAnsiTheme="minorHAnsi" w:cstheme="minorHAnsi"/>
        </w:rPr>
        <w:t>, Germany charli.kruse@emb.fraunhofer.de</w:t>
      </w:r>
      <w:r w:rsidR="000C75E8" w:rsidRPr="000C75E8">
        <w:rPr>
          <w:rFonts w:asciiTheme="minorHAnsi" w:hAnsiTheme="minorHAnsi" w:cstheme="minorHAnsi"/>
          <w:b/>
          <w:lang w:val="it-IT"/>
        </w:rPr>
        <w:t xml:space="preserve"> </w:t>
      </w:r>
    </w:p>
    <w:p w:rsidR="000C75E8" w:rsidRDefault="000C75E8" w:rsidP="000C75E8">
      <w:pPr>
        <w:jc w:val="both"/>
        <w:rPr>
          <w:rFonts w:asciiTheme="minorHAnsi" w:hAnsiTheme="minorHAnsi" w:cstheme="minorHAnsi"/>
          <w:b/>
          <w:lang w:val="it-IT"/>
        </w:rPr>
      </w:pPr>
    </w:p>
    <w:p w:rsidR="000C75E8" w:rsidRPr="00A731C5" w:rsidRDefault="00A731C5" w:rsidP="000C75E8">
      <w:pPr>
        <w:jc w:val="both"/>
        <w:rPr>
          <w:rFonts w:asciiTheme="minorHAnsi" w:hAnsiTheme="minorHAnsi" w:cstheme="minorHAnsi"/>
          <w:b/>
          <w:lang w:val="it-IT"/>
        </w:rPr>
      </w:pPr>
      <w:r w:rsidRPr="00A731C5">
        <w:rPr>
          <w:rFonts w:asciiTheme="minorHAnsi" w:hAnsiTheme="minorHAnsi" w:cstheme="minorHAnsi"/>
          <w:b/>
          <w:lang w:val="it-IT"/>
        </w:rPr>
        <w:t>Andreas Moser</w:t>
      </w:r>
    </w:p>
    <w:p w:rsidR="00A731C5" w:rsidRDefault="00A731C5" w:rsidP="000C75E8">
      <w:pPr>
        <w:jc w:val="both"/>
        <w:rPr>
          <w:rFonts w:asciiTheme="minorHAnsi" w:hAnsiTheme="minorHAnsi" w:cstheme="minorHAnsi"/>
        </w:rPr>
      </w:pPr>
      <w:r w:rsidRPr="00A731C5">
        <w:rPr>
          <w:rFonts w:asciiTheme="minorHAnsi" w:hAnsiTheme="minorHAnsi" w:cstheme="minorHAnsi"/>
        </w:rPr>
        <w:t xml:space="preserve">Department of Neurology, University of </w:t>
      </w:r>
      <w:proofErr w:type="spellStart"/>
      <w:r w:rsidRPr="00A731C5">
        <w:rPr>
          <w:rFonts w:asciiTheme="minorHAnsi" w:hAnsiTheme="minorHAnsi" w:cstheme="minorHAnsi"/>
        </w:rPr>
        <w:t>Luebeck</w:t>
      </w:r>
      <w:proofErr w:type="spellEnd"/>
      <w:r w:rsidRPr="00A731C5">
        <w:rPr>
          <w:rFonts w:asciiTheme="minorHAnsi" w:hAnsiTheme="minorHAnsi" w:cstheme="minorHAnsi"/>
        </w:rPr>
        <w:t xml:space="preserve">, </w:t>
      </w:r>
      <w:proofErr w:type="spellStart"/>
      <w:r w:rsidRPr="00A731C5">
        <w:rPr>
          <w:rFonts w:asciiTheme="minorHAnsi" w:hAnsiTheme="minorHAnsi" w:cstheme="minorHAnsi"/>
        </w:rPr>
        <w:t>Luebeck</w:t>
      </w:r>
      <w:proofErr w:type="spellEnd"/>
      <w:r w:rsidRPr="00A731C5">
        <w:rPr>
          <w:rFonts w:asciiTheme="minorHAnsi" w:hAnsiTheme="minorHAnsi" w:cstheme="minorHAnsi"/>
        </w:rPr>
        <w:t>, Germany</w:t>
      </w:r>
    </w:p>
    <w:p w:rsidR="00554CE4" w:rsidRDefault="00554CE4" w:rsidP="000C75E8">
      <w:pPr>
        <w:jc w:val="both"/>
        <w:rPr>
          <w:rFonts w:asciiTheme="minorHAnsi" w:hAnsiTheme="minorHAnsi" w:cstheme="minorHAnsi"/>
        </w:rPr>
      </w:pPr>
      <w:r w:rsidRPr="00554CE4">
        <w:rPr>
          <w:rFonts w:asciiTheme="minorHAnsi" w:hAnsiTheme="minorHAnsi" w:cstheme="minorHAnsi"/>
        </w:rPr>
        <w:lastRenderedPageBreak/>
        <w:t>andreas.moser@neuro.uni-luebeck.de</w:t>
      </w:r>
    </w:p>
    <w:p w:rsidR="000C75E8" w:rsidRDefault="000C75E8" w:rsidP="000C75E8">
      <w:pPr>
        <w:jc w:val="both"/>
        <w:rPr>
          <w:rFonts w:asciiTheme="minorHAnsi" w:hAnsiTheme="minorHAnsi" w:cstheme="minorHAnsi"/>
          <w:b/>
          <w:lang w:val="it-IT"/>
        </w:rPr>
      </w:pPr>
    </w:p>
    <w:p w:rsidR="000C75E8" w:rsidRPr="007B3E92" w:rsidRDefault="000C75E8" w:rsidP="000C75E8">
      <w:pPr>
        <w:jc w:val="both"/>
        <w:rPr>
          <w:rFonts w:asciiTheme="minorHAnsi" w:hAnsiTheme="minorHAnsi" w:cstheme="minorHAnsi"/>
          <w:b/>
          <w:lang w:val="it-IT"/>
        </w:rPr>
      </w:pPr>
      <w:r w:rsidRPr="007B3E92">
        <w:rPr>
          <w:rFonts w:asciiTheme="minorHAnsi" w:hAnsiTheme="minorHAnsi" w:cstheme="minorHAnsi"/>
          <w:b/>
          <w:lang w:val="it-IT"/>
        </w:rPr>
        <w:t xml:space="preserve">Sandra Danner  </w:t>
      </w:r>
    </w:p>
    <w:p w:rsidR="000C75E8" w:rsidRDefault="000C75E8" w:rsidP="000C75E8">
      <w:pPr>
        <w:jc w:val="both"/>
        <w:rPr>
          <w:rFonts w:asciiTheme="minorHAnsi" w:hAnsiTheme="minorHAnsi" w:cstheme="minorHAnsi"/>
        </w:rPr>
      </w:pPr>
      <w:proofErr w:type="spellStart"/>
      <w:r w:rsidRPr="007B3E92">
        <w:rPr>
          <w:rFonts w:asciiTheme="minorHAnsi" w:hAnsiTheme="minorHAnsi" w:cstheme="minorHAnsi"/>
        </w:rPr>
        <w:t>Fraunhofer</w:t>
      </w:r>
      <w:proofErr w:type="spellEnd"/>
      <w:r w:rsidRPr="007B3E92">
        <w:rPr>
          <w:rFonts w:asciiTheme="minorHAnsi" w:hAnsiTheme="minorHAnsi" w:cstheme="minorHAnsi"/>
        </w:rPr>
        <w:t xml:space="preserve"> Institution for Marine Biotechnology, </w:t>
      </w:r>
      <w:proofErr w:type="spellStart"/>
      <w:r w:rsidRPr="007B3E92">
        <w:rPr>
          <w:rFonts w:asciiTheme="minorHAnsi" w:hAnsiTheme="minorHAnsi" w:cstheme="minorHAnsi"/>
        </w:rPr>
        <w:t>Fraunhofer</w:t>
      </w:r>
      <w:proofErr w:type="spellEnd"/>
      <w:r w:rsidRPr="007B3E92">
        <w:rPr>
          <w:rFonts w:asciiTheme="minorHAnsi" w:hAnsiTheme="minorHAnsi" w:cstheme="minorHAnsi"/>
        </w:rPr>
        <w:t xml:space="preserve"> Society, </w:t>
      </w:r>
      <w:proofErr w:type="spellStart"/>
      <w:r w:rsidRPr="007B3E92">
        <w:rPr>
          <w:rFonts w:asciiTheme="minorHAnsi" w:hAnsiTheme="minorHAnsi" w:cstheme="minorHAnsi"/>
        </w:rPr>
        <w:t>Lübeck</w:t>
      </w:r>
      <w:proofErr w:type="spellEnd"/>
      <w:r w:rsidRPr="007B3E92">
        <w:rPr>
          <w:rFonts w:asciiTheme="minorHAnsi" w:hAnsiTheme="minorHAnsi" w:cstheme="minorHAnsi"/>
        </w:rPr>
        <w:t>, Germany sandra.danner@emb.fraunhofer.de</w:t>
      </w:r>
    </w:p>
    <w:p w:rsidR="007B3E92" w:rsidRDefault="007B3E92" w:rsidP="00E82743">
      <w:pPr>
        <w:jc w:val="both"/>
        <w:rPr>
          <w:rFonts w:asciiTheme="minorHAnsi" w:hAnsiTheme="minorHAnsi" w:cstheme="minorHAnsi"/>
        </w:rPr>
      </w:pPr>
    </w:p>
    <w:p w:rsidR="000C75E8" w:rsidRDefault="00EE705F" w:rsidP="00FC220B">
      <w:pPr>
        <w:pStyle w:val="StandardWeb"/>
        <w:jc w:val="both"/>
        <w:rPr>
          <w:rFonts w:ascii="Calibri" w:hAnsi="Calibri"/>
        </w:rPr>
      </w:pPr>
      <w:r>
        <w:rPr>
          <w:rFonts w:ascii="Calibri" w:hAnsi="Calibri"/>
          <w:b/>
          <w:bCs/>
        </w:rPr>
        <w:t>Corresponding author:</w:t>
      </w:r>
      <w:r>
        <w:rPr>
          <w:rFonts w:ascii="Calibri" w:hAnsi="Calibri"/>
        </w:rPr>
        <w:t xml:space="preserve"> </w:t>
      </w:r>
    </w:p>
    <w:p w:rsidR="000C75E8" w:rsidRDefault="00D6181A" w:rsidP="00FC220B">
      <w:pPr>
        <w:pStyle w:val="StandardWeb"/>
        <w:jc w:val="both"/>
        <w:rPr>
          <w:rFonts w:ascii="Calibri" w:hAnsi="Calibri"/>
          <w:b/>
          <w:bCs/>
        </w:rPr>
      </w:pPr>
      <w:r w:rsidRPr="000C75E8">
        <w:rPr>
          <w:rFonts w:ascii="Calibri" w:hAnsi="Calibri"/>
          <w:b/>
        </w:rPr>
        <w:t>Ulrich G. Hofmann</w:t>
      </w:r>
      <w:r w:rsidR="003175FE">
        <w:rPr>
          <w:rFonts w:ascii="Calibri" w:hAnsi="Calibri"/>
        </w:rPr>
        <w:t xml:space="preserve">, </w:t>
      </w:r>
      <w:r w:rsidR="00554CE4" w:rsidRPr="00554CE4">
        <w:rPr>
          <w:rFonts w:asciiTheme="minorHAnsi" w:hAnsiTheme="minorHAnsi" w:cstheme="minorHAnsi"/>
          <w:lang w:val="it-IT"/>
        </w:rPr>
        <w:t>Research Group for Neuroelectronic Systems, Department of Neurosurgery, University Medical Center Freiburg, Albert-Ludwigs-University, 79106 Freiburg, Germany</w:t>
      </w:r>
      <w:r w:rsidR="00554CE4">
        <w:rPr>
          <w:rFonts w:asciiTheme="minorHAnsi" w:hAnsiTheme="minorHAnsi" w:cstheme="minorHAnsi"/>
          <w:lang w:val="it-IT"/>
        </w:rPr>
        <w:t xml:space="preserve">, </w:t>
      </w:r>
      <w:r w:rsidR="000C75E8" w:rsidRPr="000C75E8">
        <w:rPr>
          <w:rFonts w:ascii="Calibri" w:hAnsi="Calibri"/>
          <w:bCs/>
        </w:rPr>
        <w:t>Phone:</w:t>
      </w:r>
      <w:r w:rsidR="000C75E8">
        <w:rPr>
          <w:rFonts w:ascii="Calibri" w:hAnsi="Calibri"/>
          <w:bCs/>
        </w:rPr>
        <w:t xml:space="preserve"> +49 4515005803, Email: </w:t>
      </w:r>
      <w:r w:rsidR="000C75E8" w:rsidRPr="000C75E8">
        <w:rPr>
          <w:rFonts w:ascii="Calibri" w:hAnsi="Calibri"/>
          <w:bCs/>
        </w:rPr>
        <w:t>hofmann@isip.uni-luebeck.de</w:t>
      </w:r>
    </w:p>
    <w:p w:rsidR="00EE705F" w:rsidRDefault="00EE705F" w:rsidP="00FC220B">
      <w:pPr>
        <w:pStyle w:val="StandardWeb"/>
        <w:jc w:val="both"/>
      </w:pPr>
      <w:r>
        <w:rPr>
          <w:rFonts w:ascii="Calibri" w:hAnsi="Calibri"/>
          <w:b/>
          <w:bCs/>
        </w:rPr>
        <w:t>Keywords:</w:t>
      </w:r>
      <w:r>
        <w:rPr>
          <w:rFonts w:ascii="Calibri" w:hAnsi="Calibri"/>
        </w:rPr>
        <w:t xml:space="preserve"> neuroscience, brain, </w:t>
      </w:r>
      <w:r w:rsidR="00914CFF">
        <w:rPr>
          <w:rFonts w:ascii="Calibri" w:hAnsi="Calibri"/>
        </w:rPr>
        <w:t>im</w:t>
      </w:r>
      <w:r>
        <w:rPr>
          <w:rFonts w:ascii="Calibri" w:hAnsi="Calibri"/>
        </w:rPr>
        <w:t xml:space="preserve">plantation, </w:t>
      </w:r>
      <w:r w:rsidR="00914CFF">
        <w:rPr>
          <w:rFonts w:ascii="Calibri" w:hAnsi="Calibri"/>
        </w:rPr>
        <w:t>flexible device, rat, deep brain stimulation</w:t>
      </w:r>
    </w:p>
    <w:p w:rsidR="00914CFF" w:rsidRDefault="00EE705F" w:rsidP="00FC220B">
      <w:pPr>
        <w:pStyle w:val="StandardWeb"/>
        <w:jc w:val="both"/>
        <w:rPr>
          <w:rFonts w:ascii="Calibri" w:hAnsi="Calibri"/>
        </w:rPr>
      </w:pPr>
      <w:r>
        <w:rPr>
          <w:rFonts w:ascii="Calibri" w:hAnsi="Calibri"/>
          <w:b/>
          <w:bCs/>
        </w:rPr>
        <w:t>Short Abstract:</w:t>
      </w:r>
      <w:r>
        <w:rPr>
          <w:rFonts w:ascii="Calibri" w:hAnsi="Calibri"/>
        </w:rPr>
        <w:t xml:space="preserve"> </w:t>
      </w:r>
    </w:p>
    <w:p w:rsidR="00914CFF" w:rsidRDefault="00914CFF" w:rsidP="00FC220B">
      <w:pPr>
        <w:pStyle w:val="StandardWeb"/>
        <w:jc w:val="both"/>
        <w:rPr>
          <w:rFonts w:ascii="Calibri" w:hAnsi="Calibri"/>
        </w:rPr>
      </w:pPr>
      <w:r>
        <w:rPr>
          <w:rFonts w:ascii="Calibri" w:hAnsi="Calibri"/>
        </w:rPr>
        <w:t xml:space="preserve">We here demonstrate an easy adaptable method for implantation of non-self-inserting, flexible electrodes to deep brain areas of rats. Some special methodical requirements were evaluated and demonstrated derived from classical stereotactic </w:t>
      </w:r>
      <w:r w:rsidR="00CD5346">
        <w:rPr>
          <w:rFonts w:ascii="Calibri" w:hAnsi="Calibri"/>
        </w:rPr>
        <w:t>implantations that</w:t>
      </w:r>
      <w:r>
        <w:rPr>
          <w:rFonts w:ascii="Calibri" w:hAnsi="Calibri"/>
        </w:rPr>
        <w:t xml:space="preserve"> enable a precise insertion to the subthalamic nucleus </w:t>
      </w:r>
      <w:r w:rsidR="007C50AD">
        <w:rPr>
          <w:rFonts w:ascii="Calibri" w:hAnsi="Calibri"/>
        </w:rPr>
        <w:t xml:space="preserve">(STN) </w:t>
      </w:r>
      <w:r>
        <w:rPr>
          <w:rFonts w:ascii="Calibri" w:hAnsi="Calibri"/>
        </w:rPr>
        <w:t xml:space="preserve">with this </w:t>
      </w:r>
      <w:r w:rsidR="003175FE">
        <w:rPr>
          <w:rFonts w:ascii="Calibri" w:hAnsi="Calibri"/>
        </w:rPr>
        <w:t xml:space="preserve">implantation </w:t>
      </w:r>
      <w:r>
        <w:rPr>
          <w:rFonts w:ascii="Calibri" w:hAnsi="Calibri"/>
        </w:rPr>
        <w:t>method.</w:t>
      </w:r>
    </w:p>
    <w:p w:rsidR="00914CFF" w:rsidRDefault="00EE705F" w:rsidP="00FC220B">
      <w:pPr>
        <w:pStyle w:val="StandardWeb"/>
        <w:jc w:val="both"/>
        <w:rPr>
          <w:rFonts w:ascii="Calibri" w:hAnsi="Calibri"/>
        </w:rPr>
      </w:pPr>
      <w:r>
        <w:rPr>
          <w:rFonts w:ascii="Calibri" w:hAnsi="Calibri"/>
          <w:b/>
          <w:bCs/>
        </w:rPr>
        <w:t>Long Abstract:</w:t>
      </w:r>
      <w:r>
        <w:rPr>
          <w:rFonts w:ascii="Calibri" w:hAnsi="Calibri"/>
        </w:rPr>
        <w:t xml:space="preserve"> </w:t>
      </w:r>
    </w:p>
    <w:p w:rsidR="007C50AD" w:rsidRDefault="00914CFF" w:rsidP="00FC220B">
      <w:pPr>
        <w:pStyle w:val="StandardWeb"/>
        <w:jc w:val="both"/>
        <w:rPr>
          <w:rFonts w:ascii="Calibri" w:hAnsi="Calibri"/>
        </w:rPr>
      </w:pPr>
      <w:r>
        <w:rPr>
          <w:rFonts w:ascii="Calibri" w:hAnsi="Calibri"/>
        </w:rPr>
        <w:t>Electrophysiological stimulation of diseased brain areas is an increasing</w:t>
      </w:r>
      <w:r w:rsidR="00343799">
        <w:rPr>
          <w:rFonts w:ascii="Calibri" w:hAnsi="Calibri"/>
        </w:rPr>
        <w:t>ly used</w:t>
      </w:r>
      <w:r>
        <w:rPr>
          <w:rFonts w:ascii="Calibri" w:hAnsi="Calibri"/>
        </w:rPr>
        <w:t xml:space="preserve"> treatment for </w:t>
      </w:r>
      <w:r w:rsidR="00CC5AE8">
        <w:rPr>
          <w:rFonts w:ascii="Calibri" w:hAnsi="Calibri"/>
        </w:rPr>
        <w:t xml:space="preserve">neurological </w:t>
      </w:r>
      <w:r w:rsidR="00F12F87">
        <w:rPr>
          <w:rFonts w:ascii="Calibri" w:hAnsi="Calibri"/>
        </w:rPr>
        <w:t>movement and affective disorders</w:t>
      </w:r>
      <w:r w:rsidR="00BF669A">
        <w:rPr>
          <w:rFonts w:ascii="Calibri" w:hAnsi="Calibri"/>
        </w:rPr>
        <w:t xml:space="preserve"> </w:t>
      </w:r>
      <w:r w:rsidR="009549D3">
        <w:rPr>
          <w:rFonts w:ascii="Calibri" w:hAnsi="Calibri"/>
        </w:rPr>
        <w:fldChar w:fldCharType="begin">
          <w:fldData xml:space="preserve">PEVuZE5vdGU+PENpdGU+PEF1dGhvcj5QaXp6b2xhdG88L0F1dGhvcj48WWVhcj4yMDEyPC9ZZWFy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</w:fldData>
        </w:fldChar>
      </w:r>
      <w:r w:rsidR="0079047D">
        <w:rPr>
          <w:rFonts w:ascii="Calibri" w:hAnsi="Calibri"/>
        </w:rPr>
        <w:instrText xml:space="preserve"> ADDIN EN.CITE </w:instrText>
      </w:r>
      <w:r w:rsidR="009549D3">
        <w:rPr>
          <w:rFonts w:ascii="Calibri" w:hAnsi="Calibri"/>
        </w:rPr>
        <w:fldChar w:fldCharType="begin">
          <w:fldData xml:space="preserve">PEVuZE5vdGU+PENpdGU+PEF1dGhvcj5QaXp6b2xhdG88L0F1dGhvcj48WWVhcj4yMDEyPC9ZZWFy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</w:fldData>
        </w:fldChar>
      </w:r>
      <w:r w:rsidR="0079047D">
        <w:rPr>
          <w:rFonts w:ascii="Calibri" w:hAnsi="Calibri"/>
        </w:rPr>
        <w:instrText xml:space="preserve"> ADDIN EN.CITE.DATA </w:instrText>
      </w:r>
      <w:r w:rsidR="009549D3">
        <w:rPr>
          <w:rFonts w:ascii="Calibri" w:hAnsi="Calibri"/>
        </w:rPr>
      </w:r>
      <w:r w:rsidR="009549D3">
        <w:rPr>
          <w:rFonts w:ascii="Calibri" w:hAnsi="Calibri"/>
        </w:rPr>
        <w:fldChar w:fldCharType="end"/>
      </w:r>
      <w:r w:rsidR="009549D3">
        <w:rPr>
          <w:rFonts w:ascii="Calibri" w:hAnsi="Calibri"/>
        </w:rPr>
      </w:r>
      <w:r w:rsidR="009549D3">
        <w:rPr>
          <w:rFonts w:ascii="Calibri" w:hAnsi="Calibri"/>
        </w:rPr>
        <w:fldChar w:fldCharType="separate"/>
      </w:r>
      <w:r w:rsidR="00BF669A">
        <w:rPr>
          <w:rFonts w:ascii="Calibri" w:hAnsi="Calibri"/>
        </w:rPr>
        <w:t>(Pizzolato and Mandat, 2012; Schlapfer and Bewernick, 2009)</w:t>
      </w:r>
      <w:r w:rsidR="009549D3">
        <w:rPr>
          <w:rFonts w:ascii="Calibri" w:hAnsi="Calibri"/>
        </w:rPr>
        <w:fldChar w:fldCharType="end"/>
      </w:r>
      <w:r w:rsidR="00F12F87">
        <w:rPr>
          <w:rFonts w:ascii="Calibri" w:hAnsi="Calibri"/>
        </w:rPr>
        <w:t>. Associated with th</w:t>
      </w:r>
      <w:r w:rsidR="00343799">
        <w:rPr>
          <w:rFonts w:ascii="Calibri" w:hAnsi="Calibri"/>
        </w:rPr>
        <w:t>o</w:t>
      </w:r>
      <w:r w:rsidR="00F12F87">
        <w:rPr>
          <w:rFonts w:ascii="Calibri" w:hAnsi="Calibri"/>
        </w:rPr>
        <w:t xml:space="preserve">se relatively new treatment methods is the necessity to optimize the </w:t>
      </w:r>
      <w:r w:rsidR="00CC5AE8">
        <w:rPr>
          <w:rFonts w:ascii="Calibri" w:hAnsi="Calibri"/>
        </w:rPr>
        <w:t>brain-device-interface as</w:t>
      </w:r>
      <w:r w:rsidR="00F12F87">
        <w:rPr>
          <w:rFonts w:ascii="Calibri" w:hAnsi="Calibri"/>
        </w:rPr>
        <w:t xml:space="preserve"> </w:t>
      </w:r>
      <w:r w:rsidR="00343799">
        <w:rPr>
          <w:rFonts w:ascii="Calibri" w:hAnsi="Calibri"/>
        </w:rPr>
        <w:t xml:space="preserve">the </w:t>
      </w:r>
      <w:r w:rsidR="00CC5AE8">
        <w:rPr>
          <w:rFonts w:ascii="Calibri" w:hAnsi="Calibri"/>
        </w:rPr>
        <w:t>c</w:t>
      </w:r>
      <w:r w:rsidR="00F12F87">
        <w:rPr>
          <w:rFonts w:ascii="Calibri" w:hAnsi="Calibri"/>
        </w:rPr>
        <w:t>linically used rigid electrodes f</w:t>
      </w:r>
      <w:r w:rsidR="00BF669A">
        <w:rPr>
          <w:rFonts w:ascii="Calibri" w:hAnsi="Calibri"/>
        </w:rPr>
        <w:t xml:space="preserve">or deep brain stimulation (DBS) </w:t>
      </w:r>
      <w:r w:rsidR="00F12F87">
        <w:rPr>
          <w:rFonts w:ascii="Calibri" w:hAnsi="Calibri"/>
        </w:rPr>
        <w:t xml:space="preserve">tethered to the skull </w:t>
      </w:r>
      <w:r w:rsidR="003175FE">
        <w:rPr>
          <w:rFonts w:ascii="Calibri" w:hAnsi="Calibri"/>
        </w:rPr>
        <w:t>provoke</w:t>
      </w:r>
      <w:r w:rsidR="00F12F87">
        <w:rPr>
          <w:rFonts w:ascii="Calibri" w:hAnsi="Calibri"/>
        </w:rPr>
        <w:t xml:space="preserve"> strong persistent shear forces </w:t>
      </w:r>
      <w:r w:rsidR="00343799">
        <w:rPr>
          <w:rFonts w:ascii="Calibri" w:hAnsi="Calibri"/>
        </w:rPr>
        <w:t xml:space="preserve">upon </w:t>
      </w:r>
      <w:r w:rsidR="00F12F87">
        <w:rPr>
          <w:rFonts w:ascii="Calibri" w:hAnsi="Calibri"/>
        </w:rPr>
        <w:t>the surrounding tissue</w:t>
      </w:r>
      <w:r w:rsidR="00BF669A">
        <w:rPr>
          <w:rFonts w:ascii="Calibri" w:hAnsi="Calibri"/>
        </w:rPr>
        <w:t xml:space="preserve"> </w:t>
      </w:r>
      <w:r w:rsidR="009549D3">
        <w:rPr>
          <w:rFonts w:ascii="Calibri" w:hAnsi="Calibri"/>
        </w:rPr>
        <w:fldChar w:fldCharType="begin">
          <w:fldData xml:space="preserve">PEVuZE5vdGU+PENpdGU+PEF1dGhvcj5NY0Nvbm5lbGw8L0F1dGhvcj48WWVhcj4yMDA5PC9ZZWFy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</w:fldData>
        </w:fldChar>
      </w:r>
      <w:r w:rsidR="0079047D">
        <w:rPr>
          <w:rFonts w:ascii="Calibri" w:hAnsi="Calibri"/>
        </w:rPr>
        <w:instrText xml:space="preserve"> ADDIN EN.CITE </w:instrText>
      </w:r>
      <w:r w:rsidR="009549D3">
        <w:rPr>
          <w:rFonts w:ascii="Calibri" w:hAnsi="Calibri"/>
        </w:rPr>
        <w:fldChar w:fldCharType="begin">
          <w:fldData xml:space="preserve">PEVuZE5vdGU+PENpdGU+PEF1dGhvcj5NY0Nvbm5lbGw8L0F1dGhvcj48WWVhcj4yMDA5PC9ZZWFy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</w:fldData>
        </w:fldChar>
      </w:r>
      <w:r w:rsidR="0079047D">
        <w:rPr>
          <w:rFonts w:ascii="Calibri" w:hAnsi="Calibri"/>
        </w:rPr>
        <w:instrText xml:space="preserve"> ADDIN EN.CITE.DATA </w:instrText>
      </w:r>
      <w:r w:rsidR="009549D3">
        <w:rPr>
          <w:rFonts w:ascii="Calibri" w:hAnsi="Calibri"/>
        </w:rPr>
      </w:r>
      <w:r w:rsidR="009549D3">
        <w:rPr>
          <w:rFonts w:ascii="Calibri" w:hAnsi="Calibri"/>
        </w:rPr>
        <w:fldChar w:fldCharType="end"/>
      </w:r>
      <w:r w:rsidR="009549D3">
        <w:rPr>
          <w:rFonts w:ascii="Calibri" w:hAnsi="Calibri"/>
        </w:rPr>
      </w:r>
      <w:r w:rsidR="009549D3">
        <w:rPr>
          <w:rFonts w:ascii="Calibri" w:hAnsi="Calibri"/>
        </w:rPr>
        <w:fldChar w:fldCharType="separate"/>
      </w:r>
      <w:r w:rsidR="00BF669A">
        <w:rPr>
          <w:rFonts w:ascii="Calibri" w:hAnsi="Calibri"/>
        </w:rPr>
        <w:t>(Biran et al., 2007; McConnell et al., 2009)</w:t>
      </w:r>
      <w:r w:rsidR="009549D3">
        <w:rPr>
          <w:rFonts w:ascii="Calibri" w:hAnsi="Calibri"/>
        </w:rPr>
        <w:fldChar w:fldCharType="end"/>
      </w:r>
      <w:r w:rsidR="00F12F87">
        <w:rPr>
          <w:rFonts w:ascii="Calibri" w:hAnsi="Calibri"/>
        </w:rPr>
        <w:t xml:space="preserve">. The successful electrophysiological connection between implant and neural tissue consequently becomes often impaired by </w:t>
      </w:r>
      <w:r w:rsidR="00CC5AE8">
        <w:rPr>
          <w:rFonts w:ascii="Calibri" w:hAnsi="Calibri"/>
        </w:rPr>
        <w:t xml:space="preserve">chronic </w:t>
      </w:r>
      <w:r w:rsidR="00F12F87">
        <w:rPr>
          <w:rFonts w:ascii="Calibri" w:hAnsi="Calibri"/>
        </w:rPr>
        <w:t xml:space="preserve">gliosis on the </w:t>
      </w:r>
      <w:r w:rsidR="00CC5AE8">
        <w:rPr>
          <w:rFonts w:ascii="Calibri" w:hAnsi="Calibri"/>
        </w:rPr>
        <w:t>implant´s surface due to this continuous irritation</w:t>
      </w:r>
      <w:r w:rsidR="00BF669A">
        <w:rPr>
          <w:rFonts w:ascii="Calibri" w:hAnsi="Calibri"/>
        </w:rPr>
        <w:t xml:space="preserve"> </w:t>
      </w:r>
      <w:r w:rsidR="009549D3">
        <w:rPr>
          <w:rFonts w:ascii="Calibri" w:hAnsi="Calibri"/>
        </w:rPr>
        <w:fldChar w:fldCharType="begin">
          <w:fldData xml:space="preserve">PEVuZE5vdGU+PENpdGU+PEF1dGhvcj5UdXJuZXI8L0F1dGhvcj48WWVhcj4xOTk5PC9ZZWFyPjxS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</w:fldData>
        </w:fldChar>
      </w:r>
      <w:r w:rsidR="0079047D">
        <w:rPr>
          <w:rFonts w:ascii="Calibri" w:hAnsi="Calibri"/>
        </w:rPr>
        <w:instrText xml:space="preserve"> ADDIN EN.CITE </w:instrText>
      </w:r>
      <w:r w:rsidR="009549D3">
        <w:rPr>
          <w:rFonts w:ascii="Calibri" w:hAnsi="Calibri"/>
        </w:rPr>
        <w:fldChar w:fldCharType="begin">
          <w:fldData xml:space="preserve">PEVuZE5vdGU+PENpdGU+PEF1dGhvcj5UdXJuZXI8L0F1dGhvcj48WWVhcj4xOTk5PC9ZZWFyPjxS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</w:fldData>
        </w:fldChar>
      </w:r>
      <w:r w:rsidR="0079047D">
        <w:rPr>
          <w:rFonts w:ascii="Calibri" w:hAnsi="Calibri"/>
        </w:rPr>
        <w:instrText xml:space="preserve"> ADDIN EN.CITE.DATA </w:instrText>
      </w:r>
      <w:r w:rsidR="009549D3">
        <w:rPr>
          <w:rFonts w:ascii="Calibri" w:hAnsi="Calibri"/>
        </w:rPr>
      </w:r>
      <w:r w:rsidR="009549D3">
        <w:rPr>
          <w:rFonts w:ascii="Calibri" w:hAnsi="Calibri"/>
        </w:rPr>
        <w:fldChar w:fldCharType="end"/>
      </w:r>
      <w:r w:rsidR="009549D3">
        <w:rPr>
          <w:rFonts w:ascii="Calibri" w:hAnsi="Calibri"/>
        </w:rPr>
      </w:r>
      <w:r w:rsidR="009549D3">
        <w:rPr>
          <w:rFonts w:ascii="Calibri" w:hAnsi="Calibri"/>
        </w:rPr>
        <w:fldChar w:fldCharType="separate"/>
      </w:r>
      <w:r w:rsidR="00BF669A">
        <w:rPr>
          <w:rFonts w:ascii="Calibri" w:hAnsi="Calibri"/>
        </w:rPr>
        <w:t>(Leach et al., 2010; Turner et al., 1999)</w:t>
      </w:r>
      <w:r w:rsidR="009549D3">
        <w:rPr>
          <w:rFonts w:ascii="Calibri" w:hAnsi="Calibri"/>
        </w:rPr>
        <w:fldChar w:fldCharType="end"/>
      </w:r>
      <w:r w:rsidR="00CC5AE8">
        <w:rPr>
          <w:rFonts w:ascii="Calibri" w:hAnsi="Calibri"/>
        </w:rPr>
        <w:t>. To avoid this we test</w:t>
      </w:r>
      <w:r w:rsidR="00343799">
        <w:rPr>
          <w:rFonts w:ascii="Calibri" w:hAnsi="Calibri"/>
        </w:rPr>
        <w:t>ed</w:t>
      </w:r>
      <w:r w:rsidR="00CC5AE8">
        <w:rPr>
          <w:rFonts w:ascii="Calibri" w:hAnsi="Calibri"/>
        </w:rPr>
        <w:t xml:space="preserve"> flexible DBS-electrodes in rats fitting to the compliance-match-hypothesis</w:t>
      </w:r>
      <w:r w:rsidR="00BF669A">
        <w:rPr>
          <w:rFonts w:ascii="Calibri" w:hAnsi="Calibri"/>
        </w:rPr>
        <w:t xml:space="preserve"> </w:t>
      </w:r>
      <w:r w:rsidR="009549D3">
        <w:rPr>
          <w:rFonts w:ascii="Calibri" w:hAnsi="Calibri"/>
        </w:rPr>
        <w:fldChar w:fldCharType="begin">
          <w:fldData xml:space="preserve">PEVuZE5vdGU+PENpdGU+PEF1dGhvcj5IYXNzbGVyPC9BdXRob3I+PFllYXI+MjAxMTwvWWVhcj48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</w:fldData>
        </w:fldChar>
      </w:r>
      <w:r w:rsidR="0079047D">
        <w:rPr>
          <w:rFonts w:ascii="Calibri" w:hAnsi="Calibri"/>
        </w:rPr>
        <w:instrText xml:space="preserve"> ADDIN EN.CITE </w:instrText>
      </w:r>
      <w:r w:rsidR="009549D3">
        <w:rPr>
          <w:rFonts w:ascii="Calibri" w:hAnsi="Calibri"/>
        </w:rPr>
        <w:fldChar w:fldCharType="begin">
          <w:fldData xml:space="preserve">PEVuZE5vdGU+PENpdGU+PEF1dGhvcj5IYXNzbGVyPC9BdXRob3I+PFllYXI+MjAxMTwvWWVhcj48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</w:fldData>
        </w:fldChar>
      </w:r>
      <w:r w:rsidR="0079047D">
        <w:rPr>
          <w:rFonts w:ascii="Calibri" w:hAnsi="Calibri"/>
        </w:rPr>
        <w:instrText xml:space="preserve"> ADDIN EN.CITE.DATA </w:instrText>
      </w:r>
      <w:r w:rsidR="009549D3">
        <w:rPr>
          <w:rFonts w:ascii="Calibri" w:hAnsi="Calibri"/>
        </w:rPr>
      </w:r>
      <w:r w:rsidR="009549D3">
        <w:rPr>
          <w:rFonts w:ascii="Calibri" w:hAnsi="Calibri"/>
        </w:rPr>
        <w:fldChar w:fldCharType="end"/>
      </w:r>
      <w:r w:rsidR="009549D3">
        <w:rPr>
          <w:rFonts w:ascii="Calibri" w:hAnsi="Calibri"/>
        </w:rPr>
      </w:r>
      <w:r w:rsidR="009549D3">
        <w:rPr>
          <w:rFonts w:ascii="Calibri" w:hAnsi="Calibri"/>
        </w:rPr>
        <w:fldChar w:fldCharType="separate"/>
      </w:r>
      <w:r w:rsidR="00BF669A">
        <w:rPr>
          <w:rFonts w:ascii="Calibri" w:hAnsi="Calibri"/>
        </w:rPr>
        <w:t>(Hassler et al., 2011; Williams, 2008)</w:t>
      </w:r>
      <w:r w:rsidR="009549D3">
        <w:rPr>
          <w:rFonts w:ascii="Calibri" w:hAnsi="Calibri"/>
        </w:rPr>
        <w:fldChar w:fldCharType="end"/>
      </w:r>
      <w:r w:rsidR="00CC5AE8">
        <w:rPr>
          <w:rFonts w:ascii="Calibri" w:hAnsi="Calibri"/>
        </w:rPr>
        <w:t>. In contrast to rigid ones</w:t>
      </w:r>
      <w:r w:rsidR="00154679">
        <w:rPr>
          <w:rFonts w:ascii="Calibri" w:hAnsi="Calibri"/>
        </w:rPr>
        <w:t>,</w:t>
      </w:r>
      <w:r w:rsidR="00CC5AE8">
        <w:rPr>
          <w:rFonts w:ascii="Calibri" w:hAnsi="Calibri"/>
        </w:rPr>
        <w:t xml:space="preserve"> </w:t>
      </w:r>
      <w:r w:rsidR="00154679">
        <w:rPr>
          <w:rFonts w:ascii="Calibri" w:hAnsi="Calibri"/>
        </w:rPr>
        <w:t>th</w:t>
      </w:r>
      <w:r w:rsidR="00343799">
        <w:rPr>
          <w:rFonts w:ascii="Calibri" w:hAnsi="Calibri"/>
        </w:rPr>
        <w:t>o</w:t>
      </w:r>
      <w:r w:rsidR="00154679">
        <w:rPr>
          <w:rFonts w:ascii="Calibri" w:hAnsi="Calibri"/>
        </w:rPr>
        <w:t xml:space="preserve">se implants </w:t>
      </w:r>
      <w:r w:rsidR="00CC5AE8">
        <w:rPr>
          <w:rFonts w:ascii="Calibri" w:hAnsi="Calibri"/>
        </w:rPr>
        <w:t>are able to follow intrinsic movements of the brain in the liquor resulting from breathing, heart beat or body movements</w:t>
      </w:r>
      <w:r w:rsidR="0079047D">
        <w:rPr>
          <w:rFonts w:ascii="Calibri" w:hAnsi="Calibri"/>
        </w:rPr>
        <w:t xml:space="preserve"> </w:t>
      </w:r>
      <w:r w:rsidR="009549D3">
        <w:rPr>
          <w:rFonts w:ascii="Calibri" w:hAnsi="Calibri"/>
        </w:rPr>
        <w:fldChar w:fldCharType="begin">
          <w:fldData xml:space="preserve">PEVuZE5vdGU+PENpdGU+PEF1dGhvcj5NZXJjYW56aW5pPC9BdXRob3I+PFllYXI+MjAwOTwvWWVh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==
</w:fldData>
        </w:fldChar>
      </w:r>
      <w:r w:rsidR="0079047D">
        <w:rPr>
          <w:rFonts w:ascii="Calibri" w:hAnsi="Calibri"/>
        </w:rPr>
        <w:instrText xml:space="preserve"> ADDIN EN.CITE </w:instrText>
      </w:r>
      <w:r w:rsidR="009549D3">
        <w:rPr>
          <w:rFonts w:ascii="Calibri" w:hAnsi="Calibri"/>
        </w:rPr>
        <w:fldChar w:fldCharType="begin">
          <w:fldData xml:space="preserve">PEVuZE5vdGU+PENpdGU+PEF1dGhvcj5NZXJjYW56aW5pPC9BdXRob3I+PFllYXI+MjAwOTwvWWVh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==
</w:fldData>
        </w:fldChar>
      </w:r>
      <w:r w:rsidR="0079047D">
        <w:rPr>
          <w:rFonts w:ascii="Calibri" w:hAnsi="Calibri"/>
        </w:rPr>
        <w:instrText xml:space="preserve"> ADDIN EN.CITE.DATA </w:instrText>
      </w:r>
      <w:r w:rsidR="009549D3">
        <w:rPr>
          <w:rFonts w:ascii="Calibri" w:hAnsi="Calibri"/>
        </w:rPr>
      </w:r>
      <w:r w:rsidR="009549D3">
        <w:rPr>
          <w:rFonts w:ascii="Calibri" w:hAnsi="Calibri"/>
        </w:rPr>
        <w:fldChar w:fldCharType="end"/>
      </w:r>
      <w:r w:rsidR="009549D3">
        <w:rPr>
          <w:rFonts w:ascii="Calibri" w:hAnsi="Calibri"/>
        </w:rPr>
      </w:r>
      <w:r w:rsidR="009549D3">
        <w:rPr>
          <w:rFonts w:ascii="Calibri" w:hAnsi="Calibri"/>
        </w:rPr>
        <w:fldChar w:fldCharType="separate"/>
      </w:r>
      <w:r w:rsidR="0079047D">
        <w:rPr>
          <w:rFonts w:ascii="Calibri" w:hAnsi="Calibri"/>
        </w:rPr>
        <w:t>(Mercanzini et al., 2009; Rousche et al., 2001; Rubehn and Stieglitz, 2010)</w:t>
      </w:r>
      <w:r w:rsidR="009549D3">
        <w:rPr>
          <w:rFonts w:ascii="Calibri" w:hAnsi="Calibri"/>
        </w:rPr>
        <w:fldChar w:fldCharType="end"/>
      </w:r>
      <w:r w:rsidR="00CC5AE8">
        <w:rPr>
          <w:rFonts w:ascii="Calibri" w:hAnsi="Calibri"/>
        </w:rPr>
        <w:t xml:space="preserve">. For testing </w:t>
      </w:r>
      <w:r w:rsidR="007C50AD">
        <w:rPr>
          <w:rFonts w:ascii="Calibri" w:hAnsi="Calibri"/>
        </w:rPr>
        <w:t>these</w:t>
      </w:r>
      <w:r w:rsidR="00CC5AE8">
        <w:rPr>
          <w:rFonts w:ascii="Calibri" w:hAnsi="Calibri"/>
        </w:rPr>
        <w:t xml:space="preserve"> approx. 20 µm thick electrodes in </w:t>
      </w:r>
      <w:r w:rsidR="00FC0254">
        <w:rPr>
          <w:rFonts w:ascii="Calibri" w:hAnsi="Calibri"/>
        </w:rPr>
        <w:t xml:space="preserve">vivo </w:t>
      </w:r>
      <w:r w:rsidR="00CC5AE8">
        <w:rPr>
          <w:rFonts w:ascii="Calibri" w:hAnsi="Calibri"/>
        </w:rPr>
        <w:t>on</w:t>
      </w:r>
      <w:r w:rsidR="00154679">
        <w:rPr>
          <w:rFonts w:ascii="Calibri" w:hAnsi="Calibri"/>
        </w:rPr>
        <w:t>e</w:t>
      </w:r>
      <w:r w:rsidR="00CC5AE8">
        <w:rPr>
          <w:rFonts w:ascii="Calibri" w:hAnsi="Calibri"/>
        </w:rPr>
        <w:t xml:space="preserve"> practical question </w:t>
      </w:r>
      <w:r w:rsidR="007C50AD">
        <w:rPr>
          <w:rFonts w:ascii="Calibri" w:hAnsi="Calibri"/>
        </w:rPr>
        <w:t>comes up</w:t>
      </w:r>
      <w:r w:rsidR="00CC5AE8">
        <w:rPr>
          <w:rFonts w:ascii="Calibri" w:hAnsi="Calibri"/>
        </w:rPr>
        <w:t xml:space="preserve"> immediately wh</w:t>
      </w:r>
      <w:r w:rsidR="00154679">
        <w:rPr>
          <w:rFonts w:ascii="Calibri" w:hAnsi="Calibri"/>
        </w:rPr>
        <w:t>ile</w:t>
      </w:r>
      <w:r w:rsidR="00CC5AE8">
        <w:rPr>
          <w:rFonts w:ascii="Calibri" w:hAnsi="Calibri"/>
        </w:rPr>
        <w:t xml:space="preserve"> planning </w:t>
      </w:r>
      <w:r w:rsidR="007C50AD">
        <w:rPr>
          <w:rFonts w:ascii="Calibri" w:hAnsi="Calibri"/>
        </w:rPr>
        <w:t>these experiments</w:t>
      </w:r>
      <w:r w:rsidR="00343799">
        <w:rPr>
          <w:rFonts w:ascii="Calibri" w:hAnsi="Calibri"/>
        </w:rPr>
        <w:t xml:space="preserve"> which is: </w:t>
      </w:r>
      <w:r w:rsidR="00CC5AE8">
        <w:rPr>
          <w:rFonts w:ascii="Calibri" w:hAnsi="Calibri"/>
        </w:rPr>
        <w:t>How to insert them with minimal invasive strategie</w:t>
      </w:r>
      <w:r w:rsidR="007C50AD">
        <w:rPr>
          <w:rFonts w:ascii="Calibri" w:hAnsi="Calibri"/>
        </w:rPr>
        <w:t>s? Rigid electrodes insert them</w:t>
      </w:r>
      <w:r w:rsidR="00343799">
        <w:rPr>
          <w:rFonts w:ascii="Calibri" w:hAnsi="Calibri"/>
        </w:rPr>
        <w:t>selves</w:t>
      </w:r>
      <w:r w:rsidR="00CC5AE8">
        <w:rPr>
          <w:rFonts w:ascii="Calibri" w:hAnsi="Calibri"/>
        </w:rPr>
        <w:t xml:space="preserve"> and </w:t>
      </w:r>
      <w:r w:rsidR="007C50AD">
        <w:rPr>
          <w:rFonts w:ascii="Calibri" w:hAnsi="Calibri"/>
        </w:rPr>
        <w:t xml:space="preserve">good protocols as well as </w:t>
      </w:r>
      <w:r w:rsidR="00343799">
        <w:rPr>
          <w:rFonts w:ascii="Calibri" w:hAnsi="Calibri"/>
        </w:rPr>
        <w:t xml:space="preserve">precise </w:t>
      </w:r>
      <w:r w:rsidR="007C50AD">
        <w:rPr>
          <w:rFonts w:ascii="Calibri" w:hAnsi="Calibri"/>
        </w:rPr>
        <w:t>equipment exist to implant them straight and stereotac</w:t>
      </w:r>
      <w:r w:rsidR="00FC0254">
        <w:rPr>
          <w:rFonts w:ascii="Calibri" w:hAnsi="Calibri"/>
        </w:rPr>
        <w:t xml:space="preserve">tic to </w:t>
      </w:r>
      <w:r w:rsidR="003175FE">
        <w:rPr>
          <w:rFonts w:ascii="Calibri" w:hAnsi="Calibri"/>
        </w:rPr>
        <w:t xml:space="preserve">specific brain areas </w:t>
      </w:r>
      <w:r w:rsidR="00FC0254">
        <w:rPr>
          <w:rFonts w:ascii="Calibri" w:hAnsi="Calibri"/>
        </w:rPr>
        <w:t>b</w:t>
      </w:r>
      <w:r w:rsidR="007C50AD">
        <w:rPr>
          <w:rFonts w:ascii="Calibri" w:hAnsi="Calibri"/>
        </w:rPr>
        <w:t>ut how to do that with a flexible foil strip</w:t>
      </w:r>
      <w:r w:rsidR="003175FE">
        <w:rPr>
          <w:rFonts w:ascii="Calibri" w:hAnsi="Calibri"/>
        </w:rPr>
        <w:t>?</w:t>
      </w:r>
      <w:r w:rsidR="007C50AD">
        <w:rPr>
          <w:rFonts w:ascii="Calibri" w:hAnsi="Calibri"/>
        </w:rPr>
        <w:t xml:space="preserve"> We developed a method that has the power to insert </w:t>
      </w:r>
      <w:r w:rsidR="00154679">
        <w:rPr>
          <w:rFonts w:ascii="Calibri" w:hAnsi="Calibri"/>
        </w:rPr>
        <w:t xml:space="preserve">in our case </w:t>
      </w:r>
      <w:r w:rsidR="007C50AD">
        <w:rPr>
          <w:rFonts w:ascii="Calibri" w:hAnsi="Calibri"/>
        </w:rPr>
        <w:t xml:space="preserve">polyimide-based, approx. </w:t>
      </w:r>
      <w:r w:rsidR="00154679">
        <w:rPr>
          <w:rFonts w:ascii="Calibri" w:hAnsi="Calibri"/>
        </w:rPr>
        <w:t>20µm thick, 350</w:t>
      </w:r>
      <w:r w:rsidR="007C50AD">
        <w:rPr>
          <w:rFonts w:ascii="Calibri" w:hAnsi="Calibri"/>
        </w:rPr>
        <w:t xml:space="preserve">µm width </w:t>
      </w:r>
      <w:r w:rsidR="007C50AD">
        <w:rPr>
          <w:rFonts w:ascii="Calibri" w:hAnsi="Calibri"/>
        </w:rPr>
        <w:lastRenderedPageBreak/>
        <w:t xml:space="preserve">and 1,5cm long electrode to the STN based upon commercial stereotactic equipment. </w:t>
      </w:r>
      <w:r w:rsidR="00343799">
        <w:rPr>
          <w:rFonts w:ascii="Calibri" w:hAnsi="Calibri"/>
        </w:rPr>
        <w:t xml:space="preserve">Simple </w:t>
      </w:r>
      <w:r w:rsidR="00154679">
        <w:rPr>
          <w:rFonts w:ascii="Calibri" w:hAnsi="Calibri"/>
        </w:rPr>
        <w:t xml:space="preserve">but important modifications of </w:t>
      </w:r>
      <w:r w:rsidR="00992E4B">
        <w:rPr>
          <w:rFonts w:ascii="Calibri" w:hAnsi="Calibri"/>
        </w:rPr>
        <w:t xml:space="preserve">the </w:t>
      </w:r>
      <w:r w:rsidR="00154679">
        <w:rPr>
          <w:rFonts w:ascii="Calibri" w:hAnsi="Calibri"/>
        </w:rPr>
        <w:t xml:space="preserve">standard stereotactic procedures are shown that enables us to perform meanwhile for 70 </w:t>
      </w:r>
      <w:proofErr w:type="gramStart"/>
      <w:r w:rsidR="00FC0254">
        <w:rPr>
          <w:rFonts w:ascii="Calibri" w:hAnsi="Calibri"/>
        </w:rPr>
        <w:t>rats</w:t>
      </w:r>
      <w:proofErr w:type="gramEnd"/>
      <w:r w:rsidR="00154679">
        <w:rPr>
          <w:rFonts w:ascii="Calibri" w:hAnsi="Calibri"/>
        </w:rPr>
        <w:t xml:space="preserve"> good stereotactic implantations over a whole distance of 8,5mm down to the STN. </w:t>
      </w:r>
      <w:r w:rsidR="00CD5346">
        <w:rPr>
          <w:rFonts w:ascii="Calibri" w:hAnsi="Calibri"/>
        </w:rPr>
        <w:t>Exceptional</w:t>
      </w:r>
      <w:r w:rsidR="00992E4B">
        <w:rPr>
          <w:rFonts w:ascii="Calibri" w:hAnsi="Calibri"/>
        </w:rPr>
        <w:t>ly</w:t>
      </w:r>
      <w:r w:rsidR="00D02845">
        <w:rPr>
          <w:rFonts w:ascii="Calibri" w:hAnsi="Calibri"/>
        </w:rPr>
        <w:t xml:space="preserve"> a</w:t>
      </w:r>
      <w:r w:rsidR="00154679">
        <w:rPr>
          <w:rFonts w:ascii="Calibri" w:hAnsi="Calibri"/>
        </w:rPr>
        <w:t xml:space="preserve">ll animals showed </w:t>
      </w:r>
      <w:r w:rsidR="00992E4B">
        <w:rPr>
          <w:rFonts w:ascii="Calibri" w:hAnsi="Calibri"/>
        </w:rPr>
        <w:t xml:space="preserve">no </w:t>
      </w:r>
      <w:r w:rsidR="00154679">
        <w:rPr>
          <w:rFonts w:ascii="Calibri" w:hAnsi="Calibri"/>
        </w:rPr>
        <w:t>post-operative abnormalities</w:t>
      </w:r>
      <w:r w:rsidR="00BF08DA">
        <w:rPr>
          <w:rFonts w:ascii="Calibri" w:hAnsi="Calibri"/>
        </w:rPr>
        <w:t xml:space="preserve"> in movement </w:t>
      </w:r>
      <w:r w:rsidR="00992E4B">
        <w:rPr>
          <w:rFonts w:ascii="Calibri" w:hAnsi="Calibri"/>
        </w:rPr>
        <w:t xml:space="preserve">or </w:t>
      </w:r>
      <w:r w:rsidR="00BF08DA">
        <w:rPr>
          <w:rFonts w:ascii="Calibri" w:hAnsi="Calibri"/>
        </w:rPr>
        <w:t>behavior</w:t>
      </w:r>
      <w:r w:rsidR="00992E4B">
        <w:rPr>
          <w:rFonts w:ascii="Calibri" w:hAnsi="Calibri"/>
        </w:rPr>
        <w:t>, no</w:t>
      </w:r>
      <w:r w:rsidR="00BF08DA">
        <w:rPr>
          <w:rFonts w:ascii="Calibri" w:hAnsi="Calibri"/>
        </w:rPr>
        <w:t xml:space="preserve"> medical complications</w:t>
      </w:r>
      <w:r w:rsidR="00154679">
        <w:rPr>
          <w:rFonts w:ascii="Calibri" w:hAnsi="Calibri"/>
        </w:rPr>
        <w:t xml:space="preserve"> and survived the whole monitoring period up to </w:t>
      </w:r>
      <w:r w:rsidR="003175FE">
        <w:rPr>
          <w:rFonts w:ascii="Calibri" w:hAnsi="Calibri"/>
        </w:rPr>
        <w:t>6</w:t>
      </w:r>
      <w:r w:rsidR="00154679">
        <w:rPr>
          <w:rFonts w:ascii="Calibri" w:hAnsi="Calibri"/>
        </w:rPr>
        <w:t xml:space="preserve"> month. Thus we recommend this method for adaption and further development. </w:t>
      </w:r>
    </w:p>
    <w:p w:rsidR="00EE705F" w:rsidRDefault="00EE705F" w:rsidP="00FC220B">
      <w:pPr>
        <w:pStyle w:val="StandardWeb"/>
        <w:jc w:val="both"/>
        <w:rPr>
          <w:rFonts w:ascii="Calibri" w:hAnsi="Calibri"/>
          <w:b/>
          <w:bCs/>
        </w:rPr>
      </w:pPr>
      <w:r>
        <w:rPr>
          <w:rFonts w:ascii="Calibri" w:hAnsi="Calibri"/>
          <w:b/>
          <w:bCs/>
        </w:rPr>
        <w:t xml:space="preserve">Protocol Text: </w:t>
      </w:r>
    </w:p>
    <w:p w:rsidR="006531D0" w:rsidRPr="00A542E5" w:rsidRDefault="00A542E5" w:rsidP="00FC220B">
      <w:pPr>
        <w:pStyle w:val="StandardWeb"/>
        <w:jc w:val="both"/>
        <w:rPr>
          <w:rFonts w:asciiTheme="minorHAnsi" w:hAnsiTheme="minorHAnsi"/>
        </w:rPr>
      </w:pPr>
      <w:r w:rsidRPr="00A542E5">
        <w:rPr>
          <w:rFonts w:asciiTheme="minorHAnsi" w:hAnsiTheme="minorHAnsi"/>
          <w:b/>
        </w:rPr>
        <w:t>NOTE:</w:t>
      </w:r>
      <w:r w:rsidRPr="00A542E5">
        <w:rPr>
          <w:rFonts w:asciiTheme="minorHAnsi" w:hAnsiTheme="minorHAnsi"/>
        </w:rPr>
        <w:t xml:space="preserve"> </w:t>
      </w:r>
      <w:r>
        <w:rPr>
          <w:rFonts w:asciiTheme="minorHAnsi" w:hAnsiTheme="minorHAnsi"/>
        </w:rPr>
        <w:t xml:space="preserve">We strongly recommend the exercising of this procedure </w:t>
      </w:r>
      <w:r w:rsidR="00992E4B">
        <w:rPr>
          <w:rFonts w:asciiTheme="minorHAnsi" w:hAnsiTheme="minorHAnsi"/>
        </w:rPr>
        <w:t xml:space="preserve">with dead animals </w:t>
      </w:r>
      <w:r>
        <w:rPr>
          <w:rFonts w:asciiTheme="minorHAnsi" w:hAnsiTheme="minorHAnsi"/>
        </w:rPr>
        <w:t xml:space="preserve">prior </w:t>
      </w:r>
      <w:r w:rsidR="00992E4B">
        <w:rPr>
          <w:rFonts w:asciiTheme="minorHAnsi" w:hAnsiTheme="minorHAnsi"/>
        </w:rPr>
        <w:t xml:space="preserve">to </w:t>
      </w:r>
      <w:r>
        <w:rPr>
          <w:rFonts w:asciiTheme="minorHAnsi" w:hAnsiTheme="minorHAnsi"/>
        </w:rPr>
        <w:t xml:space="preserve">in vivo application. A sensible feeling </w:t>
      </w:r>
      <w:r w:rsidR="00992E4B">
        <w:rPr>
          <w:rFonts w:asciiTheme="minorHAnsi" w:hAnsiTheme="minorHAnsi"/>
        </w:rPr>
        <w:t xml:space="preserve">of </w:t>
      </w:r>
      <w:r>
        <w:rPr>
          <w:rFonts w:asciiTheme="minorHAnsi" w:hAnsiTheme="minorHAnsi"/>
        </w:rPr>
        <w:t xml:space="preserve">the instruments and each handling step is necessary to have reproducible results. </w:t>
      </w:r>
    </w:p>
    <w:p w:rsidR="00EC23BA" w:rsidRPr="00EC6A5E" w:rsidRDefault="006531D0" w:rsidP="00FC220B">
      <w:pPr>
        <w:pStyle w:val="StandardWeb"/>
        <w:numPr>
          <w:ilvl w:val="0"/>
          <w:numId w:val="3"/>
        </w:numPr>
        <w:jc w:val="both"/>
        <w:rPr>
          <w:rFonts w:ascii="Calibri" w:hAnsi="Calibri"/>
          <w:b/>
        </w:rPr>
      </w:pPr>
      <w:r w:rsidRPr="00EC6A5E">
        <w:rPr>
          <w:rFonts w:ascii="Calibri" w:hAnsi="Calibri"/>
          <w:b/>
        </w:rPr>
        <w:t xml:space="preserve">Preparation </w:t>
      </w:r>
      <w:r w:rsidR="00992E4B">
        <w:rPr>
          <w:rFonts w:ascii="Calibri" w:hAnsi="Calibri"/>
          <w:b/>
        </w:rPr>
        <w:t xml:space="preserve"> </w:t>
      </w:r>
      <w:r w:rsidR="00992E4B" w:rsidRPr="00EC6A5E">
        <w:rPr>
          <w:rFonts w:ascii="Calibri" w:hAnsi="Calibri"/>
          <w:b/>
        </w:rPr>
        <w:t>procedure</w:t>
      </w:r>
    </w:p>
    <w:p w:rsidR="003D6F63" w:rsidRDefault="003D6F63" w:rsidP="00FC220B">
      <w:pPr>
        <w:pStyle w:val="StandardWeb"/>
        <w:jc w:val="both"/>
        <w:rPr>
          <w:rFonts w:ascii="Calibri" w:hAnsi="Calibri"/>
        </w:rPr>
      </w:pPr>
      <w:r>
        <w:rPr>
          <w:rFonts w:ascii="Calibri" w:hAnsi="Calibri"/>
        </w:rPr>
        <w:t xml:space="preserve">The preparation of the rat including </w:t>
      </w:r>
      <w:r w:rsidR="006739B9">
        <w:rPr>
          <w:rFonts w:ascii="Calibri" w:hAnsi="Calibri"/>
        </w:rPr>
        <w:t>disinfection</w:t>
      </w:r>
      <w:r>
        <w:rPr>
          <w:rFonts w:ascii="Calibri" w:hAnsi="Calibri"/>
        </w:rPr>
        <w:t xml:space="preserve">, anesthesia and positioning in the stereotactic frame was performed according </w:t>
      </w:r>
      <w:r w:rsidR="00992E4B">
        <w:rPr>
          <w:rFonts w:ascii="Calibri" w:hAnsi="Calibri"/>
        </w:rPr>
        <w:t xml:space="preserve">to the </w:t>
      </w:r>
      <w:r>
        <w:rPr>
          <w:rFonts w:ascii="Calibri" w:hAnsi="Calibri"/>
        </w:rPr>
        <w:t>standardized stereotactic</w:t>
      </w:r>
      <w:r w:rsidR="006739B9">
        <w:rPr>
          <w:rFonts w:ascii="Calibri" w:hAnsi="Calibri"/>
        </w:rPr>
        <w:t xml:space="preserve"> procedures</w:t>
      </w:r>
      <w:r>
        <w:rPr>
          <w:rFonts w:ascii="Calibri" w:hAnsi="Calibri"/>
        </w:rPr>
        <w:t xml:space="preserve">. </w:t>
      </w:r>
    </w:p>
    <w:p w:rsidR="0051093A" w:rsidRDefault="0051093A" w:rsidP="00FC220B">
      <w:pPr>
        <w:pStyle w:val="StandardWeb"/>
        <w:jc w:val="both"/>
        <w:rPr>
          <w:rFonts w:ascii="Calibri" w:hAnsi="Calibri"/>
        </w:rPr>
      </w:pPr>
      <w:r>
        <w:rPr>
          <w:rFonts w:ascii="Calibri" w:hAnsi="Calibri"/>
        </w:rPr>
        <w:t xml:space="preserve">As an insertion needle we clamped </w:t>
      </w:r>
      <w:proofErr w:type="gramStart"/>
      <w:r>
        <w:rPr>
          <w:rFonts w:ascii="Calibri" w:hAnsi="Calibri"/>
        </w:rPr>
        <w:t>a 140</w:t>
      </w:r>
      <w:proofErr w:type="gramEnd"/>
      <w:r>
        <w:rPr>
          <w:rFonts w:ascii="Calibri" w:hAnsi="Calibri"/>
        </w:rPr>
        <w:t xml:space="preserve">µm </w:t>
      </w:r>
      <w:r w:rsidR="00FC0254">
        <w:rPr>
          <w:rFonts w:ascii="Calibri" w:hAnsi="Calibri"/>
        </w:rPr>
        <w:t>Tungsten</w:t>
      </w:r>
      <w:r>
        <w:rPr>
          <w:rFonts w:ascii="Calibri" w:hAnsi="Calibri"/>
        </w:rPr>
        <w:t xml:space="preserve"> to the head of the stereotactic insertion arm. The length of the tungsten below t</w:t>
      </w:r>
      <w:r w:rsidR="00FC0254">
        <w:rPr>
          <w:rFonts w:ascii="Calibri" w:hAnsi="Calibri"/>
        </w:rPr>
        <w:t xml:space="preserve">he clamp head should be </w:t>
      </w:r>
      <w:r w:rsidR="00992E4B">
        <w:rPr>
          <w:rFonts w:ascii="Calibri" w:hAnsi="Calibri"/>
        </w:rPr>
        <w:t xml:space="preserve">approx </w:t>
      </w:r>
      <w:r w:rsidR="00FC0254">
        <w:rPr>
          <w:rFonts w:ascii="Calibri" w:hAnsi="Calibri"/>
        </w:rPr>
        <w:t>2</w:t>
      </w:r>
      <w:r>
        <w:rPr>
          <w:rFonts w:ascii="Calibri" w:hAnsi="Calibri"/>
        </w:rPr>
        <w:t xml:space="preserve">cm to have enough space for manipulations. </w:t>
      </w:r>
    </w:p>
    <w:p w:rsidR="00EC23BA" w:rsidRPr="00EC6A5E" w:rsidRDefault="00EC23BA" w:rsidP="00FC220B">
      <w:pPr>
        <w:pStyle w:val="StandardWeb"/>
        <w:numPr>
          <w:ilvl w:val="1"/>
          <w:numId w:val="3"/>
        </w:numPr>
        <w:jc w:val="both"/>
        <w:rPr>
          <w:rFonts w:ascii="Calibri" w:hAnsi="Calibri"/>
          <w:u w:val="single"/>
        </w:rPr>
      </w:pPr>
      <w:r w:rsidRPr="00EC6A5E">
        <w:rPr>
          <w:rFonts w:ascii="Calibri" w:hAnsi="Calibri"/>
          <w:u w:val="single"/>
        </w:rPr>
        <w:t xml:space="preserve">Skin </w:t>
      </w:r>
      <w:r w:rsidR="00992E4B">
        <w:rPr>
          <w:rFonts w:ascii="Calibri" w:hAnsi="Calibri"/>
          <w:u w:val="single"/>
        </w:rPr>
        <w:t xml:space="preserve">incision </w:t>
      </w:r>
      <w:r w:rsidRPr="00EC6A5E">
        <w:rPr>
          <w:rFonts w:ascii="Calibri" w:hAnsi="Calibri"/>
          <w:u w:val="single"/>
        </w:rPr>
        <w:t>and preparation of subcutaneous tissue for skull exposure</w:t>
      </w:r>
    </w:p>
    <w:p w:rsidR="00A542E5" w:rsidRDefault="003D6F63" w:rsidP="00FC220B">
      <w:pPr>
        <w:pStyle w:val="StandardWeb"/>
        <w:jc w:val="both"/>
        <w:rPr>
          <w:rFonts w:ascii="Calibri" w:hAnsi="Calibri"/>
        </w:rPr>
      </w:pPr>
      <w:r>
        <w:rPr>
          <w:rFonts w:ascii="Calibri" w:hAnsi="Calibri"/>
        </w:rPr>
        <w:t xml:space="preserve">A median </w:t>
      </w:r>
      <w:r w:rsidR="00992E4B">
        <w:rPr>
          <w:rFonts w:ascii="Calibri" w:hAnsi="Calibri"/>
        </w:rPr>
        <w:t xml:space="preserve">incision </w:t>
      </w:r>
      <w:r>
        <w:rPr>
          <w:rFonts w:ascii="Calibri" w:hAnsi="Calibri"/>
        </w:rPr>
        <w:t xml:space="preserve">of </w:t>
      </w:r>
      <w:r w:rsidR="00992E4B">
        <w:rPr>
          <w:rFonts w:ascii="Calibri" w:hAnsi="Calibri"/>
        </w:rPr>
        <w:t xml:space="preserve">approx </w:t>
      </w:r>
      <w:r>
        <w:rPr>
          <w:rFonts w:ascii="Calibri" w:hAnsi="Calibri"/>
        </w:rPr>
        <w:t>1</w:t>
      </w:r>
      <w:proofErr w:type="gramStart"/>
      <w:r>
        <w:rPr>
          <w:rFonts w:ascii="Calibri" w:hAnsi="Calibri"/>
        </w:rPr>
        <w:t>,5</w:t>
      </w:r>
      <w:proofErr w:type="gramEnd"/>
      <w:r>
        <w:rPr>
          <w:rFonts w:ascii="Calibri" w:hAnsi="Calibri"/>
        </w:rPr>
        <w:t xml:space="preserve"> cm length starting in the neck </w:t>
      </w:r>
      <w:r w:rsidR="006739B9">
        <w:rPr>
          <w:rFonts w:ascii="Calibri" w:hAnsi="Calibri"/>
        </w:rPr>
        <w:t xml:space="preserve">up to the ears (approx. up to </w:t>
      </w:r>
      <w:proofErr w:type="spellStart"/>
      <w:r w:rsidR="006739B9">
        <w:rPr>
          <w:rFonts w:ascii="Calibri" w:hAnsi="Calibri"/>
        </w:rPr>
        <w:t>bregma</w:t>
      </w:r>
      <w:proofErr w:type="spellEnd"/>
      <w:r w:rsidR="006739B9">
        <w:rPr>
          <w:rFonts w:ascii="Calibri" w:hAnsi="Calibri"/>
        </w:rPr>
        <w:t xml:space="preserve">) was made with an </w:t>
      </w:r>
      <w:r w:rsidR="003175FE">
        <w:rPr>
          <w:rFonts w:ascii="Calibri" w:hAnsi="Calibri"/>
        </w:rPr>
        <w:t>2 ¾´´</w:t>
      </w:r>
      <w:r w:rsidR="006739B9">
        <w:rPr>
          <w:rFonts w:ascii="Calibri" w:hAnsi="Calibri"/>
        </w:rPr>
        <w:t xml:space="preserve"> scalpel</w:t>
      </w:r>
      <w:r w:rsidR="00233A8E">
        <w:rPr>
          <w:rFonts w:ascii="Calibri" w:hAnsi="Calibri"/>
        </w:rPr>
        <w:t>.</w:t>
      </w:r>
      <w:r w:rsidR="006739B9">
        <w:rPr>
          <w:rFonts w:ascii="Calibri" w:hAnsi="Calibri"/>
        </w:rPr>
        <w:t xml:space="preserve"> The subcutaneous tissue was prepared blunt with two Q-tips </w:t>
      </w:r>
      <w:r w:rsidR="00233A8E">
        <w:rPr>
          <w:rFonts w:ascii="Calibri" w:hAnsi="Calibri"/>
        </w:rPr>
        <w:t xml:space="preserve">(walnut-sized) by vigorous but slow rubbing from the center to the periphery of the wound. This stretches the </w:t>
      </w:r>
      <w:proofErr w:type="spellStart"/>
      <w:r w:rsidR="00233A8E">
        <w:rPr>
          <w:rFonts w:ascii="Calibri" w:hAnsi="Calibri"/>
        </w:rPr>
        <w:t>cutaneous</w:t>
      </w:r>
      <w:proofErr w:type="spellEnd"/>
      <w:r w:rsidR="00233A8E">
        <w:rPr>
          <w:rFonts w:ascii="Calibri" w:hAnsi="Calibri"/>
        </w:rPr>
        <w:t xml:space="preserve"> und subcutaneous tissue</w:t>
      </w:r>
      <w:r w:rsidR="006F4F2A">
        <w:rPr>
          <w:rFonts w:ascii="Calibri" w:hAnsi="Calibri"/>
        </w:rPr>
        <w:t>s</w:t>
      </w:r>
      <w:r w:rsidR="00233A8E">
        <w:rPr>
          <w:rFonts w:ascii="Calibri" w:hAnsi="Calibri"/>
        </w:rPr>
        <w:t xml:space="preserve"> and opens the operation area above the skull. </w:t>
      </w:r>
      <w:r w:rsidR="008A6B2A">
        <w:rPr>
          <w:rFonts w:ascii="Calibri" w:hAnsi="Calibri"/>
        </w:rPr>
        <w:t>It</w:t>
      </w:r>
      <w:r w:rsidR="00233A8E">
        <w:rPr>
          <w:rFonts w:ascii="Calibri" w:hAnsi="Calibri"/>
        </w:rPr>
        <w:t xml:space="preserve"> has to be performed until the necessary </w:t>
      </w:r>
      <w:r w:rsidR="008A6B2A">
        <w:rPr>
          <w:rFonts w:ascii="Calibri" w:hAnsi="Calibri"/>
        </w:rPr>
        <w:t xml:space="preserve">operation </w:t>
      </w:r>
      <w:r w:rsidR="00233A8E">
        <w:rPr>
          <w:rFonts w:ascii="Calibri" w:hAnsi="Calibri"/>
        </w:rPr>
        <w:t>area size is rid of all tissue</w:t>
      </w:r>
      <w:r w:rsidR="006F4F2A">
        <w:rPr>
          <w:rFonts w:ascii="Calibri" w:hAnsi="Calibri"/>
        </w:rPr>
        <w:t>s</w:t>
      </w:r>
      <w:r w:rsidR="00233A8E">
        <w:rPr>
          <w:rFonts w:ascii="Calibri" w:hAnsi="Calibri"/>
        </w:rPr>
        <w:t xml:space="preserve"> above the skull bone</w:t>
      </w:r>
      <w:r w:rsidR="00A542E5">
        <w:rPr>
          <w:rFonts w:ascii="Calibri" w:hAnsi="Calibri"/>
        </w:rPr>
        <w:t xml:space="preserve">. </w:t>
      </w:r>
    </w:p>
    <w:p w:rsidR="003D6F63" w:rsidRDefault="00A542E5" w:rsidP="00FC220B">
      <w:pPr>
        <w:pStyle w:val="StandardWeb"/>
        <w:ind w:left="720"/>
        <w:jc w:val="both"/>
        <w:rPr>
          <w:rFonts w:ascii="Calibri" w:hAnsi="Calibri"/>
        </w:rPr>
      </w:pPr>
      <w:r w:rsidRPr="00A542E5">
        <w:rPr>
          <w:rFonts w:ascii="Calibri" w:hAnsi="Calibri"/>
          <w:b/>
        </w:rPr>
        <w:t>NOTE:</w:t>
      </w:r>
      <w:r>
        <w:rPr>
          <w:rFonts w:ascii="Calibri" w:hAnsi="Calibri"/>
        </w:rPr>
        <w:t xml:space="preserve"> A good prepared skull is</w:t>
      </w:r>
      <w:r w:rsidR="00233A8E">
        <w:rPr>
          <w:rFonts w:ascii="Calibri" w:hAnsi="Calibri"/>
        </w:rPr>
        <w:t xml:space="preserve"> indicated by</w:t>
      </w:r>
      <w:r>
        <w:rPr>
          <w:rFonts w:ascii="Calibri" w:hAnsi="Calibri"/>
        </w:rPr>
        <w:t xml:space="preserve"> a</w:t>
      </w:r>
      <w:r w:rsidR="00233A8E">
        <w:rPr>
          <w:rFonts w:ascii="Calibri" w:hAnsi="Calibri"/>
        </w:rPr>
        <w:t xml:space="preserve"> typical squeaking sound when rubbing on the bone. </w:t>
      </w:r>
      <w:r>
        <w:rPr>
          <w:rFonts w:ascii="Calibri" w:hAnsi="Calibri"/>
        </w:rPr>
        <w:t>Test it while exercising with dead animals.</w:t>
      </w:r>
    </w:p>
    <w:p w:rsidR="00EC23BA" w:rsidRPr="00EC6A5E" w:rsidRDefault="00EC23BA" w:rsidP="00FC220B">
      <w:pPr>
        <w:pStyle w:val="StandardWeb"/>
        <w:numPr>
          <w:ilvl w:val="1"/>
          <w:numId w:val="3"/>
        </w:numPr>
        <w:jc w:val="both"/>
        <w:rPr>
          <w:rFonts w:ascii="Calibri" w:hAnsi="Calibri"/>
          <w:u w:val="single"/>
        </w:rPr>
      </w:pPr>
      <w:r w:rsidRPr="00EC6A5E">
        <w:rPr>
          <w:rFonts w:ascii="Calibri" w:hAnsi="Calibri"/>
          <w:u w:val="single"/>
        </w:rPr>
        <w:t>Stretching of the operation area</w:t>
      </w:r>
    </w:p>
    <w:p w:rsidR="00A542E5" w:rsidRDefault="00A542E5" w:rsidP="00FC220B">
      <w:pPr>
        <w:pStyle w:val="StandardWeb"/>
        <w:jc w:val="both"/>
        <w:rPr>
          <w:rFonts w:ascii="Calibri" w:hAnsi="Calibri"/>
        </w:rPr>
      </w:pPr>
      <w:r>
        <w:rPr>
          <w:rFonts w:ascii="Calibri" w:hAnsi="Calibri"/>
        </w:rPr>
        <w:t xml:space="preserve">As we show later on, we need a flat operation area for successful </w:t>
      </w:r>
      <w:r w:rsidR="00101725">
        <w:rPr>
          <w:rFonts w:ascii="Calibri" w:hAnsi="Calibri"/>
        </w:rPr>
        <w:t>implantation;</w:t>
      </w:r>
      <w:r>
        <w:rPr>
          <w:rFonts w:ascii="Calibri" w:hAnsi="Calibri"/>
        </w:rPr>
        <w:t xml:space="preserve"> consequently we cannot </w:t>
      </w:r>
      <w:r w:rsidR="006F4F2A">
        <w:rPr>
          <w:rFonts w:ascii="Calibri" w:hAnsi="Calibri"/>
        </w:rPr>
        <w:t xml:space="preserve">sufficiently </w:t>
      </w:r>
      <w:r>
        <w:rPr>
          <w:rFonts w:ascii="Calibri" w:hAnsi="Calibri"/>
        </w:rPr>
        <w:t xml:space="preserve">open it with clamps or other surgical instruments. </w:t>
      </w:r>
      <w:r w:rsidR="008A6B2A">
        <w:rPr>
          <w:rFonts w:ascii="Calibri" w:hAnsi="Calibri"/>
        </w:rPr>
        <w:t xml:space="preserve">For stretching and fixation of the operation area surgical suture loops (5/0 Premilene-DS16) were drawn through the skin on the </w:t>
      </w:r>
      <w:proofErr w:type="spellStart"/>
      <w:r w:rsidR="008A6B2A">
        <w:rPr>
          <w:rFonts w:ascii="Calibri" w:hAnsi="Calibri"/>
        </w:rPr>
        <w:t>rostral</w:t>
      </w:r>
      <w:proofErr w:type="spellEnd"/>
      <w:r w:rsidR="008A6B2A">
        <w:rPr>
          <w:rFonts w:ascii="Calibri" w:hAnsi="Calibri"/>
        </w:rPr>
        <w:t xml:space="preserve"> end of the wound and </w:t>
      </w:r>
      <w:r w:rsidR="006531D0">
        <w:rPr>
          <w:rFonts w:ascii="Calibri" w:hAnsi="Calibri"/>
        </w:rPr>
        <w:t>in the middle of</w:t>
      </w:r>
      <w:r w:rsidR="008A6B2A">
        <w:rPr>
          <w:rFonts w:ascii="Calibri" w:hAnsi="Calibri"/>
        </w:rPr>
        <w:t xml:space="preserve"> both </w:t>
      </w:r>
      <w:r w:rsidR="006531D0">
        <w:rPr>
          <w:rFonts w:ascii="Calibri" w:hAnsi="Calibri"/>
        </w:rPr>
        <w:t xml:space="preserve">wound </w:t>
      </w:r>
      <w:r w:rsidR="008A6B2A">
        <w:rPr>
          <w:rFonts w:ascii="Calibri" w:hAnsi="Calibri"/>
        </w:rPr>
        <w:t>sides</w:t>
      </w:r>
      <w:r w:rsidR="006F4F2A">
        <w:rPr>
          <w:rFonts w:ascii="Calibri" w:hAnsi="Calibri"/>
        </w:rPr>
        <w:t>,</w:t>
      </w:r>
      <w:r w:rsidR="008A6B2A">
        <w:rPr>
          <w:rFonts w:ascii="Calibri" w:hAnsi="Calibri"/>
        </w:rPr>
        <w:t xml:space="preserve"> </w:t>
      </w:r>
      <w:r w:rsidR="006531D0">
        <w:rPr>
          <w:rFonts w:ascii="Calibri" w:hAnsi="Calibri"/>
        </w:rPr>
        <w:t xml:space="preserve">parallel to the </w:t>
      </w:r>
      <w:proofErr w:type="spellStart"/>
      <w:r w:rsidR="006531D0">
        <w:rPr>
          <w:rFonts w:ascii="Calibri" w:hAnsi="Calibri"/>
        </w:rPr>
        <w:t>interaural</w:t>
      </w:r>
      <w:proofErr w:type="spellEnd"/>
      <w:r w:rsidR="006531D0">
        <w:rPr>
          <w:rFonts w:ascii="Calibri" w:hAnsi="Calibri"/>
        </w:rPr>
        <w:t xml:space="preserve"> bars. </w:t>
      </w:r>
    </w:p>
    <w:p w:rsidR="00A542E5" w:rsidRDefault="00A542E5" w:rsidP="00FC220B">
      <w:pPr>
        <w:pStyle w:val="StandardWeb"/>
        <w:ind w:left="720"/>
        <w:jc w:val="both"/>
        <w:rPr>
          <w:rFonts w:ascii="Calibri" w:hAnsi="Calibri"/>
        </w:rPr>
      </w:pPr>
      <w:r w:rsidRPr="00A542E5">
        <w:rPr>
          <w:rFonts w:ascii="Calibri" w:hAnsi="Calibri"/>
          <w:b/>
        </w:rPr>
        <w:lastRenderedPageBreak/>
        <w:t>NOTE:</w:t>
      </w:r>
      <w:r>
        <w:rPr>
          <w:rFonts w:ascii="Calibri" w:hAnsi="Calibri"/>
        </w:rPr>
        <w:t xml:space="preserve"> </w:t>
      </w:r>
      <w:r w:rsidR="006531D0">
        <w:rPr>
          <w:rFonts w:ascii="Calibri" w:hAnsi="Calibri"/>
        </w:rPr>
        <w:t xml:space="preserve">We strongly recommend folding of the skin on the </w:t>
      </w:r>
      <w:proofErr w:type="spellStart"/>
      <w:r w:rsidR="006531D0">
        <w:rPr>
          <w:rFonts w:ascii="Calibri" w:hAnsi="Calibri"/>
        </w:rPr>
        <w:t>rostral</w:t>
      </w:r>
      <w:proofErr w:type="spellEnd"/>
      <w:r w:rsidR="006531D0">
        <w:rPr>
          <w:rFonts w:ascii="Calibri" w:hAnsi="Calibri"/>
        </w:rPr>
        <w:t xml:space="preserve"> end for fixation by a double penetration which is less injuri</w:t>
      </w:r>
      <w:r w:rsidR="006F4F2A">
        <w:rPr>
          <w:rFonts w:ascii="Calibri" w:hAnsi="Calibri"/>
        </w:rPr>
        <w:t>ous</w:t>
      </w:r>
      <w:r w:rsidR="006531D0">
        <w:rPr>
          <w:rFonts w:ascii="Calibri" w:hAnsi="Calibri"/>
        </w:rPr>
        <w:t xml:space="preserve"> </w:t>
      </w:r>
      <w:r w:rsidR="006F4F2A">
        <w:rPr>
          <w:rFonts w:ascii="Calibri" w:hAnsi="Calibri"/>
        </w:rPr>
        <w:t xml:space="preserve">to </w:t>
      </w:r>
      <w:r w:rsidR="006531D0">
        <w:rPr>
          <w:rFonts w:ascii="Calibri" w:hAnsi="Calibri"/>
        </w:rPr>
        <w:t xml:space="preserve">the wound. If necessary </w:t>
      </w:r>
      <w:r>
        <w:rPr>
          <w:rFonts w:ascii="Calibri" w:hAnsi="Calibri"/>
        </w:rPr>
        <w:t xml:space="preserve">such </w:t>
      </w:r>
      <w:r w:rsidR="006531D0">
        <w:rPr>
          <w:rFonts w:ascii="Calibri" w:hAnsi="Calibri"/>
        </w:rPr>
        <w:t xml:space="preserve">a loop can be used </w:t>
      </w:r>
      <w:r>
        <w:rPr>
          <w:rFonts w:ascii="Calibri" w:hAnsi="Calibri"/>
        </w:rPr>
        <w:t xml:space="preserve">as well </w:t>
      </w:r>
      <w:r w:rsidR="006531D0">
        <w:rPr>
          <w:rFonts w:ascii="Calibri" w:hAnsi="Calibri"/>
        </w:rPr>
        <w:t xml:space="preserve">to fix the caudal end of the wound. </w:t>
      </w:r>
    </w:p>
    <w:p w:rsidR="008A6B2A" w:rsidRDefault="006531D0" w:rsidP="00FC220B">
      <w:pPr>
        <w:pStyle w:val="StandardWeb"/>
        <w:jc w:val="both"/>
        <w:rPr>
          <w:rFonts w:ascii="Calibri" w:hAnsi="Calibri"/>
        </w:rPr>
      </w:pPr>
      <w:r>
        <w:rPr>
          <w:rFonts w:ascii="Calibri" w:hAnsi="Calibri"/>
        </w:rPr>
        <w:t>Then the loop ends can be fixed at the frame with a non-residue tape (</w:t>
      </w:r>
      <w:proofErr w:type="spellStart"/>
      <w:r>
        <w:rPr>
          <w:rFonts w:ascii="Calibri" w:hAnsi="Calibri"/>
        </w:rPr>
        <w:t>Leukofix</w:t>
      </w:r>
      <w:proofErr w:type="spellEnd"/>
      <w:r>
        <w:rPr>
          <w:rFonts w:ascii="Calibri" w:hAnsi="Calibri"/>
        </w:rPr>
        <w:t>) under careful pulling of the wound boundaries to the periphery</w:t>
      </w:r>
      <w:r w:rsidR="0051093A">
        <w:rPr>
          <w:rFonts w:ascii="Calibri" w:hAnsi="Calibri"/>
        </w:rPr>
        <w:t xml:space="preserve"> so that the anatomical orientation points are visible, in our case lambda and the </w:t>
      </w:r>
      <w:proofErr w:type="spellStart"/>
      <w:r w:rsidR="0051093A">
        <w:rPr>
          <w:rFonts w:ascii="Calibri" w:hAnsi="Calibri"/>
        </w:rPr>
        <w:t>interaural</w:t>
      </w:r>
      <w:proofErr w:type="spellEnd"/>
      <w:r w:rsidR="0051093A">
        <w:rPr>
          <w:rFonts w:ascii="Calibri" w:hAnsi="Calibri"/>
        </w:rPr>
        <w:t xml:space="preserve"> point</w:t>
      </w:r>
      <w:r>
        <w:rPr>
          <w:rFonts w:ascii="Calibri" w:hAnsi="Calibri"/>
        </w:rPr>
        <w:t xml:space="preserve">. With that step the opening and determination of the operation area is </w:t>
      </w:r>
      <w:r w:rsidR="0051093A">
        <w:rPr>
          <w:rFonts w:ascii="Calibri" w:hAnsi="Calibri"/>
        </w:rPr>
        <w:t>finished</w:t>
      </w:r>
      <w:r>
        <w:rPr>
          <w:rFonts w:ascii="Calibri" w:hAnsi="Calibri"/>
        </w:rPr>
        <w:t>.</w:t>
      </w:r>
    </w:p>
    <w:p w:rsidR="00EC23BA" w:rsidRPr="00EC6A5E" w:rsidRDefault="00EC23BA" w:rsidP="00FC220B">
      <w:pPr>
        <w:pStyle w:val="StandardWeb"/>
        <w:numPr>
          <w:ilvl w:val="1"/>
          <w:numId w:val="3"/>
        </w:numPr>
        <w:jc w:val="both"/>
        <w:rPr>
          <w:rFonts w:ascii="Calibri" w:hAnsi="Calibri"/>
          <w:u w:val="single"/>
        </w:rPr>
      </w:pPr>
      <w:r w:rsidRPr="00EC6A5E">
        <w:rPr>
          <w:rFonts w:ascii="Calibri" w:hAnsi="Calibri"/>
          <w:u w:val="single"/>
        </w:rPr>
        <w:t>Adjustment of the stereotactic frame and targeting</w:t>
      </w:r>
    </w:p>
    <w:p w:rsidR="00E005FA" w:rsidRDefault="0051093A" w:rsidP="00FC220B">
      <w:pPr>
        <w:pStyle w:val="StandardWeb"/>
        <w:jc w:val="both"/>
        <w:rPr>
          <w:rFonts w:ascii="Calibri" w:hAnsi="Calibri"/>
        </w:rPr>
      </w:pPr>
      <w:r>
        <w:rPr>
          <w:rFonts w:ascii="Calibri" w:hAnsi="Calibri"/>
        </w:rPr>
        <w:t xml:space="preserve">Prior adjusting the stereotactic frame we wash the wound area with Ringer solution and clean again the skull with Q-tips. Then the stereotactic frame </w:t>
      </w:r>
      <w:r w:rsidR="00010698">
        <w:rPr>
          <w:rFonts w:ascii="Calibri" w:hAnsi="Calibri"/>
        </w:rPr>
        <w:t>was</w:t>
      </w:r>
      <w:r>
        <w:rPr>
          <w:rFonts w:ascii="Calibri" w:hAnsi="Calibri"/>
        </w:rPr>
        <w:t xml:space="preserve"> positioned so that the insertion needle is referenced to the anatomical reference points</w:t>
      </w:r>
      <w:r w:rsidR="008F2A4C">
        <w:rPr>
          <w:rFonts w:ascii="Calibri" w:hAnsi="Calibri"/>
        </w:rPr>
        <w:t xml:space="preserve"> of</w:t>
      </w:r>
      <w:r w:rsidR="006F4F2A">
        <w:rPr>
          <w:rFonts w:ascii="Calibri" w:hAnsi="Calibri"/>
        </w:rPr>
        <w:t xml:space="preserve"> choice</w:t>
      </w:r>
      <w:r>
        <w:rPr>
          <w:rFonts w:ascii="Calibri" w:hAnsi="Calibri"/>
        </w:rPr>
        <w:t xml:space="preserve">. </w:t>
      </w:r>
    </w:p>
    <w:p w:rsidR="00E005FA" w:rsidRDefault="00E005FA" w:rsidP="00FC220B">
      <w:pPr>
        <w:pStyle w:val="StandardWeb"/>
        <w:ind w:left="720"/>
        <w:jc w:val="both"/>
        <w:rPr>
          <w:rFonts w:ascii="Calibri" w:hAnsi="Calibri"/>
        </w:rPr>
      </w:pPr>
      <w:r w:rsidRPr="00E005FA">
        <w:rPr>
          <w:rFonts w:ascii="Calibri" w:hAnsi="Calibri"/>
          <w:b/>
        </w:rPr>
        <w:t xml:space="preserve">NOTE: </w:t>
      </w:r>
      <w:r>
        <w:rPr>
          <w:rFonts w:ascii="Calibri" w:hAnsi="Calibri"/>
        </w:rPr>
        <w:t>It is helpful to view from the top of the insertion arm in prolongation of the tungsten for precise addressing.</w:t>
      </w:r>
    </w:p>
    <w:p w:rsidR="0051093A" w:rsidRDefault="0051093A" w:rsidP="00FC220B">
      <w:pPr>
        <w:pStyle w:val="StandardWeb"/>
        <w:jc w:val="both"/>
        <w:rPr>
          <w:rFonts w:ascii="Calibri" w:hAnsi="Calibri"/>
        </w:rPr>
      </w:pPr>
      <w:r>
        <w:rPr>
          <w:rFonts w:ascii="Calibri" w:hAnsi="Calibri"/>
        </w:rPr>
        <w:t>By a standardized calculation depending on the target area</w:t>
      </w:r>
      <w:r w:rsidR="006F4F2A">
        <w:rPr>
          <w:rFonts w:ascii="Calibri" w:hAnsi="Calibri"/>
        </w:rPr>
        <w:t>,</w:t>
      </w:r>
      <w:r>
        <w:rPr>
          <w:rFonts w:ascii="Calibri" w:hAnsi="Calibri"/>
        </w:rPr>
        <w:t xml:space="preserve"> the targe</w:t>
      </w:r>
      <w:r w:rsidR="00E005FA">
        <w:rPr>
          <w:rFonts w:ascii="Calibri" w:hAnsi="Calibri"/>
        </w:rPr>
        <w:t xml:space="preserve">t coordinates are now determined according to the </w:t>
      </w:r>
      <w:proofErr w:type="spellStart"/>
      <w:r w:rsidR="00E005FA">
        <w:rPr>
          <w:rFonts w:ascii="Calibri" w:hAnsi="Calibri"/>
        </w:rPr>
        <w:t>media</w:t>
      </w:r>
      <w:r w:rsidR="006F4F2A">
        <w:rPr>
          <w:rFonts w:ascii="Calibri" w:hAnsi="Calibri"/>
        </w:rPr>
        <w:t>l</w:t>
      </w:r>
      <w:proofErr w:type="gramStart"/>
      <w:r w:rsidR="00E005FA">
        <w:rPr>
          <w:rFonts w:ascii="Calibri" w:hAnsi="Calibri"/>
        </w:rPr>
        <w:t>:lateral</w:t>
      </w:r>
      <w:proofErr w:type="spellEnd"/>
      <w:proofErr w:type="gramEnd"/>
      <w:r w:rsidR="00E005FA">
        <w:rPr>
          <w:rFonts w:ascii="Calibri" w:hAnsi="Calibri"/>
        </w:rPr>
        <w:t xml:space="preserve"> and </w:t>
      </w:r>
      <w:proofErr w:type="spellStart"/>
      <w:r w:rsidR="00E005FA">
        <w:rPr>
          <w:rFonts w:ascii="Calibri" w:hAnsi="Calibri"/>
        </w:rPr>
        <w:t>anterior:posterior</w:t>
      </w:r>
      <w:proofErr w:type="spellEnd"/>
      <w:r w:rsidR="00E005FA">
        <w:rPr>
          <w:rFonts w:ascii="Calibri" w:hAnsi="Calibri"/>
        </w:rPr>
        <w:t xml:space="preserve"> axes. The insertion head is now moved to the target point and the tungsten is lowered carefully until it touches the skull. Then the height of the skull is noticed and the target depth </w:t>
      </w:r>
      <w:r w:rsidR="006F4F2A">
        <w:rPr>
          <w:rFonts w:ascii="Calibri" w:hAnsi="Calibri"/>
        </w:rPr>
        <w:t xml:space="preserve">is </w:t>
      </w:r>
      <w:r w:rsidR="00E005FA">
        <w:rPr>
          <w:rFonts w:ascii="Calibri" w:hAnsi="Calibri"/>
        </w:rPr>
        <w:t xml:space="preserve">calculated. </w:t>
      </w:r>
    </w:p>
    <w:p w:rsidR="00E005FA" w:rsidRDefault="00E005FA" w:rsidP="00FC220B">
      <w:pPr>
        <w:pStyle w:val="StandardWeb"/>
        <w:ind w:left="720"/>
        <w:jc w:val="both"/>
        <w:rPr>
          <w:rFonts w:ascii="Calibri" w:hAnsi="Calibri"/>
        </w:rPr>
      </w:pPr>
      <w:r w:rsidRPr="00E005FA">
        <w:rPr>
          <w:rFonts w:ascii="Calibri" w:hAnsi="Calibri"/>
          <w:b/>
        </w:rPr>
        <w:t>NOTE:</w:t>
      </w:r>
      <w:r>
        <w:rPr>
          <w:rFonts w:ascii="Calibri" w:hAnsi="Calibri"/>
        </w:rPr>
        <w:t xml:space="preserve"> Lifting the tungsten for movements or cleaning above the wound protects it against bending.</w:t>
      </w:r>
    </w:p>
    <w:p w:rsidR="00E005FA" w:rsidRDefault="00E005FA" w:rsidP="00FC220B">
      <w:pPr>
        <w:pStyle w:val="StandardWeb"/>
        <w:jc w:val="both"/>
        <w:rPr>
          <w:rFonts w:ascii="Calibri" w:hAnsi="Calibri"/>
        </w:rPr>
      </w:pPr>
      <w:r>
        <w:rPr>
          <w:rFonts w:ascii="Calibri" w:hAnsi="Calibri"/>
        </w:rPr>
        <w:t xml:space="preserve">Then clean the wound with Ringer solution and lower again the tungsten to the target point short above the skull. </w:t>
      </w:r>
    </w:p>
    <w:p w:rsidR="00EC23BA" w:rsidRPr="00EC6A5E" w:rsidRDefault="00EC23BA" w:rsidP="00FC220B">
      <w:pPr>
        <w:pStyle w:val="StandardWeb"/>
        <w:numPr>
          <w:ilvl w:val="1"/>
          <w:numId w:val="3"/>
        </w:numPr>
        <w:jc w:val="both"/>
        <w:rPr>
          <w:rFonts w:ascii="Calibri" w:hAnsi="Calibri"/>
          <w:u w:val="single"/>
        </w:rPr>
      </w:pPr>
      <w:r w:rsidRPr="00EC6A5E">
        <w:rPr>
          <w:rFonts w:ascii="Calibri" w:hAnsi="Calibri"/>
          <w:u w:val="single"/>
        </w:rPr>
        <w:t>Trepa</w:t>
      </w:r>
      <w:r w:rsidR="006F4F2A">
        <w:rPr>
          <w:rFonts w:ascii="Calibri" w:hAnsi="Calibri"/>
          <w:u w:val="single"/>
        </w:rPr>
        <w:t>nning</w:t>
      </w:r>
      <w:r w:rsidRPr="00EC6A5E">
        <w:rPr>
          <w:rFonts w:ascii="Calibri" w:hAnsi="Calibri"/>
          <w:u w:val="single"/>
        </w:rPr>
        <w:t xml:space="preserve"> the skull</w:t>
      </w:r>
    </w:p>
    <w:p w:rsidR="00E005FA" w:rsidRDefault="00E005FA" w:rsidP="00FC220B">
      <w:pPr>
        <w:pStyle w:val="StandardWeb"/>
        <w:jc w:val="both"/>
        <w:rPr>
          <w:rFonts w:ascii="Calibri" w:hAnsi="Calibri"/>
        </w:rPr>
      </w:pPr>
      <w:r>
        <w:rPr>
          <w:rFonts w:ascii="Calibri" w:hAnsi="Calibri"/>
        </w:rPr>
        <w:t>For tr</w:t>
      </w:r>
      <w:r w:rsidR="006F4F2A">
        <w:rPr>
          <w:rFonts w:ascii="Calibri" w:hAnsi="Calibri"/>
        </w:rPr>
        <w:t>epanning</w:t>
      </w:r>
      <w:r>
        <w:rPr>
          <w:rFonts w:ascii="Calibri" w:hAnsi="Calibri"/>
        </w:rPr>
        <w:t xml:space="preserve"> the skull we first marked the </w:t>
      </w:r>
      <w:r w:rsidR="00EC6A5E">
        <w:rPr>
          <w:rFonts w:ascii="Calibri" w:hAnsi="Calibri"/>
        </w:rPr>
        <w:t xml:space="preserve">target point on the skull by careful circular scraping of the bone with a 20G needle directly under the tungsten. </w:t>
      </w:r>
      <w:r w:rsidR="007414AB">
        <w:rPr>
          <w:rFonts w:ascii="Calibri" w:hAnsi="Calibri"/>
        </w:rPr>
        <w:t xml:space="preserve">The implantation arm of the stereotactic frame was then screwed up maximal and flipped out of the operation area. </w:t>
      </w:r>
      <w:r w:rsidR="00EC6A5E">
        <w:rPr>
          <w:rFonts w:ascii="Calibri" w:hAnsi="Calibri"/>
        </w:rPr>
        <w:t>The white bone splinter</w:t>
      </w:r>
      <w:r w:rsidR="00010698">
        <w:rPr>
          <w:rFonts w:ascii="Calibri" w:hAnsi="Calibri"/>
        </w:rPr>
        <w:t>s</w:t>
      </w:r>
      <w:r w:rsidR="00EC6A5E">
        <w:rPr>
          <w:rFonts w:ascii="Calibri" w:hAnsi="Calibri"/>
        </w:rPr>
        <w:t xml:space="preserve"> show the implantation side and the produced cavity is a perfect starting point for drilling – otherwise the skull is to </w:t>
      </w:r>
      <w:proofErr w:type="gramStart"/>
      <w:r w:rsidR="00EC6A5E">
        <w:rPr>
          <w:rFonts w:ascii="Calibri" w:hAnsi="Calibri"/>
        </w:rPr>
        <w:t>slipp</w:t>
      </w:r>
      <w:r w:rsidR="006F4F2A">
        <w:rPr>
          <w:rFonts w:ascii="Calibri" w:hAnsi="Calibri"/>
        </w:rPr>
        <w:t xml:space="preserve">ery </w:t>
      </w:r>
      <w:r w:rsidR="00EC6A5E">
        <w:rPr>
          <w:rFonts w:ascii="Calibri" w:hAnsi="Calibri"/>
        </w:rPr>
        <w:t xml:space="preserve"> for</w:t>
      </w:r>
      <w:proofErr w:type="gramEnd"/>
      <w:r w:rsidR="00EC6A5E">
        <w:rPr>
          <w:rFonts w:ascii="Calibri" w:hAnsi="Calibri"/>
        </w:rPr>
        <w:t xml:space="preserve"> precise drilling. </w:t>
      </w:r>
    </w:p>
    <w:p w:rsidR="00EC6A5E" w:rsidRDefault="00EC6A5E" w:rsidP="00FC220B">
      <w:pPr>
        <w:pStyle w:val="StandardWeb"/>
        <w:ind w:left="720"/>
        <w:jc w:val="both"/>
        <w:rPr>
          <w:rFonts w:ascii="Calibri" w:hAnsi="Calibri"/>
        </w:rPr>
      </w:pPr>
      <w:r w:rsidRPr="00EC6A5E">
        <w:rPr>
          <w:rFonts w:ascii="Calibri" w:hAnsi="Calibri"/>
          <w:b/>
        </w:rPr>
        <w:t>NOTE:</w:t>
      </w:r>
      <w:r>
        <w:rPr>
          <w:rFonts w:ascii="Calibri" w:hAnsi="Calibri"/>
        </w:rPr>
        <w:t xml:space="preserve"> This marking step and the following drilling step have to be exercised – otherwise a penetration with enormous brain tissue disruption can easily occur.</w:t>
      </w:r>
      <w:r w:rsidR="00010698">
        <w:rPr>
          <w:rFonts w:ascii="Calibri" w:hAnsi="Calibri"/>
        </w:rPr>
        <w:t xml:space="preserve"> We recommend fixing the marking and drilling hand by laying it on a stable ground. </w:t>
      </w:r>
    </w:p>
    <w:p w:rsidR="00EC6A5E" w:rsidRDefault="00EC6A5E" w:rsidP="00FC220B">
      <w:pPr>
        <w:pStyle w:val="StandardWeb"/>
        <w:jc w:val="both"/>
        <w:rPr>
          <w:rFonts w:ascii="Calibri" w:hAnsi="Calibri"/>
        </w:rPr>
      </w:pPr>
      <w:r>
        <w:rPr>
          <w:rFonts w:ascii="Calibri" w:hAnsi="Calibri"/>
        </w:rPr>
        <w:lastRenderedPageBreak/>
        <w:t>Then put the driller wi</w:t>
      </w:r>
      <w:r w:rsidR="00010698">
        <w:rPr>
          <w:rFonts w:ascii="Calibri" w:hAnsi="Calibri"/>
        </w:rPr>
        <w:t>th a small boring bit (here 0,9</w:t>
      </w:r>
      <w:r>
        <w:rPr>
          <w:rFonts w:ascii="Calibri" w:hAnsi="Calibri"/>
        </w:rPr>
        <w:t xml:space="preserve">mm in diameter) in the marked cavity and start carefully drilling in intervals (depending upon the power of your driller). </w:t>
      </w:r>
      <w:r w:rsidR="00010698">
        <w:rPr>
          <w:rFonts w:ascii="Calibri" w:hAnsi="Calibri"/>
        </w:rPr>
        <w:t xml:space="preserve">In between have a look for the depth of the hole. </w:t>
      </w:r>
    </w:p>
    <w:p w:rsidR="00010698" w:rsidRDefault="00010698" w:rsidP="00FC220B">
      <w:pPr>
        <w:pStyle w:val="StandardWeb"/>
        <w:ind w:left="720"/>
        <w:jc w:val="both"/>
        <w:rPr>
          <w:rFonts w:ascii="Calibri" w:hAnsi="Calibri"/>
        </w:rPr>
      </w:pPr>
      <w:r w:rsidRPr="00010698">
        <w:rPr>
          <w:rFonts w:ascii="Calibri" w:hAnsi="Calibri"/>
          <w:b/>
        </w:rPr>
        <w:t>NOTE:</w:t>
      </w:r>
      <w:r>
        <w:rPr>
          <w:rFonts w:ascii="Calibri" w:hAnsi="Calibri"/>
        </w:rPr>
        <w:t xml:space="preserve"> </w:t>
      </w:r>
      <w:proofErr w:type="gramStart"/>
      <w:r>
        <w:rPr>
          <w:rFonts w:ascii="Calibri" w:hAnsi="Calibri"/>
        </w:rPr>
        <w:t xml:space="preserve">For </w:t>
      </w:r>
      <w:r w:rsidR="006F4F2A">
        <w:rPr>
          <w:rFonts w:ascii="Calibri" w:hAnsi="Calibri"/>
        </w:rPr>
        <w:t xml:space="preserve"> inexperienced</w:t>
      </w:r>
      <w:proofErr w:type="gramEnd"/>
      <w:r>
        <w:rPr>
          <w:rFonts w:ascii="Calibri" w:hAnsi="Calibri"/>
        </w:rPr>
        <w:t xml:space="preserve"> surgeons it might be helpful to push a blocker above the drilling tip (</w:t>
      </w:r>
      <w:r w:rsidR="006F4F2A">
        <w:rPr>
          <w:rFonts w:ascii="Calibri" w:hAnsi="Calibri"/>
        </w:rPr>
        <w:t xml:space="preserve"> spherical</w:t>
      </w:r>
      <w:r>
        <w:rPr>
          <w:rFonts w:ascii="Calibri" w:hAnsi="Calibri"/>
        </w:rPr>
        <w:t xml:space="preserve"> diamond tip of the driller). This can be easily done by slipping on an approx. 2mm height ring cut from a medical hose. The view is a bit reduced but it is easy to feel the cavity and the risk of rush through the skull and </w:t>
      </w:r>
      <w:r w:rsidR="008F2A4C">
        <w:rPr>
          <w:rFonts w:ascii="Calibri" w:hAnsi="Calibri"/>
        </w:rPr>
        <w:t xml:space="preserve">injure the brain </w:t>
      </w:r>
      <w:r w:rsidR="00620E23">
        <w:rPr>
          <w:rFonts w:ascii="Calibri" w:hAnsi="Calibri"/>
        </w:rPr>
        <w:t xml:space="preserve">is </w:t>
      </w:r>
      <w:r w:rsidR="008F2A4C">
        <w:rPr>
          <w:rFonts w:ascii="Calibri" w:hAnsi="Calibri"/>
        </w:rPr>
        <w:t>enormously minimal.</w:t>
      </w:r>
    </w:p>
    <w:p w:rsidR="00010698" w:rsidRDefault="00010698" w:rsidP="00FC220B">
      <w:pPr>
        <w:pStyle w:val="StandardWeb"/>
        <w:ind w:left="720"/>
        <w:jc w:val="both"/>
        <w:rPr>
          <w:rFonts w:ascii="Calibri" w:hAnsi="Calibri"/>
        </w:rPr>
      </w:pPr>
      <w:r w:rsidRPr="00010698">
        <w:rPr>
          <w:rFonts w:ascii="Calibri" w:hAnsi="Calibri"/>
          <w:b/>
        </w:rPr>
        <w:t>NOTE:</w:t>
      </w:r>
      <w:r>
        <w:rPr>
          <w:rFonts w:ascii="Calibri" w:hAnsi="Calibri"/>
        </w:rPr>
        <w:t xml:space="preserve"> When a bigger hole is need</w:t>
      </w:r>
      <w:r w:rsidR="00620E23">
        <w:rPr>
          <w:rFonts w:ascii="Calibri" w:hAnsi="Calibri"/>
        </w:rPr>
        <w:t>ed</w:t>
      </w:r>
      <w:r>
        <w:rPr>
          <w:rFonts w:ascii="Calibri" w:hAnsi="Calibri"/>
        </w:rPr>
        <w:t xml:space="preserve">, then open the small one with a series of drilling bits with increasing diameter, otherwise a </w:t>
      </w:r>
      <w:proofErr w:type="gramStart"/>
      <w:r>
        <w:rPr>
          <w:rFonts w:ascii="Calibri" w:hAnsi="Calibri"/>
        </w:rPr>
        <w:t>los</w:t>
      </w:r>
      <w:r w:rsidR="00620E23">
        <w:rPr>
          <w:rFonts w:ascii="Calibri" w:hAnsi="Calibri"/>
        </w:rPr>
        <w:t xml:space="preserve">s </w:t>
      </w:r>
      <w:r>
        <w:rPr>
          <w:rFonts w:ascii="Calibri" w:hAnsi="Calibri"/>
        </w:rPr>
        <w:t xml:space="preserve"> </w:t>
      </w:r>
      <w:r w:rsidR="00620E23">
        <w:rPr>
          <w:rFonts w:ascii="Calibri" w:hAnsi="Calibri"/>
        </w:rPr>
        <w:t>of</w:t>
      </w:r>
      <w:proofErr w:type="gramEnd"/>
      <w:r w:rsidR="00620E23">
        <w:rPr>
          <w:rFonts w:ascii="Calibri" w:hAnsi="Calibri"/>
        </w:rPr>
        <w:t xml:space="preserve"> </w:t>
      </w:r>
      <w:r>
        <w:rPr>
          <w:rFonts w:ascii="Calibri" w:hAnsi="Calibri"/>
        </w:rPr>
        <w:t>the stereotactic accuracy / centering of the hole may</w:t>
      </w:r>
      <w:r w:rsidR="00620E23">
        <w:rPr>
          <w:rFonts w:ascii="Calibri" w:hAnsi="Calibri"/>
        </w:rPr>
        <w:t xml:space="preserve"> occur </w:t>
      </w:r>
      <w:r>
        <w:rPr>
          <w:rFonts w:ascii="Calibri" w:hAnsi="Calibri"/>
        </w:rPr>
        <w:t>.</w:t>
      </w:r>
    </w:p>
    <w:p w:rsidR="00EC6A5E" w:rsidRDefault="008F2A4C" w:rsidP="00FC220B">
      <w:pPr>
        <w:pStyle w:val="StandardWeb"/>
        <w:jc w:val="both"/>
        <w:rPr>
          <w:rFonts w:ascii="Calibri" w:hAnsi="Calibri"/>
        </w:rPr>
      </w:pPr>
      <w:r>
        <w:rPr>
          <w:rFonts w:ascii="Calibri" w:hAnsi="Calibri"/>
        </w:rPr>
        <w:t xml:space="preserve">You feel the complete penetration by a sudden loss of resistance. </w:t>
      </w:r>
      <w:r w:rsidRPr="008F2A4C">
        <w:rPr>
          <w:rFonts w:ascii="Calibri" w:hAnsi="Calibri"/>
        </w:rPr>
        <w:t>Finally and very important</w:t>
      </w:r>
      <w:r>
        <w:rPr>
          <w:rFonts w:ascii="Calibri" w:hAnsi="Calibri"/>
        </w:rPr>
        <w:t xml:space="preserve"> is the washing of the trepanatio</w:t>
      </w:r>
      <w:r w:rsidR="000F7706">
        <w:rPr>
          <w:rFonts w:ascii="Calibri" w:hAnsi="Calibri"/>
        </w:rPr>
        <w:t xml:space="preserve">n side with Ringer-Solution to wash out </w:t>
      </w:r>
      <w:r w:rsidR="000F76EC">
        <w:rPr>
          <w:rFonts w:ascii="Calibri" w:hAnsi="Calibri"/>
        </w:rPr>
        <w:t xml:space="preserve">the bone splitters. </w:t>
      </w:r>
    </w:p>
    <w:p w:rsidR="00EC23BA" w:rsidRDefault="00EC23BA" w:rsidP="00FC220B">
      <w:pPr>
        <w:pStyle w:val="StandardWeb"/>
        <w:numPr>
          <w:ilvl w:val="1"/>
          <w:numId w:val="3"/>
        </w:numPr>
        <w:jc w:val="both"/>
        <w:rPr>
          <w:rFonts w:ascii="Calibri" w:hAnsi="Calibri"/>
          <w:u w:val="single"/>
        </w:rPr>
      </w:pPr>
      <w:r w:rsidRPr="000F76EC">
        <w:rPr>
          <w:rFonts w:ascii="Calibri" w:hAnsi="Calibri"/>
          <w:u w:val="single"/>
        </w:rPr>
        <w:t>Penetration of the meninges</w:t>
      </w:r>
    </w:p>
    <w:p w:rsidR="000F76EC" w:rsidRPr="000F76EC" w:rsidRDefault="000F76EC" w:rsidP="00FC220B">
      <w:pPr>
        <w:pStyle w:val="StandardWeb"/>
        <w:jc w:val="both"/>
        <w:rPr>
          <w:rFonts w:ascii="Calibri" w:hAnsi="Calibri"/>
        </w:rPr>
      </w:pPr>
      <w:r>
        <w:rPr>
          <w:rFonts w:ascii="Calibri" w:hAnsi="Calibri"/>
        </w:rPr>
        <w:t>With a look in the hole the meninges shimmer</w:t>
      </w:r>
      <w:r w:rsidR="00620E23">
        <w:rPr>
          <w:rFonts w:ascii="Calibri" w:hAnsi="Calibri"/>
        </w:rPr>
        <w:t>ed</w:t>
      </w:r>
      <w:r>
        <w:rPr>
          <w:rFonts w:ascii="Calibri" w:hAnsi="Calibri"/>
        </w:rPr>
        <w:t xml:space="preserve"> opaque. They now were penetrated by soft plucking with a 23G </w:t>
      </w:r>
      <w:proofErr w:type="spellStart"/>
      <w:r>
        <w:rPr>
          <w:rFonts w:ascii="Calibri" w:hAnsi="Calibri"/>
        </w:rPr>
        <w:t>cannula</w:t>
      </w:r>
      <w:proofErr w:type="spellEnd"/>
      <w:r>
        <w:rPr>
          <w:rFonts w:ascii="Calibri" w:hAnsi="Calibri"/>
        </w:rPr>
        <w:t xml:space="preserve">. Therefore the tip of the </w:t>
      </w:r>
      <w:proofErr w:type="spellStart"/>
      <w:r>
        <w:rPr>
          <w:rFonts w:ascii="Calibri" w:hAnsi="Calibri"/>
        </w:rPr>
        <w:t>cannula</w:t>
      </w:r>
      <w:proofErr w:type="spellEnd"/>
      <w:r>
        <w:rPr>
          <w:rFonts w:ascii="Calibri" w:hAnsi="Calibri"/>
        </w:rPr>
        <w:t xml:space="preserve"> </w:t>
      </w:r>
      <w:r w:rsidR="00FC220B">
        <w:rPr>
          <w:rFonts w:ascii="Calibri" w:hAnsi="Calibri"/>
        </w:rPr>
        <w:t xml:space="preserve">was </w:t>
      </w:r>
      <w:r>
        <w:rPr>
          <w:rFonts w:ascii="Calibri" w:hAnsi="Calibri"/>
        </w:rPr>
        <w:t xml:space="preserve">carefully inserted to the hole following the bone boundary roughly in a 45° angle to the skull. By twisting the needle und pulling them out it was noticeable that an elastic </w:t>
      </w:r>
      <w:proofErr w:type="gramStart"/>
      <w:r>
        <w:rPr>
          <w:rFonts w:ascii="Calibri" w:hAnsi="Calibri"/>
        </w:rPr>
        <w:t xml:space="preserve">resistance </w:t>
      </w:r>
      <w:r w:rsidR="00620E23">
        <w:rPr>
          <w:rFonts w:ascii="Calibri" w:hAnsi="Calibri"/>
        </w:rPr>
        <w:t xml:space="preserve"> br</w:t>
      </w:r>
      <w:r w:rsidR="00620E23" w:rsidRPr="00331685">
        <w:rPr>
          <w:rFonts w:ascii="Calibri" w:hAnsi="Calibri"/>
        </w:rPr>
        <w:t>ea</w:t>
      </w:r>
      <w:r w:rsidR="00620E23">
        <w:rPr>
          <w:rFonts w:ascii="Calibri" w:hAnsi="Calibri"/>
        </w:rPr>
        <w:t>ks</w:t>
      </w:r>
      <w:proofErr w:type="gramEnd"/>
      <w:r w:rsidR="00620E23">
        <w:rPr>
          <w:rFonts w:ascii="Calibri" w:hAnsi="Calibri"/>
        </w:rPr>
        <w:t xml:space="preserve"> </w:t>
      </w:r>
      <w:r>
        <w:rPr>
          <w:rFonts w:ascii="Calibri" w:hAnsi="Calibri"/>
        </w:rPr>
        <w:t xml:space="preserve">down. When penetrating the </w:t>
      </w:r>
      <w:proofErr w:type="spellStart"/>
      <w:r>
        <w:rPr>
          <w:rFonts w:ascii="Calibri" w:hAnsi="Calibri"/>
        </w:rPr>
        <w:t>pia</w:t>
      </w:r>
      <w:proofErr w:type="spellEnd"/>
      <w:r>
        <w:rPr>
          <w:rFonts w:ascii="Calibri" w:hAnsi="Calibri"/>
        </w:rPr>
        <w:t xml:space="preserve"> mater it starts bleeding as well. This was normal and makes several washing steps necessary. </w:t>
      </w:r>
      <w:r w:rsidR="00FC220B">
        <w:rPr>
          <w:rFonts w:ascii="Calibri" w:hAnsi="Calibri"/>
        </w:rPr>
        <w:t xml:space="preserve">The repetition of this step along the hole´s boundary was necessary until no more bleeding was visible and no more elastic resistance exists. After final washing the opaque meninges were not visible anymore. </w:t>
      </w:r>
    </w:p>
    <w:p w:rsidR="00EC23BA" w:rsidRPr="00BC6A47" w:rsidRDefault="00EC23BA" w:rsidP="00FC220B">
      <w:pPr>
        <w:pStyle w:val="StandardWeb"/>
        <w:numPr>
          <w:ilvl w:val="1"/>
          <w:numId w:val="3"/>
        </w:numPr>
        <w:jc w:val="both"/>
        <w:rPr>
          <w:rFonts w:ascii="Calibri" w:hAnsi="Calibri"/>
          <w:u w:val="single"/>
        </w:rPr>
      </w:pPr>
      <w:r w:rsidRPr="00BC6A47">
        <w:rPr>
          <w:rFonts w:ascii="Calibri" w:hAnsi="Calibri"/>
          <w:u w:val="single"/>
        </w:rPr>
        <w:t>Insertion of the agarose block in the operation area</w:t>
      </w:r>
    </w:p>
    <w:p w:rsidR="00EC23BA" w:rsidRPr="00FC220B" w:rsidRDefault="00FC220B" w:rsidP="00FC220B">
      <w:pPr>
        <w:pStyle w:val="StandardWeb"/>
        <w:jc w:val="both"/>
        <w:rPr>
          <w:rFonts w:ascii="Calibri" w:hAnsi="Calibri"/>
        </w:rPr>
      </w:pPr>
      <w:r>
        <w:rPr>
          <w:rFonts w:ascii="Calibri" w:hAnsi="Calibri"/>
        </w:rPr>
        <w:t xml:space="preserve">As a matrix for insertion and folding of the device we used a 2 mm height block made upon 2% (w/v) low melt agarose diluted in phosphate buffered saline (PBS). The autoclaved solution was molded in a </w:t>
      </w:r>
      <w:proofErr w:type="spellStart"/>
      <w:r>
        <w:rPr>
          <w:rFonts w:ascii="Calibri" w:hAnsi="Calibri"/>
        </w:rPr>
        <w:t>petridish</w:t>
      </w:r>
      <w:proofErr w:type="spellEnd"/>
      <w:r>
        <w:rPr>
          <w:rFonts w:ascii="Calibri" w:hAnsi="Calibri"/>
        </w:rPr>
        <w:t xml:space="preserve"> with 0,2ml/cm</w:t>
      </w:r>
      <w:r>
        <w:rPr>
          <w:rFonts w:ascii="Calibri" w:hAnsi="Calibri"/>
          <w:vertAlign w:val="superscript"/>
        </w:rPr>
        <w:t>2</w:t>
      </w:r>
      <w:r>
        <w:rPr>
          <w:rFonts w:ascii="Calibri" w:hAnsi="Calibri"/>
        </w:rPr>
        <w:t xml:space="preserve"> area to reach a height of 2 mm. After cooling sufficient pieces were cut directly at the operation desk</w:t>
      </w:r>
      <w:r w:rsidR="007414AB">
        <w:rPr>
          <w:rFonts w:ascii="Calibri" w:hAnsi="Calibri"/>
        </w:rPr>
        <w:t xml:space="preserve"> and</w:t>
      </w:r>
      <w:r>
        <w:rPr>
          <w:rFonts w:ascii="Calibri" w:hAnsi="Calibri"/>
        </w:rPr>
        <w:t xml:space="preserve"> transferred to the operation area with a spatula. For this step one edge of the block was pushed under the anterior wound fold with close contact to the anterior wound shanks starting there. The posterior part of the gel block </w:t>
      </w:r>
      <w:r w:rsidR="007414AB">
        <w:rPr>
          <w:rFonts w:ascii="Calibri" w:hAnsi="Calibri"/>
        </w:rPr>
        <w:t>extends over the wound boundaries thus increasing the surface for application of the device and indirectly constitute a slope to the anterior edge. This facilitated the subsequent insertion. When the agarose block was inserted the space between it and the skull was fill with Ringer solution by peripher</w:t>
      </w:r>
      <w:r w:rsidR="00620E23">
        <w:rPr>
          <w:rFonts w:ascii="Calibri" w:hAnsi="Calibri"/>
        </w:rPr>
        <w:t>al</w:t>
      </w:r>
      <w:r w:rsidR="007414AB">
        <w:rPr>
          <w:rFonts w:ascii="Calibri" w:hAnsi="Calibri"/>
        </w:rPr>
        <w:t xml:space="preserve"> injection with a </w:t>
      </w:r>
      <w:proofErr w:type="spellStart"/>
      <w:r w:rsidR="007414AB">
        <w:rPr>
          <w:rFonts w:ascii="Calibri" w:hAnsi="Calibri"/>
        </w:rPr>
        <w:t>cannula</w:t>
      </w:r>
      <w:proofErr w:type="spellEnd"/>
      <w:r w:rsidR="007414AB">
        <w:rPr>
          <w:rFonts w:ascii="Calibri" w:hAnsi="Calibri"/>
        </w:rPr>
        <w:t xml:space="preserve"> between </w:t>
      </w:r>
      <w:r w:rsidR="00620E23">
        <w:rPr>
          <w:rFonts w:ascii="Calibri" w:hAnsi="Calibri"/>
        </w:rPr>
        <w:t xml:space="preserve">the </w:t>
      </w:r>
      <w:r w:rsidR="007414AB">
        <w:rPr>
          <w:rFonts w:ascii="Calibri" w:hAnsi="Calibri"/>
        </w:rPr>
        <w:t>block an</w:t>
      </w:r>
      <w:r w:rsidR="00620E23">
        <w:rPr>
          <w:rFonts w:ascii="Calibri" w:hAnsi="Calibri"/>
        </w:rPr>
        <w:t>d</w:t>
      </w:r>
      <w:r w:rsidR="007414AB">
        <w:rPr>
          <w:rFonts w:ascii="Calibri" w:hAnsi="Calibri"/>
        </w:rPr>
        <w:t xml:space="preserve"> </w:t>
      </w:r>
      <w:r w:rsidR="00620E23">
        <w:rPr>
          <w:rFonts w:ascii="Calibri" w:hAnsi="Calibri"/>
        </w:rPr>
        <w:t xml:space="preserve">the </w:t>
      </w:r>
      <w:r w:rsidR="007414AB">
        <w:rPr>
          <w:rFonts w:ascii="Calibri" w:hAnsi="Calibri"/>
        </w:rPr>
        <w:t>skin. Eventual air bubbles were release</w:t>
      </w:r>
      <w:r w:rsidR="00620E23">
        <w:rPr>
          <w:rFonts w:ascii="Calibri" w:hAnsi="Calibri"/>
        </w:rPr>
        <w:t>d</w:t>
      </w:r>
      <w:r w:rsidR="007414AB">
        <w:rPr>
          <w:rFonts w:ascii="Calibri" w:hAnsi="Calibri"/>
        </w:rPr>
        <w:t xml:space="preserve"> by smooth lifting of the block at the posterior side. Finally some Ringer </w:t>
      </w:r>
      <w:r w:rsidR="007414AB">
        <w:rPr>
          <w:rFonts w:ascii="Calibri" w:hAnsi="Calibri"/>
        </w:rPr>
        <w:lastRenderedPageBreak/>
        <w:t xml:space="preserve">solution </w:t>
      </w:r>
      <w:r w:rsidR="00620E23">
        <w:rPr>
          <w:rFonts w:ascii="Calibri" w:hAnsi="Calibri"/>
        </w:rPr>
        <w:t xml:space="preserve">was </w:t>
      </w:r>
      <w:r w:rsidR="007414AB">
        <w:rPr>
          <w:rFonts w:ascii="Calibri" w:hAnsi="Calibri"/>
        </w:rPr>
        <w:t xml:space="preserve">deposited on the </w:t>
      </w:r>
      <w:proofErr w:type="spellStart"/>
      <w:r w:rsidR="007414AB">
        <w:rPr>
          <w:rFonts w:ascii="Calibri" w:hAnsi="Calibri"/>
        </w:rPr>
        <w:t>agarose</w:t>
      </w:r>
      <w:proofErr w:type="spellEnd"/>
      <w:r w:rsidR="007414AB">
        <w:rPr>
          <w:rFonts w:ascii="Calibri" w:hAnsi="Calibri"/>
        </w:rPr>
        <w:t xml:space="preserve"> block to ha</w:t>
      </w:r>
      <w:r w:rsidR="00620E23">
        <w:rPr>
          <w:rFonts w:ascii="Calibri" w:hAnsi="Calibri"/>
        </w:rPr>
        <w:t>l</w:t>
      </w:r>
      <w:r w:rsidR="007414AB">
        <w:rPr>
          <w:rFonts w:ascii="Calibri" w:hAnsi="Calibri"/>
        </w:rPr>
        <w:t xml:space="preserve">f a </w:t>
      </w:r>
      <w:r w:rsidR="00620E23">
        <w:rPr>
          <w:rFonts w:ascii="Calibri" w:hAnsi="Calibri"/>
        </w:rPr>
        <w:t xml:space="preserve">slippery </w:t>
      </w:r>
      <w:r w:rsidR="007414AB">
        <w:rPr>
          <w:rFonts w:ascii="Calibri" w:hAnsi="Calibri"/>
        </w:rPr>
        <w:t xml:space="preserve">underground for device positioning. </w:t>
      </w:r>
    </w:p>
    <w:p w:rsidR="00EC23BA" w:rsidRPr="00BC6A47" w:rsidRDefault="00EC23BA" w:rsidP="00FC220B">
      <w:pPr>
        <w:pStyle w:val="StandardWeb"/>
        <w:numPr>
          <w:ilvl w:val="0"/>
          <w:numId w:val="3"/>
        </w:numPr>
        <w:jc w:val="both"/>
        <w:rPr>
          <w:rFonts w:ascii="Calibri" w:hAnsi="Calibri"/>
          <w:b/>
        </w:rPr>
      </w:pPr>
      <w:r w:rsidRPr="00BC6A47">
        <w:rPr>
          <w:rFonts w:ascii="Calibri" w:hAnsi="Calibri"/>
          <w:b/>
        </w:rPr>
        <w:t>Insertion</w:t>
      </w:r>
    </w:p>
    <w:p w:rsidR="00EC23BA" w:rsidRPr="00BC6A47" w:rsidRDefault="00EC23BA" w:rsidP="00FC220B">
      <w:pPr>
        <w:pStyle w:val="StandardWeb"/>
        <w:numPr>
          <w:ilvl w:val="0"/>
          <w:numId w:val="4"/>
        </w:numPr>
        <w:jc w:val="both"/>
        <w:rPr>
          <w:rFonts w:ascii="Calibri" w:hAnsi="Calibri"/>
          <w:u w:val="single"/>
        </w:rPr>
      </w:pPr>
      <w:r w:rsidRPr="00BC6A47">
        <w:rPr>
          <w:rFonts w:ascii="Calibri" w:hAnsi="Calibri"/>
          <w:u w:val="single"/>
        </w:rPr>
        <w:t>Positioning of the implant and insertion start</w:t>
      </w:r>
    </w:p>
    <w:p w:rsidR="00BC6A47" w:rsidRDefault="0034776C" w:rsidP="007414AB">
      <w:pPr>
        <w:pStyle w:val="StandardWeb"/>
        <w:jc w:val="both"/>
        <w:rPr>
          <w:rFonts w:ascii="Calibri" w:hAnsi="Calibri"/>
        </w:rPr>
      </w:pPr>
      <w:r>
        <w:rPr>
          <w:rFonts w:ascii="Calibri" w:hAnsi="Calibri"/>
        </w:rPr>
        <w:t xml:space="preserve">Now the device was put out of the sterile solution with a forceps grabbing the device´s head. No other part of it was </w:t>
      </w:r>
      <w:proofErr w:type="gramStart"/>
      <w:r>
        <w:rPr>
          <w:rFonts w:ascii="Calibri" w:hAnsi="Calibri"/>
        </w:rPr>
        <w:t xml:space="preserve">touched </w:t>
      </w:r>
      <w:r w:rsidR="00620E23">
        <w:rPr>
          <w:rFonts w:ascii="Calibri" w:hAnsi="Calibri"/>
        </w:rPr>
        <w:t xml:space="preserve"> to</w:t>
      </w:r>
      <w:proofErr w:type="gramEnd"/>
      <w:r w:rsidR="00620E23">
        <w:rPr>
          <w:rFonts w:ascii="Calibri" w:hAnsi="Calibri"/>
        </w:rPr>
        <w:t xml:space="preserve"> avoid</w:t>
      </w:r>
      <w:r>
        <w:rPr>
          <w:rFonts w:ascii="Calibri" w:hAnsi="Calibri"/>
        </w:rPr>
        <w:t xml:space="preserve">  </w:t>
      </w:r>
      <w:proofErr w:type="spellStart"/>
      <w:r>
        <w:rPr>
          <w:rFonts w:ascii="Calibri" w:hAnsi="Calibri"/>
        </w:rPr>
        <w:t>foldings</w:t>
      </w:r>
      <w:proofErr w:type="spellEnd"/>
      <w:r>
        <w:rPr>
          <w:rFonts w:ascii="Calibri" w:hAnsi="Calibri"/>
        </w:rPr>
        <w:t xml:space="preserve"> or disruption</w:t>
      </w:r>
      <w:r w:rsidR="00620E23">
        <w:rPr>
          <w:rFonts w:ascii="Calibri" w:hAnsi="Calibri"/>
        </w:rPr>
        <w:t>s</w:t>
      </w:r>
      <w:r>
        <w:rPr>
          <w:rFonts w:ascii="Calibri" w:hAnsi="Calibri"/>
        </w:rPr>
        <w:t xml:space="preserve">. </w:t>
      </w:r>
      <w:r w:rsidR="007414AB">
        <w:rPr>
          <w:rFonts w:ascii="Calibri" w:hAnsi="Calibri"/>
        </w:rPr>
        <w:t>The</w:t>
      </w:r>
      <w:r>
        <w:rPr>
          <w:rFonts w:ascii="Calibri" w:hAnsi="Calibri"/>
        </w:rPr>
        <w:t>n</w:t>
      </w:r>
      <w:r w:rsidR="007414AB">
        <w:rPr>
          <w:rFonts w:ascii="Calibri" w:hAnsi="Calibri"/>
        </w:rPr>
        <w:t xml:space="preserve"> </w:t>
      </w:r>
      <w:r>
        <w:rPr>
          <w:rFonts w:ascii="Calibri" w:hAnsi="Calibri"/>
        </w:rPr>
        <w:t xml:space="preserve">the </w:t>
      </w:r>
      <w:r w:rsidR="007414AB">
        <w:rPr>
          <w:rFonts w:ascii="Calibri" w:hAnsi="Calibri"/>
        </w:rPr>
        <w:t xml:space="preserve">device </w:t>
      </w:r>
      <w:proofErr w:type="gramStart"/>
      <w:r w:rsidR="007414AB">
        <w:rPr>
          <w:rFonts w:ascii="Calibri" w:hAnsi="Calibri"/>
        </w:rPr>
        <w:t xml:space="preserve">was </w:t>
      </w:r>
      <w:r w:rsidR="00620E23">
        <w:rPr>
          <w:rFonts w:ascii="Calibri" w:hAnsi="Calibri"/>
        </w:rPr>
        <w:t xml:space="preserve"> laid</w:t>
      </w:r>
      <w:proofErr w:type="gramEnd"/>
      <w:r w:rsidR="007414AB">
        <w:rPr>
          <w:rFonts w:ascii="Calibri" w:hAnsi="Calibri"/>
        </w:rPr>
        <w:t xml:space="preserve"> on the block as precise as possible </w:t>
      </w:r>
      <w:r>
        <w:rPr>
          <w:rFonts w:ascii="Calibri" w:hAnsi="Calibri"/>
        </w:rPr>
        <w:t>above</w:t>
      </w:r>
      <w:r w:rsidR="007414AB">
        <w:rPr>
          <w:rFonts w:ascii="Calibri" w:hAnsi="Calibri"/>
        </w:rPr>
        <w:t xml:space="preserve"> the insertion si</w:t>
      </w:r>
      <w:r w:rsidR="00331685">
        <w:rPr>
          <w:rFonts w:ascii="Calibri" w:hAnsi="Calibri"/>
        </w:rPr>
        <w:t>t</w:t>
      </w:r>
      <w:r w:rsidR="007414AB">
        <w:rPr>
          <w:rFonts w:ascii="Calibri" w:hAnsi="Calibri"/>
        </w:rPr>
        <w:t xml:space="preserve">e. </w:t>
      </w:r>
      <w:r>
        <w:rPr>
          <w:rFonts w:ascii="Calibri" w:hAnsi="Calibri"/>
        </w:rPr>
        <w:t>A gentle correction of this position was performed after the insertion arm was flipped again above the hole and the tungsten was screwed down a few millimeters above the block. After ensuring of an optimal</w:t>
      </w:r>
      <w:r w:rsidR="00620E23">
        <w:rPr>
          <w:rFonts w:ascii="Calibri" w:hAnsi="Calibri"/>
        </w:rPr>
        <w:t>ly</w:t>
      </w:r>
      <w:r>
        <w:rPr>
          <w:rFonts w:ascii="Calibri" w:hAnsi="Calibri"/>
        </w:rPr>
        <w:t xml:space="preserve"> centered device shank position in the distal third of the device shank under the tungsten this was screwed down and pushed the device´s shank in the agarose. </w:t>
      </w:r>
      <w:r w:rsidR="00BC6A47">
        <w:rPr>
          <w:rFonts w:ascii="Calibri" w:hAnsi="Calibri"/>
        </w:rPr>
        <w:t xml:space="preserve">Now the visual control of a stable flip around the device was possible and some Ringer solution was deposited in the end of the device </w:t>
      </w:r>
      <w:r w:rsidR="00EF7F42">
        <w:rPr>
          <w:rFonts w:ascii="Calibri" w:hAnsi="Calibri"/>
        </w:rPr>
        <w:t xml:space="preserve">so </w:t>
      </w:r>
      <w:r w:rsidR="00BC6A47">
        <w:rPr>
          <w:rFonts w:ascii="Calibri" w:hAnsi="Calibri"/>
        </w:rPr>
        <w:t xml:space="preserve">that </w:t>
      </w:r>
      <w:proofErr w:type="gramStart"/>
      <w:r w:rsidR="00BC6A47">
        <w:rPr>
          <w:rFonts w:ascii="Calibri" w:hAnsi="Calibri"/>
        </w:rPr>
        <w:t xml:space="preserve">it </w:t>
      </w:r>
      <w:r w:rsidR="00EF7F42">
        <w:rPr>
          <w:rFonts w:ascii="Calibri" w:hAnsi="Calibri"/>
        </w:rPr>
        <w:t xml:space="preserve"> floats</w:t>
      </w:r>
      <w:proofErr w:type="gramEnd"/>
      <w:r w:rsidR="00BC6A47">
        <w:rPr>
          <w:rFonts w:ascii="Calibri" w:hAnsi="Calibri"/>
        </w:rPr>
        <w:t xml:space="preserve"> on the liquid for an easier movement. </w:t>
      </w:r>
    </w:p>
    <w:p w:rsidR="007414AB" w:rsidRDefault="00BC6A47" w:rsidP="00BC6A47">
      <w:pPr>
        <w:pStyle w:val="StandardWeb"/>
        <w:ind w:left="720"/>
        <w:jc w:val="both"/>
        <w:rPr>
          <w:rFonts w:ascii="Calibri" w:hAnsi="Calibri"/>
        </w:rPr>
      </w:pPr>
      <w:r w:rsidRPr="00BC6A47">
        <w:rPr>
          <w:rFonts w:ascii="Calibri" w:hAnsi="Calibri"/>
          <w:b/>
        </w:rPr>
        <w:t>NOTE:</w:t>
      </w:r>
      <w:r>
        <w:rPr>
          <w:rFonts w:ascii="Calibri" w:hAnsi="Calibri"/>
        </w:rPr>
        <w:t xml:space="preserve"> Sometimes the tungsten is pushed to </w:t>
      </w:r>
      <w:r w:rsidR="00EF7F42">
        <w:rPr>
          <w:rFonts w:ascii="Calibri" w:hAnsi="Calibri"/>
        </w:rPr>
        <w:t xml:space="preserve">the </w:t>
      </w:r>
      <w:r>
        <w:rPr>
          <w:rFonts w:ascii="Calibri" w:hAnsi="Calibri"/>
        </w:rPr>
        <w:t xml:space="preserve">anterior by the </w:t>
      </w:r>
      <w:proofErr w:type="spellStart"/>
      <w:r>
        <w:rPr>
          <w:rFonts w:ascii="Calibri" w:hAnsi="Calibri"/>
        </w:rPr>
        <w:t>agarose</w:t>
      </w:r>
      <w:proofErr w:type="spellEnd"/>
      <w:r>
        <w:rPr>
          <w:rFonts w:ascii="Calibri" w:hAnsi="Calibri"/>
        </w:rPr>
        <w:t xml:space="preserve"> matrix elasticity or less liquid under the device. Then it is helpful to push down the agarose blocks posterior tip carefully to counteract the forces at the other end and reposition the tungsten. </w:t>
      </w:r>
    </w:p>
    <w:p w:rsidR="00BC6A47" w:rsidRDefault="00BC6A47" w:rsidP="00BC6A47">
      <w:pPr>
        <w:pStyle w:val="StandardWeb"/>
        <w:ind w:left="720"/>
        <w:jc w:val="both"/>
        <w:rPr>
          <w:rFonts w:ascii="Calibri" w:hAnsi="Calibri"/>
        </w:rPr>
      </w:pPr>
      <w:r>
        <w:rPr>
          <w:rFonts w:ascii="Calibri" w:hAnsi="Calibri"/>
          <w:b/>
        </w:rPr>
        <w:t xml:space="preserve">NOTE: </w:t>
      </w:r>
      <w:r w:rsidRPr="00BC6A47">
        <w:rPr>
          <w:rFonts w:ascii="Calibri" w:hAnsi="Calibri"/>
        </w:rPr>
        <w:t>During this procedure</w:t>
      </w:r>
      <w:r>
        <w:rPr>
          <w:rFonts w:ascii="Calibri" w:hAnsi="Calibri"/>
        </w:rPr>
        <w:t xml:space="preserve"> the </w:t>
      </w:r>
      <w:r w:rsidR="00935F35">
        <w:rPr>
          <w:rFonts w:ascii="Calibri" w:hAnsi="Calibri"/>
        </w:rPr>
        <w:t xml:space="preserve">device </w:t>
      </w:r>
      <w:r>
        <w:rPr>
          <w:rFonts w:ascii="Calibri" w:hAnsi="Calibri"/>
        </w:rPr>
        <w:t xml:space="preserve">flipped </w:t>
      </w:r>
      <w:r w:rsidR="00935F35">
        <w:rPr>
          <w:rFonts w:ascii="Calibri" w:hAnsi="Calibri"/>
        </w:rPr>
        <w:t xml:space="preserve">tungsten </w:t>
      </w:r>
      <w:r>
        <w:rPr>
          <w:rFonts w:ascii="Calibri" w:hAnsi="Calibri"/>
        </w:rPr>
        <w:t xml:space="preserve">seems </w:t>
      </w:r>
      <w:proofErr w:type="gramStart"/>
      <w:r w:rsidR="00593610">
        <w:rPr>
          <w:rFonts w:ascii="Calibri" w:hAnsi="Calibri"/>
        </w:rPr>
        <w:t>optical</w:t>
      </w:r>
      <w:proofErr w:type="gramEnd"/>
      <w:r w:rsidR="00593610">
        <w:rPr>
          <w:rFonts w:ascii="Calibri" w:hAnsi="Calibri"/>
        </w:rPr>
        <w:t xml:space="preserve"> </w:t>
      </w:r>
      <w:r>
        <w:rPr>
          <w:rFonts w:ascii="Calibri" w:hAnsi="Calibri"/>
        </w:rPr>
        <w:t xml:space="preserve">to fail the hole. This is partially due to the diffraction index of the agarose. It is a matter of exercise to decide if the positioning is right or not in that case. </w:t>
      </w:r>
    </w:p>
    <w:p w:rsidR="00935F35" w:rsidRDefault="00935F35" w:rsidP="00BC6A47">
      <w:pPr>
        <w:pStyle w:val="StandardWeb"/>
        <w:ind w:left="720"/>
        <w:jc w:val="both"/>
        <w:rPr>
          <w:rFonts w:ascii="Calibri" w:hAnsi="Calibri"/>
        </w:rPr>
      </w:pPr>
      <w:r>
        <w:rPr>
          <w:rFonts w:ascii="Calibri" w:hAnsi="Calibri"/>
          <w:b/>
        </w:rPr>
        <w:t>NOTE:</w:t>
      </w:r>
      <w:r>
        <w:rPr>
          <w:rFonts w:ascii="Calibri" w:hAnsi="Calibri"/>
        </w:rPr>
        <w:t xml:space="preserve"> In case of bleedings during the insertion the procedure should be stopped immediately </w:t>
      </w:r>
      <w:r w:rsidR="00EF7F42">
        <w:rPr>
          <w:rFonts w:ascii="Calibri" w:hAnsi="Calibri"/>
        </w:rPr>
        <w:t xml:space="preserve">so </w:t>
      </w:r>
      <w:r>
        <w:rPr>
          <w:rFonts w:ascii="Calibri" w:hAnsi="Calibri"/>
        </w:rPr>
        <w:t xml:space="preserve">as no blood should enter </w:t>
      </w:r>
      <w:r w:rsidR="00EF7F42">
        <w:rPr>
          <w:rFonts w:ascii="Calibri" w:hAnsi="Calibri"/>
        </w:rPr>
        <w:t xml:space="preserve">the </w:t>
      </w:r>
      <w:r>
        <w:rPr>
          <w:rFonts w:ascii="Calibri" w:hAnsi="Calibri"/>
        </w:rPr>
        <w:t xml:space="preserve">deeper regions of the brain by penetration of the device. Mostly the </w:t>
      </w:r>
      <w:proofErr w:type="spellStart"/>
      <w:r>
        <w:rPr>
          <w:rFonts w:ascii="Calibri" w:hAnsi="Calibri"/>
        </w:rPr>
        <w:t>pia</w:t>
      </w:r>
      <w:proofErr w:type="spellEnd"/>
      <w:r>
        <w:rPr>
          <w:rFonts w:ascii="Calibri" w:hAnsi="Calibri"/>
        </w:rPr>
        <w:t xml:space="preserve"> was not disrupted completely. </w:t>
      </w:r>
    </w:p>
    <w:p w:rsidR="00593610" w:rsidRPr="00BC6A47" w:rsidRDefault="00BC6A47" w:rsidP="007414AB">
      <w:pPr>
        <w:pStyle w:val="StandardWeb"/>
        <w:jc w:val="both"/>
        <w:rPr>
          <w:rFonts w:ascii="Calibri" w:hAnsi="Calibri"/>
        </w:rPr>
      </w:pPr>
      <w:r>
        <w:rPr>
          <w:rFonts w:ascii="Calibri" w:hAnsi="Calibri"/>
        </w:rPr>
        <w:t xml:space="preserve">Now the device </w:t>
      </w:r>
      <w:r w:rsidR="00593610">
        <w:rPr>
          <w:rFonts w:ascii="Calibri" w:hAnsi="Calibri"/>
        </w:rPr>
        <w:t>was</w:t>
      </w:r>
      <w:r>
        <w:rPr>
          <w:rFonts w:ascii="Calibri" w:hAnsi="Calibri"/>
        </w:rPr>
        <w:t xml:space="preserve"> inserted into the brain </w:t>
      </w:r>
      <w:proofErr w:type="gramStart"/>
      <w:r>
        <w:rPr>
          <w:rFonts w:ascii="Calibri" w:hAnsi="Calibri"/>
        </w:rPr>
        <w:t xml:space="preserve">by </w:t>
      </w:r>
      <w:r w:rsidR="00E07C5B">
        <w:rPr>
          <w:rFonts w:ascii="Calibri" w:hAnsi="Calibri"/>
        </w:rPr>
        <w:t xml:space="preserve"> continuous</w:t>
      </w:r>
      <w:proofErr w:type="gramEnd"/>
      <w:r>
        <w:rPr>
          <w:rFonts w:ascii="Calibri" w:hAnsi="Calibri"/>
        </w:rPr>
        <w:t xml:space="preserve"> screwing down until approx. 2 mm of the device´s shank remains outside of the agarose block. Then </w:t>
      </w:r>
      <w:r w:rsidR="00593610">
        <w:rPr>
          <w:rFonts w:ascii="Calibri" w:hAnsi="Calibri"/>
        </w:rPr>
        <w:t xml:space="preserve">a cut of the anterior part of the agarose gel directly in front of the tungsten was made with a scalpel parallel to the </w:t>
      </w:r>
      <w:proofErr w:type="spellStart"/>
      <w:r w:rsidR="00593610">
        <w:rPr>
          <w:rFonts w:ascii="Calibri" w:hAnsi="Calibri"/>
        </w:rPr>
        <w:t>interaural</w:t>
      </w:r>
      <w:proofErr w:type="spellEnd"/>
      <w:r w:rsidR="00593610">
        <w:rPr>
          <w:rFonts w:ascii="Calibri" w:hAnsi="Calibri"/>
        </w:rPr>
        <w:t xml:space="preserve"> line from one side to the other of the gel block.</w:t>
      </w:r>
    </w:p>
    <w:p w:rsidR="00EC23BA" w:rsidRPr="00935F35" w:rsidRDefault="003B2065" w:rsidP="00FC220B">
      <w:pPr>
        <w:pStyle w:val="StandardWeb"/>
        <w:numPr>
          <w:ilvl w:val="0"/>
          <w:numId w:val="4"/>
        </w:numPr>
        <w:jc w:val="both"/>
        <w:rPr>
          <w:rFonts w:ascii="Calibri" w:hAnsi="Calibri"/>
          <w:u w:val="single"/>
        </w:rPr>
      </w:pPr>
      <w:r>
        <w:rPr>
          <w:rFonts w:ascii="Calibri" w:hAnsi="Calibri"/>
          <w:u w:val="single"/>
        </w:rPr>
        <w:t xml:space="preserve">Removal </w:t>
      </w:r>
      <w:r w:rsidR="00EC23BA" w:rsidRPr="00935F35">
        <w:rPr>
          <w:rFonts w:ascii="Calibri" w:hAnsi="Calibri"/>
          <w:u w:val="single"/>
        </w:rPr>
        <w:t xml:space="preserve">of the </w:t>
      </w:r>
      <w:proofErr w:type="spellStart"/>
      <w:r w:rsidR="00EC23BA" w:rsidRPr="00935F35">
        <w:rPr>
          <w:rFonts w:ascii="Calibri" w:hAnsi="Calibri"/>
          <w:u w:val="single"/>
        </w:rPr>
        <w:t>agarose</w:t>
      </w:r>
      <w:proofErr w:type="spellEnd"/>
      <w:r w:rsidR="00EC23BA" w:rsidRPr="00935F35">
        <w:rPr>
          <w:rFonts w:ascii="Calibri" w:hAnsi="Calibri"/>
          <w:u w:val="single"/>
        </w:rPr>
        <w:t xml:space="preserve"> block </w:t>
      </w:r>
      <w:r w:rsidR="003D6F63" w:rsidRPr="00935F35">
        <w:rPr>
          <w:rFonts w:ascii="Calibri" w:hAnsi="Calibri"/>
          <w:u w:val="single"/>
        </w:rPr>
        <w:t>and insertion finishing</w:t>
      </w:r>
    </w:p>
    <w:p w:rsidR="00593610" w:rsidRDefault="00593610" w:rsidP="00593610">
      <w:pPr>
        <w:pStyle w:val="StandardWeb"/>
        <w:jc w:val="both"/>
        <w:rPr>
          <w:rFonts w:ascii="Calibri" w:hAnsi="Calibri"/>
        </w:rPr>
      </w:pPr>
      <w:r>
        <w:rPr>
          <w:rFonts w:ascii="Calibri" w:hAnsi="Calibri"/>
        </w:rPr>
        <w:t>The posterior gel block was now removed by pushing it backwards away from the tungsten. During this the device head</w:t>
      </w:r>
      <w:r w:rsidR="003B2065">
        <w:rPr>
          <w:rFonts w:ascii="Calibri" w:hAnsi="Calibri"/>
        </w:rPr>
        <w:t xml:space="preserve"> was</w:t>
      </w:r>
      <w:r>
        <w:rPr>
          <w:rFonts w:ascii="Calibri" w:hAnsi="Calibri"/>
        </w:rPr>
        <w:t xml:space="preserve"> flipped to the tungsten and was fixed there by absolutely gentle pushing in this direction. The anterior triangle of the gel was flipped to the side out of the wound area. </w:t>
      </w:r>
    </w:p>
    <w:p w:rsidR="00593610" w:rsidRDefault="00593610" w:rsidP="00593610">
      <w:pPr>
        <w:pStyle w:val="StandardWeb"/>
        <w:ind w:left="720"/>
        <w:jc w:val="both"/>
        <w:rPr>
          <w:rFonts w:ascii="Calibri" w:hAnsi="Calibri"/>
        </w:rPr>
      </w:pPr>
      <w:r w:rsidRPr="00593610">
        <w:rPr>
          <w:rFonts w:ascii="Calibri" w:hAnsi="Calibri"/>
          <w:b/>
        </w:rPr>
        <w:lastRenderedPageBreak/>
        <w:t>NOTE:</w:t>
      </w:r>
      <w:r>
        <w:rPr>
          <w:rFonts w:ascii="Calibri" w:hAnsi="Calibri"/>
        </w:rPr>
        <w:t xml:space="preserve"> It is easier to handle the gel pieces with a sharp scalpel tip (#23) as they are to</w:t>
      </w:r>
      <w:r w:rsidR="003B2065">
        <w:rPr>
          <w:rFonts w:ascii="Calibri" w:hAnsi="Calibri"/>
        </w:rPr>
        <w:t>o</w:t>
      </w:r>
      <w:r>
        <w:rPr>
          <w:rFonts w:ascii="Calibri" w:hAnsi="Calibri"/>
        </w:rPr>
        <w:t xml:space="preserve"> slipp</w:t>
      </w:r>
      <w:r w:rsidR="003B2065">
        <w:rPr>
          <w:rFonts w:ascii="Calibri" w:hAnsi="Calibri"/>
        </w:rPr>
        <w:t>er</w:t>
      </w:r>
      <w:r>
        <w:rPr>
          <w:rFonts w:ascii="Calibri" w:hAnsi="Calibri"/>
        </w:rPr>
        <w:t xml:space="preserve">y for the forceps and easily pinned up by the blade. </w:t>
      </w:r>
    </w:p>
    <w:p w:rsidR="00593610" w:rsidRDefault="00593610" w:rsidP="00593610">
      <w:pPr>
        <w:pStyle w:val="StandardWeb"/>
        <w:jc w:val="both"/>
        <w:rPr>
          <w:rFonts w:ascii="Calibri" w:hAnsi="Calibri"/>
        </w:rPr>
      </w:pPr>
      <w:r>
        <w:rPr>
          <w:rFonts w:ascii="Calibri" w:hAnsi="Calibri"/>
        </w:rPr>
        <w:t xml:space="preserve">When the agarose block is out of the operation field the insertion </w:t>
      </w:r>
      <w:r w:rsidR="00935F35">
        <w:rPr>
          <w:rFonts w:ascii="Calibri" w:hAnsi="Calibri"/>
        </w:rPr>
        <w:t>was</w:t>
      </w:r>
      <w:r>
        <w:rPr>
          <w:rFonts w:ascii="Calibri" w:hAnsi="Calibri"/>
        </w:rPr>
        <w:t xml:space="preserve"> finished until the target depth </w:t>
      </w:r>
      <w:r w:rsidR="00935F35">
        <w:rPr>
          <w:rFonts w:ascii="Calibri" w:hAnsi="Calibri"/>
        </w:rPr>
        <w:t>was</w:t>
      </w:r>
      <w:r>
        <w:rPr>
          <w:rFonts w:ascii="Calibri" w:hAnsi="Calibri"/>
        </w:rPr>
        <w:t xml:space="preserve"> reached. </w:t>
      </w:r>
    </w:p>
    <w:p w:rsidR="00EC23BA" w:rsidRPr="00935F35" w:rsidRDefault="00EC23BA" w:rsidP="00FC220B">
      <w:pPr>
        <w:pStyle w:val="StandardWeb"/>
        <w:numPr>
          <w:ilvl w:val="0"/>
          <w:numId w:val="3"/>
        </w:numPr>
        <w:jc w:val="both"/>
        <w:rPr>
          <w:rFonts w:ascii="Calibri" w:hAnsi="Calibri"/>
          <w:b/>
        </w:rPr>
      </w:pPr>
      <w:r w:rsidRPr="00935F35">
        <w:rPr>
          <w:rFonts w:ascii="Calibri" w:hAnsi="Calibri"/>
          <w:b/>
        </w:rPr>
        <w:t>Finishing</w:t>
      </w:r>
    </w:p>
    <w:p w:rsidR="003D6F63" w:rsidRDefault="003D6F63" w:rsidP="00FC220B">
      <w:pPr>
        <w:pStyle w:val="StandardWeb"/>
        <w:numPr>
          <w:ilvl w:val="0"/>
          <w:numId w:val="5"/>
        </w:numPr>
        <w:jc w:val="both"/>
        <w:rPr>
          <w:rFonts w:ascii="Calibri" w:hAnsi="Calibri"/>
          <w:u w:val="single"/>
        </w:rPr>
      </w:pPr>
      <w:r w:rsidRPr="00935F35">
        <w:rPr>
          <w:rFonts w:ascii="Calibri" w:hAnsi="Calibri"/>
          <w:u w:val="single"/>
        </w:rPr>
        <w:t>Mounting of the implant</w:t>
      </w:r>
    </w:p>
    <w:p w:rsidR="00935F35" w:rsidRDefault="00935F35" w:rsidP="00935F35">
      <w:pPr>
        <w:pStyle w:val="StandardWeb"/>
        <w:jc w:val="both"/>
        <w:rPr>
          <w:rFonts w:ascii="Calibri" w:hAnsi="Calibri"/>
        </w:rPr>
      </w:pPr>
      <w:r>
        <w:rPr>
          <w:rFonts w:ascii="Calibri" w:hAnsi="Calibri"/>
        </w:rPr>
        <w:t xml:space="preserve">To mount the implant we soaked the remaining Ringer solution and dried the skull with Q-tips. Then a small spot of medical glue was deposited minimal 5 mm posterior of the hole. The device´s head was now carefully flipped down into the glue using a sharp scalpel. </w:t>
      </w:r>
    </w:p>
    <w:p w:rsidR="00935F35" w:rsidRPr="00935F35" w:rsidRDefault="00935F35" w:rsidP="008D47CF">
      <w:pPr>
        <w:pStyle w:val="StandardWeb"/>
        <w:ind w:left="720"/>
        <w:jc w:val="both"/>
        <w:rPr>
          <w:rFonts w:ascii="Calibri" w:hAnsi="Calibri"/>
        </w:rPr>
      </w:pPr>
      <w:r w:rsidRPr="00935F35">
        <w:rPr>
          <w:rFonts w:ascii="Calibri" w:hAnsi="Calibri"/>
          <w:b/>
        </w:rPr>
        <w:t>IMPORTANT NOTE:</w:t>
      </w:r>
      <w:r>
        <w:rPr>
          <w:rFonts w:ascii="Calibri" w:hAnsi="Calibri"/>
          <w:b/>
        </w:rPr>
        <w:t xml:space="preserve"> </w:t>
      </w:r>
      <w:r>
        <w:rPr>
          <w:rFonts w:ascii="Calibri" w:hAnsi="Calibri"/>
        </w:rPr>
        <w:t xml:space="preserve">Use no forceps or other stuff for flipping the device at that point but </w:t>
      </w:r>
      <w:proofErr w:type="spellStart"/>
      <w:r>
        <w:rPr>
          <w:rFonts w:ascii="Calibri" w:hAnsi="Calibri"/>
        </w:rPr>
        <w:t>everytime</w:t>
      </w:r>
      <w:proofErr w:type="spellEnd"/>
      <w:r>
        <w:rPr>
          <w:rFonts w:ascii="Calibri" w:hAnsi="Calibri"/>
        </w:rPr>
        <w:t xml:space="preserve"> a scalpel. In case of contact with the glue, the forceps are fixed rapidly and the whole implantation is mostly lost by displacement/disruption of the device while freeing the forceps. The scalpel easily cuts itself free b</w:t>
      </w:r>
      <w:r w:rsidR="003B2065">
        <w:rPr>
          <w:rFonts w:ascii="Calibri" w:hAnsi="Calibri"/>
        </w:rPr>
        <w:t>y</w:t>
      </w:r>
      <w:r>
        <w:rPr>
          <w:rFonts w:ascii="Calibri" w:hAnsi="Calibri"/>
        </w:rPr>
        <w:t xml:space="preserve"> gentle twisting. </w:t>
      </w:r>
    </w:p>
    <w:p w:rsidR="00935F35" w:rsidRDefault="008D47CF" w:rsidP="008D47CF">
      <w:pPr>
        <w:pStyle w:val="StandardWeb"/>
        <w:jc w:val="both"/>
        <w:rPr>
          <w:rFonts w:ascii="Calibri" w:hAnsi="Calibri"/>
        </w:rPr>
      </w:pPr>
      <w:r>
        <w:rPr>
          <w:rFonts w:ascii="Calibri" w:hAnsi="Calibri"/>
        </w:rPr>
        <w:t xml:space="preserve">Now a covering drop of glue is deposited on the first one. After </w:t>
      </w:r>
      <w:r w:rsidR="003B2065">
        <w:rPr>
          <w:rFonts w:ascii="Calibri" w:hAnsi="Calibri"/>
        </w:rPr>
        <w:t xml:space="preserve">its </w:t>
      </w:r>
      <w:r>
        <w:rPr>
          <w:rFonts w:ascii="Calibri" w:hAnsi="Calibri"/>
        </w:rPr>
        <w:t>polymerization and testing the device´s fixation with the scalpel</w:t>
      </w:r>
      <w:r w:rsidR="003B2065">
        <w:rPr>
          <w:rFonts w:ascii="Calibri" w:hAnsi="Calibri"/>
        </w:rPr>
        <w:t>,</w:t>
      </w:r>
      <w:r>
        <w:rPr>
          <w:rFonts w:ascii="Calibri" w:hAnsi="Calibri"/>
        </w:rPr>
        <w:t xml:space="preserve"> the tungsten was removed from the brain by continuous pulling up.  </w:t>
      </w:r>
    </w:p>
    <w:p w:rsidR="008D47CF" w:rsidRDefault="008D47CF" w:rsidP="008D47CF">
      <w:pPr>
        <w:pStyle w:val="StandardWeb"/>
        <w:jc w:val="both"/>
        <w:rPr>
          <w:rFonts w:ascii="Calibri" w:hAnsi="Calibri"/>
        </w:rPr>
      </w:pPr>
      <w:r>
        <w:rPr>
          <w:rFonts w:ascii="Calibri" w:hAnsi="Calibri"/>
        </w:rPr>
        <w:t xml:space="preserve">Finally we cleaned the operation field by washing with Ringer-Buffer. All non-polymerized glue polymerized with this step. Then the boundaries of the glued area are controlled with a forceps. If there was fixed connective tissue into the glue the connection was quickly destroyed by grabbing this glue end with the forceps and pushing it away. </w:t>
      </w:r>
    </w:p>
    <w:p w:rsidR="00F21CAE" w:rsidRDefault="00F21CAE" w:rsidP="00F21CAE">
      <w:pPr>
        <w:pStyle w:val="StandardWeb"/>
        <w:jc w:val="both"/>
        <w:rPr>
          <w:rFonts w:ascii="Calibri" w:hAnsi="Calibri"/>
        </w:rPr>
      </w:pPr>
      <w:r w:rsidRPr="00F21CAE">
        <w:rPr>
          <w:rFonts w:ascii="Calibri" w:hAnsi="Calibri"/>
        </w:rPr>
        <w:t>All procedures in vivo were approved by the corresponding</w:t>
      </w:r>
      <w:r>
        <w:rPr>
          <w:rFonts w:ascii="Calibri" w:hAnsi="Calibri"/>
        </w:rPr>
        <w:t xml:space="preserve"> </w:t>
      </w:r>
      <w:r w:rsidRPr="00F21CAE">
        <w:rPr>
          <w:rFonts w:ascii="Calibri" w:hAnsi="Calibri"/>
        </w:rPr>
        <w:t>local ethical committee.</w:t>
      </w:r>
    </w:p>
    <w:p w:rsidR="00D02845" w:rsidRDefault="00EE705F" w:rsidP="00FC220B">
      <w:pPr>
        <w:pStyle w:val="StandardWeb"/>
        <w:jc w:val="both"/>
        <w:rPr>
          <w:rFonts w:ascii="Calibri" w:hAnsi="Calibri"/>
          <w:b/>
          <w:bCs/>
        </w:rPr>
      </w:pPr>
      <w:r>
        <w:rPr>
          <w:rFonts w:ascii="Calibri" w:hAnsi="Calibri"/>
          <w:b/>
          <w:bCs/>
        </w:rPr>
        <w:t xml:space="preserve">Representative Results: </w:t>
      </w:r>
    </w:p>
    <w:p w:rsidR="00D02845" w:rsidRDefault="00D02845" w:rsidP="00FC220B">
      <w:pPr>
        <w:pStyle w:val="StandardWeb"/>
        <w:jc w:val="both"/>
        <w:rPr>
          <w:rFonts w:ascii="Calibri" w:hAnsi="Calibri"/>
          <w:bCs/>
        </w:rPr>
      </w:pPr>
      <w:r>
        <w:rPr>
          <w:rFonts w:ascii="Calibri" w:hAnsi="Calibri"/>
          <w:bCs/>
        </w:rPr>
        <w:t xml:space="preserve">So far 70 animals were operated </w:t>
      </w:r>
      <w:r w:rsidR="003B2065">
        <w:rPr>
          <w:rFonts w:ascii="Calibri" w:hAnsi="Calibri"/>
          <w:bCs/>
        </w:rPr>
        <w:t xml:space="preserve">upon </w:t>
      </w:r>
      <w:r>
        <w:rPr>
          <w:rFonts w:ascii="Calibri" w:hAnsi="Calibri"/>
          <w:bCs/>
        </w:rPr>
        <w:t>with this method and all of them behaved, moved and survived normal</w:t>
      </w:r>
      <w:r w:rsidR="003B2065">
        <w:rPr>
          <w:rFonts w:ascii="Calibri" w:hAnsi="Calibri"/>
          <w:bCs/>
        </w:rPr>
        <w:t>ly</w:t>
      </w:r>
      <w:r>
        <w:rPr>
          <w:rFonts w:ascii="Calibri" w:hAnsi="Calibri"/>
          <w:bCs/>
        </w:rPr>
        <w:t>. Until now the longest postoperative lifetime is more than 4 month</w:t>
      </w:r>
      <w:r w:rsidR="003B2065">
        <w:rPr>
          <w:rFonts w:ascii="Calibri" w:hAnsi="Calibri"/>
          <w:bCs/>
        </w:rPr>
        <w:t>s</w:t>
      </w:r>
      <w:r>
        <w:rPr>
          <w:rFonts w:ascii="Calibri" w:hAnsi="Calibri"/>
          <w:bCs/>
        </w:rPr>
        <w:t>. The representative result is the successful implantation into deep brain regions with minimal tissue disruption</w:t>
      </w:r>
      <w:r w:rsidR="005A056A">
        <w:rPr>
          <w:rFonts w:ascii="Calibri" w:hAnsi="Calibri"/>
          <w:bCs/>
        </w:rPr>
        <w:t xml:space="preserve"> (Fig.1)</w:t>
      </w:r>
      <w:r>
        <w:rPr>
          <w:rFonts w:ascii="Calibri" w:hAnsi="Calibri"/>
          <w:bCs/>
        </w:rPr>
        <w:t xml:space="preserve">. </w:t>
      </w:r>
    </w:p>
    <w:p w:rsidR="005A056A" w:rsidRDefault="00331685" w:rsidP="005A056A">
      <w:pPr>
        <w:pStyle w:val="StandardWeb"/>
        <w:keepNext/>
        <w:jc w:val="both"/>
      </w:pPr>
      <w:r>
        <w:rPr>
          <w:rFonts w:ascii="Calibri" w:hAnsi="Calibri"/>
          <w:bCs/>
          <w:noProof/>
          <w:lang w:val="de-DE" w:eastAsia="de-DE"/>
        </w:rPr>
        <w:lastRenderedPageBreak/>
        <w:drawing>
          <wp:inline distT="0" distB="0" distL="0" distR="0">
            <wp:extent cx="5486400" cy="4105275"/>
            <wp:effectExtent l="19050" t="0" r="0" b="0"/>
            <wp:docPr id="1" name="Bild 1" descr="20110616_A011_reHmI_Th_2_CSPG(r)_NF(g)-0074_(c3+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0616_A011_reHmI_Th_2_CSPG(r)_NF(g)-0074_(c3+c5)"/>
                    <pic:cNvPicPr>
                      <a:picLocks noChangeAspect="1" noChangeArrowheads="1"/>
                    </pic:cNvPicPr>
                  </pic:nvPicPr>
                  <pic:blipFill>
                    <a:blip r:embed="rId6" cstate="print"/>
                    <a:srcRect/>
                    <a:stretch>
                      <a:fillRect/>
                    </a:stretch>
                  </pic:blipFill>
                  <pic:spPr bwMode="auto">
                    <a:xfrm>
                      <a:off x="0" y="0"/>
                      <a:ext cx="5486400" cy="4105275"/>
                    </a:xfrm>
                    <a:prstGeom prst="rect">
                      <a:avLst/>
                    </a:prstGeom>
                    <a:noFill/>
                    <a:ln w="9525">
                      <a:noFill/>
                      <a:miter lim="800000"/>
                      <a:headEnd/>
                      <a:tailEnd/>
                    </a:ln>
                  </pic:spPr>
                </pic:pic>
              </a:graphicData>
            </a:graphic>
          </wp:inline>
        </w:drawing>
      </w:r>
    </w:p>
    <w:p w:rsidR="00540C1A" w:rsidRDefault="005A056A" w:rsidP="005A056A">
      <w:pPr>
        <w:pStyle w:val="Beschriftung"/>
        <w:jc w:val="both"/>
        <w:rPr>
          <w:rFonts w:ascii="Calibri" w:hAnsi="Calibri"/>
          <w:bCs w:val="0"/>
        </w:rPr>
      </w:pPr>
      <w:r>
        <w:t xml:space="preserve">Figure </w:t>
      </w:r>
      <w:fldSimple w:instr=" SEQ Figure \* ARABIC ">
        <w:r w:rsidR="00331685">
          <w:rPr>
            <w:noProof/>
          </w:rPr>
          <w:t>1</w:t>
        </w:r>
      </w:fldSimple>
      <w:r>
        <w:t xml:space="preserve">: Implant (moon-shaped strip) in </w:t>
      </w:r>
      <w:r w:rsidR="006B62CA">
        <w:t xml:space="preserve">a </w:t>
      </w:r>
      <w:r>
        <w:t xml:space="preserve">horizontal section of subthalamic nucleus of an implanted rat 4 weeks post operation. Blue stained are nuclei with DAPI. Magnification </w:t>
      </w:r>
      <w:proofErr w:type="gramStart"/>
      <w:r>
        <w:t>10x</w:t>
      </w:r>
      <w:proofErr w:type="gramEnd"/>
      <w:r>
        <w:t xml:space="preserve"> with an </w:t>
      </w:r>
      <w:proofErr w:type="spellStart"/>
      <w:r>
        <w:t>PlanApochromat</w:t>
      </w:r>
      <w:proofErr w:type="spellEnd"/>
      <w:r>
        <w:t xml:space="preserve">-Objective at </w:t>
      </w:r>
      <w:proofErr w:type="spellStart"/>
      <w:r>
        <w:t>AxioObserver</w:t>
      </w:r>
      <w:proofErr w:type="spellEnd"/>
      <w:r>
        <w:t xml:space="preserve"> Z.1 (Carl Zeiss </w:t>
      </w:r>
      <w:proofErr w:type="spellStart"/>
      <w:r>
        <w:t>MicroImaging</w:t>
      </w:r>
      <w:proofErr w:type="spellEnd"/>
      <w:r>
        <w:t xml:space="preserve"> GmbH, Germany).</w:t>
      </w:r>
    </w:p>
    <w:p w:rsidR="00D02845" w:rsidRDefault="00EE705F" w:rsidP="00FC220B">
      <w:pPr>
        <w:pStyle w:val="StandardWeb"/>
        <w:jc w:val="both"/>
        <w:rPr>
          <w:rFonts w:ascii="Calibri" w:hAnsi="Calibri"/>
        </w:rPr>
      </w:pPr>
      <w:r>
        <w:rPr>
          <w:rFonts w:ascii="Calibri" w:hAnsi="Calibri"/>
          <w:b/>
          <w:bCs/>
        </w:rPr>
        <w:t>Discussion:</w:t>
      </w:r>
      <w:r>
        <w:rPr>
          <w:rFonts w:ascii="Calibri" w:hAnsi="Calibri"/>
        </w:rPr>
        <w:t xml:space="preserve"> </w:t>
      </w:r>
    </w:p>
    <w:p w:rsidR="005A056A" w:rsidRDefault="00D02845" w:rsidP="00FC220B">
      <w:pPr>
        <w:pStyle w:val="StandardWeb"/>
        <w:jc w:val="both"/>
        <w:rPr>
          <w:rFonts w:ascii="Calibri" w:hAnsi="Calibri"/>
          <w:bCs/>
        </w:rPr>
      </w:pPr>
      <w:r>
        <w:rPr>
          <w:rFonts w:ascii="Calibri" w:hAnsi="Calibri"/>
          <w:bCs/>
        </w:rPr>
        <w:t xml:space="preserve">We developed this technique out of a need. There is no </w:t>
      </w:r>
      <w:r w:rsidR="003B2065">
        <w:rPr>
          <w:rFonts w:ascii="Calibri" w:hAnsi="Calibri"/>
          <w:bCs/>
        </w:rPr>
        <w:t xml:space="preserve">yet a </w:t>
      </w:r>
      <w:r>
        <w:rPr>
          <w:rFonts w:ascii="Calibri" w:hAnsi="Calibri"/>
          <w:bCs/>
        </w:rPr>
        <w:t>described solution for minimal invasive insertion of a flexible device in the brain as far as we know Thus we started with the established technique</w:t>
      </w:r>
      <w:r w:rsidR="006B62CA">
        <w:rPr>
          <w:rFonts w:ascii="Calibri" w:hAnsi="Calibri"/>
          <w:bCs/>
        </w:rPr>
        <w:t xml:space="preserve"> for implantation of rigid electrodes</w:t>
      </w:r>
      <w:r>
        <w:rPr>
          <w:rFonts w:ascii="Calibri" w:hAnsi="Calibri"/>
          <w:bCs/>
        </w:rPr>
        <w:t xml:space="preserve"> and modified it to our needs.</w:t>
      </w:r>
      <w:r w:rsidR="005A056A">
        <w:rPr>
          <w:rFonts w:ascii="Calibri" w:hAnsi="Calibri"/>
          <w:bCs/>
        </w:rPr>
        <w:t xml:space="preserve"> The animals implanted with this technique survived all the implantation without exception. Post operation no </w:t>
      </w:r>
      <w:r w:rsidR="006B62CA">
        <w:rPr>
          <w:rFonts w:ascii="Calibri" w:hAnsi="Calibri"/>
          <w:bCs/>
        </w:rPr>
        <w:t>abnormalities</w:t>
      </w:r>
      <w:r w:rsidR="005A056A">
        <w:rPr>
          <w:rFonts w:ascii="Calibri" w:hAnsi="Calibri"/>
          <w:bCs/>
        </w:rPr>
        <w:t xml:space="preserve"> of movements and/or behavior were visible. By histological examination we were able to confirm the successful positioning of the implant w</w:t>
      </w:r>
      <w:r w:rsidR="006B62CA">
        <w:rPr>
          <w:rFonts w:ascii="Calibri" w:hAnsi="Calibri"/>
          <w:bCs/>
        </w:rPr>
        <w:t xml:space="preserve">ith less tissue disruption. </w:t>
      </w:r>
      <w:r w:rsidR="003229F0">
        <w:rPr>
          <w:rFonts w:ascii="Calibri" w:hAnsi="Calibri"/>
          <w:bCs/>
        </w:rPr>
        <w:t>For a good reproducibility and adequate need of time, in respect to the anesthesia, we strongly recommend exercising this procedure with dead animals before starting with living</w:t>
      </w:r>
      <w:r w:rsidR="00F724C7">
        <w:rPr>
          <w:rFonts w:ascii="Calibri" w:hAnsi="Calibri"/>
          <w:bCs/>
        </w:rPr>
        <w:t xml:space="preserve"> </w:t>
      </w:r>
      <w:r w:rsidR="003B2065">
        <w:rPr>
          <w:rFonts w:ascii="Calibri" w:hAnsi="Calibri"/>
          <w:bCs/>
        </w:rPr>
        <w:t>ones</w:t>
      </w:r>
      <w:r w:rsidR="003229F0">
        <w:rPr>
          <w:rFonts w:ascii="Calibri" w:hAnsi="Calibri"/>
          <w:bCs/>
        </w:rPr>
        <w:t xml:space="preserve">. There are several fine tuned handling steps which need a good feeling for the instruments, electrode and surgical technique. If </w:t>
      </w:r>
      <w:r w:rsidR="007B53BA">
        <w:rPr>
          <w:rFonts w:ascii="Calibri" w:hAnsi="Calibri"/>
          <w:bCs/>
        </w:rPr>
        <w:t>exercising was</w:t>
      </w:r>
      <w:r w:rsidR="003229F0">
        <w:rPr>
          <w:rFonts w:ascii="Calibri" w:hAnsi="Calibri"/>
          <w:bCs/>
        </w:rPr>
        <w:t xml:space="preserve"> done with two or three animals the time reduces </w:t>
      </w:r>
      <w:r w:rsidR="007B53BA">
        <w:rPr>
          <w:rFonts w:ascii="Calibri" w:hAnsi="Calibri"/>
          <w:bCs/>
        </w:rPr>
        <w:t xml:space="preserve">in our experiment </w:t>
      </w:r>
      <w:r w:rsidR="003229F0">
        <w:rPr>
          <w:rFonts w:ascii="Calibri" w:hAnsi="Calibri"/>
          <w:bCs/>
        </w:rPr>
        <w:t>from 2-3 hours per operation to</w:t>
      </w:r>
      <w:r w:rsidR="007B53BA">
        <w:rPr>
          <w:rFonts w:ascii="Calibri" w:hAnsi="Calibri"/>
          <w:bCs/>
        </w:rPr>
        <w:t xml:space="preserve"> less than</w:t>
      </w:r>
      <w:r w:rsidR="003229F0">
        <w:rPr>
          <w:rFonts w:ascii="Calibri" w:hAnsi="Calibri"/>
          <w:bCs/>
        </w:rPr>
        <w:t xml:space="preserve"> 1 hour</w:t>
      </w:r>
      <w:r w:rsidR="007B53BA">
        <w:rPr>
          <w:rFonts w:ascii="Calibri" w:hAnsi="Calibri"/>
          <w:bCs/>
        </w:rPr>
        <w:t>. It has</w:t>
      </w:r>
      <w:r w:rsidR="00DD2BD3">
        <w:rPr>
          <w:rFonts w:ascii="Calibri" w:hAnsi="Calibri"/>
          <w:bCs/>
        </w:rPr>
        <w:t xml:space="preserve"> consequently a benefit for the</w:t>
      </w:r>
      <w:r w:rsidR="003B2065">
        <w:rPr>
          <w:rFonts w:ascii="Calibri" w:hAnsi="Calibri"/>
          <w:bCs/>
        </w:rPr>
        <w:t xml:space="preserve"> animals’</w:t>
      </w:r>
      <w:r w:rsidR="007B53BA">
        <w:rPr>
          <w:rFonts w:ascii="Calibri" w:hAnsi="Calibri"/>
          <w:bCs/>
        </w:rPr>
        <w:t xml:space="preserve"> health, when this time was shortened, because one initial anesthesia dosage (100µl/100gKetamin, 40µl/100gRompun) was sufficient for the whole operation time. The exercising also promotes a good feeling for the drilling step that </w:t>
      </w:r>
      <w:r w:rsidR="007B53BA">
        <w:rPr>
          <w:rFonts w:ascii="Calibri" w:hAnsi="Calibri"/>
          <w:bCs/>
        </w:rPr>
        <w:lastRenderedPageBreak/>
        <w:t xml:space="preserve">contains obviously a risk for enormous tissue damaging. </w:t>
      </w:r>
      <w:r w:rsidR="006B62CA">
        <w:rPr>
          <w:rFonts w:ascii="Calibri" w:hAnsi="Calibri"/>
          <w:bCs/>
        </w:rPr>
        <w:t xml:space="preserve">Similar to the most other operation techniques we hope for an evolution of this through the community by improvement of certain steps </w:t>
      </w:r>
      <w:r w:rsidR="003B2065">
        <w:rPr>
          <w:rFonts w:ascii="Calibri" w:hAnsi="Calibri"/>
          <w:bCs/>
        </w:rPr>
        <w:t xml:space="preserve">with </w:t>
      </w:r>
      <w:r w:rsidR="006B62CA">
        <w:rPr>
          <w:rFonts w:ascii="Calibri" w:hAnsi="Calibri"/>
          <w:bCs/>
        </w:rPr>
        <w:t xml:space="preserve">new ideas, other experiences or existing solutions for </w:t>
      </w:r>
      <w:r w:rsidR="007B53BA">
        <w:rPr>
          <w:rFonts w:ascii="Calibri" w:hAnsi="Calibri"/>
          <w:bCs/>
        </w:rPr>
        <w:t>similar handlings</w:t>
      </w:r>
      <w:r w:rsidR="006B62CA">
        <w:rPr>
          <w:rFonts w:ascii="Calibri" w:hAnsi="Calibri"/>
          <w:bCs/>
        </w:rPr>
        <w:t xml:space="preserve">. This may include the positioning of the device, that needs some training and feeling for the sample. The type of insertion needle may be </w:t>
      </w:r>
      <w:r w:rsidR="008D4EEB">
        <w:rPr>
          <w:rFonts w:ascii="Calibri" w:hAnsi="Calibri"/>
          <w:bCs/>
        </w:rPr>
        <w:t>changed depending</w:t>
      </w:r>
      <w:r w:rsidR="002D14CF">
        <w:rPr>
          <w:rFonts w:ascii="Calibri" w:hAnsi="Calibri"/>
          <w:bCs/>
        </w:rPr>
        <w:t xml:space="preserve"> </w:t>
      </w:r>
      <w:r w:rsidR="006B62CA">
        <w:rPr>
          <w:rFonts w:ascii="Calibri" w:hAnsi="Calibri"/>
          <w:bCs/>
        </w:rPr>
        <w:t xml:space="preserve">upon individual needs. The most optimization potential </w:t>
      </w:r>
      <w:r w:rsidR="003229F0">
        <w:rPr>
          <w:rFonts w:ascii="Calibri" w:hAnsi="Calibri"/>
          <w:bCs/>
        </w:rPr>
        <w:t>in our view has</w:t>
      </w:r>
      <w:r w:rsidR="006B62CA">
        <w:rPr>
          <w:rFonts w:ascii="Calibri" w:hAnsi="Calibri"/>
          <w:bCs/>
        </w:rPr>
        <w:t xml:space="preserve"> the design of the needle-electrode-connection. A better adaption of the electrode tip for anchoring the insertion needle </w:t>
      </w:r>
      <w:r w:rsidR="003229F0">
        <w:rPr>
          <w:rFonts w:ascii="Calibri" w:hAnsi="Calibri"/>
          <w:bCs/>
        </w:rPr>
        <w:t>precisely and sufficient</w:t>
      </w:r>
      <w:r w:rsidR="002D14CF">
        <w:rPr>
          <w:rFonts w:ascii="Calibri" w:hAnsi="Calibri"/>
          <w:bCs/>
        </w:rPr>
        <w:t>ly</w:t>
      </w:r>
      <w:r w:rsidR="003229F0">
        <w:rPr>
          <w:rFonts w:ascii="Calibri" w:hAnsi="Calibri"/>
          <w:bCs/>
        </w:rPr>
        <w:t xml:space="preserve"> strong is desirable. </w:t>
      </w:r>
      <w:r w:rsidR="00CD5346">
        <w:rPr>
          <w:rFonts w:ascii="Calibri" w:hAnsi="Calibri"/>
          <w:bCs/>
        </w:rPr>
        <w:t>For future experiments with recording and stimulation steps we need to develop an elegant anchoring technique of the electrode´s head above the skin. For this histological experiment</w:t>
      </w:r>
      <w:r w:rsidR="003229F0">
        <w:rPr>
          <w:rFonts w:ascii="Calibri" w:hAnsi="Calibri"/>
          <w:bCs/>
        </w:rPr>
        <w:t xml:space="preserve"> we were able to demonstrate with relative simple </w:t>
      </w:r>
      <w:r w:rsidR="00CD5346">
        <w:rPr>
          <w:rFonts w:ascii="Calibri" w:hAnsi="Calibri"/>
          <w:bCs/>
        </w:rPr>
        <w:t>adaption</w:t>
      </w:r>
      <w:r w:rsidR="003229F0">
        <w:rPr>
          <w:rFonts w:ascii="Calibri" w:hAnsi="Calibri"/>
          <w:bCs/>
        </w:rPr>
        <w:t xml:space="preserve"> a precise implantation of these flexible electrodes to deep brain areas of rats. </w:t>
      </w:r>
      <w:r w:rsidR="00CD5346">
        <w:rPr>
          <w:rFonts w:ascii="Calibri" w:hAnsi="Calibri"/>
          <w:bCs/>
        </w:rPr>
        <w:t xml:space="preserve">This technique may be </w:t>
      </w:r>
      <w:r w:rsidR="002D14CF">
        <w:rPr>
          <w:rFonts w:ascii="Calibri" w:hAnsi="Calibri"/>
          <w:bCs/>
        </w:rPr>
        <w:t xml:space="preserve">applicable </w:t>
      </w:r>
      <w:r w:rsidR="00CD5346">
        <w:rPr>
          <w:rFonts w:ascii="Calibri" w:hAnsi="Calibri"/>
          <w:bCs/>
        </w:rPr>
        <w:t xml:space="preserve">as well for minimal invasive </w:t>
      </w:r>
      <w:r w:rsidR="00C32B0E">
        <w:rPr>
          <w:rFonts w:ascii="Calibri" w:hAnsi="Calibri"/>
          <w:bCs/>
        </w:rPr>
        <w:t>delivery of</w:t>
      </w:r>
      <w:r w:rsidR="00CD5346">
        <w:rPr>
          <w:rFonts w:ascii="Calibri" w:hAnsi="Calibri"/>
          <w:bCs/>
        </w:rPr>
        <w:t xml:space="preserve"> other flexible implants to other parts of the body, e.g. in the field of hand or eye surgery.</w:t>
      </w:r>
    </w:p>
    <w:p w:rsidR="00FC0254" w:rsidRDefault="00EE705F" w:rsidP="00FC220B">
      <w:pPr>
        <w:pStyle w:val="StandardWeb"/>
        <w:jc w:val="both"/>
        <w:rPr>
          <w:rFonts w:ascii="Calibri" w:hAnsi="Calibri"/>
        </w:rPr>
      </w:pPr>
      <w:r>
        <w:rPr>
          <w:rFonts w:ascii="Calibri" w:hAnsi="Calibri"/>
          <w:b/>
          <w:bCs/>
        </w:rPr>
        <w:t>Acknowledgments:</w:t>
      </w:r>
      <w:r>
        <w:rPr>
          <w:rFonts w:ascii="Calibri" w:hAnsi="Calibri"/>
        </w:rPr>
        <w:t xml:space="preserve"> </w:t>
      </w:r>
      <w:r w:rsidR="00FC0254">
        <w:rPr>
          <w:rFonts w:ascii="Calibri" w:hAnsi="Calibri"/>
        </w:rPr>
        <w:t xml:space="preserve">We acknowledge for funding </w:t>
      </w:r>
      <w:r w:rsidR="00FC0254" w:rsidRPr="00FC0254">
        <w:rPr>
          <w:rFonts w:ascii="Calibri" w:hAnsi="Calibri"/>
        </w:rPr>
        <w:t xml:space="preserve">the Graduate School for </w:t>
      </w:r>
      <w:r w:rsidR="005B4211">
        <w:rPr>
          <w:rFonts w:ascii="Calibri" w:hAnsi="Calibri"/>
        </w:rPr>
        <w:t xml:space="preserve">Computing in Medicine and Life </w:t>
      </w:r>
      <w:r w:rsidR="00FC0254" w:rsidRPr="00FC0254">
        <w:rPr>
          <w:rFonts w:ascii="Calibri" w:hAnsi="Calibri"/>
        </w:rPr>
        <w:t>Sciences funded by Germany’s Excellence Initiative [DFG GSC 235/1]. This study was additionally funded by the German Research Ministry project „BiCIRTS“-13N9190, grants of the European Union (European Fund for regional development (EFRE)) and by the Business Development and Technology Transfer Corporation of Schleswig-Holstein (WTSH)</w:t>
      </w:r>
      <w:r w:rsidR="00FC0254">
        <w:rPr>
          <w:rFonts w:ascii="Calibri" w:hAnsi="Calibri"/>
        </w:rPr>
        <w:t xml:space="preserve">. </w:t>
      </w:r>
    </w:p>
    <w:p w:rsidR="00EE705F" w:rsidRDefault="00EE705F" w:rsidP="00FC220B">
      <w:pPr>
        <w:pStyle w:val="StandardWeb"/>
        <w:jc w:val="both"/>
      </w:pPr>
      <w:r>
        <w:rPr>
          <w:rFonts w:ascii="Calibri" w:hAnsi="Calibri"/>
          <w:b/>
          <w:bCs/>
        </w:rPr>
        <w:t>Disclosures:</w:t>
      </w:r>
      <w:r>
        <w:rPr>
          <w:rFonts w:ascii="Calibri" w:hAnsi="Calibri"/>
        </w:rPr>
        <w:t xml:space="preserve"> </w:t>
      </w:r>
      <w:r w:rsidR="00CD5346">
        <w:rPr>
          <w:rFonts w:ascii="Calibri" w:hAnsi="Calibri"/>
        </w:rPr>
        <w:t>The authors have nothing to disclose</w:t>
      </w:r>
      <w:r>
        <w:rPr>
          <w:rFonts w:ascii="Calibri" w:hAnsi="Calibri"/>
        </w:rPr>
        <w:t xml:space="preserve">.  </w:t>
      </w:r>
    </w:p>
    <w:p w:rsidR="00EE705F" w:rsidRDefault="00EE705F" w:rsidP="00FC220B">
      <w:pPr>
        <w:pStyle w:val="StandardWeb"/>
        <w:jc w:val="both"/>
      </w:pPr>
      <w:r>
        <w:rPr>
          <w:rFonts w:ascii="Calibri" w:hAnsi="Calibri"/>
          <w:b/>
          <w:bCs/>
        </w:rPr>
        <w:t>Table of specific reagents and equipment:</w:t>
      </w:r>
    </w:p>
    <w:tbl>
      <w:tblPr>
        <w:tblW w:w="8677" w:type="dxa"/>
        <w:tblCellSpacing w:w="0"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tblPr>
      <w:tblGrid>
        <w:gridCol w:w="3574"/>
        <w:gridCol w:w="2977"/>
        <w:gridCol w:w="2126"/>
      </w:tblGrid>
      <w:tr w:rsidR="000C75E8" w:rsidTr="000C75E8">
        <w:trPr>
          <w:trHeight w:val="1037"/>
          <w:tblCellSpacing w:w="0" w:type="dxa"/>
        </w:trPr>
        <w:tc>
          <w:tcPr>
            <w:tcW w:w="3574" w:type="dxa"/>
            <w:tcBorders>
              <w:top w:val="outset" w:sz="6" w:space="0" w:color="auto"/>
              <w:left w:val="outset" w:sz="6" w:space="0" w:color="auto"/>
              <w:bottom w:val="outset" w:sz="6" w:space="0" w:color="auto"/>
              <w:right w:val="outset" w:sz="6" w:space="0" w:color="auto"/>
            </w:tcBorders>
          </w:tcPr>
          <w:p w:rsidR="000C75E8" w:rsidRDefault="000C75E8" w:rsidP="00FC220B">
            <w:pPr>
              <w:jc w:val="both"/>
            </w:pPr>
            <w:bookmarkStart w:id="0" w:name="0.2_table01"/>
            <w:bookmarkEnd w:id="0"/>
            <w:r>
              <w:rPr>
                <w:rFonts w:ascii="Calibri" w:hAnsi="Calibri"/>
                <w:b/>
                <w:bCs/>
              </w:rPr>
              <w:t>Name of the reagent</w:t>
            </w:r>
          </w:p>
        </w:tc>
        <w:tc>
          <w:tcPr>
            <w:tcW w:w="2977" w:type="dxa"/>
            <w:tcBorders>
              <w:top w:val="outset" w:sz="6" w:space="0" w:color="auto"/>
              <w:left w:val="outset" w:sz="6" w:space="0" w:color="auto"/>
              <w:bottom w:val="outset" w:sz="6" w:space="0" w:color="auto"/>
              <w:right w:val="outset" w:sz="6" w:space="0" w:color="auto"/>
            </w:tcBorders>
          </w:tcPr>
          <w:p w:rsidR="000C75E8" w:rsidRDefault="000C75E8" w:rsidP="00FC220B">
            <w:pPr>
              <w:jc w:val="both"/>
            </w:pPr>
            <w:r>
              <w:rPr>
                <w:rFonts w:ascii="Calibri" w:hAnsi="Calibri"/>
                <w:b/>
                <w:bCs/>
              </w:rPr>
              <w:t>Company</w:t>
            </w:r>
          </w:p>
        </w:tc>
        <w:tc>
          <w:tcPr>
            <w:tcW w:w="2126" w:type="dxa"/>
            <w:tcBorders>
              <w:top w:val="outset" w:sz="6" w:space="0" w:color="auto"/>
              <w:left w:val="outset" w:sz="6" w:space="0" w:color="auto"/>
              <w:bottom w:val="outset" w:sz="6" w:space="0" w:color="auto"/>
              <w:right w:val="outset" w:sz="6" w:space="0" w:color="auto"/>
            </w:tcBorders>
          </w:tcPr>
          <w:p w:rsidR="000C75E8" w:rsidRDefault="000C75E8" w:rsidP="00FC220B">
            <w:pPr>
              <w:jc w:val="both"/>
            </w:pPr>
            <w:r>
              <w:rPr>
                <w:rFonts w:ascii="Calibri" w:hAnsi="Calibri"/>
                <w:b/>
                <w:bCs/>
              </w:rPr>
              <w:t>Catalogue number</w:t>
            </w:r>
          </w:p>
        </w:tc>
      </w:tr>
      <w:tr w:rsidR="000C75E8" w:rsidTr="000C75E8">
        <w:trPr>
          <w:trHeight w:val="362"/>
          <w:tblCellSpacing w:w="0" w:type="dxa"/>
        </w:trPr>
        <w:tc>
          <w:tcPr>
            <w:tcW w:w="3574" w:type="dxa"/>
            <w:tcBorders>
              <w:top w:val="outset" w:sz="6" w:space="0" w:color="auto"/>
              <w:left w:val="outset" w:sz="6" w:space="0" w:color="auto"/>
              <w:bottom w:val="outset" w:sz="6" w:space="0" w:color="auto"/>
              <w:right w:val="outset" w:sz="6" w:space="0" w:color="auto"/>
            </w:tcBorders>
          </w:tcPr>
          <w:p w:rsidR="000C75E8" w:rsidRDefault="000C75E8" w:rsidP="000C75E8">
            <w:pPr>
              <w:jc w:val="both"/>
            </w:pPr>
            <w:r>
              <w:rPr>
                <w:rFonts w:ascii="Calibri" w:hAnsi="Calibri"/>
              </w:rPr>
              <w:t>Surgical disposable scalpel 2¾´´ #21</w:t>
            </w:r>
          </w:p>
        </w:tc>
        <w:tc>
          <w:tcPr>
            <w:tcW w:w="2977" w:type="dxa"/>
            <w:tcBorders>
              <w:top w:val="outset" w:sz="6" w:space="0" w:color="auto"/>
              <w:left w:val="outset" w:sz="6" w:space="0" w:color="auto"/>
              <w:bottom w:val="outset" w:sz="6" w:space="0" w:color="auto"/>
              <w:right w:val="outset" w:sz="6" w:space="0" w:color="auto"/>
            </w:tcBorders>
          </w:tcPr>
          <w:p w:rsidR="000C75E8" w:rsidRDefault="000C75E8" w:rsidP="00FC220B">
            <w:pPr>
              <w:jc w:val="both"/>
            </w:pPr>
            <w:r>
              <w:rPr>
                <w:rFonts w:ascii="Calibri" w:hAnsi="Calibri"/>
              </w:rPr>
              <w:t xml:space="preserve">Braun </w:t>
            </w:r>
            <w:proofErr w:type="spellStart"/>
            <w:r>
              <w:rPr>
                <w:rFonts w:ascii="Calibri" w:hAnsi="Calibri"/>
              </w:rPr>
              <w:t>Aesculap</w:t>
            </w:r>
            <w:proofErr w:type="spellEnd"/>
            <w:r>
              <w:rPr>
                <w:rFonts w:ascii="Calibri" w:hAnsi="Calibri"/>
              </w:rPr>
              <w:t xml:space="preserve"> AG</w:t>
            </w:r>
          </w:p>
        </w:tc>
        <w:tc>
          <w:tcPr>
            <w:tcW w:w="2126" w:type="dxa"/>
            <w:tcBorders>
              <w:top w:val="outset" w:sz="6" w:space="0" w:color="auto"/>
              <w:left w:val="outset" w:sz="6" w:space="0" w:color="auto"/>
              <w:bottom w:val="outset" w:sz="6" w:space="0" w:color="auto"/>
              <w:right w:val="outset" w:sz="6" w:space="0" w:color="auto"/>
            </w:tcBorders>
          </w:tcPr>
          <w:p w:rsidR="000C75E8" w:rsidRDefault="000C75E8" w:rsidP="00FC220B">
            <w:pPr>
              <w:jc w:val="both"/>
            </w:pPr>
            <w:r>
              <w:rPr>
                <w:rFonts w:ascii="Calibri" w:hAnsi="Calibri"/>
              </w:rPr>
              <w:t>5518075</w:t>
            </w:r>
          </w:p>
        </w:tc>
      </w:tr>
      <w:tr w:rsidR="000C75E8" w:rsidTr="000C75E8">
        <w:trPr>
          <w:trHeight w:val="255"/>
          <w:tblCellSpacing w:w="0" w:type="dxa"/>
        </w:trPr>
        <w:tc>
          <w:tcPr>
            <w:tcW w:w="3574" w:type="dxa"/>
            <w:tcBorders>
              <w:top w:val="outset" w:sz="6" w:space="0" w:color="auto"/>
              <w:left w:val="outset" w:sz="6" w:space="0" w:color="auto"/>
              <w:bottom w:val="outset" w:sz="6" w:space="0" w:color="auto"/>
              <w:right w:val="outset" w:sz="6" w:space="0" w:color="auto"/>
            </w:tcBorders>
          </w:tcPr>
          <w:p w:rsidR="000C75E8" w:rsidRDefault="000C75E8" w:rsidP="00FC220B">
            <w:pPr>
              <w:jc w:val="both"/>
              <w:rPr>
                <w:rFonts w:ascii="Calibri" w:hAnsi="Calibri"/>
              </w:rPr>
            </w:pPr>
            <w:r>
              <w:rPr>
                <w:rFonts w:ascii="Calibri" w:hAnsi="Calibri"/>
              </w:rPr>
              <w:t>Surgical disposable scalpel #23</w:t>
            </w:r>
          </w:p>
        </w:tc>
        <w:tc>
          <w:tcPr>
            <w:tcW w:w="2977" w:type="dxa"/>
            <w:tcBorders>
              <w:top w:val="outset" w:sz="6" w:space="0" w:color="auto"/>
              <w:left w:val="outset" w:sz="6" w:space="0" w:color="auto"/>
              <w:bottom w:val="outset" w:sz="6" w:space="0" w:color="auto"/>
              <w:right w:val="outset" w:sz="6" w:space="0" w:color="auto"/>
            </w:tcBorders>
          </w:tcPr>
          <w:p w:rsidR="000C75E8" w:rsidRDefault="000C75E8" w:rsidP="00FC220B">
            <w:pPr>
              <w:jc w:val="both"/>
            </w:pPr>
            <w:r>
              <w:rPr>
                <w:rFonts w:ascii="Calibri" w:hAnsi="Calibri"/>
              </w:rPr>
              <w:t xml:space="preserve">Braun </w:t>
            </w:r>
            <w:proofErr w:type="spellStart"/>
            <w:r>
              <w:rPr>
                <w:rFonts w:ascii="Calibri" w:hAnsi="Calibri"/>
              </w:rPr>
              <w:t>Aesculap</w:t>
            </w:r>
            <w:proofErr w:type="spellEnd"/>
            <w:r>
              <w:rPr>
                <w:rFonts w:ascii="Calibri" w:hAnsi="Calibri"/>
              </w:rPr>
              <w:t xml:space="preserve"> AG</w:t>
            </w:r>
          </w:p>
        </w:tc>
        <w:tc>
          <w:tcPr>
            <w:tcW w:w="2126" w:type="dxa"/>
            <w:tcBorders>
              <w:top w:val="outset" w:sz="6" w:space="0" w:color="auto"/>
              <w:left w:val="outset" w:sz="6" w:space="0" w:color="auto"/>
              <w:bottom w:val="outset" w:sz="6" w:space="0" w:color="auto"/>
              <w:right w:val="outset" w:sz="6" w:space="0" w:color="auto"/>
            </w:tcBorders>
          </w:tcPr>
          <w:p w:rsidR="000C75E8" w:rsidRDefault="000C75E8" w:rsidP="00FC220B">
            <w:pPr>
              <w:jc w:val="both"/>
              <w:rPr>
                <w:rFonts w:ascii="Calibri" w:hAnsi="Calibri"/>
              </w:rPr>
            </w:pPr>
            <w:r>
              <w:rPr>
                <w:rFonts w:ascii="Calibri" w:hAnsi="Calibri"/>
              </w:rPr>
              <w:t>5518016</w:t>
            </w:r>
          </w:p>
        </w:tc>
      </w:tr>
      <w:tr w:rsidR="000C75E8" w:rsidTr="000C75E8">
        <w:trPr>
          <w:trHeight w:val="255"/>
          <w:tblCellSpacing w:w="0" w:type="dxa"/>
        </w:trPr>
        <w:tc>
          <w:tcPr>
            <w:tcW w:w="3574" w:type="dxa"/>
            <w:tcBorders>
              <w:top w:val="outset" w:sz="6" w:space="0" w:color="auto"/>
              <w:left w:val="outset" w:sz="6" w:space="0" w:color="auto"/>
              <w:bottom w:val="outset" w:sz="6" w:space="0" w:color="auto"/>
              <w:right w:val="outset" w:sz="6" w:space="0" w:color="auto"/>
            </w:tcBorders>
          </w:tcPr>
          <w:p w:rsidR="000C75E8" w:rsidRDefault="000C75E8" w:rsidP="00FC220B">
            <w:pPr>
              <w:jc w:val="both"/>
              <w:rPr>
                <w:rFonts w:ascii="Calibri" w:hAnsi="Calibri"/>
              </w:rPr>
            </w:pPr>
            <w:r>
              <w:rPr>
                <w:rFonts w:ascii="Calibri" w:hAnsi="Calibri"/>
              </w:rPr>
              <w:t>Q-tips, walnut-size</w:t>
            </w:r>
          </w:p>
        </w:tc>
        <w:tc>
          <w:tcPr>
            <w:tcW w:w="2977" w:type="dxa"/>
            <w:tcBorders>
              <w:top w:val="outset" w:sz="6" w:space="0" w:color="auto"/>
              <w:left w:val="outset" w:sz="6" w:space="0" w:color="auto"/>
              <w:bottom w:val="outset" w:sz="6" w:space="0" w:color="auto"/>
              <w:right w:val="outset" w:sz="6" w:space="0" w:color="auto"/>
            </w:tcBorders>
          </w:tcPr>
          <w:p w:rsidR="000C75E8" w:rsidRDefault="000C75E8" w:rsidP="00FC220B">
            <w:pPr>
              <w:jc w:val="both"/>
              <w:rPr>
                <w:rFonts w:ascii="Calibri" w:hAnsi="Calibri"/>
              </w:rPr>
            </w:pPr>
            <w:r w:rsidRPr="00233A8E">
              <w:rPr>
                <w:rFonts w:ascii="Calibri" w:hAnsi="Calibri"/>
              </w:rPr>
              <w:t>Henry Schein Medical GmbH</w:t>
            </w:r>
          </w:p>
        </w:tc>
        <w:tc>
          <w:tcPr>
            <w:tcW w:w="2126" w:type="dxa"/>
            <w:tcBorders>
              <w:top w:val="outset" w:sz="6" w:space="0" w:color="auto"/>
              <w:left w:val="outset" w:sz="6" w:space="0" w:color="auto"/>
              <w:bottom w:val="outset" w:sz="6" w:space="0" w:color="auto"/>
              <w:right w:val="outset" w:sz="6" w:space="0" w:color="auto"/>
            </w:tcBorders>
          </w:tcPr>
          <w:p w:rsidR="000C75E8" w:rsidRDefault="000C75E8" w:rsidP="00FC220B">
            <w:pPr>
              <w:jc w:val="both"/>
              <w:rPr>
                <w:rFonts w:ascii="Calibri" w:hAnsi="Calibri"/>
              </w:rPr>
            </w:pPr>
            <w:r w:rsidRPr="00233A8E">
              <w:rPr>
                <w:rFonts w:ascii="Calibri" w:hAnsi="Calibri"/>
              </w:rPr>
              <w:t>9003187</w:t>
            </w:r>
          </w:p>
        </w:tc>
      </w:tr>
      <w:tr w:rsidR="000C75E8" w:rsidTr="000C75E8">
        <w:trPr>
          <w:trHeight w:val="255"/>
          <w:tblCellSpacing w:w="0" w:type="dxa"/>
        </w:trPr>
        <w:tc>
          <w:tcPr>
            <w:tcW w:w="3574" w:type="dxa"/>
            <w:tcBorders>
              <w:top w:val="outset" w:sz="6" w:space="0" w:color="auto"/>
              <w:left w:val="outset" w:sz="6" w:space="0" w:color="auto"/>
              <w:bottom w:val="outset" w:sz="6" w:space="0" w:color="auto"/>
              <w:right w:val="outset" w:sz="6" w:space="0" w:color="auto"/>
            </w:tcBorders>
          </w:tcPr>
          <w:p w:rsidR="000C75E8" w:rsidRDefault="000C75E8" w:rsidP="00FC220B">
            <w:pPr>
              <w:jc w:val="both"/>
              <w:rPr>
                <w:rFonts w:ascii="Calibri" w:hAnsi="Calibri"/>
              </w:rPr>
            </w:pPr>
            <w:r>
              <w:rPr>
                <w:rFonts w:ascii="Calibri" w:hAnsi="Calibri"/>
              </w:rPr>
              <w:t>5/0 Premilene-DS16</w:t>
            </w:r>
          </w:p>
        </w:tc>
        <w:tc>
          <w:tcPr>
            <w:tcW w:w="2977" w:type="dxa"/>
            <w:tcBorders>
              <w:top w:val="outset" w:sz="6" w:space="0" w:color="auto"/>
              <w:left w:val="outset" w:sz="6" w:space="0" w:color="auto"/>
              <w:bottom w:val="outset" w:sz="6" w:space="0" w:color="auto"/>
              <w:right w:val="outset" w:sz="6" w:space="0" w:color="auto"/>
            </w:tcBorders>
          </w:tcPr>
          <w:p w:rsidR="000C75E8" w:rsidRDefault="000C75E8" w:rsidP="00FC220B">
            <w:pPr>
              <w:jc w:val="both"/>
              <w:rPr>
                <w:rFonts w:ascii="Calibri" w:hAnsi="Calibri"/>
              </w:rPr>
            </w:pPr>
            <w:r>
              <w:rPr>
                <w:rFonts w:ascii="Calibri" w:hAnsi="Calibri"/>
              </w:rPr>
              <w:t xml:space="preserve">Braun </w:t>
            </w:r>
            <w:proofErr w:type="spellStart"/>
            <w:r>
              <w:rPr>
                <w:rFonts w:ascii="Calibri" w:hAnsi="Calibri"/>
              </w:rPr>
              <w:t>Aesculap</w:t>
            </w:r>
            <w:proofErr w:type="spellEnd"/>
            <w:r>
              <w:rPr>
                <w:rFonts w:ascii="Calibri" w:hAnsi="Calibri"/>
              </w:rPr>
              <w:t xml:space="preserve"> AG</w:t>
            </w:r>
          </w:p>
        </w:tc>
        <w:tc>
          <w:tcPr>
            <w:tcW w:w="2126" w:type="dxa"/>
            <w:tcBorders>
              <w:top w:val="outset" w:sz="6" w:space="0" w:color="auto"/>
              <w:left w:val="outset" w:sz="6" w:space="0" w:color="auto"/>
              <w:bottom w:val="outset" w:sz="6" w:space="0" w:color="auto"/>
              <w:right w:val="outset" w:sz="6" w:space="0" w:color="auto"/>
            </w:tcBorders>
          </w:tcPr>
          <w:p w:rsidR="000C75E8" w:rsidRDefault="000C75E8" w:rsidP="00FC220B">
            <w:pPr>
              <w:jc w:val="both"/>
              <w:rPr>
                <w:rFonts w:ascii="Calibri" w:hAnsi="Calibri"/>
              </w:rPr>
            </w:pPr>
            <w:r>
              <w:rPr>
                <w:rFonts w:ascii="Calibri" w:hAnsi="Calibri"/>
              </w:rPr>
              <w:t>2090212</w:t>
            </w:r>
          </w:p>
        </w:tc>
      </w:tr>
      <w:tr w:rsidR="000C75E8" w:rsidTr="000C75E8">
        <w:trPr>
          <w:trHeight w:val="255"/>
          <w:tblCellSpacing w:w="0" w:type="dxa"/>
        </w:trPr>
        <w:tc>
          <w:tcPr>
            <w:tcW w:w="3574" w:type="dxa"/>
            <w:tcBorders>
              <w:top w:val="outset" w:sz="6" w:space="0" w:color="auto"/>
              <w:left w:val="outset" w:sz="6" w:space="0" w:color="auto"/>
              <w:bottom w:val="outset" w:sz="6" w:space="0" w:color="auto"/>
              <w:right w:val="outset" w:sz="6" w:space="0" w:color="auto"/>
            </w:tcBorders>
          </w:tcPr>
          <w:p w:rsidR="000C75E8" w:rsidRDefault="000C75E8" w:rsidP="00FC220B">
            <w:pPr>
              <w:jc w:val="both"/>
              <w:rPr>
                <w:rFonts w:ascii="Calibri" w:hAnsi="Calibri"/>
              </w:rPr>
            </w:pPr>
            <w:proofErr w:type="spellStart"/>
            <w:r>
              <w:rPr>
                <w:rFonts w:ascii="Calibri" w:hAnsi="Calibri"/>
              </w:rPr>
              <w:t>Leukofix</w:t>
            </w:r>
            <w:proofErr w:type="spellEnd"/>
            <w:r>
              <w:rPr>
                <w:rFonts w:ascii="Calibri" w:hAnsi="Calibri"/>
              </w:rPr>
              <w:t xml:space="preserve"> fixing tape</w:t>
            </w:r>
          </w:p>
        </w:tc>
        <w:tc>
          <w:tcPr>
            <w:tcW w:w="2977" w:type="dxa"/>
            <w:tcBorders>
              <w:top w:val="outset" w:sz="6" w:space="0" w:color="auto"/>
              <w:left w:val="outset" w:sz="6" w:space="0" w:color="auto"/>
              <w:bottom w:val="outset" w:sz="6" w:space="0" w:color="auto"/>
              <w:right w:val="outset" w:sz="6" w:space="0" w:color="auto"/>
            </w:tcBorders>
          </w:tcPr>
          <w:p w:rsidR="000C75E8" w:rsidRDefault="000C75E8" w:rsidP="00FC220B">
            <w:pPr>
              <w:jc w:val="both"/>
              <w:rPr>
                <w:rFonts w:ascii="Calibri" w:hAnsi="Calibri"/>
              </w:rPr>
            </w:pPr>
            <w:r w:rsidRPr="00233A8E">
              <w:rPr>
                <w:rFonts w:ascii="Calibri" w:hAnsi="Calibri"/>
              </w:rPr>
              <w:t>Henry Schein Medical GmbH</w:t>
            </w:r>
          </w:p>
        </w:tc>
        <w:tc>
          <w:tcPr>
            <w:tcW w:w="2126" w:type="dxa"/>
            <w:tcBorders>
              <w:top w:val="outset" w:sz="6" w:space="0" w:color="auto"/>
              <w:left w:val="outset" w:sz="6" w:space="0" w:color="auto"/>
              <w:bottom w:val="outset" w:sz="6" w:space="0" w:color="auto"/>
              <w:right w:val="outset" w:sz="6" w:space="0" w:color="auto"/>
            </w:tcBorders>
          </w:tcPr>
          <w:p w:rsidR="000C75E8" w:rsidRDefault="000C75E8" w:rsidP="00FC220B">
            <w:pPr>
              <w:jc w:val="both"/>
              <w:rPr>
                <w:rFonts w:ascii="Calibri" w:hAnsi="Calibri"/>
              </w:rPr>
            </w:pPr>
            <w:r w:rsidRPr="006531D0">
              <w:rPr>
                <w:rFonts w:ascii="Calibri" w:hAnsi="Calibri"/>
              </w:rPr>
              <w:t>220-544</w:t>
            </w:r>
          </w:p>
        </w:tc>
      </w:tr>
      <w:tr w:rsidR="000C75E8" w:rsidTr="000C75E8">
        <w:trPr>
          <w:trHeight w:val="255"/>
          <w:tblCellSpacing w:w="0" w:type="dxa"/>
        </w:trPr>
        <w:tc>
          <w:tcPr>
            <w:tcW w:w="3574" w:type="dxa"/>
            <w:tcBorders>
              <w:top w:val="outset" w:sz="6" w:space="0" w:color="auto"/>
              <w:left w:val="outset" w:sz="6" w:space="0" w:color="auto"/>
              <w:bottom w:val="outset" w:sz="6" w:space="0" w:color="auto"/>
              <w:right w:val="outset" w:sz="6" w:space="0" w:color="auto"/>
            </w:tcBorders>
          </w:tcPr>
          <w:p w:rsidR="000C75E8" w:rsidRDefault="000C75E8" w:rsidP="00FC220B">
            <w:pPr>
              <w:jc w:val="both"/>
              <w:rPr>
                <w:rFonts w:ascii="Calibri" w:hAnsi="Calibri"/>
              </w:rPr>
            </w:pPr>
            <w:proofErr w:type="spellStart"/>
            <w:r>
              <w:rPr>
                <w:rFonts w:ascii="Calibri" w:hAnsi="Calibri"/>
              </w:rPr>
              <w:t>Tungston</w:t>
            </w:r>
            <w:proofErr w:type="spellEnd"/>
            <w:r>
              <w:rPr>
                <w:rFonts w:ascii="Calibri" w:hAnsi="Calibri"/>
              </w:rPr>
              <w:t xml:space="preserve"> Rod 0.008x4 inch</w:t>
            </w:r>
          </w:p>
        </w:tc>
        <w:tc>
          <w:tcPr>
            <w:tcW w:w="2977" w:type="dxa"/>
            <w:tcBorders>
              <w:top w:val="outset" w:sz="6" w:space="0" w:color="auto"/>
              <w:left w:val="outset" w:sz="6" w:space="0" w:color="auto"/>
              <w:bottom w:val="outset" w:sz="6" w:space="0" w:color="auto"/>
              <w:right w:val="outset" w:sz="6" w:space="0" w:color="auto"/>
            </w:tcBorders>
          </w:tcPr>
          <w:p w:rsidR="000C75E8" w:rsidRPr="00233A8E" w:rsidRDefault="000C75E8" w:rsidP="00FC220B">
            <w:pPr>
              <w:jc w:val="both"/>
              <w:rPr>
                <w:rFonts w:ascii="Calibri" w:hAnsi="Calibri"/>
              </w:rPr>
            </w:pPr>
            <w:r>
              <w:rPr>
                <w:rFonts w:ascii="Calibri" w:hAnsi="Calibri"/>
              </w:rPr>
              <w:t>A-M Systems, Inc.</w:t>
            </w:r>
          </w:p>
        </w:tc>
        <w:tc>
          <w:tcPr>
            <w:tcW w:w="2126" w:type="dxa"/>
            <w:tcBorders>
              <w:top w:val="outset" w:sz="6" w:space="0" w:color="auto"/>
              <w:left w:val="outset" w:sz="6" w:space="0" w:color="auto"/>
              <w:bottom w:val="outset" w:sz="6" w:space="0" w:color="auto"/>
              <w:right w:val="outset" w:sz="6" w:space="0" w:color="auto"/>
            </w:tcBorders>
          </w:tcPr>
          <w:p w:rsidR="000C75E8" w:rsidRPr="006531D0" w:rsidRDefault="000C75E8" w:rsidP="00FC220B">
            <w:pPr>
              <w:jc w:val="both"/>
              <w:rPr>
                <w:rFonts w:ascii="Calibri" w:hAnsi="Calibri"/>
              </w:rPr>
            </w:pPr>
            <w:r>
              <w:rPr>
                <w:rFonts w:ascii="Calibri" w:hAnsi="Calibri"/>
              </w:rPr>
              <w:t>7166</w:t>
            </w:r>
          </w:p>
        </w:tc>
      </w:tr>
      <w:tr w:rsidR="000C75E8" w:rsidTr="000C75E8">
        <w:trPr>
          <w:trHeight w:val="255"/>
          <w:tblCellSpacing w:w="0" w:type="dxa"/>
        </w:trPr>
        <w:tc>
          <w:tcPr>
            <w:tcW w:w="3574" w:type="dxa"/>
            <w:tcBorders>
              <w:top w:val="outset" w:sz="6" w:space="0" w:color="auto"/>
              <w:left w:val="outset" w:sz="6" w:space="0" w:color="auto"/>
              <w:bottom w:val="outset" w:sz="6" w:space="0" w:color="auto"/>
              <w:right w:val="outset" w:sz="6" w:space="0" w:color="auto"/>
            </w:tcBorders>
          </w:tcPr>
          <w:p w:rsidR="000C75E8" w:rsidRDefault="000C75E8" w:rsidP="00FC220B">
            <w:pPr>
              <w:jc w:val="both"/>
              <w:rPr>
                <w:rFonts w:ascii="Calibri" w:hAnsi="Calibri"/>
              </w:rPr>
            </w:pPr>
            <w:proofErr w:type="spellStart"/>
            <w:r>
              <w:rPr>
                <w:rFonts w:ascii="Calibri" w:hAnsi="Calibri"/>
              </w:rPr>
              <w:t>Loctite</w:t>
            </w:r>
            <w:proofErr w:type="spellEnd"/>
            <w:r>
              <w:rPr>
                <w:rFonts w:ascii="Calibri" w:hAnsi="Calibri"/>
              </w:rPr>
              <w:t xml:space="preserve"> 4061 rapid glue</w:t>
            </w:r>
          </w:p>
        </w:tc>
        <w:tc>
          <w:tcPr>
            <w:tcW w:w="2977" w:type="dxa"/>
            <w:tcBorders>
              <w:top w:val="outset" w:sz="6" w:space="0" w:color="auto"/>
              <w:left w:val="outset" w:sz="6" w:space="0" w:color="auto"/>
              <w:bottom w:val="outset" w:sz="6" w:space="0" w:color="auto"/>
              <w:right w:val="outset" w:sz="6" w:space="0" w:color="auto"/>
            </w:tcBorders>
          </w:tcPr>
          <w:p w:rsidR="000C75E8" w:rsidRPr="00233A8E" w:rsidRDefault="000C75E8" w:rsidP="00FC220B">
            <w:pPr>
              <w:jc w:val="both"/>
              <w:rPr>
                <w:rFonts w:ascii="Calibri" w:hAnsi="Calibri"/>
              </w:rPr>
            </w:pPr>
            <w:r>
              <w:rPr>
                <w:rFonts w:ascii="Calibri" w:hAnsi="Calibri"/>
              </w:rPr>
              <w:t xml:space="preserve">Henkel </w:t>
            </w:r>
            <w:proofErr w:type="spellStart"/>
            <w:r>
              <w:rPr>
                <w:rFonts w:ascii="Calibri" w:hAnsi="Calibri"/>
              </w:rPr>
              <w:t>Loctite</w:t>
            </w:r>
            <w:proofErr w:type="spellEnd"/>
            <w:r>
              <w:rPr>
                <w:rFonts w:ascii="Calibri" w:hAnsi="Calibri"/>
              </w:rPr>
              <w:t xml:space="preserve"> GmbH</w:t>
            </w:r>
          </w:p>
        </w:tc>
        <w:tc>
          <w:tcPr>
            <w:tcW w:w="2126" w:type="dxa"/>
            <w:tcBorders>
              <w:top w:val="outset" w:sz="6" w:space="0" w:color="auto"/>
              <w:left w:val="outset" w:sz="6" w:space="0" w:color="auto"/>
              <w:bottom w:val="outset" w:sz="6" w:space="0" w:color="auto"/>
              <w:right w:val="outset" w:sz="6" w:space="0" w:color="auto"/>
            </w:tcBorders>
          </w:tcPr>
          <w:p w:rsidR="000C75E8" w:rsidRPr="000B17AE" w:rsidRDefault="000C75E8" w:rsidP="00FC220B">
            <w:pPr>
              <w:jc w:val="both"/>
              <w:rPr>
                <w:rFonts w:asciiTheme="minorHAnsi" w:hAnsiTheme="minorHAnsi"/>
              </w:rPr>
            </w:pPr>
            <w:r w:rsidRPr="000B17AE">
              <w:rPr>
                <w:rFonts w:asciiTheme="minorHAnsi" w:hAnsiTheme="minorHAnsi"/>
              </w:rPr>
              <w:t>26085</w:t>
            </w:r>
          </w:p>
        </w:tc>
      </w:tr>
      <w:tr w:rsidR="000C75E8" w:rsidTr="000C75E8">
        <w:trPr>
          <w:trHeight w:val="255"/>
          <w:tblCellSpacing w:w="0" w:type="dxa"/>
        </w:trPr>
        <w:tc>
          <w:tcPr>
            <w:tcW w:w="3574" w:type="dxa"/>
            <w:tcBorders>
              <w:top w:val="outset" w:sz="6" w:space="0" w:color="auto"/>
              <w:left w:val="outset" w:sz="6" w:space="0" w:color="auto"/>
              <w:bottom w:val="outset" w:sz="6" w:space="0" w:color="auto"/>
              <w:right w:val="outset" w:sz="6" w:space="0" w:color="auto"/>
            </w:tcBorders>
          </w:tcPr>
          <w:p w:rsidR="000C75E8" w:rsidRPr="007B3E92" w:rsidRDefault="000C75E8" w:rsidP="00FC220B">
            <w:pPr>
              <w:jc w:val="both"/>
              <w:rPr>
                <w:rFonts w:ascii="Calibri" w:hAnsi="Calibri"/>
              </w:rPr>
            </w:pPr>
            <w:r w:rsidRPr="007B3E92">
              <w:rPr>
                <w:rFonts w:ascii="Calibri" w:hAnsi="Calibri"/>
              </w:rPr>
              <w:t>0.9 mm drill bit</w:t>
            </w:r>
          </w:p>
        </w:tc>
        <w:tc>
          <w:tcPr>
            <w:tcW w:w="2977" w:type="dxa"/>
            <w:tcBorders>
              <w:top w:val="outset" w:sz="6" w:space="0" w:color="auto"/>
              <w:left w:val="outset" w:sz="6" w:space="0" w:color="auto"/>
              <w:bottom w:val="outset" w:sz="6" w:space="0" w:color="auto"/>
              <w:right w:val="outset" w:sz="6" w:space="0" w:color="auto"/>
            </w:tcBorders>
          </w:tcPr>
          <w:p w:rsidR="000C75E8" w:rsidRPr="007B3E92" w:rsidRDefault="000C75E8" w:rsidP="00FC220B">
            <w:pPr>
              <w:jc w:val="both"/>
              <w:rPr>
                <w:rFonts w:ascii="Calibri" w:hAnsi="Calibri"/>
              </w:rPr>
            </w:pPr>
            <w:proofErr w:type="spellStart"/>
            <w:r w:rsidRPr="007B3E92">
              <w:rPr>
                <w:rFonts w:ascii="Calibri" w:hAnsi="Calibri"/>
              </w:rPr>
              <w:t>FineScienceTool</w:t>
            </w:r>
            <w:proofErr w:type="spellEnd"/>
            <w:r w:rsidRPr="007B3E92">
              <w:rPr>
                <w:rFonts w:ascii="Calibri" w:hAnsi="Calibri"/>
              </w:rPr>
              <w:t>, U.S.A.</w:t>
            </w:r>
          </w:p>
        </w:tc>
        <w:tc>
          <w:tcPr>
            <w:tcW w:w="2126" w:type="dxa"/>
            <w:tcBorders>
              <w:top w:val="outset" w:sz="6" w:space="0" w:color="auto"/>
              <w:left w:val="outset" w:sz="6" w:space="0" w:color="auto"/>
              <w:bottom w:val="outset" w:sz="6" w:space="0" w:color="auto"/>
              <w:right w:val="outset" w:sz="6" w:space="0" w:color="auto"/>
            </w:tcBorders>
          </w:tcPr>
          <w:p w:rsidR="000C75E8" w:rsidRPr="007B3E92" w:rsidRDefault="000C75E8" w:rsidP="00FC220B">
            <w:pPr>
              <w:jc w:val="both"/>
              <w:rPr>
                <w:rFonts w:asciiTheme="minorHAnsi" w:hAnsiTheme="minorHAnsi" w:cstheme="minorHAnsi"/>
              </w:rPr>
            </w:pPr>
            <w:r w:rsidRPr="007B3E92">
              <w:rPr>
                <w:rFonts w:asciiTheme="minorHAnsi" w:hAnsiTheme="minorHAnsi" w:cstheme="minorHAnsi"/>
                <w:shd w:val="clear" w:color="auto" w:fill="FFFFFF"/>
              </w:rPr>
              <w:t>19007-09</w:t>
            </w:r>
          </w:p>
        </w:tc>
      </w:tr>
      <w:tr w:rsidR="000C75E8" w:rsidTr="000C75E8">
        <w:trPr>
          <w:trHeight w:val="255"/>
          <w:tblCellSpacing w:w="0" w:type="dxa"/>
        </w:trPr>
        <w:tc>
          <w:tcPr>
            <w:tcW w:w="3574" w:type="dxa"/>
            <w:tcBorders>
              <w:top w:val="outset" w:sz="6" w:space="0" w:color="auto"/>
              <w:left w:val="outset" w:sz="6" w:space="0" w:color="auto"/>
              <w:bottom w:val="outset" w:sz="6" w:space="0" w:color="auto"/>
              <w:right w:val="outset" w:sz="6" w:space="0" w:color="auto"/>
            </w:tcBorders>
          </w:tcPr>
          <w:p w:rsidR="000C75E8" w:rsidRPr="007B3E92" w:rsidRDefault="000C75E8" w:rsidP="00FC220B">
            <w:pPr>
              <w:jc w:val="both"/>
              <w:rPr>
                <w:rFonts w:ascii="Calibri" w:hAnsi="Calibri"/>
              </w:rPr>
            </w:pPr>
            <w:r w:rsidRPr="007B3E92">
              <w:rPr>
                <w:rFonts w:ascii="Calibri" w:hAnsi="Calibri"/>
              </w:rPr>
              <w:t>Rechargeable Cordless Micro Drill</w:t>
            </w:r>
          </w:p>
        </w:tc>
        <w:tc>
          <w:tcPr>
            <w:tcW w:w="2977" w:type="dxa"/>
            <w:tcBorders>
              <w:top w:val="outset" w:sz="6" w:space="0" w:color="auto"/>
              <w:left w:val="outset" w:sz="6" w:space="0" w:color="auto"/>
              <w:bottom w:val="outset" w:sz="6" w:space="0" w:color="auto"/>
              <w:right w:val="outset" w:sz="6" w:space="0" w:color="auto"/>
            </w:tcBorders>
          </w:tcPr>
          <w:p w:rsidR="000C75E8" w:rsidRPr="007B3E92" w:rsidRDefault="000C75E8" w:rsidP="00FC220B">
            <w:pPr>
              <w:jc w:val="both"/>
              <w:rPr>
                <w:rFonts w:ascii="Calibri" w:hAnsi="Calibri"/>
              </w:rPr>
            </w:pPr>
            <w:proofErr w:type="spellStart"/>
            <w:r w:rsidRPr="007B3E92">
              <w:rPr>
                <w:rFonts w:ascii="Calibri" w:hAnsi="Calibri"/>
              </w:rPr>
              <w:t>Stoelting</w:t>
            </w:r>
            <w:proofErr w:type="spellEnd"/>
            <w:r w:rsidRPr="007B3E92">
              <w:rPr>
                <w:rFonts w:ascii="Calibri" w:hAnsi="Calibri"/>
              </w:rPr>
              <w:t xml:space="preserve"> Co., U.S.A.</w:t>
            </w:r>
          </w:p>
        </w:tc>
        <w:tc>
          <w:tcPr>
            <w:tcW w:w="2126" w:type="dxa"/>
            <w:tcBorders>
              <w:top w:val="outset" w:sz="6" w:space="0" w:color="auto"/>
              <w:left w:val="outset" w:sz="6" w:space="0" w:color="auto"/>
              <w:bottom w:val="outset" w:sz="6" w:space="0" w:color="auto"/>
              <w:right w:val="outset" w:sz="6" w:space="0" w:color="auto"/>
            </w:tcBorders>
          </w:tcPr>
          <w:p w:rsidR="000C75E8" w:rsidRPr="007B3E92" w:rsidRDefault="000C75E8" w:rsidP="00FC220B">
            <w:pPr>
              <w:jc w:val="both"/>
              <w:rPr>
                <w:rFonts w:asciiTheme="minorHAnsi" w:hAnsiTheme="minorHAnsi" w:cstheme="minorHAnsi"/>
              </w:rPr>
            </w:pPr>
            <w:r w:rsidRPr="007B3E92">
              <w:rPr>
                <w:rFonts w:asciiTheme="minorHAnsi" w:hAnsiTheme="minorHAnsi" w:cstheme="minorHAnsi"/>
                <w:shd w:val="clear" w:color="auto" w:fill="FFFFFF"/>
              </w:rPr>
              <w:t>58610</w:t>
            </w:r>
          </w:p>
        </w:tc>
      </w:tr>
      <w:tr w:rsidR="000C75E8" w:rsidTr="000C75E8">
        <w:trPr>
          <w:trHeight w:val="255"/>
          <w:tblCellSpacing w:w="0" w:type="dxa"/>
        </w:trPr>
        <w:tc>
          <w:tcPr>
            <w:tcW w:w="3574" w:type="dxa"/>
            <w:tcBorders>
              <w:top w:val="outset" w:sz="6" w:space="0" w:color="auto"/>
              <w:left w:val="outset" w:sz="6" w:space="0" w:color="auto"/>
              <w:bottom w:val="outset" w:sz="6" w:space="0" w:color="auto"/>
              <w:right w:val="outset" w:sz="6" w:space="0" w:color="auto"/>
            </w:tcBorders>
          </w:tcPr>
          <w:p w:rsidR="000C75E8" w:rsidRPr="007B3E92" w:rsidRDefault="000C75E8" w:rsidP="00FC220B">
            <w:pPr>
              <w:jc w:val="both"/>
              <w:rPr>
                <w:rFonts w:ascii="Calibri" w:hAnsi="Calibri"/>
              </w:rPr>
            </w:pPr>
            <w:r w:rsidRPr="007B3E92">
              <w:rPr>
                <w:rFonts w:ascii="Calibri" w:hAnsi="Calibri"/>
              </w:rPr>
              <w:t xml:space="preserve">Small Animal </w:t>
            </w:r>
            <w:proofErr w:type="spellStart"/>
            <w:r w:rsidRPr="007B3E92">
              <w:rPr>
                <w:rFonts w:ascii="Calibri" w:hAnsi="Calibri"/>
              </w:rPr>
              <w:t>Stereotaxic</w:t>
            </w:r>
            <w:proofErr w:type="spellEnd"/>
            <w:r w:rsidRPr="007B3E92">
              <w:rPr>
                <w:rFonts w:ascii="Calibri" w:hAnsi="Calibri"/>
              </w:rPr>
              <w:t xml:space="preserve"> Instrument</w:t>
            </w:r>
          </w:p>
        </w:tc>
        <w:tc>
          <w:tcPr>
            <w:tcW w:w="2977" w:type="dxa"/>
            <w:tcBorders>
              <w:top w:val="outset" w:sz="6" w:space="0" w:color="auto"/>
              <w:left w:val="outset" w:sz="6" w:space="0" w:color="auto"/>
              <w:bottom w:val="outset" w:sz="6" w:space="0" w:color="auto"/>
              <w:right w:val="outset" w:sz="6" w:space="0" w:color="auto"/>
            </w:tcBorders>
          </w:tcPr>
          <w:p w:rsidR="000C75E8" w:rsidRPr="005B4211" w:rsidRDefault="000C75E8" w:rsidP="007B3E92">
            <w:pPr>
              <w:jc w:val="both"/>
              <w:rPr>
                <w:rFonts w:ascii="Calibri" w:hAnsi="Calibri"/>
                <w:lang w:val="de-DE"/>
              </w:rPr>
            </w:pPr>
            <w:r w:rsidRPr="005B4211">
              <w:rPr>
                <w:rFonts w:ascii="Calibri" w:hAnsi="Calibri"/>
                <w:lang w:val="de-DE"/>
              </w:rPr>
              <w:t>David Kopf Instruments, U.S.A.</w:t>
            </w:r>
          </w:p>
        </w:tc>
        <w:tc>
          <w:tcPr>
            <w:tcW w:w="2126" w:type="dxa"/>
            <w:tcBorders>
              <w:top w:val="outset" w:sz="6" w:space="0" w:color="auto"/>
              <w:left w:val="outset" w:sz="6" w:space="0" w:color="auto"/>
              <w:bottom w:val="outset" w:sz="6" w:space="0" w:color="auto"/>
              <w:right w:val="outset" w:sz="6" w:space="0" w:color="auto"/>
            </w:tcBorders>
          </w:tcPr>
          <w:p w:rsidR="000C75E8" w:rsidRPr="007B3E92" w:rsidRDefault="000C75E8" w:rsidP="00FC220B">
            <w:pPr>
              <w:jc w:val="both"/>
              <w:rPr>
                <w:rFonts w:ascii="Calibri" w:hAnsi="Calibri"/>
              </w:rPr>
            </w:pPr>
            <w:r w:rsidRPr="007B3E92">
              <w:rPr>
                <w:rFonts w:ascii="Calibri" w:hAnsi="Calibri"/>
              </w:rPr>
              <w:t>Model 900</w:t>
            </w:r>
          </w:p>
        </w:tc>
      </w:tr>
    </w:tbl>
    <w:p w:rsidR="00EE705F" w:rsidRDefault="00EE705F" w:rsidP="00FC220B">
      <w:pPr>
        <w:jc w:val="both"/>
      </w:pPr>
      <w:r>
        <w:t> </w:t>
      </w:r>
    </w:p>
    <w:p w:rsidR="00D952F8" w:rsidRDefault="00D952F8" w:rsidP="000C75E8">
      <w:pPr>
        <w:pStyle w:val="StandardWeb"/>
        <w:jc w:val="both"/>
        <w:rPr>
          <w:rFonts w:ascii="Calibri" w:hAnsi="Calibri"/>
          <w:b/>
          <w:bCs/>
        </w:rPr>
      </w:pPr>
      <w:r>
        <w:rPr>
          <w:rFonts w:ascii="Calibri" w:hAnsi="Calibri"/>
          <w:b/>
          <w:bCs/>
        </w:rPr>
        <w:lastRenderedPageBreak/>
        <w:t xml:space="preserve">Statement of contributions: </w:t>
      </w:r>
    </w:p>
    <w:p w:rsidR="00D952F8" w:rsidRPr="00D952F8" w:rsidRDefault="00D952F8" w:rsidP="00D952F8">
      <w:pPr>
        <w:pStyle w:val="StandardWeb"/>
        <w:jc w:val="both"/>
        <w:rPr>
          <w:rFonts w:ascii="Calibri" w:hAnsi="Calibri"/>
          <w:bCs/>
        </w:rPr>
      </w:pPr>
      <w:r>
        <w:rPr>
          <w:rFonts w:ascii="Calibri" w:hAnsi="Calibri"/>
          <w:bCs/>
        </w:rPr>
        <w:t>The insertion process</w:t>
      </w:r>
      <w:r w:rsidRPr="00D952F8">
        <w:rPr>
          <w:rFonts w:ascii="Calibri" w:hAnsi="Calibri"/>
          <w:bCs/>
        </w:rPr>
        <w:t xml:space="preserve"> </w:t>
      </w:r>
      <w:r>
        <w:rPr>
          <w:rFonts w:ascii="Calibri" w:hAnsi="Calibri"/>
          <w:bCs/>
        </w:rPr>
        <w:t xml:space="preserve">for all animals, </w:t>
      </w:r>
      <w:proofErr w:type="spellStart"/>
      <w:r w:rsidR="00C83993">
        <w:rPr>
          <w:rFonts w:ascii="Calibri" w:hAnsi="Calibri"/>
          <w:bCs/>
        </w:rPr>
        <w:t>histo</w:t>
      </w:r>
      <w:r>
        <w:rPr>
          <w:rFonts w:ascii="Calibri" w:hAnsi="Calibri"/>
          <w:bCs/>
        </w:rPr>
        <w:t>chemical</w:t>
      </w:r>
      <w:proofErr w:type="spellEnd"/>
      <w:r>
        <w:rPr>
          <w:rFonts w:ascii="Calibri" w:hAnsi="Calibri"/>
          <w:bCs/>
        </w:rPr>
        <w:t xml:space="preserve"> staining, paper conception and writing was done by </w:t>
      </w:r>
      <w:proofErr w:type="spellStart"/>
      <w:r>
        <w:rPr>
          <w:rFonts w:ascii="Calibri" w:hAnsi="Calibri"/>
          <w:bCs/>
        </w:rPr>
        <w:t>Anja</w:t>
      </w:r>
      <w:proofErr w:type="spellEnd"/>
      <w:r>
        <w:rPr>
          <w:rFonts w:ascii="Calibri" w:hAnsi="Calibri"/>
          <w:bCs/>
        </w:rPr>
        <w:t xml:space="preserve"> Richter. </w:t>
      </w:r>
      <w:r w:rsidRPr="00D952F8">
        <w:rPr>
          <w:rFonts w:ascii="Calibri" w:hAnsi="Calibri"/>
          <w:bCs/>
        </w:rPr>
        <w:t xml:space="preserve">The </w:t>
      </w:r>
      <w:r>
        <w:rPr>
          <w:rFonts w:ascii="Calibri" w:hAnsi="Calibri"/>
          <w:bCs/>
        </w:rPr>
        <w:t xml:space="preserve">previous evaluation of the technique </w:t>
      </w:r>
      <w:r w:rsidR="00C83993">
        <w:rPr>
          <w:rFonts w:ascii="Calibri" w:hAnsi="Calibri"/>
          <w:bCs/>
        </w:rPr>
        <w:t xml:space="preserve">by </w:t>
      </w:r>
      <w:proofErr w:type="spellStart"/>
      <w:r w:rsidR="00C83993">
        <w:rPr>
          <w:rFonts w:ascii="Calibri" w:hAnsi="Calibri"/>
          <w:bCs/>
        </w:rPr>
        <w:t>Anja</w:t>
      </w:r>
      <w:proofErr w:type="spellEnd"/>
      <w:r w:rsidR="00C83993">
        <w:rPr>
          <w:rFonts w:ascii="Calibri" w:hAnsi="Calibri"/>
          <w:bCs/>
        </w:rPr>
        <w:t xml:space="preserve"> Richter</w:t>
      </w:r>
      <w:r>
        <w:rPr>
          <w:rFonts w:ascii="Calibri" w:hAnsi="Calibri"/>
          <w:bCs/>
        </w:rPr>
        <w:t xml:space="preserve"> was performed </w:t>
      </w:r>
      <w:r w:rsidR="00C83993">
        <w:rPr>
          <w:rFonts w:ascii="Calibri" w:hAnsi="Calibri"/>
          <w:bCs/>
        </w:rPr>
        <w:t>with technical ideas of</w:t>
      </w:r>
      <w:r w:rsidR="00C83993">
        <w:rPr>
          <w:rFonts w:ascii="Calibri" w:hAnsi="Calibri"/>
        </w:rPr>
        <w:t xml:space="preserve"> </w:t>
      </w:r>
      <w:r w:rsidR="00C83993" w:rsidRPr="00D6181A">
        <w:rPr>
          <w:rFonts w:ascii="Calibri" w:hAnsi="Calibri"/>
        </w:rPr>
        <w:t xml:space="preserve">Ulrich G. </w:t>
      </w:r>
      <w:r w:rsidR="00C83993">
        <w:rPr>
          <w:rFonts w:ascii="Calibri" w:hAnsi="Calibri"/>
        </w:rPr>
        <w:t xml:space="preserve">Hofmann, Daniel H. </w:t>
      </w:r>
      <w:proofErr w:type="spellStart"/>
      <w:r w:rsidR="00C83993">
        <w:rPr>
          <w:rFonts w:ascii="Calibri" w:hAnsi="Calibri"/>
        </w:rPr>
        <w:t>Rapoport</w:t>
      </w:r>
      <w:proofErr w:type="spellEnd"/>
      <w:r w:rsidR="00C83993">
        <w:rPr>
          <w:rFonts w:ascii="Calibri" w:hAnsi="Calibri"/>
        </w:rPr>
        <w:t xml:space="preserve">, Sandra Danner and </w:t>
      </w:r>
      <w:proofErr w:type="spellStart"/>
      <w:r w:rsidR="00C83993">
        <w:rPr>
          <w:rFonts w:ascii="Calibri" w:hAnsi="Calibri"/>
        </w:rPr>
        <w:t>Charli</w:t>
      </w:r>
      <w:proofErr w:type="spellEnd"/>
      <w:r w:rsidR="00C83993">
        <w:rPr>
          <w:rFonts w:ascii="Calibri" w:hAnsi="Calibri"/>
        </w:rPr>
        <w:t xml:space="preserve"> Kruse</w:t>
      </w:r>
      <w:r w:rsidR="00C83993">
        <w:rPr>
          <w:rFonts w:ascii="Calibri" w:hAnsi="Calibri"/>
          <w:bCs/>
        </w:rPr>
        <w:t xml:space="preserve"> </w:t>
      </w:r>
      <w:r>
        <w:rPr>
          <w:rFonts w:ascii="Calibri" w:hAnsi="Calibri"/>
          <w:bCs/>
        </w:rPr>
        <w:t xml:space="preserve">at the </w:t>
      </w:r>
      <w:proofErr w:type="spellStart"/>
      <w:r>
        <w:rPr>
          <w:rFonts w:ascii="Calibri" w:hAnsi="Calibri"/>
          <w:bCs/>
        </w:rPr>
        <w:t>Fraunhofer</w:t>
      </w:r>
      <w:proofErr w:type="spellEnd"/>
      <w:r>
        <w:rPr>
          <w:rFonts w:ascii="Calibri" w:hAnsi="Calibri"/>
          <w:bCs/>
        </w:rPr>
        <w:t xml:space="preserve"> EMB</w:t>
      </w:r>
      <w:r w:rsidR="00C83993">
        <w:rPr>
          <w:rFonts w:ascii="Calibri" w:hAnsi="Calibri"/>
          <w:bCs/>
        </w:rPr>
        <w:t>. At the same institution</w:t>
      </w:r>
      <w:r>
        <w:rPr>
          <w:rFonts w:ascii="Calibri" w:hAnsi="Calibri"/>
          <w:bCs/>
        </w:rPr>
        <w:t xml:space="preserve"> the video </w:t>
      </w:r>
      <w:r w:rsidR="00C83993">
        <w:rPr>
          <w:rFonts w:ascii="Calibri" w:hAnsi="Calibri"/>
          <w:bCs/>
        </w:rPr>
        <w:t>(</w:t>
      </w:r>
      <w:proofErr w:type="spellStart"/>
      <w:r w:rsidR="00C83993">
        <w:rPr>
          <w:rFonts w:ascii="Calibri" w:hAnsi="Calibri"/>
        </w:rPr>
        <w:t>Jafaar</w:t>
      </w:r>
      <w:proofErr w:type="spellEnd"/>
      <w:r w:rsidR="00C83993">
        <w:rPr>
          <w:rFonts w:ascii="Calibri" w:hAnsi="Calibri"/>
        </w:rPr>
        <w:t xml:space="preserve"> </w:t>
      </w:r>
      <w:r w:rsidR="00C83993" w:rsidRPr="00D6181A">
        <w:rPr>
          <w:rFonts w:ascii="Calibri" w:hAnsi="Calibri"/>
        </w:rPr>
        <w:t>Al-</w:t>
      </w:r>
      <w:proofErr w:type="spellStart"/>
      <w:r w:rsidR="00C83993" w:rsidRPr="00D6181A">
        <w:rPr>
          <w:rFonts w:ascii="Calibri" w:hAnsi="Calibri"/>
        </w:rPr>
        <w:t>Hasani</w:t>
      </w:r>
      <w:proofErr w:type="spellEnd"/>
      <w:r w:rsidR="00C83993">
        <w:rPr>
          <w:rFonts w:ascii="Calibri" w:hAnsi="Calibri"/>
          <w:bCs/>
        </w:rPr>
        <w:t xml:space="preserve">) </w:t>
      </w:r>
      <w:r>
        <w:rPr>
          <w:rFonts w:ascii="Calibri" w:hAnsi="Calibri"/>
          <w:bCs/>
        </w:rPr>
        <w:t xml:space="preserve">and sound recording </w:t>
      </w:r>
      <w:r w:rsidR="00C83993">
        <w:rPr>
          <w:rFonts w:ascii="Calibri" w:hAnsi="Calibri"/>
          <w:bCs/>
        </w:rPr>
        <w:t>(</w:t>
      </w:r>
      <w:r w:rsidR="00C83993">
        <w:rPr>
          <w:rFonts w:ascii="Calibri" w:hAnsi="Calibri"/>
        </w:rPr>
        <w:t xml:space="preserve">Daniel H. </w:t>
      </w:r>
      <w:proofErr w:type="spellStart"/>
      <w:r w:rsidR="00C83993">
        <w:rPr>
          <w:rFonts w:ascii="Calibri" w:hAnsi="Calibri"/>
        </w:rPr>
        <w:t>Rapoport</w:t>
      </w:r>
      <w:proofErr w:type="spellEnd"/>
      <w:r w:rsidR="00C83993">
        <w:rPr>
          <w:rFonts w:ascii="Calibri" w:hAnsi="Calibri"/>
        </w:rPr>
        <w:t>) was done.</w:t>
      </w:r>
      <w:r>
        <w:rPr>
          <w:rFonts w:ascii="Calibri" w:hAnsi="Calibri"/>
          <w:bCs/>
        </w:rPr>
        <w:t xml:space="preserve"> All animal experiments were carried out in the University of </w:t>
      </w:r>
      <w:proofErr w:type="spellStart"/>
      <w:r>
        <w:rPr>
          <w:rFonts w:ascii="Calibri" w:hAnsi="Calibri"/>
          <w:bCs/>
        </w:rPr>
        <w:t>Luebeck</w:t>
      </w:r>
      <w:proofErr w:type="spellEnd"/>
      <w:r>
        <w:rPr>
          <w:rFonts w:ascii="Calibri" w:hAnsi="Calibri"/>
          <w:bCs/>
        </w:rPr>
        <w:t xml:space="preserve"> under supervision of </w:t>
      </w:r>
      <w:r w:rsidRPr="00D6181A">
        <w:rPr>
          <w:rFonts w:ascii="Calibri" w:hAnsi="Calibri"/>
        </w:rPr>
        <w:t xml:space="preserve">Ulrich G. </w:t>
      </w:r>
      <w:r>
        <w:rPr>
          <w:rFonts w:ascii="Calibri" w:hAnsi="Calibri"/>
        </w:rPr>
        <w:t xml:space="preserve">Hofmann and </w:t>
      </w:r>
      <w:r w:rsidRPr="00D6181A">
        <w:rPr>
          <w:rFonts w:ascii="Calibri" w:hAnsi="Calibri"/>
        </w:rPr>
        <w:t>Andreas Moser</w:t>
      </w:r>
      <w:r>
        <w:rPr>
          <w:rFonts w:ascii="Calibri" w:hAnsi="Calibri"/>
        </w:rPr>
        <w:t xml:space="preserve">. In the experimental realization participated </w:t>
      </w:r>
      <w:proofErr w:type="spellStart"/>
      <w:r w:rsidRPr="00D6181A">
        <w:rPr>
          <w:rFonts w:ascii="Calibri" w:hAnsi="Calibri"/>
        </w:rPr>
        <w:t>Y</w:t>
      </w:r>
      <w:r>
        <w:rPr>
          <w:rFonts w:ascii="Calibri" w:hAnsi="Calibri"/>
        </w:rPr>
        <w:t>i</w:t>
      </w:r>
      <w:r w:rsidRPr="00D6181A">
        <w:rPr>
          <w:rFonts w:ascii="Calibri" w:hAnsi="Calibri"/>
        </w:rPr>
        <w:t>jing</w:t>
      </w:r>
      <w:proofErr w:type="spellEnd"/>
      <w:r w:rsidRPr="00D6181A">
        <w:rPr>
          <w:rFonts w:ascii="Calibri" w:hAnsi="Calibri"/>
        </w:rPr>
        <w:t xml:space="preserve"> </w:t>
      </w:r>
      <w:proofErr w:type="spellStart"/>
      <w:r w:rsidRPr="00D6181A">
        <w:rPr>
          <w:rFonts w:ascii="Calibri" w:hAnsi="Calibri"/>
        </w:rPr>
        <w:t>Xie</w:t>
      </w:r>
      <w:proofErr w:type="spellEnd"/>
      <w:r w:rsidRPr="00D6181A">
        <w:rPr>
          <w:rFonts w:ascii="Calibri" w:hAnsi="Calibri"/>
        </w:rPr>
        <w:t xml:space="preserve">, </w:t>
      </w:r>
      <w:proofErr w:type="spellStart"/>
      <w:r w:rsidRPr="00D6181A">
        <w:rPr>
          <w:rFonts w:ascii="Calibri" w:hAnsi="Calibri"/>
        </w:rPr>
        <w:t>Anett</w:t>
      </w:r>
      <w:proofErr w:type="spellEnd"/>
      <w:r w:rsidRPr="00D6181A">
        <w:rPr>
          <w:rFonts w:ascii="Calibri" w:hAnsi="Calibri"/>
        </w:rPr>
        <w:t xml:space="preserve"> Schumacher</w:t>
      </w:r>
      <w:r>
        <w:rPr>
          <w:rFonts w:ascii="Calibri" w:hAnsi="Calibri"/>
        </w:rPr>
        <w:t xml:space="preserve"> and</w:t>
      </w:r>
      <w:r w:rsidRPr="00D6181A">
        <w:rPr>
          <w:rFonts w:ascii="Calibri" w:hAnsi="Calibri"/>
        </w:rPr>
        <w:t xml:space="preserve"> Susann </w:t>
      </w:r>
      <w:proofErr w:type="spellStart"/>
      <w:proofErr w:type="gramStart"/>
      <w:r w:rsidRPr="00D6181A">
        <w:rPr>
          <w:rFonts w:ascii="Calibri" w:hAnsi="Calibri"/>
        </w:rPr>
        <w:t>Löffler</w:t>
      </w:r>
      <w:proofErr w:type="spellEnd"/>
      <w:r>
        <w:rPr>
          <w:rFonts w:ascii="Calibri" w:hAnsi="Calibri"/>
        </w:rPr>
        <w:t>.</w:t>
      </w:r>
      <w:proofErr w:type="gramEnd"/>
    </w:p>
    <w:p w:rsidR="00D952F8" w:rsidRPr="00D952F8" w:rsidRDefault="00D952F8" w:rsidP="000C75E8">
      <w:pPr>
        <w:pStyle w:val="StandardWeb"/>
        <w:jc w:val="both"/>
        <w:rPr>
          <w:rFonts w:ascii="Calibri" w:hAnsi="Calibri"/>
          <w:bCs/>
        </w:rPr>
      </w:pPr>
      <w:r w:rsidRPr="00D952F8">
        <w:rPr>
          <w:rFonts w:ascii="Calibri" w:hAnsi="Calibri"/>
          <w:bCs/>
        </w:rPr>
        <w:t xml:space="preserve"> </w:t>
      </w:r>
      <w:r w:rsidR="00CD5346" w:rsidRPr="00D952F8">
        <w:rPr>
          <w:rFonts w:ascii="Calibri" w:hAnsi="Calibri"/>
          <w:bCs/>
        </w:rPr>
        <w:br w:type="page"/>
      </w:r>
    </w:p>
    <w:p w:rsidR="00EE705F" w:rsidRDefault="00EE705F" w:rsidP="000C75E8">
      <w:pPr>
        <w:pStyle w:val="StandardWeb"/>
        <w:jc w:val="both"/>
        <w:rPr>
          <w:rFonts w:ascii="Calibri" w:hAnsi="Calibri"/>
        </w:rPr>
      </w:pPr>
      <w:r>
        <w:rPr>
          <w:rFonts w:ascii="Calibri" w:hAnsi="Calibri"/>
          <w:b/>
          <w:bCs/>
        </w:rPr>
        <w:lastRenderedPageBreak/>
        <w:t>References:</w:t>
      </w:r>
      <w:r>
        <w:rPr>
          <w:rFonts w:ascii="Calibri" w:hAnsi="Calibri"/>
        </w:rPr>
        <w:t> </w:t>
      </w:r>
    </w:p>
    <w:p w:rsidR="000C75E8" w:rsidRDefault="000C75E8" w:rsidP="00FC220B">
      <w:pPr>
        <w:jc w:val="both"/>
      </w:pPr>
    </w:p>
    <w:p w:rsidR="000C75E8" w:rsidRDefault="000C75E8" w:rsidP="00FC220B">
      <w:pPr>
        <w:jc w:val="both"/>
      </w:pPr>
    </w:p>
    <w:p w:rsidR="0079047D" w:rsidRDefault="009549D3" w:rsidP="0079047D">
      <w:pPr>
        <w:jc w:val="both"/>
      </w:pPr>
      <w:r>
        <w:fldChar w:fldCharType="begin"/>
      </w:r>
      <w:r w:rsidR="000C75E8">
        <w:instrText xml:space="preserve"> ADDIN EN.REFLIST </w:instrText>
      </w:r>
      <w:r>
        <w:fldChar w:fldCharType="separate"/>
      </w:r>
      <w:r w:rsidR="0079047D">
        <w:t xml:space="preserve">Biran, R., Martin, D.C., and Tresco, P.A. (2007). The brain tissue response to implanted </w:t>
      </w:r>
    </w:p>
    <w:p w:rsidR="0079047D" w:rsidRDefault="0079047D" w:rsidP="0079047D">
      <w:pPr>
        <w:ind w:left="720"/>
        <w:jc w:val="both"/>
      </w:pPr>
      <w:r>
        <w:t>silicon microelectrode arrays is increased when the device is tethered to the skull. J Biomed Mater Res A</w:t>
      </w:r>
      <w:r w:rsidRPr="0079047D">
        <w:rPr>
          <w:i/>
        </w:rPr>
        <w:t xml:space="preserve"> 82</w:t>
      </w:r>
      <w:r>
        <w:t>, 169-178.</w:t>
      </w:r>
    </w:p>
    <w:p w:rsidR="0079047D" w:rsidRDefault="0079047D" w:rsidP="0079047D">
      <w:pPr>
        <w:ind w:left="720" w:hanging="720"/>
        <w:jc w:val="both"/>
      </w:pPr>
      <w:r>
        <w:t>Hassler, C., Boretius, T., and Stieglitz, T. (2011). Polymers for neural implants. Journal of Polymer Science Part B: Polymer Physics</w:t>
      </w:r>
      <w:r w:rsidRPr="0079047D">
        <w:rPr>
          <w:i/>
        </w:rPr>
        <w:t xml:space="preserve"> 49</w:t>
      </w:r>
      <w:r>
        <w:t>, 18-33.</w:t>
      </w:r>
    </w:p>
    <w:p w:rsidR="0079047D" w:rsidRDefault="0079047D" w:rsidP="0079047D">
      <w:pPr>
        <w:ind w:left="720" w:hanging="720"/>
        <w:jc w:val="both"/>
      </w:pPr>
      <w:r>
        <w:t>Leach, J.B., Achyuta, A.K., and Murthy, S.K. (2010). Bridging the Divide between Neuroprosthetic Design, Tissue Engineering and Neurobiology. Front Neuroeng</w:t>
      </w:r>
      <w:r w:rsidRPr="0079047D">
        <w:rPr>
          <w:i/>
        </w:rPr>
        <w:t xml:space="preserve"> 2</w:t>
      </w:r>
      <w:r>
        <w:t>, 18.</w:t>
      </w:r>
    </w:p>
    <w:p w:rsidR="0079047D" w:rsidRDefault="0079047D" w:rsidP="0079047D">
      <w:pPr>
        <w:ind w:left="720" w:hanging="720"/>
        <w:jc w:val="both"/>
      </w:pPr>
      <w:r>
        <w:t>McConnell, G.C., Rees, H.D., Levey, A.I., Gutekunst, C.A., Gross, R.E., and Bellamkonda, R.V. (2009). Implanted neural electrodes cause chronic, local inflammation that is correlated with local neurodegeneration. J Neural Eng</w:t>
      </w:r>
      <w:r w:rsidRPr="0079047D">
        <w:rPr>
          <w:i/>
        </w:rPr>
        <w:t xml:space="preserve"> 6</w:t>
      </w:r>
      <w:r>
        <w:t>, 056003.</w:t>
      </w:r>
    </w:p>
    <w:p w:rsidR="0079047D" w:rsidRDefault="0079047D" w:rsidP="0079047D">
      <w:pPr>
        <w:ind w:left="720" w:hanging="720"/>
        <w:jc w:val="both"/>
      </w:pPr>
      <w:r>
        <w:t>Mercanzini, A., Colin, P., Bensadoun, J.C., Bertsch, A., and Renaud, P. (2009). In vivo electrical impedance spectroscopy of tissue reaction to microelectrode arrays. IEEE Trans Biomed Eng</w:t>
      </w:r>
      <w:r w:rsidRPr="0079047D">
        <w:rPr>
          <w:i/>
        </w:rPr>
        <w:t xml:space="preserve"> 56</w:t>
      </w:r>
      <w:r>
        <w:t>, 1909-1918.</w:t>
      </w:r>
    </w:p>
    <w:p w:rsidR="0079047D" w:rsidRDefault="0079047D" w:rsidP="0079047D">
      <w:pPr>
        <w:ind w:left="720" w:hanging="720"/>
        <w:jc w:val="both"/>
      </w:pPr>
      <w:r>
        <w:t>Pizzolato, G., and Mandat, T. (2012). Deep brain stimulation for movement disorders. Front Integr Neurosci</w:t>
      </w:r>
      <w:r w:rsidRPr="0079047D">
        <w:rPr>
          <w:i/>
        </w:rPr>
        <w:t xml:space="preserve"> 6</w:t>
      </w:r>
      <w:r>
        <w:t>, 2.</w:t>
      </w:r>
    </w:p>
    <w:p w:rsidR="0079047D" w:rsidRDefault="0079047D" w:rsidP="0079047D">
      <w:pPr>
        <w:ind w:left="720" w:hanging="720"/>
        <w:jc w:val="both"/>
      </w:pPr>
      <w:r>
        <w:t>Rousche, P.J., Pellinen, D.S., Pivin, D.P., Jr., Williams, J.C., Vetter, R.J., and Kipke, D.R. (2001). Flexible polyimide-based intracortical electrode arrays with bioactive capability. IEEE Trans Biomed Eng</w:t>
      </w:r>
      <w:r w:rsidRPr="0079047D">
        <w:rPr>
          <w:i/>
        </w:rPr>
        <w:t xml:space="preserve"> 48</w:t>
      </w:r>
      <w:r>
        <w:t>, 361-371.</w:t>
      </w:r>
    </w:p>
    <w:p w:rsidR="0079047D" w:rsidRDefault="0079047D" w:rsidP="0079047D">
      <w:pPr>
        <w:ind w:left="720" w:hanging="720"/>
        <w:jc w:val="both"/>
      </w:pPr>
      <w:r w:rsidRPr="0079047D">
        <w:rPr>
          <w:lang w:val="de-DE"/>
        </w:rPr>
        <w:t xml:space="preserve">Rubehn, B., and Stieglitz, T. (2010). </w:t>
      </w:r>
      <w:r>
        <w:t>In vitro evaluation of the long-term stability of polyimide as a material for neural implants. Biomaterials</w:t>
      </w:r>
      <w:r w:rsidRPr="0079047D">
        <w:rPr>
          <w:i/>
        </w:rPr>
        <w:t xml:space="preserve"> 31</w:t>
      </w:r>
      <w:r>
        <w:t>, 3449-3458.</w:t>
      </w:r>
    </w:p>
    <w:p w:rsidR="0079047D" w:rsidRDefault="0079047D" w:rsidP="0079047D">
      <w:pPr>
        <w:ind w:left="720" w:hanging="720"/>
        <w:jc w:val="both"/>
      </w:pPr>
      <w:r>
        <w:t>Schlapfer, T.E., and Bewernick, B.H. (2009). Deep brain stimulation for psychiatric disorders--state of the art. Adv Tech Stand Neurosurg</w:t>
      </w:r>
      <w:r w:rsidRPr="0079047D">
        <w:rPr>
          <w:i/>
        </w:rPr>
        <w:t xml:space="preserve"> 34</w:t>
      </w:r>
      <w:r>
        <w:t>, 37-57.</w:t>
      </w:r>
    </w:p>
    <w:p w:rsidR="0079047D" w:rsidRDefault="0079047D" w:rsidP="0079047D">
      <w:pPr>
        <w:ind w:left="720" w:hanging="720"/>
        <w:jc w:val="both"/>
      </w:pPr>
      <w:r>
        <w:t>Turner, J.N., Shain, W., Szarowski, D.H., Andersen, M., Martins, S., Isaacson, M., and Craighead, H. (1999). Cerebral astrocyte response to micromachined silicon implants. Exp Neurol</w:t>
      </w:r>
      <w:r w:rsidRPr="0079047D">
        <w:rPr>
          <w:i/>
        </w:rPr>
        <w:t xml:space="preserve"> 156</w:t>
      </w:r>
      <w:r>
        <w:t>, 33-49.</w:t>
      </w:r>
    </w:p>
    <w:p w:rsidR="0079047D" w:rsidRDefault="0079047D" w:rsidP="0079047D">
      <w:pPr>
        <w:ind w:left="720" w:hanging="720"/>
        <w:jc w:val="both"/>
      </w:pPr>
      <w:r>
        <w:t>Williams, D.F. (2008). On the mechanisms of biocompatibility. Biomaterials</w:t>
      </w:r>
      <w:r w:rsidRPr="0079047D">
        <w:rPr>
          <w:i/>
        </w:rPr>
        <w:t xml:space="preserve"> 29</w:t>
      </w:r>
      <w:r>
        <w:t>, 2941-2953.</w:t>
      </w:r>
    </w:p>
    <w:p w:rsidR="0079047D" w:rsidRDefault="0079047D" w:rsidP="0079047D">
      <w:pPr>
        <w:ind w:left="720" w:hanging="720"/>
        <w:jc w:val="both"/>
      </w:pPr>
    </w:p>
    <w:p w:rsidR="00EE705F" w:rsidRDefault="009549D3" w:rsidP="00FC220B">
      <w:pPr>
        <w:jc w:val="both"/>
      </w:pPr>
      <w:r>
        <w:fldChar w:fldCharType="end"/>
      </w:r>
    </w:p>
    <w:sectPr w:rsidR="00EE705F" w:rsidSect="00A627AF">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271A2"/>
    <w:multiLevelType w:val="hybridMultilevel"/>
    <w:tmpl w:val="4DEE11FC"/>
    <w:lvl w:ilvl="0" w:tplc="C0EC9EBC">
      <w:start w:val="7"/>
      <w:numFmt w:val="decimal"/>
      <w:lvlText w:val="%1."/>
      <w:lvlJc w:val="left"/>
      <w:pPr>
        <w:ind w:left="144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4E84BF1"/>
    <w:multiLevelType w:val="hybridMultilevel"/>
    <w:tmpl w:val="2402A84A"/>
    <w:lvl w:ilvl="0" w:tplc="CFA6B38A">
      <w:start w:val="9"/>
      <w:numFmt w:val="decimal"/>
      <w:lvlText w:val="%1."/>
      <w:lvlJc w:val="left"/>
      <w:pPr>
        <w:ind w:left="144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43FE2B52"/>
    <w:multiLevelType w:val="hybridMultilevel"/>
    <w:tmpl w:val="F0385234"/>
    <w:lvl w:ilvl="0" w:tplc="46C6915A">
      <w:start w:val="1"/>
      <w:numFmt w:val="upperRoman"/>
      <w:lvlText w:val="%1."/>
      <w:lvlJc w:val="left"/>
      <w:pPr>
        <w:ind w:left="1080" w:hanging="720"/>
      </w:pPr>
      <w:rPr>
        <w:rFonts w:hint="default"/>
      </w:rPr>
    </w:lvl>
    <w:lvl w:ilvl="1" w:tplc="0407000F">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54B314AC"/>
    <w:multiLevelType w:val="multilevel"/>
    <w:tmpl w:val="65DAE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1BD4A0D"/>
    <w:multiLevelType w:val="multilevel"/>
    <w:tmpl w:val="4DB8E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hyphenationZone w:val="425"/>
  <w:characterSpacingControl w:val="doNotCompress"/>
  <w:compat/>
  <w:docVars>
    <w:docVar w:name="EN.InstantFormat" w:val="&lt;ENInstantFormat&gt;&lt;Enabled&gt;1&lt;/Enabled&gt;&lt;ScanUnformatted&gt;1&lt;/ScanUnformatted&gt;&lt;ScanChanges&gt;1&lt;/ScanChanges&gt;&lt;/ENInstantFormat&gt;"/>
    <w:docVar w:name="EN.Libraries" w:val="&lt;ENLibraries&gt;&lt;Libraries&gt;&lt;item&gt;Anja EndNote Library.enl&lt;/item&gt;&lt;/Libraries&gt;&lt;/ENLibraries&gt;"/>
  </w:docVars>
  <w:rsids>
    <w:rsidRoot w:val="00EE705F"/>
    <w:rsid w:val="00010698"/>
    <w:rsid w:val="000B17AE"/>
    <w:rsid w:val="000B2E15"/>
    <w:rsid w:val="000C75E8"/>
    <w:rsid w:val="000F76EC"/>
    <w:rsid w:val="000F7706"/>
    <w:rsid w:val="00101725"/>
    <w:rsid w:val="00114596"/>
    <w:rsid w:val="00154679"/>
    <w:rsid w:val="001C5F22"/>
    <w:rsid w:val="00233A8E"/>
    <w:rsid w:val="002530F6"/>
    <w:rsid w:val="00282BD3"/>
    <w:rsid w:val="002D14CF"/>
    <w:rsid w:val="003175FE"/>
    <w:rsid w:val="003229F0"/>
    <w:rsid w:val="00331685"/>
    <w:rsid w:val="00343799"/>
    <w:rsid w:val="0034776C"/>
    <w:rsid w:val="003727CD"/>
    <w:rsid w:val="003B2065"/>
    <w:rsid w:val="003D6F63"/>
    <w:rsid w:val="003E4AD6"/>
    <w:rsid w:val="00483724"/>
    <w:rsid w:val="004E76D9"/>
    <w:rsid w:val="0051093A"/>
    <w:rsid w:val="00540C1A"/>
    <w:rsid w:val="00554CE4"/>
    <w:rsid w:val="00593610"/>
    <w:rsid w:val="005A056A"/>
    <w:rsid w:val="005A2E2F"/>
    <w:rsid w:val="005B4211"/>
    <w:rsid w:val="00620E23"/>
    <w:rsid w:val="006531D0"/>
    <w:rsid w:val="006739B9"/>
    <w:rsid w:val="006B62CA"/>
    <w:rsid w:val="006F4F2A"/>
    <w:rsid w:val="00726392"/>
    <w:rsid w:val="007414AB"/>
    <w:rsid w:val="00745EAC"/>
    <w:rsid w:val="0079047D"/>
    <w:rsid w:val="007B3E92"/>
    <w:rsid w:val="007B53BA"/>
    <w:rsid w:val="007C50AD"/>
    <w:rsid w:val="008A6B2A"/>
    <w:rsid w:val="008D47CF"/>
    <w:rsid w:val="008D4EEB"/>
    <w:rsid w:val="008F2A4C"/>
    <w:rsid w:val="00914CFF"/>
    <w:rsid w:val="0092026F"/>
    <w:rsid w:val="00935F35"/>
    <w:rsid w:val="009549D3"/>
    <w:rsid w:val="00991E47"/>
    <w:rsid w:val="00992E4B"/>
    <w:rsid w:val="009B4615"/>
    <w:rsid w:val="00A229AC"/>
    <w:rsid w:val="00A33539"/>
    <w:rsid w:val="00A542E5"/>
    <w:rsid w:val="00A627AF"/>
    <w:rsid w:val="00A731C5"/>
    <w:rsid w:val="00A734AD"/>
    <w:rsid w:val="00A8484C"/>
    <w:rsid w:val="00AB6D89"/>
    <w:rsid w:val="00B211BA"/>
    <w:rsid w:val="00B345DC"/>
    <w:rsid w:val="00B74BFF"/>
    <w:rsid w:val="00BC6A47"/>
    <w:rsid w:val="00BF08DA"/>
    <w:rsid w:val="00BF669A"/>
    <w:rsid w:val="00C32B0E"/>
    <w:rsid w:val="00C5445F"/>
    <w:rsid w:val="00C83993"/>
    <w:rsid w:val="00CC5AE8"/>
    <w:rsid w:val="00CD5346"/>
    <w:rsid w:val="00D02845"/>
    <w:rsid w:val="00D41A4D"/>
    <w:rsid w:val="00D479DD"/>
    <w:rsid w:val="00D6181A"/>
    <w:rsid w:val="00D952F8"/>
    <w:rsid w:val="00D9680C"/>
    <w:rsid w:val="00DD2BD3"/>
    <w:rsid w:val="00E005FA"/>
    <w:rsid w:val="00E07C5B"/>
    <w:rsid w:val="00E45663"/>
    <w:rsid w:val="00E82743"/>
    <w:rsid w:val="00EC23BA"/>
    <w:rsid w:val="00EC6A5E"/>
    <w:rsid w:val="00EE705F"/>
    <w:rsid w:val="00EF7F42"/>
    <w:rsid w:val="00F124FF"/>
    <w:rsid w:val="00F12F87"/>
    <w:rsid w:val="00F21CAE"/>
    <w:rsid w:val="00F724C7"/>
    <w:rsid w:val="00FC0254"/>
    <w:rsid w:val="00FC220B"/>
    <w:rsid w:val="00FE79C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627AF"/>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EE705F"/>
    <w:pPr>
      <w:spacing w:before="100" w:beforeAutospacing="1" w:after="100" w:afterAutospacing="1"/>
    </w:pPr>
  </w:style>
  <w:style w:type="character" w:styleId="Hyperlink">
    <w:name w:val="Hyperlink"/>
    <w:basedOn w:val="Absatz-Standardschriftart"/>
    <w:rsid w:val="00EE705F"/>
    <w:rPr>
      <w:color w:val="0000FF"/>
      <w:u w:val="single"/>
    </w:rPr>
  </w:style>
  <w:style w:type="paragraph" w:styleId="Sprechblasentext">
    <w:name w:val="Balloon Text"/>
    <w:basedOn w:val="Standard"/>
    <w:link w:val="SprechblasentextZchn"/>
    <w:rsid w:val="00D02845"/>
    <w:rPr>
      <w:rFonts w:ascii="Tahoma" w:hAnsi="Tahoma" w:cs="Tahoma"/>
      <w:sz w:val="16"/>
      <w:szCs w:val="16"/>
    </w:rPr>
  </w:style>
  <w:style w:type="character" w:customStyle="1" w:styleId="SprechblasentextZchn">
    <w:name w:val="Sprechblasentext Zchn"/>
    <w:basedOn w:val="Absatz-Standardschriftart"/>
    <w:link w:val="Sprechblasentext"/>
    <w:rsid w:val="00D02845"/>
    <w:rPr>
      <w:rFonts w:ascii="Tahoma" w:hAnsi="Tahoma" w:cs="Tahoma"/>
      <w:sz w:val="16"/>
      <w:szCs w:val="16"/>
      <w:lang w:val="en-US" w:eastAsia="en-US"/>
    </w:rPr>
  </w:style>
  <w:style w:type="paragraph" w:styleId="Beschriftung">
    <w:name w:val="caption"/>
    <w:basedOn w:val="Standard"/>
    <w:next w:val="Standard"/>
    <w:unhideWhenUsed/>
    <w:qFormat/>
    <w:rsid w:val="005A056A"/>
    <w:rPr>
      <w:b/>
      <w:bCs/>
      <w:sz w:val="20"/>
      <w:szCs w:val="20"/>
    </w:rPr>
  </w:style>
  <w:style w:type="character" w:styleId="Kommentarzeichen">
    <w:name w:val="annotation reference"/>
    <w:basedOn w:val="Absatz-Standardschriftart"/>
    <w:rsid w:val="00343799"/>
    <w:rPr>
      <w:sz w:val="16"/>
      <w:szCs w:val="16"/>
    </w:rPr>
  </w:style>
  <w:style w:type="paragraph" w:styleId="Kommentartext">
    <w:name w:val="annotation text"/>
    <w:basedOn w:val="Standard"/>
    <w:link w:val="KommentartextZchn"/>
    <w:rsid w:val="00343799"/>
    <w:rPr>
      <w:sz w:val="20"/>
      <w:szCs w:val="20"/>
    </w:rPr>
  </w:style>
  <w:style w:type="character" w:customStyle="1" w:styleId="KommentartextZchn">
    <w:name w:val="Kommentartext Zchn"/>
    <w:basedOn w:val="Absatz-Standardschriftart"/>
    <w:link w:val="Kommentartext"/>
    <w:rsid w:val="00343799"/>
    <w:rPr>
      <w:lang w:val="en-US" w:eastAsia="en-US"/>
    </w:rPr>
  </w:style>
  <w:style w:type="paragraph" w:styleId="Kommentarthema">
    <w:name w:val="annotation subject"/>
    <w:basedOn w:val="Kommentartext"/>
    <w:next w:val="Kommentartext"/>
    <w:link w:val="KommentarthemaZchn"/>
    <w:rsid w:val="00343799"/>
    <w:rPr>
      <w:b/>
      <w:bCs/>
    </w:rPr>
  </w:style>
  <w:style w:type="character" w:customStyle="1" w:styleId="KommentarthemaZchn">
    <w:name w:val="Kommentarthema Zchn"/>
    <w:basedOn w:val="KommentartextZchn"/>
    <w:link w:val="Kommentarthema"/>
    <w:rsid w:val="00343799"/>
    <w:rPr>
      <w:b/>
      <w:bCs/>
    </w:rPr>
  </w:style>
  <w:style w:type="character" w:customStyle="1" w:styleId="il">
    <w:name w:val="il"/>
    <w:basedOn w:val="Absatz-Standardschriftart"/>
    <w:rsid w:val="00E82743"/>
  </w:style>
  <w:style w:type="character" w:customStyle="1" w:styleId="apple-converted-space">
    <w:name w:val="apple-converted-space"/>
    <w:basedOn w:val="Absatz-Standardschriftart"/>
    <w:rsid w:val="00E82743"/>
  </w:style>
</w:styles>
</file>

<file path=word/webSettings.xml><?xml version="1.0" encoding="utf-8"?>
<w:webSettings xmlns:r="http://schemas.openxmlformats.org/officeDocument/2006/relationships" xmlns:w="http://schemas.openxmlformats.org/wordprocessingml/2006/main">
  <w:divs>
    <w:div w:id="78603185">
      <w:bodyDiv w:val="1"/>
      <w:marLeft w:val="0"/>
      <w:marRight w:val="0"/>
      <w:marTop w:val="0"/>
      <w:marBottom w:val="0"/>
      <w:divBdr>
        <w:top w:val="none" w:sz="0" w:space="0" w:color="auto"/>
        <w:left w:val="none" w:sz="0" w:space="0" w:color="auto"/>
        <w:bottom w:val="none" w:sz="0" w:space="0" w:color="auto"/>
        <w:right w:val="none" w:sz="0" w:space="0" w:color="auto"/>
      </w:divBdr>
      <w:divsChild>
        <w:div w:id="1176379731">
          <w:marLeft w:val="0"/>
          <w:marRight w:val="0"/>
          <w:marTop w:val="0"/>
          <w:marBottom w:val="0"/>
          <w:divBdr>
            <w:top w:val="none" w:sz="0" w:space="0" w:color="auto"/>
            <w:left w:val="none" w:sz="0" w:space="0" w:color="auto"/>
            <w:bottom w:val="none" w:sz="0" w:space="0" w:color="auto"/>
            <w:right w:val="none" w:sz="0" w:space="0" w:color="auto"/>
          </w:divBdr>
        </w:div>
      </w:divsChild>
    </w:div>
    <w:div w:id="93210758">
      <w:bodyDiv w:val="1"/>
      <w:marLeft w:val="0"/>
      <w:marRight w:val="0"/>
      <w:marTop w:val="0"/>
      <w:marBottom w:val="0"/>
      <w:divBdr>
        <w:top w:val="none" w:sz="0" w:space="0" w:color="auto"/>
        <w:left w:val="none" w:sz="0" w:space="0" w:color="auto"/>
        <w:bottom w:val="none" w:sz="0" w:space="0" w:color="auto"/>
        <w:right w:val="none" w:sz="0" w:space="0" w:color="auto"/>
      </w:divBdr>
    </w:div>
    <w:div w:id="752777734">
      <w:bodyDiv w:val="1"/>
      <w:marLeft w:val="0"/>
      <w:marRight w:val="0"/>
      <w:marTop w:val="0"/>
      <w:marBottom w:val="0"/>
      <w:divBdr>
        <w:top w:val="none" w:sz="0" w:space="0" w:color="auto"/>
        <w:left w:val="none" w:sz="0" w:space="0" w:color="auto"/>
        <w:bottom w:val="none" w:sz="0" w:space="0" w:color="auto"/>
        <w:right w:val="none" w:sz="0" w:space="0" w:color="auto"/>
      </w:divBdr>
      <w:divsChild>
        <w:div w:id="1513106960">
          <w:marLeft w:val="120"/>
          <w:marRight w:val="120"/>
          <w:marTop w:val="120"/>
          <w:marBottom w:val="120"/>
          <w:divBdr>
            <w:top w:val="none" w:sz="0" w:space="0" w:color="auto"/>
            <w:left w:val="none" w:sz="0" w:space="0" w:color="auto"/>
            <w:bottom w:val="none" w:sz="0" w:space="0" w:color="auto"/>
            <w:right w:val="none" w:sz="0" w:space="0" w:color="auto"/>
          </w:divBdr>
          <w:divsChild>
            <w:div w:id="18995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2931">
      <w:bodyDiv w:val="1"/>
      <w:marLeft w:val="0"/>
      <w:marRight w:val="0"/>
      <w:marTop w:val="0"/>
      <w:marBottom w:val="0"/>
      <w:divBdr>
        <w:top w:val="none" w:sz="0" w:space="0" w:color="auto"/>
        <w:left w:val="none" w:sz="0" w:space="0" w:color="auto"/>
        <w:bottom w:val="none" w:sz="0" w:space="0" w:color="auto"/>
        <w:right w:val="none" w:sz="0" w:space="0" w:color="auto"/>
      </w:divBdr>
    </w:div>
    <w:div w:id="907304849">
      <w:bodyDiv w:val="1"/>
      <w:marLeft w:val="0"/>
      <w:marRight w:val="0"/>
      <w:marTop w:val="0"/>
      <w:marBottom w:val="0"/>
      <w:divBdr>
        <w:top w:val="none" w:sz="0" w:space="0" w:color="auto"/>
        <w:left w:val="none" w:sz="0" w:space="0" w:color="auto"/>
        <w:bottom w:val="none" w:sz="0" w:space="0" w:color="auto"/>
        <w:right w:val="none" w:sz="0" w:space="0" w:color="auto"/>
      </w:divBdr>
    </w:div>
    <w:div w:id="1166166349">
      <w:bodyDiv w:val="1"/>
      <w:marLeft w:val="0"/>
      <w:marRight w:val="0"/>
      <w:marTop w:val="0"/>
      <w:marBottom w:val="0"/>
      <w:divBdr>
        <w:top w:val="none" w:sz="0" w:space="0" w:color="auto"/>
        <w:left w:val="none" w:sz="0" w:space="0" w:color="auto"/>
        <w:bottom w:val="none" w:sz="0" w:space="0" w:color="auto"/>
        <w:right w:val="none" w:sz="0" w:space="0" w:color="auto"/>
      </w:divBdr>
    </w:div>
    <w:div w:id="1444348097">
      <w:bodyDiv w:val="1"/>
      <w:marLeft w:val="0"/>
      <w:marRight w:val="0"/>
      <w:marTop w:val="0"/>
      <w:marBottom w:val="0"/>
      <w:divBdr>
        <w:top w:val="none" w:sz="0" w:space="0" w:color="auto"/>
        <w:left w:val="none" w:sz="0" w:space="0" w:color="auto"/>
        <w:bottom w:val="none" w:sz="0" w:space="0" w:color="auto"/>
        <w:right w:val="none" w:sz="0" w:space="0" w:color="auto"/>
      </w:divBdr>
    </w:div>
    <w:div w:id="2106687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B62FB-4F55-4DB1-AF38-D052C5A16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3057</Words>
  <Characters>19265</Characters>
  <Application>Microsoft Office Word</Application>
  <DocSecurity>0</DocSecurity>
  <Lines>160</Lines>
  <Paragraphs>44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Please suggest names of 5 peer reviewers with their institutional affiliation and email address</vt:lpstr>
      <vt:lpstr>Please suggest names of 5 peer reviewers with their institutional affiliation and email address</vt:lpstr>
    </vt:vector>
  </TitlesOfParts>
  <Company>JoVE</Company>
  <LinksUpToDate>false</LinksUpToDate>
  <CharactersWithSpaces>22278</CharactersWithSpaces>
  <SharedDoc>false</SharedDoc>
  <HLinks>
    <vt:vector size="6" baseType="variant">
      <vt:variant>
        <vt:i4>655393</vt:i4>
      </vt:variant>
      <vt:variant>
        <vt:i4>0</vt:i4>
      </vt:variant>
      <vt:variant>
        <vt:i4>0</vt:i4>
      </vt:variant>
      <vt:variant>
        <vt:i4>5</vt:i4>
      </vt:variant>
      <vt:variant>
        <vt:lpwstr>mailto:iLoveApples@gmail.com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suggest names of 5 peer reviewers with their institutional affiliation and email address</dc:title>
  <dc:creator>Phill jones</dc:creator>
  <cp:lastModifiedBy>richtera</cp:lastModifiedBy>
  <cp:revision>2</cp:revision>
  <cp:lastPrinted>2011-07-18T13:10:00Z</cp:lastPrinted>
  <dcterms:created xsi:type="dcterms:W3CDTF">2012-04-03T10:55:00Z</dcterms:created>
  <dcterms:modified xsi:type="dcterms:W3CDTF">2012-04-03T10:55:00Z</dcterms:modified>
</cp:coreProperties>
</file>