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634" w:rsidRPr="009B4EB6" w:rsidRDefault="006E2634" w:rsidP="00D723D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9B4EB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Protocol text (2-3 pages, written in imperative tense, in step-by-step format)</w:t>
      </w:r>
    </w:p>
    <w:p w:rsidR="00136939" w:rsidRPr="006E2634" w:rsidRDefault="00136939" w:rsidP="00D723DF">
      <w:pPr>
        <w:spacing w:after="0"/>
        <w:rPr>
          <w:rFonts w:ascii="Times New Roman" w:hAnsi="Times New Roman" w:cs="Times New Roman"/>
          <w:lang w:val="en-US"/>
        </w:rPr>
      </w:pPr>
    </w:p>
    <w:p w:rsidR="00D723DF" w:rsidRDefault="006E2634" w:rsidP="00D723DF">
      <w:pPr>
        <w:spacing w:after="0"/>
        <w:rPr>
          <w:rFonts w:ascii="Times New Roman" w:hAnsi="Times New Roman" w:cs="Times New Roman"/>
          <w:i/>
          <w:lang w:val="en-US"/>
        </w:rPr>
      </w:pPr>
      <w:r w:rsidRPr="009F5E36">
        <w:rPr>
          <w:rFonts w:ascii="Times New Roman" w:hAnsi="Times New Roman" w:cs="Times New Roman"/>
          <w:i/>
          <w:lang w:val="en-US"/>
        </w:rPr>
        <w:t>Specimen preparation</w:t>
      </w:r>
    </w:p>
    <w:p w:rsidR="00B620C4" w:rsidRPr="00D723DF" w:rsidRDefault="00B620C4" w:rsidP="00D723DF">
      <w:pPr>
        <w:spacing w:after="0"/>
        <w:rPr>
          <w:rFonts w:ascii="Times New Roman" w:hAnsi="Times New Roman" w:cs="Times New Roman"/>
          <w:i/>
          <w:lang w:val="en-US"/>
        </w:rPr>
      </w:pPr>
      <w:r w:rsidRPr="009F5E36">
        <w:rPr>
          <w:rFonts w:ascii="Times New Roman" w:hAnsi="Times New Roman" w:cs="Times New Roman"/>
          <w:color w:val="000000"/>
          <w:lang w:val="en-US"/>
        </w:rPr>
        <w:t xml:space="preserve">Cut </w:t>
      </w:r>
      <w:proofErr w:type="spellStart"/>
      <w:r w:rsidRPr="009F5E36">
        <w:rPr>
          <w:rFonts w:ascii="Times New Roman" w:hAnsi="Times New Roman" w:cs="Times New Roman"/>
          <w:color w:val="000000"/>
          <w:lang w:val="en-US"/>
        </w:rPr>
        <w:t>osteochondral</w:t>
      </w:r>
      <w:proofErr w:type="spellEnd"/>
      <w:r w:rsidRPr="009F5E36">
        <w:rPr>
          <w:rFonts w:ascii="Times New Roman" w:hAnsi="Times New Roman" w:cs="Times New Roman"/>
          <w:color w:val="000000"/>
          <w:lang w:val="en-US"/>
        </w:rPr>
        <w:t xml:space="preserve"> fragments (Figure 1 </w:t>
      </w:r>
      <w:r w:rsidR="009E443E">
        <w:rPr>
          <w:rFonts w:ascii="Times New Roman" w:hAnsi="Times New Roman" w:cs="Times New Roman"/>
          <w:color w:val="000000"/>
          <w:lang w:val="en-US"/>
        </w:rPr>
        <w:t>A)</w:t>
      </w:r>
      <w:r w:rsidR="00011C99">
        <w:rPr>
          <w:rFonts w:ascii="Times New Roman" w:hAnsi="Times New Roman" w:cs="Times New Roman"/>
          <w:color w:val="000000"/>
          <w:lang w:val="en-US"/>
        </w:rPr>
        <w:t xml:space="preserve"> for example </w:t>
      </w:r>
      <w:r w:rsidRPr="009F5E36">
        <w:rPr>
          <w:rFonts w:ascii="Times New Roman" w:hAnsi="Times New Roman" w:cs="Times New Roman"/>
          <w:color w:val="000000"/>
          <w:lang w:val="en-US"/>
        </w:rPr>
        <w:t xml:space="preserve">from the </w:t>
      </w:r>
      <w:proofErr w:type="spellStart"/>
      <w:r w:rsidRPr="009F5E36">
        <w:rPr>
          <w:rFonts w:ascii="Times New Roman" w:hAnsi="Times New Roman" w:cs="Times New Roman"/>
          <w:color w:val="000000"/>
          <w:lang w:val="en-US"/>
        </w:rPr>
        <w:t>patello</w:t>
      </w:r>
      <w:proofErr w:type="spellEnd"/>
      <w:r w:rsidRPr="009F5E36">
        <w:rPr>
          <w:rFonts w:ascii="Times New Roman" w:hAnsi="Times New Roman" w:cs="Times New Roman"/>
          <w:color w:val="000000"/>
          <w:lang w:val="en-US"/>
        </w:rPr>
        <w:t xml:space="preserve"> femoral gr</w:t>
      </w:r>
      <w:r w:rsidR="009E443E">
        <w:rPr>
          <w:rFonts w:ascii="Times New Roman" w:hAnsi="Times New Roman" w:cs="Times New Roman"/>
          <w:color w:val="000000"/>
          <w:lang w:val="en-US"/>
        </w:rPr>
        <w:t>oove of calf knees (Figure 1 B</w:t>
      </w:r>
      <w:r w:rsidRPr="009F5E36">
        <w:rPr>
          <w:rFonts w:ascii="Times New Roman" w:hAnsi="Times New Roman" w:cs="Times New Roman"/>
          <w:color w:val="000000"/>
          <w:lang w:val="en-US"/>
        </w:rPr>
        <w:t xml:space="preserve">) and dissect them into defined slices (600 </w:t>
      </w:r>
      <w:r w:rsidRPr="009F5E36">
        <w:rPr>
          <w:rFonts w:ascii="Times New Roman" w:hAnsi="Times New Roman" w:cs="Times New Roman"/>
          <w:color w:val="000000"/>
        </w:rPr>
        <w:t>μ</w:t>
      </w:r>
      <w:r w:rsidRPr="009F5E36">
        <w:rPr>
          <w:rFonts w:ascii="Times New Roman" w:hAnsi="Times New Roman" w:cs="Times New Roman"/>
          <w:color w:val="000000"/>
          <w:lang w:val="en-US"/>
        </w:rPr>
        <w:t>m) of articular cartilage by a sledge microtome (</w:t>
      </w:r>
      <w:r w:rsidR="00DE28B3">
        <w:rPr>
          <w:rFonts w:ascii="Times New Roman" w:hAnsi="Times New Roman" w:cs="Times New Roman"/>
          <w:color w:val="000000"/>
          <w:lang w:val="en-US"/>
        </w:rPr>
        <w:t xml:space="preserve">see </w:t>
      </w:r>
      <w:r w:rsidRPr="009F5E36">
        <w:rPr>
          <w:rFonts w:ascii="Times New Roman" w:hAnsi="Times New Roman" w:cs="Times New Roman"/>
          <w:color w:val="000000"/>
          <w:lang w:val="en-US"/>
        </w:rPr>
        <w:t xml:space="preserve">Figure 1 C). Start preparation of these articular cartilage blocks to final and accurate specimen geometry from the upper volume. Cut these slices to final specimen geometry (e.g. </w:t>
      </w:r>
      <w:r w:rsidR="001D608B" w:rsidRPr="009F5E36">
        <w:rPr>
          <w:rFonts w:ascii="Times New Roman" w:hAnsi="Times New Roman" w:cs="Times New Roman"/>
          <w:color w:val="000000"/>
          <w:lang w:val="en-US"/>
        </w:rPr>
        <w:t>define</w:t>
      </w:r>
      <w:r w:rsidRPr="009F5E36">
        <w:rPr>
          <w:rFonts w:ascii="Times New Roman" w:hAnsi="Times New Roman" w:cs="Times New Roman"/>
          <w:color w:val="000000"/>
          <w:lang w:val="en-US"/>
        </w:rPr>
        <w:t xml:space="preserve"> for all experiments: 12 mm x 2.4 mm x 0.6 mm). In order to minimize geometrical effects on the results obtained,</w:t>
      </w:r>
      <w:r w:rsidR="00011C99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1D608B" w:rsidRPr="009F5E36">
        <w:rPr>
          <w:rFonts w:ascii="Times New Roman" w:hAnsi="Times New Roman" w:cs="Times New Roman"/>
          <w:color w:val="000000"/>
          <w:lang w:val="en-US"/>
        </w:rPr>
        <w:t>cut</w:t>
      </w:r>
      <w:r w:rsidRPr="009F5E36">
        <w:rPr>
          <w:rFonts w:ascii="Times New Roman" w:hAnsi="Times New Roman" w:cs="Times New Roman"/>
          <w:color w:val="000000"/>
          <w:lang w:val="en-US"/>
        </w:rPr>
        <w:t xml:space="preserve"> one end of the planar section subjected for peeling strength analysis to approximately hal</w:t>
      </w:r>
      <w:r w:rsidR="00896A55">
        <w:rPr>
          <w:rFonts w:ascii="Times New Roman" w:hAnsi="Times New Roman" w:cs="Times New Roman"/>
          <w:color w:val="000000"/>
          <w:lang w:val="en-US"/>
        </w:rPr>
        <w:t>f of the specimen length (i.e. 6</w:t>
      </w:r>
      <w:r w:rsidRPr="009F5E36">
        <w:rPr>
          <w:rFonts w:ascii="Times New Roman" w:hAnsi="Times New Roman" w:cs="Times New Roman"/>
          <w:color w:val="000000"/>
          <w:lang w:val="en-US"/>
        </w:rPr>
        <w:t xml:space="preserve"> mm, Figure 1 D). </w:t>
      </w:r>
      <w:r w:rsidR="001D608B" w:rsidRPr="009F5E36">
        <w:rPr>
          <w:rFonts w:ascii="Times New Roman" w:hAnsi="Times New Roman" w:cs="Times New Roman"/>
          <w:color w:val="000000"/>
          <w:lang w:val="en-US"/>
        </w:rPr>
        <w:t>Keep the cartilage moist d</w:t>
      </w:r>
      <w:r w:rsidRPr="009F5E36">
        <w:rPr>
          <w:rFonts w:ascii="Times New Roman" w:hAnsi="Times New Roman" w:cs="Times New Roman"/>
          <w:color w:val="000000"/>
          <w:lang w:val="en-US"/>
        </w:rPr>
        <w:t>uring the entire preparation procedure by contin</w:t>
      </w:r>
      <w:r w:rsidR="001D608B" w:rsidRPr="009F5E36">
        <w:rPr>
          <w:rFonts w:ascii="Times New Roman" w:hAnsi="Times New Roman" w:cs="Times New Roman"/>
          <w:color w:val="000000"/>
          <w:lang w:val="en-US"/>
        </w:rPr>
        <w:t>u</w:t>
      </w:r>
      <w:r w:rsidRPr="009F5E36">
        <w:rPr>
          <w:rFonts w:ascii="Times New Roman" w:hAnsi="Times New Roman" w:cs="Times New Roman"/>
          <w:color w:val="000000"/>
          <w:lang w:val="en-US"/>
        </w:rPr>
        <w:t xml:space="preserve">ously rinsing </w:t>
      </w:r>
      <w:r w:rsidR="00011C99">
        <w:rPr>
          <w:rFonts w:ascii="Times New Roman" w:hAnsi="Times New Roman" w:cs="Times New Roman"/>
          <w:color w:val="000000"/>
          <w:lang w:val="en-US"/>
        </w:rPr>
        <w:t xml:space="preserve">with </w:t>
      </w:r>
      <w:r w:rsidR="00DE28B3" w:rsidRPr="009F5E36">
        <w:rPr>
          <w:rFonts w:ascii="Times New Roman" w:hAnsi="Times New Roman" w:cs="Times New Roman"/>
          <w:color w:val="000000"/>
          <w:lang w:val="en-US"/>
        </w:rPr>
        <w:t>physiologic salt solution (e.g. PBS)</w:t>
      </w:r>
      <w:r w:rsidR="00DE28B3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F5E36">
        <w:rPr>
          <w:rFonts w:ascii="Times New Roman" w:hAnsi="Times New Roman" w:cs="Times New Roman"/>
          <w:color w:val="000000"/>
          <w:lang w:val="en-US"/>
        </w:rPr>
        <w:t xml:space="preserve">or in a bath of physiologic salt solution. </w:t>
      </w:r>
      <w:r w:rsidR="001D608B" w:rsidRPr="009F5E36">
        <w:rPr>
          <w:rFonts w:ascii="Times New Roman" w:hAnsi="Times New Roman" w:cs="Times New Roman"/>
          <w:color w:val="000000"/>
          <w:lang w:val="en-US"/>
        </w:rPr>
        <w:t>Label cartilage specimen f</w:t>
      </w:r>
      <w:r w:rsidRPr="009F5E36">
        <w:rPr>
          <w:rFonts w:ascii="Times New Roman" w:hAnsi="Times New Roman" w:cs="Times New Roman"/>
          <w:color w:val="000000"/>
          <w:lang w:val="en-US"/>
        </w:rPr>
        <w:t xml:space="preserve">or visual analysis </w:t>
      </w:r>
      <w:r w:rsidR="001D608B" w:rsidRPr="009F5E36">
        <w:rPr>
          <w:rFonts w:ascii="Times New Roman" w:hAnsi="Times New Roman" w:cs="Times New Roman"/>
          <w:color w:val="000000"/>
          <w:lang w:val="en-US"/>
        </w:rPr>
        <w:t>with</w:t>
      </w:r>
      <w:r w:rsidRPr="009F5E36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1D608B" w:rsidRPr="009F5E36">
        <w:rPr>
          <w:rFonts w:ascii="Times New Roman" w:hAnsi="Times New Roman" w:cs="Times New Roman"/>
          <w:color w:val="000000"/>
          <w:lang w:val="en-US"/>
        </w:rPr>
        <w:t>small ink spots. Best marking will be achieved with</w:t>
      </w:r>
      <w:r w:rsidR="009F5E36" w:rsidRPr="009F5E3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proofErr w:type="gramStart"/>
      <w:r w:rsidR="009F5E36" w:rsidRPr="009F5E36">
        <w:rPr>
          <w:rFonts w:ascii="Times New Roman" w:hAnsi="Times New Roman" w:cs="Times New Roman"/>
          <w:color w:val="000000"/>
          <w:lang w:val="en-US"/>
        </w:rPr>
        <w:t>indian</w:t>
      </w:r>
      <w:proofErr w:type="spellEnd"/>
      <w:proofErr w:type="gramEnd"/>
      <w:r w:rsidR="009F5E36" w:rsidRPr="009F5E36">
        <w:rPr>
          <w:rFonts w:ascii="Times New Roman" w:hAnsi="Times New Roman" w:cs="Times New Roman"/>
          <w:color w:val="000000"/>
          <w:lang w:val="en-US"/>
        </w:rPr>
        <w:t xml:space="preserve"> ink and</w:t>
      </w:r>
      <w:r w:rsidR="001D608B" w:rsidRPr="009F5E36">
        <w:rPr>
          <w:rFonts w:ascii="Times New Roman" w:hAnsi="Times New Roman" w:cs="Times New Roman"/>
          <w:color w:val="000000"/>
          <w:lang w:val="en-US"/>
        </w:rPr>
        <w:t xml:space="preserve"> a small needle (e.g. 27G)</w:t>
      </w:r>
      <w:r w:rsidR="00DE28B3">
        <w:rPr>
          <w:rFonts w:ascii="Times New Roman" w:hAnsi="Times New Roman" w:cs="Times New Roman"/>
          <w:color w:val="000000"/>
          <w:lang w:val="en-US"/>
        </w:rPr>
        <w:t xml:space="preserve"> [</w:t>
      </w:r>
      <w:r w:rsidR="007B12BF">
        <w:rPr>
          <w:rFonts w:ascii="Times New Roman" w:hAnsi="Times New Roman" w:cs="Times New Roman"/>
          <w:color w:val="000000"/>
          <w:lang w:val="en-US"/>
        </w:rPr>
        <w:t>Pfeifer et al</w:t>
      </w:r>
      <w:r w:rsidR="00DE28B3">
        <w:rPr>
          <w:rFonts w:ascii="Times New Roman" w:hAnsi="Times New Roman" w:cs="Times New Roman"/>
          <w:color w:val="000000"/>
          <w:lang w:val="en-US"/>
        </w:rPr>
        <w:t>]</w:t>
      </w:r>
      <w:r w:rsidR="001D608B" w:rsidRPr="009F5E36">
        <w:rPr>
          <w:rFonts w:ascii="Times New Roman" w:hAnsi="Times New Roman" w:cs="Times New Roman"/>
          <w:color w:val="000000"/>
          <w:lang w:val="en-US"/>
        </w:rPr>
        <w:t xml:space="preserve">. </w:t>
      </w:r>
      <w:r w:rsidR="00011C99">
        <w:rPr>
          <w:rFonts w:ascii="Times New Roman" w:hAnsi="Times New Roman" w:cs="Times New Roman"/>
          <w:color w:val="000000"/>
          <w:lang w:val="en-US"/>
        </w:rPr>
        <w:t xml:space="preserve">We recommend </w:t>
      </w:r>
      <w:proofErr w:type="gramStart"/>
      <w:r w:rsidR="00011C99">
        <w:rPr>
          <w:rFonts w:ascii="Times New Roman" w:hAnsi="Times New Roman" w:cs="Times New Roman"/>
          <w:color w:val="000000"/>
          <w:lang w:val="en-US"/>
        </w:rPr>
        <w:t>to process</w:t>
      </w:r>
      <w:proofErr w:type="gramEnd"/>
      <w:r w:rsidR="00011C99">
        <w:rPr>
          <w:rFonts w:ascii="Times New Roman" w:hAnsi="Times New Roman" w:cs="Times New Roman"/>
          <w:color w:val="000000"/>
          <w:lang w:val="en-US"/>
        </w:rPr>
        <w:t xml:space="preserve"> the cartilage samples within the first 24 hours after scarification.</w:t>
      </w:r>
    </w:p>
    <w:p w:rsidR="00B620C4" w:rsidRPr="009F5E36" w:rsidRDefault="00B620C4" w:rsidP="00D723D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lang w:val="en-US"/>
        </w:rPr>
      </w:pPr>
    </w:p>
    <w:p w:rsidR="009F5E36" w:rsidRPr="009F5E36" w:rsidRDefault="009F5E36" w:rsidP="00D723D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lang w:val="en-US"/>
        </w:rPr>
      </w:pPr>
      <w:r w:rsidRPr="009F5E36">
        <w:rPr>
          <w:rFonts w:ascii="Times New Roman" w:hAnsi="Times New Roman" w:cs="Times New Roman"/>
          <w:i/>
          <w:color w:val="000000"/>
          <w:lang w:val="en-US"/>
        </w:rPr>
        <w:t>Fixation of specimen</w:t>
      </w:r>
      <w:r w:rsidRPr="009F5E36">
        <w:rPr>
          <w:lang w:val="en-US"/>
        </w:rPr>
        <w:t xml:space="preserve"> </w:t>
      </w:r>
      <w:r>
        <w:rPr>
          <w:rFonts w:ascii="Times New Roman" w:hAnsi="Times New Roman" w:cs="Times New Roman"/>
          <w:i/>
          <w:color w:val="000000"/>
          <w:lang w:val="en-US"/>
        </w:rPr>
        <w:t>f</w:t>
      </w:r>
      <w:r w:rsidRPr="009F5E36">
        <w:rPr>
          <w:rFonts w:ascii="Times New Roman" w:hAnsi="Times New Roman" w:cs="Times New Roman"/>
          <w:i/>
          <w:color w:val="000000"/>
          <w:lang w:val="en-US"/>
        </w:rPr>
        <w:t>or mechanical analysis</w:t>
      </w:r>
    </w:p>
    <w:p w:rsidR="00D723DF" w:rsidRDefault="009F5E36" w:rsidP="00D723DF">
      <w:pPr>
        <w:spacing w:after="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Clamp </w:t>
      </w:r>
      <w:r w:rsidR="00B620C4" w:rsidRPr="009F5E36">
        <w:rPr>
          <w:rFonts w:ascii="Times New Roman" w:hAnsi="Times New Roman" w:cs="Times New Roman"/>
          <w:color w:val="000000"/>
          <w:lang w:val="en-US"/>
        </w:rPr>
        <w:t>the</w:t>
      </w:r>
      <w:r w:rsidR="0068769D">
        <w:rPr>
          <w:rFonts w:ascii="Times New Roman" w:hAnsi="Times New Roman" w:cs="Times New Roman"/>
          <w:color w:val="000000"/>
          <w:lang w:val="en-US"/>
        </w:rPr>
        <w:t xml:space="preserve"> ends of the</w:t>
      </w:r>
      <w:r w:rsidR="00B620C4" w:rsidRPr="009F5E36">
        <w:rPr>
          <w:rFonts w:ascii="Times New Roman" w:hAnsi="Times New Roman" w:cs="Times New Roman"/>
          <w:color w:val="000000"/>
          <w:lang w:val="en-US"/>
        </w:rPr>
        <w:t xml:space="preserve"> specimen into fixings of the test rig (</w:t>
      </w:r>
      <w:r>
        <w:rPr>
          <w:rFonts w:ascii="Times New Roman" w:hAnsi="Times New Roman" w:cs="Times New Roman"/>
          <w:color w:val="000000"/>
          <w:lang w:val="en-US"/>
        </w:rPr>
        <w:t>see Fig.</w:t>
      </w:r>
      <w:r w:rsidR="00D2326D">
        <w:rPr>
          <w:rFonts w:ascii="Times New Roman" w:hAnsi="Times New Roman" w:cs="Times New Roman"/>
          <w:color w:val="000000"/>
          <w:lang w:val="en-US"/>
        </w:rPr>
        <w:t>2</w:t>
      </w:r>
      <w:r w:rsidR="00B620C4" w:rsidRPr="009F5E36">
        <w:rPr>
          <w:rFonts w:ascii="Times New Roman" w:hAnsi="Times New Roman" w:cs="Times New Roman"/>
          <w:color w:val="000000"/>
          <w:lang w:val="en-US"/>
        </w:rPr>
        <w:t>).</w:t>
      </w:r>
      <w:r w:rsidR="0068769D">
        <w:rPr>
          <w:rFonts w:ascii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 xml:space="preserve">The holding device is especially designed for this test </w:t>
      </w:r>
      <w:r w:rsidR="00011C99">
        <w:rPr>
          <w:rFonts w:ascii="Times New Roman" w:hAnsi="Times New Roman" w:cs="Times New Roman"/>
          <w:color w:val="000000"/>
          <w:lang w:val="en-US"/>
        </w:rPr>
        <w:t xml:space="preserve">consisting of two metal clamps </w:t>
      </w:r>
      <w:r>
        <w:rPr>
          <w:rFonts w:ascii="Times New Roman" w:hAnsi="Times New Roman" w:cs="Times New Roman"/>
          <w:color w:val="000000"/>
          <w:lang w:val="en-US"/>
        </w:rPr>
        <w:t xml:space="preserve">and </w:t>
      </w:r>
      <w:r w:rsidR="00DE28B3">
        <w:rPr>
          <w:rFonts w:ascii="Times New Roman" w:hAnsi="Times New Roman" w:cs="Times New Roman"/>
          <w:color w:val="000000"/>
          <w:lang w:val="en-US"/>
        </w:rPr>
        <w:t xml:space="preserve">is </w:t>
      </w:r>
      <w:r>
        <w:rPr>
          <w:rFonts w:ascii="Times New Roman" w:hAnsi="Times New Roman" w:cs="Times New Roman"/>
          <w:color w:val="000000"/>
          <w:lang w:val="en-US"/>
        </w:rPr>
        <w:t>used in combination with a universal testing machine (</w:t>
      </w:r>
      <w:r w:rsidR="009E443E">
        <w:rPr>
          <w:rFonts w:ascii="Times New Roman" w:hAnsi="Times New Roman" w:cs="Times New Roman"/>
          <w:color w:val="000000"/>
          <w:lang w:val="en-US"/>
        </w:rPr>
        <w:t xml:space="preserve">e.g.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Fa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. </w:t>
      </w:r>
      <w:proofErr w:type="spellStart"/>
      <w:proofErr w:type="gramStart"/>
      <w:r w:rsidR="00D723DF">
        <w:rPr>
          <w:rFonts w:ascii="Times New Roman" w:hAnsi="Times New Roman" w:cs="Times New Roman"/>
          <w:color w:val="000000"/>
          <w:lang w:val="en-US"/>
        </w:rPr>
        <w:t>Hegewald</w:t>
      </w:r>
      <w:proofErr w:type="spellEnd"/>
      <w:r w:rsidR="00D723DF">
        <w:rPr>
          <w:rFonts w:ascii="Times New Roman" w:hAnsi="Times New Roman" w:cs="Times New Roman"/>
          <w:color w:val="000000"/>
          <w:lang w:val="en-US"/>
        </w:rPr>
        <w:t xml:space="preserve"> u. </w:t>
      </w:r>
      <w:proofErr w:type="spellStart"/>
      <w:r w:rsidR="00D723DF">
        <w:rPr>
          <w:rFonts w:ascii="Times New Roman" w:hAnsi="Times New Roman" w:cs="Times New Roman"/>
          <w:color w:val="000000"/>
          <w:lang w:val="en-US"/>
        </w:rPr>
        <w:t>Peschke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>)</w:t>
      </w:r>
      <w:r w:rsidR="00D723DF">
        <w:rPr>
          <w:rFonts w:ascii="Times New Roman" w:hAnsi="Times New Roman" w:cs="Times New Roman"/>
          <w:color w:val="000000"/>
          <w:lang w:val="en-US"/>
        </w:rPr>
        <w:t>.</w:t>
      </w:r>
      <w:proofErr w:type="gramEnd"/>
      <w:r w:rsidR="00B620C4" w:rsidRPr="009F5E36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011C99">
        <w:rPr>
          <w:rFonts w:ascii="Times New Roman" w:hAnsi="Times New Roman" w:cs="Times New Roman"/>
          <w:color w:val="000000"/>
          <w:lang w:val="en-US"/>
        </w:rPr>
        <w:t xml:space="preserve">To avoid cartilage specimen slipping out of the clamps you can use abrasive paper at the clamp’s ends. </w:t>
      </w:r>
      <w:r w:rsidR="0068769D">
        <w:rPr>
          <w:rFonts w:ascii="Times New Roman" w:hAnsi="Times New Roman" w:cs="Times New Roman"/>
          <w:color w:val="000000"/>
          <w:lang w:val="en-US"/>
        </w:rPr>
        <w:t>A tightening of the clamps with a load of about 20N is sufficient. The distance of the</w:t>
      </w:r>
      <w:r w:rsidR="00F90D92">
        <w:rPr>
          <w:rFonts w:ascii="Times New Roman" w:hAnsi="Times New Roman" w:cs="Times New Roman"/>
          <w:color w:val="000000"/>
          <w:lang w:val="en-US"/>
        </w:rPr>
        <w:t xml:space="preserve"> two clamps has to be set up according to the sample’s geometrical dimensions </w:t>
      </w:r>
      <w:proofErr w:type="spellStart"/>
      <w:proofErr w:type="gramStart"/>
      <w:r w:rsidR="00F90D92">
        <w:rPr>
          <w:rFonts w:ascii="Times New Roman" w:hAnsi="Times New Roman" w:cs="Times New Roman"/>
          <w:color w:val="000000"/>
          <w:lang w:val="en-US"/>
        </w:rPr>
        <w:t>e.g</w:t>
      </w:r>
      <w:proofErr w:type="spellEnd"/>
      <w:r w:rsidR="00F90D92">
        <w:rPr>
          <w:rFonts w:ascii="Times New Roman" w:hAnsi="Times New Roman" w:cs="Times New Roman"/>
          <w:color w:val="000000"/>
          <w:lang w:val="en-US"/>
        </w:rPr>
        <w:t xml:space="preserve"> .</w:t>
      </w:r>
      <w:proofErr w:type="gramEnd"/>
      <w:r w:rsidR="00F90D9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gramStart"/>
      <w:r w:rsidR="00F90D92">
        <w:rPr>
          <w:rFonts w:ascii="Times New Roman" w:hAnsi="Times New Roman" w:cs="Times New Roman"/>
          <w:color w:val="000000"/>
          <w:lang w:val="en-US"/>
        </w:rPr>
        <w:t>in</w:t>
      </w:r>
      <w:proofErr w:type="gramEnd"/>
      <w:r w:rsidR="00F90D92">
        <w:rPr>
          <w:rFonts w:ascii="Times New Roman" w:hAnsi="Times New Roman" w:cs="Times New Roman"/>
          <w:color w:val="000000"/>
          <w:lang w:val="en-US"/>
        </w:rPr>
        <w:t xml:space="preserve"> the above mentioned dimensions </w:t>
      </w:r>
      <w:r w:rsidR="00896A55">
        <w:rPr>
          <w:rFonts w:ascii="Times New Roman" w:hAnsi="Times New Roman" w:cs="Times New Roman"/>
          <w:color w:val="000000"/>
          <w:lang w:val="en-US"/>
        </w:rPr>
        <w:t>1-3</w:t>
      </w:r>
      <w:r w:rsidR="00F90D92">
        <w:rPr>
          <w:rFonts w:ascii="Times New Roman" w:hAnsi="Times New Roman" w:cs="Times New Roman"/>
          <w:color w:val="000000"/>
          <w:lang w:val="en-US"/>
        </w:rPr>
        <w:t xml:space="preserve">mm. </w:t>
      </w:r>
      <w:proofErr w:type="gramStart"/>
      <w:r w:rsidR="00B620C4" w:rsidRPr="009F5E36">
        <w:rPr>
          <w:rFonts w:ascii="Times New Roman" w:hAnsi="Times New Roman" w:cs="Times New Roman"/>
          <w:color w:val="000000"/>
          <w:lang w:val="en-US"/>
        </w:rPr>
        <w:t>The accuracy of the load cell</w:t>
      </w:r>
      <w:r w:rsidR="009E443E">
        <w:rPr>
          <w:rFonts w:ascii="Times New Roman" w:hAnsi="Times New Roman" w:cs="Times New Roman"/>
          <w:color w:val="000000"/>
          <w:lang w:val="en-US"/>
        </w:rPr>
        <w:t xml:space="preserve"> (e.g. </w:t>
      </w:r>
      <w:proofErr w:type="spellStart"/>
      <w:r w:rsidR="009E443E">
        <w:rPr>
          <w:rFonts w:ascii="Times New Roman" w:hAnsi="Times New Roman" w:cs="Times New Roman"/>
          <w:color w:val="000000"/>
          <w:lang w:val="en-US"/>
        </w:rPr>
        <w:t>Fa</w:t>
      </w:r>
      <w:proofErr w:type="spellEnd"/>
      <w:r w:rsidR="009E443E">
        <w:rPr>
          <w:rFonts w:ascii="Times New Roman" w:hAnsi="Times New Roman" w:cs="Times New Roman"/>
          <w:color w:val="000000"/>
          <w:lang w:val="en-US"/>
        </w:rPr>
        <w:t>.</w:t>
      </w:r>
      <w:proofErr w:type="gramEnd"/>
      <w:r w:rsidR="009E44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9E443E" w:rsidRPr="009E443E">
        <w:rPr>
          <w:rFonts w:ascii="Times New Roman" w:hAnsi="Times New Roman" w:cs="Times New Roman"/>
          <w:color w:val="000000"/>
          <w:lang w:val="en-US"/>
        </w:rPr>
        <w:t>Hottinger</w:t>
      </w:r>
      <w:proofErr w:type="spellEnd"/>
      <w:r w:rsidR="009E443E" w:rsidRPr="009E443E">
        <w:rPr>
          <w:rFonts w:ascii="Times New Roman" w:hAnsi="Times New Roman" w:cs="Times New Roman"/>
          <w:color w:val="000000"/>
          <w:lang w:val="en-US"/>
        </w:rPr>
        <w:t xml:space="preserve"> Baldwin </w:t>
      </w:r>
      <w:proofErr w:type="spellStart"/>
      <w:r w:rsidR="009E443E" w:rsidRPr="009E443E">
        <w:rPr>
          <w:rFonts w:ascii="Times New Roman" w:hAnsi="Times New Roman" w:cs="Times New Roman"/>
          <w:color w:val="000000"/>
          <w:lang w:val="en-US"/>
        </w:rPr>
        <w:t>Messtechnik</w:t>
      </w:r>
      <w:proofErr w:type="spellEnd"/>
      <w:r w:rsidR="009E443E">
        <w:rPr>
          <w:rFonts w:ascii="Times New Roman" w:hAnsi="Times New Roman" w:cs="Times New Roman"/>
          <w:color w:val="000000"/>
          <w:lang w:val="en-US"/>
        </w:rPr>
        <w:t>)</w:t>
      </w:r>
      <w:r w:rsidR="00D723DF">
        <w:rPr>
          <w:rFonts w:ascii="Times New Roman" w:hAnsi="Times New Roman" w:cs="Times New Roman"/>
          <w:color w:val="000000"/>
          <w:lang w:val="en-US"/>
        </w:rPr>
        <w:t xml:space="preserve"> placed at the upp</w:t>
      </w:r>
      <w:r w:rsidR="00DE28B3">
        <w:rPr>
          <w:rFonts w:ascii="Times New Roman" w:hAnsi="Times New Roman" w:cs="Times New Roman"/>
          <w:color w:val="000000"/>
          <w:lang w:val="en-US"/>
        </w:rPr>
        <w:t>er arm of the testing machine</w:t>
      </w:r>
      <w:r w:rsidR="00D2326D">
        <w:rPr>
          <w:rFonts w:ascii="Times New Roman" w:hAnsi="Times New Roman" w:cs="Times New Roman"/>
          <w:color w:val="000000"/>
          <w:lang w:val="en-US"/>
        </w:rPr>
        <w:t xml:space="preserve"> (see Fig.3)</w:t>
      </w:r>
      <w:r w:rsidR="00906AD1">
        <w:rPr>
          <w:rFonts w:ascii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>should be as exact as possible (e.g. 0.01N)</w:t>
      </w:r>
      <w:r w:rsidR="00B620C4" w:rsidRPr="009F5E36">
        <w:rPr>
          <w:rFonts w:ascii="Times New Roman" w:hAnsi="Times New Roman" w:cs="Times New Roman"/>
          <w:color w:val="000000"/>
          <w:lang w:val="en-US"/>
        </w:rPr>
        <w:t>.</w:t>
      </w:r>
      <w:r w:rsidR="00906AD1">
        <w:rPr>
          <w:rFonts w:ascii="Times New Roman" w:hAnsi="Times New Roman" w:cs="Times New Roman"/>
          <w:color w:val="000000"/>
          <w:lang w:val="en-US"/>
        </w:rPr>
        <w:t xml:space="preserve"> The measurement range of the load cell </w:t>
      </w:r>
      <w:r w:rsidR="00011C99">
        <w:rPr>
          <w:rFonts w:ascii="Times New Roman" w:hAnsi="Times New Roman" w:cs="Times New Roman"/>
          <w:color w:val="000000"/>
          <w:lang w:val="en-US"/>
        </w:rPr>
        <w:t>should</w:t>
      </w:r>
      <w:r w:rsidR="00906AD1">
        <w:rPr>
          <w:rFonts w:ascii="Times New Roman" w:hAnsi="Times New Roman" w:cs="Times New Roman"/>
          <w:color w:val="000000"/>
          <w:lang w:val="en-US"/>
        </w:rPr>
        <w:t xml:space="preserve"> reach up to 100 N. Make possible that recorded forces are passed on to</w:t>
      </w:r>
      <w:r w:rsidR="00B620C4" w:rsidRPr="009F5E36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906AD1">
        <w:rPr>
          <w:rFonts w:ascii="Times New Roman" w:hAnsi="Times New Roman" w:cs="Times New Roman"/>
          <w:color w:val="000000"/>
          <w:lang w:val="en-US"/>
        </w:rPr>
        <w:t xml:space="preserve">a PC and can be analyzed by software (e.g. </w:t>
      </w:r>
      <w:proofErr w:type="spellStart"/>
      <w:r w:rsidR="00906AD1">
        <w:rPr>
          <w:rFonts w:ascii="Times New Roman" w:hAnsi="Times New Roman" w:cs="Times New Roman"/>
          <w:color w:val="000000"/>
          <w:lang w:val="en-US"/>
        </w:rPr>
        <w:t>labmaster</w:t>
      </w:r>
      <w:proofErr w:type="spellEnd"/>
      <w:r w:rsidR="00906AD1">
        <w:rPr>
          <w:rFonts w:ascii="Times New Roman" w:hAnsi="Times New Roman" w:cs="Times New Roman"/>
          <w:color w:val="000000"/>
          <w:lang w:val="en-US"/>
        </w:rPr>
        <w:t xml:space="preserve">). </w:t>
      </w:r>
      <w:r w:rsidR="00B620C4" w:rsidRPr="009F5E36">
        <w:rPr>
          <w:rFonts w:ascii="Times New Roman" w:hAnsi="Times New Roman" w:cs="Times New Roman"/>
          <w:color w:val="000000"/>
          <w:lang w:val="en-US"/>
        </w:rPr>
        <w:t>Peeling progress</w:t>
      </w:r>
      <w:r w:rsidRPr="009F5E36">
        <w:rPr>
          <w:rFonts w:ascii="Times New Roman" w:hAnsi="Times New Roman" w:cs="Times New Roman"/>
          <w:color w:val="000000"/>
          <w:lang w:val="en-US"/>
        </w:rPr>
        <w:t xml:space="preserve">, i.e. crack propagation, </w:t>
      </w:r>
      <w:r>
        <w:rPr>
          <w:rFonts w:ascii="Times New Roman" w:hAnsi="Times New Roman" w:cs="Times New Roman"/>
          <w:color w:val="000000"/>
          <w:lang w:val="en-US"/>
        </w:rPr>
        <w:t>is recorded</w:t>
      </w:r>
      <w:r w:rsidR="00B620C4" w:rsidRPr="009F5E36">
        <w:rPr>
          <w:rFonts w:ascii="Times New Roman" w:hAnsi="Times New Roman" w:cs="Times New Roman"/>
          <w:color w:val="000000"/>
          <w:lang w:val="en-US"/>
        </w:rPr>
        <w:t xml:space="preserve"> continuously by a linear variable differential transformer (LVDT) with a resolution of 0.01 mm</w:t>
      </w:r>
      <w:r w:rsidR="00011C99">
        <w:rPr>
          <w:rFonts w:ascii="Times New Roman" w:hAnsi="Times New Roman" w:cs="Times New Roman"/>
          <w:color w:val="000000"/>
          <w:lang w:val="en-US"/>
        </w:rPr>
        <w:t xml:space="preserve"> (see below)</w:t>
      </w:r>
      <w:r w:rsidR="00B620C4" w:rsidRPr="009F5E36">
        <w:rPr>
          <w:rFonts w:ascii="Times New Roman" w:hAnsi="Times New Roman" w:cs="Times New Roman"/>
          <w:color w:val="000000"/>
          <w:lang w:val="en-US"/>
        </w:rPr>
        <w:t xml:space="preserve">. </w:t>
      </w:r>
      <w:r w:rsidR="00D723DF">
        <w:rPr>
          <w:rFonts w:ascii="Times New Roman" w:hAnsi="Times New Roman" w:cs="Times New Roman"/>
          <w:color w:val="000000"/>
          <w:lang w:val="en-US"/>
        </w:rPr>
        <w:t>Place a bowl below the clamping device</w:t>
      </w:r>
      <w:r w:rsidR="00906AD1">
        <w:rPr>
          <w:rFonts w:ascii="Times New Roman" w:hAnsi="Times New Roman" w:cs="Times New Roman"/>
          <w:color w:val="000000"/>
          <w:lang w:val="en-US"/>
        </w:rPr>
        <w:t xml:space="preserve"> at the lower arm of the testing machine</w:t>
      </w:r>
      <w:r w:rsidR="00D723DF">
        <w:rPr>
          <w:rFonts w:ascii="Times New Roman" w:hAnsi="Times New Roman" w:cs="Times New Roman"/>
          <w:color w:val="000000"/>
          <w:lang w:val="en-US"/>
        </w:rPr>
        <w:t xml:space="preserve"> (see</w:t>
      </w:r>
      <w:r w:rsidR="008C5896">
        <w:rPr>
          <w:rFonts w:ascii="Times New Roman" w:hAnsi="Times New Roman" w:cs="Times New Roman"/>
          <w:color w:val="000000"/>
          <w:lang w:val="en-US"/>
        </w:rPr>
        <w:t xml:space="preserve"> Fig 2</w:t>
      </w:r>
      <w:r w:rsidR="00D723DF">
        <w:rPr>
          <w:rFonts w:ascii="Times New Roman" w:hAnsi="Times New Roman" w:cs="Times New Roman"/>
          <w:color w:val="000000"/>
          <w:lang w:val="en-US"/>
        </w:rPr>
        <w:t>) containing PBS to keep</w:t>
      </w:r>
      <w:r w:rsidR="00906AD1">
        <w:rPr>
          <w:rFonts w:ascii="Times New Roman" w:hAnsi="Times New Roman" w:cs="Times New Roman"/>
          <w:color w:val="000000"/>
          <w:lang w:val="en-US"/>
        </w:rPr>
        <w:t xml:space="preserve"> the cartilage </w:t>
      </w:r>
      <w:proofErr w:type="spellStart"/>
      <w:r w:rsidR="00906AD1">
        <w:rPr>
          <w:rFonts w:ascii="Times New Roman" w:hAnsi="Times New Roman" w:cs="Times New Roman"/>
          <w:color w:val="000000"/>
          <w:lang w:val="en-US"/>
        </w:rPr>
        <w:t>moistenend</w:t>
      </w:r>
      <w:proofErr w:type="spellEnd"/>
      <w:r w:rsidR="00906AD1">
        <w:rPr>
          <w:rFonts w:ascii="Times New Roman" w:hAnsi="Times New Roman" w:cs="Times New Roman"/>
          <w:color w:val="000000"/>
          <w:lang w:val="en-US"/>
        </w:rPr>
        <w:t xml:space="preserve">. A vertical movable bowl allows better handling of the specimen. </w:t>
      </w:r>
      <w:r w:rsidR="00D723DF">
        <w:rPr>
          <w:rFonts w:ascii="Times New Roman" w:hAnsi="Times New Roman" w:cs="Times New Roman"/>
          <w:color w:val="000000"/>
          <w:lang w:val="en-US"/>
        </w:rPr>
        <w:t>The</w:t>
      </w:r>
      <w:r w:rsidR="00B620C4" w:rsidRPr="009F5E36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906AD1">
        <w:rPr>
          <w:rFonts w:ascii="Times New Roman" w:hAnsi="Times New Roman" w:cs="Times New Roman"/>
          <w:color w:val="000000"/>
          <w:lang w:val="en-US"/>
        </w:rPr>
        <w:t xml:space="preserve">t-peel </w:t>
      </w:r>
      <w:r w:rsidR="00B620C4" w:rsidRPr="009F5E36">
        <w:rPr>
          <w:rFonts w:ascii="Times New Roman" w:hAnsi="Times New Roman" w:cs="Times New Roman"/>
          <w:color w:val="000000"/>
          <w:lang w:val="en-US"/>
        </w:rPr>
        <w:t xml:space="preserve">test </w:t>
      </w:r>
      <w:r w:rsidR="00D723DF">
        <w:rPr>
          <w:rFonts w:ascii="Times New Roman" w:hAnsi="Times New Roman" w:cs="Times New Roman"/>
          <w:color w:val="000000"/>
          <w:lang w:val="en-US"/>
        </w:rPr>
        <w:t>can be</w:t>
      </w:r>
      <w:r w:rsidR="00B620C4" w:rsidRPr="009F5E36">
        <w:rPr>
          <w:rFonts w:ascii="Times New Roman" w:hAnsi="Times New Roman" w:cs="Times New Roman"/>
          <w:color w:val="000000"/>
          <w:lang w:val="en-US"/>
        </w:rPr>
        <w:t xml:space="preserve"> performed in laboratory air. </w:t>
      </w:r>
    </w:p>
    <w:p w:rsidR="00D723DF" w:rsidRDefault="00D723DF" w:rsidP="00D723DF">
      <w:pPr>
        <w:spacing w:after="0"/>
        <w:rPr>
          <w:rFonts w:ascii="Times New Roman" w:hAnsi="Times New Roman" w:cs="Times New Roman"/>
          <w:color w:val="000000"/>
          <w:lang w:val="en-US"/>
        </w:rPr>
      </w:pPr>
    </w:p>
    <w:p w:rsidR="00D723DF" w:rsidRDefault="00D723DF" w:rsidP="009E443E">
      <w:pPr>
        <w:rPr>
          <w:rFonts w:ascii="Times New Roman" w:hAnsi="Times New Roman" w:cs="Times New Roman"/>
          <w:i/>
          <w:color w:val="000000"/>
          <w:lang w:val="en-US"/>
        </w:rPr>
      </w:pPr>
      <w:r>
        <w:rPr>
          <w:rFonts w:ascii="Times New Roman" w:hAnsi="Times New Roman" w:cs="Times New Roman"/>
          <w:i/>
          <w:color w:val="000000"/>
          <w:lang w:val="en-US"/>
        </w:rPr>
        <w:t xml:space="preserve">Measurement of </w:t>
      </w:r>
      <w:r w:rsidR="00906AD1">
        <w:rPr>
          <w:rFonts w:ascii="Times New Roman" w:hAnsi="Times New Roman" w:cs="Times New Roman"/>
          <w:i/>
          <w:color w:val="000000"/>
          <w:lang w:val="en-US"/>
        </w:rPr>
        <w:t>deformation</w:t>
      </w:r>
    </w:p>
    <w:p w:rsidR="00D723DF" w:rsidRDefault="00DE28B3" w:rsidP="009E443E">
      <w:pPr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Place the specialized </w:t>
      </w:r>
      <w:r w:rsidR="00906AD1">
        <w:rPr>
          <w:rFonts w:ascii="Times New Roman" w:hAnsi="Times New Roman" w:cs="Times New Roman"/>
          <w:color w:val="000000"/>
          <w:lang w:val="en-US"/>
        </w:rPr>
        <w:t>camera</w:t>
      </w:r>
      <w:r w:rsidR="0068769D">
        <w:rPr>
          <w:rFonts w:ascii="Times New Roman" w:hAnsi="Times New Roman" w:cs="Times New Roman"/>
          <w:color w:val="000000"/>
          <w:lang w:val="en-US"/>
        </w:rPr>
        <w:t xml:space="preserve"> (</w:t>
      </w:r>
      <w:r w:rsidR="008C5896">
        <w:rPr>
          <w:rFonts w:ascii="Times New Roman" w:hAnsi="Times New Roman" w:cs="Times New Roman"/>
          <w:color w:val="000000"/>
          <w:lang w:val="en-US"/>
        </w:rPr>
        <w:t xml:space="preserve">e.g. </w:t>
      </w:r>
      <w:r w:rsidR="00896A55">
        <w:rPr>
          <w:rFonts w:ascii="Times New Roman" w:hAnsi="Times New Roman" w:cs="Times New Roman"/>
          <w:color w:val="000000"/>
          <w:lang w:val="en-US"/>
        </w:rPr>
        <w:t>“</w:t>
      </w:r>
      <w:proofErr w:type="spellStart"/>
      <w:r w:rsidR="00896A55">
        <w:rPr>
          <w:rFonts w:ascii="Times New Roman" w:hAnsi="Times New Roman" w:cs="Times New Roman"/>
          <w:color w:val="000000"/>
          <w:lang w:val="en-US"/>
        </w:rPr>
        <w:t>Aramis</w:t>
      </w:r>
      <w:proofErr w:type="spellEnd"/>
      <w:r w:rsidR="00896A55">
        <w:rPr>
          <w:rFonts w:ascii="Times New Roman" w:hAnsi="Times New Roman" w:cs="Times New Roman"/>
          <w:color w:val="000000"/>
          <w:lang w:val="en-US"/>
        </w:rPr>
        <w:t xml:space="preserve">”, </w:t>
      </w:r>
      <w:proofErr w:type="spellStart"/>
      <w:r w:rsidR="00896A55" w:rsidRPr="00896A55">
        <w:rPr>
          <w:rFonts w:ascii="Times New Roman" w:hAnsi="Times New Roman" w:cs="Times New Roman"/>
          <w:color w:val="000000"/>
          <w:lang w:val="en-US"/>
        </w:rPr>
        <w:t>Gesellschaft</w:t>
      </w:r>
      <w:proofErr w:type="spellEnd"/>
      <w:r w:rsidR="00896A55" w:rsidRPr="00896A55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896A55" w:rsidRPr="00896A55">
        <w:rPr>
          <w:rFonts w:ascii="Times New Roman" w:hAnsi="Times New Roman" w:cs="Times New Roman"/>
          <w:color w:val="000000"/>
          <w:lang w:val="en-US"/>
        </w:rPr>
        <w:t>für</w:t>
      </w:r>
      <w:proofErr w:type="spellEnd"/>
      <w:r w:rsidR="00896A55" w:rsidRPr="00896A55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896A55" w:rsidRPr="00896A55">
        <w:rPr>
          <w:rFonts w:ascii="Times New Roman" w:hAnsi="Times New Roman" w:cs="Times New Roman"/>
          <w:color w:val="000000"/>
          <w:lang w:val="en-US"/>
        </w:rPr>
        <w:t>optische</w:t>
      </w:r>
      <w:proofErr w:type="spellEnd"/>
      <w:r w:rsidR="00896A55" w:rsidRPr="00896A55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896A55" w:rsidRPr="00896A55">
        <w:rPr>
          <w:rFonts w:ascii="Times New Roman" w:hAnsi="Times New Roman" w:cs="Times New Roman"/>
          <w:color w:val="000000"/>
          <w:lang w:val="en-US"/>
        </w:rPr>
        <w:t>Messtechnik</w:t>
      </w:r>
      <w:proofErr w:type="spellEnd"/>
      <w:r w:rsidR="00896A55" w:rsidRPr="00896A55">
        <w:rPr>
          <w:rFonts w:ascii="Times New Roman" w:hAnsi="Times New Roman" w:cs="Times New Roman"/>
          <w:color w:val="000000"/>
          <w:lang w:val="en-US"/>
        </w:rPr>
        <w:t xml:space="preserve"> AG</w:t>
      </w:r>
      <w:r w:rsidR="0068769D">
        <w:rPr>
          <w:rFonts w:ascii="Times New Roman" w:hAnsi="Times New Roman" w:cs="Times New Roman"/>
          <w:color w:val="000000"/>
          <w:lang w:val="en-US"/>
        </w:rPr>
        <w:t>)</w:t>
      </w:r>
      <w:r w:rsidR="00906AD1">
        <w:rPr>
          <w:rFonts w:ascii="Times New Roman" w:hAnsi="Times New Roman" w:cs="Times New Roman"/>
          <w:color w:val="000000"/>
          <w:lang w:val="en-US"/>
        </w:rPr>
        <w:t xml:space="preserve"> in front of the testing setup. </w:t>
      </w:r>
      <w:r w:rsidR="0068769D">
        <w:rPr>
          <w:rFonts w:ascii="Times New Roman" w:hAnsi="Times New Roman" w:cs="Times New Roman"/>
          <w:color w:val="000000"/>
          <w:lang w:val="en-US"/>
        </w:rPr>
        <w:t>Two</w:t>
      </w:r>
      <w:r w:rsidR="00906AD1">
        <w:rPr>
          <w:rFonts w:ascii="Times New Roman" w:hAnsi="Times New Roman" w:cs="Times New Roman"/>
          <w:color w:val="000000"/>
          <w:lang w:val="en-US"/>
        </w:rPr>
        <w:t xml:space="preserve"> photographs per second are enough to reach 100 to 150 pictures per peeling process</w:t>
      </w:r>
      <w:r w:rsidR="008C589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gramStart"/>
      <w:r w:rsidR="008C5896">
        <w:rPr>
          <w:rFonts w:ascii="Times New Roman" w:hAnsi="Times New Roman" w:cs="Times New Roman"/>
          <w:color w:val="000000"/>
          <w:lang w:val="en-US"/>
        </w:rPr>
        <w:t>(around 60sec. duration)</w:t>
      </w:r>
      <w:proofErr w:type="gramEnd"/>
      <w:r w:rsidR="00906AD1">
        <w:rPr>
          <w:rFonts w:ascii="Times New Roman" w:hAnsi="Times New Roman" w:cs="Times New Roman"/>
          <w:color w:val="000000"/>
          <w:lang w:val="en-US"/>
        </w:rPr>
        <w:t xml:space="preserve">. Now the distances between the labeled spots are measured </w:t>
      </w:r>
      <w:r w:rsidR="00511DCF">
        <w:rPr>
          <w:rFonts w:ascii="Times New Roman" w:hAnsi="Times New Roman" w:cs="Times New Roman"/>
          <w:color w:val="000000"/>
          <w:lang w:val="en-US"/>
        </w:rPr>
        <w:t xml:space="preserve">over the time curve. Measurements of the load cell can be embedded in the metadata of the pictures as electric tension whereas 100N equate 10V. Now you have to </w:t>
      </w:r>
      <w:proofErr w:type="spellStart"/>
      <w:r w:rsidR="00511DCF">
        <w:rPr>
          <w:rFonts w:ascii="Times New Roman" w:hAnsi="Times New Roman" w:cs="Times New Roman"/>
          <w:color w:val="000000"/>
          <w:lang w:val="en-US"/>
        </w:rPr>
        <w:t>sub</w:t>
      </w:r>
      <w:r w:rsidR="008C5896">
        <w:rPr>
          <w:rFonts w:ascii="Times New Roman" w:hAnsi="Times New Roman" w:cs="Times New Roman"/>
          <w:color w:val="000000"/>
          <w:lang w:val="en-US"/>
        </w:rPr>
        <w:t>s</w:t>
      </w:r>
      <w:r w:rsidR="00511DCF">
        <w:rPr>
          <w:rFonts w:ascii="Times New Roman" w:hAnsi="Times New Roman" w:cs="Times New Roman"/>
          <w:color w:val="000000"/>
          <w:lang w:val="en-US"/>
        </w:rPr>
        <w:t>tract</w:t>
      </w:r>
      <w:proofErr w:type="spellEnd"/>
      <w:r w:rsidR="00511DCF">
        <w:rPr>
          <w:rFonts w:ascii="Times New Roman" w:hAnsi="Times New Roman" w:cs="Times New Roman"/>
          <w:color w:val="000000"/>
          <w:lang w:val="en-US"/>
        </w:rPr>
        <w:t xml:space="preserve"> the value before the start of the peeling process from the value of the defined time point so that you produce a value of electric tension</w:t>
      </w:r>
      <w:r w:rsidR="002E4707">
        <w:rPr>
          <w:rFonts w:ascii="Times New Roman" w:hAnsi="Times New Roman" w:cs="Times New Roman"/>
          <w:color w:val="000000"/>
          <w:lang w:val="en-US"/>
        </w:rPr>
        <w:t xml:space="preserve"> representing the dedicated force</w:t>
      </w:r>
      <w:r w:rsidR="00511DCF">
        <w:rPr>
          <w:rFonts w:ascii="Times New Roman" w:hAnsi="Times New Roman" w:cs="Times New Roman"/>
          <w:color w:val="000000"/>
          <w:lang w:val="en-US"/>
        </w:rPr>
        <w:t>. Multipl</w:t>
      </w:r>
      <w:r w:rsidR="008C5896">
        <w:rPr>
          <w:rFonts w:ascii="Times New Roman" w:hAnsi="Times New Roman" w:cs="Times New Roman"/>
          <w:color w:val="000000"/>
          <w:lang w:val="en-US"/>
        </w:rPr>
        <w:t>y</w:t>
      </w:r>
      <w:r w:rsidR="00511DCF">
        <w:rPr>
          <w:rFonts w:ascii="Times New Roman" w:hAnsi="Times New Roman" w:cs="Times New Roman"/>
          <w:color w:val="000000"/>
          <w:lang w:val="en-US"/>
        </w:rPr>
        <w:t xml:space="preserve"> that value by 10 N/V and you gain a</w:t>
      </w:r>
      <w:r w:rsidR="008C5896">
        <w:rPr>
          <w:rFonts w:ascii="Times New Roman" w:hAnsi="Times New Roman" w:cs="Times New Roman"/>
          <w:color w:val="000000"/>
          <w:lang w:val="en-US"/>
        </w:rPr>
        <w:t xml:space="preserve"> defined</w:t>
      </w:r>
      <w:r w:rsidR="00462238">
        <w:rPr>
          <w:rFonts w:ascii="Times New Roman" w:hAnsi="Times New Roman" w:cs="Times New Roman"/>
          <w:color w:val="000000"/>
          <w:lang w:val="en-US"/>
        </w:rPr>
        <w:t xml:space="preserve"> force. </w:t>
      </w:r>
      <w:r>
        <w:rPr>
          <w:rFonts w:ascii="Times New Roman" w:hAnsi="Times New Roman" w:cs="Times New Roman"/>
          <w:color w:val="000000"/>
          <w:lang w:val="en-US"/>
        </w:rPr>
        <w:t>Y</w:t>
      </w:r>
      <w:r w:rsidR="00462238">
        <w:rPr>
          <w:rFonts w:ascii="Times New Roman" w:hAnsi="Times New Roman" w:cs="Times New Roman"/>
          <w:color w:val="000000"/>
          <w:lang w:val="en-US"/>
        </w:rPr>
        <w:t>ou can directly read out of the picture the position of the rupture side and indirectly the applied force</w:t>
      </w:r>
      <w:r w:rsidR="00B261CE">
        <w:rPr>
          <w:rFonts w:ascii="Times New Roman" w:hAnsi="Times New Roman" w:cs="Times New Roman"/>
          <w:color w:val="000000"/>
          <w:lang w:val="en-US"/>
        </w:rPr>
        <w:t xml:space="preserve"> (see Fig </w:t>
      </w:r>
      <w:r w:rsidR="002E4707">
        <w:rPr>
          <w:rFonts w:ascii="Times New Roman" w:hAnsi="Times New Roman" w:cs="Times New Roman"/>
          <w:color w:val="000000"/>
          <w:lang w:val="en-US"/>
        </w:rPr>
        <w:t>6</w:t>
      </w:r>
      <w:r w:rsidR="00B261CE">
        <w:rPr>
          <w:rFonts w:ascii="Times New Roman" w:hAnsi="Times New Roman" w:cs="Times New Roman"/>
          <w:color w:val="000000"/>
          <w:lang w:val="en-US"/>
        </w:rPr>
        <w:t>)</w:t>
      </w:r>
      <w:r w:rsidR="00462238">
        <w:rPr>
          <w:rFonts w:ascii="Times New Roman" w:hAnsi="Times New Roman" w:cs="Times New Roman"/>
          <w:color w:val="000000"/>
          <w:lang w:val="en-US"/>
        </w:rPr>
        <w:t>. Doing so you can repeatedly record the force at the same spot e.g. in the native and the repaired specimen.</w:t>
      </w:r>
    </w:p>
    <w:p w:rsidR="00D723DF" w:rsidRDefault="00F2087C" w:rsidP="009F5E36">
      <w:pPr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The calculation of</w:t>
      </w:r>
      <w:r w:rsidR="00B261CE">
        <w:rPr>
          <w:rFonts w:ascii="Times New Roman" w:hAnsi="Times New Roman" w:cs="Times New Roman"/>
          <w:color w:val="000000"/>
          <w:lang w:val="en-US"/>
        </w:rPr>
        <w:t xml:space="preserve"> the tension force</w:t>
      </w:r>
      <w:r w:rsidR="002E4707">
        <w:rPr>
          <w:rFonts w:ascii="Times New Roman" w:hAnsi="Times New Roman" w:cs="Times New Roman"/>
          <w:color w:val="000000"/>
          <w:lang w:val="en-US"/>
        </w:rPr>
        <w:t xml:space="preserve"> inside your specimen </w:t>
      </w:r>
      <w:r>
        <w:rPr>
          <w:rFonts w:ascii="Times New Roman" w:hAnsi="Times New Roman" w:cs="Times New Roman"/>
          <w:color w:val="000000"/>
          <w:lang w:val="en-US"/>
        </w:rPr>
        <w:t xml:space="preserve">can be achieved by using the cross section area (A).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 xml:space="preserve">Therefore </w:t>
      </w:r>
      <w:r w:rsidR="00B261CE">
        <w:rPr>
          <w:rFonts w:ascii="Times New Roman" w:hAnsi="Times New Roman" w:cs="Times New Roman"/>
          <w:color w:val="000000"/>
          <w:lang w:val="en-US"/>
        </w:rPr>
        <w:t xml:space="preserve"> you</w:t>
      </w:r>
      <w:proofErr w:type="gramEnd"/>
      <w:r w:rsidR="00B261CE">
        <w:rPr>
          <w:rFonts w:ascii="Times New Roman" w:hAnsi="Times New Roman" w:cs="Times New Roman"/>
          <w:color w:val="000000"/>
          <w:lang w:val="en-US"/>
        </w:rPr>
        <w:t xml:space="preserve"> have to assume that the width (b)</w:t>
      </w:r>
      <w:r w:rsidR="002E4707">
        <w:rPr>
          <w:rFonts w:ascii="Times New Roman" w:hAnsi="Times New Roman" w:cs="Times New Roman"/>
          <w:color w:val="000000"/>
          <w:lang w:val="en-US"/>
        </w:rPr>
        <w:t xml:space="preserve"> to height (d) ratio</w:t>
      </w:r>
      <w:r w:rsidR="00B261CE">
        <w:rPr>
          <w:rFonts w:ascii="Times New Roman" w:hAnsi="Times New Roman" w:cs="Times New Roman"/>
          <w:color w:val="000000"/>
          <w:lang w:val="en-US"/>
        </w:rPr>
        <w:t xml:space="preserve"> of th</w:t>
      </w:r>
      <w:r w:rsidR="002E4707">
        <w:rPr>
          <w:rFonts w:ascii="Times New Roman" w:hAnsi="Times New Roman" w:cs="Times New Roman"/>
          <w:color w:val="000000"/>
          <w:lang w:val="en-US"/>
        </w:rPr>
        <w:t xml:space="preserve">e specimen stays constant e.g. </w:t>
      </w:r>
      <w:r w:rsidR="00B261CE">
        <w:rPr>
          <w:rFonts w:ascii="Times New Roman" w:hAnsi="Times New Roman" w:cs="Times New Roman"/>
          <w:color w:val="000000"/>
          <w:lang w:val="en-US"/>
        </w:rPr>
        <w:t>b</w:t>
      </w:r>
      <w:r w:rsidR="00B261CE" w:rsidRPr="00B261CE">
        <w:rPr>
          <w:rFonts w:ascii="Times New Roman" w:hAnsi="Times New Roman" w:cs="Times New Roman"/>
          <w:color w:val="000000"/>
          <w:vertAlign w:val="subscript"/>
          <w:lang w:val="en-US"/>
        </w:rPr>
        <w:t>1</w:t>
      </w:r>
      <w:r w:rsidR="00B261CE">
        <w:rPr>
          <w:rFonts w:ascii="Times New Roman" w:hAnsi="Times New Roman" w:cs="Times New Roman"/>
          <w:color w:val="000000"/>
          <w:lang w:val="en-US"/>
        </w:rPr>
        <w:t>:d</w:t>
      </w:r>
      <w:r w:rsidR="00B261CE" w:rsidRPr="00B261CE">
        <w:rPr>
          <w:rFonts w:ascii="Times New Roman" w:hAnsi="Times New Roman" w:cs="Times New Roman"/>
          <w:color w:val="000000"/>
          <w:vertAlign w:val="subscript"/>
          <w:lang w:val="en-US"/>
        </w:rPr>
        <w:t>1</w:t>
      </w:r>
      <w:r w:rsidR="00B261CE">
        <w:rPr>
          <w:rFonts w:ascii="Times New Roman" w:hAnsi="Times New Roman" w:cs="Times New Roman"/>
          <w:color w:val="000000"/>
          <w:lang w:val="en-US"/>
        </w:rPr>
        <w:t xml:space="preserve"> = b</w:t>
      </w:r>
      <w:r w:rsidR="00B261CE" w:rsidRPr="00B261CE">
        <w:rPr>
          <w:rFonts w:ascii="Times New Roman" w:hAnsi="Times New Roman" w:cs="Times New Roman"/>
          <w:color w:val="000000"/>
          <w:vertAlign w:val="subscript"/>
          <w:lang w:val="en-US"/>
        </w:rPr>
        <w:t>2</w:t>
      </w:r>
      <w:r w:rsidR="00B261CE">
        <w:rPr>
          <w:rFonts w:ascii="Times New Roman" w:hAnsi="Times New Roman" w:cs="Times New Roman"/>
          <w:color w:val="000000"/>
          <w:lang w:val="en-US"/>
        </w:rPr>
        <w:t>:d</w:t>
      </w:r>
      <w:r w:rsidR="00B261CE" w:rsidRPr="00B261CE">
        <w:rPr>
          <w:rFonts w:ascii="Times New Roman" w:hAnsi="Times New Roman" w:cs="Times New Roman"/>
          <w:color w:val="000000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000000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d</w:t>
      </w:r>
      <w:r w:rsidRPr="00F2087C">
        <w:rPr>
          <w:rFonts w:ascii="Times New Roman" w:hAnsi="Times New Roman" w:cs="Times New Roman"/>
          <w:color w:val="000000"/>
          <w:vertAlign w:val="subscript"/>
          <w:lang w:val="en-US"/>
        </w:rPr>
        <w:t>1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and d</w:t>
      </w:r>
      <w:r w:rsidRPr="00F2087C">
        <w:rPr>
          <w:rFonts w:ascii="Times New Roman" w:hAnsi="Times New Roman" w:cs="Times New Roman"/>
          <w:color w:val="000000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000000"/>
          <w:lang w:val="en-US"/>
        </w:rPr>
        <w:t xml:space="preserve"> are the measured thickness (in your picture) in non-stretched and stretched mode. The cross sectional area in stretched mode (A</w:t>
      </w:r>
      <w:r>
        <w:rPr>
          <w:rFonts w:ascii="Times New Roman" w:hAnsi="Times New Roman" w:cs="Times New Roman"/>
          <w:color w:val="000000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000000"/>
          <w:lang w:val="en-US"/>
        </w:rPr>
        <w:t xml:space="preserve">) can now be calculated by: </w:t>
      </w:r>
      <w:r w:rsidRPr="00F2087C">
        <w:rPr>
          <w:rFonts w:ascii="Times New Roman" w:hAnsi="Times New Roman" w:cs="Times New Roman"/>
          <w:color w:val="000000"/>
          <w:lang w:val="en-US"/>
        </w:rPr>
        <w:t>A</w:t>
      </w:r>
      <w:r w:rsidRPr="00F2087C">
        <w:rPr>
          <w:rFonts w:ascii="Times New Roman" w:hAnsi="Times New Roman" w:cs="Times New Roman"/>
          <w:color w:val="000000"/>
          <w:vertAlign w:val="subscript"/>
          <w:lang w:val="en-US"/>
        </w:rPr>
        <w:t>2</w:t>
      </w:r>
      <w:r w:rsidRPr="00F2087C">
        <w:rPr>
          <w:rFonts w:ascii="Times New Roman" w:hAnsi="Times New Roman" w:cs="Times New Roman"/>
          <w:color w:val="000000"/>
          <w:lang w:val="en-US"/>
        </w:rPr>
        <w:t xml:space="preserve"> = (d</w:t>
      </w:r>
      <w:r w:rsidRPr="00F2087C">
        <w:rPr>
          <w:rFonts w:ascii="Times New Roman" w:hAnsi="Times New Roman" w:cs="Times New Roman"/>
          <w:color w:val="000000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000000"/>
          <w:lang w:val="en-US"/>
        </w:rPr>
        <w:t>² *</w:t>
      </w:r>
      <w:r w:rsidRPr="00F2087C">
        <w:rPr>
          <w:rFonts w:ascii="Times New Roman" w:hAnsi="Times New Roman" w:cs="Times New Roman"/>
          <w:color w:val="000000"/>
          <w:lang w:val="en-US"/>
        </w:rPr>
        <w:t xml:space="preserve"> b1)</w:t>
      </w:r>
      <w:r>
        <w:rPr>
          <w:rFonts w:ascii="Times New Roman" w:hAnsi="Times New Roman" w:cs="Times New Roman"/>
          <w:color w:val="000000"/>
          <w:lang w:val="en-US"/>
        </w:rPr>
        <w:t>/</w:t>
      </w:r>
      <w:r w:rsidRPr="00F2087C">
        <w:rPr>
          <w:rFonts w:ascii="Times New Roman" w:hAnsi="Times New Roman" w:cs="Times New Roman"/>
          <w:color w:val="000000"/>
          <w:lang w:val="en-US"/>
        </w:rPr>
        <w:t>d1</w:t>
      </w:r>
      <w:r>
        <w:rPr>
          <w:rFonts w:ascii="Times New Roman" w:hAnsi="Times New Roman" w:cs="Times New Roman"/>
          <w:color w:val="000000"/>
          <w:lang w:val="en-US"/>
        </w:rPr>
        <w:t xml:space="preserve">. The tension </w:t>
      </w:r>
      <w:r w:rsidR="00F10D03">
        <w:rPr>
          <w:rFonts w:ascii="Times New Roman" w:hAnsi="Times New Roman" w:cs="Times New Roman"/>
          <w:color w:val="000000"/>
          <w:sz w:val="20"/>
          <w:lang w:val="en-US"/>
        </w:rPr>
        <w:t>(</w:t>
      </w:r>
      <w:proofErr w:type="gramStart"/>
      <w:r w:rsidR="00F10D03">
        <w:rPr>
          <w:rFonts w:ascii="Times New Roman" w:hAnsi="Times New Roman" w:cs="Times New Roman"/>
          <w:color w:val="000000"/>
          <w:lang w:val="en-US"/>
        </w:rPr>
        <w:t>σ )</w:t>
      </w:r>
      <w:proofErr w:type="gramEnd"/>
      <w:r w:rsidR="00F10D03">
        <w:rPr>
          <w:rFonts w:ascii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 xml:space="preserve">is calculated by: </w:t>
      </w:r>
      <w:r w:rsidR="00F10D03">
        <w:rPr>
          <w:rFonts w:ascii="Times New Roman" w:hAnsi="Times New Roman" w:cs="Times New Roman"/>
          <w:color w:val="000000"/>
          <w:lang w:val="en-US"/>
        </w:rPr>
        <w:t>σ</w:t>
      </w:r>
      <w:r w:rsidRPr="00F2087C">
        <w:rPr>
          <w:rFonts w:ascii="Times New Roman" w:hAnsi="Times New Roman" w:cs="Times New Roman"/>
          <w:color w:val="000000"/>
          <w:lang w:val="en-US"/>
        </w:rPr>
        <w:t xml:space="preserve"> = </w:t>
      </w:r>
      <w:proofErr w:type="spellStart"/>
      <w:r w:rsidRPr="00F2087C">
        <w:rPr>
          <w:rFonts w:ascii="Times New Roman" w:hAnsi="Times New Roman" w:cs="Times New Roman"/>
          <w:color w:val="000000"/>
          <w:lang w:val="en-US"/>
        </w:rPr>
        <w:t>F</w:t>
      </w:r>
      <w:r w:rsidRPr="00F10D03">
        <w:rPr>
          <w:rFonts w:ascii="Times New Roman" w:hAnsi="Times New Roman" w:cs="Times New Roman"/>
          <w:color w:val="000000"/>
          <w:vertAlign w:val="subscript"/>
          <w:lang w:val="en-US"/>
        </w:rPr>
        <w:t>Niveau</w:t>
      </w:r>
      <w:proofErr w:type="spellEnd"/>
      <w:r w:rsidR="00F10D03">
        <w:rPr>
          <w:rFonts w:ascii="Times New Roman" w:hAnsi="Times New Roman" w:cs="Times New Roman"/>
          <w:color w:val="000000"/>
          <w:lang w:val="en-US"/>
        </w:rPr>
        <w:t>/</w:t>
      </w:r>
      <w:r w:rsidRPr="00F2087C">
        <w:rPr>
          <w:rFonts w:ascii="Times New Roman" w:hAnsi="Times New Roman" w:cs="Times New Roman"/>
          <w:color w:val="000000"/>
          <w:lang w:val="en-US"/>
        </w:rPr>
        <w:t>A2</w:t>
      </w:r>
      <w:r w:rsidR="00F10D03">
        <w:rPr>
          <w:rFonts w:ascii="Times New Roman" w:hAnsi="Times New Roman" w:cs="Times New Roman"/>
          <w:color w:val="000000"/>
          <w:lang w:val="en-US"/>
        </w:rPr>
        <w:t xml:space="preserve"> .</w:t>
      </w:r>
    </w:p>
    <w:p w:rsidR="00D723DF" w:rsidRPr="00896A55" w:rsidRDefault="00896A55" w:rsidP="009F5E36">
      <w:pPr>
        <w:rPr>
          <w:rFonts w:ascii="Times New Roman" w:hAnsi="Times New Roman" w:cs="Times New Roman"/>
          <w:i/>
          <w:color w:val="000000"/>
          <w:lang w:val="en-US"/>
        </w:rPr>
      </w:pPr>
      <w:r>
        <w:rPr>
          <w:rFonts w:ascii="Times New Roman" w:hAnsi="Times New Roman" w:cs="Times New Roman"/>
          <w:i/>
          <w:color w:val="000000"/>
          <w:lang w:val="en-US"/>
        </w:rPr>
        <w:lastRenderedPageBreak/>
        <w:t>Adjustment of the test setup</w:t>
      </w:r>
      <w:r w:rsidR="00E91852">
        <w:rPr>
          <w:rFonts w:ascii="Times New Roman" w:hAnsi="Times New Roman" w:cs="Times New Roman"/>
          <w:i/>
          <w:color w:val="000000"/>
          <w:lang w:val="en-US"/>
        </w:rPr>
        <w:t xml:space="preserve"> and run of the t-peel test</w:t>
      </w:r>
    </w:p>
    <w:p w:rsidR="00D723DF" w:rsidRDefault="009E443E" w:rsidP="009F5E36">
      <w:pPr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Before starting the test make sure that</w:t>
      </w:r>
      <w:r w:rsidR="008C5896">
        <w:rPr>
          <w:rFonts w:ascii="Times New Roman" w:hAnsi="Times New Roman" w:cs="Times New Roman"/>
          <w:color w:val="000000"/>
          <w:lang w:val="en-US"/>
        </w:rPr>
        <w:t xml:space="preserve"> the specimen is</w:t>
      </w:r>
      <w:r>
        <w:rPr>
          <w:rFonts w:ascii="Times New Roman" w:hAnsi="Times New Roman" w:cs="Times New Roman"/>
          <w:color w:val="000000"/>
          <w:lang w:val="en-US"/>
        </w:rPr>
        <w:t xml:space="preserve"> fixed with the marking facing towards the camera. Start the test with a preload of </w:t>
      </w:r>
      <w:r w:rsidR="00E91852">
        <w:rPr>
          <w:rFonts w:ascii="Times New Roman" w:hAnsi="Times New Roman" w:cs="Times New Roman"/>
          <w:color w:val="000000"/>
          <w:lang w:val="en-US"/>
        </w:rPr>
        <w:t xml:space="preserve">0,05N. The velocity of the draft should be adjusted to 15mm per min. </w:t>
      </w:r>
      <w:r w:rsidR="002E4707">
        <w:rPr>
          <w:rFonts w:ascii="Times New Roman" w:hAnsi="Times New Roman" w:cs="Times New Roman"/>
          <w:color w:val="000000"/>
          <w:lang w:val="en-US"/>
        </w:rPr>
        <w:t xml:space="preserve">Faster peeling will create premature collapse in most specimen. </w:t>
      </w:r>
      <w:r w:rsidR="00E91852">
        <w:rPr>
          <w:rFonts w:ascii="Times New Roman" w:hAnsi="Times New Roman" w:cs="Times New Roman"/>
          <w:color w:val="000000"/>
          <w:lang w:val="en-US"/>
        </w:rPr>
        <w:t xml:space="preserve">We defined collapse of the specimen at a drop of force of 90%. Safe </w:t>
      </w:r>
      <w:proofErr w:type="gramStart"/>
      <w:r w:rsidR="00E91852">
        <w:rPr>
          <w:rFonts w:ascii="Times New Roman" w:hAnsi="Times New Roman" w:cs="Times New Roman"/>
          <w:color w:val="000000"/>
          <w:lang w:val="en-US"/>
        </w:rPr>
        <w:t>this</w:t>
      </w:r>
      <w:proofErr w:type="gramEnd"/>
      <w:r w:rsidR="00E91852">
        <w:rPr>
          <w:rFonts w:ascii="Times New Roman" w:hAnsi="Times New Roman" w:cs="Times New Roman"/>
          <w:color w:val="000000"/>
          <w:lang w:val="en-US"/>
        </w:rPr>
        <w:t xml:space="preserve"> parameters to your software so that the test</w:t>
      </w:r>
      <w:r w:rsidR="008C5896">
        <w:rPr>
          <w:rFonts w:ascii="Times New Roman" w:hAnsi="Times New Roman" w:cs="Times New Roman"/>
          <w:color w:val="000000"/>
          <w:lang w:val="en-US"/>
        </w:rPr>
        <w:t xml:space="preserve"> is run automatically and</w:t>
      </w:r>
      <w:r w:rsidR="00E91852">
        <w:rPr>
          <w:rFonts w:ascii="Times New Roman" w:hAnsi="Times New Roman" w:cs="Times New Roman"/>
          <w:color w:val="000000"/>
          <w:lang w:val="en-US"/>
        </w:rPr>
        <w:t xml:space="preserve"> in case of collapse is stopped automatically. Otherwise stop the peeling progress when only 1mm of un-peeled specimen is left manually. Fitting spots that belong together</w:t>
      </w:r>
      <w:r w:rsidR="002E4707">
        <w:rPr>
          <w:rFonts w:ascii="Times New Roman" w:hAnsi="Times New Roman" w:cs="Times New Roman"/>
          <w:color w:val="000000"/>
          <w:lang w:val="en-US"/>
        </w:rPr>
        <w:t xml:space="preserve"> for integrative repair</w:t>
      </w:r>
      <w:r w:rsidR="00E91852">
        <w:rPr>
          <w:rFonts w:ascii="Times New Roman" w:hAnsi="Times New Roman" w:cs="Times New Roman"/>
          <w:color w:val="000000"/>
          <w:lang w:val="en-US"/>
        </w:rPr>
        <w:t xml:space="preserve"> is much easier this way. Peeled specimen can now be put back for example in </w:t>
      </w:r>
      <w:r w:rsidR="008C5896">
        <w:rPr>
          <w:rFonts w:ascii="Times New Roman" w:hAnsi="Times New Roman" w:cs="Times New Roman"/>
          <w:color w:val="000000"/>
          <w:lang w:val="en-US"/>
        </w:rPr>
        <w:t>a tissue culture medium in a special designed petri dish and be peeled again after re-union was achieved. The entire course of a tissue culture experiment with biomechanical testing is shown in Fig. 4.</w:t>
      </w:r>
    </w:p>
    <w:p w:rsidR="0006242E" w:rsidRDefault="0006242E" w:rsidP="009F5E36">
      <w:pPr>
        <w:rPr>
          <w:rFonts w:ascii="Times New Roman" w:hAnsi="Times New Roman" w:cs="Times New Roman"/>
          <w:color w:val="000000"/>
          <w:lang w:val="en-US"/>
        </w:rPr>
      </w:pPr>
    </w:p>
    <w:p w:rsidR="0006242E" w:rsidRPr="0006242E" w:rsidRDefault="0006242E" w:rsidP="009F5E36">
      <w:pPr>
        <w:rPr>
          <w:rFonts w:ascii="Times New Roman" w:hAnsi="Times New Roman" w:cs="Times New Roman"/>
          <w:i/>
          <w:color w:val="000000"/>
          <w:lang w:val="en-US"/>
        </w:rPr>
      </w:pPr>
      <w:r>
        <w:rPr>
          <w:rFonts w:ascii="Times New Roman" w:hAnsi="Times New Roman" w:cs="Times New Roman"/>
          <w:i/>
          <w:color w:val="000000"/>
          <w:lang w:val="en-US"/>
        </w:rPr>
        <w:t>Interpretation of results</w:t>
      </w:r>
    </w:p>
    <w:p w:rsidR="006E2634" w:rsidRPr="009F5E36" w:rsidRDefault="0006242E" w:rsidP="009F5E3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To compare measurements of different cartilage samples it is useful to concentrate on a single</w:t>
      </w:r>
      <w:r w:rsidR="0075186F">
        <w:rPr>
          <w:rFonts w:ascii="Times New Roman" w:hAnsi="Times New Roman" w:cs="Times New Roman"/>
          <w:color w:val="000000"/>
          <w:lang w:val="en-US"/>
        </w:rPr>
        <w:t xml:space="preserve"> value of the </w:t>
      </w:r>
      <w:r w:rsidR="008C5896">
        <w:rPr>
          <w:rFonts w:ascii="Times New Roman" w:hAnsi="Times New Roman" w:cs="Times New Roman"/>
          <w:color w:val="000000"/>
          <w:lang w:val="en-US"/>
        </w:rPr>
        <w:t xml:space="preserve">load versus displacement curves. Load versus displacement curves show characteristic blocks </w:t>
      </w:r>
      <w:r w:rsidR="0075186F">
        <w:rPr>
          <w:rFonts w:ascii="Times New Roman" w:hAnsi="Times New Roman" w:cs="Times New Roman"/>
          <w:color w:val="000000"/>
          <w:lang w:val="en-US"/>
        </w:rPr>
        <w:t>(see Fig.</w:t>
      </w:r>
      <w:r w:rsidR="008C5896">
        <w:rPr>
          <w:rFonts w:ascii="Times New Roman" w:hAnsi="Times New Roman" w:cs="Times New Roman"/>
          <w:color w:val="000000"/>
          <w:lang w:val="en-US"/>
        </w:rPr>
        <w:t>5</w:t>
      </w:r>
      <w:r w:rsidR="0075186F">
        <w:rPr>
          <w:rFonts w:ascii="Times New Roman" w:hAnsi="Times New Roman" w:cs="Times New Roman"/>
          <w:color w:val="000000"/>
          <w:lang w:val="en-US"/>
        </w:rPr>
        <w:t>).</w:t>
      </w:r>
      <w:r w:rsidR="008C5896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75186F">
        <w:rPr>
          <w:rFonts w:ascii="Times New Roman" w:hAnsi="Times New Roman" w:cs="Times New Roman"/>
          <w:color w:val="000000"/>
          <w:lang w:val="en-US"/>
        </w:rPr>
        <w:t>You can now calculate a standard deviation and therefore you gain insight of the mechanical</w:t>
      </w:r>
      <w:r w:rsidR="002E4707">
        <w:rPr>
          <w:rFonts w:ascii="Times New Roman" w:hAnsi="Times New Roman" w:cs="Times New Roman"/>
          <w:color w:val="000000"/>
          <w:lang w:val="en-US"/>
        </w:rPr>
        <w:t xml:space="preserve"> characteristics of the samples</w:t>
      </w:r>
      <w:r w:rsidR="00E01195">
        <w:rPr>
          <w:rFonts w:ascii="Times New Roman" w:hAnsi="Times New Roman" w:cs="Times New Roman"/>
          <w:color w:val="000000"/>
          <w:lang w:val="en-US"/>
        </w:rPr>
        <w:t xml:space="preserve"> in </w:t>
      </w:r>
      <w:proofErr w:type="spellStart"/>
      <w:r w:rsidR="00E01195">
        <w:rPr>
          <w:rFonts w:ascii="Times New Roman" w:hAnsi="Times New Roman" w:cs="Times New Roman"/>
          <w:color w:val="000000"/>
          <w:lang w:val="en-US"/>
        </w:rPr>
        <w:t>your</w:t>
      </w:r>
      <w:proofErr w:type="spellEnd"/>
      <w:r w:rsidR="00E01195">
        <w:rPr>
          <w:rFonts w:ascii="Times New Roman" w:hAnsi="Times New Roman" w:cs="Times New Roman"/>
          <w:color w:val="000000"/>
          <w:lang w:val="en-US"/>
        </w:rPr>
        <w:t xml:space="preserve"> collect</w:t>
      </w:r>
      <w:bookmarkStart w:id="0" w:name="_GoBack"/>
      <w:bookmarkEnd w:id="0"/>
      <w:r w:rsidR="00E01195">
        <w:rPr>
          <w:rFonts w:ascii="Times New Roman" w:hAnsi="Times New Roman" w:cs="Times New Roman"/>
          <w:color w:val="000000"/>
          <w:lang w:val="en-US"/>
        </w:rPr>
        <w:t>ive</w:t>
      </w:r>
      <w:r w:rsidR="0075186F">
        <w:rPr>
          <w:rFonts w:ascii="Times New Roman" w:hAnsi="Times New Roman" w:cs="Times New Roman"/>
          <w:color w:val="000000"/>
          <w:lang w:val="en-US"/>
        </w:rPr>
        <w:t xml:space="preserve">. Bias in </w:t>
      </w:r>
      <w:r w:rsidR="00211833">
        <w:rPr>
          <w:rFonts w:ascii="Times New Roman" w:hAnsi="Times New Roman" w:cs="Times New Roman"/>
          <w:color w:val="000000"/>
          <w:lang w:val="en-US"/>
        </w:rPr>
        <w:t xml:space="preserve">your results will be minimized </w:t>
      </w:r>
      <w:r w:rsidR="0075186F">
        <w:rPr>
          <w:rFonts w:ascii="Times New Roman" w:hAnsi="Times New Roman" w:cs="Times New Roman"/>
          <w:color w:val="000000"/>
          <w:lang w:val="en-US"/>
        </w:rPr>
        <w:t xml:space="preserve">this way. </w:t>
      </w:r>
    </w:p>
    <w:sectPr w:rsidR="006E2634" w:rsidRPr="009F5E36" w:rsidSect="001570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GIHN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E2634"/>
    <w:rsid w:val="00011C99"/>
    <w:rsid w:val="0006242E"/>
    <w:rsid w:val="001340FD"/>
    <w:rsid w:val="00136939"/>
    <w:rsid w:val="00157035"/>
    <w:rsid w:val="001D608B"/>
    <w:rsid w:val="00211833"/>
    <w:rsid w:val="002E4707"/>
    <w:rsid w:val="00462238"/>
    <w:rsid w:val="00511DCF"/>
    <w:rsid w:val="00675AAA"/>
    <w:rsid w:val="0068769D"/>
    <w:rsid w:val="006E2634"/>
    <w:rsid w:val="0075186F"/>
    <w:rsid w:val="007B12BF"/>
    <w:rsid w:val="00896A55"/>
    <w:rsid w:val="008C5896"/>
    <w:rsid w:val="00906AD1"/>
    <w:rsid w:val="009E443E"/>
    <w:rsid w:val="009F5E36"/>
    <w:rsid w:val="00B261CE"/>
    <w:rsid w:val="00B620C4"/>
    <w:rsid w:val="00D2326D"/>
    <w:rsid w:val="00D723DF"/>
    <w:rsid w:val="00DE28B3"/>
    <w:rsid w:val="00E01195"/>
    <w:rsid w:val="00E91852"/>
    <w:rsid w:val="00F10D03"/>
    <w:rsid w:val="00F2087C"/>
    <w:rsid w:val="00F9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E26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B620C4"/>
    <w:pPr>
      <w:autoSpaceDE w:val="0"/>
      <w:autoSpaceDN w:val="0"/>
      <w:adjustRightInd w:val="0"/>
      <w:spacing w:after="0" w:line="240" w:lineRule="auto"/>
    </w:pPr>
    <w:rPr>
      <w:rFonts w:ascii="EGIHNK+TimesNewRoman" w:hAnsi="EGIHNK+TimesNewRoman" w:cs="EGIHNK+TimesNew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E26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B620C4"/>
    <w:pPr>
      <w:autoSpaceDE w:val="0"/>
      <w:autoSpaceDN w:val="0"/>
      <w:adjustRightInd w:val="0"/>
      <w:spacing w:after="0" w:line="240" w:lineRule="auto"/>
    </w:pPr>
    <w:rPr>
      <w:rFonts w:ascii="EGIHNK+TimesNewRoman" w:hAnsi="EGIHNK+TimesNewRoman" w:cs="EGIHNK+TimesNew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Pfeifer</dc:creator>
  <cp:lastModifiedBy>Stefanie Pfeifer</cp:lastModifiedBy>
  <cp:revision>11</cp:revision>
  <dcterms:created xsi:type="dcterms:W3CDTF">2012-01-17T10:24:00Z</dcterms:created>
  <dcterms:modified xsi:type="dcterms:W3CDTF">2012-02-27T18:44:00Z</dcterms:modified>
</cp:coreProperties>
</file>