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309" w:tblpY="2121"/>
        <w:tblW w:w="12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7"/>
        <w:gridCol w:w="3235"/>
        <w:gridCol w:w="3076"/>
        <w:gridCol w:w="2632"/>
      </w:tblGrid>
      <w:tr w:rsidR="00912DBD" w:rsidTr="00912DBD"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DBD" w:rsidRDefault="00912DBD" w:rsidP="00912DB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eastAsia="Calibri" w:hAnsi="Arial"/>
                <w:color w:val="000000" w:themeColor="text1"/>
                <w:kern w:val="24"/>
                <w:sz w:val="40"/>
                <w:szCs w:val="40"/>
              </w:rPr>
              <w:t>Type of Transmission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DBD" w:rsidRDefault="00912DBD" w:rsidP="00912DB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eastAsia="Calibri" w:hAnsi="Arial"/>
                <w:color w:val="000000" w:themeColor="text1"/>
                <w:kern w:val="24"/>
                <w:sz w:val="40"/>
                <w:szCs w:val="40"/>
              </w:rPr>
              <w:t>Acquisition Access Period</w:t>
            </w:r>
          </w:p>
          <w:p w:rsidR="00912DBD" w:rsidRDefault="00912DBD" w:rsidP="00912DB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eastAsia="Calibri" w:hAnsi="Arial"/>
                <w:color w:val="000000" w:themeColor="text1"/>
                <w:kern w:val="24"/>
                <w:sz w:val="40"/>
                <w:szCs w:val="40"/>
              </w:rPr>
              <w:t>(hour)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DBD" w:rsidRDefault="00912DBD" w:rsidP="00912DB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eastAsia="Calibri" w:hAnsi="Arial"/>
                <w:color w:val="000000" w:themeColor="text1"/>
                <w:kern w:val="24"/>
                <w:sz w:val="40"/>
                <w:szCs w:val="40"/>
              </w:rPr>
              <w:t>Inoculation Access Period</w:t>
            </w:r>
          </w:p>
          <w:p w:rsidR="00912DBD" w:rsidRDefault="00912DBD" w:rsidP="00912DB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eastAsia="Calibri" w:hAnsi="Arial"/>
                <w:color w:val="000000" w:themeColor="text1"/>
                <w:kern w:val="24"/>
                <w:sz w:val="40"/>
                <w:szCs w:val="40"/>
              </w:rPr>
              <w:t>(hour)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DBD" w:rsidRDefault="00912DBD" w:rsidP="00912DB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eastAsia="Calibri" w:hAnsi="Arial"/>
                <w:color w:val="000000" w:themeColor="text1"/>
                <w:kern w:val="24"/>
                <w:sz w:val="40"/>
                <w:szCs w:val="40"/>
              </w:rPr>
              <w:t>Ref.</w:t>
            </w:r>
          </w:p>
        </w:tc>
      </w:tr>
      <w:tr w:rsidR="00912DBD" w:rsidTr="00912DBD">
        <w:trPr>
          <w:trHeight w:val="744"/>
        </w:trPr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DBD" w:rsidRDefault="00912DBD" w:rsidP="00912DB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="Arial" w:eastAsia="Calibri" w:hAnsi="Arial"/>
                <w:color w:val="000000" w:themeColor="text1"/>
                <w:kern w:val="24"/>
                <w:sz w:val="40"/>
                <w:szCs w:val="40"/>
              </w:rPr>
              <w:t>Nonpersistent</w:t>
            </w:r>
            <w:proofErr w:type="spellEnd"/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DBD" w:rsidRDefault="00912DBD" w:rsidP="00912DB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eastAsia="Calibri" w:hAnsi="Arial"/>
                <w:color w:val="000000" w:themeColor="text1"/>
                <w:kern w:val="24"/>
                <w:sz w:val="40"/>
                <w:szCs w:val="40"/>
              </w:rPr>
              <w:t>1  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DBD" w:rsidRDefault="00912DBD" w:rsidP="00912DB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eastAsia="Calibri" w:hAnsi="Arial"/>
                <w:color w:val="000000" w:themeColor="text1"/>
                <w:kern w:val="24"/>
                <w:sz w:val="40"/>
                <w:szCs w:val="40"/>
              </w:rPr>
              <w:t>2 - 24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DBD" w:rsidRDefault="00912DBD" w:rsidP="00912DB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eastAsia="Calibri" w:hAnsi="Arial"/>
                <w:color w:val="000000" w:themeColor="text1"/>
                <w:kern w:val="24"/>
                <w:sz w:val="40"/>
                <w:szCs w:val="40"/>
              </w:rPr>
              <w:t>10 </w:t>
            </w:r>
          </w:p>
        </w:tc>
      </w:tr>
      <w:tr w:rsidR="00912DBD" w:rsidTr="00912DBD"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DBD" w:rsidRDefault="00912DBD" w:rsidP="00912DB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="Arial" w:eastAsia="Calibri" w:hAnsi="Arial"/>
                <w:color w:val="000000" w:themeColor="text1"/>
                <w:kern w:val="24"/>
                <w:sz w:val="40"/>
                <w:szCs w:val="40"/>
              </w:rPr>
              <w:t>Semipersistent</w:t>
            </w:r>
            <w:proofErr w:type="spellEnd"/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DBD" w:rsidRDefault="00912DBD" w:rsidP="00912DB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eastAsia="Calibri" w:hAnsi="Arial"/>
                <w:color w:val="000000" w:themeColor="text1"/>
                <w:kern w:val="24"/>
                <w:sz w:val="40"/>
                <w:szCs w:val="40"/>
              </w:rPr>
              <w:t> 6 - 24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DBD" w:rsidRDefault="00912DBD" w:rsidP="00912DB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eastAsia="Calibri" w:hAnsi="Arial"/>
                <w:color w:val="000000" w:themeColor="text1"/>
                <w:kern w:val="24"/>
                <w:sz w:val="40"/>
                <w:szCs w:val="40"/>
              </w:rPr>
              <w:t>8 - 24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DBD" w:rsidRDefault="00912DBD" w:rsidP="00912DB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eastAsia="Calibri" w:hAnsi="Arial"/>
                <w:color w:val="000000" w:themeColor="text1"/>
                <w:kern w:val="24"/>
                <w:sz w:val="40"/>
                <w:szCs w:val="40"/>
              </w:rPr>
              <w:t>10, 16 </w:t>
            </w:r>
          </w:p>
        </w:tc>
      </w:tr>
      <w:tr w:rsidR="00912DBD" w:rsidTr="00912DBD">
        <w:trPr>
          <w:trHeight w:val="854"/>
        </w:trPr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DBD" w:rsidRDefault="00912DBD" w:rsidP="00912DB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eastAsia="Calibri" w:hAnsi="Arial"/>
                <w:color w:val="000000" w:themeColor="text1"/>
                <w:kern w:val="24"/>
                <w:sz w:val="40"/>
                <w:szCs w:val="40"/>
              </w:rPr>
              <w:t>Persistent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DBD" w:rsidRDefault="00912DBD" w:rsidP="00912DB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eastAsia="Calibri" w:hAnsi="Arial"/>
                <w:color w:val="000000" w:themeColor="text1"/>
                <w:kern w:val="24"/>
                <w:sz w:val="40"/>
                <w:szCs w:val="40"/>
              </w:rPr>
              <w:t> 48-72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DBD" w:rsidRDefault="00912DBD" w:rsidP="00912DB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eastAsia="Calibri" w:hAnsi="Arial"/>
                <w:color w:val="000000" w:themeColor="text1"/>
                <w:kern w:val="24"/>
                <w:sz w:val="40"/>
                <w:szCs w:val="40"/>
              </w:rPr>
              <w:t> 48 - 72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2DBD" w:rsidRDefault="00912DBD" w:rsidP="00912DBD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eastAsia="Calibri" w:hAnsi="Arial"/>
                <w:color w:val="000000" w:themeColor="text1"/>
                <w:kern w:val="24"/>
                <w:sz w:val="40"/>
                <w:szCs w:val="40"/>
              </w:rPr>
              <w:t xml:space="preserve"> 3, 6, 8, 9 </w:t>
            </w:r>
          </w:p>
        </w:tc>
      </w:tr>
    </w:tbl>
    <w:p w:rsidR="008046D8" w:rsidRDefault="00912DB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9F7D0" wp14:editId="6184BCA7">
                <wp:simplePos x="0" y="0"/>
                <wp:positionH relativeFrom="column">
                  <wp:posOffset>-762635</wp:posOffset>
                </wp:positionH>
                <wp:positionV relativeFrom="paragraph">
                  <wp:posOffset>3067685</wp:posOffset>
                </wp:positionV>
                <wp:extent cx="8001000" cy="923290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4B14" w:rsidRPr="00764B14" w:rsidRDefault="00764B14" w:rsidP="00E4488A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64B1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11"/>
                                <w:sz w:val="40"/>
                                <w:szCs w:val="40"/>
                                <w:vertAlign w:val="superscript"/>
                              </w:rPr>
                              <w:t xml:space="preserve">1 </w:t>
                            </w:r>
                            <w:r w:rsidRPr="00764B1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Estimated</w:t>
                            </w:r>
                            <w:proofErr w:type="gramEnd"/>
                            <w:r w:rsidRPr="00764B1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times are based on published minimum times required for 80-100% transmission and modified in some cases to account for latent periods and differences among whitefly populations, virus, and host plants.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-60.05pt;margin-top:241.55pt;width:630pt;height:7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" filled="f" stroked="f">
                <v:textbox style="mso-fit-shape-to-text:t">
                  <w:txbxContent>
                    <w:p w:rsidR="00764B14" w:rsidRPr="00764B14" w:rsidRDefault="00764B14" w:rsidP="00E4488A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40"/>
                          <w:szCs w:val="40"/>
                        </w:rPr>
                      </w:pPr>
                      <w:proofErr w:type="gramStart"/>
                      <w:r w:rsidRPr="00764B14">
                        <w:rPr>
                          <w:rFonts w:ascii="Arial" w:hAnsi="Arial" w:cs="Arial"/>
                          <w:color w:val="000000" w:themeColor="text1"/>
                          <w:kern w:val="24"/>
                          <w:position w:val="11"/>
                          <w:sz w:val="40"/>
                          <w:szCs w:val="40"/>
                          <w:vertAlign w:val="superscript"/>
                        </w:rPr>
                        <w:t xml:space="preserve">1 </w:t>
                      </w:r>
                      <w:r w:rsidRPr="00764B14">
                        <w:rPr>
                          <w:rFonts w:ascii="Arial" w:hAnsi="Arial"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Estimated</w:t>
                      </w:r>
                      <w:proofErr w:type="gramEnd"/>
                      <w:r w:rsidRPr="00764B14">
                        <w:rPr>
                          <w:rFonts w:ascii="Arial" w:hAnsi="Arial"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times are based on published minimum times required for 80-100% transmission and modified in some cases to account for latent periods and differences among whitefly populations, virus, and host plants.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</w:t>
      </w:r>
      <w:bookmarkStart w:id="0" w:name="_GoBack"/>
      <w:bookmarkEnd w:id="0"/>
      <w:r w:rsidR="00764B1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90909" wp14:editId="2D4C8D04">
                <wp:simplePos x="0" y="0"/>
                <wp:positionH relativeFrom="column">
                  <wp:posOffset>-762000</wp:posOffset>
                </wp:positionH>
                <wp:positionV relativeFrom="paragraph">
                  <wp:posOffset>-762000</wp:posOffset>
                </wp:positionV>
                <wp:extent cx="8001000" cy="1015663"/>
                <wp:effectExtent l="0" t="0" r="0" b="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0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4B14" w:rsidRDefault="00764B14" w:rsidP="00E4488A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Table 1.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 Estimated times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12"/>
                                <w:sz w:val="40"/>
                                <w:szCs w:val="4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that can be used to produce high rates of transmission of viruses with different types of relationships with their vector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Bemisia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tabaci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species complex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7" type="#_x0000_t202" style="position:absolute;margin-left:-60pt;margin-top:-60pt;width:630pt;height:7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" filled="f" stroked="f">
                <v:textbox style="mso-fit-shape-to-text:t">
                  <w:txbxContent>
                    <w:p w:rsidR="00764B14" w:rsidRDefault="00764B14" w:rsidP="00E4488A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Table 1.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 Estimated times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position w:val="12"/>
                          <w:sz w:val="40"/>
                          <w:szCs w:val="40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that can be used to produce high rates of transmission of viruses with different types of relationships with their vector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40"/>
                          <w:szCs w:val="40"/>
                        </w:rPr>
                        <w:t>Bemisia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40"/>
                          <w:szCs w:val="40"/>
                        </w:rPr>
                        <w:t>tabaci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species complex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046D8" w:rsidSect="00764B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14"/>
    <w:rsid w:val="00764B14"/>
    <w:rsid w:val="008046D8"/>
    <w:rsid w:val="00912DBD"/>
    <w:rsid w:val="00E4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4B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4B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Polston,Jane E</dc:creator>
  <cp:lastModifiedBy>Polston,Jane E</cp:lastModifiedBy>
  <cp:revision>3</cp:revision>
  <dcterms:created xsi:type="dcterms:W3CDTF">2012-02-27T04:54:00Z</dcterms:created>
  <dcterms:modified xsi:type="dcterms:W3CDTF">2012-02-27T04:58:00Z</dcterms:modified>
</cp:coreProperties>
</file>