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27" w:rsidRPr="00405D15" w:rsidRDefault="00C40265" w:rsidP="00EE705F">
      <w:pPr>
        <w:pStyle w:val="NormalWeb"/>
        <w:rPr>
          <w:rFonts w:ascii="Calibri" w:hAnsi="Calibri"/>
          <w:b/>
          <w:bCs/>
          <w:sz w:val="36"/>
          <w:szCs w:val="36"/>
        </w:rPr>
      </w:pPr>
      <w:bookmarkStart w:id="0" w:name="_GoBack"/>
      <w:bookmarkEnd w:id="0"/>
      <w:r>
        <w:rPr>
          <w:rFonts w:ascii="Calibri" w:hAnsi="Calibri"/>
          <w:b/>
          <w:sz w:val="36"/>
          <w:lang w:val="en-GB"/>
        </w:rPr>
        <w:t xml:space="preserve">Glycan </w:t>
      </w:r>
      <w:r w:rsidR="00817804">
        <w:rPr>
          <w:rFonts w:ascii="Calibri" w:hAnsi="Calibri"/>
          <w:b/>
          <w:sz w:val="36"/>
          <w:lang w:val="en-GB"/>
        </w:rPr>
        <w:t>Profiling</w:t>
      </w:r>
      <w:r w:rsidR="002B007B" w:rsidRPr="00405D15">
        <w:rPr>
          <w:rFonts w:ascii="Calibri" w:hAnsi="Calibri"/>
          <w:b/>
          <w:sz w:val="36"/>
          <w:lang w:val="en-GB"/>
        </w:rPr>
        <w:t xml:space="preserve"> of </w:t>
      </w:r>
      <w:r w:rsidR="00C57E94" w:rsidRPr="00405D15">
        <w:rPr>
          <w:rFonts w:ascii="Calibri" w:hAnsi="Calibri"/>
          <w:b/>
          <w:bCs/>
          <w:sz w:val="36"/>
          <w:szCs w:val="36"/>
        </w:rPr>
        <w:t>Plant Cell Wall</w:t>
      </w:r>
      <w:r w:rsidR="00B31938">
        <w:rPr>
          <w:rFonts w:ascii="Calibri" w:hAnsi="Calibri"/>
          <w:b/>
          <w:bCs/>
          <w:sz w:val="36"/>
          <w:szCs w:val="36"/>
        </w:rPr>
        <w:t xml:space="preserve"> </w:t>
      </w:r>
      <w:r>
        <w:rPr>
          <w:rFonts w:ascii="Calibri" w:hAnsi="Calibri"/>
          <w:b/>
          <w:bCs/>
          <w:sz w:val="36"/>
          <w:szCs w:val="36"/>
        </w:rPr>
        <w:t>P</w:t>
      </w:r>
      <w:r w:rsidR="00B31938">
        <w:rPr>
          <w:rFonts w:ascii="Calibri" w:hAnsi="Calibri"/>
          <w:b/>
          <w:bCs/>
          <w:sz w:val="36"/>
          <w:szCs w:val="36"/>
        </w:rPr>
        <w:t>olymers</w:t>
      </w:r>
      <w:r w:rsidR="00C57E94" w:rsidRPr="00405D15">
        <w:rPr>
          <w:rFonts w:ascii="Calibri" w:hAnsi="Calibri"/>
          <w:b/>
          <w:bCs/>
          <w:sz w:val="36"/>
          <w:szCs w:val="36"/>
        </w:rPr>
        <w:t xml:space="preserve"> </w:t>
      </w:r>
      <w:r w:rsidR="0006599A">
        <w:rPr>
          <w:rFonts w:ascii="Calibri" w:hAnsi="Calibri"/>
          <w:b/>
          <w:bCs/>
          <w:sz w:val="36"/>
          <w:szCs w:val="36"/>
        </w:rPr>
        <w:t xml:space="preserve">using </w:t>
      </w:r>
      <w:r>
        <w:rPr>
          <w:rFonts w:ascii="Calibri" w:hAnsi="Calibri"/>
          <w:b/>
          <w:bCs/>
          <w:sz w:val="36"/>
          <w:szCs w:val="36"/>
        </w:rPr>
        <w:t>Microarrays</w:t>
      </w:r>
      <w:r w:rsidR="0006599A">
        <w:rPr>
          <w:rFonts w:ascii="Calibri" w:hAnsi="Calibri"/>
          <w:b/>
          <w:bCs/>
          <w:sz w:val="36"/>
          <w:szCs w:val="36"/>
        </w:rPr>
        <w:t xml:space="preserve"> </w:t>
      </w:r>
    </w:p>
    <w:p w:rsidR="00EE705F" w:rsidRPr="00405D15" w:rsidRDefault="00EE705F" w:rsidP="00EE705F">
      <w:pPr>
        <w:pStyle w:val="NormalWeb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 xml:space="preserve">Authors: </w:t>
      </w:r>
      <w:r w:rsidR="00AA06D2" w:rsidRPr="00405D15">
        <w:rPr>
          <w:rFonts w:ascii="Calibri" w:hAnsi="Calibri"/>
        </w:rPr>
        <w:t>Isabel E. Moller, Filomena A. Pettolino</w:t>
      </w:r>
      <w:r w:rsidR="004763D5">
        <w:rPr>
          <w:rFonts w:ascii="Calibri" w:hAnsi="Calibri"/>
        </w:rPr>
        <w:t xml:space="preserve">, </w:t>
      </w:r>
      <w:r w:rsidR="003721A6">
        <w:rPr>
          <w:rFonts w:ascii="Calibri" w:hAnsi="Calibri"/>
        </w:rPr>
        <w:t xml:space="preserve">Charlie Hart, </w:t>
      </w:r>
      <w:r w:rsidR="004763D5">
        <w:rPr>
          <w:rFonts w:ascii="Calibri" w:hAnsi="Calibri"/>
        </w:rPr>
        <w:t xml:space="preserve">Edwin </w:t>
      </w:r>
      <w:r w:rsidR="00E102AF">
        <w:rPr>
          <w:rFonts w:ascii="Calibri" w:hAnsi="Calibri"/>
        </w:rPr>
        <w:t xml:space="preserve">R. </w:t>
      </w:r>
      <w:r w:rsidR="00276BCA">
        <w:rPr>
          <w:rFonts w:ascii="Calibri" w:hAnsi="Calibri"/>
        </w:rPr>
        <w:t>Lampugnani</w:t>
      </w:r>
      <w:r w:rsidR="004763D5">
        <w:rPr>
          <w:rFonts w:ascii="Calibri" w:hAnsi="Calibri"/>
        </w:rPr>
        <w:t>,</w:t>
      </w:r>
      <w:r w:rsidR="00AA06D2" w:rsidRPr="00405D15">
        <w:rPr>
          <w:rFonts w:ascii="Calibri" w:hAnsi="Calibri"/>
        </w:rPr>
        <w:t xml:space="preserve"> </w:t>
      </w:r>
      <w:r w:rsidR="00845110">
        <w:rPr>
          <w:rFonts w:ascii="Calibri" w:hAnsi="Calibri"/>
        </w:rPr>
        <w:t xml:space="preserve">William G. T. Willats, </w:t>
      </w:r>
      <w:r w:rsidR="00AA06D2" w:rsidRPr="00405D15">
        <w:rPr>
          <w:rFonts w:ascii="Calibri" w:hAnsi="Calibri"/>
        </w:rPr>
        <w:t>Antony Bacic</w:t>
      </w:r>
      <w:r w:rsidR="00845110">
        <w:rPr>
          <w:rFonts w:ascii="Calibri" w:hAnsi="Calibri"/>
        </w:rPr>
        <w:t>.</w:t>
      </w:r>
    </w:p>
    <w:p w:rsidR="00EE705F" w:rsidRPr="00405D15" w:rsidRDefault="00EE705F" w:rsidP="001A08E8">
      <w:pPr>
        <w:pStyle w:val="NormalWeb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Authors: institution(s)/affiliation(s) for each author:</w:t>
      </w:r>
    </w:p>
    <w:p w:rsidR="00AA06D2" w:rsidRPr="00405D15" w:rsidRDefault="00AA06D2" w:rsidP="00AA06D2">
      <w:pPr>
        <w:rPr>
          <w:rFonts w:ascii="Calibri" w:hAnsi="Calibri"/>
        </w:rPr>
      </w:pPr>
      <w:r w:rsidRPr="00405D15">
        <w:rPr>
          <w:rFonts w:ascii="Calibri" w:hAnsi="Calibri"/>
        </w:rPr>
        <w:t>Isabel E. Moller</w:t>
      </w:r>
    </w:p>
    <w:p w:rsidR="00AA06D2" w:rsidRPr="00405D15" w:rsidRDefault="00AA06D2" w:rsidP="00AA06D2">
      <w:pPr>
        <w:rPr>
          <w:rFonts w:ascii="Calibri" w:hAnsi="Calibri"/>
        </w:rPr>
      </w:pPr>
      <w:r w:rsidRPr="00405D15">
        <w:rPr>
          <w:rFonts w:ascii="Calibri" w:hAnsi="Calibri"/>
        </w:rPr>
        <w:t>Australian Centre of Excellence in Plant Cell Walls</w:t>
      </w:r>
    </w:p>
    <w:p w:rsidR="00AA06D2" w:rsidRPr="00405D15" w:rsidRDefault="00AA06D2" w:rsidP="00AA06D2">
      <w:pPr>
        <w:rPr>
          <w:rFonts w:ascii="Calibri" w:hAnsi="Calibri"/>
        </w:rPr>
      </w:pPr>
      <w:smartTag w:uri="urn:schemas-microsoft-com:office:smarttags" w:element="PlaceType">
        <w:r w:rsidRPr="00405D15">
          <w:rPr>
            <w:rFonts w:ascii="Calibri" w:hAnsi="Calibri"/>
          </w:rPr>
          <w:t>School</w:t>
        </w:r>
      </w:smartTag>
      <w:r w:rsidRPr="00405D15">
        <w:rPr>
          <w:rFonts w:ascii="Calibri" w:hAnsi="Calibri"/>
        </w:rPr>
        <w:t xml:space="preserve"> of </w:t>
      </w:r>
      <w:smartTag w:uri="urn:schemas-microsoft-com:office:smarttags" w:element="PlaceName">
        <w:r w:rsidRPr="00405D15">
          <w:rPr>
            <w:rFonts w:ascii="Calibri" w:hAnsi="Calibri"/>
          </w:rPr>
          <w:t>Botany</w:t>
        </w:r>
      </w:smartTag>
      <w:r w:rsidRPr="00405D15">
        <w:rPr>
          <w:rFonts w:ascii="Calibri" w:hAnsi="Calibri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405D15">
            <w:rPr>
              <w:rFonts w:ascii="Calibri" w:hAnsi="Calibri"/>
            </w:rPr>
            <w:t>University</w:t>
          </w:r>
        </w:smartTag>
        <w:r w:rsidRPr="00405D15">
          <w:rPr>
            <w:rFonts w:ascii="Calibri" w:hAnsi="Calibri"/>
          </w:rPr>
          <w:t xml:space="preserve"> of </w:t>
        </w:r>
        <w:smartTag w:uri="urn:schemas-microsoft-com:office:smarttags" w:element="PlaceName">
          <w:r w:rsidRPr="00405D15">
            <w:rPr>
              <w:rFonts w:ascii="Calibri" w:hAnsi="Calibri"/>
            </w:rPr>
            <w:t>Melbourne</w:t>
          </w:r>
        </w:smartTag>
      </w:smartTag>
      <w:r w:rsidRPr="00405D15">
        <w:rPr>
          <w:rFonts w:ascii="Calibri" w:hAnsi="Calibri"/>
        </w:rPr>
        <w:t>, VIC 3010</w:t>
      </w:r>
    </w:p>
    <w:p w:rsidR="00AA06D2" w:rsidRPr="00405D15" w:rsidRDefault="00F37502" w:rsidP="00AA06D2">
      <w:pPr>
        <w:rPr>
          <w:rFonts w:ascii="Calibri" w:hAnsi="Calibri"/>
        </w:rPr>
      </w:pPr>
      <w:hyperlink r:id="rId7" w:history="1">
        <w:r w:rsidR="00AA06D2" w:rsidRPr="00405D15">
          <w:rPr>
            <w:rStyle w:val="Hyperlink"/>
            <w:rFonts w:ascii="Calibri" w:hAnsi="Calibri"/>
          </w:rPr>
          <w:t>imoller@unimelb.edu.au</w:t>
        </w:r>
      </w:hyperlink>
    </w:p>
    <w:p w:rsidR="00AA06D2" w:rsidRPr="00405D15" w:rsidRDefault="00AA06D2" w:rsidP="00AA06D2">
      <w:pPr>
        <w:rPr>
          <w:rFonts w:ascii="Calibri" w:hAnsi="Calibri"/>
        </w:rPr>
      </w:pPr>
    </w:p>
    <w:p w:rsidR="00AA06D2" w:rsidRPr="00405D15" w:rsidRDefault="00AA06D2" w:rsidP="00AA06D2">
      <w:pPr>
        <w:rPr>
          <w:rFonts w:ascii="Calibri" w:hAnsi="Calibri"/>
        </w:rPr>
      </w:pPr>
      <w:r w:rsidRPr="00405D15">
        <w:rPr>
          <w:rFonts w:ascii="Calibri" w:hAnsi="Calibri"/>
        </w:rPr>
        <w:t>Filomena A. Pettolino</w:t>
      </w:r>
    </w:p>
    <w:p w:rsidR="00AA06D2" w:rsidRPr="00405D15" w:rsidRDefault="00AA06D2" w:rsidP="00AA06D2">
      <w:pPr>
        <w:rPr>
          <w:rFonts w:ascii="Calibri" w:hAnsi="Calibri"/>
        </w:rPr>
      </w:pPr>
      <w:r w:rsidRPr="00405D15">
        <w:rPr>
          <w:rFonts w:ascii="Calibri" w:hAnsi="Calibri"/>
        </w:rPr>
        <w:t>CSIRO Plant Industr</w:t>
      </w:r>
      <w:r w:rsidR="007F5D7A">
        <w:rPr>
          <w:rFonts w:ascii="Calibri" w:hAnsi="Calibri"/>
        </w:rPr>
        <w:t>y</w:t>
      </w:r>
      <w:r w:rsidRPr="00405D15">
        <w:rPr>
          <w:rFonts w:ascii="Calibri" w:hAnsi="Calibri"/>
        </w:rPr>
        <w:t>, Black Mountain Laboratories</w:t>
      </w:r>
    </w:p>
    <w:p w:rsidR="00AA06D2" w:rsidRPr="00405D15" w:rsidRDefault="00AA06D2" w:rsidP="00AA06D2">
      <w:pPr>
        <w:rPr>
          <w:rFonts w:ascii="Calibri" w:hAnsi="Calibri"/>
        </w:rPr>
      </w:pPr>
      <w:smartTag w:uri="urn:schemas-microsoft-com:office:smarttags" w:element="address">
        <w:smartTag w:uri="urn:schemas-microsoft-com:office:smarttags" w:element="Street">
          <w:r w:rsidRPr="00405D15">
            <w:rPr>
              <w:rFonts w:ascii="Calibri" w:hAnsi="Calibri"/>
            </w:rPr>
            <w:t>Clunies Ross Street</w:t>
          </w:r>
        </w:smartTag>
        <w:r w:rsidRPr="00405D15">
          <w:rPr>
            <w:rFonts w:ascii="Calibri" w:hAnsi="Calibri"/>
          </w:rPr>
          <w:t xml:space="preserve">, </w:t>
        </w:r>
        <w:smartTag w:uri="urn:schemas-microsoft-com:office:smarttags" w:element="City">
          <w:r w:rsidRPr="00405D15">
            <w:rPr>
              <w:rFonts w:ascii="Calibri" w:hAnsi="Calibri"/>
            </w:rPr>
            <w:t>Canberra</w:t>
          </w:r>
        </w:smartTag>
      </w:smartTag>
      <w:r w:rsidRPr="00405D15">
        <w:rPr>
          <w:rFonts w:ascii="Calibri" w:hAnsi="Calibri"/>
        </w:rPr>
        <w:t>, ACT 2601</w:t>
      </w:r>
    </w:p>
    <w:p w:rsidR="00AA06D2" w:rsidRPr="00405D15" w:rsidRDefault="00F37502" w:rsidP="00AA06D2">
      <w:pPr>
        <w:rPr>
          <w:rFonts w:ascii="Calibri" w:hAnsi="Calibri"/>
        </w:rPr>
      </w:pPr>
      <w:hyperlink r:id="rId8" w:history="1">
        <w:r w:rsidR="00F07ED4">
          <w:rPr>
            <w:rStyle w:val="Hyperlink"/>
            <w:rFonts w:ascii="Calibri" w:hAnsi="Calibri"/>
          </w:rPr>
          <w:t>filomena.pettolino@csiro.au</w:t>
        </w:r>
      </w:hyperlink>
    </w:p>
    <w:p w:rsidR="00320CA5" w:rsidRDefault="00320CA5" w:rsidP="00AA06D2">
      <w:pPr>
        <w:rPr>
          <w:rFonts w:ascii="Calibri" w:hAnsi="Calibri"/>
        </w:rPr>
      </w:pPr>
    </w:p>
    <w:p w:rsidR="00320CA5" w:rsidRPr="00320CA5" w:rsidRDefault="00320CA5" w:rsidP="00AA06D2">
      <w:pPr>
        <w:rPr>
          <w:rFonts w:asciiTheme="minorHAnsi" w:hAnsiTheme="minorHAnsi" w:cstheme="minorHAnsi"/>
        </w:rPr>
      </w:pPr>
      <w:r w:rsidRPr="00320CA5">
        <w:rPr>
          <w:rFonts w:asciiTheme="minorHAnsi" w:hAnsiTheme="minorHAnsi" w:cstheme="minorHAnsi"/>
        </w:rPr>
        <w:t>Edwin R. Lampugnani</w:t>
      </w:r>
    </w:p>
    <w:p w:rsidR="00320CA5" w:rsidRPr="00320CA5" w:rsidRDefault="00320CA5" w:rsidP="00320CA5">
      <w:pPr>
        <w:rPr>
          <w:rFonts w:asciiTheme="minorHAnsi" w:hAnsiTheme="minorHAnsi" w:cstheme="minorHAnsi"/>
        </w:rPr>
      </w:pPr>
      <w:r w:rsidRPr="00320CA5">
        <w:rPr>
          <w:rFonts w:asciiTheme="minorHAnsi" w:hAnsiTheme="minorHAnsi" w:cstheme="minorHAnsi"/>
        </w:rPr>
        <w:t xml:space="preserve">Plant Cell Biology Research Centre </w:t>
      </w:r>
    </w:p>
    <w:p w:rsidR="00320CA5" w:rsidRPr="00320CA5" w:rsidRDefault="00320CA5" w:rsidP="00320CA5">
      <w:pPr>
        <w:rPr>
          <w:rFonts w:asciiTheme="minorHAnsi" w:hAnsiTheme="minorHAnsi" w:cstheme="minorHAnsi"/>
        </w:rPr>
      </w:pPr>
      <w:smartTag w:uri="urn:schemas-microsoft-com:office:smarttags" w:element="PlaceType">
        <w:r w:rsidRPr="00320CA5">
          <w:rPr>
            <w:rFonts w:asciiTheme="minorHAnsi" w:hAnsiTheme="minorHAnsi" w:cstheme="minorHAnsi"/>
          </w:rPr>
          <w:t>School</w:t>
        </w:r>
      </w:smartTag>
      <w:r w:rsidRPr="00320CA5">
        <w:rPr>
          <w:rFonts w:asciiTheme="minorHAnsi" w:hAnsiTheme="minorHAnsi" w:cstheme="minorHAnsi"/>
        </w:rPr>
        <w:t xml:space="preserve"> of </w:t>
      </w:r>
      <w:smartTag w:uri="urn:schemas-microsoft-com:office:smarttags" w:element="PlaceName">
        <w:r w:rsidRPr="00320CA5">
          <w:rPr>
            <w:rFonts w:asciiTheme="minorHAnsi" w:hAnsiTheme="minorHAnsi" w:cstheme="minorHAnsi"/>
          </w:rPr>
          <w:t>Botany</w:t>
        </w:r>
      </w:smartTag>
      <w:r w:rsidRPr="00320CA5">
        <w:rPr>
          <w:rFonts w:asciiTheme="minorHAnsi" w:hAnsiTheme="minorHAnsi" w:cstheme="minorHAnsi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320CA5">
            <w:rPr>
              <w:rFonts w:asciiTheme="minorHAnsi" w:hAnsiTheme="minorHAnsi" w:cstheme="minorHAnsi"/>
            </w:rPr>
            <w:t>University</w:t>
          </w:r>
        </w:smartTag>
        <w:r w:rsidRPr="00320CA5">
          <w:rPr>
            <w:rFonts w:asciiTheme="minorHAnsi" w:hAnsiTheme="minorHAnsi" w:cstheme="minorHAnsi"/>
          </w:rPr>
          <w:t xml:space="preserve"> of </w:t>
        </w:r>
        <w:smartTag w:uri="urn:schemas-microsoft-com:office:smarttags" w:element="PlaceName">
          <w:r w:rsidRPr="00320CA5">
            <w:rPr>
              <w:rFonts w:asciiTheme="minorHAnsi" w:hAnsiTheme="minorHAnsi" w:cstheme="minorHAnsi"/>
            </w:rPr>
            <w:t>Melbourne</w:t>
          </w:r>
        </w:smartTag>
      </w:smartTag>
      <w:r w:rsidRPr="00320CA5">
        <w:rPr>
          <w:rFonts w:asciiTheme="minorHAnsi" w:hAnsiTheme="minorHAnsi" w:cstheme="minorHAnsi"/>
        </w:rPr>
        <w:t>, VIC 3010</w:t>
      </w:r>
    </w:p>
    <w:p w:rsidR="00320CA5" w:rsidRDefault="00F37502" w:rsidP="00AA06D2">
      <w:pPr>
        <w:rPr>
          <w:rStyle w:val="rwrro"/>
          <w:rFonts w:asciiTheme="minorHAnsi" w:hAnsiTheme="minorHAnsi" w:cstheme="minorHAnsi"/>
          <w:u w:val="single"/>
        </w:rPr>
      </w:pPr>
      <w:hyperlink r:id="rId9" w:history="1">
        <w:r w:rsidR="00320CA5" w:rsidRPr="00CE1691">
          <w:rPr>
            <w:rStyle w:val="Hyperlink"/>
            <w:rFonts w:asciiTheme="minorHAnsi" w:hAnsiTheme="minorHAnsi" w:cstheme="minorHAnsi"/>
          </w:rPr>
          <w:t>edwin.lampugnani@unimelb.edu.au</w:t>
        </w:r>
      </w:hyperlink>
    </w:p>
    <w:p w:rsidR="00320CA5" w:rsidRDefault="00320CA5" w:rsidP="00AA06D2">
      <w:pPr>
        <w:rPr>
          <w:rFonts w:ascii="Calibri" w:hAnsi="Calibri"/>
        </w:rPr>
      </w:pPr>
    </w:p>
    <w:p w:rsidR="00845110" w:rsidRPr="00845110" w:rsidRDefault="00845110" w:rsidP="00AA06D2">
      <w:pPr>
        <w:rPr>
          <w:rFonts w:asciiTheme="minorHAnsi" w:hAnsiTheme="minorHAnsi" w:cstheme="minorHAnsi"/>
        </w:rPr>
      </w:pPr>
      <w:r w:rsidRPr="00845110">
        <w:rPr>
          <w:rFonts w:asciiTheme="minorHAnsi" w:hAnsiTheme="minorHAnsi" w:cstheme="minorHAnsi"/>
        </w:rPr>
        <w:t>William G.T. Willats</w:t>
      </w:r>
    </w:p>
    <w:p w:rsidR="00845110" w:rsidRPr="00845110" w:rsidRDefault="00845110" w:rsidP="00AA06D2">
      <w:pPr>
        <w:rPr>
          <w:rFonts w:asciiTheme="minorHAnsi" w:hAnsiTheme="minorHAnsi" w:cstheme="minorHAnsi"/>
        </w:rPr>
      </w:pPr>
      <w:r w:rsidRPr="00845110">
        <w:rPr>
          <w:rFonts w:asciiTheme="minorHAnsi" w:hAnsiTheme="minorHAnsi" w:cstheme="minorHAnsi"/>
        </w:rPr>
        <w:t>Department of Plant Biology and Biotechnology, University of Copenhagen, Thorvaldsensvej 40, 1871 Frederiksberg C, Denmark</w:t>
      </w:r>
    </w:p>
    <w:p w:rsidR="00845110" w:rsidRPr="00845110" w:rsidRDefault="00F37502" w:rsidP="00AA06D2">
      <w:pPr>
        <w:rPr>
          <w:rFonts w:asciiTheme="minorHAnsi" w:hAnsiTheme="minorHAnsi" w:cstheme="minorHAnsi"/>
        </w:rPr>
      </w:pPr>
      <w:hyperlink r:id="rId10" w:history="1">
        <w:r w:rsidR="00845110" w:rsidRPr="00845110">
          <w:rPr>
            <w:rStyle w:val="Hyperlink"/>
            <w:rFonts w:asciiTheme="minorHAnsi" w:hAnsiTheme="minorHAnsi" w:cstheme="minorHAnsi"/>
          </w:rPr>
          <w:t>willats@life.ku.dk</w:t>
        </w:r>
      </w:hyperlink>
    </w:p>
    <w:p w:rsidR="00845110" w:rsidRDefault="00845110" w:rsidP="00AA06D2">
      <w:pPr>
        <w:rPr>
          <w:rFonts w:ascii="Calibri" w:hAnsi="Calibri"/>
        </w:rPr>
      </w:pPr>
    </w:p>
    <w:p w:rsidR="00AA06D2" w:rsidRPr="00405D15" w:rsidRDefault="00AA06D2" w:rsidP="00AA06D2">
      <w:pPr>
        <w:rPr>
          <w:rFonts w:ascii="Calibri" w:hAnsi="Calibri"/>
        </w:rPr>
      </w:pPr>
      <w:r w:rsidRPr="00405D15">
        <w:rPr>
          <w:rFonts w:ascii="Calibri" w:hAnsi="Calibri"/>
        </w:rPr>
        <w:t>Antony Bacic</w:t>
      </w:r>
    </w:p>
    <w:p w:rsidR="00AA06D2" w:rsidRPr="00405D15" w:rsidRDefault="00AA06D2" w:rsidP="00AA06D2">
      <w:pPr>
        <w:rPr>
          <w:rFonts w:ascii="Calibri" w:hAnsi="Calibri"/>
        </w:rPr>
      </w:pPr>
      <w:r w:rsidRPr="00405D15">
        <w:rPr>
          <w:rFonts w:ascii="Calibri" w:hAnsi="Calibri"/>
        </w:rPr>
        <w:t>Australian Centre of Excellence in Plant Cell Walls</w:t>
      </w:r>
    </w:p>
    <w:p w:rsidR="00AA06D2" w:rsidRPr="00405D15" w:rsidRDefault="00AA06D2" w:rsidP="00AA06D2">
      <w:pPr>
        <w:rPr>
          <w:rFonts w:ascii="Calibri" w:hAnsi="Calibri"/>
        </w:rPr>
      </w:pPr>
      <w:smartTag w:uri="urn:schemas-microsoft-com:office:smarttags" w:element="PlaceType">
        <w:r w:rsidRPr="00405D15">
          <w:rPr>
            <w:rFonts w:ascii="Calibri" w:hAnsi="Calibri"/>
          </w:rPr>
          <w:t>School</w:t>
        </w:r>
      </w:smartTag>
      <w:r w:rsidRPr="00405D15">
        <w:rPr>
          <w:rFonts w:ascii="Calibri" w:hAnsi="Calibri"/>
        </w:rPr>
        <w:t xml:space="preserve"> of </w:t>
      </w:r>
      <w:smartTag w:uri="urn:schemas-microsoft-com:office:smarttags" w:element="PlaceName">
        <w:r w:rsidRPr="00405D15">
          <w:rPr>
            <w:rFonts w:ascii="Calibri" w:hAnsi="Calibri"/>
          </w:rPr>
          <w:t>Botany</w:t>
        </w:r>
      </w:smartTag>
      <w:r w:rsidRPr="00405D15">
        <w:rPr>
          <w:rFonts w:ascii="Calibri" w:hAnsi="Calibri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405D15">
            <w:rPr>
              <w:rFonts w:ascii="Calibri" w:hAnsi="Calibri"/>
            </w:rPr>
            <w:t>University</w:t>
          </w:r>
        </w:smartTag>
        <w:r w:rsidRPr="00405D15">
          <w:rPr>
            <w:rFonts w:ascii="Calibri" w:hAnsi="Calibri"/>
          </w:rPr>
          <w:t xml:space="preserve"> of </w:t>
        </w:r>
        <w:smartTag w:uri="urn:schemas-microsoft-com:office:smarttags" w:element="PlaceName">
          <w:r w:rsidRPr="00405D15">
            <w:rPr>
              <w:rFonts w:ascii="Calibri" w:hAnsi="Calibri"/>
            </w:rPr>
            <w:t>Melbourne</w:t>
          </w:r>
        </w:smartTag>
      </w:smartTag>
      <w:r w:rsidRPr="00405D15">
        <w:rPr>
          <w:rFonts w:ascii="Calibri" w:hAnsi="Calibri"/>
        </w:rPr>
        <w:t>, VIC 3010</w:t>
      </w:r>
    </w:p>
    <w:p w:rsidR="00AA06D2" w:rsidRPr="00405D15" w:rsidRDefault="00F37502" w:rsidP="00AA06D2">
      <w:pPr>
        <w:rPr>
          <w:rFonts w:ascii="Calibri" w:hAnsi="Calibri"/>
        </w:rPr>
      </w:pPr>
      <w:hyperlink r:id="rId11" w:history="1">
        <w:r w:rsidR="00AA06D2" w:rsidRPr="00405D15">
          <w:rPr>
            <w:rStyle w:val="Hyperlink"/>
            <w:rFonts w:ascii="Calibri" w:hAnsi="Calibri"/>
          </w:rPr>
          <w:t>abacic@unimelb.edu.au</w:t>
        </w:r>
      </w:hyperlink>
    </w:p>
    <w:p w:rsidR="00EE705F" w:rsidRPr="00405D15" w:rsidRDefault="00EE705F" w:rsidP="00EE705F">
      <w:pPr>
        <w:rPr>
          <w:rFonts w:ascii="Calibri" w:hAnsi="Calibri"/>
        </w:rPr>
      </w:pPr>
    </w:p>
    <w:p w:rsidR="00AA06D2" w:rsidRPr="00405D15" w:rsidRDefault="00EE705F" w:rsidP="00EE705F">
      <w:pPr>
        <w:pStyle w:val="NormalWeb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Corresponding author:</w:t>
      </w:r>
      <w:r w:rsidRPr="00405D15">
        <w:rPr>
          <w:rFonts w:ascii="Calibri" w:hAnsi="Calibri"/>
        </w:rPr>
        <w:t xml:space="preserve"> </w:t>
      </w:r>
    </w:p>
    <w:p w:rsidR="00EE705F" w:rsidRPr="00405D15" w:rsidRDefault="00AA06D2" w:rsidP="00EE705F">
      <w:pPr>
        <w:pStyle w:val="NormalWeb"/>
        <w:rPr>
          <w:rFonts w:ascii="Calibri" w:hAnsi="Calibri"/>
        </w:rPr>
      </w:pPr>
      <w:r w:rsidRPr="00405D15">
        <w:rPr>
          <w:rFonts w:ascii="Calibri" w:hAnsi="Calibri"/>
        </w:rPr>
        <w:t>Isabel E. Moller</w:t>
      </w:r>
    </w:p>
    <w:p w:rsidR="00EE705F" w:rsidRPr="00405D15" w:rsidRDefault="00EE705F" w:rsidP="00EE705F">
      <w:pPr>
        <w:pStyle w:val="NormalWeb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Keywords:</w:t>
      </w:r>
      <w:r w:rsidRPr="00405D15">
        <w:rPr>
          <w:rFonts w:ascii="Calibri" w:hAnsi="Calibri"/>
        </w:rPr>
        <w:t xml:space="preserve"> (minimum 4, maximum 10) </w:t>
      </w:r>
    </w:p>
    <w:p w:rsidR="00C94663" w:rsidRPr="00405D15" w:rsidRDefault="00AA06D2" w:rsidP="00EE705F">
      <w:pPr>
        <w:pStyle w:val="NormalWeb"/>
        <w:rPr>
          <w:rFonts w:ascii="Calibri" w:hAnsi="Calibri"/>
        </w:rPr>
      </w:pPr>
      <w:r w:rsidRPr="00405D15">
        <w:rPr>
          <w:rFonts w:ascii="Calibri" w:hAnsi="Calibri"/>
        </w:rPr>
        <w:t>Cell Walls, Polysaccharides, Monoclonal Antibodies, Microarrays</w:t>
      </w:r>
      <w:r w:rsidR="00837B9B">
        <w:rPr>
          <w:rFonts w:ascii="Calibri" w:hAnsi="Calibri"/>
        </w:rPr>
        <w:t>, CoMPP</w:t>
      </w:r>
      <w:r w:rsidR="00EE705F" w:rsidRPr="00405D15">
        <w:rPr>
          <w:rFonts w:ascii="Calibri" w:hAnsi="Calibri"/>
        </w:rPr>
        <w:t xml:space="preserve"> </w:t>
      </w:r>
    </w:p>
    <w:p w:rsidR="00B41C5F" w:rsidRDefault="00EE705F" w:rsidP="00B41C5F">
      <w:pPr>
        <w:pStyle w:val="NormalWeb"/>
      </w:pPr>
      <w:r w:rsidRPr="00405D15">
        <w:rPr>
          <w:rFonts w:ascii="Calibri" w:hAnsi="Calibri"/>
          <w:b/>
          <w:bCs/>
        </w:rPr>
        <w:t>Short Abstract:</w:t>
      </w:r>
      <w:r w:rsidR="00C94663" w:rsidRPr="00405D15">
        <w:rPr>
          <w:rFonts w:ascii="Calibri" w:hAnsi="Calibri"/>
        </w:rPr>
        <w:t xml:space="preserve"> </w:t>
      </w:r>
      <w:r w:rsidR="00B41C5F">
        <w:rPr>
          <w:rFonts w:ascii="Calibri" w:hAnsi="Calibri"/>
        </w:rPr>
        <w:t>(10 words minimum, 50 words maximum)</w:t>
      </w:r>
    </w:p>
    <w:p w:rsidR="00C94663" w:rsidRPr="00EC0F93" w:rsidRDefault="00360938" w:rsidP="00C94663">
      <w:pPr>
        <w:jc w:val="both"/>
        <w:rPr>
          <w:rFonts w:asciiTheme="minorHAnsi" w:hAnsiTheme="minorHAnsi" w:cstheme="minorHAnsi"/>
        </w:rPr>
      </w:pPr>
      <w:r w:rsidRPr="00EC0F93">
        <w:rPr>
          <w:rFonts w:asciiTheme="minorHAnsi" w:hAnsiTheme="minorHAnsi" w:cstheme="minorHAnsi"/>
          <w:lang w:val="en-GB"/>
        </w:rPr>
        <w:lastRenderedPageBreak/>
        <w:t xml:space="preserve">A technique called </w:t>
      </w:r>
      <w:r w:rsidR="0098174D" w:rsidRPr="00EC0F93">
        <w:rPr>
          <w:rFonts w:asciiTheme="minorHAnsi" w:hAnsiTheme="minorHAnsi" w:cstheme="minorHAnsi"/>
          <w:u w:val="single"/>
          <w:lang w:val="en-GB"/>
        </w:rPr>
        <w:t>Co</w:t>
      </w:r>
      <w:r w:rsidRPr="00EC0F93">
        <w:rPr>
          <w:rFonts w:asciiTheme="minorHAnsi" w:hAnsiTheme="minorHAnsi" w:cstheme="minorHAnsi"/>
          <w:lang w:val="en-GB"/>
        </w:rPr>
        <w:t xml:space="preserve">mprehensive </w:t>
      </w:r>
      <w:r w:rsidR="0098174D" w:rsidRPr="00EC0F93">
        <w:rPr>
          <w:rFonts w:asciiTheme="minorHAnsi" w:hAnsiTheme="minorHAnsi" w:cstheme="minorHAnsi"/>
          <w:u w:val="single"/>
          <w:lang w:val="en-GB"/>
        </w:rPr>
        <w:t>M</w:t>
      </w:r>
      <w:r w:rsidRPr="00EC0F93">
        <w:rPr>
          <w:rFonts w:asciiTheme="minorHAnsi" w:hAnsiTheme="minorHAnsi" w:cstheme="minorHAnsi"/>
          <w:lang w:val="en-GB"/>
        </w:rPr>
        <w:t xml:space="preserve">icroarray </w:t>
      </w:r>
      <w:r w:rsidR="0098174D" w:rsidRPr="00EC0F93">
        <w:rPr>
          <w:rFonts w:asciiTheme="minorHAnsi" w:hAnsiTheme="minorHAnsi" w:cstheme="minorHAnsi"/>
          <w:u w:val="single"/>
          <w:lang w:val="en-GB"/>
        </w:rPr>
        <w:t>P</w:t>
      </w:r>
      <w:r w:rsidRPr="00EC0F93">
        <w:rPr>
          <w:rFonts w:asciiTheme="minorHAnsi" w:hAnsiTheme="minorHAnsi" w:cstheme="minorHAnsi"/>
          <w:lang w:val="en-GB"/>
        </w:rPr>
        <w:t xml:space="preserve">olymer </w:t>
      </w:r>
      <w:r w:rsidR="0098174D" w:rsidRPr="00EC0F93">
        <w:rPr>
          <w:rFonts w:asciiTheme="minorHAnsi" w:hAnsiTheme="minorHAnsi" w:cstheme="minorHAnsi"/>
          <w:u w:val="single"/>
          <w:lang w:val="en-GB"/>
        </w:rPr>
        <w:t>P</w:t>
      </w:r>
      <w:r w:rsidRPr="00EC0F93">
        <w:rPr>
          <w:rFonts w:asciiTheme="minorHAnsi" w:hAnsiTheme="minorHAnsi" w:cstheme="minorHAnsi"/>
          <w:lang w:val="en-GB"/>
        </w:rPr>
        <w:t>rofiling (CoMPP</w:t>
      </w:r>
      <w:r w:rsidR="0033477A" w:rsidRPr="00EC0F93">
        <w:rPr>
          <w:rFonts w:asciiTheme="minorHAnsi" w:hAnsiTheme="minorHAnsi" w:cstheme="minorHAnsi"/>
          <w:lang w:val="en-GB"/>
        </w:rPr>
        <w:t xml:space="preserve">) for </w:t>
      </w:r>
      <w:r w:rsidR="008D128F" w:rsidRPr="00EC0F93">
        <w:rPr>
          <w:rFonts w:asciiTheme="minorHAnsi" w:hAnsiTheme="minorHAnsi" w:cstheme="minorHAnsi"/>
          <w:lang w:val="en-GB"/>
        </w:rPr>
        <w:t>the characterisation</w:t>
      </w:r>
      <w:r w:rsidR="0033477A" w:rsidRPr="00EC0F93">
        <w:rPr>
          <w:rFonts w:asciiTheme="minorHAnsi" w:hAnsiTheme="minorHAnsi" w:cstheme="minorHAnsi"/>
          <w:lang w:val="en-GB"/>
        </w:rPr>
        <w:t xml:space="preserve"> of plant cell wall</w:t>
      </w:r>
      <w:r w:rsidR="00EC0F93" w:rsidRPr="00EC0F93">
        <w:rPr>
          <w:rFonts w:asciiTheme="minorHAnsi" w:hAnsiTheme="minorHAnsi" w:cstheme="minorHAnsi"/>
          <w:lang w:val="en-GB"/>
        </w:rPr>
        <w:t xml:space="preserve"> </w:t>
      </w:r>
      <w:r w:rsidR="00756D4C">
        <w:rPr>
          <w:rFonts w:asciiTheme="minorHAnsi" w:hAnsiTheme="minorHAnsi" w:cstheme="minorHAnsi"/>
          <w:lang w:val="en-GB"/>
        </w:rPr>
        <w:t>glycans</w:t>
      </w:r>
      <w:r w:rsidRPr="00EC0F93">
        <w:rPr>
          <w:rFonts w:asciiTheme="minorHAnsi" w:hAnsiTheme="minorHAnsi" w:cstheme="minorHAnsi"/>
          <w:lang w:val="en-GB"/>
        </w:rPr>
        <w:t xml:space="preserve"> is described. This </w:t>
      </w:r>
      <w:r w:rsidR="00D90EFD" w:rsidRPr="00EC0F93">
        <w:rPr>
          <w:rFonts w:asciiTheme="minorHAnsi" w:hAnsiTheme="minorHAnsi" w:cstheme="minorHAnsi"/>
        </w:rPr>
        <w:t>method combines</w:t>
      </w:r>
      <w:r w:rsidR="0033477A" w:rsidRPr="00EC0F93">
        <w:rPr>
          <w:rFonts w:asciiTheme="minorHAnsi" w:hAnsiTheme="minorHAnsi" w:cstheme="minorHAnsi"/>
        </w:rPr>
        <w:t xml:space="preserve"> </w:t>
      </w:r>
      <w:r w:rsidR="00812406" w:rsidRPr="00EC0F93">
        <w:rPr>
          <w:rFonts w:asciiTheme="minorHAnsi" w:hAnsiTheme="minorHAnsi" w:cstheme="minorHAnsi"/>
        </w:rPr>
        <w:t xml:space="preserve">the specificity of </w:t>
      </w:r>
      <w:r w:rsidR="0033477A" w:rsidRPr="00EC0F93">
        <w:rPr>
          <w:rFonts w:asciiTheme="minorHAnsi" w:hAnsiTheme="minorHAnsi" w:cstheme="minorHAnsi"/>
        </w:rPr>
        <w:t xml:space="preserve">monoclonal antibodies directed to </w:t>
      </w:r>
      <w:r w:rsidR="00B31938" w:rsidRPr="00EC0F93">
        <w:rPr>
          <w:rFonts w:asciiTheme="minorHAnsi" w:hAnsiTheme="minorHAnsi" w:cstheme="minorHAnsi"/>
        </w:rPr>
        <w:t xml:space="preserve">defined </w:t>
      </w:r>
      <w:r w:rsidR="0033477A" w:rsidRPr="00EC0F93">
        <w:rPr>
          <w:rFonts w:asciiTheme="minorHAnsi" w:hAnsiTheme="minorHAnsi" w:cstheme="minorHAnsi"/>
        </w:rPr>
        <w:t xml:space="preserve">glycan-epitopes </w:t>
      </w:r>
      <w:r w:rsidR="0033477A" w:rsidRPr="00EC0F93">
        <w:rPr>
          <w:rFonts w:asciiTheme="minorHAnsi" w:hAnsiTheme="minorHAnsi" w:cstheme="minorHAnsi"/>
          <w:lang w:val="en-GB"/>
        </w:rPr>
        <w:t xml:space="preserve">with a </w:t>
      </w:r>
      <w:r w:rsidR="0033477A" w:rsidRPr="00EC0F93">
        <w:rPr>
          <w:rFonts w:asciiTheme="minorHAnsi" w:hAnsiTheme="minorHAnsi" w:cstheme="minorHAnsi"/>
        </w:rPr>
        <w:t xml:space="preserve">miniature microarray analytical platform allowing </w:t>
      </w:r>
      <w:r w:rsidR="0048632D" w:rsidRPr="00EC0F93">
        <w:rPr>
          <w:rFonts w:asciiTheme="minorHAnsi" w:hAnsiTheme="minorHAnsi" w:cstheme="minorHAnsi"/>
        </w:rPr>
        <w:t xml:space="preserve">screening of </w:t>
      </w:r>
      <w:r w:rsidR="00756D4C">
        <w:rPr>
          <w:rFonts w:asciiTheme="minorHAnsi" w:hAnsiTheme="minorHAnsi" w:cstheme="minorHAnsi"/>
        </w:rPr>
        <w:t>glycan</w:t>
      </w:r>
      <w:r w:rsidR="00756D4C" w:rsidRPr="00EC0F93">
        <w:rPr>
          <w:rFonts w:asciiTheme="minorHAnsi" w:hAnsiTheme="minorHAnsi" w:cstheme="minorHAnsi"/>
        </w:rPr>
        <w:t xml:space="preserve"> </w:t>
      </w:r>
      <w:r w:rsidR="0048632D" w:rsidRPr="00EC0F93">
        <w:rPr>
          <w:rFonts w:asciiTheme="minorHAnsi" w:hAnsiTheme="minorHAnsi" w:cstheme="minorHAnsi"/>
        </w:rPr>
        <w:t xml:space="preserve">occurrence in </w:t>
      </w:r>
      <w:r w:rsidR="008D128F" w:rsidRPr="00EC0F93">
        <w:rPr>
          <w:rFonts w:asciiTheme="minorHAnsi" w:hAnsiTheme="minorHAnsi" w:cstheme="minorHAnsi"/>
        </w:rPr>
        <w:t xml:space="preserve">a </w:t>
      </w:r>
      <w:r w:rsidR="00415245" w:rsidRPr="00EC0F93">
        <w:rPr>
          <w:rFonts w:asciiTheme="minorHAnsi" w:hAnsiTheme="minorHAnsi" w:cstheme="minorHAnsi"/>
        </w:rPr>
        <w:t xml:space="preserve">broad </w:t>
      </w:r>
      <w:r w:rsidR="008D128F" w:rsidRPr="00EC0F93">
        <w:rPr>
          <w:rFonts w:asciiTheme="minorHAnsi" w:hAnsiTheme="minorHAnsi" w:cstheme="minorHAnsi"/>
        </w:rPr>
        <w:t>range of biological contexts</w:t>
      </w:r>
      <w:r w:rsidR="0048632D" w:rsidRPr="00EC0F93">
        <w:rPr>
          <w:rFonts w:asciiTheme="minorHAnsi" w:hAnsiTheme="minorHAnsi" w:cstheme="minorHAnsi"/>
        </w:rPr>
        <w:t>.</w:t>
      </w:r>
    </w:p>
    <w:p w:rsidR="0048632D" w:rsidRDefault="0048632D" w:rsidP="00C94663">
      <w:pPr>
        <w:jc w:val="both"/>
        <w:rPr>
          <w:rFonts w:ascii="Calibri" w:hAnsi="Calibri"/>
        </w:rPr>
      </w:pPr>
    </w:p>
    <w:p w:rsidR="00837B9B" w:rsidRPr="00405D15" w:rsidRDefault="00837B9B" w:rsidP="00C94663">
      <w:pPr>
        <w:jc w:val="both"/>
        <w:rPr>
          <w:rFonts w:ascii="Calibri" w:hAnsi="Calibri"/>
        </w:rPr>
      </w:pPr>
    </w:p>
    <w:p w:rsidR="00432CA3" w:rsidRPr="00405D15" w:rsidRDefault="00EE705F" w:rsidP="0033477A">
      <w:pPr>
        <w:jc w:val="both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Long Abstract:</w:t>
      </w:r>
      <w:r w:rsidRPr="00405D15">
        <w:rPr>
          <w:rFonts w:ascii="Calibri" w:hAnsi="Calibri"/>
        </w:rPr>
        <w:t xml:space="preserve"> </w:t>
      </w:r>
      <w:r w:rsidR="00B41C5F">
        <w:rPr>
          <w:rFonts w:ascii="Calibri" w:hAnsi="Calibri"/>
        </w:rPr>
        <w:t>(150 words minimum, 400 words maximum)</w:t>
      </w:r>
    </w:p>
    <w:p w:rsidR="00432CA3" w:rsidRPr="00405D15" w:rsidRDefault="00432CA3" w:rsidP="0033477A">
      <w:pPr>
        <w:jc w:val="both"/>
        <w:rPr>
          <w:rFonts w:ascii="Calibri" w:hAnsi="Calibri"/>
        </w:rPr>
      </w:pPr>
    </w:p>
    <w:p w:rsidR="004B43CE" w:rsidRDefault="00756D4C" w:rsidP="00E30EAA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Plant cell walls are</w:t>
      </w:r>
      <w:r w:rsidR="00AE4426">
        <w:rPr>
          <w:rFonts w:asciiTheme="minorHAnsi" w:hAnsiTheme="minorHAnsi" w:cstheme="minorHAnsi"/>
          <w:lang w:val="en-GB"/>
        </w:rPr>
        <w:t xml:space="preserve"> </w:t>
      </w:r>
      <w:r w:rsidR="00FB7D6D" w:rsidRPr="00A5178E">
        <w:rPr>
          <w:rFonts w:asciiTheme="minorHAnsi" w:hAnsiTheme="minorHAnsi" w:cstheme="minorHAnsi"/>
          <w:lang w:val="en-GB"/>
        </w:rPr>
        <w:t>complex matrix</w:t>
      </w:r>
      <w:r w:rsidR="00AE4426">
        <w:rPr>
          <w:rFonts w:asciiTheme="minorHAnsi" w:hAnsiTheme="minorHAnsi" w:cstheme="minorHAnsi"/>
          <w:lang w:val="en-GB"/>
        </w:rPr>
        <w:t>es</w:t>
      </w:r>
      <w:r w:rsidR="00FB7D6D" w:rsidRPr="00A5178E">
        <w:rPr>
          <w:rFonts w:asciiTheme="minorHAnsi" w:hAnsiTheme="minorHAnsi" w:cstheme="minorHAnsi"/>
          <w:lang w:val="en-GB"/>
        </w:rPr>
        <w:t xml:space="preserve"> of </w:t>
      </w:r>
      <w:r w:rsidR="00C45C62">
        <w:rPr>
          <w:rFonts w:asciiTheme="minorHAnsi" w:hAnsiTheme="minorHAnsi" w:cstheme="minorHAnsi"/>
          <w:lang w:val="en-GB"/>
        </w:rPr>
        <w:t xml:space="preserve">heterogeneous </w:t>
      </w:r>
      <w:r w:rsidR="00A80CAD" w:rsidRPr="00A5178E">
        <w:rPr>
          <w:rFonts w:asciiTheme="minorHAnsi" w:hAnsiTheme="minorHAnsi" w:cstheme="minorHAnsi"/>
          <w:lang w:val="en-GB"/>
        </w:rPr>
        <w:t>glycans</w:t>
      </w:r>
      <w:r w:rsidR="00FB7D6D" w:rsidRPr="00A5178E">
        <w:rPr>
          <w:rFonts w:asciiTheme="minorHAnsi" w:hAnsiTheme="minorHAnsi" w:cstheme="minorHAnsi"/>
          <w:lang w:val="en-GB"/>
        </w:rPr>
        <w:t xml:space="preserve"> </w:t>
      </w:r>
      <w:r w:rsidR="00DB1565" w:rsidRPr="00A5178E">
        <w:rPr>
          <w:rFonts w:asciiTheme="minorHAnsi" w:hAnsiTheme="minorHAnsi" w:cstheme="minorHAnsi"/>
          <w:lang w:val="en-GB"/>
        </w:rPr>
        <w:t xml:space="preserve">which </w:t>
      </w:r>
      <w:r w:rsidR="006B4C2E" w:rsidRPr="00A5178E">
        <w:rPr>
          <w:rFonts w:asciiTheme="minorHAnsi" w:hAnsiTheme="minorHAnsi" w:cstheme="minorHAnsi"/>
          <w:lang w:val="en-GB"/>
        </w:rPr>
        <w:t>play an important role in the physiology and development of plants</w:t>
      </w:r>
      <w:r w:rsidR="00A5178E" w:rsidRPr="00A5178E">
        <w:rPr>
          <w:rFonts w:asciiTheme="minorHAnsi" w:hAnsiTheme="minorHAnsi" w:cstheme="minorHAnsi"/>
        </w:rPr>
        <w:t xml:space="preserve"> </w:t>
      </w:r>
      <w:r w:rsidR="00E102AF" w:rsidRPr="00A5178E">
        <w:rPr>
          <w:rFonts w:asciiTheme="minorHAnsi" w:hAnsiTheme="minorHAnsi" w:cstheme="minorHAnsi"/>
          <w:lang w:val="en-GB"/>
        </w:rPr>
        <w:t>and</w:t>
      </w:r>
      <w:r w:rsidR="005D44FD" w:rsidRPr="00A5178E">
        <w:rPr>
          <w:rFonts w:asciiTheme="minorHAnsi" w:hAnsiTheme="minorHAnsi" w:cstheme="minorHAnsi"/>
          <w:lang w:val="en-GB"/>
        </w:rPr>
        <w:t xml:space="preserve"> </w:t>
      </w:r>
      <w:r w:rsidR="00A80CAD" w:rsidRPr="00A5178E">
        <w:rPr>
          <w:rFonts w:asciiTheme="minorHAnsi" w:hAnsiTheme="minorHAnsi" w:cstheme="minorHAnsi"/>
          <w:lang w:val="en-GB"/>
        </w:rPr>
        <w:t xml:space="preserve">provide </w:t>
      </w:r>
      <w:r w:rsidR="00633CAE">
        <w:rPr>
          <w:rFonts w:asciiTheme="minorHAnsi" w:hAnsiTheme="minorHAnsi" w:cstheme="minorHAnsi"/>
          <w:lang w:val="en-GB"/>
        </w:rPr>
        <w:t xml:space="preserve">the </w:t>
      </w:r>
      <w:r w:rsidR="005D44FD" w:rsidRPr="00A5178E">
        <w:rPr>
          <w:rFonts w:asciiTheme="minorHAnsi" w:hAnsiTheme="minorHAnsi" w:cstheme="minorHAnsi"/>
          <w:lang w:val="en-GB"/>
        </w:rPr>
        <w:t xml:space="preserve">raw materials </w:t>
      </w:r>
      <w:r w:rsidR="00043C99">
        <w:rPr>
          <w:rFonts w:asciiTheme="minorHAnsi" w:hAnsiTheme="minorHAnsi" w:cstheme="minorHAnsi"/>
          <w:lang w:val="en-GB"/>
        </w:rPr>
        <w:t>for human societies</w:t>
      </w:r>
      <w:r w:rsidR="00043C99" w:rsidRPr="00A5178E" w:rsidDel="00C45C62">
        <w:rPr>
          <w:rFonts w:asciiTheme="minorHAnsi" w:hAnsiTheme="minorHAnsi" w:cstheme="minorHAnsi"/>
          <w:lang w:val="en-GB"/>
        </w:rPr>
        <w:t xml:space="preserve"> </w:t>
      </w:r>
      <w:r w:rsidR="00C45C62">
        <w:rPr>
          <w:rFonts w:asciiTheme="minorHAnsi" w:hAnsiTheme="minorHAnsi" w:cstheme="minorHAnsi"/>
          <w:lang w:val="en-GB"/>
        </w:rPr>
        <w:t>(</w:t>
      </w:r>
      <w:r w:rsidR="00043C99">
        <w:rPr>
          <w:rFonts w:asciiTheme="minorHAnsi" w:hAnsiTheme="minorHAnsi" w:cstheme="minorHAnsi"/>
          <w:lang w:val="en-GB"/>
        </w:rPr>
        <w:t xml:space="preserve">eg. </w:t>
      </w:r>
      <w:r w:rsidR="005D44FD" w:rsidRPr="00A5178E">
        <w:rPr>
          <w:rFonts w:asciiTheme="minorHAnsi" w:hAnsiTheme="minorHAnsi" w:cstheme="minorHAnsi"/>
          <w:lang w:val="en-GB"/>
        </w:rPr>
        <w:t>wood, paper</w:t>
      </w:r>
      <w:r w:rsidR="00A80CAD" w:rsidRPr="00A5178E">
        <w:rPr>
          <w:rFonts w:asciiTheme="minorHAnsi" w:hAnsiTheme="minorHAnsi" w:cstheme="minorHAnsi"/>
          <w:lang w:val="en-GB"/>
        </w:rPr>
        <w:t>,</w:t>
      </w:r>
      <w:r w:rsidR="005D44FD" w:rsidRPr="00A5178E">
        <w:rPr>
          <w:rFonts w:asciiTheme="minorHAnsi" w:hAnsiTheme="minorHAnsi" w:cstheme="minorHAnsi"/>
          <w:lang w:val="en-GB"/>
        </w:rPr>
        <w:t xml:space="preserve"> </w:t>
      </w:r>
      <w:r w:rsidR="00A80CAD" w:rsidRPr="00A5178E">
        <w:rPr>
          <w:rFonts w:asciiTheme="minorHAnsi" w:hAnsiTheme="minorHAnsi" w:cstheme="minorHAnsi"/>
          <w:lang w:val="en-GB"/>
        </w:rPr>
        <w:t xml:space="preserve">textile </w:t>
      </w:r>
      <w:r w:rsidR="005D44FD" w:rsidRPr="00A5178E">
        <w:rPr>
          <w:rFonts w:asciiTheme="minorHAnsi" w:hAnsiTheme="minorHAnsi" w:cstheme="minorHAnsi"/>
          <w:lang w:val="en-GB"/>
        </w:rPr>
        <w:t>and</w:t>
      </w:r>
      <w:r w:rsidR="00A80CAD" w:rsidRPr="00A5178E">
        <w:rPr>
          <w:rFonts w:asciiTheme="minorHAnsi" w:hAnsiTheme="minorHAnsi" w:cstheme="minorHAnsi"/>
          <w:lang w:val="en-GB"/>
        </w:rPr>
        <w:t xml:space="preserve"> biofuel</w:t>
      </w:r>
      <w:r w:rsidR="005D44FD" w:rsidRPr="00A5178E">
        <w:rPr>
          <w:rFonts w:asciiTheme="minorHAnsi" w:hAnsiTheme="minorHAnsi" w:cstheme="minorHAnsi"/>
          <w:lang w:val="en-GB"/>
        </w:rPr>
        <w:t xml:space="preserve"> industries</w:t>
      </w:r>
      <w:r w:rsidR="00C45C62">
        <w:rPr>
          <w:rFonts w:asciiTheme="minorHAnsi" w:hAnsiTheme="minorHAnsi" w:cstheme="minorHAnsi"/>
          <w:lang w:val="en-GB"/>
        </w:rPr>
        <w:t>)</w:t>
      </w:r>
      <w:r w:rsidR="00DB1055">
        <w:rPr>
          <w:rFonts w:asciiTheme="minorHAnsi" w:hAnsiTheme="minorHAnsi" w:cstheme="minorHAnsi"/>
          <w:vertAlign w:val="superscript"/>
        </w:rPr>
        <w:t>1</w:t>
      </w:r>
      <w:r w:rsidR="00005576">
        <w:rPr>
          <w:rFonts w:asciiTheme="minorHAnsi" w:hAnsiTheme="minorHAnsi" w:cstheme="minorHAnsi"/>
          <w:vertAlign w:val="superscript"/>
        </w:rPr>
        <w:t>,2</w:t>
      </w:r>
      <w:r w:rsidR="005D44FD" w:rsidRPr="00A5178E">
        <w:rPr>
          <w:rFonts w:asciiTheme="minorHAnsi" w:hAnsiTheme="minorHAnsi" w:cstheme="minorHAnsi"/>
          <w:lang w:val="en-GB"/>
        </w:rPr>
        <w:t>.</w:t>
      </w:r>
      <w:r w:rsidR="003565A0">
        <w:rPr>
          <w:rFonts w:asciiTheme="minorHAnsi" w:hAnsiTheme="minorHAnsi" w:cstheme="minorHAnsi"/>
          <w:lang w:val="en-GB"/>
        </w:rPr>
        <w:t xml:space="preserve"> </w:t>
      </w:r>
      <w:r w:rsidR="005D44FD" w:rsidRPr="00A5178E">
        <w:rPr>
          <w:rFonts w:asciiTheme="minorHAnsi" w:hAnsiTheme="minorHAnsi" w:cstheme="minorHAnsi"/>
          <w:lang w:val="en-GB"/>
        </w:rPr>
        <w:t xml:space="preserve"> </w:t>
      </w:r>
      <w:r w:rsidR="0092115E">
        <w:rPr>
          <w:rFonts w:asciiTheme="minorHAnsi" w:hAnsiTheme="minorHAnsi" w:cstheme="minorHAnsi"/>
          <w:lang w:val="en-GB"/>
        </w:rPr>
        <w:t>However</w:t>
      </w:r>
      <w:r w:rsidR="00B5384C">
        <w:rPr>
          <w:rFonts w:asciiTheme="minorHAnsi" w:hAnsiTheme="minorHAnsi" w:cstheme="minorHAnsi"/>
          <w:lang w:val="en-GB"/>
        </w:rPr>
        <w:t>,</w:t>
      </w:r>
      <w:r w:rsidR="0092115E">
        <w:rPr>
          <w:rFonts w:asciiTheme="minorHAnsi" w:hAnsiTheme="minorHAnsi" w:cstheme="minorHAnsi"/>
          <w:lang w:val="en-GB"/>
        </w:rPr>
        <w:t xml:space="preserve"> u</w:t>
      </w:r>
      <w:r w:rsidR="006B6811" w:rsidRPr="00A5178E">
        <w:rPr>
          <w:rFonts w:asciiTheme="minorHAnsi" w:hAnsiTheme="minorHAnsi" w:cstheme="minorHAnsi"/>
          <w:lang w:val="en-GB"/>
        </w:rPr>
        <w:t>nderstanding the biosynthesis and function of these components</w:t>
      </w:r>
      <w:r w:rsidR="003C7C3A">
        <w:rPr>
          <w:rFonts w:asciiTheme="minorHAnsi" w:hAnsiTheme="minorHAnsi" w:cstheme="minorHAnsi"/>
          <w:lang w:val="en-GB"/>
        </w:rPr>
        <w:t xml:space="preserve"> remains challenging.</w:t>
      </w:r>
    </w:p>
    <w:p w:rsidR="00712532" w:rsidRDefault="003C7C3A" w:rsidP="00712532">
      <w:pPr>
        <w:autoSpaceDE w:val="0"/>
        <w:autoSpaceDN w:val="0"/>
        <w:adjustRightInd w:val="0"/>
        <w:ind w:firstLine="720"/>
        <w:rPr>
          <w:rFonts w:ascii="Calibri" w:hAnsi="Calibr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Cell wall glycans </w:t>
      </w:r>
      <w:r w:rsidR="003168C0">
        <w:rPr>
          <w:rFonts w:asciiTheme="minorHAnsi" w:hAnsiTheme="minorHAnsi" w:cstheme="minorHAnsi"/>
          <w:lang w:val="en-GB"/>
        </w:rPr>
        <w:t>are chemically</w:t>
      </w:r>
      <w:r w:rsidR="00182276">
        <w:rPr>
          <w:rFonts w:asciiTheme="minorHAnsi" w:hAnsiTheme="minorHAnsi" w:cstheme="minorHAnsi"/>
          <w:lang w:val="en-GB"/>
        </w:rPr>
        <w:t xml:space="preserve"> and conformationally</w:t>
      </w:r>
      <w:r w:rsidR="003168C0">
        <w:rPr>
          <w:rFonts w:asciiTheme="minorHAnsi" w:hAnsiTheme="minorHAnsi" w:cstheme="minorHAnsi"/>
          <w:lang w:val="en-GB"/>
        </w:rPr>
        <w:t xml:space="preserve"> diverse due to the complexity of their building blocks</w:t>
      </w:r>
      <w:r w:rsidR="00A13127">
        <w:rPr>
          <w:rFonts w:asciiTheme="minorHAnsi" w:hAnsiTheme="minorHAnsi" w:cstheme="minorHAnsi"/>
          <w:lang w:val="en-GB"/>
        </w:rPr>
        <w:t>,</w:t>
      </w:r>
      <w:r w:rsidR="00B74D07">
        <w:rPr>
          <w:rFonts w:asciiTheme="minorHAnsi" w:hAnsiTheme="minorHAnsi" w:cstheme="minorHAnsi"/>
          <w:lang w:val="en-GB"/>
        </w:rPr>
        <w:t xml:space="preserve"> </w:t>
      </w:r>
      <w:r w:rsidR="00C45C62">
        <w:rPr>
          <w:rFonts w:asciiTheme="minorHAnsi" w:hAnsiTheme="minorHAnsi" w:cstheme="minorHAnsi"/>
          <w:lang w:val="en-GB"/>
        </w:rPr>
        <w:t xml:space="preserve">the </w:t>
      </w:r>
      <w:r w:rsidR="00B74D07">
        <w:rPr>
          <w:rFonts w:asciiTheme="minorHAnsi" w:hAnsiTheme="minorHAnsi" w:cstheme="minorHAnsi"/>
          <w:lang w:val="en-GB"/>
        </w:rPr>
        <w:t>glycosyl residues</w:t>
      </w:r>
      <w:r w:rsidR="00182276">
        <w:rPr>
          <w:rFonts w:asciiTheme="minorHAnsi" w:hAnsiTheme="minorHAnsi" w:cstheme="minorHAnsi"/>
          <w:lang w:val="en-GB"/>
        </w:rPr>
        <w:t>. These</w:t>
      </w:r>
      <w:r w:rsidR="00A60A86">
        <w:rPr>
          <w:rFonts w:asciiTheme="minorHAnsi" w:hAnsiTheme="minorHAnsi" w:cstheme="minorHAnsi"/>
          <w:lang w:val="en-GB"/>
        </w:rPr>
        <w:t xml:space="preserve"> </w:t>
      </w:r>
      <w:r w:rsidR="00712532">
        <w:rPr>
          <w:rFonts w:asciiTheme="minorHAnsi" w:hAnsiTheme="minorHAnsi" w:cstheme="minorHAnsi"/>
          <w:lang w:val="en-GB"/>
        </w:rPr>
        <w:t>form linkages at multiple positions</w:t>
      </w:r>
      <w:r w:rsidR="00182276">
        <w:rPr>
          <w:rFonts w:asciiTheme="minorHAnsi" w:hAnsiTheme="minorHAnsi" w:cstheme="minorHAnsi"/>
          <w:lang w:val="en-GB"/>
        </w:rPr>
        <w:t xml:space="preserve"> and</w:t>
      </w:r>
      <w:r w:rsidR="00712532">
        <w:rPr>
          <w:rFonts w:asciiTheme="minorHAnsi" w:hAnsiTheme="minorHAnsi" w:cstheme="minorHAnsi"/>
          <w:lang w:val="en-GB"/>
        </w:rPr>
        <w:t xml:space="preserve"> differ</w:t>
      </w:r>
      <w:r w:rsidR="00712532" w:rsidRPr="00977923">
        <w:rPr>
          <w:rFonts w:asciiTheme="minorHAnsi" w:hAnsiTheme="minorHAnsi" w:cstheme="minorHAnsi"/>
          <w:lang w:val="en-GB"/>
        </w:rPr>
        <w:t xml:space="preserve"> in ring</w:t>
      </w:r>
      <w:r w:rsidR="00712532">
        <w:rPr>
          <w:rFonts w:asciiTheme="minorHAnsi" w:hAnsiTheme="minorHAnsi" w:cstheme="minorHAnsi"/>
          <w:lang w:val="en-GB"/>
        </w:rPr>
        <w:t xml:space="preserve"> structure, isomeric or anomeric configuration, </w:t>
      </w:r>
      <w:r w:rsidR="00182276">
        <w:rPr>
          <w:rFonts w:asciiTheme="minorHAnsi" w:hAnsiTheme="minorHAnsi" w:cstheme="minorHAnsi"/>
          <w:lang w:val="en-GB"/>
        </w:rPr>
        <w:t>and in addition,</w:t>
      </w:r>
      <w:r w:rsidR="00712532">
        <w:rPr>
          <w:rFonts w:asciiTheme="minorHAnsi" w:hAnsiTheme="minorHAnsi" w:cstheme="minorHAnsi"/>
          <w:lang w:val="en-GB"/>
        </w:rPr>
        <w:t xml:space="preserve"> </w:t>
      </w:r>
      <w:r w:rsidR="00182276">
        <w:rPr>
          <w:rFonts w:asciiTheme="minorHAnsi" w:hAnsiTheme="minorHAnsi" w:cstheme="minorHAnsi"/>
          <w:lang w:val="en-GB"/>
        </w:rPr>
        <w:t>are</w:t>
      </w:r>
      <w:r w:rsidR="00712532">
        <w:rPr>
          <w:rFonts w:asciiTheme="minorHAnsi" w:hAnsiTheme="minorHAnsi" w:cstheme="minorHAnsi"/>
          <w:lang w:val="en-GB"/>
        </w:rPr>
        <w:t xml:space="preserve"> substituted with an array of non-sugar residues</w:t>
      </w:r>
      <w:r w:rsidR="00A13127">
        <w:rPr>
          <w:rFonts w:asciiTheme="minorHAnsi" w:hAnsiTheme="minorHAnsi" w:cstheme="minorHAnsi"/>
          <w:lang w:val="en-GB"/>
        </w:rPr>
        <w:t xml:space="preserve">. </w:t>
      </w:r>
      <w:r w:rsidR="00712532">
        <w:rPr>
          <w:rFonts w:asciiTheme="minorHAnsi" w:hAnsiTheme="minorHAnsi" w:cstheme="minorHAnsi"/>
          <w:lang w:val="en-GB"/>
        </w:rPr>
        <w:t>G</w:t>
      </w:r>
      <w:r w:rsidR="00A13127">
        <w:rPr>
          <w:rFonts w:asciiTheme="minorHAnsi" w:hAnsiTheme="minorHAnsi" w:cstheme="minorHAnsi"/>
          <w:lang w:val="en-GB"/>
        </w:rPr>
        <w:t>lycan composition</w:t>
      </w:r>
      <w:r w:rsidR="00887B51">
        <w:rPr>
          <w:rFonts w:asciiTheme="minorHAnsi" w:hAnsiTheme="minorHAnsi" w:cstheme="minorHAnsi"/>
          <w:lang w:val="en-GB"/>
        </w:rPr>
        <w:t xml:space="preserve"> varies in different cell and/or tissue types or </w:t>
      </w:r>
      <w:r w:rsidR="00887B51">
        <w:rPr>
          <w:rFonts w:asciiTheme="minorHAnsi" w:hAnsiTheme="minorHAnsi" w:cstheme="minorHAnsi"/>
        </w:rPr>
        <w:t>even sub-</w:t>
      </w:r>
      <w:r w:rsidR="00887B51" w:rsidRPr="00932464">
        <w:rPr>
          <w:rFonts w:asciiTheme="minorHAnsi" w:hAnsiTheme="minorHAnsi" w:cstheme="minorHAnsi"/>
        </w:rPr>
        <w:t xml:space="preserve">domains of a single cell </w:t>
      </w:r>
      <w:r w:rsidR="00887B51" w:rsidRPr="00A5178E">
        <w:rPr>
          <w:rFonts w:asciiTheme="minorHAnsi" w:hAnsiTheme="minorHAnsi" w:cstheme="minorHAnsi"/>
        </w:rPr>
        <w:t>wall</w:t>
      </w:r>
      <w:r w:rsidR="00887B51">
        <w:rPr>
          <w:rFonts w:asciiTheme="minorHAnsi" w:hAnsiTheme="minorHAnsi" w:cstheme="minorHAnsi"/>
          <w:vertAlign w:val="superscript"/>
        </w:rPr>
        <w:t>3</w:t>
      </w:r>
      <w:r w:rsidR="00887B51">
        <w:rPr>
          <w:rFonts w:asciiTheme="minorHAnsi" w:hAnsiTheme="minorHAnsi" w:cstheme="minorHAnsi"/>
        </w:rPr>
        <w:t>. Furthermore, their composition</w:t>
      </w:r>
      <w:r w:rsidR="00887B51">
        <w:rPr>
          <w:rFonts w:ascii="Calibri" w:hAnsi="Calibri"/>
          <w:lang w:val="en-GB"/>
        </w:rPr>
        <w:t xml:space="preserve"> is also modified during development</w:t>
      </w:r>
      <w:r w:rsidR="00887B51">
        <w:rPr>
          <w:rFonts w:ascii="Calibri" w:hAnsi="Calibri"/>
          <w:vertAlign w:val="superscript"/>
          <w:lang w:val="en-GB"/>
        </w:rPr>
        <w:t>1</w:t>
      </w:r>
      <w:r w:rsidR="00887B51">
        <w:rPr>
          <w:rFonts w:ascii="Calibri" w:hAnsi="Calibri"/>
          <w:lang w:val="en-GB"/>
        </w:rPr>
        <w:t>, or in response to environmental cues</w:t>
      </w:r>
      <w:r w:rsidR="00887B51" w:rsidRPr="005824BE">
        <w:rPr>
          <w:rFonts w:ascii="Calibri" w:hAnsi="Calibri"/>
          <w:vertAlign w:val="superscript"/>
          <w:lang w:val="en-GB"/>
        </w:rPr>
        <w:t>4</w:t>
      </w:r>
      <w:r w:rsidR="00887B51">
        <w:rPr>
          <w:rFonts w:ascii="Calibri" w:hAnsi="Calibri"/>
          <w:lang w:val="en-GB"/>
        </w:rPr>
        <w:t xml:space="preserve">. </w:t>
      </w:r>
    </w:p>
    <w:p w:rsidR="00712532" w:rsidRDefault="000D059D" w:rsidP="00712532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In excess of</w:t>
      </w:r>
      <w:r w:rsidR="00043C99">
        <w:rPr>
          <w:rFonts w:asciiTheme="minorHAnsi" w:hAnsiTheme="minorHAnsi" w:cstheme="minorHAnsi"/>
          <w:lang w:val="en-GB"/>
        </w:rPr>
        <w:t xml:space="preserve"> 2000</w:t>
      </w:r>
      <w:r w:rsidR="00506AAD">
        <w:rPr>
          <w:rFonts w:asciiTheme="minorHAnsi" w:hAnsiTheme="minorHAnsi" w:cstheme="minorHAnsi"/>
          <w:lang w:val="en-GB"/>
        </w:rPr>
        <w:t xml:space="preserve"> </w:t>
      </w:r>
      <w:r w:rsidR="006B6811">
        <w:rPr>
          <w:rFonts w:asciiTheme="minorHAnsi" w:hAnsiTheme="minorHAnsi" w:cstheme="minorHAnsi"/>
          <w:lang w:val="en-GB"/>
        </w:rPr>
        <w:t xml:space="preserve">genes </w:t>
      </w:r>
      <w:r w:rsidR="00506AAD">
        <w:rPr>
          <w:rFonts w:asciiTheme="minorHAnsi" w:hAnsiTheme="minorHAnsi" w:cstheme="minorHAnsi"/>
          <w:lang w:val="en-GB"/>
        </w:rPr>
        <w:t xml:space="preserve">have </w:t>
      </w:r>
      <w:r w:rsidR="000E437E">
        <w:rPr>
          <w:rFonts w:asciiTheme="minorHAnsi" w:hAnsiTheme="minorHAnsi" w:cstheme="minorHAnsi"/>
          <w:lang w:val="en-GB"/>
        </w:rPr>
        <w:t xml:space="preserve">Plant cell walls are </w:t>
      </w:r>
      <w:r w:rsidR="000E437E" w:rsidRPr="00A5178E">
        <w:rPr>
          <w:rFonts w:asciiTheme="minorHAnsi" w:hAnsiTheme="minorHAnsi" w:cstheme="minorHAnsi"/>
          <w:lang w:val="en-GB"/>
        </w:rPr>
        <w:t>complex matrix</w:t>
      </w:r>
      <w:r w:rsidR="000E437E">
        <w:rPr>
          <w:rFonts w:asciiTheme="minorHAnsi" w:hAnsiTheme="minorHAnsi" w:cstheme="minorHAnsi"/>
          <w:lang w:val="en-GB"/>
        </w:rPr>
        <w:t>es</w:t>
      </w:r>
      <w:r w:rsidR="000E437E" w:rsidRPr="00A5178E">
        <w:rPr>
          <w:rFonts w:asciiTheme="minorHAnsi" w:hAnsiTheme="minorHAnsi" w:cstheme="minorHAnsi"/>
          <w:lang w:val="en-GB"/>
        </w:rPr>
        <w:t xml:space="preserve"> of </w:t>
      </w:r>
      <w:r w:rsidR="000E437E">
        <w:rPr>
          <w:rFonts w:asciiTheme="minorHAnsi" w:hAnsiTheme="minorHAnsi" w:cstheme="minorHAnsi"/>
          <w:lang w:val="en-GB"/>
        </w:rPr>
        <w:t xml:space="preserve">heterogeneous </w:t>
      </w:r>
      <w:r w:rsidR="000E437E" w:rsidRPr="00A5178E">
        <w:rPr>
          <w:rFonts w:asciiTheme="minorHAnsi" w:hAnsiTheme="minorHAnsi" w:cstheme="minorHAnsi"/>
          <w:lang w:val="en-GB"/>
        </w:rPr>
        <w:t xml:space="preserve">glycans </w:t>
      </w:r>
      <w:r w:rsidR="00506AAD">
        <w:rPr>
          <w:rFonts w:asciiTheme="minorHAnsi" w:hAnsiTheme="minorHAnsi" w:cstheme="minorHAnsi"/>
          <w:lang w:val="en-GB"/>
        </w:rPr>
        <w:t>been predicted to be involved in cell wall</w:t>
      </w:r>
      <w:r w:rsidR="00506AAD" w:rsidRPr="00A5178E">
        <w:rPr>
          <w:rFonts w:asciiTheme="minorHAnsi" w:hAnsiTheme="minorHAnsi" w:cstheme="minorHAnsi"/>
          <w:lang w:val="en-GB"/>
        </w:rPr>
        <w:t xml:space="preserve"> glycan</w:t>
      </w:r>
      <w:r w:rsidR="006B6811" w:rsidRPr="00A5178E">
        <w:rPr>
          <w:rFonts w:asciiTheme="minorHAnsi" w:hAnsiTheme="minorHAnsi" w:cstheme="minorHAnsi"/>
          <w:lang w:val="en-GB"/>
        </w:rPr>
        <w:t xml:space="preserve"> biosynthesis and modification</w:t>
      </w:r>
      <w:r w:rsidR="00B0230F" w:rsidRPr="00B0230F">
        <w:rPr>
          <w:rFonts w:asciiTheme="minorHAnsi" w:hAnsiTheme="minorHAnsi" w:cstheme="minorHAnsi"/>
          <w:lang w:val="en-GB"/>
        </w:rPr>
        <w:t xml:space="preserve"> </w:t>
      </w:r>
      <w:r w:rsidR="00B0230F">
        <w:rPr>
          <w:rFonts w:asciiTheme="minorHAnsi" w:hAnsiTheme="minorHAnsi" w:cstheme="minorHAnsi"/>
          <w:lang w:val="en-GB"/>
        </w:rPr>
        <w:t xml:space="preserve">in </w:t>
      </w:r>
      <w:r w:rsidR="00B0230F" w:rsidRPr="000F5317">
        <w:rPr>
          <w:rFonts w:asciiTheme="minorHAnsi" w:hAnsiTheme="minorHAnsi" w:cstheme="minorHAnsi"/>
          <w:i/>
          <w:lang w:val="en-GB"/>
        </w:rPr>
        <w:t>Arab</w:t>
      </w:r>
      <w:r w:rsidR="00B0230F">
        <w:rPr>
          <w:rFonts w:asciiTheme="minorHAnsi" w:hAnsiTheme="minorHAnsi" w:cstheme="minorHAnsi"/>
          <w:i/>
          <w:lang w:val="en-GB"/>
        </w:rPr>
        <w:t>idopsis</w:t>
      </w:r>
      <w:r w:rsidR="00043C99">
        <w:rPr>
          <w:rFonts w:asciiTheme="minorHAnsi" w:hAnsiTheme="minorHAnsi" w:cstheme="minorHAnsi"/>
          <w:vertAlign w:val="superscript"/>
          <w:lang w:val="en-GB"/>
        </w:rPr>
        <w:t>5</w:t>
      </w:r>
      <w:r w:rsidR="00506AAD">
        <w:rPr>
          <w:rFonts w:asciiTheme="minorHAnsi" w:hAnsiTheme="minorHAnsi" w:cstheme="minorHAnsi"/>
          <w:lang w:val="en-GB"/>
        </w:rPr>
        <w:t>.</w:t>
      </w:r>
      <w:r w:rsidR="006B6811" w:rsidRPr="00A5178E">
        <w:rPr>
          <w:rFonts w:asciiTheme="minorHAnsi" w:hAnsiTheme="minorHAnsi" w:cstheme="minorHAnsi"/>
          <w:lang w:val="en-GB"/>
        </w:rPr>
        <w:t xml:space="preserve"> </w:t>
      </w:r>
      <w:r w:rsidR="00506AAD">
        <w:rPr>
          <w:rFonts w:asciiTheme="minorHAnsi" w:hAnsiTheme="minorHAnsi" w:cstheme="minorHAnsi"/>
          <w:lang w:val="en-GB"/>
        </w:rPr>
        <w:t>H</w:t>
      </w:r>
      <w:r w:rsidR="006B6811" w:rsidRPr="00A5178E">
        <w:rPr>
          <w:rFonts w:asciiTheme="minorHAnsi" w:hAnsiTheme="minorHAnsi" w:cstheme="minorHAnsi"/>
          <w:lang w:val="en-GB"/>
        </w:rPr>
        <w:t>owever</w:t>
      </w:r>
      <w:r w:rsidR="00506AAD">
        <w:rPr>
          <w:rFonts w:asciiTheme="minorHAnsi" w:hAnsiTheme="minorHAnsi" w:cstheme="minorHAnsi"/>
          <w:lang w:val="en-GB"/>
        </w:rPr>
        <w:t>,</w:t>
      </w:r>
      <w:r w:rsidR="006B6811">
        <w:rPr>
          <w:rFonts w:ascii="Calibri" w:hAnsi="Calibri" w:cs="Calibri"/>
          <w:lang w:val="en-GB"/>
        </w:rPr>
        <w:t xml:space="preserve"> </w:t>
      </w:r>
      <w:r w:rsidR="006B6811" w:rsidRPr="00815B59">
        <w:rPr>
          <w:rFonts w:ascii="Calibri" w:hAnsi="Calibri" w:cs="Calibri"/>
        </w:rPr>
        <w:t>relatively few</w:t>
      </w:r>
      <w:r w:rsidR="00B0230F">
        <w:rPr>
          <w:rFonts w:ascii="Calibri" w:hAnsi="Calibri" w:cs="Calibri"/>
        </w:rPr>
        <w:t xml:space="preserve"> of the biosynthetic genes</w:t>
      </w:r>
      <w:r w:rsidR="006B6811" w:rsidRPr="00815B59">
        <w:rPr>
          <w:rFonts w:ascii="Calibri" w:hAnsi="Calibri" w:cs="Calibri"/>
        </w:rPr>
        <w:t xml:space="preserve"> have be</w:t>
      </w:r>
      <w:r w:rsidR="006B6811">
        <w:rPr>
          <w:rFonts w:ascii="Calibri" w:hAnsi="Calibri" w:cs="Calibri"/>
        </w:rPr>
        <w:t>e</w:t>
      </w:r>
      <w:r w:rsidR="006B6811" w:rsidRPr="00815B59">
        <w:rPr>
          <w:rFonts w:ascii="Calibri" w:hAnsi="Calibri" w:cs="Calibri"/>
        </w:rPr>
        <w:t>n functionally characterized</w:t>
      </w:r>
      <w:r w:rsidR="006B6811">
        <w:rPr>
          <w:rFonts w:ascii="Calibri" w:hAnsi="Calibri" w:cs="Calibri"/>
        </w:rPr>
        <w:t xml:space="preserve"> </w:t>
      </w:r>
      <w:r w:rsidR="006B6811">
        <w:rPr>
          <w:rFonts w:ascii="Calibri" w:hAnsi="Calibri" w:cs="Calibri"/>
          <w:vertAlign w:val="superscript"/>
        </w:rPr>
        <w:t>4,</w:t>
      </w:r>
      <w:r w:rsidR="00E4342D">
        <w:rPr>
          <w:rFonts w:ascii="Calibri" w:hAnsi="Calibri" w:cs="Calibri"/>
          <w:vertAlign w:val="superscript"/>
        </w:rPr>
        <w:t>5</w:t>
      </w:r>
      <w:r w:rsidR="006B6811" w:rsidRPr="00815B59">
        <w:rPr>
          <w:rFonts w:ascii="Calibri" w:hAnsi="Calibri" w:cs="Calibri"/>
        </w:rPr>
        <w:t>.</w:t>
      </w:r>
      <w:r w:rsidR="006B6811">
        <w:rPr>
          <w:rFonts w:ascii="Calibri" w:hAnsi="Calibri" w:cs="Calibri"/>
        </w:rPr>
        <w:t xml:space="preserve"> </w:t>
      </w:r>
      <w:r w:rsidR="00901E7E">
        <w:rPr>
          <w:rFonts w:ascii="Calibri" w:hAnsi="Calibri" w:cs="Calibri"/>
        </w:rPr>
        <w:t xml:space="preserve">Reverse genetics approaches are </w:t>
      </w:r>
      <w:r w:rsidR="00506AAD">
        <w:rPr>
          <w:rFonts w:ascii="Calibri" w:hAnsi="Calibri" w:cs="Calibri"/>
        </w:rPr>
        <w:t>difficult</w:t>
      </w:r>
      <w:r w:rsidR="00E22662">
        <w:rPr>
          <w:rFonts w:ascii="Calibri" w:hAnsi="Calibri" w:cs="Calibri"/>
        </w:rPr>
        <w:t xml:space="preserve"> because </w:t>
      </w:r>
      <w:r w:rsidR="00C45C62">
        <w:rPr>
          <w:rFonts w:ascii="Calibri" w:hAnsi="Calibri" w:cs="Calibri"/>
        </w:rPr>
        <w:t xml:space="preserve">the </w:t>
      </w:r>
      <w:r w:rsidR="00506AAD">
        <w:rPr>
          <w:rFonts w:ascii="Calibri" w:hAnsi="Calibri" w:cs="Calibri"/>
        </w:rPr>
        <w:t xml:space="preserve">genes </w:t>
      </w:r>
      <w:r w:rsidR="00E22662">
        <w:rPr>
          <w:rFonts w:ascii="Calibri" w:hAnsi="Calibri" w:cs="Calibri"/>
        </w:rPr>
        <w:t xml:space="preserve">are </w:t>
      </w:r>
      <w:r w:rsidR="00506AAD">
        <w:rPr>
          <w:rFonts w:ascii="Calibri" w:hAnsi="Calibri" w:cs="Calibri"/>
        </w:rPr>
        <w:t xml:space="preserve">often </w:t>
      </w:r>
      <w:r w:rsidR="00E22662">
        <w:rPr>
          <w:rFonts w:ascii="Calibri" w:hAnsi="Calibri" w:cs="Calibri"/>
        </w:rPr>
        <w:t xml:space="preserve">differentially </w:t>
      </w:r>
      <w:r w:rsidR="004D0E57">
        <w:rPr>
          <w:rFonts w:ascii="Calibri" w:hAnsi="Calibri" w:cs="Calibri"/>
        </w:rPr>
        <w:t xml:space="preserve"> expressed, often at low levels,</w:t>
      </w:r>
      <w:r w:rsidR="00E22662">
        <w:rPr>
          <w:rFonts w:ascii="Calibri" w:hAnsi="Calibri" w:cs="Calibri"/>
        </w:rPr>
        <w:t xml:space="preserve"> between cell </w:t>
      </w:r>
      <w:r w:rsidR="00E22662" w:rsidRPr="00A5178E">
        <w:rPr>
          <w:rFonts w:asciiTheme="minorHAnsi" w:hAnsiTheme="minorHAnsi" w:cstheme="minorHAnsi"/>
        </w:rPr>
        <w:t>types</w:t>
      </w:r>
      <w:r w:rsidR="00E4342D">
        <w:rPr>
          <w:rFonts w:ascii="Calibri" w:hAnsi="Calibri" w:cs="Calibri"/>
          <w:vertAlign w:val="superscript"/>
        </w:rPr>
        <w:t>6</w:t>
      </w:r>
      <w:r w:rsidR="00F255A8">
        <w:rPr>
          <w:rFonts w:asciiTheme="minorHAnsi" w:hAnsiTheme="minorHAnsi" w:cstheme="minorHAnsi"/>
        </w:rPr>
        <w:t>. Also</w:t>
      </w:r>
      <w:r w:rsidR="006759AA">
        <w:rPr>
          <w:rFonts w:asciiTheme="minorHAnsi" w:hAnsiTheme="minorHAnsi" w:cstheme="minorHAnsi"/>
        </w:rPr>
        <w:t>,</w:t>
      </w:r>
      <w:r w:rsidR="00A1409F">
        <w:rPr>
          <w:rFonts w:asciiTheme="minorHAnsi" w:hAnsiTheme="minorHAnsi" w:cstheme="minorHAnsi"/>
        </w:rPr>
        <w:t xml:space="preserve"> mutant studies are often hindered by</w:t>
      </w:r>
      <w:r w:rsidR="006B6811">
        <w:rPr>
          <w:rFonts w:ascii="Calibri" w:hAnsi="Calibri" w:cs="Calibri"/>
        </w:rPr>
        <w:t xml:space="preserve"> </w:t>
      </w:r>
      <w:r w:rsidR="00A1409F">
        <w:rPr>
          <w:rFonts w:ascii="Calibri" w:hAnsi="Calibri" w:cs="Calibri"/>
        </w:rPr>
        <w:t xml:space="preserve">gene </w:t>
      </w:r>
      <w:r w:rsidR="006B6811">
        <w:rPr>
          <w:rFonts w:ascii="Calibri" w:hAnsi="Calibri" w:cs="Calibri"/>
        </w:rPr>
        <w:t xml:space="preserve">redundancy </w:t>
      </w:r>
      <w:r w:rsidR="00901E7E">
        <w:rPr>
          <w:rFonts w:ascii="Calibri" w:hAnsi="Calibri" w:cs="Calibri"/>
        </w:rPr>
        <w:t xml:space="preserve">or </w:t>
      </w:r>
      <w:r w:rsidR="006B6811" w:rsidRPr="00C260FA">
        <w:rPr>
          <w:rFonts w:asciiTheme="minorHAnsi" w:hAnsiTheme="minorHAnsi" w:cstheme="minorHAnsi"/>
        </w:rPr>
        <w:t xml:space="preserve">compensatory </w:t>
      </w:r>
      <w:r w:rsidR="00A1409F">
        <w:rPr>
          <w:rFonts w:asciiTheme="minorHAnsi" w:hAnsiTheme="minorHAnsi" w:cstheme="minorHAnsi"/>
        </w:rPr>
        <w:t>mechanisms to ensure appropriate</w:t>
      </w:r>
      <w:r w:rsidR="00E22662" w:rsidRPr="00C260FA">
        <w:rPr>
          <w:rFonts w:asciiTheme="minorHAnsi" w:hAnsiTheme="minorHAnsi" w:cstheme="minorHAnsi"/>
        </w:rPr>
        <w:t xml:space="preserve"> cell wall function</w:t>
      </w:r>
      <w:r w:rsidR="00A1409F">
        <w:rPr>
          <w:rFonts w:asciiTheme="minorHAnsi" w:hAnsiTheme="minorHAnsi" w:cstheme="minorHAnsi"/>
        </w:rPr>
        <w:t xml:space="preserve"> is maintained</w:t>
      </w:r>
      <w:r w:rsidR="00E4342D">
        <w:rPr>
          <w:rFonts w:asciiTheme="minorHAnsi" w:hAnsiTheme="minorHAnsi" w:cstheme="minorHAnsi"/>
          <w:vertAlign w:val="superscript"/>
        </w:rPr>
        <w:t>7</w:t>
      </w:r>
      <w:r w:rsidR="006B6811" w:rsidRPr="00C260FA">
        <w:rPr>
          <w:rFonts w:asciiTheme="minorHAnsi" w:hAnsiTheme="minorHAnsi" w:cstheme="minorHAnsi"/>
        </w:rPr>
        <w:t>.</w:t>
      </w:r>
      <w:r w:rsidR="00712532">
        <w:rPr>
          <w:rFonts w:asciiTheme="minorHAnsi" w:hAnsiTheme="minorHAnsi" w:cstheme="minorHAnsi"/>
        </w:rPr>
        <w:t xml:space="preserve"> </w:t>
      </w:r>
      <w:r w:rsidR="00EE0BF0">
        <w:rPr>
          <w:rFonts w:asciiTheme="minorHAnsi" w:hAnsiTheme="minorHAnsi" w:cstheme="minorHAnsi"/>
        </w:rPr>
        <w:t>Thus n</w:t>
      </w:r>
      <w:r w:rsidR="00712532">
        <w:rPr>
          <w:rFonts w:asciiTheme="minorHAnsi" w:hAnsiTheme="minorHAnsi" w:cstheme="minorHAnsi"/>
        </w:rPr>
        <w:t xml:space="preserve">ovel approaches </w:t>
      </w:r>
      <w:r w:rsidR="00C45C62">
        <w:rPr>
          <w:rFonts w:asciiTheme="minorHAnsi" w:hAnsiTheme="minorHAnsi" w:cstheme="minorHAnsi"/>
        </w:rPr>
        <w:t xml:space="preserve">are </w:t>
      </w:r>
      <w:r w:rsidR="00712532">
        <w:rPr>
          <w:rFonts w:asciiTheme="minorHAnsi" w:hAnsiTheme="minorHAnsi" w:cstheme="minorHAnsi"/>
        </w:rPr>
        <w:t>needed to rapidly characterise the diverse range of glycan st</w:t>
      </w:r>
      <w:r w:rsidR="00F41DAC">
        <w:rPr>
          <w:rFonts w:asciiTheme="minorHAnsi" w:hAnsiTheme="minorHAnsi" w:cstheme="minorHAnsi"/>
        </w:rPr>
        <w:t>r</w:t>
      </w:r>
      <w:r w:rsidR="00712532">
        <w:rPr>
          <w:rFonts w:asciiTheme="minorHAnsi" w:hAnsiTheme="minorHAnsi" w:cstheme="minorHAnsi"/>
        </w:rPr>
        <w:t>uctures and to facilitate functional genomics approaches to understanding cell wall biosynthesis and modification.</w:t>
      </w:r>
    </w:p>
    <w:p w:rsidR="00DD6464" w:rsidRDefault="00E30EAA" w:rsidP="00712532">
      <w:pPr>
        <w:autoSpaceDE w:val="0"/>
        <w:autoSpaceDN w:val="0"/>
        <w:adjustRightInd w:val="0"/>
        <w:ind w:firstLine="720"/>
        <w:rPr>
          <w:rFonts w:ascii="Calibri" w:hAnsi="Calibri"/>
          <w:lang w:val="en-GB"/>
        </w:rPr>
      </w:pPr>
      <w:r>
        <w:rPr>
          <w:rFonts w:asciiTheme="minorHAnsi" w:hAnsiTheme="minorHAnsi" w:cstheme="minorHAnsi"/>
        </w:rPr>
        <w:t>M</w:t>
      </w:r>
      <w:r w:rsidR="00F772C0">
        <w:rPr>
          <w:rFonts w:asciiTheme="minorHAnsi" w:hAnsiTheme="minorHAnsi" w:cstheme="minorHAnsi"/>
        </w:rPr>
        <w:t>onoc</w:t>
      </w:r>
      <w:r w:rsidR="001751D9">
        <w:rPr>
          <w:rFonts w:asciiTheme="minorHAnsi" w:hAnsiTheme="minorHAnsi" w:cstheme="minorHAnsi"/>
          <w:lang w:val="en-GB"/>
        </w:rPr>
        <w:t xml:space="preserve">lonal </w:t>
      </w:r>
      <w:r w:rsidR="00A772E3" w:rsidRPr="00E01C8B">
        <w:rPr>
          <w:rFonts w:asciiTheme="minorHAnsi" w:hAnsiTheme="minorHAnsi" w:cstheme="minorHAnsi"/>
          <w:lang w:val="en-GB"/>
        </w:rPr>
        <w:t xml:space="preserve">antibodies </w:t>
      </w:r>
      <w:r w:rsidR="001751D9">
        <w:rPr>
          <w:rFonts w:asciiTheme="minorHAnsi" w:hAnsiTheme="minorHAnsi" w:cstheme="minorHAnsi"/>
          <w:lang w:val="en-GB"/>
        </w:rPr>
        <w:t>(mAbs)</w:t>
      </w:r>
      <w:r w:rsidR="00E4342D">
        <w:rPr>
          <w:rFonts w:asciiTheme="minorHAnsi" w:hAnsiTheme="minorHAnsi" w:cstheme="minorHAnsi"/>
          <w:vertAlign w:val="superscript"/>
          <w:lang w:val="en-GB"/>
        </w:rPr>
        <w:t>8</w:t>
      </w:r>
      <w:r w:rsidR="00B623A0">
        <w:rPr>
          <w:rFonts w:asciiTheme="minorHAnsi" w:hAnsiTheme="minorHAnsi" w:cstheme="minorHAnsi"/>
          <w:vertAlign w:val="superscript"/>
          <w:lang w:val="en-GB"/>
        </w:rPr>
        <w:t>,</w:t>
      </w:r>
      <w:r w:rsidR="00E4342D">
        <w:rPr>
          <w:rFonts w:asciiTheme="minorHAnsi" w:hAnsiTheme="minorHAnsi" w:cstheme="minorHAnsi"/>
          <w:vertAlign w:val="superscript"/>
          <w:lang w:val="en-GB"/>
        </w:rPr>
        <w:t>9</w:t>
      </w:r>
      <w:r w:rsidR="001751D9">
        <w:rPr>
          <w:rFonts w:asciiTheme="minorHAnsi" w:hAnsiTheme="minorHAnsi" w:cstheme="minorHAnsi"/>
          <w:lang w:val="en-GB"/>
        </w:rPr>
        <w:t xml:space="preserve"> </w:t>
      </w:r>
      <w:r w:rsidR="00DB1055">
        <w:rPr>
          <w:rFonts w:asciiTheme="minorHAnsi" w:hAnsiTheme="minorHAnsi" w:cstheme="minorHAnsi"/>
          <w:lang w:val="en-GB"/>
        </w:rPr>
        <w:t xml:space="preserve">have emerged as an important tool for </w:t>
      </w:r>
      <w:r w:rsidR="00FB32D4" w:rsidRPr="00E01C8B">
        <w:rPr>
          <w:rFonts w:asciiTheme="minorHAnsi" w:hAnsiTheme="minorHAnsi" w:cstheme="minorHAnsi"/>
          <w:lang w:val="en-GB"/>
        </w:rPr>
        <w:t xml:space="preserve">determining glycan structure and </w:t>
      </w:r>
      <w:r w:rsidR="00C45C62">
        <w:rPr>
          <w:rFonts w:asciiTheme="minorHAnsi" w:hAnsiTheme="minorHAnsi" w:cstheme="minorHAnsi"/>
          <w:lang w:val="en-GB"/>
        </w:rPr>
        <w:t xml:space="preserve">distribution </w:t>
      </w:r>
      <w:r w:rsidR="00276BCA">
        <w:rPr>
          <w:rFonts w:asciiTheme="minorHAnsi" w:hAnsiTheme="minorHAnsi" w:cstheme="minorHAnsi"/>
          <w:lang w:val="en-GB"/>
        </w:rPr>
        <w:t>in plants. The</w:t>
      </w:r>
      <w:r w:rsidR="001751D9">
        <w:rPr>
          <w:rFonts w:asciiTheme="minorHAnsi" w:hAnsiTheme="minorHAnsi" w:cstheme="minorHAnsi"/>
          <w:lang w:val="en-GB"/>
        </w:rPr>
        <w:t xml:space="preserve">se </w:t>
      </w:r>
      <w:r w:rsidR="00A13127" w:rsidRPr="00E01C8B">
        <w:rPr>
          <w:rFonts w:asciiTheme="minorHAnsi" w:hAnsiTheme="minorHAnsi" w:cstheme="minorHAnsi"/>
        </w:rPr>
        <w:t>recogni</w:t>
      </w:r>
      <w:r w:rsidR="00A13127">
        <w:rPr>
          <w:rFonts w:asciiTheme="minorHAnsi" w:hAnsiTheme="minorHAnsi" w:cstheme="minorHAnsi"/>
        </w:rPr>
        <w:t>s</w:t>
      </w:r>
      <w:r w:rsidR="00A13127" w:rsidRPr="00E01C8B">
        <w:rPr>
          <w:rFonts w:asciiTheme="minorHAnsi" w:hAnsiTheme="minorHAnsi" w:cstheme="minorHAnsi"/>
        </w:rPr>
        <w:t>e</w:t>
      </w:r>
      <w:r w:rsidR="003A4307" w:rsidRPr="00E01C8B">
        <w:rPr>
          <w:rFonts w:asciiTheme="minorHAnsi" w:hAnsiTheme="minorHAnsi" w:cstheme="minorHAnsi"/>
        </w:rPr>
        <w:t xml:space="preserve"> </w:t>
      </w:r>
      <w:r w:rsidR="00FB32D4" w:rsidRPr="00E01C8B">
        <w:rPr>
          <w:rFonts w:asciiTheme="minorHAnsi" w:hAnsiTheme="minorHAnsi" w:cstheme="minorHAnsi"/>
        </w:rPr>
        <w:t xml:space="preserve">distinct epitopes present </w:t>
      </w:r>
      <w:r w:rsidR="004D0E57">
        <w:rPr>
          <w:rFonts w:asciiTheme="minorHAnsi" w:hAnsiTheme="minorHAnsi" w:cstheme="minorHAnsi"/>
        </w:rPr>
        <w:t>within</w:t>
      </w:r>
      <w:r w:rsidR="004D0E57" w:rsidRPr="00E01C8B">
        <w:rPr>
          <w:rFonts w:asciiTheme="minorHAnsi" w:hAnsiTheme="minorHAnsi" w:cstheme="minorHAnsi"/>
        </w:rPr>
        <w:t xml:space="preserve"> </w:t>
      </w:r>
      <w:r w:rsidR="00FB32D4" w:rsidRPr="00E01C8B">
        <w:rPr>
          <w:rFonts w:asciiTheme="minorHAnsi" w:hAnsiTheme="minorHAnsi" w:cstheme="minorHAnsi"/>
        </w:rPr>
        <w:t>major classes of plant cell wall glycans, including pectins, xyloglucans, xylans, mannans, glucans</w:t>
      </w:r>
      <w:r w:rsidR="00480C0C" w:rsidRPr="00480C0C">
        <w:rPr>
          <w:rFonts w:asciiTheme="minorHAnsi" w:hAnsiTheme="minorHAnsi" w:cstheme="minorHAnsi"/>
        </w:rPr>
        <w:t xml:space="preserve"> </w:t>
      </w:r>
      <w:r w:rsidR="00480C0C">
        <w:rPr>
          <w:rFonts w:asciiTheme="minorHAnsi" w:hAnsiTheme="minorHAnsi" w:cstheme="minorHAnsi"/>
        </w:rPr>
        <w:t>and arabinogalactans</w:t>
      </w:r>
      <w:r w:rsidR="00FB32D4" w:rsidRPr="00E01C8B">
        <w:rPr>
          <w:rFonts w:asciiTheme="minorHAnsi" w:hAnsiTheme="minorHAnsi" w:cstheme="minorHAnsi"/>
        </w:rPr>
        <w:t>.</w:t>
      </w:r>
      <w:r w:rsidR="008E4369">
        <w:rPr>
          <w:rFonts w:asciiTheme="minorHAnsi" w:hAnsiTheme="minorHAnsi" w:cstheme="minorHAnsi"/>
        </w:rPr>
        <w:t xml:space="preserve"> </w:t>
      </w:r>
      <w:r w:rsidR="00C45C62">
        <w:rPr>
          <w:rFonts w:asciiTheme="minorHAnsi" w:hAnsiTheme="minorHAnsi" w:cstheme="minorHAnsi"/>
          <w:lang w:val="en-GB"/>
        </w:rPr>
        <w:t>Recently</w:t>
      </w:r>
      <w:r w:rsidR="00C3685E">
        <w:rPr>
          <w:rFonts w:ascii="Calibri" w:hAnsi="Calibri"/>
          <w:lang w:val="en-GB"/>
        </w:rPr>
        <w:t xml:space="preserve"> </w:t>
      </w:r>
      <w:r w:rsidR="00E42409">
        <w:rPr>
          <w:rFonts w:ascii="Calibri" w:hAnsi="Calibri"/>
          <w:lang w:val="en-GB"/>
        </w:rPr>
        <w:t xml:space="preserve">their use has been extended </w:t>
      </w:r>
      <w:r w:rsidR="00B423FA">
        <w:rPr>
          <w:rFonts w:ascii="Calibri" w:hAnsi="Calibri"/>
          <w:lang w:val="en-GB"/>
        </w:rPr>
        <w:t xml:space="preserve">to large-scale screening experiments to determine the </w:t>
      </w:r>
      <w:r w:rsidR="00480C0C">
        <w:rPr>
          <w:rFonts w:ascii="Calibri" w:hAnsi="Calibri"/>
          <w:lang w:val="en-GB"/>
        </w:rPr>
        <w:t>r</w:t>
      </w:r>
      <w:r w:rsidR="00D2574A">
        <w:rPr>
          <w:rFonts w:ascii="Calibri" w:hAnsi="Calibri"/>
          <w:lang w:val="en-GB"/>
        </w:rPr>
        <w:t xml:space="preserve">elative abundance of glycans in </w:t>
      </w:r>
      <w:r w:rsidR="00DD6464">
        <w:rPr>
          <w:rFonts w:ascii="Calibri" w:hAnsi="Calibri"/>
          <w:lang w:val="en-GB"/>
        </w:rPr>
        <w:t xml:space="preserve">a broad range of </w:t>
      </w:r>
      <w:r w:rsidR="00D2574A">
        <w:rPr>
          <w:rFonts w:ascii="Calibri" w:hAnsi="Calibri"/>
          <w:lang w:val="en-GB"/>
        </w:rPr>
        <w:t>plant and tissue</w:t>
      </w:r>
      <w:r w:rsidR="00DD6464">
        <w:rPr>
          <w:rFonts w:ascii="Calibri" w:hAnsi="Calibri"/>
          <w:lang w:val="en-GB"/>
        </w:rPr>
        <w:t xml:space="preserve"> types</w:t>
      </w:r>
      <w:r w:rsidR="00D2574A">
        <w:rPr>
          <w:rFonts w:ascii="Calibri" w:hAnsi="Calibri"/>
          <w:lang w:val="en-GB"/>
        </w:rPr>
        <w:t xml:space="preserve"> </w:t>
      </w:r>
      <w:r w:rsidR="009706FE">
        <w:rPr>
          <w:rFonts w:ascii="Calibri" w:hAnsi="Calibri"/>
          <w:lang w:val="en-GB"/>
        </w:rPr>
        <w:t>simultaneously</w:t>
      </w:r>
      <w:r w:rsidR="00E4342D">
        <w:rPr>
          <w:rFonts w:ascii="Calibri" w:hAnsi="Calibri"/>
          <w:vertAlign w:val="superscript"/>
          <w:lang w:val="en-GB"/>
        </w:rPr>
        <w:t>9</w:t>
      </w:r>
      <w:r w:rsidR="009706FE" w:rsidRPr="009706FE">
        <w:rPr>
          <w:rFonts w:ascii="Calibri" w:hAnsi="Calibri"/>
          <w:vertAlign w:val="superscript"/>
          <w:lang w:val="en-GB"/>
        </w:rPr>
        <w:t>,</w:t>
      </w:r>
      <w:r w:rsidR="00C260FA" w:rsidRPr="009706FE">
        <w:rPr>
          <w:rFonts w:ascii="Calibri" w:hAnsi="Calibri"/>
          <w:vertAlign w:val="superscript"/>
          <w:lang w:val="en-GB"/>
        </w:rPr>
        <w:t>1</w:t>
      </w:r>
      <w:r w:rsidR="00E4342D">
        <w:rPr>
          <w:rFonts w:ascii="Calibri" w:hAnsi="Calibri"/>
          <w:vertAlign w:val="superscript"/>
          <w:lang w:val="en-GB"/>
        </w:rPr>
        <w:t>0</w:t>
      </w:r>
      <w:r w:rsidR="004D0E57">
        <w:rPr>
          <w:rFonts w:ascii="Calibri" w:hAnsi="Calibri"/>
          <w:vertAlign w:val="superscript"/>
          <w:lang w:val="en-GB"/>
        </w:rPr>
        <w:t>,11</w:t>
      </w:r>
      <w:r w:rsidR="00A455BB">
        <w:rPr>
          <w:rFonts w:ascii="Calibri" w:hAnsi="Calibri"/>
          <w:lang w:val="en-GB"/>
        </w:rPr>
        <w:t xml:space="preserve">. </w:t>
      </w:r>
    </w:p>
    <w:p w:rsidR="00CC6A61" w:rsidRDefault="008A281A" w:rsidP="00712532">
      <w:pPr>
        <w:autoSpaceDE w:val="0"/>
        <w:autoSpaceDN w:val="0"/>
        <w:adjustRightInd w:val="0"/>
        <w:ind w:firstLine="720"/>
        <w:rPr>
          <w:rFonts w:ascii="Calibri" w:hAnsi="Calibri"/>
        </w:rPr>
      </w:pPr>
      <w:r>
        <w:rPr>
          <w:rFonts w:ascii="Calibri" w:hAnsi="Calibri"/>
          <w:lang w:val="en-GB"/>
        </w:rPr>
        <w:t>Here we present</w:t>
      </w:r>
      <w:r w:rsidR="00B423FA">
        <w:rPr>
          <w:rFonts w:ascii="Calibri" w:hAnsi="Calibri"/>
          <w:lang w:val="en-GB"/>
        </w:rPr>
        <w:t xml:space="preserve"> a</w:t>
      </w:r>
      <w:r>
        <w:rPr>
          <w:rFonts w:ascii="Calibri" w:hAnsi="Calibri"/>
          <w:lang w:val="en-GB"/>
        </w:rPr>
        <w:t xml:space="preserve"> microarray</w:t>
      </w:r>
      <w:r w:rsidR="00CD6975">
        <w:rPr>
          <w:rFonts w:ascii="Calibri" w:hAnsi="Calibri"/>
          <w:lang w:val="en-GB"/>
        </w:rPr>
        <w:t>-</w:t>
      </w:r>
      <w:r>
        <w:rPr>
          <w:rFonts w:ascii="Calibri" w:hAnsi="Calibri"/>
          <w:lang w:val="en-GB"/>
        </w:rPr>
        <w:t xml:space="preserve">based </w:t>
      </w:r>
      <w:r w:rsidR="001C7FE4">
        <w:rPr>
          <w:rFonts w:ascii="Calibri" w:hAnsi="Calibri"/>
          <w:lang w:val="en-GB"/>
        </w:rPr>
        <w:t xml:space="preserve">glycan screening </w:t>
      </w:r>
      <w:r>
        <w:rPr>
          <w:rFonts w:ascii="Calibri" w:hAnsi="Calibri"/>
          <w:lang w:val="en-GB"/>
        </w:rPr>
        <w:t xml:space="preserve">method </w:t>
      </w:r>
      <w:r w:rsidRPr="00405D15">
        <w:rPr>
          <w:rFonts w:ascii="Calibri" w:hAnsi="Calibri"/>
          <w:lang w:val="en-GB"/>
        </w:rPr>
        <w:t>called Comprehensive Microarray Polymer Profiling (CoMPP)</w:t>
      </w:r>
      <w:r>
        <w:rPr>
          <w:rFonts w:ascii="Calibri" w:hAnsi="Calibri"/>
          <w:lang w:val="en-GB"/>
        </w:rPr>
        <w:t xml:space="preserve"> (Fig</w:t>
      </w:r>
      <w:r w:rsidR="00412520">
        <w:rPr>
          <w:rFonts w:ascii="Calibri" w:hAnsi="Calibri"/>
          <w:lang w:val="en-GB"/>
        </w:rPr>
        <w:t>ure</w:t>
      </w:r>
      <w:r w:rsidR="00172020">
        <w:rPr>
          <w:rFonts w:ascii="Calibri" w:hAnsi="Calibri"/>
          <w:lang w:val="en-GB"/>
        </w:rPr>
        <w:t>s</w:t>
      </w:r>
      <w:r>
        <w:rPr>
          <w:rFonts w:ascii="Calibri" w:hAnsi="Calibri"/>
          <w:lang w:val="en-GB"/>
        </w:rPr>
        <w:t xml:space="preserve"> 1</w:t>
      </w:r>
      <w:r w:rsidR="001E713A">
        <w:rPr>
          <w:rFonts w:ascii="Calibri" w:hAnsi="Calibri"/>
          <w:lang w:val="en-GB"/>
        </w:rPr>
        <w:t xml:space="preserve"> &amp; 2</w:t>
      </w:r>
      <w:r>
        <w:rPr>
          <w:rFonts w:ascii="Calibri" w:hAnsi="Calibri"/>
          <w:lang w:val="en-GB"/>
        </w:rPr>
        <w:t>)</w:t>
      </w:r>
      <w:r w:rsidR="00DD6464">
        <w:rPr>
          <w:rFonts w:ascii="Calibri" w:hAnsi="Calibri"/>
          <w:vertAlign w:val="superscript"/>
          <w:lang w:val="en-GB"/>
        </w:rPr>
        <w:t>1</w:t>
      </w:r>
      <w:r w:rsidR="00E4342D">
        <w:rPr>
          <w:rFonts w:ascii="Calibri" w:hAnsi="Calibri"/>
          <w:vertAlign w:val="superscript"/>
          <w:lang w:val="en-GB"/>
        </w:rPr>
        <w:t>0</w:t>
      </w:r>
      <w:r w:rsidR="007B40A1">
        <w:rPr>
          <w:rFonts w:ascii="Calibri" w:hAnsi="Calibri"/>
          <w:vertAlign w:val="superscript"/>
          <w:lang w:val="en-GB"/>
        </w:rPr>
        <w:t>,1</w:t>
      </w:r>
      <w:r w:rsidR="00E4342D">
        <w:rPr>
          <w:rFonts w:ascii="Calibri" w:hAnsi="Calibri"/>
          <w:vertAlign w:val="superscript"/>
          <w:lang w:val="en-GB"/>
        </w:rPr>
        <w:t>1</w:t>
      </w:r>
      <w:r w:rsidR="009706FE">
        <w:rPr>
          <w:rFonts w:ascii="Calibri" w:hAnsi="Calibri"/>
          <w:vertAlign w:val="superscript"/>
          <w:lang w:val="en-GB"/>
        </w:rPr>
        <w:t xml:space="preserve"> </w:t>
      </w:r>
      <w:r w:rsidR="00DD6464">
        <w:rPr>
          <w:rFonts w:ascii="Calibri" w:hAnsi="Calibri"/>
          <w:vertAlign w:val="superscript"/>
          <w:lang w:val="en-GB"/>
        </w:rPr>
        <w:t xml:space="preserve"> </w:t>
      </w:r>
      <w:r w:rsidR="00C45C62">
        <w:rPr>
          <w:rFonts w:ascii="Calibri" w:hAnsi="Calibri"/>
          <w:lang w:val="en-GB"/>
        </w:rPr>
        <w:t xml:space="preserve">that </w:t>
      </w:r>
      <w:r w:rsidR="003A4307">
        <w:rPr>
          <w:rFonts w:ascii="Calibri" w:hAnsi="Calibri"/>
          <w:lang w:val="en-GB"/>
        </w:rPr>
        <w:t xml:space="preserve"> </w:t>
      </w:r>
      <w:r w:rsidR="00172020">
        <w:rPr>
          <w:rFonts w:ascii="Calibri" w:hAnsi="Calibri"/>
          <w:lang w:val="en-GB"/>
        </w:rPr>
        <w:t>enables</w:t>
      </w:r>
      <w:r w:rsidR="001C7FE4" w:rsidRPr="00405D15">
        <w:rPr>
          <w:rFonts w:ascii="Calibri" w:hAnsi="Calibri"/>
          <w:lang w:val="en-GB"/>
        </w:rPr>
        <w:t xml:space="preserve"> </w:t>
      </w:r>
      <w:r w:rsidR="00085E38">
        <w:rPr>
          <w:rFonts w:ascii="Calibri" w:hAnsi="Calibri"/>
          <w:lang w:val="en-GB"/>
        </w:rPr>
        <w:t>mu</w:t>
      </w:r>
      <w:r w:rsidR="00132782">
        <w:rPr>
          <w:rFonts w:ascii="Calibri" w:hAnsi="Calibri"/>
          <w:lang w:val="en-GB"/>
        </w:rPr>
        <w:t xml:space="preserve">ltiple </w:t>
      </w:r>
      <w:r w:rsidR="00432CA3" w:rsidRPr="00405D15">
        <w:rPr>
          <w:rFonts w:ascii="Calibri" w:hAnsi="Calibri"/>
          <w:lang w:val="en-GB"/>
        </w:rPr>
        <w:t>samples</w:t>
      </w:r>
      <w:r w:rsidR="00132782">
        <w:rPr>
          <w:rFonts w:ascii="Calibri" w:hAnsi="Calibri"/>
          <w:lang w:val="en-GB"/>
        </w:rPr>
        <w:t xml:space="preserve"> (100s)</w:t>
      </w:r>
      <w:r w:rsidR="00D2574A">
        <w:rPr>
          <w:rFonts w:ascii="Calibri" w:hAnsi="Calibri"/>
          <w:lang w:val="en-GB"/>
        </w:rPr>
        <w:t xml:space="preserve"> </w:t>
      </w:r>
      <w:r w:rsidR="00172020">
        <w:rPr>
          <w:rFonts w:ascii="Calibri" w:hAnsi="Calibri"/>
          <w:lang w:val="en-GB"/>
        </w:rPr>
        <w:t xml:space="preserve">to be screened </w:t>
      </w:r>
      <w:r w:rsidR="003A4307">
        <w:rPr>
          <w:rFonts w:ascii="Calibri" w:hAnsi="Calibri"/>
        </w:rPr>
        <w:t xml:space="preserve">using </w:t>
      </w:r>
      <w:r w:rsidR="001C7FE4">
        <w:rPr>
          <w:rFonts w:ascii="Calibri" w:hAnsi="Calibri"/>
        </w:rPr>
        <w:t xml:space="preserve">a </w:t>
      </w:r>
      <w:r w:rsidR="001C7FE4">
        <w:rPr>
          <w:rFonts w:ascii="Calibri" w:hAnsi="Calibri"/>
          <w:lang w:val="en-GB"/>
        </w:rPr>
        <w:t>miniaturised</w:t>
      </w:r>
      <w:r w:rsidR="00A1409F">
        <w:rPr>
          <w:rFonts w:ascii="Calibri" w:hAnsi="Calibri"/>
          <w:lang w:val="en-GB"/>
        </w:rPr>
        <w:t xml:space="preserve"> microarray</w:t>
      </w:r>
      <w:r w:rsidR="001C7FE4">
        <w:rPr>
          <w:rFonts w:ascii="Calibri" w:hAnsi="Calibri"/>
          <w:lang w:val="en-GB"/>
        </w:rPr>
        <w:t xml:space="preserve"> platform</w:t>
      </w:r>
      <w:r w:rsidR="001C7FE4">
        <w:rPr>
          <w:rFonts w:ascii="Calibri" w:hAnsi="Calibri"/>
        </w:rPr>
        <w:t xml:space="preserve"> with reduced reagent and sample volumes.</w:t>
      </w:r>
      <w:r w:rsidR="00A455BB" w:rsidRPr="00405D15">
        <w:rPr>
          <w:rFonts w:ascii="Calibri" w:hAnsi="Calibri"/>
          <w:lang w:val="en-GB"/>
        </w:rPr>
        <w:t xml:space="preserve"> </w:t>
      </w:r>
      <w:r w:rsidR="00E42409" w:rsidRPr="00405D15">
        <w:rPr>
          <w:rFonts w:ascii="Calibri" w:hAnsi="Calibri"/>
          <w:lang w:val="en-GB"/>
        </w:rPr>
        <w:t xml:space="preserve">The spot signals on the microarray can be formally quantified </w:t>
      </w:r>
      <w:r w:rsidR="00E42409">
        <w:rPr>
          <w:rFonts w:ascii="Calibri" w:hAnsi="Calibri"/>
          <w:lang w:val="en-GB"/>
        </w:rPr>
        <w:t>to give</w:t>
      </w:r>
      <w:r w:rsidR="00E42409" w:rsidRPr="00405D15">
        <w:rPr>
          <w:rFonts w:ascii="Calibri" w:hAnsi="Calibri"/>
          <w:lang w:val="en-GB"/>
        </w:rPr>
        <w:t xml:space="preserve"> semi-quantitative data about </w:t>
      </w:r>
      <w:r w:rsidR="00D2574A">
        <w:rPr>
          <w:rFonts w:ascii="Calibri" w:hAnsi="Calibri"/>
          <w:lang w:val="en-GB"/>
        </w:rPr>
        <w:t xml:space="preserve">glycan </w:t>
      </w:r>
      <w:r w:rsidR="006233F1">
        <w:rPr>
          <w:rFonts w:ascii="Calibri" w:hAnsi="Calibri"/>
          <w:lang w:val="en-GB"/>
        </w:rPr>
        <w:t xml:space="preserve">epitope </w:t>
      </w:r>
      <w:r w:rsidR="00832A7E">
        <w:rPr>
          <w:rFonts w:ascii="Calibri" w:hAnsi="Calibri"/>
          <w:lang w:val="en-GB"/>
        </w:rPr>
        <w:t>occurrence</w:t>
      </w:r>
      <w:r w:rsidR="00D2574A">
        <w:rPr>
          <w:rFonts w:ascii="Calibri" w:hAnsi="Calibri"/>
          <w:lang w:val="en-GB"/>
        </w:rPr>
        <w:t xml:space="preserve">. </w:t>
      </w:r>
      <w:r w:rsidR="00822444">
        <w:rPr>
          <w:rFonts w:ascii="Calibri" w:hAnsi="Calibri"/>
          <w:lang w:val="en-GB"/>
        </w:rPr>
        <w:t xml:space="preserve">This approach is </w:t>
      </w:r>
      <w:r w:rsidR="00DA2508">
        <w:rPr>
          <w:rFonts w:ascii="Calibri" w:hAnsi="Calibri"/>
          <w:lang w:val="en-GB"/>
        </w:rPr>
        <w:t xml:space="preserve">well suited to tracking </w:t>
      </w:r>
      <w:r w:rsidR="00DD6464">
        <w:rPr>
          <w:rFonts w:ascii="Calibri" w:hAnsi="Calibri"/>
          <w:lang w:val="en-GB"/>
        </w:rPr>
        <w:t xml:space="preserve">glycan </w:t>
      </w:r>
      <w:r w:rsidR="00DA2508">
        <w:rPr>
          <w:rFonts w:ascii="Calibri" w:hAnsi="Calibri"/>
          <w:lang w:val="en-GB"/>
        </w:rPr>
        <w:t>changes in complex biological systems</w:t>
      </w:r>
      <w:r w:rsidR="00DA2508">
        <w:rPr>
          <w:rFonts w:ascii="Calibri" w:hAnsi="Calibri"/>
          <w:vertAlign w:val="superscript"/>
          <w:lang w:val="en-GB"/>
        </w:rPr>
        <w:t>1</w:t>
      </w:r>
      <w:r w:rsidR="00E4342D">
        <w:rPr>
          <w:rFonts w:ascii="Calibri" w:hAnsi="Calibri"/>
          <w:vertAlign w:val="superscript"/>
          <w:lang w:val="en-GB"/>
        </w:rPr>
        <w:t>2</w:t>
      </w:r>
      <w:r w:rsidR="00DA2508">
        <w:rPr>
          <w:rFonts w:ascii="Calibri" w:hAnsi="Calibri"/>
          <w:lang w:val="en-GB"/>
        </w:rPr>
        <w:t xml:space="preserve"> </w:t>
      </w:r>
      <w:r w:rsidR="00F772C0">
        <w:rPr>
          <w:rFonts w:ascii="Calibri" w:hAnsi="Calibri"/>
          <w:lang w:val="en-GB"/>
        </w:rPr>
        <w:t xml:space="preserve">and </w:t>
      </w:r>
      <w:r w:rsidR="00F772C0">
        <w:rPr>
          <w:rFonts w:ascii="Calibri" w:hAnsi="Calibri"/>
          <w:lang w:val="en-GB"/>
        </w:rPr>
        <w:lastRenderedPageBreak/>
        <w:t xml:space="preserve">providing a global overview of cell wall composition </w:t>
      </w:r>
      <w:r w:rsidR="00DA2508">
        <w:rPr>
          <w:rFonts w:ascii="Calibri" w:hAnsi="Calibri"/>
          <w:lang w:val="en-GB"/>
        </w:rPr>
        <w:t xml:space="preserve">particularly when prior </w:t>
      </w:r>
      <w:r w:rsidR="00C81B3D">
        <w:rPr>
          <w:rFonts w:ascii="Calibri" w:hAnsi="Calibri"/>
          <w:lang w:val="en-GB"/>
        </w:rPr>
        <w:t>knowledge</w:t>
      </w:r>
      <w:r w:rsidR="00F772C0">
        <w:rPr>
          <w:rFonts w:ascii="Calibri" w:hAnsi="Calibri"/>
          <w:lang w:val="en-GB"/>
        </w:rPr>
        <w:t xml:space="preserve"> of this is unavailable.</w:t>
      </w:r>
    </w:p>
    <w:p w:rsidR="00EE705F" w:rsidRPr="00405D15" w:rsidRDefault="00EE705F" w:rsidP="00A5178E">
      <w:pPr>
        <w:pStyle w:val="NormalWeb"/>
        <w:ind w:firstLine="720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Protocol Text:</w:t>
      </w:r>
      <w:r w:rsidR="00F1588D" w:rsidRPr="006159B8">
        <w:rPr>
          <w:rFonts w:ascii="Calibri" w:hAnsi="Calibri"/>
          <w:bCs/>
        </w:rPr>
        <w:t xml:space="preserve"> </w:t>
      </w:r>
      <w:r w:rsidR="006159B8" w:rsidRPr="006159B8">
        <w:rPr>
          <w:rFonts w:ascii="Calibri" w:hAnsi="Calibri"/>
          <w:bCs/>
        </w:rPr>
        <w:t xml:space="preserve">(to be </w:t>
      </w:r>
      <w:r w:rsidR="00F1588D" w:rsidRPr="006159B8">
        <w:rPr>
          <w:rFonts w:ascii="Calibri" w:hAnsi="Calibri"/>
          <w:bCs/>
        </w:rPr>
        <w:t>written in</w:t>
      </w:r>
      <w:r w:rsidRPr="006159B8">
        <w:rPr>
          <w:rFonts w:ascii="Calibri" w:hAnsi="Calibri"/>
          <w:bCs/>
        </w:rPr>
        <w:t xml:space="preserve"> </w:t>
      </w:r>
      <w:r w:rsidR="00F1588D" w:rsidRPr="006159B8">
        <w:rPr>
          <w:rFonts w:ascii="Calibri" w:hAnsi="Calibri"/>
        </w:rPr>
        <w:t>imperative tense</w:t>
      </w:r>
      <w:r w:rsidR="006159B8" w:rsidRPr="006159B8">
        <w:rPr>
          <w:rFonts w:ascii="Calibri" w:hAnsi="Calibri"/>
        </w:rPr>
        <w:t>)</w:t>
      </w:r>
    </w:p>
    <w:p w:rsidR="00C007F2" w:rsidRPr="00D5434F" w:rsidRDefault="00C007F2" w:rsidP="00751824">
      <w:pPr>
        <w:pStyle w:val="NormalWeb"/>
        <w:rPr>
          <w:rFonts w:ascii="Calibri" w:hAnsi="Calibri"/>
          <w:b/>
        </w:rPr>
      </w:pPr>
      <w:r w:rsidRPr="00D5434F">
        <w:rPr>
          <w:rFonts w:ascii="Calibri" w:hAnsi="Calibri"/>
          <w:b/>
        </w:rPr>
        <w:t xml:space="preserve">1. </w:t>
      </w:r>
      <w:r w:rsidR="00107E8D">
        <w:rPr>
          <w:rFonts w:ascii="Calibri" w:hAnsi="Calibri"/>
          <w:b/>
        </w:rPr>
        <w:t>Tissue</w:t>
      </w:r>
      <w:r w:rsidR="000974A2">
        <w:rPr>
          <w:rFonts w:ascii="Calibri" w:hAnsi="Calibri"/>
          <w:b/>
        </w:rPr>
        <w:t xml:space="preserve"> collection </w:t>
      </w:r>
      <w:r w:rsidR="00107E8D">
        <w:rPr>
          <w:rFonts w:ascii="Calibri" w:hAnsi="Calibri"/>
          <w:b/>
        </w:rPr>
        <w:t>&amp; preparation</w:t>
      </w:r>
    </w:p>
    <w:p w:rsidR="00626275" w:rsidRPr="00405D15" w:rsidRDefault="00C007F2" w:rsidP="00751824">
      <w:pPr>
        <w:pStyle w:val="NormalWeb"/>
        <w:rPr>
          <w:rFonts w:ascii="Calibri" w:hAnsi="Calibri"/>
        </w:rPr>
      </w:pPr>
      <w:r w:rsidRPr="00405D15">
        <w:rPr>
          <w:rFonts w:ascii="Calibri" w:hAnsi="Calibri"/>
        </w:rPr>
        <w:t xml:space="preserve">1.1 </w:t>
      </w:r>
      <w:r w:rsidR="009E6384">
        <w:rPr>
          <w:rFonts w:ascii="Calibri" w:hAnsi="Calibri"/>
        </w:rPr>
        <w:t xml:space="preserve">Collect </w:t>
      </w:r>
      <w:r w:rsidR="00C83F49">
        <w:rPr>
          <w:rFonts w:ascii="Calibri" w:hAnsi="Calibri"/>
        </w:rPr>
        <w:t>100mg</w:t>
      </w:r>
      <w:r w:rsidR="00640A58">
        <w:rPr>
          <w:rFonts w:ascii="Calibri" w:hAnsi="Calibri"/>
        </w:rPr>
        <w:t xml:space="preserve"> </w:t>
      </w:r>
      <w:r w:rsidR="00C83F49">
        <w:rPr>
          <w:rFonts w:ascii="Calibri" w:hAnsi="Calibri"/>
        </w:rPr>
        <w:t>fresh weight</w:t>
      </w:r>
      <w:r w:rsidR="00401D54">
        <w:rPr>
          <w:rFonts w:ascii="Calibri" w:hAnsi="Calibri"/>
        </w:rPr>
        <w:t xml:space="preserve"> of plant tissues (a minimum of 10mg dry weight)</w:t>
      </w:r>
      <w:r w:rsidR="00C83F49">
        <w:rPr>
          <w:rFonts w:ascii="Calibri" w:hAnsi="Calibri"/>
        </w:rPr>
        <w:t xml:space="preserve"> </w:t>
      </w:r>
      <w:r w:rsidR="005824BE">
        <w:rPr>
          <w:rFonts w:ascii="Calibri" w:hAnsi="Calibri"/>
        </w:rPr>
        <w:t xml:space="preserve">in at least </w:t>
      </w:r>
      <w:r w:rsidR="006233F1">
        <w:rPr>
          <w:rFonts w:ascii="Calibri" w:hAnsi="Calibri"/>
        </w:rPr>
        <w:t>triplicate</w:t>
      </w:r>
      <w:r w:rsidR="00172020">
        <w:rPr>
          <w:rFonts w:ascii="Calibri" w:hAnsi="Calibri"/>
        </w:rPr>
        <w:t xml:space="preserve"> </w:t>
      </w:r>
      <w:r w:rsidR="001B46B6">
        <w:rPr>
          <w:rFonts w:ascii="Calibri" w:hAnsi="Calibri"/>
        </w:rPr>
        <w:t xml:space="preserve">for each tissue </w:t>
      </w:r>
      <w:r w:rsidR="005824BE">
        <w:rPr>
          <w:rFonts w:ascii="Calibri" w:hAnsi="Calibri"/>
        </w:rPr>
        <w:t>of interest.</w:t>
      </w:r>
      <w:r w:rsidR="00086FDC">
        <w:rPr>
          <w:rFonts w:ascii="Calibri" w:hAnsi="Calibri"/>
        </w:rPr>
        <w:t xml:space="preserve"> </w:t>
      </w:r>
      <w:r w:rsidR="00A2293B">
        <w:rPr>
          <w:rFonts w:ascii="Calibri" w:hAnsi="Calibri"/>
        </w:rPr>
        <w:t>The following steps describe the preparation of cell wall material from vegetative tissues. In the case of storage tissues, un-wanted starch</w:t>
      </w:r>
      <w:r w:rsidR="00832A7E">
        <w:rPr>
          <w:rFonts w:ascii="Calibri" w:hAnsi="Calibri"/>
        </w:rPr>
        <w:t xml:space="preserve"> </w:t>
      </w:r>
      <w:r w:rsidR="0045237C">
        <w:rPr>
          <w:rFonts w:ascii="Calibri" w:hAnsi="Calibri"/>
        </w:rPr>
        <w:t>is</w:t>
      </w:r>
      <w:r w:rsidR="00A2293B">
        <w:rPr>
          <w:rFonts w:ascii="Calibri" w:hAnsi="Calibri"/>
        </w:rPr>
        <w:t xml:space="preserve"> enzymatically removed before proceeding with </w:t>
      </w:r>
      <w:r w:rsidR="00E4342D">
        <w:rPr>
          <w:rFonts w:ascii="Calibri" w:hAnsi="Calibri"/>
        </w:rPr>
        <w:t xml:space="preserve">the </w:t>
      </w:r>
      <w:r w:rsidR="00A2293B">
        <w:rPr>
          <w:rFonts w:ascii="Calibri" w:hAnsi="Calibri"/>
        </w:rPr>
        <w:t>extraction of cell wall polymers</w:t>
      </w:r>
      <w:r w:rsidR="00683122">
        <w:rPr>
          <w:rFonts w:ascii="Calibri" w:hAnsi="Calibri"/>
        </w:rPr>
        <w:t xml:space="preserve"> as previously described</w:t>
      </w:r>
      <w:r w:rsidR="00683122">
        <w:rPr>
          <w:rFonts w:ascii="Calibri" w:hAnsi="Calibri"/>
          <w:vertAlign w:val="superscript"/>
        </w:rPr>
        <w:t>13</w:t>
      </w:r>
      <w:r w:rsidR="00A2293B">
        <w:rPr>
          <w:rFonts w:ascii="Calibri" w:hAnsi="Calibri"/>
        </w:rPr>
        <w:t>.</w:t>
      </w:r>
    </w:p>
    <w:p w:rsidR="00ED2E43" w:rsidRDefault="00C007F2" w:rsidP="00751824">
      <w:pPr>
        <w:pStyle w:val="NormalWeb"/>
        <w:rPr>
          <w:rFonts w:ascii="Calibri" w:hAnsi="Calibri" w:cs="Galliard-Roman"/>
        </w:rPr>
      </w:pPr>
      <w:r w:rsidRPr="00405D15">
        <w:rPr>
          <w:rFonts w:ascii="Calibri" w:hAnsi="Calibri"/>
        </w:rPr>
        <w:t xml:space="preserve">1.2 </w:t>
      </w:r>
      <w:r w:rsidR="009E6384">
        <w:rPr>
          <w:rFonts w:ascii="Calibri" w:hAnsi="Calibri"/>
        </w:rPr>
        <w:t xml:space="preserve">Homogenize the samples </w:t>
      </w:r>
      <w:r w:rsidR="00E1679D">
        <w:rPr>
          <w:rFonts w:ascii="Calibri" w:hAnsi="Calibri"/>
        </w:rPr>
        <w:t>to a fine powder with</w:t>
      </w:r>
      <w:r w:rsidRPr="00405D15">
        <w:rPr>
          <w:rFonts w:ascii="Calibri" w:hAnsi="Calibri"/>
        </w:rPr>
        <w:t xml:space="preserve"> liquid nitrogen using a </w:t>
      </w:r>
      <w:r w:rsidRPr="00405D15">
        <w:rPr>
          <w:rFonts w:ascii="Calibri" w:hAnsi="Calibri" w:cs="Galliard-Roman"/>
        </w:rPr>
        <w:t xml:space="preserve">Qiagen TissueLyser II, with </w:t>
      </w:r>
      <w:r w:rsidR="00405D15">
        <w:rPr>
          <w:rFonts w:ascii="Calibri" w:hAnsi="Calibri" w:cs="Galliard-Roman"/>
        </w:rPr>
        <w:t>24 tube adapter sets</w:t>
      </w:r>
      <w:r w:rsidR="00100667">
        <w:rPr>
          <w:rFonts w:ascii="Calibri" w:hAnsi="Calibri" w:cs="Galliard-Roman"/>
        </w:rPr>
        <w:t xml:space="preserve"> and </w:t>
      </w:r>
      <w:r w:rsidR="009548E6">
        <w:rPr>
          <w:rFonts w:ascii="Calibri" w:hAnsi="Calibri" w:cs="Galliard-Roman"/>
        </w:rPr>
        <w:t>3 mm tungsten carbide beads (30 Hz, 2x30 sec</w:t>
      </w:r>
      <w:r w:rsidR="00640A58">
        <w:rPr>
          <w:rFonts w:ascii="Calibri" w:hAnsi="Calibri" w:cs="Galliard-Roman"/>
        </w:rPr>
        <w:t>).</w:t>
      </w:r>
      <w:r w:rsidR="00E1679D">
        <w:rPr>
          <w:rFonts w:ascii="Calibri" w:hAnsi="Calibri" w:cs="Galliard-Roman"/>
        </w:rPr>
        <w:t xml:space="preserve"> Alternatively if only a few samples are being processed, a mortar and pestle is used.</w:t>
      </w:r>
    </w:p>
    <w:p w:rsidR="00640A58" w:rsidRDefault="00C007F2" w:rsidP="00751824">
      <w:pPr>
        <w:pStyle w:val="NormalWeb"/>
        <w:rPr>
          <w:rFonts w:ascii="Calibri" w:hAnsi="Calibri" w:cs="Galliard-Roman"/>
        </w:rPr>
      </w:pPr>
      <w:r w:rsidRPr="00405D15">
        <w:rPr>
          <w:rFonts w:ascii="Calibri" w:hAnsi="Calibri" w:cs="Galliard-Roman"/>
        </w:rPr>
        <w:t xml:space="preserve">1.3 </w:t>
      </w:r>
      <w:r w:rsidR="00640A58">
        <w:rPr>
          <w:rFonts w:ascii="Calibri" w:hAnsi="Calibri" w:cs="Galliard-Roman"/>
        </w:rPr>
        <w:t xml:space="preserve">Transfer the homogenates </w:t>
      </w:r>
      <w:r w:rsidR="000D059D">
        <w:rPr>
          <w:rFonts w:ascii="Calibri" w:hAnsi="Calibri" w:cs="Galliard-Roman"/>
        </w:rPr>
        <w:t>in</w:t>
      </w:r>
      <w:r w:rsidR="00640A58">
        <w:rPr>
          <w:rFonts w:ascii="Calibri" w:hAnsi="Calibri" w:cs="Galliard-Roman"/>
        </w:rPr>
        <w:t xml:space="preserve">to </w:t>
      </w:r>
      <w:r w:rsidR="001B46B6">
        <w:rPr>
          <w:rFonts w:ascii="Calibri" w:hAnsi="Calibri" w:cs="Galliard-Roman"/>
        </w:rPr>
        <w:t xml:space="preserve">10ml </w:t>
      </w:r>
      <w:r w:rsidR="000D059D" w:rsidRPr="004C6332">
        <w:rPr>
          <w:rFonts w:ascii="Calibri" w:hAnsi="Calibri" w:cs="Galliard-Roman"/>
          <w:lang w:val="en-AU"/>
        </w:rPr>
        <w:t>plastic conical</w:t>
      </w:r>
      <w:r w:rsidR="000D059D">
        <w:rPr>
          <w:rFonts w:ascii="Calibri" w:hAnsi="Calibri" w:cs="Galliard-Roman"/>
          <w:lang w:val="en-AU"/>
        </w:rPr>
        <w:t xml:space="preserve"> tubes</w:t>
      </w:r>
      <w:r w:rsidR="00640A58">
        <w:rPr>
          <w:rFonts w:ascii="Calibri" w:hAnsi="Calibri" w:cs="Galliard-Roman"/>
        </w:rPr>
        <w:t>.</w:t>
      </w:r>
    </w:p>
    <w:p w:rsidR="00C007F2" w:rsidRPr="00405D15" w:rsidRDefault="00640A58" w:rsidP="00751824">
      <w:pPr>
        <w:pStyle w:val="NormalWeb"/>
        <w:rPr>
          <w:rFonts w:ascii="Calibri" w:hAnsi="Calibri" w:cs="Galliard-Roman"/>
        </w:rPr>
      </w:pPr>
      <w:r>
        <w:rPr>
          <w:rFonts w:ascii="Calibri" w:hAnsi="Calibri" w:cs="Galliard-Roman"/>
        </w:rPr>
        <w:t xml:space="preserve">1.4 </w:t>
      </w:r>
      <w:r w:rsidR="009E6384">
        <w:rPr>
          <w:rFonts w:ascii="Calibri" w:hAnsi="Calibri" w:cs="Galliard-Roman"/>
        </w:rPr>
        <w:t>Prepare cell wall material by washing the homogenates in</w:t>
      </w:r>
      <w:r w:rsidR="00C007F2" w:rsidRPr="00405D15">
        <w:rPr>
          <w:rFonts w:ascii="Calibri" w:hAnsi="Calibri" w:cs="Galliard-Roman"/>
        </w:rPr>
        <w:t xml:space="preserve"> </w:t>
      </w:r>
      <w:r w:rsidR="009E6384">
        <w:rPr>
          <w:rFonts w:ascii="Calibri" w:hAnsi="Calibri" w:cs="Galliard-Roman"/>
        </w:rPr>
        <w:t>10m</w:t>
      </w:r>
      <w:r w:rsidR="004D0E57">
        <w:rPr>
          <w:rFonts w:ascii="Calibri" w:hAnsi="Calibri" w:cs="Galliard-Roman"/>
        </w:rPr>
        <w:t>l</w:t>
      </w:r>
      <w:r w:rsidR="009E6384">
        <w:rPr>
          <w:rFonts w:ascii="Calibri" w:hAnsi="Calibri" w:cs="Galliard-Roman"/>
        </w:rPr>
        <w:t xml:space="preserve"> </w:t>
      </w:r>
      <w:r w:rsidR="009C6A05">
        <w:rPr>
          <w:rFonts w:ascii="Calibri" w:hAnsi="Calibri" w:cs="Galliard-Roman"/>
        </w:rPr>
        <w:t>80</w:t>
      </w:r>
      <w:r w:rsidR="00C007F2" w:rsidRPr="00405D15">
        <w:rPr>
          <w:rFonts w:ascii="Calibri" w:hAnsi="Calibri" w:cs="Galliard-Roman"/>
        </w:rPr>
        <w:t xml:space="preserve">% </w:t>
      </w:r>
      <w:r w:rsidR="004D0E57">
        <w:rPr>
          <w:rFonts w:ascii="Calibri" w:hAnsi="Calibri" w:cs="Galliard-Roman"/>
        </w:rPr>
        <w:t xml:space="preserve">v/v </w:t>
      </w:r>
      <w:r w:rsidR="00C007F2" w:rsidRPr="00405D15">
        <w:rPr>
          <w:rFonts w:ascii="Calibri" w:hAnsi="Calibri" w:cs="Galliard-Roman"/>
        </w:rPr>
        <w:t>ethanol at RT and vortex</w:t>
      </w:r>
      <w:r w:rsidR="00F97787">
        <w:rPr>
          <w:rFonts w:ascii="Calibri" w:hAnsi="Calibri" w:cs="Galliard-Roman"/>
        </w:rPr>
        <w:t>ing</w:t>
      </w:r>
      <w:r w:rsidR="00C007F2" w:rsidRPr="00405D15">
        <w:rPr>
          <w:rFonts w:ascii="Calibri" w:hAnsi="Calibri" w:cs="Galliard-Roman"/>
        </w:rPr>
        <w:t xml:space="preserve"> vigorously</w:t>
      </w:r>
      <w:r w:rsidR="00F97787">
        <w:rPr>
          <w:rFonts w:ascii="Calibri" w:hAnsi="Calibri" w:cs="Galliard-Roman"/>
        </w:rPr>
        <w:t xml:space="preserve"> for 2 min</w:t>
      </w:r>
      <w:r w:rsidR="00C007F2" w:rsidRPr="00405D15">
        <w:rPr>
          <w:rFonts w:ascii="Calibri" w:hAnsi="Calibri" w:cs="Galliard-Roman"/>
        </w:rPr>
        <w:t xml:space="preserve">. </w:t>
      </w:r>
    </w:p>
    <w:p w:rsidR="00A2293B" w:rsidRDefault="00C007F2" w:rsidP="00A2293B">
      <w:pPr>
        <w:pStyle w:val="Default"/>
      </w:pPr>
      <w:r w:rsidRPr="00405D15">
        <w:rPr>
          <w:rFonts w:cs="Galliard-Roman"/>
        </w:rPr>
        <w:t>1.</w:t>
      </w:r>
      <w:r w:rsidR="00640A58">
        <w:rPr>
          <w:rFonts w:cs="Galliard-Roman"/>
        </w:rPr>
        <w:t>5</w:t>
      </w:r>
      <w:r w:rsidRPr="00405D15">
        <w:rPr>
          <w:rFonts w:cs="Galliard-Roman"/>
        </w:rPr>
        <w:t xml:space="preserve"> </w:t>
      </w:r>
      <w:r w:rsidR="009E6384">
        <w:rPr>
          <w:rFonts w:cs="Galliard-Roman"/>
        </w:rPr>
        <w:t>Centrifuge samples at</w:t>
      </w:r>
      <w:r w:rsidRPr="00405D15">
        <w:rPr>
          <w:rFonts w:cs="Galliard-Roman"/>
        </w:rPr>
        <w:t xml:space="preserve"> 3500</w:t>
      </w:r>
      <w:r w:rsidR="009E6384">
        <w:rPr>
          <w:rFonts w:cs="Galliard-Roman"/>
        </w:rPr>
        <w:t xml:space="preserve"> </w:t>
      </w:r>
      <w:r w:rsidR="00F1588D">
        <w:rPr>
          <w:rFonts w:cs="Galliard-Roman"/>
        </w:rPr>
        <w:t xml:space="preserve">x </w:t>
      </w:r>
      <w:r w:rsidRPr="00405D15">
        <w:rPr>
          <w:rFonts w:cs="Galliard-Roman"/>
        </w:rPr>
        <w:t xml:space="preserve">g and </w:t>
      </w:r>
      <w:r w:rsidR="00F1588D">
        <w:rPr>
          <w:rFonts w:cs="Galliard-Roman"/>
        </w:rPr>
        <w:t xml:space="preserve">discard </w:t>
      </w:r>
      <w:r w:rsidR="00107E8D">
        <w:rPr>
          <w:rFonts w:cs="Galliard-Roman"/>
        </w:rPr>
        <w:t>supernatant</w:t>
      </w:r>
      <w:r w:rsidRPr="00405D15">
        <w:rPr>
          <w:rFonts w:cs="Galliard-Roman"/>
        </w:rPr>
        <w:t>.</w:t>
      </w:r>
      <w:r w:rsidR="00F1588D">
        <w:rPr>
          <w:rFonts w:cs="Galliard-Roman"/>
        </w:rPr>
        <w:t xml:space="preserve"> Repeat</w:t>
      </w:r>
      <w:r w:rsidR="00B341E8">
        <w:rPr>
          <w:rFonts w:cs="Galliard-Roman"/>
        </w:rPr>
        <w:t xml:space="preserve"> </w:t>
      </w:r>
      <w:r w:rsidR="00C87B5F">
        <w:rPr>
          <w:rFonts w:cs="Galliard-Roman"/>
        </w:rPr>
        <w:t xml:space="preserve">the </w:t>
      </w:r>
      <w:r w:rsidR="00B341E8">
        <w:rPr>
          <w:rFonts w:cs="Galliard-Roman"/>
        </w:rPr>
        <w:t>70% ethanol wash</w:t>
      </w:r>
      <w:r w:rsidR="00C87B5F">
        <w:rPr>
          <w:rFonts w:cs="Galliard-Roman"/>
        </w:rPr>
        <w:t>es</w:t>
      </w:r>
      <w:r w:rsidR="00F1588D">
        <w:rPr>
          <w:rFonts w:cs="Galliard-Roman"/>
        </w:rPr>
        <w:t xml:space="preserve"> </w:t>
      </w:r>
      <w:r w:rsidR="00A2293B">
        <w:rPr>
          <w:rFonts w:cs="Galliard-Roman"/>
        </w:rPr>
        <w:t xml:space="preserve">at least three times or </w:t>
      </w:r>
      <w:r w:rsidRPr="00405D15">
        <w:rPr>
          <w:rFonts w:cs="Galliard-Roman"/>
        </w:rPr>
        <w:t xml:space="preserve">until </w:t>
      </w:r>
      <w:r w:rsidR="00F1588D">
        <w:rPr>
          <w:rFonts w:cs="Galliard-Roman"/>
        </w:rPr>
        <w:t xml:space="preserve">the </w:t>
      </w:r>
      <w:r w:rsidR="00405D15" w:rsidRPr="00405D15">
        <w:rPr>
          <w:rFonts w:cs="Galliard-Roman"/>
        </w:rPr>
        <w:t>supernatant</w:t>
      </w:r>
      <w:r w:rsidRPr="00405D15">
        <w:rPr>
          <w:rFonts w:cs="Galliard-Roman"/>
        </w:rPr>
        <w:t xml:space="preserve"> is clear</w:t>
      </w:r>
      <w:r w:rsidR="0045237C">
        <w:rPr>
          <w:rFonts w:cs="Galliard-Roman"/>
        </w:rPr>
        <w:t>, particularly</w:t>
      </w:r>
      <w:r w:rsidR="00A2293B">
        <w:t xml:space="preserve"> for tissues containing chlorophyll. </w:t>
      </w:r>
    </w:p>
    <w:p w:rsidR="00C007F2" w:rsidRPr="00405D15" w:rsidRDefault="00C007F2" w:rsidP="00751824">
      <w:pPr>
        <w:pStyle w:val="NormalWeb"/>
        <w:rPr>
          <w:rFonts w:ascii="Calibri" w:hAnsi="Calibri" w:cs="Galliard-Roman"/>
        </w:rPr>
      </w:pPr>
      <w:r w:rsidRPr="00405D15">
        <w:rPr>
          <w:rFonts w:ascii="Calibri" w:hAnsi="Calibri" w:cs="Galliard-Roman"/>
        </w:rPr>
        <w:t>1.</w:t>
      </w:r>
      <w:r w:rsidR="00640A58">
        <w:rPr>
          <w:rFonts w:ascii="Calibri" w:hAnsi="Calibri" w:cs="Galliard-Roman"/>
        </w:rPr>
        <w:t>6</w:t>
      </w:r>
      <w:r w:rsidRPr="00405D15">
        <w:rPr>
          <w:rFonts w:ascii="Calibri" w:hAnsi="Calibri" w:cs="Galliard-Roman"/>
        </w:rPr>
        <w:t xml:space="preserve"> </w:t>
      </w:r>
      <w:r w:rsidR="00F1588D">
        <w:rPr>
          <w:rFonts w:ascii="Calibri" w:hAnsi="Calibri" w:cs="Galliard-Roman"/>
        </w:rPr>
        <w:t>Perform a final wash with</w:t>
      </w:r>
      <w:r w:rsidRPr="00405D15">
        <w:rPr>
          <w:rFonts w:ascii="Calibri" w:hAnsi="Calibri" w:cs="Galliard-Roman"/>
        </w:rPr>
        <w:t xml:space="preserve"> 100% acetone and</w:t>
      </w:r>
      <w:r w:rsidR="009E6384">
        <w:rPr>
          <w:rFonts w:ascii="Calibri" w:hAnsi="Calibri" w:cs="Galliard-Roman"/>
        </w:rPr>
        <w:t xml:space="preserve"> </w:t>
      </w:r>
      <w:r w:rsidR="00F1588D">
        <w:rPr>
          <w:rFonts w:ascii="Calibri" w:hAnsi="Calibri" w:cs="Galliard-Roman"/>
        </w:rPr>
        <w:t>leave the pellets</w:t>
      </w:r>
      <w:r w:rsidR="00B341E8">
        <w:rPr>
          <w:rFonts w:ascii="Calibri" w:hAnsi="Calibri" w:cs="Galliard-Roman"/>
        </w:rPr>
        <w:t xml:space="preserve"> containing </w:t>
      </w:r>
      <w:r w:rsidR="009E6384">
        <w:rPr>
          <w:rFonts w:ascii="Calibri" w:hAnsi="Calibri" w:cs="Galliard-Roman"/>
        </w:rPr>
        <w:t xml:space="preserve">Alcohol Insoluble Residues (AIR) </w:t>
      </w:r>
      <w:r w:rsidRPr="00405D15">
        <w:rPr>
          <w:rFonts w:ascii="Calibri" w:hAnsi="Calibri" w:cs="Galliard-Roman"/>
        </w:rPr>
        <w:t xml:space="preserve">to </w:t>
      </w:r>
      <w:r w:rsidR="00405D15" w:rsidRPr="00405D15">
        <w:rPr>
          <w:rFonts w:ascii="Calibri" w:hAnsi="Calibri" w:cs="Galliard-Roman"/>
        </w:rPr>
        <w:t>air-dry</w:t>
      </w:r>
      <w:r w:rsidRPr="00405D15">
        <w:rPr>
          <w:rFonts w:ascii="Calibri" w:hAnsi="Calibri" w:cs="Galliard-Roman"/>
        </w:rPr>
        <w:t xml:space="preserve"> overnight</w:t>
      </w:r>
      <w:r w:rsidR="00B341E8">
        <w:rPr>
          <w:rFonts w:ascii="Calibri" w:hAnsi="Calibri" w:cs="Galliard-Roman"/>
        </w:rPr>
        <w:t>.</w:t>
      </w:r>
    </w:p>
    <w:p w:rsidR="00C007F2" w:rsidRPr="00405D15" w:rsidRDefault="00C007F2" w:rsidP="00751824">
      <w:pPr>
        <w:pStyle w:val="NormalWeb"/>
        <w:rPr>
          <w:rFonts w:ascii="Calibri" w:hAnsi="Calibri" w:cs="Galliard-Roman"/>
        </w:rPr>
      </w:pPr>
      <w:r w:rsidRPr="00405D15">
        <w:rPr>
          <w:rFonts w:ascii="Calibri" w:hAnsi="Calibri" w:cs="Galliard-Roman"/>
        </w:rPr>
        <w:t>1.</w:t>
      </w:r>
      <w:r w:rsidR="00640A58">
        <w:rPr>
          <w:rFonts w:ascii="Calibri" w:hAnsi="Calibri" w:cs="Galliard-Roman"/>
        </w:rPr>
        <w:t>7</w:t>
      </w:r>
      <w:r w:rsidRPr="00405D15">
        <w:rPr>
          <w:rFonts w:ascii="Calibri" w:hAnsi="Calibri" w:cs="Galliard-Roman"/>
        </w:rPr>
        <w:t xml:space="preserve"> Sieve the AIR samples </w:t>
      </w:r>
      <w:r w:rsidR="00F1588D">
        <w:rPr>
          <w:rFonts w:ascii="Calibri" w:hAnsi="Calibri" w:cs="Galliard-Roman"/>
        </w:rPr>
        <w:t>with a</w:t>
      </w:r>
      <w:r w:rsidRPr="00405D15">
        <w:rPr>
          <w:rFonts w:ascii="Calibri" w:hAnsi="Calibri" w:cs="Galliard-Roman"/>
        </w:rPr>
        <w:t xml:space="preserve"> </w:t>
      </w:r>
      <w:r w:rsidR="005824BE">
        <w:rPr>
          <w:rFonts w:ascii="Calibri" w:hAnsi="Calibri" w:cs="Galliard-Roman"/>
        </w:rPr>
        <w:t>0.4</w:t>
      </w:r>
      <w:r w:rsidRPr="00405D15">
        <w:rPr>
          <w:rFonts w:ascii="Calibri" w:hAnsi="Calibri" w:cs="Galliard-Roman"/>
        </w:rPr>
        <w:t>mm</w:t>
      </w:r>
      <w:r w:rsidR="00F1588D">
        <w:rPr>
          <w:rFonts w:ascii="Calibri" w:hAnsi="Calibri" w:cs="Galliard-Roman"/>
          <w:vertAlign w:val="superscript"/>
        </w:rPr>
        <w:t>2</w:t>
      </w:r>
      <w:r w:rsidRPr="00405D15">
        <w:rPr>
          <w:rFonts w:ascii="Calibri" w:hAnsi="Calibri" w:cs="Galliard-Roman"/>
        </w:rPr>
        <w:t xml:space="preserve"> mesh to</w:t>
      </w:r>
      <w:r w:rsidR="00E1679D">
        <w:rPr>
          <w:rFonts w:ascii="Calibri" w:hAnsi="Calibri" w:cs="Galliard-Roman"/>
        </w:rPr>
        <w:t xml:space="preserve"> achieve a fine, homogenous powder and to</w:t>
      </w:r>
      <w:r w:rsidRPr="00405D15">
        <w:rPr>
          <w:rFonts w:ascii="Calibri" w:hAnsi="Calibri" w:cs="Galliard-Roman"/>
        </w:rPr>
        <w:t xml:space="preserve"> remove </w:t>
      </w:r>
      <w:r w:rsidR="00E1679D">
        <w:rPr>
          <w:rFonts w:ascii="Calibri" w:hAnsi="Calibri" w:cs="Galliard-Roman"/>
        </w:rPr>
        <w:t xml:space="preserve">larger, </w:t>
      </w:r>
      <w:r w:rsidR="00405D15">
        <w:rPr>
          <w:rFonts w:ascii="Calibri" w:hAnsi="Calibri" w:cs="Galliard-Roman"/>
        </w:rPr>
        <w:t xml:space="preserve">poorly </w:t>
      </w:r>
      <w:r w:rsidRPr="00405D15">
        <w:rPr>
          <w:rFonts w:ascii="Calibri" w:hAnsi="Calibri" w:cs="Galliard-Roman"/>
        </w:rPr>
        <w:t xml:space="preserve">ground </w:t>
      </w:r>
      <w:r w:rsidR="005824BE">
        <w:rPr>
          <w:rFonts w:ascii="Calibri" w:hAnsi="Calibri" w:cs="Galliard-Roman"/>
        </w:rPr>
        <w:t>particles</w:t>
      </w:r>
      <w:r w:rsidR="00E1679D">
        <w:rPr>
          <w:rFonts w:ascii="Calibri" w:hAnsi="Calibri" w:cs="Galliard-Roman"/>
        </w:rPr>
        <w:t xml:space="preserve"> which sometime remain in the homogenate</w:t>
      </w:r>
      <w:r w:rsidRPr="00405D15">
        <w:rPr>
          <w:rFonts w:ascii="Calibri" w:hAnsi="Calibri" w:cs="Galliard-Roman"/>
        </w:rPr>
        <w:t>.</w:t>
      </w:r>
    </w:p>
    <w:p w:rsidR="00C007F2" w:rsidRPr="00405D15" w:rsidRDefault="00C007F2" w:rsidP="00751824">
      <w:pPr>
        <w:pStyle w:val="NormalWeb"/>
        <w:rPr>
          <w:rFonts w:ascii="Calibri" w:hAnsi="Calibri" w:cs="Galliard-Roman"/>
        </w:rPr>
      </w:pPr>
      <w:r w:rsidRPr="00405D15">
        <w:rPr>
          <w:rFonts w:ascii="Calibri" w:hAnsi="Calibri" w:cs="Galliard-Roman"/>
        </w:rPr>
        <w:t>1.</w:t>
      </w:r>
      <w:r w:rsidR="00640A58">
        <w:rPr>
          <w:rFonts w:ascii="Calibri" w:hAnsi="Calibri" w:cs="Galliard-Roman"/>
        </w:rPr>
        <w:t>8</w:t>
      </w:r>
      <w:r w:rsidRPr="00405D15">
        <w:rPr>
          <w:rFonts w:ascii="Calibri" w:hAnsi="Calibri" w:cs="Galliard-Roman"/>
        </w:rPr>
        <w:t xml:space="preserve"> Weigh </w:t>
      </w:r>
      <w:r w:rsidR="00100667">
        <w:rPr>
          <w:rFonts w:ascii="Calibri" w:hAnsi="Calibri" w:cs="Galliard-Roman"/>
        </w:rPr>
        <w:t>10</w:t>
      </w:r>
      <w:r w:rsidRPr="00405D15">
        <w:rPr>
          <w:rFonts w:ascii="Calibri" w:hAnsi="Calibri" w:cs="Galliard-Roman"/>
        </w:rPr>
        <w:t xml:space="preserve">mg AIR sample into </w:t>
      </w:r>
      <w:r w:rsidR="00880923">
        <w:rPr>
          <w:rFonts w:ascii="Calibri" w:hAnsi="Calibri" w:cs="Galliard-Roman"/>
        </w:rPr>
        <w:t>micro</w:t>
      </w:r>
      <w:r w:rsidR="00ED2E43">
        <w:rPr>
          <w:rFonts w:ascii="Calibri" w:hAnsi="Calibri" w:cs="Galliard-Roman"/>
        </w:rPr>
        <w:t>tubes</w:t>
      </w:r>
      <w:r w:rsidR="00C87B5F">
        <w:rPr>
          <w:rFonts w:ascii="Calibri" w:hAnsi="Calibri" w:cs="Galliard-Roman"/>
        </w:rPr>
        <w:t>, each</w:t>
      </w:r>
      <w:r w:rsidR="005824BE">
        <w:rPr>
          <w:rFonts w:ascii="Calibri" w:hAnsi="Calibri" w:cs="Galliard-Roman"/>
        </w:rPr>
        <w:t xml:space="preserve"> </w:t>
      </w:r>
      <w:r w:rsidR="00ED2E43">
        <w:rPr>
          <w:rFonts w:ascii="Calibri" w:hAnsi="Calibri" w:cs="Galliard-Roman"/>
        </w:rPr>
        <w:t xml:space="preserve">containing a </w:t>
      </w:r>
      <w:r w:rsidR="005824BE">
        <w:rPr>
          <w:rFonts w:ascii="Calibri" w:hAnsi="Calibri" w:cs="Galliard-Roman"/>
        </w:rPr>
        <w:t xml:space="preserve">3mm </w:t>
      </w:r>
      <w:r w:rsidR="00405D15" w:rsidRPr="00405D15">
        <w:rPr>
          <w:rFonts w:ascii="Calibri" w:hAnsi="Calibri" w:cs="Galliard-Roman"/>
        </w:rPr>
        <w:t>glass b</w:t>
      </w:r>
      <w:r w:rsidR="00ED2E43">
        <w:rPr>
          <w:rFonts w:ascii="Calibri" w:hAnsi="Calibri" w:cs="Galliard-Roman"/>
        </w:rPr>
        <w:t>ead</w:t>
      </w:r>
      <w:r w:rsidR="00405D15" w:rsidRPr="00405D15">
        <w:rPr>
          <w:rFonts w:ascii="Calibri" w:hAnsi="Calibri" w:cs="Galliard-Roman"/>
        </w:rPr>
        <w:t xml:space="preserve"> </w:t>
      </w:r>
      <w:r w:rsidR="00100667">
        <w:rPr>
          <w:rFonts w:ascii="Calibri" w:hAnsi="Calibri" w:cs="Galliard-Roman"/>
        </w:rPr>
        <w:t>to aid</w:t>
      </w:r>
      <w:r w:rsidR="005824BE">
        <w:rPr>
          <w:rFonts w:ascii="Calibri" w:hAnsi="Calibri" w:cs="Galliard-Roman"/>
        </w:rPr>
        <w:t xml:space="preserve"> the</w:t>
      </w:r>
      <w:r w:rsidR="00100667">
        <w:rPr>
          <w:rFonts w:ascii="Calibri" w:hAnsi="Calibri" w:cs="Galliard-Roman"/>
        </w:rPr>
        <w:t xml:space="preserve"> </w:t>
      </w:r>
      <w:r w:rsidR="00ED2E43">
        <w:rPr>
          <w:rFonts w:ascii="Calibri" w:hAnsi="Calibri" w:cs="Galliard-Roman"/>
        </w:rPr>
        <w:t>mixing of samples.</w:t>
      </w:r>
    </w:p>
    <w:p w:rsidR="00F97787" w:rsidRPr="00D5434F" w:rsidRDefault="00F97787" w:rsidP="00751824">
      <w:pPr>
        <w:pStyle w:val="NormalWeb"/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D5434F">
        <w:rPr>
          <w:rFonts w:ascii="Calibri" w:hAnsi="Calibri"/>
          <w:b/>
        </w:rPr>
        <w:t xml:space="preserve">. </w:t>
      </w:r>
      <w:r w:rsidR="00F1588D">
        <w:rPr>
          <w:rFonts w:ascii="Calibri" w:hAnsi="Calibri"/>
          <w:b/>
        </w:rPr>
        <w:t>E</w:t>
      </w:r>
      <w:r w:rsidR="00107E8D">
        <w:rPr>
          <w:rFonts w:ascii="Calibri" w:hAnsi="Calibri"/>
          <w:b/>
        </w:rPr>
        <w:t>xtraction of cell w</w:t>
      </w:r>
      <w:r>
        <w:rPr>
          <w:rFonts w:ascii="Calibri" w:hAnsi="Calibri"/>
          <w:b/>
        </w:rPr>
        <w:t xml:space="preserve">all </w:t>
      </w:r>
      <w:r w:rsidR="00107E8D">
        <w:rPr>
          <w:rFonts w:ascii="Calibri" w:hAnsi="Calibri"/>
          <w:b/>
        </w:rPr>
        <w:t>glycans</w:t>
      </w:r>
    </w:p>
    <w:p w:rsidR="00100667" w:rsidRDefault="00F169EC" w:rsidP="00751824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2.1</w:t>
      </w:r>
      <w:r w:rsidR="00405D15" w:rsidRPr="00405D15">
        <w:rPr>
          <w:rFonts w:ascii="Calibri" w:hAnsi="Calibri"/>
        </w:rPr>
        <w:t xml:space="preserve"> </w:t>
      </w:r>
      <w:r w:rsidR="0075185C">
        <w:rPr>
          <w:rFonts w:ascii="Calibri" w:hAnsi="Calibri"/>
        </w:rPr>
        <w:t>Pectins, and p</w:t>
      </w:r>
      <w:r w:rsidR="00401D54">
        <w:rPr>
          <w:rFonts w:ascii="Calibri" w:hAnsi="Calibri"/>
        </w:rPr>
        <w:t>olymers associated with pectins</w:t>
      </w:r>
      <w:r w:rsidR="003C2F69">
        <w:rPr>
          <w:rFonts w:ascii="Calibri" w:hAnsi="Calibri"/>
        </w:rPr>
        <w:t xml:space="preserve"> are</w:t>
      </w:r>
      <w:r w:rsidR="00107E8D">
        <w:rPr>
          <w:rFonts w:ascii="Calibri" w:hAnsi="Calibri"/>
        </w:rPr>
        <w:t xml:space="preserve"> extracted</w:t>
      </w:r>
      <w:r w:rsidR="00F1588D">
        <w:rPr>
          <w:rFonts w:ascii="Calibri" w:hAnsi="Calibri"/>
        </w:rPr>
        <w:t xml:space="preserve"> from the samples </w:t>
      </w:r>
      <w:r>
        <w:rPr>
          <w:rFonts w:ascii="Calibri" w:hAnsi="Calibri"/>
        </w:rPr>
        <w:t xml:space="preserve">by adding </w:t>
      </w:r>
      <w:r w:rsidR="001B46B6" w:rsidRPr="00405D15">
        <w:rPr>
          <w:rFonts w:ascii="Calibri" w:hAnsi="Calibri"/>
        </w:rPr>
        <w:t>500</w:t>
      </w:r>
      <w:r w:rsidR="001B46B6">
        <w:rPr>
          <w:rFonts w:ascii="Calibri" w:hAnsi="Calibri"/>
        </w:rPr>
        <w:t xml:space="preserve">µl </w:t>
      </w:r>
      <w:r w:rsidR="00405D15" w:rsidRPr="00405D15">
        <w:rPr>
          <w:rFonts w:ascii="Calibri" w:hAnsi="Calibri"/>
        </w:rPr>
        <w:t>of 50mM CDTA</w:t>
      </w:r>
      <w:r w:rsidR="00F1588D">
        <w:rPr>
          <w:rFonts w:ascii="Calibri" w:hAnsi="Calibri"/>
        </w:rPr>
        <w:t xml:space="preserve"> (pH 7.5) to each sample.</w:t>
      </w:r>
    </w:p>
    <w:p w:rsidR="00F169EC" w:rsidRDefault="00F169EC" w:rsidP="00751824">
      <w:pPr>
        <w:autoSpaceDE w:val="0"/>
        <w:autoSpaceDN w:val="0"/>
        <w:adjustRightInd w:val="0"/>
        <w:rPr>
          <w:rFonts w:ascii="Calibri" w:hAnsi="Calibri"/>
        </w:rPr>
      </w:pPr>
    </w:p>
    <w:p w:rsidR="00405D15" w:rsidRPr="00100667" w:rsidRDefault="00F169EC" w:rsidP="00751824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2.2</w:t>
      </w:r>
      <w:r w:rsidR="00100667" w:rsidRPr="00100667">
        <w:rPr>
          <w:rFonts w:ascii="Calibri" w:hAnsi="Calibri"/>
        </w:rPr>
        <w:t xml:space="preserve"> </w:t>
      </w:r>
      <w:r w:rsidR="00F1588D">
        <w:rPr>
          <w:rFonts w:ascii="Calibri" w:hAnsi="Calibri"/>
        </w:rPr>
        <w:t>Briefly vortex the tubes</w:t>
      </w:r>
      <w:r w:rsidR="00100667">
        <w:rPr>
          <w:rFonts w:ascii="Calibri" w:hAnsi="Calibri"/>
        </w:rPr>
        <w:t xml:space="preserve"> to ensure the solvent is in contact with </w:t>
      </w:r>
      <w:r w:rsidR="005824BE">
        <w:rPr>
          <w:rFonts w:ascii="Calibri" w:hAnsi="Calibri"/>
        </w:rPr>
        <w:t>the</w:t>
      </w:r>
      <w:r w:rsidR="00100667">
        <w:rPr>
          <w:rFonts w:ascii="Calibri" w:hAnsi="Calibri"/>
        </w:rPr>
        <w:t xml:space="preserve"> </w:t>
      </w:r>
      <w:r w:rsidR="00880923">
        <w:rPr>
          <w:rFonts w:ascii="Calibri" w:hAnsi="Calibri"/>
        </w:rPr>
        <w:t>sample material</w:t>
      </w:r>
      <w:r w:rsidR="00100667">
        <w:rPr>
          <w:rFonts w:ascii="Calibri" w:hAnsi="Calibri"/>
        </w:rPr>
        <w:t xml:space="preserve"> and then </w:t>
      </w:r>
      <w:r w:rsidR="00D4150B">
        <w:rPr>
          <w:rFonts w:ascii="Calibri" w:hAnsi="Calibri"/>
        </w:rPr>
        <w:t>mix using the</w:t>
      </w:r>
      <w:r w:rsidR="00F1588D">
        <w:rPr>
          <w:rFonts w:ascii="Calibri" w:hAnsi="Calibri"/>
        </w:rPr>
        <w:t xml:space="preserve"> TissueLyser for</w:t>
      </w:r>
      <w:r w:rsidR="00100667" w:rsidRPr="00100667">
        <w:rPr>
          <w:rFonts w:ascii="Calibri" w:hAnsi="Calibri"/>
        </w:rPr>
        <w:t xml:space="preserve"> </w:t>
      </w:r>
      <w:r w:rsidR="00315A5C">
        <w:rPr>
          <w:rFonts w:ascii="Calibri" w:hAnsi="Calibri"/>
        </w:rPr>
        <w:t>3</w:t>
      </w:r>
      <w:r w:rsidR="004D0E57">
        <w:rPr>
          <w:rFonts w:ascii="Calibri" w:hAnsi="Calibri"/>
        </w:rPr>
        <w:t xml:space="preserve"> </w:t>
      </w:r>
      <w:r w:rsidR="00100667" w:rsidRPr="00100667">
        <w:rPr>
          <w:rFonts w:ascii="Calibri" w:hAnsi="Calibri"/>
        </w:rPr>
        <w:t xml:space="preserve">hr at </w:t>
      </w:r>
      <w:r>
        <w:rPr>
          <w:rFonts w:ascii="Calibri" w:hAnsi="Calibri"/>
        </w:rPr>
        <w:t>8</w:t>
      </w:r>
      <w:r w:rsidR="00100667" w:rsidRPr="00100667">
        <w:rPr>
          <w:rFonts w:ascii="Calibri" w:hAnsi="Calibri"/>
        </w:rPr>
        <w:t xml:space="preserve"> Hz.</w:t>
      </w:r>
    </w:p>
    <w:p w:rsidR="00100667" w:rsidRPr="00405D15" w:rsidRDefault="00100667" w:rsidP="00751824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</w:p>
    <w:p w:rsidR="00405D15" w:rsidRPr="00070D06" w:rsidRDefault="00413005" w:rsidP="0075182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13005">
        <w:rPr>
          <w:rFonts w:asciiTheme="minorHAnsi" w:hAnsiTheme="minorHAnsi" w:cstheme="minorHAnsi"/>
        </w:rPr>
        <w:t>2.3 Centrifuge samples at 12000 x g, carefully remove the supernatants and store at 4</w:t>
      </w:r>
      <w:r w:rsidRPr="00413005">
        <w:rPr>
          <w:rFonts w:asciiTheme="minorHAnsi" w:hAnsiTheme="minorHAnsi" w:cstheme="minorHAnsi"/>
          <w:vertAlign w:val="superscript"/>
        </w:rPr>
        <w:t>o</w:t>
      </w:r>
      <w:r w:rsidRPr="00413005">
        <w:rPr>
          <w:rFonts w:asciiTheme="minorHAnsi" w:hAnsiTheme="minorHAnsi" w:cstheme="minorHAnsi"/>
        </w:rPr>
        <w:t>C.</w:t>
      </w:r>
    </w:p>
    <w:p w:rsidR="00405D15" w:rsidRPr="00070D06" w:rsidRDefault="00405D15" w:rsidP="0075182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D5434F" w:rsidRPr="00070D06" w:rsidRDefault="00413005" w:rsidP="00751824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413005">
        <w:rPr>
          <w:rFonts w:asciiTheme="minorHAnsi" w:hAnsiTheme="minorHAnsi" w:cstheme="minorHAnsi"/>
        </w:rPr>
        <w:t xml:space="preserve">2.4 Wash pellets in 1ml of de-ionised water to dilute and remove any remaining solvent, vortex and centrifuge at 13000 x g. Repeat this step without disturbing the </w:t>
      </w:r>
      <w:r w:rsidRPr="00413005">
        <w:rPr>
          <w:rFonts w:asciiTheme="minorHAnsi" w:hAnsiTheme="minorHAnsi" w:cstheme="minorHAnsi"/>
          <w:color w:val="000000" w:themeColor="text1"/>
        </w:rPr>
        <w:t>pellet and remove all liquid from the tubes before proceeding to the next step.</w:t>
      </w:r>
    </w:p>
    <w:p w:rsidR="00D5434F" w:rsidRPr="00070D06" w:rsidRDefault="00D5434F" w:rsidP="0075182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07E8D" w:rsidRPr="00070D06" w:rsidRDefault="00413005" w:rsidP="00751824">
      <w:pPr>
        <w:autoSpaceDE w:val="0"/>
        <w:autoSpaceDN w:val="0"/>
        <w:adjustRightInd w:val="0"/>
        <w:rPr>
          <w:rFonts w:asciiTheme="minorHAnsi" w:hAnsiTheme="minorHAnsi" w:cstheme="minorHAnsi"/>
          <w:vertAlign w:val="superscript"/>
        </w:rPr>
      </w:pPr>
      <w:r w:rsidRPr="00413005">
        <w:rPr>
          <w:rFonts w:asciiTheme="minorHAnsi" w:hAnsiTheme="minorHAnsi" w:cstheme="minorHAnsi"/>
        </w:rPr>
        <w:t>2.5 Cross-linking glycans are sequentially extracted from the remaining cell wall pellet with 500 µl of 4M NaOH with 0.1% w/v NaBH</w:t>
      </w:r>
      <w:r w:rsidRPr="00413005">
        <w:rPr>
          <w:rFonts w:asciiTheme="minorHAnsi" w:hAnsiTheme="minorHAnsi" w:cstheme="minorHAnsi"/>
          <w:vertAlign w:val="subscript"/>
        </w:rPr>
        <w:t>4</w:t>
      </w:r>
      <w:r w:rsidRPr="00413005">
        <w:rPr>
          <w:rFonts w:asciiTheme="minorHAnsi" w:hAnsiTheme="minorHAnsi" w:cstheme="minorHAnsi"/>
        </w:rPr>
        <w:t>, using the same procedure described in steps 2.1 - 2.4 for the CDTA extraction. NaBH</w:t>
      </w:r>
      <w:r w:rsidRPr="00413005">
        <w:rPr>
          <w:rFonts w:asciiTheme="minorHAnsi" w:hAnsiTheme="minorHAnsi" w:cstheme="minorHAnsi"/>
          <w:vertAlign w:val="subscript"/>
        </w:rPr>
        <w:t xml:space="preserve">4 </w:t>
      </w:r>
      <w:r w:rsidRPr="00413005">
        <w:rPr>
          <w:rFonts w:asciiTheme="minorHAnsi" w:hAnsiTheme="minorHAnsi" w:cstheme="minorHAnsi"/>
        </w:rPr>
        <w:t>is added to</w:t>
      </w:r>
      <w:r w:rsidRPr="00413005">
        <w:rPr>
          <w:rFonts w:asciiTheme="minorHAnsi" w:hAnsiTheme="minorHAnsi" w:cstheme="minorHAnsi"/>
          <w:vertAlign w:val="subscript"/>
        </w:rPr>
        <w:t xml:space="preserve"> </w:t>
      </w:r>
      <w:r w:rsidRPr="00413005">
        <w:rPr>
          <w:rStyle w:val="st"/>
          <w:rFonts w:asciiTheme="minorHAnsi" w:hAnsiTheme="minorHAnsi" w:cstheme="minorHAnsi"/>
        </w:rPr>
        <w:t xml:space="preserve">reduce the aldehyde (or keto) group at the reducing end of the polysaccharides to an alcohol </w:t>
      </w:r>
      <w:r w:rsidR="001C6EBC">
        <w:rPr>
          <w:rStyle w:val="st"/>
          <w:rFonts w:asciiTheme="minorHAnsi" w:hAnsiTheme="minorHAnsi" w:cstheme="minorHAnsi"/>
        </w:rPr>
        <w:t xml:space="preserve">thereby </w:t>
      </w:r>
      <w:r w:rsidRPr="00413005">
        <w:rPr>
          <w:rStyle w:val="Emphasis"/>
          <w:rFonts w:asciiTheme="minorHAnsi" w:hAnsiTheme="minorHAnsi" w:cstheme="minorHAnsi"/>
          <w:i w:val="0"/>
        </w:rPr>
        <w:t>prevent</w:t>
      </w:r>
      <w:r w:rsidR="001C6EBC">
        <w:rPr>
          <w:rStyle w:val="Emphasis"/>
          <w:rFonts w:asciiTheme="minorHAnsi" w:hAnsiTheme="minorHAnsi" w:cstheme="minorHAnsi"/>
          <w:i w:val="0"/>
        </w:rPr>
        <w:t>ing</w:t>
      </w:r>
      <w:r w:rsidRPr="00413005">
        <w:rPr>
          <w:rStyle w:val="st"/>
          <w:rFonts w:asciiTheme="minorHAnsi" w:hAnsiTheme="minorHAnsi" w:cstheme="minorHAnsi"/>
        </w:rPr>
        <w:t xml:space="preserve"> base peeling of polysaccharides.</w:t>
      </w:r>
    </w:p>
    <w:p w:rsidR="00107E8D" w:rsidRPr="00070D06" w:rsidRDefault="00107E8D" w:rsidP="0075182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031DE" w:rsidRPr="00070D06" w:rsidRDefault="00413005" w:rsidP="000031D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13005">
        <w:rPr>
          <w:rFonts w:asciiTheme="minorHAnsi" w:hAnsiTheme="minorHAnsi" w:cstheme="minorHAnsi"/>
        </w:rPr>
        <w:t>2.7 After centrifugation, supernatants are again removed, stored at 4</w:t>
      </w:r>
      <w:r w:rsidRPr="00413005">
        <w:rPr>
          <w:rFonts w:asciiTheme="minorHAnsi" w:hAnsiTheme="minorHAnsi" w:cstheme="minorHAnsi"/>
          <w:vertAlign w:val="superscript"/>
        </w:rPr>
        <w:t>o</w:t>
      </w:r>
      <w:r w:rsidRPr="00413005">
        <w:rPr>
          <w:rFonts w:asciiTheme="minorHAnsi" w:hAnsiTheme="minorHAnsi" w:cstheme="minorHAnsi"/>
        </w:rPr>
        <w:t xml:space="preserve">C, and the pellets washed twice in de-ionised water before proceeding to the next extraction. </w:t>
      </w:r>
    </w:p>
    <w:p w:rsidR="00454CA3" w:rsidRPr="00070D06" w:rsidRDefault="00454CA3" w:rsidP="0075182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721A6" w:rsidRPr="00070D06" w:rsidRDefault="00413005" w:rsidP="003721A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13005">
        <w:rPr>
          <w:rFonts w:asciiTheme="minorHAnsi" w:hAnsiTheme="minorHAnsi" w:cstheme="minorHAnsi"/>
        </w:rPr>
        <w:t xml:space="preserve">2.8 As an optional step, residual polymers, such as cellulose are extracted with 500µl cadoxen </w:t>
      </w:r>
      <w:r w:rsidR="00D5291D" w:rsidRPr="00070D06">
        <w:rPr>
          <w:rFonts w:asciiTheme="minorHAnsi" w:hAnsiTheme="minorHAnsi" w:cstheme="minorHAnsi"/>
        </w:rPr>
        <w:t>(</w:t>
      </w:r>
      <w:r w:rsidR="00D5291D" w:rsidRPr="00070D06">
        <w:rPr>
          <w:rFonts w:asciiTheme="minorHAnsi" w:hAnsiTheme="minorHAnsi" w:cstheme="minorHAnsi"/>
          <w:lang w:val="en-AU"/>
        </w:rPr>
        <w:t>31% v/v 1,2-diaminoethane with 0.78 M CdO</w:t>
      </w:r>
      <w:r w:rsidR="00D5291D" w:rsidRPr="00070D06">
        <w:rPr>
          <w:rFonts w:asciiTheme="minorHAnsi" w:hAnsiTheme="minorHAnsi" w:cstheme="minorHAnsi"/>
        </w:rPr>
        <w:t xml:space="preserve">) </w:t>
      </w:r>
      <w:r w:rsidRPr="00413005">
        <w:rPr>
          <w:rFonts w:asciiTheme="minorHAnsi" w:hAnsiTheme="minorHAnsi" w:cstheme="minorHAnsi"/>
        </w:rPr>
        <w:t xml:space="preserve">using the same procedure as described in steps 2.1 - 2.4. Alternatively, absolute cellulosic content in remaining pellets can be determined using Acetic/Nitric assays (See discussion). </w:t>
      </w:r>
    </w:p>
    <w:p w:rsidR="00D5434F" w:rsidRPr="00D5434F" w:rsidRDefault="000B593A" w:rsidP="00751824">
      <w:pPr>
        <w:pStyle w:val="NormalWeb"/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="00D5434F" w:rsidRPr="00D5434F">
        <w:rPr>
          <w:rFonts w:ascii="Calibri" w:hAnsi="Calibri"/>
          <w:b/>
        </w:rPr>
        <w:t xml:space="preserve">. </w:t>
      </w:r>
      <w:r w:rsidR="00107E8D">
        <w:rPr>
          <w:rFonts w:ascii="Calibri" w:hAnsi="Calibri"/>
          <w:b/>
        </w:rPr>
        <w:t>Printing microarrays</w:t>
      </w:r>
      <w:r w:rsidR="00D5434F">
        <w:rPr>
          <w:rFonts w:ascii="Calibri" w:hAnsi="Calibri"/>
          <w:b/>
        </w:rPr>
        <w:t xml:space="preserve"> </w:t>
      </w:r>
    </w:p>
    <w:p w:rsidR="00415245" w:rsidRPr="000B593A" w:rsidRDefault="000B593A" w:rsidP="00751824">
      <w:pPr>
        <w:pStyle w:val="NormalWeb"/>
        <w:rPr>
          <w:rFonts w:ascii="Calibri" w:hAnsi="Calibri"/>
        </w:rPr>
      </w:pPr>
      <w:r w:rsidRPr="000B593A">
        <w:rPr>
          <w:rFonts w:ascii="Calibri" w:hAnsi="Calibri"/>
        </w:rPr>
        <w:t>3</w:t>
      </w:r>
      <w:r w:rsidR="00415245" w:rsidRPr="000B593A">
        <w:rPr>
          <w:rFonts w:ascii="Calibri" w:hAnsi="Calibri"/>
        </w:rPr>
        <w:t xml:space="preserve">.1 </w:t>
      </w:r>
      <w:r w:rsidR="00C97C72">
        <w:rPr>
          <w:rFonts w:ascii="Calibri" w:hAnsi="Calibri"/>
        </w:rPr>
        <w:t>Centrifuge</w:t>
      </w:r>
      <w:r w:rsidR="003721A6">
        <w:rPr>
          <w:rFonts w:ascii="Calibri" w:hAnsi="Calibri"/>
        </w:rPr>
        <w:t xml:space="preserve"> supernatants </w:t>
      </w:r>
      <w:r w:rsidR="00415245" w:rsidRPr="000B593A">
        <w:rPr>
          <w:rFonts w:ascii="Calibri" w:hAnsi="Calibri"/>
        </w:rPr>
        <w:t>containing extracted cell wall polymers at 13000</w:t>
      </w:r>
      <w:r w:rsidR="003721A6">
        <w:rPr>
          <w:rFonts w:ascii="Calibri" w:hAnsi="Calibri"/>
        </w:rPr>
        <w:t xml:space="preserve"> </w:t>
      </w:r>
      <w:r w:rsidR="00415245" w:rsidRPr="000B593A">
        <w:rPr>
          <w:rFonts w:ascii="Calibri" w:hAnsi="Calibri"/>
        </w:rPr>
        <w:t>x</w:t>
      </w:r>
      <w:r w:rsidR="003721A6">
        <w:rPr>
          <w:rFonts w:ascii="Calibri" w:hAnsi="Calibri"/>
        </w:rPr>
        <w:t xml:space="preserve"> </w:t>
      </w:r>
      <w:r w:rsidR="00415245" w:rsidRPr="000B593A">
        <w:rPr>
          <w:rFonts w:ascii="Calibri" w:hAnsi="Calibri"/>
        </w:rPr>
        <w:t>g to remove any particulate matter.</w:t>
      </w:r>
    </w:p>
    <w:p w:rsidR="000B593A" w:rsidRPr="000B593A" w:rsidRDefault="000B593A" w:rsidP="00751824">
      <w:pPr>
        <w:autoSpaceDE w:val="0"/>
        <w:autoSpaceDN w:val="0"/>
        <w:adjustRightInd w:val="0"/>
        <w:rPr>
          <w:rFonts w:ascii="Calibri" w:hAnsi="Calibri" w:cs="Galliard-Roman"/>
        </w:rPr>
      </w:pPr>
      <w:r w:rsidRPr="000B593A">
        <w:rPr>
          <w:rFonts w:ascii="Calibri" w:hAnsi="Calibri"/>
        </w:rPr>
        <w:t>3</w:t>
      </w:r>
      <w:r w:rsidR="00415245" w:rsidRPr="000B593A">
        <w:rPr>
          <w:rFonts w:ascii="Calibri" w:hAnsi="Calibri"/>
        </w:rPr>
        <w:t xml:space="preserve">.2 </w:t>
      </w:r>
      <w:r w:rsidR="003721A6">
        <w:rPr>
          <w:rFonts w:ascii="Calibri" w:hAnsi="Calibri"/>
        </w:rPr>
        <w:t xml:space="preserve">Load </w:t>
      </w:r>
      <w:r w:rsidR="00415245" w:rsidRPr="000B593A">
        <w:rPr>
          <w:rFonts w:ascii="Calibri" w:hAnsi="Calibri"/>
        </w:rPr>
        <w:t>50</w:t>
      </w:r>
      <w:r w:rsidRPr="000B593A">
        <w:rPr>
          <w:rFonts w:ascii="Calibri" w:hAnsi="Calibri"/>
        </w:rPr>
        <w:t xml:space="preserve"> µ</w:t>
      </w:r>
      <w:r w:rsidR="001B46B6">
        <w:rPr>
          <w:rFonts w:ascii="Calibri" w:hAnsi="Calibri"/>
        </w:rPr>
        <w:t>l</w:t>
      </w:r>
      <w:r w:rsidR="00415245" w:rsidRPr="000B593A">
        <w:rPr>
          <w:rFonts w:ascii="Calibri" w:hAnsi="Calibri"/>
        </w:rPr>
        <w:t xml:space="preserve"> </w:t>
      </w:r>
      <w:r w:rsidR="00817804" w:rsidRPr="000B593A">
        <w:rPr>
          <w:rFonts w:ascii="Calibri" w:hAnsi="Calibri"/>
        </w:rPr>
        <w:t>of each s</w:t>
      </w:r>
      <w:r w:rsidR="00415245" w:rsidRPr="000B593A">
        <w:rPr>
          <w:rFonts w:ascii="Calibri" w:hAnsi="Calibri"/>
        </w:rPr>
        <w:t>ample into a polypropylene</w:t>
      </w:r>
      <w:r w:rsidR="00E82E66">
        <w:rPr>
          <w:rFonts w:ascii="Calibri" w:hAnsi="Calibri"/>
        </w:rPr>
        <w:t xml:space="preserve"> </w:t>
      </w:r>
      <w:r w:rsidR="00415245" w:rsidRPr="000B593A">
        <w:rPr>
          <w:rFonts w:ascii="Calibri" w:hAnsi="Calibri"/>
        </w:rPr>
        <w:t xml:space="preserve">384 well </w:t>
      </w:r>
      <w:r w:rsidR="00E82E66">
        <w:rPr>
          <w:rFonts w:ascii="Calibri" w:hAnsi="Calibri"/>
        </w:rPr>
        <w:t xml:space="preserve">microtiter </w:t>
      </w:r>
      <w:r w:rsidR="00415245" w:rsidRPr="000B593A">
        <w:rPr>
          <w:rFonts w:ascii="Calibri" w:hAnsi="Calibri"/>
        </w:rPr>
        <w:t xml:space="preserve">plate </w:t>
      </w:r>
      <w:r w:rsidR="00C97C72">
        <w:rPr>
          <w:rFonts w:ascii="Calibri" w:hAnsi="Calibri"/>
        </w:rPr>
        <w:t xml:space="preserve">using a </w:t>
      </w:r>
      <w:r w:rsidR="005824BE">
        <w:rPr>
          <w:rFonts w:ascii="Calibri" w:hAnsi="Calibri"/>
        </w:rPr>
        <w:t xml:space="preserve">pre-designed </w:t>
      </w:r>
      <w:r w:rsidR="00C97C72">
        <w:rPr>
          <w:rFonts w:ascii="Calibri" w:hAnsi="Calibri"/>
        </w:rPr>
        <w:t>custom</w:t>
      </w:r>
      <w:r w:rsidR="005824BE">
        <w:rPr>
          <w:rFonts w:ascii="Calibri" w:hAnsi="Calibri"/>
        </w:rPr>
        <w:t xml:space="preserve"> </w:t>
      </w:r>
      <w:r w:rsidR="00C97C72">
        <w:rPr>
          <w:rFonts w:ascii="Calibri" w:hAnsi="Calibri"/>
        </w:rPr>
        <w:t>layout</w:t>
      </w:r>
      <w:r w:rsidR="00040EC3">
        <w:rPr>
          <w:rFonts w:ascii="Calibri" w:hAnsi="Calibri"/>
        </w:rPr>
        <w:t xml:space="preserve"> where samples are arranged according to tissue type and extraction type.</w:t>
      </w:r>
    </w:p>
    <w:p w:rsidR="000B593A" w:rsidRPr="000B593A" w:rsidRDefault="000B593A" w:rsidP="00751824">
      <w:pPr>
        <w:autoSpaceDE w:val="0"/>
        <w:autoSpaceDN w:val="0"/>
        <w:adjustRightInd w:val="0"/>
        <w:rPr>
          <w:rFonts w:ascii="Calibri" w:hAnsi="Calibri" w:cs="Galliard-Roman"/>
        </w:rPr>
      </w:pPr>
    </w:p>
    <w:p w:rsidR="000B593A" w:rsidRPr="000B593A" w:rsidRDefault="000B593A" w:rsidP="00751824">
      <w:pPr>
        <w:autoSpaceDE w:val="0"/>
        <w:autoSpaceDN w:val="0"/>
        <w:adjustRightInd w:val="0"/>
        <w:rPr>
          <w:rFonts w:ascii="Calibri" w:hAnsi="Calibri"/>
        </w:rPr>
      </w:pPr>
      <w:r w:rsidRPr="000B593A">
        <w:rPr>
          <w:rFonts w:ascii="Calibri" w:hAnsi="Calibri" w:cs="Galliard-Roman"/>
        </w:rPr>
        <w:t xml:space="preserve">3.3 </w:t>
      </w:r>
      <w:r w:rsidR="00C97C72">
        <w:rPr>
          <w:rFonts w:ascii="Calibri" w:hAnsi="Calibri" w:cs="Galliard-Roman"/>
        </w:rPr>
        <w:t>Dilute the cell wall polymer sample</w:t>
      </w:r>
      <w:r w:rsidR="001A3BFA" w:rsidRPr="001A3BFA">
        <w:rPr>
          <w:rFonts w:ascii="Calibri" w:hAnsi="Calibri"/>
        </w:rPr>
        <w:t xml:space="preserve"> </w:t>
      </w:r>
      <w:r w:rsidR="001A3BFA">
        <w:rPr>
          <w:rFonts w:ascii="Calibri" w:hAnsi="Calibri"/>
        </w:rPr>
        <w:t>in a</w:t>
      </w:r>
      <w:r w:rsidR="001A3BFA" w:rsidRPr="001A3BFA">
        <w:rPr>
          <w:rFonts w:ascii="Calibri" w:hAnsi="Calibri"/>
        </w:rPr>
        <w:t xml:space="preserve"> 0, 5 and 25</w:t>
      </w:r>
      <w:r w:rsidR="006159B8">
        <w:rPr>
          <w:rFonts w:ascii="Calibri" w:hAnsi="Calibri"/>
        </w:rPr>
        <w:t xml:space="preserve"> </w:t>
      </w:r>
      <w:r w:rsidR="001A3BFA" w:rsidRPr="001A3BFA">
        <w:rPr>
          <w:rFonts w:ascii="Calibri" w:hAnsi="Calibri"/>
        </w:rPr>
        <w:t xml:space="preserve">× serial dilution series </w:t>
      </w:r>
      <w:r w:rsidR="001A3BFA">
        <w:rPr>
          <w:rFonts w:ascii="Calibri" w:hAnsi="Calibri"/>
        </w:rPr>
        <w:t>with deionised water.</w:t>
      </w:r>
    </w:p>
    <w:p w:rsidR="001A3BFA" w:rsidRDefault="000B593A" w:rsidP="00751824">
      <w:pPr>
        <w:pStyle w:val="NormalWeb"/>
        <w:rPr>
          <w:rFonts w:ascii="Calibri" w:hAnsi="Calibri"/>
        </w:rPr>
      </w:pPr>
      <w:r w:rsidRPr="000B593A">
        <w:rPr>
          <w:rFonts w:ascii="Calibri" w:hAnsi="Calibri"/>
        </w:rPr>
        <w:t xml:space="preserve">3.4 </w:t>
      </w:r>
      <w:r w:rsidR="00817804" w:rsidRPr="000B593A">
        <w:rPr>
          <w:rFonts w:ascii="Calibri" w:hAnsi="Calibri"/>
        </w:rPr>
        <w:t xml:space="preserve">Parameters such as </w:t>
      </w:r>
      <w:r w:rsidRPr="000B593A">
        <w:rPr>
          <w:rFonts w:ascii="Calibri" w:hAnsi="Calibri"/>
        </w:rPr>
        <w:t xml:space="preserve">pin height, </w:t>
      </w:r>
      <w:r w:rsidR="00817804" w:rsidRPr="000B593A">
        <w:rPr>
          <w:rFonts w:ascii="Calibri" w:hAnsi="Calibri"/>
        </w:rPr>
        <w:t xml:space="preserve">collection and dwell time, </w:t>
      </w:r>
      <w:r w:rsidRPr="000B593A">
        <w:rPr>
          <w:rFonts w:ascii="Calibri" w:hAnsi="Calibri"/>
        </w:rPr>
        <w:t>and washing steps are set</w:t>
      </w:r>
      <w:r w:rsidR="001A3BFA">
        <w:rPr>
          <w:rFonts w:ascii="Calibri" w:hAnsi="Calibri"/>
        </w:rPr>
        <w:t xml:space="preserve"> on the software controlling the microarray</w:t>
      </w:r>
      <w:r w:rsidR="00514C76">
        <w:rPr>
          <w:rFonts w:ascii="Calibri" w:hAnsi="Calibri"/>
        </w:rPr>
        <w:t>er</w:t>
      </w:r>
      <w:r w:rsidRPr="000B593A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415245" w:rsidRPr="000B593A" w:rsidRDefault="001A3BFA" w:rsidP="0075182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3.5 </w:t>
      </w:r>
      <w:r w:rsidR="00C87B5F">
        <w:rPr>
          <w:rFonts w:ascii="Calibri" w:hAnsi="Calibri"/>
        </w:rPr>
        <w:t xml:space="preserve">The humidity of the printing chamber is controlled at 60% </w:t>
      </w:r>
      <w:r w:rsidR="00C97C72">
        <w:rPr>
          <w:rFonts w:ascii="Calibri" w:hAnsi="Calibri"/>
        </w:rPr>
        <w:t>to</w:t>
      </w:r>
      <w:r w:rsidR="000B593A">
        <w:rPr>
          <w:rFonts w:ascii="Calibri" w:hAnsi="Calibri"/>
        </w:rPr>
        <w:t xml:space="preserve"> prevent sample evaporation.</w:t>
      </w:r>
    </w:p>
    <w:p w:rsidR="00F510FE" w:rsidRDefault="000B593A" w:rsidP="00751824">
      <w:pPr>
        <w:pStyle w:val="NormalWeb"/>
        <w:rPr>
          <w:rFonts w:ascii="Calibri" w:hAnsi="Calibri"/>
        </w:rPr>
      </w:pPr>
      <w:r>
        <w:rPr>
          <w:rFonts w:ascii="Calibri" w:hAnsi="Calibri"/>
        </w:rPr>
        <w:t>3.</w:t>
      </w:r>
      <w:r w:rsidR="00FB49AB">
        <w:rPr>
          <w:rFonts w:ascii="Calibri" w:hAnsi="Calibri"/>
        </w:rPr>
        <w:t>6</w:t>
      </w:r>
      <w:r w:rsidR="00415245" w:rsidRPr="00817804">
        <w:rPr>
          <w:rFonts w:ascii="Calibri" w:hAnsi="Calibri"/>
        </w:rPr>
        <w:t xml:space="preserve"> </w:t>
      </w:r>
      <w:r w:rsidR="00F510FE">
        <w:rPr>
          <w:rFonts w:ascii="Calibri" w:hAnsi="Calibri"/>
        </w:rPr>
        <w:t xml:space="preserve">The printing job is started using </w:t>
      </w:r>
      <w:r w:rsidR="008108D0">
        <w:rPr>
          <w:rFonts w:ascii="Calibri" w:hAnsi="Calibri"/>
        </w:rPr>
        <w:t xml:space="preserve">LabNEXT software and a program which corresponds to the </w:t>
      </w:r>
      <w:r w:rsidR="00F510FE">
        <w:rPr>
          <w:rFonts w:ascii="Calibri" w:hAnsi="Calibri"/>
        </w:rPr>
        <w:t xml:space="preserve">microarray layout. </w:t>
      </w:r>
    </w:p>
    <w:p w:rsidR="00BE2562" w:rsidRDefault="00F510FE" w:rsidP="00751824">
      <w:pPr>
        <w:pStyle w:val="NormalWeb"/>
        <w:rPr>
          <w:rFonts w:ascii="Calibri" w:hAnsi="Calibri"/>
        </w:rPr>
      </w:pPr>
      <w:r>
        <w:rPr>
          <w:rFonts w:ascii="Calibri" w:hAnsi="Calibri"/>
        </w:rPr>
        <w:t>3.7 The</w:t>
      </w:r>
      <w:r w:rsidR="001A3BFA">
        <w:rPr>
          <w:rFonts w:ascii="Calibri" w:hAnsi="Calibri"/>
        </w:rPr>
        <w:t xml:space="preserve"> robot uses </w:t>
      </w:r>
      <w:r w:rsidR="001A3BFA" w:rsidRPr="00817804">
        <w:rPr>
          <w:rFonts w:ascii="Calibri" w:hAnsi="Calibri"/>
        </w:rPr>
        <w:t>capillary channel pins</w:t>
      </w:r>
      <w:r w:rsidR="001A3BFA">
        <w:rPr>
          <w:rFonts w:ascii="Calibri" w:hAnsi="Calibri"/>
        </w:rPr>
        <w:t xml:space="preserve"> to </w:t>
      </w:r>
      <w:r w:rsidR="00FB49AB">
        <w:rPr>
          <w:rFonts w:ascii="Calibri" w:hAnsi="Calibri"/>
        </w:rPr>
        <w:t xml:space="preserve">print solutions </w:t>
      </w:r>
      <w:r w:rsidR="00653BEC">
        <w:rPr>
          <w:rFonts w:ascii="Calibri" w:hAnsi="Calibri"/>
        </w:rPr>
        <w:t xml:space="preserve">from </w:t>
      </w:r>
      <w:r w:rsidR="00C97C72">
        <w:rPr>
          <w:rFonts w:ascii="Calibri" w:hAnsi="Calibri"/>
        </w:rPr>
        <w:t>the</w:t>
      </w:r>
      <w:r w:rsidR="00D10235">
        <w:rPr>
          <w:rFonts w:ascii="Calibri" w:hAnsi="Calibri"/>
        </w:rPr>
        <w:t xml:space="preserve"> sample plate onto </w:t>
      </w:r>
      <w:r w:rsidR="00886F75">
        <w:rPr>
          <w:rFonts w:ascii="Calibri" w:hAnsi="Calibri"/>
        </w:rPr>
        <w:t xml:space="preserve">20 X 20 cm </w:t>
      </w:r>
      <w:r w:rsidR="00D10235">
        <w:rPr>
          <w:rFonts w:ascii="Calibri" w:hAnsi="Calibri"/>
        </w:rPr>
        <w:t>nitrocellulose</w:t>
      </w:r>
      <w:r w:rsidR="00653BEC">
        <w:rPr>
          <w:rFonts w:ascii="Calibri" w:hAnsi="Calibri"/>
        </w:rPr>
        <w:t xml:space="preserve"> membrane which is attached to </w:t>
      </w:r>
      <w:r w:rsidR="00886F75">
        <w:rPr>
          <w:rFonts w:ascii="Calibri" w:hAnsi="Calibri"/>
        </w:rPr>
        <w:t xml:space="preserve">a flat plate in the machine. </w:t>
      </w:r>
      <w:r w:rsidR="00FB49AB">
        <w:rPr>
          <w:rFonts w:ascii="Calibri" w:hAnsi="Calibri"/>
        </w:rPr>
        <w:t>Each spot on the array contain</w:t>
      </w:r>
      <w:r>
        <w:rPr>
          <w:rFonts w:ascii="Calibri" w:hAnsi="Calibri"/>
        </w:rPr>
        <w:t>s</w:t>
      </w:r>
      <w:r w:rsidR="00FB49AB">
        <w:rPr>
          <w:rFonts w:ascii="Calibri" w:hAnsi="Calibri"/>
        </w:rPr>
        <w:t xml:space="preserve"> </w:t>
      </w:r>
      <w:r w:rsidR="001B46B6" w:rsidRPr="00817804">
        <w:rPr>
          <w:rFonts w:ascii="Calibri" w:hAnsi="Calibri"/>
        </w:rPr>
        <w:t>15n</w:t>
      </w:r>
      <w:r w:rsidR="001B46B6">
        <w:rPr>
          <w:rFonts w:ascii="Calibri" w:hAnsi="Calibri"/>
        </w:rPr>
        <w:t>l</w:t>
      </w:r>
      <w:r w:rsidR="001B46B6" w:rsidRPr="00817804">
        <w:rPr>
          <w:rFonts w:ascii="Calibri" w:hAnsi="Calibri"/>
        </w:rPr>
        <w:t xml:space="preserve"> </w:t>
      </w:r>
      <w:r w:rsidR="00FB49AB">
        <w:rPr>
          <w:rFonts w:ascii="Calibri" w:hAnsi="Calibri"/>
        </w:rPr>
        <w:t xml:space="preserve">of solution and </w:t>
      </w:r>
      <w:r w:rsidR="00BE2562">
        <w:rPr>
          <w:rFonts w:ascii="Calibri" w:hAnsi="Calibri"/>
        </w:rPr>
        <w:t xml:space="preserve">is </w:t>
      </w:r>
      <w:r w:rsidR="00C87B5F">
        <w:rPr>
          <w:rFonts w:ascii="Calibri" w:hAnsi="Calibri"/>
        </w:rPr>
        <w:t xml:space="preserve">printed in </w:t>
      </w:r>
      <w:r w:rsidR="00BE2562">
        <w:rPr>
          <w:rFonts w:ascii="Calibri" w:hAnsi="Calibri"/>
        </w:rPr>
        <w:t>triplicate.</w:t>
      </w:r>
    </w:p>
    <w:p w:rsidR="00FB49AB" w:rsidRDefault="00107E8D" w:rsidP="00751824">
      <w:pPr>
        <w:pStyle w:val="NormalWeb"/>
        <w:rPr>
          <w:rFonts w:ascii="Calibri" w:hAnsi="Calibri"/>
        </w:rPr>
      </w:pPr>
      <w:r>
        <w:rPr>
          <w:rFonts w:ascii="Calibri" w:hAnsi="Calibri"/>
        </w:rPr>
        <w:t>3.8</w:t>
      </w:r>
      <w:r w:rsidR="00FB49AB">
        <w:rPr>
          <w:rFonts w:ascii="Calibri" w:hAnsi="Calibri"/>
        </w:rPr>
        <w:t xml:space="preserve"> </w:t>
      </w:r>
      <w:r w:rsidR="00C97C72">
        <w:rPr>
          <w:rFonts w:ascii="Calibri" w:hAnsi="Calibri"/>
        </w:rPr>
        <w:t>Identical</w:t>
      </w:r>
      <w:r w:rsidR="00FB49AB">
        <w:rPr>
          <w:rFonts w:ascii="Calibri" w:hAnsi="Calibri"/>
        </w:rPr>
        <w:t xml:space="preserve"> microarrays are printed </w:t>
      </w:r>
      <w:r w:rsidR="00C97C72">
        <w:rPr>
          <w:rFonts w:ascii="Calibri" w:hAnsi="Calibri"/>
        </w:rPr>
        <w:t xml:space="preserve">next to </w:t>
      </w:r>
      <w:r w:rsidR="00D10235">
        <w:rPr>
          <w:rFonts w:ascii="Calibri" w:hAnsi="Calibri"/>
        </w:rPr>
        <w:t>each</w:t>
      </w:r>
      <w:r w:rsidR="00C97C72">
        <w:rPr>
          <w:rFonts w:ascii="Calibri" w:hAnsi="Calibri"/>
        </w:rPr>
        <w:t xml:space="preserve"> other on the</w:t>
      </w:r>
      <w:r w:rsidR="00D10235">
        <w:rPr>
          <w:rFonts w:ascii="Calibri" w:hAnsi="Calibri"/>
        </w:rPr>
        <w:t xml:space="preserve"> membrane and cut into individual </w:t>
      </w:r>
      <w:r w:rsidR="00C97C72">
        <w:rPr>
          <w:rFonts w:ascii="Calibri" w:hAnsi="Calibri"/>
        </w:rPr>
        <w:t>a</w:t>
      </w:r>
      <w:r w:rsidR="00C87B5F">
        <w:rPr>
          <w:rFonts w:ascii="Calibri" w:hAnsi="Calibri"/>
        </w:rPr>
        <w:t>rrays</w:t>
      </w:r>
      <w:r w:rsidR="00F510FE">
        <w:rPr>
          <w:rFonts w:ascii="Calibri" w:hAnsi="Calibri"/>
        </w:rPr>
        <w:t xml:space="preserve"> </w:t>
      </w:r>
      <w:r w:rsidR="000D059D">
        <w:rPr>
          <w:rFonts w:ascii="Calibri" w:hAnsi="Calibri"/>
        </w:rPr>
        <w:t xml:space="preserve">after </w:t>
      </w:r>
      <w:r w:rsidR="00F510FE">
        <w:rPr>
          <w:rFonts w:ascii="Calibri" w:hAnsi="Calibri"/>
        </w:rPr>
        <w:t>the print job is complete</w:t>
      </w:r>
      <w:r w:rsidR="00C87B5F">
        <w:rPr>
          <w:rFonts w:ascii="Calibri" w:hAnsi="Calibri"/>
        </w:rPr>
        <w:t>.</w:t>
      </w:r>
    </w:p>
    <w:p w:rsidR="00BE2562" w:rsidRDefault="00BE2562" w:rsidP="00751824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3.9 In each experiment the arrays can be modified in </w:t>
      </w:r>
      <w:r w:rsidR="000D059D">
        <w:rPr>
          <w:rFonts w:ascii="Calibri" w:hAnsi="Calibri"/>
        </w:rPr>
        <w:t xml:space="preserve">order </w:t>
      </w:r>
      <w:r>
        <w:rPr>
          <w:rFonts w:ascii="Calibri" w:hAnsi="Calibri"/>
        </w:rPr>
        <w:t xml:space="preserve">to accommodate more or less samples, dilutions or replicates. </w:t>
      </w:r>
    </w:p>
    <w:p w:rsidR="00817804" w:rsidRPr="00817804" w:rsidRDefault="000974A2" w:rsidP="00EE705F">
      <w:pPr>
        <w:pStyle w:val="NormalWeb"/>
        <w:rPr>
          <w:rFonts w:ascii="Calibri" w:hAnsi="Calibri"/>
          <w:b/>
        </w:rPr>
      </w:pPr>
      <w:r>
        <w:rPr>
          <w:rFonts w:ascii="Calibri" w:hAnsi="Calibri"/>
          <w:b/>
        </w:rPr>
        <w:t>4</w:t>
      </w:r>
      <w:r w:rsidR="00817804" w:rsidRPr="00817804">
        <w:rPr>
          <w:rFonts w:ascii="Calibri" w:hAnsi="Calibri"/>
          <w:b/>
        </w:rPr>
        <w:t xml:space="preserve"> Probing of Glycan Microarrays</w:t>
      </w:r>
    </w:p>
    <w:p w:rsidR="00C007F2" w:rsidRDefault="00756D4C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>4</w:t>
      </w:r>
      <w:r w:rsidR="00817804">
        <w:rPr>
          <w:rFonts w:ascii="Calibri" w:hAnsi="Calibri"/>
        </w:rPr>
        <w:t>.1</w:t>
      </w:r>
      <w:r w:rsidR="00415245" w:rsidRPr="00817804">
        <w:rPr>
          <w:rFonts w:ascii="Calibri" w:hAnsi="Calibri"/>
        </w:rPr>
        <w:t xml:space="preserve"> </w:t>
      </w:r>
      <w:r w:rsidR="00817804" w:rsidRPr="00817804">
        <w:rPr>
          <w:rFonts w:ascii="Calibri" w:hAnsi="Calibri"/>
        </w:rPr>
        <w:t xml:space="preserve">After printing, </w:t>
      </w:r>
      <w:r w:rsidR="00C97C72">
        <w:rPr>
          <w:rFonts w:ascii="Calibri" w:hAnsi="Calibri"/>
        </w:rPr>
        <w:t>block</w:t>
      </w:r>
      <w:r w:rsidR="00BE2562">
        <w:rPr>
          <w:rFonts w:ascii="Calibri" w:hAnsi="Calibri"/>
        </w:rPr>
        <w:t xml:space="preserve"> the</w:t>
      </w:r>
      <w:r w:rsidR="00C97C72">
        <w:rPr>
          <w:rFonts w:ascii="Calibri" w:hAnsi="Calibri"/>
        </w:rPr>
        <w:t xml:space="preserve"> </w:t>
      </w:r>
      <w:r w:rsidR="00D10235">
        <w:rPr>
          <w:rFonts w:ascii="Calibri" w:hAnsi="Calibri"/>
        </w:rPr>
        <w:t xml:space="preserve">individual </w:t>
      </w:r>
      <w:r w:rsidR="00817804" w:rsidRPr="00817804">
        <w:rPr>
          <w:rFonts w:ascii="Calibri" w:hAnsi="Calibri"/>
        </w:rPr>
        <w:t xml:space="preserve">microarrays </w:t>
      </w:r>
      <w:r w:rsidR="00107E8D">
        <w:rPr>
          <w:rFonts w:ascii="Calibri" w:hAnsi="Calibri"/>
        </w:rPr>
        <w:t xml:space="preserve">in 5% </w:t>
      </w:r>
      <w:r w:rsidR="004D0E57">
        <w:rPr>
          <w:rFonts w:ascii="Calibri" w:hAnsi="Calibri"/>
        </w:rPr>
        <w:t xml:space="preserve">w/v </w:t>
      </w:r>
      <w:r w:rsidR="00107E8D">
        <w:rPr>
          <w:rFonts w:ascii="Calibri" w:hAnsi="Calibri"/>
        </w:rPr>
        <w:t>skim</w:t>
      </w:r>
      <w:r w:rsidR="004D0E57">
        <w:rPr>
          <w:rFonts w:ascii="Calibri" w:hAnsi="Calibri"/>
        </w:rPr>
        <w:t>med</w:t>
      </w:r>
      <w:r w:rsidR="00107E8D">
        <w:rPr>
          <w:rFonts w:ascii="Calibri" w:hAnsi="Calibri"/>
        </w:rPr>
        <w:t xml:space="preserve"> milk powde</w:t>
      </w:r>
      <w:r w:rsidR="00C9455B">
        <w:rPr>
          <w:rFonts w:ascii="Calibri" w:hAnsi="Calibri"/>
        </w:rPr>
        <w:t>r</w:t>
      </w:r>
      <w:r w:rsidR="00DE7253">
        <w:rPr>
          <w:rFonts w:ascii="Calibri" w:hAnsi="Calibri"/>
        </w:rPr>
        <w:t xml:space="preserve"> </w:t>
      </w:r>
      <w:r w:rsidR="00BE2562">
        <w:rPr>
          <w:rFonts w:ascii="Calibri" w:hAnsi="Calibri"/>
        </w:rPr>
        <w:t>dissolved in phosphate</w:t>
      </w:r>
      <w:r w:rsidR="00817804">
        <w:rPr>
          <w:rFonts w:ascii="Calibri" w:hAnsi="Calibri"/>
        </w:rPr>
        <w:t xml:space="preserve"> buffer</w:t>
      </w:r>
      <w:r w:rsidR="00BE2562">
        <w:rPr>
          <w:rFonts w:ascii="Calibri" w:hAnsi="Calibri"/>
        </w:rPr>
        <w:t>ed saline (M</w:t>
      </w:r>
      <w:r w:rsidR="00D10235">
        <w:rPr>
          <w:rFonts w:ascii="Calibri" w:hAnsi="Calibri"/>
        </w:rPr>
        <w:t>PBS)</w:t>
      </w:r>
      <w:r w:rsidR="00DE7253">
        <w:rPr>
          <w:rFonts w:ascii="Calibri" w:hAnsi="Calibri"/>
        </w:rPr>
        <w:t xml:space="preserve"> at room temperature</w:t>
      </w:r>
      <w:r w:rsidR="00107E8D">
        <w:rPr>
          <w:rFonts w:ascii="Calibri" w:hAnsi="Calibri"/>
        </w:rPr>
        <w:t xml:space="preserve"> for 2 h</w:t>
      </w:r>
      <w:r w:rsidR="004D0E57">
        <w:rPr>
          <w:rFonts w:ascii="Calibri" w:hAnsi="Calibri"/>
        </w:rPr>
        <w:t>r</w:t>
      </w:r>
      <w:r w:rsidR="00BE2562">
        <w:rPr>
          <w:rFonts w:ascii="Calibri" w:hAnsi="Calibri"/>
        </w:rPr>
        <w:t xml:space="preserve"> to</w:t>
      </w:r>
      <w:r w:rsidR="00D7669F">
        <w:rPr>
          <w:rFonts w:ascii="Calibri" w:hAnsi="Calibri"/>
        </w:rPr>
        <w:t xml:space="preserve"> reduce</w:t>
      </w:r>
      <w:r w:rsidR="00BE2562">
        <w:rPr>
          <w:rFonts w:ascii="Calibri" w:hAnsi="Calibri"/>
        </w:rPr>
        <w:t xml:space="preserve"> non-specific binding.</w:t>
      </w:r>
    </w:p>
    <w:p w:rsidR="00C9455B" w:rsidRDefault="00756D4C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>4</w:t>
      </w:r>
      <w:r w:rsidR="00817804">
        <w:rPr>
          <w:rFonts w:ascii="Calibri" w:hAnsi="Calibri"/>
        </w:rPr>
        <w:t xml:space="preserve">.2 </w:t>
      </w:r>
      <w:r w:rsidR="00107E8D">
        <w:rPr>
          <w:rFonts w:ascii="Calibri" w:hAnsi="Calibri"/>
        </w:rPr>
        <w:t>Probe microarrays with</w:t>
      </w:r>
      <w:r w:rsidR="00D10235">
        <w:rPr>
          <w:rFonts w:ascii="Calibri" w:hAnsi="Calibri"/>
        </w:rPr>
        <w:t xml:space="preserve"> </w:t>
      </w:r>
      <w:r w:rsidR="00817804">
        <w:rPr>
          <w:rFonts w:ascii="Calibri" w:hAnsi="Calibri"/>
        </w:rPr>
        <w:t>monoclonal antibodies specific for cell</w:t>
      </w:r>
      <w:r w:rsidR="004D0E57">
        <w:rPr>
          <w:rFonts w:ascii="Calibri" w:hAnsi="Calibri"/>
        </w:rPr>
        <w:t>-</w:t>
      </w:r>
      <w:r w:rsidR="00817804">
        <w:rPr>
          <w:rFonts w:ascii="Calibri" w:hAnsi="Calibri"/>
        </w:rPr>
        <w:t>wall glycan epitopes</w:t>
      </w:r>
      <w:r w:rsidR="00BE2562">
        <w:rPr>
          <w:rFonts w:ascii="Calibri" w:hAnsi="Calibri"/>
        </w:rPr>
        <w:t xml:space="preserve"> for 2 h</w:t>
      </w:r>
      <w:r w:rsidR="004D0E57">
        <w:rPr>
          <w:rFonts w:ascii="Calibri" w:hAnsi="Calibri"/>
        </w:rPr>
        <w:t>r</w:t>
      </w:r>
      <w:r w:rsidR="00BE2562">
        <w:rPr>
          <w:rFonts w:ascii="Calibri" w:hAnsi="Calibri"/>
        </w:rPr>
        <w:t xml:space="preserve"> in M</w:t>
      </w:r>
      <w:r w:rsidR="00D10235">
        <w:rPr>
          <w:rFonts w:ascii="Calibri" w:hAnsi="Calibri"/>
        </w:rPr>
        <w:t>PBS.</w:t>
      </w:r>
      <w:r w:rsidR="00817804">
        <w:rPr>
          <w:rFonts w:ascii="Calibri" w:hAnsi="Calibri"/>
        </w:rPr>
        <w:t xml:space="preserve"> </w:t>
      </w:r>
      <w:r w:rsidR="000B42CF">
        <w:rPr>
          <w:rFonts w:ascii="Calibri" w:hAnsi="Calibri"/>
        </w:rPr>
        <w:t>The majority of m</w:t>
      </w:r>
      <w:r w:rsidR="0060144F">
        <w:rPr>
          <w:rFonts w:ascii="Calibri" w:hAnsi="Calibri"/>
        </w:rPr>
        <w:t xml:space="preserve">onoclonal antibodies against cell wall glycans are </w:t>
      </w:r>
      <w:r w:rsidR="000B42CF">
        <w:rPr>
          <w:rFonts w:ascii="Calibri" w:hAnsi="Calibri"/>
        </w:rPr>
        <w:t>commercially available from</w:t>
      </w:r>
      <w:r w:rsidR="0060144F">
        <w:rPr>
          <w:rFonts w:ascii="Calibri" w:hAnsi="Calibri"/>
        </w:rPr>
        <w:t xml:space="preserve"> </w:t>
      </w:r>
      <w:r w:rsidR="000B42CF">
        <w:rPr>
          <w:rFonts w:ascii="Calibri" w:hAnsi="Calibri"/>
        </w:rPr>
        <w:t xml:space="preserve">three companies; </w:t>
      </w:r>
      <w:r w:rsidR="0060144F">
        <w:rPr>
          <w:rFonts w:ascii="Calibri" w:hAnsi="Calibri"/>
        </w:rPr>
        <w:t>Biosup</w:t>
      </w:r>
      <w:r w:rsidR="000B42CF">
        <w:rPr>
          <w:rFonts w:ascii="Calibri" w:hAnsi="Calibri"/>
        </w:rPr>
        <w:t>plies</w:t>
      </w:r>
      <w:r w:rsidR="0060144F">
        <w:rPr>
          <w:rFonts w:ascii="Calibri" w:hAnsi="Calibri"/>
        </w:rPr>
        <w:t xml:space="preserve"> (</w:t>
      </w:r>
      <w:hyperlink r:id="rId12" w:history="1">
        <w:r w:rsidR="0060144F" w:rsidRPr="00CA7553">
          <w:rPr>
            <w:rStyle w:val="Hyperlink"/>
            <w:rFonts w:ascii="Calibri" w:hAnsi="Calibri"/>
          </w:rPr>
          <w:t>www.biosupplies.com.au</w:t>
        </w:r>
      </w:hyperlink>
      <w:r w:rsidR="0060144F">
        <w:rPr>
          <w:rFonts w:ascii="Calibri" w:hAnsi="Calibri"/>
        </w:rPr>
        <w:t>), Carbosource Services (</w:t>
      </w:r>
      <w:hyperlink r:id="rId13" w:history="1">
        <w:r w:rsidR="0060144F" w:rsidRPr="00CA7553">
          <w:rPr>
            <w:rStyle w:val="Hyperlink"/>
            <w:rFonts w:ascii="Calibri" w:hAnsi="Calibri"/>
          </w:rPr>
          <w:t>www.carbosource.net</w:t>
        </w:r>
      </w:hyperlink>
      <w:r w:rsidR="0060144F">
        <w:rPr>
          <w:rFonts w:ascii="Calibri" w:hAnsi="Calibri"/>
        </w:rPr>
        <w:t>) and PlantProbes (</w:t>
      </w:r>
      <w:hyperlink r:id="rId14" w:history="1">
        <w:r w:rsidR="0060144F" w:rsidRPr="00CA7553">
          <w:rPr>
            <w:rStyle w:val="Hyperlink"/>
            <w:rFonts w:ascii="Calibri" w:hAnsi="Calibri"/>
          </w:rPr>
          <w:t>www.plantprobes.net</w:t>
        </w:r>
      </w:hyperlink>
      <w:r w:rsidR="0060144F">
        <w:rPr>
          <w:rFonts w:ascii="Calibri" w:hAnsi="Calibri"/>
        </w:rPr>
        <w:t xml:space="preserve">). </w:t>
      </w:r>
    </w:p>
    <w:p w:rsidR="0025270C" w:rsidRDefault="00756D4C" w:rsidP="0025270C">
      <w:pPr>
        <w:pStyle w:val="NormalWeb"/>
        <w:rPr>
          <w:rFonts w:ascii="Calibri" w:hAnsi="Calibri"/>
        </w:rPr>
      </w:pPr>
      <w:r>
        <w:rPr>
          <w:rFonts w:ascii="Calibri" w:hAnsi="Calibri"/>
        </w:rPr>
        <w:t>4</w:t>
      </w:r>
      <w:r w:rsidR="0025270C">
        <w:rPr>
          <w:rFonts w:ascii="Calibri" w:hAnsi="Calibri"/>
        </w:rPr>
        <w:t>.3 Include a negative control, a microarray incubated with only MPBS and no primary antibody.</w:t>
      </w:r>
    </w:p>
    <w:p w:rsidR="00817804" w:rsidRDefault="00756D4C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>4</w:t>
      </w:r>
      <w:r w:rsidR="00817804">
        <w:rPr>
          <w:rFonts w:ascii="Calibri" w:hAnsi="Calibri"/>
        </w:rPr>
        <w:t>.</w:t>
      </w:r>
      <w:r w:rsidR="001C6EBC">
        <w:rPr>
          <w:rFonts w:ascii="Calibri" w:hAnsi="Calibri"/>
        </w:rPr>
        <w:t xml:space="preserve">4 </w:t>
      </w:r>
      <w:r w:rsidR="00107E8D">
        <w:rPr>
          <w:rFonts w:ascii="Calibri" w:hAnsi="Calibri"/>
        </w:rPr>
        <w:t>Wash the</w:t>
      </w:r>
      <w:r w:rsidR="00817804">
        <w:rPr>
          <w:rFonts w:ascii="Calibri" w:hAnsi="Calibri"/>
        </w:rPr>
        <w:t xml:space="preserve"> microarrays 3 times in </w:t>
      </w:r>
      <w:r w:rsidR="00BE2562">
        <w:rPr>
          <w:rFonts w:ascii="Calibri" w:hAnsi="Calibri"/>
        </w:rPr>
        <w:t xml:space="preserve">phosphate </w:t>
      </w:r>
      <w:r w:rsidR="00817804">
        <w:rPr>
          <w:rFonts w:ascii="Calibri" w:hAnsi="Calibri"/>
        </w:rPr>
        <w:t>buffer</w:t>
      </w:r>
      <w:r w:rsidR="00BE2562">
        <w:rPr>
          <w:rFonts w:ascii="Calibri" w:hAnsi="Calibri"/>
        </w:rPr>
        <w:t>ed saline (PBS)</w:t>
      </w:r>
      <w:r w:rsidR="00817804">
        <w:rPr>
          <w:rFonts w:ascii="Calibri" w:hAnsi="Calibri"/>
        </w:rPr>
        <w:t xml:space="preserve"> </w:t>
      </w:r>
      <w:r w:rsidR="00D10235">
        <w:rPr>
          <w:rFonts w:ascii="Calibri" w:hAnsi="Calibri"/>
        </w:rPr>
        <w:t>for 5 min to re</w:t>
      </w:r>
      <w:r w:rsidR="00D7669F">
        <w:rPr>
          <w:rFonts w:ascii="Calibri" w:hAnsi="Calibri"/>
        </w:rPr>
        <w:t>move non-specific binding.</w:t>
      </w:r>
    </w:p>
    <w:p w:rsidR="00817804" w:rsidRDefault="00756D4C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>4</w:t>
      </w:r>
      <w:r w:rsidR="00817804">
        <w:rPr>
          <w:rFonts w:ascii="Calibri" w:hAnsi="Calibri"/>
        </w:rPr>
        <w:t>.</w:t>
      </w:r>
      <w:r w:rsidR="001C6EBC">
        <w:rPr>
          <w:rFonts w:ascii="Calibri" w:hAnsi="Calibri"/>
        </w:rPr>
        <w:t xml:space="preserve">5 </w:t>
      </w:r>
      <w:r w:rsidR="00C9455B">
        <w:rPr>
          <w:rFonts w:ascii="Calibri" w:hAnsi="Calibri"/>
        </w:rPr>
        <w:t xml:space="preserve">Probe the microarrays with </w:t>
      </w:r>
      <w:r w:rsidR="00D10235">
        <w:rPr>
          <w:rFonts w:ascii="Calibri" w:hAnsi="Calibri"/>
        </w:rPr>
        <w:t>secondary antibody</w:t>
      </w:r>
      <w:r w:rsidR="00C9455B">
        <w:rPr>
          <w:rFonts w:ascii="Calibri" w:hAnsi="Calibri"/>
        </w:rPr>
        <w:t xml:space="preserve"> conjugated to horseradish peroxidase (HRP) </w:t>
      </w:r>
      <w:r w:rsidR="00D10235">
        <w:rPr>
          <w:rFonts w:ascii="Calibri" w:hAnsi="Calibri"/>
        </w:rPr>
        <w:t>in MPBS</w:t>
      </w:r>
      <w:r w:rsidR="00C9455B" w:rsidRPr="00C9455B">
        <w:rPr>
          <w:rFonts w:ascii="Calibri" w:hAnsi="Calibri"/>
        </w:rPr>
        <w:t xml:space="preserve"> </w:t>
      </w:r>
      <w:r w:rsidR="00C9455B">
        <w:rPr>
          <w:rFonts w:ascii="Calibri" w:hAnsi="Calibri"/>
        </w:rPr>
        <w:t xml:space="preserve">for 2 </w:t>
      </w:r>
      <w:r w:rsidR="004D0E57">
        <w:rPr>
          <w:rFonts w:ascii="Calibri" w:hAnsi="Calibri"/>
        </w:rPr>
        <w:t>hr</w:t>
      </w:r>
      <w:r w:rsidR="00D10235">
        <w:rPr>
          <w:rFonts w:ascii="Calibri" w:hAnsi="Calibri"/>
        </w:rPr>
        <w:t xml:space="preserve">. </w:t>
      </w:r>
      <w:r w:rsidR="000B42CF">
        <w:rPr>
          <w:rFonts w:ascii="Calibri" w:hAnsi="Calibri"/>
        </w:rPr>
        <w:t xml:space="preserve">Most monoclonal antibodies against cell wall glycans require anti-mouse or anti-rat secondary antibodies. </w:t>
      </w:r>
    </w:p>
    <w:p w:rsidR="00817804" w:rsidRDefault="00756D4C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>4</w:t>
      </w:r>
      <w:r w:rsidR="00817804">
        <w:rPr>
          <w:rFonts w:ascii="Calibri" w:hAnsi="Calibri"/>
        </w:rPr>
        <w:t>.</w:t>
      </w:r>
      <w:r w:rsidR="00D10235">
        <w:rPr>
          <w:rFonts w:ascii="Calibri" w:hAnsi="Calibri"/>
        </w:rPr>
        <w:t>6</w:t>
      </w:r>
      <w:r w:rsidR="00817804">
        <w:rPr>
          <w:rFonts w:ascii="Calibri" w:hAnsi="Calibri"/>
        </w:rPr>
        <w:t xml:space="preserve"> </w:t>
      </w:r>
      <w:r w:rsidR="00C9455B">
        <w:rPr>
          <w:rFonts w:ascii="Calibri" w:hAnsi="Calibri"/>
        </w:rPr>
        <w:t>Repeat the washing steps</w:t>
      </w:r>
      <w:r w:rsidR="009E5451">
        <w:rPr>
          <w:rFonts w:ascii="Calibri" w:hAnsi="Calibri"/>
        </w:rPr>
        <w:t xml:space="preserve"> </w:t>
      </w:r>
      <w:r w:rsidR="0045231E">
        <w:rPr>
          <w:rFonts w:ascii="Calibri" w:hAnsi="Calibri"/>
        </w:rPr>
        <w:t xml:space="preserve">3 times </w:t>
      </w:r>
      <w:r w:rsidR="009E5451">
        <w:rPr>
          <w:rFonts w:ascii="Calibri" w:hAnsi="Calibri"/>
        </w:rPr>
        <w:t xml:space="preserve">with PBS buffer </w:t>
      </w:r>
      <w:r w:rsidR="0045231E">
        <w:rPr>
          <w:rFonts w:ascii="Calibri" w:hAnsi="Calibri"/>
        </w:rPr>
        <w:t>for 5 min to remove non-specific binding.</w:t>
      </w:r>
    </w:p>
    <w:p w:rsidR="00817804" w:rsidRDefault="00756D4C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>4</w:t>
      </w:r>
      <w:r w:rsidR="00817804">
        <w:rPr>
          <w:rFonts w:ascii="Calibri" w:hAnsi="Calibri"/>
        </w:rPr>
        <w:t>.</w:t>
      </w:r>
      <w:r w:rsidR="001C6EBC">
        <w:rPr>
          <w:rFonts w:ascii="Calibri" w:hAnsi="Calibri"/>
        </w:rPr>
        <w:t xml:space="preserve">7 </w:t>
      </w:r>
      <w:r w:rsidR="00C9455B">
        <w:rPr>
          <w:rFonts w:ascii="Calibri" w:hAnsi="Calibri"/>
        </w:rPr>
        <w:t>Develop the microarrays using</w:t>
      </w:r>
      <w:r w:rsidR="00817804">
        <w:rPr>
          <w:rFonts w:ascii="Calibri" w:hAnsi="Calibri"/>
        </w:rPr>
        <w:t xml:space="preserve"> </w:t>
      </w:r>
      <w:r w:rsidR="00D10235">
        <w:rPr>
          <w:rFonts w:ascii="Calibri" w:hAnsi="Calibri"/>
        </w:rPr>
        <w:t>c</w:t>
      </w:r>
      <w:r w:rsidR="00C9455B">
        <w:rPr>
          <w:rFonts w:ascii="Calibri" w:hAnsi="Calibri"/>
        </w:rPr>
        <w:t>hromogenic</w:t>
      </w:r>
      <w:r w:rsidR="00C9455B" w:rsidRPr="00C9455B">
        <w:rPr>
          <w:rFonts w:ascii="Calibri" w:hAnsi="Calibri" w:cs="Calibri"/>
        </w:rPr>
        <w:t xml:space="preserve"> (</w:t>
      </w:r>
      <w:r w:rsidR="00C9455B" w:rsidRPr="00C9455B">
        <w:rPr>
          <w:rStyle w:val="st"/>
          <w:rFonts w:ascii="Calibri" w:hAnsi="Calibri" w:cs="Calibri"/>
        </w:rPr>
        <w:t>3,3-Diaminobenzidine</w:t>
      </w:r>
      <w:r w:rsidR="00C9455B" w:rsidRPr="00C9455B">
        <w:rPr>
          <w:rFonts w:ascii="Calibri" w:hAnsi="Calibri" w:cs="Calibri"/>
        </w:rPr>
        <w:t xml:space="preserve">) </w:t>
      </w:r>
      <w:r w:rsidR="00D10235">
        <w:rPr>
          <w:rFonts w:ascii="Calibri" w:hAnsi="Calibri"/>
        </w:rPr>
        <w:t xml:space="preserve">or chemiluminecent </w:t>
      </w:r>
      <w:r w:rsidR="00C9455B">
        <w:rPr>
          <w:rFonts w:ascii="Calibri" w:hAnsi="Calibri"/>
        </w:rPr>
        <w:t xml:space="preserve">(luminol) </w:t>
      </w:r>
      <w:r w:rsidR="00D10235">
        <w:rPr>
          <w:rFonts w:ascii="Calibri" w:hAnsi="Calibri"/>
        </w:rPr>
        <w:t>substrate</w:t>
      </w:r>
      <w:r w:rsidR="00C9455B">
        <w:rPr>
          <w:rFonts w:ascii="Calibri" w:hAnsi="Calibri"/>
        </w:rPr>
        <w:t>s</w:t>
      </w:r>
      <w:r w:rsidR="00817804">
        <w:rPr>
          <w:rFonts w:ascii="Calibri" w:hAnsi="Calibri"/>
        </w:rPr>
        <w:t>.</w:t>
      </w:r>
      <w:r w:rsidR="00C9455B" w:rsidRPr="00C9455B">
        <w:t xml:space="preserve"> </w:t>
      </w:r>
    </w:p>
    <w:p w:rsidR="00B134A5" w:rsidRPr="00B134A5" w:rsidRDefault="000974A2" w:rsidP="00EE705F">
      <w:pPr>
        <w:pStyle w:val="NormalWeb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5 </w:t>
      </w:r>
      <w:r w:rsidR="00293967">
        <w:rPr>
          <w:rFonts w:ascii="Calibri" w:hAnsi="Calibri"/>
          <w:b/>
        </w:rPr>
        <w:t>Quantification</w:t>
      </w:r>
    </w:p>
    <w:p w:rsidR="00817804" w:rsidRDefault="00756D4C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>5</w:t>
      </w:r>
      <w:r w:rsidR="00B134A5">
        <w:rPr>
          <w:rFonts w:ascii="Calibri" w:hAnsi="Calibri"/>
        </w:rPr>
        <w:t xml:space="preserve">.1 </w:t>
      </w:r>
      <w:r w:rsidR="00293967">
        <w:rPr>
          <w:rFonts w:ascii="Calibri" w:hAnsi="Calibri"/>
        </w:rPr>
        <w:t xml:space="preserve">After development, </w:t>
      </w:r>
      <w:r w:rsidR="006159B8">
        <w:rPr>
          <w:rFonts w:ascii="Calibri" w:hAnsi="Calibri"/>
        </w:rPr>
        <w:t>scan the individual microarrays</w:t>
      </w:r>
      <w:r w:rsidR="00D10235">
        <w:rPr>
          <w:rFonts w:ascii="Calibri" w:hAnsi="Calibri"/>
        </w:rPr>
        <w:t xml:space="preserve"> </w:t>
      </w:r>
      <w:r w:rsidR="00B134A5">
        <w:rPr>
          <w:rFonts w:ascii="Calibri" w:hAnsi="Calibri"/>
        </w:rPr>
        <w:t>using a</w:t>
      </w:r>
      <w:r w:rsidR="00D10235">
        <w:rPr>
          <w:rFonts w:ascii="Calibri" w:hAnsi="Calibri"/>
        </w:rPr>
        <w:t xml:space="preserve"> </w:t>
      </w:r>
      <w:r w:rsidR="00B134A5">
        <w:rPr>
          <w:rFonts w:ascii="Calibri" w:hAnsi="Calibri"/>
        </w:rPr>
        <w:t xml:space="preserve">high-resolution </w:t>
      </w:r>
      <w:r w:rsidR="00D10235">
        <w:rPr>
          <w:rFonts w:ascii="Calibri" w:hAnsi="Calibri"/>
        </w:rPr>
        <w:t>(1200 dpi)</w:t>
      </w:r>
      <w:r w:rsidR="00B134A5">
        <w:rPr>
          <w:rFonts w:ascii="Calibri" w:hAnsi="Calibri"/>
        </w:rPr>
        <w:t xml:space="preserve"> desktop scanner and </w:t>
      </w:r>
      <w:r w:rsidR="00C9455B">
        <w:rPr>
          <w:rFonts w:ascii="Calibri" w:hAnsi="Calibri"/>
        </w:rPr>
        <w:t xml:space="preserve">save </w:t>
      </w:r>
      <w:r w:rsidR="00D7669F">
        <w:rPr>
          <w:rFonts w:ascii="Calibri" w:hAnsi="Calibri"/>
        </w:rPr>
        <w:t xml:space="preserve">the images </w:t>
      </w:r>
      <w:r w:rsidR="00C9455B">
        <w:rPr>
          <w:rFonts w:ascii="Calibri" w:hAnsi="Calibri"/>
        </w:rPr>
        <w:t>as</w:t>
      </w:r>
      <w:r w:rsidR="00293967">
        <w:rPr>
          <w:rFonts w:ascii="Calibri" w:hAnsi="Calibri"/>
        </w:rPr>
        <w:t xml:space="preserve"> </w:t>
      </w:r>
      <w:r w:rsidR="00B134A5">
        <w:rPr>
          <w:rFonts w:ascii="Calibri" w:hAnsi="Calibri"/>
        </w:rPr>
        <w:t>negative, 16</w:t>
      </w:r>
      <w:r w:rsidR="00293967">
        <w:rPr>
          <w:rFonts w:ascii="Calibri" w:hAnsi="Calibri"/>
        </w:rPr>
        <w:t>-</w:t>
      </w:r>
      <w:r w:rsidR="00C9455B">
        <w:rPr>
          <w:rFonts w:ascii="Calibri" w:hAnsi="Calibri"/>
        </w:rPr>
        <w:t>bit</w:t>
      </w:r>
      <w:r w:rsidR="00B134A5">
        <w:rPr>
          <w:rFonts w:ascii="Calibri" w:hAnsi="Calibri"/>
        </w:rPr>
        <w:t xml:space="preserve"> </w:t>
      </w:r>
      <w:r w:rsidR="00C9455B">
        <w:rPr>
          <w:rFonts w:ascii="Calibri" w:hAnsi="Calibri"/>
        </w:rPr>
        <w:t>TIFF</w:t>
      </w:r>
      <w:r w:rsidR="00D10235">
        <w:rPr>
          <w:rFonts w:ascii="Calibri" w:hAnsi="Calibri"/>
        </w:rPr>
        <w:t xml:space="preserve"> files</w:t>
      </w:r>
      <w:r w:rsidR="00DB08ED">
        <w:rPr>
          <w:rFonts w:ascii="Calibri" w:hAnsi="Calibri"/>
        </w:rPr>
        <w:t xml:space="preserve"> (Figure 3)</w:t>
      </w:r>
      <w:r w:rsidR="00B134A5">
        <w:rPr>
          <w:rFonts w:ascii="Calibri" w:hAnsi="Calibri"/>
        </w:rPr>
        <w:t>.</w:t>
      </w:r>
    </w:p>
    <w:p w:rsidR="00293967" w:rsidRDefault="00756D4C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>5</w:t>
      </w:r>
      <w:r w:rsidR="00B134A5">
        <w:rPr>
          <w:rFonts w:ascii="Calibri" w:hAnsi="Calibri"/>
        </w:rPr>
        <w:t xml:space="preserve">.2 </w:t>
      </w:r>
      <w:r w:rsidR="006159B8">
        <w:rPr>
          <w:rFonts w:ascii="Calibri" w:hAnsi="Calibri"/>
        </w:rPr>
        <w:t>Calculate the</w:t>
      </w:r>
      <w:r w:rsidR="00293967">
        <w:rPr>
          <w:rFonts w:ascii="Calibri" w:hAnsi="Calibri"/>
        </w:rPr>
        <w:t xml:space="preserve"> integral intensity of each spot using</w:t>
      </w:r>
      <w:r w:rsidR="00653BEC" w:rsidRPr="00653B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653BEC" w:rsidRPr="00653BEC">
        <w:rPr>
          <w:rFonts w:asciiTheme="minorHAnsi" w:hAnsiTheme="minorHAnsi" w:cstheme="minorHAnsi"/>
          <w:bCs/>
          <w:color w:val="000000" w:themeColor="text1"/>
        </w:rPr>
        <w:t>Xplore Image Processing Software</w:t>
      </w:r>
      <w:r w:rsidR="000D059D">
        <w:rPr>
          <w:rFonts w:asciiTheme="minorHAnsi" w:hAnsiTheme="minorHAnsi" w:cstheme="minorHAnsi"/>
          <w:bCs/>
          <w:color w:val="000000" w:themeColor="text1"/>
        </w:rPr>
        <w:t xml:space="preserve"> (LabNEXT) </w:t>
      </w:r>
      <w:r w:rsidR="00293967">
        <w:rPr>
          <w:rFonts w:ascii="Calibri" w:hAnsi="Calibri"/>
        </w:rPr>
        <w:t>fitted with</w:t>
      </w:r>
      <w:r w:rsidR="00D9548A">
        <w:rPr>
          <w:rFonts w:ascii="Calibri" w:hAnsi="Calibri"/>
        </w:rPr>
        <w:t xml:space="preserve"> an automated grid tool</w:t>
      </w:r>
      <w:r w:rsidR="00957874">
        <w:rPr>
          <w:rFonts w:ascii="Calibri" w:hAnsi="Calibri"/>
        </w:rPr>
        <w:t xml:space="preserve">. The integral spot intensity is </w:t>
      </w:r>
      <w:r w:rsidR="00957874">
        <w:rPr>
          <w:rFonts w:asciiTheme="minorHAnsi" w:hAnsiTheme="minorHAnsi" w:cstheme="minorHAnsi"/>
        </w:rPr>
        <w:t>derived from the</w:t>
      </w:r>
      <w:r w:rsidR="00957874" w:rsidRPr="00B366E7">
        <w:rPr>
          <w:rFonts w:asciiTheme="minorHAnsi" w:hAnsiTheme="minorHAnsi" w:cstheme="minorHAnsi"/>
        </w:rPr>
        <w:t xml:space="preserve"> sum of </w:t>
      </w:r>
      <w:r w:rsidR="00957874" w:rsidRPr="00B366E7">
        <w:rPr>
          <w:rStyle w:val="st"/>
          <w:rFonts w:asciiTheme="minorHAnsi" w:hAnsiTheme="minorHAnsi" w:cstheme="minorHAnsi"/>
        </w:rPr>
        <w:t>pixels</w:t>
      </w:r>
      <w:r w:rsidR="00957874">
        <w:rPr>
          <w:rStyle w:val="st"/>
          <w:rFonts w:asciiTheme="minorHAnsi" w:hAnsiTheme="minorHAnsi" w:cstheme="minorHAnsi"/>
        </w:rPr>
        <w:t xml:space="preserve"> in the grid area surrounding each spot.</w:t>
      </w:r>
    </w:p>
    <w:p w:rsidR="009E5451" w:rsidRDefault="00756D4C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>5</w:t>
      </w:r>
      <w:r w:rsidR="00293967">
        <w:rPr>
          <w:rFonts w:ascii="Calibri" w:hAnsi="Calibri"/>
        </w:rPr>
        <w:t xml:space="preserve">.3 The grid data </w:t>
      </w:r>
      <w:r w:rsidR="00E82E66">
        <w:rPr>
          <w:rFonts w:ascii="Calibri" w:hAnsi="Calibri"/>
        </w:rPr>
        <w:t xml:space="preserve">for each microarray </w:t>
      </w:r>
      <w:r w:rsidR="00293967">
        <w:rPr>
          <w:rFonts w:ascii="Calibri" w:hAnsi="Calibri"/>
        </w:rPr>
        <w:t>is exported as a</w:t>
      </w:r>
      <w:r w:rsidR="00B134A5">
        <w:rPr>
          <w:rFonts w:ascii="Calibri" w:hAnsi="Calibri"/>
        </w:rPr>
        <w:t xml:space="preserve"> txt file </w:t>
      </w:r>
      <w:r w:rsidR="00D9548A">
        <w:rPr>
          <w:rFonts w:ascii="Calibri" w:hAnsi="Calibri"/>
        </w:rPr>
        <w:t xml:space="preserve">and </w:t>
      </w:r>
      <w:r w:rsidR="009E5451">
        <w:rPr>
          <w:rFonts w:ascii="Calibri" w:hAnsi="Calibri"/>
        </w:rPr>
        <w:t>can be manually imported into</w:t>
      </w:r>
      <w:r w:rsidR="00D9548A">
        <w:rPr>
          <w:rFonts w:ascii="Calibri" w:hAnsi="Calibri"/>
        </w:rPr>
        <w:t xml:space="preserve"> </w:t>
      </w:r>
      <w:r w:rsidR="00E82E66">
        <w:rPr>
          <w:rFonts w:ascii="Calibri" w:hAnsi="Calibri"/>
        </w:rPr>
        <w:t xml:space="preserve">an </w:t>
      </w:r>
      <w:r w:rsidR="00A44D15">
        <w:rPr>
          <w:rFonts w:ascii="Calibri" w:hAnsi="Calibri"/>
        </w:rPr>
        <w:t>E</w:t>
      </w:r>
      <w:r w:rsidR="00D9548A">
        <w:rPr>
          <w:rFonts w:ascii="Calibri" w:hAnsi="Calibri"/>
        </w:rPr>
        <w:t>xcel spreadsheet for analysis</w:t>
      </w:r>
      <w:r w:rsidR="009E5451">
        <w:rPr>
          <w:rFonts w:ascii="Calibri" w:hAnsi="Calibri"/>
        </w:rPr>
        <w:t>.</w:t>
      </w:r>
      <w:r w:rsidR="00A43163">
        <w:rPr>
          <w:rFonts w:ascii="Calibri" w:hAnsi="Calibri"/>
        </w:rPr>
        <w:t xml:space="preserve"> </w:t>
      </w:r>
      <w:r w:rsidR="00191631">
        <w:rPr>
          <w:rFonts w:ascii="Calibri" w:hAnsi="Calibri"/>
        </w:rPr>
        <w:t>A</w:t>
      </w:r>
      <w:r w:rsidR="00A43163">
        <w:rPr>
          <w:rFonts w:ascii="Calibri" w:hAnsi="Calibri"/>
        </w:rPr>
        <w:t xml:space="preserve">n </w:t>
      </w:r>
      <w:r w:rsidR="009E5451">
        <w:rPr>
          <w:rFonts w:ascii="Calibri" w:hAnsi="Calibri"/>
        </w:rPr>
        <w:t xml:space="preserve">online tool </w:t>
      </w:r>
      <w:r w:rsidR="008108D0">
        <w:rPr>
          <w:rFonts w:ascii="Calibri" w:hAnsi="Calibri"/>
        </w:rPr>
        <w:t>(</w:t>
      </w:r>
      <w:r w:rsidR="00191631" w:rsidRPr="00191631">
        <w:rPr>
          <w:rFonts w:ascii="Calibri" w:hAnsi="Calibri"/>
        </w:rPr>
        <w:t>http://arraytemplates.charliehart.com.au/</w:t>
      </w:r>
      <w:r w:rsidR="008108D0">
        <w:rPr>
          <w:rFonts w:ascii="Calibri" w:hAnsi="Calibri"/>
        </w:rPr>
        <w:t xml:space="preserve">) </w:t>
      </w:r>
      <w:r w:rsidR="00191631">
        <w:rPr>
          <w:rFonts w:ascii="Calibri" w:hAnsi="Calibri"/>
        </w:rPr>
        <w:t>has been developed to</w:t>
      </w:r>
      <w:r w:rsidR="00DE7253">
        <w:rPr>
          <w:rFonts w:ascii="Calibri" w:hAnsi="Calibri"/>
        </w:rPr>
        <w:t xml:space="preserve"> </w:t>
      </w:r>
      <w:r w:rsidR="00A43163">
        <w:rPr>
          <w:rFonts w:ascii="Calibri" w:hAnsi="Calibri"/>
        </w:rPr>
        <w:t>automati</w:t>
      </w:r>
      <w:r w:rsidR="0045231E">
        <w:rPr>
          <w:rFonts w:ascii="Calibri" w:hAnsi="Calibri"/>
        </w:rPr>
        <w:t>c</w:t>
      </w:r>
      <w:r w:rsidR="00DE7253">
        <w:rPr>
          <w:rFonts w:ascii="Calibri" w:hAnsi="Calibri"/>
        </w:rPr>
        <w:t xml:space="preserve">ally translate </w:t>
      </w:r>
      <w:r w:rsidR="0025270C">
        <w:rPr>
          <w:rFonts w:ascii="Calibri" w:hAnsi="Calibri"/>
        </w:rPr>
        <w:t>and process data from individual txt files.</w:t>
      </w:r>
    </w:p>
    <w:p w:rsidR="00D7669F" w:rsidRDefault="00756D4C" w:rsidP="00EE705F">
      <w:pPr>
        <w:pStyle w:val="NormalWeb"/>
        <w:rPr>
          <w:rFonts w:ascii="Calibri" w:hAnsi="Calibri"/>
        </w:rPr>
      </w:pPr>
      <w:r>
        <w:rPr>
          <w:rFonts w:ascii="Calibri" w:hAnsi="Calibri"/>
        </w:rPr>
        <w:t>5</w:t>
      </w:r>
      <w:r w:rsidR="00886F75">
        <w:rPr>
          <w:rFonts w:ascii="Calibri" w:hAnsi="Calibri"/>
        </w:rPr>
        <w:t xml:space="preserve">.4 </w:t>
      </w:r>
      <w:r w:rsidR="00293967">
        <w:rPr>
          <w:rFonts w:ascii="Calibri" w:hAnsi="Calibri"/>
        </w:rPr>
        <w:t xml:space="preserve">The integral spot </w:t>
      </w:r>
      <w:r w:rsidR="00293967" w:rsidRPr="00B366E7">
        <w:rPr>
          <w:rFonts w:asciiTheme="minorHAnsi" w:hAnsiTheme="minorHAnsi" w:cstheme="minorHAnsi"/>
        </w:rPr>
        <w:t>intensity</w:t>
      </w:r>
      <w:r w:rsidR="007F75B8" w:rsidRPr="00B366E7">
        <w:rPr>
          <w:rFonts w:asciiTheme="minorHAnsi" w:hAnsiTheme="minorHAnsi" w:cstheme="minorHAnsi"/>
        </w:rPr>
        <w:t xml:space="preserve"> </w:t>
      </w:r>
      <w:r w:rsidR="00293967" w:rsidRPr="00B366E7">
        <w:rPr>
          <w:rFonts w:asciiTheme="minorHAnsi" w:hAnsiTheme="minorHAnsi" w:cstheme="minorHAnsi"/>
        </w:rPr>
        <w:t xml:space="preserve">is averaged across printing replicates and dilutions to </w:t>
      </w:r>
      <w:r w:rsidR="006159B8" w:rsidRPr="00B366E7">
        <w:rPr>
          <w:rFonts w:asciiTheme="minorHAnsi" w:hAnsiTheme="minorHAnsi" w:cstheme="minorHAnsi"/>
        </w:rPr>
        <w:t>obtain</w:t>
      </w:r>
      <w:r w:rsidR="00293967" w:rsidRPr="00B366E7">
        <w:rPr>
          <w:rFonts w:asciiTheme="minorHAnsi" w:hAnsiTheme="minorHAnsi" w:cstheme="minorHAnsi"/>
        </w:rPr>
        <w:t xml:space="preserve"> a </w:t>
      </w:r>
      <w:r w:rsidR="00C6566F" w:rsidRPr="00B366E7">
        <w:rPr>
          <w:rFonts w:asciiTheme="minorHAnsi" w:hAnsiTheme="minorHAnsi" w:cstheme="minorHAnsi"/>
        </w:rPr>
        <w:t>‘</w:t>
      </w:r>
      <w:r w:rsidR="00975208">
        <w:rPr>
          <w:rFonts w:asciiTheme="minorHAnsi" w:hAnsiTheme="minorHAnsi" w:cstheme="minorHAnsi"/>
        </w:rPr>
        <w:t>mean</w:t>
      </w:r>
      <w:r w:rsidR="00975208" w:rsidRPr="00B366E7">
        <w:rPr>
          <w:rFonts w:asciiTheme="minorHAnsi" w:hAnsiTheme="minorHAnsi" w:cstheme="minorHAnsi"/>
        </w:rPr>
        <w:t xml:space="preserve"> </w:t>
      </w:r>
      <w:r w:rsidR="00293967" w:rsidRPr="00B366E7">
        <w:rPr>
          <w:rFonts w:asciiTheme="minorHAnsi" w:hAnsiTheme="minorHAnsi" w:cstheme="minorHAnsi"/>
        </w:rPr>
        <w:t>spot intensity</w:t>
      </w:r>
      <w:r w:rsidR="00C6566F" w:rsidRPr="00B366E7">
        <w:rPr>
          <w:rFonts w:asciiTheme="minorHAnsi" w:hAnsiTheme="minorHAnsi" w:cstheme="minorHAnsi"/>
        </w:rPr>
        <w:t>’</w:t>
      </w:r>
      <w:r w:rsidR="006159B8" w:rsidRPr="00B366E7">
        <w:rPr>
          <w:rFonts w:asciiTheme="minorHAnsi" w:hAnsiTheme="minorHAnsi" w:cstheme="minorHAnsi"/>
        </w:rPr>
        <w:t xml:space="preserve"> value</w:t>
      </w:r>
      <w:r w:rsidR="00B366E7">
        <w:rPr>
          <w:rFonts w:asciiTheme="minorHAnsi" w:hAnsiTheme="minorHAnsi" w:cstheme="minorHAnsi"/>
        </w:rPr>
        <w:t xml:space="preserve"> for each sample </w:t>
      </w:r>
      <w:r w:rsidR="00886F75" w:rsidRPr="00B366E7">
        <w:rPr>
          <w:rFonts w:asciiTheme="minorHAnsi" w:hAnsiTheme="minorHAnsi" w:cstheme="minorHAnsi"/>
        </w:rPr>
        <w:t>(Fig</w:t>
      </w:r>
      <w:r w:rsidR="00412520">
        <w:rPr>
          <w:rFonts w:asciiTheme="minorHAnsi" w:hAnsiTheme="minorHAnsi" w:cstheme="minorHAnsi"/>
        </w:rPr>
        <w:t>ure</w:t>
      </w:r>
      <w:r w:rsidR="00886F75" w:rsidRPr="00B366E7">
        <w:rPr>
          <w:rFonts w:asciiTheme="minorHAnsi" w:hAnsiTheme="minorHAnsi" w:cstheme="minorHAnsi"/>
        </w:rPr>
        <w:t xml:space="preserve"> 2)</w:t>
      </w:r>
      <w:r w:rsidR="00293967" w:rsidRPr="00B366E7">
        <w:rPr>
          <w:rFonts w:asciiTheme="minorHAnsi" w:hAnsiTheme="minorHAnsi" w:cstheme="minorHAnsi"/>
        </w:rPr>
        <w:t>.</w:t>
      </w:r>
      <w:r w:rsidR="00D7669F" w:rsidRPr="00B366E7">
        <w:rPr>
          <w:rFonts w:asciiTheme="minorHAnsi" w:hAnsiTheme="minorHAnsi" w:cstheme="minorHAnsi"/>
        </w:rPr>
        <w:t xml:space="preserve"> </w:t>
      </w:r>
      <w:r w:rsidR="00886F75" w:rsidRPr="00B366E7">
        <w:rPr>
          <w:rFonts w:asciiTheme="minorHAnsi" w:hAnsiTheme="minorHAnsi" w:cstheme="minorHAnsi"/>
        </w:rPr>
        <w:t>Alternatively</w:t>
      </w:r>
      <w:r w:rsidR="000C6280">
        <w:rPr>
          <w:rFonts w:asciiTheme="minorHAnsi" w:hAnsiTheme="minorHAnsi" w:cstheme="minorHAnsi"/>
        </w:rPr>
        <w:t>,</w:t>
      </w:r>
      <w:r w:rsidR="007F75B8" w:rsidRPr="00B366E7">
        <w:rPr>
          <w:rFonts w:asciiTheme="minorHAnsi" w:hAnsiTheme="minorHAnsi" w:cstheme="minorHAnsi"/>
        </w:rPr>
        <w:t xml:space="preserve"> spot signals corresponding to just</w:t>
      </w:r>
      <w:r w:rsidR="00886F75" w:rsidRPr="00B366E7">
        <w:rPr>
          <w:rFonts w:asciiTheme="minorHAnsi" w:hAnsiTheme="minorHAnsi" w:cstheme="minorHAnsi"/>
        </w:rPr>
        <w:t xml:space="preserve"> one dilution value</w:t>
      </w:r>
      <w:r w:rsidR="00886F75">
        <w:rPr>
          <w:rFonts w:ascii="Calibri" w:hAnsi="Calibri"/>
        </w:rPr>
        <w:t xml:space="preserve"> </w:t>
      </w:r>
      <w:r w:rsidR="000C6280">
        <w:rPr>
          <w:rFonts w:ascii="Calibri" w:hAnsi="Calibri"/>
        </w:rPr>
        <w:t>on the array</w:t>
      </w:r>
      <w:r w:rsidR="007F75B8">
        <w:rPr>
          <w:rFonts w:ascii="Calibri" w:hAnsi="Calibri"/>
        </w:rPr>
        <w:t xml:space="preserve"> </w:t>
      </w:r>
      <w:r w:rsidR="0045231E">
        <w:rPr>
          <w:rFonts w:ascii="Calibri" w:hAnsi="Calibri"/>
        </w:rPr>
        <w:t xml:space="preserve">are </w:t>
      </w:r>
      <w:r w:rsidR="007F75B8">
        <w:rPr>
          <w:rFonts w:ascii="Calibri" w:hAnsi="Calibri"/>
        </w:rPr>
        <w:t>used to</w:t>
      </w:r>
      <w:r w:rsidR="00886F75">
        <w:rPr>
          <w:rFonts w:ascii="Calibri" w:hAnsi="Calibri"/>
        </w:rPr>
        <w:t xml:space="preserve"> quantify the relative glycan ep</w:t>
      </w:r>
      <w:r w:rsidR="007F75B8">
        <w:rPr>
          <w:rFonts w:ascii="Calibri" w:hAnsi="Calibri"/>
        </w:rPr>
        <w:t>i</w:t>
      </w:r>
      <w:r w:rsidR="00B366E7">
        <w:rPr>
          <w:rFonts w:ascii="Calibri" w:hAnsi="Calibri"/>
        </w:rPr>
        <w:t>t</w:t>
      </w:r>
      <w:r w:rsidR="00886F75">
        <w:rPr>
          <w:rFonts w:ascii="Calibri" w:hAnsi="Calibri"/>
        </w:rPr>
        <w:t>ope abundance</w:t>
      </w:r>
      <w:r w:rsidR="00B366E7">
        <w:rPr>
          <w:rFonts w:ascii="Calibri" w:hAnsi="Calibri"/>
        </w:rPr>
        <w:t xml:space="preserve"> for each sample.</w:t>
      </w:r>
    </w:p>
    <w:p w:rsidR="00886F75" w:rsidRDefault="00756D4C" w:rsidP="00886F75">
      <w:pPr>
        <w:pStyle w:val="NormalWeb"/>
        <w:rPr>
          <w:rFonts w:ascii="Calibri" w:hAnsi="Calibri"/>
        </w:rPr>
      </w:pPr>
      <w:r>
        <w:rPr>
          <w:rFonts w:ascii="Calibri" w:hAnsi="Calibri"/>
        </w:rPr>
        <w:t>5</w:t>
      </w:r>
      <w:r w:rsidR="00886F75">
        <w:rPr>
          <w:rFonts w:ascii="Calibri" w:hAnsi="Calibri"/>
        </w:rPr>
        <w:t xml:space="preserve">.5 </w:t>
      </w:r>
      <w:r w:rsidR="007F75B8">
        <w:rPr>
          <w:rFonts w:ascii="Calibri" w:hAnsi="Calibri"/>
        </w:rPr>
        <w:t>The</w:t>
      </w:r>
      <w:r w:rsidR="00975208">
        <w:rPr>
          <w:rFonts w:ascii="Calibri" w:hAnsi="Calibri"/>
        </w:rPr>
        <w:t xml:space="preserve"> </w:t>
      </w:r>
      <w:r w:rsidR="00412520">
        <w:rPr>
          <w:rFonts w:ascii="Calibri" w:hAnsi="Calibri"/>
        </w:rPr>
        <w:t xml:space="preserve">relative </w:t>
      </w:r>
      <w:r w:rsidR="00975208">
        <w:rPr>
          <w:rFonts w:ascii="Calibri" w:hAnsi="Calibri"/>
        </w:rPr>
        <w:t>mean</w:t>
      </w:r>
      <w:r w:rsidR="00957874">
        <w:rPr>
          <w:rFonts w:ascii="Calibri" w:hAnsi="Calibri"/>
        </w:rPr>
        <w:t xml:space="preserve"> </w:t>
      </w:r>
      <w:r w:rsidR="00B366E7">
        <w:rPr>
          <w:rFonts w:ascii="Calibri" w:hAnsi="Calibri"/>
        </w:rPr>
        <w:t>spot intensities</w:t>
      </w:r>
      <w:r w:rsidR="007F75B8">
        <w:rPr>
          <w:rFonts w:ascii="Calibri" w:hAnsi="Calibri"/>
        </w:rPr>
        <w:t xml:space="preserve"> </w:t>
      </w:r>
      <w:r w:rsidR="00975208">
        <w:rPr>
          <w:rFonts w:ascii="Calibri" w:hAnsi="Calibri"/>
        </w:rPr>
        <w:t xml:space="preserve">between different </w:t>
      </w:r>
      <w:r w:rsidR="00412520">
        <w:rPr>
          <w:rFonts w:ascii="Calibri" w:hAnsi="Calibri"/>
        </w:rPr>
        <w:t>samples</w:t>
      </w:r>
      <w:r w:rsidR="00975208">
        <w:rPr>
          <w:rFonts w:ascii="Calibri" w:hAnsi="Calibri"/>
        </w:rPr>
        <w:t xml:space="preserve"> </w:t>
      </w:r>
      <w:r w:rsidR="0045231E">
        <w:rPr>
          <w:rFonts w:ascii="Calibri" w:hAnsi="Calibri"/>
        </w:rPr>
        <w:t>are</w:t>
      </w:r>
      <w:r w:rsidR="00412520">
        <w:rPr>
          <w:rFonts w:ascii="Calibri" w:hAnsi="Calibri"/>
        </w:rPr>
        <w:t xml:space="preserve"> </w:t>
      </w:r>
      <w:r w:rsidR="007F75B8">
        <w:rPr>
          <w:rFonts w:ascii="Calibri" w:hAnsi="Calibri"/>
        </w:rPr>
        <w:t xml:space="preserve">presented as a heatmap (Figure 4) using conditional formatting in excel or online heatmapper tools </w:t>
      </w:r>
      <w:r w:rsidR="00975208">
        <w:rPr>
          <w:rFonts w:ascii="Calibri" w:hAnsi="Calibri"/>
        </w:rPr>
        <w:t>(</w:t>
      </w:r>
      <w:hyperlink r:id="rId15" w:history="1">
        <w:r w:rsidR="007F75B8" w:rsidRPr="009C11CA">
          <w:rPr>
            <w:rStyle w:val="Hyperlink"/>
            <w:rFonts w:ascii="Calibri" w:hAnsi="Calibri"/>
          </w:rPr>
          <w:t>http://bar.utoronto.ca/welcome.htm</w:t>
        </w:r>
      </w:hyperlink>
      <w:r w:rsidR="007F75B8">
        <w:rPr>
          <w:rFonts w:ascii="Calibri" w:hAnsi="Calibri"/>
        </w:rPr>
        <w:t xml:space="preserve">). </w:t>
      </w:r>
      <w:r w:rsidR="00886F75">
        <w:rPr>
          <w:rFonts w:ascii="Calibri" w:hAnsi="Calibri"/>
        </w:rPr>
        <w:t>The data for each antibody type is corrected to 100 and a 5% cutoff value is imposed to remove background signal and false positives.</w:t>
      </w:r>
    </w:p>
    <w:p w:rsidR="005824F3" w:rsidRPr="004B6102" w:rsidRDefault="00EE705F" w:rsidP="00EE705F">
      <w:pPr>
        <w:pStyle w:val="NormalWeb"/>
        <w:rPr>
          <w:rFonts w:asciiTheme="minorHAnsi" w:hAnsiTheme="minorHAnsi" w:cstheme="minorHAnsi"/>
          <w:b/>
          <w:bCs/>
        </w:rPr>
      </w:pPr>
      <w:r w:rsidRPr="004B6102">
        <w:rPr>
          <w:rFonts w:asciiTheme="minorHAnsi" w:hAnsiTheme="minorHAnsi" w:cstheme="minorHAnsi"/>
          <w:b/>
          <w:bCs/>
        </w:rPr>
        <w:t xml:space="preserve">Representative Results: </w:t>
      </w:r>
    </w:p>
    <w:p w:rsidR="00C96B64" w:rsidRDefault="006A7F21" w:rsidP="00A47023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relative abundance of glycans in six tissue</w:t>
      </w:r>
      <w:r w:rsidR="00412520">
        <w:rPr>
          <w:rFonts w:asciiTheme="minorHAnsi" w:hAnsiTheme="minorHAnsi" w:cstheme="minorHAnsi"/>
        </w:rPr>
        <w:t xml:space="preserve"> types (</w:t>
      </w:r>
      <w:r w:rsidR="0045231E">
        <w:rPr>
          <w:rFonts w:asciiTheme="minorHAnsi" w:hAnsiTheme="minorHAnsi" w:cstheme="minorHAnsi"/>
        </w:rPr>
        <w:t xml:space="preserve">anther filaments, pollen, ovaries, petals, </w:t>
      </w:r>
      <w:r w:rsidR="00412520">
        <w:rPr>
          <w:rFonts w:asciiTheme="minorHAnsi" w:hAnsiTheme="minorHAnsi" w:cstheme="minorHAnsi"/>
        </w:rPr>
        <w:t>sepal</w:t>
      </w:r>
      <w:r w:rsidR="0045231E">
        <w:rPr>
          <w:rFonts w:asciiTheme="minorHAnsi" w:hAnsiTheme="minorHAnsi" w:cstheme="minorHAnsi"/>
        </w:rPr>
        <w:t>s and stigma)</w:t>
      </w:r>
      <w:r>
        <w:rPr>
          <w:rFonts w:asciiTheme="minorHAnsi" w:hAnsiTheme="minorHAnsi" w:cstheme="minorHAnsi"/>
        </w:rPr>
        <w:t xml:space="preserve"> from</w:t>
      </w:r>
      <w:r w:rsidR="004B6102">
        <w:rPr>
          <w:rFonts w:asciiTheme="minorHAnsi" w:hAnsiTheme="minorHAnsi" w:cstheme="minorHAnsi"/>
        </w:rPr>
        <w:t xml:space="preserve"> </w:t>
      </w:r>
      <w:r w:rsidR="004B6102" w:rsidRPr="006A7F21">
        <w:rPr>
          <w:rFonts w:asciiTheme="minorHAnsi" w:hAnsiTheme="minorHAnsi" w:cstheme="minorHAnsi"/>
          <w:i/>
        </w:rPr>
        <w:t xml:space="preserve">Nicotiana </w:t>
      </w:r>
      <w:r w:rsidR="00412520">
        <w:rPr>
          <w:rFonts w:asciiTheme="minorHAnsi" w:hAnsiTheme="minorHAnsi" w:cstheme="minorHAnsi"/>
          <w:i/>
        </w:rPr>
        <w:t>a</w:t>
      </w:r>
      <w:r w:rsidR="00412520" w:rsidRPr="006A7F21">
        <w:rPr>
          <w:rFonts w:asciiTheme="minorHAnsi" w:hAnsiTheme="minorHAnsi" w:cstheme="minorHAnsi"/>
          <w:i/>
        </w:rPr>
        <w:t>lata</w:t>
      </w:r>
      <w:r w:rsidR="00412520">
        <w:rPr>
          <w:rFonts w:asciiTheme="minorHAnsi" w:hAnsiTheme="minorHAnsi" w:cstheme="minorHAnsi"/>
        </w:rPr>
        <w:t xml:space="preserve"> </w:t>
      </w:r>
      <w:r w:rsidR="004B6102">
        <w:rPr>
          <w:rFonts w:asciiTheme="minorHAnsi" w:hAnsiTheme="minorHAnsi" w:cstheme="minorHAnsi"/>
        </w:rPr>
        <w:t>flower</w:t>
      </w:r>
      <w:r w:rsidR="0041252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was determined using CoMPP</w:t>
      </w:r>
      <w:r w:rsidR="004B6102">
        <w:rPr>
          <w:rFonts w:asciiTheme="minorHAnsi" w:hAnsiTheme="minorHAnsi" w:cstheme="minorHAnsi"/>
        </w:rPr>
        <w:t xml:space="preserve">.  </w:t>
      </w:r>
      <w:r w:rsidR="00DE55FC" w:rsidRPr="004B6102">
        <w:rPr>
          <w:rFonts w:asciiTheme="minorHAnsi" w:hAnsiTheme="minorHAnsi" w:cstheme="minorHAnsi"/>
        </w:rPr>
        <w:t xml:space="preserve">Figure 3A shows a </w:t>
      </w:r>
      <w:r w:rsidR="000711D4">
        <w:rPr>
          <w:rFonts w:asciiTheme="minorHAnsi" w:hAnsiTheme="minorHAnsi" w:cstheme="minorHAnsi"/>
        </w:rPr>
        <w:t xml:space="preserve">representative </w:t>
      </w:r>
      <w:r w:rsidR="009C386B">
        <w:rPr>
          <w:rFonts w:asciiTheme="minorHAnsi" w:hAnsiTheme="minorHAnsi" w:cstheme="minorHAnsi"/>
        </w:rPr>
        <w:t>micro</w:t>
      </w:r>
      <w:r w:rsidR="00DE55FC" w:rsidRPr="004B6102">
        <w:rPr>
          <w:rFonts w:asciiTheme="minorHAnsi" w:hAnsiTheme="minorHAnsi" w:cstheme="minorHAnsi"/>
        </w:rPr>
        <w:t xml:space="preserve">array that has been probed with mAb JIM5 </w:t>
      </w:r>
      <w:r w:rsidRPr="004B6102">
        <w:rPr>
          <w:rFonts w:asciiTheme="minorHAnsi" w:hAnsiTheme="minorHAnsi" w:cstheme="minorHAnsi"/>
        </w:rPr>
        <w:t>specific</w:t>
      </w:r>
      <w:r w:rsidR="00DE55FC" w:rsidRPr="004B6102">
        <w:rPr>
          <w:rFonts w:asciiTheme="minorHAnsi" w:hAnsiTheme="minorHAnsi" w:cstheme="minorHAnsi"/>
        </w:rPr>
        <w:t xml:space="preserve"> for partially </w:t>
      </w:r>
      <w:r>
        <w:rPr>
          <w:rFonts w:asciiTheme="minorHAnsi" w:hAnsiTheme="minorHAnsi" w:cstheme="minorHAnsi"/>
        </w:rPr>
        <w:t>(low) methyl</w:t>
      </w:r>
      <w:r w:rsidR="00620203">
        <w:rPr>
          <w:rFonts w:asciiTheme="minorHAnsi" w:hAnsiTheme="minorHAnsi" w:cstheme="minorHAnsi"/>
        </w:rPr>
        <w:t>esterified</w:t>
      </w:r>
      <w:r>
        <w:rPr>
          <w:rFonts w:asciiTheme="minorHAnsi" w:hAnsiTheme="minorHAnsi" w:cstheme="minorHAnsi"/>
        </w:rPr>
        <w:t xml:space="preserve"> homogalacturonan</w:t>
      </w:r>
      <w:r w:rsidR="00514C76">
        <w:rPr>
          <w:rFonts w:asciiTheme="minorHAnsi" w:hAnsiTheme="minorHAnsi" w:cstheme="minorHAnsi"/>
        </w:rPr>
        <w:t xml:space="preserve"> (HG)</w:t>
      </w:r>
      <w:r>
        <w:rPr>
          <w:rFonts w:asciiTheme="minorHAnsi" w:hAnsiTheme="minorHAnsi" w:cstheme="minorHAnsi"/>
        </w:rPr>
        <w:t>, an epitope which occurs on pecti</w:t>
      </w:r>
      <w:r w:rsidR="00514C76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 polysaccharides</w:t>
      </w:r>
      <w:r w:rsidR="00C34DD8" w:rsidRPr="00C34DD8">
        <w:rPr>
          <w:rFonts w:asciiTheme="minorHAnsi" w:hAnsiTheme="minorHAnsi" w:cstheme="minorHAnsi"/>
          <w:vertAlign w:val="superscript"/>
        </w:rPr>
        <w:t>1</w:t>
      </w:r>
      <w:r w:rsidR="00683122">
        <w:rPr>
          <w:rFonts w:asciiTheme="minorHAnsi" w:hAnsiTheme="minorHAnsi" w:cstheme="minorHAnsi"/>
          <w:vertAlign w:val="superscript"/>
        </w:rPr>
        <w:t>4</w:t>
      </w:r>
      <w:r w:rsidR="00DE55FC" w:rsidRPr="004B6102">
        <w:rPr>
          <w:rFonts w:asciiTheme="minorHAnsi" w:hAnsiTheme="minorHAnsi" w:cstheme="minorHAnsi"/>
        </w:rPr>
        <w:t xml:space="preserve">. </w:t>
      </w:r>
      <w:r w:rsidR="009C386B">
        <w:rPr>
          <w:rFonts w:asciiTheme="minorHAnsi" w:hAnsiTheme="minorHAnsi" w:cstheme="minorHAnsi"/>
        </w:rPr>
        <w:t xml:space="preserve">The </w:t>
      </w:r>
      <w:r w:rsidR="00D7669F">
        <w:rPr>
          <w:rFonts w:asciiTheme="minorHAnsi" w:hAnsiTheme="minorHAnsi" w:cstheme="minorHAnsi"/>
        </w:rPr>
        <w:t>JIM5 epitope</w:t>
      </w:r>
      <w:r w:rsidR="009C386B">
        <w:rPr>
          <w:rFonts w:asciiTheme="minorHAnsi" w:hAnsiTheme="minorHAnsi" w:cstheme="minorHAnsi"/>
        </w:rPr>
        <w:t xml:space="preserve"> is detected in</w:t>
      </w:r>
      <w:r w:rsidR="00E62D5F">
        <w:rPr>
          <w:rFonts w:asciiTheme="minorHAnsi" w:hAnsiTheme="minorHAnsi" w:cstheme="minorHAnsi"/>
        </w:rPr>
        <w:t xml:space="preserve"> CDTA extracts</w:t>
      </w:r>
      <w:r w:rsidR="00A22292">
        <w:rPr>
          <w:rFonts w:asciiTheme="minorHAnsi" w:hAnsiTheme="minorHAnsi" w:cstheme="minorHAnsi"/>
        </w:rPr>
        <w:t xml:space="preserve"> </w:t>
      </w:r>
      <w:r w:rsidR="00E62D5F">
        <w:rPr>
          <w:rFonts w:asciiTheme="minorHAnsi" w:hAnsiTheme="minorHAnsi" w:cstheme="minorHAnsi"/>
        </w:rPr>
        <w:t>of</w:t>
      </w:r>
      <w:r w:rsidR="009C386B">
        <w:rPr>
          <w:rFonts w:asciiTheme="minorHAnsi" w:hAnsiTheme="minorHAnsi" w:cstheme="minorHAnsi"/>
        </w:rPr>
        <w:t xml:space="preserve"> all flower tissues however is highest in pollen and lowest in s</w:t>
      </w:r>
      <w:r w:rsidR="00AD3A4C">
        <w:rPr>
          <w:rFonts w:asciiTheme="minorHAnsi" w:hAnsiTheme="minorHAnsi" w:cstheme="minorHAnsi"/>
        </w:rPr>
        <w:t>t</w:t>
      </w:r>
      <w:r w:rsidR="009C386B">
        <w:rPr>
          <w:rFonts w:asciiTheme="minorHAnsi" w:hAnsiTheme="minorHAnsi" w:cstheme="minorHAnsi"/>
        </w:rPr>
        <w:t>igma</w:t>
      </w:r>
      <w:r w:rsidR="00AD3A4C">
        <w:rPr>
          <w:rFonts w:asciiTheme="minorHAnsi" w:hAnsiTheme="minorHAnsi" w:cstheme="minorHAnsi"/>
        </w:rPr>
        <w:t>tic</w:t>
      </w:r>
      <w:r w:rsidR="009C386B">
        <w:rPr>
          <w:rFonts w:asciiTheme="minorHAnsi" w:hAnsiTheme="minorHAnsi" w:cstheme="minorHAnsi"/>
        </w:rPr>
        <w:t xml:space="preserve"> tissue</w:t>
      </w:r>
      <w:r w:rsidR="00E62D5F">
        <w:rPr>
          <w:rFonts w:asciiTheme="minorHAnsi" w:hAnsiTheme="minorHAnsi" w:cstheme="minorHAnsi"/>
        </w:rPr>
        <w:t xml:space="preserve"> (Figure 3A</w:t>
      </w:r>
      <w:r w:rsidR="00AD3A4C">
        <w:rPr>
          <w:rFonts w:asciiTheme="minorHAnsi" w:hAnsiTheme="minorHAnsi" w:cstheme="minorHAnsi"/>
        </w:rPr>
        <w:t xml:space="preserve"> and 4A</w:t>
      </w:r>
      <w:r w:rsidR="00E62D5F">
        <w:rPr>
          <w:rFonts w:asciiTheme="minorHAnsi" w:hAnsiTheme="minorHAnsi" w:cstheme="minorHAnsi"/>
        </w:rPr>
        <w:t>)</w:t>
      </w:r>
      <w:r w:rsidR="009C386B">
        <w:rPr>
          <w:rFonts w:asciiTheme="minorHAnsi" w:hAnsiTheme="minorHAnsi" w:cstheme="minorHAnsi"/>
        </w:rPr>
        <w:t xml:space="preserve">. </w:t>
      </w:r>
      <w:r w:rsidR="00AD3A4C">
        <w:rPr>
          <w:rFonts w:asciiTheme="minorHAnsi" w:hAnsiTheme="minorHAnsi" w:cstheme="minorHAnsi"/>
        </w:rPr>
        <w:t>Interestingly, t</w:t>
      </w:r>
      <w:r w:rsidR="0012547E">
        <w:rPr>
          <w:rFonts w:asciiTheme="minorHAnsi" w:hAnsiTheme="minorHAnsi" w:cstheme="minorHAnsi"/>
        </w:rPr>
        <w:t>he</w:t>
      </w:r>
      <w:r w:rsidR="00B006F3">
        <w:rPr>
          <w:rFonts w:asciiTheme="minorHAnsi" w:hAnsiTheme="minorHAnsi" w:cstheme="minorHAnsi"/>
        </w:rPr>
        <w:t xml:space="preserve"> </w:t>
      </w:r>
      <w:r w:rsidR="00C5657A">
        <w:rPr>
          <w:rFonts w:asciiTheme="minorHAnsi" w:hAnsiTheme="minorHAnsi" w:cstheme="minorHAnsi"/>
        </w:rPr>
        <w:t xml:space="preserve">JIM5 epitope </w:t>
      </w:r>
      <w:r w:rsidR="009C386B">
        <w:rPr>
          <w:rFonts w:asciiTheme="minorHAnsi" w:hAnsiTheme="minorHAnsi" w:cstheme="minorHAnsi"/>
        </w:rPr>
        <w:t xml:space="preserve">is </w:t>
      </w:r>
      <w:r w:rsidR="00E62D5F">
        <w:rPr>
          <w:rFonts w:asciiTheme="minorHAnsi" w:hAnsiTheme="minorHAnsi" w:cstheme="minorHAnsi"/>
        </w:rPr>
        <w:t xml:space="preserve">also detected in the </w:t>
      </w:r>
      <w:r w:rsidR="009C386B">
        <w:rPr>
          <w:rFonts w:asciiTheme="minorHAnsi" w:hAnsiTheme="minorHAnsi" w:cstheme="minorHAnsi"/>
        </w:rPr>
        <w:t xml:space="preserve">NaOH </w:t>
      </w:r>
      <w:r w:rsidR="00E62D5F">
        <w:rPr>
          <w:rFonts w:asciiTheme="minorHAnsi" w:hAnsiTheme="minorHAnsi" w:cstheme="minorHAnsi"/>
        </w:rPr>
        <w:t>extracts in pollen</w:t>
      </w:r>
      <w:r w:rsidR="007C34E2">
        <w:rPr>
          <w:rFonts w:asciiTheme="minorHAnsi" w:hAnsiTheme="minorHAnsi" w:cstheme="minorHAnsi"/>
        </w:rPr>
        <w:t xml:space="preserve"> but not </w:t>
      </w:r>
      <w:r w:rsidR="0012547E">
        <w:rPr>
          <w:rFonts w:asciiTheme="minorHAnsi" w:hAnsiTheme="minorHAnsi" w:cstheme="minorHAnsi"/>
        </w:rPr>
        <w:t>in</w:t>
      </w:r>
      <w:r w:rsidR="000B5A7B">
        <w:rPr>
          <w:rFonts w:asciiTheme="minorHAnsi" w:hAnsiTheme="minorHAnsi" w:cstheme="minorHAnsi"/>
        </w:rPr>
        <w:t xml:space="preserve"> </w:t>
      </w:r>
      <w:r w:rsidR="007C34E2">
        <w:rPr>
          <w:rFonts w:asciiTheme="minorHAnsi" w:hAnsiTheme="minorHAnsi" w:cstheme="minorHAnsi"/>
        </w:rPr>
        <w:t xml:space="preserve">other tissues </w:t>
      </w:r>
      <w:r w:rsidR="00E62D5F">
        <w:rPr>
          <w:rFonts w:asciiTheme="minorHAnsi" w:hAnsiTheme="minorHAnsi" w:cstheme="minorHAnsi"/>
        </w:rPr>
        <w:t>(F</w:t>
      </w:r>
      <w:r w:rsidR="00957874">
        <w:rPr>
          <w:rFonts w:asciiTheme="minorHAnsi" w:hAnsiTheme="minorHAnsi" w:cstheme="minorHAnsi"/>
        </w:rPr>
        <w:t>i</w:t>
      </w:r>
      <w:r w:rsidR="00E62D5F">
        <w:rPr>
          <w:rFonts w:asciiTheme="minorHAnsi" w:hAnsiTheme="minorHAnsi" w:cstheme="minorHAnsi"/>
        </w:rPr>
        <w:t>g</w:t>
      </w:r>
      <w:r w:rsidR="00957874">
        <w:rPr>
          <w:rFonts w:asciiTheme="minorHAnsi" w:hAnsiTheme="minorHAnsi" w:cstheme="minorHAnsi"/>
        </w:rPr>
        <w:t>u</w:t>
      </w:r>
      <w:r w:rsidR="00E62D5F">
        <w:rPr>
          <w:rFonts w:asciiTheme="minorHAnsi" w:hAnsiTheme="minorHAnsi" w:cstheme="minorHAnsi"/>
        </w:rPr>
        <w:t>re 3A)</w:t>
      </w:r>
      <w:r w:rsidR="007C34E2">
        <w:rPr>
          <w:rFonts w:asciiTheme="minorHAnsi" w:hAnsiTheme="minorHAnsi" w:cstheme="minorHAnsi"/>
        </w:rPr>
        <w:t xml:space="preserve">. </w:t>
      </w:r>
      <w:r w:rsidR="00E62D5F">
        <w:rPr>
          <w:rFonts w:asciiTheme="minorHAnsi" w:hAnsiTheme="minorHAnsi" w:cstheme="minorHAnsi"/>
        </w:rPr>
        <w:t xml:space="preserve"> </w:t>
      </w:r>
    </w:p>
    <w:p w:rsidR="00DE7253" w:rsidRDefault="00DE7253" w:rsidP="00DE7253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Quantitative information about the occurrence of a glycan of interest is obtained by including a series of purified polysaccharides as internal standards on the microarray (Figure 3B).</w:t>
      </w:r>
      <w:r w:rsidRPr="006A7F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Integral spot intensity of extracts of different tissues probed with mAb JIM5 is matched to the spot signals derived from a serial dilution of homogalacturonan (25% degree of methyl esterification, DE). In </w:t>
      </w:r>
      <w:r w:rsidR="008041AB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vary tissue, approximately 157µg of homogalacturonan containing the JIM5 epitope was present in each sample, accounting for approximately 1.5% (by weight) of total cell wall residues (Figure 3C). Whereas 625µg homogalacturonan containing the JIM5 ep</w:t>
      </w:r>
      <w:r w:rsidR="00C70005">
        <w:rPr>
          <w:rFonts w:asciiTheme="minorHAnsi" w:hAnsiTheme="minorHAnsi" w:cstheme="minorHAnsi"/>
        </w:rPr>
        <w:t>itope</w:t>
      </w:r>
      <w:r>
        <w:rPr>
          <w:rFonts w:asciiTheme="minorHAnsi" w:hAnsiTheme="minorHAnsi" w:cstheme="minorHAnsi"/>
        </w:rPr>
        <w:t xml:space="preserve"> was present in pollen tissue, accounting for approximately 6.25% (by weight) of total cell wall residue.</w:t>
      </w:r>
    </w:p>
    <w:p w:rsidR="00403A8A" w:rsidRDefault="00B006F3" w:rsidP="00C96B64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relative abundance of 15 glycan epitopes </w:t>
      </w:r>
      <w:r w:rsidR="0045231E">
        <w:rPr>
          <w:rFonts w:asciiTheme="minorHAnsi" w:hAnsiTheme="minorHAnsi" w:cstheme="minorHAnsi"/>
        </w:rPr>
        <w:t xml:space="preserve">are </w:t>
      </w:r>
      <w:r w:rsidR="00FA34E0">
        <w:rPr>
          <w:rFonts w:asciiTheme="minorHAnsi" w:hAnsiTheme="minorHAnsi" w:cstheme="minorHAnsi"/>
        </w:rPr>
        <w:t xml:space="preserve">summarised </w:t>
      </w:r>
      <w:r>
        <w:rPr>
          <w:rFonts w:asciiTheme="minorHAnsi" w:hAnsiTheme="minorHAnsi" w:cstheme="minorHAnsi"/>
        </w:rPr>
        <w:t xml:space="preserve">as a heatmap </w:t>
      </w:r>
      <w:r w:rsidR="00A6239D">
        <w:rPr>
          <w:rFonts w:asciiTheme="minorHAnsi" w:hAnsiTheme="minorHAnsi" w:cstheme="minorHAnsi"/>
        </w:rPr>
        <w:t>in Figure 4 where the i</w:t>
      </w:r>
      <w:r>
        <w:rPr>
          <w:rFonts w:asciiTheme="minorHAnsi" w:hAnsiTheme="minorHAnsi" w:cstheme="minorHAnsi"/>
        </w:rPr>
        <w:t xml:space="preserve">ntensity of </w:t>
      </w:r>
      <w:r w:rsidR="00C96B64">
        <w:rPr>
          <w:rFonts w:asciiTheme="minorHAnsi" w:hAnsiTheme="minorHAnsi" w:cstheme="minorHAnsi"/>
        </w:rPr>
        <w:t>color</w:t>
      </w:r>
      <w:r w:rsidR="00A6239D">
        <w:rPr>
          <w:rFonts w:asciiTheme="minorHAnsi" w:hAnsiTheme="minorHAnsi" w:cstheme="minorHAnsi"/>
        </w:rPr>
        <w:t xml:space="preserve"> bars</w:t>
      </w:r>
      <w:r>
        <w:rPr>
          <w:rFonts w:asciiTheme="minorHAnsi" w:hAnsiTheme="minorHAnsi" w:cstheme="minorHAnsi"/>
        </w:rPr>
        <w:t xml:space="preserve"> is proportional to </w:t>
      </w:r>
      <w:r w:rsidR="00FA34E0">
        <w:rPr>
          <w:rFonts w:asciiTheme="minorHAnsi" w:hAnsiTheme="minorHAnsi" w:cstheme="minorHAnsi"/>
        </w:rPr>
        <w:t xml:space="preserve">the adjusted </w:t>
      </w:r>
      <w:r w:rsidR="0045231E">
        <w:rPr>
          <w:rFonts w:asciiTheme="minorHAnsi" w:hAnsiTheme="minorHAnsi" w:cstheme="minorHAnsi"/>
        </w:rPr>
        <w:t xml:space="preserve">mean </w:t>
      </w:r>
      <w:r>
        <w:rPr>
          <w:rFonts w:asciiTheme="minorHAnsi" w:hAnsiTheme="minorHAnsi" w:cstheme="minorHAnsi"/>
        </w:rPr>
        <w:t>spot intensity for each sample</w:t>
      </w:r>
      <w:r w:rsidR="00A6239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957874">
        <w:rPr>
          <w:rFonts w:asciiTheme="minorHAnsi" w:hAnsiTheme="minorHAnsi" w:cstheme="minorHAnsi"/>
        </w:rPr>
        <w:t>A picto</w:t>
      </w:r>
      <w:r w:rsidR="00B83AD2">
        <w:rPr>
          <w:rFonts w:asciiTheme="minorHAnsi" w:hAnsiTheme="minorHAnsi" w:cstheme="minorHAnsi"/>
        </w:rPr>
        <w:t>rial</w:t>
      </w:r>
      <w:r w:rsidR="00957874">
        <w:rPr>
          <w:rFonts w:asciiTheme="minorHAnsi" w:hAnsiTheme="minorHAnsi" w:cstheme="minorHAnsi"/>
        </w:rPr>
        <w:t xml:space="preserve"> representation</w:t>
      </w:r>
      <w:r w:rsidR="00E904D3">
        <w:rPr>
          <w:rFonts w:asciiTheme="minorHAnsi" w:hAnsiTheme="minorHAnsi" w:cstheme="minorHAnsi"/>
        </w:rPr>
        <w:t xml:space="preserve"> of this</w:t>
      </w:r>
      <w:r w:rsidR="00E67B3D">
        <w:rPr>
          <w:rFonts w:asciiTheme="minorHAnsi" w:hAnsiTheme="minorHAnsi" w:cstheme="minorHAnsi"/>
        </w:rPr>
        <w:t xml:space="preserve"> data is also </w:t>
      </w:r>
      <w:r w:rsidR="008F1567">
        <w:rPr>
          <w:rFonts w:asciiTheme="minorHAnsi" w:hAnsiTheme="minorHAnsi" w:cstheme="minorHAnsi"/>
        </w:rPr>
        <w:t>illustrated in</w:t>
      </w:r>
      <w:r w:rsidR="007C34E2">
        <w:rPr>
          <w:rFonts w:asciiTheme="minorHAnsi" w:hAnsiTheme="minorHAnsi" w:cstheme="minorHAnsi"/>
        </w:rPr>
        <w:t xml:space="preserve"> F</w:t>
      </w:r>
      <w:r w:rsidR="00E904D3">
        <w:rPr>
          <w:rFonts w:asciiTheme="minorHAnsi" w:hAnsiTheme="minorHAnsi" w:cstheme="minorHAnsi"/>
        </w:rPr>
        <w:t>igure 5</w:t>
      </w:r>
      <w:r w:rsidR="007C34E2">
        <w:rPr>
          <w:rFonts w:asciiTheme="minorHAnsi" w:hAnsiTheme="minorHAnsi" w:cstheme="minorHAnsi"/>
        </w:rPr>
        <w:t xml:space="preserve"> and allows us to </w:t>
      </w:r>
      <w:r w:rsidR="009D1F1C">
        <w:rPr>
          <w:rFonts w:asciiTheme="minorHAnsi" w:hAnsiTheme="minorHAnsi" w:cstheme="minorHAnsi"/>
        </w:rPr>
        <w:t xml:space="preserve">rapidly </w:t>
      </w:r>
      <w:r w:rsidR="006759AA">
        <w:rPr>
          <w:rFonts w:asciiTheme="minorHAnsi" w:hAnsiTheme="minorHAnsi" w:cstheme="minorHAnsi"/>
        </w:rPr>
        <w:t>interpret</w:t>
      </w:r>
      <w:r w:rsidR="009D1F1C">
        <w:rPr>
          <w:rFonts w:asciiTheme="minorHAnsi" w:hAnsiTheme="minorHAnsi" w:cstheme="minorHAnsi"/>
        </w:rPr>
        <w:t xml:space="preserve"> </w:t>
      </w:r>
      <w:r w:rsidR="007C34E2">
        <w:rPr>
          <w:rFonts w:asciiTheme="minorHAnsi" w:hAnsiTheme="minorHAnsi" w:cstheme="minorHAnsi"/>
        </w:rPr>
        <w:t xml:space="preserve">differences </w:t>
      </w:r>
      <w:r w:rsidR="000C6280">
        <w:rPr>
          <w:rFonts w:asciiTheme="minorHAnsi" w:hAnsiTheme="minorHAnsi" w:cstheme="minorHAnsi"/>
        </w:rPr>
        <w:t xml:space="preserve">in </w:t>
      </w:r>
      <w:r w:rsidR="007C34E2">
        <w:rPr>
          <w:rFonts w:asciiTheme="minorHAnsi" w:hAnsiTheme="minorHAnsi" w:cstheme="minorHAnsi"/>
        </w:rPr>
        <w:t>glycan</w:t>
      </w:r>
      <w:r w:rsidR="006660BF">
        <w:rPr>
          <w:rFonts w:asciiTheme="minorHAnsi" w:hAnsiTheme="minorHAnsi" w:cstheme="minorHAnsi"/>
        </w:rPr>
        <w:t xml:space="preserve"> epitope </w:t>
      </w:r>
      <w:r w:rsidR="00FA34E0">
        <w:rPr>
          <w:rFonts w:asciiTheme="minorHAnsi" w:hAnsiTheme="minorHAnsi" w:cstheme="minorHAnsi"/>
        </w:rPr>
        <w:t>occurrence</w:t>
      </w:r>
      <w:r w:rsidR="007C34E2">
        <w:rPr>
          <w:rFonts w:asciiTheme="minorHAnsi" w:hAnsiTheme="minorHAnsi" w:cstheme="minorHAnsi"/>
        </w:rPr>
        <w:t xml:space="preserve"> between the </w:t>
      </w:r>
      <w:r w:rsidR="00C73525">
        <w:rPr>
          <w:rFonts w:asciiTheme="minorHAnsi" w:hAnsiTheme="minorHAnsi" w:cstheme="minorHAnsi"/>
        </w:rPr>
        <w:t xml:space="preserve">different </w:t>
      </w:r>
      <w:r w:rsidR="007C34E2">
        <w:rPr>
          <w:rFonts w:asciiTheme="minorHAnsi" w:hAnsiTheme="minorHAnsi" w:cstheme="minorHAnsi"/>
        </w:rPr>
        <w:t xml:space="preserve">flower tissues. </w:t>
      </w:r>
    </w:p>
    <w:p w:rsidR="007C34E2" w:rsidRPr="000A4858" w:rsidRDefault="001D20CA" w:rsidP="00C96B64">
      <w:pPr>
        <w:ind w:firstLine="720"/>
        <w:rPr>
          <w:rFonts w:asciiTheme="minorHAnsi" w:hAnsiTheme="minorHAnsi" w:cstheme="minorHAnsi"/>
        </w:rPr>
      </w:pPr>
      <w:r w:rsidRPr="000A4858">
        <w:rPr>
          <w:rFonts w:asciiTheme="minorHAnsi" w:hAnsiTheme="minorHAnsi" w:cstheme="minorHAnsi"/>
        </w:rPr>
        <w:t xml:space="preserve">Our results indicate that individual glycan epitopes are uniquely distributed amongst </w:t>
      </w:r>
      <w:r w:rsidRPr="000A4858">
        <w:rPr>
          <w:rFonts w:asciiTheme="minorHAnsi" w:hAnsiTheme="minorHAnsi" w:cstheme="minorHAnsi"/>
          <w:i/>
        </w:rPr>
        <w:t>N. alata</w:t>
      </w:r>
      <w:r w:rsidRPr="000A4858">
        <w:rPr>
          <w:rFonts w:asciiTheme="minorHAnsi" w:hAnsiTheme="minorHAnsi" w:cstheme="minorHAnsi"/>
        </w:rPr>
        <w:t xml:space="preserve"> flower tissues. </w:t>
      </w:r>
      <w:r w:rsidR="006F25AA" w:rsidRPr="000A4858">
        <w:rPr>
          <w:rFonts w:asciiTheme="minorHAnsi" w:hAnsiTheme="minorHAnsi" w:cstheme="minorHAnsi"/>
        </w:rPr>
        <w:t>For example</w:t>
      </w:r>
      <w:r w:rsidR="00FA34E0" w:rsidRPr="000A4858">
        <w:rPr>
          <w:rFonts w:asciiTheme="minorHAnsi" w:hAnsiTheme="minorHAnsi" w:cstheme="minorHAnsi"/>
        </w:rPr>
        <w:t>,</w:t>
      </w:r>
      <w:r w:rsidR="006F25AA" w:rsidRPr="000A4858">
        <w:rPr>
          <w:rFonts w:asciiTheme="minorHAnsi" w:hAnsiTheme="minorHAnsi" w:cstheme="minorHAnsi"/>
        </w:rPr>
        <w:t xml:space="preserve"> </w:t>
      </w:r>
      <w:r w:rsidR="00E14921">
        <w:rPr>
          <w:rFonts w:asciiTheme="minorHAnsi" w:hAnsiTheme="minorHAnsi" w:cstheme="minorHAnsi"/>
        </w:rPr>
        <w:t>the LM13 epitope</w:t>
      </w:r>
      <w:r w:rsidR="001B2487">
        <w:rPr>
          <w:rFonts w:asciiTheme="minorHAnsi" w:hAnsiTheme="minorHAnsi" w:cstheme="minorHAnsi"/>
        </w:rPr>
        <w:t xml:space="preserve"> (</w:t>
      </w:r>
      <w:r w:rsidR="0013720A">
        <w:rPr>
          <w:rFonts w:asciiTheme="minorHAnsi" w:hAnsiTheme="minorHAnsi" w:cstheme="minorHAnsi"/>
        </w:rPr>
        <w:t>linearised</w:t>
      </w:r>
      <w:r w:rsidR="0013720A" w:rsidRPr="00AB7F03">
        <w:rPr>
          <w:rFonts w:asciiTheme="minorHAnsi" w:hAnsiTheme="minorHAnsi" w:cstheme="minorHAnsi"/>
        </w:rPr>
        <w:t xml:space="preserve"> </w:t>
      </w:r>
      <w:r w:rsidR="0013720A" w:rsidRPr="000A4858">
        <w:rPr>
          <w:rFonts w:asciiTheme="minorHAnsi" w:hAnsiTheme="minorHAnsi" w:cstheme="minorHAnsi"/>
        </w:rPr>
        <w:t>(1-5)-α-L-arabinan</w:t>
      </w:r>
      <w:r w:rsidR="0013720A">
        <w:rPr>
          <w:rFonts w:asciiTheme="minorHAnsi" w:hAnsiTheme="minorHAnsi" w:cstheme="minorHAnsi"/>
          <w:vertAlign w:val="superscript"/>
        </w:rPr>
        <w:t>1</w:t>
      </w:r>
      <w:r w:rsidR="00683122">
        <w:rPr>
          <w:rFonts w:asciiTheme="minorHAnsi" w:hAnsiTheme="minorHAnsi" w:cstheme="minorHAnsi"/>
          <w:vertAlign w:val="superscript"/>
        </w:rPr>
        <w:t>5</w:t>
      </w:r>
      <w:r w:rsidR="006A0B7F">
        <w:rPr>
          <w:rFonts w:asciiTheme="minorHAnsi" w:hAnsiTheme="minorHAnsi" w:cstheme="minorHAnsi"/>
          <w:vertAlign w:val="superscript"/>
        </w:rPr>
        <w:t xml:space="preserve"> </w:t>
      </w:r>
      <w:r w:rsidR="006A0B7F">
        <w:rPr>
          <w:rFonts w:asciiTheme="minorHAnsi" w:hAnsiTheme="minorHAnsi" w:cstheme="minorHAnsi"/>
        </w:rPr>
        <w:t xml:space="preserve">) </w:t>
      </w:r>
      <w:r w:rsidR="006F25AA" w:rsidRPr="000A4858">
        <w:rPr>
          <w:rFonts w:asciiTheme="minorHAnsi" w:hAnsiTheme="minorHAnsi" w:cstheme="minorHAnsi"/>
        </w:rPr>
        <w:t xml:space="preserve">is </w:t>
      </w:r>
      <w:r w:rsidR="006660BF" w:rsidRPr="000A4858">
        <w:rPr>
          <w:rFonts w:asciiTheme="minorHAnsi" w:hAnsiTheme="minorHAnsi" w:cstheme="minorHAnsi"/>
        </w:rPr>
        <w:t xml:space="preserve">most </w:t>
      </w:r>
      <w:r w:rsidR="006F25AA" w:rsidRPr="000A4858">
        <w:rPr>
          <w:rFonts w:asciiTheme="minorHAnsi" w:hAnsiTheme="minorHAnsi" w:cstheme="minorHAnsi"/>
        </w:rPr>
        <w:t>abundant in anther filaments and sepal tissue</w:t>
      </w:r>
      <w:r w:rsidR="006660BF" w:rsidRPr="000A4858">
        <w:rPr>
          <w:rFonts w:asciiTheme="minorHAnsi" w:hAnsiTheme="minorHAnsi" w:cstheme="minorHAnsi"/>
        </w:rPr>
        <w:t xml:space="preserve">s </w:t>
      </w:r>
      <w:r w:rsidR="00DE1B31" w:rsidRPr="000A4858">
        <w:rPr>
          <w:rFonts w:asciiTheme="minorHAnsi" w:hAnsiTheme="minorHAnsi" w:cstheme="minorHAnsi"/>
        </w:rPr>
        <w:t xml:space="preserve">compared to other tissues </w:t>
      </w:r>
      <w:r w:rsidR="006660BF" w:rsidRPr="000A4858">
        <w:rPr>
          <w:rFonts w:asciiTheme="minorHAnsi" w:hAnsiTheme="minorHAnsi" w:cstheme="minorHAnsi"/>
        </w:rPr>
        <w:t>(Figure</w:t>
      </w:r>
      <w:r w:rsidR="00DE1B31" w:rsidRPr="000A4858">
        <w:rPr>
          <w:rFonts w:asciiTheme="minorHAnsi" w:hAnsiTheme="minorHAnsi" w:cstheme="minorHAnsi"/>
        </w:rPr>
        <w:t xml:space="preserve"> 5</w:t>
      </w:r>
      <w:r w:rsidR="00403A8A" w:rsidRPr="000A4858">
        <w:rPr>
          <w:rFonts w:asciiTheme="minorHAnsi" w:hAnsiTheme="minorHAnsi" w:cstheme="minorHAnsi"/>
        </w:rPr>
        <w:t>D</w:t>
      </w:r>
      <w:r w:rsidR="00DE1B31" w:rsidRPr="000A4858">
        <w:rPr>
          <w:rFonts w:asciiTheme="minorHAnsi" w:hAnsiTheme="minorHAnsi" w:cstheme="minorHAnsi"/>
        </w:rPr>
        <w:t>)</w:t>
      </w:r>
      <w:r w:rsidR="006660BF" w:rsidRPr="000A4858">
        <w:rPr>
          <w:rFonts w:asciiTheme="minorHAnsi" w:hAnsiTheme="minorHAnsi" w:cstheme="minorHAnsi"/>
        </w:rPr>
        <w:t xml:space="preserve">. </w:t>
      </w:r>
      <w:r w:rsidR="00FA34E0" w:rsidRPr="000A4858">
        <w:rPr>
          <w:rFonts w:asciiTheme="minorHAnsi" w:hAnsiTheme="minorHAnsi" w:cstheme="minorHAnsi"/>
        </w:rPr>
        <w:t>T</w:t>
      </w:r>
      <w:r w:rsidR="000C6280" w:rsidRPr="000A4858">
        <w:rPr>
          <w:rFonts w:asciiTheme="minorHAnsi" w:hAnsiTheme="minorHAnsi" w:cstheme="minorHAnsi"/>
        </w:rPr>
        <w:t>his pattern is</w:t>
      </w:r>
      <w:r w:rsidR="00DE1B31" w:rsidRPr="000A4858">
        <w:rPr>
          <w:rFonts w:asciiTheme="minorHAnsi" w:hAnsiTheme="minorHAnsi" w:cstheme="minorHAnsi"/>
        </w:rPr>
        <w:t xml:space="preserve"> </w:t>
      </w:r>
      <w:r w:rsidR="00FA34E0" w:rsidRPr="000A4858">
        <w:rPr>
          <w:rFonts w:asciiTheme="minorHAnsi" w:hAnsiTheme="minorHAnsi" w:cstheme="minorHAnsi"/>
        </w:rPr>
        <w:t xml:space="preserve">in striking contrast to </w:t>
      </w:r>
      <w:r w:rsidR="00C73525" w:rsidRPr="000A4858">
        <w:rPr>
          <w:rFonts w:asciiTheme="minorHAnsi" w:hAnsiTheme="minorHAnsi" w:cstheme="minorHAnsi"/>
        </w:rPr>
        <w:t>that of</w:t>
      </w:r>
      <w:r w:rsidR="000C6280" w:rsidRPr="000A4858">
        <w:rPr>
          <w:rFonts w:asciiTheme="minorHAnsi" w:hAnsiTheme="minorHAnsi" w:cstheme="minorHAnsi"/>
        </w:rPr>
        <w:t xml:space="preserve"> </w:t>
      </w:r>
      <w:r w:rsidR="000A4858">
        <w:rPr>
          <w:rFonts w:asciiTheme="minorHAnsi" w:hAnsiTheme="minorHAnsi" w:cstheme="minorHAnsi"/>
        </w:rPr>
        <w:t>shorter</w:t>
      </w:r>
      <w:r w:rsidR="00607E8D">
        <w:rPr>
          <w:rFonts w:asciiTheme="minorHAnsi" w:hAnsiTheme="minorHAnsi" w:cstheme="minorHAnsi"/>
        </w:rPr>
        <w:t xml:space="preserve"> chain</w:t>
      </w:r>
      <w:r w:rsidR="000A4858">
        <w:rPr>
          <w:rFonts w:asciiTheme="minorHAnsi" w:hAnsiTheme="minorHAnsi" w:cstheme="minorHAnsi"/>
        </w:rPr>
        <w:t xml:space="preserve"> </w:t>
      </w:r>
      <w:r w:rsidR="006660BF" w:rsidRPr="000A4858">
        <w:rPr>
          <w:rFonts w:asciiTheme="minorHAnsi" w:hAnsiTheme="minorHAnsi" w:cstheme="minorHAnsi"/>
        </w:rPr>
        <w:t xml:space="preserve">(1-5)-α-L-arabinan epitopes </w:t>
      </w:r>
      <w:r w:rsidR="000A4858">
        <w:rPr>
          <w:rFonts w:asciiTheme="minorHAnsi" w:hAnsiTheme="minorHAnsi" w:cstheme="minorHAnsi"/>
        </w:rPr>
        <w:t xml:space="preserve"> preferentially </w:t>
      </w:r>
      <w:r w:rsidR="006660BF" w:rsidRPr="000A4858">
        <w:rPr>
          <w:rFonts w:asciiTheme="minorHAnsi" w:hAnsiTheme="minorHAnsi" w:cstheme="minorHAnsi"/>
        </w:rPr>
        <w:t>detected by mAb LM6</w:t>
      </w:r>
      <w:r w:rsidR="00DE1B31" w:rsidRPr="000A4858">
        <w:rPr>
          <w:rFonts w:asciiTheme="minorHAnsi" w:hAnsiTheme="minorHAnsi" w:cstheme="minorHAnsi"/>
        </w:rPr>
        <w:t xml:space="preserve"> (Figure </w:t>
      </w:r>
      <w:r w:rsidR="00403A8A" w:rsidRPr="000A4858">
        <w:rPr>
          <w:rFonts w:asciiTheme="minorHAnsi" w:hAnsiTheme="minorHAnsi" w:cstheme="minorHAnsi"/>
        </w:rPr>
        <w:t>5E</w:t>
      </w:r>
      <w:r w:rsidR="00DE1B31" w:rsidRPr="000A4858">
        <w:rPr>
          <w:rFonts w:asciiTheme="minorHAnsi" w:hAnsiTheme="minorHAnsi" w:cstheme="minorHAnsi"/>
        </w:rPr>
        <w:t>)</w:t>
      </w:r>
      <w:r w:rsidR="00A22292">
        <w:rPr>
          <w:rFonts w:asciiTheme="minorHAnsi" w:hAnsiTheme="minorHAnsi" w:cstheme="minorHAnsi"/>
          <w:vertAlign w:val="superscript"/>
        </w:rPr>
        <w:t>1</w:t>
      </w:r>
      <w:r w:rsidR="00683122">
        <w:rPr>
          <w:rFonts w:asciiTheme="minorHAnsi" w:hAnsiTheme="minorHAnsi" w:cstheme="minorHAnsi"/>
          <w:vertAlign w:val="superscript"/>
        </w:rPr>
        <w:t>5</w:t>
      </w:r>
      <w:r w:rsidR="006660BF" w:rsidRPr="000A4858">
        <w:rPr>
          <w:rFonts w:asciiTheme="minorHAnsi" w:hAnsiTheme="minorHAnsi" w:cstheme="minorHAnsi"/>
        </w:rPr>
        <w:t xml:space="preserve">. </w:t>
      </w:r>
      <w:r w:rsidR="00C73525" w:rsidRPr="000A4858">
        <w:rPr>
          <w:rFonts w:asciiTheme="minorHAnsi" w:hAnsiTheme="minorHAnsi" w:cstheme="minorHAnsi"/>
        </w:rPr>
        <w:t>C</w:t>
      </w:r>
      <w:r w:rsidR="00DE1B31" w:rsidRPr="000A4858">
        <w:rPr>
          <w:rFonts w:asciiTheme="minorHAnsi" w:hAnsiTheme="minorHAnsi" w:cstheme="minorHAnsi"/>
        </w:rPr>
        <w:t>ross-linking glycans</w:t>
      </w:r>
      <w:r w:rsidR="00C73525" w:rsidRPr="000A4858">
        <w:rPr>
          <w:rFonts w:asciiTheme="minorHAnsi" w:hAnsiTheme="minorHAnsi" w:cstheme="minorHAnsi"/>
        </w:rPr>
        <w:t xml:space="preserve"> also have distinct patterns of occurrence</w:t>
      </w:r>
      <w:r w:rsidR="008F1567" w:rsidRPr="000A4858">
        <w:rPr>
          <w:rFonts w:asciiTheme="minorHAnsi" w:hAnsiTheme="minorHAnsi" w:cstheme="minorHAnsi"/>
        </w:rPr>
        <w:t xml:space="preserve"> in </w:t>
      </w:r>
      <w:r w:rsidR="00C73525" w:rsidRPr="000A4858">
        <w:rPr>
          <w:rFonts w:asciiTheme="minorHAnsi" w:hAnsiTheme="minorHAnsi" w:cstheme="minorHAnsi"/>
          <w:i/>
        </w:rPr>
        <w:t xml:space="preserve">N. </w:t>
      </w:r>
      <w:r w:rsidR="00FA34E0" w:rsidRPr="000A4858">
        <w:rPr>
          <w:rFonts w:asciiTheme="minorHAnsi" w:hAnsiTheme="minorHAnsi" w:cstheme="minorHAnsi"/>
          <w:i/>
        </w:rPr>
        <w:t>alata</w:t>
      </w:r>
      <w:r w:rsidR="00FA34E0" w:rsidRPr="000A4858">
        <w:rPr>
          <w:rFonts w:asciiTheme="minorHAnsi" w:hAnsiTheme="minorHAnsi" w:cstheme="minorHAnsi"/>
        </w:rPr>
        <w:t xml:space="preserve"> </w:t>
      </w:r>
      <w:r w:rsidR="008F1567" w:rsidRPr="000A4858">
        <w:rPr>
          <w:rFonts w:asciiTheme="minorHAnsi" w:hAnsiTheme="minorHAnsi" w:cstheme="minorHAnsi"/>
        </w:rPr>
        <w:t>flower</w:t>
      </w:r>
      <w:r w:rsidR="00C73525" w:rsidRPr="000A4858">
        <w:rPr>
          <w:rFonts w:asciiTheme="minorHAnsi" w:hAnsiTheme="minorHAnsi" w:cstheme="minorHAnsi"/>
        </w:rPr>
        <w:t xml:space="preserve">s. </w:t>
      </w:r>
      <w:r w:rsidR="00E83DD5">
        <w:rPr>
          <w:rFonts w:asciiTheme="minorHAnsi" w:hAnsiTheme="minorHAnsi" w:cstheme="minorHAnsi"/>
        </w:rPr>
        <w:t xml:space="preserve">The LM10 epitope (low-substituted </w:t>
      </w:r>
      <w:r w:rsidR="00DE1B31" w:rsidRPr="000A4858">
        <w:rPr>
          <w:rFonts w:asciiTheme="minorHAnsi" w:hAnsiTheme="minorHAnsi" w:cstheme="minorHAnsi"/>
        </w:rPr>
        <w:t>(1-4)-β-D-xyla</w:t>
      </w:r>
      <w:r w:rsidR="00E83DD5">
        <w:rPr>
          <w:rFonts w:asciiTheme="minorHAnsi" w:hAnsiTheme="minorHAnsi" w:cstheme="minorHAnsi"/>
        </w:rPr>
        <w:t>n)</w:t>
      </w:r>
      <w:r w:rsidR="00607E8D" w:rsidRPr="000A4858">
        <w:rPr>
          <w:rFonts w:asciiTheme="minorHAnsi" w:hAnsiTheme="minorHAnsi" w:cstheme="minorHAnsi"/>
        </w:rPr>
        <w:t xml:space="preserve"> </w:t>
      </w:r>
      <w:r w:rsidR="00DE1B31" w:rsidRPr="000A4858">
        <w:rPr>
          <w:rFonts w:asciiTheme="minorHAnsi" w:hAnsiTheme="minorHAnsi" w:cstheme="minorHAnsi"/>
        </w:rPr>
        <w:t>is abundant</w:t>
      </w:r>
      <w:r w:rsidR="008F1567" w:rsidRPr="000A4858">
        <w:rPr>
          <w:rFonts w:asciiTheme="minorHAnsi" w:hAnsiTheme="minorHAnsi" w:cstheme="minorHAnsi"/>
        </w:rPr>
        <w:t xml:space="preserve"> in</w:t>
      </w:r>
      <w:r w:rsidR="006F25AA" w:rsidRPr="000A4858">
        <w:rPr>
          <w:rFonts w:asciiTheme="minorHAnsi" w:hAnsiTheme="minorHAnsi" w:cstheme="minorHAnsi"/>
        </w:rPr>
        <w:t xml:space="preserve"> stigma tissue </w:t>
      </w:r>
      <w:r w:rsidR="008F1567" w:rsidRPr="000A4858">
        <w:rPr>
          <w:rFonts w:asciiTheme="minorHAnsi" w:hAnsiTheme="minorHAnsi" w:cstheme="minorHAnsi"/>
        </w:rPr>
        <w:t>compared to other tissues</w:t>
      </w:r>
      <w:r w:rsidR="00FA34E0" w:rsidRPr="000A4858">
        <w:rPr>
          <w:rFonts w:asciiTheme="minorHAnsi" w:hAnsiTheme="minorHAnsi" w:cstheme="minorHAnsi"/>
        </w:rPr>
        <w:t>, but</w:t>
      </w:r>
      <w:r w:rsidR="008F1567" w:rsidRPr="000A4858">
        <w:rPr>
          <w:rFonts w:asciiTheme="minorHAnsi" w:hAnsiTheme="minorHAnsi" w:cstheme="minorHAnsi"/>
        </w:rPr>
        <w:t xml:space="preserve"> is absent from ovary tissue (Figure 5G)</w:t>
      </w:r>
      <w:r w:rsidR="00DE1B31" w:rsidRPr="000A4858">
        <w:rPr>
          <w:rFonts w:asciiTheme="minorHAnsi" w:hAnsiTheme="minorHAnsi" w:cstheme="minorHAnsi"/>
        </w:rPr>
        <w:t>.</w:t>
      </w:r>
      <w:r w:rsidR="00622D6C" w:rsidRPr="000A4858">
        <w:rPr>
          <w:rFonts w:asciiTheme="minorHAnsi" w:hAnsiTheme="minorHAnsi" w:cstheme="minorHAnsi"/>
        </w:rPr>
        <w:t xml:space="preserve"> </w:t>
      </w:r>
      <w:r w:rsidR="000A15E3" w:rsidRPr="000A4858">
        <w:rPr>
          <w:rFonts w:asciiTheme="minorHAnsi" w:hAnsiTheme="minorHAnsi" w:cstheme="minorHAnsi"/>
        </w:rPr>
        <w:t>LM15</w:t>
      </w:r>
      <w:r w:rsidR="00DE1B31" w:rsidRPr="000A4858">
        <w:rPr>
          <w:rFonts w:asciiTheme="minorHAnsi" w:hAnsiTheme="minorHAnsi" w:cstheme="minorHAnsi"/>
        </w:rPr>
        <w:t xml:space="preserve"> xyloglycan ep</w:t>
      </w:r>
      <w:r w:rsidR="00622D6C" w:rsidRPr="000A4858">
        <w:rPr>
          <w:rFonts w:asciiTheme="minorHAnsi" w:hAnsiTheme="minorHAnsi" w:cstheme="minorHAnsi"/>
        </w:rPr>
        <w:t>itopes are</w:t>
      </w:r>
      <w:r w:rsidR="000A15E3" w:rsidRPr="000A4858">
        <w:rPr>
          <w:rFonts w:asciiTheme="minorHAnsi" w:hAnsiTheme="minorHAnsi" w:cstheme="minorHAnsi"/>
        </w:rPr>
        <w:t xml:space="preserve"> high</w:t>
      </w:r>
      <w:r w:rsidR="00622D6C" w:rsidRPr="000A4858">
        <w:rPr>
          <w:rFonts w:asciiTheme="minorHAnsi" w:hAnsiTheme="minorHAnsi" w:cstheme="minorHAnsi"/>
        </w:rPr>
        <w:t>est</w:t>
      </w:r>
      <w:r w:rsidR="000A15E3" w:rsidRPr="000A4858">
        <w:rPr>
          <w:rFonts w:asciiTheme="minorHAnsi" w:hAnsiTheme="minorHAnsi" w:cstheme="minorHAnsi"/>
        </w:rPr>
        <w:t xml:space="preserve"> in petal and anther filament</w:t>
      </w:r>
      <w:r w:rsidR="00DE1B31" w:rsidRPr="000A4858">
        <w:rPr>
          <w:rFonts w:asciiTheme="minorHAnsi" w:hAnsiTheme="minorHAnsi" w:cstheme="minorHAnsi"/>
        </w:rPr>
        <w:t xml:space="preserve"> compared to other tissues</w:t>
      </w:r>
      <w:r w:rsidR="00FA34E0" w:rsidRPr="000A4858">
        <w:rPr>
          <w:rFonts w:asciiTheme="minorHAnsi" w:hAnsiTheme="minorHAnsi" w:cstheme="minorHAnsi"/>
        </w:rPr>
        <w:t xml:space="preserve"> (Figure5</w:t>
      </w:r>
      <w:r w:rsidR="00403A8A" w:rsidRPr="000A4858">
        <w:rPr>
          <w:rFonts w:asciiTheme="minorHAnsi" w:hAnsiTheme="minorHAnsi" w:cstheme="minorHAnsi"/>
        </w:rPr>
        <w:t>H</w:t>
      </w:r>
      <w:r w:rsidR="00FA34E0" w:rsidRPr="000A4858">
        <w:rPr>
          <w:rFonts w:asciiTheme="minorHAnsi" w:hAnsiTheme="minorHAnsi" w:cstheme="minorHAnsi"/>
        </w:rPr>
        <w:t>)</w:t>
      </w:r>
      <w:r w:rsidR="00C73525" w:rsidRPr="000A4858">
        <w:rPr>
          <w:rFonts w:asciiTheme="minorHAnsi" w:hAnsiTheme="minorHAnsi" w:cstheme="minorHAnsi"/>
        </w:rPr>
        <w:t xml:space="preserve">, whereas </w:t>
      </w:r>
      <w:r w:rsidR="00C5141E" w:rsidRPr="000A4858">
        <w:rPr>
          <w:rFonts w:asciiTheme="minorHAnsi" w:hAnsiTheme="minorHAnsi" w:cstheme="minorHAnsi"/>
        </w:rPr>
        <w:t>heter</w:t>
      </w:r>
      <w:r w:rsidR="002527A8" w:rsidRPr="000A4858">
        <w:rPr>
          <w:rFonts w:asciiTheme="minorHAnsi" w:hAnsiTheme="minorHAnsi" w:cstheme="minorHAnsi"/>
        </w:rPr>
        <w:t>o</w:t>
      </w:r>
      <w:r w:rsidR="00C5141E" w:rsidRPr="000A4858">
        <w:rPr>
          <w:rFonts w:asciiTheme="minorHAnsi" w:hAnsiTheme="minorHAnsi" w:cstheme="minorHAnsi"/>
        </w:rPr>
        <w:t>mannans</w:t>
      </w:r>
      <w:r w:rsidR="00CB7E6E" w:rsidRPr="000A4858">
        <w:rPr>
          <w:rFonts w:asciiTheme="minorHAnsi" w:hAnsiTheme="minorHAnsi" w:cstheme="minorHAnsi"/>
        </w:rPr>
        <w:t xml:space="preserve"> are highest in anther filaments (Figure 5J).</w:t>
      </w:r>
      <w:r w:rsidRPr="000A4858">
        <w:rPr>
          <w:rFonts w:asciiTheme="minorHAnsi" w:hAnsiTheme="minorHAnsi" w:cstheme="minorHAnsi"/>
        </w:rPr>
        <w:t xml:space="preserve"> </w:t>
      </w:r>
    </w:p>
    <w:p w:rsidR="00C73525" w:rsidRDefault="00C73525" w:rsidP="00C96B64">
      <w:pPr>
        <w:ind w:firstLine="720"/>
        <w:rPr>
          <w:rFonts w:asciiTheme="minorHAnsi" w:hAnsiTheme="minorHAnsi" w:cstheme="minorHAnsi"/>
        </w:rPr>
      </w:pPr>
    </w:p>
    <w:p w:rsidR="00751824" w:rsidRPr="004B6102" w:rsidRDefault="00751824" w:rsidP="00AF7949">
      <w:pPr>
        <w:rPr>
          <w:rFonts w:asciiTheme="minorHAnsi" w:hAnsiTheme="minorHAnsi" w:cstheme="minorHAnsi"/>
          <w:b/>
          <w:bCs/>
        </w:rPr>
      </w:pPr>
    </w:p>
    <w:p w:rsidR="00132782" w:rsidRDefault="00EE705F" w:rsidP="00AF7949">
      <w:pPr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Tables and Figures (Required):</w:t>
      </w:r>
      <w:r w:rsidRPr="00405D15">
        <w:rPr>
          <w:rFonts w:ascii="Calibri" w:hAnsi="Calibri"/>
        </w:rPr>
        <w:t xml:space="preserve">  </w:t>
      </w:r>
    </w:p>
    <w:p w:rsidR="006E1034" w:rsidRDefault="006E1034" w:rsidP="006E1034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</w:p>
    <w:p w:rsidR="00B47A94" w:rsidRDefault="004F605C" w:rsidP="006E1034">
      <w:pPr>
        <w:pStyle w:val="NormalWeb"/>
        <w:spacing w:before="0" w:beforeAutospacing="0" w:after="0" w:afterAutospacing="0"/>
        <w:rPr>
          <w:rFonts w:ascii="Calibri" w:hAnsi="Calibri"/>
          <w:bCs/>
        </w:rPr>
      </w:pPr>
      <w:r w:rsidRPr="00B47A94">
        <w:rPr>
          <w:rFonts w:ascii="Calibri" w:hAnsi="Calibri"/>
          <w:b/>
          <w:bCs/>
        </w:rPr>
        <w:t>Figure 1</w:t>
      </w:r>
      <w:r w:rsidR="006E1034">
        <w:rPr>
          <w:rFonts w:ascii="Calibri" w:hAnsi="Calibri"/>
          <w:b/>
          <w:bCs/>
        </w:rPr>
        <w:t xml:space="preserve"> </w:t>
      </w:r>
      <w:r w:rsidR="00B47A94">
        <w:rPr>
          <w:rFonts w:ascii="Calibri" w:hAnsi="Calibri"/>
          <w:bCs/>
        </w:rPr>
        <w:t>A simplified flow diagram representing the five key steps of</w:t>
      </w:r>
      <w:r>
        <w:rPr>
          <w:rFonts w:ascii="Calibri" w:hAnsi="Calibri"/>
          <w:bCs/>
        </w:rPr>
        <w:t xml:space="preserve"> Comprehensive Microarray Polymer Profiling (CoMPP)</w:t>
      </w:r>
      <w:r w:rsidR="00B47A94">
        <w:rPr>
          <w:rFonts w:ascii="Calibri" w:hAnsi="Calibri"/>
          <w:bCs/>
        </w:rPr>
        <w:t>.</w:t>
      </w:r>
      <w:r>
        <w:rPr>
          <w:rFonts w:ascii="Calibri" w:hAnsi="Calibri"/>
          <w:bCs/>
        </w:rPr>
        <w:t xml:space="preserve"> </w:t>
      </w:r>
    </w:p>
    <w:p w:rsidR="006E1034" w:rsidRDefault="006E1034" w:rsidP="006E103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6E1034" w:rsidRDefault="004F605C" w:rsidP="006E103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6E1034">
        <w:rPr>
          <w:rFonts w:asciiTheme="minorHAnsi" w:hAnsiTheme="minorHAnsi" w:cstheme="minorHAnsi"/>
          <w:b/>
          <w:bCs/>
        </w:rPr>
        <w:t>Figure 2</w:t>
      </w:r>
    </w:p>
    <w:p w:rsidR="00403A8A" w:rsidRDefault="00B47A94" w:rsidP="006E10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An illustration of the </w:t>
      </w:r>
      <w:r w:rsidR="004F605C" w:rsidRPr="004F605C">
        <w:rPr>
          <w:rFonts w:asciiTheme="minorHAnsi" w:hAnsiTheme="minorHAnsi" w:cstheme="minorHAnsi"/>
          <w:bCs/>
        </w:rPr>
        <w:t xml:space="preserve">key steps </w:t>
      </w:r>
      <w:r w:rsidR="00A47023">
        <w:rPr>
          <w:rFonts w:asciiTheme="minorHAnsi" w:hAnsiTheme="minorHAnsi" w:cstheme="minorHAnsi"/>
          <w:bCs/>
        </w:rPr>
        <w:t>of</w:t>
      </w:r>
      <w:r w:rsidR="004F605C" w:rsidRPr="004F605C">
        <w:rPr>
          <w:rFonts w:asciiTheme="minorHAnsi" w:hAnsiTheme="minorHAnsi" w:cstheme="minorHAnsi"/>
          <w:bCs/>
        </w:rPr>
        <w:t xml:space="preserve"> Comprehensive Microarray Polymer Profiling</w:t>
      </w:r>
      <w:r w:rsidR="006F49A0">
        <w:rPr>
          <w:rFonts w:asciiTheme="minorHAnsi" w:hAnsiTheme="minorHAnsi" w:cstheme="minorHAnsi"/>
          <w:bCs/>
        </w:rPr>
        <w:t xml:space="preserve"> (CoMPP)</w:t>
      </w:r>
      <w:r w:rsidR="005D63E7">
        <w:rPr>
          <w:rFonts w:asciiTheme="minorHAnsi" w:hAnsiTheme="minorHAnsi" w:cstheme="minorHAnsi"/>
          <w:bCs/>
        </w:rPr>
        <w:t xml:space="preserve">. </w:t>
      </w:r>
      <w:r w:rsidR="00FA34E0">
        <w:rPr>
          <w:rFonts w:asciiTheme="minorHAnsi" w:hAnsiTheme="minorHAnsi" w:cstheme="minorHAnsi"/>
          <w:bCs/>
        </w:rPr>
        <w:t>(</w:t>
      </w:r>
      <w:r w:rsidR="005D63E7">
        <w:rPr>
          <w:rFonts w:asciiTheme="minorHAnsi" w:hAnsiTheme="minorHAnsi" w:cstheme="minorHAnsi"/>
          <w:bCs/>
        </w:rPr>
        <w:t xml:space="preserve">A) </w:t>
      </w:r>
      <w:r w:rsidR="00A47023">
        <w:rPr>
          <w:rFonts w:asciiTheme="minorHAnsi" w:hAnsiTheme="minorHAnsi" w:cstheme="minorHAnsi"/>
          <w:bCs/>
        </w:rPr>
        <w:t>Plant</w:t>
      </w:r>
      <w:r w:rsidR="004F605C" w:rsidRPr="004F605C">
        <w:rPr>
          <w:rFonts w:asciiTheme="minorHAnsi" w:hAnsiTheme="minorHAnsi" w:cstheme="minorHAnsi"/>
          <w:bCs/>
        </w:rPr>
        <w:t xml:space="preserve"> tissue</w:t>
      </w:r>
      <w:r>
        <w:rPr>
          <w:rFonts w:asciiTheme="minorHAnsi" w:hAnsiTheme="minorHAnsi" w:cstheme="minorHAnsi"/>
          <w:bCs/>
        </w:rPr>
        <w:t>s</w:t>
      </w:r>
      <w:r w:rsidR="004F605C" w:rsidRPr="004F605C">
        <w:rPr>
          <w:rFonts w:asciiTheme="minorHAnsi" w:hAnsiTheme="minorHAnsi" w:cstheme="minorHAnsi"/>
          <w:bCs/>
        </w:rPr>
        <w:t xml:space="preserve"> are collected</w:t>
      </w:r>
      <w:r w:rsidR="005D63E7">
        <w:rPr>
          <w:rFonts w:asciiTheme="minorHAnsi" w:hAnsiTheme="minorHAnsi" w:cstheme="minorHAnsi"/>
          <w:bCs/>
        </w:rPr>
        <w:t xml:space="preserve"> as three replicates, </w:t>
      </w:r>
      <w:r w:rsidR="004F605C" w:rsidRPr="004F605C">
        <w:rPr>
          <w:rFonts w:asciiTheme="minorHAnsi" w:hAnsiTheme="minorHAnsi" w:cstheme="minorHAnsi"/>
          <w:bCs/>
        </w:rPr>
        <w:t>homogenized and washed in 70% EtOH and acetone to make alcohol insoluble residues (AIR)</w:t>
      </w:r>
      <w:r w:rsidR="00A47023">
        <w:rPr>
          <w:rFonts w:asciiTheme="minorHAnsi" w:hAnsiTheme="minorHAnsi" w:cstheme="minorHAnsi"/>
          <w:bCs/>
        </w:rPr>
        <w:t xml:space="preserve">. </w:t>
      </w:r>
      <w:r w:rsidR="006E1034">
        <w:rPr>
          <w:rFonts w:asciiTheme="minorHAnsi" w:hAnsiTheme="minorHAnsi" w:cstheme="minorHAnsi"/>
          <w:bCs/>
        </w:rPr>
        <w:t>(</w:t>
      </w:r>
      <w:r w:rsidR="004F605C" w:rsidRPr="004F605C">
        <w:rPr>
          <w:rFonts w:asciiTheme="minorHAnsi" w:hAnsiTheme="minorHAnsi" w:cstheme="minorHAnsi"/>
          <w:bCs/>
        </w:rPr>
        <w:t xml:space="preserve">B) </w:t>
      </w:r>
      <w:r w:rsidR="00A47023">
        <w:rPr>
          <w:rFonts w:asciiTheme="minorHAnsi" w:hAnsiTheme="minorHAnsi" w:cstheme="minorHAnsi"/>
          <w:bCs/>
        </w:rPr>
        <w:t>Cell wall</w:t>
      </w:r>
      <w:r w:rsidR="005D63E7">
        <w:rPr>
          <w:rFonts w:asciiTheme="minorHAnsi" w:hAnsiTheme="minorHAnsi" w:cstheme="minorHAnsi"/>
          <w:bCs/>
        </w:rPr>
        <w:t xml:space="preserve"> g</w:t>
      </w:r>
      <w:r w:rsidR="004F605C" w:rsidRPr="004F605C">
        <w:rPr>
          <w:rFonts w:asciiTheme="minorHAnsi" w:hAnsiTheme="minorHAnsi" w:cstheme="minorHAnsi"/>
          <w:bCs/>
        </w:rPr>
        <w:t xml:space="preserve">lycans are </w:t>
      </w:r>
      <w:r w:rsidR="004F605C" w:rsidRPr="004F605C">
        <w:rPr>
          <w:rFonts w:asciiTheme="minorHAnsi" w:hAnsiTheme="minorHAnsi" w:cstheme="minorHAnsi"/>
        </w:rPr>
        <w:t>sequential</w:t>
      </w:r>
      <w:r w:rsidR="005D63E7">
        <w:rPr>
          <w:rFonts w:asciiTheme="minorHAnsi" w:hAnsiTheme="minorHAnsi" w:cstheme="minorHAnsi"/>
        </w:rPr>
        <w:t>ly</w:t>
      </w:r>
      <w:r w:rsidR="004F605C" w:rsidRPr="004F605C">
        <w:rPr>
          <w:rFonts w:asciiTheme="minorHAnsi" w:hAnsiTheme="minorHAnsi" w:cstheme="minorHAnsi"/>
        </w:rPr>
        <w:t xml:space="preserve"> </w:t>
      </w:r>
      <w:r w:rsidR="005D63E7" w:rsidRPr="004F605C">
        <w:rPr>
          <w:rFonts w:asciiTheme="minorHAnsi" w:hAnsiTheme="minorHAnsi" w:cstheme="minorHAnsi"/>
        </w:rPr>
        <w:t>extracte</w:t>
      </w:r>
      <w:r w:rsidR="005D63E7">
        <w:rPr>
          <w:rFonts w:asciiTheme="minorHAnsi" w:hAnsiTheme="minorHAnsi" w:cstheme="minorHAnsi"/>
        </w:rPr>
        <w:t xml:space="preserve">d </w:t>
      </w:r>
      <w:r w:rsidR="00A47023">
        <w:rPr>
          <w:rFonts w:asciiTheme="minorHAnsi" w:hAnsiTheme="minorHAnsi" w:cstheme="minorHAnsi"/>
        </w:rPr>
        <w:t xml:space="preserve">from AIR samples </w:t>
      </w:r>
      <w:r w:rsidR="004F605C" w:rsidRPr="004F605C">
        <w:rPr>
          <w:rFonts w:asciiTheme="minorHAnsi" w:hAnsiTheme="minorHAnsi" w:cstheme="minorHAnsi"/>
        </w:rPr>
        <w:t xml:space="preserve">with </w:t>
      </w:r>
      <w:r w:rsidR="005D63E7">
        <w:rPr>
          <w:rFonts w:asciiTheme="minorHAnsi" w:hAnsiTheme="minorHAnsi" w:cstheme="minorHAnsi"/>
        </w:rPr>
        <w:t>50mM</w:t>
      </w:r>
      <w:r w:rsidR="00A47023">
        <w:rPr>
          <w:rFonts w:asciiTheme="minorHAnsi" w:hAnsiTheme="minorHAnsi" w:cstheme="minorHAnsi"/>
        </w:rPr>
        <w:t xml:space="preserve"> </w:t>
      </w:r>
      <w:r w:rsidR="004F605C" w:rsidRPr="004F605C">
        <w:rPr>
          <w:rFonts w:asciiTheme="minorHAnsi" w:hAnsiTheme="minorHAnsi" w:cstheme="minorHAnsi"/>
        </w:rPr>
        <w:t xml:space="preserve">CDTA </w:t>
      </w:r>
      <w:r w:rsidR="005D63E7">
        <w:rPr>
          <w:rFonts w:asciiTheme="minorHAnsi" w:hAnsiTheme="minorHAnsi" w:cstheme="minorHAnsi"/>
        </w:rPr>
        <w:t>and 4M</w:t>
      </w:r>
      <w:r w:rsidR="00A44D15">
        <w:rPr>
          <w:rFonts w:asciiTheme="minorHAnsi" w:hAnsiTheme="minorHAnsi" w:cstheme="minorHAnsi"/>
        </w:rPr>
        <w:t xml:space="preserve"> </w:t>
      </w:r>
      <w:r w:rsidR="005D63E7">
        <w:rPr>
          <w:rFonts w:asciiTheme="minorHAnsi" w:hAnsiTheme="minorHAnsi" w:cstheme="minorHAnsi"/>
        </w:rPr>
        <w:t>NaOH</w:t>
      </w:r>
      <w:r w:rsidR="00A47023">
        <w:rPr>
          <w:rFonts w:asciiTheme="minorHAnsi" w:hAnsiTheme="minorHAnsi" w:cstheme="minorHAnsi"/>
        </w:rPr>
        <w:t>.</w:t>
      </w:r>
      <w:r w:rsidR="004F605C" w:rsidRPr="004F605C">
        <w:rPr>
          <w:rFonts w:asciiTheme="minorHAnsi" w:hAnsiTheme="minorHAnsi" w:cstheme="minorHAnsi"/>
        </w:rPr>
        <w:t xml:space="preserve"> (C) </w:t>
      </w:r>
      <w:r w:rsidR="00A47023">
        <w:rPr>
          <w:rFonts w:asciiTheme="minorHAnsi" w:hAnsiTheme="minorHAnsi" w:cstheme="minorHAnsi"/>
        </w:rPr>
        <w:t>Extracted cell wall glycans are printed on nitrocel</w:t>
      </w:r>
      <w:r w:rsidR="00A47023" w:rsidRPr="004F605C">
        <w:rPr>
          <w:rFonts w:asciiTheme="minorHAnsi" w:hAnsiTheme="minorHAnsi" w:cstheme="minorHAnsi"/>
        </w:rPr>
        <w:t>l</w:t>
      </w:r>
      <w:r w:rsidR="00A47023">
        <w:rPr>
          <w:rFonts w:asciiTheme="minorHAnsi" w:hAnsiTheme="minorHAnsi" w:cstheme="minorHAnsi"/>
        </w:rPr>
        <w:t>u</w:t>
      </w:r>
      <w:r w:rsidR="00A47023" w:rsidRPr="004F605C">
        <w:rPr>
          <w:rFonts w:asciiTheme="minorHAnsi" w:hAnsiTheme="minorHAnsi" w:cstheme="minorHAnsi"/>
        </w:rPr>
        <w:t>lose</w:t>
      </w:r>
      <w:r w:rsidR="004F605C" w:rsidRPr="004F605C">
        <w:rPr>
          <w:rFonts w:asciiTheme="minorHAnsi" w:hAnsiTheme="minorHAnsi" w:cstheme="minorHAnsi"/>
        </w:rPr>
        <w:t xml:space="preserve"> using a</w:t>
      </w:r>
      <w:r w:rsidR="006E1034">
        <w:rPr>
          <w:rFonts w:asciiTheme="minorHAnsi" w:hAnsiTheme="minorHAnsi" w:cstheme="minorHAnsi"/>
        </w:rPr>
        <w:t xml:space="preserve"> microarray robot. Each sample is represented in three concentrations and as a series of four printing replicates. </w:t>
      </w:r>
      <w:r w:rsidR="004F605C" w:rsidRPr="004F605C">
        <w:rPr>
          <w:rFonts w:asciiTheme="minorHAnsi" w:hAnsiTheme="minorHAnsi" w:cstheme="minorHAnsi"/>
        </w:rPr>
        <w:t>(D) The printed arrays are probed individually with mAbs directed to cell</w:t>
      </w:r>
      <w:r w:rsidR="00A47023">
        <w:rPr>
          <w:rFonts w:asciiTheme="minorHAnsi" w:hAnsiTheme="minorHAnsi" w:cstheme="minorHAnsi"/>
        </w:rPr>
        <w:t xml:space="preserve"> </w:t>
      </w:r>
      <w:r w:rsidR="004F605C" w:rsidRPr="004F605C">
        <w:rPr>
          <w:rFonts w:asciiTheme="minorHAnsi" w:hAnsiTheme="minorHAnsi" w:cstheme="minorHAnsi"/>
        </w:rPr>
        <w:t>wall</w:t>
      </w:r>
      <w:r w:rsidR="00A47023">
        <w:rPr>
          <w:rFonts w:asciiTheme="minorHAnsi" w:hAnsiTheme="minorHAnsi" w:cstheme="minorHAnsi"/>
        </w:rPr>
        <w:t xml:space="preserve"> </w:t>
      </w:r>
      <w:r w:rsidR="004F605C" w:rsidRPr="004F605C">
        <w:rPr>
          <w:rFonts w:asciiTheme="minorHAnsi" w:hAnsiTheme="minorHAnsi" w:cstheme="minorHAnsi"/>
        </w:rPr>
        <w:t>glycans ep</w:t>
      </w:r>
      <w:r w:rsidR="006E1034">
        <w:rPr>
          <w:rFonts w:asciiTheme="minorHAnsi" w:hAnsiTheme="minorHAnsi" w:cstheme="minorHAnsi"/>
        </w:rPr>
        <w:t>itopes.</w:t>
      </w:r>
      <w:r w:rsidR="004F605C" w:rsidRPr="004F605C">
        <w:rPr>
          <w:rFonts w:asciiTheme="minorHAnsi" w:hAnsiTheme="minorHAnsi" w:cstheme="minorHAnsi"/>
        </w:rPr>
        <w:t xml:space="preserve"> (E) The spot signals are quanti</w:t>
      </w:r>
      <w:r w:rsidR="006E1034">
        <w:rPr>
          <w:rFonts w:asciiTheme="minorHAnsi" w:hAnsiTheme="minorHAnsi" w:cstheme="minorHAnsi"/>
        </w:rPr>
        <w:t>fied</w:t>
      </w:r>
      <w:r w:rsidR="004F605C" w:rsidRPr="004F605C">
        <w:rPr>
          <w:rFonts w:asciiTheme="minorHAnsi" w:hAnsiTheme="minorHAnsi" w:cstheme="minorHAnsi"/>
        </w:rPr>
        <w:t xml:space="preserve"> using microarray imaging software</w:t>
      </w:r>
      <w:r w:rsidR="003179EE">
        <w:rPr>
          <w:rFonts w:asciiTheme="minorHAnsi" w:hAnsiTheme="minorHAnsi" w:cstheme="minorHAnsi"/>
        </w:rPr>
        <w:t xml:space="preserve">, exported as txt files and </w:t>
      </w:r>
      <w:r w:rsidR="00403A8A">
        <w:rPr>
          <w:rFonts w:asciiTheme="minorHAnsi" w:hAnsiTheme="minorHAnsi" w:cstheme="minorHAnsi"/>
        </w:rPr>
        <w:t xml:space="preserve">relative </w:t>
      </w:r>
      <w:r w:rsidR="003179EE">
        <w:rPr>
          <w:rFonts w:asciiTheme="minorHAnsi" w:hAnsiTheme="minorHAnsi" w:cstheme="minorHAnsi"/>
        </w:rPr>
        <w:t>mean</w:t>
      </w:r>
      <w:r w:rsidR="003179EE" w:rsidRPr="004F605C">
        <w:rPr>
          <w:rFonts w:asciiTheme="minorHAnsi" w:hAnsiTheme="minorHAnsi" w:cstheme="minorHAnsi"/>
        </w:rPr>
        <w:t xml:space="preserve"> </w:t>
      </w:r>
      <w:r w:rsidR="003179EE">
        <w:rPr>
          <w:rFonts w:asciiTheme="minorHAnsi" w:hAnsiTheme="minorHAnsi" w:cstheme="minorHAnsi"/>
        </w:rPr>
        <w:t xml:space="preserve">spot </w:t>
      </w:r>
      <w:r w:rsidR="003179EE" w:rsidRPr="004F605C">
        <w:rPr>
          <w:rFonts w:asciiTheme="minorHAnsi" w:hAnsiTheme="minorHAnsi" w:cstheme="minorHAnsi"/>
        </w:rPr>
        <w:t xml:space="preserve">intensity </w:t>
      </w:r>
      <w:r w:rsidR="003179EE">
        <w:rPr>
          <w:rFonts w:asciiTheme="minorHAnsi" w:hAnsiTheme="minorHAnsi" w:cstheme="minorHAnsi"/>
        </w:rPr>
        <w:t xml:space="preserve">values are </w:t>
      </w:r>
      <w:r w:rsidR="00403A8A">
        <w:rPr>
          <w:rFonts w:asciiTheme="minorHAnsi" w:hAnsiTheme="minorHAnsi" w:cstheme="minorHAnsi"/>
        </w:rPr>
        <w:t xml:space="preserve">automatically </w:t>
      </w:r>
      <w:r w:rsidR="003179EE">
        <w:rPr>
          <w:rFonts w:asciiTheme="minorHAnsi" w:hAnsiTheme="minorHAnsi" w:cstheme="minorHAnsi"/>
        </w:rPr>
        <w:t>calculated</w:t>
      </w:r>
      <w:r w:rsidR="00403A8A">
        <w:rPr>
          <w:rFonts w:asciiTheme="minorHAnsi" w:hAnsiTheme="minorHAnsi" w:cstheme="minorHAnsi"/>
        </w:rPr>
        <w:t xml:space="preserve"> using an online data processing tool.</w:t>
      </w:r>
    </w:p>
    <w:p w:rsidR="00BE45B7" w:rsidRDefault="00BE45B7" w:rsidP="006E10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6E1034" w:rsidRDefault="004B6102" w:rsidP="006E1034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  <w:r w:rsidRPr="006E1034">
        <w:rPr>
          <w:rFonts w:ascii="Calibri" w:hAnsi="Calibri"/>
          <w:b/>
          <w:bCs/>
        </w:rPr>
        <w:t>Figure 3</w:t>
      </w:r>
    </w:p>
    <w:p w:rsidR="004B6102" w:rsidRDefault="006E1034" w:rsidP="006E10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E1034">
        <w:rPr>
          <w:rFonts w:ascii="Calibri" w:hAnsi="Calibri"/>
          <w:bCs/>
        </w:rPr>
        <w:t xml:space="preserve">Glycan profiling of </w:t>
      </w:r>
      <w:r w:rsidRPr="006E1034">
        <w:rPr>
          <w:rFonts w:ascii="Calibri" w:hAnsi="Calibri"/>
          <w:bCs/>
          <w:i/>
        </w:rPr>
        <w:t>Nicotiana alata</w:t>
      </w:r>
      <w:r w:rsidRPr="006E1034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flower </w:t>
      </w:r>
      <w:r w:rsidRPr="006E1034">
        <w:rPr>
          <w:rFonts w:ascii="Calibri" w:hAnsi="Calibri"/>
          <w:bCs/>
        </w:rPr>
        <w:t>tissues</w:t>
      </w:r>
      <w:r>
        <w:rPr>
          <w:rFonts w:ascii="Calibri" w:hAnsi="Calibri"/>
          <w:bCs/>
        </w:rPr>
        <w:t>. (A) A representative microarray probed with monoclonal antibody (mAb) JIM5 specific for homogalacturonan (partially, low methy</w:t>
      </w:r>
      <w:r w:rsidR="00C6566F">
        <w:rPr>
          <w:rFonts w:ascii="Calibri" w:hAnsi="Calibri"/>
          <w:bCs/>
        </w:rPr>
        <w:t>l</w:t>
      </w:r>
      <w:r w:rsidR="00927F79">
        <w:rPr>
          <w:rFonts w:ascii="Calibri" w:hAnsi="Calibri"/>
          <w:bCs/>
        </w:rPr>
        <w:t>esterification</w:t>
      </w:r>
      <w:r w:rsidR="00C6566F">
        <w:rPr>
          <w:rFonts w:ascii="Calibri" w:hAnsi="Calibri"/>
          <w:bCs/>
        </w:rPr>
        <w:t xml:space="preserve">) is </w:t>
      </w:r>
      <w:r w:rsidR="009E5451">
        <w:rPr>
          <w:rFonts w:ascii="Calibri" w:hAnsi="Calibri"/>
          <w:bCs/>
        </w:rPr>
        <w:t xml:space="preserve">indicated as a </w:t>
      </w:r>
      <w:r w:rsidR="009E5451">
        <w:rPr>
          <w:rFonts w:ascii="Calibri" w:hAnsi="Calibri"/>
        </w:rPr>
        <w:t>negative, 16-bit TIFF file.</w:t>
      </w:r>
      <w:r w:rsidR="009E5451">
        <w:rPr>
          <w:rFonts w:ascii="Calibri" w:hAnsi="Calibri"/>
          <w:bCs/>
        </w:rPr>
        <w:t xml:space="preserve">  </w:t>
      </w:r>
      <w:r w:rsidR="00C6566F">
        <w:rPr>
          <w:rFonts w:ascii="Calibri" w:hAnsi="Calibri"/>
          <w:bCs/>
        </w:rPr>
        <w:t>(</w:t>
      </w:r>
      <w:r w:rsidR="004B6102">
        <w:rPr>
          <w:rFonts w:ascii="Calibri" w:hAnsi="Calibri"/>
          <w:bCs/>
        </w:rPr>
        <w:t>B</w:t>
      </w:r>
      <w:r w:rsidR="00C6566F">
        <w:rPr>
          <w:rFonts w:ascii="Calibri" w:hAnsi="Calibri"/>
          <w:bCs/>
        </w:rPr>
        <w:t xml:space="preserve">) The amount </w:t>
      </w:r>
      <w:r w:rsidR="00927F79">
        <w:rPr>
          <w:rFonts w:ascii="Calibri" w:hAnsi="Calibri"/>
          <w:bCs/>
        </w:rPr>
        <w:t xml:space="preserve">of </w:t>
      </w:r>
      <w:r w:rsidR="00C6566F">
        <w:rPr>
          <w:rFonts w:ascii="Calibri" w:hAnsi="Calibri"/>
          <w:bCs/>
        </w:rPr>
        <w:t>polysaccharide containing a glycan epitope of interest can be quantified by printing a series of polysaccharide standards. (</w:t>
      </w:r>
      <w:r w:rsidR="004B6102">
        <w:rPr>
          <w:rFonts w:ascii="Calibri" w:hAnsi="Calibri"/>
          <w:bCs/>
        </w:rPr>
        <w:t>C</w:t>
      </w:r>
      <w:r w:rsidR="00C6566F">
        <w:rPr>
          <w:rFonts w:ascii="Calibri" w:hAnsi="Calibri"/>
          <w:bCs/>
        </w:rPr>
        <w:t>)</w:t>
      </w:r>
      <w:r w:rsidR="004B6102">
        <w:rPr>
          <w:rFonts w:ascii="Calibri" w:hAnsi="Calibri"/>
          <w:bCs/>
        </w:rPr>
        <w:t xml:space="preserve"> </w:t>
      </w:r>
      <w:r w:rsidR="00C6566F">
        <w:rPr>
          <w:rFonts w:asciiTheme="minorHAnsi" w:hAnsiTheme="minorHAnsi" w:cstheme="minorHAnsi"/>
        </w:rPr>
        <w:t xml:space="preserve">Integral spot intensity of sample of interest probed by mAb JIM5 is calculated and matched to a standard curve to estimate </w:t>
      </w:r>
      <w:r w:rsidR="00833B8A">
        <w:rPr>
          <w:rFonts w:asciiTheme="minorHAnsi" w:hAnsiTheme="minorHAnsi" w:cstheme="minorHAnsi"/>
        </w:rPr>
        <w:t xml:space="preserve">the </w:t>
      </w:r>
      <w:r w:rsidR="00C6566F">
        <w:rPr>
          <w:rFonts w:asciiTheme="minorHAnsi" w:hAnsiTheme="minorHAnsi" w:cstheme="minorHAnsi"/>
        </w:rPr>
        <w:t>quantity</w:t>
      </w:r>
      <w:r w:rsidR="00833B8A">
        <w:rPr>
          <w:rFonts w:asciiTheme="minorHAnsi" w:hAnsiTheme="minorHAnsi" w:cstheme="minorHAnsi"/>
        </w:rPr>
        <w:t xml:space="preserve"> (µg)</w:t>
      </w:r>
      <w:r w:rsidR="00C6566F">
        <w:rPr>
          <w:rFonts w:asciiTheme="minorHAnsi" w:hAnsiTheme="minorHAnsi" w:cstheme="minorHAnsi"/>
        </w:rPr>
        <w:t xml:space="preserve"> of polysaccharide containing this epitope in </w:t>
      </w:r>
      <w:r w:rsidR="00C96B64">
        <w:rPr>
          <w:rFonts w:asciiTheme="minorHAnsi" w:hAnsiTheme="minorHAnsi" w:cstheme="minorHAnsi"/>
        </w:rPr>
        <w:t xml:space="preserve">the </w:t>
      </w:r>
      <w:r w:rsidR="00C6566F">
        <w:rPr>
          <w:rFonts w:asciiTheme="minorHAnsi" w:hAnsiTheme="minorHAnsi" w:cstheme="minorHAnsi"/>
        </w:rPr>
        <w:t>sample.</w:t>
      </w:r>
    </w:p>
    <w:p w:rsidR="006E1034" w:rsidRDefault="006E1034" w:rsidP="006E1034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:rsidR="006E1034" w:rsidRPr="006E1034" w:rsidRDefault="004F605C" w:rsidP="006E1034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  <w:r w:rsidRPr="006E1034">
        <w:rPr>
          <w:rFonts w:ascii="Calibri" w:hAnsi="Calibri"/>
          <w:b/>
          <w:bCs/>
        </w:rPr>
        <w:t>Figure 4</w:t>
      </w:r>
    </w:p>
    <w:p w:rsidR="004F605C" w:rsidRDefault="004F605C" w:rsidP="006E1034">
      <w:pPr>
        <w:pStyle w:val="NormalWeb"/>
        <w:spacing w:before="0" w:beforeAutospacing="0" w:after="0" w:afterAutospacing="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Glycan profiling of </w:t>
      </w:r>
      <w:r w:rsidRPr="00C6566F">
        <w:rPr>
          <w:rFonts w:ascii="Calibri" w:hAnsi="Calibri"/>
          <w:bCs/>
          <w:i/>
        </w:rPr>
        <w:t xml:space="preserve">Nicotiana </w:t>
      </w:r>
      <w:r w:rsidR="00833B8A">
        <w:rPr>
          <w:rFonts w:ascii="Calibri" w:hAnsi="Calibri"/>
          <w:bCs/>
          <w:i/>
        </w:rPr>
        <w:t>a</w:t>
      </w:r>
      <w:r w:rsidR="00833B8A" w:rsidRPr="00C6566F">
        <w:rPr>
          <w:rFonts w:ascii="Calibri" w:hAnsi="Calibri"/>
          <w:bCs/>
          <w:i/>
        </w:rPr>
        <w:t>lata</w:t>
      </w:r>
      <w:r w:rsidR="00833B8A">
        <w:rPr>
          <w:rFonts w:ascii="Calibri" w:hAnsi="Calibri"/>
          <w:bCs/>
        </w:rPr>
        <w:t xml:space="preserve"> </w:t>
      </w:r>
      <w:r w:rsidR="00C6566F">
        <w:rPr>
          <w:rFonts w:ascii="Calibri" w:hAnsi="Calibri"/>
          <w:bCs/>
        </w:rPr>
        <w:t>f</w:t>
      </w:r>
      <w:r>
        <w:rPr>
          <w:rFonts w:ascii="Calibri" w:hAnsi="Calibri"/>
          <w:bCs/>
        </w:rPr>
        <w:t>lower tissues</w:t>
      </w:r>
      <w:r w:rsidR="00C6566F">
        <w:rPr>
          <w:rFonts w:ascii="Calibri" w:hAnsi="Calibri"/>
          <w:bCs/>
        </w:rPr>
        <w:t xml:space="preserve"> represented as a heatmap.</w:t>
      </w:r>
      <w:r w:rsidR="00975208" w:rsidRPr="00975208">
        <w:rPr>
          <w:rFonts w:ascii="Calibri" w:hAnsi="Calibri"/>
          <w:bCs/>
        </w:rPr>
        <w:t xml:space="preserve"> </w:t>
      </w:r>
      <w:r w:rsidR="00975208">
        <w:rPr>
          <w:rFonts w:ascii="Calibri" w:hAnsi="Calibri"/>
          <w:bCs/>
        </w:rPr>
        <w:t>The color intensity is proportional to the relative mean spot identity value (scale bar).</w:t>
      </w:r>
      <w:r w:rsidR="00C6566F">
        <w:rPr>
          <w:rFonts w:ascii="Calibri" w:hAnsi="Calibri"/>
          <w:bCs/>
        </w:rPr>
        <w:t xml:space="preserve"> Relative abundance of </w:t>
      </w:r>
      <w:r w:rsidR="00214531">
        <w:rPr>
          <w:rFonts w:ascii="Calibri" w:hAnsi="Calibri"/>
          <w:bCs/>
        </w:rPr>
        <w:t>15 glycan epitopes</w:t>
      </w:r>
      <w:r w:rsidR="00975208">
        <w:rPr>
          <w:rFonts w:ascii="Calibri" w:hAnsi="Calibri"/>
          <w:bCs/>
        </w:rPr>
        <w:t xml:space="preserve"> detected by monoclonal antibodies </w:t>
      </w:r>
      <w:r w:rsidR="00214531">
        <w:rPr>
          <w:rFonts w:ascii="Calibri" w:hAnsi="Calibri"/>
          <w:bCs/>
        </w:rPr>
        <w:t>(</w:t>
      </w:r>
      <w:r w:rsidR="009805D4">
        <w:rPr>
          <w:rFonts w:ascii="Calibri" w:hAnsi="Calibri"/>
          <w:bCs/>
        </w:rPr>
        <w:t xml:space="preserve">listed at the </w:t>
      </w:r>
      <w:r w:rsidR="00214531">
        <w:rPr>
          <w:rFonts w:ascii="Calibri" w:hAnsi="Calibri"/>
          <w:bCs/>
        </w:rPr>
        <w:t>top)</w:t>
      </w:r>
      <w:r w:rsidR="00C6566F">
        <w:rPr>
          <w:rFonts w:ascii="Calibri" w:hAnsi="Calibri"/>
          <w:bCs/>
        </w:rPr>
        <w:t xml:space="preserve"> was analyzed for six tissue types </w:t>
      </w:r>
      <w:r w:rsidR="00214531">
        <w:rPr>
          <w:rFonts w:ascii="Calibri" w:hAnsi="Calibri"/>
          <w:bCs/>
        </w:rPr>
        <w:t>extracted with CDTA and NaOH (left hand side).</w:t>
      </w:r>
      <w:r w:rsidR="00C6566F">
        <w:rPr>
          <w:rFonts w:ascii="Calibri" w:hAnsi="Calibri"/>
          <w:bCs/>
        </w:rPr>
        <w:t xml:space="preserve"> </w:t>
      </w:r>
      <w:r w:rsidR="00403A8A">
        <w:rPr>
          <w:rFonts w:asciiTheme="minorHAnsi" w:hAnsiTheme="minorHAnsi" w:cstheme="minorHAnsi"/>
        </w:rPr>
        <w:t xml:space="preserve">The glycan epitopes fall into three </w:t>
      </w:r>
      <w:r w:rsidR="00403A8A" w:rsidRPr="004B6102">
        <w:rPr>
          <w:rFonts w:asciiTheme="minorHAnsi" w:hAnsiTheme="minorHAnsi" w:cstheme="minorHAnsi"/>
        </w:rPr>
        <w:t>broad</w:t>
      </w:r>
      <w:r w:rsidR="00403A8A">
        <w:rPr>
          <w:rFonts w:asciiTheme="minorHAnsi" w:hAnsiTheme="minorHAnsi" w:cstheme="minorHAnsi"/>
        </w:rPr>
        <w:t xml:space="preserve"> classes of polysaccharides; pectins, cross-linking glycans and arabinogalactan</w:t>
      </w:r>
      <w:r w:rsidR="00C70005">
        <w:rPr>
          <w:rFonts w:asciiTheme="minorHAnsi" w:hAnsiTheme="minorHAnsi" w:cstheme="minorHAnsi"/>
        </w:rPr>
        <w:t xml:space="preserve"> </w:t>
      </w:r>
      <w:r w:rsidR="00403A8A">
        <w:rPr>
          <w:rFonts w:asciiTheme="minorHAnsi" w:hAnsiTheme="minorHAnsi" w:cstheme="minorHAnsi"/>
        </w:rPr>
        <w:t>proteins (AGPs)</w:t>
      </w:r>
      <w:r w:rsidR="00403A8A" w:rsidRPr="004B6102">
        <w:rPr>
          <w:rFonts w:asciiTheme="minorHAnsi" w:hAnsiTheme="minorHAnsi" w:cstheme="minorHAnsi"/>
        </w:rPr>
        <w:t>.</w:t>
      </w:r>
      <w:r w:rsidR="00403A8A">
        <w:rPr>
          <w:rFonts w:asciiTheme="minorHAnsi" w:hAnsiTheme="minorHAnsi" w:cstheme="minorHAnsi"/>
        </w:rPr>
        <w:t xml:space="preserve"> </w:t>
      </w:r>
      <w:r w:rsidR="006660BF">
        <w:rPr>
          <w:rFonts w:ascii="Calibri" w:hAnsi="Calibri"/>
          <w:bCs/>
        </w:rPr>
        <w:t>me, methyl-esterification; DP, Degree of polymerization</w:t>
      </w:r>
      <w:r w:rsidR="00975208">
        <w:rPr>
          <w:rFonts w:ascii="Calibri" w:hAnsi="Calibri"/>
          <w:bCs/>
        </w:rPr>
        <w:t>; mAb, monoclonal antibodies</w:t>
      </w:r>
      <w:r w:rsidR="0087689A">
        <w:rPr>
          <w:rFonts w:ascii="Calibri" w:hAnsi="Calibri"/>
          <w:bCs/>
        </w:rPr>
        <w:t>; AGP, arabinogalactan</w:t>
      </w:r>
      <w:r w:rsidR="0022632B">
        <w:rPr>
          <w:rFonts w:ascii="Calibri" w:hAnsi="Calibri"/>
          <w:bCs/>
        </w:rPr>
        <w:t>-</w:t>
      </w:r>
      <w:r w:rsidR="0087689A">
        <w:rPr>
          <w:rFonts w:ascii="Calibri" w:hAnsi="Calibri"/>
          <w:bCs/>
        </w:rPr>
        <w:t>protein</w:t>
      </w:r>
      <w:r w:rsidR="006660BF">
        <w:rPr>
          <w:rFonts w:ascii="Calibri" w:hAnsi="Calibri"/>
          <w:bCs/>
        </w:rPr>
        <w:t>.</w:t>
      </w:r>
    </w:p>
    <w:p w:rsidR="00833B8A" w:rsidRDefault="00833B8A" w:rsidP="006E1034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:rsidR="00214531" w:rsidRDefault="00214531" w:rsidP="006E1034">
      <w:pPr>
        <w:pStyle w:val="NormalWeb"/>
        <w:spacing w:before="0" w:beforeAutospacing="0" w:after="0" w:afterAutospacing="0"/>
        <w:rPr>
          <w:rFonts w:ascii="Calibri" w:hAnsi="Calibri"/>
          <w:bCs/>
        </w:rPr>
      </w:pPr>
    </w:p>
    <w:p w:rsidR="00214531" w:rsidRDefault="00214531" w:rsidP="006E1034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  <w:r w:rsidRPr="00214531">
        <w:rPr>
          <w:rFonts w:ascii="Calibri" w:hAnsi="Calibri"/>
          <w:b/>
          <w:bCs/>
        </w:rPr>
        <w:t>Figure 5</w:t>
      </w:r>
    </w:p>
    <w:p w:rsidR="006660BF" w:rsidRDefault="00214531" w:rsidP="006660BF">
      <w:pPr>
        <w:pStyle w:val="NormalWeb"/>
        <w:spacing w:before="0" w:beforeAutospacing="0" w:after="0" w:afterAutospacing="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Glycan profiling of </w:t>
      </w:r>
      <w:r w:rsidRPr="00C6566F">
        <w:rPr>
          <w:rFonts w:ascii="Calibri" w:hAnsi="Calibri"/>
          <w:bCs/>
          <w:i/>
        </w:rPr>
        <w:t xml:space="preserve">Nicotiana </w:t>
      </w:r>
      <w:r w:rsidR="00833B8A">
        <w:rPr>
          <w:rFonts w:ascii="Calibri" w:hAnsi="Calibri"/>
          <w:bCs/>
          <w:i/>
        </w:rPr>
        <w:t>a</w:t>
      </w:r>
      <w:r w:rsidRPr="00C6566F">
        <w:rPr>
          <w:rFonts w:ascii="Calibri" w:hAnsi="Calibri"/>
          <w:bCs/>
          <w:i/>
        </w:rPr>
        <w:t>lata</w:t>
      </w:r>
      <w:r>
        <w:rPr>
          <w:rFonts w:ascii="Calibri" w:hAnsi="Calibri"/>
          <w:bCs/>
        </w:rPr>
        <w:t xml:space="preserve"> flower tissues represented </w:t>
      </w:r>
      <w:r w:rsidR="00A44D15">
        <w:rPr>
          <w:rFonts w:ascii="Calibri" w:hAnsi="Calibri"/>
          <w:bCs/>
        </w:rPr>
        <w:t>pictorially</w:t>
      </w:r>
      <w:r>
        <w:rPr>
          <w:rFonts w:ascii="Calibri" w:hAnsi="Calibri"/>
          <w:bCs/>
        </w:rPr>
        <w:t>.</w:t>
      </w:r>
      <w:r w:rsidRPr="00214531">
        <w:rPr>
          <w:rFonts w:ascii="Calibri" w:hAnsi="Calibri"/>
          <w:bCs/>
        </w:rPr>
        <w:t xml:space="preserve"> </w:t>
      </w:r>
      <w:r w:rsidR="0087689A">
        <w:rPr>
          <w:rFonts w:ascii="Calibri" w:hAnsi="Calibri"/>
          <w:bCs/>
        </w:rPr>
        <w:t xml:space="preserve">A-L represents the relative abundance of 12 glycan epitopes detected by </w:t>
      </w:r>
      <w:r w:rsidR="0022632B">
        <w:rPr>
          <w:rFonts w:ascii="Calibri" w:hAnsi="Calibri"/>
          <w:bCs/>
        </w:rPr>
        <w:t>mAbs</w:t>
      </w:r>
      <w:r w:rsidR="0087689A">
        <w:rPr>
          <w:rFonts w:ascii="Calibri" w:hAnsi="Calibri"/>
          <w:bCs/>
        </w:rPr>
        <w:t xml:space="preserve"> in different flower tissues. </w:t>
      </w:r>
      <w:r>
        <w:rPr>
          <w:rFonts w:ascii="Calibri" w:hAnsi="Calibri"/>
          <w:bCs/>
        </w:rPr>
        <w:t xml:space="preserve">The </w:t>
      </w:r>
      <w:r w:rsidR="00833B8A">
        <w:rPr>
          <w:rFonts w:ascii="Calibri" w:hAnsi="Calibri"/>
          <w:bCs/>
        </w:rPr>
        <w:t xml:space="preserve">scale bar </w:t>
      </w:r>
      <w:r>
        <w:rPr>
          <w:rFonts w:ascii="Calibri" w:hAnsi="Calibri"/>
          <w:bCs/>
        </w:rPr>
        <w:t xml:space="preserve">color intensity is proportional to the </w:t>
      </w:r>
      <w:r w:rsidR="00975208">
        <w:rPr>
          <w:rFonts w:ascii="Calibri" w:hAnsi="Calibri"/>
          <w:bCs/>
        </w:rPr>
        <w:t>relative mean</w:t>
      </w:r>
      <w:r>
        <w:rPr>
          <w:rFonts w:ascii="Calibri" w:hAnsi="Calibri"/>
          <w:bCs/>
        </w:rPr>
        <w:t xml:space="preserve"> spot identity value</w:t>
      </w:r>
      <w:r w:rsidR="007C34E2">
        <w:rPr>
          <w:rFonts w:ascii="Calibri" w:hAnsi="Calibri"/>
          <w:bCs/>
        </w:rPr>
        <w:t xml:space="preserve"> derived from either CDTA or NaOH extracts</w:t>
      </w:r>
      <w:r w:rsidR="006F25AA">
        <w:rPr>
          <w:rFonts w:ascii="Calibri" w:hAnsi="Calibri"/>
          <w:bCs/>
        </w:rPr>
        <w:t xml:space="preserve"> or a sum of both</w:t>
      </w:r>
      <w:r w:rsidR="007C34E2">
        <w:rPr>
          <w:rFonts w:ascii="Calibri" w:hAnsi="Calibri"/>
          <w:bCs/>
        </w:rPr>
        <w:t>.</w:t>
      </w:r>
      <w:r w:rsidR="0087689A">
        <w:rPr>
          <w:rFonts w:ascii="Calibri" w:hAnsi="Calibri"/>
          <w:bCs/>
        </w:rPr>
        <w:t xml:space="preserve"> </w:t>
      </w:r>
      <w:r w:rsidR="006660BF">
        <w:rPr>
          <w:rFonts w:ascii="Calibri" w:hAnsi="Calibri"/>
          <w:bCs/>
        </w:rPr>
        <w:t>me, methyl-esterification; DP, Degree of polymerization</w:t>
      </w:r>
      <w:r w:rsidR="00975208">
        <w:rPr>
          <w:rFonts w:ascii="Calibri" w:hAnsi="Calibri"/>
          <w:bCs/>
        </w:rPr>
        <w:t>; mAb, monoclonal antibodies</w:t>
      </w:r>
      <w:r w:rsidR="0087689A">
        <w:rPr>
          <w:rFonts w:ascii="Calibri" w:hAnsi="Calibri"/>
          <w:bCs/>
        </w:rPr>
        <w:t>; AGP, arabinogalactan</w:t>
      </w:r>
      <w:r w:rsidR="0022632B">
        <w:rPr>
          <w:rFonts w:ascii="Calibri" w:hAnsi="Calibri"/>
          <w:bCs/>
        </w:rPr>
        <w:t>-</w:t>
      </w:r>
      <w:r w:rsidR="0087689A">
        <w:rPr>
          <w:rFonts w:ascii="Calibri" w:hAnsi="Calibri"/>
          <w:bCs/>
        </w:rPr>
        <w:t>protein</w:t>
      </w:r>
      <w:r w:rsidR="006660BF">
        <w:rPr>
          <w:rFonts w:ascii="Calibri" w:hAnsi="Calibri"/>
          <w:bCs/>
        </w:rPr>
        <w:t>.</w:t>
      </w:r>
    </w:p>
    <w:p w:rsidR="00751824" w:rsidRDefault="00EE705F" w:rsidP="00EE705F">
      <w:pPr>
        <w:pStyle w:val="NormalWeb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Discussion:</w:t>
      </w:r>
      <w:r w:rsidRPr="00405D15">
        <w:rPr>
          <w:rFonts w:ascii="Calibri" w:hAnsi="Calibri"/>
        </w:rPr>
        <w:t xml:space="preserve"> </w:t>
      </w:r>
    </w:p>
    <w:p w:rsidR="008F1567" w:rsidRDefault="00DD0E91" w:rsidP="00622D6C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CoMPP is</w:t>
      </w:r>
      <w:r w:rsidR="00BE01D5">
        <w:rPr>
          <w:rFonts w:asciiTheme="minorHAnsi" w:hAnsiTheme="minorHAnsi" w:cstheme="minorHAnsi"/>
        </w:rPr>
        <w:t xml:space="preserve"> a fast and </w:t>
      </w:r>
      <w:r w:rsidR="00AD1FC9">
        <w:rPr>
          <w:rFonts w:asciiTheme="minorHAnsi" w:hAnsiTheme="minorHAnsi" w:cstheme="minorHAnsi"/>
        </w:rPr>
        <w:t>sensitive</w:t>
      </w:r>
      <w:r>
        <w:rPr>
          <w:rFonts w:asciiTheme="minorHAnsi" w:hAnsiTheme="minorHAnsi" w:cstheme="minorHAnsi"/>
        </w:rPr>
        <w:t xml:space="preserve"> </w:t>
      </w:r>
      <w:r w:rsidR="00632F86">
        <w:rPr>
          <w:rFonts w:asciiTheme="minorHAnsi" w:hAnsiTheme="minorHAnsi" w:cstheme="minorHAnsi"/>
        </w:rPr>
        <w:t>method for</w:t>
      </w:r>
      <w:r w:rsidRPr="00DD0E91">
        <w:rPr>
          <w:rFonts w:asciiTheme="minorHAnsi" w:hAnsiTheme="minorHAnsi" w:cstheme="minorHAnsi"/>
        </w:rPr>
        <w:t xml:space="preserve"> </w:t>
      </w:r>
      <w:r w:rsidR="00D17371">
        <w:rPr>
          <w:rFonts w:asciiTheme="minorHAnsi" w:hAnsiTheme="minorHAnsi" w:cstheme="minorHAnsi"/>
        </w:rPr>
        <w:t xml:space="preserve">profiling </w:t>
      </w:r>
      <w:r w:rsidR="00C40265">
        <w:rPr>
          <w:rFonts w:asciiTheme="minorHAnsi" w:hAnsiTheme="minorHAnsi" w:cstheme="minorHAnsi"/>
        </w:rPr>
        <w:t>the</w:t>
      </w:r>
      <w:r w:rsidR="00D173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glycan composition of </w:t>
      </w:r>
      <w:r w:rsidR="00C40265">
        <w:rPr>
          <w:rFonts w:asciiTheme="minorHAnsi" w:hAnsiTheme="minorHAnsi" w:cstheme="minorHAnsi"/>
        </w:rPr>
        <w:t>hundreds</w:t>
      </w:r>
      <w:r w:rsidR="00AA315B">
        <w:rPr>
          <w:rFonts w:asciiTheme="minorHAnsi" w:hAnsiTheme="minorHAnsi" w:cstheme="minorHAnsi"/>
        </w:rPr>
        <w:t xml:space="preserve"> </w:t>
      </w:r>
      <w:r w:rsidR="00C40265">
        <w:rPr>
          <w:rFonts w:asciiTheme="minorHAnsi" w:hAnsiTheme="minorHAnsi" w:cstheme="minorHAnsi"/>
        </w:rPr>
        <w:t>plant-</w:t>
      </w:r>
      <w:r w:rsidR="00D17371">
        <w:rPr>
          <w:rFonts w:asciiTheme="minorHAnsi" w:hAnsiTheme="minorHAnsi" w:cstheme="minorHAnsi"/>
        </w:rPr>
        <w:t xml:space="preserve">derived </w:t>
      </w:r>
      <w:r w:rsidR="00AA315B">
        <w:rPr>
          <w:rFonts w:asciiTheme="minorHAnsi" w:hAnsiTheme="minorHAnsi" w:cstheme="minorHAnsi"/>
        </w:rPr>
        <w:t>samples</w:t>
      </w:r>
      <w:r w:rsidR="00D17371">
        <w:rPr>
          <w:rFonts w:asciiTheme="minorHAnsi" w:hAnsiTheme="minorHAnsi" w:cstheme="minorHAnsi"/>
        </w:rPr>
        <w:t xml:space="preserve"> </w:t>
      </w:r>
      <w:r w:rsidR="00AA315B">
        <w:rPr>
          <w:rFonts w:asciiTheme="minorHAnsi" w:hAnsiTheme="minorHAnsi" w:cstheme="minorHAnsi"/>
        </w:rPr>
        <w:t>in a matter of days</w:t>
      </w:r>
      <w:r w:rsidR="002C386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D17371">
        <w:rPr>
          <w:rFonts w:asciiTheme="minorHAnsi" w:hAnsiTheme="minorHAnsi" w:cstheme="minorHAnsi"/>
        </w:rPr>
        <w:t xml:space="preserve">This method </w:t>
      </w:r>
      <w:r w:rsidR="00E44CCF" w:rsidRPr="00E44CCF">
        <w:rPr>
          <w:rFonts w:asciiTheme="minorHAnsi" w:hAnsiTheme="minorHAnsi" w:cstheme="minorHAnsi"/>
        </w:rPr>
        <w:t xml:space="preserve">complements </w:t>
      </w:r>
      <w:r w:rsidR="00C40265">
        <w:rPr>
          <w:rFonts w:asciiTheme="minorHAnsi" w:hAnsiTheme="minorHAnsi" w:cstheme="minorHAnsi"/>
        </w:rPr>
        <w:t xml:space="preserve">the </w:t>
      </w:r>
      <w:r w:rsidR="00D56D4F">
        <w:rPr>
          <w:rFonts w:asciiTheme="minorHAnsi" w:hAnsiTheme="minorHAnsi" w:cstheme="minorHAnsi"/>
        </w:rPr>
        <w:t xml:space="preserve">already available </w:t>
      </w:r>
      <w:r w:rsidR="00D17371" w:rsidRPr="00E44CCF">
        <w:rPr>
          <w:rFonts w:asciiTheme="minorHAnsi" w:hAnsiTheme="minorHAnsi" w:cstheme="minorHAnsi"/>
        </w:rPr>
        <w:t xml:space="preserve">bacterial or mammalian </w:t>
      </w:r>
      <w:r w:rsidR="00E44CCF" w:rsidRPr="00E44CCF">
        <w:rPr>
          <w:rFonts w:asciiTheme="minorHAnsi" w:hAnsiTheme="minorHAnsi" w:cstheme="minorHAnsi"/>
        </w:rPr>
        <w:t>glycan array</w:t>
      </w:r>
      <w:r w:rsidR="00AA315B">
        <w:rPr>
          <w:rFonts w:asciiTheme="minorHAnsi" w:hAnsiTheme="minorHAnsi" w:cstheme="minorHAnsi"/>
        </w:rPr>
        <w:t xml:space="preserve"> platforms </w:t>
      </w:r>
      <w:r w:rsidR="00E44CCF" w:rsidRPr="00E44CCF">
        <w:rPr>
          <w:rFonts w:asciiTheme="minorHAnsi" w:hAnsiTheme="minorHAnsi" w:cstheme="minorHAnsi"/>
        </w:rPr>
        <w:t>for high-throughput screening of carbohydrate interactions with glycan-binding proteins such as lectins, receptors, and antibodies</w:t>
      </w:r>
      <w:r w:rsidR="00E44CCF" w:rsidRPr="00E44CCF">
        <w:rPr>
          <w:rFonts w:asciiTheme="minorHAnsi" w:hAnsiTheme="minorHAnsi" w:cstheme="minorHAnsi"/>
          <w:vertAlign w:val="superscript"/>
        </w:rPr>
        <w:t>1</w:t>
      </w:r>
      <w:r w:rsidR="00683122">
        <w:rPr>
          <w:rFonts w:asciiTheme="minorHAnsi" w:hAnsiTheme="minorHAnsi" w:cstheme="minorHAnsi"/>
          <w:vertAlign w:val="superscript"/>
        </w:rPr>
        <w:t>6</w:t>
      </w:r>
      <w:r w:rsidR="00D17371">
        <w:rPr>
          <w:rFonts w:asciiTheme="minorHAnsi" w:hAnsiTheme="minorHAnsi" w:cstheme="minorHAnsi"/>
        </w:rPr>
        <w:t>.</w:t>
      </w:r>
      <w:r w:rsidR="00D17371" w:rsidRPr="00D17371">
        <w:rPr>
          <w:rFonts w:asciiTheme="minorHAnsi" w:hAnsiTheme="minorHAnsi" w:cstheme="minorHAnsi"/>
        </w:rPr>
        <w:t xml:space="preserve"> </w:t>
      </w:r>
      <w:r w:rsidR="0022632B">
        <w:rPr>
          <w:rFonts w:asciiTheme="minorHAnsi" w:hAnsiTheme="minorHAnsi" w:cstheme="minorHAnsi"/>
        </w:rPr>
        <w:t>W</w:t>
      </w:r>
      <w:r w:rsidRPr="0031504C">
        <w:rPr>
          <w:rFonts w:asciiTheme="minorHAnsi" w:hAnsiTheme="minorHAnsi" w:cstheme="minorHAnsi"/>
        </w:rPr>
        <w:t xml:space="preserve">ith </w:t>
      </w:r>
      <w:r>
        <w:rPr>
          <w:rFonts w:asciiTheme="minorHAnsi" w:hAnsiTheme="minorHAnsi" w:cstheme="minorHAnsi"/>
        </w:rPr>
        <w:t>a</w:t>
      </w:r>
      <w:r w:rsidR="00F40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large </w:t>
      </w:r>
      <w:r w:rsidRPr="0031504C">
        <w:rPr>
          <w:rFonts w:asciiTheme="minorHAnsi" w:hAnsiTheme="minorHAnsi" w:cstheme="minorHAnsi"/>
        </w:rPr>
        <w:t xml:space="preserve">diversity of </w:t>
      </w:r>
      <w:r w:rsidR="009B7032">
        <w:rPr>
          <w:rFonts w:asciiTheme="minorHAnsi" w:hAnsiTheme="minorHAnsi" w:cstheme="minorHAnsi"/>
        </w:rPr>
        <w:t>probes</w:t>
      </w:r>
      <w:r w:rsidR="009B7032" w:rsidRPr="0031504C">
        <w:rPr>
          <w:rFonts w:asciiTheme="minorHAnsi" w:hAnsiTheme="minorHAnsi" w:cstheme="minorHAnsi"/>
        </w:rPr>
        <w:t xml:space="preserve"> </w:t>
      </w:r>
      <w:r w:rsidRPr="0031504C">
        <w:rPr>
          <w:rFonts w:asciiTheme="minorHAnsi" w:hAnsiTheme="minorHAnsi" w:cstheme="minorHAnsi"/>
        </w:rPr>
        <w:t>available for detecting cell wall glycans</w:t>
      </w:r>
      <w:r w:rsidR="00F4091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it is possible to gain detailed </w:t>
      </w:r>
      <w:r w:rsidR="00A177AF">
        <w:rPr>
          <w:rFonts w:asciiTheme="minorHAnsi" w:hAnsiTheme="minorHAnsi" w:cstheme="minorHAnsi"/>
        </w:rPr>
        <w:t xml:space="preserve">information </w:t>
      </w:r>
      <w:r>
        <w:rPr>
          <w:rFonts w:asciiTheme="minorHAnsi" w:hAnsiTheme="minorHAnsi" w:cstheme="minorHAnsi"/>
        </w:rPr>
        <w:t>about glycan epitopes belonging to all major classes of</w:t>
      </w:r>
      <w:r w:rsidRPr="003150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polysaccharides in the plant cell wall</w:t>
      </w:r>
      <w:r w:rsidR="002C3866">
        <w:rPr>
          <w:rFonts w:asciiTheme="minorHAnsi" w:hAnsiTheme="minorHAnsi" w:cstheme="minorHAnsi"/>
          <w:vertAlign w:val="superscript"/>
        </w:rPr>
        <w:t>8,9</w:t>
      </w:r>
      <w:r>
        <w:rPr>
          <w:rFonts w:asciiTheme="minorHAnsi" w:hAnsiTheme="minorHAnsi" w:cstheme="minorHAnsi"/>
        </w:rPr>
        <w:t xml:space="preserve">. </w:t>
      </w:r>
      <w:r w:rsidR="00F75AAF">
        <w:rPr>
          <w:rFonts w:asciiTheme="minorHAnsi" w:hAnsiTheme="minorHAnsi" w:cstheme="minorHAnsi"/>
        </w:rPr>
        <w:t xml:space="preserve">However these </w:t>
      </w:r>
      <w:r w:rsidR="009B7032">
        <w:rPr>
          <w:rFonts w:asciiTheme="minorHAnsi" w:hAnsiTheme="minorHAnsi" w:cstheme="minorHAnsi"/>
        </w:rPr>
        <w:t>encompass</w:t>
      </w:r>
      <w:r w:rsidR="00F75AAF">
        <w:rPr>
          <w:rFonts w:asciiTheme="minorHAnsi" w:hAnsiTheme="minorHAnsi" w:cstheme="minorHAnsi"/>
        </w:rPr>
        <w:t xml:space="preserve"> </w:t>
      </w:r>
      <w:r w:rsidR="00494346">
        <w:rPr>
          <w:rFonts w:asciiTheme="minorHAnsi" w:hAnsiTheme="minorHAnsi" w:cstheme="minorHAnsi"/>
        </w:rPr>
        <w:t xml:space="preserve">only </w:t>
      </w:r>
      <w:r w:rsidR="009B7032" w:rsidRPr="009B7032">
        <w:rPr>
          <w:rFonts w:asciiTheme="minorHAnsi" w:hAnsiTheme="minorHAnsi" w:cstheme="minorHAnsi"/>
        </w:rPr>
        <w:t>a small proportion of the glycan structures that have been identified</w:t>
      </w:r>
      <w:r w:rsidR="0075185C">
        <w:rPr>
          <w:rFonts w:asciiTheme="minorHAnsi" w:hAnsiTheme="minorHAnsi" w:cstheme="minorHAnsi"/>
          <w:vertAlign w:val="superscript"/>
        </w:rPr>
        <w:t>8,9</w:t>
      </w:r>
      <w:r w:rsidR="009B7032">
        <w:rPr>
          <w:rFonts w:asciiTheme="minorHAnsi" w:hAnsiTheme="minorHAnsi" w:cstheme="minorHAnsi"/>
        </w:rPr>
        <w:t>,</w:t>
      </w:r>
      <w:r w:rsidR="009B7032" w:rsidRPr="009B7032">
        <w:rPr>
          <w:rFonts w:asciiTheme="minorHAnsi" w:hAnsiTheme="minorHAnsi" w:cstheme="minorHAnsi"/>
        </w:rPr>
        <w:t xml:space="preserve"> and </w:t>
      </w:r>
      <w:r w:rsidR="00FA57C5">
        <w:rPr>
          <w:rFonts w:asciiTheme="minorHAnsi" w:hAnsiTheme="minorHAnsi" w:cstheme="minorHAnsi"/>
        </w:rPr>
        <w:t xml:space="preserve">in some circumstances </w:t>
      </w:r>
      <w:r w:rsidR="009B7032" w:rsidRPr="009B7032">
        <w:rPr>
          <w:rFonts w:asciiTheme="minorHAnsi" w:hAnsiTheme="minorHAnsi" w:cstheme="minorHAnsi"/>
        </w:rPr>
        <w:t xml:space="preserve">limit the </w:t>
      </w:r>
      <w:r w:rsidR="00FA57C5">
        <w:rPr>
          <w:rFonts w:asciiTheme="minorHAnsi" w:hAnsiTheme="minorHAnsi" w:cstheme="minorHAnsi"/>
        </w:rPr>
        <w:t>comprehensibility</w:t>
      </w:r>
      <w:r w:rsidR="009B7032" w:rsidRPr="009B7032">
        <w:rPr>
          <w:rFonts w:asciiTheme="minorHAnsi" w:hAnsiTheme="minorHAnsi" w:cstheme="minorHAnsi"/>
        </w:rPr>
        <w:t xml:space="preserve"> of CoMPP</w:t>
      </w:r>
      <w:r w:rsidR="00FA57C5">
        <w:rPr>
          <w:rFonts w:asciiTheme="minorHAnsi" w:hAnsiTheme="minorHAnsi" w:cstheme="minorHAnsi"/>
        </w:rPr>
        <w:t>.</w:t>
      </w:r>
      <w:r w:rsidR="009B7032" w:rsidRPr="009B7032">
        <w:rPr>
          <w:rFonts w:asciiTheme="minorHAnsi" w:hAnsiTheme="minorHAnsi" w:cstheme="minorHAnsi"/>
        </w:rPr>
        <w:t xml:space="preserve"> </w:t>
      </w:r>
      <w:r w:rsidR="00F75AAF" w:rsidRPr="009B7032">
        <w:rPr>
          <w:rFonts w:asciiTheme="minorHAnsi" w:hAnsiTheme="minorHAnsi" w:cstheme="minorHAnsi"/>
        </w:rPr>
        <w:t xml:space="preserve">Nevertheless, this </w:t>
      </w:r>
      <w:r w:rsidR="00506DD4" w:rsidRPr="009B7032">
        <w:rPr>
          <w:rFonts w:asciiTheme="minorHAnsi" w:hAnsiTheme="minorHAnsi" w:cstheme="minorHAnsi"/>
        </w:rPr>
        <w:t>capability has</w:t>
      </w:r>
      <w:r w:rsidR="009B7032" w:rsidRPr="009B7032">
        <w:rPr>
          <w:rFonts w:asciiTheme="minorHAnsi" w:hAnsiTheme="minorHAnsi" w:cstheme="minorHAnsi"/>
        </w:rPr>
        <w:t xml:space="preserve"> recently</w:t>
      </w:r>
      <w:r w:rsidR="00506DD4" w:rsidRPr="009B7032">
        <w:rPr>
          <w:rFonts w:asciiTheme="minorHAnsi" w:hAnsiTheme="minorHAnsi" w:cstheme="minorHAnsi"/>
        </w:rPr>
        <w:t xml:space="preserve"> been extended </w:t>
      </w:r>
      <w:r w:rsidR="00506DD4">
        <w:rPr>
          <w:rFonts w:asciiTheme="minorHAnsi" w:hAnsiTheme="minorHAnsi" w:cstheme="minorHAnsi"/>
        </w:rPr>
        <w:t>by the</w:t>
      </w:r>
      <w:r w:rsidR="00622D6C">
        <w:rPr>
          <w:rFonts w:asciiTheme="minorHAnsi" w:hAnsiTheme="minorHAnsi" w:cstheme="minorHAnsi"/>
        </w:rPr>
        <w:t xml:space="preserve"> use of carbohydrate binding m</w:t>
      </w:r>
      <w:r w:rsidR="00622D6C" w:rsidRPr="0031504C">
        <w:rPr>
          <w:rFonts w:asciiTheme="minorHAnsi" w:hAnsiTheme="minorHAnsi" w:cstheme="minorHAnsi"/>
        </w:rPr>
        <w:t>odules</w:t>
      </w:r>
      <w:r w:rsidR="0022632B">
        <w:rPr>
          <w:rFonts w:asciiTheme="minorHAnsi" w:hAnsiTheme="minorHAnsi" w:cstheme="minorHAnsi"/>
        </w:rPr>
        <w:t xml:space="preserve"> (CBMs)</w:t>
      </w:r>
      <w:r w:rsidR="00F61CE7">
        <w:rPr>
          <w:rFonts w:asciiTheme="minorHAnsi" w:hAnsiTheme="minorHAnsi" w:cstheme="minorHAnsi"/>
        </w:rPr>
        <w:t xml:space="preserve"> against plant glycans</w:t>
      </w:r>
      <w:r w:rsidR="0090257F">
        <w:rPr>
          <w:rFonts w:asciiTheme="minorHAnsi" w:hAnsiTheme="minorHAnsi" w:cstheme="minorHAnsi"/>
          <w:vertAlign w:val="superscript"/>
        </w:rPr>
        <w:t>1</w:t>
      </w:r>
      <w:r w:rsidR="00683122">
        <w:rPr>
          <w:rFonts w:asciiTheme="minorHAnsi" w:hAnsiTheme="minorHAnsi" w:cstheme="minorHAnsi"/>
          <w:vertAlign w:val="superscript"/>
        </w:rPr>
        <w:t>7</w:t>
      </w:r>
      <w:r w:rsidR="00F61CE7">
        <w:rPr>
          <w:rFonts w:asciiTheme="minorHAnsi" w:hAnsiTheme="minorHAnsi" w:cstheme="minorHAnsi"/>
        </w:rPr>
        <w:t>, and also against epitopes characterized by</w:t>
      </w:r>
      <w:r w:rsidR="00622D6C">
        <w:rPr>
          <w:rFonts w:asciiTheme="minorHAnsi" w:hAnsiTheme="minorHAnsi" w:cstheme="minorHAnsi"/>
        </w:rPr>
        <w:t xml:space="preserve"> </w:t>
      </w:r>
      <w:r w:rsidR="00653BEC">
        <w:rPr>
          <w:rFonts w:asciiTheme="minorHAnsi" w:hAnsiTheme="minorHAnsi" w:cstheme="minorHAnsi"/>
        </w:rPr>
        <w:t xml:space="preserve">non-glycosyl residues </w:t>
      </w:r>
      <w:r w:rsidR="00CB7E6E">
        <w:rPr>
          <w:rFonts w:asciiTheme="minorHAnsi" w:hAnsiTheme="minorHAnsi" w:cstheme="minorHAnsi"/>
        </w:rPr>
        <w:t xml:space="preserve">such as </w:t>
      </w:r>
      <w:r w:rsidR="00683122">
        <w:rPr>
          <w:rFonts w:asciiTheme="minorHAnsi" w:hAnsiTheme="minorHAnsi" w:cstheme="minorHAnsi"/>
        </w:rPr>
        <w:t>phenolics</w:t>
      </w:r>
      <w:r w:rsidR="00683122">
        <w:rPr>
          <w:rFonts w:asciiTheme="minorHAnsi" w:hAnsiTheme="minorHAnsi" w:cstheme="minorHAnsi"/>
          <w:vertAlign w:val="superscript"/>
        </w:rPr>
        <w:t>18</w:t>
      </w:r>
      <w:r w:rsidR="00683122">
        <w:rPr>
          <w:rFonts w:asciiTheme="minorHAnsi" w:hAnsiTheme="minorHAnsi" w:cstheme="minorHAnsi"/>
        </w:rPr>
        <w:t xml:space="preserve"> </w:t>
      </w:r>
      <w:r w:rsidR="00653BEC">
        <w:rPr>
          <w:rFonts w:asciiTheme="minorHAnsi" w:hAnsiTheme="minorHAnsi" w:cstheme="minorHAnsi"/>
        </w:rPr>
        <w:t>and acetyl residues</w:t>
      </w:r>
      <w:r w:rsidR="0090257F">
        <w:rPr>
          <w:rFonts w:asciiTheme="minorHAnsi" w:hAnsiTheme="minorHAnsi" w:cstheme="minorHAnsi"/>
          <w:vertAlign w:val="superscript"/>
        </w:rPr>
        <w:t>1</w:t>
      </w:r>
      <w:r w:rsidR="00683122">
        <w:rPr>
          <w:rFonts w:asciiTheme="minorHAnsi" w:hAnsiTheme="minorHAnsi" w:cstheme="minorHAnsi"/>
          <w:vertAlign w:val="superscript"/>
        </w:rPr>
        <w:t>9</w:t>
      </w:r>
      <w:r w:rsidR="00653BEC">
        <w:rPr>
          <w:rFonts w:asciiTheme="minorHAnsi" w:hAnsiTheme="minorHAnsi" w:cstheme="minorHAnsi"/>
        </w:rPr>
        <w:t xml:space="preserve"> </w:t>
      </w:r>
      <w:r w:rsidR="00F61CE7">
        <w:rPr>
          <w:rFonts w:asciiTheme="minorHAnsi" w:hAnsiTheme="minorHAnsi" w:cstheme="minorHAnsi"/>
        </w:rPr>
        <w:t>which modify</w:t>
      </w:r>
      <w:r w:rsidR="00622D6C">
        <w:rPr>
          <w:rFonts w:asciiTheme="minorHAnsi" w:hAnsiTheme="minorHAnsi" w:cstheme="minorHAnsi"/>
        </w:rPr>
        <w:t xml:space="preserve"> </w:t>
      </w:r>
      <w:r w:rsidR="00653BEC">
        <w:rPr>
          <w:rFonts w:asciiTheme="minorHAnsi" w:hAnsiTheme="minorHAnsi" w:cstheme="minorHAnsi"/>
        </w:rPr>
        <w:t>gly</w:t>
      </w:r>
      <w:r w:rsidR="00622D6C">
        <w:rPr>
          <w:rFonts w:asciiTheme="minorHAnsi" w:hAnsiTheme="minorHAnsi" w:cstheme="minorHAnsi"/>
        </w:rPr>
        <w:t>cosyl</w:t>
      </w:r>
      <w:r w:rsidR="00653BEC">
        <w:rPr>
          <w:rFonts w:asciiTheme="minorHAnsi" w:hAnsiTheme="minorHAnsi" w:cstheme="minorHAnsi"/>
        </w:rPr>
        <w:t xml:space="preserve"> residues</w:t>
      </w:r>
      <w:r w:rsidR="008F1567">
        <w:rPr>
          <w:rFonts w:asciiTheme="minorHAnsi" w:hAnsiTheme="minorHAnsi" w:cstheme="minorHAnsi"/>
        </w:rPr>
        <w:t xml:space="preserve"> and play an important role in </w:t>
      </w:r>
      <w:r w:rsidR="00CB7E6E">
        <w:rPr>
          <w:rFonts w:asciiTheme="minorHAnsi" w:hAnsiTheme="minorHAnsi" w:cstheme="minorHAnsi"/>
        </w:rPr>
        <w:t>glycan function.</w:t>
      </w:r>
      <w:r w:rsidR="00534934">
        <w:rPr>
          <w:rFonts w:asciiTheme="minorHAnsi" w:hAnsiTheme="minorHAnsi" w:cstheme="minorHAnsi"/>
        </w:rPr>
        <w:t xml:space="preserve"> </w:t>
      </w:r>
    </w:p>
    <w:p w:rsidR="0000605D" w:rsidRPr="00C02D44" w:rsidRDefault="00653BEC" w:rsidP="0000605D">
      <w:pPr>
        <w:ind w:firstLine="72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 xml:space="preserve"> </w:t>
      </w:r>
      <w:r w:rsidR="00751824" w:rsidRPr="0031504C">
        <w:rPr>
          <w:rFonts w:asciiTheme="minorHAnsi" w:hAnsiTheme="minorHAnsi" w:cstheme="minorHAnsi"/>
        </w:rPr>
        <w:t xml:space="preserve">Although </w:t>
      </w:r>
      <w:r w:rsidR="00AF6621">
        <w:rPr>
          <w:rFonts w:asciiTheme="minorHAnsi" w:hAnsiTheme="minorHAnsi" w:cstheme="minorHAnsi"/>
        </w:rPr>
        <w:t xml:space="preserve">CoMPP determines the </w:t>
      </w:r>
      <w:r w:rsidR="00751824" w:rsidRPr="0031504C">
        <w:rPr>
          <w:rFonts w:asciiTheme="minorHAnsi" w:hAnsiTheme="minorHAnsi" w:cstheme="minorHAnsi"/>
        </w:rPr>
        <w:t xml:space="preserve">relative </w:t>
      </w:r>
      <w:r w:rsidR="00AF6621">
        <w:rPr>
          <w:rFonts w:asciiTheme="minorHAnsi" w:hAnsiTheme="minorHAnsi" w:cstheme="minorHAnsi"/>
        </w:rPr>
        <w:t>levels of glycans across a set of samples</w:t>
      </w:r>
      <w:r w:rsidR="00751824" w:rsidRPr="0031504C">
        <w:rPr>
          <w:rFonts w:asciiTheme="minorHAnsi" w:hAnsiTheme="minorHAnsi" w:cstheme="minorHAnsi"/>
        </w:rPr>
        <w:t xml:space="preserve">, </w:t>
      </w:r>
      <w:r w:rsidR="00AF6621">
        <w:rPr>
          <w:rFonts w:asciiTheme="minorHAnsi" w:hAnsiTheme="minorHAnsi" w:cstheme="minorHAnsi"/>
        </w:rPr>
        <w:t>it is possible to</w:t>
      </w:r>
      <w:r w:rsidR="004B6102" w:rsidRPr="0031504C">
        <w:rPr>
          <w:rFonts w:asciiTheme="minorHAnsi" w:hAnsiTheme="minorHAnsi" w:cstheme="minorHAnsi"/>
        </w:rPr>
        <w:t xml:space="preserve"> quanti</w:t>
      </w:r>
      <w:r w:rsidR="00833B8A">
        <w:rPr>
          <w:rFonts w:asciiTheme="minorHAnsi" w:hAnsiTheme="minorHAnsi" w:cstheme="minorHAnsi"/>
        </w:rPr>
        <w:t xml:space="preserve">fy the </w:t>
      </w:r>
      <w:r w:rsidR="00C5141E">
        <w:rPr>
          <w:rFonts w:asciiTheme="minorHAnsi" w:hAnsiTheme="minorHAnsi" w:cstheme="minorHAnsi"/>
        </w:rPr>
        <w:t>epi</w:t>
      </w:r>
      <w:r w:rsidR="00C70005">
        <w:rPr>
          <w:rFonts w:asciiTheme="minorHAnsi" w:hAnsiTheme="minorHAnsi" w:cstheme="minorHAnsi"/>
        </w:rPr>
        <w:t>tope</w:t>
      </w:r>
      <w:r w:rsidR="00C5141E">
        <w:rPr>
          <w:rFonts w:asciiTheme="minorHAnsi" w:hAnsiTheme="minorHAnsi" w:cstheme="minorHAnsi"/>
        </w:rPr>
        <w:t xml:space="preserve"> </w:t>
      </w:r>
      <w:r w:rsidR="00833B8A">
        <w:rPr>
          <w:rFonts w:asciiTheme="minorHAnsi" w:hAnsiTheme="minorHAnsi" w:cstheme="minorHAnsi"/>
        </w:rPr>
        <w:t xml:space="preserve">levels </w:t>
      </w:r>
      <w:r w:rsidR="009B7032">
        <w:rPr>
          <w:rFonts w:asciiTheme="minorHAnsi" w:hAnsiTheme="minorHAnsi" w:cstheme="minorHAnsi"/>
        </w:rPr>
        <w:t xml:space="preserve">in sequential extracts </w:t>
      </w:r>
      <w:r w:rsidR="00833B8A">
        <w:rPr>
          <w:rFonts w:asciiTheme="minorHAnsi" w:hAnsiTheme="minorHAnsi" w:cstheme="minorHAnsi"/>
        </w:rPr>
        <w:t xml:space="preserve">by comparing the </w:t>
      </w:r>
      <w:r w:rsidR="00C5141E">
        <w:rPr>
          <w:rFonts w:asciiTheme="minorHAnsi" w:hAnsiTheme="minorHAnsi" w:cstheme="minorHAnsi"/>
        </w:rPr>
        <w:t xml:space="preserve">binding signal </w:t>
      </w:r>
      <w:r w:rsidR="00833B8A">
        <w:rPr>
          <w:rFonts w:asciiTheme="minorHAnsi" w:hAnsiTheme="minorHAnsi" w:cstheme="minorHAnsi"/>
        </w:rPr>
        <w:t xml:space="preserve">in specific samples to </w:t>
      </w:r>
      <w:r w:rsidR="005B24F9">
        <w:rPr>
          <w:rFonts w:asciiTheme="minorHAnsi" w:hAnsiTheme="minorHAnsi" w:cstheme="minorHAnsi"/>
        </w:rPr>
        <w:t xml:space="preserve">that of </w:t>
      </w:r>
      <w:r w:rsidR="00833B8A">
        <w:rPr>
          <w:rFonts w:asciiTheme="minorHAnsi" w:hAnsiTheme="minorHAnsi" w:cstheme="minorHAnsi"/>
        </w:rPr>
        <w:t>known standards</w:t>
      </w:r>
      <w:r w:rsidR="009001E2" w:rsidRPr="0031504C">
        <w:rPr>
          <w:rFonts w:asciiTheme="minorHAnsi" w:hAnsiTheme="minorHAnsi" w:cstheme="minorHAnsi"/>
        </w:rPr>
        <w:t xml:space="preserve"> </w:t>
      </w:r>
      <w:r w:rsidR="00833B8A">
        <w:rPr>
          <w:rFonts w:asciiTheme="minorHAnsi" w:hAnsiTheme="minorHAnsi" w:cstheme="minorHAnsi"/>
        </w:rPr>
        <w:t>(</w:t>
      </w:r>
      <w:r w:rsidR="009001E2" w:rsidRPr="0031504C">
        <w:rPr>
          <w:rFonts w:asciiTheme="minorHAnsi" w:hAnsiTheme="minorHAnsi" w:cstheme="minorHAnsi"/>
        </w:rPr>
        <w:t>Figure 3B and C</w:t>
      </w:r>
      <w:r w:rsidR="00833B8A">
        <w:rPr>
          <w:rFonts w:asciiTheme="minorHAnsi" w:hAnsiTheme="minorHAnsi" w:cstheme="minorHAnsi"/>
        </w:rPr>
        <w:t>)</w:t>
      </w:r>
      <w:r w:rsidR="009001E2" w:rsidRPr="0031504C">
        <w:rPr>
          <w:rFonts w:asciiTheme="minorHAnsi" w:hAnsiTheme="minorHAnsi" w:cstheme="minorHAnsi"/>
        </w:rPr>
        <w:t>.</w:t>
      </w:r>
      <w:r w:rsidR="0031504C" w:rsidRPr="0031504C">
        <w:rPr>
          <w:rFonts w:asciiTheme="minorHAnsi" w:hAnsiTheme="minorHAnsi" w:cstheme="minorHAnsi"/>
        </w:rPr>
        <w:t xml:space="preserve"> </w:t>
      </w:r>
      <w:r w:rsidR="00C02D44">
        <w:rPr>
          <w:rFonts w:asciiTheme="minorHAnsi" w:hAnsiTheme="minorHAnsi" w:cstheme="minorHAnsi"/>
        </w:rPr>
        <w:t xml:space="preserve">Despite </w:t>
      </w:r>
      <w:r w:rsidR="00274BB1">
        <w:rPr>
          <w:rFonts w:asciiTheme="minorHAnsi" w:hAnsiTheme="minorHAnsi" w:cstheme="minorHAnsi"/>
        </w:rPr>
        <w:t xml:space="preserve">the </w:t>
      </w:r>
      <w:r w:rsidR="003B562E">
        <w:rPr>
          <w:rFonts w:asciiTheme="minorHAnsi" w:hAnsiTheme="minorHAnsi" w:cstheme="minorHAnsi"/>
        </w:rPr>
        <w:t>advantages</w:t>
      </w:r>
      <w:r w:rsidR="00274BB1">
        <w:rPr>
          <w:rFonts w:asciiTheme="minorHAnsi" w:hAnsiTheme="minorHAnsi" w:cstheme="minorHAnsi"/>
        </w:rPr>
        <w:t xml:space="preserve"> of </w:t>
      </w:r>
      <w:r w:rsidR="003B562E">
        <w:rPr>
          <w:rFonts w:asciiTheme="minorHAnsi" w:hAnsiTheme="minorHAnsi" w:cstheme="minorHAnsi"/>
        </w:rPr>
        <w:t>reduced sample volumes</w:t>
      </w:r>
      <w:r w:rsidR="006B7C1A">
        <w:rPr>
          <w:rFonts w:asciiTheme="minorHAnsi" w:hAnsiTheme="minorHAnsi" w:cstheme="minorHAnsi"/>
        </w:rPr>
        <w:t xml:space="preserve"> in a microarray-based platform</w:t>
      </w:r>
      <w:r w:rsidR="00274BB1">
        <w:rPr>
          <w:rFonts w:asciiTheme="minorHAnsi" w:hAnsiTheme="minorHAnsi" w:cstheme="minorHAnsi"/>
        </w:rPr>
        <w:t>, the</w:t>
      </w:r>
      <w:r w:rsidR="00FD7721">
        <w:rPr>
          <w:rFonts w:asciiTheme="minorHAnsi" w:hAnsiTheme="minorHAnsi" w:cstheme="minorHAnsi"/>
        </w:rPr>
        <w:t xml:space="preserve"> ability to </w:t>
      </w:r>
      <w:r w:rsidR="007600E4">
        <w:rPr>
          <w:rFonts w:asciiTheme="minorHAnsi" w:hAnsiTheme="minorHAnsi" w:cstheme="minorHAnsi"/>
        </w:rPr>
        <w:t xml:space="preserve">accurately </w:t>
      </w:r>
      <w:r w:rsidR="00FD7721">
        <w:rPr>
          <w:rFonts w:asciiTheme="minorHAnsi" w:hAnsiTheme="minorHAnsi" w:cstheme="minorHAnsi"/>
        </w:rPr>
        <w:t xml:space="preserve">quantify </w:t>
      </w:r>
      <w:r w:rsidR="00D56D4F">
        <w:rPr>
          <w:rFonts w:asciiTheme="minorHAnsi" w:hAnsiTheme="minorHAnsi" w:cstheme="minorHAnsi"/>
        </w:rPr>
        <w:t xml:space="preserve">glycan </w:t>
      </w:r>
      <w:r w:rsidR="00FD7721">
        <w:rPr>
          <w:rFonts w:asciiTheme="minorHAnsi" w:hAnsiTheme="minorHAnsi" w:cstheme="minorHAnsi"/>
        </w:rPr>
        <w:t>occurrence</w:t>
      </w:r>
      <w:r w:rsidR="00274BB1">
        <w:rPr>
          <w:rFonts w:asciiTheme="minorHAnsi" w:hAnsiTheme="minorHAnsi" w:cstheme="minorHAnsi"/>
        </w:rPr>
        <w:t xml:space="preserve"> can be hindered by differences in spot morphology or saturation of spot signal.</w:t>
      </w:r>
      <w:r w:rsidR="00C02D44">
        <w:rPr>
          <w:rFonts w:asciiTheme="minorHAnsi" w:hAnsiTheme="minorHAnsi" w:cstheme="minorHAnsi"/>
        </w:rPr>
        <w:t xml:space="preserve"> </w:t>
      </w:r>
      <w:r w:rsidR="006B7C1A">
        <w:rPr>
          <w:rFonts w:asciiTheme="minorHAnsi" w:hAnsiTheme="minorHAnsi" w:cstheme="minorHAnsi"/>
        </w:rPr>
        <w:t xml:space="preserve">These problems </w:t>
      </w:r>
      <w:r w:rsidR="004F13F2">
        <w:rPr>
          <w:rFonts w:asciiTheme="minorHAnsi" w:hAnsiTheme="minorHAnsi" w:cstheme="minorHAnsi"/>
        </w:rPr>
        <w:t xml:space="preserve">(as well as false positives) </w:t>
      </w:r>
      <w:r w:rsidR="00274BB1">
        <w:rPr>
          <w:rFonts w:asciiTheme="minorHAnsi" w:hAnsiTheme="minorHAnsi" w:cstheme="minorHAnsi"/>
        </w:rPr>
        <w:t xml:space="preserve">are </w:t>
      </w:r>
      <w:r w:rsidR="006B7C1A">
        <w:rPr>
          <w:rFonts w:asciiTheme="minorHAnsi" w:hAnsiTheme="minorHAnsi" w:cstheme="minorHAnsi"/>
        </w:rPr>
        <w:t>avoided by optimi</w:t>
      </w:r>
      <w:r w:rsidR="000D059D">
        <w:rPr>
          <w:rFonts w:asciiTheme="minorHAnsi" w:hAnsiTheme="minorHAnsi" w:cstheme="minorHAnsi"/>
        </w:rPr>
        <w:t>s</w:t>
      </w:r>
      <w:r w:rsidR="006B7C1A">
        <w:rPr>
          <w:rFonts w:asciiTheme="minorHAnsi" w:hAnsiTheme="minorHAnsi" w:cstheme="minorHAnsi"/>
        </w:rPr>
        <w:t>in</w:t>
      </w:r>
      <w:r w:rsidR="007600E4">
        <w:rPr>
          <w:rFonts w:asciiTheme="minorHAnsi" w:hAnsiTheme="minorHAnsi" w:cstheme="minorHAnsi"/>
        </w:rPr>
        <w:t>g</w:t>
      </w:r>
      <w:r w:rsidR="006B7C1A">
        <w:rPr>
          <w:rFonts w:asciiTheme="minorHAnsi" w:hAnsiTheme="minorHAnsi" w:cstheme="minorHAnsi"/>
        </w:rPr>
        <w:t xml:space="preserve"> the amount of cell wall material verses extractant volume</w:t>
      </w:r>
      <w:r w:rsidR="00274BB1">
        <w:rPr>
          <w:rFonts w:asciiTheme="minorHAnsi" w:hAnsiTheme="minorHAnsi" w:cstheme="minorHAnsi"/>
        </w:rPr>
        <w:t>,</w:t>
      </w:r>
      <w:r w:rsidR="006B7C1A">
        <w:rPr>
          <w:rFonts w:asciiTheme="minorHAnsi" w:hAnsiTheme="minorHAnsi" w:cstheme="minorHAnsi"/>
        </w:rPr>
        <w:t xml:space="preserve"> prior to analysis</w:t>
      </w:r>
      <w:r w:rsidR="00274BB1">
        <w:rPr>
          <w:rFonts w:asciiTheme="minorHAnsi" w:hAnsiTheme="minorHAnsi" w:cstheme="minorHAnsi"/>
        </w:rPr>
        <w:t>,</w:t>
      </w:r>
      <w:r w:rsidR="006B7C1A">
        <w:rPr>
          <w:rFonts w:asciiTheme="minorHAnsi" w:hAnsiTheme="minorHAnsi" w:cstheme="minorHAnsi"/>
        </w:rPr>
        <w:t xml:space="preserve"> and </w:t>
      </w:r>
      <w:r w:rsidR="007600E4">
        <w:rPr>
          <w:rFonts w:asciiTheme="minorHAnsi" w:hAnsiTheme="minorHAnsi" w:cstheme="minorHAnsi"/>
        </w:rPr>
        <w:t>including a</w:t>
      </w:r>
      <w:r w:rsidR="006B7C1A">
        <w:rPr>
          <w:rFonts w:asciiTheme="minorHAnsi" w:hAnsiTheme="minorHAnsi" w:cstheme="minorHAnsi"/>
        </w:rPr>
        <w:t xml:space="preserve"> series of replicates and dilutions </w:t>
      </w:r>
      <w:r w:rsidR="007600E4">
        <w:rPr>
          <w:rFonts w:asciiTheme="minorHAnsi" w:hAnsiTheme="minorHAnsi" w:cstheme="minorHAnsi"/>
        </w:rPr>
        <w:t xml:space="preserve">as outlined </w:t>
      </w:r>
      <w:r w:rsidR="004F13F2">
        <w:rPr>
          <w:rFonts w:asciiTheme="minorHAnsi" w:hAnsiTheme="minorHAnsi" w:cstheme="minorHAnsi"/>
        </w:rPr>
        <w:t>here</w:t>
      </w:r>
      <w:r w:rsidR="00367A67">
        <w:rPr>
          <w:rFonts w:asciiTheme="minorHAnsi" w:hAnsiTheme="minorHAnsi" w:cstheme="minorHAnsi"/>
        </w:rPr>
        <w:t xml:space="preserve"> and in mammalian glycan array </w:t>
      </w:r>
      <w:r w:rsidR="00683122">
        <w:rPr>
          <w:rFonts w:asciiTheme="minorHAnsi" w:hAnsiTheme="minorHAnsi" w:cstheme="minorHAnsi"/>
        </w:rPr>
        <w:t>methods</w:t>
      </w:r>
      <w:r w:rsidR="00683122">
        <w:rPr>
          <w:rFonts w:asciiTheme="minorHAnsi" w:hAnsiTheme="minorHAnsi" w:cstheme="minorHAnsi"/>
          <w:vertAlign w:val="superscript"/>
        </w:rPr>
        <w:t>16</w:t>
      </w:r>
      <w:r w:rsidR="006B7C1A">
        <w:rPr>
          <w:rFonts w:asciiTheme="minorHAnsi" w:hAnsiTheme="minorHAnsi" w:cstheme="minorHAnsi"/>
        </w:rPr>
        <w:t>.</w:t>
      </w:r>
      <w:r w:rsidR="007600E4">
        <w:rPr>
          <w:rFonts w:asciiTheme="minorHAnsi" w:hAnsiTheme="minorHAnsi" w:cstheme="minorHAnsi"/>
        </w:rPr>
        <w:t xml:space="preserve"> Furthermore, d</w:t>
      </w:r>
      <w:r w:rsidR="006B7C1A">
        <w:rPr>
          <w:rFonts w:asciiTheme="minorHAnsi" w:hAnsiTheme="minorHAnsi" w:cstheme="minorHAnsi"/>
        </w:rPr>
        <w:t xml:space="preserve">ifferences in spot morphology </w:t>
      </w:r>
      <w:r w:rsidR="004F13F2">
        <w:rPr>
          <w:rFonts w:asciiTheme="minorHAnsi" w:hAnsiTheme="minorHAnsi" w:cstheme="minorHAnsi"/>
        </w:rPr>
        <w:t>(caused by diffusion of samples at different rates from the point of contact) can be</w:t>
      </w:r>
      <w:r w:rsidR="007600E4">
        <w:rPr>
          <w:rFonts w:asciiTheme="minorHAnsi" w:hAnsiTheme="minorHAnsi" w:cstheme="minorHAnsi"/>
        </w:rPr>
        <w:t xml:space="preserve"> </w:t>
      </w:r>
      <w:r w:rsidR="006B7C1A">
        <w:rPr>
          <w:rFonts w:asciiTheme="minorHAnsi" w:hAnsiTheme="minorHAnsi" w:cstheme="minorHAnsi"/>
        </w:rPr>
        <w:t>overcome by</w:t>
      </w:r>
      <w:r w:rsidR="0006599A" w:rsidRPr="00C02D44">
        <w:rPr>
          <w:rFonts w:asciiTheme="minorHAnsi" w:hAnsiTheme="minorHAnsi" w:cstheme="minorHAnsi"/>
        </w:rPr>
        <w:t xml:space="preserve"> using </w:t>
      </w:r>
      <w:r w:rsidR="008B2A56">
        <w:rPr>
          <w:rFonts w:asciiTheme="minorHAnsi" w:hAnsiTheme="minorHAnsi" w:cstheme="minorHAnsi"/>
        </w:rPr>
        <w:t xml:space="preserve">non-contact </w:t>
      </w:r>
      <w:r w:rsidR="007034FC" w:rsidRPr="00C02D44">
        <w:rPr>
          <w:rFonts w:asciiTheme="minorHAnsi" w:hAnsiTheme="minorHAnsi" w:cstheme="minorHAnsi"/>
        </w:rPr>
        <w:t>ink-jet</w:t>
      </w:r>
      <w:r w:rsidR="0006599A" w:rsidRPr="00C02D44">
        <w:rPr>
          <w:rFonts w:asciiTheme="minorHAnsi" w:hAnsiTheme="minorHAnsi" w:cstheme="minorHAnsi"/>
        </w:rPr>
        <w:t xml:space="preserve"> microarray</w:t>
      </w:r>
      <w:r w:rsidR="0000605D" w:rsidRPr="00C02D44">
        <w:rPr>
          <w:rFonts w:asciiTheme="minorHAnsi" w:hAnsiTheme="minorHAnsi" w:cstheme="minorHAnsi"/>
        </w:rPr>
        <w:t xml:space="preserve"> </w:t>
      </w:r>
      <w:r w:rsidR="00683122" w:rsidRPr="00C02D44">
        <w:rPr>
          <w:rFonts w:asciiTheme="minorHAnsi" w:hAnsiTheme="minorHAnsi" w:cstheme="minorHAnsi"/>
        </w:rPr>
        <w:t>technology</w:t>
      </w:r>
      <w:r w:rsidR="00683122">
        <w:rPr>
          <w:rFonts w:asciiTheme="minorHAnsi" w:hAnsiTheme="minorHAnsi" w:cstheme="minorHAnsi"/>
          <w:vertAlign w:val="superscript"/>
        </w:rPr>
        <w:t>16</w:t>
      </w:r>
      <w:r w:rsidR="00274BB1">
        <w:rPr>
          <w:rFonts w:asciiTheme="minorHAnsi" w:hAnsiTheme="minorHAnsi" w:cstheme="minorHAnsi"/>
        </w:rPr>
        <w:t>.</w:t>
      </w:r>
      <w:r w:rsidR="00166D03" w:rsidRPr="00166D03">
        <w:rPr>
          <w:rFonts w:asciiTheme="minorHAnsi" w:hAnsiTheme="minorHAnsi" w:cstheme="minorHAnsi"/>
        </w:rPr>
        <w:t xml:space="preserve"> </w:t>
      </w:r>
    </w:p>
    <w:p w:rsidR="008F1567" w:rsidRDefault="00A77F7B" w:rsidP="00166D03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CoMPP is used in combination with established procedures for the isolation and preparation of cell walls</w:t>
      </w:r>
      <w:r w:rsidR="00683122">
        <w:rPr>
          <w:rFonts w:asciiTheme="minorHAnsi" w:hAnsiTheme="minorHAnsi" w:cstheme="minorHAnsi"/>
          <w:vertAlign w:val="superscript"/>
        </w:rPr>
        <w:t>20</w:t>
      </w:r>
      <w:r>
        <w:rPr>
          <w:rFonts w:asciiTheme="minorHAnsi" w:hAnsiTheme="minorHAnsi" w:cstheme="minorHAnsi"/>
        </w:rPr>
        <w:t>. It can also be used in parallel</w:t>
      </w:r>
      <w:r w:rsidR="00F67127">
        <w:rPr>
          <w:rFonts w:asciiTheme="minorHAnsi" w:hAnsiTheme="minorHAnsi" w:cstheme="minorHAnsi"/>
        </w:rPr>
        <w:t xml:space="preserve"> with existing biochemical</w:t>
      </w:r>
      <w:r w:rsidR="0022632B">
        <w:rPr>
          <w:rFonts w:asciiTheme="minorHAnsi" w:hAnsiTheme="minorHAnsi" w:cstheme="minorHAnsi"/>
        </w:rPr>
        <w:t>, enzymatic and physical</w:t>
      </w:r>
      <w:r w:rsidR="00F67127">
        <w:rPr>
          <w:rFonts w:asciiTheme="minorHAnsi" w:hAnsiTheme="minorHAnsi" w:cstheme="minorHAnsi"/>
        </w:rPr>
        <w:t xml:space="preserve"> methods to gain further information about glycan content in samples of interest. For </w:t>
      </w:r>
      <w:r w:rsidR="005B24F9">
        <w:rPr>
          <w:rFonts w:asciiTheme="minorHAnsi" w:hAnsiTheme="minorHAnsi" w:cstheme="minorHAnsi"/>
        </w:rPr>
        <w:t>instance</w:t>
      </w:r>
      <w:r w:rsidR="00F671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instead of extracting cellulosic polymers, </w:t>
      </w:r>
      <w:r w:rsidR="00F67127">
        <w:rPr>
          <w:rFonts w:asciiTheme="minorHAnsi" w:hAnsiTheme="minorHAnsi" w:cstheme="minorHAnsi"/>
        </w:rPr>
        <w:t xml:space="preserve">Acetic/Nitric acid </w:t>
      </w:r>
      <w:r w:rsidR="00683122">
        <w:rPr>
          <w:rFonts w:asciiTheme="minorHAnsi" w:hAnsiTheme="minorHAnsi" w:cstheme="minorHAnsi"/>
        </w:rPr>
        <w:t>assays</w:t>
      </w:r>
      <w:r w:rsidR="00683122">
        <w:rPr>
          <w:rFonts w:asciiTheme="minorHAnsi" w:hAnsiTheme="minorHAnsi" w:cstheme="minorHAnsi"/>
          <w:vertAlign w:val="superscript"/>
        </w:rPr>
        <w:t xml:space="preserve">20 </w:t>
      </w:r>
      <w:r w:rsidR="00F67127" w:rsidRPr="00F67127">
        <w:rPr>
          <w:rFonts w:asciiTheme="minorHAnsi" w:hAnsiTheme="minorHAnsi" w:cstheme="minorHAnsi"/>
        </w:rPr>
        <w:t xml:space="preserve">can be used to </w:t>
      </w:r>
      <w:r>
        <w:rPr>
          <w:rFonts w:asciiTheme="minorHAnsi" w:hAnsiTheme="minorHAnsi" w:cstheme="minorHAnsi"/>
        </w:rPr>
        <w:t xml:space="preserve">quantify </w:t>
      </w:r>
      <w:r w:rsidR="00F67127">
        <w:rPr>
          <w:rFonts w:asciiTheme="minorHAnsi" w:hAnsiTheme="minorHAnsi" w:cstheme="minorHAnsi"/>
        </w:rPr>
        <w:t>cellulose content</w:t>
      </w:r>
      <w:r w:rsidR="00506DD4">
        <w:rPr>
          <w:rFonts w:asciiTheme="minorHAnsi" w:hAnsiTheme="minorHAnsi" w:cstheme="minorHAnsi"/>
        </w:rPr>
        <w:t xml:space="preserve"> </w:t>
      </w:r>
      <w:r w:rsidR="005B24F9">
        <w:rPr>
          <w:rFonts w:asciiTheme="minorHAnsi" w:hAnsiTheme="minorHAnsi" w:cstheme="minorHAnsi"/>
        </w:rPr>
        <w:t xml:space="preserve">(mg) </w:t>
      </w:r>
      <w:r w:rsidR="007E6A0F" w:rsidRPr="00F67127">
        <w:rPr>
          <w:rFonts w:asciiTheme="minorHAnsi" w:hAnsiTheme="minorHAnsi" w:cstheme="minorHAnsi"/>
        </w:rPr>
        <w:t>remaining</w:t>
      </w:r>
      <w:r w:rsidR="0031504C" w:rsidRPr="0031504C">
        <w:rPr>
          <w:rFonts w:asciiTheme="minorHAnsi" w:hAnsiTheme="minorHAnsi" w:cstheme="minorHAnsi"/>
        </w:rPr>
        <w:t xml:space="preserve"> after </w:t>
      </w:r>
      <w:r w:rsidR="00F67127">
        <w:rPr>
          <w:rFonts w:asciiTheme="minorHAnsi" w:hAnsiTheme="minorHAnsi" w:cstheme="minorHAnsi"/>
        </w:rPr>
        <w:t xml:space="preserve">sequential extraction of </w:t>
      </w:r>
      <w:r w:rsidR="00547DF9">
        <w:rPr>
          <w:rFonts w:asciiTheme="minorHAnsi" w:hAnsiTheme="minorHAnsi" w:cstheme="minorHAnsi"/>
        </w:rPr>
        <w:t xml:space="preserve">pectin and cross-linking </w:t>
      </w:r>
      <w:r w:rsidR="00F67127">
        <w:rPr>
          <w:rFonts w:asciiTheme="minorHAnsi" w:hAnsiTheme="minorHAnsi" w:cstheme="minorHAnsi"/>
        </w:rPr>
        <w:t>glycans</w:t>
      </w:r>
      <w:r w:rsidR="00547DF9">
        <w:rPr>
          <w:rFonts w:asciiTheme="minorHAnsi" w:hAnsiTheme="minorHAnsi" w:cstheme="minorHAnsi"/>
        </w:rPr>
        <w:t xml:space="preserve"> with CDTA and NaOH</w:t>
      </w:r>
      <w:r w:rsidR="004C44B8">
        <w:rPr>
          <w:rFonts w:asciiTheme="minorHAnsi" w:hAnsiTheme="minorHAnsi" w:cstheme="minorHAnsi"/>
        </w:rPr>
        <w:t xml:space="preserve">. </w:t>
      </w:r>
      <w:r w:rsidR="006A0B7F">
        <w:rPr>
          <w:rFonts w:asciiTheme="minorHAnsi" w:hAnsiTheme="minorHAnsi" w:cstheme="minorHAnsi"/>
        </w:rPr>
        <w:t>Enzyme treatment of glycan microarrays</w:t>
      </w:r>
      <w:r w:rsidR="007573E1">
        <w:rPr>
          <w:rFonts w:asciiTheme="minorHAnsi" w:hAnsiTheme="minorHAnsi" w:cstheme="minorHAnsi"/>
          <w:vertAlign w:val="superscript"/>
        </w:rPr>
        <w:t>21</w:t>
      </w:r>
      <w:r w:rsidR="006A0B7F">
        <w:rPr>
          <w:rFonts w:asciiTheme="minorHAnsi" w:hAnsiTheme="minorHAnsi" w:cstheme="minorHAnsi"/>
        </w:rPr>
        <w:t xml:space="preserve"> can also</w:t>
      </w:r>
      <w:r w:rsidR="00735315">
        <w:rPr>
          <w:rFonts w:asciiTheme="minorHAnsi" w:hAnsiTheme="minorHAnsi" w:cstheme="minorHAnsi"/>
        </w:rPr>
        <w:t xml:space="preserve"> </w:t>
      </w:r>
      <w:r w:rsidR="006A0B7F">
        <w:rPr>
          <w:rFonts w:asciiTheme="minorHAnsi" w:hAnsiTheme="minorHAnsi" w:cstheme="minorHAnsi"/>
        </w:rPr>
        <w:t xml:space="preserve">reveal </w:t>
      </w:r>
      <w:r w:rsidR="009014E4">
        <w:rPr>
          <w:rFonts w:asciiTheme="minorHAnsi" w:hAnsiTheme="minorHAnsi" w:cstheme="minorHAnsi"/>
        </w:rPr>
        <w:t xml:space="preserve">further </w:t>
      </w:r>
      <w:r w:rsidR="00735315">
        <w:rPr>
          <w:rFonts w:asciiTheme="minorHAnsi" w:hAnsiTheme="minorHAnsi" w:cstheme="minorHAnsi"/>
        </w:rPr>
        <w:t>d</w:t>
      </w:r>
      <w:r w:rsidR="009014E4">
        <w:rPr>
          <w:rFonts w:asciiTheme="minorHAnsi" w:hAnsiTheme="minorHAnsi" w:cstheme="minorHAnsi"/>
        </w:rPr>
        <w:t>ifferences</w:t>
      </w:r>
      <w:r w:rsidR="006A0B7F">
        <w:rPr>
          <w:rFonts w:asciiTheme="minorHAnsi" w:hAnsiTheme="minorHAnsi" w:cstheme="minorHAnsi"/>
        </w:rPr>
        <w:t xml:space="preserve"> </w:t>
      </w:r>
      <w:r w:rsidR="009014E4">
        <w:rPr>
          <w:rFonts w:asciiTheme="minorHAnsi" w:hAnsiTheme="minorHAnsi" w:cstheme="minorHAnsi"/>
        </w:rPr>
        <w:t xml:space="preserve">in </w:t>
      </w:r>
      <w:r w:rsidR="006A0B7F">
        <w:rPr>
          <w:rFonts w:asciiTheme="minorHAnsi" w:hAnsiTheme="minorHAnsi" w:cstheme="minorHAnsi"/>
        </w:rPr>
        <w:t xml:space="preserve">glycan epitope </w:t>
      </w:r>
      <w:r w:rsidR="009014E4">
        <w:rPr>
          <w:rFonts w:asciiTheme="minorHAnsi" w:hAnsiTheme="minorHAnsi" w:cstheme="minorHAnsi"/>
        </w:rPr>
        <w:t>distribution</w:t>
      </w:r>
      <w:r>
        <w:rPr>
          <w:rFonts w:asciiTheme="minorHAnsi" w:hAnsiTheme="minorHAnsi" w:cstheme="minorHAnsi"/>
        </w:rPr>
        <w:t xml:space="preserve"> amongst samples,</w:t>
      </w:r>
      <w:r w:rsidR="009014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 </w:t>
      </w:r>
      <w:r w:rsidR="007573E1">
        <w:rPr>
          <w:rFonts w:asciiTheme="minorHAnsi" w:hAnsiTheme="minorHAnsi" w:cstheme="minorHAnsi"/>
        </w:rPr>
        <w:t xml:space="preserve">confirm the </w:t>
      </w:r>
      <w:r w:rsidR="009014E4">
        <w:rPr>
          <w:rFonts w:asciiTheme="minorHAnsi" w:hAnsiTheme="minorHAnsi" w:cstheme="minorHAnsi"/>
        </w:rPr>
        <w:t xml:space="preserve">specificity of </w:t>
      </w:r>
      <w:r w:rsidR="007573E1">
        <w:rPr>
          <w:rFonts w:asciiTheme="minorHAnsi" w:hAnsiTheme="minorHAnsi" w:cstheme="minorHAnsi"/>
        </w:rPr>
        <w:t xml:space="preserve">epitopes structures detected on the microarray. </w:t>
      </w:r>
      <w:r>
        <w:rPr>
          <w:rFonts w:asciiTheme="minorHAnsi" w:hAnsiTheme="minorHAnsi" w:cstheme="minorHAnsi"/>
        </w:rPr>
        <w:t>The determination of glycan composition by independent analytical techniques</w:t>
      </w:r>
      <w:r w:rsidR="008A3AA0">
        <w:rPr>
          <w:rFonts w:asciiTheme="minorHAnsi" w:hAnsiTheme="minorHAnsi" w:cstheme="minorHAnsi"/>
        </w:rPr>
        <w:t xml:space="preserve">, such as those recently </w:t>
      </w:r>
      <w:r w:rsidR="00683122">
        <w:rPr>
          <w:rFonts w:asciiTheme="minorHAnsi" w:hAnsiTheme="minorHAnsi" w:cstheme="minorHAnsi"/>
        </w:rPr>
        <w:t>described</w:t>
      </w:r>
      <w:r w:rsidR="00683122">
        <w:rPr>
          <w:rFonts w:asciiTheme="minorHAnsi" w:hAnsiTheme="minorHAnsi" w:cstheme="minorHAnsi"/>
          <w:vertAlign w:val="superscript"/>
        </w:rPr>
        <w:t>13</w:t>
      </w:r>
      <w:r w:rsidR="008A3AA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is also particularly important for the validation of CoMPP data.  </w:t>
      </w:r>
    </w:p>
    <w:p w:rsidR="006F25AA" w:rsidRPr="003179EE" w:rsidRDefault="00052AE1" w:rsidP="00AF6621">
      <w:pPr>
        <w:ind w:firstLine="720"/>
        <w:rPr>
          <w:rFonts w:asciiTheme="minorHAnsi" w:hAnsiTheme="minorHAnsi" w:cstheme="minorHAnsi"/>
        </w:rPr>
      </w:pPr>
      <w:r w:rsidRPr="003179EE">
        <w:rPr>
          <w:rFonts w:asciiTheme="minorHAnsi" w:hAnsiTheme="minorHAnsi" w:cstheme="minorHAnsi"/>
        </w:rPr>
        <w:t xml:space="preserve">We demonstrate that glycans are distributed </w:t>
      </w:r>
      <w:r>
        <w:rPr>
          <w:rFonts w:asciiTheme="minorHAnsi" w:hAnsiTheme="minorHAnsi" w:cstheme="minorHAnsi"/>
        </w:rPr>
        <w:t xml:space="preserve">in an </w:t>
      </w:r>
      <w:r w:rsidRPr="003179EE">
        <w:rPr>
          <w:rFonts w:asciiTheme="minorHAnsi" w:hAnsiTheme="minorHAnsi" w:cstheme="minorHAnsi"/>
        </w:rPr>
        <w:t xml:space="preserve">organ or tissue specific manner in </w:t>
      </w:r>
      <w:r w:rsidRPr="003179EE">
        <w:rPr>
          <w:rFonts w:asciiTheme="minorHAnsi" w:hAnsiTheme="minorHAnsi" w:cstheme="minorHAnsi"/>
          <w:i/>
        </w:rPr>
        <w:t xml:space="preserve">N. </w:t>
      </w:r>
      <w:r>
        <w:rPr>
          <w:rFonts w:asciiTheme="minorHAnsi" w:hAnsiTheme="minorHAnsi" w:cstheme="minorHAnsi"/>
          <w:i/>
        </w:rPr>
        <w:t>a</w:t>
      </w:r>
      <w:r w:rsidRPr="003179EE">
        <w:rPr>
          <w:rFonts w:asciiTheme="minorHAnsi" w:hAnsiTheme="minorHAnsi" w:cstheme="minorHAnsi"/>
          <w:i/>
        </w:rPr>
        <w:t>lata</w:t>
      </w:r>
      <w:r w:rsidRPr="003179EE">
        <w:rPr>
          <w:rFonts w:asciiTheme="minorHAnsi" w:hAnsiTheme="minorHAnsi" w:cstheme="minorHAnsi"/>
        </w:rPr>
        <w:t xml:space="preserve"> flowers</w:t>
      </w:r>
      <w:r>
        <w:rPr>
          <w:rFonts w:asciiTheme="minorHAnsi" w:hAnsiTheme="minorHAnsi" w:cstheme="minorHAnsi"/>
        </w:rPr>
        <w:t>.</w:t>
      </w:r>
      <w:r w:rsidRPr="003179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3179EE">
        <w:rPr>
          <w:rFonts w:asciiTheme="minorHAnsi" w:hAnsiTheme="minorHAnsi" w:cstheme="minorHAnsi"/>
        </w:rPr>
        <w:t xml:space="preserve">his information can </w:t>
      </w:r>
      <w:r>
        <w:rPr>
          <w:rFonts w:asciiTheme="minorHAnsi" w:hAnsiTheme="minorHAnsi" w:cstheme="minorHAnsi"/>
        </w:rPr>
        <w:t>give insight into the biological function</w:t>
      </w:r>
      <w:r w:rsidRPr="003179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of glycan</w:t>
      </w:r>
      <w:r w:rsidRPr="003179EE">
        <w:rPr>
          <w:rFonts w:asciiTheme="minorHAnsi" w:hAnsiTheme="minorHAnsi" w:cstheme="minorHAnsi"/>
        </w:rPr>
        <w:t xml:space="preserve"> ep</w:t>
      </w:r>
      <w:r>
        <w:rPr>
          <w:rFonts w:asciiTheme="minorHAnsi" w:hAnsiTheme="minorHAnsi" w:cstheme="minorHAnsi"/>
        </w:rPr>
        <w:t>itopes or glycan synthesising or modifying enzymes present in these different cell types</w:t>
      </w:r>
      <w:r>
        <w:rPr>
          <w:rStyle w:val="st"/>
          <w:rFonts w:asciiTheme="minorHAnsi" w:hAnsiTheme="minorHAnsi" w:cstheme="minorHAnsi"/>
        </w:rPr>
        <w:t xml:space="preserve">. </w:t>
      </w:r>
      <w:r w:rsidR="008A3AA0">
        <w:rPr>
          <w:rFonts w:asciiTheme="minorHAnsi" w:hAnsiTheme="minorHAnsi" w:cstheme="minorHAnsi"/>
        </w:rPr>
        <w:t xml:space="preserve">CoMPP has </w:t>
      </w:r>
      <w:r>
        <w:rPr>
          <w:rFonts w:asciiTheme="minorHAnsi" w:hAnsiTheme="minorHAnsi" w:cstheme="minorHAnsi"/>
        </w:rPr>
        <w:t xml:space="preserve">previously </w:t>
      </w:r>
      <w:r w:rsidR="008A3AA0">
        <w:rPr>
          <w:rFonts w:asciiTheme="minorHAnsi" w:hAnsiTheme="minorHAnsi" w:cstheme="minorHAnsi"/>
        </w:rPr>
        <w:t>provided</w:t>
      </w:r>
      <w:r w:rsidR="009706FE">
        <w:rPr>
          <w:rFonts w:ascii="Calibri" w:hAnsi="Calibri"/>
          <w:lang w:val="en-GB"/>
        </w:rPr>
        <w:t xml:space="preserve"> insight into cell wall alterations that occur </w:t>
      </w:r>
      <w:r w:rsidR="0090257F">
        <w:rPr>
          <w:rFonts w:ascii="Calibri" w:hAnsi="Calibri"/>
          <w:lang w:val="en-GB"/>
        </w:rPr>
        <w:t>in relation to plant type</w:t>
      </w:r>
      <w:r w:rsidR="0090257F">
        <w:rPr>
          <w:rFonts w:ascii="Calibri" w:hAnsi="Calibri"/>
          <w:vertAlign w:val="superscript"/>
          <w:lang w:val="en-GB"/>
        </w:rPr>
        <w:t>2</w:t>
      </w:r>
      <w:r w:rsidR="00675898">
        <w:rPr>
          <w:rFonts w:ascii="Calibri" w:hAnsi="Calibri"/>
          <w:vertAlign w:val="superscript"/>
          <w:lang w:val="en-GB"/>
        </w:rPr>
        <w:t>2</w:t>
      </w:r>
      <w:r w:rsidR="0090257F">
        <w:rPr>
          <w:rFonts w:ascii="Calibri" w:hAnsi="Calibri"/>
          <w:vertAlign w:val="superscript"/>
          <w:lang w:val="en-GB"/>
        </w:rPr>
        <w:t xml:space="preserve"> </w:t>
      </w:r>
      <w:r w:rsidR="009706FE">
        <w:rPr>
          <w:rFonts w:ascii="Calibri" w:hAnsi="Calibri"/>
          <w:lang w:val="en-GB"/>
        </w:rPr>
        <w:t>during development</w:t>
      </w:r>
      <w:r w:rsidR="0090257F">
        <w:rPr>
          <w:rFonts w:ascii="Calibri" w:hAnsi="Calibri"/>
          <w:vertAlign w:val="superscript"/>
          <w:lang w:val="en-GB"/>
        </w:rPr>
        <w:t>2</w:t>
      </w:r>
      <w:r w:rsidR="00675898">
        <w:rPr>
          <w:rFonts w:ascii="Calibri" w:hAnsi="Calibri"/>
          <w:vertAlign w:val="superscript"/>
          <w:lang w:val="en-GB"/>
        </w:rPr>
        <w:t>3</w:t>
      </w:r>
      <w:r w:rsidR="009706FE">
        <w:rPr>
          <w:rFonts w:ascii="Calibri" w:hAnsi="Calibri"/>
          <w:vertAlign w:val="superscript"/>
          <w:lang w:val="en-GB"/>
        </w:rPr>
        <w:t>,</w:t>
      </w:r>
      <w:r w:rsidR="0090257F">
        <w:rPr>
          <w:rFonts w:ascii="Calibri" w:hAnsi="Calibri"/>
          <w:vertAlign w:val="superscript"/>
          <w:lang w:val="en-GB"/>
        </w:rPr>
        <w:t>2</w:t>
      </w:r>
      <w:r w:rsidR="00675898">
        <w:rPr>
          <w:rFonts w:ascii="Calibri" w:hAnsi="Calibri"/>
          <w:vertAlign w:val="superscript"/>
          <w:lang w:val="en-GB"/>
        </w:rPr>
        <w:t>4</w:t>
      </w:r>
      <w:r w:rsidR="009706FE">
        <w:rPr>
          <w:rFonts w:ascii="Calibri" w:hAnsi="Calibri"/>
          <w:vertAlign w:val="superscript"/>
          <w:lang w:val="en-GB"/>
        </w:rPr>
        <w:t xml:space="preserve"> </w:t>
      </w:r>
      <w:r w:rsidR="009706FE">
        <w:rPr>
          <w:rFonts w:ascii="Calibri" w:hAnsi="Calibri"/>
          <w:lang w:val="en-GB"/>
        </w:rPr>
        <w:t>or in response to mutation</w:t>
      </w:r>
      <w:r w:rsidR="009706FE">
        <w:rPr>
          <w:rFonts w:ascii="Calibri" w:hAnsi="Calibri"/>
          <w:vertAlign w:val="superscript"/>
          <w:lang w:val="en-GB"/>
        </w:rPr>
        <w:t>10</w:t>
      </w:r>
      <w:r w:rsidR="009706FE" w:rsidRPr="00C260FA">
        <w:rPr>
          <w:rFonts w:ascii="Calibri" w:hAnsi="Calibri"/>
          <w:vertAlign w:val="superscript"/>
          <w:lang w:val="en-GB"/>
        </w:rPr>
        <w:t>,</w:t>
      </w:r>
      <w:r w:rsidR="0090257F">
        <w:rPr>
          <w:rFonts w:ascii="Calibri" w:hAnsi="Calibri"/>
          <w:vertAlign w:val="superscript"/>
          <w:lang w:val="en-GB"/>
        </w:rPr>
        <w:t>2</w:t>
      </w:r>
      <w:r w:rsidR="00675898">
        <w:rPr>
          <w:rFonts w:ascii="Calibri" w:hAnsi="Calibri"/>
          <w:vertAlign w:val="superscript"/>
          <w:lang w:val="en-GB"/>
        </w:rPr>
        <w:t>5</w:t>
      </w:r>
      <w:r w:rsidR="009706FE">
        <w:rPr>
          <w:rFonts w:ascii="Calibri" w:hAnsi="Calibri"/>
          <w:lang w:val="en-GB"/>
        </w:rPr>
        <w:t xml:space="preserve">. </w:t>
      </w:r>
      <w:r>
        <w:rPr>
          <w:rFonts w:ascii="Calibri" w:hAnsi="Calibri"/>
          <w:lang w:val="en-GB"/>
        </w:rPr>
        <w:t xml:space="preserve">In summary, </w:t>
      </w:r>
      <w:r w:rsidRPr="003179EE">
        <w:rPr>
          <w:rFonts w:asciiTheme="minorHAnsi" w:hAnsiTheme="minorHAnsi" w:cstheme="minorHAnsi"/>
        </w:rPr>
        <w:t xml:space="preserve">CoMPP </w:t>
      </w:r>
      <w:r>
        <w:rPr>
          <w:rFonts w:asciiTheme="minorHAnsi" w:hAnsiTheme="minorHAnsi" w:cstheme="minorHAnsi"/>
        </w:rPr>
        <w:t xml:space="preserve">is a </w:t>
      </w:r>
      <w:r w:rsidRPr="003179EE">
        <w:rPr>
          <w:rFonts w:asciiTheme="minorHAnsi" w:hAnsiTheme="minorHAnsi" w:cstheme="minorHAnsi"/>
        </w:rPr>
        <w:t>valuable tool for the studying the diverse role of glycans and glycan synthesizing</w:t>
      </w:r>
      <w:r>
        <w:rPr>
          <w:rFonts w:asciiTheme="minorHAnsi" w:hAnsiTheme="minorHAnsi" w:cstheme="minorHAnsi"/>
        </w:rPr>
        <w:t xml:space="preserve"> and modifying</w:t>
      </w:r>
      <w:r w:rsidRPr="003179EE">
        <w:rPr>
          <w:rFonts w:asciiTheme="minorHAnsi" w:hAnsiTheme="minorHAnsi" w:cstheme="minorHAnsi"/>
        </w:rPr>
        <w:t xml:space="preserve"> genes in the plant cell wall. </w:t>
      </w:r>
    </w:p>
    <w:p w:rsidR="006F49A0" w:rsidRDefault="00EE705F" w:rsidP="00EE705F">
      <w:pPr>
        <w:pStyle w:val="NormalWeb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Acknowledgments:</w:t>
      </w:r>
      <w:r w:rsidRPr="00405D15">
        <w:rPr>
          <w:rFonts w:ascii="Calibri" w:hAnsi="Calibri"/>
        </w:rPr>
        <w:t xml:space="preserve"> </w:t>
      </w:r>
      <w:r w:rsidR="00D17371">
        <w:rPr>
          <w:rFonts w:ascii="Calibri" w:hAnsi="Calibri"/>
        </w:rPr>
        <w:t>IEM</w:t>
      </w:r>
      <w:r w:rsidR="00132782">
        <w:rPr>
          <w:rFonts w:ascii="Calibri" w:hAnsi="Calibri"/>
        </w:rPr>
        <w:t xml:space="preserve"> would like </w:t>
      </w:r>
      <w:r w:rsidR="000D059D">
        <w:rPr>
          <w:rFonts w:ascii="Calibri" w:hAnsi="Calibri"/>
        </w:rPr>
        <w:t xml:space="preserve">to </w:t>
      </w:r>
      <w:r w:rsidR="00132782">
        <w:rPr>
          <w:rFonts w:ascii="Calibri" w:hAnsi="Calibri"/>
        </w:rPr>
        <w:t xml:space="preserve">acknowledge the Danish Research Council </w:t>
      </w:r>
      <w:r w:rsidR="002449C5">
        <w:rPr>
          <w:rFonts w:ascii="Calibri" w:hAnsi="Calibri"/>
        </w:rPr>
        <w:t xml:space="preserve">(FTP and FNU) </w:t>
      </w:r>
      <w:r w:rsidR="00132782">
        <w:rPr>
          <w:rFonts w:ascii="Calibri" w:hAnsi="Calibri"/>
        </w:rPr>
        <w:t>for funding</w:t>
      </w:r>
      <w:r w:rsidR="00812406">
        <w:rPr>
          <w:rFonts w:ascii="Calibri" w:hAnsi="Calibri"/>
        </w:rPr>
        <w:t>.</w:t>
      </w:r>
      <w:r w:rsidR="00132782">
        <w:rPr>
          <w:rFonts w:ascii="Calibri" w:hAnsi="Calibri"/>
        </w:rPr>
        <w:t xml:space="preserve"> </w:t>
      </w:r>
      <w:r w:rsidR="00514C76">
        <w:rPr>
          <w:rFonts w:ascii="Calibri" w:hAnsi="Calibri"/>
        </w:rPr>
        <w:t>ERL acknowledges the support of an ARC DP grant. AB acknowledges the support of the ARC Centre of Excellence in Plant Cell Walls grant.</w:t>
      </w:r>
    </w:p>
    <w:p w:rsidR="00EE705F" w:rsidRPr="00405D15" w:rsidRDefault="00EE705F" w:rsidP="00EE705F">
      <w:pPr>
        <w:pStyle w:val="NormalWeb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Disclosures:</w:t>
      </w:r>
      <w:r w:rsidRPr="00405D15">
        <w:rPr>
          <w:rFonts w:ascii="Calibri" w:hAnsi="Calibri"/>
        </w:rPr>
        <w:t xml:space="preserve"> </w:t>
      </w:r>
      <w:r w:rsidR="00132782">
        <w:rPr>
          <w:rFonts w:ascii="Calibri" w:hAnsi="Calibri"/>
        </w:rPr>
        <w:t>We</w:t>
      </w:r>
      <w:r w:rsidRPr="00405D15">
        <w:rPr>
          <w:rFonts w:ascii="Calibri" w:hAnsi="Calibri"/>
        </w:rPr>
        <w:t xml:space="preserve"> have nothing to disclose.  </w:t>
      </w:r>
    </w:p>
    <w:p w:rsidR="006F49A0" w:rsidRDefault="006F49A0" w:rsidP="006F49A0">
      <w:pPr>
        <w:pStyle w:val="NormalWeb"/>
      </w:pPr>
      <w:r>
        <w:rPr>
          <w:rFonts w:ascii="Calibri" w:hAnsi="Calibri"/>
          <w:b/>
          <w:bCs/>
        </w:rPr>
        <w:t>Table of specific reagents and equipment:</w:t>
      </w:r>
    </w:p>
    <w:tbl>
      <w:tblPr>
        <w:tblW w:w="957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3420"/>
      </w:tblGrid>
      <w:tr w:rsidR="00CC0D87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05F" w:rsidRPr="00B3759E" w:rsidRDefault="00EE70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bookmarkStart w:id="1" w:name="0.2_table01"/>
            <w:bookmarkEnd w:id="1"/>
            <w:r w:rsidRPr="00B3759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Name of the reagent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05F" w:rsidRPr="00B3759E" w:rsidRDefault="00EE70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Company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05F" w:rsidRPr="00B3759E" w:rsidRDefault="00EE70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Catalogue number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05F" w:rsidRPr="00B3759E" w:rsidRDefault="00EE70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Comments (optional)</w:t>
            </w:r>
          </w:p>
        </w:tc>
      </w:tr>
      <w:tr w:rsidR="003C702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3mm Tungsten Carbide beads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Qiagen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69997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C702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 w:rsidP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Collection microtubes</w:t>
            </w:r>
            <w:r w:rsid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(1.2mm)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Qiagen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19560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 w:rsidP="009001E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1.5m</w:t>
            </w:r>
            <w:r w:rsidR="004D0E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microfuge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177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tubes can 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also be used</w:t>
            </w:r>
          </w:p>
        </w:tc>
      </w:tr>
      <w:tr w:rsidR="003C702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 w:rsidP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Qiagen TissueLyser II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9001E2" w:rsidRDefault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Qiagen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9001E2" w:rsidRDefault="009001E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sz w:val="22"/>
                <w:szCs w:val="22"/>
              </w:rPr>
              <w:t>85300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 w:rsidP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C702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 w:rsidP="005B24F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3mm </w:t>
            </w:r>
            <w:r w:rsidR="005B24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5B24F9"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lass 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beads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Sigma</w:t>
            </w:r>
            <w:r w:rsidR="00DB7FFA"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Aldrich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Z143928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C702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CDTA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Sigma Aldrich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34588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023" w:rsidRPr="00B3759E" w:rsidRDefault="003C702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B7FFA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FFA" w:rsidRPr="00B3759E" w:rsidRDefault="00DB7FFA" w:rsidP="005B24F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Cadmium </w:t>
            </w:r>
            <w:r w:rsidR="005B24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</w:t>
            </w:r>
            <w:r w:rsidR="005B24F9"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xide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FFA" w:rsidRPr="00B3759E" w:rsidRDefault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Sigma Aldrich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FFA" w:rsidRPr="00B3759E" w:rsidRDefault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202894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FFA" w:rsidRPr="00B3759E" w:rsidRDefault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AU"/>
              </w:rPr>
              <w:t>1,2-diaminoethane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Sigma Aldrich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03550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Nitrocellulose membrane (0.22 micron pore size)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GE-water &amp; process technologies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EP2HY00010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ifferent pore sized membrane</w:t>
            </w:r>
            <w:r w:rsidR="005B24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are suitable for different pin types</w:t>
            </w: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Xact II microarrayer robot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Labnext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001A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98563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he Xact II </w:t>
            </w:r>
            <w:r w:rsidR="00C544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robot 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was</w:t>
            </w:r>
            <w:r w:rsidR="00C544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fitted with a custom  20X20cm ceramic plate </w:t>
            </w:r>
            <w:r w:rsidR="0098563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 which the nitrocellulose membrane is attached</w:t>
            </w:r>
            <w:r w:rsidR="00C544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Xtend RM microarray pins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Labnext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0037-350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ins must be suitable for spotting on membranes </w:t>
            </w: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DB7F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384 well microtiter plates (polypropylene)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Greiner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781207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B3759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Anti-glycan monoclonal antibodies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Plant Probes/</w:t>
            </w:r>
          </w:p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CarboSource/Biosupplies</w:t>
            </w:r>
          </w:p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2CF" w:rsidRDefault="009C6A05" w:rsidP="000B42CF">
            <w:pPr>
              <w:pStyle w:val="NormalWeb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Websites; PlantProbes (</w:t>
            </w:r>
            <w:hyperlink r:id="rId16" w:history="1">
              <w:r w:rsidRPr="00CA7553">
                <w:rPr>
                  <w:rStyle w:val="Hyperlink"/>
                  <w:rFonts w:ascii="Calibri" w:hAnsi="Calibri"/>
                </w:rPr>
                <w:t>www.plantprobes.net</w:t>
              </w:r>
            </w:hyperlink>
            <w:r>
              <w:rPr>
                <w:rFonts w:ascii="Calibri" w:hAnsi="Calibri"/>
              </w:rPr>
              <w:t>), Carbosource (</w:t>
            </w:r>
            <w:hyperlink r:id="rId17" w:history="1">
              <w:r w:rsidRPr="00CA7553">
                <w:rPr>
                  <w:rStyle w:val="Hyperlink"/>
                  <w:rFonts w:ascii="Calibri" w:hAnsi="Calibri"/>
                </w:rPr>
                <w:t>www.carbosource.net</w:t>
              </w:r>
            </w:hyperlink>
            <w:r>
              <w:rPr>
                <w:rFonts w:ascii="Calibri" w:hAnsi="Calibri"/>
              </w:rPr>
              <w:t xml:space="preserve">) and </w:t>
            </w:r>
            <w:r w:rsidR="000B42CF">
              <w:rPr>
                <w:rFonts w:ascii="Calibri" w:hAnsi="Calibri"/>
              </w:rPr>
              <w:t>Biosupplies (</w:t>
            </w:r>
            <w:hyperlink r:id="rId18" w:history="1">
              <w:r w:rsidR="000B42CF" w:rsidRPr="00CA7553">
                <w:rPr>
                  <w:rStyle w:val="Hyperlink"/>
                  <w:rFonts w:ascii="Calibri" w:hAnsi="Calibri"/>
                </w:rPr>
                <w:t>www.biosupplies.com.au</w:t>
              </w:r>
            </w:hyperlink>
            <w:r w:rsidR="000B42CF">
              <w:rPr>
                <w:rFonts w:ascii="Calibri" w:hAnsi="Calibri"/>
              </w:rPr>
              <w:t xml:space="preserve">) </w:t>
            </w:r>
          </w:p>
          <w:p w:rsidR="00965C63" w:rsidRPr="009001E2" w:rsidRDefault="00965C63" w:rsidP="009001E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9001E2">
            <w:pPr>
              <w:pStyle w:val="Heading2"/>
              <w:spacing w:before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Anti-Rat IgG (whole molecule) − Peroxidase antibody produced in goat</w:t>
            </w:r>
          </w:p>
          <w:p w:rsidR="00965C63" w:rsidRPr="00B3759E" w:rsidRDefault="00965C63" w:rsidP="009001E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Sigma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A9037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B3759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 type of secondary antibodies depends on the primary  antibody used ( eg. raised in rat, mouse, goat etc)</w:t>
            </w:r>
          </w:p>
        </w:tc>
      </w:tr>
      <w:tr w:rsidR="00965C63" w:rsidRPr="00B3759E" w:rsidTr="00965C63">
        <w:trPr>
          <w:trHeight w:val="1185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9001E2">
            <w:pPr>
              <w:pStyle w:val="Heading2"/>
              <w:spacing w:before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SIGMA</w:t>
            </w:r>
            <w:r w:rsidRPr="00B3759E">
              <w:rPr>
                <w:rFonts w:asciiTheme="minorHAnsi" w:hAnsiTheme="minorHAnsi" w:cstheme="minorHAnsi"/>
                <w:b w:val="0"/>
                <w:i/>
                <w:iCs/>
                <w:color w:val="000000" w:themeColor="text1"/>
                <w:sz w:val="22"/>
                <w:szCs w:val="22"/>
              </w:rPr>
              <w:t>FAST</w:t>
            </w:r>
            <w:r w:rsidRPr="00B3759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  <w:vertAlign w:val="superscript"/>
              </w:rPr>
              <w:t>™</w:t>
            </w:r>
            <w:r w:rsidRPr="00B3759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3,</w:t>
            </w:r>
            <w:r w:rsidR="00CB7C83" w:rsidRPr="00850404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3′-</w:t>
            </w:r>
            <w:r w:rsidRPr="00B3759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Diaminobenzidine tablets</w:t>
            </w:r>
          </w:p>
          <w:p w:rsidR="00965C63" w:rsidRPr="00B3759E" w:rsidRDefault="00965C63" w:rsidP="009001E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Sigma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sz w:val="22"/>
                <w:szCs w:val="22"/>
              </w:rPr>
              <w:t>D4293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5B24F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he type of developing reagent depends </w:t>
            </w:r>
            <w:r w:rsidR="005B24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on the </w:t>
            </w: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secondary antibod</w:t>
            </w:r>
            <w:r w:rsidR="005B24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ies</w:t>
            </w: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used and the detection method (colourmetric, or chemiluminecent)</w:t>
            </w: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9001E2">
            <w:pPr>
              <w:pStyle w:val="Heading2"/>
              <w:spacing w:before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9001E2">
              <w:rPr>
                <w:rStyle w:val="Normal1"/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SuperSignal West Pico Chemiluminescent Substrate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Thermoscientific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Style w:val="Normal1"/>
                <w:rFonts w:asciiTheme="minorHAnsi" w:hAnsiTheme="minorHAnsi" w:cstheme="minorHAnsi"/>
                <w:sz w:val="22"/>
                <w:szCs w:val="22"/>
              </w:rPr>
              <w:t>34080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see above</w:t>
            </w: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B3759E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759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Xplore Image Processing Software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LabNext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965C6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01E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9001E2" w:rsidRDefault="00653BEC" w:rsidP="003C42F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many software types with automatic </w:t>
            </w:r>
            <w:r w:rsidR="003C42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gridding tools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are available to measure pixel value of microarray spots  </w:t>
            </w:r>
          </w:p>
        </w:tc>
      </w:tr>
      <w:tr w:rsidR="00965C63" w:rsidRPr="00B3759E" w:rsidTr="00965C63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A177AF" w:rsidRDefault="00965C63" w:rsidP="005B24F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177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Plant </w:t>
            </w:r>
            <w:r w:rsidR="005B24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5B24F9" w:rsidRPr="00A177A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olysaccharides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A177AF" w:rsidRDefault="00CB7C8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B7C8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Sigma/Megazyme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A177AF" w:rsidRDefault="00CB7C83" w:rsidP="00833B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B7C8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C63" w:rsidRPr="00A177AF" w:rsidRDefault="00965C63" w:rsidP="00965C6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EE705F" w:rsidRPr="00405D15" w:rsidRDefault="00EE705F" w:rsidP="00EE705F">
      <w:pPr>
        <w:rPr>
          <w:rFonts w:ascii="Calibri" w:hAnsi="Calibri"/>
        </w:rPr>
      </w:pPr>
      <w:r w:rsidRPr="00405D15">
        <w:rPr>
          <w:rFonts w:ascii="Calibri" w:hAnsi="Calibri"/>
        </w:rPr>
        <w:t> </w:t>
      </w:r>
    </w:p>
    <w:p w:rsidR="00EE705F" w:rsidRPr="00405D15" w:rsidRDefault="00EE705F" w:rsidP="000974A2">
      <w:pPr>
        <w:pStyle w:val="NormalWeb"/>
        <w:rPr>
          <w:rFonts w:ascii="Calibri" w:hAnsi="Calibri"/>
        </w:rPr>
      </w:pPr>
      <w:r w:rsidRPr="00405D15">
        <w:rPr>
          <w:rFonts w:ascii="Calibri" w:hAnsi="Calibri"/>
          <w:b/>
          <w:bCs/>
        </w:rPr>
        <w:t>References:</w:t>
      </w:r>
      <w:r w:rsidRPr="00405D15">
        <w:rPr>
          <w:rFonts w:ascii="Calibri" w:hAnsi="Calibri"/>
        </w:rPr>
        <w:t xml:space="preserve">  </w:t>
      </w:r>
    </w:p>
    <w:p w:rsidR="00186A65" w:rsidRPr="00F61CE7" w:rsidRDefault="00186A65" w:rsidP="00186A6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61CE7">
        <w:rPr>
          <w:rFonts w:asciiTheme="minorHAnsi" w:hAnsiTheme="minorHAnsi" w:cstheme="minorHAnsi"/>
          <w:vertAlign w:val="superscript"/>
        </w:rPr>
        <w:t>1</w:t>
      </w:r>
      <w:r w:rsidRPr="00F61CE7">
        <w:rPr>
          <w:rFonts w:asciiTheme="minorHAnsi" w:hAnsiTheme="minorHAnsi" w:cstheme="minorHAnsi"/>
        </w:rPr>
        <w:t>Carpita</w:t>
      </w:r>
      <w:r w:rsidR="00CE23AA">
        <w:rPr>
          <w:rFonts w:asciiTheme="minorHAnsi" w:hAnsiTheme="minorHAnsi" w:cstheme="minorHAnsi"/>
        </w:rPr>
        <w:t>,</w:t>
      </w:r>
      <w:r w:rsidRPr="00F61CE7">
        <w:rPr>
          <w:rFonts w:asciiTheme="minorHAnsi" w:hAnsiTheme="minorHAnsi" w:cstheme="minorHAnsi"/>
        </w:rPr>
        <w:t xml:space="preserve"> N</w:t>
      </w:r>
      <w:r w:rsidR="0085765B">
        <w:rPr>
          <w:rFonts w:asciiTheme="minorHAnsi" w:hAnsiTheme="minorHAnsi" w:cstheme="minorHAnsi"/>
        </w:rPr>
        <w:t>.</w:t>
      </w:r>
      <w:r w:rsidRPr="00F61CE7">
        <w:rPr>
          <w:rFonts w:asciiTheme="minorHAnsi" w:hAnsiTheme="minorHAnsi" w:cstheme="minorHAnsi"/>
        </w:rPr>
        <w:t>C</w:t>
      </w:r>
      <w:r w:rsidR="00CE23AA">
        <w:rPr>
          <w:rFonts w:asciiTheme="minorHAnsi" w:hAnsiTheme="minorHAnsi" w:cstheme="minorHAnsi"/>
        </w:rPr>
        <w:t>.</w:t>
      </w:r>
      <w:r w:rsidRPr="00F61CE7">
        <w:rPr>
          <w:rFonts w:asciiTheme="minorHAnsi" w:hAnsiTheme="minorHAnsi" w:cstheme="minorHAnsi"/>
        </w:rPr>
        <w:t xml:space="preserve"> &amp; Gibeaut</w:t>
      </w:r>
      <w:r w:rsidR="00CE23AA">
        <w:rPr>
          <w:rFonts w:asciiTheme="minorHAnsi" w:hAnsiTheme="minorHAnsi" w:cstheme="minorHAnsi"/>
        </w:rPr>
        <w:t>,</w:t>
      </w:r>
      <w:r w:rsidRPr="00F61CE7">
        <w:rPr>
          <w:rFonts w:asciiTheme="minorHAnsi" w:hAnsiTheme="minorHAnsi" w:cstheme="minorHAnsi"/>
        </w:rPr>
        <w:t xml:space="preserve"> D</w:t>
      </w:r>
      <w:r w:rsidR="0085765B">
        <w:rPr>
          <w:rFonts w:asciiTheme="minorHAnsi" w:hAnsiTheme="minorHAnsi" w:cstheme="minorHAnsi"/>
        </w:rPr>
        <w:t>.</w:t>
      </w:r>
      <w:r w:rsidRPr="00F61CE7">
        <w:rPr>
          <w:rFonts w:asciiTheme="minorHAnsi" w:hAnsiTheme="minorHAnsi" w:cstheme="minorHAnsi"/>
        </w:rPr>
        <w:t>M</w:t>
      </w:r>
      <w:r w:rsidR="0085765B">
        <w:rPr>
          <w:rFonts w:asciiTheme="minorHAnsi" w:hAnsiTheme="minorHAnsi" w:cstheme="minorHAnsi"/>
        </w:rPr>
        <w:t xml:space="preserve">. </w:t>
      </w:r>
      <w:r w:rsidRPr="00F61CE7">
        <w:rPr>
          <w:rFonts w:asciiTheme="minorHAnsi" w:hAnsiTheme="minorHAnsi" w:cstheme="minorHAnsi"/>
        </w:rPr>
        <w:t xml:space="preserve"> Structural models of primary cell walls in flowering plants: consistency of molecular structure with the physical properties of the walls during growth. Plant J</w:t>
      </w:r>
      <w:r w:rsidR="0085765B">
        <w:rPr>
          <w:rFonts w:asciiTheme="minorHAnsi" w:hAnsiTheme="minorHAnsi" w:cstheme="minorHAnsi"/>
        </w:rPr>
        <w:t>.</w:t>
      </w:r>
      <w:r w:rsidRPr="00F61CE7">
        <w:rPr>
          <w:rFonts w:asciiTheme="minorHAnsi" w:hAnsiTheme="minorHAnsi" w:cstheme="minorHAnsi"/>
        </w:rPr>
        <w:t xml:space="preserve"> </w:t>
      </w:r>
      <w:r w:rsidRPr="0085765B">
        <w:rPr>
          <w:rFonts w:asciiTheme="minorHAnsi" w:hAnsiTheme="minorHAnsi" w:cstheme="minorHAnsi"/>
        </w:rPr>
        <w:t>3</w:t>
      </w:r>
      <w:r w:rsidR="0085765B">
        <w:rPr>
          <w:rFonts w:asciiTheme="minorHAnsi" w:hAnsiTheme="minorHAnsi" w:cstheme="minorHAnsi"/>
        </w:rPr>
        <w:t>,</w:t>
      </w:r>
      <w:r w:rsidRPr="00F61CE7">
        <w:rPr>
          <w:rFonts w:asciiTheme="minorHAnsi" w:hAnsiTheme="minorHAnsi" w:cstheme="minorHAnsi"/>
        </w:rPr>
        <w:t xml:space="preserve"> 1</w:t>
      </w:r>
      <w:r w:rsidR="009C6A05">
        <w:rPr>
          <w:rFonts w:asciiTheme="minorHAnsi" w:hAnsiTheme="minorHAnsi" w:cstheme="minorHAnsi"/>
        </w:rPr>
        <w:t>-</w:t>
      </w:r>
      <w:r w:rsidRPr="00F61CE7">
        <w:rPr>
          <w:rFonts w:asciiTheme="minorHAnsi" w:hAnsiTheme="minorHAnsi" w:cstheme="minorHAnsi"/>
        </w:rPr>
        <w:t>30</w:t>
      </w:r>
      <w:r w:rsidR="0085765B">
        <w:rPr>
          <w:rFonts w:asciiTheme="minorHAnsi" w:hAnsiTheme="minorHAnsi" w:cstheme="minorHAnsi"/>
        </w:rPr>
        <w:t xml:space="preserve">. </w:t>
      </w:r>
      <w:r w:rsidR="0085765B" w:rsidRPr="00F61CE7">
        <w:rPr>
          <w:rFonts w:asciiTheme="minorHAnsi" w:hAnsiTheme="minorHAnsi" w:cstheme="minorHAnsi"/>
        </w:rPr>
        <w:t>(1993)</w:t>
      </w:r>
    </w:p>
    <w:p w:rsidR="00186A65" w:rsidRPr="00F61CE7" w:rsidRDefault="00186A65" w:rsidP="00186A6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Somerville</w:t>
      </w:r>
      <w:r w:rsidR="00CE23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</w:t>
      </w:r>
      <w:r w:rsidR="0085765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Biofuels. Curr Biol 17</w:t>
      </w:r>
      <w:r w:rsidR="0085765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115</w:t>
      </w:r>
      <w:r w:rsidR="009C6A05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119</w:t>
      </w:r>
      <w:r w:rsidR="0085765B">
        <w:rPr>
          <w:rFonts w:asciiTheme="minorHAnsi" w:hAnsiTheme="minorHAnsi" w:cstheme="minorHAnsi"/>
        </w:rPr>
        <w:t xml:space="preserve"> (2007).</w:t>
      </w:r>
    </w:p>
    <w:p w:rsidR="00186A65" w:rsidRPr="00F61CE7" w:rsidRDefault="00186A65" w:rsidP="00186A6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>Willats, W.G., Orfila, C., Limberg, G.</w:t>
      </w:r>
      <w:r w:rsidR="00CE23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et al. Modulation of the degree and pattern of methyl-esterification of pectic homogalacturonan in plant cell walls. implications for pectin methyl esterase action, matrix properties, and cell adhesion. J. Biol. Chem. 276, 19404</w:t>
      </w:r>
      <w:r w:rsidR="009C6A05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19413</w:t>
      </w:r>
      <w:r w:rsidR="0085765B" w:rsidRPr="0085765B">
        <w:rPr>
          <w:rFonts w:asciiTheme="minorHAnsi" w:hAnsiTheme="minorHAnsi" w:cstheme="minorHAnsi"/>
        </w:rPr>
        <w:t xml:space="preserve"> </w:t>
      </w:r>
      <w:r w:rsidR="0085765B">
        <w:rPr>
          <w:rFonts w:asciiTheme="minorHAnsi" w:hAnsiTheme="minorHAnsi" w:cstheme="minorHAnsi"/>
        </w:rPr>
        <w:t>(2001)</w:t>
      </w:r>
    </w:p>
    <w:p w:rsidR="00186A65" w:rsidRDefault="00186A65" w:rsidP="00186A65">
      <w:pPr>
        <w:rPr>
          <w:rStyle w:val="year"/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4</w:t>
      </w:r>
      <w:r>
        <w:rPr>
          <w:rStyle w:val="author"/>
          <w:rFonts w:asciiTheme="minorHAnsi" w:hAnsiTheme="minorHAnsi" w:cstheme="minorHAnsi"/>
        </w:rPr>
        <w:t>Doblin</w:t>
      </w:r>
      <w:r w:rsidR="00CE23AA">
        <w:rPr>
          <w:rStyle w:val="author"/>
          <w:rFonts w:asciiTheme="minorHAnsi" w:hAnsiTheme="minorHAnsi" w:cstheme="minorHAnsi"/>
        </w:rPr>
        <w:t>,</w:t>
      </w:r>
      <w:r>
        <w:rPr>
          <w:rStyle w:val="author"/>
          <w:rFonts w:asciiTheme="minorHAnsi" w:hAnsiTheme="minorHAnsi" w:cstheme="minorHAnsi"/>
        </w:rPr>
        <w:t xml:space="preserve"> M</w:t>
      </w:r>
      <w:r w:rsidR="0085765B">
        <w:rPr>
          <w:rStyle w:val="author"/>
          <w:rFonts w:asciiTheme="minorHAnsi" w:hAnsiTheme="minorHAnsi" w:cstheme="minorHAnsi"/>
        </w:rPr>
        <w:t>.</w:t>
      </w:r>
      <w:r>
        <w:rPr>
          <w:rStyle w:val="author"/>
          <w:rFonts w:asciiTheme="minorHAnsi" w:hAnsiTheme="minorHAnsi" w:cstheme="minorHAnsi"/>
        </w:rPr>
        <w:t>S</w:t>
      </w:r>
      <w:r>
        <w:rPr>
          <w:rStyle w:val="sep"/>
          <w:rFonts w:asciiTheme="minorHAnsi" w:hAnsiTheme="minorHAnsi" w:cstheme="minorHAnsi"/>
        </w:rPr>
        <w:t xml:space="preserve">, </w:t>
      </w:r>
      <w:r>
        <w:rPr>
          <w:rStyle w:val="author"/>
          <w:rFonts w:asciiTheme="minorHAnsi" w:hAnsiTheme="minorHAnsi" w:cstheme="minorHAnsi"/>
        </w:rPr>
        <w:t>Pettolino</w:t>
      </w:r>
      <w:r w:rsidR="00CE23AA">
        <w:rPr>
          <w:rStyle w:val="author"/>
          <w:rFonts w:asciiTheme="minorHAnsi" w:hAnsiTheme="minorHAnsi" w:cstheme="minorHAnsi"/>
        </w:rPr>
        <w:t>,</w:t>
      </w:r>
      <w:r>
        <w:rPr>
          <w:rStyle w:val="author"/>
          <w:rFonts w:asciiTheme="minorHAnsi" w:hAnsiTheme="minorHAnsi" w:cstheme="minorHAnsi"/>
        </w:rPr>
        <w:t xml:space="preserve"> F</w:t>
      </w:r>
      <w:r w:rsidR="00CE23AA">
        <w:rPr>
          <w:rStyle w:val="author"/>
          <w:rFonts w:asciiTheme="minorHAnsi" w:hAnsiTheme="minorHAnsi" w:cstheme="minorHAnsi"/>
        </w:rPr>
        <w:t>.</w:t>
      </w:r>
      <w:r w:rsidR="00CE23AA">
        <w:rPr>
          <w:rStyle w:val="sep"/>
          <w:rFonts w:asciiTheme="minorHAnsi" w:hAnsiTheme="minorHAnsi" w:cstheme="minorHAnsi"/>
        </w:rPr>
        <w:t xml:space="preserve"> &amp; </w:t>
      </w:r>
      <w:r>
        <w:rPr>
          <w:rStyle w:val="author"/>
          <w:rFonts w:asciiTheme="minorHAnsi" w:hAnsiTheme="minorHAnsi" w:cstheme="minorHAnsi"/>
        </w:rPr>
        <w:t>Bacic</w:t>
      </w:r>
      <w:r w:rsidR="00CE23AA">
        <w:rPr>
          <w:rStyle w:val="author"/>
          <w:rFonts w:asciiTheme="minorHAnsi" w:hAnsiTheme="minorHAnsi" w:cstheme="minorHAnsi"/>
        </w:rPr>
        <w:t>,</w:t>
      </w:r>
      <w:r>
        <w:rPr>
          <w:rStyle w:val="authors"/>
          <w:rFonts w:asciiTheme="minorHAnsi" w:hAnsiTheme="minorHAnsi" w:cstheme="minorHAnsi"/>
        </w:rPr>
        <w:t xml:space="preserve"> </w:t>
      </w:r>
      <w:r>
        <w:rPr>
          <w:rStyle w:val="author"/>
          <w:rFonts w:asciiTheme="minorHAnsi" w:hAnsiTheme="minorHAnsi" w:cstheme="minorHAnsi"/>
        </w:rPr>
        <w:t xml:space="preserve">A. </w:t>
      </w:r>
      <w:r>
        <w:rPr>
          <w:rFonts w:asciiTheme="minorHAnsi" w:hAnsiTheme="minorHAnsi" w:cstheme="minorHAnsi"/>
        </w:rPr>
        <w:t xml:space="preserve">Plant cell walls: the skeleton of the plant world </w:t>
      </w:r>
      <w:r>
        <w:rPr>
          <w:rStyle w:val="publication"/>
          <w:rFonts w:asciiTheme="minorHAnsi" w:hAnsiTheme="minorHAnsi" w:cstheme="minorHAnsi"/>
        </w:rPr>
        <w:t xml:space="preserve">Functional Plant </w:t>
      </w:r>
      <w:r w:rsidRPr="0085765B">
        <w:rPr>
          <w:rStyle w:val="publication"/>
          <w:rFonts w:asciiTheme="minorHAnsi" w:hAnsiTheme="minorHAnsi" w:cstheme="minorHAnsi"/>
        </w:rPr>
        <w:t>Biology</w:t>
      </w:r>
      <w:r w:rsidR="00CE23AA">
        <w:rPr>
          <w:rStyle w:val="publication"/>
          <w:rFonts w:asciiTheme="minorHAnsi" w:hAnsiTheme="minorHAnsi" w:cstheme="minorHAnsi"/>
        </w:rPr>
        <w:t>,</w:t>
      </w:r>
      <w:r w:rsidR="0085765B" w:rsidRPr="0085765B">
        <w:rPr>
          <w:rFonts w:asciiTheme="minorHAnsi" w:hAnsiTheme="minorHAnsi" w:cstheme="minorHAnsi"/>
          <w:b/>
          <w:bCs/>
        </w:rPr>
        <w:t xml:space="preserve"> </w:t>
      </w:r>
      <w:r w:rsidR="0085765B" w:rsidRPr="0085765B">
        <w:rPr>
          <w:rFonts w:asciiTheme="minorHAnsi" w:hAnsiTheme="minorHAnsi" w:cstheme="minorHAnsi"/>
          <w:bCs/>
        </w:rPr>
        <w:t>37</w:t>
      </w:r>
      <w:r w:rsidR="0085765B">
        <w:rPr>
          <w:rFonts w:asciiTheme="minorHAnsi" w:hAnsiTheme="minorHAnsi" w:cstheme="minorHAnsi"/>
          <w:bCs/>
        </w:rPr>
        <w:t>,</w:t>
      </w:r>
      <w:r w:rsidR="0085765B" w:rsidRPr="0085765B">
        <w:rPr>
          <w:rFonts w:asciiTheme="minorHAnsi" w:hAnsiTheme="minorHAnsi" w:cstheme="minorHAnsi"/>
        </w:rPr>
        <w:t xml:space="preserve"> 357</w:t>
      </w:r>
      <w:r w:rsidR="009C6A05">
        <w:rPr>
          <w:rFonts w:asciiTheme="minorHAnsi" w:hAnsiTheme="minorHAnsi" w:cstheme="minorHAnsi"/>
        </w:rPr>
        <w:t>-</w:t>
      </w:r>
      <w:r w:rsidR="0085765B" w:rsidRPr="0085765B">
        <w:rPr>
          <w:rFonts w:asciiTheme="minorHAnsi" w:hAnsiTheme="minorHAnsi" w:cstheme="minorHAnsi"/>
        </w:rPr>
        <w:t>381</w:t>
      </w:r>
      <w:r>
        <w:rPr>
          <w:rFonts w:asciiTheme="minorHAnsi" w:hAnsiTheme="minorHAnsi" w:cstheme="minorHAnsi"/>
        </w:rPr>
        <w:t xml:space="preserve"> </w:t>
      </w:r>
      <w:r w:rsidR="0085765B">
        <w:rPr>
          <w:rStyle w:val="year"/>
          <w:rFonts w:asciiTheme="minorHAnsi" w:hAnsiTheme="minorHAnsi" w:cstheme="minorHAnsi"/>
        </w:rPr>
        <w:t>(2010).</w:t>
      </w:r>
    </w:p>
    <w:p w:rsidR="00043C99" w:rsidRPr="00043C99" w:rsidRDefault="00043C99" w:rsidP="00043C9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43C99">
        <w:rPr>
          <w:rFonts w:asciiTheme="minorHAnsi" w:hAnsiTheme="minorHAnsi" w:cstheme="minorHAnsi"/>
          <w:vertAlign w:val="superscript"/>
        </w:rPr>
        <w:t>5</w:t>
      </w:r>
      <w:r w:rsidRPr="00043C99">
        <w:rPr>
          <w:rFonts w:asciiTheme="minorHAnsi" w:hAnsiTheme="minorHAnsi" w:cstheme="minorHAnsi"/>
        </w:rPr>
        <w:t>Carpita</w:t>
      </w:r>
      <w:r w:rsidR="00CE23AA">
        <w:rPr>
          <w:rFonts w:asciiTheme="minorHAnsi" w:hAnsiTheme="minorHAnsi" w:cstheme="minorHAnsi"/>
        </w:rPr>
        <w:t>,</w:t>
      </w:r>
      <w:r w:rsidRPr="00043C99">
        <w:rPr>
          <w:rFonts w:asciiTheme="minorHAnsi" w:hAnsiTheme="minorHAnsi" w:cstheme="minorHAnsi"/>
        </w:rPr>
        <w:t xml:space="preserve"> N</w:t>
      </w:r>
      <w:r>
        <w:rPr>
          <w:rFonts w:asciiTheme="minorHAnsi" w:hAnsiTheme="minorHAnsi" w:cstheme="minorHAnsi"/>
        </w:rPr>
        <w:t>.</w:t>
      </w:r>
      <w:r w:rsidRPr="00043C99">
        <w:rPr>
          <w:rFonts w:asciiTheme="minorHAnsi" w:hAnsiTheme="minorHAnsi" w:cstheme="minorHAnsi"/>
        </w:rPr>
        <w:t>, Tierney</w:t>
      </w:r>
      <w:r w:rsidR="00CE23AA">
        <w:rPr>
          <w:rFonts w:asciiTheme="minorHAnsi" w:hAnsiTheme="minorHAnsi" w:cstheme="minorHAnsi"/>
        </w:rPr>
        <w:t>,</w:t>
      </w:r>
      <w:r w:rsidRPr="00043C99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>.</w:t>
      </w:r>
      <w:r w:rsidRPr="00043C99">
        <w:rPr>
          <w:rFonts w:asciiTheme="minorHAnsi" w:hAnsiTheme="minorHAnsi" w:cstheme="minorHAnsi"/>
        </w:rPr>
        <w:t>, Campbell</w:t>
      </w:r>
      <w:r w:rsidR="00CE23AA">
        <w:rPr>
          <w:rFonts w:asciiTheme="minorHAnsi" w:hAnsiTheme="minorHAnsi" w:cstheme="minorHAnsi"/>
        </w:rPr>
        <w:t>,</w:t>
      </w:r>
      <w:r w:rsidRPr="00043C99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>.</w:t>
      </w:r>
      <w:r w:rsidRPr="00043C99">
        <w:rPr>
          <w:rFonts w:asciiTheme="minorHAnsi" w:hAnsiTheme="minorHAnsi" w:cstheme="minorHAnsi"/>
        </w:rPr>
        <w:t xml:space="preserve"> Molecular biology of the plant</w:t>
      </w:r>
      <w:r>
        <w:rPr>
          <w:rFonts w:asciiTheme="minorHAnsi" w:hAnsiTheme="minorHAnsi" w:cstheme="minorHAnsi"/>
        </w:rPr>
        <w:t xml:space="preserve"> </w:t>
      </w:r>
      <w:r w:rsidRPr="00043C99">
        <w:rPr>
          <w:rFonts w:asciiTheme="minorHAnsi" w:hAnsiTheme="minorHAnsi" w:cstheme="minorHAnsi"/>
        </w:rPr>
        <w:t>cell wall: searching for the genes that define structure, architecture</w:t>
      </w:r>
      <w:r>
        <w:rPr>
          <w:rFonts w:asciiTheme="minorHAnsi" w:hAnsiTheme="minorHAnsi" w:cstheme="minorHAnsi"/>
        </w:rPr>
        <w:t xml:space="preserve"> </w:t>
      </w:r>
      <w:r w:rsidRPr="00043C99">
        <w:rPr>
          <w:rFonts w:asciiTheme="minorHAnsi" w:hAnsiTheme="minorHAnsi" w:cstheme="minorHAnsi"/>
        </w:rPr>
        <w:t xml:space="preserve">and dynamics. </w:t>
      </w:r>
      <w:r w:rsidRPr="00043C99">
        <w:rPr>
          <w:rFonts w:asciiTheme="minorHAnsi" w:hAnsiTheme="minorHAnsi" w:cstheme="minorHAnsi"/>
          <w:iCs/>
        </w:rPr>
        <w:t>Plant Molecular Biology</w:t>
      </w:r>
      <w:r w:rsidRPr="00043C99">
        <w:rPr>
          <w:rFonts w:asciiTheme="minorHAnsi" w:hAnsiTheme="minorHAnsi" w:cstheme="minorHAnsi"/>
          <w:i/>
          <w:iCs/>
        </w:rPr>
        <w:t xml:space="preserve"> </w:t>
      </w:r>
      <w:r w:rsidRPr="00043C99">
        <w:rPr>
          <w:rFonts w:asciiTheme="minorHAnsi" w:hAnsiTheme="minorHAnsi" w:cstheme="minorHAnsi"/>
          <w:bCs/>
        </w:rPr>
        <w:t>47</w:t>
      </w:r>
      <w:r w:rsidRPr="00043C99">
        <w:rPr>
          <w:rFonts w:asciiTheme="minorHAnsi" w:hAnsiTheme="minorHAnsi" w:cstheme="minorHAnsi"/>
        </w:rPr>
        <w:t>, 1</w:t>
      </w:r>
      <w:r w:rsidR="009C6A05">
        <w:rPr>
          <w:rFonts w:asciiTheme="minorHAnsi" w:hAnsiTheme="minorHAnsi" w:cstheme="minorHAnsi"/>
        </w:rPr>
        <w:t>-</w:t>
      </w:r>
      <w:r w:rsidRPr="00043C9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(2001)</w:t>
      </w:r>
      <w:r w:rsidRPr="00043C99">
        <w:rPr>
          <w:rFonts w:asciiTheme="minorHAnsi" w:hAnsiTheme="minorHAnsi" w:cstheme="minorHAnsi"/>
        </w:rPr>
        <w:t>.</w:t>
      </w:r>
    </w:p>
    <w:p w:rsidR="00186A65" w:rsidRPr="00F61CE7" w:rsidRDefault="00E4342D" w:rsidP="00186A6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6</w:t>
      </w:r>
      <w:r w:rsidR="00186A65">
        <w:rPr>
          <w:rFonts w:asciiTheme="minorHAnsi" w:hAnsiTheme="minorHAnsi" w:cstheme="minorHAnsi"/>
        </w:rPr>
        <w:t>Sarria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R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, Wagner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T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A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, O’Neill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M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A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, Faik</w:t>
      </w:r>
      <w:r w:rsidR="0085765B">
        <w:rPr>
          <w:rFonts w:asciiTheme="minorHAnsi" w:hAnsiTheme="minorHAnsi" w:cstheme="minorHAnsi"/>
        </w:rPr>
        <w:t>, A.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et al. Characterization of a family of Arabidopsis genes related to xyloglucan fucosyltransferase1. Plant Physiol 127</w:t>
      </w:r>
      <w:r w:rsidR="0085765B">
        <w:rPr>
          <w:rFonts w:asciiTheme="minorHAnsi" w:hAnsiTheme="minorHAnsi" w:cstheme="minorHAnsi"/>
        </w:rPr>
        <w:t xml:space="preserve">, </w:t>
      </w:r>
      <w:r w:rsidR="00186A65">
        <w:rPr>
          <w:rFonts w:asciiTheme="minorHAnsi" w:hAnsiTheme="minorHAnsi" w:cstheme="minorHAnsi"/>
        </w:rPr>
        <w:t>1595</w:t>
      </w:r>
      <w:r w:rsidR="009C6A05">
        <w:rPr>
          <w:rFonts w:asciiTheme="minorHAnsi" w:hAnsiTheme="minorHAnsi" w:cstheme="minorHAnsi"/>
        </w:rPr>
        <w:t>-</w:t>
      </w:r>
      <w:r w:rsidR="00186A65">
        <w:rPr>
          <w:rFonts w:asciiTheme="minorHAnsi" w:hAnsiTheme="minorHAnsi" w:cstheme="minorHAnsi"/>
        </w:rPr>
        <w:t>1606</w:t>
      </w:r>
      <w:r w:rsidR="0085765B">
        <w:rPr>
          <w:rFonts w:asciiTheme="minorHAnsi" w:hAnsiTheme="minorHAnsi" w:cstheme="minorHAnsi"/>
        </w:rPr>
        <w:t xml:space="preserve"> (2001)</w:t>
      </w:r>
      <w:r w:rsidR="00186A65">
        <w:rPr>
          <w:rFonts w:asciiTheme="minorHAnsi" w:hAnsiTheme="minorHAnsi" w:cstheme="minorHAnsi"/>
        </w:rPr>
        <w:t>.</w:t>
      </w:r>
    </w:p>
    <w:p w:rsidR="00186A65" w:rsidRPr="00F61CE7" w:rsidRDefault="00E4342D" w:rsidP="00186A6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7</w:t>
      </w:r>
      <w:r w:rsidR="00186A65">
        <w:rPr>
          <w:rFonts w:asciiTheme="minorHAnsi" w:hAnsiTheme="minorHAnsi" w:cstheme="minorHAnsi"/>
        </w:rPr>
        <w:t>Somerville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C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, Bauer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S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, Brininstool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G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, et al</w:t>
      </w:r>
      <w:r w:rsidR="0085765B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 xml:space="preserve"> Toward a systems approach to understanding plant cell walls. Science</w:t>
      </w:r>
      <w:r w:rsidR="0085765B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306</w:t>
      </w:r>
      <w:r w:rsidR="0085765B">
        <w:rPr>
          <w:rFonts w:asciiTheme="minorHAnsi" w:hAnsiTheme="minorHAnsi" w:cstheme="minorHAnsi"/>
        </w:rPr>
        <w:t xml:space="preserve">, </w:t>
      </w:r>
      <w:r w:rsidR="00186A65">
        <w:rPr>
          <w:rFonts w:asciiTheme="minorHAnsi" w:hAnsiTheme="minorHAnsi" w:cstheme="minorHAnsi"/>
        </w:rPr>
        <w:t>2206</w:t>
      </w:r>
      <w:r w:rsidR="009C6A05">
        <w:rPr>
          <w:rFonts w:asciiTheme="minorHAnsi" w:hAnsiTheme="minorHAnsi" w:cstheme="minorHAnsi"/>
        </w:rPr>
        <w:t>-</w:t>
      </w:r>
      <w:r w:rsidR="00186A65">
        <w:rPr>
          <w:rFonts w:asciiTheme="minorHAnsi" w:hAnsiTheme="minorHAnsi" w:cstheme="minorHAnsi"/>
        </w:rPr>
        <w:t>2211</w:t>
      </w:r>
      <w:r w:rsidR="0085765B">
        <w:rPr>
          <w:rFonts w:asciiTheme="minorHAnsi" w:hAnsiTheme="minorHAnsi" w:cstheme="minorHAnsi"/>
        </w:rPr>
        <w:t xml:space="preserve"> (2004).</w:t>
      </w:r>
    </w:p>
    <w:p w:rsidR="00186A65" w:rsidRPr="00F61CE7" w:rsidRDefault="00E4342D" w:rsidP="00186A6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vertAlign w:val="superscript"/>
        </w:rPr>
        <w:t>8</w:t>
      </w:r>
      <w:r w:rsidR="00186A65">
        <w:rPr>
          <w:rFonts w:asciiTheme="minorHAnsi" w:hAnsiTheme="minorHAnsi" w:cstheme="minorHAnsi"/>
          <w:color w:val="000000"/>
        </w:rPr>
        <w:t>Willats</w:t>
      </w:r>
      <w:r w:rsidR="0085765B">
        <w:rPr>
          <w:rFonts w:asciiTheme="minorHAnsi" w:hAnsiTheme="minorHAnsi" w:cstheme="minorHAnsi"/>
          <w:color w:val="000000"/>
        </w:rPr>
        <w:t>, W.G.T</w:t>
      </w:r>
      <w:r w:rsidR="00CE23AA">
        <w:rPr>
          <w:rFonts w:asciiTheme="minorHAnsi" w:hAnsiTheme="minorHAnsi" w:cstheme="minorHAnsi"/>
          <w:color w:val="000000"/>
        </w:rPr>
        <w:t>.</w:t>
      </w:r>
      <w:r w:rsidR="00186A65">
        <w:rPr>
          <w:rFonts w:asciiTheme="minorHAnsi" w:hAnsiTheme="minorHAnsi" w:cstheme="minorHAnsi"/>
          <w:color w:val="000000"/>
        </w:rPr>
        <w:t xml:space="preserve"> &amp; Knox</w:t>
      </w:r>
      <w:r w:rsidR="0085765B">
        <w:rPr>
          <w:rFonts w:asciiTheme="minorHAnsi" w:hAnsiTheme="minorHAnsi" w:cstheme="minorHAnsi"/>
          <w:color w:val="000000"/>
        </w:rPr>
        <w:t xml:space="preserve"> J.P.</w:t>
      </w:r>
      <w:r w:rsidR="00186A65">
        <w:rPr>
          <w:rFonts w:asciiTheme="minorHAnsi" w:hAnsiTheme="minorHAnsi" w:cstheme="minorHAnsi"/>
          <w:color w:val="000000"/>
        </w:rPr>
        <w:t xml:space="preserve">. Molecules in context: probes for cell wall analysis. In </w:t>
      </w:r>
      <w:r w:rsidR="00186A65">
        <w:rPr>
          <w:rFonts w:asciiTheme="minorHAnsi" w:hAnsiTheme="minorHAnsi" w:cstheme="minorHAnsi"/>
          <w:i/>
          <w:iCs/>
          <w:color w:val="000000"/>
        </w:rPr>
        <w:t>The Plant Cell Wall</w:t>
      </w:r>
      <w:r w:rsidR="00186A65">
        <w:rPr>
          <w:rFonts w:asciiTheme="minorHAnsi" w:hAnsiTheme="minorHAnsi" w:cstheme="minorHAnsi"/>
          <w:color w:val="000000"/>
        </w:rPr>
        <w:t xml:space="preserve"> (JKC Rose ed), Blackwell, pp. 92-110</w:t>
      </w:r>
      <w:r w:rsidR="0085765B">
        <w:rPr>
          <w:rFonts w:asciiTheme="minorHAnsi" w:hAnsiTheme="minorHAnsi" w:cstheme="minorHAnsi"/>
          <w:color w:val="000000"/>
        </w:rPr>
        <w:t xml:space="preserve"> (2003)</w:t>
      </w:r>
      <w:r w:rsidR="00186A65">
        <w:rPr>
          <w:rFonts w:asciiTheme="minorHAnsi" w:hAnsiTheme="minorHAnsi" w:cstheme="minorHAnsi"/>
          <w:color w:val="000000"/>
        </w:rPr>
        <w:t>.</w:t>
      </w:r>
    </w:p>
    <w:p w:rsidR="00186A65" w:rsidRPr="00F61CE7" w:rsidRDefault="00E4342D" w:rsidP="00186A65">
      <w:pPr>
        <w:rPr>
          <w:rStyle w:val="Strong"/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9</w:t>
      </w:r>
      <w:r w:rsidR="00186A65" w:rsidRPr="00CB7C83">
        <w:rPr>
          <w:rFonts w:asciiTheme="minorHAnsi" w:hAnsiTheme="minorHAnsi" w:cstheme="minorHAnsi"/>
        </w:rPr>
        <w:t>Pattathil, S., Avci</w:t>
      </w:r>
      <w:r w:rsidR="0085765B">
        <w:rPr>
          <w:rFonts w:asciiTheme="minorHAnsi" w:hAnsiTheme="minorHAnsi" w:cstheme="minorHAnsi"/>
        </w:rPr>
        <w:t>,</w:t>
      </w:r>
      <w:r w:rsidR="0085765B" w:rsidRPr="0085765B">
        <w:rPr>
          <w:rFonts w:asciiTheme="minorHAnsi" w:hAnsiTheme="minorHAnsi" w:cstheme="minorHAnsi"/>
        </w:rPr>
        <w:t xml:space="preserve"> </w:t>
      </w:r>
      <w:r w:rsidR="0085765B" w:rsidRPr="00CB7C83">
        <w:rPr>
          <w:rFonts w:asciiTheme="minorHAnsi" w:hAnsiTheme="minorHAnsi" w:cstheme="minorHAnsi"/>
        </w:rPr>
        <w:t>U.</w:t>
      </w:r>
      <w:r w:rsidR="00186A65" w:rsidRPr="00CB7C83">
        <w:rPr>
          <w:rFonts w:asciiTheme="minorHAnsi" w:hAnsiTheme="minorHAnsi" w:cstheme="minorHAnsi"/>
        </w:rPr>
        <w:t>, Baldwin, D.</w:t>
      </w:r>
      <w:r w:rsidR="0085765B">
        <w:rPr>
          <w:rFonts w:asciiTheme="minorHAnsi" w:hAnsiTheme="minorHAnsi" w:cstheme="minorHAnsi"/>
        </w:rPr>
        <w:t>,</w:t>
      </w:r>
      <w:r w:rsidR="00186A65" w:rsidRPr="00CB7C83">
        <w:rPr>
          <w:rFonts w:asciiTheme="minorHAnsi" w:hAnsiTheme="minorHAnsi" w:cstheme="minorHAnsi"/>
        </w:rPr>
        <w:t xml:space="preserve"> et al. A Comprehensive Toolkit of Plant Cell Wall Glycan-Directed Monoclonal Antibodies. Plant Physiology </w:t>
      </w:r>
      <w:r w:rsidR="00186A65" w:rsidRPr="0085765B">
        <w:rPr>
          <w:rFonts w:asciiTheme="minorHAnsi" w:hAnsiTheme="minorHAnsi" w:cstheme="minorHAnsi"/>
          <w:bCs/>
        </w:rPr>
        <w:t>153</w:t>
      </w:r>
      <w:r w:rsidR="0085765B">
        <w:rPr>
          <w:rFonts w:asciiTheme="minorHAnsi" w:hAnsiTheme="minorHAnsi" w:cstheme="minorHAnsi"/>
        </w:rPr>
        <w:t>,</w:t>
      </w:r>
      <w:r w:rsidR="00186A65" w:rsidRPr="00CB7C83">
        <w:rPr>
          <w:rFonts w:asciiTheme="minorHAnsi" w:hAnsiTheme="minorHAnsi" w:cstheme="minorHAnsi"/>
        </w:rPr>
        <w:t xml:space="preserve"> 514-525</w:t>
      </w:r>
      <w:r w:rsidR="0085765B">
        <w:rPr>
          <w:rFonts w:asciiTheme="minorHAnsi" w:hAnsiTheme="minorHAnsi" w:cstheme="minorHAnsi"/>
        </w:rPr>
        <w:t xml:space="preserve"> </w:t>
      </w:r>
      <w:r w:rsidR="0085765B" w:rsidRPr="00CB7C83">
        <w:rPr>
          <w:rFonts w:asciiTheme="minorHAnsi" w:hAnsiTheme="minorHAnsi" w:cstheme="minorHAnsi"/>
        </w:rPr>
        <w:t>(2010)</w:t>
      </w:r>
      <w:r w:rsidR="00186A65" w:rsidRPr="00CB7C83">
        <w:rPr>
          <w:rFonts w:asciiTheme="minorHAnsi" w:hAnsiTheme="minorHAnsi" w:cstheme="minorHAnsi"/>
        </w:rPr>
        <w:t>.</w:t>
      </w:r>
      <w:r w:rsidR="00186A65">
        <w:rPr>
          <w:rStyle w:val="Strong"/>
          <w:rFonts w:asciiTheme="minorHAnsi" w:hAnsiTheme="minorHAnsi" w:cstheme="minorHAnsi"/>
        </w:rPr>
        <w:t xml:space="preserve"> </w:t>
      </w:r>
    </w:p>
    <w:p w:rsidR="00186A65" w:rsidRPr="00F61CE7" w:rsidRDefault="00186A65" w:rsidP="00186A65">
      <w:pPr>
        <w:rPr>
          <w:rFonts w:asciiTheme="minorHAnsi" w:hAnsiTheme="minorHAnsi" w:cstheme="minorHAnsi"/>
        </w:rPr>
      </w:pPr>
      <w:r w:rsidRPr="009C1F82">
        <w:rPr>
          <w:rStyle w:val="Strong"/>
          <w:rFonts w:asciiTheme="minorHAnsi" w:hAnsiTheme="minorHAnsi" w:cstheme="minorHAnsi"/>
          <w:b w:val="0"/>
          <w:vertAlign w:val="superscript"/>
        </w:rPr>
        <w:t>1</w:t>
      </w:r>
      <w:r w:rsidR="00E4342D">
        <w:rPr>
          <w:rStyle w:val="Strong"/>
          <w:rFonts w:asciiTheme="minorHAnsi" w:hAnsiTheme="minorHAnsi" w:cstheme="minorHAnsi"/>
          <w:b w:val="0"/>
          <w:vertAlign w:val="superscript"/>
        </w:rPr>
        <w:t>0</w:t>
      </w:r>
      <w:r w:rsidRPr="009C1F82">
        <w:rPr>
          <w:rStyle w:val="Strong"/>
          <w:rFonts w:asciiTheme="minorHAnsi" w:hAnsiTheme="minorHAnsi" w:cstheme="minorHAnsi"/>
          <w:b w:val="0"/>
        </w:rPr>
        <w:t>Moller</w:t>
      </w:r>
      <w:r w:rsidR="00CE23AA">
        <w:rPr>
          <w:rStyle w:val="Strong"/>
          <w:rFonts w:asciiTheme="minorHAnsi" w:hAnsiTheme="minorHAnsi" w:cstheme="minorHAnsi"/>
          <w:b w:val="0"/>
        </w:rPr>
        <w:t>,</w:t>
      </w:r>
      <w:r w:rsidRPr="009C1F82">
        <w:rPr>
          <w:rStyle w:val="Strong"/>
          <w:rFonts w:asciiTheme="minorHAnsi" w:hAnsiTheme="minorHAnsi" w:cstheme="minorHAnsi"/>
          <w:b w:val="0"/>
        </w:rPr>
        <w:t xml:space="preserve"> I</w:t>
      </w:r>
      <w:r w:rsidR="0085765B">
        <w:rPr>
          <w:rStyle w:val="Strong"/>
          <w:rFonts w:asciiTheme="minorHAnsi" w:hAnsiTheme="minorHAnsi" w:cstheme="minorHAnsi"/>
          <w:b w:val="0"/>
        </w:rPr>
        <w:t>.E.</w:t>
      </w:r>
      <w:r w:rsidRPr="009C1F82">
        <w:rPr>
          <w:rFonts w:asciiTheme="minorHAnsi" w:hAnsiTheme="minorHAnsi" w:cstheme="minorHAnsi"/>
          <w:b/>
        </w:rPr>
        <w:t>,</w:t>
      </w:r>
      <w:r w:rsidRPr="00CB7C83">
        <w:rPr>
          <w:rFonts w:asciiTheme="minorHAnsi" w:hAnsiTheme="minorHAnsi" w:cstheme="minorHAnsi"/>
        </w:rPr>
        <w:t xml:space="preserve"> Sørensen I</w:t>
      </w:r>
      <w:r w:rsidR="0085765B">
        <w:rPr>
          <w:rFonts w:asciiTheme="minorHAnsi" w:hAnsiTheme="minorHAnsi" w:cstheme="minorHAnsi"/>
        </w:rPr>
        <w:t>.</w:t>
      </w:r>
      <w:r w:rsidRPr="00CB7C83">
        <w:rPr>
          <w:rFonts w:asciiTheme="minorHAnsi" w:hAnsiTheme="minorHAnsi" w:cstheme="minorHAnsi"/>
        </w:rPr>
        <w:t>, Bernal A</w:t>
      </w:r>
      <w:r w:rsidR="0085765B">
        <w:rPr>
          <w:rFonts w:asciiTheme="minorHAnsi" w:hAnsiTheme="minorHAnsi" w:cstheme="minorHAnsi"/>
        </w:rPr>
        <w:t>.</w:t>
      </w:r>
      <w:r w:rsidRPr="00CB7C83">
        <w:rPr>
          <w:rFonts w:asciiTheme="minorHAnsi" w:hAnsiTheme="minorHAnsi" w:cstheme="minorHAnsi"/>
        </w:rPr>
        <w:t>J</w:t>
      </w:r>
      <w:r w:rsidR="0085765B">
        <w:rPr>
          <w:rFonts w:asciiTheme="minorHAnsi" w:hAnsiTheme="minorHAnsi" w:cstheme="minorHAnsi"/>
        </w:rPr>
        <w:t>.</w:t>
      </w:r>
      <w:r w:rsidRPr="00CB7C83">
        <w:rPr>
          <w:rFonts w:asciiTheme="minorHAnsi" w:hAnsiTheme="minorHAnsi" w:cstheme="minorHAnsi"/>
        </w:rPr>
        <w:t xml:space="preserve">, et al.  High-throughput mapping of cell-wall polymers within and between plants using novel microarrays. The </w:t>
      </w:r>
      <w:r w:rsidR="0085765B" w:rsidRPr="00CB7C83">
        <w:rPr>
          <w:rFonts w:asciiTheme="minorHAnsi" w:hAnsiTheme="minorHAnsi" w:cstheme="minorHAnsi"/>
        </w:rPr>
        <w:t>P</w:t>
      </w:r>
      <w:r w:rsidR="0085765B">
        <w:rPr>
          <w:rFonts w:asciiTheme="minorHAnsi" w:hAnsiTheme="minorHAnsi" w:cstheme="minorHAnsi"/>
        </w:rPr>
        <w:t>lant</w:t>
      </w:r>
      <w:r w:rsidR="0085765B" w:rsidRPr="00CB7C83">
        <w:rPr>
          <w:rFonts w:asciiTheme="minorHAnsi" w:hAnsiTheme="minorHAnsi" w:cstheme="minorHAnsi"/>
        </w:rPr>
        <w:t xml:space="preserve"> </w:t>
      </w:r>
      <w:r w:rsidRPr="00CB7C83">
        <w:rPr>
          <w:rFonts w:asciiTheme="minorHAnsi" w:hAnsiTheme="minorHAnsi" w:cstheme="minorHAnsi"/>
        </w:rPr>
        <w:t>J</w:t>
      </w:r>
      <w:r w:rsidR="0085765B">
        <w:rPr>
          <w:rFonts w:asciiTheme="minorHAnsi" w:hAnsiTheme="minorHAnsi" w:cstheme="minorHAnsi"/>
        </w:rPr>
        <w:t>.</w:t>
      </w:r>
      <w:r w:rsidRPr="00CB7C83">
        <w:rPr>
          <w:rFonts w:asciiTheme="minorHAnsi" w:hAnsiTheme="minorHAnsi" w:cstheme="minorHAnsi"/>
        </w:rPr>
        <w:t xml:space="preserve"> 50</w:t>
      </w:r>
      <w:r w:rsidR="0085765B">
        <w:rPr>
          <w:rFonts w:asciiTheme="minorHAnsi" w:hAnsiTheme="minorHAnsi" w:cstheme="minorHAnsi"/>
        </w:rPr>
        <w:t>,</w:t>
      </w:r>
      <w:r w:rsidRPr="00CB7C83">
        <w:rPr>
          <w:rFonts w:asciiTheme="minorHAnsi" w:hAnsiTheme="minorHAnsi" w:cstheme="minorHAnsi"/>
        </w:rPr>
        <w:t xml:space="preserve"> 1118-1128</w:t>
      </w:r>
      <w:r w:rsidR="0085765B">
        <w:rPr>
          <w:rFonts w:asciiTheme="minorHAnsi" w:hAnsiTheme="minorHAnsi" w:cstheme="minorHAnsi"/>
        </w:rPr>
        <w:t xml:space="preserve"> </w:t>
      </w:r>
      <w:r w:rsidR="0085765B" w:rsidRPr="00CB7C83">
        <w:rPr>
          <w:rFonts w:asciiTheme="minorHAnsi" w:hAnsiTheme="minorHAnsi" w:cstheme="minorHAnsi"/>
        </w:rPr>
        <w:t>(2007)</w:t>
      </w:r>
      <w:r w:rsidRPr="00CB7C83">
        <w:rPr>
          <w:rFonts w:asciiTheme="minorHAnsi" w:hAnsiTheme="minorHAnsi" w:cstheme="minorHAnsi"/>
        </w:rPr>
        <w:t xml:space="preserve">. </w:t>
      </w:r>
    </w:p>
    <w:p w:rsidR="00186A65" w:rsidRPr="00F61CE7" w:rsidRDefault="00186A65" w:rsidP="00186A65">
      <w:pPr>
        <w:rPr>
          <w:rFonts w:asciiTheme="minorHAnsi" w:hAnsiTheme="minorHAnsi" w:cstheme="minorHAnsi"/>
        </w:rPr>
      </w:pPr>
      <w:r w:rsidRPr="00CB7C83">
        <w:rPr>
          <w:rFonts w:asciiTheme="minorHAnsi" w:hAnsiTheme="minorHAnsi" w:cstheme="minorHAnsi"/>
          <w:vertAlign w:val="superscript"/>
        </w:rPr>
        <w:t>1</w:t>
      </w:r>
      <w:r w:rsidR="00E4342D">
        <w:rPr>
          <w:rFonts w:asciiTheme="minorHAnsi" w:hAnsiTheme="minorHAnsi" w:cstheme="minorHAnsi"/>
          <w:vertAlign w:val="superscript"/>
        </w:rPr>
        <w:t>1</w:t>
      </w:r>
      <w:r w:rsidRPr="00CB7C83">
        <w:rPr>
          <w:rFonts w:asciiTheme="minorHAnsi" w:hAnsiTheme="minorHAnsi" w:cstheme="minorHAnsi"/>
        </w:rPr>
        <w:t>Sørensen</w:t>
      </w:r>
      <w:r w:rsidR="00CE23AA">
        <w:rPr>
          <w:rFonts w:asciiTheme="minorHAnsi" w:hAnsiTheme="minorHAnsi" w:cstheme="minorHAnsi"/>
        </w:rPr>
        <w:t>,</w:t>
      </w:r>
      <w:r w:rsidRPr="00CB7C83">
        <w:rPr>
          <w:rFonts w:asciiTheme="minorHAnsi" w:hAnsiTheme="minorHAnsi" w:cstheme="minorHAnsi"/>
        </w:rPr>
        <w:t xml:space="preserve"> I</w:t>
      </w:r>
      <w:r w:rsidR="0085765B">
        <w:rPr>
          <w:rFonts w:asciiTheme="minorHAnsi" w:hAnsiTheme="minorHAnsi" w:cstheme="minorHAnsi"/>
        </w:rPr>
        <w:t>. &amp;</w:t>
      </w:r>
      <w:r w:rsidR="0085765B" w:rsidRPr="00CB7C83">
        <w:rPr>
          <w:rFonts w:asciiTheme="minorHAnsi" w:hAnsiTheme="minorHAnsi" w:cstheme="minorHAnsi"/>
        </w:rPr>
        <w:t xml:space="preserve"> </w:t>
      </w:r>
      <w:r w:rsidRPr="00CB7C83">
        <w:rPr>
          <w:rFonts w:asciiTheme="minorHAnsi" w:hAnsiTheme="minorHAnsi" w:cstheme="minorHAnsi"/>
        </w:rPr>
        <w:t>Willats W</w:t>
      </w:r>
      <w:r w:rsidR="0085765B">
        <w:rPr>
          <w:rFonts w:asciiTheme="minorHAnsi" w:hAnsiTheme="minorHAnsi" w:cstheme="minorHAnsi"/>
        </w:rPr>
        <w:t>.</w:t>
      </w:r>
      <w:r w:rsidRPr="00CB7C83">
        <w:rPr>
          <w:rFonts w:asciiTheme="minorHAnsi" w:hAnsiTheme="minorHAnsi" w:cstheme="minorHAnsi"/>
        </w:rPr>
        <w:t>G</w:t>
      </w:r>
      <w:r w:rsidR="0085765B">
        <w:rPr>
          <w:rFonts w:asciiTheme="minorHAnsi" w:hAnsiTheme="minorHAnsi" w:cstheme="minorHAnsi"/>
        </w:rPr>
        <w:t>.T</w:t>
      </w:r>
      <w:r w:rsidRPr="00CB7C83">
        <w:rPr>
          <w:rFonts w:asciiTheme="minorHAnsi" w:hAnsiTheme="minorHAnsi" w:cstheme="minorHAnsi"/>
        </w:rPr>
        <w:t>. Screening and characterization of plant cell walls using carbohydrate microarrays.</w:t>
      </w:r>
      <w:r w:rsidRPr="00CB7C83">
        <w:t xml:space="preserve"> </w:t>
      </w:r>
      <w:r w:rsidRPr="00CB7C83">
        <w:rPr>
          <w:rFonts w:asciiTheme="minorHAnsi" w:hAnsiTheme="minorHAnsi" w:cstheme="minorHAnsi"/>
        </w:rPr>
        <w:t>Methods Mol Biol. 715:115-21</w:t>
      </w:r>
      <w:r w:rsidR="0085765B">
        <w:rPr>
          <w:rFonts w:asciiTheme="minorHAnsi" w:hAnsiTheme="minorHAnsi" w:cstheme="minorHAnsi"/>
        </w:rPr>
        <w:t xml:space="preserve"> (2011)</w:t>
      </w:r>
      <w:r w:rsidRPr="00CB7C83">
        <w:rPr>
          <w:rFonts w:asciiTheme="minorHAnsi" w:hAnsiTheme="minorHAnsi" w:cstheme="minorHAnsi"/>
        </w:rPr>
        <w:t>.</w:t>
      </w:r>
    </w:p>
    <w:p w:rsidR="00186A65" w:rsidRDefault="00186A65" w:rsidP="00186A65">
      <w:pPr>
        <w:rPr>
          <w:rFonts w:ascii="Calibri" w:hAnsi="Calibri" w:cs="Calibri"/>
          <w:vertAlign w:val="superscript"/>
        </w:rPr>
      </w:pPr>
      <w:r>
        <w:rPr>
          <w:rFonts w:asciiTheme="minorHAnsi" w:hAnsiTheme="minorHAnsi" w:cstheme="minorHAnsi"/>
          <w:vertAlign w:val="superscript"/>
        </w:rPr>
        <w:t>1</w:t>
      </w:r>
      <w:r w:rsidR="00E4342D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Moller</w:t>
      </w:r>
      <w:r w:rsidR="00CE23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</w:t>
      </w:r>
      <w:r w:rsidR="0085765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E</w:t>
      </w:r>
      <w:r w:rsidR="0085765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, De Fine Licht</w:t>
      </w:r>
      <w:r w:rsidR="00CE23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H</w:t>
      </w:r>
      <w:r w:rsidR="0085765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H</w:t>
      </w:r>
      <w:r w:rsidR="0085765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, Harholt</w:t>
      </w:r>
      <w:r w:rsidR="00CE23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</w:t>
      </w:r>
      <w:r w:rsidR="0085765B">
        <w:rPr>
          <w:rFonts w:asciiTheme="minorHAnsi" w:hAnsiTheme="minorHAnsi" w:cstheme="minorHAnsi"/>
        </w:rPr>
        <w:t>.</w:t>
      </w:r>
      <w:r w:rsidR="00CE23AA">
        <w:rPr>
          <w:rFonts w:asciiTheme="minorHAnsi" w:hAnsiTheme="minorHAnsi" w:cstheme="minorHAnsi"/>
        </w:rPr>
        <w:t>, et al.</w:t>
      </w:r>
      <w:r>
        <w:rPr>
          <w:rFonts w:asciiTheme="minorHAnsi" w:hAnsiTheme="minorHAnsi" w:cstheme="minorHAnsi"/>
        </w:rPr>
        <w:t>The dynamics of plant cell-wall polysaccharide decomposition in leaf-cutting ant fungus gardens.</w:t>
      </w:r>
      <w:r w:rsidR="0085765B">
        <w:rPr>
          <w:rFonts w:asciiTheme="minorHAnsi" w:hAnsiTheme="minorHAnsi" w:cstheme="minorHAnsi"/>
        </w:rPr>
        <w:t xml:space="preserve"> </w:t>
      </w:r>
      <w:r>
        <w:rPr>
          <w:rStyle w:val="jrnl"/>
          <w:rFonts w:asciiTheme="minorHAnsi" w:hAnsiTheme="minorHAnsi" w:cstheme="minorHAnsi"/>
        </w:rPr>
        <w:t>PLoS One</w:t>
      </w:r>
      <w:r w:rsidR="0085765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10</w:t>
      </w:r>
      <w:r w:rsidR="0085765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6(3):e17506</w:t>
      </w:r>
      <w:r w:rsidR="0085765B">
        <w:rPr>
          <w:rFonts w:asciiTheme="minorHAnsi" w:hAnsiTheme="minorHAnsi" w:cstheme="minorHAnsi"/>
        </w:rPr>
        <w:t xml:space="preserve"> (2011)</w:t>
      </w:r>
      <w:r>
        <w:rPr>
          <w:rFonts w:asciiTheme="minorHAnsi" w:hAnsiTheme="minorHAnsi" w:cstheme="minorHAnsi"/>
        </w:rPr>
        <w:t>.</w:t>
      </w:r>
      <w:r w:rsidRPr="009C1F82">
        <w:rPr>
          <w:rFonts w:ascii="Calibri" w:hAnsi="Calibri" w:cs="Calibri"/>
          <w:vertAlign w:val="superscript"/>
        </w:rPr>
        <w:t xml:space="preserve"> </w:t>
      </w:r>
    </w:p>
    <w:p w:rsidR="00683122" w:rsidRDefault="00683122" w:rsidP="00683122">
      <w:pPr>
        <w:pStyle w:val="Default"/>
      </w:pPr>
      <w:r w:rsidRPr="0013720A"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  <w:vertAlign w:val="superscript"/>
        </w:rPr>
        <w:t>3</w:t>
      </w:r>
      <w:r>
        <w:t>Pettolino, F.A., Walsh, C., Fincher, G.B., et al. Chemical procedures for the determination of polysaccharide composition of plant cell walls. Nature Protocols. In Press (2012).</w:t>
      </w:r>
    </w:p>
    <w:p w:rsidR="00A22292" w:rsidRDefault="00A22292" w:rsidP="00A2229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22292">
        <w:rPr>
          <w:rFonts w:asciiTheme="minorHAnsi" w:hAnsiTheme="minorHAnsi" w:cstheme="minorHAnsi"/>
          <w:vertAlign w:val="superscript"/>
        </w:rPr>
        <w:t>1</w:t>
      </w:r>
      <w:r w:rsidR="00683122">
        <w:rPr>
          <w:rFonts w:asciiTheme="minorHAnsi" w:hAnsiTheme="minorHAnsi" w:cstheme="minorHAnsi"/>
          <w:vertAlign w:val="superscript"/>
        </w:rPr>
        <w:t>4</w:t>
      </w:r>
      <w:r w:rsidRPr="00A22292">
        <w:rPr>
          <w:rFonts w:asciiTheme="minorHAnsi" w:hAnsiTheme="minorHAnsi" w:cstheme="minorHAnsi"/>
        </w:rPr>
        <w:t xml:space="preserve">Clausen, M.H., Willats, W.G.T. </w:t>
      </w:r>
      <w:r>
        <w:rPr>
          <w:rFonts w:asciiTheme="minorHAnsi" w:hAnsiTheme="minorHAnsi" w:cstheme="minorHAnsi"/>
        </w:rPr>
        <w:t xml:space="preserve">&amp; </w:t>
      </w:r>
      <w:r w:rsidRPr="00A22292">
        <w:rPr>
          <w:rFonts w:asciiTheme="minorHAnsi" w:hAnsiTheme="minorHAnsi" w:cstheme="minorHAnsi"/>
        </w:rPr>
        <w:t>Knox, J.P. Synthetic methyl</w:t>
      </w:r>
      <w:r>
        <w:rPr>
          <w:rFonts w:asciiTheme="minorHAnsi" w:hAnsiTheme="minorHAnsi" w:cstheme="minorHAnsi"/>
        </w:rPr>
        <w:t xml:space="preserve"> </w:t>
      </w:r>
      <w:r w:rsidRPr="00A22292">
        <w:rPr>
          <w:rFonts w:asciiTheme="minorHAnsi" w:hAnsiTheme="minorHAnsi" w:cstheme="minorHAnsi"/>
        </w:rPr>
        <w:t>hexagalacturonate hapten inhibitors of anti-homogalacturonan</w:t>
      </w:r>
      <w:r>
        <w:rPr>
          <w:rFonts w:asciiTheme="minorHAnsi" w:hAnsiTheme="minorHAnsi" w:cstheme="minorHAnsi"/>
        </w:rPr>
        <w:t xml:space="preserve"> </w:t>
      </w:r>
      <w:r w:rsidRPr="00A22292">
        <w:rPr>
          <w:rFonts w:asciiTheme="minorHAnsi" w:hAnsiTheme="minorHAnsi" w:cstheme="minorHAnsi"/>
        </w:rPr>
        <w:t>monoclonal antibodies LM7, JIM5 and JIM7. Carbohydrate</w:t>
      </w:r>
      <w:r>
        <w:rPr>
          <w:rFonts w:asciiTheme="minorHAnsi" w:hAnsiTheme="minorHAnsi" w:cstheme="minorHAnsi"/>
        </w:rPr>
        <w:t xml:space="preserve"> </w:t>
      </w:r>
      <w:r w:rsidRPr="00A22292">
        <w:rPr>
          <w:rFonts w:asciiTheme="minorHAnsi" w:hAnsiTheme="minorHAnsi" w:cstheme="minorHAnsi"/>
        </w:rPr>
        <w:t>Res. 338, 1797</w:t>
      </w:r>
      <w:r w:rsidR="009C6A05">
        <w:rPr>
          <w:rFonts w:asciiTheme="minorHAnsi" w:hAnsiTheme="minorHAnsi" w:cstheme="minorHAnsi"/>
        </w:rPr>
        <w:t>-</w:t>
      </w:r>
      <w:r w:rsidRPr="00A22292">
        <w:rPr>
          <w:rFonts w:asciiTheme="minorHAnsi" w:hAnsiTheme="minorHAnsi" w:cstheme="minorHAnsi"/>
        </w:rPr>
        <w:t>1800</w:t>
      </w:r>
      <w:r>
        <w:rPr>
          <w:rFonts w:asciiTheme="minorHAnsi" w:hAnsiTheme="minorHAnsi" w:cstheme="minorHAnsi"/>
        </w:rPr>
        <w:t xml:space="preserve"> (2003)</w:t>
      </w:r>
      <w:r w:rsidRPr="00A2229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A22292" w:rsidRPr="00A22292" w:rsidRDefault="00683122" w:rsidP="00A22292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vertAlign w:val="superscript"/>
        </w:rPr>
      </w:pPr>
      <w:r w:rsidRPr="00A22292">
        <w:rPr>
          <w:rFonts w:asciiTheme="minorHAnsi" w:hAnsiTheme="minorHAnsi" w:cstheme="minorHAnsi"/>
          <w:color w:val="000000" w:themeColor="text1"/>
          <w:vertAlign w:val="superscript"/>
        </w:rPr>
        <w:t>1</w:t>
      </w:r>
      <w:r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Pr="00A22292">
        <w:rPr>
          <w:rFonts w:asciiTheme="minorHAnsi" w:hAnsiTheme="minorHAnsi" w:cstheme="minorHAnsi"/>
          <w:color w:val="000000" w:themeColor="text1"/>
        </w:rPr>
        <w:t>Verhertbruggen</w:t>
      </w:r>
      <w:r w:rsidR="00CE23AA">
        <w:rPr>
          <w:rFonts w:asciiTheme="minorHAnsi" w:hAnsiTheme="minorHAnsi" w:cstheme="minorHAnsi"/>
          <w:color w:val="000000" w:themeColor="text1"/>
        </w:rPr>
        <w:t>,</w:t>
      </w:r>
      <w:r w:rsidR="00A22292" w:rsidRPr="00A22292">
        <w:rPr>
          <w:rFonts w:asciiTheme="minorHAnsi" w:hAnsiTheme="minorHAnsi" w:cstheme="minorHAnsi"/>
          <w:color w:val="000000" w:themeColor="text1"/>
        </w:rPr>
        <w:t xml:space="preserve"> Y., Marcus S.E</w:t>
      </w:r>
      <w:r w:rsidR="00A22292" w:rsidRPr="009C6A05">
        <w:rPr>
          <w:rFonts w:asciiTheme="minorHAnsi" w:hAnsiTheme="minorHAnsi" w:cstheme="minorHAnsi"/>
          <w:color w:val="000000" w:themeColor="text1"/>
        </w:rPr>
        <w:t xml:space="preserve">., </w:t>
      </w:r>
      <w:hyperlink r:id="rId19" w:history="1">
        <w:r w:rsidR="00A22292" w:rsidRPr="009C6A05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Haeger</w:t>
        </w:r>
        <w:r w:rsidR="00CE23AA" w:rsidRPr="009C6A05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,</w:t>
        </w:r>
        <w:r w:rsidR="00A22292" w:rsidRPr="009C6A05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 xml:space="preserve"> A</w:t>
        </w:r>
      </w:hyperlink>
      <w:r w:rsidR="00A22292" w:rsidRPr="00A22292">
        <w:rPr>
          <w:rFonts w:asciiTheme="minorHAnsi" w:hAnsiTheme="minorHAnsi" w:cstheme="minorHAnsi"/>
          <w:color w:val="000000" w:themeColor="text1"/>
        </w:rPr>
        <w:t>.</w:t>
      </w:r>
      <w:r w:rsidR="00CE23AA">
        <w:rPr>
          <w:rFonts w:asciiTheme="minorHAnsi" w:hAnsiTheme="minorHAnsi" w:cstheme="minorHAnsi"/>
          <w:color w:val="000000" w:themeColor="text1"/>
        </w:rPr>
        <w:t>,</w:t>
      </w:r>
      <w:r w:rsidR="00A22292" w:rsidRPr="00A22292">
        <w:rPr>
          <w:rFonts w:asciiTheme="minorHAnsi" w:hAnsiTheme="minorHAnsi" w:cstheme="minorHAnsi"/>
          <w:color w:val="000000" w:themeColor="text1"/>
        </w:rPr>
        <w:t xml:space="preserve"> et al. Developmental complexity of arabinan polysaccharides and their processing in plant cell walls.</w:t>
      </w:r>
      <w:r w:rsidR="00A22292" w:rsidRPr="00A2229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22292" w:rsidRPr="00A22292">
        <w:rPr>
          <w:rFonts w:asciiTheme="minorHAnsi" w:hAnsiTheme="minorHAnsi" w:cstheme="minorHAnsi"/>
          <w:color w:val="000000" w:themeColor="text1"/>
        </w:rPr>
        <w:t>Plant J. 59</w:t>
      </w:r>
      <w:r w:rsidR="00A22292" w:rsidRPr="00A22292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A22292" w:rsidRPr="00A22292">
        <w:rPr>
          <w:rFonts w:asciiTheme="minorHAnsi" w:hAnsiTheme="minorHAnsi" w:cstheme="minorHAnsi"/>
          <w:color w:val="000000" w:themeColor="text1"/>
        </w:rPr>
        <w:t>413-25</w:t>
      </w:r>
      <w:r w:rsidR="00A22292" w:rsidRPr="00A2229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22292" w:rsidRPr="00A22292">
        <w:rPr>
          <w:rFonts w:asciiTheme="minorHAnsi" w:hAnsiTheme="minorHAnsi" w:cstheme="minorHAnsi"/>
          <w:color w:val="000000" w:themeColor="text1"/>
        </w:rPr>
        <w:t>(2009).</w:t>
      </w:r>
      <w:r w:rsidR="00A22292" w:rsidRPr="00A22292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C40265" w:rsidRDefault="00683122" w:rsidP="00186A65">
      <w:pPr>
        <w:rPr>
          <w:rFonts w:asciiTheme="minorHAnsi" w:hAnsiTheme="minorHAnsi" w:cstheme="minorHAnsi"/>
        </w:rPr>
      </w:pPr>
      <w:r w:rsidRPr="00367A67">
        <w:rPr>
          <w:rFonts w:asciiTheme="minorHAnsi" w:hAnsiTheme="minorHAnsi" w:cstheme="minorHAnsi"/>
          <w:vertAlign w:val="superscript"/>
          <w:lang w:val="en-AU"/>
        </w:rPr>
        <w:t>1</w:t>
      </w:r>
      <w:r>
        <w:rPr>
          <w:rFonts w:asciiTheme="minorHAnsi" w:hAnsiTheme="minorHAnsi" w:cstheme="minorHAnsi"/>
          <w:vertAlign w:val="superscript"/>
          <w:lang w:val="en-AU"/>
        </w:rPr>
        <w:t>6</w:t>
      </w:r>
      <w:r w:rsidRPr="00367A67">
        <w:rPr>
          <w:rFonts w:asciiTheme="minorHAnsi" w:hAnsiTheme="minorHAnsi" w:cstheme="minorHAnsi"/>
        </w:rPr>
        <w:t>Heimburg</w:t>
      </w:r>
      <w:r w:rsidR="00D17371" w:rsidRPr="00367A67">
        <w:rPr>
          <w:rFonts w:asciiTheme="minorHAnsi" w:hAnsiTheme="minorHAnsi" w:cstheme="minorHAnsi"/>
        </w:rPr>
        <w:t>-Molinaro, J., Song X., Smith, D.F.</w:t>
      </w:r>
      <w:r w:rsidR="00CE23AA">
        <w:rPr>
          <w:rFonts w:asciiTheme="minorHAnsi" w:hAnsiTheme="minorHAnsi" w:cstheme="minorHAnsi"/>
        </w:rPr>
        <w:t>,</w:t>
      </w:r>
      <w:r w:rsidR="00D17371" w:rsidRPr="00367A67">
        <w:rPr>
          <w:rFonts w:asciiTheme="minorHAnsi" w:hAnsiTheme="minorHAnsi" w:cstheme="minorHAnsi"/>
        </w:rPr>
        <w:t xml:space="preserve"> et al. </w:t>
      </w:r>
      <w:r w:rsidR="00D17371" w:rsidRPr="00367A67">
        <w:rPr>
          <w:rFonts w:asciiTheme="minorHAnsi" w:hAnsiTheme="minorHAnsi" w:cstheme="minorHAnsi"/>
          <w:bCs/>
          <w:kern w:val="36"/>
        </w:rPr>
        <w:t>UNIT 12.10 Preparation and Analysis of Glycan Microarrays</w:t>
      </w:r>
      <w:r w:rsidR="00D17371" w:rsidRPr="00367A67">
        <w:rPr>
          <w:rFonts w:asciiTheme="minorHAnsi" w:hAnsiTheme="minorHAnsi" w:cstheme="minorHAnsi"/>
        </w:rPr>
        <w:t>. Current Protocols in Protein Science</w:t>
      </w:r>
      <w:r w:rsidR="000D059D">
        <w:rPr>
          <w:rFonts w:asciiTheme="minorHAnsi" w:hAnsiTheme="minorHAnsi" w:cstheme="minorHAnsi"/>
        </w:rPr>
        <w:t xml:space="preserve"> (2011)</w:t>
      </w:r>
      <w:r w:rsidR="00D17371" w:rsidRPr="00367A67">
        <w:rPr>
          <w:rFonts w:asciiTheme="minorHAnsi" w:hAnsiTheme="minorHAnsi" w:cstheme="minorHAnsi"/>
        </w:rPr>
        <w:t xml:space="preserve">. </w:t>
      </w:r>
    </w:p>
    <w:p w:rsidR="00186A65" w:rsidRPr="00F61CE7" w:rsidRDefault="00683122" w:rsidP="00186A65">
      <w:pPr>
        <w:rPr>
          <w:rStyle w:val="pages"/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>17</w:t>
      </w:r>
      <w:r>
        <w:rPr>
          <w:rStyle w:val="author"/>
          <w:rFonts w:ascii="Calibri" w:hAnsi="Calibri" w:cs="Calibri"/>
        </w:rPr>
        <w:t>McCartney</w:t>
      </w:r>
      <w:r w:rsidR="00CE23AA">
        <w:rPr>
          <w:rStyle w:val="author"/>
          <w:rFonts w:ascii="Calibri" w:hAnsi="Calibri" w:cs="Calibri"/>
        </w:rPr>
        <w:t>,</w:t>
      </w:r>
      <w:r w:rsidR="00186A65">
        <w:rPr>
          <w:rStyle w:val="author"/>
          <w:rFonts w:ascii="Calibri" w:hAnsi="Calibri" w:cs="Calibri"/>
        </w:rPr>
        <w:t xml:space="preserve"> L</w:t>
      </w:r>
      <w:r w:rsidR="006155FC">
        <w:rPr>
          <w:rStyle w:val="author"/>
          <w:rFonts w:ascii="Calibri" w:hAnsi="Calibri" w:cs="Calibri"/>
        </w:rPr>
        <w:t>.</w:t>
      </w:r>
      <w:r w:rsidR="00186A65">
        <w:rPr>
          <w:rStyle w:val="sep"/>
          <w:rFonts w:ascii="Calibri" w:hAnsi="Calibri" w:cs="Calibri"/>
        </w:rPr>
        <w:t xml:space="preserve">, </w:t>
      </w:r>
      <w:r w:rsidR="00186A65">
        <w:rPr>
          <w:rStyle w:val="author"/>
          <w:rFonts w:ascii="Calibri" w:hAnsi="Calibri" w:cs="Calibri"/>
        </w:rPr>
        <w:t>Blake</w:t>
      </w:r>
      <w:r w:rsidR="00CE23AA">
        <w:rPr>
          <w:rStyle w:val="author"/>
          <w:rFonts w:ascii="Calibri" w:hAnsi="Calibri" w:cs="Calibri"/>
        </w:rPr>
        <w:t>,</w:t>
      </w:r>
      <w:r w:rsidR="00186A65">
        <w:rPr>
          <w:rStyle w:val="author"/>
          <w:rFonts w:ascii="Calibri" w:hAnsi="Calibri" w:cs="Calibri"/>
        </w:rPr>
        <w:t xml:space="preserve"> A</w:t>
      </w:r>
      <w:r w:rsidR="006155FC">
        <w:rPr>
          <w:rStyle w:val="author"/>
          <w:rFonts w:ascii="Calibri" w:hAnsi="Calibri" w:cs="Calibri"/>
        </w:rPr>
        <w:t>.</w:t>
      </w:r>
      <w:r w:rsidR="00186A65">
        <w:rPr>
          <w:rStyle w:val="sep"/>
          <w:rFonts w:ascii="Calibri" w:hAnsi="Calibri" w:cs="Calibri"/>
        </w:rPr>
        <w:t xml:space="preserve">, </w:t>
      </w:r>
      <w:r w:rsidR="00186A65">
        <w:rPr>
          <w:rStyle w:val="author"/>
          <w:rFonts w:ascii="Calibri" w:hAnsi="Calibri" w:cs="Calibri"/>
        </w:rPr>
        <w:t>Flint</w:t>
      </w:r>
      <w:r w:rsidR="00CE23AA">
        <w:rPr>
          <w:rStyle w:val="author"/>
          <w:rFonts w:ascii="Calibri" w:hAnsi="Calibri" w:cs="Calibri"/>
        </w:rPr>
        <w:t>,</w:t>
      </w:r>
      <w:r w:rsidR="00186A65">
        <w:rPr>
          <w:rStyle w:val="author"/>
          <w:rFonts w:ascii="Calibri" w:hAnsi="Calibri" w:cs="Calibri"/>
        </w:rPr>
        <w:t xml:space="preserve"> J.</w:t>
      </w:r>
      <w:r w:rsidR="00186A65">
        <w:rPr>
          <w:rStyle w:val="sep"/>
          <w:rFonts w:ascii="Calibri" w:hAnsi="Calibri" w:cs="Calibri"/>
        </w:rPr>
        <w:t xml:space="preserve"> et al. </w:t>
      </w:r>
      <w:r w:rsidR="00186A65">
        <w:rPr>
          <w:rFonts w:ascii="Calibri" w:hAnsi="Calibri" w:cs="Calibri"/>
        </w:rPr>
        <w:t xml:space="preserve">Differential recognition of plant cell walls by microbial xylan-specific carbohydrate-binding modules. PNAS. </w:t>
      </w:r>
      <w:r w:rsidR="00186A65">
        <w:rPr>
          <w:rStyle w:val="volume"/>
          <w:rFonts w:ascii="Calibri" w:hAnsi="Calibri" w:cs="Calibri"/>
        </w:rPr>
        <w:t>103</w:t>
      </w:r>
      <w:r w:rsidR="006155FC">
        <w:rPr>
          <w:rFonts w:ascii="Calibri" w:hAnsi="Calibri" w:cs="Calibri"/>
        </w:rPr>
        <w:t xml:space="preserve">, </w:t>
      </w:r>
      <w:r w:rsidR="00186A65">
        <w:rPr>
          <w:rStyle w:val="pages"/>
          <w:rFonts w:ascii="Calibri" w:hAnsi="Calibri" w:cs="Calibri"/>
        </w:rPr>
        <w:t>4765-4770</w:t>
      </w:r>
      <w:r w:rsidR="006155FC">
        <w:rPr>
          <w:rStyle w:val="pages"/>
          <w:rFonts w:ascii="Calibri" w:hAnsi="Calibri" w:cs="Calibri"/>
        </w:rPr>
        <w:t xml:space="preserve"> </w:t>
      </w:r>
      <w:r w:rsidR="006155FC">
        <w:rPr>
          <w:rStyle w:val="sep"/>
          <w:rFonts w:ascii="Calibri" w:hAnsi="Calibri" w:cs="Calibri"/>
        </w:rPr>
        <w:t>(2006)</w:t>
      </w:r>
      <w:r w:rsidR="00186A65">
        <w:rPr>
          <w:rStyle w:val="pages"/>
          <w:rFonts w:ascii="Calibri" w:hAnsi="Calibri" w:cs="Calibri"/>
        </w:rPr>
        <w:t>.</w:t>
      </w:r>
    </w:p>
    <w:p w:rsidR="00186A65" w:rsidRPr="00F61CE7" w:rsidRDefault="00683122" w:rsidP="00186A65">
      <w:pPr>
        <w:autoSpaceDE w:val="0"/>
        <w:autoSpaceDN w:val="0"/>
        <w:adjustRightInd w:val="0"/>
        <w:rPr>
          <w:rFonts w:asciiTheme="minorHAnsi" w:hAnsiTheme="minorHAnsi" w:cstheme="minorHAnsi"/>
          <w:bCs/>
          <w:lang w:val="en-AU"/>
        </w:rPr>
      </w:pPr>
      <w:r>
        <w:rPr>
          <w:rFonts w:asciiTheme="minorHAnsi" w:hAnsiTheme="minorHAnsi" w:cstheme="minorHAnsi"/>
          <w:vertAlign w:val="superscript"/>
        </w:rPr>
        <w:t>18</w:t>
      </w:r>
      <w:r w:rsidRPr="00F61CE7">
        <w:rPr>
          <w:rFonts w:asciiTheme="minorHAnsi" w:hAnsiTheme="minorHAnsi" w:cstheme="minorHAnsi"/>
          <w:bCs/>
          <w:lang w:val="en-AU"/>
        </w:rPr>
        <w:t>Caño</w:t>
      </w:r>
      <w:r w:rsidR="00186A65" w:rsidRPr="00F61CE7">
        <w:rPr>
          <w:rFonts w:asciiTheme="minorHAnsi" w:hAnsiTheme="minorHAnsi" w:cstheme="minorHAnsi"/>
          <w:bCs/>
          <w:lang w:val="en-AU"/>
        </w:rPr>
        <w:t xml:space="preserve">-Delgado, </w:t>
      </w:r>
      <w:r w:rsidR="006155FC">
        <w:rPr>
          <w:rFonts w:asciiTheme="minorHAnsi" w:hAnsiTheme="minorHAnsi" w:cstheme="minorHAnsi"/>
          <w:bCs/>
          <w:lang w:val="en-AU"/>
        </w:rPr>
        <w:t xml:space="preserve">A.I., </w:t>
      </w:r>
      <w:r w:rsidR="00186A65" w:rsidRPr="00F61CE7">
        <w:rPr>
          <w:rFonts w:asciiTheme="minorHAnsi" w:hAnsiTheme="minorHAnsi" w:cstheme="minorHAnsi"/>
          <w:bCs/>
          <w:lang w:val="en-AU"/>
        </w:rPr>
        <w:t>Metzlaff</w:t>
      </w:r>
      <w:r w:rsidR="006155FC">
        <w:rPr>
          <w:rFonts w:asciiTheme="minorHAnsi" w:hAnsiTheme="minorHAnsi" w:cstheme="minorHAnsi"/>
          <w:bCs/>
          <w:lang w:val="en-AU"/>
        </w:rPr>
        <w:t xml:space="preserve">, K., &amp; </w:t>
      </w:r>
      <w:r w:rsidR="00186A65" w:rsidRPr="00F61CE7">
        <w:rPr>
          <w:rFonts w:asciiTheme="minorHAnsi" w:hAnsiTheme="minorHAnsi" w:cstheme="minorHAnsi"/>
          <w:bCs/>
          <w:lang w:val="en-AU"/>
        </w:rPr>
        <w:t>Bevan</w:t>
      </w:r>
      <w:r w:rsidR="006155FC">
        <w:rPr>
          <w:rFonts w:asciiTheme="minorHAnsi" w:hAnsiTheme="minorHAnsi" w:cstheme="minorHAnsi"/>
          <w:bCs/>
          <w:lang w:val="en-AU"/>
        </w:rPr>
        <w:t>, M.W.</w:t>
      </w:r>
      <w:r w:rsidR="00186A65" w:rsidRPr="00F61CE7">
        <w:rPr>
          <w:rFonts w:asciiTheme="minorHAnsi" w:hAnsiTheme="minorHAnsi" w:cstheme="minorHAnsi"/>
          <w:bCs/>
          <w:lang w:val="en-AU"/>
        </w:rPr>
        <w:t xml:space="preserve"> The eli1 mutation reveals a link between cell expansion and secondary cell wall formation in Arabidopsis thaliana. </w:t>
      </w:r>
      <w:r w:rsidR="00186A65" w:rsidRPr="00F61CE7">
        <w:rPr>
          <w:rFonts w:asciiTheme="minorHAnsi" w:hAnsiTheme="minorHAnsi" w:cstheme="minorHAnsi"/>
          <w:lang w:val="en-AU"/>
        </w:rPr>
        <w:t>Development 127, 3395-3405</w:t>
      </w:r>
      <w:r w:rsidR="006155FC">
        <w:rPr>
          <w:rFonts w:asciiTheme="minorHAnsi" w:hAnsiTheme="minorHAnsi" w:cstheme="minorHAnsi"/>
          <w:lang w:val="en-AU"/>
        </w:rPr>
        <w:t xml:space="preserve"> </w:t>
      </w:r>
      <w:r w:rsidR="006155FC" w:rsidRPr="00F61CE7">
        <w:rPr>
          <w:rFonts w:asciiTheme="minorHAnsi" w:hAnsiTheme="minorHAnsi" w:cstheme="minorHAnsi"/>
          <w:bCs/>
          <w:lang w:val="en-AU"/>
        </w:rPr>
        <w:t>(2000)</w:t>
      </w:r>
      <w:r w:rsidR="00186A65" w:rsidRPr="00F61CE7">
        <w:rPr>
          <w:rFonts w:asciiTheme="minorHAnsi" w:hAnsiTheme="minorHAnsi" w:cstheme="minorHAnsi"/>
          <w:lang w:val="en-AU"/>
        </w:rPr>
        <w:t>.</w:t>
      </w:r>
    </w:p>
    <w:p w:rsidR="00186A65" w:rsidRDefault="00683122" w:rsidP="00186A65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  <w:lang w:val="en-AU"/>
        </w:rPr>
      </w:pPr>
      <w:r>
        <w:rPr>
          <w:rFonts w:asciiTheme="minorHAnsi" w:hAnsiTheme="minorHAnsi" w:cstheme="minorHAnsi"/>
          <w:b w:val="0"/>
          <w:sz w:val="24"/>
          <w:szCs w:val="24"/>
          <w:vertAlign w:val="superscript"/>
          <w:lang w:val="en-AU"/>
        </w:rPr>
        <w:t>19</w:t>
      </w:r>
      <w:r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>Manabe</w:t>
      </w:r>
      <w:r w:rsidR="00CE23AA">
        <w:rPr>
          <w:rFonts w:asciiTheme="minorHAnsi" w:hAnsiTheme="minorHAnsi" w:cstheme="minorHAnsi"/>
          <w:b w:val="0"/>
          <w:sz w:val="24"/>
          <w:szCs w:val="24"/>
          <w:lang w:val="en-AU"/>
        </w:rPr>
        <w:t>,</w:t>
      </w:r>
      <w:r w:rsidR="00186A65"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 xml:space="preserve"> Y</w:t>
      </w:r>
      <w:r w:rsidR="00CE23AA">
        <w:rPr>
          <w:rFonts w:asciiTheme="minorHAnsi" w:hAnsiTheme="minorHAnsi" w:cstheme="minorHAnsi"/>
          <w:b w:val="0"/>
          <w:sz w:val="24"/>
          <w:szCs w:val="24"/>
          <w:lang w:val="en-AU"/>
        </w:rPr>
        <w:t>.</w:t>
      </w:r>
      <w:r w:rsidR="00186A65"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>, Nafisi</w:t>
      </w:r>
      <w:r w:rsidR="00CE23AA">
        <w:rPr>
          <w:rFonts w:asciiTheme="minorHAnsi" w:hAnsiTheme="minorHAnsi" w:cstheme="minorHAnsi"/>
          <w:b w:val="0"/>
          <w:sz w:val="24"/>
          <w:szCs w:val="24"/>
          <w:lang w:val="en-AU"/>
        </w:rPr>
        <w:t>,</w:t>
      </w:r>
      <w:r w:rsidR="00186A65"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 xml:space="preserve"> M</w:t>
      </w:r>
      <w:r w:rsidR="00CE23AA">
        <w:rPr>
          <w:rFonts w:asciiTheme="minorHAnsi" w:hAnsiTheme="minorHAnsi" w:cstheme="minorHAnsi"/>
          <w:b w:val="0"/>
          <w:sz w:val="24"/>
          <w:szCs w:val="24"/>
          <w:lang w:val="en-AU"/>
        </w:rPr>
        <w:t>.</w:t>
      </w:r>
      <w:r w:rsidR="00186A65"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>, Verhertbruggen</w:t>
      </w:r>
      <w:r w:rsidR="00CE23AA">
        <w:rPr>
          <w:rFonts w:asciiTheme="minorHAnsi" w:hAnsiTheme="minorHAnsi" w:cstheme="minorHAnsi"/>
          <w:b w:val="0"/>
          <w:sz w:val="24"/>
          <w:szCs w:val="24"/>
          <w:lang w:val="en-AU"/>
        </w:rPr>
        <w:t>,</w:t>
      </w:r>
      <w:r w:rsidR="00186A65"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 xml:space="preserve"> Y</w:t>
      </w:r>
      <w:r w:rsidR="00CE23AA">
        <w:rPr>
          <w:rFonts w:asciiTheme="minorHAnsi" w:hAnsiTheme="minorHAnsi" w:cstheme="minorHAnsi"/>
          <w:b w:val="0"/>
          <w:sz w:val="24"/>
          <w:szCs w:val="24"/>
          <w:lang w:val="en-AU"/>
        </w:rPr>
        <w:t>.,</w:t>
      </w:r>
      <w:r w:rsidR="00186A65"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 xml:space="preserve"> et al.,</w:t>
      </w:r>
      <w:r w:rsidR="00E733DA">
        <w:rPr>
          <w:rFonts w:asciiTheme="minorHAnsi" w:hAnsiTheme="minorHAnsi" w:cstheme="minorHAnsi"/>
          <w:b w:val="0"/>
          <w:sz w:val="24"/>
          <w:szCs w:val="24"/>
          <w:lang w:val="en-AU"/>
        </w:rPr>
        <w:t xml:space="preserve"> </w:t>
      </w:r>
      <w:r w:rsidR="00186A65"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>Loss-of-Function Mutation of REDUCED WALL ACETYLATION2 in Arabidopsis Leads to Reduced Cell Wall Acetylation and Increased Resistance to Botrytis cinerea. Plant Physiology</w:t>
      </w:r>
      <w:r w:rsidR="006155FC"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 xml:space="preserve"> </w:t>
      </w:r>
      <w:r w:rsidR="00186A65"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>155, 1068</w:t>
      </w:r>
      <w:r w:rsidR="009C6A05">
        <w:rPr>
          <w:rFonts w:asciiTheme="minorHAnsi" w:hAnsiTheme="minorHAnsi" w:cstheme="minorHAnsi"/>
          <w:b w:val="0"/>
          <w:sz w:val="24"/>
          <w:szCs w:val="24"/>
          <w:lang w:val="en-AU"/>
        </w:rPr>
        <w:t>-</w:t>
      </w:r>
      <w:r w:rsidR="00186A65"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>1078</w:t>
      </w:r>
      <w:r w:rsidR="006155FC">
        <w:rPr>
          <w:rFonts w:asciiTheme="minorHAnsi" w:hAnsiTheme="minorHAnsi" w:cstheme="minorHAnsi"/>
          <w:b w:val="0"/>
          <w:sz w:val="24"/>
          <w:szCs w:val="24"/>
          <w:lang w:val="en-AU"/>
        </w:rPr>
        <w:t xml:space="preserve"> </w:t>
      </w:r>
      <w:r w:rsidR="006155FC"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>(2011)</w:t>
      </w:r>
      <w:r w:rsidR="00186A65" w:rsidRPr="00F61CE7">
        <w:rPr>
          <w:rFonts w:asciiTheme="minorHAnsi" w:hAnsiTheme="minorHAnsi" w:cstheme="minorHAnsi"/>
          <w:b w:val="0"/>
          <w:sz w:val="24"/>
          <w:szCs w:val="24"/>
          <w:lang w:val="en-AU"/>
        </w:rPr>
        <w:t>.</w:t>
      </w:r>
    </w:p>
    <w:p w:rsidR="00274BB1" w:rsidRDefault="00367A67" w:rsidP="00367A67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367A67">
        <w:rPr>
          <w:rFonts w:asciiTheme="minorHAnsi" w:hAnsiTheme="minorHAnsi" w:cstheme="minorHAnsi"/>
          <w:b w:val="0"/>
          <w:sz w:val="24"/>
          <w:szCs w:val="24"/>
        </w:rPr>
        <w:t>DOI: 10.1002/0471140864.ps1210s64 (2011)</w:t>
      </w:r>
      <w:r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86A65" w:rsidRDefault="00683122" w:rsidP="006831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20</w:t>
      </w:r>
      <w:r>
        <w:rPr>
          <w:rFonts w:asciiTheme="minorHAnsi" w:hAnsiTheme="minorHAnsi" w:cstheme="minorHAnsi"/>
        </w:rPr>
        <w:t>Updegraff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D</w:t>
      </w:r>
      <w:r w:rsidR="006155FC">
        <w:rPr>
          <w:rFonts w:asciiTheme="minorHAnsi" w:hAnsiTheme="minorHAnsi" w:cstheme="minorHAnsi"/>
        </w:rPr>
        <w:t xml:space="preserve">. </w:t>
      </w:r>
      <w:r w:rsidR="00186A65">
        <w:rPr>
          <w:rFonts w:asciiTheme="minorHAnsi" w:hAnsiTheme="minorHAnsi" w:cstheme="minorHAnsi"/>
        </w:rPr>
        <w:t>Semimicro determination of cellulose in biological materials. Anal. Biochem 32</w:t>
      </w:r>
      <w:r w:rsidR="006155FC">
        <w:rPr>
          <w:rFonts w:asciiTheme="minorHAnsi" w:hAnsiTheme="minorHAnsi" w:cstheme="minorHAnsi"/>
        </w:rPr>
        <w:t xml:space="preserve">, </w:t>
      </w:r>
      <w:r w:rsidR="00186A65">
        <w:rPr>
          <w:rFonts w:asciiTheme="minorHAnsi" w:hAnsiTheme="minorHAnsi" w:cstheme="minorHAnsi"/>
        </w:rPr>
        <w:t>420-424</w:t>
      </w:r>
      <w:r w:rsidR="006155FC">
        <w:rPr>
          <w:rFonts w:asciiTheme="minorHAnsi" w:hAnsiTheme="minorHAnsi" w:cstheme="minorHAnsi"/>
        </w:rPr>
        <w:t xml:space="preserve"> (1969)</w:t>
      </w:r>
      <w:r w:rsidR="00186A65">
        <w:rPr>
          <w:rFonts w:asciiTheme="minorHAnsi" w:hAnsiTheme="minorHAnsi" w:cstheme="minorHAnsi"/>
        </w:rPr>
        <w:t>.</w:t>
      </w:r>
    </w:p>
    <w:p w:rsidR="00B12BBE" w:rsidRPr="00B12BBE" w:rsidRDefault="00683122" w:rsidP="0090257F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vertAlign w:val="superscript"/>
        </w:rPr>
        <w:t>21</w:t>
      </w:r>
      <w:r w:rsidRPr="00B12BBE">
        <w:rPr>
          <w:rFonts w:asciiTheme="minorHAnsi" w:hAnsiTheme="minorHAnsi" w:cstheme="minorHAnsi"/>
          <w:bCs/>
        </w:rPr>
        <w:t>Moller</w:t>
      </w:r>
      <w:r w:rsidR="00CE23AA">
        <w:rPr>
          <w:rFonts w:asciiTheme="minorHAnsi" w:hAnsiTheme="minorHAnsi" w:cstheme="minorHAnsi"/>
          <w:bCs/>
        </w:rPr>
        <w:t>,</w:t>
      </w:r>
      <w:r w:rsidR="00B12BBE" w:rsidRPr="00B12BBE">
        <w:rPr>
          <w:rFonts w:asciiTheme="minorHAnsi" w:hAnsiTheme="minorHAnsi" w:cstheme="minorHAnsi"/>
          <w:bCs/>
        </w:rPr>
        <w:t xml:space="preserve"> I, Marcus</w:t>
      </w:r>
      <w:r w:rsidR="00CE23AA">
        <w:rPr>
          <w:rFonts w:asciiTheme="minorHAnsi" w:hAnsiTheme="minorHAnsi" w:cstheme="minorHAnsi"/>
          <w:bCs/>
        </w:rPr>
        <w:t>,</w:t>
      </w:r>
      <w:r w:rsidR="00B12BBE" w:rsidRPr="00B12BBE">
        <w:rPr>
          <w:rFonts w:asciiTheme="minorHAnsi" w:hAnsiTheme="minorHAnsi" w:cstheme="minorHAnsi"/>
          <w:bCs/>
        </w:rPr>
        <w:t xml:space="preserve"> S</w:t>
      </w:r>
      <w:r w:rsidR="00CE23AA">
        <w:rPr>
          <w:rFonts w:asciiTheme="minorHAnsi" w:hAnsiTheme="minorHAnsi" w:cstheme="minorHAnsi"/>
          <w:bCs/>
        </w:rPr>
        <w:t>.</w:t>
      </w:r>
      <w:r w:rsidR="00B12BBE" w:rsidRPr="00B12BBE">
        <w:rPr>
          <w:rFonts w:asciiTheme="minorHAnsi" w:hAnsiTheme="minorHAnsi" w:cstheme="minorHAnsi"/>
          <w:bCs/>
        </w:rPr>
        <w:t>E, Haeger</w:t>
      </w:r>
      <w:r w:rsidR="00CE23AA">
        <w:rPr>
          <w:rFonts w:asciiTheme="minorHAnsi" w:hAnsiTheme="minorHAnsi" w:cstheme="minorHAnsi"/>
          <w:bCs/>
        </w:rPr>
        <w:t>,</w:t>
      </w:r>
      <w:r w:rsidR="00B12BBE" w:rsidRPr="00B12BBE">
        <w:rPr>
          <w:rFonts w:asciiTheme="minorHAnsi" w:hAnsiTheme="minorHAnsi" w:cstheme="minorHAnsi"/>
          <w:bCs/>
        </w:rPr>
        <w:t xml:space="preserve"> A</w:t>
      </w:r>
      <w:r w:rsidR="00CE23AA">
        <w:rPr>
          <w:rFonts w:asciiTheme="minorHAnsi" w:hAnsiTheme="minorHAnsi" w:cstheme="minorHAnsi"/>
          <w:bCs/>
        </w:rPr>
        <w:t>.</w:t>
      </w:r>
      <w:r w:rsidR="00B12BBE" w:rsidRPr="00B12BBE">
        <w:rPr>
          <w:rFonts w:asciiTheme="minorHAnsi" w:hAnsiTheme="minorHAnsi" w:cstheme="minorHAnsi"/>
          <w:bCs/>
        </w:rPr>
        <w:t xml:space="preserve">, et al. High-throughput screening of monoclonal antibodies against plant cell wall glycans by hierarchial clustering of their carbohydrate microarray binding profiles. </w:t>
      </w:r>
      <w:r w:rsidR="00B12BBE" w:rsidRPr="00B12BBE">
        <w:rPr>
          <w:rFonts w:asciiTheme="minorHAnsi" w:hAnsiTheme="minorHAnsi" w:cstheme="minorHAnsi"/>
        </w:rPr>
        <w:t>Glycoconjugate Journal</w:t>
      </w:r>
      <w:r w:rsidR="00B12BBE" w:rsidRPr="00B12BBE">
        <w:rPr>
          <w:rFonts w:asciiTheme="minorHAnsi" w:hAnsiTheme="minorHAnsi" w:cstheme="minorHAnsi"/>
          <w:bCs/>
        </w:rPr>
        <w:t xml:space="preserve"> 25, 37-48 (2007).</w:t>
      </w:r>
    </w:p>
    <w:p w:rsidR="0090257F" w:rsidRPr="0090257F" w:rsidRDefault="00367A67" w:rsidP="0090257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</w:t>
      </w:r>
      <w:r w:rsidR="00E4342D">
        <w:rPr>
          <w:rFonts w:asciiTheme="minorHAnsi" w:hAnsiTheme="minorHAnsi" w:cstheme="minorHAnsi"/>
          <w:vertAlign w:val="superscript"/>
        </w:rPr>
        <w:t>2</w:t>
      </w:r>
      <w:r w:rsidRPr="0090257F">
        <w:rPr>
          <w:rFonts w:asciiTheme="minorHAnsi" w:hAnsiTheme="minorHAnsi" w:cstheme="minorHAnsi"/>
        </w:rPr>
        <w:t>Sørensen</w:t>
      </w:r>
      <w:r w:rsidR="0090257F" w:rsidRPr="0090257F">
        <w:rPr>
          <w:rFonts w:asciiTheme="minorHAnsi" w:hAnsiTheme="minorHAnsi" w:cstheme="minorHAnsi"/>
        </w:rPr>
        <w:t>, I., Pettolino, F. A., Wilson, S. M., et al. Mixed linkage (1</w:t>
      </w:r>
      <w:r w:rsidR="0090257F" w:rsidRPr="0090257F">
        <w:rPr>
          <w:rFonts w:asciiTheme="minorHAnsi" w:eastAsia="TimesNewRomanRegular" w:hAnsiTheme="minorHAnsi" w:cstheme="minorHAnsi"/>
        </w:rPr>
        <w:t>→</w:t>
      </w:r>
      <w:r w:rsidR="0090257F" w:rsidRPr="0090257F">
        <w:rPr>
          <w:rFonts w:asciiTheme="minorHAnsi" w:hAnsiTheme="minorHAnsi" w:cstheme="minorHAnsi"/>
        </w:rPr>
        <w:t>3),(1</w:t>
      </w:r>
      <w:r w:rsidR="0090257F" w:rsidRPr="0090257F">
        <w:rPr>
          <w:rFonts w:asciiTheme="minorHAnsi" w:eastAsia="TimesNewRomanRegular" w:hAnsiTheme="minorHAnsi" w:cstheme="minorHAnsi"/>
        </w:rPr>
        <w:t>→</w:t>
      </w:r>
      <w:r w:rsidR="0090257F" w:rsidRPr="0090257F">
        <w:rPr>
          <w:rFonts w:asciiTheme="minorHAnsi" w:hAnsiTheme="minorHAnsi" w:cstheme="minorHAnsi"/>
        </w:rPr>
        <w:t>4)-</w:t>
      </w:r>
      <w:r w:rsidR="00E733DA">
        <w:rPr>
          <w:rFonts w:asciiTheme="minorHAnsi" w:hAnsiTheme="minorHAnsi" w:cstheme="minorHAnsi"/>
        </w:rPr>
        <w:t>β</w:t>
      </w:r>
      <w:r w:rsidR="0090257F" w:rsidRPr="0090257F">
        <w:rPr>
          <w:rFonts w:asciiTheme="minorHAnsi" w:hAnsiTheme="minorHAnsi" w:cstheme="minorHAnsi"/>
        </w:rPr>
        <w:t>-</w:t>
      </w:r>
      <w:r w:rsidR="00413005" w:rsidRPr="00413005">
        <w:rPr>
          <w:rFonts w:asciiTheme="minorHAnsi" w:hAnsiTheme="minorHAnsi" w:cstheme="minorHAnsi"/>
          <w:sz w:val="22"/>
          <w:szCs w:val="22"/>
        </w:rPr>
        <w:t>D</w:t>
      </w:r>
      <w:r w:rsidR="0090257F" w:rsidRPr="0090257F">
        <w:rPr>
          <w:rFonts w:asciiTheme="minorHAnsi" w:hAnsiTheme="minorHAnsi" w:cstheme="minorHAnsi"/>
        </w:rPr>
        <w:t>-glucan is not unique to the</w:t>
      </w:r>
      <w:r w:rsidR="0090257F">
        <w:rPr>
          <w:rFonts w:asciiTheme="minorHAnsi" w:hAnsiTheme="minorHAnsi" w:cstheme="minorHAnsi"/>
        </w:rPr>
        <w:t xml:space="preserve"> </w:t>
      </w:r>
      <w:r w:rsidR="0090257F" w:rsidRPr="0090257F">
        <w:rPr>
          <w:rFonts w:asciiTheme="minorHAnsi" w:hAnsiTheme="minorHAnsi" w:cstheme="minorHAnsi"/>
        </w:rPr>
        <w:t xml:space="preserve">Poales and is an abundant component of </w:t>
      </w:r>
      <w:r w:rsidR="0090257F" w:rsidRPr="0090257F">
        <w:rPr>
          <w:rFonts w:asciiTheme="minorHAnsi" w:hAnsiTheme="minorHAnsi" w:cstheme="minorHAnsi"/>
          <w:i/>
          <w:iCs/>
        </w:rPr>
        <w:t xml:space="preserve">Equisetum arvense </w:t>
      </w:r>
      <w:r w:rsidR="0090257F" w:rsidRPr="0090257F">
        <w:rPr>
          <w:rFonts w:asciiTheme="minorHAnsi" w:hAnsiTheme="minorHAnsi" w:cstheme="minorHAnsi"/>
        </w:rPr>
        <w:t xml:space="preserve">cell walls. </w:t>
      </w:r>
      <w:r w:rsidR="0090257F" w:rsidRPr="0090257F">
        <w:rPr>
          <w:rFonts w:asciiTheme="minorHAnsi" w:hAnsiTheme="minorHAnsi" w:cstheme="minorHAnsi"/>
          <w:iCs/>
        </w:rPr>
        <w:t>Plant J</w:t>
      </w:r>
      <w:r w:rsidR="00CE23AA">
        <w:rPr>
          <w:rFonts w:asciiTheme="minorHAnsi" w:hAnsiTheme="minorHAnsi" w:cstheme="minorHAnsi"/>
          <w:iCs/>
        </w:rPr>
        <w:t xml:space="preserve"> </w:t>
      </w:r>
      <w:r w:rsidR="0090257F" w:rsidRPr="0090257F">
        <w:rPr>
          <w:rFonts w:asciiTheme="minorHAnsi" w:hAnsiTheme="minorHAnsi" w:cstheme="minorHAnsi"/>
          <w:i/>
          <w:iCs/>
        </w:rPr>
        <w:t>,</w:t>
      </w:r>
      <w:r w:rsidR="0090257F" w:rsidRPr="0090257F">
        <w:rPr>
          <w:rFonts w:asciiTheme="minorHAnsi" w:hAnsiTheme="minorHAnsi" w:cstheme="minorHAnsi"/>
          <w:bCs/>
        </w:rPr>
        <w:t>54</w:t>
      </w:r>
      <w:r w:rsidR="0090257F" w:rsidRPr="0090257F">
        <w:rPr>
          <w:rFonts w:asciiTheme="minorHAnsi" w:hAnsiTheme="minorHAnsi" w:cstheme="minorHAnsi"/>
        </w:rPr>
        <w:t>, 510</w:t>
      </w:r>
      <w:r w:rsidR="009C6A05">
        <w:rPr>
          <w:rFonts w:asciiTheme="minorHAnsi" w:hAnsiTheme="minorHAnsi" w:cstheme="minorHAnsi"/>
        </w:rPr>
        <w:t>-</w:t>
      </w:r>
      <w:r w:rsidR="0090257F" w:rsidRPr="0090257F">
        <w:rPr>
          <w:rFonts w:asciiTheme="minorHAnsi" w:hAnsiTheme="minorHAnsi" w:cstheme="minorHAnsi"/>
        </w:rPr>
        <w:t>521.</w:t>
      </w:r>
    </w:p>
    <w:p w:rsidR="00186A65" w:rsidRPr="00F61CE7" w:rsidRDefault="00367A67" w:rsidP="00186A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</w:t>
      </w:r>
      <w:r w:rsidR="00E4342D">
        <w:rPr>
          <w:rFonts w:asciiTheme="minorHAnsi" w:hAnsiTheme="minorHAnsi" w:cstheme="minorHAnsi"/>
          <w:vertAlign w:val="superscript"/>
        </w:rPr>
        <w:t>3</w:t>
      </w:r>
      <w:r w:rsidRPr="00CB7C83">
        <w:rPr>
          <w:rFonts w:asciiTheme="minorHAnsi" w:hAnsiTheme="minorHAnsi" w:cstheme="minorHAnsi"/>
        </w:rPr>
        <w:t>Domozych</w:t>
      </w:r>
      <w:r w:rsidR="00CE23AA">
        <w:rPr>
          <w:rFonts w:asciiTheme="minorHAnsi" w:hAnsiTheme="minorHAnsi" w:cstheme="minorHAnsi"/>
        </w:rPr>
        <w:t>,</w:t>
      </w:r>
      <w:r w:rsidRPr="00CB7C83">
        <w:rPr>
          <w:rFonts w:asciiTheme="minorHAnsi" w:hAnsiTheme="minorHAnsi" w:cstheme="minorHAnsi"/>
        </w:rPr>
        <w:t xml:space="preserve"> </w:t>
      </w:r>
      <w:r w:rsidR="00186A65" w:rsidRPr="00CB7C83">
        <w:rPr>
          <w:rFonts w:asciiTheme="minorHAnsi" w:hAnsiTheme="minorHAnsi" w:cstheme="minorHAnsi"/>
        </w:rPr>
        <w:t>D</w:t>
      </w:r>
      <w:r w:rsidR="006155FC">
        <w:rPr>
          <w:rFonts w:asciiTheme="minorHAnsi" w:hAnsiTheme="minorHAnsi" w:cstheme="minorHAnsi"/>
        </w:rPr>
        <w:t>.</w:t>
      </w:r>
      <w:r w:rsidR="00186A65" w:rsidRPr="00CB7C83">
        <w:rPr>
          <w:rFonts w:asciiTheme="minorHAnsi" w:hAnsiTheme="minorHAnsi" w:cstheme="minorHAnsi"/>
        </w:rPr>
        <w:t>S</w:t>
      </w:r>
      <w:r w:rsidR="006155FC">
        <w:rPr>
          <w:rFonts w:asciiTheme="minorHAnsi" w:hAnsiTheme="minorHAnsi" w:cstheme="minorHAnsi"/>
        </w:rPr>
        <w:t>.</w:t>
      </w:r>
      <w:r w:rsidR="00186A65" w:rsidRPr="00CB7C83">
        <w:rPr>
          <w:rFonts w:asciiTheme="minorHAnsi" w:hAnsiTheme="minorHAnsi" w:cstheme="minorHAnsi"/>
        </w:rPr>
        <w:t>, Sørensen</w:t>
      </w:r>
      <w:r w:rsidR="00CE23AA">
        <w:rPr>
          <w:rFonts w:asciiTheme="minorHAnsi" w:hAnsiTheme="minorHAnsi" w:cstheme="minorHAnsi"/>
        </w:rPr>
        <w:t>,</w:t>
      </w:r>
      <w:r w:rsidR="00186A65" w:rsidRPr="00CB7C83">
        <w:rPr>
          <w:rFonts w:asciiTheme="minorHAnsi" w:hAnsiTheme="minorHAnsi" w:cstheme="minorHAnsi"/>
        </w:rPr>
        <w:t xml:space="preserve"> I</w:t>
      </w:r>
      <w:r w:rsidR="006155FC">
        <w:rPr>
          <w:rFonts w:asciiTheme="minorHAnsi" w:hAnsiTheme="minorHAnsi" w:cstheme="minorHAnsi"/>
        </w:rPr>
        <w:t>.</w:t>
      </w:r>
      <w:r w:rsidR="00186A65" w:rsidRPr="00CB7C83">
        <w:rPr>
          <w:rFonts w:asciiTheme="minorHAnsi" w:hAnsiTheme="minorHAnsi" w:cstheme="minorHAnsi"/>
        </w:rPr>
        <w:t>, Willats</w:t>
      </w:r>
      <w:r w:rsidR="00CE23AA">
        <w:rPr>
          <w:rFonts w:asciiTheme="minorHAnsi" w:hAnsiTheme="minorHAnsi" w:cstheme="minorHAnsi"/>
        </w:rPr>
        <w:t>,</w:t>
      </w:r>
      <w:r w:rsidR="00186A65" w:rsidRPr="00CB7C83">
        <w:rPr>
          <w:rFonts w:asciiTheme="minorHAnsi" w:hAnsiTheme="minorHAnsi" w:cstheme="minorHAnsi"/>
        </w:rPr>
        <w:t xml:space="preserve"> W</w:t>
      </w:r>
      <w:r w:rsidR="006155FC">
        <w:rPr>
          <w:rFonts w:asciiTheme="minorHAnsi" w:hAnsiTheme="minorHAnsi" w:cstheme="minorHAnsi"/>
        </w:rPr>
        <w:t>.</w:t>
      </w:r>
      <w:r w:rsidR="00186A65" w:rsidRPr="00CB7C83">
        <w:rPr>
          <w:rFonts w:asciiTheme="minorHAnsi" w:hAnsiTheme="minorHAnsi" w:cstheme="minorHAnsi"/>
        </w:rPr>
        <w:t>G.</w:t>
      </w:r>
      <w:r w:rsidR="006155FC">
        <w:rPr>
          <w:rFonts w:asciiTheme="minorHAnsi" w:hAnsiTheme="minorHAnsi" w:cstheme="minorHAnsi"/>
        </w:rPr>
        <w:t xml:space="preserve">T. </w:t>
      </w:r>
      <w:r w:rsidR="00186A65" w:rsidRPr="00CB7C83">
        <w:rPr>
          <w:rFonts w:asciiTheme="minorHAnsi" w:hAnsiTheme="minorHAnsi" w:cstheme="minorHAnsi"/>
        </w:rPr>
        <w:t xml:space="preserve">The distribution of cell wall polymers during antheridium development and spermatogenesis in the Charophycean green alga, </w:t>
      </w:r>
      <w:r w:rsidR="009C6A05" w:rsidRPr="005E3BAB">
        <w:rPr>
          <w:i/>
          <w:sz w:val="22"/>
          <w:szCs w:val="22"/>
        </w:rPr>
        <w:t>Chara corallina</w:t>
      </w:r>
      <w:r w:rsidR="00186A65" w:rsidRPr="00CB7C83">
        <w:rPr>
          <w:rFonts w:asciiTheme="minorHAnsi" w:hAnsiTheme="minorHAnsi" w:cstheme="minorHAnsi"/>
        </w:rPr>
        <w:t xml:space="preserve">. </w:t>
      </w:r>
      <w:r w:rsidR="00186A65">
        <w:rPr>
          <w:rStyle w:val="jrnl"/>
          <w:rFonts w:asciiTheme="minorHAnsi" w:hAnsiTheme="minorHAnsi" w:cstheme="minorHAnsi"/>
        </w:rPr>
        <w:t>Ann Bot</w:t>
      </w:r>
      <w:r w:rsidR="00186A65">
        <w:rPr>
          <w:rFonts w:asciiTheme="minorHAnsi" w:hAnsiTheme="minorHAnsi" w:cstheme="minorHAnsi"/>
        </w:rPr>
        <w:t>. 2104</w:t>
      </w:r>
      <w:r w:rsidR="006155FC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>1045-56</w:t>
      </w:r>
      <w:r w:rsidR="006155FC">
        <w:rPr>
          <w:rFonts w:asciiTheme="minorHAnsi" w:hAnsiTheme="minorHAnsi" w:cstheme="minorHAnsi"/>
        </w:rPr>
        <w:t xml:space="preserve"> (2009).</w:t>
      </w:r>
      <w:r w:rsidR="009C6A05" w:rsidRPr="009C6A05">
        <w:rPr>
          <w:i/>
          <w:sz w:val="22"/>
          <w:szCs w:val="22"/>
        </w:rPr>
        <w:t xml:space="preserve"> </w:t>
      </w:r>
    </w:p>
    <w:p w:rsidR="00186A65" w:rsidRPr="00F61CE7" w:rsidRDefault="00367A67" w:rsidP="00186A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</w:t>
      </w:r>
      <w:r w:rsidR="00E4342D">
        <w:rPr>
          <w:rFonts w:asciiTheme="minorHAnsi" w:hAnsiTheme="minorHAnsi" w:cstheme="minorHAnsi"/>
          <w:vertAlign w:val="superscript"/>
        </w:rPr>
        <w:t>4</w:t>
      </w:r>
      <w:r>
        <w:rPr>
          <w:rFonts w:asciiTheme="minorHAnsi" w:hAnsiTheme="minorHAnsi" w:cstheme="minorHAnsi"/>
        </w:rPr>
        <w:t>Singh</w:t>
      </w:r>
      <w:r w:rsidR="00CE23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186A65">
        <w:rPr>
          <w:rFonts w:asciiTheme="minorHAnsi" w:hAnsiTheme="minorHAnsi" w:cstheme="minorHAnsi"/>
        </w:rPr>
        <w:t>B</w:t>
      </w:r>
      <w:r w:rsidR="00CE23AA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, Avci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U</w:t>
      </w:r>
      <w:r w:rsidR="00CE23AA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, Eichler Inwood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S</w:t>
      </w:r>
      <w:r w:rsidR="006155FC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E</w:t>
      </w:r>
      <w:r w:rsidR="006155FC">
        <w:rPr>
          <w:rFonts w:asciiTheme="minorHAnsi" w:hAnsiTheme="minorHAnsi" w:cstheme="minorHAnsi"/>
        </w:rPr>
        <w:t>.</w:t>
      </w:r>
      <w:r w:rsidR="00CE23AA">
        <w:rPr>
          <w:rFonts w:asciiTheme="minorHAnsi" w:hAnsiTheme="minorHAnsi" w:cstheme="minorHAnsi"/>
        </w:rPr>
        <w:t>,</w:t>
      </w:r>
      <w:r w:rsidR="006155FC">
        <w:rPr>
          <w:rFonts w:asciiTheme="minorHAnsi" w:hAnsiTheme="minorHAnsi" w:cstheme="minorHAnsi"/>
        </w:rPr>
        <w:t xml:space="preserve"> et al. </w:t>
      </w:r>
      <w:r w:rsidR="00186A65">
        <w:rPr>
          <w:rFonts w:asciiTheme="minorHAnsi" w:hAnsiTheme="minorHAnsi" w:cstheme="minorHAnsi"/>
        </w:rPr>
        <w:t xml:space="preserve">A specialized outer layer of the primary cell wall joins elongating cotton fibers into tissue-like bundles. </w:t>
      </w:r>
      <w:r w:rsidR="00186A65">
        <w:rPr>
          <w:rStyle w:val="jrnl"/>
          <w:rFonts w:asciiTheme="minorHAnsi" w:hAnsiTheme="minorHAnsi" w:cstheme="minorHAnsi"/>
        </w:rPr>
        <w:t>Plant Physiol</w:t>
      </w:r>
      <w:r w:rsidR="00186A65">
        <w:rPr>
          <w:rFonts w:asciiTheme="minorHAnsi" w:hAnsiTheme="minorHAnsi" w:cstheme="minorHAnsi"/>
        </w:rPr>
        <w:t>. 150</w:t>
      </w:r>
      <w:r w:rsidR="006155FC">
        <w:rPr>
          <w:rFonts w:asciiTheme="minorHAnsi" w:hAnsiTheme="minorHAnsi" w:cstheme="minorHAnsi"/>
        </w:rPr>
        <w:t xml:space="preserve">, </w:t>
      </w:r>
      <w:r w:rsidR="00186A65">
        <w:rPr>
          <w:rFonts w:asciiTheme="minorHAnsi" w:hAnsiTheme="minorHAnsi" w:cstheme="minorHAnsi"/>
        </w:rPr>
        <w:t>684-99</w:t>
      </w:r>
      <w:r w:rsidR="006155FC">
        <w:rPr>
          <w:rFonts w:asciiTheme="minorHAnsi" w:hAnsiTheme="minorHAnsi" w:cstheme="minorHAnsi"/>
        </w:rPr>
        <w:t xml:space="preserve"> (2009)</w:t>
      </w:r>
      <w:r w:rsidR="00186A65">
        <w:rPr>
          <w:rFonts w:asciiTheme="minorHAnsi" w:hAnsiTheme="minorHAnsi" w:cstheme="minorHAnsi"/>
        </w:rPr>
        <w:t xml:space="preserve">. </w:t>
      </w:r>
    </w:p>
    <w:p w:rsidR="00186A65" w:rsidRPr="00F61CE7" w:rsidRDefault="00367A67" w:rsidP="00186A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</w:t>
      </w:r>
      <w:r w:rsidR="00E4342D">
        <w:rPr>
          <w:rFonts w:asciiTheme="minorHAnsi" w:hAnsiTheme="minorHAnsi" w:cstheme="minorHAnsi"/>
          <w:vertAlign w:val="superscript"/>
        </w:rPr>
        <w:t>5</w:t>
      </w:r>
      <w:r>
        <w:rPr>
          <w:rFonts w:asciiTheme="minorHAnsi" w:hAnsiTheme="minorHAnsi" w:cstheme="minorHAnsi"/>
        </w:rPr>
        <w:t>Øbro</w:t>
      </w:r>
      <w:r w:rsidR="00CE23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186A65">
        <w:rPr>
          <w:rFonts w:asciiTheme="minorHAnsi" w:hAnsiTheme="minorHAnsi" w:cstheme="minorHAnsi"/>
        </w:rPr>
        <w:t>J</w:t>
      </w:r>
      <w:r w:rsidR="006155FC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, Sørensen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I</w:t>
      </w:r>
      <w:r w:rsidR="006155FC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>, Derkx</w:t>
      </w:r>
      <w:r w:rsidR="00CE23AA">
        <w:rPr>
          <w:rFonts w:asciiTheme="minorHAnsi" w:hAnsiTheme="minorHAnsi" w:cstheme="minorHAnsi"/>
        </w:rPr>
        <w:t>,</w:t>
      </w:r>
      <w:r w:rsidR="00186A65">
        <w:rPr>
          <w:rFonts w:asciiTheme="minorHAnsi" w:hAnsiTheme="minorHAnsi" w:cstheme="minorHAnsi"/>
        </w:rPr>
        <w:t xml:space="preserve"> P</w:t>
      </w:r>
      <w:r w:rsidR="006155FC">
        <w:rPr>
          <w:rFonts w:asciiTheme="minorHAnsi" w:hAnsiTheme="minorHAnsi" w:cstheme="minorHAnsi"/>
        </w:rPr>
        <w:t>.</w:t>
      </w:r>
      <w:r w:rsidR="00186A65">
        <w:rPr>
          <w:rFonts w:asciiTheme="minorHAnsi" w:hAnsiTheme="minorHAnsi" w:cstheme="minorHAnsi"/>
        </w:rPr>
        <w:t xml:space="preserve">, </w:t>
      </w:r>
      <w:r w:rsidR="00CE23AA">
        <w:rPr>
          <w:rFonts w:asciiTheme="minorHAnsi" w:hAnsiTheme="minorHAnsi" w:cstheme="minorHAnsi"/>
        </w:rPr>
        <w:t xml:space="preserve">et al. </w:t>
      </w:r>
      <w:r w:rsidR="00186A65">
        <w:rPr>
          <w:rFonts w:asciiTheme="minorHAnsi" w:hAnsiTheme="minorHAnsi" w:cstheme="minorHAnsi"/>
        </w:rPr>
        <w:t xml:space="preserve">High-throughput screening of </w:t>
      </w:r>
      <w:r w:rsidR="009C6A05" w:rsidRPr="005E3BAB">
        <w:rPr>
          <w:i/>
          <w:sz w:val="22"/>
          <w:szCs w:val="22"/>
        </w:rPr>
        <w:t>Erwinia chrysanthemi</w:t>
      </w:r>
      <w:r w:rsidR="009C6A05" w:rsidDel="009C6A05">
        <w:rPr>
          <w:rFonts w:asciiTheme="minorHAnsi" w:hAnsiTheme="minorHAnsi" w:cstheme="minorHAnsi"/>
        </w:rPr>
        <w:t xml:space="preserve"> </w:t>
      </w:r>
      <w:r w:rsidR="00186A65">
        <w:rPr>
          <w:rFonts w:asciiTheme="minorHAnsi" w:hAnsiTheme="minorHAnsi" w:cstheme="minorHAnsi"/>
        </w:rPr>
        <w:t>pectin methylesterase variants using carbohydrate microarrays.</w:t>
      </w:r>
      <w:r w:rsidR="00CE23AA">
        <w:rPr>
          <w:rFonts w:asciiTheme="minorHAnsi" w:hAnsiTheme="minorHAnsi" w:cstheme="minorHAnsi"/>
        </w:rPr>
        <w:t xml:space="preserve"> </w:t>
      </w:r>
      <w:r w:rsidR="00186A65">
        <w:rPr>
          <w:rStyle w:val="jrnl"/>
          <w:rFonts w:asciiTheme="minorHAnsi" w:hAnsiTheme="minorHAnsi" w:cstheme="minorHAnsi"/>
        </w:rPr>
        <w:t>Proteomics</w:t>
      </w:r>
      <w:r w:rsidR="00186A65">
        <w:rPr>
          <w:rFonts w:asciiTheme="minorHAnsi" w:hAnsiTheme="minorHAnsi" w:cstheme="minorHAnsi"/>
        </w:rPr>
        <w:t>. 9</w:t>
      </w:r>
      <w:r w:rsidR="006155FC">
        <w:rPr>
          <w:rFonts w:asciiTheme="minorHAnsi" w:hAnsiTheme="minorHAnsi" w:cstheme="minorHAnsi"/>
        </w:rPr>
        <w:t xml:space="preserve">, </w:t>
      </w:r>
      <w:r w:rsidR="00186A65">
        <w:rPr>
          <w:rFonts w:asciiTheme="minorHAnsi" w:hAnsiTheme="minorHAnsi" w:cstheme="minorHAnsi"/>
        </w:rPr>
        <w:t>1861-8</w:t>
      </w:r>
      <w:r w:rsidR="006155FC">
        <w:rPr>
          <w:rFonts w:asciiTheme="minorHAnsi" w:hAnsiTheme="minorHAnsi" w:cstheme="minorHAnsi"/>
        </w:rPr>
        <w:t xml:space="preserve"> (2009)</w:t>
      </w:r>
      <w:r w:rsidR="00186A65">
        <w:rPr>
          <w:rFonts w:asciiTheme="minorHAnsi" w:hAnsiTheme="minorHAnsi" w:cstheme="minorHAnsi"/>
        </w:rPr>
        <w:t>.</w:t>
      </w:r>
    </w:p>
    <w:p w:rsidR="00186A65" w:rsidRPr="00F83C76" w:rsidRDefault="00186A65" w:rsidP="00186A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B1055" w:rsidRPr="00F83C76" w:rsidRDefault="00DB1055" w:rsidP="0090257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sectPr w:rsidR="00DB1055" w:rsidRPr="00F83C76" w:rsidSect="000867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F35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53096F"/>
    <w:multiLevelType w:val="multilevel"/>
    <w:tmpl w:val="2920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448C7"/>
    <w:multiLevelType w:val="hybridMultilevel"/>
    <w:tmpl w:val="03728FEC"/>
    <w:lvl w:ilvl="0" w:tplc="6F069D3E">
      <w:start w:val="1"/>
      <w:numFmt w:val="upperLetter"/>
      <w:lvlText w:val="%1)"/>
      <w:lvlJc w:val="left"/>
      <w:pPr>
        <w:ind w:left="405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B2B4B84"/>
    <w:multiLevelType w:val="multilevel"/>
    <w:tmpl w:val="78C4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2772D"/>
    <w:multiLevelType w:val="multilevel"/>
    <w:tmpl w:val="947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B27F97"/>
    <w:multiLevelType w:val="multilevel"/>
    <w:tmpl w:val="524C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0744C"/>
    <w:multiLevelType w:val="multilevel"/>
    <w:tmpl w:val="B35C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5F"/>
    <w:rsid w:val="0000180D"/>
    <w:rsid w:val="000031DE"/>
    <w:rsid w:val="00003B13"/>
    <w:rsid w:val="00005576"/>
    <w:rsid w:val="0000605D"/>
    <w:rsid w:val="00016A1B"/>
    <w:rsid w:val="00032C3D"/>
    <w:rsid w:val="00033A3B"/>
    <w:rsid w:val="00040EC3"/>
    <w:rsid w:val="00041155"/>
    <w:rsid w:val="00043C99"/>
    <w:rsid w:val="00052AE1"/>
    <w:rsid w:val="0006599A"/>
    <w:rsid w:val="00070D06"/>
    <w:rsid w:val="000711D4"/>
    <w:rsid w:val="0007157C"/>
    <w:rsid w:val="00076CCF"/>
    <w:rsid w:val="00085E38"/>
    <w:rsid w:val="0008678C"/>
    <w:rsid w:val="00086FDC"/>
    <w:rsid w:val="000974A2"/>
    <w:rsid w:val="000A15E3"/>
    <w:rsid w:val="000A4858"/>
    <w:rsid w:val="000B42CF"/>
    <w:rsid w:val="000B593A"/>
    <w:rsid w:val="000B5A7B"/>
    <w:rsid w:val="000B5F5E"/>
    <w:rsid w:val="000C6280"/>
    <w:rsid w:val="000D059D"/>
    <w:rsid w:val="000E0713"/>
    <w:rsid w:val="000E17A2"/>
    <w:rsid w:val="000E437E"/>
    <w:rsid w:val="000F0C3B"/>
    <w:rsid w:val="000F5317"/>
    <w:rsid w:val="00100667"/>
    <w:rsid w:val="00107E8D"/>
    <w:rsid w:val="001119B0"/>
    <w:rsid w:val="0012547E"/>
    <w:rsid w:val="00132782"/>
    <w:rsid w:val="0013720A"/>
    <w:rsid w:val="001402AB"/>
    <w:rsid w:val="0014618E"/>
    <w:rsid w:val="00147F25"/>
    <w:rsid w:val="00166D03"/>
    <w:rsid w:val="00172020"/>
    <w:rsid w:val="00174773"/>
    <w:rsid w:val="001751D9"/>
    <w:rsid w:val="00177503"/>
    <w:rsid w:val="00182276"/>
    <w:rsid w:val="00184C32"/>
    <w:rsid w:val="00186006"/>
    <w:rsid w:val="00186A65"/>
    <w:rsid w:val="00191631"/>
    <w:rsid w:val="001A08E8"/>
    <w:rsid w:val="001A3BFA"/>
    <w:rsid w:val="001A6068"/>
    <w:rsid w:val="001A6DBE"/>
    <w:rsid w:val="001B0486"/>
    <w:rsid w:val="001B1E48"/>
    <w:rsid w:val="001B2487"/>
    <w:rsid w:val="001B46B6"/>
    <w:rsid w:val="001C6EBC"/>
    <w:rsid w:val="001C7FE4"/>
    <w:rsid w:val="001D20CA"/>
    <w:rsid w:val="001E713A"/>
    <w:rsid w:val="001E7979"/>
    <w:rsid w:val="00214531"/>
    <w:rsid w:val="0022632B"/>
    <w:rsid w:val="00241AAD"/>
    <w:rsid w:val="002449C5"/>
    <w:rsid w:val="0025270C"/>
    <w:rsid w:val="002527A8"/>
    <w:rsid w:val="00264F58"/>
    <w:rsid w:val="00273778"/>
    <w:rsid w:val="00274BB1"/>
    <w:rsid w:val="00276BCA"/>
    <w:rsid w:val="00287490"/>
    <w:rsid w:val="00293967"/>
    <w:rsid w:val="002A3083"/>
    <w:rsid w:val="002B007B"/>
    <w:rsid w:val="002B08D5"/>
    <w:rsid w:val="002C3866"/>
    <w:rsid w:val="002C6AA7"/>
    <w:rsid w:val="003038C0"/>
    <w:rsid w:val="0031504C"/>
    <w:rsid w:val="00315A5C"/>
    <w:rsid w:val="003168C0"/>
    <w:rsid w:val="003179EE"/>
    <w:rsid w:val="00320CA5"/>
    <w:rsid w:val="00325213"/>
    <w:rsid w:val="00330D0A"/>
    <w:rsid w:val="0033477A"/>
    <w:rsid w:val="00350FD6"/>
    <w:rsid w:val="003565A0"/>
    <w:rsid w:val="003568BD"/>
    <w:rsid w:val="00360938"/>
    <w:rsid w:val="00367A67"/>
    <w:rsid w:val="003721A6"/>
    <w:rsid w:val="00373832"/>
    <w:rsid w:val="00374F20"/>
    <w:rsid w:val="00386184"/>
    <w:rsid w:val="003A4307"/>
    <w:rsid w:val="003B562E"/>
    <w:rsid w:val="003C2F69"/>
    <w:rsid w:val="003C42FA"/>
    <w:rsid w:val="003C7023"/>
    <w:rsid w:val="003C7C3A"/>
    <w:rsid w:val="003D113D"/>
    <w:rsid w:val="003E5E36"/>
    <w:rsid w:val="003F51DD"/>
    <w:rsid w:val="00401D54"/>
    <w:rsid w:val="004037BB"/>
    <w:rsid w:val="00403A8A"/>
    <w:rsid w:val="00405D15"/>
    <w:rsid w:val="00406261"/>
    <w:rsid w:val="00412520"/>
    <w:rsid w:val="00413005"/>
    <w:rsid w:val="00415245"/>
    <w:rsid w:val="00432CA3"/>
    <w:rsid w:val="004457F5"/>
    <w:rsid w:val="0045231E"/>
    <w:rsid w:val="0045237C"/>
    <w:rsid w:val="00454CA3"/>
    <w:rsid w:val="004710D9"/>
    <w:rsid w:val="0047167B"/>
    <w:rsid w:val="00471EBE"/>
    <w:rsid w:val="004763D5"/>
    <w:rsid w:val="00480C0C"/>
    <w:rsid w:val="0048632D"/>
    <w:rsid w:val="00494346"/>
    <w:rsid w:val="004B43CE"/>
    <w:rsid w:val="004B6102"/>
    <w:rsid w:val="004C2B31"/>
    <w:rsid w:val="004C30ED"/>
    <w:rsid w:val="004C44B8"/>
    <w:rsid w:val="004D0E57"/>
    <w:rsid w:val="004D2DD4"/>
    <w:rsid w:val="004E3855"/>
    <w:rsid w:val="004F13F2"/>
    <w:rsid w:val="004F605C"/>
    <w:rsid w:val="00500BD1"/>
    <w:rsid w:val="00506AAD"/>
    <w:rsid w:val="00506DD4"/>
    <w:rsid w:val="00514C76"/>
    <w:rsid w:val="00532A9F"/>
    <w:rsid w:val="00534934"/>
    <w:rsid w:val="00547DF9"/>
    <w:rsid w:val="00567B31"/>
    <w:rsid w:val="005824BE"/>
    <w:rsid w:val="005824F3"/>
    <w:rsid w:val="00584958"/>
    <w:rsid w:val="005B24F9"/>
    <w:rsid w:val="005C3E17"/>
    <w:rsid w:val="005D01B6"/>
    <w:rsid w:val="005D11A6"/>
    <w:rsid w:val="005D44FD"/>
    <w:rsid w:val="005D63E7"/>
    <w:rsid w:val="0060144F"/>
    <w:rsid w:val="00607E8D"/>
    <w:rsid w:val="00611D37"/>
    <w:rsid w:val="006155FC"/>
    <w:rsid w:val="006159B8"/>
    <w:rsid w:val="00620203"/>
    <w:rsid w:val="00622D6C"/>
    <w:rsid w:val="006233F1"/>
    <w:rsid w:val="00623738"/>
    <w:rsid w:val="00625127"/>
    <w:rsid w:val="00626275"/>
    <w:rsid w:val="00632F86"/>
    <w:rsid w:val="00633CAE"/>
    <w:rsid w:val="00635AC6"/>
    <w:rsid w:val="00640A58"/>
    <w:rsid w:val="0064582F"/>
    <w:rsid w:val="00653BEC"/>
    <w:rsid w:val="00664C34"/>
    <w:rsid w:val="006660BF"/>
    <w:rsid w:val="00675898"/>
    <w:rsid w:val="006759AA"/>
    <w:rsid w:val="006759E7"/>
    <w:rsid w:val="00683122"/>
    <w:rsid w:val="006952A5"/>
    <w:rsid w:val="006A0B7F"/>
    <w:rsid w:val="006A7F21"/>
    <w:rsid w:val="006B4C2E"/>
    <w:rsid w:val="006B6811"/>
    <w:rsid w:val="006B7C1A"/>
    <w:rsid w:val="006D344E"/>
    <w:rsid w:val="006D398C"/>
    <w:rsid w:val="006E1034"/>
    <w:rsid w:val="006F02C8"/>
    <w:rsid w:val="006F25AA"/>
    <w:rsid w:val="006F49A0"/>
    <w:rsid w:val="007027D8"/>
    <w:rsid w:val="007034FC"/>
    <w:rsid w:val="00711762"/>
    <w:rsid w:val="00712532"/>
    <w:rsid w:val="00721D5E"/>
    <w:rsid w:val="00732A84"/>
    <w:rsid w:val="00735315"/>
    <w:rsid w:val="00751824"/>
    <w:rsid w:val="0075185C"/>
    <w:rsid w:val="00756D4C"/>
    <w:rsid w:val="007573E1"/>
    <w:rsid w:val="007600E4"/>
    <w:rsid w:val="00776DFF"/>
    <w:rsid w:val="00794DA1"/>
    <w:rsid w:val="00795F8B"/>
    <w:rsid w:val="007A08BF"/>
    <w:rsid w:val="007A09BD"/>
    <w:rsid w:val="007A41E7"/>
    <w:rsid w:val="007B40A1"/>
    <w:rsid w:val="007C34E2"/>
    <w:rsid w:val="007E6A0F"/>
    <w:rsid w:val="007E7029"/>
    <w:rsid w:val="007F5D7A"/>
    <w:rsid w:val="007F75B8"/>
    <w:rsid w:val="00801C1F"/>
    <w:rsid w:val="00801EA9"/>
    <w:rsid w:val="008041AB"/>
    <w:rsid w:val="008108D0"/>
    <w:rsid w:val="00811413"/>
    <w:rsid w:val="00812406"/>
    <w:rsid w:val="00812EDB"/>
    <w:rsid w:val="00815B59"/>
    <w:rsid w:val="00816958"/>
    <w:rsid w:val="00817804"/>
    <w:rsid w:val="00822444"/>
    <w:rsid w:val="0082776F"/>
    <w:rsid w:val="00832A7E"/>
    <w:rsid w:val="00833B8A"/>
    <w:rsid w:val="00837B9B"/>
    <w:rsid w:val="00845110"/>
    <w:rsid w:val="00847C9B"/>
    <w:rsid w:val="00850404"/>
    <w:rsid w:val="008535BC"/>
    <w:rsid w:val="0085765B"/>
    <w:rsid w:val="0087689A"/>
    <w:rsid w:val="00880923"/>
    <w:rsid w:val="00880DFF"/>
    <w:rsid w:val="00886F75"/>
    <w:rsid w:val="00887B51"/>
    <w:rsid w:val="008A281A"/>
    <w:rsid w:val="008A3AA0"/>
    <w:rsid w:val="008B2A56"/>
    <w:rsid w:val="008C0E36"/>
    <w:rsid w:val="008D128F"/>
    <w:rsid w:val="008D26D7"/>
    <w:rsid w:val="008E4369"/>
    <w:rsid w:val="008F1567"/>
    <w:rsid w:val="009001E2"/>
    <w:rsid w:val="009014E4"/>
    <w:rsid w:val="00901E7E"/>
    <w:rsid w:val="0090257F"/>
    <w:rsid w:val="00910307"/>
    <w:rsid w:val="0092115E"/>
    <w:rsid w:val="00922074"/>
    <w:rsid w:val="00927F79"/>
    <w:rsid w:val="00932464"/>
    <w:rsid w:val="009476E6"/>
    <w:rsid w:val="009548E6"/>
    <w:rsid w:val="00957874"/>
    <w:rsid w:val="00965C63"/>
    <w:rsid w:val="009706FE"/>
    <w:rsid w:val="00973836"/>
    <w:rsid w:val="00975208"/>
    <w:rsid w:val="00977923"/>
    <w:rsid w:val="009805D4"/>
    <w:rsid w:val="0098174D"/>
    <w:rsid w:val="0098563E"/>
    <w:rsid w:val="009B7032"/>
    <w:rsid w:val="009C0194"/>
    <w:rsid w:val="009C386B"/>
    <w:rsid w:val="009C6A05"/>
    <w:rsid w:val="009D1F1C"/>
    <w:rsid w:val="009D3EB4"/>
    <w:rsid w:val="009E03AD"/>
    <w:rsid w:val="009E5451"/>
    <w:rsid w:val="009E6384"/>
    <w:rsid w:val="00A13127"/>
    <w:rsid w:val="00A1409F"/>
    <w:rsid w:val="00A177AF"/>
    <w:rsid w:val="00A22292"/>
    <w:rsid w:val="00A2293B"/>
    <w:rsid w:val="00A40104"/>
    <w:rsid w:val="00A43163"/>
    <w:rsid w:val="00A44D15"/>
    <w:rsid w:val="00A455BB"/>
    <w:rsid w:val="00A47023"/>
    <w:rsid w:val="00A5178E"/>
    <w:rsid w:val="00A60A86"/>
    <w:rsid w:val="00A6239D"/>
    <w:rsid w:val="00A73E9B"/>
    <w:rsid w:val="00A772E3"/>
    <w:rsid w:val="00A77950"/>
    <w:rsid w:val="00A77F7B"/>
    <w:rsid w:val="00A80CAD"/>
    <w:rsid w:val="00A919DE"/>
    <w:rsid w:val="00AA06D2"/>
    <w:rsid w:val="00AA315B"/>
    <w:rsid w:val="00AB0EE8"/>
    <w:rsid w:val="00AB7F03"/>
    <w:rsid w:val="00AC79FF"/>
    <w:rsid w:val="00AD1FC9"/>
    <w:rsid w:val="00AD3A4C"/>
    <w:rsid w:val="00AE4426"/>
    <w:rsid w:val="00AF42DF"/>
    <w:rsid w:val="00AF6621"/>
    <w:rsid w:val="00AF7949"/>
    <w:rsid w:val="00B006F3"/>
    <w:rsid w:val="00B0230F"/>
    <w:rsid w:val="00B12BBE"/>
    <w:rsid w:val="00B134A5"/>
    <w:rsid w:val="00B26F61"/>
    <w:rsid w:val="00B31938"/>
    <w:rsid w:val="00B341E8"/>
    <w:rsid w:val="00B366E7"/>
    <w:rsid w:val="00B3759E"/>
    <w:rsid w:val="00B41C5F"/>
    <w:rsid w:val="00B423FA"/>
    <w:rsid w:val="00B47A94"/>
    <w:rsid w:val="00B52E54"/>
    <w:rsid w:val="00B5384C"/>
    <w:rsid w:val="00B623A0"/>
    <w:rsid w:val="00B62641"/>
    <w:rsid w:val="00B74D07"/>
    <w:rsid w:val="00B774C2"/>
    <w:rsid w:val="00B83318"/>
    <w:rsid w:val="00B83AD2"/>
    <w:rsid w:val="00B94299"/>
    <w:rsid w:val="00BD0112"/>
    <w:rsid w:val="00BE01D5"/>
    <w:rsid w:val="00BE2562"/>
    <w:rsid w:val="00BE45B7"/>
    <w:rsid w:val="00C007F2"/>
    <w:rsid w:val="00C02D44"/>
    <w:rsid w:val="00C260FA"/>
    <w:rsid w:val="00C264F7"/>
    <w:rsid w:val="00C34DD8"/>
    <w:rsid w:val="00C3685E"/>
    <w:rsid w:val="00C40265"/>
    <w:rsid w:val="00C42595"/>
    <w:rsid w:val="00C45C62"/>
    <w:rsid w:val="00C47932"/>
    <w:rsid w:val="00C5141E"/>
    <w:rsid w:val="00C53379"/>
    <w:rsid w:val="00C54462"/>
    <w:rsid w:val="00C5657A"/>
    <w:rsid w:val="00C57E94"/>
    <w:rsid w:val="00C6566F"/>
    <w:rsid w:val="00C65E23"/>
    <w:rsid w:val="00C70005"/>
    <w:rsid w:val="00C73525"/>
    <w:rsid w:val="00C81B3D"/>
    <w:rsid w:val="00C83F49"/>
    <w:rsid w:val="00C87B5F"/>
    <w:rsid w:val="00C9455B"/>
    <w:rsid w:val="00C94663"/>
    <w:rsid w:val="00C96B64"/>
    <w:rsid w:val="00C97C72"/>
    <w:rsid w:val="00CB7C83"/>
    <w:rsid w:val="00CB7E6E"/>
    <w:rsid w:val="00CC0D87"/>
    <w:rsid w:val="00CC6A61"/>
    <w:rsid w:val="00CD6975"/>
    <w:rsid w:val="00CE23AA"/>
    <w:rsid w:val="00CF164F"/>
    <w:rsid w:val="00D10235"/>
    <w:rsid w:val="00D1153E"/>
    <w:rsid w:val="00D17371"/>
    <w:rsid w:val="00D20536"/>
    <w:rsid w:val="00D2574A"/>
    <w:rsid w:val="00D2792A"/>
    <w:rsid w:val="00D4150B"/>
    <w:rsid w:val="00D5291D"/>
    <w:rsid w:val="00D5434F"/>
    <w:rsid w:val="00D56D4F"/>
    <w:rsid w:val="00D672A8"/>
    <w:rsid w:val="00D7669F"/>
    <w:rsid w:val="00D8288E"/>
    <w:rsid w:val="00D8727C"/>
    <w:rsid w:val="00D90EFD"/>
    <w:rsid w:val="00D9548A"/>
    <w:rsid w:val="00DA2508"/>
    <w:rsid w:val="00DB08ED"/>
    <w:rsid w:val="00DB1055"/>
    <w:rsid w:val="00DB1565"/>
    <w:rsid w:val="00DB5976"/>
    <w:rsid w:val="00DB77A3"/>
    <w:rsid w:val="00DB7FFA"/>
    <w:rsid w:val="00DC1E27"/>
    <w:rsid w:val="00DD0E91"/>
    <w:rsid w:val="00DD6464"/>
    <w:rsid w:val="00DE1B31"/>
    <w:rsid w:val="00DE3DB1"/>
    <w:rsid w:val="00DE3EDE"/>
    <w:rsid w:val="00DE55FC"/>
    <w:rsid w:val="00DE7253"/>
    <w:rsid w:val="00E01C8B"/>
    <w:rsid w:val="00E102AF"/>
    <w:rsid w:val="00E14921"/>
    <w:rsid w:val="00E1679D"/>
    <w:rsid w:val="00E22662"/>
    <w:rsid w:val="00E22F0C"/>
    <w:rsid w:val="00E26865"/>
    <w:rsid w:val="00E30EAA"/>
    <w:rsid w:val="00E42409"/>
    <w:rsid w:val="00E4342D"/>
    <w:rsid w:val="00E44CCF"/>
    <w:rsid w:val="00E506ED"/>
    <w:rsid w:val="00E62D5F"/>
    <w:rsid w:val="00E66EDD"/>
    <w:rsid w:val="00E67B3D"/>
    <w:rsid w:val="00E733DA"/>
    <w:rsid w:val="00E8165E"/>
    <w:rsid w:val="00E82E66"/>
    <w:rsid w:val="00E83DD5"/>
    <w:rsid w:val="00E904D3"/>
    <w:rsid w:val="00EA588A"/>
    <w:rsid w:val="00EC0F93"/>
    <w:rsid w:val="00ED2E43"/>
    <w:rsid w:val="00ED7C06"/>
    <w:rsid w:val="00EE0BF0"/>
    <w:rsid w:val="00EE705F"/>
    <w:rsid w:val="00EF0503"/>
    <w:rsid w:val="00EF506F"/>
    <w:rsid w:val="00EF632C"/>
    <w:rsid w:val="00F012ED"/>
    <w:rsid w:val="00F07ED4"/>
    <w:rsid w:val="00F1588D"/>
    <w:rsid w:val="00F169EC"/>
    <w:rsid w:val="00F20C58"/>
    <w:rsid w:val="00F23008"/>
    <w:rsid w:val="00F23902"/>
    <w:rsid w:val="00F2482D"/>
    <w:rsid w:val="00F255A8"/>
    <w:rsid w:val="00F37502"/>
    <w:rsid w:val="00F40912"/>
    <w:rsid w:val="00F41348"/>
    <w:rsid w:val="00F41DAC"/>
    <w:rsid w:val="00F510FE"/>
    <w:rsid w:val="00F61CE7"/>
    <w:rsid w:val="00F67127"/>
    <w:rsid w:val="00F75AAF"/>
    <w:rsid w:val="00F772C0"/>
    <w:rsid w:val="00F83C76"/>
    <w:rsid w:val="00F97787"/>
    <w:rsid w:val="00FA34E0"/>
    <w:rsid w:val="00FA57C5"/>
    <w:rsid w:val="00FB2C9F"/>
    <w:rsid w:val="00FB32D4"/>
    <w:rsid w:val="00FB49AB"/>
    <w:rsid w:val="00FB6AAF"/>
    <w:rsid w:val="00FB7D6D"/>
    <w:rsid w:val="00FB7EC5"/>
    <w:rsid w:val="00FC591A"/>
    <w:rsid w:val="00FD0309"/>
    <w:rsid w:val="00FD7721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78C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224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375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EE705F"/>
    <w:rPr>
      <w:color w:val="0000FF"/>
      <w:u w:val="single"/>
    </w:rPr>
  </w:style>
  <w:style w:type="character" w:styleId="FollowedHyperlink">
    <w:name w:val="FollowedHyperlink"/>
    <w:basedOn w:val="DefaultParagraphFont"/>
    <w:rsid w:val="00C94663"/>
    <w:rPr>
      <w:color w:val="800080"/>
      <w:u w:val="single"/>
    </w:rPr>
  </w:style>
  <w:style w:type="character" w:customStyle="1" w:styleId="articletext">
    <w:name w:val="articletext"/>
    <w:basedOn w:val="DefaultParagraphFont"/>
    <w:rsid w:val="00C94663"/>
    <w:rPr>
      <w:i/>
      <w:sz w:val="24"/>
      <w:szCs w:val="24"/>
      <w:lang w:val="en-US" w:eastAsia="en-US" w:bidi="ar-SA"/>
    </w:rPr>
  </w:style>
  <w:style w:type="character" w:customStyle="1" w:styleId="rwrro">
    <w:name w:val="rwrro"/>
    <w:basedOn w:val="DefaultParagraphFont"/>
    <w:rsid w:val="00320CA5"/>
  </w:style>
  <w:style w:type="character" w:styleId="Strong">
    <w:name w:val="Strong"/>
    <w:basedOn w:val="DefaultParagraphFont"/>
    <w:uiPriority w:val="22"/>
    <w:qFormat/>
    <w:rsid w:val="001A6DBE"/>
    <w:rPr>
      <w:b/>
      <w:bCs/>
    </w:rPr>
  </w:style>
  <w:style w:type="character" w:customStyle="1" w:styleId="nbapihighlight">
    <w:name w:val="nbapihighlight"/>
    <w:basedOn w:val="DefaultParagraphFont"/>
    <w:rsid w:val="00E102AF"/>
  </w:style>
  <w:style w:type="character" w:customStyle="1" w:styleId="authors">
    <w:name w:val="authors"/>
    <w:basedOn w:val="DefaultParagraphFont"/>
    <w:rsid w:val="00F83C76"/>
  </w:style>
  <w:style w:type="character" w:customStyle="1" w:styleId="author">
    <w:name w:val="author"/>
    <w:basedOn w:val="DefaultParagraphFont"/>
    <w:rsid w:val="00F83C76"/>
  </w:style>
  <w:style w:type="character" w:customStyle="1" w:styleId="sep">
    <w:name w:val="sep"/>
    <w:basedOn w:val="DefaultParagraphFont"/>
    <w:rsid w:val="00F83C76"/>
  </w:style>
  <w:style w:type="character" w:customStyle="1" w:styleId="publication">
    <w:name w:val="publication"/>
    <w:basedOn w:val="DefaultParagraphFont"/>
    <w:rsid w:val="00F83C76"/>
  </w:style>
  <w:style w:type="character" w:customStyle="1" w:styleId="year">
    <w:name w:val="year"/>
    <w:basedOn w:val="DefaultParagraphFont"/>
    <w:rsid w:val="00F83C76"/>
  </w:style>
  <w:style w:type="paragraph" w:customStyle="1" w:styleId="Title1">
    <w:name w:val="Title1"/>
    <w:basedOn w:val="Normal"/>
    <w:rsid w:val="004C2B31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4C2B31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4C2B31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4C2B31"/>
  </w:style>
  <w:style w:type="character" w:customStyle="1" w:styleId="Heading1Char">
    <w:name w:val="Heading 1 Char"/>
    <w:basedOn w:val="DefaultParagraphFont"/>
    <w:link w:val="Heading1"/>
    <w:uiPriority w:val="9"/>
    <w:rsid w:val="00822444"/>
    <w:rPr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E713A"/>
    <w:rPr>
      <w:i/>
      <w:iCs/>
    </w:rPr>
  </w:style>
  <w:style w:type="character" w:customStyle="1" w:styleId="st">
    <w:name w:val="st"/>
    <w:basedOn w:val="DefaultParagraphFont"/>
    <w:rsid w:val="003721A6"/>
  </w:style>
  <w:style w:type="character" w:customStyle="1" w:styleId="Heading2Char">
    <w:name w:val="Heading 2 Char"/>
    <w:basedOn w:val="DefaultParagraphFont"/>
    <w:link w:val="Heading2"/>
    <w:semiHidden/>
    <w:rsid w:val="00B375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rmal1">
    <w:name w:val="Normal1"/>
    <w:basedOn w:val="DefaultParagraphFont"/>
    <w:rsid w:val="00B3759E"/>
  </w:style>
  <w:style w:type="character" w:customStyle="1" w:styleId="info">
    <w:name w:val="info"/>
    <w:basedOn w:val="DefaultParagraphFont"/>
    <w:rsid w:val="00D2792A"/>
  </w:style>
  <w:style w:type="character" w:customStyle="1" w:styleId="volume">
    <w:name w:val="volume"/>
    <w:basedOn w:val="DefaultParagraphFont"/>
    <w:rsid w:val="00D2792A"/>
  </w:style>
  <w:style w:type="character" w:customStyle="1" w:styleId="issue">
    <w:name w:val="issue"/>
    <w:basedOn w:val="DefaultParagraphFont"/>
    <w:rsid w:val="00D2792A"/>
  </w:style>
  <w:style w:type="character" w:customStyle="1" w:styleId="publisher">
    <w:name w:val="publisher"/>
    <w:basedOn w:val="DefaultParagraphFont"/>
    <w:rsid w:val="00D2792A"/>
  </w:style>
  <w:style w:type="character" w:customStyle="1" w:styleId="pages">
    <w:name w:val="pages"/>
    <w:basedOn w:val="DefaultParagraphFont"/>
    <w:rsid w:val="00D2792A"/>
  </w:style>
  <w:style w:type="character" w:customStyle="1" w:styleId="toc-link">
    <w:name w:val="toc-link"/>
    <w:basedOn w:val="DefaultParagraphFont"/>
    <w:rsid w:val="00632F86"/>
  </w:style>
  <w:style w:type="paragraph" w:styleId="BalloonText">
    <w:name w:val="Balloon Text"/>
    <w:basedOn w:val="Normal"/>
    <w:link w:val="BalloonTextChar"/>
    <w:rsid w:val="00632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2F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233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33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33F1"/>
  </w:style>
  <w:style w:type="paragraph" w:styleId="CommentSubject">
    <w:name w:val="annotation subject"/>
    <w:basedOn w:val="CommentText"/>
    <w:next w:val="CommentText"/>
    <w:link w:val="CommentSubjectChar"/>
    <w:rsid w:val="006233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33F1"/>
    <w:rPr>
      <w:b/>
      <w:bCs/>
    </w:rPr>
  </w:style>
  <w:style w:type="character" w:customStyle="1" w:styleId="head3">
    <w:name w:val="head3"/>
    <w:basedOn w:val="DefaultParagraphFont"/>
    <w:rsid w:val="00C73525"/>
  </w:style>
  <w:style w:type="character" w:customStyle="1" w:styleId="pagination">
    <w:name w:val="pagination"/>
    <w:basedOn w:val="DefaultParagraphFont"/>
    <w:rsid w:val="00CB7E6E"/>
  </w:style>
  <w:style w:type="character" w:customStyle="1" w:styleId="doi">
    <w:name w:val="doi"/>
    <w:basedOn w:val="DefaultParagraphFont"/>
    <w:rsid w:val="00CB7E6E"/>
  </w:style>
  <w:style w:type="character" w:customStyle="1" w:styleId="label">
    <w:name w:val="label"/>
    <w:basedOn w:val="DefaultParagraphFont"/>
    <w:rsid w:val="00CB7E6E"/>
  </w:style>
  <w:style w:type="character" w:customStyle="1" w:styleId="value">
    <w:name w:val="value"/>
    <w:basedOn w:val="DefaultParagraphFont"/>
    <w:rsid w:val="00CB7E6E"/>
  </w:style>
  <w:style w:type="paragraph" w:styleId="Revision">
    <w:name w:val="Revision"/>
    <w:hidden/>
    <w:uiPriority w:val="99"/>
    <w:semiHidden/>
    <w:rsid w:val="00E30EAA"/>
    <w:rPr>
      <w:sz w:val="24"/>
      <w:szCs w:val="24"/>
    </w:rPr>
  </w:style>
  <w:style w:type="paragraph" w:customStyle="1" w:styleId="Default">
    <w:name w:val="Default"/>
    <w:rsid w:val="00A22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E3DB1"/>
  </w:style>
  <w:style w:type="character" w:styleId="HTMLCite">
    <w:name w:val="HTML Cite"/>
    <w:basedOn w:val="DefaultParagraphFont"/>
    <w:uiPriority w:val="99"/>
    <w:unhideWhenUsed/>
    <w:rsid w:val="00607E8D"/>
    <w:rPr>
      <w:i/>
      <w:iCs/>
    </w:rPr>
  </w:style>
  <w:style w:type="character" w:customStyle="1" w:styleId="slug-pub-date">
    <w:name w:val="slug-pub-date"/>
    <w:basedOn w:val="DefaultParagraphFont"/>
    <w:rsid w:val="00607E8D"/>
  </w:style>
  <w:style w:type="character" w:customStyle="1" w:styleId="slug-vol">
    <w:name w:val="slug-vol"/>
    <w:basedOn w:val="DefaultParagraphFont"/>
    <w:rsid w:val="00607E8D"/>
  </w:style>
  <w:style w:type="character" w:customStyle="1" w:styleId="slug-issue">
    <w:name w:val="slug-issue"/>
    <w:basedOn w:val="DefaultParagraphFont"/>
    <w:rsid w:val="00607E8D"/>
  </w:style>
  <w:style w:type="character" w:customStyle="1" w:styleId="slug-pages">
    <w:name w:val="slug-pages"/>
    <w:basedOn w:val="DefaultParagraphFont"/>
    <w:rsid w:val="00607E8D"/>
  </w:style>
  <w:style w:type="character" w:customStyle="1" w:styleId="name">
    <w:name w:val="name"/>
    <w:basedOn w:val="DefaultParagraphFont"/>
    <w:rsid w:val="00607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78C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224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375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EE705F"/>
    <w:rPr>
      <w:color w:val="0000FF"/>
      <w:u w:val="single"/>
    </w:rPr>
  </w:style>
  <w:style w:type="character" w:styleId="FollowedHyperlink">
    <w:name w:val="FollowedHyperlink"/>
    <w:basedOn w:val="DefaultParagraphFont"/>
    <w:rsid w:val="00C94663"/>
    <w:rPr>
      <w:color w:val="800080"/>
      <w:u w:val="single"/>
    </w:rPr>
  </w:style>
  <w:style w:type="character" w:customStyle="1" w:styleId="articletext">
    <w:name w:val="articletext"/>
    <w:basedOn w:val="DefaultParagraphFont"/>
    <w:rsid w:val="00C94663"/>
    <w:rPr>
      <w:i/>
      <w:sz w:val="24"/>
      <w:szCs w:val="24"/>
      <w:lang w:val="en-US" w:eastAsia="en-US" w:bidi="ar-SA"/>
    </w:rPr>
  </w:style>
  <w:style w:type="character" w:customStyle="1" w:styleId="rwrro">
    <w:name w:val="rwrro"/>
    <w:basedOn w:val="DefaultParagraphFont"/>
    <w:rsid w:val="00320CA5"/>
  </w:style>
  <w:style w:type="character" w:styleId="Strong">
    <w:name w:val="Strong"/>
    <w:basedOn w:val="DefaultParagraphFont"/>
    <w:uiPriority w:val="22"/>
    <w:qFormat/>
    <w:rsid w:val="001A6DBE"/>
    <w:rPr>
      <w:b/>
      <w:bCs/>
    </w:rPr>
  </w:style>
  <w:style w:type="character" w:customStyle="1" w:styleId="nbapihighlight">
    <w:name w:val="nbapihighlight"/>
    <w:basedOn w:val="DefaultParagraphFont"/>
    <w:rsid w:val="00E102AF"/>
  </w:style>
  <w:style w:type="character" w:customStyle="1" w:styleId="authors">
    <w:name w:val="authors"/>
    <w:basedOn w:val="DefaultParagraphFont"/>
    <w:rsid w:val="00F83C76"/>
  </w:style>
  <w:style w:type="character" w:customStyle="1" w:styleId="author">
    <w:name w:val="author"/>
    <w:basedOn w:val="DefaultParagraphFont"/>
    <w:rsid w:val="00F83C76"/>
  </w:style>
  <w:style w:type="character" w:customStyle="1" w:styleId="sep">
    <w:name w:val="sep"/>
    <w:basedOn w:val="DefaultParagraphFont"/>
    <w:rsid w:val="00F83C76"/>
  </w:style>
  <w:style w:type="character" w:customStyle="1" w:styleId="publication">
    <w:name w:val="publication"/>
    <w:basedOn w:val="DefaultParagraphFont"/>
    <w:rsid w:val="00F83C76"/>
  </w:style>
  <w:style w:type="character" w:customStyle="1" w:styleId="year">
    <w:name w:val="year"/>
    <w:basedOn w:val="DefaultParagraphFont"/>
    <w:rsid w:val="00F83C76"/>
  </w:style>
  <w:style w:type="paragraph" w:customStyle="1" w:styleId="Title1">
    <w:name w:val="Title1"/>
    <w:basedOn w:val="Normal"/>
    <w:rsid w:val="004C2B31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4C2B31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4C2B31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4C2B31"/>
  </w:style>
  <w:style w:type="character" w:customStyle="1" w:styleId="Heading1Char">
    <w:name w:val="Heading 1 Char"/>
    <w:basedOn w:val="DefaultParagraphFont"/>
    <w:link w:val="Heading1"/>
    <w:uiPriority w:val="9"/>
    <w:rsid w:val="00822444"/>
    <w:rPr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E713A"/>
    <w:rPr>
      <w:i/>
      <w:iCs/>
    </w:rPr>
  </w:style>
  <w:style w:type="character" w:customStyle="1" w:styleId="st">
    <w:name w:val="st"/>
    <w:basedOn w:val="DefaultParagraphFont"/>
    <w:rsid w:val="003721A6"/>
  </w:style>
  <w:style w:type="character" w:customStyle="1" w:styleId="Heading2Char">
    <w:name w:val="Heading 2 Char"/>
    <w:basedOn w:val="DefaultParagraphFont"/>
    <w:link w:val="Heading2"/>
    <w:semiHidden/>
    <w:rsid w:val="00B375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rmal1">
    <w:name w:val="Normal1"/>
    <w:basedOn w:val="DefaultParagraphFont"/>
    <w:rsid w:val="00B3759E"/>
  </w:style>
  <w:style w:type="character" w:customStyle="1" w:styleId="info">
    <w:name w:val="info"/>
    <w:basedOn w:val="DefaultParagraphFont"/>
    <w:rsid w:val="00D2792A"/>
  </w:style>
  <w:style w:type="character" w:customStyle="1" w:styleId="volume">
    <w:name w:val="volume"/>
    <w:basedOn w:val="DefaultParagraphFont"/>
    <w:rsid w:val="00D2792A"/>
  </w:style>
  <w:style w:type="character" w:customStyle="1" w:styleId="issue">
    <w:name w:val="issue"/>
    <w:basedOn w:val="DefaultParagraphFont"/>
    <w:rsid w:val="00D2792A"/>
  </w:style>
  <w:style w:type="character" w:customStyle="1" w:styleId="publisher">
    <w:name w:val="publisher"/>
    <w:basedOn w:val="DefaultParagraphFont"/>
    <w:rsid w:val="00D2792A"/>
  </w:style>
  <w:style w:type="character" w:customStyle="1" w:styleId="pages">
    <w:name w:val="pages"/>
    <w:basedOn w:val="DefaultParagraphFont"/>
    <w:rsid w:val="00D2792A"/>
  </w:style>
  <w:style w:type="character" w:customStyle="1" w:styleId="toc-link">
    <w:name w:val="toc-link"/>
    <w:basedOn w:val="DefaultParagraphFont"/>
    <w:rsid w:val="00632F86"/>
  </w:style>
  <w:style w:type="paragraph" w:styleId="BalloonText">
    <w:name w:val="Balloon Text"/>
    <w:basedOn w:val="Normal"/>
    <w:link w:val="BalloonTextChar"/>
    <w:rsid w:val="00632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2F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233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33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33F1"/>
  </w:style>
  <w:style w:type="paragraph" w:styleId="CommentSubject">
    <w:name w:val="annotation subject"/>
    <w:basedOn w:val="CommentText"/>
    <w:next w:val="CommentText"/>
    <w:link w:val="CommentSubjectChar"/>
    <w:rsid w:val="006233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33F1"/>
    <w:rPr>
      <w:b/>
      <w:bCs/>
    </w:rPr>
  </w:style>
  <w:style w:type="character" w:customStyle="1" w:styleId="head3">
    <w:name w:val="head3"/>
    <w:basedOn w:val="DefaultParagraphFont"/>
    <w:rsid w:val="00C73525"/>
  </w:style>
  <w:style w:type="character" w:customStyle="1" w:styleId="pagination">
    <w:name w:val="pagination"/>
    <w:basedOn w:val="DefaultParagraphFont"/>
    <w:rsid w:val="00CB7E6E"/>
  </w:style>
  <w:style w:type="character" w:customStyle="1" w:styleId="doi">
    <w:name w:val="doi"/>
    <w:basedOn w:val="DefaultParagraphFont"/>
    <w:rsid w:val="00CB7E6E"/>
  </w:style>
  <w:style w:type="character" w:customStyle="1" w:styleId="label">
    <w:name w:val="label"/>
    <w:basedOn w:val="DefaultParagraphFont"/>
    <w:rsid w:val="00CB7E6E"/>
  </w:style>
  <w:style w:type="character" w:customStyle="1" w:styleId="value">
    <w:name w:val="value"/>
    <w:basedOn w:val="DefaultParagraphFont"/>
    <w:rsid w:val="00CB7E6E"/>
  </w:style>
  <w:style w:type="paragraph" w:styleId="Revision">
    <w:name w:val="Revision"/>
    <w:hidden/>
    <w:uiPriority w:val="99"/>
    <w:semiHidden/>
    <w:rsid w:val="00E30EAA"/>
    <w:rPr>
      <w:sz w:val="24"/>
      <w:szCs w:val="24"/>
    </w:rPr>
  </w:style>
  <w:style w:type="paragraph" w:customStyle="1" w:styleId="Default">
    <w:name w:val="Default"/>
    <w:rsid w:val="00A22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E3DB1"/>
  </w:style>
  <w:style w:type="character" w:styleId="HTMLCite">
    <w:name w:val="HTML Cite"/>
    <w:basedOn w:val="DefaultParagraphFont"/>
    <w:uiPriority w:val="99"/>
    <w:unhideWhenUsed/>
    <w:rsid w:val="00607E8D"/>
    <w:rPr>
      <w:i/>
      <w:iCs/>
    </w:rPr>
  </w:style>
  <w:style w:type="character" w:customStyle="1" w:styleId="slug-pub-date">
    <w:name w:val="slug-pub-date"/>
    <w:basedOn w:val="DefaultParagraphFont"/>
    <w:rsid w:val="00607E8D"/>
  </w:style>
  <w:style w:type="character" w:customStyle="1" w:styleId="slug-vol">
    <w:name w:val="slug-vol"/>
    <w:basedOn w:val="DefaultParagraphFont"/>
    <w:rsid w:val="00607E8D"/>
  </w:style>
  <w:style w:type="character" w:customStyle="1" w:styleId="slug-issue">
    <w:name w:val="slug-issue"/>
    <w:basedOn w:val="DefaultParagraphFont"/>
    <w:rsid w:val="00607E8D"/>
  </w:style>
  <w:style w:type="character" w:customStyle="1" w:styleId="slug-pages">
    <w:name w:val="slug-pages"/>
    <w:basedOn w:val="DefaultParagraphFont"/>
    <w:rsid w:val="00607E8D"/>
  </w:style>
  <w:style w:type="character" w:customStyle="1" w:styleId="name">
    <w:name w:val="name"/>
    <w:basedOn w:val="DefaultParagraphFont"/>
    <w:rsid w:val="00607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622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112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omena.pettolino@csiro.au" TargetMode="External"/><Relationship Id="rId13" Type="http://schemas.openxmlformats.org/officeDocument/2006/relationships/hyperlink" Target="http://www.carbosource.net" TargetMode="External"/><Relationship Id="rId18" Type="http://schemas.openxmlformats.org/officeDocument/2006/relationships/hyperlink" Target="http://www.biosupplies.com.a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imoller@unimelb.edu.au" TargetMode="External"/><Relationship Id="rId12" Type="http://schemas.openxmlformats.org/officeDocument/2006/relationships/hyperlink" Target="http://www.biosupplies.com.au" TargetMode="External"/><Relationship Id="rId17" Type="http://schemas.openxmlformats.org/officeDocument/2006/relationships/hyperlink" Target="http://www.carbosource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antprobes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moller@unimelb.edu.a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r.utoronto.ca/welcome.htm" TargetMode="External"/><Relationship Id="rId10" Type="http://schemas.openxmlformats.org/officeDocument/2006/relationships/hyperlink" Target="mailto:willats@life.ku.dk" TargetMode="External"/><Relationship Id="rId19" Type="http://schemas.openxmlformats.org/officeDocument/2006/relationships/hyperlink" Target="http://www.ncbi.nlm.nih.gov/pubmed?term=%22Haeger%20A%22%5BAuthor%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dwin.lampugnani@unimelb.edu.au" TargetMode="External"/><Relationship Id="rId14" Type="http://schemas.openxmlformats.org/officeDocument/2006/relationships/hyperlink" Target="http://www.plantprobe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02F1-D6FA-4DE8-AEAF-8CB7B1DB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4053</Words>
  <Characters>23107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>JoVE</Company>
  <LinksUpToDate>false</LinksUpToDate>
  <CharactersWithSpaces>27106</CharactersWithSpaces>
  <SharedDoc>false</SharedDoc>
  <HLinks>
    <vt:vector size="18" baseType="variant">
      <vt:variant>
        <vt:i4>1048677</vt:i4>
      </vt:variant>
      <vt:variant>
        <vt:i4>6</vt:i4>
      </vt:variant>
      <vt:variant>
        <vt:i4>0</vt:i4>
      </vt:variant>
      <vt:variant>
        <vt:i4>5</vt:i4>
      </vt:variant>
      <vt:variant>
        <vt:lpwstr>mailto:imoller@unimelb.edu.au</vt:lpwstr>
      </vt:variant>
      <vt:variant>
        <vt:lpwstr/>
      </vt:variant>
      <vt:variant>
        <vt:i4>4980769</vt:i4>
      </vt:variant>
      <vt:variant>
        <vt:i4>3</vt:i4>
      </vt:variant>
      <vt:variant>
        <vt:i4>0</vt:i4>
      </vt:variant>
      <vt:variant>
        <vt:i4>5</vt:i4>
      </vt:variant>
      <vt:variant>
        <vt:lpwstr>mailto:filomena.Pettolino@csiro.au</vt:lpwstr>
      </vt:variant>
      <vt:variant>
        <vt:lpwstr/>
      </vt:variant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mailto:imoller@unimelb.edu.au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Phill jones</dc:creator>
  <cp:lastModifiedBy>Isabel Moller</cp:lastModifiedBy>
  <cp:revision>2</cp:revision>
  <cp:lastPrinted>2012-01-04T01:46:00Z</cp:lastPrinted>
  <dcterms:created xsi:type="dcterms:W3CDTF">2012-04-12T02:44:00Z</dcterms:created>
  <dcterms:modified xsi:type="dcterms:W3CDTF">2012-04-12T02:44:00Z</dcterms:modified>
</cp:coreProperties>
</file>