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160" w:rsidRPr="005115CA" w:rsidRDefault="00492160" w:rsidP="00492160">
      <w:pPr>
        <w:pStyle w:val="Titre1"/>
        <w:jc w:val="center"/>
        <w:rPr>
          <w:rFonts w:ascii="Arial" w:hAnsi="Arial" w:cs="Arial"/>
          <w:u w:val="single"/>
        </w:rPr>
      </w:pPr>
      <w:r w:rsidRPr="005115CA">
        <w:rPr>
          <w:rFonts w:ascii="Arial" w:hAnsi="Arial" w:cs="Arial"/>
          <w:u w:val="single"/>
        </w:rPr>
        <w:t>Answers to reviewers</w:t>
      </w:r>
    </w:p>
    <w:p w:rsidR="007603AF" w:rsidRPr="005115CA" w:rsidRDefault="007603AF" w:rsidP="00492160">
      <w:pPr>
        <w:pStyle w:val="Titre1"/>
        <w:rPr>
          <w:rFonts w:ascii="Arial" w:hAnsi="Arial" w:cs="Arial"/>
        </w:rPr>
      </w:pPr>
      <w:r w:rsidRPr="005115CA">
        <w:rPr>
          <w:rFonts w:ascii="Arial" w:hAnsi="Arial" w:cs="Arial"/>
        </w:rPr>
        <w:t xml:space="preserve">Title: Engineering adherent bacteria by creating a single synthetic </w:t>
      </w:r>
      <w:proofErr w:type="spellStart"/>
      <w:r w:rsidRPr="005115CA">
        <w:rPr>
          <w:rFonts w:ascii="Arial" w:hAnsi="Arial" w:cs="Arial"/>
        </w:rPr>
        <w:t>curli</w:t>
      </w:r>
      <w:proofErr w:type="spellEnd"/>
      <w:r w:rsidRPr="005115CA">
        <w:rPr>
          <w:rFonts w:ascii="Arial" w:hAnsi="Arial" w:cs="Arial"/>
        </w:rPr>
        <w:t xml:space="preserve"> </w:t>
      </w:r>
      <w:proofErr w:type="spellStart"/>
      <w:r w:rsidRPr="005115CA">
        <w:rPr>
          <w:rFonts w:ascii="Arial" w:hAnsi="Arial" w:cs="Arial"/>
        </w:rPr>
        <w:t>operon</w:t>
      </w:r>
      <w:proofErr w:type="spellEnd"/>
    </w:p>
    <w:p w:rsidR="007603AF" w:rsidRDefault="007603AF" w:rsidP="007603AF">
      <w:pPr>
        <w:spacing w:line="240" w:lineRule="exact"/>
        <w:contextualSpacing/>
        <w:mirrorIndents/>
        <w:rPr>
          <w:b/>
        </w:rPr>
      </w:pPr>
    </w:p>
    <w:p w:rsidR="007603AF" w:rsidRPr="00011B95" w:rsidRDefault="007603AF" w:rsidP="007603AF">
      <w:pPr>
        <w:spacing w:line="240" w:lineRule="exact"/>
        <w:contextualSpacing/>
        <w:mirrorIndents/>
        <w:jc w:val="both"/>
        <w:rPr>
          <w:b/>
        </w:rPr>
      </w:pPr>
      <w:r w:rsidRPr="00011B95">
        <w:rPr>
          <w:b/>
        </w:rPr>
        <w:t>Reviewer 1:</w:t>
      </w:r>
    </w:p>
    <w:p w:rsidR="007603AF" w:rsidRPr="000C56CA" w:rsidRDefault="007603AF" w:rsidP="007603AF">
      <w:pPr>
        <w:spacing w:line="240" w:lineRule="exact"/>
        <w:contextualSpacing/>
        <w:mirrorIndents/>
        <w:jc w:val="both"/>
        <w:rPr>
          <w:i/>
          <w:u w:val="single"/>
        </w:rPr>
      </w:pPr>
      <w:r w:rsidRPr="000C56CA">
        <w:rPr>
          <w:i/>
          <w:u w:val="single"/>
        </w:rPr>
        <w:t>Summary</w:t>
      </w:r>
    </w:p>
    <w:p w:rsidR="007603AF" w:rsidRPr="000C56CA" w:rsidRDefault="007603AF" w:rsidP="007603AF">
      <w:pPr>
        <w:spacing w:line="240" w:lineRule="exact"/>
        <w:contextualSpacing/>
        <w:mirrorIndents/>
        <w:jc w:val="both"/>
        <w:rPr>
          <w:i/>
        </w:rPr>
      </w:pPr>
      <w:r w:rsidRPr="000C56CA">
        <w:rPr>
          <w:i/>
        </w:rPr>
        <w:t>The manuscript is very interesting, and tackles an important issue, namely the utilization of live bacteria for bioremediation purposes and its optimization. It is too bad that actual bioremediation experiments have not been shown, but I understand that this is beyond the scope of the current manuscript.</w:t>
      </w:r>
    </w:p>
    <w:p w:rsidR="007603AF" w:rsidRPr="007603AF" w:rsidRDefault="007603AF" w:rsidP="007603AF">
      <w:pPr>
        <w:spacing w:line="240" w:lineRule="exact"/>
        <w:contextualSpacing/>
        <w:mirrorIndents/>
        <w:jc w:val="both"/>
        <w:rPr>
          <w:i/>
        </w:rPr>
      </w:pPr>
    </w:p>
    <w:p w:rsidR="007603AF" w:rsidRPr="007603AF" w:rsidRDefault="007603AF" w:rsidP="007603AF">
      <w:pPr>
        <w:spacing w:line="240" w:lineRule="exact"/>
        <w:contextualSpacing/>
        <w:mirrorIndents/>
        <w:jc w:val="both"/>
        <w:rPr>
          <w:i/>
          <w:u w:val="single"/>
        </w:rPr>
      </w:pPr>
      <w:r w:rsidRPr="007603AF">
        <w:rPr>
          <w:i/>
          <w:u w:val="single"/>
        </w:rPr>
        <w:t>Major Concerns</w:t>
      </w:r>
    </w:p>
    <w:p w:rsidR="007603AF" w:rsidRPr="007603AF" w:rsidRDefault="007603AF" w:rsidP="007603AF">
      <w:pPr>
        <w:spacing w:line="240" w:lineRule="exact"/>
        <w:contextualSpacing/>
        <w:mirrorIndents/>
        <w:jc w:val="both"/>
        <w:rPr>
          <w:i/>
        </w:rPr>
      </w:pPr>
      <w:r w:rsidRPr="007603AF">
        <w:rPr>
          <w:i/>
        </w:rPr>
        <w:t xml:space="preserve">The authors show strong increased of </w:t>
      </w:r>
      <w:proofErr w:type="spellStart"/>
      <w:r w:rsidRPr="007603AF">
        <w:rPr>
          <w:i/>
        </w:rPr>
        <w:t>biofilm</w:t>
      </w:r>
      <w:proofErr w:type="spellEnd"/>
      <w:r w:rsidRPr="007603AF">
        <w:rPr>
          <w:i/>
        </w:rPr>
        <w:t xml:space="preserve"> formation by induction of the synthetic </w:t>
      </w:r>
      <w:proofErr w:type="spellStart"/>
      <w:r w:rsidRPr="007603AF">
        <w:rPr>
          <w:i/>
        </w:rPr>
        <w:t>curli</w:t>
      </w:r>
      <w:proofErr w:type="spellEnd"/>
      <w:r w:rsidRPr="007603AF">
        <w:rPr>
          <w:i/>
        </w:rPr>
        <w:t xml:space="preserve"> </w:t>
      </w:r>
      <w:proofErr w:type="spellStart"/>
      <w:r w:rsidRPr="007603AF">
        <w:rPr>
          <w:i/>
        </w:rPr>
        <w:t>operon</w:t>
      </w:r>
      <w:proofErr w:type="spellEnd"/>
      <w:r w:rsidRPr="007603AF">
        <w:rPr>
          <w:i/>
        </w:rPr>
        <w:t xml:space="preserve"> under the control of the </w:t>
      </w:r>
      <w:proofErr w:type="spellStart"/>
      <w:r w:rsidRPr="007603AF">
        <w:rPr>
          <w:i/>
        </w:rPr>
        <w:t>PrcnA</w:t>
      </w:r>
      <w:proofErr w:type="spellEnd"/>
      <w:r w:rsidRPr="007603AF">
        <w:rPr>
          <w:i/>
        </w:rPr>
        <w:t xml:space="preserve"> promoter. However, these experiments are only performed in conditions permissive for </w:t>
      </w:r>
      <w:proofErr w:type="spellStart"/>
      <w:r w:rsidRPr="007603AF">
        <w:rPr>
          <w:i/>
        </w:rPr>
        <w:t>curli</w:t>
      </w:r>
      <w:proofErr w:type="spellEnd"/>
      <w:r w:rsidRPr="007603AF">
        <w:rPr>
          <w:i/>
        </w:rPr>
        <w:t xml:space="preserve"> production (30°C, minimal medium). It would be more informative to perform </w:t>
      </w:r>
      <w:proofErr w:type="spellStart"/>
      <w:r w:rsidRPr="007603AF">
        <w:rPr>
          <w:i/>
        </w:rPr>
        <w:t>biofilm</w:t>
      </w:r>
      <w:proofErr w:type="spellEnd"/>
      <w:r w:rsidRPr="007603AF">
        <w:rPr>
          <w:i/>
        </w:rPr>
        <w:t xml:space="preserve"> formation experiments in conditions that do not allow </w:t>
      </w:r>
      <w:proofErr w:type="spellStart"/>
      <w:r w:rsidRPr="007603AF">
        <w:rPr>
          <w:i/>
        </w:rPr>
        <w:t>curli</w:t>
      </w:r>
      <w:proofErr w:type="spellEnd"/>
      <w:r w:rsidRPr="007603AF">
        <w:rPr>
          <w:i/>
        </w:rPr>
        <w:t xml:space="preserve"> expression from the WT </w:t>
      </w:r>
      <w:proofErr w:type="spellStart"/>
      <w:r w:rsidRPr="007603AF">
        <w:rPr>
          <w:i/>
        </w:rPr>
        <w:t>curli</w:t>
      </w:r>
      <w:proofErr w:type="spellEnd"/>
      <w:r w:rsidRPr="007603AF">
        <w:rPr>
          <w:i/>
        </w:rPr>
        <w:t xml:space="preserve"> alleles, such as: 37°C, high salt concentrations, rich medium etc., in order to fully explore the potentiality of the system described here. In particular, I expect high salt concentrations to be a potential problem in soils and other sites where bioremediation from heavy metals is required.</w:t>
      </w:r>
    </w:p>
    <w:p w:rsidR="007603AF" w:rsidRPr="007603AF" w:rsidRDefault="007603AF" w:rsidP="007603AF">
      <w:pPr>
        <w:spacing w:line="240" w:lineRule="exact"/>
        <w:contextualSpacing/>
        <w:mirrorIndents/>
      </w:pPr>
    </w:p>
    <w:p w:rsidR="007603AF" w:rsidRPr="000C56CA" w:rsidRDefault="007603AF" w:rsidP="007603AF">
      <w:pPr>
        <w:spacing w:line="240" w:lineRule="exact"/>
        <w:contextualSpacing/>
        <w:mirrorIndents/>
        <w:jc w:val="both"/>
        <w:rPr>
          <w:rFonts w:ascii="Arial" w:hAnsi="Arial" w:cs="Arial"/>
          <w:color w:val="000099"/>
        </w:rPr>
      </w:pPr>
      <w:r w:rsidRPr="000C56CA">
        <w:rPr>
          <w:rFonts w:ascii="Arial" w:hAnsi="Arial" w:cs="Arial"/>
          <w:color w:val="000099"/>
        </w:rPr>
        <w:t xml:space="preserve">Unfavorable conditions to </w:t>
      </w:r>
      <w:proofErr w:type="spellStart"/>
      <w:r w:rsidRPr="000C56CA">
        <w:rPr>
          <w:rFonts w:ascii="Arial" w:hAnsi="Arial" w:cs="Arial"/>
          <w:color w:val="000099"/>
        </w:rPr>
        <w:t>curli</w:t>
      </w:r>
      <w:proofErr w:type="spellEnd"/>
      <w:r w:rsidRPr="000C56CA">
        <w:rPr>
          <w:rFonts w:ascii="Arial" w:hAnsi="Arial" w:cs="Arial"/>
          <w:color w:val="000099"/>
        </w:rPr>
        <w:t xml:space="preserve"> production such as high </w:t>
      </w:r>
      <w:proofErr w:type="spellStart"/>
      <w:r w:rsidRPr="000C56CA">
        <w:rPr>
          <w:rFonts w:ascii="Arial" w:hAnsi="Arial" w:cs="Arial"/>
          <w:color w:val="000099"/>
        </w:rPr>
        <w:t>osmolarity</w:t>
      </w:r>
      <w:proofErr w:type="spellEnd"/>
      <w:r w:rsidRPr="000C56CA">
        <w:rPr>
          <w:rFonts w:ascii="Arial" w:hAnsi="Arial" w:cs="Arial"/>
          <w:color w:val="000099"/>
        </w:rPr>
        <w:t>, high temperature or rich medium are known to depend on complex and tight genetic regulations (</w:t>
      </w:r>
      <w:proofErr w:type="spellStart"/>
      <w:r w:rsidRPr="000C56CA">
        <w:rPr>
          <w:rFonts w:ascii="Arial" w:hAnsi="Arial" w:cs="Arial"/>
          <w:color w:val="000099"/>
        </w:rPr>
        <w:t>curli</w:t>
      </w:r>
      <w:proofErr w:type="spellEnd"/>
      <w:r w:rsidRPr="000C56CA">
        <w:rPr>
          <w:rFonts w:ascii="Arial" w:hAnsi="Arial" w:cs="Arial"/>
          <w:color w:val="000099"/>
        </w:rPr>
        <w:t xml:space="preserve"> </w:t>
      </w:r>
      <w:proofErr w:type="spellStart"/>
      <w:r w:rsidRPr="000C56CA">
        <w:rPr>
          <w:rFonts w:ascii="Arial" w:hAnsi="Arial" w:cs="Arial"/>
          <w:color w:val="000099"/>
        </w:rPr>
        <w:t>intergenic</w:t>
      </w:r>
      <w:proofErr w:type="spellEnd"/>
      <w:r w:rsidRPr="000C56CA">
        <w:rPr>
          <w:rFonts w:ascii="Arial" w:hAnsi="Arial" w:cs="Arial"/>
          <w:color w:val="000099"/>
        </w:rPr>
        <w:t xml:space="preserve"> region is indeed one of the largest </w:t>
      </w:r>
      <w:proofErr w:type="spellStart"/>
      <w:r w:rsidRPr="000C56CA">
        <w:rPr>
          <w:rFonts w:ascii="Arial" w:hAnsi="Arial" w:cs="Arial"/>
          <w:color w:val="000099"/>
        </w:rPr>
        <w:t>intergenic</w:t>
      </w:r>
      <w:proofErr w:type="spellEnd"/>
      <w:r w:rsidRPr="000C56CA">
        <w:rPr>
          <w:rFonts w:ascii="Arial" w:hAnsi="Arial" w:cs="Arial"/>
          <w:color w:val="000099"/>
        </w:rPr>
        <w:t xml:space="preserve"> region</w:t>
      </w:r>
      <w:r w:rsidR="002F25E1">
        <w:rPr>
          <w:rFonts w:ascii="Arial" w:hAnsi="Arial" w:cs="Arial"/>
          <w:color w:val="000099"/>
        </w:rPr>
        <w:t>s</w:t>
      </w:r>
      <w:r w:rsidRPr="000C56CA">
        <w:rPr>
          <w:rFonts w:ascii="Arial" w:hAnsi="Arial" w:cs="Arial"/>
          <w:color w:val="000099"/>
        </w:rPr>
        <w:t xml:space="preserve"> known in E. coli). The synthetic </w:t>
      </w:r>
      <w:proofErr w:type="spellStart"/>
      <w:r w:rsidRPr="000C56CA">
        <w:rPr>
          <w:rFonts w:ascii="Arial" w:hAnsi="Arial" w:cs="Arial"/>
          <w:color w:val="000099"/>
        </w:rPr>
        <w:t>curli</w:t>
      </w:r>
      <w:proofErr w:type="spellEnd"/>
      <w:r w:rsidRPr="000C56CA">
        <w:rPr>
          <w:rFonts w:ascii="Arial" w:hAnsi="Arial" w:cs="Arial"/>
          <w:color w:val="000099"/>
        </w:rPr>
        <w:t xml:space="preserve"> </w:t>
      </w:r>
      <w:proofErr w:type="spellStart"/>
      <w:r w:rsidRPr="000C56CA">
        <w:rPr>
          <w:rFonts w:ascii="Arial" w:hAnsi="Arial" w:cs="Arial"/>
          <w:color w:val="000099"/>
        </w:rPr>
        <w:t>operon</w:t>
      </w:r>
      <w:proofErr w:type="spellEnd"/>
      <w:r w:rsidRPr="000C56CA">
        <w:rPr>
          <w:rFonts w:ascii="Arial" w:hAnsi="Arial" w:cs="Arial"/>
          <w:color w:val="000099"/>
        </w:rPr>
        <w:t xml:space="preserve"> escape</w:t>
      </w:r>
      <w:r w:rsidR="002F25E1">
        <w:rPr>
          <w:rFonts w:ascii="Arial" w:hAnsi="Arial" w:cs="Arial"/>
          <w:color w:val="000099"/>
        </w:rPr>
        <w:t>s</w:t>
      </w:r>
      <w:r w:rsidRPr="000C56CA">
        <w:rPr>
          <w:rFonts w:ascii="Arial" w:hAnsi="Arial" w:cs="Arial"/>
          <w:color w:val="000099"/>
        </w:rPr>
        <w:t xml:space="preserve"> all these regulations with the </w:t>
      </w:r>
      <w:proofErr w:type="spellStart"/>
      <w:r w:rsidRPr="000C56CA">
        <w:rPr>
          <w:rFonts w:ascii="Arial" w:hAnsi="Arial" w:cs="Arial"/>
          <w:color w:val="000099"/>
        </w:rPr>
        <w:t>Prcn</w:t>
      </w:r>
      <w:proofErr w:type="spellEnd"/>
      <w:r w:rsidRPr="000C56CA">
        <w:rPr>
          <w:rFonts w:ascii="Arial" w:hAnsi="Arial" w:cs="Arial"/>
          <w:color w:val="000099"/>
        </w:rPr>
        <w:t xml:space="preserve"> promoter chosen and allows adhesion at 37°C. These </w:t>
      </w:r>
      <w:r w:rsidR="008703B6" w:rsidRPr="000C56CA">
        <w:rPr>
          <w:rFonts w:ascii="Arial" w:hAnsi="Arial" w:cs="Arial"/>
          <w:color w:val="000099"/>
        </w:rPr>
        <w:t xml:space="preserve">preliminary </w:t>
      </w:r>
      <w:r w:rsidRPr="000C56CA">
        <w:rPr>
          <w:rFonts w:ascii="Arial" w:hAnsi="Arial" w:cs="Arial"/>
          <w:color w:val="000099"/>
        </w:rPr>
        <w:t xml:space="preserve">data were not shown since the aim of this manuscript is mainly to describe synthetic biology approach step by step, from the design to the functional characterization of the synthetic </w:t>
      </w:r>
      <w:proofErr w:type="spellStart"/>
      <w:r w:rsidRPr="000C56CA">
        <w:rPr>
          <w:rFonts w:ascii="Arial" w:hAnsi="Arial" w:cs="Arial"/>
          <w:color w:val="000099"/>
        </w:rPr>
        <w:t>operon</w:t>
      </w:r>
      <w:proofErr w:type="spellEnd"/>
      <w:r w:rsidRPr="000C56CA">
        <w:rPr>
          <w:rFonts w:ascii="Arial" w:hAnsi="Arial" w:cs="Arial"/>
          <w:color w:val="000099"/>
        </w:rPr>
        <w:t>.</w:t>
      </w:r>
    </w:p>
    <w:p w:rsidR="005F4972" w:rsidRPr="007603AF" w:rsidRDefault="007603AF" w:rsidP="007603AF">
      <w:pPr>
        <w:tabs>
          <w:tab w:val="left" w:pos="1140"/>
        </w:tabs>
        <w:rPr>
          <w:i/>
        </w:rPr>
      </w:pPr>
      <w:r w:rsidRPr="007603AF">
        <w:rPr>
          <w:i/>
        </w:rPr>
        <w:tab/>
      </w:r>
    </w:p>
    <w:p w:rsidR="007603AF" w:rsidRPr="007603AF" w:rsidRDefault="007603AF" w:rsidP="007603AF">
      <w:pPr>
        <w:spacing w:line="240" w:lineRule="exact"/>
        <w:contextualSpacing/>
        <w:mirrorIndents/>
        <w:jc w:val="both"/>
        <w:rPr>
          <w:i/>
          <w:u w:val="single"/>
        </w:rPr>
      </w:pPr>
      <w:r w:rsidRPr="007603AF">
        <w:rPr>
          <w:i/>
          <w:u w:val="single"/>
        </w:rPr>
        <w:t>Minor Concerns</w:t>
      </w:r>
    </w:p>
    <w:p w:rsidR="007603AF" w:rsidRPr="007603AF" w:rsidRDefault="007603AF" w:rsidP="007603AF">
      <w:pPr>
        <w:spacing w:line="240" w:lineRule="exact"/>
        <w:contextualSpacing/>
        <w:mirrorIndents/>
        <w:jc w:val="both"/>
        <w:rPr>
          <w:i/>
        </w:rPr>
      </w:pPr>
      <w:r w:rsidRPr="007603AF">
        <w:rPr>
          <w:i/>
        </w:rPr>
        <w:t xml:space="preserve">What is importance of the </w:t>
      </w:r>
      <w:proofErr w:type="spellStart"/>
      <w:r w:rsidRPr="007603AF">
        <w:rPr>
          <w:i/>
        </w:rPr>
        <w:t>CsgC</w:t>
      </w:r>
      <w:proofErr w:type="spellEnd"/>
      <w:r w:rsidRPr="007603AF">
        <w:rPr>
          <w:i/>
        </w:rPr>
        <w:t xml:space="preserve"> protein for </w:t>
      </w:r>
      <w:proofErr w:type="spellStart"/>
      <w:r w:rsidRPr="007603AF">
        <w:rPr>
          <w:i/>
        </w:rPr>
        <w:t>curli</w:t>
      </w:r>
      <w:proofErr w:type="spellEnd"/>
      <w:r w:rsidRPr="007603AF">
        <w:rPr>
          <w:i/>
        </w:rPr>
        <w:t xml:space="preserve"> assembly/export? The authors do not include it in their synthetic </w:t>
      </w:r>
      <w:proofErr w:type="spellStart"/>
      <w:r w:rsidRPr="007603AF">
        <w:rPr>
          <w:i/>
        </w:rPr>
        <w:t>operon</w:t>
      </w:r>
      <w:proofErr w:type="spellEnd"/>
      <w:r w:rsidRPr="007603AF">
        <w:rPr>
          <w:i/>
        </w:rPr>
        <w:t xml:space="preserve">; does this mean that it is dispensable, or do they think that the system still relies on physiological levels of </w:t>
      </w:r>
      <w:proofErr w:type="spellStart"/>
      <w:r w:rsidRPr="007603AF">
        <w:rPr>
          <w:i/>
        </w:rPr>
        <w:t>CsgC</w:t>
      </w:r>
      <w:proofErr w:type="spellEnd"/>
      <w:r w:rsidRPr="007603AF">
        <w:rPr>
          <w:i/>
        </w:rPr>
        <w:t xml:space="preserve"> produced by the </w:t>
      </w:r>
      <w:proofErr w:type="spellStart"/>
      <w:r w:rsidRPr="007603AF">
        <w:rPr>
          <w:i/>
        </w:rPr>
        <w:t>csgBAC</w:t>
      </w:r>
      <w:proofErr w:type="spellEnd"/>
      <w:r w:rsidRPr="007603AF">
        <w:rPr>
          <w:i/>
        </w:rPr>
        <w:t xml:space="preserve"> </w:t>
      </w:r>
      <w:proofErr w:type="spellStart"/>
      <w:r w:rsidRPr="007603AF">
        <w:rPr>
          <w:i/>
        </w:rPr>
        <w:t>operon</w:t>
      </w:r>
      <w:proofErr w:type="spellEnd"/>
      <w:r w:rsidRPr="007603AF">
        <w:rPr>
          <w:i/>
        </w:rPr>
        <w:t>?</w:t>
      </w:r>
    </w:p>
    <w:p w:rsidR="007603AF" w:rsidRPr="000C56CA" w:rsidRDefault="007603AF" w:rsidP="007603AF">
      <w:pPr>
        <w:shd w:val="clear" w:color="auto" w:fill="FFFFFF"/>
        <w:spacing w:line="240" w:lineRule="exact"/>
        <w:contextualSpacing/>
        <w:mirrorIndents/>
        <w:jc w:val="both"/>
        <w:rPr>
          <w:rFonts w:ascii="Arial" w:hAnsi="Arial" w:cs="Arial"/>
          <w:i/>
          <w:color w:val="000099"/>
        </w:rPr>
      </w:pPr>
    </w:p>
    <w:p w:rsidR="007603AF" w:rsidRPr="000C56CA" w:rsidRDefault="007603AF" w:rsidP="007603AF">
      <w:pPr>
        <w:shd w:val="clear" w:color="auto" w:fill="FFFFFF"/>
        <w:autoSpaceDE w:val="0"/>
        <w:autoSpaceDN w:val="0"/>
        <w:adjustRightInd w:val="0"/>
        <w:jc w:val="both"/>
        <w:rPr>
          <w:rFonts w:ascii="Arial" w:eastAsiaTheme="minorHAnsi" w:hAnsi="Arial" w:cs="Arial"/>
          <w:color w:val="000099"/>
          <w:lang w:eastAsia="en-US"/>
        </w:rPr>
      </w:pPr>
      <w:r w:rsidRPr="000C56CA">
        <w:rPr>
          <w:rFonts w:ascii="Arial" w:eastAsiaTheme="minorHAnsi" w:hAnsi="Arial" w:cs="Arial"/>
          <w:color w:val="000099"/>
          <w:lang w:eastAsia="en-US"/>
        </w:rPr>
        <w:t>Recent work i</w:t>
      </w:r>
      <w:r w:rsidR="0075137E" w:rsidRPr="000C56CA">
        <w:rPr>
          <w:rFonts w:ascii="Arial" w:eastAsiaTheme="minorHAnsi" w:hAnsi="Arial" w:cs="Arial"/>
          <w:color w:val="000099"/>
          <w:lang w:eastAsia="en-US"/>
        </w:rPr>
        <w:t xml:space="preserve">ndicates that </w:t>
      </w:r>
      <w:proofErr w:type="spellStart"/>
      <w:r w:rsidR="0075137E" w:rsidRPr="000C56CA">
        <w:rPr>
          <w:rFonts w:ascii="Arial" w:eastAsiaTheme="minorHAnsi" w:hAnsi="Arial" w:cs="Arial"/>
          <w:color w:val="000099"/>
          <w:lang w:eastAsia="en-US"/>
        </w:rPr>
        <w:t>CsgC</w:t>
      </w:r>
      <w:proofErr w:type="spellEnd"/>
      <w:r w:rsidR="0075137E" w:rsidRPr="000C56CA">
        <w:rPr>
          <w:rFonts w:ascii="Arial" w:eastAsiaTheme="minorHAnsi" w:hAnsi="Arial" w:cs="Arial"/>
          <w:color w:val="000099"/>
          <w:lang w:eastAsia="en-US"/>
        </w:rPr>
        <w:t xml:space="preserve"> seems to be </w:t>
      </w:r>
      <w:r w:rsidRPr="000C56CA">
        <w:rPr>
          <w:rFonts w:ascii="Arial" w:eastAsiaTheme="minorHAnsi" w:hAnsi="Arial" w:cs="Arial"/>
          <w:color w:val="000099"/>
          <w:lang w:eastAsia="en-US"/>
        </w:rPr>
        <w:t xml:space="preserve">involved in </w:t>
      </w:r>
      <w:proofErr w:type="spellStart"/>
      <w:r w:rsidRPr="000C56CA">
        <w:rPr>
          <w:rFonts w:ascii="Arial" w:eastAsiaTheme="minorHAnsi" w:hAnsi="Arial" w:cs="Arial"/>
          <w:color w:val="000099"/>
          <w:lang w:eastAsia="en-US"/>
        </w:rPr>
        <w:t>redox</w:t>
      </w:r>
      <w:proofErr w:type="spellEnd"/>
      <w:r w:rsidRPr="000C56CA">
        <w:rPr>
          <w:rFonts w:ascii="Arial" w:eastAsiaTheme="minorHAnsi" w:hAnsi="Arial" w:cs="Arial"/>
          <w:color w:val="000099"/>
          <w:lang w:eastAsia="en-US"/>
        </w:rPr>
        <w:t xml:space="preserve"> activity within the </w:t>
      </w:r>
      <w:proofErr w:type="spellStart"/>
      <w:r w:rsidRPr="000C56CA">
        <w:rPr>
          <w:rFonts w:ascii="Arial" w:eastAsiaTheme="minorHAnsi" w:hAnsi="Arial" w:cs="Arial"/>
          <w:color w:val="000099"/>
          <w:lang w:eastAsia="en-US"/>
        </w:rPr>
        <w:t>curli</w:t>
      </w:r>
      <w:proofErr w:type="spellEnd"/>
      <w:r w:rsidRPr="000C56CA">
        <w:rPr>
          <w:rFonts w:ascii="Arial" w:eastAsiaTheme="minorHAnsi" w:hAnsi="Arial" w:cs="Arial"/>
          <w:color w:val="000099"/>
          <w:lang w:eastAsia="en-US"/>
        </w:rPr>
        <w:t xml:space="preserve"> biogenesis system a</w:t>
      </w:r>
      <w:r w:rsidR="0075137E" w:rsidRPr="000C56CA">
        <w:rPr>
          <w:rFonts w:ascii="Arial" w:eastAsiaTheme="minorHAnsi" w:hAnsi="Arial" w:cs="Arial"/>
          <w:color w:val="000099"/>
          <w:lang w:eastAsia="en-US"/>
        </w:rPr>
        <w:t xml:space="preserve">nd to affect </w:t>
      </w:r>
      <w:proofErr w:type="spellStart"/>
      <w:r w:rsidR="0075137E" w:rsidRPr="000C56CA">
        <w:rPr>
          <w:rFonts w:ascii="Arial" w:eastAsiaTheme="minorHAnsi" w:hAnsi="Arial" w:cs="Arial"/>
          <w:color w:val="000099"/>
          <w:lang w:eastAsia="en-US"/>
        </w:rPr>
        <w:t>CsgG</w:t>
      </w:r>
      <w:proofErr w:type="spellEnd"/>
      <w:r w:rsidR="0075137E" w:rsidRPr="000C56CA">
        <w:rPr>
          <w:rFonts w:ascii="Arial" w:eastAsiaTheme="minorHAnsi" w:hAnsi="Arial" w:cs="Arial"/>
          <w:color w:val="000099"/>
          <w:lang w:eastAsia="en-US"/>
        </w:rPr>
        <w:t xml:space="preserve"> pore behavior</w:t>
      </w:r>
      <w:r w:rsidRPr="000C56CA">
        <w:rPr>
          <w:rFonts w:ascii="Arial" w:eastAsiaTheme="minorHAnsi" w:hAnsi="Arial" w:cs="Arial"/>
          <w:color w:val="000099"/>
          <w:lang w:eastAsia="en-US"/>
        </w:rPr>
        <w:t xml:space="preserve"> (</w:t>
      </w:r>
      <w:r w:rsidRPr="000C56CA">
        <w:rPr>
          <w:rFonts w:ascii="Arial" w:eastAsia="Calibri" w:hAnsi="Arial" w:cs="Arial"/>
          <w:color w:val="000099"/>
          <w:lang w:eastAsia="fr-FR"/>
        </w:rPr>
        <w:t>Structure. 2011 19(9-16): 1307–1316)</w:t>
      </w:r>
      <w:r w:rsidRPr="000C56CA">
        <w:rPr>
          <w:rFonts w:ascii="Arial" w:eastAsiaTheme="minorHAnsi" w:hAnsi="Arial" w:cs="Arial"/>
          <w:color w:val="000099"/>
          <w:lang w:eastAsia="en-US"/>
        </w:rPr>
        <w:t xml:space="preserve">. However, the absence of </w:t>
      </w:r>
      <w:proofErr w:type="spellStart"/>
      <w:r w:rsidRPr="000C56CA">
        <w:rPr>
          <w:rFonts w:ascii="Arial" w:eastAsiaTheme="minorHAnsi" w:hAnsi="Arial" w:cs="Arial"/>
          <w:color w:val="000099"/>
          <w:lang w:eastAsia="en-US"/>
        </w:rPr>
        <w:t>csgC</w:t>
      </w:r>
      <w:proofErr w:type="spellEnd"/>
      <w:r w:rsidRPr="000C56CA">
        <w:rPr>
          <w:rFonts w:ascii="Arial" w:eastAsiaTheme="minorHAnsi" w:hAnsi="Arial" w:cs="Arial"/>
          <w:color w:val="000099"/>
          <w:lang w:eastAsia="en-US"/>
        </w:rPr>
        <w:t xml:space="preserve"> in the majority of </w:t>
      </w:r>
      <w:proofErr w:type="spellStart"/>
      <w:r w:rsidRPr="000C56CA">
        <w:rPr>
          <w:rFonts w:ascii="Arial" w:eastAsiaTheme="minorHAnsi" w:hAnsi="Arial" w:cs="Arial"/>
          <w:color w:val="000099"/>
          <w:lang w:eastAsia="en-US"/>
        </w:rPr>
        <w:t>curli</w:t>
      </w:r>
      <w:proofErr w:type="spellEnd"/>
      <w:r w:rsidRPr="000C56CA">
        <w:rPr>
          <w:rFonts w:ascii="Arial" w:eastAsiaTheme="minorHAnsi" w:hAnsi="Arial" w:cs="Arial"/>
          <w:color w:val="000099"/>
          <w:lang w:eastAsia="en-US"/>
        </w:rPr>
        <w:t>-producing bacteria indicates</w:t>
      </w:r>
      <w:r w:rsidR="0075137E" w:rsidRPr="000C56CA">
        <w:rPr>
          <w:rFonts w:ascii="Arial" w:eastAsiaTheme="minorHAnsi" w:hAnsi="Arial" w:cs="Arial"/>
          <w:color w:val="000099"/>
          <w:lang w:eastAsia="en-US"/>
        </w:rPr>
        <w:t xml:space="preserve"> that the corresponding protein</w:t>
      </w:r>
      <w:r w:rsidRPr="000C56CA">
        <w:rPr>
          <w:rFonts w:ascii="Arial" w:eastAsiaTheme="minorHAnsi" w:hAnsi="Arial" w:cs="Arial"/>
          <w:color w:val="000099"/>
          <w:lang w:eastAsia="en-US"/>
        </w:rPr>
        <w:t xml:space="preserve"> provides an additional, b</w:t>
      </w:r>
      <w:r w:rsidR="000C56CA">
        <w:rPr>
          <w:rFonts w:ascii="Arial" w:eastAsiaTheme="minorHAnsi" w:hAnsi="Arial" w:cs="Arial"/>
          <w:color w:val="000099"/>
          <w:lang w:eastAsia="en-US"/>
        </w:rPr>
        <w:t>ut seco</w:t>
      </w:r>
      <w:r w:rsidRPr="000C56CA">
        <w:rPr>
          <w:rFonts w:ascii="Arial" w:eastAsiaTheme="minorHAnsi" w:hAnsi="Arial" w:cs="Arial"/>
          <w:color w:val="000099"/>
          <w:lang w:eastAsia="en-US"/>
        </w:rPr>
        <w:t>nda</w:t>
      </w:r>
      <w:r w:rsidR="0075137E" w:rsidRPr="000C56CA">
        <w:rPr>
          <w:rFonts w:ascii="Arial" w:eastAsiaTheme="minorHAnsi" w:hAnsi="Arial" w:cs="Arial"/>
          <w:color w:val="000099"/>
          <w:lang w:eastAsia="en-US"/>
        </w:rPr>
        <w:t>ry,</w:t>
      </w:r>
      <w:r w:rsidRPr="000C56CA">
        <w:rPr>
          <w:rFonts w:ascii="Arial" w:eastAsiaTheme="minorHAnsi" w:hAnsi="Arial" w:cs="Arial"/>
          <w:color w:val="000099"/>
          <w:lang w:eastAsia="en-US"/>
        </w:rPr>
        <w:t xml:space="preserve"> level of control over the </w:t>
      </w:r>
      <w:proofErr w:type="spellStart"/>
      <w:r w:rsidRPr="000C56CA">
        <w:rPr>
          <w:rFonts w:ascii="Arial" w:eastAsiaTheme="minorHAnsi" w:hAnsi="Arial" w:cs="Arial"/>
          <w:color w:val="000099"/>
          <w:lang w:eastAsia="en-US"/>
        </w:rPr>
        <w:t>curli</w:t>
      </w:r>
      <w:proofErr w:type="spellEnd"/>
      <w:r w:rsidRPr="000C56CA">
        <w:rPr>
          <w:rFonts w:ascii="Arial" w:eastAsiaTheme="minorHAnsi" w:hAnsi="Arial" w:cs="Arial"/>
          <w:color w:val="000099"/>
          <w:lang w:eastAsia="en-US"/>
        </w:rPr>
        <w:t xml:space="preserve"> biogenesis. In order to simplify the system, we chose to work with the minim</w:t>
      </w:r>
      <w:r w:rsidR="0075137E" w:rsidRPr="000C56CA">
        <w:rPr>
          <w:rFonts w:ascii="Arial" w:eastAsiaTheme="minorHAnsi" w:hAnsi="Arial" w:cs="Arial"/>
          <w:color w:val="000099"/>
          <w:lang w:eastAsia="en-US"/>
        </w:rPr>
        <w:t>um number of genes. This is now</w:t>
      </w:r>
      <w:r w:rsidRPr="000C56CA">
        <w:rPr>
          <w:rFonts w:ascii="Arial" w:eastAsiaTheme="minorHAnsi" w:hAnsi="Arial" w:cs="Arial"/>
          <w:color w:val="000099"/>
          <w:lang w:eastAsia="en-US"/>
        </w:rPr>
        <w:t xml:space="preserve"> stated</w:t>
      </w:r>
      <w:r w:rsidR="000C56CA">
        <w:rPr>
          <w:rFonts w:ascii="Arial" w:eastAsiaTheme="minorHAnsi" w:hAnsi="Arial" w:cs="Arial"/>
          <w:color w:val="000099"/>
          <w:lang w:eastAsia="en-US"/>
        </w:rPr>
        <w:t xml:space="preserve"> </w:t>
      </w:r>
      <w:r w:rsidRPr="000C56CA">
        <w:rPr>
          <w:rFonts w:ascii="Arial" w:eastAsiaTheme="minorHAnsi" w:hAnsi="Arial" w:cs="Arial"/>
          <w:color w:val="000099"/>
          <w:lang w:eastAsia="en-US"/>
        </w:rPr>
        <w:t>p4.</w:t>
      </w:r>
    </w:p>
    <w:p w:rsidR="007603AF" w:rsidRPr="00492160" w:rsidRDefault="007603AF" w:rsidP="007603AF">
      <w:pPr>
        <w:spacing w:line="240" w:lineRule="exact"/>
        <w:contextualSpacing/>
        <w:mirrorIndents/>
      </w:pPr>
    </w:p>
    <w:p w:rsidR="007603AF" w:rsidRDefault="007603AF" w:rsidP="007603AF">
      <w:pPr>
        <w:spacing w:line="240" w:lineRule="exact"/>
        <w:contextualSpacing/>
        <w:mirrorIndents/>
        <w:rPr>
          <w:i/>
        </w:rPr>
      </w:pPr>
      <w:r w:rsidRPr="00492160">
        <w:rPr>
          <w:i/>
        </w:rPr>
        <w:t xml:space="preserve">It might be worth to mention that </w:t>
      </w:r>
      <w:proofErr w:type="spellStart"/>
      <w:r w:rsidRPr="00492160">
        <w:rPr>
          <w:i/>
        </w:rPr>
        <w:t>CsgD</w:t>
      </w:r>
      <w:proofErr w:type="spellEnd"/>
      <w:r w:rsidRPr="00492160">
        <w:rPr>
          <w:i/>
        </w:rPr>
        <w:t xml:space="preserve"> does not regulate exclusively the </w:t>
      </w:r>
      <w:proofErr w:type="spellStart"/>
      <w:r w:rsidRPr="00492160">
        <w:rPr>
          <w:i/>
        </w:rPr>
        <w:t>csgBAC</w:t>
      </w:r>
      <w:proofErr w:type="spellEnd"/>
      <w:r w:rsidRPr="00492160">
        <w:rPr>
          <w:i/>
        </w:rPr>
        <w:t xml:space="preserve"> </w:t>
      </w:r>
      <w:proofErr w:type="spellStart"/>
      <w:r w:rsidRPr="00492160">
        <w:rPr>
          <w:i/>
        </w:rPr>
        <w:t>operon</w:t>
      </w:r>
      <w:proofErr w:type="spellEnd"/>
      <w:r w:rsidRPr="00492160">
        <w:rPr>
          <w:i/>
        </w:rPr>
        <w:t xml:space="preserve">, but acts as a more general regulator of transition to the </w:t>
      </w:r>
      <w:proofErr w:type="spellStart"/>
      <w:r w:rsidRPr="00492160">
        <w:rPr>
          <w:i/>
        </w:rPr>
        <w:t>biofilm</w:t>
      </w:r>
      <w:proofErr w:type="spellEnd"/>
      <w:r w:rsidRPr="00492160">
        <w:rPr>
          <w:i/>
        </w:rPr>
        <w:t xml:space="preserve"> lifestyle, and to add a few relevant references.</w:t>
      </w:r>
    </w:p>
    <w:p w:rsidR="005115CA" w:rsidRPr="00492160" w:rsidRDefault="005115CA" w:rsidP="007603AF">
      <w:pPr>
        <w:spacing w:line="240" w:lineRule="exact"/>
        <w:contextualSpacing/>
        <w:mirrorIndents/>
        <w:rPr>
          <w:i/>
        </w:rPr>
      </w:pPr>
    </w:p>
    <w:p w:rsidR="002A352A" w:rsidRPr="005115CA" w:rsidRDefault="0075137E" w:rsidP="002A352A">
      <w:pPr>
        <w:shd w:val="clear" w:color="auto" w:fill="FFFFFF"/>
        <w:autoSpaceDE w:val="0"/>
        <w:autoSpaceDN w:val="0"/>
        <w:adjustRightInd w:val="0"/>
        <w:rPr>
          <w:rFonts w:ascii="Arial" w:eastAsiaTheme="minorHAnsi" w:hAnsi="Arial" w:cs="Arial"/>
          <w:color w:val="000099"/>
          <w:lang w:eastAsia="en-US"/>
        </w:rPr>
      </w:pPr>
      <w:r w:rsidRPr="005115CA">
        <w:rPr>
          <w:rFonts w:ascii="Arial" w:eastAsiaTheme="minorHAnsi" w:hAnsi="Arial" w:cs="Arial"/>
          <w:color w:val="000099"/>
          <w:lang w:eastAsia="en-US"/>
        </w:rPr>
        <w:t>This is now</w:t>
      </w:r>
      <w:r w:rsidR="002A352A" w:rsidRPr="005115CA">
        <w:rPr>
          <w:rFonts w:ascii="Arial" w:eastAsiaTheme="minorHAnsi" w:hAnsi="Arial" w:cs="Arial"/>
          <w:color w:val="000099"/>
          <w:lang w:eastAsia="en-US"/>
        </w:rPr>
        <w:t xml:space="preserve"> </w:t>
      </w:r>
      <w:proofErr w:type="gramStart"/>
      <w:r w:rsidR="002A352A" w:rsidRPr="005115CA">
        <w:rPr>
          <w:rFonts w:ascii="Arial" w:eastAsiaTheme="minorHAnsi" w:hAnsi="Arial" w:cs="Arial"/>
          <w:color w:val="000099"/>
          <w:lang w:eastAsia="en-US"/>
        </w:rPr>
        <w:t>stated  p4</w:t>
      </w:r>
      <w:proofErr w:type="gramEnd"/>
      <w:r w:rsidR="002A352A" w:rsidRPr="005115CA">
        <w:rPr>
          <w:rFonts w:ascii="Arial" w:eastAsiaTheme="minorHAnsi" w:hAnsi="Arial" w:cs="Arial"/>
          <w:color w:val="000099"/>
          <w:lang w:eastAsia="en-US"/>
        </w:rPr>
        <w:t>.</w:t>
      </w:r>
    </w:p>
    <w:p w:rsidR="002A352A" w:rsidRPr="00011B95" w:rsidRDefault="002A352A" w:rsidP="002A352A">
      <w:pPr>
        <w:spacing w:line="240" w:lineRule="exact"/>
        <w:contextualSpacing/>
        <w:mirrorIndents/>
      </w:pPr>
    </w:p>
    <w:p w:rsidR="002A352A" w:rsidRPr="00543714" w:rsidRDefault="002A352A" w:rsidP="002A352A">
      <w:pPr>
        <w:spacing w:line="240" w:lineRule="exact"/>
        <w:contextualSpacing/>
        <w:mirrorIndents/>
        <w:rPr>
          <w:i/>
        </w:rPr>
      </w:pPr>
      <w:r w:rsidRPr="00543714">
        <w:rPr>
          <w:i/>
        </w:rPr>
        <w:t>There are grammar and style mistakes that need to be corrected throughout the manuscript. A few examples:</w:t>
      </w:r>
    </w:p>
    <w:p w:rsidR="002A352A" w:rsidRPr="00543714" w:rsidRDefault="002A352A" w:rsidP="002A352A">
      <w:pPr>
        <w:spacing w:line="240" w:lineRule="exact"/>
        <w:contextualSpacing/>
        <w:mirrorIndents/>
        <w:rPr>
          <w:i/>
        </w:rPr>
      </w:pPr>
      <w:r w:rsidRPr="00543714">
        <w:rPr>
          <w:i/>
        </w:rPr>
        <w:t>“</w:t>
      </w:r>
      <w:proofErr w:type="spellStart"/>
      <w:proofErr w:type="gramStart"/>
      <w:r w:rsidRPr="00543714">
        <w:rPr>
          <w:i/>
        </w:rPr>
        <w:t>sens</w:t>
      </w:r>
      <w:proofErr w:type="spellEnd"/>
      <w:proofErr w:type="gramEnd"/>
      <w:r w:rsidRPr="00543714">
        <w:rPr>
          <w:i/>
        </w:rPr>
        <w:t>” and “</w:t>
      </w:r>
      <w:proofErr w:type="spellStart"/>
      <w:r w:rsidRPr="00543714">
        <w:rPr>
          <w:i/>
        </w:rPr>
        <w:t>antisens</w:t>
      </w:r>
      <w:proofErr w:type="spellEnd"/>
      <w:r w:rsidRPr="00543714">
        <w:rPr>
          <w:i/>
        </w:rPr>
        <w:t>” (pages 4, 5)</w:t>
      </w:r>
    </w:p>
    <w:p w:rsidR="002A352A" w:rsidRPr="00543714" w:rsidRDefault="002A352A" w:rsidP="002A352A">
      <w:pPr>
        <w:spacing w:line="240" w:lineRule="exact"/>
        <w:contextualSpacing/>
        <w:mirrorIndents/>
        <w:rPr>
          <w:i/>
        </w:rPr>
      </w:pPr>
      <w:r w:rsidRPr="00543714">
        <w:rPr>
          <w:i/>
        </w:rPr>
        <w:t>“</w:t>
      </w:r>
      <w:proofErr w:type="gramStart"/>
      <w:r w:rsidRPr="00543714">
        <w:rPr>
          <w:i/>
        </w:rPr>
        <w:t>exportation</w:t>
      </w:r>
      <w:proofErr w:type="gramEnd"/>
      <w:r w:rsidRPr="00543714">
        <w:rPr>
          <w:i/>
        </w:rPr>
        <w:t>”: please change to “export”, “secretion”, or “translocation”</w:t>
      </w:r>
    </w:p>
    <w:p w:rsidR="002A352A" w:rsidRPr="00543714" w:rsidRDefault="002A352A" w:rsidP="002A352A">
      <w:pPr>
        <w:spacing w:line="240" w:lineRule="exact"/>
        <w:contextualSpacing/>
        <w:mirrorIndents/>
        <w:rPr>
          <w:i/>
        </w:rPr>
      </w:pPr>
      <w:r w:rsidRPr="00543714">
        <w:rPr>
          <w:i/>
        </w:rPr>
        <w:t>Page 8: MG1655 is the perfect host…. Maybe “a suitable host” would be better?</w:t>
      </w:r>
    </w:p>
    <w:p w:rsidR="007603AF" w:rsidRDefault="007603AF"/>
    <w:p w:rsidR="002A352A" w:rsidRPr="005115CA" w:rsidRDefault="002A352A">
      <w:pPr>
        <w:rPr>
          <w:rFonts w:ascii="Arial" w:hAnsi="Arial" w:cs="Arial"/>
          <w:color w:val="000099"/>
        </w:rPr>
      </w:pPr>
      <w:r w:rsidRPr="005115CA">
        <w:rPr>
          <w:rFonts w:ascii="Arial" w:hAnsi="Arial" w:cs="Arial"/>
          <w:color w:val="000099"/>
        </w:rPr>
        <w:t>These points were corrected in the revised version.</w:t>
      </w:r>
    </w:p>
    <w:p w:rsidR="002A352A" w:rsidRDefault="002A352A">
      <w:pPr>
        <w:rPr>
          <w:color w:val="E36C0A" w:themeColor="accent6" w:themeShade="BF"/>
        </w:rPr>
      </w:pPr>
    </w:p>
    <w:p w:rsidR="002A352A" w:rsidRPr="00011B95" w:rsidRDefault="002A352A" w:rsidP="002A352A">
      <w:pPr>
        <w:spacing w:line="240" w:lineRule="exact"/>
        <w:contextualSpacing/>
        <w:mirrorIndents/>
        <w:rPr>
          <w:b/>
        </w:rPr>
      </w:pPr>
      <w:r w:rsidRPr="00011B95">
        <w:rPr>
          <w:b/>
        </w:rPr>
        <w:t>Reviewer 2:</w:t>
      </w:r>
    </w:p>
    <w:p w:rsidR="002A352A" w:rsidRPr="00543714" w:rsidRDefault="002A352A" w:rsidP="00543714">
      <w:pPr>
        <w:spacing w:line="240" w:lineRule="exact"/>
        <w:contextualSpacing/>
        <w:mirrorIndents/>
        <w:jc w:val="both"/>
        <w:rPr>
          <w:i/>
          <w:u w:val="single"/>
        </w:rPr>
      </w:pPr>
      <w:r w:rsidRPr="00543714">
        <w:rPr>
          <w:i/>
          <w:u w:val="single"/>
        </w:rPr>
        <w:t>Summary</w:t>
      </w:r>
    </w:p>
    <w:p w:rsidR="002A352A" w:rsidRPr="00543714" w:rsidRDefault="002A352A" w:rsidP="00543714">
      <w:pPr>
        <w:spacing w:line="240" w:lineRule="exact"/>
        <w:contextualSpacing/>
        <w:mirrorIndents/>
        <w:jc w:val="both"/>
        <w:rPr>
          <w:bCs/>
          <w:i/>
          <w:color w:val="000000"/>
          <w:lang w:eastAsia="fr-FR"/>
        </w:rPr>
      </w:pPr>
      <w:r w:rsidRPr="00543714">
        <w:rPr>
          <w:i/>
        </w:rPr>
        <w:t>The manuscript entitled "</w:t>
      </w:r>
      <w:r w:rsidRPr="00543714">
        <w:rPr>
          <w:bCs/>
          <w:i/>
          <w:color w:val="000000"/>
          <w:lang w:eastAsia="fr-FR"/>
        </w:rPr>
        <w:t xml:space="preserve">Engineering adherent bacteria by creating a single synthetic </w:t>
      </w:r>
      <w:proofErr w:type="spellStart"/>
      <w:r w:rsidRPr="00543714">
        <w:rPr>
          <w:bCs/>
          <w:i/>
          <w:color w:val="000000"/>
          <w:lang w:eastAsia="fr-FR"/>
        </w:rPr>
        <w:t>curli</w:t>
      </w:r>
      <w:proofErr w:type="spellEnd"/>
      <w:r w:rsidRPr="00543714">
        <w:rPr>
          <w:bCs/>
          <w:i/>
          <w:color w:val="000000"/>
          <w:lang w:eastAsia="fr-FR"/>
        </w:rPr>
        <w:t xml:space="preserve"> </w:t>
      </w:r>
      <w:proofErr w:type="spellStart"/>
      <w:r w:rsidRPr="00543714">
        <w:rPr>
          <w:bCs/>
          <w:i/>
          <w:color w:val="000000"/>
          <w:lang w:eastAsia="fr-FR"/>
        </w:rPr>
        <w:t>operon</w:t>
      </w:r>
      <w:proofErr w:type="spellEnd"/>
      <w:r w:rsidRPr="00543714">
        <w:rPr>
          <w:bCs/>
          <w:i/>
          <w:color w:val="000000"/>
          <w:lang w:eastAsia="fr-FR"/>
        </w:rPr>
        <w:t xml:space="preserve">" by Drogue et al. reports the design of an E. coli strain with </w:t>
      </w:r>
      <w:proofErr w:type="spellStart"/>
      <w:r w:rsidRPr="00543714">
        <w:rPr>
          <w:bCs/>
          <w:i/>
          <w:color w:val="000000"/>
          <w:lang w:eastAsia="fr-FR"/>
        </w:rPr>
        <w:t>controled</w:t>
      </w:r>
      <w:proofErr w:type="spellEnd"/>
      <w:r w:rsidRPr="00543714">
        <w:rPr>
          <w:bCs/>
          <w:i/>
          <w:color w:val="000000"/>
          <w:lang w:eastAsia="fr-FR"/>
        </w:rPr>
        <w:t xml:space="preserve"> enhanced adherence properties using a synthetic </w:t>
      </w:r>
      <w:proofErr w:type="spellStart"/>
      <w:r w:rsidRPr="00543714">
        <w:rPr>
          <w:bCs/>
          <w:i/>
          <w:color w:val="000000"/>
          <w:lang w:eastAsia="fr-FR"/>
        </w:rPr>
        <w:t>operon</w:t>
      </w:r>
      <w:proofErr w:type="spellEnd"/>
      <w:r w:rsidRPr="00543714">
        <w:rPr>
          <w:bCs/>
          <w:i/>
          <w:color w:val="000000"/>
          <w:lang w:eastAsia="fr-FR"/>
        </w:rPr>
        <w:t xml:space="preserve"> encoding for the components necessary for the production of extracellular </w:t>
      </w:r>
      <w:proofErr w:type="spellStart"/>
      <w:r w:rsidRPr="00543714">
        <w:rPr>
          <w:bCs/>
          <w:i/>
          <w:color w:val="000000"/>
          <w:lang w:eastAsia="fr-FR"/>
        </w:rPr>
        <w:t>amyloid</w:t>
      </w:r>
      <w:proofErr w:type="spellEnd"/>
      <w:r w:rsidRPr="00543714">
        <w:rPr>
          <w:bCs/>
          <w:i/>
          <w:color w:val="000000"/>
          <w:lang w:eastAsia="fr-FR"/>
        </w:rPr>
        <w:t xml:space="preserve"> fibers known as </w:t>
      </w:r>
      <w:proofErr w:type="spellStart"/>
      <w:r w:rsidRPr="00543714">
        <w:rPr>
          <w:bCs/>
          <w:i/>
          <w:color w:val="000000"/>
          <w:lang w:eastAsia="fr-FR"/>
        </w:rPr>
        <w:t>curli</w:t>
      </w:r>
      <w:proofErr w:type="spellEnd"/>
      <w:r w:rsidRPr="00543714">
        <w:rPr>
          <w:bCs/>
          <w:i/>
          <w:color w:val="000000"/>
          <w:lang w:eastAsia="fr-FR"/>
        </w:rPr>
        <w:t>. The demonstration of the gain of adherence on plastic surface by this synthetic construction is provided as well as its dependence on the presence of cobalt. The idea is to combine this increased adherence function with engineered cobalt uptake and sequestration function in order to optimize bioremediation abilities of bacterial strains and notably to circumvent the problem of collecting bacteria after the bioremediation process is finished. However, this manuscript exclusively deals with the adhesive properties of the engineered strain not its cobalt sequestration abilities.</w:t>
      </w:r>
    </w:p>
    <w:p w:rsidR="002A352A" w:rsidRPr="00543714" w:rsidRDefault="002A352A" w:rsidP="00543714">
      <w:pPr>
        <w:spacing w:line="240" w:lineRule="exact"/>
        <w:contextualSpacing/>
        <w:mirrorIndents/>
        <w:jc w:val="both"/>
        <w:rPr>
          <w:bCs/>
          <w:i/>
          <w:color w:val="000000"/>
          <w:lang w:eastAsia="fr-FR"/>
        </w:rPr>
      </w:pPr>
      <w:r w:rsidRPr="00543714">
        <w:rPr>
          <w:bCs/>
          <w:i/>
          <w:color w:val="000000"/>
          <w:lang w:eastAsia="fr-FR"/>
        </w:rPr>
        <w:t xml:space="preserve">The manuscript describes the technical methods used for the engineering of the </w:t>
      </w:r>
      <w:proofErr w:type="spellStart"/>
      <w:r w:rsidRPr="00543714">
        <w:rPr>
          <w:bCs/>
          <w:i/>
          <w:color w:val="000000"/>
          <w:lang w:eastAsia="fr-FR"/>
        </w:rPr>
        <w:t>curli</w:t>
      </w:r>
      <w:proofErr w:type="spellEnd"/>
      <w:r w:rsidRPr="00543714">
        <w:rPr>
          <w:bCs/>
          <w:i/>
          <w:color w:val="000000"/>
          <w:lang w:eastAsia="fr-FR"/>
        </w:rPr>
        <w:t xml:space="preserve"> synthetic </w:t>
      </w:r>
      <w:proofErr w:type="spellStart"/>
      <w:r w:rsidRPr="00543714">
        <w:rPr>
          <w:bCs/>
          <w:i/>
          <w:color w:val="000000"/>
          <w:lang w:eastAsia="fr-FR"/>
        </w:rPr>
        <w:t>operon</w:t>
      </w:r>
      <w:proofErr w:type="spellEnd"/>
      <w:r w:rsidRPr="00543714">
        <w:rPr>
          <w:bCs/>
          <w:i/>
          <w:color w:val="000000"/>
          <w:lang w:eastAsia="fr-FR"/>
        </w:rPr>
        <w:t>.</w:t>
      </w:r>
    </w:p>
    <w:p w:rsidR="002A352A" w:rsidRPr="00011B95" w:rsidRDefault="002A352A" w:rsidP="002A352A">
      <w:pPr>
        <w:spacing w:line="240" w:lineRule="exact"/>
        <w:contextualSpacing/>
        <w:mirrorIndents/>
      </w:pPr>
    </w:p>
    <w:p w:rsidR="002A352A" w:rsidRPr="00543714" w:rsidRDefault="002A352A" w:rsidP="002A352A">
      <w:pPr>
        <w:spacing w:line="240" w:lineRule="exact"/>
        <w:contextualSpacing/>
        <w:mirrorIndents/>
        <w:rPr>
          <w:i/>
          <w:u w:val="single"/>
        </w:rPr>
      </w:pPr>
      <w:r w:rsidRPr="00543714">
        <w:rPr>
          <w:i/>
          <w:u w:val="single"/>
        </w:rPr>
        <w:t>Major Concerns</w:t>
      </w:r>
    </w:p>
    <w:p w:rsidR="002A352A" w:rsidRDefault="002A352A" w:rsidP="002A352A">
      <w:pPr>
        <w:jc w:val="both"/>
      </w:pPr>
      <w:r w:rsidRPr="00543714">
        <w:rPr>
          <w:i/>
        </w:rPr>
        <w:t xml:space="preserve">- The characteristics of the pIG2 plasmid used for the cloning of the </w:t>
      </w:r>
      <w:proofErr w:type="spellStart"/>
      <w:r w:rsidRPr="00543714">
        <w:rPr>
          <w:i/>
        </w:rPr>
        <w:t>curli</w:t>
      </w:r>
      <w:proofErr w:type="spellEnd"/>
      <w:r w:rsidRPr="00543714">
        <w:rPr>
          <w:i/>
        </w:rPr>
        <w:t xml:space="preserve"> synthetic </w:t>
      </w:r>
      <w:proofErr w:type="spellStart"/>
      <w:r w:rsidRPr="00543714">
        <w:rPr>
          <w:i/>
        </w:rPr>
        <w:t>operon</w:t>
      </w:r>
      <w:proofErr w:type="spellEnd"/>
      <w:r w:rsidRPr="00543714">
        <w:rPr>
          <w:i/>
        </w:rPr>
        <w:t xml:space="preserve"> are not clear are. It seems that the used plasmid also contains </w:t>
      </w:r>
      <w:proofErr w:type="gramStart"/>
      <w:r w:rsidRPr="00543714">
        <w:rPr>
          <w:i/>
        </w:rPr>
        <w:t>a</w:t>
      </w:r>
      <w:proofErr w:type="gramEnd"/>
      <w:r w:rsidRPr="00543714">
        <w:rPr>
          <w:i/>
        </w:rPr>
        <w:t xml:space="preserve"> </w:t>
      </w:r>
      <w:proofErr w:type="spellStart"/>
      <w:r w:rsidRPr="00543714">
        <w:rPr>
          <w:i/>
        </w:rPr>
        <w:t>rcn</w:t>
      </w:r>
      <w:proofErr w:type="spellEnd"/>
      <w:r w:rsidRPr="00543714">
        <w:rPr>
          <w:i/>
        </w:rPr>
        <w:t xml:space="preserve"> gene related to regulation (</w:t>
      </w:r>
      <w:proofErr w:type="spellStart"/>
      <w:r w:rsidRPr="00543714">
        <w:rPr>
          <w:i/>
        </w:rPr>
        <w:t>rcnR</w:t>
      </w:r>
      <w:proofErr w:type="spellEnd"/>
      <w:r w:rsidRPr="00543714">
        <w:rPr>
          <w:i/>
        </w:rPr>
        <w:t xml:space="preserve">), but not does it also contains cobalt transport and/or sequestration function encoding genes. If not will these functions be provided on another </w:t>
      </w:r>
      <w:proofErr w:type="gramStart"/>
      <w:r w:rsidRPr="00543714">
        <w:rPr>
          <w:i/>
        </w:rPr>
        <w:t>plasmid.</w:t>
      </w:r>
      <w:proofErr w:type="gramEnd"/>
      <w:r w:rsidRPr="00543714">
        <w:rPr>
          <w:i/>
        </w:rPr>
        <w:t xml:space="preserve"> The authors need to clarify that point</w:t>
      </w:r>
      <w:r w:rsidRPr="002A352A">
        <w:t>.</w:t>
      </w:r>
    </w:p>
    <w:p w:rsidR="000A7D53" w:rsidRDefault="000A7D53" w:rsidP="000A7D53">
      <w:pPr>
        <w:jc w:val="both"/>
      </w:pPr>
    </w:p>
    <w:p w:rsidR="002A352A" w:rsidRPr="005115CA" w:rsidRDefault="002A352A" w:rsidP="000A7D53">
      <w:pPr>
        <w:spacing w:line="240" w:lineRule="exact"/>
        <w:contextualSpacing/>
        <w:mirrorIndents/>
        <w:jc w:val="both"/>
        <w:rPr>
          <w:rFonts w:ascii="Arial" w:hAnsi="Arial" w:cs="Arial"/>
          <w:color w:val="000099"/>
        </w:rPr>
      </w:pPr>
      <w:r w:rsidRPr="005115CA">
        <w:rPr>
          <w:rFonts w:ascii="Arial" w:hAnsi="Arial" w:cs="Arial"/>
          <w:color w:val="000099"/>
        </w:rPr>
        <w:t xml:space="preserve">The </w:t>
      </w:r>
      <w:proofErr w:type="spellStart"/>
      <w:r w:rsidRPr="005115CA">
        <w:rPr>
          <w:rFonts w:ascii="Arial" w:hAnsi="Arial" w:cs="Arial"/>
          <w:color w:val="000099"/>
        </w:rPr>
        <w:t>Prcn</w:t>
      </w:r>
      <w:proofErr w:type="spellEnd"/>
      <w:r w:rsidRPr="005115CA">
        <w:rPr>
          <w:rFonts w:ascii="Arial" w:hAnsi="Arial" w:cs="Arial"/>
          <w:color w:val="000099"/>
        </w:rPr>
        <w:t xml:space="preserve"> promoter is used to insured a strong and </w:t>
      </w:r>
      <w:proofErr w:type="spellStart"/>
      <w:r w:rsidRPr="005115CA">
        <w:rPr>
          <w:rFonts w:ascii="Arial" w:hAnsi="Arial" w:cs="Arial"/>
          <w:color w:val="000099"/>
        </w:rPr>
        <w:t>overinducible</w:t>
      </w:r>
      <w:proofErr w:type="spellEnd"/>
      <w:r w:rsidRPr="005115CA">
        <w:rPr>
          <w:rFonts w:ascii="Arial" w:hAnsi="Arial" w:cs="Arial"/>
          <w:color w:val="000099"/>
        </w:rPr>
        <w:t xml:space="preserve"> expression of the </w:t>
      </w:r>
      <w:proofErr w:type="spellStart"/>
      <w:r w:rsidRPr="005115CA">
        <w:rPr>
          <w:rFonts w:ascii="Arial" w:hAnsi="Arial" w:cs="Arial"/>
          <w:color w:val="000099"/>
        </w:rPr>
        <w:t>curli</w:t>
      </w:r>
      <w:proofErr w:type="spellEnd"/>
      <w:r w:rsidRPr="005115CA">
        <w:rPr>
          <w:rFonts w:ascii="Arial" w:hAnsi="Arial" w:cs="Arial"/>
          <w:color w:val="000099"/>
        </w:rPr>
        <w:t xml:space="preserve"> genes and </w:t>
      </w:r>
      <w:r w:rsidR="000A7D53" w:rsidRPr="005115CA">
        <w:rPr>
          <w:rFonts w:ascii="Arial" w:hAnsi="Arial" w:cs="Arial"/>
          <w:color w:val="000099"/>
        </w:rPr>
        <w:t xml:space="preserve">the construct described in the present paper </w:t>
      </w:r>
      <w:r w:rsidRPr="005115CA">
        <w:rPr>
          <w:rFonts w:ascii="Arial" w:hAnsi="Arial" w:cs="Arial"/>
          <w:color w:val="000099"/>
        </w:rPr>
        <w:t xml:space="preserve">has nothing to </w:t>
      </w:r>
      <w:r w:rsidR="000A7D53" w:rsidRPr="005115CA">
        <w:rPr>
          <w:rFonts w:ascii="Arial" w:hAnsi="Arial" w:cs="Arial"/>
          <w:color w:val="000099"/>
        </w:rPr>
        <w:t>do with cobalt transport</w:t>
      </w:r>
      <w:r w:rsidRPr="005115CA">
        <w:rPr>
          <w:rFonts w:ascii="Arial" w:hAnsi="Arial" w:cs="Arial"/>
          <w:color w:val="000099"/>
        </w:rPr>
        <w:t xml:space="preserve">. </w:t>
      </w:r>
      <w:r w:rsidR="008703B6" w:rsidRPr="005115CA">
        <w:rPr>
          <w:rFonts w:ascii="Arial" w:hAnsi="Arial" w:cs="Arial"/>
          <w:color w:val="000099"/>
        </w:rPr>
        <w:t>The e</w:t>
      </w:r>
      <w:r w:rsidR="000A7D53" w:rsidRPr="005115CA">
        <w:rPr>
          <w:rFonts w:ascii="Arial" w:hAnsi="Arial" w:cs="Arial"/>
          <w:color w:val="000099"/>
        </w:rPr>
        <w:t xml:space="preserve">ngineering of cobalt retention was done by </w:t>
      </w:r>
      <w:proofErr w:type="spellStart"/>
      <w:r w:rsidR="000A7D53" w:rsidRPr="005115CA">
        <w:rPr>
          <w:rFonts w:ascii="Arial" w:hAnsi="Arial" w:cs="Arial"/>
          <w:color w:val="000099"/>
        </w:rPr>
        <w:t>Raghu</w:t>
      </w:r>
      <w:proofErr w:type="spellEnd"/>
      <w:r w:rsidR="000A7D53" w:rsidRPr="005115CA">
        <w:rPr>
          <w:rFonts w:ascii="Arial" w:hAnsi="Arial" w:cs="Arial"/>
          <w:color w:val="000099"/>
        </w:rPr>
        <w:t xml:space="preserve"> et al. (</w:t>
      </w:r>
      <w:proofErr w:type="spellStart"/>
      <w:r w:rsidR="000A7D53" w:rsidRPr="005115CA">
        <w:rPr>
          <w:rFonts w:ascii="Arial" w:hAnsi="Arial" w:cs="Arial"/>
          <w:color w:val="000099"/>
        </w:rPr>
        <w:t>Appl</w:t>
      </w:r>
      <w:proofErr w:type="spellEnd"/>
      <w:r w:rsidR="000A7D53" w:rsidRPr="005115CA">
        <w:rPr>
          <w:rFonts w:ascii="Arial" w:hAnsi="Arial" w:cs="Arial"/>
          <w:color w:val="000099"/>
        </w:rPr>
        <w:t xml:space="preserve"> </w:t>
      </w:r>
      <w:proofErr w:type="spellStart"/>
      <w:r w:rsidR="000A7D53" w:rsidRPr="005115CA">
        <w:rPr>
          <w:rFonts w:ascii="Arial" w:hAnsi="Arial" w:cs="Arial"/>
          <w:color w:val="000099"/>
        </w:rPr>
        <w:t>Microbiol</w:t>
      </w:r>
      <w:proofErr w:type="spellEnd"/>
      <w:r w:rsidR="000A7D53" w:rsidRPr="005115CA">
        <w:rPr>
          <w:rFonts w:ascii="Arial" w:hAnsi="Arial" w:cs="Arial"/>
          <w:color w:val="000099"/>
        </w:rPr>
        <w:t xml:space="preserve"> </w:t>
      </w:r>
      <w:proofErr w:type="spellStart"/>
      <w:r w:rsidR="000A7D53" w:rsidRPr="005115CA">
        <w:rPr>
          <w:rFonts w:ascii="Arial" w:hAnsi="Arial" w:cs="Arial"/>
          <w:color w:val="000099"/>
        </w:rPr>
        <w:t>Biotechnol</w:t>
      </w:r>
      <w:proofErr w:type="spellEnd"/>
      <w:r w:rsidR="000A7D53" w:rsidRPr="005115CA">
        <w:rPr>
          <w:rFonts w:ascii="Arial" w:hAnsi="Arial" w:cs="Arial"/>
          <w:color w:val="000099"/>
        </w:rPr>
        <w:t xml:space="preserve"> 2008 81:571-578). </w:t>
      </w:r>
      <w:r w:rsidRPr="005115CA">
        <w:rPr>
          <w:rFonts w:ascii="Arial" w:hAnsi="Arial" w:cs="Arial"/>
          <w:color w:val="000099"/>
        </w:rPr>
        <w:t xml:space="preserve">As explained in figure 2, the </w:t>
      </w:r>
      <w:r w:rsidR="000A7D53" w:rsidRPr="005115CA">
        <w:rPr>
          <w:rFonts w:ascii="Arial" w:hAnsi="Arial" w:cs="Arial"/>
          <w:color w:val="000099"/>
        </w:rPr>
        <w:t>presence of the</w:t>
      </w:r>
      <w:r w:rsidRPr="005115CA">
        <w:rPr>
          <w:rFonts w:ascii="Arial" w:hAnsi="Arial" w:cs="Arial"/>
          <w:color w:val="000099"/>
        </w:rPr>
        <w:t xml:space="preserve"> </w:t>
      </w:r>
      <w:proofErr w:type="spellStart"/>
      <w:r w:rsidRPr="005115CA">
        <w:rPr>
          <w:rFonts w:ascii="Arial" w:hAnsi="Arial" w:cs="Arial"/>
          <w:color w:val="000099"/>
        </w:rPr>
        <w:t>rcnR</w:t>
      </w:r>
      <w:proofErr w:type="spellEnd"/>
      <w:r w:rsidRPr="005115CA">
        <w:rPr>
          <w:rFonts w:ascii="Arial" w:hAnsi="Arial" w:cs="Arial"/>
          <w:color w:val="000099"/>
        </w:rPr>
        <w:t xml:space="preserve"> gene ensures a correct ratio of repressor copies versus the </w:t>
      </w:r>
      <w:proofErr w:type="spellStart"/>
      <w:r w:rsidRPr="005115CA">
        <w:rPr>
          <w:rFonts w:ascii="Arial" w:hAnsi="Arial" w:cs="Arial"/>
          <w:color w:val="000099"/>
        </w:rPr>
        <w:t>PrcnA</w:t>
      </w:r>
      <w:proofErr w:type="spellEnd"/>
      <w:r w:rsidRPr="005115CA">
        <w:rPr>
          <w:rFonts w:ascii="Arial" w:hAnsi="Arial" w:cs="Arial"/>
          <w:color w:val="000099"/>
        </w:rPr>
        <w:t xml:space="preserve"> regulatory region.  The sentence “</w:t>
      </w:r>
      <w:r w:rsidR="000A7D53" w:rsidRPr="005115CA">
        <w:rPr>
          <w:rFonts w:ascii="Arial" w:hAnsi="Arial" w:cs="Arial"/>
          <w:color w:val="000099"/>
        </w:rPr>
        <w:t>as illustrated in figure 2”</w:t>
      </w:r>
      <w:r w:rsidRPr="005115CA">
        <w:rPr>
          <w:rFonts w:ascii="Arial" w:hAnsi="Arial" w:cs="Arial"/>
          <w:color w:val="000099"/>
        </w:rPr>
        <w:t xml:space="preserve"> was added p 6 to clarify this point.</w:t>
      </w:r>
    </w:p>
    <w:p w:rsidR="002662A7" w:rsidRDefault="002662A7" w:rsidP="00E42921">
      <w:pPr>
        <w:jc w:val="both"/>
      </w:pPr>
    </w:p>
    <w:p w:rsidR="00E42921" w:rsidRPr="00543714" w:rsidRDefault="00E42921" w:rsidP="00E42921">
      <w:pPr>
        <w:jc w:val="both"/>
        <w:rPr>
          <w:i/>
        </w:rPr>
      </w:pPr>
      <w:r w:rsidRPr="00543714">
        <w:rPr>
          <w:i/>
        </w:rPr>
        <w:t>A map of the plasmid(s) used and of the final engineered plasmid will be also very useful.</w:t>
      </w:r>
    </w:p>
    <w:p w:rsidR="00E42921" w:rsidRDefault="00E42921" w:rsidP="00E42921">
      <w:pPr>
        <w:jc w:val="both"/>
      </w:pPr>
    </w:p>
    <w:p w:rsidR="00E42921" w:rsidRPr="005115CA" w:rsidRDefault="00E42921" w:rsidP="00E42921">
      <w:pPr>
        <w:jc w:val="both"/>
        <w:rPr>
          <w:rFonts w:ascii="Arial" w:hAnsi="Arial" w:cs="Arial"/>
          <w:color w:val="000099"/>
        </w:rPr>
      </w:pPr>
      <w:r w:rsidRPr="005115CA">
        <w:rPr>
          <w:rFonts w:ascii="Arial" w:hAnsi="Arial" w:cs="Arial"/>
          <w:color w:val="000099"/>
        </w:rPr>
        <w:t xml:space="preserve">Figure 3 describes the whole </w:t>
      </w:r>
      <w:proofErr w:type="spellStart"/>
      <w:r w:rsidRPr="005115CA">
        <w:rPr>
          <w:rFonts w:ascii="Arial" w:hAnsi="Arial" w:cs="Arial"/>
          <w:color w:val="000099"/>
        </w:rPr>
        <w:t>contruct</w:t>
      </w:r>
      <w:proofErr w:type="spellEnd"/>
      <w:r w:rsidRPr="005115CA">
        <w:rPr>
          <w:rFonts w:ascii="Arial" w:hAnsi="Arial" w:cs="Arial"/>
          <w:color w:val="000099"/>
        </w:rPr>
        <w:t xml:space="preserve"> cloned in pUC57 (map on </w:t>
      </w:r>
      <w:hyperlink r:id="rId6" w:history="1">
        <w:r w:rsidRPr="005115CA">
          <w:rPr>
            <w:rStyle w:val="Lienhypertexte"/>
            <w:rFonts w:ascii="Arial" w:hAnsi="Arial" w:cs="Arial"/>
            <w:color w:val="000099"/>
            <w:sz w:val="20"/>
            <w:szCs w:val="20"/>
          </w:rPr>
          <w:t>http://www.genscript.com/site2/document/1400_20060331011034.JPG</w:t>
        </w:r>
      </w:hyperlink>
      <w:r w:rsidRPr="005115CA">
        <w:rPr>
          <w:rFonts w:ascii="Arial" w:hAnsi="Arial" w:cs="Arial"/>
          <w:color w:val="000099"/>
        </w:rPr>
        <w:t>) and the complete sequence is provided in supplementary data.</w:t>
      </w:r>
    </w:p>
    <w:p w:rsidR="000A238A" w:rsidRDefault="000A238A" w:rsidP="00E42921">
      <w:pPr>
        <w:jc w:val="both"/>
        <w:rPr>
          <w:color w:val="E36C0A" w:themeColor="accent6" w:themeShade="BF"/>
        </w:rPr>
      </w:pPr>
    </w:p>
    <w:p w:rsidR="000A238A" w:rsidRPr="00543714" w:rsidRDefault="000A238A" w:rsidP="000A238A">
      <w:pPr>
        <w:jc w:val="both"/>
        <w:rPr>
          <w:i/>
        </w:rPr>
      </w:pPr>
      <w:r w:rsidRPr="00543714">
        <w:rPr>
          <w:i/>
        </w:rPr>
        <w:t xml:space="preserve">- As far as use of </w:t>
      </w:r>
      <w:proofErr w:type="spellStart"/>
      <w:r w:rsidRPr="00543714">
        <w:rPr>
          <w:i/>
        </w:rPr>
        <w:t>multicopy</w:t>
      </w:r>
      <w:proofErr w:type="spellEnd"/>
      <w:r w:rsidRPr="00543714">
        <w:rPr>
          <w:i/>
        </w:rPr>
        <w:t xml:space="preserve"> plasmids are concerned one major point that is not discussed in the manuscript is the stability of these plasmids. While antibiotics can be used in vitro as selection pressure to maintain the plasmids in the bacterial cells, the situation might be different when it comes to run the system in real conditions of bioremediation. How stable are the plasmids used in absence of antibiotic both in </w:t>
      </w:r>
      <w:proofErr w:type="spellStart"/>
      <w:r w:rsidRPr="00543714">
        <w:rPr>
          <w:i/>
        </w:rPr>
        <w:t>planktonic</w:t>
      </w:r>
      <w:proofErr w:type="spellEnd"/>
      <w:r w:rsidRPr="00543714">
        <w:rPr>
          <w:i/>
        </w:rPr>
        <w:t xml:space="preserve"> and </w:t>
      </w:r>
      <w:proofErr w:type="spellStart"/>
      <w:r w:rsidRPr="00543714">
        <w:rPr>
          <w:i/>
        </w:rPr>
        <w:t>biofilm</w:t>
      </w:r>
      <w:proofErr w:type="spellEnd"/>
      <w:r w:rsidRPr="00543714">
        <w:rPr>
          <w:i/>
        </w:rPr>
        <w:t xml:space="preserve"> </w:t>
      </w:r>
      <w:proofErr w:type="gramStart"/>
      <w:r w:rsidRPr="00543714">
        <w:rPr>
          <w:i/>
        </w:rPr>
        <w:t>conditions ?</w:t>
      </w:r>
      <w:proofErr w:type="gramEnd"/>
      <w:r w:rsidRPr="00543714">
        <w:rPr>
          <w:i/>
        </w:rPr>
        <w:t xml:space="preserve"> What is the impact of Cobalt presence in the medium on the stability of the </w:t>
      </w:r>
      <w:proofErr w:type="gramStart"/>
      <w:r w:rsidRPr="00543714">
        <w:rPr>
          <w:i/>
        </w:rPr>
        <w:t>plasmids ?</w:t>
      </w:r>
      <w:proofErr w:type="gramEnd"/>
      <w:r w:rsidRPr="00543714">
        <w:rPr>
          <w:i/>
        </w:rPr>
        <w:t xml:space="preserve"> Do the used plasmids contain maintenance function (such as the one found in conjugative plasmids) ensuring the selection of plasmid-bearing bacteria without the use of </w:t>
      </w:r>
      <w:proofErr w:type="gramStart"/>
      <w:r w:rsidRPr="00543714">
        <w:rPr>
          <w:i/>
        </w:rPr>
        <w:t>antibiotics ?</w:t>
      </w:r>
      <w:proofErr w:type="gramEnd"/>
    </w:p>
    <w:p w:rsidR="000A238A" w:rsidRPr="00543714" w:rsidRDefault="000A238A" w:rsidP="000A238A">
      <w:pPr>
        <w:jc w:val="both"/>
        <w:rPr>
          <w:i/>
        </w:rPr>
      </w:pPr>
    </w:p>
    <w:p w:rsidR="000A238A" w:rsidRPr="005115CA" w:rsidRDefault="000A238A" w:rsidP="000A238A">
      <w:pPr>
        <w:jc w:val="both"/>
        <w:rPr>
          <w:rFonts w:ascii="Arial" w:hAnsi="Arial" w:cs="Arial"/>
          <w:color w:val="000099"/>
        </w:rPr>
      </w:pPr>
      <w:r w:rsidRPr="005115CA">
        <w:rPr>
          <w:rFonts w:ascii="Arial" w:hAnsi="Arial" w:cs="Arial"/>
          <w:color w:val="000099"/>
        </w:rPr>
        <w:t xml:space="preserve">This work describes the construction of a synthetic </w:t>
      </w:r>
      <w:proofErr w:type="spellStart"/>
      <w:r w:rsidRPr="005115CA">
        <w:rPr>
          <w:rFonts w:ascii="Arial" w:hAnsi="Arial" w:cs="Arial"/>
          <w:color w:val="000099"/>
        </w:rPr>
        <w:t>operon</w:t>
      </w:r>
      <w:proofErr w:type="spellEnd"/>
      <w:r w:rsidRPr="005115CA">
        <w:rPr>
          <w:rFonts w:ascii="Arial" w:hAnsi="Arial" w:cs="Arial"/>
          <w:color w:val="000099"/>
        </w:rPr>
        <w:t xml:space="preserve"> conferring a measurable gain of adherence to the strains transformed with it. This construction </w:t>
      </w:r>
      <w:r w:rsidR="0006713A" w:rsidRPr="005115CA">
        <w:rPr>
          <w:rFonts w:ascii="Arial" w:hAnsi="Arial" w:cs="Arial"/>
          <w:color w:val="000099"/>
        </w:rPr>
        <w:t xml:space="preserve">was sent to the </w:t>
      </w:r>
      <w:proofErr w:type="spellStart"/>
      <w:r w:rsidR="0006713A" w:rsidRPr="005115CA">
        <w:rPr>
          <w:rFonts w:ascii="Arial" w:hAnsi="Arial" w:cs="Arial"/>
          <w:color w:val="000099"/>
        </w:rPr>
        <w:t>iGEM</w:t>
      </w:r>
      <w:proofErr w:type="spellEnd"/>
      <w:r w:rsidR="0006713A" w:rsidRPr="005115CA">
        <w:rPr>
          <w:rFonts w:ascii="Arial" w:hAnsi="Arial" w:cs="Arial"/>
          <w:color w:val="000099"/>
        </w:rPr>
        <w:t xml:space="preserve"> registry cloned into the</w:t>
      </w:r>
      <w:r w:rsidRPr="005115CA">
        <w:rPr>
          <w:rFonts w:ascii="Arial" w:hAnsi="Arial" w:cs="Arial"/>
          <w:color w:val="000099"/>
        </w:rPr>
        <w:t xml:space="preserve"> </w:t>
      </w:r>
      <w:r w:rsidR="0006713A" w:rsidRPr="005115CA">
        <w:rPr>
          <w:rFonts w:ascii="Arial" w:hAnsi="Arial" w:cs="Arial"/>
          <w:color w:val="000099"/>
        </w:rPr>
        <w:t>high copy plasmid</w:t>
      </w:r>
      <w:r w:rsidRPr="005115CA">
        <w:rPr>
          <w:rFonts w:ascii="Arial" w:hAnsi="Arial" w:cs="Arial"/>
          <w:color w:val="000099"/>
        </w:rPr>
        <w:t xml:space="preserve"> pSB1C</w:t>
      </w:r>
      <w:r w:rsidR="00BC0B2B" w:rsidRPr="005115CA">
        <w:rPr>
          <w:rFonts w:ascii="Arial" w:hAnsi="Arial" w:cs="Arial"/>
          <w:color w:val="000099"/>
        </w:rPr>
        <w:t>3 (</w:t>
      </w:r>
      <w:hyperlink r:id="rId7" w:history="1">
        <w:r w:rsidR="00BC0B2B" w:rsidRPr="005115CA">
          <w:rPr>
            <w:rStyle w:val="Lienhypertexte"/>
            <w:rFonts w:ascii="Arial" w:hAnsi="Arial" w:cs="Arial"/>
            <w:color w:val="000099"/>
            <w:sz w:val="20"/>
            <w:szCs w:val="20"/>
          </w:rPr>
          <w:t>http://partsregistry.org/wiki/index.php/Part:pSB1C3</w:t>
        </w:r>
      </w:hyperlink>
      <w:r w:rsidR="00BC0B2B" w:rsidRPr="005115CA">
        <w:rPr>
          <w:rFonts w:ascii="Arial" w:hAnsi="Arial" w:cs="Arial"/>
          <w:color w:val="000099"/>
          <w:sz w:val="20"/>
          <w:szCs w:val="20"/>
        </w:rPr>
        <w:t>).</w:t>
      </w:r>
      <w:r w:rsidR="00BC0B2B" w:rsidRPr="005115CA">
        <w:rPr>
          <w:rFonts w:ascii="Arial" w:hAnsi="Arial" w:cs="Arial"/>
          <w:color w:val="000099"/>
        </w:rPr>
        <w:t xml:space="preserve"> This kind of plasmid is extremely stable </w:t>
      </w:r>
      <w:r w:rsidR="00BC0B2B" w:rsidRPr="005115CA">
        <w:rPr>
          <w:rFonts w:ascii="Arial" w:hAnsi="Arial" w:cs="Arial"/>
          <w:color w:val="000099"/>
        </w:rPr>
        <w:lastRenderedPageBreak/>
        <w:t xml:space="preserve">(stable during 6 weeks in bacteria incubated in soil, see the work of the </w:t>
      </w:r>
      <w:proofErr w:type="spellStart"/>
      <w:r w:rsidR="00BC0B2B" w:rsidRPr="005115CA">
        <w:rPr>
          <w:rFonts w:ascii="Arial" w:hAnsi="Arial" w:cs="Arial"/>
          <w:color w:val="000099"/>
        </w:rPr>
        <w:t>iGEM</w:t>
      </w:r>
      <w:proofErr w:type="spellEnd"/>
      <w:r w:rsidR="00BC0B2B" w:rsidRPr="005115CA">
        <w:rPr>
          <w:rFonts w:ascii="Arial" w:hAnsi="Arial" w:cs="Arial"/>
          <w:color w:val="000099"/>
        </w:rPr>
        <w:t xml:space="preserve"> team of Imperial College London, </w:t>
      </w:r>
      <w:hyperlink r:id="rId8" w:history="1">
        <w:r w:rsidR="00BC0B2B" w:rsidRPr="005115CA">
          <w:rPr>
            <w:rStyle w:val="Lienhypertexte"/>
            <w:rFonts w:ascii="Arial" w:hAnsi="Arial" w:cs="Arial"/>
            <w:color w:val="000099"/>
            <w:sz w:val="20"/>
            <w:szCs w:val="20"/>
          </w:rPr>
          <w:t>http://2011.igem.org/Team:Imperial_College_London/Achievements</w:t>
        </w:r>
      </w:hyperlink>
      <w:r w:rsidR="00BC0B2B" w:rsidRPr="005115CA">
        <w:rPr>
          <w:rFonts w:ascii="Arial" w:hAnsi="Arial" w:cs="Arial"/>
          <w:color w:val="000099"/>
        </w:rPr>
        <w:t>).</w:t>
      </w:r>
    </w:p>
    <w:p w:rsidR="00292DD9" w:rsidRDefault="00292DD9" w:rsidP="000A238A">
      <w:pPr>
        <w:jc w:val="both"/>
        <w:rPr>
          <w:color w:val="E36C0A" w:themeColor="accent6" w:themeShade="BF"/>
        </w:rPr>
      </w:pPr>
    </w:p>
    <w:p w:rsidR="00292DD9" w:rsidRPr="00543714" w:rsidRDefault="00292DD9" w:rsidP="00292DD9">
      <w:pPr>
        <w:jc w:val="both"/>
        <w:rPr>
          <w:i/>
        </w:rPr>
      </w:pPr>
      <w:r w:rsidRPr="00543714">
        <w:rPr>
          <w:i/>
        </w:rPr>
        <w:t xml:space="preserve">- concerning the quantification of adherent bacteria, several improvements are required. Please </w:t>
      </w:r>
      <w:proofErr w:type="gramStart"/>
      <w:r w:rsidRPr="00543714">
        <w:rPr>
          <w:i/>
        </w:rPr>
        <w:t>provided</w:t>
      </w:r>
      <w:proofErr w:type="gramEnd"/>
      <w:r w:rsidRPr="00543714">
        <w:rPr>
          <w:i/>
        </w:rPr>
        <w:t xml:space="preserve"> the Y-axis legend for Fig. 4B. No statistics have been used to ensure that the </w:t>
      </w:r>
      <w:proofErr w:type="gramStart"/>
      <w:r w:rsidRPr="00543714">
        <w:rPr>
          <w:i/>
        </w:rPr>
        <w:t>difference in adherence are</w:t>
      </w:r>
      <w:proofErr w:type="gramEnd"/>
      <w:r w:rsidRPr="00543714">
        <w:rPr>
          <w:i/>
        </w:rPr>
        <w:t xml:space="preserve"> really statistically significant.</w:t>
      </w:r>
    </w:p>
    <w:p w:rsidR="00292DD9" w:rsidRDefault="00292DD9" w:rsidP="00292DD9">
      <w:pPr>
        <w:jc w:val="both"/>
      </w:pPr>
    </w:p>
    <w:p w:rsidR="00292DD9" w:rsidRPr="005115CA" w:rsidRDefault="00292DD9" w:rsidP="00292DD9">
      <w:pPr>
        <w:jc w:val="both"/>
        <w:rPr>
          <w:rFonts w:ascii="Arial" w:hAnsi="Arial" w:cs="Arial"/>
          <w:color w:val="000099"/>
        </w:rPr>
      </w:pPr>
      <w:r w:rsidRPr="005115CA">
        <w:rPr>
          <w:rFonts w:ascii="Arial" w:hAnsi="Arial" w:cs="Arial"/>
          <w:color w:val="000099"/>
        </w:rPr>
        <w:t xml:space="preserve">This </w:t>
      </w:r>
      <w:r w:rsidR="00E657BD" w:rsidRPr="005115CA">
        <w:rPr>
          <w:rFonts w:ascii="Arial" w:hAnsi="Arial" w:cs="Arial"/>
          <w:color w:val="000099"/>
        </w:rPr>
        <w:t xml:space="preserve">unfortunate </w:t>
      </w:r>
      <w:r w:rsidRPr="005115CA">
        <w:rPr>
          <w:rFonts w:ascii="Arial" w:hAnsi="Arial" w:cs="Arial"/>
          <w:color w:val="000099"/>
        </w:rPr>
        <w:t xml:space="preserve">omission has been fixed </w:t>
      </w:r>
      <w:r w:rsidR="00E657BD" w:rsidRPr="005115CA">
        <w:rPr>
          <w:rFonts w:ascii="Arial" w:hAnsi="Arial" w:cs="Arial"/>
          <w:color w:val="000099"/>
        </w:rPr>
        <w:t>(see legend of figure 4).</w:t>
      </w:r>
    </w:p>
    <w:p w:rsidR="00292DD9" w:rsidRPr="00292DD9" w:rsidRDefault="00292DD9" w:rsidP="00292DD9">
      <w:pPr>
        <w:jc w:val="both"/>
      </w:pPr>
    </w:p>
    <w:p w:rsidR="00292DD9" w:rsidRPr="00543714" w:rsidRDefault="00292DD9" w:rsidP="00292DD9">
      <w:pPr>
        <w:jc w:val="both"/>
        <w:rPr>
          <w:i/>
        </w:rPr>
      </w:pPr>
      <w:r w:rsidRPr="00543714">
        <w:rPr>
          <w:i/>
        </w:rPr>
        <w:t xml:space="preserve">What is meant by </w:t>
      </w:r>
      <w:proofErr w:type="spellStart"/>
      <w:r w:rsidRPr="00543714">
        <w:rPr>
          <w:i/>
        </w:rPr>
        <w:t>pourcentage</w:t>
      </w:r>
      <w:proofErr w:type="spellEnd"/>
      <w:r w:rsidRPr="00543714">
        <w:rPr>
          <w:i/>
        </w:rPr>
        <w:t xml:space="preserve"> of adherence in figure 4B?</w:t>
      </w:r>
    </w:p>
    <w:p w:rsidR="0075137E" w:rsidRDefault="0075137E" w:rsidP="000A238A">
      <w:pPr>
        <w:jc w:val="both"/>
        <w:rPr>
          <w:color w:val="E36C0A" w:themeColor="accent6" w:themeShade="BF"/>
        </w:rPr>
      </w:pPr>
    </w:p>
    <w:p w:rsidR="00BC0B2B" w:rsidRPr="005115CA" w:rsidRDefault="00E657BD" w:rsidP="000A238A">
      <w:pPr>
        <w:jc w:val="both"/>
        <w:rPr>
          <w:rFonts w:ascii="Arial" w:hAnsi="Arial" w:cs="Arial"/>
          <w:color w:val="000099"/>
        </w:rPr>
      </w:pPr>
      <w:r w:rsidRPr="005115CA">
        <w:rPr>
          <w:rFonts w:ascii="Arial" w:hAnsi="Arial" w:cs="Arial"/>
          <w:color w:val="000099"/>
        </w:rPr>
        <w:t>The formula u</w:t>
      </w:r>
      <w:r w:rsidR="0075137E" w:rsidRPr="005115CA">
        <w:rPr>
          <w:rFonts w:ascii="Arial" w:hAnsi="Arial" w:cs="Arial"/>
          <w:color w:val="000099"/>
        </w:rPr>
        <w:t>sed to calculate the percentage</w:t>
      </w:r>
      <w:r w:rsidRPr="005115CA">
        <w:rPr>
          <w:rFonts w:ascii="Arial" w:hAnsi="Arial" w:cs="Arial"/>
          <w:color w:val="000099"/>
        </w:rPr>
        <w:t xml:space="preserve"> of adherence is now described page 7.</w:t>
      </w:r>
    </w:p>
    <w:p w:rsidR="00FD4375" w:rsidRDefault="00FD4375" w:rsidP="000A238A">
      <w:pPr>
        <w:jc w:val="both"/>
        <w:rPr>
          <w:color w:val="E36C0A" w:themeColor="accent6" w:themeShade="BF"/>
        </w:rPr>
      </w:pPr>
    </w:p>
    <w:p w:rsidR="00FD4375" w:rsidRPr="00543714" w:rsidRDefault="00FD4375" w:rsidP="000A238A">
      <w:pPr>
        <w:jc w:val="both"/>
        <w:rPr>
          <w:i/>
        </w:rPr>
      </w:pPr>
      <w:r w:rsidRPr="00543714">
        <w:rPr>
          <w:i/>
        </w:rPr>
        <w:t xml:space="preserve">Still in figure 4B the difference of adherence between the wild-type strain and the engineered strain has a maximum of two-fold which is not a massive difference. This may be due to the fact the wild type strain is already producing </w:t>
      </w:r>
      <w:proofErr w:type="spellStart"/>
      <w:r w:rsidRPr="00543714">
        <w:rPr>
          <w:i/>
        </w:rPr>
        <w:t>curli</w:t>
      </w:r>
      <w:proofErr w:type="spellEnd"/>
      <w:r w:rsidRPr="00543714">
        <w:rPr>
          <w:i/>
        </w:rPr>
        <w:t xml:space="preserve"> so that the difference of production between the two strains is not very important. The authors should provide for example western blot or transcripts analysis of </w:t>
      </w:r>
      <w:proofErr w:type="spellStart"/>
      <w:r w:rsidRPr="00543714">
        <w:rPr>
          <w:i/>
        </w:rPr>
        <w:t>curli</w:t>
      </w:r>
      <w:proofErr w:type="spellEnd"/>
      <w:r w:rsidRPr="00543714">
        <w:rPr>
          <w:i/>
        </w:rPr>
        <w:t xml:space="preserve"> proteins or genes showing : 1- the level of </w:t>
      </w:r>
      <w:proofErr w:type="spellStart"/>
      <w:r w:rsidRPr="00543714">
        <w:rPr>
          <w:i/>
        </w:rPr>
        <w:t>curli</w:t>
      </w:r>
      <w:proofErr w:type="spellEnd"/>
      <w:r w:rsidRPr="00543714">
        <w:rPr>
          <w:i/>
        </w:rPr>
        <w:t xml:space="preserve"> produced by the wt strains and the engineered strain in absence of cobalt (the engineered strain is adhering a bit more than the wt strain even in absence of cobalt which may indicated that the </w:t>
      </w:r>
      <w:proofErr w:type="spellStart"/>
      <w:r w:rsidRPr="00543714">
        <w:rPr>
          <w:i/>
        </w:rPr>
        <w:t>rcn</w:t>
      </w:r>
      <w:proofErr w:type="spellEnd"/>
      <w:r w:rsidRPr="00543714">
        <w:rPr>
          <w:i/>
        </w:rPr>
        <w:t xml:space="preserve"> promoter used to control </w:t>
      </w:r>
      <w:proofErr w:type="spellStart"/>
      <w:r w:rsidRPr="00543714">
        <w:rPr>
          <w:i/>
        </w:rPr>
        <w:t>curli</w:t>
      </w:r>
      <w:proofErr w:type="spellEnd"/>
      <w:r w:rsidRPr="00543714">
        <w:rPr>
          <w:i/>
        </w:rPr>
        <w:t xml:space="preserve"> genes is a bit leaky which may be a problem for the future use of the construction) and 2- the direct correlation between increased cobalt concentration and </w:t>
      </w:r>
      <w:proofErr w:type="spellStart"/>
      <w:r w:rsidRPr="00543714">
        <w:rPr>
          <w:i/>
        </w:rPr>
        <w:t>curli</w:t>
      </w:r>
      <w:proofErr w:type="spellEnd"/>
      <w:r w:rsidRPr="00543714">
        <w:rPr>
          <w:i/>
        </w:rPr>
        <w:t xml:space="preserve"> production. Adherence measurement, even if corresponding to the expected effect, is only an indirect measurement of </w:t>
      </w:r>
      <w:proofErr w:type="spellStart"/>
      <w:r w:rsidRPr="00543714">
        <w:rPr>
          <w:i/>
        </w:rPr>
        <w:t>curli</w:t>
      </w:r>
      <w:proofErr w:type="spellEnd"/>
      <w:r w:rsidRPr="00543714">
        <w:rPr>
          <w:i/>
        </w:rPr>
        <w:t xml:space="preserve"> production.</w:t>
      </w:r>
    </w:p>
    <w:p w:rsidR="002322C7" w:rsidRPr="005115CA" w:rsidRDefault="002322C7" w:rsidP="000A238A">
      <w:pPr>
        <w:jc w:val="both"/>
        <w:rPr>
          <w:rFonts w:ascii="Arial" w:hAnsi="Arial" w:cs="Arial"/>
          <w:i/>
          <w:color w:val="000099"/>
        </w:rPr>
      </w:pPr>
    </w:p>
    <w:p w:rsidR="002322C7" w:rsidRPr="005115CA" w:rsidRDefault="002322C7" w:rsidP="000A238A">
      <w:pPr>
        <w:jc w:val="both"/>
        <w:rPr>
          <w:rFonts w:ascii="Arial" w:hAnsi="Arial" w:cs="Arial"/>
          <w:color w:val="000099"/>
        </w:rPr>
      </w:pPr>
      <w:r w:rsidRPr="005115CA">
        <w:rPr>
          <w:rFonts w:ascii="Arial" w:hAnsi="Arial" w:cs="Arial"/>
          <w:color w:val="000099"/>
        </w:rPr>
        <w:t xml:space="preserve">The </w:t>
      </w:r>
      <w:proofErr w:type="spellStart"/>
      <w:r w:rsidRPr="005115CA">
        <w:rPr>
          <w:rFonts w:ascii="Arial" w:hAnsi="Arial" w:cs="Arial"/>
          <w:color w:val="000099"/>
        </w:rPr>
        <w:t>Prcn</w:t>
      </w:r>
      <w:proofErr w:type="spellEnd"/>
      <w:r w:rsidRPr="005115CA">
        <w:rPr>
          <w:rFonts w:ascii="Arial" w:hAnsi="Arial" w:cs="Arial"/>
          <w:color w:val="000099"/>
        </w:rPr>
        <w:t xml:space="preserve"> is leaky and this serves the bioremediation application: we plan to provide grown </w:t>
      </w:r>
      <w:proofErr w:type="spellStart"/>
      <w:r w:rsidRPr="005115CA">
        <w:rPr>
          <w:rFonts w:ascii="Arial" w:hAnsi="Arial" w:cs="Arial"/>
          <w:color w:val="000099"/>
        </w:rPr>
        <w:t>biofilters</w:t>
      </w:r>
      <w:proofErr w:type="spellEnd"/>
      <w:r w:rsidRPr="005115CA">
        <w:rPr>
          <w:rFonts w:ascii="Arial" w:hAnsi="Arial" w:cs="Arial"/>
          <w:color w:val="000099"/>
        </w:rPr>
        <w:t xml:space="preserve"> and just avoid cells to escape the </w:t>
      </w:r>
      <w:proofErr w:type="spellStart"/>
      <w:r w:rsidRPr="005115CA">
        <w:rPr>
          <w:rFonts w:ascii="Arial" w:hAnsi="Arial" w:cs="Arial"/>
          <w:color w:val="000099"/>
        </w:rPr>
        <w:t>biofilm</w:t>
      </w:r>
      <w:proofErr w:type="spellEnd"/>
      <w:r w:rsidRPr="005115CA">
        <w:rPr>
          <w:rFonts w:ascii="Arial" w:hAnsi="Arial" w:cs="Arial"/>
          <w:color w:val="000099"/>
        </w:rPr>
        <w:t xml:space="preserve"> in presence of cobalt. Direct effect of cobalt on </w:t>
      </w:r>
      <w:proofErr w:type="spellStart"/>
      <w:r w:rsidRPr="005115CA">
        <w:rPr>
          <w:rFonts w:ascii="Arial" w:hAnsi="Arial" w:cs="Arial"/>
          <w:color w:val="000099"/>
        </w:rPr>
        <w:t>curli</w:t>
      </w:r>
      <w:proofErr w:type="spellEnd"/>
      <w:r w:rsidRPr="005115CA">
        <w:rPr>
          <w:rFonts w:ascii="Arial" w:hAnsi="Arial" w:cs="Arial"/>
          <w:color w:val="000099"/>
        </w:rPr>
        <w:t xml:space="preserve"> transcription was observed with </w:t>
      </w:r>
      <w:proofErr w:type="spellStart"/>
      <w:r w:rsidRPr="005115CA">
        <w:rPr>
          <w:rFonts w:ascii="Arial" w:hAnsi="Arial" w:cs="Arial"/>
          <w:color w:val="000099"/>
        </w:rPr>
        <w:t>gfp</w:t>
      </w:r>
      <w:proofErr w:type="spellEnd"/>
      <w:r w:rsidRPr="005115CA">
        <w:rPr>
          <w:rFonts w:ascii="Arial" w:hAnsi="Arial" w:cs="Arial"/>
          <w:color w:val="000099"/>
        </w:rPr>
        <w:t xml:space="preserve"> gene fusions, but again, we think that this is beyond the scope of the current manuscript and will </w:t>
      </w:r>
      <w:r w:rsidR="00F94A69" w:rsidRPr="005115CA">
        <w:rPr>
          <w:rFonts w:ascii="Arial" w:hAnsi="Arial" w:cs="Arial"/>
          <w:bCs/>
          <w:color w:val="000099"/>
        </w:rPr>
        <w:t>lengthen it.</w:t>
      </w:r>
    </w:p>
    <w:p w:rsidR="002322C7" w:rsidRPr="00543714" w:rsidRDefault="002322C7" w:rsidP="000A238A">
      <w:pPr>
        <w:jc w:val="both"/>
        <w:rPr>
          <w:i/>
          <w:color w:val="E36C0A" w:themeColor="accent6" w:themeShade="BF"/>
        </w:rPr>
      </w:pPr>
    </w:p>
    <w:p w:rsidR="00AA3943" w:rsidRPr="00543714" w:rsidRDefault="00AA3943" w:rsidP="000A238A">
      <w:pPr>
        <w:jc w:val="both"/>
        <w:rPr>
          <w:i/>
        </w:rPr>
      </w:pPr>
      <w:r w:rsidRPr="00543714">
        <w:rPr>
          <w:i/>
        </w:rPr>
        <w:t xml:space="preserve">The images provided in Figure 5 and 6 are only descriptive, and even if representative of the whole experiment, it would be more appropriate to use image analysis programs such as COMSTAT or PHYLIP to provide various measurable parameters such as substrate coverage, roughness, etc, of the bacterial </w:t>
      </w:r>
      <w:proofErr w:type="spellStart"/>
      <w:r w:rsidRPr="00543714">
        <w:rPr>
          <w:i/>
        </w:rPr>
        <w:t>biofilms</w:t>
      </w:r>
      <w:proofErr w:type="spellEnd"/>
      <w:r w:rsidRPr="00543714">
        <w:rPr>
          <w:i/>
        </w:rPr>
        <w:t xml:space="preserve"> formed.</w:t>
      </w:r>
    </w:p>
    <w:p w:rsidR="00AA3943" w:rsidRDefault="00AA3943" w:rsidP="000A238A">
      <w:pPr>
        <w:jc w:val="both"/>
      </w:pPr>
    </w:p>
    <w:p w:rsidR="00AA3943" w:rsidRPr="005115CA" w:rsidRDefault="00AA3943" w:rsidP="000A238A">
      <w:pPr>
        <w:jc w:val="both"/>
        <w:rPr>
          <w:rFonts w:ascii="Arial" w:hAnsi="Arial" w:cs="Arial"/>
          <w:color w:val="000099"/>
        </w:rPr>
      </w:pPr>
      <w:r w:rsidRPr="005115CA">
        <w:rPr>
          <w:rFonts w:ascii="Arial" w:hAnsi="Arial" w:cs="Arial"/>
          <w:color w:val="000099"/>
        </w:rPr>
        <w:t>We agree</w:t>
      </w:r>
      <w:r w:rsidR="005115CA">
        <w:rPr>
          <w:rFonts w:ascii="Arial" w:hAnsi="Arial" w:cs="Arial"/>
          <w:color w:val="000099"/>
        </w:rPr>
        <w:t xml:space="preserve"> with reviewer n°2</w:t>
      </w:r>
      <w:r w:rsidRPr="005115CA">
        <w:rPr>
          <w:rFonts w:ascii="Arial" w:hAnsi="Arial" w:cs="Arial"/>
          <w:color w:val="000099"/>
        </w:rPr>
        <w:t xml:space="preserve">, but 1) these precisions are not going to change the conclusions of the paper, 2) the method described does not comprise the </w:t>
      </w:r>
      <w:proofErr w:type="spellStart"/>
      <w:r w:rsidRPr="005115CA">
        <w:rPr>
          <w:rFonts w:ascii="Arial" w:hAnsi="Arial" w:cs="Arial"/>
          <w:color w:val="000099"/>
        </w:rPr>
        <w:t>biofilm</w:t>
      </w:r>
      <w:proofErr w:type="spellEnd"/>
      <w:r w:rsidRPr="005115CA">
        <w:rPr>
          <w:rFonts w:ascii="Arial" w:hAnsi="Arial" w:cs="Arial"/>
          <w:color w:val="000099"/>
        </w:rPr>
        <w:t xml:space="preserve"> quantification (this will be by itself a very nice </w:t>
      </w:r>
      <w:proofErr w:type="spellStart"/>
      <w:r w:rsidRPr="005115CA">
        <w:rPr>
          <w:rFonts w:ascii="Arial" w:hAnsi="Arial" w:cs="Arial"/>
          <w:color w:val="000099"/>
        </w:rPr>
        <w:t>JoVE</w:t>
      </w:r>
      <w:proofErr w:type="spellEnd"/>
      <w:r w:rsidRPr="005115CA">
        <w:rPr>
          <w:rFonts w:ascii="Arial" w:hAnsi="Arial" w:cs="Arial"/>
          <w:color w:val="000099"/>
        </w:rPr>
        <w:t xml:space="preserve"> paper) and 3) as the 3 other referees found these figures acceptable, we ask to let the figures 5 and 6 in the present form.</w:t>
      </w:r>
    </w:p>
    <w:p w:rsidR="00C95686" w:rsidRPr="005115CA" w:rsidRDefault="00C95686" w:rsidP="000A238A">
      <w:pPr>
        <w:jc w:val="both"/>
        <w:rPr>
          <w:rFonts w:ascii="Arial" w:hAnsi="Arial" w:cs="Arial"/>
          <w:i/>
          <w:color w:val="000099"/>
        </w:rPr>
      </w:pPr>
    </w:p>
    <w:p w:rsidR="00C95686" w:rsidRPr="00543714" w:rsidRDefault="00C95686" w:rsidP="00C95686">
      <w:pPr>
        <w:jc w:val="both"/>
        <w:rPr>
          <w:i/>
        </w:rPr>
      </w:pPr>
      <w:r w:rsidRPr="00543714">
        <w:rPr>
          <w:i/>
        </w:rPr>
        <w:t>Minor Concerns</w:t>
      </w:r>
    </w:p>
    <w:p w:rsidR="00C95686" w:rsidRPr="00543714" w:rsidRDefault="00C95686" w:rsidP="00C95686">
      <w:pPr>
        <w:jc w:val="both"/>
        <w:rPr>
          <w:i/>
        </w:rPr>
      </w:pPr>
      <w:r w:rsidRPr="00543714">
        <w:rPr>
          <w:i/>
        </w:rPr>
        <w:t xml:space="preserve">- </w:t>
      </w:r>
      <w:proofErr w:type="gramStart"/>
      <w:r w:rsidRPr="00543714">
        <w:rPr>
          <w:i/>
        </w:rPr>
        <w:t>p6</w:t>
      </w:r>
      <w:proofErr w:type="gramEnd"/>
      <w:r w:rsidRPr="00543714">
        <w:rPr>
          <w:i/>
        </w:rPr>
        <w:t>: in Mut2 and Mut3 sequence, parentheses should be remove.</w:t>
      </w:r>
    </w:p>
    <w:p w:rsidR="00C95686" w:rsidRPr="00543714" w:rsidRDefault="00C95686" w:rsidP="00C95686">
      <w:pPr>
        <w:jc w:val="both"/>
        <w:rPr>
          <w:i/>
        </w:rPr>
      </w:pPr>
      <w:r w:rsidRPr="00543714">
        <w:rPr>
          <w:i/>
        </w:rPr>
        <w:t xml:space="preserve">- </w:t>
      </w:r>
      <w:proofErr w:type="gramStart"/>
      <w:r w:rsidRPr="00543714">
        <w:rPr>
          <w:i/>
        </w:rPr>
        <w:t>more</w:t>
      </w:r>
      <w:proofErr w:type="gramEnd"/>
      <w:r w:rsidRPr="00543714">
        <w:rPr>
          <w:i/>
        </w:rPr>
        <w:t xml:space="preserve"> details should be given concerning the mutation of the </w:t>
      </w:r>
      <w:proofErr w:type="spellStart"/>
      <w:r w:rsidRPr="00543714">
        <w:rPr>
          <w:i/>
        </w:rPr>
        <w:t>PstI</w:t>
      </w:r>
      <w:proofErr w:type="spellEnd"/>
      <w:r w:rsidRPr="00543714">
        <w:rPr>
          <w:i/>
        </w:rPr>
        <w:t xml:space="preserve"> and </w:t>
      </w:r>
      <w:proofErr w:type="spellStart"/>
      <w:r w:rsidRPr="00543714">
        <w:rPr>
          <w:i/>
        </w:rPr>
        <w:t>EcoRI</w:t>
      </w:r>
      <w:proofErr w:type="spellEnd"/>
      <w:r w:rsidRPr="00543714">
        <w:rPr>
          <w:i/>
        </w:rPr>
        <w:t xml:space="preserve"> sites.</w:t>
      </w:r>
    </w:p>
    <w:p w:rsidR="00C95686" w:rsidRPr="00543714" w:rsidRDefault="00C95686" w:rsidP="00C95686">
      <w:pPr>
        <w:jc w:val="both"/>
        <w:rPr>
          <w:i/>
        </w:rPr>
      </w:pPr>
      <w:r w:rsidRPr="00543714">
        <w:rPr>
          <w:i/>
        </w:rPr>
        <w:t xml:space="preserve">- </w:t>
      </w:r>
      <w:proofErr w:type="gramStart"/>
      <w:r w:rsidRPr="00543714">
        <w:rPr>
          <w:i/>
        </w:rPr>
        <w:t>in</w:t>
      </w:r>
      <w:proofErr w:type="gramEnd"/>
      <w:r w:rsidRPr="00543714">
        <w:rPr>
          <w:i/>
        </w:rPr>
        <w:t xml:space="preserve"> legend of figure 3 </w:t>
      </w:r>
      <w:proofErr w:type="spellStart"/>
      <w:r w:rsidRPr="00543714">
        <w:rPr>
          <w:i/>
        </w:rPr>
        <w:t>ligne</w:t>
      </w:r>
      <w:proofErr w:type="spellEnd"/>
      <w:r w:rsidRPr="00543714">
        <w:rPr>
          <w:i/>
        </w:rPr>
        <w:t xml:space="preserve"> 5 please replace </w:t>
      </w:r>
      <w:proofErr w:type="spellStart"/>
      <w:r w:rsidRPr="00543714">
        <w:rPr>
          <w:i/>
        </w:rPr>
        <w:t>a,d</w:t>
      </w:r>
      <w:proofErr w:type="spellEnd"/>
      <w:r w:rsidRPr="00543714">
        <w:rPr>
          <w:i/>
        </w:rPr>
        <w:t xml:space="preserve"> by and.</w:t>
      </w:r>
    </w:p>
    <w:p w:rsidR="00C95686" w:rsidRPr="00543714" w:rsidRDefault="00C95686" w:rsidP="00C95686">
      <w:pPr>
        <w:jc w:val="both"/>
        <w:rPr>
          <w:i/>
        </w:rPr>
      </w:pPr>
    </w:p>
    <w:p w:rsidR="005115CA" w:rsidRDefault="00C95686" w:rsidP="00C95686">
      <w:pPr>
        <w:jc w:val="both"/>
        <w:rPr>
          <w:rFonts w:ascii="Arial" w:hAnsi="Arial" w:cs="Arial"/>
          <w:color w:val="000099"/>
        </w:rPr>
      </w:pPr>
      <w:r w:rsidRPr="005115CA">
        <w:rPr>
          <w:rFonts w:ascii="Arial" w:hAnsi="Arial" w:cs="Arial"/>
          <w:color w:val="000099"/>
        </w:rPr>
        <w:t xml:space="preserve">All these minor corrections were done. Mutations were introduced to get rid of the </w:t>
      </w:r>
      <w:proofErr w:type="spellStart"/>
      <w:r w:rsidRPr="005115CA">
        <w:rPr>
          <w:rFonts w:ascii="Arial" w:hAnsi="Arial" w:cs="Arial"/>
          <w:color w:val="000099"/>
        </w:rPr>
        <w:t>PstI</w:t>
      </w:r>
      <w:proofErr w:type="spellEnd"/>
      <w:r w:rsidRPr="005115CA">
        <w:rPr>
          <w:rFonts w:ascii="Arial" w:hAnsi="Arial" w:cs="Arial"/>
          <w:color w:val="000099"/>
        </w:rPr>
        <w:t xml:space="preserve"> and </w:t>
      </w:r>
      <w:proofErr w:type="spellStart"/>
      <w:r w:rsidRPr="005115CA">
        <w:rPr>
          <w:rFonts w:ascii="Arial" w:hAnsi="Arial" w:cs="Arial"/>
          <w:color w:val="000099"/>
        </w:rPr>
        <w:t>EcoRI</w:t>
      </w:r>
      <w:proofErr w:type="spellEnd"/>
      <w:r w:rsidRPr="005115CA">
        <w:rPr>
          <w:rFonts w:ascii="Arial" w:hAnsi="Arial" w:cs="Arial"/>
          <w:color w:val="000099"/>
        </w:rPr>
        <w:t>, and we do not know how to explain more precisely this step.</w:t>
      </w:r>
    </w:p>
    <w:p w:rsidR="005115CA" w:rsidRPr="005115CA" w:rsidRDefault="005115CA" w:rsidP="00C95686">
      <w:pPr>
        <w:jc w:val="both"/>
        <w:rPr>
          <w:rFonts w:ascii="Arial" w:hAnsi="Arial" w:cs="Arial"/>
          <w:color w:val="000099"/>
        </w:rPr>
      </w:pPr>
    </w:p>
    <w:p w:rsidR="0006713A" w:rsidRDefault="0006713A" w:rsidP="00C95686">
      <w:pPr>
        <w:jc w:val="both"/>
        <w:rPr>
          <w:color w:val="E36C0A" w:themeColor="accent6" w:themeShade="BF"/>
        </w:rPr>
      </w:pPr>
    </w:p>
    <w:p w:rsidR="00D73E8D" w:rsidRPr="00543714" w:rsidRDefault="00D73E8D" w:rsidP="00D73E8D">
      <w:pPr>
        <w:spacing w:line="240" w:lineRule="exact"/>
        <w:contextualSpacing/>
        <w:mirrorIndents/>
        <w:jc w:val="both"/>
        <w:rPr>
          <w:b/>
          <w:i/>
        </w:rPr>
      </w:pPr>
      <w:r w:rsidRPr="00543714">
        <w:rPr>
          <w:b/>
          <w:i/>
        </w:rPr>
        <w:lastRenderedPageBreak/>
        <w:t>Reviewer 3:</w:t>
      </w:r>
    </w:p>
    <w:p w:rsidR="00D73E8D" w:rsidRPr="00543714" w:rsidRDefault="00D73E8D" w:rsidP="00D73E8D">
      <w:pPr>
        <w:spacing w:line="240" w:lineRule="exact"/>
        <w:contextualSpacing/>
        <w:mirrorIndents/>
        <w:jc w:val="both"/>
        <w:rPr>
          <w:i/>
          <w:u w:val="single"/>
        </w:rPr>
      </w:pPr>
      <w:r w:rsidRPr="00543714">
        <w:rPr>
          <w:i/>
          <w:u w:val="single"/>
        </w:rPr>
        <w:t>Summary</w:t>
      </w:r>
    </w:p>
    <w:p w:rsidR="00D73E8D" w:rsidRPr="00543714" w:rsidRDefault="00D73E8D" w:rsidP="00D73E8D">
      <w:pPr>
        <w:spacing w:line="240" w:lineRule="exact"/>
        <w:contextualSpacing/>
        <w:mirrorIndents/>
        <w:jc w:val="both"/>
        <w:rPr>
          <w:i/>
        </w:rPr>
      </w:pPr>
      <w:r w:rsidRPr="00543714">
        <w:rPr>
          <w:i/>
        </w:rPr>
        <w:t xml:space="preserve">The description of the method that lays out the technical details for the design of the genetic construct with the intent to enhance the capacity of E. coli to over-express </w:t>
      </w:r>
      <w:proofErr w:type="spellStart"/>
      <w:r w:rsidRPr="00543714">
        <w:rPr>
          <w:i/>
        </w:rPr>
        <w:t>curli</w:t>
      </w:r>
      <w:proofErr w:type="spellEnd"/>
      <w:r w:rsidRPr="00543714">
        <w:rPr>
          <w:i/>
        </w:rPr>
        <w:t xml:space="preserve"> fibers is fairly straightforward and comprehensive. The concept of the proof that E. coli carrying this synthetic </w:t>
      </w:r>
      <w:proofErr w:type="spellStart"/>
      <w:r w:rsidRPr="00543714">
        <w:rPr>
          <w:i/>
        </w:rPr>
        <w:t>operon</w:t>
      </w:r>
      <w:proofErr w:type="spellEnd"/>
      <w:r w:rsidRPr="00543714">
        <w:rPr>
          <w:i/>
        </w:rPr>
        <w:t xml:space="preserve"> overproduces </w:t>
      </w:r>
      <w:proofErr w:type="spellStart"/>
      <w:r w:rsidRPr="00543714">
        <w:rPr>
          <w:i/>
        </w:rPr>
        <w:t>curli</w:t>
      </w:r>
      <w:proofErr w:type="spellEnd"/>
      <w:r w:rsidRPr="00543714">
        <w:rPr>
          <w:i/>
        </w:rPr>
        <w:t xml:space="preserve"> fibers is demonstrated by assays that are routinely used for monitoring, qualitatively and quantitatively, </w:t>
      </w:r>
      <w:proofErr w:type="spellStart"/>
      <w:r w:rsidRPr="00543714">
        <w:rPr>
          <w:i/>
        </w:rPr>
        <w:t>biofilm</w:t>
      </w:r>
      <w:proofErr w:type="spellEnd"/>
      <w:r w:rsidRPr="00543714">
        <w:rPr>
          <w:i/>
        </w:rPr>
        <w:t xml:space="preserve"> formation in E. coli and other bacterial species. The novel aspect of this study is the engineering of the divergent “natural” </w:t>
      </w:r>
      <w:proofErr w:type="spellStart"/>
      <w:r w:rsidRPr="00543714">
        <w:rPr>
          <w:i/>
        </w:rPr>
        <w:t>operon</w:t>
      </w:r>
      <w:proofErr w:type="spellEnd"/>
      <w:r w:rsidRPr="00543714">
        <w:rPr>
          <w:i/>
        </w:rPr>
        <w:t xml:space="preserve"> encoding genes for </w:t>
      </w:r>
      <w:proofErr w:type="spellStart"/>
      <w:r w:rsidRPr="00543714">
        <w:rPr>
          <w:i/>
        </w:rPr>
        <w:t>curli</w:t>
      </w:r>
      <w:proofErr w:type="spellEnd"/>
      <w:r w:rsidRPr="00543714">
        <w:rPr>
          <w:i/>
        </w:rPr>
        <w:t xml:space="preserve"> expression and biogenesis in E. coli into a single </w:t>
      </w:r>
      <w:proofErr w:type="spellStart"/>
      <w:r w:rsidRPr="00543714">
        <w:rPr>
          <w:i/>
        </w:rPr>
        <w:t>polycistronic</w:t>
      </w:r>
      <w:proofErr w:type="spellEnd"/>
      <w:r w:rsidRPr="00543714">
        <w:rPr>
          <w:i/>
        </w:rPr>
        <w:t xml:space="preserve"> </w:t>
      </w:r>
      <w:proofErr w:type="spellStart"/>
      <w:r w:rsidRPr="00543714">
        <w:rPr>
          <w:i/>
        </w:rPr>
        <w:t>operon</w:t>
      </w:r>
      <w:proofErr w:type="spellEnd"/>
      <w:r w:rsidRPr="00543714">
        <w:rPr>
          <w:i/>
        </w:rPr>
        <w:t xml:space="preserve"> governed in its expression from a cobalt inducible promoter. </w:t>
      </w:r>
    </w:p>
    <w:p w:rsidR="00D73E8D" w:rsidRPr="00543714" w:rsidRDefault="00D73E8D" w:rsidP="00D73E8D">
      <w:pPr>
        <w:spacing w:line="240" w:lineRule="exact"/>
        <w:contextualSpacing/>
        <w:mirrorIndents/>
        <w:jc w:val="both"/>
        <w:rPr>
          <w:i/>
          <w:u w:val="single"/>
        </w:rPr>
      </w:pPr>
    </w:p>
    <w:p w:rsidR="00D73E8D" w:rsidRPr="00543714" w:rsidRDefault="00D73E8D" w:rsidP="00D73E8D">
      <w:pPr>
        <w:spacing w:line="240" w:lineRule="exact"/>
        <w:contextualSpacing/>
        <w:mirrorIndents/>
        <w:jc w:val="both"/>
        <w:rPr>
          <w:i/>
          <w:u w:val="single"/>
        </w:rPr>
      </w:pPr>
      <w:r w:rsidRPr="00543714">
        <w:rPr>
          <w:i/>
          <w:u w:val="single"/>
        </w:rPr>
        <w:t>Major Concerns</w:t>
      </w:r>
    </w:p>
    <w:p w:rsidR="00D73E8D" w:rsidRPr="00543714" w:rsidRDefault="00D73E8D" w:rsidP="00D73E8D">
      <w:pPr>
        <w:spacing w:line="240" w:lineRule="exact"/>
        <w:contextualSpacing/>
        <w:mirrorIndents/>
        <w:jc w:val="both"/>
        <w:rPr>
          <w:i/>
        </w:rPr>
      </w:pPr>
      <w:r w:rsidRPr="00543714">
        <w:rPr>
          <w:i/>
        </w:rPr>
        <w:t>The manuscript has too much information that is not relevant to the scope of the study described. Here are some comments:</w:t>
      </w:r>
    </w:p>
    <w:p w:rsidR="00D73E8D" w:rsidRPr="00543714" w:rsidRDefault="00D73E8D" w:rsidP="00D73E8D">
      <w:pPr>
        <w:numPr>
          <w:ilvl w:val="0"/>
          <w:numId w:val="1"/>
        </w:numPr>
        <w:spacing w:line="240" w:lineRule="exact"/>
        <w:ind w:left="0"/>
        <w:contextualSpacing/>
        <w:mirrorIndents/>
        <w:jc w:val="both"/>
        <w:rPr>
          <w:i/>
        </w:rPr>
      </w:pPr>
      <w:r w:rsidRPr="00543714">
        <w:rPr>
          <w:i/>
        </w:rPr>
        <w:t>Abstract is too long because it has redundancy (the first paragraph needs to be deleted) with respect to the information that is already included in the Introduction.</w:t>
      </w:r>
    </w:p>
    <w:p w:rsidR="00D73E8D" w:rsidRDefault="00D73E8D" w:rsidP="00D73E8D">
      <w:pPr>
        <w:spacing w:line="240" w:lineRule="exact"/>
        <w:contextualSpacing/>
        <w:mirrorIndents/>
      </w:pPr>
    </w:p>
    <w:p w:rsidR="006C4D7A" w:rsidRPr="005115CA" w:rsidRDefault="006C4D7A" w:rsidP="00D73E8D">
      <w:pPr>
        <w:spacing w:line="240" w:lineRule="exact"/>
        <w:contextualSpacing/>
        <w:mirrorIndents/>
        <w:rPr>
          <w:rFonts w:ascii="Arial" w:hAnsi="Arial" w:cs="Arial"/>
          <w:color w:val="000099"/>
        </w:rPr>
      </w:pPr>
      <w:r w:rsidRPr="005115CA">
        <w:rPr>
          <w:rFonts w:ascii="Arial" w:hAnsi="Arial" w:cs="Arial"/>
          <w:color w:val="000099"/>
        </w:rPr>
        <w:t>This was done.</w:t>
      </w:r>
    </w:p>
    <w:p w:rsidR="006C4D7A" w:rsidRDefault="006C4D7A" w:rsidP="00D73E8D">
      <w:pPr>
        <w:spacing w:line="240" w:lineRule="exact"/>
        <w:contextualSpacing/>
        <w:mirrorIndents/>
        <w:rPr>
          <w:color w:val="E36C0A" w:themeColor="accent6" w:themeShade="BF"/>
        </w:rPr>
      </w:pPr>
    </w:p>
    <w:p w:rsidR="006C4D7A" w:rsidRPr="00543714" w:rsidRDefault="006C4D7A" w:rsidP="006C4D7A">
      <w:pPr>
        <w:numPr>
          <w:ilvl w:val="0"/>
          <w:numId w:val="1"/>
        </w:numPr>
        <w:spacing w:line="240" w:lineRule="exact"/>
        <w:ind w:left="0"/>
        <w:contextualSpacing/>
        <w:mirrorIndents/>
        <w:jc w:val="both"/>
        <w:rPr>
          <w:i/>
        </w:rPr>
      </w:pPr>
      <w:r w:rsidRPr="00543714">
        <w:rPr>
          <w:i/>
        </w:rPr>
        <w:t>The last line of the 3</w:t>
      </w:r>
      <w:r w:rsidRPr="00543714">
        <w:rPr>
          <w:i/>
          <w:vertAlign w:val="superscript"/>
        </w:rPr>
        <w:t>rd</w:t>
      </w:r>
      <w:r w:rsidRPr="00543714">
        <w:rPr>
          <w:i/>
        </w:rPr>
        <w:t xml:space="preserve"> paragraph is irrelevant and it is incongruent with the objective of the study. For example, there is no experiment described and data presented that supports this statement. In addition, enhancing </w:t>
      </w:r>
      <w:proofErr w:type="spellStart"/>
      <w:r w:rsidRPr="00543714">
        <w:rPr>
          <w:i/>
        </w:rPr>
        <w:t>curli</w:t>
      </w:r>
      <w:proofErr w:type="spellEnd"/>
      <w:r w:rsidRPr="00543714">
        <w:rPr>
          <w:i/>
        </w:rPr>
        <w:t xml:space="preserve"> expression alone may not make the engineered E. coli suitable for bioremediation because other components of extracellular matrix are also required in the optimal </w:t>
      </w:r>
      <w:proofErr w:type="spellStart"/>
      <w:r w:rsidRPr="00543714">
        <w:rPr>
          <w:i/>
        </w:rPr>
        <w:t>biofilm</w:t>
      </w:r>
      <w:proofErr w:type="spellEnd"/>
      <w:r w:rsidRPr="00543714">
        <w:rPr>
          <w:i/>
        </w:rPr>
        <w:t xml:space="preserve"> formation.</w:t>
      </w:r>
    </w:p>
    <w:p w:rsidR="006C4D7A" w:rsidRDefault="006C4D7A" w:rsidP="006C4D7A">
      <w:pPr>
        <w:spacing w:line="240" w:lineRule="exact"/>
        <w:contextualSpacing/>
        <w:mirrorIndents/>
      </w:pPr>
    </w:p>
    <w:p w:rsidR="00E87190" w:rsidRPr="005115CA" w:rsidRDefault="006227A0" w:rsidP="006227A0">
      <w:pPr>
        <w:spacing w:line="240" w:lineRule="exact"/>
        <w:contextualSpacing/>
        <w:mirrorIndents/>
        <w:jc w:val="both"/>
        <w:rPr>
          <w:rFonts w:ascii="Arial" w:hAnsi="Arial" w:cs="Arial"/>
          <w:color w:val="000099"/>
        </w:rPr>
      </w:pPr>
      <w:proofErr w:type="spellStart"/>
      <w:r w:rsidRPr="005115CA">
        <w:rPr>
          <w:rFonts w:ascii="Arial" w:hAnsi="Arial" w:cs="Arial"/>
          <w:color w:val="000099"/>
        </w:rPr>
        <w:t>Curli</w:t>
      </w:r>
      <w:proofErr w:type="spellEnd"/>
      <w:r w:rsidRPr="005115CA">
        <w:rPr>
          <w:rFonts w:ascii="Arial" w:hAnsi="Arial" w:cs="Arial"/>
          <w:color w:val="000099"/>
        </w:rPr>
        <w:t xml:space="preserve"> allow by themselves the </w:t>
      </w:r>
      <w:proofErr w:type="spellStart"/>
      <w:r w:rsidRPr="005115CA">
        <w:rPr>
          <w:rFonts w:ascii="Arial" w:hAnsi="Arial" w:cs="Arial"/>
          <w:color w:val="000099"/>
        </w:rPr>
        <w:t>biofilm</w:t>
      </w:r>
      <w:proofErr w:type="spellEnd"/>
      <w:r w:rsidRPr="005115CA">
        <w:rPr>
          <w:rFonts w:ascii="Arial" w:hAnsi="Arial" w:cs="Arial"/>
          <w:color w:val="000099"/>
        </w:rPr>
        <w:t xml:space="preserve"> f</w:t>
      </w:r>
      <w:r w:rsidR="00E87190" w:rsidRPr="005115CA">
        <w:rPr>
          <w:rFonts w:ascii="Arial" w:hAnsi="Arial" w:cs="Arial"/>
          <w:color w:val="000099"/>
        </w:rPr>
        <w:t>ormation (see</w:t>
      </w:r>
      <w:r w:rsidRPr="005115CA">
        <w:rPr>
          <w:rFonts w:ascii="Arial" w:hAnsi="Arial" w:cs="Arial"/>
          <w:color w:val="000099"/>
        </w:rPr>
        <w:t xml:space="preserve"> </w:t>
      </w:r>
      <w:proofErr w:type="spellStart"/>
      <w:r w:rsidRPr="005115CA">
        <w:rPr>
          <w:rFonts w:ascii="Arial" w:hAnsi="Arial" w:cs="Arial"/>
          <w:color w:val="000099"/>
        </w:rPr>
        <w:t>Prigent-Combaret</w:t>
      </w:r>
      <w:proofErr w:type="spellEnd"/>
      <w:r w:rsidR="00E87190" w:rsidRPr="005115CA">
        <w:rPr>
          <w:rFonts w:ascii="Arial" w:hAnsi="Arial" w:cs="Arial"/>
          <w:color w:val="000099"/>
        </w:rPr>
        <w:t xml:space="preserve">, </w:t>
      </w:r>
      <w:hyperlink r:id="rId9" w:tooltip="Environmental microbiology." w:history="1">
        <w:r w:rsidRPr="005115CA">
          <w:rPr>
            <w:rStyle w:val="Lienhypertexte"/>
            <w:rFonts w:ascii="Arial" w:hAnsi="Arial" w:cs="Arial"/>
            <w:color w:val="000099"/>
          </w:rPr>
          <w:t xml:space="preserve">Environ </w:t>
        </w:r>
        <w:proofErr w:type="spellStart"/>
        <w:r w:rsidRPr="005115CA">
          <w:rPr>
            <w:rStyle w:val="Lienhypertexte"/>
            <w:rFonts w:ascii="Arial" w:hAnsi="Arial" w:cs="Arial"/>
            <w:color w:val="000099"/>
          </w:rPr>
          <w:t>Microbiol</w:t>
        </w:r>
        <w:proofErr w:type="spellEnd"/>
        <w:r w:rsidRPr="005115CA">
          <w:rPr>
            <w:rStyle w:val="Lienhypertexte"/>
            <w:rFonts w:ascii="Arial" w:hAnsi="Arial" w:cs="Arial"/>
            <w:color w:val="000099"/>
          </w:rPr>
          <w:t>.</w:t>
        </w:r>
      </w:hyperlink>
      <w:r w:rsidR="00E87190" w:rsidRPr="005115CA">
        <w:rPr>
          <w:rFonts w:ascii="Arial" w:hAnsi="Arial" w:cs="Arial"/>
          <w:color w:val="000099"/>
        </w:rPr>
        <w:t xml:space="preserve"> 2000 Aug</w:t>
      </w:r>
      <w:proofErr w:type="gramStart"/>
      <w:r w:rsidR="00E87190" w:rsidRPr="005115CA">
        <w:rPr>
          <w:rFonts w:ascii="Arial" w:hAnsi="Arial" w:cs="Arial"/>
          <w:color w:val="000099"/>
        </w:rPr>
        <w:t>;2</w:t>
      </w:r>
      <w:proofErr w:type="gramEnd"/>
      <w:r w:rsidR="00E87190" w:rsidRPr="005115CA">
        <w:rPr>
          <w:rFonts w:ascii="Arial" w:hAnsi="Arial" w:cs="Arial"/>
          <w:color w:val="000099"/>
        </w:rPr>
        <w:t xml:space="preserve">(4):450-64, cited 168 fold). </w:t>
      </w:r>
    </w:p>
    <w:p w:rsidR="006C4D7A" w:rsidRPr="005115CA" w:rsidRDefault="006227A0" w:rsidP="006227A0">
      <w:pPr>
        <w:spacing w:line="240" w:lineRule="exact"/>
        <w:contextualSpacing/>
        <w:mirrorIndents/>
        <w:jc w:val="both"/>
        <w:rPr>
          <w:rFonts w:ascii="Arial" w:hAnsi="Arial" w:cs="Arial"/>
          <w:color w:val="000099"/>
        </w:rPr>
      </w:pPr>
      <w:r w:rsidRPr="005115CA">
        <w:rPr>
          <w:rFonts w:ascii="Arial" w:hAnsi="Arial" w:cs="Arial"/>
          <w:color w:val="000099"/>
        </w:rPr>
        <w:t>Extract: “(</w:t>
      </w:r>
      <w:proofErr w:type="spellStart"/>
      <w:r w:rsidRPr="005115CA">
        <w:rPr>
          <w:rFonts w:ascii="Arial" w:hAnsi="Arial" w:cs="Arial"/>
          <w:color w:val="000099"/>
        </w:rPr>
        <w:t>i</w:t>
      </w:r>
      <w:proofErr w:type="spellEnd"/>
      <w:r w:rsidRPr="005115CA">
        <w:rPr>
          <w:rFonts w:ascii="Arial" w:hAnsi="Arial" w:cs="Arial"/>
          <w:color w:val="000099"/>
        </w:rPr>
        <w:t xml:space="preserve">) </w:t>
      </w:r>
      <w:proofErr w:type="spellStart"/>
      <w:r w:rsidRPr="005115CA">
        <w:rPr>
          <w:rFonts w:ascii="Arial" w:hAnsi="Arial" w:cs="Arial"/>
          <w:color w:val="000099"/>
        </w:rPr>
        <w:t>flagellar</w:t>
      </w:r>
      <w:proofErr w:type="spellEnd"/>
      <w:r w:rsidRPr="005115CA">
        <w:rPr>
          <w:rFonts w:ascii="Arial" w:hAnsi="Arial" w:cs="Arial"/>
          <w:color w:val="000099"/>
        </w:rPr>
        <w:t xml:space="preserve"> motility is not required for initial adhesion and </w:t>
      </w:r>
      <w:proofErr w:type="spellStart"/>
      <w:r w:rsidRPr="005115CA">
        <w:rPr>
          <w:rFonts w:ascii="Arial" w:hAnsi="Arial" w:cs="Arial"/>
          <w:color w:val="000099"/>
        </w:rPr>
        <w:t>biofilm</w:t>
      </w:r>
      <w:proofErr w:type="spellEnd"/>
      <w:r w:rsidRPr="005115CA">
        <w:rPr>
          <w:rFonts w:ascii="Arial" w:hAnsi="Arial" w:cs="Arial"/>
          <w:color w:val="000099"/>
        </w:rPr>
        <w:t xml:space="preserve"> development; (ii) both primary adhesion to inert surfaces and development of multilayered cell clusters require </w:t>
      </w:r>
      <w:proofErr w:type="spellStart"/>
      <w:r w:rsidRPr="005115CA">
        <w:rPr>
          <w:rFonts w:ascii="Arial" w:hAnsi="Arial" w:cs="Arial"/>
          <w:color w:val="000099"/>
        </w:rPr>
        <w:t>curli</w:t>
      </w:r>
      <w:proofErr w:type="spellEnd"/>
      <w:r w:rsidRPr="005115CA">
        <w:rPr>
          <w:rFonts w:ascii="Arial" w:hAnsi="Arial" w:cs="Arial"/>
          <w:color w:val="000099"/>
        </w:rPr>
        <w:t xml:space="preserve"> synthesis; (iii) </w:t>
      </w:r>
      <w:proofErr w:type="spellStart"/>
      <w:r w:rsidRPr="005115CA">
        <w:rPr>
          <w:rFonts w:ascii="Arial" w:hAnsi="Arial" w:cs="Arial"/>
          <w:color w:val="000099"/>
        </w:rPr>
        <w:t>curli</w:t>
      </w:r>
      <w:proofErr w:type="spellEnd"/>
      <w:r w:rsidRPr="005115CA">
        <w:rPr>
          <w:rFonts w:ascii="Arial" w:hAnsi="Arial" w:cs="Arial"/>
          <w:color w:val="000099"/>
        </w:rPr>
        <w:t xml:space="preserve"> display direct interactions with the substratum and form </w:t>
      </w:r>
      <w:proofErr w:type="spellStart"/>
      <w:r w:rsidRPr="005115CA">
        <w:rPr>
          <w:rFonts w:ascii="Arial" w:hAnsi="Arial" w:cs="Arial"/>
          <w:color w:val="000099"/>
        </w:rPr>
        <w:t>interbacterial</w:t>
      </w:r>
      <w:proofErr w:type="spellEnd"/>
      <w:r w:rsidRPr="005115CA">
        <w:rPr>
          <w:rFonts w:ascii="Arial" w:hAnsi="Arial" w:cs="Arial"/>
          <w:color w:val="000099"/>
        </w:rPr>
        <w:t xml:space="preserve"> bundles, allowing a cohesive and stable as</w:t>
      </w:r>
      <w:r w:rsidR="00270D0E">
        <w:rPr>
          <w:rFonts w:ascii="Arial" w:hAnsi="Arial" w:cs="Arial"/>
          <w:color w:val="000099"/>
        </w:rPr>
        <w:t xml:space="preserve">sociation of cells; and </w:t>
      </w:r>
      <w:proofErr w:type="gramStart"/>
      <w:r w:rsidR="00270D0E">
        <w:rPr>
          <w:rFonts w:ascii="Arial" w:hAnsi="Arial" w:cs="Arial"/>
          <w:color w:val="000099"/>
        </w:rPr>
        <w:t xml:space="preserve">(iv) </w:t>
      </w:r>
      <w:proofErr w:type="spellStart"/>
      <w:r w:rsidRPr="005115CA">
        <w:rPr>
          <w:rFonts w:ascii="Arial" w:hAnsi="Arial" w:cs="Arial"/>
          <w:color w:val="000099"/>
        </w:rPr>
        <w:t>colanic</w:t>
      </w:r>
      <w:proofErr w:type="spellEnd"/>
      <w:proofErr w:type="gramEnd"/>
      <w:r w:rsidRPr="005115CA">
        <w:rPr>
          <w:rFonts w:ascii="Arial" w:hAnsi="Arial" w:cs="Arial"/>
          <w:color w:val="000099"/>
        </w:rPr>
        <w:t xml:space="preserve"> acid does not appear critical for bacterial adhesion”</w:t>
      </w:r>
    </w:p>
    <w:p w:rsidR="006C4D7A" w:rsidRPr="005115CA" w:rsidRDefault="006C4D7A" w:rsidP="006C4D7A">
      <w:pPr>
        <w:spacing w:line="240" w:lineRule="exact"/>
        <w:contextualSpacing/>
        <w:mirrorIndents/>
      </w:pPr>
    </w:p>
    <w:p w:rsidR="006C4D7A" w:rsidRPr="00543714" w:rsidRDefault="006C4D7A" w:rsidP="006C4D7A">
      <w:pPr>
        <w:numPr>
          <w:ilvl w:val="0"/>
          <w:numId w:val="1"/>
        </w:numPr>
        <w:spacing w:line="240" w:lineRule="exact"/>
        <w:ind w:left="0"/>
        <w:contextualSpacing/>
        <w:mirrorIndents/>
        <w:rPr>
          <w:i/>
        </w:rPr>
      </w:pPr>
      <w:r w:rsidRPr="00543714">
        <w:rPr>
          <w:i/>
        </w:rPr>
        <w:t>Page 3, Introduction: Paragraphs 1 and 2 needs to be deleted because these are irrelevant to the major objective of the study.</w:t>
      </w:r>
    </w:p>
    <w:p w:rsidR="00E87190" w:rsidRDefault="00E87190" w:rsidP="00E87190">
      <w:pPr>
        <w:spacing w:line="240" w:lineRule="exact"/>
        <w:contextualSpacing/>
        <w:mirrorIndents/>
      </w:pPr>
    </w:p>
    <w:p w:rsidR="00E87190" w:rsidRPr="005115CA" w:rsidRDefault="00E87190" w:rsidP="005115CA">
      <w:pPr>
        <w:spacing w:line="240" w:lineRule="exact"/>
        <w:contextualSpacing/>
        <w:mirrorIndents/>
        <w:jc w:val="both"/>
        <w:rPr>
          <w:rFonts w:ascii="Arial" w:hAnsi="Arial" w:cs="Arial"/>
          <w:color w:val="000099"/>
        </w:rPr>
      </w:pPr>
      <w:r w:rsidRPr="005115CA">
        <w:rPr>
          <w:rFonts w:ascii="Arial" w:hAnsi="Arial" w:cs="Arial"/>
          <w:color w:val="000099"/>
        </w:rPr>
        <w:t xml:space="preserve">We disagree with the </w:t>
      </w:r>
      <w:r w:rsidR="00F762A2" w:rsidRPr="005115CA">
        <w:rPr>
          <w:rFonts w:ascii="Arial" w:hAnsi="Arial" w:cs="Arial"/>
          <w:color w:val="000099"/>
        </w:rPr>
        <w:t>restrictive</w:t>
      </w:r>
      <w:r w:rsidR="001D597E" w:rsidRPr="005115CA">
        <w:rPr>
          <w:rFonts w:ascii="Arial" w:hAnsi="Arial" w:cs="Arial"/>
          <w:color w:val="000099"/>
        </w:rPr>
        <w:t xml:space="preserve"> </w:t>
      </w:r>
      <w:r w:rsidR="00F762A2" w:rsidRPr="005115CA">
        <w:rPr>
          <w:rFonts w:ascii="Arial" w:hAnsi="Arial" w:cs="Arial"/>
          <w:color w:val="000099"/>
        </w:rPr>
        <w:t>definition of what should be an</w:t>
      </w:r>
      <w:r w:rsidRPr="005115CA">
        <w:rPr>
          <w:rFonts w:ascii="Arial" w:hAnsi="Arial" w:cs="Arial"/>
          <w:color w:val="000099"/>
        </w:rPr>
        <w:t xml:space="preserve"> introduction with reviewer 3 and think that the provided </w:t>
      </w:r>
      <w:r w:rsidR="001D597E" w:rsidRPr="005115CA">
        <w:rPr>
          <w:rFonts w:ascii="Arial" w:hAnsi="Arial" w:cs="Arial"/>
          <w:color w:val="000099"/>
        </w:rPr>
        <w:t>information can be useful for the readers.</w:t>
      </w:r>
    </w:p>
    <w:p w:rsidR="00F762A2" w:rsidRDefault="00F762A2" w:rsidP="00E87190">
      <w:pPr>
        <w:spacing w:line="240" w:lineRule="exact"/>
        <w:contextualSpacing/>
        <w:mirrorIndents/>
        <w:rPr>
          <w:color w:val="E36C0A" w:themeColor="accent6" w:themeShade="BF"/>
        </w:rPr>
      </w:pPr>
    </w:p>
    <w:p w:rsidR="00F762A2" w:rsidRPr="00543714" w:rsidRDefault="00F762A2" w:rsidP="00930958">
      <w:pPr>
        <w:numPr>
          <w:ilvl w:val="0"/>
          <w:numId w:val="1"/>
        </w:numPr>
        <w:spacing w:line="240" w:lineRule="exact"/>
        <w:ind w:left="0"/>
        <w:contextualSpacing/>
        <w:mirrorIndents/>
        <w:jc w:val="both"/>
        <w:rPr>
          <w:i/>
        </w:rPr>
      </w:pPr>
      <w:r w:rsidRPr="00543714">
        <w:rPr>
          <w:i/>
        </w:rPr>
        <w:t>Paragraph 2 and the sentence beginning “The E. coli chassis …. Preferential uptake of cobalt” needs to be reworded so that it should refer to the work published by other investigators not the current authors.</w:t>
      </w:r>
    </w:p>
    <w:p w:rsidR="00F762A2" w:rsidRPr="00543714" w:rsidRDefault="00F762A2" w:rsidP="00E87190">
      <w:pPr>
        <w:spacing w:line="240" w:lineRule="exact"/>
        <w:contextualSpacing/>
        <w:mirrorIndents/>
        <w:rPr>
          <w:i/>
          <w:color w:val="E36C0A" w:themeColor="accent6" w:themeShade="BF"/>
        </w:rPr>
      </w:pPr>
    </w:p>
    <w:p w:rsidR="00F762A2" w:rsidRPr="005115CA" w:rsidRDefault="00F762A2" w:rsidP="00E87190">
      <w:pPr>
        <w:spacing w:line="240" w:lineRule="exact"/>
        <w:contextualSpacing/>
        <w:mirrorIndents/>
        <w:rPr>
          <w:rFonts w:ascii="Arial" w:hAnsi="Arial" w:cs="Arial"/>
          <w:color w:val="000099"/>
        </w:rPr>
      </w:pPr>
      <w:r w:rsidRPr="005115CA">
        <w:rPr>
          <w:rFonts w:ascii="Arial" w:hAnsi="Arial" w:cs="Arial"/>
          <w:color w:val="000099"/>
        </w:rPr>
        <w:t>This was done.</w:t>
      </w:r>
    </w:p>
    <w:p w:rsidR="00E87190" w:rsidRDefault="00E87190" w:rsidP="00E87190">
      <w:pPr>
        <w:spacing w:line="240" w:lineRule="exact"/>
        <w:contextualSpacing/>
        <w:mirrorIndents/>
      </w:pPr>
    </w:p>
    <w:p w:rsidR="00930958" w:rsidRPr="00543714" w:rsidRDefault="00930958" w:rsidP="00930958">
      <w:pPr>
        <w:numPr>
          <w:ilvl w:val="0"/>
          <w:numId w:val="1"/>
        </w:numPr>
        <w:spacing w:line="240" w:lineRule="exact"/>
        <w:ind w:left="0"/>
        <w:contextualSpacing/>
        <w:mirrorIndents/>
        <w:jc w:val="both"/>
        <w:rPr>
          <w:i/>
        </w:rPr>
      </w:pPr>
      <w:r w:rsidRPr="00543714">
        <w:rPr>
          <w:i/>
        </w:rPr>
        <w:t xml:space="preserve">Protocol Text, sections 1.1 through 1.8 could be simplified into a succinct few lines and directing the reader to look at Figs 1-3 that in nutshell describe the procedure for the construction of the synthetic </w:t>
      </w:r>
      <w:proofErr w:type="spellStart"/>
      <w:r w:rsidRPr="00543714">
        <w:rPr>
          <w:i/>
        </w:rPr>
        <w:t>curli</w:t>
      </w:r>
      <w:proofErr w:type="spellEnd"/>
      <w:r w:rsidRPr="00543714">
        <w:rPr>
          <w:i/>
        </w:rPr>
        <w:t xml:space="preserve"> </w:t>
      </w:r>
      <w:proofErr w:type="spellStart"/>
      <w:r w:rsidRPr="00543714">
        <w:rPr>
          <w:i/>
        </w:rPr>
        <w:t>operon</w:t>
      </w:r>
      <w:proofErr w:type="spellEnd"/>
      <w:r w:rsidRPr="00543714">
        <w:rPr>
          <w:i/>
        </w:rPr>
        <w:t>.</w:t>
      </w:r>
    </w:p>
    <w:p w:rsidR="00930958" w:rsidRDefault="00930958" w:rsidP="00930958">
      <w:pPr>
        <w:spacing w:line="240" w:lineRule="exact"/>
        <w:contextualSpacing/>
        <w:mirrorIndents/>
      </w:pPr>
    </w:p>
    <w:p w:rsidR="00930958" w:rsidRPr="005115CA" w:rsidRDefault="00930958" w:rsidP="0006713A">
      <w:pPr>
        <w:spacing w:line="240" w:lineRule="exact"/>
        <w:contextualSpacing/>
        <w:mirrorIndents/>
        <w:jc w:val="both"/>
        <w:rPr>
          <w:rFonts w:ascii="Arial" w:hAnsi="Arial" w:cs="Arial"/>
          <w:color w:val="000099"/>
        </w:rPr>
      </w:pPr>
      <w:r w:rsidRPr="005115CA">
        <w:rPr>
          <w:rFonts w:ascii="Arial" w:hAnsi="Arial" w:cs="Arial"/>
          <w:color w:val="000099"/>
        </w:rPr>
        <w:t xml:space="preserve">The aim of the article is to describe all the steps needed to design a synthetic </w:t>
      </w:r>
      <w:proofErr w:type="spellStart"/>
      <w:r w:rsidRPr="005115CA">
        <w:rPr>
          <w:rFonts w:ascii="Arial" w:hAnsi="Arial" w:cs="Arial"/>
          <w:color w:val="000099"/>
        </w:rPr>
        <w:t>operon</w:t>
      </w:r>
      <w:proofErr w:type="spellEnd"/>
      <w:r w:rsidRPr="005115CA">
        <w:rPr>
          <w:rFonts w:ascii="Arial" w:hAnsi="Arial" w:cs="Arial"/>
          <w:color w:val="000099"/>
        </w:rPr>
        <w:t xml:space="preserve">. It is then necessary to describe step by step this design, and </w:t>
      </w:r>
      <w:r w:rsidR="008736C1" w:rsidRPr="005115CA">
        <w:rPr>
          <w:rFonts w:ascii="Arial" w:hAnsi="Arial" w:cs="Arial"/>
          <w:color w:val="000099"/>
        </w:rPr>
        <w:t>that</w:t>
      </w:r>
      <w:r w:rsidRPr="005115CA">
        <w:rPr>
          <w:rFonts w:ascii="Arial" w:hAnsi="Arial" w:cs="Arial"/>
          <w:color w:val="000099"/>
        </w:rPr>
        <w:t xml:space="preserve"> is why we chose to describe exhaustively the approach so that someone novice in synthetic biology can understand constraints that must be taken in accounts and can apply it to its own project. We deliberately make this protocol </w:t>
      </w:r>
      <w:r w:rsidR="0075137E" w:rsidRPr="005115CA">
        <w:rPr>
          <w:rFonts w:ascii="Arial" w:hAnsi="Arial" w:cs="Arial"/>
          <w:color w:val="000099"/>
        </w:rPr>
        <w:t>as</w:t>
      </w:r>
      <w:r w:rsidRPr="005115CA">
        <w:rPr>
          <w:rFonts w:ascii="Arial" w:hAnsi="Arial" w:cs="Arial"/>
          <w:color w:val="000099"/>
        </w:rPr>
        <w:t xml:space="preserve"> educational </w:t>
      </w:r>
      <w:r w:rsidR="0075137E" w:rsidRPr="005115CA">
        <w:rPr>
          <w:rFonts w:ascii="Arial" w:hAnsi="Arial" w:cs="Arial"/>
          <w:color w:val="000099"/>
        </w:rPr>
        <w:t xml:space="preserve">as </w:t>
      </w:r>
      <w:r w:rsidRPr="005115CA">
        <w:rPr>
          <w:rFonts w:ascii="Arial" w:hAnsi="Arial" w:cs="Arial"/>
          <w:color w:val="000099"/>
        </w:rPr>
        <w:t>possible!</w:t>
      </w:r>
    </w:p>
    <w:p w:rsidR="00930958" w:rsidRPr="005115CA" w:rsidRDefault="00930958" w:rsidP="00E87190">
      <w:pPr>
        <w:spacing w:line="240" w:lineRule="exact"/>
        <w:contextualSpacing/>
        <w:mirrorIndents/>
        <w:rPr>
          <w:rFonts w:ascii="Arial" w:hAnsi="Arial" w:cs="Arial"/>
          <w:color w:val="000099"/>
        </w:rPr>
      </w:pPr>
    </w:p>
    <w:p w:rsidR="0006713A" w:rsidRPr="00543714" w:rsidRDefault="0006713A" w:rsidP="0006713A">
      <w:pPr>
        <w:numPr>
          <w:ilvl w:val="0"/>
          <w:numId w:val="1"/>
        </w:numPr>
        <w:spacing w:line="240" w:lineRule="exact"/>
        <w:ind w:left="0"/>
        <w:contextualSpacing/>
        <w:mirrorIndents/>
        <w:jc w:val="both"/>
        <w:rPr>
          <w:i/>
        </w:rPr>
      </w:pPr>
      <w:r w:rsidRPr="00543714">
        <w:rPr>
          <w:i/>
        </w:rPr>
        <w:t xml:space="preserve">Another concern of this study is practical application of this technology. One major drawback of engineering the synthetic </w:t>
      </w:r>
      <w:proofErr w:type="spellStart"/>
      <w:r w:rsidRPr="00543714">
        <w:rPr>
          <w:i/>
        </w:rPr>
        <w:t>curli</w:t>
      </w:r>
      <w:proofErr w:type="spellEnd"/>
      <w:r w:rsidRPr="00543714">
        <w:rPr>
          <w:i/>
        </w:rPr>
        <w:t xml:space="preserve"> </w:t>
      </w:r>
      <w:proofErr w:type="spellStart"/>
      <w:r w:rsidRPr="00543714">
        <w:rPr>
          <w:i/>
        </w:rPr>
        <w:t>operon</w:t>
      </w:r>
      <w:proofErr w:type="spellEnd"/>
      <w:r w:rsidRPr="00543714">
        <w:rPr>
          <w:i/>
        </w:rPr>
        <w:t xml:space="preserve"> and cloning it on a </w:t>
      </w:r>
      <w:proofErr w:type="spellStart"/>
      <w:r w:rsidRPr="00543714">
        <w:rPr>
          <w:i/>
        </w:rPr>
        <w:t>multicopy</w:t>
      </w:r>
      <w:proofErr w:type="spellEnd"/>
      <w:r w:rsidRPr="00543714">
        <w:rPr>
          <w:i/>
        </w:rPr>
        <w:t xml:space="preserve"> plasmid for enhancing </w:t>
      </w:r>
      <w:proofErr w:type="spellStart"/>
      <w:r w:rsidRPr="00543714">
        <w:rPr>
          <w:i/>
        </w:rPr>
        <w:lastRenderedPageBreak/>
        <w:t>curli</w:t>
      </w:r>
      <w:proofErr w:type="spellEnd"/>
      <w:r w:rsidRPr="00543714">
        <w:rPr>
          <w:i/>
        </w:rPr>
        <w:t xml:space="preserve"> expression would be the provision of a continuous selective pressure so that the recombinant plasmid will be stable in growing bacterial cells; which could be a challenge in bioremediation using this type of plasmid in a field setting.</w:t>
      </w:r>
    </w:p>
    <w:p w:rsidR="0006713A" w:rsidRDefault="0006713A" w:rsidP="0006713A">
      <w:pPr>
        <w:spacing w:line="240" w:lineRule="exact"/>
        <w:contextualSpacing/>
        <w:mirrorIndents/>
        <w:jc w:val="both"/>
      </w:pPr>
    </w:p>
    <w:p w:rsidR="0006713A" w:rsidRPr="005115CA" w:rsidRDefault="0006713A" w:rsidP="0006713A">
      <w:pPr>
        <w:jc w:val="both"/>
        <w:rPr>
          <w:rFonts w:ascii="Arial" w:hAnsi="Arial" w:cs="Arial"/>
          <w:color w:val="000099"/>
        </w:rPr>
      </w:pPr>
      <w:r w:rsidRPr="005115CA">
        <w:rPr>
          <w:rFonts w:ascii="Arial" w:hAnsi="Arial" w:cs="Arial"/>
          <w:color w:val="000099"/>
        </w:rPr>
        <w:t xml:space="preserve">The synthetic </w:t>
      </w:r>
      <w:proofErr w:type="spellStart"/>
      <w:r w:rsidRPr="005115CA">
        <w:rPr>
          <w:rFonts w:ascii="Arial" w:hAnsi="Arial" w:cs="Arial"/>
          <w:color w:val="000099"/>
        </w:rPr>
        <w:t>curli</w:t>
      </w:r>
      <w:proofErr w:type="spellEnd"/>
      <w:r w:rsidRPr="005115CA">
        <w:rPr>
          <w:rFonts w:ascii="Arial" w:hAnsi="Arial" w:cs="Arial"/>
          <w:color w:val="000099"/>
        </w:rPr>
        <w:t xml:space="preserve"> </w:t>
      </w:r>
      <w:proofErr w:type="spellStart"/>
      <w:r w:rsidRPr="005115CA">
        <w:rPr>
          <w:rFonts w:ascii="Arial" w:hAnsi="Arial" w:cs="Arial"/>
          <w:color w:val="000099"/>
        </w:rPr>
        <w:t>operon</w:t>
      </w:r>
      <w:proofErr w:type="spellEnd"/>
      <w:r w:rsidRPr="005115CA">
        <w:rPr>
          <w:rFonts w:ascii="Arial" w:hAnsi="Arial" w:cs="Arial"/>
          <w:color w:val="000099"/>
        </w:rPr>
        <w:t xml:space="preserve"> was sent to the </w:t>
      </w:r>
      <w:proofErr w:type="spellStart"/>
      <w:r w:rsidRPr="005115CA">
        <w:rPr>
          <w:rFonts w:ascii="Arial" w:hAnsi="Arial" w:cs="Arial"/>
          <w:color w:val="000099"/>
        </w:rPr>
        <w:t>iGEM</w:t>
      </w:r>
      <w:proofErr w:type="spellEnd"/>
      <w:r w:rsidRPr="005115CA">
        <w:rPr>
          <w:rFonts w:ascii="Arial" w:hAnsi="Arial" w:cs="Arial"/>
          <w:color w:val="000099"/>
        </w:rPr>
        <w:t xml:space="preserve"> registry cloned into the high copy plasmid pSB1C3 (</w:t>
      </w:r>
      <w:hyperlink r:id="rId10" w:history="1">
        <w:r w:rsidRPr="005115CA">
          <w:rPr>
            <w:rStyle w:val="Lienhypertexte"/>
            <w:rFonts w:ascii="Arial" w:hAnsi="Arial" w:cs="Arial"/>
            <w:color w:val="000099"/>
          </w:rPr>
          <w:t>http://partsregistry.org/wiki/index.php/Part:pSB1C3</w:t>
        </w:r>
      </w:hyperlink>
      <w:r w:rsidRPr="005115CA">
        <w:rPr>
          <w:rFonts w:ascii="Arial" w:hAnsi="Arial" w:cs="Arial"/>
          <w:color w:val="000099"/>
        </w:rPr>
        <w:t xml:space="preserve">). This kind of plasmid is extremely stable (stable during 6 weeks in bacteria incubated in soil, see the work of the </w:t>
      </w:r>
      <w:proofErr w:type="spellStart"/>
      <w:r w:rsidRPr="005115CA">
        <w:rPr>
          <w:rFonts w:ascii="Arial" w:hAnsi="Arial" w:cs="Arial"/>
          <w:color w:val="000099"/>
        </w:rPr>
        <w:t>iGEM</w:t>
      </w:r>
      <w:proofErr w:type="spellEnd"/>
      <w:r w:rsidRPr="005115CA">
        <w:rPr>
          <w:rFonts w:ascii="Arial" w:hAnsi="Arial" w:cs="Arial"/>
          <w:color w:val="000099"/>
        </w:rPr>
        <w:t xml:space="preserve"> team of Imperial College London, </w:t>
      </w:r>
      <w:hyperlink r:id="rId11" w:history="1">
        <w:r w:rsidRPr="005115CA">
          <w:rPr>
            <w:rStyle w:val="Lienhypertexte"/>
            <w:rFonts w:ascii="Arial" w:hAnsi="Arial" w:cs="Arial"/>
            <w:color w:val="000099"/>
          </w:rPr>
          <w:t>http://2011.igem.org/Team:Imperial_College_London/Achievements</w:t>
        </w:r>
      </w:hyperlink>
      <w:r w:rsidRPr="005115CA">
        <w:rPr>
          <w:rFonts w:ascii="Arial" w:hAnsi="Arial" w:cs="Arial"/>
          <w:color w:val="000099"/>
        </w:rPr>
        <w:t>).</w:t>
      </w:r>
    </w:p>
    <w:p w:rsidR="0006713A" w:rsidRPr="00543714" w:rsidRDefault="0006713A" w:rsidP="0006713A">
      <w:pPr>
        <w:spacing w:line="240" w:lineRule="exact"/>
        <w:contextualSpacing/>
        <w:mirrorIndents/>
        <w:jc w:val="both"/>
        <w:rPr>
          <w:i/>
        </w:rPr>
      </w:pPr>
    </w:p>
    <w:p w:rsidR="0006713A" w:rsidRPr="00543714" w:rsidRDefault="0006713A" w:rsidP="0006713A">
      <w:pPr>
        <w:spacing w:line="240" w:lineRule="exact"/>
        <w:contextualSpacing/>
        <w:mirrorIndents/>
        <w:rPr>
          <w:i/>
          <w:u w:val="single"/>
        </w:rPr>
      </w:pPr>
      <w:r w:rsidRPr="00543714">
        <w:rPr>
          <w:i/>
          <w:u w:val="single"/>
        </w:rPr>
        <w:t>Minor Concerns</w:t>
      </w:r>
    </w:p>
    <w:p w:rsidR="0006713A" w:rsidRPr="00543714" w:rsidRDefault="0006713A" w:rsidP="0006713A">
      <w:pPr>
        <w:numPr>
          <w:ilvl w:val="0"/>
          <w:numId w:val="2"/>
        </w:numPr>
        <w:spacing w:line="240" w:lineRule="exact"/>
        <w:ind w:left="0"/>
        <w:contextualSpacing/>
        <w:mirrorIndents/>
        <w:rPr>
          <w:i/>
          <w:u w:val="single"/>
        </w:rPr>
      </w:pPr>
      <w:r w:rsidRPr="00543714">
        <w:rPr>
          <w:i/>
        </w:rPr>
        <w:t>Section 2.1, p7: Add reference to M63 medium.</w:t>
      </w:r>
    </w:p>
    <w:p w:rsidR="0006713A" w:rsidRPr="00543714" w:rsidRDefault="0006713A" w:rsidP="0006713A">
      <w:pPr>
        <w:numPr>
          <w:ilvl w:val="0"/>
          <w:numId w:val="2"/>
        </w:numPr>
        <w:spacing w:line="240" w:lineRule="exact"/>
        <w:ind w:left="0"/>
        <w:contextualSpacing/>
        <w:mirrorIndents/>
        <w:rPr>
          <w:i/>
          <w:u w:val="single"/>
        </w:rPr>
      </w:pPr>
      <w:proofErr w:type="spellStart"/>
      <w:r w:rsidRPr="00543714">
        <w:rPr>
          <w:i/>
        </w:rPr>
        <w:t>Ampicilline</w:t>
      </w:r>
      <w:proofErr w:type="spellEnd"/>
      <w:r w:rsidRPr="00543714">
        <w:rPr>
          <w:i/>
        </w:rPr>
        <w:t xml:space="preserve"> should be spelled as </w:t>
      </w:r>
      <w:proofErr w:type="spellStart"/>
      <w:r w:rsidRPr="00543714">
        <w:rPr>
          <w:i/>
        </w:rPr>
        <w:t>ampicillin</w:t>
      </w:r>
      <w:proofErr w:type="spellEnd"/>
    </w:p>
    <w:p w:rsidR="0006713A" w:rsidRPr="00543714" w:rsidRDefault="0006713A" w:rsidP="0006713A">
      <w:pPr>
        <w:numPr>
          <w:ilvl w:val="0"/>
          <w:numId w:val="2"/>
        </w:numPr>
        <w:spacing w:line="240" w:lineRule="exact"/>
        <w:ind w:left="0"/>
        <w:contextualSpacing/>
        <w:mirrorIndents/>
        <w:rPr>
          <w:i/>
          <w:u w:val="single"/>
        </w:rPr>
      </w:pPr>
      <w:r w:rsidRPr="00543714">
        <w:rPr>
          <w:i/>
        </w:rPr>
        <w:t>“The first line of the 24-plate” should read as “The first row of the 24-well plate”. Change the “line: to “row” in the remainder of the manuscript.</w:t>
      </w:r>
    </w:p>
    <w:p w:rsidR="0006713A" w:rsidRPr="00543714" w:rsidRDefault="0006713A" w:rsidP="0006713A">
      <w:pPr>
        <w:numPr>
          <w:ilvl w:val="0"/>
          <w:numId w:val="2"/>
        </w:numPr>
        <w:spacing w:line="240" w:lineRule="exact"/>
        <w:ind w:left="0"/>
        <w:contextualSpacing/>
        <w:mirrorIndents/>
        <w:rPr>
          <w:i/>
          <w:u w:val="single"/>
        </w:rPr>
      </w:pPr>
      <w:r w:rsidRPr="00543714">
        <w:rPr>
          <w:i/>
        </w:rPr>
        <w:t>Specify what “drop” and a “few min” means in terms of ml and min (p8, line 2.7).</w:t>
      </w:r>
    </w:p>
    <w:p w:rsidR="0006713A" w:rsidRPr="00543714" w:rsidRDefault="0006713A" w:rsidP="0006713A">
      <w:pPr>
        <w:numPr>
          <w:ilvl w:val="0"/>
          <w:numId w:val="2"/>
        </w:numPr>
        <w:spacing w:line="240" w:lineRule="exact"/>
        <w:ind w:left="0"/>
        <w:contextualSpacing/>
        <w:mirrorIndents/>
        <w:rPr>
          <w:i/>
          <w:u w:val="single"/>
        </w:rPr>
      </w:pPr>
      <w:r w:rsidRPr="00543714">
        <w:rPr>
          <w:i/>
        </w:rPr>
        <w:t>Line 3.3: M63 not MG63.</w:t>
      </w:r>
    </w:p>
    <w:p w:rsidR="0006713A" w:rsidRPr="00543714" w:rsidRDefault="0006713A" w:rsidP="0006713A">
      <w:pPr>
        <w:numPr>
          <w:ilvl w:val="0"/>
          <w:numId w:val="2"/>
        </w:numPr>
        <w:spacing w:line="240" w:lineRule="exact"/>
        <w:ind w:left="0"/>
        <w:contextualSpacing/>
        <w:mirrorIndents/>
        <w:rPr>
          <w:i/>
          <w:u w:val="single"/>
        </w:rPr>
      </w:pPr>
      <w:r w:rsidRPr="00543714">
        <w:rPr>
          <w:i/>
        </w:rPr>
        <w:t>Section 3.4: what does “when needed” means?</w:t>
      </w:r>
    </w:p>
    <w:p w:rsidR="0006713A" w:rsidRPr="00543714" w:rsidRDefault="0006713A" w:rsidP="0006713A">
      <w:pPr>
        <w:numPr>
          <w:ilvl w:val="0"/>
          <w:numId w:val="2"/>
        </w:numPr>
        <w:spacing w:line="240" w:lineRule="exact"/>
        <w:ind w:left="0"/>
        <w:contextualSpacing/>
        <w:mirrorIndents/>
        <w:rPr>
          <w:i/>
          <w:u w:val="single"/>
        </w:rPr>
      </w:pPr>
      <w:r w:rsidRPr="00543714">
        <w:rPr>
          <w:i/>
        </w:rPr>
        <w:t>Results, p9: How was percentage of adherence established in order to compute relative adherence?</w:t>
      </w:r>
    </w:p>
    <w:p w:rsidR="0006713A" w:rsidRPr="00543714" w:rsidRDefault="0006713A" w:rsidP="0006713A">
      <w:pPr>
        <w:numPr>
          <w:ilvl w:val="0"/>
          <w:numId w:val="2"/>
        </w:numPr>
        <w:spacing w:line="240" w:lineRule="exact"/>
        <w:ind w:left="0"/>
        <w:contextualSpacing/>
        <w:mirrorIndents/>
        <w:rPr>
          <w:i/>
          <w:u w:val="single"/>
        </w:rPr>
      </w:pPr>
      <w:r w:rsidRPr="00543714">
        <w:rPr>
          <w:i/>
        </w:rPr>
        <w:t>Figure legends should reflect the salient features of figures and not the text that is already in the body of the manuscript.</w:t>
      </w:r>
    </w:p>
    <w:p w:rsidR="0006713A" w:rsidRPr="00543714" w:rsidRDefault="0006713A" w:rsidP="0006713A">
      <w:pPr>
        <w:numPr>
          <w:ilvl w:val="0"/>
          <w:numId w:val="2"/>
        </w:numPr>
        <w:spacing w:line="240" w:lineRule="exact"/>
        <w:ind w:left="0"/>
        <w:contextualSpacing/>
        <w:mirrorIndents/>
        <w:rPr>
          <w:i/>
          <w:u w:val="single"/>
        </w:rPr>
      </w:pPr>
      <w:r w:rsidRPr="00543714">
        <w:rPr>
          <w:i/>
        </w:rPr>
        <w:t>Page 17, the third line from the bottom: “rapid and cheap”; are there any real monetary numbers to substantiate this benefit in case the current technology described in the manuscript would eventually find use in the real world situations.</w:t>
      </w:r>
    </w:p>
    <w:p w:rsidR="00B119F9" w:rsidRDefault="00B119F9" w:rsidP="00B119F9">
      <w:pPr>
        <w:spacing w:line="240" w:lineRule="exact"/>
        <w:contextualSpacing/>
        <w:mirrorIndents/>
      </w:pPr>
    </w:p>
    <w:p w:rsidR="00B119F9" w:rsidRPr="005115CA" w:rsidRDefault="00B119F9" w:rsidP="00B119F9">
      <w:pPr>
        <w:spacing w:line="240" w:lineRule="exact"/>
        <w:contextualSpacing/>
        <w:mirrorIndents/>
        <w:rPr>
          <w:rFonts w:ascii="Arial" w:hAnsi="Arial" w:cs="Arial"/>
          <w:color w:val="000099"/>
        </w:rPr>
      </w:pPr>
      <w:r w:rsidRPr="005115CA">
        <w:rPr>
          <w:rFonts w:ascii="Arial" w:hAnsi="Arial" w:cs="Arial"/>
          <w:color w:val="000099"/>
        </w:rPr>
        <w:t>All these minor corrections were done.</w:t>
      </w:r>
    </w:p>
    <w:p w:rsidR="008703B6" w:rsidRDefault="008703B6" w:rsidP="00B119F9">
      <w:pPr>
        <w:spacing w:line="240" w:lineRule="exact"/>
        <w:contextualSpacing/>
        <w:mirrorIndents/>
        <w:rPr>
          <w:color w:val="E36C0A" w:themeColor="accent6" w:themeShade="BF"/>
        </w:rPr>
      </w:pPr>
    </w:p>
    <w:p w:rsidR="008703B6" w:rsidRPr="00011B95" w:rsidRDefault="008703B6" w:rsidP="008703B6">
      <w:pPr>
        <w:spacing w:line="240" w:lineRule="exact"/>
        <w:contextualSpacing/>
        <w:mirrorIndents/>
        <w:rPr>
          <w:b/>
        </w:rPr>
      </w:pPr>
      <w:r w:rsidRPr="00011B95">
        <w:rPr>
          <w:b/>
        </w:rPr>
        <w:t>Reviewer 4:</w:t>
      </w:r>
    </w:p>
    <w:p w:rsidR="008703B6" w:rsidRPr="00D655FF" w:rsidRDefault="008703B6" w:rsidP="008703B6">
      <w:pPr>
        <w:spacing w:line="240" w:lineRule="exact"/>
        <w:contextualSpacing/>
        <w:mirrorIndents/>
        <w:jc w:val="both"/>
        <w:rPr>
          <w:i/>
          <w:u w:val="single"/>
        </w:rPr>
      </w:pPr>
      <w:r w:rsidRPr="00D655FF">
        <w:rPr>
          <w:i/>
          <w:u w:val="single"/>
        </w:rPr>
        <w:t>Summary</w:t>
      </w:r>
    </w:p>
    <w:p w:rsidR="008703B6" w:rsidRPr="00D655FF" w:rsidRDefault="008703B6" w:rsidP="008703B6">
      <w:pPr>
        <w:spacing w:line="240" w:lineRule="exact"/>
        <w:contextualSpacing/>
        <w:mirrorIndents/>
        <w:jc w:val="both"/>
        <w:rPr>
          <w:i/>
        </w:rPr>
      </w:pPr>
      <w:r w:rsidRPr="00D655FF">
        <w:rPr>
          <w:i/>
        </w:rPr>
        <w:t xml:space="preserve">The manuscript entitled “Engineering adherent bacteria by creating a single synthetic </w:t>
      </w:r>
      <w:proofErr w:type="spellStart"/>
      <w:r w:rsidRPr="00D655FF">
        <w:rPr>
          <w:i/>
        </w:rPr>
        <w:t>curli</w:t>
      </w:r>
      <w:proofErr w:type="spellEnd"/>
      <w:r w:rsidRPr="00D655FF">
        <w:rPr>
          <w:i/>
        </w:rPr>
        <w:t xml:space="preserve"> </w:t>
      </w:r>
      <w:proofErr w:type="spellStart"/>
      <w:r w:rsidRPr="00D655FF">
        <w:rPr>
          <w:i/>
        </w:rPr>
        <w:t>operon</w:t>
      </w:r>
      <w:proofErr w:type="spellEnd"/>
      <w:r w:rsidRPr="00D655FF">
        <w:rPr>
          <w:i/>
        </w:rPr>
        <w:t xml:space="preserve">” by Drogue et al. describes the detailed methodology to engineer an E. coli strain for increased adherence upon presence of metal ions. The ability to design bacteria for specific properties such as adhesion is of significant interest for scientists in different areas including biotechnology, biomedicine and synthetic biology. The primary utility of the designed </w:t>
      </w:r>
      <w:proofErr w:type="spellStart"/>
      <w:r w:rsidRPr="00D655FF">
        <w:rPr>
          <w:i/>
        </w:rPr>
        <w:t>operon</w:t>
      </w:r>
      <w:proofErr w:type="spellEnd"/>
      <w:r w:rsidRPr="00D655FF">
        <w:rPr>
          <w:i/>
        </w:rPr>
        <w:t xml:space="preserve"> is removal of metal ions from nuclear effluents in bioremediation. Based on current knowledge, the choice of </w:t>
      </w:r>
      <w:proofErr w:type="spellStart"/>
      <w:r w:rsidRPr="00D655FF">
        <w:rPr>
          <w:i/>
        </w:rPr>
        <w:t>curli</w:t>
      </w:r>
      <w:proofErr w:type="spellEnd"/>
      <w:r w:rsidRPr="00D655FF">
        <w:rPr>
          <w:i/>
        </w:rPr>
        <w:t xml:space="preserve"> fibers to improve bacterial adhesion is adequate. The method is described in sufficient detail and adequately explained. </w:t>
      </w:r>
    </w:p>
    <w:p w:rsidR="008703B6" w:rsidRPr="00D655FF" w:rsidRDefault="008703B6" w:rsidP="008703B6">
      <w:pPr>
        <w:spacing w:line="240" w:lineRule="exact"/>
        <w:contextualSpacing/>
        <w:mirrorIndents/>
        <w:jc w:val="both"/>
        <w:rPr>
          <w:i/>
        </w:rPr>
      </w:pPr>
    </w:p>
    <w:p w:rsidR="008703B6" w:rsidRPr="00D655FF" w:rsidRDefault="008703B6" w:rsidP="008703B6">
      <w:pPr>
        <w:spacing w:line="240" w:lineRule="exact"/>
        <w:contextualSpacing/>
        <w:mirrorIndents/>
        <w:jc w:val="both"/>
        <w:rPr>
          <w:i/>
          <w:u w:val="single"/>
        </w:rPr>
      </w:pPr>
      <w:r w:rsidRPr="00D655FF">
        <w:rPr>
          <w:i/>
          <w:u w:val="single"/>
        </w:rPr>
        <w:t>Major Concerns</w:t>
      </w:r>
    </w:p>
    <w:p w:rsidR="008703B6" w:rsidRPr="00D655FF" w:rsidRDefault="008703B6" w:rsidP="008703B6">
      <w:pPr>
        <w:numPr>
          <w:ilvl w:val="0"/>
          <w:numId w:val="3"/>
        </w:numPr>
        <w:spacing w:line="240" w:lineRule="exact"/>
        <w:ind w:left="0"/>
        <w:contextualSpacing/>
        <w:mirrorIndents/>
        <w:jc w:val="both"/>
        <w:rPr>
          <w:i/>
        </w:rPr>
      </w:pPr>
      <w:r w:rsidRPr="00D655FF">
        <w:rPr>
          <w:i/>
        </w:rPr>
        <w:t xml:space="preserve">The representative results reveal a modest improvement of the engineered strain’s ability to adhere to polystyrene (1.5 – 2-fold). It is not clear from the data description whether this improvement is statistically significant.  This should be indicated at least for the </w:t>
      </w:r>
      <w:proofErr w:type="spellStart"/>
      <w:r w:rsidRPr="00D655FF">
        <w:rPr>
          <w:i/>
        </w:rPr>
        <w:t>biofilm</w:t>
      </w:r>
      <w:proofErr w:type="spellEnd"/>
      <w:r w:rsidRPr="00D655FF">
        <w:rPr>
          <w:i/>
        </w:rPr>
        <w:t xml:space="preserve"> quantification (Fig 4).</w:t>
      </w:r>
    </w:p>
    <w:p w:rsidR="008703B6" w:rsidRDefault="008703B6" w:rsidP="008703B6">
      <w:pPr>
        <w:spacing w:line="240" w:lineRule="exact"/>
        <w:contextualSpacing/>
        <w:mirrorIndents/>
      </w:pPr>
    </w:p>
    <w:p w:rsidR="008703B6" w:rsidRPr="005115CA" w:rsidRDefault="008703B6" w:rsidP="008703B6">
      <w:pPr>
        <w:jc w:val="both"/>
        <w:rPr>
          <w:rFonts w:ascii="Arial" w:hAnsi="Arial" w:cs="Arial"/>
          <w:color w:val="000099"/>
        </w:rPr>
      </w:pPr>
      <w:r w:rsidRPr="005115CA">
        <w:rPr>
          <w:rFonts w:ascii="Arial" w:hAnsi="Arial" w:cs="Arial"/>
          <w:color w:val="000099"/>
        </w:rPr>
        <w:t>This unfortunate omission has been fixed (see legend of figure 4).</w:t>
      </w:r>
    </w:p>
    <w:p w:rsidR="008703B6" w:rsidRPr="00011B95" w:rsidRDefault="008703B6" w:rsidP="008703B6">
      <w:pPr>
        <w:spacing w:line="240" w:lineRule="exact"/>
        <w:contextualSpacing/>
        <w:mirrorIndents/>
      </w:pPr>
    </w:p>
    <w:p w:rsidR="008703B6" w:rsidRDefault="008703B6" w:rsidP="008703B6">
      <w:pPr>
        <w:numPr>
          <w:ilvl w:val="0"/>
          <w:numId w:val="3"/>
        </w:numPr>
        <w:spacing w:line="240" w:lineRule="exact"/>
        <w:ind w:left="0"/>
        <w:contextualSpacing/>
        <w:mirrorIndents/>
        <w:jc w:val="both"/>
        <w:rPr>
          <w:i/>
        </w:rPr>
      </w:pPr>
      <w:r w:rsidRPr="00D655FF">
        <w:rPr>
          <w:i/>
        </w:rPr>
        <w:t xml:space="preserve">Given the modest improvement of bacterial adhesion upon insertion of the synthetic </w:t>
      </w:r>
      <w:proofErr w:type="spellStart"/>
      <w:r w:rsidRPr="00D655FF">
        <w:rPr>
          <w:i/>
        </w:rPr>
        <w:t>operon</w:t>
      </w:r>
      <w:proofErr w:type="spellEnd"/>
      <w:r w:rsidRPr="00D655FF">
        <w:rPr>
          <w:i/>
        </w:rPr>
        <w:t xml:space="preserve"> even under laboratory conditions, it is unclear whether the methodology would be indeed helpful for bioremediation of waste water when different environmental conditions apply (temperature, </w:t>
      </w:r>
      <w:proofErr w:type="spellStart"/>
      <w:r w:rsidRPr="00D655FF">
        <w:rPr>
          <w:i/>
        </w:rPr>
        <w:t>osmolarity</w:t>
      </w:r>
      <w:proofErr w:type="spellEnd"/>
      <w:r w:rsidRPr="00D655FF">
        <w:rPr>
          <w:i/>
        </w:rPr>
        <w:t xml:space="preserve">, nutrients, presence of other bacteria, etc.). This possible limitation of the technique and possible solutions (alternative </w:t>
      </w:r>
      <w:proofErr w:type="spellStart"/>
      <w:r w:rsidRPr="00D655FF">
        <w:rPr>
          <w:i/>
        </w:rPr>
        <w:t>promotors</w:t>
      </w:r>
      <w:proofErr w:type="spellEnd"/>
      <w:r w:rsidRPr="00D655FF">
        <w:rPr>
          <w:i/>
        </w:rPr>
        <w:t>, etc.) should be addressed.</w:t>
      </w:r>
    </w:p>
    <w:p w:rsidR="008703B6" w:rsidRDefault="008703B6" w:rsidP="008703B6">
      <w:pPr>
        <w:spacing w:line="240" w:lineRule="exact"/>
        <w:contextualSpacing/>
        <w:mirrorIndents/>
        <w:jc w:val="both"/>
        <w:rPr>
          <w:i/>
        </w:rPr>
      </w:pPr>
    </w:p>
    <w:p w:rsidR="008703B6" w:rsidRPr="005115CA" w:rsidRDefault="008703B6" w:rsidP="008703B6">
      <w:pPr>
        <w:spacing w:line="240" w:lineRule="exact"/>
        <w:contextualSpacing/>
        <w:mirrorIndents/>
        <w:jc w:val="both"/>
        <w:rPr>
          <w:rFonts w:ascii="Arial" w:hAnsi="Arial" w:cs="Arial"/>
          <w:color w:val="000099"/>
        </w:rPr>
      </w:pPr>
      <w:r w:rsidRPr="005115CA">
        <w:rPr>
          <w:rFonts w:ascii="Arial" w:hAnsi="Arial" w:cs="Arial"/>
          <w:color w:val="000099"/>
        </w:rPr>
        <w:t xml:space="preserve">Our bioremediation strategy will be to provide ready to use </w:t>
      </w:r>
      <w:proofErr w:type="spellStart"/>
      <w:r w:rsidR="008F0FF6" w:rsidRPr="005115CA">
        <w:rPr>
          <w:rFonts w:ascii="Arial" w:hAnsi="Arial" w:cs="Arial"/>
          <w:color w:val="000099"/>
        </w:rPr>
        <w:t>biofilm</w:t>
      </w:r>
      <w:proofErr w:type="spellEnd"/>
      <w:r w:rsidR="008F0FF6" w:rsidRPr="005115CA">
        <w:rPr>
          <w:rFonts w:ascii="Arial" w:hAnsi="Arial" w:cs="Arial"/>
          <w:color w:val="000099"/>
        </w:rPr>
        <w:t xml:space="preserve"> </w:t>
      </w:r>
      <w:r w:rsidRPr="005115CA">
        <w:rPr>
          <w:rFonts w:ascii="Arial" w:hAnsi="Arial" w:cs="Arial"/>
          <w:color w:val="000099"/>
        </w:rPr>
        <w:t xml:space="preserve">cartridges. In this respect, the </w:t>
      </w:r>
      <w:proofErr w:type="spellStart"/>
      <w:r w:rsidRPr="005115CA">
        <w:rPr>
          <w:rFonts w:ascii="Arial" w:hAnsi="Arial" w:cs="Arial"/>
          <w:color w:val="000099"/>
        </w:rPr>
        <w:t>Prcn</w:t>
      </w:r>
      <w:proofErr w:type="spellEnd"/>
      <w:r w:rsidRPr="005115CA">
        <w:rPr>
          <w:rFonts w:ascii="Arial" w:hAnsi="Arial" w:cs="Arial"/>
          <w:color w:val="000099"/>
        </w:rPr>
        <w:t xml:space="preserve"> </w:t>
      </w:r>
      <w:proofErr w:type="spellStart"/>
      <w:r w:rsidRPr="005115CA">
        <w:rPr>
          <w:rFonts w:ascii="Arial" w:hAnsi="Arial" w:cs="Arial"/>
          <w:color w:val="000099"/>
        </w:rPr>
        <w:t>leakyness</w:t>
      </w:r>
      <w:proofErr w:type="spellEnd"/>
      <w:r w:rsidRPr="005115CA">
        <w:rPr>
          <w:rFonts w:ascii="Arial" w:hAnsi="Arial" w:cs="Arial"/>
          <w:color w:val="000099"/>
        </w:rPr>
        <w:t xml:space="preserve"> serves the bioremediation application: grown </w:t>
      </w:r>
      <w:proofErr w:type="spellStart"/>
      <w:r w:rsidRPr="005115CA">
        <w:rPr>
          <w:rFonts w:ascii="Arial" w:hAnsi="Arial" w:cs="Arial"/>
          <w:color w:val="000099"/>
        </w:rPr>
        <w:t>biofilters</w:t>
      </w:r>
      <w:proofErr w:type="spellEnd"/>
      <w:r w:rsidRPr="005115CA">
        <w:rPr>
          <w:rFonts w:ascii="Arial" w:hAnsi="Arial" w:cs="Arial"/>
          <w:color w:val="000099"/>
        </w:rPr>
        <w:t xml:space="preserve"> will be used </w:t>
      </w:r>
      <w:r w:rsidR="008F0FF6" w:rsidRPr="005115CA">
        <w:rPr>
          <w:rFonts w:ascii="Arial" w:hAnsi="Arial" w:cs="Arial"/>
          <w:color w:val="000099"/>
        </w:rPr>
        <w:t>for short period of time, and bacterial cells escaping will be prevented</w:t>
      </w:r>
      <w:r w:rsidRPr="005115CA">
        <w:rPr>
          <w:rFonts w:ascii="Arial" w:hAnsi="Arial" w:cs="Arial"/>
          <w:color w:val="000099"/>
        </w:rPr>
        <w:t xml:space="preserve"> in presence of cobalt.</w:t>
      </w:r>
    </w:p>
    <w:p w:rsidR="008703B6" w:rsidRPr="005115CA" w:rsidRDefault="008703B6" w:rsidP="008703B6">
      <w:pPr>
        <w:spacing w:line="240" w:lineRule="exact"/>
        <w:contextualSpacing/>
        <w:mirrorIndents/>
        <w:jc w:val="both"/>
        <w:rPr>
          <w:rFonts w:ascii="Arial" w:hAnsi="Arial" w:cs="Arial"/>
          <w:color w:val="000099"/>
        </w:rPr>
      </w:pPr>
    </w:p>
    <w:p w:rsidR="008703B6" w:rsidRPr="00D655FF" w:rsidRDefault="008703B6" w:rsidP="008703B6">
      <w:pPr>
        <w:numPr>
          <w:ilvl w:val="0"/>
          <w:numId w:val="3"/>
        </w:numPr>
        <w:spacing w:line="240" w:lineRule="exact"/>
        <w:ind w:left="0"/>
        <w:contextualSpacing/>
        <w:mirrorIndents/>
        <w:jc w:val="both"/>
        <w:rPr>
          <w:i/>
        </w:rPr>
      </w:pPr>
      <w:r w:rsidRPr="00D655FF">
        <w:rPr>
          <w:i/>
        </w:rPr>
        <w:t xml:space="preserve">The authors chose to integrate the synthetic </w:t>
      </w:r>
      <w:proofErr w:type="spellStart"/>
      <w:r w:rsidRPr="00D655FF">
        <w:rPr>
          <w:i/>
        </w:rPr>
        <w:t>operon</w:t>
      </w:r>
      <w:proofErr w:type="spellEnd"/>
      <w:r w:rsidRPr="00D655FF">
        <w:rPr>
          <w:i/>
        </w:rPr>
        <w:t xml:space="preserve"> on a high-copy plasmid carrying an antibiotic resistance gene. It appears unlikely that such a strain could directly be used for</w:t>
      </w:r>
      <w:r w:rsidRPr="00011B95">
        <w:t xml:space="preserve"> </w:t>
      </w:r>
      <w:r w:rsidRPr="00D655FF">
        <w:rPr>
          <w:i/>
        </w:rPr>
        <w:t>bioremediation since the release of strains carrying antibiotic resistance genes is not desirable and issues of plasmid stability in the absence of antibiotic selection are not discussed. It would therefore appear relevant for the significance of the methodology to provide or discuss solutions to these problems (</w:t>
      </w:r>
      <w:proofErr w:type="spellStart"/>
      <w:r w:rsidRPr="00D655FF">
        <w:rPr>
          <w:i/>
        </w:rPr>
        <w:t>e.g</w:t>
      </w:r>
      <w:proofErr w:type="spellEnd"/>
      <w:r w:rsidRPr="00D655FF">
        <w:rPr>
          <w:i/>
        </w:rPr>
        <w:t xml:space="preserve"> use of </w:t>
      </w:r>
      <w:proofErr w:type="spellStart"/>
      <w:r w:rsidRPr="00D655FF">
        <w:rPr>
          <w:i/>
        </w:rPr>
        <w:t>fosmids</w:t>
      </w:r>
      <w:proofErr w:type="spellEnd"/>
      <w:r w:rsidRPr="00D655FF">
        <w:rPr>
          <w:i/>
        </w:rPr>
        <w:t>, integration in chromosome, removal of antibiotic resistance marker).</w:t>
      </w:r>
    </w:p>
    <w:p w:rsidR="008703B6" w:rsidRDefault="008703B6" w:rsidP="008703B6">
      <w:pPr>
        <w:spacing w:line="240" w:lineRule="exact"/>
        <w:contextualSpacing/>
        <w:mirrorIndents/>
        <w:rPr>
          <w:color w:val="E36C0A" w:themeColor="accent6" w:themeShade="BF"/>
        </w:rPr>
      </w:pPr>
    </w:p>
    <w:p w:rsidR="008A1DE5" w:rsidRPr="005115CA" w:rsidRDefault="008A1DE5" w:rsidP="008A1DE5">
      <w:pPr>
        <w:jc w:val="both"/>
        <w:rPr>
          <w:rFonts w:ascii="Arial" w:hAnsi="Arial" w:cs="Arial"/>
          <w:color w:val="000099"/>
        </w:rPr>
      </w:pPr>
      <w:r w:rsidRPr="005115CA">
        <w:rPr>
          <w:rFonts w:ascii="Arial" w:hAnsi="Arial" w:cs="Arial"/>
          <w:color w:val="000099"/>
        </w:rPr>
        <w:t>We understand the</w:t>
      </w:r>
      <w:r w:rsidR="008F0FF6" w:rsidRPr="005115CA">
        <w:rPr>
          <w:rFonts w:ascii="Arial" w:hAnsi="Arial" w:cs="Arial"/>
          <w:color w:val="000099"/>
        </w:rPr>
        <w:t xml:space="preserve"> frustration of the reader, but</w:t>
      </w:r>
      <w:r w:rsidRPr="005115CA">
        <w:rPr>
          <w:rFonts w:ascii="Arial" w:hAnsi="Arial" w:cs="Arial"/>
          <w:color w:val="000099"/>
        </w:rPr>
        <w:t xml:space="preserve"> </w:t>
      </w:r>
      <w:r w:rsidR="008F0FF6" w:rsidRPr="005115CA">
        <w:rPr>
          <w:rFonts w:ascii="Arial" w:hAnsi="Arial" w:cs="Arial"/>
          <w:color w:val="000099"/>
        </w:rPr>
        <w:t xml:space="preserve">explaining all needed </w:t>
      </w:r>
      <w:r w:rsidRPr="005115CA">
        <w:rPr>
          <w:rFonts w:ascii="Arial" w:hAnsi="Arial" w:cs="Arial"/>
          <w:color w:val="000099"/>
        </w:rPr>
        <w:t>f</w:t>
      </w:r>
      <w:r w:rsidR="008703B6" w:rsidRPr="005115CA">
        <w:rPr>
          <w:rFonts w:ascii="Arial" w:hAnsi="Arial" w:cs="Arial"/>
          <w:color w:val="000099"/>
        </w:rPr>
        <w:t>urther development</w:t>
      </w:r>
      <w:r w:rsidR="008F0FF6" w:rsidRPr="005115CA">
        <w:rPr>
          <w:rFonts w:ascii="Arial" w:hAnsi="Arial" w:cs="Arial"/>
          <w:color w:val="000099"/>
        </w:rPr>
        <w:t>s</w:t>
      </w:r>
      <w:r w:rsidR="008703B6" w:rsidRPr="005115CA">
        <w:rPr>
          <w:rFonts w:ascii="Arial" w:hAnsi="Arial" w:cs="Arial"/>
          <w:color w:val="000099"/>
        </w:rPr>
        <w:t xml:space="preserve"> to industrialize the device </w:t>
      </w:r>
      <w:r w:rsidR="008F0FF6" w:rsidRPr="005115CA">
        <w:rPr>
          <w:rFonts w:ascii="Arial" w:hAnsi="Arial" w:cs="Arial"/>
          <w:color w:val="000099"/>
        </w:rPr>
        <w:t xml:space="preserve">and </w:t>
      </w:r>
      <w:r w:rsidR="00492160" w:rsidRPr="005115CA">
        <w:rPr>
          <w:rFonts w:ascii="Arial" w:hAnsi="Arial" w:cs="Arial"/>
          <w:color w:val="000099"/>
        </w:rPr>
        <w:t xml:space="preserve">niche market opportunities </w:t>
      </w:r>
      <w:r w:rsidRPr="005115CA">
        <w:rPr>
          <w:rFonts w:ascii="Arial" w:hAnsi="Arial" w:cs="Arial"/>
          <w:color w:val="000099"/>
        </w:rPr>
        <w:t>is beyond the scope of the current manuscript.</w:t>
      </w:r>
    </w:p>
    <w:p w:rsidR="008703B6" w:rsidRPr="00B119F9" w:rsidRDefault="008703B6" w:rsidP="00B119F9">
      <w:pPr>
        <w:spacing w:line="240" w:lineRule="exact"/>
        <w:contextualSpacing/>
        <w:mirrorIndents/>
        <w:rPr>
          <w:color w:val="E36C0A" w:themeColor="accent6" w:themeShade="BF"/>
          <w:u w:val="single"/>
        </w:rPr>
      </w:pPr>
    </w:p>
    <w:p w:rsidR="0006713A" w:rsidRDefault="0006713A" w:rsidP="00E87190">
      <w:pPr>
        <w:spacing w:line="240" w:lineRule="exact"/>
        <w:contextualSpacing/>
        <w:mirrorIndents/>
      </w:pPr>
    </w:p>
    <w:p w:rsidR="006C4D7A" w:rsidRPr="006C4D7A" w:rsidRDefault="006C4D7A" w:rsidP="00D73E8D">
      <w:pPr>
        <w:spacing w:line="240" w:lineRule="exact"/>
        <w:contextualSpacing/>
        <w:mirrorIndents/>
        <w:rPr>
          <w:color w:val="E36C0A" w:themeColor="accent6" w:themeShade="BF"/>
        </w:rPr>
      </w:pPr>
    </w:p>
    <w:p w:rsidR="00D73E8D" w:rsidRPr="00D73E8D" w:rsidRDefault="00D73E8D" w:rsidP="00D73E8D">
      <w:pPr>
        <w:spacing w:line="240" w:lineRule="exact"/>
        <w:contextualSpacing/>
        <w:mirrorIndents/>
        <w:rPr>
          <w:color w:val="E36C0A" w:themeColor="accent6" w:themeShade="BF"/>
        </w:rPr>
      </w:pPr>
    </w:p>
    <w:p w:rsidR="006227A0" w:rsidRDefault="006227A0" w:rsidP="00C95686">
      <w:pPr>
        <w:jc w:val="both"/>
        <w:rPr>
          <w:color w:val="E36C0A" w:themeColor="accent6" w:themeShade="BF"/>
        </w:rPr>
      </w:pPr>
    </w:p>
    <w:p w:rsidR="006227A0" w:rsidRDefault="006227A0" w:rsidP="00C95686">
      <w:pPr>
        <w:jc w:val="both"/>
        <w:rPr>
          <w:color w:val="E36C0A" w:themeColor="accent6" w:themeShade="BF"/>
        </w:rPr>
      </w:pPr>
    </w:p>
    <w:p w:rsidR="00D73E8D" w:rsidRPr="00C95686" w:rsidRDefault="00CE6D61" w:rsidP="006227A0">
      <w:pPr>
        <w:rPr>
          <w:color w:val="E36C0A" w:themeColor="accent6" w:themeShade="BF"/>
        </w:rPr>
      </w:pPr>
      <w:r>
        <w:rPr>
          <w:color w:val="E36C0A" w:themeColor="accent6" w:themeShade="BF"/>
        </w:rPr>
        <w:fldChar w:fldCharType="begin"/>
      </w:r>
      <w:r w:rsidR="006227A0">
        <w:rPr>
          <w:color w:val="E36C0A" w:themeColor="accent6" w:themeShade="BF"/>
        </w:rPr>
        <w:instrText xml:space="preserve"> ADDIN EN.REFLIST </w:instrText>
      </w:r>
      <w:r>
        <w:rPr>
          <w:color w:val="E36C0A" w:themeColor="accent6" w:themeShade="BF"/>
        </w:rPr>
        <w:fldChar w:fldCharType="end"/>
      </w:r>
    </w:p>
    <w:sectPr w:rsidR="00D73E8D" w:rsidRPr="00C95686" w:rsidSect="005F497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05409"/>
    <w:multiLevelType w:val="hybridMultilevel"/>
    <w:tmpl w:val="8EC8212E"/>
    <w:lvl w:ilvl="0" w:tplc="C2A60F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30F2B68"/>
    <w:multiLevelType w:val="hybridMultilevel"/>
    <w:tmpl w:val="CFCEABD2"/>
    <w:lvl w:ilvl="0" w:tplc="C2A60F4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06534B"/>
    <w:multiLevelType w:val="hybridMultilevel"/>
    <w:tmpl w:val="24926C46"/>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docVars>
    <w:docVar w:name="EN.InstantFormat" w:val="&lt;ENInstantFormat&gt;&lt;Enabled&gt;1&lt;/Enabled&gt;&lt;ScanUnformatted&gt;1&lt;/ScanUnformatted&gt;&lt;ScanChanges&gt;1&lt;/ScanChanges&gt;&lt;/ENInstantFormat&gt;"/>
    <w:docVar w:name="EN.Layout" w:val="&lt;ENLayout&gt;&lt;Style&gt;Annotat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bibliobiofilm-Converted.enl&lt;/item&gt;&lt;/Libraries&gt;&lt;/ENLibraries&gt;"/>
  </w:docVars>
  <w:rsids>
    <w:rsidRoot w:val="007603AF"/>
    <w:rsid w:val="0006713A"/>
    <w:rsid w:val="00084222"/>
    <w:rsid w:val="00095087"/>
    <w:rsid w:val="000A238A"/>
    <w:rsid w:val="000A7D53"/>
    <w:rsid w:val="000C56CA"/>
    <w:rsid w:val="001C2DC5"/>
    <w:rsid w:val="001D597E"/>
    <w:rsid w:val="002322C7"/>
    <w:rsid w:val="002662A7"/>
    <w:rsid w:val="00270D0E"/>
    <w:rsid w:val="00292DD9"/>
    <w:rsid w:val="002A352A"/>
    <w:rsid w:val="002D5C07"/>
    <w:rsid w:val="002F25E1"/>
    <w:rsid w:val="002F6FC2"/>
    <w:rsid w:val="00436721"/>
    <w:rsid w:val="00492160"/>
    <w:rsid w:val="005115CA"/>
    <w:rsid w:val="00543714"/>
    <w:rsid w:val="005F4972"/>
    <w:rsid w:val="006227A0"/>
    <w:rsid w:val="006C4D7A"/>
    <w:rsid w:val="0075137E"/>
    <w:rsid w:val="007603AF"/>
    <w:rsid w:val="008703B6"/>
    <w:rsid w:val="008736C1"/>
    <w:rsid w:val="008A1DE5"/>
    <w:rsid w:val="008F0FF6"/>
    <w:rsid w:val="009062E5"/>
    <w:rsid w:val="00930958"/>
    <w:rsid w:val="00933558"/>
    <w:rsid w:val="00AA3943"/>
    <w:rsid w:val="00AA449F"/>
    <w:rsid w:val="00B119F9"/>
    <w:rsid w:val="00BC0B2B"/>
    <w:rsid w:val="00C95686"/>
    <w:rsid w:val="00CE6D61"/>
    <w:rsid w:val="00D73E8D"/>
    <w:rsid w:val="00E201A0"/>
    <w:rsid w:val="00E42921"/>
    <w:rsid w:val="00E657BD"/>
    <w:rsid w:val="00E87190"/>
    <w:rsid w:val="00F762A2"/>
    <w:rsid w:val="00F94A69"/>
    <w:rsid w:val="00FD437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3AF"/>
    <w:pPr>
      <w:spacing w:after="0" w:line="240" w:lineRule="auto"/>
    </w:pPr>
    <w:rPr>
      <w:rFonts w:ascii="Times New Roman" w:eastAsia="Batang" w:hAnsi="Times New Roman" w:cs="Times New Roman"/>
      <w:sz w:val="24"/>
      <w:szCs w:val="24"/>
      <w:lang w:val="en-US" w:eastAsia="ko-KR"/>
    </w:rPr>
  </w:style>
  <w:style w:type="paragraph" w:styleId="Titre1">
    <w:name w:val="heading 1"/>
    <w:basedOn w:val="Normal"/>
    <w:next w:val="Normal"/>
    <w:link w:val="Titre1Car"/>
    <w:uiPriority w:val="9"/>
    <w:qFormat/>
    <w:rsid w:val="007603A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7603A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603AF"/>
    <w:rPr>
      <w:rFonts w:asciiTheme="majorHAnsi" w:eastAsiaTheme="majorEastAsia" w:hAnsiTheme="majorHAnsi" w:cstheme="majorBidi"/>
      <w:color w:val="17365D" w:themeColor="text2" w:themeShade="BF"/>
      <w:spacing w:val="5"/>
      <w:kern w:val="28"/>
      <w:sz w:val="52"/>
      <w:szCs w:val="52"/>
      <w:lang w:val="en-US" w:eastAsia="ko-KR"/>
    </w:rPr>
  </w:style>
  <w:style w:type="character" w:customStyle="1" w:styleId="Titre1Car">
    <w:name w:val="Titre 1 Car"/>
    <w:basedOn w:val="Policepardfaut"/>
    <w:link w:val="Titre1"/>
    <w:uiPriority w:val="9"/>
    <w:rsid w:val="007603AF"/>
    <w:rPr>
      <w:rFonts w:asciiTheme="majorHAnsi" w:eastAsiaTheme="majorEastAsia" w:hAnsiTheme="majorHAnsi" w:cstheme="majorBidi"/>
      <w:b/>
      <w:bCs/>
      <w:color w:val="365F91" w:themeColor="accent1" w:themeShade="BF"/>
      <w:sz w:val="28"/>
      <w:szCs w:val="28"/>
      <w:lang w:val="en-US" w:eastAsia="ko-KR"/>
    </w:rPr>
  </w:style>
  <w:style w:type="character" w:styleId="Lienhypertexte">
    <w:name w:val="Hyperlink"/>
    <w:basedOn w:val="Policepardfaut"/>
    <w:uiPriority w:val="99"/>
    <w:unhideWhenUsed/>
    <w:rsid w:val="00E42921"/>
    <w:rPr>
      <w:color w:val="0000FF" w:themeColor="hyperlink"/>
      <w:u w:val="single"/>
    </w:rPr>
  </w:style>
  <w:style w:type="character" w:customStyle="1" w:styleId="tlfcdefinition">
    <w:name w:val="tlf_cdefinition"/>
    <w:basedOn w:val="Policepardfaut"/>
    <w:rsid w:val="00E87190"/>
  </w:style>
  <w:style w:type="character" w:styleId="Marquedecommentaire">
    <w:name w:val="annotation reference"/>
    <w:basedOn w:val="Policepardfaut"/>
    <w:uiPriority w:val="99"/>
    <w:semiHidden/>
    <w:unhideWhenUsed/>
    <w:rsid w:val="008736C1"/>
    <w:rPr>
      <w:sz w:val="16"/>
      <w:szCs w:val="16"/>
    </w:rPr>
  </w:style>
  <w:style w:type="paragraph" w:styleId="Commentaire">
    <w:name w:val="annotation text"/>
    <w:basedOn w:val="Normal"/>
    <w:link w:val="CommentaireCar"/>
    <w:uiPriority w:val="99"/>
    <w:semiHidden/>
    <w:unhideWhenUsed/>
    <w:rsid w:val="008736C1"/>
    <w:rPr>
      <w:sz w:val="20"/>
      <w:szCs w:val="20"/>
    </w:rPr>
  </w:style>
  <w:style w:type="character" w:customStyle="1" w:styleId="CommentaireCar">
    <w:name w:val="Commentaire Car"/>
    <w:basedOn w:val="Policepardfaut"/>
    <w:link w:val="Commentaire"/>
    <w:uiPriority w:val="99"/>
    <w:semiHidden/>
    <w:rsid w:val="008736C1"/>
    <w:rPr>
      <w:rFonts w:ascii="Times New Roman" w:eastAsia="Batang" w:hAnsi="Times New Roman" w:cs="Times New Roman"/>
      <w:sz w:val="20"/>
      <w:szCs w:val="20"/>
      <w:lang w:val="en-US" w:eastAsia="ko-KR"/>
    </w:rPr>
  </w:style>
  <w:style w:type="paragraph" w:styleId="Objetducommentaire">
    <w:name w:val="annotation subject"/>
    <w:basedOn w:val="Commentaire"/>
    <w:next w:val="Commentaire"/>
    <w:link w:val="ObjetducommentaireCar"/>
    <w:uiPriority w:val="99"/>
    <w:semiHidden/>
    <w:unhideWhenUsed/>
    <w:rsid w:val="008736C1"/>
    <w:rPr>
      <w:b/>
      <w:bCs/>
    </w:rPr>
  </w:style>
  <w:style w:type="character" w:customStyle="1" w:styleId="ObjetducommentaireCar">
    <w:name w:val="Objet du commentaire Car"/>
    <w:basedOn w:val="CommentaireCar"/>
    <w:link w:val="Objetducommentaire"/>
    <w:uiPriority w:val="99"/>
    <w:semiHidden/>
    <w:rsid w:val="008736C1"/>
    <w:rPr>
      <w:b/>
      <w:bCs/>
    </w:rPr>
  </w:style>
  <w:style w:type="paragraph" w:styleId="Textedebulles">
    <w:name w:val="Balloon Text"/>
    <w:basedOn w:val="Normal"/>
    <w:link w:val="TextedebullesCar"/>
    <w:uiPriority w:val="99"/>
    <w:semiHidden/>
    <w:unhideWhenUsed/>
    <w:rsid w:val="008736C1"/>
    <w:rPr>
      <w:rFonts w:ascii="Tahoma" w:hAnsi="Tahoma" w:cs="Tahoma"/>
      <w:sz w:val="16"/>
      <w:szCs w:val="16"/>
    </w:rPr>
  </w:style>
  <w:style w:type="character" w:customStyle="1" w:styleId="TextedebullesCar">
    <w:name w:val="Texte de bulles Car"/>
    <w:basedOn w:val="Policepardfaut"/>
    <w:link w:val="Textedebulles"/>
    <w:uiPriority w:val="99"/>
    <w:semiHidden/>
    <w:rsid w:val="008736C1"/>
    <w:rPr>
      <w:rFonts w:ascii="Tahoma" w:eastAsia="Batang" w:hAnsi="Tahoma" w:cs="Tahoma"/>
      <w:sz w:val="16"/>
      <w:szCs w:val="16"/>
      <w:lang w:val="en-US" w:eastAsia="ko-K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2011.igem.org/Team:Imperial_College_London/Achievemen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partsregistry.org/wiki/index.php/Part:pSB1C3"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enscript.com/site2/document/1400_20060331011034.JPG" TargetMode="External"/><Relationship Id="rId11" Type="http://schemas.openxmlformats.org/officeDocument/2006/relationships/hyperlink" Target="http://2011.igem.org/Team:Imperial_College_London/Achievements" TargetMode="External"/><Relationship Id="rId5" Type="http://schemas.openxmlformats.org/officeDocument/2006/relationships/webSettings" Target="webSettings.xml"/><Relationship Id="rId10" Type="http://schemas.openxmlformats.org/officeDocument/2006/relationships/hyperlink" Target="http://partsregistry.org/wiki/index.php/Part:pSB1C3" TargetMode="External"/><Relationship Id="rId4" Type="http://schemas.openxmlformats.org/officeDocument/2006/relationships/settings" Target="settings.xml"/><Relationship Id="rId9" Type="http://schemas.openxmlformats.org/officeDocument/2006/relationships/hyperlink" Target="http://www.ncbi.nlm.nih.gov/pubmed/1123493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A8A5A0-3096-4DBA-9EF9-58AA37129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2673</Words>
  <Characters>14707</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insa</Company>
  <LinksUpToDate>false</LinksUpToDate>
  <CharactersWithSpaces>17346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microbio</dc:creator>
  <cp:lastModifiedBy>microbio</cp:lastModifiedBy>
  <cp:revision>14</cp:revision>
  <cp:lastPrinted>2012-03-23T14:23:00Z</cp:lastPrinted>
  <dcterms:created xsi:type="dcterms:W3CDTF">2012-03-22T08:33:00Z</dcterms:created>
  <dcterms:modified xsi:type="dcterms:W3CDTF">2012-03-23T14:23:00Z</dcterms:modified>
</cp:coreProperties>
</file>