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F0" w:rsidRDefault="002E74CF">
      <w:r>
        <w:rPr>
          <w:noProof/>
        </w:rPr>
        <w:drawing>
          <wp:inline distT="0" distB="0" distL="0" distR="0">
            <wp:extent cx="5943600" cy="928370"/>
            <wp:effectExtent l="19050" t="0" r="0" b="0"/>
            <wp:docPr id="1" name="Picture 0" descr="NYU 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 letterhead header.jpg"/>
                    <pic:cNvPicPr/>
                  </pic:nvPicPr>
                  <pic:blipFill>
                    <a:blip r:embed="rId4" cstate="print"/>
                    <a:stretch>
                      <a:fillRect/>
                    </a:stretch>
                  </pic:blipFill>
                  <pic:spPr>
                    <a:xfrm>
                      <a:off x="0" y="0"/>
                      <a:ext cx="5943600" cy="928370"/>
                    </a:xfrm>
                    <a:prstGeom prst="rect">
                      <a:avLst/>
                    </a:prstGeom>
                  </pic:spPr>
                </pic:pic>
              </a:graphicData>
            </a:graphic>
          </wp:inline>
        </w:drawing>
      </w:r>
    </w:p>
    <w:p w:rsidR="002E74CF" w:rsidRDefault="002E74CF"/>
    <w:p w:rsidR="002E74CF" w:rsidRDefault="002E74CF" w:rsidP="002E74CF">
      <w:pPr>
        <w:tabs>
          <w:tab w:val="left" w:pos="4320"/>
        </w:tabs>
      </w:pPr>
      <w:r>
        <w:tab/>
        <w:t>11/5/2011</w:t>
      </w:r>
    </w:p>
    <w:p w:rsidR="002E74CF" w:rsidRDefault="002E74CF" w:rsidP="002E74CF">
      <w:pPr>
        <w:tabs>
          <w:tab w:val="left" w:pos="4320"/>
        </w:tabs>
      </w:pPr>
      <w:r>
        <w:t>To the Editor,</w:t>
      </w:r>
    </w:p>
    <w:p w:rsidR="002E74CF" w:rsidRDefault="002E74CF" w:rsidP="002E74CF">
      <w:pPr>
        <w:tabs>
          <w:tab w:val="left" w:pos="720"/>
          <w:tab w:val="left" w:pos="4320"/>
        </w:tabs>
      </w:pPr>
      <w:r>
        <w:tab/>
        <w:t xml:space="preserve">We would like to submit our video proposal, “Dissection and Culture of Rat Skull Base Ganglion Neurons—trigeminal, vestibular, and spiral ganglion,” for consideration to the Journal of Visualized Experiments. </w:t>
      </w:r>
    </w:p>
    <w:p w:rsidR="002E74CF" w:rsidRDefault="002E74CF" w:rsidP="002E74CF">
      <w:pPr>
        <w:tabs>
          <w:tab w:val="left" w:pos="720"/>
          <w:tab w:val="left" w:pos="4320"/>
        </w:tabs>
      </w:pPr>
      <w:r>
        <w:tab/>
        <w:t xml:space="preserve">The neurons in these ganglia have critical importance in many clinical and research phenomena, and yet their dissection and culture can prove tricky or impossible without proper instruction. Due to the need for high magnification of these tiny structures to allow dissection, it can be difficult to instruct learners to perform these techniques without a video. Additionally, successful culture of these specialized neurons necessitates different techniques and reagents than those used for commonly cultured neurons (cortical and </w:t>
      </w:r>
      <w:proofErr w:type="spellStart"/>
      <w:r>
        <w:t>hippocampal</w:t>
      </w:r>
      <w:proofErr w:type="spellEnd"/>
      <w:r>
        <w:t xml:space="preserve"> neurons) that are unknown to researchers unfamiliar with these protocols. </w:t>
      </w:r>
      <w:r w:rsidR="00705817">
        <w:t xml:space="preserve">We had previously been contacted by one of your editors, </w:t>
      </w:r>
      <w:proofErr w:type="spellStart"/>
      <w:r w:rsidR="00705817">
        <w:t>Lilian</w:t>
      </w:r>
      <w:proofErr w:type="spellEnd"/>
      <w:r w:rsidR="00705817">
        <w:t xml:space="preserve"> Nguyen, about this proposal, but she is not currently on your list of editors</w:t>
      </w:r>
    </w:p>
    <w:p w:rsidR="002E74CF" w:rsidRDefault="002E74CF" w:rsidP="002E74CF">
      <w:pPr>
        <w:tabs>
          <w:tab w:val="left" w:pos="720"/>
          <w:tab w:val="left" w:pos="4320"/>
        </w:tabs>
      </w:pPr>
      <w:r>
        <w:tab/>
        <w:t>We feel that our video will make these techniques readily available to interested researchers who do not have the time or resources to go to an outside lab to learn these techniques and also as a tool for instruction for those who would want to perform these techniques in labs in which these techniques are already performed</w:t>
      </w:r>
      <w:proofErr w:type="gramStart"/>
      <w:r>
        <w:t>.</w:t>
      </w:r>
      <w:r w:rsidR="00705817">
        <w:t>.</w:t>
      </w:r>
      <w:proofErr w:type="gramEnd"/>
    </w:p>
    <w:p w:rsidR="002E74CF" w:rsidRDefault="002E74CF" w:rsidP="002E74CF">
      <w:pPr>
        <w:tabs>
          <w:tab w:val="left" w:pos="720"/>
          <w:tab w:val="left" w:pos="4320"/>
        </w:tabs>
      </w:pPr>
      <w:r>
        <w:tab/>
        <w:t>Thank you for considering our proposal.</w:t>
      </w:r>
    </w:p>
    <w:p w:rsidR="002E74CF" w:rsidRDefault="00705817" w:rsidP="002E74CF">
      <w:pPr>
        <w:tabs>
          <w:tab w:val="left" w:pos="720"/>
          <w:tab w:val="left" w:pos="4320"/>
        </w:tabs>
      </w:pPr>
      <w:r>
        <w:rPr>
          <w:noProof/>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190500</wp:posOffset>
            </wp:positionV>
            <wp:extent cx="1952625" cy="581025"/>
            <wp:effectExtent l="19050" t="0" r="9525" b="0"/>
            <wp:wrapTight wrapText="bothSides">
              <wp:wrapPolygon edited="0">
                <wp:start x="-211" y="0"/>
                <wp:lineTo x="-211" y="21246"/>
                <wp:lineTo x="21705" y="21246"/>
                <wp:lineTo x="21705" y="0"/>
                <wp:lineTo x="-211" y="0"/>
              </wp:wrapPolygon>
            </wp:wrapTight>
            <wp:docPr id="2"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signature.jpg"/>
                    <pic:cNvPicPr/>
                  </pic:nvPicPr>
                  <pic:blipFill>
                    <a:blip r:embed="rId5" cstate="print"/>
                    <a:stretch>
                      <a:fillRect/>
                    </a:stretch>
                  </pic:blipFill>
                  <pic:spPr>
                    <a:xfrm>
                      <a:off x="0" y="0"/>
                      <a:ext cx="1952625" cy="581025"/>
                    </a:xfrm>
                    <a:prstGeom prst="rect">
                      <a:avLst/>
                    </a:prstGeom>
                  </pic:spPr>
                </pic:pic>
              </a:graphicData>
            </a:graphic>
          </wp:anchor>
        </w:drawing>
      </w:r>
      <w:r w:rsidR="002E74CF">
        <w:tab/>
      </w:r>
      <w:r w:rsidR="002E74CF">
        <w:tab/>
        <w:t>Sincerely,</w:t>
      </w:r>
    </w:p>
    <w:p w:rsidR="002E74CF" w:rsidRDefault="002E74CF" w:rsidP="002E74CF">
      <w:pPr>
        <w:tabs>
          <w:tab w:val="left" w:pos="720"/>
          <w:tab w:val="left" w:pos="4320"/>
        </w:tabs>
      </w:pPr>
    </w:p>
    <w:p w:rsidR="00705817" w:rsidRDefault="002E74CF" w:rsidP="002E74CF">
      <w:pPr>
        <w:tabs>
          <w:tab w:val="left" w:pos="720"/>
          <w:tab w:val="left" w:pos="4320"/>
        </w:tabs>
        <w:spacing w:after="0" w:line="240" w:lineRule="auto"/>
      </w:pPr>
      <w:r>
        <w:tab/>
      </w:r>
      <w:r>
        <w:tab/>
      </w:r>
    </w:p>
    <w:p w:rsidR="002E74CF" w:rsidRDefault="00705817" w:rsidP="002E74CF">
      <w:pPr>
        <w:tabs>
          <w:tab w:val="left" w:pos="720"/>
          <w:tab w:val="left" w:pos="4320"/>
        </w:tabs>
        <w:spacing w:after="0" w:line="240" w:lineRule="auto"/>
      </w:pPr>
      <w:r>
        <w:tab/>
      </w:r>
      <w:r>
        <w:tab/>
      </w:r>
      <w:proofErr w:type="gramStart"/>
      <w:r w:rsidR="002E74CF">
        <w:t>Pamela C. Roehm, M.D., Ph.D.</w:t>
      </w:r>
      <w:proofErr w:type="gramEnd"/>
    </w:p>
    <w:p w:rsidR="002E74CF" w:rsidRDefault="002E74CF" w:rsidP="002E74CF">
      <w:pPr>
        <w:tabs>
          <w:tab w:val="left" w:pos="720"/>
          <w:tab w:val="left" w:pos="4320"/>
        </w:tabs>
        <w:spacing w:after="0" w:line="240" w:lineRule="auto"/>
      </w:pPr>
      <w:r>
        <w:tab/>
      </w:r>
      <w:r>
        <w:tab/>
        <w:t>Assistant Professor</w:t>
      </w:r>
    </w:p>
    <w:p w:rsidR="002E74CF" w:rsidRDefault="002E74CF" w:rsidP="002E74CF">
      <w:pPr>
        <w:tabs>
          <w:tab w:val="left" w:pos="720"/>
          <w:tab w:val="left" w:pos="4320"/>
        </w:tabs>
        <w:spacing w:after="0" w:line="240" w:lineRule="auto"/>
      </w:pPr>
      <w:r>
        <w:tab/>
      </w:r>
      <w:r>
        <w:tab/>
        <w:t>Associate Residency Director</w:t>
      </w:r>
    </w:p>
    <w:p w:rsidR="002E74CF" w:rsidRDefault="002E74CF" w:rsidP="002E74CF">
      <w:pPr>
        <w:tabs>
          <w:tab w:val="left" w:pos="720"/>
          <w:tab w:val="left" w:pos="4320"/>
        </w:tabs>
        <w:spacing w:after="0" w:line="240" w:lineRule="auto"/>
      </w:pPr>
      <w:r>
        <w:tab/>
      </w:r>
      <w:r>
        <w:tab/>
        <w:t>New York University School of Medicine</w:t>
      </w:r>
    </w:p>
    <w:sectPr w:rsidR="002E74CF" w:rsidSect="00943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B59"/>
    <w:rsid w:val="00074E40"/>
    <w:rsid w:val="00286B59"/>
    <w:rsid w:val="002E74CF"/>
    <w:rsid w:val="00705817"/>
    <w:rsid w:val="0094347B"/>
    <w:rsid w:val="00A01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Roehm</dc:creator>
  <cp:keywords/>
  <dc:description/>
  <cp:lastModifiedBy>Pamela Roehm</cp:lastModifiedBy>
  <cp:revision>2</cp:revision>
  <dcterms:created xsi:type="dcterms:W3CDTF">2011-11-04T22:25:00Z</dcterms:created>
  <dcterms:modified xsi:type="dcterms:W3CDTF">2011-11-04T22:36:00Z</dcterms:modified>
</cp:coreProperties>
</file>