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8BD" w:rsidRPr="00D91158" w:rsidRDefault="007108BD" w:rsidP="007108BD">
      <w:pPr>
        <w:jc w:val="both"/>
        <w:rPr>
          <w:rFonts w:eastAsiaTheme="minorEastAsia" w:hint="eastAsia"/>
          <w:sz w:val="28"/>
          <w:szCs w:val="28"/>
          <w:lang w:eastAsia="zh-CN"/>
        </w:rPr>
      </w:pPr>
      <w:r w:rsidRPr="00D91158">
        <w:rPr>
          <w:b/>
          <w:i/>
          <w:sz w:val="28"/>
          <w:szCs w:val="28"/>
        </w:rPr>
        <w:t>In Vitro</w:t>
      </w:r>
      <w:r w:rsidRPr="00D91158">
        <w:rPr>
          <w:b/>
          <w:sz w:val="28"/>
          <w:szCs w:val="28"/>
        </w:rPr>
        <w:t xml:space="preserve"> Flexcell</w:t>
      </w:r>
      <w:r w:rsidRPr="00D91158">
        <w:rPr>
          <w:rFonts w:cs="Arial"/>
          <w:sz w:val="28"/>
          <w:szCs w:val="28"/>
          <w:vertAlign w:val="superscript"/>
        </w:rPr>
        <w:t>®</w:t>
      </w:r>
      <w:r w:rsidRPr="00D91158">
        <w:rPr>
          <w:b/>
          <w:sz w:val="28"/>
          <w:szCs w:val="28"/>
        </w:rPr>
        <w:t xml:space="preserve"> System for </w:t>
      </w:r>
      <w:r w:rsidR="00597DB0" w:rsidRPr="00D91158">
        <w:rPr>
          <w:b/>
          <w:sz w:val="28"/>
          <w:szCs w:val="28"/>
        </w:rPr>
        <w:t>Mechanical Strain-</w:t>
      </w:r>
      <w:r w:rsidRPr="00D91158">
        <w:rPr>
          <w:b/>
          <w:sz w:val="28"/>
          <w:szCs w:val="28"/>
        </w:rPr>
        <w:t xml:space="preserve">Induced </w:t>
      </w:r>
      <w:r w:rsidR="00DB4DA0" w:rsidRPr="00D91158">
        <w:rPr>
          <w:b/>
          <w:sz w:val="28"/>
          <w:szCs w:val="28"/>
        </w:rPr>
        <w:t>Differentiation</w:t>
      </w:r>
      <w:r w:rsidRPr="00D91158">
        <w:rPr>
          <w:b/>
          <w:sz w:val="28"/>
          <w:szCs w:val="28"/>
        </w:rPr>
        <w:t xml:space="preserve"> </w:t>
      </w:r>
      <w:r w:rsidR="00597DB0" w:rsidRPr="00D91158">
        <w:rPr>
          <w:b/>
          <w:sz w:val="28"/>
          <w:szCs w:val="28"/>
        </w:rPr>
        <w:t xml:space="preserve">of Muscle-Derived Mesenchymal Stem Cells </w:t>
      </w:r>
      <w:r w:rsidRPr="00D91158">
        <w:rPr>
          <w:b/>
          <w:sz w:val="28"/>
          <w:szCs w:val="28"/>
        </w:rPr>
        <w:t xml:space="preserve"> </w:t>
      </w:r>
      <w:r w:rsidRPr="00D91158">
        <w:rPr>
          <w:sz w:val="28"/>
          <w:szCs w:val="28"/>
        </w:rPr>
        <w:t xml:space="preserve"> </w:t>
      </w:r>
    </w:p>
    <w:p w:rsidR="00D91158" w:rsidRPr="00D91158" w:rsidRDefault="00D91158" w:rsidP="007108BD">
      <w:pPr>
        <w:jc w:val="both"/>
        <w:rPr>
          <w:rFonts w:eastAsiaTheme="minorEastAsia" w:hint="eastAsia"/>
          <w:sz w:val="22"/>
          <w:szCs w:val="22"/>
          <w:lang w:eastAsia="zh-CN"/>
        </w:rPr>
      </w:pPr>
      <w:proofErr w:type="spellStart"/>
      <w:r>
        <w:rPr>
          <w:rFonts w:eastAsiaTheme="minorEastAsia"/>
          <w:sz w:val="22"/>
          <w:szCs w:val="22"/>
          <w:lang w:eastAsia="zh-CN"/>
        </w:rPr>
        <w:t>Marni</w:t>
      </w:r>
      <w:proofErr w:type="spellEnd"/>
      <w:r>
        <w:rPr>
          <w:rFonts w:eastAsiaTheme="minorEastAsia" w:hint="eastAsia"/>
          <w:sz w:val="22"/>
          <w:szCs w:val="22"/>
          <w:lang w:eastAsia="zh-CN"/>
        </w:rPr>
        <w:t xml:space="preserve"> </w:t>
      </w:r>
      <w:proofErr w:type="spellStart"/>
      <w:r>
        <w:rPr>
          <w:rFonts w:eastAsiaTheme="minorEastAsia" w:hint="eastAsia"/>
          <w:sz w:val="22"/>
          <w:szCs w:val="22"/>
          <w:lang w:eastAsia="zh-CN"/>
        </w:rPr>
        <w:t>Boppart</w:t>
      </w:r>
      <w:proofErr w:type="spellEnd"/>
      <w:r>
        <w:rPr>
          <w:rFonts w:eastAsiaTheme="minorEastAsia" w:hint="eastAsia"/>
          <w:sz w:val="22"/>
          <w:szCs w:val="22"/>
          <w:lang w:eastAsia="zh-CN"/>
        </w:rPr>
        <w:t xml:space="preserve"> </w:t>
      </w:r>
      <w:r w:rsidRPr="00D91158">
        <w:rPr>
          <w:rFonts w:eastAsiaTheme="minorEastAsia"/>
          <w:sz w:val="22"/>
          <w:szCs w:val="22"/>
          <w:lang w:eastAsia="zh-CN"/>
        </w:rPr>
        <w:t>&lt;mboppart@ad.uiuc.edu&gt;</w:t>
      </w:r>
    </w:p>
    <w:p w:rsidR="007108BD" w:rsidRDefault="007108BD" w:rsidP="007108BD">
      <w:pPr>
        <w:jc w:val="both"/>
        <w:rPr>
          <w:sz w:val="22"/>
          <w:szCs w:val="22"/>
        </w:rPr>
      </w:pPr>
    </w:p>
    <w:p w:rsidR="007108BD" w:rsidRPr="00D91158" w:rsidRDefault="007108BD" w:rsidP="007108BD">
      <w:pPr>
        <w:jc w:val="both"/>
      </w:pPr>
      <w:r w:rsidRPr="00D91158">
        <w:t xml:space="preserve">Mechanical strain </w:t>
      </w:r>
      <w:r w:rsidR="00DB4DA0" w:rsidRPr="00D91158">
        <w:t>and extracellular matrix niche components have</w:t>
      </w:r>
      <w:r w:rsidRPr="00D91158">
        <w:t xml:space="preserve"> the capacity to regulate </w:t>
      </w:r>
      <w:r w:rsidR="00DB4DA0" w:rsidRPr="00D91158">
        <w:t>the fate</w:t>
      </w:r>
      <w:r w:rsidRPr="00D91158">
        <w:t xml:space="preserve"> of</w:t>
      </w:r>
      <w:r w:rsidR="00597DB0" w:rsidRPr="00D91158">
        <w:t xml:space="preserve"> adult</w:t>
      </w:r>
      <w:r w:rsidRPr="00D91158">
        <w:t xml:space="preserve"> stem cells extracted from a variety of tissues.  </w:t>
      </w:r>
      <w:r w:rsidR="009A38BF" w:rsidRPr="00D91158">
        <w:t>Stem cell fate is dependent not only on the type of mechanical force applied, but the intensity and rate of strain.</w:t>
      </w:r>
      <w:r w:rsidR="009A38BF" w:rsidRPr="00D91158">
        <w:rPr>
          <w:color w:val="FF0000"/>
        </w:rPr>
        <w:t xml:space="preserve">  </w:t>
      </w:r>
      <w:r w:rsidR="00597DB0" w:rsidRPr="00D91158">
        <w:t>Mesenchymal stem cells</w:t>
      </w:r>
      <w:r w:rsidR="009A38BF" w:rsidRPr="00D91158">
        <w:t xml:space="preserve"> (MSCs)</w:t>
      </w:r>
      <w:r w:rsidRPr="00D91158">
        <w:t xml:space="preserve"> isolated from skeletal muscle by fluorescent activated cell sorting (FACS) can be exposed to </w:t>
      </w:r>
      <w:r w:rsidR="00597DB0" w:rsidRPr="00D91158">
        <w:t xml:space="preserve">uniaxial, biaxial or multiaxial strain using a </w:t>
      </w:r>
      <w:r w:rsidR="00597DB0" w:rsidRPr="00D91158">
        <w:rPr>
          <w:b/>
        </w:rPr>
        <w:t>Flexcell</w:t>
      </w:r>
      <w:r w:rsidR="00597DB0" w:rsidRPr="00D91158">
        <w:rPr>
          <w:rFonts w:cs="Arial"/>
          <w:b/>
          <w:vertAlign w:val="superscript"/>
        </w:rPr>
        <w:t>®</w:t>
      </w:r>
      <w:r w:rsidR="00597DB0" w:rsidRPr="00D91158">
        <w:rPr>
          <w:b/>
        </w:rPr>
        <w:t xml:space="preserve"> system</w:t>
      </w:r>
      <w:r w:rsidR="00597DB0" w:rsidRPr="00D91158">
        <w:t xml:space="preserve"> (</w:t>
      </w:r>
      <w:r w:rsidR="002C4C80" w:rsidRPr="00D91158">
        <w:t>Flexcell International Corporation</w:t>
      </w:r>
      <w:r w:rsidR="00597DB0" w:rsidRPr="00D91158">
        <w:t xml:space="preserve">, Hillsborough, NC).  </w:t>
      </w:r>
      <w:r w:rsidRPr="00D91158">
        <w:t xml:space="preserve">Our </w:t>
      </w:r>
      <w:r w:rsidR="00DB4DA0" w:rsidRPr="00D91158">
        <w:t>MSCs</w:t>
      </w:r>
      <w:r w:rsidRPr="00D91158">
        <w:t xml:space="preserve"> are capable of binding to </w:t>
      </w:r>
      <w:r w:rsidR="00597DB0" w:rsidRPr="00D91158">
        <w:t xml:space="preserve">laminin and </w:t>
      </w:r>
      <w:r w:rsidRPr="00D91158">
        <w:t xml:space="preserve">collagen-coated </w:t>
      </w:r>
      <w:r w:rsidRPr="00D91158">
        <w:rPr>
          <w:b/>
        </w:rPr>
        <w:t>Bioflex</w:t>
      </w:r>
      <w:r w:rsidRPr="00D91158">
        <w:rPr>
          <w:rFonts w:cs="Arial"/>
          <w:b/>
          <w:vertAlign w:val="superscript"/>
        </w:rPr>
        <w:t>®</w:t>
      </w:r>
      <w:r w:rsidRPr="00D91158">
        <w:rPr>
          <w:b/>
        </w:rPr>
        <w:t xml:space="preserve"> culture plates</w:t>
      </w:r>
      <w:r w:rsidRPr="00D91158">
        <w:t xml:space="preserve"> which have flexible </w:t>
      </w:r>
      <w:r w:rsidR="002C4C80" w:rsidRPr="00D91158">
        <w:t xml:space="preserve">silicone membrane </w:t>
      </w:r>
      <w:r w:rsidRPr="00D91158">
        <w:t xml:space="preserve">bottoms for vacuum-operated induction of </w:t>
      </w:r>
      <w:r w:rsidR="00DB4DA0" w:rsidRPr="00D91158">
        <w:t xml:space="preserve">10% </w:t>
      </w:r>
      <w:r w:rsidRPr="00D91158">
        <w:t>multiaxial strain</w:t>
      </w:r>
      <w:r w:rsidR="00DB4DA0" w:rsidRPr="00D91158">
        <w:t xml:space="preserve"> at 1 Hz</w:t>
      </w:r>
      <w:r w:rsidR="009A38BF" w:rsidRPr="00D91158">
        <w:t xml:space="preserve">. </w:t>
      </w:r>
      <w:r w:rsidR="00DB4DA0" w:rsidRPr="00D91158">
        <w:t>MSCs</w:t>
      </w:r>
      <w:r w:rsidR="00597DB0" w:rsidRPr="00D91158">
        <w:t xml:space="preserve"> are</w:t>
      </w:r>
      <w:r w:rsidRPr="00D91158">
        <w:t xml:space="preserve"> maintained in </w:t>
      </w:r>
      <w:r w:rsidR="002C4C80" w:rsidRPr="00D91158">
        <w:t>high</w:t>
      </w:r>
      <w:r w:rsidRPr="00D91158">
        <w:t>-glucose Dulbecco’s modified Eagle’s medium (DMEM) supplemented with 10% fetal bovine serum (FBS) and antibiotics.</w:t>
      </w:r>
      <w:r w:rsidR="00DB4DA0" w:rsidRPr="00D91158">
        <w:t xml:space="preserve">  MSCs are manually removed from culture plates immediately post-strain and examined for myogenic and stem cell markers by RT-PCR or remain on culture plates and examined for morphology and stem cell markers by immunocytochemistry.    </w:t>
      </w:r>
      <w:r w:rsidRPr="00D91158">
        <w:t xml:space="preserve">  </w:t>
      </w:r>
    </w:p>
    <w:p w:rsidR="00C8628C" w:rsidRPr="00D91158" w:rsidRDefault="00C8628C"/>
    <w:sectPr w:rsidR="00C8628C" w:rsidRPr="00D91158" w:rsidSect="00E57B10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108BD"/>
    <w:rsid w:val="002C4C80"/>
    <w:rsid w:val="00597DB0"/>
    <w:rsid w:val="00645175"/>
    <w:rsid w:val="007108BD"/>
    <w:rsid w:val="009A38BF"/>
    <w:rsid w:val="00C82036"/>
    <w:rsid w:val="00C8628C"/>
    <w:rsid w:val="00D25C0C"/>
    <w:rsid w:val="00D91158"/>
    <w:rsid w:val="00DB4DA0"/>
    <w:rsid w:val="00E57B10"/>
    <w:rsid w:val="00FF0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8BD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Boppart</dc:creator>
  <cp:lastModifiedBy>Lenovo User</cp:lastModifiedBy>
  <cp:revision>2</cp:revision>
  <dcterms:created xsi:type="dcterms:W3CDTF">2011-07-05T22:26:00Z</dcterms:created>
  <dcterms:modified xsi:type="dcterms:W3CDTF">2011-07-05T22:26:00Z</dcterms:modified>
</cp:coreProperties>
</file>