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B1" w:rsidRPr="00155074" w:rsidRDefault="00A323B1" w:rsidP="003B65DA">
      <w:pPr>
        <w:spacing w:after="0" w:line="360" w:lineRule="auto"/>
        <w:rPr>
          <w:rFonts w:ascii="Times New Roman" w:hAnsi="Times New Roman"/>
          <w:b/>
          <w:sz w:val="24"/>
          <w:szCs w:val="24"/>
          <w:lang w:val="en-US"/>
        </w:rPr>
      </w:pPr>
    </w:p>
    <w:p w:rsidR="004B1AF5" w:rsidRDefault="004B1AF5" w:rsidP="003B65DA">
      <w:pPr>
        <w:spacing w:after="0" w:line="360" w:lineRule="auto"/>
        <w:rPr>
          <w:rFonts w:ascii="Times New Roman" w:hAnsi="Times New Roman"/>
          <w:b/>
          <w:color w:val="000000"/>
          <w:sz w:val="24"/>
          <w:szCs w:val="24"/>
          <w:lang w:val="en-US"/>
        </w:rPr>
      </w:pPr>
      <w:r w:rsidRPr="004B1AF5">
        <w:rPr>
          <w:rFonts w:ascii="Times New Roman" w:hAnsi="Times New Roman"/>
          <w:b/>
          <w:color w:val="000000"/>
          <w:sz w:val="24"/>
          <w:szCs w:val="24"/>
          <w:lang w:val="en-US"/>
        </w:rPr>
        <w:t xml:space="preserve">Video Article </w:t>
      </w:r>
    </w:p>
    <w:p w:rsidR="00BA1C6A" w:rsidRPr="00155074" w:rsidRDefault="00BA1C6A" w:rsidP="003B65DA">
      <w:pPr>
        <w:spacing w:after="0" w:line="360" w:lineRule="auto"/>
        <w:rPr>
          <w:rFonts w:ascii="Times New Roman" w:hAnsi="Times New Roman"/>
          <w:b/>
          <w:color w:val="000000"/>
          <w:sz w:val="24"/>
          <w:szCs w:val="24"/>
          <w:lang w:val="en-US"/>
        </w:rPr>
      </w:pPr>
      <w:r w:rsidRPr="00155074">
        <w:rPr>
          <w:rFonts w:ascii="Times New Roman" w:hAnsi="Times New Roman"/>
          <w:b/>
          <w:color w:val="000000"/>
          <w:sz w:val="24"/>
          <w:szCs w:val="24"/>
          <w:lang w:val="en-US"/>
        </w:rPr>
        <w:t>Cutaneous leishmaniasis in the dorsal skin of hamsters: a useful model for the screening of antileishmanial drugs</w:t>
      </w:r>
    </w:p>
    <w:p w:rsidR="00BA1C6A" w:rsidRPr="00155074" w:rsidRDefault="00BA1C6A" w:rsidP="003B65DA">
      <w:pPr>
        <w:spacing w:after="0" w:line="360" w:lineRule="auto"/>
        <w:rPr>
          <w:rFonts w:ascii="Times New Roman" w:hAnsi="Times New Roman"/>
          <w:color w:val="000000"/>
          <w:sz w:val="24"/>
          <w:szCs w:val="24"/>
          <w:lang w:val="en-US"/>
        </w:rPr>
      </w:pPr>
    </w:p>
    <w:p w:rsidR="00BA1C6A" w:rsidRPr="00155074" w:rsidRDefault="00BA1C6A" w:rsidP="003B65DA">
      <w:pPr>
        <w:spacing w:after="0" w:line="360" w:lineRule="auto"/>
        <w:rPr>
          <w:rFonts w:ascii="Times New Roman" w:hAnsi="Times New Roman"/>
          <w:color w:val="000000"/>
          <w:sz w:val="24"/>
          <w:szCs w:val="24"/>
          <w:lang w:val="es-ES"/>
        </w:rPr>
      </w:pPr>
      <w:r w:rsidRPr="00155074">
        <w:rPr>
          <w:rFonts w:ascii="Times New Roman" w:hAnsi="Times New Roman"/>
          <w:color w:val="000000"/>
          <w:sz w:val="24"/>
          <w:szCs w:val="24"/>
          <w:lang w:val="es-ES"/>
        </w:rPr>
        <w:t>Sara M. Robledo</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Lina M. Carrillo</w:t>
      </w:r>
      <w:r w:rsidRPr="00155074">
        <w:rPr>
          <w:rFonts w:ascii="Times New Roman" w:hAnsi="Times New Roman"/>
          <w:color w:val="000000"/>
          <w:sz w:val="24"/>
          <w:szCs w:val="24"/>
          <w:vertAlign w:val="superscript"/>
          <w:lang w:val="es-ES"/>
        </w:rPr>
        <w:t>1, 2</w:t>
      </w:r>
      <w:r w:rsidRPr="00155074">
        <w:rPr>
          <w:rFonts w:ascii="Times New Roman" w:hAnsi="Times New Roman"/>
          <w:color w:val="000000"/>
          <w:sz w:val="24"/>
          <w:szCs w:val="24"/>
          <w:lang w:val="es-ES"/>
        </w:rPr>
        <w:t>, Alejandro Daza</w:t>
      </w:r>
      <w:r w:rsidRPr="00155074">
        <w:rPr>
          <w:rFonts w:ascii="Times New Roman" w:hAnsi="Times New Roman"/>
          <w:color w:val="000000"/>
          <w:sz w:val="24"/>
          <w:szCs w:val="24"/>
          <w:vertAlign w:val="superscript"/>
          <w:lang w:val="es-ES"/>
        </w:rPr>
        <w:t>1 </w:t>
      </w:r>
      <w:r w:rsidRPr="00155074">
        <w:rPr>
          <w:rFonts w:ascii="Times New Roman" w:hAnsi="Times New Roman"/>
          <w:color w:val="000000"/>
          <w:sz w:val="24"/>
          <w:szCs w:val="24"/>
          <w:lang w:val="es-ES"/>
        </w:rPr>
        <w:t>, Adriana M. Restrepo</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xml:space="preserve">, </w:t>
      </w:r>
      <w:r w:rsidR="00F05C06">
        <w:rPr>
          <w:rFonts w:ascii="Times New Roman" w:hAnsi="Times New Roman"/>
          <w:color w:val="000000"/>
          <w:sz w:val="24"/>
          <w:szCs w:val="24"/>
          <w:lang w:val="es-ES"/>
        </w:rPr>
        <w:t>Diana L. Muñoz</w:t>
      </w:r>
      <w:r w:rsidR="00F05C06" w:rsidRPr="00155074">
        <w:rPr>
          <w:rFonts w:ascii="Times New Roman" w:hAnsi="Times New Roman"/>
          <w:color w:val="000000"/>
          <w:sz w:val="24"/>
          <w:szCs w:val="24"/>
          <w:vertAlign w:val="superscript"/>
          <w:lang w:val="es-ES"/>
        </w:rPr>
        <w:t>1</w:t>
      </w:r>
      <w:r w:rsidR="00F05C06">
        <w:rPr>
          <w:rFonts w:ascii="Times New Roman" w:hAnsi="Times New Roman"/>
          <w:color w:val="000000"/>
          <w:sz w:val="24"/>
          <w:szCs w:val="24"/>
          <w:lang w:val="es-ES"/>
        </w:rPr>
        <w:t xml:space="preserve">, </w:t>
      </w:r>
      <w:r w:rsidRPr="00155074">
        <w:rPr>
          <w:rFonts w:ascii="Times New Roman" w:hAnsi="Times New Roman"/>
          <w:color w:val="000000"/>
          <w:sz w:val="24"/>
          <w:szCs w:val="24"/>
          <w:lang w:val="es-ES"/>
        </w:rPr>
        <w:t>Jairo Tobón</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Javier D. Murillo</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xml:space="preserve">, </w:t>
      </w:r>
      <w:r w:rsidR="00F05C06">
        <w:rPr>
          <w:rFonts w:ascii="Times New Roman" w:hAnsi="Times New Roman"/>
          <w:color w:val="000000"/>
          <w:sz w:val="24"/>
          <w:szCs w:val="24"/>
          <w:lang w:val="es-ES"/>
        </w:rPr>
        <w:t>A</w:t>
      </w:r>
      <w:r w:rsidRPr="00155074">
        <w:rPr>
          <w:rFonts w:ascii="Times New Roman" w:hAnsi="Times New Roman"/>
          <w:color w:val="000000"/>
          <w:sz w:val="24"/>
          <w:szCs w:val="24"/>
          <w:lang w:val="es-ES"/>
        </w:rPr>
        <w:t>nderson López</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Carolina Ríos</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xml:space="preserve">, </w:t>
      </w:r>
      <w:r w:rsidR="00F45851">
        <w:rPr>
          <w:rFonts w:ascii="Times New Roman" w:hAnsi="Times New Roman"/>
          <w:color w:val="000000"/>
          <w:sz w:val="24"/>
          <w:szCs w:val="24"/>
          <w:lang w:val="es-ES"/>
        </w:rPr>
        <w:t>Carol V. Mesa</w:t>
      </w:r>
      <w:r w:rsidR="00F45851" w:rsidRPr="00155074">
        <w:rPr>
          <w:rFonts w:ascii="Times New Roman" w:hAnsi="Times New Roman"/>
          <w:color w:val="000000"/>
          <w:sz w:val="24"/>
          <w:szCs w:val="24"/>
          <w:vertAlign w:val="superscript"/>
          <w:lang w:val="es-ES"/>
        </w:rPr>
        <w:t>1</w:t>
      </w:r>
      <w:r w:rsidR="00F45851">
        <w:rPr>
          <w:rFonts w:ascii="Times New Roman" w:hAnsi="Times New Roman"/>
          <w:color w:val="000000"/>
          <w:sz w:val="24"/>
          <w:szCs w:val="24"/>
          <w:lang w:val="es-ES"/>
        </w:rPr>
        <w:t>, Yulieth A. Upegui</w:t>
      </w:r>
      <w:r w:rsidR="00F45851" w:rsidRPr="00155074">
        <w:rPr>
          <w:rFonts w:ascii="Times New Roman" w:hAnsi="Times New Roman"/>
          <w:color w:val="000000"/>
          <w:sz w:val="24"/>
          <w:szCs w:val="24"/>
          <w:vertAlign w:val="superscript"/>
          <w:lang w:val="es-ES"/>
        </w:rPr>
        <w:t>1</w:t>
      </w:r>
      <w:r w:rsidR="00F45851">
        <w:rPr>
          <w:rFonts w:ascii="Times New Roman" w:hAnsi="Times New Roman"/>
          <w:color w:val="000000"/>
          <w:sz w:val="24"/>
          <w:szCs w:val="24"/>
          <w:lang w:val="es-ES"/>
        </w:rPr>
        <w:t xml:space="preserve">, </w:t>
      </w:r>
      <w:r w:rsidRPr="00155074">
        <w:rPr>
          <w:rFonts w:ascii="Times New Roman" w:hAnsi="Times New Roman"/>
          <w:color w:val="000000"/>
          <w:sz w:val="24"/>
          <w:szCs w:val="24"/>
          <w:lang w:val="es-ES"/>
        </w:rPr>
        <w:t>Alejandro Valencia-Tobón</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Karina Mondragón-Shem</w:t>
      </w:r>
      <w:r w:rsidRPr="00155074">
        <w:rPr>
          <w:rFonts w:ascii="Times New Roman" w:hAnsi="Times New Roman"/>
          <w:color w:val="000000"/>
          <w:sz w:val="24"/>
          <w:szCs w:val="24"/>
          <w:vertAlign w:val="superscript"/>
          <w:lang w:val="es-ES"/>
        </w:rPr>
        <w:t>1</w:t>
      </w:r>
      <w:r w:rsidRPr="00155074">
        <w:rPr>
          <w:rFonts w:ascii="Times New Roman" w:hAnsi="Times New Roman"/>
          <w:color w:val="000000"/>
          <w:sz w:val="24"/>
          <w:szCs w:val="24"/>
          <w:lang w:val="es-ES"/>
        </w:rPr>
        <w:t xml:space="preserve">, </w:t>
      </w:r>
      <w:r w:rsidR="00AC2EDF">
        <w:rPr>
          <w:rFonts w:ascii="Times New Roman" w:hAnsi="Times New Roman"/>
          <w:color w:val="000000"/>
          <w:sz w:val="24"/>
          <w:szCs w:val="24"/>
          <w:lang w:val="es-ES"/>
        </w:rPr>
        <w:t xml:space="preserve"> </w:t>
      </w:r>
      <w:r w:rsidRPr="00155074">
        <w:rPr>
          <w:rFonts w:ascii="Times New Roman" w:hAnsi="Times New Roman"/>
          <w:color w:val="000000"/>
          <w:sz w:val="24"/>
          <w:szCs w:val="24"/>
          <w:lang w:val="es-ES"/>
        </w:rPr>
        <w:t>Iván D</w:t>
      </w:r>
      <w:r w:rsidR="00F05C06">
        <w:rPr>
          <w:rFonts w:ascii="Times New Roman" w:hAnsi="Times New Roman"/>
          <w:color w:val="000000"/>
          <w:sz w:val="24"/>
          <w:szCs w:val="24"/>
          <w:lang w:val="es-ES"/>
        </w:rPr>
        <w:t xml:space="preserve">. </w:t>
      </w:r>
      <w:r w:rsidRPr="00155074">
        <w:rPr>
          <w:rFonts w:ascii="Times New Roman" w:hAnsi="Times New Roman"/>
          <w:color w:val="000000"/>
          <w:sz w:val="24"/>
          <w:szCs w:val="24"/>
          <w:lang w:val="es-ES"/>
        </w:rPr>
        <w:t>Vélez</w:t>
      </w:r>
      <w:r w:rsidRPr="00155074">
        <w:rPr>
          <w:rFonts w:ascii="Times New Roman" w:hAnsi="Times New Roman"/>
          <w:color w:val="000000"/>
          <w:sz w:val="24"/>
          <w:szCs w:val="24"/>
          <w:vertAlign w:val="superscript"/>
          <w:lang w:val="es-ES"/>
        </w:rPr>
        <w:t>1</w:t>
      </w:r>
    </w:p>
    <w:p w:rsidR="00BA1C6A" w:rsidRPr="00155074" w:rsidRDefault="00BA1C6A" w:rsidP="003B65DA">
      <w:pPr>
        <w:spacing w:after="0" w:line="360" w:lineRule="auto"/>
        <w:rPr>
          <w:rFonts w:ascii="Times New Roman" w:hAnsi="Times New Roman"/>
          <w:color w:val="000000"/>
          <w:sz w:val="24"/>
          <w:szCs w:val="24"/>
          <w:lang w:val="es-ES"/>
        </w:rPr>
      </w:pPr>
    </w:p>
    <w:p w:rsidR="00BA1C6A" w:rsidRPr="00155074" w:rsidRDefault="00262675" w:rsidP="003B65DA">
      <w:pPr>
        <w:spacing w:after="0" w:line="360" w:lineRule="auto"/>
        <w:rPr>
          <w:rFonts w:ascii="Times New Roman" w:hAnsi="Times New Roman"/>
          <w:color w:val="000000"/>
          <w:sz w:val="24"/>
          <w:szCs w:val="24"/>
          <w:lang w:val="en-US"/>
        </w:rPr>
      </w:pPr>
      <w:r w:rsidRPr="00155074">
        <w:rPr>
          <w:rFonts w:ascii="Times New Roman" w:hAnsi="Times New Roman"/>
          <w:color w:val="000000"/>
          <w:sz w:val="24"/>
          <w:szCs w:val="24"/>
          <w:vertAlign w:val="superscript"/>
          <w:lang w:val="en-US"/>
        </w:rPr>
        <w:t>1</w:t>
      </w:r>
      <w:r w:rsidR="00BA1C6A" w:rsidRPr="00155074">
        <w:rPr>
          <w:rFonts w:ascii="Times New Roman" w:hAnsi="Times New Roman"/>
          <w:color w:val="000000"/>
          <w:sz w:val="24"/>
          <w:szCs w:val="24"/>
          <w:lang w:val="en-US"/>
        </w:rPr>
        <w:t>Program for the Study and Control of Tropical Diseases -PECET-School of Medicine</w:t>
      </w:r>
      <w:r w:rsidRPr="00155074">
        <w:rPr>
          <w:rFonts w:ascii="Times New Roman" w:hAnsi="Times New Roman"/>
          <w:color w:val="000000"/>
          <w:sz w:val="24"/>
          <w:szCs w:val="24"/>
          <w:lang w:val="en-US"/>
        </w:rPr>
        <w:t>, University of Antioquia</w:t>
      </w:r>
    </w:p>
    <w:p w:rsidR="00BA1C6A" w:rsidRPr="00155074" w:rsidRDefault="00262675" w:rsidP="003B65DA">
      <w:pPr>
        <w:spacing w:after="0" w:line="360" w:lineRule="auto"/>
        <w:rPr>
          <w:rFonts w:ascii="Times New Roman" w:hAnsi="Times New Roman"/>
          <w:color w:val="000000"/>
          <w:sz w:val="24"/>
          <w:szCs w:val="24"/>
          <w:lang w:val="en-US"/>
        </w:rPr>
      </w:pPr>
      <w:r w:rsidRPr="00155074">
        <w:rPr>
          <w:rFonts w:ascii="Times New Roman" w:hAnsi="Times New Roman"/>
          <w:color w:val="000000"/>
          <w:sz w:val="24"/>
          <w:szCs w:val="24"/>
          <w:vertAlign w:val="superscript"/>
          <w:lang w:val="en-US"/>
        </w:rPr>
        <w:t>2</w:t>
      </w:r>
      <w:r w:rsidRPr="00155074">
        <w:rPr>
          <w:rFonts w:ascii="Times New Roman" w:hAnsi="Times New Roman"/>
          <w:color w:val="000000"/>
          <w:sz w:val="24"/>
          <w:szCs w:val="24"/>
          <w:lang w:val="en-US"/>
        </w:rPr>
        <w:t xml:space="preserve"> </w:t>
      </w:r>
      <w:r w:rsidR="00BA1C6A" w:rsidRPr="00155074">
        <w:rPr>
          <w:rFonts w:ascii="Times New Roman" w:hAnsi="Times New Roman"/>
          <w:color w:val="000000"/>
          <w:sz w:val="24"/>
          <w:szCs w:val="24"/>
          <w:lang w:val="en-US"/>
        </w:rPr>
        <w:t xml:space="preserve">School of </w:t>
      </w:r>
      <w:r w:rsidR="000F411C">
        <w:rPr>
          <w:rFonts w:ascii="Times New Roman" w:hAnsi="Times New Roman"/>
          <w:color w:val="000000"/>
          <w:sz w:val="24"/>
          <w:szCs w:val="24"/>
          <w:lang w:val="en-US"/>
        </w:rPr>
        <w:t>Agrarian Sciences</w:t>
      </w:r>
      <w:r w:rsidRPr="00155074">
        <w:rPr>
          <w:rFonts w:ascii="Times New Roman" w:hAnsi="Times New Roman"/>
          <w:color w:val="000000"/>
          <w:sz w:val="24"/>
          <w:szCs w:val="24"/>
          <w:lang w:val="en-US"/>
        </w:rPr>
        <w:t>, University of Antioquia</w:t>
      </w:r>
    </w:p>
    <w:p w:rsidR="00BA1C6A" w:rsidRPr="00155074" w:rsidRDefault="00BA1C6A" w:rsidP="003B65DA">
      <w:pPr>
        <w:spacing w:after="0" w:line="360" w:lineRule="auto"/>
        <w:rPr>
          <w:rFonts w:ascii="Times New Roman" w:hAnsi="Times New Roman"/>
          <w:color w:val="000000"/>
          <w:sz w:val="24"/>
          <w:szCs w:val="24"/>
          <w:lang w:val="en-US"/>
        </w:rPr>
      </w:pPr>
    </w:p>
    <w:p w:rsidR="00BA1C6A" w:rsidRPr="00155074" w:rsidRDefault="00BA1C6A" w:rsidP="003B65DA">
      <w:pPr>
        <w:spacing w:after="0" w:line="360" w:lineRule="auto"/>
        <w:rPr>
          <w:rFonts w:ascii="Times New Roman" w:hAnsi="Times New Roman"/>
          <w:color w:val="000000"/>
          <w:sz w:val="24"/>
          <w:szCs w:val="24"/>
          <w:lang w:val="es-CO"/>
        </w:rPr>
      </w:pPr>
      <w:r w:rsidRPr="00155074">
        <w:rPr>
          <w:rFonts w:ascii="Times New Roman" w:hAnsi="Times New Roman"/>
          <w:color w:val="000000"/>
          <w:sz w:val="24"/>
          <w:szCs w:val="24"/>
          <w:vertAlign w:val="superscript"/>
          <w:lang w:val="es-ES"/>
        </w:rPr>
        <w:t>*</w:t>
      </w:r>
      <w:r w:rsidR="004B1AF5" w:rsidRPr="004B1AF5">
        <w:t xml:space="preserve"> </w:t>
      </w:r>
      <w:r w:rsidR="004B1AF5">
        <w:rPr>
          <w:rFonts w:ascii="Times New Roman" w:hAnsi="Times New Roman"/>
          <w:color w:val="000000"/>
          <w:sz w:val="24"/>
          <w:szCs w:val="24"/>
          <w:lang w:val="es-ES"/>
        </w:rPr>
        <w:t>Correspondence to</w:t>
      </w:r>
      <w:r w:rsidRPr="00155074">
        <w:rPr>
          <w:rFonts w:ascii="Times New Roman" w:hAnsi="Times New Roman"/>
          <w:color w:val="000000"/>
          <w:sz w:val="24"/>
          <w:szCs w:val="24"/>
          <w:lang w:val="es-ES"/>
        </w:rPr>
        <w:t>: Sara M. Robledo. Carrera 53</w:t>
      </w:r>
      <w:r w:rsidR="00262675" w:rsidRPr="00155074">
        <w:rPr>
          <w:rFonts w:ascii="Times New Roman" w:hAnsi="Times New Roman"/>
          <w:color w:val="000000"/>
          <w:sz w:val="24"/>
          <w:szCs w:val="24"/>
          <w:lang w:val="es-ES"/>
        </w:rPr>
        <w:t xml:space="preserve"> No. 61-30, Lab 632</w:t>
      </w:r>
      <w:r w:rsidRPr="00155074">
        <w:rPr>
          <w:rFonts w:ascii="Times New Roman" w:hAnsi="Times New Roman"/>
          <w:color w:val="000000"/>
          <w:sz w:val="24"/>
          <w:szCs w:val="24"/>
          <w:lang w:val="es-ES"/>
        </w:rPr>
        <w:t>,</w:t>
      </w:r>
      <w:r w:rsidR="00262675" w:rsidRPr="00155074">
        <w:rPr>
          <w:rFonts w:ascii="Times New Roman" w:hAnsi="Times New Roman"/>
          <w:color w:val="000000"/>
          <w:sz w:val="24"/>
          <w:szCs w:val="24"/>
          <w:lang w:val="es-ES"/>
        </w:rPr>
        <w:t xml:space="preserve"> </w:t>
      </w:r>
      <w:r w:rsidRPr="00155074">
        <w:rPr>
          <w:rFonts w:ascii="Times New Roman" w:hAnsi="Times New Roman"/>
          <w:color w:val="000000"/>
          <w:sz w:val="24"/>
          <w:szCs w:val="24"/>
          <w:lang w:val="es-ES"/>
        </w:rPr>
        <w:t> </w:t>
      </w:r>
      <w:hyperlink r:id="rId7" w:tgtFrame="_blank" w:history="1">
        <w:r w:rsidRPr="00155074">
          <w:rPr>
            <w:rFonts w:ascii="Times New Roman" w:hAnsi="Times New Roman"/>
            <w:color w:val="C3390B"/>
            <w:sz w:val="24"/>
            <w:szCs w:val="24"/>
            <w:u w:val="single"/>
            <w:lang w:val="es-ES"/>
          </w:rPr>
          <w:t>srobledo@guajiros.udea.edu.co</w:t>
        </w:r>
      </w:hyperlink>
      <w:r w:rsidR="00262675" w:rsidRPr="00155074">
        <w:rPr>
          <w:rFonts w:ascii="Times New Roman" w:hAnsi="Times New Roman"/>
          <w:color w:val="000000"/>
          <w:sz w:val="24"/>
          <w:szCs w:val="24"/>
          <w:lang w:val="es-CO"/>
        </w:rPr>
        <w:t>, Phone: (574</w:t>
      </w:r>
      <w:r w:rsidRPr="00155074">
        <w:rPr>
          <w:rFonts w:ascii="Times New Roman" w:hAnsi="Times New Roman"/>
          <w:color w:val="000000"/>
          <w:sz w:val="24"/>
          <w:szCs w:val="24"/>
          <w:lang w:val="es-CO"/>
        </w:rPr>
        <w:t>) 219 65 03, Fax (754) 219 65 11</w:t>
      </w:r>
    </w:p>
    <w:p w:rsidR="00BA1C6A" w:rsidRPr="00155074" w:rsidRDefault="00BA1C6A" w:rsidP="003B65DA">
      <w:pPr>
        <w:spacing w:after="0" w:line="360" w:lineRule="auto"/>
        <w:rPr>
          <w:rFonts w:ascii="Times New Roman" w:hAnsi="Times New Roman"/>
          <w:color w:val="000000"/>
          <w:sz w:val="24"/>
          <w:szCs w:val="24"/>
          <w:lang w:val="es-CO"/>
        </w:rPr>
      </w:pPr>
    </w:p>
    <w:p w:rsidR="00A323B1" w:rsidRPr="00155074" w:rsidRDefault="00D673C4" w:rsidP="003B65DA">
      <w:pPr>
        <w:spacing w:after="0" w:line="360" w:lineRule="auto"/>
        <w:rPr>
          <w:rFonts w:ascii="Times New Roman" w:hAnsi="Times New Roman"/>
          <w:b/>
          <w:sz w:val="24"/>
          <w:szCs w:val="24"/>
          <w:lang w:val="en-US"/>
        </w:rPr>
      </w:pPr>
      <w:r>
        <w:rPr>
          <w:rFonts w:ascii="Times New Roman" w:hAnsi="Times New Roman"/>
          <w:b/>
          <w:sz w:val="24"/>
          <w:szCs w:val="24"/>
          <w:lang w:val="en-US"/>
        </w:rPr>
        <w:t>ABSTRACT</w:t>
      </w:r>
    </w:p>
    <w:p w:rsidR="00ED3D13" w:rsidRPr="00155074" w:rsidRDefault="002E0E28" w:rsidP="003B65DA">
      <w:pPr>
        <w:spacing w:after="0" w:line="360" w:lineRule="auto"/>
        <w:rPr>
          <w:rFonts w:ascii="Times New Roman" w:hAnsi="Times New Roman"/>
          <w:sz w:val="24"/>
          <w:szCs w:val="24"/>
          <w:lang w:val="en-US"/>
        </w:rPr>
      </w:pPr>
      <w:r w:rsidRPr="00155074">
        <w:rPr>
          <w:rFonts w:ascii="Times New Roman" w:hAnsi="Times New Roman"/>
          <w:sz w:val="24"/>
          <w:szCs w:val="24"/>
          <w:lang w:val="en-US"/>
        </w:rPr>
        <w:t xml:space="preserve">In order to optimize the hamster model for cutaneous leishmaniasis, </w:t>
      </w:r>
      <w:r w:rsidR="0014457B">
        <w:rPr>
          <w:rFonts w:ascii="Times New Roman" w:hAnsi="Times New Roman"/>
          <w:sz w:val="24"/>
          <w:szCs w:val="24"/>
          <w:lang w:val="en-US"/>
        </w:rPr>
        <w:t>y</w:t>
      </w:r>
      <w:r w:rsidR="00D673C4" w:rsidRPr="00D673C4">
        <w:rPr>
          <w:rFonts w:ascii="Times New Roman" w:hAnsi="Times New Roman"/>
          <w:sz w:val="24"/>
          <w:szCs w:val="24"/>
          <w:lang w:val="en-US"/>
        </w:rPr>
        <w:t xml:space="preserve">oung </w:t>
      </w:r>
      <w:r w:rsidR="0014457B" w:rsidRPr="00D673C4">
        <w:rPr>
          <w:rFonts w:ascii="Times New Roman" w:hAnsi="Times New Roman"/>
          <w:sz w:val="24"/>
          <w:szCs w:val="24"/>
          <w:lang w:val="en-US"/>
        </w:rPr>
        <w:t>adult male</w:t>
      </w:r>
      <w:r w:rsidR="00D673C4" w:rsidRPr="00D673C4">
        <w:rPr>
          <w:rFonts w:ascii="Times New Roman" w:hAnsi="Times New Roman"/>
          <w:sz w:val="24"/>
          <w:szCs w:val="24"/>
          <w:lang w:val="en-US"/>
        </w:rPr>
        <w:t xml:space="preserve"> </w:t>
      </w:r>
      <w:r w:rsidR="00D673C4">
        <w:rPr>
          <w:rFonts w:ascii="Times New Roman" w:hAnsi="Times New Roman"/>
          <w:sz w:val="24"/>
          <w:szCs w:val="24"/>
          <w:lang w:val="en-US"/>
        </w:rPr>
        <w:t xml:space="preserve">and female </w:t>
      </w:r>
      <w:r w:rsidR="00D673C4" w:rsidRPr="00D673C4">
        <w:rPr>
          <w:rFonts w:ascii="Times New Roman" w:hAnsi="Times New Roman"/>
          <w:sz w:val="24"/>
          <w:szCs w:val="24"/>
          <w:lang w:val="en-US"/>
        </w:rPr>
        <w:t xml:space="preserve">golden hamsters </w:t>
      </w:r>
      <w:r w:rsidR="00D673C4" w:rsidRPr="00D673C4">
        <w:rPr>
          <w:rFonts w:ascii="Times New Roman" w:hAnsi="Times New Roman"/>
          <w:i/>
          <w:sz w:val="24"/>
          <w:szCs w:val="24"/>
          <w:lang w:val="en-US"/>
        </w:rPr>
        <w:t>(Mesocricetus  auratus</w:t>
      </w:r>
      <w:r w:rsidR="00D673C4" w:rsidRPr="00D673C4">
        <w:rPr>
          <w:rFonts w:ascii="Times New Roman" w:hAnsi="Times New Roman"/>
          <w:sz w:val="24"/>
          <w:szCs w:val="24"/>
          <w:lang w:val="en-US"/>
        </w:rPr>
        <w:t xml:space="preserve">) </w:t>
      </w:r>
      <w:r w:rsidR="004B31B0">
        <w:rPr>
          <w:rFonts w:ascii="Times New Roman" w:hAnsi="Times New Roman"/>
          <w:sz w:val="24"/>
          <w:szCs w:val="24"/>
          <w:lang w:val="en-US"/>
        </w:rPr>
        <w:t>were  injected  intradermall</w:t>
      </w:r>
      <w:r w:rsidR="00D673C4" w:rsidRPr="00D673C4">
        <w:rPr>
          <w:rFonts w:ascii="Times New Roman" w:hAnsi="Times New Roman"/>
          <w:sz w:val="24"/>
          <w:szCs w:val="24"/>
          <w:lang w:val="en-US"/>
        </w:rPr>
        <w:t>y</w:t>
      </w:r>
      <w:r w:rsidR="00D673C4">
        <w:rPr>
          <w:rFonts w:ascii="Times New Roman" w:hAnsi="Times New Roman"/>
          <w:sz w:val="24"/>
          <w:szCs w:val="24"/>
          <w:lang w:val="en-US"/>
        </w:rPr>
        <w:t xml:space="preserve"> </w:t>
      </w:r>
      <w:r w:rsidR="00D673C4" w:rsidRPr="00D673C4">
        <w:rPr>
          <w:rFonts w:ascii="Times New Roman" w:hAnsi="Times New Roman"/>
          <w:sz w:val="24"/>
          <w:szCs w:val="24"/>
          <w:lang w:val="en-US"/>
        </w:rPr>
        <w:t xml:space="preserve">at the dorsal </w:t>
      </w:r>
      <w:r w:rsidR="00D673C4">
        <w:rPr>
          <w:rFonts w:ascii="Times New Roman" w:hAnsi="Times New Roman"/>
          <w:sz w:val="24"/>
          <w:szCs w:val="24"/>
          <w:lang w:val="en-US"/>
        </w:rPr>
        <w:t>skin</w:t>
      </w:r>
      <w:r w:rsidR="00D673C4" w:rsidRPr="00D673C4">
        <w:rPr>
          <w:rFonts w:ascii="Times New Roman" w:hAnsi="Times New Roman"/>
          <w:sz w:val="24"/>
          <w:szCs w:val="24"/>
          <w:lang w:val="en-US"/>
        </w:rPr>
        <w:t xml:space="preserve"> with  </w:t>
      </w:r>
      <w:r w:rsidR="00D673C4">
        <w:rPr>
          <w:rFonts w:ascii="Times New Roman" w:hAnsi="Times New Roman"/>
          <w:sz w:val="24"/>
          <w:szCs w:val="24"/>
          <w:lang w:val="en-US"/>
        </w:rPr>
        <w:t xml:space="preserve">10 to </w:t>
      </w:r>
      <w:r w:rsidR="00D673C4" w:rsidRPr="00D673C4">
        <w:rPr>
          <w:rFonts w:ascii="Times New Roman" w:hAnsi="Times New Roman"/>
          <w:sz w:val="24"/>
          <w:szCs w:val="24"/>
          <w:lang w:val="en-US"/>
        </w:rPr>
        <w:t>15 x  l</w:t>
      </w:r>
      <w:r w:rsidR="00D673C4">
        <w:rPr>
          <w:rFonts w:ascii="Times New Roman" w:hAnsi="Times New Roman"/>
          <w:sz w:val="24"/>
          <w:szCs w:val="24"/>
          <w:lang w:val="en-US"/>
        </w:rPr>
        <w:t>0</w:t>
      </w:r>
      <w:r w:rsidR="00D673C4" w:rsidRPr="00D673C4">
        <w:rPr>
          <w:rFonts w:ascii="Times New Roman" w:hAnsi="Times New Roman"/>
          <w:sz w:val="24"/>
          <w:szCs w:val="24"/>
          <w:vertAlign w:val="superscript"/>
          <w:lang w:val="en-US"/>
        </w:rPr>
        <w:t>6</w:t>
      </w:r>
      <w:r w:rsidR="00D673C4" w:rsidRPr="00D673C4">
        <w:rPr>
          <w:rFonts w:ascii="Times New Roman" w:hAnsi="Times New Roman"/>
          <w:sz w:val="24"/>
          <w:szCs w:val="24"/>
          <w:lang w:val="en-US"/>
        </w:rPr>
        <w:t xml:space="preserve">  promastigotes of </w:t>
      </w:r>
      <w:r w:rsidR="00D673C4" w:rsidRPr="0014457B">
        <w:rPr>
          <w:rFonts w:ascii="Times New Roman" w:hAnsi="Times New Roman"/>
          <w:i/>
          <w:sz w:val="24"/>
          <w:szCs w:val="24"/>
          <w:lang w:val="en-US"/>
        </w:rPr>
        <w:t>Leishmania</w:t>
      </w:r>
      <w:r w:rsidR="00D673C4">
        <w:rPr>
          <w:rFonts w:ascii="Times New Roman" w:hAnsi="Times New Roman"/>
          <w:sz w:val="24"/>
          <w:szCs w:val="24"/>
          <w:lang w:val="en-US"/>
        </w:rPr>
        <w:t xml:space="preserve"> species</w:t>
      </w:r>
      <w:r w:rsidR="0014457B">
        <w:rPr>
          <w:rFonts w:ascii="Times New Roman" w:hAnsi="Times New Roman"/>
          <w:sz w:val="24"/>
          <w:szCs w:val="24"/>
          <w:lang w:val="en-US"/>
        </w:rPr>
        <w:t xml:space="preserve"> </w:t>
      </w:r>
      <w:r w:rsidR="00D673C4" w:rsidRPr="00D673C4">
        <w:rPr>
          <w:rFonts w:ascii="Times New Roman" w:hAnsi="Times New Roman"/>
          <w:sz w:val="24"/>
          <w:szCs w:val="24"/>
          <w:lang w:val="en-US"/>
        </w:rPr>
        <w:t>and progression of subsequent lesions were evaluated for up to 1</w:t>
      </w:r>
      <w:r w:rsidR="0014457B">
        <w:rPr>
          <w:rFonts w:ascii="Times New Roman" w:hAnsi="Times New Roman"/>
          <w:sz w:val="24"/>
          <w:szCs w:val="24"/>
          <w:lang w:val="en-US"/>
        </w:rPr>
        <w:t>6</w:t>
      </w:r>
      <w:r w:rsidR="00D673C4" w:rsidRPr="00D673C4">
        <w:rPr>
          <w:rFonts w:ascii="Times New Roman" w:hAnsi="Times New Roman"/>
          <w:sz w:val="24"/>
          <w:szCs w:val="24"/>
          <w:lang w:val="en-US"/>
        </w:rPr>
        <w:t xml:space="preserve"> w</w:t>
      </w:r>
      <w:r w:rsidR="0014457B">
        <w:rPr>
          <w:rFonts w:ascii="Times New Roman" w:hAnsi="Times New Roman"/>
          <w:sz w:val="24"/>
          <w:szCs w:val="24"/>
          <w:lang w:val="en-US"/>
        </w:rPr>
        <w:t>ee</w:t>
      </w:r>
      <w:r w:rsidR="00D673C4" w:rsidRPr="00D673C4">
        <w:rPr>
          <w:rFonts w:ascii="Times New Roman" w:hAnsi="Times New Roman"/>
          <w:sz w:val="24"/>
          <w:szCs w:val="24"/>
          <w:lang w:val="en-US"/>
        </w:rPr>
        <w:t>k</w:t>
      </w:r>
      <w:r w:rsidR="0014457B">
        <w:rPr>
          <w:rFonts w:ascii="Times New Roman" w:hAnsi="Times New Roman"/>
          <w:sz w:val="24"/>
          <w:szCs w:val="24"/>
          <w:lang w:val="en-US"/>
        </w:rPr>
        <w:t>s</w:t>
      </w:r>
      <w:r w:rsidR="00D97674">
        <w:rPr>
          <w:rFonts w:ascii="Times New Roman" w:hAnsi="Times New Roman"/>
          <w:sz w:val="24"/>
          <w:szCs w:val="24"/>
          <w:lang w:val="en-US"/>
        </w:rPr>
        <w:t xml:space="preserve"> post infection. </w:t>
      </w:r>
      <w:r w:rsidR="00AC1F36" w:rsidRPr="00060279">
        <w:rPr>
          <w:rStyle w:val="longtext"/>
          <w:rFonts w:ascii="Times New Roman" w:hAnsi="Times New Roman"/>
          <w:sz w:val="24"/>
          <w:szCs w:val="24"/>
          <w:lang w:val="en-US"/>
        </w:rPr>
        <w:t xml:space="preserve">The golden hamster was selected because is considered the adequate bio-model to evaluate drugs and vaccines against </w:t>
      </w:r>
      <w:r w:rsidR="00AC1F36" w:rsidRPr="00060279">
        <w:rPr>
          <w:rStyle w:val="longtext"/>
          <w:rFonts w:ascii="Times New Roman" w:hAnsi="Times New Roman"/>
          <w:i/>
          <w:sz w:val="24"/>
          <w:szCs w:val="24"/>
          <w:lang w:val="en-US"/>
        </w:rPr>
        <w:t>Leishmania</w:t>
      </w:r>
      <w:r w:rsidR="00AC1F36" w:rsidRPr="00060279">
        <w:rPr>
          <w:rStyle w:val="longtext"/>
          <w:rFonts w:ascii="Times New Roman" w:hAnsi="Times New Roman"/>
          <w:sz w:val="24"/>
          <w:szCs w:val="24"/>
          <w:lang w:val="en-US"/>
        </w:rPr>
        <w:t xml:space="preserve"> species as they are susceptible to infection by different species of </w:t>
      </w:r>
      <w:r w:rsidR="00AC1F36" w:rsidRPr="00060279">
        <w:rPr>
          <w:rStyle w:val="longtext"/>
          <w:rFonts w:ascii="Times New Roman" w:hAnsi="Times New Roman"/>
          <w:i/>
          <w:sz w:val="24"/>
          <w:szCs w:val="24"/>
          <w:lang w:val="en-US"/>
        </w:rPr>
        <w:t>Leishmania</w:t>
      </w:r>
      <w:r w:rsidR="00AC1F36" w:rsidRPr="00060279">
        <w:rPr>
          <w:rStyle w:val="longtext"/>
          <w:rFonts w:ascii="Times New Roman" w:hAnsi="Times New Roman"/>
          <w:sz w:val="24"/>
          <w:szCs w:val="24"/>
          <w:lang w:val="en-US"/>
        </w:rPr>
        <w:t xml:space="preserve">. </w:t>
      </w:r>
      <w:r w:rsidR="00AC1F36" w:rsidRPr="00E05E5B">
        <w:rPr>
          <w:rFonts w:ascii="Times New Roman" w:hAnsi="Times New Roman"/>
          <w:sz w:val="24"/>
          <w:szCs w:val="24"/>
          <w:lang w:val="en-US"/>
        </w:rPr>
        <w:t>Cutaneous infection of hamsters results in chronic, but</w:t>
      </w:r>
      <w:r w:rsidR="00AC1F36" w:rsidRPr="00E05E5B">
        <w:rPr>
          <w:rFonts w:ascii="Times New Roman" w:hAnsi="Times New Roman"/>
          <w:sz w:val="24"/>
          <w:szCs w:val="24"/>
          <w:vertAlign w:val="superscript"/>
          <w:lang w:val="en-US"/>
        </w:rPr>
        <w:t xml:space="preserve"> </w:t>
      </w:r>
      <w:r w:rsidR="00AC1F36" w:rsidRPr="00E05E5B">
        <w:rPr>
          <w:rFonts w:ascii="Times New Roman" w:hAnsi="Times New Roman"/>
          <w:sz w:val="24"/>
          <w:szCs w:val="24"/>
          <w:lang w:val="en-US"/>
        </w:rPr>
        <w:t>controlled, lesions</w:t>
      </w:r>
      <w:r w:rsidR="00AC1F36" w:rsidRPr="00060279">
        <w:rPr>
          <w:rStyle w:val="longtext"/>
          <w:rFonts w:ascii="Times New Roman" w:hAnsi="Times New Roman"/>
          <w:sz w:val="24"/>
          <w:szCs w:val="24"/>
          <w:lang w:val="en-US"/>
        </w:rPr>
        <w:t xml:space="preserve"> and clinical evolution with clinical signs similar to those observed in humans</w:t>
      </w:r>
      <w:r w:rsidR="00AC1F36" w:rsidRPr="00060279">
        <w:rPr>
          <w:rFonts w:ascii="Times New Roman" w:hAnsi="Times New Roman"/>
          <w:sz w:val="24"/>
          <w:szCs w:val="24"/>
          <w:lang w:val="en-US"/>
        </w:rPr>
        <w:t xml:space="preserve"> </w:t>
      </w:r>
      <w:r w:rsidR="00AC1F36">
        <w:rPr>
          <w:rFonts w:ascii="Times New Roman" w:hAnsi="Times New Roman"/>
          <w:sz w:val="24"/>
          <w:szCs w:val="24"/>
          <w:lang w:val="en-US"/>
        </w:rPr>
        <w:t xml:space="preserve">and therefore, the </w:t>
      </w:r>
      <w:r w:rsidR="00AC1F36" w:rsidRPr="00155074">
        <w:rPr>
          <w:rFonts w:ascii="Times New Roman" w:hAnsi="Times New Roman"/>
          <w:sz w:val="24"/>
          <w:szCs w:val="24"/>
          <w:lang w:val="en-US"/>
        </w:rPr>
        <w:t>establish</w:t>
      </w:r>
      <w:r w:rsidR="00AC1F36">
        <w:rPr>
          <w:rFonts w:ascii="Times New Roman" w:hAnsi="Times New Roman"/>
          <w:sz w:val="24"/>
          <w:szCs w:val="24"/>
          <w:lang w:val="en-US"/>
        </w:rPr>
        <w:t xml:space="preserve">ment of </w:t>
      </w:r>
      <w:r w:rsidR="00AC1F36" w:rsidRPr="00155074">
        <w:rPr>
          <w:rFonts w:ascii="Times New Roman" w:hAnsi="Times New Roman"/>
          <w:sz w:val="24"/>
          <w:szCs w:val="24"/>
          <w:lang w:val="en-US"/>
        </w:rPr>
        <w:t xml:space="preserve">the extent of </w:t>
      </w:r>
      <w:r w:rsidR="00AC1F36">
        <w:rPr>
          <w:rFonts w:ascii="Times New Roman" w:hAnsi="Times New Roman"/>
          <w:sz w:val="24"/>
          <w:szCs w:val="24"/>
          <w:lang w:val="en-US"/>
        </w:rPr>
        <w:t xml:space="preserve">the </w:t>
      </w:r>
      <w:r w:rsidR="00AC1F36" w:rsidRPr="00155074">
        <w:rPr>
          <w:rFonts w:ascii="Times New Roman" w:hAnsi="Times New Roman"/>
          <w:sz w:val="24"/>
          <w:szCs w:val="24"/>
          <w:lang w:val="en-US"/>
        </w:rPr>
        <w:t>infection by measuring the size of the lesion according to the area of the indurations and ulcers</w:t>
      </w:r>
      <w:r w:rsidR="00AC1F36">
        <w:rPr>
          <w:rFonts w:ascii="Times New Roman" w:hAnsi="Times New Roman"/>
          <w:sz w:val="24"/>
          <w:szCs w:val="24"/>
          <w:lang w:val="en-US"/>
        </w:rPr>
        <w:t xml:space="preserve"> is feasible</w:t>
      </w:r>
      <w:r w:rsidR="00AC1F36" w:rsidRPr="00060279">
        <w:rPr>
          <w:rStyle w:val="longtext"/>
          <w:rFonts w:ascii="Times New Roman" w:hAnsi="Times New Roman"/>
          <w:sz w:val="24"/>
          <w:szCs w:val="24"/>
          <w:lang w:val="en-US"/>
        </w:rPr>
        <w:t xml:space="preserve">, unlike the murine model of infection with </w:t>
      </w:r>
      <w:r w:rsidR="00AC1F36" w:rsidRPr="00060279">
        <w:rPr>
          <w:rStyle w:val="longtext"/>
          <w:rFonts w:ascii="Times New Roman" w:hAnsi="Times New Roman"/>
          <w:i/>
          <w:sz w:val="24"/>
          <w:szCs w:val="24"/>
          <w:lang w:val="en-US"/>
        </w:rPr>
        <w:t xml:space="preserve">L. major </w:t>
      </w:r>
      <w:r w:rsidR="00AC1F36" w:rsidRPr="00060279">
        <w:rPr>
          <w:rStyle w:val="longtext"/>
          <w:rFonts w:ascii="Times New Roman" w:hAnsi="Times New Roman"/>
          <w:sz w:val="24"/>
          <w:szCs w:val="24"/>
          <w:lang w:val="en-US"/>
        </w:rPr>
        <w:t xml:space="preserve"> that, although much better studied, does not reflect what happening in humans since susceptible mice develop a systemic disease that does not correspond to infection with dermotropic </w:t>
      </w:r>
      <w:r w:rsidR="00AC1F36" w:rsidRPr="00060279">
        <w:rPr>
          <w:rStyle w:val="longtext"/>
          <w:rFonts w:ascii="Times New Roman" w:hAnsi="Times New Roman"/>
          <w:i/>
          <w:sz w:val="24"/>
          <w:szCs w:val="24"/>
          <w:lang w:val="en-US"/>
        </w:rPr>
        <w:t xml:space="preserve">Leishmania </w:t>
      </w:r>
      <w:r w:rsidR="00AC1F36" w:rsidRPr="00060279">
        <w:rPr>
          <w:rStyle w:val="longtext"/>
          <w:rFonts w:ascii="Times New Roman" w:hAnsi="Times New Roman"/>
          <w:sz w:val="24"/>
          <w:szCs w:val="24"/>
          <w:lang w:val="en-US"/>
        </w:rPr>
        <w:t xml:space="preserve">species.  </w:t>
      </w:r>
      <w:r w:rsidRPr="00155074">
        <w:rPr>
          <w:rFonts w:ascii="Times New Roman" w:hAnsi="Times New Roman"/>
          <w:sz w:val="24"/>
          <w:szCs w:val="24"/>
          <w:lang w:val="en-US"/>
        </w:rPr>
        <w:t>This approach has proven its versatility and easy management</w:t>
      </w:r>
      <w:r w:rsidR="000D565C" w:rsidRPr="00155074">
        <w:rPr>
          <w:rFonts w:ascii="Times New Roman" w:hAnsi="Times New Roman"/>
          <w:sz w:val="24"/>
          <w:szCs w:val="24"/>
          <w:lang w:val="en-US"/>
        </w:rPr>
        <w:t xml:space="preserve"> </w:t>
      </w:r>
      <w:r w:rsidR="00B452EA" w:rsidRPr="00155074">
        <w:rPr>
          <w:rFonts w:ascii="Times New Roman" w:hAnsi="Times New Roman"/>
          <w:sz w:val="24"/>
          <w:szCs w:val="24"/>
          <w:lang w:val="en-US"/>
        </w:rPr>
        <w:t>during inoculation</w:t>
      </w:r>
      <w:r w:rsidR="004B48E9" w:rsidRPr="00155074">
        <w:rPr>
          <w:rFonts w:ascii="Times New Roman" w:hAnsi="Times New Roman"/>
          <w:sz w:val="24"/>
          <w:szCs w:val="24"/>
          <w:lang w:val="en-US"/>
        </w:rPr>
        <w:t>, follow up and characterization of typical lesions, application of tre</w:t>
      </w:r>
      <w:r w:rsidR="001953F6">
        <w:rPr>
          <w:rFonts w:ascii="Times New Roman" w:hAnsi="Times New Roman"/>
          <w:sz w:val="24"/>
          <w:szCs w:val="24"/>
          <w:lang w:val="en-US"/>
        </w:rPr>
        <w:t xml:space="preserve">atments through different ways and </w:t>
      </w:r>
      <w:r w:rsidR="004B48E9" w:rsidRPr="00155074">
        <w:rPr>
          <w:rFonts w:ascii="Times New Roman" w:hAnsi="Times New Roman"/>
          <w:sz w:val="24"/>
          <w:szCs w:val="24"/>
          <w:lang w:val="en-US"/>
        </w:rPr>
        <w:t>obtaining of clinical samples</w:t>
      </w:r>
      <w:r w:rsidR="00B452EA" w:rsidRPr="00155074">
        <w:rPr>
          <w:rFonts w:ascii="Times New Roman" w:hAnsi="Times New Roman"/>
          <w:sz w:val="24"/>
          <w:szCs w:val="24"/>
          <w:lang w:val="en-US"/>
        </w:rPr>
        <w:t xml:space="preserve"> after</w:t>
      </w:r>
      <w:r w:rsidR="004B48E9" w:rsidRPr="00155074">
        <w:rPr>
          <w:rFonts w:ascii="Times New Roman" w:hAnsi="Times New Roman"/>
          <w:sz w:val="24"/>
          <w:szCs w:val="24"/>
          <w:lang w:val="en-US"/>
        </w:rPr>
        <w:t xml:space="preserve"> different </w:t>
      </w:r>
      <w:r w:rsidR="00B452EA" w:rsidRPr="00155074">
        <w:rPr>
          <w:rFonts w:ascii="Times New Roman" w:hAnsi="Times New Roman"/>
          <w:sz w:val="24"/>
          <w:szCs w:val="24"/>
          <w:lang w:val="en-US"/>
        </w:rPr>
        <w:t xml:space="preserve">treatments. Using this method the </w:t>
      </w:r>
      <w:r w:rsidR="00B452EA" w:rsidRPr="00155074">
        <w:rPr>
          <w:rFonts w:ascii="Times New Roman" w:hAnsi="Times New Roman"/>
          <w:sz w:val="24"/>
          <w:szCs w:val="24"/>
          <w:lang w:val="en-US"/>
        </w:rPr>
        <w:lastRenderedPageBreak/>
        <w:t xml:space="preserve">quality of animal life </w:t>
      </w:r>
      <w:r w:rsidR="004B48E9" w:rsidRPr="00155074">
        <w:rPr>
          <w:rFonts w:ascii="Times New Roman" w:hAnsi="Times New Roman"/>
          <w:sz w:val="24"/>
          <w:szCs w:val="24"/>
          <w:lang w:val="en-US"/>
        </w:rPr>
        <w:t xml:space="preserve">regarding locomotion, search for food and water, play and </w:t>
      </w:r>
      <w:r w:rsidR="00155074">
        <w:rPr>
          <w:rFonts w:ascii="Times New Roman" w:hAnsi="Times New Roman"/>
          <w:sz w:val="24"/>
          <w:szCs w:val="24"/>
          <w:lang w:val="en-US"/>
        </w:rPr>
        <w:t xml:space="preserve">social activities </w:t>
      </w:r>
      <w:r w:rsidR="00155074" w:rsidRPr="00155074">
        <w:rPr>
          <w:rFonts w:ascii="Times New Roman" w:hAnsi="Times New Roman"/>
          <w:sz w:val="24"/>
          <w:szCs w:val="24"/>
          <w:lang w:val="en-US"/>
        </w:rPr>
        <w:t>is</w:t>
      </w:r>
      <w:r w:rsidR="001953F6">
        <w:rPr>
          <w:rFonts w:ascii="Times New Roman" w:hAnsi="Times New Roman"/>
          <w:sz w:val="24"/>
          <w:szCs w:val="24"/>
          <w:lang w:val="en-US"/>
        </w:rPr>
        <w:t xml:space="preserve"> </w:t>
      </w:r>
      <w:r w:rsidR="00AC1F36">
        <w:rPr>
          <w:rFonts w:ascii="Times New Roman" w:hAnsi="Times New Roman"/>
          <w:sz w:val="24"/>
          <w:szCs w:val="24"/>
          <w:lang w:val="en-US"/>
        </w:rPr>
        <w:t xml:space="preserve">also </w:t>
      </w:r>
      <w:r w:rsidR="00AC1F36" w:rsidRPr="00155074">
        <w:rPr>
          <w:rFonts w:ascii="Times New Roman" w:hAnsi="Times New Roman"/>
          <w:sz w:val="24"/>
          <w:szCs w:val="24"/>
          <w:lang w:val="en-US"/>
        </w:rPr>
        <w:t>preserved</w:t>
      </w:r>
      <w:r w:rsidR="004B48E9" w:rsidRPr="00155074">
        <w:rPr>
          <w:rFonts w:ascii="Times New Roman" w:hAnsi="Times New Roman"/>
          <w:sz w:val="24"/>
          <w:szCs w:val="24"/>
          <w:lang w:val="en-US"/>
        </w:rPr>
        <w:t xml:space="preserve">. </w:t>
      </w:r>
    </w:p>
    <w:p w:rsidR="00727A9C" w:rsidRPr="00155074" w:rsidRDefault="00727A9C" w:rsidP="003B65DA">
      <w:pPr>
        <w:spacing w:after="0" w:line="360" w:lineRule="auto"/>
        <w:rPr>
          <w:rFonts w:ascii="Times New Roman" w:hAnsi="Times New Roman"/>
          <w:b/>
          <w:sz w:val="24"/>
          <w:szCs w:val="24"/>
          <w:lang w:val="en-US"/>
        </w:rPr>
      </w:pPr>
    </w:p>
    <w:p w:rsidR="00727A9C" w:rsidRPr="00155074" w:rsidRDefault="004B1AF5" w:rsidP="003B65DA">
      <w:pPr>
        <w:spacing w:after="0" w:line="360" w:lineRule="auto"/>
        <w:rPr>
          <w:rFonts w:ascii="Times New Roman" w:hAnsi="Times New Roman"/>
          <w:b/>
          <w:sz w:val="24"/>
          <w:szCs w:val="24"/>
          <w:lang w:val="en-US"/>
        </w:rPr>
      </w:pPr>
      <w:r>
        <w:rPr>
          <w:rFonts w:ascii="Times New Roman" w:hAnsi="Times New Roman"/>
          <w:b/>
          <w:sz w:val="24"/>
          <w:szCs w:val="24"/>
          <w:lang w:val="en-US"/>
        </w:rPr>
        <w:t>PROTOCOL</w:t>
      </w:r>
    </w:p>
    <w:p w:rsidR="009142A8" w:rsidRPr="009142A8" w:rsidRDefault="008E75C7" w:rsidP="003B65DA">
      <w:pPr>
        <w:spacing w:after="0" w:line="360" w:lineRule="auto"/>
        <w:rPr>
          <w:rFonts w:ascii="Times New Roman" w:hAnsi="Times New Roman"/>
          <w:b/>
          <w:sz w:val="28"/>
          <w:szCs w:val="24"/>
          <w:lang w:val="en-US"/>
        </w:rPr>
      </w:pPr>
      <w:r w:rsidRPr="009142A8">
        <w:rPr>
          <w:rFonts w:ascii="Times New Roman" w:hAnsi="Times New Roman"/>
          <w:b/>
          <w:sz w:val="28"/>
          <w:szCs w:val="24"/>
          <w:lang w:val="en-US"/>
        </w:rPr>
        <w:t xml:space="preserve">1. </w:t>
      </w:r>
      <w:r w:rsidR="009142A8" w:rsidRPr="009142A8">
        <w:rPr>
          <w:rFonts w:ascii="Times New Roman" w:hAnsi="Times New Roman"/>
          <w:b/>
          <w:sz w:val="28"/>
          <w:szCs w:val="24"/>
          <w:lang w:val="en-US"/>
        </w:rPr>
        <w:t>Infection of hamsters</w:t>
      </w:r>
    </w:p>
    <w:p w:rsidR="003B65DA" w:rsidRDefault="009142A8" w:rsidP="003B65DA">
      <w:pPr>
        <w:spacing w:after="0" w:line="360" w:lineRule="auto"/>
        <w:rPr>
          <w:rFonts w:ascii="Times New Roman" w:hAnsi="Times New Roman"/>
          <w:b/>
          <w:sz w:val="24"/>
          <w:szCs w:val="24"/>
          <w:lang w:val="en-US"/>
        </w:rPr>
      </w:pPr>
      <w:r>
        <w:rPr>
          <w:rFonts w:ascii="Times New Roman" w:hAnsi="Times New Roman"/>
          <w:b/>
          <w:sz w:val="24"/>
          <w:szCs w:val="24"/>
          <w:lang w:val="en-US"/>
        </w:rPr>
        <w:t xml:space="preserve">1. </w:t>
      </w:r>
      <w:r w:rsidR="008E75C7" w:rsidRPr="00155074">
        <w:rPr>
          <w:rFonts w:ascii="Times New Roman" w:hAnsi="Times New Roman"/>
          <w:b/>
          <w:sz w:val="24"/>
          <w:szCs w:val="24"/>
          <w:lang w:val="en-US"/>
        </w:rPr>
        <w:t>Animals</w:t>
      </w:r>
    </w:p>
    <w:p w:rsidR="007A58DF" w:rsidRPr="00155074" w:rsidRDefault="00E05E5B" w:rsidP="003B65DA">
      <w:pPr>
        <w:spacing w:after="0" w:line="360" w:lineRule="auto"/>
        <w:rPr>
          <w:rFonts w:ascii="Times New Roman" w:hAnsi="Times New Roman"/>
          <w:b/>
          <w:sz w:val="24"/>
          <w:szCs w:val="24"/>
          <w:lang w:val="en-US"/>
        </w:rPr>
      </w:pPr>
      <w:r w:rsidRPr="00E05E5B">
        <w:rPr>
          <w:rFonts w:ascii="Times New Roman" w:hAnsi="Times New Roman"/>
          <w:sz w:val="24"/>
          <w:szCs w:val="24"/>
          <w:lang w:val="en-US"/>
        </w:rPr>
        <w:t>Inbred female and male Golden hamsters (</w:t>
      </w:r>
      <w:r w:rsidRPr="00E05E5B">
        <w:rPr>
          <w:rFonts w:ascii="Times New Roman" w:hAnsi="Times New Roman"/>
          <w:i/>
          <w:iCs/>
          <w:sz w:val="24"/>
          <w:szCs w:val="24"/>
          <w:lang w:val="en-US"/>
        </w:rPr>
        <w:t>Mesocricetus auratus</w:t>
      </w:r>
      <w:r w:rsidRPr="00E05E5B">
        <w:rPr>
          <w:rFonts w:ascii="Times New Roman" w:hAnsi="Times New Roman"/>
          <w:sz w:val="24"/>
          <w:szCs w:val="24"/>
          <w:lang w:val="en-US"/>
        </w:rPr>
        <w:t xml:space="preserve">), 6-8 weeks, weighing </w:t>
      </w:r>
      <w:r w:rsidR="00C6685F">
        <w:rPr>
          <w:rFonts w:ascii="Times New Roman" w:hAnsi="Times New Roman"/>
          <w:sz w:val="24"/>
          <w:szCs w:val="24"/>
          <w:lang w:val="en-US"/>
        </w:rPr>
        <w:t>140-160</w:t>
      </w:r>
      <w:r w:rsidRPr="00E05E5B">
        <w:rPr>
          <w:rFonts w:ascii="Times New Roman" w:hAnsi="Times New Roman"/>
          <w:sz w:val="24"/>
          <w:szCs w:val="24"/>
          <w:lang w:val="en-US"/>
        </w:rPr>
        <w:t xml:space="preserve"> g </w:t>
      </w:r>
      <w:r w:rsidR="002E1728">
        <w:rPr>
          <w:rFonts w:ascii="Times New Roman" w:hAnsi="Times New Roman"/>
          <w:sz w:val="24"/>
          <w:szCs w:val="24"/>
          <w:lang w:val="en-US"/>
        </w:rPr>
        <w:t>are</w:t>
      </w:r>
      <w:r w:rsidRPr="00E05E5B">
        <w:rPr>
          <w:rFonts w:ascii="Times New Roman" w:hAnsi="Times New Roman"/>
          <w:sz w:val="24"/>
          <w:szCs w:val="24"/>
          <w:lang w:val="en-US"/>
        </w:rPr>
        <w:t xml:space="preserve"> used. They </w:t>
      </w:r>
      <w:r w:rsidR="002E1728">
        <w:rPr>
          <w:rFonts w:ascii="Times New Roman" w:hAnsi="Times New Roman"/>
          <w:sz w:val="24"/>
          <w:szCs w:val="24"/>
          <w:lang w:val="en-US"/>
        </w:rPr>
        <w:t>are</w:t>
      </w:r>
      <w:r w:rsidRPr="00E05E5B">
        <w:rPr>
          <w:rFonts w:ascii="Times New Roman" w:hAnsi="Times New Roman"/>
          <w:sz w:val="24"/>
          <w:szCs w:val="24"/>
          <w:lang w:val="en-US"/>
        </w:rPr>
        <w:t xml:space="preserve"> housed</w:t>
      </w:r>
      <w:r w:rsidR="009142A8">
        <w:rPr>
          <w:rFonts w:ascii="Times New Roman" w:hAnsi="Times New Roman"/>
          <w:sz w:val="24"/>
          <w:szCs w:val="24"/>
          <w:lang w:val="en-US"/>
        </w:rPr>
        <w:t xml:space="preserve"> at</w:t>
      </w:r>
      <w:r w:rsidR="00C6685F">
        <w:rPr>
          <w:rFonts w:ascii="Times New Roman" w:hAnsi="Times New Roman"/>
          <w:sz w:val="24"/>
          <w:szCs w:val="24"/>
          <w:lang w:val="en-US"/>
        </w:rPr>
        <w:t xml:space="preserve"> </w:t>
      </w:r>
      <w:r w:rsidR="00C6685F" w:rsidRPr="00E05E5B">
        <w:rPr>
          <w:rFonts w:ascii="Times New Roman" w:hAnsi="Times New Roman"/>
          <w:sz w:val="24"/>
          <w:szCs w:val="24"/>
          <w:lang w:val="en-US"/>
        </w:rPr>
        <w:t>the animal facility</w:t>
      </w:r>
      <w:r w:rsidR="00C6685F">
        <w:rPr>
          <w:rFonts w:ascii="Times New Roman" w:hAnsi="Times New Roman"/>
          <w:sz w:val="24"/>
          <w:szCs w:val="24"/>
          <w:lang w:val="en-US"/>
        </w:rPr>
        <w:t xml:space="preserve">, </w:t>
      </w:r>
      <w:r w:rsidRPr="00E05E5B">
        <w:rPr>
          <w:rFonts w:ascii="Times New Roman" w:hAnsi="Times New Roman"/>
          <w:sz w:val="24"/>
          <w:szCs w:val="24"/>
          <w:lang w:val="en-US"/>
        </w:rPr>
        <w:t xml:space="preserve">in temperature-controlled accommodation, fed with standard rodent dried food and provided with water </w:t>
      </w:r>
      <w:r w:rsidRPr="00E05E5B">
        <w:rPr>
          <w:rFonts w:ascii="Times New Roman" w:hAnsi="Times New Roman"/>
          <w:i/>
          <w:sz w:val="24"/>
          <w:szCs w:val="24"/>
          <w:lang w:val="en-US"/>
        </w:rPr>
        <w:t>ad libitum</w:t>
      </w:r>
      <w:r w:rsidR="002E1728">
        <w:rPr>
          <w:rFonts w:ascii="Times New Roman" w:hAnsi="Times New Roman"/>
          <w:sz w:val="24"/>
          <w:szCs w:val="24"/>
          <w:lang w:val="en-US"/>
        </w:rPr>
        <w:t xml:space="preserve">. </w:t>
      </w:r>
      <w:r w:rsidRPr="00E05E5B">
        <w:rPr>
          <w:rFonts w:ascii="Times New Roman" w:hAnsi="Times New Roman"/>
          <w:sz w:val="24"/>
          <w:szCs w:val="24"/>
          <w:lang w:val="en-US"/>
        </w:rPr>
        <w:t>All t</w:t>
      </w:r>
      <w:r w:rsidR="009142A8">
        <w:rPr>
          <w:rFonts w:ascii="Times New Roman" w:hAnsi="Times New Roman"/>
          <w:sz w:val="24"/>
          <w:szCs w:val="24"/>
          <w:lang w:val="en-US"/>
        </w:rPr>
        <w:t xml:space="preserve">he procedures involving animals are </w:t>
      </w:r>
      <w:r w:rsidRPr="00E05E5B">
        <w:rPr>
          <w:rFonts w:ascii="Times New Roman" w:hAnsi="Times New Roman"/>
          <w:sz w:val="24"/>
          <w:szCs w:val="24"/>
          <w:lang w:val="en-US"/>
        </w:rPr>
        <w:t xml:space="preserve">approved by the </w:t>
      </w:r>
      <w:r w:rsidR="00C6685F">
        <w:rPr>
          <w:rFonts w:ascii="Times New Roman" w:hAnsi="Times New Roman"/>
          <w:sz w:val="24"/>
          <w:szCs w:val="24"/>
          <w:lang w:val="en-US"/>
        </w:rPr>
        <w:t xml:space="preserve">institutional </w:t>
      </w:r>
      <w:r w:rsidRPr="00E05E5B">
        <w:rPr>
          <w:rFonts w:ascii="Times New Roman" w:hAnsi="Times New Roman"/>
          <w:sz w:val="24"/>
          <w:szCs w:val="24"/>
          <w:lang w:val="en-US"/>
        </w:rPr>
        <w:t>Ethic</w:t>
      </w:r>
      <w:r w:rsidR="00C6685F">
        <w:rPr>
          <w:rFonts w:ascii="Times New Roman" w:hAnsi="Times New Roman"/>
          <w:sz w:val="24"/>
          <w:szCs w:val="24"/>
          <w:lang w:val="en-US"/>
        </w:rPr>
        <w:t>al</w:t>
      </w:r>
      <w:r w:rsidRPr="00E05E5B">
        <w:rPr>
          <w:rFonts w:ascii="Times New Roman" w:hAnsi="Times New Roman"/>
          <w:sz w:val="24"/>
          <w:szCs w:val="24"/>
          <w:lang w:val="en-US"/>
        </w:rPr>
        <w:t xml:space="preserve"> Committee for Experimental Animal Use.</w:t>
      </w:r>
      <w:r w:rsidR="009977F6">
        <w:rPr>
          <w:rFonts w:ascii="Times New Roman" w:hAnsi="Times New Roman"/>
          <w:sz w:val="24"/>
          <w:szCs w:val="24"/>
          <w:lang w:val="en-US"/>
        </w:rPr>
        <w:t xml:space="preserve"> </w:t>
      </w:r>
      <w:r w:rsidR="007A58DF" w:rsidRPr="00060279">
        <w:rPr>
          <w:rFonts w:ascii="Times New Roman" w:hAnsi="Times New Roman"/>
          <w:sz w:val="24"/>
          <w:szCs w:val="24"/>
          <w:lang w:val="en-US"/>
        </w:rPr>
        <w:t xml:space="preserve">Before experimental infection with </w:t>
      </w:r>
      <w:r w:rsidR="007A58DF" w:rsidRPr="00060279">
        <w:rPr>
          <w:rFonts w:ascii="Times New Roman" w:hAnsi="Times New Roman"/>
          <w:i/>
          <w:sz w:val="24"/>
          <w:szCs w:val="24"/>
          <w:lang w:val="en-US"/>
        </w:rPr>
        <w:t>Leishmania</w:t>
      </w:r>
      <w:r w:rsidR="007A58DF" w:rsidRPr="00060279">
        <w:rPr>
          <w:rFonts w:ascii="Times New Roman" w:hAnsi="Times New Roman"/>
          <w:sz w:val="24"/>
          <w:szCs w:val="24"/>
          <w:lang w:val="en-US"/>
        </w:rPr>
        <w:t xml:space="preserve"> parasites animals are sexed</w:t>
      </w:r>
      <w:r w:rsidR="00EC10C6" w:rsidRPr="00060279">
        <w:rPr>
          <w:rFonts w:ascii="Times New Roman" w:hAnsi="Times New Roman"/>
          <w:sz w:val="24"/>
          <w:szCs w:val="24"/>
          <w:lang w:val="en-US"/>
        </w:rPr>
        <w:t xml:space="preserve">, </w:t>
      </w:r>
      <w:r w:rsidR="00C5531F" w:rsidRPr="00060279">
        <w:rPr>
          <w:rFonts w:ascii="Times New Roman" w:hAnsi="Times New Roman"/>
          <w:sz w:val="24"/>
          <w:szCs w:val="24"/>
          <w:lang w:val="en-US"/>
        </w:rPr>
        <w:t xml:space="preserve">marked and </w:t>
      </w:r>
      <w:r w:rsidR="00EC10C6" w:rsidRPr="00060279">
        <w:rPr>
          <w:rFonts w:ascii="Times New Roman" w:hAnsi="Times New Roman"/>
          <w:sz w:val="24"/>
          <w:szCs w:val="24"/>
          <w:lang w:val="en-US"/>
        </w:rPr>
        <w:t xml:space="preserve">weighted </w:t>
      </w:r>
      <w:r w:rsidR="007A58DF" w:rsidRPr="00060279">
        <w:rPr>
          <w:rFonts w:ascii="Times New Roman" w:hAnsi="Times New Roman"/>
          <w:sz w:val="24"/>
          <w:szCs w:val="24"/>
          <w:lang w:val="en-US"/>
        </w:rPr>
        <w:t>according to</w:t>
      </w:r>
      <w:r w:rsidR="00EC10C6" w:rsidRPr="00060279">
        <w:rPr>
          <w:rFonts w:ascii="Times New Roman" w:hAnsi="Times New Roman"/>
          <w:sz w:val="24"/>
          <w:szCs w:val="24"/>
          <w:lang w:val="en-US"/>
        </w:rPr>
        <w:t xml:space="preserve"> standardized procedures. For sexing, animals are inspected for the</w:t>
      </w:r>
      <w:r w:rsidR="007A58DF" w:rsidRPr="00060279">
        <w:rPr>
          <w:rFonts w:ascii="Times New Roman" w:hAnsi="Times New Roman"/>
          <w:sz w:val="24"/>
          <w:szCs w:val="24"/>
          <w:lang w:val="en-US"/>
        </w:rPr>
        <w:t xml:space="preserve"> </w:t>
      </w:r>
      <w:r w:rsidR="007A58DF" w:rsidRPr="00155074">
        <w:rPr>
          <w:rFonts w:ascii="Times New Roman" w:hAnsi="Times New Roman"/>
          <w:color w:val="000000"/>
          <w:sz w:val="24"/>
          <w:szCs w:val="24"/>
          <w:shd w:val="clear" w:color="auto" w:fill="FFFFFF"/>
          <w:lang w:val="en-US"/>
        </w:rPr>
        <w:t>distinctive feature</w:t>
      </w:r>
      <w:r w:rsidR="007A58DF">
        <w:rPr>
          <w:rFonts w:ascii="Times New Roman" w:hAnsi="Times New Roman"/>
          <w:color w:val="000000"/>
          <w:sz w:val="24"/>
          <w:szCs w:val="24"/>
          <w:shd w:val="clear" w:color="auto" w:fill="FFFFFF"/>
          <w:lang w:val="en-US"/>
        </w:rPr>
        <w:t>s</w:t>
      </w:r>
      <w:r w:rsidR="007A58DF" w:rsidRPr="00155074">
        <w:rPr>
          <w:rFonts w:ascii="Times New Roman" w:hAnsi="Times New Roman"/>
          <w:color w:val="000000"/>
          <w:sz w:val="24"/>
          <w:szCs w:val="24"/>
          <w:shd w:val="clear" w:color="auto" w:fill="FFFFFF"/>
          <w:lang w:val="en-US"/>
        </w:rPr>
        <w:t xml:space="preserve"> </w:t>
      </w:r>
      <w:r w:rsidR="007A58DF">
        <w:rPr>
          <w:rFonts w:ascii="Times New Roman" w:hAnsi="Times New Roman"/>
          <w:color w:val="000000"/>
          <w:sz w:val="24"/>
          <w:szCs w:val="24"/>
          <w:shd w:val="clear" w:color="auto" w:fill="FFFFFF"/>
          <w:lang w:val="en-US"/>
        </w:rPr>
        <w:t xml:space="preserve">such as </w:t>
      </w:r>
      <w:r w:rsidR="007A58DF" w:rsidRPr="00155074">
        <w:rPr>
          <w:rFonts w:ascii="Times New Roman" w:hAnsi="Times New Roman"/>
          <w:color w:val="000000"/>
          <w:sz w:val="24"/>
          <w:szCs w:val="24"/>
          <w:shd w:val="clear" w:color="auto" w:fill="FFFFFF"/>
          <w:lang w:val="en-US"/>
        </w:rPr>
        <w:t>the vis</w:t>
      </w:r>
      <w:r w:rsidR="007A58DF">
        <w:rPr>
          <w:rFonts w:ascii="Times New Roman" w:hAnsi="Times New Roman"/>
          <w:color w:val="000000"/>
          <w:sz w:val="24"/>
          <w:szCs w:val="24"/>
          <w:shd w:val="clear" w:color="auto" w:fill="FFFFFF"/>
          <w:lang w:val="en-US"/>
        </w:rPr>
        <w:t xml:space="preserve">ualization of the mammary line and </w:t>
      </w:r>
      <w:r w:rsidR="007A58DF" w:rsidRPr="00155074">
        <w:rPr>
          <w:rFonts w:ascii="Times New Roman" w:hAnsi="Times New Roman"/>
          <w:color w:val="000000"/>
          <w:sz w:val="24"/>
          <w:szCs w:val="24"/>
          <w:shd w:val="clear" w:color="auto" w:fill="FFFFFF"/>
          <w:lang w:val="en-US"/>
        </w:rPr>
        <w:t>the</w:t>
      </w:r>
      <w:r w:rsidR="007A58DF">
        <w:rPr>
          <w:rFonts w:ascii="Times New Roman" w:hAnsi="Times New Roman"/>
          <w:color w:val="000000"/>
          <w:sz w:val="24"/>
          <w:szCs w:val="24"/>
          <w:shd w:val="clear" w:color="auto" w:fill="FFFFFF"/>
          <w:lang w:val="en-US"/>
        </w:rPr>
        <w:t xml:space="preserve"> </w:t>
      </w:r>
      <w:r w:rsidR="007A58DF" w:rsidRPr="00155074">
        <w:rPr>
          <w:rFonts w:ascii="Times New Roman" w:hAnsi="Times New Roman"/>
          <w:color w:val="000000"/>
          <w:sz w:val="24"/>
          <w:szCs w:val="24"/>
          <w:shd w:val="clear" w:color="auto" w:fill="FFFFFF"/>
          <w:lang w:val="en-US"/>
        </w:rPr>
        <w:t>short ano</w:t>
      </w:r>
      <w:r w:rsidR="00EC10C6">
        <w:rPr>
          <w:rFonts w:ascii="Times New Roman" w:hAnsi="Times New Roman"/>
          <w:color w:val="000000"/>
          <w:sz w:val="24"/>
          <w:szCs w:val="24"/>
          <w:shd w:val="clear" w:color="auto" w:fill="FFFFFF"/>
          <w:lang w:val="en-US"/>
        </w:rPr>
        <w:t>-</w:t>
      </w:r>
      <w:r w:rsidR="007A58DF" w:rsidRPr="00155074">
        <w:rPr>
          <w:rFonts w:ascii="Times New Roman" w:hAnsi="Times New Roman"/>
          <w:color w:val="000000"/>
          <w:sz w:val="24"/>
          <w:szCs w:val="24"/>
          <w:shd w:val="clear" w:color="auto" w:fill="FFFFFF"/>
          <w:lang w:val="en-US"/>
        </w:rPr>
        <w:t>genital distance</w:t>
      </w:r>
      <w:r w:rsidR="007A58DF">
        <w:rPr>
          <w:rFonts w:ascii="Times New Roman" w:hAnsi="Times New Roman"/>
          <w:color w:val="000000"/>
          <w:sz w:val="24"/>
          <w:szCs w:val="24"/>
          <w:shd w:val="clear" w:color="auto" w:fill="FFFFFF"/>
          <w:lang w:val="en-US"/>
        </w:rPr>
        <w:t xml:space="preserve"> in females </w:t>
      </w:r>
      <w:r w:rsidR="00EC10C6">
        <w:rPr>
          <w:rFonts w:ascii="Times New Roman" w:hAnsi="Times New Roman"/>
          <w:color w:val="000000"/>
          <w:sz w:val="24"/>
          <w:szCs w:val="24"/>
          <w:shd w:val="clear" w:color="auto" w:fill="FFFFFF"/>
          <w:lang w:val="en-US"/>
        </w:rPr>
        <w:t>or</w:t>
      </w:r>
      <w:r w:rsidR="007A58DF">
        <w:rPr>
          <w:rFonts w:ascii="Times New Roman" w:hAnsi="Times New Roman"/>
          <w:color w:val="000000"/>
          <w:sz w:val="24"/>
          <w:szCs w:val="24"/>
          <w:shd w:val="clear" w:color="auto" w:fill="FFFFFF"/>
          <w:lang w:val="en-US"/>
        </w:rPr>
        <w:t xml:space="preserve"> the </w:t>
      </w:r>
      <w:r w:rsidR="00EC10C6">
        <w:rPr>
          <w:rFonts w:ascii="Times New Roman" w:hAnsi="Times New Roman"/>
          <w:color w:val="000000"/>
          <w:sz w:val="24"/>
          <w:szCs w:val="24"/>
          <w:shd w:val="clear" w:color="auto" w:fill="FFFFFF"/>
          <w:lang w:val="en-US"/>
        </w:rPr>
        <w:t xml:space="preserve">visualization </w:t>
      </w:r>
      <w:r w:rsidR="007A58DF">
        <w:rPr>
          <w:rFonts w:ascii="Times New Roman" w:hAnsi="Times New Roman"/>
          <w:color w:val="000000"/>
          <w:sz w:val="24"/>
          <w:szCs w:val="24"/>
          <w:shd w:val="clear" w:color="auto" w:fill="FFFFFF"/>
          <w:lang w:val="en-US"/>
        </w:rPr>
        <w:t xml:space="preserve">of </w:t>
      </w:r>
      <w:r w:rsidR="007A58DF" w:rsidRPr="00155074">
        <w:rPr>
          <w:rFonts w:ascii="Times New Roman" w:hAnsi="Times New Roman"/>
          <w:color w:val="000000"/>
          <w:sz w:val="24"/>
          <w:szCs w:val="24"/>
          <w:shd w:val="clear" w:color="auto" w:fill="FFFFFF"/>
          <w:lang w:val="en-US"/>
        </w:rPr>
        <w:t xml:space="preserve">testicles </w:t>
      </w:r>
      <w:r w:rsidR="007A58DF">
        <w:rPr>
          <w:rFonts w:ascii="Times New Roman" w:hAnsi="Times New Roman"/>
          <w:color w:val="000000"/>
          <w:sz w:val="24"/>
          <w:szCs w:val="24"/>
          <w:shd w:val="clear" w:color="auto" w:fill="FFFFFF"/>
          <w:lang w:val="en-US"/>
        </w:rPr>
        <w:t>and a</w:t>
      </w:r>
      <w:r w:rsidR="007A58DF" w:rsidRPr="00155074">
        <w:rPr>
          <w:rFonts w:ascii="Times New Roman" w:hAnsi="Times New Roman"/>
          <w:color w:val="000000"/>
          <w:sz w:val="24"/>
          <w:szCs w:val="24"/>
          <w:shd w:val="clear" w:color="auto" w:fill="FFFFFF"/>
          <w:lang w:val="en-US"/>
        </w:rPr>
        <w:t xml:space="preserve"> greater distance </w:t>
      </w:r>
      <w:r w:rsidR="007A58DF" w:rsidRPr="00EC10C6">
        <w:rPr>
          <w:rFonts w:ascii="Times New Roman" w:hAnsi="Times New Roman"/>
          <w:color w:val="000000"/>
          <w:sz w:val="24"/>
          <w:szCs w:val="24"/>
          <w:shd w:val="clear" w:color="auto" w:fill="FFFFFF"/>
          <w:lang w:val="en-US"/>
        </w:rPr>
        <w:t>between the anus and the foreskin</w:t>
      </w:r>
      <w:r w:rsidR="00EC10C6" w:rsidRPr="00EC10C6">
        <w:rPr>
          <w:rFonts w:ascii="Times New Roman" w:hAnsi="Times New Roman"/>
          <w:color w:val="000000"/>
          <w:sz w:val="24"/>
          <w:szCs w:val="24"/>
          <w:shd w:val="clear" w:color="auto" w:fill="FFFFFF"/>
          <w:lang w:val="en-US"/>
        </w:rPr>
        <w:t xml:space="preserve"> in males</w:t>
      </w:r>
      <w:r w:rsidR="007A58DF" w:rsidRPr="00EC10C6">
        <w:rPr>
          <w:rFonts w:ascii="Times New Roman" w:hAnsi="Times New Roman"/>
          <w:color w:val="000000"/>
          <w:sz w:val="24"/>
          <w:szCs w:val="24"/>
          <w:shd w:val="clear" w:color="auto" w:fill="FFFFFF"/>
          <w:lang w:val="en-US"/>
        </w:rPr>
        <w:t xml:space="preserve">. </w:t>
      </w:r>
      <w:r w:rsidR="00C5531F">
        <w:rPr>
          <w:rFonts w:ascii="Times New Roman" w:hAnsi="Times New Roman"/>
          <w:color w:val="000000"/>
          <w:sz w:val="24"/>
          <w:szCs w:val="24"/>
          <w:shd w:val="clear" w:color="auto" w:fill="FFFFFF"/>
          <w:lang w:val="en-US"/>
        </w:rPr>
        <w:t>Then, animals are marked by</w:t>
      </w:r>
      <w:r w:rsidR="00C5531F" w:rsidRPr="00155074">
        <w:rPr>
          <w:rFonts w:ascii="Times New Roman" w:hAnsi="Times New Roman"/>
          <w:sz w:val="24"/>
          <w:szCs w:val="24"/>
          <w:lang w:val="en-US"/>
        </w:rPr>
        <w:t xml:space="preserve"> </w:t>
      </w:r>
      <w:r w:rsidR="00384E57">
        <w:rPr>
          <w:rFonts w:ascii="Times New Roman" w:hAnsi="Times New Roman"/>
          <w:sz w:val="24"/>
          <w:szCs w:val="24"/>
          <w:lang w:val="en-US"/>
        </w:rPr>
        <w:t>e</w:t>
      </w:r>
      <w:r w:rsidR="00384E57" w:rsidRPr="009C67E0">
        <w:rPr>
          <w:rFonts w:ascii="Times New Roman" w:hAnsi="Times New Roman"/>
          <w:sz w:val="24"/>
          <w:szCs w:val="24"/>
          <w:lang w:val="en-US"/>
        </w:rPr>
        <w:t xml:space="preserve">ar </w:t>
      </w:r>
      <w:r w:rsidR="00384E57">
        <w:rPr>
          <w:rFonts w:ascii="Times New Roman" w:hAnsi="Times New Roman"/>
          <w:sz w:val="24"/>
          <w:szCs w:val="24"/>
          <w:lang w:val="en-US"/>
        </w:rPr>
        <w:t>piercing</w:t>
      </w:r>
      <w:r w:rsidR="00384E57" w:rsidRPr="00155074">
        <w:rPr>
          <w:rFonts w:ascii="Times New Roman" w:hAnsi="Times New Roman"/>
          <w:sz w:val="24"/>
          <w:szCs w:val="24"/>
          <w:lang w:val="en-US"/>
        </w:rPr>
        <w:t xml:space="preserve"> </w:t>
      </w:r>
      <w:r w:rsidR="00384E57">
        <w:rPr>
          <w:rFonts w:ascii="Times New Roman" w:hAnsi="Times New Roman"/>
          <w:sz w:val="24"/>
          <w:szCs w:val="24"/>
          <w:lang w:val="en-US"/>
        </w:rPr>
        <w:t xml:space="preserve">or by </w:t>
      </w:r>
      <w:r w:rsidR="00C5531F" w:rsidRPr="00155074">
        <w:rPr>
          <w:rFonts w:ascii="Times New Roman" w:hAnsi="Times New Roman"/>
          <w:sz w:val="24"/>
          <w:szCs w:val="24"/>
          <w:lang w:val="en-US"/>
        </w:rPr>
        <w:t xml:space="preserve">staining </w:t>
      </w:r>
      <w:r w:rsidR="00C5531F">
        <w:rPr>
          <w:rFonts w:ascii="Times New Roman" w:hAnsi="Times New Roman"/>
          <w:sz w:val="24"/>
          <w:szCs w:val="24"/>
          <w:lang w:val="en-US"/>
        </w:rPr>
        <w:t>one</w:t>
      </w:r>
      <w:r w:rsidR="00C5531F" w:rsidRPr="00155074">
        <w:rPr>
          <w:rFonts w:ascii="Times New Roman" w:hAnsi="Times New Roman"/>
          <w:sz w:val="24"/>
          <w:szCs w:val="24"/>
          <w:lang w:val="en-US"/>
        </w:rPr>
        <w:t xml:space="preserve"> area of the skin with </w:t>
      </w:r>
      <w:r w:rsidR="00C5531F">
        <w:rPr>
          <w:rFonts w:ascii="Times New Roman" w:hAnsi="Times New Roman"/>
          <w:sz w:val="24"/>
          <w:szCs w:val="24"/>
          <w:lang w:val="en-US"/>
        </w:rPr>
        <w:t xml:space="preserve">a </w:t>
      </w:r>
      <w:r w:rsidR="00C5531F" w:rsidRPr="00155074">
        <w:rPr>
          <w:rFonts w:ascii="Times New Roman" w:hAnsi="Times New Roman"/>
          <w:sz w:val="24"/>
          <w:szCs w:val="24"/>
          <w:lang w:val="en-US"/>
        </w:rPr>
        <w:t>swab soaked in picric acid</w:t>
      </w:r>
      <w:r w:rsidR="00384E57">
        <w:rPr>
          <w:rFonts w:ascii="Times New Roman" w:hAnsi="Times New Roman"/>
          <w:sz w:val="24"/>
          <w:szCs w:val="24"/>
          <w:lang w:val="en-US"/>
        </w:rPr>
        <w:t xml:space="preserve">. For ear </w:t>
      </w:r>
      <w:r w:rsidR="00384E57" w:rsidRPr="009C67E0">
        <w:rPr>
          <w:rFonts w:ascii="Times New Roman" w:hAnsi="Times New Roman"/>
          <w:sz w:val="24"/>
          <w:szCs w:val="24"/>
          <w:lang w:val="en-US"/>
        </w:rPr>
        <w:t>perforation</w:t>
      </w:r>
      <w:r w:rsidR="00384E57">
        <w:rPr>
          <w:rFonts w:ascii="Times New Roman" w:hAnsi="Times New Roman"/>
          <w:sz w:val="24"/>
          <w:szCs w:val="24"/>
          <w:lang w:val="en-US"/>
        </w:rPr>
        <w:t xml:space="preserve">, after clean </w:t>
      </w:r>
      <w:r w:rsidR="00C5531F" w:rsidRPr="00155074">
        <w:rPr>
          <w:rFonts w:ascii="Times New Roman" w:hAnsi="Times New Roman"/>
          <w:sz w:val="24"/>
          <w:szCs w:val="24"/>
          <w:lang w:val="en-US"/>
        </w:rPr>
        <w:t xml:space="preserve">with </w:t>
      </w:r>
      <w:r w:rsidR="00384E57">
        <w:rPr>
          <w:rFonts w:ascii="Times New Roman" w:hAnsi="Times New Roman"/>
          <w:sz w:val="24"/>
          <w:szCs w:val="24"/>
          <w:lang w:val="en-US"/>
        </w:rPr>
        <w:t xml:space="preserve">70% </w:t>
      </w:r>
      <w:r w:rsidR="00C5531F" w:rsidRPr="00155074">
        <w:rPr>
          <w:rFonts w:ascii="Times New Roman" w:hAnsi="Times New Roman"/>
          <w:sz w:val="24"/>
          <w:szCs w:val="24"/>
          <w:lang w:val="en-US"/>
        </w:rPr>
        <w:t>alcohol</w:t>
      </w:r>
      <w:r w:rsidR="00384E57">
        <w:rPr>
          <w:rFonts w:ascii="Times New Roman" w:hAnsi="Times New Roman"/>
          <w:sz w:val="24"/>
          <w:szCs w:val="24"/>
          <w:lang w:val="en-US"/>
        </w:rPr>
        <w:t xml:space="preserve"> </w:t>
      </w:r>
      <w:r w:rsidR="00C5531F" w:rsidRPr="00155074">
        <w:rPr>
          <w:rFonts w:ascii="Times New Roman" w:hAnsi="Times New Roman"/>
          <w:sz w:val="24"/>
          <w:szCs w:val="24"/>
          <w:lang w:val="en-US"/>
        </w:rPr>
        <w:t>the ear is pierced using an ear punch for rodents</w:t>
      </w:r>
      <w:r w:rsidR="00384E57">
        <w:rPr>
          <w:rFonts w:ascii="Times New Roman" w:hAnsi="Times New Roman"/>
          <w:sz w:val="24"/>
          <w:szCs w:val="24"/>
          <w:lang w:val="en-US"/>
        </w:rPr>
        <w:t xml:space="preserve">. A </w:t>
      </w:r>
      <w:r w:rsidR="00384E57" w:rsidRPr="00155074">
        <w:rPr>
          <w:rFonts w:ascii="Times New Roman" w:hAnsi="Times New Roman"/>
          <w:sz w:val="24"/>
          <w:szCs w:val="24"/>
          <w:lang w:val="en-US"/>
        </w:rPr>
        <w:t>region with blood vessels</w:t>
      </w:r>
      <w:r w:rsidR="00384E57">
        <w:rPr>
          <w:rFonts w:ascii="Times New Roman" w:hAnsi="Times New Roman"/>
          <w:sz w:val="24"/>
          <w:szCs w:val="24"/>
          <w:lang w:val="en-US"/>
        </w:rPr>
        <w:t xml:space="preserve"> must be avoided</w:t>
      </w:r>
      <w:r w:rsidR="00C5531F" w:rsidRPr="00155074">
        <w:rPr>
          <w:rFonts w:ascii="Times New Roman" w:hAnsi="Times New Roman"/>
          <w:sz w:val="24"/>
          <w:szCs w:val="24"/>
          <w:lang w:val="en-US"/>
        </w:rPr>
        <w:t>. </w:t>
      </w:r>
      <w:r w:rsidR="00384E57">
        <w:rPr>
          <w:rFonts w:ascii="Times New Roman" w:hAnsi="Times New Roman"/>
          <w:sz w:val="24"/>
          <w:szCs w:val="24"/>
          <w:lang w:val="en-US"/>
        </w:rPr>
        <w:t xml:space="preserve">Sedation or anesthesia </w:t>
      </w:r>
      <w:r w:rsidR="00384E57" w:rsidRPr="00092424">
        <w:rPr>
          <w:rFonts w:ascii="Times New Roman" w:hAnsi="Times New Roman"/>
          <w:sz w:val="24"/>
          <w:szCs w:val="24"/>
          <w:lang w:val="en-US"/>
        </w:rPr>
        <w:t>with a mix</w:t>
      </w:r>
      <w:r w:rsidR="00384E57">
        <w:rPr>
          <w:rFonts w:ascii="Times New Roman" w:hAnsi="Times New Roman"/>
          <w:sz w:val="24"/>
          <w:szCs w:val="24"/>
          <w:lang w:val="en-US"/>
        </w:rPr>
        <w:t xml:space="preserve">ture 9:1 </w:t>
      </w:r>
      <w:r w:rsidR="00384E57" w:rsidRPr="00092424">
        <w:rPr>
          <w:rFonts w:ascii="Times New Roman" w:hAnsi="Times New Roman"/>
          <w:sz w:val="24"/>
          <w:szCs w:val="24"/>
          <w:lang w:val="en-US"/>
        </w:rPr>
        <w:t>of Ketamine</w:t>
      </w:r>
      <w:r w:rsidR="00384E57">
        <w:rPr>
          <w:rFonts w:ascii="Times New Roman" w:hAnsi="Times New Roman"/>
          <w:sz w:val="24"/>
          <w:szCs w:val="24"/>
          <w:lang w:val="en-US"/>
        </w:rPr>
        <w:t xml:space="preserve"> (50 mg/kg) and </w:t>
      </w:r>
      <w:r w:rsidR="00384E57" w:rsidRPr="00092424">
        <w:rPr>
          <w:rFonts w:ascii="Times New Roman" w:hAnsi="Times New Roman"/>
          <w:sz w:val="24"/>
          <w:szCs w:val="24"/>
          <w:lang w:val="en-US"/>
        </w:rPr>
        <w:t>Xilacine</w:t>
      </w:r>
      <w:r w:rsidR="00384E57">
        <w:rPr>
          <w:rFonts w:ascii="Times New Roman" w:hAnsi="Times New Roman"/>
          <w:sz w:val="24"/>
          <w:szCs w:val="24"/>
          <w:lang w:val="en-US"/>
        </w:rPr>
        <w:t xml:space="preserve"> (20 mg/kg)</w:t>
      </w:r>
      <w:r w:rsidR="00384E57" w:rsidRPr="00060279">
        <w:rPr>
          <w:rFonts w:ascii="Times New Roman" w:hAnsi="Times New Roman"/>
          <w:sz w:val="24"/>
          <w:szCs w:val="24"/>
          <w:lang w:val="en-US"/>
        </w:rPr>
        <w:t xml:space="preserve"> intraperitoneally in a volume of 260-300ul 25-G needle</w:t>
      </w:r>
      <w:r w:rsidR="005B4140" w:rsidRPr="00060279">
        <w:rPr>
          <w:rFonts w:ascii="Times New Roman" w:hAnsi="Times New Roman"/>
          <w:sz w:val="24"/>
          <w:szCs w:val="24"/>
          <w:lang w:val="en-US"/>
        </w:rPr>
        <w:t xml:space="preserve"> </w:t>
      </w:r>
      <w:r w:rsidR="005B4140">
        <w:rPr>
          <w:rFonts w:ascii="Times New Roman" w:hAnsi="Times New Roman"/>
          <w:sz w:val="24"/>
          <w:szCs w:val="24"/>
          <w:lang w:val="en-US"/>
        </w:rPr>
        <w:t xml:space="preserve">is </w:t>
      </w:r>
      <w:r w:rsidR="005B4140" w:rsidRPr="00155074">
        <w:rPr>
          <w:rFonts w:ascii="Times New Roman" w:hAnsi="Times New Roman"/>
          <w:sz w:val="24"/>
          <w:szCs w:val="24"/>
          <w:lang w:val="en-US"/>
        </w:rPr>
        <w:t>recommended</w:t>
      </w:r>
      <w:r w:rsidR="005B4140">
        <w:rPr>
          <w:rFonts w:ascii="Times New Roman" w:hAnsi="Times New Roman"/>
          <w:sz w:val="24"/>
          <w:szCs w:val="24"/>
          <w:lang w:val="en-US"/>
        </w:rPr>
        <w:t xml:space="preserve">. </w:t>
      </w:r>
      <w:r w:rsidR="00384E57">
        <w:rPr>
          <w:rFonts w:ascii="Times New Roman" w:hAnsi="Times New Roman"/>
          <w:sz w:val="24"/>
          <w:szCs w:val="24"/>
          <w:lang w:val="en-US"/>
        </w:rPr>
        <w:t>Finally, a</w:t>
      </w:r>
      <w:r w:rsidR="00384E57" w:rsidRPr="00EC10C6">
        <w:rPr>
          <w:rFonts w:ascii="Times New Roman" w:hAnsi="Times New Roman"/>
          <w:sz w:val="24"/>
          <w:szCs w:val="24"/>
          <w:lang w:val="en-US"/>
        </w:rPr>
        <w:t xml:space="preserve">nimals are then weighted by placing them in a trap or box that is conditioned on a </w:t>
      </w:r>
      <w:r w:rsidR="00384E57">
        <w:rPr>
          <w:rFonts w:ascii="Times New Roman" w:hAnsi="Times New Roman"/>
          <w:bCs/>
          <w:sz w:val="24"/>
          <w:szCs w:val="24"/>
          <w:lang w:val="en-US"/>
        </w:rPr>
        <w:t>p</w:t>
      </w:r>
      <w:r w:rsidR="00384E57" w:rsidRPr="00EC10C6">
        <w:rPr>
          <w:rFonts w:ascii="Times New Roman" w:hAnsi="Times New Roman"/>
          <w:bCs/>
          <w:sz w:val="24"/>
          <w:szCs w:val="24"/>
          <w:lang w:val="en-US"/>
        </w:rPr>
        <w:t xml:space="preserve">recision </w:t>
      </w:r>
      <w:r w:rsidR="00384E57">
        <w:rPr>
          <w:rFonts w:ascii="Times New Roman" w:hAnsi="Times New Roman"/>
          <w:bCs/>
          <w:sz w:val="24"/>
          <w:szCs w:val="24"/>
          <w:lang w:val="en-US"/>
        </w:rPr>
        <w:t>b</w:t>
      </w:r>
      <w:r w:rsidR="00384E57" w:rsidRPr="00EC10C6">
        <w:rPr>
          <w:rFonts w:ascii="Times New Roman" w:hAnsi="Times New Roman"/>
          <w:bCs/>
          <w:sz w:val="24"/>
          <w:szCs w:val="24"/>
          <w:lang w:val="en-US"/>
        </w:rPr>
        <w:t>alance</w:t>
      </w:r>
      <w:r w:rsidR="00384E57" w:rsidRPr="00EC10C6">
        <w:rPr>
          <w:rFonts w:ascii="Times New Roman" w:hAnsi="Times New Roman"/>
          <w:sz w:val="24"/>
          <w:szCs w:val="24"/>
          <w:lang w:val="en-US"/>
        </w:rPr>
        <w:t>. </w:t>
      </w:r>
    </w:p>
    <w:p w:rsidR="003B65DA" w:rsidRDefault="009977F6" w:rsidP="003B65DA">
      <w:pPr>
        <w:spacing w:after="0" w:line="360" w:lineRule="auto"/>
        <w:rPr>
          <w:rFonts w:ascii="Times New Roman" w:hAnsi="Times New Roman"/>
          <w:b/>
          <w:sz w:val="24"/>
          <w:szCs w:val="24"/>
          <w:lang w:val="en-US"/>
        </w:rPr>
      </w:pPr>
      <w:r w:rsidRPr="009977F6">
        <w:rPr>
          <w:rFonts w:ascii="Times New Roman" w:hAnsi="Times New Roman"/>
          <w:b/>
          <w:sz w:val="24"/>
          <w:szCs w:val="24"/>
          <w:lang w:val="en-US"/>
        </w:rPr>
        <w:t>2. Parasites</w:t>
      </w:r>
    </w:p>
    <w:p w:rsidR="00AF4933" w:rsidRPr="00155074" w:rsidRDefault="009977F6" w:rsidP="003B65DA">
      <w:pPr>
        <w:spacing w:after="0" w:line="360" w:lineRule="auto"/>
        <w:rPr>
          <w:rFonts w:ascii="Times New Roman" w:hAnsi="Times New Roman"/>
          <w:sz w:val="24"/>
          <w:szCs w:val="24"/>
          <w:lang w:val="en-US"/>
        </w:rPr>
      </w:pPr>
      <w:r w:rsidRPr="009977F6">
        <w:rPr>
          <w:rFonts w:ascii="Times New Roman" w:hAnsi="Times New Roman"/>
          <w:sz w:val="24"/>
          <w:szCs w:val="24"/>
          <w:lang w:val="en-US"/>
        </w:rPr>
        <w:t xml:space="preserve">Promastigotes of </w:t>
      </w:r>
      <w:r w:rsidRPr="009977F6">
        <w:rPr>
          <w:rFonts w:ascii="Times New Roman" w:hAnsi="Times New Roman"/>
          <w:i/>
          <w:sz w:val="24"/>
          <w:szCs w:val="24"/>
          <w:lang w:val="en-US"/>
        </w:rPr>
        <w:t>L</w:t>
      </w:r>
      <w:r>
        <w:rPr>
          <w:rFonts w:ascii="Times New Roman" w:hAnsi="Times New Roman"/>
          <w:i/>
          <w:sz w:val="24"/>
          <w:szCs w:val="24"/>
          <w:lang w:val="en-US"/>
        </w:rPr>
        <w:t xml:space="preserve">eishmania </w:t>
      </w:r>
      <w:r>
        <w:rPr>
          <w:rFonts w:ascii="Times New Roman" w:hAnsi="Times New Roman"/>
          <w:sz w:val="24"/>
          <w:szCs w:val="24"/>
          <w:lang w:val="en-US"/>
        </w:rPr>
        <w:t xml:space="preserve">species </w:t>
      </w:r>
      <w:r w:rsidR="009142A8">
        <w:rPr>
          <w:rFonts w:ascii="Times New Roman" w:hAnsi="Times New Roman"/>
          <w:sz w:val="24"/>
          <w:szCs w:val="24"/>
          <w:lang w:val="en-US"/>
        </w:rPr>
        <w:t xml:space="preserve">(p.e </w:t>
      </w:r>
      <w:r w:rsidR="009142A8" w:rsidRPr="009142A8">
        <w:rPr>
          <w:rFonts w:ascii="Times New Roman" w:hAnsi="Times New Roman"/>
          <w:i/>
          <w:sz w:val="24"/>
          <w:szCs w:val="24"/>
          <w:lang w:val="en-US"/>
        </w:rPr>
        <w:t>L. amazonensis</w:t>
      </w:r>
      <w:r w:rsidR="009142A8">
        <w:rPr>
          <w:rFonts w:ascii="Times New Roman" w:hAnsi="Times New Roman"/>
          <w:sz w:val="24"/>
          <w:szCs w:val="24"/>
          <w:lang w:val="en-US"/>
        </w:rPr>
        <w:t xml:space="preserve">) </w:t>
      </w:r>
      <w:r w:rsidR="002E1728">
        <w:rPr>
          <w:rFonts w:ascii="Times New Roman" w:hAnsi="Times New Roman"/>
          <w:sz w:val="24"/>
          <w:szCs w:val="24"/>
          <w:lang w:val="en-US"/>
        </w:rPr>
        <w:t>are</w:t>
      </w:r>
      <w:r w:rsidRPr="009977F6">
        <w:rPr>
          <w:rFonts w:ascii="Times New Roman" w:hAnsi="Times New Roman"/>
          <w:sz w:val="24"/>
          <w:szCs w:val="24"/>
          <w:lang w:val="en-US"/>
        </w:rPr>
        <w:t xml:space="preserve"> cultured in </w:t>
      </w:r>
      <w:r w:rsidR="007A58DF" w:rsidRPr="007A58DF">
        <w:rPr>
          <w:rFonts w:ascii="Times New Roman" w:hAnsi="Times New Roman"/>
          <w:sz w:val="24"/>
          <w:szCs w:val="24"/>
          <w:lang w:val="en-US"/>
        </w:rPr>
        <w:t xml:space="preserve">Biphasic Novy-MacNeal-Nicolle (NNN) culture medium </w:t>
      </w:r>
      <w:r w:rsidR="009142A8" w:rsidRPr="009977F6">
        <w:rPr>
          <w:rFonts w:ascii="Times New Roman" w:hAnsi="Times New Roman"/>
          <w:sz w:val="24"/>
          <w:szCs w:val="24"/>
          <w:lang w:val="en-US"/>
        </w:rPr>
        <w:t>at 26ºC</w:t>
      </w:r>
      <w:r w:rsidRPr="009977F6">
        <w:rPr>
          <w:rFonts w:ascii="Times New Roman" w:hAnsi="Times New Roman"/>
          <w:sz w:val="24"/>
          <w:szCs w:val="24"/>
          <w:lang w:val="en-US"/>
        </w:rPr>
        <w:t xml:space="preserve">. </w:t>
      </w:r>
      <w:r w:rsidR="007A58DF">
        <w:rPr>
          <w:rFonts w:ascii="Times New Roman" w:hAnsi="Times New Roman"/>
          <w:sz w:val="24"/>
          <w:szCs w:val="24"/>
          <w:lang w:val="en-US"/>
        </w:rPr>
        <w:t>S</w:t>
      </w:r>
      <w:r w:rsidRPr="009977F6">
        <w:rPr>
          <w:rFonts w:ascii="Times New Roman" w:hAnsi="Times New Roman"/>
          <w:sz w:val="24"/>
          <w:szCs w:val="24"/>
          <w:lang w:val="en-US"/>
        </w:rPr>
        <w:t xml:space="preserve">tationary phase promastigotes </w:t>
      </w:r>
      <w:r w:rsidR="009142A8">
        <w:rPr>
          <w:rFonts w:ascii="Times New Roman" w:hAnsi="Times New Roman"/>
          <w:sz w:val="24"/>
          <w:szCs w:val="24"/>
          <w:lang w:val="en-US"/>
        </w:rPr>
        <w:t xml:space="preserve">(5 days) </w:t>
      </w:r>
      <w:r w:rsidR="002E1728">
        <w:rPr>
          <w:rFonts w:ascii="Times New Roman" w:hAnsi="Times New Roman"/>
          <w:sz w:val="24"/>
          <w:szCs w:val="24"/>
          <w:lang w:val="en-US"/>
        </w:rPr>
        <w:t>are</w:t>
      </w:r>
      <w:r w:rsidRPr="009977F6">
        <w:rPr>
          <w:rFonts w:ascii="Times New Roman" w:hAnsi="Times New Roman"/>
          <w:sz w:val="24"/>
          <w:szCs w:val="24"/>
          <w:lang w:val="en-US"/>
        </w:rPr>
        <w:t xml:space="preserve"> </w:t>
      </w:r>
      <w:r w:rsidR="007A58DF">
        <w:rPr>
          <w:rFonts w:ascii="Times New Roman" w:hAnsi="Times New Roman"/>
          <w:sz w:val="24"/>
          <w:szCs w:val="24"/>
          <w:lang w:val="en-US"/>
        </w:rPr>
        <w:t xml:space="preserve">used to infect </w:t>
      </w:r>
      <w:r w:rsidR="007A58DF" w:rsidRPr="009977F6">
        <w:rPr>
          <w:rFonts w:ascii="Times New Roman" w:hAnsi="Times New Roman"/>
          <w:sz w:val="24"/>
          <w:szCs w:val="24"/>
          <w:lang w:val="en-US"/>
        </w:rPr>
        <w:t xml:space="preserve">the </w:t>
      </w:r>
      <w:r w:rsidR="007A58DF">
        <w:rPr>
          <w:rFonts w:ascii="Times New Roman" w:hAnsi="Times New Roman"/>
          <w:sz w:val="24"/>
          <w:szCs w:val="24"/>
          <w:lang w:val="en-US"/>
        </w:rPr>
        <w:t xml:space="preserve">hamsters. Briefly, parasites are </w:t>
      </w:r>
      <w:r w:rsidRPr="009977F6">
        <w:rPr>
          <w:rFonts w:ascii="Times New Roman" w:hAnsi="Times New Roman"/>
          <w:sz w:val="24"/>
          <w:szCs w:val="24"/>
          <w:lang w:val="en-US"/>
        </w:rPr>
        <w:t xml:space="preserve">harvested, washed twice </w:t>
      </w:r>
      <w:r w:rsidR="009142A8">
        <w:rPr>
          <w:rFonts w:ascii="Times New Roman" w:hAnsi="Times New Roman"/>
          <w:sz w:val="24"/>
          <w:szCs w:val="24"/>
          <w:lang w:val="en-US"/>
        </w:rPr>
        <w:t>using</w:t>
      </w:r>
      <w:r w:rsidRPr="009977F6">
        <w:rPr>
          <w:rFonts w:ascii="Times New Roman" w:hAnsi="Times New Roman"/>
          <w:sz w:val="24"/>
          <w:szCs w:val="24"/>
          <w:lang w:val="en-US"/>
        </w:rPr>
        <w:t xml:space="preserve"> </w:t>
      </w:r>
      <w:r w:rsidR="004B31B0">
        <w:rPr>
          <w:rFonts w:ascii="Times New Roman" w:hAnsi="Times New Roman"/>
          <w:sz w:val="24"/>
          <w:szCs w:val="24"/>
          <w:lang w:val="en-US"/>
        </w:rPr>
        <w:t>phosphate buffer saline (PBS)</w:t>
      </w:r>
      <w:r w:rsidRPr="009977F6">
        <w:rPr>
          <w:rFonts w:ascii="Times New Roman" w:hAnsi="Times New Roman"/>
          <w:sz w:val="24"/>
          <w:szCs w:val="24"/>
          <w:lang w:val="en-US"/>
        </w:rPr>
        <w:t>, counted and adjusted to 1x10</w:t>
      </w:r>
      <w:r>
        <w:rPr>
          <w:rFonts w:ascii="Times New Roman" w:hAnsi="Times New Roman"/>
          <w:sz w:val="24"/>
          <w:szCs w:val="24"/>
          <w:vertAlign w:val="superscript"/>
          <w:lang w:val="en-US"/>
        </w:rPr>
        <w:t>7</w:t>
      </w:r>
      <w:r>
        <w:rPr>
          <w:rFonts w:ascii="Times New Roman" w:hAnsi="Times New Roman"/>
          <w:sz w:val="24"/>
          <w:szCs w:val="24"/>
          <w:lang w:val="en-US"/>
        </w:rPr>
        <w:t>or</w:t>
      </w:r>
      <w:r w:rsidRPr="009977F6">
        <w:rPr>
          <w:rFonts w:ascii="Times New Roman" w:hAnsi="Times New Roman"/>
          <w:sz w:val="24"/>
          <w:szCs w:val="24"/>
          <w:lang w:val="en-US"/>
        </w:rPr>
        <w:t xml:space="preserve"> 1.5x10</w:t>
      </w:r>
      <w:r w:rsidRPr="009977F6">
        <w:rPr>
          <w:rFonts w:ascii="Times New Roman" w:hAnsi="Times New Roman"/>
          <w:sz w:val="24"/>
          <w:szCs w:val="24"/>
          <w:vertAlign w:val="superscript"/>
          <w:lang w:val="en-US"/>
        </w:rPr>
        <w:t>7</w:t>
      </w:r>
      <w:r w:rsidRPr="009977F6">
        <w:rPr>
          <w:rFonts w:ascii="Times New Roman" w:hAnsi="Times New Roman"/>
          <w:sz w:val="24"/>
          <w:szCs w:val="24"/>
          <w:lang w:val="en-US"/>
        </w:rPr>
        <w:t xml:space="preserve"> parasites in 0.1 ml PBS</w:t>
      </w:r>
      <w:r>
        <w:rPr>
          <w:rFonts w:ascii="Times New Roman" w:hAnsi="Times New Roman"/>
          <w:sz w:val="24"/>
          <w:szCs w:val="24"/>
          <w:lang w:val="en-US"/>
        </w:rPr>
        <w:t xml:space="preserve"> for inoculati</w:t>
      </w:r>
      <w:r w:rsidR="007A58DF">
        <w:rPr>
          <w:rFonts w:ascii="Times New Roman" w:hAnsi="Times New Roman"/>
          <w:sz w:val="24"/>
          <w:szCs w:val="24"/>
          <w:lang w:val="en-US"/>
        </w:rPr>
        <w:t xml:space="preserve">ng </w:t>
      </w:r>
      <w:r w:rsidR="009142A8">
        <w:rPr>
          <w:rFonts w:ascii="Times New Roman" w:hAnsi="Times New Roman"/>
          <w:sz w:val="24"/>
          <w:szCs w:val="24"/>
          <w:lang w:val="en-US"/>
        </w:rPr>
        <w:t>male or female</w:t>
      </w:r>
      <w:r>
        <w:rPr>
          <w:rFonts w:ascii="Times New Roman" w:hAnsi="Times New Roman"/>
          <w:sz w:val="24"/>
          <w:szCs w:val="24"/>
          <w:lang w:val="en-US"/>
        </w:rPr>
        <w:t>, respectively</w:t>
      </w:r>
      <w:r w:rsidR="003B3621">
        <w:rPr>
          <w:rFonts w:ascii="Times New Roman" w:hAnsi="Times New Roman"/>
          <w:sz w:val="24"/>
          <w:szCs w:val="24"/>
          <w:lang w:val="en-US"/>
        </w:rPr>
        <w:t xml:space="preserve"> (procedure </w:t>
      </w:r>
      <w:r w:rsidR="003B3621" w:rsidRPr="00155074">
        <w:rPr>
          <w:rFonts w:ascii="Times New Roman" w:hAnsi="Times New Roman"/>
          <w:sz w:val="24"/>
          <w:szCs w:val="24"/>
          <w:lang w:val="en-US"/>
        </w:rPr>
        <w:t>not shown in the video).</w:t>
      </w:r>
      <w:r w:rsidRPr="009977F6">
        <w:rPr>
          <w:rFonts w:ascii="Times New Roman" w:hAnsi="Times New Roman"/>
          <w:sz w:val="24"/>
          <w:szCs w:val="24"/>
          <w:lang w:val="en-US"/>
        </w:rPr>
        <w:t xml:space="preserve">  </w:t>
      </w:r>
    </w:p>
    <w:p w:rsidR="003B65DA" w:rsidRDefault="005B6483" w:rsidP="003B65DA">
      <w:pPr>
        <w:spacing w:after="0" w:line="360" w:lineRule="auto"/>
        <w:rPr>
          <w:rFonts w:ascii="Times New Roman" w:hAnsi="Times New Roman"/>
          <w:b/>
          <w:sz w:val="24"/>
          <w:szCs w:val="24"/>
          <w:lang w:val="en-US"/>
        </w:rPr>
      </w:pPr>
      <w:r>
        <w:rPr>
          <w:rFonts w:ascii="Times New Roman" w:hAnsi="Times New Roman"/>
          <w:b/>
          <w:sz w:val="24"/>
          <w:szCs w:val="24"/>
          <w:lang w:val="en-US"/>
        </w:rPr>
        <w:t>3</w:t>
      </w:r>
      <w:r w:rsidR="00142B06" w:rsidRPr="00155074">
        <w:rPr>
          <w:rFonts w:ascii="Times New Roman" w:hAnsi="Times New Roman"/>
          <w:b/>
          <w:sz w:val="24"/>
          <w:szCs w:val="24"/>
          <w:lang w:val="en-US"/>
        </w:rPr>
        <w:t xml:space="preserve">. </w:t>
      </w:r>
      <w:r w:rsidR="00C42041" w:rsidRPr="00155074">
        <w:rPr>
          <w:rFonts w:ascii="Times New Roman" w:hAnsi="Times New Roman"/>
          <w:b/>
          <w:sz w:val="24"/>
          <w:szCs w:val="24"/>
          <w:lang w:val="en-US"/>
        </w:rPr>
        <w:t>Experimental infection</w:t>
      </w:r>
    </w:p>
    <w:p w:rsidR="005B6483" w:rsidRDefault="009C67E0" w:rsidP="003B65DA">
      <w:pPr>
        <w:spacing w:after="0" w:line="360" w:lineRule="auto"/>
        <w:rPr>
          <w:rFonts w:ascii="Times New Roman" w:hAnsi="Times New Roman"/>
          <w:sz w:val="24"/>
          <w:szCs w:val="24"/>
          <w:lang w:val="en-US"/>
        </w:rPr>
      </w:pPr>
      <w:r>
        <w:rPr>
          <w:rFonts w:ascii="Times New Roman" w:hAnsi="Times New Roman"/>
          <w:sz w:val="24"/>
          <w:szCs w:val="24"/>
          <w:lang w:val="en-US"/>
        </w:rPr>
        <w:t>A</w:t>
      </w:r>
      <w:r w:rsidRPr="009C67E0">
        <w:rPr>
          <w:rFonts w:ascii="Times New Roman" w:hAnsi="Times New Roman"/>
          <w:sz w:val="24"/>
          <w:szCs w:val="24"/>
          <w:lang w:val="en-US"/>
        </w:rPr>
        <w:t xml:space="preserve"> skin area </w:t>
      </w:r>
      <w:r w:rsidR="002E1728">
        <w:rPr>
          <w:rFonts w:ascii="Times New Roman" w:hAnsi="Times New Roman"/>
          <w:sz w:val="24"/>
          <w:szCs w:val="24"/>
          <w:lang w:val="en-US"/>
        </w:rPr>
        <w:t>is</w:t>
      </w:r>
      <w:r>
        <w:rPr>
          <w:rFonts w:ascii="Times New Roman" w:hAnsi="Times New Roman"/>
          <w:sz w:val="24"/>
          <w:szCs w:val="24"/>
          <w:lang w:val="en-US"/>
        </w:rPr>
        <w:t xml:space="preserve"> shaved b</w:t>
      </w:r>
      <w:r w:rsidRPr="009C67E0">
        <w:rPr>
          <w:rFonts w:ascii="Times New Roman" w:hAnsi="Times New Roman"/>
          <w:sz w:val="24"/>
          <w:szCs w:val="24"/>
          <w:lang w:val="en-US"/>
        </w:rPr>
        <w:t>efore inoculation</w:t>
      </w:r>
      <w:r>
        <w:rPr>
          <w:rFonts w:ascii="Times New Roman" w:hAnsi="Times New Roman"/>
          <w:sz w:val="24"/>
          <w:szCs w:val="24"/>
          <w:lang w:val="en-US"/>
        </w:rPr>
        <w:t xml:space="preserve">. Briefly, </w:t>
      </w:r>
      <w:r w:rsidR="00ED3D13" w:rsidRPr="00155074">
        <w:rPr>
          <w:rFonts w:ascii="Times New Roman" w:hAnsi="Times New Roman"/>
          <w:sz w:val="24"/>
          <w:szCs w:val="24"/>
          <w:lang w:val="en-US"/>
        </w:rPr>
        <w:t xml:space="preserve">the </w:t>
      </w:r>
      <w:r w:rsidR="00C42041" w:rsidRPr="00060279">
        <w:rPr>
          <w:rFonts w:ascii="Times New Roman" w:hAnsi="Times New Roman"/>
          <w:sz w:val="24"/>
          <w:szCs w:val="24"/>
          <w:lang w:val="en-US"/>
        </w:rPr>
        <w:t>anesthetized animal</w:t>
      </w:r>
      <w:r w:rsidR="005B6483" w:rsidRPr="00060279">
        <w:rPr>
          <w:rFonts w:ascii="Times New Roman" w:hAnsi="Times New Roman"/>
          <w:sz w:val="24"/>
          <w:szCs w:val="24"/>
          <w:lang w:val="en-US"/>
        </w:rPr>
        <w:t>s</w:t>
      </w:r>
      <w:r w:rsidRPr="00060279">
        <w:rPr>
          <w:rFonts w:ascii="Times New Roman" w:hAnsi="Times New Roman"/>
          <w:sz w:val="24"/>
          <w:szCs w:val="24"/>
          <w:lang w:val="en-US"/>
        </w:rPr>
        <w:t xml:space="preserve"> </w:t>
      </w:r>
      <w:r w:rsidR="005B6483" w:rsidRPr="00060279">
        <w:rPr>
          <w:rFonts w:ascii="Times New Roman" w:hAnsi="Times New Roman"/>
          <w:sz w:val="24"/>
          <w:szCs w:val="24"/>
          <w:lang w:val="en-US"/>
        </w:rPr>
        <w:t>are</w:t>
      </w:r>
      <w:r w:rsidRPr="00060279">
        <w:rPr>
          <w:rFonts w:ascii="Times New Roman" w:hAnsi="Times New Roman"/>
          <w:sz w:val="24"/>
          <w:szCs w:val="24"/>
          <w:lang w:val="en-US"/>
        </w:rPr>
        <w:t xml:space="preserve"> placed</w:t>
      </w:r>
      <w:r w:rsidR="00C42041" w:rsidRPr="00155074">
        <w:rPr>
          <w:rFonts w:ascii="Times New Roman" w:hAnsi="Times New Roman"/>
          <w:sz w:val="24"/>
          <w:szCs w:val="24"/>
          <w:lang w:val="en-US"/>
        </w:rPr>
        <w:t xml:space="preserve"> </w:t>
      </w:r>
      <w:r>
        <w:rPr>
          <w:rFonts w:ascii="Times New Roman" w:hAnsi="Times New Roman"/>
          <w:sz w:val="24"/>
          <w:szCs w:val="24"/>
          <w:lang w:val="en-US"/>
        </w:rPr>
        <w:t>in</w:t>
      </w:r>
      <w:r w:rsidR="00ED3D13" w:rsidRPr="00155074">
        <w:rPr>
          <w:rFonts w:ascii="Times New Roman" w:hAnsi="Times New Roman"/>
          <w:sz w:val="24"/>
          <w:szCs w:val="24"/>
          <w:lang w:val="en-US"/>
        </w:rPr>
        <w:t xml:space="preserve"> prone position</w:t>
      </w:r>
      <w:r>
        <w:rPr>
          <w:rFonts w:ascii="Times New Roman" w:hAnsi="Times New Roman"/>
          <w:sz w:val="24"/>
          <w:szCs w:val="24"/>
          <w:lang w:val="en-US"/>
        </w:rPr>
        <w:t xml:space="preserve"> and using </w:t>
      </w:r>
      <w:r w:rsidR="00ED3D13" w:rsidRPr="00155074">
        <w:rPr>
          <w:rFonts w:ascii="Times New Roman" w:hAnsi="Times New Roman"/>
          <w:sz w:val="24"/>
          <w:szCs w:val="24"/>
          <w:lang w:val="en-US"/>
        </w:rPr>
        <w:t>scissors, the hair</w:t>
      </w:r>
      <w:r>
        <w:rPr>
          <w:rFonts w:ascii="Times New Roman" w:hAnsi="Times New Roman"/>
          <w:sz w:val="24"/>
          <w:szCs w:val="24"/>
          <w:lang w:val="en-US"/>
        </w:rPr>
        <w:t xml:space="preserve"> </w:t>
      </w:r>
      <w:r w:rsidRPr="00155074">
        <w:rPr>
          <w:rFonts w:ascii="Times New Roman" w:hAnsi="Times New Roman"/>
          <w:sz w:val="24"/>
          <w:szCs w:val="24"/>
          <w:lang w:val="en-US"/>
        </w:rPr>
        <w:t>two inches from the base of the tail</w:t>
      </w:r>
      <w:r w:rsidR="00ED3D13" w:rsidRPr="00155074">
        <w:rPr>
          <w:rFonts w:ascii="Times New Roman" w:hAnsi="Times New Roman"/>
          <w:sz w:val="24"/>
          <w:szCs w:val="24"/>
          <w:lang w:val="en-US"/>
        </w:rPr>
        <w:t xml:space="preserve"> is </w:t>
      </w:r>
      <w:r w:rsidR="00ED3D13" w:rsidRPr="00155074">
        <w:rPr>
          <w:rFonts w:ascii="Times New Roman" w:hAnsi="Times New Roman"/>
          <w:sz w:val="24"/>
          <w:szCs w:val="24"/>
          <w:lang w:val="en-US"/>
        </w:rPr>
        <w:lastRenderedPageBreak/>
        <w:t>removed.</w:t>
      </w:r>
      <w:r w:rsidRPr="009C67E0">
        <w:rPr>
          <w:rFonts w:ascii="Times New Roman" w:hAnsi="Times New Roman"/>
          <w:sz w:val="24"/>
          <w:szCs w:val="24"/>
          <w:lang w:val="en-US"/>
        </w:rPr>
        <w:t xml:space="preserve"> </w:t>
      </w:r>
      <w:r>
        <w:rPr>
          <w:rFonts w:ascii="Times New Roman" w:hAnsi="Times New Roman"/>
          <w:sz w:val="24"/>
          <w:szCs w:val="24"/>
          <w:lang w:val="en-US"/>
        </w:rPr>
        <w:t xml:space="preserve">After clean </w:t>
      </w:r>
      <w:r w:rsidR="002E1728">
        <w:rPr>
          <w:rFonts w:ascii="Times New Roman" w:hAnsi="Times New Roman"/>
          <w:sz w:val="24"/>
          <w:szCs w:val="24"/>
          <w:lang w:val="en-US"/>
        </w:rPr>
        <w:t xml:space="preserve">up </w:t>
      </w:r>
      <w:r>
        <w:rPr>
          <w:rFonts w:ascii="Times New Roman" w:hAnsi="Times New Roman"/>
          <w:sz w:val="24"/>
          <w:szCs w:val="24"/>
          <w:lang w:val="en-US"/>
        </w:rPr>
        <w:t xml:space="preserve">the shaved area with </w:t>
      </w:r>
      <w:r w:rsidR="00ED3D13" w:rsidRPr="00155074">
        <w:rPr>
          <w:rFonts w:ascii="Times New Roman" w:hAnsi="Times New Roman"/>
          <w:sz w:val="24"/>
          <w:szCs w:val="24"/>
          <w:lang w:val="en-US"/>
        </w:rPr>
        <w:t xml:space="preserve">sterile saline solution </w:t>
      </w:r>
      <w:r w:rsidR="00AF4933">
        <w:rPr>
          <w:rFonts w:ascii="Times New Roman" w:hAnsi="Times New Roman"/>
          <w:sz w:val="24"/>
          <w:szCs w:val="24"/>
          <w:lang w:val="en-US"/>
        </w:rPr>
        <w:t xml:space="preserve">the parasite </w:t>
      </w:r>
      <w:r w:rsidR="005B6483">
        <w:rPr>
          <w:rFonts w:ascii="Times New Roman" w:hAnsi="Times New Roman"/>
          <w:sz w:val="24"/>
          <w:szCs w:val="24"/>
          <w:lang w:val="en-US"/>
        </w:rPr>
        <w:t>inoculum is</w:t>
      </w:r>
      <w:r w:rsidR="00AF4933">
        <w:rPr>
          <w:rFonts w:ascii="Times New Roman" w:hAnsi="Times New Roman"/>
          <w:sz w:val="24"/>
          <w:szCs w:val="24"/>
          <w:lang w:val="en-US"/>
        </w:rPr>
        <w:t xml:space="preserve"> injected intradermally</w:t>
      </w:r>
      <w:r w:rsidR="00ED3D13" w:rsidRPr="00155074">
        <w:rPr>
          <w:rFonts w:ascii="Times New Roman" w:hAnsi="Times New Roman"/>
          <w:sz w:val="24"/>
          <w:szCs w:val="24"/>
          <w:lang w:val="en-US"/>
        </w:rPr>
        <w:t xml:space="preserve"> </w:t>
      </w:r>
      <w:r w:rsidR="00AF4933">
        <w:rPr>
          <w:rFonts w:ascii="Times New Roman" w:hAnsi="Times New Roman"/>
          <w:sz w:val="24"/>
          <w:szCs w:val="24"/>
          <w:lang w:val="en-US"/>
        </w:rPr>
        <w:t>until</w:t>
      </w:r>
      <w:r w:rsidR="00ED3D13" w:rsidRPr="00155074">
        <w:rPr>
          <w:rFonts w:ascii="Times New Roman" w:hAnsi="Times New Roman"/>
          <w:sz w:val="24"/>
          <w:szCs w:val="24"/>
          <w:lang w:val="en-US"/>
        </w:rPr>
        <w:t xml:space="preserve"> a subdermal papule</w:t>
      </w:r>
      <w:r w:rsidR="005B6483">
        <w:rPr>
          <w:rFonts w:ascii="Times New Roman" w:hAnsi="Times New Roman"/>
          <w:sz w:val="24"/>
          <w:szCs w:val="24"/>
          <w:lang w:val="en-US"/>
        </w:rPr>
        <w:t xml:space="preserve"> is formed</w:t>
      </w:r>
      <w:r w:rsidR="00ED3D13" w:rsidRPr="00155074">
        <w:rPr>
          <w:rFonts w:ascii="Times New Roman" w:hAnsi="Times New Roman"/>
          <w:sz w:val="24"/>
          <w:szCs w:val="24"/>
          <w:lang w:val="en-US"/>
        </w:rPr>
        <w:t>. </w:t>
      </w:r>
    </w:p>
    <w:p w:rsidR="003B65DA" w:rsidRDefault="005B6483" w:rsidP="003B65DA">
      <w:pPr>
        <w:spacing w:after="0" w:line="360" w:lineRule="auto"/>
        <w:rPr>
          <w:rFonts w:ascii="Times New Roman" w:hAnsi="Times New Roman"/>
          <w:b/>
          <w:sz w:val="24"/>
          <w:szCs w:val="24"/>
          <w:lang w:val="en-US"/>
        </w:rPr>
      </w:pPr>
      <w:r>
        <w:rPr>
          <w:rFonts w:ascii="Times New Roman" w:hAnsi="Times New Roman"/>
          <w:b/>
          <w:sz w:val="24"/>
          <w:szCs w:val="24"/>
          <w:lang w:val="en-US"/>
        </w:rPr>
        <w:t>4. C</w:t>
      </w:r>
      <w:r w:rsidRPr="00155074">
        <w:rPr>
          <w:rFonts w:ascii="Times New Roman" w:hAnsi="Times New Roman"/>
          <w:b/>
          <w:sz w:val="24"/>
          <w:szCs w:val="24"/>
          <w:lang w:val="en-US"/>
        </w:rPr>
        <w:t>linical follow up</w:t>
      </w:r>
    </w:p>
    <w:p w:rsidR="00D40746" w:rsidRDefault="005B6483" w:rsidP="003B65DA">
      <w:pPr>
        <w:spacing w:after="0" w:line="360" w:lineRule="auto"/>
        <w:rPr>
          <w:rFonts w:ascii="Times New Roman" w:hAnsi="Times New Roman"/>
          <w:sz w:val="24"/>
          <w:szCs w:val="24"/>
          <w:lang w:val="en-US"/>
        </w:rPr>
      </w:pPr>
      <w:r w:rsidRPr="005B6483">
        <w:rPr>
          <w:rFonts w:ascii="Times New Roman" w:hAnsi="Times New Roman"/>
          <w:sz w:val="24"/>
          <w:szCs w:val="24"/>
          <w:lang w:val="en-US"/>
        </w:rPr>
        <w:t>A</w:t>
      </w:r>
      <w:r w:rsidR="0083427A" w:rsidRPr="00060279">
        <w:rPr>
          <w:rFonts w:ascii="Times New Roman" w:hAnsi="Times New Roman"/>
          <w:sz w:val="24"/>
          <w:szCs w:val="24"/>
          <w:lang w:val="en-US"/>
        </w:rPr>
        <w:t xml:space="preserve">nimals </w:t>
      </w:r>
      <w:r w:rsidRPr="00060279">
        <w:rPr>
          <w:rFonts w:ascii="Times New Roman" w:hAnsi="Times New Roman"/>
          <w:sz w:val="24"/>
          <w:szCs w:val="24"/>
          <w:lang w:val="en-US"/>
        </w:rPr>
        <w:t xml:space="preserve">are monitored </w:t>
      </w:r>
      <w:r w:rsidR="0083427A" w:rsidRPr="00060279">
        <w:rPr>
          <w:rFonts w:ascii="Times New Roman" w:hAnsi="Times New Roman"/>
          <w:sz w:val="24"/>
          <w:szCs w:val="24"/>
          <w:lang w:val="en-US"/>
        </w:rPr>
        <w:t xml:space="preserve">every 7 days </w:t>
      </w:r>
      <w:r w:rsidRPr="00060279">
        <w:rPr>
          <w:rFonts w:ascii="Times New Roman" w:hAnsi="Times New Roman"/>
          <w:sz w:val="24"/>
          <w:szCs w:val="24"/>
          <w:lang w:val="en-US"/>
        </w:rPr>
        <w:t xml:space="preserve">up to </w:t>
      </w:r>
      <w:r w:rsidR="0083427A" w:rsidRPr="00060279">
        <w:rPr>
          <w:rFonts w:ascii="Times New Roman" w:hAnsi="Times New Roman"/>
          <w:sz w:val="24"/>
          <w:szCs w:val="24"/>
          <w:lang w:val="en-US"/>
        </w:rPr>
        <w:t>4</w:t>
      </w:r>
      <w:r w:rsidRPr="00060279">
        <w:rPr>
          <w:rFonts w:ascii="Times New Roman" w:hAnsi="Times New Roman"/>
          <w:sz w:val="24"/>
          <w:szCs w:val="24"/>
          <w:lang w:val="en-US"/>
        </w:rPr>
        <w:t xml:space="preserve"> -</w:t>
      </w:r>
      <w:r w:rsidR="0083427A" w:rsidRPr="00060279">
        <w:rPr>
          <w:rFonts w:ascii="Times New Roman" w:hAnsi="Times New Roman"/>
          <w:sz w:val="24"/>
          <w:szCs w:val="24"/>
          <w:lang w:val="en-US"/>
        </w:rPr>
        <w:t xml:space="preserve"> 6 weeks</w:t>
      </w:r>
      <w:r w:rsidRPr="00060279">
        <w:rPr>
          <w:rFonts w:ascii="Times New Roman" w:hAnsi="Times New Roman"/>
          <w:sz w:val="24"/>
          <w:szCs w:val="24"/>
          <w:lang w:val="en-US"/>
        </w:rPr>
        <w:t xml:space="preserve"> after inoculation</w:t>
      </w:r>
      <w:r w:rsidR="00D40746" w:rsidRPr="00060279">
        <w:rPr>
          <w:rFonts w:ascii="Times New Roman" w:hAnsi="Times New Roman"/>
          <w:sz w:val="24"/>
          <w:szCs w:val="24"/>
          <w:lang w:val="en-US"/>
        </w:rPr>
        <w:t xml:space="preserve"> for appearance of the lesion</w:t>
      </w:r>
      <w:r w:rsidRPr="00060279">
        <w:rPr>
          <w:rFonts w:ascii="Times New Roman" w:hAnsi="Times New Roman"/>
          <w:sz w:val="24"/>
          <w:szCs w:val="24"/>
          <w:lang w:val="en-US"/>
        </w:rPr>
        <w:t xml:space="preserve">. </w:t>
      </w:r>
      <w:r w:rsidR="0083427A" w:rsidRPr="00060279">
        <w:rPr>
          <w:rFonts w:ascii="Times New Roman" w:hAnsi="Times New Roman"/>
          <w:sz w:val="24"/>
          <w:szCs w:val="24"/>
          <w:lang w:val="en-US"/>
        </w:rPr>
        <w:t xml:space="preserve">Shortly, </w:t>
      </w:r>
      <w:r w:rsidR="00197DCB" w:rsidRPr="00060279">
        <w:rPr>
          <w:rFonts w:ascii="Times New Roman" w:hAnsi="Times New Roman"/>
          <w:sz w:val="24"/>
          <w:szCs w:val="24"/>
          <w:lang w:val="en-US"/>
        </w:rPr>
        <w:t xml:space="preserve">animals </w:t>
      </w:r>
      <w:r w:rsidR="002E1728" w:rsidRPr="00060279">
        <w:rPr>
          <w:rFonts w:ascii="Times New Roman" w:hAnsi="Times New Roman"/>
          <w:sz w:val="24"/>
          <w:szCs w:val="24"/>
          <w:lang w:val="en-US"/>
        </w:rPr>
        <w:t>are</w:t>
      </w:r>
      <w:r w:rsidR="00197DCB" w:rsidRPr="00060279">
        <w:rPr>
          <w:rFonts w:ascii="Times New Roman" w:hAnsi="Times New Roman"/>
          <w:sz w:val="24"/>
          <w:szCs w:val="24"/>
          <w:lang w:val="en-US"/>
        </w:rPr>
        <w:t xml:space="preserve"> immobilized in a trap</w:t>
      </w:r>
      <w:r w:rsidR="00D40746" w:rsidRPr="00060279">
        <w:rPr>
          <w:rFonts w:ascii="Times New Roman" w:hAnsi="Times New Roman"/>
          <w:sz w:val="24"/>
          <w:szCs w:val="24"/>
          <w:lang w:val="en-US"/>
        </w:rPr>
        <w:t xml:space="preserve"> and </w:t>
      </w:r>
      <w:r w:rsidR="0083427A" w:rsidRPr="00155074">
        <w:rPr>
          <w:rFonts w:ascii="Times New Roman" w:hAnsi="Times New Roman"/>
          <w:sz w:val="24"/>
          <w:szCs w:val="24"/>
          <w:lang w:val="en-US"/>
        </w:rPr>
        <w:t xml:space="preserve">the inoculated skin area </w:t>
      </w:r>
      <w:r w:rsidR="002E1728">
        <w:rPr>
          <w:rFonts w:ascii="Times New Roman" w:hAnsi="Times New Roman"/>
          <w:sz w:val="24"/>
          <w:szCs w:val="24"/>
          <w:lang w:val="en-US"/>
        </w:rPr>
        <w:t>is</w:t>
      </w:r>
      <w:r w:rsidR="0083427A" w:rsidRPr="00155074">
        <w:rPr>
          <w:rFonts w:ascii="Times New Roman" w:hAnsi="Times New Roman"/>
          <w:sz w:val="24"/>
          <w:szCs w:val="24"/>
          <w:lang w:val="en-US"/>
        </w:rPr>
        <w:t xml:space="preserve"> </w:t>
      </w:r>
      <w:r w:rsidR="0083427A">
        <w:rPr>
          <w:rFonts w:ascii="Times New Roman" w:hAnsi="Times New Roman"/>
          <w:sz w:val="24"/>
          <w:szCs w:val="24"/>
          <w:lang w:val="en-US"/>
        </w:rPr>
        <w:t>palpated</w:t>
      </w:r>
      <w:r w:rsidR="00D40746">
        <w:rPr>
          <w:rFonts w:ascii="Times New Roman" w:hAnsi="Times New Roman"/>
          <w:sz w:val="24"/>
          <w:szCs w:val="24"/>
          <w:lang w:val="en-US"/>
        </w:rPr>
        <w:t>. Then, t</w:t>
      </w:r>
      <w:r w:rsidR="0083427A" w:rsidRPr="00155074">
        <w:rPr>
          <w:rFonts w:ascii="Times New Roman" w:hAnsi="Times New Roman"/>
          <w:sz w:val="24"/>
          <w:szCs w:val="24"/>
          <w:lang w:val="en-US"/>
        </w:rPr>
        <w:t xml:space="preserve">he induration </w:t>
      </w:r>
      <w:r w:rsidR="00D40746">
        <w:rPr>
          <w:rFonts w:ascii="Times New Roman" w:hAnsi="Times New Roman"/>
          <w:sz w:val="24"/>
          <w:szCs w:val="24"/>
          <w:lang w:val="en-US"/>
        </w:rPr>
        <w:t xml:space="preserve">area of the </w:t>
      </w:r>
      <w:r w:rsidR="0083427A" w:rsidRPr="00155074">
        <w:rPr>
          <w:rFonts w:ascii="Times New Roman" w:hAnsi="Times New Roman"/>
          <w:sz w:val="24"/>
          <w:szCs w:val="24"/>
          <w:lang w:val="en-US"/>
        </w:rPr>
        <w:t>formed ulcer</w:t>
      </w:r>
      <w:r w:rsidR="00197DCB">
        <w:rPr>
          <w:rFonts w:ascii="Times New Roman" w:hAnsi="Times New Roman"/>
          <w:sz w:val="24"/>
          <w:szCs w:val="24"/>
          <w:lang w:val="en-US"/>
        </w:rPr>
        <w:t xml:space="preserve"> </w:t>
      </w:r>
      <w:r w:rsidR="002E1728">
        <w:rPr>
          <w:rFonts w:ascii="Times New Roman" w:hAnsi="Times New Roman"/>
          <w:sz w:val="24"/>
          <w:szCs w:val="24"/>
          <w:lang w:val="en-US"/>
        </w:rPr>
        <w:t>is</w:t>
      </w:r>
      <w:r w:rsidR="00197DCB">
        <w:rPr>
          <w:rFonts w:ascii="Times New Roman" w:hAnsi="Times New Roman"/>
          <w:sz w:val="24"/>
          <w:szCs w:val="24"/>
          <w:lang w:val="en-US"/>
        </w:rPr>
        <w:t xml:space="preserve"> </w:t>
      </w:r>
      <w:r w:rsidR="00197DCB" w:rsidRPr="00155074">
        <w:rPr>
          <w:rFonts w:ascii="Times New Roman" w:hAnsi="Times New Roman"/>
          <w:sz w:val="24"/>
          <w:szCs w:val="24"/>
          <w:lang w:val="en-US"/>
        </w:rPr>
        <w:t>delineate</w:t>
      </w:r>
      <w:r w:rsidR="00197DCB">
        <w:rPr>
          <w:rFonts w:ascii="Times New Roman" w:hAnsi="Times New Roman"/>
          <w:sz w:val="24"/>
          <w:szCs w:val="24"/>
          <w:lang w:val="en-US"/>
        </w:rPr>
        <w:t>d</w:t>
      </w:r>
      <w:r w:rsidR="00D40746">
        <w:rPr>
          <w:rFonts w:ascii="Times New Roman" w:hAnsi="Times New Roman"/>
          <w:sz w:val="24"/>
          <w:szCs w:val="24"/>
          <w:lang w:val="en-US"/>
        </w:rPr>
        <w:t xml:space="preserve"> and </w:t>
      </w:r>
      <w:r w:rsidR="0083427A" w:rsidRPr="00155074">
        <w:rPr>
          <w:rFonts w:ascii="Times New Roman" w:hAnsi="Times New Roman"/>
          <w:sz w:val="24"/>
          <w:szCs w:val="24"/>
          <w:lang w:val="en-US"/>
        </w:rPr>
        <w:t xml:space="preserve">the width </w:t>
      </w:r>
      <w:r w:rsidR="00197DCB">
        <w:rPr>
          <w:rFonts w:ascii="Times New Roman" w:hAnsi="Times New Roman"/>
          <w:sz w:val="24"/>
          <w:szCs w:val="24"/>
          <w:lang w:val="en-US"/>
        </w:rPr>
        <w:t xml:space="preserve">and the length </w:t>
      </w:r>
      <w:r w:rsidR="0083427A" w:rsidRPr="00155074">
        <w:rPr>
          <w:rFonts w:ascii="Times New Roman" w:hAnsi="Times New Roman"/>
          <w:sz w:val="24"/>
          <w:szCs w:val="24"/>
          <w:lang w:val="en-US"/>
        </w:rPr>
        <w:t xml:space="preserve">of the ulcer </w:t>
      </w:r>
      <w:r w:rsidR="001E0F56">
        <w:rPr>
          <w:rFonts w:ascii="Times New Roman" w:hAnsi="Times New Roman"/>
          <w:sz w:val="24"/>
          <w:szCs w:val="24"/>
          <w:lang w:val="en-US"/>
        </w:rPr>
        <w:t>are</w:t>
      </w:r>
      <w:r w:rsidR="0083427A">
        <w:rPr>
          <w:rFonts w:ascii="Times New Roman" w:hAnsi="Times New Roman"/>
          <w:sz w:val="24"/>
          <w:szCs w:val="24"/>
          <w:lang w:val="en-US"/>
        </w:rPr>
        <w:t xml:space="preserve"> </w:t>
      </w:r>
      <w:r w:rsidR="00D40746">
        <w:rPr>
          <w:rFonts w:ascii="Times New Roman" w:hAnsi="Times New Roman"/>
          <w:sz w:val="24"/>
          <w:szCs w:val="24"/>
          <w:lang w:val="en-US"/>
        </w:rPr>
        <w:t xml:space="preserve">measured with </w:t>
      </w:r>
      <w:r w:rsidR="00D40746" w:rsidRPr="00155074">
        <w:rPr>
          <w:rFonts w:ascii="Times New Roman" w:hAnsi="Times New Roman"/>
          <w:sz w:val="24"/>
          <w:szCs w:val="24"/>
          <w:lang w:val="en-US"/>
        </w:rPr>
        <w:t>a digital caliper</w:t>
      </w:r>
      <w:r w:rsidR="00D40746">
        <w:rPr>
          <w:rFonts w:ascii="Times New Roman" w:hAnsi="Times New Roman"/>
          <w:sz w:val="24"/>
          <w:szCs w:val="24"/>
          <w:lang w:val="en-US"/>
        </w:rPr>
        <w:t xml:space="preserve">. </w:t>
      </w:r>
    </w:p>
    <w:p w:rsidR="00D40746" w:rsidRDefault="00D40746" w:rsidP="003B65DA">
      <w:pPr>
        <w:spacing w:after="0" w:line="360" w:lineRule="auto"/>
        <w:rPr>
          <w:rFonts w:ascii="Times New Roman" w:hAnsi="Times New Roman"/>
          <w:b/>
          <w:sz w:val="28"/>
          <w:szCs w:val="24"/>
          <w:lang w:val="en-US"/>
        </w:rPr>
      </w:pPr>
    </w:p>
    <w:p w:rsidR="005B6483" w:rsidRPr="00060279" w:rsidRDefault="005B6483" w:rsidP="003B65DA">
      <w:pPr>
        <w:spacing w:after="0" w:line="360" w:lineRule="auto"/>
        <w:rPr>
          <w:rFonts w:ascii="Times New Roman" w:hAnsi="Times New Roman"/>
          <w:b/>
          <w:sz w:val="28"/>
          <w:szCs w:val="28"/>
          <w:lang w:val="en-US"/>
        </w:rPr>
      </w:pPr>
      <w:r w:rsidRPr="00D40746">
        <w:rPr>
          <w:rFonts w:ascii="Times New Roman" w:hAnsi="Times New Roman"/>
          <w:b/>
          <w:sz w:val="28"/>
          <w:szCs w:val="28"/>
          <w:lang w:val="en-US"/>
        </w:rPr>
        <w:t xml:space="preserve">2. </w:t>
      </w:r>
      <w:r w:rsidR="00D40746" w:rsidRPr="00D40746">
        <w:rPr>
          <w:rFonts w:ascii="Times New Roman" w:hAnsi="Times New Roman"/>
          <w:b/>
          <w:sz w:val="28"/>
          <w:szCs w:val="28"/>
          <w:lang w:val="en-US"/>
        </w:rPr>
        <w:t>Treatment</w:t>
      </w:r>
      <w:r w:rsidR="00D40746" w:rsidRPr="00060279">
        <w:rPr>
          <w:rFonts w:ascii="Times New Roman" w:hAnsi="Times New Roman"/>
          <w:b/>
          <w:sz w:val="28"/>
          <w:szCs w:val="28"/>
          <w:lang w:val="en-US"/>
        </w:rPr>
        <w:t xml:space="preserve"> of hamsters</w:t>
      </w:r>
    </w:p>
    <w:p w:rsidR="003B65DA" w:rsidRPr="00060279" w:rsidRDefault="00D40746" w:rsidP="003B65DA">
      <w:pPr>
        <w:spacing w:after="0" w:line="360" w:lineRule="auto"/>
        <w:rPr>
          <w:rFonts w:ascii="Times New Roman" w:hAnsi="Times New Roman"/>
          <w:b/>
          <w:sz w:val="24"/>
          <w:szCs w:val="24"/>
          <w:lang w:val="en-US"/>
        </w:rPr>
      </w:pPr>
      <w:r w:rsidRPr="00060279">
        <w:rPr>
          <w:rFonts w:ascii="Times New Roman" w:hAnsi="Times New Roman"/>
          <w:b/>
          <w:sz w:val="24"/>
          <w:szCs w:val="24"/>
          <w:lang w:val="en-US"/>
        </w:rPr>
        <w:t xml:space="preserve">1. </w:t>
      </w:r>
      <w:r w:rsidR="00EA42A5" w:rsidRPr="00060279">
        <w:rPr>
          <w:rFonts w:ascii="Times New Roman" w:hAnsi="Times New Roman"/>
          <w:b/>
          <w:sz w:val="24"/>
          <w:szCs w:val="24"/>
          <w:lang w:val="en-US"/>
        </w:rPr>
        <w:t>A</w:t>
      </w:r>
      <w:r w:rsidRPr="00060279">
        <w:rPr>
          <w:rFonts w:ascii="Times New Roman" w:hAnsi="Times New Roman"/>
          <w:b/>
          <w:sz w:val="24"/>
          <w:szCs w:val="24"/>
          <w:lang w:val="en-US"/>
        </w:rPr>
        <w:t>dministration</w:t>
      </w:r>
      <w:r w:rsidR="00EA42A5" w:rsidRPr="00060279">
        <w:rPr>
          <w:rFonts w:ascii="Times New Roman" w:hAnsi="Times New Roman"/>
          <w:b/>
          <w:sz w:val="24"/>
          <w:szCs w:val="24"/>
          <w:lang w:val="en-US"/>
        </w:rPr>
        <w:t xml:space="preserve"> of the compounds</w:t>
      </w:r>
    </w:p>
    <w:p w:rsidR="007C371D" w:rsidRDefault="00EA42A5" w:rsidP="003B65DA">
      <w:pPr>
        <w:spacing w:after="0" w:line="360" w:lineRule="auto"/>
        <w:rPr>
          <w:rFonts w:ascii="Times New Roman" w:hAnsi="Times New Roman"/>
          <w:sz w:val="24"/>
          <w:szCs w:val="24"/>
          <w:lang w:val="en-US"/>
        </w:rPr>
      </w:pPr>
      <w:r w:rsidRPr="00060279">
        <w:rPr>
          <w:rFonts w:ascii="Times New Roman" w:hAnsi="Times New Roman"/>
          <w:sz w:val="24"/>
          <w:szCs w:val="24"/>
          <w:lang w:val="en-US"/>
        </w:rPr>
        <w:t>The treatment schedule starts</w:t>
      </w:r>
      <w:r w:rsidRPr="00155074">
        <w:rPr>
          <w:rFonts w:ascii="Times New Roman" w:hAnsi="Times New Roman"/>
          <w:sz w:val="24"/>
          <w:szCs w:val="24"/>
          <w:lang w:val="en-US"/>
        </w:rPr>
        <w:t xml:space="preserve"> when the animals </w:t>
      </w:r>
      <w:r>
        <w:rPr>
          <w:rFonts w:ascii="Times New Roman" w:hAnsi="Times New Roman"/>
          <w:sz w:val="24"/>
          <w:szCs w:val="24"/>
          <w:lang w:val="en-US"/>
        </w:rPr>
        <w:t xml:space="preserve">have </w:t>
      </w:r>
      <w:r w:rsidRPr="00155074">
        <w:rPr>
          <w:rFonts w:ascii="Times New Roman" w:hAnsi="Times New Roman"/>
          <w:sz w:val="24"/>
          <w:szCs w:val="24"/>
          <w:lang w:val="en-US"/>
        </w:rPr>
        <w:t>developed ulcerated lesions</w:t>
      </w:r>
      <w:r>
        <w:rPr>
          <w:rFonts w:ascii="Times New Roman" w:hAnsi="Times New Roman"/>
          <w:sz w:val="24"/>
          <w:szCs w:val="24"/>
          <w:lang w:val="en-US"/>
        </w:rPr>
        <w:t xml:space="preserve"> (</w:t>
      </w:r>
      <w:r w:rsidRPr="00155074">
        <w:rPr>
          <w:rFonts w:ascii="Times New Roman" w:hAnsi="Times New Roman"/>
          <w:sz w:val="24"/>
          <w:szCs w:val="24"/>
          <w:lang w:val="en-US"/>
        </w:rPr>
        <w:t>4-</w:t>
      </w:r>
      <w:r>
        <w:rPr>
          <w:rFonts w:ascii="Times New Roman" w:hAnsi="Times New Roman"/>
          <w:sz w:val="24"/>
          <w:szCs w:val="24"/>
          <w:lang w:val="en-US"/>
        </w:rPr>
        <w:t>6</w:t>
      </w:r>
      <w:r w:rsidRPr="00155074">
        <w:rPr>
          <w:rFonts w:ascii="Times New Roman" w:hAnsi="Times New Roman"/>
          <w:sz w:val="24"/>
          <w:szCs w:val="24"/>
          <w:lang w:val="en-US"/>
        </w:rPr>
        <w:t xml:space="preserve"> weeks post-inoculation). </w:t>
      </w:r>
      <w:r w:rsidR="00327E7E" w:rsidRPr="009A1B1A">
        <w:rPr>
          <w:rFonts w:ascii="Times New Roman" w:hAnsi="Times New Roman"/>
          <w:sz w:val="24"/>
          <w:szCs w:val="24"/>
          <w:lang w:val="en-US"/>
        </w:rPr>
        <w:t xml:space="preserve">Animals are </w:t>
      </w:r>
      <w:r w:rsidR="009A1B1A" w:rsidRPr="009A1B1A">
        <w:rPr>
          <w:rFonts w:ascii="Times New Roman" w:hAnsi="Times New Roman"/>
          <w:sz w:val="24"/>
          <w:szCs w:val="24"/>
          <w:lang w:val="en-US"/>
        </w:rPr>
        <w:t>distributed</w:t>
      </w:r>
      <w:r w:rsidR="009A1B1A">
        <w:rPr>
          <w:rFonts w:ascii="Times New Roman" w:hAnsi="Times New Roman"/>
          <w:sz w:val="24"/>
          <w:szCs w:val="24"/>
          <w:lang w:val="en-US"/>
        </w:rPr>
        <w:t xml:space="preserve"> in groups of </w:t>
      </w:r>
      <w:r w:rsidR="002F47AE">
        <w:rPr>
          <w:rFonts w:ascii="Times New Roman" w:hAnsi="Times New Roman"/>
          <w:sz w:val="24"/>
          <w:szCs w:val="24"/>
          <w:lang w:val="en-US"/>
        </w:rPr>
        <w:t>5-6</w:t>
      </w:r>
      <w:r w:rsidR="009A1B1A">
        <w:rPr>
          <w:rFonts w:ascii="Times New Roman" w:hAnsi="Times New Roman"/>
          <w:sz w:val="24"/>
          <w:szCs w:val="24"/>
          <w:lang w:val="en-US"/>
        </w:rPr>
        <w:t xml:space="preserve"> animals for each compound to be tested. </w:t>
      </w:r>
      <w:r w:rsidR="00327E7E">
        <w:rPr>
          <w:rFonts w:ascii="Times New Roman" w:hAnsi="Times New Roman"/>
          <w:sz w:val="24"/>
          <w:szCs w:val="24"/>
          <w:lang w:val="en-US"/>
        </w:rPr>
        <w:t xml:space="preserve"> </w:t>
      </w:r>
      <w:r w:rsidR="009A1B1A">
        <w:rPr>
          <w:rFonts w:ascii="Times New Roman" w:hAnsi="Times New Roman"/>
          <w:sz w:val="24"/>
          <w:szCs w:val="24"/>
          <w:lang w:val="en-US"/>
        </w:rPr>
        <w:t>Compounds can be administered by t</w:t>
      </w:r>
      <w:r w:rsidR="00D40746" w:rsidRPr="00060279">
        <w:rPr>
          <w:rFonts w:ascii="Times New Roman" w:hAnsi="Times New Roman"/>
          <w:sz w:val="24"/>
          <w:szCs w:val="24"/>
          <w:lang w:val="en-US"/>
        </w:rPr>
        <w:t>opical, oral, intramuscular or intralesional routes</w:t>
      </w:r>
      <w:r w:rsidRPr="00060279">
        <w:rPr>
          <w:rFonts w:ascii="Times New Roman" w:hAnsi="Times New Roman"/>
          <w:sz w:val="24"/>
          <w:szCs w:val="24"/>
          <w:lang w:val="en-US"/>
        </w:rPr>
        <w:t>.</w:t>
      </w:r>
      <w:r w:rsidR="004F4798" w:rsidRPr="00060279">
        <w:rPr>
          <w:rFonts w:ascii="Times New Roman" w:hAnsi="Times New Roman"/>
          <w:sz w:val="24"/>
          <w:szCs w:val="24"/>
          <w:lang w:val="en-US"/>
        </w:rPr>
        <w:t xml:space="preserve"> </w:t>
      </w:r>
      <w:r w:rsidR="001372DD" w:rsidRPr="00060279">
        <w:rPr>
          <w:rFonts w:ascii="Times New Roman" w:hAnsi="Times New Roman"/>
          <w:sz w:val="24"/>
          <w:szCs w:val="24"/>
          <w:lang w:val="en-US"/>
        </w:rPr>
        <w:t xml:space="preserve">Before application of drugs, hamsters are anesthetized and the lesion area is cleaned using saline solution or PBS. When the compound is applied via topical or intralesional, the hamsters are immobilized in traps that let expose the area to treat while, when the compound is administered via oral or intramuscular the hamsters are securely fastened by the base of the neck. </w:t>
      </w:r>
      <w:r w:rsidR="00F40137" w:rsidRPr="00060279">
        <w:rPr>
          <w:rFonts w:ascii="Times New Roman" w:hAnsi="Times New Roman"/>
          <w:sz w:val="24"/>
          <w:szCs w:val="24"/>
          <w:lang w:val="en-US"/>
        </w:rPr>
        <w:t xml:space="preserve">a) </w:t>
      </w:r>
      <w:r w:rsidR="001372DD">
        <w:rPr>
          <w:rFonts w:ascii="Times New Roman" w:hAnsi="Times New Roman"/>
          <w:sz w:val="24"/>
          <w:szCs w:val="24"/>
          <w:lang w:val="en-US"/>
        </w:rPr>
        <w:t>T</w:t>
      </w:r>
      <w:r w:rsidR="00AA245C" w:rsidRPr="004F4798">
        <w:rPr>
          <w:rFonts w:ascii="Times New Roman" w:hAnsi="Times New Roman"/>
          <w:sz w:val="24"/>
          <w:szCs w:val="24"/>
          <w:lang w:val="en-US"/>
        </w:rPr>
        <w:t>opical application</w:t>
      </w:r>
      <w:r w:rsidR="001372DD">
        <w:rPr>
          <w:rFonts w:ascii="Times New Roman" w:hAnsi="Times New Roman"/>
          <w:sz w:val="24"/>
          <w:szCs w:val="24"/>
          <w:lang w:val="en-US"/>
        </w:rPr>
        <w:t xml:space="preserve">: </w:t>
      </w:r>
      <w:r w:rsidR="00552428" w:rsidRPr="004F4798">
        <w:rPr>
          <w:rFonts w:ascii="Times New Roman" w:hAnsi="Times New Roman"/>
          <w:sz w:val="24"/>
          <w:szCs w:val="24"/>
          <w:lang w:val="en-US"/>
        </w:rPr>
        <w:t>t</w:t>
      </w:r>
      <w:r w:rsidR="00B779DC" w:rsidRPr="004F4798">
        <w:rPr>
          <w:rFonts w:ascii="Times New Roman" w:hAnsi="Times New Roman"/>
          <w:sz w:val="24"/>
          <w:szCs w:val="24"/>
          <w:lang w:val="en-US"/>
        </w:rPr>
        <w:t xml:space="preserve">he compound </w:t>
      </w:r>
      <w:r w:rsidR="001E0F56" w:rsidRPr="004F4798">
        <w:rPr>
          <w:rFonts w:ascii="Times New Roman" w:hAnsi="Times New Roman"/>
          <w:sz w:val="24"/>
          <w:szCs w:val="24"/>
          <w:lang w:val="en-US"/>
        </w:rPr>
        <w:t>i</w:t>
      </w:r>
      <w:r w:rsidR="00AA245C" w:rsidRPr="004F4798">
        <w:rPr>
          <w:rFonts w:ascii="Times New Roman" w:hAnsi="Times New Roman"/>
          <w:sz w:val="24"/>
          <w:szCs w:val="24"/>
          <w:lang w:val="en-US"/>
        </w:rPr>
        <w:t>s</w:t>
      </w:r>
      <w:r w:rsidR="00B779DC" w:rsidRPr="004F4798">
        <w:rPr>
          <w:rFonts w:ascii="Times New Roman" w:hAnsi="Times New Roman"/>
          <w:sz w:val="24"/>
          <w:szCs w:val="24"/>
          <w:lang w:val="en-US"/>
        </w:rPr>
        <w:t xml:space="preserve"> </w:t>
      </w:r>
      <w:r w:rsidR="00AA245C" w:rsidRPr="004F4798">
        <w:rPr>
          <w:rFonts w:ascii="Times New Roman" w:hAnsi="Times New Roman"/>
          <w:sz w:val="24"/>
          <w:szCs w:val="24"/>
          <w:lang w:val="en-US"/>
        </w:rPr>
        <w:t>applied</w:t>
      </w:r>
      <w:r w:rsidR="00B779DC" w:rsidRPr="004F4798">
        <w:rPr>
          <w:rFonts w:ascii="Times New Roman" w:hAnsi="Times New Roman"/>
          <w:sz w:val="24"/>
          <w:szCs w:val="24"/>
          <w:lang w:val="en-US"/>
        </w:rPr>
        <w:t xml:space="preserve"> on the </w:t>
      </w:r>
      <w:r w:rsidR="00AA245C" w:rsidRPr="004F4798">
        <w:rPr>
          <w:rFonts w:ascii="Times New Roman" w:hAnsi="Times New Roman"/>
          <w:sz w:val="24"/>
          <w:szCs w:val="24"/>
          <w:lang w:val="en-US"/>
        </w:rPr>
        <w:t>lesion</w:t>
      </w:r>
      <w:r w:rsidR="00B779DC" w:rsidRPr="004F4798">
        <w:rPr>
          <w:rFonts w:ascii="Times New Roman" w:hAnsi="Times New Roman"/>
          <w:sz w:val="24"/>
          <w:szCs w:val="24"/>
          <w:lang w:val="en-US"/>
        </w:rPr>
        <w:t xml:space="preserve"> and </w:t>
      </w:r>
      <w:r w:rsidR="00F40137" w:rsidRPr="004F4798">
        <w:rPr>
          <w:rFonts w:ascii="Times New Roman" w:hAnsi="Times New Roman"/>
          <w:sz w:val="24"/>
          <w:szCs w:val="24"/>
          <w:lang w:val="en-US"/>
        </w:rPr>
        <w:t xml:space="preserve">after </w:t>
      </w:r>
      <w:r w:rsidR="001372DD">
        <w:rPr>
          <w:rFonts w:ascii="Times New Roman" w:hAnsi="Times New Roman"/>
          <w:sz w:val="24"/>
          <w:szCs w:val="24"/>
          <w:lang w:val="en-US"/>
        </w:rPr>
        <w:t xml:space="preserve">few minutes </w:t>
      </w:r>
      <w:r w:rsidR="00B779DC" w:rsidRPr="00155074">
        <w:rPr>
          <w:rFonts w:ascii="Times New Roman" w:hAnsi="Times New Roman"/>
          <w:sz w:val="24"/>
          <w:szCs w:val="24"/>
          <w:lang w:val="en-US"/>
        </w:rPr>
        <w:t xml:space="preserve">the animal </w:t>
      </w:r>
      <w:r w:rsidR="00F40137">
        <w:rPr>
          <w:rFonts w:ascii="Times New Roman" w:hAnsi="Times New Roman"/>
          <w:sz w:val="24"/>
          <w:szCs w:val="24"/>
          <w:lang w:val="en-US"/>
        </w:rPr>
        <w:t xml:space="preserve">is returned </w:t>
      </w:r>
      <w:r w:rsidR="00B779DC" w:rsidRPr="00155074">
        <w:rPr>
          <w:rFonts w:ascii="Times New Roman" w:hAnsi="Times New Roman"/>
          <w:sz w:val="24"/>
          <w:szCs w:val="24"/>
          <w:lang w:val="en-US"/>
        </w:rPr>
        <w:t xml:space="preserve">to </w:t>
      </w:r>
      <w:r w:rsidR="00AA245C">
        <w:rPr>
          <w:rFonts w:ascii="Times New Roman" w:hAnsi="Times New Roman"/>
          <w:sz w:val="24"/>
          <w:szCs w:val="24"/>
          <w:lang w:val="en-US"/>
        </w:rPr>
        <w:t>the</w:t>
      </w:r>
      <w:r w:rsidR="00B779DC" w:rsidRPr="00155074">
        <w:rPr>
          <w:rFonts w:ascii="Times New Roman" w:hAnsi="Times New Roman"/>
          <w:sz w:val="24"/>
          <w:szCs w:val="24"/>
          <w:lang w:val="en-US"/>
        </w:rPr>
        <w:t xml:space="preserve"> cage.</w:t>
      </w:r>
      <w:r w:rsidR="00AA245C">
        <w:rPr>
          <w:rFonts w:ascii="Times New Roman" w:hAnsi="Times New Roman"/>
          <w:sz w:val="24"/>
          <w:szCs w:val="24"/>
          <w:lang w:val="en-US"/>
        </w:rPr>
        <w:t xml:space="preserve"> </w:t>
      </w:r>
      <w:r w:rsidR="00F40137">
        <w:rPr>
          <w:rFonts w:ascii="Times New Roman" w:hAnsi="Times New Roman"/>
          <w:sz w:val="24"/>
          <w:szCs w:val="24"/>
          <w:lang w:val="en-US"/>
        </w:rPr>
        <w:t xml:space="preserve">b) </w:t>
      </w:r>
      <w:r w:rsidR="00AA245C">
        <w:rPr>
          <w:rFonts w:ascii="Times New Roman" w:hAnsi="Times New Roman"/>
          <w:sz w:val="24"/>
          <w:szCs w:val="24"/>
          <w:lang w:val="en-US"/>
        </w:rPr>
        <w:t>For the intramuscular injection</w:t>
      </w:r>
      <w:r w:rsidR="00F40137">
        <w:rPr>
          <w:rFonts w:ascii="Times New Roman" w:hAnsi="Times New Roman"/>
          <w:sz w:val="24"/>
          <w:szCs w:val="24"/>
          <w:lang w:val="en-US"/>
        </w:rPr>
        <w:t xml:space="preserve">, </w:t>
      </w:r>
      <w:r w:rsidR="00AF2508">
        <w:rPr>
          <w:rFonts w:ascii="Times New Roman" w:hAnsi="Times New Roman"/>
          <w:sz w:val="24"/>
          <w:szCs w:val="24"/>
          <w:lang w:val="en-US"/>
        </w:rPr>
        <w:t xml:space="preserve">the drug </w:t>
      </w:r>
      <w:r w:rsidR="001E0F56">
        <w:rPr>
          <w:rFonts w:ascii="Times New Roman" w:hAnsi="Times New Roman"/>
          <w:sz w:val="24"/>
          <w:szCs w:val="24"/>
          <w:lang w:val="en-US"/>
        </w:rPr>
        <w:t>i</w:t>
      </w:r>
      <w:r w:rsidR="00AA245C">
        <w:rPr>
          <w:rFonts w:ascii="Times New Roman" w:hAnsi="Times New Roman"/>
          <w:sz w:val="24"/>
          <w:szCs w:val="24"/>
          <w:lang w:val="en-US"/>
        </w:rPr>
        <w:t xml:space="preserve">s </w:t>
      </w:r>
      <w:r w:rsidR="00AF2508" w:rsidRPr="00155074">
        <w:rPr>
          <w:rFonts w:ascii="Times New Roman" w:hAnsi="Times New Roman"/>
          <w:sz w:val="24"/>
          <w:szCs w:val="24"/>
          <w:lang w:val="en-US"/>
        </w:rPr>
        <w:t>injected</w:t>
      </w:r>
      <w:r w:rsidR="00AF2508">
        <w:rPr>
          <w:rFonts w:ascii="Times New Roman" w:hAnsi="Times New Roman"/>
          <w:sz w:val="24"/>
          <w:szCs w:val="24"/>
          <w:lang w:val="en-US"/>
        </w:rPr>
        <w:t xml:space="preserve"> (</w:t>
      </w:r>
      <w:r w:rsidR="00AF2508" w:rsidRPr="00155074">
        <w:rPr>
          <w:rFonts w:ascii="Times New Roman" w:hAnsi="Times New Roman"/>
          <w:sz w:val="24"/>
          <w:szCs w:val="24"/>
          <w:lang w:val="en-US"/>
        </w:rPr>
        <w:t xml:space="preserve">200 </w:t>
      </w:r>
      <w:r w:rsidR="000B5EDA" w:rsidRPr="001372DD">
        <w:rPr>
          <w:rFonts w:ascii="Symbol" w:hAnsi="Symbol"/>
          <w:sz w:val="24"/>
          <w:szCs w:val="24"/>
          <w:lang w:val="en-US"/>
        </w:rPr>
        <w:t></w:t>
      </w:r>
      <w:r w:rsidR="000B5EDA">
        <w:rPr>
          <w:rFonts w:ascii="Times New Roman" w:hAnsi="Times New Roman"/>
          <w:sz w:val="24"/>
          <w:szCs w:val="24"/>
          <w:lang w:val="en-US"/>
        </w:rPr>
        <w:t>l maximun</w:t>
      </w:r>
      <w:r w:rsidR="00AF2508">
        <w:rPr>
          <w:rFonts w:ascii="Times New Roman" w:hAnsi="Times New Roman"/>
          <w:sz w:val="24"/>
          <w:szCs w:val="24"/>
          <w:lang w:val="en-US"/>
        </w:rPr>
        <w:t>)</w:t>
      </w:r>
      <w:r w:rsidR="00ED3D13" w:rsidRPr="00155074">
        <w:rPr>
          <w:rFonts w:ascii="Times New Roman" w:hAnsi="Times New Roman"/>
          <w:sz w:val="24"/>
          <w:szCs w:val="24"/>
          <w:lang w:val="en-US"/>
        </w:rPr>
        <w:t xml:space="preserve"> through the semitendinous or semimembranous muscles of the hindquarters. </w:t>
      </w:r>
      <w:r w:rsidR="00AA245C">
        <w:rPr>
          <w:rFonts w:ascii="Times New Roman" w:hAnsi="Times New Roman"/>
          <w:sz w:val="24"/>
          <w:szCs w:val="24"/>
          <w:lang w:val="en-US"/>
        </w:rPr>
        <w:t xml:space="preserve">c) For oral administration, </w:t>
      </w:r>
      <w:r w:rsidR="00FB50BC">
        <w:rPr>
          <w:rFonts w:ascii="Times New Roman" w:hAnsi="Times New Roman"/>
          <w:sz w:val="24"/>
          <w:szCs w:val="24"/>
          <w:lang w:val="en-US"/>
        </w:rPr>
        <w:t xml:space="preserve">the </w:t>
      </w:r>
      <w:r w:rsidR="00AF2508">
        <w:rPr>
          <w:rFonts w:ascii="Times New Roman" w:hAnsi="Times New Roman"/>
          <w:sz w:val="24"/>
          <w:szCs w:val="24"/>
          <w:lang w:val="en-US"/>
        </w:rPr>
        <w:t xml:space="preserve">drug </w:t>
      </w:r>
      <w:r w:rsidR="001E0F56">
        <w:rPr>
          <w:rFonts w:ascii="Times New Roman" w:hAnsi="Times New Roman"/>
          <w:sz w:val="24"/>
          <w:szCs w:val="24"/>
          <w:lang w:val="en-US"/>
        </w:rPr>
        <w:t>i</w:t>
      </w:r>
      <w:r w:rsidR="00AF2508">
        <w:rPr>
          <w:rFonts w:ascii="Times New Roman" w:hAnsi="Times New Roman"/>
          <w:sz w:val="24"/>
          <w:szCs w:val="24"/>
          <w:lang w:val="en-US"/>
        </w:rPr>
        <w:t xml:space="preserve">s provided to the animal </w:t>
      </w:r>
      <w:r w:rsidR="000B5EDA">
        <w:rPr>
          <w:rFonts w:ascii="Times New Roman" w:hAnsi="Times New Roman"/>
          <w:sz w:val="24"/>
          <w:szCs w:val="24"/>
          <w:lang w:val="en-US"/>
        </w:rPr>
        <w:t>(</w:t>
      </w:r>
      <w:r w:rsidR="001372DD">
        <w:rPr>
          <w:rFonts w:ascii="Times New Roman" w:hAnsi="Times New Roman"/>
          <w:sz w:val="24"/>
          <w:szCs w:val="24"/>
          <w:lang w:val="en-US"/>
        </w:rPr>
        <w:t xml:space="preserve">200 </w:t>
      </w:r>
      <w:r w:rsidR="001372DD" w:rsidRPr="001372DD">
        <w:rPr>
          <w:rFonts w:ascii="Symbol" w:hAnsi="Symbol"/>
          <w:sz w:val="24"/>
          <w:szCs w:val="24"/>
          <w:lang w:val="en-US"/>
        </w:rPr>
        <w:t></w:t>
      </w:r>
      <w:r w:rsidR="001372DD">
        <w:rPr>
          <w:rFonts w:ascii="Times New Roman" w:hAnsi="Times New Roman"/>
          <w:sz w:val="24"/>
          <w:szCs w:val="24"/>
          <w:lang w:val="en-US"/>
        </w:rPr>
        <w:t>l</w:t>
      </w:r>
      <w:r w:rsidR="000B5EDA">
        <w:rPr>
          <w:rFonts w:ascii="Times New Roman" w:hAnsi="Times New Roman"/>
          <w:sz w:val="24"/>
          <w:szCs w:val="24"/>
          <w:lang w:val="en-US"/>
        </w:rPr>
        <w:t xml:space="preserve"> maximum) </w:t>
      </w:r>
      <w:r w:rsidR="00AF2508">
        <w:rPr>
          <w:rFonts w:ascii="Times New Roman" w:hAnsi="Times New Roman"/>
          <w:sz w:val="24"/>
          <w:szCs w:val="24"/>
          <w:lang w:val="en-US"/>
        </w:rPr>
        <w:t xml:space="preserve">through an </w:t>
      </w:r>
      <w:r w:rsidR="00AF2508" w:rsidRPr="00155074">
        <w:rPr>
          <w:rFonts w:ascii="Times New Roman" w:hAnsi="Times New Roman"/>
          <w:sz w:val="24"/>
          <w:szCs w:val="24"/>
          <w:lang w:val="en-US"/>
        </w:rPr>
        <w:t xml:space="preserve">oro-gastric probe </w:t>
      </w:r>
      <w:r w:rsidR="00AF2508">
        <w:rPr>
          <w:rFonts w:ascii="Times New Roman" w:hAnsi="Times New Roman"/>
          <w:sz w:val="24"/>
          <w:szCs w:val="24"/>
          <w:lang w:val="en-US"/>
        </w:rPr>
        <w:t>14G</w:t>
      </w:r>
      <w:r w:rsidR="00AF2508" w:rsidRPr="00155074">
        <w:rPr>
          <w:rFonts w:ascii="Times New Roman" w:hAnsi="Times New Roman"/>
          <w:sz w:val="24"/>
          <w:szCs w:val="24"/>
          <w:lang w:val="en-US"/>
        </w:rPr>
        <w:t xml:space="preserve"> connect</w:t>
      </w:r>
      <w:r w:rsidR="00AF2508">
        <w:rPr>
          <w:rFonts w:ascii="Times New Roman" w:hAnsi="Times New Roman"/>
          <w:sz w:val="24"/>
          <w:szCs w:val="24"/>
          <w:lang w:val="en-US"/>
        </w:rPr>
        <w:t>ed</w:t>
      </w:r>
      <w:r w:rsidR="00AF2508" w:rsidRPr="00155074">
        <w:rPr>
          <w:rFonts w:ascii="Times New Roman" w:hAnsi="Times New Roman"/>
          <w:sz w:val="24"/>
          <w:szCs w:val="24"/>
          <w:lang w:val="en-US"/>
        </w:rPr>
        <w:t xml:space="preserve"> to a 1</w:t>
      </w:r>
      <w:r w:rsidR="00AF2508">
        <w:rPr>
          <w:rFonts w:ascii="Times New Roman" w:hAnsi="Times New Roman"/>
          <w:sz w:val="24"/>
          <w:szCs w:val="24"/>
          <w:lang w:val="en-US"/>
        </w:rPr>
        <w:t xml:space="preserve"> </w:t>
      </w:r>
      <w:r w:rsidR="00AF2508" w:rsidRPr="00155074">
        <w:rPr>
          <w:rFonts w:ascii="Times New Roman" w:hAnsi="Times New Roman"/>
          <w:sz w:val="24"/>
          <w:szCs w:val="24"/>
          <w:lang w:val="en-US"/>
        </w:rPr>
        <w:t>ml syringe</w:t>
      </w:r>
      <w:r w:rsidR="00AF2508">
        <w:rPr>
          <w:rFonts w:ascii="Times New Roman" w:hAnsi="Times New Roman"/>
          <w:sz w:val="24"/>
          <w:szCs w:val="24"/>
          <w:lang w:val="en-US"/>
        </w:rPr>
        <w:t>. d) For intralesional injection</w:t>
      </w:r>
      <w:r w:rsidR="00181F0C">
        <w:rPr>
          <w:rFonts w:ascii="Times New Roman" w:hAnsi="Times New Roman"/>
          <w:sz w:val="24"/>
          <w:szCs w:val="24"/>
          <w:lang w:val="en-US"/>
        </w:rPr>
        <w:t xml:space="preserve"> </w:t>
      </w:r>
      <w:r w:rsidR="000B5EDA">
        <w:rPr>
          <w:rFonts w:ascii="Times New Roman" w:hAnsi="Times New Roman"/>
          <w:sz w:val="24"/>
          <w:szCs w:val="24"/>
          <w:lang w:val="en-US"/>
        </w:rPr>
        <w:t>t</w:t>
      </w:r>
      <w:r w:rsidR="00181F0C">
        <w:rPr>
          <w:rFonts w:ascii="Times New Roman" w:hAnsi="Times New Roman"/>
          <w:sz w:val="24"/>
          <w:szCs w:val="24"/>
          <w:lang w:val="en-US"/>
        </w:rPr>
        <w:t xml:space="preserve">he </w:t>
      </w:r>
      <w:r w:rsidR="00ED3D13" w:rsidRPr="00155074">
        <w:rPr>
          <w:rFonts w:ascii="Times New Roman" w:hAnsi="Times New Roman"/>
          <w:sz w:val="24"/>
          <w:szCs w:val="24"/>
          <w:lang w:val="en-US"/>
        </w:rPr>
        <w:t>drug</w:t>
      </w:r>
      <w:r w:rsidR="000B5EDA">
        <w:rPr>
          <w:rFonts w:ascii="Times New Roman" w:hAnsi="Times New Roman"/>
          <w:sz w:val="24"/>
          <w:szCs w:val="24"/>
          <w:lang w:val="en-US"/>
        </w:rPr>
        <w:t xml:space="preserve"> (100 </w:t>
      </w:r>
      <w:r w:rsidR="000B5EDA" w:rsidRPr="001372DD">
        <w:rPr>
          <w:rFonts w:ascii="Symbol" w:hAnsi="Symbol"/>
          <w:sz w:val="24"/>
          <w:szCs w:val="24"/>
          <w:lang w:val="en-US"/>
        </w:rPr>
        <w:t></w:t>
      </w:r>
      <w:r w:rsidR="000B5EDA">
        <w:rPr>
          <w:rFonts w:ascii="Times New Roman" w:hAnsi="Times New Roman"/>
          <w:sz w:val="24"/>
          <w:szCs w:val="24"/>
          <w:lang w:val="en-US"/>
        </w:rPr>
        <w:t xml:space="preserve">l maximum) </w:t>
      </w:r>
      <w:r w:rsidR="001E0F56">
        <w:rPr>
          <w:rFonts w:ascii="Times New Roman" w:hAnsi="Times New Roman"/>
          <w:sz w:val="24"/>
          <w:szCs w:val="24"/>
          <w:lang w:val="en-US"/>
        </w:rPr>
        <w:t>i</w:t>
      </w:r>
      <w:r w:rsidR="00181F0C">
        <w:rPr>
          <w:rFonts w:ascii="Times New Roman" w:hAnsi="Times New Roman"/>
          <w:sz w:val="24"/>
          <w:szCs w:val="24"/>
          <w:lang w:val="en-US"/>
        </w:rPr>
        <w:t>s</w:t>
      </w:r>
      <w:r w:rsidR="00ED3D13" w:rsidRPr="00155074">
        <w:rPr>
          <w:rFonts w:ascii="Times New Roman" w:hAnsi="Times New Roman"/>
          <w:sz w:val="24"/>
          <w:szCs w:val="24"/>
          <w:lang w:val="en-US"/>
        </w:rPr>
        <w:t xml:space="preserve"> </w:t>
      </w:r>
      <w:r w:rsidR="00181F0C">
        <w:rPr>
          <w:rFonts w:ascii="Times New Roman" w:hAnsi="Times New Roman"/>
          <w:sz w:val="24"/>
          <w:szCs w:val="24"/>
          <w:lang w:val="en-US"/>
        </w:rPr>
        <w:t>gradually injected</w:t>
      </w:r>
      <w:r w:rsidR="000B5EDA">
        <w:rPr>
          <w:rFonts w:ascii="Times New Roman" w:hAnsi="Times New Roman"/>
          <w:sz w:val="24"/>
          <w:szCs w:val="24"/>
          <w:lang w:val="en-US"/>
        </w:rPr>
        <w:t xml:space="preserve"> at the base of the ulcer</w:t>
      </w:r>
      <w:r w:rsidR="00ED3D13" w:rsidRPr="00155074">
        <w:rPr>
          <w:rFonts w:ascii="Times New Roman" w:hAnsi="Times New Roman"/>
          <w:sz w:val="24"/>
          <w:szCs w:val="24"/>
          <w:lang w:val="en-US"/>
        </w:rPr>
        <w:t xml:space="preserve"> </w:t>
      </w:r>
      <w:r w:rsidR="000B5EDA">
        <w:rPr>
          <w:rFonts w:ascii="Times New Roman" w:hAnsi="Times New Roman"/>
          <w:sz w:val="24"/>
          <w:szCs w:val="24"/>
          <w:lang w:val="en-US"/>
        </w:rPr>
        <w:t xml:space="preserve">using a 26G gauge needle with the </w:t>
      </w:r>
      <w:r w:rsidR="000B5EDA" w:rsidRPr="00155074">
        <w:rPr>
          <w:rFonts w:ascii="Times New Roman" w:hAnsi="Times New Roman"/>
          <w:sz w:val="24"/>
          <w:szCs w:val="24"/>
          <w:lang w:val="en-US"/>
        </w:rPr>
        <w:t xml:space="preserve">bevel </w:t>
      </w:r>
      <w:r w:rsidR="000B5EDA">
        <w:rPr>
          <w:rFonts w:ascii="Times New Roman" w:hAnsi="Times New Roman"/>
          <w:sz w:val="24"/>
          <w:szCs w:val="24"/>
          <w:lang w:val="en-US"/>
        </w:rPr>
        <w:t xml:space="preserve">placed </w:t>
      </w:r>
      <w:r w:rsidR="000B5EDA" w:rsidRPr="00155074">
        <w:rPr>
          <w:rFonts w:ascii="Times New Roman" w:hAnsi="Times New Roman"/>
          <w:sz w:val="24"/>
          <w:szCs w:val="24"/>
          <w:lang w:val="en-US"/>
        </w:rPr>
        <w:t>down</w:t>
      </w:r>
      <w:r w:rsidR="000B5EDA">
        <w:rPr>
          <w:rFonts w:ascii="Times New Roman" w:hAnsi="Times New Roman"/>
          <w:sz w:val="24"/>
          <w:szCs w:val="24"/>
          <w:lang w:val="en-US"/>
        </w:rPr>
        <w:t xml:space="preserve">. The </w:t>
      </w:r>
      <w:r w:rsidR="000B5EDA" w:rsidRPr="00155074">
        <w:rPr>
          <w:rFonts w:ascii="Times New Roman" w:hAnsi="Times New Roman"/>
          <w:sz w:val="24"/>
          <w:szCs w:val="24"/>
          <w:lang w:val="en-US"/>
        </w:rPr>
        <w:t>entire area of the lesion</w:t>
      </w:r>
      <w:r w:rsidR="000B5EDA">
        <w:rPr>
          <w:rFonts w:ascii="Times New Roman" w:hAnsi="Times New Roman"/>
          <w:sz w:val="24"/>
          <w:szCs w:val="24"/>
          <w:lang w:val="en-US"/>
        </w:rPr>
        <w:t xml:space="preserve"> is covered by rotation of the needle. Treatments are administered daily during 10-15 days. </w:t>
      </w:r>
    </w:p>
    <w:p w:rsidR="003B65DA" w:rsidRDefault="00FE085F" w:rsidP="003B65DA">
      <w:pPr>
        <w:spacing w:after="0" w:line="360" w:lineRule="auto"/>
        <w:rPr>
          <w:rFonts w:ascii="Times New Roman" w:hAnsi="Times New Roman"/>
          <w:b/>
          <w:sz w:val="24"/>
          <w:szCs w:val="24"/>
          <w:lang w:val="en-US"/>
        </w:rPr>
      </w:pPr>
      <w:r>
        <w:rPr>
          <w:rFonts w:ascii="Times New Roman" w:hAnsi="Times New Roman"/>
          <w:b/>
          <w:sz w:val="24"/>
          <w:szCs w:val="24"/>
          <w:lang w:val="en-US"/>
        </w:rPr>
        <w:t>2</w:t>
      </w:r>
      <w:r w:rsidR="006B1B34">
        <w:rPr>
          <w:rFonts w:ascii="Times New Roman" w:hAnsi="Times New Roman"/>
          <w:b/>
          <w:sz w:val="24"/>
          <w:szCs w:val="24"/>
          <w:lang w:val="en-US"/>
        </w:rPr>
        <w:t>.</w:t>
      </w:r>
      <w:r w:rsidR="00181F0C">
        <w:rPr>
          <w:rFonts w:ascii="Times New Roman" w:hAnsi="Times New Roman"/>
          <w:b/>
          <w:sz w:val="24"/>
          <w:szCs w:val="24"/>
          <w:lang w:val="en-US"/>
        </w:rPr>
        <w:t xml:space="preserve"> </w:t>
      </w:r>
      <w:r w:rsidR="00D46257" w:rsidRPr="00155074">
        <w:rPr>
          <w:rFonts w:ascii="Times New Roman" w:hAnsi="Times New Roman"/>
          <w:b/>
          <w:sz w:val="24"/>
          <w:szCs w:val="24"/>
          <w:lang w:val="en-US"/>
        </w:rPr>
        <w:t>Clinical follow up</w:t>
      </w:r>
    </w:p>
    <w:p w:rsidR="00216DD6" w:rsidRPr="00060279" w:rsidRDefault="003E102C" w:rsidP="003B65DA">
      <w:pPr>
        <w:spacing w:after="0" w:line="360" w:lineRule="auto"/>
        <w:rPr>
          <w:rFonts w:ascii="Times New Roman" w:hAnsi="Times New Roman"/>
          <w:sz w:val="24"/>
          <w:szCs w:val="24"/>
          <w:lang w:val="en-US"/>
        </w:rPr>
      </w:pPr>
      <w:r w:rsidRPr="00060279">
        <w:rPr>
          <w:rFonts w:ascii="Times New Roman" w:hAnsi="Times New Roman"/>
          <w:sz w:val="24"/>
          <w:szCs w:val="24"/>
          <w:lang w:val="en-US"/>
        </w:rPr>
        <w:t>Because in this experimental model the</w:t>
      </w:r>
      <w:r w:rsidR="005B6483">
        <w:rPr>
          <w:rFonts w:ascii="Times New Roman" w:hAnsi="Times New Roman"/>
          <w:sz w:val="24"/>
          <w:szCs w:val="24"/>
          <w:lang w:val="en-US"/>
        </w:rPr>
        <w:t xml:space="preserve"> effectiveness of new antileishmanial compounds is determined according to the </w:t>
      </w:r>
      <w:r w:rsidR="005B6483" w:rsidRPr="00060279">
        <w:rPr>
          <w:rFonts w:ascii="Times New Roman" w:hAnsi="Times New Roman"/>
          <w:sz w:val="24"/>
          <w:szCs w:val="24"/>
          <w:lang w:val="en-US"/>
        </w:rPr>
        <w:t>healing and scarring of lesions after treatment</w:t>
      </w:r>
      <w:r w:rsidRPr="00060279">
        <w:rPr>
          <w:rFonts w:ascii="Times New Roman" w:hAnsi="Times New Roman"/>
          <w:sz w:val="24"/>
          <w:szCs w:val="24"/>
          <w:lang w:val="en-US"/>
        </w:rPr>
        <w:t>, a</w:t>
      </w:r>
      <w:r w:rsidR="00F32463" w:rsidRPr="00060279">
        <w:rPr>
          <w:rFonts w:ascii="Times New Roman" w:hAnsi="Times New Roman"/>
          <w:sz w:val="24"/>
          <w:szCs w:val="24"/>
          <w:lang w:val="en-US"/>
        </w:rPr>
        <w:t xml:space="preserve"> clinical monitoring of</w:t>
      </w:r>
      <w:r w:rsidRPr="00060279">
        <w:rPr>
          <w:rFonts w:ascii="Times New Roman" w:hAnsi="Times New Roman"/>
          <w:sz w:val="24"/>
          <w:szCs w:val="24"/>
          <w:lang w:val="en-US"/>
        </w:rPr>
        <w:t xml:space="preserve"> each</w:t>
      </w:r>
      <w:r w:rsidR="00F32463" w:rsidRPr="00060279">
        <w:rPr>
          <w:rFonts w:ascii="Times New Roman" w:hAnsi="Times New Roman"/>
          <w:sz w:val="24"/>
          <w:szCs w:val="24"/>
          <w:lang w:val="en-US"/>
        </w:rPr>
        <w:t xml:space="preserve"> animal </w:t>
      </w:r>
      <w:r w:rsidR="001E0F56" w:rsidRPr="00060279">
        <w:rPr>
          <w:rFonts w:ascii="Times New Roman" w:hAnsi="Times New Roman"/>
          <w:sz w:val="24"/>
          <w:szCs w:val="24"/>
          <w:lang w:val="en-US"/>
        </w:rPr>
        <w:t>i</w:t>
      </w:r>
      <w:r w:rsidR="00181F0C" w:rsidRPr="00060279">
        <w:rPr>
          <w:rFonts w:ascii="Times New Roman" w:hAnsi="Times New Roman"/>
          <w:sz w:val="24"/>
          <w:szCs w:val="24"/>
          <w:lang w:val="en-US"/>
        </w:rPr>
        <w:t>s</w:t>
      </w:r>
      <w:r w:rsidR="00F32463" w:rsidRPr="00060279">
        <w:rPr>
          <w:rFonts w:ascii="Times New Roman" w:hAnsi="Times New Roman"/>
          <w:sz w:val="24"/>
          <w:szCs w:val="24"/>
          <w:lang w:val="en-US"/>
        </w:rPr>
        <w:t xml:space="preserve"> done week</w:t>
      </w:r>
      <w:r w:rsidRPr="00060279">
        <w:rPr>
          <w:rFonts w:ascii="Times New Roman" w:hAnsi="Times New Roman"/>
          <w:sz w:val="24"/>
          <w:szCs w:val="24"/>
          <w:lang w:val="en-US"/>
        </w:rPr>
        <w:t>ly at the end of the application of the compound and up 3 months after.</w:t>
      </w:r>
      <w:r w:rsidR="00F32463" w:rsidRPr="00060279">
        <w:rPr>
          <w:rFonts w:ascii="Times New Roman" w:hAnsi="Times New Roman"/>
          <w:sz w:val="24"/>
          <w:szCs w:val="24"/>
          <w:lang w:val="en-US"/>
        </w:rPr>
        <w:t xml:space="preserve"> During the monitoring, the type of lesion </w:t>
      </w:r>
      <w:r w:rsidR="001E0F56" w:rsidRPr="00060279">
        <w:rPr>
          <w:rFonts w:ascii="Times New Roman" w:hAnsi="Times New Roman"/>
          <w:sz w:val="24"/>
          <w:szCs w:val="24"/>
          <w:lang w:val="en-US"/>
        </w:rPr>
        <w:t>i</w:t>
      </w:r>
      <w:r w:rsidR="00181F0C" w:rsidRPr="00060279">
        <w:rPr>
          <w:rFonts w:ascii="Times New Roman" w:hAnsi="Times New Roman"/>
          <w:sz w:val="24"/>
          <w:szCs w:val="24"/>
          <w:lang w:val="en-US"/>
        </w:rPr>
        <w:t>s</w:t>
      </w:r>
      <w:r w:rsidR="00F32463" w:rsidRPr="00060279">
        <w:rPr>
          <w:rFonts w:ascii="Times New Roman" w:hAnsi="Times New Roman"/>
          <w:sz w:val="24"/>
          <w:szCs w:val="24"/>
          <w:lang w:val="en-US"/>
        </w:rPr>
        <w:t xml:space="preserve"> described and the area of the ulcer </w:t>
      </w:r>
      <w:r w:rsidR="001E0F56" w:rsidRPr="00060279">
        <w:rPr>
          <w:rFonts w:ascii="Times New Roman" w:hAnsi="Times New Roman"/>
          <w:sz w:val="24"/>
          <w:szCs w:val="24"/>
          <w:lang w:val="en-US"/>
        </w:rPr>
        <w:t>i</w:t>
      </w:r>
      <w:r w:rsidR="00181F0C" w:rsidRPr="00060279">
        <w:rPr>
          <w:rFonts w:ascii="Times New Roman" w:hAnsi="Times New Roman"/>
          <w:sz w:val="24"/>
          <w:szCs w:val="24"/>
          <w:lang w:val="en-US"/>
        </w:rPr>
        <w:t>s</w:t>
      </w:r>
      <w:r w:rsidR="00F32463" w:rsidRPr="00060279">
        <w:rPr>
          <w:rFonts w:ascii="Times New Roman" w:hAnsi="Times New Roman"/>
          <w:sz w:val="24"/>
          <w:szCs w:val="24"/>
          <w:lang w:val="en-US"/>
        </w:rPr>
        <w:t xml:space="preserve"> measured with a digital caliper. The </w:t>
      </w:r>
      <w:r w:rsidR="008101F7" w:rsidRPr="00060279">
        <w:rPr>
          <w:rFonts w:ascii="Times New Roman" w:hAnsi="Times New Roman"/>
          <w:sz w:val="24"/>
          <w:szCs w:val="24"/>
          <w:lang w:val="en-US"/>
        </w:rPr>
        <w:t xml:space="preserve">presence of lesions in different regions to the inoculation site as well as the appearance </w:t>
      </w:r>
      <w:r w:rsidR="008101F7" w:rsidRPr="00060279">
        <w:rPr>
          <w:rFonts w:ascii="Times New Roman" w:hAnsi="Times New Roman"/>
          <w:sz w:val="24"/>
          <w:szCs w:val="24"/>
          <w:lang w:val="en-US"/>
        </w:rPr>
        <w:lastRenderedPageBreak/>
        <w:t xml:space="preserve">of relapses of the lesion </w:t>
      </w:r>
      <w:r w:rsidR="001E0F56" w:rsidRPr="00060279">
        <w:rPr>
          <w:rFonts w:ascii="Times New Roman" w:hAnsi="Times New Roman"/>
          <w:sz w:val="24"/>
          <w:szCs w:val="24"/>
          <w:lang w:val="en-US"/>
        </w:rPr>
        <w:t>i</w:t>
      </w:r>
      <w:r w:rsidR="00181F0C" w:rsidRPr="00060279">
        <w:rPr>
          <w:rFonts w:ascii="Times New Roman" w:hAnsi="Times New Roman"/>
          <w:sz w:val="24"/>
          <w:szCs w:val="24"/>
          <w:lang w:val="en-US"/>
        </w:rPr>
        <w:t>s also described and registered</w:t>
      </w:r>
      <w:r w:rsidR="008101F7" w:rsidRPr="00060279">
        <w:rPr>
          <w:rFonts w:ascii="Times New Roman" w:hAnsi="Times New Roman"/>
          <w:sz w:val="24"/>
          <w:szCs w:val="24"/>
          <w:lang w:val="en-US"/>
        </w:rPr>
        <w:t>. E</w:t>
      </w:r>
      <w:r w:rsidR="00F32463" w:rsidRPr="00060279">
        <w:rPr>
          <w:rFonts w:ascii="Times New Roman" w:hAnsi="Times New Roman"/>
          <w:sz w:val="24"/>
          <w:szCs w:val="24"/>
          <w:lang w:val="en-US"/>
        </w:rPr>
        <w:t xml:space="preserve">very two weeks, </w:t>
      </w:r>
      <w:r w:rsidR="008101F7" w:rsidRPr="00060279">
        <w:rPr>
          <w:rFonts w:ascii="Times New Roman" w:hAnsi="Times New Roman"/>
          <w:sz w:val="24"/>
          <w:szCs w:val="24"/>
          <w:lang w:val="en-US"/>
        </w:rPr>
        <w:t xml:space="preserve">animals </w:t>
      </w:r>
      <w:r w:rsidR="001E0F56" w:rsidRPr="00060279">
        <w:rPr>
          <w:rFonts w:ascii="Times New Roman" w:hAnsi="Times New Roman"/>
          <w:sz w:val="24"/>
          <w:szCs w:val="24"/>
          <w:lang w:val="en-US"/>
        </w:rPr>
        <w:t xml:space="preserve">are </w:t>
      </w:r>
      <w:r w:rsidR="008101F7" w:rsidRPr="00060279">
        <w:rPr>
          <w:rFonts w:ascii="Times New Roman" w:hAnsi="Times New Roman"/>
          <w:sz w:val="24"/>
          <w:szCs w:val="24"/>
          <w:lang w:val="en-US"/>
        </w:rPr>
        <w:t>weighted</w:t>
      </w:r>
      <w:r w:rsidR="00181F0C" w:rsidRPr="00060279">
        <w:rPr>
          <w:rFonts w:ascii="Times New Roman" w:hAnsi="Times New Roman"/>
          <w:sz w:val="24"/>
          <w:szCs w:val="24"/>
          <w:lang w:val="en-US"/>
        </w:rPr>
        <w:t xml:space="preserve"> and lesions</w:t>
      </w:r>
      <w:r w:rsidR="008101F7" w:rsidRPr="00060279">
        <w:rPr>
          <w:rFonts w:ascii="Times New Roman" w:hAnsi="Times New Roman"/>
          <w:sz w:val="24"/>
          <w:szCs w:val="24"/>
          <w:lang w:val="en-US"/>
        </w:rPr>
        <w:t xml:space="preserve"> </w:t>
      </w:r>
      <w:r w:rsidR="001E0F56" w:rsidRPr="00060279">
        <w:rPr>
          <w:rFonts w:ascii="Times New Roman" w:hAnsi="Times New Roman"/>
          <w:sz w:val="24"/>
          <w:szCs w:val="24"/>
          <w:lang w:val="en-US"/>
        </w:rPr>
        <w:t>are</w:t>
      </w:r>
      <w:r w:rsidR="008101F7" w:rsidRPr="00060279">
        <w:rPr>
          <w:rFonts w:ascii="Times New Roman" w:hAnsi="Times New Roman"/>
          <w:sz w:val="24"/>
          <w:szCs w:val="24"/>
          <w:lang w:val="en-US"/>
        </w:rPr>
        <w:t xml:space="preserve"> pictured</w:t>
      </w:r>
      <w:r w:rsidR="00F32463" w:rsidRPr="00060279">
        <w:rPr>
          <w:rFonts w:ascii="Times New Roman" w:hAnsi="Times New Roman"/>
          <w:sz w:val="24"/>
          <w:szCs w:val="24"/>
          <w:lang w:val="en-US"/>
        </w:rPr>
        <w:t xml:space="preserve">. </w:t>
      </w:r>
      <w:r w:rsidR="00181F0C" w:rsidRPr="00060279">
        <w:rPr>
          <w:rFonts w:ascii="Times New Roman" w:hAnsi="Times New Roman"/>
          <w:sz w:val="24"/>
          <w:szCs w:val="24"/>
          <w:lang w:val="en-US"/>
        </w:rPr>
        <w:t>A</w:t>
      </w:r>
      <w:r w:rsidR="00F32463" w:rsidRPr="00060279">
        <w:rPr>
          <w:rFonts w:ascii="Times New Roman" w:hAnsi="Times New Roman"/>
          <w:sz w:val="24"/>
          <w:szCs w:val="24"/>
          <w:lang w:val="en-US"/>
        </w:rPr>
        <w:t xml:space="preserve">nimals </w:t>
      </w:r>
      <w:r w:rsidR="001E0F56" w:rsidRPr="00060279">
        <w:rPr>
          <w:rFonts w:ascii="Times New Roman" w:hAnsi="Times New Roman"/>
          <w:sz w:val="24"/>
          <w:szCs w:val="24"/>
          <w:lang w:val="en-US"/>
        </w:rPr>
        <w:t>are</w:t>
      </w:r>
      <w:r w:rsidR="00F32463" w:rsidRPr="00060279">
        <w:rPr>
          <w:rFonts w:ascii="Times New Roman" w:hAnsi="Times New Roman"/>
          <w:sz w:val="24"/>
          <w:szCs w:val="24"/>
          <w:lang w:val="en-US"/>
        </w:rPr>
        <w:t xml:space="preserve"> </w:t>
      </w:r>
      <w:r w:rsidR="008101F7" w:rsidRPr="00060279">
        <w:rPr>
          <w:rFonts w:ascii="Times New Roman" w:hAnsi="Times New Roman"/>
          <w:sz w:val="24"/>
          <w:szCs w:val="24"/>
          <w:lang w:val="en-US"/>
        </w:rPr>
        <w:t xml:space="preserve">observed </w:t>
      </w:r>
      <w:r w:rsidR="00F32463" w:rsidRPr="00060279">
        <w:rPr>
          <w:rFonts w:ascii="Times New Roman" w:hAnsi="Times New Roman"/>
          <w:sz w:val="24"/>
          <w:szCs w:val="24"/>
          <w:lang w:val="en-US"/>
        </w:rPr>
        <w:t xml:space="preserve">daily </w:t>
      </w:r>
      <w:r w:rsidR="006C2440" w:rsidRPr="00060279">
        <w:rPr>
          <w:rFonts w:ascii="Times New Roman" w:hAnsi="Times New Roman"/>
          <w:sz w:val="24"/>
          <w:szCs w:val="24"/>
          <w:lang w:val="en-US"/>
        </w:rPr>
        <w:t>to monitoring</w:t>
      </w:r>
      <w:r w:rsidR="007C371D" w:rsidRPr="00060279">
        <w:rPr>
          <w:rFonts w:ascii="Times New Roman" w:hAnsi="Times New Roman"/>
          <w:sz w:val="24"/>
          <w:szCs w:val="24"/>
          <w:lang w:val="en-US"/>
        </w:rPr>
        <w:t>: a)</w:t>
      </w:r>
      <w:r w:rsidR="00F32463" w:rsidRPr="00060279">
        <w:rPr>
          <w:rFonts w:ascii="Times New Roman" w:hAnsi="Times New Roman"/>
          <w:sz w:val="24"/>
          <w:szCs w:val="24"/>
          <w:lang w:val="en-US"/>
        </w:rPr>
        <w:t xml:space="preserve"> the physical appearance</w:t>
      </w:r>
      <w:r w:rsidR="007C371D" w:rsidRPr="00060279">
        <w:rPr>
          <w:rFonts w:ascii="Times New Roman" w:hAnsi="Times New Roman"/>
          <w:sz w:val="24"/>
          <w:szCs w:val="24"/>
          <w:lang w:val="en-US"/>
        </w:rPr>
        <w:t xml:space="preserve"> (</w:t>
      </w:r>
      <w:r w:rsidR="00F32463" w:rsidRPr="00060279">
        <w:rPr>
          <w:rFonts w:ascii="Times New Roman" w:hAnsi="Times New Roman"/>
          <w:sz w:val="24"/>
          <w:szCs w:val="24"/>
          <w:lang w:val="en-US"/>
        </w:rPr>
        <w:t>hair, coordination, temperature, eyes, position of the ears, grooming, defecation,</w:t>
      </w:r>
      <w:r w:rsidR="008101F7" w:rsidRPr="00060279">
        <w:rPr>
          <w:rFonts w:ascii="Times New Roman" w:hAnsi="Times New Roman"/>
          <w:sz w:val="24"/>
          <w:szCs w:val="24"/>
          <w:lang w:val="en-US"/>
        </w:rPr>
        <w:t xml:space="preserve"> presence of </w:t>
      </w:r>
      <w:r w:rsidR="00F32463" w:rsidRPr="00060279">
        <w:rPr>
          <w:rFonts w:ascii="Times New Roman" w:hAnsi="Times New Roman"/>
          <w:sz w:val="24"/>
          <w:szCs w:val="24"/>
          <w:lang w:val="en-US"/>
        </w:rPr>
        <w:t xml:space="preserve"> ascit</w:t>
      </w:r>
      <w:r w:rsidR="008101F7" w:rsidRPr="00060279">
        <w:rPr>
          <w:rFonts w:ascii="Times New Roman" w:hAnsi="Times New Roman"/>
          <w:sz w:val="24"/>
          <w:szCs w:val="24"/>
          <w:lang w:val="en-US"/>
        </w:rPr>
        <w:t>ic fluid</w:t>
      </w:r>
      <w:r w:rsidR="00F32463" w:rsidRPr="00060279">
        <w:rPr>
          <w:rFonts w:ascii="Times New Roman" w:hAnsi="Times New Roman"/>
          <w:sz w:val="24"/>
          <w:szCs w:val="24"/>
          <w:lang w:val="en-US"/>
        </w:rPr>
        <w:t>, agitation</w:t>
      </w:r>
      <w:r w:rsidR="006C2440" w:rsidRPr="00060279">
        <w:rPr>
          <w:rFonts w:ascii="Times New Roman" w:hAnsi="Times New Roman"/>
          <w:sz w:val="24"/>
          <w:szCs w:val="24"/>
          <w:lang w:val="en-US"/>
        </w:rPr>
        <w:t xml:space="preserve"> </w:t>
      </w:r>
      <w:r w:rsidR="007C371D" w:rsidRPr="00060279">
        <w:rPr>
          <w:rFonts w:ascii="Times New Roman" w:hAnsi="Times New Roman"/>
          <w:sz w:val="24"/>
          <w:szCs w:val="24"/>
          <w:lang w:val="en-US"/>
        </w:rPr>
        <w:t xml:space="preserve">and </w:t>
      </w:r>
      <w:r w:rsidR="00F32463" w:rsidRPr="00060279">
        <w:rPr>
          <w:rFonts w:ascii="Times New Roman" w:hAnsi="Times New Roman"/>
          <w:sz w:val="24"/>
          <w:szCs w:val="24"/>
          <w:lang w:val="en-US"/>
        </w:rPr>
        <w:t>dehydration)</w:t>
      </w:r>
      <w:r w:rsidR="006C2440" w:rsidRPr="00060279">
        <w:rPr>
          <w:rFonts w:ascii="Times New Roman" w:hAnsi="Times New Roman"/>
          <w:sz w:val="24"/>
          <w:szCs w:val="24"/>
          <w:lang w:val="en-US"/>
        </w:rPr>
        <w:t xml:space="preserve"> and</w:t>
      </w:r>
      <w:r w:rsidR="007C371D" w:rsidRPr="00060279">
        <w:rPr>
          <w:rFonts w:ascii="Times New Roman" w:hAnsi="Times New Roman"/>
          <w:sz w:val="24"/>
          <w:szCs w:val="24"/>
          <w:lang w:val="en-US"/>
        </w:rPr>
        <w:t xml:space="preserve"> b) </w:t>
      </w:r>
      <w:r w:rsidR="006C2440" w:rsidRPr="00060279">
        <w:rPr>
          <w:rFonts w:ascii="Times New Roman" w:hAnsi="Times New Roman"/>
          <w:sz w:val="24"/>
          <w:szCs w:val="24"/>
          <w:lang w:val="en-US"/>
        </w:rPr>
        <w:t xml:space="preserve">the </w:t>
      </w:r>
      <w:r w:rsidR="00F32463" w:rsidRPr="00060279">
        <w:rPr>
          <w:rFonts w:ascii="Times New Roman" w:hAnsi="Times New Roman"/>
          <w:sz w:val="24"/>
          <w:szCs w:val="24"/>
          <w:lang w:val="en-US"/>
        </w:rPr>
        <w:t>behavior (awake, alert, curious, attentive, stays with the group, looking forward to the food and drink</w:t>
      </w:r>
      <w:r w:rsidR="007C371D" w:rsidRPr="00060279">
        <w:rPr>
          <w:rFonts w:ascii="Times New Roman" w:hAnsi="Times New Roman"/>
          <w:sz w:val="24"/>
          <w:szCs w:val="24"/>
          <w:lang w:val="en-US"/>
        </w:rPr>
        <w:t xml:space="preserve"> and </w:t>
      </w:r>
      <w:r w:rsidR="00F32463" w:rsidRPr="00060279">
        <w:rPr>
          <w:rFonts w:ascii="Times New Roman" w:hAnsi="Times New Roman"/>
          <w:sz w:val="24"/>
          <w:szCs w:val="24"/>
          <w:lang w:val="en-US"/>
        </w:rPr>
        <w:t>hard to catch</w:t>
      </w:r>
      <w:r w:rsidR="007C371D" w:rsidRPr="00060279">
        <w:rPr>
          <w:rFonts w:ascii="Times New Roman" w:hAnsi="Times New Roman"/>
          <w:sz w:val="24"/>
          <w:szCs w:val="24"/>
          <w:lang w:val="en-US"/>
        </w:rPr>
        <w:t>)</w:t>
      </w:r>
      <w:r w:rsidR="008101F7" w:rsidRPr="00060279">
        <w:rPr>
          <w:rFonts w:ascii="Times New Roman" w:hAnsi="Times New Roman"/>
          <w:sz w:val="24"/>
          <w:szCs w:val="24"/>
          <w:lang w:val="en-US"/>
        </w:rPr>
        <w:t xml:space="preserve">. The </w:t>
      </w:r>
      <w:r w:rsidR="00F32463" w:rsidRPr="00060279">
        <w:rPr>
          <w:rFonts w:ascii="Times New Roman" w:hAnsi="Times New Roman"/>
          <w:sz w:val="24"/>
          <w:szCs w:val="24"/>
          <w:lang w:val="en-US"/>
        </w:rPr>
        <w:t xml:space="preserve">site of application of the compound </w:t>
      </w:r>
      <w:r w:rsidR="001E0F56" w:rsidRPr="00060279">
        <w:rPr>
          <w:rFonts w:ascii="Times New Roman" w:hAnsi="Times New Roman"/>
          <w:sz w:val="24"/>
          <w:szCs w:val="24"/>
          <w:lang w:val="en-US"/>
        </w:rPr>
        <w:t>is</w:t>
      </w:r>
      <w:r w:rsidR="008101F7" w:rsidRPr="00060279">
        <w:rPr>
          <w:rFonts w:ascii="Times New Roman" w:hAnsi="Times New Roman"/>
          <w:sz w:val="24"/>
          <w:szCs w:val="24"/>
          <w:lang w:val="en-US"/>
        </w:rPr>
        <w:t xml:space="preserve"> also observed for</w:t>
      </w:r>
      <w:r w:rsidR="007C371D" w:rsidRPr="00060279">
        <w:rPr>
          <w:rFonts w:ascii="Times New Roman" w:hAnsi="Times New Roman"/>
          <w:sz w:val="24"/>
          <w:szCs w:val="24"/>
          <w:lang w:val="en-US"/>
        </w:rPr>
        <w:t xml:space="preserve"> the presence of hyperemia</w:t>
      </w:r>
      <w:r w:rsidR="00F32463" w:rsidRPr="00060279">
        <w:rPr>
          <w:rFonts w:ascii="Times New Roman" w:hAnsi="Times New Roman"/>
          <w:sz w:val="24"/>
          <w:szCs w:val="24"/>
          <w:lang w:val="en-US"/>
        </w:rPr>
        <w:t>, inflammation, biting</w:t>
      </w:r>
      <w:r w:rsidR="006C2440" w:rsidRPr="00060279">
        <w:rPr>
          <w:rFonts w:ascii="Times New Roman" w:hAnsi="Times New Roman"/>
          <w:sz w:val="24"/>
          <w:szCs w:val="24"/>
          <w:lang w:val="en-US"/>
        </w:rPr>
        <w:t xml:space="preserve"> </w:t>
      </w:r>
      <w:r w:rsidR="007C371D" w:rsidRPr="00060279">
        <w:rPr>
          <w:rFonts w:ascii="Times New Roman" w:hAnsi="Times New Roman"/>
          <w:sz w:val="24"/>
          <w:szCs w:val="24"/>
          <w:lang w:val="en-US"/>
        </w:rPr>
        <w:t>and</w:t>
      </w:r>
      <w:r w:rsidR="00F32463" w:rsidRPr="00060279">
        <w:rPr>
          <w:rFonts w:ascii="Times New Roman" w:hAnsi="Times New Roman"/>
          <w:sz w:val="24"/>
          <w:szCs w:val="24"/>
          <w:lang w:val="en-US"/>
        </w:rPr>
        <w:t xml:space="preserve"> hair removal.</w:t>
      </w:r>
      <w:r w:rsidR="000457EB" w:rsidRPr="00060279">
        <w:rPr>
          <w:rFonts w:ascii="Times New Roman" w:hAnsi="Times New Roman"/>
          <w:sz w:val="24"/>
          <w:szCs w:val="24"/>
          <w:lang w:val="en-US"/>
        </w:rPr>
        <w:t xml:space="preserve"> </w:t>
      </w:r>
    </w:p>
    <w:p w:rsidR="00032D2E" w:rsidRPr="00060279" w:rsidRDefault="00032D2E" w:rsidP="003B65DA">
      <w:pPr>
        <w:spacing w:after="0" w:line="360" w:lineRule="auto"/>
        <w:rPr>
          <w:rFonts w:ascii="Times New Roman" w:hAnsi="Times New Roman"/>
          <w:sz w:val="24"/>
          <w:szCs w:val="24"/>
          <w:lang w:val="en-US"/>
        </w:rPr>
      </w:pPr>
      <w:r w:rsidRPr="00060279">
        <w:rPr>
          <w:rFonts w:ascii="Times New Roman" w:hAnsi="Times New Roman"/>
          <w:sz w:val="24"/>
          <w:szCs w:val="24"/>
          <w:lang w:val="en-US"/>
        </w:rPr>
        <w:t xml:space="preserve">Hamsters are also bled at day 45 after the end of the treatment to determine the hematological and serological values that could be associated with toxicity of the compounds (see below). </w:t>
      </w:r>
    </w:p>
    <w:p w:rsidR="00DA7ECF" w:rsidRDefault="008101F7" w:rsidP="003B65DA">
      <w:pPr>
        <w:spacing w:after="0" w:line="360" w:lineRule="auto"/>
        <w:rPr>
          <w:rFonts w:ascii="Times New Roman" w:hAnsi="Times New Roman"/>
          <w:sz w:val="24"/>
          <w:szCs w:val="24"/>
          <w:lang w:val="en-US"/>
        </w:rPr>
      </w:pPr>
      <w:r w:rsidRPr="00060279">
        <w:rPr>
          <w:rFonts w:ascii="Times New Roman" w:hAnsi="Times New Roman"/>
          <w:sz w:val="24"/>
          <w:szCs w:val="24"/>
          <w:lang w:val="en-US"/>
        </w:rPr>
        <w:t xml:space="preserve">The effectiveness of each treatment </w:t>
      </w:r>
      <w:r w:rsidR="001E0F56" w:rsidRPr="00060279">
        <w:rPr>
          <w:rFonts w:ascii="Times New Roman" w:hAnsi="Times New Roman"/>
          <w:sz w:val="24"/>
          <w:szCs w:val="24"/>
          <w:lang w:val="en-US"/>
        </w:rPr>
        <w:t>i</w:t>
      </w:r>
      <w:r w:rsidR="000457EB" w:rsidRPr="00060279">
        <w:rPr>
          <w:rFonts w:ascii="Times New Roman" w:hAnsi="Times New Roman"/>
          <w:sz w:val="24"/>
          <w:szCs w:val="24"/>
          <w:lang w:val="en-US"/>
        </w:rPr>
        <w:t>s</w:t>
      </w:r>
      <w:r w:rsidRPr="00060279">
        <w:rPr>
          <w:rFonts w:ascii="Times New Roman" w:hAnsi="Times New Roman"/>
          <w:sz w:val="24"/>
          <w:szCs w:val="24"/>
          <w:lang w:val="en-US"/>
        </w:rPr>
        <w:t xml:space="preserve"> assessed </w:t>
      </w:r>
      <w:r w:rsidR="004C65DD" w:rsidRPr="00060279">
        <w:rPr>
          <w:rFonts w:ascii="Times New Roman" w:hAnsi="Times New Roman"/>
          <w:sz w:val="24"/>
          <w:szCs w:val="24"/>
          <w:lang w:val="en-US"/>
        </w:rPr>
        <w:t>comparing the lesion sizes</w:t>
      </w:r>
      <w:r w:rsidR="004C65DD" w:rsidRPr="00657C57">
        <w:rPr>
          <w:rFonts w:ascii="Times New Roman" w:hAnsi="Times New Roman"/>
          <w:bCs/>
          <w:lang w:val="en-US"/>
        </w:rPr>
        <w:t xml:space="preserve"> prior </w:t>
      </w:r>
      <w:r w:rsidR="004C65DD">
        <w:rPr>
          <w:rFonts w:ascii="Times New Roman" w:hAnsi="Times New Roman"/>
          <w:bCs/>
          <w:lang w:val="en-US"/>
        </w:rPr>
        <w:t xml:space="preserve">and after </w:t>
      </w:r>
      <w:r w:rsidR="004C65DD" w:rsidRPr="00657C57">
        <w:rPr>
          <w:rFonts w:ascii="Times New Roman" w:hAnsi="Times New Roman"/>
          <w:bCs/>
          <w:lang w:val="en-US"/>
        </w:rPr>
        <w:t>treatment</w:t>
      </w:r>
      <w:r w:rsidR="004C65DD">
        <w:rPr>
          <w:rFonts w:ascii="Times New Roman" w:hAnsi="Times New Roman"/>
          <w:bCs/>
          <w:lang w:val="en-US"/>
        </w:rPr>
        <w:t>s, using the</w:t>
      </w:r>
      <w:r w:rsidR="004C65DD" w:rsidRPr="00657C57">
        <w:rPr>
          <w:rFonts w:ascii="Times New Roman" w:hAnsi="Times New Roman"/>
          <w:bCs/>
          <w:lang w:val="en-US"/>
        </w:rPr>
        <w:t xml:space="preserve"> following score system: </w:t>
      </w:r>
      <w:r w:rsidR="004C65DD" w:rsidRPr="007C371D">
        <w:rPr>
          <w:rFonts w:ascii="Times New Roman" w:hAnsi="Times New Roman"/>
          <w:bCs/>
          <w:i/>
          <w:lang w:val="en-US"/>
        </w:rPr>
        <w:t>cure</w:t>
      </w:r>
      <w:r w:rsidR="004C65DD" w:rsidRPr="00657C57">
        <w:rPr>
          <w:rFonts w:ascii="Times New Roman" w:hAnsi="Times New Roman"/>
          <w:bCs/>
          <w:lang w:val="en-US"/>
        </w:rPr>
        <w:t xml:space="preserve"> (healing of 100% area and complete disappearance of the lesion); </w:t>
      </w:r>
      <w:r w:rsidR="007C371D" w:rsidRPr="007C371D">
        <w:rPr>
          <w:rFonts w:ascii="Times New Roman" w:hAnsi="Times New Roman"/>
          <w:bCs/>
          <w:i/>
          <w:lang w:val="en-US"/>
        </w:rPr>
        <w:t>c</w:t>
      </w:r>
      <w:r w:rsidR="004C65DD" w:rsidRPr="007C371D">
        <w:rPr>
          <w:rFonts w:ascii="Times New Roman" w:hAnsi="Times New Roman"/>
          <w:bCs/>
          <w:i/>
          <w:lang w:val="en-US"/>
        </w:rPr>
        <w:t>linical improvement</w:t>
      </w:r>
      <w:r w:rsidR="004C65DD" w:rsidRPr="00657C57">
        <w:rPr>
          <w:rFonts w:ascii="Times New Roman" w:hAnsi="Times New Roman"/>
          <w:bCs/>
          <w:lang w:val="en-US"/>
        </w:rPr>
        <w:t xml:space="preserve"> (</w:t>
      </w:r>
      <w:r w:rsidR="007C371D" w:rsidRPr="00060279">
        <w:rPr>
          <w:rFonts w:ascii="Times New Roman" w:hAnsi="Times New Roman"/>
          <w:bCs/>
          <w:lang w:val="en-US"/>
        </w:rPr>
        <w:t>reducing the size of the lesion</w:t>
      </w:r>
      <w:r w:rsidR="007C371D" w:rsidRPr="007C371D">
        <w:rPr>
          <w:rFonts w:ascii="Times New Roman" w:hAnsi="Times New Roman"/>
          <w:bCs/>
          <w:lang w:val="en-US"/>
        </w:rPr>
        <w:t xml:space="preserve"> </w:t>
      </w:r>
      <w:r w:rsidR="004C65DD" w:rsidRPr="00657C57">
        <w:rPr>
          <w:rFonts w:ascii="Times New Roman" w:hAnsi="Times New Roman"/>
          <w:bCs/>
          <w:lang w:val="en-US"/>
        </w:rPr>
        <w:t xml:space="preserve">in &gt; </w:t>
      </w:r>
      <w:r w:rsidR="007C371D">
        <w:rPr>
          <w:rFonts w:ascii="Times New Roman" w:hAnsi="Times New Roman"/>
          <w:bCs/>
          <w:lang w:val="en-US"/>
        </w:rPr>
        <w:t>1</w:t>
      </w:r>
      <w:r w:rsidR="004C65DD" w:rsidRPr="00657C57">
        <w:rPr>
          <w:rFonts w:ascii="Times New Roman" w:hAnsi="Times New Roman"/>
          <w:bCs/>
          <w:lang w:val="en-US"/>
        </w:rPr>
        <w:t xml:space="preserve">0% of the area); </w:t>
      </w:r>
      <w:r w:rsidR="007C371D" w:rsidRPr="007C371D">
        <w:rPr>
          <w:rFonts w:ascii="Times New Roman" w:hAnsi="Times New Roman"/>
          <w:bCs/>
          <w:i/>
          <w:lang w:val="en-US"/>
        </w:rPr>
        <w:t>c</w:t>
      </w:r>
      <w:r w:rsidR="004C65DD" w:rsidRPr="007C371D">
        <w:rPr>
          <w:rFonts w:ascii="Times New Roman" w:hAnsi="Times New Roman"/>
          <w:bCs/>
          <w:i/>
          <w:lang w:val="en-US"/>
        </w:rPr>
        <w:t>linical failure</w:t>
      </w:r>
      <w:r w:rsidR="004C65DD" w:rsidRPr="00657C57">
        <w:rPr>
          <w:rFonts w:ascii="Times New Roman" w:hAnsi="Times New Roman"/>
          <w:bCs/>
          <w:lang w:val="en-US"/>
        </w:rPr>
        <w:t xml:space="preserve"> (increas</w:t>
      </w:r>
      <w:r w:rsidR="007C371D">
        <w:rPr>
          <w:rFonts w:ascii="Times New Roman" w:hAnsi="Times New Roman"/>
          <w:bCs/>
          <w:lang w:val="en-US"/>
        </w:rPr>
        <w:t xml:space="preserve">ing </w:t>
      </w:r>
      <w:r w:rsidR="007C371D" w:rsidRPr="00060279">
        <w:rPr>
          <w:rFonts w:ascii="Times New Roman" w:hAnsi="Times New Roman"/>
          <w:bCs/>
          <w:lang w:val="en-US"/>
        </w:rPr>
        <w:t>the size of the lesion</w:t>
      </w:r>
      <w:r w:rsidR="004C65DD" w:rsidRPr="00657C57">
        <w:rPr>
          <w:rFonts w:ascii="Times New Roman" w:hAnsi="Times New Roman"/>
          <w:bCs/>
          <w:lang w:val="en-US"/>
        </w:rPr>
        <w:t xml:space="preserve">); </w:t>
      </w:r>
      <w:r w:rsidR="007C371D" w:rsidRPr="007C371D">
        <w:rPr>
          <w:rFonts w:ascii="Times New Roman" w:hAnsi="Times New Roman"/>
          <w:bCs/>
          <w:i/>
          <w:lang w:val="en-US"/>
        </w:rPr>
        <w:t>r</w:t>
      </w:r>
      <w:r w:rsidR="004C65DD" w:rsidRPr="007C371D">
        <w:rPr>
          <w:rFonts w:ascii="Times New Roman" w:hAnsi="Times New Roman"/>
          <w:bCs/>
          <w:i/>
          <w:lang w:val="en-US"/>
        </w:rPr>
        <w:t>elapse</w:t>
      </w:r>
      <w:r w:rsidR="004C65DD" w:rsidRPr="00657C57">
        <w:rPr>
          <w:rFonts w:ascii="Times New Roman" w:hAnsi="Times New Roman"/>
          <w:bCs/>
          <w:lang w:val="en-US"/>
        </w:rPr>
        <w:t xml:space="preserve"> (reactivation of lesion after </w:t>
      </w:r>
      <w:r w:rsidR="007C371D">
        <w:rPr>
          <w:rFonts w:ascii="Times New Roman" w:hAnsi="Times New Roman"/>
          <w:bCs/>
          <w:lang w:val="en-US"/>
        </w:rPr>
        <w:t>cure</w:t>
      </w:r>
      <w:r w:rsidR="004C65DD" w:rsidRPr="00657C57">
        <w:rPr>
          <w:rFonts w:ascii="Times New Roman" w:hAnsi="Times New Roman"/>
          <w:bCs/>
          <w:lang w:val="en-US"/>
        </w:rPr>
        <w:t xml:space="preserve">). </w:t>
      </w:r>
      <w:r w:rsidR="00AA739E">
        <w:rPr>
          <w:rFonts w:ascii="Times New Roman" w:hAnsi="Times New Roman"/>
          <w:sz w:val="24"/>
          <w:szCs w:val="24"/>
          <w:lang w:val="en-US"/>
        </w:rPr>
        <w:t xml:space="preserve">At the end of the </w:t>
      </w:r>
      <w:r w:rsidR="00657C57">
        <w:rPr>
          <w:rFonts w:ascii="Times New Roman" w:hAnsi="Times New Roman"/>
          <w:sz w:val="24"/>
          <w:szCs w:val="24"/>
          <w:lang w:val="en-US"/>
        </w:rPr>
        <w:t xml:space="preserve">study, </w:t>
      </w:r>
      <w:r w:rsidR="00AA739E">
        <w:rPr>
          <w:rFonts w:ascii="Times New Roman" w:hAnsi="Times New Roman"/>
          <w:sz w:val="24"/>
          <w:szCs w:val="24"/>
          <w:lang w:val="en-US"/>
        </w:rPr>
        <w:t xml:space="preserve">animals </w:t>
      </w:r>
      <w:r w:rsidR="001E0F56">
        <w:rPr>
          <w:rFonts w:ascii="Times New Roman" w:hAnsi="Times New Roman"/>
          <w:sz w:val="24"/>
          <w:szCs w:val="24"/>
          <w:lang w:val="en-US"/>
        </w:rPr>
        <w:t>are</w:t>
      </w:r>
      <w:r w:rsidR="00AA739E">
        <w:rPr>
          <w:rFonts w:ascii="Times New Roman" w:hAnsi="Times New Roman"/>
          <w:sz w:val="24"/>
          <w:szCs w:val="24"/>
          <w:lang w:val="en-US"/>
        </w:rPr>
        <w:t xml:space="preserve"> sacrificed </w:t>
      </w:r>
      <w:r w:rsidR="004C65DD">
        <w:rPr>
          <w:rFonts w:ascii="Times New Roman" w:hAnsi="Times New Roman"/>
          <w:sz w:val="24"/>
          <w:szCs w:val="24"/>
          <w:lang w:val="en-US"/>
        </w:rPr>
        <w:t xml:space="preserve">by </w:t>
      </w:r>
      <w:r w:rsidR="004C65DD" w:rsidRPr="004C65DD">
        <w:rPr>
          <w:rFonts w:ascii="Times New Roman" w:hAnsi="Times New Roman"/>
          <w:sz w:val="24"/>
          <w:szCs w:val="24"/>
          <w:lang w:val="en-US"/>
        </w:rPr>
        <w:t>inhalation of CO</w:t>
      </w:r>
      <w:r w:rsidR="004C65DD" w:rsidRPr="004C65DD">
        <w:rPr>
          <w:rFonts w:ascii="Times New Roman" w:hAnsi="Times New Roman"/>
          <w:sz w:val="24"/>
          <w:szCs w:val="24"/>
          <w:vertAlign w:val="subscript"/>
          <w:lang w:val="en-US"/>
        </w:rPr>
        <w:t>2</w:t>
      </w:r>
      <w:r w:rsidR="004C65DD" w:rsidRPr="004C65DD">
        <w:rPr>
          <w:rFonts w:ascii="Times New Roman" w:hAnsi="Times New Roman"/>
          <w:sz w:val="24"/>
          <w:szCs w:val="24"/>
          <w:lang w:val="en-US"/>
        </w:rPr>
        <w:t xml:space="preserve"> </w:t>
      </w:r>
      <w:r w:rsidR="00AA739E" w:rsidRPr="004C65DD">
        <w:rPr>
          <w:rFonts w:ascii="Times New Roman" w:hAnsi="Times New Roman"/>
          <w:sz w:val="24"/>
          <w:szCs w:val="24"/>
          <w:lang w:val="en-US"/>
        </w:rPr>
        <w:t>previous anesthesia</w:t>
      </w:r>
      <w:r w:rsidR="00092424" w:rsidRPr="00092424">
        <w:rPr>
          <w:rFonts w:ascii="Times New Roman" w:hAnsi="Times New Roman"/>
          <w:sz w:val="24"/>
          <w:szCs w:val="24"/>
          <w:lang w:val="en-US"/>
        </w:rPr>
        <w:t>. After death,</w:t>
      </w:r>
      <w:r w:rsidR="009F6A18">
        <w:rPr>
          <w:rFonts w:ascii="Times New Roman" w:hAnsi="Times New Roman"/>
          <w:sz w:val="24"/>
          <w:szCs w:val="24"/>
          <w:lang w:val="en-US"/>
        </w:rPr>
        <w:t xml:space="preserve"> </w:t>
      </w:r>
      <w:r w:rsidR="00092424" w:rsidRPr="00092424">
        <w:rPr>
          <w:rFonts w:ascii="Times New Roman" w:hAnsi="Times New Roman"/>
          <w:sz w:val="24"/>
          <w:szCs w:val="24"/>
          <w:lang w:val="en-US"/>
        </w:rPr>
        <w:t xml:space="preserve">the </w:t>
      </w:r>
      <w:r w:rsidR="00DA7ECF">
        <w:rPr>
          <w:rFonts w:ascii="Times New Roman" w:hAnsi="Times New Roman"/>
          <w:sz w:val="24"/>
          <w:szCs w:val="24"/>
          <w:lang w:val="en-US"/>
        </w:rPr>
        <w:t xml:space="preserve">required </w:t>
      </w:r>
      <w:r w:rsidR="00092424" w:rsidRPr="00092424">
        <w:rPr>
          <w:rFonts w:ascii="Times New Roman" w:hAnsi="Times New Roman"/>
          <w:sz w:val="24"/>
          <w:szCs w:val="24"/>
          <w:lang w:val="en-US"/>
        </w:rPr>
        <w:t>samples</w:t>
      </w:r>
      <w:r w:rsidR="00DA7ECF">
        <w:rPr>
          <w:rFonts w:ascii="Times New Roman" w:hAnsi="Times New Roman"/>
          <w:sz w:val="24"/>
          <w:szCs w:val="24"/>
          <w:lang w:val="en-US"/>
        </w:rPr>
        <w:t xml:space="preserve"> for parasitological, histological and serological analysis </w:t>
      </w:r>
      <w:r w:rsidR="001E0F56">
        <w:rPr>
          <w:rFonts w:ascii="Times New Roman" w:hAnsi="Times New Roman"/>
          <w:sz w:val="24"/>
          <w:szCs w:val="24"/>
          <w:lang w:val="en-US"/>
        </w:rPr>
        <w:t>a</w:t>
      </w:r>
      <w:r w:rsidR="00DA7ECF">
        <w:rPr>
          <w:rFonts w:ascii="Times New Roman" w:hAnsi="Times New Roman"/>
          <w:sz w:val="24"/>
          <w:szCs w:val="24"/>
          <w:lang w:val="en-US"/>
        </w:rPr>
        <w:t>re</w:t>
      </w:r>
      <w:r w:rsidR="00DA7ECF" w:rsidRPr="00092424">
        <w:rPr>
          <w:rFonts w:ascii="Times New Roman" w:hAnsi="Times New Roman"/>
          <w:sz w:val="24"/>
          <w:szCs w:val="24"/>
          <w:lang w:val="en-US"/>
        </w:rPr>
        <w:t xml:space="preserve"> taken</w:t>
      </w:r>
      <w:r w:rsidR="00032D2E">
        <w:rPr>
          <w:rFonts w:ascii="Times New Roman" w:hAnsi="Times New Roman"/>
          <w:sz w:val="24"/>
          <w:szCs w:val="24"/>
          <w:lang w:val="en-US"/>
        </w:rPr>
        <w:t>.</w:t>
      </w:r>
    </w:p>
    <w:p w:rsidR="003B65DA" w:rsidRDefault="003B65DA" w:rsidP="003B65DA">
      <w:pPr>
        <w:spacing w:after="0" w:line="360" w:lineRule="auto"/>
        <w:rPr>
          <w:rFonts w:ascii="Times New Roman" w:hAnsi="Times New Roman"/>
          <w:b/>
          <w:sz w:val="24"/>
          <w:szCs w:val="24"/>
          <w:lang w:val="en-US"/>
        </w:rPr>
      </w:pPr>
      <w:r>
        <w:rPr>
          <w:rFonts w:ascii="Times New Roman" w:hAnsi="Times New Roman"/>
          <w:b/>
          <w:sz w:val="24"/>
          <w:szCs w:val="24"/>
          <w:lang w:val="en-US"/>
        </w:rPr>
        <w:t>3</w:t>
      </w:r>
      <w:r w:rsidR="00032D2E">
        <w:rPr>
          <w:rFonts w:ascii="Times New Roman" w:hAnsi="Times New Roman"/>
          <w:b/>
          <w:sz w:val="24"/>
          <w:szCs w:val="24"/>
          <w:lang w:val="en-US"/>
        </w:rPr>
        <w:t>.</w:t>
      </w:r>
      <w:r w:rsidR="005B419F">
        <w:rPr>
          <w:rFonts w:ascii="Times New Roman" w:hAnsi="Times New Roman"/>
          <w:b/>
          <w:sz w:val="24"/>
          <w:szCs w:val="24"/>
          <w:lang w:val="en-US"/>
        </w:rPr>
        <w:t xml:space="preserve"> </w:t>
      </w:r>
      <w:r w:rsidR="005B419F" w:rsidRPr="005B419F">
        <w:rPr>
          <w:rFonts w:ascii="Times New Roman" w:hAnsi="Times New Roman"/>
          <w:b/>
          <w:sz w:val="24"/>
          <w:szCs w:val="24"/>
          <w:lang w:val="en-US"/>
        </w:rPr>
        <w:t>Parasitological exams</w:t>
      </w:r>
    </w:p>
    <w:p w:rsidR="000B490C" w:rsidRDefault="005B419F" w:rsidP="003B65DA">
      <w:pPr>
        <w:spacing w:after="0" w:line="360" w:lineRule="auto"/>
        <w:rPr>
          <w:rFonts w:ascii="Times New Roman" w:hAnsi="Times New Roman"/>
          <w:sz w:val="24"/>
          <w:szCs w:val="24"/>
          <w:lang w:val="en-US"/>
        </w:rPr>
      </w:pPr>
      <w:r w:rsidRPr="005B419F">
        <w:rPr>
          <w:rFonts w:ascii="Times New Roman" w:hAnsi="Times New Roman"/>
          <w:sz w:val="24"/>
          <w:szCs w:val="24"/>
          <w:lang w:val="en-US"/>
        </w:rPr>
        <w:t xml:space="preserve">The presence of </w:t>
      </w:r>
      <w:r w:rsidRPr="005B419F">
        <w:rPr>
          <w:rFonts w:ascii="Times New Roman" w:hAnsi="Times New Roman"/>
          <w:i/>
          <w:sz w:val="24"/>
          <w:szCs w:val="24"/>
          <w:lang w:val="en-US"/>
        </w:rPr>
        <w:t>Leishmania</w:t>
      </w:r>
      <w:r w:rsidRPr="005B419F">
        <w:rPr>
          <w:rFonts w:ascii="Times New Roman" w:hAnsi="Times New Roman"/>
          <w:sz w:val="24"/>
          <w:szCs w:val="24"/>
          <w:lang w:val="en-US"/>
        </w:rPr>
        <w:t xml:space="preserve"> </w:t>
      </w:r>
      <w:r w:rsidR="000B490C">
        <w:rPr>
          <w:rFonts w:ascii="Times New Roman" w:hAnsi="Times New Roman"/>
          <w:sz w:val="24"/>
          <w:szCs w:val="24"/>
          <w:lang w:val="en-US"/>
        </w:rPr>
        <w:t>in samples from</w:t>
      </w:r>
      <w:r>
        <w:rPr>
          <w:rFonts w:ascii="Times New Roman" w:hAnsi="Times New Roman"/>
          <w:sz w:val="24"/>
          <w:szCs w:val="24"/>
          <w:lang w:val="en-US"/>
        </w:rPr>
        <w:t xml:space="preserve"> </w:t>
      </w:r>
      <w:r w:rsidRPr="005B419F">
        <w:rPr>
          <w:rFonts w:ascii="Times New Roman" w:hAnsi="Times New Roman"/>
          <w:sz w:val="24"/>
          <w:szCs w:val="24"/>
          <w:lang w:val="en-US"/>
        </w:rPr>
        <w:t>skin</w:t>
      </w:r>
      <w:r w:rsidR="000B490C">
        <w:rPr>
          <w:rFonts w:ascii="Times New Roman" w:hAnsi="Times New Roman"/>
          <w:sz w:val="24"/>
          <w:szCs w:val="24"/>
          <w:lang w:val="en-US"/>
        </w:rPr>
        <w:t xml:space="preserve"> (lesion or scar)</w:t>
      </w:r>
      <w:r w:rsidR="002F4863">
        <w:rPr>
          <w:rFonts w:ascii="Times New Roman" w:hAnsi="Times New Roman"/>
          <w:sz w:val="24"/>
          <w:szCs w:val="24"/>
          <w:lang w:val="en-US"/>
        </w:rPr>
        <w:t>, liver, spleen and kidney</w:t>
      </w:r>
      <w:r w:rsidR="000B490C">
        <w:rPr>
          <w:rFonts w:ascii="Times New Roman" w:hAnsi="Times New Roman"/>
          <w:sz w:val="24"/>
          <w:szCs w:val="24"/>
          <w:lang w:val="en-US"/>
        </w:rPr>
        <w:t xml:space="preserve"> is </w:t>
      </w:r>
      <w:r w:rsidR="000B490C" w:rsidRPr="005B419F">
        <w:rPr>
          <w:rFonts w:ascii="Times New Roman" w:hAnsi="Times New Roman"/>
          <w:sz w:val="24"/>
          <w:szCs w:val="24"/>
          <w:lang w:val="en-US"/>
        </w:rPr>
        <w:t>determined</w:t>
      </w:r>
      <w:r w:rsidR="000B490C">
        <w:rPr>
          <w:rFonts w:ascii="Times New Roman" w:hAnsi="Times New Roman"/>
          <w:sz w:val="24"/>
          <w:szCs w:val="24"/>
          <w:lang w:val="en-US"/>
        </w:rPr>
        <w:t xml:space="preserve"> </w:t>
      </w:r>
      <w:r w:rsidR="000B490C" w:rsidRPr="005B419F">
        <w:rPr>
          <w:rFonts w:ascii="Times New Roman" w:hAnsi="Times New Roman"/>
          <w:sz w:val="24"/>
          <w:szCs w:val="24"/>
          <w:lang w:val="en-US"/>
        </w:rPr>
        <w:t>directly by examining</w:t>
      </w:r>
      <w:r w:rsidR="002F4863">
        <w:rPr>
          <w:rFonts w:ascii="Times New Roman" w:hAnsi="Times New Roman"/>
          <w:sz w:val="24"/>
          <w:szCs w:val="24"/>
          <w:lang w:val="en-US"/>
        </w:rPr>
        <w:t xml:space="preserve"> </w:t>
      </w:r>
      <w:r>
        <w:rPr>
          <w:rFonts w:ascii="Times New Roman" w:hAnsi="Times New Roman"/>
          <w:sz w:val="24"/>
          <w:szCs w:val="24"/>
          <w:lang w:val="en-US"/>
        </w:rPr>
        <w:t>smears</w:t>
      </w:r>
      <w:r w:rsidRPr="005B419F">
        <w:rPr>
          <w:rFonts w:ascii="Times New Roman" w:hAnsi="Times New Roman"/>
          <w:sz w:val="24"/>
          <w:szCs w:val="24"/>
          <w:lang w:val="en-US"/>
        </w:rPr>
        <w:t xml:space="preserve"> </w:t>
      </w:r>
      <w:r>
        <w:rPr>
          <w:rFonts w:ascii="Times New Roman" w:hAnsi="Times New Roman"/>
          <w:sz w:val="24"/>
          <w:szCs w:val="24"/>
          <w:lang w:val="en-US"/>
        </w:rPr>
        <w:t xml:space="preserve">stained </w:t>
      </w:r>
      <w:r w:rsidRPr="00155074">
        <w:rPr>
          <w:rFonts w:ascii="Times New Roman" w:hAnsi="Times New Roman"/>
          <w:sz w:val="24"/>
          <w:szCs w:val="24"/>
          <w:lang w:val="en-US"/>
        </w:rPr>
        <w:t>with Giemsa</w:t>
      </w:r>
      <w:r w:rsidR="000B490C" w:rsidRPr="000B490C">
        <w:rPr>
          <w:rFonts w:ascii="Times New Roman" w:hAnsi="Times New Roman"/>
          <w:sz w:val="24"/>
          <w:szCs w:val="24"/>
          <w:vertAlign w:val="superscript"/>
          <w:lang w:val="en-US"/>
        </w:rPr>
        <w:t>13</w:t>
      </w:r>
      <w:r w:rsidR="000B490C">
        <w:rPr>
          <w:rFonts w:ascii="Times New Roman" w:hAnsi="Times New Roman"/>
          <w:sz w:val="24"/>
          <w:szCs w:val="24"/>
          <w:lang w:val="en-US"/>
        </w:rPr>
        <w:t xml:space="preserve"> </w:t>
      </w:r>
      <w:r w:rsidR="000B490C" w:rsidRPr="000B490C">
        <w:rPr>
          <w:rFonts w:ascii="Times New Roman" w:hAnsi="Times New Roman"/>
          <w:sz w:val="24"/>
          <w:szCs w:val="24"/>
          <w:lang w:val="en-US"/>
        </w:rPr>
        <w:t xml:space="preserve">and </w:t>
      </w:r>
      <w:r w:rsidR="000B490C">
        <w:rPr>
          <w:rFonts w:ascii="Times New Roman" w:hAnsi="Times New Roman"/>
          <w:sz w:val="24"/>
          <w:szCs w:val="24"/>
          <w:lang w:val="en-US"/>
        </w:rPr>
        <w:t>h</w:t>
      </w:r>
      <w:r w:rsidR="000B490C" w:rsidRPr="000B490C">
        <w:rPr>
          <w:rFonts w:ascii="Times New Roman" w:hAnsi="Times New Roman"/>
          <w:bCs/>
          <w:sz w:val="24"/>
          <w:szCs w:val="24"/>
          <w:lang w:val="en-US"/>
        </w:rPr>
        <w:t xml:space="preserve">istopathologic examination of </w:t>
      </w:r>
      <w:r w:rsidR="000B490C">
        <w:rPr>
          <w:rFonts w:ascii="Times New Roman" w:hAnsi="Times New Roman"/>
          <w:bCs/>
          <w:sz w:val="24"/>
          <w:szCs w:val="24"/>
          <w:lang w:val="en-US"/>
        </w:rPr>
        <w:t>these tissues (see below)</w:t>
      </w:r>
      <w:r>
        <w:rPr>
          <w:rFonts w:ascii="Times New Roman" w:hAnsi="Times New Roman"/>
          <w:sz w:val="24"/>
          <w:szCs w:val="24"/>
          <w:lang w:val="en-US"/>
        </w:rPr>
        <w:t xml:space="preserve">. </w:t>
      </w:r>
    </w:p>
    <w:p w:rsidR="005B419F" w:rsidRDefault="005B419F" w:rsidP="003B65DA">
      <w:pPr>
        <w:spacing w:after="0" w:line="360" w:lineRule="auto"/>
        <w:rPr>
          <w:rFonts w:ascii="Times New Roman" w:hAnsi="Times New Roman"/>
          <w:sz w:val="24"/>
          <w:lang w:val="en-US"/>
        </w:rPr>
      </w:pPr>
      <w:r>
        <w:rPr>
          <w:rFonts w:ascii="Times New Roman" w:hAnsi="Times New Roman"/>
          <w:sz w:val="24"/>
          <w:szCs w:val="24"/>
          <w:lang w:val="en-US"/>
        </w:rPr>
        <w:t>The parasite burden</w:t>
      </w:r>
      <w:r w:rsidR="002F4863">
        <w:rPr>
          <w:rFonts w:ascii="Times New Roman" w:hAnsi="Times New Roman"/>
          <w:sz w:val="24"/>
          <w:szCs w:val="24"/>
          <w:lang w:val="en-US"/>
        </w:rPr>
        <w:t xml:space="preserve"> in the lesion</w:t>
      </w:r>
      <w:r w:rsidR="00CF5B3A">
        <w:rPr>
          <w:rFonts w:ascii="Times New Roman" w:hAnsi="Times New Roman"/>
          <w:sz w:val="24"/>
          <w:szCs w:val="24"/>
          <w:lang w:val="en-US"/>
        </w:rPr>
        <w:t xml:space="preserve"> and the </w:t>
      </w:r>
      <w:r w:rsidR="00CF5B3A" w:rsidRPr="00CF5B3A">
        <w:rPr>
          <w:rFonts w:ascii="Times New Roman" w:hAnsi="Times New Roman"/>
          <w:sz w:val="24"/>
          <w:szCs w:val="24"/>
          <w:lang w:val="en-US"/>
        </w:rPr>
        <w:t>draining lymph node (popliteal</w:t>
      </w:r>
      <w:r w:rsidR="00CF5B3A">
        <w:rPr>
          <w:rFonts w:ascii="Times New Roman" w:hAnsi="Times New Roman"/>
          <w:sz w:val="24"/>
          <w:szCs w:val="24"/>
          <w:lang w:val="en-US"/>
        </w:rPr>
        <w:t>)</w:t>
      </w:r>
      <w:r w:rsidR="002F4863">
        <w:rPr>
          <w:rFonts w:ascii="Times New Roman" w:hAnsi="Times New Roman"/>
          <w:sz w:val="24"/>
          <w:szCs w:val="24"/>
          <w:lang w:val="en-US"/>
        </w:rPr>
        <w:t xml:space="preserve"> </w:t>
      </w:r>
      <w:r>
        <w:rPr>
          <w:rFonts w:ascii="Times New Roman" w:hAnsi="Times New Roman"/>
          <w:sz w:val="24"/>
          <w:szCs w:val="24"/>
          <w:lang w:val="en-US"/>
        </w:rPr>
        <w:t xml:space="preserve">is </w:t>
      </w:r>
      <w:r w:rsidRPr="005B419F">
        <w:rPr>
          <w:rFonts w:ascii="Times New Roman" w:hAnsi="Times New Roman"/>
          <w:sz w:val="24"/>
          <w:lang w:val="en-US"/>
        </w:rPr>
        <w:t>estimated by the limit dilution</w:t>
      </w:r>
      <w:r w:rsidRPr="005B419F">
        <w:rPr>
          <w:rFonts w:ascii="Times New Roman" w:hAnsi="Times New Roman"/>
          <w:sz w:val="24"/>
          <w:szCs w:val="24"/>
          <w:lang w:val="en-US"/>
        </w:rPr>
        <w:t xml:space="preserve"> assay</w:t>
      </w:r>
      <w:r>
        <w:rPr>
          <w:rFonts w:ascii="Times New Roman" w:hAnsi="Times New Roman"/>
          <w:sz w:val="24"/>
          <w:szCs w:val="24"/>
          <w:lang w:val="en-US"/>
        </w:rPr>
        <w:t xml:space="preserve"> </w:t>
      </w:r>
      <w:r w:rsidR="002F4863">
        <w:rPr>
          <w:rFonts w:ascii="Times New Roman" w:hAnsi="Times New Roman"/>
          <w:sz w:val="24"/>
          <w:szCs w:val="24"/>
          <w:lang w:val="en-US"/>
        </w:rPr>
        <w:t xml:space="preserve">according to Titus and colleagues (1985) </w:t>
      </w:r>
      <w:r w:rsidRPr="005B419F">
        <w:rPr>
          <w:rFonts w:ascii="Times New Roman" w:hAnsi="Times New Roman"/>
          <w:sz w:val="24"/>
          <w:szCs w:val="24"/>
          <w:vertAlign w:val="superscript"/>
          <w:lang w:val="en-US"/>
        </w:rPr>
        <w:t>1</w:t>
      </w:r>
      <w:r w:rsidRPr="005B419F">
        <w:rPr>
          <w:rFonts w:ascii="Times New Roman" w:hAnsi="Times New Roman"/>
          <w:sz w:val="24"/>
          <w:szCs w:val="24"/>
          <w:lang w:val="en-US"/>
        </w:rPr>
        <w:t>.</w:t>
      </w:r>
      <w:r w:rsidR="002F4863">
        <w:rPr>
          <w:rFonts w:ascii="Times New Roman" w:hAnsi="Times New Roman"/>
          <w:sz w:val="24"/>
          <w:szCs w:val="24"/>
          <w:lang w:val="en-US"/>
        </w:rPr>
        <w:t xml:space="preserve"> Briefly, </w:t>
      </w:r>
      <w:r w:rsidR="00370918">
        <w:rPr>
          <w:rFonts w:ascii="Times New Roman" w:hAnsi="Times New Roman"/>
          <w:sz w:val="24"/>
          <w:szCs w:val="24"/>
          <w:lang w:val="en-US"/>
        </w:rPr>
        <w:t xml:space="preserve">a small piece of the </w:t>
      </w:r>
      <w:r w:rsidR="00971C83">
        <w:rPr>
          <w:rFonts w:ascii="Times New Roman" w:hAnsi="Times New Roman"/>
          <w:sz w:val="24"/>
          <w:szCs w:val="24"/>
          <w:lang w:val="en-US"/>
        </w:rPr>
        <w:t>tissue is</w:t>
      </w:r>
      <w:r w:rsidR="002F4863" w:rsidRPr="002F4863">
        <w:rPr>
          <w:rFonts w:ascii="Times New Roman" w:hAnsi="Times New Roman"/>
          <w:sz w:val="24"/>
          <w:lang w:val="en-US"/>
        </w:rPr>
        <w:t xml:space="preserve"> removed from</w:t>
      </w:r>
      <w:r w:rsidR="00370918">
        <w:rPr>
          <w:rFonts w:ascii="Times New Roman" w:hAnsi="Times New Roman"/>
          <w:sz w:val="24"/>
          <w:lang w:val="en-US"/>
        </w:rPr>
        <w:t xml:space="preserve"> </w:t>
      </w:r>
      <w:r w:rsidR="002F4863" w:rsidRPr="002F4863">
        <w:rPr>
          <w:rFonts w:ascii="Times New Roman" w:hAnsi="Times New Roman"/>
          <w:sz w:val="24"/>
          <w:lang w:val="en-US"/>
        </w:rPr>
        <w:t>each animal</w:t>
      </w:r>
      <w:r w:rsidR="00370918">
        <w:rPr>
          <w:rFonts w:ascii="Times New Roman" w:hAnsi="Times New Roman"/>
          <w:sz w:val="24"/>
          <w:lang w:val="en-US"/>
        </w:rPr>
        <w:t>, w</w:t>
      </w:r>
      <w:r w:rsidR="002F4863" w:rsidRPr="002F4863">
        <w:rPr>
          <w:rFonts w:ascii="Times New Roman" w:hAnsi="Times New Roman"/>
          <w:sz w:val="24"/>
          <w:lang w:val="en-US"/>
        </w:rPr>
        <w:t>eighed</w:t>
      </w:r>
      <w:r w:rsidR="00370918">
        <w:rPr>
          <w:rFonts w:ascii="Times New Roman" w:hAnsi="Times New Roman"/>
          <w:sz w:val="24"/>
          <w:lang w:val="en-US"/>
        </w:rPr>
        <w:t xml:space="preserve"> and </w:t>
      </w:r>
      <w:r w:rsidR="002F4863" w:rsidRPr="002F4863">
        <w:rPr>
          <w:rFonts w:ascii="Times New Roman" w:hAnsi="Times New Roman"/>
          <w:sz w:val="24"/>
          <w:lang w:val="en-US"/>
        </w:rPr>
        <w:t xml:space="preserve">homogenized in cold PBS solution using a </w:t>
      </w:r>
      <w:r w:rsidR="00370918" w:rsidRPr="00060279">
        <w:rPr>
          <w:rFonts w:ascii="Times New Roman" w:hAnsi="Times New Roman"/>
          <w:sz w:val="24"/>
          <w:lang w:val="en-US"/>
        </w:rPr>
        <w:t>syringe plunger</w:t>
      </w:r>
      <w:r w:rsidR="002F4863" w:rsidRPr="002F4863">
        <w:rPr>
          <w:rFonts w:ascii="Times New Roman" w:hAnsi="Times New Roman"/>
          <w:sz w:val="24"/>
          <w:lang w:val="en-US"/>
        </w:rPr>
        <w:t>.</w:t>
      </w:r>
      <w:r w:rsidR="00370918">
        <w:rPr>
          <w:rFonts w:ascii="Times New Roman" w:hAnsi="Times New Roman"/>
          <w:sz w:val="24"/>
          <w:lang w:val="en-US"/>
        </w:rPr>
        <w:t xml:space="preserve"> </w:t>
      </w:r>
      <w:r w:rsidR="002F4863" w:rsidRPr="002F4863">
        <w:rPr>
          <w:rFonts w:ascii="Times New Roman" w:hAnsi="Times New Roman"/>
          <w:sz w:val="24"/>
          <w:lang w:val="en-US"/>
        </w:rPr>
        <w:t xml:space="preserve">The suspension obtained </w:t>
      </w:r>
      <w:r w:rsidR="00370918">
        <w:rPr>
          <w:rFonts w:ascii="Times New Roman" w:hAnsi="Times New Roman"/>
          <w:sz w:val="24"/>
          <w:lang w:val="en-US"/>
        </w:rPr>
        <w:t>i</w:t>
      </w:r>
      <w:r w:rsidR="002F4863" w:rsidRPr="002F4863">
        <w:rPr>
          <w:rFonts w:ascii="Times New Roman" w:hAnsi="Times New Roman"/>
          <w:sz w:val="24"/>
          <w:lang w:val="en-US"/>
        </w:rPr>
        <w:t xml:space="preserve">s centrifuged at </w:t>
      </w:r>
      <w:r w:rsidR="00370918">
        <w:rPr>
          <w:rFonts w:ascii="Times New Roman" w:hAnsi="Times New Roman"/>
          <w:sz w:val="24"/>
          <w:lang w:val="en-US"/>
        </w:rPr>
        <w:t>600</w:t>
      </w:r>
      <w:r w:rsidR="002F4863" w:rsidRPr="002F4863">
        <w:rPr>
          <w:rFonts w:ascii="Times New Roman" w:hAnsi="Times New Roman"/>
          <w:sz w:val="24"/>
          <w:lang w:val="en-US"/>
        </w:rPr>
        <w:t>g for 1</w:t>
      </w:r>
      <w:r w:rsidR="00370918">
        <w:rPr>
          <w:rFonts w:ascii="Times New Roman" w:hAnsi="Times New Roman"/>
          <w:sz w:val="24"/>
          <w:lang w:val="en-US"/>
        </w:rPr>
        <w:t xml:space="preserve">0 </w:t>
      </w:r>
      <w:r w:rsidR="002F4863" w:rsidRPr="002F4863">
        <w:rPr>
          <w:rFonts w:ascii="Times New Roman" w:hAnsi="Times New Roman"/>
          <w:sz w:val="24"/>
          <w:lang w:val="en-US"/>
        </w:rPr>
        <w:t xml:space="preserve">min at 4◦C. Thereafter, the supernatants </w:t>
      </w:r>
      <w:r w:rsidR="00370918">
        <w:rPr>
          <w:rFonts w:ascii="Times New Roman" w:hAnsi="Times New Roman"/>
          <w:sz w:val="24"/>
          <w:lang w:val="en-US"/>
        </w:rPr>
        <w:t>are</w:t>
      </w:r>
      <w:r w:rsidR="002F4863" w:rsidRPr="002F4863">
        <w:rPr>
          <w:rFonts w:ascii="Times New Roman" w:hAnsi="Times New Roman"/>
          <w:sz w:val="24"/>
          <w:lang w:val="en-US"/>
        </w:rPr>
        <w:t xml:space="preserve"> discarded and the pellets </w:t>
      </w:r>
      <w:r w:rsidR="00370918">
        <w:rPr>
          <w:rFonts w:ascii="Times New Roman" w:hAnsi="Times New Roman"/>
          <w:sz w:val="24"/>
          <w:lang w:val="en-US"/>
        </w:rPr>
        <w:t>are</w:t>
      </w:r>
      <w:r w:rsidR="002F4863" w:rsidRPr="002F4863">
        <w:rPr>
          <w:rFonts w:ascii="Times New Roman" w:hAnsi="Times New Roman"/>
          <w:sz w:val="24"/>
          <w:lang w:val="en-US"/>
        </w:rPr>
        <w:t xml:space="preserve"> resuspended in </w:t>
      </w:r>
      <w:r w:rsidR="00370918">
        <w:rPr>
          <w:rFonts w:ascii="Times New Roman" w:hAnsi="Times New Roman"/>
          <w:sz w:val="24"/>
          <w:lang w:val="en-US"/>
        </w:rPr>
        <w:t>RPMI 1640</w:t>
      </w:r>
      <w:r w:rsidR="002F4863" w:rsidRPr="002F4863">
        <w:rPr>
          <w:rFonts w:ascii="Times New Roman" w:hAnsi="Times New Roman"/>
          <w:sz w:val="24"/>
          <w:lang w:val="en-US"/>
        </w:rPr>
        <w:t xml:space="preserve"> medium supplemented with 1% antibiotics and </w:t>
      </w:r>
      <w:r w:rsidR="00370918">
        <w:rPr>
          <w:rFonts w:ascii="Times New Roman" w:hAnsi="Times New Roman"/>
          <w:sz w:val="24"/>
          <w:lang w:val="en-US"/>
        </w:rPr>
        <w:t>1</w:t>
      </w:r>
      <w:r w:rsidR="002F4863" w:rsidRPr="002F4863">
        <w:rPr>
          <w:rFonts w:ascii="Times New Roman" w:hAnsi="Times New Roman"/>
          <w:sz w:val="24"/>
          <w:lang w:val="en-US"/>
        </w:rPr>
        <w:t xml:space="preserve">0% </w:t>
      </w:r>
      <w:r w:rsidR="00370918">
        <w:rPr>
          <w:rFonts w:ascii="Times New Roman" w:hAnsi="Times New Roman"/>
          <w:sz w:val="24"/>
          <w:lang w:val="en-US"/>
        </w:rPr>
        <w:t xml:space="preserve">fetal calf serum. A </w:t>
      </w:r>
      <w:r w:rsidR="002F4863" w:rsidRPr="002F4863">
        <w:rPr>
          <w:rFonts w:ascii="Times New Roman" w:hAnsi="Times New Roman"/>
          <w:sz w:val="24"/>
          <w:lang w:val="en-US"/>
        </w:rPr>
        <w:t xml:space="preserve">hundred μl of the suspension </w:t>
      </w:r>
      <w:r w:rsidR="00370918">
        <w:rPr>
          <w:rFonts w:ascii="Times New Roman" w:hAnsi="Times New Roman"/>
          <w:sz w:val="24"/>
          <w:lang w:val="en-US"/>
        </w:rPr>
        <w:t>are</w:t>
      </w:r>
      <w:r w:rsidR="002F4863" w:rsidRPr="002F4863">
        <w:rPr>
          <w:rFonts w:ascii="Times New Roman" w:hAnsi="Times New Roman"/>
          <w:sz w:val="24"/>
          <w:lang w:val="en-US"/>
        </w:rPr>
        <w:t xml:space="preserve"> transferred to each of the 96 wells to the microtitre plate containing NNN medium </w:t>
      </w:r>
      <w:r w:rsidR="00C57907" w:rsidRPr="00C57907">
        <w:rPr>
          <w:rFonts w:ascii="Times New Roman" w:hAnsi="Times New Roman"/>
          <w:sz w:val="24"/>
          <w:lang w:val="en-US"/>
        </w:rPr>
        <w:t>and kept at 26</w:t>
      </w:r>
      <w:r w:rsidR="00C57907" w:rsidRPr="00C57907">
        <w:rPr>
          <w:rFonts w:ascii="Times New Roman" w:hAnsi="Times New Roman"/>
          <w:sz w:val="24"/>
          <w:vertAlign w:val="superscript"/>
          <w:lang w:val="en-US"/>
        </w:rPr>
        <w:t>o</w:t>
      </w:r>
      <w:r w:rsidR="00C57907" w:rsidRPr="00C57907">
        <w:rPr>
          <w:rFonts w:ascii="Times New Roman" w:hAnsi="Times New Roman"/>
          <w:sz w:val="24"/>
          <w:lang w:val="en-US"/>
        </w:rPr>
        <w:t>C. Cultures were examined by microscopic visualization of promastigotes every week for one month</w:t>
      </w:r>
      <w:r w:rsidR="00370918">
        <w:rPr>
          <w:rFonts w:ascii="Times New Roman" w:hAnsi="Times New Roman"/>
          <w:sz w:val="24"/>
          <w:lang w:val="en-US"/>
        </w:rPr>
        <w:t>.</w:t>
      </w:r>
    </w:p>
    <w:p w:rsidR="003B65DA" w:rsidRDefault="003B65DA" w:rsidP="003B65DA">
      <w:pPr>
        <w:spacing w:after="0" w:line="360" w:lineRule="auto"/>
        <w:rPr>
          <w:rFonts w:ascii="Times New Roman" w:hAnsi="Times New Roman"/>
          <w:b/>
          <w:bCs/>
          <w:sz w:val="24"/>
          <w:szCs w:val="24"/>
          <w:lang w:val="en-US"/>
        </w:rPr>
      </w:pPr>
      <w:r>
        <w:rPr>
          <w:rFonts w:ascii="Times New Roman" w:hAnsi="Times New Roman"/>
          <w:b/>
          <w:bCs/>
          <w:sz w:val="24"/>
          <w:szCs w:val="24"/>
          <w:lang w:val="en-US"/>
        </w:rPr>
        <w:t>4.</w:t>
      </w:r>
      <w:r w:rsidR="000B490C">
        <w:rPr>
          <w:rFonts w:ascii="Times New Roman" w:hAnsi="Times New Roman"/>
          <w:b/>
          <w:bCs/>
          <w:sz w:val="24"/>
          <w:szCs w:val="24"/>
          <w:lang w:val="en-US"/>
        </w:rPr>
        <w:t xml:space="preserve"> </w:t>
      </w:r>
      <w:r w:rsidR="000B490C" w:rsidRPr="00DA1F1F">
        <w:rPr>
          <w:rFonts w:ascii="Times New Roman" w:hAnsi="Times New Roman"/>
          <w:b/>
          <w:bCs/>
          <w:sz w:val="24"/>
          <w:szCs w:val="24"/>
          <w:lang w:val="en-US"/>
        </w:rPr>
        <w:t xml:space="preserve">Histopathologic examination of skin </w:t>
      </w:r>
      <w:r w:rsidR="000B490C">
        <w:rPr>
          <w:rFonts w:ascii="Times New Roman" w:hAnsi="Times New Roman"/>
          <w:b/>
          <w:bCs/>
          <w:sz w:val="24"/>
          <w:szCs w:val="24"/>
          <w:lang w:val="en-US"/>
        </w:rPr>
        <w:t>lesion (or scar) and other tissues</w:t>
      </w:r>
    </w:p>
    <w:p w:rsidR="000B490C" w:rsidRDefault="000B490C" w:rsidP="003B65DA">
      <w:pPr>
        <w:spacing w:after="0" w:line="360" w:lineRule="auto"/>
        <w:rPr>
          <w:rFonts w:ascii="Times New Roman" w:hAnsi="Times New Roman"/>
          <w:bCs/>
          <w:sz w:val="24"/>
          <w:szCs w:val="24"/>
          <w:lang w:val="en-US"/>
        </w:rPr>
      </w:pPr>
      <w:r>
        <w:rPr>
          <w:rFonts w:ascii="Times New Roman" w:hAnsi="Times New Roman"/>
          <w:sz w:val="24"/>
          <w:szCs w:val="24"/>
          <w:lang w:val="en-US"/>
        </w:rPr>
        <w:t xml:space="preserve">A third </w:t>
      </w:r>
      <w:r w:rsidRPr="00155074">
        <w:rPr>
          <w:rFonts w:ascii="Times New Roman" w:hAnsi="Times New Roman"/>
          <w:sz w:val="24"/>
          <w:szCs w:val="24"/>
          <w:lang w:val="en-US"/>
        </w:rPr>
        <w:t>piece</w:t>
      </w:r>
      <w:r>
        <w:rPr>
          <w:rFonts w:ascii="Times New Roman" w:hAnsi="Times New Roman"/>
          <w:sz w:val="24"/>
          <w:szCs w:val="24"/>
          <w:lang w:val="en-US"/>
        </w:rPr>
        <w:t xml:space="preserve"> of the biopsy specimen taken from the skin, liver, spleen, kidney and heart is </w:t>
      </w:r>
      <w:r w:rsidRPr="00DA1F1F">
        <w:rPr>
          <w:rFonts w:ascii="Times New Roman" w:hAnsi="Times New Roman"/>
          <w:bCs/>
          <w:sz w:val="24"/>
          <w:szCs w:val="24"/>
          <w:lang w:val="en-US"/>
        </w:rPr>
        <w:t>ﬁxed in 10%</w:t>
      </w:r>
      <w:r>
        <w:rPr>
          <w:rFonts w:ascii="Times New Roman" w:hAnsi="Times New Roman"/>
          <w:bCs/>
          <w:sz w:val="24"/>
          <w:szCs w:val="24"/>
          <w:lang w:val="en-US"/>
        </w:rPr>
        <w:t xml:space="preserve"> </w:t>
      </w:r>
      <w:r w:rsidRPr="00DA1F1F">
        <w:rPr>
          <w:rFonts w:ascii="Times New Roman" w:hAnsi="Times New Roman"/>
          <w:bCs/>
          <w:sz w:val="24"/>
          <w:szCs w:val="24"/>
          <w:lang w:val="en-US"/>
        </w:rPr>
        <w:t>formalin and embedded in parafﬁn. Five micron</w:t>
      </w:r>
      <w:r>
        <w:rPr>
          <w:rFonts w:ascii="Times New Roman" w:hAnsi="Times New Roman"/>
          <w:bCs/>
          <w:sz w:val="24"/>
          <w:szCs w:val="24"/>
          <w:lang w:val="en-US"/>
        </w:rPr>
        <w:t xml:space="preserve"> </w:t>
      </w:r>
      <w:r w:rsidRPr="00DA1F1F">
        <w:rPr>
          <w:rFonts w:ascii="Times New Roman" w:hAnsi="Times New Roman"/>
          <w:bCs/>
          <w:sz w:val="24"/>
          <w:szCs w:val="24"/>
          <w:lang w:val="en-US"/>
        </w:rPr>
        <w:t xml:space="preserve">sections of the ﬁxed tissues were stained </w:t>
      </w:r>
      <w:r w:rsidRPr="00163317">
        <w:rPr>
          <w:rFonts w:ascii="Times New Roman" w:hAnsi="Times New Roman"/>
          <w:bCs/>
          <w:sz w:val="24"/>
          <w:szCs w:val="24"/>
          <w:lang w:val="en-US"/>
        </w:rPr>
        <w:t>with haemotoxilin-eosin and examined under an optical</w:t>
      </w:r>
      <w:r>
        <w:rPr>
          <w:rFonts w:ascii="Times New Roman" w:hAnsi="Times New Roman"/>
          <w:bCs/>
          <w:sz w:val="24"/>
          <w:szCs w:val="24"/>
          <w:lang w:val="en-US"/>
        </w:rPr>
        <w:t xml:space="preserve"> </w:t>
      </w:r>
      <w:r w:rsidRPr="00163317">
        <w:rPr>
          <w:rFonts w:ascii="Times New Roman" w:hAnsi="Times New Roman"/>
          <w:bCs/>
          <w:sz w:val="24"/>
          <w:szCs w:val="24"/>
          <w:lang w:val="en-US"/>
        </w:rPr>
        <w:t xml:space="preserve">microscope </w:t>
      </w:r>
      <w:r w:rsidRPr="00CF5B3A">
        <w:rPr>
          <w:rFonts w:ascii="Times New Roman" w:hAnsi="Times New Roman"/>
          <w:bCs/>
          <w:sz w:val="24"/>
          <w:szCs w:val="24"/>
          <w:lang w:val="en-US"/>
        </w:rPr>
        <w:lastRenderedPageBreak/>
        <w:t xml:space="preserve">using </w:t>
      </w:r>
      <w:r>
        <w:rPr>
          <w:rFonts w:ascii="Times New Roman" w:hAnsi="Times New Roman"/>
          <w:bCs/>
          <w:sz w:val="24"/>
          <w:szCs w:val="24"/>
          <w:lang w:val="en-US"/>
        </w:rPr>
        <w:t>1</w:t>
      </w:r>
      <w:r w:rsidRPr="00CF5B3A">
        <w:rPr>
          <w:rFonts w:ascii="Times New Roman" w:hAnsi="Times New Roman"/>
          <w:bCs/>
          <w:sz w:val="24"/>
          <w:szCs w:val="24"/>
          <w:lang w:val="en-US"/>
        </w:rPr>
        <w:t>000 oil</w:t>
      </w:r>
      <w:r>
        <w:rPr>
          <w:rFonts w:ascii="Times New Roman" w:hAnsi="Times New Roman"/>
          <w:bCs/>
          <w:sz w:val="24"/>
          <w:szCs w:val="24"/>
          <w:lang w:val="en-US"/>
        </w:rPr>
        <w:t xml:space="preserve"> </w:t>
      </w:r>
      <w:r w:rsidRPr="00CF5B3A">
        <w:rPr>
          <w:rFonts w:ascii="Times New Roman" w:hAnsi="Times New Roman"/>
          <w:bCs/>
          <w:sz w:val="24"/>
          <w:szCs w:val="24"/>
          <w:lang w:val="en-US"/>
        </w:rPr>
        <w:t>immersion</w:t>
      </w:r>
      <w:r w:rsidRPr="00DA1F1F">
        <w:rPr>
          <w:rFonts w:ascii="Times New Roman" w:hAnsi="Times New Roman"/>
          <w:bCs/>
          <w:sz w:val="24"/>
          <w:szCs w:val="24"/>
          <w:lang w:val="en-US"/>
        </w:rPr>
        <w:t xml:space="preserve"> to study</w:t>
      </w:r>
      <w:r>
        <w:rPr>
          <w:rFonts w:ascii="Times New Roman" w:hAnsi="Times New Roman"/>
          <w:bCs/>
          <w:sz w:val="24"/>
          <w:szCs w:val="24"/>
          <w:lang w:val="en-US"/>
        </w:rPr>
        <w:t xml:space="preserve"> </w:t>
      </w:r>
      <w:r w:rsidRPr="00DA1F1F">
        <w:rPr>
          <w:rFonts w:ascii="Times New Roman" w:hAnsi="Times New Roman"/>
          <w:bCs/>
          <w:sz w:val="24"/>
          <w:szCs w:val="24"/>
          <w:lang w:val="en-US"/>
        </w:rPr>
        <w:t xml:space="preserve">the micro architecture, the characteristics of the </w:t>
      </w:r>
      <w:r>
        <w:rPr>
          <w:rFonts w:ascii="Times New Roman" w:hAnsi="Times New Roman"/>
          <w:bCs/>
          <w:sz w:val="24"/>
          <w:szCs w:val="24"/>
          <w:lang w:val="en-US"/>
        </w:rPr>
        <w:t xml:space="preserve">cellular </w:t>
      </w:r>
      <w:r w:rsidRPr="00DA1F1F">
        <w:rPr>
          <w:rFonts w:ascii="Times New Roman" w:hAnsi="Times New Roman"/>
          <w:bCs/>
          <w:sz w:val="24"/>
          <w:szCs w:val="24"/>
          <w:lang w:val="en-US"/>
        </w:rPr>
        <w:t xml:space="preserve">inﬁltrate, and the presence or absence of parasites. </w:t>
      </w:r>
      <w:r w:rsidRPr="00CF5B3A">
        <w:rPr>
          <w:rFonts w:ascii="Times New Roman" w:hAnsi="Times New Roman"/>
          <w:bCs/>
          <w:sz w:val="24"/>
          <w:szCs w:val="24"/>
          <w:lang w:val="en-US"/>
        </w:rPr>
        <w:t xml:space="preserve">Photomicrographs </w:t>
      </w:r>
      <w:r>
        <w:rPr>
          <w:rFonts w:ascii="Times New Roman" w:hAnsi="Times New Roman"/>
          <w:bCs/>
          <w:sz w:val="24"/>
          <w:szCs w:val="24"/>
          <w:lang w:val="en-US"/>
        </w:rPr>
        <w:t>are</w:t>
      </w:r>
      <w:r w:rsidRPr="00CF5B3A">
        <w:rPr>
          <w:rFonts w:ascii="Times New Roman" w:hAnsi="Times New Roman"/>
          <w:bCs/>
          <w:sz w:val="24"/>
          <w:szCs w:val="24"/>
          <w:lang w:val="en-US"/>
        </w:rPr>
        <w:t xml:space="preserve"> taken </w:t>
      </w:r>
      <w:r>
        <w:rPr>
          <w:rFonts w:ascii="Times New Roman" w:hAnsi="Times New Roman"/>
          <w:bCs/>
          <w:sz w:val="24"/>
          <w:szCs w:val="24"/>
          <w:lang w:val="en-US"/>
        </w:rPr>
        <w:t xml:space="preserve">and digital </w:t>
      </w:r>
      <w:r w:rsidRPr="00CF5B3A">
        <w:rPr>
          <w:rFonts w:ascii="Times New Roman" w:hAnsi="Times New Roman"/>
          <w:bCs/>
          <w:sz w:val="24"/>
          <w:szCs w:val="24"/>
          <w:lang w:val="en-US"/>
        </w:rPr>
        <w:t>images captured.</w:t>
      </w:r>
    </w:p>
    <w:p w:rsidR="00A40D81" w:rsidRDefault="003B65DA" w:rsidP="003B65DA">
      <w:pPr>
        <w:spacing w:after="0" w:line="360" w:lineRule="auto"/>
        <w:rPr>
          <w:rFonts w:ascii="Times New Roman" w:hAnsi="Times New Roman"/>
          <w:sz w:val="24"/>
          <w:szCs w:val="24"/>
          <w:lang w:val="en-US"/>
        </w:rPr>
      </w:pPr>
      <w:r>
        <w:rPr>
          <w:rFonts w:ascii="Times New Roman" w:hAnsi="Times New Roman"/>
          <w:b/>
          <w:bCs/>
          <w:sz w:val="24"/>
          <w:szCs w:val="24"/>
          <w:lang w:val="en-US"/>
        </w:rPr>
        <w:t>5</w:t>
      </w:r>
      <w:r w:rsidR="007542C9" w:rsidRPr="00040D1C">
        <w:rPr>
          <w:rFonts w:ascii="Times New Roman" w:hAnsi="Times New Roman"/>
          <w:b/>
          <w:sz w:val="24"/>
          <w:szCs w:val="24"/>
          <w:lang w:val="en-US"/>
        </w:rPr>
        <w:t>.</w:t>
      </w:r>
      <w:r w:rsidR="007542C9">
        <w:rPr>
          <w:rFonts w:ascii="Times New Roman" w:hAnsi="Times New Roman"/>
          <w:b/>
          <w:sz w:val="24"/>
          <w:szCs w:val="24"/>
          <w:lang w:val="en-US"/>
        </w:rPr>
        <w:t xml:space="preserve"> </w:t>
      </w:r>
      <w:r w:rsidR="007542C9" w:rsidRPr="002F4863">
        <w:rPr>
          <w:rFonts w:ascii="Times New Roman" w:hAnsi="Times New Roman"/>
          <w:b/>
          <w:sz w:val="24"/>
          <w:szCs w:val="24"/>
          <w:lang w:val="en-US"/>
        </w:rPr>
        <w:t>Eval</w:t>
      </w:r>
      <w:r w:rsidR="007542C9">
        <w:rPr>
          <w:rFonts w:ascii="Times New Roman" w:hAnsi="Times New Roman"/>
          <w:b/>
          <w:sz w:val="24"/>
          <w:szCs w:val="24"/>
          <w:lang w:val="en-US"/>
        </w:rPr>
        <w:t>uat</w:t>
      </w:r>
      <w:r w:rsidR="007542C9" w:rsidRPr="002F4863">
        <w:rPr>
          <w:rFonts w:ascii="Times New Roman" w:hAnsi="Times New Roman"/>
          <w:b/>
          <w:sz w:val="24"/>
          <w:szCs w:val="24"/>
          <w:lang w:val="en-US"/>
        </w:rPr>
        <w:t>ion of treatment</w:t>
      </w:r>
      <w:r w:rsidR="002F4863" w:rsidRPr="002F4863">
        <w:rPr>
          <w:rFonts w:ascii="Times New Roman" w:hAnsi="Times New Roman"/>
          <w:b/>
          <w:sz w:val="24"/>
          <w:szCs w:val="24"/>
          <w:lang w:val="en-US"/>
        </w:rPr>
        <w:t xml:space="preserve"> </w:t>
      </w:r>
      <w:r w:rsidR="007542C9" w:rsidRPr="002F4863">
        <w:rPr>
          <w:rFonts w:ascii="Times New Roman" w:hAnsi="Times New Roman"/>
          <w:b/>
          <w:sz w:val="24"/>
          <w:szCs w:val="24"/>
          <w:lang w:val="en-US"/>
        </w:rPr>
        <w:t>toxicity</w:t>
      </w:r>
      <w:r w:rsidR="002F4863" w:rsidRPr="002F4863">
        <w:rPr>
          <w:rFonts w:ascii="Times New Roman" w:hAnsi="Times New Roman"/>
          <w:b/>
          <w:sz w:val="24"/>
          <w:szCs w:val="24"/>
          <w:lang w:val="en-US"/>
        </w:rPr>
        <w:t>:</w:t>
      </w:r>
      <w:r w:rsidR="002F4863" w:rsidRPr="002F4863">
        <w:rPr>
          <w:rFonts w:ascii="Times New Roman" w:hAnsi="Times New Roman"/>
          <w:sz w:val="24"/>
          <w:szCs w:val="24"/>
          <w:lang w:val="en-US"/>
        </w:rPr>
        <w:t xml:space="preserve">  Toxi</w:t>
      </w:r>
      <w:r w:rsidR="00486D01">
        <w:rPr>
          <w:rFonts w:ascii="Times New Roman" w:hAnsi="Times New Roman"/>
          <w:sz w:val="24"/>
          <w:szCs w:val="24"/>
          <w:lang w:val="en-US"/>
        </w:rPr>
        <w:t xml:space="preserve">c activity of </w:t>
      </w:r>
      <w:r w:rsidR="00040D1C">
        <w:rPr>
          <w:rFonts w:ascii="Times New Roman" w:hAnsi="Times New Roman"/>
          <w:sz w:val="24"/>
          <w:szCs w:val="24"/>
          <w:lang w:val="en-US"/>
        </w:rPr>
        <w:t>the compound is</w:t>
      </w:r>
      <w:r w:rsidR="002F4863" w:rsidRPr="002F4863">
        <w:rPr>
          <w:rFonts w:ascii="Times New Roman" w:hAnsi="Times New Roman"/>
          <w:sz w:val="24"/>
          <w:szCs w:val="24"/>
          <w:lang w:val="en-US"/>
        </w:rPr>
        <w:t xml:space="preserve"> based on the </w:t>
      </w:r>
      <w:r w:rsidR="007542C9">
        <w:rPr>
          <w:rFonts w:ascii="Times New Roman" w:hAnsi="Times New Roman"/>
          <w:sz w:val="24"/>
          <w:szCs w:val="24"/>
          <w:lang w:val="en-US"/>
        </w:rPr>
        <w:t xml:space="preserve">physical and behavior condition </w:t>
      </w:r>
      <w:r w:rsidR="00CE3032">
        <w:rPr>
          <w:rFonts w:ascii="Times New Roman" w:hAnsi="Times New Roman"/>
          <w:sz w:val="24"/>
          <w:szCs w:val="24"/>
          <w:lang w:val="en-US"/>
        </w:rPr>
        <w:t xml:space="preserve">of the animals </w:t>
      </w:r>
      <w:r w:rsidR="007542C9">
        <w:rPr>
          <w:rFonts w:ascii="Times New Roman" w:hAnsi="Times New Roman"/>
          <w:sz w:val="24"/>
          <w:szCs w:val="24"/>
          <w:lang w:val="en-US"/>
        </w:rPr>
        <w:t xml:space="preserve">according to the parameters </w:t>
      </w:r>
      <w:r w:rsidR="000B490C">
        <w:rPr>
          <w:rFonts w:ascii="Times New Roman" w:hAnsi="Times New Roman"/>
          <w:sz w:val="24"/>
          <w:szCs w:val="24"/>
          <w:lang w:val="en-US"/>
        </w:rPr>
        <w:t>monitored during the clinical follow up (see above)</w:t>
      </w:r>
      <w:r w:rsidR="00CE3032">
        <w:rPr>
          <w:rFonts w:ascii="Times New Roman" w:hAnsi="Times New Roman"/>
          <w:sz w:val="24"/>
          <w:szCs w:val="24"/>
          <w:lang w:val="en-US"/>
        </w:rPr>
        <w:t xml:space="preserve">. </w:t>
      </w:r>
      <w:r w:rsidR="00040D1C">
        <w:rPr>
          <w:rFonts w:ascii="Times New Roman" w:hAnsi="Times New Roman"/>
          <w:sz w:val="24"/>
          <w:szCs w:val="24"/>
          <w:lang w:val="en-US"/>
        </w:rPr>
        <w:t xml:space="preserve">Toxicity </w:t>
      </w:r>
      <w:r w:rsidR="00486D01">
        <w:rPr>
          <w:rFonts w:ascii="Times New Roman" w:hAnsi="Times New Roman"/>
          <w:sz w:val="24"/>
          <w:szCs w:val="24"/>
          <w:lang w:val="en-US"/>
        </w:rPr>
        <w:t>is also determined according to hematological and metabolic parameters</w:t>
      </w:r>
      <w:r w:rsidR="00971C83">
        <w:rPr>
          <w:rFonts w:ascii="Times New Roman" w:hAnsi="Times New Roman"/>
          <w:sz w:val="24"/>
          <w:szCs w:val="24"/>
          <w:lang w:val="en-US"/>
        </w:rPr>
        <w:t xml:space="preserve"> in blood</w:t>
      </w:r>
      <w:r w:rsidR="000B490C">
        <w:rPr>
          <w:rFonts w:ascii="Times New Roman" w:hAnsi="Times New Roman"/>
          <w:sz w:val="24"/>
          <w:szCs w:val="24"/>
          <w:lang w:val="en-US"/>
        </w:rPr>
        <w:t xml:space="preserve"> </w:t>
      </w:r>
      <w:r w:rsidR="00A40D81">
        <w:rPr>
          <w:rFonts w:ascii="Times New Roman" w:hAnsi="Times New Roman"/>
          <w:sz w:val="24"/>
          <w:szCs w:val="24"/>
          <w:lang w:val="en-US"/>
        </w:rPr>
        <w:t xml:space="preserve">samples </w:t>
      </w:r>
      <w:r w:rsidR="000B490C">
        <w:rPr>
          <w:rFonts w:ascii="Times New Roman" w:hAnsi="Times New Roman"/>
          <w:sz w:val="24"/>
          <w:szCs w:val="24"/>
          <w:lang w:val="en-US"/>
        </w:rPr>
        <w:t xml:space="preserve">and histopathologic </w:t>
      </w:r>
      <w:r w:rsidR="00A40D81">
        <w:rPr>
          <w:rFonts w:ascii="Times New Roman" w:hAnsi="Times New Roman"/>
          <w:sz w:val="24"/>
          <w:szCs w:val="24"/>
          <w:lang w:val="en-US"/>
        </w:rPr>
        <w:t xml:space="preserve">changes observed in tissue sections stained with </w:t>
      </w:r>
      <w:r w:rsidR="00A40D81" w:rsidRPr="00163317">
        <w:rPr>
          <w:rFonts w:ascii="Times New Roman" w:hAnsi="Times New Roman"/>
          <w:bCs/>
          <w:sz w:val="24"/>
          <w:szCs w:val="24"/>
          <w:lang w:val="en-US"/>
        </w:rPr>
        <w:t>haemotoxilin-eosin</w:t>
      </w:r>
      <w:r w:rsidR="00A40D81">
        <w:rPr>
          <w:rFonts w:ascii="Times New Roman" w:hAnsi="Times New Roman"/>
          <w:bCs/>
          <w:sz w:val="24"/>
          <w:szCs w:val="24"/>
          <w:lang w:val="en-US"/>
        </w:rPr>
        <w:t xml:space="preserve"> as described above</w:t>
      </w:r>
      <w:r w:rsidR="00971C83">
        <w:rPr>
          <w:rFonts w:ascii="Times New Roman" w:hAnsi="Times New Roman"/>
          <w:sz w:val="24"/>
          <w:szCs w:val="24"/>
          <w:lang w:val="en-US"/>
        </w:rPr>
        <w:t xml:space="preserve">. </w:t>
      </w:r>
    </w:p>
    <w:p w:rsidR="00032D2E" w:rsidRDefault="00A40D81" w:rsidP="003B65DA">
      <w:pPr>
        <w:spacing w:after="0" w:line="360" w:lineRule="auto"/>
        <w:rPr>
          <w:rFonts w:ascii="Times New Roman" w:hAnsi="Times New Roman"/>
          <w:iCs/>
          <w:sz w:val="24"/>
          <w:szCs w:val="24"/>
          <w:lang w:val="en-US"/>
        </w:rPr>
      </w:pPr>
      <w:r>
        <w:rPr>
          <w:rFonts w:ascii="Times New Roman" w:hAnsi="Times New Roman"/>
          <w:sz w:val="24"/>
          <w:szCs w:val="24"/>
          <w:lang w:val="en-US"/>
        </w:rPr>
        <w:t>Blood sa</w:t>
      </w:r>
      <w:r w:rsidR="00032D2E" w:rsidRPr="00AF3ECF">
        <w:rPr>
          <w:rFonts w:ascii="Times New Roman" w:hAnsi="Times New Roman"/>
          <w:sz w:val="24"/>
          <w:szCs w:val="24"/>
          <w:lang w:val="en-US"/>
        </w:rPr>
        <w:t xml:space="preserve">mples </w:t>
      </w:r>
      <w:r w:rsidR="00032D2E">
        <w:rPr>
          <w:rFonts w:ascii="Times New Roman" w:hAnsi="Times New Roman"/>
          <w:sz w:val="24"/>
          <w:szCs w:val="24"/>
          <w:lang w:val="en-US"/>
        </w:rPr>
        <w:t>are</w:t>
      </w:r>
      <w:r w:rsidR="00032D2E" w:rsidRPr="00AF3ECF">
        <w:rPr>
          <w:rFonts w:ascii="Times New Roman" w:hAnsi="Times New Roman"/>
          <w:sz w:val="24"/>
          <w:szCs w:val="24"/>
          <w:lang w:val="en-US"/>
        </w:rPr>
        <w:t xml:space="preserve"> taken from the heart</w:t>
      </w:r>
      <w:r w:rsidR="00032D2E">
        <w:rPr>
          <w:rFonts w:ascii="Times New Roman" w:hAnsi="Times New Roman"/>
          <w:sz w:val="24"/>
          <w:szCs w:val="24"/>
          <w:lang w:val="en-US"/>
        </w:rPr>
        <w:t xml:space="preserve">, </w:t>
      </w:r>
      <w:r w:rsidR="00032D2E" w:rsidRPr="00AF3ECF">
        <w:rPr>
          <w:rFonts w:ascii="Times New Roman" w:hAnsi="Times New Roman"/>
          <w:sz w:val="24"/>
          <w:szCs w:val="24"/>
          <w:lang w:val="en-US"/>
        </w:rPr>
        <w:t>preferably the ventricle</w:t>
      </w:r>
      <w:r w:rsidR="00032D2E">
        <w:rPr>
          <w:rFonts w:ascii="Times New Roman" w:hAnsi="Times New Roman"/>
          <w:sz w:val="24"/>
          <w:szCs w:val="24"/>
          <w:lang w:val="en-US"/>
        </w:rPr>
        <w:t xml:space="preserve">. </w:t>
      </w:r>
      <w:r w:rsidR="00032D2E" w:rsidRPr="00AF3ECF">
        <w:rPr>
          <w:rFonts w:ascii="Times New Roman" w:hAnsi="Times New Roman"/>
          <w:sz w:val="24"/>
          <w:szCs w:val="24"/>
          <w:lang w:val="en-US"/>
        </w:rPr>
        <w:t xml:space="preserve"> </w:t>
      </w:r>
      <w:r w:rsidR="00032D2E">
        <w:rPr>
          <w:rFonts w:ascii="Times New Roman" w:hAnsi="Times New Roman"/>
          <w:sz w:val="24"/>
          <w:szCs w:val="24"/>
          <w:lang w:val="en-US"/>
        </w:rPr>
        <w:t>To hematological test, blood is transferred to EDTA anticoagulated tubes and processed according to standardize protocols for complete blood count. To serological test</w:t>
      </w:r>
      <w:r w:rsidR="000B490C">
        <w:rPr>
          <w:rFonts w:ascii="Times New Roman" w:hAnsi="Times New Roman"/>
          <w:sz w:val="24"/>
          <w:szCs w:val="24"/>
          <w:lang w:val="en-US"/>
        </w:rPr>
        <w:t>s</w:t>
      </w:r>
      <w:r>
        <w:rPr>
          <w:rFonts w:ascii="Times New Roman" w:hAnsi="Times New Roman"/>
          <w:sz w:val="24"/>
          <w:szCs w:val="24"/>
          <w:lang w:val="en-US"/>
        </w:rPr>
        <w:t>,</w:t>
      </w:r>
      <w:r w:rsidR="00032D2E">
        <w:rPr>
          <w:rFonts w:ascii="Times New Roman" w:hAnsi="Times New Roman"/>
          <w:sz w:val="24"/>
          <w:szCs w:val="24"/>
          <w:lang w:val="en-US"/>
        </w:rPr>
        <w:t xml:space="preserve"> the blood is transferred to 1.5 eppendorf vials and centrifuged to obtain the serum for metabolic analysis</w:t>
      </w:r>
      <w:r>
        <w:rPr>
          <w:rFonts w:ascii="Times New Roman" w:hAnsi="Times New Roman"/>
          <w:sz w:val="24"/>
          <w:szCs w:val="24"/>
          <w:lang w:val="en-US"/>
        </w:rPr>
        <w:t xml:space="preserve"> of </w:t>
      </w:r>
      <w:r w:rsidR="00032D2E">
        <w:rPr>
          <w:rFonts w:ascii="Times New Roman" w:hAnsi="Times New Roman"/>
          <w:sz w:val="24"/>
          <w:szCs w:val="24"/>
          <w:lang w:val="en-US"/>
        </w:rPr>
        <w:t xml:space="preserve">creatinine, ALT and BUN levels measured </w:t>
      </w:r>
      <w:r w:rsidR="00032D2E" w:rsidRPr="00FC5A4C">
        <w:rPr>
          <w:rFonts w:ascii="Times New Roman" w:hAnsi="Times New Roman"/>
          <w:sz w:val="24"/>
          <w:szCs w:val="24"/>
          <w:lang w:val="en-US"/>
        </w:rPr>
        <w:t xml:space="preserve">using Kodak Ektachem </w:t>
      </w:r>
      <w:r w:rsidR="00032D2E" w:rsidRPr="00FC5A4C">
        <w:rPr>
          <w:rFonts w:ascii="Times New Roman" w:hAnsi="Times New Roman"/>
          <w:iCs/>
          <w:sz w:val="24"/>
          <w:szCs w:val="24"/>
          <w:lang w:val="en-US"/>
        </w:rPr>
        <w:t>dry chemistry</w:t>
      </w:r>
      <w:r w:rsidR="00032D2E">
        <w:rPr>
          <w:rFonts w:ascii="Times New Roman" w:hAnsi="Times New Roman"/>
          <w:iCs/>
          <w:sz w:val="24"/>
          <w:szCs w:val="24"/>
          <w:lang w:val="en-US"/>
        </w:rPr>
        <w:t xml:space="preserve"> </w:t>
      </w:r>
      <w:r w:rsidR="00032D2E">
        <w:rPr>
          <w:rFonts w:ascii="Times New Roman" w:hAnsi="Times New Roman"/>
          <w:iCs/>
          <w:sz w:val="24"/>
          <w:szCs w:val="24"/>
          <w:vertAlign w:val="superscript"/>
          <w:lang w:val="en-US"/>
        </w:rPr>
        <w:t>12</w:t>
      </w:r>
      <w:r w:rsidR="00032D2E">
        <w:rPr>
          <w:rFonts w:ascii="Times New Roman" w:hAnsi="Times New Roman"/>
          <w:iCs/>
          <w:sz w:val="24"/>
          <w:szCs w:val="24"/>
          <w:lang w:val="en-US"/>
        </w:rPr>
        <w:t>.</w:t>
      </w:r>
    </w:p>
    <w:p w:rsidR="003B65DA" w:rsidRPr="003B65DA" w:rsidRDefault="003B65DA" w:rsidP="003B65DA">
      <w:pPr>
        <w:spacing w:after="0" w:line="360" w:lineRule="auto"/>
        <w:rPr>
          <w:rFonts w:ascii="Times New Roman" w:hAnsi="Times New Roman"/>
          <w:b/>
          <w:iCs/>
          <w:sz w:val="24"/>
          <w:szCs w:val="24"/>
          <w:lang w:val="en-US"/>
        </w:rPr>
      </w:pPr>
      <w:r>
        <w:rPr>
          <w:rFonts w:ascii="Times New Roman" w:hAnsi="Times New Roman"/>
          <w:b/>
          <w:iCs/>
          <w:sz w:val="24"/>
          <w:szCs w:val="24"/>
          <w:lang w:val="en-US"/>
        </w:rPr>
        <w:t>6</w:t>
      </w:r>
      <w:r w:rsidRPr="003B65DA">
        <w:rPr>
          <w:rFonts w:ascii="Times New Roman" w:hAnsi="Times New Roman"/>
          <w:b/>
          <w:iCs/>
          <w:sz w:val="24"/>
          <w:szCs w:val="24"/>
          <w:lang w:val="en-US"/>
        </w:rPr>
        <w:t>. Data analysis</w:t>
      </w:r>
    </w:p>
    <w:p w:rsidR="003B65DA" w:rsidRPr="003B65DA" w:rsidRDefault="003B65DA" w:rsidP="003B65DA">
      <w:pPr>
        <w:spacing w:after="0" w:line="360" w:lineRule="auto"/>
        <w:rPr>
          <w:rFonts w:ascii="Times New Roman" w:hAnsi="Times New Roman"/>
          <w:sz w:val="24"/>
          <w:lang w:val="en-US"/>
        </w:rPr>
      </w:pPr>
      <w:r>
        <w:rPr>
          <w:rFonts w:ascii="Times New Roman" w:hAnsi="Times New Roman"/>
          <w:sz w:val="24"/>
          <w:lang w:val="en-US"/>
        </w:rPr>
        <w:t>D</w:t>
      </w:r>
      <w:r w:rsidRPr="003B65DA">
        <w:rPr>
          <w:rFonts w:ascii="Times New Roman" w:hAnsi="Times New Roman"/>
          <w:sz w:val="24"/>
          <w:lang w:val="en-US"/>
        </w:rPr>
        <w:t xml:space="preserve">ata from </w:t>
      </w:r>
      <w:r>
        <w:rPr>
          <w:rFonts w:ascii="Times New Roman" w:hAnsi="Times New Roman"/>
          <w:sz w:val="24"/>
          <w:lang w:val="en-US"/>
        </w:rPr>
        <w:t xml:space="preserve">treated and untreated </w:t>
      </w:r>
      <w:r w:rsidRPr="003B65DA">
        <w:rPr>
          <w:rFonts w:ascii="Times New Roman" w:hAnsi="Times New Roman"/>
          <w:sz w:val="24"/>
          <w:lang w:val="en-US"/>
        </w:rPr>
        <w:t xml:space="preserve">animals </w:t>
      </w:r>
      <w:r>
        <w:rPr>
          <w:rFonts w:ascii="Times New Roman" w:hAnsi="Times New Roman"/>
          <w:sz w:val="24"/>
          <w:lang w:val="en-US"/>
        </w:rPr>
        <w:t xml:space="preserve">are </w:t>
      </w:r>
      <w:r w:rsidRPr="003B65DA">
        <w:rPr>
          <w:rFonts w:ascii="Times New Roman" w:hAnsi="Times New Roman"/>
          <w:sz w:val="24"/>
          <w:lang w:val="en-US"/>
        </w:rPr>
        <w:t xml:space="preserve">compared using </w:t>
      </w:r>
      <w:r>
        <w:rPr>
          <w:rFonts w:ascii="Times New Roman" w:hAnsi="Times New Roman"/>
          <w:sz w:val="24"/>
          <w:lang w:val="en-US"/>
        </w:rPr>
        <w:t xml:space="preserve">ANOVA´s </w:t>
      </w:r>
      <w:r w:rsidRPr="003B65DA">
        <w:rPr>
          <w:rFonts w:ascii="Times New Roman" w:hAnsi="Times New Roman"/>
          <w:sz w:val="24"/>
          <w:lang w:val="en-US"/>
        </w:rPr>
        <w:t xml:space="preserve">test. </w:t>
      </w:r>
      <w:r>
        <w:rPr>
          <w:rFonts w:ascii="Times New Roman" w:hAnsi="Times New Roman"/>
          <w:sz w:val="24"/>
          <w:lang w:val="en-US"/>
        </w:rPr>
        <w:t>S</w:t>
      </w:r>
      <w:r w:rsidRPr="003B65DA">
        <w:rPr>
          <w:rFonts w:ascii="Times New Roman" w:hAnsi="Times New Roman"/>
          <w:sz w:val="24"/>
          <w:lang w:val="en-US"/>
        </w:rPr>
        <w:t>igniﬁcan</w:t>
      </w:r>
      <w:r w:rsidR="001D07D2">
        <w:rPr>
          <w:rFonts w:ascii="Times New Roman" w:hAnsi="Times New Roman"/>
          <w:sz w:val="24"/>
          <w:lang w:val="en-US"/>
        </w:rPr>
        <w:t xml:space="preserve">ce is </w:t>
      </w:r>
      <w:r w:rsidRPr="003B65DA">
        <w:rPr>
          <w:rFonts w:ascii="Times New Roman" w:hAnsi="Times New Roman"/>
          <w:sz w:val="24"/>
          <w:lang w:val="en-US"/>
        </w:rPr>
        <w:t>set at p &lt; 0.05.</w:t>
      </w:r>
    </w:p>
    <w:p w:rsidR="001D07D2" w:rsidRDefault="001D07D2" w:rsidP="003B65DA">
      <w:pPr>
        <w:spacing w:after="0" w:line="360" w:lineRule="auto"/>
        <w:rPr>
          <w:rFonts w:ascii="Times New Roman" w:hAnsi="Times New Roman"/>
          <w:b/>
          <w:sz w:val="28"/>
          <w:lang w:val="en-US"/>
        </w:rPr>
      </w:pPr>
    </w:p>
    <w:p w:rsidR="00AA739E" w:rsidRPr="00FE085F" w:rsidRDefault="00FE085F" w:rsidP="003B65DA">
      <w:pPr>
        <w:spacing w:after="0" w:line="360" w:lineRule="auto"/>
        <w:rPr>
          <w:rFonts w:ascii="Times New Roman" w:hAnsi="Times New Roman"/>
          <w:b/>
          <w:sz w:val="32"/>
          <w:szCs w:val="24"/>
          <w:lang w:val="en-US"/>
        </w:rPr>
      </w:pPr>
      <w:r w:rsidRPr="00FE085F">
        <w:rPr>
          <w:rFonts w:ascii="Times New Roman" w:hAnsi="Times New Roman"/>
          <w:b/>
          <w:sz w:val="28"/>
          <w:lang w:val="en-US"/>
        </w:rPr>
        <w:t xml:space="preserve">4. </w:t>
      </w:r>
      <w:r w:rsidR="002E1728" w:rsidRPr="00FE085F">
        <w:rPr>
          <w:rFonts w:ascii="Times New Roman" w:hAnsi="Times New Roman"/>
          <w:b/>
          <w:sz w:val="28"/>
          <w:lang w:val="en-US"/>
        </w:rPr>
        <w:t>Representative results</w:t>
      </w:r>
    </w:p>
    <w:p w:rsidR="00A57462" w:rsidRDefault="00A57462" w:rsidP="003B65DA">
      <w:pPr>
        <w:spacing w:after="0" w:line="360" w:lineRule="auto"/>
        <w:rPr>
          <w:rFonts w:ascii="Times New Roman" w:hAnsi="Times New Roman"/>
          <w:b/>
          <w:sz w:val="24"/>
          <w:szCs w:val="24"/>
          <w:lang w:val="en-US"/>
        </w:rPr>
      </w:pPr>
      <w:r w:rsidRPr="00A57462">
        <w:rPr>
          <w:rFonts w:ascii="Times New Roman" w:hAnsi="Times New Roman"/>
          <w:b/>
          <w:sz w:val="24"/>
          <w:szCs w:val="24"/>
          <w:lang w:val="en-US"/>
        </w:rPr>
        <w:t>Summary:</w:t>
      </w:r>
    </w:p>
    <w:p w:rsidR="0001456B" w:rsidRPr="0001456B" w:rsidRDefault="0001456B" w:rsidP="003B65DA">
      <w:pPr>
        <w:spacing w:after="0" w:line="360" w:lineRule="auto"/>
        <w:rPr>
          <w:rFonts w:ascii="Times New Roman" w:hAnsi="Times New Roman"/>
          <w:sz w:val="24"/>
          <w:szCs w:val="24"/>
          <w:lang w:val="en-US"/>
        </w:rPr>
      </w:pPr>
      <w:r w:rsidRPr="0001456B">
        <w:rPr>
          <w:rFonts w:ascii="Times New Roman" w:hAnsi="Times New Roman"/>
          <w:sz w:val="24"/>
          <w:szCs w:val="24"/>
          <w:lang w:val="en-US"/>
        </w:rPr>
        <w:t xml:space="preserve">A </w:t>
      </w:r>
      <w:r>
        <w:rPr>
          <w:rFonts w:ascii="Times New Roman" w:hAnsi="Times New Roman"/>
          <w:sz w:val="24"/>
          <w:szCs w:val="24"/>
          <w:lang w:val="en-US"/>
        </w:rPr>
        <w:t xml:space="preserve">hamster </w:t>
      </w:r>
      <w:r w:rsidRPr="0001456B">
        <w:rPr>
          <w:rFonts w:ascii="Times New Roman" w:hAnsi="Times New Roman"/>
          <w:sz w:val="24"/>
          <w:szCs w:val="24"/>
          <w:lang w:val="en-US"/>
        </w:rPr>
        <w:t xml:space="preserve">model of </w:t>
      </w:r>
      <w:r>
        <w:rPr>
          <w:rFonts w:ascii="Times New Roman" w:hAnsi="Times New Roman"/>
          <w:sz w:val="24"/>
          <w:szCs w:val="24"/>
          <w:lang w:val="en-US"/>
        </w:rPr>
        <w:t xml:space="preserve">cutaneous </w:t>
      </w:r>
      <w:r w:rsidRPr="0001456B">
        <w:rPr>
          <w:rFonts w:ascii="Times New Roman" w:hAnsi="Times New Roman"/>
          <w:sz w:val="24"/>
          <w:szCs w:val="24"/>
          <w:lang w:val="en-US"/>
        </w:rPr>
        <w:t xml:space="preserve">leishmaniasis was </w:t>
      </w:r>
      <w:r>
        <w:rPr>
          <w:rFonts w:ascii="Times New Roman" w:hAnsi="Times New Roman"/>
          <w:sz w:val="24"/>
          <w:szCs w:val="24"/>
          <w:lang w:val="en-US"/>
        </w:rPr>
        <w:t>improved</w:t>
      </w:r>
      <w:r w:rsidRPr="0001456B">
        <w:rPr>
          <w:rFonts w:ascii="Times New Roman" w:hAnsi="Times New Roman"/>
          <w:sz w:val="24"/>
          <w:szCs w:val="24"/>
          <w:lang w:val="en-US"/>
        </w:rPr>
        <w:t xml:space="preserve"> with the objective of </w:t>
      </w:r>
      <w:r w:rsidR="003B65DA">
        <w:rPr>
          <w:rFonts w:ascii="Times New Roman" w:hAnsi="Times New Roman"/>
          <w:sz w:val="24"/>
          <w:szCs w:val="24"/>
          <w:lang w:val="en-US"/>
        </w:rPr>
        <w:t xml:space="preserve">using as </w:t>
      </w:r>
      <w:r>
        <w:rPr>
          <w:rFonts w:ascii="Times New Roman" w:hAnsi="Times New Roman"/>
          <w:sz w:val="24"/>
          <w:szCs w:val="24"/>
          <w:lang w:val="en-US"/>
        </w:rPr>
        <w:t xml:space="preserve">drug </w:t>
      </w:r>
      <w:r w:rsidR="000B5EDA">
        <w:rPr>
          <w:rFonts w:ascii="Times New Roman" w:hAnsi="Times New Roman"/>
          <w:sz w:val="24"/>
          <w:szCs w:val="24"/>
          <w:lang w:val="en-US"/>
        </w:rPr>
        <w:t xml:space="preserve">efficacy </w:t>
      </w:r>
      <w:r w:rsidR="003B65DA">
        <w:rPr>
          <w:rFonts w:ascii="Times New Roman" w:hAnsi="Times New Roman"/>
          <w:sz w:val="24"/>
          <w:szCs w:val="24"/>
          <w:lang w:val="en-US"/>
        </w:rPr>
        <w:t>screening</w:t>
      </w:r>
      <w:r w:rsidRPr="0001456B">
        <w:rPr>
          <w:rFonts w:ascii="Times New Roman" w:hAnsi="Times New Roman"/>
          <w:sz w:val="24"/>
          <w:szCs w:val="24"/>
          <w:lang w:val="en-US"/>
        </w:rPr>
        <w:t xml:space="preserve">. Lesion development and </w:t>
      </w:r>
      <w:r>
        <w:rPr>
          <w:rFonts w:ascii="Times New Roman" w:hAnsi="Times New Roman"/>
          <w:sz w:val="24"/>
          <w:szCs w:val="24"/>
          <w:lang w:val="en-US"/>
        </w:rPr>
        <w:t xml:space="preserve">parasitological </w:t>
      </w:r>
      <w:r w:rsidRPr="0001456B">
        <w:rPr>
          <w:rFonts w:ascii="Times New Roman" w:hAnsi="Times New Roman"/>
          <w:sz w:val="24"/>
          <w:szCs w:val="24"/>
          <w:lang w:val="en-US"/>
        </w:rPr>
        <w:t xml:space="preserve">parameters were studied upon primary infection. </w:t>
      </w:r>
      <w:r w:rsidRPr="00E05E5B">
        <w:rPr>
          <w:rFonts w:ascii="Times New Roman" w:hAnsi="Times New Roman"/>
          <w:sz w:val="24"/>
          <w:szCs w:val="24"/>
          <w:lang w:val="en-US"/>
        </w:rPr>
        <w:t>Inbred female and male Golden hamsters (</w:t>
      </w:r>
      <w:r w:rsidRPr="00E05E5B">
        <w:rPr>
          <w:rFonts w:ascii="Times New Roman" w:hAnsi="Times New Roman"/>
          <w:i/>
          <w:iCs/>
          <w:sz w:val="24"/>
          <w:szCs w:val="24"/>
          <w:lang w:val="en-US"/>
        </w:rPr>
        <w:t>Mesocricetus auratus</w:t>
      </w:r>
      <w:r w:rsidRPr="00E05E5B">
        <w:rPr>
          <w:rFonts w:ascii="Times New Roman" w:hAnsi="Times New Roman"/>
          <w:sz w:val="24"/>
          <w:szCs w:val="24"/>
          <w:lang w:val="en-US"/>
        </w:rPr>
        <w:t xml:space="preserve">), 6-8 weeks, </w:t>
      </w:r>
      <w:r>
        <w:rPr>
          <w:rFonts w:ascii="Times New Roman" w:hAnsi="Times New Roman"/>
          <w:sz w:val="24"/>
          <w:szCs w:val="24"/>
          <w:lang w:val="en-US"/>
        </w:rPr>
        <w:t>were</w:t>
      </w:r>
      <w:r w:rsidRPr="0001456B">
        <w:rPr>
          <w:rFonts w:ascii="Times New Roman" w:hAnsi="Times New Roman"/>
          <w:sz w:val="24"/>
          <w:szCs w:val="24"/>
          <w:lang w:val="en-US"/>
        </w:rPr>
        <w:t xml:space="preserve"> injected </w:t>
      </w:r>
      <w:r>
        <w:rPr>
          <w:rFonts w:ascii="Times New Roman" w:hAnsi="Times New Roman"/>
          <w:sz w:val="24"/>
          <w:szCs w:val="24"/>
          <w:lang w:val="en-US"/>
        </w:rPr>
        <w:t>intradermally</w:t>
      </w:r>
      <w:r w:rsidRPr="0001456B">
        <w:rPr>
          <w:rFonts w:ascii="Times New Roman" w:hAnsi="Times New Roman"/>
          <w:sz w:val="24"/>
          <w:szCs w:val="24"/>
          <w:lang w:val="en-US"/>
        </w:rPr>
        <w:t xml:space="preserve"> with </w:t>
      </w:r>
      <w:r>
        <w:rPr>
          <w:rFonts w:ascii="Times New Roman" w:hAnsi="Times New Roman"/>
          <w:sz w:val="24"/>
          <w:szCs w:val="24"/>
          <w:lang w:val="en-US"/>
        </w:rPr>
        <w:t>10 or 15 x</w:t>
      </w:r>
      <w:r w:rsidRPr="0001456B">
        <w:rPr>
          <w:rFonts w:ascii="Times New Roman" w:hAnsi="Times New Roman"/>
          <w:sz w:val="24"/>
          <w:szCs w:val="24"/>
          <w:lang w:val="en-US"/>
        </w:rPr>
        <w:t xml:space="preserve"> 10</w:t>
      </w:r>
      <w:r w:rsidRPr="0001456B">
        <w:rPr>
          <w:rFonts w:ascii="Times New Roman" w:hAnsi="Times New Roman"/>
          <w:sz w:val="24"/>
          <w:szCs w:val="24"/>
          <w:vertAlign w:val="superscript"/>
          <w:lang w:val="en-US"/>
        </w:rPr>
        <w:t>6</w:t>
      </w:r>
      <w:r>
        <w:rPr>
          <w:rFonts w:ascii="Times New Roman" w:hAnsi="Times New Roman"/>
          <w:sz w:val="24"/>
          <w:szCs w:val="24"/>
          <w:vertAlign w:val="superscript"/>
          <w:lang w:val="en-US"/>
        </w:rPr>
        <w:t xml:space="preserve"> </w:t>
      </w:r>
      <w:r w:rsidRPr="0001456B">
        <w:rPr>
          <w:rFonts w:ascii="Times New Roman" w:hAnsi="Times New Roman"/>
          <w:i/>
          <w:sz w:val="24"/>
          <w:szCs w:val="24"/>
          <w:lang w:val="en-US"/>
        </w:rPr>
        <w:t>Leishmania</w:t>
      </w:r>
    </w:p>
    <w:p w:rsidR="0001456B" w:rsidRPr="0001456B" w:rsidRDefault="0001456B" w:rsidP="003B65DA">
      <w:pPr>
        <w:spacing w:after="0" w:line="360" w:lineRule="auto"/>
        <w:rPr>
          <w:rFonts w:ascii="Times New Roman" w:hAnsi="Times New Roman"/>
          <w:sz w:val="24"/>
          <w:szCs w:val="24"/>
          <w:lang w:val="en-US"/>
        </w:rPr>
      </w:pPr>
      <w:r w:rsidRPr="0001456B">
        <w:rPr>
          <w:rFonts w:ascii="Times New Roman" w:hAnsi="Times New Roman"/>
          <w:i/>
          <w:sz w:val="24"/>
          <w:szCs w:val="24"/>
          <w:lang w:val="en-US"/>
        </w:rPr>
        <w:t>amazonensis</w:t>
      </w:r>
      <w:r w:rsidRPr="0001456B">
        <w:rPr>
          <w:rFonts w:ascii="Times New Roman" w:hAnsi="Times New Roman"/>
          <w:sz w:val="24"/>
          <w:szCs w:val="24"/>
          <w:lang w:val="en-US"/>
        </w:rPr>
        <w:t xml:space="preserve"> promastigotes. Erythematous nodules appeared </w:t>
      </w:r>
      <w:r>
        <w:rPr>
          <w:rFonts w:ascii="Times New Roman" w:hAnsi="Times New Roman"/>
          <w:sz w:val="24"/>
          <w:szCs w:val="24"/>
          <w:lang w:val="en-US"/>
        </w:rPr>
        <w:t>20 - 35</w:t>
      </w:r>
      <w:r w:rsidRPr="0001456B">
        <w:rPr>
          <w:rFonts w:ascii="Times New Roman" w:hAnsi="Times New Roman"/>
          <w:sz w:val="24"/>
          <w:szCs w:val="24"/>
          <w:lang w:val="en-US"/>
        </w:rPr>
        <w:t xml:space="preserve"> days p.i., </w:t>
      </w:r>
      <w:r>
        <w:rPr>
          <w:rFonts w:ascii="Times New Roman" w:hAnsi="Times New Roman"/>
          <w:sz w:val="24"/>
          <w:szCs w:val="24"/>
          <w:lang w:val="en-US"/>
        </w:rPr>
        <w:t xml:space="preserve">with ulcers formation after </w:t>
      </w:r>
      <w:r w:rsidR="0093627F">
        <w:rPr>
          <w:rFonts w:ascii="Times New Roman" w:hAnsi="Times New Roman"/>
          <w:sz w:val="24"/>
          <w:szCs w:val="24"/>
          <w:lang w:val="en-US"/>
        </w:rPr>
        <w:t>4</w:t>
      </w:r>
      <w:r>
        <w:rPr>
          <w:rFonts w:ascii="Times New Roman" w:hAnsi="Times New Roman"/>
          <w:sz w:val="24"/>
          <w:szCs w:val="24"/>
          <w:lang w:val="en-US"/>
        </w:rPr>
        <w:t>-6 weeks p.i</w:t>
      </w:r>
      <w:r w:rsidRPr="0001456B">
        <w:rPr>
          <w:rFonts w:ascii="Times New Roman" w:hAnsi="Times New Roman"/>
          <w:sz w:val="24"/>
          <w:szCs w:val="24"/>
          <w:lang w:val="en-US"/>
        </w:rPr>
        <w:t>.</w:t>
      </w:r>
      <w:r w:rsidR="00A97977">
        <w:rPr>
          <w:rFonts w:ascii="Times New Roman" w:hAnsi="Times New Roman"/>
          <w:sz w:val="24"/>
          <w:szCs w:val="24"/>
          <w:lang w:val="en-US"/>
        </w:rPr>
        <w:t xml:space="preserve"> </w:t>
      </w:r>
      <w:r w:rsidR="007B7D3C">
        <w:rPr>
          <w:rFonts w:ascii="Times New Roman" w:hAnsi="Times New Roman"/>
          <w:sz w:val="24"/>
          <w:szCs w:val="24"/>
          <w:lang w:val="en-US"/>
        </w:rPr>
        <w:t xml:space="preserve">Here, the efficacy of </w:t>
      </w:r>
      <w:r w:rsidR="005D728C">
        <w:rPr>
          <w:rFonts w:ascii="Times New Roman" w:hAnsi="Times New Roman"/>
          <w:sz w:val="24"/>
          <w:szCs w:val="24"/>
          <w:lang w:val="en-US"/>
        </w:rPr>
        <w:t xml:space="preserve">pentavalent antimony (SbV) at a doses of 120 and 80 mg/SbV/kg/day was compared. </w:t>
      </w:r>
      <w:r w:rsidR="00A97977">
        <w:rPr>
          <w:rFonts w:ascii="Times New Roman" w:hAnsi="Times New Roman"/>
          <w:sz w:val="24"/>
          <w:szCs w:val="24"/>
          <w:lang w:val="en-US"/>
        </w:rPr>
        <w:t xml:space="preserve">Hamsters were randomized in three groups of 5 animals each and treated </w:t>
      </w:r>
      <w:r>
        <w:rPr>
          <w:rFonts w:ascii="Times New Roman" w:hAnsi="Times New Roman"/>
          <w:sz w:val="24"/>
          <w:szCs w:val="24"/>
          <w:lang w:val="en-US"/>
        </w:rPr>
        <w:t xml:space="preserve">with meglumine antimoniate at 80 </w:t>
      </w:r>
      <w:r w:rsidR="00A97977">
        <w:rPr>
          <w:rFonts w:ascii="Times New Roman" w:hAnsi="Times New Roman"/>
          <w:sz w:val="24"/>
          <w:szCs w:val="24"/>
          <w:lang w:val="en-US"/>
        </w:rPr>
        <w:t>or</w:t>
      </w:r>
      <w:r>
        <w:rPr>
          <w:rFonts w:ascii="Times New Roman" w:hAnsi="Times New Roman"/>
          <w:sz w:val="24"/>
          <w:szCs w:val="24"/>
          <w:lang w:val="en-US"/>
        </w:rPr>
        <w:t xml:space="preserve"> 120 mg</w:t>
      </w:r>
      <w:r w:rsidR="007B7D3C">
        <w:rPr>
          <w:rFonts w:ascii="Times New Roman" w:hAnsi="Times New Roman"/>
          <w:sz w:val="24"/>
          <w:szCs w:val="24"/>
          <w:lang w:val="en-US"/>
        </w:rPr>
        <w:t xml:space="preserve"> SbV/</w:t>
      </w:r>
      <w:r>
        <w:rPr>
          <w:rFonts w:ascii="Times New Roman" w:hAnsi="Times New Roman"/>
          <w:sz w:val="24"/>
          <w:szCs w:val="24"/>
          <w:lang w:val="en-US"/>
        </w:rPr>
        <w:t>kg daily during 10 days.</w:t>
      </w:r>
      <w:r w:rsidR="00A97977">
        <w:rPr>
          <w:rFonts w:ascii="Times New Roman" w:hAnsi="Times New Roman"/>
          <w:sz w:val="24"/>
          <w:szCs w:val="24"/>
          <w:lang w:val="en-US"/>
        </w:rPr>
        <w:t xml:space="preserve"> The </w:t>
      </w:r>
      <w:r w:rsidR="000C0C9A">
        <w:rPr>
          <w:rFonts w:ascii="Times New Roman" w:hAnsi="Times New Roman"/>
          <w:sz w:val="24"/>
          <w:szCs w:val="24"/>
          <w:lang w:val="en-US"/>
        </w:rPr>
        <w:t>third</w:t>
      </w:r>
      <w:r w:rsidR="00A97977">
        <w:rPr>
          <w:rFonts w:ascii="Times New Roman" w:hAnsi="Times New Roman"/>
          <w:sz w:val="24"/>
          <w:szCs w:val="24"/>
          <w:lang w:val="en-US"/>
        </w:rPr>
        <w:t xml:space="preserve"> group was treated PBS as placebo. </w:t>
      </w:r>
      <w:r>
        <w:rPr>
          <w:rFonts w:ascii="Times New Roman" w:hAnsi="Times New Roman"/>
          <w:sz w:val="24"/>
          <w:szCs w:val="24"/>
          <w:lang w:val="en-US"/>
        </w:rPr>
        <w:t xml:space="preserve"> The response to treatment was followed up 3 months after the end of the treatment period.  </w:t>
      </w:r>
      <w:r w:rsidR="00A97977">
        <w:rPr>
          <w:rFonts w:ascii="Times New Roman" w:hAnsi="Times New Roman"/>
          <w:sz w:val="24"/>
          <w:szCs w:val="24"/>
          <w:lang w:val="en-US"/>
        </w:rPr>
        <w:t>A curative dose of 120 mg</w:t>
      </w:r>
      <w:r w:rsidR="007B7D3C">
        <w:rPr>
          <w:rFonts w:ascii="Times New Roman" w:hAnsi="Times New Roman"/>
          <w:sz w:val="24"/>
          <w:szCs w:val="24"/>
          <w:lang w:val="en-US"/>
        </w:rPr>
        <w:t xml:space="preserve"> SbV</w:t>
      </w:r>
      <w:r w:rsidR="00A97977">
        <w:rPr>
          <w:rFonts w:ascii="Times New Roman" w:hAnsi="Times New Roman"/>
          <w:sz w:val="24"/>
          <w:szCs w:val="24"/>
          <w:lang w:val="en-US"/>
        </w:rPr>
        <w:t xml:space="preserve">/kg/d, 10 days was determined.  </w:t>
      </w:r>
    </w:p>
    <w:p w:rsidR="0001456B" w:rsidRPr="0001456B" w:rsidRDefault="003B65DA" w:rsidP="003B65DA">
      <w:pPr>
        <w:spacing w:after="0" w:line="360" w:lineRule="auto"/>
        <w:rPr>
          <w:rFonts w:ascii="Times New Roman" w:hAnsi="Times New Roman"/>
          <w:b/>
          <w:sz w:val="24"/>
          <w:szCs w:val="24"/>
          <w:lang w:val="en-US"/>
        </w:rPr>
      </w:pPr>
      <w:r>
        <w:rPr>
          <w:rFonts w:ascii="Times New Roman" w:hAnsi="Times New Roman"/>
          <w:b/>
          <w:sz w:val="24"/>
          <w:szCs w:val="24"/>
          <w:lang w:val="en-US"/>
        </w:rPr>
        <w:t xml:space="preserve">1. </w:t>
      </w:r>
      <w:r w:rsidR="00A57462">
        <w:rPr>
          <w:rFonts w:ascii="Times New Roman" w:hAnsi="Times New Roman"/>
          <w:b/>
          <w:sz w:val="24"/>
          <w:szCs w:val="24"/>
          <w:lang w:val="en-US"/>
        </w:rPr>
        <w:t xml:space="preserve">Clinical curse </w:t>
      </w:r>
      <w:r w:rsidR="0001456B" w:rsidRPr="0001456B">
        <w:rPr>
          <w:rFonts w:ascii="Times New Roman" w:hAnsi="Times New Roman"/>
          <w:b/>
          <w:sz w:val="24"/>
          <w:szCs w:val="24"/>
          <w:lang w:val="en-US"/>
        </w:rPr>
        <w:t xml:space="preserve">after </w:t>
      </w:r>
      <w:r w:rsidR="0072236A" w:rsidRPr="0072236A">
        <w:rPr>
          <w:rFonts w:ascii="Times New Roman" w:hAnsi="Times New Roman"/>
          <w:b/>
          <w:i/>
          <w:sz w:val="24"/>
          <w:szCs w:val="24"/>
          <w:lang w:val="en-US"/>
        </w:rPr>
        <w:t>Leishmania</w:t>
      </w:r>
      <w:r w:rsidR="0001456B" w:rsidRPr="0001456B">
        <w:rPr>
          <w:rFonts w:ascii="Times New Roman" w:hAnsi="Times New Roman"/>
          <w:b/>
          <w:sz w:val="24"/>
          <w:szCs w:val="24"/>
          <w:lang w:val="en-US"/>
        </w:rPr>
        <w:t xml:space="preserve"> infection of </w:t>
      </w:r>
      <w:r w:rsidR="0001456B">
        <w:rPr>
          <w:rFonts w:ascii="Times New Roman" w:hAnsi="Times New Roman"/>
          <w:b/>
          <w:sz w:val="24"/>
          <w:szCs w:val="24"/>
          <w:lang w:val="en-US"/>
        </w:rPr>
        <w:t>golden hamster (</w:t>
      </w:r>
      <w:r w:rsidR="0001456B" w:rsidRPr="0001456B">
        <w:rPr>
          <w:rFonts w:ascii="Times New Roman" w:hAnsi="Times New Roman"/>
          <w:b/>
          <w:i/>
          <w:sz w:val="24"/>
          <w:szCs w:val="24"/>
          <w:lang w:val="en-US"/>
        </w:rPr>
        <w:t>Mesocricetus auratus</w:t>
      </w:r>
      <w:r w:rsidR="0001456B">
        <w:rPr>
          <w:rFonts w:ascii="Times New Roman" w:hAnsi="Times New Roman"/>
          <w:b/>
          <w:sz w:val="24"/>
          <w:szCs w:val="24"/>
          <w:lang w:val="en-US"/>
        </w:rPr>
        <w:t>)</w:t>
      </w:r>
    </w:p>
    <w:p w:rsidR="00AC2EDF" w:rsidRPr="00AC2EDF" w:rsidRDefault="001E05DE" w:rsidP="00AC2EDF">
      <w:pPr>
        <w:spacing w:after="0" w:line="360" w:lineRule="auto"/>
        <w:rPr>
          <w:rFonts w:ascii="Times New Roman" w:hAnsi="Times New Roman"/>
          <w:sz w:val="24"/>
          <w:szCs w:val="24"/>
          <w:lang w:val="en-US"/>
        </w:rPr>
      </w:pPr>
      <w:r w:rsidRPr="00211348">
        <w:rPr>
          <w:rFonts w:ascii="Times New Roman" w:hAnsi="Times New Roman"/>
          <w:sz w:val="24"/>
          <w:szCs w:val="24"/>
          <w:lang w:val="en-US"/>
        </w:rPr>
        <w:lastRenderedPageBreak/>
        <w:t>Hamsters</w:t>
      </w:r>
      <w:r w:rsidR="00334CD3" w:rsidRPr="00211348">
        <w:rPr>
          <w:rFonts w:ascii="Times New Roman" w:hAnsi="Times New Roman"/>
          <w:sz w:val="24"/>
          <w:szCs w:val="24"/>
          <w:lang w:val="en-US"/>
        </w:rPr>
        <w:t xml:space="preserve"> </w:t>
      </w:r>
      <w:r w:rsidRPr="00211348">
        <w:rPr>
          <w:rFonts w:ascii="Times New Roman" w:hAnsi="Times New Roman"/>
          <w:sz w:val="24"/>
          <w:szCs w:val="24"/>
          <w:lang w:val="en-US"/>
        </w:rPr>
        <w:t xml:space="preserve">infected in the </w:t>
      </w:r>
      <w:r w:rsidR="00334CD3" w:rsidRPr="00211348">
        <w:rPr>
          <w:rFonts w:ascii="Times New Roman" w:hAnsi="Times New Roman"/>
          <w:sz w:val="24"/>
          <w:szCs w:val="24"/>
          <w:lang w:val="en-US"/>
        </w:rPr>
        <w:t xml:space="preserve">dorsal skin </w:t>
      </w:r>
      <w:r w:rsidRPr="00211348">
        <w:rPr>
          <w:rFonts w:ascii="Times New Roman" w:hAnsi="Times New Roman"/>
          <w:sz w:val="24"/>
          <w:szCs w:val="24"/>
          <w:lang w:val="en-US"/>
        </w:rPr>
        <w:t xml:space="preserve">consistently develop </w:t>
      </w:r>
      <w:r w:rsidR="00334CD3" w:rsidRPr="00211348">
        <w:rPr>
          <w:rFonts w:ascii="Times New Roman" w:hAnsi="Times New Roman"/>
          <w:sz w:val="24"/>
          <w:szCs w:val="24"/>
          <w:lang w:val="en-US"/>
        </w:rPr>
        <w:t>clinically evident ulceration of the epidermis</w:t>
      </w:r>
      <w:r w:rsidR="0093627F" w:rsidRPr="00211348">
        <w:rPr>
          <w:rFonts w:ascii="Times New Roman" w:hAnsi="Times New Roman"/>
          <w:sz w:val="24"/>
          <w:szCs w:val="24"/>
          <w:lang w:val="en-US"/>
        </w:rPr>
        <w:t xml:space="preserve"> at 5-6 weeks after infection</w:t>
      </w:r>
      <w:r w:rsidR="00B06EA9" w:rsidRPr="00211348">
        <w:rPr>
          <w:rFonts w:ascii="Times New Roman" w:hAnsi="Times New Roman"/>
          <w:sz w:val="24"/>
          <w:szCs w:val="24"/>
          <w:lang w:val="en-US"/>
        </w:rPr>
        <w:t xml:space="preserve"> (Figure 1)</w:t>
      </w:r>
      <w:r w:rsidR="0093627F" w:rsidRPr="00211348">
        <w:rPr>
          <w:rFonts w:ascii="Times New Roman" w:hAnsi="Times New Roman"/>
          <w:sz w:val="24"/>
          <w:szCs w:val="24"/>
          <w:lang w:val="en-US"/>
        </w:rPr>
        <w:t xml:space="preserve">. Lesions begin </w:t>
      </w:r>
      <w:r w:rsidR="00334CD3" w:rsidRPr="00211348">
        <w:rPr>
          <w:rFonts w:ascii="Times New Roman" w:hAnsi="Times New Roman"/>
          <w:sz w:val="24"/>
          <w:szCs w:val="24"/>
          <w:lang w:val="en-US"/>
        </w:rPr>
        <w:t xml:space="preserve">with small nodules and ending in ulcers </w:t>
      </w:r>
      <w:r w:rsidR="0093627F" w:rsidRPr="00211348">
        <w:rPr>
          <w:rFonts w:ascii="Times New Roman" w:hAnsi="Times New Roman"/>
          <w:sz w:val="24"/>
          <w:szCs w:val="24"/>
          <w:lang w:val="en-US"/>
        </w:rPr>
        <w:t xml:space="preserve">that increase in size according to the time post-infection </w:t>
      </w:r>
      <w:r w:rsidR="0070080E" w:rsidRPr="00211348">
        <w:rPr>
          <w:rFonts w:ascii="Times New Roman" w:hAnsi="Times New Roman"/>
          <w:sz w:val="24"/>
          <w:szCs w:val="24"/>
          <w:lang w:val="en-US"/>
        </w:rPr>
        <w:t xml:space="preserve">and reach what was considered an optimal size for evaluation of the effect of experimental drugs by the fourth </w:t>
      </w:r>
      <w:r w:rsidR="00C63264" w:rsidRPr="00211348">
        <w:rPr>
          <w:rFonts w:ascii="Times New Roman" w:hAnsi="Times New Roman"/>
          <w:sz w:val="24"/>
          <w:szCs w:val="24"/>
          <w:lang w:val="en-US"/>
        </w:rPr>
        <w:t>to six</w:t>
      </w:r>
      <w:r w:rsidR="0070080E" w:rsidRPr="00211348">
        <w:rPr>
          <w:rFonts w:ascii="Times New Roman" w:hAnsi="Times New Roman"/>
          <w:sz w:val="24"/>
          <w:szCs w:val="24"/>
          <w:lang w:val="en-US"/>
        </w:rPr>
        <w:t xml:space="preserve"> w</w:t>
      </w:r>
      <w:r w:rsidR="00C63264" w:rsidRPr="00211348">
        <w:rPr>
          <w:rFonts w:ascii="Times New Roman" w:hAnsi="Times New Roman"/>
          <w:sz w:val="24"/>
          <w:szCs w:val="24"/>
          <w:lang w:val="en-US"/>
        </w:rPr>
        <w:t>ee</w:t>
      </w:r>
      <w:r w:rsidR="0070080E" w:rsidRPr="00211348">
        <w:rPr>
          <w:rFonts w:ascii="Times New Roman" w:hAnsi="Times New Roman"/>
          <w:sz w:val="24"/>
          <w:szCs w:val="24"/>
          <w:lang w:val="en-US"/>
        </w:rPr>
        <w:t>k post-infection (</w:t>
      </w:r>
      <w:r w:rsidR="00C5401E" w:rsidRPr="00211348">
        <w:rPr>
          <w:rFonts w:ascii="Times New Roman" w:hAnsi="Times New Roman"/>
          <w:sz w:val="24"/>
          <w:szCs w:val="24"/>
          <w:lang w:val="en-US"/>
        </w:rPr>
        <w:t>18,99 to 54,7</w:t>
      </w:r>
      <w:r w:rsidR="0070080E" w:rsidRPr="00211348">
        <w:rPr>
          <w:rFonts w:ascii="Times New Roman" w:hAnsi="Times New Roman"/>
          <w:sz w:val="24"/>
          <w:szCs w:val="24"/>
          <w:lang w:val="en-US"/>
        </w:rPr>
        <w:t xml:space="preserve"> mm</w:t>
      </w:r>
      <w:r w:rsidR="0070080E" w:rsidRPr="00211348">
        <w:rPr>
          <w:rFonts w:ascii="Times New Roman" w:hAnsi="Times New Roman"/>
          <w:sz w:val="24"/>
          <w:szCs w:val="24"/>
          <w:vertAlign w:val="superscript"/>
          <w:lang w:val="en-US"/>
        </w:rPr>
        <w:t>2</w:t>
      </w:r>
      <w:r w:rsidR="0070080E" w:rsidRPr="00211348">
        <w:rPr>
          <w:rFonts w:ascii="Times New Roman" w:hAnsi="Times New Roman"/>
          <w:sz w:val="24"/>
          <w:szCs w:val="24"/>
          <w:lang w:val="en-US"/>
        </w:rPr>
        <w:t xml:space="preserve"> at </w:t>
      </w:r>
      <w:r w:rsidR="00C5401E" w:rsidRPr="00211348">
        <w:rPr>
          <w:rFonts w:ascii="Times New Roman" w:hAnsi="Times New Roman"/>
          <w:sz w:val="24"/>
          <w:szCs w:val="24"/>
          <w:lang w:val="en-US"/>
        </w:rPr>
        <w:t xml:space="preserve">4 </w:t>
      </w:r>
      <w:r w:rsidR="0070080E" w:rsidRPr="00211348">
        <w:rPr>
          <w:rFonts w:ascii="Times New Roman" w:hAnsi="Times New Roman"/>
          <w:sz w:val="24"/>
          <w:szCs w:val="24"/>
          <w:lang w:val="en-US"/>
        </w:rPr>
        <w:t>w</w:t>
      </w:r>
      <w:r w:rsidR="00C63264" w:rsidRPr="00211348">
        <w:rPr>
          <w:rFonts w:ascii="Times New Roman" w:hAnsi="Times New Roman"/>
          <w:sz w:val="24"/>
          <w:szCs w:val="24"/>
          <w:lang w:val="en-US"/>
        </w:rPr>
        <w:t>ee</w:t>
      </w:r>
      <w:r w:rsidR="0070080E" w:rsidRPr="00211348">
        <w:rPr>
          <w:rFonts w:ascii="Times New Roman" w:hAnsi="Times New Roman"/>
          <w:sz w:val="24"/>
          <w:szCs w:val="24"/>
          <w:lang w:val="en-US"/>
        </w:rPr>
        <w:t xml:space="preserve">k  and  </w:t>
      </w:r>
      <w:r w:rsidR="00C5401E" w:rsidRPr="00211348">
        <w:rPr>
          <w:rFonts w:ascii="Times New Roman" w:hAnsi="Times New Roman"/>
          <w:sz w:val="24"/>
          <w:szCs w:val="24"/>
          <w:lang w:val="en-US"/>
        </w:rPr>
        <w:t>35,55</w:t>
      </w:r>
      <w:r w:rsidR="0070080E" w:rsidRPr="00211348">
        <w:rPr>
          <w:rFonts w:ascii="Times New Roman" w:hAnsi="Times New Roman"/>
          <w:sz w:val="24"/>
          <w:szCs w:val="24"/>
          <w:lang w:val="en-US"/>
        </w:rPr>
        <w:t xml:space="preserve"> </w:t>
      </w:r>
      <w:r w:rsidR="00C5401E" w:rsidRPr="00211348">
        <w:rPr>
          <w:rFonts w:ascii="Times New Roman" w:hAnsi="Times New Roman"/>
          <w:sz w:val="24"/>
          <w:szCs w:val="24"/>
          <w:lang w:val="en-US"/>
        </w:rPr>
        <w:t>to 92,71</w:t>
      </w:r>
      <w:r w:rsidR="0070080E" w:rsidRPr="00211348">
        <w:rPr>
          <w:rFonts w:ascii="Times New Roman" w:hAnsi="Times New Roman"/>
          <w:sz w:val="24"/>
          <w:szCs w:val="24"/>
          <w:lang w:val="en-US"/>
        </w:rPr>
        <w:t xml:space="preserve"> mm</w:t>
      </w:r>
      <w:r w:rsidR="0070080E" w:rsidRPr="00211348">
        <w:rPr>
          <w:rFonts w:ascii="Times New Roman" w:hAnsi="Times New Roman"/>
          <w:sz w:val="24"/>
          <w:szCs w:val="24"/>
          <w:vertAlign w:val="superscript"/>
          <w:lang w:val="en-US"/>
        </w:rPr>
        <w:t>2</w:t>
      </w:r>
      <w:r w:rsidR="0070080E" w:rsidRPr="00211348">
        <w:rPr>
          <w:rFonts w:ascii="Times New Roman" w:hAnsi="Times New Roman"/>
          <w:sz w:val="24"/>
          <w:szCs w:val="24"/>
          <w:lang w:val="en-US"/>
        </w:rPr>
        <w:t xml:space="preserve">  at 6 w</w:t>
      </w:r>
      <w:r w:rsidR="00C63264" w:rsidRPr="00211348">
        <w:rPr>
          <w:rFonts w:ascii="Times New Roman" w:hAnsi="Times New Roman"/>
          <w:sz w:val="24"/>
          <w:szCs w:val="24"/>
          <w:lang w:val="en-US"/>
        </w:rPr>
        <w:t>ee</w:t>
      </w:r>
      <w:r w:rsidR="0070080E" w:rsidRPr="00211348">
        <w:rPr>
          <w:rFonts w:ascii="Times New Roman" w:hAnsi="Times New Roman"/>
          <w:sz w:val="24"/>
          <w:szCs w:val="24"/>
          <w:lang w:val="en-US"/>
        </w:rPr>
        <w:t>k)</w:t>
      </w:r>
      <w:r w:rsidR="00AC2EDF" w:rsidRPr="00211348">
        <w:rPr>
          <w:rFonts w:ascii="Times New Roman" w:hAnsi="Times New Roman"/>
          <w:sz w:val="24"/>
          <w:szCs w:val="24"/>
          <w:lang w:val="en-US"/>
        </w:rPr>
        <w:t xml:space="preserve"> (Figure 2)</w:t>
      </w:r>
      <w:r w:rsidR="0070080E" w:rsidRPr="00211348">
        <w:rPr>
          <w:rFonts w:ascii="Times New Roman" w:hAnsi="Times New Roman"/>
          <w:sz w:val="24"/>
          <w:szCs w:val="24"/>
          <w:lang w:val="en-US"/>
        </w:rPr>
        <w:t xml:space="preserve">. The lesions subsequently maintained </w:t>
      </w:r>
      <w:r w:rsidR="009223F1" w:rsidRPr="00211348">
        <w:rPr>
          <w:rFonts w:ascii="Times New Roman" w:hAnsi="Times New Roman"/>
          <w:sz w:val="24"/>
          <w:szCs w:val="24"/>
          <w:lang w:val="en-US"/>
        </w:rPr>
        <w:t>an evident ulcer</w:t>
      </w:r>
      <w:r w:rsidR="0070080E" w:rsidRPr="00211348">
        <w:rPr>
          <w:rFonts w:ascii="Times New Roman" w:hAnsi="Times New Roman"/>
          <w:sz w:val="24"/>
          <w:szCs w:val="24"/>
          <w:lang w:val="en-US"/>
        </w:rPr>
        <w:t xml:space="preserve"> for up to 20 wk post-infection, at which time the experiments were terminated (Figure</w:t>
      </w:r>
      <w:r w:rsidR="00D812C9" w:rsidRPr="00211348">
        <w:rPr>
          <w:rFonts w:ascii="Times New Roman" w:hAnsi="Times New Roman"/>
          <w:sz w:val="24"/>
          <w:szCs w:val="24"/>
          <w:lang w:val="en-US"/>
        </w:rPr>
        <w:t xml:space="preserve"> </w:t>
      </w:r>
      <w:r w:rsidR="00AC2EDF" w:rsidRPr="00211348">
        <w:rPr>
          <w:rFonts w:ascii="Times New Roman" w:hAnsi="Times New Roman"/>
          <w:sz w:val="24"/>
          <w:szCs w:val="24"/>
          <w:lang w:val="en-US"/>
        </w:rPr>
        <w:t>2</w:t>
      </w:r>
      <w:r w:rsidR="0070080E" w:rsidRPr="00211348">
        <w:rPr>
          <w:rFonts w:ascii="Times New Roman" w:hAnsi="Times New Roman"/>
          <w:sz w:val="24"/>
          <w:szCs w:val="24"/>
          <w:lang w:val="en-US"/>
        </w:rPr>
        <w:t xml:space="preserve">). Infection by </w:t>
      </w:r>
      <w:r w:rsidR="0070080E" w:rsidRPr="00211348">
        <w:rPr>
          <w:rFonts w:ascii="Times New Roman" w:hAnsi="Times New Roman"/>
          <w:i/>
          <w:sz w:val="24"/>
          <w:szCs w:val="24"/>
          <w:lang w:val="en-US"/>
        </w:rPr>
        <w:t>Leishmania</w:t>
      </w:r>
      <w:r w:rsidR="0070080E" w:rsidRPr="00211348">
        <w:rPr>
          <w:rFonts w:ascii="Times New Roman" w:hAnsi="Times New Roman"/>
          <w:sz w:val="24"/>
          <w:szCs w:val="24"/>
          <w:lang w:val="en-US"/>
        </w:rPr>
        <w:t xml:space="preserve"> parasites does not affect the body weight of hamsters</w:t>
      </w:r>
      <w:r w:rsidR="00D812C9" w:rsidRPr="00211348">
        <w:rPr>
          <w:rFonts w:ascii="Times New Roman" w:hAnsi="Times New Roman"/>
          <w:sz w:val="24"/>
          <w:szCs w:val="24"/>
          <w:lang w:val="en-US"/>
        </w:rPr>
        <w:t xml:space="preserve"> that varied </w:t>
      </w:r>
      <w:r w:rsidR="0070080E" w:rsidRPr="00211348">
        <w:rPr>
          <w:rFonts w:ascii="Times New Roman" w:hAnsi="Times New Roman"/>
          <w:sz w:val="24"/>
          <w:szCs w:val="24"/>
          <w:lang w:val="en-US"/>
        </w:rPr>
        <w:t xml:space="preserve">from </w:t>
      </w:r>
      <w:r w:rsidR="00A519D2" w:rsidRPr="00211348">
        <w:rPr>
          <w:rFonts w:ascii="Times New Roman" w:hAnsi="Times New Roman"/>
          <w:sz w:val="24"/>
          <w:szCs w:val="24"/>
          <w:lang w:val="en-US"/>
        </w:rPr>
        <w:t>1</w:t>
      </w:r>
      <w:r w:rsidR="00000D01" w:rsidRPr="00211348">
        <w:rPr>
          <w:rFonts w:ascii="Times New Roman" w:hAnsi="Times New Roman"/>
          <w:sz w:val="24"/>
          <w:szCs w:val="24"/>
          <w:lang w:val="en-US"/>
        </w:rPr>
        <w:t>04,9</w:t>
      </w:r>
      <w:r w:rsidR="0070080E" w:rsidRPr="00211348">
        <w:rPr>
          <w:rFonts w:ascii="Times New Roman" w:hAnsi="Times New Roman"/>
          <w:sz w:val="24"/>
          <w:szCs w:val="24"/>
          <w:lang w:val="en-US"/>
        </w:rPr>
        <w:t xml:space="preserve"> to </w:t>
      </w:r>
      <w:r w:rsidR="00000D01" w:rsidRPr="00211348">
        <w:rPr>
          <w:rFonts w:ascii="Times New Roman" w:hAnsi="Times New Roman"/>
          <w:sz w:val="24"/>
          <w:szCs w:val="24"/>
          <w:lang w:val="en-US"/>
        </w:rPr>
        <w:t>124,69</w:t>
      </w:r>
      <w:r w:rsidR="00A519D2" w:rsidRPr="00211348">
        <w:rPr>
          <w:rFonts w:ascii="Times New Roman" w:hAnsi="Times New Roman"/>
          <w:sz w:val="24"/>
          <w:szCs w:val="24"/>
          <w:lang w:val="en-US"/>
        </w:rPr>
        <w:t xml:space="preserve"> gr</w:t>
      </w:r>
      <w:r w:rsidR="0070080E" w:rsidRPr="00211348">
        <w:rPr>
          <w:rFonts w:ascii="Times New Roman" w:hAnsi="Times New Roman"/>
          <w:sz w:val="24"/>
          <w:szCs w:val="24"/>
          <w:lang w:val="en-US"/>
        </w:rPr>
        <w:t xml:space="preserve"> and </w:t>
      </w:r>
      <w:r w:rsidR="00000D01" w:rsidRPr="00211348">
        <w:rPr>
          <w:rFonts w:ascii="Times New Roman" w:hAnsi="Times New Roman"/>
          <w:sz w:val="24"/>
          <w:szCs w:val="24"/>
          <w:lang w:val="en-US"/>
        </w:rPr>
        <w:t>129,71</w:t>
      </w:r>
      <w:r w:rsidR="0070080E" w:rsidRPr="00211348">
        <w:rPr>
          <w:rFonts w:ascii="Times New Roman" w:hAnsi="Times New Roman"/>
          <w:sz w:val="24"/>
          <w:szCs w:val="24"/>
          <w:lang w:val="en-US"/>
        </w:rPr>
        <w:t xml:space="preserve"> to </w:t>
      </w:r>
      <w:r w:rsidR="00000D01" w:rsidRPr="00211348">
        <w:rPr>
          <w:rFonts w:ascii="Times New Roman" w:hAnsi="Times New Roman"/>
          <w:sz w:val="24"/>
          <w:szCs w:val="24"/>
          <w:lang w:val="en-US"/>
        </w:rPr>
        <w:t>134,02 gr</w:t>
      </w:r>
      <w:r w:rsidR="0070080E" w:rsidRPr="00211348">
        <w:rPr>
          <w:rFonts w:ascii="Times New Roman" w:hAnsi="Times New Roman"/>
          <w:sz w:val="24"/>
          <w:szCs w:val="24"/>
          <w:lang w:val="en-US"/>
        </w:rPr>
        <w:t xml:space="preserve"> in uninfected and infected hamsters, respectively</w:t>
      </w:r>
      <w:r w:rsidR="004868E3" w:rsidRPr="00211348">
        <w:rPr>
          <w:rFonts w:ascii="Times New Roman" w:hAnsi="Times New Roman"/>
          <w:sz w:val="24"/>
          <w:szCs w:val="24"/>
          <w:lang w:val="en-US"/>
        </w:rPr>
        <w:t xml:space="preserve"> (p &gt; 0.05, Anova).</w:t>
      </w:r>
      <w:r w:rsidR="00C63264" w:rsidRPr="00211348">
        <w:rPr>
          <w:rFonts w:ascii="Times New Roman" w:hAnsi="Times New Roman"/>
          <w:sz w:val="24"/>
          <w:szCs w:val="24"/>
          <w:lang w:val="en-US"/>
        </w:rPr>
        <w:t xml:space="preserve"> The animals gained an average of </w:t>
      </w:r>
      <w:r w:rsidR="00774B5A" w:rsidRPr="00211348">
        <w:rPr>
          <w:rFonts w:ascii="Times New Roman" w:hAnsi="Times New Roman"/>
          <w:sz w:val="24"/>
          <w:szCs w:val="24"/>
          <w:lang w:val="en-US"/>
        </w:rPr>
        <w:t xml:space="preserve">25,58 </w:t>
      </w:r>
      <w:r w:rsidR="00774B5A" w:rsidRPr="00211348">
        <w:rPr>
          <w:rFonts w:ascii="Times New Roman" w:hAnsi="Times New Roman"/>
          <w:sz w:val="24"/>
          <w:szCs w:val="24"/>
          <w:u w:val="single"/>
          <w:lang w:val="en-US"/>
        </w:rPr>
        <w:t>+</w:t>
      </w:r>
      <w:r w:rsidR="00774B5A" w:rsidRPr="00211348">
        <w:rPr>
          <w:rFonts w:ascii="Times New Roman" w:hAnsi="Times New Roman"/>
          <w:sz w:val="24"/>
          <w:szCs w:val="24"/>
          <w:lang w:val="en-US"/>
        </w:rPr>
        <w:t xml:space="preserve"> 5,98 </w:t>
      </w:r>
      <w:r w:rsidR="00C63264" w:rsidRPr="00211348">
        <w:rPr>
          <w:rFonts w:ascii="Times New Roman" w:hAnsi="Times New Roman"/>
          <w:sz w:val="24"/>
          <w:szCs w:val="24"/>
          <w:lang w:val="en-US"/>
        </w:rPr>
        <w:t>% of body weight during the study</w:t>
      </w:r>
      <w:r w:rsidR="00C42675" w:rsidRPr="00211348">
        <w:rPr>
          <w:rFonts w:ascii="Times New Roman" w:hAnsi="Times New Roman"/>
          <w:sz w:val="24"/>
          <w:szCs w:val="24"/>
          <w:lang w:val="en-US"/>
        </w:rPr>
        <w:t xml:space="preserve"> (Figure </w:t>
      </w:r>
      <w:r w:rsidR="00AC2EDF" w:rsidRPr="00211348">
        <w:rPr>
          <w:rFonts w:ascii="Times New Roman" w:hAnsi="Times New Roman"/>
          <w:sz w:val="24"/>
          <w:szCs w:val="24"/>
          <w:lang w:val="en-US"/>
        </w:rPr>
        <w:t>3</w:t>
      </w:r>
      <w:r w:rsidR="00C42675" w:rsidRPr="00211348">
        <w:rPr>
          <w:rFonts w:ascii="Times New Roman" w:hAnsi="Times New Roman"/>
          <w:sz w:val="24"/>
          <w:szCs w:val="24"/>
          <w:lang w:val="en-US"/>
        </w:rPr>
        <w:t>)</w:t>
      </w:r>
      <w:r w:rsidR="00C63264" w:rsidRPr="00211348">
        <w:rPr>
          <w:rFonts w:ascii="Times New Roman" w:hAnsi="Times New Roman"/>
          <w:sz w:val="24"/>
          <w:szCs w:val="24"/>
          <w:lang w:val="en-US"/>
        </w:rPr>
        <w:t>.</w:t>
      </w:r>
      <w:r w:rsidR="00AC2EDF" w:rsidRPr="00211348">
        <w:rPr>
          <w:rFonts w:ascii="Times New Roman" w:hAnsi="Times New Roman"/>
          <w:sz w:val="24"/>
          <w:szCs w:val="24"/>
          <w:lang w:val="en-US"/>
        </w:rPr>
        <w:t xml:space="preserve"> The seric values of creatinine and</w:t>
      </w:r>
      <w:r w:rsidR="00AC2EDF" w:rsidRPr="00AC2EDF">
        <w:rPr>
          <w:rFonts w:ascii="Times New Roman" w:hAnsi="Times New Roman"/>
          <w:sz w:val="24"/>
          <w:szCs w:val="24"/>
          <w:lang w:val="en-US"/>
        </w:rPr>
        <w:t xml:space="preserve"> alanine amino </w:t>
      </w:r>
      <w:r w:rsidR="00AC2EDF" w:rsidRPr="00AC2EDF">
        <w:rPr>
          <w:rFonts w:ascii="Times New Roman" w:hAnsi="Times New Roman"/>
          <w:iCs/>
          <w:sz w:val="24"/>
          <w:szCs w:val="24"/>
          <w:lang w:val="en-US"/>
        </w:rPr>
        <w:t>transferase</w:t>
      </w:r>
      <w:r w:rsidR="00AC2EDF" w:rsidRPr="00AC2EDF">
        <w:rPr>
          <w:rFonts w:ascii="Times New Roman" w:hAnsi="Times New Roman"/>
          <w:sz w:val="24"/>
          <w:szCs w:val="24"/>
          <w:lang w:val="en-US"/>
        </w:rPr>
        <w:t xml:space="preserve"> (ALT) and hemogram parameters were </w:t>
      </w:r>
      <w:r w:rsidR="00AC2EDF">
        <w:rPr>
          <w:rFonts w:ascii="Times New Roman" w:hAnsi="Times New Roman"/>
          <w:sz w:val="24"/>
          <w:szCs w:val="24"/>
          <w:lang w:val="en-US"/>
        </w:rPr>
        <w:t>similar to the references values</w:t>
      </w:r>
      <w:r w:rsidR="00AC2EDF" w:rsidRPr="00AC2EDF">
        <w:rPr>
          <w:rFonts w:ascii="Times New Roman" w:hAnsi="Times New Roman"/>
          <w:sz w:val="24"/>
          <w:szCs w:val="24"/>
          <w:lang w:val="en-US"/>
        </w:rPr>
        <w:t xml:space="preserve"> in uninfected and </w:t>
      </w:r>
      <w:r w:rsidR="00A519D2" w:rsidRPr="00AC2EDF">
        <w:rPr>
          <w:rFonts w:ascii="Times New Roman" w:hAnsi="Times New Roman"/>
          <w:i/>
          <w:sz w:val="24"/>
          <w:szCs w:val="24"/>
          <w:lang w:val="en-US"/>
        </w:rPr>
        <w:t>Leishmania</w:t>
      </w:r>
      <w:r w:rsidR="00A519D2" w:rsidRPr="00AC2EDF">
        <w:rPr>
          <w:rFonts w:ascii="Times New Roman" w:hAnsi="Times New Roman"/>
          <w:sz w:val="24"/>
          <w:szCs w:val="24"/>
          <w:lang w:val="en-US"/>
        </w:rPr>
        <w:t xml:space="preserve"> infected</w:t>
      </w:r>
      <w:r w:rsidR="00AC2EDF" w:rsidRPr="00AC2EDF">
        <w:rPr>
          <w:rFonts w:ascii="Times New Roman" w:hAnsi="Times New Roman"/>
          <w:sz w:val="24"/>
          <w:szCs w:val="24"/>
          <w:lang w:val="en-US"/>
        </w:rPr>
        <w:t xml:space="preserve"> hamsters. Only the bun urea nitrogen (BUN) level was augmented in</w:t>
      </w:r>
      <w:r w:rsidR="00AC2EDF">
        <w:rPr>
          <w:rFonts w:ascii="Times New Roman" w:hAnsi="Times New Roman"/>
          <w:sz w:val="24"/>
          <w:szCs w:val="24"/>
          <w:lang w:val="en-US"/>
        </w:rPr>
        <w:t xml:space="preserve"> 60% of </w:t>
      </w:r>
      <w:r w:rsidR="00AC2EDF" w:rsidRPr="00AC2EDF">
        <w:rPr>
          <w:rFonts w:ascii="Times New Roman" w:hAnsi="Times New Roman"/>
          <w:sz w:val="24"/>
          <w:szCs w:val="24"/>
          <w:lang w:val="en-US"/>
        </w:rPr>
        <w:t>infected animals.</w:t>
      </w:r>
      <w:r w:rsidR="00AC2EDF">
        <w:rPr>
          <w:rFonts w:ascii="Times New Roman" w:hAnsi="Times New Roman"/>
          <w:sz w:val="24"/>
          <w:szCs w:val="24"/>
          <w:lang w:val="en-US"/>
        </w:rPr>
        <w:t xml:space="preserve"> </w:t>
      </w:r>
    </w:p>
    <w:p w:rsidR="00AE3BAF" w:rsidRPr="00211348" w:rsidRDefault="006728A4" w:rsidP="005D728C">
      <w:pPr>
        <w:spacing w:after="0" w:line="360" w:lineRule="auto"/>
        <w:rPr>
          <w:rFonts w:ascii="Times New Roman" w:hAnsi="Times New Roman"/>
          <w:sz w:val="24"/>
          <w:szCs w:val="24"/>
          <w:lang w:val="en-US"/>
        </w:rPr>
      </w:pPr>
      <w:r w:rsidRPr="00211348">
        <w:rPr>
          <w:rFonts w:ascii="Times New Roman" w:hAnsi="Times New Roman"/>
          <w:sz w:val="24"/>
          <w:szCs w:val="24"/>
          <w:lang w:val="en-US"/>
        </w:rPr>
        <w:t xml:space="preserve">Histopathological analysis of lesions in hamsters infected with </w:t>
      </w:r>
      <w:r w:rsidRPr="00211348">
        <w:rPr>
          <w:rFonts w:ascii="Times New Roman" w:hAnsi="Times New Roman"/>
          <w:i/>
          <w:sz w:val="24"/>
          <w:szCs w:val="24"/>
          <w:lang w:val="en-US"/>
        </w:rPr>
        <w:t>Leishmania</w:t>
      </w:r>
      <w:r w:rsidRPr="00211348">
        <w:rPr>
          <w:rFonts w:ascii="Times New Roman" w:hAnsi="Times New Roman"/>
          <w:sz w:val="24"/>
          <w:szCs w:val="24"/>
          <w:lang w:val="en-US"/>
        </w:rPr>
        <w:t xml:space="preserve"> parasites   showed differences related to those uninfected animals. In general, </w:t>
      </w:r>
      <w:r w:rsidR="00AE3BAF" w:rsidRPr="00211348">
        <w:rPr>
          <w:rFonts w:ascii="Times New Roman" w:hAnsi="Times New Roman"/>
          <w:sz w:val="24"/>
          <w:szCs w:val="24"/>
          <w:lang w:val="en-US"/>
        </w:rPr>
        <w:t>skin biopsies from hamsters uninfected show no inflammatory reaction or any histological alteration (Figure 4a)</w:t>
      </w:r>
      <w:r w:rsidR="007B7D3C" w:rsidRPr="00211348">
        <w:rPr>
          <w:rFonts w:ascii="Times New Roman" w:hAnsi="Times New Roman"/>
          <w:sz w:val="24"/>
          <w:szCs w:val="24"/>
          <w:lang w:val="en-US"/>
        </w:rPr>
        <w:t xml:space="preserve">, </w:t>
      </w:r>
      <w:r w:rsidR="00AE3BAF" w:rsidRPr="00211348">
        <w:rPr>
          <w:rFonts w:ascii="Times New Roman" w:hAnsi="Times New Roman"/>
          <w:sz w:val="24"/>
          <w:szCs w:val="24"/>
          <w:lang w:val="en-US"/>
        </w:rPr>
        <w:t xml:space="preserve">whereas those infected with </w:t>
      </w:r>
      <w:r w:rsidR="00AE3BAF" w:rsidRPr="00211348">
        <w:rPr>
          <w:rFonts w:ascii="Times New Roman" w:hAnsi="Times New Roman"/>
          <w:i/>
          <w:sz w:val="24"/>
          <w:szCs w:val="24"/>
          <w:lang w:val="en-US"/>
        </w:rPr>
        <w:t>Leishmania</w:t>
      </w:r>
      <w:r w:rsidR="00AE3BAF" w:rsidRPr="00211348">
        <w:rPr>
          <w:rFonts w:ascii="Times New Roman" w:hAnsi="Times New Roman"/>
          <w:sz w:val="24"/>
          <w:szCs w:val="24"/>
          <w:lang w:val="en-US"/>
        </w:rPr>
        <w:t xml:space="preserve"> parasites develop a granulomatous dermatitis </w:t>
      </w:r>
      <w:r w:rsidR="007B7D3C" w:rsidRPr="00211348">
        <w:rPr>
          <w:rFonts w:ascii="Times New Roman" w:hAnsi="Times New Roman"/>
          <w:sz w:val="24"/>
          <w:szCs w:val="24"/>
          <w:lang w:val="en-US"/>
        </w:rPr>
        <w:t>and</w:t>
      </w:r>
      <w:r w:rsidR="00AE3BAF" w:rsidRPr="00211348">
        <w:rPr>
          <w:rFonts w:ascii="Times New Roman" w:hAnsi="Times New Roman"/>
          <w:sz w:val="24"/>
          <w:szCs w:val="24"/>
          <w:lang w:val="en-US"/>
        </w:rPr>
        <w:t xml:space="preserve"> abundant presence of macrophages infiltrating the dermis</w:t>
      </w:r>
      <w:r w:rsidR="007B7D3C" w:rsidRPr="00211348">
        <w:rPr>
          <w:rFonts w:ascii="Times New Roman" w:hAnsi="Times New Roman"/>
          <w:sz w:val="24"/>
          <w:szCs w:val="24"/>
          <w:lang w:val="en-US"/>
        </w:rPr>
        <w:t xml:space="preserve"> (Figure 4b)</w:t>
      </w:r>
      <w:r w:rsidR="00AE3BAF" w:rsidRPr="00211348">
        <w:rPr>
          <w:rFonts w:ascii="Times New Roman" w:hAnsi="Times New Roman"/>
          <w:sz w:val="24"/>
          <w:szCs w:val="24"/>
          <w:lang w:val="en-US"/>
        </w:rPr>
        <w:t xml:space="preserve">. </w:t>
      </w:r>
    </w:p>
    <w:p w:rsidR="00C42675" w:rsidRPr="00211348" w:rsidRDefault="00C42675" w:rsidP="005D728C">
      <w:pPr>
        <w:spacing w:after="0" w:line="360" w:lineRule="auto"/>
        <w:rPr>
          <w:rFonts w:ascii="Times New Roman" w:hAnsi="Times New Roman"/>
          <w:sz w:val="24"/>
          <w:szCs w:val="24"/>
          <w:lang w:val="en-US"/>
        </w:rPr>
      </w:pPr>
    </w:p>
    <w:p w:rsidR="001D07D2" w:rsidRPr="00211348" w:rsidRDefault="001D07D2" w:rsidP="005D728C">
      <w:pPr>
        <w:spacing w:after="0" w:line="360" w:lineRule="auto"/>
        <w:rPr>
          <w:rFonts w:ascii="Times New Roman" w:hAnsi="Times New Roman"/>
          <w:b/>
          <w:sz w:val="24"/>
          <w:szCs w:val="24"/>
          <w:lang w:val="en-US"/>
        </w:rPr>
      </w:pPr>
      <w:r w:rsidRPr="00211348">
        <w:rPr>
          <w:rFonts w:ascii="Times New Roman" w:hAnsi="Times New Roman"/>
          <w:b/>
          <w:sz w:val="24"/>
          <w:szCs w:val="24"/>
          <w:lang w:val="en-US"/>
        </w:rPr>
        <w:t xml:space="preserve">2. Therapeutic efficacy of </w:t>
      </w:r>
      <w:r w:rsidR="002F47AE" w:rsidRPr="00211348">
        <w:rPr>
          <w:rFonts w:ascii="Times New Roman" w:hAnsi="Times New Roman"/>
          <w:b/>
          <w:sz w:val="24"/>
          <w:szCs w:val="24"/>
          <w:lang w:val="en-US"/>
        </w:rPr>
        <w:t xml:space="preserve">meglumina antimoniate </w:t>
      </w:r>
      <w:r w:rsidR="00470B79" w:rsidRPr="00211348">
        <w:rPr>
          <w:rFonts w:ascii="Times New Roman" w:hAnsi="Times New Roman"/>
          <w:b/>
          <w:sz w:val="24"/>
          <w:szCs w:val="24"/>
          <w:lang w:val="en-US"/>
        </w:rPr>
        <w:t>in the hamster model</w:t>
      </w:r>
    </w:p>
    <w:p w:rsidR="001D07D2" w:rsidRPr="00060279" w:rsidRDefault="00F45851" w:rsidP="005D728C">
      <w:pPr>
        <w:spacing w:after="0" w:line="360" w:lineRule="auto"/>
        <w:rPr>
          <w:rFonts w:ascii="Times New Roman" w:hAnsi="Times New Roman"/>
          <w:sz w:val="24"/>
          <w:szCs w:val="24"/>
          <w:lang w:val="en-US"/>
        </w:rPr>
      </w:pPr>
      <w:r w:rsidRPr="00211348">
        <w:rPr>
          <w:rFonts w:ascii="Times New Roman" w:hAnsi="Times New Roman"/>
          <w:sz w:val="24"/>
          <w:szCs w:val="24"/>
          <w:lang w:val="en-US"/>
        </w:rPr>
        <w:t xml:space="preserve">The clinical phenotype of infected hamster at different time points after treatment is summarized in Table </w:t>
      </w:r>
      <w:r w:rsidR="00B90B25" w:rsidRPr="00211348">
        <w:rPr>
          <w:rFonts w:ascii="Times New Roman" w:hAnsi="Times New Roman"/>
          <w:sz w:val="24"/>
          <w:szCs w:val="24"/>
          <w:lang w:val="en-US"/>
        </w:rPr>
        <w:t>2</w:t>
      </w:r>
      <w:r w:rsidRPr="00211348">
        <w:rPr>
          <w:rFonts w:ascii="Times New Roman" w:hAnsi="Times New Roman"/>
          <w:sz w:val="24"/>
          <w:szCs w:val="24"/>
          <w:lang w:val="en-US"/>
        </w:rPr>
        <w:t>. The treatment with intramuscular meglumina antimoniate at a dose of 120 mg</w:t>
      </w:r>
      <w:r w:rsidR="007B7D3C" w:rsidRPr="00211348">
        <w:rPr>
          <w:rFonts w:ascii="Times New Roman" w:hAnsi="Times New Roman"/>
          <w:sz w:val="24"/>
          <w:szCs w:val="24"/>
          <w:lang w:val="en-US"/>
        </w:rPr>
        <w:t xml:space="preserve"> SbV</w:t>
      </w:r>
      <w:r w:rsidRPr="00211348">
        <w:rPr>
          <w:rFonts w:ascii="Times New Roman" w:hAnsi="Times New Roman"/>
          <w:sz w:val="24"/>
          <w:szCs w:val="24"/>
          <w:lang w:val="en-US"/>
        </w:rPr>
        <w:t xml:space="preserve">/kg/day during 10 days weight was highly effective inducing complete regression of the </w:t>
      </w:r>
      <w:r w:rsidRPr="00211348">
        <w:rPr>
          <w:rFonts w:ascii="Times New Roman" w:hAnsi="Times New Roman"/>
          <w:i/>
          <w:sz w:val="24"/>
          <w:szCs w:val="24"/>
          <w:lang w:val="en-US"/>
        </w:rPr>
        <w:t xml:space="preserve">Leishmania </w:t>
      </w:r>
      <w:r w:rsidRPr="00211348">
        <w:rPr>
          <w:rFonts w:ascii="Times New Roman" w:hAnsi="Times New Roman"/>
          <w:sz w:val="24"/>
          <w:szCs w:val="24"/>
          <w:lang w:val="en-US"/>
        </w:rPr>
        <w:t>lesions in all animals</w:t>
      </w:r>
      <w:r w:rsidR="00AC2EDF" w:rsidRPr="00211348">
        <w:rPr>
          <w:rFonts w:ascii="Times New Roman" w:hAnsi="Times New Roman"/>
          <w:sz w:val="24"/>
          <w:szCs w:val="24"/>
          <w:lang w:val="en-US"/>
        </w:rPr>
        <w:t xml:space="preserve"> (Figure 5)</w:t>
      </w:r>
      <w:r w:rsidRPr="00211348">
        <w:rPr>
          <w:rFonts w:ascii="Times New Roman" w:hAnsi="Times New Roman"/>
          <w:sz w:val="24"/>
          <w:szCs w:val="24"/>
          <w:lang w:val="en-US"/>
        </w:rPr>
        <w:t>. The percentage of cure was 100 % within the 2 and 8 week post-treatment period. However, after three</w:t>
      </w:r>
      <w:r>
        <w:rPr>
          <w:rFonts w:ascii="Times New Roman" w:hAnsi="Times New Roman"/>
          <w:sz w:val="24"/>
          <w:szCs w:val="24"/>
          <w:lang w:val="en-US"/>
        </w:rPr>
        <w:t xml:space="preserve"> months the relapse of the lesion was observed in 20% of hamsters. </w:t>
      </w:r>
      <w:r w:rsidR="00C5021F">
        <w:rPr>
          <w:rFonts w:ascii="Times New Roman" w:hAnsi="Times New Roman"/>
          <w:sz w:val="24"/>
          <w:szCs w:val="24"/>
          <w:lang w:val="en-US"/>
        </w:rPr>
        <w:t>When meglumine antimoniate was administered at 80 mg</w:t>
      </w:r>
      <w:r w:rsidR="007B7D3C">
        <w:rPr>
          <w:rFonts w:ascii="Times New Roman" w:hAnsi="Times New Roman"/>
          <w:sz w:val="24"/>
          <w:szCs w:val="24"/>
          <w:lang w:val="en-US"/>
        </w:rPr>
        <w:t xml:space="preserve"> SbV</w:t>
      </w:r>
      <w:r w:rsidR="00C5021F">
        <w:rPr>
          <w:rFonts w:ascii="Times New Roman" w:hAnsi="Times New Roman"/>
          <w:sz w:val="24"/>
          <w:szCs w:val="24"/>
          <w:lang w:val="en-US"/>
        </w:rPr>
        <w:t xml:space="preserve">/kg body weight, complete cure was observed only in 3 animals. The other two animals the lesion decreased </w:t>
      </w:r>
      <w:r w:rsidR="00C5021F" w:rsidRPr="00470B79">
        <w:rPr>
          <w:rFonts w:ascii="Times New Roman" w:hAnsi="Times New Roman"/>
          <w:sz w:val="24"/>
          <w:szCs w:val="24"/>
          <w:lang w:val="en-US"/>
        </w:rPr>
        <w:t xml:space="preserve">by </w:t>
      </w:r>
      <w:r w:rsidR="00C5021F">
        <w:rPr>
          <w:rFonts w:ascii="Times New Roman" w:hAnsi="Times New Roman"/>
          <w:sz w:val="24"/>
          <w:szCs w:val="24"/>
          <w:lang w:val="en-US"/>
        </w:rPr>
        <w:t xml:space="preserve">33,9 and 69,0%, respectively (Figure </w:t>
      </w:r>
      <w:r w:rsidR="00AC2EDF">
        <w:rPr>
          <w:rFonts w:ascii="Times New Roman" w:hAnsi="Times New Roman"/>
          <w:sz w:val="24"/>
          <w:szCs w:val="24"/>
          <w:lang w:val="en-US"/>
        </w:rPr>
        <w:t>5</w:t>
      </w:r>
      <w:r>
        <w:rPr>
          <w:rFonts w:ascii="Times New Roman" w:hAnsi="Times New Roman"/>
          <w:sz w:val="24"/>
          <w:szCs w:val="24"/>
          <w:lang w:val="en-US"/>
        </w:rPr>
        <w:t>)</w:t>
      </w:r>
      <w:r w:rsidR="00C5021F">
        <w:rPr>
          <w:rFonts w:ascii="Times New Roman" w:hAnsi="Times New Roman"/>
          <w:sz w:val="24"/>
          <w:szCs w:val="24"/>
          <w:lang w:val="en-US"/>
        </w:rPr>
        <w:t xml:space="preserve">. </w:t>
      </w:r>
      <w:r w:rsidR="00AC2EDF">
        <w:rPr>
          <w:rFonts w:ascii="Times New Roman" w:hAnsi="Times New Roman"/>
          <w:sz w:val="24"/>
          <w:szCs w:val="24"/>
          <w:lang w:val="en-US"/>
        </w:rPr>
        <w:t xml:space="preserve">After three months, </w:t>
      </w:r>
      <w:r w:rsidR="00AC2EDF" w:rsidRPr="00AC2EDF">
        <w:rPr>
          <w:rFonts w:ascii="Times New Roman" w:hAnsi="Times New Roman"/>
          <w:i/>
          <w:sz w:val="24"/>
          <w:szCs w:val="24"/>
          <w:lang w:val="en-US"/>
        </w:rPr>
        <w:t>Leishmania</w:t>
      </w:r>
      <w:r w:rsidR="00AC2EDF">
        <w:rPr>
          <w:rFonts w:ascii="Times New Roman" w:hAnsi="Times New Roman"/>
          <w:sz w:val="24"/>
          <w:szCs w:val="24"/>
          <w:lang w:val="en-US"/>
        </w:rPr>
        <w:t xml:space="preserve"> parasites remained present in the skin of all animals treated with meglumina antimoniate at a dosis of 80 mg</w:t>
      </w:r>
      <w:r w:rsidR="007B7D3C">
        <w:rPr>
          <w:rFonts w:ascii="Times New Roman" w:hAnsi="Times New Roman"/>
          <w:sz w:val="24"/>
          <w:szCs w:val="24"/>
          <w:lang w:val="en-US"/>
        </w:rPr>
        <w:t xml:space="preserve"> SbV</w:t>
      </w:r>
      <w:r w:rsidR="00AC2EDF">
        <w:rPr>
          <w:rFonts w:ascii="Times New Roman" w:hAnsi="Times New Roman"/>
          <w:sz w:val="24"/>
          <w:szCs w:val="24"/>
          <w:lang w:val="en-US"/>
        </w:rPr>
        <w:t>/kg/day and only one of the animals treated with 120 mg</w:t>
      </w:r>
      <w:r w:rsidR="007B7D3C">
        <w:rPr>
          <w:rFonts w:ascii="Times New Roman" w:hAnsi="Times New Roman"/>
          <w:sz w:val="24"/>
          <w:szCs w:val="24"/>
          <w:lang w:val="en-US"/>
        </w:rPr>
        <w:t xml:space="preserve"> SbV</w:t>
      </w:r>
      <w:r w:rsidR="00AC2EDF">
        <w:rPr>
          <w:rFonts w:ascii="Times New Roman" w:hAnsi="Times New Roman"/>
          <w:sz w:val="24"/>
          <w:szCs w:val="24"/>
          <w:lang w:val="en-US"/>
        </w:rPr>
        <w:t xml:space="preserve">/kg/day of meglumina antimoniate.  </w:t>
      </w:r>
      <w:r w:rsidR="007B7D3C">
        <w:rPr>
          <w:rFonts w:ascii="Times New Roman" w:hAnsi="Times New Roman"/>
          <w:sz w:val="24"/>
          <w:szCs w:val="24"/>
          <w:lang w:val="en-US"/>
        </w:rPr>
        <w:t xml:space="preserve">In the histopathology of skin biopsies from hamsters treated with meglumine antimoniate at 120 </w:t>
      </w:r>
      <w:r w:rsidR="005D728C">
        <w:rPr>
          <w:rFonts w:ascii="Times New Roman" w:hAnsi="Times New Roman"/>
          <w:sz w:val="24"/>
          <w:szCs w:val="24"/>
          <w:lang w:val="en-US"/>
        </w:rPr>
        <w:t>mg SbV/kg/day no parasites are observed; few</w:t>
      </w:r>
      <w:r w:rsidR="005D728C" w:rsidRPr="002B67E5">
        <w:rPr>
          <w:rFonts w:ascii="Times New Roman" w:hAnsi="Times New Roman"/>
          <w:sz w:val="24"/>
          <w:szCs w:val="24"/>
          <w:lang w:val="en-US"/>
        </w:rPr>
        <w:t xml:space="preserve"> </w:t>
      </w:r>
      <w:r w:rsidR="005D728C" w:rsidRPr="00211348">
        <w:rPr>
          <w:rFonts w:ascii="Times New Roman" w:hAnsi="Times New Roman"/>
          <w:sz w:val="24"/>
          <w:szCs w:val="24"/>
          <w:lang w:val="en-US"/>
        </w:rPr>
        <w:lastRenderedPageBreak/>
        <w:t>macrophages and lymphocytes infiltrating the dermis are seen (Figure</w:t>
      </w:r>
      <w:r w:rsidR="0021695D" w:rsidRPr="00211348">
        <w:rPr>
          <w:rFonts w:ascii="Times New Roman" w:hAnsi="Times New Roman"/>
          <w:sz w:val="24"/>
          <w:szCs w:val="24"/>
          <w:lang w:val="en-US"/>
        </w:rPr>
        <w:t xml:space="preserve"> </w:t>
      </w:r>
      <w:r w:rsidR="005D728C" w:rsidRPr="00211348">
        <w:rPr>
          <w:rFonts w:ascii="Times New Roman" w:hAnsi="Times New Roman"/>
          <w:sz w:val="24"/>
          <w:szCs w:val="24"/>
          <w:lang w:val="en-US"/>
        </w:rPr>
        <w:t xml:space="preserve">6). At contrary, when hamsters were treated with meglumina antimoniate at 80 mg SbV/kg/day, granulomatous dermatitis with abundant presence of macrophages infiltrating the dermis extensively is observed (Figure </w:t>
      </w:r>
      <w:r w:rsidR="00211348" w:rsidRPr="00211348">
        <w:rPr>
          <w:rFonts w:ascii="Times New Roman" w:hAnsi="Times New Roman"/>
          <w:sz w:val="24"/>
          <w:szCs w:val="24"/>
          <w:lang w:val="en-US"/>
        </w:rPr>
        <w:t>6</w:t>
      </w:r>
      <w:r w:rsidR="005D728C" w:rsidRPr="00211348">
        <w:rPr>
          <w:rFonts w:ascii="Times New Roman" w:hAnsi="Times New Roman"/>
          <w:sz w:val="24"/>
          <w:szCs w:val="24"/>
          <w:lang w:val="en-US"/>
        </w:rPr>
        <w:t>).</w:t>
      </w:r>
      <w:r w:rsidR="005D728C" w:rsidRPr="00476A34">
        <w:rPr>
          <w:rFonts w:ascii="Times New Roman" w:hAnsi="Times New Roman"/>
          <w:sz w:val="24"/>
          <w:szCs w:val="24"/>
          <w:lang w:val="en-US"/>
        </w:rPr>
        <w:t xml:space="preserve"> </w:t>
      </w:r>
    </w:p>
    <w:p w:rsidR="00F45851" w:rsidRDefault="00F45851" w:rsidP="005D728C">
      <w:pPr>
        <w:spacing w:after="0" w:line="360" w:lineRule="auto"/>
        <w:rPr>
          <w:rFonts w:ascii="Times New Roman" w:hAnsi="Times New Roman"/>
          <w:b/>
          <w:sz w:val="24"/>
          <w:szCs w:val="24"/>
          <w:lang w:val="en-US"/>
        </w:rPr>
      </w:pPr>
    </w:p>
    <w:p w:rsidR="001D07D2" w:rsidRPr="00060279" w:rsidRDefault="001D07D2" w:rsidP="005D728C">
      <w:pPr>
        <w:spacing w:after="0" w:line="360" w:lineRule="auto"/>
        <w:rPr>
          <w:rFonts w:ascii="Times New Roman" w:hAnsi="Times New Roman"/>
          <w:b/>
          <w:sz w:val="24"/>
          <w:szCs w:val="24"/>
          <w:lang w:val="en-US"/>
        </w:rPr>
      </w:pPr>
      <w:r w:rsidRPr="00060279">
        <w:rPr>
          <w:rFonts w:ascii="Times New Roman" w:hAnsi="Times New Roman"/>
          <w:b/>
          <w:sz w:val="24"/>
          <w:szCs w:val="24"/>
          <w:lang w:val="en-US"/>
        </w:rPr>
        <w:t xml:space="preserve">3. Toxicity </w:t>
      </w:r>
    </w:p>
    <w:p w:rsidR="00D27835" w:rsidRPr="006D5D6C" w:rsidRDefault="00D27835" w:rsidP="005D728C">
      <w:pPr>
        <w:spacing w:after="0" w:line="360" w:lineRule="auto"/>
        <w:rPr>
          <w:rFonts w:ascii="Times New Roman" w:hAnsi="Times New Roman"/>
          <w:sz w:val="24"/>
          <w:szCs w:val="24"/>
          <w:lang w:val="en-US"/>
        </w:rPr>
      </w:pPr>
      <w:r w:rsidRPr="006D5D6C">
        <w:rPr>
          <w:rFonts w:ascii="Times New Roman" w:hAnsi="Times New Roman"/>
          <w:sz w:val="24"/>
          <w:szCs w:val="24"/>
          <w:lang w:val="en-US"/>
        </w:rPr>
        <w:t xml:space="preserve">Using the same </w:t>
      </w:r>
      <w:r w:rsidR="00E718F9" w:rsidRPr="006D5D6C">
        <w:rPr>
          <w:rFonts w:ascii="Times New Roman" w:hAnsi="Times New Roman"/>
          <w:sz w:val="24"/>
          <w:szCs w:val="24"/>
          <w:lang w:val="en-US"/>
        </w:rPr>
        <w:t xml:space="preserve">therapeutic scheme for efficacy study, </w:t>
      </w:r>
      <w:r w:rsidRPr="006D5D6C">
        <w:rPr>
          <w:rFonts w:ascii="Times New Roman" w:hAnsi="Times New Roman"/>
          <w:sz w:val="24"/>
          <w:szCs w:val="24"/>
          <w:lang w:val="en-US"/>
        </w:rPr>
        <w:t>the toxicity of</w:t>
      </w:r>
      <w:r w:rsidR="00E718F9" w:rsidRPr="006D5D6C">
        <w:rPr>
          <w:rFonts w:ascii="Times New Roman" w:hAnsi="Times New Roman"/>
          <w:sz w:val="24"/>
          <w:szCs w:val="24"/>
          <w:lang w:val="en-US"/>
        </w:rPr>
        <w:t xml:space="preserve"> meglumina antimoniate </w:t>
      </w:r>
      <w:r w:rsidRPr="006D5D6C">
        <w:rPr>
          <w:rFonts w:ascii="Times New Roman" w:hAnsi="Times New Roman"/>
          <w:sz w:val="24"/>
          <w:szCs w:val="24"/>
          <w:lang w:val="en-US"/>
        </w:rPr>
        <w:t xml:space="preserve"> at </w:t>
      </w:r>
      <w:r w:rsidR="00E718F9" w:rsidRPr="006D5D6C">
        <w:rPr>
          <w:rFonts w:ascii="Times New Roman" w:hAnsi="Times New Roman"/>
          <w:sz w:val="24"/>
          <w:szCs w:val="24"/>
          <w:lang w:val="en-US"/>
        </w:rPr>
        <w:t>80 and 120</w:t>
      </w:r>
      <w:r w:rsidRPr="006D5D6C">
        <w:rPr>
          <w:rFonts w:ascii="Times New Roman" w:hAnsi="Times New Roman"/>
          <w:sz w:val="24"/>
          <w:szCs w:val="24"/>
          <w:lang w:val="en-US"/>
        </w:rPr>
        <w:t xml:space="preserve"> mg</w:t>
      </w:r>
      <w:r w:rsidR="007B7D3C" w:rsidRPr="006D5D6C">
        <w:rPr>
          <w:rFonts w:ascii="Times New Roman" w:hAnsi="Times New Roman"/>
          <w:sz w:val="24"/>
          <w:szCs w:val="24"/>
          <w:lang w:val="en-US"/>
        </w:rPr>
        <w:t xml:space="preserve"> SbV</w:t>
      </w:r>
      <w:r w:rsidRPr="006D5D6C">
        <w:rPr>
          <w:rFonts w:ascii="Times New Roman" w:hAnsi="Times New Roman"/>
          <w:sz w:val="24"/>
          <w:szCs w:val="24"/>
          <w:lang w:val="en-US"/>
        </w:rPr>
        <w:t xml:space="preserve">/kg </w:t>
      </w:r>
      <w:r w:rsidR="00E718F9" w:rsidRPr="006D5D6C">
        <w:rPr>
          <w:rFonts w:ascii="Times New Roman" w:hAnsi="Times New Roman"/>
          <w:sz w:val="24"/>
          <w:szCs w:val="24"/>
          <w:lang w:val="en-US"/>
        </w:rPr>
        <w:t>body weight</w:t>
      </w:r>
      <w:r w:rsidR="00AC2EDF" w:rsidRPr="006D5D6C">
        <w:rPr>
          <w:rFonts w:ascii="Times New Roman" w:hAnsi="Times New Roman"/>
          <w:sz w:val="24"/>
          <w:szCs w:val="24"/>
          <w:lang w:val="en-US"/>
        </w:rPr>
        <w:t xml:space="preserve"> was evaluated</w:t>
      </w:r>
      <w:r w:rsidRPr="006D5D6C">
        <w:rPr>
          <w:rFonts w:ascii="Times New Roman" w:hAnsi="Times New Roman"/>
          <w:sz w:val="24"/>
          <w:szCs w:val="24"/>
          <w:lang w:val="en-US"/>
        </w:rPr>
        <w:t>. General</w:t>
      </w:r>
    </w:p>
    <w:p w:rsidR="004868E3" w:rsidRPr="004868E3" w:rsidRDefault="00D27835" w:rsidP="005D728C">
      <w:pPr>
        <w:spacing w:after="0" w:line="360" w:lineRule="auto"/>
        <w:rPr>
          <w:rFonts w:ascii="Times New Roman" w:hAnsi="Times New Roman"/>
          <w:b/>
          <w:sz w:val="24"/>
          <w:szCs w:val="24"/>
          <w:lang w:val="en-US"/>
        </w:rPr>
      </w:pPr>
      <w:r w:rsidRPr="006D5D6C">
        <w:rPr>
          <w:rFonts w:ascii="Times New Roman" w:hAnsi="Times New Roman"/>
          <w:sz w:val="24"/>
          <w:szCs w:val="24"/>
          <w:lang w:val="en-US"/>
        </w:rPr>
        <w:t xml:space="preserve">health status and </w:t>
      </w:r>
      <w:r w:rsidR="00E718F9" w:rsidRPr="006D5D6C">
        <w:rPr>
          <w:rFonts w:ascii="Times New Roman" w:hAnsi="Times New Roman"/>
          <w:sz w:val="24"/>
          <w:szCs w:val="24"/>
          <w:lang w:val="en-US"/>
        </w:rPr>
        <w:t>body weight</w:t>
      </w:r>
      <w:r w:rsidRPr="006D5D6C">
        <w:rPr>
          <w:rFonts w:ascii="Times New Roman" w:hAnsi="Times New Roman"/>
          <w:sz w:val="24"/>
          <w:szCs w:val="24"/>
          <w:lang w:val="en-US"/>
        </w:rPr>
        <w:t xml:space="preserve"> were monitored until 3 </w:t>
      </w:r>
      <w:r w:rsidR="00E718F9" w:rsidRPr="006D5D6C">
        <w:rPr>
          <w:rFonts w:ascii="Times New Roman" w:hAnsi="Times New Roman"/>
          <w:sz w:val="24"/>
          <w:szCs w:val="24"/>
          <w:lang w:val="en-US"/>
        </w:rPr>
        <w:t>months</w:t>
      </w:r>
      <w:r w:rsidRPr="006D5D6C">
        <w:rPr>
          <w:rFonts w:ascii="Times New Roman" w:hAnsi="Times New Roman"/>
          <w:sz w:val="24"/>
          <w:szCs w:val="24"/>
          <w:lang w:val="en-US"/>
        </w:rPr>
        <w:t xml:space="preserve"> after the last dosing.</w:t>
      </w:r>
      <w:r w:rsidR="00774B5A" w:rsidRPr="006D5D6C">
        <w:rPr>
          <w:rFonts w:ascii="Times New Roman" w:hAnsi="Times New Roman"/>
          <w:sz w:val="24"/>
          <w:szCs w:val="24"/>
          <w:lang w:val="en-US"/>
        </w:rPr>
        <w:t xml:space="preserve"> Treatment with did not affect the body weight of hamsters that varied from 104,9 to 124,69 gr and 129,71 to 134,02 gr in uninfected and infected hamsters, respectively. The animals gained an average of 27,59 </w:t>
      </w:r>
      <w:r w:rsidR="00774B5A" w:rsidRPr="006D5D6C">
        <w:rPr>
          <w:rFonts w:ascii="Times New Roman" w:hAnsi="Times New Roman"/>
          <w:sz w:val="24"/>
          <w:szCs w:val="24"/>
          <w:u w:val="single"/>
          <w:lang w:val="en-US"/>
        </w:rPr>
        <w:t>+</w:t>
      </w:r>
      <w:r w:rsidR="00774B5A" w:rsidRPr="006D5D6C">
        <w:rPr>
          <w:rFonts w:ascii="Times New Roman" w:hAnsi="Times New Roman"/>
          <w:sz w:val="24"/>
          <w:szCs w:val="24"/>
          <w:lang w:val="en-US"/>
        </w:rPr>
        <w:t xml:space="preserve"> 4,22 % of body weight during the treatment and 28,74 </w:t>
      </w:r>
      <w:r w:rsidR="00774B5A" w:rsidRPr="006D5D6C">
        <w:rPr>
          <w:rFonts w:ascii="Times New Roman" w:hAnsi="Times New Roman"/>
          <w:sz w:val="24"/>
          <w:szCs w:val="24"/>
          <w:u w:val="single"/>
          <w:lang w:val="en-US"/>
        </w:rPr>
        <w:t>+</w:t>
      </w:r>
      <w:r w:rsidR="00774B5A" w:rsidRPr="006D5D6C">
        <w:rPr>
          <w:rFonts w:ascii="Times New Roman" w:hAnsi="Times New Roman"/>
          <w:sz w:val="24"/>
          <w:szCs w:val="24"/>
          <w:lang w:val="en-US"/>
        </w:rPr>
        <w:t xml:space="preserve"> 2,26 % during the follow-up</w:t>
      </w:r>
      <w:r w:rsidR="004868E3" w:rsidRPr="006D5D6C">
        <w:rPr>
          <w:rFonts w:ascii="Times New Roman" w:hAnsi="Times New Roman"/>
          <w:sz w:val="24"/>
          <w:szCs w:val="24"/>
          <w:lang w:val="en-US"/>
        </w:rPr>
        <w:t xml:space="preserve"> (p &gt; 0.05, Anova)</w:t>
      </w:r>
      <w:r w:rsidR="00774B5A" w:rsidRPr="006D5D6C">
        <w:rPr>
          <w:rFonts w:ascii="Times New Roman" w:hAnsi="Times New Roman"/>
          <w:sz w:val="24"/>
          <w:szCs w:val="24"/>
          <w:lang w:val="en-US"/>
        </w:rPr>
        <w:t xml:space="preserve"> (</w:t>
      </w:r>
      <w:r w:rsidR="004B06A9" w:rsidRPr="006D5D6C">
        <w:rPr>
          <w:rFonts w:ascii="Times New Roman" w:hAnsi="Times New Roman"/>
          <w:sz w:val="24"/>
          <w:szCs w:val="24"/>
          <w:lang w:val="en-US"/>
        </w:rPr>
        <w:t xml:space="preserve">Figura </w:t>
      </w:r>
      <w:r w:rsidR="006D5D6C" w:rsidRPr="006D5D6C">
        <w:rPr>
          <w:rFonts w:ascii="Times New Roman" w:hAnsi="Times New Roman"/>
          <w:sz w:val="24"/>
          <w:szCs w:val="24"/>
          <w:lang w:val="en-US"/>
        </w:rPr>
        <w:t>7</w:t>
      </w:r>
      <w:r w:rsidR="00774B5A" w:rsidRPr="006D5D6C">
        <w:rPr>
          <w:rFonts w:ascii="Times New Roman" w:hAnsi="Times New Roman"/>
          <w:sz w:val="24"/>
          <w:szCs w:val="24"/>
          <w:lang w:val="en-US"/>
        </w:rPr>
        <w:t xml:space="preserve">). </w:t>
      </w:r>
      <w:r w:rsidR="00AC2EDF" w:rsidRPr="006D5D6C">
        <w:rPr>
          <w:rFonts w:ascii="Times New Roman" w:hAnsi="Times New Roman"/>
          <w:sz w:val="24"/>
          <w:szCs w:val="24"/>
          <w:lang w:val="en-US"/>
        </w:rPr>
        <w:t xml:space="preserve">The seric values of creatinine and alanine amino </w:t>
      </w:r>
      <w:r w:rsidR="00AC2EDF" w:rsidRPr="006D5D6C">
        <w:rPr>
          <w:rFonts w:ascii="Times New Roman" w:hAnsi="Times New Roman"/>
          <w:iCs/>
          <w:sz w:val="24"/>
          <w:szCs w:val="24"/>
          <w:lang w:val="en-US"/>
        </w:rPr>
        <w:t>transferase</w:t>
      </w:r>
      <w:r w:rsidR="00AC2EDF" w:rsidRPr="006D5D6C">
        <w:rPr>
          <w:rFonts w:ascii="Times New Roman" w:hAnsi="Times New Roman"/>
          <w:sz w:val="24"/>
          <w:szCs w:val="24"/>
          <w:lang w:val="en-US"/>
        </w:rPr>
        <w:t xml:space="preserve"> (ALT) and hemogram parameters were similar to the references values in untreated and meglumina antimoniate treated</w:t>
      </w:r>
      <w:r w:rsidR="00AC2EDF">
        <w:rPr>
          <w:rFonts w:ascii="Times New Roman" w:hAnsi="Times New Roman"/>
          <w:sz w:val="24"/>
          <w:szCs w:val="24"/>
          <w:lang w:val="en-US"/>
        </w:rPr>
        <w:t xml:space="preserve"> </w:t>
      </w:r>
      <w:r w:rsidR="00AC2EDF" w:rsidRPr="00AC2EDF">
        <w:rPr>
          <w:rFonts w:ascii="Times New Roman" w:hAnsi="Times New Roman"/>
          <w:sz w:val="24"/>
          <w:szCs w:val="24"/>
          <w:lang w:val="en-US"/>
        </w:rPr>
        <w:t>hamsters. Only the bun urea nitrogen (BUN) level was augmented in</w:t>
      </w:r>
      <w:r w:rsidR="00AC2EDF">
        <w:rPr>
          <w:rFonts w:ascii="Times New Roman" w:hAnsi="Times New Roman"/>
          <w:sz w:val="24"/>
          <w:szCs w:val="24"/>
          <w:lang w:val="en-US"/>
        </w:rPr>
        <w:t xml:space="preserve"> 20% of treated </w:t>
      </w:r>
      <w:r w:rsidR="00AC2EDF" w:rsidRPr="00AC2EDF">
        <w:rPr>
          <w:rFonts w:ascii="Times New Roman" w:hAnsi="Times New Roman"/>
          <w:sz w:val="24"/>
          <w:szCs w:val="24"/>
          <w:lang w:val="en-US"/>
        </w:rPr>
        <w:t>animals.</w:t>
      </w:r>
      <w:r w:rsidR="00AC2EDF">
        <w:rPr>
          <w:rFonts w:ascii="Times New Roman" w:hAnsi="Times New Roman"/>
          <w:sz w:val="24"/>
          <w:szCs w:val="24"/>
          <w:lang w:val="en-US"/>
        </w:rPr>
        <w:t xml:space="preserve"> </w:t>
      </w:r>
      <w:r w:rsidR="00747E3E" w:rsidRPr="004868E3">
        <w:rPr>
          <w:rFonts w:ascii="Times New Roman" w:hAnsi="Times New Roman"/>
          <w:sz w:val="24"/>
          <w:szCs w:val="24"/>
          <w:lang w:val="en-US"/>
        </w:rPr>
        <w:t xml:space="preserve">Histopathological analysis of </w:t>
      </w:r>
      <w:r w:rsidR="004868E3" w:rsidRPr="004868E3">
        <w:rPr>
          <w:rFonts w:ascii="Times New Roman" w:hAnsi="Times New Roman"/>
          <w:sz w:val="24"/>
          <w:szCs w:val="24"/>
          <w:lang w:val="en-US"/>
        </w:rPr>
        <w:t>tissues</w:t>
      </w:r>
      <w:r w:rsidR="00747E3E" w:rsidRPr="004868E3">
        <w:rPr>
          <w:rFonts w:ascii="Times New Roman" w:hAnsi="Times New Roman"/>
          <w:sz w:val="24"/>
          <w:szCs w:val="24"/>
          <w:lang w:val="en-US"/>
        </w:rPr>
        <w:t xml:space="preserve"> </w:t>
      </w:r>
      <w:r w:rsidR="004868E3" w:rsidRPr="004868E3">
        <w:rPr>
          <w:rFonts w:ascii="Times New Roman" w:hAnsi="Times New Roman"/>
          <w:sz w:val="24"/>
          <w:szCs w:val="24"/>
          <w:lang w:val="en-US"/>
        </w:rPr>
        <w:t xml:space="preserve">from </w:t>
      </w:r>
      <w:r w:rsidR="00747E3E" w:rsidRPr="004868E3">
        <w:rPr>
          <w:rFonts w:ascii="Times New Roman" w:hAnsi="Times New Roman"/>
          <w:sz w:val="24"/>
          <w:szCs w:val="24"/>
          <w:lang w:val="en-US"/>
        </w:rPr>
        <w:t xml:space="preserve">hamsters infected with </w:t>
      </w:r>
      <w:r w:rsidR="00747E3E" w:rsidRPr="004868E3">
        <w:rPr>
          <w:rFonts w:ascii="Times New Roman" w:hAnsi="Times New Roman"/>
          <w:i/>
          <w:sz w:val="24"/>
          <w:szCs w:val="24"/>
          <w:lang w:val="en-US"/>
        </w:rPr>
        <w:t>Leishmania</w:t>
      </w:r>
      <w:r w:rsidR="00747E3E" w:rsidRPr="004868E3">
        <w:rPr>
          <w:rFonts w:ascii="Times New Roman" w:hAnsi="Times New Roman"/>
          <w:sz w:val="24"/>
          <w:szCs w:val="24"/>
          <w:lang w:val="en-US"/>
        </w:rPr>
        <w:t xml:space="preserve"> parasites  and treated with meglumina antimoniate at doses of 80 and 120 mg</w:t>
      </w:r>
      <w:r w:rsidR="007B7D3C">
        <w:rPr>
          <w:rFonts w:ascii="Times New Roman" w:hAnsi="Times New Roman"/>
          <w:sz w:val="24"/>
          <w:szCs w:val="24"/>
          <w:lang w:val="en-US"/>
        </w:rPr>
        <w:t xml:space="preserve"> SbV</w:t>
      </w:r>
      <w:r w:rsidR="00747E3E" w:rsidRPr="004868E3">
        <w:rPr>
          <w:rFonts w:ascii="Times New Roman" w:hAnsi="Times New Roman"/>
          <w:sz w:val="24"/>
          <w:szCs w:val="24"/>
          <w:lang w:val="en-US"/>
        </w:rPr>
        <w:t xml:space="preserve">/kg/day during 10 days showed </w:t>
      </w:r>
      <w:r w:rsidR="004868E3" w:rsidRPr="004868E3">
        <w:rPr>
          <w:rFonts w:ascii="Times New Roman" w:hAnsi="Times New Roman"/>
          <w:sz w:val="24"/>
          <w:szCs w:val="24"/>
          <w:lang w:val="en-US"/>
        </w:rPr>
        <w:t xml:space="preserve">changes associated to the infection process by </w:t>
      </w:r>
      <w:r w:rsidR="004868E3" w:rsidRPr="004868E3">
        <w:rPr>
          <w:rFonts w:ascii="Times New Roman" w:hAnsi="Times New Roman"/>
          <w:i/>
          <w:sz w:val="24"/>
          <w:szCs w:val="24"/>
          <w:lang w:val="en-US"/>
        </w:rPr>
        <w:t xml:space="preserve">Leishmania </w:t>
      </w:r>
      <w:r w:rsidR="004868E3" w:rsidRPr="004868E3">
        <w:rPr>
          <w:rFonts w:ascii="Times New Roman" w:hAnsi="Times New Roman"/>
          <w:sz w:val="24"/>
          <w:szCs w:val="24"/>
          <w:lang w:val="en-US"/>
        </w:rPr>
        <w:t xml:space="preserve">similar to those observed in the control group (infected and untreated). </w:t>
      </w:r>
      <w:r w:rsidR="00747E3E" w:rsidRPr="004868E3">
        <w:rPr>
          <w:rFonts w:ascii="Times New Roman" w:hAnsi="Times New Roman"/>
          <w:sz w:val="24"/>
          <w:szCs w:val="24"/>
          <w:lang w:val="en-US"/>
        </w:rPr>
        <w:t xml:space="preserve">(Figure 6). </w:t>
      </w:r>
      <w:r w:rsidR="00747E3E" w:rsidRPr="00306757">
        <w:rPr>
          <w:rFonts w:ascii="Times New Roman" w:hAnsi="Times New Roman"/>
          <w:sz w:val="24"/>
          <w:szCs w:val="24"/>
          <w:lang w:val="en-US"/>
        </w:rPr>
        <w:t>In general,</w:t>
      </w:r>
      <w:r w:rsidR="00ED705B" w:rsidRPr="00306757">
        <w:rPr>
          <w:rFonts w:ascii="Times New Roman" w:hAnsi="Times New Roman"/>
          <w:sz w:val="24"/>
          <w:szCs w:val="24"/>
          <w:lang w:val="en-US"/>
        </w:rPr>
        <w:t xml:space="preserve"> s</w:t>
      </w:r>
      <w:r w:rsidR="004868E3" w:rsidRPr="00306757">
        <w:rPr>
          <w:rFonts w:ascii="Times New Roman" w:hAnsi="Times New Roman"/>
          <w:sz w:val="24"/>
          <w:szCs w:val="24"/>
          <w:lang w:val="en-US"/>
        </w:rPr>
        <w:t>kin samples of hamsters showed a slight level of plasmocytes</w:t>
      </w:r>
      <w:r w:rsidR="00ED705B" w:rsidRPr="00306757">
        <w:rPr>
          <w:rFonts w:ascii="Times New Roman" w:hAnsi="Times New Roman"/>
          <w:sz w:val="24"/>
          <w:szCs w:val="24"/>
          <w:lang w:val="en-US"/>
        </w:rPr>
        <w:t xml:space="preserve"> (20%)</w:t>
      </w:r>
      <w:r w:rsidR="004868E3" w:rsidRPr="00306757">
        <w:rPr>
          <w:rFonts w:ascii="Times New Roman" w:hAnsi="Times New Roman"/>
          <w:sz w:val="24"/>
          <w:szCs w:val="24"/>
          <w:lang w:val="en-US"/>
        </w:rPr>
        <w:t xml:space="preserve"> and </w:t>
      </w:r>
      <w:r w:rsidR="00ED705B" w:rsidRPr="00306757">
        <w:rPr>
          <w:rFonts w:ascii="Times New Roman" w:hAnsi="Times New Roman"/>
          <w:sz w:val="24"/>
          <w:szCs w:val="24"/>
          <w:lang w:val="en-US"/>
        </w:rPr>
        <w:t xml:space="preserve">PMN (80%) </w:t>
      </w:r>
      <w:r w:rsidR="004868E3" w:rsidRPr="00306757">
        <w:rPr>
          <w:rFonts w:ascii="Times New Roman" w:hAnsi="Times New Roman"/>
          <w:sz w:val="24"/>
          <w:szCs w:val="24"/>
          <w:lang w:val="en-US"/>
        </w:rPr>
        <w:t>cells accompanied by moderate infiltration of lymphocytes</w:t>
      </w:r>
      <w:r w:rsidR="00ED705B" w:rsidRPr="00306757">
        <w:rPr>
          <w:rFonts w:ascii="Times New Roman" w:hAnsi="Times New Roman"/>
          <w:sz w:val="24"/>
          <w:szCs w:val="24"/>
          <w:lang w:val="en-US"/>
        </w:rPr>
        <w:t xml:space="preserve"> (80%)</w:t>
      </w:r>
      <w:r w:rsidR="004868E3" w:rsidRPr="00306757">
        <w:rPr>
          <w:rFonts w:ascii="Times New Roman" w:hAnsi="Times New Roman"/>
          <w:sz w:val="24"/>
          <w:szCs w:val="24"/>
          <w:lang w:val="en-US"/>
        </w:rPr>
        <w:t xml:space="preserve">, and a </w:t>
      </w:r>
      <w:r w:rsidR="00ED705B" w:rsidRPr="00306757">
        <w:rPr>
          <w:rFonts w:ascii="Times New Roman" w:hAnsi="Times New Roman"/>
          <w:sz w:val="24"/>
          <w:szCs w:val="24"/>
          <w:lang w:val="en-US"/>
        </w:rPr>
        <w:t xml:space="preserve">mild (20%) or </w:t>
      </w:r>
      <w:r w:rsidR="004868E3" w:rsidRPr="00306757">
        <w:rPr>
          <w:rFonts w:ascii="Times New Roman" w:hAnsi="Times New Roman"/>
          <w:sz w:val="24"/>
          <w:szCs w:val="24"/>
          <w:lang w:val="en-US"/>
        </w:rPr>
        <w:t>severe</w:t>
      </w:r>
      <w:r w:rsidR="00ED705B" w:rsidRPr="00306757">
        <w:rPr>
          <w:rFonts w:ascii="Times New Roman" w:hAnsi="Times New Roman"/>
          <w:sz w:val="24"/>
          <w:szCs w:val="24"/>
          <w:lang w:val="en-US"/>
        </w:rPr>
        <w:t xml:space="preserve"> (80%)</w:t>
      </w:r>
      <w:r w:rsidR="004868E3" w:rsidRPr="00306757">
        <w:rPr>
          <w:rFonts w:ascii="Times New Roman" w:hAnsi="Times New Roman"/>
          <w:sz w:val="24"/>
          <w:szCs w:val="24"/>
          <w:lang w:val="en-US"/>
        </w:rPr>
        <w:t xml:space="preserve"> infiltration of macrophages (</w:t>
      </w:r>
      <w:r w:rsidR="00ED705B" w:rsidRPr="00306757">
        <w:rPr>
          <w:rStyle w:val="apple-style-span"/>
          <w:rFonts w:ascii="Times New Roman" w:hAnsi="Times New Roman"/>
          <w:color w:val="000000"/>
          <w:sz w:val="24"/>
          <w:szCs w:val="24"/>
          <w:lang w:val="en-US"/>
        </w:rPr>
        <w:t>Table 3)</w:t>
      </w:r>
      <w:r w:rsidR="004868E3" w:rsidRPr="00306757">
        <w:rPr>
          <w:rFonts w:ascii="Times New Roman" w:hAnsi="Times New Roman"/>
          <w:sz w:val="24"/>
          <w:szCs w:val="24"/>
          <w:lang w:val="en-US"/>
        </w:rPr>
        <w:t xml:space="preserve">. These observations correspond to a diagnostic of granulomatous dermatitis, an inflammatory event that compromises the dermis and subjacent muscle. This is the main lesion associated to the infection, which is compatible with the severe manifestation of cutaneous leishmaniasis in </w:t>
      </w:r>
      <w:r w:rsidR="00ED705B" w:rsidRPr="00306757">
        <w:rPr>
          <w:rFonts w:ascii="Times New Roman" w:hAnsi="Times New Roman"/>
          <w:sz w:val="24"/>
          <w:szCs w:val="24"/>
          <w:lang w:val="en-US"/>
        </w:rPr>
        <w:t>100</w:t>
      </w:r>
      <w:r w:rsidR="004868E3" w:rsidRPr="00306757">
        <w:rPr>
          <w:rFonts w:ascii="Times New Roman" w:hAnsi="Times New Roman"/>
          <w:sz w:val="24"/>
          <w:szCs w:val="24"/>
          <w:lang w:val="en-US"/>
        </w:rPr>
        <w:t xml:space="preserve">% of the animals in the study. This association was statistically correlated when the chi-square of Pearson, which yielded </w:t>
      </w:r>
      <w:r w:rsidR="004868E3" w:rsidRPr="00306757">
        <w:rPr>
          <w:rFonts w:ascii="Symbol" w:hAnsi="Symbol"/>
          <w:sz w:val="24"/>
          <w:szCs w:val="24"/>
        </w:rPr>
        <w:t></w:t>
      </w:r>
      <w:r w:rsidR="004868E3" w:rsidRPr="00306757">
        <w:rPr>
          <w:rFonts w:ascii="Times New Roman" w:hAnsi="Times New Roman"/>
          <w:sz w:val="24"/>
          <w:szCs w:val="24"/>
          <w:lang w:val="en-US"/>
        </w:rPr>
        <w:t xml:space="preserve"> &lt; 0.05. </w:t>
      </w:r>
      <w:r w:rsidR="004868E3" w:rsidRPr="00306757">
        <w:rPr>
          <w:rFonts w:ascii="Times New Roman" w:hAnsi="Times New Roman"/>
          <w:color w:val="000000"/>
          <w:sz w:val="24"/>
          <w:szCs w:val="24"/>
          <w:lang w:val="en-US"/>
        </w:rPr>
        <w:t xml:space="preserve">Kidney samples of 60-100% of the animals showed moderate hyperplasia in the renal cortex and glomerules accompanied by slight atrophy of the kidneys in 75% of animals. These observations are compatible with membrane proliferative glomerulonefritis, a diagnosis which has been previously associated to </w:t>
      </w:r>
      <w:r w:rsidR="004868E3" w:rsidRPr="00306757">
        <w:rPr>
          <w:rFonts w:ascii="Times New Roman" w:hAnsi="Times New Roman"/>
          <w:i/>
          <w:color w:val="000000"/>
          <w:sz w:val="24"/>
          <w:szCs w:val="24"/>
          <w:lang w:val="en-US"/>
        </w:rPr>
        <w:t xml:space="preserve">Leishmania </w:t>
      </w:r>
      <w:r w:rsidR="004868E3" w:rsidRPr="00306757">
        <w:rPr>
          <w:rFonts w:ascii="Times New Roman" w:hAnsi="Times New Roman"/>
          <w:color w:val="000000"/>
          <w:sz w:val="24"/>
          <w:szCs w:val="24"/>
          <w:lang w:val="en-US"/>
        </w:rPr>
        <w:t xml:space="preserve">infection. Statistical association was large with a chi-square of Pearson </w:t>
      </w:r>
      <w:r w:rsidR="004868E3" w:rsidRPr="00306757">
        <w:rPr>
          <w:rFonts w:ascii="Symbol" w:hAnsi="Symbol"/>
          <w:sz w:val="24"/>
          <w:szCs w:val="24"/>
        </w:rPr>
        <w:t></w:t>
      </w:r>
      <w:r w:rsidR="004868E3" w:rsidRPr="00306757">
        <w:rPr>
          <w:rFonts w:ascii="Times New Roman" w:hAnsi="Times New Roman"/>
          <w:color w:val="000000"/>
          <w:sz w:val="24"/>
          <w:szCs w:val="24"/>
          <w:lang w:val="en-US"/>
        </w:rPr>
        <w:t xml:space="preserve"> &lt; 0.05. The livers of </w:t>
      </w:r>
      <w:r w:rsidR="00ED705B" w:rsidRPr="00306757">
        <w:rPr>
          <w:rFonts w:ascii="Times New Roman" w:hAnsi="Times New Roman"/>
          <w:color w:val="000000"/>
          <w:sz w:val="24"/>
          <w:szCs w:val="24"/>
          <w:lang w:val="en-US"/>
        </w:rPr>
        <w:t>40</w:t>
      </w:r>
      <w:r w:rsidR="004868E3" w:rsidRPr="00306757">
        <w:rPr>
          <w:rFonts w:ascii="Times New Roman" w:hAnsi="Times New Roman"/>
          <w:color w:val="000000"/>
          <w:sz w:val="24"/>
          <w:szCs w:val="24"/>
          <w:lang w:val="en-US"/>
        </w:rPr>
        <w:t xml:space="preserve">-100% of animals in all groups showed slight vacuolar changes in the hepatocytes, which may be associated to </w:t>
      </w:r>
      <w:r w:rsidR="004868E3" w:rsidRPr="00306757">
        <w:rPr>
          <w:rFonts w:ascii="Times New Roman" w:hAnsi="Times New Roman"/>
          <w:color w:val="000000"/>
          <w:sz w:val="24"/>
          <w:szCs w:val="24"/>
          <w:lang w:val="en-US"/>
        </w:rPr>
        <w:lastRenderedPageBreak/>
        <w:t>physiological processes such as hepatocytic accumulation of glucogen. Other liver tissue abnormalities such as fatty degeneration, fibrosis, and congestion correspond to the infection process</w:t>
      </w:r>
      <w:r w:rsidR="00306757" w:rsidRPr="00306757">
        <w:rPr>
          <w:rFonts w:ascii="Times New Roman" w:hAnsi="Times New Roman"/>
          <w:color w:val="000000"/>
          <w:sz w:val="24"/>
          <w:szCs w:val="24"/>
          <w:lang w:val="en-US"/>
        </w:rPr>
        <w:t>.</w:t>
      </w:r>
      <w:r w:rsidR="004868E3" w:rsidRPr="00306757">
        <w:rPr>
          <w:rFonts w:ascii="Times New Roman" w:hAnsi="Times New Roman"/>
          <w:color w:val="000000"/>
          <w:sz w:val="24"/>
          <w:szCs w:val="24"/>
          <w:lang w:val="en-US"/>
        </w:rPr>
        <w:t xml:space="preserve"> Other observations such as </w:t>
      </w:r>
      <w:r w:rsidR="004868E3" w:rsidRPr="00306757">
        <w:rPr>
          <w:rStyle w:val="apple-style-span"/>
          <w:rFonts w:ascii="Times New Roman" w:hAnsi="Times New Roman"/>
          <w:sz w:val="24"/>
          <w:szCs w:val="24"/>
          <w:lang w:val="en-US"/>
        </w:rPr>
        <w:t xml:space="preserve">vacuolar changes in hepatocytes, cardiomegalies, the presence of inclusions of intracytoplasmic eosinophiles, as well as the vacuolization of cells in the renal tubes are not statistically associated ( </w:t>
      </w:r>
      <w:r w:rsidR="004868E3" w:rsidRPr="00306757">
        <w:rPr>
          <w:rStyle w:val="apple-style-span"/>
          <w:rFonts w:ascii="Times New Roman" w:hAnsi="Times New Roman"/>
          <w:sz w:val="24"/>
          <w:szCs w:val="24"/>
        </w:rPr>
        <w:t>α</w:t>
      </w:r>
      <w:r w:rsidR="004868E3" w:rsidRPr="00306757">
        <w:rPr>
          <w:rStyle w:val="apple-style-span"/>
          <w:rFonts w:ascii="Times New Roman" w:hAnsi="Times New Roman"/>
          <w:sz w:val="24"/>
          <w:szCs w:val="24"/>
          <w:lang w:val="en-US"/>
        </w:rPr>
        <w:t xml:space="preserve"> &gt; 0.05) to a toxic effect of the compound tested and are likely due to a physiological process in the hamsters.</w:t>
      </w:r>
      <w:r w:rsidR="004868E3" w:rsidRPr="004868E3">
        <w:rPr>
          <w:rStyle w:val="apple-style-span"/>
          <w:rFonts w:ascii="Times New Roman" w:hAnsi="Times New Roman"/>
          <w:sz w:val="24"/>
          <w:szCs w:val="24"/>
          <w:lang w:val="en-US"/>
        </w:rPr>
        <w:t xml:space="preserve"> </w:t>
      </w:r>
    </w:p>
    <w:p w:rsidR="00750887" w:rsidRPr="00AC1F36" w:rsidRDefault="00AC1F36" w:rsidP="003B65DA">
      <w:pPr>
        <w:spacing w:after="0" w:line="360" w:lineRule="auto"/>
        <w:rPr>
          <w:rFonts w:ascii="Times New Roman" w:hAnsi="Times New Roman"/>
          <w:b/>
          <w:sz w:val="24"/>
          <w:szCs w:val="24"/>
          <w:lang w:val="en-US"/>
        </w:rPr>
      </w:pPr>
      <w:r w:rsidRPr="00AC1F36">
        <w:rPr>
          <w:rFonts w:ascii="Times New Roman" w:hAnsi="Times New Roman"/>
          <w:b/>
          <w:sz w:val="24"/>
          <w:szCs w:val="24"/>
          <w:lang w:val="en-US"/>
        </w:rPr>
        <w:t>Discussion</w:t>
      </w:r>
    </w:p>
    <w:p w:rsidR="00A04BC9" w:rsidRDefault="00A04BC9" w:rsidP="003B65DA">
      <w:pPr>
        <w:spacing w:after="0" w:line="360" w:lineRule="auto"/>
        <w:rPr>
          <w:rFonts w:ascii="Times New Roman" w:hAnsi="Times New Roman"/>
          <w:sz w:val="24"/>
          <w:szCs w:val="24"/>
          <w:lang w:val="en-US"/>
        </w:rPr>
      </w:pPr>
      <w:r w:rsidRPr="00A04BC9">
        <w:rPr>
          <w:rFonts w:ascii="Times New Roman" w:hAnsi="Times New Roman"/>
          <w:sz w:val="24"/>
          <w:szCs w:val="24"/>
          <w:lang w:val="en-US"/>
        </w:rPr>
        <w:t>Cutaneous leishmaniasis is endemic in the tropics and neotropics.  It  is  often  referred  to  as  a  group  of  diseases because  of  the  varied  spectrum  of  clinical manifestations,  which  range  from  small  cutaneous  nodules  to  gross</w:t>
      </w:r>
      <w:r>
        <w:rPr>
          <w:rFonts w:ascii="Times New Roman" w:hAnsi="Times New Roman"/>
          <w:sz w:val="24"/>
          <w:szCs w:val="24"/>
          <w:lang w:val="en-US"/>
        </w:rPr>
        <w:t xml:space="preserve"> </w:t>
      </w:r>
      <w:r w:rsidRPr="00A04BC9">
        <w:rPr>
          <w:rFonts w:ascii="Times New Roman" w:hAnsi="Times New Roman"/>
          <w:sz w:val="24"/>
          <w:szCs w:val="24"/>
          <w:lang w:val="en-US"/>
        </w:rPr>
        <w:t>mucosal tissue destruction. Most available drugs are</w:t>
      </w:r>
      <w:r>
        <w:rPr>
          <w:rFonts w:ascii="Times New Roman" w:hAnsi="Times New Roman"/>
          <w:sz w:val="24"/>
          <w:szCs w:val="24"/>
          <w:lang w:val="en-US"/>
        </w:rPr>
        <w:t xml:space="preserve"> </w:t>
      </w:r>
      <w:r w:rsidRPr="00A04BC9">
        <w:rPr>
          <w:rFonts w:ascii="Times New Roman" w:hAnsi="Times New Roman"/>
          <w:sz w:val="24"/>
          <w:szCs w:val="24"/>
          <w:lang w:val="en-US"/>
        </w:rPr>
        <w:t>costly, require long treatment regimens and are</w:t>
      </w:r>
      <w:r w:rsidR="00334CD3">
        <w:rPr>
          <w:rFonts w:ascii="Times New Roman" w:hAnsi="Times New Roman"/>
          <w:sz w:val="24"/>
          <w:szCs w:val="24"/>
          <w:lang w:val="en-US"/>
        </w:rPr>
        <w:t xml:space="preserve"> </w:t>
      </w:r>
      <w:r w:rsidRPr="00A04BC9">
        <w:rPr>
          <w:rFonts w:ascii="Times New Roman" w:hAnsi="Times New Roman"/>
          <w:sz w:val="24"/>
          <w:szCs w:val="24"/>
          <w:lang w:val="en-US"/>
        </w:rPr>
        <w:t>becoming increasingly ineffective, necessitating the</w:t>
      </w:r>
      <w:r>
        <w:rPr>
          <w:rFonts w:ascii="Times New Roman" w:hAnsi="Times New Roman"/>
          <w:sz w:val="24"/>
          <w:szCs w:val="24"/>
          <w:lang w:val="en-US"/>
        </w:rPr>
        <w:t xml:space="preserve"> </w:t>
      </w:r>
      <w:r w:rsidRPr="00A04BC9">
        <w:rPr>
          <w:rFonts w:ascii="Times New Roman" w:hAnsi="Times New Roman"/>
          <w:sz w:val="24"/>
          <w:szCs w:val="24"/>
          <w:lang w:val="en-US"/>
        </w:rPr>
        <w:t>discovery of new drug</w:t>
      </w:r>
    </w:p>
    <w:p w:rsidR="00750887" w:rsidRPr="00155074" w:rsidRDefault="008254F0" w:rsidP="003B65DA">
      <w:pPr>
        <w:spacing w:after="0" w:line="360" w:lineRule="auto"/>
        <w:rPr>
          <w:rFonts w:ascii="Times New Roman" w:hAnsi="Times New Roman"/>
          <w:sz w:val="24"/>
          <w:szCs w:val="24"/>
          <w:lang w:val="en-US"/>
        </w:rPr>
      </w:pPr>
      <w:r w:rsidRPr="00155074">
        <w:rPr>
          <w:rFonts w:ascii="Times New Roman" w:hAnsi="Times New Roman"/>
          <w:sz w:val="24"/>
          <w:szCs w:val="24"/>
          <w:lang w:val="en-US"/>
        </w:rPr>
        <w:t xml:space="preserve">The golden hámster, </w:t>
      </w:r>
      <w:r w:rsidRPr="00155074">
        <w:rPr>
          <w:rFonts w:ascii="Times New Roman" w:hAnsi="Times New Roman"/>
          <w:i/>
          <w:sz w:val="24"/>
          <w:szCs w:val="24"/>
          <w:lang w:val="en-US"/>
        </w:rPr>
        <w:t>Mesocricetus auratus</w:t>
      </w:r>
      <w:r w:rsidRPr="00155074">
        <w:rPr>
          <w:rFonts w:ascii="Times New Roman" w:hAnsi="Times New Roman"/>
          <w:sz w:val="24"/>
          <w:szCs w:val="24"/>
          <w:lang w:val="en-US"/>
        </w:rPr>
        <w:t xml:space="preserve"> </w:t>
      </w:r>
      <w:r w:rsidR="004B31B0">
        <w:rPr>
          <w:rFonts w:ascii="Times New Roman" w:hAnsi="Times New Roman"/>
          <w:sz w:val="24"/>
          <w:szCs w:val="24"/>
          <w:lang w:val="en-US"/>
        </w:rPr>
        <w:t xml:space="preserve">is considered the </w:t>
      </w:r>
      <w:r w:rsidR="00AC1F36" w:rsidRPr="00060279">
        <w:rPr>
          <w:rStyle w:val="longtext"/>
          <w:rFonts w:ascii="Times New Roman" w:hAnsi="Times New Roman"/>
          <w:sz w:val="24"/>
          <w:szCs w:val="24"/>
          <w:lang w:val="en-US"/>
        </w:rPr>
        <w:t xml:space="preserve">adequate bio-model to evaluate drugs against </w:t>
      </w:r>
      <w:r w:rsidR="00AC1F36" w:rsidRPr="00060279">
        <w:rPr>
          <w:rStyle w:val="longtext"/>
          <w:rFonts w:ascii="Times New Roman" w:hAnsi="Times New Roman"/>
          <w:i/>
          <w:sz w:val="24"/>
          <w:szCs w:val="24"/>
          <w:lang w:val="en-US"/>
        </w:rPr>
        <w:t>Leishmania</w:t>
      </w:r>
      <w:r w:rsidR="00AC1F36" w:rsidRPr="00060279">
        <w:rPr>
          <w:rStyle w:val="longtext"/>
          <w:rFonts w:ascii="Times New Roman" w:hAnsi="Times New Roman"/>
          <w:sz w:val="24"/>
          <w:szCs w:val="24"/>
          <w:lang w:val="en-US"/>
        </w:rPr>
        <w:t xml:space="preserve"> species as they are susceptible to infection by different species of </w:t>
      </w:r>
      <w:r w:rsidR="00AC1F36" w:rsidRPr="00060279">
        <w:rPr>
          <w:rStyle w:val="longtext"/>
          <w:rFonts w:ascii="Times New Roman" w:hAnsi="Times New Roman"/>
          <w:i/>
          <w:sz w:val="24"/>
          <w:szCs w:val="24"/>
          <w:lang w:val="en-US"/>
        </w:rPr>
        <w:t>Leishmania</w:t>
      </w:r>
      <w:r w:rsidR="009442C4" w:rsidRPr="00060279">
        <w:rPr>
          <w:rStyle w:val="longtext"/>
          <w:rFonts w:ascii="Times New Roman" w:hAnsi="Times New Roman"/>
          <w:sz w:val="24"/>
          <w:szCs w:val="24"/>
          <w:lang w:val="en-US"/>
        </w:rPr>
        <w:t>.</w:t>
      </w:r>
      <w:r w:rsidR="00AC1F36" w:rsidRPr="00060279">
        <w:rPr>
          <w:rStyle w:val="longtext"/>
          <w:rFonts w:ascii="Times New Roman" w:hAnsi="Times New Roman"/>
          <w:sz w:val="24"/>
          <w:szCs w:val="24"/>
          <w:lang w:val="en-US"/>
        </w:rPr>
        <w:t xml:space="preserve"> </w:t>
      </w:r>
      <w:r w:rsidR="00CF21AE" w:rsidRPr="009442C4">
        <w:rPr>
          <w:rStyle w:val="longtext"/>
          <w:rFonts w:ascii="Times New Roman" w:hAnsi="Times New Roman"/>
          <w:sz w:val="24"/>
          <w:szCs w:val="24"/>
          <w:vertAlign w:val="superscript"/>
          <w:lang w:val="en-US"/>
        </w:rPr>
        <w:t>2,3,4,5,6,7,8,9,10,</w:t>
      </w:r>
      <w:r w:rsidR="009442C4" w:rsidRPr="009442C4">
        <w:rPr>
          <w:rStyle w:val="longtext"/>
          <w:rFonts w:ascii="Times New Roman" w:hAnsi="Times New Roman"/>
          <w:sz w:val="24"/>
          <w:szCs w:val="24"/>
          <w:vertAlign w:val="superscript"/>
          <w:lang w:val="en-US"/>
        </w:rPr>
        <w:t>11</w:t>
      </w:r>
      <w:r w:rsidR="00ED2E92" w:rsidRPr="00155074">
        <w:rPr>
          <w:rFonts w:ascii="Times New Roman" w:hAnsi="Times New Roman"/>
          <w:sz w:val="24"/>
          <w:szCs w:val="24"/>
          <w:lang w:val="en-US"/>
        </w:rPr>
        <w:t xml:space="preserve"> Inoculation of promastigotes is able to cause cutaneous lesions between one and two months post inoculation. The hamster displays a predictable disease evolution after experimental infection, characterized by development of lesions similar to those observed in human beings. Due to the chronic nature of cutaneous leishmaniasis in the hamster model, the monitoring of therapeutic interventions over long periods is allowed. Traditionally, hamsters are experimentally inoculated in the snout or the footpad</w:t>
      </w:r>
      <w:r w:rsidR="00B666C7" w:rsidRPr="00155074">
        <w:rPr>
          <w:rFonts w:ascii="Times New Roman" w:hAnsi="Times New Roman"/>
          <w:sz w:val="24"/>
          <w:szCs w:val="24"/>
          <w:lang w:val="en-US"/>
        </w:rPr>
        <w:t>, however in these sites and ulcer not always occurs</w:t>
      </w:r>
      <w:r w:rsidR="004B3AD5" w:rsidRPr="00155074">
        <w:rPr>
          <w:rFonts w:ascii="Times New Roman" w:hAnsi="Times New Roman"/>
          <w:sz w:val="24"/>
          <w:szCs w:val="24"/>
          <w:lang w:val="en-US"/>
        </w:rPr>
        <w:t xml:space="preserve">. Moreover, measurement of lesion size is </w:t>
      </w:r>
      <w:r w:rsidR="009442C4">
        <w:rPr>
          <w:rFonts w:ascii="Times New Roman" w:hAnsi="Times New Roman"/>
          <w:sz w:val="24"/>
          <w:szCs w:val="24"/>
          <w:lang w:val="en-US"/>
        </w:rPr>
        <w:t xml:space="preserve">a </w:t>
      </w:r>
      <w:r w:rsidR="004B3AD5" w:rsidRPr="00155074">
        <w:rPr>
          <w:rFonts w:ascii="Times New Roman" w:hAnsi="Times New Roman"/>
          <w:sz w:val="24"/>
          <w:szCs w:val="24"/>
          <w:lang w:val="en-US"/>
        </w:rPr>
        <w:t xml:space="preserve">hard </w:t>
      </w:r>
      <w:r w:rsidR="009442C4">
        <w:rPr>
          <w:rFonts w:ascii="Times New Roman" w:hAnsi="Times New Roman"/>
          <w:sz w:val="24"/>
          <w:szCs w:val="24"/>
          <w:lang w:val="en-US"/>
        </w:rPr>
        <w:t xml:space="preserve">procedure </w:t>
      </w:r>
      <w:r w:rsidR="004B3AD5" w:rsidRPr="00155074">
        <w:rPr>
          <w:rFonts w:ascii="Times New Roman" w:hAnsi="Times New Roman"/>
          <w:sz w:val="24"/>
          <w:szCs w:val="24"/>
          <w:lang w:val="en-US"/>
        </w:rPr>
        <w:t xml:space="preserve">and hamsters show difficulties to eat, breath and move. </w:t>
      </w:r>
      <w:r w:rsidR="00750887" w:rsidRPr="00155074">
        <w:rPr>
          <w:rFonts w:ascii="Times New Roman" w:hAnsi="Times New Roman"/>
          <w:sz w:val="24"/>
          <w:szCs w:val="24"/>
          <w:lang w:val="en-US"/>
        </w:rPr>
        <w:t xml:space="preserve">In summary, this approach demonstrates that the </w:t>
      </w:r>
      <w:r w:rsidR="00A97977" w:rsidRPr="00155074">
        <w:rPr>
          <w:rFonts w:ascii="Times New Roman" w:hAnsi="Times New Roman"/>
          <w:sz w:val="24"/>
          <w:szCs w:val="24"/>
          <w:lang w:val="en-US"/>
        </w:rPr>
        <w:t xml:space="preserve">clinic </w:t>
      </w:r>
      <w:r w:rsidR="00A97977">
        <w:rPr>
          <w:rFonts w:ascii="Times New Roman" w:hAnsi="Times New Roman"/>
          <w:sz w:val="24"/>
          <w:szCs w:val="24"/>
          <w:lang w:val="en-US"/>
        </w:rPr>
        <w:t xml:space="preserve">and </w:t>
      </w:r>
      <w:r w:rsidR="00A97977" w:rsidRPr="00155074">
        <w:rPr>
          <w:rFonts w:ascii="Times New Roman" w:hAnsi="Times New Roman"/>
          <w:sz w:val="24"/>
          <w:szCs w:val="24"/>
          <w:lang w:val="en-US"/>
        </w:rPr>
        <w:t>pathologic</w:t>
      </w:r>
      <w:r w:rsidR="00750887" w:rsidRPr="00155074">
        <w:rPr>
          <w:rFonts w:ascii="Times New Roman" w:hAnsi="Times New Roman"/>
          <w:sz w:val="24"/>
          <w:szCs w:val="24"/>
          <w:lang w:val="en-US"/>
        </w:rPr>
        <w:t xml:space="preserve"> features of cutaneous leishmaniasis induced in the dorsal skin of hamsters are remarkably similar to the human disease, but strikingly different from the </w:t>
      </w:r>
      <w:r w:rsidR="00750887" w:rsidRPr="00AC2EDF">
        <w:rPr>
          <w:rFonts w:ascii="Times New Roman" w:hAnsi="Times New Roman"/>
          <w:sz w:val="24"/>
          <w:szCs w:val="24"/>
          <w:lang w:val="en-US"/>
        </w:rPr>
        <w:t>commonly used murine model</w:t>
      </w:r>
      <w:r w:rsidR="00AC2EDF" w:rsidRPr="00AC2EDF">
        <w:rPr>
          <w:rFonts w:ascii="Times New Roman" w:hAnsi="Times New Roman"/>
          <w:sz w:val="24"/>
          <w:szCs w:val="24"/>
          <w:lang w:val="en-US"/>
        </w:rPr>
        <w:t xml:space="preserve">. Additionally, the clinical follow-up of ulcers after treatment with specific compounds or drugs is facilitated in this model of induced CL in </w:t>
      </w:r>
      <w:r w:rsidR="00AC2EDF" w:rsidRPr="006D5D6C">
        <w:rPr>
          <w:rFonts w:ascii="Times New Roman" w:hAnsi="Times New Roman"/>
          <w:sz w:val="24"/>
          <w:szCs w:val="24"/>
          <w:lang w:val="en-US"/>
        </w:rPr>
        <w:t>dorsal skin</w:t>
      </w:r>
      <w:r w:rsidR="00C71763" w:rsidRPr="006D5D6C">
        <w:rPr>
          <w:rFonts w:ascii="Times New Roman" w:hAnsi="Times New Roman"/>
          <w:sz w:val="24"/>
          <w:szCs w:val="24"/>
          <w:lang w:val="en-US"/>
        </w:rPr>
        <w:t>. T</w:t>
      </w:r>
      <w:r w:rsidR="00AC2EDF" w:rsidRPr="006D5D6C">
        <w:rPr>
          <w:rFonts w:ascii="Times New Roman" w:hAnsi="Times New Roman"/>
          <w:bCs/>
          <w:lang w:val="en-US"/>
        </w:rPr>
        <w:t xml:space="preserve">he evolution of lesions is easily determined by comparing the size </w:t>
      </w:r>
      <w:r w:rsidR="00836479" w:rsidRPr="006D5D6C">
        <w:rPr>
          <w:rFonts w:ascii="Times New Roman" w:hAnsi="Times New Roman"/>
          <w:bCs/>
          <w:lang w:val="en-US"/>
        </w:rPr>
        <w:t>of the</w:t>
      </w:r>
      <w:r w:rsidR="00AC2EDF" w:rsidRPr="006D5D6C">
        <w:rPr>
          <w:rFonts w:ascii="Times New Roman" w:hAnsi="Times New Roman"/>
          <w:bCs/>
          <w:lang w:val="en-US"/>
        </w:rPr>
        <w:t xml:space="preserve"> lesion </w:t>
      </w:r>
      <w:r w:rsidR="0018649A" w:rsidRPr="006D5D6C">
        <w:rPr>
          <w:rFonts w:ascii="Times New Roman" w:hAnsi="Times New Roman"/>
          <w:bCs/>
          <w:lang w:val="en-US"/>
        </w:rPr>
        <w:t xml:space="preserve">obtained before and after </w:t>
      </w:r>
      <w:r w:rsidR="00AC2EDF" w:rsidRPr="006D5D6C">
        <w:rPr>
          <w:rFonts w:ascii="Times New Roman" w:hAnsi="Times New Roman"/>
          <w:bCs/>
          <w:lang w:val="en-US"/>
        </w:rPr>
        <w:t>treatment</w:t>
      </w:r>
      <w:r w:rsidR="002B67E5" w:rsidRPr="006D5D6C">
        <w:rPr>
          <w:rFonts w:ascii="Times New Roman" w:hAnsi="Times New Roman"/>
          <w:bCs/>
          <w:lang w:val="en-US"/>
        </w:rPr>
        <w:t xml:space="preserve">. The clinical response </w:t>
      </w:r>
      <w:r w:rsidR="00836479" w:rsidRPr="006D5D6C">
        <w:rPr>
          <w:rFonts w:ascii="Times New Roman" w:hAnsi="Times New Roman"/>
          <w:bCs/>
          <w:lang w:val="en-US"/>
        </w:rPr>
        <w:t xml:space="preserve">in terms of cure is easily followed according to the re-epitelialization  </w:t>
      </w:r>
      <w:r w:rsidR="00AC2EDF" w:rsidRPr="006D5D6C">
        <w:rPr>
          <w:rFonts w:ascii="Times New Roman" w:hAnsi="Times New Roman"/>
          <w:bCs/>
          <w:lang w:val="en-US"/>
        </w:rPr>
        <w:t xml:space="preserve"> (Figure </w:t>
      </w:r>
      <w:r w:rsidR="006D5D6C" w:rsidRPr="006D5D6C">
        <w:rPr>
          <w:rFonts w:ascii="Times New Roman" w:hAnsi="Times New Roman"/>
          <w:bCs/>
          <w:lang w:val="en-US"/>
        </w:rPr>
        <w:t>8</w:t>
      </w:r>
      <w:r w:rsidR="00AC2EDF" w:rsidRPr="006D5D6C">
        <w:rPr>
          <w:rFonts w:ascii="Times New Roman" w:hAnsi="Times New Roman"/>
          <w:bCs/>
          <w:lang w:val="en-US"/>
        </w:rPr>
        <w:t>).</w:t>
      </w:r>
      <w:r w:rsidR="0018649A" w:rsidRPr="006D5D6C">
        <w:rPr>
          <w:rFonts w:ascii="Times New Roman" w:hAnsi="Times New Roman"/>
          <w:bCs/>
          <w:lang w:val="en-US"/>
        </w:rPr>
        <w:t>We conclude that the</w:t>
      </w:r>
      <w:r w:rsidR="00750887" w:rsidRPr="006D5D6C">
        <w:rPr>
          <w:rFonts w:ascii="Times New Roman" w:hAnsi="Times New Roman"/>
          <w:sz w:val="24"/>
          <w:szCs w:val="24"/>
          <w:lang w:val="en-US"/>
        </w:rPr>
        <w:t xml:space="preserve"> experimental infection in the dorsal skin of hamsters </w:t>
      </w:r>
      <w:r w:rsidR="0018649A" w:rsidRPr="006D5D6C">
        <w:rPr>
          <w:rFonts w:ascii="Times New Roman" w:hAnsi="Times New Roman"/>
          <w:sz w:val="24"/>
          <w:szCs w:val="24"/>
          <w:lang w:val="en-US"/>
        </w:rPr>
        <w:t xml:space="preserve">with </w:t>
      </w:r>
      <w:r w:rsidR="0018649A" w:rsidRPr="006D5D6C">
        <w:rPr>
          <w:rFonts w:ascii="Times New Roman" w:hAnsi="Times New Roman"/>
          <w:i/>
          <w:sz w:val="24"/>
          <w:szCs w:val="24"/>
          <w:lang w:val="en-US"/>
        </w:rPr>
        <w:t>Leishmani</w:t>
      </w:r>
      <w:r w:rsidR="0018649A" w:rsidRPr="006D5D6C">
        <w:rPr>
          <w:rFonts w:ascii="Times New Roman" w:hAnsi="Times New Roman"/>
          <w:sz w:val="24"/>
          <w:szCs w:val="24"/>
          <w:lang w:val="en-US"/>
        </w:rPr>
        <w:t xml:space="preserve">a species </w:t>
      </w:r>
      <w:r w:rsidR="00750887" w:rsidRPr="006D5D6C">
        <w:rPr>
          <w:rFonts w:ascii="Times New Roman" w:hAnsi="Times New Roman"/>
          <w:sz w:val="24"/>
          <w:szCs w:val="24"/>
          <w:lang w:val="en-US"/>
        </w:rPr>
        <w:t xml:space="preserve">represents a </w:t>
      </w:r>
      <w:r w:rsidR="00A97977" w:rsidRPr="006D5D6C">
        <w:rPr>
          <w:rFonts w:ascii="Times New Roman" w:hAnsi="Times New Roman"/>
          <w:sz w:val="24"/>
          <w:szCs w:val="24"/>
          <w:lang w:val="en-US"/>
        </w:rPr>
        <w:t>useful</w:t>
      </w:r>
      <w:r w:rsidR="00750887" w:rsidRPr="006D5D6C">
        <w:rPr>
          <w:rFonts w:ascii="Times New Roman" w:hAnsi="Times New Roman"/>
          <w:sz w:val="24"/>
          <w:szCs w:val="24"/>
          <w:lang w:val="en-US"/>
        </w:rPr>
        <w:t xml:space="preserve"> model to validate the potential of compounds that are candidates for antileishmanial drugs.</w:t>
      </w:r>
      <w:r w:rsidR="004B06A9">
        <w:rPr>
          <w:rFonts w:ascii="Times New Roman" w:hAnsi="Times New Roman"/>
          <w:sz w:val="24"/>
          <w:szCs w:val="24"/>
          <w:lang w:val="en-US"/>
        </w:rPr>
        <w:t xml:space="preserve"> </w:t>
      </w:r>
    </w:p>
    <w:p w:rsidR="00AC1F36" w:rsidRPr="00AC1F36" w:rsidRDefault="00AC1F36" w:rsidP="003B65DA">
      <w:pPr>
        <w:spacing w:after="0" w:line="360" w:lineRule="auto"/>
        <w:rPr>
          <w:rFonts w:ascii="Times New Roman" w:hAnsi="Times New Roman"/>
          <w:b/>
          <w:sz w:val="24"/>
          <w:szCs w:val="24"/>
          <w:lang w:val="en-US"/>
        </w:rPr>
      </w:pPr>
      <w:r w:rsidRPr="00AC1F36">
        <w:rPr>
          <w:rFonts w:ascii="Times New Roman" w:hAnsi="Times New Roman"/>
          <w:b/>
          <w:sz w:val="24"/>
          <w:szCs w:val="24"/>
          <w:lang w:val="en-US"/>
        </w:rPr>
        <w:t>Disclosures</w:t>
      </w:r>
    </w:p>
    <w:p w:rsidR="00197DCB" w:rsidRDefault="00AC1F36" w:rsidP="003B65DA">
      <w:pPr>
        <w:spacing w:after="0" w:line="360" w:lineRule="auto"/>
        <w:rPr>
          <w:rFonts w:ascii="Times New Roman" w:hAnsi="Times New Roman"/>
          <w:sz w:val="24"/>
          <w:szCs w:val="24"/>
          <w:lang w:val="en-US"/>
        </w:rPr>
      </w:pPr>
      <w:r w:rsidRPr="00AC1F36">
        <w:rPr>
          <w:rFonts w:ascii="Times New Roman" w:hAnsi="Times New Roman"/>
          <w:sz w:val="24"/>
          <w:szCs w:val="24"/>
          <w:lang w:val="en-US"/>
        </w:rPr>
        <w:lastRenderedPageBreak/>
        <w:t>No conflicts of interest declared.</w:t>
      </w:r>
    </w:p>
    <w:p w:rsidR="00197DCB" w:rsidRPr="00197DCB" w:rsidRDefault="00C83C0E" w:rsidP="003B65DA">
      <w:pPr>
        <w:spacing w:after="0" w:line="360" w:lineRule="auto"/>
        <w:rPr>
          <w:rFonts w:ascii="Times New Roman" w:hAnsi="Times New Roman"/>
          <w:b/>
          <w:sz w:val="24"/>
          <w:szCs w:val="24"/>
          <w:lang w:val="en-US"/>
        </w:rPr>
      </w:pPr>
      <w:r w:rsidRPr="00197DCB">
        <w:rPr>
          <w:rFonts w:ascii="Times New Roman" w:hAnsi="Times New Roman"/>
          <w:b/>
          <w:sz w:val="24"/>
          <w:szCs w:val="24"/>
          <w:lang w:val="en-US"/>
        </w:rPr>
        <w:t>Acknowledgements</w:t>
      </w:r>
    </w:p>
    <w:p w:rsidR="00750887" w:rsidRPr="00155074" w:rsidRDefault="009B43A0" w:rsidP="003B65DA">
      <w:pPr>
        <w:spacing w:after="0" w:line="360" w:lineRule="auto"/>
        <w:rPr>
          <w:rFonts w:ascii="Times New Roman" w:hAnsi="Times New Roman"/>
          <w:sz w:val="24"/>
          <w:szCs w:val="24"/>
          <w:lang w:val="en-US"/>
        </w:rPr>
      </w:pPr>
      <w:r w:rsidRPr="00F45851">
        <w:rPr>
          <w:rFonts w:ascii="Times New Roman" w:hAnsi="Times New Roman"/>
          <w:sz w:val="24"/>
          <w:lang w:val="en-US"/>
        </w:rPr>
        <w:t xml:space="preserve">We thank </w:t>
      </w:r>
      <w:r w:rsidR="00CF5B3A" w:rsidRPr="00F45851">
        <w:rPr>
          <w:rFonts w:ascii="Times New Roman" w:hAnsi="Times New Roman"/>
          <w:sz w:val="24"/>
          <w:szCs w:val="24"/>
          <w:lang w:val="en-US"/>
        </w:rPr>
        <w:t xml:space="preserve">B. </w:t>
      </w:r>
      <w:r w:rsidR="00A97977" w:rsidRPr="00F45851">
        <w:rPr>
          <w:rFonts w:ascii="Times New Roman" w:hAnsi="Times New Roman"/>
          <w:sz w:val="24"/>
          <w:szCs w:val="24"/>
          <w:lang w:val="en-US"/>
        </w:rPr>
        <w:t>Rodriguez</w:t>
      </w:r>
      <w:r w:rsidR="00CF5B3A" w:rsidRPr="00F45851">
        <w:rPr>
          <w:rFonts w:ascii="Times New Roman" w:hAnsi="Times New Roman"/>
          <w:sz w:val="24"/>
          <w:szCs w:val="24"/>
          <w:lang w:val="en-US"/>
        </w:rPr>
        <w:t xml:space="preserve"> </w:t>
      </w:r>
      <w:r w:rsidRPr="00F45851">
        <w:rPr>
          <w:rFonts w:ascii="Times New Roman" w:hAnsi="Times New Roman"/>
          <w:sz w:val="24"/>
          <w:lang w:val="en-US"/>
        </w:rPr>
        <w:t>of School of Agrarian Sciences</w:t>
      </w:r>
      <w:r w:rsidR="00BE2B57" w:rsidRPr="00F45851">
        <w:rPr>
          <w:rFonts w:ascii="Times New Roman" w:hAnsi="Times New Roman"/>
          <w:sz w:val="24"/>
          <w:lang w:val="en-US"/>
        </w:rPr>
        <w:t>,</w:t>
      </w:r>
      <w:r w:rsidRPr="00F45851">
        <w:rPr>
          <w:rFonts w:ascii="Times New Roman" w:hAnsi="Times New Roman"/>
          <w:sz w:val="24"/>
          <w:lang w:val="en-US"/>
        </w:rPr>
        <w:t xml:space="preserve"> University of Antioquia </w:t>
      </w:r>
      <w:r w:rsidR="00CF5B3A" w:rsidRPr="00F45851">
        <w:rPr>
          <w:rFonts w:ascii="Times New Roman" w:hAnsi="Times New Roman"/>
          <w:sz w:val="24"/>
          <w:szCs w:val="24"/>
          <w:lang w:val="en-US"/>
        </w:rPr>
        <w:t>for</w:t>
      </w:r>
      <w:r w:rsidR="00CF5B3A" w:rsidRPr="00327E7E">
        <w:rPr>
          <w:rFonts w:ascii="Times New Roman" w:hAnsi="Times New Roman"/>
          <w:sz w:val="24"/>
          <w:szCs w:val="24"/>
          <w:lang w:val="en-US"/>
        </w:rPr>
        <w:t xml:space="preserve"> </w:t>
      </w:r>
      <w:r w:rsidRPr="00327E7E">
        <w:rPr>
          <w:rFonts w:ascii="Times New Roman" w:hAnsi="Times New Roman"/>
          <w:sz w:val="24"/>
          <w:szCs w:val="24"/>
          <w:lang w:val="en-US"/>
        </w:rPr>
        <w:t>h</w:t>
      </w:r>
      <w:r w:rsidR="00CF5B3A" w:rsidRPr="00327E7E">
        <w:rPr>
          <w:rFonts w:ascii="Times New Roman" w:hAnsi="Times New Roman"/>
          <w:sz w:val="24"/>
          <w:szCs w:val="24"/>
          <w:lang w:val="en-US"/>
        </w:rPr>
        <w:t xml:space="preserve">istological </w:t>
      </w:r>
      <w:r w:rsidR="00327E7E" w:rsidRPr="00327E7E">
        <w:rPr>
          <w:rFonts w:ascii="Times New Roman" w:hAnsi="Times New Roman"/>
          <w:sz w:val="24"/>
          <w:szCs w:val="24"/>
          <w:lang w:val="en-US"/>
        </w:rPr>
        <w:t>studies</w:t>
      </w:r>
      <w:r w:rsidR="00CF5B3A">
        <w:rPr>
          <w:rFonts w:ascii="Times New Roman" w:hAnsi="Times New Roman"/>
          <w:sz w:val="24"/>
          <w:szCs w:val="24"/>
          <w:lang w:val="en-US"/>
        </w:rPr>
        <w:t xml:space="preserve">. </w:t>
      </w:r>
      <w:r w:rsidR="00750887" w:rsidRPr="00155074">
        <w:rPr>
          <w:rFonts w:ascii="Times New Roman" w:hAnsi="Times New Roman"/>
          <w:sz w:val="24"/>
          <w:szCs w:val="24"/>
          <w:lang w:val="en-US"/>
        </w:rPr>
        <w:t xml:space="preserve">This study was supported by grants from </w:t>
      </w:r>
      <w:r w:rsidR="008D2136">
        <w:rPr>
          <w:rFonts w:ascii="Times New Roman" w:hAnsi="Times New Roman"/>
          <w:sz w:val="24"/>
          <w:szCs w:val="24"/>
          <w:lang w:val="en-US"/>
        </w:rPr>
        <w:t xml:space="preserve">The Committee for Research at the University of Antioquia (CODI), </w:t>
      </w:r>
      <w:r w:rsidR="00750887" w:rsidRPr="00155074">
        <w:rPr>
          <w:rFonts w:ascii="Times New Roman" w:hAnsi="Times New Roman"/>
          <w:sz w:val="24"/>
          <w:szCs w:val="24"/>
          <w:lang w:val="en-US"/>
        </w:rPr>
        <w:t xml:space="preserve">The Colombian Institute for development of Science and Technology </w:t>
      </w:r>
      <w:r w:rsidR="00327E7E">
        <w:rPr>
          <w:rFonts w:ascii="Times New Roman" w:hAnsi="Times New Roman"/>
          <w:sz w:val="24"/>
          <w:szCs w:val="24"/>
          <w:lang w:val="en-US"/>
        </w:rPr>
        <w:t>–</w:t>
      </w:r>
      <w:r w:rsidR="00750887" w:rsidRPr="00155074">
        <w:rPr>
          <w:rFonts w:ascii="Times New Roman" w:hAnsi="Times New Roman"/>
          <w:sz w:val="24"/>
          <w:szCs w:val="24"/>
          <w:lang w:val="en-US"/>
        </w:rPr>
        <w:t xml:space="preserve"> COLCIENCIAS</w:t>
      </w:r>
      <w:r w:rsidR="00D27835">
        <w:rPr>
          <w:rFonts w:ascii="Times New Roman" w:hAnsi="Times New Roman"/>
          <w:sz w:val="24"/>
          <w:szCs w:val="24"/>
          <w:lang w:val="en-US"/>
        </w:rPr>
        <w:t xml:space="preserve"> and </w:t>
      </w:r>
      <w:r w:rsidR="00750887" w:rsidRPr="00155074">
        <w:rPr>
          <w:rFonts w:ascii="Times New Roman" w:hAnsi="Times New Roman"/>
          <w:sz w:val="24"/>
          <w:szCs w:val="24"/>
          <w:lang w:val="en-US"/>
        </w:rPr>
        <w:t>The Center for Development of Products agai</w:t>
      </w:r>
      <w:r w:rsidR="00D27835">
        <w:rPr>
          <w:rFonts w:ascii="Times New Roman" w:hAnsi="Times New Roman"/>
          <w:sz w:val="24"/>
          <w:szCs w:val="24"/>
          <w:lang w:val="en-US"/>
        </w:rPr>
        <w:t>nst Tropical Diseases - CIDEPRO</w:t>
      </w:r>
      <w:r w:rsidR="00750887" w:rsidRPr="00155074">
        <w:rPr>
          <w:rFonts w:ascii="Times New Roman" w:hAnsi="Times New Roman"/>
          <w:sz w:val="24"/>
          <w:szCs w:val="24"/>
          <w:lang w:val="en-US"/>
        </w:rPr>
        <w:t>.</w:t>
      </w:r>
    </w:p>
    <w:p w:rsidR="00750887" w:rsidRPr="00155074" w:rsidRDefault="008E75C7" w:rsidP="003B65DA">
      <w:pPr>
        <w:spacing w:after="0" w:line="360" w:lineRule="auto"/>
        <w:rPr>
          <w:rFonts w:ascii="Times New Roman" w:hAnsi="Times New Roman"/>
          <w:b/>
          <w:sz w:val="24"/>
          <w:szCs w:val="24"/>
          <w:lang w:val="en-US"/>
        </w:rPr>
      </w:pPr>
      <w:r w:rsidRPr="00155074">
        <w:rPr>
          <w:rFonts w:ascii="Times New Roman" w:hAnsi="Times New Roman"/>
          <w:b/>
          <w:sz w:val="24"/>
          <w:szCs w:val="24"/>
          <w:lang w:val="en-US"/>
        </w:rPr>
        <w:t>R</w:t>
      </w:r>
      <w:r w:rsidR="00BE2B57">
        <w:rPr>
          <w:rFonts w:ascii="Times New Roman" w:hAnsi="Times New Roman"/>
          <w:b/>
          <w:sz w:val="24"/>
          <w:szCs w:val="24"/>
          <w:lang w:val="en-US"/>
        </w:rPr>
        <w:t>eferences</w:t>
      </w:r>
    </w:p>
    <w:p w:rsidR="00CF21AE" w:rsidRPr="00A04BC9" w:rsidRDefault="00CF21AE" w:rsidP="003B65DA">
      <w:pPr>
        <w:numPr>
          <w:ilvl w:val="0"/>
          <w:numId w:val="4"/>
        </w:numPr>
        <w:spacing w:after="0" w:line="360" w:lineRule="auto"/>
        <w:ind w:left="0" w:hanging="284"/>
        <w:rPr>
          <w:rFonts w:ascii="Times New Roman" w:hAnsi="Times New Roman"/>
          <w:sz w:val="24"/>
          <w:szCs w:val="24"/>
          <w:lang w:val="en-US"/>
        </w:rPr>
      </w:pPr>
      <w:r>
        <w:rPr>
          <w:rFonts w:ascii="Times New Roman" w:hAnsi="Times New Roman"/>
          <w:sz w:val="24"/>
          <w:szCs w:val="24"/>
          <w:lang w:val="en-US"/>
        </w:rPr>
        <w:t>Titus, R. G.</w:t>
      </w:r>
      <w:r w:rsidRPr="00A04BC9">
        <w:rPr>
          <w:rFonts w:ascii="Times New Roman" w:hAnsi="Times New Roman"/>
          <w:sz w:val="24"/>
          <w:szCs w:val="24"/>
          <w:lang w:val="en-US"/>
        </w:rPr>
        <w:t>,</w:t>
      </w:r>
      <w:r>
        <w:rPr>
          <w:rFonts w:ascii="Times New Roman" w:hAnsi="Times New Roman"/>
          <w:sz w:val="24"/>
          <w:szCs w:val="24"/>
          <w:lang w:val="en-US"/>
        </w:rPr>
        <w:t xml:space="preserve"> Marchand, M., Boon, T., Louis, J. A. </w:t>
      </w:r>
      <w:r w:rsidRPr="00A04BC9">
        <w:rPr>
          <w:rFonts w:ascii="Times New Roman" w:hAnsi="Times New Roman"/>
          <w:sz w:val="24"/>
          <w:szCs w:val="24"/>
          <w:lang w:val="en-US"/>
        </w:rPr>
        <w:t xml:space="preserve"> A limiting dilution assay for quantifying </w:t>
      </w:r>
      <w:r w:rsidRPr="00A04BC9">
        <w:rPr>
          <w:rStyle w:val="nfasis"/>
          <w:rFonts w:ascii="Times New Roman" w:hAnsi="Times New Roman"/>
          <w:i w:val="0"/>
          <w:sz w:val="24"/>
          <w:szCs w:val="24"/>
          <w:lang w:val="en-US"/>
        </w:rPr>
        <w:t>Leishmania major</w:t>
      </w:r>
      <w:r w:rsidRPr="00A04BC9">
        <w:rPr>
          <w:rFonts w:ascii="Times New Roman" w:hAnsi="Times New Roman"/>
          <w:sz w:val="24"/>
          <w:szCs w:val="24"/>
          <w:lang w:val="en-US"/>
        </w:rPr>
        <w:t xml:space="preserve"> in tissues of infected mice</w:t>
      </w:r>
      <w:r>
        <w:rPr>
          <w:rFonts w:ascii="Times New Roman" w:hAnsi="Times New Roman"/>
          <w:sz w:val="24"/>
          <w:szCs w:val="24"/>
          <w:lang w:val="en-US"/>
        </w:rPr>
        <w:t xml:space="preserve">. </w:t>
      </w:r>
      <w:r w:rsidRPr="00A04BC9">
        <w:rPr>
          <w:rFonts w:ascii="Times New Roman" w:hAnsi="Times New Roman"/>
          <w:sz w:val="24"/>
          <w:szCs w:val="24"/>
          <w:lang w:val="en-US"/>
        </w:rPr>
        <w:t>Parasite Immunol</w:t>
      </w:r>
      <w:r>
        <w:rPr>
          <w:rFonts w:ascii="Times New Roman" w:hAnsi="Times New Roman"/>
          <w:sz w:val="24"/>
          <w:szCs w:val="24"/>
          <w:lang w:val="en-US"/>
        </w:rPr>
        <w:t xml:space="preserve"> 7, 545-555 (1985).</w:t>
      </w:r>
    </w:p>
    <w:p w:rsidR="00A04BC9" w:rsidRPr="00A04BC9" w:rsidRDefault="00A04BC9" w:rsidP="003B65DA">
      <w:pPr>
        <w:numPr>
          <w:ilvl w:val="0"/>
          <w:numId w:val="4"/>
        </w:numPr>
        <w:spacing w:after="0" w:line="360" w:lineRule="auto"/>
        <w:ind w:left="0" w:hanging="284"/>
        <w:rPr>
          <w:rFonts w:ascii="Times New Roman" w:hAnsi="Times New Roman"/>
          <w:sz w:val="24"/>
          <w:szCs w:val="24"/>
          <w:lang w:val="es-CO"/>
        </w:rPr>
      </w:pPr>
      <w:r w:rsidRPr="00A04BC9">
        <w:rPr>
          <w:rFonts w:ascii="Times New Roman" w:hAnsi="Times New Roman"/>
          <w:sz w:val="24"/>
          <w:szCs w:val="24"/>
          <w:lang w:val="en-US"/>
        </w:rPr>
        <w:t>Hanson</w:t>
      </w:r>
      <w:r w:rsidR="00CF21AE">
        <w:rPr>
          <w:rFonts w:ascii="Times New Roman" w:hAnsi="Times New Roman"/>
          <w:sz w:val="24"/>
          <w:szCs w:val="24"/>
          <w:lang w:val="en-US"/>
        </w:rPr>
        <w:t>,</w:t>
      </w:r>
      <w:r w:rsidRPr="00A04BC9">
        <w:rPr>
          <w:rFonts w:ascii="Times New Roman" w:hAnsi="Times New Roman"/>
          <w:sz w:val="24"/>
          <w:szCs w:val="24"/>
          <w:lang w:val="en-US"/>
        </w:rPr>
        <w:t xml:space="preserve"> W</w:t>
      </w:r>
      <w:r w:rsidR="00CF21AE">
        <w:rPr>
          <w:rFonts w:ascii="Times New Roman" w:hAnsi="Times New Roman"/>
          <w:sz w:val="24"/>
          <w:szCs w:val="24"/>
          <w:lang w:val="en-US"/>
        </w:rPr>
        <w:t>.</w:t>
      </w:r>
      <w:r w:rsidRPr="00A04BC9">
        <w:rPr>
          <w:rFonts w:ascii="Times New Roman" w:hAnsi="Times New Roman"/>
          <w:sz w:val="24"/>
          <w:szCs w:val="24"/>
          <w:lang w:val="en-US"/>
        </w:rPr>
        <w:t>, Chapman</w:t>
      </w:r>
      <w:r w:rsidR="00CF21AE">
        <w:rPr>
          <w:rFonts w:ascii="Times New Roman" w:hAnsi="Times New Roman"/>
          <w:sz w:val="24"/>
          <w:szCs w:val="24"/>
          <w:lang w:val="en-US"/>
        </w:rPr>
        <w:t>,</w:t>
      </w:r>
      <w:r w:rsidRPr="00A04BC9">
        <w:rPr>
          <w:rFonts w:ascii="Times New Roman" w:hAnsi="Times New Roman"/>
          <w:sz w:val="24"/>
          <w:szCs w:val="24"/>
          <w:lang w:val="en-US"/>
        </w:rPr>
        <w:t xml:space="preserve"> W</w:t>
      </w:r>
      <w:r w:rsidR="00CF21AE">
        <w:rPr>
          <w:rFonts w:ascii="Times New Roman" w:hAnsi="Times New Roman"/>
          <w:sz w:val="24"/>
          <w:szCs w:val="24"/>
          <w:lang w:val="en-US"/>
        </w:rPr>
        <w:t>.</w:t>
      </w:r>
      <w:r w:rsidRPr="00A04BC9">
        <w:rPr>
          <w:rFonts w:ascii="Times New Roman" w:hAnsi="Times New Roman"/>
          <w:sz w:val="24"/>
          <w:szCs w:val="24"/>
          <w:lang w:val="en-US"/>
        </w:rPr>
        <w:t>, Waits</w:t>
      </w:r>
      <w:r w:rsidR="00CF21AE">
        <w:rPr>
          <w:rFonts w:ascii="Times New Roman" w:hAnsi="Times New Roman"/>
          <w:sz w:val="24"/>
          <w:szCs w:val="24"/>
          <w:lang w:val="en-US"/>
        </w:rPr>
        <w:t>,</w:t>
      </w:r>
      <w:r w:rsidRPr="00A04BC9">
        <w:rPr>
          <w:rFonts w:ascii="Times New Roman" w:hAnsi="Times New Roman"/>
          <w:sz w:val="24"/>
          <w:szCs w:val="24"/>
          <w:lang w:val="en-US"/>
        </w:rPr>
        <w:t xml:space="preserve"> V</w:t>
      </w:r>
      <w:r w:rsidR="00CF21AE">
        <w:rPr>
          <w:rFonts w:ascii="Times New Roman" w:hAnsi="Times New Roman"/>
          <w:sz w:val="24"/>
          <w:szCs w:val="24"/>
          <w:lang w:val="en-US"/>
        </w:rPr>
        <w:t>.</w:t>
      </w:r>
      <w:r w:rsidRPr="00A04BC9">
        <w:rPr>
          <w:rFonts w:ascii="Times New Roman" w:hAnsi="Times New Roman"/>
          <w:sz w:val="24"/>
          <w:szCs w:val="24"/>
          <w:lang w:val="en-US"/>
        </w:rPr>
        <w:t xml:space="preserve">, </w:t>
      </w:r>
      <w:r w:rsidR="00CF21AE">
        <w:rPr>
          <w:rFonts w:ascii="Times New Roman" w:hAnsi="Times New Roman"/>
          <w:sz w:val="24"/>
          <w:szCs w:val="24"/>
          <w:lang w:val="en-US"/>
        </w:rPr>
        <w:t xml:space="preserve"> </w:t>
      </w:r>
      <w:r w:rsidRPr="00A04BC9">
        <w:rPr>
          <w:rFonts w:ascii="Times New Roman" w:hAnsi="Times New Roman"/>
          <w:sz w:val="24"/>
          <w:szCs w:val="24"/>
          <w:lang w:val="en-US"/>
        </w:rPr>
        <w:t>Lovelace</w:t>
      </w:r>
      <w:r w:rsidR="00CF21AE">
        <w:rPr>
          <w:rFonts w:ascii="Times New Roman" w:hAnsi="Times New Roman"/>
          <w:sz w:val="24"/>
          <w:szCs w:val="24"/>
          <w:lang w:val="en-US"/>
        </w:rPr>
        <w:t>,</w:t>
      </w:r>
      <w:r w:rsidRPr="00A04BC9">
        <w:rPr>
          <w:rFonts w:ascii="Times New Roman" w:hAnsi="Times New Roman"/>
          <w:sz w:val="24"/>
          <w:szCs w:val="24"/>
          <w:lang w:val="en-US"/>
        </w:rPr>
        <w:t xml:space="preserve"> J. Development of Leishmania (Viannia) panamensis lesions and relationship of numbers of amastigotes to lesion area antimony-treated and untreated hamsters. </w:t>
      </w:r>
      <w:r w:rsidRPr="00A04BC9">
        <w:rPr>
          <w:rFonts w:ascii="Times New Roman" w:hAnsi="Times New Roman"/>
          <w:sz w:val="24"/>
          <w:szCs w:val="24"/>
          <w:lang w:val="es-CO"/>
        </w:rPr>
        <w:t>J. Parasitol. 77</w:t>
      </w:r>
      <w:r w:rsidR="00CF21AE">
        <w:rPr>
          <w:rFonts w:ascii="Times New Roman" w:hAnsi="Times New Roman"/>
          <w:sz w:val="24"/>
          <w:szCs w:val="24"/>
          <w:lang w:val="es-CO"/>
        </w:rPr>
        <w:t>,</w:t>
      </w:r>
      <w:r w:rsidRPr="00A04BC9">
        <w:rPr>
          <w:rFonts w:ascii="Times New Roman" w:hAnsi="Times New Roman"/>
          <w:sz w:val="24"/>
          <w:szCs w:val="24"/>
          <w:lang w:val="es-CO"/>
        </w:rPr>
        <w:t xml:space="preserve"> 780</w:t>
      </w:r>
      <w:r w:rsidR="00CF21AE">
        <w:rPr>
          <w:rFonts w:ascii="Times New Roman" w:hAnsi="Times New Roman"/>
          <w:sz w:val="24"/>
          <w:szCs w:val="24"/>
          <w:lang w:val="es-CO"/>
        </w:rPr>
        <w:t>-</w:t>
      </w:r>
      <w:r w:rsidRPr="00A04BC9">
        <w:rPr>
          <w:rFonts w:ascii="Times New Roman" w:hAnsi="Times New Roman"/>
          <w:sz w:val="24"/>
          <w:szCs w:val="24"/>
          <w:lang w:val="es-CO"/>
        </w:rPr>
        <w:t>783</w:t>
      </w:r>
      <w:r w:rsidR="00CF21AE">
        <w:rPr>
          <w:rFonts w:ascii="Times New Roman" w:hAnsi="Times New Roman"/>
          <w:sz w:val="24"/>
          <w:szCs w:val="24"/>
          <w:lang w:val="es-CO"/>
        </w:rPr>
        <w:t xml:space="preserve"> (</w:t>
      </w:r>
      <w:r w:rsidRPr="00A04BC9">
        <w:rPr>
          <w:rFonts w:ascii="Times New Roman" w:hAnsi="Times New Roman"/>
          <w:sz w:val="24"/>
          <w:szCs w:val="24"/>
          <w:lang w:val="es-CO"/>
        </w:rPr>
        <w:t>1991</w:t>
      </w:r>
      <w:r w:rsidR="00CF21AE">
        <w:rPr>
          <w:rFonts w:ascii="Times New Roman" w:hAnsi="Times New Roman"/>
          <w:sz w:val="24"/>
          <w:szCs w:val="24"/>
          <w:lang w:val="es-CO"/>
        </w:rPr>
        <w:t>)</w:t>
      </w:r>
      <w:r w:rsidRPr="00A04BC9">
        <w:rPr>
          <w:rFonts w:ascii="Times New Roman" w:hAnsi="Times New Roman"/>
          <w:sz w:val="24"/>
          <w:szCs w:val="24"/>
          <w:lang w:val="es-CO"/>
        </w:rPr>
        <w:t>.</w:t>
      </w:r>
    </w:p>
    <w:p w:rsidR="004B31B0" w:rsidRPr="00A04BC9" w:rsidRDefault="004B31B0" w:rsidP="003B65DA">
      <w:pPr>
        <w:numPr>
          <w:ilvl w:val="0"/>
          <w:numId w:val="4"/>
        </w:numPr>
        <w:spacing w:after="0" w:line="360" w:lineRule="auto"/>
        <w:ind w:left="0" w:hanging="284"/>
        <w:rPr>
          <w:rFonts w:ascii="Times New Roman" w:hAnsi="Times New Roman"/>
          <w:sz w:val="24"/>
          <w:szCs w:val="24"/>
          <w:lang w:val="en-US" w:eastAsia="es-CO"/>
        </w:rPr>
      </w:pPr>
      <w:r w:rsidRPr="00CF21AE">
        <w:rPr>
          <w:rFonts w:ascii="Times New Roman" w:hAnsi="Times New Roman"/>
          <w:sz w:val="24"/>
          <w:szCs w:val="24"/>
          <w:lang w:val="en-US" w:eastAsia="es-CO"/>
        </w:rPr>
        <w:t>Henao, H</w:t>
      </w:r>
      <w:r w:rsidR="00CF21AE" w:rsidRPr="00CF21AE">
        <w:rPr>
          <w:rFonts w:ascii="Times New Roman" w:hAnsi="Times New Roman"/>
          <w:sz w:val="24"/>
          <w:szCs w:val="24"/>
          <w:lang w:val="en-US" w:eastAsia="es-CO"/>
        </w:rPr>
        <w:t xml:space="preserve">. </w:t>
      </w:r>
      <w:r w:rsidRPr="00CF21AE">
        <w:rPr>
          <w:rFonts w:ascii="Times New Roman" w:hAnsi="Times New Roman"/>
          <w:sz w:val="24"/>
          <w:szCs w:val="24"/>
          <w:lang w:val="en-US" w:eastAsia="es-CO"/>
        </w:rPr>
        <w:t>H., Osorio, Y., Saravia, N</w:t>
      </w:r>
      <w:r w:rsidR="00CF21AE">
        <w:rPr>
          <w:rFonts w:ascii="Times New Roman" w:hAnsi="Times New Roman"/>
          <w:sz w:val="24"/>
          <w:szCs w:val="24"/>
          <w:lang w:val="en-US" w:eastAsia="es-CO"/>
        </w:rPr>
        <w:t xml:space="preserve">. </w:t>
      </w:r>
      <w:r w:rsidRPr="00CF21AE">
        <w:rPr>
          <w:rFonts w:ascii="Times New Roman" w:hAnsi="Times New Roman"/>
          <w:sz w:val="24"/>
          <w:szCs w:val="24"/>
          <w:lang w:val="en-US" w:eastAsia="es-CO"/>
        </w:rPr>
        <w:t xml:space="preserve">G., Gómez, A., Travi, B. </w:t>
      </w:r>
      <w:r w:rsidRPr="00A04BC9">
        <w:rPr>
          <w:rFonts w:ascii="Times New Roman" w:hAnsi="Times New Roman"/>
          <w:sz w:val="24"/>
          <w:szCs w:val="24"/>
          <w:lang w:val="en-US" w:eastAsia="es-CO"/>
        </w:rPr>
        <w:t>Efficacy and toxicity of pentavalent antimonials (Glucantime and Pentostam) in an American cutaneous leishmaniasis animal model: luminometry application. Biomédica 24</w:t>
      </w:r>
      <w:r w:rsidR="00CF21AE">
        <w:rPr>
          <w:rFonts w:ascii="Times New Roman" w:hAnsi="Times New Roman"/>
          <w:sz w:val="24"/>
          <w:szCs w:val="24"/>
          <w:lang w:val="en-US" w:eastAsia="es-CO"/>
        </w:rPr>
        <w:t xml:space="preserve">, </w:t>
      </w:r>
      <w:r w:rsidRPr="00A04BC9">
        <w:rPr>
          <w:rFonts w:ascii="Times New Roman" w:hAnsi="Times New Roman"/>
          <w:sz w:val="24"/>
          <w:szCs w:val="24"/>
          <w:lang w:val="en-US" w:eastAsia="es-CO"/>
        </w:rPr>
        <w:t>393-402</w:t>
      </w:r>
      <w:r w:rsidR="00CF21AE">
        <w:rPr>
          <w:rFonts w:ascii="Times New Roman" w:hAnsi="Times New Roman"/>
          <w:sz w:val="24"/>
          <w:szCs w:val="24"/>
          <w:lang w:val="en-US" w:eastAsia="es-CO"/>
        </w:rPr>
        <w:t xml:space="preserve"> </w:t>
      </w:r>
      <w:r w:rsidR="00CF21AE" w:rsidRPr="00CF21AE">
        <w:rPr>
          <w:rFonts w:ascii="Times New Roman" w:hAnsi="Times New Roman"/>
          <w:sz w:val="24"/>
          <w:szCs w:val="24"/>
          <w:lang w:val="en-US" w:eastAsia="es-CO"/>
        </w:rPr>
        <w:t>(2004).</w:t>
      </w:r>
    </w:p>
    <w:p w:rsidR="00CF21AE" w:rsidRPr="00A04BC9" w:rsidRDefault="00CF21AE" w:rsidP="003B65DA">
      <w:pPr>
        <w:pStyle w:val="title"/>
        <w:numPr>
          <w:ilvl w:val="0"/>
          <w:numId w:val="4"/>
        </w:numPr>
        <w:spacing w:before="0" w:beforeAutospacing="0" w:after="0" w:afterAutospacing="0" w:line="360" w:lineRule="auto"/>
        <w:ind w:left="0" w:hanging="284"/>
        <w:rPr>
          <w:lang w:val="en-US"/>
        </w:rPr>
      </w:pPr>
      <w:r w:rsidRPr="00CF21AE">
        <w:t xml:space="preserve">Travi, B. L., Martinez, J. E., Zea,  A. </w:t>
      </w:r>
      <w:hyperlink r:id="rId8" w:history="1">
        <w:r w:rsidRPr="00A04BC9">
          <w:rPr>
            <w:rStyle w:val="Hipervnculo"/>
            <w:color w:val="auto"/>
            <w:u w:val="none"/>
            <w:lang w:val="en-US"/>
          </w:rPr>
          <w:t>Antimonial treatment of hamsters infected with Leishmania (Viannia) panamensis: assessment of parasitological cure with different therapeutic schedules.</w:t>
        </w:r>
      </w:hyperlink>
      <w:r w:rsidRPr="00A04BC9">
        <w:rPr>
          <w:lang w:val="en-US"/>
        </w:rPr>
        <w:t xml:space="preserve"> </w:t>
      </w:r>
      <w:r w:rsidRPr="00A04BC9">
        <w:rPr>
          <w:rStyle w:val="jrnl"/>
          <w:lang w:val="en-US"/>
        </w:rPr>
        <w:t>Trans R Soc Trop Med Hyg</w:t>
      </w:r>
      <w:r w:rsidRPr="00A04BC9">
        <w:rPr>
          <w:rStyle w:val="src"/>
          <w:lang w:val="en-US"/>
        </w:rPr>
        <w:t>.</w:t>
      </w:r>
      <w:r>
        <w:rPr>
          <w:rStyle w:val="src"/>
          <w:lang w:val="en-US"/>
        </w:rPr>
        <w:t xml:space="preserve"> </w:t>
      </w:r>
      <w:r w:rsidRPr="00A04BC9">
        <w:rPr>
          <w:rStyle w:val="src"/>
          <w:lang w:val="en-US"/>
        </w:rPr>
        <w:t>87</w:t>
      </w:r>
      <w:r>
        <w:rPr>
          <w:rStyle w:val="src"/>
          <w:lang w:val="en-US"/>
        </w:rPr>
        <w:t xml:space="preserve">, </w:t>
      </w:r>
      <w:r w:rsidRPr="00A04BC9">
        <w:rPr>
          <w:rStyle w:val="src"/>
          <w:lang w:val="en-US"/>
        </w:rPr>
        <w:t>567-</w:t>
      </w:r>
      <w:r>
        <w:rPr>
          <w:rStyle w:val="src"/>
          <w:lang w:val="en-US"/>
        </w:rPr>
        <w:t>56</w:t>
      </w:r>
      <w:r w:rsidRPr="00A04BC9">
        <w:rPr>
          <w:rStyle w:val="src"/>
          <w:lang w:val="en-US"/>
        </w:rPr>
        <w:t>9</w:t>
      </w:r>
      <w:r>
        <w:rPr>
          <w:rStyle w:val="src"/>
          <w:lang w:val="en-US"/>
        </w:rPr>
        <w:t xml:space="preserve"> (</w:t>
      </w:r>
      <w:r w:rsidRPr="00A04BC9">
        <w:rPr>
          <w:rStyle w:val="src"/>
          <w:lang w:val="en-US"/>
        </w:rPr>
        <w:t>1993</w:t>
      </w:r>
      <w:r>
        <w:rPr>
          <w:rStyle w:val="src"/>
          <w:lang w:val="en-US"/>
        </w:rPr>
        <w:t>).</w:t>
      </w:r>
    </w:p>
    <w:p w:rsidR="00CF21AE" w:rsidRPr="00CF21AE" w:rsidRDefault="00CF21AE" w:rsidP="003B65DA">
      <w:pPr>
        <w:numPr>
          <w:ilvl w:val="0"/>
          <w:numId w:val="4"/>
        </w:numPr>
        <w:autoSpaceDE w:val="0"/>
        <w:autoSpaceDN w:val="0"/>
        <w:adjustRightInd w:val="0"/>
        <w:spacing w:after="0" w:line="360" w:lineRule="auto"/>
        <w:ind w:left="0" w:hanging="284"/>
        <w:jc w:val="both"/>
        <w:rPr>
          <w:rFonts w:ascii="Times New Roman" w:hAnsi="Times New Roman"/>
          <w:sz w:val="24"/>
          <w:szCs w:val="24"/>
          <w:lang w:val="en-GB"/>
        </w:rPr>
      </w:pPr>
      <w:r w:rsidRPr="00A04BC9">
        <w:rPr>
          <w:rFonts w:ascii="Times New Roman" w:hAnsi="Times New Roman"/>
          <w:sz w:val="24"/>
          <w:szCs w:val="24"/>
          <w:lang w:val="en-US"/>
        </w:rPr>
        <w:t>Hommel, M</w:t>
      </w:r>
      <w:r>
        <w:rPr>
          <w:rFonts w:ascii="Times New Roman" w:hAnsi="Times New Roman"/>
          <w:sz w:val="24"/>
          <w:szCs w:val="24"/>
          <w:lang w:val="en-US"/>
        </w:rPr>
        <w:t>., j</w:t>
      </w:r>
      <w:r w:rsidRPr="00A04BC9">
        <w:rPr>
          <w:rFonts w:ascii="Times New Roman" w:hAnsi="Times New Roman"/>
          <w:sz w:val="24"/>
          <w:szCs w:val="24"/>
          <w:lang w:val="en-US"/>
        </w:rPr>
        <w:t>affe, C</w:t>
      </w:r>
      <w:r>
        <w:rPr>
          <w:rFonts w:ascii="Times New Roman" w:hAnsi="Times New Roman"/>
          <w:sz w:val="24"/>
          <w:szCs w:val="24"/>
          <w:lang w:val="en-US"/>
        </w:rPr>
        <w:t xml:space="preserve">. </w:t>
      </w:r>
      <w:r w:rsidRPr="00A04BC9">
        <w:rPr>
          <w:rFonts w:ascii="Times New Roman" w:hAnsi="Times New Roman"/>
          <w:sz w:val="24"/>
          <w:szCs w:val="24"/>
          <w:lang w:val="en-US"/>
        </w:rPr>
        <w:t>L</w:t>
      </w:r>
      <w:r>
        <w:rPr>
          <w:rFonts w:ascii="Times New Roman" w:hAnsi="Times New Roman"/>
          <w:sz w:val="24"/>
          <w:szCs w:val="24"/>
          <w:lang w:val="en-US"/>
        </w:rPr>
        <w:t xml:space="preserve">., </w:t>
      </w:r>
      <w:r w:rsidRPr="00A04BC9">
        <w:rPr>
          <w:rFonts w:ascii="Times New Roman" w:hAnsi="Times New Roman"/>
          <w:sz w:val="24"/>
          <w:szCs w:val="24"/>
          <w:lang w:val="en-US"/>
        </w:rPr>
        <w:t>Travi, B</w:t>
      </w:r>
      <w:r>
        <w:rPr>
          <w:rFonts w:ascii="Times New Roman" w:hAnsi="Times New Roman"/>
          <w:sz w:val="24"/>
          <w:szCs w:val="24"/>
          <w:lang w:val="en-US"/>
        </w:rPr>
        <w:t>.</w:t>
      </w:r>
      <w:r w:rsidRPr="00A04BC9">
        <w:rPr>
          <w:rFonts w:ascii="Times New Roman" w:hAnsi="Times New Roman"/>
          <w:sz w:val="24"/>
          <w:szCs w:val="24"/>
          <w:lang w:val="en-US"/>
        </w:rPr>
        <w:t xml:space="preserve">, </w:t>
      </w:r>
      <w:r>
        <w:rPr>
          <w:rFonts w:ascii="Times New Roman" w:hAnsi="Times New Roman"/>
          <w:sz w:val="24"/>
          <w:szCs w:val="24"/>
          <w:lang w:val="en-US"/>
        </w:rPr>
        <w:t>M</w:t>
      </w:r>
      <w:r w:rsidRPr="00A04BC9">
        <w:rPr>
          <w:rFonts w:ascii="Times New Roman" w:hAnsi="Times New Roman"/>
          <w:sz w:val="24"/>
          <w:szCs w:val="24"/>
          <w:lang w:val="en-US"/>
        </w:rPr>
        <w:t>ilon</w:t>
      </w:r>
      <w:r>
        <w:rPr>
          <w:rFonts w:ascii="Times New Roman" w:hAnsi="Times New Roman"/>
          <w:sz w:val="24"/>
          <w:szCs w:val="24"/>
          <w:lang w:val="en-US"/>
        </w:rPr>
        <w:t>,</w:t>
      </w:r>
      <w:r w:rsidRPr="00A04BC9">
        <w:rPr>
          <w:rFonts w:ascii="Times New Roman" w:hAnsi="Times New Roman"/>
          <w:sz w:val="24"/>
          <w:szCs w:val="24"/>
          <w:lang w:val="en-US"/>
        </w:rPr>
        <w:t xml:space="preserve"> G. E</w:t>
      </w:r>
      <w:r w:rsidRPr="00A04BC9">
        <w:rPr>
          <w:rFonts w:ascii="Times New Roman" w:hAnsi="Times New Roman"/>
          <w:sz w:val="24"/>
          <w:szCs w:val="24"/>
          <w:lang w:val="en-GB"/>
        </w:rPr>
        <w:t xml:space="preserve">xperimental models for  leishmaniasis and for testing anti-leishmanial vaccines. </w:t>
      </w:r>
      <w:r>
        <w:rPr>
          <w:rFonts w:ascii="Times New Roman" w:hAnsi="Times New Roman"/>
          <w:sz w:val="24"/>
          <w:szCs w:val="24"/>
          <w:lang w:val="en-GB"/>
        </w:rPr>
        <w:t>Ann Tro</w:t>
      </w:r>
      <w:r w:rsidRPr="00CF21AE">
        <w:rPr>
          <w:rFonts w:ascii="Times New Roman" w:hAnsi="Times New Roman"/>
          <w:sz w:val="24"/>
          <w:szCs w:val="24"/>
          <w:lang w:val="en-GB"/>
        </w:rPr>
        <w:t>p</w:t>
      </w:r>
      <w:r>
        <w:rPr>
          <w:rFonts w:ascii="Times New Roman" w:hAnsi="Times New Roman"/>
          <w:sz w:val="24"/>
          <w:szCs w:val="24"/>
          <w:lang w:val="en-GB"/>
        </w:rPr>
        <w:t xml:space="preserve"> Med </w:t>
      </w:r>
      <w:r w:rsidR="00D54728">
        <w:rPr>
          <w:rFonts w:ascii="Times New Roman" w:hAnsi="Times New Roman"/>
          <w:sz w:val="24"/>
          <w:szCs w:val="24"/>
          <w:lang w:val="en-GB"/>
        </w:rPr>
        <w:t xml:space="preserve">Parasitol </w:t>
      </w:r>
      <w:r w:rsidRPr="00CF21AE">
        <w:rPr>
          <w:rFonts w:ascii="Times New Roman" w:hAnsi="Times New Roman"/>
          <w:sz w:val="24"/>
          <w:szCs w:val="24"/>
          <w:lang w:val="en-GB"/>
        </w:rPr>
        <w:t>89, 55-73</w:t>
      </w:r>
      <w:r w:rsidR="00D54728">
        <w:rPr>
          <w:rFonts w:ascii="Times New Roman" w:hAnsi="Times New Roman"/>
          <w:sz w:val="24"/>
          <w:szCs w:val="24"/>
          <w:lang w:val="en-GB"/>
        </w:rPr>
        <w:t xml:space="preserve"> </w:t>
      </w:r>
      <w:r w:rsidR="00D54728" w:rsidRPr="00A04BC9">
        <w:rPr>
          <w:rFonts w:ascii="Times New Roman" w:hAnsi="Times New Roman"/>
          <w:sz w:val="24"/>
          <w:szCs w:val="24"/>
          <w:lang w:val="en-US"/>
        </w:rPr>
        <w:t>(1995).</w:t>
      </w:r>
    </w:p>
    <w:p w:rsidR="00CF21AE" w:rsidRDefault="00CF21AE" w:rsidP="003B65DA">
      <w:pPr>
        <w:numPr>
          <w:ilvl w:val="0"/>
          <w:numId w:val="4"/>
        </w:numPr>
        <w:spacing w:after="0" w:line="360" w:lineRule="auto"/>
        <w:ind w:left="0" w:hanging="284"/>
        <w:jc w:val="both"/>
        <w:rPr>
          <w:rFonts w:ascii="Times New Roman" w:hAnsi="Times New Roman"/>
          <w:sz w:val="24"/>
          <w:szCs w:val="24"/>
          <w:lang w:val="en-US"/>
        </w:rPr>
      </w:pPr>
      <w:r w:rsidRPr="00CF21AE">
        <w:rPr>
          <w:rFonts w:ascii="Times New Roman" w:hAnsi="Times New Roman"/>
          <w:sz w:val="24"/>
          <w:szCs w:val="24"/>
          <w:lang w:val="en-US"/>
        </w:rPr>
        <w:t xml:space="preserve">Travi,  B.L., Osorio, Y., Saravia, N.G. </w:t>
      </w:r>
      <w:r w:rsidRPr="00A04BC9">
        <w:rPr>
          <w:rFonts w:ascii="Times New Roman" w:hAnsi="Times New Roman"/>
          <w:sz w:val="24"/>
          <w:szCs w:val="24"/>
          <w:lang w:val="en-US"/>
        </w:rPr>
        <w:t>The inflammatory response promotes cutaneous metastasis in hamsters infected with Leishmania (Viannia) panamensis. J Parasitol 82</w:t>
      </w:r>
      <w:r w:rsidR="00D54728">
        <w:rPr>
          <w:rFonts w:ascii="Times New Roman" w:hAnsi="Times New Roman"/>
          <w:sz w:val="24"/>
          <w:szCs w:val="24"/>
          <w:lang w:val="en-US"/>
        </w:rPr>
        <w:t xml:space="preserve">, </w:t>
      </w:r>
      <w:r w:rsidRPr="00A04BC9">
        <w:rPr>
          <w:rFonts w:ascii="Times New Roman" w:hAnsi="Times New Roman"/>
          <w:sz w:val="24"/>
          <w:szCs w:val="24"/>
          <w:lang w:val="en-US"/>
        </w:rPr>
        <w:t>454-457</w:t>
      </w:r>
      <w:r w:rsidR="00D54728">
        <w:rPr>
          <w:rFonts w:ascii="Times New Roman" w:hAnsi="Times New Roman"/>
          <w:sz w:val="24"/>
          <w:szCs w:val="24"/>
          <w:lang w:val="en-US"/>
        </w:rPr>
        <w:t xml:space="preserve"> </w:t>
      </w:r>
      <w:r w:rsidR="00D54728" w:rsidRPr="00CF21AE">
        <w:rPr>
          <w:rFonts w:ascii="Times New Roman" w:hAnsi="Times New Roman"/>
          <w:sz w:val="24"/>
          <w:szCs w:val="24"/>
          <w:lang w:val="en-US"/>
        </w:rPr>
        <w:t>(1996).</w:t>
      </w:r>
    </w:p>
    <w:p w:rsidR="00CF21AE" w:rsidRDefault="00CF21AE" w:rsidP="003B65DA">
      <w:pPr>
        <w:numPr>
          <w:ilvl w:val="0"/>
          <w:numId w:val="4"/>
        </w:numPr>
        <w:spacing w:after="0" w:line="360" w:lineRule="auto"/>
        <w:ind w:left="0" w:hanging="284"/>
        <w:jc w:val="both"/>
        <w:rPr>
          <w:rFonts w:ascii="Times New Roman" w:hAnsi="Times New Roman"/>
          <w:sz w:val="24"/>
          <w:szCs w:val="24"/>
        </w:rPr>
      </w:pPr>
      <w:r w:rsidRPr="00D54728">
        <w:rPr>
          <w:rFonts w:ascii="Times New Roman" w:hAnsi="Times New Roman"/>
          <w:sz w:val="24"/>
          <w:szCs w:val="24"/>
          <w:lang w:val="en-US"/>
        </w:rPr>
        <w:t xml:space="preserve">Travi, B.L., Osorio Y. </w:t>
      </w:r>
      <w:r w:rsidRPr="00A04BC9">
        <w:rPr>
          <w:rFonts w:ascii="Times New Roman" w:hAnsi="Times New Roman"/>
          <w:sz w:val="24"/>
          <w:szCs w:val="24"/>
          <w:lang w:val="en-US"/>
        </w:rPr>
        <w:t xml:space="preserve">Failure of  Albendazole as an alternative treatment of cutaneous Leishmaniasis in the hamster model. </w:t>
      </w:r>
      <w:r w:rsidRPr="00A04BC9">
        <w:rPr>
          <w:rFonts w:ascii="Times New Roman" w:hAnsi="Times New Roman"/>
          <w:sz w:val="24"/>
          <w:szCs w:val="24"/>
        </w:rPr>
        <w:t>Memorias Instituto Oswaldo Cruz, Rio de Janeiro  93: 515</w:t>
      </w:r>
      <w:r w:rsidR="00D54728">
        <w:rPr>
          <w:rFonts w:ascii="Times New Roman" w:hAnsi="Times New Roman"/>
          <w:sz w:val="24"/>
          <w:szCs w:val="24"/>
        </w:rPr>
        <w:t xml:space="preserve"> </w:t>
      </w:r>
      <w:r w:rsidR="00D54728" w:rsidRPr="00CF21AE">
        <w:rPr>
          <w:rFonts w:ascii="Times New Roman" w:hAnsi="Times New Roman"/>
          <w:sz w:val="24"/>
          <w:szCs w:val="24"/>
          <w:lang w:val="es-CO"/>
        </w:rPr>
        <w:t>(1998).</w:t>
      </w:r>
    </w:p>
    <w:p w:rsidR="00CF21AE" w:rsidRPr="00A04BC9" w:rsidRDefault="00CF21AE" w:rsidP="003B65DA">
      <w:pPr>
        <w:numPr>
          <w:ilvl w:val="0"/>
          <w:numId w:val="4"/>
        </w:numPr>
        <w:spacing w:after="0" w:line="360" w:lineRule="auto"/>
        <w:ind w:left="0" w:hanging="284"/>
        <w:rPr>
          <w:rFonts w:ascii="Times New Roman" w:hAnsi="Times New Roman"/>
          <w:sz w:val="24"/>
          <w:szCs w:val="24"/>
          <w:lang w:val="en-US"/>
        </w:rPr>
      </w:pPr>
      <w:r w:rsidRPr="00D54728">
        <w:rPr>
          <w:rFonts w:ascii="Times New Roman" w:hAnsi="Times New Roman"/>
          <w:sz w:val="24"/>
          <w:szCs w:val="24"/>
          <w:lang w:val="en-US"/>
        </w:rPr>
        <w:t>Travi, B.L., Osorio Y., Melby P.C.</w:t>
      </w:r>
      <w:r w:rsidR="00D54728" w:rsidRPr="00D54728">
        <w:rPr>
          <w:rFonts w:ascii="Times New Roman" w:hAnsi="Times New Roman"/>
          <w:sz w:val="24"/>
          <w:szCs w:val="24"/>
          <w:lang w:val="en-US"/>
        </w:rPr>
        <w:t>,</w:t>
      </w:r>
      <w:r w:rsidRPr="00D54728">
        <w:rPr>
          <w:rFonts w:ascii="Times New Roman" w:hAnsi="Times New Roman"/>
          <w:sz w:val="24"/>
          <w:szCs w:val="24"/>
          <w:lang w:val="en-US"/>
        </w:rPr>
        <w:t xml:space="preserve"> Chandrasekar</w:t>
      </w:r>
      <w:r w:rsidR="00D54728" w:rsidRPr="00D54728">
        <w:rPr>
          <w:rFonts w:ascii="Times New Roman" w:hAnsi="Times New Roman"/>
          <w:sz w:val="24"/>
          <w:szCs w:val="24"/>
          <w:lang w:val="en-US"/>
        </w:rPr>
        <w:t>,</w:t>
      </w:r>
      <w:r w:rsidRPr="00D54728">
        <w:rPr>
          <w:rFonts w:ascii="Times New Roman" w:hAnsi="Times New Roman"/>
          <w:sz w:val="24"/>
          <w:szCs w:val="24"/>
          <w:lang w:val="en-US"/>
        </w:rPr>
        <w:t xml:space="preserve"> B., Arteaga L., Saravia, N. </w:t>
      </w:r>
      <w:r w:rsidR="00D54728" w:rsidRPr="00D54728">
        <w:rPr>
          <w:rFonts w:ascii="Times New Roman" w:hAnsi="Times New Roman"/>
          <w:sz w:val="24"/>
          <w:szCs w:val="24"/>
          <w:lang w:val="en-US"/>
        </w:rPr>
        <w:t xml:space="preserve">G. </w:t>
      </w:r>
      <w:r w:rsidRPr="00A04BC9">
        <w:rPr>
          <w:rFonts w:ascii="Times New Roman" w:hAnsi="Times New Roman"/>
          <w:sz w:val="24"/>
          <w:szCs w:val="24"/>
          <w:lang w:val="en-US"/>
        </w:rPr>
        <w:t>Gender is a major determinant of the clinical evolution and immune response in hamsters infected with Leishmania spp. Infect</w:t>
      </w:r>
      <w:r w:rsidR="00D54728">
        <w:rPr>
          <w:rFonts w:ascii="Times New Roman" w:hAnsi="Times New Roman"/>
          <w:sz w:val="24"/>
          <w:szCs w:val="24"/>
          <w:lang w:val="en-US"/>
        </w:rPr>
        <w:t xml:space="preserve"> </w:t>
      </w:r>
      <w:r w:rsidRPr="00A04BC9">
        <w:rPr>
          <w:rFonts w:ascii="Times New Roman" w:hAnsi="Times New Roman"/>
          <w:sz w:val="24"/>
          <w:szCs w:val="24"/>
          <w:lang w:val="en-US"/>
        </w:rPr>
        <w:t>Immun 70</w:t>
      </w:r>
      <w:r w:rsidR="00D54728">
        <w:rPr>
          <w:rFonts w:ascii="Times New Roman" w:hAnsi="Times New Roman"/>
          <w:sz w:val="24"/>
          <w:szCs w:val="24"/>
          <w:lang w:val="en-US"/>
        </w:rPr>
        <w:t xml:space="preserve">, </w:t>
      </w:r>
      <w:r w:rsidRPr="00A04BC9">
        <w:rPr>
          <w:rFonts w:ascii="Times New Roman" w:hAnsi="Times New Roman"/>
          <w:sz w:val="24"/>
          <w:szCs w:val="24"/>
          <w:lang w:val="en-US"/>
        </w:rPr>
        <w:t>2288-2296</w:t>
      </w:r>
      <w:r w:rsidR="00D54728">
        <w:rPr>
          <w:rFonts w:ascii="Times New Roman" w:hAnsi="Times New Roman"/>
          <w:sz w:val="24"/>
          <w:szCs w:val="24"/>
          <w:lang w:val="en-US"/>
        </w:rPr>
        <w:t xml:space="preserve"> </w:t>
      </w:r>
      <w:r w:rsidR="00D54728" w:rsidRPr="00D54728">
        <w:rPr>
          <w:rFonts w:ascii="Times New Roman" w:hAnsi="Times New Roman"/>
          <w:sz w:val="24"/>
          <w:szCs w:val="24"/>
          <w:lang w:val="es-CO"/>
        </w:rPr>
        <w:t>(2002).</w:t>
      </w:r>
    </w:p>
    <w:p w:rsidR="004B31B0" w:rsidRPr="00A04BC9" w:rsidRDefault="004B31B0" w:rsidP="003B65DA">
      <w:pPr>
        <w:numPr>
          <w:ilvl w:val="0"/>
          <w:numId w:val="4"/>
        </w:numPr>
        <w:spacing w:after="0" w:line="360" w:lineRule="auto"/>
        <w:ind w:left="0" w:hanging="284"/>
        <w:jc w:val="both"/>
        <w:rPr>
          <w:rFonts w:ascii="Times New Roman" w:hAnsi="Times New Roman"/>
          <w:sz w:val="24"/>
          <w:szCs w:val="24"/>
          <w:lang w:val="en-US" w:eastAsia="es-CO"/>
        </w:rPr>
      </w:pPr>
      <w:r w:rsidRPr="00060279">
        <w:rPr>
          <w:rFonts w:ascii="Times New Roman" w:hAnsi="Times New Roman"/>
          <w:sz w:val="24"/>
          <w:szCs w:val="24"/>
          <w:lang w:val="es-CO" w:eastAsia="es-CO"/>
        </w:rPr>
        <w:t>Osorio, Y., Melby, P</w:t>
      </w:r>
      <w:r w:rsidR="00D54728" w:rsidRPr="00060279">
        <w:rPr>
          <w:rFonts w:ascii="Times New Roman" w:hAnsi="Times New Roman"/>
          <w:sz w:val="24"/>
          <w:szCs w:val="24"/>
          <w:lang w:val="es-CO" w:eastAsia="es-CO"/>
        </w:rPr>
        <w:t>.</w:t>
      </w:r>
      <w:r w:rsidRPr="00060279">
        <w:rPr>
          <w:rFonts w:ascii="Times New Roman" w:hAnsi="Times New Roman"/>
          <w:sz w:val="24"/>
          <w:szCs w:val="24"/>
          <w:lang w:val="es-CO" w:eastAsia="es-CO"/>
        </w:rPr>
        <w:t>C., Pirmez, C., Chandrasekar, B., Guarín, N., Travi, B</w:t>
      </w:r>
      <w:r w:rsidR="00D54728" w:rsidRPr="00060279">
        <w:rPr>
          <w:rFonts w:ascii="Times New Roman" w:hAnsi="Times New Roman"/>
          <w:sz w:val="24"/>
          <w:szCs w:val="24"/>
          <w:lang w:val="es-CO" w:eastAsia="es-CO"/>
        </w:rPr>
        <w:t xml:space="preserve">. </w:t>
      </w:r>
      <w:r w:rsidRPr="00060279">
        <w:rPr>
          <w:rFonts w:ascii="Times New Roman" w:hAnsi="Times New Roman"/>
          <w:sz w:val="24"/>
          <w:szCs w:val="24"/>
          <w:lang w:val="es-CO" w:eastAsia="es-CO"/>
        </w:rPr>
        <w:t xml:space="preserve">L.  </w:t>
      </w:r>
      <w:r w:rsidRPr="00A04BC9">
        <w:rPr>
          <w:rFonts w:ascii="Times New Roman" w:hAnsi="Times New Roman"/>
          <w:sz w:val="24"/>
          <w:szCs w:val="24"/>
          <w:lang w:val="en-US" w:eastAsia="es-CO"/>
        </w:rPr>
        <w:t>The site of cutaneous infection influences the immunological response and clinical outcome of hamsters infected with Leishmania panamensis. Parasite Immunol</w:t>
      </w:r>
      <w:r w:rsidRPr="00A04BC9">
        <w:rPr>
          <w:rFonts w:ascii="Times New Roman" w:hAnsi="Times New Roman"/>
          <w:sz w:val="24"/>
          <w:szCs w:val="24"/>
          <w:lang w:val="en-US"/>
        </w:rPr>
        <w:t xml:space="preserve"> 25</w:t>
      </w:r>
      <w:r w:rsidR="00D54728">
        <w:rPr>
          <w:rFonts w:ascii="Times New Roman" w:hAnsi="Times New Roman"/>
          <w:sz w:val="24"/>
          <w:szCs w:val="24"/>
          <w:lang w:val="en-US"/>
        </w:rPr>
        <w:t>, 1</w:t>
      </w:r>
      <w:r w:rsidRPr="00A04BC9">
        <w:rPr>
          <w:rFonts w:ascii="Times New Roman" w:hAnsi="Times New Roman"/>
          <w:sz w:val="24"/>
          <w:szCs w:val="24"/>
          <w:lang w:val="en-US"/>
        </w:rPr>
        <w:t>39-48</w:t>
      </w:r>
      <w:r w:rsidR="00D54728">
        <w:rPr>
          <w:rFonts w:ascii="Times New Roman" w:hAnsi="Times New Roman"/>
          <w:sz w:val="24"/>
          <w:szCs w:val="24"/>
          <w:lang w:val="en-US"/>
        </w:rPr>
        <w:t xml:space="preserve"> </w:t>
      </w:r>
      <w:r w:rsidR="00D54728" w:rsidRPr="00A04BC9">
        <w:rPr>
          <w:rFonts w:ascii="Times New Roman" w:hAnsi="Times New Roman"/>
          <w:sz w:val="24"/>
          <w:szCs w:val="24"/>
          <w:lang w:val="en-US" w:eastAsia="es-CO"/>
        </w:rPr>
        <w:t>(2003).</w:t>
      </w:r>
    </w:p>
    <w:p w:rsidR="00CF21AE" w:rsidRPr="00CF21AE" w:rsidRDefault="00CF21AE" w:rsidP="003B65DA">
      <w:pPr>
        <w:numPr>
          <w:ilvl w:val="0"/>
          <w:numId w:val="4"/>
        </w:numPr>
        <w:spacing w:after="0" w:line="360" w:lineRule="auto"/>
        <w:ind w:left="0" w:hanging="284"/>
        <w:jc w:val="both"/>
        <w:rPr>
          <w:rFonts w:ascii="Times New Roman" w:hAnsi="Times New Roman"/>
          <w:sz w:val="24"/>
          <w:szCs w:val="24"/>
          <w:lang w:val="en-US" w:eastAsia="es-CO"/>
        </w:rPr>
      </w:pPr>
      <w:r w:rsidRPr="00D54728">
        <w:rPr>
          <w:rFonts w:ascii="Times New Roman" w:hAnsi="Times New Roman"/>
          <w:sz w:val="24"/>
          <w:szCs w:val="24"/>
          <w:lang w:val="en-US" w:eastAsia="es-CO"/>
        </w:rPr>
        <w:lastRenderedPageBreak/>
        <w:t>Osorio, Y., Bonilla, D</w:t>
      </w:r>
      <w:r w:rsidR="00D54728" w:rsidRPr="00D54728">
        <w:rPr>
          <w:rFonts w:ascii="Times New Roman" w:hAnsi="Times New Roman"/>
          <w:sz w:val="24"/>
          <w:szCs w:val="24"/>
          <w:lang w:val="en-US" w:eastAsia="es-CO"/>
        </w:rPr>
        <w:t xml:space="preserve">. </w:t>
      </w:r>
      <w:r w:rsidRPr="00D54728">
        <w:rPr>
          <w:rFonts w:ascii="Times New Roman" w:hAnsi="Times New Roman"/>
          <w:sz w:val="24"/>
          <w:szCs w:val="24"/>
          <w:lang w:val="en-US" w:eastAsia="es-CO"/>
        </w:rPr>
        <w:t>L., Peniche, A</w:t>
      </w:r>
      <w:r w:rsidR="00D54728">
        <w:rPr>
          <w:rFonts w:ascii="Times New Roman" w:hAnsi="Times New Roman"/>
          <w:sz w:val="24"/>
          <w:szCs w:val="24"/>
          <w:lang w:val="en-US" w:eastAsia="es-CO"/>
        </w:rPr>
        <w:t xml:space="preserve">. </w:t>
      </w:r>
      <w:r w:rsidRPr="00D54728">
        <w:rPr>
          <w:rFonts w:ascii="Times New Roman" w:hAnsi="Times New Roman"/>
          <w:sz w:val="24"/>
          <w:szCs w:val="24"/>
          <w:lang w:val="en-US" w:eastAsia="es-CO"/>
        </w:rPr>
        <w:t>G., Melby, P</w:t>
      </w:r>
      <w:r w:rsidR="00D54728">
        <w:rPr>
          <w:rFonts w:ascii="Times New Roman" w:hAnsi="Times New Roman"/>
          <w:sz w:val="24"/>
          <w:szCs w:val="24"/>
          <w:lang w:val="en-US" w:eastAsia="es-CO"/>
        </w:rPr>
        <w:t xml:space="preserve">. </w:t>
      </w:r>
      <w:r w:rsidRPr="00D54728">
        <w:rPr>
          <w:rFonts w:ascii="Times New Roman" w:hAnsi="Times New Roman"/>
          <w:sz w:val="24"/>
          <w:szCs w:val="24"/>
          <w:lang w:val="en-US" w:eastAsia="es-CO"/>
        </w:rPr>
        <w:t>C., Travi, B</w:t>
      </w:r>
      <w:r w:rsidR="00D54728">
        <w:rPr>
          <w:rFonts w:ascii="Times New Roman" w:hAnsi="Times New Roman"/>
          <w:sz w:val="24"/>
          <w:szCs w:val="24"/>
          <w:lang w:val="en-US" w:eastAsia="es-CO"/>
        </w:rPr>
        <w:t xml:space="preserve">. </w:t>
      </w:r>
      <w:r w:rsidRPr="00D54728">
        <w:rPr>
          <w:rFonts w:ascii="Times New Roman" w:hAnsi="Times New Roman"/>
          <w:sz w:val="24"/>
          <w:szCs w:val="24"/>
          <w:lang w:val="en-US" w:eastAsia="es-CO"/>
        </w:rPr>
        <w:t xml:space="preserve">L. </w:t>
      </w:r>
      <w:r w:rsidRPr="00A04BC9">
        <w:rPr>
          <w:rFonts w:ascii="Times New Roman" w:hAnsi="Times New Roman"/>
          <w:sz w:val="24"/>
          <w:szCs w:val="24"/>
          <w:lang w:val="en-US" w:eastAsia="es-CO"/>
        </w:rPr>
        <w:t xml:space="preserve">Pregnancy enhances the innate immune response in experimental cutaneous leishmaniasis through hormone-modulated nitric oxide production. </w:t>
      </w:r>
      <w:r w:rsidRPr="00CF21AE">
        <w:rPr>
          <w:rFonts w:ascii="Times New Roman" w:hAnsi="Times New Roman"/>
          <w:sz w:val="24"/>
          <w:szCs w:val="24"/>
          <w:lang w:val="en-US" w:eastAsia="es-CO"/>
        </w:rPr>
        <w:t>J Leukoc Biol 83</w:t>
      </w:r>
      <w:r w:rsidR="00D54728">
        <w:rPr>
          <w:rFonts w:ascii="Times New Roman" w:hAnsi="Times New Roman"/>
          <w:sz w:val="24"/>
          <w:szCs w:val="24"/>
          <w:lang w:val="en-US" w:eastAsia="es-CO"/>
        </w:rPr>
        <w:t xml:space="preserve">, 1413-22 </w:t>
      </w:r>
      <w:r w:rsidR="00D54728" w:rsidRPr="00A04BC9">
        <w:rPr>
          <w:rFonts w:ascii="Times New Roman" w:hAnsi="Times New Roman"/>
          <w:sz w:val="24"/>
          <w:szCs w:val="24"/>
          <w:lang w:val="en-US" w:eastAsia="es-CO"/>
        </w:rPr>
        <w:t>(2008).</w:t>
      </w:r>
    </w:p>
    <w:p w:rsidR="00FC5A4C" w:rsidRPr="00FC5A4C" w:rsidRDefault="00CF21AE" w:rsidP="003B65DA">
      <w:pPr>
        <w:numPr>
          <w:ilvl w:val="0"/>
          <w:numId w:val="4"/>
        </w:numPr>
        <w:spacing w:after="0" w:line="360" w:lineRule="auto"/>
        <w:ind w:left="0" w:hanging="284"/>
        <w:rPr>
          <w:rFonts w:ascii="Times New Roman" w:hAnsi="Times New Roman"/>
          <w:color w:val="000000" w:themeColor="text1"/>
          <w:sz w:val="24"/>
          <w:szCs w:val="24"/>
          <w:lang w:val="en-US"/>
        </w:rPr>
      </w:pPr>
      <w:r w:rsidRPr="00FC5A4C">
        <w:rPr>
          <w:rFonts w:ascii="Times New Roman" w:hAnsi="Times New Roman"/>
          <w:sz w:val="24"/>
          <w:szCs w:val="24"/>
          <w:lang w:val="en-US" w:eastAsia="es-CO"/>
        </w:rPr>
        <w:t xml:space="preserve"> Espitia, C</w:t>
      </w:r>
      <w:r w:rsidR="00D54728" w:rsidRPr="00FC5A4C">
        <w:rPr>
          <w:rFonts w:ascii="Times New Roman" w:hAnsi="Times New Roman"/>
          <w:sz w:val="24"/>
          <w:szCs w:val="24"/>
          <w:lang w:val="en-US" w:eastAsia="es-CO"/>
        </w:rPr>
        <w:t xml:space="preserve">. </w:t>
      </w:r>
      <w:r w:rsidRPr="00FC5A4C">
        <w:rPr>
          <w:rFonts w:ascii="Times New Roman" w:hAnsi="Times New Roman"/>
          <w:sz w:val="24"/>
          <w:szCs w:val="24"/>
          <w:lang w:val="en-US" w:eastAsia="es-CO"/>
        </w:rPr>
        <w:t>M., Zhao, W., Saldarriaga, O., Osorio, Y., Harrison, L</w:t>
      </w:r>
      <w:r w:rsidR="00D54728" w:rsidRPr="00FC5A4C">
        <w:rPr>
          <w:rFonts w:ascii="Times New Roman" w:hAnsi="Times New Roman"/>
          <w:sz w:val="24"/>
          <w:szCs w:val="24"/>
          <w:lang w:val="en-US" w:eastAsia="es-CO"/>
        </w:rPr>
        <w:t xml:space="preserve">. </w:t>
      </w:r>
      <w:r w:rsidRPr="00FC5A4C">
        <w:rPr>
          <w:rFonts w:ascii="Times New Roman" w:hAnsi="Times New Roman"/>
          <w:sz w:val="24"/>
          <w:szCs w:val="24"/>
          <w:lang w:val="en-US" w:eastAsia="es-CO"/>
        </w:rPr>
        <w:t>M., Cappello, M., Travi, B</w:t>
      </w:r>
      <w:r w:rsidR="00D54728" w:rsidRPr="00FC5A4C">
        <w:rPr>
          <w:rFonts w:ascii="Times New Roman" w:hAnsi="Times New Roman"/>
          <w:sz w:val="24"/>
          <w:szCs w:val="24"/>
          <w:lang w:val="en-US" w:eastAsia="es-CO"/>
        </w:rPr>
        <w:t xml:space="preserve">. </w:t>
      </w:r>
      <w:r w:rsidRPr="00FC5A4C">
        <w:rPr>
          <w:rFonts w:ascii="Times New Roman" w:hAnsi="Times New Roman"/>
          <w:sz w:val="24"/>
          <w:szCs w:val="24"/>
          <w:lang w:val="en-US" w:eastAsia="es-CO"/>
        </w:rPr>
        <w:t>L., Melby, PC. Duplex real-time reverse transcriptase PCR to determine cytokine mRNA expression in a hamster model of New World cutaneous leishmaniasis. BMC Immunol 22</w:t>
      </w:r>
      <w:r w:rsidR="00D54728" w:rsidRPr="00FC5A4C">
        <w:rPr>
          <w:rFonts w:ascii="Times New Roman" w:hAnsi="Times New Roman"/>
          <w:sz w:val="24"/>
          <w:szCs w:val="24"/>
          <w:lang w:val="en-US" w:eastAsia="es-CO"/>
        </w:rPr>
        <w:t xml:space="preserve">, </w:t>
      </w:r>
      <w:r w:rsidRPr="00FC5A4C">
        <w:rPr>
          <w:rFonts w:ascii="Times New Roman" w:hAnsi="Times New Roman"/>
          <w:sz w:val="24"/>
          <w:szCs w:val="24"/>
          <w:lang w:val="en-US" w:eastAsia="es-CO"/>
        </w:rPr>
        <w:t>11</w:t>
      </w:r>
      <w:r w:rsidR="00D54728" w:rsidRPr="00FC5A4C">
        <w:rPr>
          <w:rFonts w:ascii="Times New Roman" w:hAnsi="Times New Roman"/>
          <w:sz w:val="24"/>
          <w:szCs w:val="24"/>
          <w:lang w:val="en-US" w:eastAsia="es-CO"/>
        </w:rPr>
        <w:t>-</w:t>
      </w:r>
      <w:r w:rsidRPr="00FC5A4C">
        <w:rPr>
          <w:rFonts w:ascii="Times New Roman" w:hAnsi="Times New Roman"/>
          <w:sz w:val="24"/>
          <w:szCs w:val="24"/>
          <w:lang w:val="en-US" w:eastAsia="es-CO"/>
        </w:rPr>
        <w:t>31</w:t>
      </w:r>
      <w:r w:rsidR="00D54728" w:rsidRPr="00FC5A4C">
        <w:rPr>
          <w:rFonts w:ascii="Times New Roman" w:hAnsi="Times New Roman"/>
          <w:sz w:val="24"/>
          <w:szCs w:val="24"/>
          <w:lang w:val="en-US" w:eastAsia="es-CO"/>
        </w:rPr>
        <w:t xml:space="preserve"> (2010).</w:t>
      </w:r>
    </w:p>
    <w:p w:rsidR="000B490C" w:rsidRDefault="00FC5A4C" w:rsidP="003B65DA">
      <w:pPr>
        <w:numPr>
          <w:ilvl w:val="0"/>
          <w:numId w:val="4"/>
        </w:numPr>
        <w:spacing w:after="0" w:line="360" w:lineRule="auto"/>
        <w:ind w:left="0" w:hanging="284"/>
        <w:rPr>
          <w:rFonts w:ascii="Times New Roman" w:hAnsi="Times New Roman"/>
          <w:color w:val="000000" w:themeColor="text1"/>
          <w:sz w:val="24"/>
          <w:szCs w:val="24"/>
          <w:lang w:val="en-US"/>
        </w:rPr>
      </w:pPr>
      <w:r w:rsidRPr="00FC5A4C">
        <w:rPr>
          <w:rFonts w:ascii="Times New Roman" w:hAnsi="Times New Roman"/>
          <w:color w:val="000000" w:themeColor="text1"/>
          <w:sz w:val="24"/>
          <w:szCs w:val="24"/>
          <w:lang w:val="en-US"/>
        </w:rPr>
        <w:t xml:space="preserve">Reynolds, K. M. </w:t>
      </w:r>
      <w:r w:rsidRPr="00FC5A4C">
        <w:rPr>
          <w:rFonts w:ascii="Times New Roman" w:hAnsi="Times New Roman"/>
          <w:bCs/>
          <w:color w:val="000000" w:themeColor="text1"/>
          <w:sz w:val="24"/>
          <w:szCs w:val="24"/>
          <w:lang w:val="en-US"/>
        </w:rPr>
        <w:t>The Kodak Ektachem dry layer technology for clinical chemistry. U</w:t>
      </w:r>
      <w:r w:rsidRPr="00FC5A4C">
        <w:rPr>
          <w:rFonts w:ascii="Times New Roman" w:hAnsi="Times New Roman"/>
          <w:color w:val="000000" w:themeColor="text1"/>
          <w:sz w:val="24"/>
          <w:szCs w:val="24"/>
          <w:lang w:val="en-US"/>
        </w:rPr>
        <w:t>psala J Med Sci 91, 143-6 (1986)</w:t>
      </w:r>
    </w:p>
    <w:p w:rsidR="00FC5A4C" w:rsidRPr="00C71763" w:rsidRDefault="000B490C" w:rsidP="003B65DA">
      <w:pPr>
        <w:numPr>
          <w:ilvl w:val="0"/>
          <w:numId w:val="4"/>
        </w:numPr>
        <w:spacing w:after="0" w:line="360" w:lineRule="auto"/>
        <w:ind w:left="0" w:hanging="284"/>
        <w:rPr>
          <w:rFonts w:ascii="Times New Roman" w:hAnsi="Times New Roman"/>
          <w:color w:val="000000" w:themeColor="text1"/>
          <w:sz w:val="24"/>
          <w:szCs w:val="24"/>
          <w:lang w:val="en-US"/>
        </w:rPr>
      </w:pPr>
      <w:r w:rsidRPr="00C71763">
        <w:rPr>
          <w:rFonts w:ascii="Times New Roman" w:hAnsi="Times New Roman"/>
          <w:color w:val="000000" w:themeColor="text1"/>
          <w:sz w:val="24"/>
          <w:szCs w:val="24"/>
          <w:lang w:val="en-US"/>
        </w:rPr>
        <w:t xml:space="preserve"> WHO </w:t>
      </w:r>
      <w:r w:rsidR="00C71763" w:rsidRPr="00C71763">
        <w:rPr>
          <w:rFonts w:ascii="Times New Roman" w:hAnsi="Times New Roman"/>
          <w:color w:val="000000" w:themeColor="text1"/>
          <w:sz w:val="24"/>
          <w:szCs w:val="24"/>
          <w:lang w:val="en-US"/>
        </w:rPr>
        <w:t xml:space="preserve">Control of the leishmaniasis. </w:t>
      </w:r>
      <w:r w:rsidR="00C71763" w:rsidRPr="00C71763">
        <w:rPr>
          <w:rFonts w:ascii="Times New Roman" w:hAnsi="Times New Roman"/>
          <w:sz w:val="24"/>
          <w:szCs w:val="24"/>
          <w:lang w:val="en-US"/>
        </w:rPr>
        <w:t>Report of a Meeting of the WHO Expert Committee on the Control of Leishmaniasis WHO Technical Report Series, No. 949</w:t>
      </w:r>
      <w:r w:rsidR="00C71763">
        <w:rPr>
          <w:rFonts w:ascii="Times New Roman" w:hAnsi="Times New Roman"/>
          <w:sz w:val="24"/>
          <w:szCs w:val="24"/>
          <w:lang w:val="en-US"/>
        </w:rPr>
        <w:t>. 2010</w:t>
      </w:r>
      <w:r w:rsidR="00C71763" w:rsidRPr="00C71763">
        <w:rPr>
          <w:rFonts w:ascii="Times New Roman" w:hAnsi="Times New Roman"/>
          <w:color w:val="000000" w:themeColor="text1"/>
          <w:sz w:val="24"/>
          <w:szCs w:val="24"/>
          <w:lang w:val="en-US"/>
        </w:rPr>
        <w:t xml:space="preserve"> </w:t>
      </w:r>
    </w:p>
    <w:p w:rsidR="006728A4" w:rsidRDefault="006728A4">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A04BC9" w:rsidRPr="00434DFD" w:rsidRDefault="006728A4" w:rsidP="00D13D6E">
      <w:pPr>
        <w:spacing w:after="0" w:line="360" w:lineRule="auto"/>
        <w:rPr>
          <w:rFonts w:ascii="Times New Roman" w:hAnsi="Times New Roman"/>
          <w:b/>
          <w:sz w:val="24"/>
          <w:szCs w:val="24"/>
          <w:lang w:val="en-US"/>
        </w:rPr>
      </w:pPr>
      <w:r w:rsidRPr="00434DFD">
        <w:rPr>
          <w:rFonts w:ascii="Times New Roman" w:hAnsi="Times New Roman"/>
          <w:b/>
          <w:sz w:val="24"/>
          <w:szCs w:val="24"/>
          <w:lang w:val="en-US"/>
        </w:rPr>
        <w:lastRenderedPageBreak/>
        <w:t>Figure legend.</w:t>
      </w:r>
    </w:p>
    <w:p w:rsidR="00B30E1F" w:rsidRPr="00434DFD" w:rsidRDefault="005D728C" w:rsidP="00D13D6E">
      <w:pPr>
        <w:spacing w:after="0" w:line="360" w:lineRule="auto"/>
        <w:jc w:val="both"/>
        <w:rPr>
          <w:rFonts w:ascii="Times New Roman" w:hAnsi="Times New Roman"/>
          <w:sz w:val="24"/>
          <w:szCs w:val="24"/>
          <w:lang w:val="en-US"/>
        </w:rPr>
      </w:pPr>
      <w:r w:rsidRPr="00434DFD">
        <w:rPr>
          <w:rFonts w:ascii="Times New Roman" w:hAnsi="Times New Roman"/>
          <w:sz w:val="24"/>
          <w:szCs w:val="24"/>
          <w:lang w:val="en-US"/>
        </w:rPr>
        <w:t xml:space="preserve">Figure 1. </w:t>
      </w:r>
      <w:r w:rsidR="004153FD">
        <w:rPr>
          <w:rFonts w:ascii="Times New Roman" w:hAnsi="Times New Roman"/>
          <w:sz w:val="24"/>
          <w:szCs w:val="24"/>
          <w:lang w:val="en-US"/>
        </w:rPr>
        <w:t>D</w:t>
      </w:r>
      <w:r w:rsidR="00434DFD" w:rsidRPr="00434DFD">
        <w:rPr>
          <w:rFonts w:ascii="Times New Roman" w:hAnsi="Times New Roman"/>
          <w:sz w:val="24"/>
          <w:szCs w:val="24"/>
          <w:lang w:val="en-US"/>
        </w:rPr>
        <w:t>evelopment of ulcer</w:t>
      </w:r>
      <w:r w:rsidR="00B30E1F" w:rsidRPr="00434DFD">
        <w:rPr>
          <w:rFonts w:ascii="Times New Roman" w:hAnsi="Times New Roman"/>
          <w:sz w:val="24"/>
          <w:szCs w:val="24"/>
          <w:lang w:val="en-US"/>
        </w:rPr>
        <w:t xml:space="preserve">ating lesion </w:t>
      </w:r>
      <w:r w:rsidR="00434DFD" w:rsidRPr="00434DFD">
        <w:rPr>
          <w:rFonts w:ascii="Times New Roman" w:hAnsi="Times New Roman"/>
          <w:sz w:val="24"/>
          <w:szCs w:val="24"/>
          <w:lang w:val="en-US"/>
        </w:rPr>
        <w:t xml:space="preserve">in the dorsal skin </w:t>
      </w:r>
      <w:r w:rsidR="00B30E1F" w:rsidRPr="00434DFD">
        <w:rPr>
          <w:rFonts w:ascii="Times New Roman" w:hAnsi="Times New Roman"/>
          <w:sz w:val="24"/>
          <w:szCs w:val="24"/>
          <w:lang w:val="en-US"/>
        </w:rPr>
        <w:t xml:space="preserve">of a </w:t>
      </w:r>
      <w:r w:rsidR="00434DFD" w:rsidRPr="00434DFD">
        <w:rPr>
          <w:rFonts w:ascii="Times New Roman" w:hAnsi="Times New Roman"/>
          <w:sz w:val="24"/>
          <w:szCs w:val="24"/>
          <w:lang w:val="en-US"/>
        </w:rPr>
        <w:t xml:space="preserve">golden hamster </w:t>
      </w:r>
      <w:r w:rsidR="00B30E1F" w:rsidRPr="00434DFD">
        <w:rPr>
          <w:rFonts w:ascii="Times New Roman" w:hAnsi="Times New Roman"/>
          <w:sz w:val="24"/>
          <w:szCs w:val="24"/>
          <w:lang w:val="en-US"/>
        </w:rPr>
        <w:t xml:space="preserve">after intradermal inoculation of </w:t>
      </w:r>
      <w:r w:rsidR="00434DFD" w:rsidRPr="00434DFD">
        <w:rPr>
          <w:rFonts w:ascii="Times New Roman" w:hAnsi="Times New Roman"/>
          <w:sz w:val="24"/>
          <w:szCs w:val="24"/>
          <w:lang w:val="en-US"/>
        </w:rPr>
        <w:t>10</w:t>
      </w:r>
      <w:r w:rsidR="00B30E1F" w:rsidRPr="00434DFD">
        <w:rPr>
          <w:rFonts w:ascii="Times New Roman" w:hAnsi="Times New Roman"/>
          <w:sz w:val="24"/>
          <w:szCs w:val="24"/>
          <w:lang w:val="en-US"/>
        </w:rPr>
        <w:t xml:space="preserve"> x 10</w:t>
      </w:r>
      <w:r w:rsidR="00434DFD" w:rsidRPr="00434DFD">
        <w:rPr>
          <w:rFonts w:ascii="Times New Roman" w:hAnsi="Times New Roman"/>
          <w:sz w:val="24"/>
          <w:szCs w:val="24"/>
          <w:vertAlign w:val="superscript"/>
          <w:lang w:val="en-US"/>
        </w:rPr>
        <w:t xml:space="preserve">7 </w:t>
      </w:r>
      <w:r w:rsidR="00434DFD" w:rsidRPr="00434DFD">
        <w:rPr>
          <w:rFonts w:ascii="Times New Roman" w:hAnsi="Times New Roman"/>
          <w:sz w:val="24"/>
          <w:szCs w:val="24"/>
          <w:lang w:val="en-US"/>
        </w:rPr>
        <w:t>at 2 weeks (a), 4 weeks (b) and 6 weeks (c).</w:t>
      </w:r>
    </w:p>
    <w:p w:rsidR="00D13D6E" w:rsidRDefault="00D13D6E" w:rsidP="00D13D6E">
      <w:pPr>
        <w:spacing w:after="0" w:line="360" w:lineRule="auto"/>
        <w:jc w:val="both"/>
        <w:rPr>
          <w:rFonts w:ascii="Times New Roman" w:hAnsi="Times New Roman"/>
          <w:sz w:val="24"/>
          <w:szCs w:val="24"/>
          <w:lang w:val="en-US"/>
        </w:rPr>
      </w:pPr>
    </w:p>
    <w:p w:rsidR="00B30E1F" w:rsidRPr="00434DFD" w:rsidRDefault="005D728C" w:rsidP="00D13D6E">
      <w:pPr>
        <w:spacing w:after="0" w:line="360" w:lineRule="auto"/>
        <w:jc w:val="both"/>
        <w:rPr>
          <w:rFonts w:ascii="Times New Roman" w:hAnsi="Times New Roman"/>
          <w:sz w:val="24"/>
          <w:szCs w:val="24"/>
          <w:lang w:val="en-US"/>
        </w:rPr>
      </w:pPr>
      <w:r w:rsidRPr="00434DFD">
        <w:rPr>
          <w:rFonts w:ascii="Times New Roman" w:hAnsi="Times New Roman"/>
          <w:sz w:val="24"/>
          <w:szCs w:val="24"/>
          <w:lang w:val="en-US"/>
        </w:rPr>
        <w:t xml:space="preserve">Figure 2. </w:t>
      </w:r>
      <w:r w:rsidR="00B30E1F" w:rsidRPr="00434DFD">
        <w:rPr>
          <w:rFonts w:ascii="Times New Roman" w:hAnsi="Times New Roman"/>
          <w:sz w:val="24"/>
          <w:szCs w:val="24"/>
          <w:lang w:val="en-US"/>
        </w:rPr>
        <w:t>Course of</w:t>
      </w:r>
      <w:r w:rsidR="004153FD">
        <w:rPr>
          <w:rFonts w:ascii="Times New Roman" w:hAnsi="Times New Roman"/>
          <w:sz w:val="24"/>
          <w:szCs w:val="24"/>
          <w:lang w:val="en-US"/>
        </w:rPr>
        <w:t xml:space="preserve"> </w:t>
      </w:r>
      <w:r w:rsidR="004153FD" w:rsidRPr="004153FD">
        <w:rPr>
          <w:rFonts w:ascii="Times New Roman" w:hAnsi="Times New Roman"/>
          <w:sz w:val="24"/>
          <w:szCs w:val="24"/>
          <w:lang w:val="en-US"/>
        </w:rPr>
        <w:t xml:space="preserve">skin lesion development after </w:t>
      </w:r>
      <w:r w:rsidR="00B30E1F" w:rsidRPr="00434DFD">
        <w:rPr>
          <w:rFonts w:ascii="Times New Roman" w:hAnsi="Times New Roman"/>
          <w:sz w:val="24"/>
          <w:szCs w:val="24"/>
          <w:lang w:val="en-US"/>
        </w:rPr>
        <w:t>infection in hamsters inoculated intradermally with 10 x 10</w:t>
      </w:r>
      <w:r w:rsidR="00B30E1F" w:rsidRPr="00434DFD">
        <w:rPr>
          <w:rFonts w:ascii="Times New Roman" w:hAnsi="Times New Roman"/>
          <w:sz w:val="24"/>
          <w:szCs w:val="24"/>
          <w:vertAlign w:val="superscript"/>
          <w:lang w:val="en-US"/>
        </w:rPr>
        <w:t xml:space="preserve">7 </w:t>
      </w:r>
      <w:r w:rsidR="00B30E1F" w:rsidRPr="00434DFD">
        <w:rPr>
          <w:rFonts w:ascii="Times New Roman" w:hAnsi="Times New Roman"/>
          <w:i/>
          <w:sz w:val="24"/>
          <w:szCs w:val="24"/>
          <w:lang w:val="en-US"/>
        </w:rPr>
        <w:t>L. amazonensis</w:t>
      </w:r>
      <w:r w:rsidR="00B30E1F" w:rsidRPr="00434DFD">
        <w:rPr>
          <w:rFonts w:ascii="Times New Roman" w:hAnsi="Times New Roman"/>
          <w:sz w:val="24"/>
          <w:szCs w:val="24"/>
          <w:lang w:val="en-US"/>
        </w:rPr>
        <w:t xml:space="preserve"> metacyclic promastigotes. </w:t>
      </w:r>
      <w:r w:rsidR="004153FD">
        <w:rPr>
          <w:rFonts w:ascii="Times New Roman" w:hAnsi="Times New Roman"/>
          <w:sz w:val="24"/>
          <w:szCs w:val="24"/>
          <w:lang w:val="en-US"/>
        </w:rPr>
        <w:t>D</w:t>
      </w:r>
      <w:r w:rsidR="004153FD" w:rsidRPr="004153FD">
        <w:rPr>
          <w:rFonts w:ascii="Times New Roman" w:hAnsi="Times New Roman"/>
          <w:sz w:val="24"/>
          <w:szCs w:val="24"/>
          <w:lang w:val="en-US"/>
        </w:rPr>
        <w:t>iameter of the lesion in mm</w:t>
      </w:r>
      <w:r w:rsidR="00B30E1F" w:rsidRPr="00434DFD">
        <w:rPr>
          <w:rFonts w:ascii="Times New Roman" w:hAnsi="Times New Roman"/>
          <w:sz w:val="24"/>
          <w:szCs w:val="24"/>
          <w:lang w:val="en-US"/>
        </w:rPr>
        <w:t>.</w:t>
      </w:r>
    </w:p>
    <w:p w:rsidR="00D13D6E" w:rsidRDefault="00D13D6E" w:rsidP="00D13D6E">
      <w:pPr>
        <w:spacing w:after="0" w:line="360" w:lineRule="auto"/>
        <w:jc w:val="both"/>
        <w:rPr>
          <w:rFonts w:ascii="Times New Roman" w:hAnsi="Times New Roman"/>
          <w:sz w:val="24"/>
          <w:szCs w:val="24"/>
          <w:lang w:val="en-US"/>
        </w:rPr>
      </w:pPr>
    </w:p>
    <w:p w:rsidR="00D13D6E" w:rsidRDefault="005D728C" w:rsidP="00D13D6E">
      <w:pPr>
        <w:spacing w:after="0" w:line="360" w:lineRule="auto"/>
        <w:jc w:val="both"/>
        <w:rPr>
          <w:rFonts w:ascii="Times New Roman" w:hAnsi="Times New Roman"/>
          <w:sz w:val="24"/>
          <w:szCs w:val="24"/>
          <w:lang w:val="en-US"/>
        </w:rPr>
      </w:pPr>
      <w:r w:rsidRPr="00D13D6E">
        <w:rPr>
          <w:rFonts w:ascii="Times New Roman" w:hAnsi="Times New Roman"/>
          <w:sz w:val="24"/>
          <w:szCs w:val="24"/>
          <w:lang w:val="en-US"/>
        </w:rPr>
        <w:t>Figure 3.</w:t>
      </w:r>
      <w:r w:rsidR="00D13D6E" w:rsidRPr="00D13D6E">
        <w:rPr>
          <w:rFonts w:ascii="Times New Roman" w:hAnsi="Times New Roman"/>
          <w:sz w:val="24"/>
          <w:szCs w:val="24"/>
          <w:lang w:val="en-US"/>
        </w:rPr>
        <w:t xml:space="preserve"> The effect of treatment of </w:t>
      </w:r>
      <w:r w:rsidR="00D13D6E">
        <w:rPr>
          <w:rFonts w:ascii="Times New Roman" w:hAnsi="Times New Roman"/>
          <w:sz w:val="24"/>
          <w:szCs w:val="24"/>
          <w:lang w:val="en-US"/>
        </w:rPr>
        <w:t xml:space="preserve">Leishmania amazonensis </w:t>
      </w:r>
      <w:r w:rsidR="00D13D6E" w:rsidRPr="00D13D6E">
        <w:rPr>
          <w:rFonts w:ascii="Times New Roman" w:hAnsi="Times New Roman"/>
          <w:sz w:val="24"/>
          <w:szCs w:val="24"/>
          <w:lang w:val="en-US"/>
        </w:rPr>
        <w:t xml:space="preserve">infected </w:t>
      </w:r>
      <w:r w:rsidR="00D13D6E">
        <w:rPr>
          <w:rFonts w:ascii="Times New Roman" w:hAnsi="Times New Roman"/>
          <w:sz w:val="24"/>
          <w:szCs w:val="24"/>
          <w:lang w:val="en-US"/>
        </w:rPr>
        <w:t>hamsters</w:t>
      </w:r>
      <w:r w:rsidR="00D13D6E" w:rsidRPr="00D13D6E">
        <w:rPr>
          <w:rFonts w:ascii="Times New Roman" w:hAnsi="Times New Roman"/>
          <w:sz w:val="24"/>
          <w:szCs w:val="24"/>
          <w:lang w:val="en-US"/>
        </w:rPr>
        <w:t xml:space="preserve"> with </w:t>
      </w:r>
      <w:r w:rsidR="00D13D6E">
        <w:rPr>
          <w:rFonts w:ascii="Times New Roman" w:hAnsi="Times New Roman"/>
          <w:sz w:val="24"/>
          <w:szCs w:val="24"/>
          <w:lang w:val="en-US"/>
        </w:rPr>
        <w:t xml:space="preserve">meglumina antimoniate </w:t>
      </w:r>
      <w:r w:rsidR="00D13D6E" w:rsidRPr="00D13D6E">
        <w:rPr>
          <w:rFonts w:ascii="Times New Roman" w:hAnsi="Times New Roman"/>
          <w:sz w:val="24"/>
          <w:szCs w:val="24"/>
          <w:lang w:val="en-US"/>
        </w:rPr>
        <w:t xml:space="preserve">on the </w:t>
      </w:r>
      <w:r w:rsidR="00D13D6E">
        <w:rPr>
          <w:rFonts w:ascii="Times New Roman" w:hAnsi="Times New Roman"/>
          <w:sz w:val="24"/>
          <w:szCs w:val="24"/>
          <w:lang w:val="en-US"/>
        </w:rPr>
        <w:t>weight gain</w:t>
      </w:r>
      <w:r w:rsidR="00D13D6E" w:rsidRPr="00D13D6E">
        <w:rPr>
          <w:rFonts w:ascii="Times New Roman" w:hAnsi="Times New Roman"/>
          <w:sz w:val="24"/>
          <w:szCs w:val="24"/>
          <w:lang w:val="en-US"/>
        </w:rPr>
        <w:t xml:space="preserve">. Data represent mean </w:t>
      </w:r>
      <w:r w:rsidR="00D13D6E">
        <w:rPr>
          <w:rFonts w:ascii="Times New Roman" w:hAnsi="Times New Roman"/>
          <w:sz w:val="24"/>
          <w:szCs w:val="24"/>
          <w:lang w:val="en-US"/>
        </w:rPr>
        <w:t>weight in gr for each animal per group.</w:t>
      </w:r>
    </w:p>
    <w:p w:rsidR="00D13D6E" w:rsidRDefault="00D13D6E" w:rsidP="00D13D6E">
      <w:pPr>
        <w:spacing w:after="0" w:line="360" w:lineRule="auto"/>
        <w:jc w:val="both"/>
        <w:rPr>
          <w:rFonts w:ascii="Times New Roman" w:hAnsi="Times New Roman"/>
          <w:sz w:val="24"/>
          <w:szCs w:val="24"/>
          <w:lang w:val="en-US"/>
        </w:rPr>
      </w:pPr>
    </w:p>
    <w:p w:rsidR="006728A4" w:rsidRPr="00D13D6E" w:rsidRDefault="006728A4" w:rsidP="00D13D6E">
      <w:pPr>
        <w:spacing w:after="0" w:line="360" w:lineRule="auto"/>
        <w:jc w:val="both"/>
        <w:rPr>
          <w:rFonts w:ascii="Times New Roman" w:hAnsi="Times New Roman"/>
          <w:sz w:val="24"/>
          <w:szCs w:val="24"/>
          <w:lang w:val="en-US"/>
        </w:rPr>
      </w:pPr>
      <w:r w:rsidRPr="00D13D6E">
        <w:rPr>
          <w:rFonts w:ascii="Times New Roman" w:hAnsi="Times New Roman"/>
          <w:sz w:val="24"/>
          <w:szCs w:val="24"/>
          <w:lang w:val="en-US"/>
        </w:rPr>
        <w:t xml:space="preserve">Figure 4. Skin biopsy from (a) hamster uninfected and untreated: no inflammatory reaction neither significant histological alteration is observed; (b) hamster infected and untreated: granulomatous dermatitis with abundant presence of macrophages infiltrating the dermis. Hematoxylin-Eosine </w:t>
      </w:r>
      <w:r w:rsidR="002B67E5" w:rsidRPr="00D13D6E">
        <w:rPr>
          <w:rFonts w:ascii="Times New Roman" w:hAnsi="Times New Roman"/>
          <w:sz w:val="24"/>
          <w:szCs w:val="24"/>
          <w:lang w:val="en-US"/>
        </w:rPr>
        <w:t xml:space="preserve">stain </w:t>
      </w:r>
      <w:r w:rsidRPr="00D13D6E">
        <w:rPr>
          <w:rFonts w:ascii="Times New Roman" w:hAnsi="Times New Roman"/>
          <w:sz w:val="24"/>
          <w:szCs w:val="24"/>
          <w:lang w:val="en-US"/>
        </w:rPr>
        <w:t xml:space="preserve">200x. </w:t>
      </w:r>
    </w:p>
    <w:p w:rsidR="00D13D6E" w:rsidRDefault="00D13D6E" w:rsidP="00D13D6E">
      <w:pPr>
        <w:spacing w:after="0" w:line="360" w:lineRule="auto"/>
        <w:jc w:val="both"/>
        <w:rPr>
          <w:rFonts w:ascii="Times New Roman" w:hAnsi="Times New Roman"/>
          <w:sz w:val="24"/>
          <w:szCs w:val="24"/>
          <w:lang w:val="en-US"/>
        </w:rPr>
      </w:pPr>
    </w:p>
    <w:p w:rsidR="004153FD" w:rsidRPr="00434DFD" w:rsidRDefault="005D728C" w:rsidP="00D13D6E">
      <w:pPr>
        <w:spacing w:after="0" w:line="360" w:lineRule="auto"/>
        <w:jc w:val="both"/>
        <w:rPr>
          <w:rFonts w:ascii="Times New Roman" w:hAnsi="Times New Roman"/>
          <w:sz w:val="24"/>
          <w:szCs w:val="24"/>
          <w:lang w:val="en-US"/>
        </w:rPr>
      </w:pPr>
      <w:r w:rsidRPr="00D13D6E">
        <w:rPr>
          <w:rFonts w:ascii="Times New Roman" w:hAnsi="Times New Roman"/>
          <w:sz w:val="24"/>
          <w:szCs w:val="24"/>
          <w:lang w:val="en-US"/>
        </w:rPr>
        <w:t>Figure 5.</w:t>
      </w:r>
      <w:r w:rsidR="0021695D" w:rsidRPr="00D13D6E">
        <w:rPr>
          <w:rFonts w:ascii="Times New Roman" w:hAnsi="Times New Roman"/>
          <w:sz w:val="24"/>
          <w:szCs w:val="24"/>
          <w:lang w:val="en-US"/>
        </w:rPr>
        <w:t xml:space="preserve"> </w:t>
      </w:r>
      <w:r w:rsidR="004153FD" w:rsidRPr="00D13D6E">
        <w:rPr>
          <w:rFonts w:ascii="Times New Roman" w:hAnsi="Times New Roman"/>
          <w:sz w:val="24"/>
          <w:szCs w:val="24"/>
          <w:lang w:val="en-US"/>
        </w:rPr>
        <w:t>Development of lesion in the dorsal skin of a golden hamster after intradermal</w:t>
      </w:r>
      <w:r w:rsidR="004153FD" w:rsidRPr="00434DFD">
        <w:rPr>
          <w:rFonts w:ascii="Times New Roman" w:hAnsi="Times New Roman"/>
          <w:sz w:val="24"/>
          <w:szCs w:val="24"/>
          <w:lang w:val="en-US"/>
        </w:rPr>
        <w:t xml:space="preserve"> inoculation of 10 x 10</w:t>
      </w:r>
      <w:r w:rsidR="004153FD" w:rsidRPr="00434DFD">
        <w:rPr>
          <w:rFonts w:ascii="Times New Roman" w:hAnsi="Times New Roman"/>
          <w:sz w:val="24"/>
          <w:szCs w:val="24"/>
          <w:vertAlign w:val="superscript"/>
          <w:lang w:val="en-US"/>
        </w:rPr>
        <w:t xml:space="preserve">7 </w:t>
      </w:r>
      <w:r w:rsidR="004153FD" w:rsidRPr="00434DFD">
        <w:rPr>
          <w:rFonts w:ascii="Times New Roman" w:hAnsi="Times New Roman"/>
          <w:sz w:val="24"/>
          <w:szCs w:val="24"/>
          <w:lang w:val="en-US"/>
        </w:rPr>
        <w:t>at 2 weeks (a), 4 weeks (b) and 6 weeks (c).</w:t>
      </w:r>
    </w:p>
    <w:p w:rsidR="00D13D6E" w:rsidRDefault="00D13D6E" w:rsidP="00D13D6E">
      <w:pPr>
        <w:spacing w:after="0" w:line="360" w:lineRule="auto"/>
        <w:jc w:val="both"/>
        <w:rPr>
          <w:rFonts w:ascii="Times New Roman" w:hAnsi="Times New Roman"/>
          <w:sz w:val="24"/>
          <w:szCs w:val="24"/>
          <w:lang w:val="en-US"/>
        </w:rPr>
      </w:pPr>
    </w:p>
    <w:p w:rsidR="006728A4" w:rsidRPr="00434DFD" w:rsidRDefault="006728A4" w:rsidP="00D13D6E">
      <w:pPr>
        <w:spacing w:after="0" w:line="360" w:lineRule="auto"/>
        <w:jc w:val="both"/>
        <w:rPr>
          <w:rFonts w:ascii="Times New Roman" w:hAnsi="Times New Roman"/>
          <w:sz w:val="24"/>
          <w:szCs w:val="24"/>
          <w:lang w:val="en-US"/>
        </w:rPr>
      </w:pPr>
      <w:r w:rsidRPr="00434DFD">
        <w:rPr>
          <w:rFonts w:ascii="Times New Roman" w:hAnsi="Times New Roman"/>
          <w:sz w:val="24"/>
          <w:szCs w:val="24"/>
          <w:lang w:val="en-US"/>
        </w:rPr>
        <w:t>Figure 6. Skin biopsy from hamster</w:t>
      </w:r>
      <w:r w:rsidR="00AE3BAF" w:rsidRPr="00434DFD">
        <w:rPr>
          <w:rFonts w:ascii="Times New Roman" w:hAnsi="Times New Roman"/>
          <w:sz w:val="24"/>
          <w:szCs w:val="24"/>
          <w:lang w:val="en-US"/>
        </w:rPr>
        <w:t>s</w:t>
      </w:r>
      <w:r w:rsidRPr="00434DFD">
        <w:rPr>
          <w:rFonts w:ascii="Times New Roman" w:hAnsi="Times New Roman"/>
          <w:sz w:val="24"/>
          <w:szCs w:val="24"/>
          <w:lang w:val="en-US"/>
        </w:rPr>
        <w:t xml:space="preserve"> infected and treated con megumine antinmoniate</w:t>
      </w:r>
      <w:r w:rsidR="00434DFD">
        <w:rPr>
          <w:rFonts w:ascii="Times New Roman" w:hAnsi="Times New Roman"/>
          <w:sz w:val="24"/>
          <w:szCs w:val="24"/>
          <w:lang w:val="en-US"/>
        </w:rPr>
        <w:t xml:space="preserve"> at </w:t>
      </w:r>
      <w:r w:rsidRPr="00434DFD">
        <w:rPr>
          <w:rFonts w:ascii="Times New Roman" w:hAnsi="Times New Roman"/>
          <w:sz w:val="24"/>
          <w:szCs w:val="24"/>
          <w:lang w:val="en-US"/>
        </w:rPr>
        <w:t>120</w:t>
      </w:r>
      <w:r w:rsidR="00434DFD">
        <w:rPr>
          <w:rFonts w:ascii="Times New Roman" w:hAnsi="Times New Roman"/>
          <w:sz w:val="24"/>
          <w:szCs w:val="24"/>
          <w:lang w:val="en-US"/>
        </w:rPr>
        <w:t xml:space="preserve"> </w:t>
      </w:r>
      <w:r w:rsidRPr="00434DFD">
        <w:rPr>
          <w:rFonts w:ascii="Times New Roman" w:hAnsi="Times New Roman"/>
          <w:sz w:val="24"/>
          <w:szCs w:val="24"/>
          <w:lang w:val="en-US"/>
        </w:rPr>
        <w:t>mg</w:t>
      </w:r>
      <w:r w:rsidR="00434DFD">
        <w:rPr>
          <w:rFonts w:ascii="Times New Roman" w:hAnsi="Times New Roman"/>
          <w:sz w:val="24"/>
          <w:szCs w:val="24"/>
          <w:lang w:val="en-US"/>
        </w:rPr>
        <w:t xml:space="preserve"> SbV</w:t>
      </w:r>
      <w:r w:rsidRPr="00434DFD">
        <w:rPr>
          <w:rFonts w:ascii="Times New Roman" w:hAnsi="Times New Roman"/>
          <w:sz w:val="24"/>
          <w:szCs w:val="24"/>
          <w:lang w:val="en-US"/>
        </w:rPr>
        <w:t>/kg/day</w:t>
      </w:r>
      <w:r w:rsidR="00434DFD">
        <w:rPr>
          <w:rFonts w:ascii="Times New Roman" w:hAnsi="Times New Roman"/>
          <w:sz w:val="24"/>
          <w:szCs w:val="24"/>
          <w:lang w:val="en-US"/>
        </w:rPr>
        <w:t xml:space="preserve"> (a, b) and 8</w:t>
      </w:r>
      <w:r w:rsidR="00434DFD" w:rsidRPr="00434DFD">
        <w:rPr>
          <w:rFonts w:ascii="Times New Roman" w:hAnsi="Times New Roman"/>
          <w:sz w:val="24"/>
          <w:szCs w:val="24"/>
          <w:lang w:val="en-US"/>
        </w:rPr>
        <w:t>0</w:t>
      </w:r>
      <w:r w:rsidR="00434DFD">
        <w:rPr>
          <w:rFonts w:ascii="Times New Roman" w:hAnsi="Times New Roman"/>
          <w:sz w:val="24"/>
          <w:szCs w:val="24"/>
          <w:lang w:val="en-US"/>
        </w:rPr>
        <w:t xml:space="preserve"> </w:t>
      </w:r>
      <w:r w:rsidR="00434DFD" w:rsidRPr="00434DFD">
        <w:rPr>
          <w:rFonts w:ascii="Times New Roman" w:hAnsi="Times New Roman"/>
          <w:sz w:val="24"/>
          <w:szCs w:val="24"/>
          <w:lang w:val="en-US"/>
        </w:rPr>
        <w:t>mg</w:t>
      </w:r>
      <w:r w:rsidR="00434DFD">
        <w:rPr>
          <w:rFonts w:ascii="Times New Roman" w:hAnsi="Times New Roman"/>
          <w:sz w:val="24"/>
          <w:szCs w:val="24"/>
          <w:lang w:val="en-US"/>
        </w:rPr>
        <w:t xml:space="preserve"> SbV</w:t>
      </w:r>
      <w:r w:rsidR="00434DFD" w:rsidRPr="00434DFD">
        <w:rPr>
          <w:rFonts w:ascii="Times New Roman" w:hAnsi="Times New Roman"/>
          <w:sz w:val="24"/>
          <w:szCs w:val="24"/>
          <w:lang w:val="en-US"/>
        </w:rPr>
        <w:t>/kg/day</w:t>
      </w:r>
      <w:r w:rsidR="00434DFD">
        <w:rPr>
          <w:rFonts w:ascii="Times New Roman" w:hAnsi="Times New Roman"/>
          <w:sz w:val="24"/>
          <w:szCs w:val="24"/>
          <w:lang w:val="en-US"/>
        </w:rPr>
        <w:t xml:space="preserve"> (c, d)</w:t>
      </w:r>
      <w:r w:rsidRPr="00434DFD">
        <w:rPr>
          <w:rFonts w:ascii="Times New Roman" w:hAnsi="Times New Roman"/>
          <w:sz w:val="24"/>
          <w:szCs w:val="24"/>
          <w:lang w:val="en-US"/>
        </w:rPr>
        <w:t xml:space="preserve">. </w:t>
      </w:r>
      <w:r w:rsidR="002B67E5" w:rsidRPr="00434DFD">
        <w:rPr>
          <w:rFonts w:ascii="Times New Roman" w:hAnsi="Times New Roman"/>
          <w:sz w:val="24"/>
          <w:szCs w:val="24"/>
          <w:lang w:val="en-US"/>
        </w:rPr>
        <w:t xml:space="preserve">Presence of scarce macrophages and lymphocytes infiltrating the dermis. </w:t>
      </w:r>
      <w:r w:rsidR="00434DFD" w:rsidRPr="00434DFD">
        <w:rPr>
          <w:rFonts w:ascii="Times New Roman" w:hAnsi="Times New Roman"/>
          <w:sz w:val="24"/>
          <w:szCs w:val="24"/>
          <w:lang w:val="en-US"/>
        </w:rPr>
        <w:t>No parasites are observed.</w:t>
      </w:r>
      <w:r w:rsidR="002B67E5" w:rsidRPr="00434DFD">
        <w:rPr>
          <w:rFonts w:ascii="Times New Roman" w:hAnsi="Times New Roman"/>
          <w:sz w:val="24"/>
          <w:szCs w:val="24"/>
          <w:lang w:val="en-US"/>
        </w:rPr>
        <w:t xml:space="preserve"> Hematoxylin-Eosine stain </w:t>
      </w:r>
      <w:r w:rsidRPr="00434DFD">
        <w:rPr>
          <w:rFonts w:ascii="Times New Roman" w:hAnsi="Times New Roman"/>
          <w:sz w:val="24"/>
          <w:szCs w:val="24"/>
          <w:lang w:val="en-US"/>
        </w:rPr>
        <w:t>200x</w:t>
      </w:r>
      <w:r w:rsidR="002B67E5" w:rsidRPr="00434DFD">
        <w:rPr>
          <w:rFonts w:ascii="Times New Roman" w:hAnsi="Times New Roman"/>
          <w:sz w:val="24"/>
          <w:szCs w:val="24"/>
          <w:lang w:val="en-US"/>
        </w:rPr>
        <w:t xml:space="preserve"> (a), 1000x (b)</w:t>
      </w:r>
      <w:r w:rsidRPr="00434DFD">
        <w:rPr>
          <w:rFonts w:ascii="Times New Roman" w:hAnsi="Times New Roman"/>
          <w:sz w:val="24"/>
          <w:szCs w:val="24"/>
          <w:lang w:val="en-US"/>
        </w:rPr>
        <w:t>.</w:t>
      </w:r>
      <w:r w:rsidR="002B67E5" w:rsidRPr="00434DFD">
        <w:rPr>
          <w:rFonts w:ascii="Times New Roman" w:hAnsi="Times New Roman"/>
          <w:sz w:val="24"/>
          <w:szCs w:val="24"/>
          <w:lang w:val="en-US"/>
        </w:rPr>
        <w:t xml:space="preserve"> Granulomatous dermatitis with abundant presence of macrophages infiltrating the dermis extensively</w:t>
      </w:r>
      <w:r w:rsidR="00434DFD">
        <w:rPr>
          <w:rFonts w:ascii="Times New Roman" w:hAnsi="Times New Roman"/>
          <w:sz w:val="24"/>
          <w:szCs w:val="24"/>
          <w:lang w:val="en-US"/>
        </w:rPr>
        <w:t xml:space="preserve"> (c); </w:t>
      </w:r>
      <w:r w:rsidR="00434DFD" w:rsidRPr="00434DFD">
        <w:rPr>
          <w:rFonts w:ascii="Times New Roman" w:hAnsi="Times New Roman"/>
          <w:sz w:val="24"/>
          <w:szCs w:val="24"/>
          <w:lang w:val="en-US"/>
        </w:rPr>
        <w:t>foamy macrophages with phagocytosed parasites</w:t>
      </w:r>
      <w:r w:rsidR="00434DFD">
        <w:rPr>
          <w:rFonts w:ascii="Times New Roman" w:hAnsi="Times New Roman"/>
          <w:sz w:val="24"/>
          <w:szCs w:val="24"/>
          <w:lang w:val="en-US"/>
        </w:rPr>
        <w:t xml:space="preserve">.  </w:t>
      </w:r>
      <w:r w:rsidR="00434DFD" w:rsidRPr="00434DFD">
        <w:rPr>
          <w:rFonts w:ascii="Times New Roman" w:hAnsi="Times New Roman"/>
          <w:sz w:val="24"/>
          <w:szCs w:val="24"/>
          <w:lang w:val="en-US"/>
        </w:rPr>
        <w:t>Hematoxylin-Eosine stain 200x (</w:t>
      </w:r>
      <w:r w:rsidR="00434DFD">
        <w:rPr>
          <w:rFonts w:ascii="Times New Roman" w:hAnsi="Times New Roman"/>
          <w:sz w:val="24"/>
          <w:szCs w:val="24"/>
          <w:lang w:val="en-US"/>
        </w:rPr>
        <w:t>c</w:t>
      </w:r>
      <w:r w:rsidR="00434DFD" w:rsidRPr="00434DFD">
        <w:rPr>
          <w:rFonts w:ascii="Times New Roman" w:hAnsi="Times New Roman"/>
          <w:sz w:val="24"/>
          <w:szCs w:val="24"/>
          <w:lang w:val="en-US"/>
        </w:rPr>
        <w:t>)</w:t>
      </w:r>
      <w:r w:rsidR="00434DFD">
        <w:rPr>
          <w:rFonts w:ascii="Times New Roman" w:hAnsi="Times New Roman"/>
          <w:sz w:val="24"/>
          <w:szCs w:val="24"/>
          <w:lang w:val="en-US"/>
        </w:rPr>
        <w:t xml:space="preserve">, </w:t>
      </w:r>
      <w:r w:rsidR="002B67E5" w:rsidRPr="00434DFD">
        <w:rPr>
          <w:rFonts w:ascii="Times New Roman" w:hAnsi="Times New Roman"/>
          <w:sz w:val="24"/>
          <w:szCs w:val="24"/>
          <w:lang w:val="en-US"/>
        </w:rPr>
        <w:t>1000x (</w:t>
      </w:r>
      <w:r w:rsidR="00434DFD">
        <w:rPr>
          <w:rFonts w:ascii="Times New Roman" w:hAnsi="Times New Roman"/>
          <w:sz w:val="24"/>
          <w:szCs w:val="24"/>
          <w:lang w:val="en-US"/>
        </w:rPr>
        <w:t>d).</w:t>
      </w:r>
    </w:p>
    <w:p w:rsidR="00D13D6E" w:rsidRDefault="00D13D6E" w:rsidP="00D13D6E">
      <w:pPr>
        <w:spacing w:after="0" w:line="360" w:lineRule="auto"/>
        <w:rPr>
          <w:rFonts w:ascii="Times New Roman" w:hAnsi="Times New Roman"/>
          <w:sz w:val="24"/>
          <w:szCs w:val="24"/>
          <w:lang w:val="en-US"/>
        </w:rPr>
      </w:pPr>
    </w:p>
    <w:p w:rsidR="0021695D" w:rsidRDefault="00D54FF2" w:rsidP="00D13D6E">
      <w:pPr>
        <w:spacing w:after="0" w:line="360" w:lineRule="auto"/>
        <w:rPr>
          <w:rFonts w:ascii="Times New Roman" w:hAnsi="Times New Roman"/>
          <w:sz w:val="24"/>
          <w:szCs w:val="24"/>
          <w:lang w:val="en-US"/>
        </w:rPr>
      </w:pPr>
      <w:r w:rsidRPr="004D56A7">
        <w:rPr>
          <w:rFonts w:ascii="Times New Roman" w:hAnsi="Times New Roman"/>
          <w:sz w:val="24"/>
          <w:szCs w:val="24"/>
          <w:lang w:val="en-US"/>
        </w:rPr>
        <w:t xml:space="preserve">Figure 7. </w:t>
      </w:r>
      <w:r w:rsidR="0021695D" w:rsidRPr="004D56A7">
        <w:rPr>
          <w:rFonts w:ascii="Times New Roman" w:hAnsi="Times New Roman"/>
          <w:sz w:val="24"/>
          <w:szCs w:val="24"/>
          <w:lang w:val="en-US"/>
        </w:rPr>
        <w:t xml:space="preserve"> </w:t>
      </w:r>
      <w:r w:rsidRPr="004D56A7">
        <w:rPr>
          <w:rFonts w:ascii="Times New Roman" w:hAnsi="Times New Roman"/>
          <w:sz w:val="24"/>
          <w:szCs w:val="24"/>
          <w:lang w:val="en-US"/>
        </w:rPr>
        <w:t>Effectiveness of meglumin</w:t>
      </w:r>
      <w:r w:rsidR="004D56A7">
        <w:rPr>
          <w:rFonts w:ascii="Times New Roman" w:hAnsi="Times New Roman"/>
          <w:sz w:val="24"/>
          <w:szCs w:val="24"/>
          <w:lang w:val="en-US"/>
        </w:rPr>
        <w:t>e</w:t>
      </w:r>
      <w:r w:rsidRPr="004D56A7">
        <w:rPr>
          <w:rFonts w:ascii="Times New Roman" w:hAnsi="Times New Roman"/>
          <w:sz w:val="24"/>
          <w:szCs w:val="24"/>
          <w:lang w:val="en-US"/>
        </w:rPr>
        <w:t xml:space="preserve"> antimoniate in the treatment of cutaneous</w:t>
      </w:r>
      <w:r w:rsidRPr="00D54FF2">
        <w:rPr>
          <w:rFonts w:ascii="Times New Roman" w:hAnsi="Times New Roman"/>
          <w:sz w:val="24"/>
          <w:szCs w:val="24"/>
          <w:lang w:val="en-US"/>
        </w:rPr>
        <w:t xml:space="preserve"> leishmaniasis</w:t>
      </w:r>
      <w:r>
        <w:rPr>
          <w:rFonts w:ascii="Times New Roman" w:hAnsi="Times New Roman"/>
          <w:sz w:val="24"/>
          <w:szCs w:val="24"/>
          <w:lang w:val="en-US"/>
        </w:rPr>
        <w:t xml:space="preserve"> in hamsters</w:t>
      </w:r>
      <w:r w:rsidRPr="00D54FF2">
        <w:rPr>
          <w:rFonts w:ascii="Times New Roman" w:hAnsi="Times New Roman"/>
          <w:sz w:val="24"/>
          <w:szCs w:val="24"/>
          <w:lang w:val="en-US"/>
        </w:rPr>
        <w:t xml:space="preserve">. </w:t>
      </w:r>
      <w:r>
        <w:rPr>
          <w:rFonts w:ascii="Times New Roman" w:hAnsi="Times New Roman"/>
          <w:sz w:val="24"/>
          <w:szCs w:val="24"/>
          <w:lang w:val="en-US"/>
        </w:rPr>
        <w:t xml:space="preserve">Golden hamsters </w:t>
      </w:r>
      <w:r w:rsidRPr="00D54FF2">
        <w:rPr>
          <w:rFonts w:ascii="Times New Roman" w:hAnsi="Times New Roman"/>
          <w:sz w:val="24"/>
          <w:szCs w:val="24"/>
          <w:lang w:val="en-US"/>
        </w:rPr>
        <w:t xml:space="preserve">were infected with </w:t>
      </w:r>
      <w:r w:rsidRPr="00D54FF2">
        <w:rPr>
          <w:rFonts w:ascii="Times New Roman" w:hAnsi="Times New Roman"/>
          <w:i/>
          <w:sz w:val="24"/>
          <w:szCs w:val="24"/>
          <w:lang w:val="en-US"/>
        </w:rPr>
        <w:t xml:space="preserve">Leishmania </w:t>
      </w:r>
      <w:r>
        <w:rPr>
          <w:rFonts w:ascii="Times New Roman" w:hAnsi="Times New Roman"/>
          <w:i/>
          <w:sz w:val="24"/>
          <w:szCs w:val="24"/>
          <w:lang w:val="en-US"/>
        </w:rPr>
        <w:t>a</w:t>
      </w:r>
      <w:r w:rsidRPr="00D54FF2">
        <w:rPr>
          <w:rFonts w:ascii="Times New Roman" w:hAnsi="Times New Roman"/>
          <w:i/>
          <w:sz w:val="24"/>
          <w:szCs w:val="24"/>
          <w:lang w:val="en-US"/>
        </w:rPr>
        <w:t>mazonensis</w:t>
      </w:r>
      <w:r w:rsidRPr="00D54FF2">
        <w:rPr>
          <w:rFonts w:ascii="Times New Roman" w:hAnsi="Times New Roman"/>
          <w:sz w:val="24"/>
          <w:szCs w:val="24"/>
          <w:lang w:val="en-US"/>
        </w:rPr>
        <w:t xml:space="preserve"> in the </w:t>
      </w:r>
      <w:r>
        <w:rPr>
          <w:rFonts w:ascii="Times New Roman" w:hAnsi="Times New Roman"/>
          <w:sz w:val="24"/>
          <w:szCs w:val="24"/>
          <w:lang w:val="en-US"/>
        </w:rPr>
        <w:t>dorsal skin</w:t>
      </w:r>
      <w:r w:rsidRPr="00D54FF2">
        <w:rPr>
          <w:rFonts w:ascii="Times New Roman" w:hAnsi="Times New Roman"/>
          <w:sz w:val="24"/>
          <w:szCs w:val="24"/>
          <w:lang w:val="en-US"/>
        </w:rPr>
        <w:t xml:space="preserve">. </w:t>
      </w:r>
      <w:r>
        <w:rPr>
          <w:rFonts w:ascii="Times New Roman" w:hAnsi="Times New Roman"/>
          <w:sz w:val="24"/>
          <w:szCs w:val="24"/>
          <w:lang w:val="en-US"/>
        </w:rPr>
        <w:t xml:space="preserve">After 6 weeks </w:t>
      </w:r>
      <w:r w:rsidRPr="00D54FF2">
        <w:rPr>
          <w:rFonts w:ascii="Times New Roman" w:hAnsi="Times New Roman"/>
          <w:sz w:val="24"/>
          <w:szCs w:val="24"/>
          <w:lang w:val="en-US"/>
        </w:rPr>
        <w:t>of infection they were</w:t>
      </w:r>
      <w:r w:rsidR="00D13D6E">
        <w:rPr>
          <w:rFonts w:ascii="Times New Roman" w:hAnsi="Times New Roman"/>
          <w:sz w:val="24"/>
          <w:szCs w:val="24"/>
          <w:lang w:val="en-US"/>
        </w:rPr>
        <w:t xml:space="preserve"> untreated (a) or treated intramuscularly </w:t>
      </w:r>
      <w:r w:rsidR="00D13D6E" w:rsidRPr="00D54FF2">
        <w:rPr>
          <w:rFonts w:ascii="Times New Roman" w:hAnsi="Times New Roman"/>
          <w:sz w:val="24"/>
          <w:szCs w:val="24"/>
          <w:lang w:val="en-US"/>
        </w:rPr>
        <w:t xml:space="preserve">during </w:t>
      </w:r>
      <w:r w:rsidR="00D13D6E">
        <w:rPr>
          <w:rFonts w:ascii="Times New Roman" w:hAnsi="Times New Roman"/>
          <w:sz w:val="24"/>
          <w:szCs w:val="24"/>
          <w:lang w:val="en-US"/>
        </w:rPr>
        <w:t>ten</w:t>
      </w:r>
      <w:r w:rsidR="00D13D6E" w:rsidRPr="00D54FF2">
        <w:rPr>
          <w:rFonts w:ascii="Times New Roman" w:hAnsi="Times New Roman"/>
          <w:sz w:val="24"/>
          <w:szCs w:val="24"/>
          <w:lang w:val="en-US"/>
        </w:rPr>
        <w:t xml:space="preserve"> days with </w:t>
      </w:r>
      <w:r w:rsidR="00D13D6E">
        <w:rPr>
          <w:rFonts w:ascii="Times New Roman" w:hAnsi="Times New Roman"/>
          <w:sz w:val="24"/>
          <w:szCs w:val="24"/>
          <w:lang w:val="en-US"/>
        </w:rPr>
        <w:t xml:space="preserve">PBS alone (b),  </w:t>
      </w:r>
      <w:r>
        <w:rPr>
          <w:rFonts w:ascii="Times New Roman" w:hAnsi="Times New Roman"/>
          <w:sz w:val="24"/>
          <w:szCs w:val="24"/>
          <w:lang w:val="en-US"/>
        </w:rPr>
        <w:t xml:space="preserve">meglumina antimoniate 120 </w:t>
      </w:r>
      <w:r w:rsidRPr="00D54FF2">
        <w:rPr>
          <w:rFonts w:ascii="Times New Roman" w:hAnsi="Times New Roman"/>
          <w:sz w:val="24"/>
          <w:szCs w:val="24"/>
          <w:lang w:val="en-US"/>
        </w:rPr>
        <w:t>mg</w:t>
      </w:r>
      <w:r>
        <w:rPr>
          <w:rFonts w:ascii="Times New Roman" w:hAnsi="Times New Roman"/>
          <w:sz w:val="24"/>
          <w:szCs w:val="24"/>
          <w:lang w:val="en-US"/>
        </w:rPr>
        <w:t xml:space="preserve"> SbV</w:t>
      </w:r>
      <w:r w:rsidRPr="00D54FF2">
        <w:rPr>
          <w:rFonts w:ascii="Times New Roman" w:hAnsi="Times New Roman"/>
          <w:sz w:val="24"/>
          <w:szCs w:val="24"/>
          <w:lang w:val="en-US"/>
        </w:rPr>
        <w:t>/kg/day</w:t>
      </w:r>
      <w:r>
        <w:rPr>
          <w:rFonts w:ascii="Times New Roman" w:hAnsi="Times New Roman"/>
          <w:sz w:val="24"/>
          <w:szCs w:val="24"/>
          <w:lang w:val="en-US"/>
        </w:rPr>
        <w:t xml:space="preserve"> (</w:t>
      </w:r>
      <w:r w:rsidR="00D13D6E">
        <w:rPr>
          <w:rFonts w:ascii="Times New Roman" w:hAnsi="Times New Roman"/>
          <w:sz w:val="24"/>
          <w:szCs w:val="24"/>
          <w:lang w:val="en-US"/>
        </w:rPr>
        <w:t>c</w:t>
      </w:r>
      <w:r>
        <w:rPr>
          <w:rFonts w:ascii="Times New Roman" w:hAnsi="Times New Roman"/>
          <w:sz w:val="24"/>
          <w:szCs w:val="24"/>
          <w:lang w:val="en-US"/>
        </w:rPr>
        <w:t>)</w:t>
      </w:r>
      <w:r w:rsidRPr="00D54FF2">
        <w:rPr>
          <w:rFonts w:ascii="Times New Roman" w:hAnsi="Times New Roman"/>
          <w:sz w:val="24"/>
          <w:szCs w:val="24"/>
          <w:lang w:val="en-US"/>
        </w:rPr>
        <w:t xml:space="preserve">, </w:t>
      </w:r>
      <w:r>
        <w:rPr>
          <w:rFonts w:ascii="Times New Roman" w:hAnsi="Times New Roman"/>
          <w:sz w:val="24"/>
          <w:szCs w:val="24"/>
          <w:lang w:val="en-US"/>
        </w:rPr>
        <w:t xml:space="preserve">80 </w:t>
      </w:r>
      <w:r w:rsidRPr="00D54FF2">
        <w:rPr>
          <w:rFonts w:ascii="Times New Roman" w:hAnsi="Times New Roman"/>
          <w:sz w:val="24"/>
          <w:szCs w:val="24"/>
          <w:lang w:val="en-US"/>
        </w:rPr>
        <w:t>mg</w:t>
      </w:r>
      <w:r>
        <w:rPr>
          <w:rFonts w:ascii="Times New Roman" w:hAnsi="Times New Roman"/>
          <w:sz w:val="24"/>
          <w:szCs w:val="24"/>
          <w:lang w:val="en-US"/>
        </w:rPr>
        <w:t xml:space="preserve"> SbV</w:t>
      </w:r>
      <w:r w:rsidRPr="00D54FF2">
        <w:rPr>
          <w:rFonts w:ascii="Times New Roman" w:hAnsi="Times New Roman"/>
          <w:sz w:val="24"/>
          <w:szCs w:val="24"/>
          <w:lang w:val="en-US"/>
        </w:rPr>
        <w:t>/kg/day</w:t>
      </w:r>
      <w:r>
        <w:rPr>
          <w:rFonts w:ascii="Times New Roman" w:hAnsi="Times New Roman"/>
          <w:sz w:val="24"/>
          <w:szCs w:val="24"/>
          <w:lang w:val="en-US"/>
        </w:rPr>
        <w:t xml:space="preserve"> (</w:t>
      </w:r>
      <w:r w:rsidR="00D13D6E">
        <w:rPr>
          <w:rFonts w:ascii="Times New Roman" w:hAnsi="Times New Roman"/>
          <w:sz w:val="24"/>
          <w:szCs w:val="24"/>
          <w:lang w:val="en-US"/>
        </w:rPr>
        <w:t>d)</w:t>
      </w:r>
      <w:r>
        <w:rPr>
          <w:rFonts w:ascii="Times New Roman" w:hAnsi="Times New Roman"/>
          <w:sz w:val="24"/>
          <w:szCs w:val="24"/>
          <w:lang w:val="en-US"/>
        </w:rPr>
        <w:t>. Graphs show the percentage of decrease in the lesion size at the end of treatment (day 0), and at days 15, 30, 60 and 90 of follow-up.</w:t>
      </w:r>
      <w:r w:rsidR="004D56A7">
        <w:rPr>
          <w:rFonts w:ascii="Times New Roman" w:hAnsi="Times New Roman"/>
          <w:sz w:val="24"/>
          <w:szCs w:val="24"/>
          <w:lang w:val="en-US"/>
        </w:rPr>
        <w:t xml:space="preserve">  </w:t>
      </w:r>
      <w:r w:rsidRPr="00D54FF2">
        <w:rPr>
          <w:rFonts w:ascii="Times New Roman" w:hAnsi="Times New Roman"/>
          <w:sz w:val="24"/>
          <w:szCs w:val="24"/>
          <w:lang w:val="en-US"/>
        </w:rPr>
        <w:t>p&lt;0.</w:t>
      </w:r>
      <w:r w:rsidR="004D56A7">
        <w:rPr>
          <w:rFonts w:ascii="Times New Roman" w:hAnsi="Times New Roman"/>
          <w:sz w:val="24"/>
          <w:szCs w:val="24"/>
          <w:lang w:val="en-US"/>
        </w:rPr>
        <w:t>0</w:t>
      </w:r>
      <w:r w:rsidRPr="00D54FF2">
        <w:rPr>
          <w:rFonts w:ascii="Times New Roman" w:hAnsi="Times New Roman"/>
          <w:sz w:val="24"/>
          <w:szCs w:val="24"/>
          <w:lang w:val="en-US"/>
        </w:rPr>
        <w:t xml:space="preserve">01 for </w:t>
      </w:r>
      <w:r w:rsidR="004D56A7">
        <w:rPr>
          <w:rFonts w:ascii="Times New Roman" w:hAnsi="Times New Roman"/>
          <w:sz w:val="24"/>
          <w:szCs w:val="24"/>
          <w:lang w:val="en-US"/>
        </w:rPr>
        <w:t xml:space="preserve">120 or 80 mg SbV/kg/day vs vehicle and not treatment. </w:t>
      </w:r>
      <w:r w:rsidRPr="00D54FF2">
        <w:rPr>
          <w:rFonts w:ascii="Times New Roman" w:hAnsi="Times New Roman"/>
          <w:sz w:val="24"/>
          <w:szCs w:val="24"/>
          <w:lang w:val="en-US"/>
        </w:rPr>
        <w:t xml:space="preserve"> </w:t>
      </w:r>
    </w:p>
    <w:p w:rsidR="004D56A7" w:rsidRDefault="004D56A7" w:rsidP="00D13D6E">
      <w:pPr>
        <w:spacing w:after="0" w:line="360" w:lineRule="auto"/>
        <w:rPr>
          <w:rFonts w:ascii="Times New Roman" w:hAnsi="Times New Roman"/>
          <w:sz w:val="24"/>
          <w:szCs w:val="24"/>
          <w:lang w:val="en-US"/>
        </w:rPr>
      </w:pPr>
    </w:p>
    <w:p w:rsidR="004D56A7" w:rsidRPr="00890DCB" w:rsidRDefault="004D56A7" w:rsidP="00D13D6E">
      <w:pPr>
        <w:spacing w:after="0" w:line="360" w:lineRule="auto"/>
        <w:rPr>
          <w:rFonts w:ascii="Times New Roman" w:hAnsi="Times New Roman"/>
          <w:sz w:val="24"/>
          <w:szCs w:val="24"/>
          <w:lang w:val="en-US"/>
        </w:rPr>
      </w:pPr>
      <w:r w:rsidRPr="00890DCB">
        <w:rPr>
          <w:rFonts w:ascii="Times New Roman" w:hAnsi="Times New Roman"/>
          <w:sz w:val="24"/>
          <w:szCs w:val="24"/>
          <w:lang w:val="en-US"/>
        </w:rPr>
        <w:t>Figure 8. Photographic history of</w:t>
      </w:r>
      <w:r w:rsidR="00D13D6E" w:rsidRPr="00890DCB">
        <w:rPr>
          <w:rFonts w:ascii="Times New Roman" w:hAnsi="Times New Roman"/>
          <w:sz w:val="24"/>
          <w:szCs w:val="24"/>
          <w:lang w:val="en-US"/>
        </w:rPr>
        <w:t xml:space="preserve"> clinical response of </w:t>
      </w:r>
      <w:r w:rsidRPr="00890DCB">
        <w:rPr>
          <w:rFonts w:ascii="Times New Roman" w:hAnsi="Times New Roman"/>
          <w:sz w:val="24"/>
          <w:szCs w:val="24"/>
          <w:lang w:val="en-US"/>
        </w:rPr>
        <w:t xml:space="preserve">hamsters infected with </w:t>
      </w:r>
      <w:r w:rsidRPr="00890DCB">
        <w:rPr>
          <w:rFonts w:ascii="Times New Roman" w:hAnsi="Times New Roman"/>
          <w:i/>
          <w:sz w:val="24"/>
          <w:szCs w:val="24"/>
          <w:lang w:val="en-US"/>
        </w:rPr>
        <w:t>Leishmania amazonensis</w:t>
      </w:r>
      <w:r w:rsidRPr="00890DCB">
        <w:rPr>
          <w:rFonts w:ascii="Times New Roman" w:hAnsi="Times New Roman"/>
          <w:sz w:val="24"/>
          <w:szCs w:val="24"/>
          <w:lang w:val="en-US"/>
        </w:rPr>
        <w:t xml:space="preserve"> </w:t>
      </w:r>
      <w:r w:rsidR="00D13D6E" w:rsidRPr="00890DCB">
        <w:rPr>
          <w:rFonts w:ascii="Times New Roman" w:hAnsi="Times New Roman"/>
          <w:sz w:val="24"/>
          <w:szCs w:val="24"/>
          <w:lang w:val="en-US"/>
        </w:rPr>
        <w:t>and treated with meglumin</w:t>
      </w:r>
      <w:r w:rsidR="00890DCB">
        <w:rPr>
          <w:rFonts w:ascii="Times New Roman" w:hAnsi="Times New Roman"/>
          <w:sz w:val="24"/>
          <w:szCs w:val="24"/>
          <w:lang w:val="en-US"/>
        </w:rPr>
        <w:t>e</w:t>
      </w:r>
      <w:r w:rsidR="00D13D6E" w:rsidRPr="00890DCB">
        <w:rPr>
          <w:rFonts w:ascii="Times New Roman" w:hAnsi="Times New Roman"/>
          <w:sz w:val="24"/>
          <w:szCs w:val="24"/>
          <w:lang w:val="en-US"/>
        </w:rPr>
        <w:t xml:space="preserve"> antimoniate.</w:t>
      </w:r>
      <w:r w:rsidR="00D13D6E" w:rsidRPr="00123FC9">
        <w:rPr>
          <w:rFonts w:ascii="Times New Roman" w:hAnsi="Times New Roman"/>
          <w:sz w:val="24"/>
          <w:szCs w:val="24"/>
          <w:lang w:val="en-US"/>
        </w:rPr>
        <w:t xml:space="preserve"> Pictures show the appearance of the lesion</w:t>
      </w:r>
      <w:r w:rsidR="00D13D6E" w:rsidRPr="00890DCB">
        <w:rPr>
          <w:rFonts w:ascii="Times New Roman" w:hAnsi="Times New Roman"/>
          <w:sz w:val="24"/>
          <w:szCs w:val="24"/>
          <w:lang w:val="en-US"/>
        </w:rPr>
        <w:t xml:space="preserve"> </w:t>
      </w:r>
      <w:r w:rsidRPr="00890DCB">
        <w:rPr>
          <w:rFonts w:ascii="Times New Roman" w:hAnsi="Times New Roman"/>
          <w:sz w:val="24"/>
          <w:szCs w:val="24"/>
          <w:lang w:val="en-US"/>
        </w:rPr>
        <w:t>before</w:t>
      </w:r>
      <w:r w:rsidR="00D13D6E" w:rsidRPr="00890DCB">
        <w:rPr>
          <w:rFonts w:ascii="Times New Roman" w:hAnsi="Times New Roman"/>
          <w:sz w:val="24"/>
          <w:szCs w:val="24"/>
          <w:lang w:val="en-US"/>
        </w:rPr>
        <w:t xml:space="preserve"> of treatment (a)</w:t>
      </w:r>
      <w:r w:rsidRPr="00890DCB">
        <w:rPr>
          <w:rFonts w:ascii="Times New Roman" w:hAnsi="Times New Roman"/>
          <w:sz w:val="24"/>
          <w:szCs w:val="24"/>
          <w:lang w:val="en-US"/>
        </w:rPr>
        <w:t>,</w:t>
      </w:r>
      <w:r w:rsidR="00D13D6E" w:rsidRPr="00890DCB">
        <w:rPr>
          <w:rFonts w:ascii="Times New Roman" w:hAnsi="Times New Roman"/>
          <w:sz w:val="24"/>
          <w:szCs w:val="24"/>
          <w:lang w:val="en-US"/>
        </w:rPr>
        <w:t xml:space="preserve"> </w:t>
      </w:r>
      <w:r w:rsidRPr="00890DCB">
        <w:rPr>
          <w:rFonts w:ascii="Times New Roman" w:hAnsi="Times New Roman"/>
          <w:sz w:val="24"/>
          <w:szCs w:val="24"/>
          <w:lang w:val="en-US"/>
        </w:rPr>
        <w:t>at the end of the treatment (day 10)</w:t>
      </w:r>
      <w:r w:rsidR="00890DCB" w:rsidRPr="00890DCB">
        <w:rPr>
          <w:rFonts w:ascii="Times New Roman" w:hAnsi="Times New Roman"/>
          <w:sz w:val="24"/>
          <w:szCs w:val="24"/>
          <w:lang w:val="en-US"/>
        </w:rPr>
        <w:t xml:space="preserve"> (b)</w:t>
      </w:r>
      <w:r w:rsidRPr="00890DCB">
        <w:rPr>
          <w:rFonts w:ascii="Times New Roman" w:hAnsi="Times New Roman"/>
          <w:sz w:val="24"/>
          <w:szCs w:val="24"/>
          <w:lang w:val="en-US"/>
        </w:rPr>
        <w:t xml:space="preserve">, and </w:t>
      </w:r>
      <w:r w:rsidR="00890DCB">
        <w:rPr>
          <w:rFonts w:ascii="Times New Roman" w:hAnsi="Times New Roman"/>
          <w:sz w:val="24"/>
          <w:szCs w:val="24"/>
          <w:lang w:val="en-US"/>
        </w:rPr>
        <w:t xml:space="preserve">during </w:t>
      </w:r>
      <w:r w:rsidRPr="00890DCB">
        <w:rPr>
          <w:rFonts w:ascii="Times New Roman" w:hAnsi="Times New Roman"/>
          <w:sz w:val="24"/>
          <w:szCs w:val="24"/>
          <w:lang w:val="en-US"/>
        </w:rPr>
        <w:t>follow-up</w:t>
      </w:r>
      <w:r w:rsidR="00890DCB">
        <w:rPr>
          <w:rFonts w:ascii="Times New Roman" w:hAnsi="Times New Roman"/>
          <w:sz w:val="24"/>
          <w:szCs w:val="24"/>
          <w:lang w:val="en-US"/>
        </w:rPr>
        <w:t xml:space="preserve">: </w:t>
      </w:r>
      <w:r w:rsidRPr="00890DCB">
        <w:rPr>
          <w:rFonts w:ascii="Times New Roman" w:hAnsi="Times New Roman"/>
          <w:sz w:val="24"/>
          <w:szCs w:val="24"/>
          <w:lang w:val="en-US"/>
        </w:rPr>
        <w:t>day 30</w:t>
      </w:r>
      <w:r w:rsidR="00D13D6E" w:rsidRPr="00890DCB">
        <w:rPr>
          <w:rFonts w:ascii="Times New Roman" w:hAnsi="Times New Roman"/>
          <w:sz w:val="24"/>
          <w:szCs w:val="24"/>
          <w:lang w:val="en-US"/>
        </w:rPr>
        <w:t xml:space="preserve"> (c)</w:t>
      </w:r>
      <w:r w:rsidRPr="00890DCB">
        <w:rPr>
          <w:rFonts w:ascii="Times New Roman" w:hAnsi="Times New Roman"/>
          <w:sz w:val="24"/>
          <w:szCs w:val="24"/>
          <w:lang w:val="en-US"/>
        </w:rPr>
        <w:t xml:space="preserve">, 60 </w:t>
      </w:r>
      <w:r w:rsidR="00D13D6E" w:rsidRPr="00890DCB">
        <w:rPr>
          <w:rFonts w:ascii="Times New Roman" w:hAnsi="Times New Roman"/>
          <w:sz w:val="24"/>
          <w:szCs w:val="24"/>
          <w:lang w:val="en-US"/>
        </w:rPr>
        <w:t xml:space="preserve">(d) </w:t>
      </w:r>
      <w:r w:rsidRPr="00890DCB">
        <w:rPr>
          <w:rFonts w:ascii="Times New Roman" w:hAnsi="Times New Roman"/>
          <w:sz w:val="24"/>
          <w:szCs w:val="24"/>
          <w:lang w:val="en-US"/>
        </w:rPr>
        <w:t xml:space="preserve">and 90 </w:t>
      </w:r>
      <w:r w:rsidR="00D13D6E" w:rsidRPr="00890DCB">
        <w:rPr>
          <w:rFonts w:ascii="Times New Roman" w:hAnsi="Times New Roman"/>
          <w:sz w:val="24"/>
          <w:szCs w:val="24"/>
          <w:lang w:val="en-US"/>
        </w:rPr>
        <w:t xml:space="preserve">(e) </w:t>
      </w:r>
      <w:r w:rsidRPr="00890DCB">
        <w:rPr>
          <w:rFonts w:ascii="Times New Roman" w:hAnsi="Times New Roman"/>
          <w:sz w:val="24"/>
          <w:szCs w:val="24"/>
          <w:lang w:val="en-US"/>
        </w:rPr>
        <w:t xml:space="preserve">after treatment. </w:t>
      </w:r>
    </w:p>
    <w:p w:rsidR="004D56A7" w:rsidRPr="0021695D" w:rsidRDefault="004D56A7" w:rsidP="004D56A7">
      <w:pPr>
        <w:spacing w:after="0" w:line="360" w:lineRule="auto"/>
        <w:rPr>
          <w:rFonts w:ascii="Times New Roman" w:hAnsi="Times New Roman"/>
          <w:sz w:val="24"/>
          <w:szCs w:val="24"/>
          <w:lang w:val="en-US"/>
        </w:rPr>
      </w:pPr>
    </w:p>
    <w:sectPr w:rsidR="004D56A7" w:rsidRPr="0021695D" w:rsidSect="00E9153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C69" w:rsidRDefault="00E71C69" w:rsidP="000C0B6B">
      <w:pPr>
        <w:spacing w:after="0" w:line="240" w:lineRule="auto"/>
      </w:pPr>
      <w:r>
        <w:separator/>
      </w:r>
    </w:p>
  </w:endnote>
  <w:endnote w:type="continuationSeparator" w:id="1">
    <w:p w:rsidR="00E71C69" w:rsidRDefault="00E71C69" w:rsidP="000C0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A7" w:rsidRDefault="004D56A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059273"/>
      <w:docPartObj>
        <w:docPartGallery w:val="Page Numbers (Bottom of Page)"/>
        <w:docPartUnique/>
      </w:docPartObj>
    </w:sdtPr>
    <w:sdtContent>
      <w:p w:rsidR="004D56A7" w:rsidRDefault="00DB2E53">
        <w:pPr>
          <w:pStyle w:val="Piedepgina"/>
          <w:jc w:val="center"/>
        </w:pPr>
        <w:fldSimple w:instr=" PAGE   \* MERGEFORMAT ">
          <w:r w:rsidR="00123FC9">
            <w:rPr>
              <w:noProof/>
            </w:rPr>
            <w:t>12</w:t>
          </w:r>
        </w:fldSimple>
      </w:p>
    </w:sdtContent>
  </w:sdt>
  <w:p w:rsidR="004D56A7" w:rsidRDefault="004D56A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A7" w:rsidRDefault="004D56A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C69" w:rsidRDefault="00E71C69" w:rsidP="000C0B6B">
      <w:pPr>
        <w:spacing w:after="0" w:line="240" w:lineRule="auto"/>
      </w:pPr>
      <w:r>
        <w:separator/>
      </w:r>
    </w:p>
  </w:footnote>
  <w:footnote w:type="continuationSeparator" w:id="1">
    <w:p w:rsidR="00E71C69" w:rsidRDefault="00E71C69" w:rsidP="000C0B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A7" w:rsidRDefault="004D56A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A7" w:rsidRDefault="004D56A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6A7" w:rsidRDefault="004D56A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2891"/>
    <w:multiLevelType w:val="hybridMultilevel"/>
    <w:tmpl w:val="FB84A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F6E6F8A"/>
    <w:multiLevelType w:val="hybridMultilevel"/>
    <w:tmpl w:val="ADAE5C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A355406"/>
    <w:multiLevelType w:val="multilevel"/>
    <w:tmpl w:val="624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30763"/>
    <w:multiLevelType w:val="hybridMultilevel"/>
    <w:tmpl w:val="19AC43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6C8620C"/>
    <w:multiLevelType w:val="multilevel"/>
    <w:tmpl w:val="88A4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8A649F"/>
    <w:rsid w:val="00000D01"/>
    <w:rsid w:val="0000156F"/>
    <w:rsid w:val="0001456B"/>
    <w:rsid w:val="00032D2E"/>
    <w:rsid w:val="00036266"/>
    <w:rsid w:val="00040D1C"/>
    <w:rsid w:val="000457EB"/>
    <w:rsid w:val="000536A2"/>
    <w:rsid w:val="00060279"/>
    <w:rsid w:val="000624F1"/>
    <w:rsid w:val="00092424"/>
    <w:rsid w:val="00095188"/>
    <w:rsid w:val="000A32CD"/>
    <w:rsid w:val="000B1643"/>
    <w:rsid w:val="000B490C"/>
    <w:rsid w:val="000B5EDA"/>
    <w:rsid w:val="000C0B6B"/>
    <w:rsid w:val="000C0C9A"/>
    <w:rsid w:val="000D565C"/>
    <w:rsid w:val="000F411C"/>
    <w:rsid w:val="00101BF4"/>
    <w:rsid w:val="0010440F"/>
    <w:rsid w:val="0010798C"/>
    <w:rsid w:val="00123FC9"/>
    <w:rsid w:val="00125A5C"/>
    <w:rsid w:val="00131A34"/>
    <w:rsid w:val="00135E6C"/>
    <w:rsid w:val="001372DD"/>
    <w:rsid w:val="00142B06"/>
    <w:rsid w:val="0014457B"/>
    <w:rsid w:val="00145C09"/>
    <w:rsid w:val="0015428D"/>
    <w:rsid w:val="00155074"/>
    <w:rsid w:val="00163317"/>
    <w:rsid w:val="00166E53"/>
    <w:rsid w:val="00173AC3"/>
    <w:rsid w:val="00181F0C"/>
    <w:rsid w:val="00182206"/>
    <w:rsid w:val="0018649A"/>
    <w:rsid w:val="00190EEC"/>
    <w:rsid w:val="001953F6"/>
    <w:rsid w:val="00197DCB"/>
    <w:rsid w:val="001A24A8"/>
    <w:rsid w:val="001B15F3"/>
    <w:rsid w:val="001C1471"/>
    <w:rsid w:val="001C1931"/>
    <w:rsid w:val="001C5C31"/>
    <w:rsid w:val="001D07D2"/>
    <w:rsid w:val="001D5712"/>
    <w:rsid w:val="001E05DE"/>
    <w:rsid w:val="001E0F56"/>
    <w:rsid w:val="001F241B"/>
    <w:rsid w:val="001F7B31"/>
    <w:rsid w:val="00211348"/>
    <w:rsid w:val="0021175C"/>
    <w:rsid w:val="0021695D"/>
    <w:rsid w:val="00216DD6"/>
    <w:rsid w:val="002368F5"/>
    <w:rsid w:val="00237D56"/>
    <w:rsid w:val="00252C53"/>
    <w:rsid w:val="002562C7"/>
    <w:rsid w:val="00262675"/>
    <w:rsid w:val="002855A5"/>
    <w:rsid w:val="00291F41"/>
    <w:rsid w:val="00293620"/>
    <w:rsid w:val="002B428F"/>
    <w:rsid w:val="002B67E5"/>
    <w:rsid w:val="002C0609"/>
    <w:rsid w:val="002C0F36"/>
    <w:rsid w:val="002C24E9"/>
    <w:rsid w:val="002C4C92"/>
    <w:rsid w:val="002D2A1E"/>
    <w:rsid w:val="002E0E28"/>
    <w:rsid w:val="002E1728"/>
    <w:rsid w:val="002F47AE"/>
    <w:rsid w:val="002F4863"/>
    <w:rsid w:val="003049BD"/>
    <w:rsid w:val="00306757"/>
    <w:rsid w:val="00324C74"/>
    <w:rsid w:val="00327E7E"/>
    <w:rsid w:val="00334CD3"/>
    <w:rsid w:val="0035295B"/>
    <w:rsid w:val="0035447B"/>
    <w:rsid w:val="00354CF2"/>
    <w:rsid w:val="003572A8"/>
    <w:rsid w:val="00370918"/>
    <w:rsid w:val="00383EF5"/>
    <w:rsid w:val="00384E57"/>
    <w:rsid w:val="00391BB1"/>
    <w:rsid w:val="003926C8"/>
    <w:rsid w:val="0039435F"/>
    <w:rsid w:val="00395AF8"/>
    <w:rsid w:val="003A7400"/>
    <w:rsid w:val="003B3621"/>
    <w:rsid w:val="003B3B4C"/>
    <w:rsid w:val="003B65DA"/>
    <w:rsid w:val="003D221F"/>
    <w:rsid w:val="003D7106"/>
    <w:rsid w:val="003E102C"/>
    <w:rsid w:val="003E197B"/>
    <w:rsid w:val="003E7FDA"/>
    <w:rsid w:val="003F113D"/>
    <w:rsid w:val="003F5B0B"/>
    <w:rsid w:val="003F7666"/>
    <w:rsid w:val="004153FD"/>
    <w:rsid w:val="00433E23"/>
    <w:rsid w:val="00434DFD"/>
    <w:rsid w:val="0043623C"/>
    <w:rsid w:val="004445B6"/>
    <w:rsid w:val="00453E17"/>
    <w:rsid w:val="00463630"/>
    <w:rsid w:val="00470B79"/>
    <w:rsid w:val="00476A34"/>
    <w:rsid w:val="00482F39"/>
    <w:rsid w:val="004868E3"/>
    <w:rsid w:val="00486D01"/>
    <w:rsid w:val="004905A5"/>
    <w:rsid w:val="00494DA5"/>
    <w:rsid w:val="004A41B2"/>
    <w:rsid w:val="004B06A9"/>
    <w:rsid w:val="004B1AF5"/>
    <w:rsid w:val="004B31B0"/>
    <w:rsid w:val="004B3AD5"/>
    <w:rsid w:val="004B48E9"/>
    <w:rsid w:val="004B5D05"/>
    <w:rsid w:val="004B6041"/>
    <w:rsid w:val="004C65DD"/>
    <w:rsid w:val="004D56A7"/>
    <w:rsid w:val="004D79D2"/>
    <w:rsid w:val="004E677F"/>
    <w:rsid w:val="004E6FF9"/>
    <w:rsid w:val="004F4798"/>
    <w:rsid w:val="004F7E00"/>
    <w:rsid w:val="005075B2"/>
    <w:rsid w:val="00526DE4"/>
    <w:rsid w:val="00535DE8"/>
    <w:rsid w:val="005366EB"/>
    <w:rsid w:val="005436C3"/>
    <w:rsid w:val="00552428"/>
    <w:rsid w:val="00576982"/>
    <w:rsid w:val="005935AE"/>
    <w:rsid w:val="005B4140"/>
    <w:rsid w:val="005B419F"/>
    <w:rsid w:val="005B55D7"/>
    <w:rsid w:val="005B6483"/>
    <w:rsid w:val="005C520C"/>
    <w:rsid w:val="005C6D7F"/>
    <w:rsid w:val="005D2C61"/>
    <w:rsid w:val="005D728C"/>
    <w:rsid w:val="005E159A"/>
    <w:rsid w:val="00600CE8"/>
    <w:rsid w:val="006112CE"/>
    <w:rsid w:val="00611354"/>
    <w:rsid w:val="006226F7"/>
    <w:rsid w:val="0062358E"/>
    <w:rsid w:val="0063201C"/>
    <w:rsid w:val="00656331"/>
    <w:rsid w:val="00657C57"/>
    <w:rsid w:val="00670F2A"/>
    <w:rsid w:val="006728A4"/>
    <w:rsid w:val="00673364"/>
    <w:rsid w:val="00673E3A"/>
    <w:rsid w:val="00695909"/>
    <w:rsid w:val="0069750A"/>
    <w:rsid w:val="006A4955"/>
    <w:rsid w:val="006B1B34"/>
    <w:rsid w:val="006C0AF7"/>
    <w:rsid w:val="006C2440"/>
    <w:rsid w:val="006C2AC0"/>
    <w:rsid w:val="006D1CE5"/>
    <w:rsid w:val="006D5D6C"/>
    <w:rsid w:val="006E3972"/>
    <w:rsid w:val="006F1368"/>
    <w:rsid w:val="006F2D4A"/>
    <w:rsid w:val="0070080E"/>
    <w:rsid w:val="00713B34"/>
    <w:rsid w:val="00714A18"/>
    <w:rsid w:val="00715AC2"/>
    <w:rsid w:val="00720840"/>
    <w:rsid w:val="0072236A"/>
    <w:rsid w:val="00727A9C"/>
    <w:rsid w:val="00735B34"/>
    <w:rsid w:val="00737E0F"/>
    <w:rsid w:val="00744480"/>
    <w:rsid w:val="00747E3E"/>
    <w:rsid w:val="00750887"/>
    <w:rsid w:val="007542C9"/>
    <w:rsid w:val="00755C87"/>
    <w:rsid w:val="00772A60"/>
    <w:rsid w:val="00774B5A"/>
    <w:rsid w:val="00783ED2"/>
    <w:rsid w:val="007945AE"/>
    <w:rsid w:val="007956AE"/>
    <w:rsid w:val="007A1A70"/>
    <w:rsid w:val="007A3EA1"/>
    <w:rsid w:val="007A58DF"/>
    <w:rsid w:val="007B27BC"/>
    <w:rsid w:val="007B7D3C"/>
    <w:rsid w:val="007C371D"/>
    <w:rsid w:val="007D0C4D"/>
    <w:rsid w:val="007E0454"/>
    <w:rsid w:val="007E7486"/>
    <w:rsid w:val="008101F7"/>
    <w:rsid w:val="00813E14"/>
    <w:rsid w:val="00820315"/>
    <w:rsid w:val="008254F0"/>
    <w:rsid w:val="0083427A"/>
    <w:rsid w:val="00836479"/>
    <w:rsid w:val="00866A95"/>
    <w:rsid w:val="00880710"/>
    <w:rsid w:val="0088592E"/>
    <w:rsid w:val="00890DCB"/>
    <w:rsid w:val="008A649F"/>
    <w:rsid w:val="008B7BF0"/>
    <w:rsid w:val="008C6242"/>
    <w:rsid w:val="008D2136"/>
    <w:rsid w:val="008E12EC"/>
    <w:rsid w:val="008E75C7"/>
    <w:rsid w:val="008F18B4"/>
    <w:rsid w:val="008F58FF"/>
    <w:rsid w:val="009142A8"/>
    <w:rsid w:val="009223F1"/>
    <w:rsid w:val="0093627F"/>
    <w:rsid w:val="00940A53"/>
    <w:rsid w:val="009442C4"/>
    <w:rsid w:val="0095660A"/>
    <w:rsid w:val="00960DCB"/>
    <w:rsid w:val="009620A6"/>
    <w:rsid w:val="00967545"/>
    <w:rsid w:val="00971C83"/>
    <w:rsid w:val="009943FA"/>
    <w:rsid w:val="009965D6"/>
    <w:rsid w:val="009977F6"/>
    <w:rsid w:val="00997A4F"/>
    <w:rsid w:val="00997A61"/>
    <w:rsid w:val="009A1B1A"/>
    <w:rsid w:val="009B08B3"/>
    <w:rsid w:val="009B2BD0"/>
    <w:rsid w:val="009B43A0"/>
    <w:rsid w:val="009B48F0"/>
    <w:rsid w:val="009C0793"/>
    <w:rsid w:val="009C4028"/>
    <w:rsid w:val="009C67E0"/>
    <w:rsid w:val="009D2428"/>
    <w:rsid w:val="009D28EC"/>
    <w:rsid w:val="009F6A18"/>
    <w:rsid w:val="00A033B7"/>
    <w:rsid w:val="00A04BC9"/>
    <w:rsid w:val="00A14029"/>
    <w:rsid w:val="00A262E8"/>
    <w:rsid w:val="00A323B1"/>
    <w:rsid w:val="00A40D81"/>
    <w:rsid w:val="00A4720E"/>
    <w:rsid w:val="00A519D2"/>
    <w:rsid w:val="00A53C62"/>
    <w:rsid w:val="00A57462"/>
    <w:rsid w:val="00A743BC"/>
    <w:rsid w:val="00A746DB"/>
    <w:rsid w:val="00A74CCB"/>
    <w:rsid w:val="00A875AD"/>
    <w:rsid w:val="00A90879"/>
    <w:rsid w:val="00A97977"/>
    <w:rsid w:val="00AA245C"/>
    <w:rsid w:val="00AA739E"/>
    <w:rsid w:val="00AB22C6"/>
    <w:rsid w:val="00AC1F36"/>
    <w:rsid w:val="00AC2EDF"/>
    <w:rsid w:val="00AC6DE6"/>
    <w:rsid w:val="00AC77CC"/>
    <w:rsid w:val="00AE06E0"/>
    <w:rsid w:val="00AE2D1E"/>
    <w:rsid w:val="00AE3107"/>
    <w:rsid w:val="00AE3BAF"/>
    <w:rsid w:val="00AE739A"/>
    <w:rsid w:val="00AE7B8A"/>
    <w:rsid w:val="00AF2508"/>
    <w:rsid w:val="00AF3ECF"/>
    <w:rsid w:val="00AF4933"/>
    <w:rsid w:val="00B007ED"/>
    <w:rsid w:val="00B036A9"/>
    <w:rsid w:val="00B03BB8"/>
    <w:rsid w:val="00B06EA9"/>
    <w:rsid w:val="00B30E1F"/>
    <w:rsid w:val="00B41863"/>
    <w:rsid w:val="00B452EA"/>
    <w:rsid w:val="00B54E35"/>
    <w:rsid w:val="00B642D5"/>
    <w:rsid w:val="00B666C7"/>
    <w:rsid w:val="00B67019"/>
    <w:rsid w:val="00B755B9"/>
    <w:rsid w:val="00B779DC"/>
    <w:rsid w:val="00B90B25"/>
    <w:rsid w:val="00BA1C6A"/>
    <w:rsid w:val="00BA3B55"/>
    <w:rsid w:val="00BA5D0A"/>
    <w:rsid w:val="00BC3137"/>
    <w:rsid w:val="00BD26F7"/>
    <w:rsid w:val="00BE2B57"/>
    <w:rsid w:val="00BF1A99"/>
    <w:rsid w:val="00BF5402"/>
    <w:rsid w:val="00C12B9D"/>
    <w:rsid w:val="00C14E99"/>
    <w:rsid w:val="00C15EB4"/>
    <w:rsid w:val="00C22B65"/>
    <w:rsid w:val="00C25446"/>
    <w:rsid w:val="00C3388B"/>
    <w:rsid w:val="00C42041"/>
    <w:rsid w:val="00C42675"/>
    <w:rsid w:val="00C44099"/>
    <w:rsid w:val="00C46B2E"/>
    <w:rsid w:val="00C5021F"/>
    <w:rsid w:val="00C5401E"/>
    <w:rsid w:val="00C5531F"/>
    <w:rsid w:val="00C57907"/>
    <w:rsid w:val="00C61E7D"/>
    <w:rsid w:val="00C625C0"/>
    <w:rsid w:val="00C63264"/>
    <w:rsid w:val="00C6685F"/>
    <w:rsid w:val="00C7049C"/>
    <w:rsid w:val="00C71763"/>
    <w:rsid w:val="00C83C0E"/>
    <w:rsid w:val="00C91449"/>
    <w:rsid w:val="00CC7E72"/>
    <w:rsid w:val="00CE3032"/>
    <w:rsid w:val="00CF21AE"/>
    <w:rsid w:val="00CF2AC1"/>
    <w:rsid w:val="00CF5B3A"/>
    <w:rsid w:val="00D060B6"/>
    <w:rsid w:val="00D13D6E"/>
    <w:rsid w:val="00D16E82"/>
    <w:rsid w:val="00D27835"/>
    <w:rsid w:val="00D40746"/>
    <w:rsid w:val="00D46257"/>
    <w:rsid w:val="00D54728"/>
    <w:rsid w:val="00D54FF2"/>
    <w:rsid w:val="00D56631"/>
    <w:rsid w:val="00D64332"/>
    <w:rsid w:val="00D644C3"/>
    <w:rsid w:val="00D673C4"/>
    <w:rsid w:val="00D812C9"/>
    <w:rsid w:val="00D97674"/>
    <w:rsid w:val="00DA1F1F"/>
    <w:rsid w:val="00DA3520"/>
    <w:rsid w:val="00DA7ECF"/>
    <w:rsid w:val="00DB2E53"/>
    <w:rsid w:val="00DB450B"/>
    <w:rsid w:val="00DC0509"/>
    <w:rsid w:val="00DC1290"/>
    <w:rsid w:val="00DC191D"/>
    <w:rsid w:val="00DC2C44"/>
    <w:rsid w:val="00DC44D9"/>
    <w:rsid w:val="00DD232A"/>
    <w:rsid w:val="00DE2123"/>
    <w:rsid w:val="00DF504F"/>
    <w:rsid w:val="00E05E5B"/>
    <w:rsid w:val="00E06811"/>
    <w:rsid w:val="00E113FA"/>
    <w:rsid w:val="00E14CFD"/>
    <w:rsid w:val="00E27D38"/>
    <w:rsid w:val="00E4250C"/>
    <w:rsid w:val="00E543AE"/>
    <w:rsid w:val="00E718F9"/>
    <w:rsid w:val="00E71C69"/>
    <w:rsid w:val="00E725C2"/>
    <w:rsid w:val="00E84CD2"/>
    <w:rsid w:val="00E9153C"/>
    <w:rsid w:val="00E91FF2"/>
    <w:rsid w:val="00E92C1B"/>
    <w:rsid w:val="00E97C35"/>
    <w:rsid w:val="00EA033F"/>
    <w:rsid w:val="00EA42A5"/>
    <w:rsid w:val="00EB1154"/>
    <w:rsid w:val="00EB3085"/>
    <w:rsid w:val="00EB6167"/>
    <w:rsid w:val="00EC10C6"/>
    <w:rsid w:val="00EC3893"/>
    <w:rsid w:val="00EC3A11"/>
    <w:rsid w:val="00ED2E92"/>
    <w:rsid w:val="00ED31D8"/>
    <w:rsid w:val="00ED3D13"/>
    <w:rsid w:val="00ED705B"/>
    <w:rsid w:val="00EE11AF"/>
    <w:rsid w:val="00EF20D4"/>
    <w:rsid w:val="00F05C06"/>
    <w:rsid w:val="00F16AF9"/>
    <w:rsid w:val="00F24A1C"/>
    <w:rsid w:val="00F32463"/>
    <w:rsid w:val="00F40137"/>
    <w:rsid w:val="00F43E0A"/>
    <w:rsid w:val="00F45851"/>
    <w:rsid w:val="00F57910"/>
    <w:rsid w:val="00FA561A"/>
    <w:rsid w:val="00FB50BC"/>
    <w:rsid w:val="00FB5B7B"/>
    <w:rsid w:val="00FC5A4C"/>
    <w:rsid w:val="00FC5D18"/>
    <w:rsid w:val="00FE085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3C"/>
    <w:pPr>
      <w:spacing w:after="200" w:line="276" w:lineRule="auto"/>
    </w:pPr>
    <w:rPr>
      <w:sz w:val="22"/>
      <w:szCs w:val="22"/>
      <w:lang w:val="es-ES_tradnl" w:eastAsia="en-US"/>
    </w:rPr>
  </w:style>
  <w:style w:type="paragraph" w:styleId="Ttulo1">
    <w:name w:val="heading 1"/>
    <w:basedOn w:val="Normal"/>
    <w:next w:val="Normal"/>
    <w:link w:val="Ttulo1Car"/>
    <w:uiPriority w:val="9"/>
    <w:qFormat/>
    <w:rsid w:val="00B007E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B007ED"/>
    <w:pPr>
      <w:keepNext/>
      <w:spacing w:before="240" w:after="60"/>
      <w:outlineLvl w:val="1"/>
    </w:pPr>
    <w:rPr>
      <w:rFonts w:ascii="Cambria" w:hAnsi="Cambria"/>
      <w:b/>
      <w:bCs/>
      <w:i/>
      <w:iCs/>
      <w:sz w:val="28"/>
      <w:szCs w:val="28"/>
    </w:rPr>
  </w:style>
  <w:style w:type="paragraph" w:styleId="Ttulo4">
    <w:name w:val="heading 4"/>
    <w:basedOn w:val="Normal"/>
    <w:next w:val="Normal"/>
    <w:link w:val="Ttulo4Car"/>
    <w:qFormat/>
    <w:rsid w:val="003B3B4C"/>
    <w:pPr>
      <w:keepNext/>
      <w:autoSpaceDE w:val="0"/>
      <w:autoSpaceDN w:val="0"/>
      <w:spacing w:before="240" w:after="60" w:line="240" w:lineRule="auto"/>
      <w:outlineLvl w:val="3"/>
    </w:pPr>
    <w:rPr>
      <w:rFonts w:ascii="Arial" w:hAnsi="Arial" w:cs="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65D6"/>
    <w:pPr>
      <w:ind w:left="720"/>
      <w:contextualSpacing/>
    </w:pPr>
  </w:style>
  <w:style w:type="character" w:customStyle="1" w:styleId="apple-style-span">
    <w:name w:val="apple-style-span"/>
    <w:basedOn w:val="Fuentedeprrafopredeter"/>
    <w:rsid w:val="009965D6"/>
    <w:rPr>
      <w:rFonts w:cs="Times New Roman"/>
    </w:rPr>
  </w:style>
  <w:style w:type="character" w:customStyle="1" w:styleId="apple-converted-space">
    <w:name w:val="apple-converted-space"/>
    <w:basedOn w:val="Fuentedeprrafopredeter"/>
    <w:rsid w:val="009965D6"/>
    <w:rPr>
      <w:rFonts w:cs="Times New Roman"/>
    </w:rPr>
  </w:style>
  <w:style w:type="paragraph" w:styleId="NormalWeb">
    <w:name w:val="Normal (Web)"/>
    <w:basedOn w:val="Normal"/>
    <w:uiPriority w:val="99"/>
    <w:semiHidden/>
    <w:unhideWhenUsed/>
    <w:rsid w:val="00BA1C6A"/>
    <w:pPr>
      <w:spacing w:before="100" w:beforeAutospacing="1" w:after="100" w:afterAutospacing="1" w:line="240" w:lineRule="auto"/>
    </w:pPr>
    <w:rPr>
      <w:rFonts w:ascii="Times New Roman" w:hAnsi="Times New Roman"/>
      <w:sz w:val="24"/>
      <w:szCs w:val="24"/>
      <w:lang w:val="en-US"/>
    </w:rPr>
  </w:style>
  <w:style w:type="character" w:styleId="Hipervnculo">
    <w:name w:val="Hyperlink"/>
    <w:basedOn w:val="Fuentedeprrafopredeter"/>
    <w:uiPriority w:val="99"/>
    <w:unhideWhenUsed/>
    <w:rsid w:val="00BA1C6A"/>
    <w:rPr>
      <w:color w:val="0000FF"/>
      <w:u w:val="single"/>
    </w:rPr>
  </w:style>
  <w:style w:type="character" w:customStyle="1" w:styleId="Ttulo4Car">
    <w:name w:val="Título 4 Car"/>
    <w:basedOn w:val="Fuentedeprrafopredeter"/>
    <w:link w:val="Ttulo4"/>
    <w:rsid w:val="003B3B4C"/>
    <w:rPr>
      <w:rFonts w:ascii="Arial" w:hAnsi="Arial" w:cs="Arial"/>
      <w:b/>
      <w:bCs/>
      <w:sz w:val="24"/>
      <w:szCs w:val="24"/>
      <w:lang w:val="en-US" w:eastAsia="en-US"/>
    </w:rPr>
  </w:style>
  <w:style w:type="character" w:customStyle="1" w:styleId="longtext">
    <w:name w:val="long_text"/>
    <w:basedOn w:val="Fuentedeprrafopredeter"/>
    <w:rsid w:val="003B3B4C"/>
  </w:style>
  <w:style w:type="character" w:customStyle="1" w:styleId="Ttulo1Car">
    <w:name w:val="Título 1 Car"/>
    <w:basedOn w:val="Fuentedeprrafopredeter"/>
    <w:link w:val="Ttulo1"/>
    <w:uiPriority w:val="9"/>
    <w:rsid w:val="00B007ED"/>
    <w:rPr>
      <w:rFonts w:ascii="Cambria" w:eastAsia="Times New Roman" w:hAnsi="Cambria" w:cs="Times New Roman"/>
      <w:b/>
      <w:bCs/>
      <w:kern w:val="32"/>
      <w:sz w:val="32"/>
      <w:szCs w:val="32"/>
      <w:lang w:val="es-ES_tradnl" w:eastAsia="en-US"/>
    </w:rPr>
  </w:style>
  <w:style w:type="character" w:customStyle="1" w:styleId="Ttulo2Car">
    <w:name w:val="Título 2 Car"/>
    <w:basedOn w:val="Fuentedeprrafopredeter"/>
    <w:link w:val="Ttulo2"/>
    <w:uiPriority w:val="9"/>
    <w:rsid w:val="00B007ED"/>
    <w:rPr>
      <w:rFonts w:ascii="Cambria" w:eastAsia="Times New Roman" w:hAnsi="Cambria" w:cs="Times New Roman"/>
      <w:b/>
      <w:bCs/>
      <w:i/>
      <w:iCs/>
      <w:sz w:val="28"/>
      <w:szCs w:val="28"/>
      <w:lang w:val="es-ES_tradnl" w:eastAsia="en-US"/>
    </w:rPr>
  </w:style>
  <w:style w:type="character" w:styleId="nfasis">
    <w:name w:val="Emphasis"/>
    <w:basedOn w:val="Fuentedeprrafopredeter"/>
    <w:uiPriority w:val="20"/>
    <w:qFormat/>
    <w:rsid w:val="00B007ED"/>
    <w:rPr>
      <w:i/>
      <w:iCs/>
    </w:rPr>
  </w:style>
  <w:style w:type="paragraph" w:customStyle="1" w:styleId="articlecategory">
    <w:name w:val="articlecategory"/>
    <w:basedOn w:val="Normal"/>
    <w:rsid w:val="00B007ED"/>
    <w:pPr>
      <w:spacing w:before="100" w:beforeAutospacing="1" w:after="100" w:afterAutospacing="1" w:line="240" w:lineRule="auto"/>
    </w:pPr>
    <w:rPr>
      <w:rFonts w:ascii="Times New Roman" w:hAnsi="Times New Roman"/>
      <w:sz w:val="24"/>
      <w:szCs w:val="24"/>
      <w:lang w:val="es-CO" w:eastAsia="es-CO"/>
    </w:rPr>
  </w:style>
  <w:style w:type="paragraph" w:customStyle="1" w:styleId="articledetails">
    <w:name w:val="articledetails"/>
    <w:basedOn w:val="Normal"/>
    <w:rsid w:val="00B007ED"/>
    <w:pPr>
      <w:spacing w:before="100" w:beforeAutospacing="1" w:after="100" w:afterAutospacing="1" w:line="240" w:lineRule="auto"/>
    </w:pPr>
    <w:rPr>
      <w:rFonts w:ascii="Times New Roman" w:hAnsi="Times New Roman"/>
      <w:sz w:val="24"/>
      <w:szCs w:val="24"/>
      <w:lang w:val="es-CO" w:eastAsia="es-CO"/>
    </w:rPr>
  </w:style>
  <w:style w:type="paragraph" w:customStyle="1" w:styleId="title">
    <w:name w:val="title"/>
    <w:basedOn w:val="Normal"/>
    <w:rsid w:val="003B3621"/>
    <w:pPr>
      <w:spacing w:before="100" w:beforeAutospacing="1" w:after="100" w:afterAutospacing="1" w:line="240" w:lineRule="auto"/>
    </w:pPr>
    <w:rPr>
      <w:rFonts w:ascii="Times New Roman" w:hAnsi="Times New Roman"/>
      <w:sz w:val="24"/>
      <w:szCs w:val="24"/>
      <w:lang w:val="es-CO" w:eastAsia="es-CO"/>
    </w:rPr>
  </w:style>
  <w:style w:type="paragraph" w:customStyle="1" w:styleId="rprtbody">
    <w:name w:val="rprtbody"/>
    <w:basedOn w:val="Normal"/>
    <w:rsid w:val="003B3621"/>
    <w:pPr>
      <w:spacing w:before="100" w:beforeAutospacing="1" w:after="100" w:afterAutospacing="1" w:line="240" w:lineRule="auto"/>
    </w:pPr>
    <w:rPr>
      <w:rFonts w:ascii="Times New Roman" w:hAnsi="Times New Roman"/>
      <w:sz w:val="24"/>
      <w:szCs w:val="24"/>
      <w:lang w:val="es-CO" w:eastAsia="es-CO"/>
    </w:rPr>
  </w:style>
  <w:style w:type="paragraph" w:customStyle="1" w:styleId="aux">
    <w:name w:val="aux"/>
    <w:basedOn w:val="Normal"/>
    <w:rsid w:val="003B3621"/>
    <w:pPr>
      <w:spacing w:before="100" w:beforeAutospacing="1" w:after="100" w:afterAutospacing="1" w:line="240" w:lineRule="auto"/>
    </w:pPr>
    <w:rPr>
      <w:rFonts w:ascii="Times New Roman" w:hAnsi="Times New Roman"/>
      <w:sz w:val="24"/>
      <w:szCs w:val="24"/>
      <w:lang w:val="es-CO" w:eastAsia="es-CO"/>
    </w:rPr>
  </w:style>
  <w:style w:type="character" w:customStyle="1" w:styleId="src">
    <w:name w:val="src"/>
    <w:basedOn w:val="Fuentedeprrafopredeter"/>
    <w:rsid w:val="003B3621"/>
  </w:style>
  <w:style w:type="character" w:customStyle="1" w:styleId="jrnl">
    <w:name w:val="jrnl"/>
    <w:basedOn w:val="Fuentedeprrafopredeter"/>
    <w:rsid w:val="003B3621"/>
  </w:style>
  <w:style w:type="table" w:styleId="Tablaconcuadrcula">
    <w:name w:val="Table Grid"/>
    <w:basedOn w:val="Tablanormal"/>
    <w:uiPriority w:val="59"/>
    <w:rsid w:val="00536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C0B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C0B6B"/>
    <w:rPr>
      <w:sz w:val="22"/>
      <w:szCs w:val="22"/>
      <w:lang w:val="es-ES_tradnl" w:eastAsia="en-US"/>
    </w:rPr>
  </w:style>
  <w:style w:type="paragraph" w:styleId="Piedepgina">
    <w:name w:val="footer"/>
    <w:basedOn w:val="Normal"/>
    <w:link w:val="PiedepginaCar"/>
    <w:uiPriority w:val="99"/>
    <w:unhideWhenUsed/>
    <w:rsid w:val="000C0B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B6B"/>
    <w:rPr>
      <w:sz w:val="22"/>
      <w:szCs w:val="22"/>
      <w:lang w:val="es-ES_tradnl" w:eastAsia="en-US"/>
    </w:rPr>
  </w:style>
  <w:style w:type="character" w:customStyle="1" w:styleId="hps">
    <w:name w:val="hps"/>
    <w:basedOn w:val="Fuentedeprrafopredeter"/>
    <w:rsid w:val="002B67E5"/>
  </w:style>
</w:styles>
</file>

<file path=word/webSettings.xml><?xml version="1.0" encoding="utf-8"?>
<w:webSettings xmlns:r="http://schemas.openxmlformats.org/officeDocument/2006/relationships" xmlns:w="http://schemas.openxmlformats.org/wordprocessingml/2006/main">
  <w:divs>
    <w:div w:id="373577533">
      <w:bodyDiv w:val="1"/>
      <w:marLeft w:val="0"/>
      <w:marRight w:val="0"/>
      <w:marTop w:val="0"/>
      <w:marBottom w:val="0"/>
      <w:divBdr>
        <w:top w:val="none" w:sz="0" w:space="0" w:color="auto"/>
        <w:left w:val="none" w:sz="0" w:space="0" w:color="auto"/>
        <w:bottom w:val="none" w:sz="0" w:space="0" w:color="auto"/>
        <w:right w:val="none" w:sz="0" w:space="0" w:color="auto"/>
      </w:divBdr>
      <w:divsChild>
        <w:div w:id="858740186">
          <w:marLeft w:val="0"/>
          <w:marRight w:val="0"/>
          <w:marTop w:val="0"/>
          <w:marBottom w:val="0"/>
          <w:divBdr>
            <w:top w:val="none" w:sz="0" w:space="0" w:color="auto"/>
            <w:left w:val="none" w:sz="0" w:space="0" w:color="auto"/>
            <w:bottom w:val="none" w:sz="0" w:space="0" w:color="auto"/>
            <w:right w:val="none" w:sz="0" w:space="0" w:color="auto"/>
          </w:divBdr>
          <w:divsChild>
            <w:div w:id="910239604">
              <w:marLeft w:val="0"/>
              <w:marRight w:val="0"/>
              <w:marTop w:val="0"/>
              <w:marBottom w:val="0"/>
              <w:divBdr>
                <w:top w:val="none" w:sz="0" w:space="0" w:color="auto"/>
                <w:left w:val="none" w:sz="0" w:space="0" w:color="auto"/>
                <w:bottom w:val="none" w:sz="0" w:space="0" w:color="auto"/>
                <w:right w:val="none" w:sz="0" w:space="0" w:color="auto"/>
              </w:divBdr>
            </w:div>
          </w:divsChild>
        </w:div>
        <w:div w:id="1802074608">
          <w:marLeft w:val="0"/>
          <w:marRight w:val="0"/>
          <w:marTop w:val="0"/>
          <w:marBottom w:val="0"/>
          <w:divBdr>
            <w:top w:val="none" w:sz="0" w:space="0" w:color="auto"/>
            <w:left w:val="none" w:sz="0" w:space="0" w:color="auto"/>
            <w:bottom w:val="none" w:sz="0" w:space="0" w:color="auto"/>
            <w:right w:val="none" w:sz="0" w:space="0" w:color="auto"/>
          </w:divBdr>
          <w:divsChild>
            <w:div w:id="1031491558">
              <w:marLeft w:val="0"/>
              <w:marRight w:val="0"/>
              <w:marTop w:val="0"/>
              <w:marBottom w:val="0"/>
              <w:divBdr>
                <w:top w:val="none" w:sz="0" w:space="0" w:color="auto"/>
                <w:left w:val="none" w:sz="0" w:space="0" w:color="auto"/>
                <w:bottom w:val="none" w:sz="0" w:space="0" w:color="auto"/>
                <w:right w:val="none" w:sz="0" w:space="0" w:color="auto"/>
              </w:divBdr>
            </w:div>
            <w:div w:id="14479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31149">
      <w:bodyDiv w:val="1"/>
      <w:marLeft w:val="0"/>
      <w:marRight w:val="0"/>
      <w:marTop w:val="0"/>
      <w:marBottom w:val="0"/>
      <w:divBdr>
        <w:top w:val="none" w:sz="0" w:space="0" w:color="auto"/>
        <w:left w:val="none" w:sz="0" w:space="0" w:color="auto"/>
        <w:bottom w:val="none" w:sz="0" w:space="0" w:color="auto"/>
        <w:right w:val="none" w:sz="0" w:space="0" w:color="auto"/>
      </w:divBdr>
      <w:divsChild>
        <w:div w:id="130248284">
          <w:marLeft w:val="0"/>
          <w:marRight w:val="0"/>
          <w:marTop w:val="0"/>
          <w:marBottom w:val="0"/>
          <w:divBdr>
            <w:top w:val="none" w:sz="0" w:space="0" w:color="auto"/>
            <w:left w:val="none" w:sz="0" w:space="0" w:color="auto"/>
            <w:bottom w:val="none" w:sz="0" w:space="0" w:color="auto"/>
            <w:right w:val="none" w:sz="0" w:space="0" w:color="auto"/>
          </w:divBdr>
          <w:divsChild>
            <w:div w:id="885877287">
              <w:marLeft w:val="0"/>
              <w:marRight w:val="0"/>
              <w:marTop w:val="0"/>
              <w:marBottom w:val="0"/>
              <w:divBdr>
                <w:top w:val="none" w:sz="0" w:space="0" w:color="auto"/>
                <w:left w:val="none" w:sz="0" w:space="0" w:color="auto"/>
                <w:bottom w:val="none" w:sz="0" w:space="0" w:color="auto"/>
                <w:right w:val="none" w:sz="0" w:space="0" w:color="auto"/>
              </w:divBdr>
              <w:divsChild>
                <w:div w:id="1135373111">
                  <w:marLeft w:val="0"/>
                  <w:marRight w:val="0"/>
                  <w:marTop w:val="0"/>
                  <w:marBottom w:val="0"/>
                  <w:divBdr>
                    <w:top w:val="none" w:sz="0" w:space="0" w:color="auto"/>
                    <w:left w:val="none" w:sz="0" w:space="0" w:color="auto"/>
                    <w:bottom w:val="none" w:sz="0" w:space="0" w:color="auto"/>
                    <w:right w:val="none" w:sz="0" w:space="0" w:color="auto"/>
                  </w:divBdr>
                </w:div>
                <w:div w:id="1420518730">
                  <w:marLeft w:val="0"/>
                  <w:marRight w:val="0"/>
                  <w:marTop w:val="0"/>
                  <w:marBottom w:val="0"/>
                  <w:divBdr>
                    <w:top w:val="none" w:sz="0" w:space="0" w:color="auto"/>
                    <w:left w:val="none" w:sz="0" w:space="0" w:color="auto"/>
                    <w:bottom w:val="none" w:sz="0" w:space="0" w:color="auto"/>
                    <w:right w:val="none" w:sz="0" w:space="0" w:color="auto"/>
                  </w:divBdr>
                </w:div>
                <w:div w:id="18702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2876">
          <w:marLeft w:val="0"/>
          <w:marRight w:val="0"/>
          <w:marTop w:val="0"/>
          <w:marBottom w:val="0"/>
          <w:divBdr>
            <w:top w:val="none" w:sz="0" w:space="0" w:color="auto"/>
            <w:left w:val="none" w:sz="0" w:space="0" w:color="auto"/>
            <w:bottom w:val="none" w:sz="0" w:space="0" w:color="auto"/>
            <w:right w:val="none" w:sz="0" w:space="0" w:color="auto"/>
          </w:divBdr>
          <w:divsChild>
            <w:div w:id="1757168745">
              <w:marLeft w:val="0"/>
              <w:marRight w:val="0"/>
              <w:marTop w:val="0"/>
              <w:marBottom w:val="0"/>
              <w:divBdr>
                <w:top w:val="none" w:sz="0" w:space="0" w:color="auto"/>
                <w:left w:val="none" w:sz="0" w:space="0" w:color="auto"/>
                <w:bottom w:val="none" w:sz="0" w:space="0" w:color="auto"/>
                <w:right w:val="none" w:sz="0" w:space="0" w:color="auto"/>
              </w:divBdr>
            </w:div>
          </w:divsChild>
        </w:div>
        <w:div w:id="2088455391">
          <w:marLeft w:val="0"/>
          <w:marRight w:val="0"/>
          <w:marTop w:val="0"/>
          <w:marBottom w:val="0"/>
          <w:divBdr>
            <w:top w:val="none" w:sz="0" w:space="0" w:color="auto"/>
            <w:left w:val="none" w:sz="0" w:space="0" w:color="auto"/>
            <w:bottom w:val="none" w:sz="0" w:space="0" w:color="auto"/>
            <w:right w:val="none" w:sz="0" w:space="0" w:color="auto"/>
          </w:divBdr>
          <w:divsChild>
            <w:div w:id="20835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5343">
      <w:bodyDiv w:val="1"/>
      <w:marLeft w:val="0"/>
      <w:marRight w:val="0"/>
      <w:marTop w:val="0"/>
      <w:marBottom w:val="0"/>
      <w:divBdr>
        <w:top w:val="none" w:sz="0" w:space="0" w:color="auto"/>
        <w:left w:val="none" w:sz="0" w:space="0" w:color="auto"/>
        <w:bottom w:val="none" w:sz="0" w:space="0" w:color="auto"/>
        <w:right w:val="none" w:sz="0" w:space="0" w:color="auto"/>
      </w:divBdr>
      <w:divsChild>
        <w:div w:id="1213813420">
          <w:marLeft w:val="0"/>
          <w:marRight w:val="0"/>
          <w:marTop w:val="0"/>
          <w:marBottom w:val="0"/>
          <w:divBdr>
            <w:top w:val="none" w:sz="0" w:space="0" w:color="auto"/>
            <w:left w:val="none" w:sz="0" w:space="0" w:color="auto"/>
            <w:bottom w:val="none" w:sz="0" w:space="0" w:color="auto"/>
            <w:right w:val="none" w:sz="0" w:space="0" w:color="auto"/>
          </w:divBdr>
          <w:divsChild>
            <w:div w:id="77217535">
              <w:marLeft w:val="0"/>
              <w:marRight w:val="0"/>
              <w:marTop w:val="0"/>
              <w:marBottom w:val="0"/>
              <w:divBdr>
                <w:top w:val="none" w:sz="0" w:space="0" w:color="auto"/>
                <w:left w:val="none" w:sz="0" w:space="0" w:color="auto"/>
                <w:bottom w:val="none" w:sz="0" w:space="0" w:color="auto"/>
                <w:right w:val="none" w:sz="0" w:space="0" w:color="auto"/>
              </w:divBdr>
            </w:div>
          </w:divsChild>
        </w:div>
        <w:div w:id="1363238533">
          <w:marLeft w:val="0"/>
          <w:marRight w:val="0"/>
          <w:marTop w:val="0"/>
          <w:marBottom w:val="0"/>
          <w:divBdr>
            <w:top w:val="none" w:sz="0" w:space="0" w:color="auto"/>
            <w:left w:val="none" w:sz="0" w:space="0" w:color="auto"/>
            <w:bottom w:val="none" w:sz="0" w:space="0" w:color="auto"/>
            <w:right w:val="none" w:sz="0" w:space="0" w:color="auto"/>
          </w:divBdr>
          <w:divsChild>
            <w:div w:id="903486812">
              <w:marLeft w:val="0"/>
              <w:marRight w:val="0"/>
              <w:marTop w:val="0"/>
              <w:marBottom w:val="0"/>
              <w:divBdr>
                <w:top w:val="none" w:sz="0" w:space="0" w:color="auto"/>
                <w:left w:val="none" w:sz="0" w:space="0" w:color="auto"/>
                <w:bottom w:val="none" w:sz="0" w:space="0" w:color="auto"/>
                <w:right w:val="none" w:sz="0" w:space="0" w:color="auto"/>
              </w:divBdr>
            </w:div>
          </w:divsChild>
        </w:div>
        <w:div w:id="2033802888">
          <w:marLeft w:val="0"/>
          <w:marRight w:val="0"/>
          <w:marTop w:val="0"/>
          <w:marBottom w:val="0"/>
          <w:divBdr>
            <w:top w:val="none" w:sz="0" w:space="0" w:color="auto"/>
            <w:left w:val="none" w:sz="0" w:space="0" w:color="auto"/>
            <w:bottom w:val="none" w:sz="0" w:space="0" w:color="auto"/>
            <w:right w:val="none" w:sz="0" w:space="0" w:color="auto"/>
          </w:divBdr>
          <w:divsChild>
            <w:div w:id="552932313">
              <w:marLeft w:val="0"/>
              <w:marRight w:val="0"/>
              <w:marTop w:val="0"/>
              <w:marBottom w:val="0"/>
              <w:divBdr>
                <w:top w:val="none" w:sz="0" w:space="0" w:color="auto"/>
                <w:left w:val="none" w:sz="0" w:space="0" w:color="auto"/>
                <w:bottom w:val="none" w:sz="0" w:space="0" w:color="auto"/>
                <w:right w:val="none" w:sz="0" w:space="0" w:color="auto"/>
              </w:divBdr>
              <w:divsChild>
                <w:div w:id="659113009">
                  <w:marLeft w:val="0"/>
                  <w:marRight w:val="0"/>
                  <w:marTop w:val="0"/>
                  <w:marBottom w:val="0"/>
                  <w:divBdr>
                    <w:top w:val="none" w:sz="0" w:space="0" w:color="auto"/>
                    <w:left w:val="none" w:sz="0" w:space="0" w:color="auto"/>
                    <w:bottom w:val="none" w:sz="0" w:space="0" w:color="auto"/>
                    <w:right w:val="none" w:sz="0" w:space="0" w:color="auto"/>
                  </w:divBdr>
                </w:div>
                <w:div w:id="954751253">
                  <w:marLeft w:val="0"/>
                  <w:marRight w:val="0"/>
                  <w:marTop w:val="0"/>
                  <w:marBottom w:val="0"/>
                  <w:divBdr>
                    <w:top w:val="none" w:sz="0" w:space="0" w:color="auto"/>
                    <w:left w:val="none" w:sz="0" w:space="0" w:color="auto"/>
                    <w:bottom w:val="none" w:sz="0" w:space="0" w:color="auto"/>
                    <w:right w:val="none" w:sz="0" w:space="0" w:color="auto"/>
                  </w:divBdr>
                </w:div>
                <w:div w:id="18930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46590">
      <w:bodyDiv w:val="1"/>
      <w:marLeft w:val="0"/>
      <w:marRight w:val="0"/>
      <w:marTop w:val="0"/>
      <w:marBottom w:val="0"/>
      <w:divBdr>
        <w:top w:val="none" w:sz="0" w:space="0" w:color="auto"/>
        <w:left w:val="none" w:sz="0" w:space="0" w:color="auto"/>
        <w:bottom w:val="none" w:sz="0" w:space="0" w:color="auto"/>
        <w:right w:val="none" w:sz="0" w:space="0" w:color="auto"/>
      </w:divBdr>
    </w:div>
    <w:div w:id="1107429146">
      <w:bodyDiv w:val="1"/>
      <w:marLeft w:val="0"/>
      <w:marRight w:val="0"/>
      <w:marTop w:val="0"/>
      <w:marBottom w:val="0"/>
      <w:divBdr>
        <w:top w:val="none" w:sz="0" w:space="0" w:color="auto"/>
        <w:left w:val="none" w:sz="0" w:space="0" w:color="auto"/>
        <w:bottom w:val="none" w:sz="0" w:space="0" w:color="auto"/>
        <w:right w:val="none" w:sz="0" w:space="0" w:color="auto"/>
      </w:divBdr>
      <w:divsChild>
        <w:div w:id="1367409302">
          <w:marLeft w:val="0"/>
          <w:marRight w:val="0"/>
          <w:marTop w:val="0"/>
          <w:marBottom w:val="0"/>
          <w:divBdr>
            <w:top w:val="none" w:sz="0" w:space="0" w:color="auto"/>
            <w:left w:val="none" w:sz="0" w:space="0" w:color="auto"/>
            <w:bottom w:val="none" w:sz="0" w:space="0" w:color="auto"/>
            <w:right w:val="none" w:sz="0" w:space="0" w:color="auto"/>
          </w:divBdr>
          <w:divsChild>
            <w:div w:id="2870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7330">
      <w:bodyDiv w:val="1"/>
      <w:marLeft w:val="0"/>
      <w:marRight w:val="0"/>
      <w:marTop w:val="0"/>
      <w:marBottom w:val="0"/>
      <w:divBdr>
        <w:top w:val="none" w:sz="0" w:space="0" w:color="auto"/>
        <w:left w:val="none" w:sz="0" w:space="0" w:color="auto"/>
        <w:bottom w:val="none" w:sz="0" w:space="0" w:color="auto"/>
        <w:right w:val="none" w:sz="0" w:space="0" w:color="auto"/>
      </w:divBdr>
      <w:divsChild>
        <w:div w:id="218249442">
          <w:marLeft w:val="0"/>
          <w:marRight w:val="0"/>
          <w:marTop w:val="0"/>
          <w:marBottom w:val="0"/>
          <w:divBdr>
            <w:top w:val="none" w:sz="0" w:space="0" w:color="auto"/>
            <w:left w:val="none" w:sz="0" w:space="0" w:color="auto"/>
            <w:bottom w:val="none" w:sz="0" w:space="0" w:color="auto"/>
            <w:right w:val="none" w:sz="0" w:space="0" w:color="auto"/>
          </w:divBdr>
          <w:divsChild>
            <w:div w:id="1505584735">
              <w:marLeft w:val="0"/>
              <w:marRight w:val="0"/>
              <w:marTop w:val="0"/>
              <w:marBottom w:val="0"/>
              <w:divBdr>
                <w:top w:val="none" w:sz="0" w:space="0" w:color="auto"/>
                <w:left w:val="none" w:sz="0" w:space="0" w:color="auto"/>
                <w:bottom w:val="none" w:sz="0" w:space="0" w:color="auto"/>
                <w:right w:val="none" w:sz="0" w:space="0" w:color="auto"/>
              </w:divBdr>
            </w:div>
            <w:div w:id="1847596514">
              <w:marLeft w:val="0"/>
              <w:marRight w:val="0"/>
              <w:marTop w:val="0"/>
              <w:marBottom w:val="0"/>
              <w:divBdr>
                <w:top w:val="none" w:sz="0" w:space="0" w:color="auto"/>
                <w:left w:val="none" w:sz="0" w:space="0" w:color="auto"/>
                <w:bottom w:val="none" w:sz="0" w:space="0" w:color="auto"/>
                <w:right w:val="none" w:sz="0" w:space="0" w:color="auto"/>
              </w:divBdr>
            </w:div>
          </w:divsChild>
        </w:div>
        <w:div w:id="841089914">
          <w:marLeft w:val="0"/>
          <w:marRight w:val="0"/>
          <w:marTop w:val="0"/>
          <w:marBottom w:val="0"/>
          <w:divBdr>
            <w:top w:val="none" w:sz="0" w:space="0" w:color="auto"/>
            <w:left w:val="none" w:sz="0" w:space="0" w:color="auto"/>
            <w:bottom w:val="none" w:sz="0" w:space="0" w:color="auto"/>
            <w:right w:val="none" w:sz="0" w:space="0" w:color="auto"/>
          </w:divBdr>
          <w:divsChild>
            <w:div w:id="18633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9454">
      <w:bodyDiv w:val="1"/>
      <w:marLeft w:val="0"/>
      <w:marRight w:val="0"/>
      <w:marTop w:val="0"/>
      <w:marBottom w:val="0"/>
      <w:divBdr>
        <w:top w:val="none" w:sz="0" w:space="0" w:color="auto"/>
        <w:left w:val="none" w:sz="0" w:space="0" w:color="auto"/>
        <w:bottom w:val="none" w:sz="0" w:space="0" w:color="auto"/>
        <w:right w:val="none" w:sz="0" w:space="0" w:color="auto"/>
      </w:divBdr>
    </w:div>
    <w:div w:id="1452478431">
      <w:bodyDiv w:val="1"/>
      <w:marLeft w:val="0"/>
      <w:marRight w:val="0"/>
      <w:marTop w:val="0"/>
      <w:marBottom w:val="0"/>
      <w:divBdr>
        <w:top w:val="none" w:sz="0" w:space="0" w:color="auto"/>
        <w:left w:val="none" w:sz="0" w:space="0" w:color="auto"/>
        <w:bottom w:val="none" w:sz="0" w:space="0" w:color="auto"/>
        <w:right w:val="none" w:sz="0" w:space="0" w:color="auto"/>
      </w:divBdr>
      <w:divsChild>
        <w:div w:id="993409030">
          <w:marLeft w:val="0"/>
          <w:marRight w:val="0"/>
          <w:marTop w:val="0"/>
          <w:marBottom w:val="0"/>
          <w:divBdr>
            <w:top w:val="none" w:sz="0" w:space="0" w:color="auto"/>
            <w:left w:val="none" w:sz="0" w:space="0" w:color="auto"/>
            <w:bottom w:val="none" w:sz="0" w:space="0" w:color="auto"/>
            <w:right w:val="none" w:sz="0" w:space="0" w:color="auto"/>
          </w:divBdr>
          <w:divsChild>
            <w:div w:id="13051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9958">
      <w:bodyDiv w:val="1"/>
      <w:marLeft w:val="0"/>
      <w:marRight w:val="0"/>
      <w:marTop w:val="0"/>
      <w:marBottom w:val="0"/>
      <w:divBdr>
        <w:top w:val="none" w:sz="0" w:space="0" w:color="auto"/>
        <w:left w:val="none" w:sz="0" w:space="0" w:color="auto"/>
        <w:bottom w:val="none" w:sz="0" w:space="0" w:color="auto"/>
        <w:right w:val="none" w:sz="0" w:space="0" w:color="auto"/>
      </w:divBdr>
      <w:divsChild>
        <w:div w:id="859588022">
          <w:marLeft w:val="0"/>
          <w:marRight w:val="0"/>
          <w:marTop w:val="0"/>
          <w:marBottom w:val="0"/>
          <w:divBdr>
            <w:top w:val="none" w:sz="0" w:space="0" w:color="auto"/>
            <w:left w:val="none" w:sz="0" w:space="0" w:color="auto"/>
            <w:bottom w:val="none" w:sz="0" w:space="0" w:color="auto"/>
            <w:right w:val="none" w:sz="0" w:space="0" w:color="auto"/>
          </w:divBdr>
        </w:div>
        <w:div w:id="2040886135">
          <w:marLeft w:val="0"/>
          <w:marRight w:val="0"/>
          <w:marTop w:val="0"/>
          <w:marBottom w:val="0"/>
          <w:divBdr>
            <w:top w:val="none" w:sz="0" w:space="0" w:color="auto"/>
            <w:left w:val="none" w:sz="0" w:space="0" w:color="auto"/>
            <w:bottom w:val="none" w:sz="0" w:space="0" w:color="auto"/>
            <w:right w:val="none" w:sz="0" w:space="0" w:color="auto"/>
          </w:divBdr>
          <w:divsChild>
            <w:div w:id="424153296">
              <w:marLeft w:val="0"/>
              <w:marRight w:val="0"/>
              <w:marTop w:val="0"/>
              <w:marBottom w:val="0"/>
              <w:divBdr>
                <w:top w:val="none" w:sz="0" w:space="0" w:color="auto"/>
                <w:left w:val="none" w:sz="0" w:space="0" w:color="auto"/>
                <w:bottom w:val="none" w:sz="0" w:space="0" w:color="auto"/>
                <w:right w:val="none" w:sz="0" w:space="0" w:color="auto"/>
              </w:divBdr>
              <w:divsChild>
                <w:div w:id="2132897390">
                  <w:marLeft w:val="0"/>
                  <w:marRight w:val="0"/>
                  <w:marTop w:val="0"/>
                  <w:marBottom w:val="0"/>
                  <w:divBdr>
                    <w:top w:val="none" w:sz="0" w:space="0" w:color="auto"/>
                    <w:left w:val="none" w:sz="0" w:space="0" w:color="auto"/>
                    <w:bottom w:val="none" w:sz="0" w:space="0" w:color="auto"/>
                    <w:right w:val="none" w:sz="0" w:space="0" w:color="auto"/>
                  </w:divBdr>
                </w:div>
              </w:divsChild>
            </w:div>
            <w:div w:id="841630594">
              <w:marLeft w:val="0"/>
              <w:marRight w:val="0"/>
              <w:marTop w:val="0"/>
              <w:marBottom w:val="0"/>
              <w:divBdr>
                <w:top w:val="none" w:sz="0" w:space="0" w:color="auto"/>
                <w:left w:val="none" w:sz="0" w:space="0" w:color="auto"/>
                <w:bottom w:val="none" w:sz="0" w:space="0" w:color="auto"/>
                <w:right w:val="none" w:sz="0" w:space="0" w:color="auto"/>
              </w:divBdr>
              <w:divsChild>
                <w:div w:id="6170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3544">
          <w:marLeft w:val="0"/>
          <w:marRight w:val="0"/>
          <w:marTop w:val="0"/>
          <w:marBottom w:val="0"/>
          <w:divBdr>
            <w:top w:val="none" w:sz="0" w:space="0" w:color="auto"/>
            <w:left w:val="none" w:sz="0" w:space="0" w:color="auto"/>
            <w:bottom w:val="none" w:sz="0" w:space="0" w:color="auto"/>
            <w:right w:val="none" w:sz="0" w:space="0" w:color="auto"/>
          </w:divBdr>
        </w:div>
      </w:divsChild>
    </w:div>
    <w:div w:id="1487209744">
      <w:marLeft w:val="0"/>
      <w:marRight w:val="0"/>
      <w:marTop w:val="0"/>
      <w:marBottom w:val="0"/>
      <w:divBdr>
        <w:top w:val="none" w:sz="0" w:space="0" w:color="auto"/>
        <w:left w:val="none" w:sz="0" w:space="0" w:color="auto"/>
        <w:bottom w:val="none" w:sz="0" w:space="0" w:color="auto"/>
        <w:right w:val="none" w:sz="0" w:space="0" w:color="auto"/>
      </w:divBdr>
      <w:divsChild>
        <w:div w:id="1487209750">
          <w:marLeft w:val="0"/>
          <w:marRight w:val="0"/>
          <w:marTop w:val="0"/>
          <w:marBottom w:val="0"/>
          <w:divBdr>
            <w:top w:val="none" w:sz="0" w:space="0" w:color="auto"/>
            <w:left w:val="none" w:sz="0" w:space="0" w:color="auto"/>
            <w:bottom w:val="none" w:sz="0" w:space="0" w:color="auto"/>
            <w:right w:val="none" w:sz="0" w:space="0" w:color="auto"/>
          </w:divBdr>
          <w:divsChild>
            <w:div w:id="1487209770">
              <w:marLeft w:val="0"/>
              <w:marRight w:val="0"/>
              <w:marTop w:val="0"/>
              <w:marBottom w:val="0"/>
              <w:divBdr>
                <w:top w:val="none" w:sz="0" w:space="0" w:color="auto"/>
                <w:left w:val="none" w:sz="0" w:space="0" w:color="auto"/>
                <w:bottom w:val="none" w:sz="0" w:space="0" w:color="auto"/>
                <w:right w:val="none" w:sz="0" w:space="0" w:color="auto"/>
              </w:divBdr>
              <w:divsChild>
                <w:div w:id="1487209739">
                  <w:marLeft w:val="0"/>
                  <w:marRight w:val="0"/>
                  <w:marTop w:val="0"/>
                  <w:marBottom w:val="0"/>
                  <w:divBdr>
                    <w:top w:val="none" w:sz="0" w:space="0" w:color="auto"/>
                    <w:left w:val="none" w:sz="0" w:space="0" w:color="auto"/>
                    <w:bottom w:val="none" w:sz="0" w:space="0" w:color="auto"/>
                    <w:right w:val="none" w:sz="0" w:space="0" w:color="auto"/>
                  </w:divBdr>
                  <w:divsChild>
                    <w:div w:id="1487209761">
                      <w:marLeft w:val="0"/>
                      <w:marRight w:val="0"/>
                      <w:marTop w:val="0"/>
                      <w:marBottom w:val="0"/>
                      <w:divBdr>
                        <w:top w:val="none" w:sz="0" w:space="0" w:color="auto"/>
                        <w:left w:val="none" w:sz="0" w:space="0" w:color="auto"/>
                        <w:bottom w:val="none" w:sz="0" w:space="0" w:color="auto"/>
                        <w:right w:val="none" w:sz="0" w:space="0" w:color="auto"/>
                      </w:divBdr>
                      <w:divsChild>
                        <w:div w:id="1487209781">
                          <w:marLeft w:val="0"/>
                          <w:marRight w:val="0"/>
                          <w:marTop w:val="0"/>
                          <w:marBottom w:val="0"/>
                          <w:divBdr>
                            <w:top w:val="none" w:sz="0" w:space="0" w:color="auto"/>
                            <w:left w:val="none" w:sz="0" w:space="0" w:color="auto"/>
                            <w:bottom w:val="none" w:sz="0" w:space="0" w:color="auto"/>
                            <w:right w:val="none" w:sz="0" w:space="0" w:color="auto"/>
                          </w:divBdr>
                          <w:divsChild>
                            <w:div w:id="14872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09748">
      <w:marLeft w:val="0"/>
      <w:marRight w:val="0"/>
      <w:marTop w:val="0"/>
      <w:marBottom w:val="0"/>
      <w:divBdr>
        <w:top w:val="none" w:sz="0" w:space="0" w:color="auto"/>
        <w:left w:val="none" w:sz="0" w:space="0" w:color="auto"/>
        <w:bottom w:val="none" w:sz="0" w:space="0" w:color="auto"/>
        <w:right w:val="none" w:sz="0" w:space="0" w:color="auto"/>
      </w:divBdr>
      <w:divsChild>
        <w:div w:id="1487209757">
          <w:marLeft w:val="0"/>
          <w:marRight w:val="0"/>
          <w:marTop w:val="0"/>
          <w:marBottom w:val="0"/>
          <w:divBdr>
            <w:top w:val="none" w:sz="0" w:space="0" w:color="auto"/>
            <w:left w:val="none" w:sz="0" w:space="0" w:color="auto"/>
            <w:bottom w:val="none" w:sz="0" w:space="0" w:color="auto"/>
            <w:right w:val="none" w:sz="0" w:space="0" w:color="auto"/>
          </w:divBdr>
          <w:divsChild>
            <w:div w:id="1487209736">
              <w:marLeft w:val="0"/>
              <w:marRight w:val="0"/>
              <w:marTop w:val="0"/>
              <w:marBottom w:val="0"/>
              <w:divBdr>
                <w:top w:val="none" w:sz="0" w:space="0" w:color="auto"/>
                <w:left w:val="none" w:sz="0" w:space="0" w:color="auto"/>
                <w:bottom w:val="none" w:sz="0" w:space="0" w:color="auto"/>
                <w:right w:val="none" w:sz="0" w:space="0" w:color="auto"/>
              </w:divBdr>
              <w:divsChild>
                <w:div w:id="1487209746">
                  <w:marLeft w:val="0"/>
                  <w:marRight w:val="0"/>
                  <w:marTop w:val="0"/>
                  <w:marBottom w:val="0"/>
                  <w:divBdr>
                    <w:top w:val="none" w:sz="0" w:space="0" w:color="auto"/>
                    <w:left w:val="none" w:sz="0" w:space="0" w:color="auto"/>
                    <w:bottom w:val="none" w:sz="0" w:space="0" w:color="auto"/>
                    <w:right w:val="none" w:sz="0" w:space="0" w:color="auto"/>
                  </w:divBdr>
                  <w:divsChild>
                    <w:div w:id="1487209777">
                      <w:marLeft w:val="0"/>
                      <w:marRight w:val="0"/>
                      <w:marTop w:val="0"/>
                      <w:marBottom w:val="0"/>
                      <w:divBdr>
                        <w:top w:val="none" w:sz="0" w:space="0" w:color="auto"/>
                        <w:left w:val="none" w:sz="0" w:space="0" w:color="auto"/>
                        <w:bottom w:val="none" w:sz="0" w:space="0" w:color="auto"/>
                        <w:right w:val="none" w:sz="0" w:space="0" w:color="auto"/>
                      </w:divBdr>
                      <w:divsChild>
                        <w:div w:id="1487209749">
                          <w:marLeft w:val="0"/>
                          <w:marRight w:val="0"/>
                          <w:marTop w:val="0"/>
                          <w:marBottom w:val="0"/>
                          <w:divBdr>
                            <w:top w:val="none" w:sz="0" w:space="0" w:color="auto"/>
                            <w:left w:val="none" w:sz="0" w:space="0" w:color="auto"/>
                            <w:bottom w:val="none" w:sz="0" w:space="0" w:color="auto"/>
                            <w:right w:val="none" w:sz="0" w:space="0" w:color="auto"/>
                          </w:divBdr>
                          <w:divsChild>
                            <w:div w:id="1487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09759">
      <w:marLeft w:val="0"/>
      <w:marRight w:val="0"/>
      <w:marTop w:val="0"/>
      <w:marBottom w:val="0"/>
      <w:divBdr>
        <w:top w:val="none" w:sz="0" w:space="0" w:color="auto"/>
        <w:left w:val="none" w:sz="0" w:space="0" w:color="auto"/>
        <w:bottom w:val="none" w:sz="0" w:space="0" w:color="auto"/>
        <w:right w:val="none" w:sz="0" w:space="0" w:color="auto"/>
      </w:divBdr>
      <w:divsChild>
        <w:div w:id="1487209741">
          <w:marLeft w:val="0"/>
          <w:marRight w:val="0"/>
          <w:marTop w:val="0"/>
          <w:marBottom w:val="0"/>
          <w:divBdr>
            <w:top w:val="none" w:sz="0" w:space="0" w:color="auto"/>
            <w:left w:val="none" w:sz="0" w:space="0" w:color="auto"/>
            <w:bottom w:val="none" w:sz="0" w:space="0" w:color="auto"/>
            <w:right w:val="none" w:sz="0" w:space="0" w:color="auto"/>
          </w:divBdr>
          <w:divsChild>
            <w:div w:id="1487209772">
              <w:marLeft w:val="0"/>
              <w:marRight w:val="0"/>
              <w:marTop w:val="0"/>
              <w:marBottom w:val="0"/>
              <w:divBdr>
                <w:top w:val="none" w:sz="0" w:space="0" w:color="auto"/>
                <w:left w:val="none" w:sz="0" w:space="0" w:color="auto"/>
                <w:bottom w:val="none" w:sz="0" w:space="0" w:color="auto"/>
                <w:right w:val="none" w:sz="0" w:space="0" w:color="auto"/>
              </w:divBdr>
              <w:divsChild>
                <w:div w:id="1487209737">
                  <w:marLeft w:val="0"/>
                  <w:marRight w:val="0"/>
                  <w:marTop w:val="0"/>
                  <w:marBottom w:val="0"/>
                  <w:divBdr>
                    <w:top w:val="none" w:sz="0" w:space="0" w:color="auto"/>
                    <w:left w:val="none" w:sz="0" w:space="0" w:color="auto"/>
                    <w:bottom w:val="none" w:sz="0" w:space="0" w:color="auto"/>
                    <w:right w:val="none" w:sz="0" w:space="0" w:color="auto"/>
                  </w:divBdr>
                  <w:divsChild>
                    <w:div w:id="1487209756">
                      <w:marLeft w:val="0"/>
                      <w:marRight w:val="0"/>
                      <w:marTop w:val="0"/>
                      <w:marBottom w:val="0"/>
                      <w:divBdr>
                        <w:top w:val="none" w:sz="0" w:space="0" w:color="auto"/>
                        <w:left w:val="none" w:sz="0" w:space="0" w:color="auto"/>
                        <w:bottom w:val="none" w:sz="0" w:space="0" w:color="auto"/>
                        <w:right w:val="none" w:sz="0" w:space="0" w:color="auto"/>
                      </w:divBdr>
                      <w:divsChild>
                        <w:div w:id="1487209755">
                          <w:marLeft w:val="0"/>
                          <w:marRight w:val="0"/>
                          <w:marTop w:val="0"/>
                          <w:marBottom w:val="0"/>
                          <w:divBdr>
                            <w:top w:val="none" w:sz="0" w:space="0" w:color="auto"/>
                            <w:left w:val="none" w:sz="0" w:space="0" w:color="auto"/>
                            <w:bottom w:val="none" w:sz="0" w:space="0" w:color="auto"/>
                            <w:right w:val="none" w:sz="0" w:space="0" w:color="auto"/>
                          </w:divBdr>
                          <w:divsChild>
                            <w:div w:id="14872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09762">
      <w:marLeft w:val="0"/>
      <w:marRight w:val="0"/>
      <w:marTop w:val="0"/>
      <w:marBottom w:val="0"/>
      <w:divBdr>
        <w:top w:val="none" w:sz="0" w:space="0" w:color="auto"/>
        <w:left w:val="none" w:sz="0" w:space="0" w:color="auto"/>
        <w:bottom w:val="none" w:sz="0" w:space="0" w:color="auto"/>
        <w:right w:val="none" w:sz="0" w:space="0" w:color="auto"/>
      </w:divBdr>
      <w:divsChild>
        <w:div w:id="1487209766">
          <w:marLeft w:val="0"/>
          <w:marRight w:val="0"/>
          <w:marTop w:val="0"/>
          <w:marBottom w:val="0"/>
          <w:divBdr>
            <w:top w:val="none" w:sz="0" w:space="0" w:color="auto"/>
            <w:left w:val="none" w:sz="0" w:space="0" w:color="auto"/>
            <w:bottom w:val="none" w:sz="0" w:space="0" w:color="auto"/>
            <w:right w:val="none" w:sz="0" w:space="0" w:color="auto"/>
          </w:divBdr>
          <w:divsChild>
            <w:div w:id="1487209753">
              <w:marLeft w:val="0"/>
              <w:marRight w:val="0"/>
              <w:marTop w:val="0"/>
              <w:marBottom w:val="0"/>
              <w:divBdr>
                <w:top w:val="none" w:sz="0" w:space="0" w:color="auto"/>
                <w:left w:val="none" w:sz="0" w:space="0" w:color="auto"/>
                <w:bottom w:val="none" w:sz="0" w:space="0" w:color="auto"/>
                <w:right w:val="none" w:sz="0" w:space="0" w:color="auto"/>
              </w:divBdr>
              <w:divsChild>
                <w:div w:id="1487209747">
                  <w:marLeft w:val="0"/>
                  <w:marRight w:val="0"/>
                  <w:marTop w:val="0"/>
                  <w:marBottom w:val="0"/>
                  <w:divBdr>
                    <w:top w:val="none" w:sz="0" w:space="0" w:color="auto"/>
                    <w:left w:val="none" w:sz="0" w:space="0" w:color="auto"/>
                    <w:bottom w:val="none" w:sz="0" w:space="0" w:color="auto"/>
                    <w:right w:val="none" w:sz="0" w:space="0" w:color="auto"/>
                  </w:divBdr>
                  <w:divsChild>
                    <w:div w:id="1487209742">
                      <w:marLeft w:val="0"/>
                      <w:marRight w:val="0"/>
                      <w:marTop w:val="0"/>
                      <w:marBottom w:val="0"/>
                      <w:divBdr>
                        <w:top w:val="none" w:sz="0" w:space="0" w:color="auto"/>
                        <w:left w:val="none" w:sz="0" w:space="0" w:color="auto"/>
                        <w:bottom w:val="none" w:sz="0" w:space="0" w:color="auto"/>
                        <w:right w:val="none" w:sz="0" w:space="0" w:color="auto"/>
                      </w:divBdr>
                      <w:divsChild>
                        <w:div w:id="1487209773">
                          <w:marLeft w:val="0"/>
                          <w:marRight w:val="0"/>
                          <w:marTop w:val="0"/>
                          <w:marBottom w:val="0"/>
                          <w:divBdr>
                            <w:top w:val="none" w:sz="0" w:space="0" w:color="auto"/>
                            <w:left w:val="none" w:sz="0" w:space="0" w:color="auto"/>
                            <w:bottom w:val="none" w:sz="0" w:space="0" w:color="auto"/>
                            <w:right w:val="none" w:sz="0" w:space="0" w:color="auto"/>
                          </w:divBdr>
                          <w:divsChild>
                            <w:div w:id="14872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09767">
      <w:marLeft w:val="0"/>
      <w:marRight w:val="0"/>
      <w:marTop w:val="0"/>
      <w:marBottom w:val="0"/>
      <w:divBdr>
        <w:top w:val="none" w:sz="0" w:space="0" w:color="auto"/>
        <w:left w:val="none" w:sz="0" w:space="0" w:color="auto"/>
        <w:bottom w:val="none" w:sz="0" w:space="0" w:color="auto"/>
        <w:right w:val="none" w:sz="0" w:space="0" w:color="auto"/>
      </w:divBdr>
      <w:divsChild>
        <w:div w:id="1487209783">
          <w:marLeft w:val="0"/>
          <w:marRight w:val="0"/>
          <w:marTop w:val="0"/>
          <w:marBottom w:val="0"/>
          <w:divBdr>
            <w:top w:val="none" w:sz="0" w:space="0" w:color="auto"/>
            <w:left w:val="none" w:sz="0" w:space="0" w:color="auto"/>
            <w:bottom w:val="none" w:sz="0" w:space="0" w:color="auto"/>
            <w:right w:val="none" w:sz="0" w:space="0" w:color="auto"/>
          </w:divBdr>
          <w:divsChild>
            <w:div w:id="1487209754">
              <w:marLeft w:val="0"/>
              <w:marRight w:val="0"/>
              <w:marTop w:val="0"/>
              <w:marBottom w:val="0"/>
              <w:divBdr>
                <w:top w:val="none" w:sz="0" w:space="0" w:color="auto"/>
                <w:left w:val="none" w:sz="0" w:space="0" w:color="auto"/>
                <w:bottom w:val="none" w:sz="0" w:space="0" w:color="auto"/>
                <w:right w:val="none" w:sz="0" w:space="0" w:color="auto"/>
              </w:divBdr>
              <w:divsChild>
                <w:div w:id="1487209779">
                  <w:marLeft w:val="0"/>
                  <w:marRight w:val="0"/>
                  <w:marTop w:val="0"/>
                  <w:marBottom w:val="0"/>
                  <w:divBdr>
                    <w:top w:val="none" w:sz="0" w:space="0" w:color="auto"/>
                    <w:left w:val="none" w:sz="0" w:space="0" w:color="auto"/>
                    <w:bottom w:val="none" w:sz="0" w:space="0" w:color="auto"/>
                    <w:right w:val="none" w:sz="0" w:space="0" w:color="auto"/>
                  </w:divBdr>
                  <w:divsChild>
                    <w:div w:id="1487209740">
                      <w:marLeft w:val="0"/>
                      <w:marRight w:val="0"/>
                      <w:marTop w:val="0"/>
                      <w:marBottom w:val="0"/>
                      <w:divBdr>
                        <w:top w:val="none" w:sz="0" w:space="0" w:color="auto"/>
                        <w:left w:val="none" w:sz="0" w:space="0" w:color="auto"/>
                        <w:bottom w:val="none" w:sz="0" w:space="0" w:color="auto"/>
                        <w:right w:val="none" w:sz="0" w:space="0" w:color="auto"/>
                      </w:divBdr>
                      <w:divsChild>
                        <w:div w:id="1487209745">
                          <w:marLeft w:val="0"/>
                          <w:marRight w:val="0"/>
                          <w:marTop w:val="0"/>
                          <w:marBottom w:val="0"/>
                          <w:divBdr>
                            <w:top w:val="none" w:sz="0" w:space="0" w:color="auto"/>
                            <w:left w:val="none" w:sz="0" w:space="0" w:color="auto"/>
                            <w:bottom w:val="none" w:sz="0" w:space="0" w:color="auto"/>
                            <w:right w:val="none" w:sz="0" w:space="0" w:color="auto"/>
                          </w:divBdr>
                          <w:divsChild>
                            <w:div w:id="14872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09769">
      <w:marLeft w:val="0"/>
      <w:marRight w:val="0"/>
      <w:marTop w:val="0"/>
      <w:marBottom w:val="0"/>
      <w:divBdr>
        <w:top w:val="none" w:sz="0" w:space="0" w:color="auto"/>
        <w:left w:val="none" w:sz="0" w:space="0" w:color="auto"/>
        <w:bottom w:val="none" w:sz="0" w:space="0" w:color="auto"/>
        <w:right w:val="none" w:sz="0" w:space="0" w:color="auto"/>
      </w:divBdr>
      <w:divsChild>
        <w:div w:id="1487209765">
          <w:marLeft w:val="0"/>
          <w:marRight w:val="0"/>
          <w:marTop w:val="0"/>
          <w:marBottom w:val="0"/>
          <w:divBdr>
            <w:top w:val="none" w:sz="0" w:space="0" w:color="auto"/>
            <w:left w:val="none" w:sz="0" w:space="0" w:color="auto"/>
            <w:bottom w:val="none" w:sz="0" w:space="0" w:color="auto"/>
            <w:right w:val="none" w:sz="0" w:space="0" w:color="auto"/>
          </w:divBdr>
          <w:divsChild>
            <w:div w:id="1487209782">
              <w:marLeft w:val="0"/>
              <w:marRight w:val="0"/>
              <w:marTop w:val="0"/>
              <w:marBottom w:val="0"/>
              <w:divBdr>
                <w:top w:val="none" w:sz="0" w:space="0" w:color="auto"/>
                <w:left w:val="none" w:sz="0" w:space="0" w:color="auto"/>
                <w:bottom w:val="none" w:sz="0" w:space="0" w:color="auto"/>
                <w:right w:val="none" w:sz="0" w:space="0" w:color="auto"/>
              </w:divBdr>
              <w:divsChild>
                <w:div w:id="1487209771">
                  <w:marLeft w:val="0"/>
                  <w:marRight w:val="0"/>
                  <w:marTop w:val="0"/>
                  <w:marBottom w:val="0"/>
                  <w:divBdr>
                    <w:top w:val="none" w:sz="0" w:space="0" w:color="auto"/>
                    <w:left w:val="none" w:sz="0" w:space="0" w:color="auto"/>
                    <w:bottom w:val="none" w:sz="0" w:space="0" w:color="auto"/>
                    <w:right w:val="none" w:sz="0" w:space="0" w:color="auto"/>
                  </w:divBdr>
                  <w:divsChild>
                    <w:div w:id="1487209751">
                      <w:marLeft w:val="0"/>
                      <w:marRight w:val="0"/>
                      <w:marTop w:val="0"/>
                      <w:marBottom w:val="0"/>
                      <w:divBdr>
                        <w:top w:val="none" w:sz="0" w:space="0" w:color="auto"/>
                        <w:left w:val="none" w:sz="0" w:space="0" w:color="auto"/>
                        <w:bottom w:val="none" w:sz="0" w:space="0" w:color="auto"/>
                        <w:right w:val="none" w:sz="0" w:space="0" w:color="auto"/>
                      </w:divBdr>
                      <w:divsChild>
                        <w:div w:id="1487209760">
                          <w:marLeft w:val="0"/>
                          <w:marRight w:val="0"/>
                          <w:marTop w:val="0"/>
                          <w:marBottom w:val="0"/>
                          <w:divBdr>
                            <w:top w:val="none" w:sz="0" w:space="0" w:color="auto"/>
                            <w:left w:val="none" w:sz="0" w:space="0" w:color="auto"/>
                            <w:bottom w:val="none" w:sz="0" w:space="0" w:color="auto"/>
                            <w:right w:val="none" w:sz="0" w:space="0" w:color="auto"/>
                          </w:divBdr>
                          <w:divsChild>
                            <w:div w:id="14872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09784">
      <w:marLeft w:val="0"/>
      <w:marRight w:val="0"/>
      <w:marTop w:val="0"/>
      <w:marBottom w:val="0"/>
      <w:divBdr>
        <w:top w:val="none" w:sz="0" w:space="0" w:color="auto"/>
        <w:left w:val="none" w:sz="0" w:space="0" w:color="auto"/>
        <w:bottom w:val="none" w:sz="0" w:space="0" w:color="auto"/>
        <w:right w:val="none" w:sz="0" w:space="0" w:color="auto"/>
      </w:divBdr>
      <w:divsChild>
        <w:div w:id="1487209738">
          <w:marLeft w:val="0"/>
          <w:marRight w:val="0"/>
          <w:marTop w:val="0"/>
          <w:marBottom w:val="0"/>
          <w:divBdr>
            <w:top w:val="none" w:sz="0" w:space="0" w:color="auto"/>
            <w:left w:val="none" w:sz="0" w:space="0" w:color="auto"/>
            <w:bottom w:val="none" w:sz="0" w:space="0" w:color="auto"/>
            <w:right w:val="none" w:sz="0" w:space="0" w:color="auto"/>
          </w:divBdr>
          <w:divsChild>
            <w:div w:id="1487209743">
              <w:marLeft w:val="0"/>
              <w:marRight w:val="0"/>
              <w:marTop w:val="0"/>
              <w:marBottom w:val="0"/>
              <w:divBdr>
                <w:top w:val="none" w:sz="0" w:space="0" w:color="auto"/>
                <w:left w:val="none" w:sz="0" w:space="0" w:color="auto"/>
                <w:bottom w:val="none" w:sz="0" w:space="0" w:color="auto"/>
                <w:right w:val="none" w:sz="0" w:space="0" w:color="auto"/>
              </w:divBdr>
              <w:divsChild>
                <w:div w:id="1487209775">
                  <w:marLeft w:val="0"/>
                  <w:marRight w:val="0"/>
                  <w:marTop w:val="0"/>
                  <w:marBottom w:val="0"/>
                  <w:divBdr>
                    <w:top w:val="none" w:sz="0" w:space="0" w:color="auto"/>
                    <w:left w:val="none" w:sz="0" w:space="0" w:color="auto"/>
                    <w:bottom w:val="none" w:sz="0" w:space="0" w:color="auto"/>
                    <w:right w:val="none" w:sz="0" w:space="0" w:color="auto"/>
                  </w:divBdr>
                  <w:divsChild>
                    <w:div w:id="1487209752">
                      <w:marLeft w:val="0"/>
                      <w:marRight w:val="0"/>
                      <w:marTop w:val="0"/>
                      <w:marBottom w:val="0"/>
                      <w:divBdr>
                        <w:top w:val="none" w:sz="0" w:space="0" w:color="auto"/>
                        <w:left w:val="none" w:sz="0" w:space="0" w:color="auto"/>
                        <w:bottom w:val="none" w:sz="0" w:space="0" w:color="auto"/>
                        <w:right w:val="none" w:sz="0" w:space="0" w:color="auto"/>
                      </w:divBdr>
                      <w:divsChild>
                        <w:div w:id="1487209776">
                          <w:marLeft w:val="0"/>
                          <w:marRight w:val="0"/>
                          <w:marTop w:val="0"/>
                          <w:marBottom w:val="0"/>
                          <w:divBdr>
                            <w:top w:val="none" w:sz="0" w:space="0" w:color="auto"/>
                            <w:left w:val="none" w:sz="0" w:space="0" w:color="auto"/>
                            <w:bottom w:val="none" w:sz="0" w:space="0" w:color="auto"/>
                            <w:right w:val="none" w:sz="0" w:space="0" w:color="auto"/>
                          </w:divBdr>
                          <w:divsChild>
                            <w:div w:id="14872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826641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robledo@guajiros.udea.edu.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3886</Words>
  <Characters>21379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25215</CharactersWithSpaces>
  <SharedDoc>false</SharedDoc>
  <HLinks>
    <vt:vector size="12" baseType="variant">
      <vt:variant>
        <vt:i4>3735587</vt:i4>
      </vt:variant>
      <vt:variant>
        <vt:i4>3</vt:i4>
      </vt:variant>
      <vt:variant>
        <vt:i4>0</vt:i4>
      </vt:variant>
      <vt:variant>
        <vt:i4>5</vt:i4>
      </vt:variant>
      <vt:variant>
        <vt:lpwstr>http://www.ncbi.nlm.nih.gov/pubmed/8266413</vt:lpwstr>
      </vt:variant>
      <vt:variant>
        <vt:lpwstr/>
      </vt:variant>
      <vt:variant>
        <vt:i4>3342344</vt:i4>
      </vt:variant>
      <vt:variant>
        <vt:i4>0</vt:i4>
      </vt:variant>
      <vt:variant>
        <vt:i4>0</vt:i4>
      </vt:variant>
      <vt:variant>
        <vt:i4>5</vt:i4>
      </vt:variant>
      <vt:variant>
        <vt:lpwstr>mailto:srobledo@guajiros.udea.edu.co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sara.robledo</cp:lastModifiedBy>
  <cp:revision>3</cp:revision>
  <cp:lastPrinted>2011-04-29T21:27:00Z</cp:lastPrinted>
  <dcterms:created xsi:type="dcterms:W3CDTF">2011-05-24T20:00:00Z</dcterms:created>
  <dcterms:modified xsi:type="dcterms:W3CDTF">2011-05-24T20:04:00Z</dcterms:modified>
</cp:coreProperties>
</file>