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A53" w:rsidRPr="00531F5A" w:rsidRDefault="00600A53" w:rsidP="00600A53">
      <w:pPr>
        <w:ind w:right="720"/>
        <w:rPr>
          <w:rFonts w:ascii="Arial" w:hAnsi="Arial" w:cs="Arial"/>
          <w:sz w:val="24"/>
          <w:szCs w:val="24"/>
        </w:rPr>
      </w:pPr>
      <w:r w:rsidRPr="00531F5A">
        <w:rPr>
          <w:rFonts w:ascii="Arial" w:hAnsi="Arial" w:cs="Arial"/>
          <w:b/>
          <w:sz w:val="24"/>
          <w:szCs w:val="24"/>
        </w:rPr>
        <w:t xml:space="preserve">The </w:t>
      </w:r>
      <w:r w:rsidR="00815B11" w:rsidRPr="00531F5A">
        <w:rPr>
          <w:rFonts w:ascii="Arial" w:hAnsi="Arial" w:cs="Arial"/>
          <w:b/>
          <w:i/>
          <w:sz w:val="24"/>
          <w:szCs w:val="24"/>
        </w:rPr>
        <w:t>ex vivo</w:t>
      </w:r>
      <w:r w:rsidRPr="00531F5A">
        <w:rPr>
          <w:rFonts w:ascii="Arial" w:hAnsi="Arial" w:cs="Arial"/>
          <w:b/>
          <w:i/>
          <w:sz w:val="24"/>
          <w:szCs w:val="24"/>
        </w:rPr>
        <w:t xml:space="preserve"> </w:t>
      </w:r>
      <w:r w:rsidRPr="00531F5A">
        <w:rPr>
          <w:rFonts w:ascii="Arial" w:hAnsi="Arial" w:cs="Arial"/>
          <w:b/>
          <w:sz w:val="24"/>
          <w:szCs w:val="24"/>
        </w:rPr>
        <w:t xml:space="preserve">isolated </w:t>
      </w:r>
      <w:r w:rsidR="00A025A5">
        <w:rPr>
          <w:rFonts w:ascii="Arial" w:hAnsi="Arial" w:cs="Arial"/>
          <w:b/>
          <w:sz w:val="24"/>
          <w:szCs w:val="24"/>
        </w:rPr>
        <w:t xml:space="preserve">skeletal </w:t>
      </w:r>
      <w:proofErr w:type="spellStart"/>
      <w:r w:rsidRPr="00531F5A">
        <w:rPr>
          <w:rFonts w:ascii="Arial" w:hAnsi="Arial" w:cs="Arial"/>
          <w:b/>
          <w:sz w:val="24"/>
          <w:szCs w:val="24"/>
        </w:rPr>
        <w:t>microvessel</w:t>
      </w:r>
      <w:proofErr w:type="spellEnd"/>
      <w:r w:rsidRPr="00531F5A">
        <w:rPr>
          <w:rFonts w:ascii="Arial" w:hAnsi="Arial" w:cs="Arial"/>
          <w:b/>
          <w:sz w:val="24"/>
          <w:szCs w:val="24"/>
        </w:rPr>
        <w:t xml:space="preserve"> preparation </w:t>
      </w:r>
      <w:r w:rsidR="00A025A5">
        <w:rPr>
          <w:rFonts w:ascii="Arial" w:hAnsi="Arial" w:cs="Arial"/>
          <w:b/>
          <w:sz w:val="24"/>
          <w:szCs w:val="24"/>
        </w:rPr>
        <w:t>for investigation of vascular reactivity and passive wall mechanics</w:t>
      </w:r>
      <w:r w:rsidRPr="00531F5A">
        <w:rPr>
          <w:rFonts w:ascii="Arial" w:hAnsi="Arial" w:cs="Arial"/>
          <w:sz w:val="24"/>
          <w:szCs w:val="24"/>
        </w:rPr>
        <w:t xml:space="preserve"> </w:t>
      </w:r>
    </w:p>
    <w:p w:rsidR="00600A53" w:rsidRPr="00531F5A" w:rsidRDefault="00600A53" w:rsidP="00600A53">
      <w:pPr>
        <w:rPr>
          <w:rFonts w:ascii="Arial" w:hAnsi="Arial" w:cs="Arial"/>
          <w:b/>
          <w:sz w:val="24"/>
          <w:szCs w:val="24"/>
        </w:rPr>
      </w:pPr>
      <w:r w:rsidRPr="00531F5A">
        <w:rPr>
          <w:rFonts w:ascii="Arial" w:hAnsi="Arial" w:cs="Arial"/>
          <w:b/>
          <w:sz w:val="24"/>
          <w:szCs w:val="24"/>
        </w:rPr>
        <w:t xml:space="preserve">Authors: </w:t>
      </w:r>
    </w:p>
    <w:p w:rsidR="00600A53" w:rsidRPr="00531F5A" w:rsidRDefault="00600A53" w:rsidP="00600A53">
      <w:pPr>
        <w:rPr>
          <w:rFonts w:ascii="Arial" w:hAnsi="Arial" w:cs="Arial"/>
          <w:b/>
          <w:sz w:val="24"/>
          <w:szCs w:val="24"/>
        </w:rPr>
      </w:pPr>
      <w:r w:rsidRPr="00531F5A">
        <w:rPr>
          <w:rFonts w:ascii="Arial" w:hAnsi="Arial" w:cs="Arial"/>
          <w:sz w:val="24"/>
          <w:szCs w:val="24"/>
        </w:rPr>
        <w:t xml:space="preserve">Joshua T. Butcher, Adam G. Goodwill, Jefferson C. Frisbee </w:t>
      </w:r>
    </w:p>
    <w:p w:rsidR="00600A53" w:rsidRPr="00531F5A" w:rsidRDefault="00600A53" w:rsidP="00CA0D4B">
      <w:pPr>
        <w:rPr>
          <w:rFonts w:ascii="Arial" w:hAnsi="Arial" w:cs="Arial"/>
          <w:b/>
          <w:sz w:val="24"/>
          <w:szCs w:val="24"/>
        </w:rPr>
      </w:pPr>
      <w:r w:rsidRPr="00531F5A">
        <w:rPr>
          <w:rFonts w:ascii="Arial" w:hAnsi="Arial" w:cs="Arial"/>
          <w:b/>
          <w:sz w:val="24"/>
          <w:szCs w:val="24"/>
        </w:rPr>
        <w:t>Authors: institution(s)/affiliation(s) for each author:</w:t>
      </w:r>
    </w:p>
    <w:p w:rsidR="00600A53" w:rsidRPr="00531F5A" w:rsidRDefault="00600A53" w:rsidP="00600A53">
      <w:pPr>
        <w:pStyle w:val="ColorfulList-Accent11"/>
        <w:ind w:left="0"/>
        <w:rPr>
          <w:rFonts w:ascii="Arial" w:hAnsi="Arial" w:cs="Arial"/>
          <w:sz w:val="24"/>
          <w:szCs w:val="24"/>
        </w:rPr>
      </w:pPr>
      <w:r w:rsidRPr="00531F5A">
        <w:rPr>
          <w:rFonts w:ascii="Arial" w:hAnsi="Arial" w:cs="Arial"/>
          <w:sz w:val="24"/>
          <w:szCs w:val="24"/>
        </w:rPr>
        <w:t xml:space="preserve">Jefferson C. Frisbee </w:t>
      </w:r>
      <w:r w:rsidR="0025654B" w:rsidRPr="00531F5A">
        <w:rPr>
          <w:rFonts w:ascii="Arial" w:hAnsi="Arial" w:cs="Arial"/>
          <w:sz w:val="24"/>
          <w:szCs w:val="24"/>
        </w:rPr>
        <w:t xml:space="preserve">Ph.D </w:t>
      </w:r>
    </w:p>
    <w:p w:rsidR="00600A53" w:rsidRPr="00531F5A" w:rsidRDefault="0025654B" w:rsidP="00600A53">
      <w:pPr>
        <w:pStyle w:val="ColorfulList-Accent11"/>
        <w:ind w:left="0"/>
        <w:rPr>
          <w:rFonts w:ascii="Arial" w:hAnsi="Arial" w:cs="Arial"/>
          <w:sz w:val="24"/>
          <w:szCs w:val="24"/>
        </w:rPr>
      </w:pPr>
      <w:r w:rsidRPr="00531F5A">
        <w:rPr>
          <w:rFonts w:ascii="Arial" w:hAnsi="Arial" w:cs="Arial"/>
          <w:sz w:val="24"/>
          <w:szCs w:val="24"/>
        </w:rPr>
        <w:t xml:space="preserve">Department of </w:t>
      </w:r>
      <w:r w:rsidR="00600A53" w:rsidRPr="00531F5A">
        <w:rPr>
          <w:rFonts w:ascii="Arial" w:hAnsi="Arial" w:cs="Arial"/>
          <w:sz w:val="24"/>
          <w:szCs w:val="24"/>
        </w:rPr>
        <w:t xml:space="preserve">Physiology and Pharmacology </w:t>
      </w:r>
    </w:p>
    <w:p w:rsidR="00600A53" w:rsidRPr="00531F5A" w:rsidRDefault="00600A53" w:rsidP="00600A53">
      <w:pPr>
        <w:pStyle w:val="ColorfulList-Accent11"/>
        <w:ind w:left="0"/>
        <w:rPr>
          <w:rFonts w:ascii="Arial" w:hAnsi="Arial" w:cs="Arial"/>
          <w:sz w:val="24"/>
          <w:szCs w:val="24"/>
        </w:rPr>
      </w:pPr>
      <w:r w:rsidRPr="00531F5A">
        <w:rPr>
          <w:rFonts w:ascii="Arial" w:hAnsi="Arial" w:cs="Arial"/>
          <w:sz w:val="24"/>
          <w:szCs w:val="24"/>
        </w:rPr>
        <w:t xml:space="preserve">Center for Cardiovascular and Respiratory Sciences </w:t>
      </w:r>
    </w:p>
    <w:p w:rsidR="00600A53" w:rsidRPr="00531F5A" w:rsidRDefault="00600A53" w:rsidP="00600A53">
      <w:pPr>
        <w:pStyle w:val="ColorfulList-Accent11"/>
        <w:ind w:left="0"/>
        <w:rPr>
          <w:rFonts w:ascii="Arial" w:hAnsi="Arial" w:cs="Arial"/>
          <w:sz w:val="24"/>
          <w:szCs w:val="24"/>
        </w:rPr>
      </w:pPr>
      <w:r w:rsidRPr="00531F5A">
        <w:rPr>
          <w:rFonts w:ascii="Arial" w:hAnsi="Arial" w:cs="Arial"/>
          <w:sz w:val="24"/>
          <w:szCs w:val="24"/>
        </w:rPr>
        <w:t>West Virginia U</w:t>
      </w:r>
      <w:r w:rsidR="0025654B" w:rsidRPr="00531F5A">
        <w:rPr>
          <w:rFonts w:ascii="Arial" w:hAnsi="Arial" w:cs="Arial"/>
          <w:sz w:val="24"/>
          <w:szCs w:val="24"/>
        </w:rPr>
        <w:t xml:space="preserve">niversity </w:t>
      </w:r>
      <w:r w:rsidRPr="00531F5A">
        <w:rPr>
          <w:rFonts w:ascii="Arial" w:hAnsi="Arial" w:cs="Arial"/>
          <w:sz w:val="24"/>
          <w:szCs w:val="24"/>
        </w:rPr>
        <w:br/>
        <w:t xml:space="preserve">Email: </w:t>
      </w:r>
      <w:hyperlink r:id="rId7" w:history="1">
        <w:r w:rsidRPr="00531F5A">
          <w:rPr>
            <w:rStyle w:val="Hyperlink"/>
            <w:rFonts w:ascii="Arial" w:hAnsi="Arial" w:cs="Arial"/>
            <w:sz w:val="24"/>
            <w:szCs w:val="24"/>
          </w:rPr>
          <w:t>jfrisbee@hsc.wvu.edu</w:t>
        </w:r>
      </w:hyperlink>
    </w:p>
    <w:p w:rsidR="00600A53" w:rsidRPr="00531F5A" w:rsidRDefault="00600A53" w:rsidP="00600A53">
      <w:pPr>
        <w:pStyle w:val="ColorfulList-Accent11"/>
        <w:ind w:left="0"/>
        <w:rPr>
          <w:rFonts w:ascii="Arial" w:hAnsi="Arial" w:cs="Arial"/>
          <w:sz w:val="24"/>
          <w:szCs w:val="24"/>
        </w:rPr>
      </w:pPr>
    </w:p>
    <w:p w:rsidR="0025654B" w:rsidRPr="00531F5A" w:rsidRDefault="0025654B" w:rsidP="0025654B">
      <w:pPr>
        <w:pStyle w:val="ColorfulList-Accent11"/>
        <w:ind w:left="0"/>
        <w:rPr>
          <w:rFonts w:ascii="Arial" w:hAnsi="Arial" w:cs="Arial"/>
          <w:sz w:val="24"/>
          <w:szCs w:val="24"/>
        </w:rPr>
      </w:pPr>
      <w:r w:rsidRPr="00531F5A">
        <w:rPr>
          <w:rFonts w:ascii="Arial" w:hAnsi="Arial" w:cs="Arial"/>
          <w:sz w:val="24"/>
          <w:szCs w:val="24"/>
        </w:rPr>
        <w:t>Adam G. Goodwill</w:t>
      </w:r>
    </w:p>
    <w:p w:rsidR="0025654B" w:rsidRPr="00531F5A" w:rsidRDefault="0025654B" w:rsidP="0025654B">
      <w:pPr>
        <w:pStyle w:val="ColorfulList-Accent11"/>
        <w:ind w:left="0"/>
        <w:rPr>
          <w:rFonts w:ascii="Arial" w:hAnsi="Arial" w:cs="Arial"/>
          <w:sz w:val="24"/>
          <w:szCs w:val="24"/>
        </w:rPr>
      </w:pPr>
      <w:r w:rsidRPr="00531F5A">
        <w:rPr>
          <w:rFonts w:ascii="Arial" w:hAnsi="Arial" w:cs="Arial"/>
          <w:sz w:val="24"/>
          <w:szCs w:val="24"/>
        </w:rPr>
        <w:t>Department of Physiology and Pharmacology</w:t>
      </w:r>
    </w:p>
    <w:p w:rsidR="0025654B" w:rsidRPr="00531F5A" w:rsidRDefault="0025654B" w:rsidP="0025654B">
      <w:pPr>
        <w:pStyle w:val="ColorfulList-Accent11"/>
        <w:ind w:left="0"/>
        <w:rPr>
          <w:rFonts w:ascii="Arial" w:hAnsi="Arial" w:cs="Arial"/>
          <w:sz w:val="24"/>
          <w:szCs w:val="24"/>
        </w:rPr>
      </w:pPr>
      <w:r w:rsidRPr="00531F5A">
        <w:rPr>
          <w:rFonts w:ascii="Arial" w:hAnsi="Arial" w:cs="Arial"/>
          <w:sz w:val="24"/>
          <w:szCs w:val="24"/>
        </w:rPr>
        <w:t>Center for Cardiovascular and Respiratory Sciences</w:t>
      </w:r>
    </w:p>
    <w:p w:rsidR="0025654B" w:rsidRPr="00531F5A" w:rsidRDefault="0025654B" w:rsidP="0025654B">
      <w:pPr>
        <w:pStyle w:val="ColorfulList-Accent11"/>
        <w:ind w:left="0"/>
        <w:rPr>
          <w:rFonts w:ascii="Arial" w:hAnsi="Arial" w:cs="Arial"/>
          <w:sz w:val="24"/>
          <w:szCs w:val="24"/>
        </w:rPr>
      </w:pPr>
      <w:r w:rsidRPr="00531F5A">
        <w:rPr>
          <w:rFonts w:ascii="Arial" w:hAnsi="Arial" w:cs="Arial"/>
          <w:sz w:val="24"/>
          <w:szCs w:val="24"/>
        </w:rPr>
        <w:t xml:space="preserve">West Virginia University </w:t>
      </w:r>
    </w:p>
    <w:p w:rsidR="0025654B" w:rsidRPr="00531F5A" w:rsidRDefault="00131B26" w:rsidP="0025654B">
      <w:pPr>
        <w:pStyle w:val="ColorfulList-Accent11"/>
        <w:ind w:left="0"/>
        <w:rPr>
          <w:rFonts w:ascii="Arial" w:hAnsi="Arial" w:cs="Arial"/>
          <w:sz w:val="24"/>
          <w:szCs w:val="24"/>
        </w:rPr>
      </w:pPr>
      <w:r w:rsidRPr="00531F5A">
        <w:rPr>
          <w:rFonts w:ascii="Arial" w:hAnsi="Arial" w:cs="Arial"/>
          <w:sz w:val="24"/>
          <w:szCs w:val="24"/>
        </w:rPr>
        <w:t xml:space="preserve">Email: </w:t>
      </w:r>
      <w:hyperlink r:id="rId8" w:history="1">
        <w:r w:rsidRPr="00531F5A">
          <w:rPr>
            <w:rStyle w:val="Hyperlink"/>
            <w:rFonts w:ascii="Arial" w:hAnsi="Arial" w:cs="Arial"/>
            <w:sz w:val="24"/>
            <w:szCs w:val="24"/>
          </w:rPr>
          <w:t>agoodwill@hsc.wvu.edu</w:t>
        </w:r>
      </w:hyperlink>
    </w:p>
    <w:p w:rsidR="00131B26" w:rsidRPr="00531F5A" w:rsidRDefault="00131B26" w:rsidP="0025654B">
      <w:pPr>
        <w:pStyle w:val="ColorfulList-Accent11"/>
        <w:ind w:left="0"/>
        <w:rPr>
          <w:rFonts w:ascii="Arial" w:hAnsi="Arial" w:cs="Arial"/>
          <w:sz w:val="24"/>
          <w:szCs w:val="24"/>
        </w:rPr>
      </w:pPr>
    </w:p>
    <w:p w:rsidR="0025654B" w:rsidRPr="00531F5A" w:rsidRDefault="0025654B" w:rsidP="0025654B">
      <w:pPr>
        <w:pStyle w:val="ColorfulList-Accent11"/>
        <w:ind w:left="0"/>
        <w:rPr>
          <w:rFonts w:ascii="Arial" w:hAnsi="Arial" w:cs="Arial"/>
          <w:sz w:val="24"/>
          <w:szCs w:val="24"/>
        </w:rPr>
      </w:pPr>
      <w:r w:rsidRPr="00531F5A">
        <w:rPr>
          <w:rFonts w:ascii="Arial" w:hAnsi="Arial" w:cs="Arial"/>
          <w:sz w:val="24"/>
          <w:szCs w:val="24"/>
        </w:rPr>
        <w:t>Joshua T. Butcher</w:t>
      </w:r>
      <w:r w:rsidR="00E2775B" w:rsidRPr="00531F5A">
        <w:rPr>
          <w:rFonts w:ascii="Arial" w:hAnsi="Arial" w:cs="Arial"/>
          <w:sz w:val="24"/>
          <w:szCs w:val="24"/>
        </w:rPr>
        <w:t xml:space="preserve"> M.S.</w:t>
      </w:r>
    </w:p>
    <w:p w:rsidR="0025654B" w:rsidRPr="00531F5A" w:rsidRDefault="0025654B" w:rsidP="0025654B">
      <w:pPr>
        <w:pStyle w:val="ColorfulList-Accent11"/>
        <w:ind w:left="0"/>
        <w:rPr>
          <w:rFonts w:ascii="Arial" w:hAnsi="Arial" w:cs="Arial"/>
          <w:sz w:val="24"/>
          <w:szCs w:val="24"/>
        </w:rPr>
      </w:pPr>
      <w:r w:rsidRPr="00531F5A">
        <w:rPr>
          <w:rFonts w:ascii="Arial" w:hAnsi="Arial" w:cs="Arial"/>
          <w:sz w:val="24"/>
          <w:szCs w:val="24"/>
        </w:rPr>
        <w:t>Department of Physiology and Pharmacology</w:t>
      </w:r>
    </w:p>
    <w:p w:rsidR="0025654B" w:rsidRPr="00531F5A" w:rsidRDefault="0025654B" w:rsidP="0025654B">
      <w:pPr>
        <w:pStyle w:val="ColorfulList-Accent11"/>
        <w:ind w:left="0"/>
        <w:rPr>
          <w:rFonts w:ascii="Arial" w:hAnsi="Arial" w:cs="Arial"/>
          <w:sz w:val="24"/>
          <w:szCs w:val="24"/>
        </w:rPr>
      </w:pPr>
      <w:r w:rsidRPr="00531F5A">
        <w:rPr>
          <w:rFonts w:ascii="Arial" w:hAnsi="Arial" w:cs="Arial"/>
          <w:sz w:val="24"/>
          <w:szCs w:val="24"/>
        </w:rPr>
        <w:t>Center for Cardiovascular and Respiratory Sciences</w:t>
      </w:r>
    </w:p>
    <w:p w:rsidR="0025654B" w:rsidRPr="00531F5A" w:rsidRDefault="0025654B" w:rsidP="0025654B">
      <w:pPr>
        <w:pStyle w:val="ColorfulList-Accent11"/>
        <w:ind w:left="0"/>
        <w:rPr>
          <w:rFonts w:ascii="Arial" w:hAnsi="Arial" w:cs="Arial"/>
          <w:sz w:val="24"/>
          <w:szCs w:val="24"/>
        </w:rPr>
      </w:pPr>
      <w:r w:rsidRPr="00531F5A">
        <w:rPr>
          <w:rFonts w:ascii="Arial" w:hAnsi="Arial" w:cs="Arial"/>
          <w:sz w:val="24"/>
          <w:szCs w:val="24"/>
        </w:rPr>
        <w:t xml:space="preserve">West Virginia University </w:t>
      </w:r>
    </w:p>
    <w:p w:rsidR="00131B26" w:rsidRPr="00531F5A" w:rsidRDefault="00131B26" w:rsidP="00131B26">
      <w:pPr>
        <w:pStyle w:val="ColorfulList-Accent11"/>
        <w:ind w:left="0"/>
        <w:rPr>
          <w:rFonts w:ascii="Arial" w:hAnsi="Arial" w:cs="Arial"/>
          <w:sz w:val="24"/>
          <w:szCs w:val="24"/>
        </w:rPr>
      </w:pPr>
      <w:r w:rsidRPr="00531F5A">
        <w:rPr>
          <w:rFonts w:ascii="Arial" w:hAnsi="Arial" w:cs="Arial"/>
          <w:sz w:val="24"/>
          <w:szCs w:val="24"/>
        </w:rPr>
        <w:t xml:space="preserve">Email: </w:t>
      </w:r>
      <w:hyperlink r:id="rId9" w:history="1">
        <w:r w:rsidRPr="00531F5A">
          <w:rPr>
            <w:rStyle w:val="Hyperlink"/>
            <w:rFonts w:ascii="Arial" w:hAnsi="Arial" w:cs="Arial"/>
            <w:sz w:val="24"/>
            <w:szCs w:val="24"/>
          </w:rPr>
          <w:t>jbutcher@hsc.wvu.edu</w:t>
        </w:r>
      </w:hyperlink>
    </w:p>
    <w:p w:rsidR="00600A53" w:rsidRPr="00531F5A" w:rsidRDefault="00600A53" w:rsidP="00600A53">
      <w:pPr>
        <w:rPr>
          <w:rFonts w:ascii="Arial" w:hAnsi="Arial" w:cs="Arial"/>
          <w:sz w:val="24"/>
          <w:szCs w:val="24"/>
        </w:rPr>
      </w:pPr>
      <w:r w:rsidRPr="00531F5A">
        <w:rPr>
          <w:rFonts w:ascii="Arial" w:hAnsi="Arial" w:cs="Arial"/>
          <w:b/>
          <w:sz w:val="24"/>
          <w:szCs w:val="24"/>
        </w:rPr>
        <w:t>Corresponding author:</w:t>
      </w:r>
      <w:r w:rsidR="005662E2" w:rsidRPr="00531F5A">
        <w:rPr>
          <w:rFonts w:ascii="Arial" w:hAnsi="Arial" w:cs="Arial"/>
          <w:sz w:val="24"/>
          <w:szCs w:val="24"/>
        </w:rPr>
        <w:t xml:space="preserve"> </w:t>
      </w:r>
    </w:p>
    <w:p w:rsidR="005662E2" w:rsidRPr="00531F5A" w:rsidRDefault="005662E2" w:rsidP="00600A53">
      <w:pPr>
        <w:rPr>
          <w:rFonts w:ascii="Arial" w:hAnsi="Arial" w:cs="Arial"/>
          <w:sz w:val="24"/>
          <w:szCs w:val="24"/>
        </w:rPr>
      </w:pPr>
      <w:r w:rsidRPr="00531F5A">
        <w:rPr>
          <w:rFonts w:ascii="Arial" w:hAnsi="Arial" w:cs="Arial"/>
          <w:sz w:val="24"/>
          <w:szCs w:val="24"/>
        </w:rPr>
        <w:t xml:space="preserve">Jefferson C. </w:t>
      </w:r>
      <w:proofErr w:type="gramStart"/>
      <w:r w:rsidRPr="00531F5A">
        <w:rPr>
          <w:rFonts w:ascii="Arial" w:hAnsi="Arial" w:cs="Arial"/>
          <w:sz w:val="24"/>
          <w:szCs w:val="24"/>
        </w:rPr>
        <w:t xml:space="preserve">Frisbee </w:t>
      </w:r>
      <w:r w:rsidR="00A025A5">
        <w:rPr>
          <w:rFonts w:ascii="Arial" w:hAnsi="Arial" w:cs="Arial"/>
          <w:sz w:val="24"/>
          <w:szCs w:val="24"/>
        </w:rPr>
        <w:t>,</w:t>
      </w:r>
      <w:proofErr w:type="gramEnd"/>
      <w:r w:rsidR="00A025A5">
        <w:rPr>
          <w:rFonts w:ascii="Arial" w:hAnsi="Arial" w:cs="Arial"/>
          <w:sz w:val="24"/>
          <w:szCs w:val="24"/>
        </w:rPr>
        <w:t xml:space="preserve"> Ph.D.</w:t>
      </w:r>
    </w:p>
    <w:p w:rsidR="00600A53" w:rsidRPr="00531F5A" w:rsidRDefault="00600A53" w:rsidP="00600A53">
      <w:pPr>
        <w:rPr>
          <w:rFonts w:ascii="Arial" w:hAnsi="Arial" w:cs="Arial"/>
          <w:b/>
          <w:sz w:val="24"/>
          <w:szCs w:val="24"/>
        </w:rPr>
      </w:pPr>
      <w:r w:rsidRPr="00531F5A">
        <w:rPr>
          <w:rFonts w:ascii="Arial" w:hAnsi="Arial" w:cs="Arial"/>
          <w:b/>
          <w:sz w:val="24"/>
          <w:szCs w:val="24"/>
        </w:rPr>
        <w:t>Keywords:</w:t>
      </w:r>
      <w:r w:rsidR="00C24FBC" w:rsidRPr="00531F5A">
        <w:rPr>
          <w:rFonts w:ascii="Arial" w:hAnsi="Arial" w:cs="Arial"/>
          <w:sz w:val="24"/>
          <w:szCs w:val="24"/>
        </w:rPr>
        <w:t xml:space="preserve"> </w:t>
      </w:r>
      <w:r w:rsidR="005662E2" w:rsidRPr="00531F5A">
        <w:rPr>
          <w:rFonts w:ascii="Arial" w:hAnsi="Arial" w:cs="Arial"/>
          <w:sz w:val="24"/>
          <w:szCs w:val="24"/>
        </w:rPr>
        <w:t xml:space="preserve">isolated </w:t>
      </w:r>
      <w:proofErr w:type="spellStart"/>
      <w:r w:rsidR="00F07BCB" w:rsidRPr="00531F5A">
        <w:rPr>
          <w:rFonts w:ascii="Arial" w:hAnsi="Arial" w:cs="Arial"/>
          <w:sz w:val="24"/>
          <w:szCs w:val="24"/>
        </w:rPr>
        <w:t>microvessel</w:t>
      </w:r>
      <w:proofErr w:type="spellEnd"/>
      <w:r w:rsidR="00F07BCB" w:rsidRPr="00531F5A">
        <w:rPr>
          <w:rFonts w:ascii="Arial" w:hAnsi="Arial" w:cs="Arial"/>
          <w:sz w:val="24"/>
          <w:szCs w:val="24"/>
        </w:rPr>
        <w:t xml:space="preserve"> preparation, </w:t>
      </w:r>
      <w:r w:rsidR="00A025A5">
        <w:rPr>
          <w:rFonts w:ascii="Arial" w:hAnsi="Arial" w:cs="Arial"/>
          <w:sz w:val="24"/>
          <w:szCs w:val="24"/>
        </w:rPr>
        <w:t>skeletal muscle arterioles</w:t>
      </w:r>
      <w:r w:rsidR="005662E2" w:rsidRPr="00531F5A">
        <w:rPr>
          <w:rFonts w:ascii="Arial" w:hAnsi="Arial" w:cs="Arial"/>
          <w:sz w:val="24"/>
          <w:szCs w:val="24"/>
        </w:rPr>
        <w:t xml:space="preserve">, </w:t>
      </w:r>
      <w:r w:rsidR="001342E9" w:rsidRPr="00531F5A">
        <w:rPr>
          <w:rFonts w:ascii="Arial" w:hAnsi="Arial" w:cs="Arial"/>
          <w:sz w:val="24"/>
          <w:szCs w:val="24"/>
        </w:rPr>
        <w:t xml:space="preserve">resistance </w:t>
      </w:r>
      <w:r w:rsidR="005662E2" w:rsidRPr="00531F5A">
        <w:rPr>
          <w:rFonts w:ascii="Arial" w:hAnsi="Arial" w:cs="Arial"/>
          <w:sz w:val="24"/>
          <w:szCs w:val="24"/>
        </w:rPr>
        <w:t xml:space="preserve">arteriole, microcirculation, </w:t>
      </w:r>
      <w:r w:rsidR="00A025A5">
        <w:rPr>
          <w:rFonts w:ascii="Arial" w:hAnsi="Arial" w:cs="Arial"/>
          <w:sz w:val="24"/>
          <w:szCs w:val="24"/>
        </w:rPr>
        <w:t xml:space="preserve">arteriolar wall mechanics </w:t>
      </w:r>
    </w:p>
    <w:p w:rsidR="00600A53" w:rsidRPr="00531F5A" w:rsidRDefault="00600A53" w:rsidP="00600A53">
      <w:pPr>
        <w:rPr>
          <w:rFonts w:ascii="Arial" w:hAnsi="Arial" w:cs="Arial"/>
          <w:sz w:val="24"/>
          <w:szCs w:val="24"/>
        </w:rPr>
      </w:pPr>
      <w:r w:rsidRPr="00531F5A">
        <w:rPr>
          <w:rFonts w:ascii="Arial" w:hAnsi="Arial" w:cs="Arial"/>
          <w:b/>
          <w:sz w:val="24"/>
          <w:szCs w:val="24"/>
        </w:rPr>
        <w:t>Short Abstract:</w:t>
      </w:r>
      <w:r w:rsidRPr="00531F5A">
        <w:rPr>
          <w:rFonts w:ascii="Arial" w:hAnsi="Arial" w:cs="Arial"/>
          <w:sz w:val="24"/>
          <w:szCs w:val="24"/>
        </w:rPr>
        <w:t xml:space="preserve"> </w:t>
      </w:r>
    </w:p>
    <w:p w:rsidR="00B36339" w:rsidRPr="00531F5A" w:rsidRDefault="00B36339" w:rsidP="00600A53">
      <w:pPr>
        <w:rPr>
          <w:rFonts w:ascii="Arial" w:hAnsi="Arial" w:cs="Arial"/>
          <w:sz w:val="24"/>
          <w:szCs w:val="24"/>
        </w:rPr>
      </w:pPr>
      <w:r w:rsidRPr="00531F5A">
        <w:rPr>
          <w:rFonts w:ascii="Arial" w:hAnsi="Arial" w:cs="Arial"/>
          <w:sz w:val="24"/>
          <w:szCs w:val="24"/>
        </w:rPr>
        <w:t xml:space="preserve">An </w:t>
      </w:r>
      <w:r w:rsidR="00B441E0" w:rsidRPr="00531F5A">
        <w:rPr>
          <w:rFonts w:ascii="Arial" w:hAnsi="Arial" w:cs="Arial"/>
          <w:i/>
          <w:sz w:val="24"/>
          <w:szCs w:val="24"/>
        </w:rPr>
        <w:t>ex vivo</w:t>
      </w:r>
      <w:r w:rsidRPr="00531F5A">
        <w:rPr>
          <w:rFonts w:ascii="Arial" w:hAnsi="Arial" w:cs="Arial"/>
          <w:sz w:val="24"/>
          <w:szCs w:val="24"/>
        </w:rPr>
        <w:t xml:space="preserve"> preparation is described for </w:t>
      </w:r>
      <w:r w:rsidR="00F07BCB" w:rsidRPr="00531F5A">
        <w:rPr>
          <w:rFonts w:ascii="Arial" w:hAnsi="Arial" w:cs="Arial"/>
          <w:sz w:val="24"/>
          <w:szCs w:val="24"/>
        </w:rPr>
        <w:t xml:space="preserve">isolation of the </w:t>
      </w:r>
      <w:r w:rsidR="000E18C9">
        <w:rPr>
          <w:rFonts w:ascii="Arial" w:hAnsi="Arial" w:cs="Arial"/>
          <w:sz w:val="24"/>
          <w:szCs w:val="24"/>
        </w:rPr>
        <w:t xml:space="preserve">largest </w:t>
      </w:r>
      <w:proofErr w:type="spellStart"/>
      <w:r w:rsidR="00F07BCB" w:rsidRPr="00531F5A">
        <w:rPr>
          <w:rFonts w:ascii="Arial" w:hAnsi="Arial" w:cs="Arial"/>
          <w:sz w:val="24"/>
          <w:szCs w:val="24"/>
        </w:rPr>
        <w:t>graci</w:t>
      </w:r>
      <w:r w:rsidR="00263E91" w:rsidRPr="00531F5A">
        <w:rPr>
          <w:rFonts w:ascii="Arial" w:hAnsi="Arial" w:cs="Arial"/>
          <w:sz w:val="24"/>
          <w:szCs w:val="24"/>
        </w:rPr>
        <w:t>lis</w:t>
      </w:r>
      <w:proofErr w:type="spellEnd"/>
      <w:r w:rsidR="00263E91" w:rsidRPr="00531F5A">
        <w:rPr>
          <w:rFonts w:ascii="Arial" w:hAnsi="Arial" w:cs="Arial"/>
          <w:sz w:val="24"/>
          <w:szCs w:val="24"/>
        </w:rPr>
        <w:t xml:space="preserve"> </w:t>
      </w:r>
      <w:r w:rsidR="000E18C9">
        <w:rPr>
          <w:rFonts w:ascii="Arial" w:hAnsi="Arial" w:cs="Arial"/>
          <w:sz w:val="24"/>
          <w:szCs w:val="24"/>
        </w:rPr>
        <w:t xml:space="preserve">muscle resistance </w:t>
      </w:r>
      <w:r w:rsidR="00263E91" w:rsidRPr="00531F5A">
        <w:rPr>
          <w:rFonts w:ascii="Arial" w:hAnsi="Arial" w:cs="Arial"/>
          <w:sz w:val="24"/>
          <w:szCs w:val="24"/>
        </w:rPr>
        <w:t>arteriole</w:t>
      </w:r>
      <w:r w:rsidR="000E18C9">
        <w:rPr>
          <w:rFonts w:ascii="Arial" w:hAnsi="Arial" w:cs="Arial"/>
          <w:sz w:val="24"/>
          <w:szCs w:val="24"/>
        </w:rPr>
        <w:t>s</w:t>
      </w:r>
      <w:r w:rsidR="00263E91" w:rsidRPr="00531F5A">
        <w:rPr>
          <w:rFonts w:ascii="Arial" w:hAnsi="Arial" w:cs="Arial"/>
          <w:sz w:val="24"/>
          <w:szCs w:val="24"/>
        </w:rPr>
        <w:t xml:space="preserve"> for interrogation of </w:t>
      </w:r>
      <w:r w:rsidR="000E18C9">
        <w:rPr>
          <w:rFonts w:ascii="Arial" w:hAnsi="Arial" w:cs="Arial"/>
          <w:sz w:val="24"/>
          <w:szCs w:val="24"/>
        </w:rPr>
        <w:t xml:space="preserve">both vascular responses to vasoactive stimuli and the assessment of structural properties via passive wall mechanics.  </w:t>
      </w:r>
      <w:r w:rsidR="00464F14" w:rsidRPr="00531F5A">
        <w:rPr>
          <w:rStyle w:val="pmid"/>
          <w:rFonts w:ascii="Arial" w:hAnsi="Arial" w:cs="Arial"/>
          <w:sz w:val="24"/>
          <w:szCs w:val="24"/>
        </w:rPr>
        <w:t xml:space="preserve"> </w:t>
      </w:r>
      <w:r w:rsidR="00D77480" w:rsidRPr="00531F5A">
        <w:rPr>
          <w:rStyle w:val="pmid"/>
          <w:rFonts w:ascii="Arial" w:hAnsi="Arial" w:cs="Arial"/>
          <w:sz w:val="24"/>
          <w:szCs w:val="24"/>
        </w:rPr>
        <w:t xml:space="preserve"> </w:t>
      </w:r>
    </w:p>
    <w:p w:rsidR="003107CA" w:rsidRPr="00531F5A" w:rsidRDefault="00600A53" w:rsidP="00600A53">
      <w:pPr>
        <w:rPr>
          <w:rFonts w:ascii="Arial" w:hAnsi="Arial" w:cs="Arial"/>
          <w:sz w:val="24"/>
          <w:szCs w:val="24"/>
        </w:rPr>
      </w:pPr>
      <w:r w:rsidRPr="00DA6DBD">
        <w:rPr>
          <w:rFonts w:ascii="Arial" w:hAnsi="Arial" w:cs="Arial"/>
          <w:b/>
          <w:sz w:val="24"/>
          <w:szCs w:val="24"/>
        </w:rPr>
        <w:t>Long Abstract:</w:t>
      </w:r>
      <w:r w:rsidRPr="00531F5A">
        <w:rPr>
          <w:rFonts w:ascii="Arial" w:hAnsi="Arial" w:cs="Arial"/>
          <w:sz w:val="24"/>
          <w:szCs w:val="24"/>
        </w:rPr>
        <w:t xml:space="preserve"> </w:t>
      </w:r>
    </w:p>
    <w:p w:rsidR="00EE0A9D" w:rsidRPr="00531F5A" w:rsidRDefault="006534B1" w:rsidP="00600A53">
      <w:pPr>
        <w:rPr>
          <w:rFonts w:ascii="Arial" w:hAnsi="Arial" w:cs="Arial"/>
          <w:sz w:val="24"/>
          <w:szCs w:val="24"/>
        </w:rPr>
      </w:pPr>
      <w:r w:rsidRPr="00531F5A">
        <w:rPr>
          <w:rFonts w:ascii="Arial" w:hAnsi="Arial" w:cs="Arial"/>
          <w:sz w:val="24"/>
          <w:szCs w:val="24"/>
        </w:rPr>
        <w:t xml:space="preserve">The isolated microvessel preparation is an </w:t>
      </w:r>
      <w:r w:rsidR="00B441E0" w:rsidRPr="00531F5A">
        <w:rPr>
          <w:rFonts w:ascii="Arial" w:hAnsi="Arial" w:cs="Arial"/>
          <w:i/>
          <w:sz w:val="24"/>
          <w:szCs w:val="24"/>
        </w:rPr>
        <w:t>ex vivo</w:t>
      </w:r>
      <w:r w:rsidRPr="00531F5A">
        <w:rPr>
          <w:rFonts w:ascii="Arial" w:hAnsi="Arial" w:cs="Arial"/>
          <w:sz w:val="24"/>
          <w:szCs w:val="24"/>
        </w:rPr>
        <w:t xml:space="preserve"> preparation that allows for examination of</w:t>
      </w:r>
      <w:r w:rsidR="005B4FF9" w:rsidRPr="00531F5A">
        <w:rPr>
          <w:rFonts w:ascii="Arial" w:hAnsi="Arial" w:cs="Arial"/>
          <w:sz w:val="24"/>
          <w:szCs w:val="24"/>
        </w:rPr>
        <w:t xml:space="preserve"> the</w:t>
      </w:r>
      <w:r w:rsidRPr="00531F5A">
        <w:rPr>
          <w:rFonts w:ascii="Arial" w:hAnsi="Arial" w:cs="Arial"/>
          <w:sz w:val="24"/>
          <w:szCs w:val="24"/>
        </w:rPr>
        <w:t xml:space="preserve"> different contributions of factors that </w:t>
      </w:r>
      <w:r w:rsidR="00C2103B" w:rsidRPr="00531F5A">
        <w:rPr>
          <w:rFonts w:ascii="Arial" w:hAnsi="Arial" w:cs="Arial"/>
          <w:sz w:val="24"/>
          <w:szCs w:val="24"/>
        </w:rPr>
        <w:t>control vessel diameter, and thus,</w:t>
      </w:r>
      <w:r w:rsidRPr="00531F5A">
        <w:rPr>
          <w:rFonts w:ascii="Arial" w:hAnsi="Arial" w:cs="Arial"/>
          <w:sz w:val="24"/>
          <w:szCs w:val="24"/>
        </w:rPr>
        <w:t xml:space="preserve"> perfusion</w:t>
      </w:r>
      <w:r w:rsidR="00397AB6">
        <w:rPr>
          <w:rFonts w:ascii="Arial" w:hAnsi="Arial" w:cs="Arial"/>
          <w:sz w:val="24"/>
          <w:szCs w:val="24"/>
        </w:rPr>
        <w:t xml:space="preserve"> </w:t>
      </w:r>
      <w:r w:rsidR="00A63630" w:rsidRPr="00397AB6">
        <w:rPr>
          <w:rFonts w:ascii="Arial" w:hAnsi="Arial" w:cs="Arial"/>
          <w:sz w:val="24"/>
          <w:szCs w:val="24"/>
          <w:vertAlign w:val="superscript"/>
        </w:rPr>
        <w:t>1-5</w:t>
      </w:r>
      <w:r w:rsidRPr="00531F5A">
        <w:rPr>
          <w:rFonts w:ascii="Arial" w:hAnsi="Arial" w:cs="Arial"/>
          <w:sz w:val="24"/>
          <w:szCs w:val="24"/>
        </w:rPr>
        <w:t xml:space="preserve">. This preparation will specifically refer to the gracilis arteriole </w:t>
      </w:r>
      <w:r w:rsidR="00596DE4" w:rsidRPr="00531F5A">
        <w:rPr>
          <w:rFonts w:ascii="Arial" w:hAnsi="Arial" w:cs="Arial"/>
          <w:sz w:val="24"/>
          <w:szCs w:val="24"/>
        </w:rPr>
        <w:t xml:space="preserve">in a rat </w:t>
      </w:r>
      <w:r w:rsidRPr="00531F5A">
        <w:rPr>
          <w:rFonts w:ascii="Arial" w:hAnsi="Arial" w:cs="Arial"/>
          <w:sz w:val="24"/>
          <w:szCs w:val="24"/>
        </w:rPr>
        <w:lastRenderedPageBreak/>
        <w:t>as the microvessel of choice, but the preparation has been applied</w:t>
      </w:r>
      <w:r w:rsidR="00EF0E56" w:rsidRPr="00531F5A">
        <w:rPr>
          <w:rFonts w:ascii="Arial" w:hAnsi="Arial" w:cs="Arial"/>
          <w:sz w:val="24"/>
          <w:szCs w:val="24"/>
        </w:rPr>
        <w:t>,</w:t>
      </w:r>
      <w:r w:rsidRPr="00531F5A">
        <w:rPr>
          <w:rFonts w:ascii="Arial" w:hAnsi="Arial" w:cs="Arial"/>
          <w:sz w:val="24"/>
          <w:szCs w:val="24"/>
        </w:rPr>
        <w:t xml:space="preserve"> but not limited to</w:t>
      </w:r>
      <w:r w:rsidR="00EF0E56" w:rsidRPr="00531F5A">
        <w:rPr>
          <w:rFonts w:ascii="Arial" w:hAnsi="Arial" w:cs="Arial"/>
          <w:sz w:val="24"/>
          <w:szCs w:val="24"/>
        </w:rPr>
        <w:t>, cerebral</w:t>
      </w:r>
      <w:r w:rsidRPr="00531F5A">
        <w:rPr>
          <w:rFonts w:ascii="Arial" w:hAnsi="Arial" w:cs="Arial"/>
          <w:sz w:val="24"/>
          <w:szCs w:val="24"/>
        </w:rPr>
        <w:t>, cardiac, and mesentery microvessels</w:t>
      </w:r>
      <w:r w:rsidR="00596DE4" w:rsidRPr="00531F5A">
        <w:rPr>
          <w:rFonts w:ascii="Arial" w:hAnsi="Arial" w:cs="Arial"/>
          <w:sz w:val="24"/>
          <w:szCs w:val="24"/>
        </w:rPr>
        <w:t xml:space="preserve"> in a rat, as well as in mice</w:t>
      </w:r>
      <w:r w:rsidR="00397AB6">
        <w:rPr>
          <w:rFonts w:ascii="Arial" w:hAnsi="Arial" w:cs="Arial"/>
          <w:sz w:val="24"/>
          <w:szCs w:val="24"/>
        </w:rPr>
        <w:t xml:space="preserve"> </w:t>
      </w:r>
      <w:r w:rsidR="00397AB6" w:rsidRPr="00397AB6">
        <w:rPr>
          <w:rFonts w:ascii="Arial" w:hAnsi="Arial" w:cs="Arial"/>
          <w:sz w:val="24"/>
          <w:szCs w:val="24"/>
          <w:vertAlign w:val="superscript"/>
        </w:rPr>
        <w:t>6-10</w:t>
      </w:r>
      <w:r w:rsidRPr="00531F5A">
        <w:rPr>
          <w:rFonts w:ascii="Arial" w:hAnsi="Arial" w:cs="Arial"/>
          <w:sz w:val="24"/>
          <w:szCs w:val="24"/>
        </w:rPr>
        <w:t xml:space="preserve">. </w:t>
      </w:r>
      <w:r w:rsidR="00293E3F" w:rsidRPr="00531F5A">
        <w:rPr>
          <w:rFonts w:ascii="Arial" w:hAnsi="Arial" w:cs="Arial"/>
          <w:sz w:val="24"/>
          <w:szCs w:val="24"/>
        </w:rPr>
        <w:t xml:space="preserve">The changes in the diameter of the microvessel in response </w:t>
      </w:r>
      <w:r w:rsidR="00BC0B96" w:rsidRPr="00531F5A">
        <w:rPr>
          <w:rFonts w:ascii="Arial" w:hAnsi="Arial" w:cs="Arial"/>
          <w:sz w:val="24"/>
          <w:szCs w:val="24"/>
        </w:rPr>
        <w:t xml:space="preserve">to </w:t>
      </w:r>
      <w:r w:rsidR="00D73543">
        <w:rPr>
          <w:rFonts w:ascii="Arial" w:hAnsi="Arial" w:cs="Arial"/>
          <w:sz w:val="24"/>
          <w:szCs w:val="24"/>
        </w:rPr>
        <w:t xml:space="preserve">physiological (e.g., </w:t>
      </w:r>
      <w:r w:rsidR="00293E3F" w:rsidRPr="00531F5A">
        <w:rPr>
          <w:rFonts w:ascii="Arial" w:hAnsi="Arial" w:cs="Arial"/>
          <w:sz w:val="24"/>
          <w:szCs w:val="24"/>
        </w:rPr>
        <w:t xml:space="preserve">hypoxia, </w:t>
      </w:r>
      <w:r w:rsidR="00D73543">
        <w:rPr>
          <w:rFonts w:ascii="Arial" w:hAnsi="Arial" w:cs="Arial"/>
          <w:sz w:val="24"/>
          <w:szCs w:val="24"/>
        </w:rPr>
        <w:t>intravascular pressure</w:t>
      </w:r>
      <w:r w:rsidR="00D53ECE">
        <w:rPr>
          <w:rFonts w:ascii="Arial" w:hAnsi="Arial" w:cs="Arial"/>
          <w:sz w:val="24"/>
          <w:szCs w:val="24"/>
        </w:rPr>
        <w:t>,</w:t>
      </w:r>
      <w:r w:rsidR="00D73543">
        <w:rPr>
          <w:rFonts w:ascii="Arial" w:hAnsi="Arial" w:cs="Arial"/>
          <w:sz w:val="24"/>
          <w:szCs w:val="24"/>
        </w:rPr>
        <w:t xml:space="preserve"> or shear)</w:t>
      </w:r>
      <w:r w:rsidR="00293E3F" w:rsidRPr="00531F5A">
        <w:rPr>
          <w:rFonts w:ascii="Arial" w:hAnsi="Arial" w:cs="Arial"/>
          <w:sz w:val="24"/>
          <w:szCs w:val="24"/>
        </w:rPr>
        <w:t xml:space="preserve">, or </w:t>
      </w:r>
      <w:r w:rsidR="00D73543">
        <w:rPr>
          <w:rFonts w:ascii="Arial" w:hAnsi="Arial" w:cs="Arial"/>
          <w:sz w:val="24"/>
          <w:szCs w:val="24"/>
        </w:rPr>
        <w:t xml:space="preserve">pharmacological </w:t>
      </w:r>
      <w:r w:rsidR="00293E3F" w:rsidRPr="00531F5A">
        <w:rPr>
          <w:rFonts w:ascii="Arial" w:hAnsi="Arial" w:cs="Arial"/>
          <w:sz w:val="24"/>
          <w:szCs w:val="24"/>
        </w:rPr>
        <w:t xml:space="preserve">dose response curves allow for </w:t>
      </w:r>
      <w:r w:rsidR="00D73543">
        <w:rPr>
          <w:rFonts w:ascii="Arial" w:hAnsi="Arial" w:cs="Arial"/>
          <w:sz w:val="24"/>
          <w:szCs w:val="24"/>
        </w:rPr>
        <w:t xml:space="preserve">insight and </w:t>
      </w:r>
      <w:r w:rsidR="00B64E85" w:rsidRPr="00531F5A">
        <w:rPr>
          <w:rFonts w:ascii="Arial" w:hAnsi="Arial" w:cs="Arial"/>
          <w:sz w:val="24"/>
          <w:szCs w:val="24"/>
        </w:rPr>
        <w:t xml:space="preserve">elucidation </w:t>
      </w:r>
      <w:r w:rsidR="00BC0B96" w:rsidRPr="00531F5A">
        <w:rPr>
          <w:rFonts w:ascii="Arial" w:hAnsi="Arial" w:cs="Arial"/>
          <w:sz w:val="24"/>
          <w:szCs w:val="24"/>
        </w:rPr>
        <w:t xml:space="preserve">of </w:t>
      </w:r>
      <w:r w:rsidR="00D73543">
        <w:rPr>
          <w:rFonts w:ascii="Arial" w:hAnsi="Arial" w:cs="Arial"/>
          <w:sz w:val="24"/>
          <w:szCs w:val="24"/>
        </w:rPr>
        <w:t xml:space="preserve">processes and mechanistic elements impacting the regulation of perfusion resistance </w:t>
      </w:r>
      <w:r w:rsidR="00102DCF" w:rsidRPr="00531F5A">
        <w:rPr>
          <w:rFonts w:ascii="Arial" w:hAnsi="Arial" w:cs="Arial"/>
          <w:sz w:val="24"/>
          <w:szCs w:val="24"/>
        </w:rPr>
        <w:t xml:space="preserve">at a defined location. </w:t>
      </w:r>
      <w:r w:rsidR="005B45A4" w:rsidRPr="00531F5A">
        <w:rPr>
          <w:rFonts w:ascii="Arial" w:hAnsi="Arial" w:cs="Arial"/>
          <w:sz w:val="24"/>
          <w:szCs w:val="24"/>
        </w:rPr>
        <w:t>The significance of th</w:t>
      </w:r>
      <w:r w:rsidR="00C003EF" w:rsidRPr="00531F5A">
        <w:rPr>
          <w:rFonts w:ascii="Arial" w:hAnsi="Arial" w:cs="Arial"/>
          <w:sz w:val="24"/>
          <w:szCs w:val="24"/>
        </w:rPr>
        <w:t xml:space="preserve">is method is that it allows for </w:t>
      </w:r>
      <w:r w:rsidR="00D73543">
        <w:rPr>
          <w:rFonts w:ascii="Arial" w:hAnsi="Arial" w:cs="Arial"/>
          <w:sz w:val="24"/>
          <w:szCs w:val="24"/>
        </w:rPr>
        <w:t xml:space="preserve">facile </w:t>
      </w:r>
      <w:r w:rsidR="005B45A4" w:rsidRPr="00531F5A">
        <w:rPr>
          <w:rFonts w:ascii="Arial" w:hAnsi="Arial" w:cs="Arial"/>
          <w:sz w:val="24"/>
          <w:szCs w:val="24"/>
        </w:rPr>
        <w:t xml:space="preserve">manipulation of the </w:t>
      </w:r>
      <w:r w:rsidR="00293E3F" w:rsidRPr="00531F5A">
        <w:rPr>
          <w:rFonts w:ascii="Arial" w:hAnsi="Arial" w:cs="Arial"/>
          <w:sz w:val="24"/>
          <w:szCs w:val="24"/>
        </w:rPr>
        <w:t xml:space="preserve">influences </w:t>
      </w:r>
      <w:r w:rsidR="00D73543">
        <w:rPr>
          <w:rFonts w:ascii="Arial" w:hAnsi="Arial" w:cs="Arial"/>
          <w:sz w:val="24"/>
          <w:szCs w:val="24"/>
        </w:rPr>
        <w:t xml:space="preserve">on the integrated regulation of </w:t>
      </w:r>
      <w:proofErr w:type="spellStart"/>
      <w:r w:rsidR="00D73543">
        <w:rPr>
          <w:rFonts w:ascii="Arial" w:hAnsi="Arial" w:cs="Arial"/>
          <w:sz w:val="24"/>
          <w:szCs w:val="24"/>
        </w:rPr>
        <w:t>microvessel</w:t>
      </w:r>
      <w:proofErr w:type="spellEnd"/>
      <w:r w:rsidR="00D73543">
        <w:rPr>
          <w:rFonts w:ascii="Arial" w:hAnsi="Arial" w:cs="Arial"/>
          <w:sz w:val="24"/>
          <w:szCs w:val="24"/>
        </w:rPr>
        <w:t xml:space="preserve"> diameter, while </w:t>
      </w:r>
      <w:r w:rsidR="00C2103B" w:rsidRPr="00531F5A">
        <w:rPr>
          <w:rFonts w:ascii="Arial" w:hAnsi="Arial" w:cs="Arial"/>
          <w:sz w:val="24"/>
          <w:szCs w:val="24"/>
        </w:rPr>
        <w:t xml:space="preserve">also </w:t>
      </w:r>
      <w:r w:rsidR="00D73543">
        <w:rPr>
          <w:rFonts w:ascii="Arial" w:hAnsi="Arial" w:cs="Arial"/>
          <w:sz w:val="24"/>
          <w:szCs w:val="24"/>
        </w:rPr>
        <w:t xml:space="preserve">allowing for the </w:t>
      </w:r>
      <w:r w:rsidR="00C003EF" w:rsidRPr="00531F5A">
        <w:rPr>
          <w:rFonts w:ascii="Arial" w:hAnsi="Arial" w:cs="Arial"/>
          <w:sz w:val="24"/>
          <w:szCs w:val="24"/>
        </w:rPr>
        <w:t xml:space="preserve">control </w:t>
      </w:r>
      <w:r w:rsidR="005F7697">
        <w:rPr>
          <w:rFonts w:ascii="Arial" w:hAnsi="Arial" w:cs="Arial"/>
          <w:sz w:val="24"/>
          <w:szCs w:val="24"/>
        </w:rPr>
        <w:t xml:space="preserve">of </w:t>
      </w:r>
      <w:r w:rsidR="005B45A4" w:rsidRPr="00531F5A">
        <w:rPr>
          <w:rFonts w:ascii="Arial" w:hAnsi="Arial" w:cs="Arial"/>
          <w:sz w:val="24"/>
          <w:szCs w:val="24"/>
        </w:rPr>
        <w:t>many of the contributions from other sources</w:t>
      </w:r>
      <w:r w:rsidR="00C003EF" w:rsidRPr="00531F5A">
        <w:rPr>
          <w:rFonts w:ascii="Arial" w:hAnsi="Arial" w:cs="Arial"/>
          <w:sz w:val="24"/>
          <w:szCs w:val="24"/>
        </w:rPr>
        <w:t>,</w:t>
      </w:r>
      <w:r w:rsidR="00AA0585">
        <w:rPr>
          <w:rFonts w:ascii="Arial" w:hAnsi="Arial" w:cs="Arial"/>
          <w:sz w:val="24"/>
          <w:szCs w:val="24"/>
        </w:rPr>
        <w:t xml:space="preserve"> </w:t>
      </w:r>
      <w:r w:rsidR="00D73543">
        <w:rPr>
          <w:rFonts w:ascii="Arial" w:hAnsi="Arial" w:cs="Arial"/>
          <w:sz w:val="24"/>
          <w:szCs w:val="24"/>
        </w:rPr>
        <w:t xml:space="preserve">including intravascular </w:t>
      </w:r>
      <w:r w:rsidR="005B45A4" w:rsidRPr="00531F5A">
        <w:rPr>
          <w:rFonts w:ascii="Arial" w:hAnsi="Arial" w:cs="Arial"/>
          <w:sz w:val="24"/>
          <w:szCs w:val="24"/>
        </w:rPr>
        <w:t>pressure</w:t>
      </w:r>
      <w:r w:rsidR="007527EB" w:rsidRPr="00531F5A">
        <w:rPr>
          <w:rFonts w:ascii="Arial" w:hAnsi="Arial" w:cs="Arial"/>
          <w:sz w:val="24"/>
          <w:szCs w:val="24"/>
        </w:rPr>
        <w:t xml:space="preserve"> (myogenic)</w:t>
      </w:r>
      <w:r w:rsidR="00FB1B63" w:rsidRPr="00531F5A">
        <w:rPr>
          <w:rFonts w:ascii="Arial" w:hAnsi="Arial" w:cs="Arial"/>
          <w:sz w:val="24"/>
          <w:szCs w:val="24"/>
        </w:rPr>
        <w:t>, autonomic</w:t>
      </w:r>
      <w:r w:rsidR="00D73543">
        <w:rPr>
          <w:rFonts w:ascii="Arial" w:hAnsi="Arial" w:cs="Arial"/>
          <w:sz w:val="24"/>
          <w:szCs w:val="24"/>
        </w:rPr>
        <w:t xml:space="preserve"> innervation</w:t>
      </w:r>
      <w:r w:rsidR="005B45A4" w:rsidRPr="00531F5A">
        <w:rPr>
          <w:rFonts w:ascii="Arial" w:hAnsi="Arial" w:cs="Arial"/>
          <w:sz w:val="24"/>
          <w:szCs w:val="24"/>
        </w:rPr>
        <w:t xml:space="preserve">, </w:t>
      </w:r>
      <w:r w:rsidR="00D73543">
        <w:rPr>
          <w:rFonts w:ascii="Arial" w:hAnsi="Arial" w:cs="Arial"/>
          <w:sz w:val="24"/>
          <w:szCs w:val="24"/>
        </w:rPr>
        <w:t xml:space="preserve">hemodynamic </w:t>
      </w:r>
      <w:r w:rsidR="00AA0585">
        <w:rPr>
          <w:rFonts w:ascii="Arial" w:hAnsi="Arial" w:cs="Arial"/>
          <w:sz w:val="24"/>
          <w:szCs w:val="24"/>
        </w:rPr>
        <w:t>(</w:t>
      </w:r>
      <w:r w:rsidR="00D73543">
        <w:rPr>
          <w:rFonts w:ascii="Arial" w:hAnsi="Arial" w:cs="Arial"/>
          <w:sz w:val="24"/>
          <w:szCs w:val="24"/>
        </w:rPr>
        <w:t xml:space="preserve">e.g., </w:t>
      </w:r>
      <w:r w:rsidR="00AA0585">
        <w:rPr>
          <w:rFonts w:ascii="Arial" w:hAnsi="Arial" w:cs="Arial"/>
          <w:sz w:val="24"/>
          <w:szCs w:val="24"/>
        </w:rPr>
        <w:t>shear</w:t>
      </w:r>
      <w:r w:rsidR="00D73543">
        <w:rPr>
          <w:rFonts w:ascii="Arial" w:hAnsi="Arial" w:cs="Arial"/>
          <w:sz w:val="24"/>
          <w:szCs w:val="24"/>
        </w:rPr>
        <w:t xml:space="preserve"> stress</w:t>
      </w:r>
      <w:r w:rsidR="00AA0585">
        <w:rPr>
          <w:rFonts w:ascii="Arial" w:hAnsi="Arial" w:cs="Arial"/>
          <w:sz w:val="24"/>
          <w:szCs w:val="24"/>
        </w:rPr>
        <w:t>)</w:t>
      </w:r>
      <w:r w:rsidR="00D71046" w:rsidRPr="00531F5A">
        <w:rPr>
          <w:rFonts w:ascii="Arial" w:hAnsi="Arial" w:cs="Arial"/>
          <w:sz w:val="24"/>
          <w:szCs w:val="24"/>
        </w:rPr>
        <w:t xml:space="preserve">, </w:t>
      </w:r>
      <w:r w:rsidR="007527EB" w:rsidRPr="00531F5A">
        <w:rPr>
          <w:rFonts w:ascii="Arial" w:hAnsi="Arial" w:cs="Arial"/>
          <w:sz w:val="24"/>
          <w:szCs w:val="24"/>
        </w:rPr>
        <w:t>endothelial dependent or independent</w:t>
      </w:r>
      <w:r w:rsidR="00D73543">
        <w:rPr>
          <w:rFonts w:ascii="Arial" w:hAnsi="Arial" w:cs="Arial"/>
          <w:sz w:val="24"/>
          <w:szCs w:val="24"/>
        </w:rPr>
        <w:t xml:space="preserve"> stimuli</w:t>
      </w:r>
      <w:r w:rsidR="00FB1B63" w:rsidRPr="00531F5A">
        <w:rPr>
          <w:rFonts w:ascii="Arial" w:hAnsi="Arial" w:cs="Arial"/>
          <w:sz w:val="24"/>
          <w:szCs w:val="24"/>
        </w:rPr>
        <w:t>,</w:t>
      </w:r>
      <w:r w:rsidR="00D53ECE">
        <w:rPr>
          <w:rFonts w:ascii="Arial" w:hAnsi="Arial" w:cs="Arial"/>
          <w:sz w:val="24"/>
          <w:szCs w:val="24"/>
        </w:rPr>
        <w:t xml:space="preserve"> </w:t>
      </w:r>
      <w:r w:rsidR="00FB1B63" w:rsidRPr="00531F5A">
        <w:rPr>
          <w:rFonts w:ascii="Arial" w:hAnsi="Arial" w:cs="Arial"/>
          <w:sz w:val="24"/>
          <w:szCs w:val="24"/>
        </w:rPr>
        <w:t xml:space="preserve"> hormonal</w:t>
      </w:r>
      <w:r w:rsidR="00D53ECE">
        <w:rPr>
          <w:rFonts w:ascii="Arial" w:hAnsi="Arial" w:cs="Arial"/>
          <w:sz w:val="24"/>
          <w:szCs w:val="24"/>
        </w:rPr>
        <w:t>,</w:t>
      </w:r>
      <w:r w:rsidR="00C003EF" w:rsidRPr="00531F5A">
        <w:rPr>
          <w:rFonts w:ascii="Arial" w:hAnsi="Arial" w:cs="Arial"/>
          <w:sz w:val="24"/>
          <w:szCs w:val="24"/>
        </w:rPr>
        <w:t xml:space="preserve"> </w:t>
      </w:r>
      <w:r w:rsidR="00EF0E56" w:rsidRPr="00531F5A">
        <w:rPr>
          <w:rFonts w:ascii="Arial" w:hAnsi="Arial" w:cs="Arial"/>
          <w:sz w:val="24"/>
          <w:szCs w:val="24"/>
        </w:rPr>
        <w:t xml:space="preserve">and </w:t>
      </w:r>
      <w:r w:rsidR="00C003EF" w:rsidRPr="00531F5A">
        <w:rPr>
          <w:rFonts w:ascii="Arial" w:hAnsi="Arial" w:cs="Arial"/>
          <w:sz w:val="24"/>
          <w:szCs w:val="24"/>
        </w:rPr>
        <w:t>parenchymal</w:t>
      </w:r>
      <w:r w:rsidR="00FB1B63" w:rsidRPr="00531F5A">
        <w:rPr>
          <w:rFonts w:ascii="Arial" w:hAnsi="Arial" w:cs="Arial"/>
          <w:sz w:val="24"/>
          <w:szCs w:val="24"/>
        </w:rPr>
        <w:t xml:space="preserve"> influences</w:t>
      </w:r>
      <w:r w:rsidR="00C003EF" w:rsidRPr="00531F5A">
        <w:rPr>
          <w:rFonts w:ascii="Arial" w:hAnsi="Arial" w:cs="Arial"/>
          <w:sz w:val="24"/>
          <w:szCs w:val="24"/>
        </w:rPr>
        <w:t xml:space="preserve">, to </w:t>
      </w:r>
      <w:r w:rsidR="00D73543">
        <w:rPr>
          <w:rFonts w:ascii="Arial" w:hAnsi="Arial" w:cs="Arial"/>
          <w:sz w:val="24"/>
          <w:szCs w:val="24"/>
        </w:rPr>
        <w:t>provide a partial list</w:t>
      </w:r>
      <w:r w:rsidR="0067600F" w:rsidRPr="00531F5A">
        <w:rPr>
          <w:rFonts w:ascii="Arial" w:hAnsi="Arial" w:cs="Arial"/>
          <w:sz w:val="24"/>
          <w:szCs w:val="24"/>
        </w:rPr>
        <w:t>.</w:t>
      </w:r>
      <w:r w:rsidR="00D73543">
        <w:rPr>
          <w:rFonts w:ascii="Arial" w:hAnsi="Arial" w:cs="Arial"/>
          <w:sz w:val="24"/>
          <w:szCs w:val="24"/>
        </w:rPr>
        <w:t xml:space="preserve"> </w:t>
      </w:r>
      <w:r w:rsidR="0067600F" w:rsidRPr="00531F5A">
        <w:rPr>
          <w:rFonts w:ascii="Arial" w:hAnsi="Arial" w:cs="Arial"/>
          <w:sz w:val="24"/>
          <w:szCs w:val="24"/>
        </w:rPr>
        <w:t xml:space="preserve"> </w:t>
      </w:r>
      <w:r w:rsidR="00D73543">
        <w:rPr>
          <w:rFonts w:ascii="Arial" w:hAnsi="Arial" w:cs="Arial"/>
          <w:sz w:val="24"/>
          <w:szCs w:val="24"/>
        </w:rPr>
        <w:t>Under appropriate experimental conditions and with appropriate goals, t</w:t>
      </w:r>
      <w:r w:rsidR="00353B01" w:rsidRPr="00531F5A">
        <w:rPr>
          <w:rFonts w:ascii="Arial" w:hAnsi="Arial" w:cs="Arial"/>
          <w:sz w:val="24"/>
          <w:szCs w:val="24"/>
        </w:rPr>
        <w:t xml:space="preserve">his </w:t>
      </w:r>
      <w:r w:rsidR="00D73543">
        <w:rPr>
          <w:rFonts w:ascii="Arial" w:hAnsi="Arial" w:cs="Arial"/>
          <w:sz w:val="24"/>
          <w:szCs w:val="24"/>
        </w:rPr>
        <w:t xml:space="preserve">can serve as </w:t>
      </w:r>
      <w:r w:rsidR="00353B01" w:rsidRPr="00531F5A">
        <w:rPr>
          <w:rFonts w:ascii="Arial" w:hAnsi="Arial" w:cs="Arial"/>
          <w:sz w:val="24"/>
          <w:szCs w:val="24"/>
        </w:rPr>
        <w:t xml:space="preserve">an advantage over </w:t>
      </w:r>
      <w:r w:rsidR="00353B01" w:rsidRPr="00531F5A">
        <w:rPr>
          <w:rFonts w:ascii="Arial" w:hAnsi="Arial" w:cs="Arial"/>
          <w:i/>
          <w:sz w:val="24"/>
          <w:szCs w:val="24"/>
        </w:rPr>
        <w:t>in vivo</w:t>
      </w:r>
      <w:r w:rsidR="00353B01" w:rsidRPr="00531F5A">
        <w:rPr>
          <w:rFonts w:ascii="Arial" w:hAnsi="Arial" w:cs="Arial"/>
          <w:sz w:val="24"/>
          <w:szCs w:val="24"/>
        </w:rPr>
        <w:t xml:space="preserve"> </w:t>
      </w:r>
      <w:r w:rsidR="00D73543">
        <w:rPr>
          <w:rFonts w:ascii="Arial" w:hAnsi="Arial" w:cs="Arial"/>
          <w:sz w:val="24"/>
          <w:szCs w:val="24"/>
        </w:rPr>
        <w:t xml:space="preserve">or </w:t>
      </w:r>
      <w:r w:rsidR="00D73543">
        <w:rPr>
          <w:rFonts w:ascii="Arial" w:hAnsi="Arial" w:cs="Arial"/>
          <w:i/>
          <w:sz w:val="24"/>
          <w:szCs w:val="24"/>
        </w:rPr>
        <w:t xml:space="preserve">in situ </w:t>
      </w:r>
      <w:r w:rsidR="00D73543">
        <w:rPr>
          <w:rFonts w:ascii="Arial" w:hAnsi="Arial" w:cs="Arial"/>
          <w:sz w:val="24"/>
          <w:szCs w:val="24"/>
        </w:rPr>
        <w:t xml:space="preserve">tissue/organ </w:t>
      </w:r>
      <w:r w:rsidR="00353B01" w:rsidRPr="00531F5A">
        <w:rPr>
          <w:rFonts w:ascii="Arial" w:hAnsi="Arial" w:cs="Arial"/>
          <w:sz w:val="24"/>
          <w:szCs w:val="24"/>
        </w:rPr>
        <w:t xml:space="preserve">preparations, </w:t>
      </w:r>
      <w:r w:rsidR="00D71046" w:rsidRPr="00531F5A">
        <w:rPr>
          <w:rFonts w:ascii="Arial" w:hAnsi="Arial" w:cs="Arial"/>
          <w:sz w:val="24"/>
          <w:szCs w:val="24"/>
        </w:rPr>
        <w:t xml:space="preserve">which </w:t>
      </w:r>
      <w:r w:rsidR="00D73543">
        <w:rPr>
          <w:rFonts w:ascii="Arial" w:hAnsi="Arial" w:cs="Arial"/>
          <w:sz w:val="24"/>
          <w:szCs w:val="24"/>
        </w:rPr>
        <w:t xml:space="preserve">do not readily allow for the facile control of broader systemic variables. </w:t>
      </w:r>
    </w:p>
    <w:p w:rsidR="00AB3AD7" w:rsidRPr="00AB3AD7" w:rsidRDefault="00AB3AD7" w:rsidP="00600A53">
      <w:pPr>
        <w:rPr>
          <w:rFonts w:ascii="Arial" w:hAnsi="Arial" w:cs="Arial"/>
          <w:sz w:val="24"/>
          <w:szCs w:val="24"/>
        </w:rPr>
      </w:pPr>
      <w:r w:rsidRPr="00AB3AD7">
        <w:rPr>
          <w:rFonts w:ascii="Arial" w:hAnsi="Arial" w:cs="Arial"/>
          <w:sz w:val="24"/>
          <w:szCs w:val="24"/>
        </w:rPr>
        <w:t xml:space="preserve">The major limitation of this preparation is essentially the consequences of its strengths.  By definition, the behavior of these vessels is being studied under conditions where many of the most significant contributors to the regulation of vascular resistance have been removed, including neural, </w:t>
      </w:r>
      <w:proofErr w:type="spellStart"/>
      <w:r w:rsidRPr="00AB3AD7">
        <w:rPr>
          <w:rFonts w:ascii="Arial" w:hAnsi="Arial" w:cs="Arial"/>
          <w:sz w:val="24"/>
          <w:szCs w:val="24"/>
        </w:rPr>
        <w:t>humoral</w:t>
      </w:r>
      <w:proofErr w:type="spellEnd"/>
      <w:r w:rsidRPr="00AB3AD7">
        <w:rPr>
          <w:rFonts w:ascii="Arial" w:hAnsi="Arial" w:cs="Arial"/>
          <w:sz w:val="24"/>
          <w:szCs w:val="24"/>
        </w:rPr>
        <w:t>, metabolic, etc.  As such, the investigator is cautioned to avoid over-interpretation and extrapolation of the data that are collected utilizing this preparation.  The other significant are</w:t>
      </w:r>
      <w:r w:rsidR="005F7697">
        <w:rPr>
          <w:rFonts w:ascii="Arial" w:hAnsi="Arial" w:cs="Arial"/>
          <w:sz w:val="24"/>
          <w:szCs w:val="24"/>
        </w:rPr>
        <w:t>a</w:t>
      </w:r>
      <w:r w:rsidRPr="00AB3AD7">
        <w:rPr>
          <w:rFonts w:ascii="Arial" w:hAnsi="Arial" w:cs="Arial"/>
          <w:sz w:val="24"/>
          <w:szCs w:val="24"/>
        </w:rPr>
        <w:t xml:space="preserve"> of concern with regard to this preparation is that it can be very easy to damage cellular components such as the endothelial lining or the vascular smooth muscle, such that variable source of error can be introduced.  It is strongly recommended that the individual investigator utilize appropriate measurements to ensure the quality of the preparation, both at the initiation of the experiment and periodically throughout the course of a protocol.</w:t>
      </w:r>
    </w:p>
    <w:p w:rsidR="00600A53" w:rsidRPr="00531F5A" w:rsidRDefault="00600A53" w:rsidP="00600A53">
      <w:pPr>
        <w:rPr>
          <w:rFonts w:ascii="Arial" w:hAnsi="Arial" w:cs="Arial"/>
          <w:b/>
          <w:sz w:val="24"/>
          <w:szCs w:val="24"/>
        </w:rPr>
      </w:pPr>
      <w:r w:rsidRPr="00531F5A">
        <w:rPr>
          <w:rFonts w:ascii="Arial" w:hAnsi="Arial" w:cs="Arial"/>
          <w:b/>
          <w:sz w:val="24"/>
          <w:szCs w:val="24"/>
        </w:rPr>
        <w:t xml:space="preserve">Protocol: </w:t>
      </w:r>
    </w:p>
    <w:p w:rsidR="008F54CC" w:rsidRPr="00BB3171" w:rsidRDefault="00BB3171" w:rsidP="00BB3171">
      <w:pPr>
        <w:rPr>
          <w:rFonts w:ascii="Arial" w:hAnsi="Arial" w:cs="Arial"/>
          <w:b/>
          <w:sz w:val="24"/>
          <w:szCs w:val="24"/>
        </w:rPr>
      </w:pPr>
      <w:r w:rsidRPr="00BB3171">
        <w:rPr>
          <w:rFonts w:ascii="Arial" w:hAnsi="Arial" w:cs="Arial"/>
          <w:b/>
          <w:sz w:val="24"/>
          <w:szCs w:val="24"/>
        </w:rPr>
        <w:t>1)</w:t>
      </w:r>
      <w:r>
        <w:rPr>
          <w:rFonts w:ascii="Arial" w:hAnsi="Arial" w:cs="Arial"/>
          <w:b/>
          <w:sz w:val="24"/>
          <w:szCs w:val="24"/>
        </w:rPr>
        <w:t xml:space="preserve"> </w:t>
      </w:r>
      <w:r w:rsidR="00E64BC1" w:rsidRPr="00BB3171">
        <w:rPr>
          <w:rFonts w:ascii="Arial" w:hAnsi="Arial" w:cs="Arial"/>
          <w:b/>
          <w:sz w:val="24"/>
          <w:szCs w:val="24"/>
        </w:rPr>
        <w:t>Prior to the Experiment</w:t>
      </w:r>
    </w:p>
    <w:p w:rsidR="00E64BC1" w:rsidRPr="00531F5A" w:rsidRDefault="00BB3171" w:rsidP="00E64BC1">
      <w:pPr>
        <w:rPr>
          <w:rFonts w:ascii="Arial" w:hAnsi="Arial" w:cs="Arial"/>
          <w:sz w:val="24"/>
          <w:szCs w:val="24"/>
        </w:rPr>
      </w:pPr>
      <w:r>
        <w:rPr>
          <w:rFonts w:ascii="Arial" w:hAnsi="Arial" w:cs="Arial"/>
          <w:sz w:val="24"/>
          <w:szCs w:val="24"/>
        </w:rPr>
        <w:t>1.1</w:t>
      </w:r>
      <w:r w:rsidR="001E1FA7">
        <w:rPr>
          <w:rFonts w:ascii="Arial" w:hAnsi="Arial" w:cs="Arial"/>
          <w:sz w:val="24"/>
          <w:szCs w:val="24"/>
        </w:rPr>
        <w:t>)</w:t>
      </w:r>
      <w:r>
        <w:rPr>
          <w:rFonts w:ascii="Arial" w:hAnsi="Arial" w:cs="Arial"/>
          <w:sz w:val="24"/>
          <w:szCs w:val="24"/>
        </w:rPr>
        <w:t xml:space="preserve"> </w:t>
      </w:r>
      <w:proofErr w:type="gramStart"/>
      <w:r w:rsidR="00E64BC1">
        <w:rPr>
          <w:rFonts w:ascii="Arial" w:hAnsi="Arial" w:cs="Arial"/>
          <w:sz w:val="24"/>
          <w:szCs w:val="24"/>
        </w:rPr>
        <w:t>Prior</w:t>
      </w:r>
      <w:proofErr w:type="gramEnd"/>
      <w:r w:rsidR="00E64BC1">
        <w:rPr>
          <w:rFonts w:ascii="Arial" w:hAnsi="Arial" w:cs="Arial"/>
          <w:sz w:val="24"/>
          <w:szCs w:val="24"/>
        </w:rPr>
        <w:t xml:space="preserve"> to the experiment day, glass capillary tubes of the appropriate dimensions for the station are pulled into m</w:t>
      </w:r>
      <w:r w:rsidR="00E64BC1" w:rsidRPr="00531F5A">
        <w:rPr>
          <w:rFonts w:ascii="Arial" w:hAnsi="Arial" w:cs="Arial"/>
          <w:sz w:val="24"/>
          <w:szCs w:val="24"/>
        </w:rPr>
        <w:t>icropipe</w:t>
      </w:r>
      <w:r w:rsidR="00E64BC1">
        <w:rPr>
          <w:rFonts w:ascii="Arial" w:hAnsi="Arial" w:cs="Arial"/>
          <w:sz w:val="24"/>
          <w:szCs w:val="24"/>
        </w:rPr>
        <w:t>t</w:t>
      </w:r>
      <w:r w:rsidR="00E64BC1" w:rsidRPr="00531F5A">
        <w:rPr>
          <w:rFonts w:ascii="Arial" w:hAnsi="Arial" w:cs="Arial"/>
          <w:sz w:val="24"/>
          <w:szCs w:val="24"/>
        </w:rPr>
        <w:t>t</w:t>
      </w:r>
      <w:r w:rsidR="00E64BC1">
        <w:rPr>
          <w:rFonts w:ascii="Arial" w:hAnsi="Arial" w:cs="Arial"/>
          <w:sz w:val="24"/>
          <w:szCs w:val="24"/>
        </w:rPr>
        <w:t>e</w:t>
      </w:r>
      <w:r w:rsidR="00E64BC1" w:rsidRPr="00531F5A">
        <w:rPr>
          <w:rFonts w:ascii="Arial" w:hAnsi="Arial" w:cs="Arial"/>
          <w:sz w:val="24"/>
          <w:szCs w:val="24"/>
        </w:rPr>
        <w:t>s a puller</w:t>
      </w:r>
      <w:r w:rsidR="00E64BC1">
        <w:rPr>
          <w:rFonts w:ascii="Arial" w:hAnsi="Arial" w:cs="Arial"/>
          <w:sz w:val="24"/>
          <w:szCs w:val="24"/>
        </w:rPr>
        <w:t xml:space="preserve"> (horizontal or vertical).  These are then bent to the appropriate configuration using a butane flame</w:t>
      </w:r>
      <w:r w:rsidR="00E64BC1" w:rsidRPr="00531F5A">
        <w:rPr>
          <w:rFonts w:ascii="Arial" w:hAnsi="Arial" w:cs="Arial"/>
          <w:sz w:val="24"/>
          <w:szCs w:val="24"/>
        </w:rPr>
        <w:t xml:space="preserve">. </w:t>
      </w:r>
      <w:r w:rsidR="00E64BC1">
        <w:rPr>
          <w:rFonts w:ascii="Arial" w:hAnsi="Arial" w:cs="Arial"/>
          <w:sz w:val="24"/>
          <w:szCs w:val="24"/>
        </w:rPr>
        <w:t xml:space="preserve">  Micropipette tips are physically broken to the approximate diameter (with fine forceps) for the </w:t>
      </w:r>
      <w:proofErr w:type="spellStart"/>
      <w:r w:rsidR="00E64BC1">
        <w:rPr>
          <w:rFonts w:ascii="Arial" w:hAnsi="Arial" w:cs="Arial"/>
          <w:sz w:val="24"/>
          <w:szCs w:val="24"/>
        </w:rPr>
        <w:t>microvessel</w:t>
      </w:r>
      <w:proofErr w:type="spellEnd"/>
      <w:r w:rsidR="00E64BC1">
        <w:rPr>
          <w:rFonts w:ascii="Arial" w:hAnsi="Arial" w:cs="Arial"/>
          <w:sz w:val="24"/>
          <w:szCs w:val="24"/>
        </w:rPr>
        <w:t xml:space="preserve"> in question and can be polished smooth if necessary.   </w:t>
      </w:r>
      <w:r w:rsidR="00E64BC1" w:rsidRPr="00531F5A">
        <w:rPr>
          <w:rFonts w:ascii="Arial" w:hAnsi="Arial" w:cs="Arial"/>
          <w:sz w:val="24"/>
          <w:szCs w:val="24"/>
        </w:rPr>
        <w:t>T</w:t>
      </w:r>
      <w:r w:rsidR="00E64BC1">
        <w:rPr>
          <w:rFonts w:ascii="Arial" w:hAnsi="Arial" w:cs="Arial"/>
          <w:sz w:val="24"/>
          <w:szCs w:val="24"/>
        </w:rPr>
        <w:t>wo micropipettes are then placed in opposition into the pipette holde</w:t>
      </w:r>
      <w:r>
        <w:rPr>
          <w:rFonts w:ascii="Arial" w:hAnsi="Arial" w:cs="Arial"/>
          <w:sz w:val="24"/>
          <w:szCs w:val="24"/>
        </w:rPr>
        <w:t xml:space="preserve">rs for the </w:t>
      </w:r>
      <w:proofErr w:type="spellStart"/>
      <w:r>
        <w:rPr>
          <w:rFonts w:ascii="Arial" w:hAnsi="Arial" w:cs="Arial"/>
          <w:sz w:val="24"/>
          <w:szCs w:val="24"/>
        </w:rPr>
        <w:t>microvessel</w:t>
      </w:r>
      <w:proofErr w:type="spellEnd"/>
      <w:r>
        <w:rPr>
          <w:rFonts w:ascii="Arial" w:hAnsi="Arial" w:cs="Arial"/>
          <w:sz w:val="24"/>
          <w:szCs w:val="24"/>
        </w:rPr>
        <w:t xml:space="preserve"> chamber</w:t>
      </w:r>
      <w:r w:rsidR="00E64BC1">
        <w:rPr>
          <w:rFonts w:ascii="Arial" w:hAnsi="Arial" w:cs="Arial"/>
          <w:sz w:val="24"/>
          <w:szCs w:val="24"/>
        </w:rPr>
        <w:t xml:space="preserve">.  </w:t>
      </w:r>
      <w:r w:rsidR="00E64BC1" w:rsidRPr="00531F5A">
        <w:rPr>
          <w:rFonts w:ascii="Arial" w:hAnsi="Arial" w:cs="Arial"/>
          <w:sz w:val="24"/>
          <w:szCs w:val="24"/>
        </w:rPr>
        <w:t>The</w:t>
      </w:r>
      <w:r w:rsidR="00E64BC1">
        <w:rPr>
          <w:rFonts w:ascii="Arial" w:hAnsi="Arial" w:cs="Arial"/>
          <w:sz w:val="24"/>
          <w:szCs w:val="24"/>
        </w:rPr>
        <w:t xml:space="preserve">se </w:t>
      </w:r>
      <w:r w:rsidR="00E64BC1" w:rsidRPr="00531F5A">
        <w:rPr>
          <w:rFonts w:ascii="Arial" w:hAnsi="Arial" w:cs="Arial"/>
          <w:sz w:val="24"/>
          <w:szCs w:val="24"/>
        </w:rPr>
        <w:t xml:space="preserve">must be </w:t>
      </w:r>
      <w:r w:rsidR="00E64BC1">
        <w:rPr>
          <w:rFonts w:ascii="Arial" w:hAnsi="Arial" w:cs="Arial"/>
          <w:sz w:val="24"/>
          <w:szCs w:val="24"/>
        </w:rPr>
        <w:t xml:space="preserve">oriented such </w:t>
      </w:r>
      <w:r w:rsidR="00E64BC1" w:rsidRPr="00531F5A">
        <w:rPr>
          <w:rFonts w:ascii="Arial" w:hAnsi="Arial" w:cs="Arial"/>
          <w:sz w:val="24"/>
          <w:szCs w:val="24"/>
        </w:rPr>
        <w:t>that the tips are in the same vertical</w:t>
      </w:r>
      <w:r w:rsidR="00E64BC1">
        <w:rPr>
          <w:rFonts w:ascii="Arial" w:hAnsi="Arial" w:cs="Arial"/>
          <w:sz w:val="24"/>
          <w:szCs w:val="24"/>
        </w:rPr>
        <w:t xml:space="preserve"> and horizontal plane within the vessel chamber</w:t>
      </w:r>
      <w:r w:rsidR="00E64BC1" w:rsidRPr="00531F5A">
        <w:rPr>
          <w:rFonts w:ascii="Arial" w:hAnsi="Arial" w:cs="Arial"/>
          <w:sz w:val="24"/>
          <w:szCs w:val="24"/>
        </w:rPr>
        <w:t xml:space="preserve">. </w:t>
      </w:r>
    </w:p>
    <w:p w:rsidR="008F54CC" w:rsidRPr="00531F5A" w:rsidRDefault="001E1FA7" w:rsidP="008F54CC">
      <w:pPr>
        <w:rPr>
          <w:rFonts w:ascii="Arial" w:hAnsi="Arial" w:cs="Arial"/>
          <w:sz w:val="24"/>
          <w:szCs w:val="24"/>
        </w:rPr>
      </w:pPr>
      <w:r>
        <w:rPr>
          <w:rFonts w:ascii="Arial" w:hAnsi="Arial" w:cs="Arial"/>
          <w:sz w:val="24"/>
          <w:szCs w:val="24"/>
        </w:rPr>
        <w:t xml:space="preserve">1.2) </w:t>
      </w:r>
      <w:r w:rsidR="008F54CC" w:rsidRPr="00531F5A">
        <w:rPr>
          <w:rFonts w:ascii="Arial" w:hAnsi="Arial" w:cs="Arial"/>
          <w:sz w:val="24"/>
          <w:szCs w:val="24"/>
        </w:rPr>
        <w:t>Prepare a physiological salt solution (PSS</w:t>
      </w:r>
      <w:r w:rsidR="008F54CC">
        <w:rPr>
          <w:rFonts w:ascii="Arial" w:hAnsi="Arial" w:cs="Arial"/>
          <w:sz w:val="24"/>
          <w:szCs w:val="24"/>
        </w:rPr>
        <w:t>; outlined below</w:t>
      </w:r>
      <w:r w:rsidR="008F54CC" w:rsidRPr="00531F5A">
        <w:rPr>
          <w:rFonts w:ascii="Arial" w:hAnsi="Arial" w:cs="Arial"/>
          <w:sz w:val="24"/>
          <w:szCs w:val="24"/>
        </w:rPr>
        <w:t xml:space="preserve">) and </w:t>
      </w:r>
      <w:r w:rsidR="008F54CC">
        <w:rPr>
          <w:rFonts w:ascii="Arial" w:hAnsi="Arial" w:cs="Arial"/>
          <w:sz w:val="24"/>
          <w:szCs w:val="24"/>
        </w:rPr>
        <w:t xml:space="preserve">ensure </w:t>
      </w:r>
      <w:r w:rsidR="008F54CC" w:rsidRPr="00531F5A">
        <w:rPr>
          <w:rFonts w:ascii="Arial" w:hAnsi="Arial" w:cs="Arial"/>
          <w:sz w:val="24"/>
          <w:szCs w:val="24"/>
        </w:rPr>
        <w:t xml:space="preserve">pH </w:t>
      </w:r>
      <w:r w:rsidR="008F54CC">
        <w:rPr>
          <w:rFonts w:ascii="Arial" w:hAnsi="Arial" w:cs="Arial"/>
          <w:sz w:val="24"/>
          <w:szCs w:val="24"/>
        </w:rPr>
        <w:t xml:space="preserve">is set to appropriate levels </w:t>
      </w:r>
      <w:r w:rsidR="00A5424E">
        <w:rPr>
          <w:rFonts w:ascii="Arial" w:hAnsi="Arial" w:cs="Arial"/>
          <w:sz w:val="24"/>
          <w:szCs w:val="24"/>
        </w:rPr>
        <w:t>for the specific experimental conditions</w:t>
      </w:r>
      <w:r w:rsidR="008F54CC" w:rsidRPr="00531F5A">
        <w:rPr>
          <w:rFonts w:ascii="Arial" w:hAnsi="Arial" w:cs="Arial"/>
          <w:sz w:val="24"/>
          <w:szCs w:val="24"/>
        </w:rPr>
        <w:t>.</w:t>
      </w:r>
      <w:r w:rsidR="008F54CC">
        <w:rPr>
          <w:rFonts w:ascii="Arial" w:hAnsi="Arial" w:cs="Arial"/>
          <w:sz w:val="24"/>
          <w:szCs w:val="24"/>
        </w:rPr>
        <w:t xml:space="preserve"> </w:t>
      </w:r>
      <w:r w:rsidR="008F54CC" w:rsidRPr="00531F5A">
        <w:rPr>
          <w:rFonts w:ascii="Arial" w:hAnsi="Arial" w:cs="Arial"/>
          <w:sz w:val="24"/>
          <w:szCs w:val="24"/>
        </w:rPr>
        <w:t xml:space="preserve"> </w:t>
      </w:r>
      <w:r w:rsidR="008F54CC">
        <w:rPr>
          <w:rFonts w:ascii="Arial" w:hAnsi="Arial" w:cs="Arial"/>
          <w:sz w:val="24"/>
          <w:szCs w:val="24"/>
        </w:rPr>
        <w:t>The</w:t>
      </w:r>
      <w:r w:rsidR="008F54CC" w:rsidRPr="00531F5A">
        <w:rPr>
          <w:rFonts w:ascii="Arial" w:hAnsi="Arial" w:cs="Arial"/>
          <w:sz w:val="24"/>
          <w:szCs w:val="24"/>
        </w:rPr>
        <w:t xml:space="preserve"> PSS solution may be </w:t>
      </w:r>
      <w:r w:rsidR="008F54CC" w:rsidRPr="00531F5A">
        <w:rPr>
          <w:rFonts w:ascii="Arial" w:hAnsi="Arial" w:cs="Arial"/>
          <w:sz w:val="24"/>
          <w:szCs w:val="24"/>
        </w:rPr>
        <w:lastRenderedPageBreak/>
        <w:t xml:space="preserve">prepared beforehand and refrigerated but must be checked </w:t>
      </w:r>
      <w:r w:rsidR="008F54CC">
        <w:rPr>
          <w:rFonts w:ascii="Arial" w:hAnsi="Arial" w:cs="Arial"/>
          <w:sz w:val="24"/>
          <w:szCs w:val="24"/>
        </w:rPr>
        <w:t xml:space="preserve">at </w:t>
      </w:r>
      <w:r w:rsidR="00A5424E">
        <w:rPr>
          <w:rFonts w:ascii="Arial" w:hAnsi="Arial" w:cs="Arial"/>
          <w:sz w:val="24"/>
          <w:szCs w:val="24"/>
        </w:rPr>
        <w:t xml:space="preserve">the appropriate </w:t>
      </w:r>
      <w:r w:rsidR="008F54CC">
        <w:rPr>
          <w:rFonts w:ascii="Arial" w:hAnsi="Arial" w:cs="Arial"/>
          <w:sz w:val="24"/>
          <w:szCs w:val="24"/>
        </w:rPr>
        <w:t xml:space="preserve">temperature </w:t>
      </w:r>
      <w:r w:rsidR="008F54CC" w:rsidRPr="00531F5A">
        <w:rPr>
          <w:rFonts w:ascii="Arial" w:hAnsi="Arial" w:cs="Arial"/>
          <w:sz w:val="24"/>
          <w:szCs w:val="24"/>
        </w:rPr>
        <w:t xml:space="preserve">for pH </w:t>
      </w:r>
      <w:r w:rsidR="00A5424E">
        <w:rPr>
          <w:rFonts w:ascii="Arial" w:hAnsi="Arial" w:cs="Arial"/>
          <w:sz w:val="24"/>
          <w:szCs w:val="24"/>
        </w:rPr>
        <w:t>prior to use</w:t>
      </w:r>
      <w:r w:rsidR="008F54CC" w:rsidRPr="00531F5A">
        <w:rPr>
          <w:rFonts w:ascii="Arial" w:hAnsi="Arial" w:cs="Arial"/>
          <w:sz w:val="24"/>
          <w:szCs w:val="24"/>
        </w:rPr>
        <w:t xml:space="preserve">. </w:t>
      </w:r>
    </w:p>
    <w:p w:rsidR="00A12B31" w:rsidRPr="00531F5A" w:rsidRDefault="001E1FA7" w:rsidP="00424739">
      <w:pPr>
        <w:rPr>
          <w:rFonts w:ascii="Arial" w:hAnsi="Arial" w:cs="Arial"/>
          <w:sz w:val="24"/>
          <w:szCs w:val="24"/>
        </w:rPr>
      </w:pPr>
      <w:r>
        <w:rPr>
          <w:rFonts w:ascii="Arial" w:hAnsi="Arial" w:cs="Arial"/>
          <w:sz w:val="24"/>
          <w:szCs w:val="24"/>
        </w:rPr>
        <w:t xml:space="preserve">1.3) </w:t>
      </w:r>
      <w:proofErr w:type="gramStart"/>
      <w:r w:rsidR="00A12B31" w:rsidRPr="00531F5A">
        <w:rPr>
          <w:rFonts w:ascii="Arial" w:hAnsi="Arial" w:cs="Arial"/>
          <w:sz w:val="24"/>
          <w:szCs w:val="24"/>
        </w:rPr>
        <w:t>The</w:t>
      </w:r>
      <w:proofErr w:type="gramEnd"/>
      <w:r w:rsidR="00A12B31" w:rsidRPr="00531F5A">
        <w:rPr>
          <w:rFonts w:ascii="Arial" w:hAnsi="Arial" w:cs="Arial"/>
          <w:sz w:val="24"/>
          <w:szCs w:val="24"/>
        </w:rPr>
        <w:t xml:space="preserve"> digital video calipers </w:t>
      </w:r>
      <w:r w:rsidR="00FE7B4C" w:rsidRPr="00531F5A">
        <w:rPr>
          <w:rFonts w:ascii="Arial" w:hAnsi="Arial" w:cs="Arial"/>
          <w:sz w:val="24"/>
          <w:szCs w:val="24"/>
        </w:rPr>
        <w:t xml:space="preserve">used to measure vessel diameter </w:t>
      </w:r>
      <w:r w:rsidR="00A12B31" w:rsidRPr="00531F5A">
        <w:rPr>
          <w:rFonts w:ascii="Arial" w:hAnsi="Arial" w:cs="Arial"/>
          <w:sz w:val="24"/>
          <w:szCs w:val="24"/>
        </w:rPr>
        <w:t xml:space="preserve">should be </w:t>
      </w:r>
      <w:r w:rsidR="00FE7B4C" w:rsidRPr="00531F5A">
        <w:rPr>
          <w:rFonts w:ascii="Arial" w:hAnsi="Arial" w:cs="Arial"/>
          <w:sz w:val="24"/>
          <w:szCs w:val="24"/>
        </w:rPr>
        <w:t>calibrated</w:t>
      </w:r>
      <w:r w:rsidR="000B2D49">
        <w:rPr>
          <w:rFonts w:ascii="Arial" w:hAnsi="Arial" w:cs="Arial"/>
          <w:sz w:val="24"/>
          <w:szCs w:val="24"/>
        </w:rPr>
        <w:t xml:space="preserve"> using a </w:t>
      </w:r>
      <w:proofErr w:type="spellStart"/>
      <w:r w:rsidR="00FE7B4C" w:rsidRPr="00531F5A">
        <w:rPr>
          <w:rFonts w:ascii="Arial" w:hAnsi="Arial" w:cs="Arial"/>
          <w:sz w:val="24"/>
          <w:szCs w:val="24"/>
        </w:rPr>
        <w:t>hemocytometer</w:t>
      </w:r>
      <w:proofErr w:type="spellEnd"/>
      <w:r w:rsidR="008F54CC">
        <w:rPr>
          <w:rFonts w:ascii="Arial" w:hAnsi="Arial" w:cs="Arial"/>
          <w:sz w:val="24"/>
          <w:szCs w:val="24"/>
        </w:rPr>
        <w:t xml:space="preserve"> or microscope stage micrometer</w:t>
      </w:r>
      <w:r w:rsidR="00FE7B4C" w:rsidRPr="00531F5A">
        <w:rPr>
          <w:rFonts w:ascii="Arial" w:hAnsi="Arial" w:cs="Arial"/>
          <w:sz w:val="24"/>
          <w:szCs w:val="24"/>
        </w:rPr>
        <w:t xml:space="preserve">. </w:t>
      </w:r>
    </w:p>
    <w:p w:rsidR="001D4DA3" w:rsidRPr="00531F5A" w:rsidRDefault="001E1FA7" w:rsidP="00424739">
      <w:pPr>
        <w:rPr>
          <w:rFonts w:ascii="Arial" w:hAnsi="Arial" w:cs="Arial"/>
          <w:sz w:val="24"/>
          <w:szCs w:val="24"/>
        </w:rPr>
      </w:pPr>
      <w:r>
        <w:rPr>
          <w:rFonts w:ascii="Arial" w:hAnsi="Arial" w:cs="Arial"/>
          <w:sz w:val="24"/>
          <w:szCs w:val="24"/>
        </w:rPr>
        <w:t xml:space="preserve">1.4) </w:t>
      </w:r>
      <w:r w:rsidR="0092159C" w:rsidRPr="00531F5A">
        <w:rPr>
          <w:rFonts w:ascii="Arial" w:hAnsi="Arial" w:cs="Arial"/>
          <w:sz w:val="24"/>
          <w:szCs w:val="24"/>
        </w:rPr>
        <w:t xml:space="preserve">Tie loops for </w:t>
      </w:r>
      <w:r w:rsidR="00E64BC1">
        <w:rPr>
          <w:rFonts w:ascii="Arial" w:hAnsi="Arial" w:cs="Arial"/>
          <w:sz w:val="24"/>
          <w:szCs w:val="24"/>
        </w:rPr>
        <w:t xml:space="preserve">attaching </w:t>
      </w:r>
      <w:r w:rsidR="008F54CC">
        <w:rPr>
          <w:rFonts w:ascii="Arial" w:hAnsi="Arial" w:cs="Arial"/>
          <w:sz w:val="24"/>
          <w:szCs w:val="24"/>
        </w:rPr>
        <w:t xml:space="preserve">the </w:t>
      </w:r>
      <w:proofErr w:type="spellStart"/>
      <w:r w:rsidR="008F54CC">
        <w:rPr>
          <w:rFonts w:ascii="Arial" w:hAnsi="Arial" w:cs="Arial"/>
          <w:sz w:val="24"/>
          <w:szCs w:val="24"/>
        </w:rPr>
        <w:t>microvessel</w:t>
      </w:r>
      <w:proofErr w:type="spellEnd"/>
      <w:r w:rsidR="008F54CC">
        <w:rPr>
          <w:rFonts w:ascii="Arial" w:hAnsi="Arial" w:cs="Arial"/>
          <w:sz w:val="24"/>
          <w:szCs w:val="24"/>
        </w:rPr>
        <w:t xml:space="preserve"> to the pipettes should be prepared and be readily accessible for subsequent use.</w:t>
      </w:r>
      <w:r w:rsidR="0092159C" w:rsidRPr="00531F5A">
        <w:rPr>
          <w:rFonts w:ascii="Arial" w:hAnsi="Arial" w:cs="Arial"/>
          <w:sz w:val="24"/>
          <w:szCs w:val="24"/>
        </w:rPr>
        <w:t xml:space="preserve"> </w:t>
      </w:r>
      <w:r w:rsidR="00257812">
        <w:rPr>
          <w:rFonts w:ascii="Arial" w:hAnsi="Arial" w:cs="Arial"/>
          <w:sz w:val="24"/>
          <w:szCs w:val="24"/>
        </w:rPr>
        <w:t>These can readily be prepared from 8-0 or smaller ophthalmic suture.</w:t>
      </w:r>
    </w:p>
    <w:p w:rsidR="00E64BC1" w:rsidRPr="004D6D8A" w:rsidRDefault="004D6D8A" w:rsidP="00424739">
      <w:pPr>
        <w:rPr>
          <w:rFonts w:ascii="Arial" w:hAnsi="Arial" w:cs="Arial"/>
          <w:b/>
          <w:sz w:val="24"/>
          <w:szCs w:val="24"/>
        </w:rPr>
      </w:pPr>
      <w:r>
        <w:rPr>
          <w:rFonts w:ascii="Arial" w:hAnsi="Arial" w:cs="Arial"/>
          <w:b/>
          <w:sz w:val="24"/>
          <w:szCs w:val="24"/>
        </w:rPr>
        <w:t xml:space="preserve">2) </w:t>
      </w:r>
      <w:r w:rsidR="00E64BC1" w:rsidRPr="004D6D8A">
        <w:rPr>
          <w:rFonts w:ascii="Arial" w:hAnsi="Arial" w:cs="Arial"/>
          <w:b/>
          <w:sz w:val="24"/>
          <w:szCs w:val="24"/>
        </w:rPr>
        <w:t>Day of the Experiment</w:t>
      </w:r>
    </w:p>
    <w:p w:rsidR="00424739" w:rsidRDefault="004D6D8A" w:rsidP="00424739">
      <w:pPr>
        <w:rPr>
          <w:rFonts w:ascii="Arial" w:hAnsi="Arial" w:cs="Arial"/>
          <w:sz w:val="24"/>
          <w:szCs w:val="24"/>
        </w:rPr>
      </w:pPr>
      <w:r>
        <w:rPr>
          <w:rFonts w:ascii="Arial" w:hAnsi="Arial" w:cs="Arial"/>
          <w:sz w:val="24"/>
          <w:szCs w:val="24"/>
        </w:rPr>
        <w:t xml:space="preserve">2.1) </w:t>
      </w:r>
      <w:proofErr w:type="gramStart"/>
      <w:r w:rsidR="008F54CC">
        <w:rPr>
          <w:rFonts w:ascii="Arial" w:hAnsi="Arial" w:cs="Arial"/>
          <w:sz w:val="24"/>
          <w:szCs w:val="24"/>
        </w:rPr>
        <w:t>All</w:t>
      </w:r>
      <w:proofErr w:type="gramEnd"/>
      <w:r w:rsidR="008F54CC">
        <w:rPr>
          <w:rFonts w:ascii="Arial" w:hAnsi="Arial" w:cs="Arial"/>
          <w:sz w:val="24"/>
          <w:szCs w:val="24"/>
        </w:rPr>
        <w:t xml:space="preserve"> supporting equipment should be turned on and checked for proper function.  This includes the </w:t>
      </w:r>
      <w:r w:rsidR="00257812">
        <w:rPr>
          <w:rFonts w:ascii="Arial" w:hAnsi="Arial" w:cs="Arial"/>
          <w:sz w:val="24"/>
          <w:szCs w:val="24"/>
        </w:rPr>
        <w:t>anti-vibration/</w:t>
      </w:r>
      <w:r w:rsidR="00C255E4" w:rsidRPr="00531F5A">
        <w:rPr>
          <w:rFonts w:ascii="Arial" w:hAnsi="Arial" w:cs="Arial"/>
          <w:sz w:val="24"/>
          <w:szCs w:val="24"/>
        </w:rPr>
        <w:t>floa</w:t>
      </w:r>
      <w:r w:rsidR="001D4DA3" w:rsidRPr="00531F5A">
        <w:rPr>
          <w:rFonts w:ascii="Arial" w:hAnsi="Arial" w:cs="Arial"/>
          <w:sz w:val="24"/>
          <w:szCs w:val="24"/>
        </w:rPr>
        <w:t>ting table</w:t>
      </w:r>
      <w:r w:rsidR="00257812">
        <w:rPr>
          <w:rFonts w:ascii="Arial" w:hAnsi="Arial" w:cs="Arial"/>
          <w:sz w:val="24"/>
          <w:szCs w:val="24"/>
        </w:rPr>
        <w:t xml:space="preserve"> and </w:t>
      </w:r>
      <w:r w:rsidR="001D4DA3" w:rsidRPr="00531F5A">
        <w:rPr>
          <w:rFonts w:ascii="Arial" w:hAnsi="Arial" w:cs="Arial"/>
          <w:sz w:val="24"/>
          <w:szCs w:val="24"/>
        </w:rPr>
        <w:t xml:space="preserve">the circulating </w:t>
      </w:r>
      <w:r w:rsidR="008F54CC">
        <w:rPr>
          <w:rFonts w:ascii="Arial" w:hAnsi="Arial" w:cs="Arial"/>
          <w:sz w:val="24"/>
          <w:szCs w:val="24"/>
        </w:rPr>
        <w:t xml:space="preserve">heated </w:t>
      </w:r>
      <w:r w:rsidR="001D4DA3" w:rsidRPr="00531F5A">
        <w:rPr>
          <w:rFonts w:ascii="Arial" w:hAnsi="Arial" w:cs="Arial"/>
          <w:sz w:val="24"/>
          <w:szCs w:val="24"/>
        </w:rPr>
        <w:t>water bath</w:t>
      </w:r>
      <w:r w:rsidR="008F54CC">
        <w:rPr>
          <w:rFonts w:ascii="Arial" w:hAnsi="Arial" w:cs="Arial"/>
          <w:sz w:val="24"/>
          <w:szCs w:val="24"/>
        </w:rPr>
        <w:t xml:space="preserve"> (set </w:t>
      </w:r>
      <w:r w:rsidR="00257812">
        <w:rPr>
          <w:rFonts w:ascii="Arial" w:hAnsi="Arial" w:cs="Arial"/>
          <w:sz w:val="24"/>
          <w:szCs w:val="24"/>
        </w:rPr>
        <w:t xml:space="preserve">to provide the appropriate temperature in the vessel bath – commonly </w:t>
      </w:r>
      <w:r w:rsidR="008F54CC">
        <w:rPr>
          <w:rFonts w:ascii="Arial" w:hAnsi="Arial" w:cs="Arial"/>
          <w:sz w:val="24"/>
          <w:szCs w:val="24"/>
        </w:rPr>
        <w:t xml:space="preserve">37 </w:t>
      </w:r>
      <w:proofErr w:type="spellStart"/>
      <w:r w:rsidR="001D4DA3" w:rsidRPr="00531F5A">
        <w:rPr>
          <w:rFonts w:ascii="Arial" w:hAnsi="Arial" w:cs="Arial"/>
          <w:sz w:val="24"/>
          <w:szCs w:val="24"/>
          <w:vertAlign w:val="superscript"/>
        </w:rPr>
        <w:t>o</w:t>
      </w:r>
      <w:r w:rsidR="001D4DA3" w:rsidRPr="00531F5A">
        <w:rPr>
          <w:rFonts w:ascii="Arial" w:hAnsi="Arial" w:cs="Arial"/>
          <w:sz w:val="24"/>
          <w:szCs w:val="24"/>
        </w:rPr>
        <w:t>C</w:t>
      </w:r>
      <w:proofErr w:type="spellEnd"/>
      <w:r w:rsidR="008F54CC">
        <w:rPr>
          <w:rFonts w:ascii="Arial" w:hAnsi="Arial" w:cs="Arial"/>
          <w:sz w:val="24"/>
          <w:szCs w:val="24"/>
        </w:rPr>
        <w:t>)</w:t>
      </w:r>
      <w:r w:rsidR="00257812">
        <w:rPr>
          <w:rFonts w:ascii="Arial" w:hAnsi="Arial" w:cs="Arial"/>
          <w:sz w:val="24"/>
          <w:szCs w:val="24"/>
        </w:rPr>
        <w:t>, all pressure transducers and the vessel chamber drain pump (Figure 1</w:t>
      </w:r>
      <w:r w:rsidR="0058767D">
        <w:rPr>
          <w:rFonts w:ascii="Arial" w:hAnsi="Arial" w:cs="Arial"/>
          <w:sz w:val="24"/>
          <w:szCs w:val="24"/>
        </w:rPr>
        <w:t>A and 1B</w:t>
      </w:r>
      <w:r w:rsidR="00257812">
        <w:rPr>
          <w:rFonts w:ascii="Arial" w:hAnsi="Arial" w:cs="Arial"/>
          <w:sz w:val="24"/>
          <w:szCs w:val="24"/>
        </w:rPr>
        <w:t>)</w:t>
      </w:r>
      <w:r w:rsidR="001D4DA3" w:rsidRPr="00531F5A">
        <w:rPr>
          <w:rFonts w:ascii="Arial" w:hAnsi="Arial" w:cs="Arial"/>
          <w:sz w:val="24"/>
          <w:szCs w:val="24"/>
        </w:rPr>
        <w:t xml:space="preserve">. Turn on the </w:t>
      </w:r>
      <w:r w:rsidR="00257812">
        <w:rPr>
          <w:rFonts w:ascii="Arial" w:hAnsi="Arial" w:cs="Arial"/>
          <w:sz w:val="24"/>
          <w:szCs w:val="24"/>
        </w:rPr>
        <w:t xml:space="preserve">equilibration gases in the vessel chamber and in the </w:t>
      </w:r>
      <w:proofErr w:type="spellStart"/>
      <w:r w:rsidR="00257812">
        <w:rPr>
          <w:rFonts w:ascii="Arial" w:hAnsi="Arial" w:cs="Arial"/>
          <w:sz w:val="24"/>
          <w:szCs w:val="24"/>
        </w:rPr>
        <w:t>perfusate</w:t>
      </w:r>
      <w:proofErr w:type="spellEnd"/>
      <w:r w:rsidR="00257812">
        <w:rPr>
          <w:rFonts w:ascii="Arial" w:hAnsi="Arial" w:cs="Arial"/>
          <w:sz w:val="24"/>
          <w:szCs w:val="24"/>
        </w:rPr>
        <w:t xml:space="preserve"> and </w:t>
      </w:r>
      <w:proofErr w:type="spellStart"/>
      <w:r w:rsidR="00257812">
        <w:rPr>
          <w:rFonts w:ascii="Arial" w:hAnsi="Arial" w:cs="Arial"/>
          <w:sz w:val="24"/>
          <w:szCs w:val="24"/>
        </w:rPr>
        <w:t>superfusate</w:t>
      </w:r>
      <w:proofErr w:type="spellEnd"/>
      <w:r w:rsidR="00257812">
        <w:rPr>
          <w:rFonts w:ascii="Arial" w:hAnsi="Arial" w:cs="Arial"/>
          <w:sz w:val="24"/>
          <w:szCs w:val="24"/>
        </w:rPr>
        <w:t xml:space="preserve"> reservoirs. </w:t>
      </w:r>
    </w:p>
    <w:p w:rsidR="00257812" w:rsidRPr="00531F5A" w:rsidRDefault="0058767D" w:rsidP="00424739">
      <w:pPr>
        <w:rPr>
          <w:rFonts w:ascii="Arial" w:hAnsi="Arial" w:cs="Arial"/>
          <w:sz w:val="24"/>
          <w:szCs w:val="24"/>
        </w:rPr>
      </w:pPr>
      <w:r>
        <w:rPr>
          <w:rFonts w:ascii="Arial" w:hAnsi="Arial" w:cs="Arial"/>
          <w:sz w:val="24"/>
          <w:szCs w:val="24"/>
        </w:rPr>
        <w:t xml:space="preserve">2.2) </w:t>
      </w:r>
      <w:proofErr w:type="gramStart"/>
      <w:r w:rsidR="00257812" w:rsidRPr="00531F5A">
        <w:rPr>
          <w:rFonts w:ascii="Arial" w:hAnsi="Arial" w:cs="Arial"/>
          <w:sz w:val="24"/>
          <w:szCs w:val="24"/>
        </w:rPr>
        <w:t>Fill</w:t>
      </w:r>
      <w:proofErr w:type="gramEnd"/>
      <w:r w:rsidR="00257812" w:rsidRPr="00531F5A">
        <w:rPr>
          <w:rFonts w:ascii="Arial" w:hAnsi="Arial" w:cs="Arial"/>
          <w:sz w:val="24"/>
          <w:szCs w:val="24"/>
        </w:rPr>
        <w:t xml:space="preserve"> all of the reservoirs, tubes, and chambers with the PSS solution. The </w:t>
      </w:r>
      <w:proofErr w:type="spellStart"/>
      <w:r w:rsidR="00257812" w:rsidRPr="00531F5A">
        <w:rPr>
          <w:rFonts w:ascii="Arial" w:hAnsi="Arial" w:cs="Arial"/>
          <w:sz w:val="24"/>
          <w:szCs w:val="24"/>
        </w:rPr>
        <w:t>perfusate</w:t>
      </w:r>
      <w:proofErr w:type="spellEnd"/>
      <w:r w:rsidR="00257812" w:rsidRPr="00531F5A">
        <w:rPr>
          <w:rFonts w:ascii="Arial" w:hAnsi="Arial" w:cs="Arial"/>
          <w:sz w:val="24"/>
          <w:szCs w:val="24"/>
        </w:rPr>
        <w:t xml:space="preserve"> line leading to the </w:t>
      </w:r>
      <w:r w:rsidR="00257812">
        <w:rPr>
          <w:rFonts w:ascii="Arial" w:hAnsi="Arial" w:cs="Arial"/>
          <w:sz w:val="24"/>
          <w:szCs w:val="24"/>
        </w:rPr>
        <w:t xml:space="preserve">inflow </w:t>
      </w:r>
      <w:r w:rsidR="00257812" w:rsidRPr="00531F5A">
        <w:rPr>
          <w:rFonts w:ascii="Arial" w:hAnsi="Arial" w:cs="Arial"/>
          <w:sz w:val="24"/>
          <w:szCs w:val="24"/>
        </w:rPr>
        <w:t>pipette</w:t>
      </w:r>
      <w:r w:rsidR="00257812">
        <w:rPr>
          <w:rFonts w:ascii="Arial" w:hAnsi="Arial" w:cs="Arial"/>
          <w:sz w:val="24"/>
          <w:szCs w:val="24"/>
        </w:rPr>
        <w:t xml:space="preserve"> must be completely filled to avoid the presence of air bubbles in this line which could dislodge and damage the vascular endothelium</w:t>
      </w:r>
      <w:r>
        <w:rPr>
          <w:rFonts w:ascii="Arial" w:hAnsi="Arial" w:cs="Arial"/>
          <w:sz w:val="24"/>
          <w:szCs w:val="24"/>
        </w:rPr>
        <w:t xml:space="preserve"> (Figure 1C)</w:t>
      </w:r>
      <w:r w:rsidR="00257812">
        <w:rPr>
          <w:rFonts w:ascii="Arial" w:hAnsi="Arial" w:cs="Arial"/>
          <w:sz w:val="24"/>
          <w:szCs w:val="24"/>
        </w:rPr>
        <w:t xml:space="preserve">.  </w:t>
      </w:r>
      <w:r w:rsidR="00257812" w:rsidRPr="00531F5A">
        <w:rPr>
          <w:rFonts w:ascii="Arial" w:hAnsi="Arial" w:cs="Arial"/>
          <w:sz w:val="24"/>
          <w:szCs w:val="24"/>
        </w:rPr>
        <w:t xml:space="preserve">If needed, use a syringe to push the PSS solution all the way through the pipette to insure that it is completely full and </w:t>
      </w:r>
      <w:r w:rsidR="00257812">
        <w:rPr>
          <w:rFonts w:ascii="Arial" w:hAnsi="Arial" w:cs="Arial"/>
          <w:sz w:val="24"/>
          <w:szCs w:val="24"/>
        </w:rPr>
        <w:t xml:space="preserve">without any blockage that could impede </w:t>
      </w:r>
      <w:proofErr w:type="spellStart"/>
      <w:r w:rsidR="00257812">
        <w:rPr>
          <w:rFonts w:ascii="Arial" w:hAnsi="Arial" w:cs="Arial"/>
          <w:sz w:val="24"/>
          <w:szCs w:val="24"/>
        </w:rPr>
        <w:t>perfusate</w:t>
      </w:r>
      <w:proofErr w:type="spellEnd"/>
      <w:r w:rsidR="00257812">
        <w:rPr>
          <w:rFonts w:ascii="Arial" w:hAnsi="Arial" w:cs="Arial"/>
          <w:sz w:val="24"/>
          <w:szCs w:val="24"/>
        </w:rPr>
        <w:t xml:space="preserve"> flow</w:t>
      </w:r>
      <w:r w:rsidR="00257812" w:rsidRPr="00531F5A">
        <w:rPr>
          <w:rFonts w:ascii="Arial" w:hAnsi="Arial" w:cs="Arial"/>
          <w:sz w:val="24"/>
          <w:szCs w:val="24"/>
        </w:rPr>
        <w:t xml:space="preserve">. The </w:t>
      </w:r>
      <w:r w:rsidR="00257812">
        <w:rPr>
          <w:rFonts w:ascii="Arial" w:hAnsi="Arial" w:cs="Arial"/>
          <w:sz w:val="24"/>
          <w:szCs w:val="24"/>
        </w:rPr>
        <w:t xml:space="preserve">inflow </w:t>
      </w:r>
      <w:r w:rsidR="00257812" w:rsidRPr="00531F5A">
        <w:rPr>
          <w:rFonts w:ascii="Arial" w:hAnsi="Arial" w:cs="Arial"/>
          <w:sz w:val="24"/>
          <w:szCs w:val="24"/>
        </w:rPr>
        <w:t xml:space="preserve">pressure should </w:t>
      </w:r>
      <w:r w:rsidR="00257812">
        <w:rPr>
          <w:rFonts w:ascii="Arial" w:hAnsi="Arial" w:cs="Arial"/>
          <w:sz w:val="24"/>
          <w:szCs w:val="24"/>
        </w:rPr>
        <w:t>be kept within reasonable limits to avoid damaging the pressure transducers</w:t>
      </w:r>
      <w:r>
        <w:rPr>
          <w:rFonts w:ascii="Arial" w:hAnsi="Arial" w:cs="Arial"/>
          <w:sz w:val="24"/>
          <w:szCs w:val="24"/>
        </w:rPr>
        <w:t xml:space="preserve"> (Figure 2)</w:t>
      </w:r>
      <w:r w:rsidR="00257812">
        <w:rPr>
          <w:rFonts w:ascii="Arial" w:hAnsi="Arial" w:cs="Arial"/>
          <w:sz w:val="24"/>
          <w:szCs w:val="24"/>
        </w:rPr>
        <w:t>.</w:t>
      </w:r>
    </w:p>
    <w:p w:rsidR="00E64BC1" w:rsidRPr="007B0614" w:rsidRDefault="007B0614" w:rsidP="00257812">
      <w:pPr>
        <w:rPr>
          <w:rFonts w:ascii="Arial" w:hAnsi="Arial" w:cs="Arial"/>
          <w:sz w:val="24"/>
          <w:szCs w:val="24"/>
        </w:rPr>
      </w:pPr>
      <w:r>
        <w:rPr>
          <w:rFonts w:ascii="Arial" w:hAnsi="Arial" w:cs="Arial"/>
          <w:b/>
          <w:sz w:val="24"/>
          <w:szCs w:val="24"/>
        </w:rPr>
        <w:t xml:space="preserve">3) </w:t>
      </w:r>
      <w:proofErr w:type="spellStart"/>
      <w:r>
        <w:rPr>
          <w:rFonts w:ascii="Arial" w:hAnsi="Arial" w:cs="Arial"/>
          <w:b/>
          <w:sz w:val="24"/>
          <w:szCs w:val="24"/>
        </w:rPr>
        <w:t>Microvessel</w:t>
      </w:r>
      <w:proofErr w:type="spellEnd"/>
      <w:r>
        <w:rPr>
          <w:rFonts w:ascii="Arial" w:hAnsi="Arial" w:cs="Arial"/>
          <w:b/>
          <w:sz w:val="24"/>
          <w:szCs w:val="24"/>
        </w:rPr>
        <w:t xml:space="preserve"> Harvesting</w:t>
      </w:r>
      <w:r w:rsidR="00E64BC1" w:rsidRPr="007B0614">
        <w:rPr>
          <w:rFonts w:ascii="Arial" w:hAnsi="Arial" w:cs="Arial"/>
          <w:b/>
          <w:sz w:val="24"/>
          <w:szCs w:val="24"/>
        </w:rPr>
        <w:t xml:space="preserve"> </w:t>
      </w:r>
      <w:r w:rsidR="00E64BC1" w:rsidRPr="007B0614">
        <w:rPr>
          <w:rFonts w:ascii="Arial" w:hAnsi="Arial" w:cs="Arial"/>
          <w:sz w:val="24"/>
          <w:szCs w:val="24"/>
        </w:rPr>
        <w:t xml:space="preserve"> </w:t>
      </w:r>
    </w:p>
    <w:p w:rsidR="00257812" w:rsidRPr="00531F5A" w:rsidRDefault="007B0614" w:rsidP="00257812">
      <w:pPr>
        <w:rPr>
          <w:rFonts w:ascii="Arial" w:hAnsi="Arial" w:cs="Arial"/>
          <w:sz w:val="24"/>
          <w:szCs w:val="24"/>
        </w:rPr>
      </w:pPr>
      <w:r>
        <w:rPr>
          <w:rFonts w:ascii="Arial" w:hAnsi="Arial" w:cs="Arial"/>
          <w:sz w:val="24"/>
          <w:szCs w:val="24"/>
        </w:rPr>
        <w:t xml:space="preserve">3.1) </w:t>
      </w:r>
      <w:r w:rsidR="00E64BC1">
        <w:rPr>
          <w:rFonts w:ascii="Arial" w:hAnsi="Arial" w:cs="Arial"/>
          <w:sz w:val="24"/>
          <w:szCs w:val="24"/>
        </w:rPr>
        <w:t>F</w:t>
      </w:r>
      <w:r w:rsidR="00257812">
        <w:rPr>
          <w:rFonts w:ascii="Arial" w:hAnsi="Arial" w:cs="Arial"/>
          <w:sz w:val="24"/>
          <w:szCs w:val="24"/>
        </w:rPr>
        <w:t xml:space="preserve">ollowing anesthetizing of the animal from which the </w:t>
      </w:r>
      <w:proofErr w:type="spellStart"/>
      <w:r w:rsidR="00257812">
        <w:rPr>
          <w:rFonts w:ascii="Arial" w:hAnsi="Arial" w:cs="Arial"/>
          <w:sz w:val="24"/>
          <w:szCs w:val="24"/>
        </w:rPr>
        <w:t>microvessel</w:t>
      </w:r>
      <w:proofErr w:type="spellEnd"/>
      <w:r w:rsidR="00257812">
        <w:rPr>
          <w:rFonts w:ascii="Arial" w:hAnsi="Arial" w:cs="Arial"/>
          <w:sz w:val="24"/>
          <w:szCs w:val="24"/>
        </w:rPr>
        <w:t xml:space="preserve"> is to be taken, the vessel in question should be isolated according to the procedures that are most appropriate to the vasculature to be studied.  In some cases, this may require removal of the organ itself (e.g., cerebral or coronary </w:t>
      </w:r>
      <w:proofErr w:type="spellStart"/>
      <w:r w:rsidR="00257812">
        <w:rPr>
          <w:rFonts w:ascii="Arial" w:hAnsi="Arial" w:cs="Arial"/>
          <w:sz w:val="24"/>
          <w:szCs w:val="24"/>
        </w:rPr>
        <w:t>microvessels</w:t>
      </w:r>
      <w:proofErr w:type="spellEnd"/>
      <w:r w:rsidR="00257812">
        <w:rPr>
          <w:rFonts w:ascii="Arial" w:hAnsi="Arial" w:cs="Arial"/>
          <w:sz w:val="24"/>
          <w:szCs w:val="24"/>
        </w:rPr>
        <w:t xml:space="preserve">), while in others, vessels can be removed directly from the anesthetized animal (e.g., muscle).  </w:t>
      </w:r>
      <w:r w:rsidR="00D17584">
        <w:rPr>
          <w:rFonts w:ascii="Arial" w:hAnsi="Arial" w:cs="Arial"/>
          <w:sz w:val="24"/>
          <w:szCs w:val="24"/>
        </w:rPr>
        <w:t xml:space="preserve">Prior to removal of the vessel from the animal/organ, it can be very helpful to </w:t>
      </w:r>
      <w:r w:rsidR="00E64BC1">
        <w:rPr>
          <w:rFonts w:ascii="Arial" w:hAnsi="Arial" w:cs="Arial"/>
          <w:sz w:val="24"/>
          <w:szCs w:val="24"/>
        </w:rPr>
        <w:t xml:space="preserve">perform one final check to </w:t>
      </w:r>
      <w:r w:rsidR="00D17584">
        <w:rPr>
          <w:rFonts w:ascii="Arial" w:hAnsi="Arial" w:cs="Arial"/>
          <w:sz w:val="24"/>
          <w:szCs w:val="24"/>
        </w:rPr>
        <w:t>make certain that the vessel chamber is ready and functioning properly (including all tie loops in place).</w:t>
      </w:r>
    </w:p>
    <w:p w:rsidR="007A1E05" w:rsidRPr="00531F5A" w:rsidRDefault="007B0614" w:rsidP="00424739">
      <w:pPr>
        <w:rPr>
          <w:rFonts w:ascii="Arial" w:hAnsi="Arial" w:cs="Arial"/>
          <w:sz w:val="24"/>
          <w:szCs w:val="24"/>
        </w:rPr>
      </w:pPr>
      <w:r>
        <w:rPr>
          <w:rFonts w:ascii="Arial" w:hAnsi="Arial" w:cs="Arial"/>
          <w:sz w:val="24"/>
          <w:szCs w:val="24"/>
        </w:rPr>
        <w:t xml:space="preserve">3.2) </w:t>
      </w:r>
      <w:proofErr w:type="gramStart"/>
      <w:r w:rsidR="00D17584">
        <w:rPr>
          <w:rFonts w:ascii="Arial" w:hAnsi="Arial" w:cs="Arial"/>
          <w:sz w:val="24"/>
          <w:szCs w:val="24"/>
        </w:rPr>
        <w:t>R</w:t>
      </w:r>
      <w:r w:rsidR="00A70327" w:rsidRPr="00531F5A">
        <w:rPr>
          <w:rFonts w:ascii="Arial" w:hAnsi="Arial" w:cs="Arial"/>
          <w:sz w:val="24"/>
          <w:szCs w:val="24"/>
        </w:rPr>
        <w:t>emove</w:t>
      </w:r>
      <w:proofErr w:type="gramEnd"/>
      <w:r w:rsidR="00A70327" w:rsidRPr="00531F5A">
        <w:rPr>
          <w:rFonts w:ascii="Arial" w:hAnsi="Arial" w:cs="Arial"/>
          <w:sz w:val="24"/>
          <w:szCs w:val="24"/>
        </w:rPr>
        <w:t xml:space="preserve"> the vessel from the </w:t>
      </w:r>
      <w:r w:rsidR="00A36531" w:rsidRPr="00531F5A">
        <w:rPr>
          <w:rFonts w:ascii="Arial" w:hAnsi="Arial" w:cs="Arial"/>
          <w:sz w:val="24"/>
          <w:szCs w:val="24"/>
        </w:rPr>
        <w:t>animal</w:t>
      </w:r>
      <w:r w:rsidR="00D17584">
        <w:rPr>
          <w:rFonts w:ascii="Arial" w:hAnsi="Arial" w:cs="Arial"/>
          <w:sz w:val="24"/>
          <w:szCs w:val="24"/>
        </w:rPr>
        <w:t xml:space="preserve">/organ </w:t>
      </w:r>
      <w:r w:rsidR="00A36531" w:rsidRPr="00531F5A">
        <w:rPr>
          <w:rFonts w:ascii="Arial" w:hAnsi="Arial" w:cs="Arial"/>
          <w:sz w:val="24"/>
          <w:szCs w:val="24"/>
        </w:rPr>
        <w:t xml:space="preserve">by grasping the side of the vessel at one end </w:t>
      </w:r>
      <w:r w:rsidR="00E739A0" w:rsidRPr="00531F5A">
        <w:rPr>
          <w:rFonts w:ascii="Arial" w:hAnsi="Arial" w:cs="Arial"/>
          <w:sz w:val="24"/>
          <w:szCs w:val="24"/>
        </w:rPr>
        <w:t xml:space="preserve">with fine forceps </w:t>
      </w:r>
      <w:r w:rsidR="00A36531" w:rsidRPr="00531F5A">
        <w:rPr>
          <w:rFonts w:ascii="Arial" w:hAnsi="Arial" w:cs="Arial"/>
          <w:sz w:val="24"/>
          <w:szCs w:val="24"/>
        </w:rPr>
        <w:t>and cutting along it until it is free</w:t>
      </w:r>
      <w:r w:rsidR="00D17584">
        <w:rPr>
          <w:rFonts w:ascii="Arial" w:hAnsi="Arial" w:cs="Arial"/>
          <w:sz w:val="24"/>
          <w:szCs w:val="24"/>
        </w:rPr>
        <w:t xml:space="preserve">, minimizing any </w:t>
      </w:r>
      <w:r w:rsidR="00A36531" w:rsidRPr="00531F5A">
        <w:rPr>
          <w:rFonts w:ascii="Arial" w:hAnsi="Arial" w:cs="Arial"/>
          <w:sz w:val="24"/>
          <w:szCs w:val="24"/>
        </w:rPr>
        <w:t>tug</w:t>
      </w:r>
      <w:r w:rsidR="00016792" w:rsidRPr="00531F5A">
        <w:rPr>
          <w:rFonts w:ascii="Arial" w:hAnsi="Arial" w:cs="Arial"/>
          <w:sz w:val="24"/>
          <w:szCs w:val="24"/>
        </w:rPr>
        <w:t>ging</w:t>
      </w:r>
      <w:r w:rsidR="00A36531" w:rsidRPr="00531F5A">
        <w:rPr>
          <w:rFonts w:ascii="Arial" w:hAnsi="Arial" w:cs="Arial"/>
          <w:sz w:val="24"/>
          <w:szCs w:val="24"/>
        </w:rPr>
        <w:t xml:space="preserve"> or pull</w:t>
      </w:r>
      <w:r w:rsidR="00016792" w:rsidRPr="00531F5A">
        <w:rPr>
          <w:rFonts w:ascii="Arial" w:hAnsi="Arial" w:cs="Arial"/>
          <w:sz w:val="24"/>
          <w:szCs w:val="24"/>
        </w:rPr>
        <w:t>ing</w:t>
      </w:r>
      <w:r w:rsidR="00A36531" w:rsidRPr="00531F5A">
        <w:rPr>
          <w:rFonts w:ascii="Arial" w:hAnsi="Arial" w:cs="Arial"/>
          <w:sz w:val="24"/>
          <w:szCs w:val="24"/>
        </w:rPr>
        <w:t xml:space="preserve"> </w:t>
      </w:r>
      <w:r w:rsidR="00016792" w:rsidRPr="00531F5A">
        <w:rPr>
          <w:rFonts w:ascii="Arial" w:hAnsi="Arial" w:cs="Arial"/>
          <w:sz w:val="24"/>
          <w:szCs w:val="24"/>
        </w:rPr>
        <w:t xml:space="preserve">on </w:t>
      </w:r>
      <w:r w:rsidR="00A36531" w:rsidRPr="00531F5A">
        <w:rPr>
          <w:rFonts w:ascii="Arial" w:hAnsi="Arial" w:cs="Arial"/>
          <w:sz w:val="24"/>
          <w:szCs w:val="24"/>
        </w:rPr>
        <w:t>the vessel. Once free</w:t>
      </w:r>
      <w:r w:rsidR="00D17584">
        <w:rPr>
          <w:rFonts w:ascii="Arial" w:hAnsi="Arial" w:cs="Arial"/>
          <w:sz w:val="24"/>
          <w:szCs w:val="24"/>
        </w:rPr>
        <w:t xml:space="preserve">d, </w:t>
      </w:r>
      <w:r w:rsidR="00A36531" w:rsidRPr="00531F5A">
        <w:rPr>
          <w:rFonts w:ascii="Arial" w:hAnsi="Arial" w:cs="Arial"/>
          <w:sz w:val="24"/>
          <w:szCs w:val="24"/>
        </w:rPr>
        <w:t xml:space="preserve">immediately place it in </w:t>
      </w:r>
      <w:r w:rsidR="00E739A0" w:rsidRPr="00531F5A">
        <w:rPr>
          <w:rFonts w:ascii="Arial" w:hAnsi="Arial" w:cs="Arial"/>
          <w:sz w:val="24"/>
          <w:szCs w:val="24"/>
        </w:rPr>
        <w:t xml:space="preserve">a </w:t>
      </w:r>
      <w:r w:rsidR="00A36531" w:rsidRPr="00531F5A">
        <w:rPr>
          <w:rFonts w:ascii="Arial" w:hAnsi="Arial" w:cs="Arial"/>
          <w:sz w:val="24"/>
          <w:szCs w:val="24"/>
        </w:rPr>
        <w:t xml:space="preserve">1.7 mL centrifuge tube filled with </w:t>
      </w:r>
      <w:r w:rsidR="005D7429" w:rsidRPr="00531F5A">
        <w:rPr>
          <w:rFonts w:ascii="Arial" w:hAnsi="Arial" w:cs="Arial"/>
          <w:sz w:val="24"/>
          <w:szCs w:val="24"/>
        </w:rPr>
        <w:t>PSS</w:t>
      </w:r>
      <w:r w:rsidR="00A36531" w:rsidRPr="00531F5A">
        <w:rPr>
          <w:rFonts w:ascii="Arial" w:hAnsi="Arial" w:cs="Arial"/>
          <w:sz w:val="24"/>
          <w:szCs w:val="24"/>
        </w:rPr>
        <w:t xml:space="preserve"> but </w:t>
      </w:r>
      <w:r w:rsidR="00D17584">
        <w:rPr>
          <w:rFonts w:ascii="Arial" w:hAnsi="Arial" w:cs="Arial"/>
          <w:sz w:val="24"/>
          <w:szCs w:val="24"/>
        </w:rPr>
        <w:t>do not let go of the vessel</w:t>
      </w:r>
      <w:r w:rsidR="00A36531" w:rsidRPr="00531F5A">
        <w:rPr>
          <w:rFonts w:ascii="Arial" w:hAnsi="Arial" w:cs="Arial"/>
          <w:sz w:val="24"/>
          <w:szCs w:val="24"/>
        </w:rPr>
        <w:t>. This is to remember the orientation</w:t>
      </w:r>
      <w:r w:rsidR="00D17584">
        <w:rPr>
          <w:rFonts w:ascii="Arial" w:hAnsi="Arial" w:cs="Arial"/>
          <w:sz w:val="24"/>
          <w:szCs w:val="24"/>
        </w:rPr>
        <w:t xml:space="preserve">, such that </w:t>
      </w:r>
      <w:proofErr w:type="spellStart"/>
      <w:r w:rsidR="00D17584">
        <w:rPr>
          <w:rFonts w:ascii="Arial" w:hAnsi="Arial" w:cs="Arial"/>
          <w:sz w:val="24"/>
          <w:szCs w:val="24"/>
        </w:rPr>
        <w:t>perfusate</w:t>
      </w:r>
      <w:proofErr w:type="spellEnd"/>
      <w:r w:rsidR="00D17584">
        <w:rPr>
          <w:rFonts w:ascii="Arial" w:hAnsi="Arial" w:cs="Arial"/>
          <w:sz w:val="24"/>
          <w:szCs w:val="24"/>
        </w:rPr>
        <w:t xml:space="preserve"> direction in the bath will be identical to blood flow direction in the animal</w:t>
      </w:r>
      <w:r w:rsidR="00016792" w:rsidRPr="00531F5A">
        <w:rPr>
          <w:rFonts w:ascii="Arial" w:hAnsi="Arial" w:cs="Arial"/>
          <w:sz w:val="24"/>
          <w:szCs w:val="24"/>
        </w:rPr>
        <w:t xml:space="preserve">. </w:t>
      </w:r>
    </w:p>
    <w:p w:rsidR="00F451C7" w:rsidRPr="00531F5A" w:rsidRDefault="00D81118" w:rsidP="00424739">
      <w:pPr>
        <w:rPr>
          <w:rFonts w:ascii="Arial" w:hAnsi="Arial" w:cs="Arial"/>
          <w:sz w:val="24"/>
          <w:szCs w:val="24"/>
        </w:rPr>
      </w:pPr>
      <w:r>
        <w:rPr>
          <w:rFonts w:ascii="Arial" w:hAnsi="Arial" w:cs="Arial"/>
          <w:b/>
          <w:sz w:val="24"/>
          <w:szCs w:val="24"/>
        </w:rPr>
        <w:lastRenderedPageBreak/>
        <w:t xml:space="preserve">4) </w:t>
      </w:r>
      <w:proofErr w:type="spellStart"/>
      <w:r w:rsidR="00F451C7" w:rsidRPr="00531F5A">
        <w:rPr>
          <w:rFonts w:ascii="Arial" w:hAnsi="Arial" w:cs="Arial"/>
          <w:b/>
          <w:sz w:val="24"/>
          <w:szCs w:val="24"/>
        </w:rPr>
        <w:t>Cannula</w:t>
      </w:r>
      <w:r w:rsidR="000155C4" w:rsidRPr="00531F5A">
        <w:rPr>
          <w:rFonts w:ascii="Arial" w:hAnsi="Arial" w:cs="Arial"/>
          <w:b/>
          <w:sz w:val="24"/>
          <w:szCs w:val="24"/>
        </w:rPr>
        <w:t>ting</w:t>
      </w:r>
      <w:proofErr w:type="spellEnd"/>
      <w:r w:rsidR="000155C4" w:rsidRPr="00531F5A">
        <w:rPr>
          <w:rFonts w:ascii="Arial" w:hAnsi="Arial" w:cs="Arial"/>
          <w:b/>
          <w:sz w:val="24"/>
          <w:szCs w:val="24"/>
        </w:rPr>
        <w:t xml:space="preserve"> the Vessel</w:t>
      </w:r>
      <w:r w:rsidR="000155C4" w:rsidRPr="00531F5A">
        <w:rPr>
          <w:rFonts w:ascii="Arial" w:hAnsi="Arial" w:cs="Arial"/>
          <w:sz w:val="24"/>
          <w:szCs w:val="24"/>
        </w:rPr>
        <w:t xml:space="preserve"> </w:t>
      </w:r>
    </w:p>
    <w:p w:rsidR="00F451C7" w:rsidRPr="00531F5A" w:rsidRDefault="00D81118" w:rsidP="00424739">
      <w:pPr>
        <w:rPr>
          <w:rFonts w:ascii="Arial" w:hAnsi="Arial" w:cs="Arial"/>
          <w:sz w:val="24"/>
          <w:szCs w:val="24"/>
        </w:rPr>
      </w:pPr>
      <w:r>
        <w:rPr>
          <w:rFonts w:ascii="Arial" w:hAnsi="Arial" w:cs="Arial"/>
          <w:sz w:val="24"/>
          <w:szCs w:val="24"/>
        </w:rPr>
        <w:t xml:space="preserve">4.1) </w:t>
      </w:r>
      <w:r w:rsidR="00F451C7" w:rsidRPr="00531F5A">
        <w:rPr>
          <w:rFonts w:ascii="Arial" w:hAnsi="Arial" w:cs="Arial"/>
          <w:sz w:val="24"/>
          <w:szCs w:val="24"/>
        </w:rPr>
        <w:t>Place the vessel in the bath and cannulate the proximal end on the inflow pipet.</w:t>
      </w:r>
      <w:r w:rsidR="00D17584">
        <w:rPr>
          <w:rFonts w:ascii="Arial" w:hAnsi="Arial" w:cs="Arial"/>
          <w:sz w:val="24"/>
          <w:szCs w:val="24"/>
        </w:rPr>
        <w:t xml:space="preserve">  This can best be accomplished with a modest perfusion rate through the cannula (~50 mmHg pressure) and two fine forceps for each side of the proximal vessel lumen wall.  Slip the vessel on the cannula tips and advance the vessel on the tip to the point where two </w:t>
      </w:r>
      <w:r w:rsidR="00C33318" w:rsidRPr="00531F5A">
        <w:rPr>
          <w:rFonts w:ascii="Arial" w:hAnsi="Arial" w:cs="Arial"/>
          <w:sz w:val="24"/>
          <w:szCs w:val="24"/>
        </w:rPr>
        <w:t>tie loop</w:t>
      </w:r>
      <w:r w:rsidR="00D17584">
        <w:rPr>
          <w:rFonts w:ascii="Arial" w:hAnsi="Arial" w:cs="Arial"/>
          <w:sz w:val="24"/>
          <w:szCs w:val="24"/>
        </w:rPr>
        <w:t xml:space="preserve">s can secure the </w:t>
      </w:r>
      <w:r w:rsidR="00C33318" w:rsidRPr="00531F5A">
        <w:rPr>
          <w:rFonts w:ascii="Arial" w:hAnsi="Arial" w:cs="Arial"/>
          <w:sz w:val="24"/>
          <w:szCs w:val="24"/>
        </w:rPr>
        <w:t xml:space="preserve">vessel. </w:t>
      </w:r>
    </w:p>
    <w:p w:rsidR="00C33318" w:rsidRPr="00531F5A" w:rsidRDefault="00D81118" w:rsidP="00424739">
      <w:pPr>
        <w:rPr>
          <w:rFonts w:ascii="Arial" w:hAnsi="Arial" w:cs="Arial"/>
          <w:sz w:val="24"/>
          <w:szCs w:val="24"/>
        </w:rPr>
      </w:pPr>
      <w:r>
        <w:rPr>
          <w:rFonts w:ascii="Arial" w:hAnsi="Arial" w:cs="Arial"/>
          <w:sz w:val="24"/>
          <w:szCs w:val="24"/>
        </w:rPr>
        <w:t xml:space="preserve">4.2) </w:t>
      </w:r>
      <w:proofErr w:type="gramStart"/>
      <w:r w:rsidR="00C33318" w:rsidRPr="00531F5A">
        <w:rPr>
          <w:rFonts w:ascii="Arial" w:hAnsi="Arial" w:cs="Arial"/>
          <w:sz w:val="24"/>
          <w:szCs w:val="24"/>
        </w:rPr>
        <w:t>Raise</w:t>
      </w:r>
      <w:proofErr w:type="gramEnd"/>
      <w:r w:rsidR="00C33318" w:rsidRPr="00531F5A">
        <w:rPr>
          <w:rFonts w:ascii="Arial" w:hAnsi="Arial" w:cs="Arial"/>
          <w:sz w:val="24"/>
          <w:szCs w:val="24"/>
        </w:rPr>
        <w:t xml:space="preserve"> the </w:t>
      </w:r>
      <w:r w:rsidR="00D17584">
        <w:rPr>
          <w:rFonts w:ascii="Arial" w:hAnsi="Arial" w:cs="Arial"/>
          <w:sz w:val="24"/>
          <w:szCs w:val="24"/>
        </w:rPr>
        <w:t xml:space="preserve">inflow </w:t>
      </w:r>
      <w:r w:rsidR="00C33318" w:rsidRPr="00531F5A">
        <w:rPr>
          <w:rFonts w:ascii="Arial" w:hAnsi="Arial" w:cs="Arial"/>
          <w:sz w:val="24"/>
          <w:szCs w:val="24"/>
        </w:rPr>
        <w:t xml:space="preserve">pressure </w:t>
      </w:r>
      <w:r w:rsidR="00D17584">
        <w:rPr>
          <w:rFonts w:ascii="Arial" w:hAnsi="Arial" w:cs="Arial"/>
          <w:sz w:val="24"/>
          <w:szCs w:val="24"/>
        </w:rPr>
        <w:t xml:space="preserve">to ~75 mmHg to further inflate the vessel and facilitate </w:t>
      </w:r>
      <w:proofErr w:type="spellStart"/>
      <w:r w:rsidR="00D17584">
        <w:rPr>
          <w:rFonts w:ascii="Arial" w:hAnsi="Arial" w:cs="Arial"/>
          <w:sz w:val="24"/>
          <w:szCs w:val="24"/>
        </w:rPr>
        <w:t>cannulation</w:t>
      </w:r>
      <w:proofErr w:type="spellEnd"/>
      <w:r w:rsidR="00D17584">
        <w:rPr>
          <w:rFonts w:ascii="Arial" w:hAnsi="Arial" w:cs="Arial"/>
          <w:sz w:val="24"/>
          <w:szCs w:val="24"/>
        </w:rPr>
        <w:t xml:space="preserve"> on the distal pipette tip.  </w:t>
      </w:r>
      <w:r w:rsidR="00134457" w:rsidRPr="00531F5A">
        <w:rPr>
          <w:rFonts w:ascii="Arial" w:hAnsi="Arial" w:cs="Arial"/>
          <w:sz w:val="24"/>
          <w:szCs w:val="24"/>
        </w:rPr>
        <w:t>Flow through the vessel should be seen</w:t>
      </w:r>
      <w:r w:rsidR="00D17584">
        <w:rPr>
          <w:rFonts w:ascii="Arial" w:hAnsi="Arial" w:cs="Arial"/>
          <w:sz w:val="24"/>
          <w:szCs w:val="24"/>
        </w:rPr>
        <w:t xml:space="preserve"> as a distortion in the </w:t>
      </w:r>
      <w:proofErr w:type="spellStart"/>
      <w:r w:rsidR="00D17584">
        <w:rPr>
          <w:rFonts w:ascii="Arial" w:hAnsi="Arial" w:cs="Arial"/>
          <w:sz w:val="24"/>
          <w:szCs w:val="24"/>
        </w:rPr>
        <w:t>superfusate</w:t>
      </w:r>
      <w:proofErr w:type="spellEnd"/>
      <w:r w:rsidR="00D17584">
        <w:rPr>
          <w:rFonts w:ascii="Arial" w:hAnsi="Arial" w:cs="Arial"/>
          <w:sz w:val="24"/>
          <w:szCs w:val="24"/>
        </w:rPr>
        <w:t xml:space="preserve"> reservoir at the distal outflow of the vessel (under the microscope)</w:t>
      </w:r>
      <w:r w:rsidR="00134457" w:rsidRPr="00531F5A">
        <w:rPr>
          <w:rFonts w:ascii="Arial" w:hAnsi="Arial" w:cs="Arial"/>
          <w:sz w:val="24"/>
          <w:szCs w:val="24"/>
        </w:rPr>
        <w:t xml:space="preserve">. </w:t>
      </w:r>
      <w:r w:rsidR="00D17584">
        <w:rPr>
          <w:rFonts w:ascii="Arial" w:hAnsi="Arial" w:cs="Arial"/>
          <w:sz w:val="24"/>
          <w:szCs w:val="24"/>
        </w:rPr>
        <w:t xml:space="preserve"> </w:t>
      </w:r>
      <w:proofErr w:type="spellStart"/>
      <w:r w:rsidR="00134457" w:rsidRPr="00531F5A">
        <w:rPr>
          <w:rFonts w:ascii="Arial" w:hAnsi="Arial" w:cs="Arial"/>
          <w:sz w:val="24"/>
          <w:szCs w:val="24"/>
        </w:rPr>
        <w:t>Cannulate</w:t>
      </w:r>
      <w:proofErr w:type="spellEnd"/>
      <w:r w:rsidR="00134457" w:rsidRPr="00531F5A">
        <w:rPr>
          <w:rFonts w:ascii="Arial" w:hAnsi="Arial" w:cs="Arial"/>
          <w:sz w:val="24"/>
          <w:szCs w:val="24"/>
        </w:rPr>
        <w:t xml:space="preserve"> the distal end </w:t>
      </w:r>
      <w:r w:rsidR="00D17584">
        <w:rPr>
          <w:rFonts w:ascii="Arial" w:hAnsi="Arial" w:cs="Arial"/>
          <w:sz w:val="24"/>
          <w:szCs w:val="24"/>
        </w:rPr>
        <w:t xml:space="preserve">of the vessel </w:t>
      </w:r>
      <w:r w:rsidR="00134457" w:rsidRPr="00531F5A">
        <w:rPr>
          <w:rFonts w:ascii="Arial" w:hAnsi="Arial" w:cs="Arial"/>
          <w:sz w:val="24"/>
          <w:szCs w:val="24"/>
        </w:rPr>
        <w:t xml:space="preserve">on the outflow pipet and secure it with </w:t>
      </w:r>
      <w:r w:rsidR="00D17584">
        <w:rPr>
          <w:rFonts w:ascii="Arial" w:hAnsi="Arial" w:cs="Arial"/>
          <w:sz w:val="24"/>
          <w:szCs w:val="24"/>
        </w:rPr>
        <w:t xml:space="preserve">two </w:t>
      </w:r>
      <w:r w:rsidR="00134457" w:rsidRPr="00531F5A">
        <w:rPr>
          <w:rFonts w:ascii="Arial" w:hAnsi="Arial" w:cs="Arial"/>
          <w:sz w:val="24"/>
          <w:szCs w:val="24"/>
        </w:rPr>
        <w:t>tie loop</w:t>
      </w:r>
      <w:r w:rsidR="00D17584">
        <w:rPr>
          <w:rFonts w:ascii="Arial" w:hAnsi="Arial" w:cs="Arial"/>
          <w:sz w:val="24"/>
          <w:szCs w:val="24"/>
        </w:rPr>
        <w:t xml:space="preserve">s (which must be in place prior to the </w:t>
      </w:r>
      <w:proofErr w:type="spellStart"/>
      <w:r w:rsidR="00D17584">
        <w:rPr>
          <w:rFonts w:ascii="Arial" w:hAnsi="Arial" w:cs="Arial"/>
          <w:sz w:val="24"/>
          <w:szCs w:val="24"/>
        </w:rPr>
        <w:t>cannulation</w:t>
      </w:r>
      <w:proofErr w:type="spellEnd"/>
      <w:proofErr w:type="gramStart"/>
      <w:r w:rsidR="00D17584">
        <w:rPr>
          <w:rFonts w:ascii="Arial" w:hAnsi="Arial" w:cs="Arial"/>
          <w:sz w:val="24"/>
          <w:szCs w:val="24"/>
        </w:rPr>
        <w:t>)</w:t>
      </w:r>
      <w:r>
        <w:rPr>
          <w:rFonts w:ascii="Arial" w:hAnsi="Arial" w:cs="Arial"/>
          <w:sz w:val="24"/>
          <w:szCs w:val="24"/>
        </w:rPr>
        <w:t>(</w:t>
      </w:r>
      <w:proofErr w:type="gramEnd"/>
      <w:r>
        <w:rPr>
          <w:rFonts w:ascii="Arial" w:hAnsi="Arial" w:cs="Arial"/>
          <w:sz w:val="24"/>
          <w:szCs w:val="24"/>
        </w:rPr>
        <w:t>Figure 3)</w:t>
      </w:r>
      <w:r w:rsidR="00134457" w:rsidRPr="00531F5A">
        <w:rPr>
          <w:rFonts w:ascii="Arial" w:hAnsi="Arial" w:cs="Arial"/>
          <w:sz w:val="24"/>
          <w:szCs w:val="24"/>
        </w:rPr>
        <w:t xml:space="preserve">. </w:t>
      </w:r>
    </w:p>
    <w:p w:rsidR="002077A2" w:rsidRDefault="00D81118" w:rsidP="00424739">
      <w:pPr>
        <w:rPr>
          <w:rFonts w:ascii="Arial" w:hAnsi="Arial" w:cs="Arial"/>
          <w:sz w:val="24"/>
          <w:szCs w:val="24"/>
        </w:rPr>
      </w:pPr>
      <w:r>
        <w:rPr>
          <w:rFonts w:ascii="Arial" w:hAnsi="Arial" w:cs="Arial"/>
          <w:sz w:val="24"/>
          <w:szCs w:val="24"/>
        </w:rPr>
        <w:t xml:space="preserve">4.3) </w:t>
      </w:r>
      <w:proofErr w:type="gramStart"/>
      <w:r w:rsidR="006644DD" w:rsidRPr="00531F5A">
        <w:rPr>
          <w:rFonts w:ascii="Arial" w:hAnsi="Arial" w:cs="Arial"/>
          <w:sz w:val="24"/>
          <w:szCs w:val="24"/>
        </w:rPr>
        <w:t>Adjust</w:t>
      </w:r>
      <w:proofErr w:type="gramEnd"/>
      <w:r w:rsidR="006644DD" w:rsidRPr="00531F5A">
        <w:rPr>
          <w:rFonts w:ascii="Arial" w:hAnsi="Arial" w:cs="Arial"/>
          <w:sz w:val="24"/>
          <w:szCs w:val="24"/>
        </w:rPr>
        <w:t xml:space="preserve"> the micrometer until there is minimal distortion in the vessel, </w:t>
      </w:r>
      <w:r w:rsidR="00D17584">
        <w:rPr>
          <w:rFonts w:ascii="Arial" w:hAnsi="Arial" w:cs="Arial"/>
          <w:sz w:val="24"/>
          <w:szCs w:val="24"/>
        </w:rPr>
        <w:t xml:space="preserve">and the vessel approximates </w:t>
      </w:r>
      <w:r w:rsidR="00E64BC1">
        <w:rPr>
          <w:rFonts w:ascii="Arial" w:hAnsi="Arial" w:cs="Arial"/>
          <w:sz w:val="24"/>
          <w:szCs w:val="24"/>
        </w:rPr>
        <w:t xml:space="preserve">the </w:t>
      </w:r>
      <w:r w:rsidR="00D17584">
        <w:rPr>
          <w:rFonts w:ascii="Arial" w:hAnsi="Arial" w:cs="Arial"/>
          <w:i/>
          <w:sz w:val="24"/>
          <w:szCs w:val="24"/>
        </w:rPr>
        <w:t xml:space="preserve">in vivo </w:t>
      </w:r>
      <w:r w:rsidR="00D17584">
        <w:rPr>
          <w:rFonts w:ascii="Arial" w:hAnsi="Arial" w:cs="Arial"/>
          <w:sz w:val="24"/>
          <w:szCs w:val="24"/>
        </w:rPr>
        <w:t xml:space="preserve">length.  </w:t>
      </w:r>
      <w:r w:rsidR="0053135C" w:rsidRPr="00531F5A">
        <w:rPr>
          <w:rFonts w:ascii="Arial" w:hAnsi="Arial" w:cs="Arial"/>
          <w:sz w:val="24"/>
          <w:szCs w:val="24"/>
        </w:rPr>
        <w:t xml:space="preserve">Raise the </w:t>
      </w:r>
      <w:r w:rsidR="00D17584">
        <w:rPr>
          <w:rFonts w:ascii="Arial" w:hAnsi="Arial" w:cs="Arial"/>
          <w:sz w:val="24"/>
          <w:szCs w:val="24"/>
        </w:rPr>
        <w:t xml:space="preserve">inflow </w:t>
      </w:r>
      <w:r w:rsidR="0053135C" w:rsidRPr="00531F5A">
        <w:rPr>
          <w:rFonts w:ascii="Arial" w:hAnsi="Arial" w:cs="Arial"/>
          <w:sz w:val="24"/>
          <w:szCs w:val="24"/>
        </w:rPr>
        <w:t xml:space="preserve">pressure until it is </w:t>
      </w:r>
      <w:r w:rsidR="00D17584">
        <w:rPr>
          <w:rFonts w:ascii="Arial" w:hAnsi="Arial" w:cs="Arial"/>
          <w:sz w:val="24"/>
          <w:szCs w:val="24"/>
        </w:rPr>
        <w:t>approximates the percentage of mean arterial pressure normally experienced by that vessel segment</w:t>
      </w:r>
      <w:r w:rsidR="0053135C" w:rsidRPr="00531F5A">
        <w:rPr>
          <w:rFonts w:ascii="Arial" w:hAnsi="Arial" w:cs="Arial"/>
          <w:sz w:val="24"/>
          <w:szCs w:val="24"/>
        </w:rPr>
        <w:t xml:space="preserve">. </w:t>
      </w:r>
    </w:p>
    <w:p w:rsidR="00E31263" w:rsidRPr="00531F5A" w:rsidRDefault="00D81118" w:rsidP="00424739">
      <w:pPr>
        <w:rPr>
          <w:rFonts w:ascii="Arial" w:hAnsi="Arial" w:cs="Arial"/>
          <w:sz w:val="24"/>
          <w:szCs w:val="24"/>
        </w:rPr>
      </w:pPr>
      <w:r>
        <w:rPr>
          <w:rFonts w:ascii="Arial" w:hAnsi="Arial" w:cs="Arial"/>
          <w:sz w:val="24"/>
          <w:szCs w:val="24"/>
        </w:rPr>
        <w:t xml:space="preserve">4.4) </w:t>
      </w:r>
      <w:r w:rsidR="0053135C" w:rsidRPr="00531F5A">
        <w:rPr>
          <w:rFonts w:ascii="Arial" w:hAnsi="Arial" w:cs="Arial"/>
          <w:sz w:val="24"/>
          <w:szCs w:val="24"/>
        </w:rPr>
        <w:t xml:space="preserve">Place a </w:t>
      </w:r>
      <w:r w:rsidR="002077A2">
        <w:rPr>
          <w:rFonts w:ascii="Arial" w:hAnsi="Arial" w:cs="Arial"/>
          <w:sz w:val="24"/>
          <w:szCs w:val="24"/>
        </w:rPr>
        <w:t xml:space="preserve">small </w:t>
      </w:r>
      <w:r w:rsidR="0053135C" w:rsidRPr="00531F5A">
        <w:rPr>
          <w:rFonts w:ascii="Arial" w:hAnsi="Arial" w:cs="Arial"/>
          <w:sz w:val="24"/>
          <w:szCs w:val="24"/>
        </w:rPr>
        <w:t xml:space="preserve">bubbling </w:t>
      </w:r>
      <w:r w:rsidR="00E739A0" w:rsidRPr="00531F5A">
        <w:rPr>
          <w:rFonts w:ascii="Arial" w:hAnsi="Arial" w:cs="Arial"/>
          <w:sz w:val="24"/>
          <w:szCs w:val="24"/>
        </w:rPr>
        <w:t>stone</w:t>
      </w:r>
      <w:r w:rsidR="0053135C" w:rsidRPr="00531F5A">
        <w:rPr>
          <w:rFonts w:ascii="Arial" w:hAnsi="Arial" w:cs="Arial"/>
          <w:sz w:val="24"/>
          <w:szCs w:val="24"/>
        </w:rPr>
        <w:t xml:space="preserve"> </w:t>
      </w:r>
      <w:r w:rsidR="00E64BC1">
        <w:rPr>
          <w:rFonts w:ascii="Arial" w:hAnsi="Arial" w:cs="Arial"/>
          <w:sz w:val="24"/>
          <w:szCs w:val="24"/>
        </w:rPr>
        <w:t xml:space="preserve">delivering the appropriate gas mixture into </w:t>
      </w:r>
      <w:r w:rsidR="00E739A0" w:rsidRPr="00531F5A">
        <w:rPr>
          <w:rFonts w:ascii="Arial" w:hAnsi="Arial" w:cs="Arial"/>
          <w:sz w:val="24"/>
          <w:szCs w:val="24"/>
        </w:rPr>
        <w:t xml:space="preserve">bath </w:t>
      </w:r>
      <w:r w:rsidR="0053135C" w:rsidRPr="00531F5A">
        <w:rPr>
          <w:rFonts w:ascii="Arial" w:hAnsi="Arial" w:cs="Arial"/>
          <w:sz w:val="24"/>
          <w:szCs w:val="24"/>
        </w:rPr>
        <w:t xml:space="preserve">and place parafilm or </w:t>
      </w:r>
      <w:r w:rsidR="00EF5CC4" w:rsidRPr="00531F5A">
        <w:rPr>
          <w:rFonts w:ascii="Arial" w:hAnsi="Arial" w:cs="Arial"/>
          <w:sz w:val="24"/>
          <w:szCs w:val="24"/>
        </w:rPr>
        <w:t>plastic wrap</w:t>
      </w:r>
      <w:r w:rsidR="00E739A0" w:rsidRPr="00531F5A">
        <w:rPr>
          <w:rFonts w:ascii="Arial" w:hAnsi="Arial" w:cs="Arial"/>
          <w:sz w:val="24"/>
          <w:szCs w:val="24"/>
        </w:rPr>
        <w:t xml:space="preserve"> over </w:t>
      </w:r>
      <w:r w:rsidR="002077A2">
        <w:rPr>
          <w:rFonts w:ascii="Arial" w:hAnsi="Arial" w:cs="Arial"/>
          <w:sz w:val="24"/>
          <w:szCs w:val="24"/>
        </w:rPr>
        <w:t xml:space="preserve">the chamber (if necessary) </w:t>
      </w:r>
      <w:r w:rsidR="00EF5CC4" w:rsidRPr="00531F5A">
        <w:rPr>
          <w:rFonts w:ascii="Arial" w:hAnsi="Arial" w:cs="Arial"/>
          <w:sz w:val="24"/>
          <w:szCs w:val="24"/>
        </w:rPr>
        <w:t xml:space="preserve">to avoid splashing the microscope lens. </w:t>
      </w:r>
      <w:r w:rsidR="006408C9" w:rsidRPr="00531F5A">
        <w:rPr>
          <w:rFonts w:ascii="Arial" w:hAnsi="Arial" w:cs="Arial"/>
          <w:sz w:val="24"/>
          <w:szCs w:val="24"/>
        </w:rPr>
        <w:t xml:space="preserve">Release the clamp on the outflow pipet and allow flow through the vessel for 30 minutes. </w:t>
      </w:r>
      <w:r w:rsidR="002077A2">
        <w:rPr>
          <w:rFonts w:ascii="Arial" w:hAnsi="Arial" w:cs="Arial"/>
          <w:sz w:val="24"/>
          <w:szCs w:val="24"/>
        </w:rPr>
        <w:t xml:space="preserve">  Periodically, the flow can be clamped at the outflow tubing to determine if the vessel is developing resting tone.  Once the vessel has developed satisfactory tone and is responsive to the inclusion criteria for the experiment in question, the vessel is ready for subsequent study.</w:t>
      </w:r>
      <w:r w:rsidR="006408C9" w:rsidRPr="00531F5A">
        <w:rPr>
          <w:rFonts w:ascii="Arial" w:hAnsi="Arial" w:cs="Arial"/>
          <w:sz w:val="24"/>
          <w:szCs w:val="24"/>
        </w:rPr>
        <w:t xml:space="preserve"> </w:t>
      </w:r>
    </w:p>
    <w:p w:rsidR="008F54CC" w:rsidRDefault="008F54CC" w:rsidP="00600A53">
      <w:pPr>
        <w:rPr>
          <w:rFonts w:ascii="Arial" w:hAnsi="Arial" w:cs="Arial"/>
          <w:b/>
          <w:sz w:val="24"/>
          <w:szCs w:val="24"/>
        </w:rPr>
      </w:pPr>
    </w:p>
    <w:p w:rsidR="00516788" w:rsidRPr="00531F5A" w:rsidRDefault="00600A53" w:rsidP="00600A53">
      <w:pPr>
        <w:rPr>
          <w:rFonts w:ascii="Arial" w:hAnsi="Arial" w:cs="Arial"/>
          <w:sz w:val="24"/>
          <w:szCs w:val="24"/>
          <w:lang w:eastAsia="zh-TW"/>
        </w:rPr>
      </w:pPr>
      <w:r w:rsidRPr="00531F5A">
        <w:rPr>
          <w:rFonts w:ascii="Arial" w:hAnsi="Arial" w:cs="Arial"/>
          <w:b/>
          <w:sz w:val="24"/>
          <w:szCs w:val="24"/>
          <w:lang w:eastAsia="zh-TW"/>
        </w:rPr>
        <w:t>Tables and Figures (Required):</w:t>
      </w:r>
      <w:r w:rsidRPr="00531F5A">
        <w:rPr>
          <w:rFonts w:ascii="Arial" w:hAnsi="Arial" w:cs="Arial"/>
          <w:sz w:val="24"/>
          <w:szCs w:val="24"/>
          <w:lang w:eastAsia="zh-TW"/>
        </w:rPr>
        <w:t xml:space="preserve">  </w:t>
      </w:r>
    </w:p>
    <w:p w:rsidR="00516788" w:rsidRPr="00531F5A" w:rsidRDefault="00516788" w:rsidP="00600A53">
      <w:pPr>
        <w:rPr>
          <w:rFonts w:ascii="Arial" w:hAnsi="Arial" w:cs="Arial"/>
          <w:sz w:val="24"/>
          <w:szCs w:val="24"/>
          <w:lang w:eastAsia="zh-TW"/>
        </w:rPr>
      </w:pPr>
      <w:r w:rsidRPr="00531F5A">
        <w:rPr>
          <w:rFonts w:ascii="Arial" w:hAnsi="Arial" w:cs="Arial"/>
          <w:sz w:val="24"/>
          <w:szCs w:val="24"/>
          <w:lang w:eastAsia="zh-TW"/>
        </w:rPr>
        <w:t>Figure 1</w:t>
      </w:r>
      <w:r w:rsidR="00A17D59" w:rsidRPr="00531F5A">
        <w:rPr>
          <w:rFonts w:ascii="Arial" w:hAnsi="Arial" w:cs="Arial"/>
          <w:sz w:val="24"/>
          <w:szCs w:val="24"/>
          <w:lang w:eastAsia="zh-TW"/>
        </w:rPr>
        <w:t>A</w:t>
      </w:r>
      <w:r w:rsidRPr="00531F5A">
        <w:rPr>
          <w:rFonts w:ascii="Arial" w:hAnsi="Arial" w:cs="Arial"/>
          <w:sz w:val="24"/>
          <w:szCs w:val="24"/>
          <w:lang w:eastAsia="zh-TW"/>
        </w:rPr>
        <w:t xml:space="preserve">: This is the </w:t>
      </w:r>
      <w:r w:rsidR="00A17D59" w:rsidRPr="00531F5A">
        <w:rPr>
          <w:rFonts w:ascii="Arial" w:hAnsi="Arial" w:cs="Arial"/>
          <w:sz w:val="24"/>
          <w:szCs w:val="24"/>
          <w:lang w:eastAsia="zh-TW"/>
        </w:rPr>
        <w:t>microvessel setup. A = television for viewing vessel. B = digital calipers. C= syringe for pushing superfusate through inflow pipette. D = hydrostatic column for changing pressure. E = microscope. F = water bath. G = reservoir. H = pressure monitor. I = drain pump. J = 21% oxygen tank. K = waste beaker.</w:t>
      </w:r>
      <w:r w:rsidR="00A94ED2" w:rsidRPr="00531F5A">
        <w:rPr>
          <w:rFonts w:ascii="Arial" w:hAnsi="Arial" w:cs="Arial"/>
          <w:sz w:val="24"/>
          <w:szCs w:val="24"/>
          <w:lang w:eastAsia="zh-TW"/>
        </w:rPr>
        <w:t xml:space="preserve"> L = water heater. </w:t>
      </w:r>
      <w:r w:rsidR="00A17D59" w:rsidRPr="00531F5A">
        <w:rPr>
          <w:rFonts w:ascii="Arial" w:hAnsi="Arial" w:cs="Arial"/>
          <w:sz w:val="24"/>
          <w:szCs w:val="24"/>
          <w:lang w:eastAsia="zh-TW"/>
        </w:rPr>
        <w:t xml:space="preserve"> M = floating table. </w:t>
      </w:r>
    </w:p>
    <w:p w:rsidR="00A17D59" w:rsidRPr="00531F5A" w:rsidRDefault="00A17D59" w:rsidP="00600A53">
      <w:pPr>
        <w:rPr>
          <w:rFonts w:ascii="Arial" w:hAnsi="Arial" w:cs="Arial"/>
          <w:sz w:val="24"/>
          <w:szCs w:val="24"/>
          <w:lang w:eastAsia="zh-TW"/>
        </w:rPr>
      </w:pPr>
      <w:r w:rsidRPr="00531F5A">
        <w:rPr>
          <w:rFonts w:ascii="Arial" w:hAnsi="Arial" w:cs="Arial"/>
          <w:sz w:val="24"/>
          <w:szCs w:val="24"/>
          <w:lang w:eastAsia="zh-TW"/>
        </w:rPr>
        <w:t xml:space="preserve">Figure 1B: </w:t>
      </w:r>
      <w:r w:rsidR="00CD08C4" w:rsidRPr="00531F5A">
        <w:rPr>
          <w:rFonts w:ascii="Arial" w:hAnsi="Arial" w:cs="Arial"/>
          <w:sz w:val="24"/>
          <w:szCs w:val="24"/>
          <w:lang w:eastAsia="zh-TW"/>
        </w:rPr>
        <w:t xml:space="preserve">This is a closer view of the microvessel setup. In it can still be seen E = microscope. F = water bath. H = pressure monitor. I = drain pump. </w:t>
      </w:r>
      <w:r w:rsidR="00726FE0" w:rsidRPr="00531F5A">
        <w:rPr>
          <w:rFonts w:ascii="Arial" w:hAnsi="Arial" w:cs="Arial"/>
          <w:sz w:val="24"/>
          <w:szCs w:val="24"/>
          <w:lang w:eastAsia="zh-TW"/>
        </w:rPr>
        <w:t>N</w:t>
      </w:r>
      <w:r w:rsidR="00734BAB" w:rsidRPr="00531F5A">
        <w:rPr>
          <w:rFonts w:ascii="Arial" w:hAnsi="Arial" w:cs="Arial"/>
          <w:sz w:val="24"/>
          <w:szCs w:val="24"/>
          <w:lang w:eastAsia="zh-TW"/>
        </w:rPr>
        <w:t xml:space="preserve"> = tubing attached to the very </w:t>
      </w:r>
      <w:r w:rsidR="00726FE0" w:rsidRPr="00531F5A">
        <w:rPr>
          <w:rFonts w:ascii="Arial" w:hAnsi="Arial" w:cs="Arial"/>
          <w:sz w:val="24"/>
          <w:szCs w:val="24"/>
          <w:lang w:eastAsia="zh-TW"/>
        </w:rPr>
        <w:t>beginning of the inflow pipet. O</w:t>
      </w:r>
      <w:r w:rsidR="00734BAB" w:rsidRPr="00531F5A">
        <w:rPr>
          <w:rFonts w:ascii="Arial" w:hAnsi="Arial" w:cs="Arial"/>
          <w:sz w:val="24"/>
          <w:szCs w:val="24"/>
          <w:lang w:eastAsia="zh-TW"/>
        </w:rPr>
        <w:t xml:space="preserve"> = tubing attached to the very beginning of the outflow pipet. </w:t>
      </w:r>
    </w:p>
    <w:p w:rsidR="004E2C3B" w:rsidRPr="00531F5A" w:rsidRDefault="004E2C3B" w:rsidP="00600A53">
      <w:pPr>
        <w:rPr>
          <w:rFonts w:ascii="Arial" w:hAnsi="Arial" w:cs="Arial"/>
          <w:sz w:val="24"/>
          <w:szCs w:val="24"/>
          <w:lang w:eastAsia="zh-TW"/>
        </w:rPr>
      </w:pPr>
      <w:r w:rsidRPr="00531F5A">
        <w:rPr>
          <w:rFonts w:ascii="Arial" w:hAnsi="Arial" w:cs="Arial"/>
          <w:sz w:val="24"/>
          <w:szCs w:val="24"/>
          <w:lang w:eastAsia="zh-TW"/>
        </w:rPr>
        <w:t xml:space="preserve">Figure 1C: </w:t>
      </w:r>
      <w:r w:rsidR="009E3476" w:rsidRPr="00531F5A">
        <w:rPr>
          <w:rFonts w:ascii="Arial" w:hAnsi="Arial" w:cs="Arial"/>
          <w:sz w:val="24"/>
          <w:szCs w:val="24"/>
          <w:lang w:eastAsia="zh-TW"/>
        </w:rPr>
        <w:t xml:space="preserve">The closest view of the water bath itself. </w:t>
      </w:r>
      <w:r w:rsidR="002311D3" w:rsidRPr="00531F5A">
        <w:rPr>
          <w:rFonts w:ascii="Arial" w:hAnsi="Arial" w:cs="Arial"/>
          <w:sz w:val="24"/>
          <w:szCs w:val="24"/>
          <w:lang w:eastAsia="zh-TW"/>
        </w:rPr>
        <w:t xml:space="preserve">N = tubing attached to the very beginning of the inflow pipet. O = tubing attached to the very beginning of the outflow </w:t>
      </w:r>
      <w:r w:rsidR="002311D3" w:rsidRPr="00531F5A">
        <w:rPr>
          <w:rFonts w:ascii="Arial" w:hAnsi="Arial" w:cs="Arial"/>
          <w:sz w:val="24"/>
          <w:szCs w:val="24"/>
          <w:lang w:eastAsia="zh-TW"/>
        </w:rPr>
        <w:lastRenderedPageBreak/>
        <w:t xml:space="preserve">pipet. </w:t>
      </w:r>
      <w:r w:rsidR="005F0840" w:rsidRPr="00531F5A">
        <w:rPr>
          <w:rFonts w:ascii="Arial" w:hAnsi="Arial" w:cs="Arial"/>
          <w:sz w:val="24"/>
          <w:szCs w:val="24"/>
          <w:lang w:eastAsia="zh-TW"/>
        </w:rPr>
        <w:t xml:space="preserve">P = the horizontal and vertical controls for the inflow pipet. Q = the drain for the water bath. R = the inflow for the water bath coming from the reservoir. </w:t>
      </w:r>
    </w:p>
    <w:p w:rsidR="0049744B" w:rsidRPr="00531F5A" w:rsidRDefault="0049744B" w:rsidP="00600A53">
      <w:pPr>
        <w:rPr>
          <w:rFonts w:ascii="Arial" w:hAnsi="Arial" w:cs="Arial"/>
          <w:sz w:val="24"/>
          <w:szCs w:val="24"/>
          <w:lang w:eastAsia="zh-TW"/>
        </w:rPr>
      </w:pPr>
      <w:r w:rsidRPr="00531F5A">
        <w:rPr>
          <w:rFonts w:ascii="Arial" w:hAnsi="Arial" w:cs="Arial"/>
          <w:sz w:val="24"/>
          <w:szCs w:val="24"/>
          <w:lang w:eastAsia="zh-TW"/>
        </w:rPr>
        <w:t xml:space="preserve">Figure 2: </w:t>
      </w:r>
      <w:r w:rsidR="0041563E" w:rsidRPr="00531F5A">
        <w:rPr>
          <w:rFonts w:ascii="Arial" w:hAnsi="Arial" w:cs="Arial"/>
          <w:sz w:val="24"/>
          <w:szCs w:val="24"/>
          <w:lang w:eastAsia="zh-TW"/>
        </w:rPr>
        <w:t xml:space="preserve">This is a schematic of the flow of fluids and gases in the system. </w:t>
      </w:r>
    </w:p>
    <w:p w:rsidR="00C01EB7" w:rsidRDefault="00C01EB7" w:rsidP="00C01EB7">
      <w:pPr>
        <w:rPr>
          <w:rFonts w:ascii="Arial" w:hAnsi="Arial" w:cs="Arial"/>
          <w:sz w:val="24"/>
          <w:szCs w:val="24"/>
        </w:rPr>
      </w:pPr>
      <w:r w:rsidRPr="00531F5A">
        <w:rPr>
          <w:rFonts w:ascii="Arial" w:hAnsi="Arial" w:cs="Arial"/>
          <w:sz w:val="24"/>
          <w:szCs w:val="24"/>
        </w:rPr>
        <w:t xml:space="preserve">Figure 3 represents an image of a </w:t>
      </w:r>
      <w:r>
        <w:rPr>
          <w:rFonts w:ascii="Arial" w:hAnsi="Arial" w:cs="Arial"/>
          <w:sz w:val="24"/>
          <w:szCs w:val="24"/>
        </w:rPr>
        <w:t xml:space="preserve">double </w:t>
      </w:r>
      <w:proofErr w:type="spellStart"/>
      <w:r>
        <w:rPr>
          <w:rFonts w:ascii="Arial" w:hAnsi="Arial" w:cs="Arial"/>
          <w:sz w:val="24"/>
          <w:szCs w:val="24"/>
        </w:rPr>
        <w:t>cannulated</w:t>
      </w:r>
      <w:proofErr w:type="spellEnd"/>
      <w:r>
        <w:rPr>
          <w:rFonts w:ascii="Arial" w:hAnsi="Arial" w:cs="Arial"/>
          <w:sz w:val="24"/>
          <w:szCs w:val="24"/>
        </w:rPr>
        <w:t xml:space="preserve">, pressurized </w:t>
      </w:r>
      <w:r w:rsidRPr="00531F5A">
        <w:rPr>
          <w:rFonts w:ascii="Arial" w:hAnsi="Arial" w:cs="Arial"/>
          <w:sz w:val="24"/>
          <w:szCs w:val="24"/>
        </w:rPr>
        <w:t xml:space="preserve">vessel with the pipet tips and tie loops clearly seen. </w:t>
      </w:r>
      <w:r>
        <w:rPr>
          <w:rFonts w:ascii="Arial" w:hAnsi="Arial" w:cs="Arial"/>
          <w:sz w:val="24"/>
          <w:szCs w:val="24"/>
        </w:rPr>
        <w:t xml:space="preserve"> </w:t>
      </w:r>
    </w:p>
    <w:p w:rsidR="00C01EB7" w:rsidRPr="00531F5A" w:rsidRDefault="00C01EB7" w:rsidP="00C01EB7">
      <w:pPr>
        <w:rPr>
          <w:rFonts w:ascii="Arial" w:hAnsi="Arial" w:cs="Arial"/>
          <w:sz w:val="24"/>
          <w:szCs w:val="24"/>
        </w:rPr>
      </w:pPr>
      <w:r w:rsidRPr="00531F5A">
        <w:rPr>
          <w:rFonts w:ascii="Arial" w:hAnsi="Arial" w:cs="Arial"/>
          <w:sz w:val="24"/>
          <w:szCs w:val="24"/>
        </w:rPr>
        <w:t xml:space="preserve">Figure 4 is representative of a measurement of a vessel diameter using the digital </w:t>
      </w:r>
      <w:proofErr w:type="gramStart"/>
      <w:r w:rsidRPr="00531F5A">
        <w:rPr>
          <w:rFonts w:ascii="Arial" w:hAnsi="Arial" w:cs="Arial"/>
          <w:sz w:val="24"/>
          <w:szCs w:val="24"/>
        </w:rPr>
        <w:t>calipers,</w:t>
      </w:r>
      <w:proofErr w:type="gramEnd"/>
      <w:r w:rsidRPr="00531F5A">
        <w:rPr>
          <w:rFonts w:ascii="Arial" w:hAnsi="Arial" w:cs="Arial"/>
          <w:sz w:val="24"/>
          <w:szCs w:val="24"/>
        </w:rPr>
        <w:t xml:space="preserve"> in this case </w:t>
      </w:r>
      <w:r>
        <w:rPr>
          <w:rFonts w:ascii="Arial" w:hAnsi="Arial" w:cs="Arial"/>
          <w:sz w:val="24"/>
          <w:szCs w:val="24"/>
        </w:rPr>
        <w:t xml:space="preserve">the diameter is </w:t>
      </w:r>
      <w:r w:rsidRPr="00531F5A">
        <w:rPr>
          <w:rFonts w:ascii="Arial" w:hAnsi="Arial" w:cs="Arial"/>
          <w:sz w:val="24"/>
          <w:szCs w:val="24"/>
        </w:rPr>
        <w:t xml:space="preserve">112 µm, as seen in the upper left hand corner. As shown in the Figure 4, a </w:t>
      </w:r>
      <w:r>
        <w:rPr>
          <w:rFonts w:ascii="Arial" w:hAnsi="Arial" w:cs="Arial"/>
          <w:sz w:val="24"/>
          <w:szCs w:val="24"/>
        </w:rPr>
        <w:t xml:space="preserve">quality </w:t>
      </w:r>
      <w:r w:rsidRPr="00531F5A">
        <w:rPr>
          <w:rFonts w:ascii="Arial" w:hAnsi="Arial" w:cs="Arial"/>
          <w:sz w:val="24"/>
          <w:szCs w:val="24"/>
        </w:rPr>
        <w:t>vessel will have clearly defined walls</w:t>
      </w:r>
      <w:r>
        <w:rPr>
          <w:rFonts w:ascii="Arial" w:hAnsi="Arial" w:cs="Arial"/>
          <w:sz w:val="24"/>
          <w:szCs w:val="24"/>
        </w:rPr>
        <w:t xml:space="preserve"> and </w:t>
      </w:r>
      <w:r w:rsidRPr="00531F5A">
        <w:rPr>
          <w:rFonts w:ascii="Arial" w:hAnsi="Arial" w:cs="Arial"/>
          <w:sz w:val="24"/>
          <w:szCs w:val="24"/>
        </w:rPr>
        <w:t>uniform diameter</w:t>
      </w:r>
      <w:r>
        <w:rPr>
          <w:rFonts w:ascii="Arial" w:hAnsi="Arial" w:cs="Arial"/>
          <w:sz w:val="24"/>
          <w:szCs w:val="24"/>
        </w:rPr>
        <w:t>, with brisk mechanical responses to appropriate vasoactive stimuli (physiological or pharmacological)</w:t>
      </w:r>
      <w:r w:rsidRPr="00531F5A">
        <w:rPr>
          <w:rFonts w:ascii="Arial" w:hAnsi="Arial" w:cs="Arial"/>
          <w:sz w:val="24"/>
          <w:szCs w:val="24"/>
        </w:rPr>
        <w:t xml:space="preserve">. </w:t>
      </w:r>
    </w:p>
    <w:p w:rsidR="00BA2D98" w:rsidRPr="00531F5A" w:rsidRDefault="00600A53" w:rsidP="00600A53">
      <w:pPr>
        <w:rPr>
          <w:rFonts w:ascii="Arial" w:hAnsi="Arial" w:cs="Arial"/>
          <w:sz w:val="24"/>
          <w:szCs w:val="24"/>
        </w:rPr>
      </w:pPr>
      <w:r w:rsidRPr="00531F5A">
        <w:rPr>
          <w:rFonts w:ascii="Arial" w:hAnsi="Arial" w:cs="Arial"/>
          <w:b/>
          <w:sz w:val="24"/>
          <w:szCs w:val="24"/>
        </w:rPr>
        <w:t>Discussion</w:t>
      </w:r>
      <w:r w:rsidR="001C26A9">
        <w:rPr>
          <w:rFonts w:ascii="Arial" w:hAnsi="Arial" w:cs="Arial"/>
          <w:b/>
          <w:sz w:val="24"/>
          <w:szCs w:val="24"/>
        </w:rPr>
        <w:t xml:space="preserve"> and Results</w:t>
      </w:r>
      <w:r w:rsidRPr="00531F5A">
        <w:rPr>
          <w:rFonts w:ascii="Arial" w:hAnsi="Arial" w:cs="Arial"/>
          <w:b/>
          <w:sz w:val="24"/>
          <w:szCs w:val="24"/>
        </w:rPr>
        <w:t>:</w:t>
      </w:r>
      <w:r w:rsidRPr="00531F5A">
        <w:rPr>
          <w:rFonts w:ascii="Arial" w:hAnsi="Arial" w:cs="Arial"/>
          <w:sz w:val="24"/>
          <w:szCs w:val="24"/>
        </w:rPr>
        <w:t xml:space="preserve"> </w:t>
      </w:r>
    </w:p>
    <w:p w:rsidR="00466137" w:rsidRPr="00531F5A" w:rsidRDefault="00466137" w:rsidP="00600A53">
      <w:pPr>
        <w:rPr>
          <w:rFonts w:ascii="Arial" w:hAnsi="Arial" w:cs="Arial"/>
          <w:sz w:val="24"/>
          <w:szCs w:val="24"/>
        </w:rPr>
      </w:pPr>
      <w:r w:rsidRPr="00531F5A">
        <w:rPr>
          <w:rFonts w:ascii="Arial" w:hAnsi="Arial" w:cs="Arial"/>
          <w:sz w:val="24"/>
          <w:szCs w:val="24"/>
        </w:rPr>
        <w:t>The protocol presented describes the isolation</w:t>
      </w:r>
      <w:r w:rsidR="00E64BC1">
        <w:rPr>
          <w:rFonts w:ascii="Arial" w:hAnsi="Arial" w:cs="Arial"/>
          <w:sz w:val="24"/>
          <w:szCs w:val="24"/>
        </w:rPr>
        <w:t>, removal</w:t>
      </w:r>
      <w:r w:rsidRPr="00531F5A">
        <w:rPr>
          <w:rFonts w:ascii="Arial" w:hAnsi="Arial" w:cs="Arial"/>
          <w:sz w:val="24"/>
          <w:szCs w:val="24"/>
        </w:rPr>
        <w:t xml:space="preserve"> and </w:t>
      </w:r>
      <w:r w:rsidR="00E64BC1">
        <w:rPr>
          <w:rFonts w:ascii="Arial" w:hAnsi="Arial" w:cs="Arial"/>
          <w:sz w:val="24"/>
          <w:szCs w:val="24"/>
        </w:rPr>
        <w:t xml:space="preserve">double </w:t>
      </w:r>
      <w:proofErr w:type="spellStart"/>
      <w:r w:rsidR="00E64BC1">
        <w:rPr>
          <w:rFonts w:ascii="Arial" w:hAnsi="Arial" w:cs="Arial"/>
          <w:sz w:val="24"/>
          <w:szCs w:val="24"/>
        </w:rPr>
        <w:t>cannulation</w:t>
      </w:r>
      <w:proofErr w:type="spellEnd"/>
      <w:r w:rsidR="00E64BC1">
        <w:rPr>
          <w:rFonts w:ascii="Arial" w:hAnsi="Arial" w:cs="Arial"/>
          <w:sz w:val="24"/>
          <w:szCs w:val="24"/>
        </w:rPr>
        <w:t xml:space="preserve"> of a generic </w:t>
      </w:r>
      <w:proofErr w:type="spellStart"/>
      <w:r w:rsidRPr="00531F5A">
        <w:rPr>
          <w:rFonts w:ascii="Arial" w:hAnsi="Arial" w:cs="Arial"/>
          <w:sz w:val="24"/>
          <w:szCs w:val="24"/>
        </w:rPr>
        <w:t>microvessel</w:t>
      </w:r>
      <w:proofErr w:type="spellEnd"/>
      <w:r w:rsidR="009C61AD">
        <w:rPr>
          <w:rFonts w:ascii="Arial" w:hAnsi="Arial" w:cs="Arial"/>
          <w:sz w:val="24"/>
          <w:szCs w:val="24"/>
        </w:rPr>
        <w:t xml:space="preserve"> (Figure 4)</w:t>
      </w:r>
      <w:r w:rsidRPr="00531F5A">
        <w:rPr>
          <w:rFonts w:ascii="Arial" w:hAnsi="Arial" w:cs="Arial"/>
          <w:sz w:val="24"/>
          <w:szCs w:val="24"/>
        </w:rPr>
        <w:t>. A critical step is insuring that the inflow and outflow pipets that are used to cannulate the vessel remain clear and allow flow</w:t>
      </w:r>
      <w:r w:rsidR="00634A30" w:rsidRPr="00531F5A">
        <w:rPr>
          <w:rFonts w:ascii="Arial" w:hAnsi="Arial" w:cs="Arial"/>
          <w:sz w:val="24"/>
          <w:szCs w:val="24"/>
        </w:rPr>
        <w:t xml:space="preserve"> and pressure to be maintained</w:t>
      </w:r>
      <w:r w:rsidRPr="00531F5A">
        <w:rPr>
          <w:rFonts w:ascii="Arial" w:hAnsi="Arial" w:cs="Arial"/>
          <w:sz w:val="24"/>
          <w:szCs w:val="24"/>
        </w:rPr>
        <w:t xml:space="preserve">. Often, when the pipets become clogged due to the PSS solution it is necessary to break off very small pieces of the tips to restore flow. Pipets can be reused until they reach a point where they cannot be unclogged or the diameters become so large that cannulation of the vessel is difficult. </w:t>
      </w:r>
      <w:r w:rsidR="00634A30" w:rsidRPr="00531F5A">
        <w:rPr>
          <w:rFonts w:ascii="Arial" w:hAnsi="Arial" w:cs="Arial"/>
          <w:sz w:val="24"/>
          <w:szCs w:val="24"/>
        </w:rPr>
        <w:t xml:space="preserve">In addition, passage of an air bubble from the inflow pipet through the vessel will denude the endothelium. </w:t>
      </w:r>
      <w:r w:rsidR="00FA6968">
        <w:rPr>
          <w:rFonts w:ascii="Arial" w:hAnsi="Arial" w:cs="Arial"/>
          <w:sz w:val="24"/>
          <w:szCs w:val="24"/>
        </w:rPr>
        <w:t xml:space="preserve">  With mastery of this preparation, investigators can readily evaluate dilator and constrictor responses of the vessel during</w:t>
      </w:r>
      <w:r w:rsidR="001C26A9">
        <w:rPr>
          <w:rFonts w:ascii="Arial" w:hAnsi="Arial" w:cs="Arial"/>
          <w:sz w:val="24"/>
          <w:szCs w:val="24"/>
        </w:rPr>
        <w:t xml:space="preserve"> a</w:t>
      </w:r>
      <w:r w:rsidR="00FA6968">
        <w:rPr>
          <w:rFonts w:ascii="Arial" w:hAnsi="Arial" w:cs="Arial"/>
          <w:sz w:val="24"/>
          <w:szCs w:val="24"/>
        </w:rPr>
        <w:t xml:space="preserve"> myriad </w:t>
      </w:r>
      <w:r w:rsidR="001C26A9">
        <w:rPr>
          <w:rFonts w:ascii="Arial" w:hAnsi="Arial" w:cs="Arial"/>
          <w:sz w:val="24"/>
          <w:szCs w:val="24"/>
        </w:rPr>
        <w:t xml:space="preserve">of </w:t>
      </w:r>
      <w:r w:rsidR="00FA6968">
        <w:rPr>
          <w:rFonts w:ascii="Arial" w:hAnsi="Arial" w:cs="Arial"/>
          <w:sz w:val="24"/>
          <w:szCs w:val="24"/>
        </w:rPr>
        <w:t xml:space="preserve">challenges and interventions or the mechanics of the vessel wall in response to changes in intravascular pressure (for which calcium-free PSS must be used – see below).  An excellent presentation of the basic protocols and analyses for vascular wall mechanics is presented by </w:t>
      </w:r>
      <w:proofErr w:type="spellStart"/>
      <w:r w:rsidR="001D7481">
        <w:rPr>
          <w:rFonts w:ascii="Arial" w:hAnsi="Arial" w:cs="Arial"/>
          <w:sz w:val="24"/>
          <w:szCs w:val="24"/>
        </w:rPr>
        <w:t>Baumback</w:t>
      </w:r>
      <w:proofErr w:type="spellEnd"/>
      <w:r w:rsidR="001D7481">
        <w:rPr>
          <w:rFonts w:ascii="Arial" w:hAnsi="Arial" w:cs="Arial"/>
          <w:sz w:val="24"/>
          <w:szCs w:val="24"/>
        </w:rPr>
        <w:t xml:space="preserve"> and Hajdu</w:t>
      </w:r>
      <w:r w:rsidR="001D7481" w:rsidRPr="001D7481">
        <w:rPr>
          <w:rFonts w:ascii="Arial" w:hAnsi="Arial" w:cs="Arial"/>
          <w:sz w:val="24"/>
          <w:szCs w:val="24"/>
          <w:vertAlign w:val="superscript"/>
        </w:rPr>
        <w:t>11</w:t>
      </w:r>
      <w:r w:rsidR="001D7481">
        <w:rPr>
          <w:rFonts w:ascii="Arial" w:hAnsi="Arial" w:cs="Arial"/>
          <w:sz w:val="24"/>
          <w:szCs w:val="24"/>
        </w:rPr>
        <w:t xml:space="preserve">. </w:t>
      </w:r>
    </w:p>
    <w:p w:rsidR="00600A53" w:rsidRPr="007363DE" w:rsidRDefault="00600A53" w:rsidP="00600A53">
      <w:pPr>
        <w:rPr>
          <w:rFonts w:ascii="Arial" w:hAnsi="Arial" w:cs="Arial"/>
          <w:sz w:val="24"/>
          <w:szCs w:val="24"/>
        </w:rPr>
      </w:pPr>
      <w:r w:rsidRPr="00531F5A">
        <w:rPr>
          <w:rFonts w:ascii="Arial" w:hAnsi="Arial" w:cs="Arial"/>
          <w:b/>
          <w:sz w:val="24"/>
          <w:szCs w:val="24"/>
        </w:rPr>
        <w:t>Acknowledgments:</w:t>
      </w:r>
      <w:r w:rsidR="005B4475" w:rsidRPr="00531F5A">
        <w:rPr>
          <w:rFonts w:ascii="Arial" w:hAnsi="Arial" w:cs="Arial"/>
          <w:b/>
          <w:sz w:val="24"/>
          <w:szCs w:val="24"/>
        </w:rPr>
        <w:t xml:space="preserve"> </w:t>
      </w:r>
      <w:r w:rsidR="007363DE" w:rsidRPr="007363DE">
        <w:rPr>
          <w:rFonts w:ascii="Arial" w:hAnsi="Arial" w:cs="Arial"/>
          <w:sz w:val="24"/>
          <w:szCs w:val="24"/>
        </w:rPr>
        <w:t>This work was</w:t>
      </w:r>
      <w:r w:rsidR="007363DE">
        <w:rPr>
          <w:rFonts w:ascii="Arial" w:hAnsi="Arial" w:cs="Arial"/>
          <w:b/>
          <w:sz w:val="24"/>
          <w:szCs w:val="24"/>
        </w:rPr>
        <w:t xml:space="preserve"> </w:t>
      </w:r>
      <w:r w:rsidR="00C57B3F">
        <w:rPr>
          <w:rFonts w:ascii="Arial" w:hAnsi="Arial" w:cs="Arial"/>
          <w:sz w:val="24"/>
          <w:szCs w:val="24"/>
        </w:rPr>
        <w:t xml:space="preserve">supported by </w:t>
      </w:r>
      <w:r w:rsidR="001C26A9">
        <w:rPr>
          <w:rFonts w:ascii="Arial" w:hAnsi="Arial" w:cs="Arial"/>
          <w:sz w:val="24"/>
          <w:szCs w:val="24"/>
        </w:rPr>
        <w:t>the American Heart Association</w:t>
      </w:r>
      <w:r w:rsidR="007363DE">
        <w:rPr>
          <w:rFonts w:ascii="Arial" w:hAnsi="Arial" w:cs="Arial"/>
          <w:sz w:val="24"/>
          <w:szCs w:val="24"/>
        </w:rPr>
        <w:t xml:space="preserve"> (EIA 0740129N) and </w:t>
      </w:r>
      <w:r w:rsidR="007363DE" w:rsidRPr="007363DE">
        <w:rPr>
          <w:rFonts w:ascii="Arial" w:hAnsi="Arial" w:cs="Arial"/>
          <w:sz w:val="24"/>
          <w:szCs w:val="24"/>
        </w:rPr>
        <w:t xml:space="preserve">NIH T32 </w:t>
      </w:r>
      <w:r w:rsidR="007363DE" w:rsidRPr="007363DE">
        <w:rPr>
          <w:rFonts w:ascii="Arial" w:hAnsi="Arial" w:cs="Arial"/>
          <w:sz w:val="24"/>
          <w:szCs w:val="24"/>
        </w:rPr>
        <w:t>HL90610</w:t>
      </w:r>
      <w:r w:rsidR="001C26A9" w:rsidRPr="007363DE">
        <w:rPr>
          <w:rFonts w:ascii="Arial" w:hAnsi="Arial" w:cs="Arial"/>
          <w:sz w:val="24"/>
          <w:szCs w:val="24"/>
        </w:rPr>
        <w:t xml:space="preserve">. </w:t>
      </w:r>
    </w:p>
    <w:p w:rsidR="00D353CC" w:rsidRDefault="00600A53">
      <w:pPr>
        <w:rPr>
          <w:rFonts w:ascii="Arial" w:hAnsi="Arial" w:cs="Arial"/>
          <w:sz w:val="24"/>
          <w:szCs w:val="24"/>
        </w:rPr>
      </w:pPr>
      <w:r w:rsidRPr="00531F5A">
        <w:rPr>
          <w:rFonts w:ascii="Arial" w:hAnsi="Arial" w:cs="Arial"/>
          <w:b/>
          <w:sz w:val="24"/>
          <w:szCs w:val="24"/>
        </w:rPr>
        <w:t>Disclosures:</w:t>
      </w:r>
      <w:r w:rsidR="005B4475" w:rsidRPr="00531F5A">
        <w:rPr>
          <w:rFonts w:ascii="Arial" w:hAnsi="Arial" w:cs="Arial"/>
          <w:sz w:val="24"/>
          <w:szCs w:val="24"/>
        </w:rPr>
        <w:t xml:space="preserve"> </w:t>
      </w:r>
      <w:r w:rsidR="00C01EB7">
        <w:rPr>
          <w:rFonts w:ascii="Arial" w:hAnsi="Arial" w:cs="Arial"/>
          <w:sz w:val="24"/>
          <w:szCs w:val="24"/>
        </w:rPr>
        <w:t>none</w:t>
      </w:r>
      <w:r w:rsidRPr="00531F5A">
        <w:rPr>
          <w:rFonts w:ascii="Arial" w:hAnsi="Arial" w:cs="Arial"/>
          <w:sz w:val="24"/>
          <w:szCs w:val="24"/>
        </w:rPr>
        <w:t xml:space="preserve">  </w:t>
      </w:r>
    </w:p>
    <w:tbl>
      <w:tblPr>
        <w:tblStyle w:val="TableGrid"/>
        <w:tblW w:w="0" w:type="auto"/>
        <w:tblLook w:val="04A0" w:firstRow="1" w:lastRow="0" w:firstColumn="1" w:lastColumn="0" w:noHBand="0" w:noVBand="1"/>
      </w:tblPr>
      <w:tblGrid>
        <w:gridCol w:w="3192"/>
        <w:gridCol w:w="3192"/>
        <w:gridCol w:w="3192"/>
      </w:tblGrid>
      <w:tr w:rsidR="00C04966" w:rsidTr="00C04966">
        <w:tc>
          <w:tcPr>
            <w:tcW w:w="3192" w:type="dxa"/>
          </w:tcPr>
          <w:p w:rsidR="00C04966" w:rsidRDefault="00C04966">
            <w:pPr>
              <w:rPr>
                <w:rFonts w:ascii="Arial" w:hAnsi="Arial" w:cs="Arial"/>
                <w:sz w:val="24"/>
                <w:szCs w:val="24"/>
              </w:rPr>
            </w:pPr>
            <w:r>
              <w:rPr>
                <w:rFonts w:ascii="Arial" w:hAnsi="Arial" w:cs="Arial"/>
                <w:sz w:val="24"/>
                <w:szCs w:val="24"/>
              </w:rPr>
              <w:t>Reagents and Equipment</w:t>
            </w:r>
          </w:p>
        </w:tc>
        <w:tc>
          <w:tcPr>
            <w:tcW w:w="3192" w:type="dxa"/>
          </w:tcPr>
          <w:p w:rsidR="00C04966" w:rsidRDefault="00C04966">
            <w:pPr>
              <w:rPr>
                <w:rFonts w:ascii="Arial" w:hAnsi="Arial" w:cs="Arial"/>
                <w:sz w:val="24"/>
                <w:szCs w:val="24"/>
              </w:rPr>
            </w:pPr>
            <w:r>
              <w:rPr>
                <w:rFonts w:ascii="Arial" w:hAnsi="Arial" w:cs="Arial"/>
                <w:sz w:val="24"/>
                <w:szCs w:val="24"/>
              </w:rPr>
              <w:t>Company</w:t>
            </w:r>
          </w:p>
        </w:tc>
        <w:tc>
          <w:tcPr>
            <w:tcW w:w="3192" w:type="dxa"/>
          </w:tcPr>
          <w:p w:rsidR="00C04966" w:rsidRDefault="00501975">
            <w:pPr>
              <w:rPr>
                <w:rFonts w:ascii="Arial" w:hAnsi="Arial" w:cs="Arial"/>
                <w:sz w:val="24"/>
                <w:szCs w:val="24"/>
              </w:rPr>
            </w:pPr>
            <w:r>
              <w:rPr>
                <w:rFonts w:ascii="Arial" w:hAnsi="Arial" w:cs="Arial"/>
                <w:sz w:val="24"/>
                <w:szCs w:val="24"/>
              </w:rPr>
              <w:t>Comments/Catalogue #</w:t>
            </w:r>
          </w:p>
        </w:tc>
      </w:tr>
      <w:tr w:rsidR="00C04966" w:rsidTr="00C04966">
        <w:tc>
          <w:tcPr>
            <w:tcW w:w="3192" w:type="dxa"/>
          </w:tcPr>
          <w:p w:rsidR="00C04966" w:rsidRDefault="00C04966">
            <w:pPr>
              <w:rPr>
                <w:rFonts w:ascii="Arial" w:hAnsi="Arial" w:cs="Arial"/>
                <w:sz w:val="24"/>
                <w:szCs w:val="24"/>
              </w:rPr>
            </w:pPr>
            <w:r>
              <w:rPr>
                <w:rFonts w:ascii="Arial" w:hAnsi="Arial" w:cs="Arial"/>
                <w:sz w:val="24"/>
                <w:szCs w:val="24"/>
              </w:rPr>
              <w:t>Vessel Chamber</w:t>
            </w:r>
          </w:p>
        </w:tc>
        <w:tc>
          <w:tcPr>
            <w:tcW w:w="3192" w:type="dxa"/>
          </w:tcPr>
          <w:p w:rsidR="00C04966" w:rsidRDefault="00501975">
            <w:pPr>
              <w:rPr>
                <w:rFonts w:ascii="Arial" w:hAnsi="Arial" w:cs="Arial"/>
                <w:sz w:val="24"/>
                <w:szCs w:val="24"/>
              </w:rPr>
            </w:pPr>
            <w:r>
              <w:rPr>
                <w:rFonts w:ascii="Arial" w:hAnsi="Arial" w:cs="Arial"/>
                <w:sz w:val="24"/>
                <w:szCs w:val="24"/>
              </w:rPr>
              <w:t>Custom</w:t>
            </w:r>
          </w:p>
        </w:tc>
        <w:tc>
          <w:tcPr>
            <w:tcW w:w="3192" w:type="dxa"/>
          </w:tcPr>
          <w:p w:rsidR="00C04966" w:rsidRDefault="00501975">
            <w:pPr>
              <w:rPr>
                <w:rFonts w:ascii="Arial" w:hAnsi="Arial" w:cs="Arial"/>
                <w:sz w:val="24"/>
                <w:szCs w:val="24"/>
              </w:rPr>
            </w:pPr>
            <w:r>
              <w:rPr>
                <w:rFonts w:ascii="Arial" w:hAnsi="Arial" w:cs="Arial"/>
                <w:sz w:val="24"/>
                <w:szCs w:val="24"/>
              </w:rPr>
              <w:t xml:space="preserve">Dave </w:t>
            </w:r>
            <w:r w:rsidR="00A508C5">
              <w:rPr>
                <w:rFonts w:ascii="Arial" w:hAnsi="Arial" w:cs="Arial"/>
                <w:sz w:val="24"/>
                <w:szCs w:val="24"/>
              </w:rPr>
              <w:t>Eick (MCW)</w:t>
            </w:r>
          </w:p>
        </w:tc>
      </w:tr>
      <w:tr w:rsidR="00C04966" w:rsidTr="00C04966">
        <w:tc>
          <w:tcPr>
            <w:tcW w:w="3192" w:type="dxa"/>
          </w:tcPr>
          <w:p w:rsidR="00C04966" w:rsidRDefault="00C04966">
            <w:pPr>
              <w:rPr>
                <w:rFonts w:ascii="Arial" w:hAnsi="Arial" w:cs="Arial"/>
                <w:sz w:val="24"/>
                <w:szCs w:val="24"/>
              </w:rPr>
            </w:pPr>
            <w:r>
              <w:rPr>
                <w:rFonts w:ascii="Arial" w:hAnsi="Arial" w:cs="Arial"/>
                <w:sz w:val="24"/>
                <w:szCs w:val="24"/>
              </w:rPr>
              <w:t>Heated Circulating Water Bath</w:t>
            </w:r>
          </w:p>
        </w:tc>
        <w:tc>
          <w:tcPr>
            <w:tcW w:w="3192" w:type="dxa"/>
          </w:tcPr>
          <w:p w:rsidR="00C04966" w:rsidRDefault="00501975">
            <w:pPr>
              <w:rPr>
                <w:rFonts w:ascii="Arial" w:hAnsi="Arial" w:cs="Arial"/>
                <w:sz w:val="24"/>
                <w:szCs w:val="24"/>
              </w:rPr>
            </w:pPr>
            <w:r>
              <w:rPr>
                <w:rFonts w:ascii="Arial" w:hAnsi="Arial" w:cs="Arial"/>
                <w:sz w:val="24"/>
                <w:szCs w:val="24"/>
              </w:rPr>
              <w:t>PolyScience and Haake</w:t>
            </w:r>
          </w:p>
        </w:tc>
        <w:tc>
          <w:tcPr>
            <w:tcW w:w="3192" w:type="dxa"/>
          </w:tcPr>
          <w:p w:rsidR="00C04966" w:rsidRDefault="00A508C5">
            <w:pPr>
              <w:rPr>
                <w:rFonts w:ascii="Arial" w:hAnsi="Arial" w:cs="Arial"/>
                <w:sz w:val="24"/>
                <w:szCs w:val="24"/>
              </w:rPr>
            </w:pPr>
            <w:r>
              <w:rPr>
                <w:rFonts w:ascii="Arial" w:hAnsi="Arial" w:cs="Arial"/>
                <w:sz w:val="24"/>
                <w:szCs w:val="24"/>
              </w:rPr>
              <w:t>Haake DC 10</w:t>
            </w:r>
          </w:p>
        </w:tc>
      </w:tr>
      <w:tr w:rsidR="00C04966" w:rsidTr="00C04966">
        <w:tc>
          <w:tcPr>
            <w:tcW w:w="3192" w:type="dxa"/>
          </w:tcPr>
          <w:p w:rsidR="00C04966" w:rsidRDefault="00C04966">
            <w:pPr>
              <w:rPr>
                <w:rFonts w:ascii="Arial" w:hAnsi="Arial" w:cs="Arial"/>
                <w:sz w:val="24"/>
                <w:szCs w:val="24"/>
              </w:rPr>
            </w:pPr>
            <w:r>
              <w:rPr>
                <w:rFonts w:ascii="Arial" w:hAnsi="Arial" w:cs="Arial"/>
                <w:sz w:val="24"/>
                <w:szCs w:val="24"/>
              </w:rPr>
              <w:t xml:space="preserve">Pipets </w:t>
            </w:r>
          </w:p>
        </w:tc>
        <w:tc>
          <w:tcPr>
            <w:tcW w:w="3192" w:type="dxa"/>
          </w:tcPr>
          <w:p w:rsidR="00C04966" w:rsidRDefault="00A508C5">
            <w:pPr>
              <w:rPr>
                <w:rFonts w:ascii="Arial" w:hAnsi="Arial" w:cs="Arial"/>
                <w:sz w:val="24"/>
                <w:szCs w:val="24"/>
              </w:rPr>
            </w:pPr>
            <w:r>
              <w:rPr>
                <w:rFonts w:ascii="Arial" w:hAnsi="Arial" w:cs="Arial"/>
                <w:sz w:val="24"/>
                <w:szCs w:val="24"/>
              </w:rPr>
              <w:t>Frederick Haer &amp; Co.</w:t>
            </w:r>
          </w:p>
        </w:tc>
        <w:tc>
          <w:tcPr>
            <w:tcW w:w="3192" w:type="dxa"/>
          </w:tcPr>
          <w:p w:rsidR="00C04966" w:rsidRDefault="00A508C5">
            <w:pPr>
              <w:rPr>
                <w:rFonts w:ascii="Arial" w:hAnsi="Arial" w:cs="Arial"/>
                <w:sz w:val="24"/>
                <w:szCs w:val="24"/>
              </w:rPr>
            </w:pPr>
            <w:r>
              <w:rPr>
                <w:rFonts w:ascii="Arial" w:hAnsi="Arial" w:cs="Arial"/>
                <w:sz w:val="24"/>
                <w:szCs w:val="24"/>
              </w:rPr>
              <w:t>Capillary Tubing 2</w:t>
            </w:r>
            <w:r w:rsidR="00730583">
              <w:rPr>
                <w:rFonts w:ascii="Arial" w:hAnsi="Arial" w:cs="Arial"/>
                <w:sz w:val="24"/>
                <w:szCs w:val="24"/>
              </w:rPr>
              <w:t>.</w:t>
            </w:r>
            <w:r>
              <w:rPr>
                <w:rFonts w:ascii="Arial" w:hAnsi="Arial" w:cs="Arial"/>
                <w:sz w:val="24"/>
                <w:szCs w:val="24"/>
              </w:rPr>
              <w:t>0 mm OD x 1.0 mm ID (27-33-1)</w:t>
            </w:r>
          </w:p>
        </w:tc>
      </w:tr>
      <w:tr w:rsidR="00C04966" w:rsidTr="00C04966">
        <w:tc>
          <w:tcPr>
            <w:tcW w:w="3192" w:type="dxa"/>
          </w:tcPr>
          <w:p w:rsidR="00C04966" w:rsidRDefault="005E57B9">
            <w:pPr>
              <w:rPr>
                <w:rFonts w:ascii="Arial" w:hAnsi="Arial" w:cs="Arial"/>
                <w:sz w:val="24"/>
                <w:szCs w:val="24"/>
              </w:rPr>
            </w:pPr>
            <w:r>
              <w:rPr>
                <w:rFonts w:ascii="Arial" w:hAnsi="Arial" w:cs="Arial"/>
                <w:sz w:val="24"/>
                <w:szCs w:val="24"/>
              </w:rPr>
              <w:t>Pressure Monitor</w:t>
            </w:r>
          </w:p>
        </w:tc>
        <w:tc>
          <w:tcPr>
            <w:tcW w:w="3192" w:type="dxa"/>
          </w:tcPr>
          <w:p w:rsidR="00C04966" w:rsidRDefault="00730583">
            <w:pPr>
              <w:rPr>
                <w:rFonts w:ascii="Arial" w:hAnsi="Arial" w:cs="Arial"/>
                <w:sz w:val="24"/>
                <w:szCs w:val="24"/>
              </w:rPr>
            </w:pPr>
            <w:r>
              <w:rPr>
                <w:rFonts w:ascii="Arial" w:hAnsi="Arial" w:cs="Arial"/>
                <w:sz w:val="24"/>
                <w:szCs w:val="24"/>
              </w:rPr>
              <w:t>World Precision Instruments</w:t>
            </w:r>
          </w:p>
        </w:tc>
        <w:tc>
          <w:tcPr>
            <w:tcW w:w="3192" w:type="dxa"/>
          </w:tcPr>
          <w:p w:rsidR="00C04966" w:rsidRDefault="00C04966">
            <w:pPr>
              <w:rPr>
                <w:rFonts w:ascii="Arial" w:hAnsi="Arial" w:cs="Arial"/>
                <w:sz w:val="24"/>
                <w:szCs w:val="24"/>
              </w:rPr>
            </w:pPr>
          </w:p>
        </w:tc>
      </w:tr>
      <w:tr w:rsidR="00C04966" w:rsidTr="00C04966">
        <w:tc>
          <w:tcPr>
            <w:tcW w:w="3192" w:type="dxa"/>
          </w:tcPr>
          <w:p w:rsidR="00C04966" w:rsidRDefault="00C04966">
            <w:pPr>
              <w:rPr>
                <w:rFonts w:ascii="Arial" w:hAnsi="Arial" w:cs="Arial"/>
                <w:sz w:val="24"/>
                <w:szCs w:val="24"/>
              </w:rPr>
            </w:pPr>
            <w:r>
              <w:rPr>
                <w:rFonts w:ascii="Arial" w:hAnsi="Arial" w:cs="Arial"/>
                <w:sz w:val="24"/>
                <w:szCs w:val="24"/>
              </w:rPr>
              <w:t>Water Jacketed Reservoir</w:t>
            </w:r>
          </w:p>
        </w:tc>
        <w:tc>
          <w:tcPr>
            <w:tcW w:w="3192" w:type="dxa"/>
          </w:tcPr>
          <w:p w:rsidR="00C04966" w:rsidRDefault="00501975">
            <w:pPr>
              <w:rPr>
                <w:rFonts w:ascii="Arial" w:hAnsi="Arial" w:cs="Arial"/>
                <w:sz w:val="24"/>
                <w:szCs w:val="24"/>
              </w:rPr>
            </w:pPr>
            <w:r>
              <w:rPr>
                <w:rFonts w:ascii="Arial" w:hAnsi="Arial" w:cs="Arial"/>
                <w:sz w:val="24"/>
                <w:szCs w:val="24"/>
              </w:rPr>
              <w:t>Custom</w:t>
            </w:r>
          </w:p>
        </w:tc>
        <w:tc>
          <w:tcPr>
            <w:tcW w:w="3192" w:type="dxa"/>
          </w:tcPr>
          <w:p w:rsidR="00C04966" w:rsidRDefault="00C04966">
            <w:pPr>
              <w:rPr>
                <w:rFonts w:ascii="Arial" w:hAnsi="Arial" w:cs="Arial"/>
                <w:sz w:val="24"/>
                <w:szCs w:val="24"/>
              </w:rPr>
            </w:pPr>
          </w:p>
        </w:tc>
      </w:tr>
      <w:tr w:rsidR="00C04966" w:rsidTr="00C04966">
        <w:tc>
          <w:tcPr>
            <w:tcW w:w="3192" w:type="dxa"/>
          </w:tcPr>
          <w:p w:rsidR="00C04966" w:rsidRDefault="00C04966">
            <w:pPr>
              <w:rPr>
                <w:rFonts w:ascii="Arial" w:hAnsi="Arial" w:cs="Arial"/>
                <w:sz w:val="24"/>
                <w:szCs w:val="24"/>
              </w:rPr>
            </w:pPr>
            <w:r>
              <w:rPr>
                <w:rFonts w:ascii="Arial" w:hAnsi="Arial" w:cs="Arial"/>
                <w:sz w:val="24"/>
                <w:szCs w:val="24"/>
              </w:rPr>
              <w:lastRenderedPageBreak/>
              <w:t xml:space="preserve">External Light Source </w:t>
            </w:r>
          </w:p>
        </w:tc>
        <w:tc>
          <w:tcPr>
            <w:tcW w:w="3192" w:type="dxa"/>
          </w:tcPr>
          <w:p w:rsidR="00C04966" w:rsidRDefault="007A4E90">
            <w:pPr>
              <w:rPr>
                <w:rFonts w:ascii="Arial" w:hAnsi="Arial" w:cs="Arial"/>
                <w:sz w:val="24"/>
                <w:szCs w:val="24"/>
              </w:rPr>
            </w:pPr>
            <w:r>
              <w:rPr>
                <w:rFonts w:ascii="Arial" w:hAnsi="Arial" w:cs="Arial"/>
                <w:sz w:val="24"/>
                <w:szCs w:val="24"/>
              </w:rPr>
              <w:t xml:space="preserve">World Precision Instruments </w:t>
            </w:r>
          </w:p>
        </w:tc>
        <w:tc>
          <w:tcPr>
            <w:tcW w:w="3192" w:type="dxa"/>
          </w:tcPr>
          <w:p w:rsidR="00C04966" w:rsidRDefault="007A4E90">
            <w:pPr>
              <w:rPr>
                <w:rFonts w:ascii="Arial" w:hAnsi="Arial" w:cs="Arial"/>
                <w:sz w:val="24"/>
                <w:szCs w:val="24"/>
              </w:rPr>
            </w:pPr>
            <w:r>
              <w:rPr>
                <w:rFonts w:ascii="Arial" w:hAnsi="Arial" w:cs="Arial"/>
                <w:sz w:val="24"/>
                <w:szCs w:val="24"/>
              </w:rPr>
              <w:t>Novaflex</w:t>
            </w:r>
          </w:p>
        </w:tc>
      </w:tr>
      <w:tr w:rsidR="00C04966" w:rsidTr="00C04966">
        <w:tc>
          <w:tcPr>
            <w:tcW w:w="3192" w:type="dxa"/>
          </w:tcPr>
          <w:p w:rsidR="00C04966" w:rsidRDefault="00C04966">
            <w:pPr>
              <w:rPr>
                <w:rFonts w:ascii="Arial" w:hAnsi="Arial" w:cs="Arial"/>
                <w:sz w:val="24"/>
                <w:szCs w:val="24"/>
              </w:rPr>
            </w:pPr>
            <w:r>
              <w:rPr>
                <w:rFonts w:ascii="Arial" w:hAnsi="Arial" w:cs="Arial"/>
                <w:sz w:val="24"/>
                <w:szCs w:val="24"/>
              </w:rPr>
              <w:t xml:space="preserve">Pipet Puller </w:t>
            </w:r>
          </w:p>
        </w:tc>
        <w:tc>
          <w:tcPr>
            <w:tcW w:w="3192" w:type="dxa"/>
          </w:tcPr>
          <w:p w:rsidR="00C04966" w:rsidRDefault="007A4E90">
            <w:pPr>
              <w:rPr>
                <w:rFonts w:ascii="Arial" w:hAnsi="Arial" w:cs="Arial"/>
                <w:sz w:val="24"/>
                <w:szCs w:val="24"/>
              </w:rPr>
            </w:pPr>
            <w:r>
              <w:rPr>
                <w:rFonts w:ascii="Arial" w:hAnsi="Arial" w:cs="Arial"/>
                <w:sz w:val="24"/>
                <w:szCs w:val="24"/>
              </w:rPr>
              <w:t>MicroData Instruments</w:t>
            </w:r>
          </w:p>
        </w:tc>
        <w:tc>
          <w:tcPr>
            <w:tcW w:w="3192" w:type="dxa"/>
          </w:tcPr>
          <w:p w:rsidR="00C04966" w:rsidRDefault="007A4E90">
            <w:pPr>
              <w:rPr>
                <w:rFonts w:ascii="Arial" w:hAnsi="Arial" w:cs="Arial"/>
                <w:sz w:val="24"/>
                <w:szCs w:val="24"/>
              </w:rPr>
            </w:pPr>
            <w:r>
              <w:rPr>
                <w:rFonts w:ascii="Arial" w:hAnsi="Arial" w:cs="Arial"/>
                <w:sz w:val="24"/>
                <w:szCs w:val="24"/>
              </w:rPr>
              <w:t>PMP102 Micropipet Puller</w:t>
            </w:r>
          </w:p>
        </w:tc>
      </w:tr>
      <w:tr w:rsidR="00C04966" w:rsidTr="00C04966">
        <w:tc>
          <w:tcPr>
            <w:tcW w:w="3192" w:type="dxa"/>
          </w:tcPr>
          <w:p w:rsidR="00C04966" w:rsidRDefault="00C04966">
            <w:pPr>
              <w:rPr>
                <w:rFonts w:ascii="Arial" w:hAnsi="Arial" w:cs="Arial"/>
                <w:sz w:val="24"/>
                <w:szCs w:val="24"/>
              </w:rPr>
            </w:pPr>
            <w:r>
              <w:rPr>
                <w:rFonts w:ascii="Arial" w:hAnsi="Arial" w:cs="Arial"/>
                <w:sz w:val="24"/>
                <w:szCs w:val="24"/>
              </w:rPr>
              <w:t xml:space="preserve">Full complement of surgical tools </w:t>
            </w:r>
          </w:p>
        </w:tc>
        <w:tc>
          <w:tcPr>
            <w:tcW w:w="3192" w:type="dxa"/>
          </w:tcPr>
          <w:p w:rsidR="00C04966" w:rsidRDefault="007A4E90">
            <w:pPr>
              <w:rPr>
                <w:rFonts w:ascii="Arial" w:hAnsi="Arial" w:cs="Arial"/>
                <w:sz w:val="24"/>
                <w:szCs w:val="24"/>
              </w:rPr>
            </w:pPr>
            <w:r>
              <w:rPr>
                <w:rFonts w:ascii="Arial" w:hAnsi="Arial" w:cs="Arial"/>
                <w:sz w:val="24"/>
                <w:szCs w:val="24"/>
              </w:rPr>
              <w:t xml:space="preserve">Fine Science Tools </w:t>
            </w:r>
          </w:p>
        </w:tc>
        <w:tc>
          <w:tcPr>
            <w:tcW w:w="3192" w:type="dxa"/>
          </w:tcPr>
          <w:p w:rsidR="00C04966" w:rsidRDefault="00FA6809">
            <w:pPr>
              <w:rPr>
                <w:rFonts w:ascii="Arial" w:hAnsi="Arial" w:cs="Arial"/>
                <w:sz w:val="24"/>
                <w:szCs w:val="24"/>
              </w:rPr>
            </w:pPr>
            <w:r>
              <w:rPr>
                <w:rFonts w:ascii="Arial" w:hAnsi="Arial" w:cs="Arial"/>
                <w:sz w:val="24"/>
                <w:szCs w:val="24"/>
              </w:rPr>
              <w:t xml:space="preserve">Dumont </w:t>
            </w:r>
          </w:p>
        </w:tc>
      </w:tr>
      <w:tr w:rsidR="00C04966" w:rsidTr="00C04966">
        <w:tc>
          <w:tcPr>
            <w:tcW w:w="3192" w:type="dxa"/>
          </w:tcPr>
          <w:p w:rsidR="00C04966" w:rsidRDefault="00C04966">
            <w:pPr>
              <w:rPr>
                <w:rFonts w:ascii="Arial" w:hAnsi="Arial" w:cs="Arial"/>
                <w:sz w:val="24"/>
                <w:szCs w:val="24"/>
              </w:rPr>
            </w:pPr>
            <w:r>
              <w:rPr>
                <w:rFonts w:ascii="Arial" w:hAnsi="Arial" w:cs="Arial"/>
                <w:sz w:val="24"/>
                <w:szCs w:val="24"/>
              </w:rPr>
              <w:t xml:space="preserve">Ultra Fine Forceps </w:t>
            </w:r>
          </w:p>
        </w:tc>
        <w:tc>
          <w:tcPr>
            <w:tcW w:w="3192" w:type="dxa"/>
          </w:tcPr>
          <w:p w:rsidR="00C04966" w:rsidRDefault="007A4E90">
            <w:pPr>
              <w:rPr>
                <w:rFonts w:ascii="Arial" w:hAnsi="Arial" w:cs="Arial"/>
                <w:sz w:val="24"/>
                <w:szCs w:val="24"/>
              </w:rPr>
            </w:pPr>
            <w:r>
              <w:rPr>
                <w:rFonts w:ascii="Arial" w:hAnsi="Arial" w:cs="Arial"/>
                <w:sz w:val="24"/>
                <w:szCs w:val="24"/>
              </w:rPr>
              <w:t xml:space="preserve">Fine Science Tools </w:t>
            </w:r>
          </w:p>
        </w:tc>
        <w:tc>
          <w:tcPr>
            <w:tcW w:w="3192" w:type="dxa"/>
          </w:tcPr>
          <w:p w:rsidR="00C04966" w:rsidRDefault="007A4E90">
            <w:pPr>
              <w:rPr>
                <w:rFonts w:ascii="Arial" w:hAnsi="Arial" w:cs="Arial"/>
                <w:sz w:val="24"/>
                <w:szCs w:val="24"/>
              </w:rPr>
            </w:pPr>
            <w:r>
              <w:rPr>
                <w:rFonts w:ascii="Arial" w:hAnsi="Arial" w:cs="Arial"/>
                <w:sz w:val="24"/>
                <w:szCs w:val="24"/>
              </w:rPr>
              <w:t>Inox #5</w:t>
            </w:r>
          </w:p>
        </w:tc>
      </w:tr>
      <w:tr w:rsidR="00C04966" w:rsidTr="00C04966">
        <w:tc>
          <w:tcPr>
            <w:tcW w:w="3192" w:type="dxa"/>
          </w:tcPr>
          <w:p w:rsidR="00C04966" w:rsidRDefault="00C83D6F">
            <w:pPr>
              <w:rPr>
                <w:rFonts w:ascii="Arial" w:hAnsi="Arial" w:cs="Arial"/>
                <w:sz w:val="24"/>
                <w:szCs w:val="24"/>
              </w:rPr>
            </w:pPr>
            <w:r>
              <w:rPr>
                <w:rFonts w:ascii="Arial" w:hAnsi="Arial" w:cs="Arial"/>
                <w:sz w:val="24"/>
                <w:szCs w:val="24"/>
              </w:rPr>
              <w:t xml:space="preserve">Silk Suture Thread </w:t>
            </w:r>
          </w:p>
        </w:tc>
        <w:tc>
          <w:tcPr>
            <w:tcW w:w="3192" w:type="dxa"/>
          </w:tcPr>
          <w:p w:rsidR="00C04966" w:rsidRDefault="007A4E90">
            <w:pPr>
              <w:rPr>
                <w:rFonts w:ascii="Arial" w:hAnsi="Arial" w:cs="Arial"/>
                <w:sz w:val="24"/>
                <w:szCs w:val="24"/>
              </w:rPr>
            </w:pPr>
            <w:r>
              <w:rPr>
                <w:rFonts w:ascii="Arial" w:hAnsi="Arial" w:cs="Arial"/>
                <w:sz w:val="24"/>
                <w:szCs w:val="24"/>
              </w:rPr>
              <w:t>Ethilon</w:t>
            </w:r>
          </w:p>
        </w:tc>
        <w:tc>
          <w:tcPr>
            <w:tcW w:w="3192" w:type="dxa"/>
          </w:tcPr>
          <w:p w:rsidR="00C04966" w:rsidRDefault="007A4E90">
            <w:pPr>
              <w:rPr>
                <w:rFonts w:ascii="Arial" w:hAnsi="Arial" w:cs="Arial"/>
                <w:sz w:val="24"/>
                <w:szCs w:val="24"/>
              </w:rPr>
            </w:pPr>
            <w:r>
              <w:rPr>
                <w:rFonts w:ascii="Arial" w:hAnsi="Arial" w:cs="Arial"/>
                <w:sz w:val="24"/>
                <w:szCs w:val="24"/>
              </w:rPr>
              <w:t>#10-0 or 9-0</w:t>
            </w:r>
          </w:p>
        </w:tc>
      </w:tr>
      <w:tr w:rsidR="00C83D6F" w:rsidTr="00C04966">
        <w:tc>
          <w:tcPr>
            <w:tcW w:w="3192" w:type="dxa"/>
          </w:tcPr>
          <w:p w:rsidR="00C83D6F" w:rsidRDefault="00C83D6F">
            <w:pPr>
              <w:rPr>
                <w:rFonts w:ascii="Arial" w:hAnsi="Arial" w:cs="Arial"/>
                <w:sz w:val="24"/>
                <w:szCs w:val="24"/>
              </w:rPr>
            </w:pPr>
            <w:r>
              <w:rPr>
                <w:rFonts w:ascii="Arial" w:hAnsi="Arial" w:cs="Arial"/>
                <w:sz w:val="24"/>
                <w:szCs w:val="24"/>
              </w:rPr>
              <w:t xml:space="preserve">Stereo Microscope </w:t>
            </w:r>
          </w:p>
        </w:tc>
        <w:tc>
          <w:tcPr>
            <w:tcW w:w="3192" w:type="dxa"/>
          </w:tcPr>
          <w:p w:rsidR="00C83D6F" w:rsidRDefault="00002B39" w:rsidP="00FA6809">
            <w:pPr>
              <w:rPr>
                <w:rFonts w:ascii="Arial" w:hAnsi="Arial" w:cs="Arial"/>
                <w:sz w:val="24"/>
                <w:szCs w:val="24"/>
              </w:rPr>
            </w:pPr>
            <w:r>
              <w:rPr>
                <w:rFonts w:ascii="Arial" w:hAnsi="Arial" w:cs="Arial"/>
                <w:sz w:val="24"/>
                <w:szCs w:val="24"/>
              </w:rPr>
              <w:t xml:space="preserve">Olympus </w:t>
            </w:r>
          </w:p>
        </w:tc>
        <w:tc>
          <w:tcPr>
            <w:tcW w:w="3192" w:type="dxa"/>
          </w:tcPr>
          <w:p w:rsidR="00C83D6F" w:rsidRDefault="00002B39">
            <w:pPr>
              <w:rPr>
                <w:rFonts w:ascii="Arial" w:hAnsi="Arial" w:cs="Arial"/>
                <w:sz w:val="24"/>
                <w:szCs w:val="24"/>
              </w:rPr>
            </w:pPr>
            <w:r>
              <w:rPr>
                <w:rFonts w:ascii="Arial" w:hAnsi="Arial" w:cs="Arial"/>
                <w:sz w:val="24"/>
                <w:szCs w:val="24"/>
              </w:rPr>
              <w:t>Olympus SZ-11</w:t>
            </w:r>
          </w:p>
        </w:tc>
      </w:tr>
      <w:tr w:rsidR="00C83D6F" w:rsidTr="00C04966">
        <w:tc>
          <w:tcPr>
            <w:tcW w:w="3192" w:type="dxa"/>
          </w:tcPr>
          <w:p w:rsidR="00C83D6F" w:rsidRDefault="00C83D6F">
            <w:pPr>
              <w:rPr>
                <w:rFonts w:ascii="Arial" w:hAnsi="Arial" w:cs="Arial"/>
                <w:sz w:val="24"/>
                <w:szCs w:val="24"/>
              </w:rPr>
            </w:pPr>
            <w:r>
              <w:rPr>
                <w:rFonts w:ascii="Arial" w:hAnsi="Arial" w:cs="Arial"/>
                <w:sz w:val="24"/>
                <w:szCs w:val="24"/>
              </w:rPr>
              <w:t xml:space="preserve">Analog Video Calipers </w:t>
            </w:r>
          </w:p>
        </w:tc>
        <w:tc>
          <w:tcPr>
            <w:tcW w:w="3192" w:type="dxa"/>
          </w:tcPr>
          <w:p w:rsidR="00C83D6F" w:rsidRDefault="00714AB8">
            <w:pPr>
              <w:rPr>
                <w:rFonts w:ascii="Arial" w:hAnsi="Arial" w:cs="Arial"/>
                <w:sz w:val="24"/>
                <w:szCs w:val="24"/>
              </w:rPr>
            </w:pPr>
            <w:r>
              <w:rPr>
                <w:rFonts w:ascii="Arial" w:hAnsi="Arial" w:cs="Arial"/>
                <w:sz w:val="24"/>
                <w:szCs w:val="24"/>
              </w:rPr>
              <w:t>Boeckeler</w:t>
            </w:r>
          </w:p>
        </w:tc>
        <w:tc>
          <w:tcPr>
            <w:tcW w:w="3192" w:type="dxa"/>
          </w:tcPr>
          <w:p w:rsidR="00C83D6F" w:rsidRDefault="00714AB8">
            <w:pPr>
              <w:rPr>
                <w:rFonts w:ascii="Arial" w:hAnsi="Arial" w:cs="Arial"/>
                <w:sz w:val="24"/>
                <w:szCs w:val="24"/>
              </w:rPr>
            </w:pPr>
            <w:r>
              <w:rPr>
                <w:rFonts w:ascii="Arial" w:hAnsi="Arial" w:cs="Arial"/>
                <w:sz w:val="24"/>
                <w:szCs w:val="24"/>
              </w:rPr>
              <w:t>Via Controller (Via-100)</w:t>
            </w:r>
          </w:p>
        </w:tc>
      </w:tr>
      <w:tr w:rsidR="00C83D6F" w:rsidTr="00C04966">
        <w:tc>
          <w:tcPr>
            <w:tcW w:w="3192" w:type="dxa"/>
          </w:tcPr>
          <w:p w:rsidR="00C83D6F" w:rsidRDefault="00C83D6F">
            <w:pPr>
              <w:rPr>
                <w:rFonts w:ascii="Arial" w:hAnsi="Arial" w:cs="Arial"/>
                <w:sz w:val="24"/>
                <w:szCs w:val="24"/>
              </w:rPr>
            </w:pPr>
            <w:r>
              <w:rPr>
                <w:rFonts w:ascii="Arial" w:hAnsi="Arial" w:cs="Arial"/>
                <w:sz w:val="24"/>
                <w:szCs w:val="24"/>
              </w:rPr>
              <w:t xml:space="preserve">High Resolution Analog Camera </w:t>
            </w:r>
          </w:p>
        </w:tc>
        <w:tc>
          <w:tcPr>
            <w:tcW w:w="3192" w:type="dxa"/>
          </w:tcPr>
          <w:p w:rsidR="00C83D6F" w:rsidRDefault="00714AB8">
            <w:pPr>
              <w:rPr>
                <w:rFonts w:ascii="Arial" w:hAnsi="Arial" w:cs="Arial"/>
                <w:sz w:val="24"/>
                <w:szCs w:val="24"/>
              </w:rPr>
            </w:pPr>
            <w:r>
              <w:rPr>
                <w:rFonts w:ascii="Arial" w:hAnsi="Arial" w:cs="Arial"/>
                <w:sz w:val="24"/>
                <w:szCs w:val="24"/>
              </w:rPr>
              <w:t>Panasonic</w:t>
            </w:r>
            <w:r w:rsidR="00FA6809">
              <w:rPr>
                <w:rFonts w:ascii="Arial" w:hAnsi="Arial" w:cs="Arial"/>
                <w:sz w:val="24"/>
                <w:szCs w:val="24"/>
              </w:rPr>
              <w:t xml:space="preserve"> </w:t>
            </w:r>
          </w:p>
        </w:tc>
        <w:tc>
          <w:tcPr>
            <w:tcW w:w="3192" w:type="dxa"/>
          </w:tcPr>
          <w:p w:rsidR="00C83D6F" w:rsidRDefault="00714AB8">
            <w:pPr>
              <w:rPr>
                <w:rFonts w:ascii="Arial" w:hAnsi="Arial" w:cs="Arial"/>
                <w:sz w:val="24"/>
                <w:szCs w:val="24"/>
              </w:rPr>
            </w:pPr>
            <w:r>
              <w:rPr>
                <w:rFonts w:ascii="Arial" w:hAnsi="Arial" w:cs="Arial"/>
                <w:sz w:val="24"/>
                <w:szCs w:val="24"/>
              </w:rPr>
              <w:t>GP-MF 602</w:t>
            </w:r>
          </w:p>
        </w:tc>
      </w:tr>
      <w:tr w:rsidR="005E57B9" w:rsidTr="00C04966">
        <w:tc>
          <w:tcPr>
            <w:tcW w:w="3192" w:type="dxa"/>
          </w:tcPr>
          <w:p w:rsidR="005E57B9" w:rsidRDefault="005E57B9">
            <w:pPr>
              <w:rPr>
                <w:rFonts w:ascii="Arial" w:hAnsi="Arial" w:cs="Arial"/>
                <w:sz w:val="24"/>
                <w:szCs w:val="24"/>
              </w:rPr>
            </w:pPr>
            <w:r>
              <w:rPr>
                <w:rFonts w:ascii="Arial" w:hAnsi="Arial" w:cs="Arial"/>
                <w:sz w:val="24"/>
                <w:szCs w:val="24"/>
              </w:rPr>
              <w:t xml:space="preserve">Oxygen Tank </w:t>
            </w:r>
          </w:p>
        </w:tc>
        <w:tc>
          <w:tcPr>
            <w:tcW w:w="3192" w:type="dxa"/>
          </w:tcPr>
          <w:p w:rsidR="005E57B9" w:rsidRDefault="00714AB8">
            <w:pPr>
              <w:rPr>
                <w:rFonts w:ascii="Arial" w:hAnsi="Arial" w:cs="Arial"/>
                <w:sz w:val="24"/>
                <w:szCs w:val="24"/>
              </w:rPr>
            </w:pPr>
            <w:r>
              <w:rPr>
                <w:rFonts w:ascii="Arial" w:hAnsi="Arial" w:cs="Arial"/>
                <w:sz w:val="24"/>
                <w:szCs w:val="24"/>
              </w:rPr>
              <w:t xml:space="preserve">Regional </w:t>
            </w:r>
          </w:p>
        </w:tc>
        <w:tc>
          <w:tcPr>
            <w:tcW w:w="3192" w:type="dxa"/>
          </w:tcPr>
          <w:p w:rsidR="005E57B9" w:rsidRDefault="00714AB8">
            <w:pPr>
              <w:rPr>
                <w:rFonts w:ascii="Arial" w:hAnsi="Arial" w:cs="Arial"/>
                <w:sz w:val="24"/>
                <w:szCs w:val="24"/>
              </w:rPr>
            </w:pPr>
            <w:r>
              <w:rPr>
                <w:rFonts w:ascii="Arial" w:hAnsi="Arial" w:cs="Arial"/>
                <w:sz w:val="24"/>
                <w:szCs w:val="24"/>
              </w:rPr>
              <w:t>21% balance nitrogen and 5% CO</w:t>
            </w:r>
            <w:r w:rsidRPr="00EC0CD8">
              <w:rPr>
                <w:rFonts w:ascii="Arial" w:hAnsi="Arial" w:cs="Arial"/>
                <w:sz w:val="16"/>
                <w:szCs w:val="24"/>
              </w:rPr>
              <w:t>2</w:t>
            </w:r>
            <w:r>
              <w:rPr>
                <w:rFonts w:ascii="Arial" w:hAnsi="Arial" w:cs="Arial"/>
                <w:sz w:val="24"/>
                <w:szCs w:val="24"/>
              </w:rPr>
              <w:t xml:space="preserve"> balance nitrogen </w:t>
            </w:r>
          </w:p>
        </w:tc>
      </w:tr>
      <w:tr w:rsidR="005E57B9" w:rsidTr="00C04966">
        <w:tc>
          <w:tcPr>
            <w:tcW w:w="3192" w:type="dxa"/>
          </w:tcPr>
          <w:p w:rsidR="005E57B9" w:rsidRDefault="005E57B9">
            <w:pPr>
              <w:rPr>
                <w:rFonts w:ascii="Arial" w:hAnsi="Arial" w:cs="Arial"/>
                <w:sz w:val="24"/>
                <w:szCs w:val="24"/>
              </w:rPr>
            </w:pPr>
            <w:r>
              <w:rPr>
                <w:rFonts w:ascii="Arial" w:hAnsi="Arial" w:cs="Arial"/>
                <w:sz w:val="24"/>
                <w:szCs w:val="24"/>
              </w:rPr>
              <w:t xml:space="preserve">Tubing </w:t>
            </w:r>
          </w:p>
        </w:tc>
        <w:tc>
          <w:tcPr>
            <w:tcW w:w="3192" w:type="dxa"/>
          </w:tcPr>
          <w:p w:rsidR="005E57B9" w:rsidRDefault="00FA6809" w:rsidP="00FA6809">
            <w:pPr>
              <w:rPr>
                <w:rFonts w:ascii="Arial" w:hAnsi="Arial" w:cs="Arial"/>
                <w:sz w:val="24"/>
                <w:szCs w:val="24"/>
              </w:rPr>
            </w:pPr>
            <w:r>
              <w:rPr>
                <w:rFonts w:ascii="Arial" w:hAnsi="Arial" w:cs="Arial"/>
                <w:sz w:val="24"/>
                <w:szCs w:val="24"/>
              </w:rPr>
              <w:t xml:space="preserve">Tygon </w:t>
            </w:r>
          </w:p>
        </w:tc>
        <w:tc>
          <w:tcPr>
            <w:tcW w:w="3192" w:type="dxa"/>
          </w:tcPr>
          <w:p w:rsidR="005E57B9" w:rsidRDefault="005E57B9">
            <w:pPr>
              <w:rPr>
                <w:rFonts w:ascii="Arial" w:hAnsi="Arial" w:cs="Arial"/>
                <w:sz w:val="24"/>
                <w:szCs w:val="24"/>
              </w:rPr>
            </w:pPr>
          </w:p>
        </w:tc>
      </w:tr>
      <w:tr w:rsidR="005E57B9" w:rsidTr="00C04966">
        <w:tc>
          <w:tcPr>
            <w:tcW w:w="3192" w:type="dxa"/>
          </w:tcPr>
          <w:p w:rsidR="005E57B9" w:rsidRDefault="005E57B9">
            <w:pPr>
              <w:rPr>
                <w:rFonts w:ascii="Arial" w:hAnsi="Arial" w:cs="Arial"/>
                <w:sz w:val="24"/>
                <w:szCs w:val="24"/>
              </w:rPr>
            </w:pPr>
            <w:r>
              <w:rPr>
                <w:rFonts w:ascii="Arial" w:hAnsi="Arial" w:cs="Arial"/>
                <w:sz w:val="24"/>
                <w:szCs w:val="24"/>
              </w:rPr>
              <w:t xml:space="preserve">Drain Pump </w:t>
            </w:r>
          </w:p>
        </w:tc>
        <w:tc>
          <w:tcPr>
            <w:tcW w:w="3192" w:type="dxa"/>
          </w:tcPr>
          <w:p w:rsidR="005E57B9" w:rsidRDefault="00FA6809">
            <w:pPr>
              <w:rPr>
                <w:rFonts w:ascii="Arial" w:hAnsi="Arial" w:cs="Arial"/>
                <w:sz w:val="24"/>
                <w:szCs w:val="24"/>
              </w:rPr>
            </w:pPr>
            <w:r>
              <w:rPr>
                <w:rFonts w:ascii="Arial" w:hAnsi="Arial" w:cs="Arial"/>
                <w:sz w:val="24"/>
                <w:szCs w:val="24"/>
              </w:rPr>
              <w:t>Cole Parmer Instrument Co.</w:t>
            </w:r>
          </w:p>
        </w:tc>
        <w:tc>
          <w:tcPr>
            <w:tcW w:w="3192" w:type="dxa"/>
          </w:tcPr>
          <w:p w:rsidR="005E57B9" w:rsidRDefault="005E57B9">
            <w:pPr>
              <w:rPr>
                <w:rFonts w:ascii="Arial" w:hAnsi="Arial" w:cs="Arial"/>
                <w:sz w:val="24"/>
                <w:szCs w:val="24"/>
              </w:rPr>
            </w:pPr>
          </w:p>
        </w:tc>
      </w:tr>
      <w:tr w:rsidR="00C83D6F" w:rsidTr="00C04966">
        <w:tc>
          <w:tcPr>
            <w:tcW w:w="3192" w:type="dxa"/>
          </w:tcPr>
          <w:p w:rsidR="00C83D6F" w:rsidRDefault="005E57B9">
            <w:pPr>
              <w:rPr>
                <w:rFonts w:ascii="Arial" w:hAnsi="Arial" w:cs="Arial"/>
                <w:sz w:val="24"/>
                <w:szCs w:val="24"/>
              </w:rPr>
            </w:pPr>
            <w:r>
              <w:rPr>
                <w:rFonts w:ascii="Arial" w:hAnsi="Arial" w:cs="Arial"/>
                <w:sz w:val="24"/>
                <w:szCs w:val="24"/>
              </w:rPr>
              <w:t>Modified Rat PSS</w:t>
            </w:r>
          </w:p>
        </w:tc>
        <w:tc>
          <w:tcPr>
            <w:tcW w:w="3192" w:type="dxa"/>
          </w:tcPr>
          <w:p w:rsidR="00C83D6F" w:rsidRDefault="00E0033A">
            <w:pPr>
              <w:rPr>
                <w:rFonts w:ascii="Arial" w:hAnsi="Arial" w:cs="Arial"/>
                <w:sz w:val="24"/>
                <w:szCs w:val="24"/>
              </w:rPr>
            </w:pPr>
            <w:r>
              <w:rPr>
                <w:rFonts w:ascii="Arial" w:hAnsi="Arial" w:cs="Arial"/>
                <w:sz w:val="24"/>
                <w:szCs w:val="24"/>
              </w:rPr>
              <w:t xml:space="preserve">See recipe below </w:t>
            </w:r>
          </w:p>
        </w:tc>
        <w:tc>
          <w:tcPr>
            <w:tcW w:w="3192" w:type="dxa"/>
          </w:tcPr>
          <w:p w:rsidR="0052133F" w:rsidRDefault="0052133F">
            <w:pPr>
              <w:rPr>
                <w:rFonts w:ascii="Arial" w:hAnsi="Arial" w:cs="Arial"/>
                <w:sz w:val="24"/>
                <w:szCs w:val="24"/>
              </w:rPr>
            </w:pPr>
          </w:p>
        </w:tc>
      </w:tr>
      <w:tr w:rsidR="0052133F" w:rsidTr="00C04966">
        <w:tc>
          <w:tcPr>
            <w:tcW w:w="3192" w:type="dxa"/>
          </w:tcPr>
          <w:p w:rsidR="0052133F" w:rsidRDefault="0052133F">
            <w:pPr>
              <w:rPr>
                <w:rFonts w:ascii="Arial" w:hAnsi="Arial" w:cs="Arial"/>
                <w:sz w:val="24"/>
                <w:szCs w:val="24"/>
              </w:rPr>
            </w:pPr>
            <w:r>
              <w:rPr>
                <w:rFonts w:ascii="Arial" w:hAnsi="Arial" w:cs="Arial"/>
                <w:sz w:val="24"/>
                <w:szCs w:val="24"/>
              </w:rPr>
              <w:t xml:space="preserve">Van </w:t>
            </w:r>
            <w:proofErr w:type="spellStart"/>
            <w:r>
              <w:rPr>
                <w:rFonts w:ascii="Arial" w:hAnsi="Arial" w:cs="Arial"/>
                <w:sz w:val="24"/>
                <w:szCs w:val="24"/>
              </w:rPr>
              <w:t>Breemen’s</w:t>
            </w:r>
            <w:proofErr w:type="spellEnd"/>
            <w:r>
              <w:rPr>
                <w:rFonts w:ascii="Arial" w:hAnsi="Arial" w:cs="Arial"/>
                <w:sz w:val="24"/>
                <w:szCs w:val="24"/>
              </w:rPr>
              <w:t xml:space="preserve"> Relaxant PSS </w:t>
            </w:r>
          </w:p>
        </w:tc>
        <w:tc>
          <w:tcPr>
            <w:tcW w:w="3192" w:type="dxa"/>
          </w:tcPr>
          <w:p w:rsidR="0052133F" w:rsidRDefault="0052133F">
            <w:pPr>
              <w:rPr>
                <w:rFonts w:ascii="Arial" w:hAnsi="Arial" w:cs="Arial"/>
                <w:sz w:val="24"/>
                <w:szCs w:val="24"/>
              </w:rPr>
            </w:pPr>
            <w:r>
              <w:rPr>
                <w:rFonts w:ascii="Arial" w:hAnsi="Arial" w:cs="Arial"/>
                <w:sz w:val="24"/>
                <w:szCs w:val="24"/>
              </w:rPr>
              <w:t xml:space="preserve">See recipe below </w:t>
            </w:r>
          </w:p>
        </w:tc>
        <w:tc>
          <w:tcPr>
            <w:tcW w:w="3192" w:type="dxa"/>
          </w:tcPr>
          <w:p w:rsidR="0052133F" w:rsidRDefault="0052133F">
            <w:pPr>
              <w:rPr>
                <w:rFonts w:ascii="Arial" w:hAnsi="Arial" w:cs="Arial"/>
                <w:sz w:val="24"/>
                <w:szCs w:val="24"/>
              </w:rPr>
            </w:pPr>
          </w:p>
        </w:tc>
      </w:tr>
    </w:tbl>
    <w:p w:rsidR="00C04966" w:rsidRDefault="00C04966">
      <w:pPr>
        <w:rPr>
          <w:rFonts w:ascii="Arial" w:hAnsi="Arial" w:cs="Arial"/>
          <w:sz w:val="24"/>
          <w:szCs w:val="24"/>
        </w:rPr>
      </w:pPr>
    </w:p>
    <w:p w:rsidR="00BC1677" w:rsidRDefault="00BC1677">
      <w:pPr>
        <w:rPr>
          <w:rFonts w:ascii="Arial" w:hAnsi="Arial" w:cs="Arial"/>
          <w:sz w:val="24"/>
          <w:szCs w:val="24"/>
        </w:rPr>
      </w:pPr>
      <w:r>
        <w:rPr>
          <w:rFonts w:ascii="Arial" w:hAnsi="Arial" w:cs="Arial"/>
          <w:sz w:val="24"/>
          <w:szCs w:val="24"/>
        </w:rPr>
        <w:t>Comments on Recipe</w:t>
      </w:r>
      <w:r w:rsidR="00B43786">
        <w:rPr>
          <w:rFonts w:ascii="Arial" w:hAnsi="Arial" w:cs="Arial"/>
          <w:sz w:val="24"/>
          <w:szCs w:val="24"/>
        </w:rPr>
        <w:t>:</w:t>
      </w:r>
      <w:r>
        <w:rPr>
          <w:rFonts w:ascii="Arial" w:hAnsi="Arial" w:cs="Arial"/>
          <w:sz w:val="24"/>
          <w:szCs w:val="24"/>
        </w:rPr>
        <w:t xml:space="preserve"> Make 2L of Salt Stock and 2L of Buffer Stock</w:t>
      </w:r>
      <w:r w:rsidR="00FC7A05">
        <w:rPr>
          <w:rFonts w:ascii="Arial" w:hAnsi="Arial" w:cs="Arial"/>
          <w:sz w:val="24"/>
          <w:szCs w:val="24"/>
        </w:rPr>
        <w:t xml:space="preserve">. These can be refrigerated when not being used, but shake them well and often before preparing PSS. </w:t>
      </w:r>
    </w:p>
    <w:tbl>
      <w:tblPr>
        <w:tblStyle w:val="TableGrid"/>
        <w:tblW w:w="0" w:type="auto"/>
        <w:tblLook w:val="04A0" w:firstRow="1" w:lastRow="0" w:firstColumn="1" w:lastColumn="0" w:noHBand="0" w:noVBand="1"/>
      </w:tblPr>
      <w:tblGrid>
        <w:gridCol w:w="2394"/>
        <w:gridCol w:w="2394"/>
        <w:gridCol w:w="2394"/>
        <w:gridCol w:w="2394"/>
      </w:tblGrid>
      <w:tr w:rsidR="00E0033A" w:rsidTr="00E0033A">
        <w:tc>
          <w:tcPr>
            <w:tcW w:w="2394" w:type="dxa"/>
          </w:tcPr>
          <w:p w:rsidR="00E0033A" w:rsidRDefault="00E0033A">
            <w:pPr>
              <w:rPr>
                <w:rFonts w:ascii="Arial" w:hAnsi="Arial" w:cs="Arial"/>
                <w:sz w:val="24"/>
                <w:szCs w:val="24"/>
              </w:rPr>
            </w:pPr>
            <w:r>
              <w:rPr>
                <w:rFonts w:ascii="Arial" w:hAnsi="Arial" w:cs="Arial"/>
                <w:sz w:val="24"/>
                <w:szCs w:val="24"/>
              </w:rPr>
              <w:t xml:space="preserve">Modified Rat PSS Recipe </w:t>
            </w:r>
          </w:p>
        </w:tc>
        <w:tc>
          <w:tcPr>
            <w:tcW w:w="2394" w:type="dxa"/>
          </w:tcPr>
          <w:p w:rsidR="00E0033A" w:rsidRDefault="00E0033A">
            <w:pPr>
              <w:rPr>
                <w:rFonts w:ascii="Arial" w:hAnsi="Arial" w:cs="Arial"/>
                <w:sz w:val="24"/>
                <w:szCs w:val="24"/>
              </w:rPr>
            </w:pPr>
            <w:r>
              <w:rPr>
                <w:rFonts w:ascii="Arial" w:hAnsi="Arial" w:cs="Arial"/>
                <w:sz w:val="24"/>
                <w:szCs w:val="24"/>
              </w:rPr>
              <w:t xml:space="preserve">To make two liters of PSS </w:t>
            </w:r>
          </w:p>
        </w:tc>
        <w:tc>
          <w:tcPr>
            <w:tcW w:w="2394" w:type="dxa"/>
          </w:tcPr>
          <w:p w:rsidR="00E0033A" w:rsidRDefault="00E0033A">
            <w:pPr>
              <w:rPr>
                <w:rFonts w:ascii="Arial" w:hAnsi="Arial" w:cs="Arial"/>
                <w:sz w:val="24"/>
                <w:szCs w:val="24"/>
              </w:rPr>
            </w:pPr>
            <w:r>
              <w:rPr>
                <w:rFonts w:ascii="Arial" w:hAnsi="Arial" w:cs="Arial"/>
                <w:sz w:val="24"/>
                <w:szCs w:val="24"/>
              </w:rPr>
              <w:t xml:space="preserve">20X Salt Stock </w:t>
            </w:r>
            <w:r w:rsidR="002046BD">
              <w:rPr>
                <w:rFonts w:ascii="Arial" w:hAnsi="Arial" w:cs="Arial"/>
                <w:sz w:val="24"/>
                <w:szCs w:val="24"/>
              </w:rPr>
              <w:t>(2L)</w:t>
            </w:r>
          </w:p>
        </w:tc>
        <w:tc>
          <w:tcPr>
            <w:tcW w:w="2394" w:type="dxa"/>
          </w:tcPr>
          <w:p w:rsidR="00E0033A" w:rsidRDefault="00E0033A">
            <w:pPr>
              <w:rPr>
                <w:rFonts w:ascii="Arial" w:hAnsi="Arial" w:cs="Arial"/>
                <w:sz w:val="24"/>
                <w:szCs w:val="24"/>
              </w:rPr>
            </w:pPr>
            <w:r>
              <w:rPr>
                <w:rFonts w:ascii="Arial" w:hAnsi="Arial" w:cs="Arial"/>
                <w:sz w:val="24"/>
                <w:szCs w:val="24"/>
              </w:rPr>
              <w:t>20X Buffer Stock</w:t>
            </w:r>
            <w:r w:rsidR="002046BD">
              <w:rPr>
                <w:rFonts w:ascii="Arial" w:hAnsi="Arial" w:cs="Arial"/>
                <w:sz w:val="24"/>
                <w:szCs w:val="24"/>
              </w:rPr>
              <w:t xml:space="preserve"> (2L) </w:t>
            </w:r>
          </w:p>
        </w:tc>
      </w:tr>
      <w:tr w:rsidR="00E0033A" w:rsidTr="00E0033A">
        <w:tc>
          <w:tcPr>
            <w:tcW w:w="2394" w:type="dxa"/>
          </w:tcPr>
          <w:p w:rsidR="00E0033A" w:rsidRDefault="00E0033A">
            <w:pPr>
              <w:rPr>
                <w:rFonts w:ascii="Arial" w:hAnsi="Arial" w:cs="Arial"/>
                <w:sz w:val="24"/>
                <w:szCs w:val="24"/>
              </w:rPr>
            </w:pPr>
            <w:r>
              <w:rPr>
                <w:rFonts w:ascii="Arial" w:hAnsi="Arial" w:cs="Arial"/>
                <w:sz w:val="24"/>
                <w:szCs w:val="24"/>
              </w:rPr>
              <w:t xml:space="preserve">NaCl </w:t>
            </w:r>
          </w:p>
        </w:tc>
        <w:tc>
          <w:tcPr>
            <w:tcW w:w="2394" w:type="dxa"/>
          </w:tcPr>
          <w:p w:rsidR="00E0033A" w:rsidRDefault="00E0033A">
            <w:pPr>
              <w:rPr>
                <w:rFonts w:ascii="Arial" w:hAnsi="Arial" w:cs="Arial"/>
                <w:sz w:val="24"/>
                <w:szCs w:val="24"/>
              </w:rPr>
            </w:pPr>
          </w:p>
        </w:tc>
        <w:tc>
          <w:tcPr>
            <w:tcW w:w="2394" w:type="dxa"/>
          </w:tcPr>
          <w:p w:rsidR="00E0033A" w:rsidRDefault="00A9663C">
            <w:pPr>
              <w:rPr>
                <w:rFonts w:ascii="Arial" w:hAnsi="Arial" w:cs="Arial"/>
                <w:sz w:val="24"/>
                <w:szCs w:val="24"/>
              </w:rPr>
            </w:pPr>
            <w:r>
              <w:rPr>
                <w:rFonts w:ascii="Arial" w:hAnsi="Arial" w:cs="Arial"/>
                <w:sz w:val="24"/>
                <w:szCs w:val="24"/>
              </w:rPr>
              <w:t xml:space="preserve">278.0 g </w:t>
            </w:r>
          </w:p>
        </w:tc>
        <w:tc>
          <w:tcPr>
            <w:tcW w:w="2394" w:type="dxa"/>
          </w:tcPr>
          <w:p w:rsidR="00E0033A" w:rsidRDefault="00E0033A">
            <w:pPr>
              <w:rPr>
                <w:rFonts w:ascii="Arial" w:hAnsi="Arial" w:cs="Arial"/>
                <w:sz w:val="24"/>
                <w:szCs w:val="24"/>
              </w:rPr>
            </w:pPr>
          </w:p>
        </w:tc>
      </w:tr>
      <w:tr w:rsidR="00E0033A" w:rsidTr="00E0033A">
        <w:tc>
          <w:tcPr>
            <w:tcW w:w="2394" w:type="dxa"/>
          </w:tcPr>
          <w:p w:rsidR="00E0033A" w:rsidRDefault="00E0033A">
            <w:pPr>
              <w:rPr>
                <w:rFonts w:ascii="Arial" w:hAnsi="Arial" w:cs="Arial"/>
                <w:sz w:val="24"/>
                <w:szCs w:val="24"/>
              </w:rPr>
            </w:pPr>
            <w:r>
              <w:rPr>
                <w:rFonts w:ascii="Arial" w:hAnsi="Arial" w:cs="Arial"/>
                <w:sz w:val="24"/>
                <w:szCs w:val="24"/>
              </w:rPr>
              <w:t>KCl</w:t>
            </w:r>
          </w:p>
        </w:tc>
        <w:tc>
          <w:tcPr>
            <w:tcW w:w="2394" w:type="dxa"/>
          </w:tcPr>
          <w:p w:rsidR="00E0033A" w:rsidRDefault="00E0033A">
            <w:pPr>
              <w:rPr>
                <w:rFonts w:ascii="Arial" w:hAnsi="Arial" w:cs="Arial"/>
                <w:sz w:val="24"/>
                <w:szCs w:val="24"/>
              </w:rPr>
            </w:pPr>
          </w:p>
        </w:tc>
        <w:tc>
          <w:tcPr>
            <w:tcW w:w="2394" w:type="dxa"/>
          </w:tcPr>
          <w:p w:rsidR="00E0033A" w:rsidRDefault="00A9663C">
            <w:pPr>
              <w:rPr>
                <w:rFonts w:ascii="Arial" w:hAnsi="Arial" w:cs="Arial"/>
                <w:sz w:val="24"/>
                <w:szCs w:val="24"/>
              </w:rPr>
            </w:pPr>
            <w:r>
              <w:rPr>
                <w:rFonts w:ascii="Arial" w:hAnsi="Arial" w:cs="Arial"/>
                <w:sz w:val="24"/>
                <w:szCs w:val="24"/>
              </w:rPr>
              <w:t xml:space="preserve">14.0 g </w:t>
            </w:r>
          </w:p>
        </w:tc>
        <w:tc>
          <w:tcPr>
            <w:tcW w:w="2394" w:type="dxa"/>
          </w:tcPr>
          <w:p w:rsidR="00E0033A" w:rsidRDefault="00E0033A">
            <w:pPr>
              <w:rPr>
                <w:rFonts w:ascii="Arial" w:hAnsi="Arial" w:cs="Arial"/>
                <w:sz w:val="24"/>
                <w:szCs w:val="24"/>
              </w:rPr>
            </w:pPr>
          </w:p>
        </w:tc>
      </w:tr>
      <w:tr w:rsidR="00E0033A" w:rsidTr="00E0033A">
        <w:tc>
          <w:tcPr>
            <w:tcW w:w="2394" w:type="dxa"/>
          </w:tcPr>
          <w:p w:rsidR="00E0033A" w:rsidRDefault="00A9663C">
            <w:pPr>
              <w:rPr>
                <w:rFonts w:ascii="Arial" w:hAnsi="Arial" w:cs="Arial"/>
                <w:sz w:val="24"/>
                <w:szCs w:val="24"/>
              </w:rPr>
            </w:pPr>
            <w:r>
              <w:rPr>
                <w:rFonts w:ascii="Arial" w:hAnsi="Arial" w:cs="Arial"/>
                <w:sz w:val="24"/>
                <w:szCs w:val="24"/>
              </w:rPr>
              <w:t>MgSO</w:t>
            </w:r>
            <w:r w:rsidRPr="00375BAC">
              <w:rPr>
                <w:rFonts w:ascii="Arial" w:hAnsi="Arial" w:cs="Arial"/>
                <w:sz w:val="24"/>
                <w:szCs w:val="24"/>
                <w:vertAlign w:val="subscript"/>
              </w:rPr>
              <w:t>4</w:t>
            </w:r>
            <w:r>
              <w:rPr>
                <w:rFonts w:ascii="Arial" w:hAnsi="Arial" w:cs="Arial"/>
                <w:sz w:val="24"/>
                <w:szCs w:val="24"/>
              </w:rPr>
              <w:t>-7H</w:t>
            </w:r>
            <w:r w:rsidRPr="00375BAC">
              <w:rPr>
                <w:rFonts w:ascii="Arial" w:hAnsi="Arial" w:cs="Arial"/>
                <w:sz w:val="24"/>
                <w:szCs w:val="24"/>
                <w:vertAlign w:val="subscript"/>
              </w:rPr>
              <w:t>2</w:t>
            </w:r>
            <w:r>
              <w:rPr>
                <w:rFonts w:ascii="Arial" w:hAnsi="Arial" w:cs="Arial"/>
                <w:sz w:val="24"/>
                <w:szCs w:val="24"/>
              </w:rPr>
              <w:t>O</w:t>
            </w:r>
          </w:p>
        </w:tc>
        <w:tc>
          <w:tcPr>
            <w:tcW w:w="2394" w:type="dxa"/>
          </w:tcPr>
          <w:p w:rsidR="00E0033A" w:rsidRDefault="00E0033A">
            <w:pPr>
              <w:rPr>
                <w:rFonts w:ascii="Arial" w:hAnsi="Arial" w:cs="Arial"/>
                <w:sz w:val="24"/>
                <w:szCs w:val="24"/>
              </w:rPr>
            </w:pPr>
          </w:p>
        </w:tc>
        <w:tc>
          <w:tcPr>
            <w:tcW w:w="2394" w:type="dxa"/>
          </w:tcPr>
          <w:p w:rsidR="00E0033A" w:rsidRDefault="00A9663C">
            <w:pPr>
              <w:rPr>
                <w:rFonts w:ascii="Arial" w:hAnsi="Arial" w:cs="Arial"/>
                <w:sz w:val="24"/>
                <w:szCs w:val="24"/>
              </w:rPr>
            </w:pPr>
            <w:r>
              <w:rPr>
                <w:rFonts w:ascii="Arial" w:hAnsi="Arial" w:cs="Arial"/>
                <w:sz w:val="24"/>
                <w:szCs w:val="24"/>
              </w:rPr>
              <w:t xml:space="preserve">11.5 g </w:t>
            </w:r>
          </w:p>
        </w:tc>
        <w:tc>
          <w:tcPr>
            <w:tcW w:w="2394" w:type="dxa"/>
          </w:tcPr>
          <w:p w:rsidR="00E0033A" w:rsidRDefault="00E0033A">
            <w:pPr>
              <w:rPr>
                <w:rFonts w:ascii="Arial" w:hAnsi="Arial" w:cs="Arial"/>
                <w:sz w:val="24"/>
                <w:szCs w:val="24"/>
              </w:rPr>
            </w:pPr>
          </w:p>
        </w:tc>
      </w:tr>
      <w:tr w:rsidR="00E0033A" w:rsidTr="00E0033A">
        <w:tc>
          <w:tcPr>
            <w:tcW w:w="2394" w:type="dxa"/>
          </w:tcPr>
          <w:p w:rsidR="00E0033A" w:rsidRDefault="00A9663C">
            <w:pPr>
              <w:rPr>
                <w:rFonts w:ascii="Arial" w:hAnsi="Arial" w:cs="Arial"/>
                <w:sz w:val="24"/>
                <w:szCs w:val="24"/>
              </w:rPr>
            </w:pPr>
            <w:r>
              <w:rPr>
                <w:rFonts w:ascii="Arial" w:hAnsi="Arial" w:cs="Arial"/>
                <w:sz w:val="24"/>
                <w:szCs w:val="24"/>
              </w:rPr>
              <w:t>CaCl</w:t>
            </w:r>
            <w:r w:rsidRPr="00375BAC">
              <w:rPr>
                <w:rFonts w:ascii="Arial" w:hAnsi="Arial" w:cs="Arial"/>
                <w:sz w:val="24"/>
                <w:szCs w:val="24"/>
                <w:vertAlign w:val="subscript"/>
              </w:rPr>
              <w:t>2</w:t>
            </w:r>
            <w:r>
              <w:rPr>
                <w:rFonts w:ascii="Arial" w:hAnsi="Arial" w:cs="Arial"/>
                <w:sz w:val="24"/>
                <w:szCs w:val="24"/>
              </w:rPr>
              <w:t>-H</w:t>
            </w:r>
            <w:r w:rsidRPr="00375BAC">
              <w:rPr>
                <w:rFonts w:ascii="Arial" w:hAnsi="Arial" w:cs="Arial"/>
                <w:sz w:val="24"/>
                <w:szCs w:val="24"/>
                <w:vertAlign w:val="subscript"/>
              </w:rPr>
              <w:t>2</w:t>
            </w:r>
            <w:r>
              <w:rPr>
                <w:rFonts w:ascii="Arial" w:hAnsi="Arial" w:cs="Arial"/>
                <w:sz w:val="24"/>
                <w:szCs w:val="24"/>
              </w:rPr>
              <w:t>O</w:t>
            </w:r>
          </w:p>
        </w:tc>
        <w:tc>
          <w:tcPr>
            <w:tcW w:w="2394" w:type="dxa"/>
          </w:tcPr>
          <w:p w:rsidR="00E0033A" w:rsidRDefault="00E0033A">
            <w:pPr>
              <w:rPr>
                <w:rFonts w:ascii="Arial" w:hAnsi="Arial" w:cs="Arial"/>
                <w:sz w:val="24"/>
                <w:szCs w:val="24"/>
              </w:rPr>
            </w:pPr>
          </w:p>
        </w:tc>
        <w:tc>
          <w:tcPr>
            <w:tcW w:w="2394" w:type="dxa"/>
          </w:tcPr>
          <w:p w:rsidR="00E0033A" w:rsidRDefault="00A9663C">
            <w:pPr>
              <w:rPr>
                <w:rFonts w:ascii="Arial" w:hAnsi="Arial" w:cs="Arial"/>
                <w:sz w:val="24"/>
                <w:szCs w:val="24"/>
              </w:rPr>
            </w:pPr>
            <w:r>
              <w:rPr>
                <w:rFonts w:ascii="Arial" w:hAnsi="Arial" w:cs="Arial"/>
                <w:sz w:val="24"/>
                <w:szCs w:val="24"/>
              </w:rPr>
              <w:t xml:space="preserve">9.4 g </w:t>
            </w:r>
          </w:p>
        </w:tc>
        <w:tc>
          <w:tcPr>
            <w:tcW w:w="2394" w:type="dxa"/>
          </w:tcPr>
          <w:p w:rsidR="00E0033A" w:rsidRDefault="00E0033A">
            <w:pPr>
              <w:rPr>
                <w:rFonts w:ascii="Arial" w:hAnsi="Arial" w:cs="Arial"/>
                <w:sz w:val="24"/>
                <w:szCs w:val="24"/>
              </w:rPr>
            </w:pPr>
          </w:p>
        </w:tc>
      </w:tr>
      <w:tr w:rsidR="00A9663C" w:rsidTr="00E0033A">
        <w:tc>
          <w:tcPr>
            <w:tcW w:w="2394" w:type="dxa"/>
          </w:tcPr>
          <w:p w:rsidR="00A9663C" w:rsidRDefault="00A9663C">
            <w:pPr>
              <w:rPr>
                <w:rFonts w:ascii="Arial" w:hAnsi="Arial" w:cs="Arial"/>
                <w:sz w:val="24"/>
                <w:szCs w:val="24"/>
              </w:rPr>
            </w:pPr>
            <w:r>
              <w:rPr>
                <w:rFonts w:ascii="Arial" w:hAnsi="Arial" w:cs="Arial"/>
                <w:sz w:val="24"/>
                <w:szCs w:val="24"/>
              </w:rPr>
              <w:t>NaHCO</w:t>
            </w:r>
            <w:r w:rsidRPr="00375BAC">
              <w:rPr>
                <w:rFonts w:ascii="Arial" w:hAnsi="Arial" w:cs="Arial"/>
                <w:sz w:val="24"/>
                <w:szCs w:val="24"/>
                <w:vertAlign w:val="subscript"/>
              </w:rPr>
              <w:t>3</w:t>
            </w:r>
          </w:p>
        </w:tc>
        <w:tc>
          <w:tcPr>
            <w:tcW w:w="2394" w:type="dxa"/>
          </w:tcPr>
          <w:p w:rsidR="00A9663C" w:rsidRDefault="00A9663C">
            <w:pPr>
              <w:rPr>
                <w:rFonts w:ascii="Arial" w:hAnsi="Arial" w:cs="Arial"/>
                <w:sz w:val="24"/>
                <w:szCs w:val="24"/>
              </w:rPr>
            </w:pPr>
          </w:p>
        </w:tc>
        <w:tc>
          <w:tcPr>
            <w:tcW w:w="2394" w:type="dxa"/>
          </w:tcPr>
          <w:p w:rsidR="00A9663C" w:rsidRDefault="00A9663C">
            <w:pPr>
              <w:rPr>
                <w:rFonts w:ascii="Arial" w:hAnsi="Arial" w:cs="Arial"/>
                <w:sz w:val="24"/>
                <w:szCs w:val="24"/>
              </w:rPr>
            </w:pPr>
          </w:p>
        </w:tc>
        <w:tc>
          <w:tcPr>
            <w:tcW w:w="2394" w:type="dxa"/>
          </w:tcPr>
          <w:p w:rsidR="00A9663C" w:rsidRDefault="00A9663C">
            <w:pPr>
              <w:rPr>
                <w:rFonts w:ascii="Arial" w:hAnsi="Arial" w:cs="Arial"/>
                <w:sz w:val="24"/>
                <w:szCs w:val="24"/>
              </w:rPr>
            </w:pPr>
            <w:r>
              <w:rPr>
                <w:rFonts w:ascii="Arial" w:hAnsi="Arial" w:cs="Arial"/>
                <w:sz w:val="24"/>
                <w:szCs w:val="24"/>
              </w:rPr>
              <w:t xml:space="preserve">80.8 g </w:t>
            </w:r>
          </w:p>
        </w:tc>
      </w:tr>
      <w:tr w:rsidR="00A9663C" w:rsidTr="00E0033A">
        <w:tc>
          <w:tcPr>
            <w:tcW w:w="2394" w:type="dxa"/>
          </w:tcPr>
          <w:p w:rsidR="00A9663C" w:rsidRDefault="00A9663C">
            <w:pPr>
              <w:rPr>
                <w:rFonts w:ascii="Arial" w:hAnsi="Arial" w:cs="Arial"/>
                <w:sz w:val="24"/>
                <w:szCs w:val="24"/>
              </w:rPr>
            </w:pPr>
            <w:r>
              <w:rPr>
                <w:rFonts w:ascii="Arial" w:hAnsi="Arial" w:cs="Arial"/>
                <w:sz w:val="24"/>
                <w:szCs w:val="24"/>
              </w:rPr>
              <w:t>EDTA</w:t>
            </w:r>
          </w:p>
        </w:tc>
        <w:tc>
          <w:tcPr>
            <w:tcW w:w="2394" w:type="dxa"/>
          </w:tcPr>
          <w:p w:rsidR="00A9663C" w:rsidRDefault="00A9663C">
            <w:pPr>
              <w:rPr>
                <w:rFonts w:ascii="Arial" w:hAnsi="Arial" w:cs="Arial"/>
                <w:sz w:val="24"/>
                <w:szCs w:val="24"/>
              </w:rPr>
            </w:pPr>
          </w:p>
        </w:tc>
        <w:tc>
          <w:tcPr>
            <w:tcW w:w="2394" w:type="dxa"/>
          </w:tcPr>
          <w:p w:rsidR="00A9663C" w:rsidRDefault="00A9663C">
            <w:pPr>
              <w:rPr>
                <w:rFonts w:ascii="Arial" w:hAnsi="Arial" w:cs="Arial"/>
                <w:sz w:val="24"/>
                <w:szCs w:val="24"/>
              </w:rPr>
            </w:pPr>
          </w:p>
        </w:tc>
        <w:tc>
          <w:tcPr>
            <w:tcW w:w="2394" w:type="dxa"/>
          </w:tcPr>
          <w:p w:rsidR="00A9663C" w:rsidRDefault="00A9663C">
            <w:pPr>
              <w:rPr>
                <w:rFonts w:ascii="Arial" w:hAnsi="Arial" w:cs="Arial"/>
                <w:sz w:val="24"/>
                <w:szCs w:val="24"/>
              </w:rPr>
            </w:pPr>
            <w:r>
              <w:rPr>
                <w:rFonts w:ascii="Arial" w:hAnsi="Arial" w:cs="Arial"/>
                <w:sz w:val="24"/>
                <w:szCs w:val="24"/>
              </w:rPr>
              <w:t xml:space="preserve">0.4 g </w:t>
            </w:r>
          </w:p>
        </w:tc>
      </w:tr>
      <w:tr w:rsidR="00A9663C" w:rsidTr="00E0033A">
        <w:tc>
          <w:tcPr>
            <w:tcW w:w="2394" w:type="dxa"/>
          </w:tcPr>
          <w:p w:rsidR="00A9663C" w:rsidRDefault="00A9663C">
            <w:pPr>
              <w:rPr>
                <w:rFonts w:ascii="Arial" w:hAnsi="Arial" w:cs="Arial"/>
                <w:sz w:val="24"/>
                <w:szCs w:val="24"/>
              </w:rPr>
            </w:pPr>
          </w:p>
        </w:tc>
        <w:tc>
          <w:tcPr>
            <w:tcW w:w="2394" w:type="dxa"/>
          </w:tcPr>
          <w:p w:rsidR="00A9663C" w:rsidRDefault="00A9663C">
            <w:pPr>
              <w:rPr>
                <w:rFonts w:ascii="Arial" w:hAnsi="Arial" w:cs="Arial"/>
                <w:sz w:val="24"/>
                <w:szCs w:val="24"/>
              </w:rPr>
            </w:pPr>
          </w:p>
        </w:tc>
        <w:tc>
          <w:tcPr>
            <w:tcW w:w="2394" w:type="dxa"/>
          </w:tcPr>
          <w:p w:rsidR="00A9663C" w:rsidRDefault="00A9663C">
            <w:pPr>
              <w:rPr>
                <w:rFonts w:ascii="Arial" w:hAnsi="Arial" w:cs="Arial"/>
                <w:sz w:val="24"/>
                <w:szCs w:val="24"/>
              </w:rPr>
            </w:pPr>
          </w:p>
        </w:tc>
        <w:tc>
          <w:tcPr>
            <w:tcW w:w="2394" w:type="dxa"/>
          </w:tcPr>
          <w:p w:rsidR="00A9663C" w:rsidRDefault="00A9663C">
            <w:pPr>
              <w:rPr>
                <w:rFonts w:ascii="Arial" w:hAnsi="Arial" w:cs="Arial"/>
                <w:sz w:val="24"/>
                <w:szCs w:val="24"/>
              </w:rPr>
            </w:pPr>
          </w:p>
        </w:tc>
      </w:tr>
      <w:tr w:rsidR="00A9663C" w:rsidTr="00E0033A">
        <w:tc>
          <w:tcPr>
            <w:tcW w:w="2394" w:type="dxa"/>
          </w:tcPr>
          <w:p w:rsidR="00A9663C" w:rsidRDefault="00A9663C">
            <w:pPr>
              <w:rPr>
                <w:rFonts w:ascii="Arial" w:hAnsi="Arial" w:cs="Arial"/>
                <w:sz w:val="24"/>
                <w:szCs w:val="24"/>
              </w:rPr>
            </w:pPr>
            <w:r>
              <w:rPr>
                <w:rFonts w:ascii="Arial" w:hAnsi="Arial" w:cs="Arial"/>
                <w:sz w:val="24"/>
                <w:szCs w:val="24"/>
              </w:rPr>
              <w:t>NaH</w:t>
            </w:r>
            <w:r w:rsidRPr="00375BAC">
              <w:rPr>
                <w:rFonts w:ascii="Arial" w:hAnsi="Arial" w:cs="Arial"/>
                <w:sz w:val="24"/>
                <w:szCs w:val="24"/>
                <w:vertAlign w:val="subscript"/>
              </w:rPr>
              <w:t>2</w:t>
            </w:r>
            <w:r>
              <w:rPr>
                <w:rFonts w:ascii="Arial" w:hAnsi="Arial" w:cs="Arial"/>
                <w:sz w:val="24"/>
                <w:szCs w:val="24"/>
              </w:rPr>
              <w:t>PO</w:t>
            </w:r>
            <w:r w:rsidRPr="00626924">
              <w:rPr>
                <w:rFonts w:ascii="Arial" w:hAnsi="Arial" w:cs="Arial"/>
                <w:sz w:val="24"/>
                <w:szCs w:val="24"/>
                <w:vertAlign w:val="subscript"/>
              </w:rPr>
              <w:t>4</w:t>
            </w:r>
          </w:p>
        </w:tc>
        <w:tc>
          <w:tcPr>
            <w:tcW w:w="2394" w:type="dxa"/>
          </w:tcPr>
          <w:p w:rsidR="00A9663C" w:rsidRDefault="002046BD">
            <w:pPr>
              <w:rPr>
                <w:rFonts w:ascii="Arial" w:hAnsi="Arial" w:cs="Arial"/>
                <w:sz w:val="24"/>
                <w:szCs w:val="24"/>
              </w:rPr>
            </w:pPr>
            <w:r>
              <w:rPr>
                <w:rFonts w:ascii="Arial" w:hAnsi="Arial" w:cs="Arial"/>
                <w:sz w:val="24"/>
                <w:szCs w:val="24"/>
              </w:rPr>
              <w:t xml:space="preserve">0.28 g </w:t>
            </w:r>
          </w:p>
        </w:tc>
        <w:tc>
          <w:tcPr>
            <w:tcW w:w="2394" w:type="dxa"/>
          </w:tcPr>
          <w:p w:rsidR="00A9663C" w:rsidRDefault="00A9663C">
            <w:pPr>
              <w:rPr>
                <w:rFonts w:ascii="Arial" w:hAnsi="Arial" w:cs="Arial"/>
                <w:sz w:val="24"/>
                <w:szCs w:val="24"/>
              </w:rPr>
            </w:pPr>
          </w:p>
        </w:tc>
        <w:tc>
          <w:tcPr>
            <w:tcW w:w="2394" w:type="dxa"/>
          </w:tcPr>
          <w:p w:rsidR="00A9663C" w:rsidRDefault="00A9663C">
            <w:pPr>
              <w:rPr>
                <w:rFonts w:ascii="Arial" w:hAnsi="Arial" w:cs="Arial"/>
                <w:sz w:val="24"/>
                <w:szCs w:val="24"/>
              </w:rPr>
            </w:pPr>
          </w:p>
        </w:tc>
      </w:tr>
      <w:tr w:rsidR="00A9663C" w:rsidTr="00E0033A">
        <w:tc>
          <w:tcPr>
            <w:tcW w:w="2394" w:type="dxa"/>
          </w:tcPr>
          <w:p w:rsidR="00A9663C" w:rsidRDefault="00A9663C">
            <w:pPr>
              <w:rPr>
                <w:rFonts w:ascii="Arial" w:hAnsi="Arial" w:cs="Arial"/>
                <w:sz w:val="24"/>
                <w:szCs w:val="24"/>
              </w:rPr>
            </w:pPr>
            <w:r>
              <w:rPr>
                <w:rFonts w:ascii="Arial" w:hAnsi="Arial" w:cs="Arial"/>
                <w:sz w:val="24"/>
                <w:szCs w:val="24"/>
              </w:rPr>
              <w:t>Glucose</w:t>
            </w:r>
          </w:p>
        </w:tc>
        <w:tc>
          <w:tcPr>
            <w:tcW w:w="2394" w:type="dxa"/>
          </w:tcPr>
          <w:p w:rsidR="00A9663C" w:rsidRDefault="002046BD">
            <w:pPr>
              <w:rPr>
                <w:rFonts w:ascii="Arial" w:hAnsi="Arial" w:cs="Arial"/>
                <w:sz w:val="24"/>
                <w:szCs w:val="24"/>
              </w:rPr>
            </w:pPr>
            <w:r>
              <w:rPr>
                <w:rFonts w:ascii="Arial" w:hAnsi="Arial" w:cs="Arial"/>
                <w:sz w:val="24"/>
                <w:szCs w:val="24"/>
              </w:rPr>
              <w:t xml:space="preserve">1.98 g </w:t>
            </w:r>
          </w:p>
        </w:tc>
        <w:tc>
          <w:tcPr>
            <w:tcW w:w="2394" w:type="dxa"/>
          </w:tcPr>
          <w:p w:rsidR="00A9663C" w:rsidRDefault="002046BD">
            <w:pPr>
              <w:rPr>
                <w:rFonts w:ascii="Arial" w:hAnsi="Arial" w:cs="Arial"/>
                <w:sz w:val="24"/>
                <w:szCs w:val="24"/>
              </w:rPr>
            </w:pPr>
            <w:r>
              <w:rPr>
                <w:rFonts w:ascii="Arial" w:hAnsi="Arial" w:cs="Arial"/>
                <w:sz w:val="24"/>
                <w:szCs w:val="24"/>
              </w:rPr>
              <w:t xml:space="preserve"> </w:t>
            </w:r>
          </w:p>
        </w:tc>
        <w:tc>
          <w:tcPr>
            <w:tcW w:w="2394" w:type="dxa"/>
          </w:tcPr>
          <w:p w:rsidR="00A9663C" w:rsidRDefault="00A9663C">
            <w:pPr>
              <w:rPr>
                <w:rFonts w:ascii="Arial" w:hAnsi="Arial" w:cs="Arial"/>
                <w:sz w:val="24"/>
                <w:szCs w:val="24"/>
              </w:rPr>
            </w:pPr>
          </w:p>
        </w:tc>
      </w:tr>
      <w:tr w:rsidR="00A9663C" w:rsidTr="00E0033A">
        <w:tc>
          <w:tcPr>
            <w:tcW w:w="2394" w:type="dxa"/>
          </w:tcPr>
          <w:p w:rsidR="00A9663C" w:rsidRDefault="002046BD">
            <w:pPr>
              <w:rPr>
                <w:rFonts w:ascii="Arial" w:hAnsi="Arial" w:cs="Arial"/>
                <w:sz w:val="24"/>
                <w:szCs w:val="24"/>
              </w:rPr>
            </w:pPr>
            <w:r>
              <w:rPr>
                <w:rFonts w:ascii="Arial" w:hAnsi="Arial" w:cs="Arial"/>
                <w:sz w:val="24"/>
                <w:szCs w:val="24"/>
              </w:rPr>
              <w:t xml:space="preserve">20X Salt Stock </w:t>
            </w:r>
          </w:p>
        </w:tc>
        <w:tc>
          <w:tcPr>
            <w:tcW w:w="2394" w:type="dxa"/>
          </w:tcPr>
          <w:p w:rsidR="00A9663C" w:rsidRDefault="002046BD">
            <w:pPr>
              <w:rPr>
                <w:rFonts w:ascii="Arial" w:hAnsi="Arial" w:cs="Arial"/>
                <w:sz w:val="24"/>
                <w:szCs w:val="24"/>
              </w:rPr>
            </w:pPr>
            <w:r>
              <w:rPr>
                <w:rFonts w:ascii="Arial" w:hAnsi="Arial" w:cs="Arial"/>
                <w:sz w:val="24"/>
                <w:szCs w:val="24"/>
              </w:rPr>
              <w:t xml:space="preserve">100 mL </w:t>
            </w:r>
          </w:p>
        </w:tc>
        <w:tc>
          <w:tcPr>
            <w:tcW w:w="2394" w:type="dxa"/>
          </w:tcPr>
          <w:p w:rsidR="00A9663C" w:rsidRDefault="00A9663C">
            <w:pPr>
              <w:rPr>
                <w:rFonts w:ascii="Arial" w:hAnsi="Arial" w:cs="Arial"/>
                <w:sz w:val="24"/>
                <w:szCs w:val="24"/>
              </w:rPr>
            </w:pPr>
          </w:p>
        </w:tc>
        <w:tc>
          <w:tcPr>
            <w:tcW w:w="2394" w:type="dxa"/>
          </w:tcPr>
          <w:p w:rsidR="00A9663C" w:rsidRDefault="00A9663C">
            <w:pPr>
              <w:rPr>
                <w:rFonts w:ascii="Arial" w:hAnsi="Arial" w:cs="Arial"/>
                <w:sz w:val="24"/>
                <w:szCs w:val="24"/>
              </w:rPr>
            </w:pPr>
          </w:p>
        </w:tc>
      </w:tr>
      <w:tr w:rsidR="00A9663C" w:rsidTr="00E0033A">
        <w:tc>
          <w:tcPr>
            <w:tcW w:w="2394" w:type="dxa"/>
          </w:tcPr>
          <w:p w:rsidR="00A9663C" w:rsidRDefault="002046BD">
            <w:pPr>
              <w:rPr>
                <w:rFonts w:ascii="Arial" w:hAnsi="Arial" w:cs="Arial"/>
                <w:sz w:val="24"/>
                <w:szCs w:val="24"/>
              </w:rPr>
            </w:pPr>
            <w:r>
              <w:rPr>
                <w:rFonts w:ascii="Arial" w:hAnsi="Arial" w:cs="Arial"/>
                <w:sz w:val="24"/>
                <w:szCs w:val="24"/>
              </w:rPr>
              <w:t xml:space="preserve">20X Buffer Stock </w:t>
            </w:r>
          </w:p>
        </w:tc>
        <w:tc>
          <w:tcPr>
            <w:tcW w:w="2394" w:type="dxa"/>
          </w:tcPr>
          <w:p w:rsidR="00A9663C" w:rsidRDefault="002046BD">
            <w:pPr>
              <w:rPr>
                <w:rFonts w:ascii="Arial" w:hAnsi="Arial" w:cs="Arial"/>
                <w:sz w:val="24"/>
                <w:szCs w:val="24"/>
              </w:rPr>
            </w:pPr>
            <w:r>
              <w:rPr>
                <w:rFonts w:ascii="Arial" w:hAnsi="Arial" w:cs="Arial"/>
                <w:sz w:val="24"/>
                <w:szCs w:val="24"/>
              </w:rPr>
              <w:t xml:space="preserve">100 mL </w:t>
            </w:r>
          </w:p>
        </w:tc>
        <w:tc>
          <w:tcPr>
            <w:tcW w:w="2394" w:type="dxa"/>
          </w:tcPr>
          <w:p w:rsidR="00A9663C" w:rsidRDefault="00A9663C">
            <w:pPr>
              <w:rPr>
                <w:rFonts w:ascii="Arial" w:hAnsi="Arial" w:cs="Arial"/>
                <w:sz w:val="24"/>
                <w:szCs w:val="24"/>
              </w:rPr>
            </w:pPr>
          </w:p>
        </w:tc>
        <w:tc>
          <w:tcPr>
            <w:tcW w:w="2394" w:type="dxa"/>
          </w:tcPr>
          <w:p w:rsidR="00A9663C" w:rsidRDefault="00A9663C">
            <w:pPr>
              <w:rPr>
                <w:rFonts w:ascii="Arial" w:hAnsi="Arial" w:cs="Arial"/>
                <w:sz w:val="24"/>
                <w:szCs w:val="24"/>
              </w:rPr>
            </w:pPr>
          </w:p>
        </w:tc>
      </w:tr>
      <w:tr w:rsidR="00A9663C" w:rsidTr="00E0033A">
        <w:tc>
          <w:tcPr>
            <w:tcW w:w="2394" w:type="dxa"/>
          </w:tcPr>
          <w:p w:rsidR="00A9663C" w:rsidRDefault="002046BD">
            <w:pPr>
              <w:rPr>
                <w:rFonts w:ascii="Arial" w:hAnsi="Arial" w:cs="Arial"/>
                <w:sz w:val="24"/>
                <w:szCs w:val="24"/>
              </w:rPr>
            </w:pPr>
            <w:r>
              <w:rPr>
                <w:rFonts w:ascii="Arial" w:hAnsi="Arial" w:cs="Arial"/>
                <w:sz w:val="24"/>
                <w:szCs w:val="24"/>
              </w:rPr>
              <w:t xml:space="preserve">Distilled Water </w:t>
            </w:r>
          </w:p>
        </w:tc>
        <w:tc>
          <w:tcPr>
            <w:tcW w:w="2394" w:type="dxa"/>
          </w:tcPr>
          <w:p w:rsidR="00A9663C" w:rsidRDefault="002046BD">
            <w:pPr>
              <w:rPr>
                <w:rFonts w:ascii="Arial" w:hAnsi="Arial" w:cs="Arial"/>
                <w:sz w:val="24"/>
                <w:szCs w:val="24"/>
              </w:rPr>
            </w:pPr>
            <w:r>
              <w:rPr>
                <w:rFonts w:ascii="Arial" w:hAnsi="Arial" w:cs="Arial"/>
                <w:sz w:val="24"/>
                <w:szCs w:val="24"/>
              </w:rPr>
              <w:t xml:space="preserve">1800 mL </w:t>
            </w:r>
          </w:p>
        </w:tc>
        <w:tc>
          <w:tcPr>
            <w:tcW w:w="2394" w:type="dxa"/>
          </w:tcPr>
          <w:p w:rsidR="00A9663C" w:rsidRDefault="00A9663C">
            <w:pPr>
              <w:rPr>
                <w:rFonts w:ascii="Arial" w:hAnsi="Arial" w:cs="Arial"/>
                <w:sz w:val="24"/>
                <w:szCs w:val="24"/>
              </w:rPr>
            </w:pPr>
          </w:p>
        </w:tc>
        <w:tc>
          <w:tcPr>
            <w:tcW w:w="2394" w:type="dxa"/>
          </w:tcPr>
          <w:p w:rsidR="00A9663C" w:rsidRDefault="00A9663C">
            <w:pPr>
              <w:rPr>
                <w:rFonts w:ascii="Arial" w:hAnsi="Arial" w:cs="Arial"/>
                <w:sz w:val="24"/>
                <w:szCs w:val="24"/>
              </w:rPr>
            </w:pPr>
          </w:p>
        </w:tc>
      </w:tr>
    </w:tbl>
    <w:p w:rsidR="00E0033A" w:rsidRDefault="00E0033A">
      <w:pPr>
        <w:rPr>
          <w:rFonts w:ascii="Arial" w:hAnsi="Arial" w:cs="Arial"/>
          <w:sz w:val="24"/>
          <w:szCs w:val="24"/>
        </w:rPr>
      </w:pPr>
    </w:p>
    <w:p w:rsidR="0052133F" w:rsidRDefault="0052133F">
      <w:pPr>
        <w:rPr>
          <w:rFonts w:ascii="Arial" w:hAnsi="Arial" w:cs="Arial"/>
          <w:sz w:val="24"/>
          <w:szCs w:val="24"/>
        </w:rPr>
      </w:pPr>
      <w:r>
        <w:rPr>
          <w:rFonts w:ascii="Arial" w:hAnsi="Arial" w:cs="Arial"/>
          <w:sz w:val="24"/>
          <w:szCs w:val="24"/>
        </w:rPr>
        <w:t xml:space="preserve">Comments on Recipe: Make 1L of Salt Stock and 1L of </w:t>
      </w:r>
      <w:r w:rsidR="004476B8">
        <w:rPr>
          <w:rFonts w:ascii="Arial" w:hAnsi="Arial" w:cs="Arial"/>
          <w:sz w:val="24"/>
          <w:szCs w:val="24"/>
        </w:rPr>
        <w:t>B</w:t>
      </w:r>
      <w:r>
        <w:rPr>
          <w:rFonts w:ascii="Arial" w:hAnsi="Arial" w:cs="Arial"/>
          <w:sz w:val="24"/>
          <w:szCs w:val="24"/>
        </w:rPr>
        <w:t xml:space="preserve">uffer Stock. These can be refrigerated when not being used, but shake them well and often before preparing PSS. </w:t>
      </w:r>
    </w:p>
    <w:tbl>
      <w:tblPr>
        <w:tblStyle w:val="TableGrid"/>
        <w:tblW w:w="0" w:type="auto"/>
        <w:tblLook w:val="04A0" w:firstRow="1" w:lastRow="0" w:firstColumn="1" w:lastColumn="0" w:noHBand="0" w:noVBand="1"/>
      </w:tblPr>
      <w:tblGrid>
        <w:gridCol w:w="2394"/>
        <w:gridCol w:w="2394"/>
        <w:gridCol w:w="2394"/>
        <w:gridCol w:w="2394"/>
      </w:tblGrid>
      <w:tr w:rsidR="0052133F" w:rsidTr="00306BA6">
        <w:tc>
          <w:tcPr>
            <w:tcW w:w="2394" w:type="dxa"/>
          </w:tcPr>
          <w:p w:rsidR="0052133F" w:rsidRDefault="0052133F" w:rsidP="00306BA6">
            <w:pPr>
              <w:rPr>
                <w:rFonts w:ascii="Arial" w:hAnsi="Arial" w:cs="Arial"/>
                <w:sz w:val="24"/>
                <w:szCs w:val="24"/>
              </w:rPr>
            </w:pPr>
            <w:r>
              <w:rPr>
                <w:rFonts w:ascii="Arial" w:hAnsi="Arial" w:cs="Arial"/>
                <w:sz w:val="24"/>
                <w:szCs w:val="24"/>
              </w:rPr>
              <w:t xml:space="preserve">Van </w:t>
            </w:r>
            <w:proofErr w:type="spellStart"/>
            <w:r>
              <w:rPr>
                <w:rFonts w:ascii="Arial" w:hAnsi="Arial" w:cs="Arial"/>
                <w:sz w:val="24"/>
                <w:szCs w:val="24"/>
              </w:rPr>
              <w:t>Breemen’s</w:t>
            </w:r>
            <w:proofErr w:type="spellEnd"/>
            <w:r>
              <w:rPr>
                <w:rFonts w:ascii="Arial" w:hAnsi="Arial" w:cs="Arial"/>
                <w:sz w:val="24"/>
                <w:szCs w:val="24"/>
              </w:rPr>
              <w:t xml:space="preserve"> Relaxant PSS </w:t>
            </w:r>
          </w:p>
        </w:tc>
        <w:tc>
          <w:tcPr>
            <w:tcW w:w="2394" w:type="dxa"/>
          </w:tcPr>
          <w:p w:rsidR="0052133F" w:rsidRDefault="004476B8" w:rsidP="00306BA6">
            <w:pPr>
              <w:rPr>
                <w:rFonts w:ascii="Arial" w:hAnsi="Arial" w:cs="Arial"/>
                <w:sz w:val="24"/>
                <w:szCs w:val="24"/>
              </w:rPr>
            </w:pPr>
            <w:r>
              <w:rPr>
                <w:rFonts w:ascii="Arial" w:hAnsi="Arial" w:cs="Arial"/>
                <w:sz w:val="24"/>
                <w:szCs w:val="24"/>
              </w:rPr>
              <w:t>To make 2</w:t>
            </w:r>
            <w:r w:rsidR="0052133F">
              <w:rPr>
                <w:rFonts w:ascii="Arial" w:hAnsi="Arial" w:cs="Arial"/>
                <w:sz w:val="24"/>
                <w:szCs w:val="24"/>
              </w:rPr>
              <w:t xml:space="preserve"> liter</w:t>
            </w:r>
            <w:r>
              <w:rPr>
                <w:rFonts w:ascii="Arial" w:hAnsi="Arial" w:cs="Arial"/>
                <w:sz w:val="24"/>
                <w:szCs w:val="24"/>
              </w:rPr>
              <w:t>s</w:t>
            </w:r>
            <w:r w:rsidR="0052133F">
              <w:rPr>
                <w:rFonts w:ascii="Arial" w:hAnsi="Arial" w:cs="Arial"/>
                <w:sz w:val="24"/>
                <w:szCs w:val="24"/>
              </w:rPr>
              <w:t xml:space="preserve"> of PSS </w:t>
            </w:r>
          </w:p>
        </w:tc>
        <w:tc>
          <w:tcPr>
            <w:tcW w:w="2394" w:type="dxa"/>
          </w:tcPr>
          <w:p w:rsidR="0052133F" w:rsidRDefault="0052133F" w:rsidP="00306BA6">
            <w:pPr>
              <w:rPr>
                <w:rFonts w:ascii="Arial" w:hAnsi="Arial" w:cs="Arial"/>
                <w:sz w:val="24"/>
                <w:szCs w:val="24"/>
              </w:rPr>
            </w:pPr>
            <w:r>
              <w:rPr>
                <w:rFonts w:ascii="Arial" w:hAnsi="Arial" w:cs="Arial"/>
                <w:sz w:val="24"/>
                <w:szCs w:val="24"/>
              </w:rPr>
              <w:t>20X Salt Stock (1L)</w:t>
            </w:r>
          </w:p>
        </w:tc>
        <w:tc>
          <w:tcPr>
            <w:tcW w:w="2394" w:type="dxa"/>
          </w:tcPr>
          <w:p w:rsidR="0052133F" w:rsidRDefault="0052133F" w:rsidP="00306BA6">
            <w:pPr>
              <w:rPr>
                <w:rFonts w:ascii="Arial" w:hAnsi="Arial" w:cs="Arial"/>
                <w:sz w:val="24"/>
                <w:szCs w:val="24"/>
              </w:rPr>
            </w:pPr>
            <w:r>
              <w:rPr>
                <w:rFonts w:ascii="Arial" w:hAnsi="Arial" w:cs="Arial"/>
                <w:sz w:val="24"/>
                <w:szCs w:val="24"/>
              </w:rPr>
              <w:t xml:space="preserve">20X Buffer Stock (1L) </w:t>
            </w:r>
          </w:p>
        </w:tc>
      </w:tr>
      <w:tr w:rsidR="0052133F" w:rsidTr="00306BA6">
        <w:tc>
          <w:tcPr>
            <w:tcW w:w="2394" w:type="dxa"/>
          </w:tcPr>
          <w:p w:rsidR="0052133F" w:rsidRDefault="0052133F" w:rsidP="00306BA6">
            <w:pPr>
              <w:rPr>
                <w:rFonts w:ascii="Arial" w:hAnsi="Arial" w:cs="Arial"/>
                <w:sz w:val="24"/>
                <w:szCs w:val="24"/>
              </w:rPr>
            </w:pPr>
            <w:proofErr w:type="spellStart"/>
            <w:r>
              <w:rPr>
                <w:rFonts w:ascii="Arial" w:hAnsi="Arial" w:cs="Arial"/>
                <w:sz w:val="24"/>
                <w:szCs w:val="24"/>
              </w:rPr>
              <w:t>NaCl</w:t>
            </w:r>
            <w:proofErr w:type="spellEnd"/>
            <w:r>
              <w:rPr>
                <w:rFonts w:ascii="Arial" w:hAnsi="Arial" w:cs="Arial"/>
                <w:sz w:val="24"/>
                <w:szCs w:val="24"/>
              </w:rPr>
              <w:t xml:space="preserve"> </w:t>
            </w:r>
          </w:p>
        </w:tc>
        <w:tc>
          <w:tcPr>
            <w:tcW w:w="2394" w:type="dxa"/>
          </w:tcPr>
          <w:p w:rsidR="0052133F" w:rsidRDefault="0052133F" w:rsidP="00306BA6">
            <w:pPr>
              <w:rPr>
                <w:rFonts w:ascii="Arial" w:hAnsi="Arial" w:cs="Arial"/>
                <w:sz w:val="24"/>
                <w:szCs w:val="24"/>
              </w:rPr>
            </w:pPr>
          </w:p>
        </w:tc>
        <w:tc>
          <w:tcPr>
            <w:tcW w:w="2394" w:type="dxa"/>
          </w:tcPr>
          <w:p w:rsidR="0052133F" w:rsidRDefault="004476B8" w:rsidP="00306BA6">
            <w:pPr>
              <w:rPr>
                <w:rFonts w:ascii="Arial" w:hAnsi="Arial" w:cs="Arial"/>
                <w:sz w:val="24"/>
                <w:szCs w:val="24"/>
              </w:rPr>
            </w:pPr>
            <w:r>
              <w:rPr>
                <w:rFonts w:ascii="Arial" w:hAnsi="Arial" w:cs="Arial"/>
                <w:sz w:val="24"/>
                <w:szCs w:val="24"/>
              </w:rPr>
              <w:t>107.4</w:t>
            </w:r>
            <w:r w:rsidR="0052133F">
              <w:rPr>
                <w:rFonts w:ascii="Arial" w:hAnsi="Arial" w:cs="Arial"/>
                <w:sz w:val="24"/>
                <w:szCs w:val="24"/>
              </w:rPr>
              <w:t xml:space="preserve"> g </w:t>
            </w:r>
          </w:p>
        </w:tc>
        <w:tc>
          <w:tcPr>
            <w:tcW w:w="2394" w:type="dxa"/>
          </w:tcPr>
          <w:p w:rsidR="0052133F" w:rsidRDefault="0052133F" w:rsidP="00306BA6">
            <w:pPr>
              <w:rPr>
                <w:rFonts w:ascii="Arial" w:hAnsi="Arial" w:cs="Arial"/>
                <w:sz w:val="24"/>
                <w:szCs w:val="24"/>
              </w:rPr>
            </w:pPr>
          </w:p>
        </w:tc>
      </w:tr>
      <w:tr w:rsidR="0052133F" w:rsidTr="00306BA6">
        <w:tc>
          <w:tcPr>
            <w:tcW w:w="2394" w:type="dxa"/>
          </w:tcPr>
          <w:p w:rsidR="0052133F" w:rsidRDefault="0052133F" w:rsidP="00306BA6">
            <w:pPr>
              <w:rPr>
                <w:rFonts w:ascii="Arial" w:hAnsi="Arial" w:cs="Arial"/>
                <w:sz w:val="24"/>
                <w:szCs w:val="24"/>
              </w:rPr>
            </w:pPr>
            <w:proofErr w:type="spellStart"/>
            <w:r>
              <w:rPr>
                <w:rFonts w:ascii="Arial" w:hAnsi="Arial" w:cs="Arial"/>
                <w:sz w:val="24"/>
                <w:szCs w:val="24"/>
              </w:rPr>
              <w:lastRenderedPageBreak/>
              <w:t>KCl</w:t>
            </w:r>
            <w:proofErr w:type="spellEnd"/>
          </w:p>
        </w:tc>
        <w:tc>
          <w:tcPr>
            <w:tcW w:w="2394" w:type="dxa"/>
          </w:tcPr>
          <w:p w:rsidR="0052133F" w:rsidRDefault="0052133F" w:rsidP="00306BA6">
            <w:pPr>
              <w:rPr>
                <w:rFonts w:ascii="Arial" w:hAnsi="Arial" w:cs="Arial"/>
                <w:sz w:val="24"/>
                <w:szCs w:val="24"/>
              </w:rPr>
            </w:pPr>
          </w:p>
        </w:tc>
        <w:tc>
          <w:tcPr>
            <w:tcW w:w="2394" w:type="dxa"/>
          </w:tcPr>
          <w:p w:rsidR="0052133F" w:rsidRDefault="004476B8" w:rsidP="00306BA6">
            <w:pPr>
              <w:rPr>
                <w:rFonts w:ascii="Arial" w:hAnsi="Arial" w:cs="Arial"/>
                <w:sz w:val="24"/>
                <w:szCs w:val="24"/>
              </w:rPr>
            </w:pPr>
            <w:r>
              <w:rPr>
                <w:rFonts w:ascii="Arial" w:hAnsi="Arial" w:cs="Arial"/>
                <w:sz w:val="24"/>
                <w:szCs w:val="24"/>
              </w:rPr>
              <w:t>7</w:t>
            </w:r>
            <w:r w:rsidR="0052133F">
              <w:rPr>
                <w:rFonts w:ascii="Arial" w:hAnsi="Arial" w:cs="Arial"/>
                <w:sz w:val="24"/>
                <w:szCs w:val="24"/>
              </w:rPr>
              <w:t xml:space="preserve">.0 g </w:t>
            </w:r>
          </w:p>
        </w:tc>
        <w:tc>
          <w:tcPr>
            <w:tcW w:w="2394" w:type="dxa"/>
          </w:tcPr>
          <w:p w:rsidR="0052133F" w:rsidRDefault="0052133F" w:rsidP="00306BA6">
            <w:pPr>
              <w:rPr>
                <w:rFonts w:ascii="Arial" w:hAnsi="Arial" w:cs="Arial"/>
                <w:sz w:val="24"/>
                <w:szCs w:val="24"/>
              </w:rPr>
            </w:pPr>
          </w:p>
        </w:tc>
      </w:tr>
      <w:tr w:rsidR="0052133F" w:rsidTr="00306BA6">
        <w:tc>
          <w:tcPr>
            <w:tcW w:w="2394" w:type="dxa"/>
          </w:tcPr>
          <w:p w:rsidR="0052133F" w:rsidRDefault="0052133F" w:rsidP="00306BA6">
            <w:pPr>
              <w:rPr>
                <w:rFonts w:ascii="Arial" w:hAnsi="Arial" w:cs="Arial"/>
                <w:sz w:val="24"/>
                <w:szCs w:val="24"/>
              </w:rPr>
            </w:pPr>
            <w:r>
              <w:rPr>
                <w:rFonts w:ascii="Arial" w:hAnsi="Arial" w:cs="Arial"/>
                <w:sz w:val="24"/>
                <w:szCs w:val="24"/>
              </w:rPr>
              <w:t>MgSO</w:t>
            </w:r>
            <w:r w:rsidRPr="00375BAC">
              <w:rPr>
                <w:rFonts w:ascii="Arial" w:hAnsi="Arial" w:cs="Arial"/>
                <w:sz w:val="24"/>
                <w:szCs w:val="24"/>
                <w:vertAlign w:val="subscript"/>
              </w:rPr>
              <w:t>4</w:t>
            </w:r>
            <w:r>
              <w:rPr>
                <w:rFonts w:ascii="Arial" w:hAnsi="Arial" w:cs="Arial"/>
                <w:sz w:val="24"/>
                <w:szCs w:val="24"/>
              </w:rPr>
              <w:t>-7H</w:t>
            </w:r>
            <w:r w:rsidRPr="00375BAC">
              <w:rPr>
                <w:rFonts w:ascii="Arial" w:hAnsi="Arial" w:cs="Arial"/>
                <w:sz w:val="24"/>
                <w:szCs w:val="24"/>
                <w:vertAlign w:val="subscript"/>
              </w:rPr>
              <w:t>2</w:t>
            </w:r>
            <w:r>
              <w:rPr>
                <w:rFonts w:ascii="Arial" w:hAnsi="Arial" w:cs="Arial"/>
                <w:sz w:val="24"/>
                <w:szCs w:val="24"/>
              </w:rPr>
              <w:t>O</w:t>
            </w:r>
          </w:p>
        </w:tc>
        <w:tc>
          <w:tcPr>
            <w:tcW w:w="2394" w:type="dxa"/>
          </w:tcPr>
          <w:p w:rsidR="0052133F" w:rsidRDefault="0052133F" w:rsidP="00306BA6">
            <w:pPr>
              <w:rPr>
                <w:rFonts w:ascii="Arial" w:hAnsi="Arial" w:cs="Arial"/>
                <w:sz w:val="24"/>
                <w:szCs w:val="24"/>
              </w:rPr>
            </w:pPr>
          </w:p>
        </w:tc>
        <w:tc>
          <w:tcPr>
            <w:tcW w:w="2394" w:type="dxa"/>
          </w:tcPr>
          <w:p w:rsidR="0052133F" w:rsidRDefault="004476B8" w:rsidP="00306BA6">
            <w:pPr>
              <w:rPr>
                <w:rFonts w:ascii="Arial" w:hAnsi="Arial" w:cs="Arial"/>
                <w:sz w:val="24"/>
                <w:szCs w:val="24"/>
              </w:rPr>
            </w:pPr>
            <w:r>
              <w:rPr>
                <w:rFonts w:ascii="Arial" w:hAnsi="Arial" w:cs="Arial"/>
                <w:sz w:val="24"/>
                <w:szCs w:val="24"/>
              </w:rPr>
              <w:t>5.76</w:t>
            </w:r>
            <w:r w:rsidR="0052133F">
              <w:rPr>
                <w:rFonts w:ascii="Arial" w:hAnsi="Arial" w:cs="Arial"/>
                <w:sz w:val="24"/>
                <w:szCs w:val="24"/>
              </w:rPr>
              <w:t xml:space="preserve"> g </w:t>
            </w:r>
          </w:p>
        </w:tc>
        <w:tc>
          <w:tcPr>
            <w:tcW w:w="2394" w:type="dxa"/>
          </w:tcPr>
          <w:p w:rsidR="0052133F" w:rsidRDefault="0052133F" w:rsidP="00306BA6">
            <w:pPr>
              <w:rPr>
                <w:rFonts w:ascii="Arial" w:hAnsi="Arial" w:cs="Arial"/>
                <w:sz w:val="24"/>
                <w:szCs w:val="24"/>
              </w:rPr>
            </w:pPr>
          </w:p>
        </w:tc>
      </w:tr>
      <w:tr w:rsidR="0052133F" w:rsidTr="00306BA6">
        <w:tc>
          <w:tcPr>
            <w:tcW w:w="2394" w:type="dxa"/>
          </w:tcPr>
          <w:p w:rsidR="0052133F" w:rsidRDefault="004476B8" w:rsidP="00306BA6">
            <w:pPr>
              <w:rPr>
                <w:rFonts w:ascii="Arial" w:hAnsi="Arial" w:cs="Arial"/>
                <w:sz w:val="24"/>
                <w:szCs w:val="24"/>
              </w:rPr>
            </w:pPr>
            <w:r>
              <w:rPr>
                <w:rFonts w:ascii="Arial" w:hAnsi="Arial" w:cs="Arial"/>
                <w:sz w:val="24"/>
                <w:szCs w:val="24"/>
              </w:rPr>
              <w:t>MgCl</w:t>
            </w:r>
            <w:r>
              <w:rPr>
                <w:rFonts w:ascii="Arial" w:hAnsi="Arial" w:cs="Arial"/>
                <w:sz w:val="24"/>
                <w:szCs w:val="24"/>
                <w:vertAlign w:val="subscript"/>
              </w:rPr>
              <w:t>2</w:t>
            </w:r>
            <w:r>
              <w:rPr>
                <w:rFonts w:ascii="Arial" w:hAnsi="Arial" w:cs="Arial"/>
                <w:sz w:val="24"/>
                <w:szCs w:val="24"/>
              </w:rPr>
              <w:t>-6H</w:t>
            </w:r>
            <w:r w:rsidRPr="00375BAC">
              <w:rPr>
                <w:rFonts w:ascii="Arial" w:hAnsi="Arial" w:cs="Arial"/>
                <w:sz w:val="24"/>
                <w:szCs w:val="24"/>
                <w:vertAlign w:val="subscript"/>
              </w:rPr>
              <w:t>2</w:t>
            </w:r>
            <w:r>
              <w:rPr>
                <w:rFonts w:ascii="Arial" w:hAnsi="Arial" w:cs="Arial"/>
                <w:sz w:val="24"/>
                <w:szCs w:val="24"/>
              </w:rPr>
              <w:t>O</w:t>
            </w:r>
          </w:p>
        </w:tc>
        <w:tc>
          <w:tcPr>
            <w:tcW w:w="2394" w:type="dxa"/>
          </w:tcPr>
          <w:p w:rsidR="0052133F" w:rsidRDefault="0052133F" w:rsidP="00306BA6">
            <w:pPr>
              <w:rPr>
                <w:rFonts w:ascii="Arial" w:hAnsi="Arial" w:cs="Arial"/>
                <w:sz w:val="24"/>
                <w:szCs w:val="24"/>
              </w:rPr>
            </w:pPr>
          </w:p>
        </w:tc>
        <w:tc>
          <w:tcPr>
            <w:tcW w:w="2394" w:type="dxa"/>
          </w:tcPr>
          <w:p w:rsidR="0052133F" w:rsidRDefault="00626924" w:rsidP="00306BA6">
            <w:pPr>
              <w:rPr>
                <w:rFonts w:ascii="Arial" w:hAnsi="Arial" w:cs="Arial"/>
                <w:sz w:val="24"/>
                <w:szCs w:val="24"/>
              </w:rPr>
            </w:pPr>
            <w:r>
              <w:rPr>
                <w:rFonts w:ascii="Arial" w:hAnsi="Arial" w:cs="Arial"/>
                <w:sz w:val="24"/>
                <w:szCs w:val="24"/>
              </w:rPr>
              <w:t>81.32</w:t>
            </w:r>
            <w:r w:rsidR="0052133F">
              <w:rPr>
                <w:rFonts w:ascii="Arial" w:hAnsi="Arial" w:cs="Arial"/>
                <w:sz w:val="24"/>
                <w:szCs w:val="24"/>
              </w:rPr>
              <w:t xml:space="preserve"> g </w:t>
            </w:r>
          </w:p>
        </w:tc>
        <w:tc>
          <w:tcPr>
            <w:tcW w:w="2394" w:type="dxa"/>
          </w:tcPr>
          <w:p w:rsidR="0052133F" w:rsidRDefault="0052133F" w:rsidP="00306BA6">
            <w:pPr>
              <w:rPr>
                <w:rFonts w:ascii="Arial" w:hAnsi="Arial" w:cs="Arial"/>
                <w:sz w:val="24"/>
                <w:szCs w:val="24"/>
              </w:rPr>
            </w:pPr>
          </w:p>
        </w:tc>
      </w:tr>
      <w:tr w:rsidR="0052133F" w:rsidTr="00306BA6">
        <w:tc>
          <w:tcPr>
            <w:tcW w:w="2394" w:type="dxa"/>
          </w:tcPr>
          <w:p w:rsidR="0052133F" w:rsidRDefault="0052133F" w:rsidP="00306BA6">
            <w:pPr>
              <w:rPr>
                <w:rFonts w:ascii="Arial" w:hAnsi="Arial" w:cs="Arial"/>
                <w:sz w:val="24"/>
                <w:szCs w:val="24"/>
              </w:rPr>
            </w:pPr>
            <w:r>
              <w:rPr>
                <w:rFonts w:ascii="Arial" w:hAnsi="Arial" w:cs="Arial"/>
                <w:sz w:val="24"/>
                <w:szCs w:val="24"/>
              </w:rPr>
              <w:t>NaHCO</w:t>
            </w:r>
            <w:r w:rsidRPr="00375BAC">
              <w:rPr>
                <w:rFonts w:ascii="Arial" w:hAnsi="Arial" w:cs="Arial"/>
                <w:sz w:val="24"/>
                <w:szCs w:val="24"/>
                <w:vertAlign w:val="subscript"/>
              </w:rPr>
              <w:t>3</w:t>
            </w:r>
          </w:p>
        </w:tc>
        <w:tc>
          <w:tcPr>
            <w:tcW w:w="2394" w:type="dxa"/>
          </w:tcPr>
          <w:p w:rsidR="0052133F" w:rsidRDefault="0052133F" w:rsidP="00306BA6">
            <w:pPr>
              <w:rPr>
                <w:rFonts w:ascii="Arial" w:hAnsi="Arial" w:cs="Arial"/>
                <w:sz w:val="24"/>
                <w:szCs w:val="24"/>
              </w:rPr>
            </w:pPr>
          </w:p>
        </w:tc>
        <w:tc>
          <w:tcPr>
            <w:tcW w:w="2394" w:type="dxa"/>
          </w:tcPr>
          <w:p w:rsidR="0052133F" w:rsidRDefault="0052133F" w:rsidP="00306BA6">
            <w:pPr>
              <w:rPr>
                <w:rFonts w:ascii="Arial" w:hAnsi="Arial" w:cs="Arial"/>
                <w:sz w:val="24"/>
                <w:szCs w:val="24"/>
              </w:rPr>
            </w:pPr>
          </w:p>
        </w:tc>
        <w:tc>
          <w:tcPr>
            <w:tcW w:w="2394" w:type="dxa"/>
          </w:tcPr>
          <w:p w:rsidR="0052133F" w:rsidRDefault="00626924" w:rsidP="00306BA6">
            <w:pPr>
              <w:rPr>
                <w:rFonts w:ascii="Arial" w:hAnsi="Arial" w:cs="Arial"/>
                <w:sz w:val="24"/>
                <w:szCs w:val="24"/>
              </w:rPr>
            </w:pPr>
            <w:r>
              <w:rPr>
                <w:rFonts w:ascii="Arial" w:hAnsi="Arial" w:cs="Arial"/>
                <w:sz w:val="24"/>
                <w:szCs w:val="24"/>
              </w:rPr>
              <w:t>40.4</w:t>
            </w:r>
            <w:r w:rsidR="0052133F">
              <w:rPr>
                <w:rFonts w:ascii="Arial" w:hAnsi="Arial" w:cs="Arial"/>
                <w:sz w:val="24"/>
                <w:szCs w:val="24"/>
              </w:rPr>
              <w:t xml:space="preserve"> g </w:t>
            </w:r>
          </w:p>
        </w:tc>
      </w:tr>
      <w:tr w:rsidR="0052133F" w:rsidTr="00306BA6">
        <w:tc>
          <w:tcPr>
            <w:tcW w:w="2394" w:type="dxa"/>
          </w:tcPr>
          <w:p w:rsidR="0052133F" w:rsidRDefault="0052133F" w:rsidP="00306BA6">
            <w:pPr>
              <w:rPr>
                <w:rFonts w:ascii="Arial" w:hAnsi="Arial" w:cs="Arial"/>
                <w:sz w:val="24"/>
                <w:szCs w:val="24"/>
              </w:rPr>
            </w:pPr>
            <w:r>
              <w:rPr>
                <w:rFonts w:ascii="Arial" w:hAnsi="Arial" w:cs="Arial"/>
                <w:sz w:val="24"/>
                <w:szCs w:val="24"/>
              </w:rPr>
              <w:t>EDTA</w:t>
            </w:r>
          </w:p>
        </w:tc>
        <w:tc>
          <w:tcPr>
            <w:tcW w:w="2394" w:type="dxa"/>
          </w:tcPr>
          <w:p w:rsidR="0052133F" w:rsidRDefault="0052133F" w:rsidP="00306BA6">
            <w:pPr>
              <w:rPr>
                <w:rFonts w:ascii="Arial" w:hAnsi="Arial" w:cs="Arial"/>
                <w:sz w:val="24"/>
                <w:szCs w:val="24"/>
              </w:rPr>
            </w:pPr>
          </w:p>
        </w:tc>
        <w:tc>
          <w:tcPr>
            <w:tcW w:w="2394" w:type="dxa"/>
          </w:tcPr>
          <w:p w:rsidR="0052133F" w:rsidRDefault="0052133F" w:rsidP="00306BA6">
            <w:pPr>
              <w:rPr>
                <w:rFonts w:ascii="Arial" w:hAnsi="Arial" w:cs="Arial"/>
                <w:sz w:val="24"/>
                <w:szCs w:val="24"/>
              </w:rPr>
            </w:pPr>
          </w:p>
        </w:tc>
        <w:tc>
          <w:tcPr>
            <w:tcW w:w="2394" w:type="dxa"/>
          </w:tcPr>
          <w:p w:rsidR="0052133F" w:rsidRDefault="00626924" w:rsidP="00306BA6">
            <w:pPr>
              <w:rPr>
                <w:rFonts w:ascii="Arial" w:hAnsi="Arial" w:cs="Arial"/>
                <w:sz w:val="24"/>
                <w:szCs w:val="24"/>
              </w:rPr>
            </w:pPr>
            <w:r>
              <w:rPr>
                <w:rFonts w:ascii="Arial" w:hAnsi="Arial" w:cs="Arial"/>
                <w:sz w:val="24"/>
                <w:szCs w:val="24"/>
              </w:rPr>
              <w:t>0.2</w:t>
            </w:r>
            <w:r w:rsidR="0052133F">
              <w:rPr>
                <w:rFonts w:ascii="Arial" w:hAnsi="Arial" w:cs="Arial"/>
                <w:sz w:val="24"/>
                <w:szCs w:val="24"/>
              </w:rPr>
              <w:t xml:space="preserve"> g </w:t>
            </w:r>
          </w:p>
        </w:tc>
      </w:tr>
      <w:tr w:rsidR="0052133F" w:rsidTr="00306BA6">
        <w:tc>
          <w:tcPr>
            <w:tcW w:w="2394" w:type="dxa"/>
          </w:tcPr>
          <w:p w:rsidR="0052133F" w:rsidRDefault="00626924" w:rsidP="00306BA6">
            <w:pPr>
              <w:rPr>
                <w:rFonts w:ascii="Arial" w:hAnsi="Arial" w:cs="Arial"/>
                <w:sz w:val="24"/>
                <w:szCs w:val="24"/>
              </w:rPr>
            </w:pPr>
            <w:r>
              <w:rPr>
                <w:rFonts w:ascii="Arial" w:hAnsi="Arial" w:cs="Arial"/>
                <w:sz w:val="24"/>
                <w:szCs w:val="24"/>
              </w:rPr>
              <w:t>EGTA</w:t>
            </w:r>
          </w:p>
        </w:tc>
        <w:tc>
          <w:tcPr>
            <w:tcW w:w="2394" w:type="dxa"/>
          </w:tcPr>
          <w:p w:rsidR="0052133F" w:rsidRDefault="0052133F" w:rsidP="00306BA6">
            <w:pPr>
              <w:rPr>
                <w:rFonts w:ascii="Arial" w:hAnsi="Arial" w:cs="Arial"/>
                <w:sz w:val="24"/>
                <w:szCs w:val="24"/>
              </w:rPr>
            </w:pPr>
          </w:p>
        </w:tc>
        <w:tc>
          <w:tcPr>
            <w:tcW w:w="2394" w:type="dxa"/>
          </w:tcPr>
          <w:p w:rsidR="0052133F" w:rsidRDefault="0052133F" w:rsidP="00306BA6">
            <w:pPr>
              <w:rPr>
                <w:rFonts w:ascii="Arial" w:hAnsi="Arial" w:cs="Arial"/>
                <w:sz w:val="24"/>
                <w:szCs w:val="24"/>
              </w:rPr>
            </w:pPr>
          </w:p>
        </w:tc>
        <w:tc>
          <w:tcPr>
            <w:tcW w:w="2394" w:type="dxa"/>
          </w:tcPr>
          <w:p w:rsidR="0052133F" w:rsidRDefault="00626924" w:rsidP="00306BA6">
            <w:pPr>
              <w:rPr>
                <w:rFonts w:ascii="Arial" w:hAnsi="Arial" w:cs="Arial"/>
                <w:sz w:val="24"/>
                <w:szCs w:val="24"/>
              </w:rPr>
            </w:pPr>
            <w:r>
              <w:rPr>
                <w:rFonts w:ascii="Arial" w:hAnsi="Arial" w:cs="Arial"/>
                <w:sz w:val="24"/>
                <w:szCs w:val="24"/>
              </w:rPr>
              <w:t>15.22</w:t>
            </w:r>
          </w:p>
        </w:tc>
      </w:tr>
      <w:tr w:rsidR="0052133F" w:rsidTr="00306BA6">
        <w:tc>
          <w:tcPr>
            <w:tcW w:w="2394" w:type="dxa"/>
          </w:tcPr>
          <w:p w:rsidR="0052133F" w:rsidRDefault="0052133F" w:rsidP="00306BA6">
            <w:pPr>
              <w:rPr>
                <w:rFonts w:ascii="Arial" w:hAnsi="Arial" w:cs="Arial"/>
                <w:sz w:val="24"/>
                <w:szCs w:val="24"/>
              </w:rPr>
            </w:pPr>
            <w:r>
              <w:rPr>
                <w:rFonts w:ascii="Arial" w:hAnsi="Arial" w:cs="Arial"/>
                <w:sz w:val="24"/>
                <w:szCs w:val="24"/>
              </w:rPr>
              <w:t>NaH</w:t>
            </w:r>
            <w:r w:rsidRPr="00375BAC">
              <w:rPr>
                <w:rFonts w:ascii="Arial" w:hAnsi="Arial" w:cs="Arial"/>
                <w:sz w:val="24"/>
                <w:szCs w:val="24"/>
                <w:vertAlign w:val="subscript"/>
              </w:rPr>
              <w:t>2</w:t>
            </w:r>
            <w:r>
              <w:rPr>
                <w:rFonts w:ascii="Arial" w:hAnsi="Arial" w:cs="Arial"/>
                <w:sz w:val="24"/>
                <w:szCs w:val="24"/>
              </w:rPr>
              <w:t>PO</w:t>
            </w:r>
            <w:r w:rsidRPr="00626924">
              <w:rPr>
                <w:rFonts w:ascii="Arial" w:hAnsi="Arial" w:cs="Arial"/>
                <w:sz w:val="24"/>
                <w:szCs w:val="24"/>
                <w:vertAlign w:val="subscript"/>
              </w:rPr>
              <w:t>4</w:t>
            </w:r>
          </w:p>
        </w:tc>
        <w:tc>
          <w:tcPr>
            <w:tcW w:w="2394" w:type="dxa"/>
          </w:tcPr>
          <w:p w:rsidR="0052133F" w:rsidRDefault="0052133F" w:rsidP="00306BA6">
            <w:pPr>
              <w:rPr>
                <w:rFonts w:ascii="Arial" w:hAnsi="Arial" w:cs="Arial"/>
                <w:sz w:val="24"/>
                <w:szCs w:val="24"/>
              </w:rPr>
            </w:pPr>
            <w:r>
              <w:rPr>
                <w:rFonts w:ascii="Arial" w:hAnsi="Arial" w:cs="Arial"/>
                <w:sz w:val="24"/>
                <w:szCs w:val="24"/>
              </w:rPr>
              <w:t xml:space="preserve">0.28 g </w:t>
            </w:r>
          </w:p>
        </w:tc>
        <w:tc>
          <w:tcPr>
            <w:tcW w:w="2394" w:type="dxa"/>
          </w:tcPr>
          <w:p w:rsidR="0052133F" w:rsidRDefault="0052133F" w:rsidP="00306BA6">
            <w:pPr>
              <w:rPr>
                <w:rFonts w:ascii="Arial" w:hAnsi="Arial" w:cs="Arial"/>
                <w:sz w:val="24"/>
                <w:szCs w:val="24"/>
              </w:rPr>
            </w:pPr>
          </w:p>
        </w:tc>
        <w:tc>
          <w:tcPr>
            <w:tcW w:w="2394" w:type="dxa"/>
          </w:tcPr>
          <w:p w:rsidR="0052133F" w:rsidRDefault="0052133F" w:rsidP="00306BA6">
            <w:pPr>
              <w:rPr>
                <w:rFonts w:ascii="Arial" w:hAnsi="Arial" w:cs="Arial"/>
                <w:sz w:val="24"/>
                <w:szCs w:val="24"/>
              </w:rPr>
            </w:pPr>
          </w:p>
        </w:tc>
      </w:tr>
      <w:tr w:rsidR="0052133F" w:rsidTr="00306BA6">
        <w:tc>
          <w:tcPr>
            <w:tcW w:w="2394" w:type="dxa"/>
          </w:tcPr>
          <w:p w:rsidR="0052133F" w:rsidRDefault="0052133F" w:rsidP="00306BA6">
            <w:pPr>
              <w:rPr>
                <w:rFonts w:ascii="Arial" w:hAnsi="Arial" w:cs="Arial"/>
                <w:sz w:val="24"/>
                <w:szCs w:val="24"/>
              </w:rPr>
            </w:pPr>
            <w:r>
              <w:rPr>
                <w:rFonts w:ascii="Arial" w:hAnsi="Arial" w:cs="Arial"/>
                <w:sz w:val="24"/>
                <w:szCs w:val="24"/>
              </w:rPr>
              <w:t>Glucose</w:t>
            </w:r>
          </w:p>
        </w:tc>
        <w:tc>
          <w:tcPr>
            <w:tcW w:w="2394" w:type="dxa"/>
          </w:tcPr>
          <w:p w:rsidR="0052133F" w:rsidRDefault="0052133F" w:rsidP="00306BA6">
            <w:pPr>
              <w:rPr>
                <w:rFonts w:ascii="Arial" w:hAnsi="Arial" w:cs="Arial"/>
                <w:sz w:val="24"/>
                <w:szCs w:val="24"/>
              </w:rPr>
            </w:pPr>
            <w:r>
              <w:rPr>
                <w:rFonts w:ascii="Arial" w:hAnsi="Arial" w:cs="Arial"/>
                <w:sz w:val="24"/>
                <w:szCs w:val="24"/>
              </w:rPr>
              <w:t xml:space="preserve">1.98 g </w:t>
            </w:r>
          </w:p>
        </w:tc>
        <w:tc>
          <w:tcPr>
            <w:tcW w:w="2394" w:type="dxa"/>
          </w:tcPr>
          <w:p w:rsidR="0052133F" w:rsidRDefault="0052133F" w:rsidP="00306BA6">
            <w:pPr>
              <w:rPr>
                <w:rFonts w:ascii="Arial" w:hAnsi="Arial" w:cs="Arial"/>
                <w:sz w:val="24"/>
                <w:szCs w:val="24"/>
              </w:rPr>
            </w:pPr>
            <w:r>
              <w:rPr>
                <w:rFonts w:ascii="Arial" w:hAnsi="Arial" w:cs="Arial"/>
                <w:sz w:val="24"/>
                <w:szCs w:val="24"/>
              </w:rPr>
              <w:t xml:space="preserve"> </w:t>
            </w:r>
          </w:p>
        </w:tc>
        <w:tc>
          <w:tcPr>
            <w:tcW w:w="2394" w:type="dxa"/>
          </w:tcPr>
          <w:p w:rsidR="0052133F" w:rsidRDefault="0052133F" w:rsidP="00306BA6">
            <w:pPr>
              <w:rPr>
                <w:rFonts w:ascii="Arial" w:hAnsi="Arial" w:cs="Arial"/>
                <w:sz w:val="24"/>
                <w:szCs w:val="24"/>
              </w:rPr>
            </w:pPr>
          </w:p>
        </w:tc>
      </w:tr>
      <w:tr w:rsidR="0052133F" w:rsidTr="00306BA6">
        <w:tc>
          <w:tcPr>
            <w:tcW w:w="2394" w:type="dxa"/>
          </w:tcPr>
          <w:p w:rsidR="0052133F" w:rsidRDefault="0052133F" w:rsidP="00306BA6">
            <w:pPr>
              <w:rPr>
                <w:rFonts w:ascii="Arial" w:hAnsi="Arial" w:cs="Arial"/>
                <w:sz w:val="24"/>
                <w:szCs w:val="24"/>
              </w:rPr>
            </w:pPr>
            <w:r>
              <w:rPr>
                <w:rFonts w:ascii="Arial" w:hAnsi="Arial" w:cs="Arial"/>
                <w:sz w:val="24"/>
                <w:szCs w:val="24"/>
              </w:rPr>
              <w:t xml:space="preserve">20X Salt Stock </w:t>
            </w:r>
          </w:p>
        </w:tc>
        <w:tc>
          <w:tcPr>
            <w:tcW w:w="2394" w:type="dxa"/>
          </w:tcPr>
          <w:p w:rsidR="0052133F" w:rsidRDefault="0052133F" w:rsidP="00306BA6">
            <w:pPr>
              <w:rPr>
                <w:rFonts w:ascii="Arial" w:hAnsi="Arial" w:cs="Arial"/>
                <w:sz w:val="24"/>
                <w:szCs w:val="24"/>
              </w:rPr>
            </w:pPr>
            <w:r>
              <w:rPr>
                <w:rFonts w:ascii="Arial" w:hAnsi="Arial" w:cs="Arial"/>
                <w:sz w:val="24"/>
                <w:szCs w:val="24"/>
              </w:rPr>
              <w:t xml:space="preserve">100 mL </w:t>
            </w:r>
          </w:p>
        </w:tc>
        <w:tc>
          <w:tcPr>
            <w:tcW w:w="2394" w:type="dxa"/>
          </w:tcPr>
          <w:p w:rsidR="0052133F" w:rsidRDefault="0052133F" w:rsidP="00306BA6">
            <w:pPr>
              <w:rPr>
                <w:rFonts w:ascii="Arial" w:hAnsi="Arial" w:cs="Arial"/>
                <w:sz w:val="24"/>
                <w:szCs w:val="24"/>
              </w:rPr>
            </w:pPr>
          </w:p>
        </w:tc>
        <w:tc>
          <w:tcPr>
            <w:tcW w:w="2394" w:type="dxa"/>
          </w:tcPr>
          <w:p w:rsidR="0052133F" w:rsidRDefault="0052133F" w:rsidP="00306BA6">
            <w:pPr>
              <w:rPr>
                <w:rFonts w:ascii="Arial" w:hAnsi="Arial" w:cs="Arial"/>
                <w:sz w:val="24"/>
                <w:szCs w:val="24"/>
              </w:rPr>
            </w:pPr>
          </w:p>
        </w:tc>
      </w:tr>
      <w:tr w:rsidR="0052133F" w:rsidTr="00306BA6">
        <w:tc>
          <w:tcPr>
            <w:tcW w:w="2394" w:type="dxa"/>
          </w:tcPr>
          <w:p w:rsidR="0052133F" w:rsidRDefault="0052133F" w:rsidP="00306BA6">
            <w:pPr>
              <w:rPr>
                <w:rFonts w:ascii="Arial" w:hAnsi="Arial" w:cs="Arial"/>
                <w:sz w:val="24"/>
                <w:szCs w:val="24"/>
              </w:rPr>
            </w:pPr>
            <w:r>
              <w:rPr>
                <w:rFonts w:ascii="Arial" w:hAnsi="Arial" w:cs="Arial"/>
                <w:sz w:val="24"/>
                <w:szCs w:val="24"/>
              </w:rPr>
              <w:t xml:space="preserve">20X Buffer Stock </w:t>
            </w:r>
          </w:p>
        </w:tc>
        <w:tc>
          <w:tcPr>
            <w:tcW w:w="2394" w:type="dxa"/>
          </w:tcPr>
          <w:p w:rsidR="0052133F" w:rsidRDefault="0052133F" w:rsidP="00306BA6">
            <w:pPr>
              <w:rPr>
                <w:rFonts w:ascii="Arial" w:hAnsi="Arial" w:cs="Arial"/>
                <w:sz w:val="24"/>
                <w:szCs w:val="24"/>
              </w:rPr>
            </w:pPr>
            <w:r>
              <w:rPr>
                <w:rFonts w:ascii="Arial" w:hAnsi="Arial" w:cs="Arial"/>
                <w:sz w:val="24"/>
                <w:szCs w:val="24"/>
              </w:rPr>
              <w:t xml:space="preserve">100 mL </w:t>
            </w:r>
          </w:p>
        </w:tc>
        <w:tc>
          <w:tcPr>
            <w:tcW w:w="2394" w:type="dxa"/>
          </w:tcPr>
          <w:p w:rsidR="0052133F" w:rsidRDefault="0052133F" w:rsidP="00306BA6">
            <w:pPr>
              <w:rPr>
                <w:rFonts w:ascii="Arial" w:hAnsi="Arial" w:cs="Arial"/>
                <w:sz w:val="24"/>
                <w:szCs w:val="24"/>
              </w:rPr>
            </w:pPr>
          </w:p>
        </w:tc>
        <w:tc>
          <w:tcPr>
            <w:tcW w:w="2394" w:type="dxa"/>
          </w:tcPr>
          <w:p w:rsidR="0052133F" w:rsidRDefault="0052133F" w:rsidP="00306BA6">
            <w:pPr>
              <w:rPr>
                <w:rFonts w:ascii="Arial" w:hAnsi="Arial" w:cs="Arial"/>
                <w:sz w:val="24"/>
                <w:szCs w:val="24"/>
              </w:rPr>
            </w:pPr>
          </w:p>
        </w:tc>
      </w:tr>
      <w:tr w:rsidR="0052133F" w:rsidTr="00306BA6">
        <w:tc>
          <w:tcPr>
            <w:tcW w:w="2394" w:type="dxa"/>
          </w:tcPr>
          <w:p w:rsidR="0052133F" w:rsidRDefault="0052133F" w:rsidP="00306BA6">
            <w:pPr>
              <w:rPr>
                <w:rFonts w:ascii="Arial" w:hAnsi="Arial" w:cs="Arial"/>
                <w:sz w:val="24"/>
                <w:szCs w:val="24"/>
              </w:rPr>
            </w:pPr>
            <w:r>
              <w:rPr>
                <w:rFonts w:ascii="Arial" w:hAnsi="Arial" w:cs="Arial"/>
                <w:sz w:val="24"/>
                <w:szCs w:val="24"/>
              </w:rPr>
              <w:t xml:space="preserve">Distilled Water </w:t>
            </w:r>
          </w:p>
        </w:tc>
        <w:tc>
          <w:tcPr>
            <w:tcW w:w="2394" w:type="dxa"/>
          </w:tcPr>
          <w:p w:rsidR="0052133F" w:rsidRDefault="0052133F" w:rsidP="00306BA6">
            <w:pPr>
              <w:rPr>
                <w:rFonts w:ascii="Arial" w:hAnsi="Arial" w:cs="Arial"/>
                <w:sz w:val="24"/>
                <w:szCs w:val="24"/>
              </w:rPr>
            </w:pPr>
            <w:r>
              <w:rPr>
                <w:rFonts w:ascii="Arial" w:hAnsi="Arial" w:cs="Arial"/>
                <w:sz w:val="24"/>
                <w:szCs w:val="24"/>
              </w:rPr>
              <w:t xml:space="preserve">1800 mL </w:t>
            </w:r>
          </w:p>
        </w:tc>
        <w:tc>
          <w:tcPr>
            <w:tcW w:w="2394" w:type="dxa"/>
          </w:tcPr>
          <w:p w:rsidR="0052133F" w:rsidRDefault="0052133F" w:rsidP="00306BA6">
            <w:pPr>
              <w:rPr>
                <w:rFonts w:ascii="Arial" w:hAnsi="Arial" w:cs="Arial"/>
                <w:sz w:val="24"/>
                <w:szCs w:val="24"/>
              </w:rPr>
            </w:pPr>
          </w:p>
        </w:tc>
        <w:tc>
          <w:tcPr>
            <w:tcW w:w="2394" w:type="dxa"/>
          </w:tcPr>
          <w:p w:rsidR="0052133F" w:rsidRDefault="0052133F" w:rsidP="00306BA6">
            <w:pPr>
              <w:rPr>
                <w:rFonts w:ascii="Arial" w:hAnsi="Arial" w:cs="Arial"/>
                <w:sz w:val="24"/>
                <w:szCs w:val="24"/>
              </w:rPr>
            </w:pPr>
          </w:p>
        </w:tc>
      </w:tr>
    </w:tbl>
    <w:p w:rsidR="00FA6968" w:rsidRDefault="00FA6968">
      <w:pPr>
        <w:rPr>
          <w:rFonts w:ascii="Arial" w:hAnsi="Arial" w:cs="Arial"/>
          <w:sz w:val="24"/>
          <w:szCs w:val="24"/>
        </w:rPr>
      </w:pPr>
    </w:p>
    <w:p w:rsidR="00FA6968" w:rsidRDefault="00FA6968">
      <w:pPr>
        <w:rPr>
          <w:rFonts w:ascii="Arial" w:hAnsi="Arial" w:cs="Arial"/>
          <w:sz w:val="24"/>
          <w:szCs w:val="24"/>
        </w:rPr>
      </w:pPr>
    </w:p>
    <w:p w:rsidR="00FA6968" w:rsidRPr="00531F5A" w:rsidRDefault="00FA6968">
      <w:pPr>
        <w:rPr>
          <w:rFonts w:ascii="Arial" w:hAnsi="Arial" w:cs="Arial"/>
          <w:sz w:val="24"/>
          <w:szCs w:val="24"/>
        </w:rPr>
      </w:pPr>
    </w:p>
    <w:p w:rsidR="00601A46" w:rsidRDefault="00601A46">
      <w:pPr>
        <w:rPr>
          <w:rFonts w:ascii="Arial" w:hAnsi="Arial" w:cs="Arial"/>
          <w:b/>
          <w:sz w:val="24"/>
          <w:szCs w:val="24"/>
        </w:rPr>
      </w:pPr>
      <w:r w:rsidRPr="00531F5A">
        <w:rPr>
          <w:rFonts w:ascii="Arial" w:hAnsi="Arial" w:cs="Arial"/>
          <w:b/>
          <w:sz w:val="24"/>
          <w:szCs w:val="24"/>
        </w:rPr>
        <w:t xml:space="preserve">References: </w:t>
      </w:r>
    </w:p>
    <w:p w:rsidR="00A63630" w:rsidRPr="00531F5A" w:rsidRDefault="00A63630" w:rsidP="00A63630">
      <w:pPr>
        <w:rPr>
          <w:rFonts w:ascii="Arial" w:hAnsi="Arial" w:cs="Arial"/>
          <w:sz w:val="24"/>
          <w:szCs w:val="24"/>
        </w:rPr>
      </w:pPr>
      <w:r>
        <w:rPr>
          <w:rFonts w:ascii="Arial" w:hAnsi="Arial" w:cs="Arial"/>
          <w:sz w:val="24"/>
          <w:szCs w:val="24"/>
        </w:rPr>
        <w:t xml:space="preserve">1. </w:t>
      </w:r>
      <w:r w:rsidRPr="00531F5A">
        <w:rPr>
          <w:rFonts w:ascii="Arial" w:hAnsi="Arial" w:cs="Arial"/>
          <w:sz w:val="24"/>
          <w:szCs w:val="24"/>
        </w:rPr>
        <w:t>Goodwill,A.G., Frisbee,S.J., Stapleton,P.A., James,M.E., &amp; Frisbee,J.C. Impact of Chronic Anticholesterol Therapy on Development of Microvascular Rarefaction in the Metabolic Syndrome. Microcirculation.1-18 (2009).</w:t>
      </w:r>
    </w:p>
    <w:p w:rsidR="00A63630" w:rsidRPr="00531F5A" w:rsidRDefault="00A63630" w:rsidP="00A63630">
      <w:pPr>
        <w:rPr>
          <w:rFonts w:ascii="Arial" w:hAnsi="Arial" w:cs="Arial"/>
          <w:sz w:val="24"/>
          <w:szCs w:val="24"/>
        </w:rPr>
      </w:pPr>
      <w:r>
        <w:rPr>
          <w:rFonts w:ascii="Arial" w:hAnsi="Arial" w:cs="Arial"/>
          <w:sz w:val="24"/>
          <w:szCs w:val="24"/>
        </w:rPr>
        <w:t xml:space="preserve">2. </w:t>
      </w:r>
      <w:r w:rsidRPr="00531F5A">
        <w:rPr>
          <w:rFonts w:ascii="Arial" w:hAnsi="Arial" w:cs="Arial"/>
          <w:sz w:val="24"/>
          <w:szCs w:val="24"/>
        </w:rPr>
        <w:t>Goodwill,A.G., James,M.E., &amp; Frisbee,J.C. Increased vascular thromboxane generation impairs dilation of skeletal muscle arterioles of obese Zucker rats with reduced oxygen tension. Am. J. Physiol Heart Circ. Physiol 295, H1522-H1528 (2008).</w:t>
      </w:r>
    </w:p>
    <w:p w:rsidR="00A63630" w:rsidRPr="00531F5A" w:rsidRDefault="00A63630" w:rsidP="00A63630">
      <w:pPr>
        <w:rPr>
          <w:rFonts w:ascii="Arial" w:hAnsi="Arial" w:cs="Arial"/>
          <w:sz w:val="24"/>
          <w:szCs w:val="24"/>
        </w:rPr>
      </w:pPr>
      <w:r>
        <w:rPr>
          <w:rFonts w:ascii="Arial" w:hAnsi="Arial" w:cs="Arial"/>
          <w:sz w:val="24"/>
          <w:szCs w:val="24"/>
        </w:rPr>
        <w:t xml:space="preserve">3. </w:t>
      </w:r>
      <w:r w:rsidRPr="00531F5A">
        <w:rPr>
          <w:rFonts w:ascii="Arial" w:hAnsi="Arial" w:cs="Arial"/>
          <w:sz w:val="24"/>
          <w:szCs w:val="24"/>
        </w:rPr>
        <w:t>Samora,J.B., Frisbee,J.C., &amp; Boegehold,M.A. Growth-dependent changes in endothelial factors regulating arteriolar tone. Am. J. Physiol Heart Circ. Physiol 292, H207-H214 (2007).</w:t>
      </w:r>
    </w:p>
    <w:p w:rsidR="00A63630" w:rsidRDefault="00A63630" w:rsidP="00A63630">
      <w:pPr>
        <w:rPr>
          <w:rFonts w:ascii="Arial" w:hAnsi="Arial" w:cs="Arial"/>
          <w:sz w:val="24"/>
          <w:szCs w:val="24"/>
        </w:rPr>
      </w:pPr>
      <w:r>
        <w:rPr>
          <w:rFonts w:ascii="Arial" w:hAnsi="Arial" w:cs="Arial"/>
          <w:sz w:val="24"/>
          <w:szCs w:val="24"/>
        </w:rPr>
        <w:t xml:space="preserve">4. </w:t>
      </w:r>
      <w:r w:rsidRPr="00531F5A">
        <w:rPr>
          <w:rFonts w:ascii="Arial" w:hAnsi="Arial" w:cs="Arial"/>
          <w:sz w:val="24"/>
          <w:szCs w:val="24"/>
        </w:rPr>
        <w:t>Samora,J.B., Frisbee,J.C., &amp; Boegehold,M.A. Hydrogen peroxide emerges as a regulator of tone in skeletal muscle arterioles during juvenile growth. Microc</w:t>
      </w:r>
      <w:r>
        <w:rPr>
          <w:rFonts w:ascii="Arial" w:hAnsi="Arial" w:cs="Arial"/>
          <w:sz w:val="24"/>
          <w:szCs w:val="24"/>
        </w:rPr>
        <w:t>irculation. 15, 151-161 (2008).</w:t>
      </w:r>
    </w:p>
    <w:p w:rsidR="00A63630" w:rsidRPr="00531F5A" w:rsidRDefault="00A63630" w:rsidP="00A63630">
      <w:pPr>
        <w:rPr>
          <w:rFonts w:ascii="Arial" w:hAnsi="Arial" w:cs="Arial"/>
          <w:sz w:val="24"/>
          <w:szCs w:val="24"/>
        </w:rPr>
      </w:pPr>
      <w:r>
        <w:rPr>
          <w:rFonts w:ascii="Arial" w:hAnsi="Arial" w:cs="Arial"/>
          <w:sz w:val="24"/>
          <w:szCs w:val="24"/>
        </w:rPr>
        <w:t xml:space="preserve">5. </w:t>
      </w:r>
      <w:r w:rsidRPr="00531F5A">
        <w:rPr>
          <w:rFonts w:ascii="Arial" w:hAnsi="Arial" w:cs="Arial"/>
          <w:sz w:val="24"/>
          <w:szCs w:val="24"/>
        </w:rPr>
        <w:t xml:space="preserve">Samora,J.B., Frisbee,J.C., &amp; Boegehold,M.A. Increased myogenic responsiveness of skeletal muscle arterioles with juvenile growth. </w:t>
      </w:r>
      <w:proofErr w:type="gramStart"/>
      <w:r w:rsidRPr="00531F5A">
        <w:rPr>
          <w:rFonts w:ascii="Arial" w:hAnsi="Arial" w:cs="Arial"/>
          <w:sz w:val="24"/>
          <w:szCs w:val="24"/>
        </w:rPr>
        <w:t xml:space="preserve">Am. J. </w:t>
      </w:r>
      <w:proofErr w:type="spellStart"/>
      <w:r w:rsidRPr="00531F5A">
        <w:rPr>
          <w:rFonts w:ascii="Arial" w:hAnsi="Arial" w:cs="Arial"/>
          <w:sz w:val="24"/>
          <w:szCs w:val="24"/>
        </w:rPr>
        <w:t>Physiol</w:t>
      </w:r>
      <w:proofErr w:type="spellEnd"/>
      <w:r w:rsidRPr="00531F5A">
        <w:rPr>
          <w:rFonts w:ascii="Arial" w:hAnsi="Arial" w:cs="Arial"/>
          <w:sz w:val="24"/>
          <w:szCs w:val="24"/>
        </w:rPr>
        <w:t xml:space="preserve"> Heart Circ. </w:t>
      </w:r>
      <w:proofErr w:type="spellStart"/>
      <w:r w:rsidRPr="00531F5A">
        <w:rPr>
          <w:rFonts w:ascii="Arial" w:hAnsi="Arial" w:cs="Arial"/>
          <w:sz w:val="24"/>
          <w:szCs w:val="24"/>
        </w:rPr>
        <w:t>Physiol</w:t>
      </w:r>
      <w:proofErr w:type="spellEnd"/>
      <w:r w:rsidRPr="00531F5A">
        <w:rPr>
          <w:rFonts w:ascii="Arial" w:hAnsi="Arial" w:cs="Arial"/>
          <w:sz w:val="24"/>
          <w:szCs w:val="24"/>
        </w:rPr>
        <w:t xml:space="preserve"> 294, H2344-H2351 (2008).</w:t>
      </w:r>
      <w:proofErr w:type="gramEnd"/>
    </w:p>
    <w:p w:rsidR="00531F5A" w:rsidRPr="00531F5A" w:rsidRDefault="00A63630" w:rsidP="00531F5A">
      <w:pPr>
        <w:rPr>
          <w:rFonts w:ascii="Arial" w:hAnsi="Arial" w:cs="Arial"/>
          <w:sz w:val="24"/>
          <w:szCs w:val="24"/>
        </w:rPr>
      </w:pPr>
      <w:r>
        <w:rPr>
          <w:rFonts w:ascii="Arial" w:hAnsi="Arial" w:cs="Arial"/>
          <w:sz w:val="24"/>
          <w:szCs w:val="24"/>
        </w:rPr>
        <w:t xml:space="preserve">6. </w:t>
      </w:r>
      <w:r w:rsidR="00531F5A" w:rsidRPr="00531F5A">
        <w:rPr>
          <w:rFonts w:ascii="Arial" w:hAnsi="Arial" w:cs="Arial"/>
          <w:sz w:val="24"/>
          <w:szCs w:val="24"/>
        </w:rPr>
        <w:t xml:space="preserve">Durand,M.J., Raffai,G., Weinberg,B.D., &amp; Lombard,J.H. Angiotensin-(1-7) and low-dose angiotensin II infusion reverse salt-induced endothelial dysfunction via different mechanisms in rat middle cerebral arteries. </w:t>
      </w:r>
      <w:proofErr w:type="gramStart"/>
      <w:r w:rsidR="00531F5A" w:rsidRPr="00531F5A">
        <w:rPr>
          <w:rFonts w:ascii="Arial" w:hAnsi="Arial" w:cs="Arial"/>
          <w:sz w:val="24"/>
          <w:szCs w:val="24"/>
        </w:rPr>
        <w:t xml:space="preserve">Am. J. </w:t>
      </w:r>
      <w:proofErr w:type="spellStart"/>
      <w:r w:rsidR="00531F5A" w:rsidRPr="00531F5A">
        <w:rPr>
          <w:rFonts w:ascii="Arial" w:hAnsi="Arial" w:cs="Arial"/>
          <w:sz w:val="24"/>
          <w:szCs w:val="24"/>
        </w:rPr>
        <w:t>Physiol</w:t>
      </w:r>
      <w:proofErr w:type="spellEnd"/>
      <w:r w:rsidR="00531F5A" w:rsidRPr="00531F5A">
        <w:rPr>
          <w:rFonts w:ascii="Arial" w:hAnsi="Arial" w:cs="Arial"/>
          <w:sz w:val="24"/>
          <w:szCs w:val="24"/>
        </w:rPr>
        <w:t xml:space="preserve"> Heart Circ. </w:t>
      </w:r>
      <w:proofErr w:type="spellStart"/>
      <w:r w:rsidR="00531F5A" w:rsidRPr="00531F5A">
        <w:rPr>
          <w:rFonts w:ascii="Arial" w:hAnsi="Arial" w:cs="Arial"/>
          <w:sz w:val="24"/>
          <w:szCs w:val="24"/>
        </w:rPr>
        <w:t>Physiol</w:t>
      </w:r>
      <w:proofErr w:type="spellEnd"/>
      <w:r w:rsidR="00531F5A" w:rsidRPr="00531F5A">
        <w:rPr>
          <w:rFonts w:ascii="Arial" w:hAnsi="Arial" w:cs="Arial"/>
          <w:sz w:val="24"/>
          <w:szCs w:val="24"/>
        </w:rPr>
        <w:t xml:space="preserve"> 299, H1024-H1033 (2010).</w:t>
      </w:r>
      <w:proofErr w:type="gramEnd"/>
    </w:p>
    <w:p w:rsidR="009B23BB" w:rsidRPr="00531F5A" w:rsidRDefault="009B23BB" w:rsidP="009B23BB">
      <w:pPr>
        <w:rPr>
          <w:rFonts w:ascii="Arial" w:hAnsi="Arial" w:cs="Arial"/>
          <w:sz w:val="24"/>
          <w:szCs w:val="24"/>
        </w:rPr>
      </w:pPr>
      <w:r>
        <w:rPr>
          <w:rFonts w:ascii="Arial" w:hAnsi="Arial" w:cs="Arial"/>
          <w:sz w:val="24"/>
          <w:szCs w:val="24"/>
        </w:rPr>
        <w:lastRenderedPageBreak/>
        <w:t xml:space="preserve">7. </w:t>
      </w:r>
      <w:r w:rsidRPr="00531F5A">
        <w:rPr>
          <w:rFonts w:ascii="Arial" w:hAnsi="Arial" w:cs="Arial"/>
          <w:sz w:val="24"/>
          <w:szCs w:val="24"/>
        </w:rPr>
        <w:t>LeBlanc,A.J. et al. Nanoparticle inhalation impairs endothelium-dependent vasodilation in subepicardial arterioles. J. Toxicol. Environ. Health A 72, 1576-1584 (2009).</w:t>
      </w:r>
    </w:p>
    <w:p w:rsidR="009B23BB" w:rsidRPr="00531F5A" w:rsidRDefault="009B23BB" w:rsidP="009B23BB">
      <w:pPr>
        <w:rPr>
          <w:rFonts w:ascii="Arial" w:hAnsi="Arial" w:cs="Arial"/>
          <w:sz w:val="24"/>
          <w:szCs w:val="24"/>
        </w:rPr>
      </w:pPr>
      <w:r>
        <w:rPr>
          <w:rFonts w:ascii="Arial" w:hAnsi="Arial" w:cs="Arial"/>
          <w:sz w:val="24"/>
          <w:szCs w:val="24"/>
        </w:rPr>
        <w:t xml:space="preserve">8. </w:t>
      </w:r>
      <w:r w:rsidRPr="00531F5A">
        <w:rPr>
          <w:rFonts w:ascii="Arial" w:hAnsi="Arial" w:cs="Arial"/>
          <w:sz w:val="24"/>
          <w:szCs w:val="24"/>
        </w:rPr>
        <w:t xml:space="preserve">Jernigan,N.L. et al. Dietary salt enhances benzamil-sensitive component of myogenic constriction in mesenteric arteries. </w:t>
      </w:r>
      <w:proofErr w:type="gramStart"/>
      <w:r w:rsidRPr="00531F5A">
        <w:rPr>
          <w:rFonts w:ascii="Arial" w:hAnsi="Arial" w:cs="Arial"/>
          <w:sz w:val="24"/>
          <w:szCs w:val="24"/>
        </w:rPr>
        <w:t xml:space="preserve">Am. J. Physiol Heart Circ. </w:t>
      </w:r>
      <w:proofErr w:type="spellStart"/>
      <w:r w:rsidRPr="00531F5A">
        <w:rPr>
          <w:rFonts w:ascii="Arial" w:hAnsi="Arial" w:cs="Arial"/>
          <w:sz w:val="24"/>
          <w:szCs w:val="24"/>
        </w:rPr>
        <w:t>Physiol</w:t>
      </w:r>
      <w:proofErr w:type="spellEnd"/>
      <w:r w:rsidRPr="00531F5A">
        <w:rPr>
          <w:rFonts w:ascii="Arial" w:hAnsi="Arial" w:cs="Arial"/>
          <w:sz w:val="24"/>
          <w:szCs w:val="24"/>
        </w:rPr>
        <w:t xml:space="preserve"> 294, H409-H420 (2008).</w:t>
      </w:r>
      <w:proofErr w:type="gramEnd"/>
    </w:p>
    <w:p w:rsidR="009B23BB" w:rsidRPr="00531F5A" w:rsidRDefault="009B23BB" w:rsidP="009B23BB">
      <w:pPr>
        <w:rPr>
          <w:rFonts w:ascii="Arial" w:hAnsi="Arial" w:cs="Arial"/>
          <w:sz w:val="24"/>
          <w:szCs w:val="24"/>
        </w:rPr>
      </w:pPr>
      <w:r>
        <w:rPr>
          <w:rFonts w:ascii="Arial" w:hAnsi="Arial" w:cs="Arial"/>
          <w:sz w:val="24"/>
          <w:szCs w:val="24"/>
        </w:rPr>
        <w:t xml:space="preserve">9. </w:t>
      </w:r>
      <w:r w:rsidRPr="00531F5A">
        <w:rPr>
          <w:rFonts w:ascii="Arial" w:hAnsi="Arial" w:cs="Arial"/>
          <w:sz w:val="24"/>
          <w:szCs w:val="24"/>
        </w:rPr>
        <w:t xml:space="preserve">Stapleton,P.A., Goodwill,A.G., James,M.E., &amp; Frisbee,J.C. Altered mechanisms of endothelium-dependent dilation in skeletal muscle arterioles with genetic hypercholesterolemia. Am. J. Physiol Regul. Integr. Comp </w:t>
      </w:r>
      <w:proofErr w:type="spellStart"/>
      <w:r w:rsidRPr="00531F5A">
        <w:rPr>
          <w:rFonts w:ascii="Arial" w:hAnsi="Arial" w:cs="Arial"/>
          <w:sz w:val="24"/>
          <w:szCs w:val="24"/>
        </w:rPr>
        <w:t>Physiol</w:t>
      </w:r>
      <w:proofErr w:type="spellEnd"/>
      <w:r w:rsidRPr="00531F5A">
        <w:rPr>
          <w:rFonts w:ascii="Arial" w:hAnsi="Arial" w:cs="Arial"/>
          <w:sz w:val="24"/>
          <w:szCs w:val="24"/>
        </w:rPr>
        <w:t xml:space="preserve"> 293, R1110-R1119 (2007).</w:t>
      </w:r>
    </w:p>
    <w:p w:rsidR="00531F5A" w:rsidRDefault="00A63630" w:rsidP="00531F5A">
      <w:pPr>
        <w:rPr>
          <w:rFonts w:ascii="Arial" w:hAnsi="Arial" w:cs="Arial"/>
          <w:sz w:val="24"/>
          <w:szCs w:val="24"/>
        </w:rPr>
      </w:pPr>
      <w:r>
        <w:rPr>
          <w:rFonts w:ascii="Arial" w:hAnsi="Arial" w:cs="Arial"/>
          <w:sz w:val="24"/>
          <w:szCs w:val="24"/>
        </w:rPr>
        <w:t xml:space="preserve">10. </w:t>
      </w:r>
      <w:r w:rsidR="00531F5A" w:rsidRPr="00531F5A">
        <w:rPr>
          <w:rFonts w:ascii="Arial" w:hAnsi="Arial" w:cs="Arial"/>
          <w:sz w:val="24"/>
          <w:szCs w:val="24"/>
        </w:rPr>
        <w:t xml:space="preserve">Goodwill,A.G., Stapleton,P.A., James,M.E., D'Audiffret,A.C., &amp; Frisbee,J.C. Increased arachidonic acid-induced thromboxane generation impairs skeletal muscle arteriolar dilation with genetic dyslipidemia. Microcirculation. </w:t>
      </w:r>
      <w:proofErr w:type="gramStart"/>
      <w:r w:rsidR="00531F5A" w:rsidRPr="00531F5A">
        <w:rPr>
          <w:rFonts w:ascii="Arial" w:hAnsi="Arial" w:cs="Arial"/>
          <w:sz w:val="24"/>
          <w:szCs w:val="24"/>
        </w:rPr>
        <w:t>15, 621-631 (2008).</w:t>
      </w:r>
      <w:proofErr w:type="gramEnd"/>
      <w:r w:rsidR="006F6CEA">
        <w:rPr>
          <w:rFonts w:ascii="Arial" w:hAnsi="Arial" w:cs="Arial"/>
          <w:sz w:val="24"/>
          <w:szCs w:val="24"/>
        </w:rPr>
        <w:t xml:space="preserve"> </w:t>
      </w:r>
    </w:p>
    <w:p w:rsidR="006F6CEA" w:rsidRPr="00531F5A" w:rsidRDefault="001D7481" w:rsidP="00531F5A">
      <w:pPr>
        <w:rPr>
          <w:rFonts w:ascii="Arial" w:hAnsi="Arial" w:cs="Arial"/>
          <w:sz w:val="24"/>
          <w:szCs w:val="24"/>
        </w:rPr>
      </w:pPr>
      <w:r>
        <w:rPr>
          <w:rFonts w:ascii="Arial" w:hAnsi="Arial" w:cs="Arial"/>
          <w:sz w:val="24"/>
          <w:szCs w:val="24"/>
        </w:rPr>
        <w:t xml:space="preserve">11. </w:t>
      </w:r>
      <w:proofErr w:type="spellStart"/>
      <w:r>
        <w:rPr>
          <w:rFonts w:ascii="Arial" w:hAnsi="Arial" w:cs="Arial"/>
          <w:sz w:val="24"/>
          <w:szCs w:val="24"/>
        </w:rPr>
        <w:t>Baumbac</w:t>
      </w:r>
      <w:r w:rsidR="007363DE">
        <w:rPr>
          <w:rFonts w:ascii="Arial" w:hAnsi="Arial" w:cs="Arial"/>
          <w:sz w:val="24"/>
          <w:szCs w:val="24"/>
        </w:rPr>
        <w:t>h</w:t>
      </w:r>
      <w:bookmarkStart w:id="0" w:name="_GoBack"/>
      <w:bookmarkEnd w:id="0"/>
      <w:r>
        <w:rPr>
          <w:rFonts w:ascii="Arial" w:hAnsi="Arial" w:cs="Arial"/>
          <w:sz w:val="24"/>
          <w:szCs w:val="24"/>
        </w:rPr>
        <w:t>,G.L</w:t>
      </w:r>
      <w:proofErr w:type="spellEnd"/>
      <w:r>
        <w:rPr>
          <w:rFonts w:ascii="Arial" w:hAnsi="Arial" w:cs="Arial"/>
          <w:sz w:val="24"/>
          <w:szCs w:val="24"/>
        </w:rPr>
        <w:t xml:space="preserve">., </w:t>
      </w:r>
      <w:proofErr w:type="spellStart"/>
      <w:r>
        <w:rPr>
          <w:rFonts w:ascii="Arial" w:hAnsi="Arial" w:cs="Arial"/>
          <w:sz w:val="24"/>
          <w:szCs w:val="24"/>
        </w:rPr>
        <w:t>Hadju,</w:t>
      </w:r>
      <w:r w:rsidR="006F6CEA">
        <w:rPr>
          <w:rFonts w:ascii="Arial" w:hAnsi="Arial" w:cs="Arial"/>
          <w:sz w:val="24"/>
          <w:szCs w:val="24"/>
        </w:rPr>
        <w:t>M.A</w:t>
      </w:r>
      <w:proofErr w:type="spellEnd"/>
      <w:r w:rsidR="006F6CEA">
        <w:rPr>
          <w:rFonts w:ascii="Arial" w:hAnsi="Arial" w:cs="Arial"/>
          <w:sz w:val="24"/>
          <w:szCs w:val="24"/>
        </w:rPr>
        <w:t xml:space="preserve">. Mechanics and composition of cerebral arterioles in renal and spontaneously hypertensive rats. </w:t>
      </w:r>
      <w:proofErr w:type="gramStart"/>
      <w:r w:rsidR="006F6CEA">
        <w:rPr>
          <w:rFonts w:ascii="Arial" w:hAnsi="Arial" w:cs="Arial"/>
          <w:sz w:val="24"/>
          <w:szCs w:val="24"/>
        </w:rPr>
        <w:t>Hypertension 21.</w:t>
      </w:r>
      <w:proofErr w:type="gramEnd"/>
      <w:r w:rsidR="006F6CEA">
        <w:rPr>
          <w:rFonts w:ascii="Arial" w:hAnsi="Arial" w:cs="Arial"/>
          <w:sz w:val="24"/>
          <w:szCs w:val="24"/>
        </w:rPr>
        <w:t xml:space="preserve"> 816-826. (1993) </w:t>
      </w:r>
    </w:p>
    <w:p w:rsidR="009B23BB" w:rsidRPr="00531F5A" w:rsidRDefault="009B23BB">
      <w:pPr>
        <w:rPr>
          <w:rFonts w:ascii="Arial" w:hAnsi="Arial" w:cs="Arial"/>
          <w:sz w:val="24"/>
          <w:szCs w:val="24"/>
        </w:rPr>
      </w:pPr>
    </w:p>
    <w:sectPr w:rsidR="009B23BB" w:rsidRPr="00531F5A" w:rsidSect="00BA24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63C11"/>
    <w:multiLevelType w:val="hybridMultilevel"/>
    <w:tmpl w:val="3940D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6206B"/>
    <w:multiLevelType w:val="hybridMultilevel"/>
    <w:tmpl w:val="9B96535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675076"/>
    <w:multiLevelType w:val="hybridMultilevel"/>
    <w:tmpl w:val="B4BC2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144F94"/>
    <w:multiLevelType w:val="hybridMultilevel"/>
    <w:tmpl w:val="A5EAA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6852F3"/>
    <w:multiLevelType w:val="hybridMultilevel"/>
    <w:tmpl w:val="871EF6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DE71B1"/>
    <w:multiLevelType w:val="hybridMultilevel"/>
    <w:tmpl w:val="A5C26D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8B6C45"/>
    <w:multiLevelType w:val="multilevel"/>
    <w:tmpl w:val="B99C07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38875DCC"/>
    <w:multiLevelType w:val="hybridMultilevel"/>
    <w:tmpl w:val="3B76AB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706B25"/>
    <w:multiLevelType w:val="hybridMultilevel"/>
    <w:tmpl w:val="41F481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C419B3"/>
    <w:multiLevelType w:val="hybridMultilevel"/>
    <w:tmpl w:val="F5A442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1B21FE"/>
    <w:multiLevelType w:val="hybridMultilevel"/>
    <w:tmpl w:val="E460E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487FD4"/>
    <w:multiLevelType w:val="hybridMultilevel"/>
    <w:tmpl w:val="57501CCA"/>
    <w:lvl w:ilvl="0" w:tplc="1DBE5E10">
      <w:start w:val="1"/>
      <w:numFmt w:val="bullet"/>
      <w:lvlText w:val=""/>
      <w:lvlJc w:val="left"/>
      <w:pPr>
        <w:ind w:left="720" w:hanging="360"/>
      </w:pPr>
      <w:rPr>
        <w:rFonts w:ascii="Symbol" w:hAnsi="Symbol" w:hint="default"/>
      </w:rPr>
    </w:lvl>
    <w:lvl w:ilvl="1" w:tplc="20FA899C" w:tentative="1">
      <w:start w:val="1"/>
      <w:numFmt w:val="bullet"/>
      <w:lvlText w:val="o"/>
      <w:lvlJc w:val="left"/>
      <w:pPr>
        <w:ind w:left="1440" w:hanging="360"/>
      </w:pPr>
      <w:rPr>
        <w:rFonts w:ascii="Courier New" w:hAnsi="Courier New" w:cs="Wingdings" w:hint="default"/>
      </w:rPr>
    </w:lvl>
    <w:lvl w:ilvl="2" w:tplc="925C7156" w:tentative="1">
      <w:start w:val="1"/>
      <w:numFmt w:val="bullet"/>
      <w:lvlText w:val=""/>
      <w:lvlJc w:val="left"/>
      <w:pPr>
        <w:ind w:left="2160" w:hanging="360"/>
      </w:pPr>
      <w:rPr>
        <w:rFonts w:ascii="Wingdings" w:hAnsi="Wingdings" w:hint="default"/>
      </w:rPr>
    </w:lvl>
    <w:lvl w:ilvl="3" w:tplc="695457AA" w:tentative="1">
      <w:start w:val="1"/>
      <w:numFmt w:val="bullet"/>
      <w:lvlText w:val=""/>
      <w:lvlJc w:val="left"/>
      <w:pPr>
        <w:ind w:left="2880" w:hanging="360"/>
      </w:pPr>
      <w:rPr>
        <w:rFonts w:ascii="Symbol" w:hAnsi="Symbol" w:hint="default"/>
      </w:rPr>
    </w:lvl>
    <w:lvl w:ilvl="4" w:tplc="71DC7738" w:tentative="1">
      <w:start w:val="1"/>
      <w:numFmt w:val="bullet"/>
      <w:lvlText w:val="o"/>
      <w:lvlJc w:val="left"/>
      <w:pPr>
        <w:ind w:left="3600" w:hanging="360"/>
      </w:pPr>
      <w:rPr>
        <w:rFonts w:ascii="Courier New" w:hAnsi="Courier New" w:cs="Wingdings" w:hint="default"/>
      </w:rPr>
    </w:lvl>
    <w:lvl w:ilvl="5" w:tplc="0C4E5C20" w:tentative="1">
      <w:start w:val="1"/>
      <w:numFmt w:val="bullet"/>
      <w:lvlText w:val=""/>
      <w:lvlJc w:val="left"/>
      <w:pPr>
        <w:ind w:left="4320" w:hanging="360"/>
      </w:pPr>
      <w:rPr>
        <w:rFonts w:ascii="Wingdings" w:hAnsi="Wingdings" w:hint="default"/>
      </w:rPr>
    </w:lvl>
    <w:lvl w:ilvl="6" w:tplc="91D89FC0" w:tentative="1">
      <w:start w:val="1"/>
      <w:numFmt w:val="bullet"/>
      <w:lvlText w:val=""/>
      <w:lvlJc w:val="left"/>
      <w:pPr>
        <w:ind w:left="5040" w:hanging="360"/>
      </w:pPr>
      <w:rPr>
        <w:rFonts w:ascii="Symbol" w:hAnsi="Symbol" w:hint="default"/>
      </w:rPr>
    </w:lvl>
    <w:lvl w:ilvl="7" w:tplc="25DE1F4C" w:tentative="1">
      <w:start w:val="1"/>
      <w:numFmt w:val="bullet"/>
      <w:lvlText w:val="o"/>
      <w:lvlJc w:val="left"/>
      <w:pPr>
        <w:ind w:left="5760" w:hanging="360"/>
      </w:pPr>
      <w:rPr>
        <w:rFonts w:ascii="Courier New" w:hAnsi="Courier New" w:cs="Wingdings" w:hint="default"/>
      </w:rPr>
    </w:lvl>
    <w:lvl w:ilvl="8" w:tplc="F7DC79A0"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4"/>
  </w:num>
  <w:num w:numId="4">
    <w:abstractNumId w:val="6"/>
  </w:num>
  <w:num w:numId="5">
    <w:abstractNumId w:val="9"/>
  </w:num>
  <w:num w:numId="6">
    <w:abstractNumId w:val="8"/>
  </w:num>
  <w:num w:numId="7">
    <w:abstractNumId w:val="5"/>
  </w:num>
  <w:num w:numId="8">
    <w:abstractNumId w:val="1"/>
  </w:num>
  <w:num w:numId="9">
    <w:abstractNumId w:val="7"/>
  </w:num>
  <w:num w:numId="10">
    <w:abstractNumId w:val="2"/>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7F5"/>
    <w:rsid w:val="00002B39"/>
    <w:rsid w:val="000155C4"/>
    <w:rsid w:val="00016792"/>
    <w:rsid w:val="00033FAD"/>
    <w:rsid w:val="00041C8E"/>
    <w:rsid w:val="00064A88"/>
    <w:rsid w:val="000A1C61"/>
    <w:rsid w:val="000A2BBD"/>
    <w:rsid w:val="000B2D49"/>
    <w:rsid w:val="000B4D58"/>
    <w:rsid w:val="000E18C9"/>
    <w:rsid w:val="00101F38"/>
    <w:rsid w:val="00102DCF"/>
    <w:rsid w:val="00131B26"/>
    <w:rsid w:val="001342E9"/>
    <w:rsid w:val="00134457"/>
    <w:rsid w:val="00140613"/>
    <w:rsid w:val="001551A5"/>
    <w:rsid w:val="00160EFF"/>
    <w:rsid w:val="001A5237"/>
    <w:rsid w:val="001C20DB"/>
    <w:rsid w:val="001C26A9"/>
    <w:rsid w:val="001D4A41"/>
    <w:rsid w:val="001D4DA3"/>
    <w:rsid w:val="001D7481"/>
    <w:rsid w:val="001E1FA7"/>
    <w:rsid w:val="002046BD"/>
    <w:rsid w:val="002077A2"/>
    <w:rsid w:val="00214988"/>
    <w:rsid w:val="00215786"/>
    <w:rsid w:val="002311D3"/>
    <w:rsid w:val="00240559"/>
    <w:rsid w:val="00246412"/>
    <w:rsid w:val="002468C8"/>
    <w:rsid w:val="0025654B"/>
    <w:rsid w:val="0025711D"/>
    <w:rsid w:val="00257812"/>
    <w:rsid w:val="00263E91"/>
    <w:rsid w:val="00281171"/>
    <w:rsid w:val="00284659"/>
    <w:rsid w:val="00291912"/>
    <w:rsid w:val="00293E3F"/>
    <w:rsid w:val="002B33B8"/>
    <w:rsid w:val="002C6454"/>
    <w:rsid w:val="002F5770"/>
    <w:rsid w:val="003107CA"/>
    <w:rsid w:val="00326ED4"/>
    <w:rsid w:val="00333B76"/>
    <w:rsid w:val="00351C25"/>
    <w:rsid w:val="00353B01"/>
    <w:rsid w:val="00375BAC"/>
    <w:rsid w:val="00397AB6"/>
    <w:rsid w:val="003A4234"/>
    <w:rsid w:val="003D1A8B"/>
    <w:rsid w:val="003D6993"/>
    <w:rsid w:val="003F507E"/>
    <w:rsid w:val="003F73B0"/>
    <w:rsid w:val="0040375A"/>
    <w:rsid w:val="0041563E"/>
    <w:rsid w:val="00424739"/>
    <w:rsid w:val="00445455"/>
    <w:rsid w:val="004476B8"/>
    <w:rsid w:val="00464F14"/>
    <w:rsid w:val="00466137"/>
    <w:rsid w:val="0046798D"/>
    <w:rsid w:val="00467F25"/>
    <w:rsid w:val="0049744B"/>
    <w:rsid w:val="004A55C6"/>
    <w:rsid w:val="004A5A46"/>
    <w:rsid w:val="004D6D8A"/>
    <w:rsid w:val="004E2C3B"/>
    <w:rsid w:val="00501975"/>
    <w:rsid w:val="00516788"/>
    <w:rsid w:val="0052133F"/>
    <w:rsid w:val="0053135C"/>
    <w:rsid w:val="00531F5A"/>
    <w:rsid w:val="00532B97"/>
    <w:rsid w:val="005662E2"/>
    <w:rsid w:val="0058767D"/>
    <w:rsid w:val="00591606"/>
    <w:rsid w:val="00596DE4"/>
    <w:rsid w:val="005B0A00"/>
    <w:rsid w:val="005B4475"/>
    <w:rsid w:val="005B45A4"/>
    <w:rsid w:val="005B4FF9"/>
    <w:rsid w:val="005D7429"/>
    <w:rsid w:val="005E57B9"/>
    <w:rsid w:val="005F0840"/>
    <w:rsid w:val="005F7697"/>
    <w:rsid w:val="00600A53"/>
    <w:rsid w:val="00601A46"/>
    <w:rsid w:val="0061479A"/>
    <w:rsid w:val="00614D38"/>
    <w:rsid w:val="00626924"/>
    <w:rsid w:val="00634A30"/>
    <w:rsid w:val="006408C9"/>
    <w:rsid w:val="006534B1"/>
    <w:rsid w:val="006644DD"/>
    <w:rsid w:val="0067600F"/>
    <w:rsid w:val="00697389"/>
    <w:rsid w:val="006B6023"/>
    <w:rsid w:val="006F6CEA"/>
    <w:rsid w:val="006F7189"/>
    <w:rsid w:val="0070579C"/>
    <w:rsid w:val="007072E3"/>
    <w:rsid w:val="00714AB8"/>
    <w:rsid w:val="00726FE0"/>
    <w:rsid w:val="007304A4"/>
    <w:rsid w:val="00730583"/>
    <w:rsid w:val="00734AE9"/>
    <w:rsid w:val="00734BAB"/>
    <w:rsid w:val="007363DE"/>
    <w:rsid w:val="007527EB"/>
    <w:rsid w:val="00791D03"/>
    <w:rsid w:val="007A1E05"/>
    <w:rsid w:val="007A4E90"/>
    <w:rsid w:val="007A6077"/>
    <w:rsid w:val="007B0614"/>
    <w:rsid w:val="00806A0A"/>
    <w:rsid w:val="00815B11"/>
    <w:rsid w:val="0082370B"/>
    <w:rsid w:val="00856C0C"/>
    <w:rsid w:val="00873B3F"/>
    <w:rsid w:val="00874F10"/>
    <w:rsid w:val="00874FDD"/>
    <w:rsid w:val="00882ED3"/>
    <w:rsid w:val="008C08C9"/>
    <w:rsid w:val="008F54CC"/>
    <w:rsid w:val="0092159C"/>
    <w:rsid w:val="00937BF8"/>
    <w:rsid w:val="009A055F"/>
    <w:rsid w:val="009B23BB"/>
    <w:rsid w:val="009C61AD"/>
    <w:rsid w:val="009E3476"/>
    <w:rsid w:val="00A025A5"/>
    <w:rsid w:val="00A12B31"/>
    <w:rsid w:val="00A17D59"/>
    <w:rsid w:val="00A36531"/>
    <w:rsid w:val="00A42E38"/>
    <w:rsid w:val="00A508C5"/>
    <w:rsid w:val="00A5424E"/>
    <w:rsid w:val="00A61A72"/>
    <w:rsid w:val="00A63630"/>
    <w:rsid w:val="00A70327"/>
    <w:rsid w:val="00A706E7"/>
    <w:rsid w:val="00A764ED"/>
    <w:rsid w:val="00A805E4"/>
    <w:rsid w:val="00A94ED2"/>
    <w:rsid w:val="00A9663C"/>
    <w:rsid w:val="00AA0585"/>
    <w:rsid w:val="00AB3AD7"/>
    <w:rsid w:val="00AD7F94"/>
    <w:rsid w:val="00B36339"/>
    <w:rsid w:val="00B43786"/>
    <w:rsid w:val="00B441E0"/>
    <w:rsid w:val="00B571C8"/>
    <w:rsid w:val="00B64E85"/>
    <w:rsid w:val="00BA2D98"/>
    <w:rsid w:val="00BB227D"/>
    <w:rsid w:val="00BB3171"/>
    <w:rsid w:val="00BC0B96"/>
    <w:rsid w:val="00BC1677"/>
    <w:rsid w:val="00C003EF"/>
    <w:rsid w:val="00C01EB7"/>
    <w:rsid w:val="00C04966"/>
    <w:rsid w:val="00C060F7"/>
    <w:rsid w:val="00C2103B"/>
    <w:rsid w:val="00C24FBC"/>
    <w:rsid w:val="00C255E4"/>
    <w:rsid w:val="00C275C6"/>
    <w:rsid w:val="00C30328"/>
    <w:rsid w:val="00C33318"/>
    <w:rsid w:val="00C47773"/>
    <w:rsid w:val="00C538AF"/>
    <w:rsid w:val="00C57B3F"/>
    <w:rsid w:val="00C83D6F"/>
    <w:rsid w:val="00CA0D4B"/>
    <w:rsid w:val="00CA5F96"/>
    <w:rsid w:val="00CC258F"/>
    <w:rsid w:val="00CD08C4"/>
    <w:rsid w:val="00CE444B"/>
    <w:rsid w:val="00CF5D2F"/>
    <w:rsid w:val="00D17584"/>
    <w:rsid w:val="00D307F5"/>
    <w:rsid w:val="00D31C2E"/>
    <w:rsid w:val="00D53ECE"/>
    <w:rsid w:val="00D65895"/>
    <w:rsid w:val="00D71046"/>
    <w:rsid w:val="00D73543"/>
    <w:rsid w:val="00D77480"/>
    <w:rsid w:val="00D81118"/>
    <w:rsid w:val="00DA6DBD"/>
    <w:rsid w:val="00DE2B86"/>
    <w:rsid w:val="00DE3D57"/>
    <w:rsid w:val="00DE68C9"/>
    <w:rsid w:val="00E0033A"/>
    <w:rsid w:val="00E05851"/>
    <w:rsid w:val="00E10084"/>
    <w:rsid w:val="00E1737B"/>
    <w:rsid w:val="00E2775B"/>
    <w:rsid w:val="00E31263"/>
    <w:rsid w:val="00E64BC1"/>
    <w:rsid w:val="00E72AB9"/>
    <w:rsid w:val="00E739A0"/>
    <w:rsid w:val="00EA6F67"/>
    <w:rsid w:val="00EB2887"/>
    <w:rsid w:val="00EC0CD8"/>
    <w:rsid w:val="00EC13FC"/>
    <w:rsid w:val="00EE0A9D"/>
    <w:rsid w:val="00EF0E56"/>
    <w:rsid w:val="00EF527F"/>
    <w:rsid w:val="00EF5CC4"/>
    <w:rsid w:val="00F07BCB"/>
    <w:rsid w:val="00F338A5"/>
    <w:rsid w:val="00F451C7"/>
    <w:rsid w:val="00F70AD4"/>
    <w:rsid w:val="00F97FCD"/>
    <w:rsid w:val="00FA4838"/>
    <w:rsid w:val="00FA6809"/>
    <w:rsid w:val="00FA6968"/>
    <w:rsid w:val="00FB1B63"/>
    <w:rsid w:val="00FC1B46"/>
    <w:rsid w:val="00FC7A05"/>
    <w:rsid w:val="00FE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A5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600A53"/>
    <w:pPr>
      <w:ind w:left="720"/>
      <w:contextualSpacing/>
    </w:pPr>
  </w:style>
  <w:style w:type="character" w:customStyle="1" w:styleId="NormalLatin10ptChar">
    <w:name w:val="Normal + (Latin) 10 pt Char"/>
    <w:basedOn w:val="DefaultParagraphFont"/>
    <w:rsid w:val="00600A53"/>
    <w:rPr>
      <w:noProof w:val="0"/>
      <w:szCs w:val="22"/>
      <w:lang w:eastAsia="ko-KR"/>
    </w:rPr>
  </w:style>
  <w:style w:type="character" w:styleId="Hyperlink">
    <w:name w:val="Hyperlink"/>
    <w:basedOn w:val="DefaultParagraphFont"/>
    <w:uiPriority w:val="99"/>
    <w:unhideWhenUsed/>
    <w:rsid w:val="00600A53"/>
    <w:rPr>
      <w:color w:val="0000FF" w:themeColor="hyperlink"/>
      <w:u w:val="single"/>
    </w:rPr>
  </w:style>
  <w:style w:type="character" w:customStyle="1" w:styleId="pmid">
    <w:name w:val="pmid"/>
    <w:basedOn w:val="DefaultParagraphFont"/>
    <w:rsid w:val="00F07BCB"/>
  </w:style>
  <w:style w:type="paragraph" w:styleId="ListParagraph">
    <w:name w:val="List Paragraph"/>
    <w:basedOn w:val="Normal"/>
    <w:uiPriority w:val="34"/>
    <w:qFormat/>
    <w:rsid w:val="00424739"/>
    <w:pPr>
      <w:ind w:left="720"/>
      <w:contextualSpacing/>
    </w:pPr>
  </w:style>
  <w:style w:type="paragraph" w:styleId="BalloonText">
    <w:name w:val="Balloon Text"/>
    <w:basedOn w:val="Normal"/>
    <w:link w:val="BalloonTextChar"/>
    <w:uiPriority w:val="99"/>
    <w:semiHidden/>
    <w:unhideWhenUsed/>
    <w:rsid w:val="008C08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8C9"/>
    <w:rPr>
      <w:rFonts w:ascii="Tahoma" w:eastAsia="Calibri" w:hAnsi="Tahoma" w:cs="Tahoma"/>
      <w:sz w:val="16"/>
      <w:szCs w:val="16"/>
    </w:rPr>
  </w:style>
  <w:style w:type="table" w:styleId="TableGrid">
    <w:name w:val="Table Grid"/>
    <w:basedOn w:val="TableNormal"/>
    <w:uiPriority w:val="59"/>
    <w:rsid w:val="00C049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A5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600A53"/>
    <w:pPr>
      <w:ind w:left="720"/>
      <w:contextualSpacing/>
    </w:pPr>
  </w:style>
  <w:style w:type="character" w:customStyle="1" w:styleId="NormalLatin10ptChar">
    <w:name w:val="Normal + (Latin) 10 pt Char"/>
    <w:basedOn w:val="DefaultParagraphFont"/>
    <w:rsid w:val="00600A53"/>
    <w:rPr>
      <w:noProof w:val="0"/>
      <w:szCs w:val="22"/>
      <w:lang w:eastAsia="ko-KR"/>
    </w:rPr>
  </w:style>
  <w:style w:type="character" w:styleId="Hyperlink">
    <w:name w:val="Hyperlink"/>
    <w:basedOn w:val="DefaultParagraphFont"/>
    <w:uiPriority w:val="99"/>
    <w:unhideWhenUsed/>
    <w:rsid w:val="00600A53"/>
    <w:rPr>
      <w:color w:val="0000FF" w:themeColor="hyperlink"/>
      <w:u w:val="single"/>
    </w:rPr>
  </w:style>
  <w:style w:type="character" w:customStyle="1" w:styleId="pmid">
    <w:name w:val="pmid"/>
    <w:basedOn w:val="DefaultParagraphFont"/>
    <w:rsid w:val="00F07BCB"/>
  </w:style>
  <w:style w:type="paragraph" w:styleId="ListParagraph">
    <w:name w:val="List Paragraph"/>
    <w:basedOn w:val="Normal"/>
    <w:uiPriority w:val="34"/>
    <w:qFormat/>
    <w:rsid w:val="00424739"/>
    <w:pPr>
      <w:ind w:left="720"/>
      <w:contextualSpacing/>
    </w:pPr>
  </w:style>
  <w:style w:type="paragraph" w:styleId="BalloonText">
    <w:name w:val="Balloon Text"/>
    <w:basedOn w:val="Normal"/>
    <w:link w:val="BalloonTextChar"/>
    <w:uiPriority w:val="99"/>
    <w:semiHidden/>
    <w:unhideWhenUsed/>
    <w:rsid w:val="008C08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8C9"/>
    <w:rPr>
      <w:rFonts w:ascii="Tahoma" w:eastAsia="Calibri" w:hAnsi="Tahoma" w:cs="Tahoma"/>
      <w:sz w:val="16"/>
      <w:szCs w:val="16"/>
    </w:rPr>
  </w:style>
  <w:style w:type="table" w:styleId="TableGrid">
    <w:name w:val="Table Grid"/>
    <w:basedOn w:val="TableNormal"/>
    <w:uiPriority w:val="59"/>
    <w:rsid w:val="00C049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863065">
      <w:bodyDiv w:val="1"/>
      <w:marLeft w:val="0"/>
      <w:marRight w:val="0"/>
      <w:marTop w:val="0"/>
      <w:marBottom w:val="0"/>
      <w:divBdr>
        <w:top w:val="none" w:sz="0" w:space="0" w:color="auto"/>
        <w:left w:val="none" w:sz="0" w:space="0" w:color="auto"/>
        <w:bottom w:val="none" w:sz="0" w:space="0" w:color="auto"/>
        <w:right w:val="none" w:sz="0" w:space="0" w:color="auto"/>
      </w:divBdr>
    </w:div>
    <w:div w:id="1218661047">
      <w:bodyDiv w:val="1"/>
      <w:marLeft w:val="0"/>
      <w:marRight w:val="0"/>
      <w:marTop w:val="0"/>
      <w:marBottom w:val="0"/>
      <w:divBdr>
        <w:top w:val="none" w:sz="0" w:space="0" w:color="auto"/>
        <w:left w:val="none" w:sz="0" w:space="0" w:color="auto"/>
        <w:bottom w:val="none" w:sz="0" w:space="0" w:color="auto"/>
        <w:right w:val="none" w:sz="0" w:space="0" w:color="auto"/>
      </w:divBdr>
    </w:div>
    <w:div w:id="1493251626">
      <w:bodyDiv w:val="1"/>
      <w:marLeft w:val="0"/>
      <w:marRight w:val="0"/>
      <w:marTop w:val="0"/>
      <w:marBottom w:val="0"/>
      <w:divBdr>
        <w:top w:val="none" w:sz="0" w:space="0" w:color="auto"/>
        <w:left w:val="none" w:sz="0" w:space="0" w:color="auto"/>
        <w:bottom w:val="none" w:sz="0" w:space="0" w:color="auto"/>
        <w:right w:val="none" w:sz="0" w:space="0" w:color="auto"/>
      </w:divBdr>
    </w:div>
    <w:div w:id="210411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oodwill@hsc.wvu.edu" TargetMode="External"/><Relationship Id="rId3" Type="http://schemas.openxmlformats.org/officeDocument/2006/relationships/styles" Target="styles.xml"/><Relationship Id="rId7" Type="http://schemas.openxmlformats.org/officeDocument/2006/relationships/hyperlink" Target="mailto:jfrisbee@hsc.wv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butcher@hsc.wv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B3471-AA7C-4AA2-B3E4-09DE55454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2384</Words>
  <Characters>13591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Butcher</dc:creator>
  <cp:lastModifiedBy>Jeff Frisbee</cp:lastModifiedBy>
  <cp:revision>14</cp:revision>
  <cp:lastPrinted>2011-03-16T20:14:00Z</cp:lastPrinted>
  <dcterms:created xsi:type="dcterms:W3CDTF">2011-05-16T18:23:00Z</dcterms:created>
  <dcterms:modified xsi:type="dcterms:W3CDTF">2011-05-18T15:38:00Z</dcterms:modified>
</cp:coreProperties>
</file>