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9AB" w:rsidRPr="009A3035" w:rsidRDefault="00AD69AB">
      <w:pPr>
        <w:rPr>
          <w:b/>
          <w:sz w:val="24"/>
          <w:szCs w:val="24"/>
        </w:rPr>
      </w:pPr>
      <w:r w:rsidRPr="009A3035">
        <w:rPr>
          <w:b/>
          <w:sz w:val="24"/>
          <w:szCs w:val="24"/>
        </w:rPr>
        <w:t xml:space="preserve">Isolation and Purification of Kinesin from </w:t>
      </w:r>
      <w:r w:rsidRPr="009A3035">
        <w:rPr>
          <w:b/>
          <w:i/>
          <w:sz w:val="24"/>
          <w:szCs w:val="24"/>
        </w:rPr>
        <w:t>Drosophila</w:t>
      </w:r>
      <w:r w:rsidRPr="009A3035">
        <w:rPr>
          <w:b/>
          <w:sz w:val="24"/>
          <w:szCs w:val="24"/>
        </w:rPr>
        <w:t xml:space="preserve"> Embryos</w:t>
      </w:r>
    </w:p>
    <w:p w:rsidR="00AD69AB" w:rsidRPr="00410DCB" w:rsidRDefault="00AD69AB" w:rsidP="00410DCB">
      <w:pPr>
        <w:rPr>
          <w:sz w:val="24"/>
          <w:szCs w:val="24"/>
        </w:rPr>
      </w:pPr>
      <w:r w:rsidRPr="00410DCB">
        <w:rPr>
          <w:sz w:val="24"/>
          <w:szCs w:val="24"/>
        </w:rPr>
        <w:t xml:space="preserve">Robilyn Sigua, Preetha Anand, </w:t>
      </w:r>
      <w:r>
        <w:t xml:space="preserve">Suvranta Tripathy and </w:t>
      </w:r>
      <w:r w:rsidRPr="00410DCB">
        <w:rPr>
          <w:sz w:val="24"/>
          <w:szCs w:val="24"/>
        </w:rPr>
        <w:t>Steven</w:t>
      </w:r>
      <w:r>
        <w:rPr>
          <w:sz w:val="24"/>
          <w:szCs w:val="24"/>
        </w:rPr>
        <w:t xml:space="preserve"> P.</w:t>
      </w:r>
      <w:r w:rsidRPr="00410DCB">
        <w:rPr>
          <w:sz w:val="24"/>
          <w:szCs w:val="24"/>
        </w:rPr>
        <w:t xml:space="preserve"> Gross*</w:t>
      </w:r>
    </w:p>
    <w:p w:rsidR="00AD69AB" w:rsidRPr="00024DB1" w:rsidRDefault="00AD69AB">
      <w:pPr>
        <w:rPr>
          <w:sz w:val="24"/>
          <w:szCs w:val="24"/>
        </w:rPr>
      </w:pPr>
      <w:r w:rsidRPr="00024DB1">
        <w:rPr>
          <w:sz w:val="24"/>
          <w:szCs w:val="24"/>
        </w:rPr>
        <w:t>Development in Cell Biology –Gross Lab</w:t>
      </w:r>
    </w:p>
    <w:p w:rsidR="00AD69AB" w:rsidRPr="00024DB1" w:rsidRDefault="00AD69AB">
      <w:pPr>
        <w:rPr>
          <w:sz w:val="24"/>
          <w:szCs w:val="24"/>
        </w:rPr>
      </w:pPr>
      <w:smartTag w:uri="urn:schemas-microsoft-com:office:smarttags" w:element="PlaceType">
        <w:r w:rsidRPr="00024DB1">
          <w:rPr>
            <w:sz w:val="24"/>
            <w:szCs w:val="24"/>
          </w:rPr>
          <w:t>University</w:t>
        </w:r>
      </w:smartTag>
      <w:r w:rsidRPr="00024DB1">
        <w:rPr>
          <w:sz w:val="24"/>
          <w:szCs w:val="24"/>
        </w:rPr>
        <w:t xml:space="preserve"> of </w:t>
      </w:r>
      <w:smartTag w:uri="urn:schemas-microsoft-com:office:smarttags" w:element="PlaceName">
        <w:r w:rsidRPr="00024DB1">
          <w:rPr>
            <w:sz w:val="24"/>
            <w:szCs w:val="24"/>
          </w:rPr>
          <w:t>Southern California</w:t>
        </w:r>
      </w:smartTag>
      <w:r w:rsidRPr="00024DB1">
        <w:rPr>
          <w:sz w:val="24"/>
          <w:szCs w:val="24"/>
        </w:rPr>
        <w:t xml:space="preserve">, </w:t>
      </w:r>
      <w:smartTag w:uri="urn:schemas-microsoft-com:office:smarttags" w:element="City">
        <w:smartTag w:uri="urn:schemas-microsoft-com:office:smarttags" w:element="place">
          <w:r w:rsidRPr="00024DB1">
            <w:rPr>
              <w:sz w:val="24"/>
              <w:szCs w:val="24"/>
            </w:rPr>
            <w:t>Irvine</w:t>
          </w:r>
        </w:smartTag>
      </w:smartTag>
    </w:p>
    <w:p w:rsidR="00AD69AB" w:rsidRPr="00024DB1" w:rsidRDefault="00AD69AB">
      <w:pPr>
        <w:rPr>
          <w:sz w:val="24"/>
          <w:szCs w:val="24"/>
        </w:rPr>
      </w:pPr>
      <w:hyperlink r:id="rId5" w:history="1">
        <w:r w:rsidRPr="00024DB1">
          <w:rPr>
            <w:rStyle w:val="Hyperlink"/>
            <w:sz w:val="24"/>
            <w:szCs w:val="24"/>
          </w:rPr>
          <w:t>rsigua@uci.edu</w:t>
        </w:r>
      </w:hyperlink>
    </w:p>
    <w:p w:rsidR="00AD69AB" w:rsidRDefault="00AD69AB">
      <w:pPr>
        <w:rPr>
          <w:sz w:val="24"/>
          <w:szCs w:val="24"/>
        </w:rPr>
      </w:pPr>
      <w:r>
        <w:rPr>
          <w:sz w:val="24"/>
          <w:szCs w:val="24"/>
        </w:rPr>
        <w:t>*</w:t>
      </w:r>
      <w:r w:rsidRPr="00024DB1">
        <w:rPr>
          <w:sz w:val="24"/>
          <w:szCs w:val="24"/>
        </w:rPr>
        <w:t>Correspondence to: Steve Gross</w:t>
      </w:r>
      <w:r>
        <w:rPr>
          <w:sz w:val="24"/>
          <w:szCs w:val="24"/>
        </w:rPr>
        <w:t>, sgross@uci.edu</w:t>
      </w:r>
    </w:p>
    <w:p w:rsidR="00AD69AB" w:rsidRPr="00024DB1" w:rsidRDefault="00AD69AB">
      <w:pPr>
        <w:rPr>
          <w:sz w:val="24"/>
          <w:szCs w:val="24"/>
        </w:rPr>
      </w:pPr>
    </w:p>
    <w:p w:rsidR="00AD69AB" w:rsidRPr="002A0DB1" w:rsidRDefault="00AD69AB" w:rsidP="002A0DB1">
      <w:pPr>
        <w:rPr>
          <w:b/>
          <w:sz w:val="24"/>
          <w:szCs w:val="24"/>
        </w:rPr>
      </w:pPr>
      <w:r w:rsidRPr="00024DB1">
        <w:rPr>
          <w:b/>
          <w:sz w:val="24"/>
          <w:szCs w:val="24"/>
        </w:rPr>
        <w:t>Abstract</w:t>
      </w:r>
    </w:p>
    <w:p w:rsidR="00AD69AB" w:rsidRDefault="00AD69AB" w:rsidP="00E518FD">
      <w:pPr>
        <w:pStyle w:val="HTMLPreformatted"/>
        <w:rPr>
          <w:rFonts w:ascii="Calibri" w:hAnsi="Calibri"/>
          <w:sz w:val="24"/>
          <w:szCs w:val="24"/>
        </w:rPr>
      </w:pPr>
      <w:r>
        <w:rPr>
          <w:rFonts w:ascii="Calibri" w:hAnsi="Calibri"/>
          <w:sz w:val="24"/>
          <w:szCs w:val="24"/>
        </w:rPr>
        <w:t>M</w:t>
      </w:r>
      <w:r w:rsidRPr="00E518FD">
        <w:rPr>
          <w:rFonts w:ascii="Calibri" w:hAnsi="Calibri"/>
          <w:sz w:val="24"/>
          <w:szCs w:val="24"/>
        </w:rPr>
        <w:t xml:space="preserve">otor proteins </w:t>
      </w:r>
      <w:r>
        <w:rPr>
          <w:rFonts w:ascii="Calibri" w:hAnsi="Calibri"/>
          <w:sz w:val="24"/>
          <w:szCs w:val="24"/>
        </w:rPr>
        <w:t>move</w:t>
      </w:r>
      <w:r w:rsidRPr="00E518FD">
        <w:rPr>
          <w:rFonts w:ascii="Calibri" w:hAnsi="Calibri"/>
          <w:sz w:val="24"/>
          <w:szCs w:val="24"/>
        </w:rPr>
        <w:t xml:space="preserve"> cargo</w:t>
      </w:r>
      <w:r>
        <w:rPr>
          <w:rFonts w:ascii="Calibri" w:hAnsi="Calibri"/>
          <w:sz w:val="24"/>
          <w:szCs w:val="24"/>
        </w:rPr>
        <w:t>s</w:t>
      </w:r>
      <w:r w:rsidRPr="00E518FD">
        <w:rPr>
          <w:rFonts w:ascii="Calibri" w:hAnsi="Calibri"/>
          <w:sz w:val="24"/>
          <w:szCs w:val="24"/>
        </w:rPr>
        <w:t xml:space="preserve"> along microtubules</w:t>
      </w:r>
      <w:r>
        <w:rPr>
          <w:rFonts w:ascii="Calibri" w:hAnsi="Calibri"/>
          <w:sz w:val="24"/>
          <w:szCs w:val="24"/>
        </w:rPr>
        <w:t>, and transport</w:t>
      </w:r>
      <w:r w:rsidRPr="00E518FD">
        <w:rPr>
          <w:rFonts w:ascii="Calibri" w:hAnsi="Calibri"/>
          <w:sz w:val="24"/>
          <w:szCs w:val="24"/>
        </w:rPr>
        <w:t xml:space="preserve"> </w:t>
      </w:r>
      <w:r>
        <w:rPr>
          <w:rFonts w:ascii="Calibri" w:hAnsi="Calibri"/>
          <w:sz w:val="24"/>
          <w:szCs w:val="24"/>
        </w:rPr>
        <w:t xml:space="preserve">them to </w:t>
      </w:r>
      <w:r w:rsidRPr="00E518FD">
        <w:rPr>
          <w:rFonts w:ascii="Calibri" w:hAnsi="Calibri"/>
          <w:sz w:val="24"/>
          <w:szCs w:val="24"/>
        </w:rPr>
        <w:t xml:space="preserve">specific </w:t>
      </w:r>
      <w:r>
        <w:rPr>
          <w:rFonts w:ascii="Calibri" w:hAnsi="Calibri"/>
          <w:sz w:val="24"/>
          <w:szCs w:val="24"/>
        </w:rPr>
        <w:t xml:space="preserve">sub-cellular </w:t>
      </w:r>
      <w:r w:rsidRPr="00E518FD">
        <w:rPr>
          <w:rFonts w:ascii="Calibri" w:hAnsi="Calibri"/>
          <w:sz w:val="24"/>
          <w:szCs w:val="24"/>
        </w:rPr>
        <w:t>location</w:t>
      </w:r>
      <w:r>
        <w:rPr>
          <w:rFonts w:ascii="Calibri" w:hAnsi="Calibri"/>
          <w:sz w:val="24"/>
          <w:szCs w:val="24"/>
        </w:rPr>
        <w:t>s</w:t>
      </w:r>
      <w:r w:rsidRPr="00E518FD">
        <w:rPr>
          <w:rFonts w:ascii="Calibri" w:hAnsi="Calibri"/>
          <w:sz w:val="24"/>
          <w:szCs w:val="24"/>
        </w:rPr>
        <w:t xml:space="preserve">.  </w:t>
      </w:r>
      <w:r>
        <w:rPr>
          <w:rFonts w:ascii="Calibri" w:hAnsi="Calibri"/>
          <w:sz w:val="24"/>
          <w:szCs w:val="24"/>
        </w:rPr>
        <w:t>Because altered transport is suggested to underlie a variety of neurodegenerative diseases, u</w:t>
      </w:r>
      <w:r w:rsidRPr="00E518FD">
        <w:rPr>
          <w:rFonts w:ascii="Calibri" w:hAnsi="Calibri"/>
          <w:sz w:val="24"/>
          <w:szCs w:val="24"/>
        </w:rPr>
        <w:t xml:space="preserve">nderstanding microtubule based motor </w:t>
      </w:r>
      <w:r>
        <w:rPr>
          <w:rFonts w:ascii="Calibri" w:hAnsi="Calibri"/>
          <w:sz w:val="24"/>
          <w:szCs w:val="24"/>
        </w:rPr>
        <w:t>transport</w:t>
      </w:r>
      <w:r w:rsidRPr="00E518FD">
        <w:rPr>
          <w:rFonts w:ascii="Calibri" w:hAnsi="Calibri"/>
          <w:sz w:val="24"/>
          <w:szCs w:val="24"/>
        </w:rPr>
        <w:t xml:space="preserve"> </w:t>
      </w:r>
      <w:r>
        <w:rPr>
          <w:rFonts w:ascii="Calibri" w:hAnsi="Calibri"/>
          <w:sz w:val="24"/>
          <w:szCs w:val="24"/>
        </w:rPr>
        <w:t xml:space="preserve">and its regulation will likely ultimately lead to improved therapeutic approaches. </w:t>
      </w:r>
      <w:r w:rsidRPr="00E518FD">
        <w:rPr>
          <w:rFonts w:ascii="Calibri" w:hAnsi="Calibri"/>
          <w:sz w:val="24"/>
          <w:szCs w:val="24"/>
        </w:rPr>
        <w:t xml:space="preserve"> Kinesin</w:t>
      </w:r>
      <w:r>
        <w:rPr>
          <w:rFonts w:ascii="Calibri" w:hAnsi="Calibri"/>
          <w:sz w:val="24"/>
          <w:szCs w:val="24"/>
        </w:rPr>
        <w:t>-1</w:t>
      </w:r>
      <w:r w:rsidRPr="00E518FD">
        <w:rPr>
          <w:rFonts w:ascii="Calibri" w:hAnsi="Calibri"/>
          <w:sz w:val="24"/>
          <w:szCs w:val="24"/>
        </w:rPr>
        <w:t xml:space="preserve"> is a eukaryotic motor protein which </w:t>
      </w:r>
      <w:r>
        <w:rPr>
          <w:rFonts w:ascii="Calibri" w:hAnsi="Calibri"/>
          <w:sz w:val="24"/>
          <w:szCs w:val="24"/>
        </w:rPr>
        <w:t xml:space="preserve">moves in an </w:t>
      </w:r>
      <w:r w:rsidRPr="00E518FD">
        <w:rPr>
          <w:rFonts w:ascii="Calibri" w:hAnsi="Calibri"/>
          <w:sz w:val="24"/>
          <w:szCs w:val="24"/>
        </w:rPr>
        <w:t>anterograde</w:t>
      </w:r>
      <w:r>
        <w:rPr>
          <w:rFonts w:ascii="Calibri" w:hAnsi="Calibri"/>
          <w:sz w:val="24"/>
          <w:szCs w:val="24"/>
        </w:rPr>
        <w:t xml:space="preserve"> (Plus-end) direction along microtubules (MTs), </w:t>
      </w:r>
      <w:r w:rsidRPr="00E518FD">
        <w:rPr>
          <w:rFonts w:ascii="Calibri" w:hAnsi="Calibri"/>
          <w:sz w:val="24"/>
          <w:szCs w:val="24"/>
        </w:rPr>
        <w:t xml:space="preserve">powered by ATP hydrolysis. Here we </w:t>
      </w:r>
      <w:r>
        <w:rPr>
          <w:rFonts w:ascii="Calibri" w:hAnsi="Calibri"/>
          <w:sz w:val="24"/>
          <w:szCs w:val="24"/>
        </w:rPr>
        <w:t>report</w:t>
      </w:r>
      <w:r w:rsidRPr="00E518FD">
        <w:rPr>
          <w:rFonts w:ascii="Calibri" w:hAnsi="Calibri"/>
          <w:sz w:val="24"/>
          <w:szCs w:val="24"/>
        </w:rPr>
        <w:t xml:space="preserve"> </w:t>
      </w:r>
      <w:r>
        <w:rPr>
          <w:rFonts w:ascii="Calibri" w:hAnsi="Calibri"/>
          <w:sz w:val="24"/>
          <w:szCs w:val="24"/>
        </w:rPr>
        <w:t>a detailed purification protocol to</w:t>
      </w:r>
      <w:r w:rsidRPr="00E518FD">
        <w:rPr>
          <w:rFonts w:ascii="Calibri" w:hAnsi="Calibri"/>
          <w:sz w:val="24"/>
          <w:szCs w:val="24"/>
        </w:rPr>
        <w:t xml:space="preserve"> isolate </w:t>
      </w:r>
      <w:r>
        <w:rPr>
          <w:rFonts w:ascii="Calibri" w:hAnsi="Calibri"/>
          <w:sz w:val="24"/>
          <w:szCs w:val="24"/>
        </w:rPr>
        <w:t xml:space="preserve">active </w:t>
      </w:r>
      <w:r w:rsidRPr="00E518FD">
        <w:rPr>
          <w:rFonts w:ascii="Calibri" w:hAnsi="Calibri"/>
          <w:sz w:val="24"/>
          <w:szCs w:val="24"/>
        </w:rPr>
        <w:t xml:space="preserve">full length kinesin from </w:t>
      </w:r>
      <w:r w:rsidRPr="007C7B9F">
        <w:rPr>
          <w:rFonts w:ascii="Calibri" w:hAnsi="Calibri"/>
          <w:i/>
          <w:sz w:val="24"/>
          <w:szCs w:val="24"/>
        </w:rPr>
        <w:t>Drosophila</w:t>
      </w:r>
      <w:r w:rsidRPr="00E518FD">
        <w:rPr>
          <w:rFonts w:ascii="Calibri" w:hAnsi="Calibri"/>
          <w:sz w:val="24"/>
          <w:szCs w:val="24"/>
        </w:rPr>
        <w:t xml:space="preserve"> Embryos</w:t>
      </w:r>
      <w:r>
        <w:rPr>
          <w:rFonts w:ascii="Calibri" w:hAnsi="Calibri"/>
          <w:sz w:val="24"/>
          <w:szCs w:val="24"/>
        </w:rPr>
        <w:t xml:space="preserve">, thus allowing the combination of </w:t>
      </w:r>
      <w:r w:rsidRPr="007C7B9F">
        <w:rPr>
          <w:rFonts w:ascii="Calibri" w:hAnsi="Calibri"/>
          <w:i/>
          <w:sz w:val="24"/>
          <w:szCs w:val="24"/>
        </w:rPr>
        <w:t>Drosophila</w:t>
      </w:r>
      <w:r>
        <w:rPr>
          <w:rFonts w:ascii="Calibri" w:hAnsi="Calibri"/>
          <w:sz w:val="24"/>
          <w:szCs w:val="24"/>
        </w:rPr>
        <w:t xml:space="preserve"> genetics with single-molecule biophysical studies</w:t>
      </w:r>
      <w:r w:rsidRPr="00E518FD">
        <w:rPr>
          <w:rFonts w:ascii="Calibri" w:hAnsi="Calibri"/>
          <w:sz w:val="24"/>
          <w:szCs w:val="24"/>
        </w:rPr>
        <w:t>.</w:t>
      </w:r>
      <w:r>
        <w:rPr>
          <w:rFonts w:ascii="Calibri" w:hAnsi="Calibri"/>
          <w:sz w:val="24"/>
          <w:szCs w:val="24"/>
        </w:rPr>
        <w:t xml:space="preserve"> Starting with approximately 50 laying cups, with approximately 1000 females per cup, we carried out o</w:t>
      </w:r>
      <w:r w:rsidRPr="00E518FD">
        <w:rPr>
          <w:rFonts w:ascii="Calibri" w:hAnsi="Calibri"/>
          <w:sz w:val="24"/>
          <w:szCs w:val="24"/>
        </w:rPr>
        <w:t>vernig</w:t>
      </w:r>
      <w:r>
        <w:rPr>
          <w:rFonts w:ascii="Calibri" w:hAnsi="Calibri"/>
          <w:sz w:val="24"/>
          <w:szCs w:val="24"/>
        </w:rPr>
        <w:t>ht collections. This provided approximately 10 ml of packed embryos. The embryos were bleach dech</w:t>
      </w:r>
      <w:r w:rsidRPr="00E518FD">
        <w:rPr>
          <w:rFonts w:ascii="Calibri" w:hAnsi="Calibri"/>
          <w:sz w:val="24"/>
          <w:szCs w:val="24"/>
        </w:rPr>
        <w:t>ori</w:t>
      </w:r>
      <w:r>
        <w:rPr>
          <w:rFonts w:ascii="Calibri" w:hAnsi="Calibri"/>
          <w:sz w:val="24"/>
          <w:szCs w:val="24"/>
        </w:rPr>
        <w:t>o</w:t>
      </w:r>
      <w:r w:rsidRPr="00E518FD">
        <w:rPr>
          <w:rFonts w:ascii="Calibri" w:hAnsi="Calibri"/>
          <w:sz w:val="24"/>
          <w:szCs w:val="24"/>
        </w:rPr>
        <w:t>nated</w:t>
      </w:r>
      <w:r>
        <w:rPr>
          <w:rFonts w:ascii="Calibri" w:hAnsi="Calibri"/>
          <w:sz w:val="24"/>
          <w:szCs w:val="24"/>
        </w:rPr>
        <w:t xml:space="preserve"> (yielding approximately 9 grams of embryos), and then </w:t>
      </w:r>
      <w:r w:rsidRPr="00E518FD">
        <w:rPr>
          <w:rFonts w:ascii="Calibri" w:hAnsi="Calibri"/>
          <w:sz w:val="24"/>
          <w:szCs w:val="24"/>
        </w:rPr>
        <w:t>homogenized.  After disruption</w:t>
      </w:r>
      <w:r>
        <w:rPr>
          <w:rFonts w:ascii="Calibri" w:hAnsi="Calibri"/>
          <w:sz w:val="24"/>
          <w:szCs w:val="24"/>
        </w:rPr>
        <w:t>,</w:t>
      </w:r>
      <w:r w:rsidRPr="00E518FD">
        <w:rPr>
          <w:rFonts w:ascii="Calibri" w:hAnsi="Calibri"/>
          <w:sz w:val="24"/>
          <w:szCs w:val="24"/>
        </w:rPr>
        <w:t xml:space="preserve"> the homogenate</w:t>
      </w:r>
      <w:r>
        <w:rPr>
          <w:rFonts w:ascii="Calibri" w:hAnsi="Calibri"/>
          <w:sz w:val="24"/>
          <w:szCs w:val="24"/>
        </w:rPr>
        <w:t xml:space="preserve"> was clarified using </w:t>
      </w:r>
      <w:r w:rsidRPr="00E518FD">
        <w:rPr>
          <w:rFonts w:ascii="Calibri" w:hAnsi="Calibri"/>
          <w:sz w:val="24"/>
          <w:szCs w:val="24"/>
        </w:rPr>
        <w:t>a</w:t>
      </w:r>
      <w:r>
        <w:rPr>
          <w:rFonts w:ascii="Calibri" w:hAnsi="Calibri"/>
          <w:sz w:val="24"/>
          <w:szCs w:val="24"/>
        </w:rPr>
        <w:t xml:space="preserve"> </w:t>
      </w:r>
      <w:r w:rsidRPr="00E518FD">
        <w:rPr>
          <w:rFonts w:ascii="Calibri" w:hAnsi="Calibri"/>
          <w:sz w:val="24"/>
          <w:szCs w:val="24"/>
        </w:rPr>
        <w:t>low speed</w:t>
      </w:r>
      <w:r>
        <w:rPr>
          <w:rFonts w:ascii="Calibri" w:hAnsi="Calibri"/>
          <w:sz w:val="24"/>
          <w:szCs w:val="24"/>
        </w:rPr>
        <w:t xml:space="preserve"> spin followed</w:t>
      </w:r>
      <w:r w:rsidRPr="00E518FD">
        <w:rPr>
          <w:rFonts w:ascii="Calibri" w:hAnsi="Calibri"/>
          <w:sz w:val="24"/>
          <w:szCs w:val="24"/>
        </w:rPr>
        <w:t xml:space="preserve"> by a high speed centrifugation. The clarified supernatant</w:t>
      </w:r>
      <w:r>
        <w:rPr>
          <w:rFonts w:ascii="Calibri" w:hAnsi="Calibri"/>
          <w:sz w:val="24"/>
          <w:szCs w:val="24"/>
        </w:rPr>
        <w:t xml:space="preserve"> </w:t>
      </w:r>
      <w:r w:rsidRPr="00E518FD">
        <w:rPr>
          <w:rFonts w:ascii="Calibri" w:hAnsi="Calibri"/>
          <w:sz w:val="24"/>
          <w:szCs w:val="24"/>
        </w:rPr>
        <w:t xml:space="preserve">was </w:t>
      </w:r>
      <w:r>
        <w:rPr>
          <w:rFonts w:ascii="Calibri" w:hAnsi="Calibri"/>
          <w:sz w:val="24"/>
          <w:szCs w:val="24"/>
        </w:rPr>
        <w:t>treated with GTP and T</w:t>
      </w:r>
      <w:r w:rsidRPr="00E518FD">
        <w:rPr>
          <w:rFonts w:ascii="Calibri" w:hAnsi="Calibri"/>
          <w:sz w:val="24"/>
          <w:szCs w:val="24"/>
        </w:rPr>
        <w:t xml:space="preserve">axol </w:t>
      </w:r>
      <w:r>
        <w:rPr>
          <w:rFonts w:ascii="Calibri" w:hAnsi="Calibri"/>
          <w:sz w:val="24"/>
          <w:szCs w:val="24"/>
        </w:rPr>
        <w:t xml:space="preserve">to polymerize MTs.  Kinesin was immobilized on polymerized MTs by adding the </w:t>
      </w:r>
      <w:r w:rsidRPr="00E518FD">
        <w:rPr>
          <w:rFonts w:ascii="Calibri" w:hAnsi="Calibri"/>
          <w:sz w:val="24"/>
          <w:szCs w:val="24"/>
        </w:rPr>
        <w:t>ATP analog</w:t>
      </w:r>
      <w:r>
        <w:rPr>
          <w:rFonts w:ascii="Calibri" w:hAnsi="Calibri"/>
          <w:sz w:val="24"/>
          <w:szCs w:val="24"/>
        </w:rPr>
        <w:t xml:space="preserve"> </w:t>
      </w:r>
      <w:r w:rsidRPr="00E518FD">
        <w:rPr>
          <w:rFonts w:ascii="Calibri" w:hAnsi="Calibri"/>
          <w:sz w:val="24"/>
          <w:szCs w:val="24"/>
        </w:rPr>
        <w:t>5’-adenylyl imidodiphosphate at room</w:t>
      </w:r>
      <w:r>
        <w:rPr>
          <w:rFonts w:ascii="Calibri" w:hAnsi="Calibri"/>
          <w:sz w:val="24"/>
          <w:szCs w:val="24"/>
        </w:rPr>
        <w:t xml:space="preserve"> temperature</w:t>
      </w:r>
      <w:r w:rsidRPr="00E518FD">
        <w:rPr>
          <w:rFonts w:ascii="Calibri" w:hAnsi="Calibri"/>
          <w:sz w:val="24"/>
          <w:szCs w:val="24"/>
        </w:rPr>
        <w:t xml:space="preserve">. After </w:t>
      </w:r>
      <w:r>
        <w:rPr>
          <w:rFonts w:ascii="Calibri" w:hAnsi="Calibri"/>
          <w:sz w:val="24"/>
          <w:szCs w:val="24"/>
        </w:rPr>
        <w:t xml:space="preserve">kinesin </w:t>
      </w:r>
      <w:r w:rsidRPr="00E518FD">
        <w:rPr>
          <w:rFonts w:ascii="Calibri" w:hAnsi="Calibri"/>
          <w:sz w:val="24"/>
          <w:szCs w:val="24"/>
        </w:rPr>
        <w:t xml:space="preserve">binding, </w:t>
      </w:r>
      <w:r>
        <w:rPr>
          <w:rFonts w:ascii="Calibri" w:hAnsi="Calibri"/>
          <w:sz w:val="24"/>
          <w:szCs w:val="24"/>
        </w:rPr>
        <w:t xml:space="preserve">microtubules were sedimented via high speed </w:t>
      </w:r>
      <w:r w:rsidRPr="00DC5083">
        <w:rPr>
          <w:rFonts w:ascii="Calibri" w:hAnsi="Calibri"/>
          <w:sz w:val="24"/>
          <w:szCs w:val="24"/>
        </w:rPr>
        <w:t>c</w:t>
      </w:r>
      <w:r w:rsidRPr="00E518FD">
        <w:rPr>
          <w:rFonts w:ascii="Calibri" w:hAnsi="Calibri"/>
          <w:sz w:val="24"/>
          <w:szCs w:val="24"/>
        </w:rPr>
        <w:t>entrifug</w:t>
      </w:r>
      <w:r>
        <w:rPr>
          <w:rFonts w:ascii="Calibri" w:hAnsi="Calibri"/>
          <w:sz w:val="24"/>
          <w:szCs w:val="24"/>
        </w:rPr>
        <w:t>ation through a sucrose cushion</w:t>
      </w:r>
      <w:r w:rsidRPr="00E518FD">
        <w:rPr>
          <w:rFonts w:ascii="Calibri" w:hAnsi="Calibri"/>
          <w:sz w:val="24"/>
          <w:szCs w:val="24"/>
        </w:rPr>
        <w:t xml:space="preserve">. The microtubule pellet was </w:t>
      </w:r>
      <w:r>
        <w:rPr>
          <w:rFonts w:ascii="Calibri" w:hAnsi="Calibri"/>
          <w:sz w:val="24"/>
          <w:szCs w:val="24"/>
        </w:rPr>
        <w:t xml:space="preserve">then re-suspended, and this process was repeated. Finally, ATP was added to release the kinesin from the MTs. High speed centrifugation then spun down the MTs, leaving the kinesin in the </w:t>
      </w:r>
      <w:r w:rsidRPr="00E518FD">
        <w:rPr>
          <w:rFonts w:ascii="Calibri" w:hAnsi="Calibri"/>
          <w:sz w:val="24"/>
          <w:szCs w:val="24"/>
        </w:rPr>
        <w:t xml:space="preserve"> supernatant</w:t>
      </w:r>
      <w:r>
        <w:rPr>
          <w:rFonts w:ascii="Calibri" w:hAnsi="Calibri"/>
          <w:sz w:val="24"/>
          <w:szCs w:val="24"/>
        </w:rPr>
        <w:t>.</w:t>
      </w:r>
      <w:r w:rsidRPr="00E518FD">
        <w:rPr>
          <w:rFonts w:ascii="Calibri" w:hAnsi="Calibri"/>
          <w:sz w:val="24"/>
          <w:szCs w:val="24"/>
        </w:rPr>
        <w:t xml:space="preserve"> </w:t>
      </w:r>
      <w:r>
        <w:rPr>
          <w:rFonts w:ascii="Calibri" w:hAnsi="Calibri"/>
          <w:sz w:val="24"/>
          <w:szCs w:val="24"/>
        </w:rPr>
        <w:t xml:space="preserve">This kinesin was </w:t>
      </w:r>
      <w:r w:rsidRPr="00E518FD">
        <w:rPr>
          <w:rFonts w:ascii="Calibri" w:hAnsi="Calibri"/>
          <w:sz w:val="24"/>
          <w:szCs w:val="24"/>
        </w:rPr>
        <w:t>aliquoted</w:t>
      </w:r>
      <w:r>
        <w:rPr>
          <w:rFonts w:ascii="Calibri" w:hAnsi="Calibri"/>
          <w:sz w:val="24"/>
          <w:szCs w:val="24"/>
        </w:rPr>
        <w:t>, snap frozen in liquid nitro</w:t>
      </w:r>
      <w:r w:rsidRPr="00E518FD">
        <w:rPr>
          <w:rFonts w:ascii="Calibri" w:hAnsi="Calibri"/>
          <w:sz w:val="24"/>
          <w:szCs w:val="24"/>
        </w:rPr>
        <w:t>gen</w:t>
      </w:r>
      <w:r>
        <w:rPr>
          <w:rFonts w:ascii="Calibri" w:hAnsi="Calibri"/>
          <w:sz w:val="24"/>
          <w:szCs w:val="24"/>
        </w:rPr>
        <w:t>,</w:t>
      </w:r>
      <w:r w:rsidRPr="00E518FD">
        <w:rPr>
          <w:rFonts w:ascii="Calibri" w:hAnsi="Calibri"/>
          <w:sz w:val="24"/>
          <w:szCs w:val="24"/>
        </w:rPr>
        <w:t xml:space="preserve"> </w:t>
      </w:r>
      <w:r>
        <w:rPr>
          <w:rFonts w:ascii="Calibri" w:hAnsi="Calibri"/>
          <w:sz w:val="24"/>
          <w:szCs w:val="24"/>
        </w:rPr>
        <w:t xml:space="preserve">and </w:t>
      </w:r>
      <w:r w:rsidRPr="00E518FD">
        <w:rPr>
          <w:rFonts w:ascii="Calibri" w:hAnsi="Calibri"/>
          <w:sz w:val="24"/>
          <w:szCs w:val="24"/>
        </w:rPr>
        <w:t>store</w:t>
      </w:r>
      <w:r>
        <w:rPr>
          <w:rFonts w:ascii="Calibri" w:hAnsi="Calibri"/>
          <w:sz w:val="24"/>
          <w:szCs w:val="24"/>
        </w:rPr>
        <w:t>d</w:t>
      </w:r>
      <w:r w:rsidRPr="00E518FD">
        <w:rPr>
          <w:rFonts w:ascii="Calibri" w:hAnsi="Calibri"/>
          <w:sz w:val="24"/>
          <w:szCs w:val="24"/>
        </w:rPr>
        <w:t xml:space="preserve"> at -80 degrees.</w:t>
      </w:r>
      <w:r>
        <w:rPr>
          <w:rFonts w:ascii="Calibri" w:hAnsi="Calibri"/>
          <w:sz w:val="24"/>
          <w:szCs w:val="24"/>
        </w:rPr>
        <w:t xml:space="preserve"> SDS gel electrophoresis and western blotting was performed using the purified sample and the motor activity was evaluated using an </w:t>
      </w:r>
      <w:r w:rsidRPr="00C3722E">
        <w:rPr>
          <w:rFonts w:ascii="Calibri" w:hAnsi="Calibri"/>
          <w:i/>
          <w:sz w:val="24"/>
          <w:szCs w:val="24"/>
        </w:rPr>
        <w:t>in vitro</w:t>
      </w:r>
      <w:r>
        <w:rPr>
          <w:rFonts w:ascii="Calibri" w:hAnsi="Calibri"/>
          <w:sz w:val="24"/>
          <w:szCs w:val="24"/>
        </w:rPr>
        <w:t xml:space="preserve"> single molecule microtubule assay. The kinesin fraction showed processivity of 1.3 µm. Further experiments are underway to evaluate the interaction between kinesin and other transport related proteins. </w:t>
      </w:r>
    </w:p>
    <w:p w:rsidR="00AD69AB" w:rsidRDefault="00AD69AB" w:rsidP="00E518FD">
      <w:pPr>
        <w:pStyle w:val="HTMLPreformatted"/>
        <w:rPr>
          <w:rFonts w:ascii="Calibri" w:hAnsi="Calibri"/>
          <w:sz w:val="24"/>
          <w:szCs w:val="24"/>
        </w:rPr>
      </w:pPr>
    </w:p>
    <w:p w:rsidR="00AD69AB" w:rsidRPr="00024DB1" w:rsidRDefault="00AD69AB">
      <w:pPr>
        <w:rPr>
          <w:b/>
          <w:sz w:val="24"/>
          <w:szCs w:val="24"/>
        </w:rPr>
      </w:pPr>
    </w:p>
    <w:p w:rsidR="00AD69AB" w:rsidRDefault="00AD69AB" w:rsidP="00AD2F34">
      <w:pPr>
        <w:rPr>
          <w:sz w:val="24"/>
          <w:szCs w:val="24"/>
        </w:rPr>
      </w:pPr>
      <w:r w:rsidRPr="00024DB1">
        <w:rPr>
          <w:b/>
          <w:sz w:val="24"/>
          <w:szCs w:val="24"/>
        </w:rPr>
        <w:t xml:space="preserve">Key Words: </w:t>
      </w:r>
      <w:r w:rsidRPr="00024DB1">
        <w:rPr>
          <w:sz w:val="24"/>
          <w:szCs w:val="24"/>
        </w:rPr>
        <w:t>Kinesin, clarification, polymerization, sedimentation</w:t>
      </w:r>
    </w:p>
    <w:p w:rsidR="00AD69AB" w:rsidRPr="00962606" w:rsidRDefault="00AD69AB" w:rsidP="00AD2F34">
      <w:pPr>
        <w:rPr>
          <w:sz w:val="24"/>
          <w:szCs w:val="24"/>
        </w:rPr>
      </w:pPr>
    </w:p>
    <w:p w:rsidR="00AD69AB" w:rsidRDefault="00AD69AB" w:rsidP="00AD2F34">
      <w:pPr>
        <w:rPr>
          <w:b/>
          <w:sz w:val="24"/>
          <w:szCs w:val="24"/>
        </w:rPr>
      </w:pPr>
      <w:r w:rsidRPr="00024DB1">
        <w:rPr>
          <w:b/>
          <w:sz w:val="24"/>
          <w:szCs w:val="24"/>
        </w:rPr>
        <w:t>Protocol</w:t>
      </w:r>
    </w:p>
    <w:p w:rsidR="00AD69AB" w:rsidRDefault="00AD69AB" w:rsidP="009F45A1">
      <w:pPr>
        <w:pStyle w:val="ListParagraph"/>
        <w:ind w:left="0"/>
        <w:rPr>
          <w:sz w:val="24"/>
          <w:szCs w:val="24"/>
        </w:rPr>
      </w:pPr>
    </w:p>
    <w:p w:rsidR="00AD69AB" w:rsidRDefault="00AD69AB" w:rsidP="00A761EA">
      <w:pPr>
        <w:pStyle w:val="ListParagraph"/>
        <w:numPr>
          <w:ilvl w:val="0"/>
          <w:numId w:val="1"/>
        </w:numPr>
        <w:rPr>
          <w:b/>
          <w:sz w:val="24"/>
          <w:szCs w:val="24"/>
        </w:rPr>
      </w:pPr>
      <w:r w:rsidRPr="009F45A1">
        <w:rPr>
          <w:b/>
          <w:sz w:val="24"/>
          <w:szCs w:val="24"/>
        </w:rPr>
        <w:t>Fly Amplification and filling up fly cups</w:t>
      </w:r>
    </w:p>
    <w:p w:rsidR="00AD69AB" w:rsidRDefault="00AD69AB" w:rsidP="00036EEC">
      <w:pPr>
        <w:pStyle w:val="ListParagraph"/>
        <w:rPr>
          <w:sz w:val="24"/>
          <w:szCs w:val="24"/>
        </w:rPr>
      </w:pPr>
      <w:r>
        <w:rPr>
          <w:b/>
          <w:sz w:val="24"/>
          <w:szCs w:val="24"/>
        </w:rPr>
        <w:t>Overview:</w:t>
      </w:r>
      <w:r w:rsidRPr="00036EEC">
        <w:rPr>
          <w:b/>
          <w:sz w:val="24"/>
          <w:szCs w:val="24"/>
        </w:rPr>
        <w:t xml:space="preserve"> </w:t>
      </w:r>
      <w:r w:rsidRPr="00036EEC">
        <w:rPr>
          <w:sz w:val="24"/>
          <w:szCs w:val="24"/>
        </w:rPr>
        <w:t>Strains of</w:t>
      </w:r>
      <w:r>
        <w:rPr>
          <w:sz w:val="24"/>
          <w:szCs w:val="24"/>
        </w:rPr>
        <w:t xml:space="preserve"> flies can be purchased and</w:t>
      </w:r>
      <w:r w:rsidRPr="00036EEC">
        <w:rPr>
          <w:sz w:val="24"/>
          <w:szCs w:val="24"/>
        </w:rPr>
        <w:t xml:space="preserve"> amplified</w:t>
      </w:r>
      <w:r>
        <w:rPr>
          <w:sz w:val="24"/>
          <w:szCs w:val="24"/>
        </w:rPr>
        <w:t xml:space="preserve"> in the lab</w:t>
      </w:r>
      <w:r w:rsidRPr="00036EEC">
        <w:rPr>
          <w:sz w:val="24"/>
          <w:szCs w:val="24"/>
        </w:rPr>
        <w:t xml:space="preserve">. Depending on the amount of </w:t>
      </w:r>
      <w:r w:rsidRPr="000F55BC">
        <w:rPr>
          <w:i/>
          <w:sz w:val="24"/>
          <w:szCs w:val="24"/>
        </w:rPr>
        <w:t>Drosophila</w:t>
      </w:r>
      <w:r>
        <w:rPr>
          <w:sz w:val="24"/>
          <w:szCs w:val="24"/>
        </w:rPr>
        <w:t xml:space="preserve"> culture vials</w:t>
      </w:r>
      <w:r w:rsidRPr="00036EEC">
        <w:rPr>
          <w:sz w:val="24"/>
          <w:szCs w:val="24"/>
        </w:rPr>
        <w:t xml:space="preserve"> receive</w:t>
      </w:r>
      <w:r>
        <w:rPr>
          <w:sz w:val="24"/>
          <w:szCs w:val="24"/>
        </w:rPr>
        <w:t>d, one</w:t>
      </w:r>
      <w:r w:rsidRPr="00036EEC">
        <w:rPr>
          <w:sz w:val="24"/>
          <w:szCs w:val="24"/>
        </w:rPr>
        <w:t xml:space="preserve"> need</w:t>
      </w:r>
      <w:r>
        <w:rPr>
          <w:sz w:val="24"/>
          <w:szCs w:val="24"/>
        </w:rPr>
        <w:t>s</w:t>
      </w:r>
      <w:r w:rsidRPr="00036EEC">
        <w:rPr>
          <w:sz w:val="24"/>
          <w:szCs w:val="24"/>
        </w:rPr>
        <w:t xml:space="preserve"> to </w:t>
      </w:r>
      <w:r>
        <w:rPr>
          <w:sz w:val="24"/>
          <w:szCs w:val="24"/>
        </w:rPr>
        <w:t>frequently</w:t>
      </w:r>
      <w:r w:rsidRPr="00036EEC">
        <w:rPr>
          <w:sz w:val="24"/>
          <w:szCs w:val="24"/>
        </w:rPr>
        <w:t xml:space="preserve"> </w:t>
      </w:r>
      <w:r>
        <w:rPr>
          <w:sz w:val="24"/>
          <w:szCs w:val="24"/>
        </w:rPr>
        <w:t>‘</w:t>
      </w:r>
      <w:r w:rsidRPr="00036EEC">
        <w:rPr>
          <w:sz w:val="24"/>
          <w:szCs w:val="24"/>
        </w:rPr>
        <w:t>flip</w:t>
      </w:r>
      <w:r>
        <w:rPr>
          <w:sz w:val="24"/>
          <w:szCs w:val="24"/>
        </w:rPr>
        <w:t>’ the</w:t>
      </w:r>
      <w:r w:rsidRPr="00036EEC">
        <w:rPr>
          <w:sz w:val="24"/>
          <w:szCs w:val="24"/>
        </w:rPr>
        <w:t xml:space="preserve"> </w:t>
      </w:r>
      <w:r>
        <w:rPr>
          <w:sz w:val="24"/>
          <w:szCs w:val="24"/>
        </w:rPr>
        <w:t>culture vials, once the</w:t>
      </w:r>
      <w:r w:rsidRPr="00036EEC">
        <w:rPr>
          <w:sz w:val="24"/>
          <w:szCs w:val="24"/>
        </w:rPr>
        <w:t xml:space="preserve"> vial</w:t>
      </w:r>
      <w:r>
        <w:rPr>
          <w:sz w:val="24"/>
          <w:szCs w:val="24"/>
        </w:rPr>
        <w:t>s have reached maximum capacity</w:t>
      </w:r>
      <w:r w:rsidRPr="00036EEC">
        <w:rPr>
          <w:sz w:val="24"/>
          <w:szCs w:val="24"/>
        </w:rPr>
        <w:t xml:space="preserve">. </w:t>
      </w:r>
      <w:r>
        <w:rPr>
          <w:sz w:val="24"/>
          <w:szCs w:val="24"/>
        </w:rPr>
        <w:t xml:space="preserve">The amplification continues until approximately 50 </w:t>
      </w:r>
      <w:r w:rsidRPr="00A34DD4">
        <w:rPr>
          <w:i/>
          <w:sz w:val="24"/>
          <w:szCs w:val="24"/>
        </w:rPr>
        <w:t>Drosophila</w:t>
      </w:r>
      <w:r>
        <w:rPr>
          <w:sz w:val="24"/>
          <w:szCs w:val="24"/>
        </w:rPr>
        <w:t xml:space="preserve"> culture vials are filled. One then makes</w:t>
      </w:r>
      <w:r w:rsidRPr="00036EEC">
        <w:rPr>
          <w:sz w:val="24"/>
          <w:szCs w:val="24"/>
        </w:rPr>
        <w:t xml:space="preserve"> </w:t>
      </w:r>
      <w:r>
        <w:rPr>
          <w:sz w:val="24"/>
          <w:szCs w:val="24"/>
        </w:rPr>
        <w:t>‘</w:t>
      </w:r>
      <w:r w:rsidRPr="00036EEC">
        <w:rPr>
          <w:sz w:val="24"/>
          <w:szCs w:val="24"/>
        </w:rPr>
        <w:t>fly cups</w:t>
      </w:r>
      <w:r>
        <w:rPr>
          <w:sz w:val="24"/>
          <w:szCs w:val="24"/>
        </w:rPr>
        <w:t>’,  with 100 ml tricorn beakers (Fly cup making is discussed in the next section)</w:t>
      </w:r>
      <w:r w:rsidRPr="00036EEC">
        <w:rPr>
          <w:sz w:val="24"/>
          <w:szCs w:val="24"/>
        </w:rPr>
        <w:t xml:space="preserve">. After 24 hours, use embryos from </w:t>
      </w:r>
      <w:r>
        <w:rPr>
          <w:sz w:val="24"/>
          <w:szCs w:val="24"/>
        </w:rPr>
        <w:t>these</w:t>
      </w:r>
      <w:r w:rsidRPr="00036EEC">
        <w:rPr>
          <w:sz w:val="24"/>
          <w:szCs w:val="24"/>
        </w:rPr>
        <w:t xml:space="preserve"> cups to seed new </w:t>
      </w:r>
      <w:r>
        <w:rPr>
          <w:sz w:val="24"/>
          <w:szCs w:val="24"/>
        </w:rPr>
        <w:t xml:space="preserve">drosophila culture vials with affixed fly food at the bottom. At room temperature, the development time for </w:t>
      </w:r>
      <w:r w:rsidRPr="00A34DD4">
        <w:rPr>
          <w:i/>
          <w:sz w:val="24"/>
          <w:szCs w:val="24"/>
        </w:rPr>
        <w:t>Drosophila</w:t>
      </w:r>
      <w:r>
        <w:rPr>
          <w:sz w:val="24"/>
          <w:szCs w:val="24"/>
        </w:rPr>
        <w:t xml:space="preserve"> embryos is about 8.5 days.  Seeded embryos hatch after 12-15 hours into the first larvae stage. The larvae grow for about 4 days molting twice into the second and third larvae stage, at 24 and 48 hours after hatching. The larvae then encapsulate into pupariums and submit to a 4 day metamorphosis until transpiring out of the shell (Ashburner, 1978).</w:t>
      </w:r>
      <w:r w:rsidRPr="00DB218A">
        <w:t xml:space="preserve"> </w:t>
      </w:r>
      <w:r w:rsidRPr="00DB218A">
        <w:rPr>
          <w:sz w:val="24"/>
          <w:szCs w:val="24"/>
        </w:rPr>
        <w:t>Allow for more growth for about two to three days in order for flies to increase in size after flies have transpired.  After 400 vials are filled, there will be a sufficient amount of flies for 50 100 ml tricorn beakers (About 1,000 female flies per cup).</w:t>
      </w:r>
      <w:r w:rsidRPr="00D50CFB">
        <w:t xml:space="preserve"> </w:t>
      </w:r>
      <w:r w:rsidRPr="00D50CFB">
        <w:rPr>
          <w:sz w:val="24"/>
          <w:szCs w:val="24"/>
        </w:rPr>
        <w:t xml:space="preserve">Flies need time to adjust to their new environment. It usually takes about two days for them to be ready for collection, after being transferred to the cups. </w:t>
      </w:r>
      <w:r w:rsidRPr="00DB218A">
        <w:rPr>
          <w:sz w:val="24"/>
          <w:szCs w:val="24"/>
        </w:rPr>
        <w:t xml:space="preserve"> Replacing agar plates daily will keep the fly cups</w:t>
      </w:r>
      <w:r>
        <w:rPr>
          <w:sz w:val="24"/>
          <w:szCs w:val="24"/>
        </w:rPr>
        <w:t xml:space="preserve"> clean, which allow flies to live longer. </w:t>
      </w:r>
    </w:p>
    <w:p w:rsidR="00AD69AB" w:rsidRPr="00036EEC" w:rsidRDefault="00AD69AB" w:rsidP="00036EEC">
      <w:pPr>
        <w:pStyle w:val="ListParagraph"/>
        <w:rPr>
          <w:sz w:val="24"/>
          <w:szCs w:val="24"/>
        </w:rPr>
      </w:pPr>
    </w:p>
    <w:p w:rsidR="00AD69AB" w:rsidRDefault="00AD69AB" w:rsidP="00036EEC">
      <w:pPr>
        <w:pStyle w:val="ListParagraph"/>
        <w:rPr>
          <w:b/>
          <w:sz w:val="24"/>
          <w:szCs w:val="24"/>
        </w:rPr>
      </w:pPr>
      <w:r>
        <w:rPr>
          <w:b/>
          <w:sz w:val="24"/>
          <w:szCs w:val="24"/>
        </w:rPr>
        <w:t>Materials:</w:t>
      </w:r>
    </w:p>
    <w:p w:rsidR="00AD69AB" w:rsidRDefault="00AD69AB" w:rsidP="00036EEC">
      <w:pPr>
        <w:pStyle w:val="ListParagraph"/>
        <w:rPr>
          <w:sz w:val="24"/>
          <w:szCs w:val="24"/>
        </w:rPr>
      </w:pPr>
      <w:r>
        <w:rPr>
          <w:sz w:val="24"/>
          <w:szCs w:val="24"/>
        </w:rPr>
        <w:t>-OrR strain (Wild Type)</w:t>
      </w:r>
    </w:p>
    <w:p w:rsidR="00AD69AB" w:rsidRDefault="00AD69AB" w:rsidP="00036EEC">
      <w:pPr>
        <w:pStyle w:val="ListParagraph"/>
        <w:rPr>
          <w:sz w:val="24"/>
          <w:szCs w:val="24"/>
        </w:rPr>
      </w:pPr>
      <w:r>
        <w:rPr>
          <w:sz w:val="24"/>
          <w:szCs w:val="24"/>
        </w:rPr>
        <w:t xml:space="preserve">-Drosophila culture vials </w:t>
      </w:r>
    </w:p>
    <w:p w:rsidR="00AD69AB" w:rsidRDefault="00AD69AB" w:rsidP="00036EEC">
      <w:pPr>
        <w:pStyle w:val="ListParagraph"/>
        <w:rPr>
          <w:sz w:val="24"/>
          <w:szCs w:val="24"/>
        </w:rPr>
      </w:pPr>
      <w:r>
        <w:rPr>
          <w:sz w:val="24"/>
          <w:szCs w:val="24"/>
        </w:rPr>
        <w:t>-Cotton Balls</w:t>
      </w:r>
    </w:p>
    <w:p w:rsidR="00AD69AB" w:rsidRDefault="00AD69AB" w:rsidP="00036EEC">
      <w:pPr>
        <w:pStyle w:val="ListParagraph"/>
        <w:rPr>
          <w:sz w:val="24"/>
          <w:szCs w:val="24"/>
        </w:rPr>
      </w:pPr>
      <w:r>
        <w:rPr>
          <w:sz w:val="24"/>
          <w:szCs w:val="24"/>
        </w:rPr>
        <w:t>-100 ml tricorn beaker</w:t>
      </w:r>
    </w:p>
    <w:p w:rsidR="00AD69AB" w:rsidRDefault="00AD69AB" w:rsidP="00036EEC">
      <w:pPr>
        <w:pStyle w:val="ListParagraph"/>
        <w:rPr>
          <w:sz w:val="24"/>
          <w:szCs w:val="24"/>
        </w:rPr>
      </w:pPr>
      <w:r>
        <w:rPr>
          <w:sz w:val="24"/>
          <w:szCs w:val="24"/>
        </w:rPr>
        <w:t>-16x15mm petri dish</w:t>
      </w:r>
    </w:p>
    <w:p w:rsidR="00AD69AB" w:rsidRDefault="00AD69AB" w:rsidP="00036EEC">
      <w:pPr>
        <w:pStyle w:val="ListParagraph"/>
        <w:rPr>
          <w:sz w:val="24"/>
          <w:szCs w:val="24"/>
        </w:rPr>
      </w:pPr>
      <w:r>
        <w:rPr>
          <w:sz w:val="24"/>
          <w:szCs w:val="24"/>
        </w:rPr>
        <w:t>-Dry yeast</w:t>
      </w:r>
    </w:p>
    <w:p w:rsidR="00AD69AB" w:rsidRDefault="00AD69AB" w:rsidP="00036EEC">
      <w:pPr>
        <w:pStyle w:val="ListParagraph"/>
        <w:rPr>
          <w:sz w:val="24"/>
          <w:szCs w:val="24"/>
        </w:rPr>
      </w:pPr>
      <w:r>
        <w:rPr>
          <w:sz w:val="24"/>
          <w:szCs w:val="24"/>
        </w:rPr>
        <w:t>-Water</w:t>
      </w:r>
    </w:p>
    <w:p w:rsidR="00AD69AB" w:rsidRDefault="00AD69AB" w:rsidP="00036EEC">
      <w:pPr>
        <w:pStyle w:val="ListParagraph"/>
        <w:rPr>
          <w:sz w:val="24"/>
          <w:szCs w:val="24"/>
        </w:rPr>
      </w:pPr>
    </w:p>
    <w:p w:rsidR="00AD69AB" w:rsidRDefault="00AD69AB" w:rsidP="00036EEC">
      <w:pPr>
        <w:pStyle w:val="ListParagraph"/>
        <w:rPr>
          <w:sz w:val="24"/>
          <w:szCs w:val="24"/>
        </w:rPr>
      </w:pPr>
      <w:r>
        <w:rPr>
          <w:sz w:val="24"/>
          <w:szCs w:val="24"/>
        </w:rPr>
        <w:t xml:space="preserve">1.1) To transfer flies to empty </w:t>
      </w:r>
      <w:r w:rsidRPr="001512D3">
        <w:rPr>
          <w:i/>
          <w:sz w:val="24"/>
          <w:szCs w:val="24"/>
        </w:rPr>
        <w:t>drosophila</w:t>
      </w:r>
      <w:r>
        <w:rPr>
          <w:sz w:val="24"/>
          <w:szCs w:val="24"/>
        </w:rPr>
        <w:t xml:space="preserve"> culture vials, tap vial (with flies) on a hard surface to disorient flies and place an empty vial on top. Flip </w:t>
      </w:r>
      <w:r w:rsidRPr="001512D3">
        <w:rPr>
          <w:i/>
          <w:sz w:val="24"/>
          <w:szCs w:val="24"/>
        </w:rPr>
        <w:t>drosophila</w:t>
      </w:r>
      <w:r>
        <w:rPr>
          <w:sz w:val="24"/>
          <w:szCs w:val="24"/>
        </w:rPr>
        <w:t xml:space="preserve"> culture vial allowing flies to pass through to the new drosophila culture vial. Cover both vials with cotton balls.  Carbon dioxide can be used to anesthetize or immobilize drosophila flies to make culture vial flipping easier, however in our lab we use the flipping method without carbon dioxide because the effectiveness of </w:t>
      </w:r>
      <w:r w:rsidRPr="0033123D">
        <w:rPr>
          <w:i/>
          <w:sz w:val="24"/>
          <w:szCs w:val="24"/>
        </w:rPr>
        <w:t>Drosophila</w:t>
      </w:r>
      <w:r>
        <w:rPr>
          <w:sz w:val="24"/>
          <w:szCs w:val="24"/>
        </w:rPr>
        <w:t xml:space="preserve"> embryo production was observed to be better when not anesthetized. </w:t>
      </w:r>
    </w:p>
    <w:p w:rsidR="00AD69AB" w:rsidRDefault="00AD69AB" w:rsidP="00036EEC">
      <w:pPr>
        <w:pStyle w:val="ListParagraph"/>
        <w:rPr>
          <w:sz w:val="24"/>
          <w:szCs w:val="24"/>
        </w:rPr>
      </w:pPr>
      <w:r>
        <w:rPr>
          <w:sz w:val="24"/>
          <w:szCs w:val="24"/>
        </w:rPr>
        <w:t xml:space="preserve">1.2) Flip the amplified flies from multiple vials into an empty plastic vial, until the amount of flies have reached one inch of the vial’s height. Then, transfer those flies into a 100ml tricon beaker. When transferring flies, make sure you keep tapping the cup on a surface to prevent the escape of flies. Cover cup with agar plate containing a yeast paste. With 400 </w:t>
      </w:r>
      <w:r w:rsidRPr="001512D3">
        <w:rPr>
          <w:i/>
          <w:sz w:val="24"/>
          <w:szCs w:val="24"/>
        </w:rPr>
        <w:t>drosophila</w:t>
      </w:r>
      <w:r>
        <w:rPr>
          <w:sz w:val="24"/>
          <w:szCs w:val="24"/>
        </w:rPr>
        <w:t xml:space="preserve"> culture vials, you can fill up to fifty 100ml tricorn beakers with approximately 1,000 flies. This is the amount of flies needed to get about 9 grams of dechorionated embryos for purification. </w:t>
      </w:r>
      <w:r w:rsidRPr="006F4BB7">
        <w:rPr>
          <w:sz w:val="24"/>
          <w:szCs w:val="24"/>
        </w:rPr>
        <w:t xml:space="preserve">Dechorionation is necessary to remove the outer protective layer of the embryo (the chorion).  </w:t>
      </w:r>
      <w:r w:rsidRPr="00024DB1">
        <w:rPr>
          <w:sz w:val="24"/>
          <w:szCs w:val="24"/>
        </w:rPr>
        <w:t xml:space="preserve"> </w:t>
      </w:r>
    </w:p>
    <w:p w:rsidR="00AD69AB" w:rsidRPr="00036EEC" w:rsidRDefault="00AD69AB" w:rsidP="00036EEC">
      <w:pPr>
        <w:pStyle w:val="ListParagraph"/>
        <w:rPr>
          <w:sz w:val="24"/>
          <w:szCs w:val="24"/>
        </w:rPr>
      </w:pPr>
    </w:p>
    <w:p w:rsidR="00AD69AB" w:rsidRPr="00024DB1" w:rsidRDefault="00AD69AB" w:rsidP="00B52DB5">
      <w:pPr>
        <w:pStyle w:val="ListParagraph"/>
        <w:numPr>
          <w:ilvl w:val="0"/>
          <w:numId w:val="1"/>
        </w:numPr>
        <w:rPr>
          <w:b/>
          <w:sz w:val="24"/>
          <w:szCs w:val="24"/>
        </w:rPr>
      </w:pPr>
      <w:r>
        <w:rPr>
          <w:sz w:val="24"/>
          <w:szCs w:val="24"/>
        </w:rPr>
        <w:t xml:space="preserve">      </w:t>
      </w:r>
      <w:r>
        <w:rPr>
          <w:b/>
          <w:sz w:val="24"/>
          <w:szCs w:val="24"/>
        </w:rPr>
        <w:t>Preparing agar Plates</w:t>
      </w:r>
      <w:r w:rsidRPr="00024DB1">
        <w:rPr>
          <w:b/>
          <w:sz w:val="24"/>
          <w:szCs w:val="24"/>
        </w:rPr>
        <w:t xml:space="preserve"> </w:t>
      </w:r>
      <w:r>
        <w:rPr>
          <w:b/>
          <w:sz w:val="24"/>
          <w:szCs w:val="24"/>
        </w:rPr>
        <w:t>and Fly cups (100 ml tricorn beaker)</w:t>
      </w:r>
    </w:p>
    <w:p w:rsidR="00AD69AB" w:rsidRDefault="00AD69AB" w:rsidP="00B52DB5">
      <w:pPr>
        <w:pStyle w:val="ListParagraph"/>
        <w:rPr>
          <w:sz w:val="24"/>
          <w:szCs w:val="24"/>
        </w:rPr>
      </w:pPr>
      <w:r w:rsidRPr="00024DB1">
        <w:rPr>
          <w:b/>
          <w:sz w:val="24"/>
          <w:szCs w:val="24"/>
        </w:rPr>
        <w:t xml:space="preserve">Overview: </w:t>
      </w:r>
      <w:r w:rsidRPr="00024DB1">
        <w:rPr>
          <w:sz w:val="24"/>
          <w:szCs w:val="24"/>
        </w:rPr>
        <w:t xml:space="preserve">Agar plates are used to cover fly cups and </w:t>
      </w:r>
      <w:r>
        <w:rPr>
          <w:sz w:val="24"/>
          <w:szCs w:val="24"/>
        </w:rPr>
        <w:t>collect</w:t>
      </w:r>
      <w:r w:rsidRPr="00024DB1">
        <w:rPr>
          <w:sz w:val="24"/>
          <w:szCs w:val="24"/>
        </w:rPr>
        <w:t xml:space="preserve"> </w:t>
      </w:r>
      <w:r w:rsidRPr="001512D3">
        <w:rPr>
          <w:i/>
          <w:sz w:val="24"/>
          <w:szCs w:val="24"/>
        </w:rPr>
        <w:t>Drosophila</w:t>
      </w:r>
      <w:r w:rsidRPr="00024DB1">
        <w:rPr>
          <w:sz w:val="24"/>
          <w:szCs w:val="24"/>
        </w:rPr>
        <w:t xml:space="preserve"> embryos. Yeast paste is placed on these plates as fly food (yeast paste is a</w:t>
      </w:r>
      <w:r>
        <w:rPr>
          <w:sz w:val="24"/>
          <w:szCs w:val="24"/>
        </w:rPr>
        <w:t xml:space="preserve"> mixture of dry yeast powder and water</w:t>
      </w:r>
      <w:r w:rsidRPr="00024DB1">
        <w:rPr>
          <w:sz w:val="24"/>
          <w:szCs w:val="24"/>
        </w:rPr>
        <w:t xml:space="preserve"> mixed </w:t>
      </w:r>
      <w:r>
        <w:rPr>
          <w:sz w:val="24"/>
          <w:szCs w:val="24"/>
        </w:rPr>
        <w:t xml:space="preserve">to a </w:t>
      </w:r>
      <w:r w:rsidRPr="00024DB1">
        <w:rPr>
          <w:sz w:val="24"/>
          <w:szCs w:val="24"/>
        </w:rPr>
        <w:t>pe</w:t>
      </w:r>
      <w:r>
        <w:rPr>
          <w:sz w:val="24"/>
          <w:szCs w:val="24"/>
        </w:rPr>
        <w:t xml:space="preserve">anut butter consistency). </w:t>
      </w:r>
    </w:p>
    <w:p w:rsidR="00AD69AB" w:rsidRPr="00024DB1" w:rsidRDefault="00AD69AB" w:rsidP="00B52DB5">
      <w:pPr>
        <w:pStyle w:val="ListParagraph"/>
        <w:rPr>
          <w:sz w:val="24"/>
          <w:szCs w:val="24"/>
        </w:rPr>
      </w:pPr>
    </w:p>
    <w:p w:rsidR="00AD69AB" w:rsidRPr="00024DB1" w:rsidRDefault="00AD69AB" w:rsidP="00B52DB5">
      <w:pPr>
        <w:pStyle w:val="ListParagraph"/>
        <w:rPr>
          <w:b/>
          <w:sz w:val="24"/>
          <w:szCs w:val="24"/>
        </w:rPr>
      </w:pPr>
      <w:r w:rsidRPr="00024DB1">
        <w:rPr>
          <w:b/>
          <w:sz w:val="24"/>
          <w:szCs w:val="24"/>
        </w:rPr>
        <w:t>Materials:</w:t>
      </w:r>
    </w:p>
    <w:p w:rsidR="00AD69AB" w:rsidRPr="00024DB1" w:rsidRDefault="00AD69AB" w:rsidP="00B52DB5">
      <w:pPr>
        <w:pStyle w:val="ListParagraph"/>
        <w:spacing w:after="0" w:line="240" w:lineRule="auto"/>
        <w:rPr>
          <w:sz w:val="24"/>
          <w:szCs w:val="24"/>
        </w:rPr>
      </w:pPr>
      <w:r>
        <w:rPr>
          <w:sz w:val="24"/>
          <w:szCs w:val="24"/>
        </w:rPr>
        <w:t>-4 liter beaker</w:t>
      </w:r>
    </w:p>
    <w:p w:rsidR="00AD69AB" w:rsidRPr="00024DB1" w:rsidRDefault="00AD69AB" w:rsidP="00B52DB5">
      <w:pPr>
        <w:pStyle w:val="ListParagraph"/>
        <w:spacing w:after="0" w:line="240" w:lineRule="auto"/>
        <w:rPr>
          <w:sz w:val="24"/>
          <w:szCs w:val="24"/>
        </w:rPr>
      </w:pPr>
      <w:r>
        <w:rPr>
          <w:sz w:val="24"/>
          <w:szCs w:val="24"/>
        </w:rPr>
        <w:t>-</w:t>
      </w:r>
      <w:r w:rsidRPr="00024DB1">
        <w:rPr>
          <w:sz w:val="24"/>
          <w:szCs w:val="24"/>
        </w:rPr>
        <w:t>Stir Bar</w:t>
      </w:r>
    </w:p>
    <w:p w:rsidR="00AD69AB" w:rsidRPr="00024DB1" w:rsidRDefault="00AD69AB" w:rsidP="00B52DB5">
      <w:pPr>
        <w:pStyle w:val="ListParagraph"/>
        <w:spacing w:after="0" w:line="240" w:lineRule="auto"/>
        <w:rPr>
          <w:sz w:val="24"/>
          <w:szCs w:val="24"/>
        </w:rPr>
      </w:pPr>
      <w:r>
        <w:rPr>
          <w:sz w:val="24"/>
          <w:szCs w:val="24"/>
        </w:rPr>
        <w:t xml:space="preserve">-Granulated </w:t>
      </w:r>
      <w:r w:rsidRPr="00024DB1">
        <w:rPr>
          <w:sz w:val="24"/>
          <w:szCs w:val="24"/>
        </w:rPr>
        <w:t>Agar 12.5 g</w:t>
      </w:r>
      <w:r>
        <w:rPr>
          <w:sz w:val="24"/>
          <w:szCs w:val="24"/>
        </w:rPr>
        <w:t xml:space="preserve"> </w:t>
      </w:r>
    </w:p>
    <w:p w:rsidR="00AD69AB" w:rsidRDefault="00AD69AB" w:rsidP="00B52DB5">
      <w:pPr>
        <w:pStyle w:val="ListParagraph"/>
        <w:spacing w:after="0" w:line="240" w:lineRule="auto"/>
        <w:rPr>
          <w:sz w:val="24"/>
          <w:szCs w:val="24"/>
        </w:rPr>
      </w:pPr>
      <w:r>
        <w:rPr>
          <w:sz w:val="24"/>
          <w:szCs w:val="24"/>
        </w:rPr>
        <w:t>-</w:t>
      </w:r>
      <w:r w:rsidRPr="00024DB1">
        <w:rPr>
          <w:sz w:val="24"/>
          <w:szCs w:val="24"/>
        </w:rPr>
        <w:t xml:space="preserve">Apple Juice </w:t>
      </w:r>
      <w:r w:rsidRPr="000C357F">
        <w:rPr>
          <w:sz w:val="24"/>
          <w:szCs w:val="24"/>
        </w:rPr>
        <w:t xml:space="preserve">( with 0% Vitamin C, </w:t>
      </w:r>
      <w:r>
        <w:rPr>
          <w:sz w:val="24"/>
          <w:szCs w:val="24"/>
        </w:rPr>
        <w:t>ascorbic acid limits embryo yield (Kunert and Brehm,2008))</w:t>
      </w:r>
    </w:p>
    <w:p w:rsidR="00AD69AB" w:rsidRPr="00024DB1" w:rsidRDefault="00AD69AB" w:rsidP="00B52DB5">
      <w:pPr>
        <w:pStyle w:val="ListParagraph"/>
        <w:spacing w:after="0" w:line="240" w:lineRule="auto"/>
        <w:rPr>
          <w:sz w:val="24"/>
          <w:szCs w:val="24"/>
        </w:rPr>
      </w:pPr>
      <w:r>
        <w:rPr>
          <w:sz w:val="24"/>
          <w:szCs w:val="24"/>
        </w:rPr>
        <w:t>-</w:t>
      </w:r>
      <w:r w:rsidRPr="00024DB1">
        <w:rPr>
          <w:sz w:val="24"/>
          <w:szCs w:val="24"/>
        </w:rPr>
        <w:t>Methyl p-Hydroxybenzoate  0.75g</w:t>
      </w:r>
      <w:r>
        <w:rPr>
          <w:sz w:val="24"/>
          <w:szCs w:val="24"/>
        </w:rPr>
        <w:t xml:space="preserve"> (powder)</w:t>
      </w:r>
    </w:p>
    <w:p w:rsidR="00AD69AB" w:rsidRPr="00024DB1" w:rsidRDefault="00AD69AB" w:rsidP="00B52DB5">
      <w:pPr>
        <w:pStyle w:val="ListParagraph"/>
        <w:spacing w:after="0" w:line="240" w:lineRule="auto"/>
        <w:rPr>
          <w:sz w:val="24"/>
          <w:szCs w:val="24"/>
        </w:rPr>
      </w:pPr>
      <w:r>
        <w:rPr>
          <w:sz w:val="24"/>
          <w:szCs w:val="24"/>
        </w:rPr>
        <w:t>-</w:t>
      </w:r>
      <w:r w:rsidRPr="00024DB1">
        <w:rPr>
          <w:sz w:val="24"/>
          <w:szCs w:val="24"/>
        </w:rPr>
        <w:t>Sugar (</w:t>
      </w:r>
      <w:r>
        <w:rPr>
          <w:sz w:val="24"/>
          <w:szCs w:val="24"/>
        </w:rPr>
        <w:t>D-</w:t>
      </w:r>
      <w:r w:rsidRPr="00024DB1">
        <w:rPr>
          <w:sz w:val="24"/>
          <w:szCs w:val="24"/>
        </w:rPr>
        <w:t>Glucose) 12.5 g</w:t>
      </w:r>
      <w:r>
        <w:rPr>
          <w:sz w:val="24"/>
          <w:szCs w:val="24"/>
        </w:rPr>
        <w:t xml:space="preserve"> (powder)</w:t>
      </w:r>
    </w:p>
    <w:p w:rsidR="00AD69AB" w:rsidRPr="00024DB1" w:rsidRDefault="00AD69AB" w:rsidP="00B52DB5">
      <w:pPr>
        <w:pStyle w:val="ListParagraph"/>
        <w:spacing w:after="0" w:line="240" w:lineRule="auto"/>
        <w:rPr>
          <w:sz w:val="24"/>
          <w:szCs w:val="24"/>
        </w:rPr>
      </w:pPr>
      <w:r>
        <w:rPr>
          <w:sz w:val="24"/>
          <w:szCs w:val="24"/>
        </w:rPr>
        <w:t xml:space="preserve">-Deionized </w:t>
      </w:r>
      <w:r w:rsidRPr="00024DB1">
        <w:rPr>
          <w:sz w:val="24"/>
          <w:szCs w:val="24"/>
        </w:rPr>
        <w:t xml:space="preserve"> water </w:t>
      </w:r>
    </w:p>
    <w:p w:rsidR="00AD69AB" w:rsidRPr="00024DB1" w:rsidRDefault="00AD69AB" w:rsidP="00B52DB5">
      <w:pPr>
        <w:pStyle w:val="ListParagraph"/>
        <w:spacing w:after="0" w:line="240" w:lineRule="auto"/>
        <w:rPr>
          <w:sz w:val="24"/>
          <w:szCs w:val="24"/>
        </w:rPr>
      </w:pPr>
      <w:r>
        <w:rPr>
          <w:sz w:val="24"/>
          <w:szCs w:val="24"/>
        </w:rPr>
        <w:t>-Petri dish (16x15mm)</w:t>
      </w:r>
    </w:p>
    <w:p w:rsidR="00AD69AB" w:rsidRPr="00024DB1" w:rsidRDefault="00AD69AB" w:rsidP="00B52DB5">
      <w:pPr>
        <w:pStyle w:val="ListParagraph"/>
        <w:spacing w:after="0" w:line="240" w:lineRule="auto"/>
        <w:rPr>
          <w:sz w:val="24"/>
          <w:szCs w:val="24"/>
        </w:rPr>
      </w:pPr>
      <w:r>
        <w:rPr>
          <w:sz w:val="24"/>
          <w:szCs w:val="24"/>
        </w:rPr>
        <w:t>-100ml tricorn beaker</w:t>
      </w:r>
    </w:p>
    <w:p w:rsidR="00AD69AB" w:rsidRPr="00024DB1" w:rsidRDefault="00AD69AB" w:rsidP="00B52DB5">
      <w:pPr>
        <w:pStyle w:val="ListParagraph"/>
        <w:spacing w:after="0" w:line="240" w:lineRule="auto"/>
        <w:rPr>
          <w:sz w:val="24"/>
          <w:szCs w:val="24"/>
        </w:rPr>
      </w:pPr>
      <w:r>
        <w:rPr>
          <w:sz w:val="24"/>
          <w:szCs w:val="24"/>
        </w:rPr>
        <w:t xml:space="preserve">-Nylon </w:t>
      </w:r>
      <w:r w:rsidRPr="001555E2">
        <w:rPr>
          <w:sz w:val="24"/>
          <w:szCs w:val="24"/>
        </w:rPr>
        <w:t xml:space="preserve">Mesh (120 </w:t>
      </w:r>
      <w:r>
        <w:rPr>
          <w:sz w:val="24"/>
          <w:szCs w:val="24"/>
        </w:rPr>
        <w:t>micron</w:t>
      </w:r>
      <w:r w:rsidRPr="001555E2">
        <w:rPr>
          <w:sz w:val="24"/>
          <w:szCs w:val="24"/>
        </w:rPr>
        <w:t xml:space="preserve"> pore size)</w:t>
      </w:r>
    </w:p>
    <w:p w:rsidR="00AD69AB" w:rsidRPr="00024DB1" w:rsidRDefault="00AD69AB" w:rsidP="00B52DB5">
      <w:pPr>
        <w:pStyle w:val="ListParagraph"/>
        <w:spacing w:after="0" w:line="240" w:lineRule="auto"/>
        <w:rPr>
          <w:sz w:val="24"/>
          <w:szCs w:val="24"/>
        </w:rPr>
      </w:pPr>
      <w:r>
        <w:rPr>
          <w:sz w:val="24"/>
          <w:szCs w:val="24"/>
        </w:rPr>
        <w:t xml:space="preserve">-Dry Bakers </w:t>
      </w:r>
      <w:r w:rsidRPr="00024DB1">
        <w:rPr>
          <w:sz w:val="24"/>
          <w:szCs w:val="24"/>
        </w:rPr>
        <w:t xml:space="preserve">Yeast </w:t>
      </w:r>
      <w:r>
        <w:rPr>
          <w:sz w:val="24"/>
          <w:szCs w:val="24"/>
        </w:rPr>
        <w:t>powder, mixed with a bit of water to make a thick paste</w:t>
      </w:r>
    </w:p>
    <w:p w:rsidR="00AD69AB" w:rsidRPr="00024DB1" w:rsidRDefault="00AD69AB" w:rsidP="00B52DB5">
      <w:pPr>
        <w:pStyle w:val="ListParagraph"/>
        <w:spacing w:after="0" w:line="240" w:lineRule="auto"/>
        <w:rPr>
          <w:sz w:val="24"/>
          <w:szCs w:val="24"/>
        </w:rPr>
      </w:pPr>
    </w:p>
    <w:p w:rsidR="00AD69AB" w:rsidRDefault="00AD69AB" w:rsidP="00B52DB5">
      <w:pPr>
        <w:pStyle w:val="ListParagraph"/>
        <w:rPr>
          <w:sz w:val="24"/>
          <w:szCs w:val="24"/>
        </w:rPr>
      </w:pPr>
      <w:r>
        <w:rPr>
          <w:sz w:val="24"/>
          <w:szCs w:val="24"/>
        </w:rPr>
        <w:t xml:space="preserve">2.1) </w:t>
      </w:r>
      <w:r w:rsidRPr="00024DB1">
        <w:rPr>
          <w:sz w:val="24"/>
          <w:szCs w:val="24"/>
        </w:rPr>
        <w:t>To make fly cups, mak</w:t>
      </w:r>
      <w:r>
        <w:rPr>
          <w:sz w:val="24"/>
          <w:szCs w:val="24"/>
        </w:rPr>
        <w:t>e holes on the sides of the 100ml tricorn beaker by carefully making an outline with a razor blade. With a torch, go over the razor blade outline. C</w:t>
      </w:r>
      <w:r w:rsidRPr="00024DB1">
        <w:rPr>
          <w:sz w:val="24"/>
          <w:szCs w:val="24"/>
        </w:rPr>
        <w:t xml:space="preserve">over holes with </w:t>
      </w:r>
      <w:r>
        <w:rPr>
          <w:sz w:val="24"/>
          <w:szCs w:val="24"/>
        </w:rPr>
        <w:t xml:space="preserve">nylon </w:t>
      </w:r>
      <w:r w:rsidRPr="00024DB1">
        <w:rPr>
          <w:sz w:val="24"/>
          <w:szCs w:val="24"/>
        </w:rPr>
        <w:t>mesh (t</w:t>
      </w:r>
      <w:r>
        <w:rPr>
          <w:sz w:val="24"/>
          <w:szCs w:val="24"/>
        </w:rPr>
        <w:t>o allow air flow) and sticky gorilla tape.</w:t>
      </w:r>
    </w:p>
    <w:p w:rsidR="00AD69AB" w:rsidRPr="00024DB1" w:rsidRDefault="00AD69AB" w:rsidP="00B52DB5">
      <w:pPr>
        <w:pStyle w:val="ListParagraph"/>
        <w:rPr>
          <w:sz w:val="24"/>
          <w:szCs w:val="24"/>
        </w:rPr>
      </w:pPr>
    </w:p>
    <w:p w:rsidR="00AD69AB" w:rsidRDefault="00AD69AB" w:rsidP="004A38F0">
      <w:pPr>
        <w:pStyle w:val="ListParagraph"/>
        <w:rPr>
          <w:sz w:val="24"/>
          <w:szCs w:val="24"/>
        </w:rPr>
      </w:pPr>
      <w:r>
        <w:rPr>
          <w:sz w:val="24"/>
          <w:szCs w:val="24"/>
        </w:rPr>
        <w:t>2.2)</w:t>
      </w:r>
      <w:r w:rsidRPr="00024DB1">
        <w:rPr>
          <w:sz w:val="24"/>
          <w:szCs w:val="24"/>
        </w:rPr>
        <w:t>For Agar plates, place 25 grams of granulated agar, 25g of Dextrose (D-Glucose) Anhydrous, 1.5 grams of Methyl p-Hydroxybenzoate powder, 250 ml of apple juice</w:t>
      </w:r>
      <w:r>
        <w:rPr>
          <w:sz w:val="24"/>
          <w:szCs w:val="24"/>
        </w:rPr>
        <w:t xml:space="preserve"> (with 0% Vitamin C)</w:t>
      </w:r>
      <w:r w:rsidRPr="00024DB1">
        <w:rPr>
          <w:sz w:val="24"/>
          <w:szCs w:val="24"/>
        </w:rPr>
        <w:t xml:space="preserve">, and 750 ml of water </w:t>
      </w:r>
      <w:r>
        <w:rPr>
          <w:sz w:val="24"/>
          <w:szCs w:val="24"/>
        </w:rPr>
        <w:t>(</w:t>
      </w:r>
      <w:r w:rsidRPr="00024DB1">
        <w:rPr>
          <w:sz w:val="24"/>
          <w:szCs w:val="24"/>
        </w:rPr>
        <w:t>for a final volume of 1L</w:t>
      </w:r>
      <w:r>
        <w:rPr>
          <w:sz w:val="24"/>
          <w:szCs w:val="24"/>
        </w:rPr>
        <w:t xml:space="preserve">)  in a 4 liter beaker </w:t>
      </w:r>
      <w:r w:rsidRPr="00024DB1">
        <w:rPr>
          <w:sz w:val="24"/>
          <w:szCs w:val="24"/>
        </w:rPr>
        <w:t xml:space="preserve">. Mix content with a </w:t>
      </w:r>
      <w:r>
        <w:rPr>
          <w:sz w:val="24"/>
          <w:szCs w:val="24"/>
        </w:rPr>
        <w:t xml:space="preserve">magnetic stir bar. Place beaker </w:t>
      </w:r>
      <w:r w:rsidRPr="00024DB1">
        <w:rPr>
          <w:sz w:val="24"/>
          <w:szCs w:val="24"/>
        </w:rPr>
        <w:t>in the microwave to dissolve all powder, make sure to o</w:t>
      </w:r>
      <w:r>
        <w:rPr>
          <w:sz w:val="24"/>
          <w:szCs w:val="24"/>
        </w:rPr>
        <w:t>ccasionally mix content. P</w:t>
      </w:r>
      <w:r w:rsidRPr="00024DB1">
        <w:rPr>
          <w:sz w:val="24"/>
          <w:szCs w:val="24"/>
        </w:rPr>
        <w:t xml:space="preserve">our </w:t>
      </w:r>
      <w:r>
        <w:rPr>
          <w:sz w:val="24"/>
          <w:szCs w:val="24"/>
        </w:rPr>
        <w:t>about 8 ml of the clear and hot agar syrup in each petri dish (60 x 15 mm). Let petri dish</w:t>
      </w:r>
      <w:r w:rsidRPr="00024DB1">
        <w:rPr>
          <w:sz w:val="24"/>
          <w:szCs w:val="24"/>
        </w:rPr>
        <w:t xml:space="preserve"> cool</w:t>
      </w:r>
      <w:r>
        <w:rPr>
          <w:sz w:val="24"/>
          <w:szCs w:val="24"/>
        </w:rPr>
        <w:t xml:space="preserve"> until they become solid. Petri dishes</w:t>
      </w:r>
      <w:r w:rsidRPr="00024DB1">
        <w:rPr>
          <w:sz w:val="24"/>
          <w:szCs w:val="24"/>
        </w:rPr>
        <w:t xml:space="preserve"> can be either stored</w:t>
      </w:r>
      <w:r>
        <w:rPr>
          <w:sz w:val="24"/>
          <w:szCs w:val="24"/>
        </w:rPr>
        <w:t xml:space="preserve"> at 4</w:t>
      </w:r>
      <w:r>
        <w:rPr>
          <w:rFonts w:cs="Calibri"/>
          <w:sz w:val="24"/>
          <w:szCs w:val="24"/>
        </w:rPr>
        <w:t>°</w:t>
      </w:r>
      <w:r>
        <w:rPr>
          <w:sz w:val="24"/>
          <w:szCs w:val="24"/>
        </w:rPr>
        <w:t>C</w:t>
      </w:r>
      <w:r w:rsidRPr="00024DB1">
        <w:rPr>
          <w:sz w:val="24"/>
          <w:szCs w:val="24"/>
        </w:rPr>
        <w:t xml:space="preserve"> for later use or can be </w:t>
      </w:r>
      <w:r>
        <w:rPr>
          <w:sz w:val="24"/>
          <w:szCs w:val="24"/>
        </w:rPr>
        <w:t>used for fly cups when fully cooled. When stored petri dishes at 4</w:t>
      </w:r>
      <w:r>
        <w:rPr>
          <w:rFonts w:cs="Calibri"/>
          <w:sz w:val="24"/>
          <w:szCs w:val="24"/>
        </w:rPr>
        <w:t>°</w:t>
      </w:r>
      <w:r>
        <w:rPr>
          <w:sz w:val="24"/>
          <w:szCs w:val="24"/>
        </w:rPr>
        <w:t xml:space="preserve">C are used, make sure that they are thawed to room temperature. </w:t>
      </w:r>
      <w:r w:rsidRPr="00024DB1">
        <w:rPr>
          <w:sz w:val="24"/>
          <w:szCs w:val="24"/>
        </w:rPr>
        <w:t>Spread a good amount of yeast paste on the agar plate</w:t>
      </w:r>
      <w:r>
        <w:rPr>
          <w:sz w:val="24"/>
          <w:szCs w:val="24"/>
        </w:rPr>
        <w:t xml:space="preserve"> just before use.</w:t>
      </w:r>
    </w:p>
    <w:p w:rsidR="00AD69AB" w:rsidRPr="00024DB1" w:rsidRDefault="00AD69AB" w:rsidP="003B492E">
      <w:pPr>
        <w:pStyle w:val="ListParagraph"/>
        <w:ind w:left="1080"/>
        <w:rPr>
          <w:sz w:val="24"/>
          <w:szCs w:val="24"/>
        </w:rPr>
      </w:pPr>
    </w:p>
    <w:p w:rsidR="00AD69AB" w:rsidRPr="00024DB1" w:rsidRDefault="00AD69AB" w:rsidP="00852551">
      <w:pPr>
        <w:pStyle w:val="ListParagraph"/>
        <w:numPr>
          <w:ilvl w:val="0"/>
          <w:numId w:val="1"/>
        </w:numPr>
        <w:rPr>
          <w:b/>
          <w:sz w:val="24"/>
          <w:szCs w:val="24"/>
        </w:rPr>
      </w:pPr>
      <w:r w:rsidRPr="00024DB1">
        <w:rPr>
          <w:b/>
          <w:sz w:val="24"/>
          <w:szCs w:val="24"/>
        </w:rPr>
        <w:t>Preparing Embryos</w:t>
      </w:r>
    </w:p>
    <w:p w:rsidR="00AD69AB" w:rsidRDefault="00AD69AB" w:rsidP="000A0A68">
      <w:pPr>
        <w:pStyle w:val="ListParagraph"/>
        <w:rPr>
          <w:sz w:val="24"/>
          <w:szCs w:val="24"/>
        </w:rPr>
      </w:pPr>
      <w:r w:rsidRPr="00024DB1">
        <w:rPr>
          <w:b/>
          <w:sz w:val="24"/>
          <w:szCs w:val="24"/>
        </w:rPr>
        <w:t>Overview:</w:t>
      </w:r>
      <w:r>
        <w:rPr>
          <w:b/>
          <w:sz w:val="24"/>
          <w:szCs w:val="24"/>
        </w:rPr>
        <w:t xml:space="preserve"> </w:t>
      </w:r>
      <w:r>
        <w:rPr>
          <w:sz w:val="24"/>
          <w:szCs w:val="24"/>
        </w:rPr>
        <w:t xml:space="preserve">A good source to obtain large amounts of drosophila embryos are population cages (Kunert and Brehm, 2008), which are commercially available.  Population cages </w:t>
      </w:r>
      <w:r>
        <w:t>can be constructed from plastic food storage boxes (9" x 6") with a nitex covered opening (4" x 2") cut in the top. These cages</w:t>
      </w:r>
      <w:r>
        <w:rPr>
          <w:sz w:val="24"/>
          <w:szCs w:val="24"/>
        </w:rPr>
        <w:t xml:space="preserve"> can hold up to 50-100 ml of flies.  The assembly and maintenance of population cages can be seen on chapter 5 and 7 in the book </w:t>
      </w:r>
      <w:r w:rsidRPr="006F4BB7">
        <w:rPr>
          <w:i/>
          <w:sz w:val="24"/>
          <w:szCs w:val="24"/>
        </w:rPr>
        <w:t>Drosophila Melanogaster: Practical Uses in Cell and Molecular Biology</w:t>
      </w:r>
      <w:r w:rsidRPr="006F4BB7">
        <w:rPr>
          <w:sz w:val="24"/>
          <w:szCs w:val="24"/>
        </w:rPr>
        <w:t>.</w:t>
      </w:r>
      <w:r>
        <w:rPr>
          <w:sz w:val="24"/>
          <w:szCs w:val="24"/>
        </w:rPr>
        <w:t xml:space="preserve"> </w:t>
      </w:r>
      <w:r w:rsidRPr="002B2029">
        <w:rPr>
          <w:sz w:val="24"/>
          <w:szCs w:val="24"/>
        </w:rPr>
        <w:t>However,</w:t>
      </w:r>
      <w:r>
        <w:rPr>
          <w:sz w:val="24"/>
          <w:szCs w:val="24"/>
        </w:rPr>
        <w:t xml:space="preserve"> population cages are expensive and are hard to maintain. Since population cages can hold an abundant amount of flies, the use of carbon dioxide is necessary for transferring and feeding flies. As stated before, carbon dioxide decreases the health of the flies, causing them not to lay as well. </w:t>
      </w:r>
    </w:p>
    <w:p w:rsidR="00AD69AB" w:rsidRDefault="00AD69AB" w:rsidP="000A0A68">
      <w:pPr>
        <w:pStyle w:val="ListParagraph"/>
        <w:rPr>
          <w:sz w:val="24"/>
          <w:szCs w:val="24"/>
        </w:rPr>
      </w:pPr>
    </w:p>
    <w:p w:rsidR="00AD69AB" w:rsidRDefault="00AD69AB" w:rsidP="000A0A68">
      <w:pPr>
        <w:pStyle w:val="ListParagraph"/>
        <w:rPr>
          <w:sz w:val="24"/>
          <w:szCs w:val="24"/>
        </w:rPr>
      </w:pPr>
      <w:r>
        <w:rPr>
          <w:sz w:val="24"/>
          <w:szCs w:val="24"/>
        </w:rPr>
        <w:t>On a small scale, 100 ml tricorn beakers can be used. With fifty 100 ml beakers,</w:t>
      </w:r>
      <w:r w:rsidRPr="00024DB1">
        <w:rPr>
          <w:sz w:val="24"/>
          <w:szCs w:val="24"/>
        </w:rPr>
        <w:t xml:space="preserve"> </w:t>
      </w:r>
      <w:r>
        <w:rPr>
          <w:sz w:val="24"/>
          <w:szCs w:val="24"/>
        </w:rPr>
        <w:t>9 grams of dechorionated embryos may be attained.</w:t>
      </w:r>
      <w:r w:rsidRPr="00024DB1">
        <w:rPr>
          <w:sz w:val="24"/>
          <w:szCs w:val="24"/>
        </w:rPr>
        <w:t xml:space="preserve">  </w:t>
      </w:r>
      <w:r>
        <w:rPr>
          <w:sz w:val="24"/>
          <w:szCs w:val="24"/>
        </w:rPr>
        <w:t>With 200 cups,</w:t>
      </w:r>
      <w:r w:rsidRPr="00024DB1">
        <w:rPr>
          <w:sz w:val="24"/>
          <w:szCs w:val="24"/>
        </w:rPr>
        <w:t xml:space="preserve"> 18 grams</w:t>
      </w:r>
      <w:r>
        <w:rPr>
          <w:sz w:val="24"/>
          <w:szCs w:val="24"/>
        </w:rPr>
        <w:t xml:space="preserve"> dechorionated embryos may be collected</w:t>
      </w:r>
      <w:r w:rsidRPr="00024DB1">
        <w:rPr>
          <w:sz w:val="24"/>
          <w:szCs w:val="24"/>
        </w:rPr>
        <w:t>.</w:t>
      </w:r>
      <w:r w:rsidRPr="006F4BB7">
        <w:t xml:space="preserve"> </w:t>
      </w:r>
      <w:r w:rsidRPr="00024DB1">
        <w:rPr>
          <w:sz w:val="24"/>
          <w:szCs w:val="24"/>
        </w:rPr>
        <w:t xml:space="preserve">In order </w:t>
      </w:r>
      <w:r>
        <w:rPr>
          <w:sz w:val="24"/>
          <w:szCs w:val="24"/>
        </w:rPr>
        <w:t xml:space="preserve">remove the dead flies, unused yeast paste and other impurities </w:t>
      </w:r>
      <w:r w:rsidRPr="00024DB1">
        <w:rPr>
          <w:sz w:val="24"/>
          <w:szCs w:val="24"/>
        </w:rPr>
        <w:t xml:space="preserve">we have created a </w:t>
      </w:r>
      <w:r>
        <w:rPr>
          <w:sz w:val="24"/>
          <w:szCs w:val="24"/>
        </w:rPr>
        <w:t>double layered</w:t>
      </w:r>
      <w:r w:rsidRPr="00024DB1">
        <w:rPr>
          <w:sz w:val="24"/>
          <w:szCs w:val="24"/>
        </w:rPr>
        <w:t xml:space="preserve"> sieve catcher</w:t>
      </w:r>
      <w:r>
        <w:rPr>
          <w:sz w:val="24"/>
          <w:szCs w:val="24"/>
        </w:rPr>
        <w:t xml:space="preserve"> with different mesh sizes</w:t>
      </w:r>
      <w:r w:rsidRPr="00024DB1">
        <w:rPr>
          <w:sz w:val="24"/>
          <w:szCs w:val="24"/>
        </w:rPr>
        <w:t>. One sieve traps unwanted material</w:t>
      </w:r>
      <w:r>
        <w:rPr>
          <w:sz w:val="24"/>
          <w:szCs w:val="24"/>
        </w:rPr>
        <w:t>s like dead flies</w:t>
      </w:r>
      <w:r w:rsidRPr="00024DB1">
        <w:rPr>
          <w:sz w:val="24"/>
          <w:szCs w:val="24"/>
        </w:rPr>
        <w:t xml:space="preserve"> while allowing embryos to pass thro</w:t>
      </w:r>
      <w:r>
        <w:rPr>
          <w:sz w:val="24"/>
          <w:szCs w:val="24"/>
        </w:rPr>
        <w:t xml:space="preserve">ugh (350 micron pore size). The second part contains a </w:t>
      </w:r>
      <w:r w:rsidRPr="00024DB1">
        <w:rPr>
          <w:sz w:val="24"/>
          <w:szCs w:val="24"/>
        </w:rPr>
        <w:t>mesh</w:t>
      </w:r>
      <w:r>
        <w:rPr>
          <w:sz w:val="24"/>
          <w:szCs w:val="24"/>
        </w:rPr>
        <w:t xml:space="preserve"> (120 microns pore size),</w:t>
      </w:r>
      <w:r w:rsidRPr="00024DB1">
        <w:rPr>
          <w:sz w:val="24"/>
          <w:szCs w:val="24"/>
        </w:rPr>
        <w:t xml:space="preserve"> which is meant </w:t>
      </w:r>
      <w:r>
        <w:rPr>
          <w:sz w:val="24"/>
          <w:szCs w:val="24"/>
        </w:rPr>
        <w:t xml:space="preserve">to catch </w:t>
      </w:r>
      <w:r w:rsidRPr="001316FF">
        <w:rPr>
          <w:i/>
          <w:sz w:val="24"/>
          <w:szCs w:val="24"/>
        </w:rPr>
        <w:t>Drosophila</w:t>
      </w:r>
      <w:r w:rsidRPr="00024DB1">
        <w:rPr>
          <w:sz w:val="24"/>
          <w:szCs w:val="24"/>
        </w:rPr>
        <w:t xml:space="preserve"> embryos</w:t>
      </w:r>
      <w:r>
        <w:rPr>
          <w:sz w:val="24"/>
          <w:szCs w:val="24"/>
        </w:rPr>
        <w:t xml:space="preserve"> and other impurities will pass through the mesh</w:t>
      </w:r>
      <w:r w:rsidRPr="00024DB1">
        <w:rPr>
          <w:sz w:val="24"/>
          <w:szCs w:val="24"/>
        </w:rPr>
        <w:t xml:space="preserve">. </w:t>
      </w:r>
    </w:p>
    <w:p w:rsidR="00AD69AB" w:rsidRPr="00024DB1" w:rsidRDefault="00AD69AB" w:rsidP="000A0A68">
      <w:pPr>
        <w:pStyle w:val="ListParagraph"/>
        <w:rPr>
          <w:sz w:val="24"/>
          <w:szCs w:val="24"/>
        </w:rPr>
      </w:pPr>
      <w:r w:rsidRPr="00024DB1">
        <w:rPr>
          <w:b/>
          <w:sz w:val="24"/>
          <w:szCs w:val="24"/>
        </w:rPr>
        <w:t>Materials:</w:t>
      </w:r>
      <w:r w:rsidRPr="00024DB1">
        <w:rPr>
          <w:sz w:val="24"/>
          <w:szCs w:val="24"/>
        </w:rPr>
        <w:t xml:space="preserve"> </w:t>
      </w:r>
    </w:p>
    <w:p w:rsidR="00AD69AB" w:rsidRPr="00024DB1" w:rsidRDefault="00AD69AB" w:rsidP="008E20CE">
      <w:pPr>
        <w:pStyle w:val="ListParagraph"/>
        <w:spacing w:line="240" w:lineRule="auto"/>
        <w:rPr>
          <w:sz w:val="24"/>
          <w:szCs w:val="24"/>
        </w:rPr>
      </w:pPr>
      <w:r>
        <w:rPr>
          <w:sz w:val="24"/>
          <w:szCs w:val="24"/>
        </w:rPr>
        <w:t>-</w:t>
      </w:r>
      <w:r w:rsidRPr="00024DB1">
        <w:rPr>
          <w:sz w:val="24"/>
          <w:szCs w:val="24"/>
        </w:rPr>
        <w:t>1 Squirt Bottle</w:t>
      </w:r>
    </w:p>
    <w:p w:rsidR="00AD69AB" w:rsidRPr="00024DB1" w:rsidRDefault="00AD69AB" w:rsidP="008E20CE">
      <w:pPr>
        <w:pStyle w:val="ListParagraph"/>
        <w:spacing w:line="240" w:lineRule="auto"/>
        <w:rPr>
          <w:sz w:val="24"/>
          <w:szCs w:val="24"/>
        </w:rPr>
      </w:pPr>
      <w:r>
        <w:rPr>
          <w:sz w:val="24"/>
          <w:szCs w:val="24"/>
        </w:rPr>
        <w:t xml:space="preserve">-Nylon </w:t>
      </w:r>
      <w:r w:rsidRPr="00024DB1">
        <w:rPr>
          <w:sz w:val="24"/>
          <w:szCs w:val="24"/>
        </w:rPr>
        <w:t>Mesh</w:t>
      </w:r>
      <w:r>
        <w:rPr>
          <w:sz w:val="24"/>
          <w:szCs w:val="24"/>
        </w:rPr>
        <w:t xml:space="preserve"> (120 microns and 350 microns pore sizes)</w:t>
      </w:r>
    </w:p>
    <w:p w:rsidR="00AD69AB" w:rsidRPr="00024DB1" w:rsidRDefault="00AD69AB" w:rsidP="008E20CE">
      <w:pPr>
        <w:pStyle w:val="ListParagraph"/>
        <w:spacing w:line="240" w:lineRule="auto"/>
        <w:rPr>
          <w:sz w:val="24"/>
          <w:szCs w:val="24"/>
        </w:rPr>
      </w:pPr>
      <w:r>
        <w:rPr>
          <w:sz w:val="24"/>
          <w:szCs w:val="24"/>
        </w:rPr>
        <w:t>-</w:t>
      </w:r>
      <w:r w:rsidRPr="00024DB1">
        <w:rPr>
          <w:sz w:val="24"/>
          <w:szCs w:val="24"/>
        </w:rPr>
        <w:t>Razor</w:t>
      </w:r>
    </w:p>
    <w:p w:rsidR="00AD69AB" w:rsidRPr="00024DB1" w:rsidRDefault="00AD69AB" w:rsidP="008E20CE">
      <w:pPr>
        <w:pStyle w:val="ListParagraph"/>
        <w:spacing w:line="240" w:lineRule="auto"/>
        <w:rPr>
          <w:sz w:val="24"/>
          <w:szCs w:val="24"/>
        </w:rPr>
      </w:pPr>
      <w:r>
        <w:rPr>
          <w:sz w:val="24"/>
          <w:szCs w:val="24"/>
        </w:rPr>
        <w:t>-</w:t>
      </w:r>
      <w:r w:rsidRPr="00024DB1">
        <w:rPr>
          <w:sz w:val="24"/>
          <w:szCs w:val="24"/>
        </w:rPr>
        <w:t>Paint brush</w:t>
      </w:r>
      <w:r>
        <w:rPr>
          <w:sz w:val="24"/>
          <w:szCs w:val="24"/>
        </w:rPr>
        <w:t xml:space="preserve"> (some specification about the brush)</w:t>
      </w:r>
    </w:p>
    <w:p w:rsidR="00AD69AB" w:rsidRPr="00024DB1" w:rsidRDefault="00AD69AB" w:rsidP="008E20CE">
      <w:pPr>
        <w:pStyle w:val="ListParagraph"/>
        <w:spacing w:line="240" w:lineRule="auto"/>
        <w:rPr>
          <w:sz w:val="24"/>
          <w:szCs w:val="24"/>
        </w:rPr>
      </w:pPr>
      <w:r>
        <w:rPr>
          <w:sz w:val="24"/>
          <w:szCs w:val="24"/>
        </w:rPr>
        <w:t>-</w:t>
      </w:r>
      <w:r w:rsidRPr="00024DB1">
        <w:rPr>
          <w:sz w:val="24"/>
          <w:szCs w:val="24"/>
        </w:rPr>
        <w:t>DO water</w:t>
      </w:r>
    </w:p>
    <w:p w:rsidR="00AD69AB" w:rsidRPr="00024DB1" w:rsidRDefault="00AD69AB" w:rsidP="008E20CE">
      <w:pPr>
        <w:pStyle w:val="ListParagraph"/>
        <w:spacing w:line="240" w:lineRule="auto"/>
        <w:rPr>
          <w:sz w:val="24"/>
          <w:szCs w:val="24"/>
        </w:rPr>
      </w:pPr>
      <w:r>
        <w:rPr>
          <w:sz w:val="24"/>
          <w:szCs w:val="24"/>
        </w:rPr>
        <w:t>-</w:t>
      </w:r>
      <w:r w:rsidRPr="00024DB1">
        <w:rPr>
          <w:sz w:val="24"/>
          <w:szCs w:val="24"/>
        </w:rPr>
        <w:t>Scooper</w:t>
      </w:r>
    </w:p>
    <w:p w:rsidR="00AD69AB" w:rsidRPr="00024DB1" w:rsidRDefault="00AD69AB" w:rsidP="008E20CE">
      <w:pPr>
        <w:pStyle w:val="ListParagraph"/>
        <w:spacing w:line="240" w:lineRule="auto"/>
        <w:rPr>
          <w:sz w:val="24"/>
          <w:szCs w:val="24"/>
        </w:rPr>
      </w:pPr>
      <w:r>
        <w:rPr>
          <w:sz w:val="24"/>
          <w:szCs w:val="24"/>
        </w:rPr>
        <w:t>-</w:t>
      </w:r>
      <w:r w:rsidRPr="00024DB1">
        <w:rPr>
          <w:sz w:val="24"/>
          <w:szCs w:val="24"/>
        </w:rPr>
        <w:t>Balance</w:t>
      </w:r>
    </w:p>
    <w:p w:rsidR="00AD69AB" w:rsidRDefault="00AD69AB" w:rsidP="00B04518">
      <w:pPr>
        <w:ind w:left="720"/>
        <w:rPr>
          <w:sz w:val="24"/>
          <w:szCs w:val="24"/>
        </w:rPr>
      </w:pPr>
      <w:r>
        <w:rPr>
          <w:sz w:val="24"/>
          <w:szCs w:val="24"/>
        </w:rPr>
        <w:t>3</w:t>
      </w:r>
      <w:r w:rsidRPr="00024DB1">
        <w:rPr>
          <w:sz w:val="24"/>
          <w:szCs w:val="24"/>
        </w:rPr>
        <w:t>.1) Co</w:t>
      </w:r>
      <w:r>
        <w:rPr>
          <w:sz w:val="24"/>
          <w:szCs w:val="24"/>
        </w:rPr>
        <w:t xml:space="preserve">llect overnight agar plates from fifty fly cups and wash the contents of the plates to the sieve catcher using a clean paint brush and running water. Flesh the embryos in the sieve with plenty of water until all the yeast paste is washed away. </w:t>
      </w:r>
      <w:r w:rsidRPr="00024DB1">
        <w:rPr>
          <w:sz w:val="24"/>
          <w:szCs w:val="24"/>
        </w:rPr>
        <w:t xml:space="preserve"> </w:t>
      </w:r>
    </w:p>
    <w:p w:rsidR="00AD69AB" w:rsidRPr="00024DB1" w:rsidRDefault="00AD69AB" w:rsidP="00B04518">
      <w:pPr>
        <w:ind w:left="720"/>
        <w:rPr>
          <w:sz w:val="24"/>
          <w:szCs w:val="24"/>
        </w:rPr>
      </w:pPr>
      <w:r>
        <w:rPr>
          <w:sz w:val="24"/>
          <w:szCs w:val="24"/>
        </w:rPr>
        <w:t>3</w:t>
      </w:r>
      <w:r w:rsidRPr="00024DB1">
        <w:rPr>
          <w:sz w:val="24"/>
          <w:szCs w:val="24"/>
        </w:rPr>
        <w:t xml:space="preserve">.2) </w:t>
      </w:r>
      <w:r>
        <w:rPr>
          <w:sz w:val="24"/>
          <w:szCs w:val="24"/>
        </w:rPr>
        <w:t>Imm</w:t>
      </w:r>
      <w:r w:rsidRPr="00024DB1">
        <w:rPr>
          <w:sz w:val="24"/>
          <w:szCs w:val="24"/>
        </w:rPr>
        <w:t>e</w:t>
      </w:r>
      <w:r>
        <w:rPr>
          <w:sz w:val="24"/>
          <w:szCs w:val="24"/>
        </w:rPr>
        <w:t>rse the cleaned e</w:t>
      </w:r>
      <w:r w:rsidRPr="00024DB1">
        <w:rPr>
          <w:sz w:val="24"/>
          <w:szCs w:val="24"/>
        </w:rPr>
        <w:t xml:space="preserve">mbryos </w:t>
      </w:r>
      <w:r>
        <w:rPr>
          <w:sz w:val="24"/>
          <w:szCs w:val="24"/>
        </w:rPr>
        <w:t xml:space="preserve">in </w:t>
      </w:r>
      <w:r w:rsidRPr="00024DB1">
        <w:rPr>
          <w:sz w:val="24"/>
          <w:szCs w:val="24"/>
        </w:rPr>
        <w:t xml:space="preserve">50% bleach for 3 min. </w:t>
      </w:r>
    </w:p>
    <w:p w:rsidR="00AD69AB" w:rsidRDefault="00AD69AB" w:rsidP="006A370C">
      <w:pPr>
        <w:ind w:left="720"/>
        <w:rPr>
          <w:sz w:val="24"/>
          <w:szCs w:val="24"/>
        </w:rPr>
      </w:pPr>
      <w:r>
        <w:rPr>
          <w:sz w:val="24"/>
          <w:szCs w:val="24"/>
        </w:rPr>
        <w:t>3</w:t>
      </w:r>
      <w:r w:rsidRPr="00024DB1">
        <w:rPr>
          <w:sz w:val="24"/>
          <w:szCs w:val="24"/>
        </w:rPr>
        <w:t>.3) Rinse with distilled water extensively until embryos loose the bleach odor</w:t>
      </w:r>
      <w:r>
        <w:rPr>
          <w:sz w:val="24"/>
          <w:szCs w:val="24"/>
        </w:rPr>
        <w:t xml:space="preserve">. Then dry the mesh with embryos by placing it on a c fold towel. Transfer the embryos to a clean vial and record the weight.  </w:t>
      </w:r>
      <w:r>
        <w:rPr>
          <w:sz w:val="24"/>
          <w:szCs w:val="24"/>
        </w:rPr>
        <w:tab/>
      </w:r>
      <w:r w:rsidRPr="00024DB1">
        <w:rPr>
          <w:sz w:val="24"/>
          <w:szCs w:val="24"/>
        </w:rPr>
        <w:t xml:space="preserve"> </w:t>
      </w:r>
    </w:p>
    <w:p w:rsidR="00AD69AB" w:rsidRPr="00024DB1" w:rsidRDefault="00AD69AB" w:rsidP="006A370C">
      <w:pPr>
        <w:ind w:left="720"/>
        <w:rPr>
          <w:sz w:val="24"/>
          <w:szCs w:val="24"/>
        </w:rPr>
      </w:pPr>
    </w:p>
    <w:p w:rsidR="00AD69AB" w:rsidRPr="00024DB1" w:rsidRDefault="00AD69AB" w:rsidP="00AD2F34">
      <w:pPr>
        <w:rPr>
          <w:b/>
          <w:sz w:val="24"/>
          <w:szCs w:val="24"/>
        </w:rPr>
      </w:pPr>
      <w:r>
        <w:rPr>
          <w:b/>
          <w:sz w:val="24"/>
          <w:szCs w:val="24"/>
        </w:rPr>
        <w:t xml:space="preserve">      4</w:t>
      </w:r>
      <w:r w:rsidRPr="00024DB1">
        <w:rPr>
          <w:b/>
          <w:sz w:val="24"/>
          <w:szCs w:val="24"/>
        </w:rPr>
        <w:t>) Homogenization</w:t>
      </w:r>
    </w:p>
    <w:p w:rsidR="00AD69AB" w:rsidRPr="00024DB1" w:rsidRDefault="00AD69AB" w:rsidP="00401CCE">
      <w:pPr>
        <w:ind w:left="720"/>
        <w:rPr>
          <w:sz w:val="24"/>
          <w:szCs w:val="24"/>
        </w:rPr>
      </w:pPr>
      <w:r w:rsidRPr="00024DB1">
        <w:rPr>
          <w:b/>
          <w:sz w:val="24"/>
          <w:szCs w:val="24"/>
        </w:rPr>
        <w:t xml:space="preserve">Overview: </w:t>
      </w:r>
      <w:r>
        <w:rPr>
          <w:sz w:val="24"/>
          <w:szCs w:val="24"/>
        </w:rPr>
        <w:t xml:space="preserve">All steps in this protocol from this point onwards will be done at 4 degrees unless otherwise mentioned. </w:t>
      </w:r>
      <w:r w:rsidRPr="00024DB1">
        <w:rPr>
          <w:sz w:val="24"/>
          <w:szCs w:val="24"/>
        </w:rPr>
        <w:t xml:space="preserve">The purpose of homogenization is </w:t>
      </w:r>
      <w:r>
        <w:rPr>
          <w:sz w:val="24"/>
          <w:szCs w:val="24"/>
        </w:rPr>
        <w:t>to break open the embryos and dissolve the contents in a buffer of our interest</w:t>
      </w:r>
      <w:r w:rsidRPr="00024DB1">
        <w:rPr>
          <w:sz w:val="24"/>
          <w:szCs w:val="24"/>
        </w:rPr>
        <w:t xml:space="preserve">. During </w:t>
      </w:r>
      <w:r>
        <w:rPr>
          <w:sz w:val="24"/>
          <w:szCs w:val="24"/>
        </w:rPr>
        <w:t xml:space="preserve">homogenization </w:t>
      </w:r>
      <w:r w:rsidRPr="00024DB1">
        <w:rPr>
          <w:sz w:val="24"/>
          <w:szCs w:val="24"/>
        </w:rPr>
        <w:t>it is</w:t>
      </w:r>
      <w:r>
        <w:rPr>
          <w:sz w:val="24"/>
          <w:szCs w:val="24"/>
        </w:rPr>
        <w:t xml:space="preserve"> important to use </w:t>
      </w:r>
      <w:r w:rsidRPr="00024DB1">
        <w:rPr>
          <w:sz w:val="24"/>
          <w:szCs w:val="24"/>
        </w:rPr>
        <w:t>ice</w:t>
      </w:r>
      <w:r>
        <w:rPr>
          <w:sz w:val="24"/>
          <w:szCs w:val="24"/>
        </w:rPr>
        <w:t xml:space="preserve"> cold buffer and protease inhibitors to prevent the degradation of any protein of our interest</w:t>
      </w:r>
      <w:r w:rsidRPr="00024DB1">
        <w:rPr>
          <w:sz w:val="24"/>
          <w:szCs w:val="24"/>
        </w:rPr>
        <w:t>.</w:t>
      </w:r>
      <w:r>
        <w:rPr>
          <w:sz w:val="24"/>
          <w:szCs w:val="24"/>
        </w:rPr>
        <w:t xml:space="preserve"> </w:t>
      </w:r>
    </w:p>
    <w:p w:rsidR="00AD69AB" w:rsidRPr="00024DB1" w:rsidRDefault="00AD69AB" w:rsidP="008E20CE">
      <w:pPr>
        <w:spacing w:after="0" w:line="240" w:lineRule="auto"/>
        <w:rPr>
          <w:b/>
          <w:sz w:val="24"/>
          <w:szCs w:val="24"/>
        </w:rPr>
      </w:pPr>
      <w:r w:rsidRPr="00024DB1">
        <w:rPr>
          <w:b/>
          <w:sz w:val="24"/>
          <w:szCs w:val="24"/>
        </w:rPr>
        <w:t xml:space="preserve">      Materials:</w:t>
      </w:r>
    </w:p>
    <w:p w:rsidR="00AD69AB" w:rsidRPr="00024DB1" w:rsidRDefault="00AD69AB" w:rsidP="008E20CE">
      <w:pPr>
        <w:spacing w:after="0" w:line="240" w:lineRule="auto"/>
        <w:rPr>
          <w:sz w:val="24"/>
          <w:szCs w:val="24"/>
        </w:rPr>
      </w:pPr>
      <w:r w:rsidRPr="00024DB1">
        <w:rPr>
          <w:sz w:val="24"/>
          <w:szCs w:val="24"/>
        </w:rPr>
        <w:t xml:space="preserve">     </w:t>
      </w:r>
      <w:r>
        <w:rPr>
          <w:sz w:val="24"/>
          <w:szCs w:val="24"/>
        </w:rPr>
        <w:t>-</w:t>
      </w:r>
      <w:r w:rsidRPr="00024DB1">
        <w:rPr>
          <w:sz w:val="24"/>
          <w:szCs w:val="24"/>
        </w:rPr>
        <w:t xml:space="preserve"> Ice bucket</w:t>
      </w:r>
      <w:r>
        <w:rPr>
          <w:sz w:val="24"/>
          <w:szCs w:val="24"/>
        </w:rPr>
        <w:t xml:space="preserve"> with ice</w:t>
      </w:r>
    </w:p>
    <w:p w:rsidR="00AD69AB" w:rsidRPr="00024DB1" w:rsidRDefault="00AD69AB" w:rsidP="008E20CE">
      <w:pPr>
        <w:spacing w:after="0" w:line="240" w:lineRule="auto"/>
        <w:rPr>
          <w:sz w:val="24"/>
          <w:szCs w:val="24"/>
        </w:rPr>
      </w:pPr>
      <w:r w:rsidRPr="00024DB1">
        <w:rPr>
          <w:b/>
          <w:sz w:val="24"/>
          <w:szCs w:val="24"/>
        </w:rPr>
        <w:t xml:space="preserve">     </w:t>
      </w:r>
      <w:r>
        <w:rPr>
          <w:b/>
          <w:sz w:val="24"/>
          <w:szCs w:val="24"/>
        </w:rPr>
        <w:t>-</w:t>
      </w:r>
      <w:r w:rsidRPr="00024DB1">
        <w:rPr>
          <w:b/>
          <w:sz w:val="24"/>
          <w:szCs w:val="24"/>
        </w:rPr>
        <w:t xml:space="preserve"> </w:t>
      </w:r>
      <w:r w:rsidRPr="00024DB1">
        <w:rPr>
          <w:sz w:val="24"/>
          <w:szCs w:val="24"/>
        </w:rPr>
        <w:t>Dounce homogenizer</w:t>
      </w:r>
    </w:p>
    <w:p w:rsidR="00AD69AB" w:rsidRPr="00024DB1" w:rsidRDefault="00AD69AB" w:rsidP="008E20CE">
      <w:pPr>
        <w:spacing w:after="0" w:line="240" w:lineRule="auto"/>
        <w:ind w:left="270"/>
        <w:rPr>
          <w:b/>
          <w:sz w:val="24"/>
          <w:szCs w:val="24"/>
        </w:rPr>
      </w:pPr>
      <w:r>
        <w:rPr>
          <w:sz w:val="24"/>
          <w:szCs w:val="24"/>
        </w:rPr>
        <w:t>-</w:t>
      </w:r>
      <w:r w:rsidRPr="00024DB1">
        <w:rPr>
          <w:sz w:val="24"/>
          <w:szCs w:val="24"/>
        </w:rPr>
        <w:t xml:space="preserve"> Extraction Buffer (0.1 M pipes p</w:t>
      </w:r>
      <w:r>
        <w:rPr>
          <w:sz w:val="24"/>
          <w:szCs w:val="24"/>
        </w:rPr>
        <w:t>H</w:t>
      </w:r>
      <w:r w:rsidRPr="00024DB1">
        <w:rPr>
          <w:sz w:val="24"/>
          <w:szCs w:val="24"/>
        </w:rPr>
        <w:t xml:space="preserve">=6.9, 0.9 M Glycerol, 5mM EGTA, 2.5 mM MgSO4, </w:t>
      </w:r>
      <w:r w:rsidRPr="005156A1">
        <w:rPr>
          <w:sz w:val="24"/>
          <w:szCs w:val="24"/>
        </w:rPr>
        <w:t>1µ</w:t>
      </w:r>
      <w:r w:rsidRPr="00024DB1">
        <w:rPr>
          <w:sz w:val="24"/>
          <w:szCs w:val="24"/>
        </w:rPr>
        <w:t>M PMSF, 1</w:t>
      </w:r>
      <w:r w:rsidRPr="005156A1">
        <w:rPr>
          <w:sz w:val="24"/>
          <w:szCs w:val="24"/>
        </w:rPr>
        <w:t>µ</w:t>
      </w:r>
      <w:r>
        <w:rPr>
          <w:sz w:val="24"/>
          <w:szCs w:val="24"/>
        </w:rPr>
        <w:t>g/ml leupe</w:t>
      </w:r>
      <w:r w:rsidRPr="00024DB1">
        <w:rPr>
          <w:sz w:val="24"/>
          <w:szCs w:val="24"/>
        </w:rPr>
        <w:t>tin, 1</w:t>
      </w:r>
      <w:r>
        <w:rPr>
          <w:sz w:val="24"/>
          <w:szCs w:val="24"/>
        </w:rPr>
        <w:t>µg/ml pepstatin, 2µ</w:t>
      </w:r>
      <w:r w:rsidRPr="00024DB1">
        <w:rPr>
          <w:sz w:val="24"/>
          <w:szCs w:val="24"/>
        </w:rPr>
        <w:t>g/ml aprotinin, 1mg/ml TAME, 0.1mg/ml STI)</w:t>
      </w:r>
    </w:p>
    <w:p w:rsidR="00AD69AB" w:rsidRPr="00024DB1" w:rsidRDefault="00AD69AB" w:rsidP="00BB5834">
      <w:pPr>
        <w:rPr>
          <w:b/>
          <w:sz w:val="24"/>
          <w:szCs w:val="24"/>
        </w:rPr>
      </w:pPr>
    </w:p>
    <w:p w:rsidR="00AD69AB" w:rsidRPr="00024DB1" w:rsidRDefault="00AD69AB" w:rsidP="00852551">
      <w:pPr>
        <w:ind w:left="720"/>
        <w:rPr>
          <w:sz w:val="24"/>
          <w:szCs w:val="24"/>
        </w:rPr>
      </w:pPr>
      <w:r>
        <w:rPr>
          <w:sz w:val="24"/>
          <w:szCs w:val="24"/>
        </w:rPr>
        <w:t>4</w:t>
      </w:r>
      <w:r w:rsidRPr="00024DB1">
        <w:rPr>
          <w:sz w:val="24"/>
          <w:szCs w:val="24"/>
        </w:rPr>
        <w:t>.1) Place em</w:t>
      </w:r>
      <w:r>
        <w:rPr>
          <w:sz w:val="24"/>
          <w:szCs w:val="24"/>
        </w:rPr>
        <w:t>bryos in</w:t>
      </w:r>
      <w:r w:rsidRPr="00024DB1">
        <w:rPr>
          <w:sz w:val="24"/>
          <w:szCs w:val="24"/>
        </w:rPr>
        <w:t xml:space="preserve"> </w:t>
      </w:r>
      <w:r w:rsidRPr="00A87E6A">
        <w:rPr>
          <w:sz w:val="24"/>
          <w:szCs w:val="24"/>
        </w:rPr>
        <w:t xml:space="preserve">dounce homogenizer </w:t>
      </w:r>
      <w:r w:rsidRPr="00024DB1">
        <w:rPr>
          <w:sz w:val="24"/>
          <w:szCs w:val="24"/>
        </w:rPr>
        <w:t>with 1.5x volume of ice-cold extraction buffer. (</w:t>
      </w:r>
      <w:r>
        <w:rPr>
          <w:sz w:val="24"/>
          <w:szCs w:val="24"/>
        </w:rPr>
        <w:t xml:space="preserve">for example, </w:t>
      </w:r>
      <w:r w:rsidRPr="00024DB1">
        <w:rPr>
          <w:sz w:val="24"/>
          <w:szCs w:val="24"/>
        </w:rPr>
        <w:t>if you have 5</w:t>
      </w:r>
      <w:r>
        <w:rPr>
          <w:sz w:val="24"/>
          <w:szCs w:val="24"/>
        </w:rPr>
        <w:t>ml of packed embryo</w:t>
      </w:r>
      <w:r w:rsidRPr="00024DB1">
        <w:rPr>
          <w:sz w:val="24"/>
          <w:szCs w:val="24"/>
        </w:rPr>
        <w:t>s, use 7.5ml of extraction buffer.</w:t>
      </w:r>
      <w:r>
        <w:rPr>
          <w:sz w:val="24"/>
          <w:szCs w:val="24"/>
        </w:rPr>
        <w:t>)</w:t>
      </w:r>
    </w:p>
    <w:p w:rsidR="00AD69AB" w:rsidRPr="00024DB1" w:rsidRDefault="00AD69AB" w:rsidP="00852551">
      <w:pPr>
        <w:ind w:left="720"/>
        <w:rPr>
          <w:sz w:val="24"/>
          <w:szCs w:val="24"/>
        </w:rPr>
      </w:pPr>
      <w:r>
        <w:rPr>
          <w:sz w:val="24"/>
          <w:szCs w:val="24"/>
        </w:rPr>
        <w:t>4</w:t>
      </w:r>
      <w:r w:rsidRPr="00024DB1">
        <w:rPr>
          <w:sz w:val="24"/>
          <w:szCs w:val="24"/>
        </w:rPr>
        <w:t>.2) Do 5 strokes with the loose pestle. You can split the solution into two if homogenizer is too small for the content</w:t>
      </w:r>
    </w:p>
    <w:p w:rsidR="00AD69AB" w:rsidRPr="00024DB1" w:rsidRDefault="00AD69AB" w:rsidP="00AD2F34">
      <w:pPr>
        <w:rPr>
          <w:b/>
          <w:sz w:val="24"/>
          <w:szCs w:val="24"/>
        </w:rPr>
      </w:pPr>
      <w:r>
        <w:rPr>
          <w:b/>
          <w:sz w:val="24"/>
          <w:szCs w:val="24"/>
        </w:rPr>
        <w:t xml:space="preserve">     5</w:t>
      </w:r>
      <w:r w:rsidRPr="00024DB1">
        <w:rPr>
          <w:b/>
          <w:sz w:val="24"/>
          <w:szCs w:val="24"/>
        </w:rPr>
        <w:t xml:space="preserve">) Clarification </w:t>
      </w:r>
    </w:p>
    <w:p w:rsidR="00AD69AB" w:rsidRPr="00A87E6A" w:rsidRDefault="00AD69AB" w:rsidP="00A87E6A">
      <w:pPr>
        <w:ind w:left="720"/>
        <w:rPr>
          <w:b/>
          <w:sz w:val="24"/>
          <w:szCs w:val="24"/>
        </w:rPr>
      </w:pPr>
      <w:r w:rsidRPr="00024DB1">
        <w:rPr>
          <w:b/>
          <w:sz w:val="24"/>
          <w:szCs w:val="24"/>
        </w:rPr>
        <w:t>Overview:</w:t>
      </w:r>
      <w:r w:rsidRPr="00A87E6A">
        <w:t xml:space="preserve"> </w:t>
      </w:r>
      <w:r>
        <w:t>This step is to remove the insoluble impurities and the intact nuclei and other organelles</w:t>
      </w:r>
    </w:p>
    <w:p w:rsidR="00AD69AB" w:rsidRPr="00024DB1" w:rsidRDefault="00AD69AB" w:rsidP="008E20CE">
      <w:pPr>
        <w:spacing w:after="0" w:line="240" w:lineRule="auto"/>
        <w:rPr>
          <w:b/>
          <w:sz w:val="24"/>
          <w:szCs w:val="24"/>
        </w:rPr>
      </w:pPr>
      <w:r w:rsidRPr="00024DB1">
        <w:rPr>
          <w:sz w:val="24"/>
          <w:szCs w:val="24"/>
        </w:rPr>
        <w:tab/>
      </w:r>
      <w:r w:rsidRPr="00024DB1">
        <w:rPr>
          <w:b/>
          <w:sz w:val="24"/>
          <w:szCs w:val="24"/>
        </w:rPr>
        <w:t xml:space="preserve">Materials: </w:t>
      </w:r>
    </w:p>
    <w:p w:rsidR="00AD69AB" w:rsidRPr="00024DB1" w:rsidRDefault="00AD69AB" w:rsidP="008E20CE">
      <w:pPr>
        <w:spacing w:after="0" w:line="240" w:lineRule="auto"/>
        <w:rPr>
          <w:sz w:val="24"/>
          <w:szCs w:val="24"/>
        </w:rPr>
      </w:pPr>
      <w:r w:rsidRPr="00024DB1">
        <w:rPr>
          <w:b/>
          <w:sz w:val="24"/>
          <w:szCs w:val="24"/>
        </w:rPr>
        <w:tab/>
      </w:r>
      <w:r>
        <w:rPr>
          <w:b/>
          <w:sz w:val="24"/>
          <w:szCs w:val="24"/>
        </w:rPr>
        <w:t>-</w:t>
      </w:r>
      <w:r w:rsidRPr="00024DB1">
        <w:rPr>
          <w:sz w:val="24"/>
          <w:szCs w:val="24"/>
        </w:rPr>
        <w:t>Ultracentrifuge</w:t>
      </w:r>
      <w:r>
        <w:rPr>
          <w:sz w:val="24"/>
          <w:szCs w:val="24"/>
        </w:rPr>
        <w:t xml:space="preserve"> (Beckman centrifuge)</w:t>
      </w:r>
    </w:p>
    <w:p w:rsidR="00AD69AB" w:rsidRDefault="00AD69AB" w:rsidP="008E20CE">
      <w:pPr>
        <w:spacing w:after="0" w:line="240" w:lineRule="auto"/>
        <w:rPr>
          <w:sz w:val="24"/>
          <w:szCs w:val="24"/>
        </w:rPr>
      </w:pPr>
      <w:r w:rsidRPr="00024DB1">
        <w:rPr>
          <w:sz w:val="24"/>
          <w:szCs w:val="24"/>
        </w:rPr>
        <w:tab/>
      </w:r>
      <w:r>
        <w:rPr>
          <w:sz w:val="24"/>
          <w:szCs w:val="24"/>
        </w:rPr>
        <w:t>-Ultracentrifuge tubes (specific to</w:t>
      </w:r>
      <w:r>
        <w:rPr>
          <w:rStyle w:val="CommentReference"/>
        </w:rPr>
        <w:t xml:space="preserve"> </w:t>
      </w:r>
      <w:r w:rsidRPr="00024DB1">
        <w:rPr>
          <w:sz w:val="24"/>
          <w:szCs w:val="24"/>
        </w:rPr>
        <w:t>the rotor that you will use for the ultracentrifuge)</w:t>
      </w:r>
    </w:p>
    <w:p w:rsidR="00AD69AB" w:rsidRPr="00024DB1" w:rsidRDefault="00AD69AB" w:rsidP="008E20CE">
      <w:pPr>
        <w:spacing w:after="0" w:line="240" w:lineRule="auto"/>
        <w:rPr>
          <w:sz w:val="24"/>
          <w:szCs w:val="24"/>
        </w:rPr>
      </w:pPr>
      <w:r>
        <w:rPr>
          <w:sz w:val="24"/>
          <w:szCs w:val="24"/>
        </w:rPr>
        <w:tab/>
        <w:t xml:space="preserve">(In this experiment, 12 ml centrifuge tubes were used for a </w:t>
      </w:r>
      <w:r w:rsidRPr="00C42049">
        <w:rPr>
          <w:sz w:val="24"/>
          <w:szCs w:val="24"/>
        </w:rPr>
        <w:t>sw41ti</w:t>
      </w:r>
      <w:r>
        <w:rPr>
          <w:sz w:val="24"/>
          <w:szCs w:val="24"/>
        </w:rPr>
        <w:t xml:space="preserve"> rotor)</w:t>
      </w:r>
    </w:p>
    <w:p w:rsidR="00AD69AB" w:rsidRPr="00024DB1" w:rsidRDefault="00AD69AB" w:rsidP="00AD2F34">
      <w:pPr>
        <w:rPr>
          <w:b/>
          <w:sz w:val="24"/>
          <w:szCs w:val="24"/>
        </w:rPr>
      </w:pPr>
    </w:p>
    <w:p w:rsidR="00AD69AB" w:rsidRPr="00024DB1" w:rsidRDefault="00AD69AB" w:rsidP="005C378B">
      <w:pPr>
        <w:ind w:left="720"/>
        <w:rPr>
          <w:sz w:val="24"/>
          <w:szCs w:val="24"/>
        </w:rPr>
      </w:pPr>
      <w:r>
        <w:rPr>
          <w:sz w:val="24"/>
          <w:szCs w:val="24"/>
        </w:rPr>
        <w:t>5</w:t>
      </w:r>
      <w:r w:rsidRPr="00024DB1">
        <w:rPr>
          <w:sz w:val="24"/>
          <w:szCs w:val="24"/>
        </w:rPr>
        <w:t>.1) Ali</w:t>
      </w:r>
      <w:r>
        <w:rPr>
          <w:sz w:val="24"/>
          <w:szCs w:val="24"/>
        </w:rPr>
        <w:t>quot the homogenate into clean centrifuge</w:t>
      </w:r>
      <w:r w:rsidRPr="00024DB1">
        <w:rPr>
          <w:sz w:val="24"/>
          <w:szCs w:val="24"/>
        </w:rPr>
        <w:t xml:space="preserve"> tubes. Centrifuge at 15,000 g for 40 min. at 4°C. </w:t>
      </w:r>
    </w:p>
    <w:p w:rsidR="00AD69AB" w:rsidRDefault="00AD69AB" w:rsidP="00C42049">
      <w:pPr>
        <w:ind w:left="720"/>
        <w:rPr>
          <w:sz w:val="24"/>
          <w:szCs w:val="24"/>
        </w:rPr>
      </w:pPr>
      <w:r>
        <w:rPr>
          <w:sz w:val="24"/>
          <w:szCs w:val="24"/>
        </w:rPr>
        <w:t>5.2) C</w:t>
      </w:r>
      <w:r w:rsidRPr="00C42049">
        <w:rPr>
          <w:sz w:val="24"/>
          <w:szCs w:val="24"/>
        </w:rPr>
        <w:t xml:space="preserve">arefully collect the clear supernatant liquid without the upper white lipid layer </w:t>
      </w:r>
      <w:r>
        <w:rPr>
          <w:sz w:val="24"/>
          <w:szCs w:val="24"/>
        </w:rPr>
        <w:t>or</w:t>
      </w:r>
      <w:r w:rsidRPr="00C42049">
        <w:rPr>
          <w:sz w:val="24"/>
          <w:szCs w:val="24"/>
        </w:rPr>
        <w:t xml:space="preserve"> the lower pellet</w:t>
      </w:r>
      <w:r>
        <w:rPr>
          <w:sz w:val="24"/>
          <w:szCs w:val="24"/>
        </w:rPr>
        <w:t xml:space="preserve">. </w:t>
      </w:r>
    </w:p>
    <w:p w:rsidR="00AD69AB" w:rsidRPr="00C42049" w:rsidRDefault="00AD69AB" w:rsidP="00AA0B62">
      <w:pPr>
        <w:ind w:left="720"/>
        <w:rPr>
          <w:sz w:val="24"/>
          <w:szCs w:val="24"/>
        </w:rPr>
      </w:pPr>
      <w:r>
        <w:rPr>
          <w:rStyle w:val="CommentReference"/>
          <w:sz w:val="24"/>
          <w:szCs w:val="24"/>
        </w:rPr>
        <w:t>5.3)</w:t>
      </w:r>
      <w:r w:rsidRPr="00AA0B62">
        <w:t xml:space="preserve"> </w:t>
      </w:r>
      <w:r w:rsidRPr="00AA0B62">
        <w:rPr>
          <w:rStyle w:val="CommentReference"/>
          <w:sz w:val="24"/>
          <w:szCs w:val="24"/>
        </w:rPr>
        <w:t xml:space="preserve">Transfer supernatant to clean 12 ml centrifuge tubes and centrifuge at 50,000g for 30 min. at 4°C (sw41ti rotor and  TLS-55 </w:t>
      </w:r>
      <w:r>
        <w:rPr>
          <w:rStyle w:val="CommentReference"/>
          <w:sz w:val="24"/>
          <w:szCs w:val="24"/>
        </w:rPr>
        <w:t>rotor were used, either one was</w:t>
      </w:r>
      <w:r w:rsidRPr="00AA0B62">
        <w:rPr>
          <w:rStyle w:val="CommentReference"/>
          <w:sz w:val="24"/>
          <w:szCs w:val="24"/>
        </w:rPr>
        <w:t xml:space="preserve"> effective)</w:t>
      </w:r>
      <w:r>
        <w:rPr>
          <w:rStyle w:val="CommentReference"/>
          <w:sz w:val="24"/>
          <w:szCs w:val="24"/>
        </w:rPr>
        <w:t>.</w:t>
      </w:r>
      <w:r w:rsidRPr="00AA0B62">
        <w:rPr>
          <w:rStyle w:val="CommentReference"/>
          <w:sz w:val="24"/>
          <w:szCs w:val="24"/>
        </w:rPr>
        <w:t xml:space="preserve"> </w:t>
      </w:r>
    </w:p>
    <w:p w:rsidR="00AD69AB" w:rsidRPr="00024DB1" w:rsidRDefault="00AD69AB" w:rsidP="00852551">
      <w:pPr>
        <w:ind w:left="720"/>
        <w:rPr>
          <w:sz w:val="24"/>
          <w:szCs w:val="24"/>
        </w:rPr>
      </w:pPr>
      <w:r>
        <w:rPr>
          <w:sz w:val="24"/>
          <w:szCs w:val="24"/>
        </w:rPr>
        <w:t>5</w:t>
      </w:r>
      <w:r w:rsidRPr="00024DB1">
        <w:rPr>
          <w:sz w:val="24"/>
          <w:szCs w:val="24"/>
        </w:rPr>
        <w:t xml:space="preserve">.5) </w:t>
      </w:r>
      <w:r>
        <w:rPr>
          <w:sz w:val="24"/>
          <w:szCs w:val="24"/>
        </w:rPr>
        <w:t>Resulting high-speed supernatant collected as explained above</w:t>
      </w:r>
      <w:r w:rsidRPr="00024DB1">
        <w:rPr>
          <w:sz w:val="24"/>
          <w:szCs w:val="24"/>
        </w:rPr>
        <w:t xml:space="preserve"> can be used immediately or can </w:t>
      </w:r>
      <w:r>
        <w:rPr>
          <w:sz w:val="24"/>
          <w:szCs w:val="24"/>
        </w:rPr>
        <w:t>be snap freezed and placed at -8</w:t>
      </w:r>
      <w:r w:rsidRPr="00024DB1">
        <w:rPr>
          <w:sz w:val="24"/>
          <w:szCs w:val="24"/>
        </w:rPr>
        <w:t>0°C  for months.</w:t>
      </w:r>
    </w:p>
    <w:p w:rsidR="00AD69AB" w:rsidRPr="00024DB1" w:rsidRDefault="00AD69AB" w:rsidP="00AD2F34">
      <w:pPr>
        <w:rPr>
          <w:b/>
          <w:sz w:val="24"/>
          <w:szCs w:val="24"/>
        </w:rPr>
      </w:pPr>
      <w:r>
        <w:rPr>
          <w:b/>
          <w:sz w:val="24"/>
          <w:szCs w:val="24"/>
        </w:rPr>
        <w:t xml:space="preserve">     6</w:t>
      </w:r>
      <w:r w:rsidRPr="00024DB1">
        <w:rPr>
          <w:b/>
          <w:sz w:val="24"/>
          <w:szCs w:val="24"/>
        </w:rPr>
        <w:t>) Microtubule Polymerization and Kinesin Binding</w:t>
      </w:r>
    </w:p>
    <w:p w:rsidR="00AD69AB" w:rsidRDefault="00AD69AB" w:rsidP="008E20CE">
      <w:pPr>
        <w:spacing w:after="0" w:line="240" w:lineRule="auto"/>
        <w:rPr>
          <w:b/>
          <w:sz w:val="24"/>
          <w:szCs w:val="24"/>
        </w:rPr>
      </w:pPr>
      <w:r w:rsidRPr="00024DB1">
        <w:rPr>
          <w:b/>
          <w:sz w:val="24"/>
          <w:szCs w:val="24"/>
        </w:rPr>
        <w:tab/>
        <w:t>Materials:</w:t>
      </w:r>
    </w:p>
    <w:p w:rsidR="00AD69AB" w:rsidRPr="005156A1" w:rsidRDefault="00AD69AB" w:rsidP="008E20CE">
      <w:pPr>
        <w:spacing w:after="0" w:line="240" w:lineRule="auto"/>
        <w:rPr>
          <w:sz w:val="24"/>
          <w:szCs w:val="24"/>
        </w:rPr>
      </w:pPr>
      <w:r>
        <w:rPr>
          <w:b/>
          <w:sz w:val="24"/>
          <w:szCs w:val="24"/>
        </w:rPr>
        <w:tab/>
        <w:t>-</w:t>
      </w:r>
      <w:r w:rsidRPr="00A81CD0">
        <w:rPr>
          <w:sz w:val="24"/>
          <w:szCs w:val="24"/>
        </w:rPr>
        <w:t>GTP</w:t>
      </w:r>
      <w:r>
        <w:rPr>
          <w:sz w:val="24"/>
          <w:szCs w:val="24"/>
        </w:rPr>
        <w:t xml:space="preserve"> </w:t>
      </w:r>
      <w:r w:rsidRPr="005156A1">
        <w:rPr>
          <w:sz w:val="24"/>
          <w:szCs w:val="24"/>
        </w:rPr>
        <w:t>(</w:t>
      </w:r>
      <w:r>
        <w:rPr>
          <w:sz w:val="24"/>
          <w:szCs w:val="24"/>
        </w:rPr>
        <w:t xml:space="preserve">0.3 </w:t>
      </w:r>
      <w:r w:rsidRPr="005156A1">
        <w:rPr>
          <w:sz w:val="24"/>
          <w:szCs w:val="24"/>
        </w:rPr>
        <w:t>M stock solution in deionized water)</w:t>
      </w:r>
    </w:p>
    <w:p w:rsidR="00AD69AB" w:rsidRPr="005156A1" w:rsidRDefault="00AD69AB" w:rsidP="0019671E">
      <w:pPr>
        <w:spacing w:after="0" w:line="240" w:lineRule="auto"/>
        <w:rPr>
          <w:sz w:val="24"/>
          <w:szCs w:val="24"/>
        </w:rPr>
      </w:pPr>
      <w:r w:rsidRPr="005156A1">
        <w:rPr>
          <w:sz w:val="24"/>
          <w:szCs w:val="24"/>
        </w:rPr>
        <w:tab/>
        <w:t>-Taxol</w:t>
      </w:r>
      <w:r>
        <w:rPr>
          <w:sz w:val="24"/>
          <w:szCs w:val="24"/>
        </w:rPr>
        <w:t xml:space="preserve"> (10µM stock in</w:t>
      </w:r>
      <w:r w:rsidRPr="005156A1">
        <w:rPr>
          <w:sz w:val="24"/>
          <w:szCs w:val="24"/>
        </w:rPr>
        <w:t xml:space="preserve"> Dimethyl Sulfoxide</w:t>
      </w:r>
      <w:r>
        <w:rPr>
          <w:sz w:val="24"/>
          <w:szCs w:val="24"/>
        </w:rPr>
        <w:t xml:space="preserve"> (DMSO))</w:t>
      </w:r>
    </w:p>
    <w:p w:rsidR="00AD69AB" w:rsidRDefault="00AD69AB" w:rsidP="005156A1">
      <w:pPr>
        <w:spacing w:after="0" w:line="240" w:lineRule="auto"/>
        <w:rPr>
          <w:sz w:val="24"/>
          <w:szCs w:val="24"/>
        </w:rPr>
      </w:pPr>
      <w:r w:rsidRPr="005156A1">
        <w:rPr>
          <w:sz w:val="24"/>
          <w:szCs w:val="24"/>
        </w:rPr>
        <w:tab/>
        <w:t>-ATP analog 5’-adenylyl imidodiphosphate (</w:t>
      </w:r>
      <w:r>
        <w:rPr>
          <w:sz w:val="24"/>
          <w:szCs w:val="24"/>
        </w:rPr>
        <w:t>25mM stock in</w:t>
      </w:r>
      <w:r w:rsidRPr="005156A1">
        <w:rPr>
          <w:sz w:val="24"/>
          <w:szCs w:val="24"/>
        </w:rPr>
        <w:t xml:space="preserve"> </w:t>
      </w:r>
      <w:r>
        <w:rPr>
          <w:sz w:val="24"/>
          <w:szCs w:val="24"/>
        </w:rPr>
        <w:t xml:space="preserve"> deionized </w:t>
      </w:r>
      <w:r w:rsidRPr="0019671E">
        <w:rPr>
          <w:sz w:val="24"/>
          <w:szCs w:val="24"/>
        </w:rPr>
        <w:t>water)</w:t>
      </w:r>
    </w:p>
    <w:p w:rsidR="00AD69AB" w:rsidRPr="0019671E" w:rsidRDefault="00AD69AB" w:rsidP="005156A1">
      <w:pPr>
        <w:spacing w:after="0" w:line="240" w:lineRule="auto"/>
        <w:ind w:firstLine="720"/>
        <w:rPr>
          <w:sz w:val="24"/>
          <w:szCs w:val="24"/>
        </w:rPr>
      </w:pPr>
      <w:r>
        <w:rPr>
          <w:sz w:val="24"/>
          <w:szCs w:val="24"/>
        </w:rPr>
        <w:t>-Rotating shaker</w:t>
      </w:r>
    </w:p>
    <w:p w:rsidR="00AD69AB" w:rsidRPr="00024DB1" w:rsidRDefault="00AD69AB" w:rsidP="0019671E">
      <w:pPr>
        <w:spacing w:after="0" w:line="240" w:lineRule="auto"/>
        <w:rPr>
          <w:sz w:val="24"/>
          <w:szCs w:val="24"/>
        </w:rPr>
      </w:pPr>
    </w:p>
    <w:p w:rsidR="00AD69AB" w:rsidRPr="00024DB1" w:rsidRDefault="00AD69AB" w:rsidP="00AA690B">
      <w:pPr>
        <w:spacing w:before="240"/>
        <w:ind w:left="720"/>
        <w:rPr>
          <w:sz w:val="24"/>
          <w:szCs w:val="24"/>
        </w:rPr>
      </w:pPr>
      <w:r>
        <w:rPr>
          <w:sz w:val="24"/>
          <w:szCs w:val="24"/>
        </w:rPr>
        <w:t>6</w:t>
      </w:r>
      <w:r w:rsidRPr="00024DB1">
        <w:rPr>
          <w:sz w:val="24"/>
          <w:szCs w:val="24"/>
        </w:rPr>
        <w:t xml:space="preserve">.1) </w:t>
      </w:r>
      <w:r>
        <w:rPr>
          <w:sz w:val="24"/>
          <w:szCs w:val="24"/>
        </w:rPr>
        <w:t xml:space="preserve">Thaw the frozen high-speed supernatant to room temperature. </w:t>
      </w:r>
      <w:r w:rsidRPr="00024DB1">
        <w:rPr>
          <w:sz w:val="24"/>
          <w:szCs w:val="24"/>
        </w:rPr>
        <w:t>To polymerize</w:t>
      </w:r>
      <w:r>
        <w:rPr>
          <w:sz w:val="24"/>
          <w:szCs w:val="24"/>
        </w:rPr>
        <w:t xml:space="preserve"> microtubules</w:t>
      </w:r>
      <w:r w:rsidRPr="00024DB1">
        <w:rPr>
          <w:sz w:val="24"/>
          <w:szCs w:val="24"/>
        </w:rPr>
        <w:t>, add GTP</w:t>
      </w:r>
      <w:r>
        <w:rPr>
          <w:sz w:val="24"/>
          <w:szCs w:val="24"/>
        </w:rPr>
        <w:t xml:space="preserve"> </w:t>
      </w:r>
      <w:r w:rsidRPr="00024DB1">
        <w:rPr>
          <w:sz w:val="24"/>
          <w:szCs w:val="24"/>
        </w:rPr>
        <w:t>(0.3 mM</w:t>
      </w:r>
      <w:r>
        <w:rPr>
          <w:sz w:val="24"/>
          <w:szCs w:val="24"/>
        </w:rPr>
        <w:t xml:space="preserve">; </w:t>
      </w:r>
      <w:r w:rsidRPr="005156A1">
        <w:rPr>
          <w:sz w:val="24"/>
          <w:szCs w:val="24"/>
        </w:rPr>
        <w:t xml:space="preserve">1 </w:t>
      </w:r>
      <w:r>
        <w:rPr>
          <w:sz w:val="24"/>
          <w:szCs w:val="24"/>
        </w:rPr>
        <w:t>µl of 0</w:t>
      </w:r>
      <w:r w:rsidRPr="005156A1">
        <w:rPr>
          <w:sz w:val="24"/>
          <w:szCs w:val="24"/>
        </w:rPr>
        <w:t>.3M stock per</w:t>
      </w:r>
      <w:r>
        <w:rPr>
          <w:sz w:val="24"/>
          <w:szCs w:val="24"/>
        </w:rPr>
        <w:t xml:space="preserve"> ml</w:t>
      </w:r>
      <w:r w:rsidRPr="00024DB1">
        <w:rPr>
          <w:sz w:val="24"/>
          <w:szCs w:val="24"/>
        </w:rPr>
        <w:t>) and taxol</w:t>
      </w:r>
      <w:r>
        <w:rPr>
          <w:sz w:val="24"/>
          <w:szCs w:val="24"/>
        </w:rPr>
        <w:t xml:space="preserve"> (20µM; 2 µl of 10µM stock per ml) and agitate gently at room temperature for 20 min in a rotating shaker.</w:t>
      </w:r>
      <w:r w:rsidRPr="00024DB1">
        <w:rPr>
          <w:sz w:val="24"/>
          <w:szCs w:val="24"/>
        </w:rPr>
        <w:t xml:space="preserve"> </w:t>
      </w:r>
    </w:p>
    <w:p w:rsidR="00AD69AB" w:rsidRPr="00024DB1" w:rsidRDefault="00AD69AB" w:rsidP="00AA690B">
      <w:pPr>
        <w:ind w:left="720"/>
        <w:rPr>
          <w:sz w:val="24"/>
          <w:szCs w:val="24"/>
        </w:rPr>
      </w:pPr>
      <w:r>
        <w:rPr>
          <w:sz w:val="24"/>
          <w:szCs w:val="24"/>
        </w:rPr>
        <w:t>6.2) To bind kinesin, a</w:t>
      </w:r>
      <w:r w:rsidRPr="00024DB1">
        <w:rPr>
          <w:sz w:val="24"/>
          <w:szCs w:val="24"/>
        </w:rPr>
        <w:t>dd 2.5 mM nonhydrolyzable ATP analog 5’-adenylyl imidodiphosphate (AMPPNP), followed by a</w:t>
      </w:r>
      <w:r>
        <w:rPr>
          <w:sz w:val="24"/>
          <w:szCs w:val="24"/>
        </w:rPr>
        <w:t xml:space="preserve"> 10 min agitation at room temperature in a rotating shaker.</w:t>
      </w:r>
    </w:p>
    <w:p w:rsidR="00AD69AB" w:rsidRPr="00024DB1" w:rsidRDefault="00AD69AB" w:rsidP="00AD2F34">
      <w:pPr>
        <w:rPr>
          <w:b/>
          <w:sz w:val="24"/>
          <w:szCs w:val="24"/>
        </w:rPr>
      </w:pPr>
      <w:r>
        <w:rPr>
          <w:b/>
          <w:sz w:val="24"/>
          <w:szCs w:val="24"/>
        </w:rPr>
        <w:t xml:space="preserve">     7</w:t>
      </w:r>
      <w:r w:rsidRPr="00024DB1">
        <w:rPr>
          <w:b/>
          <w:sz w:val="24"/>
          <w:szCs w:val="24"/>
        </w:rPr>
        <w:t>) Differential Sedimentation of Microtubules and Kinesin</w:t>
      </w:r>
    </w:p>
    <w:p w:rsidR="00AD69AB" w:rsidRPr="001B22ED" w:rsidRDefault="00AD69AB" w:rsidP="001B22ED">
      <w:pPr>
        <w:ind w:left="720"/>
        <w:rPr>
          <w:sz w:val="24"/>
          <w:szCs w:val="24"/>
        </w:rPr>
      </w:pPr>
      <w:r w:rsidRPr="00024DB1">
        <w:rPr>
          <w:b/>
          <w:sz w:val="24"/>
          <w:szCs w:val="24"/>
        </w:rPr>
        <w:t>Overview:</w:t>
      </w:r>
      <w:r>
        <w:rPr>
          <w:b/>
          <w:sz w:val="24"/>
          <w:szCs w:val="24"/>
        </w:rPr>
        <w:t xml:space="preserve"> </w:t>
      </w:r>
      <w:r w:rsidRPr="001B22ED">
        <w:rPr>
          <w:sz w:val="24"/>
          <w:szCs w:val="24"/>
        </w:rPr>
        <w:t xml:space="preserve">This step is to sediment the kinesin bound microtubules through a density gradient  </w:t>
      </w:r>
    </w:p>
    <w:p w:rsidR="00AD69AB" w:rsidRPr="00024DB1" w:rsidRDefault="00AD69AB" w:rsidP="008E20CE">
      <w:pPr>
        <w:spacing w:after="0" w:line="240" w:lineRule="auto"/>
        <w:rPr>
          <w:b/>
          <w:sz w:val="24"/>
          <w:szCs w:val="24"/>
        </w:rPr>
      </w:pPr>
      <w:r w:rsidRPr="00024DB1">
        <w:rPr>
          <w:b/>
          <w:sz w:val="24"/>
          <w:szCs w:val="24"/>
        </w:rPr>
        <w:tab/>
        <w:t>Materials:</w:t>
      </w:r>
    </w:p>
    <w:p w:rsidR="00AD69AB" w:rsidRDefault="00AD69AB" w:rsidP="008E20CE">
      <w:pPr>
        <w:spacing w:after="0" w:line="240" w:lineRule="auto"/>
        <w:rPr>
          <w:sz w:val="24"/>
          <w:szCs w:val="24"/>
        </w:rPr>
      </w:pPr>
      <w:r w:rsidRPr="00024DB1">
        <w:rPr>
          <w:b/>
          <w:sz w:val="24"/>
          <w:szCs w:val="24"/>
        </w:rPr>
        <w:tab/>
      </w:r>
      <w:r>
        <w:rPr>
          <w:b/>
          <w:sz w:val="24"/>
          <w:szCs w:val="24"/>
        </w:rPr>
        <w:t>-</w:t>
      </w:r>
      <w:r w:rsidRPr="00024DB1">
        <w:rPr>
          <w:sz w:val="24"/>
          <w:szCs w:val="24"/>
        </w:rPr>
        <w:t>Taxol</w:t>
      </w:r>
      <w:r>
        <w:rPr>
          <w:sz w:val="24"/>
          <w:szCs w:val="24"/>
        </w:rPr>
        <w:t xml:space="preserve"> (10 µM stock in DMSO)</w:t>
      </w:r>
    </w:p>
    <w:p w:rsidR="00AD69AB" w:rsidRPr="00024DB1" w:rsidRDefault="00AD69AB" w:rsidP="008E20CE">
      <w:pPr>
        <w:spacing w:after="0" w:line="240" w:lineRule="auto"/>
        <w:rPr>
          <w:sz w:val="24"/>
          <w:szCs w:val="24"/>
        </w:rPr>
      </w:pPr>
      <w:r w:rsidRPr="00024DB1">
        <w:rPr>
          <w:sz w:val="24"/>
          <w:szCs w:val="24"/>
        </w:rPr>
        <w:tab/>
      </w:r>
      <w:r>
        <w:rPr>
          <w:sz w:val="24"/>
          <w:szCs w:val="24"/>
        </w:rPr>
        <w:t>-</w:t>
      </w:r>
      <w:r w:rsidRPr="00024DB1">
        <w:rPr>
          <w:sz w:val="24"/>
          <w:szCs w:val="24"/>
        </w:rPr>
        <w:t>Extraction buffer</w:t>
      </w:r>
      <w:r>
        <w:rPr>
          <w:sz w:val="24"/>
          <w:szCs w:val="24"/>
        </w:rPr>
        <w:t xml:space="preserve"> </w:t>
      </w:r>
      <w:r w:rsidRPr="00024DB1">
        <w:rPr>
          <w:sz w:val="24"/>
          <w:szCs w:val="24"/>
        </w:rPr>
        <w:t>(</w:t>
      </w:r>
      <w:r w:rsidRPr="005156A1">
        <w:rPr>
          <w:sz w:val="24"/>
          <w:szCs w:val="24"/>
        </w:rPr>
        <w:t>as in homogenization step)</w:t>
      </w:r>
    </w:p>
    <w:p w:rsidR="00AD69AB" w:rsidRPr="00024DB1" w:rsidRDefault="00AD69AB" w:rsidP="008E20CE">
      <w:pPr>
        <w:spacing w:after="0" w:line="240" w:lineRule="auto"/>
        <w:rPr>
          <w:sz w:val="24"/>
          <w:szCs w:val="24"/>
        </w:rPr>
      </w:pPr>
      <w:r w:rsidRPr="00024DB1">
        <w:rPr>
          <w:sz w:val="24"/>
          <w:szCs w:val="24"/>
        </w:rPr>
        <w:tab/>
      </w:r>
      <w:r>
        <w:rPr>
          <w:sz w:val="24"/>
          <w:szCs w:val="24"/>
        </w:rPr>
        <w:t>-</w:t>
      </w:r>
      <w:r w:rsidRPr="00024DB1">
        <w:rPr>
          <w:sz w:val="24"/>
          <w:szCs w:val="24"/>
        </w:rPr>
        <w:t>NaCl</w:t>
      </w:r>
      <w:r>
        <w:rPr>
          <w:sz w:val="24"/>
          <w:szCs w:val="24"/>
        </w:rPr>
        <w:t xml:space="preserve"> (1</w:t>
      </w:r>
      <w:r w:rsidRPr="005156A1">
        <w:rPr>
          <w:sz w:val="24"/>
          <w:szCs w:val="24"/>
        </w:rPr>
        <w:t xml:space="preserve">M </w:t>
      </w:r>
      <w:r>
        <w:rPr>
          <w:sz w:val="24"/>
          <w:szCs w:val="24"/>
        </w:rPr>
        <w:t xml:space="preserve">stock </w:t>
      </w:r>
      <w:r w:rsidRPr="005156A1">
        <w:rPr>
          <w:sz w:val="24"/>
          <w:szCs w:val="24"/>
        </w:rPr>
        <w:t>in water</w:t>
      </w:r>
      <w:r>
        <w:rPr>
          <w:sz w:val="24"/>
          <w:szCs w:val="24"/>
        </w:rPr>
        <w:t>)</w:t>
      </w:r>
    </w:p>
    <w:p w:rsidR="00AD69AB" w:rsidRPr="00024DB1" w:rsidRDefault="00AD69AB" w:rsidP="008E20CE">
      <w:pPr>
        <w:spacing w:after="0" w:line="240" w:lineRule="auto"/>
        <w:rPr>
          <w:sz w:val="24"/>
          <w:szCs w:val="24"/>
        </w:rPr>
      </w:pPr>
      <w:r w:rsidRPr="00024DB1">
        <w:rPr>
          <w:sz w:val="24"/>
          <w:szCs w:val="24"/>
        </w:rPr>
        <w:tab/>
      </w:r>
      <w:r>
        <w:rPr>
          <w:sz w:val="24"/>
          <w:szCs w:val="24"/>
        </w:rPr>
        <w:t>-</w:t>
      </w:r>
      <w:r w:rsidRPr="00024DB1">
        <w:rPr>
          <w:sz w:val="24"/>
          <w:szCs w:val="24"/>
        </w:rPr>
        <w:t>MgSO4</w:t>
      </w:r>
      <w:r>
        <w:rPr>
          <w:sz w:val="24"/>
          <w:szCs w:val="24"/>
        </w:rPr>
        <w:t xml:space="preserve"> (1 M stock </w:t>
      </w:r>
      <w:r w:rsidRPr="005156A1">
        <w:rPr>
          <w:sz w:val="24"/>
          <w:szCs w:val="24"/>
        </w:rPr>
        <w:t>in water</w:t>
      </w:r>
      <w:r>
        <w:rPr>
          <w:sz w:val="24"/>
          <w:szCs w:val="24"/>
        </w:rPr>
        <w:t>)</w:t>
      </w:r>
    </w:p>
    <w:p w:rsidR="00AD69AB" w:rsidRDefault="00AD69AB" w:rsidP="008E20CE">
      <w:pPr>
        <w:spacing w:after="0" w:line="240" w:lineRule="auto"/>
        <w:ind w:firstLine="720"/>
        <w:rPr>
          <w:sz w:val="24"/>
          <w:szCs w:val="24"/>
        </w:rPr>
      </w:pPr>
      <w:r>
        <w:rPr>
          <w:sz w:val="24"/>
          <w:szCs w:val="24"/>
        </w:rPr>
        <w:t>-</w:t>
      </w:r>
      <w:r w:rsidRPr="00024DB1">
        <w:rPr>
          <w:sz w:val="24"/>
          <w:szCs w:val="24"/>
        </w:rPr>
        <w:t>ATP</w:t>
      </w:r>
      <w:r>
        <w:rPr>
          <w:sz w:val="24"/>
          <w:szCs w:val="24"/>
        </w:rPr>
        <w:t xml:space="preserve"> (100 mM stock</w:t>
      </w:r>
      <w:r w:rsidRPr="005156A1">
        <w:rPr>
          <w:sz w:val="24"/>
          <w:szCs w:val="24"/>
        </w:rPr>
        <w:t xml:space="preserve"> in water</w:t>
      </w:r>
      <w:r>
        <w:rPr>
          <w:sz w:val="24"/>
          <w:szCs w:val="24"/>
        </w:rPr>
        <w:t>)</w:t>
      </w:r>
    </w:p>
    <w:p w:rsidR="00AD69AB" w:rsidRPr="00024DB1" w:rsidRDefault="00AD69AB" w:rsidP="008E20CE">
      <w:pPr>
        <w:spacing w:after="0" w:line="240" w:lineRule="auto"/>
        <w:ind w:firstLine="720"/>
        <w:rPr>
          <w:sz w:val="24"/>
          <w:szCs w:val="24"/>
        </w:rPr>
      </w:pPr>
      <w:r>
        <w:rPr>
          <w:sz w:val="24"/>
          <w:szCs w:val="24"/>
        </w:rPr>
        <w:t>-Sucrose (powder)</w:t>
      </w:r>
    </w:p>
    <w:p w:rsidR="00AD69AB" w:rsidRPr="00024DB1" w:rsidRDefault="00AD69AB" w:rsidP="008E20CE">
      <w:pPr>
        <w:spacing w:after="0" w:line="240" w:lineRule="auto"/>
        <w:rPr>
          <w:sz w:val="24"/>
          <w:szCs w:val="24"/>
        </w:rPr>
      </w:pPr>
      <w:r w:rsidRPr="00024DB1">
        <w:rPr>
          <w:sz w:val="24"/>
          <w:szCs w:val="24"/>
        </w:rPr>
        <w:tab/>
      </w:r>
      <w:r w:rsidRPr="005156A1">
        <w:rPr>
          <w:sz w:val="24"/>
          <w:szCs w:val="24"/>
        </w:rPr>
        <w:t>-</w:t>
      </w:r>
      <w:r>
        <w:rPr>
          <w:sz w:val="24"/>
          <w:szCs w:val="24"/>
        </w:rPr>
        <w:t>Ultra</w:t>
      </w:r>
      <w:r w:rsidRPr="00024DB1">
        <w:rPr>
          <w:sz w:val="24"/>
          <w:szCs w:val="24"/>
        </w:rPr>
        <w:t>Centrifuge</w:t>
      </w:r>
    </w:p>
    <w:p w:rsidR="00AD69AB" w:rsidRDefault="00AD69AB" w:rsidP="008E20CE">
      <w:pPr>
        <w:spacing w:after="0" w:line="240" w:lineRule="auto"/>
        <w:rPr>
          <w:sz w:val="24"/>
          <w:szCs w:val="24"/>
        </w:rPr>
      </w:pPr>
      <w:r w:rsidRPr="00024DB1">
        <w:rPr>
          <w:sz w:val="24"/>
          <w:szCs w:val="24"/>
        </w:rPr>
        <w:tab/>
      </w:r>
      <w:r>
        <w:rPr>
          <w:sz w:val="24"/>
          <w:szCs w:val="24"/>
        </w:rPr>
        <w:t>-</w:t>
      </w:r>
      <w:r w:rsidRPr="00024DB1">
        <w:rPr>
          <w:sz w:val="24"/>
          <w:szCs w:val="24"/>
        </w:rPr>
        <w:t>Liquid nitrogen</w:t>
      </w:r>
    </w:p>
    <w:p w:rsidR="00AD69AB" w:rsidRDefault="00AD69AB" w:rsidP="008E20CE">
      <w:pPr>
        <w:spacing w:after="0" w:line="240" w:lineRule="auto"/>
        <w:rPr>
          <w:sz w:val="24"/>
          <w:szCs w:val="24"/>
        </w:rPr>
      </w:pPr>
      <w:r>
        <w:rPr>
          <w:sz w:val="24"/>
          <w:szCs w:val="24"/>
        </w:rPr>
        <w:tab/>
        <w:t>-eppendorff tubes</w:t>
      </w:r>
    </w:p>
    <w:p w:rsidR="00AD69AB" w:rsidRDefault="00AD69AB" w:rsidP="008E20CE">
      <w:pPr>
        <w:spacing w:after="0" w:line="240" w:lineRule="auto"/>
        <w:rPr>
          <w:sz w:val="24"/>
          <w:szCs w:val="24"/>
        </w:rPr>
      </w:pPr>
    </w:p>
    <w:p w:rsidR="00AD69AB" w:rsidRPr="00024DB1" w:rsidRDefault="00AD69AB" w:rsidP="005C378B">
      <w:pPr>
        <w:ind w:left="720" w:hanging="720"/>
        <w:rPr>
          <w:sz w:val="24"/>
          <w:szCs w:val="24"/>
        </w:rPr>
      </w:pPr>
      <w:r>
        <w:rPr>
          <w:sz w:val="24"/>
          <w:szCs w:val="24"/>
        </w:rPr>
        <w:tab/>
        <w:t>7</w:t>
      </w:r>
      <w:r w:rsidRPr="00024DB1">
        <w:rPr>
          <w:sz w:val="24"/>
          <w:szCs w:val="24"/>
        </w:rPr>
        <w:t xml:space="preserve">.1) Sediment through an equal volume sucrose cushion (20% sucrose and 10 µM taxol </w:t>
      </w:r>
      <w:r>
        <w:rPr>
          <w:sz w:val="24"/>
          <w:szCs w:val="24"/>
        </w:rPr>
        <w:t xml:space="preserve">(1 µl of 10 µM taxol stock solution per ml) </w:t>
      </w:r>
      <w:r w:rsidRPr="00024DB1">
        <w:rPr>
          <w:sz w:val="24"/>
          <w:szCs w:val="24"/>
        </w:rPr>
        <w:t>in extraction buffer) by centrifugation at 23,000g (sw41ti rotor, T</w:t>
      </w:r>
      <w:r>
        <w:rPr>
          <w:sz w:val="24"/>
          <w:szCs w:val="24"/>
        </w:rPr>
        <w:t>LS-55</w:t>
      </w:r>
      <w:r w:rsidRPr="00024DB1">
        <w:rPr>
          <w:sz w:val="24"/>
          <w:szCs w:val="24"/>
        </w:rPr>
        <w:t>) for 30 min. at 4°C.</w:t>
      </w:r>
      <w:r>
        <w:rPr>
          <w:sz w:val="24"/>
          <w:szCs w:val="24"/>
        </w:rPr>
        <w:t xml:space="preserve"> </w:t>
      </w:r>
    </w:p>
    <w:p w:rsidR="00AD69AB" w:rsidRPr="00024DB1" w:rsidRDefault="00AD69AB" w:rsidP="005C378B">
      <w:pPr>
        <w:ind w:left="720"/>
        <w:rPr>
          <w:sz w:val="24"/>
          <w:szCs w:val="24"/>
        </w:rPr>
      </w:pPr>
      <w:r>
        <w:rPr>
          <w:sz w:val="24"/>
          <w:szCs w:val="24"/>
        </w:rPr>
        <w:t>7</w:t>
      </w:r>
      <w:r w:rsidRPr="00024DB1">
        <w:rPr>
          <w:sz w:val="24"/>
          <w:szCs w:val="24"/>
        </w:rPr>
        <w:t>.2) Wash pellet by resuspension in 10% of original homogenate volume in extraction buffer containing 10 µM taxol</w:t>
      </w:r>
      <w:r>
        <w:rPr>
          <w:sz w:val="24"/>
          <w:szCs w:val="24"/>
        </w:rPr>
        <w:t xml:space="preserve"> (1 µl of 10 µM of stock per ml)</w:t>
      </w:r>
      <w:r w:rsidRPr="00024DB1">
        <w:rPr>
          <w:sz w:val="24"/>
          <w:szCs w:val="24"/>
        </w:rPr>
        <w:t xml:space="preserve"> and 75mM NaCl</w:t>
      </w:r>
      <w:r>
        <w:rPr>
          <w:sz w:val="24"/>
          <w:szCs w:val="24"/>
        </w:rPr>
        <w:t xml:space="preserve"> ( 75 µl of 1M stock per ml)</w:t>
      </w:r>
      <w:r w:rsidRPr="00024DB1">
        <w:rPr>
          <w:sz w:val="24"/>
          <w:szCs w:val="24"/>
        </w:rPr>
        <w:t xml:space="preserve">. (i.e. if you had 7.5ml of original homogenate volume, use 0.75ml) </w:t>
      </w:r>
    </w:p>
    <w:p w:rsidR="00AD69AB" w:rsidRPr="00024DB1" w:rsidRDefault="00AD69AB" w:rsidP="00920644">
      <w:pPr>
        <w:ind w:left="720"/>
        <w:rPr>
          <w:sz w:val="24"/>
          <w:szCs w:val="24"/>
        </w:rPr>
      </w:pPr>
      <w:r>
        <w:rPr>
          <w:sz w:val="24"/>
          <w:szCs w:val="24"/>
        </w:rPr>
        <w:t>7</w:t>
      </w:r>
      <w:r w:rsidRPr="00024DB1">
        <w:rPr>
          <w:sz w:val="24"/>
          <w:szCs w:val="24"/>
        </w:rPr>
        <w:t>.3) Sediment with another equal volume sucrose cushion, repeat same steps as first cushion.</w:t>
      </w:r>
    </w:p>
    <w:p w:rsidR="00AD69AB" w:rsidRPr="00024DB1" w:rsidRDefault="00AD69AB" w:rsidP="005C378B">
      <w:pPr>
        <w:ind w:left="720" w:hanging="720"/>
        <w:rPr>
          <w:sz w:val="24"/>
          <w:szCs w:val="24"/>
        </w:rPr>
      </w:pPr>
      <w:r>
        <w:rPr>
          <w:sz w:val="24"/>
          <w:szCs w:val="24"/>
        </w:rPr>
        <w:tab/>
        <w:t>7</w:t>
      </w:r>
      <w:r w:rsidRPr="00024DB1">
        <w:rPr>
          <w:sz w:val="24"/>
          <w:szCs w:val="24"/>
        </w:rPr>
        <w:t>.4) Resuspe</w:t>
      </w:r>
      <w:r>
        <w:rPr>
          <w:sz w:val="24"/>
          <w:szCs w:val="24"/>
        </w:rPr>
        <w:t xml:space="preserve">nd pellet from salt wash in 5% </w:t>
      </w:r>
      <w:r w:rsidRPr="00024DB1">
        <w:rPr>
          <w:sz w:val="24"/>
          <w:szCs w:val="24"/>
        </w:rPr>
        <w:t>extraction buffer with 20µM taxol</w:t>
      </w:r>
      <w:r>
        <w:rPr>
          <w:sz w:val="24"/>
          <w:szCs w:val="24"/>
        </w:rPr>
        <w:t xml:space="preserve"> (2 µl of 10 µM of stock per ml) </w:t>
      </w:r>
      <w:r w:rsidRPr="00024DB1">
        <w:rPr>
          <w:sz w:val="24"/>
          <w:szCs w:val="24"/>
        </w:rPr>
        <w:t>, 75mM NaCl</w:t>
      </w:r>
      <w:r>
        <w:rPr>
          <w:sz w:val="24"/>
          <w:szCs w:val="24"/>
        </w:rPr>
        <w:t xml:space="preserve"> (75 µl of 1M stock per ml)</w:t>
      </w:r>
      <w:r w:rsidRPr="00024DB1">
        <w:rPr>
          <w:sz w:val="24"/>
          <w:szCs w:val="24"/>
        </w:rPr>
        <w:t>, 10mM MgSO4</w:t>
      </w:r>
      <w:r>
        <w:rPr>
          <w:sz w:val="24"/>
          <w:szCs w:val="24"/>
        </w:rPr>
        <w:t xml:space="preserve"> (10 µl of 1M stock per ml) </w:t>
      </w:r>
      <w:r w:rsidRPr="00024DB1">
        <w:rPr>
          <w:sz w:val="24"/>
          <w:szCs w:val="24"/>
        </w:rPr>
        <w:t>, and 10 mM ATP</w:t>
      </w:r>
      <w:r>
        <w:rPr>
          <w:sz w:val="24"/>
          <w:szCs w:val="24"/>
        </w:rPr>
        <w:t xml:space="preserve"> ( 100 µl of 100 mM stock per ml) </w:t>
      </w:r>
      <w:r w:rsidRPr="00024DB1">
        <w:rPr>
          <w:sz w:val="24"/>
          <w:szCs w:val="24"/>
        </w:rPr>
        <w:t>.</w:t>
      </w:r>
    </w:p>
    <w:p w:rsidR="00AD69AB" w:rsidRPr="00024DB1" w:rsidRDefault="00AD69AB" w:rsidP="00BF2481">
      <w:pPr>
        <w:ind w:left="720"/>
        <w:rPr>
          <w:sz w:val="24"/>
          <w:szCs w:val="24"/>
        </w:rPr>
      </w:pPr>
      <w:r>
        <w:rPr>
          <w:sz w:val="24"/>
          <w:szCs w:val="24"/>
        </w:rPr>
        <w:t>7.5) Sediment at 120,000</w:t>
      </w:r>
      <w:r w:rsidRPr="00024DB1">
        <w:rPr>
          <w:sz w:val="24"/>
          <w:szCs w:val="24"/>
        </w:rPr>
        <w:t>g (sw41ti rotor: 31,000rpm, TLS-55: 42,000rpm) for 20mins at 4</w:t>
      </w:r>
      <w:r w:rsidRPr="00024DB1">
        <w:rPr>
          <w:rFonts w:cs="Calibri"/>
          <w:sz w:val="24"/>
          <w:szCs w:val="24"/>
        </w:rPr>
        <w:t>°</w:t>
      </w:r>
      <w:r w:rsidRPr="00024DB1">
        <w:rPr>
          <w:sz w:val="24"/>
          <w:szCs w:val="24"/>
        </w:rPr>
        <w:t>C.</w:t>
      </w:r>
      <w:r>
        <w:rPr>
          <w:sz w:val="24"/>
          <w:szCs w:val="24"/>
        </w:rPr>
        <w:t xml:space="preserve"> Collect supernatant (kinesin fraction)</w:t>
      </w:r>
    </w:p>
    <w:p w:rsidR="00AD69AB" w:rsidRDefault="00AD69AB" w:rsidP="004B3794">
      <w:pPr>
        <w:ind w:left="720"/>
        <w:rPr>
          <w:sz w:val="24"/>
          <w:szCs w:val="24"/>
        </w:rPr>
      </w:pPr>
      <w:r>
        <w:rPr>
          <w:sz w:val="24"/>
          <w:szCs w:val="24"/>
        </w:rPr>
        <w:t>7</w:t>
      </w:r>
      <w:r w:rsidRPr="00024DB1">
        <w:rPr>
          <w:sz w:val="24"/>
          <w:szCs w:val="24"/>
        </w:rPr>
        <w:t xml:space="preserve">.6) </w:t>
      </w:r>
      <w:r>
        <w:rPr>
          <w:sz w:val="24"/>
          <w:szCs w:val="24"/>
        </w:rPr>
        <w:t xml:space="preserve">Protein assay was performed and gel electrophoresis followed by western blotting was done to confirm the purity of the kinesin fraction. </w:t>
      </w:r>
    </w:p>
    <w:p w:rsidR="00AD69AB" w:rsidRPr="00024DB1" w:rsidRDefault="00AD69AB" w:rsidP="00323AFF">
      <w:pPr>
        <w:ind w:left="720"/>
        <w:rPr>
          <w:sz w:val="24"/>
          <w:szCs w:val="24"/>
        </w:rPr>
      </w:pPr>
      <w:r>
        <w:rPr>
          <w:sz w:val="24"/>
          <w:szCs w:val="24"/>
        </w:rPr>
        <w:t>7.7) The rest of the sample was aliquoted into small volumes and snap frozen in liquid nitrogen to store at -80 degrees. (Snap freezing can be done either by dropping kinesin fraction directly to liquid nitrogen in a clean dewar flask and placing the resulting individual pellets in tubes or pipetting directly  to the eppendorff tubes and plunging the tubes into liquid nitrogen)</w:t>
      </w:r>
    </w:p>
    <w:p w:rsidR="00AD69AB" w:rsidRDefault="00AD69AB" w:rsidP="00AD2F34">
      <w:pPr>
        <w:rPr>
          <w:b/>
          <w:sz w:val="24"/>
          <w:szCs w:val="24"/>
        </w:rPr>
      </w:pPr>
    </w:p>
    <w:p w:rsidR="00AD69AB" w:rsidRDefault="00AD69AB" w:rsidP="00AD2F34">
      <w:pPr>
        <w:rPr>
          <w:b/>
          <w:sz w:val="24"/>
          <w:szCs w:val="24"/>
        </w:rPr>
      </w:pPr>
      <w:r w:rsidRPr="00024DB1">
        <w:rPr>
          <w:b/>
          <w:sz w:val="24"/>
          <w:szCs w:val="24"/>
        </w:rPr>
        <w:t>Results</w:t>
      </w:r>
    </w:p>
    <w:p w:rsidR="00AD69AB" w:rsidRPr="0019671E" w:rsidRDefault="00AD69AB" w:rsidP="001F018E">
      <w:pPr>
        <w:rPr>
          <w:sz w:val="24"/>
          <w:szCs w:val="24"/>
        </w:rPr>
      </w:pPr>
      <w:r>
        <w:rPr>
          <w:sz w:val="24"/>
          <w:szCs w:val="24"/>
        </w:rPr>
        <w:t xml:space="preserve">Full-length functional </w:t>
      </w:r>
      <w:r w:rsidRPr="001B22ED">
        <w:rPr>
          <w:sz w:val="24"/>
          <w:szCs w:val="24"/>
        </w:rPr>
        <w:t xml:space="preserve">Kinesin </w:t>
      </w:r>
      <w:r>
        <w:rPr>
          <w:sz w:val="24"/>
          <w:szCs w:val="24"/>
        </w:rPr>
        <w:t xml:space="preserve">was </w:t>
      </w:r>
      <w:r w:rsidRPr="001B22ED">
        <w:rPr>
          <w:sz w:val="24"/>
          <w:szCs w:val="24"/>
        </w:rPr>
        <w:t>purified</w:t>
      </w:r>
      <w:r>
        <w:rPr>
          <w:sz w:val="24"/>
          <w:szCs w:val="24"/>
        </w:rPr>
        <w:t xml:space="preserve"> from Drospophila embryos. Figure 1 depicts the silver stained gel showing</w:t>
      </w:r>
      <w:r w:rsidRPr="001B22ED">
        <w:rPr>
          <w:sz w:val="24"/>
          <w:szCs w:val="24"/>
        </w:rPr>
        <w:t xml:space="preserve"> the different fractions during purification p</w:t>
      </w:r>
      <w:r>
        <w:rPr>
          <w:sz w:val="24"/>
          <w:szCs w:val="24"/>
        </w:rPr>
        <w:t xml:space="preserve">rotocol. Lane 1 is a sample of the high speed supernatant after clarification (step 5.5), lane 2 is a sample of the pellet after clarification, lane 3 is a sample of the supernatant after the first sedimentation with sucrose cushion (step 7.1), lane 4 is a sample of the pellet after the first sedimentation, and lane 5 is the purified kinesin sample. </w:t>
      </w:r>
      <w:r w:rsidRPr="001B22ED">
        <w:rPr>
          <w:sz w:val="24"/>
          <w:szCs w:val="24"/>
        </w:rPr>
        <w:t xml:space="preserve">Figure 2 represents the western blot of the purified kinesin fraction </w:t>
      </w:r>
      <w:r>
        <w:rPr>
          <w:sz w:val="24"/>
          <w:szCs w:val="24"/>
        </w:rPr>
        <w:t>detected using</w:t>
      </w:r>
      <w:r w:rsidRPr="001B22ED">
        <w:rPr>
          <w:sz w:val="24"/>
          <w:szCs w:val="24"/>
        </w:rPr>
        <w:t xml:space="preserve"> </w:t>
      </w:r>
      <w:r>
        <w:rPr>
          <w:sz w:val="24"/>
          <w:szCs w:val="24"/>
        </w:rPr>
        <w:t>the</w:t>
      </w:r>
      <w:r w:rsidRPr="00435165">
        <w:t xml:space="preserve"> </w:t>
      </w:r>
      <w:r w:rsidRPr="00435165">
        <w:rPr>
          <w:sz w:val="24"/>
          <w:szCs w:val="24"/>
        </w:rPr>
        <w:t>kinesin heavy chain antibody</w:t>
      </w:r>
      <w:r w:rsidRPr="005D0CC6">
        <w:rPr>
          <w:sz w:val="24"/>
          <w:szCs w:val="24"/>
        </w:rPr>
        <w:t>. The antibody AKINO1</w:t>
      </w:r>
      <w:r>
        <w:rPr>
          <w:sz w:val="24"/>
          <w:szCs w:val="24"/>
        </w:rPr>
        <w:t>-</w:t>
      </w:r>
      <w:r w:rsidRPr="005D0CC6">
        <w:rPr>
          <w:sz w:val="24"/>
          <w:szCs w:val="24"/>
        </w:rPr>
        <w:t>A does not significantly cross-react with other kinesin family members {Shubeita et. al, 2008}.</w:t>
      </w:r>
      <w:r>
        <w:rPr>
          <w:sz w:val="24"/>
          <w:szCs w:val="24"/>
        </w:rPr>
        <w:t xml:space="preserve"> </w:t>
      </w:r>
      <w:r w:rsidRPr="001B22ED">
        <w:rPr>
          <w:sz w:val="24"/>
          <w:szCs w:val="24"/>
        </w:rPr>
        <w:t xml:space="preserve">The processivity of kinesin was </w:t>
      </w:r>
      <w:r w:rsidRPr="00435165">
        <w:rPr>
          <w:rFonts w:cs="Calibri"/>
          <w:sz w:val="24"/>
          <w:szCs w:val="24"/>
        </w:rPr>
        <w:t xml:space="preserve">evaluated by </w:t>
      </w:r>
      <w:r w:rsidRPr="00435165">
        <w:rPr>
          <w:rFonts w:cs="Calibri"/>
          <w:i/>
          <w:sz w:val="24"/>
          <w:szCs w:val="24"/>
        </w:rPr>
        <w:t>in vitro</w:t>
      </w:r>
      <w:r w:rsidRPr="00435165">
        <w:rPr>
          <w:rFonts w:cs="Calibri"/>
          <w:sz w:val="24"/>
          <w:szCs w:val="24"/>
        </w:rPr>
        <w:t xml:space="preserve"> single molecule microtubule binding assay, as described in more detail in {cite}. Briefly, polystyrene beads with a single active motor were brought into contact with the microtubule, in the presence of saturating (1 mm) ATP. The motor attached to the microtubule, and started walking away from the center of the laser trap.  At a pre-defined displacement of the bead from the trap center (100 nm) the laser beam power was automatically turned off, allowing the motor to walk along the MT under no load. The movie shows a 500 nm diameter bead with single kinesin walking along MT.  The length of the video screen corresponds to 20 </w:t>
      </w:r>
      <w:r w:rsidRPr="00435165">
        <w:rPr>
          <w:rFonts w:cs="Calibri"/>
          <w:sz w:val="24"/>
          <w:szCs w:val="24"/>
        </w:rPr>
        <w:t xml:space="preserve">m. Figure 3 represents the measured distribution of run-lengths for single full-length </w:t>
      </w:r>
      <w:r w:rsidRPr="00435165">
        <w:rPr>
          <w:rFonts w:cs="Calibri"/>
          <w:i/>
          <w:sz w:val="24"/>
          <w:szCs w:val="24"/>
        </w:rPr>
        <w:t>drosophila</w:t>
      </w:r>
      <w:r w:rsidRPr="00435165">
        <w:rPr>
          <w:rFonts w:cs="Calibri"/>
          <w:sz w:val="24"/>
          <w:szCs w:val="24"/>
        </w:rPr>
        <w:t xml:space="preserve"> kinesin molecules, purified according to the protocol presented here.  The exponential fit to the distribution provides the average runlength of single kinesin 1.28 ± 0.12 </w:t>
      </w:r>
      <w:r w:rsidRPr="00435165">
        <w:rPr>
          <w:rFonts w:cs="Calibri"/>
          <w:sz w:val="24"/>
          <w:szCs w:val="24"/>
        </w:rPr>
        <w:t>m (mean ± SEM).</w:t>
      </w:r>
      <w:r w:rsidRPr="001B22ED">
        <w:t xml:space="preserve"> </w:t>
      </w:r>
    </w:p>
    <w:p w:rsidR="00AD69AB" w:rsidRDefault="00AD69AB" w:rsidP="000534BC">
      <w:pPr>
        <w:spacing w:after="0" w:line="240" w:lineRule="auto"/>
        <w:rPr>
          <w:b/>
          <w:bCs/>
          <w:noProof/>
          <w:sz w:val="32"/>
          <w:szCs w:val="32"/>
        </w:rPr>
      </w:pPr>
      <w:r>
        <w:rPr>
          <w:b/>
          <w:bCs/>
          <w:noProof/>
          <w:sz w:val="32"/>
          <w:szCs w:val="32"/>
        </w:rPr>
        <w:t xml:space="preserve">     </w:t>
      </w:r>
    </w:p>
    <w:p w:rsidR="00AD69AB" w:rsidRPr="00902B27" w:rsidRDefault="00AD69AB" w:rsidP="00902B27">
      <w:pPr>
        <w:spacing w:after="0" w:line="240" w:lineRule="auto"/>
        <w:rPr>
          <w:noProof/>
          <w:sz w:val="32"/>
          <w:szCs w:val="32"/>
        </w:rPr>
      </w:pPr>
      <w:r>
        <w:rPr>
          <w:b/>
          <w:bCs/>
          <w:noProof/>
          <w:sz w:val="32"/>
          <w:szCs w:val="32"/>
        </w:rPr>
        <w:t xml:space="preserve">        </w:t>
      </w:r>
    </w:p>
    <w:p w:rsidR="00AD69AB" w:rsidRDefault="00AD69AB" w:rsidP="001F018E"/>
    <w:p w:rsidR="00AD69AB" w:rsidRPr="00A52E60" w:rsidRDefault="00AD69AB" w:rsidP="001F018E">
      <w:pPr>
        <w:rPr>
          <w:sz w:val="20"/>
          <w:szCs w:val="20"/>
        </w:rPr>
      </w:pPr>
      <w:r w:rsidRPr="00A52E60">
        <w:rPr>
          <w:b/>
          <w:sz w:val="20"/>
          <w:szCs w:val="20"/>
        </w:rPr>
        <w:t>Figure 1. s</w:t>
      </w:r>
      <w:r>
        <w:rPr>
          <w:b/>
          <w:sz w:val="20"/>
          <w:szCs w:val="20"/>
        </w:rPr>
        <w:t>ilver stained gel of the purifie</w:t>
      </w:r>
      <w:r w:rsidRPr="00A52E60">
        <w:rPr>
          <w:b/>
          <w:sz w:val="20"/>
          <w:szCs w:val="20"/>
        </w:rPr>
        <w:t xml:space="preserve">d fractions: </w:t>
      </w:r>
      <w:r>
        <w:rPr>
          <w:sz w:val="20"/>
          <w:szCs w:val="20"/>
        </w:rPr>
        <w:t>Samples from each</w:t>
      </w:r>
      <w:r w:rsidRPr="00A52E60">
        <w:rPr>
          <w:b/>
          <w:sz w:val="20"/>
          <w:szCs w:val="20"/>
        </w:rPr>
        <w:t xml:space="preserve"> </w:t>
      </w:r>
      <w:r>
        <w:rPr>
          <w:sz w:val="20"/>
          <w:szCs w:val="20"/>
        </w:rPr>
        <w:t>fraction</w:t>
      </w:r>
      <w:r w:rsidRPr="00A52E60">
        <w:rPr>
          <w:sz w:val="20"/>
          <w:szCs w:val="20"/>
        </w:rPr>
        <w:t xml:space="preserve">  were </w:t>
      </w:r>
      <w:r>
        <w:rPr>
          <w:sz w:val="20"/>
          <w:szCs w:val="20"/>
        </w:rPr>
        <w:t>run</w:t>
      </w:r>
      <w:r w:rsidRPr="00A52E60">
        <w:rPr>
          <w:sz w:val="20"/>
          <w:szCs w:val="20"/>
        </w:rPr>
        <w:t xml:space="preserve"> in  </w:t>
      </w:r>
      <w:r>
        <w:rPr>
          <w:sz w:val="20"/>
          <w:szCs w:val="20"/>
        </w:rPr>
        <w:t xml:space="preserve">a </w:t>
      </w:r>
      <w:r w:rsidRPr="00A52E60">
        <w:rPr>
          <w:sz w:val="20"/>
          <w:szCs w:val="20"/>
        </w:rPr>
        <w:t xml:space="preserve">10% gel.  Lane 1 </w:t>
      </w:r>
      <w:r>
        <w:rPr>
          <w:sz w:val="20"/>
          <w:szCs w:val="20"/>
        </w:rPr>
        <w:t xml:space="preserve">shows </w:t>
      </w:r>
      <w:r w:rsidRPr="00A52E60">
        <w:rPr>
          <w:sz w:val="20"/>
          <w:szCs w:val="20"/>
        </w:rPr>
        <w:t xml:space="preserve"> the high speed supernatant after clarification (step 5.5), lane 2 is the pellet after clarification, lane 3 is the supernatant after the first sedimentation with sucrose cushion (step 7.1), lane 4 is the pellet after the first sedimentation, and lane 5 is the purified kinesin sample</w:t>
      </w:r>
      <w:r>
        <w:rPr>
          <w:sz w:val="20"/>
          <w:szCs w:val="20"/>
        </w:rPr>
        <w:t xml:space="preserve"> (the KHC is the band at approximately 100kDa, and the weaker band at about 75 kDA is the KLC)</w:t>
      </w:r>
      <w:r w:rsidRPr="00A52E60">
        <w:rPr>
          <w:sz w:val="20"/>
          <w:szCs w:val="20"/>
        </w:rPr>
        <w:t xml:space="preserve">. </w:t>
      </w:r>
      <w:r>
        <w:rPr>
          <w:sz w:val="20"/>
          <w:szCs w:val="20"/>
        </w:rPr>
        <w:t>Note: Because it is highly concentrated, we needed to dilute the kinesin fraction before running it on the gel: the purified KHC</w:t>
      </w:r>
      <w:r w:rsidRPr="00A52E60">
        <w:rPr>
          <w:sz w:val="20"/>
          <w:szCs w:val="20"/>
        </w:rPr>
        <w:t xml:space="preserve"> fraction loaded was 20 times less than the other fractions</w:t>
      </w:r>
      <w:r w:rsidRPr="00A52E60">
        <w:rPr>
          <w:b/>
          <w:sz w:val="20"/>
          <w:szCs w:val="20"/>
        </w:rPr>
        <w:t xml:space="preserve">. </w:t>
      </w:r>
    </w:p>
    <w:p w:rsidR="00AD69AB" w:rsidRDefault="00AD69AB" w:rsidP="001F018E"/>
    <w:p w:rsidR="00AD69AB" w:rsidRDefault="00AD69AB" w:rsidP="001F018E"/>
    <w:p w:rsidR="00AD69AB" w:rsidRPr="00A52E60" w:rsidRDefault="00AD69AB" w:rsidP="001F018E">
      <w:pPr>
        <w:rPr>
          <w:sz w:val="20"/>
          <w:szCs w:val="20"/>
        </w:rPr>
      </w:pPr>
      <w:r>
        <w:rPr>
          <w:b/>
          <w:sz w:val="20"/>
          <w:szCs w:val="20"/>
        </w:rPr>
        <w:t>Figure 2. Purifie</w:t>
      </w:r>
      <w:r w:rsidRPr="00A52E60">
        <w:rPr>
          <w:b/>
          <w:sz w:val="20"/>
          <w:szCs w:val="20"/>
        </w:rPr>
        <w:t xml:space="preserve">d </w:t>
      </w:r>
      <w:r>
        <w:rPr>
          <w:b/>
          <w:sz w:val="20"/>
          <w:szCs w:val="20"/>
        </w:rPr>
        <w:t>KHC</w:t>
      </w:r>
      <w:r w:rsidRPr="00A52E60">
        <w:rPr>
          <w:b/>
          <w:sz w:val="20"/>
          <w:szCs w:val="20"/>
        </w:rPr>
        <w:t xml:space="preserve"> fraction blotted against anti-kinesin antibody: </w:t>
      </w:r>
      <w:r w:rsidRPr="00A52E60">
        <w:rPr>
          <w:sz w:val="20"/>
          <w:szCs w:val="20"/>
        </w:rPr>
        <w:t xml:space="preserve"> 1 µg of khc purified sample was </w:t>
      </w:r>
      <w:r>
        <w:rPr>
          <w:sz w:val="20"/>
          <w:szCs w:val="20"/>
        </w:rPr>
        <w:t>run</w:t>
      </w:r>
      <w:r w:rsidRPr="00A52E60">
        <w:rPr>
          <w:sz w:val="20"/>
          <w:szCs w:val="20"/>
        </w:rPr>
        <w:t xml:space="preserve"> in a 10 % gel. The Primary had a 1:1000  dilution of the antibody AKINO1-A with TBST and 5% milk .  The membrane was agitated for 1 hour at room temperature. The Secondary had a 1:10,000 dilution of Donkey –anti-ra</w:t>
      </w:r>
      <w:r>
        <w:rPr>
          <w:sz w:val="20"/>
          <w:szCs w:val="20"/>
        </w:rPr>
        <w:t>b</w:t>
      </w:r>
      <w:r w:rsidRPr="00A52E60">
        <w:rPr>
          <w:sz w:val="20"/>
          <w:szCs w:val="20"/>
        </w:rPr>
        <w:t>bit in TBST, agitated for 1 hour at room temperature. Exposure time of film was 30 seconds.</w:t>
      </w:r>
    </w:p>
    <w:p w:rsidR="00AD69AB" w:rsidRPr="00D31E76" w:rsidRDefault="00AD69AB" w:rsidP="001F018E">
      <w:pPr>
        <w:rPr>
          <w:b/>
        </w:rPr>
      </w:pPr>
    </w:p>
    <w:p w:rsidR="00AD69AB" w:rsidRDefault="00AD69AB" w:rsidP="00A86083"/>
    <w:p w:rsidR="00AD69AB" w:rsidRPr="009B7166" w:rsidRDefault="00AD69AB" w:rsidP="00A86083">
      <w:pPr>
        <w:rPr>
          <w:b/>
          <w:sz w:val="20"/>
          <w:szCs w:val="20"/>
        </w:rPr>
      </w:pPr>
      <w:r w:rsidRPr="009B7166">
        <w:rPr>
          <w:b/>
          <w:sz w:val="20"/>
          <w:szCs w:val="20"/>
        </w:rPr>
        <w:t xml:space="preserve">Figure 3: Runlength of single </w:t>
      </w:r>
      <w:r w:rsidRPr="009B7166">
        <w:rPr>
          <w:b/>
          <w:i/>
          <w:sz w:val="20"/>
          <w:szCs w:val="20"/>
        </w:rPr>
        <w:t>Drosophila</w:t>
      </w:r>
      <w:r w:rsidRPr="009B7166">
        <w:rPr>
          <w:b/>
          <w:sz w:val="20"/>
          <w:szCs w:val="20"/>
        </w:rPr>
        <w:t xml:space="preserve"> full length kinesin</w:t>
      </w:r>
    </w:p>
    <w:p w:rsidR="00AD69AB" w:rsidRPr="009B7166" w:rsidRDefault="00AD69AB" w:rsidP="00AD2F34">
      <w:pPr>
        <w:rPr>
          <w:b/>
          <w:sz w:val="20"/>
          <w:szCs w:val="20"/>
        </w:rPr>
      </w:pPr>
    </w:p>
    <w:p w:rsidR="00AD69AB" w:rsidRPr="009B7166" w:rsidRDefault="00AD69AB" w:rsidP="00AD2F34">
      <w:pPr>
        <w:rPr>
          <w:b/>
          <w:sz w:val="20"/>
          <w:szCs w:val="20"/>
        </w:rPr>
      </w:pPr>
      <w:r w:rsidRPr="009B7166">
        <w:rPr>
          <w:b/>
          <w:sz w:val="20"/>
          <w:szCs w:val="20"/>
        </w:rPr>
        <w:t>Figure 4: Video of motility</w:t>
      </w:r>
    </w:p>
    <w:p w:rsidR="00AD69AB" w:rsidRPr="006E0818" w:rsidRDefault="00AD69AB" w:rsidP="00AD2F34">
      <w:pPr>
        <w:rPr>
          <w:sz w:val="24"/>
          <w:szCs w:val="24"/>
        </w:rPr>
      </w:pPr>
    </w:p>
    <w:p w:rsidR="00AD69AB" w:rsidRDefault="00AD69AB" w:rsidP="00AD2F34">
      <w:pPr>
        <w:rPr>
          <w:b/>
          <w:sz w:val="24"/>
          <w:szCs w:val="24"/>
        </w:rPr>
      </w:pPr>
      <w:r w:rsidRPr="00024DB1">
        <w:rPr>
          <w:b/>
          <w:sz w:val="24"/>
          <w:szCs w:val="24"/>
        </w:rPr>
        <w:t>Discussion</w:t>
      </w:r>
    </w:p>
    <w:p w:rsidR="00AD69AB" w:rsidRPr="000534BC" w:rsidRDefault="00AD69AB" w:rsidP="000534BC">
      <w:pPr>
        <w:rPr>
          <w:sz w:val="24"/>
          <w:szCs w:val="24"/>
        </w:rPr>
      </w:pPr>
      <w:r>
        <w:rPr>
          <w:sz w:val="24"/>
          <w:szCs w:val="24"/>
        </w:rPr>
        <w:t>Bovine brain</w:t>
      </w:r>
      <w:r w:rsidRPr="000534BC">
        <w:rPr>
          <w:sz w:val="24"/>
          <w:szCs w:val="24"/>
        </w:rPr>
        <w:t xml:space="preserve"> </w:t>
      </w:r>
      <w:r>
        <w:rPr>
          <w:sz w:val="24"/>
          <w:szCs w:val="24"/>
        </w:rPr>
        <w:t>is t</w:t>
      </w:r>
      <w:r w:rsidRPr="000534BC">
        <w:rPr>
          <w:sz w:val="24"/>
          <w:szCs w:val="24"/>
        </w:rPr>
        <w:t xml:space="preserve">he most widely used </w:t>
      </w:r>
      <w:r>
        <w:rPr>
          <w:sz w:val="24"/>
          <w:szCs w:val="24"/>
        </w:rPr>
        <w:t>starting material (Wagner, 1991) to purify</w:t>
      </w:r>
      <w:r w:rsidRPr="000534BC">
        <w:rPr>
          <w:sz w:val="24"/>
          <w:szCs w:val="24"/>
        </w:rPr>
        <w:t xml:space="preserve"> full-length kinesin</w:t>
      </w:r>
      <w:r>
        <w:rPr>
          <w:sz w:val="24"/>
          <w:szCs w:val="24"/>
        </w:rPr>
        <w:t>, though</w:t>
      </w:r>
      <w:r w:rsidRPr="000534BC">
        <w:rPr>
          <w:sz w:val="24"/>
          <w:szCs w:val="24"/>
        </w:rPr>
        <w:t xml:space="preserve"> </w:t>
      </w:r>
      <w:r>
        <w:rPr>
          <w:sz w:val="24"/>
          <w:szCs w:val="24"/>
        </w:rPr>
        <w:t>murine brain has</w:t>
      </w:r>
      <w:r w:rsidRPr="000534BC">
        <w:rPr>
          <w:sz w:val="24"/>
          <w:szCs w:val="24"/>
        </w:rPr>
        <w:t xml:space="preserve"> been used as well</w:t>
      </w:r>
      <w:r>
        <w:rPr>
          <w:sz w:val="24"/>
          <w:szCs w:val="24"/>
        </w:rPr>
        <w:t xml:space="preserve"> </w:t>
      </w:r>
      <w:r w:rsidRPr="000534BC">
        <w:rPr>
          <w:sz w:val="24"/>
          <w:szCs w:val="24"/>
        </w:rPr>
        <w:t>(</w:t>
      </w:r>
      <w:r>
        <w:rPr>
          <w:sz w:val="24"/>
          <w:szCs w:val="24"/>
        </w:rPr>
        <w:t xml:space="preserve">Aizawa, 1992). </w:t>
      </w:r>
      <w:r w:rsidRPr="000534BC">
        <w:rPr>
          <w:sz w:val="24"/>
          <w:szCs w:val="24"/>
        </w:rPr>
        <w:t xml:space="preserve">A large disadvantage of using </w:t>
      </w:r>
      <w:r>
        <w:rPr>
          <w:sz w:val="24"/>
          <w:szCs w:val="24"/>
        </w:rPr>
        <w:t>Bovine brain</w:t>
      </w:r>
      <w:r w:rsidRPr="000534BC">
        <w:rPr>
          <w:sz w:val="24"/>
          <w:szCs w:val="24"/>
        </w:rPr>
        <w:t xml:space="preserve"> as a kinesin source is the availability of fresh starting material: slaughterhouses are typically inaccessible</w:t>
      </w:r>
      <w:r>
        <w:rPr>
          <w:sz w:val="24"/>
          <w:szCs w:val="24"/>
        </w:rPr>
        <w:t>,</w:t>
      </w:r>
      <w:r w:rsidRPr="000534BC">
        <w:rPr>
          <w:sz w:val="24"/>
          <w:szCs w:val="24"/>
        </w:rPr>
        <w:t xml:space="preserve"> and the brain must be extremely fresh in order to obtain active kinesin. Further, only the bra</w:t>
      </w:r>
      <w:r>
        <w:rPr>
          <w:sz w:val="24"/>
          <w:szCs w:val="24"/>
        </w:rPr>
        <w:t xml:space="preserve">ins of young cows are effective. </w:t>
      </w:r>
      <w:r w:rsidRPr="000534BC">
        <w:rPr>
          <w:sz w:val="24"/>
          <w:szCs w:val="24"/>
        </w:rPr>
        <w:t xml:space="preserve">Finally, genetic manipulation of cows is </w:t>
      </w:r>
      <w:r>
        <w:rPr>
          <w:sz w:val="24"/>
          <w:szCs w:val="24"/>
        </w:rPr>
        <w:t>currently not a viable option,</w:t>
      </w:r>
      <w:r w:rsidRPr="000534BC">
        <w:rPr>
          <w:sz w:val="24"/>
          <w:szCs w:val="24"/>
        </w:rPr>
        <w:t xml:space="preserve"> so only ‘wild-type’ protein can be studied. </w:t>
      </w:r>
    </w:p>
    <w:p w:rsidR="00AD69AB" w:rsidRPr="000534BC" w:rsidRDefault="00AD69AB" w:rsidP="000534BC">
      <w:pPr>
        <w:rPr>
          <w:sz w:val="24"/>
          <w:szCs w:val="24"/>
        </w:rPr>
      </w:pPr>
      <w:r>
        <w:rPr>
          <w:sz w:val="24"/>
          <w:szCs w:val="24"/>
        </w:rPr>
        <w:t>M</w:t>
      </w:r>
      <w:r w:rsidRPr="000534BC">
        <w:rPr>
          <w:sz w:val="24"/>
          <w:szCs w:val="24"/>
        </w:rPr>
        <w:t>ice are more accessib</w:t>
      </w:r>
      <w:r>
        <w:rPr>
          <w:sz w:val="24"/>
          <w:szCs w:val="24"/>
        </w:rPr>
        <w:t>le, but harvesting murine brain</w:t>
      </w:r>
      <w:r w:rsidRPr="000534BC">
        <w:rPr>
          <w:sz w:val="24"/>
          <w:szCs w:val="24"/>
        </w:rPr>
        <w:t xml:space="preserve"> is somewh</w:t>
      </w:r>
      <w:r>
        <w:rPr>
          <w:sz w:val="24"/>
          <w:szCs w:val="24"/>
        </w:rPr>
        <w:t xml:space="preserve">at difficult and time consuming as </w:t>
      </w:r>
      <w:r w:rsidRPr="000534BC">
        <w:rPr>
          <w:sz w:val="24"/>
          <w:szCs w:val="24"/>
        </w:rPr>
        <w:t>a purification can require more than 50 brains. Also, the ultimate goal of these studies is</w:t>
      </w:r>
      <w:r>
        <w:rPr>
          <w:sz w:val="24"/>
          <w:szCs w:val="24"/>
        </w:rPr>
        <w:t xml:space="preserve"> frequently</w:t>
      </w:r>
      <w:r w:rsidRPr="000534BC">
        <w:rPr>
          <w:sz w:val="24"/>
          <w:szCs w:val="24"/>
        </w:rPr>
        <w:t xml:space="preserve"> to link neurodegenerative or other disease phenotypes with specific alterations in function. This can be challenging in mice, because there is </w:t>
      </w:r>
      <w:r>
        <w:rPr>
          <w:sz w:val="24"/>
          <w:szCs w:val="24"/>
        </w:rPr>
        <w:t>significant</w:t>
      </w:r>
      <w:r w:rsidRPr="000534BC">
        <w:rPr>
          <w:sz w:val="24"/>
          <w:szCs w:val="24"/>
        </w:rPr>
        <w:t xml:space="preserve"> redundancy in the mouse genome. </w:t>
      </w:r>
    </w:p>
    <w:p w:rsidR="00AD69AB" w:rsidRPr="000534BC" w:rsidRDefault="00AD69AB" w:rsidP="000534BC">
      <w:pPr>
        <w:rPr>
          <w:sz w:val="24"/>
          <w:szCs w:val="24"/>
        </w:rPr>
      </w:pPr>
      <w:r w:rsidRPr="000534BC">
        <w:rPr>
          <w:sz w:val="24"/>
          <w:szCs w:val="24"/>
        </w:rPr>
        <w:t xml:space="preserve">In contrast to Bovine or Murine sources, </w:t>
      </w:r>
      <w:r w:rsidRPr="00C508EC">
        <w:rPr>
          <w:i/>
          <w:sz w:val="24"/>
          <w:szCs w:val="24"/>
        </w:rPr>
        <w:t>Drosphila</w:t>
      </w:r>
      <w:r w:rsidRPr="000534BC">
        <w:rPr>
          <w:sz w:val="24"/>
          <w:szCs w:val="24"/>
        </w:rPr>
        <w:t xml:space="preserve"> has a number of advantages.</w:t>
      </w:r>
      <w:r>
        <w:rPr>
          <w:sz w:val="24"/>
          <w:szCs w:val="24"/>
        </w:rPr>
        <w:t xml:space="preserve"> First, the flies can </w:t>
      </w:r>
      <w:r w:rsidRPr="000534BC">
        <w:rPr>
          <w:sz w:val="24"/>
          <w:szCs w:val="24"/>
        </w:rPr>
        <w:t xml:space="preserve">easily be grown in the laboratory with minimal capital outlay, and are thus readily accessible. </w:t>
      </w:r>
      <w:r>
        <w:rPr>
          <w:sz w:val="24"/>
          <w:szCs w:val="24"/>
        </w:rPr>
        <w:t xml:space="preserve">Drosophila lay prolific embryos, which are easily harvested as described here. </w:t>
      </w:r>
      <w:r w:rsidRPr="000534BC">
        <w:rPr>
          <w:sz w:val="24"/>
          <w:szCs w:val="24"/>
        </w:rPr>
        <w:t xml:space="preserve">Because the </w:t>
      </w:r>
      <w:r w:rsidRPr="00C508EC">
        <w:rPr>
          <w:i/>
          <w:sz w:val="24"/>
          <w:szCs w:val="24"/>
        </w:rPr>
        <w:t>Drosophila</w:t>
      </w:r>
      <w:r w:rsidRPr="000534BC">
        <w:rPr>
          <w:sz w:val="24"/>
          <w:szCs w:val="24"/>
        </w:rPr>
        <w:t xml:space="preserve"> genome can be manipulated, and indeed many mutant flies are easily obtained, both wild-type and mutant proteins can be purified, and due to the combination of genetic manipulations and a short generation span, more mutants can be isolated. Further, structure-function studies </w:t>
      </w:r>
      <w:r w:rsidRPr="002C1270">
        <w:rPr>
          <w:i/>
          <w:sz w:val="24"/>
          <w:szCs w:val="24"/>
        </w:rPr>
        <w:t>in vivo</w:t>
      </w:r>
      <w:r w:rsidRPr="000534BC">
        <w:rPr>
          <w:sz w:val="24"/>
          <w:szCs w:val="24"/>
        </w:rPr>
        <w:t xml:space="preserve"> are possible, because </w:t>
      </w:r>
      <w:r>
        <w:rPr>
          <w:i/>
          <w:sz w:val="24"/>
          <w:szCs w:val="24"/>
        </w:rPr>
        <w:t>D</w:t>
      </w:r>
      <w:r w:rsidRPr="00C508EC">
        <w:rPr>
          <w:i/>
          <w:sz w:val="24"/>
          <w:szCs w:val="24"/>
        </w:rPr>
        <w:t>rosophila</w:t>
      </w:r>
      <w:r w:rsidRPr="000534BC">
        <w:rPr>
          <w:sz w:val="24"/>
          <w:szCs w:val="24"/>
        </w:rPr>
        <w:t xml:space="preserve"> has minimal redundancy. </w:t>
      </w:r>
    </w:p>
    <w:p w:rsidR="00AD69AB" w:rsidRPr="000534BC" w:rsidRDefault="00AD69AB" w:rsidP="000534BC">
      <w:pPr>
        <w:rPr>
          <w:sz w:val="24"/>
          <w:szCs w:val="24"/>
        </w:rPr>
      </w:pPr>
      <w:r w:rsidRPr="000534BC">
        <w:rPr>
          <w:sz w:val="24"/>
          <w:szCs w:val="24"/>
        </w:rPr>
        <w:t>Alteration or impairment of transp</w:t>
      </w:r>
      <w:r>
        <w:rPr>
          <w:sz w:val="24"/>
          <w:szCs w:val="24"/>
        </w:rPr>
        <w:t>ort appears to underlie</w:t>
      </w:r>
      <w:r w:rsidRPr="000534BC">
        <w:rPr>
          <w:sz w:val="24"/>
          <w:szCs w:val="24"/>
        </w:rPr>
        <w:t xml:space="preserve"> many neurodegenerative diseases, however, the mechanistic link between </w:t>
      </w:r>
      <w:r>
        <w:rPr>
          <w:sz w:val="24"/>
          <w:szCs w:val="24"/>
        </w:rPr>
        <w:t xml:space="preserve">disease and </w:t>
      </w:r>
      <w:r w:rsidRPr="000534BC">
        <w:rPr>
          <w:sz w:val="24"/>
          <w:szCs w:val="24"/>
        </w:rPr>
        <w:t xml:space="preserve">alteration of single-molecule function (due either to mutations or an altered signaling environment) is unclear. The protein purification assay developed here should be an important tool in pursuing this understanding, because single-molecule assays can be used to determine the motors’ function. By combining such studies with </w:t>
      </w:r>
      <w:r w:rsidRPr="002C1270">
        <w:rPr>
          <w:i/>
          <w:sz w:val="24"/>
          <w:szCs w:val="24"/>
        </w:rPr>
        <w:t>in vivo</w:t>
      </w:r>
      <w:r w:rsidRPr="000534BC">
        <w:rPr>
          <w:sz w:val="24"/>
          <w:szCs w:val="24"/>
        </w:rPr>
        <w:t xml:space="preserve"> characterization of phenotypes, this allows direct determination of the relationship between altering specific single molecular properties and disease development/progression.                                                                                       </w:t>
      </w:r>
    </w:p>
    <w:p w:rsidR="00AD69AB" w:rsidRPr="002B2029" w:rsidRDefault="00AD69AB" w:rsidP="00D757D6">
      <w:pPr>
        <w:rPr>
          <w:sz w:val="24"/>
          <w:szCs w:val="24"/>
        </w:rPr>
      </w:pPr>
    </w:p>
    <w:p w:rsidR="00AD69AB" w:rsidRDefault="00AD69AB" w:rsidP="00AD2F34">
      <w:pPr>
        <w:rPr>
          <w:b/>
          <w:sz w:val="24"/>
          <w:szCs w:val="24"/>
        </w:rPr>
      </w:pPr>
      <w:r>
        <w:rPr>
          <w:b/>
          <w:sz w:val="24"/>
          <w:szCs w:val="24"/>
        </w:rPr>
        <w:t xml:space="preserve">Acknowledgement: </w:t>
      </w:r>
    </w:p>
    <w:p w:rsidR="00AD69AB" w:rsidRPr="004303FE" w:rsidRDefault="00AD69AB" w:rsidP="00AD2F34">
      <w:pPr>
        <w:rPr>
          <w:sz w:val="24"/>
          <w:szCs w:val="24"/>
        </w:rPr>
      </w:pPr>
      <w:r w:rsidRPr="004303FE">
        <w:rPr>
          <w:sz w:val="24"/>
          <w:szCs w:val="24"/>
        </w:rPr>
        <w:t>Special thanks to Kris Ngai and Jason Del Rio for their support and assistance in this project.</w:t>
      </w:r>
    </w:p>
    <w:p w:rsidR="00AD69AB" w:rsidRDefault="00AD69AB" w:rsidP="00AD2F34">
      <w:pPr>
        <w:rPr>
          <w:b/>
          <w:sz w:val="24"/>
          <w:szCs w:val="24"/>
        </w:rPr>
      </w:pPr>
      <w:r>
        <w:rPr>
          <w:b/>
          <w:sz w:val="24"/>
          <w:szCs w:val="24"/>
        </w:rPr>
        <w:t xml:space="preserve"> </w:t>
      </w:r>
    </w:p>
    <w:p w:rsidR="00AD69AB" w:rsidRDefault="00AD69AB" w:rsidP="00AD2F34">
      <w:pPr>
        <w:rPr>
          <w:b/>
          <w:sz w:val="24"/>
          <w:szCs w:val="24"/>
        </w:rPr>
      </w:pPr>
      <w:bookmarkStart w:id="0" w:name="_GoBack"/>
      <w:bookmarkEnd w:id="0"/>
    </w:p>
    <w:p w:rsidR="00AD69AB" w:rsidRDefault="00AD69AB" w:rsidP="00AD2F34">
      <w:pPr>
        <w:rPr>
          <w:b/>
          <w:sz w:val="24"/>
          <w:szCs w:val="24"/>
        </w:rPr>
      </w:pPr>
      <w:r>
        <w:rPr>
          <w:b/>
          <w:sz w:val="24"/>
          <w:szCs w:val="24"/>
        </w:rPr>
        <w:t>Table of specific reagents and equipment:</w:t>
      </w:r>
    </w:p>
    <w:tbl>
      <w:tblPr>
        <w:tblW w:w="9570"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3443"/>
        <w:gridCol w:w="1674"/>
        <w:gridCol w:w="1613"/>
        <w:gridCol w:w="2840"/>
      </w:tblGrid>
      <w:tr w:rsidR="00AD69AB" w:rsidRPr="00885EEB" w:rsidTr="00706D71">
        <w:trPr>
          <w:tblCellSpacing w:w="0" w:type="dxa"/>
        </w:trPr>
        <w:tc>
          <w:tcPr>
            <w:tcW w:w="0" w:type="auto"/>
            <w:tcBorders>
              <w:top w:val="outset" w:sz="6" w:space="0" w:color="auto"/>
              <w:left w:val="outset" w:sz="6" w:space="0" w:color="auto"/>
              <w:bottom w:val="outset" w:sz="6" w:space="0" w:color="auto"/>
              <w:right w:val="outset" w:sz="6" w:space="0" w:color="auto"/>
            </w:tcBorders>
          </w:tcPr>
          <w:p w:rsidR="00AD69AB" w:rsidRPr="00885EEB" w:rsidRDefault="00AD69AB" w:rsidP="00885EEB">
            <w:pPr>
              <w:rPr>
                <w:b/>
                <w:sz w:val="24"/>
                <w:szCs w:val="24"/>
              </w:rPr>
            </w:pPr>
            <w:r w:rsidRPr="00885EEB">
              <w:rPr>
                <w:b/>
                <w:bCs/>
                <w:sz w:val="24"/>
                <w:szCs w:val="24"/>
              </w:rPr>
              <w:t>Name of the reagent</w:t>
            </w:r>
            <w:r>
              <w:rPr>
                <w:b/>
                <w:bCs/>
                <w:sz w:val="24"/>
                <w:szCs w:val="24"/>
              </w:rPr>
              <w:t xml:space="preserve"> or material</w:t>
            </w:r>
          </w:p>
        </w:tc>
        <w:tc>
          <w:tcPr>
            <w:tcW w:w="0" w:type="auto"/>
            <w:tcBorders>
              <w:top w:val="outset" w:sz="6" w:space="0" w:color="auto"/>
              <w:left w:val="outset" w:sz="6" w:space="0" w:color="auto"/>
              <w:bottom w:val="outset" w:sz="6" w:space="0" w:color="auto"/>
              <w:right w:val="outset" w:sz="6" w:space="0" w:color="auto"/>
            </w:tcBorders>
          </w:tcPr>
          <w:p w:rsidR="00AD69AB" w:rsidRPr="00885EEB" w:rsidRDefault="00AD69AB" w:rsidP="00885EEB">
            <w:pPr>
              <w:rPr>
                <w:b/>
                <w:sz w:val="24"/>
                <w:szCs w:val="24"/>
              </w:rPr>
            </w:pPr>
            <w:r w:rsidRPr="00885EEB">
              <w:rPr>
                <w:b/>
                <w:bCs/>
                <w:sz w:val="24"/>
                <w:szCs w:val="24"/>
              </w:rPr>
              <w:t>Company</w:t>
            </w:r>
          </w:p>
        </w:tc>
        <w:tc>
          <w:tcPr>
            <w:tcW w:w="0" w:type="auto"/>
            <w:tcBorders>
              <w:top w:val="outset" w:sz="6" w:space="0" w:color="auto"/>
              <w:left w:val="outset" w:sz="6" w:space="0" w:color="auto"/>
              <w:bottom w:val="outset" w:sz="6" w:space="0" w:color="auto"/>
              <w:right w:val="outset" w:sz="6" w:space="0" w:color="auto"/>
            </w:tcBorders>
          </w:tcPr>
          <w:p w:rsidR="00AD69AB" w:rsidRPr="00885EEB" w:rsidRDefault="00AD69AB" w:rsidP="00885EEB">
            <w:pPr>
              <w:rPr>
                <w:b/>
                <w:sz w:val="24"/>
                <w:szCs w:val="24"/>
              </w:rPr>
            </w:pPr>
            <w:r w:rsidRPr="00885EEB">
              <w:rPr>
                <w:b/>
                <w:bCs/>
                <w:sz w:val="24"/>
                <w:szCs w:val="24"/>
              </w:rPr>
              <w:t>Catalogue number</w:t>
            </w:r>
          </w:p>
        </w:tc>
        <w:tc>
          <w:tcPr>
            <w:tcW w:w="0" w:type="auto"/>
            <w:tcBorders>
              <w:top w:val="outset" w:sz="6" w:space="0" w:color="auto"/>
              <w:left w:val="outset" w:sz="6" w:space="0" w:color="auto"/>
              <w:bottom w:val="outset" w:sz="6" w:space="0" w:color="auto"/>
              <w:right w:val="outset" w:sz="6" w:space="0" w:color="auto"/>
            </w:tcBorders>
          </w:tcPr>
          <w:p w:rsidR="00AD69AB" w:rsidRPr="00885EEB" w:rsidRDefault="00AD69AB" w:rsidP="00885EEB">
            <w:pPr>
              <w:rPr>
                <w:b/>
                <w:sz w:val="24"/>
                <w:szCs w:val="24"/>
              </w:rPr>
            </w:pPr>
            <w:r w:rsidRPr="00885EEB">
              <w:rPr>
                <w:b/>
                <w:bCs/>
                <w:sz w:val="24"/>
                <w:szCs w:val="24"/>
              </w:rPr>
              <w:t>Comments (optional)</w:t>
            </w:r>
          </w:p>
        </w:tc>
      </w:tr>
      <w:tr w:rsidR="00AD69AB" w:rsidRPr="00885EEB" w:rsidTr="00EE37FA">
        <w:trPr>
          <w:trHeight w:val="14"/>
          <w:tblCellSpacing w:w="0" w:type="dxa"/>
        </w:trPr>
        <w:tc>
          <w:tcPr>
            <w:tcW w:w="0" w:type="auto"/>
            <w:tcBorders>
              <w:top w:val="outset" w:sz="6" w:space="0" w:color="auto"/>
              <w:left w:val="outset" w:sz="6" w:space="0" w:color="auto"/>
              <w:bottom w:val="outset" w:sz="6" w:space="0" w:color="auto"/>
              <w:right w:val="outset" w:sz="6" w:space="0" w:color="auto"/>
            </w:tcBorders>
          </w:tcPr>
          <w:p w:rsidR="00AD69AB" w:rsidRDefault="00AD69AB" w:rsidP="00885EEB">
            <w:pPr>
              <w:rPr>
                <w:b/>
                <w:sz w:val="24"/>
                <w:szCs w:val="24"/>
              </w:rPr>
            </w:pPr>
            <w:r>
              <w:rPr>
                <w:b/>
                <w:sz w:val="24"/>
                <w:szCs w:val="24"/>
              </w:rPr>
              <w:t>Agar (Granulated)</w:t>
            </w:r>
          </w:p>
          <w:p w:rsidR="00AD69AB" w:rsidRDefault="00AD69AB" w:rsidP="00885EEB">
            <w:pPr>
              <w:rPr>
                <w:b/>
                <w:sz w:val="24"/>
                <w:szCs w:val="24"/>
              </w:rPr>
            </w:pPr>
            <w:r>
              <w:rPr>
                <w:b/>
                <w:sz w:val="24"/>
                <w:szCs w:val="24"/>
              </w:rPr>
              <w:t xml:space="preserve">Dextrose (D-Glucose) Anhydrous                                                       </w:t>
            </w:r>
          </w:p>
          <w:p w:rsidR="00AD69AB" w:rsidRDefault="00AD69AB" w:rsidP="00885EEB">
            <w:pPr>
              <w:rPr>
                <w:b/>
                <w:sz w:val="24"/>
                <w:szCs w:val="24"/>
              </w:rPr>
            </w:pPr>
            <w:r>
              <w:rPr>
                <w:b/>
                <w:sz w:val="24"/>
                <w:szCs w:val="24"/>
              </w:rPr>
              <w:t>Petri Dishes</w:t>
            </w:r>
          </w:p>
          <w:p w:rsidR="00AD69AB" w:rsidRDefault="00AD69AB" w:rsidP="00885EEB">
            <w:pPr>
              <w:rPr>
                <w:b/>
                <w:sz w:val="24"/>
                <w:szCs w:val="24"/>
              </w:rPr>
            </w:pPr>
            <w:r>
              <w:rPr>
                <w:b/>
                <w:sz w:val="24"/>
                <w:szCs w:val="24"/>
              </w:rPr>
              <w:t>Drosophila Culture Vials</w:t>
            </w:r>
          </w:p>
          <w:p w:rsidR="00AD69AB" w:rsidRDefault="00AD69AB" w:rsidP="001C28E2">
            <w:pPr>
              <w:rPr>
                <w:b/>
                <w:sz w:val="24"/>
                <w:szCs w:val="24"/>
              </w:rPr>
            </w:pPr>
            <w:r>
              <w:rPr>
                <w:b/>
                <w:sz w:val="24"/>
                <w:szCs w:val="24"/>
              </w:rPr>
              <w:t>Tricorn beaker</w:t>
            </w:r>
          </w:p>
          <w:p w:rsidR="00AD69AB" w:rsidRDefault="00AD69AB" w:rsidP="00885EEB">
            <w:pPr>
              <w:rPr>
                <w:b/>
                <w:sz w:val="24"/>
                <w:szCs w:val="24"/>
              </w:rPr>
            </w:pPr>
            <w:r>
              <w:rPr>
                <w:b/>
                <w:sz w:val="24"/>
                <w:szCs w:val="24"/>
              </w:rPr>
              <w:t>Yeast</w:t>
            </w:r>
          </w:p>
          <w:p w:rsidR="00AD69AB" w:rsidRDefault="00AD69AB" w:rsidP="00885EEB">
            <w:pPr>
              <w:rPr>
                <w:b/>
                <w:sz w:val="24"/>
                <w:szCs w:val="24"/>
              </w:rPr>
            </w:pPr>
            <w:r>
              <w:rPr>
                <w:b/>
                <w:sz w:val="24"/>
                <w:szCs w:val="24"/>
              </w:rPr>
              <w:t>Nylon Mesh</w:t>
            </w:r>
          </w:p>
          <w:p w:rsidR="00AD69AB" w:rsidRPr="00642EBA" w:rsidRDefault="00AD69AB" w:rsidP="00885EEB">
            <w:pPr>
              <w:rPr>
                <w:b/>
                <w:sz w:val="10"/>
                <w:szCs w:val="10"/>
              </w:rPr>
            </w:pPr>
          </w:p>
          <w:p w:rsidR="00AD69AB" w:rsidRDefault="00AD69AB" w:rsidP="00885EEB">
            <w:pPr>
              <w:rPr>
                <w:b/>
                <w:sz w:val="24"/>
                <w:szCs w:val="24"/>
              </w:rPr>
            </w:pPr>
            <w:r>
              <w:rPr>
                <w:b/>
                <w:sz w:val="24"/>
                <w:szCs w:val="24"/>
              </w:rPr>
              <w:t>Nylon Mesh</w:t>
            </w:r>
          </w:p>
          <w:p w:rsidR="00AD69AB" w:rsidRDefault="00AD69AB" w:rsidP="00885EEB">
            <w:pPr>
              <w:rPr>
                <w:b/>
                <w:sz w:val="24"/>
                <w:szCs w:val="24"/>
              </w:rPr>
            </w:pPr>
            <w:r>
              <w:rPr>
                <w:b/>
                <w:sz w:val="24"/>
                <w:szCs w:val="24"/>
              </w:rPr>
              <w:t>Pipes</w:t>
            </w:r>
          </w:p>
          <w:p w:rsidR="00AD69AB" w:rsidRDefault="00AD69AB" w:rsidP="00885EEB">
            <w:pPr>
              <w:rPr>
                <w:b/>
                <w:sz w:val="24"/>
                <w:szCs w:val="24"/>
              </w:rPr>
            </w:pPr>
            <w:r>
              <w:rPr>
                <w:b/>
                <w:sz w:val="24"/>
                <w:szCs w:val="24"/>
              </w:rPr>
              <w:t>Glycerol</w:t>
            </w:r>
          </w:p>
          <w:p w:rsidR="00AD69AB" w:rsidRDefault="00AD69AB" w:rsidP="00885EEB">
            <w:pPr>
              <w:rPr>
                <w:b/>
                <w:sz w:val="24"/>
                <w:szCs w:val="24"/>
              </w:rPr>
            </w:pPr>
            <w:r>
              <w:rPr>
                <w:b/>
                <w:sz w:val="24"/>
                <w:szCs w:val="24"/>
              </w:rPr>
              <w:t>EGTA</w:t>
            </w:r>
          </w:p>
          <w:p w:rsidR="00AD69AB" w:rsidRDefault="00AD69AB" w:rsidP="00885EEB">
            <w:pPr>
              <w:rPr>
                <w:b/>
                <w:sz w:val="24"/>
                <w:szCs w:val="24"/>
              </w:rPr>
            </w:pPr>
            <w:r>
              <w:rPr>
                <w:b/>
                <w:sz w:val="24"/>
                <w:szCs w:val="24"/>
              </w:rPr>
              <w:t>MgS04(Anhydrous)</w:t>
            </w:r>
          </w:p>
          <w:p w:rsidR="00AD69AB" w:rsidRPr="00042C27" w:rsidRDefault="00AD69AB" w:rsidP="00885EEB">
            <w:pPr>
              <w:rPr>
                <w:b/>
                <w:sz w:val="24"/>
                <w:szCs w:val="24"/>
                <w:lang w:val="it-IT"/>
              </w:rPr>
            </w:pPr>
            <w:r w:rsidRPr="00042C27">
              <w:rPr>
                <w:b/>
                <w:sz w:val="24"/>
                <w:szCs w:val="24"/>
                <w:lang w:val="it-IT"/>
              </w:rPr>
              <w:t>PMSF</w:t>
            </w:r>
          </w:p>
          <w:p w:rsidR="00AD69AB" w:rsidRPr="00042C27" w:rsidRDefault="00AD69AB" w:rsidP="00885EEB">
            <w:pPr>
              <w:rPr>
                <w:b/>
                <w:sz w:val="24"/>
                <w:szCs w:val="24"/>
                <w:lang w:val="it-IT"/>
              </w:rPr>
            </w:pPr>
            <w:r w:rsidRPr="00042C27">
              <w:rPr>
                <w:b/>
                <w:sz w:val="24"/>
                <w:szCs w:val="24"/>
                <w:lang w:val="it-IT"/>
              </w:rPr>
              <w:t>Leupeptin</w:t>
            </w:r>
          </w:p>
          <w:p w:rsidR="00AD69AB" w:rsidRPr="00042C27" w:rsidRDefault="00AD69AB" w:rsidP="00885EEB">
            <w:pPr>
              <w:rPr>
                <w:b/>
                <w:sz w:val="24"/>
                <w:szCs w:val="24"/>
                <w:lang w:val="it-IT"/>
              </w:rPr>
            </w:pPr>
            <w:r w:rsidRPr="00042C27">
              <w:rPr>
                <w:b/>
                <w:sz w:val="24"/>
                <w:szCs w:val="24"/>
                <w:lang w:val="it-IT"/>
              </w:rPr>
              <w:t>Aprotonin</w:t>
            </w:r>
          </w:p>
          <w:p w:rsidR="00AD69AB" w:rsidRPr="00042C27" w:rsidRDefault="00AD69AB" w:rsidP="00885EEB">
            <w:pPr>
              <w:rPr>
                <w:b/>
                <w:sz w:val="24"/>
                <w:szCs w:val="24"/>
                <w:lang w:val="it-IT"/>
              </w:rPr>
            </w:pPr>
            <w:r w:rsidRPr="00042C27">
              <w:rPr>
                <w:b/>
                <w:sz w:val="24"/>
                <w:szCs w:val="24"/>
                <w:lang w:val="it-IT"/>
              </w:rPr>
              <w:t>TAME</w:t>
            </w:r>
          </w:p>
          <w:p w:rsidR="00AD69AB" w:rsidRPr="00042C27" w:rsidRDefault="00AD69AB" w:rsidP="00885EEB">
            <w:pPr>
              <w:rPr>
                <w:b/>
                <w:sz w:val="24"/>
                <w:szCs w:val="24"/>
                <w:lang w:val="it-IT"/>
              </w:rPr>
            </w:pPr>
            <w:r w:rsidRPr="00042C27">
              <w:rPr>
                <w:b/>
                <w:sz w:val="24"/>
                <w:szCs w:val="24"/>
                <w:lang w:val="it-IT"/>
              </w:rPr>
              <w:t>STI</w:t>
            </w:r>
          </w:p>
          <w:p w:rsidR="00AD69AB" w:rsidRPr="00042C27" w:rsidRDefault="00AD69AB" w:rsidP="00885EEB">
            <w:pPr>
              <w:rPr>
                <w:b/>
                <w:sz w:val="24"/>
                <w:szCs w:val="24"/>
                <w:lang w:val="it-IT"/>
              </w:rPr>
            </w:pPr>
            <w:r w:rsidRPr="00042C27">
              <w:rPr>
                <w:b/>
                <w:sz w:val="24"/>
                <w:szCs w:val="24"/>
                <w:lang w:val="it-IT"/>
              </w:rPr>
              <w:t>GTP</w:t>
            </w:r>
          </w:p>
          <w:p w:rsidR="00AD69AB" w:rsidRPr="00042C27" w:rsidRDefault="00AD69AB" w:rsidP="00885EEB">
            <w:pPr>
              <w:rPr>
                <w:b/>
                <w:sz w:val="24"/>
                <w:szCs w:val="24"/>
                <w:lang w:val="it-IT"/>
              </w:rPr>
            </w:pPr>
            <w:r w:rsidRPr="00042C27">
              <w:rPr>
                <w:b/>
                <w:sz w:val="24"/>
                <w:szCs w:val="24"/>
                <w:lang w:val="it-IT"/>
              </w:rPr>
              <w:t>Taxol</w:t>
            </w:r>
          </w:p>
          <w:p w:rsidR="00AD69AB" w:rsidRPr="00042C27" w:rsidRDefault="00AD69AB" w:rsidP="00885EEB">
            <w:pPr>
              <w:rPr>
                <w:b/>
                <w:sz w:val="24"/>
                <w:szCs w:val="24"/>
                <w:lang w:val="it-IT"/>
              </w:rPr>
            </w:pPr>
            <w:r w:rsidRPr="00042C27">
              <w:rPr>
                <w:b/>
                <w:sz w:val="24"/>
                <w:szCs w:val="24"/>
                <w:lang w:val="it-IT"/>
              </w:rPr>
              <w:t>ATP analog 5’-adenylyl imidodiphosphate</w:t>
            </w:r>
          </w:p>
          <w:p w:rsidR="00AD69AB" w:rsidRDefault="00AD69AB" w:rsidP="00885EEB">
            <w:pPr>
              <w:rPr>
                <w:b/>
                <w:sz w:val="24"/>
                <w:szCs w:val="24"/>
              </w:rPr>
            </w:pPr>
            <w:r>
              <w:rPr>
                <w:b/>
                <w:sz w:val="24"/>
                <w:szCs w:val="24"/>
              </w:rPr>
              <w:t>NaCl</w:t>
            </w:r>
          </w:p>
          <w:p w:rsidR="00AD69AB" w:rsidRPr="00885EEB" w:rsidRDefault="00AD69AB" w:rsidP="00885EEB">
            <w:pPr>
              <w:rPr>
                <w:b/>
                <w:sz w:val="24"/>
                <w:szCs w:val="24"/>
              </w:rPr>
            </w:pPr>
            <w:r>
              <w:rPr>
                <w:b/>
                <w:sz w:val="24"/>
                <w:szCs w:val="24"/>
              </w:rPr>
              <w:t>ATP</w:t>
            </w:r>
          </w:p>
        </w:tc>
        <w:tc>
          <w:tcPr>
            <w:tcW w:w="0" w:type="auto"/>
            <w:tcBorders>
              <w:top w:val="outset" w:sz="6" w:space="0" w:color="auto"/>
              <w:left w:val="outset" w:sz="6" w:space="0" w:color="auto"/>
              <w:bottom w:val="outset" w:sz="6" w:space="0" w:color="auto"/>
              <w:right w:val="outset" w:sz="6" w:space="0" w:color="auto"/>
            </w:tcBorders>
          </w:tcPr>
          <w:p w:rsidR="00AD69AB" w:rsidRDefault="00AD69AB" w:rsidP="00885EEB">
            <w:pPr>
              <w:rPr>
                <w:b/>
                <w:sz w:val="24"/>
                <w:szCs w:val="24"/>
              </w:rPr>
            </w:pPr>
            <w:r>
              <w:rPr>
                <w:b/>
                <w:sz w:val="24"/>
                <w:szCs w:val="24"/>
              </w:rPr>
              <w:t>Fisher</w:t>
            </w:r>
          </w:p>
          <w:p w:rsidR="00AD69AB" w:rsidRDefault="00AD69AB" w:rsidP="00885EEB">
            <w:pPr>
              <w:rPr>
                <w:b/>
                <w:sz w:val="24"/>
                <w:szCs w:val="24"/>
              </w:rPr>
            </w:pPr>
            <w:r>
              <w:rPr>
                <w:b/>
                <w:sz w:val="24"/>
                <w:szCs w:val="24"/>
              </w:rPr>
              <w:t>Fisher</w:t>
            </w:r>
          </w:p>
          <w:p w:rsidR="00AD69AB" w:rsidRDefault="00AD69AB" w:rsidP="00885EEB">
            <w:pPr>
              <w:rPr>
                <w:b/>
                <w:sz w:val="24"/>
                <w:szCs w:val="24"/>
              </w:rPr>
            </w:pPr>
            <w:r>
              <w:rPr>
                <w:b/>
                <w:sz w:val="24"/>
                <w:szCs w:val="24"/>
              </w:rPr>
              <w:t>Becton</w:t>
            </w:r>
          </w:p>
          <w:p w:rsidR="00AD69AB" w:rsidRDefault="00AD69AB" w:rsidP="00885EEB">
            <w:pPr>
              <w:rPr>
                <w:b/>
                <w:sz w:val="24"/>
                <w:szCs w:val="24"/>
              </w:rPr>
            </w:pPr>
            <w:r>
              <w:rPr>
                <w:b/>
                <w:sz w:val="24"/>
                <w:szCs w:val="24"/>
              </w:rPr>
              <w:t>UCI</w:t>
            </w:r>
          </w:p>
          <w:p w:rsidR="00AD69AB" w:rsidRDefault="00AD69AB" w:rsidP="00885EEB">
            <w:pPr>
              <w:rPr>
                <w:b/>
                <w:sz w:val="24"/>
                <w:szCs w:val="24"/>
              </w:rPr>
            </w:pPr>
            <w:r>
              <w:rPr>
                <w:b/>
                <w:sz w:val="24"/>
                <w:szCs w:val="24"/>
              </w:rPr>
              <w:t>Econo Lab Inc.</w:t>
            </w:r>
          </w:p>
          <w:p w:rsidR="00AD69AB" w:rsidRDefault="00AD69AB" w:rsidP="00885EEB">
            <w:pPr>
              <w:rPr>
                <w:b/>
                <w:sz w:val="24"/>
                <w:szCs w:val="24"/>
                <w:lang w:val="de-DE"/>
              </w:rPr>
            </w:pPr>
            <w:r w:rsidRPr="00042C27">
              <w:rPr>
                <w:b/>
                <w:sz w:val="24"/>
                <w:szCs w:val="24"/>
                <w:lang w:val="de-DE"/>
              </w:rPr>
              <w:t>Red Star</w:t>
            </w:r>
          </w:p>
          <w:p w:rsidR="00AD69AB" w:rsidRDefault="00AD69AB" w:rsidP="00885EEB">
            <w:pPr>
              <w:rPr>
                <w:b/>
                <w:sz w:val="24"/>
                <w:szCs w:val="24"/>
                <w:lang w:val="de-DE"/>
              </w:rPr>
            </w:pPr>
            <w:r>
              <w:rPr>
                <w:b/>
                <w:sz w:val="24"/>
                <w:szCs w:val="24"/>
                <w:lang w:val="de-DE"/>
              </w:rPr>
              <w:t>Genesse Scientific</w:t>
            </w:r>
          </w:p>
          <w:p w:rsidR="00AD69AB" w:rsidRPr="00042C27" w:rsidRDefault="00AD69AB" w:rsidP="00885EEB">
            <w:pPr>
              <w:rPr>
                <w:b/>
                <w:sz w:val="24"/>
                <w:szCs w:val="24"/>
                <w:lang w:val="de-DE"/>
              </w:rPr>
            </w:pPr>
            <w:r>
              <w:rPr>
                <w:b/>
                <w:sz w:val="24"/>
                <w:szCs w:val="24"/>
                <w:lang w:val="de-DE"/>
              </w:rPr>
              <w:t>Small Parts</w:t>
            </w:r>
          </w:p>
          <w:p w:rsidR="00AD69AB" w:rsidRPr="00042C27" w:rsidRDefault="00AD69AB" w:rsidP="00885EEB">
            <w:pPr>
              <w:rPr>
                <w:b/>
                <w:sz w:val="24"/>
                <w:szCs w:val="24"/>
                <w:lang w:val="de-DE"/>
              </w:rPr>
            </w:pPr>
            <w:r w:rsidRPr="00042C27">
              <w:rPr>
                <w:b/>
                <w:sz w:val="24"/>
                <w:szCs w:val="24"/>
                <w:lang w:val="de-DE"/>
              </w:rPr>
              <w:t>Sigma</w:t>
            </w:r>
          </w:p>
          <w:p w:rsidR="00AD69AB" w:rsidRPr="00042C27" w:rsidRDefault="00AD69AB" w:rsidP="00885EEB">
            <w:pPr>
              <w:rPr>
                <w:b/>
                <w:sz w:val="24"/>
                <w:szCs w:val="24"/>
                <w:lang w:val="de-DE"/>
              </w:rPr>
            </w:pPr>
            <w:r w:rsidRPr="00042C27">
              <w:rPr>
                <w:b/>
                <w:sz w:val="24"/>
                <w:szCs w:val="24"/>
                <w:lang w:val="de-DE"/>
              </w:rPr>
              <w:t>Fisher</w:t>
            </w:r>
          </w:p>
          <w:p w:rsidR="00AD69AB" w:rsidRPr="00042C27" w:rsidRDefault="00AD69AB" w:rsidP="00885EEB">
            <w:pPr>
              <w:rPr>
                <w:b/>
                <w:sz w:val="24"/>
                <w:szCs w:val="24"/>
                <w:lang w:val="de-DE"/>
              </w:rPr>
            </w:pPr>
            <w:r w:rsidRPr="00042C27">
              <w:rPr>
                <w:b/>
                <w:sz w:val="24"/>
                <w:szCs w:val="24"/>
                <w:lang w:val="de-DE"/>
              </w:rPr>
              <w:t>Sigma</w:t>
            </w:r>
          </w:p>
          <w:p w:rsidR="00AD69AB" w:rsidRPr="00042C27" w:rsidRDefault="00AD69AB" w:rsidP="00885EEB">
            <w:pPr>
              <w:rPr>
                <w:b/>
                <w:sz w:val="24"/>
                <w:szCs w:val="24"/>
                <w:lang w:val="de-DE"/>
              </w:rPr>
            </w:pPr>
            <w:r w:rsidRPr="00042C27">
              <w:rPr>
                <w:b/>
                <w:sz w:val="24"/>
                <w:szCs w:val="24"/>
                <w:lang w:val="de-DE"/>
              </w:rPr>
              <w:t>Fisher</w:t>
            </w:r>
          </w:p>
          <w:p w:rsidR="00AD69AB" w:rsidRDefault="00AD69AB" w:rsidP="00885EEB">
            <w:pPr>
              <w:rPr>
                <w:b/>
                <w:sz w:val="24"/>
                <w:szCs w:val="24"/>
              </w:rPr>
            </w:pPr>
            <w:r>
              <w:rPr>
                <w:b/>
                <w:sz w:val="24"/>
                <w:szCs w:val="24"/>
              </w:rPr>
              <w:t>Sigma</w:t>
            </w:r>
          </w:p>
          <w:p w:rsidR="00AD69AB" w:rsidRDefault="00AD69AB" w:rsidP="00885EEB">
            <w:pPr>
              <w:rPr>
                <w:b/>
                <w:sz w:val="24"/>
                <w:szCs w:val="24"/>
              </w:rPr>
            </w:pPr>
            <w:r>
              <w:rPr>
                <w:b/>
                <w:sz w:val="24"/>
                <w:szCs w:val="24"/>
              </w:rPr>
              <w:t>Sigma</w:t>
            </w:r>
          </w:p>
          <w:p w:rsidR="00AD69AB" w:rsidRDefault="00AD69AB" w:rsidP="00885EEB">
            <w:pPr>
              <w:rPr>
                <w:b/>
                <w:sz w:val="24"/>
                <w:szCs w:val="24"/>
              </w:rPr>
            </w:pPr>
            <w:r>
              <w:rPr>
                <w:b/>
                <w:sz w:val="24"/>
                <w:szCs w:val="24"/>
              </w:rPr>
              <w:t>Sigma</w:t>
            </w:r>
          </w:p>
          <w:p w:rsidR="00AD69AB" w:rsidRDefault="00AD69AB" w:rsidP="00885EEB">
            <w:pPr>
              <w:rPr>
                <w:b/>
                <w:sz w:val="24"/>
                <w:szCs w:val="24"/>
              </w:rPr>
            </w:pPr>
            <w:r>
              <w:rPr>
                <w:b/>
                <w:sz w:val="24"/>
                <w:szCs w:val="24"/>
              </w:rPr>
              <w:t>Sigma</w:t>
            </w:r>
          </w:p>
          <w:p w:rsidR="00AD69AB" w:rsidRDefault="00AD69AB" w:rsidP="00885EEB">
            <w:pPr>
              <w:rPr>
                <w:b/>
                <w:sz w:val="24"/>
                <w:szCs w:val="24"/>
              </w:rPr>
            </w:pPr>
            <w:r>
              <w:rPr>
                <w:b/>
                <w:sz w:val="24"/>
                <w:szCs w:val="24"/>
              </w:rPr>
              <w:t>Calbiochem</w:t>
            </w:r>
          </w:p>
          <w:p w:rsidR="00AD69AB" w:rsidRDefault="00AD69AB" w:rsidP="00885EEB">
            <w:pPr>
              <w:rPr>
                <w:b/>
                <w:sz w:val="24"/>
                <w:szCs w:val="24"/>
              </w:rPr>
            </w:pPr>
            <w:r>
              <w:rPr>
                <w:b/>
                <w:sz w:val="24"/>
                <w:szCs w:val="24"/>
              </w:rPr>
              <w:t>Sigma</w:t>
            </w:r>
          </w:p>
          <w:p w:rsidR="00AD69AB" w:rsidRDefault="00AD69AB" w:rsidP="00885EEB">
            <w:pPr>
              <w:rPr>
                <w:b/>
                <w:sz w:val="24"/>
                <w:szCs w:val="24"/>
              </w:rPr>
            </w:pPr>
            <w:r>
              <w:rPr>
                <w:b/>
                <w:sz w:val="24"/>
                <w:szCs w:val="24"/>
              </w:rPr>
              <w:t>Sigma</w:t>
            </w:r>
          </w:p>
          <w:p w:rsidR="00AD69AB" w:rsidRDefault="00AD69AB" w:rsidP="00885EEB">
            <w:pPr>
              <w:rPr>
                <w:b/>
                <w:sz w:val="24"/>
                <w:szCs w:val="24"/>
              </w:rPr>
            </w:pPr>
            <w:r>
              <w:rPr>
                <w:b/>
                <w:sz w:val="24"/>
                <w:szCs w:val="24"/>
              </w:rPr>
              <w:t>Sigma</w:t>
            </w:r>
          </w:p>
          <w:p w:rsidR="00AD69AB" w:rsidRDefault="00AD69AB" w:rsidP="00DF61CA">
            <w:pPr>
              <w:spacing w:after="0"/>
              <w:rPr>
                <w:b/>
                <w:sz w:val="24"/>
                <w:szCs w:val="24"/>
              </w:rPr>
            </w:pPr>
          </w:p>
          <w:p w:rsidR="00AD69AB" w:rsidRDefault="00AD69AB" w:rsidP="00885EEB">
            <w:pPr>
              <w:rPr>
                <w:b/>
                <w:sz w:val="24"/>
                <w:szCs w:val="24"/>
              </w:rPr>
            </w:pPr>
            <w:r>
              <w:rPr>
                <w:b/>
                <w:sz w:val="24"/>
                <w:szCs w:val="24"/>
              </w:rPr>
              <w:t>Mallinckrodt</w:t>
            </w:r>
          </w:p>
          <w:p w:rsidR="00AD69AB" w:rsidRDefault="00AD69AB" w:rsidP="00885EEB">
            <w:pPr>
              <w:rPr>
                <w:b/>
                <w:sz w:val="24"/>
                <w:szCs w:val="24"/>
              </w:rPr>
            </w:pPr>
            <w:r>
              <w:rPr>
                <w:b/>
                <w:sz w:val="24"/>
                <w:szCs w:val="24"/>
              </w:rPr>
              <w:t>Sigma</w:t>
            </w:r>
          </w:p>
          <w:p w:rsidR="00AD69AB" w:rsidRPr="00885EEB" w:rsidRDefault="00AD69AB" w:rsidP="00885EEB">
            <w:pPr>
              <w:rPr>
                <w:b/>
                <w:sz w:val="24"/>
                <w:szCs w:val="24"/>
              </w:rPr>
            </w:pPr>
          </w:p>
        </w:tc>
        <w:tc>
          <w:tcPr>
            <w:tcW w:w="0" w:type="auto"/>
            <w:tcBorders>
              <w:top w:val="outset" w:sz="6" w:space="0" w:color="auto"/>
              <w:left w:val="outset" w:sz="6" w:space="0" w:color="auto"/>
              <w:bottom w:val="outset" w:sz="6" w:space="0" w:color="auto"/>
              <w:right w:val="outset" w:sz="6" w:space="0" w:color="auto"/>
            </w:tcBorders>
          </w:tcPr>
          <w:p w:rsidR="00AD69AB" w:rsidRDefault="00AD69AB" w:rsidP="00885EEB">
            <w:pPr>
              <w:rPr>
                <w:b/>
                <w:sz w:val="24"/>
                <w:szCs w:val="24"/>
              </w:rPr>
            </w:pPr>
            <w:r>
              <w:rPr>
                <w:b/>
                <w:sz w:val="24"/>
                <w:szCs w:val="24"/>
              </w:rPr>
              <w:t>1423-500</w:t>
            </w:r>
          </w:p>
          <w:p w:rsidR="00AD69AB" w:rsidRDefault="00AD69AB" w:rsidP="00885EEB">
            <w:pPr>
              <w:rPr>
                <w:b/>
                <w:sz w:val="24"/>
                <w:szCs w:val="24"/>
              </w:rPr>
            </w:pPr>
            <w:r>
              <w:rPr>
                <w:b/>
                <w:sz w:val="24"/>
                <w:szCs w:val="24"/>
              </w:rPr>
              <w:t>D16-3</w:t>
            </w:r>
          </w:p>
          <w:p w:rsidR="00AD69AB" w:rsidRDefault="00AD69AB" w:rsidP="00885EEB">
            <w:pPr>
              <w:rPr>
                <w:b/>
                <w:sz w:val="24"/>
                <w:szCs w:val="24"/>
              </w:rPr>
            </w:pPr>
            <w:r>
              <w:rPr>
                <w:b/>
                <w:sz w:val="24"/>
                <w:szCs w:val="24"/>
              </w:rPr>
              <w:t>35 1007</w:t>
            </w:r>
          </w:p>
          <w:p w:rsidR="00AD69AB" w:rsidRDefault="00AD69AB" w:rsidP="00885EEB">
            <w:pPr>
              <w:rPr>
                <w:b/>
                <w:sz w:val="24"/>
                <w:szCs w:val="24"/>
              </w:rPr>
            </w:pPr>
          </w:p>
          <w:p w:rsidR="00AD69AB" w:rsidRDefault="00AD69AB" w:rsidP="001C28E2">
            <w:pPr>
              <w:rPr>
                <w:b/>
                <w:sz w:val="24"/>
                <w:szCs w:val="24"/>
              </w:rPr>
            </w:pPr>
            <w:r>
              <w:rPr>
                <w:b/>
                <w:sz w:val="24"/>
                <w:szCs w:val="24"/>
              </w:rPr>
              <w:t>B700-100</w:t>
            </w:r>
          </w:p>
          <w:p w:rsidR="00AD69AB" w:rsidRDefault="00AD69AB" w:rsidP="00885EEB">
            <w:pPr>
              <w:rPr>
                <w:b/>
                <w:sz w:val="24"/>
                <w:szCs w:val="24"/>
              </w:rPr>
            </w:pPr>
            <w:r>
              <w:rPr>
                <w:b/>
                <w:sz w:val="24"/>
                <w:szCs w:val="24"/>
              </w:rPr>
              <w:t>2751</w:t>
            </w:r>
          </w:p>
          <w:p w:rsidR="00AD69AB" w:rsidRDefault="00AD69AB" w:rsidP="00885EEB">
            <w:pPr>
              <w:rPr>
                <w:b/>
                <w:sz w:val="24"/>
                <w:szCs w:val="24"/>
              </w:rPr>
            </w:pPr>
            <w:r>
              <w:rPr>
                <w:b/>
                <w:sz w:val="24"/>
                <w:szCs w:val="24"/>
              </w:rPr>
              <w:t>57-102</w:t>
            </w:r>
          </w:p>
          <w:p w:rsidR="00AD69AB" w:rsidRDefault="00AD69AB" w:rsidP="00885EEB">
            <w:pPr>
              <w:rPr>
                <w:b/>
                <w:sz w:val="10"/>
                <w:szCs w:val="10"/>
              </w:rPr>
            </w:pPr>
          </w:p>
          <w:p w:rsidR="00AD69AB" w:rsidRPr="00642EBA" w:rsidRDefault="00AD69AB" w:rsidP="00885EEB">
            <w:pPr>
              <w:rPr>
                <w:b/>
                <w:sz w:val="24"/>
                <w:szCs w:val="24"/>
              </w:rPr>
            </w:pPr>
            <w:r w:rsidRPr="00642EBA">
              <w:rPr>
                <w:b/>
                <w:sz w:val="24"/>
                <w:szCs w:val="24"/>
              </w:rPr>
              <w:t>06-350/35</w:t>
            </w:r>
          </w:p>
          <w:p w:rsidR="00AD69AB" w:rsidRDefault="00AD69AB" w:rsidP="00885EEB">
            <w:pPr>
              <w:rPr>
                <w:b/>
                <w:sz w:val="24"/>
                <w:szCs w:val="24"/>
              </w:rPr>
            </w:pPr>
            <w:r>
              <w:rPr>
                <w:b/>
                <w:sz w:val="24"/>
                <w:szCs w:val="24"/>
              </w:rPr>
              <w:t>108321-27-3</w:t>
            </w:r>
          </w:p>
          <w:p w:rsidR="00AD69AB" w:rsidRDefault="00AD69AB" w:rsidP="00885EEB">
            <w:pPr>
              <w:rPr>
                <w:b/>
                <w:sz w:val="24"/>
                <w:szCs w:val="24"/>
              </w:rPr>
            </w:pPr>
            <w:r>
              <w:rPr>
                <w:b/>
                <w:sz w:val="24"/>
                <w:szCs w:val="24"/>
              </w:rPr>
              <w:t>56-81-5</w:t>
            </w:r>
          </w:p>
          <w:p w:rsidR="00AD69AB" w:rsidRDefault="00AD69AB" w:rsidP="00885EEB">
            <w:pPr>
              <w:rPr>
                <w:b/>
                <w:sz w:val="24"/>
                <w:szCs w:val="24"/>
              </w:rPr>
            </w:pPr>
            <w:r>
              <w:rPr>
                <w:b/>
                <w:sz w:val="24"/>
                <w:szCs w:val="24"/>
              </w:rPr>
              <w:t>67-42-5</w:t>
            </w:r>
          </w:p>
          <w:p w:rsidR="00AD69AB" w:rsidRDefault="00AD69AB" w:rsidP="00885EEB">
            <w:pPr>
              <w:rPr>
                <w:b/>
                <w:sz w:val="24"/>
                <w:szCs w:val="24"/>
              </w:rPr>
            </w:pPr>
            <w:r>
              <w:rPr>
                <w:b/>
                <w:sz w:val="24"/>
                <w:szCs w:val="24"/>
              </w:rPr>
              <w:t>7487-88-9</w:t>
            </w:r>
          </w:p>
          <w:p w:rsidR="00AD69AB" w:rsidRDefault="00AD69AB" w:rsidP="00885EEB">
            <w:pPr>
              <w:rPr>
                <w:b/>
                <w:sz w:val="24"/>
                <w:szCs w:val="24"/>
              </w:rPr>
            </w:pPr>
            <w:r>
              <w:rPr>
                <w:b/>
                <w:sz w:val="24"/>
                <w:szCs w:val="24"/>
              </w:rPr>
              <w:t>329-98-6</w:t>
            </w:r>
          </w:p>
          <w:p w:rsidR="00AD69AB" w:rsidRPr="00A82816" w:rsidRDefault="00AD69AB" w:rsidP="00885EEB">
            <w:pPr>
              <w:rPr>
                <w:b/>
                <w:sz w:val="24"/>
                <w:szCs w:val="24"/>
              </w:rPr>
            </w:pPr>
            <w:hyperlink r:id="rId6" w:history="1">
              <w:r w:rsidRPr="00A82816">
                <w:rPr>
                  <w:rStyle w:val="Hyperlink"/>
                  <w:b/>
                  <w:color w:val="auto"/>
                  <w:sz w:val="24"/>
                  <w:szCs w:val="24"/>
                  <w:u w:val="none"/>
                </w:rPr>
                <w:t>103476-89-7</w:t>
              </w:r>
            </w:hyperlink>
          </w:p>
          <w:p w:rsidR="00AD69AB" w:rsidRPr="006A370C" w:rsidRDefault="00AD69AB" w:rsidP="00885EEB">
            <w:pPr>
              <w:rPr>
                <w:b/>
                <w:sz w:val="24"/>
                <w:szCs w:val="24"/>
              </w:rPr>
            </w:pPr>
            <w:hyperlink r:id="rId7" w:history="1">
              <w:r w:rsidRPr="006A370C">
                <w:rPr>
                  <w:rStyle w:val="Hyperlink"/>
                  <w:b/>
                  <w:color w:val="auto"/>
                  <w:sz w:val="24"/>
                  <w:szCs w:val="24"/>
                  <w:u w:val="none"/>
                </w:rPr>
                <w:t>9087-70-1</w:t>
              </w:r>
            </w:hyperlink>
          </w:p>
          <w:p w:rsidR="00AD69AB" w:rsidRDefault="00AD69AB" w:rsidP="00885EEB">
            <w:pPr>
              <w:rPr>
                <w:b/>
                <w:sz w:val="24"/>
                <w:szCs w:val="24"/>
              </w:rPr>
            </w:pPr>
            <w:r>
              <w:rPr>
                <w:b/>
                <w:sz w:val="24"/>
                <w:szCs w:val="24"/>
              </w:rPr>
              <w:t>178403-8</w:t>
            </w:r>
          </w:p>
          <w:p w:rsidR="00AD69AB" w:rsidRDefault="00AD69AB" w:rsidP="00885EEB">
            <w:pPr>
              <w:rPr>
                <w:b/>
                <w:sz w:val="24"/>
                <w:szCs w:val="24"/>
              </w:rPr>
            </w:pPr>
            <w:r>
              <w:rPr>
                <w:b/>
                <w:sz w:val="24"/>
                <w:szCs w:val="24"/>
              </w:rPr>
              <w:t>65635</w:t>
            </w:r>
          </w:p>
          <w:p w:rsidR="00AD69AB" w:rsidRPr="00A82816" w:rsidRDefault="00AD69AB" w:rsidP="00885EEB">
            <w:pPr>
              <w:rPr>
                <w:rFonts w:cs="Arial"/>
                <w:b/>
                <w:sz w:val="24"/>
                <w:szCs w:val="24"/>
              </w:rPr>
            </w:pPr>
            <w:hyperlink r:id="rId8" w:history="1">
              <w:r w:rsidRPr="00BF167A">
                <w:rPr>
                  <w:rStyle w:val="Hyperlink"/>
                  <w:rFonts w:cs="Arial"/>
                  <w:b/>
                  <w:color w:val="auto"/>
                  <w:sz w:val="24"/>
                  <w:szCs w:val="24"/>
                  <w:u w:val="none"/>
                </w:rPr>
                <w:t>36051-31-7</w:t>
              </w:r>
            </w:hyperlink>
          </w:p>
          <w:p w:rsidR="00AD69AB" w:rsidRDefault="00AD69AB" w:rsidP="00885EEB">
            <w:pPr>
              <w:rPr>
                <w:b/>
                <w:sz w:val="24"/>
                <w:szCs w:val="24"/>
              </w:rPr>
            </w:pPr>
            <w:r>
              <w:rPr>
                <w:b/>
                <w:sz w:val="24"/>
                <w:szCs w:val="24"/>
              </w:rPr>
              <w:t>33069-62-4</w:t>
            </w:r>
          </w:p>
          <w:p w:rsidR="00AD69AB" w:rsidRDefault="00AD69AB" w:rsidP="00885EEB">
            <w:pPr>
              <w:rPr>
                <w:b/>
                <w:sz w:val="24"/>
                <w:szCs w:val="24"/>
              </w:rPr>
            </w:pPr>
            <w:r>
              <w:rPr>
                <w:b/>
                <w:sz w:val="24"/>
                <w:szCs w:val="24"/>
              </w:rPr>
              <w:t>3605-31-7</w:t>
            </w:r>
          </w:p>
          <w:p w:rsidR="00AD69AB" w:rsidRDefault="00AD69AB" w:rsidP="00DF61CA">
            <w:pPr>
              <w:spacing w:after="0"/>
              <w:rPr>
                <w:b/>
                <w:sz w:val="24"/>
                <w:szCs w:val="24"/>
              </w:rPr>
            </w:pPr>
          </w:p>
          <w:p w:rsidR="00AD69AB" w:rsidRDefault="00AD69AB" w:rsidP="00885EEB">
            <w:pPr>
              <w:rPr>
                <w:b/>
                <w:sz w:val="24"/>
                <w:szCs w:val="24"/>
              </w:rPr>
            </w:pPr>
            <w:r>
              <w:rPr>
                <w:b/>
                <w:sz w:val="24"/>
                <w:szCs w:val="24"/>
              </w:rPr>
              <w:t>7647-14-5</w:t>
            </w:r>
          </w:p>
          <w:p w:rsidR="00AD69AB" w:rsidRPr="00885EEB" w:rsidRDefault="00AD69AB" w:rsidP="00885EEB">
            <w:pPr>
              <w:rPr>
                <w:b/>
                <w:sz w:val="24"/>
                <w:szCs w:val="24"/>
              </w:rPr>
            </w:pPr>
            <w:r>
              <w:rPr>
                <w:b/>
                <w:sz w:val="24"/>
                <w:szCs w:val="24"/>
              </w:rPr>
              <w:t>74804-12-9</w:t>
            </w:r>
          </w:p>
        </w:tc>
        <w:tc>
          <w:tcPr>
            <w:tcW w:w="0" w:type="auto"/>
            <w:tcBorders>
              <w:top w:val="outset" w:sz="6" w:space="0" w:color="auto"/>
              <w:left w:val="outset" w:sz="6" w:space="0" w:color="auto"/>
              <w:bottom w:val="outset" w:sz="6" w:space="0" w:color="auto"/>
              <w:right w:val="outset" w:sz="6" w:space="0" w:color="auto"/>
            </w:tcBorders>
          </w:tcPr>
          <w:p w:rsidR="00AD69AB" w:rsidRDefault="00AD69AB" w:rsidP="00885EEB">
            <w:pPr>
              <w:rPr>
                <w:b/>
                <w:sz w:val="24"/>
                <w:szCs w:val="24"/>
              </w:rPr>
            </w:pPr>
            <w:r w:rsidRPr="00885EEB">
              <w:rPr>
                <w:b/>
                <w:sz w:val="24"/>
                <w:szCs w:val="24"/>
              </w:rPr>
              <w:t> </w:t>
            </w:r>
          </w:p>
          <w:p w:rsidR="00AD69AB" w:rsidRDefault="00AD69AB" w:rsidP="00885EEB">
            <w:pPr>
              <w:rPr>
                <w:b/>
                <w:sz w:val="24"/>
                <w:szCs w:val="24"/>
              </w:rPr>
            </w:pPr>
          </w:p>
          <w:p w:rsidR="00AD69AB" w:rsidRDefault="00AD69AB" w:rsidP="00885EEB">
            <w:pPr>
              <w:rPr>
                <w:b/>
                <w:sz w:val="24"/>
                <w:szCs w:val="24"/>
              </w:rPr>
            </w:pPr>
            <w:r>
              <w:rPr>
                <w:b/>
                <w:sz w:val="24"/>
                <w:szCs w:val="24"/>
              </w:rPr>
              <w:t>60x15mm Style (Polyester) 20/bag</w:t>
            </w:r>
          </w:p>
          <w:p w:rsidR="00AD69AB" w:rsidRDefault="00AD69AB" w:rsidP="00885EEB">
            <w:pPr>
              <w:rPr>
                <w:b/>
                <w:sz w:val="24"/>
                <w:szCs w:val="24"/>
              </w:rPr>
            </w:pPr>
            <w:r>
              <w:rPr>
                <w:b/>
                <w:sz w:val="24"/>
                <w:szCs w:val="24"/>
              </w:rPr>
              <w:t>Volume:100ml, size: 58x72mm</w:t>
            </w:r>
          </w:p>
          <w:p w:rsidR="00AD69AB" w:rsidRDefault="00AD69AB" w:rsidP="00885EEB">
            <w:pPr>
              <w:rPr>
                <w:b/>
                <w:sz w:val="24"/>
                <w:szCs w:val="24"/>
              </w:rPr>
            </w:pPr>
          </w:p>
          <w:p w:rsidR="00AD69AB" w:rsidRDefault="00AD69AB" w:rsidP="00885EEB">
            <w:pPr>
              <w:rPr>
                <w:b/>
                <w:sz w:val="24"/>
                <w:szCs w:val="24"/>
              </w:rPr>
            </w:pPr>
            <w:r>
              <w:rPr>
                <w:b/>
                <w:sz w:val="24"/>
                <w:szCs w:val="24"/>
              </w:rPr>
              <w:t xml:space="preserve">120 micron pore size </w:t>
            </w:r>
          </w:p>
          <w:p w:rsidR="00AD69AB" w:rsidRPr="00642EBA" w:rsidRDefault="00AD69AB" w:rsidP="00642EBA">
            <w:pPr>
              <w:spacing w:after="0" w:line="240" w:lineRule="auto"/>
              <w:rPr>
                <w:b/>
                <w:sz w:val="24"/>
                <w:szCs w:val="24"/>
              </w:rPr>
            </w:pPr>
          </w:p>
          <w:p w:rsidR="00AD69AB" w:rsidRDefault="00AD69AB" w:rsidP="00885EEB">
            <w:pPr>
              <w:rPr>
                <w:b/>
                <w:sz w:val="24"/>
                <w:szCs w:val="24"/>
              </w:rPr>
            </w:pPr>
            <w:r>
              <w:rPr>
                <w:b/>
                <w:sz w:val="24"/>
                <w:szCs w:val="24"/>
              </w:rPr>
              <w:t>350 micron pore size</w:t>
            </w:r>
          </w:p>
          <w:p w:rsidR="00AD69AB" w:rsidRPr="00885EEB" w:rsidRDefault="00AD69AB" w:rsidP="00885EEB">
            <w:pPr>
              <w:rPr>
                <w:b/>
                <w:sz w:val="24"/>
                <w:szCs w:val="24"/>
              </w:rPr>
            </w:pPr>
          </w:p>
        </w:tc>
      </w:tr>
    </w:tbl>
    <w:p w:rsidR="00AD69AB" w:rsidRDefault="00AD69AB" w:rsidP="00AD2F34">
      <w:pPr>
        <w:rPr>
          <w:b/>
          <w:sz w:val="24"/>
          <w:szCs w:val="24"/>
        </w:rPr>
      </w:pPr>
    </w:p>
    <w:p w:rsidR="00AD69AB" w:rsidRDefault="00AD69AB" w:rsidP="00AD2F34">
      <w:pPr>
        <w:rPr>
          <w:b/>
          <w:sz w:val="24"/>
          <w:szCs w:val="24"/>
        </w:rPr>
      </w:pPr>
    </w:p>
    <w:p w:rsidR="00AD69AB" w:rsidRDefault="00AD69AB" w:rsidP="00AD2F34">
      <w:pPr>
        <w:rPr>
          <w:b/>
          <w:sz w:val="24"/>
          <w:szCs w:val="24"/>
        </w:rPr>
      </w:pPr>
      <w:r>
        <w:rPr>
          <w:b/>
          <w:sz w:val="24"/>
          <w:szCs w:val="24"/>
        </w:rPr>
        <w:t>References</w:t>
      </w:r>
    </w:p>
    <w:p w:rsidR="00AD69AB" w:rsidRDefault="00AD69AB" w:rsidP="00AD2F34">
      <w:pPr>
        <w:rPr>
          <w:b/>
          <w:sz w:val="24"/>
          <w:szCs w:val="24"/>
        </w:rPr>
      </w:pPr>
    </w:p>
    <w:p w:rsidR="00AD69AB" w:rsidRPr="007232A7" w:rsidRDefault="00AD69AB" w:rsidP="007232A7">
      <w:pPr>
        <w:ind w:left="720" w:hanging="720"/>
        <w:rPr>
          <w:sz w:val="24"/>
          <w:szCs w:val="24"/>
        </w:rPr>
      </w:pPr>
      <w:r w:rsidRPr="007232A7">
        <w:rPr>
          <w:sz w:val="24"/>
          <w:szCs w:val="24"/>
        </w:rPr>
        <w:t>Aizawa, H., Sekine,Y., Takemura, R., Zhang, Z., Nangaku, M., Hirokawa, N.</w:t>
      </w:r>
      <w:r>
        <w:rPr>
          <w:sz w:val="24"/>
          <w:szCs w:val="24"/>
        </w:rPr>
        <w:t xml:space="preserve"> 1992.</w:t>
      </w:r>
      <w:r w:rsidRPr="007232A7">
        <w:rPr>
          <w:sz w:val="24"/>
          <w:szCs w:val="24"/>
        </w:rPr>
        <w:t xml:space="preserve"> “Kinesin Family in Murine Nerwous System.” The Journal of Cell </w:t>
      </w:r>
      <w:r>
        <w:rPr>
          <w:sz w:val="24"/>
          <w:szCs w:val="24"/>
        </w:rPr>
        <w:t>Biology</w:t>
      </w:r>
      <w:r w:rsidRPr="007232A7">
        <w:rPr>
          <w:sz w:val="24"/>
          <w:szCs w:val="24"/>
        </w:rPr>
        <w:t>. Volume 119. p.1287-1296</w:t>
      </w:r>
    </w:p>
    <w:p w:rsidR="00AD69AB" w:rsidRPr="003C1E29" w:rsidRDefault="00AD69AB" w:rsidP="006511E2">
      <w:pPr>
        <w:ind w:left="720" w:hanging="720"/>
        <w:rPr>
          <w:sz w:val="24"/>
          <w:szCs w:val="24"/>
        </w:rPr>
      </w:pPr>
      <w:r w:rsidRPr="00B50B0B">
        <w:rPr>
          <w:sz w:val="24"/>
          <w:szCs w:val="24"/>
        </w:rPr>
        <w:t>Ashburner M</w:t>
      </w:r>
      <w:r>
        <w:rPr>
          <w:sz w:val="24"/>
          <w:szCs w:val="24"/>
        </w:rPr>
        <w:t>.</w:t>
      </w:r>
      <w:r w:rsidRPr="00B50B0B">
        <w:rPr>
          <w:sz w:val="24"/>
          <w:szCs w:val="24"/>
        </w:rPr>
        <w:t xml:space="preserve">, Thompson JN (1978). "The laboratory culture of Drosophila". In Ashburner M, </w:t>
      </w:r>
      <w:r w:rsidRPr="003C1E29">
        <w:rPr>
          <w:sz w:val="24"/>
          <w:szCs w:val="24"/>
        </w:rPr>
        <w:t>Wright TRF. The genetics and biology of Drosophila. 2A. Academic Press. 1–81.</w:t>
      </w:r>
    </w:p>
    <w:p w:rsidR="00AD69AB" w:rsidRDefault="00AD69AB" w:rsidP="003C1E29">
      <w:pPr>
        <w:ind w:left="720" w:hanging="720"/>
        <w:rPr>
          <w:sz w:val="24"/>
          <w:szCs w:val="24"/>
        </w:rPr>
      </w:pPr>
      <w:r w:rsidRPr="00435165">
        <w:rPr>
          <w:sz w:val="24"/>
          <w:szCs w:val="24"/>
        </w:rPr>
        <w:t>G. Shubeita, S. Tran, J. Xu, M. Vershinin, S. Cermelli, S. C</w:t>
      </w:r>
      <w:r>
        <w:rPr>
          <w:sz w:val="24"/>
          <w:szCs w:val="24"/>
        </w:rPr>
        <w:t>otton, M. Welte, and S.P. Gross.</w:t>
      </w:r>
      <w:r w:rsidRPr="00435165">
        <w:rPr>
          <w:sz w:val="24"/>
          <w:szCs w:val="24"/>
        </w:rPr>
        <w:t xml:space="preserve"> </w:t>
      </w:r>
      <w:r w:rsidRPr="003C1E29">
        <w:rPr>
          <w:sz w:val="24"/>
          <w:szCs w:val="24"/>
        </w:rPr>
        <w:t xml:space="preserve">(2008) </w:t>
      </w:r>
      <w:r w:rsidRPr="00435165">
        <w:rPr>
          <w:sz w:val="24"/>
          <w:szCs w:val="24"/>
        </w:rPr>
        <w:t>“Consequences of motor copy number on the intracellular transport of kinesin-1-driven lipi</w:t>
      </w:r>
      <w:r>
        <w:rPr>
          <w:sz w:val="24"/>
          <w:szCs w:val="24"/>
        </w:rPr>
        <w:t>d droplets” Cell  135(6)</w:t>
      </w:r>
    </w:p>
    <w:p w:rsidR="00AD69AB" w:rsidRDefault="00AD69AB" w:rsidP="007232A7">
      <w:pPr>
        <w:ind w:left="720" w:hanging="720"/>
        <w:rPr>
          <w:sz w:val="24"/>
          <w:szCs w:val="24"/>
        </w:rPr>
      </w:pPr>
      <w:r>
        <w:rPr>
          <w:sz w:val="24"/>
          <w:szCs w:val="24"/>
        </w:rPr>
        <w:t>Kunert, N. Brehm, A. 2008. “Mass production of Drosophila Embryosand Chromatographic Purification of Native Protein Complexes.” Methods in Molecular Biology. Volume 420. 359-371</w:t>
      </w:r>
    </w:p>
    <w:p w:rsidR="00AD69AB" w:rsidRPr="003C1E29" w:rsidRDefault="00AD69AB" w:rsidP="007232A7">
      <w:pPr>
        <w:ind w:left="720" w:hanging="720"/>
        <w:rPr>
          <w:sz w:val="24"/>
          <w:szCs w:val="24"/>
        </w:rPr>
      </w:pPr>
      <w:r w:rsidRPr="003C1E29">
        <w:rPr>
          <w:sz w:val="24"/>
          <w:szCs w:val="24"/>
        </w:rPr>
        <w:t xml:space="preserve">Saxton, William M. 1994 "Isolation and Analysis of Microtuble Motor Proteins." </w:t>
      </w:r>
      <w:r w:rsidRPr="003C1E29">
        <w:rPr>
          <w:i/>
          <w:iCs/>
          <w:sz w:val="24"/>
          <w:szCs w:val="24"/>
        </w:rPr>
        <w:t>Drosophila Melanogaster: Practical Uses in Cell and Molecular Biology</w:t>
      </w:r>
      <w:r w:rsidRPr="003C1E29">
        <w:rPr>
          <w:sz w:val="24"/>
          <w:szCs w:val="24"/>
        </w:rPr>
        <w:t>. Vol. 44. Bloomington: Acadmic. 279-88. Print.</w:t>
      </w:r>
    </w:p>
    <w:p w:rsidR="00AD69AB" w:rsidRPr="007232A7" w:rsidRDefault="00AD69AB" w:rsidP="007232A7">
      <w:pPr>
        <w:ind w:left="720" w:hanging="720"/>
        <w:rPr>
          <w:sz w:val="24"/>
          <w:szCs w:val="24"/>
        </w:rPr>
      </w:pPr>
      <w:r w:rsidRPr="007232A7">
        <w:rPr>
          <w:sz w:val="24"/>
          <w:szCs w:val="24"/>
        </w:rPr>
        <w:t>Wagner, M.C., Pfister, K., Brody, S., Bloom, G.</w:t>
      </w:r>
      <w:r>
        <w:rPr>
          <w:sz w:val="24"/>
          <w:szCs w:val="24"/>
        </w:rPr>
        <w:t xml:space="preserve"> 1991</w:t>
      </w:r>
      <w:r w:rsidRPr="007232A7">
        <w:rPr>
          <w:sz w:val="24"/>
          <w:szCs w:val="24"/>
        </w:rPr>
        <w:t xml:space="preserve"> “Purification of kinesin from bovine brain and assay of microtubule-stimulated ATPase activity” Methods in enzymology. Volume 196.p. 157-175</w:t>
      </w:r>
    </w:p>
    <w:p w:rsidR="00AD69AB" w:rsidRPr="00C32B6B" w:rsidRDefault="00AD69AB">
      <w:pPr>
        <w:ind w:left="720" w:hanging="720"/>
        <w:rPr>
          <w:sz w:val="24"/>
          <w:szCs w:val="24"/>
        </w:rPr>
      </w:pPr>
    </w:p>
    <w:sectPr w:rsidR="00AD69AB" w:rsidRPr="00C32B6B" w:rsidSect="008E22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EEB98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DE2364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400521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913A001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B4235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4585D0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A5E21E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6D650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004C4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622D26A"/>
    <w:lvl w:ilvl="0">
      <w:start w:val="1"/>
      <w:numFmt w:val="bullet"/>
      <w:lvlText w:val=""/>
      <w:lvlJc w:val="left"/>
      <w:pPr>
        <w:tabs>
          <w:tab w:val="num" w:pos="360"/>
        </w:tabs>
        <w:ind w:left="360" w:hanging="360"/>
      </w:pPr>
      <w:rPr>
        <w:rFonts w:ascii="Symbol" w:hAnsi="Symbol" w:hint="default"/>
      </w:rPr>
    </w:lvl>
  </w:abstractNum>
  <w:abstractNum w:abstractNumId="10">
    <w:nsid w:val="2B563941"/>
    <w:multiLevelType w:val="multilevel"/>
    <w:tmpl w:val="23665CD2"/>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1">
    <w:nsid w:val="34ED2C1B"/>
    <w:multiLevelType w:val="hybridMultilevel"/>
    <w:tmpl w:val="9C9CADF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16B5850"/>
    <w:multiLevelType w:val="multilevel"/>
    <w:tmpl w:val="91423EC4"/>
    <w:lvl w:ilvl="0">
      <w:start w:val="2"/>
      <w:numFmt w:val="decimal"/>
      <w:lvlText w:val="%1."/>
      <w:lvlJc w:val="left"/>
      <w:pPr>
        <w:tabs>
          <w:tab w:val="num" w:pos="375"/>
        </w:tabs>
        <w:ind w:left="375" w:hanging="375"/>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4DFB5044"/>
    <w:multiLevelType w:val="multilevel"/>
    <w:tmpl w:val="23665CD2"/>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7F89058C"/>
    <w:multiLevelType w:val="hybridMultilevel"/>
    <w:tmpl w:val="1B864A0A"/>
    <w:lvl w:ilvl="0" w:tplc="D3060C9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1"/>
  </w:num>
  <w:num w:numId="2">
    <w:abstractNumId w:val="13"/>
  </w:num>
  <w:num w:numId="3">
    <w:abstractNumId w:val="10"/>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2F34"/>
    <w:rsid w:val="00016820"/>
    <w:rsid w:val="00021DA2"/>
    <w:rsid w:val="00024DB1"/>
    <w:rsid w:val="00031094"/>
    <w:rsid w:val="00036EEC"/>
    <w:rsid w:val="00040C15"/>
    <w:rsid w:val="00041906"/>
    <w:rsid w:val="00042B54"/>
    <w:rsid w:val="00042C27"/>
    <w:rsid w:val="000534BC"/>
    <w:rsid w:val="000705B6"/>
    <w:rsid w:val="000843EE"/>
    <w:rsid w:val="000878C1"/>
    <w:rsid w:val="000944C0"/>
    <w:rsid w:val="000A0271"/>
    <w:rsid w:val="000A0A68"/>
    <w:rsid w:val="000A2B63"/>
    <w:rsid w:val="000B1779"/>
    <w:rsid w:val="000C357F"/>
    <w:rsid w:val="000C5D47"/>
    <w:rsid w:val="000E1087"/>
    <w:rsid w:val="000F4D0B"/>
    <w:rsid w:val="000F55BC"/>
    <w:rsid w:val="000F5ACD"/>
    <w:rsid w:val="00105BFF"/>
    <w:rsid w:val="001137D4"/>
    <w:rsid w:val="00116F8B"/>
    <w:rsid w:val="00125E22"/>
    <w:rsid w:val="001316FF"/>
    <w:rsid w:val="00135E95"/>
    <w:rsid w:val="00137B30"/>
    <w:rsid w:val="00140289"/>
    <w:rsid w:val="00141472"/>
    <w:rsid w:val="00143F0F"/>
    <w:rsid w:val="00145D28"/>
    <w:rsid w:val="0015039B"/>
    <w:rsid w:val="001512D3"/>
    <w:rsid w:val="00152C95"/>
    <w:rsid w:val="00154B04"/>
    <w:rsid w:val="001555E2"/>
    <w:rsid w:val="00156AE3"/>
    <w:rsid w:val="00164531"/>
    <w:rsid w:val="00190367"/>
    <w:rsid w:val="00191909"/>
    <w:rsid w:val="0019671E"/>
    <w:rsid w:val="001A352B"/>
    <w:rsid w:val="001A61D0"/>
    <w:rsid w:val="001B2045"/>
    <w:rsid w:val="001B22ED"/>
    <w:rsid w:val="001B46F7"/>
    <w:rsid w:val="001C28E2"/>
    <w:rsid w:val="001D232B"/>
    <w:rsid w:val="001D75A6"/>
    <w:rsid w:val="001D7F45"/>
    <w:rsid w:val="001E149C"/>
    <w:rsid w:val="001F018E"/>
    <w:rsid w:val="001F1179"/>
    <w:rsid w:val="00200A59"/>
    <w:rsid w:val="0020334D"/>
    <w:rsid w:val="00213D54"/>
    <w:rsid w:val="00224C5F"/>
    <w:rsid w:val="00233F48"/>
    <w:rsid w:val="00251A2E"/>
    <w:rsid w:val="00253B25"/>
    <w:rsid w:val="002600C0"/>
    <w:rsid w:val="00261B56"/>
    <w:rsid w:val="00263292"/>
    <w:rsid w:val="00281A14"/>
    <w:rsid w:val="00284D64"/>
    <w:rsid w:val="00287E41"/>
    <w:rsid w:val="002939C3"/>
    <w:rsid w:val="002A0DB1"/>
    <w:rsid w:val="002B2029"/>
    <w:rsid w:val="002C1270"/>
    <w:rsid w:val="002C2C46"/>
    <w:rsid w:val="002C381B"/>
    <w:rsid w:val="002C5F82"/>
    <w:rsid w:val="002D602D"/>
    <w:rsid w:val="002F1A09"/>
    <w:rsid w:val="002F7598"/>
    <w:rsid w:val="00300DBB"/>
    <w:rsid w:val="00301895"/>
    <w:rsid w:val="00301FCD"/>
    <w:rsid w:val="00315387"/>
    <w:rsid w:val="00323AFF"/>
    <w:rsid w:val="0033123D"/>
    <w:rsid w:val="00364D0E"/>
    <w:rsid w:val="00366CC3"/>
    <w:rsid w:val="0037060C"/>
    <w:rsid w:val="003772B6"/>
    <w:rsid w:val="003A3EAE"/>
    <w:rsid w:val="003B10C0"/>
    <w:rsid w:val="003B17FD"/>
    <w:rsid w:val="003B492E"/>
    <w:rsid w:val="003B508E"/>
    <w:rsid w:val="003B6EC1"/>
    <w:rsid w:val="003C1E29"/>
    <w:rsid w:val="003E04ED"/>
    <w:rsid w:val="00401CCE"/>
    <w:rsid w:val="00403933"/>
    <w:rsid w:val="0041085D"/>
    <w:rsid w:val="00410DCB"/>
    <w:rsid w:val="00414E38"/>
    <w:rsid w:val="004177AF"/>
    <w:rsid w:val="00417986"/>
    <w:rsid w:val="004219C8"/>
    <w:rsid w:val="00422356"/>
    <w:rsid w:val="0042546E"/>
    <w:rsid w:val="004303FE"/>
    <w:rsid w:val="00430B85"/>
    <w:rsid w:val="00434996"/>
    <w:rsid w:val="00435165"/>
    <w:rsid w:val="0044130A"/>
    <w:rsid w:val="00450052"/>
    <w:rsid w:val="00484EA1"/>
    <w:rsid w:val="004854AE"/>
    <w:rsid w:val="00497545"/>
    <w:rsid w:val="004A38F0"/>
    <w:rsid w:val="004A59FC"/>
    <w:rsid w:val="004B35FB"/>
    <w:rsid w:val="004B3794"/>
    <w:rsid w:val="004C6328"/>
    <w:rsid w:val="004D1EF8"/>
    <w:rsid w:val="004E0650"/>
    <w:rsid w:val="005156A1"/>
    <w:rsid w:val="00516B9B"/>
    <w:rsid w:val="0052691E"/>
    <w:rsid w:val="0054221C"/>
    <w:rsid w:val="00542F5D"/>
    <w:rsid w:val="00564A3F"/>
    <w:rsid w:val="00567937"/>
    <w:rsid w:val="0058372A"/>
    <w:rsid w:val="005858BC"/>
    <w:rsid w:val="005907D8"/>
    <w:rsid w:val="005A2D4B"/>
    <w:rsid w:val="005B68B1"/>
    <w:rsid w:val="005B70B5"/>
    <w:rsid w:val="005B74B1"/>
    <w:rsid w:val="005C378B"/>
    <w:rsid w:val="005D08F6"/>
    <w:rsid w:val="005D0CC6"/>
    <w:rsid w:val="00606CB4"/>
    <w:rsid w:val="0062041F"/>
    <w:rsid w:val="00621067"/>
    <w:rsid w:val="00623EA6"/>
    <w:rsid w:val="00634E25"/>
    <w:rsid w:val="00642EBA"/>
    <w:rsid w:val="00646417"/>
    <w:rsid w:val="00646811"/>
    <w:rsid w:val="006511E2"/>
    <w:rsid w:val="00651A59"/>
    <w:rsid w:val="0065477B"/>
    <w:rsid w:val="00676468"/>
    <w:rsid w:val="0068141E"/>
    <w:rsid w:val="006A370C"/>
    <w:rsid w:val="006C5F5D"/>
    <w:rsid w:val="006E0818"/>
    <w:rsid w:val="006F4177"/>
    <w:rsid w:val="006F4BB7"/>
    <w:rsid w:val="00706D71"/>
    <w:rsid w:val="00707B34"/>
    <w:rsid w:val="007232A7"/>
    <w:rsid w:val="00737404"/>
    <w:rsid w:val="0074635D"/>
    <w:rsid w:val="007764F8"/>
    <w:rsid w:val="007813FB"/>
    <w:rsid w:val="00790B94"/>
    <w:rsid w:val="00797B5A"/>
    <w:rsid w:val="007B3DDC"/>
    <w:rsid w:val="007C7B9F"/>
    <w:rsid w:val="007F6821"/>
    <w:rsid w:val="008120B6"/>
    <w:rsid w:val="00813706"/>
    <w:rsid w:val="008241FB"/>
    <w:rsid w:val="0083382D"/>
    <w:rsid w:val="00834F21"/>
    <w:rsid w:val="00844FF7"/>
    <w:rsid w:val="00852551"/>
    <w:rsid w:val="0086041A"/>
    <w:rsid w:val="00885EEB"/>
    <w:rsid w:val="008A19B8"/>
    <w:rsid w:val="008B1F04"/>
    <w:rsid w:val="008C5B2E"/>
    <w:rsid w:val="008D0D72"/>
    <w:rsid w:val="008E20CE"/>
    <w:rsid w:val="008E22DE"/>
    <w:rsid w:val="008E3E4F"/>
    <w:rsid w:val="008F172E"/>
    <w:rsid w:val="00902B27"/>
    <w:rsid w:val="00906C2D"/>
    <w:rsid w:val="00915C9B"/>
    <w:rsid w:val="00920644"/>
    <w:rsid w:val="0092500E"/>
    <w:rsid w:val="009504FB"/>
    <w:rsid w:val="0095167A"/>
    <w:rsid w:val="00962606"/>
    <w:rsid w:val="00964F74"/>
    <w:rsid w:val="00971E0A"/>
    <w:rsid w:val="00984857"/>
    <w:rsid w:val="00990B49"/>
    <w:rsid w:val="009948F0"/>
    <w:rsid w:val="00994E3E"/>
    <w:rsid w:val="009A1835"/>
    <w:rsid w:val="009A3035"/>
    <w:rsid w:val="009A3860"/>
    <w:rsid w:val="009B5E47"/>
    <w:rsid w:val="009B7166"/>
    <w:rsid w:val="009E3E7F"/>
    <w:rsid w:val="009F03DF"/>
    <w:rsid w:val="009F0704"/>
    <w:rsid w:val="009F45A1"/>
    <w:rsid w:val="00A0080B"/>
    <w:rsid w:val="00A0324B"/>
    <w:rsid w:val="00A0686C"/>
    <w:rsid w:val="00A2032C"/>
    <w:rsid w:val="00A225C1"/>
    <w:rsid w:val="00A335E8"/>
    <w:rsid w:val="00A34DD4"/>
    <w:rsid w:val="00A52E60"/>
    <w:rsid w:val="00A57BFA"/>
    <w:rsid w:val="00A6224E"/>
    <w:rsid w:val="00A738D6"/>
    <w:rsid w:val="00A761EA"/>
    <w:rsid w:val="00A81CD0"/>
    <w:rsid w:val="00A82816"/>
    <w:rsid w:val="00A86083"/>
    <w:rsid w:val="00A87E6A"/>
    <w:rsid w:val="00AA0B62"/>
    <w:rsid w:val="00AA3267"/>
    <w:rsid w:val="00AA690B"/>
    <w:rsid w:val="00AA6DE0"/>
    <w:rsid w:val="00AA7CBC"/>
    <w:rsid w:val="00AB06CC"/>
    <w:rsid w:val="00AD2F34"/>
    <w:rsid w:val="00AD69AB"/>
    <w:rsid w:val="00AE0107"/>
    <w:rsid w:val="00AE7E3E"/>
    <w:rsid w:val="00AF36C9"/>
    <w:rsid w:val="00AF577B"/>
    <w:rsid w:val="00B04518"/>
    <w:rsid w:val="00B10D44"/>
    <w:rsid w:val="00B10D51"/>
    <w:rsid w:val="00B1217F"/>
    <w:rsid w:val="00B22054"/>
    <w:rsid w:val="00B2419D"/>
    <w:rsid w:val="00B243BC"/>
    <w:rsid w:val="00B24F05"/>
    <w:rsid w:val="00B33556"/>
    <w:rsid w:val="00B50B0B"/>
    <w:rsid w:val="00B52DB5"/>
    <w:rsid w:val="00B55220"/>
    <w:rsid w:val="00B64AE1"/>
    <w:rsid w:val="00B67E8A"/>
    <w:rsid w:val="00B8484A"/>
    <w:rsid w:val="00B92E49"/>
    <w:rsid w:val="00B9331E"/>
    <w:rsid w:val="00BA5D55"/>
    <w:rsid w:val="00BB169E"/>
    <w:rsid w:val="00BB5834"/>
    <w:rsid w:val="00BE1534"/>
    <w:rsid w:val="00BF167A"/>
    <w:rsid w:val="00BF2250"/>
    <w:rsid w:val="00BF2481"/>
    <w:rsid w:val="00BF626A"/>
    <w:rsid w:val="00BF7D46"/>
    <w:rsid w:val="00C077F5"/>
    <w:rsid w:val="00C32B6B"/>
    <w:rsid w:val="00C3722E"/>
    <w:rsid w:val="00C42049"/>
    <w:rsid w:val="00C508EC"/>
    <w:rsid w:val="00C50CE8"/>
    <w:rsid w:val="00C540D7"/>
    <w:rsid w:val="00C67FBC"/>
    <w:rsid w:val="00CA6F01"/>
    <w:rsid w:val="00CA7210"/>
    <w:rsid w:val="00CB110D"/>
    <w:rsid w:val="00CB6EE6"/>
    <w:rsid w:val="00CC122A"/>
    <w:rsid w:val="00CD7157"/>
    <w:rsid w:val="00D0181A"/>
    <w:rsid w:val="00D12F43"/>
    <w:rsid w:val="00D13DAB"/>
    <w:rsid w:val="00D204F9"/>
    <w:rsid w:val="00D218C0"/>
    <w:rsid w:val="00D21DB4"/>
    <w:rsid w:val="00D31E76"/>
    <w:rsid w:val="00D3523A"/>
    <w:rsid w:val="00D456B1"/>
    <w:rsid w:val="00D50CFB"/>
    <w:rsid w:val="00D541EA"/>
    <w:rsid w:val="00D757D6"/>
    <w:rsid w:val="00D8005B"/>
    <w:rsid w:val="00D8184A"/>
    <w:rsid w:val="00DA0915"/>
    <w:rsid w:val="00DA1D1E"/>
    <w:rsid w:val="00DB218A"/>
    <w:rsid w:val="00DC5083"/>
    <w:rsid w:val="00DD038D"/>
    <w:rsid w:val="00DD6BB6"/>
    <w:rsid w:val="00DE033A"/>
    <w:rsid w:val="00DE3A23"/>
    <w:rsid w:val="00DE4473"/>
    <w:rsid w:val="00DF2417"/>
    <w:rsid w:val="00DF4317"/>
    <w:rsid w:val="00DF61CA"/>
    <w:rsid w:val="00E1046F"/>
    <w:rsid w:val="00E16CBA"/>
    <w:rsid w:val="00E23E4A"/>
    <w:rsid w:val="00E517D3"/>
    <w:rsid w:val="00E518FD"/>
    <w:rsid w:val="00E54924"/>
    <w:rsid w:val="00E678F6"/>
    <w:rsid w:val="00E71895"/>
    <w:rsid w:val="00E74146"/>
    <w:rsid w:val="00E8369F"/>
    <w:rsid w:val="00E85401"/>
    <w:rsid w:val="00E85FA5"/>
    <w:rsid w:val="00E96CBE"/>
    <w:rsid w:val="00ED582F"/>
    <w:rsid w:val="00ED7E92"/>
    <w:rsid w:val="00EE37FA"/>
    <w:rsid w:val="00EE63F8"/>
    <w:rsid w:val="00EE75DD"/>
    <w:rsid w:val="00EF022D"/>
    <w:rsid w:val="00F04A75"/>
    <w:rsid w:val="00F1157B"/>
    <w:rsid w:val="00F26B32"/>
    <w:rsid w:val="00F277D2"/>
    <w:rsid w:val="00F31DFF"/>
    <w:rsid w:val="00F36957"/>
    <w:rsid w:val="00F5721C"/>
    <w:rsid w:val="00F629A3"/>
    <w:rsid w:val="00F6704A"/>
    <w:rsid w:val="00F671F4"/>
    <w:rsid w:val="00F77DFF"/>
    <w:rsid w:val="00F81FE9"/>
    <w:rsid w:val="00F91E6E"/>
    <w:rsid w:val="00FB420B"/>
    <w:rsid w:val="00FD7157"/>
    <w:rsid w:val="00FE05E9"/>
    <w:rsid w:val="00FE1C37"/>
    <w:rsid w:val="00FF0AA3"/>
    <w:rsid w:val="00FF3F2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27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D2F34"/>
    <w:rPr>
      <w:rFonts w:cs="Times New Roman"/>
      <w:color w:val="0000FF"/>
      <w:u w:val="single"/>
    </w:rPr>
  </w:style>
  <w:style w:type="paragraph" w:styleId="ListParagraph">
    <w:name w:val="List Paragraph"/>
    <w:basedOn w:val="Normal"/>
    <w:uiPriority w:val="99"/>
    <w:qFormat/>
    <w:rsid w:val="00852551"/>
    <w:pPr>
      <w:ind w:left="720"/>
      <w:contextualSpacing/>
    </w:pPr>
  </w:style>
  <w:style w:type="character" w:styleId="CommentReference">
    <w:name w:val="annotation reference"/>
    <w:basedOn w:val="DefaultParagraphFont"/>
    <w:uiPriority w:val="99"/>
    <w:semiHidden/>
    <w:rsid w:val="00E71895"/>
    <w:rPr>
      <w:rFonts w:cs="Times New Roman"/>
      <w:sz w:val="16"/>
      <w:szCs w:val="16"/>
    </w:rPr>
  </w:style>
  <w:style w:type="paragraph" w:styleId="CommentText">
    <w:name w:val="annotation text"/>
    <w:basedOn w:val="Normal"/>
    <w:link w:val="CommentTextChar"/>
    <w:uiPriority w:val="99"/>
    <w:semiHidden/>
    <w:rsid w:val="00E71895"/>
    <w:rPr>
      <w:sz w:val="20"/>
      <w:szCs w:val="20"/>
    </w:rPr>
  </w:style>
  <w:style w:type="character" w:customStyle="1" w:styleId="CommentTextChar">
    <w:name w:val="Comment Text Char"/>
    <w:basedOn w:val="DefaultParagraphFont"/>
    <w:link w:val="CommentText"/>
    <w:uiPriority w:val="99"/>
    <w:semiHidden/>
    <w:locked/>
    <w:rsid w:val="00516B9B"/>
    <w:rPr>
      <w:rFonts w:cs="Times New Roman"/>
      <w:sz w:val="20"/>
      <w:szCs w:val="20"/>
    </w:rPr>
  </w:style>
  <w:style w:type="paragraph" w:styleId="CommentSubject">
    <w:name w:val="annotation subject"/>
    <w:basedOn w:val="CommentText"/>
    <w:next w:val="CommentText"/>
    <w:link w:val="CommentSubjectChar"/>
    <w:uiPriority w:val="99"/>
    <w:semiHidden/>
    <w:rsid w:val="00E71895"/>
    <w:rPr>
      <w:b/>
      <w:bCs/>
    </w:rPr>
  </w:style>
  <w:style w:type="character" w:customStyle="1" w:styleId="CommentSubjectChar">
    <w:name w:val="Comment Subject Char"/>
    <w:basedOn w:val="CommentTextChar"/>
    <w:link w:val="CommentSubject"/>
    <w:uiPriority w:val="99"/>
    <w:semiHidden/>
    <w:locked/>
    <w:rsid w:val="00516B9B"/>
    <w:rPr>
      <w:b/>
      <w:bCs/>
    </w:rPr>
  </w:style>
  <w:style w:type="paragraph" w:styleId="BalloonText">
    <w:name w:val="Balloon Text"/>
    <w:basedOn w:val="Normal"/>
    <w:link w:val="BalloonTextChar"/>
    <w:uiPriority w:val="99"/>
    <w:semiHidden/>
    <w:rsid w:val="00E718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16B9B"/>
    <w:rPr>
      <w:rFonts w:ascii="Times New Roman" w:hAnsi="Times New Roman" w:cs="Times New Roman"/>
      <w:sz w:val="2"/>
    </w:rPr>
  </w:style>
  <w:style w:type="paragraph" w:styleId="HTMLPreformatted">
    <w:name w:val="HTML Preformatted"/>
    <w:basedOn w:val="Normal"/>
    <w:link w:val="HTMLPreformattedChar"/>
    <w:uiPriority w:val="99"/>
    <w:rsid w:val="004A5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BA5D55"/>
    <w:rPr>
      <w:rFonts w:ascii="Courier New" w:hAnsi="Courier New" w:cs="Courier New"/>
      <w:sz w:val="20"/>
      <w:szCs w:val="20"/>
    </w:rPr>
  </w:style>
  <w:style w:type="character" w:styleId="Emphasis">
    <w:name w:val="Emphasis"/>
    <w:basedOn w:val="DefaultParagraphFont"/>
    <w:uiPriority w:val="99"/>
    <w:qFormat/>
    <w:locked/>
    <w:rsid w:val="00606CB4"/>
    <w:rPr>
      <w:rFonts w:cs="Times New Roman"/>
      <w:i/>
      <w:iCs/>
    </w:rPr>
  </w:style>
</w:styles>
</file>

<file path=word/webSettings.xml><?xml version="1.0" encoding="utf-8"?>
<w:webSettings xmlns:r="http://schemas.openxmlformats.org/officeDocument/2006/relationships" xmlns:w="http://schemas.openxmlformats.org/wordprocessingml/2006/main">
  <w:divs>
    <w:div w:id="1951887055">
      <w:marLeft w:val="0"/>
      <w:marRight w:val="0"/>
      <w:marTop w:val="0"/>
      <w:marBottom w:val="0"/>
      <w:divBdr>
        <w:top w:val="none" w:sz="0" w:space="0" w:color="auto"/>
        <w:left w:val="none" w:sz="0" w:space="0" w:color="auto"/>
        <w:bottom w:val="none" w:sz="0" w:space="0" w:color="auto"/>
        <w:right w:val="none" w:sz="0" w:space="0" w:color="auto"/>
      </w:divBdr>
    </w:div>
    <w:div w:id="1951887056">
      <w:marLeft w:val="0"/>
      <w:marRight w:val="0"/>
      <w:marTop w:val="0"/>
      <w:marBottom w:val="0"/>
      <w:divBdr>
        <w:top w:val="none" w:sz="0" w:space="0" w:color="auto"/>
        <w:left w:val="none" w:sz="0" w:space="0" w:color="auto"/>
        <w:bottom w:val="none" w:sz="0" w:space="0" w:color="auto"/>
        <w:right w:val="none" w:sz="0" w:space="0" w:color="auto"/>
      </w:divBdr>
    </w:div>
    <w:div w:id="1951887057">
      <w:marLeft w:val="0"/>
      <w:marRight w:val="0"/>
      <w:marTop w:val="0"/>
      <w:marBottom w:val="0"/>
      <w:divBdr>
        <w:top w:val="none" w:sz="0" w:space="0" w:color="auto"/>
        <w:left w:val="none" w:sz="0" w:space="0" w:color="auto"/>
        <w:bottom w:val="none" w:sz="0" w:space="0" w:color="auto"/>
        <w:right w:val="none" w:sz="0" w:space="0" w:color="auto"/>
      </w:divBdr>
      <w:divsChild>
        <w:div w:id="1951887058">
          <w:marLeft w:val="0"/>
          <w:marRight w:val="0"/>
          <w:marTop w:val="0"/>
          <w:marBottom w:val="0"/>
          <w:divBdr>
            <w:top w:val="none" w:sz="0" w:space="0" w:color="auto"/>
            <w:left w:val="none" w:sz="0" w:space="0" w:color="auto"/>
            <w:bottom w:val="none" w:sz="0" w:space="0" w:color="auto"/>
            <w:right w:val="none" w:sz="0" w:space="0" w:color="auto"/>
          </w:divBdr>
        </w:div>
      </w:divsChild>
    </w:div>
    <w:div w:id="1951887062">
      <w:marLeft w:val="0"/>
      <w:marRight w:val="0"/>
      <w:marTop w:val="0"/>
      <w:marBottom w:val="0"/>
      <w:divBdr>
        <w:top w:val="none" w:sz="0" w:space="0" w:color="auto"/>
        <w:left w:val="none" w:sz="0" w:space="0" w:color="auto"/>
        <w:bottom w:val="none" w:sz="0" w:space="0" w:color="auto"/>
        <w:right w:val="none" w:sz="0" w:space="0" w:color="auto"/>
      </w:divBdr>
      <w:divsChild>
        <w:div w:id="1951887063">
          <w:marLeft w:val="0"/>
          <w:marRight w:val="0"/>
          <w:marTop w:val="0"/>
          <w:marBottom w:val="0"/>
          <w:divBdr>
            <w:top w:val="none" w:sz="0" w:space="0" w:color="auto"/>
            <w:left w:val="none" w:sz="0" w:space="0" w:color="auto"/>
            <w:bottom w:val="none" w:sz="0" w:space="0" w:color="auto"/>
            <w:right w:val="none" w:sz="0" w:space="0" w:color="auto"/>
          </w:divBdr>
          <w:divsChild>
            <w:div w:id="1951887059">
              <w:marLeft w:val="0"/>
              <w:marRight w:val="0"/>
              <w:marTop w:val="0"/>
              <w:marBottom w:val="0"/>
              <w:divBdr>
                <w:top w:val="none" w:sz="0" w:space="0" w:color="auto"/>
                <w:left w:val="none" w:sz="0" w:space="0" w:color="auto"/>
                <w:bottom w:val="none" w:sz="0" w:space="0" w:color="auto"/>
                <w:right w:val="none" w:sz="0" w:space="0" w:color="auto"/>
              </w:divBdr>
            </w:div>
            <w:div w:id="1951887060">
              <w:marLeft w:val="0"/>
              <w:marRight w:val="0"/>
              <w:marTop w:val="0"/>
              <w:marBottom w:val="0"/>
              <w:divBdr>
                <w:top w:val="none" w:sz="0" w:space="0" w:color="auto"/>
                <w:left w:val="none" w:sz="0" w:space="0" w:color="auto"/>
                <w:bottom w:val="none" w:sz="0" w:space="0" w:color="auto"/>
                <w:right w:val="none" w:sz="0" w:space="0" w:color="auto"/>
              </w:divBdr>
            </w:div>
            <w:div w:id="1951887064">
              <w:marLeft w:val="0"/>
              <w:marRight w:val="0"/>
              <w:marTop w:val="0"/>
              <w:marBottom w:val="0"/>
              <w:divBdr>
                <w:top w:val="none" w:sz="0" w:space="0" w:color="auto"/>
                <w:left w:val="none" w:sz="0" w:space="0" w:color="auto"/>
                <w:bottom w:val="none" w:sz="0" w:space="0" w:color="auto"/>
                <w:right w:val="none" w:sz="0" w:space="0" w:color="auto"/>
              </w:divBdr>
            </w:div>
            <w:div w:id="19518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87066">
      <w:marLeft w:val="0"/>
      <w:marRight w:val="0"/>
      <w:marTop w:val="0"/>
      <w:marBottom w:val="0"/>
      <w:divBdr>
        <w:top w:val="none" w:sz="0" w:space="0" w:color="auto"/>
        <w:left w:val="none" w:sz="0" w:space="0" w:color="auto"/>
        <w:bottom w:val="none" w:sz="0" w:space="0" w:color="auto"/>
        <w:right w:val="none" w:sz="0" w:space="0" w:color="auto"/>
      </w:divBdr>
      <w:divsChild>
        <w:div w:id="1951887061">
          <w:marLeft w:val="0"/>
          <w:marRight w:val="0"/>
          <w:marTop w:val="0"/>
          <w:marBottom w:val="0"/>
          <w:divBdr>
            <w:top w:val="none" w:sz="0" w:space="0" w:color="auto"/>
            <w:left w:val="none" w:sz="0" w:space="0" w:color="auto"/>
            <w:bottom w:val="none" w:sz="0" w:space="0" w:color="auto"/>
            <w:right w:val="none" w:sz="0" w:space="0" w:color="auto"/>
          </w:divBdr>
        </w:div>
      </w:divsChild>
    </w:div>
    <w:div w:id="1951887069">
      <w:marLeft w:val="0"/>
      <w:marRight w:val="0"/>
      <w:marTop w:val="0"/>
      <w:marBottom w:val="0"/>
      <w:divBdr>
        <w:top w:val="none" w:sz="0" w:space="0" w:color="auto"/>
        <w:left w:val="none" w:sz="0" w:space="0" w:color="auto"/>
        <w:bottom w:val="none" w:sz="0" w:space="0" w:color="auto"/>
        <w:right w:val="none" w:sz="0" w:space="0" w:color="auto"/>
      </w:divBdr>
      <w:divsChild>
        <w:div w:id="1951887068">
          <w:marLeft w:val="0"/>
          <w:marRight w:val="0"/>
          <w:marTop w:val="0"/>
          <w:marBottom w:val="0"/>
          <w:divBdr>
            <w:top w:val="none" w:sz="0" w:space="0" w:color="auto"/>
            <w:left w:val="none" w:sz="0" w:space="0" w:color="auto"/>
            <w:bottom w:val="none" w:sz="0" w:space="0" w:color="auto"/>
            <w:right w:val="none" w:sz="0" w:space="0" w:color="auto"/>
          </w:divBdr>
          <w:divsChild>
            <w:div w:id="1951887067">
              <w:marLeft w:val="0"/>
              <w:marRight w:val="0"/>
              <w:marTop w:val="0"/>
              <w:marBottom w:val="0"/>
              <w:divBdr>
                <w:top w:val="none" w:sz="0" w:space="0" w:color="auto"/>
                <w:left w:val="none" w:sz="0" w:space="0" w:color="auto"/>
                <w:bottom w:val="none" w:sz="0" w:space="0" w:color="auto"/>
                <w:right w:val="none" w:sz="0" w:space="0" w:color="auto"/>
              </w:divBdr>
            </w:div>
            <w:div w:id="1951887070">
              <w:marLeft w:val="0"/>
              <w:marRight w:val="0"/>
              <w:marTop w:val="0"/>
              <w:marBottom w:val="0"/>
              <w:divBdr>
                <w:top w:val="none" w:sz="0" w:space="0" w:color="auto"/>
                <w:left w:val="none" w:sz="0" w:space="0" w:color="auto"/>
                <w:bottom w:val="none" w:sz="0" w:space="0" w:color="auto"/>
                <w:right w:val="none" w:sz="0" w:space="0" w:color="auto"/>
              </w:divBdr>
            </w:div>
            <w:div w:id="19518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gmaaldrich.com/catalog/Lookup.do?N5=CAS+No.&amp;N3=mode+matchpartialmax&amp;N4=36051-31-7&amp;D7=0&amp;D10=&amp;N25=0&amp;N1=S_ID&amp;ST=RS&amp;F=PR" TargetMode="External"/><Relationship Id="rId3" Type="http://schemas.openxmlformats.org/officeDocument/2006/relationships/settings" Target="settings.xml"/><Relationship Id="rId7" Type="http://schemas.openxmlformats.org/officeDocument/2006/relationships/hyperlink" Target="http://www.sigmaaldrich.com/catalog/Lookup.do?N5=CAS+No.&amp;N3=mode+matchpartialmax&amp;N4=9087-70-1&amp;D7=0&amp;D10=&amp;N25=0&amp;N1=S_ID&amp;ST=RS&amp;F=P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gmaaldrich.com/catalog/Lookup.do?N5=CAS+No.&amp;N3=mode+matchpartialmax&amp;N4=103476-89-7&amp;D7=0&amp;D10=&amp;N25=0&amp;N1=S_ID&amp;ST=RS&amp;F=PR" TargetMode="External"/><Relationship Id="rId5" Type="http://schemas.openxmlformats.org/officeDocument/2006/relationships/hyperlink" Target="mailto:rsigua@uci.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11</Pages>
  <Words>3196</Words>
  <Characters>18219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Isolation and Purification of Kinesin from Drosophila Embryos</dc:title>
  <dc:subject/>
  <dc:creator>Roby</dc:creator>
  <cp:keywords/>
  <dc:description/>
  <cp:lastModifiedBy>Gross Lab</cp:lastModifiedBy>
  <cp:revision>2</cp:revision>
  <dcterms:created xsi:type="dcterms:W3CDTF">2011-05-17T19:08:00Z</dcterms:created>
  <dcterms:modified xsi:type="dcterms:W3CDTF">2011-05-17T19:08:00Z</dcterms:modified>
</cp:coreProperties>
</file>