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9" w:rsidRPr="00DF6E5B" w:rsidRDefault="00DF6E5B" w:rsidP="00C852A9">
      <w:pPr>
        <w:rPr>
          <w:rFonts w:ascii="Garamond" w:hAnsi="Garamond" w:cs="Times New Roman"/>
          <w:color w:val="000000"/>
          <w:sz w:val="32"/>
          <w:szCs w:val="32"/>
        </w:rPr>
      </w:pPr>
      <w:r w:rsidRPr="00DF6E5B">
        <w:rPr>
          <w:sz w:val="32"/>
          <w:szCs w:val="32"/>
        </w:rPr>
        <w:t xml:space="preserve">Cut-Open Voltage Clamp </w:t>
      </w:r>
      <w:proofErr w:type="spellStart"/>
      <w:r w:rsidRPr="00DF6E5B">
        <w:rPr>
          <w:sz w:val="32"/>
          <w:szCs w:val="32"/>
        </w:rPr>
        <w:t>Fluorimetry</w:t>
      </w:r>
      <w:proofErr w:type="spellEnd"/>
      <w:r w:rsidRPr="00DF6E5B">
        <w:rPr>
          <w:sz w:val="32"/>
          <w:szCs w:val="32"/>
        </w:rPr>
        <w:t xml:space="preserve"> to Probe Ion Channel Function</w:t>
      </w:r>
    </w:p>
    <w:p w:rsidR="00DF6E5B" w:rsidRDefault="00DF6E5B" w:rsidP="0071676E">
      <w:pPr>
        <w:rPr>
          <w:rFonts w:ascii="Garamond" w:hAnsi="Garamond"/>
          <w:u w:val="single"/>
        </w:rPr>
      </w:pPr>
    </w:p>
    <w:p w:rsidR="00DF6E5B" w:rsidRDefault="00DF6E5B" w:rsidP="0071676E">
      <w:pPr>
        <w:rPr>
          <w:rFonts w:ascii="Garamond" w:hAnsi="Garamond"/>
          <w:u w:val="single"/>
        </w:rPr>
      </w:pPr>
    </w:p>
    <w:p w:rsidR="001B3359" w:rsidRPr="002F5120" w:rsidRDefault="00C852A9" w:rsidP="0071676E">
      <w:pPr>
        <w:rPr>
          <w:rFonts w:ascii="Garamond" w:hAnsi="Garamond"/>
          <w:u w:val="single"/>
        </w:rPr>
      </w:pPr>
      <w:r w:rsidRPr="002F5120">
        <w:rPr>
          <w:rFonts w:ascii="Garamond" w:hAnsi="Garamond"/>
          <w:u w:val="single"/>
        </w:rPr>
        <w:t>Abstract</w:t>
      </w:r>
    </w:p>
    <w:p w:rsidR="0071676E" w:rsidRPr="002F5120" w:rsidRDefault="0071676E" w:rsidP="0071676E">
      <w:pPr>
        <w:spacing w:after="120"/>
        <w:jc w:val="both"/>
        <w:rPr>
          <w:rFonts w:ascii="Garamond" w:hAnsi="Garamond"/>
        </w:rPr>
      </w:pPr>
      <w:proofErr w:type="spellStart"/>
      <w:proofErr w:type="gramStart"/>
      <w:r w:rsidRPr="002F5120">
        <w:rPr>
          <w:rFonts w:ascii="Garamond" w:hAnsi="Garamond"/>
          <w:iCs/>
        </w:rPr>
        <w:t>cDNA</w:t>
      </w:r>
      <w:proofErr w:type="spellEnd"/>
      <w:proofErr w:type="gramEnd"/>
      <w:r w:rsidRPr="002F5120">
        <w:rPr>
          <w:rFonts w:ascii="Garamond" w:hAnsi="Garamond"/>
          <w:iCs/>
        </w:rPr>
        <w:t xml:space="preserve"> encoding the human variant of the cardiac sodium channel, hNa</w:t>
      </w:r>
      <w:r w:rsidRPr="002F5120">
        <w:rPr>
          <w:rFonts w:ascii="Garamond" w:hAnsi="Garamond"/>
          <w:iCs/>
          <w:vertAlign w:val="subscript"/>
        </w:rPr>
        <w:t>V</w:t>
      </w:r>
      <w:r w:rsidRPr="002F5120">
        <w:rPr>
          <w:rFonts w:ascii="Garamond" w:hAnsi="Garamond"/>
          <w:iCs/>
        </w:rPr>
        <w:t xml:space="preserve">1.5, is inserted into competent HB-101 </w:t>
      </w:r>
      <w:r w:rsidRPr="002F5120">
        <w:rPr>
          <w:rFonts w:ascii="Garamond" w:hAnsi="Garamond"/>
          <w:i/>
          <w:iCs/>
        </w:rPr>
        <w:t>e. coli</w:t>
      </w:r>
      <w:r w:rsidRPr="002F5120">
        <w:rPr>
          <w:rFonts w:ascii="Garamond" w:hAnsi="Garamond"/>
          <w:iCs/>
        </w:rPr>
        <w:t xml:space="preserve"> cells using heat shock. Cells are spread on 3 % agar plates supplemented with 100 </w:t>
      </w:r>
      <w:proofErr w:type="spellStart"/>
      <w:r w:rsidRPr="002F5120">
        <w:rPr>
          <w:rFonts w:ascii="Garamond" w:hAnsi="Garamond"/>
          <w:iCs/>
        </w:rPr>
        <w:t>ug</w:t>
      </w:r>
      <w:proofErr w:type="spellEnd"/>
      <w:r w:rsidRPr="002F5120">
        <w:rPr>
          <w:rFonts w:ascii="Garamond" w:hAnsi="Garamond"/>
          <w:iCs/>
        </w:rPr>
        <w:t xml:space="preserve">/ml </w:t>
      </w:r>
      <w:proofErr w:type="spellStart"/>
      <w:r w:rsidRPr="002F5120">
        <w:rPr>
          <w:rFonts w:ascii="Garamond" w:hAnsi="Garamond"/>
          <w:iCs/>
        </w:rPr>
        <w:t>gentamycin</w:t>
      </w:r>
      <w:proofErr w:type="spellEnd"/>
      <w:r w:rsidRPr="002F5120">
        <w:rPr>
          <w:rFonts w:ascii="Garamond" w:hAnsi="Garamond"/>
          <w:iCs/>
        </w:rPr>
        <w:t xml:space="preserve">, and grown overnight at 30 ºC.  Individual colonies are selected for amplification, combined with 10 ml LB media supplemented with 100 </w:t>
      </w:r>
      <w:proofErr w:type="spellStart"/>
      <w:r w:rsidRPr="002F5120">
        <w:rPr>
          <w:rFonts w:ascii="Garamond" w:hAnsi="Garamond"/>
          <w:iCs/>
        </w:rPr>
        <w:t>ug</w:t>
      </w:r>
      <w:proofErr w:type="spellEnd"/>
      <w:r w:rsidRPr="002F5120">
        <w:rPr>
          <w:rFonts w:ascii="Garamond" w:hAnsi="Garamond"/>
          <w:iCs/>
        </w:rPr>
        <w:t xml:space="preserve">/ml </w:t>
      </w:r>
      <w:proofErr w:type="spellStart"/>
      <w:r w:rsidRPr="002F5120">
        <w:rPr>
          <w:rFonts w:ascii="Garamond" w:hAnsi="Garamond"/>
          <w:iCs/>
        </w:rPr>
        <w:t>gentamycin</w:t>
      </w:r>
      <w:proofErr w:type="spellEnd"/>
      <w:r w:rsidRPr="002F5120">
        <w:rPr>
          <w:rFonts w:ascii="Garamond" w:hAnsi="Garamond"/>
          <w:iCs/>
        </w:rPr>
        <w:t xml:space="preserve"> in 14 ml Falcon tubes and shaken overnight at 250 rpm and 30 ºC. On the final day DNA is extracted using a </w:t>
      </w:r>
      <w:proofErr w:type="spellStart"/>
      <w:r w:rsidRPr="002F5120">
        <w:rPr>
          <w:rFonts w:ascii="Garamond" w:hAnsi="Garamond"/>
          <w:iCs/>
        </w:rPr>
        <w:t>QIAprep</w:t>
      </w:r>
      <w:proofErr w:type="spellEnd"/>
      <w:r w:rsidRPr="002F5120">
        <w:rPr>
          <w:rFonts w:ascii="Garamond" w:hAnsi="Garamond"/>
          <w:iCs/>
          <w:vertAlign w:val="superscript"/>
        </w:rPr>
        <w:t>®</w:t>
      </w:r>
      <w:r w:rsidRPr="002F5120">
        <w:rPr>
          <w:rFonts w:ascii="Garamond" w:hAnsi="Garamond"/>
          <w:iCs/>
        </w:rPr>
        <w:t xml:space="preserve"> Spin </w:t>
      </w:r>
      <w:proofErr w:type="spellStart"/>
      <w:r w:rsidRPr="002F5120">
        <w:rPr>
          <w:rFonts w:ascii="Garamond" w:hAnsi="Garamond"/>
          <w:iCs/>
        </w:rPr>
        <w:t>Miniprep</w:t>
      </w:r>
      <w:proofErr w:type="spellEnd"/>
      <w:r w:rsidRPr="002F5120">
        <w:rPr>
          <w:rFonts w:ascii="Garamond" w:hAnsi="Garamond"/>
          <w:iCs/>
        </w:rPr>
        <w:t xml:space="preserve"> Kit (</w:t>
      </w:r>
      <w:proofErr w:type="spellStart"/>
      <w:r w:rsidRPr="002F5120">
        <w:rPr>
          <w:rFonts w:ascii="Garamond" w:hAnsi="Garamond"/>
          <w:iCs/>
        </w:rPr>
        <w:t>Qiagen</w:t>
      </w:r>
      <w:proofErr w:type="spellEnd"/>
      <w:r w:rsidRPr="002F5120">
        <w:rPr>
          <w:rFonts w:ascii="Garamond" w:hAnsi="Garamond"/>
          <w:iCs/>
        </w:rPr>
        <w:t xml:space="preserve">) and stored at -20 ºC. </w:t>
      </w:r>
    </w:p>
    <w:p w:rsidR="0071676E" w:rsidRPr="002F5120" w:rsidRDefault="0071676E" w:rsidP="0071676E">
      <w:pPr>
        <w:spacing w:before="60" w:after="120"/>
        <w:jc w:val="both"/>
        <w:rPr>
          <w:rFonts w:ascii="Garamond" w:hAnsi="Garamond"/>
          <w:i/>
          <w:iCs/>
        </w:rPr>
      </w:pPr>
      <w:r w:rsidRPr="002F5120">
        <w:rPr>
          <w:rFonts w:ascii="Garamond" w:hAnsi="Garamond"/>
          <w:iCs/>
        </w:rPr>
        <w:t>Circular DNA</w:t>
      </w:r>
      <w:r w:rsidR="008C454E" w:rsidRPr="002F5120">
        <w:rPr>
          <w:rFonts w:ascii="Garamond" w:hAnsi="Garamond"/>
          <w:iCs/>
        </w:rPr>
        <w:t xml:space="preserve"> encoding </w:t>
      </w:r>
      <w:r w:rsidR="006A39DF" w:rsidRPr="002F5120">
        <w:rPr>
          <w:rFonts w:ascii="Garamond" w:hAnsi="Garamond"/>
          <w:iCs/>
        </w:rPr>
        <w:t>hNa</w:t>
      </w:r>
      <w:r w:rsidR="006A39DF" w:rsidRPr="002F5120">
        <w:rPr>
          <w:rFonts w:ascii="Garamond" w:hAnsi="Garamond"/>
          <w:iCs/>
          <w:vertAlign w:val="subscript"/>
        </w:rPr>
        <w:t>V</w:t>
      </w:r>
      <w:r w:rsidR="006A39DF" w:rsidRPr="002F5120">
        <w:rPr>
          <w:rFonts w:ascii="Garamond" w:hAnsi="Garamond"/>
          <w:iCs/>
        </w:rPr>
        <w:t>1.5</w:t>
      </w:r>
      <w:r w:rsidRPr="002F5120">
        <w:rPr>
          <w:rFonts w:ascii="Garamond" w:hAnsi="Garamond"/>
          <w:iCs/>
        </w:rPr>
        <w:t xml:space="preserve"> is </w:t>
      </w:r>
      <w:proofErr w:type="spellStart"/>
      <w:r w:rsidRPr="002F5120">
        <w:rPr>
          <w:rFonts w:ascii="Garamond" w:hAnsi="Garamond"/>
          <w:iCs/>
        </w:rPr>
        <w:t>linearized</w:t>
      </w:r>
      <w:proofErr w:type="spellEnd"/>
      <w:r w:rsidRPr="002F5120">
        <w:rPr>
          <w:rFonts w:ascii="Garamond" w:hAnsi="Garamond"/>
          <w:iCs/>
        </w:rPr>
        <w:t xml:space="preserve"> using </w:t>
      </w:r>
      <w:proofErr w:type="spellStart"/>
      <w:r w:rsidRPr="002F5120">
        <w:rPr>
          <w:rFonts w:ascii="Garamond" w:hAnsi="Garamond"/>
          <w:iCs/>
        </w:rPr>
        <w:t>XbaI</w:t>
      </w:r>
      <w:proofErr w:type="spellEnd"/>
      <w:r w:rsidRPr="002F5120">
        <w:rPr>
          <w:rFonts w:ascii="Garamond" w:hAnsi="Garamond"/>
          <w:iCs/>
        </w:rPr>
        <w:t xml:space="preserve"> (</w:t>
      </w:r>
      <w:proofErr w:type="spellStart"/>
      <w:r w:rsidRPr="002F5120">
        <w:rPr>
          <w:rFonts w:ascii="Garamond" w:hAnsi="Garamond"/>
          <w:iCs/>
        </w:rPr>
        <w:t>Invitrogen</w:t>
      </w:r>
      <w:proofErr w:type="spellEnd"/>
      <w:r w:rsidRPr="002F5120">
        <w:rPr>
          <w:rFonts w:ascii="Garamond" w:hAnsi="Garamond"/>
          <w:iCs/>
        </w:rPr>
        <w:t xml:space="preserve">).  Transcription is completed using an </w:t>
      </w:r>
      <w:proofErr w:type="spellStart"/>
      <w:r w:rsidRPr="002F5120">
        <w:rPr>
          <w:rFonts w:ascii="Garamond" w:hAnsi="Garamond"/>
          <w:iCs/>
        </w:rPr>
        <w:t>mMESSAGE</w:t>
      </w:r>
      <w:proofErr w:type="spellEnd"/>
      <w:r w:rsidRPr="002F5120">
        <w:rPr>
          <w:rFonts w:ascii="Garamond" w:hAnsi="Garamond"/>
          <w:iCs/>
        </w:rPr>
        <w:t xml:space="preserve"> </w:t>
      </w:r>
      <w:proofErr w:type="spellStart"/>
      <w:r w:rsidRPr="002F5120">
        <w:rPr>
          <w:rFonts w:ascii="Garamond" w:hAnsi="Garamond"/>
          <w:iCs/>
        </w:rPr>
        <w:t>mMACHINE</w:t>
      </w:r>
      <w:proofErr w:type="spellEnd"/>
      <w:r w:rsidRPr="002F5120">
        <w:rPr>
          <w:rFonts w:ascii="Garamond" w:hAnsi="Garamond"/>
          <w:iCs/>
          <w:vertAlign w:val="superscript"/>
        </w:rPr>
        <w:t>®</w:t>
      </w:r>
      <w:r w:rsidRPr="002F5120">
        <w:rPr>
          <w:rFonts w:ascii="Garamond" w:hAnsi="Garamond"/>
          <w:iCs/>
        </w:rPr>
        <w:t xml:space="preserve"> High Yield Capped RNA Transcription Kit (Applied Biosystems). </w:t>
      </w:r>
      <w:r w:rsidRPr="002F5120">
        <w:rPr>
          <w:rFonts w:ascii="Garamond" w:hAnsi="Garamond"/>
        </w:rPr>
        <w:t>Site-directed mutagenesis</w:t>
      </w:r>
      <w:r w:rsidR="008C454E" w:rsidRPr="002F5120">
        <w:rPr>
          <w:rFonts w:ascii="Garamond" w:hAnsi="Garamond"/>
        </w:rPr>
        <w:t>,</w:t>
      </w:r>
      <w:r w:rsidRPr="002F5120">
        <w:rPr>
          <w:rFonts w:ascii="Garamond" w:hAnsi="Garamond"/>
        </w:rPr>
        <w:t xml:space="preserve"> </w:t>
      </w:r>
      <w:r w:rsidR="008C454E" w:rsidRPr="002F5120">
        <w:rPr>
          <w:rFonts w:ascii="Garamond" w:hAnsi="Garamond"/>
        </w:rPr>
        <w:t xml:space="preserve">to insert cysteine amino acids, </w:t>
      </w:r>
      <w:r w:rsidRPr="002F5120">
        <w:rPr>
          <w:rFonts w:ascii="Garamond" w:hAnsi="Garamond"/>
        </w:rPr>
        <w:t xml:space="preserve">is performed </w:t>
      </w:r>
      <w:r w:rsidRPr="002F5120">
        <w:rPr>
          <w:rFonts w:ascii="Garamond" w:hAnsi="Garamond" w:cs="Helvetica"/>
          <w:color w:val="000000"/>
          <w:szCs w:val="15"/>
        </w:rPr>
        <w:t>by means of overlap extension polymerase chain reaction with primers synthesized by</w:t>
      </w:r>
      <w:r w:rsidR="008C454E" w:rsidRPr="002F5120">
        <w:rPr>
          <w:rFonts w:ascii="Garamond" w:hAnsi="Garamond" w:cs="Helvetica"/>
          <w:color w:val="000000"/>
          <w:szCs w:val="15"/>
        </w:rPr>
        <w:t xml:space="preserve"> Sigma </w:t>
      </w:r>
      <w:proofErr w:type="spellStart"/>
      <w:r w:rsidR="008C454E" w:rsidRPr="002F5120">
        <w:rPr>
          <w:rFonts w:ascii="Garamond" w:hAnsi="Garamond" w:cs="Helvetica"/>
          <w:color w:val="000000"/>
          <w:szCs w:val="15"/>
        </w:rPr>
        <w:t>Genosys</w:t>
      </w:r>
      <w:proofErr w:type="spellEnd"/>
      <w:r w:rsidRPr="002F5120">
        <w:rPr>
          <w:rFonts w:ascii="Garamond" w:eastAsia="MS Mincho" w:hAnsi="Garamond"/>
        </w:rPr>
        <w:t>.</w:t>
      </w:r>
      <w:r w:rsidRPr="002F5120">
        <w:rPr>
          <w:rFonts w:ascii="Garamond" w:hAnsi="Garamond" w:cs="Helvetica"/>
          <w:color w:val="000000"/>
          <w:szCs w:val="15"/>
        </w:rPr>
        <w:t xml:space="preserve"> All constructs are sequenced with th</w:t>
      </w:r>
      <w:r w:rsidR="008C454E" w:rsidRPr="002F5120">
        <w:rPr>
          <w:rFonts w:ascii="Garamond" w:hAnsi="Garamond" w:cs="Helvetica"/>
          <w:color w:val="000000"/>
          <w:szCs w:val="15"/>
        </w:rPr>
        <w:t xml:space="preserve">e use of </w:t>
      </w:r>
      <w:proofErr w:type="spellStart"/>
      <w:r w:rsidR="008C454E" w:rsidRPr="002F5120">
        <w:rPr>
          <w:rFonts w:ascii="Garamond" w:hAnsi="Garamond" w:cs="Helvetica"/>
          <w:color w:val="000000"/>
          <w:szCs w:val="15"/>
        </w:rPr>
        <w:t>Macrogen</w:t>
      </w:r>
      <w:proofErr w:type="spellEnd"/>
      <w:r w:rsidR="008C454E" w:rsidRPr="002F5120">
        <w:rPr>
          <w:rFonts w:ascii="Garamond" w:hAnsi="Garamond" w:cs="Helvetica"/>
          <w:color w:val="000000"/>
          <w:szCs w:val="15"/>
        </w:rPr>
        <w:t xml:space="preserve"> or </w:t>
      </w:r>
      <w:proofErr w:type="spellStart"/>
      <w:r w:rsidR="008C454E" w:rsidRPr="002F5120">
        <w:rPr>
          <w:rFonts w:ascii="Garamond" w:hAnsi="Garamond" w:cs="Helvetica"/>
          <w:color w:val="000000"/>
          <w:szCs w:val="15"/>
        </w:rPr>
        <w:t>Eurofins</w:t>
      </w:r>
      <w:proofErr w:type="spellEnd"/>
      <w:r w:rsidR="008C454E" w:rsidRPr="002F5120">
        <w:rPr>
          <w:rFonts w:ascii="Garamond" w:hAnsi="Garamond" w:cs="Helvetica"/>
          <w:color w:val="000000"/>
          <w:szCs w:val="15"/>
        </w:rPr>
        <w:t xml:space="preserve"> MWG </w:t>
      </w:r>
      <w:proofErr w:type="spellStart"/>
      <w:r w:rsidR="008C454E" w:rsidRPr="002F5120">
        <w:rPr>
          <w:rFonts w:ascii="Garamond" w:hAnsi="Garamond" w:cs="Helvetica"/>
          <w:color w:val="000000"/>
          <w:szCs w:val="15"/>
        </w:rPr>
        <w:t>Operon</w:t>
      </w:r>
      <w:proofErr w:type="spellEnd"/>
      <w:r w:rsidRPr="002F5120">
        <w:rPr>
          <w:rFonts w:ascii="Garamond" w:hAnsi="Garamond"/>
        </w:rPr>
        <w:t xml:space="preserve">. </w:t>
      </w:r>
    </w:p>
    <w:p w:rsidR="00F22B14" w:rsidRPr="002F5120" w:rsidRDefault="0071676E" w:rsidP="00F22B14">
      <w:pPr>
        <w:spacing w:before="60" w:after="120"/>
        <w:jc w:val="both"/>
        <w:rPr>
          <w:rFonts w:ascii="Garamond" w:hAnsi="Garamond"/>
        </w:rPr>
      </w:pPr>
      <w:r w:rsidRPr="002F5120">
        <w:rPr>
          <w:rFonts w:ascii="Garamond" w:hAnsi="Garamond"/>
          <w:i/>
        </w:rPr>
        <w:t>Xenopus</w:t>
      </w:r>
      <w:r w:rsidRPr="002F5120">
        <w:rPr>
          <w:rFonts w:ascii="Garamond" w:hAnsi="Garamond"/>
        </w:rPr>
        <w:t xml:space="preserve"> oocytes (Boreal Northwest) are co-injected with 50 </w:t>
      </w:r>
      <w:proofErr w:type="spellStart"/>
      <w:proofErr w:type="gramStart"/>
      <w:r w:rsidRPr="002F5120">
        <w:rPr>
          <w:rFonts w:ascii="Garamond" w:hAnsi="Garamond"/>
        </w:rPr>
        <w:t>nL</w:t>
      </w:r>
      <w:proofErr w:type="spellEnd"/>
      <w:proofErr w:type="gramEnd"/>
      <w:r w:rsidRPr="002F5120">
        <w:rPr>
          <w:rFonts w:ascii="Garamond" w:hAnsi="Garamond"/>
        </w:rPr>
        <w:t xml:space="preserve"> of </w:t>
      </w:r>
      <w:proofErr w:type="spellStart"/>
      <w:r w:rsidRPr="002F5120">
        <w:rPr>
          <w:rFonts w:ascii="Garamond" w:hAnsi="Garamond"/>
        </w:rPr>
        <w:t>cRNA</w:t>
      </w:r>
      <w:proofErr w:type="spellEnd"/>
      <w:r w:rsidRPr="002F5120">
        <w:rPr>
          <w:rFonts w:ascii="Garamond" w:hAnsi="Garamond"/>
        </w:rPr>
        <w:t xml:space="preserve"> encoding cysteine mutant </w:t>
      </w:r>
      <w:r w:rsidR="006A39DF" w:rsidRPr="002F5120">
        <w:rPr>
          <w:rFonts w:ascii="Garamond" w:hAnsi="Garamond"/>
          <w:iCs/>
        </w:rPr>
        <w:t>hNa</w:t>
      </w:r>
      <w:r w:rsidR="006A39DF" w:rsidRPr="002F5120">
        <w:rPr>
          <w:rFonts w:ascii="Garamond" w:hAnsi="Garamond"/>
          <w:iCs/>
          <w:vertAlign w:val="subscript"/>
        </w:rPr>
        <w:t>V</w:t>
      </w:r>
      <w:r w:rsidR="006A39DF" w:rsidRPr="002F5120">
        <w:rPr>
          <w:rFonts w:ascii="Garamond" w:hAnsi="Garamond"/>
          <w:iCs/>
        </w:rPr>
        <w:t>1.5</w:t>
      </w:r>
      <w:r w:rsidRPr="002F5120">
        <w:rPr>
          <w:rFonts w:ascii="Garamond" w:hAnsi="Garamond"/>
        </w:rPr>
        <w:t xml:space="preserve"> channels using a</w:t>
      </w:r>
      <w:r w:rsidR="006A39DF" w:rsidRPr="002F5120">
        <w:rPr>
          <w:rFonts w:ascii="Garamond" w:hAnsi="Garamond"/>
        </w:rPr>
        <w:t xml:space="preserve"> </w:t>
      </w:r>
      <w:proofErr w:type="spellStart"/>
      <w:r w:rsidR="006A39DF" w:rsidRPr="002F5120">
        <w:rPr>
          <w:rFonts w:ascii="Garamond" w:hAnsi="Garamond"/>
        </w:rPr>
        <w:t>Nanoject</w:t>
      </w:r>
      <w:proofErr w:type="spellEnd"/>
      <w:r w:rsidR="006A39DF" w:rsidRPr="002F5120">
        <w:rPr>
          <w:rFonts w:ascii="Garamond" w:hAnsi="Garamond"/>
        </w:rPr>
        <w:t xml:space="preserve"> II </w:t>
      </w:r>
      <w:proofErr w:type="spellStart"/>
      <w:r w:rsidR="006A39DF" w:rsidRPr="002F5120">
        <w:rPr>
          <w:rFonts w:ascii="Garamond" w:hAnsi="Garamond"/>
        </w:rPr>
        <w:t>microinjector</w:t>
      </w:r>
      <w:proofErr w:type="spellEnd"/>
      <w:r w:rsidR="006A39DF" w:rsidRPr="002F5120">
        <w:rPr>
          <w:rFonts w:ascii="Garamond" w:hAnsi="Garamond"/>
        </w:rPr>
        <w:t xml:space="preserve"> (Drummond Scientific)</w:t>
      </w:r>
      <w:r w:rsidRPr="002F5120">
        <w:rPr>
          <w:rFonts w:ascii="Garamond" w:hAnsi="Garamond"/>
        </w:rPr>
        <w:t>.</w:t>
      </w:r>
      <w:r w:rsidRPr="002F5120">
        <w:rPr>
          <w:rFonts w:ascii="Garamond" w:hAnsi="Garamond"/>
          <w:color w:val="FF0000"/>
        </w:rPr>
        <w:t xml:space="preserve"> </w:t>
      </w:r>
      <w:r w:rsidRPr="002F5120">
        <w:rPr>
          <w:rFonts w:ascii="Garamond" w:hAnsi="Garamond"/>
          <w:iCs/>
        </w:rPr>
        <w:t>Expressing Oocytes are</w:t>
      </w:r>
      <w:r w:rsidR="001B3359" w:rsidRPr="002F5120">
        <w:rPr>
          <w:rFonts w:ascii="Garamond" w:hAnsi="Garamond"/>
          <w:iCs/>
        </w:rPr>
        <w:t xml:space="preserve"> labeled with the fluorescent tag tetramethylrhodamine</w:t>
      </w:r>
      <w:r w:rsidR="006B35FC" w:rsidRPr="002F5120">
        <w:rPr>
          <w:rFonts w:ascii="Garamond" w:hAnsi="Garamond"/>
          <w:iCs/>
        </w:rPr>
        <w:t xml:space="preserve"> </w:t>
      </w:r>
      <w:r w:rsidR="001B3359" w:rsidRPr="002F5120">
        <w:rPr>
          <w:rFonts w:ascii="Garamond" w:hAnsi="Garamond"/>
          <w:iCs/>
        </w:rPr>
        <w:t>methyl</w:t>
      </w:r>
      <w:r w:rsidR="006B35FC" w:rsidRPr="002F5120">
        <w:rPr>
          <w:rFonts w:ascii="Garamond" w:hAnsi="Garamond"/>
          <w:iCs/>
        </w:rPr>
        <w:t xml:space="preserve"> </w:t>
      </w:r>
      <w:r w:rsidR="001B3359" w:rsidRPr="002F5120">
        <w:rPr>
          <w:rFonts w:ascii="Garamond" w:hAnsi="Garamond"/>
          <w:iCs/>
        </w:rPr>
        <w:t xml:space="preserve">ester (TMRM). </w:t>
      </w:r>
      <w:r w:rsidR="006B35FC" w:rsidRPr="002F5120">
        <w:rPr>
          <w:rFonts w:ascii="Garamond" w:hAnsi="Garamond"/>
          <w:iCs/>
        </w:rPr>
        <w:t xml:space="preserve">Oocytes are placed in a standard cut-open voltage clamp (COVC) triple bath setup.  Electrophysiological recordings are recorded using a CA-1B amplifier (Dagan) running in the cut-open mode. </w:t>
      </w:r>
      <w:r w:rsidR="00F22B14" w:rsidRPr="002F5120">
        <w:rPr>
          <w:rFonts w:ascii="Garamond" w:hAnsi="Garamond"/>
        </w:rPr>
        <w:t xml:space="preserve">Fluorimetry is performed with an Olympus upright microscope using an </w:t>
      </w:r>
      <w:proofErr w:type="spellStart"/>
      <w:r w:rsidR="00F22B14" w:rsidRPr="002F5120">
        <w:rPr>
          <w:rFonts w:ascii="Garamond" w:hAnsi="Garamond"/>
        </w:rPr>
        <w:t>epi</w:t>
      </w:r>
      <w:proofErr w:type="spellEnd"/>
      <w:r w:rsidR="00F22B14" w:rsidRPr="002F5120">
        <w:rPr>
          <w:rFonts w:ascii="Garamond" w:hAnsi="Garamond"/>
        </w:rPr>
        <w:t xml:space="preserve">-fluorescence attachment. </w:t>
      </w:r>
      <w:r w:rsidR="006B35FC" w:rsidRPr="002F5120">
        <w:rPr>
          <w:rFonts w:ascii="Garamond" w:hAnsi="Garamond"/>
        </w:rPr>
        <w:t>The TMRM dye is excited by light from a X-Cite</w:t>
      </w:r>
      <w:r w:rsidR="006B35FC" w:rsidRPr="002F5120">
        <w:rPr>
          <w:rFonts w:ascii="Garamond" w:hAnsi="Garamond"/>
          <w:vertAlign w:val="superscript"/>
        </w:rPr>
        <w:t>®</w:t>
      </w:r>
      <w:r w:rsidR="006B35FC" w:rsidRPr="002F5120">
        <w:rPr>
          <w:rFonts w:ascii="Garamond" w:hAnsi="Garamond"/>
        </w:rPr>
        <w:t xml:space="preserve"> 120Q series lamp filtered through a 525 nm band pass excitation filter and passed via a dichroic mirror and 40X water immersion objective (Olympus) to the oocyte in the COVC bath chamber. </w:t>
      </w:r>
      <w:r w:rsidR="00F22B14" w:rsidRPr="002F5120">
        <w:rPr>
          <w:rFonts w:ascii="Garamond" w:hAnsi="Garamond"/>
        </w:rPr>
        <w:t>Fluorescence emission from the dye is collected via the same 40X water immersion objective and filtered through a 565 nm long pass emission filter before being passed to a Photomax-200 avalanche photodiode (Dagan).</w:t>
      </w:r>
      <w:r w:rsidR="006A39DF" w:rsidRPr="002F5120">
        <w:rPr>
          <w:rFonts w:ascii="Garamond" w:hAnsi="Garamond"/>
        </w:rPr>
        <w:t xml:space="preserve"> </w:t>
      </w:r>
      <w:r w:rsidR="006B35FC" w:rsidRPr="002F5120">
        <w:rPr>
          <w:rFonts w:ascii="Garamond" w:hAnsi="Garamond"/>
        </w:rPr>
        <w:t>All data are digitized using an ITC-16 DA/AD converter (</w:t>
      </w:r>
      <w:proofErr w:type="spellStart"/>
      <w:r w:rsidR="006B35FC" w:rsidRPr="002F5120">
        <w:rPr>
          <w:rFonts w:ascii="Garamond" w:hAnsi="Garamond"/>
        </w:rPr>
        <w:t>Instrutech</w:t>
      </w:r>
      <w:proofErr w:type="spellEnd"/>
      <w:r w:rsidR="006B35FC" w:rsidRPr="002F5120">
        <w:rPr>
          <w:rFonts w:ascii="Garamond" w:hAnsi="Garamond"/>
        </w:rPr>
        <w:t xml:space="preserve">, New York, USA), and recorded using </w:t>
      </w:r>
      <w:proofErr w:type="spellStart"/>
      <w:r w:rsidR="006B35FC" w:rsidRPr="002F5120">
        <w:rPr>
          <w:rFonts w:ascii="Garamond" w:hAnsi="Garamond"/>
        </w:rPr>
        <w:t>Patchmaster</w:t>
      </w:r>
      <w:proofErr w:type="spellEnd"/>
      <w:r w:rsidR="006B35FC" w:rsidRPr="002F5120">
        <w:rPr>
          <w:rFonts w:ascii="Garamond" w:hAnsi="Garamond"/>
        </w:rPr>
        <w:t xml:space="preserve"> (HEKA </w:t>
      </w:r>
      <w:proofErr w:type="spellStart"/>
      <w:r w:rsidR="006B35FC" w:rsidRPr="002F5120">
        <w:rPr>
          <w:rFonts w:ascii="Garamond" w:hAnsi="Garamond"/>
        </w:rPr>
        <w:t>Elektronik</w:t>
      </w:r>
      <w:proofErr w:type="spellEnd"/>
      <w:r w:rsidR="006B35FC" w:rsidRPr="002F5120">
        <w:rPr>
          <w:rFonts w:ascii="Garamond" w:hAnsi="Garamond"/>
        </w:rPr>
        <w:t>) running on an iMac (Apple). COVC bath chamber is temperature controlle</w:t>
      </w:r>
      <w:r w:rsidR="00F22B14" w:rsidRPr="002F5120">
        <w:rPr>
          <w:rFonts w:ascii="Garamond" w:hAnsi="Garamond"/>
        </w:rPr>
        <w:t>d using a peltier device run by a TC-10 temperature controller and PS-12 power supply (Dagan).</w:t>
      </w:r>
    </w:p>
    <w:p w:rsidR="001B3359" w:rsidRPr="002F5120" w:rsidRDefault="0071676E" w:rsidP="00F22B14">
      <w:pPr>
        <w:spacing w:before="60" w:after="120"/>
        <w:jc w:val="both"/>
        <w:rPr>
          <w:rFonts w:ascii="Garamond" w:hAnsi="Garamond"/>
          <w:highlight w:val="yellow"/>
        </w:rPr>
      </w:pPr>
      <w:r w:rsidRPr="002F5120">
        <w:rPr>
          <w:rFonts w:ascii="Garamond" w:hAnsi="Garamond"/>
        </w:rPr>
        <w:t xml:space="preserve">By </w:t>
      </w:r>
      <w:r w:rsidR="00F22B14" w:rsidRPr="002F5120">
        <w:rPr>
          <w:rFonts w:ascii="Garamond" w:hAnsi="Garamond"/>
        </w:rPr>
        <w:t>using this technique</w:t>
      </w:r>
      <w:r w:rsidRPr="002F5120">
        <w:rPr>
          <w:rFonts w:ascii="Garamond" w:hAnsi="Garamond"/>
        </w:rPr>
        <w:t>,</w:t>
      </w:r>
      <w:r w:rsidR="00F22B14" w:rsidRPr="002F5120">
        <w:rPr>
          <w:rFonts w:ascii="Garamond" w:hAnsi="Garamond"/>
        </w:rPr>
        <w:t xml:space="preserve"> </w:t>
      </w:r>
      <w:r w:rsidRPr="002F5120">
        <w:rPr>
          <w:rFonts w:ascii="Garamond" w:hAnsi="Garamond"/>
        </w:rPr>
        <w:t>o</w:t>
      </w:r>
      <w:r w:rsidR="00F22B14" w:rsidRPr="002F5120">
        <w:rPr>
          <w:rFonts w:ascii="Garamond" w:hAnsi="Garamond"/>
        </w:rPr>
        <w:t>therwise invisible transitions in the channel’s</w:t>
      </w:r>
      <w:r w:rsidR="006A39DF" w:rsidRPr="002F5120">
        <w:rPr>
          <w:rFonts w:ascii="Garamond" w:hAnsi="Garamond"/>
        </w:rPr>
        <w:t xml:space="preserve"> conformation are unveiled. R</w:t>
      </w:r>
      <w:r w:rsidR="00F22B14" w:rsidRPr="002F5120">
        <w:rPr>
          <w:rFonts w:ascii="Garamond" w:hAnsi="Garamond"/>
        </w:rPr>
        <w:t>ecording relatively well-characterized electrophysiological data in tandem</w:t>
      </w:r>
      <w:r w:rsidRPr="002F5120">
        <w:rPr>
          <w:rFonts w:ascii="Garamond" w:hAnsi="Garamond"/>
        </w:rPr>
        <w:t xml:space="preserve"> with TMRM fluorescence</w:t>
      </w:r>
      <w:r w:rsidR="00F22B14" w:rsidRPr="002F5120">
        <w:rPr>
          <w:rFonts w:ascii="Garamond" w:hAnsi="Garamond"/>
        </w:rPr>
        <w:t xml:space="preserve">, </w:t>
      </w:r>
      <w:r w:rsidR="006A39DF" w:rsidRPr="002F5120">
        <w:rPr>
          <w:rFonts w:ascii="Garamond" w:hAnsi="Garamond"/>
        </w:rPr>
        <w:t>allows us to</w:t>
      </w:r>
      <w:r w:rsidR="00F22B14" w:rsidRPr="002F5120">
        <w:rPr>
          <w:rFonts w:ascii="Garamond" w:hAnsi="Garamond"/>
        </w:rPr>
        <w:t xml:space="preserve"> draw conclusions regarding </w:t>
      </w:r>
      <w:r w:rsidR="006A39DF" w:rsidRPr="002F5120">
        <w:rPr>
          <w:rFonts w:ascii="Garamond" w:hAnsi="Garamond"/>
        </w:rPr>
        <w:t xml:space="preserve">changes in fluorescence with </w:t>
      </w:r>
      <w:r w:rsidRPr="002F5120">
        <w:rPr>
          <w:rFonts w:ascii="Garamond" w:hAnsi="Garamond"/>
        </w:rPr>
        <w:t>specific channel</w:t>
      </w:r>
      <w:r w:rsidR="00F22B14" w:rsidRPr="002F5120">
        <w:rPr>
          <w:rFonts w:ascii="Garamond" w:hAnsi="Garamond"/>
        </w:rPr>
        <w:t xml:space="preserve"> structures and transitions </w:t>
      </w:r>
      <w:r w:rsidRPr="002F5120">
        <w:rPr>
          <w:rFonts w:ascii="Garamond" w:hAnsi="Garamond"/>
        </w:rPr>
        <w:t>during</w:t>
      </w:r>
      <w:r w:rsidR="00F22B14" w:rsidRPr="002F5120">
        <w:rPr>
          <w:rFonts w:ascii="Garamond" w:hAnsi="Garamond"/>
        </w:rPr>
        <w:t xml:space="preserve"> </w:t>
      </w:r>
      <w:r w:rsidR="006A39DF" w:rsidRPr="002F5120">
        <w:rPr>
          <w:rFonts w:ascii="Garamond" w:hAnsi="Garamond"/>
          <w:iCs/>
        </w:rPr>
        <w:t>hNa</w:t>
      </w:r>
      <w:r w:rsidR="006A39DF" w:rsidRPr="002F5120">
        <w:rPr>
          <w:rFonts w:ascii="Garamond" w:hAnsi="Garamond"/>
          <w:iCs/>
          <w:vertAlign w:val="subscript"/>
        </w:rPr>
        <w:t>V</w:t>
      </w:r>
      <w:r w:rsidR="006A39DF" w:rsidRPr="002F5120">
        <w:rPr>
          <w:rFonts w:ascii="Garamond" w:hAnsi="Garamond"/>
          <w:iCs/>
        </w:rPr>
        <w:t>1.5</w:t>
      </w:r>
      <w:r w:rsidR="006A39DF" w:rsidRPr="002F5120">
        <w:rPr>
          <w:rFonts w:ascii="Garamond" w:hAnsi="Garamond"/>
        </w:rPr>
        <w:t xml:space="preserve"> </w:t>
      </w:r>
      <w:r w:rsidR="00F22B14" w:rsidRPr="002F5120">
        <w:rPr>
          <w:rFonts w:ascii="Garamond" w:hAnsi="Garamond"/>
        </w:rPr>
        <w:t>gating</w:t>
      </w:r>
      <w:r w:rsidR="006A39DF" w:rsidRPr="002F5120">
        <w:rPr>
          <w:rFonts w:ascii="Garamond" w:hAnsi="Garamond"/>
        </w:rPr>
        <w:t>.</w:t>
      </w:r>
    </w:p>
    <w:p w:rsidR="00C852A9" w:rsidRPr="00947435" w:rsidRDefault="00AB73CB">
      <w:pPr>
        <w:rPr>
          <w:rFonts w:ascii="Garamond" w:hAnsi="Garamond"/>
          <w:b/>
          <w:u w:val="single"/>
        </w:rPr>
      </w:pPr>
      <w:r>
        <w:rPr>
          <w:rFonts w:ascii="Garamond" w:hAnsi="Garamond"/>
          <w:u w:val="single"/>
        </w:rPr>
        <w:br w:type="page"/>
      </w:r>
      <w:r w:rsidR="00947435" w:rsidRPr="00B75748">
        <w:rPr>
          <w:rFonts w:ascii="Garamond" w:hAnsi="Garamond"/>
          <w:b/>
          <w:u w:val="single"/>
        </w:rPr>
        <w:lastRenderedPageBreak/>
        <w:t xml:space="preserve"> </w:t>
      </w:r>
      <w:r w:rsidR="00B75748" w:rsidRPr="00947435">
        <w:rPr>
          <w:rFonts w:ascii="Garamond" w:hAnsi="Garamond"/>
          <w:b/>
          <w:u w:val="single"/>
        </w:rPr>
        <w:t>Company</w:t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</w:rPr>
        <w:tab/>
      </w:r>
      <w:r w:rsidR="00B75748" w:rsidRPr="00947435">
        <w:rPr>
          <w:rFonts w:ascii="Garamond" w:hAnsi="Garamond"/>
          <w:b/>
          <w:u w:val="single"/>
        </w:rPr>
        <w:t>Equipment</w:t>
      </w:r>
      <w:r w:rsidR="00372E8E">
        <w:rPr>
          <w:rFonts w:ascii="Garamond" w:hAnsi="Garamond"/>
          <w:b/>
          <w:u w:val="single"/>
        </w:rPr>
        <w:t xml:space="preserve"> Provided</w:t>
      </w:r>
    </w:p>
    <w:p w:rsidR="00372E8E" w:rsidRDefault="00372E8E" w:rsidP="00AB73CB">
      <w:pPr>
        <w:rPr>
          <w:rFonts w:ascii="Garamond" w:hAnsi="Garamond"/>
          <w:b/>
        </w:rPr>
      </w:pPr>
    </w:p>
    <w:p w:rsidR="00AB73CB" w:rsidRDefault="00AB73CB" w:rsidP="00AB73CB">
      <w:pPr>
        <w:rPr>
          <w:rFonts w:ascii="Garamond" w:hAnsi="Garamond"/>
        </w:rPr>
      </w:pPr>
      <w:r w:rsidRPr="00AB73CB">
        <w:rPr>
          <w:rFonts w:ascii="Garamond" w:hAnsi="Garamond"/>
          <w:b/>
        </w:rPr>
        <w:t>Dagan</w:t>
      </w:r>
      <w:r w:rsidRPr="00AB73CB">
        <w:rPr>
          <w:rFonts w:ascii="Garamond" w:hAnsi="Garamond"/>
          <w:b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CA-1B Amplifier</w:t>
      </w:r>
      <w:r w:rsidR="005D17B8">
        <w:rPr>
          <w:rFonts w:ascii="Garamond" w:hAnsi="Garamond"/>
        </w:rPr>
        <w:t>, &amp;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:rsidR="00AB73CB" w:rsidRDefault="00AB73CB" w:rsidP="00AB73CB">
      <w:pPr>
        <w:rPr>
          <w:rFonts w:ascii="Garamond" w:hAnsi="Garamond"/>
        </w:rPr>
      </w:pPr>
      <w:r>
        <w:rPr>
          <w:rFonts w:ascii="Garamond" w:hAnsi="Garamond"/>
        </w:rPr>
        <w:t>Minneapolis, MN</w:t>
      </w:r>
      <w:r w:rsidR="005520C1" w:rsidRPr="002F5120">
        <w:rPr>
          <w:rFonts w:ascii="Garamond" w:hAnsi="Garamond"/>
        </w:rPr>
        <w:tab/>
      </w:r>
      <w:r w:rsidR="005520C1" w:rsidRPr="002F5120">
        <w:rPr>
          <w:rFonts w:ascii="Garamond" w:hAnsi="Garamond"/>
        </w:rPr>
        <w:tab/>
      </w:r>
      <w:r w:rsidR="005520C1" w:rsidRPr="002F5120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TC-10 Temperature Controller </w:t>
      </w:r>
    </w:p>
    <w:p w:rsidR="00AB73CB" w:rsidRDefault="002F5120" w:rsidP="00AB73CB">
      <w:pPr>
        <w:rPr>
          <w:rFonts w:ascii="Garamond" w:hAnsi="Garamond"/>
          <w:color w:val="000000"/>
        </w:rPr>
      </w:pPr>
      <w:r w:rsidRPr="002F5120">
        <w:rPr>
          <w:rFonts w:ascii="Garamond" w:hAnsi="Garamond"/>
          <w:color w:val="000000"/>
        </w:rPr>
        <w:t>612-827-5959</w:t>
      </w:r>
    </w:p>
    <w:p w:rsidR="006C4BF0" w:rsidRDefault="002E7449" w:rsidP="00AB73CB">
      <w:pPr>
        <w:rPr>
          <w:rFonts w:ascii="Garamond" w:hAnsi="Garamond"/>
          <w:color w:val="000000"/>
        </w:rPr>
      </w:pPr>
      <w:hyperlink r:id="rId5" w:history="1">
        <w:r w:rsidR="00B75748" w:rsidRPr="000170D5">
          <w:rPr>
            <w:rStyle w:val="Hyperlink"/>
            <w:rFonts w:ascii="Garamond" w:hAnsi="Garamond"/>
          </w:rPr>
          <w:t>info@dagan.com</w:t>
        </w:r>
      </w:hyperlink>
    </w:p>
    <w:p w:rsidR="006C4BF0" w:rsidRDefault="002E7449" w:rsidP="00AB73CB">
      <w:pPr>
        <w:rPr>
          <w:rFonts w:ascii="Garamond" w:hAnsi="Garamond"/>
          <w:color w:val="000000"/>
        </w:rPr>
      </w:pPr>
      <w:hyperlink r:id="rId6" w:history="1">
        <w:r w:rsidR="006C4BF0" w:rsidRPr="000170D5">
          <w:rPr>
            <w:rStyle w:val="Hyperlink"/>
            <w:rFonts w:ascii="Garamond" w:hAnsi="Garamond"/>
          </w:rPr>
          <w:t>www.dagan.com</w:t>
        </w:r>
      </w:hyperlink>
    </w:p>
    <w:p w:rsidR="00AB73CB" w:rsidRDefault="00AB73CB" w:rsidP="00AB73CB">
      <w:pPr>
        <w:rPr>
          <w:rFonts w:ascii="Garamond" w:hAnsi="Garamond"/>
        </w:rPr>
      </w:pPr>
    </w:p>
    <w:p w:rsidR="00AB73CB" w:rsidRDefault="00AB73CB" w:rsidP="00AB73CB">
      <w:pPr>
        <w:rPr>
          <w:rFonts w:ascii="Garamond" w:hAnsi="Garamond"/>
        </w:rPr>
      </w:pPr>
      <w:r w:rsidRPr="00AB73CB">
        <w:rPr>
          <w:rFonts w:ascii="Garamond" w:hAnsi="Garamond"/>
          <w:b/>
        </w:rPr>
        <w:t xml:space="preserve">HEKA </w:t>
      </w:r>
      <w:proofErr w:type="spellStart"/>
      <w:r w:rsidRPr="00AB73CB">
        <w:rPr>
          <w:rFonts w:ascii="Garamond" w:hAnsi="Garamond"/>
          <w:b/>
        </w:rPr>
        <w:t>Elektronik</w:t>
      </w:r>
      <w:proofErr w:type="spell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ITC-16 AD/DA Converter</w:t>
      </w:r>
    </w:p>
    <w:p w:rsidR="00AB73CB" w:rsidRDefault="00AB73CB" w:rsidP="00AB73CB">
      <w:pPr>
        <w:rPr>
          <w:rFonts w:ascii="Garamond" w:hAnsi="Garamond"/>
        </w:rPr>
      </w:pPr>
      <w:r>
        <w:rPr>
          <w:rFonts w:ascii="Garamond" w:hAnsi="Garamond"/>
        </w:rPr>
        <w:t>2128 Bellmore Avenue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Pr="002F5120">
        <w:rPr>
          <w:rFonts w:ascii="Garamond" w:hAnsi="Garamond"/>
        </w:rPr>
        <w:t>Pat</w:t>
      </w:r>
      <w:r>
        <w:rPr>
          <w:rFonts w:ascii="Garamond" w:hAnsi="Garamond"/>
        </w:rPr>
        <w:t>chmaster</w:t>
      </w:r>
      <w:proofErr w:type="spellEnd"/>
      <w:r>
        <w:rPr>
          <w:rFonts w:ascii="Garamond" w:hAnsi="Garamond"/>
        </w:rPr>
        <w:t xml:space="preserve"> Software</w:t>
      </w:r>
    </w:p>
    <w:p w:rsidR="00AB73CB" w:rsidRDefault="00AB73CB" w:rsidP="00AB73CB">
      <w:pPr>
        <w:rPr>
          <w:rFonts w:ascii="Garamond" w:hAnsi="Garamond"/>
        </w:rPr>
      </w:pPr>
      <w:r>
        <w:rPr>
          <w:rFonts w:ascii="Garamond" w:hAnsi="Garamond"/>
        </w:rPr>
        <w:t>Bellmore, NY, 11710</w:t>
      </w:r>
      <w:r w:rsidR="00945FF7">
        <w:rPr>
          <w:rFonts w:ascii="Garamond" w:hAnsi="Garamond"/>
        </w:rPr>
        <w:tab/>
      </w:r>
      <w:r w:rsidR="00945FF7">
        <w:rPr>
          <w:rFonts w:ascii="Garamond" w:hAnsi="Garamond"/>
        </w:rPr>
        <w:tab/>
      </w:r>
      <w:r w:rsidR="00945FF7">
        <w:rPr>
          <w:rFonts w:ascii="Garamond" w:hAnsi="Garamond"/>
        </w:rPr>
        <w:tab/>
      </w:r>
      <w:r w:rsidR="00945FF7">
        <w:rPr>
          <w:rFonts w:ascii="Garamond" w:hAnsi="Garamond"/>
        </w:rPr>
        <w:tab/>
      </w:r>
      <w:r w:rsidR="00945FF7">
        <w:rPr>
          <w:rFonts w:ascii="Garamond" w:hAnsi="Garamond"/>
        </w:rPr>
        <w:tab/>
      </w:r>
      <w:r w:rsidR="00945FF7">
        <w:rPr>
          <w:rFonts w:ascii="Garamond" w:hAnsi="Garamond"/>
        </w:rPr>
        <w:tab/>
        <w:t>Air Table</w:t>
      </w:r>
    </w:p>
    <w:p w:rsidR="009A5566" w:rsidRPr="002F5120" w:rsidRDefault="00AB73CB" w:rsidP="00AB73CB">
      <w:pPr>
        <w:rPr>
          <w:rFonts w:ascii="Garamond" w:hAnsi="Garamond"/>
        </w:rPr>
      </w:pPr>
      <w:r>
        <w:rPr>
          <w:rFonts w:ascii="Garamond" w:hAnsi="Garamond"/>
        </w:rPr>
        <w:t>516-882-1155</w:t>
      </w:r>
    </w:p>
    <w:p w:rsidR="005C76E5" w:rsidRDefault="002E7449">
      <w:pPr>
        <w:rPr>
          <w:rFonts w:ascii="Garamond" w:hAnsi="Garamond"/>
        </w:rPr>
      </w:pPr>
      <w:hyperlink r:id="rId7" w:history="1">
        <w:r w:rsidR="005C76E5" w:rsidRPr="000170D5">
          <w:rPr>
            <w:rStyle w:val="Hyperlink"/>
            <w:rFonts w:ascii="Garamond" w:hAnsi="Garamond"/>
          </w:rPr>
          <w:t>www.heka.com</w:t>
        </w:r>
      </w:hyperlink>
    </w:p>
    <w:p w:rsidR="00945FF7" w:rsidRDefault="00945FF7" w:rsidP="00945FF7">
      <w:pPr>
        <w:rPr>
          <w:rFonts w:ascii="Garamond" w:hAnsi="Garamond"/>
        </w:rPr>
      </w:pPr>
    </w:p>
    <w:p w:rsidR="00945FF7" w:rsidRDefault="00945FF7" w:rsidP="00945FF7">
      <w:pPr>
        <w:rPr>
          <w:rFonts w:ascii="Garamond" w:hAnsi="Garamond"/>
        </w:rPr>
      </w:pPr>
      <w:r>
        <w:rPr>
          <w:rFonts w:ascii="Garamond" w:hAnsi="Garamond"/>
          <w:b/>
        </w:rPr>
        <w:t>Olympus</w:t>
      </w:r>
      <w:r w:rsidR="005D17B8">
        <w:rPr>
          <w:rFonts w:ascii="Garamond" w:hAnsi="Garamond"/>
          <w:b/>
        </w:rPr>
        <w:t xml:space="preserve"> Canada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5D17B8" w:rsidRPr="005D17B8">
        <w:rPr>
          <w:rFonts w:ascii="Garamond" w:hAnsi="Garamond"/>
        </w:rPr>
        <w:t xml:space="preserve">BX51WI </w:t>
      </w:r>
      <w:r w:rsidRPr="005D17B8">
        <w:rPr>
          <w:rFonts w:ascii="Garamond" w:hAnsi="Garamond"/>
        </w:rPr>
        <w:t>Mi</w:t>
      </w:r>
      <w:r w:rsidR="005D17B8">
        <w:rPr>
          <w:rFonts w:ascii="Garamond" w:hAnsi="Garamond"/>
        </w:rPr>
        <w:t xml:space="preserve">croscope,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5D17B8" w:rsidRDefault="005D17B8" w:rsidP="00945FF7">
      <w:pPr>
        <w:rPr>
          <w:rFonts w:ascii="Garamond" w:hAnsi="Garamond"/>
        </w:rPr>
      </w:pPr>
      <w:r>
        <w:rPr>
          <w:rFonts w:ascii="Garamond" w:hAnsi="Garamond"/>
        </w:rPr>
        <w:t xml:space="preserve">151 </w:t>
      </w:r>
      <w:proofErr w:type="spellStart"/>
      <w:r>
        <w:rPr>
          <w:rFonts w:ascii="Garamond" w:hAnsi="Garamond"/>
        </w:rPr>
        <w:t>Telson</w:t>
      </w:r>
      <w:proofErr w:type="spellEnd"/>
      <w:r>
        <w:rPr>
          <w:rFonts w:ascii="Garamond" w:hAnsi="Garamond"/>
        </w:rPr>
        <w:t xml:space="preserve"> Road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5X Objective, &amp;</w:t>
      </w:r>
    </w:p>
    <w:p w:rsidR="005D17B8" w:rsidRDefault="005D17B8" w:rsidP="00945FF7">
      <w:pPr>
        <w:rPr>
          <w:rFonts w:ascii="Garamond" w:hAnsi="Garamond"/>
        </w:rPr>
      </w:pPr>
      <w:r>
        <w:rPr>
          <w:rFonts w:ascii="Garamond" w:hAnsi="Garamond"/>
        </w:rPr>
        <w:t>Markham, 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40X Submersible Objective</w:t>
      </w:r>
    </w:p>
    <w:p w:rsidR="005D17B8" w:rsidRDefault="005D17B8" w:rsidP="00945FF7">
      <w:pPr>
        <w:rPr>
          <w:rFonts w:ascii="Garamond" w:hAnsi="Garamond"/>
        </w:rPr>
      </w:pPr>
      <w:r>
        <w:rPr>
          <w:rFonts w:ascii="Garamond" w:hAnsi="Garamond"/>
        </w:rPr>
        <w:t>905-969-3000</w:t>
      </w:r>
    </w:p>
    <w:p w:rsidR="005D17B8" w:rsidRDefault="002E7449" w:rsidP="00945FF7">
      <w:pPr>
        <w:rPr>
          <w:rFonts w:ascii="Garamond" w:hAnsi="Garamond"/>
        </w:rPr>
      </w:pPr>
      <w:hyperlink r:id="rId8" w:history="1">
        <w:r w:rsidR="005D17B8" w:rsidRPr="000170D5">
          <w:rPr>
            <w:rStyle w:val="Hyperlink"/>
            <w:rFonts w:ascii="Garamond" w:hAnsi="Garamond"/>
          </w:rPr>
          <w:t>www.olympuscanada.com</w:t>
        </w:r>
      </w:hyperlink>
    </w:p>
    <w:p w:rsidR="00C852A9" w:rsidRPr="00945FF7" w:rsidRDefault="00C852A9" w:rsidP="00945FF7">
      <w:pPr>
        <w:rPr>
          <w:rFonts w:ascii="Garamond" w:hAnsi="Garamond"/>
          <w:b/>
        </w:rPr>
      </w:pPr>
    </w:p>
    <w:p w:rsidR="00945FF7" w:rsidRDefault="00945FF7">
      <w:pPr>
        <w:rPr>
          <w:rFonts w:ascii="Garamond" w:hAnsi="Garamond"/>
        </w:rPr>
      </w:pPr>
      <w:r>
        <w:rPr>
          <w:rFonts w:ascii="Garamond" w:hAnsi="Garamond"/>
          <w:b/>
        </w:rPr>
        <w:t>Sutter Instruments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665FB8">
        <w:rPr>
          <w:rFonts w:ascii="Garamond" w:hAnsi="Garamond"/>
        </w:rPr>
        <w:t>P-1000 Glass Pipette Puller</w:t>
      </w:r>
      <w:r w:rsidR="00295FD3">
        <w:rPr>
          <w:rFonts w:ascii="Garamond" w:hAnsi="Garamond"/>
        </w:rPr>
        <w:t xml:space="preserve"> &amp;</w:t>
      </w:r>
      <w:r>
        <w:rPr>
          <w:rFonts w:ascii="Garamond" w:hAnsi="Garamond"/>
        </w:rPr>
        <w:tab/>
      </w:r>
    </w:p>
    <w:p w:rsidR="00B75748" w:rsidRDefault="00B75748">
      <w:pPr>
        <w:rPr>
          <w:rFonts w:ascii="Garamond" w:hAnsi="Garamond"/>
        </w:rPr>
      </w:pPr>
      <w:r>
        <w:rPr>
          <w:rFonts w:ascii="Garamond" w:hAnsi="Garamond"/>
        </w:rPr>
        <w:t>One Digital Drive</w:t>
      </w:r>
      <w:r w:rsidR="00665FB8">
        <w:rPr>
          <w:rFonts w:ascii="Garamond" w:hAnsi="Garamond"/>
        </w:rPr>
        <w:tab/>
      </w:r>
      <w:r w:rsidR="00665FB8">
        <w:rPr>
          <w:rFonts w:ascii="Garamond" w:hAnsi="Garamond"/>
        </w:rPr>
        <w:tab/>
      </w:r>
      <w:r w:rsidR="00665FB8">
        <w:rPr>
          <w:rFonts w:ascii="Garamond" w:hAnsi="Garamond"/>
        </w:rPr>
        <w:tab/>
      </w:r>
      <w:r w:rsidR="00665FB8">
        <w:rPr>
          <w:rFonts w:ascii="Garamond" w:hAnsi="Garamond"/>
        </w:rPr>
        <w:tab/>
      </w:r>
      <w:r w:rsidR="00665FB8">
        <w:rPr>
          <w:rFonts w:ascii="Garamond" w:hAnsi="Garamond"/>
        </w:rPr>
        <w:tab/>
      </w:r>
      <w:r w:rsidR="00665FB8">
        <w:rPr>
          <w:rFonts w:ascii="Garamond" w:hAnsi="Garamond"/>
        </w:rPr>
        <w:tab/>
      </w:r>
      <w:r w:rsidR="00372E8E">
        <w:rPr>
          <w:rFonts w:ascii="Garamond" w:hAnsi="Garamond"/>
        </w:rPr>
        <w:t xml:space="preserve">Borosilicate </w:t>
      </w:r>
      <w:r w:rsidR="00665FB8">
        <w:rPr>
          <w:rFonts w:ascii="Garamond" w:hAnsi="Garamond"/>
        </w:rPr>
        <w:t>Electrode Glass</w:t>
      </w:r>
    </w:p>
    <w:p w:rsidR="00B75748" w:rsidRDefault="00B75748">
      <w:pPr>
        <w:rPr>
          <w:rFonts w:ascii="Garamond" w:hAnsi="Garamond"/>
        </w:rPr>
      </w:pPr>
      <w:r>
        <w:rPr>
          <w:rFonts w:ascii="Garamond" w:hAnsi="Garamond"/>
        </w:rPr>
        <w:t>Novato, CA 94949</w:t>
      </w:r>
    </w:p>
    <w:p w:rsidR="00B75748" w:rsidRDefault="00B75748">
      <w:pPr>
        <w:rPr>
          <w:rFonts w:ascii="Garamond" w:hAnsi="Garamond"/>
        </w:rPr>
      </w:pPr>
      <w:r>
        <w:rPr>
          <w:rFonts w:ascii="Garamond" w:hAnsi="Garamond"/>
        </w:rPr>
        <w:t>415-883-0128</w:t>
      </w:r>
    </w:p>
    <w:p w:rsidR="00665FB8" w:rsidRDefault="002E7449">
      <w:pPr>
        <w:rPr>
          <w:rFonts w:ascii="Garamond" w:hAnsi="Garamond"/>
        </w:rPr>
      </w:pPr>
      <w:hyperlink r:id="rId9" w:history="1">
        <w:r w:rsidR="00B75748" w:rsidRPr="000170D5">
          <w:rPr>
            <w:rStyle w:val="Hyperlink"/>
            <w:rFonts w:ascii="Garamond" w:hAnsi="Garamond"/>
          </w:rPr>
          <w:t>info@sutter.com</w:t>
        </w:r>
      </w:hyperlink>
    </w:p>
    <w:p w:rsidR="00665FB8" w:rsidRDefault="002E7449">
      <w:pPr>
        <w:rPr>
          <w:rFonts w:ascii="Garamond" w:hAnsi="Garamond"/>
        </w:rPr>
      </w:pPr>
      <w:hyperlink r:id="rId10" w:history="1">
        <w:r w:rsidR="00665FB8" w:rsidRPr="000170D5">
          <w:rPr>
            <w:rStyle w:val="Hyperlink"/>
            <w:rFonts w:ascii="Garamond" w:hAnsi="Garamond"/>
          </w:rPr>
          <w:t>www.sutter.com</w:t>
        </w:r>
      </w:hyperlink>
    </w:p>
    <w:p w:rsidR="00B75748" w:rsidRPr="00B75748" w:rsidRDefault="00B75748">
      <w:pPr>
        <w:rPr>
          <w:rFonts w:ascii="Garamond" w:hAnsi="Garamond"/>
        </w:rPr>
      </w:pPr>
    </w:p>
    <w:p w:rsidR="00945FF7" w:rsidRDefault="00945FF7">
      <w:pPr>
        <w:rPr>
          <w:rFonts w:ascii="Garamond" w:hAnsi="Garamond"/>
        </w:rPr>
      </w:pPr>
      <w:r>
        <w:rPr>
          <w:rFonts w:ascii="Garamond" w:hAnsi="Garamond"/>
          <w:b/>
        </w:rPr>
        <w:t>Drummond Scientific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spellStart"/>
      <w:r w:rsidR="009A5566" w:rsidRPr="002F5120">
        <w:rPr>
          <w:rFonts w:ascii="Garamond" w:hAnsi="Garamond"/>
        </w:rPr>
        <w:t>Nanoject</w:t>
      </w:r>
      <w:proofErr w:type="spellEnd"/>
      <w:r w:rsidR="009A5566" w:rsidRPr="002F5120">
        <w:rPr>
          <w:rFonts w:ascii="Garamond" w:hAnsi="Garamond"/>
        </w:rPr>
        <w:t xml:space="preserve"> II </w:t>
      </w:r>
      <w:proofErr w:type="spellStart"/>
      <w:r w:rsidR="009A5566" w:rsidRPr="002F5120">
        <w:rPr>
          <w:rFonts w:ascii="Garamond" w:hAnsi="Garamond"/>
        </w:rPr>
        <w:t>Microinjector</w:t>
      </w:r>
      <w:proofErr w:type="spellEnd"/>
      <w:r w:rsidR="009A5566" w:rsidRPr="002F5120">
        <w:rPr>
          <w:rFonts w:ascii="Garamond" w:hAnsi="Garamond"/>
        </w:rPr>
        <w:tab/>
      </w:r>
      <w:r w:rsidR="009A5566" w:rsidRPr="002F5120">
        <w:rPr>
          <w:rFonts w:ascii="Garamond" w:hAnsi="Garamond"/>
        </w:rPr>
        <w:tab/>
      </w:r>
    </w:p>
    <w:p w:rsidR="00B75748" w:rsidRDefault="00B75748">
      <w:pPr>
        <w:rPr>
          <w:rFonts w:ascii="Garamond" w:hAnsi="Garamond"/>
        </w:rPr>
      </w:pPr>
      <w:r>
        <w:rPr>
          <w:rFonts w:ascii="Garamond" w:hAnsi="Garamond"/>
        </w:rPr>
        <w:t>610-353-0200</w:t>
      </w:r>
    </w:p>
    <w:p w:rsidR="00B75748" w:rsidRDefault="002E7449">
      <w:pPr>
        <w:rPr>
          <w:rFonts w:ascii="Garamond" w:hAnsi="Garamond"/>
        </w:rPr>
      </w:pPr>
      <w:hyperlink r:id="rId11" w:history="1">
        <w:r w:rsidR="00B75748" w:rsidRPr="000170D5">
          <w:rPr>
            <w:rStyle w:val="Hyperlink"/>
            <w:rFonts w:ascii="Garamond" w:hAnsi="Garamond"/>
          </w:rPr>
          <w:t>info@drummondsci.com</w:t>
        </w:r>
      </w:hyperlink>
    </w:p>
    <w:p w:rsidR="005C76E5" w:rsidRDefault="002E7449">
      <w:pPr>
        <w:rPr>
          <w:rFonts w:ascii="Garamond" w:hAnsi="Garamond"/>
        </w:rPr>
      </w:pPr>
      <w:hyperlink r:id="rId12" w:history="1">
        <w:r w:rsidR="005C76E5" w:rsidRPr="000170D5">
          <w:rPr>
            <w:rStyle w:val="Hyperlink"/>
            <w:rFonts w:ascii="Garamond" w:hAnsi="Garamond"/>
          </w:rPr>
          <w:t>www.drummonsci.com</w:t>
        </w:r>
      </w:hyperlink>
    </w:p>
    <w:p w:rsidR="00C852A9" w:rsidRPr="002F5120" w:rsidRDefault="00C852A9">
      <w:pPr>
        <w:rPr>
          <w:rFonts w:ascii="Garamond" w:hAnsi="Garamond"/>
        </w:rPr>
      </w:pPr>
    </w:p>
    <w:p w:rsidR="00B75748" w:rsidRDefault="00945FF7">
      <w:pPr>
        <w:rPr>
          <w:rFonts w:ascii="Garamond" w:hAnsi="Garamond"/>
          <w:iCs/>
        </w:rPr>
      </w:pPr>
      <w:r w:rsidRPr="00945FF7">
        <w:rPr>
          <w:rFonts w:ascii="Garamond" w:hAnsi="Garamond"/>
          <w:b/>
          <w:iCs/>
        </w:rPr>
        <w:t xml:space="preserve">Applied </w:t>
      </w:r>
      <w:proofErr w:type="spellStart"/>
      <w:r w:rsidRPr="00945FF7">
        <w:rPr>
          <w:rFonts w:ascii="Garamond" w:hAnsi="Garamond"/>
          <w:b/>
          <w:iCs/>
        </w:rPr>
        <w:t>Biosystems</w:t>
      </w:r>
      <w:proofErr w:type="spellEnd"/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proofErr w:type="spellStart"/>
      <w:r w:rsidR="005520C1" w:rsidRPr="002F5120">
        <w:rPr>
          <w:rFonts w:ascii="Garamond" w:hAnsi="Garamond"/>
          <w:iCs/>
        </w:rPr>
        <w:t>mMESSAGE</w:t>
      </w:r>
      <w:proofErr w:type="spellEnd"/>
      <w:r w:rsidR="005520C1" w:rsidRPr="002F5120">
        <w:rPr>
          <w:rFonts w:ascii="Garamond" w:hAnsi="Garamond"/>
          <w:iCs/>
        </w:rPr>
        <w:t xml:space="preserve"> </w:t>
      </w:r>
      <w:proofErr w:type="spellStart"/>
      <w:r w:rsidR="005520C1" w:rsidRPr="002F5120">
        <w:rPr>
          <w:rFonts w:ascii="Garamond" w:hAnsi="Garamond"/>
          <w:iCs/>
        </w:rPr>
        <w:t>mMACHINE</w:t>
      </w:r>
      <w:proofErr w:type="spellEnd"/>
      <w:r w:rsidR="005520C1" w:rsidRPr="002F5120">
        <w:rPr>
          <w:rFonts w:ascii="Garamond" w:hAnsi="Garamond"/>
          <w:iCs/>
          <w:vertAlign w:val="superscript"/>
        </w:rPr>
        <w:t>®</w:t>
      </w:r>
      <w:r w:rsidR="00B75748">
        <w:rPr>
          <w:rFonts w:ascii="Garamond" w:hAnsi="Garamond"/>
          <w:iCs/>
        </w:rPr>
        <w:t xml:space="preserve"> RNA</w:t>
      </w:r>
    </w:p>
    <w:p w:rsidR="005C76E5" w:rsidRDefault="005C76E5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1-800-831-6844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  <w:t>Transcription Kit</w:t>
      </w:r>
    </w:p>
    <w:p w:rsidR="00945FF7" w:rsidRDefault="002E7449">
      <w:pPr>
        <w:rPr>
          <w:rFonts w:ascii="Garamond" w:hAnsi="Garamond"/>
          <w:iCs/>
        </w:rPr>
      </w:pPr>
      <w:hyperlink r:id="rId13" w:history="1">
        <w:r w:rsidR="005C76E5" w:rsidRPr="000170D5">
          <w:rPr>
            <w:rStyle w:val="Hyperlink"/>
            <w:rFonts w:ascii="Garamond" w:hAnsi="Garamond"/>
            <w:iCs/>
          </w:rPr>
          <w:t>www.appliedbiosystems.com</w:t>
        </w:r>
      </w:hyperlink>
      <w:r w:rsidR="005C76E5">
        <w:rPr>
          <w:rFonts w:ascii="Garamond" w:hAnsi="Garamond"/>
          <w:iCs/>
        </w:rPr>
        <w:tab/>
      </w:r>
      <w:r w:rsidR="005C76E5">
        <w:rPr>
          <w:rFonts w:ascii="Garamond" w:hAnsi="Garamond"/>
          <w:iCs/>
        </w:rPr>
        <w:tab/>
      </w:r>
      <w:r w:rsidR="005C76E5">
        <w:rPr>
          <w:rFonts w:ascii="Garamond" w:hAnsi="Garamond"/>
          <w:iCs/>
        </w:rPr>
        <w:tab/>
      </w:r>
      <w:r w:rsidR="005C76E5">
        <w:rPr>
          <w:rFonts w:ascii="Garamond" w:hAnsi="Garamond"/>
          <w:iCs/>
        </w:rPr>
        <w:tab/>
      </w:r>
      <w:r w:rsidR="005C76E5">
        <w:rPr>
          <w:rFonts w:ascii="Garamond" w:hAnsi="Garamond"/>
          <w:iCs/>
        </w:rPr>
        <w:tab/>
      </w:r>
      <w:r w:rsidR="00945FF7">
        <w:rPr>
          <w:rFonts w:ascii="Garamond" w:hAnsi="Garamond"/>
          <w:iCs/>
        </w:rPr>
        <w:tab/>
      </w:r>
    </w:p>
    <w:p w:rsidR="00C852A9" w:rsidRPr="002F5120" w:rsidRDefault="00C852A9">
      <w:pPr>
        <w:rPr>
          <w:rFonts w:ascii="Garamond" w:hAnsi="Garamond"/>
        </w:rPr>
      </w:pPr>
    </w:p>
    <w:p w:rsidR="00945FF7" w:rsidRDefault="00945FF7">
      <w:pPr>
        <w:rPr>
          <w:rFonts w:ascii="Garamond" w:hAnsi="Garamond"/>
          <w:iCs/>
        </w:rPr>
      </w:pPr>
      <w:proofErr w:type="spellStart"/>
      <w:r>
        <w:rPr>
          <w:rFonts w:ascii="Garamond" w:hAnsi="Garamond"/>
          <w:b/>
          <w:iCs/>
        </w:rPr>
        <w:t>Qiagen</w:t>
      </w:r>
      <w:proofErr w:type="spellEnd"/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r>
        <w:rPr>
          <w:rFonts w:ascii="Garamond" w:hAnsi="Garamond"/>
          <w:b/>
          <w:iCs/>
        </w:rPr>
        <w:tab/>
      </w:r>
      <w:proofErr w:type="spellStart"/>
      <w:r w:rsidR="005520C1" w:rsidRPr="002F5120">
        <w:rPr>
          <w:rFonts w:ascii="Garamond" w:hAnsi="Garamond"/>
          <w:iCs/>
        </w:rPr>
        <w:t>QIAprep</w:t>
      </w:r>
      <w:proofErr w:type="spellEnd"/>
      <w:r w:rsidR="005520C1" w:rsidRPr="002F5120">
        <w:rPr>
          <w:rFonts w:ascii="Garamond" w:hAnsi="Garamond"/>
          <w:iCs/>
          <w:vertAlign w:val="superscript"/>
        </w:rPr>
        <w:t>®</w:t>
      </w:r>
      <w:r>
        <w:rPr>
          <w:rFonts w:ascii="Garamond" w:hAnsi="Garamond"/>
          <w:iCs/>
        </w:rPr>
        <w:t xml:space="preserve"> Spin </w:t>
      </w:r>
      <w:proofErr w:type="spellStart"/>
      <w:r>
        <w:rPr>
          <w:rFonts w:ascii="Garamond" w:hAnsi="Garamond"/>
          <w:iCs/>
        </w:rPr>
        <w:t>Miniprep</w:t>
      </w:r>
      <w:proofErr w:type="spellEnd"/>
      <w:r>
        <w:rPr>
          <w:rFonts w:ascii="Garamond" w:hAnsi="Garamond"/>
          <w:iCs/>
        </w:rPr>
        <w:t xml:space="preserve"> Kit 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</w:p>
    <w:p w:rsidR="00D67B2A" w:rsidRDefault="002E7449">
      <w:pPr>
        <w:rPr>
          <w:rFonts w:ascii="Garamond" w:hAnsi="Garamond"/>
          <w:iCs/>
        </w:rPr>
      </w:pPr>
      <w:hyperlink r:id="rId14" w:history="1">
        <w:r w:rsidR="005C76E5" w:rsidRPr="000170D5">
          <w:rPr>
            <w:rStyle w:val="Hyperlink"/>
            <w:rFonts w:ascii="Garamond" w:hAnsi="Garamond"/>
            <w:iCs/>
          </w:rPr>
          <w:t>www.qiagen.com</w:t>
        </w:r>
      </w:hyperlink>
    </w:p>
    <w:p w:rsidR="00D67B2A" w:rsidRDefault="00D67B2A">
      <w:pPr>
        <w:rPr>
          <w:rFonts w:ascii="Garamond" w:hAnsi="Garamond"/>
          <w:iCs/>
        </w:rPr>
      </w:pPr>
    </w:p>
    <w:p w:rsidR="005C76E5" w:rsidRDefault="00D67B2A">
      <w:pPr>
        <w:rPr>
          <w:rFonts w:ascii="Garamond" w:hAnsi="Garamond"/>
          <w:iCs/>
        </w:rPr>
      </w:pPr>
      <w:proofErr w:type="spellStart"/>
      <w:r>
        <w:rPr>
          <w:rFonts w:ascii="Garamond" w:hAnsi="Garamond"/>
          <w:b/>
          <w:iCs/>
        </w:rPr>
        <w:t>Invitrogen</w:t>
      </w:r>
      <w:proofErr w:type="spellEnd"/>
      <w:r w:rsidRPr="00D67B2A">
        <w:rPr>
          <w:rFonts w:ascii="Garamond" w:hAnsi="Garamond"/>
          <w:b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  <w:t>TMRM Fluorescent Tag</w:t>
      </w:r>
    </w:p>
    <w:p w:rsidR="00D67B2A" w:rsidRDefault="00D67B2A">
      <w:pPr>
        <w:rPr>
          <w:rFonts w:ascii="Garamond" w:hAnsi="Garamond"/>
        </w:rPr>
      </w:pPr>
      <w:r>
        <w:rPr>
          <w:rFonts w:ascii="Garamond" w:hAnsi="Garamond"/>
        </w:rPr>
        <w:t>1-800-955-6288</w:t>
      </w:r>
    </w:p>
    <w:p w:rsidR="00D67B2A" w:rsidRDefault="002E7449">
      <w:pPr>
        <w:rPr>
          <w:rFonts w:ascii="Garamond" w:hAnsi="Garamond"/>
        </w:rPr>
      </w:pPr>
      <w:hyperlink r:id="rId15" w:history="1">
        <w:r w:rsidR="00D67B2A" w:rsidRPr="000170D5">
          <w:rPr>
            <w:rStyle w:val="Hyperlink"/>
            <w:rFonts w:ascii="Garamond" w:hAnsi="Garamond"/>
          </w:rPr>
          <w:t>www.invitrogen.com</w:t>
        </w:r>
      </w:hyperlink>
    </w:p>
    <w:p w:rsidR="006B35FC" w:rsidRPr="002F5120" w:rsidRDefault="006B35FC">
      <w:pPr>
        <w:rPr>
          <w:rFonts w:ascii="Garamond" w:hAnsi="Garamond"/>
        </w:rPr>
      </w:pPr>
    </w:p>
    <w:sectPr w:rsidR="006B35FC" w:rsidRPr="002F5120" w:rsidSect="00C852A9">
      <w:pgSz w:w="12240" w:h="15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56B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97EA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13EF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8D894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EB85C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47455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5C2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09EA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B6A4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6B66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16CB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18804B7E"/>
    <w:lvl w:ilvl="0">
      <w:numFmt w:val="bullet"/>
      <w:lvlText w:val="*"/>
      <w:lvlJc w:val="left"/>
    </w:lvl>
  </w:abstractNum>
  <w:abstractNum w:abstractNumId="12">
    <w:nsid w:val="00000001"/>
    <w:multiLevelType w:val="hybridMultilevel"/>
    <w:tmpl w:val="E278A1E6"/>
    <w:lvl w:ilvl="0" w:tplc="5FCA611A">
      <w:numFmt w:val="none"/>
      <w:lvlText w:val=""/>
      <w:lvlJc w:val="left"/>
      <w:pPr>
        <w:tabs>
          <w:tab w:val="num" w:pos="360"/>
        </w:tabs>
      </w:pPr>
    </w:lvl>
    <w:lvl w:ilvl="1" w:tplc="9D9AC1F0">
      <w:numFmt w:val="decimal"/>
      <w:lvlText w:val=""/>
      <w:lvlJc w:val="left"/>
    </w:lvl>
    <w:lvl w:ilvl="2" w:tplc="875417D8">
      <w:numFmt w:val="decimal"/>
      <w:lvlText w:val=""/>
      <w:lvlJc w:val="left"/>
    </w:lvl>
    <w:lvl w:ilvl="3" w:tplc="135E5B88">
      <w:numFmt w:val="decimal"/>
      <w:lvlText w:val=""/>
      <w:lvlJc w:val="left"/>
    </w:lvl>
    <w:lvl w:ilvl="4" w:tplc="C8BA2FB0">
      <w:numFmt w:val="decimal"/>
      <w:lvlText w:val=""/>
      <w:lvlJc w:val="left"/>
    </w:lvl>
    <w:lvl w:ilvl="5" w:tplc="B7801822">
      <w:numFmt w:val="decimal"/>
      <w:lvlText w:val=""/>
      <w:lvlJc w:val="left"/>
    </w:lvl>
    <w:lvl w:ilvl="6" w:tplc="1B76C450">
      <w:numFmt w:val="decimal"/>
      <w:lvlText w:val=""/>
      <w:lvlJc w:val="left"/>
    </w:lvl>
    <w:lvl w:ilvl="7" w:tplc="DD965CAE">
      <w:numFmt w:val="decimal"/>
      <w:lvlText w:val=""/>
      <w:lvlJc w:val="left"/>
    </w:lvl>
    <w:lvl w:ilvl="8" w:tplc="01C8D618">
      <w:numFmt w:val="decimal"/>
      <w:lvlText w:val=""/>
      <w:lvlJc w:val="left"/>
    </w:lvl>
  </w:abstractNum>
  <w:abstractNum w:abstractNumId="13">
    <w:nsid w:val="0529291A"/>
    <w:multiLevelType w:val="hybridMultilevel"/>
    <w:tmpl w:val="00C619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6522C5"/>
    <w:multiLevelType w:val="multilevel"/>
    <w:tmpl w:val="B9BE5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EF014A"/>
    <w:multiLevelType w:val="hybridMultilevel"/>
    <w:tmpl w:val="3B6E6C9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F63B0B"/>
    <w:multiLevelType w:val="hybridMultilevel"/>
    <w:tmpl w:val="3B6E6C9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24C2B"/>
    <w:multiLevelType w:val="hybridMultilevel"/>
    <w:tmpl w:val="B9BE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12"/>
  </w:num>
  <w:num w:numId="5">
    <w:abstractNumId w:val="13"/>
  </w:num>
  <w:num w:numId="6">
    <w:abstractNumId w:val="17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C852A9"/>
    <w:rsid w:val="00017B5F"/>
    <w:rsid w:val="000B4AD5"/>
    <w:rsid w:val="001B3359"/>
    <w:rsid w:val="00295FD3"/>
    <w:rsid w:val="002E7449"/>
    <w:rsid w:val="002F5120"/>
    <w:rsid w:val="00372E8E"/>
    <w:rsid w:val="003C7050"/>
    <w:rsid w:val="005520C1"/>
    <w:rsid w:val="005C76E5"/>
    <w:rsid w:val="005D17B8"/>
    <w:rsid w:val="00615B11"/>
    <w:rsid w:val="00665FB8"/>
    <w:rsid w:val="006A39DF"/>
    <w:rsid w:val="006B35FC"/>
    <w:rsid w:val="006C4BF0"/>
    <w:rsid w:val="0071676E"/>
    <w:rsid w:val="007A0516"/>
    <w:rsid w:val="008C454E"/>
    <w:rsid w:val="008D77DD"/>
    <w:rsid w:val="00945FF7"/>
    <w:rsid w:val="00947435"/>
    <w:rsid w:val="009A5566"/>
    <w:rsid w:val="00AB73CB"/>
    <w:rsid w:val="00B75748"/>
    <w:rsid w:val="00C852A9"/>
    <w:rsid w:val="00D67B2A"/>
    <w:rsid w:val="00D71ACD"/>
    <w:rsid w:val="00DF6E5B"/>
    <w:rsid w:val="00F22B1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43"/>
  </w:style>
  <w:style w:type="paragraph" w:styleId="Heading1">
    <w:name w:val="heading 1"/>
    <w:basedOn w:val="Normal"/>
    <w:next w:val="Normal"/>
    <w:link w:val="Heading1Char"/>
    <w:rsid w:val="00C852A9"/>
    <w:pPr>
      <w:keepNext/>
      <w:keepLines/>
      <w:outlineLvl w:val="0"/>
    </w:pPr>
    <w:rPr>
      <w:rFonts w:ascii="Garamond" w:eastAsia="Times New Roman" w:hAnsi="Garamond" w:cs="Times New Roman"/>
      <w:b/>
      <w:bCs/>
      <w:color w:val="00000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2A9"/>
    <w:rPr>
      <w:rFonts w:ascii="Garamond" w:eastAsia="Times New Roman" w:hAnsi="Garamond" w:cs="Times New Roman"/>
      <w:b/>
      <w:bCs/>
      <w:color w:val="000000"/>
      <w:szCs w:val="32"/>
      <w:u w:val="single"/>
    </w:rPr>
  </w:style>
  <w:style w:type="character" w:customStyle="1" w:styleId="apple-converted-space">
    <w:name w:val="apple-converted-space"/>
    <w:basedOn w:val="DefaultParagraphFont"/>
    <w:rsid w:val="00C852A9"/>
  </w:style>
  <w:style w:type="paragraph" w:styleId="BalloonText">
    <w:name w:val="Balloon Text"/>
    <w:basedOn w:val="Normal"/>
    <w:link w:val="BalloonTextChar1"/>
    <w:semiHidden/>
    <w:unhideWhenUsed/>
    <w:rsid w:val="00C852A9"/>
    <w:rPr>
      <w:rFonts w:ascii="lucida grande" w:eastAsia="Cambria" w:hAnsi="lucida grande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semiHidden/>
    <w:rsid w:val="00C852A9"/>
    <w:rPr>
      <w:rFonts w:ascii="lucida grande" w:eastAsia="Cambria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A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C852A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52A9"/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semiHidden/>
    <w:rsid w:val="00C852A9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52A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rsid w:val="00C852A9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852A9"/>
    <w:rPr>
      <w:rFonts w:ascii="Cambria" w:eastAsia="Cambria" w:hAnsi="Cambria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C852A9"/>
    <w:pPr>
      <w:spacing w:after="200"/>
    </w:pPr>
    <w:rPr>
      <w:rFonts w:ascii="Cambria" w:eastAsia="Cambria" w:hAnsi="Cambria" w:cs="Times New Roman"/>
    </w:rPr>
  </w:style>
  <w:style w:type="character" w:customStyle="1" w:styleId="CommentSubjectChar">
    <w:name w:val="Comment Subject Char"/>
    <w:basedOn w:val="CommentTextChar"/>
    <w:link w:val="CommentSubject"/>
    <w:semiHidden/>
    <w:rsid w:val="00C852A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2A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C852A9"/>
    <w:rPr>
      <w:rFonts w:ascii="Times" w:eastAsia="Times" w:hAnsi="Times" w:cs="Times New Roman"/>
    </w:rPr>
  </w:style>
  <w:style w:type="character" w:customStyle="1" w:styleId="FootnoteTextChar">
    <w:name w:val="Footnote Text Char"/>
    <w:basedOn w:val="DefaultParagraphFont"/>
    <w:link w:val="FootnoteText"/>
    <w:rsid w:val="00C852A9"/>
    <w:rPr>
      <w:rFonts w:ascii="Times" w:eastAsia="Times" w:hAnsi="Times" w:cs="Times New Roman"/>
    </w:rPr>
  </w:style>
  <w:style w:type="character" w:styleId="FootnoteReference">
    <w:name w:val="footnote reference"/>
    <w:basedOn w:val="DefaultParagraphFont"/>
    <w:rsid w:val="00C852A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852A9"/>
    <w:rPr>
      <w:sz w:val="18"/>
      <w:szCs w:val="18"/>
    </w:rPr>
  </w:style>
  <w:style w:type="paragraph" w:styleId="BodyText2">
    <w:name w:val="Body Text 2"/>
    <w:basedOn w:val="Normal"/>
    <w:link w:val="BodyText2Char"/>
    <w:rsid w:val="00C852A9"/>
    <w:pPr>
      <w:spacing w:before="80" w:after="80"/>
    </w:pPr>
    <w:rPr>
      <w:rFonts w:ascii="Helvetica" w:eastAsia="Times" w:hAnsi="Helvetica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C852A9"/>
    <w:rPr>
      <w:rFonts w:ascii="Helvetica" w:eastAsia="Times" w:hAnsi="Helvetica" w:cs="Times New Roman"/>
      <w:b/>
      <w:szCs w:val="20"/>
    </w:rPr>
  </w:style>
  <w:style w:type="character" w:styleId="PageNumber">
    <w:name w:val="page number"/>
    <w:basedOn w:val="DefaultParagraphFont"/>
    <w:rsid w:val="00C852A9"/>
  </w:style>
  <w:style w:type="paragraph" w:styleId="NormalWeb">
    <w:name w:val="Normal (Web)"/>
    <w:basedOn w:val="Normal"/>
    <w:uiPriority w:val="99"/>
    <w:rsid w:val="00C852A9"/>
    <w:pPr>
      <w:spacing w:beforeLines="1" w:afterLines="1"/>
    </w:pPr>
    <w:rPr>
      <w:rFonts w:ascii="Times" w:eastAsia="Cambria" w:hAnsi="Times" w:cs="Times New Roman"/>
      <w:sz w:val="20"/>
      <w:szCs w:val="20"/>
    </w:rPr>
  </w:style>
  <w:style w:type="paragraph" w:styleId="ListParagraph">
    <w:name w:val="List Paragraph"/>
    <w:basedOn w:val="Normal"/>
    <w:rsid w:val="00C852A9"/>
    <w:pPr>
      <w:ind w:left="720"/>
      <w:contextualSpacing/>
    </w:pPr>
    <w:rPr>
      <w:rFonts w:ascii="Cambria" w:eastAsia="Cambria" w:hAnsi="Cambria" w:cs="Times New Roman"/>
    </w:rPr>
  </w:style>
  <w:style w:type="character" w:customStyle="1" w:styleId="apple-style-span">
    <w:name w:val="apple-style-span"/>
    <w:basedOn w:val="DefaultParagraphFont"/>
    <w:rsid w:val="002F5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canada.com" TargetMode="External"/><Relationship Id="rId13" Type="http://schemas.openxmlformats.org/officeDocument/2006/relationships/hyperlink" Target="http://www.appliedbiosystem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ka.com" TargetMode="External"/><Relationship Id="rId12" Type="http://schemas.openxmlformats.org/officeDocument/2006/relationships/hyperlink" Target="http://www.drummonsci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agan.com" TargetMode="External"/><Relationship Id="rId11" Type="http://schemas.openxmlformats.org/officeDocument/2006/relationships/hyperlink" Target="mailto:info@drummondsci.com" TargetMode="External"/><Relationship Id="rId5" Type="http://schemas.openxmlformats.org/officeDocument/2006/relationships/hyperlink" Target="mailto:info@dagan.com" TargetMode="External"/><Relationship Id="rId15" Type="http://schemas.openxmlformats.org/officeDocument/2006/relationships/hyperlink" Target="http://www.invitrogen.com" TargetMode="External"/><Relationship Id="rId10" Type="http://schemas.openxmlformats.org/officeDocument/2006/relationships/hyperlink" Target="http://www.sut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utter.com" TargetMode="External"/><Relationship Id="rId14" Type="http://schemas.openxmlformats.org/officeDocument/2006/relationships/hyperlink" Target="http://www.qiag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>Simon Fraser University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Jones</dc:creator>
  <cp:keywords/>
  <cp:lastModifiedBy>Lenovo User</cp:lastModifiedBy>
  <cp:revision>2</cp:revision>
  <dcterms:created xsi:type="dcterms:W3CDTF">2010-12-14T21:43:00Z</dcterms:created>
  <dcterms:modified xsi:type="dcterms:W3CDTF">2010-12-14T21:43:00Z</dcterms:modified>
</cp:coreProperties>
</file>