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BE" w:rsidRPr="000D59BE" w:rsidRDefault="00AC6408" w:rsidP="000D59BE">
      <w:pPr>
        <w:pStyle w:val="NoSpacing"/>
        <w:rPr>
          <w:b/>
          <w:bCs/>
        </w:rPr>
      </w:pPr>
      <w:r>
        <w:rPr>
          <w:b/>
          <w:bCs/>
        </w:rPr>
        <w:t>Suggested</w:t>
      </w:r>
      <w:r w:rsidRPr="000D59BE">
        <w:rPr>
          <w:b/>
          <w:bCs/>
        </w:rPr>
        <w:t xml:space="preserve"> </w:t>
      </w:r>
      <w:r w:rsidR="000D59BE" w:rsidRPr="000D59BE">
        <w:rPr>
          <w:b/>
          <w:bCs/>
        </w:rPr>
        <w:t>Reviewers</w:t>
      </w:r>
    </w:p>
    <w:p w:rsidR="000D59BE" w:rsidRPr="004102C6" w:rsidRDefault="000D59BE" w:rsidP="000D59BE">
      <w:pPr>
        <w:pStyle w:val="NoSpacing"/>
      </w:pPr>
    </w:p>
    <w:p w:rsidR="000D59BE" w:rsidRPr="004102C6" w:rsidRDefault="000D59BE" w:rsidP="000D59BE">
      <w:pPr>
        <w:pStyle w:val="NoSpacing"/>
      </w:pPr>
      <w:r w:rsidRPr="004102C6">
        <w:t xml:space="preserve">Rebecca Lai </w:t>
      </w:r>
    </w:p>
    <w:p w:rsidR="000D59BE" w:rsidRDefault="000D59BE" w:rsidP="000D59BE">
      <w:pPr>
        <w:pStyle w:val="NoSpacing"/>
      </w:pPr>
      <w:r>
        <w:t xml:space="preserve">University of Nebraska </w:t>
      </w:r>
    </w:p>
    <w:p w:rsidR="000D59BE" w:rsidRDefault="000D59BE" w:rsidP="000D59BE">
      <w:pPr>
        <w:pStyle w:val="NoSpacing"/>
      </w:pPr>
      <w:r w:rsidRPr="000D59BE">
        <w:t>rlai2@unlnotes.unl.edu</w:t>
      </w:r>
    </w:p>
    <w:p w:rsidR="000D59BE" w:rsidRDefault="000D59BE" w:rsidP="000D59BE">
      <w:pPr>
        <w:pStyle w:val="NoSpacing"/>
      </w:pPr>
    </w:p>
    <w:p w:rsidR="000D59BE" w:rsidRDefault="000D59BE" w:rsidP="000D59BE">
      <w:pPr>
        <w:pStyle w:val="NoSpacing"/>
      </w:pPr>
      <w:r>
        <w:t>Kurt Gothelf</w:t>
      </w:r>
    </w:p>
    <w:p w:rsidR="000D59BE" w:rsidRDefault="000D59BE" w:rsidP="000D59BE">
      <w:pPr>
        <w:pStyle w:val="NoSpacing"/>
      </w:pPr>
      <w:r>
        <w:t>Aarhus University</w:t>
      </w:r>
    </w:p>
    <w:p w:rsidR="000D59BE" w:rsidRDefault="000D59BE" w:rsidP="000D59BE">
      <w:pPr>
        <w:pStyle w:val="NoSpacing"/>
      </w:pPr>
      <w:r w:rsidRPr="000D59BE">
        <w:t>kvg@chem.au.dk</w:t>
      </w:r>
    </w:p>
    <w:p w:rsidR="000D59BE" w:rsidRDefault="000D59BE" w:rsidP="000D59BE">
      <w:pPr>
        <w:pStyle w:val="NoSpacing"/>
      </w:pPr>
    </w:p>
    <w:p w:rsidR="000D59BE" w:rsidRDefault="000D59BE" w:rsidP="000D59BE">
      <w:pPr>
        <w:pStyle w:val="NoSpacing"/>
      </w:pPr>
      <w:r>
        <w:t>Joseph Wang</w:t>
      </w:r>
    </w:p>
    <w:p w:rsidR="000D59BE" w:rsidRDefault="000D59BE" w:rsidP="000D59BE">
      <w:pPr>
        <w:pStyle w:val="NoSpacing"/>
      </w:pPr>
      <w:r>
        <w:t>University of California San Diego</w:t>
      </w:r>
    </w:p>
    <w:p w:rsidR="000D59BE" w:rsidRDefault="000D59BE" w:rsidP="000D59BE">
      <w:pPr>
        <w:pStyle w:val="NoSpacing"/>
      </w:pPr>
      <w:r w:rsidRPr="000D59BE">
        <w:t>josephwang@ucsd.edu</w:t>
      </w:r>
    </w:p>
    <w:p w:rsidR="000D59BE" w:rsidRDefault="000D59BE" w:rsidP="000D59BE">
      <w:pPr>
        <w:pStyle w:val="NoSpacing"/>
      </w:pPr>
    </w:p>
    <w:p w:rsidR="000D59BE" w:rsidRDefault="000D59BE" w:rsidP="000D59BE">
      <w:pPr>
        <w:pStyle w:val="NoSpacing"/>
      </w:pPr>
      <w:r>
        <w:t>Kevin Cash</w:t>
      </w:r>
    </w:p>
    <w:p w:rsidR="000D59BE" w:rsidRDefault="000D59BE" w:rsidP="000D59BE">
      <w:pPr>
        <w:pStyle w:val="NoSpacing"/>
      </w:pPr>
      <w:r>
        <w:t xml:space="preserve">Northeastern University </w:t>
      </w:r>
    </w:p>
    <w:p w:rsidR="000D59BE" w:rsidRPr="002361FF" w:rsidRDefault="002A6720" w:rsidP="000D59BE">
      <w:pPr>
        <w:pStyle w:val="NoSpacing"/>
        <w:rPr>
          <w:lang w:val="es-ES"/>
        </w:rPr>
      </w:pPr>
      <w:r w:rsidRPr="002361FF">
        <w:rPr>
          <w:lang w:val="es-ES"/>
        </w:rPr>
        <w:t>kevincash@gmail.com</w:t>
      </w:r>
    </w:p>
    <w:p w:rsidR="002A6720" w:rsidRPr="002361FF" w:rsidRDefault="002A6720" w:rsidP="000D59BE">
      <w:pPr>
        <w:pStyle w:val="NoSpacing"/>
        <w:rPr>
          <w:lang w:val="es-ES"/>
        </w:rPr>
      </w:pPr>
    </w:p>
    <w:p w:rsidR="002A6720" w:rsidRPr="002361FF" w:rsidRDefault="002A6720" w:rsidP="000D59BE">
      <w:pPr>
        <w:pStyle w:val="NoSpacing"/>
        <w:rPr>
          <w:lang w:val="es-ES"/>
        </w:rPr>
      </w:pPr>
      <w:r w:rsidRPr="002361FF">
        <w:rPr>
          <w:lang w:val="es-ES"/>
        </w:rPr>
        <w:t>Francesco Ricci</w:t>
      </w:r>
    </w:p>
    <w:p w:rsidR="002A6720" w:rsidRPr="002361FF" w:rsidRDefault="002A6720" w:rsidP="000D59BE">
      <w:pPr>
        <w:pStyle w:val="NoSpacing"/>
        <w:rPr>
          <w:lang w:val="es-ES"/>
        </w:rPr>
      </w:pPr>
      <w:r w:rsidRPr="002361FF">
        <w:rPr>
          <w:lang w:val="es-ES"/>
        </w:rPr>
        <w:t>Università di Roma Tor Vergata</w:t>
      </w:r>
    </w:p>
    <w:p w:rsidR="002A6720" w:rsidRPr="002361FF" w:rsidRDefault="002A6720" w:rsidP="000D59BE">
      <w:pPr>
        <w:pStyle w:val="NoSpacing"/>
        <w:rPr>
          <w:lang w:val="es-ES"/>
        </w:rPr>
      </w:pPr>
      <w:r w:rsidRPr="002361FF">
        <w:rPr>
          <w:lang w:val="es-ES"/>
        </w:rPr>
        <w:t>francesco.ricci@uniroma2.it</w:t>
      </w:r>
    </w:p>
    <w:p w:rsidR="000D59BE" w:rsidRPr="002361FF" w:rsidRDefault="000D59BE" w:rsidP="000D59BE">
      <w:pPr>
        <w:pStyle w:val="NoSpacing"/>
        <w:rPr>
          <w:lang w:val="es-ES"/>
        </w:rPr>
      </w:pPr>
    </w:p>
    <w:p w:rsidR="00075687" w:rsidRPr="002361FF" w:rsidRDefault="00075687" w:rsidP="000D59BE">
      <w:pPr>
        <w:pStyle w:val="NoSpacing"/>
        <w:rPr>
          <w:lang w:val="es-ES"/>
        </w:rPr>
      </w:pPr>
    </w:p>
    <w:p w:rsidR="001E0060" w:rsidRPr="00086328" w:rsidRDefault="000D59BE" w:rsidP="001E0060">
      <w:pPr>
        <w:ind w:right="720"/>
      </w:pPr>
      <w:r>
        <w:rPr>
          <w:b/>
          <w:sz w:val="32"/>
        </w:rPr>
        <w:t>Fabrication of Electrochemical</w:t>
      </w:r>
      <w:r w:rsidR="00AE7875">
        <w:rPr>
          <w:b/>
          <w:sz w:val="32"/>
        </w:rPr>
        <w:t xml:space="preserve">-DNA </w:t>
      </w:r>
      <w:r>
        <w:rPr>
          <w:b/>
          <w:sz w:val="32"/>
        </w:rPr>
        <w:t>Biosensors</w:t>
      </w:r>
      <w:r w:rsidR="00AC6408">
        <w:rPr>
          <w:b/>
          <w:sz w:val="32"/>
        </w:rPr>
        <w:t xml:space="preserve"> for the</w:t>
      </w:r>
      <w:r w:rsidR="00892278">
        <w:rPr>
          <w:b/>
          <w:sz w:val="32"/>
        </w:rPr>
        <w:t xml:space="preserve"> </w:t>
      </w:r>
      <w:r w:rsidR="00AE7875">
        <w:rPr>
          <w:b/>
          <w:sz w:val="32"/>
        </w:rPr>
        <w:t xml:space="preserve">Reagentless </w:t>
      </w:r>
      <w:r w:rsidR="00AC6408">
        <w:rPr>
          <w:b/>
          <w:sz w:val="32"/>
        </w:rPr>
        <w:t>Detection of Nucleic Acids</w:t>
      </w:r>
      <w:r w:rsidR="00892278">
        <w:rPr>
          <w:b/>
          <w:sz w:val="32"/>
        </w:rPr>
        <w:t>, Protein</w:t>
      </w:r>
      <w:r w:rsidR="00AC6408">
        <w:rPr>
          <w:b/>
          <w:sz w:val="32"/>
        </w:rPr>
        <w:t>s</w:t>
      </w:r>
      <w:r w:rsidR="00AE7875">
        <w:rPr>
          <w:b/>
          <w:sz w:val="32"/>
        </w:rPr>
        <w:t xml:space="preserve"> </w:t>
      </w:r>
      <w:r w:rsidR="00892278">
        <w:rPr>
          <w:b/>
          <w:sz w:val="32"/>
        </w:rPr>
        <w:t>and Small Molecule</w:t>
      </w:r>
      <w:r w:rsidR="00AC6408">
        <w:rPr>
          <w:b/>
          <w:sz w:val="32"/>
        </w:rPr>
        <w:t>s</w:t>
      </w:r>
      <w:r w:rsidR="00892278">
        <w:rPr>
          <w:b/>
          <w:sz w:val="32"/>
        </w:rPr>
        <w:t xml:space="preserve"> </w:t>
      </w:r>
    </w:p>
    <w:p w:rsidR="001E0060" w:rsidRPr="00086328" w:rsidRDefault="001E0060" w:rsidP="000D59BE">
      <w:pPr>
        <w:rPr>
          <w:b/>
        </w:rPr>
      </w:pPr>
      <w:r w:rsidRPr="00086328">
        <w:rPr>
          <w:b/>
        </w:rPr>
        <w:t xml:space="preserve">Authors: </w:t>
      </w:r>
      <w:r w:rsidR="000D59BE">
        <w:t xml:space="preserve">Aaron A Rowe, Ryan J White, </w:t>
      </w:r>
      <w:r w:rsidR="00165D48">
        <w:t xml:space="preserve">Andrew J Bonham, </w:t>
      </w:r>
      <w:r w:rsidR="000D59BE">
        <w:t xml:space="preserve">Kevin W Plaxco </w:t>
      </w:r>
    </w:p>
    <w:p w:rsidR="001E0060" w:rsidRPr="00086328" w:rsidRDefault="001E0060">
      <w:pPr>
        <w:rPr>
          <w:b/>
        </w:rPr>
      </w:pPr>
      <w:r w:rsidRPr="00086328">
        <w:rPr>
          <w:b/>
        </w:rPr>
        <w:t>Authors: institution(s)/affiliation(s) for each author:</w:t>
      </w:r>
    </w:p>
    <w:p w:rsidR="006178B5" w:rsidRDefault="006178B5" w:rsidP="006178B5">
      <w:pPr>
        <w:pStyle w:val="ColorfulList-Accent11"/>
        <w:ind w:left="0"/>
      </w:pPr>
      <w:r>
        <w:t xml:space="preserve">Aaron A Rowe </w:t>
      </w:r>
    </w:p>
    <w:p w:rsidR="001E0060" w:rsidRPr="00086328" w:rsidRDefault="001E0060" w:rsidP="006178B5">
      <w:pPr>
        <w:pStyle w:val="ColorfulList-Accent11"/>
        <w:ind w:left="0"/>
      </w:pPr>
      <w:r w:rsidRPr="00086328">
        <w:t xml:space="preserve">Department of </w:t>
      </w:r>
      <w:r w:rsidR="006178B5">
        <w:t xml:space="preserve">Chemistry and Biochemistry </w:t>
      </w:r>
    </w:p>
    <w:p w:rsidR="001E0060" w:rsidRPr="00086328" w:rsidRDefault="006178B5">
      <w:pPr>
        <w:pStyle w:val="ColorfulList-Accent11"/>
        <w:ind w:left="0"/>
      </w:pPr>
      <w:r>
        <w:t xml:space="preserve">University of California Santa Barbara </w:t>
      </w:r>
    </w:p>
    <w:p w:rsidR="001E0060" w:rsidRDefault="006178B5">
      <w:pPr>
        <w:pStyle w:val="ColorfulList-Accent11"/>
        <w:ind w:left="0"/>
      </w:pPr>
      <w:r w:rsidRPr="006178B5">
        <w:t>arowe@chem.ucsb.edu</w:t>
      </w:r>
    </w:p>
    <w:p w:rsidR="006178B5" w:rsidRDefault="006178B5">
      <w:pPr>
        <w:pStyle w:val="ColorfulList-Accent11"/>
        <w:ind w:left="0"/>
      </w:pPr>
    </w:p>
    <w:p w:rsidR="006178B5" w:rsidRDefault="006178B5">
      <w:pPr>
        <w:pStyle w:val="ColorfulList-Accent11"/>
        <w:ind w:left="0"/>
      </w:pPr>
      <w:r>
        <w:t>Ryan J White</w:t>
      </w:r>
    </w:p>
    <w:p w:rsidR="006178B5" w:rsidRPr="00086328" w:rsidRDefault="006178B5" w:rsidP="006178B5">
      <w:pPr>
        <w:pStyle w:val="ColorfulList-Accent11"/>
        <w:ind w:left="0"/>
      </w:pPr>
      <w:r w:rsidRPr="00086328">
        <w:t xml:space="preserve">Department of </w:t>
      </w:r>
      <w:r>
        <w:t xml:space="preserve">Chemistry and Biochemistry </w:t>
      </w:r>
    </w:p>
    <w:p w:rsidR="006178B5" w:rsidRPr="00086328" w:rsidRDefault="006178B5" w:rsidP="006178B5">
      <w:pPr>
        <w:pStyle w:val="ColorfulList-Accent11"/>
        <w:ind w:left="0"/>
      </w:pPr>
      <w:r>
        <w:t xml:space="preserve">University of California Santa Barbara </w:t>
      </w:r>
    </w:p>
    <w:p w:rsidR="006178B5" w:rsidRDefault="006178B5">
      <w:pPr>
        <w:pStyle w:val="ColorfulList-Accent11"/>
        <w:ind w:left="0"/>
      </w:pPr>
      <w:r w:rsidRPr="006178B5">
        <w:t>rwhite@chem.ucsb.edu</w:t>
      </w:r>
    </w:p>
    <w:p w:rsidR="006178B5" w:rsidRDefault="006178B5">
      <w:pPr>
        <w:pStyle w:val="ColorfulList-Accent11"/>
        <w:ind w:left="0"/>
      </w:pPr>
    </w:p>
    <w:p w:rsidR="00E246AB" w:rsidRDefault="00E246AB">
      <w:pPr>
        <w:pStyle w:val="ColorfulList-Accent11"/>
        <w:ind w:left="0"/>
      </w:pPr>
      <w:r>
        <w:t>Andrew J. Bonham</w:t>
      </w:r>
    </w:p>
    <w:p w:rsidR="00E246AB" w:rsidRPr="00086328" w:rsidRDefault="00E246AB" w:rsidP="00E246AB">
      <w:pPr>
        <w:pStyle w:val="ColorfulList-Accent11"/>
        <w:ind w:left="0"/>
      </w:pPr>
      <w:r w:rsidRPr="00086328">
        <w:t xml:space="preserve">Department of </w:t>
      </w:r>
      <w:r>
        <w:t xml:space="preserve">Chemistry and Biochemistry </w:t>
      </w:r>
    </w:p>
    <w:p w:rsidR="00E246AB" w:rsidRPr="00086328" w:rsidRDefault="00E246AB" w:rsidP="00E246AB">
      <w:pPr>
        <w:pStyle w:val="ColorfulList-Accent11"/>
        <w:ind w:left="0"/>
      </w:pPr>
      <w:r>
        <w:t xml:space="preserve">University of California Santa Barbara </w:t>
      </w:r>
    </w:p>
    <w:p w:rsidR="00E246AB" w:rsidRDefault="00E246AB">
      <w:pPr>
        <w:pStyle w:val="ColorfulList-Accent11"/>
        <w:ind w:left="0"/>
      </w:pPr>
      <w:r>
        <w:lastRenderedPageBreak/>
        <w:t>abonham@chem.ucsb.edu</w:t>
      </w:r>
    </w:p>
    <w:p w:rsidR="00E246AB" w:rsidRDefault="00E246AB">
      <w:pPr>
        <w:pStyle w:val="ColorfulList-Accent11"/>
        <w:ind w:left="0"/>
      </w:pPr>
    </w:p>
    <w:p w:rsidR="006178B5" w:rsidRDefault="006178B5">
      <w:pPr>
        <w:pStyle w:val="ColorfulList-Accent11"/>
        <w:ind w:left="0"/>
      </w:pPr>
      <w:r>
        <w:t>Kevin W Plaxco</w:t>
      </w:r>
    </w:p>
    <w:p w:rsidR="006178B5" w:rsidRDefault="006178B5" w:rsidP="006178B5">
      <w:pPr>
        <w:pStyle w:val="ColorfulList-Accent11"/>
        <w:ind w:left="0"/>
      </w:pPr>
      <w:r w:rsidRPr="00086328">
        <w:t xml:space="preserve">Department of </w:t>
      </w:r>
      <w:r>
        <w:t xml:space="preserve">Chemistry and Biochemistry </w:t>
      </w:r>
    </w:p>
    <w:p w:rsidR="00B4798C" w:rsidRPr="00086328" w:rsidRDefault="00B4798C" w:rsidP="006178B5">
      <w:pPr>
        <w:pStyle w:val="ColorfulList-Accent11"/>
        <w:ind w:left="0"/>
      </w:pPr>
      <w:r>
        <w:t>Program in BioMolecular Science and Engineering</w:t>
      </w:r>
    </w:p>
    <w:p w:rsidR="006178B5" w:rsidRPr="00086328" w:rsidRDefault="006178B5" w:rsidP="006178B5">
      <w:pPr>
        <w:pStyle w:val="ColorfulList-Accent11"/>
        <w:ind w:left="0"/>
      </w:pPr>
      <w:r>
        <w:t xml:space="preserve">University of California Santa Barbara </w:t>
      </w:r>
    </w:p>
    <w:p w:rsidR="006178B5" w:rsidRDefault="006178B5">
      <w:pPr>
        <w:pStyle w:val="ColorfulList-Accent11"/>
        <w:ind w:left="0"/>
      </w:pPr>
      <w:r>
        <w:t>kwp@chem.ucsb.edu</w:t>
      </w:r>
    </w:p>
    <w:p w:rsidR="006178B5" w:rsidRPr="00086328" w:rsidRDefault="006178B5" w:rsidP="007A592B">
      <w:pPr>
        <w:pStyle w:val="ColorfulList-Accent11"/>
        <w:ind w:left="0"/>
        <w:jc w:val="both"/>
      </w:pPr>
    </w:p>
    <w:p w:rsidR="001E0060" w:rsidRPr="00086328" w:rsidRDefault="001E0060" w:rsidP="007A592B">
      <w:pPr>
        <w:jc w:val="both"/>
        <w:rPr>
          <w:b/>
        </w:rPr>
      </w:pPr>
      <w:r w:rsidRPr="00086328">
        <w:rPr>
          <w:b/>
        </w:rPr>
        <w:t>Corresponding author:</w:t>
      </w:r>
      <w:r w:rsidRPr="00086328">
        <w:t xml:space="preserve"> </w:t>
      </w:r>
      <w:r w:rsidR="00C358F2">
        <w:t xml:space="preserve">Kevin W Plaxco </w:t>
      </w:r>
    </w:p>
    <w:p w:rsidR="001E0060" w:rsidRPr="00086328" w:rsidRDefault="001E0060" w:rsidP="007A592B">
      <w:pPr>
        <w:jc w:val="both"/>
      </w:pPr>
      <w:r w:rsidRPr="00086328">
        <w:rPr>
          <w:b/>
        </w:rPr>
        <w:t>Keywords:</w:t>
      </w:r>
      <w:r w:rsidRPr="00086328">
        <w:t xml:space="preserve"> </w:t>
      </w:r>
      <w:r w:rsidR="00C358F2">
        <w:t>biosensor, chemistry, detection, electrochemistry, point of care, theranostic</w:t>
      </w:r>
      <w:r w:rsidR="00AE7875">
        <w:t>s</w:t>
      </w:r>
      <w:r w:rsidR="00C358F2">
        <w:t xml:space="preserve">, diagnostics, antibody, instrument, </w:t>
      </w:r>
      <w:r w:rsidR="00AC6408">
        <w:t xml:space="preserve">electronic </w:t>
      </w:r>
    </w:p>
    <w:p w:rsidR="001E0060" w:rsidRPr="00086328" w:rsidRDefault="001E0060" w:rsidP="007A592B">
      <w:pPr>
        <w:jc w:val="both"/>
      </w:pPr>
      <w:r w:rsidRPr="00086328">
        <w:rPr>
          <w:b/>
        </w:rPr>
        <w:t>Short Abstract:</w:t>
      </w:r>
      <w:r w:rsidRPr="00086328">
        <w:t xml:space="preserve"> </w:t>
      </w:r>
      <w:r w:rsidR="00AE7875">
        <w:t xml:space="preserve">“E-DNA” </w:t>
      </w:r>
      <w:r w:rsidR="00A20659">
        <w:t>sensors</w:t>
      </w:r>
      <w:r w:rsidR="00AC6408">
        <w:t xml:space="preserve">, reagentless, electrochemical </w:t>
      </w:r>
      <w:r w:rsidR="00A20659">
        <w:t>bio</w:t>
      </w:r>
      <w:r w:rsidR="00AC6408">
        <w:t>sensors that</w:t>
      </w:r>
      <w:r w:rsidR="00AE7875">
        <w:t xml:space="preserve"> </w:t>
      </w:r>
      <w:r w:rsidR="00AC6408">
        <w:t>perform</w:t>
      </w:r>
      <w:r w:rsidR="00C358F2">
        <w:t xml:space="preserve"> </w:t>
      </w:r>
      <w:r w:rsidR="00AC6408">
        <w:t>well</w:t>
      </w:r>
      <w:r w:rsidR="00C358F2">
        <w:t xml:space="preserve"> </w:t>
      </w:r>
      <w:r w:rsidR="00AC6408">
        <w:t xml:space="preserve">even when challenged directly </w:t>
      </w:r>
      <w:r w:rsidR="00C358F2">
        <w:t>in blood</w:t>
      </w:r>
      <w:r w:rsidR="00AC6408">
        <w:t xml:space="preserve"> a</w:t>
      </w:r>
      <w:r w:rsidR="00375E72">
        <w:t xml:space="preserve">nd other complex matrices, </w:t>
      </w:r>
      <w:r w:rsidR="00A20659">
        <w:t>have been adapted to</w:t>
      </w:r>
      <w:r w:rsidR="00AC6408">
        <w:t xml:space="preserve"> the detection of a </w:t>
      </w:r>
      <w:r w:rsidR="00A20659">
        <w:t xml:space="preserve">wide </w:t>
      </w:r>
      <w:r w:rsidR="00AC6408">
        <w:t>range of nucleic acid, protein and small molecule</w:t>
      </w:r>
      <w:r w:rsidR="00A20659">
        <w:t xml:space="preserve"> analytes</w:t>
      </w:r>
      <w:r w:rsidR="00C358F2">
        <w:t xml:space="preserve">.  </w:t>
      </w:r>
      <w:r w:rsidR="00A20659">
        <w:t xml:space="preserve">Here we </w:t>
      </w:r>
      <w:r w:rsidR="00C358F2">
        <w:t>present a general procedure</w:t>
      </w:r>
      <w:r w:rsidR="002610FA">
        <w:t xml:space="preserve"> for </w:t>
      </w:r>
      <w:r w:rsidR="00AC6408">
        <w:t xml:space="preserve">the fabrication and use of </w:t>
      </w:r>
      <w:r w:rsidR="00A20659">
        <w:t xml:space="preserve">such </w:t>
      </w:r>
      <w:r w:rsidR="00F27369">
        <w:t>sensors</w:t>
      </w:r>
      <w:r w:rsidR="002610FA">
        <w:t xml:space="preserve">. </w:t>
      </w:r>
    </w:p>
    <w:p w:rsidR="00534877" w:rsidRPr="00F9360C" w:rsidRDefault="001E0060" w:rsidP="007A592B">
      <w:pPr>
        <w:jc w:val="both"/>
      </w:pPr>
      <w:r w:rsidRPr="00086328">
        <w:rPr>
          <w:b/>
        </w:rPr>
        <w:t>Long Abstract:</w:t>
      </w:r>
      <w:r w:rsidRPr="00086328">
        <w:t xml:space="preserve"> </w:t>
      </w:r>
      <w:r w:rsidR="00534877">
        <w:t xml:space="preserve">As medicine is currently practiced, doctors send specimens </w:t>
      </w:r>
      <w:r w:rsidR="00A87487">
        <w:t xml:space="preserve">to </w:t>
      </w:r>
      <w:r w:rsidR="00534877">
        <w:t xml:space="preserve">a central laboratory </w:t>
      </w:r>
      <w:r w:rsidR="00A87487">
        <w:t xml:space="preserve">for </w:t>
      </w:r>
      <w:r w:rsidR="00534877">
        <w:t>testing and</w:t>
      </w:r>
      <w:r w:rsidR="00A87487">
        <w:t xml:space="preserve"> thus must</w:t>
      </w:r>
      <w:r w:rsidR="00534877">
        <w:t xml:space="preserve"> wait hours or days </w:t>
      </w:r>
      <w:r w:rsidR="00A87487">
        <w:t xml:space="preserve">to receive the </w:t>
      </w:r>
      <w:r w:rsidR="00534877">
        <w:t xml:space="preserve">results. Many patients would be better served by rapid, bedside tests. </w:t>
      </w:r>
      <w:r w:rsidR="00CF7FCD">
        <w:t>To this end o</w:t>
      </w:r>
      <w:r w:rsidR="00534877">
        <w:t>ur laboratory and others have developed a versatile</w:t>
      </w:r>
      <w:r w:rsidR="00CF7FCD">
        <w:t>, reagentless</w:t>
      </w:r>
      <w:r w:rsidR="00534877">
        <w:t xml:space="preserve"> </w:t>
      </w:r>
      <w:r w:rsidR="00C91E9C">
        <w:t>biosensor platform</w:t>
      </w:r>
      <w:r w:rsidR="0080299F">
        <w:t xml:space="preserve"> </w:t>
      </w:r>
      <w:r w:rsidR="00CF7FCD">
        <w:t xml:space="preserve">that supports </w:t>
      </w:r>
      <w:r w:rsidR="00C91E9C">
        <w:t xml:space="preserve">the quantitative, </w:t>
      </w:r>
      <w:r w:rsidR="00CF7FCD">
        <w:t xml:space="preserve">reagentless, </w:t>
      </w:r>
      <w:r w:rsidR="000A5414">
        <w:t>electrochemical</w:t>
      </w:r>
      <w:r w:rsidR="00C91E9C">
        <w:t xml:space="preserve"> </w:t>
      </w:r>
      <w:r w:rsidR="00A87487">
        <w:t xml:space="preserve">detection of nucleic acids (DNA, RNA), </w:t>
      </w:r>
      <w:r w:rsidR="00534877">
        <w:t>proteins</w:t>
      </w:r>
      <w:r w:rsidR="00A87487">
        <w:t xml:space="preserve"> (including antibodies) </w:t>
      </w:r>
      <w:r w:rsidR="00534877">
        <w:t xml:space="preserve">and small molecules </w:t>
      </w:r>
      <w:r w:rsidR="00CF7FCD">
        <w:t xml:space="preserve">analytes </w:t>
      </w:r>
      <w:r w:rsidR="00534877">
        <w:t>directly in unprocessed</w:t>
      </w:r>
      <w:r w:rsidR="00A87487">
        <w:t xml:space="preserve"> clinical and environmental</w:t>
      </w:r>
      <w:r w:rsidR="00534877">
        <w:t xml:space="preserve"> samples. </w:t>
      </w:r>
      <w:r w:rsidR="00B94AF9">
        <w:t>In this video, we demonstrate the preparation</w:t>
      </w:r>
      <w:r w:rsidR="00031DCA">
        <w:t xml:space="preserve"> and use</w:t>
      </w:r>
      <w:r w:rsidR="00B94AF9">
        <w:t xml:space="preserve"> of several biosensors</w:t>
      </w:r>
      <w:r w:rsidR="00A87487">
        <w:t xml:space="preserve"> in this </w:t>
      </w:r>
      <w:r w:rsidR="00CF7FCD">
        <w:t xml:space="preserve">“E-DNA” </w:t>
      </w:r>
      <w:r w:rsidR="00A87487">
        <w:t>class</w:t>
      </w:r>
      <w:r w:rsidR="00B94AF9">
        <w:t>.</w:t>
      </w:r>
      <w:r w:rsidR="00031DCA">
        <w:t xml:space="preserve"> In particular, we </w:t>
      </w:r>
      <w:r w:rsidR="00CF7FCD">
        <w:t xml:space="preserve">fabricate and </w:t>
      </w:r>
      <w:r w:rsidR="00031DCA">
        <w:t xml:space="preserve">demonstrate </w:t>
      </w:r>
      <w:r w:rsidR="00CF7FCD">
        <w:t xml:space="preserve">sensors for </w:t>
      </w:r>
      <w:r w:rsidR="00031DCA">
        <w:t xml:space="preserve">the detection of </w:t>
      </w:r>
      <w:r w:rsidR="00CF7FCD">
        <w:t xml:space="preserve">a target </w:t>
      </w:r>
      <w:r w:rsidR="00031DCA">
        <w:t>DNA</w:t>
      </w:r>
      <w:r w:rsidR="00CF7FCD">
        <w:t xml:space="preserve"> sequence</w:t>
      </w:r>
      <w:r w:rsidR="00031DCA">
        <w:t xml:space="preserve"> in a polymerase chain reaction mixture, </w:t>
      </w:r>
      <w:r w:rsidR="00CF7FCD">
        <w:t>an HIV-</w:t>
      </w:r>
      <w:r w:rsidR="00A87487">
        <w:t xml:space="preserve">specific </w:t>
      </w:r>
      <w:r w:rsidR="00031DCA">
        <w:t>antibod</w:t>
      </w:r>
      <w:r w:rsidR="00CF7FCD">
        <w:t>y</w:t>
      </w:r>
      <w:r w:rsidR="00031DCA">
        <w:t xml:space="preserve"> and </w:t>
      </w:r>
      <w:r w:rsidR="00A87487">
        <w:t xml:space="preserve">the drug </w:t>
      </w:r>
      <w:r w:rsidR="00031DCA">
        <w:t xml:space="preserve">cocaine. </w:t>
      </w:r>
      <w:r w:rsidR="00291701">
        <w:t xml:space="preserve">The preparation procedure </w:t>
      </w:r>
      <w:r w:rsidR="00A87487">
        <w:t>requires only</w:t>
      </w:r>
      <w:r w:rsidR="00291701">
        <w:t xml:space="preserve"> three hours</w:t>
      </w:r>
      <w:r w:rsidR="001A458E">
        <w:t xml:space="preserve"> of </w:t>
      </w:r>
      <w:r w:rsidR="00A87487">
        <w:t>hands-on effort</w:t>
      </w:r>
      <w:r w:rsidR="001A458E">
        <w:t xml:space="preserve"> followed by an overnight </w:t>
      </w:r>
      <w:r w:rsidR="00A87487">
        <w:t>incubation</w:t>
      </w:r>
      <w:r w:rsidR="00CF7FCD">
        <w:t>, and their use requires only minutes</w:t>
      </w:r>
      <w:r w:rsidR="001A458E">
        <w:t>.</w:t>
      </w:r>
      <w:r w:rsidR="00291701">
        <w:t xml:space="preserve"> </w:t>
      </w:r>
      <w:r w:rsidR="00B94AF9">
        <w:t xml:space="preserve"> </w:t>
      </w:r>
    </w:p>
    <w:p w:rsidR="001E0060" w:rsidRDefault="001E0060" w:rsidP="007A592B">
      <w:pPr>
        <w:jc w:val="both"/>
        <w:rPr>
          <w:b/>
        </w:rPr>
      </w:pPr>
      <w:r w:rsidRPr="00086328">
        <w:rPr>
          <w:b/>
        </w:rPr>
        <w:t xml:space="preserve">Protocol Text: </w:t>
      </w:r>
    </w:p>
    <w:p w:rsidR="006A78DD" w:rsidRPr="00291701" w:rsidRDefault="007148D8" w:rsidP="007A592B">
      <w:pPr>
        <w:jc w:val="both"/>
        <w:rPr>
          <w:b/>
        </w:rPr>
      </w:pPr>
      <w:r w:rsidRPr="00B94AF9">
        <w:rPr>
          <w:b/>
        </w:rPr>
        <w:t>1) Setting the Stage</w:t>
      </w:r>
      <w:r w:rsidR="00427915" w:rsidRPr="00B94AF9">
        <w:rPr>
          <w:b/>
        </w:rPr>
        <w:t xml:space="preserve"> </w:t>
      </w:r>
    </w:p>
    <w:p w:rsidR="00291701" w:rsidRDefault="00291701" w:rsidP="007A592B">
      <w:pPr>
        <w:jc w:val="both"/>
        <w:rPr>
          <w:bCs/>
        </w:rPr>
      </w:pPr>
      <w:r>
        <w:rPr>
          <w:bCs/>
        </w:rPr>
        <w:t xml:space="preserve">1.1) Purchase </w:t>
      </w:r>
      <w:r w:rsidR="00343C13">
        <w:rPr>
          <w:bCs/>
        </w:rPr>
        <w:t xml:space="preserve">the relevant, chemically modified </w:t>
      </w:r>
      <w:r>
        <w:rPr>
          <w:bCs/>
        </w:rPr>
        <w:t>probe DN</w:t>
      </w:r>
      <w:r w:rsidR="00004857">
        <w:rPr>
          <w:bCs/>
        </w:rPr>
        <w:t>A from a custom oligonucleotide</w:t>
      </w:r>
      <w:r>
        <w:rPr>
          <w:bCs/>
        </w:rPr>
        <w:t xml:space="preserve"> synthesis company such as Biosearch</w:t>
      </w:r>
      <w:r w:rsidR="006867A4">
        <w:rPr>
          <w:bCs/>
        </w:rPr>
        <w:t xml:space="preserve"> </w:t>
      </w:r>
      <w:r w:rsidR="00B23E8E">
        <w:rPr>
          <w:bCs/>
        </w:rPr>
        <w:t xml:space="preserve">Technologies </w:t>
      </w:r>
      <w:r w:rsidR="006867A4">
        <w:rPr>
          <w:bCs/>
        </w:rPr>
        <w:t>(Novato, CA)</w:t>
      </w:r>
      <w:r>
        <w:rPr>
          <w:bCs/>
        </w:rPr>
        <w:t xml:space="preserve"> or </w:t>
      </w:r>
      <w:r w:rsidR="006867A4">
        <w:rPr>
          <w:bCs/>
        </w:rPr>
        <w:t>Midland Certified (Midland, TX)</w:t>
      </w:r>
      <w:r>
        <w:rPr>
          <w:bCs/>
        </w:rPr>
        <w:t xml:space="preserve">. </w:t>
      </w:r>
      <w:r w:rsidR="00CF7FCD">
        <w:rPr>
          <w:bCs/>
        </w:rPr>
        <w:t>The probe</w:t>
      </w:r>
      <w:r>
        <w:rPr>
          <w:bCs/>
        </w:rPr>
        <w:t xml:space="preserve"> </w:t>
      </w:r>
      <w:r w:rsidR="00CF7FCD">
        <w:rPr>
          <w:bCs/>
        </w:rPr>
        <w:t>is</w:t>
      </w:r>
      <w:r>
        <w:rPr>
          <w:bCs/>
        </w:rPr>
        <w:t xml:space="preserve"> modified </w:t>
      </w:r>
      <w:r w:rsidR="00CF7FCD">
        <w:rPr>
          <w:bCs/>
        </w:rPr>
        <w:t xml:space="preserve">during synthesis by the addition of </w:t>
      </w:r>
      <w:r>
        <w:rPr>
          <w:bCs/>
        </w:rPr>
        <w:t xml:space="preserve">a C6 thiol at its 3’-end and a </w:t>
      </w:r>
      <w:r w:rsidR="00CF7FCD">
        <w:rPr>
          <w:bCs/>
        </w:rPr>
        <w:t xml:space="preserve">redox-active </w:t>
      </w:r>
      <w:r>
        <w:rPr>
          <w:bCs/>
        </w:rPr>
        <w:t>methylene blue at its 5’-end.</w:t>
      </w:r>
    </w:p>
    <w:p w:rsidR="007148D8" w:rsidRDefault="007148D8" w:rsidP="007A592B">
      <w:pPr>
        <w:jc w:val="both"/>
        <w:rPr>
          <w:bCs/>
        </w:rPr>
      </w:pPr>
      <w:r>
        <w:rPr>
          <w:bCs/>
        </w:rPr>
        <w:t>1.</w:t>
      </w:r>
      <w:r w:rsidR="00B77CF3">
        <w:rPr>
          <w:bCs/>
        </w:rPr>
        <w:t>2</w:t>
      </w:r>
      <w:r>
        <w:rPr>
          <w:bCs/>
        </w:rPr>
        <w:t xml:space="preserve">) Dissolve the probe DNA in </w:t>
      </w:r>
      <w:r w:rsidR="00467970">
        <w:rPr>
          <w:bCs/>
        </w:rPr>
        <w:t>p</w:t>
      </w:r>
      <w:r w:rsidR="003125FB">
        <w:rPr>
          <w:bCs/>
        </w:rPr>
        <w:t>hosphate buffered saline</w:t>
      </w:r>
      <w:r>
        <w:rPr>
          <w:bCs/>
        </w:rPr>
        <w:t xml:space="preserve"> pH 7.4 to a concentration of </w:t>
      </w:r>
      <w:r w:rsidR="007C7DD3">
        <w:rPr>
          <w:bCs/>
        </w:rPr>
        <w:t>2</w:t>
      </w:r>
      <w:r>
        <w:rPr>
          <w:bCs/>
        </w:rPr>
        <w:t>00</w:t>
      </w:r>
      <w:r w:rsidR="00467970">
        <w:rPr>
          <w:bCs/>
        </w:rPr>
        <w:t xml:space="preserve"> </w:t>
      </w:r>
      <w:r>
        <w:rPr>
          <w:bCs/>
        </w:rPr>
        <w:t xml:space="preserve">µM and verify its concentration </w:t>
      </w:r>
      <w:r w:rsidR="005D24F3">
        <w:rPr>
          <w:bCs/>
        </w:rPr>
        <w:t xml:space="preserve">by measuring its absorbance at </w:t>
      </w:r>
      <w:r w:rsidR="00835C9C">
        <w:rPr>
          <w:bCs/>
        </w:rPr>
        <w:t>260</w:t>
      </w:r>
      <w:r w:rsidR="005D24F3">
        <w:rPr>
          <w:bCs/>
        </w:rPr>
        <w:t xml:space="preserve"> nm using a</w:t>
      </w:r>
      <w:r>
        <w:rPr>
          <w:bCs/>
        </w:rPr>
        <w:t xml:space="preserve"> </w:t>
      </w:r>
      <w:r w:rsidR="00C81177" w:rsidRPr="00291701">
        <w:rPr>
          <w:bCs/>
        </w:rPr>
        <w:t>spectrophotometer</w:t>
      </w:r>
      <w:r>
        <w:rPr>
          <w:bCs/>
        </w:rPr>
        <w:t xml:space="preserve">. </w:t>
      </w:r>
      <w:r w:rsidR="005D24F3">
        <w:rPr>
          <w:bCs/>
        </w:rPr>
        <w:t>Due to the methylene blue moiety on the DNA probe t</w:t>
      </w:r>
      <w:r w:rsidR="00117746">
        <w:rPr>
          <w:bCs/>
        </w:rPr>
        <w:t xml:space="preserve">he solution should have a visible blue tint. </w:t>
      </w:r>
    </w:p>
    <w:p w:rsidR="007148D8" w:rsidRDefault="007148D8" w:rsidP="007A592B">
      <w:pPr>
        <w:jc w:val="both"/>
        <w:rPr>
          <w:bCs/>
        </w:rPr>
      </w:pPr>
      <w:r>
        <w:rPr>
          <w:bCs/>
        </w:rPr>
        <w:lastRenderedPageBreak/>
        <w:t>1.</w:t>
      </w:r>
      <w:r w:rsidR="00B77CF3">
        <w:rPr>
          <w:bCs/>
        </w:rPr>
        <w:t>3</w:t>
      </w:r>
      <w:r>
        <w:rPr>
          <w:bCs/>
        </w:rPr>
        <w:t xml:space="preserve">) </w:t>
      </w:r>
      <w:r w:rsidR="003523B5">
        <w:rPr>
          <w:bCs/>
        </w:rPr>
        <w:t>Freshly p</w:t>
      </w:r>
      <w:r>
        <w:rPr>
          <w:bCs/>
        </w:rPr>
        <w:t xml:space="preserve">repare </w:t>
      </w:r>
      <w:r w:rsidR="00DF1EBE">
        <w:rPr>
          <w:bCs/>
        </w:rPr>
        <w:t>1 mL</w:t>
      </w:r>
      <w:r>
        <w:rPr>
          <w:bCs/>
        </w:rPr>
        <w:t xml:space="preserve"> of a 10</w:t>
      </w:r>
      <w:r w:rsidR="003523B5">
        <w:rPr>
          <w:bCs/>
        </w:rPr>
        <w:t xml:space="preserve"> </w:t>
      </w:r>
      <w:r>
        <w:rPr>
          <w:bCs/>
        </w:rPr>
        <w:t>mM solution of</w:t>
      </w:r>
      <w:r w:rsidR="00B77CF3">
        <w:rPr>
          <w:bCs/>
        </w:rPr>
        <w:t xml:space="preserve"> tris(2-carboxyethyl)phosphine</w:t>
      </w:r>
      <w:r>
        <w:rPr>
          <w:bCs/>
        </w:rPr>
        <w:t xml:space="preserve"> </w:t>
      </w:r>
      <w:r w:rsidR="00C81177" w:rsidRPr="00F31E8A">
        <w:rPr>
          <w:bCs/>
        </w:rPr>
        <w:t>TCEP</w:t>
      </w:r>
      <w:r w:rsidRPr="00F31E8A">
        <w:rPr>
          <w:bCs/>
        </w:rPr>
        <w:t xml:space="preserve"> in </w:t>
      </w:r>
      <w:r w:rsidR="00BB070C">
        <w:rPr>
          <w:bCs/>
        </w:rPr>
        <w:t xml:space="preserve">distilled, deionized </w:t>
      </w:r>
      <w:r w:rsidRPr="00F31E8A">
        <w:rPr>
          <w:bCs/>
        </w:rPr>
        <w:t>water</w:t>
      </w:r>
      <w:r w:rsidR="00BB070C">
        <w:rPr>
          <w:bCs/>
        </w:rPr>
        <w:t xml:space="preserve"> (DI-water)</w:t>
      </w:r>
      <w:r>
        <w:rPr>
          <w:bCs/>
        </w:rPr>
        <w:t>.</w:t>
      </w:r>
      <w:r w:rsidR="00A559C1">
        <w:rPr>
          <w:bCs/>
        </w:rPr>
        <w:t xml:space="preserve"> In our experience, these TCEP solutions remain </w:t>
      </w:r>
      <w:r w:rsidR="00436BD4">
        <w:rPr>
          <w:bCs/>
        </w:rPr>
        <w:t xml:space="preserve">fresh </w:t>
      </w:r>
      <w:r w:rsidR="00A559C1">
        <w:rPr>
          <w:bCs/>
        </w:rPr>
        <w:t>for one week when stored in</w:t>
      </w:r>
      <w:r w:rsidR="00F8197B">
        <w:rPr>
          <w:bCs/>
        </w:rPr>
        <w:t xml:space="preserve"> the</w:t>
      </w:r>
      <w:r w:rsidR="00A559C1">
        <w:rPr>
          <w:bCs/>
        </w:rPr>
        <w:t xml:space="preserve"> dark </w:t>
      </w:r>
      <w:r w:rsidR="00F8197B">
        <w:rPr>
          <w:bCs/>
        </w:rPr>
        <w:t>at 4˚C</w:t>
      </w:r>
      <w:r w:rsidR="00A559C1">
        <w:rPr>
          <w:bCs/>
        </w:rPr>
        <w:t>.</w:t>
      </w:r>
      <w:r>
        <w:rPr>
          <w:bCs/>
        </w:rPr>
        <w:t xml:space="preserve"> </w:t>
      </w:r>
    </w:p>
    <w:p w:rsidR="004E4FD7" w:rsidRDefault="007148D8" w:rsidP="007A592B">
      <w:pPr>
        <w:jc w:val="both"/>
        <w:rPr>
          <w:bCs/>
        </w:rPr>
      </w:pPr>
      <w:r>
        <w:rPr>
          <w:bCs/>
        </w:rPr>
        <w:t>1.</w:t>
      </w:r>
      <w:r w:rsidR="00B77CF3">
        <w:rPr>
          <w:bCs/>
        </w:rPr>
        <w:t>4</w:t>
      </w:r>
      <w:r>
        <w:rPr>
          <w:bCs/>
        </w:rPr>
        <w:t>)</w:t>
      </w:r>
      <w:r w:rsidR="0080299F">
        <w:rPr>
          <w:bCs/>
        </w:rPr>
        <w:t xml:space="preserve"> To reduce </w:t>
      </w:r>
      <w:r w:rsidR="00552669">
        <w:rPr>
          <w:bCs/>
        </w:rPr>
        <w:t xml:space="preserve">any </w:t>
      </w:r>
      <w:r w:rsidR="0080299F">
        <w:rPr>
          <w:bCs/>
        </w:rPr>
        <w:t>disulfide bonds</w:t>
      </w:r>
      <w:r w:rsidR="00552669">
        <w:rPr>
          <w:bCs/>
        </w:rPr>
        <w:t xml:space="preserve"> that might </w:t>
      </w:r>
      <w:r w:rsidR="00E40BCE">
        <w:rPr>
          <w:bCs/>
        </w:rPr>
        <w:t>be present in the probe DNA solution</w:t>
      </w:r>
      <w:r w:rsidR="0080299F">
        <w:rPr>
          <w:bCs/>
        </w:rPr>
        <w:t>, c</w:t>
      </w:r>
      <w:r>
        <w:rPr>
          <w:bCs/>
        </w:rPr>
        <w:t xml:space="preserve">ombine </w:t>
      </w:r>
      <w:r w:rsidR="004F1C34">
        <w:rPr>
          <w:bCs/>
        </w:rPr>
        <w:t xml:space="preserve">1 </w:t>
      </w:r>
      <w:r w:rsidR="004F1C34">
        <w:rPr>
          <w:rFonts w:ascii="Symbol" w:hAnsi="Symbol"/>
          <w:bCs/>
        </w:rPr>
        <w:t></w:t>
      </w:r>
      <w:r w:rsidR="004F1C34">
        <w:rPr>
          <w:bCs/>
        </w:rPr>
        <w:t>L</w:t>
      </w:r>
      <w:r>
        <w:rPr>
          <w:bCs/>
        </w:rPr>
        <w:t xml:space="preserve"> of the probe DNA stock </w:t>
      </w:r>
      <w:r w:rsidR="00074256">
        <w:rPr>
          <w:bCs/>
        </w:rPr>
        <w:t xml:space="preserve">solution </w:t>
      </w:r>
      <w:r>
        <w:rPr>
          <w:bCs/>
        </w:rPr>
        <w:t xml:space="preserve">with </w:t>
      </w:r>
      <w:r w:rsidR="00074256">
        <w:rPr>
          <w:bCs/>
        </w:rPr>
        <w:t xml:space="preserve">2 </w:t>
      </w:r>
      <w:r w:rsidR="00074256">
        <w:rPr>
          <w:rFonts w:ascii="Symbol" w:hAnsi="Symbol"/>
          <w:bCs/>
        </w:rPr>
        <w:t></w:t>
      </w:r>
      <w:r w:rsidR="00074256">
        <w:rPr>
          <w:bCs/>
        </w:rPr>
        <w:t xml:space="preserve">L </w:t>
      </w:r>
      <w:r>
        <w:rPr>
          <w:bCs/>
        </w:rPr>
        <w:t xml:space="preserve">of the TCEP solution and mix gently with a pipette. </w:t>
      </w:r>
      <w:r w:rsidR="002027B3">
        <w:rPr>
          <w:bCs/>
        </w:rPr>
        <w:t>Incubate the mixture</w:t>
      </w:r>
      <w:r>
        <w:rPr>
          <w:bCs/>
        </w:rPr>
        <w:t xml:space="preserve"> for one hour in a dark</w:t>
      </w:r>
      <w:r w:rsidR="002027B3">
        <w:rPr>
          <w:bCs/>
        </w:rPr>
        <w:t>,</w:t>
      </w:r>
      <w:r>
        <w:rPr>
          <w:bCs/>
        </w:rPr>
        <w:t xml:space="preserve"> refrigerated container</w:t>
      </w:r>
      <w:r w:rsidR="00AC0CF1">
        <w:rPr>
          <w:bCs/>
        </w:rPr>
        <w:t>. The initially blue solution should become clear</w:t>
      </w:r>
      <w:r w:rsidR="000D780A">
        <w:rPr>
          <w:bCs/>
        </w:rPr>
        <w:t xml:space="preserve"> as the TCEP reversibly reduces the methylene blue</w:t>
      </w:r>
      <w:r w:rsidR="00AC0CF1">
        <w:rPr>
          <w:bCs/>
        </w:rPr>
        <w:t xml:space="preserve">. If </w:t>
      </w:r>
      <w:r w:rsidR="000D780A">
        <w:rPr>
          <w:bCs/>
        </w:rPr>
        <w:t xml:space="preserve">the solution </w:t>
      </w:r>
      <w:r w:rsidR="00AC0CF1">
        <w:rPr>
          <w:bCs/>
        </w:rPr>
        <w:t>does not</w:t>
      </w:r>
      <w:r w:rsidR="000D780A">
        <w:rPr>
          <w:bCs/>
        </w:rPr>
        <w:t xml:space="preserve"> become blue</w:t>
      </w:r>
      <w:r w:rsidR="00AC0CF1">
        <w:rPr>
          <w:bCs/>
        </w:rPr>
        <w:t xml:space="preserve">, </w:t>
      </w:r>
      <w:r w:rsidR="000D780A">
        <w:rPr>
          <w:bCs/>
        </w:rPr>
        <w:t>repeat</w:t>
      </w:r>
      <w:r w:rsidR="00AC0CF1">
        <w:rPr>
          <w:bCs/>
        </w:rPr>
        <w:t xml:space="preserve"> the procedure </w:t>
      </w:r>
      <w:r w:rsidR="00A559C1">
        <w:rPr>
          <w:bCs/>
        </w:rPr>
        <w:t>using a fresh TCEP solution</w:t>
      </w:r>
      <w:r w:rsidR="000D780A">
        <w:rPr>
          <w:bCs/>
        </w:rPr>
        <w:t xml:space="preserve"> </w:t>
      </w:r>
      <w:r w:rsidR="00FD0447">
        <w:rPr>
          <w:bCs/>
        </w:rPr>
        <w:t>or, possibly,</w:t>
      </w:r>
      <w:r w:rsidR="000D780A">
        <w:rPr>
          <w:bCs/>
        </w:rPr>
        <w:t xml:space="preserve"> at room temperature</w:t>
      </w:r>
      <w:r w:rsidR="00AC0CF1">
        <w:rPr>
          <w:bCs/>
        </w:rPr>
        <w:t xml:space="preserve">. </w:t>
      </w:r>
      <w:r>
        <w:rPr>
          <w:bCs/>
        </w:rPr>
        <w:t xml:space="preserve"> </w:t>
      </w:r>
    </w:p>
    <w:p w:rsidR="007148D8" w:rsidRDefault="004E4FD7" w:rsidP="007A592B">
      <w:pPr>
        <w:jc w:val="both"/>
        <w:rPr>
          <w:bCs/>
        </w:rPr>
      </w:pPr>
      <w:r>
        <w:rPr>
          <w:bCs/>
        </w:rPr>
        <w:t xml:space="preserve">1.5) </w:t>
      </w:r>
      <w:r w:rsidR="00FD0447">
        <w:rPr>
          <w:bCs/>
        </w:rPr>
        <w:t>After one</w:t>
      </w:r>
      <w:r>
        <w:rPr>
          <w:bCs/>
        </w:rPr>
        <w:t xml:space="preserve"> hour </w:t>
      </w:r>
      <w:r w:rsidR="00FD0447">
        <w:rPr>
          <w:bCs/>
        </w:rPr>
        <w:t xml:space="preserve">dilute the </w:t>
      </w:r>
      <w:r>
        <w:rPr>
          <w:bCs/>
        </w:rPr>
        <w:t>reduced DNA probe solution</w:t>
      </w:r>
      <w:r w:rsidR="00FD0447">
        <w:rPr>
          <w:bCs/>
        </w:rPr>
        <w:t xml:space="preserve"> with 1</w:t>
      </w:r>
      <w:r w:rsidR="00715000">
        <w:rPr>
          <w:bCs/>
        </w:rPr>
        <w:t xml:space="preserve"> </w:t>
      </w:r>
      <w:r w:rsidR="00FD0447">
        <w:rPr>
          <w:bCs/>
        </w:rPr>
        <w:t>mL of buffer</w:t>
      </w:r>
      <w:r w:rsidR="00382770">
        <w:rPr>
          <w:bCs/>
        </w:rPr>
        <w:t>; t</w:t>
      </w:r>
      <w:r w:rsidR="00382770" w:rsidRPr="00382770">
        <w:rPr>
          <w:bCs/>
        </w:rPr>
        <w:t>his will dilute it to a concentration of 200nM. Later on, you will incubate a set of gold disk electrodes in 200</w:t>
      </w:r>
      <w:r w:rsidR="00715000">
        <w:rPr>
          <w:bCs/>
        </w:rPr>
        <w:t xml:space="preserve"> </w:t>
      </w:r>
      <w:r w:rsidR="00382770" w:rsidRPr="00382770">
        <w:rPr>
          <w:bCs/>
        </w:rPr>
        <w:t xml:space="preserve">µL portions of this </w:t>
      </w:r>
      <w:r w:rsidR="00280693">
        <w:rPr>
          <w:bCs/>
        </w:rPr>
        <w:t xml:space="preserve">diluted probe </w:t>
      </w:r>
      <w:r w:rsidR="00382770" w:rsidRPr="00382770">
        <w:rPr>
          <w:bCs/>
        </w:rPr>
        <w:t>solution.</w:t>
      </w:r>
    </w:p>
    <w:p w:rsidR="00074256" w:rsidRDefault="007148D8" w:rsidP="007A592B">
      <w:pPr>
        <w:jc w:val="both"/>
        <w:rPr>
          <w:bCs/>
        </w:rPr>
      </w:pPr>
      <w:r>
        <w:rPr>
          <w:bCs/>
        </w:rPr>
        <w:t>1.</w:t>
      </w:r>
      <w:r w:rsidR="004E4FD7">
        <w:rPr>
          <w:bCs/>
        </w:rPr>
        <w:t>6</w:t>
      </w:r>
      <w:r>
        <w:rPr>
          <w:bCs/>
        </w:rPr>
        <w:t xml:space="preserve">) </w:t>
      </w:r>
      <w:r w:rsidR="00C41DDE">
        <w:rPr>
          <w:bCs/>
        </w:rPr>
        <w:t>Freshly p</w:t>
      </w:r>
      <w:r>
        <w:rPr>
          <w:bCs/>
        </w:rPr>
        <w:t xml:space="preserve">repare </w:t>
      </w:r>
      <w:r w:rsidR="00074256">
        <w:rPr>
          <w:bCs/>
        </w:rPr>
        <w:t xml:space="preserve">at least 2 mL of </w:t>
      </w:r>
      <w:r>
        <w:rPr>
          <w:bCs/>
        </w:rPr>
        <w:t xml:space="preserve">2mM </w:t>
      </w:r>
      <w:r w:rsidR="00074256">
        <w:rPr>
          <w:bCs/>
        </w:rPr>
        <w:t>m</w:t>
      </w:r>
      <w:r>
        <w:rPr>
          <w:bCs/>
        </w:rPr>
        <w:t xml:space="preserve">ercaptohexanol in </w:t>
      </w:r>
      <w:r w:rsidR="00074256">
        <w:rPr>
          <w:bCs/>
        </w:rPr>
        <w:t>p</w:t>
      </w:r>
      <w:r w:rsidR="003125FB">
        <w:rPr>
          <w:bCs/>
        </w:rPr>
        <w:t>hosphate buffered saline</w:t>
      </w:r>
      <w:r>
        <w:rPr>
          <w:bCs/>
        </w:rPr>
        <w:t xml:space="preserve">. </w:t>
      </w:r>
    </w:p>
    <w:p w:rsidR="007148D8" w:rsidRPr="00B94AF9" w:rsidRDefault="007148D8" w:rsidP="007A592B">
      <w:pPr>
        <w:jc w:val="both"/>
        <w:rPr>
          <w:b/>
        </w:rPr>
      </w:pPr>
      <w:r w:rsidRPr="00B94AF9">
        <w:rPr>
          <w:b/>
        </w:rPr>
        <w:t xml:space="preserve">2) Sensor Preparation  </w:t>
      </w:r>
    </w:p>
    <w:p w:rsidR="007148D8" w:rsidRDefault="007148D8" w:rsidP="007A592B">
      <w:pPr>
        <w:jc w:val="both"/>
        <w:rPr>
          <w:bCs/>
        </w:rPr>
      </w:pPr>
      <w:r>
        <w:rPr>
          <w:bCs/>
        </w:rPr>
        <w:t xml:space="preserve">2.1) </w:t>
      </w:r>
      <w:r w:rsidR="005712B4">
        <w:rPr>
          <w:bCs/>
        </w:rPr>
        <w:t>Combine</w:t>
      </w:r>
      <w:r w:rsidR="009D0E70">
        <w:rPr>
          <w:bCs/>
        </w:rPr>
        <w:t xml:space="preserve"> 0.05 micron</w:t>
      </w:r>
      <w:r w:rsidR="005712B4">
        <w:rPr>
          <w:bCs/>
        </w:rPr>
        <w:t xml:space="preserve"> alumina powder with water on a </w:t>
      </w:r>
      <w:r w:rsidR="00C84156">
        <w:rPr>
          <w:bCs/>
        </w:rPr>
        <w:t xml:space="preserve">fine </w:t>
      </w:r>
      <w:r w:rsidR="005712B4">
        <w:rPr>
          <w:bCs/>
        </w:rPr>
        <w:t>polishing cloth</w:t>
      </w:r>
      <w:r w:rsidR="00727164">
        <w:rPr>
          <w:bCs/>
        </w:rPr>
        <w:t>.</w:t>
      </w:r>
      <w:r w:rsidR="005712B4">
        <w:rPr>
          <w:bCs/>
        </w:rPr>
        <w:t xml:space="preserve"> </w:t>
      </w:r>
      <w:r w:rsidR="00A41E6E">
        <w:rPr>
          <w:bCs/>
        </w:rPr>
        <w:t>P</w:t>
      </w:r>
      <w:r w:rsidR="005712B4">
        <w:rPr>
          <w:bCs/>
        </w:rPr>
        <w:t>olish</w:t>
      </w:r>
      <w:r w:rsidR="00727164">
        <w:rPr>
          <w:bCs/>
        </w:rPr>
        <w:t xml:space="preserve"> a set of</w:t>
      </w:r>
      <w:r w:rsidR="005712B4">
        <w:rPr>
          <w:bCs/>
        </w:rPr>
        <w:t xml:space="preserve"> </w:t>
      </w:r>
      <w:r w:rsidR="00ED1354" w:rsidRPr="004F281E">
        <w:rPr>
          <w:bCs/>
        </w:rPr>
        <w:t>gold disk electrodes</w:t>
      </w:r>
      <w:r w:rsidR="00CB6F22" w:rsidRPr="004F281E">
        <w:rPr>
          <w:bCs/>
        </w:rPr>
        <w:t xml:space="preserve"> (CH Instruments, Austin, TX)</w:t>
      </w:r>
      <w:r w:rsidR="005712B4" w:rsidRPr="004F281E">
        <w:rPr>
          <w:bCs/>
        </w:rPr>
        <w:t xml:space="preserve"> by</w:t>
      </w:r>
      <w:r w:rsidR="00C84156">
        <w:rPr>
          <w:bCs/>
        </w:rPr>
        <w:t xml:space="preserve"> pressing the gold surface firmly into the wet cloth, and</w:t>
      </w:r>
      <w:r w:rsidR="005712B4">
        <w:rPr>
          <w:bCs/>
        </w:rPr>
        <w:t xml:space="preserve"> moving them in a figure eight pattern for approximately </w:t>
      </w:r>
      <w:r w:rsidR="00D279BE">
        <w:rPr>
          <w:bCs/>
        </w:rPr>
        <w:t>three</w:t>
      </w:r>
      <w:r w:rsidR="005712B4">
        <w:rPr>
          <w:bCs/>
        </w:rPr>
        <w:t xml:space="preserve"> minute</w:t>
      </w:r>
      <w:r w:rsidR="00D279BE">
        <w:rPr>
          <w:bCs/>
        </w:rPr>
        <w:t>s</w:t>
      </w:r>
      <w:r w:rsidR="005712B4">
        <w:rPr>
          <w:bCs/>
        </w:rPr>
        <w:t xml:space="preserve"> per electrode.</w:t>
      </w:r>
    </w:p>
    <w:p w:rsidR="00D31A58" w:rsidRDefault="00D31A58" w:rsidP="007A592B">
      <w:pPr>
        <w:jc w:val="both"/>
        <w:rPr>
          <w:bCs/>
        </w:rPr>
      </w:pPr>
      <w:r>
        <w:rPr>
          <w:bCs/>
        </w:rPr>
        <w:t xml:space="preserve">2.2) Rinse the polished electrodes with </w:t>
      </w:r>
      <w:r w:rsidR="007915A4">
        <w:rPr>
          <w:bCs/>
        </w:rPr>
        <w:t>DI-water</w:t>
      </w:r>
      <w:r>
        <w:rPr>
          <w:bCs/>
        </w:rPr>
        <w:t xml:space="preserve"> and immerse them into </w:t>
      </w:r>
      <w:r w:rsidR="00715000">
        <w:rPr>
          <w:bCs/>
        </w:rPr>
        <w:t>E</w:t>
      </w:r>
      <w:r w:rsidR="00801C2C">
        <w:rPr>
          <w:bCs/>
        </w:rPr>
        <w:t>p</w:t>
      </w:r>
      <w:r w:rsidR="00705C8A">
        <w:rPr>
          <w:bCs/>
        </w:rPr>
        <w:t>p</w:t>
      </w:r>
      <w:r w:rsidR="00801C2C">
        <w:rPr>
          <w:bCs/>
        </w:rPr>
        <w:t xml:space="preserve">endorf </w:t>
      </w:r>
      <w:r>
        <w:rPr>
          <w:bCs/>
        </w:rPr>
        <w:t xml:space="preserve">tubes filled with </w:t>
      </w:r>
      <w:r w:rsidR="00A41E6E">
        <w:rPr>
          <w:bCs/>
        </w:rPr>
        <w:t>the same</w:t>
      </w:r>
      <w:r>
        <w:rPr>
          <w:bCs/>
        </w:rPr>
        <w:t xml:space="preserve">. Sonicate for </w:t>
      </w:r>
      <w:r w:rsidR="00D279BE">
        <w:rPr>
          <w:bCs/>
        </w:rPr>
        <w:t>five</w:t>
      </w:r>
      <w:r>
        <w:rPr>
          <w:bCs/>
        </w:rPr>
        <w:t xml:space="preserve"> </w:t>
      </w:r>
      <w:r w:rsidRPr="00DE4CD8">
        <w:rPr>
          <w:bCs/>
        </w:rPr>
        <w:t>minutes</w:t>
      </w:r>
      <w:r w:rsidR="00DE4CD8" w:rsidRPr="00DE4CD8">
        <w:rPr>
          <w:bCs/>
        </w:rPr>
        <w:t xml:space="preserve"> to remove any residual alumina powder</w:t>
      </w:r>
      <w:r w:rsidRPr="00DE4CD8">
        <w:rPr>
          <w:bCs/>
        </w:rPr>
        <w:t>.</w:t>
      </w:r>
      <w:r>
        <w:rPr>
          <w:bCs/>
        </w:rPr>
        <w:t xml:space="preserve"> </w:t>
      </w:r>
    </w:p>
    <w:p w:rsidR="00D31A58" w:rsidRDefault="00D31A58" w:rsidP="007A592B">
      <w:pPr>
        <w:jc w:val="both"/>
        <w:rPr>
          <w:bCs/>
        </w:rPr>
      </w:pPr>
      <w:r>
        <w:rPr>
          <w:bCs/>
        </w:rPr>
        <w:t xml:space="preserve">2.3) </w:t>
      </w:r>
      <w:r w:rsidR="00801C2C">
        <w:rPr>
          <w:bCs/>
        </w:rPr>
        <w:t xml:space="preserve">Place </w:t>
      </w:r>
      <w:r>
        <w:rPr>
          <w:bCs/>
        </w:rPr>
        <w:t>the electrodes into a 0.5</w:t>
      </w:r>
      <w:r w:rsidR="008579F8">
        <w:rPr>
          <w:bCs/>
        </w:rPr>
        <w:t xml:space="preserve"> </w:t>
      </w:r>
      <w:r>
        <w:rPr>
          <w:bCs/>
        </w:rPr>
        <w:t>M sulfuric acid</w:t>
      </w:r>
      <w:r w:rsidR="00FA499B">
        <w:rPr>
          <w:bCs/>
        </w:rPr>
        <w:t xml:space="preserve"> solution</w:t>
      </w:r>
      <w:r w:rsidR="004D7125">
        <w:rPr>
          <w:bCs/>
        </w:rPr>
        <w:t>, attach them to a potentiostat</w:t>
      </w:r>
      <w:r w:rsidR="00FA499B">
        <w:rPr>
          <w:bCs/>
        </w:rPr>
        <w:t xml:space="preserve"> along with a platinum counter and silver/silver chloride reference electrode</w:t>
      </w:r>
      <w:r w:rsidR="004D7125">
        <w:rPr>
          <w:bCs/>
        </w:rPr>
        <w:t>,</w:t>
      </w:r>
      <w:r w:rsidR="00801C2C">
        <w:rPr>
          <w:bCs/>
        </w:rPr>
        <w:t xml:space="preserve"> and r</w:t>
      </w:r>
      <w:r>
        <w:rPr>
          <w:bCs/>
        </w:rPr>
        <w:t>un a series of voltammograms to</w:t>
      </w:r>
      <w:r w:rsidR="00A308E1">
        <w:rPr>
          <w:bCs/>
        </w:rPr>
        <w:t xml:space="preserve"> oxidize, reduce, and</w:t>
      </w:r>
      <w:r>
        <w:rPr>
          <w:bCs/>
        </w:rPr>
        <w:t xml:space="preserve"> electrochemically clean their surfaces. </w:t>
      </w:r>
      <w:r w:rsidR="00801C2C">
        <w:rPr>
          <w:bCs/>
        </w:rPr>
        <w:t xml:space="preserve">Following this </w:t>
      </w:r>
      <w:r w:rsidR="009524E5">
        <w:rPr>
          <w:bCs/>
        </w:rPr>
        <w:t xml:space="preserve">perform a second </w:t>
      </w:r>
      <w:r w:rsidR="00801C2C">
        <w:rPr>
          <w:bCs/>
        </w:rPr>
        <w:t>electrochemica</w:t>
      </w:r>
      <w:r w:rsidR="009524E5">
        <w:rPr>
          <w:bCs/>
        </w:rPr>
        <w:t>l</w:t>
      </w:r>
      <w:r w:rsidR="00D279BE">
        <w:rPr>
          <w:bCs/>
        </w:rPr>
        <w:t xml:space="preserve"> clean</w:t>
      </w:r>
      <w:r w:rsidR="009524E5">
        <w:rPr>
          <w:bCs/>
        </w:rPr>
        <w:t>ing</w:t>
      </w:r>
      <w:r w:rsidR="00D279BE">
        <w:rPr>
          <w:bCs/>
        </w:rPr>
        <w:t xml:space="preserve"> </w:t>
      </w:r>
      <w:r w:rsidR="00801C2C">
        <w:rPr>
          <w:bCs/>
        </w:rPr>
        <w:t>i</w:t>
      </w:r>
      <w:r w:rsidR="00D279BE">
        <w:rPr>
          <w:bCs/>
        </w:rPr>
        <w:t xml:space="preserve">n a solution of 0.01 M </w:t>
      </w:r>
      <w:r w:rsidR="00801C2C">
        <w:rPr>
          <w:bCs/>
        </w:rPr>
        <w:t>KCl</w:t>
      </w:r>
      <w:r w:rsidR="00D279BE">
        <w:rPr>
          <w:bCs/>
        </w:rPr>
        <w:t xml:space="preserve"> </w:t>
      </w:r>
      <w:r w:rsidR="00801C2C">
        <w:rPr>
          <w:bCs/>
        </w:rPr>
        <w:t xml:space="preserve">in </w:t>
      </w:r>
      <w:r w:rsidR="00D279BE">
        <w:rPr>
          <w:bCs/>
        </w:rPr>
        <w:t>0.1</w:t>
      </w:r>
      <w:r w:rsidR="009524E5">
        <w:rPr>
          <w:bCs/>
        </w:rPr>
        <w:t xml:space="preserve"> </w:t>
      </w:r>
      <w:r w:rsidR="00D279BE">
        <w:rPr>
          <w:bCs/>
        </w:rPr>
        <w:t xml:space="preserve">M sulfuric acid. </w:t>
      </w:r>
      <w:r w:rsidR="00862615">
        <w:rPr>
          <w:bCs/>
        </w:rPr>
        <w:t>The fine details of these cleaning procedures can be found i</w:t>
      </w:r>
      <w:r w:rsidR="005D7F14">
        <w:rPr>
          <w:bCs/>
        </w:rPr>
        <w:t xml:space="preserve">n our </w:t>
      </w:r>
      <w:r w:rsidR="005D7F14" w:rsidRPr="005D7F14">
        <w:rPr>
          <w:bCs/>
          <w:i/>
          <w:iCs/>
        </w:rPr>
        <w:t>Nature Protocols</w:t>
      </w:r>
      <w:r w:rsidR="005D7F14">
        <w:rPr>
          <w:bCs/>
        </w:rPr>
        <w:t xml:space="preserve"> paper</w:t>
      </w:r>
      <w:r w:rsidR="00263F1B">
        <w:rPr>
          <w:bCs/>
        </w:rPr>
        <w:fldChar w:fldCharType="begin"/>
      </w:r>
      <w:r w:rsidR="002361FF">
        <w:rPr>
          <w:bCs/>
        </w:rPr>
        <w:instrText xml:space="preserve"> ADDIN ZOTERO_ITEM {"citationID":"1c648gk23s","citationItems":[{"uri":["http://zotero.org/users/408405/items/6W7DT7XK"]}]} </w:instrText>
      </w:r>
      <w:r w:rsidR="00263F1B">
        <w:rPr>
          <w:bCs/>
        </w:rPr>
        <w:fldChar w:fldCharType="separate"/>
      </w:r>
      <w:r w:rsidR="002361FF" w:rsidRPr="002361FF">
        <w:rPr>
          <w:rFonts w:cs="Calibri"/>
          <w:szCs w:val="24"/>
          <w:vertAlign w:val="superscript"/>
        </w:rPr>
        <w:t>1</w:t>
      </w:r>
      <w:r w:rsidR="00263F1B">
        <w:rPr>
          <w:bCs/>
        </w:rPr>
        <w:fldChar w:fldCharType="end"/>
      </w:r>
      <w:r w:rsidR="00862615">
        <w:rPr>
          <w:bCs/>
        </w:rPr>
        <w:t>, and in the supplement to this video.</w:t>
      </w:r>
    </w:p>
    <w:p w:rsidR="007148D8" w:rsidRDefault="007148D8" w:rsidP="007A592B">
      <w:pPr>
        <w:jc w:val="both"/>
        <w:rPr>
          <w:bCs/>
        </w:rPr>
      </w:pPr>
      <w:r>
        <w:rPr>
          <w:bCs/>
        </w:rPr>
        <w:t xml:space="preserve">2.2) Arrange a set of </w:t>
      </w:r>
      <w:r w:rsidR="00801C2C">
        <w:rPr>
          <w:bCs/>
        </w:rPr>
        <w:t>2 mL</w:t>
      </w:r>
      <w:r>
        <w:rPr>
          <w:bCs/>
        </w:rPr>
        <w:t xml:space="preserve"> </w:t>
      </w:r>
      <w:r w:rsidR="00E40BCE">
        <w:rPr>
          <w:bCs/>
        </w:rPr>
        <w:t>E</w:t>
      </w:r>
      <w:r w:rsidR="00801C2C">
        <w:rPr>
          <w:bCs/>
        </w:rPr>
        <w:t>p</w:t>
      </w:r>
      <w:r w:rsidR="00FE477F">
        <w:rPr>
          <w:bCs/>
        </w:rPr>
        <w:t>p</w:t>
      </w:r>
      <w:r w:rsidR="00801C2C">
        <w:rPr>
          <w:bCs/>
        </w:rPr>
        <w:t xml:space="preserve">endorf </w:t>
      </w:r>
      <w:r>
        <w:rPr>
          <w:bCs/>
        </w:rPr>
        <w:t xml:space="preserve">tubes in a rack and fill each with 200 </w:t>
      </w:r>
      <w:r w:rsidR="00801C2C">
        <w:rPr>
          <w:rFonts w:ascii="Symbol" w:hAnsi="Symbol"/>
          <w:bCs/>
        </w:rPr>
        <w:t></w:t>
      </w:r>
      <w:r w:rsidR="00801C2C">
        <w:rPr>
          <w:bCs/>
        </w:rPr>
        <w:t xml:space="preserve">L </w:t>
      </w:r>
      <w:r>
        <w:rPr>
          <w:bCs/>
        </w:rPr>
        <w:t xml:space="preserve">of </w:t>
      </w:r>
      <w:r w:rsidR="00801C2C">
        <w:rPr>
          <w:bCs/>
        </w:rPr>
        <w:t xml:space="preserve">the </w:t>
      </w:r>
      <w:r w:rsidR="00D31A58">
        <w:rPr>
          <w:bCs/>
        </w:rPr>
        <w:t xml:space="preserve">probe DNA solution. The concentration </w:t>
      </w:r>
      <w:r w:rsidR="002130C7">
        <w:rPr>
          <w:bCs/>
        </w:rPr>
        <w:t xml:space="preserve">of the probe DNA in this solution will define the density with which the probe DNAs pack on the sensor surface.  </w:t>
      </w:r>
      <w:r w:rsidR="002969F0">
        <w:rPr>
          <w:bCs/>
        </w:rPr>
        <w:t>S</w:t>
      </w:r>
      <w:r w:rsidR="002130C7">
        <w:rPr>
          <w:bCs/>
        </w:rPr>
        <w:t xml:space="preserve">ensor performance </w:t>
      </w:r>
      <w:r w:rsidR="002969F0">
        <w:rPr>
          <w:bCs/>
        </w:rPr>
        <w:t xml:space="preserve">is strongly dependent on probe density, with the optimal density varying from one sensor architecture to the next.  The </w:t>
      </w:r>
      <w:r w:rsidR="002130C7">
        <w:rPr>
          <w:bCs/>
        </w:rPr>
        <w:t xml:space="preserve">probe concentration used at this step </w:t>
      </w:r>
      <w:r w:rsidR="00702AE5">
        <w:rPr>
          <w:bCs/>
        </w:rPr>
        <w:t xml:space="preserve">should </w:t>
      </w:r>
      <w:r w:rsidR="002969F0">
        <w:rPr>
          <w:bCs/>
        </w:rPr>
        <w:t xml:space="preserve">thus </w:t>
      </w:r>
      <w:r w:rsidR="00702AE5">
        <w:rPr>
          <w:bCs/>
        </w:rPr>
        <w:t>be optimized for each new type of sensor</w:t>
      </w:r>
      <w:r w:rsidR="00263F1B">
        <w:rPr>
          <w:bCs/>
        </w:rPr>
        <w:fldChar w:fldCharType="begin"/>
      </w:r>
      <w:r w:rsidR="002361FF">
        <w:rPr>
          <w:bCs/>
        </w:rPr>
        <w:instrText xml:space="preserve"> ADDIN ZOTERO_ITEM {"citationID":"1j7km70vja","citationItems":[{"uri":["http://zotero.org/users/408405/items/UQJGHGM3"]}]} </w:instrText>
      </w:r>
      <w:r w:rsidR="00263F1B">
        <w:rPr>
          <w:bCs/>
        </w:rPr>
        <w:fldChar w:fldCharType="separate"/>
      </w:r>
      <w:r w:rsidR="002361FF" w:rsidRPr="002361FF">
        <w:rPr>
          <w:rFonts w:cs="Calibri"/>
          <w:szCs w:val="24"/>
          <w:vertAlign w:val="superscript"/>
        </w:rPr>
        <w:t>2</w:t>
      </w:r>
      <w:r w:rsidR="00263F1B">
        <w:rPr>
          <w:bCs/>
        </w:rPr>
        <w:fldChar w:fldCharType="end"/>
      </w:r>
      <w:r w:rsidR="00801C2C">
        <w:rPr>
          <w:bCs/>
        </w:rPr>
        <w:t xml:space="preserve">. </w:t>
      </w:r>
      <w:r w:rsidR="00D31A58">
        <w:rPr>
          <w:bCs/>
        </w:rPr>
        <w:t xml:space="preserve"> For </w:t>
      </w:r>
      <w:r w:rsidR="002130C7">
        <w:rPr>
          <w:bCs/>
        </w:rPr>
        <w:t>the</w:t>
      </w:r>
      <w:r w:rsidR="00D31A58">
        <w:rPr>
          <w:bCs/>
        </w:rPr>
        <w:t xml:space="preserve"> </w:t>
      </w:r>
      <w:r w:rsidR="002130C7">
        <w:rPr>
          <w:bCs/>
        </w:rPr>
        <w:t>probe architectures we have investigated</w:t>
      </w:r>
      <w:r w:rsidR="00493BF4">
        <w:rPr>
          <w:bCs/>
        </w:rPr>
        <w:t xml:space="preserve"> to date</w:t>
      </w:r>
      <w:r w:rsidR="00707CC5">
        <w:rPr>
          <w:bCs/>
        </w:rPr>
        <w:t>,</w:t>
      </w:r>
      <w:r w:rsidR="00D31A58">
        <w:rPr>
          <w:bCs/>
        </w:rPr>
        <w:t xml:space="preserve"> </w:t>
      </w:r>
      <w:r w:rsidR="00AC0C79">
        <w:rPr>
          <w:bCs/>
        </w:rPr>
        <w:t xml:space="preserve">the </w:t>
      </w:r>
      <w:r w:rsidR="00493BF4">
        <w:rPr>
          <w:bCs/>
        </w:rPr>
        <w:t>probe DNA concentrations</w:t>
      </w:r>
      <w:r w:rsidR="00801C2C">
        <w:rPr>
          <w:bCs/>
        </w:rPr>
        <w:t xml:space="preserve"> </w:t>
      </w:r>
      <w:r w:rsidR="00AC0C79">
        <w:rPr>
          <w:bCs/>
        </w:rPr>
        <w:t xml:space="preserve">we employ </w:t>
      </w:r>
      <w:r w:rsidR="00493BF4">
        <w:rPr>
          <w:bCs/>
        </w:rPr>
        <w:t xml:space="preserve">in this step </w:t>
      </w:r>
      <w:r w:rsidR="00D31A58">
        <w:rPr>
          <w:bCs/>
        </w:rPr>
        <w:t xml:space="preserve">range </w:t>
      </w:r>
      <w:r w:rsidR="00707CC5">
        <w:rPr>
          <w:bCs/>
        </w:rPr>
        <w:t>from</w:t>
      </w:r>
      <w:r w:rsidR="00D31A58">
        <w:rPr>
          <w:bCs/>
        </w:rPr>
        <w:t xml:space="preserve"> 15 </w:t>
      </w:r>
      <w:r w:rsidR="00801C2C">
        <w:rPr>
          <w:bCs/>
        </w:rPr>
        <w:t xml:space="preserve">nM </w:t>
      </w:r>
      <w:r w:rsidR="00707CC5">
        <w:rPr>
          <w:bCs/>
        </w:rPr>
        <w:t>to</w:t>
      </w:r>
      <w:r w:rsidR="00D31A58">
        <w:rPr>
          <w:bCs/>
        </w:rPr>
        <w:t xml:space="preserve"> 2 </w:t>
      </w:r>
      <w:r w:rsidR="00801C2C">
        <w:rPr>
          <w:rFonts w:ascii="Symbol" w:hAnsi="Symbol"/>
          <w:bCs/>
        </w:rPr>
        <w:t></w:t>
      </w:r>
      <w:r w:rsidR="002130C7">
        <w:rPr>
          <w:bCs/>
        </w:rPr>
        <w:t>M</w:t>
      </w:r>
      <w:r w:rsidR="00707CC5">
        <w:rPr>
          <w:bCs/>
        </w:rPr>
        <w:t>, with 100</w:t>
      </w:r>
      <w:r w:rsidR="00715000">
        <w:rPr>
          <w:bCs/>
        </w:rPr>
        <w:t xml:space="preserve"> </w:t>
      </w:r>
      <w:r w:rsidR="00707CC5">
        <w:rPr>
          <w:bCs/>
        </w:rPr>
        <w:t xml:space="preserve">nM being a typical </w:t>
      </w:r>
      <w:r w:rsidR="007A03B6">
        <w:rPr>
          <w:bCs/>
        </w:rPr>
        <w:t>value</w:t>
      </w:r>
      <w:r w:rsidR="00707CC5">
        <w:rPr>
          <w:bCs/>
        </w:rPr>
        <w:t xml:space="preserve">. </w:t>
      </w:r>
      <w:r w:rsidR="00D31A58">
        <w:rPr>
          <w:bCs/>
        </w:rPr>
        <w:t xml:space="preserve"> </w:t>
      </w:r>
    </w:p>
    <w:p w:rsidR="00D31A58" w:rsidRDefault="00D31A58" w:rsidP="007A592B">
      <w:pPr>
        <w:jc w:val="both"/>
        <w:rPr>
          <w:bCs/>
        </w:rPr>
      </w:pPr>
      <w:r>
        <w:rPr>
          <w:bCs/>
        </w:rPr>
        <w:t xml:space="preserve">2.3) Rinse the gold disk electrodes with </w:t>
      </w:r>
      <w:r w:rsidR="007915A4">
        <w:rPr>
          <w:bCs/>
        </w:rPr>
        <w:t>DI-water</w:t>
      </w:r>
      <w:r w:rsidR="00173F26">
        <w:rPr>
          <w:bCs/>
        </w:rPr>
        <w:t>,</w:t>
      </w:r>
      <w:r>
        <w:rPr>
          <w:bCs/>
        </w:rPr>
        <w:t xml:space="preserve"> and</w:t>
      </w:r>
      <w:r w:rsidR="00173F26">
        <w:rPr>
          <w:bCs/>
        </w:rPr>
        <w:t xml:space="preserve"> then</w:t>
      </w:r>
      <w:r>
        <w:rPr>
          <w:bCs/>
        </w:rPr>
        <w:t xml:space="preserve"> immers</w:t>
      </w:r>
      <w:r w:rsidR="008E59E9">
        <w:rPr>
          <w:bCs/>
        </w:rPr>
        <w:t>e</w:t>
      </w:r>
      <w:r>
        <w:rPr>
          <w:bCs/>
        </w:rPr>
        <w:t xml:space="preserve"> them in the </w:t>
      </w:r>
      <w:r w:rsidR="00D92253">
        <w:rPr>
          <w:bCs/>
        </w:rPr>
        <w:t xml:space="preserve">relevant </w:t>
      </w:r>
      <w:r>
        <w:rPr>
          <w:bCs/>
        </w:rPr>
        <w:t>probe DNA solution</w:t>
      </w:r>
      <w:r w:rsidR="008E59E9">
        <w:rPr>
          <w:bCs/>
        </w:rPr>
        <w:t xml:space="preserve"> in </w:t>
      </w:r>
      <w:r w:rsidR="00212F98">
        <w:rPr>
          <w:bCs/>
        </w:rPr>
        <w:t>an</w:t>
      </w:r>
      <w:r w:rsidR="008E59E9">
        <w:rPr>
          <w:bCs/>
        </w:rPr>
        <w:t xml:space="preserve"> </w:t>
      </w:r>
      <w:r w:rsidR="00715000">
        <w:rPr>
          <w:bCs/>
        </w:rPr>
        <w:t>E</w:t>
      </w:r>
      <w:r w:rsidR="008E59E9">
        <w:rPr>
          <w:bCs/>
        </w:rPr>
        <w:t>ppendorf tube</w:t>
      </w:r>
      <w:r>
        <w:rPr>
          <w:bCs/>
        </w:rPr>
        <w:t xml:space="preserve"> for one hour. At this point, the probe DNA will attach to the gold electrode surface via</w:t>
      </w:r>
      <w:r w:rsidR="00D92253">
        <w:rPr>
          <w:bCs/>
        </w:rPr>
        <w:t xml:space="preserve"> the formation </w:t>
      </w:r>
      <w:r w:rsidR="008E59E9">
        <w:rPr>
          <w:bCs/>
        </w:rPr>
        <w:t xml:space="preserve">of a </w:t>
      </w:r>
      <w:r w:rsidR="00212F98">
        <w:rPr>
          <w:bCs/>
        </w:rPr>
        <w:t xml:space="preserve">thiol-on-gold </w:t>
      </w:r>
      <w:r w:rsidR="008E59E9">
        <w:rPr>
          <w:bCs/>
        </w:rPr>
        <w:t>self assembled monolayer</w:t>
      </w:r>
      <w:r>
        <w:rPr>
          <w:bCs/>
        </w:rPr>
        <w:t xml:space="preserve">. </w:t>
      </w:r>
    </w:p>
    <w:p w:rsidR="00D31A58" w:rsidRDefault="00D31A58" w:rsidP="007A592B">
      <w:pPr>
        <w:jc w:val="both"/>
        <w:rPr>
          <w:bCs/>
        </w:rPr>
      </w:pPr>
      <w:r>
        <w:rPr>
          <w:bCs/>
        </w:rPr>
        <w:t xml:space="preserve">2.4) Rinse the electrodes with </w:t>
      </w:r>
      <w:r w:rsidR="007915A4">
        <w:rPr>
          <w:bCs/>
        </w:rPr>
        <w:t>DI-water</w:t>
      </w:r>
      <w:r>
        <w:rPr>
          <w:bCs/>
        </w:rPr>
        <w:t xml:space="preserve">, immerse them in 2mM </w:t>
      </w:r>
      <w:r w:rsidR="00D92253">
        <w:rPr>
          <w:bCs/>
        </w:rPr>
        <w:t>mercaptohexanol</w:t>
      </w:r>
      <w:r w:rsidR="006C3C1F">
        <w:rPr>
          <w:bCs/>
        </w:rPr>
        <w:t xml:space="preserve"> in an </w:t>
      </w:r>
      <w:r w:rsidR="00715000">
        <w:rPr>
          <w:bCs/>
        </w:rPr>
        <w:t>E</w:t>
      </w:r>
      <w:r w:rsidR="006C3C1F">
        <w:rPr>
          <w:bCs/>
        </w:rPr>
        <w:t xml:space="preserve">ppendorf tube </w:t>
      </w:r>
      <w:r>
        <w:rPr>
          <w:bCs/>
        </w:rPr>
        <w:t xml:space="preserve">and store them in a dark place </w:t>
      </w:r>
      <w:r w:rsidR="00592930">
        <w:rPr>
          <w:bCs/>
        </w:rPr>
        <w:t xml:space="preserve"> for 3 hours to </w:t>
      </w:r>
      <w:r>
        <w:rPr>
          <w:bCs/>
        </w:rPr>
        <w:t>overnight at room temperature</w:t>
      </w:r>
      <w:r w:rsidR="00D92253">
        <w:rPr>
          <w:bCs/>
        </w:rPr>
        <w:t xml:space="preserve"> to ensure complete </w:t>
      </w:r>
      <w:r w:rsidR="00D92253">
        <w:rPr>
          <w:bCs/>
        </w:rPr>
        <w:lastRenderedPageBreak/>
        <w:t>formation of the self assembled monolayer</w:t>
      </w:r>
      <w:r>
        <w:rPr>
          <w:bCs/>
        </w:rPr>
        <w:t xml:space="preserve">. </w:t>
      </w:r>
      <w:r w:rsidR="00173F26" w:rsidRPr="00173F26">
        <w:rPr>
          <w:bCs/>
        </w:rPr>
        <w:t xml:space="preserve">This step incorporates the mercaptohexanol as part of a mixed monolayer to ensure </w:t>
      </w:r>
      <w:r w:rsidR="002352A5">
        <w:rPr>
          <w:bCs/>
        </w:rPr>
        <w:t>the formation of a stable monolayer</w:t>
      </w:r>
      <w:r w:rsidR="00173F26" w:rsidRPr="00173F26">
        <w:rPr>
          <w:bCs/>
        </w:rPr>
        <w:t>.</w:t>
      </w:r>
      <w:r w:rsidR="002352A5" w:rsidRPr="002352A5">
        <w:rPr>
          <w:bCs/>
        </w:rPr>
        <w:t xml:space="preserve"> </w:t>
      </w:r>
      <w:r w:rsidR="002352A5">
        <w:rPr>
          <w:bCs/>
        </w:rPr>
        <w:t>To prevent evaporation</w:t>
      </w:r>
      <w:r w:rsidR="002352A5" w:rsidDel="00EC7C2B">
        <w:rPr>
          <w:bCs/>
        </w:rPr>
        <w:t xml:space="preserve"> </w:t>
      </w:r>
      <w:r w:rsidR="002352A5">
        <w:rPr>
          <w:bCs/>
        </w:rPr>
        <w:t xml:space="preserve">you may want to seal the electrode into the </w:t>
      </w:r>
      <w:r w:rsidR="00715000">
        <w:rPr>
          <w:bCs/>
        </w:rPr>
        <w:t>E</w:t>
      </w:r>
      <w:r w:rsidR="002352A5">
        <w:rPr>
          <w:bCs/>
        </w:rPr>
        <w:t>ppendorf tube with parafilm.</w:t>
      </w:r>
      <w:r w:rsidR="00592930">
        <w:rPr>
          <w:bCs/>
        </w:rPr>
        <w:t xml:space="preserve"> Sensors can be stored in this solution for several days if necessary.</w:t>
      </w:r>
    </w:p>
    <w:p w:rsidR="002B1E80" w:rsidRPr="00F5799B" w:rsidRDefault="002B1E80" w:rsidP="007A592B">
      <w:pPr>
        <w:jc w:val="both"/>
        <w:rPr>
          <w:bCs/>
        </w:rPr>
      </w:pPr>
      <w:r>
        <w:rPr>
          <w:bCs/>
        </w:rPr>
        <w:t xml:space="preserve">2.5) When you are ready to </w:t>
      </w:r>
      <w:r w:rsidR="00A32575">
        <w:rPr>
          <w:bCs/>
        </w:rPr>
        <w:t xml:space="preserve">use the </w:t>
      </w:r>
      <w:r>
        <w:rPr>
          <w:bCs/>
        </w:rPr>
        <w:t xml:space="preserve">sensor, rinse it with </w:t>
      </w:r>
      <w:r w:rsidR="00A32575">
        <w:rPr>
          <w:bCs/>
        </w:rPr>
        <w:t>DI-</w:t>
      </w:r>
      <w:r w:rsidRPr="00F5799B">
        <w:rPr>
          <w:bCs/>
        </w:rPr>
        <w:t xml:space="preserve">water and then soak it in buffer for at least ten minutes. </w:t>
      </w:r>
      <w:r w:rsidR="00A32575" w:rsidRPr="00F5799B">
        <w:rPr>
          <w:bCs/>
        </w:rPr>
        <w:t>S</w:t>
      </w:r>
      <w:r w:rsidRPr="00F5799B">
        <w:rPr>
          <w:bCs/>
        </w:rPr>
        <w:t>ensors aimed at antibody detection</w:t>
      </w:r>
      <w:r w:rsidR="00A32575" w:rsidRPr="00F5799B">
        <w:rPr>
          <w:bCs/>
        </w:rPr>
        <w:t xml:space="preserve"> must also be</w:t>
      </w:r>
      <w:r w:rsidRPr="00F5799B">
        <w:rPr>
          <w:bCs/>
        </w:rPr>
        <w:t xml:space="preserve"> immerse</w:t>
      </w:r>
      <w:r w:rsidR="00F5799B" w:rsidRPr="00F5799B">
        <w:rPr>
          <w:bCs/>
        </w:rPr>
        <w:t>d</w:t>
      </w:r>
      <w:r w:rsidRPr="00F5799B">
        <w:rPr>
          <w:bCs/>
        </w:rPr>
        <w:t xml:space="preserve"> in a 100</w:t>
      </w:r>
      <w:r w:rsidR="00715000">
        <w:rPr>
          <w:bCs/>
        </w:rPr>
        <w:t xml:space="preserve"> </w:t>
      </w:r>
      <w:r w:rsidRPr="00F5799B">
        <w:rPr>
          <w:bCs/>
        </w:rPr>
        <w:t xml:space="preserve">nM solution of the </w:t>
      </w:r>
      <w:r w:rsidR="00A32575" w:rsidRPr="00F5799B">
        <w:rPr>
          <w:bCs/>
        </w:rPr>
        <w:t xml:space="preserve">relevant </w:t>
      </w:r>
      <w:r w:rsidRPr="00F5799B">
        <w:rPr>
          <w:bCs/>
        </w:rPr>
        <w:t xml:space="preserve">capture </w:t>
      </w:r>
      <w:r w:rsidR="00173F26" w:rsidRPr="00F5799B">
        <w:rPr>
          <w:bCs/>
        </w:rPr>
        <w:t>probe</w:t>
      </w:r>
      <w:r w:rsidR="00A32575" w:rsidRPr="00F5799B">
        <w:rPr>
          <w:bCs/>
        </w:rPr>
        <w:t xml:space="preserve"> prior to use</w:t>
      </w:r>
      <w:r w:rsidR="00A92634" w:rsidRPr="00F5799B">
        <w:rPr>
          <w:bCs/>
        </w:rPr>
        <w:t xml:space="preserve">, </w:t>
      </w:r>
      <w:r w:rsidR="00F5799B" w:rsidRPr="00F5799B">
        <w:rPr>
          <w:bCs/>
        </w:rPr>
        <w:t>followed by an extremely quick rinse with buffer</w:t>
      </w:r>
      <w:r w:rsidR="00173F26" w:rsidRPr="00F5799B">
        <w:rPr>
          <w:bCs/>
        </w:rPr>
        <w:t>.</w:t>
      </w:r>
    </w:p>
    <w:p w:rsidR="00D31A58" w:rsidRDefault="00427915" w:rsidP="007A592B">
      <w:pPr>
        <w:jc w:val="both"/>
        <w:rPr>
          <w:b/>
        </w:rPr>
      </w:pPr>
      <w:r w:rsidRPr="00B94AF9">
        <w:rPr>
          <w:b/>
        </w:rPr>
        <w:t xml:space="preserve">3) Sensor Testing, DNA Detection </w:t>
      </w:r>
    </w:p>
    <w:p w:rsidR="00470687" w:rsidRPr="00470687" w:rsidRDefault="00470687" w:rsidP="007A592B">
      <w:pPr>
        <w:jc w:val="both"/>
      </w:pPr>
      <w:r w:rsidRPr="00470687">
        <w:t xml:space="preserve">3.1) </w:t>
      </w:r>
      <w:r>
        <w:t xml:space="preserve">In this protocol, a 17 nucleotide probe strand is affixed to a gold electrode. It has a methylene blue redox reporter at its 3’-end (Figure 1). When the probe molecule hybridizes with a capture strand, the current through the sensor circuit decreases.  </w:t>
      </w:r>
    </w:p>
    <w:p w:rsidR="00D31A58" w:rsidRDefault="00D31A58" w:rsidP="007A592B">
      <w:pPr>
        <w:jc w:val="both"/>
        <w:rPr>
          <w:bCs/>
        </w:rPr>
      </w:pPr>
      <w:r>
        <w:rPr>
          <w:bCs/>
        </w:rPr>
        <w:t>3.</w:t>
      </w:r>
      <w:r w:rsidR="00470687">
        <w:rPr>
          <w:bCs/>
        </w:rPr>
        <w:t>2</w:t>
      </w:r>
      <w:r>
        <w:rPr>
          <w:bCs/>
        </w:rPr>
        <w:t xml:space="preserve">) Rinse a </w:t>
      </w:r>
      <w:r w:rsidR="00A53873">
        <w:rPr>
          <w:bCs/>
        </w:rPr>
        <w:t xml:space="preserve">fresh </w:t>
      </w:r>
      <w:r>
        <w:rPr>
          <w:bCs/>
        </w:rPr>
        <w:t xml:space="preserve">sensor with </w:t>
      </w:r>
      <w:r w:rsidR="007915A4">
        <w:rPr>
          <w:bCs/>
        </w:rPr>
        <w:t>DI-water</w:t>
      </w:r>
      <w:r>
        <w:rPr>
          <w:bCs/>
        </w:rPr>
        <w:t xml:space="preserve"> and immerse it in </w:t>
      </w:r>
      <w:r w:rsidR="006B2A07">
        <w:rPr>
          <w:bCs/>
        </w:rPr>
        <w:t>a blank</w:t>
      </w:r>
      <w:r>
        <w:rPr>
          <w:bCs/>
        </w:rPr>
        <w:t xml:space="preserve"> </w:t>
      </w:r>
      <w:r w:rsidR="003003FF">
        <w:rPr>
          <w:bCs/>
        </w:rPr>
        <w:t xml:space="preserve">sample </w:t>
      </w:r>
      <w:r w:rsidR="006B2A07">
        <w:rPr>
          <w:bCs/>
        </w:rPr>
        <w:t>lacking the target in order to record the background signal it produces</w:t>
      </w:r>
      <w:r>
        <w:rPr>
          <w:bCs/>
        </w:rPr>
        <w:t xml:space="preserve">. Attach </w:t>
      </w:r>
      <w:r w:rsidR="003003FF">
        <w:rPr>
          <w:bCs/>
        </w:rPr>
        <w:t xml:space="preserve">the sensor </w:t>
      </w:r>
      <w:r>
        <w:rPr>
          <w:bCs/>
        </w:rPr>
        <w:t xml:space="preserve">to the working electrode lead of a potentiostat. </w:t>
      </w:r>
      <w:r w:rsidR="003003FF">
        <w:rPr>
          <w:bCs/>
        </w:rPr>
        <w:t>Place a</w:t>
      </w:r>
      <w:r>
        <w:rPr>
          <w:bCs/>
        </w:rPr>
        <w:t xml:space="preserve"> platinum counter </w:t>
      </w:r>
      <w:r w:rsidR="00EE169A">
        <w:rPr>
          <w:bCs/>
        </w:rPr>
        <w:t xml:space="preserve">electrode </w:t>
      </w:r>
      <w:r>
        <w:rPr>
          <w:bCs/>
        </w:rPr>
        <w:t xml:space="preserve">and </w:t>
      </w:r>
      <w:r w:rsidR="003003FF">
        <w:rPr>
          <w:bCs/>
        </w:rPr>
        <w:t xml:space="preserve">a </w:t>
      </w:r>
      <w:r>
        <w:rPr>
          <w:bCs/>
        </w:rPr>
        <w:t xml:space="preserve">silver/silver chloride reference </w:t>
      </w:r>
      <w:r w:rsidR="00EE169A">
        <w:rPr>
          <w:bCs/>
        </w:rPr>
        <w:t xml:space="preserve">electrode </w:t>
      </w:r>
      <w:r>
        <w:rPr>
          <w:bCs/>
        </w:rPr>
        <w:t xml:space="preserve">into the solution. </w:t>
      </w:r>
    </w:p>
    <w:p w:rsidR="00D31A58" w:rsidRPr="00F5799B" w:rsidRDefault="00D31A58" w:rsidP="007A592B">
      <w:pPr>
        <w:jc w:val="both"/>
        <w:rPr>
          <w:bCs/>
        </w:rPr>
      </w:pPr>
      <w:r>
        <w:rPr>
          <w:bCs/>
        </w:rPr>
        <w:t>3.</w:t>
      </w:r>
      <w:r w:rsidR="00470687">
        <w:rPr>
          <w:bCs/>
        </w:rPr>
        <w:t>3</w:t>
      </w:r>
      <w:r>
        <w:rPr>
          <w:bCs/>
        </w:rPr>
        <w:t xml:space="preserve">) Run a square wave measurement from </w:t>
      </w:r>
      <w:r w:rsidR="00EE169A">
        <w:rPr>
          <w:bCs/>
        </w:rPr>
        <w:t>0</w:t>
      </w:r>
      <w:r>
        <w:rPr>
          <w:bCs/>
        </w:rPr>
        <w:t xml:space="preserve"> to -0.6 </w:t>
      </w:r>
      <w:r w:rsidR="00380DAA">
        <w:rPr>
          <w:bCs/>
        </w:rPr>
        <w:t>V</w:t>
      </w:r>
      <w:r w:rsidR="00EE169A">
        <w:rPr>
          <w:bCs/>
        </w:rPr>
        <w:t xml:space="preserve"> </w:t>
      </w:r>
      <w:r w:rsidR="00EE169A" w:rsidRPr="00EE169A">
        <w:rPr>
          <w:bCs/>
        </w:rPr>
        <w:t>with an amplitude of 25 mV and a scanning rate of 1 mV/s</w:t>
      </w:r>
      <w:r>
        <w:rPr>
          <w:bCs/>
        </w:rPr>
        <w:t>.</w:t>
      </w:r>
      <w:r w:rsidR="003003FF">
        <w:rPr>
          <w:bCs/>
        </w:rPr>
        <w:t xml:space="preserve">  The optimal square wave </w:t>
      </w:r>
      <w:r w:rsidR="003003FF" w:rsidRPr="00F5799B">
        <w:rPr>
          <w:bCs/>
        </w:rPr>
        <w:t>frequency will depend on the details of the probe architecture</w:t>
      </w:r>
      <w:r w:rsidR="00263F1B" w:rsidRPr="00F5799B">
        <w:rPr>
          <w:bCs/>
        </w:rPr>
        <w:fldChar w:fldCharType="begin"/>
      </w:r>
      <w:r w:rsidR="00F31E8A" w:rsidRPr="00F5799B">
        <w:rPr>
          <w:bCs/>
        </w:rPr>
        <w:instrText xml:space="preserve"> ADDIN ZOTERO_ITEM {"citationID":"2devj0llff","citationItems":[{"uri":["http://zotero.org/users/408405/items/UQJGHGM3"]}]} </w:instrText>
      </w:r>
      <w:r w:rsidR="00263F1B" w:rsidRPr="00F5799B">
        <w:rPr>
          <w:bCs/>
        </w:rPr>
        <w:fldChar w:fldCharType="separate"/>
      </w:r>
      <w:r w:rsidR="00F31E8A" w:rsidRPr="00F5799B">
        <w:rPr>
          <w:rFonts w:cs="Calibri"/>
          <w:szCs w:val="24"/>
          <w:vertAlign w:val="superscript"/>
        </w:rPr>
        <w:t>2</w:t>
      </w:r>
      <w:r w:rsidR="00263F1B" w:rsidRPr="00F5799B">
        <w:rPr>
          <w:bCs/>
        </w:rPr>
        <w:fldChar w:fldCharType="end"/>
      </w:r>
      <w:r w:rsidR="00F31E8A" w:rsidRPr="00F5799B">
        <w:rPr>
          <w:bCs/>
          <w:vertAlign w:val="superscript"/>
        </w:rPr>
        <w:t>,</w:t>
      </w:r>
      <w:r w:rsidR="00263F1B" w:rsidRPr="00F5799B">
        <w:rPr>
          <w:bCs/>
        </w:rPr>
        <w:fldChar w:fldCharType="begin"/>
      </w:r>
      <w:r w:rsidR="00F31E8A" w:rsidRPr="00F5799B">
        <w:rPr>
          <w:bCs/>
        </w:rPr>
        <w:instrText xml:space="preserve"> ADDIN ZOTERO_ITEM {"citationID":"r9o0adrg9","citationItems":[{"uri":["http://zotero.org/users/408405/items/X39BVICP"]}]} </w:instrText>
      </w:r>
      <w:r w:rsidR="00263F1B" w:rsidRPr="00F5799B">
        <w:rPr>
          <w:bCs/>
        </w:rPr>
        <w:fldChar w:fldCharType="separate"/>
      </w:r>
      <w:r w:rsidR="00F31E8A" w:rsidRPr="00F5799B">
        <w:rPr>
          <w:rFonts w:cs="Calibri"/>
          <w:szCs w:val="24"/>
          <w:vertAlign w:val="superscript"/>
        </w:rPr>
        <w:t>3</w:t>
      </w:r>
      <w:r w:rsidR="00263F1B" w:rsidRPr="00F5799B">
        <w:rPr>
          <w:bCs/>
        </w:rPr>
        <w:fldChar w:fldCharType="end"/>
      </w:r>
      <w:r w:rsidR="003003FF" w:rsidRPr="00F5799B">
        <w:rPr>
          <w:bCs/>
        </w:rPr>
        <w:t xml:space="preserve">; </w:t>
      </w:r>
      <w:r w:rsidR="00387A61" w:rsidRPr="00F5799B">
        <w:rPr>
          <w:bCs/>
        </w:rPr>
        <w:t xml:space="preserve">for the probe architectures we have employed the </w:t>
      </w:r>
      <w:r w:rsidR="003003FF" w:rsidRPr="00F5799B">
        <w:rPr>
          <w:bCs/>
        </w:rPr>
        <w:t xml:space="preserve">optimal values are typically in the range </w:t>
      </w:r>
      <w:r w:rsidR="00264BF5" w:rsidRPr="00F5799B">
        <w:rPr>
          <w:bCs/>
        </w:rPr>
        <w:t>60</w:t>
      </w:r>
      <w:r w:rsidR="00993B0A" w:rsidRPr="00F5799B">
        <w:rPr>
          <w:bCs/>
        </w:rPr>
        <w:t xml:space="preserve"> to </w:t>
      </w:r>
      <w:r w:rsidR="00264BF5" w:rsidRPr="00F5799B">
        <w:rPr>
          <w:bCs/>
        </w:rPr>
        <w:t>600</w:t>
      </w:r>
      <w:r w:rsidR="003003FF" w:rsidRPr="00F5799B">
        <w:rPr>
          <w:bCs/>
        </w:rPr>
        <w:t xml:space="preserve"> Hz.</w:t>
      </w:r>
      <w:r w:rsidRPr="00F5799B">
        <w:rPr>
          <w:bCs/>
        </w:rPr>
        <w:t xml:space="preserve"> You should see a rounded peak </w:t>
      </w:r>
      <w:r w:rsidR="006E5BE7" w:rsidRPr="00F5799B">
        <w:rPr>
          <w:bCs/>
        </w:rPr>
        <w:t xml:space="preserve">at approximately </w:t>
      </w:r>
      <w:r w:rsidRPr="00F5799B">
        <w:rPr>
          <w:bCs/>
        </w:rPr>
        <w:t xml:space="preserve">-0.35 </w:t>
      </w:r>
      <w:r w:rsidR="00380DAA" w:rsidRPr="00F5799B">
        <w:rPr>
          <w:bCs/>
        </w:rPr>
        <w:t>V</w:t>
      </w:r>
      <w:r w:rsidR="006B2A07" w:rsidRPr="00F5799B">
        <w:rPr>
          <w:bCs/>
        </w:rPr>
        <w:t>, the redox potential of methylene blue</w:t>
      </w:r>
      <w:r w:rsidR="007007A2" w:rsidRPr="00F5799B">
        <w:rPr>
          <w:bCs/>
        </w:rPr>
        <w:t xml:space="preserve"> (the peak potential may shift slightly depending on the precise pH of your test solution)</w:t>
      </w:r>
      <w:r w:rsidRPr="00F5799B">
        <w:rPr>
          <w:bCs/>
        </w:rPr>
        <w:t xml:space="preserve">. The height </w:t>
      </w:r>
      <w:r w:rsidR="00A70099" w:rsidRPr="00F5799B">
        <w:rPr>
          <w:bCs/>
        </w:rPr>
        <w:t>from baseline current to</w:t>
      </w:r>
      <w:r w:rsidRPr="00F5799B">
        <w:rPr>
          <w:bCs/>
        </w:rPr>
        <w:t xml:space="preserve"> this peak is proportional to </w:t>
      </w:r>
      <w:r w:rsidR="00C81177" w:rsidRPr="00F5799B">
        <w:rPr>
          <w:bCs/>
        </w:rPr>
        <w:t xml:space="preserve">the </w:t>
      </w:r>
      <w:r w:rsidR="00040F09" w:rsidRPr="00F5799B">
        <w:rPr>
          <w:bCs/>
        </w:rPr>
        <w:t>efficiency</w:t>
      </w:r>
      <w:r w:rsidR="00C81177" w:rsidRPr="00F5799B">
        <w:rPr>
          <w:bCs/>
        </w:rPr>
        <w:t xml:space="preserve"> </w:t>
      </w:r>
      <w:r w:rsidR="00A70099" w:rsidRPr="00F5799B">
        <w:rPr>
          <w:bCs/>
        </w:rPr>
        <w:t>electron</w:t>
      </w:r>
      <w:r w:rsidR="00040F09" w:rsidRPr="00F5799B">
        <w:rPr>
          <w:bCs/>
        </w:rPr>
        <w:t xml:space="preserve"> transfer</w:t>
      </w:r>
      <w:r w:rsidRPr="00F5799B">
        <w:rPr>
          <w:bCs/>
        </w:rPr>
        <w:t xml:space="preserve"> between the methylene blue and the gold electrode</w:t>
      </w:r>
      <w:r w:rsidR="006D46D9">
        <w:rPr>
          <w:bCs/>
        </w:rPr>
        <w:t xml:space="preserve"> (Figure2)</w:t>
      </w:r>
      <w:r w:rsidRPr="00F5799B">
        <w:rPr>
          <w:bCs/>
        </w:rPr>
        <w:t xml:space="preserve">. </w:t>
      </w:r>
      <w:r w:rsidR="00F24408" w:rsidRPr="00F5799B">
        <w:rPr>
          <w:bCs/>
        </w:rPr>
        <w:t>Save this background measurement.</w:t>
      </w:r>
    </w:p>
    <w:p w:rsidR="00D31A58" w:rsidRPr="00F5799B" w:rsidRDefault="00D31A58" w:rsidP="007A592B">
      <w:pPr>
        <w:jc w:val="both"/>
        <w:rPr>
          <w:bCs/>
        </w:rPr>
      </w:pPr>
      <w:r w:rsidRPr="00F5799B">
        <w:rPr>
          <w:bCs/>
        </w:rPr>
        <w:t>3.</w:t>
      </w:r>
      <w:r w:rsidR="00470687">
        <w:rPr>
          <w:bCs/>
        </w:rPr>
        <w:t>4</w:t>
      </w:r>
      <w:r w:rsidRPr="00F5799B">
        <w:rPr>
          <w:bCs/>
        </w:rPr>
        <w:t xml:space="preserve">) Move the electrodes to a solution that contains the </w:t>
      </w:r>
      <w:r w:rsidR="00714EFA" w:rsidRPr="00F5799B">
        <w:rPr>
          <w:bCs/>
        </w:rPr>
        <w:t xml:space="preserve">target </w:t>
      </w:r>
      <w:r w:rsidR="00FD3BE7" w:rsidRPr="00F5799B">
        <w:rPr>
          <w:bCs/>
        </w:rPr>
        <w:t xml:space="preserve">DNA </w:t>
      </w:r>
      <w:r w:rsidR="006B2A07" w:rsidRPr="00F5799B">
        <w:rPr>
          <w:bCs/>
        </w:rPr>
        <w:t>molecule of interest</w:t>
      </w:r>
      <w:r w:rsidRPr="00F5799B">
        <w:rPr>
          <w:bCs/>
        </w:rPr>
        <w:t xml:space="preserve">, </w:t>
      </w:r>
      <w:r w:rsidR="00A736D6" w:rsidRPr="00F5799B">
        <w:rPr>
          <w:bCs/>
        </w:rPr>
        <w:t>equilibrate (</w:t>
      </w:r>
      <w:r w:rsidR="006B2A07" w:rsidRPr="00F5799B">
        <w:rPr>
          <w:bCs/>
        </w:rPr>
        <w:t xml:space="preserve">5 </w:t>
      </w:r>
      <w:r w:rsidR="00A736D6" w:rsidRPr="00F5799B">
        <w:rPr>
          <w:bCs/>
        </w:rPr>
        <w:t xml:space="preserve">to </w:t>
      </w:r>
      <w:r w:rsidR="00A70099" w:rsidRPr="00F5799B">
        <w:rPr>
          <w:bCs/>
        </w:rPr>
        <w:t>120</w:t>
      </w:r>
      <w:r w:rsidR="00A736D6" w:rsidRPr="00F5799B">
        <w:rPr>
          <w:bCs/>
        </w:rPr>
        <w:t xml:space="preserve"> min depending on the </w:t>
      </w:r>
      <w:r w:rsidR="001E5B8D" w:rsidRPr="00F5799B">
        <w:rPr>
          <w:bCs/>
        </w:rPr>
        <w:t xml:space="preserve">size, </w:t>
      </w:r>
      <w:r w:rsidR="00A70099" w:rsidRPr="00F5799B">
        <w:rPr>
          <w:bCs/>
        </w:rPr>
        <w:t>structure</w:t>
      </w:r>
      <w:r w:rsidR="00A736D6" w:rsidRPr="00F5799B">
        <w:rPr>
          <w:bCs/>
        </w:rPr>
        <w:t xml:space="preserve"> and concentration of the target</w:t>
      </w:r>
      <w:r w:rsidR="00263F1B" w:rsidRPr="00F5799B">
        <w:rPr>
          <w:bCs/>
        </w:rPr>
        <w:fldChar w:fldCharType="begin"/>
      </w:r>
      <w:r w:rsidR="00120491" w:rsidRPr="00F5799B">
        <w:rPr>
          <w:bCs/>
        </w:rPr>
        <w:instrText xml:space="preserve"> ADDIN ZOTERO_ITEM {"citationID":"27rgisf7ou","citationItems":[{"uri":["http://zotero.org/users/408405/items/BUV6EG9K"]}]} </w:instrText>
      </w:r>
      <w:r w:rsidR="00263F1B" w:rsidRPr="00F5799B">
        <w:rPr>
          <w:bCs/>
        </w:rPr>
        <w:fldChar w:fldCharType="separate"/>
      </w:r>
      <w:r w:rsidR="00120491" w:rsidRPr="00F5799B">
        <w:rPr>
          <w:rFonts w:cs="Calibri"/>
          <w:szCs w:val="24"/>
          <w:vertAlign w:val="superscript"/>
        </w:rPr>
        <w:t>4</w:t>
      </w:r>
      <w:r w:rsidR="00263F1B" w:rsidRPr="00F5799B">
        <w:rPr>
          <w:bCs/>
        </w:rPr>
        <w:fldChar w:fldCharType="end"/>
      </w:r>
      <w:r w:rsidR="00120491" w:rsidRPr="00F5799B">
        <w:rPr>
          <w:bCs/>
          <w:vertAlign w:val="superscript"/>
        </w:rPr>
        <w:t>,</w:t>
      </w:r>
      <w:r w:rsidR="00263F1B" w:rsidRPr="00F5799B">
        <w:rPr>
          <w:bCs/>
        </w:rPr>
        <w:fldChar w:fldCharType="begin"/>
      </w:r>
      <w:r w:rsidR="00120491" w:rsidRPr="00F5799B">
        <w:rPr>
          <w:bCs/>
        </w:rPr>
        <w:instrText xml:space="preserve"> ADDIN ZOTERO_ITEM {"citationID":"236bp50s9o","citationItems":[{"uri":["http://zotero.org/users/408405/items/6M7IMAE4"]}]} </w:instrText>
      </w:r>
      <w:r w:rsidR="00263F1B" w:rsidRPr="00F5799B">
        <w:rPr>
          <w:bCs/>
        </w:rPr>
        <w:fldChar w:fldCharType="separate"/>
      </w:r>
      <w:r w:rsidR="00120491" w:rsidRPr="00F5799B">
        <w:rPr>
          <w:rFonts w:cs="Calibri"/>
          <w:szCs w:val="24"/>
          <w:vertAlign w:val="superscript"/>
        </w:rPr>
        <w:t>5</w:t>
      </w:r>
      <w:r w:rsidR="00263F1B" w:rsidRPr="00F5799B">
        <w:rPr>
          <w:bCs/>
        </w:rPr>
        <w:fldChar w:fldCharType="end"/>
      </w:r>
      <w:r w:rsidR="00A736D6" w:rsidRPr="00F5799B">
        <w:rPr>
          <w:bCs/>
        </w:rPr>
        <w:t xml:space="preserve">) </w:t>
      </w:r>
      <w:r w:rsidRPr="00F5799B">
        <w:rPr>
          <w:bCs/>
        </w:rPr>
        <w:t xml:space="preserve">and </w:t>
      </w:r>
      <w:r w:rsidR="006B2A07" w:rsidRPr="00F5799B">
        <w:rPr>
          <w:bCs/>
        </w:rPr>
        <w:t>collect a second</w:t>
      </w:r>
      <w:r w:rsidRPr="00F5799B">
        <w:rPr>
          <w:bCs/>
        </w:rPr>
        <w:t xml:space="preserve"> square wave </w:t>
      </w:r>
      <w:r w:rsidR="006B2A07" w:rsidRPr="00F5799B">
        <w:rPr>
          <w:bCs/>
        </w:rPr>
        <w:t>voltammagram</w:t>
      </w:r>
      <w:r w:rsidRPr="00F5799B">
        <w:rPr>
          <w:bCs/>
        </w:rPr>
        <w:t xml:space="preserve">. The height of the peak at -0.35 </w:t>
      </w:r>
      <w:r w:rsidR="00380DAA" w:rsidRPr="00F5799B">
        <w:rPr>
          <w:bCs/>
        </w:rPr>
        <w:t xml:space="preserve">V </w:t>
      </w:r>
      <w:r w:rsidRPr="00F5799B">
        <w:rPr>
          <w:bCs/>
        </w:rPr>
        <w:t>will change</w:t>
      </w:r>
      <w:r w:rsidR="00387A61" w:rsidRPr="00F5799B">
        <w:rPr>
          <w:bCs/>
        </w:rPr>
        <w:t xml:space="preserve"> from the initial, background measurement</w:t>
      </w:r>
      <w:r w:rsidRPr="00F5799B">
        <w:rPr>
          <w:bCs/>
        </w:rPr>
        <w:t xml:space="preserve">. The magnitude of this change is </w:t>
      </w:r>
      <w:r w:rsidR="00F24408" w:rsidRPr="00F5799B">
        <w:rPr>
          <w:bCs/>
        </w:rPr>
        <w:t xml:space="preserve">related to </w:t>
      </w:r>
      <w:r w:rsidRPr="00F5799B">
        <w:rPr>
          <w:bCs/>
        </w:rPr>
        <w:t>the concentration of the analyte.</w:t>
      </w:r>
      <w:r w:rsidR="003E2191" w:rsidRPr="00F5799B">
        <w:rPr>
          <w:bCs/>
        </w:rPr>
        <w:t xml:space="preserve"> It is the main output data of this sensor</w:t>
      </w:r>
      <w:r w:rsidR="006D46D9">
        <w:rPr>
          <w:bCs/>
        </w:rPr>
        <w:t xml:space="preserve"> (Figure 3)</w:t>
      </w:r>
      <w:r w:rsidR="003E2191" w:rsidRPr="00F5799B">
        <w:rPr>
          <w:bCs/>
        </w:rPr>
        <w:t>.</w:t>
      </w:r>
      <w:r w:rsidRPr="00F5799B">
        <w:rPr>
          <w:bCs/>
        </w:rPr>
        <w:t xml:space="preserve"> </w:t>
      </w:r>
    </w:p>
    <w:p w:rsidR="00B65915" w:rsidRPr="00F5799B" w:rsidRDefault="00B65915" w:rsidP="007A592B">
      <w:pPr>
        <w:jc w:val="both"/>
        <w:rPr>
          <w:bCs/>
        </w:rPr>
      </w:pPr>
      <w:r w:rsidRPr="00F5799B">
        <w:rPr>
          <w:bCs/>
        </w:rPr>
        <w:t>3.</w:t>
      </w:r>
      <w:r w:rsidR="00470687">
        <w:rPr>
          <w:bCs/>
        </w:rPr>
        <w:t>5</w:t>
      </w:r>
      <w:r w:rsidRPr="00F5799B">
        <w:rPr>
          <w:bCs/>
        </w:rPr>
        <w:t>) Measuring relative signal change, the percentage decrease</w:t>
      </w:r>
      <w:r w:rsidR="00F24408" w:rsidRPr="00F5799B">
        <w:rPr>
          <w:bCs/>
        </w:rPr>
        <w:t xml:space="preserve"> or increas</w:t>
      </w:r>
      <w:r w:rsidR="00A70099" w:rsidRPr="00F5799B">
        <w:rPr>
          <w:bCs/>
        </w:rPr>
        <w:t>e</w:t>
      </w:r>
      <w:r w:rsidRPr="00F5799B">
        <w:rPr>
          <w:bCs/>
        </w:rPr>
        <w:t xml:space="preserve"> in signal</w:t>
      </w:r>
      <w:r w:rsidR="00F24408" w:rsidRPr="00F5799B">
        <w:rPr>
          <w:bCs/>
        </w:rPr>
        <w:t xml:space="preserve"> relative to the background peak</w:t>
      </w:r>
      <w:r w:rsidRPr="00F5799B">
        <w:rPr>
          <w:bCs/>
        </w:rPr>
        <w:t>, is often more reproducible than measuring the absolute change in current</w:t>
      </w:r>
      <w:r w:rsidR="009C3C31" w:rsidRPr="00F5799B">
        <w:rPr>
          <w:bCs/>
        </w:rPr>
        <w:t xml:space="preserve">, as this corrects for </w:t>
      </w:r>
      <w:r w:rsidR="006B2A07" w:rsidRPr="00F5799B">
        <w:rPr>
          <w:bCs/>
        </w:rPr>
        <w:t>variation</w:t>
      </w:r>
      <w:r w:rsidR="00387A61" w:rsidRPr="00F5799B">
        <w:rPr>
          <w:bCs/>
        </w:rPr>
        <w:t>s</w:t>
      </w:r>
      <w:r w:rsidR="006B2A07" w:rsidRPr="00F5799B">
        <w:rPr>
          <w:bCs/>
        </w:rPr>
        <w:t xml:space="preserve"> </w:t>
      </w:r>
      <w:r w:rsidR="009C3C31" w:rsidRPr="00F5799B">
        <w:rPr>
          <w:bCs/>
        </w:rPr>
        <w:t>in the surface area of the electrode</w:t>
      </w:r>
      <w:r w:rsidRPr="00F5799B">
        <w:rPr>
          <w:bCs/>
        </w:rPr>
        <w:t xml:space="preserve">. </w:t>
      </w:r>
      <w:r w:rsidR="008204ED" w:rsidRPr="00F5799B">
        <w:rPr>
          <w:bCs/>
        </w:rPr>
        <w:t xml:space="preserve">To do this, the difference </w:t>
      </w:r>
      <w:r w:rsidR="00387A61" w:rsidRPr="00F5799B">
        <w:rPr>
          <w:bCs/>
        </w:rPr>
        <w:t>between the</w:t>
      </w:r>
      <w:r w:rsidR="008204ED" w:rsidRPr="00F5799B">
        <w:rPr>
          <w:bCs/>
        </w:rPr>
        <w:t xml:space="preserve"> peak current </w:t>
      </w:r>
      <w:r w:rsidR="00387A61" w:rsidRPr="00F5799B">
        <w:rPr>
          <w:bCs/>
        </w:rPr>
        <w:t xml:space="preserve">and </w:t>
      </w:r>
      <w:r w:rsidR="008204ED" w:rsidRPr="00F5799B">
        <w:rPr>
          <w:bCs/>
        </w:rPr>
        <w:t xml:space="preserve">the background peak current </w:t>
      </w:r>
      <w:r w:rsidR="00387A61" w:rsidRPr="00F5799B">
        <w:rPr>
          <w:bCs/>
        </w:rPr>
        <w:t>are</w:t>
      </w:r>
      <w:r w:rsidR="008204ED" w:rsidRPr="00F5799B">
        <w:rPr>
          <w:bCs/>
        </w:rPr>
        <w:t xml:space="preserve"> divided by the background peak current.</w:t>
      </w:r>
    </w:p>
    <w:p w:rsidR="007148D8" w:rsidRPr="00F5799B" w:rsidRDefault="007148D8" w:rsidP="007A592B">
      <w:pPr>
        <w:jc w:val="both"/>
        <w:rPr>
          <w:b/>
        </w:rPr>
      </w:pPr>
      <w:r w:rsidRPr="00F5799B">
        <w:rPr>
          <w:b/>
        </w:rPr>
        <w:t xml:space="preserve">4) Sensor Regeneration </w:t>
      </w:r>
    </w:p>
    <w:p w:rsidR="00D31A58" w:rsidRPr="00F5799B" w:rsidRDefault="00D31A58" w:rsidP="007A592B">
      <w:pPr>
        <w:jc w:val="both"/>
        <w:rPr>
          <w:bCs/>
        </w:rPr>
      </w:pPr>
      <w:r w:rsidRPr="00F5799B">
        <w:rPr>
          <w:bCs/>
        </w:rPr>
        <w:t xml:space="preserve">4.1) Once your measurements are complete, move the sensor into a container filled with </w:t>
      </w:r>
      <w:r w:rsidR="002616B2" w:rsidRPr="00F5799B">
        <w:rPr>
          <w:bCs/>
        </w:rPr>
        <w:t>DI-</w:t>
      </w:r>
      <w:r w:rsidR="00427915" w:rsidRPr="00F5799B">
        <w:rPr>
          <w:bCs/>
        </w:rPr>
        <w:t xml:space="preserve">water </w:t>
      </w:r>
      <w:r w:rsidR="003E4741" w:rsidRPr="00F5799B">
        <w:rPr>
          <w:bCs/>
        </w:rPr>
        <w:t>for 30</w:t>
      </w:r>
      <w:r w:rsidR="009E57C6" w:rsidRPr="00F5799B">
        <w:rPr>
          <w:bCs/>
        </w:rPr>
        <w:t xml:space="preserve"> </w:t>
      </w:r>
      <w:r w:rsidR="003E4741" w:rsidRPr="00F5799B">
        <w:rPr>
          <w:bCs/>
        </w:rPr>
        <w:t>s</w:t>
      </w:r>
      <w:r w:rsidR="009662CA">
        <w:rPr>
          <w:bCs/>
        </w:rPr>
        <w:t>, or squirt it with a steady stream of DI-water for 30</w:t>
      </w:r>
      <w:r w:rsidR="00715000">
        <w:rPr>
          <w:bCs/>
        </w:rPr>
        <w:t xml:space="preserve"> </w:t>
      </w:r>
      <w:r w:rsidR="009662CA">
        <w:rPr>
          <w:bCs/>
        </w:rPr>
        <w:t>s</w:t>
      </w:r>
      <w:r w:rsidR="00427915" w:rsidRPr="00F5799B">
        <w:rPr>
          <w:bCs/>
        </w:rPr>
        <w:t xml:space="preserve">. Repeat this </w:t>
      </w:r>
      <w:r w:rsidR="006633C5">
        <w:rPr>
          <w:bCs/>
        </w:rPr>
        <w:t>two more times</w:t>
      </w:r>
      <w:r w:rsidR="003E4741" w:rsidRPr="00F5799B">
        <w:rPr>
          <w:bCs/>
        </w:rPr>
        <w:t xml:space="preserve"> with fresh </w:t>
      </w:r>
      <w:r w:rsidR="00427915" w:rsidRPr="00F5799B">
        <w:rPr>
          <w:bCs/>
        </w:rPr>
        <w:t xml:space="preserve">deionized water. </w:t>
      </w:r>
      <w:r w:rsidR="00E049FE" w:rsidRPr="00F5799B">
        <w:rPr>
          <w:bCs/>
        </w:rPr>
        <w:t xml:space="preserve"> </w:t>
      </w:r>
      <w:r w:rsidR="008134D7" w:rsidRPr="00F5799B">
        <w:rPr>
          <w:bCs/>
        </w:rPr>
        <w:t xml:space="preserve">Note: </w:t>
      </w:r>
      <w:r w:rsidR="003E4741" w:rsidRPr="00F5799B">
        <w:rPr>
          <w:bCs/>
        </w:rPr>
        <w:t>some analytes are resistant</w:t>
      </w:r>
      <w:r w:rsidR="008134D7" w:rsidRPr="00F5799B">
        <w:rPr>
          <w:bCs/>
        </w:rPr>
        <w:t xml:space="preserve"> to this approach; for them</w:t>
      </w:r>
      <w:r w:rsidR="00E049FE" w:rsidRPr="00F5799B">
        <w:rPr>
          <w:bCs/>
        </w:rPr>
        <w:t xml:space="preserve"> try </w:t>
      </w:r>
      <w:r w:rsidR="00A67C63">
        <w:rPr>
          <w:bCs/>
        </w:rPr>
        <w:t xml:space="preserve">aggressive </w:t>
      </w:r>
      <w:r w:rsidR="008134D7" w:rsidRPr="00F5799B">
        <w:rPr>
          <w:bCs/>
        </w:rPr>
        <w:t>rinsing in</w:t>
      </w:r>
      <w:r w:rsidR="00E049FE" w:rsidRPr="00F5799B">
        <w:rPr>
          <w:bCs/>
        </w:rPr>
        <w:t xml:space="preserve"> 6</w:t>
      </w:r>
      <w:r w:rsidR="009E57C6" w:rsidRPr="00F5799B">
        <w:rPr>
          <w:bCs/>
        </w:rPr>
        <w:t xml:space="preserve"> </w:t>
      </w:r>
      <w:r w:rsidR="00E049FE" w:rsidRPr="00F5799B">
        <w:rPr>
          <w:bCs/>
        </w:rPr>
        <w:t>M guanidin</w:t>
      </w:r>
      <w:r w:rsidR="003E4741" w:rsidRPr="00F5799B">
        <w:rPr>
          <w:bCs/>
        </w:rPr>
        <w:t>e hydrochloride</w:t>
      </w:r>
      <w:r w:rsidR="00E049FE" w:rsidRPr="00F5799B">
        <w:rPr>
          <w:bCs/>
        </w:rPr>
        <w:t xml:space="preserve"> </w:t>
      </w:r>
      <w:r w:rsidR="00234FF8" w:rsidRPr="00F5799B">
        <w:rPr>
          <w:bCs/>
        </w:rPr>
        <w:t>or 70</w:t>
      </w:r>
      <w:r w:rsidR="003E4741" w:rsidRPr="00F5799B">
        <w:rPr>
          <w:bCs/>
        </w:rPr>
        <w:t xml:space="preserve">% </w:t>
      </w:r>
      <w:r w:rsidR="00234FF8" w:rsidRPr="00F5799B">
        <w:rPr>
          <w:bCs/>
        </w:rPr>
        <w:t>ethanol</w:t>
      </w:r>
      <w:r w:rsidR="00E049FE" w:rsidRPr="00F5799B">
        <w:rPr>
          <w:bCs/>
        </w:rPr>
        <w:t>.</w:t>
      </w:r>
    </w:p>
    <w:p w:rsidR="007148D8" w:rsidRPr="00F5799B" w:rsidRDefault="00427915" w:rsidP="007A592B">
      <w:pPr>
        <w:jc w:val="both"/>
        <w:rPr>
          <w:bCs/>
        </w:rPr>
      </w:pPr>
      <w:r w:rsidRPr="00F5799B">
        <w:rPr>
          <w:bCs/>
        </w:rPr>
        <w:lastRenderedPageBreak/>
        <w:t>4.2) Put the sensor back into a solution</w:t>
      </w:r>
      <w:r w:rsidR="00815FB9">
        <w:rPr>
          <w:bCs/>
        </w:rPr>
        <w:t xml:space="preserve"> </w:t>
      </w:r>
      <w:r w:rsidRPr="00F5799B">
        <w:rPr>
          <w:bCs/>
        </w:rPr>
        <w:t xml:space="preserve">where measurements will be made. </w:t>
      </w:r>
      <w:r w:rsidR="00815FB9">
        <w:rPr>
          <w:bCs/>
        </w:rPr>
        <w:t>Within a minute, the</w:t>
      </w:r>
      <w:r w:rsidRPr="00F5799B">
        <w:rPr>
          <w:bCs/>
        </w:rPr>
        <w:t xml:space="preserve"> peak height should have returned to its original value.  It is worth noting that these sensors often exhibit a slightly larger signal change during their first test and regeneration cycle, and highly consistent results during the subsequent cycles</w:t>
      </w:r>
      <w:r w:rsidR="00263F1B" w:rsidRPr="00F5799B">
        <w:rPr>
          <w:bCs/>
        </w:rPr>
        <w:fldChar w:fldCharType="begin"/>
      </w:r>
      <w:r w:rsidR="00391E34" w:rsidRPr="00F5799B">
        <w:rPr>
          <w:bCs/>
        </w:rPr>
        <w:instrText xml:space="preserve"> ADDIN ZOTERO_ITEM {"citationID":"afrvtngc2","citationItems":[{"uri":["http://zotero.org/users/408405/items/8H4MTTGT"]}]} </w:instrText>
      </w:r>
      <w:r w:rsidR="00263F1B" w:rsidRPr="00F5799B">
        <w:rPr>
          <w:bCs/>
        </w:rPr>
        <w:fldChar w:fldCharType="separate"/>
      </w:r>
      <w:r w:rsidR="00120491" w:rsidRPr="00F5799B">
        <w:rPr>
          <w:rFonts w:cs="Calibri"/>
          <w:szCs w:val="24"/>
          <w:vertAlign w:val="superscript"/>
        </w:rPr>
        <w:t>6</w:t>
      </w:r>
      <w:r w:rsidR="00263F1B" w:rsidRPr="00F5799B">
        <w:rPr>
          <w:bCs/>
        </w:rPr>
        <w:fldChar w:fldCharType="end"/>
      </w:r>
      <w:r w:rsidRPr="00F5799B">
        <w:rPr>
          <w:bCs/>
        </w:rPr>
        <w:t xml:space="preserve">. </w:t>
      </w:r>
    </w:p>
    <w:p w:rsidR="00427915" w:rsidRPr="00B94AF9" w:rsidRDefault="00427915" w:rsidP="007A592B">
      <w:pPr>
        <w:jc w:val="both"/>
        <w:rPr>
          <w:b/>
        </w:rPr>
      </w:pPr>
      <w:r w:rsidRPr="00B94AF9">
        <w:rPr>
          <w:b/>
        </w:rPr>
        <w:t xml:space="preserve">5) Sensor Testing, Antibody Detection </w:t>
      </w:r>
    </w:p>
    <w:p w:rsidR="00624D91" w:rsidRDefault="00624D91" w:rsidP="007A592B">
      <w:pPr>
        <w:jc w:val="both"/>
        <w:rPr>
          <w:bCs/>
        </w:rPr>
      </w:pPr>
      <w:r>
        <w:rPr>
          <w:bCs/>
        </w:rPr>
        <w:t>5.1)</w:t>
      </w:r>
      <w:r w:rsidR="00B94AF9">
        <w:rPr>
          <w:bCs/>
        </w:rPr>
        <w:t xml:space="preserve"> In this protocol, </w:t>
      </w:r>
      <w:r w:rsidR="001523DC">
        <w:rPr>
          <w:bCs/>
        </w:rPr>
        <w:t>the methylene-blue and thiol-modified DNA probe used in these sensors serves as an “</w:t>
      </w:r>
      <w:r w:rsidR="00B94AF9">
        <w:rPr>
          <w:bCs/>
        </w:rPr>
        <w:t>anchor</w:t>
      </w:r>
      <w:r w:rsidR="001523DC">
        <w:rPr>
          <w:bCs/>
        </w:rPr>
        <w:t>”</w:t>
      </w:r>
      <w:r w:rsidR="00B94AF9">
        <w:rPr>
          <w:bCs/>
        </w:rPr>
        <w:t xml:space="preserve"> strand</w:t>
      </w:r>
      <w:r w:rsidR="00263F1B">
        <w:rPr>
          <w:bCs/>
        </w:rPr>
        <w:fldChar w:fldCharType="begin"/>
      </w:r>
      <w:r w:rsidR="003904A7">
        <w:rPr>
          <w:bCs/>
        </w:rPr>
        <w:instrText xml:space="preserve"> ADDIN ZOTERO_ITEM {"citationID":"esot7hic2","citationItems":[{"uri":["http://zotero.org/users/408405/items/9DNQTZRW"]}]} </w:instrText>
      </w:r>
      <w:r w:rsidR="00263F1B">
        <w:rPr>
          <w:bCs/>
        </w:rPr>
        <w:fldChar w:fldCharType="separate"/>
      </w:r>
      <w:r w:rsidR="003904A7" w:rsidRPr="003904A7">
        <w:rPr>
          <w:szCs w:val="24"/>
          <w:vertAlign w:val="superscript"/>
        </w:rPr>
        <w:t>7</w:t>
      </w:r>
      <w:r w:rsidR="00263F1B">
        <w:rPr>
          <w:bCs/>
        </w:rPr>
        <w:fldChar w:fldCharType="end"/>
      </w:r>
      <w:r w:rsidR="002616B2">
        <w:rPr>
          <w:bCs/>
        </w:rPr>
        <w:t>.</w:t>
      </w:r>
      <w:r w:rsidR="00A22285">
        <w:rPr>
          <w:bCs/>
        </w:rPr>
        <w:t xml:space="preserve"> It is attached directly to the gold electrode.</w:t>
      </w:r>
      <w:r w:rsidR="002616B2">
        <w:rPr>
          <w:bCs/>
        </w:rPr>
        <w:t xml:space="preserve">  This</w:t>
      </w:r>
      <w:r w:rsidR="00B94AF9">
        <w:rPr>
          <w:bCs/>
        </w:rPr>
        <w:t xml:space="preserve"> </w:t>
      </w:r>
      <w:r w:rsidR="00C56E3D">
        <w:rPr>
          <w:bCs/>
        </w:rPr>
        <w:t>is then hybridized with a</w:t>
      </w:r>
      <w:r w:rsidR="00B94AF9">
        <w:rPr>
          <w:bCs/>
        </w:rPr>
        <w:t xml:space="preserve"> </w:t>
      </w:r>
      <w:r w:rsidR="001523DC">
        <w:rPr>
          <w:bCs/>
        </w:rPr>
        <w:t>second, “</w:t>
      </w:r>
      <w:r w:rsidR="00C56E3D">
        <w:rPr>
          <w:bCs/>
        </w:rPr>
        <w:t>recognition</w:t>
      </w:r>
      <w:r w:rsidR="001523DC">
        <w:rPr>
          <w:bCs/>
        </w:rPr>
        <w:t>”</w:t>
      </w:r>
      <w:r w:rsidR="00C56E3D">
        <w:rPr>
          <w:bCs/>
        </w:rPr>
        <w:t xml:space="preserve"> </w:t>
      </w:r>
      <w:r w:rsidR="00B94AF9">
        <w:rPr>
          <w:bCs/>
        </w:rPr>
        <w:t xml:space="preserve">DNA strand </w:t>
      </w:r>
      <w:r w:rsidR="001523DC">
        <w:rPr>
          <w:bCs/>
        </w:rPr>
        <w:t xml:space="preserve">that has been covalently </w:t>
      </w:r>
      <w:r w:rsidR="000121C7">
        <w:rPr>
          <w:bCs/>
        </w:rPr>
        <w:t>conjugated to</w:t>
      </w:r>
      <w:r w:rsidR="00C56E3D">
        <w:rPr>
          <w:bCs/>
        </w:rPr>
        <w:t xml:space="preserve"> the relevant antigen</w:t>
      </w:r>
      <w:r w:rsidR="00470687">
        <w:rPr>
          <w:bCs/>
        </w:rPr>
        <w:t xml:space="preserve"> (Figure </w:t>
      </w:r>
      <w:r w:rsidR="006765DD">
        <w:rPr>
          <w:bCs/>
        </w:rPr>
        <w:t>4</w:t>
      </w:r>
      <w:r w:rsidR="00470687">
        <w:rPr>
          <w:bCs/>
        </w:rPr>
        <w:t>)</w:t>
      </w:r>
      <w:r w:rsidR="00A22285">
        <w:rPr>
          <w:bCs/>
        </w:rPr>
        <w:t>.</w:t>
      </w:r>
      <w:r w:rsidR="001523DC">
        <w:rPr>
          <w:bCs/>
        </w:rPr>
        <w:t xml:space="preserve">  We have had good luck with commercial synthesis houses, such as </w:t>
      </w:r>
      <w:r w:rsidR="00F5799B">
        <w:rPr>
          <w:bCs/>
        </w:rPr>
        <w:t>Biosearch</w:t>
      </w:r>
      <w:r w:rsidR="001523DC">
        <w:rPr>
          <w:bCs/>
        </w:rPr>
        <w:t xml:space="preserve">, for the synthesis of the needed DNA-antigen chimeras.  The hybridization step is carried out </w:t>
      </w:r>
      <w:r w:rsidR="00684443" w:rsidRPr="00684443">
        <w:rPr>
          <w:bCs/>
        </w:rPr>
        <w:t xml:space="preserve">by transferring </w:t>
      </w:r>
      <w:r w:rsidR="001523DC">
        <w:rPr>
          <w:bCs/>
        </w:rPr>
        <w:t>a pre-fabricated</w:t>
      </w:r>
      <w:r w:rsidR="001523DC" w:rsidRPr="00684443">
        <w:rPr>
          <w:bCs/>
        </w:rPr>
        <w:t xml:space="preserve"> </w:t>
      </w:r>
      <w:r w:rsidR="00684443" w:rsidRPr="00684443">
        <w:rPr>
          <w:bCs/>
        </w:rPr>
        <w:t xml:space="preserve">sensor into an </w:t>
      </w:r>
      <w:r w:rsidR="00715000">
        <w:rPr>
          <w:bCs/>
        </w:rPr>
        <w:t>E</w:t>
      </w:r>
      <w:r w:rsidR="00684443" w:rsidRPr="00684443">
        <w:rPr>
          <w:bCs/>
        </w:rPr>
        <w:t xml:space="preserve">ppendorf tube </w:t>
      </w:r>
      <w:r w:rsidR="001523DC">
        <w:rPr>
          <w:bCs/>
        </w:rPr>
        <w:t>containing</w:t>
      </w:r>
      <w:r w:rsidR="001523DC" w:rsidRPr="00684443">
        <w:rPr>
          <w:bCs/>
        </w:rPr>
        <w:t xml:space="preserve"> </w:t>
      </w:r>
      <w:r w:rsidR="00684443">
        <w:rPr>
          <w:bCs/>
        </w:rPr>
        <w:t>100</w:t>
      </w:r>
      <w:r w:rsidR="00684443" w:rsidRPr="00684443">
        <w:rPr>
          <w:bCs/>
        </w:rPr>
        <w:t xml:space="preserve"> nM </w:t>
      </w:r>
      <w:r w:rsidR="001523DC">
        <w:rPr>
          <w:bCs/>
        </w:rPr>
        <w:t xml:space="preserve">of the relevant </w:t>
      </w:r>
      <w:r w:rsidR="00684443" w:rsidRPr="00684443">
        <w:rPr>
          <w:bCs/>
        </w:rPr>
        <w:t xml:space="preserve">recognition DNA strand in PBS for </w:t>
      </w:r>
      <w:r w:rsidR="00684443">
        <w:rPr>
          <w:bCs/>
        </w:rPr>
        <w:t>1 hour.</w:t>
      </w:r>
      <w:r w:rsidR="00684443" w:rsidRPr="00684443">
        <w:rPr>
          <w:bCs/>
        </w:rPr>
        <w:t xml:space="preserve">  </w:t>
      </w:r>
    </w:p>
    <w:p w:rsidR="007F3DC9" w:rsidRDefault="00624D91" w:rsidP="007A592B">
      <w:pPr>
        <w:jc w:val="both"/>
        <w:rPr>
          <w:bCs/>
        </w:rPr>
      </w:pPr>
      <w:r>
        <w:rPr>
          <w:bCs/>
        </w:rPr>
        <w:t>5.2)</w:t>
      </w:r>
      <w:r w:rsidR="00B94AF9" w:rsidRPr="00B94AF9">
        <w:rPr>
          <w:bCs/>
        </w:rPr>
        <w:t xml:space="preserve"> </w:t>
      </w:r>
      <w:r w:rsidR="00D308AA">
        <w:rPr>
          <w:bCs/>
        </w:rPr>
        <w:t>Place</w:t>
      </w:r>
      <w:r w:rsidR="00B94AF9">
        <w:rPr>
          <w:bCs/>
        </w:rPr>
        <w:t xml:space="preserve"> </w:t>
      </w:r>
      <w:r w:rsidR="00D308AA">
        <w:rPr>
          <w:bCs/>
        </w:rPr>
        <w:t xml:space="preserve">the sensor in </w:t>
      </w:r>
      <w:r w:rsidR="00203410">
        <w:rPr>
          <w:bCs/>
        </w:rPr>
        <w:t xml:space="preserve">the relevant </w:t>
      </w:r>
      <w:r w:rsidR="00D308AA">
        <w:rPr>
          <w:bCs/>
        </w:rPr>
        <w:t>blank solution</w:t>
      </w:r>
      <w:r w:rsidR="00B94AF9">
        <w:rPr>
          <w:bCs/>
        </w:rPr>
        <w:t>. Attach it to the working electrode lead of a potentiostat</w:t>
      </w:r>
      <w:r w:rsidR="00D308AA">
        <w:rPr>
          <w:bCs/>
        </w:rPr>
        <w:t xml:space="preserve"> and</w:t>
      </w:r>
      <w:r w:rsidR="00B94AF9">
        <w:rPr>
          <w:bCs/>
        </w:rPr>
        <w:t xml:space="preserve"> </w:t>
      </w:r>
      <w:r w:rsidR="00D308AA">
        <w:rPr>
          <w:bCs/>
        </w:rPr>
        <w:t xml:space="preserve">place </w:t>
      </w:r>
      <w:r w:rsidR="00B94AF9">
        <w:rPr>
          <w:bCs/>
        </w:rPr>
        <w:t xml:space="preserve">a platinum counter </w:t>
      </w:r>
      <w:r w:rsidR="00E43CBF">
        <w:rPr>
          <w:bCs/>
        </w:rPr>
        <w:t xml:space="preserve">electrode </w:t>
      </w:r>
      <w:r w:rsidR="00B94AF9">
        <w:rPr>
          <w:bCs/>
        </w:rPr>
        <w:t xml:space="preserve">and silver/silver chloride reference </w:t>
      </w:r>
      <w:r w:rsidR="00E43CBF">
        <w:rPr>
          <w:bCs/>
        </w:rPr>
        <w:t xml:space="preserve">electrode </w:t>
      </w:r>
      <w:r w:rsidR="00B94AF9">
        <w:rPr>
          <w:bCs/>
        </w:rPr>
        <w:t>into the solution.</w:t>
      </w:r>
    </w:p>
    <w:p w:rsidR="007F3DC9" w:rsidRDefault="007F3DC9" w:rsidP="007A592B">
      <w:pPr>
        <w:jc w:val="both"/>
        <w:rPr>
          <w:bCs/>
        </w:rPr>
      </w:pPr>
      <w:r>
        <w:rPr>
          <w:bCs/>
        </w:rPr>
        <w:t xml:space="preserve">5.3) Perform square wave voltammetry as described above.  </w:t>
      </w:r>
      <w:r w:rsidRPr="0090473D">
        <w:rPr>
          <w:bCs/>
        </w:rPr>
        <w:t xml:space="preserve">For the particular probe architecture we have employed here the optimal square wave frequency is </w:t>
      </w:r>
      <w:r w:rsidR="008829E0" w:rsidRPr="0090473D">
        <w:rPr>
          <w:bCs/>
        </w:rPr>
        <w:t>60</w:t>
      </w:r>
      <w:r w:rsidRPr="0090473D">
        <w:rPr>
          <w:bCs/>
        </w:rPr>
        <w:t xml:space="preserve"> Hz. You</w:t>
      </w:r>
      <w:r>
        <w:rPr>
          <w:bCs/>
        </w:rPr>
        <w:t xml:space="preserve"> should see a rounded peak around -0.35 V. Save this background measurement. </w:t>
      </w:r>
    </w:p>
    <w:p w:rsidR="00624D91" w:rsidRDefault="00624D91" w:rsidP="007A592B">
      <w:pPr>
        <w:jc w:val="both"/>
        <w:rPr>
          <w:bCs/>
        </w:rPr>
      </w:pPr>
      <w:r>
        <w:rPr>
          <w:bCs/>
        </w:rPr>
        <w:t>5.</w:t>
      </w:r>
      <w:r w:rsidR="007F3DC9">
        <w:rPr>
          <w:bCs/>
        </w:rPr>
        <w:t>4</w:t>
      </w:r>
      <w:r>
        <w:rPr>
          <w:bCs/>
        </w:rPr>
        <w:t>)</w:t>
      </w:r>
      <w:r w:rsidR="007F3DC9">
        <w:rPr>
          <w:bCs/>
        </w:rPr>
        <w:t xml:space="preserve"> </w:t>
      </w:r>
      <w:r w:rsidR="00B94AF9">
        <w:rPr>
          <w:bCs/>
        </w:rPr>
        <w:t xml:space="preserve">Transfer the </w:t>
      </w:r>
      <w:r w:rsidR="00164A92">
        <w:rPr>
          <w:bCs/>
        </w:rPr>
        <w:t xml:space="preserve">electrodes </w:t>
      </w:r>
      <w:r w:rsidR="00B94AF9">
        <w:rPr>
          <w:bCs/>
        </w:rPr>
        <w:t xml:space="preserve">to a solution containing the </w:t>
      </w:r>
      <w:r w:rsidR="00D308AA">
        <w:rPr>
          <w:bCs/>
        </w:rPr>
        <w:t>target analyte, incubate for 5 to 60 min</w:t>
      </w:r>
      <w:r w:rsidR="00B94AF9">
        <w:rPr>
          <w:bCs/>
        </w:rPr>
        <w:t xml:space="preserve">, and </w:t>
      </w:r>
      <w:r w:rsidR="005F5DC4">
        <w:rPr>
          <w:bCs/>
        </w:rPr>
        <w:t xml:space="preserve">collect </w:t>
      </w:r>
      <w:r w:rsidR="00B94AF9">
        <w:rPr>
          <w:bCs/>
        </w:rPr>
        <w:t xml:space="preserve">a </w:t>
      </w:r>
      <w:r w:rsidR="00D308AA">
        <w:rPr>
          <w:bCs/>
        </w:rPr>
        <w:t xml:space="preserve">second </w:t>
      </w:r>
      <w:r w:rsidR="005F5DC4">
        <w:rPr>
          <w:bCs/>
        </w:rPr>
        <w:t>square wave voltammagram</w:t>
      </w:r>
      <w:r w:rsidR="00B94AF9">
        <w:rPr>
          <w:bCs/>
        </w:rPr>
        <w:t xml:space="preserve">. If the target antibody is present the </w:t>
      </w:r>
      <w:r w:rsidR="00164A92">
        <w:rPr>
          <w:bCs/>
        </w:rPr>
        <w:t>peak at -</w:t>
      </w:r>
      <w:r w:rsidR="003968B4">
        <w:rPr>
          <w:bCs/>
        </w:rPr>
        <w:t>0</w:t>
      </w:r>
      <w:r w:rsidR="00164A92">
        <w:rPr>
          <w:bCs/>
        </w:rPr>
        <w:t xml:space="preserve">.35 V </w:t>
      </w:r>
      <w:r w:rsidR="00B94AF9">
        <w:rPr>
          <w:bCs/>
        </w:rPr>
        <w:t xml:space="preserve">will decrease. </w:t>
      </w:r>
      <w:r w:rsidR="00C11C61">
        <w:rPr>
          <w:bCs/>
        </w:rPr>
        <w:t>The magnitude of this change is related to the antibody concentration.</w:t>
      </w:r>
    </w:p>
    <w:p w:rsidR="00427915" w:rsidRDefault="00427915" w:rsidP="007A592B">
      <w:pPr>
        <w:jc w:val="both"/>
        <w:rPr>
          <w:bCs/>
        </w:rPr>
      </w:pPr>
      <w:r>
        <w:rPr>
          <w:bCs/>
        </w:rPr>
        <w:t xml:space="preserve">6) </w:t>
      </w:r>
      <w:r w:rsidR="00C81177" w:rsidRPr="00C81177">
        <w:rPr>
          <w:b/>
          <w:bCs/>
        </w:rPr>
        <w:t>Sensor Testing, Small Molecule Detection</w:t>
      </w:r>
      <w:r>
        <w:rPr>
          <w:bCs/>
        </w:rPr>
        <w:t xml:space="preserve"> </w:t>
      </w:r>
    </w:p>
    <w:p w:rsidR="00427915" w:rsidRDefault="00427915" w:rsidP="007A592B">
      <w:pPr>
        <w:jc w:val="both"/>
        <w:rPr>
          <w:bCs/>
        </w:rPr>
      </w:pPr>
      <w:r>
        <w:rPr>
          <w:bCs/>
        </w:rPr>
        <w:t>6.1) In this case, the probe molecule on the sensor surface is an aptamer</w:t>
      </w:r>
      <w:r w:rsidR="00956C3F">
        <w:rPr>
          <w:bCs/>
        </w:rPr>
        <w:t>, a DNA</w:t>
      </w:r>
      <w:r w:rsidR="002E06D6">
        <w:rPr>
          <w:bCs/>
        </w:rPr>
        <w:t xml:space="preserve"> or RNA</w:t>
      </w:r>
      <w:r w:rsidR="00956C3F">
        <w:rPr>
          <w:bCs/>
        </w:rPr>
        <w:t xml:space="preserve"> molecule that has been selected </w:t>
      </w:r>
      <w:r w:rsidR="00956C3F">
        <w:rPr>
          <w:bCs/>
          <w:i/>
        </w:rPr>
        <w:t>in vitro</w:t>
      </w:r>
      <w:r w:rsidR="00956C3F">
        <w:rPr>
          <w:bCs/>
        </w:rPr>
        <w:t xml:space="preserve"> to bind a specific molecular analyte,</w:t>
      </w:r>
      <w:r>
        <w:rPr>
          <w:bCs/>
        </w:rPr>
        <w:t xml:space="preserve"> that changes its structure </w:t>
      </w:r>
      <w:r w:rsidR="00380DAA">
        <w:rPr>
          <w:bCs/>
        </w:rPr>
        <w:t xml:space="preserve">(folds) </w:t>
      </w:r>
      <w:r>
        <w:rPr>
          <w:bCs/>
        </w:rPr>
        <w:t xml:space="preserve">upon binding to </w:t>
      </w:r>
      <w:r w:rsidR="00956C3F">
        <w:rPr>
          <w:bCs/>
        </w:rPr>
        <w:t>its target analyte</w:t>
      </w:r>
      <w:r w:rsidR="00263F1B">
        <w:rPr>
          <w:bCs/>
        </w:rPr>
        <w:fldChar w:fldCharType="begin"/>
      </w:r>
      <w:r w:rsidR="003F61CA">
        <w:rPr>
          <w:bCs/>
        </w:rPr>
        <w:instrText xml:space="preserve"> ADDIN ZOTERO_ITEM {"citationID":"18vjpf1fsu","citationItems":[{"uri":["http://zotero.org/users/408405/items/8ZIMFP9U"]}]} </w:instrText>
      </w:r>
      <w:r w:rsidR="00263F1B">
        <w:rPr>
          <w:bCs/>
        </w:rPr>
        <w:fldChar w:fldCharType="separate"/>
      </w:r>
      <w:r w:rsidR="003904A7" w:rsidRPr="003904A7">
        <w:rPr>
          <w:szCs w:val="24"/>
          <w:vertAlign w:val="superscript"/>
        </w:rPr>
        <w:t>8</w:t>
      </w:r>
      <w:r w:rsidR="00263F1B">
        <w:rPr>
          <w:bCs/>
        </w:rPr>
        <w:fldChar w:fldCharType="end"/>
      </w:r>
      <w:r w:rsidR="003F61CA" w:rsidRPr="003F61CA">
        <w:rPr>
          <w:bCs/>
          <w:vertAlign w:val="superscript"/>
        </w:rPr>
        <w:t>,</w:t>
      </w:r>
      <w:r w:rsidR="00263F1B">
        <w:rPr>
          <w:bCs/>
        </w:rPr>
        <w:fldChar w:fldCharType="begin"/>
      </w:r>
      <w:r w:rsidR="003F61CA">
        <w:rPr>
          <w:bCs/>
        </w:rPr>
        <w:instrText xml:space="preserve"> ADDIN ZOTERO_ITEM {"citationID":"1m2rlhrocq","citationItems":[{"uri":["http://zotero.org/users/408405/items/X9E2UC3N"]}]} </w:instrText>
      </w:r>
      <w:r w:rsidR="00263F1B">
        <w:rPr>
          <w:bCs/>
        </w:rPr>
        <w:fldChar w:fldCharType="separate"/>
      </w:r>
      <w:r w:rsidR="003904A7" w:rsidRPr="003904A7">
        <w:rPr>
          <w:szCs w:val="24"/>
          <w:vertAlign w:val="superscript"/>
        </w:rPr>
        <w:t>9</w:t>
      </w:r>
      <w:r w:rsidR="00263F1B">
        <w:rPr>
          <w:bCs/>
        </w:rPr>
        <w:fldChar w:fldCharType="end"/>
      </w:r>
      <w:r w:rsidR="00127F40">
        <w:rPr>
          <w:bCs/>
        </w:rPr>
        <w:t xml:space="preserve"> (Figure </w:t>
      </w:r>
      <w:r w:rsidR="006765DD">
        <w:rPr>
          <w:bCs/>
        </w:rPr>
        <w:t>5</w:t>
      </w:r>
      <w:r w:rsidR="00127F40">
        <w:rPr>
          <w:bCs/>
        </w:rPr>
        <w:t>)</w:t>
      </w:r>
      <w:r>
        <w:rPr>
          <w:bCs/>
        </w:rPr>
        <w:t>.</w:t>
      </w:r>
      <w:r w:rsidR="00956C3F">
        <w:rPr>
          <w:bCs/>
        </w:rPr>
        <w:t xml:space="preserve">  Here we emplo</w:t>
      </w:r>
      <w:r w:rsidR="00A42ED8">
        <w:rPr>
          <w:bCs/>
        </w:rPr>
        <w:t xml:space="preserve">y </w:t>
      </w:r>
      <w:r w:rsidR="00432920">
        <w:rPr>
          <w:bCs/>
        </w:rPr>
        <w:t xml:space="preserve">a </w:t>
      </w:r>
      <w:r w:rsidR="00A42ED8">
        <w:rPr>
          <w:bCs/>
        </w:rPr>
        <w:t>cocaine-binding</w:t>
      </w:r>
      <w:r w:rsidR="002E06D6">
        <w:rPr>
          <w:bCs/>
        </w:rPr>
        <w:t>, DNA</w:t>
      </w:r>
      <w:r w:rsidR="00A42ED8">
        <w:rPr>
          <w:bCs/>
        </w:rPr>
        <w:t xml:space="preserve"> aptamer developed by the</w:t>
      </w:r>
      <w:r w:rsidR="00956C3F">
        <w:rPr>
          <w:bCs/>
        </w:rPr>
        <w:t xml:space="preserve"> </w:t>
      </w:r>
      <w:r w:rsidR="00DC1160">
        <w:rPr>
          <w:bCs/>
        </w:rPr>
        <w:t>Stojanovic</w:t>
      </w:r>
      <w:r w:rsidR="00263F1B">
        <w:rPr>
          <w:bCs/>
        </w:rPr>
        <w:fldChar w:fldCharType="begin"/>
      </w:r>
      <w:r w:rsidR="00A42ED8">
        <w:rPr>
          <w:bCs/>
        </w:rPr>
        <w:instrText xml:space="preserve"> ADDIN ZOTERO_ITEM {"citationID":"27dsdn2alq","citationItems":[{"uri":["http://zotero.org/users/408405/items/EWS7UPQF"]}]} </w:instrText>
      </w:r>
      <w:r w:rsidR="00263F1B">
        <w:rPr>
          <w:bCs/>
        </w:rPr>
        <w:fldChar w:fldCharType="separate"/>
      </w:r>
      <w:r w:rsidR="003904A7" w:rsidRPr="003904A7">
        <w:rPr>
          <w:szCs w:val="24"/>
          <w:vertAlign w:val="superscript"/>
        </w:rPr>
        <w:t>10</w:t>
      </w:r>
      <w:r w:rsidR="00263F1B">
        <w:rPr>
          <w:bCs/>
        </w:rPr>
        <w:fldChar w:fldCharType="end"/>
      </w:r>
      <w:r w:rsidR="00A42ED8" w:rsidRPr="00A42ED8">
        <w:rPr>
          <w:bCs/>
          <w:vertAlign w:val="superscript"/>
        </w:rPr>
        <w:t>,</w:t>
      </w:r>
      <w:r w:rsidR="00263F1B" w:rsidRPr="00A42ED8">
        <w:rPr>
          <w:bCs/>
          <w:vertAlign w:val="superscript"/>
        </w:rPr>
        <w:fldChar w:fldCharType="begin"/>
      </w:r>
      <w:r w:rsidR="00A42ED8" w:rsidRPr="00A42ED8">
        <w:rPr>
          <w:bCs/>
          <w:vertAlign w:val="superscript"/>
        </w:rPr>
        <w:instrText xml:space="preserve"> ADDIN ZOTERO_ITEM {"citationID":"2brt9qcslu","citationItems":[{"uri":["http://zotero.org/users/408405/items/5FTT7SVH"]}]} </w:instrText>
      </w:r>
      <w:r w:rsidR="00263F1B" w:rsidRPr="00A42ED8">
        <w:rPr>
          <w:bCs/>
          <w:vertAlign w:val="superscript"/>
        </w:rPr>
        <w:fldChar w:fldCharType="separate"/>
      </w:r>
      <w:r w:rsidR="003904A7" w:rsidRPr="003904A7">
        <w:rPr>
          <w:szCs w:val="24"/>
          <w:vertAlign w:val="superscript"/>
        </w:rPr>
        <w:t>11</w:t>
      </w:r>
      <w:r w:rsidR="00263F1B" w:rsidRPr="00A42ED8">
        <w:rPr>
          <w:bCs/>
          <w:vertAlign w:val="superscript"/>
        </w:rPr>
        <w:fldChar w:fldCharType="end"/>
      </w:r>
      <w:r w:rsidR="00A42ED8">
        <w:rPr>
          <w:bCs/>
          <w:vertAlign w:val="superscript"/>
        </w:rPr>
        <w:t xml:space="preserve"> </w:t>
      </w:r>
      <w:r w:rsidR="00A42ED8">
        <w:rPr>
          <w:bCs/>
        </w:rPr>
        <w:t>lab.</w:t>
      </w:r>
      <w:r>
        <w:rPr>
          <w:bCs/>
        </w:rPr>
        <w:t xml:space="preserve"> </w:t>
      </w:r>
    </w:p>
    <w:p w:rsidR="00427915" w:rsidRDefault="00427915" w:rsidP="007A592B">
      <w:pPr>
        <w:jc w:val="both"/>
        <w:rPr>
          <w:bCs/>
        </w:rPr>
      </w:pPr>
      <w:r>
        <w:rPr>
          <w:bCs/>
        </w:rPr>
        <w:t xml:space="preserve">6.2) </w:t>
      </w:r>
      <w:r w:rsidR="00C1416D">
        <w:rPr>
          <w:bCs/>
        </w:rPr>
        <w:t xml:space="preserve">Rinse a fresh sensor with DI-water and immerse it in a blank sample lacking the target in order to record the background signal it produces. Attach the sensor to the working electrode lead of a potentiostat. Place a platinum counter and a silver/silver chloride reference into the solution. </w:t>
      </w:r>
      <w:r>
        <w:rPr>
          <w:bCs/>
        </w:rPr>
        <w:t xml:space="preserve"> </w:t>
      </w:r>
    </w:p>
    <w:p w:rsidR="00427915" w:rsidRDefault="00427915" w:rsidP="007A592B">
      <w:pPr>
        <w:jc w:val="both"/>
        <w:rPr>
          <w:bCs/>
        </w:rPr>
      </w:pPr>
      <w:r>
        <w:rPr>
          <w:bCs/>
        </w:rPr>
        <w:t xml:space="preserve">6.3 </w:t>
      </w:r>
      <w:r w:rsidR="00631857" w:rsidRPr="00631857">
        <w:rPr>
          <w:bCs/>
        </w:rPr>
        <w:t xml:space="preserve"> </w:t>
      </w:r>
      <w:r w:rsidR="00631857">
        <w:rPr>
          <w:bCs/>
        </w:rPr>
        <w:t xml:space="preserve">Perform square wave voltammetry as described above.  For the particular probe architecture we have employed here the optimal square wave frequency </w:t>
      </w:r>
      <w:r w:rsidR="00631857" w:rsidRPr="0090473D">
        <w:rPr>
          <w:bCs/>
        </w:rPr>
        <w:t xml:space="preserve">is </w:t>
      </w:r>
      <w:r w:rsidR="002E7717">
        <w:rPr>
          <w:bCs/>
        </w:rPr>
        <w:t>20</w:t>
      </w:r>
      <w:r w:rsidR="00631857" w:rsidRPr="0090473D">
        <w:rPr>
          <w:bCs/>
        </w:rPr>
        <w:t>0 Hz. You</w:t>
      </w:r>
      <w:r w:rsidR="00631857">
        <w:rPr>
          <w:bCs/>
        </w:rPr>
        <w:t xml:space="preserve"> should see a rounded peak around -0.35 V. Save this background measurement.</w:t>
      </w:r>
      <w:r>
        <w:rPr>
          <w:bCs/>
        </w:rPr>
        <w:t xml:space="preserve"> </w:t>
      </w:r>
      <w:r w:rsidR="002E7717">
        <w:rPr>
          <w:bCs/>
        </w:rPr>
        <w:t xml:space="preserve"> </w:t>
      </w:r>
    </w:p>
    <w:p w:rsidR="001E0060" w:rsidRPr="005D0DD5" w:rsidRDefault="0029183B" w:rsidP="007A592B">
      <w:pPr>
        <w:jc w:val="both"/>
        <w:rPr>
          <w:bCs/>
        </w:rPr>
      </w:pPr>
      <w:r>
        <w:rPr>
          <w:bCs/>
        </w:rPr>
        <w:t>6.4</w:t>
      </w:r>
      <w:r w:rsidR="00427915">
        <w:rPr>
          <w:bCs/>
        </w:rPr>
        <w:t xml:space="preserve">) </w:t>
      </w:r>
      <w:r w:rsidR="00164A92">
        <w:rPr>
          <w:bCs/>
        </w:rPr>
        <w:t xml:space="preserve">Transfer the electrodes to a solution containing the target analyte, incubate for ~5 min, and collect a second square wave voltammagram. </w:t>
      </w:r>
      <w:r w:rsidR="00427915">
        <w:rPr>
          <w:bCs/>
        </w:rPr>
        <w:t>The height of the peak at -0.35</w:t>
      </w:r>
      <w:r w:rsidR="00380DAA">
        <w:rPr>
          <w:bCs/>
        </w:rPr>
        <w:t xml:space="preserve"> V w</w:t>
      </w:r>
      <w:r w:rsidR="00427915">
        <w:rPr>
          <w:bCs/>
        </w:rPr>
        <w:t xml:space="preserve">ill change. The magnitude of </w:t>
      </w:r>
      <w:r w:rsidR="00427915">
        <w:rPr>
          <w:bCs/>
        </w:rPr>
        <w:lastRenderedPageBreak/>
        <w:t xml:space="preserve">this change is </w:t>
      </w:r>
      <w:r>
        <w:rPr>
          <w:bCs/>
        </w:rPr>
        <w:t xml:space="preserve">related </w:t>
      </w:r>
      <w:r w:rsidR="00427915">
        <w:rPr>
          <w:bCs/>
        </w:rPr>
        <w:t xml:space="preserve">to the concentration of the </w:t>
      </w:r>
      <w:r w:rsidR="00164A92">
        <w:rPr>
          <w:bCs/>
        </w:rPr>
        <w:t xml:space="preserve">target </w:t>
      </w:r>
      <w:r w:rsidR="00427915">
        <w:rPr>
          <w:bCs/>
        </w:rPr>
        <w:t xml:space="preserve">analyte. </w:t>
      </w:r>
      <w:r w:rsidR="00D52360">
        <w:rPr>
          <w:bCs/>
        </w:rPr>
        <w:t xml:space="preserve">If you </w:t>
      </w:r>
      <w:r w:rsidR="006C1F74">
        <w:rPr>
          <w:bCs/>
        </w:rPr>
        <w:t>cannot</w:t>
      </w:r>
      <w:r w:rsidR="00D52360">
        <w:rPr>
          <w:bCs/>
        </w:rPr>
        <w:t xml:space="preserve"> obtain a cocaine sample, procaine</w:t>
      </w:r>
      <w:r w:rsidR="00715000">
        <w:rPr>
          <w:bCs/>
        </w:rPr>
        <w:t>, the use of which is unregulated,</w:t>
      </w:r>
      <w:r w:rsidR="00D52360">
        <w:rPr>
          <w:bCs/>
        </w:rPr>
        <w:t xml:space="preserve"> can be used as a substitute. </w:t>
      </w:r>
    </w:p>
    <w:p w:rsidR="004102C6" w:rsidRDefault="001E0060" w:rsidP="007A592B">
      <w:pPr>
        <w:jc w:val="both"/>
        <w:rPr>
          <w:lang w:eastAsia="zh-TW"/>
        </w:rPr>
      </w:pPr>
      <w:r w:rsidRPr="00086328">
        <w:rPr>
          <w:b/>
        </w:rPr>
        <w:t xml:space="preserve">Representative Results: </w:t>
      </w:r>
      <w:r w:rsidR="00624D91">
        <w:rPr>
          <w:lang w:eastAsia="zh-TW"/>
        </w:rPr>
        <w:t xml:space="preserve">When </w:t>
      </w:r>
      <w:r w:rsidR="00400CF2">
        <w:rPr>
          <w:lang w:eastAsia="zh-TW"/>
        </w:rPr>
        <w:t>used to detect DNA using the first architecture,</w:t>
      </w:r>
      <w:r w:rsidR="00624D91">
        <w:rPr>
          <w:lang w:eastAsia="zh-TW"/>
        </w:rPr>
        <w:t xml:space="preserve"> the signal should decrease by at least </w:t>
      </w:r>
      <w:r w:rsidR="00892CBC">
        <w:rPr>
          <w:lang w:eastAsia="zh-TW"/>
        </w:rPr>
        <w:t>60%</w:t>
      </w:r>
      <w:r w:rsidR="00624D91">
        <w:rPr>
          <w:lang w:eastAsia="zh-TW"/>
        </w:rPr>
        <w:t xml:space="preserve"> </w:t>
      </w:r>
      <w:r w:rsidR="00892CBC">
        <w:rPr>
          <w:lang w:eastAsia="zh-TW"/>
        </w:rPr>
        <w:t>when equilibrated at</w:t>
      </w:r>
      <w:r w:rsidR="00624D91">
        <w:rPr>
          <w:lang w:eastAsia="zh-TW"/>
        </w:rPr>
        <w:t xml:space="preserve"> 200</w:t>
      </w:r>
      <w:r w:rsidR="00400CF2">
        <w:rPr>
          <w:lang w:eastAsia="zh-TW"/>
        </w:rPr>
        <w:t xml:space="preserve"> </w:t>
      </w:r>
      <w:r w:rsidR="00624D91">
        <w:rPr>
          <w:lang w:eastAsia="zh-TW"/>
        </w:rPr>
        <w:t xml:space="preserve">nM target. After three brief rinses in deionized water, the signal should return very close </w:t>
      </w:r>
      <w:r w:rsidR="00A0263F">
        <w:rPr>
          <w:lang w:eastAsia="zh-TW"/>
        </w:rPr>
        <w:t>(</w:t>
      </w:r>
      <w:r w:rsidR="00715000">
        <w:rPr>
          <w:lang w:eastAsia="zh-TW"/>
        </w:rPr>
        <w:t xml:space="preserve">within </w:t>
      </w:r>
      <w:r w:rsidR="00A0263F">
        <w:rPr>
          <w:lang w:eastAsia="zh-TW"/>
        </w:rPr>
        <w:t>0.1-5%)</w:t>
      </w:r>
      <w:r w:rsidR="00892CBC">
        <w:rPr>
          <w:lang w:eastAsia="zh-TW"/>
        </w:rPr>
        <w:t xml:space="preserve"> </w:t>
      </w:r>
      <w:r w:rsidR="00624D91">
        <w:rPr>
          <w:lang w:eastAsia="zh-TW"/>
        </w:rPr>
        <w:t xml:space="preserve">to its original </w:t>
      </w:r>
      <w:r w:rsidR="005D0DD5">
        <w:rPr>
          <w:lang w:eastAsia="zh-TW"/>
        </w:rPr>
        <w:t xml:space="preserve">value. </w:t>
      </w:r>
      <w:r w:rsidR="002B1E80" w:rsidRPr="00B07E42">
        <w:rPr>
          <w:lang w:eastAsia="zh-TW"/>
        </w:rPr>
        <w:t>Antibody detection sensors should undergo a signal decrease of 40 to 80</w:t>
      </w:r>
      <w:r w:rsidR="00715000">
        <w:rPr>
          <w:lang w:eastAsia="zh-TW"/>
        </w:rPr>
        <w:t>%</w:t>
      </w:r>
      <w:r w:rsidR="00F7171D">
        <w:rPr>
          <w:lang w:eastAsia="zh-TW"/>
        </w:rPr>
        <w:t xml:space="preserve">. </w:t>
      </w:r>
      <w:r w:rsidR="00B07E42" w:rsidRPr="00B07E42">
        <w:rPr>
          <w:lang w:eastAsia="zh-TW"/>
        </w:rPr>
        <w:t xml:space="preserve">Aptamer-based sensors for </w:t>
      </w:r>
      <w:r w:rsidR="001B00A0">
        <w:rPr>
          <w:lang w:eastAsia="zh-TW"/>
        </w:rPr>
        <w:t>the detection of cocaine exhibit</w:t>
      </w:r>
      <w:r w:rsidR="00B07E42" w:rsidRPr="00B07E42">
        <w:rPr>
          <w:lang w:eastAsia="zh-TW"/>
        </w:rPr>
        <w:t xml:space="preserve"> a signal </w:t>
      </w:r>
      <w:r w:rsidR="00F052B7">
        <w:rPr>
          <w:lang w:eastAsia="zh-TW"/>
        </w:rPr>
        <w:t>increase</w:t>
      </w:r>
      <w:r w:rsidR="009D3A54" w:rsidRPr="007A592B">
        <w:rPr>
          <w:lang w:eastAsia="zh-TW"/>
        </w:rPr>
        <w:t xml:space="preserve"> of up to </w:t>
      </w:r>
      <w:r w:rsidR="00F052B7">
        <w:rPr>
          <w:lang w:eastAsia="zh-TW"/>
        </w:rPr>
        <w:t>200</w:t>
      </w:r>
      <w:r w:rsidR="00715000">
        <w:rPr>
          <w:lang w:eastAsia="zh-TW"/>
        </w:rPr>
        <w:t xml:space="preserve">% </w:t>
      </w:r>
      <w:r w:rsidR="009D3A54" w:rsidRPr="007A592B">
        <w:rPr>
          <w:lang w:eastAsia="zh-TW"/>
        </w:rPr>
        <w:t>depending on the frequency</w:t>
      </w:r>
      <w:r w:rsidR="00F052B7">
        <w:rPr>
          <w:lang w:eastAsia="zh-TW"/>
        </w:rPr>
        <w:t xml:space="preserve"> and surface coverage</w:t>
      </w:r>
      <w:r w:rsidR="009D3A54" w:rsidRPr="007A592B">
        <w:rPr>
          <w:lang w:eastAsia="zh-TW"/>
        </w:rPr>
        <w:t xml:space="preserve"> at which they operate</w:t>
      </w:r>
      <w:r w:rsidR="00B07E42" w:rsidRPr="00B07E42">
        <w:rPr>
          <w:lang w:eastAsia="zh-TW"/>
        </w:rPr>
        <w:t>.</w:t>
      </w:r>
      <w:r w:rsidR="003F61CA">
        <w:rPr>
          <w:lang w:eastAsia="zh-TW"/>
        </w:rPr>
        <w:t xml:space="preserve"> For the cocaine sensor, a low surface coverage is best</w:t>
      </w:r>
      <w:r w:rsidR="00263F1B">
        <w:rPr>
          <w:lang w:eastAsia="zh-TW"/>
        </w:rPr>
        <w:fldChar w:fldCharType="begin"/>
      </w:r>
      <w:r w:rsidR="003F61CA">
        <w:rPr>
          <w:lang w:eastAsia="zh-TW"/>
        </w:rPr>
        <w:instrText xml:space="preserve"> ADDIN ZOTERO_ITEM {"citationID":"nk5csjii","citationItems":[{"uri":["http://zotero.org/users/408405/items/X39BVICP"]}]} </w:instrText>
      </w:r>
      <w:r w:rsidR="00263F1B">
        <w:rPr>
          <w:lang w:eastAsia="zh-TW"/>
        </w:rPr>
        <w:fldChar w:fldCharType="separate"/>
      </w:r>
      <w:r w:rsidR="003F61CA" w:rsidRPr="003F61CA">
        <w:rPr>
          <w:szCs w:val="24"/>
          <w:vertAlign w:val="superscript"/>
        </w:rPr>
        <w:t>3</w:t>
      </w:r>
      <w:r w:rsidR="00263F1B">
        <w:rPr>
          <w:lang w:eastAsia="zh-TW"/>
        </w:rPr>
        <w:fldChar w:fldCharType="end"/>
      </w:r>
      <w:r w:rsidR="003F61CA">
        <w:rPr>
          <w:lang w:eastAsia="zh-TW"/>
        </w:rPr>
        <w:t xml:space="preserve">. </w:t>
      </w:r>
    </w:p>
    <w:p w:rsidR="00715000" w:rsidRDefault="00715000">
      <w:pPr>
        <w:spacing w:after="0" w:line="240" w:lineRule="auto"/>
        <w:rPr>
          <w:lang w:eastAsia="zh-TW"/>
        </w:rPr>
      </w:pPr>
      <w:r>
        <w:rPr>
          <w:lang w:eastAsia="zh-TW"/>
        </w:rPr>
        <w:br w:type="page"/>
      </w:r>
    </w:p>
    <w:p w:rsidR="008A758C" w:rsidRDefault="008A758C" w:rsidP="00A135B5">
      <w:pPr>
        <w:pStyle w:val="NoSpacing"/>
        <w:rPr>
          <w:lang w:eastAsia="zh-TW"/>
        </w:rPr>
      </w:pPr>
      <w:r>
        <w:rPr>
          <w:lang w:eastAsia="zh-TW"/>
        </w:rPr>
        <w:lastRenderedPageBreak/>
        <w:t>Tables and Figures:</w:t>
      </w:r>
    </w:p>
    <w:p w:rsidR="00A135B5" w:rsidRDefault="00715000" w:rsidP="00A135B5">
      <w:pPr>
        <w:pStyle w:val="NoSpacing"/>
        <w:rPr>
          <w:lang w:eastAsia="zh-TW"/>
        </w:rPr>
      </w:pPr>
      <w:r>
        <w:rPr>
          <w:noProof/>
        </w:rPr>
        <w:drawing>
          <wp:inline distT="0" distB="0" distL="0" distR="0">
            <wp:extent cx="5943600" cy="3235960"/>
            <wp:effectExtent l="19050" t="0" r="0" b="0"/>
            <wp:docPr id="5" name="Picture 4" descr="EDNA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NAF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5" w:rsidRDefault="00A135B5" w:rsidP="00A135B5">
      <w:pPr>
        <w:pStyle w:val="NoSpacing"/>
        <w:rPr>
          <w:lang w:eastAsia="zh-TW"/>
        </w:rPr>
      </w:pPr>
    </w:p>
    <w:p w:rsidR="00715000" w:rsidRDefault="00C354A2" w:rsidP="00A135B5">
      <w:pPr>
        <w:pStyle w:val="NoSpacing"/>
        <w:rPr>
          <w:lang w:eastAsia="zh-TW"/>
        </w:rPr>
      </w:pPr>
      <w:r w:rsidRPr="00A135B5">
        <w:rPr>
          <w:b/>
          <w:lang w:eastAsia="zh-TW"/>
        </w:rPr>
        <w:t>Figure 1</w:t>
      </w:r>
      <w:r>
        <w:rPr>
          <w:lang w:eastAsia="zh-TW"/>
        </w:rPr>
        <w:t xml:space="preserve"> – Detection of DNA with an electrochemical DNA biosensor. </w:t>
      </w:r>
    </w:p>
    <w:p w:rsidR="00715000" w:rsidRDefault="00715000">
      <w:pPr>
        <w:spacing w:after="0" w:line="240" w:lineRule="auto"/>
        <w:rPr>
          <w:lang w:eastAsia="zh-TW"/>
        </w:rPr>
      </w:pPr>
    </w:p>
    <w:p w:rsidR="00715000" w:rsidRDefault="00046F99">
      <w:pPr>
        <w:spacing w:after="0" w:line="240" w:lineRule="auto"/>
        <w:rPr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4634230"/>
            <wp:effectExtent l="19050" t="0" r="0" b="0"/>
            <wp:docPr id="8" name="Picture 7" descr="EDN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NAf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CD" w:rsidRDefault="00C543CD">
      <w:pPr>
        <w:spacing w:after="0" w:line="240" w:lineRule="auto"/>
        <w:rPr>
          <w:lang w:eastAsia="zh-TW"/>
        </w:rPr>
      </w:pPr>
    </w:p>
    <w:p w:rsidR="00C543CD" w:rsidRDefault="00715000">
      <w:pPr>
        <w:spacing w:after="0" w:line="240" w:lineRule="auto"/>
        <w:rPr>
          <w:lang w:eastAsia="zh-TW"/>
        </w:rPr>
      </w:pPr>
      <w:r w:rsidRPr="00C543CD">
        <w:rPr>
          <w:b/>
          <w:lang w:eastAsia="zh-TW"/>
        </w:rPr>
        <w:t>Figure 2</w:t>
      </w:r>
      <w:r>
        <w:rPr>
          <w:lang w:eastAsia="zh-TW"/>
        </w:rPr>
        <w:t xml:space="preserve"> – </w:t>
      </w:r>
      <w:r w:rsidR="00C543CD">
        <w:rPr>
          <w:lang w:eastAsia="zh-TW"/>
        </w:rPr>
        <w:t xml:space="preserve">Screen shot showing the signal produced by an E-DNA biosensor during square wave voltammetry. </w:t>
      </w:r>
    </w:p>
    <w:p w:rsidR="00046F99" w:rsidRDefault="00046F99">
      <w:pPr>
        <w:spacing w:after="0" w:line="240" w:lineRule="auto"/>
        <w:rPr>
          <w:lang w:eastAsia="zh-TW"/>
        </w:rPr>
      </w:pPr>
      <w:r>
        <w:rPr>
          <w:lang w:eastAsia="zh-TW"/>
        </w:rPr>
        <w:br w:type="page"/>
      </w:r>
    </w:p>
    <w:p w:rsidR="00C543CD" w:rsidRDefault="00C543CD">
      <w:pPr>
        <w:spacing w:after="0" w:line="240" w:lineRule="auto"/>
        <w:rPr>
          <w:lang w:eastAsia="zh-TW"/>
        </w:rPr>
      </w:pPr>
    </w:p>
    <w:p w:rsidR="00C543CD" w:rsidRDefault="00046F99">
      <w:pPr>
        <w:spacing w:after="0" w:line="240" w:lineRule="auto"/>
        <w:rPr>
          <w:lang w:eastAsia="zh-TW"/>
        </w:rPr>
      </w:pPr>
      <w:r>
        <w:rPr>
          <w:noProof/>
        </w:rPr>
        <w:drawing>
          <wp:inline distT="0" distB="0" distL="0" distR="0">
            <wp:extent cx="5943600" cy="4634230"/>
            <wp:effectExtent l="19050" t="0" r="0" b="0"/>
            <wp:docPr id="9" name="Picture 8" descr="EDN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NAf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00" w:rsidRDefault="00C543CD">
      <w:pPr>
        <w:spacing w:after="0" w:line="240" w:lineRule="auto"/>
        <w:rPr>
          <w:lang w:eastAsia="zh-TW"/>
        </w:rPr>
      </w:pPr>
      <w:r w:rsidRPr="00C543CD">
        <w:rPr>
          <w:b/>
          <w:lang w:eastAsia="zh-TW"/>
        </w:rPr>
        <w:t xml:space="preserve">Figure </w:t>
      </w:r>
      <w:r>
        <w:rPr>
          <w:b/>
          <w:lang w:eastAsia="zh-TW"/>
        </w:rPr>
        <w:t>3</w:t>
      </w:r>
      <w:r>
        <w:rPr>
          <w:lang w:eastAsia="zh-TW"/>
        </w:rPr>
        <w:t xml:space="preserve"> – Screen shot showing the signals produced by an E-DNA biosensor during square wave voltammetry, before and after hybridization with an analyte.  </w:t>
      </w:r>
      <w:r w:rsidR="00715000">
        <w:rPr>
          <w:lang w:eastAsia="zh-TW"/>
        </w:rPr>
        <w:br w:type="page"/>
      </w:r>
    </w:p>
    <w:p w:rsidR="008A758C" w:rsidRDefault="008A758C" w:rsidP="00A135B5">
      <w:pPr>
        <w:pStyle w:val="NoSpacing"/>
        <w:rPr>
          <w:lang w:eastAsia="zh-TW"/>
        </w:rPr>
      </w:pPr>
    </w:p>
    <w:p w:rsidR="00A135B5" w:rsidRDefault="00A135B5" w:rsidP="00A135B5">
      <w:pPr>
        <w:pStyle w:val="NoSpacing"/>
        <w:rPr>
          <w:lang w:eastAsia="zh-TW"/>
        </w:rPr>
      </w:pPr>
    </w:p>
    <w:p w:rsidR="00A135B5" w:rsidRDefault="00715000" w:rsidP="00A135B5">
      <w:pPr>
        <w:pStyle w:val="NoSpacing"/>
        <w:rPr>
          <w:lang w:eastAsia="zh-TW"/>
        </w:rPr>
      </w:pPr>
      <w:r>
        <w:rPr>
          <w:noProof/>
        </w:rPr>
        <w:drawing>
          <wp:inline distT="0" distB="0" distL="0" distR="0">
            <wp:extent cx="5943600" cy="2851150"/>
            <wp:effectExtent l="19050" t="0" r="0" b="0"/>
            <wp:docPr id="6" name="Picture 5" descr="ScaffoldF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ffoldF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00" w:rsidRDefault="00C354A2" w:rsidP="00A135B5">
      <w:pPr>
        <w:pStyle w:val="NoSpacing"/>
        <w:rPr>
          <w:lang w:eastAsia="zh-TW"/>
        </w:rPr>
      </w:pPr>
      <w:r w:rsidRPr="00A135B5">
        <w:rPr>
          <w:b/>
          <w:lang w:eastAsia="zh-TW"/>
        </w:rPr>
        <w:t xml:space="preserve">Figure </w:t>
      </w:r>
      <w:r w:rsidR="00057498">
        <w:rPr>
          <w:b/>
          <w:lang w:eastAsia="zh-TW"/>
        </w:rPr>
        <w:t>4</w:t>
      </w:r>
      <w:r>
        <w:rPr>
          <w:lang w:eastAsia="zh-TW"/>
        </w:rPr>
        <w:t xml:space="preserve"> – Detection of antibodies with a scaffold biosensor.</w:t>
      </w:r>
    </w:p>
    <w:p w:rsidR="00715000" w:rsidRDefault="00715000">
      <w:pPr>
        <w:spacing w:after="0" w:line="240" w:lineRule="auto"/>
        <w:rPr>
          <w:lang w:eastAsia="zh-TW"/>
        </w:rPr>
      </w:pPr>
      <w:r>
        <w:rPr>
          <w:lang w:eastAsia="zh-TW"/>
        </w:rPr>
        <w:br w:type="page"/>
      </w:r>
    </w:p>
    <w:p w:rsidR="00C354A2" w:rsidRDefault="00715000" w:rsidP="00A135B5">
      <w:pPr>
        <w:pStyle w:val="NoSpacing"/>
        <w:rPr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2709545"/>
            <wp:effectExtent l="19050" t="0" r="0" b="0"/>
            <wp:docPr id="7" name="Picture 6" descr="AptamerF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tamerF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5" w:rsidRDefault="00A135B5" w:rsidP="00A135B5">
      <w:pPr>
        <w:pStyle w:val="NoSpacing"/>
        <w:rPr>
          <w:lang w:eastAsia="zh-TW"/>
        </w:rPr>
      </w:pPr>
    </w:p>
    <w:p w:rsidR="00A135B5" w:rsidRDefault="00A135B5" w:rsidP="00A135B5">
      <w:pPr>
        <w:pStyle w:val="NoSpacing"/>
        <w:rPr>
          <w:lang w:eastAsia="zh-TW"/>
        </w:rPr>
      </w:pPr>
    </w:p>
    <w:p w:rsidR="008A758C" w:rsidRDefault="00C354A2" w:rsidP="00A135B5">
      <w:pPr>
        <w:pStyle w:val="NoSpacing"/>
        <w:rPr>
          <w:lang w:eastAsia="zh-TW"/>
        </w:rPr>
      </w:pPr>
      <w:r>
        <w:rPr>
          <w:lang w:eastAsia="zh-TW"/>
        </w:rPr>
        <w:t xml:space="preserve">Figure </w:t>
      </w:r>
      <w:r w:rsidR="00715000">
        <w:rPr>
          <w:lang w:eastAsia="zh-TW"/>
        </w:rPr>
        <w:t>5</w:t>
      </w:r>
      <w:r>
        <w:rPr>
          <w:lang w:eastAsia="zh-TW"/>
        </w:rPr>
        <w:t xml:space="preserve"> --  Detection of cocaine or procaine with an electrochemical aptamer biosensor. </w:t>
      </w:r>
    </w:p>
    <w:p w:rsidR="00A135B5" w:rsidRDefault="00A135B5" w:rsidP="007A592B">
      <w:pPr>
        <w:jc w:val="both"/>
        <w:rPr>
          <w:b/>
          <w:bCs/>
          <w:lang w:eastAsia="zh-TW"/>
        </w:rPr>
      </w:pPr>
    </w:p>
    <w:p w:rsidR="00927981" w:rsidRDefault="00927981" w:rsidP="00E6637A">
      <w:pPr>
        <w:jc w:val="center"/>
        <w:rPr>
          <w:b/>
          <w:bCs/>
          <w:lang w:eastAsia="zh-TW"/>
        </w:rPr>
      </w:pPr>
      <w:r>
        <w:rPr>
          <w:b/>
          <w:bCs/>
          <w:lang w:eastAsia="zh-TW"/>
        </w:rPr>
        <w:t>Table I – Probe</w:t>
      </w:r>
      <w:r w:rsidR="00BA3FB4">
        <w:rPr>
          <w:b/>
          <w:bCs/>
          <w:lang w:eastAsia="zh-TW"/>
        </w:rPr>
        <w:t xml:space="preserve"> and Target</w:t>
      </w:r>
      <w:r>
        <w:rPr>
          <w:b/>
          <w:bCs/>
          <w:lang w:eastAsia="zh-TW"/>
        </w:rPr>
        <w:t xml:space="preserve"> DNA Sequences</w:t>
      </w:r>
    </w:p>
    <w:tbl>
      <w:tblPr>
        <w:tblStyle w:val="TableGrid"/>
        <w:tblW w:w="0" w:type="auto"/>
        <w:tblLook w:val="04A0"/>
      </w:tblPr>
      <w:tblGrid>
        <w:gridCol w:w="2271"/>
        <w:gridCol w:w="4919"/>
        <w:gridCol w:w="2386"/>
      </w:tblGrid>
      <w:tr w:rsidR="00E6637A" w:rsidTr="00E6637A">
        <w:tc>
          <w:tcPr>
            <w:tcW w:w="3192" w:type="dxa"/>
          </w:tcPr>
          <w:p w:rsidR="00E6637A" w:rsidRDefault="00E6637A" w:rsidP="007A592B">
            <w:pPr>
              <w:jc w:val="both"/>
              <w:rPr>
                <w:b/>
                <w:bCs/>
                <w:lang w:eastAsia="zh-TW"/>
              </w:rPr>
            </w:pPr>
            <w:r>
              <w:rPr>
                <w:b/>
                <w:bCs/>
                <w:lang w:eastAsia="zh-TW"/>
              </w:rPr>
              <w:t>Custom Oligo</w:t>
            </w:r>
          </w:p>
        </w:tc>
        <w:tc>
          <w:tcPr>
            <w:tcW w:w="3192" w:type="dxa"/>
          </w:tcPr>
          <w:p w:rsidR="00E6637A" w:rsidRDefault="00E6637A" w:rsidP="007A592B">
            <w:pPr>
              <w:jc w:val="both"/>
              <w:rPr>
                <w:b/>
                <w:bCs/>
                <w:lang w:eastAsia="zh-TW"/>
              </w:rPr>
            </w:pPr>
            <w:r>
              <w:rPr>
                <w:b/>
                <w:bCs/>
                <w:lang w:eastAsia="zh-TW"/>
              </w:rPr>
              <w:t>Sequence</w:t>
            </w:r>
          </w:p>
        </w:tc>
        <w:tc>
          <w:tcPr>
            <w:tcW w:w="3192" w:type="dxa"/>
          </w:tcPr>
          <w:p w:rsidR="00E6637A" w:rsidRDefault="00E6637A" w:rsidP="007A592B">
            <w:pPr>
              <w:jc w:val="both"/>
              <w:rPr>
                <w:b/>
                <w:bCs/>
                <w:lang w:eastAsia="zh-TW"/>
              </w:rPr>
            </w:pPr>
            <w:r>
              <w:rPr>
                <w:b/>
                <w:bCs/>
                <w:lang w:eastAsia="zh-TW"/>
              </w:rPr>
              <w:t xml:space="preserve">Comments </w:t>
            </w:r>
          </w:p>
        </w:tc>
      </w:tr>
      <w:tr w:rsidR="00E6637A" w:rsidTr="00E6637A">
        <w:tc>
          <w:tcPr>
            <w:tcW w:w="3192" w:type="dxa"/>
          </w:tcPr>
          <w:p w:rsidR="00E6637A" w:rsidRDefault="00927B58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>Linear Probe DNA (LP17)</w:t>
            </w:r>
          </w:p>
        </w:tc>
        <w:tc>
          <w:tcPr>
            <w:tcW w:w="3192" w:type="dxa"/>
          </w:tcPr>
          <w:p w:rsidR="00E6637A" w:rsidRDefault="00BA3FB4" w:rsidP="00065284">
            <w:pPr>
              <w:pStyle w:val="NoSpacing"/>
              <w:rPr>
                <w:lang w:eastAsia="zh-TW"/>
              </w:rPr>
            </w:pPr>
            <w:r w:rsidRPr="00BA3FB4">
              <w:rPr>
                <w:lang w:eastAsia="zh-TW"/>
              </w:rPr>
              <w:t>5</w:t>
            </w:r>
            <w:r w:rsidRPr="00BA3FB4">
              <w:rPr>
                <w:rFonts w:ascii="Arial" w:hAnsi="Arial" w:cs="Arial"/>
                <w:lang w:eastAsia="zh-TW"/>
              </w:rPr>
              <w:t>′</w:t>
            </w:r>
            <w:r w:rsidRPr="00BA3FB4">
              <w:rPr>
                <w:rFonts w:cs="Calibri"/>
                <w:lang w:eastAsia="zh-TW"/>
              </w:rPr>
              <w:t>-HS−(CH2)6−TGGATCGGCGTTTTATT−(CH2)7−NH−MB-3</w:t>
            </w:r>
            <w:r w:rsidRPr="00BA3FB4">
              <w:rPr>
                <w:rFonts w:ascii="Arial" w:hAnsi="Arial" w:cs="Arial"/>
                <w:lang w:eastAsia="zh-TW"/>
              </w:rPr>
              <w:t>′</w:t>
            </w:r>
          </w:p>
        </w:tc>
        <w:tc>
          <w:tcPr>
            <w:tcW w:w="3192" w:type="dxa"/>
          </w:tcPr>
          <w:p w:rsidR="00E6637A" w:rsidRPr="00A167F4" w:rsidRDefault="00A167F4" w:rsidP="007A592B">
            <w:pPr>
              <w:jc w:val="both"/>
              <w:rPr>
                <w:bCs/>
                <w:lang w:eastAsia="zh-TW"/>
              </w:rPr>
            </w:pPr>
            <w:r w:rsidRPr="00A167F4">
              <w:rPr>
                <w:bCs/>
                <w:lang w:eastAsia="zh-TW"/>
              </w:rPr>
              <w:t>HPLC Purified, can be ordered with S-S</w:t>
            </w:r>
          </w:p>
        </w:tc>
      </w:tr>
      <w:tr w:rsidR="00E6637A" w:rsidTr="00E6637A">
        <w:tc>
          <w:tcPr>
            <w:tcW w:w="3192" w:type="dxa"/>
          </w:tcPr>
          <w:p w:rsidR="00E6637A" w:rsidRDefault="00BA3FB4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 xml:space="preserve">Target Analyte DNA </w:t>
            </w:r>
          </w:p>
        </w:tc>
        <w:tc>
          <w:tcPr>
            <w:tcW w:w="3192" w:type="dxa"/>
          </w:tcPr>
          <w:p w:rsidR="00E6637A" w:rsidRDefault="00BA3FB4" w:rsidP="00065284">
            <w:pPr>
              <w:pStyle w:val="NoSpacing"/>
              <w:rPr>
                <w:lang w:eastAsia="zh-TW"/>
              </w:rPr>
            </w:pPr>
            <w:r w:rsidRPr="00BA3FB4">
              <w:rPr>
                <w:lang w:eastAsia="zh-TW"/>
              </w:rPr>
              <w:t>AATAAAACGCCGATCCA</w:t>
            </w:r>
          </w:p>
        </w:tc>
        <w:tc>
          <w:tcPr>
            <w:tcW w:w="3192" w:type="dxa"/>
          </w:tcPr>
          <w:p w:rsidR="00E6637A" w:rsidRPr="00A167F4" w:rsidRDefault="00BA3FB4" w:rsidP="007A592B">
            <w:pPr>
              <w:jc w:val="both"/>
              <w:rPr>
                <w:bCs/>
                <w:lang w:eastAsia="zh-TW"/>
              </w:rPr>
            </w:pPr>
            <w:r w:rsidRPr="00A167F4">
              <w:rPr>
                <w:bCs/>
                <w:lang w:eastAsia="zh-TW"/>
              </w:rPr>
              <w:t xml:space="preserve">Unmodified </w:t>
            </w:r>
          </w:p>
        </w:tc>
      </w:tr>
      <w:tr w:rsidR="00E6637A" w:rsidTr="00E6637A">
        <w:tc>
          <w:tcPr>
            <w:tcW w:w="3192" w:type="dxa"/>
          </w:tcPr>
          <w:p w:rsidR="00E6637A" w:rsidRDefault="00EC123C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>Scaffold Capture Probe</w:t>
            </w:r>
          </w:p>
        </w:tc>
        <w:tc>
          <w:tcPr>
            <w:tcW w:w="3192" w:type="dxa"/>
          </w:tcPr>
          <w:p w:rsidR="00E6637A" w:rsidRDefault="00EC123C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>5’-Antigen-TEG-</w:t>
            </w:r>
            <w:r>
              <w:t xml:space="preserve"> </w:t>
            </w:r>
            <w:r w:rsidRPr="00EC123C">
              <w:rPr>
                <w:lang w:eastAsia="zh-TW"/>
              </w:rPr>
              <w:t>CAGTGGCGTTTTATTCTTGTTACTG</w:t>
            </w:r>
            <w:r>
              <w:rPr>
                <w:lang w:eastAsia="zh-TW"/>
              </w:rPr>
              <w:t>-3’</w:t>
            </w:r>
          </w:p>
        </w:tc>
        <w:tc>
          <w:tcPr>
            <w:tcW w:w="3192" w:type="dxa"/>
          </w:tcPr>
          <w:p w:rsidR="00E6637A" w:rsidRPr="00A167F4" w:rsidRDefault="00E6637A" w:rsidP="007A592B">
            <w:pPr>
              <w:jc w:val="both"/>
              <w:rPr>
                <w:bCs/>
                <w:lang w:eastAsia="zh-TW"/>
              </w:rPr>
            </w:pPr>
          </w:p>
        </w:tc>
      </w:tr>
      <w:tr w:rsidR="00E6637A" w:rsidTr="00E6637A">
        <w:tc>
          <w:tcPr>
            <w:tcW w:w="3192" w:type="dxa"/>
          </w:tcPr>
          <w:p w:rsidR="00E6637A" w:rsidRDefault="00EC123C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 xml:space="preserve">Scaffold Anchor </w:t>
            </w:r>
          </w:p>
        </w:tc>
        <w:tc>
          <w:tcPr>
            <w:tcW w:w="3192" w:type="dxa"/>
          </w:tcPr>
          <w:p w:rsidR="00065284" w:rsidRPr="00065284" w:rsidRDefault="00065284" w:rsidP="00065284">
            <w:pPr>
              <w:pStyle w:val="NoSpacing"/>
              <w:rPr>
                <w:lang w:eastAsia="zh-TW"/>
              </w:rPr>
            </w:pPr>
            <w:r w:rsidRPr="00065284">
              <w:rPr>
                <w:lang w:eastAsia="zh-TW"/>
              </w:rPr>
              <w:t>5’-HS-(CH</w:t>
            </w:r>
            <w:r w:rsidRPr="00065284">
              <w:rPr>
                <w:vertAlign w:val="subscript"/>
                <w:lang w:eastAsia="zh-TW"/>
              </w:rPr>
              <w:t>2</w:t>
            </w:r>
            <w:r w:rsidRPr="00065284">
              <w:rPr>
                <w:lang w:eastAsia="zh-TW"/>
              </w:rPr>
              <w:t>)</w:t>
            </w:r>
            <w:r w:rsidRPr="00065284">
              <w:rPr>
                <w:vertAlign w:val="subscript"/>
                <w:lang w:eastAsia="zh-TW"/>
              </w:rPr>
              <w:t>6</w:t>
            </w:r>
            <w:r w:rsidRPr="00065284">
              <w:rPr>
                <w:lang w:eastAsia="zh-TW"/>
              </w:rPr>
              <w:t>-GCAGTAACAAGAATAAAACGC</w:t>
            </w:r>
          </w:p>
          <w:p w:rsidR="00E6637A" w:rsidRDefault="00065284" w:rsidP="00065284">
            <w:pPr>
              <w:pStyle w:val="NoSpacing"/>
              <w:rPr>
                <w:lang w:eastAsia="zh-TW"/>
              </w:rPr>
            </w:pPr>
            <w:r w:rsidRPr="00065284">
              <w:rPr>
                <w:lang w:eastAsia="zh-TW"/>
              </w:rPr>
              <w:t>CACTGC-(CH</w:t>
            </w:r>
            <w:r w:rsidRPr="00065284">
              <w:rPr>
                <w:vertAlign w:val="subscript"/>
                <w:lang w:eastAsia="zh-TW"/>
              </w:rPr>
              <w:t>2</w:t>
            </w:r>
            <w:r w:rsidRPr="00065284">
              <w:rPr>
                <w:lang w:eastAsia="zh-TW"/>
              </w:rPr>
              <w:t>)</w:t>
            </w:r>
            <w:r w:rsidRPr="00065284">
              <w:rPr>
                <w:vertAlign w:val="subscript"/>
                <w:lang w:eastAsia="zh-TW"/>
              </w:rPr>
              <w:t>7</w:t>
            </w:r>
            <w:r w:rsidRPr="00065284">
              <w:rPr>
                <w:lang w:eastAsia="zh-TW"/>
              </w:rPr>
              <w:t>-MB</w:t>
            </w:r>
          </w:p>
        </w:tc>
        <w:tc>
          <w:tcPr>
            <w:tcW w:w="3192" w:type="dxa"/>
          </w:tcPr>
          <w:p w:rsidR="00E6637A" w:rsidRPr="00A167F4" w:rsidRDefault="00A167F4" w:rsidP="007A592B">
            <w:pPr>
              <w:jc w:val="both"/>
              <w:rPr>
                <w:bCs/>
                <w:lang w:eastAsia="zh-TW"/>
              </w:rPr>
            </w:pPr>
            <w:r w:rsidRPr="00A167F4">
              <w:rPr>
                <w:bCs/>
                <w:lang w:eastAsia="zh-TW"/>
              </w:rPr>
              <w:t>HPLC Purified, can be ordered with S-S</w:t>
            </w:r>
          </w:p>
        </w:tc>
      </w:tr>
      <w:tr w:rsidR="00927B58" w:rsidTr="00E6637A">
        <w:tc>
          <w:tcPr>
            <w:tcW w:w="3192" w:type="dxa"/>
          </w:tcPr>
          <w:p w:rsidR="00927B58" w:rsidRDefault="00927B58" w:rsidP="00065284">
            <w:pPr>
              <w:pStyle w:val="NoSpacing"/>
              <w:rPr>
                <w:lang w:eastAsia="zh-TW"/>
              </w:rPr>
            </w:pPr>
            <w:r>
              <w:rPr>
                <w:lang w:eastAsia="zh-TW"/>
              </w:rPr>
              <w:t>A4 Cocaine Aptamer</w:t>
            </w:r>
          </w:p>
        </w:tc>
        <w:tc>
          <w:tcPr>
            <w:tcW w:w="3192" w:type="dxa"/>
          </w:tcPr>
          <w:p w:rsidR="00927B58" w:rsidRPr="00065284" w:rsidRDefault="00927B58" w:rsidP="00065284">
            <w:pPr>
              <w:pStyle w:val="NoSpacing"/>
              <w:rPr>
                <w:lang w:eastAsia="zh-TW"/>
              </w:rPr>
            </w:pPr>
            <w:r w:rsidRPr="00EE0072">
              <w:rPr>
                <w:lang w:eastAsia="zh-TW"/>
              </w:rPr>
              <w:t>5'-</w:t>
            </w:r>
            <w:r>
              <w:rPr>
                <w:lang w:eastAsia="zh-TW"/>
              </w:rPr>
              <w:t>HS-</w:t>
            </w:r>
            <w:r w:rsidRPr="00EE0072">
              <w:rPr>
                <w:lang w:eastAsia="zh-TW"/>
              </w:rPr>
              <w:t>AGACAAGGAAAATCCTTCAATGAAGTGGGTCG-</w:t>
            </w:r>
            <w:r>
              <w:rPr>
                <w:lang w:eastAsia="zh-TW"/>
              </w:rPr>
              <w:t>MethyleneBlue-</w:t>
            </w:r>
            <w:r w:rsidRPr="00EE0072">
              <w:rPr>
                <w:lang w:eastAsia="zh-TW"/>
              </w:rPr>
              <w:t>3'</w:t>
            </w:r>
          </w:p>
        </w:tc>
        <w:tc>
          <w:tcPr>
            <w:tcW w:w="3192" w:type="dxa"/>
          </w:tcPr>
          <w:p w:rsidR="00927B58" w:rsidRPr="00A167F4" w:rsidRDefault="00A167F4" w:rsidP="007A592B">
            <w:pPr>
              <w:jc w:val="both"/>
              <w:rPr>
                <w:bCs/>
                <w:lang w:eastAsia="zh-TW"/>
              </w:rPr>
            </w:pPr>
            <w:r w:rsidRPr="00A167F4">
              <w:rPr>
                <w:bCs/>
                <w:lang w:eastAsia="zh-TW"/>
              </w:rPr>
              <w:t>HPLC Purified, can be ordered with S-S</w:t>
            </w:r>
          </w:p>
        </w:tc>
      </w:tr>
    </w:tbl>
    <w:p w:rsidR="00927981" w:rsidRDefault="00927981" w:rsidP="007A592B">
      <w:pPr>
        <w:jc w:val="both"/>
        <w:rPr>
          <w:b/>
          <w:bCs/>
          <w:lang w:eastAsia="zh-TW"/>
        </w:rPr>
      </w:pPr>
    </w:p>
    <w:p w:rsidR="00927981" w:rsidRDefault="00927981" w:rsidP="007A592B">
      <w:pPr>
        <w:jc w:val="both"/>
        <w:rPr>
          <w:b/>
          <w:bCs/>
          <w:lang w:eastAsia="zh-TW"/>
        </w:rPr>
      </w:pPr>
    </w:p>
    <w:p w:rsidR="004102C6" w:rsidRDefault="004102C6" w:rsidP="007A592B">
      <w:pPr>
        <w:jc w:val="both"/>
        <w:rPr>
          <w:b/>
          <w:bCs/>
          <w:lang w:eastAsia="zh-TW"/>
        </w:rPr>
      </w:pPr>
      <w:r w:rsidRPr="004102C6">
        <w:rPr>
          <w:b/>
          <w:bCs/>
          <w:lang w:eastAsia="zh-TW"/>
        </w:rPr>
        <w:t xml:space="preserve">Discussion: </w:t>
      </w:r>
    </w:p>
    <w:p w:rsidR="00E03DA4" w:rsidRPr="0090473D" w:rsidRDefault="00772214" w:rsidP="007A592B">
      <w:pPr>
        <w:pStyle w:val="NoSpacing"/>
        <w:spacing w:line="276" w:lineRule="auto"/>
        <w:jc w:val="both"/>
        <w:rPr>
          <w:lang w:eastAsia="zh-TW"/>
        </w:rPr>
      </w:pPr>
      <w:r w:rsidRPr="0090473D">
        <w:rPr>
          <w:lang w:eastAsia="zh-TW"/>
        </w:rPr>
        <w:t>An important note is that none</w:t>
      </w:r>
      <w:r w:rsidR="00E00C6A" w:rsidRPr="0090473D">
        <w:rPr>
          <w:lang w:eastAsia="zh-TW"/>
        </w:rPr>
        <w:t xml:space="preserve"> of the experiments described above will</w:t>
      </w:r>
      <w:r w:rsidR="00E03DA4" w:rsidRPr="0090473D">
        <w:rPr>
          <w:lang w:eastAsia="zh-TW"/>
        </w:rPr>
        <w:t xml:space="preserve"> work</w:t>
      </w:r>
      <w:r w:rsidR="00E00C6A" w:rsidRPr="0090473D">
        <w:rPr>
          <w:lang w:eastAsia="zh-TW"/>
        </w:rPr>
        <w:t xml:space="preserve"> properly</w:t>
      </w:r>
      <w:r w:rsidR="00E03DA4" w:rsidRPr="0090473D">
        <w:rPr>
          <w:lang w:eastAsia="zh-TW"/>
        </w:rPr>
        <w:t xml:space="preserve"> unless the electrodes have been properly cleaned.  </w:t>
      </w:r>
      <w:r w:rsidR="00AA164E" w:rsidRPr="0090473D">
        <w:rPr>
          <w:lang w:eastAsia="zh-TW"/>
        </w:rPr>
        <w:t xml:space="preserve">Here is a guide to our electrochemical cleaning procedure. </w:t>
      </w:r>
      <w:r w:rsidR="00F972AB" w:rsidRPr="0090473D">
        <w:rPr>
          <w:lang w:eastAsia="zh-TW"/>
        </w:rPr>
        <w:t xml:space="preserve">When working with CH Instruments potentiostats, we </w:t>
      </w:r>
      <w:r w:rsidR="00342E06" w:rsidRPr="0090473D">
        <w:rPr>
          <w:lang w:eastAsia="zh-TW"/>
        </w:rPr>
        <w:t xml:space="preserve">run these cleaning steps </w:t>
      </w:r>
      <w:r w:rsidR="00F972AB" w:rsidRPr="0090473D">
        <w:rPr>
          <w:lang w:eastAsia="zh-TW"/>
        </w:rPr>
        <w:t>us</w:t>
      </w:r>
      <w:r w:rsidR="00342E06" w:rsidRPr="0090473D">
        <w:rPr>
          <w:lang w:eastAsia="zh-TW"/>
        </w:rPr>
        <w:t xml:space="preserve">ing </w:t>
      </w:r>
      <w:r w:rsidR="00F972AB" w:rsidRPr="0090473D">
        <w:rPr>
          <w:lang w:eastAsia="zh-TW"/>
        </w:rPr>
        <w:t xml:space="preserve">a set of three macro programs. </w:t>
      </w:r>
    </w:p>
    <w:p w:rsidR="00E00C6A" w:rsidRDefault="00E00C6A" w:rsidP="007A592B">
      <w:pPr>
        <w:pStyle w:val="NoSpacing"/>
        <w:spacing w:line="276" w:lineRule="auto"/>
        <w:jc w:val="both"/>
        <w:rPr>
          <w:lang w:eastAsia="zh-TW"/>
        </w:rPr>
      </w:pPr>
    </w:p>
    <w:p w:rsidR="00E03DA4" w:rsidRPr="004905B6" w:rsidRDefault="001222BD" w:rsidP="007A592B">
      <w:pPr>
        <w:pStyle w:val="NoSpacing"/>
        <w:spacing w:line="276" w:lineRule="auto"/>
        <w:jc w:val="both"/>
        <w:rPr>
          <w:lang w:val="pt-BR" w:eastAsia="zh-TW"/>
        </w:rPr>
      </w:pPr>
      <w:r w:rsidRPr="00882F77">
        <w:rPr>
          <w:lang w:val="pt-BR" w:eastAsia="zh-TW"/>
        </w:rPr>
        <w:t xml:space="preserve">Phase </w:t>
      </w:r>
      <w:r w:rsidR="004905B6" w:rsidRPr="00882F77">
        <w:rPr>
          <w:lang w:val="pt-BR" w:eastAsia="zh-TW"/>
        </w:rPr>
        <w:t>Zero (</w:t>
      </w:r>
      <w:r w:rsidR="004905B6" w:rsidRPr="004905B6">
        <w:rPr>
          <w:lang w:val="pt-BR" w:eastAsia="zh-TW"/>
        </w:rPr>
        <w:t>E-clean O)</w:t>
      </w:r>
    </w:p>
    <w:p w:rsidR="00E03DA4" w:rsidRDefault="00E03DA4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 xml:space="preserve">Immerse the electrodes in </w:t>
      </w:r>
      <w:r w:rsidRPr="00E03DA4">
        <w:rPr>
          <w:lang w:eastAsia="zh-TW"/>
        </w:rPr>
        <w:t>0.5M H</w:t>
      </w:r>
      <w:r w:rsidRPr="00E03DA4">
        <w:rPr>
          <w:vertAlign w:val="subscript"/>
          <w:lang w:eastAsia="zh-TW"/>
        </w:rPr>
        <w:t>2</w:t>
      </w:r>
      <w:r w:rsidRPr="00E03DA4">
        <w:rPr>
          <w:lang w:eastAsia="zh-TW"/>
        </w:rPr>
        <w:t>SO</w:t>
      </w:r>
      <w:r w:rsidRPr="00E03DA4">
        <w:rPr>
          <w:vertAlign w:val="subscript"/>
          <w:lang w:eastAsia="zh-TW"/>
        </w:rPr>
        <w:t>4</w:t>
      </w:r>
      <w:r>
        <w:rPr>
          <w:lang w:eastAsia="zh-TW"/>
        </w:rPr>
        <w:t xml:space="preserve"> and connect them to the working electrodes of a potentiostat. Also </w:t>
      </w:r>
      <w:r w:rsidR="001222BD">
        <w:rPr>
          <w:lang w:eastAsia="zh-TW"/>
        </w:rPr>
        <w:t xml:space="preserve">attach and immerse an Ag/AgCl </w:t>
      </w:r>
      <w:r>
        <w:rPr>
          <w:lang w:eastAsia="zh-TW"/>
        </w:rPr>
        <w:t>reference and</w:t>
      </w:r>
      <w:r w:rsidR="001222BD">
        <w:rPr>
          <w:lang w:eastAsia="zh-TW"/>
        </w:rPr>
        <w:t xml:space="preserve"> platinum</w:t>
      </w:r>
      <w:r>
        <w:rPr>
          <w:lang w:eastAsia="zh-TW"/>
        </w:rPr>
        <w:t xml:space="preserve"> counter electrode. Start with an</w:t>
      </w:r>
      <w:r w:rsidRPr="00E03DA4">
        <w:rPr>
          <w:lang w:eastAsia="zh-TW"/>
        </w:rPr>
        <w:t xml:space="preserve"> oxidation st</w:t>
      </w:r>
      <w:r>
        <w:rPr>
          <w:lang w:eastAsia="zh-TW"/>
        </w:rPr>
        <w:t>ep (2 V for 5 s) and then a reduction step (0.35 V for 10 s).</w:t>
      </w:r>
    </w:p>
    <w:p w:rsidR="00E03DA4" w:rsidRDefault="00E03DA4" w:rsidP="007A592B">
      <w:pPr>
        <w:pStyle w:val="NoSpacing"/>
        <w:spacing w:line="276" w:lineRule="auto"/>
        <w:jc w:val="both"/>
        <w:rPr>
          <w:lang w:eastAsia="zh-TW"/>
        </w:rPr>
      </w:pPr>
    </w:p>
    <w:p w:rsidR="00E03DA4" w:rsidRDefault="004905B6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Phase One (E-clean 1)</w:t>
      </w:r>
    </w:p>
    <w:p w:rsidR="001222BD" w:rsidRDefault="001222BD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Initiate</w:t>
      </w:r>
      <w:r w:rsidR="00E03DA4" w:rsidRPr="00E03DA4">
        <w:rPr>
          <w:lang w:eastAsia="zh-TW"/>
        </w:rPr>
        <w:t xml:space="preserve"> oxidation and reduction scans under </w:t>
      </w:r>
      <w:r w:rsidR="00E03DA4">
        <w:rPr>
          <w:lang w:eastAsia="zh-TW"/>
        </w:rPr>
        <w:t xml:space="preserve">the same acidic conditions </w:t>
      </w:r>
      <w:r>
        <w:rPr>
          <w:lang w:eastAsia="zh-TW"/>
        </w:rPr>
        <w:t>(</w:t>
      </w:r>
      <w:r w:rsidRPr="00E03DA4">
        <w:rPr>
          <w:lang w:eastAsia="zh-TW"/>
        </w:rPr>
        <w:t>0.5M H</w:t>
      </w:r>
      <w:r w:rsidRPr="00E03DA4">
        <w:rPr>
          <w:vertAlign w:val="subscript"/>
          <w:lang w:eastAsia="zh-TW"/>
        </w:rPr>
        <w:t>2</w:t>
      </w:r>
      <w:r w:rsidRPr="00E03DA4">
        <w:rPr>
          <w:lang w:eastAsia="zh-TW"/>
        </w:rPr>
        <w:t>SO</w:t>
      </w:r>
      <w:r w:rsidRPr="00E03DA4">
        <w:rPr>
          <w:vertAlign w:val="subscript"/>
          <w:lang w:eastAsia="zh-TW"/>
        </w:rPr>
        <w:t>4</w:t>
      </w:r>
      <w:r>
        <w:rPr>
          <w:lang w:eastAsia="zh-TW"/>
        </w:rPr>
        <w:t xml:space="preserve">) </w:t>
      </w:r>
      <w:r w:rsidR="00E03DA4">
        <w:rPr>
          <w:lang w:eastAsia="zh-TW"/>
        </w:rPr>
        <w:t xml:space="preserve">from </w:t>
      </w:r>
      <w:r w:rsidR="00E03DA4" w:rsidRPr="00E03DA4">
        <w:rPr>
          <w:lang w:eastAsia="zh-TW"/>
        </w:rPr>
        <w:t>0.35 to 1.5 V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(2</w:t>
      </w:r>
      <w:r>
        <w:rPr>
          <w:lang w:eastAsia="zh-TW"/>
        </w:rPr>
        <w:t>0 scans at a scan rate of 4 V/s</w:t>
      </w:r>
      <w:r w:rsidR="00E03DA4" w:rsidRPr="00E03DA4">
        <w:rPr>
          <w:lang w:eastAsia="zh-TW"/>
        </w:rPr>
        <w:t xml:space="preserve"> and a sample interval of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 xml:space="preserve">0.01 V, followed by four </w:t>
      </w:r>
      <w:r w:rsidR="00E03DA4">
        <w:rPr>
          <w:lang w:eastAsia="zh-TW"/>
        </w:rPr>
        <w:t>scans at a scan rate of 0.1 V/s</w:t>
      </w:r>
      <w:r w:rsidR="00E03DA4" w:rsidRPr="00E03DA4">
        <w:rPr>
          <w:lang w:eastAsia="zh-TW"/>
        </w:rPr>
        <w:t xml:space="preserve"> and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a sample interval of 0.01 V).</w:t>
      </w:r>
    </w:p>
    <w:p w:rsidR="001222BD" w:rsidRDefault="001222BD" w:rsidP="007A592B">
      <w:pPr>
        <w:pStyle w:val="NoSpacing"/>
        <w:spacing w:line="276" w:lineRule="auto"/>
        <w:jc w:val="both"/>
        <w:rPr>
          <w:lang w:eastAsia="zh-TW"/>
        </w:rPr>
      </w:pPr>
    </w:p>
    <w:p w:rsidR="001222BD" w:rsidRDefault="004905B6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Phase Two (E-clean 2)</w:t>
      </w:r>
    </w:p>
    <w:p w:rsidR="00E03DA4" w:rsidRDefault="001222BD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Conduct</w:t>
      </w:r>
      <w:r w:rsidR="00E03DA4" w:rsidRPr="00E03DA4">
        <w:rPr>
          <w:lang w:eastAsia="zh-TW"/>
        </w:rPr>
        <w:t xml:space="preserve"> </w:t>
      </w:r>
      <w:r>
        <w:rPr>
          <w:lang w:eastAsia="zh-TW"/>
        </w:rPr>
        <w:t>another set</w:t>
      </w:r>
      <w:r w:rsidR="00E03DA4" w:rsidRPr="00E03DA4">
        <w:rPr>
          <w:lang w:eastAsia="zh-TW"/>
        </w:rPr>
        <w:t xml:space="preserve"> of electrochemical oxidation and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reduction scans under acidic conditions (0.01 M KCl/0.1 MH</w:t>
      </w:r>
      <w:r w:rsidR="00E03DA4" w:rsidRPr="00E03DA4">
        <w:rPr>
          <w:vertAlign w:val="subscript"/>
          <w:lang w:eastAsia="zh-TW"/>
        </w:rPr>
        <w:t>2</w:t>
      </w:r>
      <w:r w:rsidR="00E03DA4" w:rsidRPr="00E03DA4">
        <w:rPr>
          <w:lang w:eastAsia="zh-TW"/>
        </w:rPr>
        <w:t>SO</w:t>
      </w:r>
      <w:r w:rsidR="00E03DA4" w:rsidRPr="00E03DA4">
        <w:rPr>
          <w:vertAlign w:val="subscript"/>
          <w:lang w:eastAsia="zh-TW"/>
        </w:rPr>
        <w:t>4</w:t>
      </w:r>
      <w:r w:rsidR="00E03DA4" w:rsidRPr="00E03DA4">
        <w:rPr>
          <w:lang w:eastAsia="zh-TW"/>
        </w:rPr>
        <w:t xml:space="preserve">) </w:t>
      </w:r>
      <w:r>
        <w:rPr>
          <w:lang w:eastAsia="zh-TW"/>
        </w:rPr>
        <w:t>covering four different potential ranges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(all performed for 10 seg</w:t>
      </w:r>
      <w:r w:rsidR="00E03DA4">
        <w:rPr>
          <w:lang w:eastAsia="zh-TW"/>
        </w:rPr>
        <w:t xml:space="preserve">ments at a scan rate of 0.1 V s </w:t>
      </w:r>
      <w:r w:rsidR="00E03DA4" w:rsidRPr="00E03DA4">
        <w:rPr>
          <w:lang w:eastAsia="zh-TW"/>
        </w:rPr>
        <w:t>1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and a sample interval of 0.01 V): (</w:t>
      </w:r>
      <w:proofErr w:type="spellStart"/>
      <w:r w:rsidR="00E03DA4" w:rsidRPr="00E03DA4">
        <w:rPr>
          <w:lang w:eastAsia="zh-TW"/>
        </w:rPr>
        <w:t>i</w:t>
      </w:r>
      <w:proofErr w:type="spellEnd"/>
      <w:r w:rsidR="00E03DA4" w:rsidRPr="00E03DA4">
        <w:rPr>
          <w:lang w:eastAsia="zh-TW"/>
        </w:rPr>
        <w:t>) potential range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from 0.2 to 0.75 V; (ii) potential range from 0.2 to 1.0 V;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(iii) potential range from 0.2 to 1.25 V; (iv) potential range</w:t>
      </w:r>
      <w:r w:rsidR="00E03DA4">
        <w:rPr>
          <w:lang w:eastAsia="zh-TW"/>
        </w:rPr>
        <w:t xml:space="preserve"> </w:t>
      </w:r>
      <w:r w:rsidR="00E03DA4" w:rsidRPr="00E03DA4">
        <w:rPr>
          <w:lang w:eastAsia="zh-TW"/>
        </w:rPr>
        <w:t>from 0.2 to 1.5 V.</w:t>
      </w:r>
    </w:p>
    <w:p w:rsidR="002C1CC0" w:rsidRDefault="002C1CC0" w:rsidP="007A592B">
      <w:pPr>
        <w:pStyle w:val="NoSpacing"/>
        <w:spacing w:line="276" w:lineRule="auto"/>
        <w:jc w:val="both"/>
        <w:rPr>
          <w:lang w:eastAsia="zh-TW"/>
        </w:rPr>
      </w:pPr>
    </w:p>
    <w:p w:rsidR="002C1CC0" w:rsidRDefault="002C1CC0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Many types of gold electrodes can be used to conduct these experiments. In addition to gold disk electrodes</w:t>
      </w:r>
      <w:r w:rsidR="00643095">
        <w:rPr>
          <w:lang w:eastAsia="zh-TW"/>
        </w:rPr>
        <w:t xml:space="preserve"> such as those employed here</w:t>
      </w:r>
      <w:r>
        <w:rPr>
          <w:lang w:eastAsia="zh-TW"/>
        </w:rPr>
        <w:t xml:space="preserve">, we have had success with microfabricated gold surfaces, gold wire, and </w:t>
      </w:r>
      <w:r w:rsidR="00643095">
        <w:rPr>
          <w:lang w:eastAsia="zh-TW"/>
        </w:rPr>
        <w:t xml:space="preserve">gold on </w:t>
      </w:r>
      <w:r>
        <w:rPr>
          <w:lang w:eastAsia="zh-TW"/>
        </w:rPr>
        <w:t xml:space="preserve">printed circuit boards. </w:t>
      </w:r>
    </w:p>
    <w:p w:rsidR="00F11354" w:rsidRDefault="00F11354" w:rsidP="007A592B">
      <w:pPr>
        <w:pStyle w:val="NoSpacing"/>
        <w:spacing w:line="276" w:lineRule="auto"/>
        <w:jc w:val="both"/>
        <w:rPr>
          <w:lang w:eastAsia="zh-TW"/>
        </w:rPr>
      </w:pPr>
    </w:p>
    <w:p w:rsidR="00F11354" w:rsidRDefault="00F11354" w:rsidP="007A592B">
      <w:pPr>
        <w:pStyle w:val="NoSpacing"/>
        <w:spacing w:line="276" w:lineRule="auto"/>
        <w:jc w:val="both"/>
        <w:rPr>
          <w:lang w:eastAsia="zh-TW"/>
        </w:rPr>
      </w:pPr>
      <w:r>
        <w:rPr>
          <w:lang w:eastAsia="zh-TW"/>
        </w:rPr>
        <w:t>Along with the sensors described in this paper, many other electrochemical DNA biosensor architectures have been reported. This includes sensors with a pseudoknot</w:t>
      </w:r>
      <w:r>
        <w:rPr>
          <w:lang w:eastAsia="zh-TW"/>
        </w:rPr>
        <w:fldChar w:fldCharType="begin"/>
      </w:r>
      <w:r>
        <w:rPr>
          <w:lang w:eastAsia="zh-TW"/>
        </w:rPr>
        <w:instrText xml:space="preserve"> ADDIN ZOTERO_ITEM {"citationID":"423o8630l","citationItems":[{"uri":["http://zotero.org/users/408405/items/T9HIRSE6"]}]} </w:instrText>
      </w:r>
      <w:r>
        <w:rPr>
          <w:lang w:eastAsia="zh-TW"/>
        </w:rPr>
        <w:fldChar w:fldCharType="separate"/>
      </w:r>
      <w:r w:rsidRPr="00F11354">
        <w:rPr>
          <w:szCs w:val="24"/>
          <w:vertAlign w:val="superscript"/>
        </w:rPr>
        <w:t>12</w:t>
      </w:r>
      <w:r>
        <w:rPr>
          <w:lang w:eastAsia="zh-TW"/>
        </w:rPr>
        <w:fldChar w:fldCharType="end"/>
      </w:r>
      <w:r>
        <w:rPr>
          <w:lang w:eastAsia="zh-TW"/>
        </w:rPr>
        <w:t>, triple strand</w:t>
      </w:r>
      <w:r>
        <w:rPr>
          <w:lang w:eastAsia="zh-TW"/>
        </w:rPr>
        <w:fldChar w:fldCharType="begin"/>
      </w:r>
      <w:r>
        <w:rPr>
          <w:lang w:eastAsia="zh-TW"/>
        </w:rPr>
        <w:instrText xml:space="preserve"> ADDIN ZOTERO_ITEM {"citationID":"27c14a1rev","citationItems":[{"uri":["http://zotero.org/users/408405/items/6TE22B9I"]}]} </w:instrText>
      </w:r>
      <w:r>
        <w:rPr>
          <w:lang w:eastAsia="zh-TW"/>
        </w:rPr>
        <w:fldChar w:fldCharType="separate"/>
      </w:r>
      <w:r w:rsidRPr="00F11354">
        <w:rPr>
          <w:szCs w:val="24"/>
          <w:vertAlign w:val="superscript"/>
        </w:rPr>
        <w:t>13</w:t>
      </w:r>
      <w:r>
        <w:rPr>
          <w:lang w:eastAsia="zh-TW"/>
        </w:rPr>
        <w:fldChar w:fldCharType="end"/>
      </w:r>
      <w:r>
        <w:rPr>
          <w:lang w:eastAsia="zh-TW"/>
        </w:rPr>
        <w:t xml:space="preserve">, </w:t>
      </w:r>
      <w:r w:rsidR="00201DC3">
        <w:rPr>
          <w:lang w:eastAsia="zh-TW"/>
        </w:rPr>
        <w:t>sandwich</w:t>
      </w:r>
      <w:r w:rsidR="00201DC3">
        <w:rPr>
          <w:lang w:eastAsia="zh-TW"/>
        </w:rPr>
        <w:fldChar w:fldCharType="begin"/>
      </w:r>
      <w:r w:rsidR="00201DC3">
        <w:rPr>
          <w:lang w:eastAsia="zh-TW"/>
        </w:rPr>
        <w:instrText xml:space="preserve"> ADDIN ZOTERO_ITEM {"citationID":"28ovndf81u","citationItems":[{"uri":["http://zotero.org/users/408405/items/45HAU48J"]}]} </w:instrText>
      </w:r>
      <w:r w:rsidR="00201DC3">
        <w:rPr>
          <w:lang w:eastAsia="zh-TW"/>
        </w:rPr>
        <w:fldChar w:fldCharType="separate"/>
      </w:r>
      <w:r w:rsidR="00201DC3" w:rsidRPr="00201DC3">
        <w:rPr>
          <w:szCs w:val="24"/>
          <w:vertAlign w:val="superscript"/>
        </w:rPr>
        <w:t>14</w:t>
      </w:r>
      <w:r w:rsidR="00201DC3">
        <w:rPr>
          <w:lang w:eastAsia="zh-TW"/>
        </w:rPr>
        <w:fldChar w:fldCharType="end"/>
      </w:r>
      <w:r w:rsidR="00201DC3">
        <w:rPr>
          <w:lang w:eastAsia="zh-TW"/>
        </w:rPr>
        <w:t xml:space="preserve">, </w:t>
      </w:r>
      <w:r w:rsidR="00092C27">
        <w:rPr>
          <w:lang w:eastAsia="zh-TW"/>
        </w:rPr>
        <w:t>super sandwich</w:t>
      </w:r>
      <w:r w:rsidR="00201DC3">
        <w:rPr>
          <w:lang w:eastAsia="zh-TW"/>
        </w:rPr>
        <w:fldChar w:fldCharType="begin"/>
      </w:r>
      <w:r w:rsidR="00201DC3">
        <w:rPr>
          <w:lang w:eastAsia="zh-TW"/>
        </w:rPr>
        <w:instrText xml:space="preserve"> ADDIN ZOTERO_ITEM {"citationID":"1md2nadmt2","citationItems":[{"uri":["http://zotero.org/users/408405/items/BAJ8Q962"]}]} </w:instrText>
      </w:r>
      <w:r w:rsidR="00201DC3">
        <w:rPr>
          <w:lang w:eastAsia="zh-TW"/>
        </w:rPr>
        <w:fldChar w:fldCharType="separate"/>
      </w:r>
      <w:r w:rsidR="00201DC3" w:rsidRPr="00201DC3">
        <w:rPr>
          <w:szCs w:val="24"/>
          <w:vertAlign w:val="superscript"/>
        </w:rPr>
        <w:t>15</w:t>
      </w:r>
      <w:r w:rsidR="00201DC3">
        <w:rPr>
          <w:lang w:eastAsia="zh-TW"/>
        </w:rPr>
        <w:fldChar w:fldCharType="end"/>
      </w:r>
      <w:r w:rsidR="00092C27">
        <w:rPr>
          <w:lang w:eastAsia="zh-TW"/>
        </w:rPr>
        <w:t xml:space="preserve">, </w:t>
      </w:r>
      <w:r>
        <w:rPr>
          <w:lang w:eastAsia="zh-TW"/>
        </w:rPr>
        <w:t>or triplex</w:t>
      </w:r>
      <w:r w:rsidR="00201DC3">
        <w:rPr>
          <w:lang w:eastAsia="zh-TW"/>
        </w:rPr>
        <w:fldChar w:fldCharType="begin"/>
      </w:r>
      <w:r w:rsidR="00201DC3">
        <w:rPr>
          <w:lang w:eastAsia="zh-TW"/>
        </w:rPr>
        <w:instrText xml:space="preserve"> ADDIN ZOTERO_ITEM {"citationID":"8ur27egdg","citationItems":[{"uri":["http://zotero.org/users/408405/items/43EJJFE4"]}]} </w:instrText>
      </w:r>
      <w:r w:rsidR="00201DC3">
        <w:rPr>
          <w:lang w:eastAsia="zh-TW"/>
        </w:rPr>
        <w:fldChar w:fldCharType="separate"/>
      </w:r>
      <w:r w:rsidR="00201DC3" w:rsidRPr="00201DC3">
        <w:rPr>
          <w:szCs w:val="24"/>
          <w:vertAlign w:val="superscript"/>
        </w:rPr>
        <w:t>16</w:t>
      </w:r>
      <w:r w:rsidR="00201DC3">
        <w:rPr>
          <w:lang w:eastAsia="zh-TW"/>
        </w:rPr>
        <w:fldChar w:fldCharType="end"/>
      </w:r>
      <w:r>
        <w:rPr>
          <w:lang w:eastAsia="zh-TW"/>
        </w:rPr>
        <w:t xml:space="preserve"> architecture. </w:t>
      </w:r>
    </w:p>
    <w:p w:rsidR="00E03DA4" w:rsidRPr="00E03DA4" w:rsidRDefault="00E03DA4" w:rsidP="007A592B">
      <w:pPr>
        <w:pStyle w:val="NoSpacing"/>
        <w:jc w:val="both"/>
        <w:rPr>
          <w:lang w:eastAsia="zh-TW"/>
        </w:rPr>
      </w:pPr>
    </w:p>
    <w:p w:rsidR="005D0DD5" w:rsidRDefault="00BA6D11" w:rsidP="007A592B">
      <w:pPr>
        <w:pStyle w:val="NoSpacing"/>
        <w:jc w:val="both"/>
        <w:rPr>
          <w:lang w:eastAsia="zh-TW"/>
        </w:rPr>
      </w:pPr>
      <w:r>
        <w:rPr>
          <w:lang w:eastAsia="zh-TW"/>
        </w:rPr>
        <w:t>In the future, we expect that these sensors will be used in point of care medical diagnostics. They have been successfully integrated into several microfluidic devices</w:t>
      </w:r>
      <w:r w:rsidR="00263F1B">
        <w:rPr>
          <w:lang w:eastAsia="zh-TW"/>
        </w:rPr>
        <w:fldChar w:fldCharType="begin"/>
      </w:r>
      <w:r w:rsidR="001C7A11">
        <w:rPr>
          <w:lang w:eastAsia="zh-TW"/>
        </w:rPr>
        <w:instrText xml:space="preserve"> ADDIN ZOTERO_ITEM {"citationID":"1q0of4vsbi","citationItems":[{"uri":["http://zotero.org/users/408405/items/F2G6262Z"]}]} </w:instrText>
      </w:r>
      <w:r w:rsidR="00263F1B">
        <w:rPr>
          <w:lang w:eastAsia="zh-TW"/>
        </w:rPr>
        <w:fldChar w:fldCharType="separate"/>
      </w:r>
      <w:r w:rsidR="00201DC3" w:rsidRPr="00201DC3">
        <w:rPr>
          <w:szCs w:val="24"/>
          <w:vertAlign w:val="superscript"/>
        </w:rPr>
        <w:t>17</w:t>
      </w:r>
      <w:r w:rsidR="00263F1B">
        <w:rPr>
          <w:lang w:eastAsia="zh-TW"/>
        </w:rPr>
        <w:fldChar w:fldCharType="end"/>
      </w:r>
      <w:r w:rsidR="001C7A11" w:rsidRPr="001C7A11">
        <w:rPr>
          <w:vertAlign w:val="superscript"/>
          <w:lang w:eastAsia="zh-TW"/>
        </w:rPr>
        <w:t>,</w:t>
      </w:r>
      <w:r w:rsidR="00263F1B">
        <w:rPr>
          <w:lang w:eastAsia="zh-TW"/>
        </w:rPr>
        <w:fldChar w:fldCharType="begin"/>
      </w:r>
      <w:r w:rsidR="001C7A11">
        <w:rPr>
          <w:lang w:eastAsia="zh-TW"/>
        </w:rPr>
        <w:instrText xml:space="preserve"> ADDIN ZOTERO_ITEM {"citationID":"2ioaucf526","citationItems":[{"uri":["http://zotero.org/users/408405/items/37P4N6AU"]}]} </w:instrText>
      </w:r>
      <w:r w:rsidR="00263F1B">
        <w:rPr>
          <w:lang w:eastAsia="zh-TW"/>
        </w:rPr>
        <w:fldChar w:fldCharType="separate"/>
      </w:r>
      <w:r w:rsidR="00201DC3" w:rsidRPr="00201DC3">
        <w:rPr>
          <w:szCs w:val="24"/>
          <w:vertAlign w:val="superscript"/>
        </w:rPr>
        <w:t>18</w:t>
      </w:r>
      <w:r w:rsidR="00263F1B">
        <w:rPr>
          <w:lang w:eastAsia="zh-TW"/>
        </w:rPr>
        <w:fldChar w:fldCharType="end"/>
      </w:r>
      <w:r>
        <w:rPr>
          <w:lang w:eastAsia="zh-TW"/>
        </w:rPr>
        <w:t xml:space="preserve">, and offer many advantages over </w:t>
      </w:r>
      <w:r w:rsidR="00B645C3">
        <w:rPr>
          <w:lang w:eastAsia="zh-TW"/>
        </w:rPr>
        <w:t xml:space="preserve">optical </w:t>
      </w:r>
      <w:r>
        <w:rPr>
          <w:lang w:eastAsia="zh-TW"/>
        </w:rPr>
        <w:t>analyte detection systems. In particular, these sensors can function in turbid</w:t>
      </w:r>
      <w:r w:rsidR="00B645C3">
        <w:rPr>
          <w:lang w:eastAsia="zh-TW"/>
        </w:rPr>
        <w:t>, optically dense and highly auto</w:t>
      </w:r>
      <w:r w:rsidR="0045543E">
        <w:rPr>
          <w:lang w:eastAsia="zh-TW"/>
        </w:rPr>
        <w:t>-fluorescent</w:t>
      </w:r>
      <w:r w:rsidR="00B645C3">
        <w:rPr>
          <w:lang w:eastAsia="zh-TW"/>
        </w:rPr>
        <w:t xml:space="preserve"> </w:t>
      </w:r>
      <w:r w:rsidR="0045543E">
        <w:rPr>
          <w:lang w:eastAsia="zh-TW"/>
        </w:rPr>
        <w:t>samples</w:t>
      </w:r>
      <w:r>
        <w:rPr>
          <w:lang w:eastAsia="zh-TW"/>
        </w:rPr>
        <w:t xml:space="preserve">. </w:t>
      </w:r>
    </w:p>
    <w:p w:rsidR="001A0165" w:rsidRPr="002B1E80" w:rsidRDefault="001A0165" w:rsidP="007A592B">
      <w:pPr>
        <w:pStyle w:val="NoSpacing"/>
        <w:jc w:val="both"/>
        <w:rPr>
          <w:lang w:eastAsia="zh-TW"/>
        </w:rPr>
      </w:pPr>
    </w:p>
    <w:p w:rsidR="00563624" w:rsidRDefault="00563624" w:rsidP="007A592B">
      <w:pPr>
        <w:suppressAutoHyphens/>
        <w:spacing w:after="0" w:line="240" w:lineRule="auto"/>
        <w:ind w:left="720"/>
        <w:jc w:val="both"/>
        <w:rPr>
          <w:lang w:eastAsia="zh-TW"/>
        </w:rPr>
      </w:pPr>
    </w:p>
    <w:p w:rsidR="001E0060" w:rsidRPr="00086328" w:rsidRDefault="001E0060" w:rsidP="007A592B">
      <w:pPr>
        <w:jc w:val="both"/>
      </w:pPr>
      <w:r w:rsidRPr="00086328">
        <w:rPr>
          <w:b/>
        </w:rPr>
        <w:t>Acknowledgments:</w:t>
      </w:r>
      <w:r w:rsidRPr="00086328">
        <w:t xml:space="preserve"> </w:t>
      </w:r>
      <w:r w:rsidR="0057361A" w:rsidRPr="0057361A">
        <w:t xml:space="preserve">This work was funded by a grant (OPP1015402) from the Bill and Melinda Gates Foundation through the Grand </w:t>
      </w:r>
      <w:r w:rsidR="0057361A" w:rsidRPr="00F5799B">
        <w:t>Challenges Explorations Initiative</w:t>
      </w:r>
      <w:r w:rsidR="008925D6" w:rsidRPr="00F5799B">
        <w:t>, and by the NIH</w:t>
      </w:r>
      <w:r w:rsidR="009E57F7" w:rsidRPr="00F5799B">
        <w:t xml:space="preserve"> through grants </w:t>
      </w:r>
      <w:r w:rsidR="009D3A54" w:rsidRPr="00F5799B">
        <w:t>GM062958-01</w:t>
      </w:r>
      <w:r w:rsidR="00F5799B" w:rsidRPr="00F5799B">
        <w:t xml:space="preserve"> and 2R01EB002046</w:t>
      </w:r>
      <w:r w:rsidR="008925D6" w:rsidRPr="00F5799B">
        <w:t>.</w:t>
      </w:r>
      <w:r w:rsidR="0057361A" w:rsidRPr="00F5799B">
        <w:t xml:space="preserve"> This w</w:t>
      </w:r>
      <w:r w:rsidR="0057361A" w:rsidRPr="0057361A">
        <w:t>ork was performed in part under the auspices of the U.S. Department of Energy by Lawrence Livermore National Laboratory under Contract DE-AC52-07NA27344.</w:t>
      </w:r>
    </w:p>
    <w:p w:rsidR="001E0060" w:rsidRPr="00086328" w:rsidRDefault="001E0060" w:rsidP="007A592B">
      <w:pPr>
        <w:jc w:val="both"/>
      </w:pPr>
      <w:r w:rsidRPr="00086328">
        <w:rPr>
          <w:b/>
        </w:rPr>
        <w:t>Disclosures:</w:t>
      </w:r>
      <w:r w:rsidRPr="00086328">
        <w:t xml:space="preserve"> </w:t>
      </w:r>
      <w:r w:rsidR="009A0515">
        <w:t xml:space="preserve">The authors have </w:t>
      </w:r>
      <w:r w:rsidR="001B371E">
        <w:t>no competing commercial interests</w:t>
      </w:r>
      <w:r w:rsidR="009A0515">
        <w:t xml:space="preserve">. </w:t>
      </w:r>
      <w:r w:rsidR="00CF710E">
        <w:t xml:space="preserve"> </w:t>
      </w:r>
    </w:p>
    <w:p w:rsidR="001E0060" w:rsidRPr="00086328" w:rsidRDefault="001E0060">
      <w:pPr>
        <w:rPr>
          <w:b/>
        </w:rPr>
      </w:pPr>
      <w:r w:rsidRPr="00086328">
        <w:rPr>
          <w:b/>
        </w:rPr>
        <w:t>Table of specific reagents and equipment: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1E0060" w:rsidRPr="00086328">
        <w:tc>
          <w:tcPr>
            <w:tcW w:w="2394" w:type="dxa"/>
          </w:tcPr>
          <w:p w:rsidR="001E0060" w:rsidRPr="00086328" w:rsidRDefault="001E0060">
            <w:pPr>
              <w:spacing w:after="0" w:line="240" w:lineRule="auto"/>
              <w:jc w:val="center"/>
              <w:rPr>
                <w:b/>
              </w:rPr>
            </w:pPr>
            <w:r w:rsidRPr="00086328">
              <w:rPr>
                <w:b/>
              </w:rPr>
              <w:t>Name of the reagent</w:t>
            </w:r>
          </w:p>
        </w:tc>
        <w:tc>
          <w:tcPr>
            <w:tcW w:w="2394" w:type="dxa"/>
          </w:tcPr>
          <w:p w:rsidR="001E0060" w:rsidRPr="00086328" w:rsidRDefault="001E0060">
            <w:pPr>
              <w:spacing w:after="0" w:line="240" w:lineRule="auto"/>
              <w:jc w:val="center"/>
              <w:rPr>
                <w:b/>
              </w:rPr>
            </w:pPr>
            <w:r w:rsidRPr="00086328">
              <w:rPr>
                <w:b/>
              </w:rPr>
              <w:t>Company</w:t>
            </w:r>
          </w:p>
        </w:tc>
        <w:tc>
          <w:tcPr>
            <w:tcW w:w="2394" w:type="dxa"/>
          </w:tcPr>
          <w:p w:rsidR="001E0060" w:rsidRPr="00086328" w:rsidRDefault="001E0060">
            <w:pPr>
              <w:spacing w:after="0" w:line="240" w:lineRule="auto"/>
              <w:jc w:val="center"/>
              <w:rPr>
                <w:b/>
              </w:rPr>
            </w:pPr>
            <w:r w:rsidRPr="00086328">
              <w:rPr>
                <w:b/>
              </w:rPr>
              <w:t>Catalogue number</w:t>
            </w:r>
          </w:p>
        </w:tc>
        <w:tc>
          <w:tcPr>
            <w:tcW w:w="2394" w:type="dxa"/>
          </w:tcPr>
          <w:p w:rsidR="001E0060" w:rsidRPr="00086328" w:rsidRDefault="001E0060">
            <w:pPr>
              <w:spacing w:after="0" w:line="240" w:lineRule="auto"/>
              <w:jc w:val="center"/>
              <w:rPr>
                <w:b/>
              </w:rPr>
            </w:pPr>
            <w:r w:rsidRPr="00086328">
              <w:rPr>
                <w:b/>
              </w:rPr>
              <w:t>Comments (optional)</w:t>
            </w:r>
          </w:p>
        </w:tc>
      </w:tr>
      <w:tr w:rsidR="001E0060" w:rsidRPr="00086328">
        <w:tc>
          <w:tcPr>
            <w:tcW w:w="2394" w:type="dxa"/>
          </w:tcPr>
          <w:p w:rsidR="001E0060" w:rsidRPr="00086328" w:rsidRDefault="002A55CD">
            <w:pPr>
              <w:spacing w:after="0" w:line="240" w:lineRule="auto"/>
              <w:jc w:val="center"/>
            </w:pPr>
            <w:r>
              <w:t>Gold Disk Electrodes</w:t>
            </w:r>
          </w:p>
        </w:tc>
        <w:tc>
          <w:tcPr>
            <w:tcW w:w="2394" w:type="dxa"/>
          </w:tcPr>
          <w:p w:rsidR="001E0060" w:rsidRPr="00086328" w:rsidRDefault="002A55CD">
            <w:pPr>
              <w:spacing w:after="0" w:line="240" w:lineRule="auto"/>
              <w:jc w:val="center"/>
            </w:pPr>
            <w:r>
              <w:t>CH Instruments</w:t>
            </w:r>
          </w:p>
        </w:tc>
        <w:tc>
          <w:tcPr>
            <w:tcW w:w="2394" w:type="dxa"/>
          </w:tcPr>
          <w:p w:rsidR="001E0060" w:rsidRPr="00086328" w:rsidRDefault="00025DA7">
            <w:pPr>
              <w:spacing w:after="0" w:line="240" w:lineRule="auto"/>
              <w:jc w:val="center"/>
            </w:pPr>
            <w:r>
              <w:t>CHI101</w:t>
            </w:r>
          </w:p>
        </w:tc>
        <w:tc>
          <w:tcPr>
            <w:tcW w:w="2394" w:type="dxa"/>
          </w:tcPr>
          <w:p w:rsidR="001E0060" w:rsidRPr="00086328" w:rsidRDefault="004316A4" w:rsidP="00497687">
            <w:pPr>
              <w:spacing w:after="0" w:line="240" w:lineRule="auto"/>
              <w:jc w:val="center"/>
            </w:pPr>
            <w:r>
              <w:t>Can be re-used</w:t>
            </w:r>
          </w:p>
        </w:tc>
      </w:tr>
      <w:tr w:rsidR="002A55CD" w:rsidRPr="00086328"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Synthetic Probe DNA</w:t>
            </w:r>
          </w:p>
        </w:tc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Biosearch Technologies</w:t>
            </w:r>
          </w:p>
        </w:tc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Custom</w:t>
            </w:r>
          </w:p>
        </w:tc>
        <w:tc>
          <w:tcPr>
            <w:tcW w:w="2394" w:type="dxa"/>
          </w:tcPr>
          <w:p w:rsidR="002A55CD" w:rsidRPr="00086328" w:rsidRDefault="002A55CD" w:rsidP="00497687">
            <w:pPr>
              <w:spacing w:after="0" w:line="240" w:lineRule="auto"/>
              <w:jc w:val="center"/>
            </w:pPr>
          </w:p>
        </w:tc>
      </w:tr>
      <w:tr w:rsidR="002A55CD" w:rsidRPr="00086328"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Synthetic Target DNA</w:t>
            </w:r>
          </w:p>
        </w:tc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 xml:space="preserve">Sigma Genosys </w:t>
            </w:r>
          </w:p>
        </w:tc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Custom</w:t>
            </w:r>
          </w:p>
        </w:tc>
        <w:tc>
          <w:tcPr>
            <w:tcW w:w="2394" w:type="dxa"/>
          </w:tcPr>
          <w:p w:rsidR="002A55CD" w:rsidRPr="00086328" w:rsidRDefault="002A55CD" w:rsidP="00497687">
            <w:pPr>
              <w:spacing w:after="0" w:line="240" w:lineRule="auto"/>
              <w:jc w:val="center"/>
            </w:pPr>
          </w:p>
        </w:tc>
      </w:tr>
      <w:tr w:rsidR="002A55CD" w:rsidRPr="00086328"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lastRenderedPageBreak/>
              <w:t>Mercaptohexanol</w:t>
            </w:r>
          </w:p>
        </w:tc>
        <w:tc>
          <w:tcPr>
            <w:tcW w:w="2394" w:type="dxa"/>
          </w:tcPr>
          <w:p w:rsidR="002A55CD" w:rsidRPr="00086328" w:rsidRDefault="0057361A">
            <w:pPr>
              <w:spacing w:after="0" w:line="240" w:lineRule="auto"/>
              <w:jc w:val="center"/>
            </w:pPr>
            <w:r>
              <w:t>Sigma Aldrich</w:t>
            </w:r>
          </w:p>
        </w:tc>
        <w:tc>
          <w:tcPr>
            <w:tcW w:w="2394" w:type="dxa"/>
          </w:tcPr>
          <w:p w:rsidR="002A55CD" w:rsidRPr="00086328" w:rsidRDefault="00025DA7">
            <w:pPr>
              <w:spacing w:after="0" w:line="240" w:lineRule="auto"/>
              <w:jc w:val="center"/>
            </w:pPr>
            <w:r w:rsidRPr="00025DA7">
              <w:t>725226-1G</w:t>
            </w:r>
          </w:p>
        </w:tc>
        <w:tc>
          <w:tcPr>
            <w:tcW w:w="2394" w:type="dxa"/>
          </w:tcPr>
          <w:p w:rsidR="002A55CD" w:rsidRPr="00086328" w:rsidRDefault="00497687" w:rsidP="00497687">
            <w:pPr>
              <w:spacing w:after="0" w:line="240" w:lineRule="auto"/>
              <w:jc w:val="center"/>
            </w:pPr>
            <w:r>
              <w:t>Store in cool dark place</w:t>
            </w:r>
          </w:p>
        </w:tc>
      </w:tr>
      <w:tr w:rsidR="002A55CD" w:rsidRPr="00086328">
        <w:tc>
          <w:tcPr>
            <w:tcW w:w="2394" w:type="dxa"/>
          </w:tcPr>
          <w:p w:rsidR="002A55CD" w:rsidRPr="00086328" w:rsidRDefault="002A55CD">
            <w:pPr>
              <w:spacing w:after="0" w:line="240" w:lineRule="auto"/>
              <w:jc w:val="center"/>
            </w:pPr>
            <w:r>
              <w:t>Platinum Electrode</w:t>
            </w:r>
          </w:p>
        </w:tc>
        <w:tc>
          <w:tcPr>
            <w:tcW w:w="2394" w:type="dxa"/>
          </w:tcPr>
          <w:p w:rsidR="002A55CD" w:rsidRPr="00086328" w:rsidRDefault="00D5612B">
            <w:pPr>
              <w:spacing w:after="0" w:line="240" w:lineRule="auto"/>
              <w:jc w:val="center"/>
            </w:pPr>
            <w:r>
              <w:t>BASi</w:t>
            </w:r>
          </w:p>
        </w:tc>
        <w:tc>
          <w:tcPr>
            <w:tcW w:w="2394" w:type="dxa"/>
          </w:tcPr>
          <w:p w:rsidR="002A55CD" w:rsidRPr="00086328" w:rsidRDefault="00B952D4">
            <w:pPr>
              <w:spacing w:after="0" w:line="240" w:lineRule="auto"/>
              <w:jc w:val="center"/>
            </w:pPr>
            <w:r w:rsidRPr="00B952D4">
              <w:t>MW-1032</w:t>
            </w:r>
          </w:p>
        </w:tc>
        <w:tc>
          <w:tcPr>
            <w:tcW w:w="2394" w:type="dxa"/>
          </w:tcPr>
          <w:p w:rsidR="002A55CD" w:rsidRPr="00086328" w:rsidRDefault="00497687" w:rsidP="00497687">
            <w:pPr>
              <w:spacing w:after="0" w:line="240" w:lineRule="auto"/>
              <w:jc w:val="center"/>
            </w:pPr>
            <w:r>
              <w:t>Can be re-used</w:t>
            </w:r>
          </w:p>
        </w:tc>
      </w:tr>
      <w:tr w:rsidR="002A55CD" w:rsidRPr="00086328">
        <w:tc>
          <w:tcPr>
            <w:tcW w:w="2394" w:type="dxa"/>
          </w:tcPr>
          <w:p w:rsidR="002A55CD" w:rsidRDefault="002A55CD">
            <w:pPr>
              <w:spacing w:after="0" w:line="240" w:lineRule="auto"/>
              <w:jc w:val="center"/>
            </w:pPr>
            <w:r>
              <w:t>Ag/AgCl Reference</w:t>
            </w:r>
          </w:p>
        </w:tc>
        <w:tc>
          <w:tcPr>
            <w:tcW w:w="2394" w:type="dxa"/>
          </w:tcPr>
          <w:p w:rsidR="002A55CD" w:rsidRPr="00086328" w:rsidRDefault="00D5612B">
            <w:pPr>
              <w:spacing w:after="0" w:line="240" w:lineRule="auto"/>
              <w:jc w:val="center"/>
            </w:pPr>
            <w:r>
              <w:t>BASi</w:t>
            </w:r>
          </w:p>
        </w:tc>
        <w:tc>
          <w:tcPr>
            <w:tcW w:w="2394" w:type="dxa"/>
          </w:tcPr>
          <w:p w:rsidR="002A55CD" w:rsidRPr="00086328" w:rsidRDefault="00B952D4">
            <w:pPr>
              <w:spacing w:after="0" w:line="240" w:lineRule="auto"/>
              <w:jc w:val="center"/>
            </w:pPr>
            <w:r w:rsidRPr="00B952D4">
              <w:t>MF-2052</w:t>
            </w:r>
          </w:p>
        </w:tc>
        <w:tc>
          <w:tcPr>
            <w:tcW w:w="2394" w:type="dxa"/>
          </w:tcPr>
          <w:p w:rsidR="002A55CD" w:rsidRPr="00086328" w:rsidRDefault="00497687" w:rsidP="00497687">
            <w:pPr>
              <w:spacing w:after="0" w:line="240" w:lineRule="auto"/>
              <w:jc w:val="center"/>
            </w:pPr>
            <w:r>
              <w:t>Can be re-used</w:t>
            </w:r>
          </w:p>
        </w:tc>
      </w:tr>
      <w:tr w:rsidR="0057361A" w:rsidRPr="00086328">
        <w:tc>
          <w:tcPr>
            <w:tcW w:w="2394" w:type="dxa"/>
          </w:tcPr>
          <w:p w:rsidR="0057361A" w:rsidRDefault="0057361A">
            <w:pPr>
              <w:spacing w:after="0" w:line="240" w:lineRule="auto"/>
              <w:jc w:val="center"/>
            </w:pPr>
            <w:r>
              <w:t>Polishing Cloth</w:t>
            </w:r>
          </w:p>
        </w:tc>
        <w:tc>
          <w:tcPr>
            <w:tcW w:w="2394" w:type="dxa"/>
          </w:tcPr>
          <w:p w:rsidR="0057361A" w:rsidRDefault="0057361A">
            <w:pPr>
              <w:spacing w:after="0" w:line="240" w:lineRule="auto"/>
              <w:jc w:val="center"/>
            </w:pPr>
            <w:r>
              <w:t xml:space="preserve">Buehler </w:t>
            </w:r>
          </w:p>
        </w:tc>
        <w:tc>
          <w:tcPr>
            <w:tcW w:w="2394" w:type="dxa"/>
          </w:tcPr>
          <w:p w:rsidR="0057361A" w:rsidRPr="00086328" w:rsidRDefault="00D828F4">
            <w:pPr>
              <w:spacing w:after="0" w:line="240" w:lineRule="auto"/>
              <w:jc w:val="center"/>
            </w:pPr>
            <w:r w:rsidRPr="00D828F4">
              <w:t>40-7212</w:t>
            </w:r>
          </w:p>
        </w:tc>
        <w:tc>
          <w:tcPr>
            <w:tcW w:w="2394" w:type="dxa"/>
          </w:tcPr>
          <w:p w:rsidR="0057361A" w:rsidRPr="00086328" w:rsidRDefault="0057361A" w:rsidP="00497687">
            <w:pPr>
              <w:spacing w:after="0" w:line="240" w:lineRule="auto"/>
              <w:jc w:val="center"/>
            </w:pPr>
          </w:p>
        </w:tc>
      </w:tr>
      <w:tr w:rsidR="0057361A" w:rsidRPr="00086328">
        <w:tc>
          <w:tcPr>
            <w:tcW w:w="2394" w:type="dxa"/>
          </w:tcPr>
          <w:p w:rsidR="0057361A" w:rsidRDefault="0057361A">
            <w:pPr>
              <w:spacing w:after="0" w:line="240" w:lineRule="auto"/>
              <w:jc w:val="center"/>
            </w:pPr>
            <w:r>
              <w:t>Alumina Polish</w:t>
            </w:r>
          </w:p>
        </w:tc>
        <w:tc>
          <w:tcPr>
            <w:tcW w:w="2394" w:type="dxa"/>
          </w:tcPr>
          <w:p w:rsidR="0057361A" w:rsidRDefault="0057361A">
            <w:pPr>
              <w:spacing w:after="0" w:line="240" w:lineRule="auto"/>
              <w:jc w:val="center"/>
            </w:pPr>
            <w:r>
              <w:t>Buehler</w:t>
            </w:r>
          </w:p>
        </w:tc>
        <w:tc>
          <w:tcPr>
            <w:tcW w:w="2394" w:type="dxa"/>
          </w:tcPr>
          <w:p w:rsidR="0057361A" w:rsidRPr="00086328" w:rsidRDefault="00A130F9">
            <w:pPr>
              <w:spacing w:after="0" w:line="240" w:lineRule="auto"/>
              <w:jc w:val="center"/>
            </w:pPr>
            <w:r w:rsidRPr="00A130F9">
              <w:t>40-6325-016</w:t>
            </w:r>
          </w:p>
        </w:tc>
        <w:tc>
          <w:tcPr>
            <w:tcW w:w="2394" w:type="dxa"/>
          </w:tcPr>
          <w:p w:rsidR="0057361A" w:rsidRPr="00086328" w:rsidRDefault="0057361A" w:rsidP="00497687">
            <w:pPr>
              <w:spacing w:after="0" w:line="240" w:lineRule="auto"/>
              <w:jc w:val="center"/>
            </w:pPr>
          </w:p>
        </w:tc>
      </w:tr>
      <w:tr w:rsidR="0057361A" w:rsidRPr="00086328">
        <w:tc>
          <w:tcPr>
            <w:tcW w:w="2394" w:type="dxa"/>
          </w:tcPr>
          <w:p w:rsidR="0057361A" w:rsidRDefault="003125FB">
            <w:pPr>
              <w:spacing w:after="0" w:line="240" w:lineRule="auto"/>
              <w:jc w:val="center"/>
            </w:pPr>
            <w:r>
              <w:t>Phosphate buffered saline</w:t>
            </w:r>
            <w:r w:rsidR="0057361A">
              <w:t xml:space="preserve"> Buffer, pH 7.4</w:t>
            </w:r>
          </w:p>
        </w:tc>
        <w:tc>
          <w:tcPr>
            <w:tcW w:w="2394" w:type="dxa"/>
          </w:tcPr>
          <w:p w:rsidR="0057361A" w:rsidRDefault="0057361A">
            <w:pPr>
              <w:spacing w:after="0" w:line="240" w:lineRule="auto"/>
              <w:jc w:val="center"/>
            </w:pPr>
            <w:r>
              <w:t>Sigma</w:t>
            </w:r>
            <w:r w:rsidR="00EF5FD6">
              <w:t xml:space="preserve"> Aldrich</w:t>
            </w:r>
          </w:p>
        </w:tc>
        <w:tc>
          <w:tcPr>
            <w:tcW w:w="2394" w:type="dxa"/>
          </w:tcPr>
          <w:p w:rsidR="0057361A" w:rsidRPr="00086328" w:rsidRDefault="00625DFD">
            <w:pPr>
              <w:spacing w:after="0" w:line="240" w:lineRule="auto"/>
              <w:jc w:val="center"/>
            </w:pPr>
            <w:r w:rsidRPr="00625DFD">
              <w:t>P7059-1L</w:t>
            </w:r>
          </w:p>
        </w:tc>
        <w:tc>
          <w:tcPr>
            <w:tcW w:w="2394" w:type="dxa"/>
          </w:tcPr>
          <w:p w:rsidR="0057361A" w:rsidRPr="00086328" w:rsidRDefault="0057361A" w:rsidP="00497687">
            <w:pPr>
              <w:spacing w:after="0" w:line="240" w:lineRule="auto"/>
              <w:jc w:val="center"/>
            </w:pPr>
          </w:p>
        </w:tc>
      </w:tr>
      <w:tr w:rsidR="0057361A" w:rsidRPr="00086328">
        <w:tc>
          <w:tcPr>
            <w:tcW w:w="2394" w:type="dxa"/>
          </w:tcPr>
          <w:p w:rsidR="0057361A" w:rsidRDefault="00534877">
            <w:pPr>
              <w:spacing w:after="0" w:line="240" w:lineRule="auto"/>
              <w:jc w:val="center"/>
            </w:pPr>
            <w:r>
              <w:t>CH Instruments 605A</w:t>
            </w:r>
          </w:p>
        </w:tc>
        <w:tc>
          <w:tcPr>
            <w:tcW w:w="2394" w:type="dxa"/>
          </w:tcPr>
          <w:p w:rsidR="0057361A" w:rsidRDefault="00534877">
            <w:pPr>
              <w:spacing w:after="0" w:line="240" w:lineRule="auto"/>
              <w:jc w:val="center"/>
            </w:pPr>
            <w:r>
              <w:t>CH Instruments</w:t>
            </w:r>
          </w:p>
        </w:tc>
        <w:tc>
          <w:tcPr>
            <w:tcW w:w="2394" w:type="dxa"/>
          </w:tcPr>
          <w:p w:rsidR="0057361A" w:rsidRPr="00086328" w:rsidRDefault="00A130F9">
            <w:pPr>
              <w:spacing w:after="0" w:line="240" w:lineRule="auto"/>
              <w:jc w:val="center"/>
            </w:pPr>
            <w:r>
              <w:t>605A</w:t>
            </w:r>
          </w:p>
        </w:tc>
        <w:tc>
          <w:tcPr>
            <w:tcW w:w="2394" w:type="dxa"/>
          </w:tcPr>
          <w:p w:rsidR="0057361A" w:rsidRPr="00086328" w:rsidRDefault="008A4A36" w:rsidP="00497687">
            <w:pPr>
              <w:spacing w:after="0" w:line="240" w:lineRule="auto"/>
              <w:jc w:val="center"/>
            </w:pPr>
            <w:r>
              <w:t>Use any potentiostat</w:t>
            </w:r>
          </w:p>
        </w:tc>
      </w:tr>
      <w:tr w:rsidR="00CF710E" w:rsidRPr="00086328">
        <w:tc>
          <w:tcPr>
            <w:tcW w:w="2394" w:type="dxa"/>
          </w:tcPr>
          <w:p w:rsidR="00CF710E" w:rsidRDefault="009A0515">
            <w:pPr>
              <w:spacing w:after="0" w:line="240" w:lineRule="auto"/>
              <w:jc w:val="center"/>
            </w:pPr>
            <w:r>
              <w:t>Newborn Calf Serum</w:t>
            </w:r>
          </w:p>
        </w:tc>
        <w:tc>
          <w:tcPr>
            <w:tcW w:w="2394" w:type="dxa"/>
          </w:tcPr>
          <w:p w:rsidR="00CF710E" w:rsidRDefault="000120A5">
            <w:pPr>
              <w:spacing w:after="0" w:line="240" w:lineRule="auto"/>
              <w:jc w:val="center"/>
            </w:pPr>
            <w:r>
              <w:t>Sigma</w:t>
            </w:r>
            <w:r w:rsidR="00EF5FD6">
              <w:t xml:space="preserve"> Aldrich</w:t>
            </w:r>
          </w:p>
        </w:tc>
        <w:tc>
          <w:tcPr>
            <w:tcW w:w="2394" w:type="dxa"/>
          </w:tcPr>
          <w:p w:rsidR="00CF710E" w:rsidRPr="00086328" w:rsidRDefault="000120A5">
            <w:pPr>
              <w:spacing w:after="0" w:line="240" w:lineRule="auto"/>
              <w:jc w:val="center"/>
            </w:pPr>
            <w:r w:rsidRPr="000120A5">
              <w:t>N4637-500ML</w:t>
            </w:r>
          </w:p>
        </w:tc>
        <w:tc>
          <w:tcPr>
            <w:tcW w:w="2394" w:type="dxa"/>
          </w:tcPr>
          <w:p w:rsidR="00CF710E" w:rsidRPr="00086328" w:rsidRDefault="00497687" w:rsidP="00497687">
            <w:pPr>
              <w:spacing w:after="0" w:line="240" w:lineRule="auto"/>
              <w:jc w:val="center"/>
            </w:pPr>
            <w:r>
              <w:t>Stored frozen</w:t>
            </w:r>
          </w:p>
        </w:tc>
      </w:tr>
      <w:tr w:rsidR="009A0515" w:rsidRPr="00086328">
        <w:tc>
          <w:tcPr>
            <w:tcW w:w="2394" w:type="dxa"/>
          </w:tcPr>
          <w:p w:rsidR="009A0515" w:rsidRDefault="009A0515">
            <w:pPr>
              <w:spacing w:after="0" w:line="240" w:lineRule="auto"/>
              <w:jc w:val="center"/>
            </w:pPr>
            <w:r>
              <w:t>NanoDrop</w:t>
            </w:r>
          </w:p>
        </w:tc>
        <w:tc>
          <w:tcPr>
            <w:tcW w:w="2394" w:type="dxa"/>
          </w:tcPr>
          <w:p w:rsidR="009A0515" w:rsidRDefault="009A0515">
            <w:pPr>
              <w:spacing w:after="0" w:line="240" w:lineRule="auto"/>
              <w:jc w:val="center"/>
            </w:pPr>
            <w:r>
              <w:t>Fisher Scientific</w:t>
            </w:r>
          </w:p>
        </w:tc>
        <w:tc>
          <w:tcPr>
            <w:tcW w:w="2394" w:type="dxa"/>
          </w:tcPr>
          <w:p w:rsidR="009A0515" w:rsidRPr="00086328" w:rsidRDefault="0054622A">
            <w:pPr>
              <w:spacing w:after="0" w:line="240" w:lineRule="auto"/>
              <w:jc w:val="center"/>
            </w:pPr>
            <w:r>
              <w:t>ND-2000</w:t>
            </w:r>
          </w:p>
        </w:tc>
        <w:tc>
          <w:tcPr>
            <w:tcW w:w="2394" w:type="dxa"/>
          </w:tcPr>
          <w:p w:rsidR="009A0515" w:rsidRPr="00086328" w:rsidRDefault="00497687" w:rsidP="00497687">
            <w:pPr>
              <w:spacing w:after="0" w:line="240" w:lineRule="auto"/>
              <w:jc w:val="center"/>
            </w:pPr>
            <w:r>
              <w:t xml:space="preserve">Use any UV-Vis </w:t>
            </w:r>
          </w:p>
        </w:tc>
      </w:tr>
      <w:tr w:rsidR="009A0515" w:rsidRPr="00086328">
        <w:tc>
          <w:tcPr>
            <w:tcW w:w="2394" w:type="dxa"/>
          </w:tcPr>
          <w:p w:rsidR="009A0515" w:rsidRDefault="009A0515">
            <w:pPr>
              <w:spacing w:after="0" w:line="240" w:lineRule="auto"/>
              <w:jc w:val="center"/>
            </w:pPr>
            <w:r>
              <w:t xml:space="preserve">PCR Mix </w:t>
            </w:r>
          </w:p>
        </w:tc>
        <w:tc>
          <w:tcPr>
            <w:tcW w:w="2394" w:type="dxa"/>
          </w:tcPr>
          <w:p w:rsidR="009A0515" w:rsidRDefault="00E47ED8">
            <w:pPr>
              <w:spacing w:after="0" w:line="240" w:lineRule="auto"/>
              <w:jc w:val="center"/>
            </w:pPr>
            <w:r>
              <w:t>Bio-</w:t>
            </w:r>
            <w:r w:rsidR="0030630F">
              <w:t>Rad</w:t>
            </w:r>
          </w:p>
        </w:tc>
        <w:tc>
          <w:tcPr>
            <w:tcW w:w="2394" w:type="dxa"/>
          </w:tcPr>
          <w:p w:rsidR="009A0515" w:rsidRPr="00086328" w:rsidRDefault="00095915">
            <w:pPr>
              <w:spacing w:after="0" w:line="240" w:lineRule="auto"/>
              <w:jc w:val="center"/>
            </w:pPr>
            <w:r w:rsidRPr="00095915">
              <w:t>170-8862</w:t>
            </w:r>
          </w:p>
        </w:tc>
        <w:tc>
          <w:tcPr>
            <w:tcW w:w="2394" w:type="dxa"/>
          </w:tcPr>
          <w:p w:rsidR="009A0515" w:rsidRPr="00086328" w:rsidRDefault="00497687" w:rsidP="00497687">
            <w:pPr>
              <w:spacing w:after="0" w:line="240" w:lineRule="auto"/>
              <w:jc w:val="center"/>
            </w:pPr>
            <w:r>
              <w:t>Stored frozen</w:t>
            </w:r>
          </w:p>
        </w:tc>
      </w:tr>
      <w:tr w:rsidR="009A0515" w:rsidRPr="00086328">
        <w:tc>
          <w:tcPr>
            <w:tcW w:w="2394" w:type="dxa"/>
          </w:tcPr>
          <w:p w:rsidR="009A0515" w:rsidRDefault="009A0515">
            <w:pPr>
              <w:spacing w:after="0" w:line="240" w:lineRule="auto"/>
              <w:jc w:val="center"/>
            </w:pPr>
            <w:r>
              <w:t>Cocaine</w:t>
            </w:r>
          </w:p>
        </w:tc>
        <w:tc>
          <w:tcPr>
            <w:tcW w:w="2394" w:type="dxa"/>
          </w:tcPr>
          <w:p w:rsidR="009A0515" w:rsidRDefault="0030630F">
            <w:pPr>
              <w:spacing w:after="0" w:line="240" w:lineRule="auto"/>
              <w:jc w:val="center"/>
            </w:pPr>
            <w:r>
              <w:t>Sigma</w:t>
            </w:r>
            <w:r w:rsidR="00EF5FD6">
              <w:t xml:space="preserve"> Aldrich</w:t>
            </w:r>
          </w:p>
        </w:tc>
        <w:tc>
          <w:tcPr>
            <w:tcW w:w="2394" w:type="dxa"/>
          </w:tcPr>
          <w:p w:rsidR="009A0515" w:rsidRPr="00086328" w:rsidRDefault="00C45379">
            <w:pPr>
              <w:spacing w:after="0" w:line="240" w:lineRule="auto"/>
              <w:jc w:val="center"/>
            </w:pPr>
            <w:r>
              <w:t>C5776</w:t>
            </w:r>
          </w:p>
        </w:tc>
        <w:tc>
          <w:tcPr>
            <w:tcW w:w="2394" w:type="dxa"/>
          </w:tcPr>
          <w:p w:rsidR="009A0515" w:rsidRPr="00086328" w:rsidRDefault="0026788E" w:rsidP="00497687">
            <w:pPr>
              <w:spacing w:after="0" w:line="240" w:lineRule="auto"/>
              <w:jc w:val="center"/>
            </w:pPr>
            <w:r>
              <w:t>DEA License Required</w:t>
            </w:r>
          </w:p>
        </w:tc>
      </w:tr>
      <w:tr w:rsidR="00031C91" w:rsidRPr="00086328">
        <w:tc>
          <w:tcPr>
            <w:tcW w:w="2394" w:type="dxa"/>
          </w:tcPr>
          <w:p w:rsidR="00031C91" w:rsidRDefault="00031C91">
            <w:pPr>
              <w:spacing w:after="0" w:line="240" w:lineRule="auto"/>
              <w:jc w:val="center"/>
            </w:pPr>
            <w:r>
              <w:t>Procaine</w:t>
            </w:r>
          </w:p>
        </w:tc>
        <w:tc>
          <w:tcPr>
            <w:tcW w:w="2394" w:type="dxa"/>
          </w:tcPr>
          <w:p w:rsidR="00031C91" w:rsidRDefault="00031C91">
            <w:pPr>
              <w:spacing w:after="0" w:line="240" w:lineRule="auto"/>
              <w:jc w:val="center"/>
            </w:pPr>
            <w:r>
              <w:t>Sigma Aldrich</w:t>
            </w:r>
          </w:p>
        </w:tc>
        <w:tc>
          <w:tcPr>
            <w:tcW w:w="2394" w:type="dxa"/>
          </w:tcPr>
          <w:p w:rsidR="00031C91" w:rsidRDefault="008C6294">
            <w:pPr>
              <w:spacing w:after="0" w:line="240" w:lineRule="auto"/>
              <w:jc w:val="center"/>
            </w:pPr>
            <w:r>
              <w:t>P9879</w:t>
            </w:r>
          </w:p>
        </w:tc>
        <w:tc>
          <w:tcPr>
            <w:tcW w:w="2394" w:type="dxa"/>
          </w:tcPr>
          <w:p w:rsidR="00031C91" w:rsidRDefault="00031C91" w:rsidP="00497687">
            <w:pPr>
              <w:spacing w:after="0" w:line="240" w:lineRule="auto"/>
              <w:jc w:val="center"/>
            </w:pPr>
            <w:r>
              <w:t>Substitute for Cocaine</w:t>
            </w:r>
          </w:p>
        </w:tc>
      </w:tr>
      <w:tr w:rsidR="009A0515" w:rsidRPr="00086328">
        <w:tc>
          <w:tcPr>
            <w:tcW w:w="2394" w:type="dxa"/>
          </w:tcPr>
          <w:p w:rsidR="009A0515" w:rsidRDefault="009A0515">
            <w:pPr>
              <w:spacing w:after="0" w:line="240" w:lineRule="auto"/>
              <w:jc w:val="center"/>
            </w:pPr>
            <w:r>
              <w:t>Anti-Flag Antibody</w:t>
            </w:r>
          </w:p>
        </w:tc>
        <w:tc>
          <w:tcPr>
            <w:tcW w:w="2394" w:type="dxa"/>
          </w:tcPr>
          <w:p w:rsidR="009A0515" w:rsidRDefault="00EF5FD6">
            <w:pPr>
              <w:spacing w:after="0" w:line="240" w:lineRule="auto"/>
              <w:jc w:val="center"/>
            </w:pPr>
            <w:r>
              <w:t>Sigma Aldrich</w:t>
            </w:r>
          </w:p>
        </w:tc>
        <w:tc>
          <w:tcPr>
            <w:tcW w:w="2394" w:type="dxa"/>
          </w:tcPr>
          <w:p w:rsidR="009A0515" w:rsidRPr="00086328" w:rsidRDefault="00EF5FD6">
            <w:pPr>
              <w:spacing w:after="0" w:line="240" w:lineRule="auto"/>
              <w:jc w:val="center"/>
            </w:pPr>
            <w:r>
              <w:t>F1804-1mg</w:t>
            </w:r>
          </w:p>
        </w:tc>
        <w:tc>
          <w:tcPr>
            <w:tcW w:w="2394" w:type="dxa"/>
          </w:tcPr>
          <w:p w:rsidR="009A0515" w:rsidRPr="00086328" w:rsidRDefault="009A0515" w:rsidP="00497687">
            <w:pPr>
              <w:spacing w:after="0" w:line="240" w:lineRule="auto"/>
              <w:jc w:val="center"/>
            </w:pPr>
          </w:p>
        </w:tc>
      </w:tr>
    </w:tbl>
    <w:p w:rsidR="001E0060" w:rsidRPr="00086328" w:rsidRDefault="001E0060"/>
    <w:p w:rsidR="001E0060" w:rsidRDefault="001E0060" w:rsidP="005D0DD5">
      <w:r w:rsidRPr="00086328">
        <w:rPr>
          <w:b/>
        </w:rPr>
        <w:t>References:</w:t>
      </w:r>
      <w:r w:rsidRPr="00086328">
        <w:t xml:space="preserve">  </w:t>
      </w:r>
    </w:p>
    <w:p w:rsidR="00201DC3" w:rsidRPr="00201DC3" w:rsidRDefault="00263F1B" w:rsidP="00201DC3">
      <w:pPr>
        <w:pStyle w:val="Bibliography"/>
      </w:pPr>
      <w:r>
        <w:fldChar w:fldCharType="begin"/>
      </w:r>
      <w:r w:rsidR="004C71E1">
        <w:instrText xml:space="preserve"> ADDIN ZOTERO_BIBL {"custom":[]} </w:instrText>
      </w:r>
      <w:r>
        <w:fldChar w:fldCharType="separate"/>
      </w:r>
      <w:r w:rsidR="00201DC3" w:rsidRPr="00201DC3">
        <w:t>1.</w:t>
      </w:r>
      <w:r w:rsidR="00201DC3" w:rsidRPr="00201DC3">
        <w:tab/>
        <w:t xml:space="preserve">Xiao, Y., Lai, R.Y. &amp; Plaxco, K.W. Preparation of electrode-immobilized, redox-modified oligonucleotides for electrochemical DNA and aptamer-based sensing. </w:t>
      </w:r>
      <w:r w:rsidR="00201DC3" w:rsidRPr="00201DC3">
        <w:rPr>
          <w:i/>
          <w:iCs/>
        </w:rPr>
        <w:t>Nat. Protocols</w:t>
      </w:r>
      <w:r w:rsidR="00201DC3" w:rsidRPr="00201DC3">
        <w:t xml:space="preserve"> </w:t>
      </w:r>
      <w:r w:rsidR="00201DC3" w:rsidRPr="00201DC3">
        <w:rPr>
          <w:b/>
          <w:bCs/>
        </w:rPr>
        <w:t>2</w:t>
      </w:r>
      <w:r w:rsidR="00201DC3" w:rsidRPr="00201DC3">
        <w:t>, 2875-2880 (2007).</w:t>
      </w:r>
    </w:p>
    <w:p w:rsidR="00201DC3" w:rsidRPr="00201DC3" w:rsidRDefault="00201DC3" w:rsidP="00201DC3">
      <w:pPr>
        <w:pStyle w:val="Bibliography"/>
      </w:pPr>
      <w:r w:rsidRPr="00201DC3">
        <w:t>2.</w:t>
      </w:r>
      <w:r w:rsidRPr="00201DC3">
        <w:tab/>
        <w:t xml:space="preserve">Ricci, F., Lai, R.Y., Heeger, A.J., Plaxco, K.W. &amp; Sumner, J.J. Effect of Molecular Crowding on the Response of an Electrochemical DNA Sensor. </w:t>
      </w:r>
      <w:r w:rsidRPr="00201DC3">
        <w:rPr>
          <w:i/>
          <w:iCs/>
        </w:rPr>
        <w:t>Langmuir</w:t>
      </w:r>
      <w:r w:rsidRPr="00201DC3">
        <w:t xml:space="preserve"> </w:t>
      </w:r>
      <w:r w:rsidRPr="00201DC3">
        <w:rPr>
          <w:b/>
          <w:bCs/>
        </w:rPr>
        <w:t>23</w:t>
      </w:r>
      <w:r w:rsidRPr="00201DC3">
        <w:t>, 6827-6834 (2007).</w:t>
      </w:r>
    </w:p>
    <w:p w:rsidR="00201DC3" w:rsidRPr="00201DC3" w:rsidRDefault="00201DC3" w:rsidP="00201DC3">
      <w:pPr>
        <w:pStyle w:val="Bibliography"/>
      </w:pPr>
      <w:r w:rsidRPr="00201DC3">
        <w:t>3.</w:t>
      </w:r>
      <w:r w:rsidRPr="00201DC3">
        <w:tab/>
        <w:t xml:space="preserve">White, R.J., </w:t>
      </w:r>
      <w:proofErr w:type="spellStart"/>
      <w:r w:rsidRPr="00201DC3">
        <w:t>Phares</w:t>
      </w:r>
      <w:proofErr w:type="spellEnd"/>
      <w:r w:rsidRPr="00201DC3">
        <w:t xml:space="preserve">, N., Lubin, A.A., Xiao, Y. &amp; Plaxco, K.W. Optimization of Electrochemical Aptamer-Based Sensors via Optimization of Probe Packing Density and Surface Chemistry. </w:t>
      </w:r>
      <w:r w:rsidRPr="00201DC3">
        <w:rPr>
          <w:i/>
          <w:iCs/>
        </w:rPr>
        <w:t>Langmuir</w:t>
      </w:r>
      <w:r w:rsidRPr="00201DC3">
        <w:t xml:space="preserve"> </w:t>
      </w:r>
      <w:r w:rsidRPr="00201DC3">
        <w:rPr>
          <w:b/>
          <w:bCs/>
        </w:rPr>
        <w:t>24</w:t>
      </w:r>
      <w:r w:rsidRPr="00201DC3">
        <w:t>, 10513-10518 (2008).</w:t>
      </w:r>
    </w:p>
    <w:p w:rsidR="00201DC3" w:rsidRPr="00201DC3" w:rsidRDefault="00201DC3" w:rsidP="00201DC3">
      <w:pPr>
        <w:pStyle w:val="Bibliography"/>
      </w:pPr>
      <w:r w:rsidRPr="00201DC3">
        <w:t>4.</w:t>
      </w:r>
      <w:r w:rsidRPr="00201DC3">
        <w:tab/>
        <w:t xml:space="preserve">Lubin, A.A., Vander </w:t>
      </w:r>
      <w:proofErr w:type="spellStart"/>
      <w:r w:rsidRPr="00201DC3">
        <w:t>Stoep</w:t>
      </w:r>
      <w:proofErr w:type="spellEnd"/>
      <w:r w:rsidRPr="00201DC3">
        <w:t xml:space="preserve"> Hunt, B., White, R.J. &amp; Plaxco, K.W. Effects of Probe Length, Probe Geometry, and Redox-Tag Placement on the Performance of the Electrochemical E-DNA Sensor. </w:t>
      </w:r>
      <w:r w:rsidRPr="00201DC3">
        <w:rPr>
          <w:i/>
          <w:iCs/>
        </w:rPr>
        <w:t>Analytical Chemistry</w:t>
      </w:r>
      <w:r w:rsidRPr="00201DC3">
        <w:t xml:space="preserve"> </w:t>
      </w:r>
      <w:r w:rsidRPr="00201DC3">
        <w:rPr>
          <w:b/>
          <w:bCs/>
        </w:rPr>
        <w:t>81</w:t>
      </w:r>
      <w:r w:rsidRPr="00201DC3">
        <w:t>, 2150-2158 (2009).</w:t>
      </w:r>
    </w:p>
    <w:p w:rsidR="00201DC3" w:rsidRPr="00201DC3" w:rsidRDefault="00201DC3" w:rsidP="00201DC3">
      <w:pPr>
        <w:pStyle w:val="Bibliography"/>
      </w:pPr>
      <w:r w:rsidRPr="00201DC3">
        <w:t>5.</w:t>
      </w:r>
      <w:r w:rsidRPr="00201DC3">
        <w:tab/>
        <w:t xml:space="preserve">Lubin, A.A. &amp; Plaxco, K.W. Folding-Based Electrochemical Biosensors: The Case for Responsive Nucleic Acid Architectures. </w:t>
      </w:r>
      <w:r w:rsidRPr="00201DC3">
        <w:rPr>
          <w:i/>
          <w:iCs/>
        </w:rPr>
        <w:t>Accounts of Chemical Research</w:t>
      </w:r>
      <w:r w:rsidRPr="00201DC3">
        <w:t xml:space="preserve"> </w:t>
      </w:r>
      <w:r w:rsidRPr="00201DC3">
        <w:rPr>
          <w:b/>
          <w:bCs/>
        </w:rPr>
        <w:t>43</w:t>
      </w:r>
      <w:r w:rsidRPr="00201DC3">
        <w:t>, 496-505 (2010).</w:t>
      </w:r>
    </w:p>
    <w:p w:rsidR="00201DC3" w:rsidRPr="00201DC3" w:rsidRDefault="00201DC3" w:rsidP="00201DC3">
      <w:pPr>
        <w:pStyle w:val="Bibliography"/>
      </w:pPr>
      <w:r w:rsidRPr="00201DC3">
        <w:t>6.</w:t>
      </w:r>
      <w:r w:rsidRPr="00201DC3">
        <w:tab/>
        <w:t xml:space="preserve">Lubin, A.A., Lai, R.Y., Baker, B.R., Heeger, A.J. &amp; Plaxco, K.W. Sequence-Specific, Electronic Detection of Oligonucleotides in Blood, Soil, and Foodstuffs with the Reagentless, Reusable E-DNA Sensor. </w:t>
      </w:r>
      <w:r w:rsidRPr="00201DC3">
        <w:rPr>
          <w:i/>
          <w:iCs/>
        </w:rPr>
        <w:t>Analytical Chemistry</w:t>
      </w:r>
      <w:r w:rsidRPr="00201DC3">
        <w:t xml:space="preserve"> </w:t>
      </w:r>
      <w:r w:rsidRPr="00201DC3">
        <w:rPr>
          <w:b/>
          <w:bCs/>
        </w:rPr>
        <w:t>78</w:t>
      </w:r>
      <w:r w:rsidRPr="00201DC3">
        <w:t>, 5671-5677 (2006).</w:t>
      </w:r>
    </w:p>
    <w:p w:rsidR="00201DC3" w:rsidRPr="00201DC3" w:rsidRDefault="00201DC3" w:rsidP="00201DC3">
      <w:pPr>
        <w:pStyle w:val="Bibliography"/>
      </w:pPr>
      <w:r w:rsidRPr="00201DC3">
        <w:t>7.</w:t>
      </w:r>
      <w:r w:rsidRPr="00201DC3">
        <w:tab/>
        <w:t xml:space="preserve">Cash, K.J., Ricci, F. &amp; Plaxco, K.W. An Electrochemical Sensor for the Detection of Protein−Small Molecule Interactions Directly in Serum and Other Complex Matrices.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131</w:t>
      </w:r>
      <w:r w:rsidRPr="00201DC3">
        <w:t>, 6955-6957 (2009).</w:t>
      </w:r>
    </w:p>
    <w:p w:rsidR="00201DC3" w:rsidRPr="00201DC3" w:rsidRDefault="00201DC3" w:rsidP="00201DC3">
      <w:pPr>
        <w:pStyle w:val="Bibliography"/>
      </w:pPr>
      <w:r w:rsidRPr="00201DC3">
        <w:t>8.</w:t>
      </w:r>
      <w:r w:rsidRPr="00201DC3">
        <w:tab/>
        <w:t xml:space="preserve">Baker, B.R. et al. An Electronic, Aptamer-Based Small-Molecule Sensor for the Rapid, Label-Free Detection of Cocaine in Adulterated Samples and Biological Fluids.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128</w:t>
      </w:r>
      <w:r w:rsidRPr="00201DC3">
        <w:t>, 3138-3139 (2006).</w:t>
      </w:r>
    </w:p>
    <w:p w:rsidR="00201DC3" w:rsidRPr="00201DC3" w:rsidRDefault="00201DC3" w:rsidP="00201DC3">
      <w:pPr>
        <w:pStyle w:val="Bibliography"/>
      </w:pPr>
      <w:r w:rsidRPr="00201DC3">
        <w:t>9.</w:t>
      </w:r>
      <w:r w:rsidRPr="00201DC3">
        <w:tab/>
      </w:r>
      <w:proofErr w:type="spellStart"/>
      <w:r w:rsidRPr="00201DC3">
        <w:t>Ferapontova</w:t>
      </w:r>
      <w:proofErr w:type="spellEnd"/>
      <w:r w:rsidRPr="00201DC3">
        <w:t xml:space="preserve">, E.E., Olsen, E.M. &amp; Gothelf, K.V. An RNA Aptamer-Based Electrochemical Biosensor for Detection of Theophylline in Serum.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130</w:t>
      </w:r>
      <w:r w:rsidRPr="00201DC3">
        <w:t>, 4256-4258 (2008).</w:t>
      </w:r>
    </w:p>
    <w:p w:rsidR="00201DC3" w:rsidRPr="00201DC3" w:rsidRDefault="00201DC3" w:rsidP="00201DC3">
      <w:pPr>
        <w:pStyle w:val="Bibliography"/>
      </w:pPr>
      <w:r w:rsidRPr="00201DC3">
        <w:t>10.</w:t>
      </w:r>
      <w:r w:rsidRPr="00201DC3">
        <w:tab/>
      </w:r>
      <w:proofErr w:type="spellStart"/>
      <w:r w:rsidRPr="00201DC3">
        <w:t>Stojanovic</w:t>
      </w:r>
      <w:proofErr w:type="spellEnd"/>
      <w:r w:rsidRPr="00201DC3">
        <w:t xml:space="preserve">, M.N. &amp; Landry, D.W. Aptamer-Based Colorimetric Probe for Cocaine.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124</w:t>
      </w:r>
      <w:r w:rsidRPr="00201DC3">
        <w:t>, 9678-9679 (2002).</w:t>
      </w:r>
    </w:p>
    <w:p w:rsidR="00201DC3" w:rsidRPr="00201DC3" w:rsidRDefault="00201DC3" w:rsidP="00201DC3">
      <w:pPr>
        <w:pStyle w:val="Bibliography"/>
      </w:pPr>
      <w:r w:rsidRPr="00201DC3">
        <w:t>11.</w:t>
      </w:r>
      <w:r w:rsidRPr="00201DC3">
        <w:tab/>
      </w:r>
      <w:proofErr w:type="spellStart"/>
      <w:r w:rsidRPr="00201DC3">
        <w:t>Stojanovic</w:t>
      </w:r>
      <w:proofErr w:type="spellEnd"/>
      <w:r w:rsidRPr="00201DC3">
        <w:t xml:space="preserve">, M.N., Prada, P. de &amp; Landry, D.W. Aptamer-Based Folding Fluorescent Sensor for Cocaine.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123</w:t>
      </w:r>
      <w:r w:rsidRPr="00201DC3">
        <w:t>, 4928-4931 (2001).</w:t>
      </w:r>
    </w:p>
    <w:p w:rsidR="00201DC3" w:rsidRPr="00201DC3" w:rsidRDefault="00201DC3" w:rsidP="00201DC3">
      <w:pPr>
        <w:pStyle w:val="Bibliography"/>
      </w:pPr>
      <w:r w:rsidRPr="00201DC3">
        <w:lastRenderedPageBreak/>
        <w:t>12.</w:t>
      </w:r>
      <w:r w:rsidRPr="00201DC3">
        <w:tab/>
        <w:t xml:space="preserve">Cash, K.J., Heeger, A.J., Plaxco, K.W. &amp; Xiao, Y. Optimization of a Reusable, DNA </w:t>
      </w:r>
      <w:proofErr w:type="spellStart"/>
      <w:r w:rsidRPr="00201DC3">
        <w:t>Pseudoknot</w:t>
      </w:r>
      <w:proofErr w:type="spellEnd"/>
      <w:r w:rsidRPr="00201DC3">
        <w:t xml:space="preserve">-Based Electrochemical Sensor for Sequence-Specific DNA Detection in Blood Serum. </w:t>
      </w:r>
      <w:r w:rsidRPr="00201DC3">
        <w:rPr>
          <w:i/>
          <w:iCs/>
        </w:rPr>
        <w:t>Analytical Chemistry</w:t>
      </w:r>
      <w:r w:rsidRPr="00201DC3">
        <w:t xml:space="preserve"> </w:t>
      </w:r>
      <w:r w:rsidRPr="00201DC3">
        <w:rPr>
          <w:b/>
          <w:bCs/>
        </w:rPr>
        <w:t>81</w:t>
      </w:r>
      <w:r w:rsidRPr="00201DC3">
        <w:t>, 656-661 (2009).</w:t>
      </w:r>
    </w:p>
    <w:p w:rsidR="00201DC3" w:rsidRPr="00201DC3" w:rsidRDefault="00201DC3" w:rsidP="00201DC3">
      <w:pPr>
        <w:pStyle w:val="Bibliography"/>
      </w:pPr>
      <w:r w:rsidRPr="00201DC3">
        <w:t>13.</w:t>
      </w:r>
      <w:r w:rsidRPr="00201DC3">
        <w:tab/>
        <w:t xml:space="preserve">Xiao, Y. et al. An Electrochemical Sensor for Single Nucleotide Polymorphism Detection in Serum Based on a Triple-Stem DNA Probe.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131</w:t>
      </w:r>
      <w:r w:rsidRPr="00201DC3">
        <w:t>, 15311-15316 (2009).</w:t>
      </w:r>
    </w:p>
    <w:p w:rsidR="00201DC3" w:rsidRPr="00201DC3" w:rsidRDefault="00201DC3" w:rsidP="00201DC3">
      <w:pPr>
        <w:pStyle w:val="Bibliography"/>
      </w:pPr>
      <w:r w:rsidRPr="00201DC3">
        <w:t>14.</w:t>
      </w:r>
      <w:r w:rsidRPr="00201DC3">
        <w:tab/>
      </w:r>
      <w:proofErr w:type="spellStart"/>
      <w:r w:rsidRPr="00201DC3">
        <w:t>Zuo</w:t>
      </w:r>
      <w:proofErr w:type="spellEnd"/>
      <w:r w:rsidRPr="00201DC3">
        <w:t xml:space="preserve">, X., Xiao, Y. &amp; Plaxco, K.W. High Specificity, Electrochemical Sandwich Assays Based on Single Aptamer Sequences and Suitable for the Direct Detection of Small-Molecule Targets in Blood and Other Complex Matrices.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131</w:t>
      </w:r>
      <w:r w:rsidRPr="00201DC3">
        <w:t>, 6944-6945 (2009).</w:t>
      </w:r>
    </w:p>
    <w:p w:rsidR="00201DC3" w:rsidRPr="00201DC3" w:rsidRDefault="00201DC3" w:rsidP="00201DC3">
      <w:pPr>
        <w:pStyle w:val="Bibliography"/>
      </w:pPr>
      <w:r w:rsidRPr="00201DC3">
        <w:t>15.</w:t>
      </w:r>
      <w:r w:rsidRPr="00201DC3">
        <w:tab/>
        <w:t xml:space="preserve">Xia, F. et al. An Electrochemical </w:t>
      </w:r>
      <w:proofErr w:type="spellStart"/>
      <w:r w:rsidRPr="00201DC3">
        <w:t>Supersandwich</w:t>
      </w:r>
      <w:proofErr w:type="spellEnd"/>
      <w:r w:rsidRPr="00201DC3">
        <w:t xml:space="preserve"> Assay for Sensitive and Selective DNA Detection in Complex Matrices.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132</w:t>
      </w:r>
      <w:r w:rsidRPr="00201DC3">
        <w:t>, 14346-14348 (2010).</w:t>
      </w:r>
    </w:p>
    <w:p w:rsidR="00201DC3" w:rsidRPr="00201DC3" w:rsidRDefault="00201DC3" w:rsidP="00201DC3">
      <w:pPr>
        <w:pStyle w:val="Bibliography"/>
      </w:pPr>
      <w:r w:rsidRPr="00201DC3">
        <w:t>16.</w:t>
      </w:r>
      <w:r w:rsidRPr="00201DC3">
        <w:tab/>
        <w:t xml:space="preserve">Patterson, A. et al. Using Triplex-Forming Oligonucleotide Probes for the Reagentless, Electrochemical Detection of Double-Stranded DNA. </w:t>
      </w:r>
      <w:r w:rsidRPr="00201DC3">
        <w:rPr>
          <w:i/>
          <w:iCs/>
        </w:rPr>
        <w:t>Analytical Chemistry</w:t>
      </w:r>
      <w:r w:rsidRPr="00201DC3">
        <w:t xml:space="preserve"> </w:t>
      </w:r>
      <w:r w:rsidRPr="00201DC3">
        <w:rPr>
          <w:b/>
          <w:bCs/>
        </w:rPr>
        <w:t>82</w:t>
      </w:r>
      <w:r w:rsidRPr="00201DC3">
        <w:t>, 9109-9115 (2010).</w:t>
      </w:r>
    </w:p>
    <w:p w:rsidR="00201DC3" w:rsidRPr="00201DC3" w:rsidRDefault="00201DC3" w:rsidP="00201DC3">
      <w:pPr>
        <w:pStyle w:val="Bibliography"/>
      </w:pPr>
      <w:r w:rsidRPr="00201DC3">
        <w:t>17.</w:t>
      </w:r>
      <w:r w:rsidRPr="00201DC3">
        <w:tab/>
        <w:t xml:space="preserve">Ferguson, B.S. et al. Integrated Microfluidic Electrochemical DNA Sensor. </w:t>
      </w:r>
      <w:r w:rsidRPr="00201DC3">
        <w:rPr>
          <w:i/>
          <w:iCs/>
        </w:rPr>
        <w:t>Analytical Chemistry</w:t>
      </w:r>
      <w:r w:rsidRPr="00201DC3">
        <w:t xml:space="preserve"> </w:t>
      </w:r>
      <w:r w:rsidRPr="00201DC3">
        <w:rPr>
          <w:b/>
          <w:bCs/>
        </w:rPr>
        <w:t>81</w:t>
      </w:r>
      <w:r w:rsidRPr="00201DC3">
        <w:t>, 6503-6508 (2009).</w:t>
      </w:r>
    </w:p>
    <w:p w:rsidR="00201DC3" w:rsidRPr="00201DC3" w:rsidRDefault="00201DC3" w:rsidP="00201DC3">
      <w:pPr>
        <w:pStyle w:val="Bibliography"/>
      </w:pPr>
      <w:r w:rsidRPr="00201DC3">
        <w:t>18.</w:t>
      </w:r>
      <w:r w:rsidRPr="00201DC3">
        <w:tab/>
      </w:r>
      <w:proofErr w:type="spellStart"/>
      <w:r w:rsidRPr="00201DC3">
        <w:t>Swensen</w:t>
      </w:r>
      <w:proofErr w:type="spellEnd"/>
      <w:r w:rsidRPr="00201DC3">
        <w:t xml:space="preserve">, J.S. et al. Continuous, Real-Time Monitoring of Cocaine in Undiluted Blood Serum via a Microfluidic, Electrochemical Aptamer-Based Sensor. </w:t>
      </w:r>
      <w:r w:rsidRPr="00201DC3">
        <w:rPr>
          <w:i/>
          <w:iCs/>
        </w:rPr>
        <w:t>Journal of the American Chemical Society</w:t>
      </w:r>
      <w:r w:rsidRPr="00201DC3">
        <w:t xml:space="preserve"> </w:t>
      </w:r>
      <w:r w:rsidRPr="00201DC3">
        <w:rPr>
          <w:b/>
          <w:bCs/>
        </w:rPr>
        <w:t>131</w:t>
      </w:r>
      <w:r w:rsidRPr="00201DC3">
        <w:t>, 4262-4266 (2009).</w:t>
      </w:r>
    </w:p>
    <w:p w:rsidR="004C71E1" w:rsidRDefault="00263F1B" w:rsidP="005D0DD5">
      <w:r>
        <w:fldChar w:fldCharType="end"/>
      </w:r>
    </w:p>
    <w:sectPr w:rsidR="004C71E1" w:rsidSect="00BA2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C4C" w:rsidRDefault="00401C4C" w:rsidP="000D59BE">
      <w:pPr>
        <w:spacing w:after="0" w:line="240" w:lineRule="auto"/>
      </w:pPr>
      <w:r>
        <w:separator/>
      </w:r>
    </w:p>
  </w:endnote>
  <w:endnote w:type="continuationSeparator" w:id="0">
    <w:p w:rsidR="00401C4C" w:rsidRDefault="00401C4C" w:rsidP="000D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C4C" w:rsidRDefault="00401C4C" w:rsidP="000D59BE">
      <w:pPr>
        <w:spacing w:after="0" w:line="240" w:lineRule="auto"/>
      </w:pPr>
      <w:r>
        <w:separator/>
      </w:r>
    </w:p>
  </w:footnote>
  <w:footnote w:type="continuationSeparator" w:id="0">
    <w:p w:rsidR="00401C4C" w:rsidRDefault="00401C4C" w:rsidP="000D5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4F44"/>
    <w:multiLevelType w:val="hybridMultilevel"/>
    <w:tmpl w:val="45BED86E"/>
    <w:lvl w:ilvl="0" w:tplc="1C22B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0C60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B426BB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26E5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29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57C214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690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CF7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5F363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F294E"/>
    <w:multiLevelType w:val="hybridMultilevel"/>
    <w:tmpl w:val="1B421AB6"/>
    <w:lvl w:ilvl="0" w:tplc="938A7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8B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AA7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662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62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EEFC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6CA2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C8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C8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308A1"/>
    <w:multiLevelType w:val="hybridMultilevel"/>
    <w:tmpl w:val="F21CDC76"/>
    <w:lvl w:ilvl="0" w:tplc="69426DF4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C10EAB9E" w:tentative="1">
      <w:start w:val="1"/>
      <w:numFmt w:val="lowerLetter"/>
      <w:lvlText w:val="%2."/>
      <w:lvlJc w:val="left"/>
      <w:pPr>
        <w:ind w:left="1800" w:hanging="360"/>
      </w:pPr>
    </w:lvl>
    <w:lvl w:ilvl="2" w:tplc="374CF050" w:tentative="1">
      <w:start w:val="1"/>
      <w:numFmt w:val="lowerRoman"/>
      <w:lvlText w:val="%3."/>
      <w:lvlJc w:val="right"/>
      <w:pPr>
        <w:ind w:left="2520" w:hanging="180"/>
      </w:pPr>
    </w:lvl>
    <w:lvl w:ilvl="3" w:tplc="D8363D5E" w:tentative="1">
      <w:start w:val="1"/>
      <w:numFmt w:val="decimal"/>
      <w:lvlText w:val="%4."/>
      <w:lvlJc w:val="left"/>
      <w:pPr>
        <w:ind w:left="3240" w:hanging="360"/>
      </w:pPr>
    </w:lvl>
    <w:lvl w:ilvl="4" w:tplc="C68A520E" w:tentative="1">
      <w:start w:val="1"/>
      <w:numFmt w:val="lowerLetter"/>
      <w:lvlText w:val="%5."/>
      <w:lvlJc w:val="left"/>
      <w:pPr>
        <w:ind w:left="3960" w:hanging="360"/>
      </w:pPr>
    </w:lvl>
    <w:lvl w:ilvl="5" w:tplc="5332221E" w:tentative="1">
      <w:start w:val="1"/>
      <w:numFmt w:val="lowerRoman"/>
      <w:lvlText w:val="%6."/>
      <w:lvlJc w:val="right"/>
      <w:pPr>
        <w:ind w:left="4680" w:hanging="180"/>
      </w:pPr>
    </w:lvl>
    <w:lvl w:ilvl="6" w:tplc="2278B1EC" w:tentative="1">
      <w:start w:val="1"/>
      <w:numFmt w:val="decimal"/>
      <w:lvlText w:val="%7."/>
      <w:lvlJc w:val="left"/>
      <w:pPr>
        <w:ind w:left="5400" w:hanging="360"/>
      </w:pPr>
    </w:lvl>
    <w:lvl w:ilvl="7" w:tplc="331E6966" w:tentative="1">
      <w:start w:val="1"/>
      <w:numFmt w:val="lowerLetter"/>
      <w:lvlText w:val="%8."/>
      <w:lvlJc w:val="left"/>
      <w:pPr>
        <w:ind w:left="6120" w:hanging="360"/>
      </w:pPr>
    </w:lvl>
    <w:lvl w:ilvl="8" w:tplc="D6B21A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2439DC"/>
    <w:multiLevelType w:val="hybridMultilevel"/>
    <w:tmpl w:val="E35E0D5C"/>
    <w:lvl w:ilvl="0" w:tplc="9580F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50F81A" w:tentative="1">
      <w:start w:val="1"/>
      <w:numFmt w:val="lowerLetter"/>
      <w:lvlText w:val="%2."/>
      <w:lvlJc w:val="left"/>
      <w:pPr>
        <w:ind w:left="1440" w:hanging="360"/>
      </w:pPr>
    </w:lvl>
    <w:lvl w:ilvl="2" w:tplc="B742FEE4" w:tentative="1">
      <w:start w:val="1"/>
      <w:numFmt w:val="lowerRoman"/>
      <w:lvlText w:val="%3."/>
      <w:lvlJc w:val="right"/>
      <w:pPr>
        <w:ind w:left="2160" w:hanging="180"/>
      </w:pPr>
    </w:lvl>
    <w:lvl w:ilvl="3" w:tplc="3140C9F6" w:tentative="1">
      <w:start w:val="1"/>
      <w:numFmt w:val="decimal"/>
      <w:lvlText w:val="%4."/>
      <w:lvlJc w:val="left"/>
      <w:pPr>
        <w:ind w:left="2880" w:hanging="360"/>
      </w:pPr>
    </w:lvl>
    <w:lvl w:ilvl="4" w:tplc="856C254C" w:tentative="1">
      <w:start w:val="1"/>
      <w:numFmt w:val="lowerLetter"/>
      <w:lvlText w:val="%5."/>
      <w:lvlJc w:val="left"/>
      <w:pPr>
        <w:ind w:left="3600" w:hanging="360"/>
      </w:pPr>
    </w:lvl>
    <w:lvl w:ilvl="5" w:tplc="31EA4778" w:tentative="1">
      <w:start w:val="1"/>
      <w:numFmt w:val="lowerRoman"/>
      <w:lvlText w:val="%6."/>
      <w:lvlJc w:val="right"/>
      <w:pPr>
        <w:ind w:left="4320" w:hanging="180"/>
      </w:pPr>
    </w:lvl>
    <w:lvl w:ilvl="6" w:tplc="12CA25E8" w:tentative="1">
      <w:start w:val="1"/>
      <w:numFmt w:val="decimal"/>
      <w:lvlText w:val="%7."/>
      <w:lvlJc w:val="left"/>
      <w:pPr>
        <w:ind w:left="5040" w:hanging="360"/>
      </w:pPr>
    </w:lvl>
    <w:lvl w:ilvl="7" w:tplc="8996B32E" w:tentative="1">
      <w:start w:val="1"/>
      <w:numFmt w:val="lowerLetter"/>
      <w:lvlText w:val="%8."/>
      <w:lvlJc w:val="left"/>
      <w:pPr>
        <w:ind w:left="5760" w:hanging="360"/>
      </w:pPr>
    </w:lvl>
    <w:lvl w:ilvl="8" w:tplc="67349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44F94"/>
    <w:multiLevelType w:val="hybridMultilevel"/>
    <w:tmpl w:val="A5EAA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67BEA"/>
    <w:multiLevelType w:val="hybridMultilevel"/>
    <w:tmpl w:val="38625048"/>
    <w:lvl w:ilvl="0" w:tplc="A530AAEE">
      <w:start w:val="1"/>
      <w:numFmt w:val="decimal"/>
      <w:lvlText w:val="%1."/>
      <w:lvlJc w:val="left"/>
      <w:pPr>
        <w:ind w:left="720" w:hanging="360"/>
      </w:pPr>
    </w:lvl>
    <w:lvl w:ilvl="1" w:tplc="FC98D556" w:tentative="1">
      <w:start w:val="1"/>
      <w:numFmt w:val="lowerLetter"/>
      <w:lvlText w:val="%2."/>
      <w:lvlJc w:val="left"/>
      <w:pPr>
        <w:ind w:left="1440" w:hanging="360"/>
      </w:pPr>
    </w:lvl>
    <w:lvl w:ilvl="2" w:tplc="BFFA8B9A" w:tentative="1">
      <w:start w:val="1"/>
      <w:numFmt w:val="lowerRoman"/>
      <w:lvlText w:val="%3."/>
      <w:lvlJc w:val="right"/>
      <w:pPr>
        <w:ind w:left="2160" w:hanging="180"/>
      </w:pPr>
    </w:lvl>
    <w:lvl w:ilvl="3" w:tplc="1866481A" w:tentative="1">
      <w:start w:val="1"/>
      <w:numFmt w:val="decimal"/>
      <w:lvlText w:val="%4."/>
      <w:lvlJc w:val="left"/>
      <w:pPr>
        <w:ind w:left="2880" w:hanging="360"/>
      </w:pPr>
    </w:lvl>
    <w:lvl w:ilvl="4" w:tplc="93E0A150" w:tentative="1">
      <w:start w:val="1"/>
      <w:numFmt w:val="lowerLetter"/>
      <w:lvlText w:val="%5."/>
      <w:lvlJc w:val="left"/>
      <w:pPr>
        <w:ind w:left="3600" w:hanging="360"/>
      </w:pPr>
    </w:lvl>
    <w:lvl w:ilvl="5" w:tplc="F10885BA" w:tentative="1">
      <w:start w:val="1"/>
      <w:numFmt w:val="lowerRoman"/>
      <w:lvlText w:val="%6."/>
      <w:lvlJc w:val="right"/>
      <w:pPr>
        <w:ind w:left="4320" w:hanging="180"/>
      </w:pPr>
    </w:lvl>
    <w:lvl w:ilvl="6" w:tplc="9BA8F61A" w:tentative="1">
      <w:start w:val="1"/>
      <w:numFmt w:val="decimal"/>
      <w:lvlText w:val="%7."/>
      <w:lvlJc w:val="left"/>
      <w:pPr>
        <w:ind w:left="5040" w:hanging="360"/>
      </w:pPr>
    </w:lvl>
    <w:lvl w:ilvl="7" w:tplc="E3AE420A" w:tentative="1">
      <w:start w:val="1"/>
      <w:numFmt w:val="lowerLetter"/>
      <w:lvlText w:val="%8."/>
      <w:lvlJc w:val="left"/>
      <w:pPr>
        <w:ind w:left="5760" w:hanging="360"/>
      </w:pPr>
    </w:lvl>
    <w:lvl w:ilvl="8" w:tplc="ECFC1B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87FD4"/>
    <w:multiLevelType w:val="hybridMultilevel"/>
    <w:tmpl w:val="57501CCA"/>
    <w:lvl w:ilvl="0" w:tplc="1DBE5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A89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925C7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45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C77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4E5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89F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E1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7DC79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701"/>
  <w:doNotTrackMoves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A261C9"/>
    <w:rsid w:val="00004857"/>
    <w:rsid w:val="000120A5"/>
    <w:rsid w:val="000121C7"/>
    <w:rsid w:val="000133C9"/>
    <w:rsid w:val="00025528"/>
    <w:rsid w:val="00025DA7"/>
    <w:rsid w:val="00031C91"/>
    <w:rsid w:val="00031DCA"/>
    <w:rsid w:val="00040F09"/>
    <w:rsid w:val="00046F99"/>
    <w:rsid w:val="00047E6D"/>
    <w:rsid w:val="00057498"/>
    <w:rsid w:val="00065284"/>
    <w:rsid w:val="00074256"/>
    <w:rsid w:val="00075687"/>
    <w:rsid w:val="00092C27"/>
    <w:rsid w:val="00094799"/>
    <w:rsid w:val="00095915"/>
    <w:rsid w:val="000A5414"/>
    <w:rsid w:val="000D530F"/>
    <w:rsid w:val="000D59BE"/>
    <w:rsid w:val="000D780A"/>
    <w:rsid w:val="000F3945"/>
    <w:rsid w:val="00113081"/>
    <w:rsid w:val="00117746"/>
    <w:rsid w:val="00117FC8"/>
    <w:rsid w:val="00120491"/>
    <w:rsid w:val="001222BD"/>
    <w:rsid w:val="00127F40"/>
    <w:rsid w:val="001523DC"/>
    <w:rsid w:val="00164A92"/>
    <w:rsid w:val="00165D48"/>
    <w:rsid w:val="0016700A"/>
    <w:rsid w:val="00173F26"/>
    <w:rsid w:val="001A0165"/>
    <w:rsid w:val="001A0E58"/>
    <w:rsid w:val="001A458E"/>
    <w:rsid w:val="001B00A0"/>
    <w:rsid w:val="001B371E"/>
    <w:rsid w:val="001B73D5"/>
    <w:rsid w:val="001C396A"/>
    <w:rsid w:val="001C63B1"/>
    <w:rsid w:val="001C7A11"/>
    <w:rsid w:val="001D3F66"/>
    <w:rsid w:val="001E0060"/>
    <w:rsid w:val="001E5B8D"/>
    <w:rsid w:val="001F6A76"/>
    <w:rsid w:val="00201DC3"/>
    <w:rsid w:val="002027B3"/>
    <w:rsid w:val="00203410"/>
    <w:rsid w:val="00207E79"/>
    <w:rsid w:val="00212F98"/>
    <w:rsid w:val="002130C7"/>
    <w:rsid w:val="00216A55"/>
    <w:rsid w:val="00234FF8"/>
    <w:rsid w:val="002352A5"/>
    <w:rsid w:val="002361FF"/>
    <w:rsid w:val="00245201"/>
    <w:rsid w:val="002610FA"/>
    <w:rsid w:val="002616B2"/>
    <w:rsid w:val="00263F1B"/>
    <w:rsid w:val="00264BF5"/>
    <w:rsid w:val="0026788E"/>
    <w:rsid w:val="00273688"/>
    <w:rsid w:val="00280693"/>
    <w:rsid w:val="00281E57"/>
    <w:rsid w:val="00286D49"/>
    <w:rsid w:val="00291701"/>
    <w:rsid w:val="0029183B"/>
    <w:rsid w:val="002969F0"/>
    <w:rsid w:val="002A500E"/>
    <w:rsid w:val="002A55CD"/>
    <w:rsid w:val="002A6720"/>
    <w:rsid w:val="002B1E80"/>
    <w:rsid w:val="002C1CC0"/>
    <w:rsid w:val="002C778C"/>
    <w:rsid w:val="002E06D6"/>
    <w:rsid w:val="002E7717"/>
    <w:rsid w:val="003003FF"/>
    <w:rsid w:val="0030630F"/>
    <w:rsid w:val="003125FB"/>
    <w:rsid w:val="003159DB"/>
    <w:rsid w:val="00323EEC"/>
    <w:rsid w:val="00336FB4"/>
    <w:rsid w:val="00342E06"/>
    <w:rsid w:val="00343C13"/>
    <w:rsid w:val="003523B5"/>
    <w:rsid w:val="00375E72"/>
    <w:rsid w:val="00380DAA"/>
    <w:rsid w:val="00382770"/>
    <w:rsid w:val="00387A61"/>
    <w:rsid w:val="003904A7"/>
    <w:rsid w:val="00391E34"/>
    <w:rsid w:val="003968B4"/>
    <w:rsid w:val="003A2AA4"/>
    <w:rsid w:val="003C4AF0"/>
    <w:rsid w:val="003E2191"/>
    <w:rsid w:val="003E4741"/>
    <w:rsid w:val="003F61CA"/>
    <w:rsid w:val="00400CF2"/>
    <w:rsid w:val="00401C4C"/>
    <w:rsid w:val="004102C6"/>
    <w:rsid w:val="004209A3"/>
    <w:rsid w:val="00427915"/>
    <w:rsid w:val="004316A4"/>
    <w:rsid w:val="00432920"/>
    <w:rsid w:val="00436BD4"/>
    <w:rsid w:val="0044181F"/>
    <w:rsid w:val="0045538F"/>
    <w:rsid w:val="0045543E"/>
    <w:rsid w:val="00467970"/>
    <w:rsid w:val="00470687"/>
    <w:rsid w:val="004800DF"/>
    <w:rsid w:val="004905B6"/>
    <w:rsid w:val="00493BF4"/>
    <w:rsid w:val="00497687"/>
    <w:rsid w:val="004C71E1"/>
    <w:rsid w:val="004D20C6"/>
    <w:rsid w:val="004D7125"/>
    <w:rsid w:val="004E4FD7"/>
    <w:rsid w:val="004E7132"/>
    <w:rsid w:val="004F1C34"/>
    <w:rsid w:val="004F281E"/>
    <w:rsid w:val="004F3E0A"/>
    <w:rsid w:val="0050070C"/>
    <w:rsid w:val="00506D35"/>
    <w:rsid w:val="005323ED"/>
    <w:rsid w:val="00534877"/>
    <w:rsid w:val="0054622A"/>
    <w:rsid w:val="005505B7"/>
    <w:rsid w:val="00552669"/>
    <w:rsid w:val="00563624"/>
    <w:rsid w:val="005712B4"/>
    <w:rsid w:val="0057361A"/>
    <w:rsid w:val="00573B43"/>
    <w:rsid w:val="0058444A"/>
    <w:rsid w:val="00586837"/>
    <w:rsid w:val="00592930"/>
    <w:rsid w:val="0059797E"/>
    <w:rsid w:val="005D0DD5"/>
    <w:rsid w:val="005D24F3"/>
    <w:rsid w:val="005D601F"/>
    <w:rsid w:val="005D7F14"/>
    <w:rsid w:val="005E0407"/>
    <w:rsid w:val="005E1C10"/>
    <w:rsid w:val="005E1FFC"/>
    <w:rsid w:val="005F5DC4"/>
    <w:rsid w:val="006044CC"/>
    <w:rsid w:val="00606E2D"/>
    <w:rsid w:val="00615074"/>
    <w:rsid w:val="006178B5"/>
    <w:rsid w:val="00624D91"/>
    <w:rsid w:val="00625DFD"/>
    <w:rsid w:val="00631857"/>
    <w:rsid w:val="00631EAE"/>
    <w:rsid w:val="00641FAB"/>
    <w:rsid w:val="00643095"/>
    <w:rsid w:val="00647524"/>
    <w:rsid w:val="0066325F"/>
    <w:rsid w:val="006633C5"/>
    <w:rsid w:val="0067306E"/>
    <w:rsid w:val="006739DB"/>
    <w:rsid w:val="006765DD"/>
    <w:rsid w:val="00684443"/>
    <w:rsid w:val="006867A4"/>
    <w:rsid w:val="006951E0"/>
    <w:rsid w:val="00695616"/>
    <w:rsid w:val="006A78DD"/>
    <w:rsid w:val="006B0548"/>
    <w:rsid w:val="006B2A07"/>
    <w:rsid w:val="006C1F74"/>
    <w:rsid w:val="006C3C1F"/>
    <w:rsid w:val="006D46D9"/>
    <w:rsid w:val="006E3B70"/>
    <w:rsid w:val="006E5BE7"/>
    <w:rsid w:val="006F4AA7"/>
    <w:rsid w:val="007007A2"/>
    <w:rsid w:val="00702AE5"/>
    <w:rsid w:val="00705A7C"/>
    <w:rsid w:val="00705C8A"/>
    <w:rsid w:val="00707CC5"/>
    <w:rsid w:val="007148D8"/>
    <w:rsid w:val="00714EFA"/>
    <w:rsid w:val="00715000"/>
    <w:rsid w:val="00724095"/>
    <w:rsid w:val="00724A99"/>
    <w:rsid w:val="00727164"/>
    <w:rsid w:val="00730278"/>
    <w:rsid w:val="00772214"/>
    <w:rsid w:val="007915A4"/>
    <w:rsid w:val="007A03B6"/>
    <w:rsid w:val="007A35F0"/>
    <w:rsid w:val="007A592B"/>
    <w:rsid w:val="007B128B"/>
    <w:rsid w:val="007C7DD3"/>
    <w:rsid w:val="007F3DC9"/>
    <w:rsid w:val="00801C2C"/>
    <w:rsid w:val="0080299F"/>
    <w:rsid w:val="0080353C"/>
    <w:rsid w:val="008129B3"/>
    <w:rsid w:val="008134D7"/>
    <w:rsid w:val="00815FB9"/>
    <w:rsid w:val="008204ED"/>
    <w:rsid w:val="00835C9C"/>
    <w:rsid w:val="00841A33"/>
    <w:rsid w:val="0084227F"/>
    <w:rsid w:val="00853E16"/>
    <w:rsid w:val="008579F8"/>
    <w:rsid w:val="00862615"/>
    <w:rsid w:val="00866416"/>
    <w:rsid w:val="008829E0"/>
    <w:rsid w:val="00882F77"/>
    <w:rsid w:val="00890B9A"/>
    <w:rsid w:val="00892278"/>
    <w:rsid w:val="008925D6"/>
    <w:rsid w:val="00892CBC"/>
    <w:rsid w:val="00892F49"/>
    <w:rsid w:val="00893746"/>
    <w:rsid w:val="0089449E"/>
    <w:rsid w:val="008A4A36"/>
    <w:rsid w:val="008A758C"/>
    <w:rsid w:val="008C6294"/>
    <w:rsid w:val="008E59E9"/>
    <w:rsid w:val="0090419D"/>
    <w:rsid w:val="0090473D"/>
    <w:rsid w:val="00917E22"/>
    <w:rsid w:val="00927981"/>
    <w:rsid w:val="00927B58"/>
    <w:rsid w:val="00931F6B"/>
    <w:rsid w:val="00945681"/>
    <w:rsid w:val="009524E5"/>
    <w:rsid w:val="00956C3F"/>
    <w:rsid w:val="009662CA"/>
    <w:rsid w:val="00987F3E"/>
    <w:rsid w:val="00993B0A"/>
    <w:rsid w:val="009A0515"/>
    <w:rsid w:val="009C3C31"/>
    <w:rsid w:val="009C4A93"/>
    <w:rsid w:val="009D0E70"/>
    <w:rsid w:val="009D35CF"/>
    <w:rsid w:val="009D3A54"/>
    <w:rsid w:val="009D6419"/>
    <w:rsid w:val="009E57C6"/>
    <w:rsid w:val="009E57F7"/>
    <w:rsid w:val="009E6B28"/>
    <w:rsid w:val="00A0263F"/>
    <w:rsid w:val="00A02BEB"/>
    <w:rsid w:val="00A130F9"/>
    <w:rsid w:val="00A135B5"/>
    <w:rsid w:val="00A167F4"/>
    <w:rsid w:val="00A20659"/>
    <w:rsid w:val="00A20AAA"/>
    <w:rsid w:val="00A22285"/>
    <w:rsid w:val="00A261C9"/>
    <w:rsid w:val="00A26371"/>
    <w:rsid w:val="00A308E1"/>
    <w:rsid w:val="00A32575"/>
    <w:rsid w:val="00A41BB8"/>
    <w:rsid w:val="00A41E6E"/>
    <w:rsid w:val="00A42ED8"/>
    <w:rsid w:val="00A477F0"/>
    <w:rsid w:val="00A53873"/>
    <w:rsid w:val="00A559C1"/>
    <w:rsid w:val="00A63D33"/>
    <w:rsid w:val="00A67C63"/>
    <w:rsid w:val="00A70099"/>
    <w:rsid w:val="00A71CE1"/>
    <w:rsid w:val="00A736D6"/>
    <w:rsid w:val="00A87487"/>
    <w:rsid w:val="00A92634"/>
    <w:rsid w:val="00AA164E"/>
    <w:rsid w:val="00AC0C79"/>
    <w:rsid w:val="00AC0CF1"/>
    <w:rsid w:val="00AC1317"/>
    <w:rsid w:val="00AC6408"/>
    <w:rsid w:val="00AE7875"/>
    <w:rsid w:val="00B07E42"/>
    <w:rsid w:val="00B23E8E"/>
    <w:rsid w:val="00B4798C"/>
    <w:rsid w:val="00B50593"/>
    <w:rsid w:val="00B60D17"/>
    <w:rsid w:val="00B62D9A"/>
    <w:rsid w:val="00B645C3"/>
    <w:rsid w:val="00B65915"/>
    <w:rsid w:val="00B71E78"/>
    <w:rsid w:val="00B77CF3"/>
    <w:rsid w:val="00B83FEE"/>
    <w:rsid w:val="00B94AF9"/>
    <w:rsid w:val="00B952D4"/>
    <w:rsid w:val="00B95BDB"/>
    <w:rsid w:val="00BA1CFE"/>
    <w:rsid w:val="00BA2426"/>
    <w:rsid w:val="00BA3FB4"/>
    <w:rsid w:val="00BA6D11"/>
    <w:rsid w:val="00BB070C"/>
    <w:rsid w:val="00BB1C67"/>
    <w:rsid w:val="00C07E67"/>
    <w:rsid w:val="00C11C61"/>
    <w:rsid w:val="00C1416D"/>
    <w:rsid w:val="00C354A2"/>
    <w:rsid w:val="00C358F2"/>
    <w:rsid w:val="00C41DDE"/>
    <w:rsid w:val="00C45379"/>
    <w:rsid w:val="00C543CD"/>
    <w:rsid w:val="00C544B9"/>
    <w:rsid w:val="00C56E3D"/>
    <w:rsid w:val="00C65904"/>
    <w:rsid w:val="00C81177"/>
    <w:rsid w:val="00C84156"/>
    <w:rsid w:val="00C91E9C"/>
    <w:rsid w:val="00CA2F06"/>
    <w:rsid w:val="00CA6F71"/>
    <w:rsid w:val="00CB6F22"/>
    <w:rsid w:val="00CF477C"/>
    <w:rsid w:val="00CF6153"/>
    <w:rsid w:val="00CF710E"/>
    <w:rsid w:val="00CF7FCD"/>
    <w:rsid w:val="00D0685A"/>
    <w:rsid w:val="00D0733A"/>
    <w:rsid w:val="00D279BE"/>
    <w:rsid w:val="00D27AAE"/>
    <w:rsid w:val="00D308AA"/>
    <w:rsid w:val="00D31A58"/>
    <w:rsid w:val="00D34F61"/>
    <w:rsid w:val="00D476D0"/>
    <w:rsid w:val="00D52360"/>
    <w:rsid w:val="00D5612B"/>
    <w:rsid w:val="00D76D69"/>
    <w:rsid w:val="00D828F4"/>
    <w:rsid w:val="00D91115"/>
    <w:rsid w:val="00D92253"/>
    <w:rsid w:val="00DC1160"/>
    <w:rsid w:val="00DE4CD8"/>
    <w:rsid w:val="00DF1EBE"/>
    <w:rsid w:val="00DF46C4"/>
    <w:rsid w:val="00E00C6A"/>
    <w:rsid w:val="00E03DA4"/>
    <w:rsid w:val="00E049FE"/>
    <w:rsid w:val="00E246AB"/>
    <w:rsid w:val="00E40BCE"/>
    <w:rsid w:val="00E43CBF"/>
    <w:rsid w:val="00E47ED8"/>
    <w:rsid w:val="00E5107F"/>
    <w:rsid w:val="00E612E3"/>
    <w:rsid w:val="00E6637A"/>
    <w:rsid w:val="00E83C35"/>
    <w:rsid w:val="00EC123C"/>
    <w:rsid w:val="00EC7C2B"/>
    <w:rsid w:val="00ED1354"/>
    <w:rsid w:val="00ED2C83"/>
    <w:rsid w:val="00ED3092"/>
    <w:rsid w:val="00EE0072"/>
    <w:rsid w:val="00EE0601"/>
    <w:rsid w:val="00EE169A"/>
    <w:rsid w:val="00EF5FD6"/>
    <w:rsid w:val="00F030D7"/>
    <w:rsid w:val="00F052B7"/>
    <w:rsid w:val="00F11354"/>
    <w:rsid w:val="00F14530"/>
    <w:rsid w:val="00F15982"/>
    <w:rsid w:val="00F24408"/>
    <w:rsid w:val="00F27369"/>
    <w:rsid w:val="00F31E8A"/>
    <w:rsid w:val="00F567A6"/>
    <w:rsid w:val="00F5799B"/>
    <w:rsid w:val="00F65637"/>
    <w:rsid w:val="00F7171D"/>
    <w:rsid w:val="00F8197B"/>
    <w:rsid w:val="00F9360C"/>
    <w:rsid w:val="00F972AB"/>
    <w:rsid w:val="00FA305C"/>
    <w:rsid w:val="00FA499B"/>
    <w:rsid w:val="00FB4F74"/>
    <w:rsid w:val="00FC1A26"/>
    <w:rsid w:val="00FC5655"/>
    <w:rsid w:val="00FD0447"/>
    <w:rsid w:val="00FD3BE7"/>
    <w:rsid w:val="00FE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4A4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qFormat/>
    <w:rsid w:val="00C54A42"/>
    <w:pPr>
      <w:ind w:left="720"/>
      <w:contextualSpacing/>
    </w:pPr>
  </w:style>
  <w:style w:type="character" w:styleId="Hyperlink">
    <w:name w:val="Hyperlink"/>
    <w:basedOn w:val="DefaultParagraphFont"/>
    <w:unhideWhenUsed/>
    <w:rsid w:val="00C54A42"/>
    <w:rPr>
      <w:color w:val="0000FF"/>
      <w:u w:val="single"/>
    </w:rPr>
  </w:style>
  <w:style w:type="character" w:styleId="FollowedHyperlink">
    <w:name w:val="FollowedHyperlink"/>
    <w:basedOn w:val="DefaultParagraphFont"/>
    <w:unhideWhenUsed/>
    <w:rsid w:val="00C54A42"/>
    <w:rPr>
      <w:color w:val="800080"/>
      <w:u w:val="single"/>
    </w:rPr>
  </w:style>
  <w:style w:type="paragraph" w:customStyle="1" w:styleId="NormalLatin10pt">
    <w:name w:val="Normal + (Latin) 10 pt"/>
    <w:basedOn w:val="Normal"/>
    <w:rsid w:val="00C54A42"/>
    <w:pPr>
      <w:spacing w:after="0" w:line="240" w:lineRule="auto"/>
      <w:ind w:left="720"/>
    </w:pPr>
    <w:rPr>
      <w:sz w:val="20"/>
      <w:lang w:eastAsia="ko-KR"/>
    </w:rPr>
  </w:style>
  <w:style w:type="character" w:customStyle="1" w:styleId="NormalLatin10ptChar">
    <w:name w:val="Normal + (Latin) 10 pt Char"/>
    <w:basedOn w:val="DefaultParagraphFont"/>
    <w:rsid w:val="00C54A42"/>
    <w:rPr>
      <w:noProof w:val="0"/>
      <w:szCs w:val="22"/>
      <w:lang w:eastAsia="ko-KR"/>
    </w:rPr>
  </w:style>
  <w:style w:type="paragraph" w:styleId="BalloonText">
    <w:name w:val="Balloon Text"/>
    <w:basedOn w:val="Normal"/>
    <w:semiHidden/>
    <w:rsid w:val="00C54A42"/>
    <w:rPr>
      <w:rFonts w:ascii="Tahoma" w:hAnsi="Tahoma" w:cs="Calibri"/>
      <w:sz w:val="16"/>
      <w:szCs w:val="16"/>
    </w:rPr>
  </w:style>
  <w:style w:type="paragraph" w:styleId="Header">
    <w:name w:val="header"/>
    <w:basedOn w:val="Normal"/>
    <w:link w:val="HeaderChar"/>
    <w:rsid w:val="000D5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D59BE"/>
    <w:rPr>
      <w:sz w:val="22"/>
      <w:szCs w:val="22"/>
    </w:rPr>
  </w:style>
  <w:style w:type="paragraph" w:styleId="Footer">
    <w:name w:val="footer"/>
    <w:basedOn w:val="Normal"/>
    <w:link w:val="FooterChar"/>
    <w:rsid w:val="000D5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D59BE"/>
    <w:rPr>
      <w:sz w:val="22"/>
      <w:szCs w:val="22"/>
    </w:rPr>
  </w:style>
  <w:style w:type="paragraph" w:styleId="NoSpacing">
    <w:name w:val="No Spacing"/>
    <w:qFormat/>
    <w:rsid w:val="000D59BE"/>
    <w:rPr>
      <w:sz w:val="22"/>
      <w:szCs w:val="22"/>
    </w:rPr>
  </w:style>
  <w:style w:type="paragraph" w:styleId="ListParagraph">
    <w:name w:val="List Paragraph"/>
    <w:basedOn w:val="Normal"/>
    <w:qFormat/>
    <w:rsid w:val="007148D8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2361FF"/>
    <w:pPr>
      <w:tabs>
        <w:tab w:val="left" w:pos="264"/>
      </w:tabs>
      <w:spacing w:after="0" w:line="240" w:lineRule="auto"/>
      <w:ind w:left="264" w:hanging="264"/>
    </w:pPr>
  </w:style>
  <w:style w:type="character" w:styleId="CommentReference">
    <w:name w:val="annotation reference"/>
    <w:basedOn w:val="DefaultParagraphFont"/>
    <w:rsid w:val="00AC6408"/>
    <w:rPr>
      <w:sz w:val="18"/>
      <w:szCs w:val="18"/>
    </w:rPr>
  </w:style>
  <w:style w:type="paragraph" w:styleId="CommentText">
    <w:name w:val="annotation text"/>
    <w:basedOn w:val="Normal"/>
    <w:link w:val="CommentTextChar"/>
    <w:rsid w:val="00AC640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AC640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AC6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C6408"/>
    <w:rPr>
      <w:b/>
      <w:bCs/>
    </w:rPr>
  </w:style>
  <w:style w:type="character" w:styleId="Emphasis">
    <w:name w:val="Emphasis"/>
    <w:basedOn w:val="DefaultParagraphFont"/>
    <w:qFormat/>
    <w:rsid w:val="00CF7FCD"/>
    <w:rPr>
      <w:i/>
      <w:iCs/>
    </w:rPr>
  </w:style>
  <w:style w:type="table" w:styleId="TableGrid">
    <w:name w:val="Table Grid"/>
    <w:basedOn w:val="TableNormal"/>
    <w:rsid w:val="00E66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402A2-DB7A-429E-907E-CBDB8F70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3571</Words>
  <Characters>20357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JoVE Article Template:</vt:lpstr>
    </vt:vector>
  </TitlesOfParts>
  <Company>Hewlett-Packard</Company>
  <LinksUpToDate>false</LinksUpToDate>
  <CharactersWithSpaces>23881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creator>nikitab</dc:creator>
  <cp:lastModifiedBy>AaronRowe</cp:lastModifiedBy>
  <cp:revision>3</cp:revision>
  <cp:lastPrinted>2011-01-10T20:34:00Z</cp:lastPrinted>
  <dcterms:created xsi:type="dcterms:W3CDTF">2011-01-10T22:37:00Z</dcterms:created>
  <dcterms:modified xsi:type="dcterms:W3CDTF">2011-01-10T22:41:00Z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zotero-version="2.1b2"&gt;&lt;session id="gpxSywpG"/&gt;&lt;style id="http://www.zotero.org/styles/nature" hasBibliography="1" bibliographyStyleHasBeenSet="1"/&gt;&lt;prefs&gt;&lt;pref name="fieldType" value="Field"/&gt;&lt;pref name="noteType" value="0"/&gt;&lt;/pref</vt:lpwstr>
  </property>
  <property fmtid="{D5CDD505-2E9C-101B-9397-08002B2CF9AE}" pid="3" name="ZOTERO_PREF_2">
    <vt:lpwstr>s&gt;&lt;/data&gt;</vt:lpwstr>
  </property>
</Properties>
</file>