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1E5E" w:rsidRDefault="00EE1E5E" w:rsidP="007E6D04"/>
    <w:p w:rsidR="001D49AB" w:rsidRDefault="001D49AB" w:rsidP="007E6D04"/>
    <w:p w:rsidR="001D49AB" w:rsidRDefault="001D49AB" w:rsidP="007E6D04"/>
    <w:p w:rsidR="00C74440" w:rsidRDefault="00C74440" w:rsidP="00C74440">
      <w:pPr>
        <w:spacing w:line="480" w:lineRule="auto"/>
        <w:jc w:val="center"/>
        <w:rPr>
          <w:b/>
        </w:rPr>
      </w:pPr>
      <w:r>
        <w:rPr>
          <w:b/>
        </w:rPr>
        <w:t>Modified mouse embryonic stem cell based assay for quantifying</w:t>
      </w:r>
    </w:p>
    <w:p w:rsidR="00C74440" w:rsidRPr="006D4D91" w:rsidRDefault="00C74440" w:rsidP="00C74440">
      <w:pPr>
        <w:spacing w:line="480" w:lineRule="auto"/>
        <w:jc w:val="center"/>
        <w:rPr>
          <w:b/>
        </w:rPr>
      </w:pPr>
      <w:r>
        <w:rPr>
          <w:b/>
        </w:rPr>
        <w:t xml:space="preserve"> </w:t>
      </w:r>
      <w:proofErr w:type="gramStart"/>
      <w:r>
        <w:rPr>
          <w:b/>
        </w:rPr>
        <w:t>cardiogenic</w:t>
      </w:r>
      <w:proofErr w:type="gramEnd"/>
      <w:r>
        <w:rPr>
          <w:b/>
        </w:rPr>
        <w:t xml:space="preserve"> induction efficiency</w:t>
      </w:r>
    </w:p>
    <w:p w:rsidR="001D49AB" w:rsidRPr="006D4D91" w:rsidRDefault="001D49AB" w:rsidP="007E6D04">
      <w:pPr>
        <w:jc w:val="center"/>
        <w:rPr>
          <w:b/>
        </w:rPr>
      </w:pPr>
    </w:p>
    <w:p w:rsidR="001D49AB" w:rsidRPr="007B7F60" w:rsidRDefault="001D49AB" w:rsidP="007E6D04">
      <w:pPr>
        <w:jc w:val="center"/>
        <w:rPr>
          <w:rFonts w:ascii="Arial" w:hAnsi="Arial" w:cs="Arial"/>
        </w:rPr>
      </w:pPr>
    </w:p>
    <w:p w:rsidR="001D49AB" w:rsidRPr="007B7F60" w:rsidRDefault="001D49AB" w:rsidP="007E6D04">
      <w:pPr>
        <w:jc w:val="center"/>
        <w:rPr>
          <w:rFonts w:ascii="Arial" w:hAnsi="Arial" w:cs="Arial"/>
          <w:b/>
        </w:rPr>
      </w:pPr>
    </w:p>
    <w:p w:rsidR="001D49AB" w:rsidRPr="007B7F60" w:rsidRDefault="001D49AB" w:rsidP="007E6D04">
      <w:pPr>
        <w:jc w:val="center"/>
        <w:rPr>
          <w:rFonts w:ascii="Arial" w:hAnsi="Arial" w:cs="Arial"/>
          <w:b/>
        </w:rPr>
      </w:pPr>
    </w:p>
    <w:p w:rsidR="001D49AB" w:rsidRPr="007B7F60" w:rsidRDefault="001D49AB" w:rsidP="007E6D04">
      <w:pPr>
        <w:jc w:val="center"/>
        <w:rPr>
          <w:rFonts w:ascii="Arial" w:hAnsi="Arial" w:cs="Arial"/>
          <w:b/>
        </w:rPr>
      </w:pPr>
    </w:p>
    <w:p w:rsidR="001D4236" w:rsidRDefault="001D49AB" w:rsidP="001D4236">
      <w:pPr>
        <w:jc w:val="center"/>
        <w:rPr>
          <w:b/>
          <w:bCs/>
        </w:rPr>
      </w:pPr>
      <w:r w:rsidRPr="007B7F60">
        <w:rPr>
          <w:rFonts w:ascii="Arial" w:hAnsi="Arial" w:cs="Arial"/>
          <w:b/>
          <w:bCs/>
        </w:rPr>
        <w:br/>
      </w:r>
      <w:proofErr w:type="gramStart"/>
      <w:r w:rsidR="001D4236">
        <w:t>Ada Ao</w:t>
      </w:r>
      <w:r w:rsidR="001D4236">
        <w:rPr>
          <w:vertAlign w:val="superscript"/>
        </w:rPr>
        <w:t>1</w:t>
      </w:r>
      <w:r w:rsidR="001D4236">
        <w:t>, Charles Williams</w:t>
      </w:r>
      <w:r w:rsidR="001D4236">
        <w:rPr>
          <w:vertAlign w:val="superscript"/>
        </w:rPr>
        <w:t>1</w:t>
      </w:r>
      <w:r w:rsidR="001D4236">
        <w:t>, Jijun Hao</w:t>
      </w:r>
      <w:r w:rsidR="001D4236">
        <w:rPr>
          <w:vertAlign w:val="superscript"/>
        </w:rPr>
        <w:t xml:space="preserve">1§ </w:t>
      </w:r>
      <w:r w:rsidR="001D4236">
        <w:t>and Charles Hong</w:t>
      </w:r>
      <w:r w:rsidR="001D4236">
        <w:rPr>
          <w:vertAlign w:val="superscript"/>
        </w:rPr>
        <w:t>1, 2.</w:t>
      </w:r>
      <w:proofErr w:type="gramEnd"/>
      <w:r w:rsidR="001D4236">
        <w:rPr>
          <w:vertAlign w:val="superscript"/>
        </w:rPr>
        <w:t xml:space="preserve"> 3, 4§</w:t>
      </w:r>
    </w:p>
    <w:p w:rsidR="001D49AB" w:rsidRPr="006D4D91" w:rsidRDefault="001D49AB" w:rsidP="007E6D04">
      <w:pPr>
        <w:jc w:val="center"/>
        <w:rPr>
          <w:b/>
        </w:rPr>
      </w:pPr>
    </w:p>
    <w:p w:rsidR="001D49AB" w:rsidRPr="006D4D91" w:rsidRDefault="001D49AB" w:rsidP="007E6D04">
      <w:pPr>
        <w:jc w:val="center"/>
      </w:pPr>
    </w:p>
    <w:p w:rsidR="001D49AB" w:rsidRPr="006D4D91" w:rsidRDefault="001D49AB" w:rsidP="007E6D04">
      <w:pPr>
        <w:jc w:val="center"/>
      </w:pPr>
    </w:p>
    <w:p w:rsidR="001D49AB" w:rsidRPr="006D4D91" w:rsidRDefault="001D49AB" w:rsidP="007E6D04">
      <w:pPr>
        <w:jc w:val="center"/>
      </w:pPr>
    </w:p>
    <w:p w:rsidR="001D49AB" w:rsidRPr="006D4D91" w:rsidRDefault="001D49AB" w:rsidP="007E6D04">
      <w:pPr>
        <w:jc w:val="center"/>
      </w:pPr>
      <w:r w:rsidRPr="006D4D91">
        <w:rPr>
          <w:vertAlign w:val="superscript"/>
          <w:lang w:val="en-GB"/>
        </w:rPr>
        <w:t>1</w:t>
      </w:r>
      <w:r w:rsidRPr="006D4D91">
        <w:t>Division of Cardiovascular Medicine, Department of Medicine,</w:t>
      </w:r>
    </w:p>
    <w:p w:rsidR="001D49AB" w:rsidRPr="006D4D91" w:rsidRDefault="001D49AB" w:rsidP="007E6D04">
      <w:pPr>
        <w:jc w:val="center"/>
      </w:pPr>
      <w:r w:rsidRPr="006D4D91">
        <w:rPr>
          <w:vertAlign w:val="superscript"/>
        </w:rPr>
        <w:t>2</w:t>
      </w:r>
      <w:r w:rsidRPr="006D4D91">
        <w:t xml:space="preserve"> Department of Pharmacology,</w:t>
      </w:r>
    </w:p>
    <w:p w:rsidR="001D49AB" w:rsidRPr="006D4D91" w:rsidRDefault="001D49AB" w:rsidP="007E6D04">
      <w:pPr>
        <w:jc w:val="center"/>
      </w:pPr>
      <w:r w:rsidRPr="006D4D91">
        <w:rPr>
          <w:vertAlign w:val="superscript"/>
        </w:rPr>
        <w:t>3</w:t>
      </w:r>
      <w:r w:rsidRPr="006D4D91">
        <w:t xml:space="preserve">Vanderbilt </w:t>
      </w:r>
      <w:smartTag w:uri="urn:schemas-microsoft-com:office:smarttags" w:element="place">
        <w:smartTag w:uri="urn:schemas-microsoft-com:office:smarttags" w:element="PlaceType">
          <w:r w:rsidRPr="006D4D91">
            <w:t>Institute</w:t>
          </w:r>
        </w:smartTag>
        <w:r w:rsidRPr="006D4D91">
          <w:t xml:space="preserve"> of </w:t>
        </w:r>
        <w:smartTag w:uri="urn:schemas-microsoft-com:office:smarttags" w:element="PlaceName">
          <w:r w:rsidRPr="006D4D91">
            <w:t>Chemical</w:t>
          </w:r>
        </w:smartTag>
      </w:smartTag>
      <w:r w:rsidRPr="006D4D91">
        <w:t xml:space="preserve"> Biology,</w:t>
      </w:r>
    </w:p>
    <w:p w:rsidR="001D49AB" w:rsidRPr="006D4D91" w:rsidRDefault="001D49AB" w:rsidP="007E6D04">
      <w:pPr>
        <w:jc w:val="center"/>
      </w:pPr>
      <w:proofErr w:type="gramStart"/>
      <w:smartTag w:uri="urn:schemas-microsoft-com:office:smarttags" w:element="PlaceName">
        <w:r w:rsidRPr="006D4D91">
          <w:t>Vanderbilt</w:t>
        </w:r>
      </w:smartTag>
      <w:r w:rsidRPr="006D4D91">
        <w:t xml:space="preserve"> </w:t>
      </w:r>
      <w:smartTag w:uri="urn:schemas-microsoft-com:office:smarttags" w:element="PlaceType">
        <w:r w:rsidRPr="006D4D91">
          <w:t>University</w:t>
        </w:r>
      </w:smartTag>
      <w:r w:rsidRPr="006D4D91">
        <w:t xml:space="preserve"> </w:t>
      </w:r>
      <w:smartTag w:uri="urn:schemas-microsoft-com:office:smarttags" w:element="PlaceType">
        <w:r w:rsidRPr="006D4D91">
          <w:t>School</w:t>
        </w:r>
      </w:smartTag>
      <w:r w:rsidRPr="006D4D91">
        <w:t xml:space="preserve"> of Medicine, </w:t>
      </w:r>
      <w:smartTag w:uri="urn:schemas-microsoft-com:office:smarttags" w:element="place">
        <w:smartTag w:uri="urn:schemas-microsoft-com:office:smarttags" w:element="City">
          <w:r w:rsidRPr="006D4D91">
            <w:t>Nashville</w:t>
          </w:r>
        </w:smartTag>
        <w:r w:rsidRPr="006D4D91">
          <w:t xml:space="preserve">, </w:t>
        </w:r>
        <w:smartTag w:uri="urn:schemas-microsoft-com:office:smarttags" w:element="State">
          <w:r w:rsidRPr="006D4D91">
            <w:t>TN</w:t>
          </w:r>
        </w:smartTag>
        <w:r w:rsidRPr="006D4D91">
          <w:t xml:space="preserve"> </w:t>
        </w:r>
        <w:smartTag w:uri="urn:schemas-microsoft-com:office:smarttags" w:element="PostalCode">
          <w:r w:rsidRPr="006D4D91">
            <w:t>37232</w:t>
          </w:r>
        </w:smartTag>
      </w:smartTag>
      <w:r w:rsidRPr="006D4D91">
        <w:t>.</w:t>
      </w:r>
      <w:proofErr w:type="gramEnd"/>
    </w:p>
    <w:p w:rsidR="001D49AB" w:rsidRPr="006D4D91" w:rsidRDefault="001D49AB" w:rsidP="007E6D04">
      <w:pPr>
        <w:jc w:val="center"/>
      </w:pPr>
      <w:proofErr w:type="gramStart"/>
      <w:r w:rsidRPr="006D4D91">
        <w:rPr>
          <w:vertAlign w:val="superscript"/>
        </w:rPr>
        <w:t>4</w:t>
      </w:r>
      <w:r w:rsidRPr="006D4D91">
        <w:t xml:space="preserve">Research Medicine, Veterans Administration TVHS, </w:t>
      </w:r>
      <w:smartTag w:uri="urn:schemas-microsoft-com:office:smarttags" w:element="place">
        <w:smartTag w:uri="urn:schemas-microsoft-com:office:smarttags" w:element="City">
          <w:r w:rsidRPr="006D4D91">
            <w:t>Nashville</w:t>
          </w:r>
        </w:smartTag>
        <w:r w:rsidRPr="006D4D91">
          <w:t xml:space="preserve">, </w:t>
        </w:r>
        <w:smartTag w:uri="urn:schemas-microsoft-com:office:smarttags" w:element="State">
          <w:r w:rsidRPr="006D4D91">
            <w:t>TN</w:t>
          </w:r>
        </w:smartTag>
        <w:r w:rsidRPr="006D4D91">
          <w:t xml:space="preserve"> </w:t>
        </w:r>
        <w:smartTag w:uri="urn:schemas-microsoft-com:office:smarttags" w:element="PostalCode">
          <w:r w:rsidRPr="006D4D91">
            <w:t>37212</w:t>
          </w:r>
        </w:smartTag>
      </w:smartTag>
      <w:r w:rsidRPr="006D4D91">
        <w:t>.</w:t>
      </w:r>
      <w:proofErr w:type="gramEnd"/>
    </w:p>
    <w:p w:rsidR="001D49AB" w:rsidRPr="006D4D91" w:rsidRDefault="001D49AB" w:rsidP="007E6D04">
      <w:pPr>
        <w:jc w:val="center"/>
        <w:rPr>
          <w:lang w:val="en-GB"/>
        </w:rPr>
      </w:pPr>
    </w:p>
    <w:p w:rsidR="001D49AB" w:rsidRPr="006D4D91" w:rsidRDefault="001D49AB" w:rsidP="007E6D04">
      <w:pPr>
        <w:jc w:val="center"/>
        <w:rPr>
          <w:lang w:val="en-GB"/>
        </w:rPr>
      </w:pPr>
    </w:p>
    <w:p w:rsidR="001D49AB" w:rsidRPr="006D4D91" w:rsidRDefault="001D49AB" w:rsidP="007E6D04">
      <w:pPr>
        <w:jc w:val="center"/>
      </w:pPr>
    </w:p>
    <w:p w:rsidR="001D49AB" w:rsidRPr="006D4D91" w:rsidRDefault="001D49AB" w:rsidP="007E6D04">
      <w:pPr>
        <w:jc w:val="both"/>
        <w:rPr>
          <w:lang w:val="en-GB"/>
        </w:rPr>
      </w:pPr>
      <w:r w:rsidRPr="006D4D91">
        <w:rPr>
          <w:vertAlign w:val="superscript"/>
        </w:rPr>
        <w:t xml:space="preserve">§ </w:t>
      </w:r>
      <w:r w:rsidRPr="006D4D91">
        <w:t>Corresponding author</w:t>
      </w:r>
      <w:r w:rsidR="00CB49C6" w:rsidRPr="006D4D91">
        <w:t>s</w:t>
      </w:r>
      <w:r w:rsidRPr="006D4D91">
        <w:t>: Jijun Hao (</w:t>
      </w:r>
      <w:hyperlink r:id="rId6" w:history="1">
        <w:r w:rsidRPr="006D4D91">
          <w:rPr>
            <w:rStyle w:val="Hyperlink"/>
          </w:rPr>
          <w:t>jijun.hao@vanderbilt.edu</w:t>
        </w:r>
      </w:hyperlink>
      <w:r w:rsidRPr="006D4D91">
        <w:t xml:space="preserve">), </w:t>
      </w:r>
      <w:r w:rsidRPr="006D4D91">
        <w:rPr>
          <w:lang w:val="en-GB"/>
        </w:rPr>
        <w:t>Charles C. Hong (</w:t>
      </w:r>
      <w:hyperlink r:id="rId7" w:history="1">
        <w:r w:rsidRPr="006D4D91">
          <w:rPr>
            <w:rStyle w:val="Hyperlink"/>
          </w:rPr>
          <w:t>charles.c.hong@vanderbilt.edu</w:t>
        </w:r>
      </w:hyperlink>
      <w:r w:rsidRPr="006D4D91">
        <w:rPr>
          <w:lang w:val="en-GB"/>
        </w:rPr>
        <w:t>), Division of Cardiovascular Medicine, Vanderbilt University School of Medicine, 2220 Pierce Ave., 383 PRB, Nashville, TN 37232, (615) 936-7032 (V), (615) 936-1872 (F).</w:t>
      </w:r>
    </w:p>
    <w:p w:rsidR="001D49AB" w:rsidRPr="006D4D91" w:rsidRDefault="001D49AB" w:rsidP="007E6D04">
      <w:pPr>
        <w:rPr>
          <w:lang w:val="en-GB"/>
        </w:rPr>
      </w:pPr>
    </w:p>
    <w:p w:rsidR="001D49AB" w:rsidRPr="006D4D91" w:rsidRDefault="001D49AB" w:rsidP="007E6D04">
      <w:pPr>
        <w:rPr>
          <w:b/>
          <w:lang w:val="en-GB"/>
        </w:rPr>
      </w:pPr>
    </w:p>
    <w:p w:rsidR="001D49AB" w:rsidRPr="006D4D91" w:rsidRDefault="001D49AB" w:rsidP="007E6D04">
      <w:pPr>
        <w:rPr>
          <w:b/>
        </w:rPr>
      </w:pPr>
    </w:p>
    <w:p w:rsidR="001D49AB" w:rsidRPr="007B7F60" w:rsidRDefault="001D49AB" w:rsidP="007E6D04">
      <w:pPr>
        <w:rPr>
          <w:rFonts w:ascii="Arial" w:hAnsi="Arial" w:cs="Arial"/>
          <w:b/>
        </w:rPr>
      </w:pPr>
    </w:p>
    <w:p w:rsidR="001D49AB" w:rsidRPr="007B7F60" w:rsidRDefault="001D49AB" w:rsidP="007E6D04">
      <w:pPr>
        <w:rPr>
          <w:rFonts w:ascii="Arial" w:hAnsi="Arial" w:cs="Arial"/>
          <w:b/>
        </w:rPr>
      </w:pPr>
    </w:p>
    <w:p w:rsidR="001D49AB" w:rsidRDefault="001D49AB" w:rsidP="007E6D04">
      <w:pPr>
        <w:rPr>
          <w:b/>
        </w:rPr>
      </w:pPr>
    </w:p>
    <w:p w:rsidR="001D49AB" w:rsidRDefault="001D49AB" w:rsidP="007E6D04">
      <w:pPr>
        <w:rPr>
          <w:b/>
        </w:rPr>
      </w:pPr>
    </w:p>
    <w:p w:rsidR="001D49AB" w:rsidRDefault="001D49AB" w:rsidP="007E6D04">
      <w:pPr>
        <w:rPr>
          <w:b/>
        </w:rPr>
      </w:pPr>
    </w:p>
    <w:p w:rsidR="001D49AB" w:rsidRPr="007E6D04" w:rsidRDefault="001D49AB" w:rsidP="007E6D04"/>
    <w:p w:rsidR="001D49AB" w:rsidRDefault="001D49AB" w:rsidP="007E6D04">
      <w:pPr>
        <w:rPr>
          <w:b/>
        </w:rPr>
      </w:pPr>
    </w:p>
    <w:p w:rsidR="001D49AB" w:rsidRDefault="001D49AB" w:rsidP="007E6D04">
      <w:pPr>
        <w:rPr>
          <w:b/>
        </w:rPr>
      </w:pPr>
    </w:p>
    <w:p w:rsidR="001D49AB" w:rsidRDefault="001D49AB" w:rsidP="007E6D04">
      <w:pPr>
        <w:rPr>
          <w:b/>
        </w:rPr>
      </w:pPr>
    </w:p>
    <w:p w:rsidR="001D49AB" w:rsidRDefault="001D49AB" w:rsidP="007E6D04">
      <w:pPr>
        <w:rPr>
          <w:b/>
        </w:rPr>
      </w:pPr>
    </w:p>
    <w:p w:rsidR="001D49AB" w:rsidRDefault="001D49AB" w:rsidP="007E6D04">
      <w:pPr>
        <w:rPr>
          <w:b/>
        </w:rPr>
      </w:pPr>
    </w:p>
    <w:p w:rsidR="00C74440" w:rsidRDefault="00C74440" w:rsidP="007E6D04">
      <w:pPr>
        <w:rPr>
          <w:b/>
        </w:rPr>
      </w:pPr>
    </w:p>
    <w:p w:rsidR="001D49AB" w:rsidRDefault="001D49AB" w:rsidP="007E6D04">
      <w:pPr>
        <w:rPr>
          <w:b/>
        </w:rPr>
      </w:pPr>
    </w:p>
    <w:p w:rsidR="00F53E72" w:rsidRPr="00BA099B" w:rsidRDefault="0040186E" w:rsidP="001D4236">
      <w:pPr>
        <w:jc w:val="both"/>
        <w:rPr>
          <w:b/>
        </w:rPr>
      </w:pPr>
      <w:r>
        <w:rPr>
          <w:b/>
        </w:rPr>
        <w:lastRenderedPageBreak/>
        <w:t xml:space="preserve">Short </w:t>
      </w:r>
      <w:r w:rsidR="001D49AB" w:rsidRPr="00BA099B">
        <w:rPr>
          <w:b/>
        </w:rPr>
        <w:t>Abstract</w:t>
      </w:r>
    </w:p>
    <w:p w:rsidR="001D49AB" w:rsidRPr="00BA099B" w:rsidRDefault="001D49AB" w:rsidP="001D4236">
      <w:pPr>
        <w:jc w:val="both"/>
      </w:pPr>
    </w:p>
    <w:p w:rsidR="00C74440" w:rsidRDefault="00CF5008" w:rsidP="001D4236">
      <w:pPr>
        <w:spacing w:line="480" w:lineRule="auto"/>
        <w:jc w:val="both"/>
      </w:pPr>
      <w:r>
        <w:t>W</w:t>
      </w:r>
      <w:r w:rsidR="00C74440" w:rsidRPr="00C74440">
        <w:t>e describe the use of a mouse ES cell based assay to identify critical time windows for Wnt/β-catenin and BMP signal activation during cardiogenic induction.  The method provides a standardized platform that reliably quantif</w:t>
      </w:r>
      <w:r w:rsidR="003D6DAC">
        <w:t xml:space="preserve">ies cardiogenic efficiency, and </w:t>
      </w:r>
      <w:r w:rsidR="0040186E">
        <w:t>it is</w:t>
      </w:r>
      <w:r w:rsidR="003D6DAC">
        <w:t xml:space="preserve"> </w:t>
      </w:r>
      <w:r w:rsidR="00C74440" w:rsidRPr="00C74440">
        <w:t>applicable to the study of other cell lineages.</w:t>
      </w:r>
    </w:p>
    <w:p w:rsidR="0040186E" w:rsidRDefault="0040186E" w:rsidP="001D4236">
      <w:pPr>
        <w:spacing w:line="480" w:lineRule="auto"/>
        <w:jc w:val="both"/>
      </w:pPr>
    </w:p>
    <w:p w:rsidR="0040186E" w:rsidRPr="0040186E" w:rsidRDefault="0040186E" w:rsidP="0040186E">
      <w:pPr>
        <w:widowControl w:val="0"/>
        <w:autoSpaceDE w:val="0"/>
        <w:spacing w:line="480" w:lineRule="auto"/>
        <w:jc w:val="both"/>
        <w:rPr>
          <w:b/>
        </w:rPr>
      </w:pPr>
      <w:r w:rsidRPr="0040186E">
        <w:rPr>
          <w:b/>
        </w:rPr>
        <w:t>Long Abstract</w:t>
      </w:r>
    </w:p>
    <w:p w:rsidR="0040186E" w:rsidRPr="00CE4C0C" w:rsidRDefault="0040186E" w:rsidP="00CE4C0C">
      <w:pPr>
        <w:widowControl w:val="0"/>
        <w:autoSpaceDE w:val="0"/>
        <w:spacing w:line="480" w:lineRule="auto"/>
        <w:jc w:val="both"/>
        <w:rPr>
          <w:bCs/>
        </w:rPr>
      </w:pPr>
      <w:r w:rsidRPr="00BA099B">
        <w:t xml:space="preserve">Differentiation of pluripotent stem cells is tightly </w:t>
      </w:r>
      <w:r>
        <w:t>controlled</w:t>
      </w:r>
      <w:r w:rsidRPr="00BA099B">
        <w:t xml:space="preserve"> by temporal and spatial </w:t>
      </w:r>
      <w:r>
        <w:t xml:space="preserve">regulation of </w:t>
      </w:r>
      <w:r w:rsidRPr="00BA099B">
        <w:t>multiple key signa</w:t>
      </w:r>
      <w:r w:rsidR="008A6F61">
        <w:t>ling pathways.  O</w:t>
      </w:r>
      <w:r w:rsidR="00E727F3">
        <w:t xml:space="preserve">ne of the hurdles to its understanding </w:t>
      </w:r>
      <w:r w:rsidR="00E727F3" w:rsidRPr="00C74440">
        <w:t>has been the varied me</w:t>
      </w:r>
      <w:r w:rsidR="00FB7329">
        <w:t xml:space="preserve">thods in correlating changes of </w:t>
      </w:r>
      <w:r w:rsidR="00E727F3" w:rsidRPr="00C74440">
        <w:t xml:space="preserve">key signaling </w:t>
      </w:r>
      <w:r w:rsidR="00A6358E">
        <w:t>events</w:t>
      </w:r>
      <w:r w:rsidR="00E727F3">
        <w:t xml:space="preserve"> to </w:t>
      </w:r>
      <w:r w:rsidR="008A6F61">
        <w:t>differentiation</w:t>
      </w:r>
      <w:r w:rsidR="00E727F3">
        <w:t xml:space="preserve"> efficiency.  W</w:t>
      </w:r>
      <w:r w:rsidRPr="00BA099B">
        <w:t xml:space="preserve">e </w:t>
      </w:r>
      <w:r w:rsidR="00E727F3">
        <w:t xml:space="preserve">describe here </w:t>
      </w:r>
      <w:r w:rsidR="00E727F3" w:rsidRPr="00C74440">
        <w:t xml:space="preserve">the use of a mouse </w:t>
      </w:r>
      <w:r w:rsidR="00E727F3">
        <w:t>embryonic stem (</w:t>
      </w:r>
      <w:r w:rsidR="00E727F3" w:rsidRPr="00C74440">
        <w:t>ES</w:t>
      </w:r>
      <w:r w:rsidR="00E727F3">
        <w:t>)</w:t>
      </w:r>
      <w:r w:rsidR="00E727F3" w:rsidRPr="00C74440">
        <w:t xml:space="preserve"> cell based assay to identify critical time windows for Wnt/β-catenin and BMP signal activation during cardiogenic induction</w:t>
      </w:r>
      <w:r w:rsidR="00E727F3">
        <w:t xml:space="preserve">.  </w:t>
      </w:r>
      <w:r w:rsidRPr="00BA099B">
        <w:t xml:space="preserve">By </w:t>
      </w:r>
      <w:r w:rsidR="00E727F3">
        <w:t xml:space="preserve">scoring for contracting </w:t>
      </w:r>
      <w:r w:rsidR="00E727F3" w:rsidRPr="00BA099B">
        <w:t>embryonic bodies (EBs)</w:t>
      </w:r>
      <w:r w:rsidR="00A6358E">
        <w:t xml:space="preserve"> in a 96-well plate format, </w:t>
      </w:r>
      <w:r w:rsidR="004A1B4C">
        <w:t xml:space="preserve">we </w:t>
      </w:r>
      <w:r w:rsidR="002947E3">
        <w:t xml:space="preserve">can quickly </w:t>
      </w:r>
      <w:r w:rsidRPr="00BA099B">
        <w:t>quantify cardiog</w:t>
      </w:r>
      <w:r w:rsidR="004A1B4C">
        <w:t>enic</w:t>
      </w:r>
      <w:r w:rsidRPr="00BA099B">
        <w:t xml:space="preserve"> efficiency and identify </w:t>
      </w:r>
      <w:r w:rsidR="004A1B4C">
        <w:t>crucial time windows for</w:t>
      </w:r>
      <w:r w:rsidR="004A1B4C" w:rsidRPr="004A1B4C">
        <w:t xml:space="preserve"> </w:t>
      </w:r>
      <w:r w:rsidR="004A1B4C" w:rsidRPr="00C74440">
        <w:t>Wnt/β-catenin and BMP signal activation</w:t>
      </w:r>
      <w:r w:rsidR="00432B07">
        <w:t xml:space="preserve"> in a time course</w:t>
      </w:r>
      <w:r w:rsidR="008A6F61">
        <w:t xml:space="preserve"> </w:t>
      </w:r>
      <w:r w:rsidR="00FB7329">
        <w:t>following</w:t>
      </w:r>
      <w:r w:rsidR="008A6F61">
        <w:t xml:space="preserve"> specific modulator treatments</w:t>
      </w:r>
      <w:r w:rsidR="009928CD">
        <w:t xml:space="preserve">.  </w:t>
      </w:r>
      <w:r w:rsidR="00CE4C0C">
        <w:t>The principal outlined here</w:t>
      </w:r>
      <w:r w:rsidRPr="00BA099B">
        <w:t xml:space="preserve"> is not limited to </w:t>
      </w:r>
      <w:r w:rsidR="008A6F61">
        <w:t>cardiac induction</w:t>
      </w:r>
      <w:r w:rsidRPr="00BA099B">
        <w:t xml:space="preserve"> </w:t>
      </w:r>
      <w:r w:rsidR="00CE4C0C">
        <w:t>alone</w:t>
      </w:r>
      <w:r w:rsidR="008A6F61">
        <w:t>, and can be applied</w:t>
      </w:r>
      <w:r w:rsidR="00CE4C0C">
        <w:t xml:space="preserve"> towards the study of </w:t>
      </w:r>
      <w:r w:rsidR="009928CD">
        <w:t>many other</w:t>
      </w:r>
      <w:r w:rsidR="00006BBC">
        <w:t xml:space="preserve"> cell lineages.  In addition, the 96-well format has the potential to be </w:t>
      </w:r>
      <w:r w:rsidR="009928CD">
        <w:t xml:space="preserve">further developed </w:t>
      </w:r>
      <w:r w:rsidR="00B37508">
        <w:t>as</w:t>
      </w:r>
      <w:r w:rsidR="00006BBC">
        <w:t xml:space="preserve"> a high throughput</w:t>
      </w:r>
      <w:r w:rsidR="00B737F0">
        <w:t>, automated</w:t>
      </w:r>
      <w:r w:rsidR="00006BBC">
        <w:t xml:space="preserve"> assay</w:t>
      </w:r>
      <w:r w:rsidR="00B37508">
        <w:t xml:space="preserve"> </w:t>
      </w:r>
      <w:r w:rsidR="008E7687">
        <w:t>to</w:t>
      </w:r>
      <w:r w:rsidR="00B37508">
        <w:t xml:space="preserve"> allow for the testing of more sophisticated experimental hypotheses.  </w:t>
      </w:r>
    </w:p>
    <w:p w:rsidR="007B7F60" w:rsidRPr="00BA099B" w:rsidRDefault="007B7F60" w:rsidP="007E6D04"/>
    <w:p w:rsidR="007B7F60" w:rsidRPr="00BA099B" w:rsidRDefault="007B7F60" w:rsidP="007E6D04"/>
    <w:p w:rsidR="007B7F60" w:rsidRDefault="006D4D91" w:rsidP="007E6D04">
      <w:pPr>
        <w:rPr>
          <w:b/>
        </w:rPr>
      </w:pPr>
      <w:r>
        <w:rPr>
          <w:b/>
        </w:rPr>
        <w:t xml:space="preserve">Key </w:t>
      </w:r>
      <w:r w:rsidR="001D55B5">
        <w:rPr>
          <w:b/>
        </w:rPr>
        <w:t>W</w:t>
      </w:r>
      <w:r>
        <w:rPr>
          <w:b/>
        </w:rPr>
        <w:t>ords</w:t>
      </w:r>
    </w:p>
    <w:p w:rsidR="006D4D91" w:rsidRDefault="006D4D91" w:rsidP="007E6D04">
      <w:pPr>
        <w:rPr>
          <w:b/>
        </w:rPr>
      </w:pPr>
    </w:p>
    <w:p w:rsidR="006D4D91" w:rsidRPr="006D4D91" w:rsidRDefault="006D4D91" w:rsidP="006D4D91">
      <w:pPr>
        <w:spacing w:line="480" w:lineRule="auto"/>
      </w:pPr>
      <w:r w:rsidRPr="006D4D91">
        <w:t>Embryonic stem cells (ES) cells, embryonic bodies (EB), signaling pathways, modulators, 96-round bottom well microtiter plates and hanging droplets.</w:t>
      </w:r>
    </w:p>
    <w:p w:rsidR="00530178" w:rsidRPr="00BA099B" w:rsidRDefault="00530178" w:rsidP="00FA4449">
      <w:pPr>
        <w:numPr>
          <w:ilvl w:val="0"/>
          <w:numId w:val="24"/>
        </w:numPr>
        <w:ind w:left="450" w:hanging="450"/>
        <w:rPr>
          <w:b/>
        </w:rPr>
      </w:pPr>
      <w:r w:rsidRPr="00BA099B">
        <w:rPr>
          <w:b/>
        </w:rPr>
        <w:lastRenderedPageBreak/>
        <w:t xml:space="preserve">Embryonic Body (EB) </w:t>
      </w:r>
      <w:r w:rsidR="00331D40">
        <w:rPr>
          <w:b/>
        </w:rPr>
        <w:t>f</w:t>
      </w:r>
      <w:r w:rsidRPr="00BA099B">
        <w:rPr>
          <w:b/>
        </w:rPr>
        <w:t>ormation using 96-</w:t>
      </w:r>
      <w:r w:rsidR="00331D40">
        <w:rPr>
          <w:b/>
        </w:rPr>
        <w:t xml:space="preserve">round bottom </w:t>
      </w:r>
      <w:r w:rsidRPr="00BA099B">
        <w:rPr>
          <w:b/>
        </w:rPr>
        <w:t xml:space="preserve">well </w:t>
      </w:r>
      <w:r w:rsidR="00331D40">
        <w:rPr>
          <w:b/>
        </w:rPr>
        <w:t xml:space="preserve">microtiter </w:t>
      </w:r>
      <w:r w:rsidRPr="00BA099B">
        <w:rPr>
          <w:b/>
        </w:rPr>
        <w:t>plate</w:t>
      </w:r>
      <w:r w:rsidR="00331D40">
        <w:rPr>
          <w:b/>
        </w:rPr>
        <w:t>s</w:t>
      </w:r>
      <w:r w:rsidRPr="00BA099B">
        <w:rPr>
          <w:b/>
        </w:rPr>
        <w:t xml:space="preserve"> </w:t>
      </w:r>
    </w:p>
    <w:p w:rsidR="00FA4449" w:rsidRPr="00BA099B" w:rsidRDefault="00FA4449" w:rsidP="00FA4449">
      <w:pPr>
        <w:rPr>
          <w:b/>
        </w:rPr>
      </w:pPr>
    </w:p>
    <w:p w:rsidR="006853C8" w:rsidRPr="00BA099B" w:rsidRDefault="006853C8" w:rsidP="00F57CC7">
      <w:pPr>
        <w:numPr>
          <w:ilvl w:val="1"/>
          <w:numId w:val="28"/>
        </w:numPr>
        <w:spacing w:line="480" w:lineRule="auto"/>
        <w:ind w:left="446"/>
        <w:jc w:val="both"/>
      </w:pPr>
      <w:r w:rsidRPr="00BA099B">
        <w:t>Grow mouse ES cells in 10cm cell culture plates with mouse ES cell medium supplemented with LIF.</w:t>
      </w:r>
    </w:p>
    <w:p w:rsidR="006853C8" w:rsidRPr="00BA099B" w:rsidRDefault="006853C8" w:rsidP="00F57CC7">
      <w:pPr>
        <w:numPr>
          <w:ilvl w:val="1"/>
          <w:numId w:val="28"/>
        </w:numPr>
        <w:spacing w:line="480" w:lineRule="auto"/>
        <w:ind w:left="446"/>
        <w:jc w:val="both"/>
        <w:rPr>
          <w:b/>
        </w:rPr>
      </w:pPr>
      <w:r w:rsidRPr="00BA099B">
        <w:t xml:space="preserve">When ES cells are ready </w:t>
      </w:r>
      <w:r w:rsidR="006A5FD7" w:rsidRPr="00BA099B">
        <w:t>for use (generally at 50-7</w:t>
      </w:r>
      <w:r w:rsidRPr="00BA099B">
        <w:t xml:space="preserve">0% </w:t>
      </w:r>
      <w:r w:rsidR="000375D6" w:rsidRPr="00BA099B">
        <w:t xml:space="preserve">confluence), remove ES media </w:t>
      </w:r>
      <w:r w:rsidRPr="00BA099B">
        <w:t>and rinse</w:t>
      </w:r>
      <w:r w:rsidR="000375D6" w:rsidRPr="00BA099B">
        <w:t xml:space="preserve"> cells</w:t>
      </w:r>
      <w:r w:rsidRPr="00BA099B">
        <w:t xml:space="preserve"> once with 5ml sterile PBS</w:t>
      </w:r>
      <w:r w:rsidR="00BA099B" w:rsidRPr="00BA099B">
        <w:t>.</w:t>
      </w:r>
    </w:p>
    <w:p w:rsidR="006853C8" w:rsidRPr="00BA099B" w:rsidRDefault="006853C8" w:rsidP="00F57CC7">
      <w:pPr>
        <w:numPr>
          <w:ilvl w:val="1"/>
          <w:numId w:val="28"/>
        </w:numPr>
        <w:spacing w:line="480" w:lineRule="auto"/>
        <w:ind w:left="446"/>
        <w:jc w:val="both"/>
        <w:rPr>
          <w:b/>
        </w:rPr>
      </w:pPr>
      <w:r w:rsidRPr="00BA099B">
        <w:t xml:space="preserve"> Add 2ml </w:t>
      </w:r>
      <w:r w:rsidR="006A5FD7" w:rsidRPr="00BA099B">
        <w:t xml:space="preserve">0.05% trypsin / </w:t>
      </w:r>
      <w:r w:rsidRPr="00BA099B">
        <w:t xml:space="preserve">EDTA to each plate and incubate plates at 37ºC </w:t>
      </w:r>
      <w:r w:rsidR="00581AD4" w:rsidRPr="00BA099B">
        <w:t>for 3~5</w:t>
      </w:r>
      <w:r w:rsidRPr="00BA099B">
        <w:t xml:space="preserve"> minutes, Quench trypsin EDTA with 3 ml ES media.</w:t>
      </w:r>
    </w:p>
    <w:p w:rsidR="006853C8" w:rsidRPr="00BA099B" w:rsidRDefault="006853C8" w:rsidP="00F57CC7">
      <w:pPr>
        <w:numPr>
          <w:ilvl w:val="1"/>
          <w:numId w:val="28"/>
        </w:numPr>
        <w:spacing w:line="480" w:lineRule="auto"/>
        <w:ind w:left="446"/>
        <w:jc w:val="both"/>
      </w:pPr>
      <w:r w:rsidRPr="00BA099B">
        <w:t>Transfer cells to 50ml falcon tubes and spin at 1000 rpm for 3 minutes.</w:t>
      </w:r>
    </w:p>
    <w:p w:rsidR="006853C8" w:rsidRPr="00BA099B" w:rsidRDefault="006853C8" w:rsidP="00F57CC7">
      <w:pPr>
        <w:numPr>
          <w:ilvl w:val="1"/>
          <w:numId w:val="28"/>
        </w:numPr>
        <w:spacing w:line="480" w:lineRule="auto"/>
        <w:ind w:left="446"/>
        <w:jc w:val="both"/>
        <w:rPr>
          <w:b/>
        </w:rPr>
      </w:pPr>
      <w:r w:rsidRPr="00BA099B">
        <w:t xml:space="preserve">Remove supernatant, and resuspend cell pellet with desired amount of EB media. </w:t>
      </w:r>
    </w:p>
    <w:p w:rsidR="00576DD0" w:rsidRPr="00BA099B" w:rsidRDefault="00576DD0" w:rsidP="00F57CC7">
      <w:pPr>
        <w:numPr>
          <w:ilvl w:val="1"/>
          <w:numId w:val="28"/>
        </w:numPr>
        <w:spacing w:line="480" w:lineRule="auto"/>
        <w:ind w:left="446"/>
        <w:jc w:val="both"/>
      </w:pPr>
      <w:r w:rsidRPr="00BA099B">
        <w:t xml:space="preserve">Count the cell number and dilute cells </w:t>
      </w:r>
      <w:proofErr w:type="gramStart"/>
      <w:r w:rsidRPr="00BA099B">
        <w:t>to 5 x10</w:t>
      </w:r>
      <w:r w:rsidRPr="00BA099B">
        <w:rPr>
          <w:vertAlign w:val="superscript"/>
        </w:rPr>
        <w:t>3</w:t>
      </w:r>
      <w:r w:rsidRPr="00BA099B">
        <w:t xml:space="preserve"> cells/ml in EB media</w:t>
      </w:r>
      <w:proofErr w:type="gramEnd"/>
      <w:r w:rsidRPr="00BA099B">
        <w:t>.</w:t>
      </w:r>
    </w:p>
    <w:p w:rsidR="006853C8" w:rsidRPr="00BA099B" w:rsidRDefault="00576DD0" w:rsidP="00F57CC7">
      <w:pPr>
        <w:numPr>
          <w:ilvl w:val="1"/>
          <w:numId w:val="28"/>
        </w:numPr>
        <w:spacing w:line="480" w:lineRule="auto"/>
        <w:ind w:left="446"/>
        <w:jc w:val="both"/>
      </w:pPr>
      <w:r w:rsidRPr="00BA099B">
        <w:t>Use multichannel pipette to add 100µl of EB media containing cells into each well of 96- round well microtiter plates.</w:t>
      </w:r>
    </w:p>
    <w:p w:rsidR="00B6316E" w:rsidRPr="00BA099B" w:rsidRDefault="00B6316E" w:rsidP="00F57CC7">
      <w:pPr>
        <w:numPr>
          <w:ilvl w:val="1"/>
          <w:numId w:val="28"/>
        </w:numPr>
        <w:spacing w:line="480" w:lineRule="auto"/>
        <w:ind w:left="446"/>
        <w:jc w:val="both"/>
      </w:pPr>
      <w:r w:rsidRPr="00BA099B">
        <w:t>Place 96- round well microtiter plates into an incubator</w:t>
      </w:r>
      <w:r w:rsidR="00BA099B" w:rsidRPr="00BA099B">
        <w:t>.</w:t>
      </w:r>
    </w:p>
    <w:p w:rsidR="006853C8" w:rsidRPr="00BA099B" w:rsidRDefault="00331D40" w:rsidP="007B5284">
      <w:pPr>
        <w:numPr>
          <w:ilvl w:val="0"/>
          <w:numId w:val="24"/>
        </w:numPr>
        <w:tabs>
          <w:tab w:val="left" w:pos="90"/>
        </w:tabs>
        <w:spacing w:line="480" w:lineRule="auto"/>
        <w:ind w:left="446" w:hanging="446"/>
        <w:jc w:val="both"/>
        <w:rPr>
          <w:b/>
        </w:rPr>
      </w:pPr>
      <w:r>
        <w:rPr>
          <w:b/>
        </w:rPr>
        <w:t>Identification of</w:t>
      </w:r>
      <w:r w:rsidR="000375D6" w:rsidRPr="00BA099B">
        <w:rPr>
          <w:b/>
        </w:rPr>
        <w:t xml:space="preserve"> </w:t>
      </w:r>
      <w:r w:rsidR="00B6316E" w:rsidRPr="00BA099B">
        <w:rPr>
          <w:b/>
        </w:rPr>
        <w:t xml:space="preserve">critical time </w:t>
      </w:r>
      <w:r w:rsidR="007B5284">
        <w:rPr>
          <w:b/>
        </w:rPr>
        <w:t>windows</w:t>
      </w:r>
      <w:r w:rsidR="00CF5818" w:rsidRPr="00BA099B">
        <w:rPr>
          <w:b/>
        </w:rPr>
        <w:t xml:space="preserve"> </w:t>
      </w:r>
      <w:r w:rsidR="00C73F9E" w:rsidRPr="00BA099B">
        <w:rPr>
          <w:b/>
        </w:rPr>
        <w:t xml:space="preserve">of the key signaling pathway(s) </w:t>
      </w:r>
      <w:r w:rsidR="00CF5818" w:rsidRPr="00BA099B">
        <w:rPr>
          <w:b/>
        </w:rPr>
        <w:t xml:space="preserve">for cardiogenesis </w:t>
      </w:r>
    </w:p>
    <w:p w:rsidR="002F0A84" w:rsidRPr="00BA099B" w:rsidRDefault="00F57CC7" w:rsidP="008D3A9E">
      <w:pPr>
        <w:spacing w:line="480" w:lineRule="auto"/>
        <w:ind w:left="450" w:hanging="360"/>
        <w:jc w:val="both"/>
      </w:pPr>
      <w:r w:rsidRPr="00BA099B">
        <w:t>2.1 Add modulators of specific signaling pathway</w:t>
      </w:r>
      <w:r w:rsidR="002F0A84" w:rsidRPr="00BA099B">
        <w:t>s</w:t>
      </w:r>
      <w:r w:rsidR="00684A2C" w:rsidRPr="00BA099B">
        <w:t xml:space="preserve"> and vehicle control</w:t>
      </w:r>
      <w:r w:rsidRPr="00BA099B">
        <w:t xml:space="preserve"> into each well of 96-well microtiter plates containing ES cells </w:t>
      </w:r>
      <w:r w:rsidR="00C73F9E" w:rsidRPr="00BA099B">
        <w:t>at</w:t>
      </w:r>
      <w:r w:rsidRPr="00BA099B">
        <w:t xml:space="preserve"> various time points such as day 0, day 1, day 2, day 3 and day 4, etc. </w:t>
      </w:r>
      <w:r w:rsidR="002F0A84" w:rsidRPr="00BA099B">
        <w:t>Half</w:t>
      </w:r>
      <w:r w:rsidR="00E728FC">
        <w:t xml:space="preserve"> of</w:t>
      </w:r>
      <w:r w:rsidR="000F41EA" w:rsidRPr="00BA099B">
        <w:t xml:space="preserve"> wells</w:t>
      </w:r>
      <w:r w:rsidR="002F0A84" w:rsidRPr="00BA099B">
        <w:t xml:space="preserve"> </w:t>
      </w:r>
      <w:r w:rsidR="00E728FC">
        <w:t>in</w:t>
      </w:r>
      <w:r w:rsidR="002F0A84" w:rsidRPr="00BA099B">
        <w:t xml:space="preserve"> each 96-well plate (48 wells) </w:t>
      </w:r>
      <w:r w:rsidR="000F41EA" w:rsidRPr="00BA099B">
        <w:t>are</w:t>
      </w:r>
      <w:r w:rsidR="002F0A84" w:rsidRPr="00BA099B">
        <w:t xml:space="preserve"> used for each </w:t>
      </w:r>
      <w:r w:rsidR="00C73F9E" w:rsidRPr="00BA099B">
        <w:t xml:space="preserve">starting </w:t>
      </w:r>
      <w:r w:rsidR="002F0A84" w:rsidRPr="00BA099B">
        <w:t>time point</w:t>
      </w:r>
      <w:r w:rsidR="000F41EA" w:rsidRPr="00BA099B">
        <w:t xml:space="preserve"> of treatment</w:t>
      </w:r>
      <w:r w:rsidR="002F0A84" w:rsidRPr="00BA099B">
        <w:t>.</w:t>
      </w:r>
    </w:p>
    <w:p w:rsidR="007E7BDB" w:rsidRPr="00BA099B" w:rsidRDefault="00F57CC7" w:rsidP="00DB6EED">
      <w:pPr>
        <w:spacing w:line="480" w:lineRule="auto"/>
        <w:ind w:left="450" w:hanging="364"/>
        <w:jc w:val="both"/>
      </w:pPr>
      <w:r w:rsidRPr="00BA099B">
        <w:t>2.2</w:t>
      </w:r>
      <w:r w:rsidR="002F0A84" w:rsidRPr="00BA099B">
        <w:t xml:space="preserve"> Wash out the modulators by changing EB </w:t>
      </w:r>
      <w:r w:rsidR="000F41EA" w:rsidRPr="00BA099B">
        <w:t>media</w:t>
      </w:r>
      <w:r w:rsidR="002F0A84" w:rsidRPr="00BA099B">
        <w:t xml:space="preserve"> for </w:t>
      </w:r>
      <w:r w:rsidR="000F41EA" w:rsidRPr="00BA099B">
        <w:t xml:space="preserve">every 48 </w:t>
      </w:r>
      <w:r w:rsidR="002F0A84" w:rsidRPr="00BA099B">
        <w:t>wells</w:t>
      </w:r>
      <w:r w:rsidR="000F41EA" w:rsidRPr="00BA099B">
        <w:t xml:space="preserve"> at different </w:t>
      </w:r>
      <w:r w:rsidR="00C73F9E" w:rsidRPr="00BA099B">
        <w:t xml:space="preserve">stopping </w:t>
      </w:r>
      <w:r w:rsidR="000F41EA" w:rsidRPr="00BA099B">
        <w:t xml:space="preserve">time points. For example, </w:t>
      </w:r>
      <w:r w:rsidR="00DF3B2F" w:rsidRPr="00BA099B">
        <w:t xml:space="preserve">to get two day treatment </w:t>
      </w:r>
      <w:r w:rsidR="00C73F9E" w:rsidRPr="00BA099B">
        <w:t>for</w:t>
      </w:r>
      <w:r w:rsidR="00DF3B2F" w:rsidRPr="00BA099B">
        <w:t xml:space="preserve"> ES cells starting from day 0, wash out modulators at day 2. For</w:t>
      </w:r>
      <w:r w:rsidR="00DB6EED" w:rsidRPr="00BA099B">
        <w:t xml:space="preserve"> any</w:t>
      </w:r>
      <w:r w:rsidR="00DF3B2F" w:rsidRPr="00BA099B">
        <w:t xml:space="preserve"> treatment longer than 48 hours, </w:t>
      </w:r>
      <w:r w:rsidR="00684A2C" w:rsidRPr="00BA099B">
        <w:t>change EB media supplemented with fresh modulators every two days</w:t>
      </w:r>
      <w:r w:rsidR="00DB6EED" w:rsidRPr="00BA099B">
        <w:t xml:space="preserve"> until the desired stop time points</w:t>
      </w:r>
      <w:r w:rsidR="00684A2C" w:rsidRPr="00BA099B">
        <w:t>.</w:t>
      </w:r>
    </w:p>
    <w:p w:rsidR="00DF3B2F" w:rsidRPr="00BA099B" w:rsidRDefault="00DF3B2F" w:rsidP="00DB6EED">
      <w:pPr>
        <w:tabs>
          <w:tab w:val="left" w:pos="450"/>
        </w:tabs>
        <w:spacing w:line="480" w:lineRule="auto"/>
        <w:ind w:left="450" w:hanging="360"/>
        <w:jc w:val="both"/>
      </w:pPr>
      <w:r w:rsidRPr="00BA099B">
        <w:lastRenderedPageBreak/>
        <w:t xml:space="preserve">2.3 </w:t>
      </w:r>
      <w:r w:rsidR="00E728FC">
        <w:t>E</w:t>
      </w:r>
      <w:r w:rsidRPr="00BA099B">
        <w:t xml:space="preserve">xamine </w:t>
      </w:r>
      <w:r w:rsidR="00684A2C" w:rsidRPr="00BA099B">
        <w:t>EB contraction under a microscope after day 7. Score the well</w:t>
      </w:r>
      <w:r w:rsidR="00DB6EED" w:rsidRPr="00BA099B">
        <w:t>s</w:t>
      </w:r>
      <w:r w:rsidR="00684A2C" w:rsidRPr="00BA099B">
        <w:t xml:space="preserve"> with contracting</w:t>
      </w:r>
      <w:r w:rsidR="007F3947" w:rsidRPr="00BA099B">
        <w:t xml:space="preserve"> </w:t>
      </w:r>
      <w:r w:rsidR="00684A2C" w:rsidRPr="00BA099B">
        <w:t>EBs as positive</w:t>
      </w:r>
      <w:r w:rsidR="00DB6EED" w:rsidRPr="00BA099B">
        <w:t xml:space="preserve"> ones</w:t>
      </w:r>
      <w:r w:rsidR="00684A2C" w:rsidRPr="00BA099B">
        <w:t xml:space="preserve"> to get percentage</w:t>
      </w:r>
      <w:r w:rsidR="00626211" w:rsidRPr="00BA099B">
        <w:t>s</w:t>
      </w:r>
      <w:r w:rsidR="00684A2C" w:rsidRPr="00BA099B">
        <w:t xml:space="preserve"> of </w:t>
      </w:r>
      <w:r w:rsidR="00626211" w:rsidRPr="00BA099B">
        <w:t>contracting EBs for each different treatment time courses.</w:t>
      </w:r>
    </w:p>
    <w:p w:rsidR="00626211" w:rsidRPr="00BA099B" w:rsidRDefault="00626211" w:rsidP="00DB6EED">
      <w:pPr>
        <w:spacing w:line="480" w:lineRule="auto"/>
        <w:ind w:left="450" w:hanging="360"/>
        <w:jc w:val="both"/>
      </w:pPr>
      <w:r w:rsidRPr="00BA099B">
        <w:t xml:space="preserve">2.4 The </w:t>
      </w:r>
      <w:r w:rsidR="00DB6EED" w:rsidRPr="00BA099B">
        <w:t>critical time</w:t>
      </w:r>
      <w:r w:rsidR="00E728FC">
        <w:t xml:space="preserve"> points</w:t>
      </w:r>
      <w:r w:rsidR="00DB6EED" w:rsidRPr="00BA099B">
        <w:t xml:space="preserve"> for ES c</w:t>
      </w:r>
      <w:r w:rsidR="00B12E75" w:rsidRPr="00BA099B">
        <w:t xml:space="preserve">ardiogenesis are the time </w:t>
      </w:r>
      <w:r w:rsidR="00E728FC">
        <w:t>frames in</w:t>
      </w:r>
      <w:r w:rsidR="00B12E75" w:rsidRPr="00BA099B">
        <w:t xml:space="preserve"> which </w:t>
      </w:r>
      <w:r w:rsidR="00E728FC">
        <w:t xml:space="preserve">contained </w:t>
      </w:r>
      <w:r w:rsidR="00DB6EED" w:rsidRPr="00BA099B">
        <w:t xml:space="preserve">the highest percentage </w:t>
      </w:r>
      <w:r w:rsidR="00E728FC">
        <w:t xml:space="preserve">of contracting EBs </w:t>
      </w:r>
      <w:r w:rsidRPr="00BA099B">
        <w:t>treat</w:t>
      </w:r>
      <w:r w:rsidR="00E728FC">
        <w:t xml:space="preserve">ed by </w:t>
      </w:r>
      <w:r w:rsidR="00DB6EED" w:rsidRPr="00BA099B">
        <w:t>signaling modulators</w:t>
      </w:r>
      <w:r w:rsidR="00331D40">
        <w:t xml:space="preserve"> wh</w:t>
      </w:r>
      <w:r w:rsidR="00E728FC">
        <w:t xml:space="preserve">en compared </w:t>
      </w:r>
      <w:proofErr w:type="gramStart"/>
      <w:r w:rsidR="00E728FC">
        <w:t xml:space="preserve">to </w:t>
      </w:r>
      <w:r w:rsidR="00331D40">
        <w:t xml:space="preserve"> the</w:t>
      </w:r>
      <w:proofErr w:type="gramEnd"/>
      <w:r w:rsidR="00331D40">
        <w:t xml:space="preserve"> vehicle control</w:t>
      </w:r>
      <w:r w:rsidRPr="00BA099B">
        <w:t>.</w:t>
      </w:r>
    </w:p>
    <w:p w:rsidR="00626211" w:rsidRPr="00BA099B" w:rsidRDefault="00626211" w:rsidP="00B12E75">
      <w:pPr>
        <w:numPr>
          <w:ilvl w:val="0"/>
          <w:numId w:val="24"/>
        </w:numPr>
        <w:spacing w:line="480" w:lineRule="auto"/>
        <w:ind w:left="450"/>
        <w:jc w:val="both"/>
        <w:rPr>
          <w:b/>
        </w:rPr>
      </w:pPr>
      <w:r w:rsidRPr="00BA099B">
        <w:rPr>
          <w:b/>
        </w:rPr>
        <w:t xml:space="preserve">Verification of </w:t>
      </w:r>
      <w:r w:rsidR="00B12E75" w:rsidRPr="00BA099B">
        <w:rPr>
          <w:b/>
        </w:rPr>
        <w:t xml:space="preserve">time </w:t>
      </w:r>
      <w:r w:rsidR="0086154B">
        <w:rPr>
          <w:b/>
        </w:rPr>
        <w:t>windows</w:t>
      </w:r>
      <w:r w:rsidR="00B12E75" w:rsidRPr="00BA099B">
        <w:rPr>
          <w:b/>
        </w:rPr>
        <w:t xml:space="preserve"> of signaling </w:t>
      </w:r>
      <w:r w:rsidR="0086154B">
        <w:rPr>
          <w:b/>
        </w:rPr>
        <w:t xml:space="preserve">for cardiogenesis </w:t>
      </w:r>
      <w:r w:rsidR="00B12E75" w:rsidRPr="00BA099B">
        <w:rPr>
          <w:b/>
        </w:rPr>
        <w:t>in EBs made from hanging droplets</w:t>
      </w:r>
    </w:p>
    <w:p w:rsidR="00F113E7" w:rsidRPr="00BA099B" w:rsidRDefault="00B12E75" w:rsidP="007F3947">
      <w:pPr>
        <w:spacing w:line="480" w:lineRule="auto"/>
        <w:ind w:left="90"/>
        <w:jc w:val="both"/>
      </w:pPr>
      <w:r w:rsidRPr="00BA099B">
        <w:t xml:space="preserve">3.1 </w:t>
      </w:r>
      <w:r w:rsidR="00F113E7" w:rsidRPr="00BA099B">
        <w:t>Prepare Petri dishes by adding with 3-4 ml of PBS to prevent evaporation</w:t>
      </w:r>
      <w:r w:rsidR="00BA099B" w:rsidRPr="00BA099B">
        <w:t>.</w:t>
      </w:r>
      <w:r w:rsidR="00F113E7" w:rsidRPr="00BA099B">
        <w:t xml:space="preserve"> </w:t>
      </w:r>
    </w:p>
    <w:p w:rsidR="00F57CC7" w:rsidRPr="00BA099B" w:rsidRDefault="00F113E7" w:rsidP="007F3947">
      <w:pPr>
        <w:tabs>
          <w:tab w:val="left" w:pos="90"/>
        </w:tabs>
        <w:spacing w:line="480" w:lineRule="auto"/>
        <w:ind w:firstLine="90"/>
        <w:jc w:val="both"/>
      </w:pPr>
      <w:r w:rsidRPr="00BA099B">
        <w:t xml:space="preserve">3.2 </w:t>
      </w:r>
      <w:r w:rsidR="00B12E75" w:rsidRPr="00BA099B">
        <w:t>Follow steps 1.1 ~ 1.5 to prepare ES cells at 2.5x10</w:t>
      </w:r>
      <w:r w:rsidR="00B12E75" w:rsidRPr="00BA099B">
        <w:rPr>
          <w:vertAlign w:val="superscript"/>
        </w:rPr>
        <w:t>4</w:t>
      </w:r>
      <w:r w:rsidR="00B12E75" w:rsidRPr="00BA099B">
        <w:t xml:space="preserve"> cells / ml final cell density.</w:t>
      </w:r>
    </w:p>
    <w:p w:rsidR="00F113E7" w:rsidRPr="00BA099B" w:rsidRDefault="00F113E7" w:rsidP="007F3947">
      <w:pPr>
        <w:spacing w:line="480" w:lineRule="auto"/>
        <w:ind w:left="450" w:hanging="360"/>
        <w:jc w:val="both"/>
      </w:pPr>
      <w:r w:rsidRPr="00BA099B">
        <w:t xml:space="preserve">3.3 Pour cell mixture into bacterial dish for easy access. Using multichannel pipette, add 20 μl drops (containing about 500 cells) onto inverted lids.  Do not allow the individual droplets to touch.  </w:t>
      </w:r>
      <w:r w:rsidR="007F3947" w:rsidRPr="00BA099B">
        <w:t>Generally one lid can fit up to 80 drops</w:t>
      </w:r>
      <w:r w:rsidRPr="00BA099B">
        <w:t xml:space="preserve">. </w:t>
      </w:r>
      <w:r w:rsidR="007F3947" w:rsidRPr="00BA099B">
        <w:t xml:space="preserve"> </w:t>
      </w:r>
      <w:r w:rsidRPr="00BA099B">
        <w:t>Flip the lid back over the dish containing PBS.</w:t>
      </w:r>
      <w:r w:rsidR="007F3947" w:rsidRPr="00BA099B">
        <w:t xml:space="preserve"> </w:t>
      </w:r>
      <w:r w:rsidRPr="00BA099B">
        <w:t>Incubate for 24 hr or 48 hours to allow EB formation</w:t>
      </w:r>
      <w:r w:rsidR="007F3947" w:rsidRPr="00BA099B">
        <w:t xml:space="preserve"> in </w:t>
      </w:r>
      <w:r w:rsidR="00BA099B" w:rsidRPr="00BA099B">
        <w:t>an</w:t>
      </w:r>
      <w:r w:rsidR="007F3947" w:rsidRPr="00BA099B">
        <w:t xml:space="preserve"> incubator</w:t>
      </w:r>
      <w:r w:rsidRPr="00BA099B">
        <w:t>.</w:t>
      </w:r>
    </w:p>
    <w:p w:rsidR="00F113E7" w:rsidRPr="00BA099B" w:rsidRDefault="00F113E7" w:rsidP="007F3947">
      <w:pPr>
        <w:spacing w:line="480" w:lineRule="auto"/>
        <w:ind w:left="450" w:hanging="450"/>
        <w:jc w:val="both"/>
      </w:pPr>
      <w:r w:rsidRPr="00BA099B">
        <w:t>3</w:t>
      </w:r>
      <w:r w:rsidR="007F3947" w:rsidRPr="00BA099B">
        <w:t xml:space="preserve">.4 </w:t>
      </w:r>
      <w:r w:rsidRPr="00BA099B">
        <w:t xml:space="preserve">Wash down EB formed from hanging droplets from each lid with 3 ml of EB media and  </w:t>
      </w:r>
      <w:r w:rsidR="007F3947" w:rsidRPr="00BA099B">
        <w:t xml:space="preserve"> </w:t>
      </w:r>
      <w:r w:rsidRPr="00BA099B">
        <w:t xml:space="preserve">pool 2 lids of EBs to a new Petri dish. </w:t>
      </w:r>
      <w:r w:rsidR="00BA099B" w:rsidRPr="00BA099B">
        <w:t xml:space="preserve">Add </w:t>
      </w:r>
      <w:r w:rsidR="00F00514" w:rsidRPr="00BA099B">
        <w:t>EB media to</w:t>
      </w:r>
      <w:r w:rsidR="00BA099B" w:rsidRPr="00BA099B">
        <w:t xml:space="preserve"> a total volume of 10ml.</w:t>
      </w:r>
    </w:p>
    <w:p w:rsidR="00F00514" w:rsidRPr="00BA099B" w:rsidRDefault="00F00514" w:rsidP="007F3947">
      <w:pPr>
        <w:spacing w:line="480" w:lineRule="auto"/>
        <w:ind w:left="360" w:hanging="360"/>
        <w:jc w:val="both"/>
        <w:rPr>
          <w:b/>
        </w:rPr>
      </w:pPr>
      <w:r w:rsidRPr="00BA099B">
        <w:t xml:space="preserve">3.5 Transfer EBs in suspension </w:t>
      </w:r>
      <w:r w:rsidR="00E73A42">
        <w:t>on</w:t>
      </w:r>
      <w:r w:rsidRPr="00BA099B">
        <w:t>to 0.2% gelatin coated 6-well plates at day 4. In general 30 EBs are transferred to each well.  Add EB media to get the 2</w:t>
      </w:r>
      <w:r w:rsidR="00E73A42">
        <w:t xml:space="preserve"> </w:t>
      </w:r>
      <w:r w:rsidRPr="00BA099B">
        <w:t xml:space="preserve">ml </w:t>
      </w:r>
      <w:r w:rsidR="00E73A42">
        <w:t xml:space="preserve">final </w:t>
      </w:r>
      <w:r w:rsidRPr="00BA099B">
        <w:t>volume for each well.</w:t>
      </w:r>
    </w:p>
    <w:p w:rsidR="00F00514" w:rsidRPr="00BA099B" w:rsidRDefault="00E73A42" w:rsidP="007F3947">
      <w:pPr>
        <w:spacing w:line="480" w:lineRule="auto"/>
        <w:ind w:left="450" w:hanging="450"/>
        <w:jc w:val="both"/>
      </w:pPr>
      <w:r>
        <w:t>3.6 Incubate</w:t>
      </w:r>
      <w:r w:rsidR="00F00514" w:rsidRPr="00BA099B">
        <w:t xml:space="preserve"> signaling modulators at the time period identified </w:t>
      </w:r>
      <w:r>
        <w:t>from</w:t>
      </w:r>
      <w:r w:rsidR="00F00514" w:rsidRPr="00BA099B">
        <w:t xml:space="preserve"> 96-well plate</w:t>
      </w:r>
      <w:r>
        <w:t xml:space="preserve"> experiments</w:t>
      </w:r>
      <w:r w:rsidR="00F00514" w:rsidRPr="00BA099B">
        <w:t xml:space="preserve">. </w:t>
      </w:r>
    </w:p>
    <w:p w:rsidR="00F00514" w:rsidRDefault="00E73A42" w:rsidP="007F3947">
      <w:pPr>
        <w:spacing w:line="480" w:lineRule="auto"/>
        <w:ind w:left="360" w:hanging="360"/>
      </w:pPr>
      <w:r>
        <w:t>3.7 O</w:t>
      </w:r>
      <w:r w:rsidR="00F00514" w:rsidRPr="00BA099B">
        <w:t>bserve the EB contraction under microscope after day 7 and cardiogenesis</w:t>
      </w:r>
      <w:r w:rsidR="0063369C">
        <w:t xml:space="preserve"> may be further characterized by</w:t>
      </w:r>
      <w:r w:rsidR="00F00514" w:rsidRPr="00BA099B">
        <w:t xml:space="preserve"> RT-PCR, imm</w:t>
      </w:r>
      <w:r w:rsidR="0063369C">
        <w:t>u</w:t>
      </w:r>
      <w:r w:rsidR="00F00514" w:rsidRPr="00BA099B">
        <w:t xml:space="preserve">nostaining and </w:t>
      </w:r>
      <w:r w:rsidR="007F3947" w:rsidRPr="00BA099B">
        <w:t>others</w:t>
      </w:r>
      <w:r w:rsidR="0063369C">
        <w:t>,</w:t>
      </w:r>
      <w:r w:rsidR="007F3947" w:rsidRPr="00BA099B">
        <w:t xml:space="preserve"> if necessary.</w:t>
      </w:r>
    </w:p>
    <w:p w:rsidR="0063369C" w:rsidRDefault="0063369C" w:rsidP="007F3947">
      <w:pPr>
        <w:spacing w:line="480" w:lineRule="auto"/>
        <w:ind w:left="360" w:hanging="360"/>
      </w:pPr>
    </w:p>
    <w:p w:rsidR="0063369C" w:rsidRPr="00BA099B" w:rsidRDefault="0063369C" w:rsidP="007F3947">
      <w:pPr>
        <w:spacing w:line="480" w:lineRule="auto"/>
        <w:ind w:left="360" w:hanging="360"/>
      </w:pPr>
    </w:p>
    <w:p w:rsidR="007F3947" w:rsidRPr="0069399E" w:rsidRDefault="0069399E" w:rsidP="007F3947">
      <w:pPr>
        <w:spacing w:line="480" w:lineRule="auto"/>
        <w:rPr>
          <w:b/>
        </w:rPr>
      </w:pPr>
      <w:r w:rsidRPr="0069399E">
        <w:rPr>
          <w:b/>
        </w:rPr>
        <w:lastRenderedPageBreak/>
        <w:t>Materials</w:t>
      </w:r>
    </w:p>
    <w:p w:rsidR="0069399E" w:rsidRDefault="0069399E" w:rsidP="0069399E">
      <w:pPr>
        <w:rPr>
          <w:rFonts w:eastAsia="Times New Roman"/>
          <w:szCs w:val="24"/>
        </w:rPr>
      </w:pPr>
      <w:r>
        <w:rPr>
          <w:rFonts w:eastAsia="Times New Roman"/>
          <w:szCs w:val="24"/>
        </w:rPr>
        <w:t xml:space="preserve">Mouse CGR8 cells are mainly used. </w:t>
      </w:r>
    </w:p>
    <w:p w:rsidR="0069399E" w:rsidRDefault="0069399E" w:rsidP="0069399E">
      <w:pPr>
        <w:rPr>
          <w:rFonts w:eastAsia="Times New Roman"/>
          <w:szCs w:val="24"/>
        </w:rPr>
      </w:pPr>
    </w:p>
    <w:p w:rsidR="0069399E" w:rsidRDefault="0069399E" w:rsidP="0069399E">
      <w:pPr>
        <w:rPr>
          <w:rFonts w:eastAsia="Times New Roman"/>
          <w:szCs w:val="24"/>
        </w:rPr>
      </w:pPr>
      <w:r>
        <w:rPr>
          <w:rFonts w:eastAsia="Times New Roman"/>
          <w:szCs w:val="24"/>
        </w:rPr>
        <w:t xml:space="preserve">ES medium: GMEM media supplemented with 10% heat-inactivated FBS, 2 mM </w:t>
      </w:r>
    </w:p>
    <w:p w:rsidR="0069399E" w:rsidRDefault="0069399E" w:rsidP="0069399E">
      <w:pPr>
        <w:rPr>
          <w:rFonts w:eastAsia="Times New Roman"/>
          <w:szCs w:val="24"/>
        </w:rPr>
      </w:pPr>
    </w:p>
    <w:p w:rsidR="0069399E" w:rsidRDefault="0069399E" w:rsidP="0069399E">
      <w:pPr>
        <w:rPr>
          <w:rFonts w:eastAsia="Times New Roman"/>
          <w:szCs w:val="24"/>
        </w:rPr>
      </w:pPr>
      <w:proofErr w:type="gramStart"/>
      <w:r>
        <w:rPr>
          <w:rFonts w:eastAsia="Times New Roman"/>
          <w:sz w:val="20"/>
          <w:szCs w:val="20"/>
        </w:rPr>
        <w:t>L</w:t>
      </w:r>
      <w:r>
        <w:rPr>
          <w:rFonts w:eastAsia="Times New Roman"/>
          <w:szCs w:val="24"/>
        </w:rPr>
        <w:t>-glutamine, 0.05 mM 2-mercaptoethanol, and 200 U/ml murine LIF.</w:t>
      </w:r>
      <w:proofErr w:type="gramEnd"/>
      <w:r>
        <w:rPr>
          <w:rFonts w:eastAsia="Times New Roman"/>
          <w:szCs w:val="24"/>
        </w:rPr>
        <w:t xml:space="preserve"> </w:t>
      </w:r>
    </w:p>
    <w:p w:rsidR="0069399E" w:rsidRDefault="0069399E" w:rsidP="0069399E">
      <w:pPr>
        <w:spacing w:line="480" w:lineRule="auto"/>
        <w:rPr>
          <w:b/>
        </w:rPr>
      </w:pPr>
    </w:p>
    <w:p w:rsidR="006D4D91" w:rsidRDefault="0069399E" w:rsidP="006D4D91">
      <w:pPr>
        <w:spacing w:line="480" w:lineRule="auto"/>
        <w:rPr>
          <w:rFonts w:eastAsia="Times New Roman"/>
          <w:szCs w:val="24"/>
        </w:rPr>
      </w:pPr>
      <w:r>
        <w:rPr>
          <w:rFonts w:eastAsia="Times New Roman"/>
          <w:szCs w:val="24"/>
        </w:rPr>
        <w:t xml:space="preserve">EB medium: </w:t>
      </w:r>
      <w:r>
        <w:t xml:space="preserve">Prepare IMDM media with 20% heat-inactivated FBS, </w:t>
      </w:r>
      <w:r>
        <w:rPr>
          <w:rFonts w:eastAsia="Times New Roman"/>
          <w:szCs w:val="24"/>
        </w:rPr>
        <w:t xml:space="preserve">1.6 mM </w:t>
      </w:r>
      <w:r>
        <w:rPr>
          <w:rFonts w:eastAsia="Times New Roman"/>
          <w:sz w:val="20"/>
          <w:szCs w:val="20"/>
        </w:rPr>
        <w:t>L</w:t>
      </w:r>
      <w:r>
        <w:rPr>
          <w:rFonts w:eastAsia="Times New Roman"/>
          <w:szCs w:val="24"/>
        </w:rPr>
        <w:t>-glutamine, 0.08 mM 2-mercaptoethanol, and 1X MEM Non-essential amino acid solution.</w:t>
      </w:r>
    </w:p>
    <w:p w:rsidR="006D4D91" w:rsidRDefault="006D4D91" w:rsidP="006D4D91">
      <w:pPr>
        <w:spacing w:line="480" w:lineRule="auto"/>
        <w:rPr>
          <w:rFonts w:eastAsia="Times New Roman"/>
          <w:szCs w:val="24"/>
        </w:rPr>
      </w:pPr>
    </w:p>
    <w:p w:rsidR="006D4D91" w:rsidRPr="006D4D91" w:rsidRDefault="006D4D91" w:rsidP="006D4D91">
      <w:pPr>
        <w:spacing w:line="480" w:lineRule="auto"/>
        <w:rPr>
          <w:b/>
          <w:bCs/>
        </w:rPr>
      </w:pPr>
      <w:r w:rsidRPr="006D4D91">
        <w:rPr>
          <w:b/>
          <w:bCs/>
        </w:rPr>
        <w:t>Acknowledgements</w:t>
      </w:r>
    </w:p>
    <w:p w:rsidR="006D4D91" w:rsidRPr="006D4D91" w:rsidRDefault="006D4D91" w:rsidP="006D4D91">
      <w:pPr>
        <w:widowControl w:val="0"/>
        <w:autoSpaceDE w:val="0"/>
        <w:spacing w:line="480" w:lineRule="auto"/>
        <w:jc w:val="both"/>
      </w:pPr>
      <w:r w:rsidRPr="006D4D91">
        <w:t xml:space="preserve">This work was supported by Veterans Affairs and NIH grants </w:t>
      </w:r>
      <w:r w:rsidRPr="006D4D91">
        <w:rPr>
          <w:bCs/>
          <w:sz w:val="22"/>
        </w:rPr>
        <w:t>5U01HL100398</w:t>
      </w:r>
      <w:r w:rsidRPr="006D4D91">
        <w:t xml:space="preserve"> and 1R01HL104040.</w:t>
      </w:r>
    </w:p>
    <w:p w:rsidR="006D4D91" w:rsidRDefault="006D4D91" w:rsidP="0069399E">
      <w:pPr>
        <w:spacing w:line="480" w:lineRule="auto"/>
        <w:rPr>
          <w:rFonts w:eastAsia="Times New Roman"/>
          <w:b/>
          <w:szCs w:val="24"/>
        </w:rPr>
      </w:pPr>
    </w:p>
    <w:p w:rsidR="0069399E" w:rsidRDefault="0069399E" w:rsidP="0069399E">
      <w:pPr>
        <w:spacing w:line="480" w:lineRule="auto"/>
        <w:rPr>
          <w:rFonts w:eastAsia="Times New Roman"/>
          <w:b/>
          <w:szCs w:val="24"/>
        </w:rPr>
      </w:pPr>
      <w:r w:rsidRPr="0069399E">
        <w:rPr>
          <w:rFonts w:eastAsia="Times New Roman"/>
          <w:b/>
          <w:szCs w:val="24"/>
        </w:rPr>
        <w:t>References</w:t>
      </w:r>
    </w:p>
    <w:p w:rsidR="0069399E" w:rsidRPr="0069399E" w:rsidRDefault="0069399E" w:rsidP="0069399E">
      <w:pPr>
        <w:numPr>
          <w:ilvl w:val="0"/>
          <w:numId w:val="31"/>
        </w:numPr>
        <w:spacing w:line="480" w:lineRule="auto"/>
        <w:jc w:val="both"/>
        <w:rPr>
          <w:noProof/>
        </w:rPr>
      </w:pPr>
      <w:r w:rsidRPr="0069399E">
        <w:rPr>
          <w:noProof/>
        </w:rPr>
        <w:t xml:space="preserve">Fukuda, K., and Yuasa, S. (2006) Stem cells as a source of regenerative cardiomyocytes, </w:t>
      </w:r>
      <w:r w:rsidRPr="0069399E">
        <w:rPr>
          <w:i/>
          <w:noProof/>
        </w:rPr>
        <w:t>Circulation research</w:t>
      </w:r>
      <w:r w:rsidRPr="0069399E">
        <w:rPr>
          <w:noProof/>
        </w:rPr>
        <w:t xml:space="preserve"> </w:t>
      </w:r>
      <w:r w:rsidRPr="0069399E">
        <w:rPr>
          <w:i/>
          <w:noProof/>
        </w:rPr>
        <w:t>98</w:t>
      </w:r>
      <w:r w:rsidRPr="0069399E">
        <w:rPr>
          <w:noProof/>
        </w:rPr>
        <w:t>, 1002-1013.</w:t>
      </w:r>
    </w:p>
    <w:p w:rsidR="0069399E" w:rsidRPr="0069399E" w:rsidRDefault="0069399E" w:rsidP="0069399E">
      <w:pPr>
        <w:numPr>
          <w:ilvl w:val="0"/>
          <w:numId w:val="31"/>
        </w:numPr>
        <w:spacing w:line="480" w:lineRule="auto"/>
        <w:jc w:val="both"/>
        <w:rPr>
          <w:noProof/>
        </w:rPr>
      </w:pPr>
      <w:r w:rsidRPr="0069399E">
        <w:rPr>
          <w:noProof/>
        </w:rPr>
        <w:t xml:space="preserve">Foley, A. C., and Mercola, M. (2005) Heart induction by Wnt antagonists depends on the homeodomain transcription factor Hex, </w:t>
      </w:r>
      <w:r w:rsidRPr="0069399E">
        <w:rPr>
          <w:i/>
          <w:noProof/>
        </w:rPr>
        <w:t>Genes Dev</w:t>
      </w:r>
      <w:r w:rsidRPr="0069399E">
        <w:rPr>
          <w:noProof/>
        </w:rPr>
        <w:t xml:space="preserve"> </w:t>
      </w:r>
      <w:r w:rsidRPr="0069399E">
        <w:rPr>
          <w:i/>
          <w:noProof/>
        </w:rPr>
        <w:t>19</w:t>
      </w:r>
      <w:r w:rsidRPr="0069399E">
        <w:rPr>
          <w:noProof/>
        </w:rPr>
        <w:t>, 387-396.</w:t>
      </w:r>
    </w:p>
    <w:p w:rsidR="00EE75DF" w:rsidRDefault="0069399E" w:rsidP="0069399E">
      <w:pPr>
        <w:spacing w:line="480" w:lineRule="auto"/>
        <w:ind w:left="720" w:hanging="720"/>
        <w:jc w:val="both"/>
        <w:rPr>
          <w:noProof/>
        </w:rPr>
      </w:pPr>
      <w:r w:rsidRPr="0069399E">
        <w:rPr>
          <w:noProof/>
        </w:rPr>
        <w:tab/>
        <w:t>Naito, A. T., Shiojima, I., Akazawa, H., Hidaka, K.,</w:t>
      </w:r>
      <w:r w:rsidR="00EE75DF">
        <w:rPr>
          <w:noProof/>
        </w:rPr>
        <w:t xml:space="preserve"> Morisaki, T., Kikuchi, A., and</w:t>
      </w:r>
    </w:p>
    <w:p w:rsidR="00EE75DF" w:rsidRPr="0069399E" w:rsidRDefault="0069399E" w:rsidP="00EE75DF">
      <w:pPr>
        <w:numPr>
          <w:ilvl w:val="0"/>
          <w:numId w:val="32"/>
        </w:numPr>
        <w:spacing w:line="480" w:lineRule="auto"/>
        <w:ind w:left="720"/>
        <w:jc w:val="both"/>
        <w:rPr>
          <w:noProof/>
        </w:rPr>
      </w:pPr>
      <w:r w:rsidRPr="0069399E">
        <w:rPr>
          <w:noProof/>
        </w:rPr>
        <w:t xml:space="preserve">Komuro, I. (2006) Developmental stage-specific biphasic roles of Wnt/beta-catenin signaling in cardiomyogenesis and hematopoiesis, </w:t>
      </w:r>
      <w:r w:rsidRPr="0069399E">
        <w:rPr>
          <w:i/>
          <w:noProof/>
        </w:rPr>
        <w:t>Proc Natl Acad Sci U S A</w:t>
      </w:r>
      <w:r w:rsidRPr="0069399E">
        <w:rPr>
          <w:noProof/>
        </w:rPr>
        <w:t xml:space="preserve"> </w:t>
      </w:r>
      <w:r w:rsidRPr="0069399E">
        <w:rPr>
          <w:i/>
          <w:noProof/>
        </w:rPr>
        <w:t>103</w:t>
      </w:r>
      <w:r w:rsidRPr="0069399E">
        <w:rPr>
          <w:noProof/>
        </w:rPr>
        <w:t>, 19812-19817.</w:t>
      </w:r>
    </w:p>
    <w:p w:rsidR="0069399E" w:rsidRPr="0069399E" w:rsidRDefault="0069399E" w:rsidP="00EE75DF">
      <w:pPr>
        <w:numPr>
          <w:ilvl w:val="0"/>
          <w:numId w:val="32"/>
        </w:numPr>
        <w:spacing w:line="480" w:lineRule="auto"/>
        <w:ind w:left="720"/>
        <w:jc w:val="both"/>
        <w:rPr>
          <w:noProof/>
        </w:rPr>
      </w:pPr>
      <w:r w:rsidRPr="0069399E">
        <w:rPr>
          <w:noProof/>
        </w:rPr>
        <w:t xml:space="preserve">Hao, J., Daleo, M. A., Murphy, C. K., Yu, P. B., Ho, J. N., Hu, J., Peterson, R. T., Hatzopoulos, A. K., and Hong, C. C. (2008) Dorsomorphin, a selective small molecule </w:t>
      </w:r>
      <w:r w:rsidRPr="0069399E">
        <w:rPr>
          <w:noProof/>
        </w:rPr>
        <w:lastRenderedPageBreak/>
        <w:t xml:space="preserve">inhibitor of BMP signaling, promotes cardiomyogenesis in embryonic stem cells, </w:t>
      </w:r>
      <w:r w:rsidRPr="0069399E">
        <w:rPr>
          <w:i/>
          <w:noProof/>
        </w:rPr>
        <w:t>PloS one</w:t>
      </w:r>
      <w:r w:rsidRPr="0069399E">
        <w:rPr>
          <w:noProof/>
        </w:rPr>
        <w:t xml:space="preserve"> </w:t>
      </w:r>
      <w:r w:rsidRPr="0069399E">
        <w:rPr>
          <w:i/>
          <w:noProof/>
        </w:rPr>
        <w:t>3</w:t>
      </w:r>
      <w:r w:rsidRPr="0069399E">
        <w:rPr>
          <w:noProof/>
        </w:rPr>
        <w:t>, e2904.</w:t>
      </w:r>
    </w:p>
    <w:p w:rsidR="0069399E" w:rsidRPr="0069399E" w:rsidRDefault="0069399E" w:rsidP="007F3947">
      <w:pPr>
        <w:spacing w:line="480" w:lineRule="auto"/>
      </w:pPr>
    </w:p>
    <w:sectPr w:rsidR="0069399E" w:rsidRPr="0069399E" w:rsidSect="00684A2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B4832"/>
    <w:multiLevelType w:val="multilevel"/>
    <w:tmpl w:val="DD883484"/>
    <w:lvl w:ilvl="0">
      <w:start w:val="4"/>
      <w:numFmt w:val="decimal"/>
      <w:lvlText w:val="%1."/>
      <w:lvlJc w:val="left"/>
      <w:pPr>
        <w:ind w:left="555" w:hanging="555"/>
      </w:pPr>
      <w:rPr>
        <w:rFonts w:hint="default"/>
        <w:b w:val="0"/>
      </w:rPr>
    </w:lvl>
    <w:lvl w:ilvl="1">
      <w:start w:val="5"/>
      <w:numFmt w:val="decimal"/>
      <w:lvlText w:val="%1.%2."/>
      <w:lvlJc w:val="left"/>
      <w:pPr>
        <w:ind w:left="1275" w:hanging="555"/>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351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560" w:hanging="1800"/>
      </w:pPr>
      <w:rPr>
        <w:rFonts w:hint="default"/>
        <w:b w:val="0"/>
      </w:rPr>
    </w:lvl>
  </w:abstractNum>
  <w:abstractNum w:abstractNumId="1">
    <w:nsid w:val="069075FB"/>
    <w:multiLevelType w:val="multilevel"/>
    <w:tmpl w:val="ECAC4016"/>
    <w:lvl w:ilvl="0">
      <w:start w:val="4"/>
      <w:numFmt w:val="decimal"/>
      <w:lvlText w:val="%1."/>
      <w:lvlJc w:val="left"/>
      <w:pPr>
        <w:ind w:left="735" w:hanging="735"/>
      </w:pPr>
      <w:rPr>
        <w:rFonts w:hint="default"/>
        <w:b w:val="0"/>
      </w:rPr>
    </w:lvl>
    <w:lvl w:ilvl="1">
      <w:start w:val="5"/>
      <w:numFmt w:val="decimal"/>
      <w:lvlText w:val="%1.%2."/>
      <w:lvlJc w:val="left"/>
      <w:pPr>
        <w:ind w:left="1455" w:hanging="735"/>
      </w:pPr>
      <w:rPr>
        <w:rFonts w:hint="default"/>
        <w:b w:val="0"/>
      </w:rPr>
    </w:lvl>
    <w:lvl w:ilvl="2">
      <w:start w:val="3"/>
      <w:numFmt w:val="decimal"/>
      <w:lvlText w:val="%1.%2.%3."/>
      <w:lvlJc w:val="left"/>
      <w:pPr>
        <w:ind w:left="2175" w:hanging="735"/>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560" w:hanging="1800"/>
      </w:pPr>
      <w:rPr>
        <w:rFonts w:hint="default"/>
        <w:b w:val="0"/>
      </w:rPr>
    </w:lvl>
  </w:abstractNum>
  <w:abstractNum w:abstractNumId="2">
    <w:nsid w:val="0BFC6FA4"/>
    <w:multiLevelType w:val="multilevel"/>
    <w:tmpl w:val="82207FBC"/>
    <w:lvl w:ilvl="0">
      <w:start w:val="4"/>
      <w:numFmt w:val="decimal"/>
      <w:lvlText w:val="%1."/>
      <w:lvlJc w:val="left"/>
      <w:pPr>
        <w:ind w:left="555" w:hanging="555"/>
      </w:pPr>
      <w:rPr>
        <w:rFonts w:eastAsia="Times New Roman" w:hint="default"/>
        <w:b w:val="0"/>
      </w:rPr>
    </w:lvl>
    <w:lvl w:ilvl="1">
      <w:start w:val="2"/>
      <w:numFmt w:val="decimal"/>
      <w:lvlText w:val="%1.%2."/>
      <w:lvlJc w:val="left"/>
      <w:pPr>
        <w:ind w:left="1455" w:hanging="555"/>
      </w:pPr>
      <w:rPr>
        <w:rFonts w:eastAsia="Times New Roman" w:hint="default"/>
        <w:b w:val="0"/>
      </w:rPr>
    </w:lvl>
    <w:lvl w:ilvl="2">
      <w:start w:val="2"/>
      <w:numFmt w:val="decimal"/>
      <w:lvlText w:val="%1.%2.%3)"/>
      <w:lvlJc w:val="left"/>
      <w:pPr>
        <w:ind w:left="2520" w:hanging="720"/>
      </w:pPr>
      <w:rPr>
        <w:rFonts w:eastAsia="Times New Roman" w:hint="default"/>
        <w:b w:val="0"/>
      </w:rPr>
    </w:lvl>
    <w:lvl w:ilvl="3">
      <w:start w:val="1"/>
      <w:numFmt w:val="decimal"/>
      <w:lvlText w:val="%1.%2.%3)%4."/>
      <w:lvlJc w:val="left"/>
      <w:pPr>
        <w:ind w:left="3780" w:hanging="1080"/>
      </w:pPr>
      <w:rPr>
        <w:rFonts w:eastAsia="Times New Roman" w:hint="default"/>
        <w:b w:val="0"/>
      </w:rPr>
    </w:lvl>
    <w:lvl w:ilvl="4">
      <w:start w:val="1"/>
      <w:numFmt w:val="decimal"/>
      <w:lvlText w:val="%1.%2.%3)%4.%5."/>
      <w:lvlJc w:val="left"/>
      <w:pPr>
        <w:ind w:left="4680" w:hanging="1080"/>
      </w:pPr>
      <w:rPr>
        <w:rFonts w:eastAsia="Times New Roman" w:hint="default"/>
        <w:b w:val="0"/>
      </w:rPr>
    </w:lvl>
    <w:lvl w:ilvl="5">
      <w:start w:val="1"/>
      <w:numFmt w:val="decimal"/>
      <w:lvlText w:val="%1.%2.%3)%4.%5.%6."/>
      <w:lvlJc w:val="left"/>
      <w:pPr>
        <w:ind w:left="5940" w:hanging="1440"/>
      </w:pPr>
      <w:rPr>
        <w:rFonts w:eastAsia="Times New Roman" w:hint="default"/>
        <w:b w:val="0"/>
      </w:rPr>
    </w:lvl>
    <w:lvl w:ilvl="6">
      <w:start w:val="1"/>
      <w:numFmt w:val="decimal"/>
      <w:lvlText w:val="%1.%2.%3)%4.%5.%6.%7."/>
      <w:lvlJc w:val="left"/>
      <w:pPr>
        <w:ind w:left="6840" w:hanging="1440"/>
      </w:pPr>
      <w:rPr>
        <w:rFonts w:eastAsia="Times New Roman" w:hint="default"/>
        <w:b w:val="0"/>
      </w:rPr>
    </w:lvl>
    <w:lvl w:ilvl="7">
      <w:start w:val="1"/>
      <w:numFmt w:val="decimal"/>
      <w:lvlText w:val="%1.%2.%3)%4.%5.%6.%7.%8."/>
      <w:lvlJc w:val="left"/>
      <w:pPr>
        <w:ind w:left="8100" w:hanging="1800"/>
      </w:pPr>
      <w:rPr>
        <w:rFonts w:eastAsia="Times New Roman" w:hint="default"/>
        <w:b w:val="0"/>
      </w:rPr>
    </w:lvl>
    <w:lvl w:ilvl="8">
      <w:start w:val="1"/>
      <w:numFmt w:val="decimal"/>
      <w:lvlText w:val="%1.%2.%3)%4.%5.%6.%7.%8.%9."/>
      <w:lvlJc w:val="left"/>
      <w:pPr>
        <w:ind w:left="9000" w:hanging="1800"/>
      </w:pPr>
      <w:rPr>
        <w:rFonts w:eastAsia="Times New Roman" w:hint="default"/>
        <w:b w:val="0"/>
      </w:rPr>
    </w:lvl>
  </w:abstractNum>
  <w:abstractNum w:abstractNumId="3">
    <w:nsid w:val="0E0B64E2"/>
    <w:multiLevelType w:val="multilevel"/>
    <w:tmpl w:val="7778D6B6"/>
    <w:lvl w:ilvl="0">
      <w:start w:val="1"/>
      <w:numFmt w:val="decimal"/>
      <w:lvlText w:val="%1."/>
      <w:lvlJc w:val="left"/>
      <w:pPr>
        <w:ind w:left="375" w:hanging="375"/>
      </w:pPr>
      <w:rPr>
        <w:rFonts w:hint="default"/>
      </w:rPr>
    </w:lvl>
    <w:lvl w:ilvl="1">
      <w:start w:val="1"/>
      <w:numFmt w:val="decimal"/>
      <w:lvlText w:val="%1.%2)"/>
      <w:lvlJc w:val="left"/>
      <w:pPr>
        <w:ind w:left="1455" w:hanging="720"/>
      </w:pPr>
      <w:rPr>
        <w:rFonts w:hint="default"/>
        <w:b w:val="0"/>
      </w:rPr>
    </w:lvl>
    <w:lvl w:ilvl="2">
      <w:start w:val="1"/>
      <w:numFmt w:val="decimal"/>
      <w:lvlText w:val="%1.%2)%3."/>
      <w:lvlJc w:val="left"/>
      <w:pPr>
        <w:ind w:left="2190" w:hanging="720"/>
      </w:pPr>
      <w:rPr>
        <w:rFonts w:hint="default"/>
      </w:rPr>
    </w:lvl>
    <w:lvl w:ilvl="3">
      <w:start w:val="1"/>
      <w:numFmt w:val="decimal"/>
      <w:lvlText w:val="%1.%2)%3.%4."/>
      <w:lvlJc w:val="left"/>
      <w:pPr>
        <w:ind w:left="3285" w:hanging="1080"/>
      </w:pPr>
      <w:rPr>
        <w:rFonts w:hint="default"/>
      </w:rPr>
    </w:lvl>
    <w:lvl w:ilvl="4">
      <w:start w:val="1"/>
      <w:numFmt w:val="decimal"/>
      <w:lvlText w:val="%1.%2)%3.%4.%5."/>
      <w:lvlJc w:val="left"/>
      <w:pPr>
        <w:ind w:left="4020" w:hanging="1080"/>
      </w:pPr>
      <w:rPr>
        <w:rFonts w:hint="default"/>
      </w:rPr>
    </w:lvl>
    <w:lvl w:ilvl="5">
      <w:start w:val="1"/>
      <w:numFmt w:val="decimal"/>
      <w:lvlText w:val="%1.%2)%3.%4.%5.%6."/>
      <w:lvlJc w:val="left"/>
      <w:pPr>
        <w:ind w:left="5115" w:hanging="1440"/>
      </w:pPr>
      <w:rPr>
        <w:rFonts w:hint="default"/>
      </w:rPr>
    </w:lvl>
    <w:lvl w:ilvl="6">
      <w:start w:val="1"/>
      <w:numFmt w:val="decimal"/>
      <w:lvlText w:val="%1.%2)%3.%4.%5.%6.%7."/>
      <w:lvlJc w:val="left"/>
      <w:pPr>
        <w:ind w:left="5850" w:hanging="1440"/>
      </w:pPr>
      <w:rPr>
        <w:rFonts w:hint="default"/>
      </w:rPr>
    </w:lvl>
    <w:lvl w:ilvl="7">
      <w:start w:val="1"/>
      <w:numFmt w:val="decimal"/>
      <w:lvlText w:val="%1.%2)%3.%4.%5.%6.%7.%8."/>
      <w:lvlJc w:val="left"/>
      <w:pPr>
        <w:ind w:left="6945" w:hanging="1800"/>
      </w:pPr>
      <w:rPr>
        <w:rFonts w:hint="default"/>
      </w:rPr>
    </w:lvl>
    <w:lvl w:ilvl="8">
      <w:start w:val="1"/>
      <w:numFmt w:val="decimal"/>
      <w:lvlText w:val="%1.%2)%3.%4.%5.%6.%7.%8.%9."/>
      <w:lvlJc w:val="left"/>
      <w:pPr>
        <w:ind w:left="7680" w:hanging="1800"/>
      </w:pPr>
      <w:rPr>
        <w:rFonts w:hint="default"/>
      </w:rPr>
    </w:lvl>
  </w:abstractNum>
  <w:abstractNum w:abstractNumId="4">
    <w:nsid w:val="10CC12F2"/>
    <w:multiLevelType w:val="multilevel"/>
    <w:tmpl w:val="1DB407B0"/>
    <w:lvl w:ilvl="0">
      <w:start w:val="1"/>
      <w:numFmt w:val="decimal"/>
      <w:lvlText w:val="%1."/>
      <w:lvlJc w:val="left"/>
      <w:pPr>
        <w:ind w:left="435" w:hanging="435"/>
      </w:pPr>
      <w:rPr>
        <w:rFonts w:hint="default"/>
        <w:b w:val="0"/>
      </w:rPr>
    </w:lvl>
    <w:lvl w:ilvl="1">
      <w:start w:val="1"/>
      <w:numFmt w:val="decimal"/>
      <w:lvlText w:val="%1.%2&gt;"/>
      <w:lvlJc w:val="left"/>
      <w:pPr>
        <w:ind w:left="720" w:hanging="720"/>
      </w:pPr>
      <w:rPr>
        <w:rFonts w:hint="default"/>
        <w:b w:val="0"/>
      </w:rPr>
    </w:lvl>
    <w:lvl w:ilvl="2">
      <w:start w:val="1"/>
      <w:numFmt w:val="decimal"/>
      <w:lvlText w:val="%1.%2&gt;%3."/>
      <w:lvlJc w:val="left"/>
      <w:pPr>
        <w:ind w:left="720" w:hanging="720"/>
      </w:pPr>
      <w:rPr>
        <w:rFonts w:hint="default"/>
        <w:b w:val="0"/>
      </w:rPr>
    </w:lvl>
    <w:lvl w:ilvl="3">
      <w:start w:val="1"/>
      <w:numFmt w:val="decimal"/>
      <w:lvlText w:val="%1.%2&gt;%3.%4."/>
      <w:lvlJc w:val="left"/>
      <w:pPr>
        <w:ind w:left="1080" w:hanging="1080"/>
      </w:pPr>
      <w:rPr>
        <w:rFonts w:hint="default"/>
        <w:b w:val="0"/>
      </w:rPr>
    </w:lvl>
    <w:lvl w:ilvl="4">
      <w:start w:val="1"/>
      <w:numFmt w:val="decimal"/>
      <w:lvlText w:val="%1.%2&gt;%3.%4.%5."/>
      <w:lvlJc w:val="left"/>
      <w:pPr>
        <w:ind w:left="1080" w:hanging="1080"/>
      </w:pPr>
      <w:rPr>
        <w:rFonts w:hint="default"/>
        <w:b w:val="0"/>
      </w:rPr>
    </w:lvl>
    <w:lvl w:ilvl="5">
      <w:start w:val="1"/>
      <w:numFmt w:val="decimal"/>
      <w:lvlText w:val="%1.%2&gt;%3.%4.%5.%6."/>
      <w:lvlJc w:val="left"/>
      <w:pPr>
        <w:ind w:left="1440" w:hanging="1440"/>
      </w:pPr>
      <w:rPr>
        <w:rFonts w:hint="default"/>
        <w:b w:val="0"/>
      </w:rPr>
    </w:lvl>
    <w:lvl w:ilvl="6">
      <w:start w:val="1"/>
      <w:numFmt w:val="decimal"/>
      <w:lvlText w:val="%1.%2&gt;%3.%4.%5.%6.%7."/>
      <w:lvlJc w:val="left"/>
      <w:pPr>
        <w:ind w:left="1440" w:hanging="1440"/>
      </w:pPr>
      <w:rPr>
        <w:rFonts w:hint="default"/>
        <w:b w:val="0"/>
      </w:rPr>
    </w:lvl>
    <w:lvl w:ilvl="7">
      <w:start w:val="1"/>
      <w:numFmt w:val="decimal"/>
      <w:lvlText w:val="%1.%2&gt;%3.%4.%5.%6.%7.%8."/>
      <w:lvlJc w:val="left"/>
      <w:pPr>
        <w:ind w:left="1800" w:hanging="1800"/>
      </w:pPr>
      <w:rPr>
        <w:rFonts w:hint="default"/>
        <w:b w:val="0"/>
      </w:rPr>
    </w:lvl>
    <w:lvl w:ilvl="8">
      <w:start w:val="1"/>
      <w:numFmt w:val="decimal"/>
      <w:lvlText w:val="%1.%2&gt;%3.%4.%5.%6.%7.%8.%9."/>
      <w:lvlJc w:val="left"/>
      <w:pPr>
        <w:ind w:left="1800" w:hanging="1800"/>
      </w:pPr>
      <w:rPr>
        <w:rFonts w:hint="default"/>
        <w:b w:val="0"/>
      </w:rPr>
    </w:lvl>
  </w:abstractNum>
  <w:abstractNum w:abstractNumId="5">
    <w:nsid w:val="145820BC"/>
    <w:multiLevelType w:val="hybridMultilevel"/>
    <w:tmpl w:val="5EE03AD6"/>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4EE157B"/>
    <w:multiLevelType w:val="multilevel"/>
    <w:tmpl w:val="91CE261E"/>
    <w:lvl w:ilvl="0">
      <w:start w:val="4"/>
      <w:numFmt w:val="decimal"/>
      <w:lvlText w:val="%1."/>
      <w:lvlJc w:val="left"/>
      <w:pPr>
        <w:ind w:left="555" w:hanging="555"/>
      </w:pPr>
      <w:rPr>
        <w:rFonts w:hint="default"/>
        <w:b w:val="0"/>
      </w:rPr>
    </w:lvl>
    <w:lvl w:ilvl="1">
      <w:start w:val="4"/>
      <w:numFmt w:val="decimal"/>
      <w:lvlText w:val="%1.%2."/>
      <w:lvlJc w:val="left"/>
      <w:pPr>
        <w:ind w:left="1275" w:hanging="555"/>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560" w:hanging="1800"/>
      </w:pPr>
      <w:rPr>
        <w:rFonts w:hint="default"/>
        <w:b w:val="0"/>
      </w:rPr>
    </w:lvl>
  </w:abstractNum>
  <w:abstractNum w:abstractNumId="7">
    <w:nsid w:val="1B8874D1"/>
    <w:multiLevelType w:val="multilevel"/>
    <w:tmpl w:val="701C5D6C"/>
    <w:lvl w:ilvl="0">
      <w:start w:val="3"/>
      <w:numFmt w:val="decimal"/>
      <w:lvlText w:val="%1."/>
      <w:lvlJc w:val="left"/>
      <w:pPr>
        <w:ind w:left="555" w:hanging="555"/>
      </w:pPr>
      <w:rPr>
        <w:rFonts w:hint="default"/>
      </w:rPr>
    </w:lvl>
    <w:lvl w:ilvl="1">
      <w:start w:val="3"/>
      <w:numFmt w:val="decimal"/>
      <w:lvlText w:val="%1.%2."/>
      <w:lvlJc w:val="left"/>
      <w:pPr>
        <w:ind w:left="1275" w:hanging="555"/>
      </w:pPr>
      <w:rPr>
        <w:rFonts w:hint="default"/>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8">
    <w:nsid w:val="1C09462E"/>
    <w:multiLevelType w:val="multilevel"/>
    <w:tmpl w:val="93D6FF64"/>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2943793"/>
    <w:multiLevelType w:val="multilevel"/>
    <w:tmpl w:val="8E4464BA"/>
    <w:lvl w:ilvl="0">
      <w:start w:val="4"/>
      <w:numFmt w:val="decimal"/>
      <w:lvlText w:val="%1."/>
      <w:lvlJc w:val="left"/>
      <w:pPr>
        <w:ind w:left="375" w:hanging="375"/>
      </w:pPr>
      <w:rPr>
        <w:rFonts w:hint="default"/>
        <w:b w:val="0"/>
      </w:rPr>
    </w:lvl>
    <w:lvl w:ilvl="1">
      <w:start w:val="1"/>
      <w:numFmt w:val="decimal"/>
      <w:lvlText w:val="%1.%2)"/>
      <w:lvlJc w:val="left"/>
      <w:pPr>
        <w:ind w:left="1440" w:hanging="72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560" w:hanging="1800"/>
      </w:pPr>
      <w:rPr>
        <w:rFonts w:hint="default"/>
        <w:b w:val="0"/>
      </w:rPr>
    </w:lvl>
  </w:abstractNum>
  <w:abstractNum w:abstractNumId="10">
    <w:nsid w:val="23371C2F"/>
    <w:multiLevelType w:val="multilevel"/>
    <w:tmpl w:val="CF6C10CC"/>
    <w:lvl w:ilvl="0">
      <w:start w:val="3"/>
      <w:numFmt w:val="decimal"/>
      <w:lvlText w:val="%1."/>
      <w:lvlJc w:val="left"/>
      <w:pPr>
        <w:ind w:left="375" w:hanging="375"/>
      </w:pPr>
      <w:rPr>
        <w:rFonts w:hint="default"/>
        <w:b w:val="0"/>
      </w:rPr>
    </w:lvl>
    <w:lvl w:ilvl="1">
      <w:start w:val="1"/>
      <w:numFmt w:val="decimal"/>
      <w:lvlText w:val="%1.%2)"/>
      <w:lvlJc w:val="left"/>
      <w:pPr>
        <w:ind w:left="1440" w:hanging="72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560" w:hanging="1800"/>
      </w:pPr>
      <w:rPr>
        <w:rFonts w:hint="default"/>
        <w:b w:val="0"/>
      </w:rPr>
    </w:lvl>
  </w:abstractNum>
  <w:abstractNum w:abstractNumId="11">
    <w:nsid w:val="2FC26555"/>
    <w:multiLevelType w:val="multilevel"/>
    <w:tmpl w:val="7AD24742"/>
    <w:lvl w:ilvl="0">
      <w:start w:val="4"/>
      <w:numFmt w:val="decimal"/>
      <w:lvlText w:val="%1."/>
      <w:lvlJc w:val="left"/>
      <w:pPr>
        <w:ind w:left="555" w:hanging="555"/>
      </w:pPr>
      <w:rPr>
        <w:rFonts w:hint="default"/>
        <w:b w:val="0"/>
      </w:rPr>
    </w:lvl>
    <w:lvl w:ilvl="1">
      <w:start w:val="3"/>
      <w:numFmt w:val="decimal"/>
      <w:lvlText w:val="%1.%2."/>
      <w:lvlJc w:val="left"/>
      <w:pPr>
        <w:ind w:left="1275" w:hanging="555"/>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560" w:hanging="1800"/>
      </w:pPr>
      <w:rPr>
        <w:rFonts w:hint="default"/>
        <w:b w:val="0"/>
      </w:rPr>
    </w:lvl>
  </w:abstractNum>
  <w:abstractNum w:abstractNumId="12">
    <w:nsid w:val="35B758E7"/>
    <w:multiLevelType w:val="multilevel"/>
    <w:tmpl w:val="CD9A132C"/>
    <w:lvl w:ilvl="0">
      <w:start w:val="4"/>
      <w:numFmt w:val="decimal"/>
      <w:lvlText w:val="%1."/>
      <w:lvlJc w:val="left"/>
      <w:pPr>
        <w:ind w:left="735" w:hanging="735"/>
      </w:pPr>
      <w:rPr>
        <w:rFonts w:hint="default"/>
        <w:b w:val="0"/>
      </w:rPr>
    </w:lvl>
    <w:lvl w:ilvl="1">
      <w:start w:val="4"/>
      <w:numFmt w:val="decimal"/>
      <w:lvlText w:val="%1.%2."/>
      <w:lvlJc w:val="left"/>
      <w:pPr>
        <w:ind w:left="1455" w:hanging="735"/>
      </w:pPr>
      <w:rPr>
        <w:rFonts w:hint="default"/>
        <w:b w:val="0"/>
      </w:rPr>
    </w:lvl>
    <w:lvl w:ilvl="2">
      <w:start w:val="4"/>
      <w:numFmt w:val="decimal"/>
      <w:lvlText w:val="%1.%2.%3."/>
      <w:lvlJc w:val="left"/>
      <w:pPr>
        <w:ind w:left="2175" w:hanging="735"/>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560" w:hanging="1800"/>
      </w:pPr>
      <w:rPr>
        <w:rFonts w:hint="default"/>
        <w:b w:val="0"/>
      </w:rPr>
    </w:lvl>
  </w:abstractNum>
  <w:abstractNum w:abstractNumId="13">
    <w:nsid w:val="37F03A4D"/>
    <w:multiLevelType w:val="multilevel"/>
    <w:tmpl w:val="C47EA6FE"/>
    <w:lvl w:ilvl="0">
      <w:start w:val="1"/>
      <w:numFmt w:val="decimal"/>
      <w:lvlText w:val="%1."/>
      <w:lvlJc w:val="left"/>
      <w:pPr>
        <w:ind w:left="435" w:hanging="435"/>
      </w:pPr>
      <w:rPr>
        <w:rFonts w:hint="default"/>
      </w:rPr>
    </w:lvl>
    <w:lvl w:ilvl="1">
      <w:start w:val="1"/>
      <w:numFmt w:val="decimal"/>
      <w:lvlText w:val="%1.%2&gt;"/>
      <w:lvlJc w:val="left"/>
      <w:pPr>
        <w:ind w:left="720" w:hanging="720"/>
      </w:pPr>
      <w:rPr>
        <w:rFonts w:hint="default"/>
        <w:b w:val="0"/>
      </w:rPr>
    </w:lvl>
    <w:lvl w:ilvl="2">
      <w:start w:val="1"/>
      <w:numFmt w:val="decimal"/>
      <w:lvlText w:val="%1.%2&gt;%3."/>
      <w:lvlJc w:val="left"/>
      <w:pPr>
        <w:ind w:left="720" w:hanging="720"/>
      </w:pPr>
      <w:rPr>
        <w:rFonts w:hint="default"/>
      </w:rPr>
    </w:lvl>
    <w:lvl w:ilvl="3">
      <w:start w:val="1"/>
      <w:numFmt w:val="decimal"/>
      <w:lvlText w:val="%1.%2&gt;%3.%4."/>
      <w:lvlJc w:val="left"/>
      <w:pPr>
        <w:ind w:left="1080" w:hanging="1080"/>
      </w:pPr>
      <w:rPr>
        <w:rFonts w:hint="default"/>
      </w:rPr>
    </w:lvl>
    <w:lvl w:ilvl="4">
      <w:start w:val="1"/>
      <w:numFmt w:val="decimal"/>
      <w:lvlText w:val="%1.%2&gt;%3.%4.%5."/>
      <w:lvlJc w:val="left"/>
      <w:pPr>
        <w:ind w:left="1080" w:hanging="1080"/>
      </w:pPr>
      <w:rPr>
        <w:rFonts w:hint="default"/>
      </w:rPr>
    </w:lvl>
    <w:lvl w:ilvl="5">
      <w:start w:val="1"/>
      <w:numFmt w:val="decimal"/>
      <w:lvlText w:val="%1.%2&gt;%3.%4.%5.%6."/>
      <w:lvlJc w:val="left"/>
      <w:pPr>
        <w:ind w:left="1440" w:hanging="1440"/>
      </w:pPr>
      <w:rPr>
        <w:rFonts w:hint="default"/>
      </w:rPr>
    </w:lvl>
    <w:lvl w:ilvl="6">
      <w:start w:val="1"/>
      <w:numFmt w:val="decimal"/>
      <w:lvlText w:val="%1.%2&gt;%3.%4.%5.%6.%7."/>
      <w:lvlJc w:val="left"/>
      <w:pPr>
        <w:ind w:left="1440" w:hanging="1440"/>
      </w:pPr>
      <w:rPr>
        <w:rFonts w:hint="default"/>
      </w:rPr>
    </w:lvl>
    <w:lvl w:ilvl="7">
      <w:start w:val="1"/>
      <w:numFmt w:val="decimal"/>
      <w:lvlText w:val="%1.%2&gt;%3.%4.%5.%6.%7.%8."/>
      <w:lvlJc w:val="left"/>
      <w:pPr>
        <w:ind w:left="1800" w:hanging="1800"/>
      </w:pPr>
      <w:rPr>
        <w:rFonts w:hint="default"/>
      </w:rPr>
    </w:lvl>
    <w:lvl w:ilvl="8">
      <w:start w:val="1"/>
      <w:numFmt w:val="decimal"/>
      <w:lvlText w:val="%1.%2&gt;%3.%4.%5.%6.%7.%8.%9."/>
      <w:lvlJc w:val="left"/>
      <w:pPr>
        <w:ind w:left="1800" w:hanging="1800"/>
      </w:pPr>
      <w:rPr>
        <w:rFonts w:hint="default"/>
      </w:rPr>
    </w:lvl>
  </w:abstractNum>
  <w:abstractNum w:abstractNumId="14">
    <w:nsid w:val="3978602A"/>
    <w:multiLevelType w:val="multilevel"/>
    <w:tmpl w:val="07580050"/>
    <w:lvl w:ilvl="0">
      <w:start w:val="3"/>
      <w:numFmt w:val="decimal"/>
      <w:lvlText w:val="%1."/>
      <w:lvlJc w:val="left"/>
      <w:pPr>
        <w:ind w:left="735" w:hanging="735"/>
      </w:pPr>
      <w:rPr>
        <w:rFonts w:hint="default"/>
        <w:b w:val="0"/>
      </w:rPr>
    </w:lvl>
    <w:lvl w:ilvl="1">
      <w:start w:val="3"/>
      <w:numFmt w:val="decimal"/>
      <w:lvlText w:val="%1.%2."/>
      <w:lvlJc w:val="left"/>
      <w:pPr>
        <w:ind w:left="1455" w:hanging="735"/>
      </w:pPr>
      <w:rPr>
        <w:rFonts w:hint="default"/>
        <w:b w:val="0"/>
      </w:rPr>
    </w:lvl>
    <w:lvl w:ilvl="2">
      <w:start w:val="3"/>
      <w:numFmt w:val="decimal"/>
      <w:lvlText w:val="%1.%2.%3."/>
      <w:lvlJc w:val="left"/>
      <w:pPr>
        <w:ind w:left="2175" w:hanging="735"/>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560" w:hanging="1800"/>
      </w:pPr>
      <w:rPr>
        <w:rFonts w:hint="default"/>
        <w:b w:val="0"/>
      </w:rPr>
    </w:lvl>
  </w:abstractNum>
  <w:abstractNum w:abstractNumId="15">
    <w:nsid w:val="3DB4742E"/>
    <w:multiLevelType w:val="multilevel"/>
    <w:tmpl w:val="CFA0C73E"/>
    <w:lvl w:ilvl="0">
      <w:start w:val="1"/>
      <w:numFmt w:val="decimal"/>
      <w:lvlText w:val="%1."/>
      <w:lvlJc w:val="left"/>
      <w:pPr>
        <w:ind w:left="735" w:hanging="375"/>
      </w:pPr>
      <w:rPr>
        <w:rFonts w:hint="default"/>
      </w:rPr>
    </w:lvl>
    <w:lvl w:ilvl="1">
      <w:start w:val="1"/>
      <w:numFmt w:val="decimal"/>
      <w:lvlText w:val="%1.%2)"/>
      <w:lvlJc w:val="left"/>
      <w:pPr>
        <w:ind w:left="1872" w:hanging="720"/>
      </w:pPr>
      <w:rPr>
        <w:rFonts w:hint="default"/>
      </w:rPr>
    </w:lvl>
    <w:lvl w:ilvl="2">
      <w:start w:val="1"/>
      <w:numFmt w:val="decimal"/>
      <w:lvlText w:val="%1.%2)%3."/>
      <w:lvlJc w:val="left"/>
      <w:pPr>
        <w:ind w:left="2664" w:hanging="720"/>
      </w:pPr>
      <w:rPr>
        <w:rFonts w:hint="default"/>
      </w:rPr>
    </w:lvl>
    <w:lvl w:ilvl="3">
      <w:start w:val="1"/>
      <w:numFmt w:val="decimal"/>
      <w:lvlText w:val="%1.%2)%3.%4."/>
      <w:lvlJc w:val="left"/>
      <w:pPr>
        <w:ind w:left="3816" w:hanging="1080"/>
      </w:pPr>
      <w:rPr>
        <w:rFonts w:hint="default"/>
      </w:rPr>
    </w:lvl>
    <w:lvl w:ilvl="4">
      <w:start w:val="1"/>
      <w:numFmt w:val="decimal"/>
      <w:lvlText w:val="%1.%2)%3.%4.%5."/>
      <w:lvlJc w:val="left"/>
      <w:pPr>
        <w:ind w:left="4608" w:hanging="1080"/>
      </w:pPr>
      <w:rPr>
        <w:rFonts w:hint="default"/>
      </w:rPr>
    </w:lvl>
    <w:lvl w:ilvl="5">
      <w:start w:val="1"/>
      <w:numFmt w:val="decimal"/>
      <w:lvlText w:val="%1.%2)%3.%4.%5.%6."/>
      <w:lvlJc w:val="left"/>
      <w:pPr>
        <w:ind w:left="5760" w:hanging="1440"/>
      </w:pPr>
      <w:rPr>
        <w:rFonts w:hint="default"/>
      </w:rPr>
    </w:lvl>
    <w:lvl w:ilvl="6">
      <w:start w:val="1"/>
      <w:numFmt w:val="decimal"/>
      <w:lvlText w:val="%1.%2)%3.%4.%5.%6.%7."/>
      <w:lvlJc w:val="left"/>
      <w:pPr>
        <w:ind w:left="6552" w:hanging="1440"/>
      </w:pPr>
      <w:rPr>
        <w:rFonts w:hint="default"/>
      </w:rPr>
    </w:lvl>
    <w:lvl w:ilvl="7">
      <w:start w:val="1"/>
      <w:numFmt w:val="decimal"/>
      <w:lvlText w:val="%1.%2)%3.%4.%5.%6.%7.%8."/>
      <w:lvlJc w:val="left"/>
      <w:pPr>
        <w:ind w:left="7704" w:hanging="1800"/>
      </w:pPr>
      <w:rPr>
        <w:rFonts w:hint="default"/>
      </w:rPr>
    </w:lvl>
    <w:lvl w:ilvl="8">
      <w:start w:val="1"/>
      <w:numFmt w:val="decimal"/>
      <w:lvlText w:val="%1.%2)%3.%4.%5.%6.%7.%8.%9."/>
      <w:lvlJc w:val="left"/>
      <w:pPr>
        <w:ind w:left="8496" w:hanging="1800"/>
      </w:pPr>
      <w:rPr>
        <w:rFonts w:hint="default"/>
      </w:rPr>
    </w:lvl>
  </w:abstractNum>
  <w:abstractNum w:abstractNumId="16">
    <w:nsid w:val="44EA14EC"/>
    <w:multiLevelType w:val="multilevel"/>
    <w:tmpl w:val="9D74E720"/>
    <w:lvl w:ilvl="0">
      <w:start w:val="2"/>
      <w:numFmt w:val="decimal"/>
      <w:lvlText w:val="%1."/>
      <w:lvlJc w:val="left"/>
      <w:pPr>
        <w:ind w:left="375" w:hanging="375"/>
      </w:pPr>
      <w:rPr>
        <w:rFonts w:eastAsia="Times New Roman" w:hint="default"/>
        <w:b w:val="0"/>
      </w:rPr>
    </w:lvl>
    <w:lvl w:ilvl="1">
      <w:start w:val="1"/>
      <w:numFmt w:val="decimal"/>
      <w:lvlText w:val="%1.%2)"/>
      <w:lvlJc w:val="left"/>
      <w:pPr>
        <w:ind w:left="1440" w:hanging="720"/>
      </w:pPr>
      <w:rPr>
        <w:rFonts w:eastAsia="Times New Roman" w:hint="default"/>
        <w:b w:val="0"/>
      </w:rPr>
    </w:lvl>
    <w:lvl w:ilvl="2">
      <w:start w:val="1"/>
      <w:numFmt w:val="decimal"/>
      <w:lvlText w:val="%1.%2)%3."/>
      <w:lvlJc w:val="left"/>
      <w:pPr>
        <w:ind w:left="2160" w:hanging="720"/>
      </w:pPr>
      <w:rPr>
        <w:rFonts w:eastAsia="Times New Roman" w:hint="default"/>
        <w:b w:val="0"/>
      </w:rPr>
    </w:lvl>
    <w:lvl w:ilvl="3">
      <w:start w:val="1"/>
      <w:numFmt w:val="decimal"/>
      <w:lvlText w:val="%1.%2)%3.%4."/>
      <w:lvlJc w:val="left"/>
      <w:pPr>
        <w:ind w:left="3240" w:hanging="1080"/>
      </w:pPr>
      <w:rPr>
        <w:rFonts w:eastAsia="Times New Roman" w:hint="default"/>
        <w:b w:val="0"/>
      </w:rPr>
    </w:lvl>
    <w:lvl w:ilvl="4">
      <w:start w:val="1"/>
      <w:numFmt w:val="decimal"/>
      <w:lvlText w:val="%1.%2)%3.%4.%5."/>
      <w:lvlJc w:val="left"/>
      <w:pPr>
        <w:ind w:left="3960" w:hanging="1080"/>
      </w:pPr>
      <w:rPr>
        <w:rFonts w:eastAsia="Times New Roman" w:hint="default"/>
        <w:b w:val="0"/>
      </w:rPr>
    </w:lvl>
    <w:lvl w:ilvl="5">
      <w:start w:val="1"/>
      <w:numFmt w:val="decimal"/>
      <w:lvlText w:val="%1.%2)%3.%4.%5.%6."/>
      <w:lvlJc w:val="left"/>
      <w:pPr>
        <w:ind w:left="5040" w:hanging="1440"/>
      </w:pPr>
      <w:rPr>
        <w:rFonts w:eastAsia="Times New Roman" w:hint="default"/>
        <w:b w:val="0"/>
      </w:rPr>
    </w:lvl>
    <w:lvl w:ilvl="6">
      <w:start w:val="1"/>
      <w:numFmt w:val="decimal"/>
      <w:lvlText w:val="%1.%2)%3.%4.%5.%6.%7."/>
      <w:lvlJc w:val="left"/>
      <w:pPr>
        <w:ind w:left="5760" w:hanging="1440"/>
      </w:pPr>
      <w:rPr>
        <w:rFonts w:eastAsia="Times New Roman" w:hint="default"/>
        <w:b w:val="0"/>
      </w:rPr>
    </w:lvl>
    <w:lvl w:ilvl="7">
      <w:start w:val="1"/>
      <w:numFmt w:val="decimal"/>
      <w:lvlText w:val="%1.%2)%3.%4.%5.%6.%7.%8."/>
      <w:lvlJc w:val="left"/>
      <w:pPr>
        <w:ind w:left="6840" w:hanging="1800"/>
      </w:pPr>
      <w:rPr>
        <w:rFonts w:eastAsia="Times New Roman" w:hint="default"/>
        <w:b w:val="0"/>
      </w:rPr>
    </w:lvl>
    <w:lvl w:ilvl="8">
      <w:start w:val="1"/>
      <w:numFmt w:val="decimal"/>
      <w:lvlText w:val="%1.%2)%3.%4.%5.%6.%7.%8.%9."/>
      <w:lvlJc w:val="left"/>
      <w:pPr>
        <w:ind w:left="7560" w:hanging="1800"/>
      </w:pPr>
      <w:rPr>
        <w:rFonts w:eastAsia="Times New Roman" w:hint="default"/>
        <w:b w:val="0"/>
      </w:rPr>
    </w:lvl>
  </w:abstractNum>
  <w:abstractNum w:abstractNumId="17">
    <w:nsid w:val="4FC86016"/>
    <w:multiLevelType w:val="hybridMultilevel"/>
    <w:tmpl w:val="03C4CBF8"/>
    <w:lvl w:ilvl="0" w:tplc="B6C41880">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FD9726A"/>
    <w:multiLevelType w:val="multilevel"/>
    <w:tmpl w:val="1D8CE916"/>
    <w:lvl w:ilvl="0">
      <w:start w:val="5"/>
      <w:numFmt w:val="decimal"/>
      <w:lvlText w:val="%1."/>
      <w:lvlJc w:val="left"/>
      <w:pPr>
        <w:ind w:left="735" w:hanging="375"/>
      </w:pPr>
      <w:rPr>
        <w:rFonts w:hint="default"/>
        <w:b w:val="0"/>
      </w:rPr>
    </w:lvl>
    <w:lvl w:ilvl="1">
      <w:start w:val="1"/>
      <w:numFmt w:val="decimal"/>
      <w:lvlText w:val="%1.%2)"/>
      <w:lvlJc w:val="left"/>
      <w:pPr>
        <w:ind w:left="2160" w:hanging="720"/>
      </w:pPr>
      <w:rPr>
        <w:rFonts w:hint="default"/>
        <w:b w:val="0"/>
      </w:rPr>
    </w:lvl>
    <w:lvl w:ilvl="2">
      <w:start w:val="1"/>
      <w:numFmt w:val="decimal"/>
      <w:lvlText w:val="%1.%2)%3."/>
      <w:lvlJc w:val="left"/>
      <w:pPr>
        <w:ind w:left="3240" w:hanging="720"/>
      </w:pPr>
      <w:rPr>
        <w:rFonts w:hint="default"/>
        <w:b w:val="0"/>
      </w:rPr>
    </w:lvl>
    <w:lvl w:ilvl="3">
      <w:start w:val="1"/>
      <w:numFmt w:val="decimal"/>
      <w:lvlText w:val="%1.%2)%3.%4."/>
      <w:lvlJc w:val="left"/>
      <w:pPr>
        <w:ind w:left="4680" w:hanging="1080"/>
      </w:pPr>
      <w:rPr>
        <w:rFonts w:hint="default"/>
        <w:b w:val="0"/>
      </w:rPr>
    </w:lvl>
    <w:lvl w:ilvl="4">
      <w:start w:val="1"/>
      <w:numFmt w:val="decimal"/>
      <w:lvlText w:val="%1.%2)%3.%4.%5."/>
      <w:lvlJc w:val="left"/>
      <w:pPr>
        <w:ind w:left="5760" w:hanging="1080"/>
      </w:pPr>
      <w:rPr>
        <w:rFonts w:hint="default"/>
        <w:b w:val="0"/>
      </w:rPr>
    </w:lvl>
    <w:lvl w:ilvl="5">
      <w:start w:val="1"/>
      <w:numFmt w:val="decimal"/>
      <w:lvlText w:val="%1.%2)%3.%4.%5.%6."/>
      <w:lvlJc w:val="left"/>
      <w:pPr>
        <w:ind w:left="7200" w:hanging="1440"/>
      </w:pPr>
      <w:rPr>
        <w:rFonts w:hint="default"/>
        <w:b w:val="0"/>
      </w:rPr>
    </w:lvl>
    <w:lvl w:ilvl="6">
      <w:start w:val="1"/>
      <w:numFmt w:val="decimal"/>
      <w:lvlText w:val="%1.%2)%3.%4.%5.%6.%7."/>
      <w:lvlJc w:val="left"/>
      <w:pPr>
        <w:ind w:left="8280" w:hanging="1440"/>
      </w:pPr>
      <w:rPr>
        <w:rFonts w:hint="default"/>
        <w:b w:val="0"/>
      </w:rPr>
    </w:lvl>
    <w:lvl w:ilvl="7">
      <w:start w:val="1"/>
      <w:numFmt w:val="decimal"/>
      <w:lvlText w:val="%1.%2)%3.%4.%5.%6.%7.%8."/>
      <w:lvlJc w:val="left"/>
      <w:pPr>
        <w:ind w:left="9720" w:hanging="1800"/>
      </w:pPr>
      <w:rPr>
        <w:rFonts w:hint="default"/>
        <w:b w:val="0"/>
      </w:rPr>
    </w:lvl>
    <w:lvl w:ilvl="8">
      <w:start w:val="1"/>
      <w:numFmt w:val="decimal"/>
      <w:lvlText w:val="%1.%2)%3.%4.%5.%6.%7.%8.%9."/>
      <w:lvlJc w:val="left"/>
      <w:pPr>
        <w:ind w:left="10800" w:hanging="1800"/>
      </w:pPr>
      <w:rPr>
        <w:rFonts w:hint="default"/>
        <w:b w:val="0"/>
      </w:rPr>
    </w:lvl>
  </w:abstractNum>
  <w:abstractNum w:abstractNumId="19">
    <w:nsid w:val="52ED2029"/>
    <w:multiLevelType w:val="multilevel"/>
    <w:tmpl w:val="E07CAC9A"/>
    <w:lvl w:ilvl="0">
      <w:start w:val="3"/>
      <w:numFmt w:val="decimal"/>
      <w:lvlText w:val="%1."/>
      <w:lvlJc w:val="left"/>
      <w:pPr>
        <w:ind w:left="555" w:hanging="555"/>
      </w:pPr>
      <w:rPr>
        <w:rFonts w:hint="default"/>
        <w:b w:val="0"/>
      </w:rPr>
    </w:lvl>
    <w:lvl w:ilvl="1">
      <w:start w:val="2"/>
      <w:numFmt w:val="decimal"/>
      <w:lvlText w:val="%1.%2."/>
      <w:lvlJc w:val="left"/>
      <w:pPr>
        <w:ind w:left="1275" w:hanging="555"/>
      </w:pPr>
      <w:rPr>
        <w:rFonts w:hint="default"/>
        <w:b w:val="0"/>
      </w:rPr>
    </w:lvl>
    <w:lvl w:ilvl="2">
      <w:start w:val="2"/>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560" w:hanging="1800"/>
      </w:pPr>
      <w:rPr>
        <w:rFonts w:hint="default"/>
        <w:b w:val="0"/>
      </w:rPr>
    </w:lvl>
  </w:abstractNum>
  <w:abstractNum w:abstractNumId="20">
    <w:nsid w:val="595F6060"/>
    <w:multiLevelType w:val="multilevel"/>
    <w:tmpl w:val="368CE234"/>
    <w:lvl w:ilvl="0">
      <w:start w:val="4"/>
      <w:numFmt w:val="decimal"/>
      <w:lvlText w:val="%1."/>
      <w:lvlJc w:val="left"/>
      <w:pPr>
        <w:ind w:left="735" w:hanging="735"/>
      </w:pPr>
      <w:rPr>
        <w:rFonts w:hint="default"/>
        <w:b w:val="0"/>
      </w:rPr>
    </w:lvl>
    <w:lvl w:ilvl="1">
      <w:start w:val="4"/>
      <w:numFmt w:val="decimal"/>
      <w:lvlText w:val="%1.%2."/>
      <w:lvlJc w:val="left"/>
      <w:pPr>
        <w:ind w:left="1455" w:hanging="735"/>
      </w:pPr>
      <w:rPr>
        <w:rFonts w:hint="default"/>
        <w:b w:val="0"/>
      </w:rPr>
    </w:lvl>
    <w:lvl w:ilvl="2">
      <w:start w:val="1"/>
      <w:numFmt w:val="decimal"/>
      <w:lvlText w:val="%1.%2.%3."/>
      <w:lvlJc w:val="left"/>
      <w:pPr>
        <w:ind w:left="2175" w:hanging="735"/>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560" w:hanging="1800"/>
      </w:pPr>
      <w:rPr>
        <w:rFonts w:hint="default"/>
        <w:b w:val="0"/>
      </w:rPr>
    </w:lvl>
  </w:abstractNum>
  <w:abstractNum w:abstractNumId="21">
    <w:nsid w:val="59893791"/>
    <w:multiLevelType w:val="multilevel"/>
    <w:tmpl w:val="DAEC1626"/>
    <w:lvl w:ilvl="0">
      <w:start w:val="1"/>
      <w:numFmt w:val="decimal"/>
      <w:lvlText w:val="%1"/>
      <w:lvlJc w:val="left"/>
      <w:pPr>
        <w:ind w:left="360" w:hanging="360"/>
      </w:pPr>
      <w:rPr>
        <w:rFonts w:hint="default"/>
      </w:rPr>
    </w:lvl>
    <w:lvl w:ilvl="1">
      <w:start w:val="1"/>
      <w:numFmt w:val="decimal"/>
      <w:lvlText w:val="%1.%2"/>
      <w:lvlJc w:val="left"/>
      <w:pPr>
        <w:ind w:left="45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5C58595F"/>
    <w:multiLevelType w:val="multilevel"/>
    <w:tmpl w:val="B726B6E6"/>
    <w:lvl w:ilvl="0">
      <w:start w:val="4"/>
      <w:numFmt w:val="decimal"/>
      <w:lvlText w:val="%1."/>
      <w:lvlJc w:val="left"/>
      <w:pPr>
        <w:ind w:left="555" w:hanging="555"/>
      </w:pPr>
      <w:rPr>
        <w:rFonts w:hint="default"/>
        <w:b w:val="0"/>
      </w:rPr>
    </w:lvl>
    <w:lvl w:ilvl="1">
      <w:start w:val="1"/>
      <w:numFmt w:val="decimal"/>
      <w:lvlText w:val="%1.%2."/>
      <w:lvlJc w:val="left"/>
      <w:pPr>
        <w:ind w:left="1455" w:hanging="555"/>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b w:val="0"/>
      </w:rPr>
    </w:lvl>
    <w:lvl w:ilvl="4">
      <w:start w:val="1"/>
      <w:numFmt w:val="decimal"/>
      <w:lvlText w:val="%1.%2.%3)%4.%5."/>
      <w:lvlJc w:val="left"/>
      <w:pPr>
        <w:ind w:left="4680" w:hanging="1080"/>
      </w:pPr>
      <w:rPr>
        <w:rFonts w:hint="default"/>
        <w:b w:val="0"/>
      </w:rPr>
    </w:lvl>
    <w:lvl w:ilvl="5">
      <w:start w:val="1"/>
      <w:numFmt w:val="decimal"/>
      <w:lvlText w:val="%1.%2.%3)%4.%5.%6."/>
      <w:lvlJc w:val="left"/>
      <w:pPr>
        <w:ind w:left="5940" w:hanging="1440"/>
      </w:pPr>
      <w:rPr>
        <w:rFonts w:hint="default"/>
        <w:b w:val="0"/>
      </w:rPr>
    </w:lvl>
    <w:lvl w:ilvl="6">
      <w:start w:val="1"/>
      <w:numFmt w:val="decimal"/>
      <w:lvlText w:val="%1.%2.%3)%4.%5.%6.%7."/>
      <w:lvlJc w:val="left"/>
      <w:pPr>
        <w:ind w:left="6840" w:hanging="1440"/>
      </w:pPr>
      <w:rPr>
        <w:rFonts w:hint="default"/>
        <w:b w:val="0"/>
      </w:rPr>
    </w:lvl>
    <w:lvl w:ilvl="7">
      <w:start w:val="1"/>
      <w:numFmt w:val="decimal"/>
      <w:lvlText w:val="%1.%2.%3)%4.%5.%6.%7.%8."/>
      <w:lvlJc w:val="left"/>
      <w:pPr>
        <w:ind w:left="8100" w:hanging="1800"/>
      </w:pPr>
      <w:rPr>
        <w:rFonts w:hint="default"/>
        <w:b w:val="0"/>
      </w:rPr>
    </w:lvl>
    <w:lvl w:ilvl="8">
      <w:start w:val="1"/>
      <w:numFmt w:val="decimal"/>
      <w:lvlText w:val="%1.%2.%3)%4.%5.%6.%7.%8.%9."/>
      <w:lvlJc w:val="left"/>
      <w:pPr>
        <w:ind w:left="9000" w:hanging="1800"/>
      </w:pPr>
      <w:rPr>
        <w:rFonts w:hint="default"/>
        <w:b w:val="0"/>
      </w:rPr>
    </w:lvl>
  </w:abstractNum>
  <w:abstractNum w:abstractNumId="23">
    <w:nsid w:val="5FB55B18"/>
    <w:multiLevelType w:val="multilevel"/>
    <w:tmpl w:val="0409001F"/>
    <w:styleLink w:val="Style1"/>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604171F6"/>
    <w:multiLevelType w:val="multilevel"/>
    <w:tmpl w:val="9356EB32"/>
    <w:lvl w:ilvl="0">
      <w:start w:val="4"/>
      <w:numFmt w:val="decimal"/>
      <w:lvlText w:val="%1."/>
      <w:lvlJc w:val="left"/>
      <w:pPr>
        <w:ind w:left="555" w:hanging="555"/>
      </w:pPr>
      <w:rPr>
        <w:rFonts w:eastAsia="Times New Roman" w:hint="default"/>
        <w:b w:val="0"/>
      </w:rPr>
    </w:lvl>
    <w:lvl w:ilvl="1">
      <w:start w:val="2"/>
      <w:numFmt w:val="decimal"/>
      <w:lvlText w:val="%1.%2."/>
      <w:lvlJc w:val="left"/>
      <w:pPr>
        <w:ind w:left="1275" w:hanging="555"/>
      </w:pPr>
      <w:rPr>
        <w:rFonts w:eastAsia="Times New Roman" w:hint="default"/>
        <w:b w:val="0"/>
      </w:rPr>
    </w:lvl>
    <w:lvl w:ilvl="2">
      <w:start w:val="1"/>
      <w:numFmt w:val="decimal"/>
      <w:lvlText w:val="%1.%2.%3)"/>
      <w:lvlJc w:val="left"/>
      <w:pPr>
        <w:ind w:left="2160" w:hanging="720"/>
      </w:pPr>
      <w:rPr>
        <w:rFonts w:eastAsia="Times New Roman" w:hint="default"/>
        <w:b w:val="0"/>
      </w:rPr>
    </w:lvl>
    <w:lvl w:ilvl="3">
      <w:start w:val="1"/>
      <w:numFmt w:val="decimal"/>
      <w:lvlText w:val="%1.%2.%3)%4."/>
      <w:lvlJc w:val="left"/>
      <w:pPr>
        <w:ind w:left="3240" w:hanging="1080"/>
      </w:pPr>
      <w:rPr>
        <w:rFonts w:eastAsia="Times New Roman" w:hint="default"/>
        <w:b w:val="0"/>
      </w:rPr>
    </w:lvl>
    <w:lvl w:ilvl="4">
      <w:start w:val="1"/>
      <w:numFmt w:val="decimal"/>
      <w:lvlText w:val="%1.%2.%3)%4.%5."/>
      <w:lvlJc w:val="left"/>
      <w:pPr>
        <w:ind w:left="3960" w:hanging="1080"/>
      </w:pPr>
      <w:rPr>
        <w:rFonts w:eastAsia="Times New Roman" w:hint="default"/>
        <w:b w:val="0"/>
      </w:rPr>
    </w:lvl>
    <w:lvl w:ilvl="5">
      <w:start w:val="1"/>
      <w:numFmt w:val="decimal"/>
      <w:lvlText w:val="%1.%2.%3)%4.%5.%6."/>
      <w:lvlJc w:val="left"/>
      <w:pPr>
        <w:ind w:left="5040" w:hanging="1440"/>
      </w:pPr>
      <w:rPr>
        <w:rFonts w:eastAsia="Times New Roman" w:hint="default"/>
        <w:b w:val="0"/>
      </w:rPr>
    </w:lvl>
    <w:lvl w:ilvl="6">
      <w:start w:val="1"/>
      <w:numFmt w:val="decimal"/>
      <w:lvlText w:val="%1.%2.%3)%4.%5.%6.%7."/>
      <w:lvlJc w:val="left"/>
      <w:pPr>
        <w:ind w:left="5760" w:hanging="1440"/>
      </w:pPr>
      <w:rPr>
        <w:rFonts w:eastAsia="Times New Roman" w:hint="default"/>
        <w:b w:val="0"/>
      </w:rPr>
    </w:lvl>
    <w:lvl w:ilvl="7">
      <w:start w:val="1"/>
      <w:numFmt w:val="decimal"/>
      <w:lvlText w:val="%1.%2.%3)%4.%5.%6.%7.%8."/>
      <w:lvlJc w:val="left"/>
      <w:pPr>
        <w:ind w:left="6840" w:hanging="1800"/>
      </w:pPr>
      <w:rPr>
        <w:rFonts w:eastAsia="Times New Roman" w:hint="default"/>
        <w:b w:val="0"/>
      </w:rPr>
    </w:lvl>
    <w:lvl w:ilvl="8">
      <w:start w:val="1"/>
      <w:numFmt w:val="decimal"/>
      <w:lvlText w:val="%1.%2.%3)%4.%5.%6.%7.%8.%9."/>
      <w:lvlJc w:val="left"/>
      <w:pPr>
        <w:ind w:left="7560" w:hanging="1800"/>
      </w:pPr>
      <w:rPr>
        <w:rFonts w:eastAsia="Times New Roman" w:hint="default"/>
        <w:b w:val="0"/>
      </w:rPr>
    </w:lvl>
  </w:abstractNum>
  <w:abstractNum w:abstractNumId="25">
    <w:nsid w:val="6330725F"/>
    <w:multiLevelType w:val="multilevel"/>
    <w:tmpl w:val="A948A09A"/>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646549CB"/>
    <w:multiLevelType w:val="hybridMultilevel"/>
    <w:tmpl w:val="21368D8E"/>
    <w:lvl w:ilvl="0" w:tplc="8A8A5220">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D8A0812"/>
    <w:multiLevelType w:val="hybridMultilevel"/>
    <w:tmpl w:val="C68A1B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CDB20E1"/>
    <w:multiLevelType w:val="multilevel"/>
    <w:tmpl w:val="0F1266B0"/>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9">
    <w:nsid w:val="7F966B6A"/>
    <w:multiLevelType w:val="multilevel"/>
    <w:tmpl w:val="3ECEDBA4"/>
    <w:lvl w:ilvl="0">
      <w:start w:val="5"/>
      <w:numFmt w:val="decimal"/>
      <w:lvlText w:val="%1."/>
      <w:lvlJc w:val="left"/>
      <w:pPr>
        <w:ind w:left="735" w:hanging="735"/>
      </w:pPr>
      <w:rPr>
        <w:rFonts w:hint="default"/>
        <w:b w:val="0"/>
      </w:rPr>
    </w:lvl>
    <w:lvl w:ilvl="1">
      <w:start w:val="5"/>
      <w:numFmt w:val="decimal"/>
      <w:lvlText w:val="%1.%2."/>
      <w:lvlJc w:val="left"/>
      <w:pPr>
        <w:ind w:left="1545" w:hanging="735"/>
      </w:pPr>
      <w:rPr>
        <w:rFonts w:hint="default"/>
        <w:b w:val="0"/>
      </w:rPr>
    </w:lvl>
    <w:lvl w:ilvl="2">
      <w:start w:val="3"/>
      <w:numFmt w:val="decimal"/>
      <w:lvlText w:val="%1.%2.%3."/>
      <w:lvlJc w:val="left"/>
      <w:pPr>
        <w:ind w:left="2355" w:hanging="735"/>
      </w:pPr>
      <w:rPr>
        <w:rFonts w:hint="default"/>
        <w:b w:val="0"/>
      </w:rPr>
    </w:lvl>
    <w:lvl w:ilvl="3">
      <w:start w:val="2"/>
      <w:numFmt w:val="decimal"/>
      <w:lvlText w:val="%1.%2.%3.%4)"/>
      <w:lvlJc w:val="left"/>
      <w:pPr>
        <w:ind w:left="3510" w:hanging="1080"/>
      </w:pPr>
      <w:rPr>
        <w:rFonts w:hint="default"/>
        <w:b w:val="0"/>
      </w:rPr>
    </w:lvl>
    <w:lvl w:ilvl="4">
      <w:start w:val="1"/>
      <w:numFmt w:val="decimal"/>
      <w:lvlText w:val="%1.%2.%3.%4)%5."/>
      <w:lvlJc w:val="left"/>
      <w:pPr>
        <w:ind w:left="4320" w:hanging="1080"/>
      </w:pPr>
      <w:rPr>
        <w:rFonts w:hint="default"/>
        <w:b w:val="0"/>
      </w:rPr>
    </w:lvl>
    <w:lvl w:ilvl="5">
      <w:start w:val="1"/>
      <w:numFmt w:val="decimal"/>
      <w:lvlText w:val="%1.%2.%3.%4)%5.%6."/>
      <w:lvlJc w:val="left"/>
      <w:pPr>
        <w:ind w:left="5490" w:hanging="1440"/>
      </w:pPr>
      <w:rPr>
        <w:rFonts w:hint="default"/>
        <w:b w:val="0"/>
      </w:rPr>
    </w:lvl>
    <w:lvl w:ilvl="6">
      <w:start w:val="1"/>
      <w:numFmt w:val="decimal"/>
      <w:lvlText w:val="%1.%2.%3.%4)%5.%6.%7."/>
      <w:lvlJc w:val="left"/>
      <w:pPr>
        <w:ind w:left="6300" w:hanging="1440"/>
      </w:pPr>
      <w:rPr>
        <w:rFonts w:hint="default"/>
        <w:b w:val="0"/>
      </w:rPr>
    </w:lvl>
    <w:lvl w:ilvl="7">
      <w:start w:val="1"/>
      <w:numFmt w:val="decimal"/>
      <w:lvlText w:val="%1.%2.%3.%4)%5.%6.%7.%8."/>
      <w:lvlJc w:val="left"/>
      <w:pPr>
        <w:ind w:left="7470" w:hanging="1800"/>
      </w:pPr>
      <w:rPr>
        <w:rFonts w:hint="default"/>
        <w:b w:val="0"/>
      </w:rPr>
    </w:lvl>
    <w:lvl w:ilvl="8">
      <w:start w:val="1"/>
      <w:numFmt w:val="decimal"/>
      <w:lvlText w:val="%1.%2.%3.%4)%5.%6.%7.%8.%9."/>
      <w:lvlJc w:val="left"/>
      <w:pPr>
        <w:ind w:left="8280" w:hanging="1800"/>
      </w:pPr>
      <w:rPr>
        <w:rFonts w:hint="default"/>
        <w:b w:val="0"/>
      </w:rPr>
    </w:lvl>
  </w:abstractNum>
  <w:num w:numId="1">
    <w:abstractNumId w:val="25"/>
  </w:num>
  <w:num w:numId="2">
    <w:abstractNumId w:val="23"/>
  </w:num>
  <w:num w:numId="3">
    <w:abstractNumId w:val="8"/>
  </w:num>
  <w:num w:numId="4">
    <w:abstractNumId w:val="5"/>
  </w:num>
  <w:num w:numId="5">
    <w:abstractNumId w:val="15"/>
  </w:num>
  <w:num w:numId="6">
    <w:abstractNumId w:val="3"/>
  </w:num>
  <w:num w:numId="7">
    <w:abstractNumId w:val="16"/>
  </w:num>
  <w:num w:numId="8">
    <w:abstractNumId w:val="10"/>
  </w:num>
  <w:num w:numId="9">
    <w:abstractNumId w:val="19"/>
  </w:num>
  <w:num w:numId="10">
    <w:abstractNumId w:val="7"/>
  </w:num>
  <w:num w:numId="11">
    <w:abstractNumId w:val="14"/>
  </w:num>
  <w:num w:numId="12">
    <w:abstractNumId w:val="9"/>
  </w:num>
  <w:num w:numId="13">
    <w:abstractNumId w:val="22"/>
  </w:num>
  <w:num w:numId="14">
    <w:abstractNumId w:val="2"/>
  </w:num>
  <w:num w:numId="15">
    <w:abstractNumId w:val="24"/>
  </w:num>
  <w:num w:numId="16">
    <w:abstractNumId w:val="11"/>
  </w:num>
  <w:num w:numId="17">
    <w:abstractNumId w:val="6"/>
  </w:num>
  <w:num w:numId="18">
    <w:abstractNumId w:val="20"/>
  </w:num>
  <w:num w:numId="19">
    <w:abstractNumId w:val="12"/>
  </w:num>
  <w:num w:numId="20">
    <w:abstractNumId w:val="0"/>
  </w:num>
  <w:num w:numId="21">
    <w:abstractNumId w:val="1"/>
  </w:num>
  <w:num w:numId="22">
    <w:abstractNumId w:val="29"/>
  </w:num>
  <w:num w:numId="23">
    <w:abstractNumId w:val="18"/>
  </w:num>
  <w:num w:numId="24">
    <w:abstractNumId w:val="26"/>
  </w:num>
  <w:num w:numId="25">
    <w:abstractNumId w:val="4"/>
  </w:num>
  <w:num w:numId="26">
    <w:abstractNumId w:val="13"/>
  </w:num>
  <w:num w:numId="27">
    <w:abstractNumId w:val="28"/>
  </w:num>
  <w:num w:numId="28">
    <w:abstractNumId w:val="21"/>
  </w:num>
  <w:num w:numId="29">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7"/>
  </w:num>
  <w:num w:numId="32">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EE1E5E"/>
    <w:rsid w:val="00006BBC"/>
    <w:rsid w:val="00007ECB"/>
    <w:rsid w:val="000375D6"/>
    <w:rsid w:val="0008115C"/>
    <w:rsid w:val="00092E5B"/>
    <w:rsid w:val="000C4090"/>
    <w:rsid w:val="000C6918"/>
    <w:rsid w:val="000F41EA"/>
    <w:rsid w:val="00143830"/>
    <w:rsid w:val="00184DF9"/>
    <w:rsid w:val="001D4236"/>
    <w:rsid w:val="001D49AB"/>
    <w:rsid w:val="001D55B5"/>
    <w:rsid w:val="001E62C7"/>
    <w:rsid w:val="002947E3"/>
    <w:rsid w:val="002A791C"/>
    <w:rsid w:val="002F0A84"/>
    <w:rsid w:val="00331D40"/>
    <w:rsid w:val="00361654"/>
    <w:rsid w:val="003B011F"/>
    <w:rsid w:val="003D6DAC"/>
    <w:rsid w:val="003E2C89"/>
    <w:rsid w:val="003F4168"/>
    <w:rsid w:val="0040047E"/>
    <w:rsid w:val="0040186E"/>
    <w:rsid w:val="00432B07"/>
    <w:rsid w:val="00442F01"/>
    <w:rsid w:val="0048272F"/>
    <w:rsid w:val="0049305B"/>
    <w:rsid w:val="004A1B4C"/>
    <w:rsid w:val="004D66B3"/>
    <w:rsid w:val="004E611A"/>
    <w:rsid w:val="00515AE2"/>
    <w:rsid w:val="005218D6"/>
    <w:rsid w:val="00530178"/>
    <w:rsid w:val="00576DD0"/>
    <w:rsid w:val="00581AD4"/>
    <w:rsid w:val="005821F4"/>
    <w:rsid w:val="005D5D3C"/>
    <w:rsid w:val="005F7039"/>
    <w:rsid w:val="006008DC"/>
    <w:rsid w:val="00613D00"/>
    <w:rsid w:val="00626211"/>
    <w:rsid w:val="0063369C"/>
    <w:rsid w:val="00657A40"/>
    <w:rsid w:val="00684A2C"/>
    <w:rsid w:val="006853C8"/>
    <w:rsid w:val="0069399E"/>
    <w:rsid w:val="006A5FD7"/>
    <w:rsid w:val="006A729B"/>
    <w:rsid w:val="006B377F"/>
    <w:rsid w:val="006D4D91"/>
    <w:rsid w:val="007013CF"/>
    <w:rsid w:val="00705C29"/>
    <w:rsid w:val="00716315"/>
    <w:rsid w:val="00777CDB"/>
    <w:rsid w:val="007965ED"/>
    <w:rsid w:val="007B5284"/>
    <w:rsid w:val="007B7F60"/>
    <w:rsid w:val="007E6D04"/>
    <w:rsid w:val="007E7BDB"/>
    <w:rsid w:val="007F3947"/>
    <w:rsid w:val="007F3F17"/>
    <w:rsid w:val="00801AD1"/>
    <w:rsid w:val="0086154B"/>
    <w:rsid w:val="00873525"/>
    <w:rsid w:val="008A307E"/>
    <w:rsid w:val="008A6F61"/>
    <w:rsid w:val="008D3A9E"/>
    <w:rsid w:val="008E7687"/>
    <w:rsid w:val="008F75A8"/>
    <w:rsid w:val="009039AE"/>
    <w:rsid w:val="009166D1"/>
    <w:rsid w:val="0098018C"/>
    <w:rsid w:val="009928CD"/>
    <w:rsid w:val="009F2189"/>
    <w:rsid w:val="00A6358E"/>
    <w:rsid w:val="00A863C9"/>
    <w:rsid w:val="00AC5B97"/>
    <w:rsid w:val="00B12E75"/>
    <w:rsid w:val="00B374AA"/>
    <w:rsid w:val="00B37508"/>
    <w:rsid w:val="00B43C00"/>
    <w:rsid w:val="00B6316E"/>
    <w:rsid w:val="00B737F0"/>
    <w:rsid w:val="00B74E57"/>
    <w:rsid w:val="00B80DBF"/>
    <w:rsid w:val="00B928FA"/>
    <w:rsid w:val="00BA099B"/>
    <w:rsid w:val="00BE3602"/>
    <w:rsid w:val="00BE4043"/>
    <w:rsid w:val="00C303BB"/>
    <w:rsid w:val="00C445AA"/>
    <w:rsid w:val="00C5203F"/>
    <w:rsid w:val="00C531E4"/>
    <w:rsid w:val="00C64721"/>
    <w:rsid w:val="00C73F9E"/>
    <w:rsid w:val="00C74440"/>
    <w:rsid w:val="00CB49C6"/>
    <w:rsid w:val="00CE4C0C"/>
    <w:rsid w:val="00CF5008"/>
    <w:rsid w:val="00CF5818"/>
    <w:rsid w:val="00D153E3"/>
    <w:rsid w:val="00D256B3"/>
    <w:rsid w:val="00D321FC"/>
    <w:rsid w:val="00D616DE"/>
    <w:rsid w:val="00D62962"/>
    <w:rsid w:val="00DA5E32"/>
    <w:rsid w:val="00DB6EED"/>
    <w:rsid w:val="00DF3B2F"/>
    <w:rsid w:val="00E27E62"/>
    <w:rsid w:val="00E727F3"/>
    <w:rsid w:val="00E728FC"/>
    <w:rsid w:val="00E73A42"/>
    <w:rsid w:val="00EB6462"/>
    <w:rsid w:val="00ED4AD7"/>
    <w:rsid w:val="00EE1E5E"/>
    <w:rsid w:val="00EE2CC8"/>
    <w:rsid w:val="00EE75DF"/>
    <w:rsid w:val="00F00514"/>
    <w:rsid w:val="00F113E7"/>
    <w:rsid w:val="00F178E9"/>
    <w:rsid w:val="00F53E72"/>
    <w:rsid w:val="00F57CC7"/>
    <w:rsid w:val="00FA4449"/>
    <w:rsid w:val="00FB7329"/>
    <w:rsid w:val="00FD2C8E"/>
    <w:rsid w:val="00FE31C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0514"/>
    <w:rPr>
      <w:sz w:val="24"/>
      <w:szCs w:val="22"/>
    </w:rPr>
  </w:style>
  <w:style w:type="paragraph" w:styleId="Heading4">
    <w:name w:val="heading 4"/>
    <w:basedOn w:val="Normal"/>
    <w:link w:val="Heading4Char"/>
    <w:uiPriority w:val="9"/>
    <w:qFormat/>
    <w:rsid w:val="00EE1E5E"/>
    <w:pPr>
      <w:spacing w:before="100" w:beforeAutospacing="1" w:after="100" w:afterAutospacing="1"/>
      <w:outlineLvl w:val="3"/>
    </w:pPr>
    <w:rPr>
      <w:rFonts w:eastAsia="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E1E5E"/>
    <w:pPr>
      <w:spacing w:before="100" w:beforeAutospacing="1" w:after="100" w:afterAutospacing="1"/>
    </w:pPr>
    <w:rPr>
      <w:rFonts w:eastAsia="Times New Roman"/>
      <w:szCs w:val="24"/>
    </w:rPr>
  </w:style>
  <w:style w:type="character" w:customStyle="1" w:styleId="Heading4Char">
    <w:name w:val="Heading 4 Char"/>
    <w:basedOn w:val="DefaultParagraphFont"/>
    <w:link w:val="Heading4"/>
    <w:uiPriority w:val="9"/>
    <w:rsid w:val="00EE1E5E"/>
    <w:rPr>
      <w:rFonts w:eastAsia="Times New Roman" w:cs="Times New Roman"/>
      <w:b/>
      <w:bCs/>
      <w:szCs w:val="24"/>
    </w:rPr>
  </w:style>
  <w:style w:type="numbering" w:customStyle="1" w:styleId="Style1">
    <w:name w:val="Style1"/>
    <w:uiPriority w:val="99"/>
    <w:rsid w:val="00EE2CC8"/>
    <w:pPr>
      <w:numPr>
        <w:numId w:val="2"/>
      </w:numPr>
    </w:pPr>
  </w:style>
  <w:style w:type="character" w:styleId="Hyperlink">
    <w:name w:val="Hyperlink"/>
    <w:basedOn w:val="DefaultParagraphFont"/>
    <w:rsid w:val="001D49AB"/>
    <w:rPr>
      <w:color w:val="0000FF"/>
      <w:u w:val="single"/>
    </w:rPr>
  </w:style>
  <w:style w:type="paragraph" w:styleId="BalloonText">
    <w:name w:val="Balloon Text"/>
    <w:basedOn w:val="Normal"/>
    <w:link w:val="BalloonTextChar"/>
    <w:uiPriority w:val="99"/>
    <w:semiHidden/>
    <w:unhideWhenUsed/>
    <w:rsid w:val="00CB49C6"/>
    <w:rPr>
      <w:rFonts w:ascii="Tahoma" w:hAnsi="Tahoma" w:cs="Tahoma"/>
      <w:sz w:val="16"/>
      <w:szCs w:val="16"/>
    </w:rPr>
  </w:style>
  <w:style w:type="character" w:customStyle="1" w:styleId="BalloonTextChar">
    <w:name w:val="Balloon Text Char"/>
    <w:basedOn w:val="DefaultParagraphFont"/>
    <w:link w:val="BalloonText"/>
    <w:uiPriority w:val="99"/>
    <w:semiHidden/>
    <w:rsid w:val="00CB49C6"/>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divs>
    <w:div w:id="192158029">
      <w:bodyDiv w:val="1"/>
      <w:marLeft w:val="0"/>
      <w:marRight w:val="0"/>
      <w:marTop w:val="0"/>
      <w:marBottom w:val="0"/>
      <w:divBdr>
        <w:top w:val="none" w:sz="0" w:space="0" w:color="auto"/>
        <w:left w:val="none" w:sz="0" w:space="0" w:color="auto"/>
        <w:bottom w:val="none" w:sz="0" w:space="0" w:color="auto"/>
        <w:right w:val="none" w:sz="0" w:space="0" w:color="auto"/>
      </w:divBdr>
    </w:div>
    <w:div w:id="1427842576">
      <w:bodyDiv w:val="1"/>
      <w:marLeft w:val="0"/>
      <w:marRight w:val="0"/>
      <w:marTop w:val="0"/>
      <w:marBottom w:val="0"/>
      <w:divBdr>
        <w:top w:val="none" w:sz="0" w:space="0" w:color="auto"/>
        <w:left w:val="none" w:sz="0" w:space="0" w:color="auto"/>
        <w:bottom w:val="none" w:sz="0" w:space="0" w:color="auto"/>
        <w:right w:val="none" w:sz="0" w:space="0" w:color="auto"/>
      </w:divBdr>
    </w:div>
    <w:div w:id="1784416881">
      <w:bodyDiv w:val="1"/>
      <w:marLeft w:val="0"/>
      <w:marRight w:val="0"/>
      <w:marTop w:val="0"/>
      <w:marBottom w:val="0"/>
      <w:divBdr>
        <w:top w:val="none" w:sz="0" w:space="0" w:color="auto"/>
        <w:left w:val="none" w:sz="0" w:space="0" w:color="auto"/>
        <w:bottom w:val="none" w:sz="0" w:space="0" w:color="auto"/>
        <w:right w:val="none" w:sz="0" w:space="0" w:color="auto"/>
      </w:divBdr>
    </w:div>
    <w:div w:id="1833401539">
      <w:bodyDiv w:val="1"/>
      <w:marLeft w:val="0"/>
      <w:marRight w:val="0"/>
      <w:marTop w:val="0"/>
      <w:marBottom w:val="0"/>
      <w:divBdr>
        <w:top w:val="none" w:sz="0" w:space="0" w:color="auto"/>
        <w:left w:val="none" w:sz="0" w:space="0" w:color="auto"/>
        <w:bottom w:val="none" w:sz="0" w:space="0" w:color="auto"/>
        <w:right w:val="none" w:sz="0" w:space="0" w:color="auto"/>
      </w:divBdr>
    </w:div>
    <w:div w:id="2037198926">
      <w:bodyDiv w:val="1"/>
      <w:marLeft w:val="0"/>
      <w:marRight w:val="0"/>
      <w:marTop w:val="0"/>
      <w:marBottom w:val="0"/>
      <w:divBdr>
        <w:top w:val="none" w:sz="0" w:space="0" w:color="auto"/>
        <w:left w:val="none" w:sz="0" w:space="0" w:color="auto"/>
        <w:bottom w:val="none" w:sz="0" w:space="0" w:color="auto"/>
        <w:right w:val="none" w:sz="0" w:space="0" w:color="auto"/>
      </w:divBdr>
    </w:div>
    <w:div w:id="2091846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charles.c.hong@vanderbilt.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jijun.hao@vanderbilt.ed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0360A-DF33-460E-A45E-B5EEEF9334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1024</Words>
  <Characters>5840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6851</CharactersWithSpaces>
  <SharedDoc>false</SharedDoc>
  <HLinks>
    <vt:vector size="12" baseType="variant">
      <vt:variant>
        <vt:i4>2097156</vt:i4>
      </vt:variant>
      <vt:variant>
        <vt:i4>3</vt:i4>
      </vt:variant>
      <vt:variant>
        <vt:i4>0</vt:i4>
      </vt:variant>
      <vt:variant>
        <vt:i4>5</vt:i4>
      </vt:variant>
      <vt:variant>
        <vt:lpwstr>mailto:charles.c.hong@vanderbilt.edu</vt:lpwstr>
      </vt:variant>
      <vt:variant>
        <vt:lpwstr/>
      </vt:variant>
      <vt:variant>
        <vt:i4>3276886</vt:i4>
      </vt:variant>
      <vt:variant>
        <vt:i4>0</vt:i4>
      </vt:variant>
      <vt:variant>
        <vt:i4>0</vt:i4>
      </vt:variant>
      <vt:variant>
        <vt:i4>5</vt:i4>
      </vt:variant>
      <vt:variant>
        <vt:lpwstr>mailto:jijun.hao@vanderbilt.edu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dc:creator>
  <cp:lastModifiedBy>JoVE</cp:lastModifiedBy>
  <cp:revision>2</cp:revision>
  <cp:lastPrinted>2010-09-15T19:56:00Z</cp:lastPrinted>
  <dcterms:created xsi:type="dcterms:W3CDTF">2010-09-30T04:12:00Z</dcterms:created>
  <dcterms:modified xsi:type="dcterms:W3CDTF">2010-09-30T04:12:00Z</dcterms:modified>
</cp:coreProperties>
</file>