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C3" w:rsidRPr="009B6293" w:rsidRDefault="00F935C3" w:rsidP="00F935C3">
      <w:pPr>
        <w:widowControl w:val="0"/>
        <w:spacing w:line="480" w:lineRule="auto"/>
      </w:pPr>
    </w:p>
    <w:p w:rsidR="00F935C3" w:rsidRPr="009B6293" w:rsidRDefault="00A6649E" w:rsidP="00F935C3">
      <w:pPr>
        <w:widowControl w:val="0"/>
        <w:spacing w:line="480" w:lineRule="auto"/>
        <w:rPr>
          <w:rFonts w:ascii="Arial" w:hAnsi="Arial"/>
          <w:b/>
        </w:rPr>
      </w:pPr>
      <w:r w:rsidRPr="009B6293">
        <w:rPr>
          <w:rFonts w:ascii="Arial" w:hAnsi="Arial"/>
          <w:b/>
        </w:rPr>
        <w:t>Localizing protein in 3D neural stem cell culture: A hybrid visualization methodology</w:t>
      </w:r>
    </w:p>
    <w:p w:rsidR="00F935C3" w:rsidRPr="009B6293" w:rsidRDefault="00F935C3" w:rsidP="00F935C3">
      <w:pPr>
        <w:widowControl w:val="0"/>
        <w:spacing w:line="480" w:lineRule="auto"/>
        <w:rPr>
          <w:rFonts w:ascii="Arial" w:hAnsi="Arial"/>
        </w:rPr>
      </w:pPr>
    </w:p>
    <w:p w:rsidR="00F935C3" w:rsidRPr="009B6293" w:rsidRDefault="00A6649E" w:rsidP="00F935C3">
      <w:pPr>
        <w:widowControl w:val="0"/>
        <w:spacing w:line="480" w:lineRule="auto"/>
        <w:rPr>
          <w:rFonts w:ascii="Arial" w:hAnsi="Arial"/>
        </w:rPr>
      </w:pPr>
      <w:r w:rsidRPr="009B6293">
        <w:rPr>
          <w:rFonts w:ascii="Arial" w:hAnsi="Arial"/>
        </w:rPr>
        <w:t>Sophie Imbeault</w:t>
      </w:r>
      <w:r w:rsidRPr="009B6293">
        <w:rPr>
          <w:rFonts w:ascii="Arial" w:hAnsi="Arial"/>
          <w:vertAlign w:val="superscript"/>
        </w:rPr>
        <w:t>1*</w:t>
      </w:r>
      <w:r w:rsidRPr="009B6293">
        <w:rPr>
          <w:rFonts w:ascii="Arial" w:hAnsi="Arial"/>
        </w:rPr>
        <w:t>, Nicolas Valenzuela</w:t>
      </w:r>
      <w:r w:rsidRPr="009B6293">
        <w:rPr>
          <w:rFonts w:ascii="Arial" w:hAnsi="Arial"/>
          <w:vertAlign w:val="superscript"/>
        </w:rPr>
        <w:t>2*</w:t>
      </w:r>
      <w:r w:rsidR="00BA692C" w:rsidRPr="009B6293">
        <w:rPr>
          <w:rFonts w:ascii="Arial" w:hAnsi="Arial"/>
        </w:rPr>
        <w:t xml:space="preserve">, </w:t>
      </w:r>
      <w:r w:rsidRPr="009B6293">
        <w:rPr>
          <w:rFonts w:ascii="Arial" w:hAnsi="Arial"/>
        </w:rPr>
        <w:t>Stephen Fai</w:t>
      </w:r>
      <w:r w:rsidRPr="009B6293">
        <w:rPr>
          <w:rFonts w:ascii="Arial" w:hAnsi="Arial"/>
          <w:vertAlign w:val="superscript"/>
        </w:rPr>
        <w:t>2†</w:t>
      </w:r>
      <w:r w:rsidRPr="009B6293">
        <w:rPr>
          <w:rFonts w:ascii="Arial" w:hAnsi="Arial"/>
        </w:rPr>
        <w:t>, and Steffany A.L. Bennett</w:t>
      </w:r>
      <w:r w:rsidRPr="009B6293">
        <w:rPr>
          <w:rFonts w:ascii="Arial" w:hAnsi="Arial"/>
          <w:vertAlign w:val="superscript"/>
        </w:rPr>
        <w:t>1†</w:t>
      </w:r>
    </w:p>
    <w:p w:rsidR="00F935C3" w:rsidRPr="009B6293" w:rsidRDefault="00F935C3" w:rsidP="00F935C3">
      <w:pPr>
        <w:widowControl w:val="0"/>
        <w:spacing w:line="480" w:lineRule="auto"/>
        <w:rPr>
          <w:rFonts w:ascii="Arial" w:hAnsi="Arial"/>
        </w:rPr>
      </w:pPr>
    </w:p>
    <w:p w:rsidR="00F935C3" w:rsidRPr="009B6293" w:rsidRDefault="00A6649E" w:rsidP="00F935C3">
      <w:pPr>
        <w:widowControl w:val="0"/>
        <w:spacing w:line="480" w:lineRule="auto"/>
        <w:rPr>
          <w:rFonts w:ascii="Arial" w:hAnsi="Arial"/>
        </w:rPr>
      </w:pPr>
      <w:r w:rsidRPr="009B6293">
        <w:rPr>
          <w:rFonts w:ascii="Arial" w:hAnsi="Arial"/>
          <w:vertAlign w:val="superscript"/>
        </w:rPr>
        <w:t>1</w:t>
      </w:r>
      <w:r w:rsidRPr="009B6293">
        <w:rPr>
          <w:rFonts w:ascii="Arial" w:hAnsi="Arial"/>
        </w:rPr>
        <w:t xml:space="preserve">Neural Regeneration Laboratory and Ottawa Institute of Systems Biology, Department of Biochemistry, Microbiology and Immunology, University of Ottawa, 451 Smyth Rd, Ottawa, ON, K1H 8M5; </w:t>
      </w:r>
      <w:r w:rsidRPr="009B6293">
        <w:rPr>
          <w:rFonts w:ascii="Arial" w:hAnsi="Arial"/>
          <w:vertAlign w:val="superscript"/>
        </w:rPr>
        <w:t>2</w:t>
      </w:r>
      <w:r w:rsidRPr="009B6293">
        <w:rPr>
          <w:rFonts w:ascii="Arial" w:hAnsi="Arial"/>
        </w:rPr>
        <w:t>Carleton Immersive Media Studio, Azrieli School of Architecture and Urbanism, Carleton University, 1125 Colonel By Drive, Ottawa, ON, K1S 5B6</w:t>
      </w:r>
    </w:p>
    <w:p w:rsidR="00F935C3" w:rsidRPr="009B6293" w:rsidRDefault="00F935C3" w:rsidP="00F935C3">
      <w:pPr>
        <w:widowControl w:val="0"/>
        <w:spacing w:line="480" w:lineRule="auto"/>
        <w:rPr>
          <w:rFonts w:ascii="Arial" w:hAnsi="Arial"/>
        </w:rPr>
      </w:pPr>
    </w:p>
    <w:p w:rsidR="00F935C3" w:rsidRPr="009B6293" w:rsidRDefault="00A6649E" w:rsidP="00F935C3">
      <w:pPr>
        <w:widowControl w:val="0"/>
        <w:spacing w:line="480" w:lineRule="auto"/>
        <w:rPr>
          <w:rFonts w:ascii="Arial" w:hAnsi="Arial"/>
        </w:rPr>
      </w:pPr>
      <w:r w:rsidRPr="009B6293">
        <w:rPr>
          <w:rFonts w:ascii="Arial" w:hAnsi="Arial"/>
        </w:rPr>
        <w:t>* Authors contributed equally</w:t>
      </w:r>
    </w:p>
    <w:p w:rsidR="00F935C3" w:rsidRPr="009B6293" w:rsidRDefault="00A6649E" w:rsidP="00F935C3">
      <w:pPr>
        <w:widowControl w:val="0"/>
        <w:spacing w:line="480" w:lineRule="auto"/>
        <w:rPr>
          <w:rFonts w:ascii="Arial" w:hAnsi="Arial"/>
        </w:rPr>
      </w:pPr>
      <w:r w:rsidRPr="009B6293">
        <w:rPr>
          <w:rFonts w:ascii="Arial" w:hAnsi="Arial"/>
        </w:rPr>
        <w:t>† Joint corresponding authors</w:t>
      </w:r>
    </w:p>
    <w:p w:rsidR="00F935C3" w:rsidRPr="009B6293" w:rsidRDefault="00F935C3" w:rsidP="00F935C3">
      <w:pPr>
        <w:widowControl w:val="0"/>
        <w:spacing w:line="480" w:lineRule="auto"/>
        <w:rPr>
          <w:rFonts w:ascii="Arial" w:hAnsi="Arial"/>
        </w:rPr>
      </w:pPr>
    </w:p>
    <w:p w:rsidR="006B1DDE" w:rsidRPr="009B6293" w:rsidRDefault="006B1DDE" w:rsidP="00F935C3">
      <w:pPr>
        <w:widowControl w:val="0"/>
        <w:spacing w:line="480" w:lineRule="auto"/>
        <w:rPr>
          <w:rFonts w:ascii="Arial" w:hAnsi="Arial"/>
        </w:rPr>
      </w:pPr>
      <w:r w:rsidRPr="009B6293">
        <w:rPr>
          <w:rFonts w:ascii="Arial" w:hAnsi="Arial"/>
        </w:rPr>
        <w:t xml:space="preserve">Author emails: </w:t>
      </w:r>
      <w:r w:rsidR="00130EB4" w:rsidRPr="009B6293">
        <w:rPr>
          <w:rFonts w:ascii="Arial" w:hAnsi="Arial"/>
        </w:rPr>
        <w:t>sophiei@rocketmail.com, nvalenzuela@cims.carleton.ca, sfai@cims.carleton.ca, s</w:t>
      </w:r>
      <w:r w:rsidRPr="009B6293">
        <w:rPr>
          <w:rFonts w:ascii="Arial" w:hAnsi="Arial"/>
        </w:rPr>
        <w:t>bennet@uottawa.ca</w:t>
      </w:r>
    </w:p>
    <w:p w:rsidR="006B1DDE" w:rsidRPr="009B6293" w:rsidRDefault="006B1DDE" w:rsidP="00F935C3">
      <w:pPr>
        <w:widowControl w:val="0"/>
        <w:spacing w:line="480" w:lineRule="auto"/>
        <w:rPr>
          <w:rFonts w:ascii="Arial" w:hAnsi="Arial"/>
        </w:rPr>
      </w:pPr>
    </w:p>
    <w:p w:rsidR="00F935C3" w:rsidRPr="009B6293" w:rsidRDefault="00A6649E" w:rsidP="00F935C3">
      <w:pPr>
        <w:widowControl w:val="0"/>
        <w:spacing w:line="480" w:lineRule="auto"/>
        <w:rPr>
          <w:rFonts w:ascii="Arial" w:hAnsi="Arial"/>
        </w:rPr>
      </w:pPr>
      <w:r w:rsidRPr="009B6293">
        <w:rPr>
          <w:rFonts w:ascii="Arial" w:hAnsi="Arial"/>
        </w:rPr>
        <w:t>Correspondence to: Steffany Bennett at sbennet@uottawa.ca, Stephen Fai at sfai@cims.carleton.ca</w:t>
      </w:r>
    </w:p>
    <w:p w:rsidR="006B1DDE" w:rsidRPr="009B6293" w:rsidRDefault="006B1DDE" w:rsidP="00F935C3">
      <w:pPr>
        <w:widowControl w:val="0"/>
        <w:spacing w:line="480" w:lineRule="auto"/>
        <w:rPr>
          <w:rFonts w:ascii="Arial" w:hAnsi="Arial"/>
        </w:rPr>
      </w:pPr>
    </w:p>
    <w:p w:rsidR="00F935C3" w:rsidRPr="009B6293" w:rsidRDefault="006B1DDE" w:rsidP="00F935C3">
      <w:pPr>
        <w:widowControl w:val="0"/>
        <w:spacing w:line="480" w:lineRule="auto"/>
        <w:rPr>
          <w:rFonts w:ascii="Arial" w:hAnsi="Arial"/>
        </w:rPr>
      </w:pPr>
      <w:r w:rsidRPr="009B6293">
        <w:rPr>
          <w:rFonts w:ascii="Arial" w:hAnsi="Arial"/>
        </w:rPr>
        <w:t>Key Words: neural stem cell, hippocampus, cryosectioning, 3D model</w:t>
      </w:r>
      <w:r w:rsidR="00BA692C" w:rsidRPr="009B6293">
        <w:rPr>
          <w:rFonts w:ascii="Arial" w:hAnsi="Arial"/>
        </w:rPr>
        <w:t>l</w:t>
      </w:r>
      <w:r w:rsidRPr="009B6293">
        <w:rPr>
          <w:rFonts w:ascii="Arial" w:hAnsi="Arial"/>
        </w:rPr>
        <w:t>ing, neurosphere, Maya, compositing</w:t>
      </w:r>
      <w:r w:rsidR="00A6649E" w:rsidRPr="009B6293">
        <w:rPr>
          <w:rFonts w:ascii="Arial" w:hAnsi="Arial"/>
        </w:rPr>
        <w:br w:type="page"/>
      </w:r>
    </w:p>
    <w:p w:rsidR="00F935C3" w:rsidRPr="009B6293" w:rsidRDefault="00A6649E" w:rsidP="00F935C3">
      <w:pPr>
        <w:widowControl w:val="0"/>
        <w:spacing w:line="480" w:lineRule="auto"/>
        <w:rPr>
          <w:rFonts w:ascii="Arial" w:hAnsi="Arial"/>
          <w:b/>
        </w:rPr>
      </w:pPr>
      <w:r w:rsidRPr="009B6293">
        <w:rPr>
          <w:rFonts w:ascii="Arial" w:hAnsi="Arial"/>
          <w:b/>
        </w:rPr>
        <w:t>Short Abstract</w:t>
      </w:r>
    </w:p>
    <w:p w:rsidR="00F935C3" w:rsidRPr="009B6293" w:rsidRDefault="00A6649E" w:rsidP="00F935C3">
      <w:pPr>
        <w:widowControl w:val="0"/>
        <w:spacing w:line="480" w:lineRule="auto"/>
        <w:rPr>
          <w:rFonts w:ascii="Arial" w:hAnsi="Arial"/>
        </w:rPr>
      </w:pPr>
      <w:r w:rsidRPr="009B6293">
        <w:rPr>
          <w:rFonts w:ascii="Arial" w:hAnsi="Arial"/>
        </w:rPr>
        <w:t>Here, we describe how to produce, expand, and immunolabel postnatal hippocampal neural progenitor cells (NPCs) in three-dimensional (3D) culture.  Next, using hybrid visualization technologies, we demonstrate how digital images of immunolabelled cryosections can be used to reconstruct and map the spatial position of immunopositive cells throughout the entire 3D neurosphere.</w:t>
      </w:r>
    </w:p>
    <w:p w:rsidR="00F935C3" w:rsidRPr="009B6293" w:rsidRDefault="00A6649E" w:rsidP="00B32B3A">
      <w:pPr>
        <w:widowControl w:val="0"/>
        <w:tabs>
          <w:tab w:val="left" w:pos="1968"/>
        </w:tabs>
        <w:spacing w:line="480" w:lineRule="auto"/>
        <w:rPr>
          <w:rFonts w:ascii="Arial" w:hAnsi="Arial"/>
        </w:rPr>
      </w:pPr>
      <w:r w:rsidRPr="009B6293">
        <w:rPr>
          <w:rFonts w:ascii="Arial" w:hAnsi="Arial"/>
        </w:rPr>
        <w:t xml:space="preserve"> </w:t>
      </w:r>
      <w:r w:rsidR="00B32B3A">
        <w:rPr>
          <w:rFonts w:ascii="Arial" w:hAnsi="Arial"/>
        </w:rPr>
        <w:tab/>
      </w:r>
    </w:p>
    <w:p w:rsidR="00F935C3" w:rsidRPr="009B6293" w:rsidRDefault="00A6649E" w:rsidP="00F935C3">
      <w:pPr>
        <w:widowControl w:val="0"/>
        <w:spacing w:line="480" w:lineRule="auto"/>
        <w:rPr>
          <w:rFonts w:ascii="Arial" w:hAnsi="Arial"/>
          <w:b/>
        </w:rPr>
      </w:pPr>
      <w:r w:rsidRPr="009B6293">
        <w:rPr>
          <w:rFonts w:ascii="Arial" w:hAnsi="Arial"/>
          <w:b/>
        </w:rPr>
        <w:t>Long Abstract</w:t>
      </w:r>
    </w:p>
    <w:p w:rsidR="00F935C3" w:rsidRPr="009B6293" w:rsidRDefault="00A6649E" w:rsidP="00F935C3">
      <w:pPr>
        <w:widowControl w:val="0"/>
        <w:spacing w:line="480" w:lineRule="auto"/>
        <w:rPr>
          <w:rFonts w:ascii="Arial" w:hAnsi="Arial"/>
        </w:rPr>
      </w:pPr>
      <w:r w:rsidRPr="009B6293">
        <w:rPr>
          <w:rFonts w:ascii="Arial" w:hAnsi="Arial"/>
        </w:rPr>
        <w:t xml:space="preserve">The importance of 3-dimensional (3D) topography in influencing neural stem and progenitor cell (NPC) phenotype is widely acknowledged yet challenging to study.  When dissociated from embryonic or post-natal brain, single NPCs will proliferate in suspension to form neurospheres.  Daughter cells within these cultures spontaneously adopt distinct developmental lineages (neurons, oligodendrocytes, and astrocytes) over the course of expansion despite being exposed to the same extracellular milieu.  This progression recapitulates many of the stages observed of the course of neurogenesis and gliogenesis in post-natal brain and is often used to study basic NPC biology within a controlled environment.  Assessing the full impact of 3D topography and cellular positioning within these cultures on NPC fate is, however, difficult.  To localize target proteins and identify NPC lineages by immunocytochemistry, free-floating neurospheres must be plated on a substrate or serially sectioned.  This processing is required to ensure equivalent cell permeabilization and antibody access throughout the sphere.  As a result, 2D epifluorescent images of cryosections or confocal reconstructions of 3D Z-stacks can only provide spatial information about cell position within discrete physical or digital 3D slices and do not visualize cellular position in the intact sphere.  Here, to reiterate the topography of the neurosphere culture and permit spatial analysis of protein expression throughout the entire culture, we present a protocol for isolation, expansion, and serial sectioning of post-natal hippocampal neurospheres suitable for epifluorescent or confocal immunodetection of target proteins.  Connexin29 (Cx29) is analyzed as an example.  Next, using a hybrid of graphic editing and 3D modelling softwares rigorously applied to maintain biological detail, we describe how to re-assemble the 3D structural positioning of these images and digitally map labelled cells within the complete neurosphere.  This methodology enables visualization and analysis of the cellular position of target proteins and cells throughout the entire 3D culture topography </w:t>
      </w:r>
      <w:r w:rsidR="00F37C53" w:rsidRPr="009B6293">
        <w:rPr>
          <w:rFonts w:ascii="Arial" w:hAnsi="Arial"/>
        </w:rPr>
        <w:t>and</w:t>
      </w:r>
      <w:r w:rsidRPr="009B6293">
        <w:rPr>
          <w:rFonts w:ascii="Arial" w:hAnsi="Arial"/>
        </w:rPr>
        <w:t xml:space="preserve"> will facilitate a more detailed analysis of the spatial relationships between cells over the course of neurogenesis and gliogenesis </w:t>
      </w:r>
      <w:r w:rsidRPr="009B6293">
        <w:rPr>
          <w:rFonts w:ascii="Arial" w:hAnsi="Arial"/>
          <w:i/>
        </w:rPr>
        <w:t>in vitro</w:t>
      </w:r>
      <w:r w:rsidRPr="009B6293">
        <w:rPr>
          <w:rFonts w:ascii="Arial" w:hAnsi="Arial"/>
        </w:rPr>
        <w:t>.</w:t>
      </w:r>
    </w:p>
    <w:p w:rsidR="00F935C3" w:rsidRPr="009B6293" w:rsidRDefault="00F935C3" w:rsidP="00F935C3">
      <w:pPr>
        <w:widowControl w:val="0"/>
        <w:spacing w:line="480" w:lineRule="auto"/>
        <w:rPr>
          <w:rFonts w:ascii="Arial" w:hAnsi="Arial"/>
        </w:rPr>
      </w:pPr>
    </w:p>
    <w:p w:rsidR="00F935C3" w:rsidRPr="009B6293" w:rsidRDefault="00A6649E" w:rsidP="00F935C3">
      <w:pPr>
        <w:widowControl w:val="0"/>
        <w:spacing w:line="480" w:lineRule="auto"/>
        <w:rPr>
          <w:rFonts w:ascii="Arial" w:hAnsi="Arial"/>
          <w:b/>
        </w:rPr>
      </w:pPr>
      <w:r w:rsidRPr="009B6293">
        <w:rPr>
          <w:rFonts w:ascii="Arial" w:hAnsi="Arial"/>
          <w:b/>
        </w:rPr>
        <w:t>Protocol</w:t>
      </w: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b/>
          <w:i/>
          <w:szCs w:val="20"/>
        </w:rPr>
        <w:t>1. Isolation of neural progenitor cells</w:t>
      </w:r>
    </w:p>
    <w:p w:rsidR="00F935C3" w:rsidRPr="009B6293" w:rsidRDefault="00A6649E" w:rsidP="00F935C3">
      <w:pPr>
        <w:widowControl w:val="0"/>
        <w:spacing w:line="480" w:lineRule="auto"/>
        <w:ind w:left="426" w:hanging="426"/>
        <w:rPr>
          <w:rFonts w:ascii="Arial" w:eastAsia="Times New Roman" w:hAnsi="Arial"/>
          <w:i/>
          <w:szCs w:val="20"/>
        </w:rPr>
      </w:pPr>
      <w:r w:rsidRPr="009B6293">
        <w:rPr>
          <w:rFonts w:ascii="Arial" w:eastAsia="Times New Roman" w:hAnsi="Arial"/>
          <w:szCs w:val="20"/>
        </w:rPr>
        <w:t xml:space="preserve">All </w:t>
      </w:r>
      <w:r w:rsidRPr="009B6293">
        <w:rPr>
          <w:rFonts w:ascii="Helvetica" w:hAnsi="Helvetica" w:cs="Helvetica"/>
        </w:rPr>
        <w:t>experiments on animals were performed in accordance with the guidelines and regulations set forth by the University of Ottawa Animal Care Committee and the Canadian Council on Animal Care.</w:t>
      </w:r>
    </w:p>
    <w:p w:rsidR="00F935C3" w:rsidRPr="009B6293" w:rsidRDefault="00F935C3" w:rsidP="00F935C3">
      <w:pPr>
        <w:widowControl w:val="0"/>
        <w:spacing w:line="480" w:lineRule="auto"/>
        <w:ind w:left="426" w:hanging="426"/>
        <w:rPr>
          <w:rFonts w:ascii="Arial" w:eastAsia="Times New Roman" w:hAnsi="Arial"/>
          <w:szCs w:val="20"/>
        </w:rPr>
      </w:pP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Keep tissues and solutions cold at all times during isolation protocol!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 </w:t>
      </w:r>
      <w:r w:rsidRPr="009B6293">
        <w:rPr>
          <w:rFonts w:ascii="Arial" w:eastAsia="Times New Roman" w:hAnsi="Arial"/>
          <w:szCs w:val="20"/>
        </w:rPr>
        <w:tab/>
        <w:t>Prior to starting your cultures, prepare the following stock solutions:</w:t>
      </w:r>
    </w:p>
    <w:p w:rsidR="00F935C3" w:rsidRPr="009B6293" w:rsidRDefault="00A6649E" w:rsidP="00F935C3">
      <w:pPr>
        <w:widowControl w:val="0"/>
        <w:spacing w:line="480" w:lineRule="auto"/>
        <w:ind w:left="720"/>
        <w:rPr>
          <w:rFonts w:ascii="Arial" w:hAnsi="Arial"/>
        </w:rPr>
      </w:pPr>
      <w:r w:rsidRPr="009B6293">
        <w:rPr>
          <w:rFonts w:ascii="Arial" w:eastAsia="Times New Roman" w:hAnsi="Arial"/>
          <w:b/>
          <w:i/>
          <w:szCs w:val="20"/>
        </w:rPr>
        <w:t>Dissociation media</w:t>
      </w:r>
      <w:r w:rsidRPr="009B6293">
        <w:rPr>
          <w:rFonts w:ascii="Arial" w:eastAsia="Times New Roman" w:hAnsi="Arial"/>
          <w:szCs w:val="20"/>
        </w:rPr>
        <w:t xml:space="preserve"> (26 mM NaHCO</w:t>
      </w:r>
      <w:r w:rsidRPr="009B6293">
        <w:rPr>
          <w:rFonts w:ascii="Arial" w:eastAsia="Times New Roman" w:hAnsi="Arial"/>
          <w:szCs w:val="20"/>
          <w:vertAlign w:val="subscript"/>
        </w:rPr>
        <w:t>3</w:t>
      </w:r>
      <w:r w:rsidRPr="009B6293">
        <w:rPr>
          <w:rFonts w:ascii="Arial" w:eastAsia="Times New Roman" w:hAnsi="Arial"/>
          <w:szCs w:val="20"/>
        </w:rPr>
        <w:t>, 124 mM NaCl, 5 mM KCl, 0.1 mM CaCl</w:t>
      </w:r>
      <w:r w:rsidRPr="009B6293">
        <w:rPr>
          <w:rFonts w:ascii="Arial" w:eastAsia="Times New Roman" w:hAnsi="Arial"/>
          <w:szCs w:val="20"/>
          <w:vertAlign w:val="subscript"/>
        </w:rPr>
        <w:t>2</w:t>
      </w:r>
      <w:r w:rsidRPr="009B6293">
        <w:rPr>
          <w:rFonts w:ascii="Arial" w:eastAsia="Times New Roman" w:hAnsi="Arial"/>
          <w:szCs w:val="20"/>
        </w:rPr>
        <w:t>*2H</w:t>
      </w:r>
      <w:r w:rsidRPr="009B6293">
        <w:rPr>
          <w:rFonts w:ascii="Arial" w:eastAsia="Times New Roman" w:hAnsi="Arial"/>
          <w:szCs w:val="20"/>
          <w:vertAlign w:val="subscript"/>
        </w:rPr>
        <w:t>2</w:t>
      </w:r>
      <w:r w:rsidRPr="009B6293">
        <w:rPr>
          <w:rFonts w:ascii="Arial" w:eastAsia="Times New Roman" w:hAnsi="Arial"/>
          <w:szCs w:val="20"/>
        </w:rPr>
        <w:t>O, 3.2 mM MgCl</w:t>
      </w:r>
      <w:r w:rsidRPr="009B6293">
        <w:rPr>
          <w:rFonts w:ascii="Arial" w:eastAsia="Times New Roman" w:hAnsi="Arial"/>
          <w:szCs w:val="20"/>
          <w:vertAlign w:val="subscript"/>
        </w:rPr>
        <w:t>2</w:t>
      </w:r>
      <w:r w:rsidRPr="009B6293">
        <w:rPr>
          <w:rFonts w:ascii="Arial" w:eastAsia="Times New Roman" w:hAnsi="Arial"/>
          <w:szCs w:val="20"/>
        </w:rPr>
        <w:t>*6H</w:t>
      </w:r>
      <w:r w:rsidRPr="009B6293">
        <w:rPr>
          <w:rFonts w:ascii="Arial" w:eastAsia="Times New Roman" w:hAnsi="Arial"/>
          <w:szCs w:val="20"/>
          <w:vertAlign w:val="subscript"/>
        </w:rPr>
        <w:t>2</w:t>
      </w:r>
      <w:r w:rsidRPr="009B6293">
        <w:rPr>
          <w:rFonts w:ascii="Arial" w:eastAsia="Times New Roman" w:hAnsi="Arial"/>
          <w:szCs w:val="20"/>
        </w:rPr>
        <w:t xml:space="preserve">O, 10 mM D-glucose, 100 U/mL penicillin, 100 µg/mL </w:t>
      </w:r>
      <w:r w:rsidR="00694AC9">
        <w:rPr>
          <w:rFonts w:ascii="Arial" w:eastAsia="Times New Roman" w:hAnsi="Arial"/>
          <w:szCs w:val="20"/>
        </w:rPr>
        <w:t>strepto</w:t>
      </w:r>
      <w:r w:rsidR="00694AC9" w:rsidRPr="009B6293">
        <w:rPr>
          <w:rFonts w:ascii="Arial" w:eastAsia="Times New Roman" w:hAnsi="Arial"/>
          <w:szCs w:val="20"/>
        </w:rPr>
        <w:t>mycin</w:t>
      </w:r>
      <w:r w:rsidRPr="009B6293">
        <w:rPr>
          <w:rFonts w:ascii="Arial" w:eastAsia="Times New Roman" w:hAnsi="Arial"/>
          <w:szCs w:val="20"/>
        </w:rPr>
        <w:t>, Sterile filter and store in 10-15 mL aliquots at -20</w:t>
      </w:r>
      <w:r w:rsidRPr="009B6293">
        <w:rPr>
          <w:rFonts w:ascii="Arial" w:eastAsia="Times New Roman" w:hAnsi="Arial"/>
          <w:szCs w:val="20"/>
          <w:vertAlign w:val="superscript"/>
        </w:rPr>
        <w:t>o</w:t>
      </w:r>
      <w:r w:rsidRPr="009B6293">
        <w:rPr>
          <w:rFonts w:ascii="Arial" w:eastAsia="Times New Roman" w:hAnsi="Arial"/>
          <w:szCs w:val="20"/>
        </w:rPr>
        <w:t>C.  Sterile filter and store in 10-15 mL aliquots at -20</w:t>
      </w:r>
      <w:r w:rsidRPr="009B6293">
        <w:rPr>
          <w:rFonts w:ascii="Arial" w:eastAsia="Times New Roman" w:hAnsi="Arial"/>
          <w:szCs w:val="20"/>
          <w:vertAlign w:val="superscript"/>
        </w:rPr>
        <w:t>o</w:t>
      </w:r>
      <w:r w:rsidRPr="009B6293">
        <w:rPr>
          <w:rFonts w:ascii="Arial" w:eastAsia="Times New Roman" w:hAnsi="Arial"/>
          <w:szCs w:val="20"/>
        </w:rPr>
        <w:t xml:space="preserve">C.  Prepare </w:t>
      </w:r>
      <w:r w:rsidRPr="009B6293">
        <w:rPr>
          <w:rFonts w:ascii="Arial" w:eastAsia="Times New Roman" w:hAnsi="Arial"/>
          <w:b/>
          <w:i/>
          <w:szCs w:val="20"/>
        </w:rPr>
        <w:t>stock concentrations of enzymes</w:t>
      </w:r>
      <w:r w:rsidRPr="009B6293">
        <w:rPr>
          <w:rFonts w:ascii="Arial" w:eastAsia="Times New Roman" w:hAnsi="Arial"/>
          <w:szCs w:val="20"/>
        </w:rPr>
        <w:t xml:space="preserve"> used for cellular dissociation in double distilled H</w:t>
      </w:r>
      <w:r w:rsidRPr="009B6293">
        <w:rPr>
          <w:rFonts w:ascii="Arial" w:eastAsia="Times New Roman" w:hAnsi="Arial"/>
          <w:szCs w:val="20"/>
          <w:vertAlign w:val="subscript"/>
        </w:rPr>
        <w:t>2</w:t>
      </w:r>
      <w:r w:rsidRPr="009B6293">
        <w:rPr>
          <w:rFonts w:ascii="Arial" w:eastAsia="Times New Roman" w:hAnsi="Arial"/>
          <w:szCs w:val="20"/>
        </w:rPr>
        <w:t>0, sterile filter and store aliquots at -20°C: Neural protease (25 mg/mL), papain (10 mg/mL), DNAseI (10 mg/mL).</w:t>
      </w:r>
      <w:r w:rsidRPr="009B6293">
        <w:rPr>
          <w:rFonts w:ascii="Arial" w:hAnsi="Arial"/>
          <w:i/>
        </w:rPr>
        <w:t xml:space="preserve"> </w:t>
      </w:r>
      <w:r w:rsidRPr="009B6293">
        <w:rPr>
          <w:rFonts w:ascii="Arial" w:eastAsia="Times New Roman" w:hAnsi="Arial"/>
          <w:szCs w:val="20"/>
        </w:rPr>
        <w:t xml:space="preserve"> On the day of the experiment add enzymes to 15 mL of Dissociation Media at the following final concentrations: 1 mg/mL protease, 0.1mg/mL papain, 0.1 mg/mL DNAse I. </w:t>
      </w:r>
      <w:r w:rsidRPr="009B6293">
        <w:rPr>
          <w:rFonts w:ascii="Arial" w:hAnsi="Arial"/>
        </w:rPr>
        <w:t>Dissection solution containing final enzyme concentrations can be kept on ice during the dissection process.</w:t>
      </w:r>
    </w:p>
    <w:p w:rsidR="00F935C3" w:rsidRPr="009B6293" w:rsidRDefault="00A6649E" w:rsidP="00F935C3">
      <w:pPr>
        <w:widowControl w:val="0"/>
        <w:spacing w:line="480" w:lineRule="auto"/>
        <w:ind w:left="720"/>
        <w:rPr>
          <w:rFonts w:ascii="Arial" w:hAnsi="Arial"/>
        </w:rPr>
      </w:pPr>
      <w:r w:rsidRPr="009B6293">
        <w:rPr>
          <w:rFonts w:ascii="Arial" w:eastAsia="Times New Roman" w:hAnsi="Arial"/>
          <w:b/>
          <w:i/>
          <w:szCs w:val="20"/>
        </w:rPr>
        <w:t>Maintenance Media</w:t>
      </w:r>
      <w:r w:rsidRPr="009B6293">
        <w:rPr>
          <w:rFonts w:ascii="Arial" w:eastAsia="Times New Roman" w:hAnsi="Arial"/>
          <w:i/>
          <w:szCs w:val="20"/>
        </w:rPr>
        <w:t>:</w:t>
      </w:r>
      <w:r w:rsidRPr="009B6293">
        <w:rPr>
          <w:rFonts w:ascii="Arial" w:hAnsi="Arial"/>
        </w:rPr>
        <w:t xml:space="preserve"> Dulbecco's modified Eagle's medium F12 (DMEM/F12), 2 mM L-glutamine, 100 U/ml penicillin,100 μg/mL streptomycin, 1X B27 supplement.  Can be kept for up to 3 months at 4°C without B27 supplement and up to one month at 4°C with B27 supplement.</w:t>
      </w:r>
    </w:p>
    <w:p w:rsidR="00F935C3" w:rsidRPr="009B6293" w:rsidRDefault="00A6649E" w:rsidP="00F935C3">
      <w:pPr>
        <w:widowControl w:val="0"/>
        <w:spacing w:line="480" w:lineRule="auto"/>
        <w:ind w:left="720"/>
        <w:rPr>
          <w:rFonts w:ascii="Arial" w:hAnsi="Arial"/>
        </w:rPr>
      </w:pPr>
      <w:r w:rsidRPr="009B6293">
        <w:rPr>
          <w:rFonts w:ascii="Arial" w:eastAsia="Times New Roman" w:hAnsi="Arial"/>
          <w:b/>
          <w:i/>
          <w:szCs w:val="20"/>
        </w:rPr>
        <w:t>Growth factors</w:t>
      </w:r>
      <w:r w:rsidRPr="009B6293">
        <w:rPr>
          <w:rFonts w:ascii="Arial" w:eastAsia="Times New Roman" w:hAnsi="Arial"/>
          <w:i/>
          <w:szCs w:val="20"/>
        </w:rPr>
        <w:t xml:space="preserve">: </w:t>
      </w:r>
      <w:r w:rsidRPr="009B6293">
        <w:rPr>
          <w:rFonts w:ascii="Arial" w:eastAsia="Times New Roman" w:hAnsi="Arial"/>
          <w:szCs w:val="20"/>
        </w:rPr>
        <w:t xml:space="preserve">Prepare stock aliquots of 0.1 µg/mL human recombinant epidermal growth factor (hEGF) and 10 µg/mL fibroblast growth factor-2 (FGF-2) in </w:t>
      </w:r>
      <w:r w:rsidR="006B1DDE" w:rsidRPr="009B6293">
        <w:rPr>
          <w:rFonts w:ascii="Arial" w:eastAsia="Times New Roman" w:hAnsi="Arial"/>
          <w:szCs w:val="20"/>
        </w:rPr>
        <w:t>DMEM/F12 + 0.1% bovine serum albumin (BSA).</w:t>
      </w:r>
      <w:r w:rsidRPr="009B6293">
        <w:rPr>
          <w:rFonts w:ascii="Arial" w:hAnsi="Arial"/>
        </w:rPr>
        <w:t xml:space="preserve">  </w:t>
      </w:r>
      <w:r w:rsidRPr="009B6293">
        <w:rPr>
          <w:rFonts w:ascii="Arial" w:eastAsia="Times New Roman" w:hAnsi="Arial"/>
          <w:szCs w:val="20"/>
        </w:rPr>
        <w:t>Store at -20°C.</w:t>
      </w:r>
    </w:p>
    <w:p w:rsidR="00F935C3" w:rsidRPr="009B6293" w:rsidRDefault="00A6649E" w:rsidP="00F935C3">
      <w:pPr>
        <w:widowControl w:val="0"/>
        <w:autoSpaceDE w:val="0"/>
        <w:autoSpaceDN w:val="0"/>
        <w:adjustRightInd w:val="0"/>
        <w:spacing w:line="480" w:lineRule="auto"/>
        <w:ind w:left="426" w:hanging="426"/>
        <w:rPr>
          <w:rFonts w:ascii="Arial" w:eastAsia="Times New Roman" w:hAnsi="Arial"/>
          <w:szCs w:val="20"/>
        </w:rPr>
      </w:pPr>
      <w:r w:rsidRPr="009B6293">
        <w:rPr>
          <w:rFonts w:ascii="Arial" w:eastAsia="Times New Roman" w:hAnsi="Arial"/>
          <w:szCs w:val="20"/>
        </w:rPr>
        <w:t xml:space="preserve">2. </w:t>
      </w:r>
      <w:r w:rsidRPr="009B6293">
        <w:rPr>
          <w:rFonts w:ascii="Arial" w:eastAsia="Times New Roman" w:hAnsi="Arial"/>
          <w:szCs w:val="20"/>
        </w:rPr>
        <w:tab/>
        <w:t xml:space="preserve">To lethally anesthetize C57BL/6 mouse pups, mice are injected intraperitoneally with Euthansol on postnatal day 0-3. </w:t>
      </w:r>
    </w:p>
    <w:p w:rsidR="00F935C3" w:rsidRPr="009B6293" w:rsidRDefault="00694AC9" w:rsidP="00F935C3">
      <w:pPr>
        <w:widowControl w:val="0"/>
        <w:spacing w:line="480" w:lineRule="auto"/>
        <w:ind w:left="426" w:hanging="426"/>
        <w:rPr>
          <w:rFonts w:ascii="Arial" w:eastAsia="Times New Roman" w:hAnsi="Arial"/>
          <w:i/>
          <w:szCs w:val="20"/>
        </w:rPr>
      </w:pPr>
      <w:r w:rsidRPr="009B6293">
        <w:rPr>
          <w:rFonts w:ascii="Arial" w:eastAsia="Times New Roman" w:hAnsi="Arial"/>
          <w:szCs w:val="20"/>
        </w:rPr>
        <w:t xml:space="preserve">3. </w:t>
      </w:r>
      <w:r w:rsidRPr="009B6293">
        <w:rPr>
          <w:rFonts w:ascii="Arial" w:eastAsia="Times New Roman" w:hAnsi="Arial"/>
          <w:szCs w:val="20"/>
        </w:rPr>
        <w:tab/>
        <w:t>Carefully remove brains by standard dissection and store in a 60 mm dish containing artificial cerebrospinal fluid (ACSF: 26 mM NaHCO</w:t>
      </w:r>
      <w:r w:rsidRPr="009B6293">
        <w:rPr>
          <w:rFonts w:ascii="Arial" w:eastAsia="Times New Roman" w:hAnsi="Arial"/>
          <w:szCs w:val="20"/>
          <w:vertAlign w:val="subscript"/>
        </w:rPr>
        <w:t>3</w:t>
      </w:r>
      <w:r w:rsidRPr="009B6293">
        <w:rPr>
          <w:rFonts w:ascii="Arial" w:eastAsia="Times New Roman" w:hAnsi="Arial"/>
          <w:szCs w:val="20"/>
        </w:rPr>
        <w:t>, 124 mM NaCl, 5 mM KCl, 2 mM CaCl</w:t>
      </w:r>
      <w:r w:rsidRPr="009B6293">
        <w:rPr>
          <w:rFonts w:ascii="Arial" w:eastAsia="Times New Roman" w:hAnsi="Arial"/>
          <w:szCs w:val="20"/>
          <w:vertAlign w:val="subscript"/>
        </w:rPr>
        <w:t>2</w:t>
      </w:r>
      <w:r w:rsidRPr="009B6293">
        <w:rPr>
          <w:rFonts w:ascii="Arial" w:eastAsia="Times New Roman" w:hAnsi="Arial"/>
          <w:szCs w:val="20"/>
        </w:rPr>
        <w:t>*2H</w:t>
      </w:r>
      <w:r w:rsidRPr="009B6293">
        <w:rPr>
          <w:rFonts w:ascii="Arial" w:eastAsia="Times New Roman" w:hAnsi="Arial"/>
          <w:szCs w:val="20"/>
          <w:vertAlign w:val="subscript"/>
        </w:rPr>
        <w:t>2</w:t>
      </w:r>
      <w:r w:rsidRPr="009B6293">
        <w:rPr>
          <w:rFonts w:ascii="Arial" w:eastAsia="Times New Roman" w:hAnsi="Arial"/>
          <w:szCs w:val="20"/>
        </w:rPr>
        <w:t>O, 1.3 mM MgCl</w:t>
      </w:r>
      <w:r w:rsidRPr="009B6293">
        <w:rPr>
          <w:rFonts w:ascii="Arial" w:eastAsia="Times New Roman" w:hAnsi="Arial"/>
          <w:szCs w:val="20"/>
          <w:vertAlign w:val="subscript"/>
        </w:rPr>
        <w:t>2</w:t>
      </w:r>
      <w:r w:rsidRPr="009B6293">
        <w:rPr>
          <w:rFonts w:ascii="Arial" w:eastAsia="Times New Roman" w:hAnsi="Arial"/>
          <w:szCs w:val="20"/>
        </w:rPr>
        <w:t>*6H</w:t>
      </w:r>
      <w:r w:rsidRPr="009B6293">
        <w:rPr>
          <w:rFonts w:ascii="Arial" w:eastAsia="Times New Roman" w:hAnsi="Arial"/>
          <w:szCs w:val="20"/>
          <w:vertAlign w:val="subscript"/>
        </w:rPr>
        <w:t>2</w:t>
      </w:r>
      <w:r w:rsidRPr="009B6293">
        <w:rPr>
          <w:rFonts w:ascii="Arial" w:eastAsia="Times New Roman" w:hAnsi="Arial"/>
          <w:szCs w:val="20"/>
        </w:rPr>
        <w:t>O, 10 mM D-glucose, 100 U/m</w:t>
      </w:r>
      <w:r>
        <w:rPr>
          <w:rFonts w:ascii="Arial" w:eastAsia="Times New Roman" w:hAnsi="Arial"/>
          <w:szCs w:val="20"/>
        </w:rPr>
        <w:t>L penicillin, 100 µg/mL strepto</w:t>
      </w:r>
      <w:r w:rsidRPr="009B6293">
        <w:rPr>
          <w:rFonts w:ascii="Arial" w:eastAsia="Times New Roman" w:hAnsi="Arial"/>
          <w:szCs w:val="20"/>
        </w:rPr>
        <w:t xml:space="preserve">mycin).  </w:t>
      </w:r>
      <w:r w:rsidR="00A6649E" w:rsidRPr="009B6293">
        <w:rPr>
          <w:rFonts w:ascii="Arial" w:eastAsia="Times New Roman" w:hAnsi="Arial"/>
          <w:szCs w:val="20"/>
        </w:rPr>
        <w:t>pH to 7.3 if necessary and sterile filter into 50 mL aliquots, store at -20</w:t>
      </w:r>
      <w:r w:rsidR="00A6649E" w:rsidRPr="009B6293">
        <w:rPr>
          <w:rFonts w:ascii="Arial" w:eastAsia="Times New Roman" w:hAnsi="Arial"/>
          <w:szCs w:val="20"/>
          <w:vertAlign w:val="superscript"/>
        </w:rPr>
        <w:t>o</w:t>
      </w:r>
      <w:r w:rsidR="00A6649E" w:rsidRPr="009B6293">
        <w:rPr>
          <w:rFonts w:ascii="Arial" w:eastAsia="Times New Roman" w:hAnsi="Arial"/>
          <w:szCs w:val="20"/>
        </w:rPr>
        <w:t xml:space="preserve">C.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4.</w:t>
      </w:r>
      <w:r w:rsidRPr="009B6293">
        <w:rPr>
          <w:rFonts w:ascii="Arial" w:eastAsia="Times New Roman" w:hAnsi="Arial"/>
          <w:szCs w:val="20"/>
        </w:rPr>
        <w:tab/>
        <w:t>Using a razor blade, block brain by removing the cerebellum and glue brain with Krazy Glue, rostral side up, dorsal side facing you, onto the vibratome chuck.  A Leica Microsystems VT1000S vibratome is used in this protocol.</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5. </w:t>
      </w:r>
      <w:r w:rsidRPr="009B6293">
        <w:rPr>
          <w:rFonts w:ascii="Arial" w:eastAsia="Times New Roman" w:hAnsi="Arial"/>
          <w:szCs w:val="20"/>
        </w:rPr>
        <w:tab/>
        <w:t>Position chuck in the vibratome and add ACSF and ice into the proper compartments.</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6. </w:t>
      </w:r>
      <w:r w:rsidRPr="009B6293">
        <w:rPr>
          <w:rFonts w:ascii="Arial" w:eastAsia="Times New Roman" w:hAnsi="Arial"/>
          <w:szCs w:val="20"/>
        </w:rPr>
        <w:tab/>
        <w:t>Cut slices of 500 µm thicknesses using a speed between 3.5-4.5 and frequency of 8.5.</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7. </w:t>
      </w:r>
      <w:r w:rsidRPr="009B6293">
        <w:rPr>
          <w:rFonts w:ascii="Arial" w:eastAsia="Times New Roman" w:hAnsi="Arial"/>
          <w:szCs w:val="20"/>
        </w:rPr>
        <w:tab/>
        <w:t>Collect slices containing the hippocampal formation in dishes containing ACSF.</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8. </w:t>
      </w:r>
      <w:r w:rsidRPr="009B6293">
        <w:rPr>
          <w:rFonts w:ascii="Arial" w:eastAsia="Times New Roman" w:hAnsi="Arial"/>
          <w:szCs w:val="20"/>
        </w:rPr>
        <w:tab/>
        <w:t>Using a stereomicroscope, remove hippocampi between bregma -1.60 mm and -2.40 mm (until the CA3 region starts to curve ventrally) and place in a new dry dish (without ACSF).  A Leica MZ6 dissecting microscope is used in this protocol.</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9. </w:t>
      </w:r>
      <w:r w:rsidRPr="009B6293">
        <w:rPr>
          <w:rFonts w:ascii="Arial" w:eastAsia="Times New Roman" w:hAnsi="Arial"/>
          <w:szCs w:val="20"/>
        </w:rPr>
        <w:tab/>
        <w:t>Once all hippocampi are collected, mince tissue with a scalpel (until a homogeneous and liquefied appearance is achieved).</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10. </w:t>
      </w:r>
      <w:r w:rsidRPr="009B6293">
        <w:rPr>
          <w:rFonts w:ascii="Arial" w:eastAsia="Times New Roman" w:hAnsi="Arial"/>
          <w:szCs w:val="20"/>
        </w:rPr>
        <w:tab/>
        <w:t>Transfer minced tissue to a 15 mL polypropylene tube containing 2.5 mL Dissociation media containing neural protease, papain, and DNAse I (see step#1 for solution preparation)</w:t>
      </w:r>
      <w:r w:rsidR="00694AC9" w:rsidRPr="009B6293">
        <w:rPr>
          <w:rFonts w:ascii="Arial" w:eastAsia="Times New Roman" w:hAnsi="Arial"/>
          <w:szCs w:val="20"/>
        </w:rPr>
        <w:t xml:space="preserve">.  </w:t>
      </w:r>
      <w:r w:rsidRPr="009B6293">
        <w:rPr>
          <w:rFonts w:ascii="Arial" w:eastAsia="Times New Roman" w:hAnsi="Arial"/>
          <w:szCs w:val="20"/>
        </w:rPr>
        <w:t>Note if there is a lot of source tissue (e.g., from 6 pups) it is a good idea to use 2 vials of 2.5 mL dissociation media to maintain optimal enzyme:tissue ratio.  Incubate at 37</w:t>
      </w:r>
      <w:r w:rsidRPr="009B6293">
        <w:rPr>
          <w:rFonts w:ascii="Arial" w:eastAsia="Times New Roman" w:hAnsi="Arial"/>
          <w:szCs w:val="20"/>
          <w:vertAlign w:val="superscript"/>
        </w:rPr>
        <w:t>o</w:t>
      </w:r>
      <w:r w:rsidRPr="009B6293">
        <w:rPr>
          <w:rFonts w:ascii="Arial" w:eastAsia="Times New Roman" w:hAnsi="Arial"/>
          <w:szCs w:val="20"/>
        </w:rPr>
        <w:t xml:space="preserve">C for 45-60 min with rotation.  A </w:t>
      </w:r>
      <w:r w:rsidR="006B1DDE" w:rsidRPr="009B6293">
        <w:rPr>
          <w:rFonts w:ascii="Arial" w:eastAsia="Times New Roman" w:hAnsi="Arial"/>
          <w:szCs w:val="20"/>
        </w:rPr>
        <w:t>Labnet ProBlot 6</w:t>
      </w:r>
      <w:r w:rsidRPr="009B6293">
        <w:rPr>
          <w:rFonts w:ascii="Arial" w:eastAsia="Times New Roman" w:hAnsi="Arial"/>
          <w:szCs w:val="20"/>
        </w:rPr>
        <w:t xml:space="preserve"> hybridization oven </w:t>
      </w:r>
      <w:r w:rsidR="006B1DDE" w:rsidRPr="009B6293">
        <w:rPr>
          <w:rFonts w:ascii="Arial" w:eastAsia="Times New Roman" w:hAnsi="Arial"/>
          <w:szCs w:val="20"/>
        </w:rPr>
        <w:t xml:space="preserve">(purchased through Mandel Scientific) </w:t>
      </w:r>
      <w:r w:rsidRPr="009B6293">
        <w:rPr>
          <w:rFonts w:ascii="Arial" w:eastAsia="Times New Roman" w:hAnsi="Arial"/>
          <w:szCs w:val="20"/>
        </w:rPr>
        <w:t xml:space="preserve">is used in this protocol set to rotation setting </w:t>
      </w:r>
      <w:r w:rsidR="006B1DDE" w:rsidRPr="009B6293">
        <w:rPr>
          <w:rFonts w:ascii="Arial" w:eastAsia="Times New Roman" w:hAnsi="Arial"/>
          <w:szCs w:val="20"/>
        </w:rPr>
        <w:t>4.</w:t>
      </w:r>
    </w:p>
    <w:p w:rsidR="00F935C3" w:rsidRPr="009B6293" w:rsidRDefault="00A6649E" w:rsidP="00F935C3">
      <w:pPr>
        <w:widowControl w:val="0"/>
        <w:spacing w:line="480" w:lineRule="auto"/>
        <w:ind w:left="426" w:hanging="426"/>
        <w:rPr>
          <w:rFonts w:ascii="Arial" w:eastAsia="Times New Roman" w:hAnsi="Arial"/>
          <w:color w:val="FF0000"/>
          <w:szCs w:val="20"/>
        </w:rPr>
      </w:pPr>
      <w:r w:rsidRPr="009B6293">
        <w:rPr>
          <w:rFonts w:ascii="Arial" w:eastAsia="Times New Roman" w:hAnsi="Arial"/>
          <w:szCs w:val="20"/>
        </w:rPr>
        <w:t xml:space="preserve">11. Add 10 mL of sterile tissue culture potassium phosphate buffered saline (kPBS: </w:t>
      </w:r>
      <w:r w:rsidR="006B1DDE" w:rsidRPr="009B6293">
        <w:rPr>
          <w:rFonts w:ascii="Arial" w:eastAsia="Times New Roman" w:hAnsi="Arial"/>
          <w:szCs w:val="20"/>
        </w:rPr>
        <w:t>137 mM NaCl, 2.7 mM KCl, 10 mM phosphate buffer, pH 7.4</w:t>
      </w:r>
      <w:r w:rsidRPr="009B6293">
        <w:rPr>
          <w:rFonts w:ascii="Arial" w:eastAsia="Times New Roman" w:hAnsi="Arial"/>
          <w:szCs w:val="20"/>
        </w:rPr>
        <w:t>) and centrifuge at 300 x g for 5 min.  A</w:t>
      </w:r>
      <w:r w:rsidR="006B1DDE" w:rsidRPr="009B6293">
        <w:rPr>
          <w:rFonts w:ascii="Arial" w:eastAsia="Times New Roman" w:hAnsi="Arial"/>
          <w:szCs w:val="20"/>
        </w:rPr>
        <w:t>n</w:t>
      </w:r>
      <w:r w:rsidRPr="009B6293">
        <w:rPr>
          <w:rFonts w:ascii="Arial" w:eastAsia="Times New Roman" w:hAnsi="Arial"/>
          <w:szCs w:val="20"/>
        </w:rPr>
        <w:t xml:space="preserve"> Eppendorf centrifuge </w:t>
      </w:r>
      <w:r w:rsidR="006B1DDE" w:rsidRPr="009B6293">
        <w:rPr>
          <w:rFonts w:ascii="Arial" w:eastAsia="Times New Roman" w:hAnsi="Arial"/>
          <w:szCs w:val="20"/>
        </w:rPr>
        <w:t xml:space="preserve">(model 5702) </w:t>
      </w:r>
      <w:r w:rsidRPr="009B6293">
        <w:rPr>
          <w:rFonts w:ascii="Arial" w:eastAsia="Times New Roman" w:hAnsi="Arial"/>
          <w:szCs w:val="20"/>
        </w:rPr>
        <w:t xml:space="preserve">is used in this protocol.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12. Discard supernatant and resuspend pellet in 5 mL of kPBS.</w:t>
      </w:r>
    </w:p>
    <w:p w:rsidR="00F935C3" w:rsidRPr="009B6293" w:rsidRDefault="00A6649E" w:rsidP="00F935C3">
      <w:pPr>
        <w:widowControl w:val="0"/>
        <w:spacing w:line="480" w:lineRule="auto"/>
        <w:ind w:left="426" w:hanging="426"/>
        <w:rPr>
          <w:rFonts w:ascii="Arial" w:eastAsia="Times New Roman" w:hAnsi="Arial"/>
          <w:color w:val="FF0000"/>
          <w:szCs w:val="20"/>
        </w:rPr>
      </w:pPr>
      <w:r w:rsidRPr="009B6293">
        <w:rPr>
          <w:rFonts w:ascii="Arial" w:eastAsia="Times New Roman" w:hAnsi="Arial"/>
          <w:szCs w:val="20"/>
        </w:rPr>
        <w:t xml:space="preserve">13. Dissociate tissue by trituration through a Pasteur pipette.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14. Centrifuge cell suspension at 300 x g for 5 min.</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15. Resuspend cells in 3 mL of Maintenance medium, count cells using Trypan Blue and plate cells in 60 mm non-adherent dishes (Corning Ultra-Low adherence binding dishes are used in this protocol, see Materials) at a density of 2.5 x 10</w:t>
      </w:r>
      <w:r w:rsidRPr="009B6293">
        <w:rPr>
          <w:rFonts w:ascii="Arial" w:eastAsia="Times New Roman" w:hAnsi="Arial"/>
          <w:szCs w:val="20"/>
          <w:vertAlign w:val="superscript"/>
        </w:rPr>
        <w:t xml:space="preserve">5 </w:t>
      </w:r>
      <w:r w:rsidRPr="009B6293">
        <w:rPr>
          <w:rFonts w:ascii="Arial" w:eastAsia="Times New Roman" w:hAnsi="Arial"/>
          <w:szCs w:val="20"/>
        </w:rPr>
        <w:t xml:space="preserve">cells/dish in 5 mL of maintenance medium.  Petrie dishes can be used in place of Ultra-Low adherence dishes but cultures will require to be tapped in the morning and afternoon every day during expansion for the first 6 days </w:t>
      </w:r>
      <w:r w:rsidRPr="009B6293">
        <w:rPr>
          <w:rFonts w:ascii="Arial" w:eastAsia="Times New Roman" w:hAnsi="Arial"/>
          <w:i/>
          <w:szCs w:val="20"/>
        </w:rPr>
        <w:t>in vitro</w:t>
      </w:r>
      <w:r w:rsidRPr="009B6293">
        <w:rPr>
          <w:rFonts w:ascii="Arial" w:eastAsia="Times New Roman" w:hAnsi="Arial"/>
          <w:szCs w:val="20"/>
        </w:rPr>
        <w:t xml:space="preserve"> (DIV) to prevent plating and spontaneous differentiation.</w:t>
      </w:r>
    </w:p>
    <w:p w:rsidR="00F935C3" w:rsidRPr="009B6293" w:rsidRDefault="00A6649E" w:rsidP="00F935C3">
      <w:pPr>
        <w:widowControl w:val="0"/>
        <w:spacing w:line="480" w:lineRule="auto"/>
        <w:ind w:left="426" w:hanging="426"/>
        <w:rPr>
          <w:rFonts w:ascii="Arial" w:hAnsi="Arial"/>
          <w:color w:val="FF0000"/>
        </w:rPr>
      </w:pPr>
      <w:r w:rsidRPr="009B6293">
        <w:rPr>
          <w:rFonts w:ascii="Arial" w:eastAsia="Times New Roman" w:hAnsi="Arial"/>
          <w:szCs w:val="20"/>
        </w:rPr>
        <w:t>16.</w:t>
      </w:r>
      <w:r w:rsidRPr="009B6293">
        <w:rPr>
          <w:rFonts w:ascii="Arial" w:eastAsia="Times New Roman" w:hAnsi="Arial"/>
          <w:szCs w:val="20"/>
        </w:rPr>
        <w:tab/>
        <w:t xml:space="preserve">Add hEGF to a final concentration of 20 ng/mL and FGF-2 to a final concentration of 10 ng/mL immediately after plating.  Add additional growth factors every two days during the expansion phase until collection day on DIV 14.  (Scale bars in video of expanding neurospheres represent </w:t>
      </w:r>
      <w:r w:rsidR="006B1DDE" w:rsidRPr="009B6293">
        <w:rPr>
          <w:rFonts w:ascii="Arial" w:eastAsia="Times New Roman" w:hAnsi="Arial"/>
          <w:szCs w:val="20"/>
        </w:rPr>
        <w:t>100</w:t>
      </w:r>
      <w:r w:rsidRPr="009B6293">
        <w:rPr>
          <w:rFonts w:ascii="Arial" w:eastAsia="Times New Roman" w:hAnsi="Arial"/>
          <w:szCs w:val="20"/>
        </w:rPr>
        <w:t xml:space="preserve"> µm</w:t>
      </w:r>
      <w:r w:rsidR="006B1DDE" w:rsidRPr="009B6293">
        <w:rPr>
          <w:rFonts w:ascii="Arial" w:eastAsia="Times New Roman" w:hAnsi="Arial"/>
          <w:szCs w:val="20"/>
        </w:rPr>
        <w:t>.)</w:t>
      </w:r>
    </w:p>
    <w:p w:rsidR="00F935C3" w:rsidRPr="009B6293" w:rsidRDefault="00A6649E" w:rsidP="00F935C3">
      <w:pPr>
        <w:widowControl w:val="0"/>
        <w:spacing w:line="480" w:lineRule="auto"/>
        <w:ind w:left="852" w:hanging="426"/>
        <w:rPr>
          <w:rFonts w:ascii="Arial" w:eastAsia="Times New Roman" w:hAnsi="Arial"/>
          <w:szCs w:val="20"/>
        </w:rPr>
      </w:pPr>
      <w:r w:rsidRPr="009B6293">
        <w:rPr>
          <w:rFonts w:ascii="Arial" w:eastAsia="Times New Roman" w:hAnsi="Arial"/>
          <w:szCs w:val="20"/>
        </w:rPr>
        <w:t>**Note: media may become yellow around DIV 10 of the expansion phase.  If this occurs, add another 1 mL Maintenance media.  If media is again yellow the following day, add another 1 mL of Maintenance media – keep doing this as necessary during your expansion phase - remember to adjust volume of growth factors accordingly to maintain the correct final concentrations.</w:t>
      </w:r>
    </w:p>
    <w:p w:rsidR="00F935C3" w:rsidRPr="009B6293" w:rsidRDefault="00F935C3" w:rsidP="00F935C3">
      <w:pPr>
        <w:widowControl w:val="0"/>
        <w:spacing w:line="480" w:lineRule="auto"/>
        <w:ind w:left="426" w:hanging="426"/>
        <w:rPr>
          <w:rFonts w:ascii="Arial" w:eastAsia="Times New Roman" w:hAnsi="Arial"/>
          <w:szCs w:val="20"/>
        </w:rPr>
      </w:pP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b/>
          <w:i/>
          <w:szCs w:val="20"/>
        </w:rPr>
        <w:t xml:space="preserve">2. Serial cryosectioning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 </w:t>
      </w:r>
      <w:r w:rsidRPr="009B6293">
        <w:rPr>
          <w:rFonts w:ascii="Arial" w:eastAsia="Times New Roman" w:hAnsi="Arial"/>
          <w:szCs w:val="20"/>
        </w:rPr>
        <w:tab/>
        <w:t>Tap neurospheres gently prior to fixation to ensure spheres are well-separated at time of fixation.</w:t>
      </w:r>
    </w:p>
    <w:p w:rsidR="00F935C3" w:rsidRPr="009B6293" w:rsidRDefault="00A6649E" w:rsidP="00F935C3">
      <w:pPr>
        <w:widowControl w:val="0"/>
        <w:spacing w:line="480" w:lineRule="auto"/>
        <w:ind w:left="426" w:hanging="426"/>
        <w:rPr>
          <w:rFonts w:ascii="Arial" w:eastAsia="Times New Roman" w:hAnsi="Arial"/>
          <w:color w:val="FF0000"/>
          <w:szCs w:val="20"/>
        </w:rPr>
      </w:pPr>
      <w:r w:rsidRPr="009B6293">
        <w:rPr>
          <w:rFonts w:ascii="Arial" w:eastAsia="Times New Roman" w:hAnsi="Arial"/>
          <w:szCs w:val="20"/>
        </w:rPr>
        <w:t xml:space="preserve">2. </w:t>
      </w:r>
      <w:r w:rsidRPr="009B6293">
        <w:rPr>
          <w:rFonts w:ascii="Arial" w:eastAsia="Times New Roman" w:hAnsi="Arial"/>
          <w:szCs w:val="20"/>
        </w:rPr>
        <w:tab/>
        <w:t>Add molecular grade formaldehyde directly to the cultures to a final concentration of 3.7% and incubate at room temperature (RT) for 20 min with slow shaking.  A Stovall BellyDancer is used in this protocol set to a rotation speed of 2.5.</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3. </w:t>
      </w:r>
      <w:r w:rsidRPr="009B6293">
        <w:rPr>
          <w:rFonts w:ascii="Arial" w:eastAsia="Times New Roman" w:hAnsi="Arial"/>
          <w:szCs w:val="20"/>
        </w:rPr>
        <w:tab/>
        <w:t>Collect neurospheres in a 15 mL polypropylene tube and spin down at 300 x g for 5 min.</w:t>
      </w:r>
    </w:p>
    <w:p w:rsidR="00F935C3" w:rsidRPr="009B6293" w:rsidRDefault="00A6649E" w:rsidP="00F935C3">
      <w:pPr>
        <w:widowControl w:val="0"/>
        <w:spacing w:line="480" w:lineRule="auto"/>
        <w:ind w:left="426" w:hanging="426"/>
        <w:rPr>
          <w:rFonts w:ascii="Arial" w:eastAsia="Times New Roman" w:hAnsi="Arial"/>
          <w:i/>
          <w:szCs w:val="20"/>
        </w:rPr>
      </w:pPr>
      <w:r w:rsidRPr="009B6293">
        <w:rPr>
          <w:rFonts w:ascii="Arial" w:eastAsia="Times New Roman" w:hAnsi="Arial"/>
          <w:szCs w:val="20"/>
        </w:rPr>
        <w:t xml:space="preserve">4. </w:t>
      </w:r>
      <w:r w:rsidRPr="009B6293">
        <w:rPr>
          <w:rFonts w:ascii="Arial" w:eastAsia="Times New Roman" w:hAnsi="Arial"/>
          <w:szCs w:val="20"/>
        </w:rPr>
        <w:tab/>
        <w:t xml:space="preserve">Discard supernatant and resuspend pellet in 10 mL sodium phosphate buffered saline (nPBS: 154 mM NaCl, 10 mM phosphate buffer).  </w:t>
      </w:r>
      <w:r w:rsidRPr="009B6293">
        <w:rPr>
          <w:rFonts w:ascii="Arial" w:eastAsia="Times New Roman" w:hAnsi="Arial"/>
          <w:i/>
          <w:szCs w:val="20"/>
        </w:rPr>
        <w:t xml:space="preserve">Note the change in solution usage from kPBS to nPBS.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5. </w:t>
      </w:r>
      <w:r w:rsidRPr="009B6293">
        <w:rPr>
          <w:rFonts w:ascii="Arial" w:eastAsia="Times New Roman" w:hAnsi="Arial"/>
          <w:szCs w:val="20"/>
        </w:rPr>
        <w:tab/>
        <w:t>Spin down at 300 x g for 5 min.</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6. </w:t>
      </w:r>
      <w:r w:rsidRPr="009B6293">
        <w:rPr>
          <w:rFonts w:ascii="Arial" w:eastAsia="Times New Roman" w:hAnsi="Arial"/>
          <w:szCs w:val="20"/>
        </w:rPr>
        <w:tab/>
        <w:t xml:space="preserve">Resuspend in 5-10 mL 20% sucrose (w/v) solution in nPBS.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7. </w:t>
      </w:r>
      <w:r w:rsidRPr="009B6293">
        <w:rPr>
          <w:rFonts w:ascii="Arial" w:eastAsia="Times New Roman" w:hAnsi="Arial"/>
          <w:szCs w:val="20"/>
        </w:rPr>
        <w:tab/>
        <w:t>Keep neurospheres at 4</w:t>
      </w:r>
      <w:r w:rsidRPr="009B6293">
        <w:rPr>
          <w:rFonts w:ascii="Arial" w:eastAsia="Times New Roman" w:hAnsi="Arial"/>
          <w:szCs w:val="20"/>
          <w:vertAlign w:val="superscript"/>
        </w:rPr>
        <w:t>o</w:t>
      </w:r>
      <w:r w:rsidRPr="009B6293">
        <w:rPr>
          <w:rFonts w:ascii="Arial" w:eastAsia="Times New Roman" w:hAnsi="Arial"/>
          <w:szCs w:val="20"/>
        </w:rPr>
        <w:t>C for at least 24 h to cryoprotect cultures.</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8. </w:t>
      </w:r>
      <w:r w:rsidRPr="009B6293">
        <w:rPr>
          <w:rFonts w:ascii="Arial" w:eastAsia="Times New Roman" w:hAnsi="Arial"/>
          <w:szCs w:val="20"/>
        </w:rPr>
        <w:tab/>
        <w:t>Fill a disposal cryomold with Optimal Cutting Temperature (OCT) Compound.</w:t>
      </w:r>
    </w:p>
    <w:p w:rsidR="00F935C3" w:rsidRPr="009B6293" w:rsidRDefault="00A6649E" w:rsidP="00F935C3">
      <w:pPr>
        <w:widowControl w:val="0"/>
        <w:spacing w:line="480" w:lineRule="auto"/>
        <w:ind w:left="426" w:hanging="426"/>
        <w:rPr>
          <w:rFonts w:ascii="Arial" w:eastAsia="Times New Roman" w:hAnsi="Arial"/>
          <w:color w:val="FF0000"/>
          <w:szCs w:val="20"/>
        </w:rPr>
      </w:pPr>
      <w:r w:rsidRPr="009B6293">
        <w:rPr>
          <w:rFonts w:ascii="Arial" w:eastAsia="Times New Roman" w:hAnsi="Arial"/>
          <w:szCs w:val="20"/>
        </w:rPr>
        <w:t xml:space="preserve">9. </w:t>
      </w:r>
      <w:r w:rsidRPr="009B6293">
        <w:rPr>
          <w:rFonts w:ascii="Arial" w:eastAsia="Times New Roman" w:hAnsi="Arial"/>
          <w:szCs w:val="20"/>
        </w:rPr>
        <w:tab/>
        <w:t xml:space="preserve">Gently pour the sucrose solution containing neurospheres into a dish.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10. </w:t>
      </w:r>
      <w:r w:rsidRPr="009B6293">
        <w:rPr>
          <w:rFonts w:ascii="Arial" w:eastAsia="Times New Roman" w:hAnsi="Arial"/>
          <w:szCs w:val="20"/>
        </w:rPr>
        <w:tab/>
        <w:t>Use a stereomicroscope to locate representative spheres of various sizes with the least evidence of mechanical disruption.  When performing this procedure for the first time, some cultures may be broken or torn.  Morphology will be nicely maintained with practice.</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11. </w:t>
      </w:r>
      <w:r w:rsidRPr="009B6293">
        <w:rPr>
          <w:rFonts w:ascii="Arial" w:eastAsia="Times New Roman" w:hAnsi="Arial"/>
          <w:szCs w:val="20"/>
        </w:rPr>
        <w:tab/>
        <w:t>Gently aspirate each neurosphere up into a 1 mL pipette tip (keep the volume of sucrose containing-solution removed to a minimum) and place it into the OCT compound.  Mark your approximate location on the mold so you can find the spheres later.</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12. Once you have placed a few spheres into the cryomold, flash-freeze the samples using CO</w:t>
      </w:r>
      <w:r w:rsidRPr="009B6293">
        <w:rPr>
          <w:rFonts w:ascii="Arial" w:eastAsia="Times New Roman" w:hAnsi="Arial"/>
          <w:szCs w:val="20"/>
          <w:vertAlign w:val="subscript"/>
        </w:rPr>
        <w:t>2</w:t>
      </w:r>
      <w:r w:rsidRPr="009B6293">
        <w:rPr>
          <w:rFonts w:ascii="Arial" w:eastAsia="Times New Roman" w:hAnsi="Arial"/>
          <w:szCs w:val="20"/>
        </w:rPr>
        <w:t xml:space="preserve"> until OCT is white.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13. </w:t>
      </w:r>
      <w:r w:rsidRPr="009B6293">
        <w:rPr>
          <w:rFonts w:ascii="Arial" w:eastAsia="Times New Roman" w:hAnsi="Arial"/>
          <w:szCs w:val="20"/>
        </w:rPr>
        <w:tab/>
        <w:t>Mark the location of your spheres on the cube and pop the cube out of the mold</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14. </w:t>
      </w:r>
      <w:r w:rsidRPr="009B6293">
        <w:rPr>
          <w:rFonts w:ascii="Arial" w:eastAsia="Times New Roman" w:hAnsi="Arial"/>
          <w:szCs w:val="20"/>
        </w:rPr>
        <w:tab/>
        <w:t>Using pre-chilled forceps, place the cube onto a piece of filter paper previously secured to a chuck with OCT.</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15. </w:t>
      </w:r>
      <w:r w:rsidRPr="009B6293">
        <w:rPr>
          <w:rFonts w:ascii="Arial" w:eastAsia="Times New Roman" w:hAnsi="Arial"/>
          <w:szCs w:val="20"/>
        </w:rPr>
        <w:tab/>
        <w:t>Place more OCT compound around the cube and freeze to adhere the block containing the spheres using CO2.  Alternatively place the chuck (with filter paper) in the cryostat, squirt OCT compound onto filter paper, and place cube directly into OCT. Wait until OCT is white and hard.  A Leica CM1900 cryostat is used in this protocol.</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16. </w:t>
      </w:r>
      <w:r w:rsidRPr="009B6293">
        <w:rPr>
          <w:rFonts w:ascii="Arial" w:eastAsia="Times New Roman" w:hAnsi="Arial"/>
          <w:szCs w:val="20"/>
        </w:rPr>
        <w:tab/>
        <w:t>Once the OCT compound becomes white, you may place the chuck onto the cutting block, then wait at least 30 min for the temperature to equilibrate.</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17. </w:t>
      </w:r>
      <w:r w:rsidRPr="009B6293">
        <w:rPr>
          <w:rFonts w:ascii="Arial" w:eastAsia="Times New Roman" w:hAnsi="Arial"/>
          <w:szCs w:val="20"/>
        </w:rPr>
        <w:tab/>
        <w:t>Cut serial 10 µm sections looking out for your marks and checking often under a microscope for neurosphere sections.  Place as many sections as you can onto one slide.  Note you may not be able to see the first few slices of your neurosphere under the scope, so collect all sections until you see cells and keep the 3-5 sections before this start and at the end of your sphere.  These anterior and posterior sections will also be processed for immunocytochemistry.  A nuclear counterstain when performing immunostaining is therefore key as it will allow you to detect single cells at the neurosphere poles not readily apparent under standard inverted phase microscopy.</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18. </w:t>
      </w:r>
      <w:r w:rsidRPr="009B6293">
        <w:rPr>
          <w:rFonts w:ascii="Arial" w:eastAsia="Times New Roman" w:hAnsi="Arial"/>
          <w:szCs w:val="20"/>
        </w:rPr>
        <w:tab/>
        <w:t>Store sections at -20°C.</w:t>
      </w:r>
    </w:p>
    <w:p w:rsidR="00F935C3" w:rsidRPr="009B6293" w:rsidRDefault="00F935C3" w:rsidP="00F935C3">
      <w:pPr>
        <w:widowControl w:val="0"/>
        <w:spacing w:line="480" w:lineRule="auto"/>
        <w:ind w:left="426" w:hanging="426"/>
        <w:rPr>
          <w:rFonts w:ascii="Arial" w:eastAsia="Times New Roman" w:hAnsi="Arial"/>
          <w:szCs w:val="20"/>
        </w:rPr>
      </w:pP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b/>
          <w:i/>
          <w:szCs w:val="20"/>
        </w:rPr>
        <w:t>3. Immunocytochemistry</w:t>
      </w:r>
    </w:p>
    <w:p w:rsidR="00F935C3" w:rsidRPr="009B6293" w:rsidRDefault="00A6649E" w:rsidP="00F935C3">
      <w:pPr>
        <w:widowControl w:val="0"/>
        <w:spacing w:line="480" w:lineRule="auto"/>
        <w:ind w:left="426" w:hanging="426"/>
        <w:rPr>
          <w:rFonts w:ascii="Arial" w:eastAsia="Times New Roman" w:hAnsi="Arial"/>
          <w:color w:val="FF0000"/>
          <w:szCs w:val="20"/>
        </w:rPr>
      </w:pPr>
      <w:r w:rsidRPr="009B6293">
        <w:rPr>
          <w:rFonts w:ascii="Arial" w:eastAsia="Times New Roman" w:hAnsi="Arial"/>
          <w:szCs w:val="20"/>
        </w:rPr>
        <w:t xml:space="preserve">1. </w:t>
      </w:r>
      <w:r w:rsidRPr="009B6293">
        <w:rPr>
          <w:rFonts w:ascii="Arial" w:eastAsia="Times New Roman" w:hAnsi="Arial"/>
          <w:szCs w:val="20"/>
        </w:rPr>
        <w:tab/>
        <w:t xml:space="preserve">Remove slides from -20°C and thaw by applying nPBS gently over all sections and incubating at RT for 5 min.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2. </w:t>
      </w:r>
      <w:r w:rsidRPr="009B6293">
        <w:rPr>
          <w:rFonts w:ascii="Arial" w:eastAsia="Times New Roman" w:hAnsi="Arial"/>
          <w:szCs w:val="20"/>
        </w:rPr>
        <w:tab/>
        <w:t>Flick off excess nPBS and immediately apply primary antibody diluted in Ab buffer (0.3% Triton X-100, 0.3% bovine serum albumin in nPBS, pH 7.2).  You will need ~100 µL per slide.  In this protocol, we localize Cx29 in discrete NPC progeny present in 3D neurosphere culture.</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3. </w:t>
      </w:r>
      <w:r w:rsidRPr="009B6293">
        <w:rPr>
          <w:rFonts w:ascii="Arial" w:eastAsia="Times New Roman" w:hAnsi="Arial"/>
          <w:szCs w:val="20"/>
        </w:rPr>
        <w:tab/>
        <w:t>Cover with parafilm cut to cover the sections but not to exceed the size of the microscope slide as antibody will be drawn off the slide by osmosis if the parafilm reaches or exceeds the width of the slide.  The parafilm will prevent evaporation.  Incubate overnight at 4°C in a humid chamber.  Take care to float the parafilm over the sections and do not allow it to adhere to the slide.  However, do not remove or alter the parafilm placement once applied as care must be taken not to apply any sheer force on the sections and thereby disrupt morphology.</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4. </w:t>
      </w:r>
      <w:r w:rsidRPr="009B6293">
        <w:rPr>
          <w:rFonts w:ascii="Arial" w:eastAsia="Times New Roman" w:hAnsi="Arial"/>
          <w:szCs w:val="20"/>
        </w:rPr>
        <w:tab/>
        <w:t>Add ~1 mL nPBS directly to sections and float off the parafilm.  Alternatively, place the slide vertically directly in a coplin jar until the parafilm floats away.  Do not remove the parafilm until it floats away independently of manipulation as you may disrupt fragile neurosphere structure.  Once the parafilm is off the slide, incubate 5 min at RT. Flick off nPBS and continue with 3 more washes at RT for 5 min.</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5. </w:t>
      </w:r>
      <w:r w:rsidRPr="009B6293">
        <w:rPr>
          <w:rFonts w:ascii="Arial" w:eastAsia="Times New Roman" w:hAnsi="Arial"/>
          <w:szCs w:val="20"/>
        </w:rPr>
        <w:tab/>
        <w:t>Apply secondary antibody diluted in Ab buffer and incubate at RT for 1 h in a humid chamber as described above.  You will again require ~ 100 µL/slide.</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6. </w:t>
      </w:r>
      <w:r w:rsidRPr="009B6293">
        <w:rPr>
          <w:rFonts w:ascii="Arial" w:eastAsia="Times New Roman" w:hAnsi="Arial"/>
          <w:szCs w:val="20"/>
        </w:rPr>
        <w:tab/>
        <w:t>Repeat nPBS washes in step 4.  Apply a nuclear counterstain in the 3</w:t>
      </w:r>
      <w:r w:rsidRPr="009B6293">
        <w:rPr>
          <w:rFonts w:ascii="Arial" w:eastAsia="Times New Roman" w:hAnsi="Arial"/>
          <w:szCs w:val="20"/>
          <w:vertAlign w:val="superscript"/>
        </w:rPr>
        <w:t>rd</w:t>
      </w:r>
      <w:r w:rsidRPr="009B6293">
        <w:rPr>
          <w:rFonts w:ascii="Arial" w:eastAsia="Times New Roman" w:hAnsi="Arial"/>
          <w:szCs w:val="20"/>
        </w:rPr>
        <w:t xml:space="preserve"> wash (Hoechst 33258 0.5 µg/mL in nPBS) for 5 min and proceed with the final wash for 5 min at RT.</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7. </w:t>
      </w:r>
      <w:r w:rsidRPr="009B6293">
        <w:rPr>
          <w:rFonts w:ascii="Arial" w:eastAsia="Times New Roman" w:hAnsi="Arial"/>
          <w:szCs w:val="20"/>
        </w:rPr>
        <w:tab/>
        <w:t>Mount in your preferred anti-fade mounting media and coverslip, securing the coverslip with nailpolish first in the corners then all around the edges to prevent loss (if using a glycerol-based media).</w:t>
      </w:r>
    </w:p>
    <w:p w:rsidR="00F935C3" w:rsidRPr="009B6293" w:rsidRDefault="00A6649E" w:rsidP="00F935C3">
      <w:pPr>
        <w:widowControl w:val="0"/>
        <w:spacing w:line="480" w:lineRule="auto"/>
        <w:ind w:left="426" w:hanging="426"/>
      </w:pPr>
      <w:r w:rsidRPr="009B6293">
        <w:rPr>
          <w:rFonts w:ascii="Arial" w:eastAsia="Times New Roman" w:hAnsi="Arial"/>
          <w:szCs w:val="20"/>
        </w:rPr>
        <w:t>8.</w:t>
      </w:r>
      <w:r w:rsidRPr="009B6293">
        <w:rPr>
          <w:rFonts w:ascii="Arial" w:eastAsia="Times New Roman" w:hAnsi="Arial"/>
          <w:szCs w:val="20"/>
        </w:rPr>
        <w:tab/>
        <w:t xml:space="preserve"> Proceed to image collection using an epifluorescent or confocal microscope.  In this protocol, we use a Leica DMRA2, a Hamamatsu Orca ER camera, and OpenLab v3.56 software.  In this example, images are captured on three channels: (1) Phase-contrast, (3) Blue UV (Leica A4 cube: Filter combinations Ex 360/40, Di 400, Sp </w:t>
      </w:r>
      <w:r w:rsidRPr="009B6293">
        <w:rPr>
          <w:rFonts w:ascii="Arial" w:hAnsi="Arial"/>
        </w:rPr>
        <w:t xml:space="preserve">BP470/40), and Red (Leica Y3 cube: </w:t>
      </w:r>
      <w:r w:rsidRPr="009B6293">
        <w:rPr>
          <w:rFonts w:ascii="Arial" w:eastAsia="Times New Roman" w:hAnsi="Arial"/>
          <w:szCs w:val="20"/>
        </w:rPr>
        <w:t xml:space="preserve">Filter combinations </w:t>
      </w:r>
      <w:r w:rsidRPr="009B6293">
        <w:rPr>
          <w:rFonts w:ascii="Arial" w:hAnsi="Arial"/>
        </w:rPr>
        <w:t xml:space="preserve"> Ex BP535/50, Di 565, Sp          610/75).  Shoot each serial section paying close attention to the first and the last sections by tracking the poles using Hoechst 33258 labelling of DNA where phase detection of single cells is difficult.</w:t>
      </w:r>
    </w:p>
    <w:p w:rsidR="00F935C3" w:rsidRPr="009B6293" w:rsidRDefault="00F935C3" w:rsidP="00F935C3">
      <w:pPr>
        <w:widowControl w:val="0"/>
        <w:spacing w:line="480" w:lineRule="auto"/>
        <w:ind w:left="426" w:hanging="426"/>
        <w:rPr>
          <w:rFonts w:ascii="Arial" w:eastAsia="Times New Roman" w:hAnsi="Arial"/>
          <w:szCs w:val="20"/>
        </w:rPr>
      </w:pP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b/>
          <w:i/>
          <w:szCs w:val="20"/>
        </w:rPr>
        <w:t>4. Alignment</w:t>
      </w:r>
    </w:p>
    <w:p w:rsidR="00F935C3" w:rsidRPr="009B6293" w:rsidRDefault="00A6649E" w:rsidP="00F935C3">
      <w:pPr>
        <w:spacing w:line="480" w:lineRule="auto"/>
        <w:ind w:left="426" w:hanging="426"/>
        <w:rPr>
          <w:rFonts w:ascii="Arial" w:hAnsi="Arial"/>
        </w:rPr>
      </w:pPr>
      <w:r w:rsidRPr="009B6293">
        <w:rPr>
          <w:rFonts w:ascii="Arial" w:hAnsi="Arial"/>
        </w:rPr>
        <w:t xml:space="preserve">1. </w:t>
      </w:r>
      <w:r w:rsidRPr="009B6293">
        <w:rPr>
          <w:rFonts w:ascii="Arial" w:hAnsi="Arial"/>
        </w:rPr>
        <w:tab/>
      </w:r>
      <w:r w:rsidR="00BD5FDD" w:rsidRPr="009B6293">
        <w:rPr>
          <w:rFonts w:ascii="Arial" w:hAnsi="Arial"/>
        </w:rPr>
        <w:t>When the cryosections are thaw-mounted onto the microscope lines, they will move and rotate very slightly.  These deviations must be corrected.  Moreover, when each serial section is imaged, the centre of each image may not be in the same location on the screen.  As a result, each digitized serial section must be carefully realigned with the preceding section to preserve accurate morphology.  This alignment requires a careful and precise attention to cytoarchitecture and topographic detail.</w:t>
      </w:r>
    </w:p>
    <w:p w:rsidR="00DA3477" w:rsidRPr="009B6293" w:rsidRDefault="00A6649E" w:rsidP="00F935C3">
      <w:pPr>
        <w:spacing w:line="480" w:lineRule="auto"/>
        <w:ind w:left="426" w:hanging="426"/>
        <w:rPr>
          <w:rFonts w:ascii="Arial" w:hAnsi="Arial"/>
        </w:rPr>
      </w:pPr>
      <w:r w:rsidRPr="009B6293">
        <w:rPr>
          <w:rFonts w:ascii="Arial" w:hAnsi="Arial"/>
        </w:rPr>
        <w:t xml:space="preserve">2. </w:t>
      </w:r>
      <w:r w:rsidRPr="009B6293">
        <w:rPr>
          <w:rFonts w:ascii="Arial" w:hAnsi="Arial"/>
        </w:rPr>
        <w:tab/>
      </w:r>
      <w:r w:rsidR="00DA3477" w:rsidRPr="009B6293">
        <w:rPr>
          <w:rFonts w:ascii="Arial" w:hAnsi="Arial"/>
        </w:rPr>
        <w:t>Serial images of each channel and resident scale bars of 10 µm and 50 µm (established in OpenLab v3.56 software) are saved as individual TIFF files and imported into Photoshop CS4 using a standard canvas size of 3300 x 2550 pixels and a resolution of 72 pixels/inch.  Careful attention to canvas size must be taken in this import to maintain an accurate scale.  The canvas size and resolution are key to subsequent modelling in Maya.  The scale bar, saved as separate layer in Photoshop, should be used to verify that no change to the X-Y dimensions occurs during the alignment in Photoshop.</w:t>
      </w:r>
    </w:p>
    <w:p w:rsidR="00F935C3" w:rsidRPr="009B6293" w:rsidRDefault="00A6649E" w:rsidP="00F935C3">
      <w:pPr>
        <w:spacing w:line="480" w:lineRule="auto"/>
        <w:ind w:left="426" w:hanging="426"/>
        <w:rPr>
          <w:rFonts w:ascii="Arial" w:hAnsi="Arial"/>
        </w:rPr>
      </w:pPr>
      <w:r w:rsidRPr="009B6293">
        <w:rPr>
          <w:rFonts w:ascii="Arial" w:hAnsi="Arial"/>
        </w:rPr>
        <w:t xml:space="preserve">2. </w:t>
      </w:r>
      <w:r w:rsidRPr="009B6293">
        <w:rPr>
          <w:rFonts w:ascii="Arial" w:hAnsi="Arial"/>
        </w:rPr>
        <w:tab/>
      </w:r>
      <w:r w:rsidR="00DA3477" w:rsidRPr="009B6293">
        <w:rPr>
          <w:rFonts w:ascii="Arial" w:hAnsi="Arial"/>
        </w:rPr>
        <w:t>Next, link the three (or more) layers corresponding to the same section (i.e., link each phase, UV, and Cy3 image series for each section).  This assures that when one layer is aligned, other layers associated with that section are also aligned at the same time.  Alternatively, you can lock the phase layer once in the appropriate position (see below) and then align the associated layers of that section to the phase layer.</w:t>
      </w:r>
    </w:p>
    <w:p w:rsidR="00F935C3" w:rsidRPr="009B6293" w:rsidRDefault="00A6649E" w:rsidP="00F935C3">
      <w:pPr>
        <w:spacing w:line="480" w:lineRule="auto"/>
        <w:ind w:left="426" w:hanging="426"/>
        <w:rPr>
          <w:rFonts w:ascii="Arial" w:hAnsi="Arial"/>
        </w:rPr>
      </w:pPr>
      <w:r w:rsidRPr="009B6293">
        <w:rPr>
          <w:rFonts w:ascii="Arial" w:hAnsi="Arial"/>
        </w:rPr>
        <w:t xml:space="preserve">3. </w:t>
      </w:r>
      <w:r w:rsidRPr="009B6293">
        <w:rPr>
          <w:rFonts w:ascii="Arial" w:hAnsi="Arial"/>
        </w:rPr>
        <w:tab/>
        <w:t>To begin, make all layers invisible by clicking the “eye” icon in the layers window.</w:t>
      </w:r>
    </w:p>
    <w:p w:rsidR="00F935C3" w:rsidRPr="009B6293" w:rsidRDefault="00A6649E" w:rsidP="00DA3477">
      <w:pPr>
        <w:spacing w:line="480" w:lineRule="auto"/>
        <w:ind w:left="426" w:hanging="426"/>
        <w:rPr>
          <w:rFonts w:ascii="Arial" w:hAnsi="Arial"/>
        </w:rPr>
      </w:pPr>
      <w:r w:rsidRPr="009B6293">
        <w:rPr>
          <w:rFonts w:ascii="Arial" w:hAnsi="Arial"/>
        </w:rPr>
        <w:t xml:space="preserve">4. </w:t>
      </w:r>
      <w:r w:rsidRPr="009B6293">
        <w:rPr>
          <w:rFonts w:ascii="Arial" w:hAnsi="Arial"/>
        </w:rPr>
        <w:tab/>
      </w:r>
      <w:r w:rsidR="00DA3477" w:rsidRPr="009B6293">
        <w:rPr>
          <w:rFonts w:ascii="Arial" w:hAnsi="Arial"/>
        </w:rPr>
        <w:t>Turn the first and second phase contrast images of the neurosphere serial sections on by clicking on the “eye” icons in the layers window.  Increase the transparency of the second section.  Under the "Image" tab, open "image rotation" and choose "arbitrary.”  Rotate the second section until you are able to identify points of geometric and structural contiguity between images.  It is helpful to compare back and forth with the UV channel (Hoechst 33258-labelled sections).</w:t>
      </w:r>
    </w:p>
    <w:p w:rsidR="00F935C3" w:rsidRPr="009B6293" w:rsidRDefault="00A6649E" w:rsidP="00F935C3">
      <w:pPr>
        <w:spacing w:line="480" w:lineRule="auto"/>
        <w:ind w:left="426" w:hanging="426"/>
        <w:rPr>
          <w:rFonts w:ascii="Arial" w:hAnsi="Arial"/>
        </w:rPr>
      </w:pPr>
      <w:r w:rsidRPr="009B6293">
        <w:rPr>
          <w:rFonts w:ascii="Arial" w:hAnsi="Arial"/>
        </w:rPr>
        <w:t xml:space="preserve">5. </w:t>
      </w:r>
      <w:r w:rsidRPr="009B6293">
        <w:rPr>
          <w:rFonts w:ascii="Arial" w:hAnsi="Arial"/>
        </w:rPr>
        <w:tab/>
        <w:t>Repeat for all subsequent serial sections comparing “nearest neighbours” (i.e., the immediate anterior section with the immediate posterior section) until all sections and all channels are accurately aligned.</w:t>
      </w:r>
    </w:p>
    <w:p w:rsidR="00DA3477" w:rsidRPr="009B6293" w:rsidRDefault="00A6649E" w:rsidP="00DA3477">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6. </w:t>
      </w:r>
      <w:r w:rsidRPr="009B6293">
        <w:rPr>
          <w:rFonts w:ascii="Arial" w:eastAsia="Times New Roman" w:hAnsi="Arial"/>
          <w:szCs w:val="20"/>
        </w:rPr>
        <w:tab/>
      </w:r>
      <w:r w:rsidR="00DA3477" w:rsidRPr="009B6293">
        <w:rPr>
          <w:rFonts w:ascii="Arial" w:hAnsi="Arial"/>
        </w:rPr>
        <w:t>Create a plane in Maya v10 that is of the same proportions as the Photoshop file.</w:t>
      </w:r>
    </w:p>
    <w:p w:rsidR="00F935C3" w:rsidRPr="009B6293" w:rsidRDefault="00A6649E" w:rsidP="00DA3477">
      <w:pPr>
        <w:widowControl w:val="0"/>
        <w:spacing w:line="480" w:lineRule="auto"/>
        <w:ind w:left="426" w:hanging="426"/>
        <w:rPr>
          <w:rFonts w:ascii="Arial" w:hAnsi="Arial"/>
        </w:rPr>
      </w:pPr>
      <w:r w:rsidRPr="009B6293">
        <w:rPr>
          <w:rFonts w:ascii="Arial" w:hAnsi="Arial"/>
        </w:rPr>
        <w:tab/>
      </w:r>
      <w:r w:rsidRPr="009B6293">
        <w:rPr>
          <w:rFonts w:ascii="Arial" w:hAnsi="Arial"/>
        </w:rPr>
        <w:tab/>
      </w: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b/>
          <w:i/>
          <w:szCs w:val="20"/>
        </w:rPr>
        <w:t>5. Cell Typology</w:t>
      </w:r>
    </w:p>
    <w:p w:rsidR="00F935C3" w:rsidRPr="009B6293" w:rsidRDefault="00A6649E" w:rsidP="00F935C3">
      <w:pPr>
        <w:widowControl w:val="0"/>
        <w:spacing w:line="480" w:lineRule="auto"/>
        <w:ind w:left="426" w:hanging="426"/>
        <w:rPr>
          <w:rFonts w:ascii="Arial" w:eastAsia="Times New Roman" w:hAnsi="Arial" w:cs="Arial"/>
          <w:szCs w:val="20"/>
        </w:rPr>
      </w:pPr>
      <w:r w:rsidRPr="009B6293">
        <w:rPr>
          <w:rFonts w:ascii="Arial" w:eastAsia="Times New Roman" w:hAnsi="Arial"/>
          <w:szCs w:val="20"/>
        </w:rPr>
        <w:t xml:space="preserve">1. </w:t>
      </w:r>
      <w:r w:rsidRPr="009B6293">
        <w:rPr>
          <w:rFonts w:ascii="Arial" w:eastAsia="Times New Roman" w:hAnsi="Arial"/>
          <w:szCs w:val="20"/>
        </w:rPr>
        <w:tab/>
        <w:t xml:space="preserve">From the </w:t>
      </w:r>
      <w:r w:rsidRPr="009B6293">
        <w:rPr>
          <w:rFonts w:ascii="Arial" w:eastAsia="Times New Roman" w:hAnsi="Arial"/>
          <w:i/>
          <w:szCs w:val="20"/>
        </w:rPr>
        <w:t xml:space="preserve">Status Line </w:t>
      </w:r>
      <w:r w:rsidRPr="009B6293">
        <w:rPr>
          <w:rFonts w:ascii="Arial" w:eastAsia="Times New Roman" w:hAnsi="Arial"/>
          <w:szCs w:val="20"/>
        </w:rPr>
        <w:t xml:space="preserve">of Maya’s user interface, </w:t>
      </w:r>
      <w:r w:rsidRPr="009B6293">
        <w:rPr>
          <w:rFonts w:ascii="Arial" w:eastAsia="Times New Roman" w:hAnsi="Arial" w:cs="Arial"/>
          <w:szCs w:val="20"/>
        </w:rPr>
        <w:t xml:space="preserve">change the </w:t>
      </w:r>
      <w:r w:rsidRPr="009B6293">
        <w:rPr>
          <w:rFonts w:ascii="Arial" w:eastAsia="Times New Roman" w:hAnsi="Arial" w:cs="Arial"/>
          <w:i/>
          <w:szCs w:val="20"/>
        </w:rPr>
        <w:t xml:space="preserve">Menu </w:t>
      </w:r>
      <w:r w:rsidRPr="009B6293">
        <w:rPr>
          <w:rFonts w:ascii="Arial" w:hAnsi="Arial"/>
          <w:i/>
        </w:rPr>
        <w:t xml:space="preserve">Bar </w:t>
      </w:r>
      <w:r w:rsidRPr="009B6293">
        <w:rPr>
          <w:rFonts w:ascii="Arial" w:hAnsi="Arial"/>
        </w:rPr>
        <w:t xml:space="preserve">from its default </w:t>
      </w:r>
      <w:r w:rsidRPr="009B6293">
        <w:rPr>
          <w:rFonts w:ascii="Arial" w:hAnsi="Arial"/>
          <w:i/>
        </w:rPr>
        <w:t xml:space="preserve">Animation </w:t>
      </w:r>
      <w:r w:rsidRPr="009B6293">
        <w:rPr>
          <w:rFonts w:ascii="Arial" w:hAnsi="Arial"/>
        </w:rPr>
        <w:t>setting</w:t>
      </w:r>
      <w:r w:rsidRPr="009B6293">
        <w:rPr>
          <w:rFonts w:ascii="Arial" w:hAnsi="Arial"/>
          <w:i/>
        </w:rPr>
        <w:t xml:space="preserve"> </w:t>
      </w:r>
      <w:r w:rsidRPr="009B6293">
        <w:rPr>
          <w:rFonts w:ascii="Arial" w:hAnsi="Arial"/>
        </w:rPr>
        <w:t xml:space="preserve">to </w:t>
      </w:r>
      <w:r w:rsidRPr="009B6293">
        <w:rPr>
          <w:rFonts w:ascii="Arial" w:hAnsi="Arial"/>
          <w:i/>
        </w:rPr>
        <w:t>Surfaces</w:t>
      </w:r>
      <w:r w:rsidRPr="009B6293">
        <w:rPr>
          <w:rFonts w:ascii="Arial" w:hAnsi="Arial"/>
        </w:rPr>
        <w:t>.</w:t>
      </w:r>
      <w:r w:rsidRPr="009B6293">
        <w:rPr>
          <w:rFonts w:ascii="Arial" w:eastAsia="Times New Roman" w:hAnsi="Arial" w:cs="Arial"/>
          <w:szCs w:val="20"/>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2. </w:t>
      </w:r>
      <w:r w:rsidRPr="009B6293">
        <w:rPr>
          <w:rFonts w:ascii="Arial" w:eastAsia="Times New Roman" w:hAnsi="Arial"/>
          <w:szCs w:val="20"/>
        </w:rPr>
        <w:tab/>
      </w:r>
      <w:r w:rsidRPr="009B6293">
        <w:rPr>
          <w:rFonts w:ascii="Arial" w:hAnsi="Arial"/>
        </w:rPr>
        <w:t>Use</w:t>
      </w:r>
      <w:r w:rsidRPr="009B6293">
        <w:rPr>
          <w:rFonts w:ascii="Arial" w:eastAsia="Times New Roman" w:hAnsi="Arial" w:cs="Arial"/>
          <w:szCs w:val="20"/>
        </w:rPr>
        <w:t xml:space="preserve"> a primitive subdivision sphere to create the cell body.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3. </w:t>
      </w:r>
      <w:r w:rsidRPr="009B6293">
        <w:rPr>
          <w:rFonts w:ascii="Arial" w:eastAsia="Times New Roman" w:hAnsi="Arial"/>
          <w:szCs w:val="20"/>
        </w:rPr>
        <w:tab/>
        <w:t xml:space="preserve">With the neurosphere selected, begin manipulating its vertices by clicking the right mouse button on the object and selecting </w:t>
      </w:r>
      <w:r w:rsidRPr="009B6293">
        <w:rPr>
          <w:rFonts w:ascii="Arial" w:eastAsia="Times New Roman" w:hAnsi="Arial"/>
          <w:i/>
          <w:szCs w:val="20"/>
        </w:rPr>
        <w:t>Vertex</w:t>
      </w:r>
      <w:r w:rsidRPr="009B6293">
        <w:rPr>
          <w:rFonts w:ascii="Arial" w:eastAsia="Times New Roman" w:hAnsi="Arial"/>
          <w:szCs w:val="20"/>
        </w:rPr>
        <w:t xml:space="preserve"> from the </w:t>
      </w:r>
      <w:r w:rsidRPr="009B6293">
        <w:rPr>
          <w:rFonts w:ascii="Arial" w:eastAsia="Times New Roman" w:hAnsi="Arial"/>
          <w:i/>
          <w:szCs w:val="20"/>
        </w:rPr>
        <w:t>Marking Menu</w:t>
      </w:r>
      <w:r w:rsidRPr="009B6293">
        <w:rPr>
          <w:rFonts w:ascii="Arial" w:eastAsia="Times New Roman" w:hAnsi="Arial"/>
          <w:szCs w:val="20"/>
        </w:rPr>
        <w:t xml:space="preserve">.  Further elaborate the surface of the sphere by changing the </w:t>
      </w:r>
      <w:r w:rsidRPr="009B6293">
        <w:rPr>
          <w:rFonts w:ascii="Arial" w:eastAsia="Times New Roman" w:hAnsi="Arial"/>
          <w:i/>
          <w:szCs w:val="20"/>
        </w:rPr>
        <w:t xml:space="preserve">Display Level </w:t>
      </w:r>
      <w:r w:rsidRPr="009B6293">
        <w:rPr>
          <w:rFonts w:ascii="Arial" w:eastAsia="Times New Roman" w:hAnsi="Arial"/>
          <w:szCs w:val="20"/>
        </w:rPr>
        <w:t xml:space="preserve">from the </w:t>
      </w:r>
      <w:r w:rsidRPr="009B6293">
        <w:rPr>
          <w:rFonts w:ascii="Arial" w:eastAsia="Times New Roman" w:hAnsi="Arial"/>
          <w:i/>
          <w:szCs w:val="20"/>
        </w:rPr>
        <w:t>Marking Menu</w:t>
      </w:r>
      <w:r w:rsidRPr="009B6293">
        <w:rPr>
          <w:rFonts w:ascii="Arial" w:eastAsia="Times New Roman" w:hAnsi="Arial"/>
          <w:szCs w:val="20"/>
        </w:rPr>
        <w:t xml:space="preserve">. </w:t>
      </w:r>
    </w:p>
    <w:p w:rsidR="00F935C3" w:rsidRPr="009B6293" w:rsidRDefault="00A6649E" w:rsidP="00F935C3">
      <w:pPr>
        <w:widowControl w:val="0"/>
        <w:spacing w:line="480" w:lineRule="auto"/>
        <w:ind w:left="426" w:hanging="426"/>
        <w:rPr>
          <w:rFonts w:ascii="Arial" w:hAnsi="Arial"/>
        </w:rPr>
      </w:pPr>
      <w:r w:rsidRPr="009B6293">
        <w:rPr>
          <w:rFonts w:ascii="Arial" w:eastAsia="Times New Roman" w:hAnsi="Arial"/>
          <w:szCs w:val="20"/>
        </w:rPr>
        <w:t xml:space="preserve">4. </w:t>
      </w:r>
      <w:r w:rsidRPr="009B6293">
        <w:rPr>
          <w:rFonts w:ascii="Arial" w:eastAsia="Times New Roman" w:hAnsi="Arial"/>
          <w:szCs w:val="20"/>
        </w:rPr>
        <w:tab/>
        <w:t xml:space="preserve">From the </w:t>
      </w:r>
      <w:r w:rsidRPr="009B6293">
        <w:rPr>
          <w:rFonts w:ascii="Arial" w:eastAsia="Times New Roman" w:hAnsi="Arial"/>
          <w:i/>
          <w:szCs w:val="20"/>
        </w:rPr>
        <w:t>Subdivision Surfaces</w:t>
      </w:r>
      <w:r w:rsidRPr="009B6293">
        <w:t xml:space="preserve"> </w:t>
      </w:r>
      <w:r w:rsidRPr="009B6293">
        <w:rPr>
          <w:rFonts w:ascii="Arial" w:hAnsi="Arial"/>
        </w:rPr>
        <w:t xml:space="preserve">tab of the main menu, open the </w:t>
      </w:r>
      <w:r w:rsidRPr="009B6293">
        <w:rPr>
          <w:rFonts w:ascii="Arial" w:hAnsi="Arial"/>
          <w:i/>
        </w:rPr>
        <w:t xml:space="preserve">Collapse Hierarchy </w:t>
      </w:r>
      <w:r w:rsidRPr="009B6293">
        <w:rPr>
          <w:rFonts w:ascii="Arial" w:hAnsi="Arial"/>
        </w:rPr>
        <w:t>options box and set the number of levels to 2.  Collapse the sphere.</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5. </w:t>
      </w:r>
      <w:r w:rsidRPr="009B6293">
        <w:rPr>
          <w:rFonts w:ascii="Arial" w:eastAsia="Times New Roman" w:hAnsi="Arial"/>
          <w:szCs w:val="20"/>
        </w:rPr>
        <w:tab/>
        <w:t xml:space="preserve">Change the </w:t>
      </w:r>
      <w:r w:rsidRPr="009B6293">
        <w:rPr>
          <w:rFonts w:ascii="Arial" w:eastAsia="Times New Roman" w:hAnsi="Arial"/>
          <w:i/>
          <w:szCs w:val="20"/>
        </w:rPr>
        <w:t>Menu Bar</w:t>
      </w:r>
      <w:r w:rsidRPr="009B6293">
        <w:rPr>
          <w:rFonts w:ascii="Arial" w:eastAsia="Times New Roman" w:hAnsi="Arial"/>
          <w:szCs w:val="20"/>
        </w:rPr>
        <w:t xml:space="preserve"> from </w:t>
      </w:r>
      <w:r w:rsidRPr="009B6293">
        <w:rPr>
          <w:rFonts w:ascii="Arial" w:eastAsia="Times New Roman" w:hAnsi="Arial"/>
          <w:i/>
          <w:szCs w:val="20"/>
        </w:rPr>
        <w:t>Surfaces</w:t>
      </w:r>
      <w:r w:rsidRPr="009B6293">
        <w:rPr>
          <w:rFonts w:ascii="Arial" w:eastAsia="Times New Roman" w:hAnsi="Arial"/>
          <w:szCs w:val="20"/>
        </w:rPr>
        <w:t xml:space="preserve"> to </w:t>
      </w:r>
      <w:r w:rsidRPr="009B6293">
        <w:rPr>
          <w:rFonts w:ascii="Arial" w:eastAsia="Times New Roman" w:hAnsi="Arial"/>
          <w:i/>
          <w:szCs w:val="20"/>
        </w:rPr>
        <w:t>Polygons</w:t>
      </w:r>
      <w:r w:rsidRPr="009B6293">
        <w:rPr>
          <w:rFonts w:ascii="Arial" w:eastAsia="Times New Roman" w:hAnsi="Arial"/>
          <w:szCs w:val="20"/>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6. </w:t>
      </w:r>
      <w:r w:rsidRPr="009B6293">
        <w:rPr>
          <w:rFonts w:ascii="Arial" w:eastAsia="Times New Roman" w:hAnsi="Arial"/>
          <w:szCs w:val="20"/>
        </w:rPr>
        <w:tab/>
        <w:t xml:space="preserve">With the sphere selected, open the </w:t>
      </w:r>
      <w:r w:rsidRPr="009B6293">
        <w:rPr>
          <w:rFonts w:ascii="Arial" w:eastAsia="Times New Roman" w:hAnsi="Arial"/>
          <w:i/>
          <w:szCs w:val="20"/>
        </w:rPr>
        <w:t>Sculpt Geometry Tool</w:t>
      </w:r>
      <w:r w:rsidRPr="009B6293">
        <w:rPr>
          <w:rFonts w:ascii="Arial" w:eastAsia="Times New Roman" w:hAnsi="Arial"/>
          <w:szCs w:val="20"/>
        </w:rPr>
        <w:t xml:space="preserve"> from the </w:t>
      </w:r>
      <w:r w:rsidRPr="009B6293">
        <w:rPr>
          <w:rFonts w:ascii="Arial" w:eastAsia="Times New Roman" w:hAnsi="Arial"/>
          <w:i/>
          <w:szCs w:val="20"/>
        </w:rPr>
        <w:t>Mesh</w:t>
      </w:r>
      <w:r w:rsidRPr="009B6293">
        <w:rPr>
          <w:rFonts w:ascii="Arial" w:eastAsia="Times New Roman" w:hAnsi="Arial"/>
          <w:szCs w:val="20"/>
        </w:rPr>
        <w:t xml:space="preserve"> tab of the main menu.</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7. </w:t>
      </w:r>
      <w:r w:rsidRPr="009B6293">
        <w:rPr>
          <w:rFonts w:ascii="Arial" w:eastAsia="Times New Roman" w:hAnsi="Arial"/>
          <w:szCs w:val="20"/>
        </w:rPr>
        <w:tab/>
        <w:t xml:space="preserve">Refine the surface of the cell to its final form employing the </w:t>
      </w:r>
      <w:r w:rsidRPr="009B6293">
        <w:rPr>
          <w:rFonts w:ascii="Arial" w:eastAsia="Times New Roman" w:hAnsi="Arial"/>
          <w:i/>
          <w:szCs w:val="20"/>
        </w:rPr>
        <w:t xml:space="preserve">Sculpt Geometry </w:t>
      </w:r>
      <w:r w:rsidRPr="009B6293">
        <w:rPr>
          <w:rFonts w:ascii="Arial" w:eastAsia="Times New Roman" w:hAnsi="Arial"/>
          <w:szCs w:val="20"/>
        </w:rPr>
        <w:t xml:space="preserve">toolset from the </w:t>
      </w:r>
      <w:r w:rsidRPr="009B6293">
        <w:rPr>
          <w:rFonts w:ascii="Arial" w:eastAsia="Times New Roman" w:hAnsi="Arial"/>
          <w:i/>
          <w:szCs w:val="20"/>
        </w:rPr>
        <w:t>Tool Settings</w:t>
      </w:r>
      <w:r w:rsidRPr="009B6293">
        <w:rPr>
          <w:rFonts w:ascii="Arial" w:eastAsia="Times New Roman" w:hAnsi="Arial"/>
          <w:szCs w:val="20"/>
        </w:rPr>
        <w:t xml:space="preserve"> tab. </w:t>
      </w:r>
    </w:p>
    <w:p w:rsidR="00147CF1" w:rsidRPr="009B6293" w:rsidRDefault="00147CF1" w:rsidP="00147CF1">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8. </w:t>
      </w:r>
      <w:r w:rsidRPr="009B6293">
        <w:rPr>
          <w:rFonts w:ascii="Arial" w:eastAsia="Times New Roman" w:hAnsi="Arial"/>
          <w:szCs w:val="20"/>
        </w:rPr>
        <w:tab/>
        <w:t xml:space="preserve">Repeat this process to create different cell bodies to simulate the variety of NPCs and NPC progeny present in the neurosphere.  In this demonstration, ten different cell bodies form the basis for the neurosphere. </w:t>
      </w:r>
    </w:p>
    <w:p w:rsidR="00147CF1" w:rsidRPr="009B6293" w:rsidRDefault="00147CF1" w:rsidP="00147CF1">
      <w:pPr>
        <w:widowControl w:val="0"/>
        <w:spacing w:line="480" w:lineRule="auto"/>
        <w:ind w:left="426" w:hanging="426"/>
        <w:rPr>
          <w:rFonts w:ascii="Arial" w:eastAsia="Times New Roman" w:hAnsi="Arial"/>
          <w:i/>
          <w:szCs w:val="20"/>
        </w:rPr>
      </w:pPr>
      <w:r w:rsidRPr="009B6293">
        <w:rPr>
          <w:rFonts w:ascii="Arial" w:eastAsia="Times New Roman" w:hAnsi="Arial"/>
          <w:szCs w:val="20"/>
        </w:rPr>
        <w:t xml:space="preserve">9. </w:t>
      </w:r>
      <w:r w:rsidRPr="009B6293">
        <w:rPr>
          <w:rFonts w:ascii="Arial" w:eastAsia="Times New Roman" w:hAnsi="Arial"/>
          <w:szCs w:val="20"/>
        </w:rPr>
        <w:tab/>
        <w:t xml:space="preserve">Select the cell typology and </w:t>
      </w:r>
      <w:r w:rsidRPr="009B6293">
        <w:rPr>
          <w:rFonts w:ascii="Arial" w:eastAsia="Times New Roman" w:hAnsi="Arial"/>
          <w:i/>
          <w:szCs w:val="20"/>
        </w:rPr>
        <w:t>Freeze Transformations</w:t>
      </w:r>
      <w:r w:rsidRPr="009B6293">
        <w:rPr>
          <w:rFonts w:ascii="Arial" w:eastAsia="Times New Roman" w:hAnsi="Arial"/>
          <w:szCs w:val="20"/>
        </w:rPr>
        <w:t>.</w:t>
      </w:r>
      <w:r w:rsidRPr="009B6293">
        <w:rPr>
          <w:rFonts w:ascii="Arial" w:eastAsia="Times New Roman" w:hAnsi="Arial"/>
          <w:i/>
          <w:szCs w:val="20"/>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10. </w:t>
      </w:r>
      <w:r w:rsidRPr="009B6293">
        <w:rPr>
          <w:rFonts w:ascii="Arial" w:eastAsia="Times New Roman" w:hAnsi="Arial"/>
          <w:szCs w:val="20"/>
        </w:rPr>
        <w:tab/>
        <w:t xml:space="preserve">With the cells of your typology established, two surface </w:t>
      </w:r>
      <w:r w:rsidRPr="009B6293">
        <w:rPr>
          <w:rFonts w:ascii="Arial" w:eastAsia="Times New Roman" w:hAnsi="Arial"/>
          <w:i/>
          <w:szCs w:val="20"/>
        </w:rPr>
        <w:t xml:space="preserve">shaders </w:t>
      </w:r>
      <w:r w:rsidRPr="009B6293">
        <w:rPr>
          <w:rFonts w:ascii="Arial" w:eastAsia="Times New Roman" w:hAnsi="Arial"/>
          <w:szCs w:val="20"/>
        </w:rPr>
        <w:t>will be designed to represent both cells expressing the protein of interest (in our example Cx29-positive cells) and cells where the protein is absent.  Here, any cell with Cx29 immunoreactivity is designated Cx29-positive.  In this example, subcellular localization is not model</w:t>
      </w:r>
      <w:r w:rsidR="00147CF1" w:rsidRPr="009B6293">
        <w:rPr>
          <w:rFonts w:ascii="Arial" w:eastAsia="Times New Roman" w:hAnsi="Arial"/>
          <w:szCs w:val="20"/>
        </w:rPr>
        <w:t>l</w:t>
      </w:r>
      <w:r w:rsidRPr="009B6293">
        <w:rPr>
          <w:rFonts w:ascii="Arial" w:eastAsia="Times New Roman" w:hAnsi="Arial"/>
          <w:szCs w:val="20"/>
        </w:rPr>
        <w:t xml:space="preserve">ed although such an analysis is possible with modifications to the </w:t>
      </w:r>
      <w:r w:rsidRPr="009B6293">
        <w:rPr>
          <w:rFonts w:ascii="Arial" w:eastAsia="Times New Roman" w:hAnsi="Arial"/>
          <w:i/>
          <w:szCs w:val="20"/>
        </w:rPr>
        <w:t>shaders</w:t>
      </w:r>
      <w:r w:rsidRPr="009B6293">
        <w:rPr>
          <w:rFonts w:ascii="Arial" w:eastAsia="Times New Roman" w:hAnsi="Arial"/>
          <w:szCs w:val="20"/>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11. Open the </w:t>
      </w:r>
      <w:r w:rsidRPr="009B6293">
        <w:rPr>
          <w:rFonts w:ascii="Arial" w:eastAsia="Times New Roman" w:hAnsi="Arial"/>
          <w:i/>
          <w:szCs w:val="20"/>
        </w:rPr>
        <w:t xml:space="preserve">Hypershade </w:t>
      </w:r>
      <w:r w:rsidRPr="009B6293">
        <w:rPr>
          <w:rFonts w:ascii="Arial" w:eastAsia="Times New Roman" w:hAnsi="Arial"/>
          <w:szCs w:val="20"/>
        </w:rPr>
        <w:t xml:space="preserve">window from the </w:t>
      </w:r>
      <w:r w:rsidRPr="009B6293">
        <w:rPr>
          <w:rFonts w:ascii="Arial" w:eastAsia="Times New Roman" w:hAnsi="Arial"/>
          <w:i/>
          <w:szCs w:val="20"/>
        </w:rPr>
        <w:t xml:space="preserve">Windows </w:t>
      </w:r>
      <w:r w:rsidRPr="009B6293">
        <w:rPr>
          <w:rFonts w:ascii="Arial" w:eastAsia="Times New Roman" w:hAnsi="Arial"/>
          <w:szCs w:val="20"/>
        </w:rPr>
        <w:t xml:space="preserve">&gt; </w:t>
      </w:r>
      <w:r w:rsidRPr="009B6293">
        <w:rPr>
          <w:rFonts w:ascii="Arial" w:eastAsia="Times New Roman" w:hAnsi="Arial"/>
          <w:i/>
          <w:szCs w:val="20"/>
        </w:rPr>
        <w:t xml:space="preserve">Rendering Editors </w:t>
      </w:r>
      <w:r w:rsidRPr="009B6293">
        <w:rPr>
          <w:rFonts w:ascii="Arial" w:eastAsia="Times New Roman" w:hAnsi="Arial"/>
          <w:szCs w:val="20"/>
        </w:rPr>
        <w:t xml:space="preserve">tab of the main menu.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12. Choose a </w:t>
      </w:r>
      <w:r w:rsidRPr="009B6293">
        <w:rPr>
          <w:rFonts w:ascii="Arial" w:eastAsia="Times New Roman" w:hAnsi="Arial"/>
          <w:i/>
          <w:szCs w:val="20"/>
        </w:rPr>
        <w:t xml:space="preserve">Ramp Shader </w:t>
      </w:r>
      <w:r w:rsidRPr="009B6293">
        <w:rPr>
          <w:rFonts w:ascii="Arial" w:eastAsia="Times New Roman" w:hAnsi="Arial"/>
          <w:szCs w:val="20"/>
        </w:rPr>
        <w:t xml:space="preserve">from the </w:t>
      </w:r>
      <w:r w:rsidRPr="009B6293">
        <w:rPr>
          <w:rFonts w:ascii="Arial" w:eastAsia="Times New Roman" w:hAnsi="Arial"/>
          <w:i/>
          <w:szCs w:val="20"/>
        </w:rPr>
        <w:t xml:space="preserve">Surface </w:t>
      </w:r>
      <w:r w:rsidRPr="009B6293">
        <w:rPr>
          <w:rFonts w:ascii="Arial" w:eastAsia="Times New Roman" w:hAnsi="Arial"/>
          <w:szCs w:val="20"/>
        </w:rPr>
        <w:t xml:space="preserve">materials tab.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13. Open the </w:t>
      </w:r>
      <w:r w:rsidRPr="009B6293">
        <w:rPr>
          <w:rFonts w:ascii="Arial" w:eastAsia="Times New Roman" w:hAnsi="Arial"/>
          <w:i/>
          <w:szCs w:val="20"/>
        </w:rPr>
        <w:t xml:space="preserve">Attribute Editor </w:t>
      </w:r>
      <w:r w:rsidRPr="009B6293">
        <w:rPr>
          <w:rFonts w:ascii="Arial" w:eastAsia="Times New Roman" w:hAnsi="Arial"/>
          <w:szCs w:val="20"/>
        </w:rPr>
        <w:t xml:space="preserve">and set the shaders </w:t>
      </w:r>
      <w:r w:rsidRPr="009B6293">
        <w:rPr>
          <w:rFonts w:ascii="Arial" w:eastAsia="Times New Roman" w:hAnsi="Arial"/>
          <w:i/>
          <w:szCs w:val="20"/>
        </w:rPr>
        <w:t xml:space="preserve">Color, Incandescence, Ambient Color, Bump Map, and Specular Color </w:t>
      </w:r>
      <w:r w:rsidR="00147CF1" w:rsidRPr="009B6293">
        <w:rPr>
          <w:rFonts w:ascii="Arial" w:eastAsia="Times New Roman" w:hAnsi="Arial"/>
          <w:szCs w:val="20"/>
        </w:rPr>
        <w:t>attributes for the shader.</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14. Assign a </w:t>
      </w:r>
      <w:r w:rsidRPr="009B6293">
        <w:rPr>
          <w:rFonts w:ascii="Arial" w:eastAsia="Times New Roman" w:hAnsi="Arial"/>
          <w:i/>
          <w:szCs w:val="20"/>
        </w:rPr>
        <w:t xml:space="preserve">Brownian </w:t>
      </w:r>
      <w:r w:rsidRPr="009B6293">
        <w:rPr>
          <w:rFonts w:ascii="Arial" w:eastAsia="Times New Roman" w:hAnsi="Arial"/>
          <w:szCs w:val="20"/>
        </w:rPr>
        <w:t xml:space="preserve">3D Texture to the </w:t>
      </w:r>
      <w:r w:rsidRPr="009B6293">
        <w:rPr>
          <w:rFonts w:ascii="Arial" w:eastAsia="Times New Roman" w:hAnsi="Arial"/>
          <w:i/>
          <w:szCs w:val="20"/>
        </w:rPr>
        <w:t xml:space="preserve">Ambient Color </w:t>
      </w:r>
      <w:r w:rsidRPr="009B6293">
        <w:rPr>
          <w:rFonts w:ascii="Arial" w:eastAsia="Times New Roman" w:hAnsi="Arial"/>
          <w:szCs w:val="20"/>
        </w:rPr>
        <w:t xml:space="preserve">node and a 2D </w:t>
      </w:r>
      <w:r w:rsidRPr="009B6293">
        <w:rPr>
          <w:rFonts w:ascii="Arial" w:eastAsia="Times New Roman" w:hAnsi="Arial"/>
          <w:i/>
          <w:szCs w:val="20"/>
        </w:rPr>
        <w:t xml:space="preserve">Fractal </w:t>
      </w:r>
      <w:r w:rsidRPr="009B6293">
        <w:rPr>
          <w:rFonts w:ascii="Arial" w:eastAsia="Times New Roman" w:hAnsi="Arial"/>
          <w:szCs w:val="20"/>
        </w:rPr>
        <w:t xml:space="preserve">texture to the </w:t>
      </w:r>
      <w:r w:rsidRPr="009B6293">
        <w:rPr>
          <w:rFonts w:ascii="Arial" w:eastAsia="Times New Roman" w:hAnsi="Arial"/>
          <w:i/>
          <w:szCs w:val="20"/>
        </w:rPr>
        <w:t>Bump Mapping</w:t>
      </w:r>
      <w:r w:rsidRPr="009B6293">
        <w:rPr>
          <w:rFonts w:ascii="Arial" w:eastAsia="Times New Roman" w:hAnsi="Arial"/>
          <w:szCs w:val="20"/>
        </w:rPr>
        <w:t xml:space="preserve"> node.</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15. Select the resultant shaders </w:t>
      </w:r>
      <w:r w:rsidRPr="009B6293">
        <w:rPr>
          <w:rFonts w:ascii="Arial" w:eastAsia="Times New Roman" w:hAnsi="Arial"/>
          <w:i/>
          <w:szCs w:val="20"/>
        </w:rPr>
        <w:t xml:space="preserve">Input and Output </w:t>
      </w:r>
      <w:r w:rsidR="00147CF1" w:rsidRPr="009B6293">
        <w:rPr>
          <w:rFonts w:ascii="Arial" w:eastAsia="Times New Roman" w:hAnsi="Arial"/>
          <w:i/>
          <w:szCs w:val="20"/>
        </w:rPr>
        <w:t xml:space="preserve">Connections </w:t>
      </w:r>
      <w:r w:rsidR="00147CF1" w:rsidRPr="009B6293">
        <w:rPr>
          <w:rFonts w:ascii="Arial" w:eastAsia="Times New Roman" w:hAnsi="Arial"/>
          <w:szCs w:val="20"/>
        </w:rPr>
        <w:t xml:space="preserve">for the shaders </w:t>
      </w:r>
      <w:r w:rsidRPr="009B6293">
        <w:rPr>
          <w:rFonts w:ascii="Arial" w:eastAsia="Times New Roman" w:hAnsi="Arial"/>
          <w:szCs w:val="20"/>
        </w:rPr>
        <w:t xml:space="preserve">and export the selected network.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16. Select the cell typology and open the </w:t>
      </w:r>
      <w:r w:rsidRPr="009B6293">
        <w:rPr>
          <w:rFonts w:ascii="Arial" w:eastAsia="Times New Roman" w:hAnsi="Arial"/>
          <w:i/>
          <w:szCs w:val="20"/>
        </w:rPr>
        <w:t xml:space="preserve">Export Selection </w:t>
      </w:r>
      <w:r w:rsidRPr="009B6293">
        <w:rPr>
          <w:rFonts w:ascii="Arial" w:eastAsia="Times New Roman" w:hAnsi="Arial"/>
          <w:szCs w:val="20"/>
        </w:rPr>
        <w:t xml:space="preserve">options box.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17. Choose the file type </w:t>
      </w:r>
      <w:r w:rsidRPr="009B6293">
        <w:rPr>
          <w:rFonts w:ascii="Arial" w:eastAsia="Times New Roman" w:hAnsi="Arial"/>
          <w:i/>
          <w:szCs w:val="20"/>
        </w:rPr>
        <w:t xml:space="preserve">mayaAscii </w:t>
      </w:r>
      <w:r w:rsidRPr="009B6293">
        <w:rPr>
          <w:rFonts w:ascii="Arial" w:eastAsia="Times New Roman" w:hAnsi="Arial"/>
          <w:szCs w:val="20"/>
        </w:rPr>
        <w:t xml:space="preserve">and uncheck the </w:t>
      </w:r>
      <w:r w:rsidRPr="009B6293">
        <w:rPr>
          <w:rFonts w:ascii="Arial" w:eastAsia="Times New Roman" w:hAnsi="Arial"/>
          <w:i/>
          <w:szCs w:val="20"/>
        </w:rPr>
        <w:t xml:space="preserve">Include these inputs </w:t>
      </w:r>
      <w:r w:rsidRPr="009B6293">
        <w:rPr>
          <w:rFonts w:ascii="Arial" w:eastAsia="Times New Roman" w:hAnsi="Arial"/>
          <w:szCs w:val="20"/>
        </w:rPr>
        <w:t>box.  Export Selection.</w:t>
      </w:r>
    </w:p>
    <w:p w:rsidR="00F935C3" w:rsidRPr="009B6293" w:rsidRDefault="00F935C3" w:rsidP="00F935C3">
      <w:pPr>
        <w:widowControl w:val="0"/>
        <w:spacing w:line="480" w:lineRule="auto"/>
        <w:ind w:left="426" w:hanging="426"/>
        <w:rPr>
          <w:rFonts w:ascii="Arial" w:hAnsi="Arial"/>
        </w:rPr>
      </w:pP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b/>
          <w:i/>
          <w:szCs w:val="20"/>
        </w:rPr>
        <w:t>6. Cell Mapping</w:t>
      </w:r>
    </w:p>
    <w:p w:rsidR="00F935C3" w:rsidRPr="009B6293" w:rsidRDefault="00A6649E" w:rsidP="00F935C3">
      <w:pPr>
        <w:widowControl w:val="0"/>
        <w:spacing w:line="480" w:lineRule="auto"/>
        <w:rPr>
          <w:rFonts w:ascii="Arial" w:eastAsia="Times New Roman" w:hAnsi="Arial"/>
          <w:szCs w:val="20"/>
        </w:rPr>
      </w:pPr>
      <w:r w:rsidRPr="009B6293">
        <w:rPr>
          <w:rFonts w:ascii="Arial" w:eastAsia="Times New Roman" w:hAnsi="Arial"/>
          <w:szCs w:val="20"/>
        </w:rPr>
        <w:t>1.  Open the aligned serial sections file in Photoshop CS4.</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2. </w:t>
      </w:r>
      <w:r w:rsidRPr="009B6293">
        <w:rPr>
          <w:rFonts w:ascii="Arial" w:eastAsia="Times New Roman" w:hAnsi="Arial"/>
          <w:szCs w:val="20"/>
        </w:rPr>
        <w:tab/>
        <w:t xml:space="preserve">Establish a key of </w:t>
      </w:r>
      <w:r w:rsidRPr="009B6293">
        <w:rPr>
          <w:rFonts w:ascii="Arial" w:eastAsia="Times New Roman" w:hAnsi="Arial"/>
          <w:i/>
          <w:szCs w:val="20"/>
        </w:rPr>
        <w:t xml:space="preserve">Pencil </w:t>
      </w:r>
      <w:r w:rsidRPr="009B6293">
        <w:rPr>
          <w:rFonts w:ascii="Arial" w:eastAsia="Times New Roman" w:hAnsi="Arial"/>
          <w:szCs w:val="20"/>
        </w:rPr>
        <w:t xml:space="preserve">strokes to mark the locations of each progenitor cell in the serial sections.  In this demonstration, a key of three strokes – a solid square, a square with a dashed line, and a square with a cross – will be used to indicate whether a cell is located in one, two, or three sections.  This key of strokes is further defined by </w:t>
      </w:r>
      <w:r w:rsidR="00694AC9" w:rsidRPr="009B6293">
        <w:rPr>
          <w:rFonts w:ascii="Arial" w:eastAsia="Times New Roman" w:hAnsi="Arial"/>
          <w:szCs w:val="20"/>
        </w:rPr>
        <w:t>colour</w:t>
      </w:r>
      <w:r w:rsidRPr="009B6293">
        <w:rPr>
          <w:rFonts w:ascii="Arial" w:eastAsia="Times New Roman" w:hAnsi="Arial"/>
          <w:szCs w:val="20"/>
        </w:rPr>
        <w:t xml:space="preserve"> – in this example, red represents cells expressing our protein of interest, </w:t>
      </w:r>
      <w:r w:rsidR="00694AC9" w:rsidRPr="009B6293">
        <w:rPr>
          <w:rFonts w:ascii="Arial" w:eastAsia="Times New Roman" w:hAnsi="Arial"/>
          <w:szCs w:val="20"/>
        </w:rPr>
        <w:t>Cx29,</w:t>
      </w:r>
      <w:r w:rsidRPr="009B6293">
        <w:rPr>
          <w:rFonts w:ascii="Arial" w:eastAsia="Times New Roman" w:hAnsi="Arial"/>
          <w:szCs w:val="20"/>
        </w:rPr>
        <w:t xml:space="preserve"> and white represents cells not expressing Cx29.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3. </w:t>
      </w:r>
      <w:r w:rsidRPr="009B6293">
        <w:rPr>
          <w:rFonts w:ascii="Arial" w:eastAsia="Times New Roman" w:hAnsi="Arial"/>
          <w:szCs w:val="20"/>
        </w:rPr>
        <w:tab/>
        <w:t xml:space="preserve">Turn the </w:t>
      </w:r>
      <w:r w:rsidRPr="009B6293">
        <w:rPr>
          <w:rFonts w:ascii="Arial" w:eastAsia="Times New Roman" w:hAnsi="Arial"/>
          <w:i/>
          <w:szCs w:val="20"/>
        </w:rPr>
        <w:t xml:space="preserve">Phase </w:t>
      </w:r>
      <w:r w:rsidRPr="009B6293">
        <w:rPr>
          <w:rFonts w:ascii="Arial" w:eastAsia="Times New Roman" w:hAnsi="Arial"/>
          <w:szCs w:val="20"/>
        </w:rPr>
        <w:t xml:space="preserve">layer on and begin marking the centre of each progenitor cell with a white </w:t>
      </w:r>
      <w:r w:rsidRPr="009B6293">
        <w:rPr>
          <w:rFonts w:ascii="Arial" w:eastAsia="Times New Roman" w:hAnsi="Arial"/>
          <w:i/>
          <w:szCs w:val="20"/>
        </w:rPr>
        <w:t xml:space="preserve">Pencil </w:t>
      </w:r>
      <w:r w:rsidRPr="009B6293">
        <w:rPr>
          <w:rFonts w:ascii="Arial" w:eastAsia="Times New Roman" w:hAnsi="Arial"/>
          <w:szCs w:val="20"/>
        </w:rPr>
        <w:t xml:space="preserve">stroke.  Use a separate layer within the section folder with which to build your maps.  </w:t>
      </w:r>
      <w:r w:rsidRPr="009B6293">
        <w:rPr>
          <w:rFonts w:ascii="Arial" w:eastAsia="Times New Roman" w:hAnsi="Arial" w:cs="Arial"/>
          <w:szCs w:val="20"/>
        </w:rPr>
        <w:t xml:space="preserve"> </w:t>
      </w:r>
    </w:p>
    <w:p w:rsidR="00F935C3" w:rsidRPr="009B6293" w:rsidRDefault="00A6649E" w:rsidP="00F935C3">
      <w:pPr>
        <w:widowControl w:val="0"/>
        <w:spacing w:line="480" w:lineRule="auto"/>
        <w:ind w:left="426" w:hanging="426"/>
        <w:rPr>
          <w:rFonts w:ascii="Arial" w:eastAsia="Times New Roman" w:hAnsi="Arial" w:cs="Arial"/>
          <w:szCs w:val="20"/>
        </w:rPr>
      </w:pPr>
      <w:r w:rsidRPr="009B6293">
        <w:rPr>
          <w:rFonts w:ascii="Arial" w:eastAsia="Times New Roman" w:hAnsi="Arial"/>
          <w:szCs w:val="20"/>
        </w:rPr>
        <w:t xml:space="preserve">4. </w:t>
      </w:r>
      <w:r w:rsidRPr="009B6293">
        <w:rPr>
          <w:rFonts w:ascii="Arial" w:eastAsia="Times New Roman" w:hAnsi="Arial"/>
          <w:szCs w:val="20"/>
        </w:rPr>
        <w:tab/>
        <w:t xml:space="preserve">Toggle between sections to locate the cells position ensuring that cells on more than one section are properly denoted.  </w:t>
      </w:r>
      <w:r w:rsidRPr="009B6293">
        <w:rPr>
          <w:rFonts w:ascii="Arial" w:eastAsia="Times New Roman" w:hAnsi="Arial"/>
          <w:i/>
          <w:szCs w:val="20"/>
        </w:rPr>
        <w:t xml:space="preserve"> </w:t>
      </w:r>
      <w:r w:rsidRPr="009B6293">
        <w:rPr>
          <w:rFonts w:ascii="Arial" w:eastAsia="Times New Roman" w:hAnsi="Arial"/>
          <w:szCs w:val="20"/>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5. </w:t>
      </w:r>
      <w:r w:rsidRPr="009B6293">
        <w:rPr>
          <w:rFonts w:ascii="Arial" w:eastAsia="Times New Roman" w:hAnsi="Arial"/>
          <w:szCs w:val="20"/>
        </w:rPr>
        <w:tab/>
        <w:t xml:space="preserve"> With the Cx29 layer turned on, select the cells that fall in the regions where Cx29 is positively expressed.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6. </w:t>
      </w:r>
      <w:r w:rsidRPr="009B6293">
        <w:rPr>
          <w:rFonts w:ascii="Arial" w:eastAsia="Times New Roman" w:hAnsi="Arial"/>
          <w:szCs w:val="20"/>
        </w:rPr>
        <w:tab/>
        <w:t xml:space="preserve">Choose the </w:t>
      </w:r>
      <w:r w:rsidRPr="009B6293">
        <w:rPr>
          <w:rFonts w:ascii="Arial" w:eastAsia="Times New Roman" w:hAnsi="Arial"/>
          <w:i/>
          <w:szCs w:val="20"/>
        </w:rPr>
        <w:t xml:space="preserve">Fill </w:t>
      </w:r>
      <w:r w:rsidRPr="009B6293">
        <w:rPr>
          <w:rFonts w:ascii="Arial" w:eastAsia="Times New Roman" w:hAnsi="Arial"/>
          <w:szCs w:val="20"/>
        </w:rPr>
        <w:t xml:space="preserve">command from the </w:t>
      </w:r>
      <w:r w:rsidRPr="009B6293">
        <w:rPr>
          <w:rFonts w:ascii="Arial" w:eastAsia="Times New Roman" w:hAnsi="Arial"/>
          <w:i/>
          <w:szCs w:val="20"/>
        </w:rPr>
        <w:t xml:space="preserve">Edit </w:t>
      </w:r>
      <w:r w:rsidRPr="009B6293">
        <w:rPr>
          <w:rFonts w:ascii="Arial" w:eastAsia="Times New Roman" w:hAnsi="Arial"/>
          <w:szCs w:val="20"/>
        </w:rPr>
        <w:t xml:space="preserve">tab of </w:t>
      </w:r>
      <w:r w:rsidRPr="009B6293">
        <w:rPr>
          <w:rFonts w:ascii="Arial" w:eastAsia="Times New Roman" w:hAnsi="Arial"/>
          <w:i/>
          <w:szCs w:val="20"/>
        </w:rPr>
        <w:t xml:space="preserve">Photoshop’s </w:t>
      </w:r>
      <w:r w:rsidRPr="009B6293">
        <w:rPr>
          <w:rFonts w:ascii="Arial" w:eastAsia="Times New Roman" w:hAnsi="Arial"/>
          <w:szCs w:val="20"/>
        </w:rPr>
        <w:t xml:space="preserve">main menu bar and change the white strokes to red.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7. </w:t>
      </w:r>
      <w:r w:rsidRPr="009B6293">
        <w:rPr>
          <w:rFonts w:ascii="Arial" w:eastAsia="Times New Roman" w:hAnsi="Arial"/>
          <w:szCs w:val="20"/>
        </w:rPr>
        <w:tab/>
        <w:t xml:space="preserve">With the maps completed, save each section as a separate </w:t>
      </w:r>
      <w:r w:rsidRPr="009B6293">
        <w:rPr>
          <w:rFonts w:ascii="Arial" w:eastAsia="Times New Roman" w:hAnsi="Arial"/>
          <w:i/>
          <w:szCs w:val="20"/>
        </w:rPr>
        <w:t>jpeg</w:t>
      </w:r>
      <w:r w:rsidRPr="009B6293">
        <w:rPr>
          <w:rFonts w:ascii="Arial" w:eastAsia="Times New Roman" w:hAnsi="Arial"/>
          <w:szCs w:val="20"/>
        </w:rPr>
        <w:t xml:space="preserve"> image in the </w:t>
      </w:r>
      <w:r w:rsidRPr="009B6293">
        <w:rPr>
          <w:rFonts w:ascii="Arial" w:eastAsia="Times New Roman" w:hAnsi="Arial"/>
          <w:i/>
          <w:szCs w:val="20"/>
        </w:rPr>
        <w:t xml:space="preserve">sourceimages </w:t>
      </w:r>
      <w:r w:rsidRPr="009B6293">
        <w:rPr>
          <w:rFonts w:ascii="Arial" w:eastAsia="Times New Roman" w:hAnsi="Arial"/>
          <w:szCs w:val="20"/>
        </w:rPr>
        <w:t xml:space="preserve">folder of the </w:t>
      </w:r>
      <w:r w:rsidRPr="009B6293">
        <w:rPr>
          <w:rFonts w:ascii="Arial" w:eastAsia="Times New Roman" w:hAnsi="Arial"/>
          <w:i/>
          <w:szCs w:val="20"/>
        </w:rPr>
        <w:t xml:space="preserve">Maya </w:t>
      </w:r>
      <w:r w:rsidRPr="009B6293">
        <w:rPr>
          <w:rFonts w:ascii="Arial" w:eastAsia="Times New Roman" w:hAnsi="Arial"/>
          <w:szCs w:val="20"/>
        </w:rPr>
        <w:t xml:space="preserve">project.  To do this, a new </w:t>
      </w:r>
      <w:r w:rsidRPr="009B6293">
        <w:rPr>
          <w:rFonts w:ascii="Arial" w:eastAsia="Times New Roman" w:hAnsi="Arial"/>
          <w:i/>
          <w:szCs w:val="20"/>
        </w:rPr>
        <w:t xml:space="preserve">Maya </w:t>
      </w:r>
      <w:r w:rsidRPr="009B6293">
        <w:rPr>
          <w:rFonts w:ascii="Arial" w:eastAsia="Times New Roman" w:hAnsi="Arial"/>
          <w:szCs w:val="20"/>
        </w:rPr>
        <w:t xml:space="preserve">project will first have to be created. </w:t>
      </w:r>
    </w:p>
    <w:p w:rsidR="00F935C3" w:rsidRPr="009B6293" w:rsidRDefault="00F935C3" w:rsidP="00F935C3">
      <w:pPr>
        <w:widowControl w:val="0"/>
        <w:spacing w:line="480" w:lineRule="auto"/>
        <w:ind w:left="426" w:hanging="426"/>
        <w:rPr>
          <w:rFonts w:ascii="Arial" w:eastAsia="Times New Roman" w:hAnsi="Arial"/>
          <w:szCs w:val="20"/>
        </w:rPr>
      </w:pP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b/>
          <w:i/>
          <w:szCs w:val="20"/>
        </w:rPr>
        <w:t xml:space="preserve">7. Importing and Assembling Maps in 3D </w:t>
      </w:r>
    </w:p>
    <w:p w:rsidR="00F935C3" w:rsidRPr="009B6293" w:rsidRDefault="00A6649E" w:rsidP="00F935C3">
      <w:pPr>
        <w:widowControl w:val="0"/>
        <w:spacing w:line="480" w:lineRule="auto"/>
        <w:ind w:left="426" w:hanging="426"/>
        <w:rPr>
          <w:rFonts w:ascii="Arial" w:hAnsi="Arial"/>
        </w:rPr>
      </w:pPr>
      <w:r w:rsidRPr="009B6293">
        <w:rPr>
          <w:rFonts w:ascii="Arial" w:eastAsia="Times New Roman" w:hAnsi="Arial"/>
          <w:szCs w:val="20"/>
        </w:rPr>
        <w:t xml:space="preserve">1. </w:t>
      </w:r>
      <w:r w:rsidRPr="009B6293">
        <w:rPr>
          <w:rFonts w:ascii="Arial" w:eastAsia="Times New Roman" w:hAnsi="Arial"/>
          <w:szCs w:val="20"/>
        </w:rPr>
        <w:tab/>
        <w:t xml:space="preserve">From the </w:t>
      </w:r>
      <w:r w:rsidRPr="009B6293">
        <w:rPr>
          <w:rFonts w:ascii="Arial" w:eastAsia="Times New Roman" w:hAnsi="Arial"/>
          <w:i/>
          <w:szCs w:val="20"/>
        </w:rPr>
        <w:t xml:space="preserve">Status Line </w:t>
      </w:r>
      <w:r w:rsidRPr="009B6293">
        <w:rPr>
          <w:rFonts w:ascii="Arial" w:eastAsia="Times New Roman" w:hAnsi="Arial"/>
          <w:szCs w:val="20"/>
        </w:rPr>
        <w:t xml:space="preserve">of Maya’s user interface, </w:t>
      </w:r>
      <w:r w:rsidRPr="009B6293">
        <w:rPr>
          <w:rFonts w:ascii="Arial" w:eastAsia="Times New Roman" w:hAnsi="Arial" w:cs="Arial"/>
          <w:szCs w:val="20"/>
        </w:rPr>
        <w:t xml:space="preserve">change the </w:t>
      </w:r>
      <w:r w:rsidRPr="009B6293">
        <w:rPr>
          <w:rFonts w:ascii="Arial" w:eastAsia="Times New Roman" w:hAnsi="Arial" w:cs="Arial"/>
          <w:i/>
          <w:szCs w:val="20"/>
        </w:rPr>
        <w:t xml:space="preserve">Menu </w:t>
      </w:r>
      <w:r w:rsidRPr="009B6293">
        <w:rPr>
          <w:rFonts w:ascii="Arial" w:hAnsi="Arial"/>
          <w:i/>
        </w:rPr>
        <w:t xml:space="preserve">Bar </w:t>
      </w:r>
      <w:r w:rsidRPr="009B6293">
        <w:rPr>
          <w:rFonts w:ascii="Arial" w:hAnsi="Arial"/>
        </w:rPr>
        <w:t xml:space="preserve">from its default </w:t>
      </w:r>
      <w:r w:rsidRPr="009B6293">
        <w:rPr>
          <w:rFonts w:ascii="Arial" w:hAnsi="Arial"/>
          <w:i/>
        </w:rPr>
        <w:t xml:space="preserve">Animation </w:t>
      </w:r>
      <w:r w:rsidRPr="009B6293">
        <w:rPr>
          <w:rFonts w:ascii="Arial" w:hAnsi="Arial"/>
        </w:rPr>
        <w:t>setting</w:t>
      </w:r>
      <w:r w:rsidRPr="009B6293">
        <w:rPr>
          <w:rFonts w:ascii="Arial" w:hAnsi="Arial"/>
          <w:i/>
        </w:rPr>
        <w:t xml:space="preserve"> </w:t>
      </w:r>
      <w:r w:rsidRPr="009B6293">
        <w:rPr>
          <w:rFonts w:ascii="Arial" w:hAnsi="Arial"/>
        </w:rPr>
        <w:t xml:space="preserve">to </w:t>
      </w:r>
      <w:r w:rsidRPr="009B6293">
        <w:rPr>
          <w:rFonts w:ascii="Arial" w:hAnsi="Arial"/>
          <w:i/>
        </w:rPr>
        <w:t>Polygons</w:t>
      </w:r>
      <w:r w:rsidRPr="009B6293">
        <w:rPr>
          <w:rFonts w:ascii="Arial" w:hAnsi="Arial"/>
        </w:rPr>
        <w:t>.</w:t>
      </w:r>
    </w:p>
    <w:p w:rsidR="00F935C3" w:rsidRPr="009B6293" w:rsidRDefault="00A6649E" w:rsidP="00F935C3">
      <w:pPr>
        <w:widowControl w:val="0"/>
        <w:spacing w:line="480" w:lineRule="auto"/>
        <w:ind w:left="426" w:hanging="426"/>
        <w:rPr>
          <w:rFonts w:ascii="Arial" w:hAnsi="Arial"/>
        </w:rPr>
      </w:pPr>
      <w:r w:rsidRPr="009B6293">
        <w:rPr>
          <w:rFonts w:ascii="Arial" w:hAnsi="Arial"/>
        </w:rPr>
        <w:t xml:space="preserve">2. </w:t>
      </w:r>
      <w:r w:rsidRPr="009B6293">
        <w:rPr>
          <w:rFonts w:ascii="Arial" w:hAnsi="Arial"/>
        </w:rPr>
        <w:tab/>
        <w:t xml:space="preserve">Import the </w:t>
      </w:r>
      <w:r w:rsidRPr="009B6293">
        <w:rPr>
          <w:rFonts w:ascii="Arial" w:hAnsi="Arial"/>
          <w:i/>
        </w:rPr>
        <w:t xml:space="preserve">planes.mb </w:t>
      </w:r>
      <w:r w:rsidRPr="009B6293">
        <w:rPr>
          <w:rFonts w:ascii="Arial" w:hAnsi="Arial"/>
        </w:rPr>
        <w:t xml:space="preserve">and </w:t>
      </w:r>
      <w:r w:rsidRPr="009B6293">
        <w:rPr>
          <w:rFonts w:ascii="Arial" w:hAnsi="Arial"/>
          <w:i/>
        </w:rPr>
        <w:t xml:space="preserve">scaleBar.mb </w:t>
      </w:r>
      <w:r w:rsidRPr="009B6293">
        <w:rPr>
          <w:rFonts w:ascii="Arial" w:hAnsi="Arial"/>
        </w:rPr>
        <w:t xml:space="preserve">files from the projects </w:t>
      </w:r>
      <w:r w:rsidRPr="009B6293">
        <w:rPr>
          <w:rFonts w:ascii="Arial" w:hAnsi="Arial"/>
          <w:i/>
        </w:rPr>
        <w:t xml:space="preserve">scenes </w:t>
      </w:r>
      <w:r w:rsidRPr="009B6293">
        <w:rPr>
          <w:rFonts w:ascii="Arial" w:hAnsi="Arial"/>
        </w:rPr>
        <w:t>folder.</w:t>
      </w:r>
    </w:p>
    <w:p w:rsidR="00F935C3" w:rsidRPr="009B6293" w:rsidRDefault="00A6649E" w:rsidP="00F935C3">
      <w:pPr>
        <w:widowControl w:val="0"/>
        <w:spacing w:line="480" w:lineRule="auto"/>
        <w:ind w:left="426" w:hanging="426"/>
        <w:rPr>
          <w:rFonts w:ascii="Arial" w:hAnsi="Arial"/>
        </w:rPr>
      </w:pPr>
      <w:r w:rsidRPr="009B6293">
        <w:rPr>
          <w:rFonts w:ascii="Arial" w:hAnsi="Arial"/>
        </w:rPr>
        <w:t xml:space="preserve">3. </w:t>
      </w:r>
      <w:r w:rsidRPr="009B6293">
        <w:rPr>
          <w:rFonts w:ascii="Arial" w:hAnsi="Arial"/>
        </w:rPr>
        <w:tab/>
        <w:t xml:space="preserve">With the plane selected, assign a </w:t>
      </w:r>
      <w:r w:rsidRPr="009B6293">
        <w:rPr>
          <w:rFonts w:ascii="Arial" w:hAnsi="Arial"/>
          <w:i/>
        </w:rPr>
        <w:t xml:space="preserve">Lambert </w:t>
      </w:r>
      <w:r w:rsidRPr="009B6293">
        <w:rPr>
          <w:rFonts w:ascii="Arial" w:hAnsi="Arial"/>
        </w:rPr>
        <w:t xml:space="preserve">shader by clicking the right mouse button on the object and opening the </w:t>
      </w:r>
      <w:r w:rsidRPr="009B6293">
        <w:rPr>
          <w:rFonts w:ascii="Arial" w:hAnsi="Arial"/>
          <w:i/>
        </w:rPr>
        <w:t xml:space="preserve">Assign New Material </w:t>
      </w:r>
      <w:r w:rsidRPr="009B6293">
        <w:rPr>
          <w:rFonts w:ascii="Arial" w:hAnsi="Arial"/>
        </w:rPr>
        <w:t xml:space="preserve">tab.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hAnsi="Arial"/>
        </w:rPr>
        <w:t xml:space="preserve">4. </w:t>
      </w:r>
      <w:r w:rsidRPr="009B6293">
        <w:rPr>
          <w:rFonts w:ascii="Arial" w:hAnsi="Arial"/>
        </w:rPr>
        <w:tab/>
        <w:t xml:space="preserve">In the </w:t>
      </w:r>
      <w:r w:rsidRPr="009B6293">
        <w:rPr>
          <w:rFonts w:ascii="Arial" w:hAnsi="Arial"/>
          <w:i/>
        </w:rPr>
        <w:t xml:space="preserve">Attribute Editor </w:t>
      </w:r>
      <w:r w:rsidRPr="009B6293">
        <w:rPr>
          <w:rFonts w:ascii="Arial" w:hAnsi="Arial"/>
        </w:rPr>
        <w:t xml:space="preserve">click the chequered box to the right of the materials </w:t>
      </w:r>
      <w:r w:rsidRPr="009B6293">
        <w:rPr>
          <w:rFonts w:ascii="Arial" w:hAnsi="Arial"/>
          <w:i/>
        </w:rPr>
        <w:t xml:space="preserve">Color </w:t>
      </w:r>
      <w:r w:rsidRPr="009B6293">
        <w:rPr>
          <w:rFonts w:ascii="Arial" w:hAnsi="Arial"/>
        </w:rPr>
        <w:t xml:space="preserve">attribute.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5. </w:t>
      </w:r>
      <w:r w:rsidRPr="009B6293">
        <w:rPr>
          <w:rFonts w:ascii="Arial" w:eastAsia="Times New Roman" w:hAnsi="Arial"/>
          <w:szCs w:val="20"/>
        </w:rPr>
        <w:tab/>
        <w:t xml:space="preserve">From the pop-up menu, choose </w:t>
      </w:r>
      <w:r w:rsidRPr="009B6293">
        <w:rPr>
          <w:rFonts w:ascii="Arial" w:eastAsia="Times New Roman" w:hAnsi="Arial"/>
          <w:i/>
          <w:szCs w:val="20"/>
        </w:rPr>
        <w:t xml:space="preserve">File </w:t>
      </w:r>
      <w:r w:rsidRPr="009B6293">
        <w:rPr>
          <w:rFonts w:ascii="Arial" w:eastAsia="Times New Roman" w:hAnsi="Arial"/>
          <w:szCs w:val="20"/>
        </w:rPr>
        <w:t xml:space="preserve">from the </w:t>
      </w:r>
      <w:r w:rsidRPr="009B6293">
        <w:rPr>
          <w:rFonts w:ascii="Arial" w:eastAsia="Times New Roman" w:hAnsi="Arial"/>
          <w:i/>
          <w:szCs w:val="20"/>
        </w:rPr>
        <w:t>2D Textures</w:t>
      </w:r>
      <w:r w:rsidRPr="009B6293">
        <w:t xml:space="preserve"> </w:t>
      </w:r>
      <w:r w:rsidRPr="009B6293">
        <w:rPr>
          <w:rFonts w:ascii="Arial" w:hAnsi="Arial"/>
        </w:rPr>
        <w:t>section</w:t>
      </w:r>
      <w:r w:rsidRPr="009B6293">
        <w:rPr>
          <w:rFonts w:ascii="Arial" w:eastAsia="Times New Roman" w:hAnsi="Arial"/>
          <w:szCs w:val="20"/>
        </w:rPr>
        <w:t>.</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6. </w:t>
      </w:r>
      <w:r w:rsidRPr="009B6293">
        <w:rPr>
          <w:rFonts w:ascii="Arial" w:eastAsia="Times New Roman" w:hAnsi="Arial"/>
          <w:szCs w:val="20"/>
        </w:rPr>
        <w:tab/>
        <w:t xml:space="preserve">Under the </w:t>
      </w:r>
      <w:r w:rsidRPr="009B6293">
        <w:rPr>
          <w:rFonts w:ascii="Arial" w:eastAsia="Times New Roman" w:hAnsi="Arial"/>
          <w:i/>
          <w:szCs w:val="20"/>
        </w:rPr>
        <w:t xml:space="preserve">File Attributes </w:t>
      </w:r>
      <w:r w:rsidRPr="009B6293">
        <w:rPr>
          <w:rFonts w:ascii="Arial" w:eastAsia="Times New Roman" w:hAnsi="Arial"/>
          <w:szCs w:val="20"/>
        </w:rPr>
        <w:t xml:space="preserve">section in the </w:t>
      </w:r>
      <w:r w:rsidRPr="009B6293">
        <w:rPr>
          <w:rFonts w:ascii="Arial" w:eastAsia="Times New Roman" w:hAnsi="Arial"/>
          <w:i/>
          <w:szCs w:val="20"/>
        </w:rPr>
        <w:t>Attribute Editor</w:t>
      </w:r>
      <w:r w:rsidRPr="009B6293">
        <w:rPr>
          <w:rFonts w:ascii="Arial" w:eastAsia="Times New Roman" w:hAnsi="Arial"/>
          <w:szCs w:val="20"/>
        </w:rPr>
        <w:t xml:space="preserve">, click the file icon to the right of the </w:t>
      </w:r>
      <w:r w:rsidRPr="009B6293">
        <w:rPr>
          <w:rFonts w:ascii="Arial" w:eastAsia="Times New Roman" w:hAnsi="Arial"/>
          <w:i/>
          <w:szCs w:val="20"/>
        </w:rPr>
        <w:t xml:space="preserve">Image Name </w:t>
      </w:r>
      <w:r w:rsidRPr="009B6293">
        <w:rPr>
          <w:rFonts w:ascii="Arial" w:eastAsia="Times New Roman" w:hAnsi="Arial"/>
          <w:szCs w:val="20"/>
        </w:rPr>
        <w:t xml:space="preserve">attribute.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7. </w:t>
      </w:r>
      <w:r w:rsidRPr="009B6293">
        <w:rPr>
          <w:rFonts w:ascii="Arial" w:eastAsia="Times New Roman" w:hAnsi="Arial"/>
          <w:szCs w:val="20"/>
        </w:rPr>
        <w:tab/>
        <w:t xml:space="preserve">Choose the first section from the </w:t>
      </w:r>
      <w:r w:rsidRPr="009B6293">
        <w:rPr>
          <w:rFonts w:ascii="Arial" w:eastAsia="Times New Roman" w:hAnsi="Arial"/>
          <w:i/>
          <w:szCs w:val="20"/>
        </w:rPr>
        <w:t xml:space="preserve">sourceimages </w:t>
      </w:r>
      <w:r w:rsidRPr="009B6293">
        <w:rPr>
          <w:rFonts w:ascii="Arial" w:eastAsia="Times New Roman" w:hAnsi="Arial"/>
          <w:szCs w:val="20"/>
        </w:rPr>
        <w:t>folder.</w:t>
      </w:r>
    </w:p>
    <w:p w:rsidR="00F935C3" w:rsidRPr="009B6293" w:rsidRDefault="00A6649E" w:rsidP="00F935C3">
      <w:pPr>
        <w:widowControl w:val="0"/>
        <w:spacing w:line="480" w:lineRule="auto"/>
        <w:ind w:left="426" w:hanging="426"/>
        <w:rPr>
          <w:rFonts w:ascii="Arial" w:hAnsi="Arial"/>
          <w:i/>
        </w:rPr>
      </w:pPr>
      <w:r w:rsidRPr="009B6293">
        <w:rPr>
          <w:rFonts w:ascii="Arial" w:eastAsia="Times New Roman" w:hAnsi="Arial"/>
          <w:szCs w:val="20"/>
        </w:rPr>
        <w:t xml:space="preserve">8. </w:t>
      </w:r>
      <w:r w:rsidRPr="009B6293">
        <w:rPr>
          <w:rFonts w:ascii="Arial" w:eastAsia="Times New Roman" w:hAnsi="Arial"/>
          <w:szCs w:val="20"/>
        </w:rPr>
        <w:tab/>
      </w:r>
      <w:r w:rsidRPr="009B6293">
        <w:rPr>
          <w:rFonts w:ascii="Arial" w:hAnsi="Arial"/>
        </w:rPr>
        <w:t xml:space="preserve">Switch the camera of the </w:t>
      </w:r>
      <w:r w:rsidRPr="009B6293">
        <w:rPr>
          <w:rFonts w:ascii="Arial" w:hAnsi="Arial"/>
          <w:i/>
        </w:rPr>
        <w:t xml:space="preserve">Workspace </w:t>
      </w:r>
      <w:r w:rsidRPr="009B6293">
        <w:rPr>
          <w:rFonts w:ascii="Arial" w:hAnsi="Arial"/>
        </w:rPr>
        <w:t xml:space="preserve">window from the </w:t>
      </w:r>
      <w:r w:rsidRPr="009B6293">
        <w:rPr>
          <w:rFonts w:ascii="Arial" w:hAnsi="Arial"/>
          <w:i/>
        </w:rPr>
        <w:t>Perspective</w:t>
      </w:r>
      <w:r w:rsidRPr="009B6293">
        <w:rPr>
          <w:rFonts w:ascii="Arial" w:hAnsi="Arial"/>
        </w:rPr>
        <w:t xml:space="preserve"> view to the default orthographic </w:t>
      </w:r>
      <w:r w:rsidRPr="009B6293">
        <w:rPr>
          <w:rFonts w:ascii="Arial" w:hAnsi="Arial"/>
          <w:i/>
        </w:rPr>
        <w:t xml:space="preserve">Top </w:t>
      </w:r>
      <w:r w:rsidRPr="009B6293">
        <w:rPr>
          <w:rFonts w:ascii="Arial" w:hAnsi="Arial"/>
        </w:rPr>
        <w:t xml:space="preserve">view by opening the </w:t>
      </w:r>
      <w:r w:rsidRPr="009B6293">
        <w:rPr>
          <w:rFonts w:ascii="Arial" w:hAnsi="Arial"/>
          <w:i/>
        </w:rPr>
        <w:t>Panels</w:t>
      </w:r>
      <w:r w:rsidRPr="009B6293">
        <w:rPr>
          <w:rFonts w:ascii="Arial" w:hAnsi="Arial"/>
        </w:rPr>
        <w:t xml:space="preserve"> tab. </w:t>
      </w:r>
      <w:r w:rsidRPr="009B6293">
        <w:rPr>
          <w:rFonts w:ascii="Arial" w:hAnsi="Arial"/>
          <w:i/>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hAnsi="Arial"/>
        </w:rPr>
        <w:t xml:space="preserve">9. </w:t>
      </w:r>
      <w:r w:rsidRPr="009B6293">
        <w:rPr>
          <w:rFonts w:ascii="Arial" w:hAnsi="Arial"/>
        </w:rPr>
        <w:tab/>
      </w:r>
      <w:r w:rsidRPr="009B6293">
        <w:rPr>
          <w:rFonts w:ascii="Arial" w:eastAsia="Times New Roman" w:hAnsi="Arial"/>
          <w:szCs w:val="20"/>
        </w:rPr>
        <w:t xml:space="preserve">Select the </w:t>
      </w:r>
      <w:r w:rsidRPr="009B6293">
        <w:rPr>
          <w:rFonts w:ascii="Arial" w:eastAsia="Times New Roman" w:hAnsi="Arial"/>
          <w:i/>
          <w:szCs w:val="20"/>
        </w:rPr>
        <w:t xml:space="preserve">Create Polygon Tool </w:t>
      </w:r>
      <w:r w:rsidRPr="009B6293">
        <w:rPr>
          <w:rFonts w:ascii="Arial" w:eastAsia="Times New Roman" w:hAnsi="Arial"/>
          <w:szCs w:val="20"/>
        </w:rPr>
        <w:t xml:space="preserve">from the </w:t>
      </w:r>
      <w:r w:rsidRPr="009B6293">
        <w:rPr>
          <w:rFonts w:ascii="Arial" w:eastAsia="Times New Roman" w:hAnsi="Arial"/>
          <w:i/>
          <w:szCs w:val="20"/>
        </w:rPr>
        <w:t xml:space="preserve">Mesh </w:t>
      </w:r>
      <w:r w:rsidRPr="009B6293">
        <w:rPr>
          <w:rFonts w:ascii="Arial" w:eastAsia="Times New Roman" w:hAnsi="Arial"/>
          <w:szCs w:val="20"/>
        </w:rPr>
        <w:t>tab of the main menu and trace the outline of the section.</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10. Choose the first map from the </w:t>
      </w:r>
      <w:r w:rsidRPr="009B6293">
        <w:rPr>
          <w:rFonts w:ascii="Arial" w:eastAsia="Times New Roman" w:hAnsi="Arial"/>
          <w:i/>
          <w:szCs w:val="20"/>
        </w:rPr>
        <w:t xml:space="preserve">sourceimages </w:t>
      </w:r>
      <w:r w:rsidRPr="009B6293">
        <w:rPr>
          <w:rFonts w:ascii="Arial" w:eastAsia="Times New Roman" w:hAnsi="Arial"/>
          <w:szCs w:val="20"/>
        </w:rPr>
        <w:t xml:space="preserve">folder and assign it to the newly created polygon plane following the steps established to create the polygon plane.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11. </w:t>
      </w:r>
      <w:r w:rsidRPr="009B6293">
        <w:rPr>
          <w:rFonts w:ascii="Arial" w:eastAsia="Times New Roman" w:hAnsi="Arial"/>
          <w:szCs w:val="20"/>
        </w:rPr>
        <w:tab/>
        <w:t xml:space="preserve">With the object selected, choose </w:t>
      </w:r>
      <w:r w:rsidRPr="009B6293">
        <w:rPr>
          <w:rFonts w:ascii="Arial" w:eastAsia="Times New Roman" w:hAnsi="Arial"/>
          <w:i/>
          <w:szCs w:val="20"/>
        </w:rPr>
        <w:t>UV</w:t>
      </w:r>
      <w:r w:rsidRPr="009B6293">
        <w:rPr>
          <w:rFonts w:ascii="Arial" w:eastAsia="Times New Roman" w:hAnsi="Arial"/>
          <w:szCs w:val="20"/>
        </w:rPr>
        <w:t xml:space="preserve"> from the </w:t>
      </w:r>
      <w:r w:rsidRPr="009B6293">
        <w:rPr>
          <w:rFonts w:ascii="Arial" w:eastAsia="Times New Roman" w:hAnsi="Arial"/>
          <w:i/>
          <w:szCs w:val="20"/>
        </w:rPr>
        <w:t>Marking Menu</w:t>
      </w:r>
      <w:r w:rsidRPr="009B6293">
        <w:rPr>
          <w:rFonts w:ascii="Arial" w:eastAsia="Times New Roman" w:hAnsi="Arial"/>
          <w:szCs w:val="20"/>
        </w:rPr>
        <w:t xml:space="preserve"> by </w:t>
      </w:r>
      <w:r w:rsidRPr="009B6293">
        <w:rPr>
          <w:rFonts w:ascii="Arial" w:hAnsi="Arial"/>
        </w:rPr>
        <w:t>clicking the right mouse button</w:t>
      </w:r>
      <w:r w:rsidRPr="009B6293">
        <w:rPr>
          <w:rFonts w:ascii="Arial" w:eastAsia="Times New Roman" w:hAnsi="Arial"/>
          <w:szCs w:val="20"/>
        </w:rPr>
        <w:t xml:space="preserve"> over the plane.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12. </w:t>
      </w:r>
      <w:r w:rsidRPr="009B6293">
        <w:rPr>
          <w:rFonts w:ascii="Arial" w:eastAsia="Times New Roman" w:hAnsi="Arial"/>
          <w:szCs w:val="20"/>
        </w:rPr>
        <w:tab/>
        <w:t xml:space="preserve">Select all the planes </w:t>
      </w:r>
      <w:r w:rsidRPr="009B6293">
        <w:rPr>
          <w:rFonts w:ascii="Arial" w:eastAsia="Times New Roman" w:hAnsi="Arial"/>
          <w:i/>
          <w:szCs w:val="20"/>
        </w:rPr>
        <w:t xml:space="preserve">UV </w:t>
      </w:r>
      <w:r w:rsidRPr="009B6293">
        <w:rPr>
          <w:rFonts w:ascii="Arial" w:eastAsia="Times New Roman" w:hAnsi="Arial"/>
          <w:szCs w:val="20"/>
        </w:rPr>
        <w:t xml:space="preserve">points and open the </w:t>
      </w:r>
      <w:r w:rsidRPr="009B6293">
        <w:rPr>
          <w:rFonts w:ascii="Arial" w:eastAsia="Times New Roman" w:hAnsi="Arial"/>
          <w:i/>
          <w:szCs w:val="20"/>
        </w:rPr>
        <w:t xml:space="preserve">UV Texture Editor </w:t>
      </w:r>
      <w:r w:rsidRPr="009B6293">
        <w:rPr>
          <w:rFonts w:ascii="Arial" w:eastAsia="Times New Roman" w:hAnsi="Arial"/>
          <w:szCs w:val="20"/>
        </w:rPr>
        <w:t xml:space="preserve">from the </w:t>
      </w:r>
      <w:r w:rsidRPr="009B6293">
        <w:rPr>
          <w:rFonts w:ascii="Arial" w:eastAsia="Times New Roman" w:hAnsi="Arial"/>
          <w:i/>
          <w:szCs w:val="20"/>
        </w:rPr>
        <w:t xml:space="preserve">Windows </w:t>
      </w:r>
      <w:r w:rsidRPr="009B6293">
        <w:rPr>
          <w:rFonts w:ascii="Arial" w:eastAsia="Times New Roman" w:hAnsi="Arial"/>
          <w:szCs w:val="20"/>
        </w:rPr>
        <w:t xml:space="preserve">tab of the main menu.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13. </w:t>
      </w:r>
      <w:r w:rsidRPr="009B6293">
        <w:rPr>
          <w:rFonts w:ascii="Arial" w:eastAsia="Times New Roman" w:hAnsi="Arial"/>
          <w:szCs w:val="20"/>
        </w:rPr>
        <w:tab/>
        <w:t xml:space="preserve">Scale the </w:t>
      </w:r>
      <w:r w:rsidRPr="009B6293">
        <w:rPr>
          <w:rFonts w:ascii="Arial" w:eastAsia="Times New Roman" w:hAnsi="Arial"/>
          <w:i/>
          <w:szCs w:val="20"/>
        </w:rPr>
        <w:t xml:space="preserve">UV’s </w:t>
      </w:r>
      <w:r w:rsidRPr="009B6293">
        <w:rPr>
          <w:rFonts w:ascii="Arial" w:eastAsia="Times New Roman" w:hAnsi="Arial"/>
          <w:szCs w:val="20"/>
        </w:rPr>
        <w:t>proportionally</w:t>
      </w:r>
      <w:r w:rsidRPr="009B6293">
        <w:rPr>
          <w:rFonts w:ascii="Arial" w:eastAsia="Times New Roman" w:hAnsi="Arial"/>
          <w:i/>
          <w:szCs w:val="20"/>
        </w:rPr>
        <w:t xml:space="preserve"> </w:t>
      </w:r>
      <w:r w:rsidRPr="009B6293">
        <w:rPr>
          <w:rFonts w:ascii="Arial" w:eastAsia="Times New Roman" w:hAnsi="Arial"/>
          <w:szCs w:val="20"/>
        </w:rPr>
        <w:t>to fit the section plane.</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14. </w:t>
      </w:r>
      <w:r w:rsidRPr="009B6293">
        <w:rPr>
          <w:rFonts w:ascii="Arial" w:eastAsia="Times New Roman" w:hAnsi="Arial"/>
          <w:szCs w:val="20"/>
        </w:rPr>
        <w:tab/>
        <w:t>Repeat this process for each section of the neurosphere ensuring that the spaces between each section correspond to the height of the scale bar.</w:t>
      </w:r>
    </w:p>
    <w:p w:rsidR="00F935C3" w:rsidRPr="009B6293" w:rsidRDefault="00F935C3" w:rsidP="00F935C3">
      <w:pPr>
        <w:widowControl w:val="0"/>
        <w:spacing w:line="480" w:lineRule="auto"/>
        <w:ind w:left="426" w:hanging="426"/>
        <w:rPr>
          <w:rFonts w:ascii="Arial" w:eastAsia="Times New Roman" w:hAnsi="Arial"/>
          <w:i/>
          <w:szCs w:val="20"/>
        </w:rPr>
      </w:pP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b/>
          <w:i/>
          <w:szCs w:val="20"/>
        </w:rPr>
        <w:t xml:space="preserve">8. Locating Progenitor Cell Typologies in 3D </w:t>
      </w: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szCs w:val="20"/>
        </w:rPr>
        <w:t xml:space="preserve">1. </w:t>
      </w:r>
      <w:r w:rsidRPr="009B6293">
        <w:rPr>
          <w:rFonts w:ascii="Arial" w:eastAsia="Times New Roman" w:hAnsi="Arial"/>
          <w:szCs w:val="20"/>
        </w:rPr>
        <w:tab/>
        <w:t xml:space="preserve">From the </w:t>
      </w:r>
      <w:r w:rsidRPr="009B6293">
        <w:rPr>
          <w:rFonts w:ascii="Arial" w:eastAsia="Times New Roman" w:hAnsi="Arial"/>
          <w:i/>
          <w:szCs w:val="20"/>
        </w:rPr>
        <w:t xml:space="preserve">Status Line </w:t>
      </w:r>
      <w:r w:rsidRPr="009B6293">
        <w:rPr>
          <w:rFonts w:ascii="Arial" w:eastAsia="Times New Roman" w:hAnsi="Arial"/>
          <w:szCs w:val="20"/>
        </w:rPr>
        <w:t xml:space="preserve">of Maya’s user interface, </w:t>
      </w:r>
      <w:r w:rsidRPr="009B6293">
        <w:rPr>
          <w:rFonts w:ascii="Arial" w:eastAsia="Times New Roman" w:hAnsi="Arial" w:cs="Arial"/>
          <w:szCs w:val="20"/>
        </w:rPr>
        <w:t xml:space="preserve">change the </w:t>
      </w:r>
      <w:r w:rsidRPr="009B6293">
        <w:rPr>
          <w:rFonts w:ascii="Arial" w:eastAsia="Times New Roman" w:hAnsi="Arial" w:cs="Arial"/>
          <w:i/>
          <w:szCs w:val="20"/>
        </w:rPr>
        <w:t xml:space="preserve">Menu </w:t>
      </w:r>
      <w:r w:rsidRPr="009B6293">
        <w:rPr>
          <w:rFonts w:ascii="Arial" w:hAnsi="Arial"/>
          <w:i/>
        </w:rPr>
        <w:t xml:space="preserve">Bar </w:t>
      </w:r>
      <w:r w:rsidRPr="009B6293">
        <w:rPr>
          <w:rFonts w:ascii="Arial" w:hAnsi="Arial"/>
        </w:rPr>
        <w:t xml:space="preserve">from its default </w:t>
      </w:r>
      <w:r w:rsidRPr="009B6293">
        <w:rPr>
          <w:rFonts w:ascii="Arial" w:hAnsi="Arial"/>
          <w:i/>
        </w:rPr>
        <w:t xml:space="preserve">Animation </w:t>
      </w:r>
      <w:r w:rsidRPr="009B6293">
        <w:rPr>
          <w:rFonts w:ascii="Arial" w:hAnsi="Arial"/>
        </w:rPr>
        <w:t>setting</w:t>
      </w:r>
      <w:r w:rsidRPr="009B6293">
        <w:rPr>
          <w:rFonts w:ascii="Arial" w:hAnsi="Arial"/>
          <w:i/>
        </w:rPr>
        <w:t xml:space="preserve"> </w:t>
      </w:r>
      <w:r w:rsidRPr="009B6293">
        <w:rPr>
          <w:rFonts w:ascii="Arial" w:hAnsi="Arial"/>
        </w:rPr>
        <w:t xml:space="preserve">to </w:t>
      </w:r>
      <w:r w:rsidRPr="009B6293">
        <w:rPr>
          <w:rFonts w:ascii="Arial" w:hAnsi="Arial"/>
          <w:i/>
        </w:rPr>
        <w:t>Dynamics</w:t>
      </w:r>
      <w:r w:rsidRPr="009B6293">
        <w:rPr>
          <w:rFonts w:ascii="Arial" w:hAnsi="Arial"/>
        </w:rPr>
        <w:t>.</w:t>
      </w:r>
    </w:p>
    <w:p w:rsidR="00F935C3" w:rsidRPr="009B6293" w:rsidRDefault="00A6649E" w:rsidP="00F935C3">
      <w:pPr>
        <w:widowControl w:val="0"/>
        <w:spacing w:line="480" w:lineRule="auto"/>
        <w:ind w:left="426" w:hanging="426"/>
        <w:rPr>
          <w:rFonts w:ascii="Arial" w:eastAsia="Times New Roman" w:hAnsi="Arial" w:cs="Arial"/>
        </w:rPr>
      </w:pPr>
      <w:r w:rsidRPr="009B6293">
        <w:rPr>
          <w:rFonts w:ascii="Arial" w:eastAsia="Times New Roman" w:hAnsi="Arial" w:cs="Arial"/>
        </w:rPr>
        <w:t xml:space="preserve">2. </w:t>
      </w:r>
      <w:r w:rsidRPr="009B6293">
        <w:rPr>
          <w:rFonts w:ascii="Arial" w:eastAsia="Times New Roman" w:hAnsi="Arial" w:cs="Arial"/>
        </w:rPr>
        <w:tab/>
        <w:t xml:space="preserve">Leaving only the first section of the neurosphere visible, hide all other sections by changing the display settings from the </w:t>
      </w:r>
      <w:r w:rsidRPr="009B6293">
        <w:rPr>
          <w:rFonts w:ascii="Arial" w:eastAsia="Times New Roman" w:hAnsi="Arial" w:cs="Arial"/>
          <w:i/>
        </w:rPr>
        <w:t xml:space="preserve">Display </w:t>
      </w:r>
      <w:r w:rsidRPr="009B6293">
        <w:rPr>
          <w:rFonts w:ascii="Arial" w:eastAsia="Times New Roman" w:hAnsi="Arial" w:cs="Arial"/>
        </w:rPr>
        <w:t xml:space="preserve">tab of the main menu. </w:t>
      </w:r>
    </w:p>
    <w:p w:rsidR="00F935C3" w:rsidRPr="009B6293" w:rsidRDefault="00A6649E" w:rsidP="00F935C3">
      <w:pPr>
        <w:widowControl w:val="0"/>
        <w:spacing w:line="480" w:lineRule="auto"/>
        <w:ind w:left="426" w:hanging="426"/>
        <w:jc w:val="both"/>
        <w:rPr>
          <w:rFonts w:ascii="Arial" w:eastAsia="Times New Roman" w:hAnsi="Arial"/>
          <w:szCs w:val="20"/>
        </w:rPr>
      </w:pPr>
      <w:r w:rsidRPr="009B6293">
        <w:rPr>
          <w:rFonts w:ascii="Arial" w:eastAsia="Times New Roman" w:hAnsi="Arial"/>
          <w:szCs w:val="20"/>
        </w:rPr>
        <w:t xml:space="preserve">3. </w:t>
      </w:r>
      <w:r w:rsidRPr="009B6293">
        <w:rPr>
          <w:rFonts w:ascii="Arial" w:eastAsia="Times New Roman" w:hAnsi="Arial"/>
          <w:szCs w:val="20"/>
        </w:rPr>
        <w:tab/>
        <w:t xml:space="preserve">With the </w:t>
      </w:r>
      <w:r w:rsidRPr="009B6293">
        <w:rPr>
          <w:rFonts w:ascii="Arial" w:eastAsia="Times New Roman" w:hAnsi="Arial"/>
          <w:i/>
          <w:szCs w:val="20"/>
        </w:rPr>
        <w:t>CV Curve Tool</w:t>
      </w:r>
      <w:r w:rsidRPr="009B6293">
        <w:rPr>
          <w:rFonts w:ascii="Arial" w:eastAsia="Times New Roman" w:hAnsi="Arial"/>
          <w:szCs w:val="20"/>
        </w:rPr>
        <w:t xml:space="preserve">’s options box open, select </w:t>
      </w:r>
      <w:r w:rsidRPr="009B6293">
        <w:rPr>
          <w:rFonts w:ascii="Arial" w:eastAsia="Times New Roman" w:hAnsi="Arial"/>
          <w:i/>
          <w:szCs w:val="20"/>
        </w:rPr>
        <w:t xml:space="preserve">1 Linear </w:t>
      </w:r>
      <w:r w:rsidRPr="009B6293">
        <w:rPr>
          <w:rFonts w:ascii="Arial" w:eastAsia="Times New Roman" w:hAnsi="Arial"/>
          <w:szCs w:val="20"/>
        </w:rPr>
        <w:t xml:space="preserve">from the </w:t>
      </w:r>
      <w:r w:rsidRPr="009B6293">
        <w:rPr>
          <w:rFonts w:ascii="Arial" w:eastAsia="Times New Roman" w:hAnsi="Arial"/>
          <w:i/>
          <w:szCs w:val="20"/>
        </w:rPr>
        <w:t>CV Curve Settings</w:t>
      </w:r>
      <w:r w:rsidRPr="009B6293">
        <w:rPr>
          <w:rFonts w:ascii="Arial" w:eastAsia="Times New Roman" w:hAnsi="Arial"/>
          <w:szCs w:val="20"/>
        </w:rPr>
        <w:t>.</w:t>
      </w:r>
    </w:p>
    <w:p w:rsidR="00F935C3" w:rsidRPr="009B6293" w:rsidRDefault="00A6649E" w:rsidP="00F935C3">
      <w:pPr>
        <w:widowControl w:val="0"/>
        <w:spacing w:line="480" w:lineRule="auto"/>
        <w:ind w:left="426" w:hanging="426"/>
        <w:jc w:val="both"/>
        <w:rPr>
          <w:rFonts w:ascii="Arial" w:hAnsi="Arial"/>
        </w:rPr>
      </w:pPr>
      <w:r w:rsidRPr="009B6293">
        <w:rPr>
          <w:rFonts w:ascii="Arial" w:eastAsia="Times New Roman" w:hAnsi="Arial"/>
          <w:szCs w:val="20"/>
        </w:rPr>
        <w:t>4.</w:t>
      </w:r>
      <w:r w:rsidRPr="009B6293">
        <w:rPr>
          <w:rFonts w:ascii="Arial" w:eastAsia="Times New Roman" w:hAnsi="Arial"/>
          <w:szCs w:val="20"/>
        </w:rPr>
        <w:tab/>
        <w:t xml:space="preserve">Viewing the scene from the </w:t>
      </w:r>
      <w:r w:rsidRPr="009B6293">
        <w:rPr>
          <w:rFonts w:ascii="Arial" w:eastAsia="Times New Roman" w:hAnsi="Arial"/>
          <w:i/>
          <w:szCs w:val="20"/>
        </w:rPr>
        <w:t xml:space="preserve">Top </w:t>
      </w:r>
      <w:r w:rsidRPr="009B6293">
        <w:rPr>
          <w:rFonts w:ascii="Arial" w:eastAsia="Times New Roman" w:hAnsi="Arial"/>
          <w:szCs w:val="20"/>
        </w:rPr>
        <w:t xml:space="preserve">view camera, begin assigning points to the cell maps creating one curve for the Cx29-negative cells and one for the Cx29-positive cells. </w:t>
      </w:r>
      <w:r w:rsidRPr="009B6293">
        <w:rPr>
          <w:rFonts w:ascii="Arial" w:eastAsia="Times New Roman" w:hAnsi="Arial"/>
          <w:i/>
          <w:szCs w:val="20"/>
        </w:rPr>
        <w:t xml:space="preserve"> </w:t>
      </w:r>
      <w:r w:rsidRPr="009B6293">
        <w:rPr>
          <w:rFonts w:ascii="Arial" w:eastAsia="Times New Roman" w:hAnsi="Arial"/>
          <w:szCs w:val="20"/>
        </w:rPr>
        <w:t xml:space="preserve"> </w:t>
      </w:r>
      <w:r w:rsidRPr="009B6293">
        <w:rPr>
          <w:rFonts w:ascii="Arial" w:eastAsia="Times New Roman" w:hAnsi="Arial"/>
          <w:i/>
          <w:szCs w:val="20"/>
        </w:rPr>
        <w:t xml:space="preserve"> </w:t>
      </w:r>
      <w:r w:rsidRPr="009B6293">
        <w:rPr>
          <w:rFonts w:ascii="Arial" w:hAnsi="Arial"/>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5. </w:t>
      </w:r>
      <w:r w:rsidRPr="009B6293">
        <w:rPr>
          <w:rFonts w:ascii="Arial" w:eastAsia="Times New Roman" w:hAnsi="Arial"/>
          <w:szCs w:val="20"/>
        </w:rPr>
        <w:tab/>
        <w:t xml:space="preserve">The resultant curves are flat when viewed from a </w:t>
      </w:r>
      <w:r w:rsidRPr="009B6293">
        <w:rPr>
          <w:rFonts w:ascii="Arial" w:eastAsia="Times New Roman" w:hAnsi="Arial"/>
          <w:i/>
          <w:szCs w:val="20"/>
        </w:rPr>
        <w:t xml:space="preserve">Side </w:t>
      </w:r>
      <w:r w:rsidRPr="009B6293">
        <w:rPr>
          <w:rFonts w:ascii="Arial" w:eastAsia="Times New Roman" w:hAnsi="Arial"/>
          <w:szCs w:val="20"/>
        </w:rPr>
        <w:t xml:space="preserve">view camera.  Establish the thickness of the sections by shifting the points of the curve in the y-axis using the scale bar imported from the microscopy images as a guide.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6. </w:t>
      </w:r>
      <w:r w:rsidRPr="009B6293">
        <w:rPr>
          <w:rFonts w:ascii="Arial" w:eastAsia="Times New Roman" w:hAnsi="Arial"/>
          <w:szCs w:val="20"/>
        </w:rPr>
        <w:tab/>
        <w:t>Repeat this process for each section of the neurosphere.</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7. </w:t>
      </w:r>
      <w:r w:rsidRPr="009B6293">
        <w:rPr>
          <w:rFonts w:ascii="Arial" w:eastAsia="Times New Roman" w:hAnsi="Arial"/>
          <w:szCs w:val="20"/>
        </w:rPr>
        <w:tab/>
        <w:t xml:space="preserve">Import the </w:t>
      </w:r>
      <w:r w:rsidRPr="009B6293">
        <w:rPr>
          <w:rFonts w:ascii="Arial" w:eastAsia="Times New Roman" w:hAnsi="Arial"/>
          <w:i/>
          <w:szCs w:val="20"/>
        </w:rPr>
        <w:t>cellTyoplog</w:t>
      </w:r>
      <w:r w:rsidRPr="009B6293">
        <w:rPr>
          <w:rFonts w:ascii="Arial" w:eastAsia="Times New Roman" w:hAnsi="Arial"/>
          <w:szCs w:val="20"/>
        </w:rPr>
        <w:t>y</w:t>
      </w:r>
      <w:r w:rsidRPr="009B6293">
        <w:rPr>
          <w:rFonts w:ascii="Arial" w:eastAsia="Times New Roman" w:hAnsi="Arial"/>
          <w:i/>
          <w:szCs w:val="20"/>
        </w:rPr>
        <w:t xml:space="preserve">.ma </w:t>
      </w:r>
      <w:r w:rsidRPr="009B6293">
        <w:rPr>
          <w:rFonts w:ascii="Arial" w:eastAsia="Times New Roman" w:hAnsi="Arial"/>
          <w:szCs w:val="20"/>
        </w:rPr>
        <w:t xml:space="preserve">file from the </w:t>
      </w:r>
      <w:r w:rsidRPr="009B6293">
        <w:rPr>
          <w:rFonts w:ascii="Arial" w:eastAsia="Times New Roman" w:hAnsi="Arial"/>
          <w:i/>
          <w:szCs w:val="20"/>
        </w:rPr>
        <w:t xml:space="preserve">scenes </w:t>
      </w:r>
      <w:r w:rsidRPr="009B6293">
        <w:rPr>
          <w:rFonts w:ascii="Arial" w:eastAsia="Times New Roman" w:hAnsi="Arial"/>
          <w:szCs w:val="20"/>
        </w:rPr>
        <w:t>folder of the project and duplicate the cell typology for both the Cx29-negative and Cx29-positive cells within the neurosphere.</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8. </w:t>
      </w:r>
      <w:r w:rsidRPr="009B6293">
        <w:rPr>
          <w:rFonts w:ascii="Arial" w:eastAsia="Times New Roman" w:hAnsi="Arial"/>
          <w:szCs w:val="20"/>
        </w:rPr>
        <w:tab/>
        <w:t xml:space="preserve">Open the </w:t>
      </w:r>
      <w:r w:rsidRPr="009B6293">
        <w:rPr>
          <w:rFonts w:ascii="Arial" w:eastAsia="Times New Roman" w:hAnsi="Arial"/>
          <w:i/>
          <w:szCs w:val="20"/>
        </w:rPr>
        <w:t xml:space="preserve">Hypershade </w:t>
      </w:r>
      <w:r w:rsidRPr="009B6293">
        <w:rPr>
          <w:rFonts w:ascii="Arial" w:eastAsia="Times New Roman" w:hAnsi="Arial"/>
          <w:szCs w:val="20"/>
        </w:rPr>
        <w:t xml:space="preserve">window from the </w:t>
      </w:r>
      <w:r w:rsidRPr="009B6293">
        <w:rPr>
          <w:rFonts w:ascii="Arial" w:eastAsia="Times New Roman" w:hAnsi="Arial"/>
          <w:i/>
          <w:szCs w:val="20"/>
        </w:rPr>
        <w:t xml:space="preserve">Windows </w:t>
      </w:r>
      <w:r w:rsidRPr="009B6293">
        <w:rPr>
          <w:rFonts w:ascii="Arial" w:eastAsia="Times New Roman" w:hAnsi="Arial"/>
          <w:szCs w:val="20"/>
        </w:rPr>
        <w:t xml:space="preserve">&gt; </w:t>
      </w:r>
      <w:r w:rsidRPr="009B6293">
        <w:rPr>
          <w:rFonts w:ascii="Arial" w:eastAsia="Times New Roman" w:hAnsi="Arial"/>
          <w:i/>
          <w:szCs w:val="20"/>
        </w:rPr>
        <w:t xml:space="preserve">Rendering Editors </w:t>
      </w:r>
      <w:r w:rsidRPr="009B6293">
        <w:rPr>
          <w:rFonts w:ascii="Arial" w:eastAsia="Times New Roman" w:hAnsi="Arial"/>
          <w:szCs w:val="20"/>
        </w:rPr>
        <w:t xml:space="preserve">tab of the main menu.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9. </w:t>
      </w:r>
      <w:r w:rsidRPr="009B6293">
        <w:rPr>
          <w:rFonts w:ascii="Arial" w:eastAsia="Times New Roman" w:hAnsi="Arial"/>
          <w:szCs w:val="20"/>
        </w:rPr>
        <w:tab/>
        <w:t xml:space="preserve">Import the previously built shaders assigning them to the cells of the typology.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10. </w:t>
      </w:r>
      <w:r w:rsidRPr="009B6293">
        <w:rPr>
          <w:rFonts w:ascii="Arial" w:eastAsia="Times New Roman" w:hAnsi="Arial"/>
          <w:szCs w:val="20"/>
        </w:rPr>
        <w:tab/>
        <w:t xml:space="preserve">From the </w:t>
      </w:r>
      <w:r w:rsidRPr="009B6293">
        <w:rPr>
          <w:rFonts w:ascii="Arial" w:eastAsia="Times New Roman" w:hAnsi="Arial"/>
          <w:i/>
          <w:szCs w:val="20"/>
        </w:rPr>
        <w:t>Outliner Window</w:t>
      </w:r>
      <w:r w:rsidRPr="009B6293">
        <w:rPr>
          <w:rFonts w:ascii="Arial" w:eastAsia="Times New Roman" w:hAnsi="Arial"/>
          <w:szCs w:val="20"/>
        </w:rPr>
        <w:t>, remove the file name from beginning of the imported objects.  This will become important in later stages of the model</w:t>
      </w:r>
      <w:r w:rsidR="00147CF1" w:rsidRPr="009B6293">
        <w:rPr>
          <w:rFonts w:ascii="Arial" w:eastAsia="Times New Roman" w:hAnsi="Arial"/>
          <w:szCs w:val="20"/>
        </w:rPr>
        <w:t>l</w:t>
      </w:r>
      <w:r w:rsidRPr="009B6293">
        <w:rPr>
          <w:rFonts w:ascii="Arial" w:eastAsia="Times New Roman" w:hAnsi="Arial"/>
          <w:szCs w:val="20"/>
        </w:rPr>
        <w:t xml:space="preserve">ing process.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11. </w:t>
      </w:r>
      <w:r w:rsidRPr="009B6293">
        <w:rPr>
          <w:rFonts w:ascii="Arial" w:eastAsia="Times New Roman" w:hAnsi="Arial"/>
          <w:szCs w:val="20"/>
        </w:rPr>
        <w:tab/>
        <w:t xml:space="preserve">Select the </w:t>
      </w:r>
      <w:r w:rsidRPr="009B6293">
        <w:rPr>
          <w:rFonts w:ascii="Arial" w:eastAsia="Times New Roman" w:hAnsi="Arial"/>
          <w:i/>
          <w:szCs w:val="20"/>
        </w:rPr>
        <w:t xml:space="preserve">Particles </w:t>
      </w:r>
      <w:r w:rsidRPr="009B6293">
        <w:rPr>
          <w:rFonts w:ascii="Arial" w:eastAsia="Times New Roman" w:hAnsi="Arial"/>
          <w:szCs w:val="20"/>
        </w:rPr>
        <w:t xml:space="preserve">tab from the main menu and create a particle emitter for the first </w:t>
      </w:r>
      <w:r w:rsidRPr="009B6293">
        <w:rPr>
          <w:rFonts w:ascii="Arial" w:eastAsia="Times New Roman" w:hAnsi="Arial"/>
          <w:i/>
          <w:szCs w:val="20"/>
        </w:rPr>
        <w:t>CV Curve</w:t>
      </w:r>
      <w:r w:rsidRPr="009B6293">
        <w:rPr>
          <w:rFonts w:ascii="Arial" w:eastAsia="Times New Roman" w:hAnsi="Arial"/>
          <w:szCs w:val="20"/>
        </w:rPr>
        <w:t xml:space="preserve">. </w:t>
      </w:r>
    </w:p>
    <w:p w:rsidR="00F935C3" w:rsidRPr="009B6293" w:rsidRDefault="00A6649E" w:rsidP="00F935C3">
      <w:pPr>
        <w:widowControl w:val="0"/>
        <w:spacing w:line="480" w:lineRule="auto"/>
        <w:ind w:left="426" w:hanging="426"/>
        <w:rPr>
          <w:rFonts w:ascii="Arial" w:hAnsi="Arial"/>
        </w:rPr>
      </w:pPr>
      <w:r w:rsidRPr="009B6293">
        <w:rPr>
          <w:rFonts w:ascii="Arial" w:eastAsia="Times New Roman" w:hAnsi="Arial" w:cs="Arial"/>
        </w:rPr>
        <w:t xml:space="preserve">12. </w:t>
      </w:r>
      <w:r w:rsidRPr="009B6293">
        <w:rPr>
          <w:rFonts w:ascii="Arial" w:eastAsia="Times New Roman" w:hAnsi="Arial" w:cs="Arial"/>
        </w:rPr>
        <w:tab/>
      </w:r>
      <w:r w:rsidRPr="009B6293">
        <w:rPr>
          <w:rFonts w:ascii="Arial" w:hAnsi="Arial"/>
          <w:kern w:val="16"/>
        </w:rPr>
        <w:t xml:space="preserve">Open the </w:t>
      </w:r>
      <w:r w:rsidRPr="009B6293">
        <w:rPr>
          <w:rFonts w:ascii="Arial" w:hAnsi="Arial"/>
          <w:i/>
          <w:kern w:val="16"/>
        </w:rPr>
        <w:t>particleShape1</w:t>
      </w:r>
      <w:r w:rsidRPr="009B6293">
        <w:rPr>
          <w:rFonts w:ascii="Arial" w:hAnsi="Arial"/>
          <w:kern w:val="16"/>
        </w:rPr>
        <w:t xml:space="preserve"> tab and under </w:t>
      </w:r>
      <w:r w:rsidRPr="009B6293">
        <w:rPr>
          <w:rFonts w:ascii="Arial" w:hAnsi="Arial"/>
          <w:i/>
          <w:kern w:val="16"/>
        </w:rPr>
        <w:t>Emission Attributes</w:t>
      </w:r>
      <w:r w:rsidRPr="009B6293">
        <w:rPr>
          <w:rFonts w:ascii="Arial" w:hAnsi="Arial"/>
          <w:kern w:val="16"/>
        </w:rPr>
        <w:t xml:space="preserve"> change the </w:t>
      </w:r>
      <w:r w:rsidRPr="009B6293">
        <w:rPr>
          <w:rFonts w:ascii="Arial" w:hAnsi="Arial"/>
          <w:i/>
          <w:kern w:val="16"/>
        </w:rPr>
        <w:t xml:space="preserve">Max Count </w:t>
      </w:r>
      <w:r w:rsidRPr="009B6293">
        <w:rPr>
          <w:rFonts w:ascii="Arial" w:hAnsi="Arial"/>
        </w:rPr>
        <w:t xml:space="preserve">from </w:t>
      </w:r>
      <w:r w:rsidRPr="009B6293">
        <w:rPr>
          <w:rFonts w:ascii="Arial" w:hAnsi="Arial"/>
          <w:i/>
        </w:rPr>
        <w:t>-1</w:t>
      </w:r>
      <w:r w:rsidRPr="009B6293">
        <w:rPr>
          <w:rFonts w:ascii="Arial" w:hAnsi="Arial"/>
        </w:rPr>
        <w:t xml:space="preserve"> to the number of points on your first curve.</w:t>
      </w:r>
    </w:p>
    <w:p w:rsidR="00F935C3" w:rsidRPr="009B6293" w:rsidRDefault="00A6649E" w:rsidP="00F935C3">
      <w:pPr>
        <w:widowControl w:val="0"/>
        <w:spacing w:line="480" w:lineRule="auto"/>
        <w:ind w:left="426" w:hanging="426"/>
        <w:rPr>
          <w:rFonts w:ascii="Arial" w:hAnsi="Arial"/>
        </w:rPr>
      </w:pPr>
      <w:r w:rsidRPr="009B6293">
        <w:rPr>
          <w:rFonts w:ascii="Arial" w:hAnsi="Arial"/>
        </w:rPr>
        <w:t xml:space="preserve">13. </w:t>
      </w:r>
      <w:r w:rsidRPr="009B6293">
        <w:rPr>
          <w:rFonts w:ascii="Arial" w:hAnsi="Arial"/>
        </w:rPr>
        <w:tab/>
        <w:t xml:space="preserve">In the </w:t>
      </w:r>
      <w:r w:rsidRPr="009B6293">
        <w:rPr>
          <w:rFonts w:ascii="Arial" w:hAnsi="Arial"/>
          <w:i/>
        </w:rPr>
        <w:t xml:space="preserve">Render Attributes </w:t>
      </w:r>
      <w:r w:rsidRPr="009B6293">
        <w:rPr>
          <w:rFonts w:ascii="Arial" w:hAnsi="Arial"/>
        </w:rPr>
        <w:t xml:space="preserve">tab change the </w:t>
      </w:r>
      <w:r w:rsidRPr="009B6293">
        <w:rPr>
          <w:rFonts w:ascii="Arial" w:hAnsi="Arial"/>
          <w:i/>
        </w:rPr>
        <w:t>Particle Render Type</w:t>
      </w:r>
      <w:r w:rsidRPr="009B6293">
        <w:rPr>
          <w:rFonts w:ascii="Arial" w:hAnsi="Arial"/>
        </w:rPr>
        <w:t xml:space="preserve"> to </w:t>
      </w:r>
      <w:r w:rsidRPr="009B6293">
        <w:rPr>
          <w:rFonts w:ascii="Arial" w:hAnsi="Arial"/>
          <w:i/>
        </w:rPr>
        <w:t>Blobby Surface (s/w)</w:t>
      </w:r>
      <w:r w:rsidRPr="009B6293">
        <w:rPr>
          <w:rFonts w:ascii="Arial" w:hAnsi="Arial"/>
        </w:rPr>
        <w:t xml:space="preserve">.  Click on the </w:t>
      </w:r>
      <w:r w:rsidRPr="009B6293">
        <w:rPr>
          <w:rFonts w:ascii="Arial" w:hAnsi="Arial"/>
          <w:i/>
        </w:rPr>
        <w:t>Current Render Type</w:t>
      </w:r>
      <w:r w:rsidRPr="009B6293">
        <w:rPr>
          <w:rFonts w:ascii="Arial" w:hAnsi="Arial"/>
        </w:rPr>
        <w:t xml:space="preserve"> box below and change the </w:t>
      </w:r>
      <w:r w:rsidRPr="009B6293">
        <w:rPr>
          <w:rFonts w:ascii="Arial" w:hAnsi="Arial"/>
          <w:i/>
        </w:rPr>
        <w:t xml:space="preserve">Radius </w:t>
      </w:r>
      <w:r w:rsidRPr="009B6293">
        <w:rPr>
          <w:rFonts w:ascii="Arial" w:hAnsi="Arial"/>
        </w:rPr>
        <w:t>of the particles 0.010.</w:t>
      </w:r>
    </w:p>
    <w:p w:rsidR="00F935C3" w:rsidRPr="009B6293" w:rsidRDefault="00A6649E" w:rsidP="00F935C3">
      <w:pPr>
        <w:pStyle w:val="ListParagraph"/>
        <w:widowControl w:val="0"/>
        <w:spacing w:line="480" w:lineRule="auto"/>
        <w:ind w:left="426" w:hanging="426"/>
        <w:rPr>
          <w:rFonts w:ascii="Arial" w:hAnsi="Arial"/>
          <w:kern w:val="16"/>
          <w:sz w:val="24"/>
          <w:lang w:val="en-GB"/>
        </w:rPr>
      </w:pPr>
      <w:r w:rsidRPr="009B6293">
        <w:rPr>
          <w:rFonts w:ascii="Arial" w:hAnsi="Arial"/>
          <w:sz w:val="24"/>
          <w:lang w:val="en-GB"/>
        </w:rPr>
        <w:t xml:space="preserve">14. </w:t>
      </w:r>
      <w:r w:rsidRPr="009B6293">
        <w:rPr>
          <w:rFonts w:ascii="Arial" w:hAnsi="Arial"/>
          <w:sz w:val="24"/>
          <w:lang w:val="en-GB"/>
        </w:rPr>
        <w:tab/>
      </w:r>
      <w:r w:rsidRPr="009B6293">
        <w:rPr>
          <w:rFonts w:ascii="Arial" w:hAnsi="Arial"/>
          <w:kern w:val="16"/>
          <w:sz w:val="24"/>
          <w:lang w:val="en-GB"/>
        </w:rPr>
        <w:t>Attach the particles to the vertices of the curve by first selecting the particles then shift selecting the curve</w:t>
      </w:r>
      <w:r w:rsidR="00694AC9" w:rsidRPr="009B6293">
        <w:rPr>
          <w:rFonts w:ascii="Arial" w:hAnsi="Arial"/>
          <w:kern w:val="16"/>
          <w:sz w:val="24"/>
          <w:lang w:val="en-GB"/>
        </w:rPr>
        <w:t xml:space="preserve">.  </w:t>
      </w:r>
      <w:r w:rsidRPr="009B6293">
        <w:rPr>
          <w:rFonts w:ascii="Arial" w:hAnsi="Arial"/>
          <w:kern w:val="16"/>
          <w:sz w:val="24"/>
          <w:lang w:val="en-GB"/>
        </w:rPr>
        <w:t xml:space="preserve">Open the </w:t>
      </w:r>
      <w:r w:rsidRPr="009B6293">
        <w:rPr>
          <w:rFonts w:ascii="Arial" w:hAnsi="Arial"/>
          <w:i/>
          <w:kern w:val="16"/>
          <w:sz w:val="24"/>
          <w:lang w:val="en-GB"/>
        </w:rPr>
        <w:t xml:space="preserve">Goal </w:t>
      </w:r>
      <w:r w:rsidRPr="009B6293">
        <w:rPr>
          <w:rFonts w:ascii="Arial" w:hAnsi="Arial"/>
          <w:kern w:val="16"/>
          <w:sz w:val="24"/>
          <w:lang w:val="en-GB"/>
        </w:rPr>
        <w:t xml:space="preserve">options from within the </w:t>
      </w:r>
      <w:r w:rsidRPr="009B6293">
        <w:rPr>
          <w:rFonts w:ascii="Arial" w:hAnsi="Arial"/>
          <w:i/>
          <w:kern w:val="16"/>
          <w:sz w:val="24"/>
          <w:lang w:val="en-GB"/>
        </w:rPr>
        <w:t xml:space="preserve">Particles </w:t>
      </w:r>
      <w:r w:rsidRPr="009B6293">
        <w:rPr>
          <w:rFonts w:ascii="Arial" w:hAnsi="Arial"/>
          <w:kern w:val="16"/>
          <w:sz w:val="24"/>
          <w:lang w:val="en-GB"/>
        </w:rPr>
        <w:t xml:space="preserve">tab of the main menu and set the </w:t>
      </w:r>
      <w:r w:rsidRPr="009B6293">
        <w:rPr>
          <w:rFonts w:ascii="Arial" w:hAnsi="Arial"/>
          <w:i/>
          <w:kern w:val="16"/>
          <w:sz w:val="24"/>
          <w:lang w:val="en-GB"/>
        </w:rPr>
        <w:t xml:space="preserve">Goal Weight </w:t>
      </w:r>
      <w:r w:rsidRPr="009B6293">
        <w:rPr>
          <w:rFonts w:ascii="Arial" w:hAnsi="Arial"/>
          <w:kern w:val="16"/>
          <w:sz w:val="24"/>
          <w:lang w:val="en-GB"/>
        </w:rPr>
        <w:t xml:space="preserve">to 1.  Click </w:t>
      </w:r>
      <w:r w:rsidRPr="009B6293">
        <w:rPr>
          <w:rFonts w:ascii="Arial" w:hAnsi="Arial"/>
          <w:i/>
          <w:kern w:val="16"/>
          <w:sz w:val="24"/>
          <w:lang w:val="en-GB"/>
        </w:rPr>
        <w:t xml:space="preserve">Create. </w:t>
      </w:r>
    </w:p>
    <w:p w:rsidR="00F935C3" w:rsidRPr="009B6293" w:rsidRDefault="00A6649E" w:rsidP="00F935C3">
      <w:pPr>
        <w:pStyle w:val="ListParagraph"/>
        <w:widowControl w:val="0"/>
        <w:spacing w:line="480" w:lineRule="auto"/>
        <w:ind w:left="426" w:hanging="426"/>
        <w:rPr>
          <w:rFonts w:ascii="Arial" w:hAnsi="Arial"/>
          <w:kern w:val="16"/>
          <w:sz w:val="24"/>
          <w:lang w:val="en-GB"/>
        </w:rPr>
      </w:pPr>
      <w:r w:rsidRPr="009B6293">
        <w:rPr>
          <w:rFonts w:ascii="Arial" w:hAnsi="Arial"/>
          <w:kern w:val="16"/>
          <w:sz w:val="24"/>
          <w:lang w:val="en-GB"/>
        </w:rPr>
        <w:t xml:space="preserve">15. </w:t>
      </w:r>
      <w:r w:rsidRPr="009B6293">
        <w:rPr>
          <w:rFonts w:ascii="Arial" w:hAnsi="Arial"/>
          <w:kern w:val="16"/>
          <w:sz w:val="24"/>
          <w:lang w:val="en-GB"/>
        </w:rPr>
        <w:tab/>
        <w:t xml:space="preserve">Select the cells from number 1 to 10 in order in the </w:t>
      </w:r>
      <w:r w:rsidRPr="009B6293">
        <w:rPr>
          <w:rFonts w:ascii="Arial" w:hAnsi="Arial"/>
          <w:i/>
          <w:kern w:val="16"/>
          <w:sz w:val="24"/>
          <w:lang w:val="en-GB"/>
        </w:rPr>
        <w:t>Outliner</w:t>
      </w:r>
      <w:r w:rsidRPr="009B6293">
        <w:rPr>
          <w:rFonts w:ascii="Arial" w:hAnsi="Arial"/>
          <w:kern w:val="16"/>
          <w:sz w:val="24"/>
          <w:lang w:val="en-GB"/>
        </w:rPr>
        <w:t xml:space="preserve"> </w:t>
      </w:r>
      <w:r w:rsidRPr="009B6293">
        <w:rPr>
          <w:rFonts w:ascii="Arial" w:hAnsi="Arial"/>
          <w:i/>
          <w:kern w:val="16"/>
          <w:sz w:val="24"/>
          <w:lang w:val="en-GB"/>
        </w:rPr>
        <w:t>Window</w:t>
      </w:r>
      <w:r w:rsidRPr="009B6293">
        <w:rPr>
          <w:rFonts w:ascii="Arial" w:hAnsi="Arial"/>
          <w:kern w:val="16"/>
          <w:sz w:val="24"/>
          <w:lang w:val="en-GB"/>
        </w:rPr>
        <w:t xml:space="preserve"> and open the </w:t>
      </w:r>
      <w:r w:rsidRPr="009B6293">
        <w:rPr>
          <w:rFonts w:ascii="Arial" w:hAnsi="Arial"/>
          <w:i/>
          <w:kern w:val="16"/>
          <w:sz w:val="24"/>
          <w:lang w:val="en-GB"/>
        </w:rPr>
        <w:t xml:space="preserve">Instancer (Replacement) </w:t>
      </w:r>
      <w:r w:rsidRPr="009B6293">
        <w:rPr>
          <w:rFonts w:ascii="Arial" w:hAnsi="Arial"/>
          <w:kern w:val="16"/>
          <w:sz w:val="24"/>
          <w:lang w:val="en-GB"/>
        </w:rPr>
        <w:t xml:space="preserve">options box from the </w:t>
      </w:r>
      <w:r w:rsidRPr="009B6293">
        <w:rPr>
          <w:rFonts w:ascii="Arial" w:hAnsi="Arial"/>
          <w:i/>
          <w:kern w:val="16"/>
          <w:sz w:val="24"/>
          <w:lang w:val="en-GB"/>
        </w:rPr>
        <w:t xml:space="preserve">Particles </w:t>
      </w:r>
      <w:r w:rsidRPr="009B6293">
        <w:rPr>
          <w:rFonts w:ascii="Arial" w:hAnsi="Arial"/>
          <w:kern w:val="16"/>
          <w:sz w:val="24"/>
          <w:lang w:val="en-GB"/>
        </w:rPr>
        <w:t>tab of the main menu</w:t>
      </w:r>
      <w:r w:rsidR="00694AC9" w:rsidRPr="009B6293">
        <w:rPr>
          <w:rFonts w:ascii="Arial" w:hAnsi="Arial"/>
          <w:kern w:val="16"/>
          <w:sz w:val="24"/>
          <w:lang w:val="en-GB"/>
        </w:rPr>
        <w:t xml:space="preserve">.  </w:t>
      </w:r>
      <w:r w:rsidRPr="009B6293">
        <w:rPr>
          <w:rFonts w:ascii="Arial" w:hAnsi="Arial"/>
          <w:kern w:val="16"/>
          <w:sz w:val="24"/>
          <w:lang w:val="en-GB"/>
        </w:rPr>
        <w:t xml:space="preserve">In the </w:t>
      </w:r>
      <w:r w:rsidRPr="009B6293">
        <w:rPr>
          <w:rFonts w:ascii="Arial" w:hAnsi="Arial"/>
          <w:i/>
          <w:kern w:val="16"/>
          <w:sz w:val="24"/>
          <w:lang w:val="en-GB"/>
        </w:rPr>
        <w:t xml:space="preserve">Instance Objects </w:t>
      </w:r>
      <w:r w:rsidRPr="009B6293">
        <w:rPr>
          <w:rFonts w:ascii="Arial" w:hAnsi="Arial"/>
          <w:kern w:val="16"/>
          <w:sz w:val="24"/>
          <w:lang w:val="en-GB"/>
        </w:rPr>
        <w:t>box, all ten cells should be listed in order.</w:t>
      </w:r>
    </w:p>
    <w:p w:rsidR="00F935C3" w:rsidRPr="009B6293" w:rsidRDefault="00A6649E" w:rsidP="00F935C3">
      <w:pPr>
        <w:pStyle w:val="ListParagraph"/>
        <w:widowControl w:val="0"/>
        <w:spacing w:line="480" w:lineRule="auto"/>
        <w:ind w:left="426" w:hanging="426"/>
        <w:rPr>
          <w:rFonts w:ascii="Arial" w:hAnsi="Arial"/>
          <w:kern w:val="16"/>
          <w:sz w:val="24"/>
          <w:lang w:val="en-GB"/>
        </w:rPr>
      </w:pPr>
      <w:r w:rsidRPr="009B6293">
        <w:rPr>
          <w:rFonts w:ascii="Arial" w:hAnsi="Arial"/>
          <w:kern w:val="16"/>
          <w:sz w:val="24"/>
          <w:lang w:val="en-GB"/>
        </w:rPr>
        <w:t xml:space="preserve">16. </w:t>
      </w:r>
      <w:r w:rsidRPr="009B6293">
        <w:rPr>
          <w:rFonts w:ascii="Arial" w:hAnsi="Arial"/>
          <w:kern w:val="16"/>
          <w:sz w:val="24"/>
          <w:lang w:val="en-GB"/>
        </w:rPr>
        <w:tab/>
        <w:t xml:space="preserve">Choose the correct </w:t>
      </w:r>
      <w:r w:rsidRPr="009B6293">
        <w:rPr>
          <w:rFonts w:ascii="Arial" w:hAnsi="Arial"/>
          <w:i/>
          <w:kern w:val="16"/>
          <w:sz w:val="24"/>
          <w:lang w:val="en-GB"/>
        </w:rPr>
        <w:t xml:space="preserve">particleShape </w:t>
      </w:r>
      <w:r w:rsidRPr="009B6293">
        <w:rPr>
          <w:rFonts w:ascii="Arial" w:hAnsi="Arial"/>
          <w:kern w:val="16"/>
          <w:sz w:val="24"/>
          <w:lang w:val="en-GB"/>
        </w:rPr>
        <w:t xml:space="preserve">name from the drop down list of the </w:t>
      </w:r>
      <w:r w:rsidRPr="009B6293">
        <w:rPr>
          <w:rFonts w:ascii="Arial" w:hAnsi="Arial"/>
          <w:i/>
          <w:kern w:val="16"/>
          <w:sz w:val="24"/>
          <w:lang w:val="en-GB"/>
        </w:rPr>
        <w:t xml:space="preserve">Particle Object to Instance </w:t>
      </w:r>
      <w:r w:rsidRPr="009B6293">
        <w:rPr>
          <w:rFonts w:ascii="Arial" w:hAnsi="Arial"/>
          <w:kern w:val="16"/>
          <w:sz w:val="24"/>
          <w:lang w:val="en-GB"/>
        </w:rPr>
        <w:t xml:space="preserve">tab. Click </w:t>
      </w:r>
      <w:r w:rsidRPr="009B6293">
        <w:rPr>
          <w:rFonts w:ascii="Arial" w:hAnsi="Arial"/>
          <w:i/>
          <w:kern w:val="16"/>
          <w:sz w:val="24"/>
          <w:lang w:val="en-GB"/>
        </w:rPr>
        <w:t>Create</w:t>
      </w:r>
      <w:r w:rsidRPr="009B6293">
        <w:rPr>
          <w:rFonts w:ascii="Arial" w:hAnsi="Arial"/>
          <w:kern w:val="16"/>
          <w:sz w:val="24"/>
          <w:lang w:val="en-GB"/>
        </w:rPr>
        <w:t>.</w:t>
      </w:r>
    </w:p>
    <w:p w:rsidR="00F935C3" w:rsidRPr="009B6293" w:rsidRDefault="00A6649E" w:rsidP="00F935C3">
      <w:pPr>
        <w:pStyle w:val="ListParagraph"/>
        <w:widowControl w:val="0"/>
        <w:spacing w:line="480" w:lineRule="auto"/>
        <w:ind w:left="426" w:hanging="426"/>
        <w:rPr>
          <w:rFonts w:ascii="Arial" w:hAnsi="Arial"/>
          <w:kern w:val="16"/>
          <w:sz w:val="24"/>
          <w:lang w:val="en-GB"/>
        </w:rPr>
      </w:pPr>
      <w:r w:rsidRPr="009B6293">
        <w:rPr>
          <w:rFonts w:ascii="Arial" w:hAnsi="Arial"/>
          <w:kern w:val="16"/>
          <w:sz w:val="24"/>
          <w:lang w:val="en-GB"/>
        </w:rPr>
        <w:t xml:space="preserve">17. </w:t>
      </w:r>
      <w:r w:rsidRPr="009B6293">
        <w:rPr>
          <w:rFonts w:ascii="Arial" w:hAnsi="Arial"/>
          <w:kern w:val="16"/>
          <w:sz w:val="24"/>
          <w:lang w:val="en-GB"/>
        </w:rPr>
        <w:tab/>
        <w:t xml:space="preserve">By default, only the first cell that was selected will replace the particles along the curve. </w:t>
      </w:r>
      <w:r w:rsidR="00147CF1" w:rsidRPr="009B6293">
        <w:rPr>
          <w:rFonts w:ascii="Arial" w:hAnsi="Arial"/>
          <w:kern w:val="16"/>
          <w:sz w:val="24"/>
          <w:lang w:val="en-GB"/>
        </w:rPr>
        <w:t xml:space="preserve"> </w:t>
      </w:r>
      <w:r w:rsidRPr="009B6293">
        <w:rPr>
          <w:rFonts w:ascii="Arial" w:hAnsi="Arial"/>
          <w:kern w:val="16"/>
          <w:sz w:val="24"/>
          <w:lang w:val="en-GB"/>
        </w:rPr>
        <w:t>In order to get all ten typ</w:t>
      </w:r>
      <w:r w:rsidR="00147CF1" w:rsidRPr="009B6293">
        <w:rPr>
          <w:rFonts w:ascii="Arial" w:hAnsi="Arial"/>
          <w:kern w:val="16"/>
          <w:sz w:val="24"/>
          <w:lang w:val="en-GB"/>
        </w:rPr>
        <w:t>es</w:t>
      </w:r>
      <w:r w:rsidRPr="009B6293">
        <w:rPr>
          <w:rFonts w:ascii="Arial" w:hAnsi="Arial"/>
          <w:kern w:val="16"/>
          <w:sz w:val="24"/>
          <w:lang w:val="en-GB"/>
        </w:rPr>
        <w:t xml:space="preserve"> to appear and cycle randomly among the particles, an expression is needed</w:t>
      </w:r>
      <w:r w:rsidR="00694AC9" w:rsidRPr="009B6293">
        <w:rPr>
          <w:rFonts w:ascii="Arial" w:hAnsi="Arial"/>
          <w:kern w:val="16"/>
          <w:sz w:val="24"/>
          <w:lang w:val="en-GB"/>
        </w:rPr>
        <w:t xml:space="preserve">.  </w:t>
      </w:r>
      <w:r w:rsidRPr="009B6293">
        <w:rPr>
          <w:rFonts w:ascii="Arial" w:hAnsi="Arial"/>
          <w:kern w:val="16"/>
          <w:sz w:val="24"/>
          <w:lang w:val="en-GB"/>
        </w:rPr>
        <w:t xml:space="preserve">A second expression will ensure that the cells emit randomly in the same way every time the </w:t>
      </w:r>
      <w:r w:rsidRPr="009B6293">
        <w:rPr>
          <w:rFonts w:ascii="Arial" w:hAnsi="Arial"/>
          <w:i/>
          <w:kern w:val="16"/>
          <w:sz w:val="24"/>
          <w:lang w:val="en-GB"/>
        </w:rPr>
        <w:t xml:space="preserve">Range Slider </w:t>
      </w:r>
      <w:r w:rsidRPr="009B6293">
        <w:rPr>
          <w:rFonts w:ascii="Arial" w:hAnsi="Arial"/>
          <w:kern w:val="16"/>
          <w:sz w:val="24"/>
          <w:lang w:val="en-GB"/>
        </w:rPr>
        <w:t>is repositioned.</w:t>
      </w:r>
    </w:p>
    <w:p w:rsidR="00F935C3" w:rsidRPr="009B6293" w:rsidRDefault="00A6649E" w:rsidP="00F935C3">
      <w:pPr>
        <w:pStyle w:val="ListParagraph"/>
        <w:widowControl w:val="0"/>
        <w:spacing w:line="480" w:lineRule="auto"/>
        <w:ind w:left="426" w:hanging="426"/>
        <w:rPr>
          <w:rFonts w:ascii="Arial" w:hAnsi="Arial"/>
          <w:kern w:val="16"/>
          <w:sz w:val="24"/>
          <w:lang w:val="en-GB"/>
        </w:rPr>
      </w:pPr>
      <w:r w:rsidRPr="009B6293">
        <w:rPr>
          <w:rFonts w:ascii="Arial" w:hAnsi="Arial"/>
          <w:kern w:val="16"/>
          <w:sz w:val="24"/>
          <w:lang w:val="en-GB"/>
        </w:rPr>
        <w:t xml:space="preserve">18. </w:t>
      </w:r>
      <w:r w:rsidRPr="009B6293">
        <w:rPr>
          <w:rFonts w:ascii="Arial" w:hAnsi="Arial"/>
          <w:kern w:val="16"/>
          <w:sz w:val="24"/>
          <w:lang w:val="en-GB"/>
        </w:rPr>
        <w:tab/>
        <w:t>With the emitter selected, open the A</w:t>
      </w:r>
      <w:r w:rsidRPr="009B6293">
        <w:rPr>
          <w:rFonts w:ascii="Arial" w:hAnsi="Arial"/>
          <w:i/>
          <w:kern w:val="16"/>
          <w:sz w:val="24"/>
          <w:lang w:val="en-GB"/>
        </w:rPr>
        <w:t>ttribute Editor</w:t>
      </w:r>
      <w:r w:rsidR="00694AC9" w:rsidRPr="009B6293">
        <w:rPr>
          <w:rFonts w:ascii="Arial" w:hAnsi="Arial"/>
          <w:kern w:val="16"/>
          <w:sz w:val="24"/>
          <w:lang w:val="en-GB"/>
        </w:rPr>
        <w:t xml:space="preserve">.  </w:t>
      </w:r>
      <w:r w:rsidRPr="009B6293">
        <w:rPr>
          <w:rFonts w:ascii="Arial" w:hAnsi="Arial"/>
          <w:kern w:val="16"/>
          <w:sz w:val="24"/>
          <w:lang w:val="en-GB"/>
        </w:rPr>
        <w:t xml:space="preserve">In the </w:t>
      </w:r>
      <w:r w:rsidRPr="009B6293">
        <w:rPr>
          <w:rFonts w:ascii="Arial" w:hAnsi="Arial"/>
          <w:i/>
          <w:kern w:val="16"/>
          <w:sz w:val="24"/>
          <w:lang w:val="en-GB"/>
        </w:rPr>
        <w:t>particleShape</w:t>
      </w:r>
      <w:r w:rsidRPr="009B6293">
        <w:rPr>
          <w:rFonts w:ascii="Arial" w:hAnsi="Arial"/>
          <w:kern w:val="16"/>
          <w:sz w:val="24"/>
          <w:lang w:val="en-GB"/>
        </w:rPr>
        <w:t xml:space="preserve"> tab, under </w:t>
      </w:r>
      <w:r w:rsidRPr="009B6293">
        <w:rPr>
          <w:rFonts w:ascii="Arial" w:hAnsi="Arial"/>
          <w:i/>
          <w:kern w:val="16"/>
          <w:sz w:val="24"/>
          <w:lang w:val="en-GB"/>
        </w:rPr>
        <w:t>Add Dynamic Attribute</w:t>
      </w:r>
      <w:r w:rsidRPr="009B6293">
        <w:rPr>
          <w:rFonts w:ascii="Arial" w:hAnsi="Arial"/>
          <w:kern w:val="16"/>
          <w:sz w:val="24"/>
          <w:lang w:val="en-GB"/>
        </w:rPr>
        <w:t xml:space="preserve"> click on the </w:t>
      </w:r>
      <w:r w:rsidRPr="009B6293">
        <w:rPr>
          <w:rFonts w:ascii="Arial" w:hAnsi="Arial"/>
          <w:i/>
          <w:kern w:val="16"/>
          <w:sz w:val="24"/>
          <w:lang w:val="en-GB"/>
        </w:rPr>
        <w:t>General</w:t>
      </w:r>
      <w:r w:rsidRPr="009B6293">
        <w:rPr>
          <w:rFonts w:ascii="Arial" w:hAnsi="Arial"/>
          <w:kern w:val="16"/>
          <w:sz w:val="24"/>
          <w:lang w:val="en-GB"/>
        </w:rPr>
        <w:t xml:space="preserve"> box</w:t>
      </w:r>
      <w:r w:rsidR="00694AC9" w:rsidRPr="009B6293">
        <w:rPr>
          <w:rFonts w:ascii="Arial" w:hAnsi="Arial"/>
          <w:kern w:val="16"/>
          <w:sz w:val="24"/>
          <w:lang w:val="en-GB"/>
        </w:rPr>
        <w:t xml:space="preserve">.  </w:t>
      </w:r>
      <w:r w:rsidRPr="009B6293">
        <w:rPr>
          <w:rFonts w:ascii="Arial" w:hAnsi="Arial"/>
          <w:kern w:val="16"/>
          <w:sz w:val="24"/>
          <w:lang w:val="en-GB"/>
        </w:rPr>
        <w:t xml:space="preserve">Under </w:t>
      </w:r>
      <w:r w:rsidRPr="009B6293">
        <w:rPr>
          <w:rFonts w:ascii="Arial" w:hAnsi="Arial"/>
          <w:i/>
          <w:kern w:val="16"/>
          <w:sz w:val="24"/>
          <w:lang w:val="en-GB"/>
        </w:rPr>
        <w:t>Long Name</w:t>
      </w:r>
      <w:r w:rsidRPr="009B6293">
        <w:rPr>
          <w:rFonts w:ascii="Arial" w:hAnsi="Arial"/>
          <w:kern w:val="16"/>
          <w:sz w:val="24"/>
          <w:lang w:val="en-GB"/>
        </w:rPr>
        <w:t xml:space="preserve"> write </w:t>
      </w:r>
      <w:r w:rsidRPr="009B6293">
        <w:rPr>
          <w:rFonts w:ascii="Arial" w:hAnsi="Arial"/>
          <w:i/>
          <w:kern w:val="16"/>
          <w:sz w:val="24"/>
          <w:lang w:val="en-GB"/>
        </w:rPr>
        <w:t>random_index</w:t>
      </w:r>
      <w:r w:rsidR="00694AC9" w:rsidRPr="009B6293">
        <w:rPr>
          <w:rFonts w:ascii="Arial" w:hAnsi="Arial"/>
          <w:kern w:val="16"/>
          <w:sz w:val="24"/>
          <w:lang w:val="en-GB"/>
        </w:rPr>
        <w:t xml:space="preserve">.  </w:t>
      </w:r>
      <w:r w:rsidRPr="009B6293">
        <w:rPr>
          <w:rFonts w:ascii="Arial" w:hAnsi="Arial"/>
          <w:kern w:val="16"/>
          <w:sz w:val="24"/>
          <w:lang w:val="en-GB"/>
        </w:rPr>
        <w:t xml:space="preserve">In </w:t>
      </w:r>
      <w:r w:rsidRPr="009B6293">
        <w:rPr>
          <w:rFonts w:ascii="Arial" w:hAnsi="Arial"/>
          <w:i/>
          <w:kern w:val="16"/>
          <w:sz w:val="24"/>
          <w:lang w:val="en-GB"/>
        </w:rPr>
        <w:t xml:space="preserve">Attribute Type </w:t>
      </w:r>
      <w:r w:rsidRPr="009B6293">
        <w:rPr>
          <w:rFonts w:ascii="Arial" w:hAnsi="Arial"/>
          <w:kern w:val="16"/>
          <w:sz w:val="24"/>
          <w:lang w:val="en-GB"/>
        </w:rPr>
        <w:t xml:space="preserve">switch from </w:t>
      </w:r>
      <w:r w:rsidRPr="009B6293">
        <w:rPr>
          <w:rFonts w:ascii="Arial" w:hAnsi="Arial"/>
          <w:i/>
          <w:kern w:val="16"/>
          <w:sz w:val="24"/>
          <w:lang w:val="en-GB"/>
        </w:rPr>
        <w:t>Scalar</w:t>
      </w:r>
      <w:r w:rsidRPr="009B6293">
        <w:rPr>
          <w:rFonts w:ascii="Arial" w:hAnsi="Arial"/>
          <w:sz w:val="24"/>
          <w:lang w:val="en-GB"/>
        </w:rPr>
        <w:t xml:space="preserve"> to</w:t>
      </w:r>
      <w:r w:rsidRPr="009B6293">
        <w:rPr>
          <w:rFonts w:ascii="Arial" w:hAnsi="Arial"/>
          <w:kern w:val="16"/>
          <w:sz w:val="24"/>
          <w:lang w:val="en-GB"/>
        </w:rPr>
        <w:t xml:space="preserve"> </w:t>
      </w:r>
      <w:r w:rsidRPr="009B6293">
        <w:rPr>
          <w:rFonts w:ascii="Arial" w:hAnsi="Arial"/>
          <w:i/>
          <w:kern w:val="16"/>
          <w:sz w:val="24"/>
          <w:lang w:val="en-GB"/>
        </w:rPr>
        <w:t>Per particle (array)</w:t>
      </w:r>
      <w:r w:rsidRPr="009B6293">
        <w:rPr>
          <w:rFonts w:ascii="Arial" w:hAnsi="Arial"/>
          <w:kern w:val="16"/>
          <w:sz w:val="24"/>
          <w:lang w:val="en-GB"/>
        </w:rPr>
        <w:t xml:space="preserve"> and hit </w:t>
      </w:r>
      <w:r w:rsidRPr="009B6293">
        <w:rPr>
          <w:rFonts w:ascii="Arial" w:hAnsi="Arial"/>
          <w:i/>
          <w:kern w:val="16"/>
          <w:sz w:val="24"/>
          <w:lang w:val="en-GB"/>
        </w:rPr>
        <w:t>Add</w:t>
      </w:r>
      <w:r w:rsidRPr="009B6293">
        <w:rPr>
          <w:rFonts w:ascii="Arial" w:hAnsi="Arial"/>
          <w:kern w:val="16"/>
          <w:sz w:val="24"/>
          <w:lang w:val="en-GB"/>
        </w:rPr>
        <w:t xml:space="preserve">. </w:t>
      </w:r>
    </w:p>
    <w:p w:rsidR="00F935C3" w:rsidRPr="009B6293" w:rsidRDefault="00A6649E" w:rsidP="00F935C3">
      <w:pPr>
        <w:pStyle w:val="ListParagraph"/>
        <w:widowControl w:val="0"/>
        <w:spacing w:line="480" w:lineRule="auto"/>
        <w:ind w:left="426" w:hanging="426"/>
        <w:rPr>
          <w:rFonts w:ascii="Arial" w:hAnsi="Arial"/>
          <w:kern w:val="16"/>
          <w:sz w:val="24"/>
          <w:lang w:val="en-GB"/>
        </w:rPr>
      </w:pPr>
      <w:r w:rsidRPr="009B6293">
        <w:rPr>
          <w:rFonts w:ascii="Arial" w:hAnsi="Arial"/>
          <w:kern w:val="16"/>
          <w:sz w:val="24"/>
          <w:lang w:val="en-GB"/>
        </w:rPr>
        <w:t xml:space="preserve">19. </w:t>
      </w:r>
      <w:r w:rsidRPr="009B6293">
        <w:rPr>
          <w:rFonts w:ascii="Arial" w:hAnsi="Arial"/>
          <w:kern w:val="16"/>
          <w:sz w:val="24"/>
          <w:lang w:val="en-GB"/>
        </w:rPr>
        <w:tab/>
        <w:t xml:space="preserve">In the </w:t>
      </w:r>
      <w:r w:rsidRPr="009B6293">
        <w:rPr>
          <w:rFonts w:ascii="Arial" w:hAnsi="Arial"/>
          <w:i/>
          <w:kern w:val="16"/>
          <w:sz w:val="24"/>
          <w:lang w:val="en-GB"/>
        </w:rPr>
        <w:t xml:space="preserve">Per Particle (Array) Attributes </w:t>
      </w:r>
      <w:r w:rsidRPr="009B6293">
        <w:rPr>
          <w:rFonts w:ascii="Arial" w:hAnsi="Arial"/>
          <w:kern w:val="16"/>
          <w:sz w:val="24"/>
          <w:lang w:val="en-GB"/>
        </w:rPr>
        <w:t xml:space="preserve">tab, a </w:t>
      </w:r>
      <w:r w:rsidRPr="009B6293">
        <w:rPr>
          <w:rFonts w:ascii="Arial" w:hAnsi="Arial"/>
          <w:i/>
          <w:kern w:val="16"/>
          <w:sz w:val="24"/>
          <w:lang w:val="en-GB"/>
        </w:rPr>
        <w:t>random_index</w:t>
      </w:r>
      <w:r w:rsidRPr="009B6293">
        <w:rPr>
          <w:rFonts w:ascii="Arial" w:hAnsi="Arial"/>
          <w:kern w:val="16"/>
          <w:sz w:val="24"/>
          <w:lang w:val="en-GB"/>
        </w:rPr>
        <w:t xml:space="preserve"> box has been added</w:t>
      </w:r>
      <w:r w:rsidR="00694AC9" w:rsidRPr="009B6293">
        <w:rPr>
          <w:rFonts w:ascii="Arial" w:hAnsi="Arial"/>
          <w:kern w:val="16"/>
          <w:sz w:val="24"/>
          <w:lang w:val="en-GB"/>
        </w:rPr>
        <w:t xml:space="preserve">.  </w:t>
      </w:r>
      <w:r w:rsidRPr="009B6293">
        <w:rPr>
          <w:rFonts w:ascii="Arial" w:hAnsi="Arial"/>
          <w:sz w:val="24"/>
          <w:lang w:val="en-GB"/>
        </w:rPr>
        <w:t>Clicking the right mouse button</w:t>
      </w:r>
      <w:r w:rsidRPr="009B6293">
        <w:rPr>
          <w:rFonts w:ascii="Arial" w:hAnsi="Arial"/>
          <w:kern w:val="16"/>
          <w:sz w:val="24"/>
          <w:lang w:val="en-GB"/>
        </w:rPr>
        <w:t xml:space="preserve"> over the empty space, select </w:t>
      </w:r>
      <w:r w:rsidRPr="009B6293">
        <w:rPr>
          <w:rFonts w:ascii="Arial" w:hAnsi="Arial"/>
          <w:i/>
          <w:kern w:val="16"/>
          <w:sz w:val="24"/>
          <w:lang w:val="en-GB"/>
        </w:rPr>
        <w:t>Create Expression...</w:t>
      </w:r>
      <w:r w:rsidRPr="009B6293">
        <w:rPr>
          <w:rFonts w:ascii="Arial" w:hAnsi="Arial"/>
          <w:kern w:val="16"/>
          <w:sz w:val="24"/>
          <w:lang w:val="en-GB"/>
        </w:rPr>
        <w:t xml:space="preserve"> from the drop down box.  </w:t>
      </w:r>
    </w:p>
    <w:p w:rsidR="00F935C3" w:rsidRPr="009B6293" w:rsidRDefault="00A6649E" w:rsidP="00F935C3">
      <w:pPr>
        <w:pStyle w:val="ListParagraph"/>
        <w:widowControl w:val="0"/>
        <w:spacing w:line="480" w:lineRule="auto"/>
        <w:ind w:left="426" w:hanging="426"/>
        <w:rPr>
          <w:rFonts w:ascii="Arial" w:hAnsi="Arial"/>
          <w:i/>
          <w:kern w:val="16"/>
          <w:sz w:val="24"/>
          <w:lang w:val="en-GB"/>
        </w:rPr>
      </w:pPr>
      <w:r w:rsidRPr="009B6293">
        <w:rPr>
          <w:rFonts w:ascii="Arial" w:hAnsi="Arial"/>
          <w:kern w:val="16"/>
          <w:sz w:val="24"/>
          <w:lang w:val="en-GB"/>
        </w:rPr>
        <w:t xml:space="preserve">20. </w:t>
      </w:r>
      <w:r w:rsidRPr="009B6293">
        <w:rPr>
          <w:rFonts w:ascii="Arial" w:hAnsi="Arial"/>
          <w:kern w:val="16"/>
          <w:sz w:val="24"/>
          <w:lang w:val="en-GB"/>
        </w:rPr>
        <w:tab/>
        <w:t xml:space="preserve">Type the text in the </w:t>
      </w:r>
      <w:r w:rsidRPr="009B6293">
        <w:rPr>
          <w:rFonts w:ascii="Arial" w:hAnsi="Arial"/>
          <w:i/>
          <w:kern w:val="16"/>
          <w:sz w:val="24"/>
          <w:lang w:val="en-GB"/>
        </w:rPr>
        <w:t xml:space="preserve">Expression: </w:t>
      </w:r>
      <w:r w:rsidRPr="009B6293">
        <w:rPr>
          <w:rFonts w:ascii="Arial" w:hAnsi="Arial"/>
          <w:kern w:val="16"/>
          <w:sz w:val="24"/>
          <w:lang w:val="en-GB"/>
        </w:rPr>
        <w:t xml:space="preserve">box – </w:t>
      </w:r>
      <w:r w:rsidRPr="009B6293">
        <w:rPr>
          <w:rFonts w:ascii="Arial" w:hAnsi="Arial"/>
          <w:i/>
          <w:kern w:val="16"/>
          <w:sz w:val="24"/>
          <w:lang w:val="en-GB"/>
        </w:rPr>
        <w:t>particleShape1.random_index=rand(10); if (particleShape1.particleId==1)seed(1);</w:t>
      </w:r>
    </w:p>
    <w:p w:rsidR="00F935C3" w:rsidRPr="009B6293" w:rsidRDefault="00A6649E" w:rsidP="00F935C3">
      <w:pPr>
        <w:pStyle w:val="ListParagraph"/>
        <w:widowControl w:val="0"/>
        <w:spacing w:line="480" w:lineRule="auto"/>
        <w:ind w:left="426" w:hanging="426"/>
        <w:rPr>
          <w:rFonts w:ascii="Arial" w:hAnsi="Arial"/>
          <w:kern w:val="16"/>
          <w:sz w:val="24"/>
          <w:lang w:val="en-GB"/>
        </w:rPr>
      </w:pPr>
      <w:r w:rsidRPr="009B6293">
        <w:rPr>
          <w:rFonts w:ascii="Arial" w:hAnsi="Arial"/>
          <w:kern w:val="16"/>
          <w:sz w:val="24"/>
          <w:lang w:val="en-GB"/>
        </w:rPr>
        <w:t xml:space="preserve">21. </w:t>
      </w:r>
      <w:r w:rsidRPr="009B6293">
        <w:rPr>
          <w:rFonts w:ascii="Arial" w:hAnsi="Arial"/>
          <w:kern w:val="16"/>
          <w:sz w:val="24"/>
          <w:lang w:val="en-GB"/>
        </w:rPr>
        <w:tab/>
        <w:t xml:space="preserve">To complete the expression open the </w:t>
      </w:r>
      <w:r w:rsidRPr="009B6293">
        <w:rPr>
          <w:rFonts w:ascii="Arial" w:hAnsi="Arial"/>
          <w:i/>
          <w:kern w:val="16"/>
          <w:sz w:val="24"/>
          <w:lang w:val="en-GB"/>
        </w:rPr>
        <w:t>Instancer (Geometry Replacement)</w:t>
      </w:r>
      <w:r w:rsidRPr="009B6293">
        <w:rPr>
          <w:rFonts w:ascii="Arial" w:hAnsi="Arial"/>
          <w:kern w:val="16"/>
          <w:sz w:val="24"/>
          <w:lang w:val="en-GB"/>
        </w:rPr>
        <w:t xml:space="preserve"> tab in the </w:t>
      </w:r>
      <w:r w:rsidRPr="009B6293">
        <w:rPr>
          <w:rFonts w:ascii="Arial" w:hAnsi="Arial"/>
          <w:i/>
          <w:kern w:val="16"/>
          <w:sz w:val="24"/>
          <w:lang w:val="en-GB"/>
        </w:rPr>
        <w:t>Attribute Editor</w:t>
      </w:r>
      <w:r w:rsidRPr="009B6293">
        <w:rPr>
          <w:rFonts w:ascii="Arial" w:hAnsi="Arial"/>
          <w:kern w:val="16"/>
          <w:sz w:val="24"/>
          <w:lang w:val="en-GB"/>
        </w:rPr>
        <w:t xml:space="preserve"> and in </w:t>
      </w:r>
      <w:r w:rsidRPr="009B6293">
        <w:rPr>
          <w:rFonts w:ascii="Arial" w:hAnsi="Arial"/>
          <w:i/>
          <w:kern w:val="16"/>
          <w:sz w:val="24"/>
          <w:lang w:val="en-GB"/>
        </w:rPr>
        <w:t>General Options</w:t>
      </w:r>
      <w:r w:rsidRPr="009B6293">
        <w:rPr>
          <w:rFonts w:ascii="Arial" w:hAnsi="Arial"/>
          <w:kern w:val="16"/>
          <w:sz w:val="24"/>
          <w:lang w:val="en-GB"/>
        </w:rPr>
        <w:t xml:space="preserve"> &gt; </w:t>
      </w:r>
      <w:r w:rsidRPr="009B6293">
        <w:rPr>
          <w:rFonts w:ascii="Arial" w:hAnsi="Arial"/>
          <w:i/>
          <w:kern w:val="16"/>
          <w:sz w:val="24"/>
          <w:lang w:val="en-GB"/>
        </w:rPr>
        <w:t>Object Index</w:t>
      </w:r>
      <w:r w:rsidRPr="009B6293">
        <w:rPr>
          <w:rFonts w:ascii="Arial" w:hAnsi="Arial"/>
          <w:kern w:val="16"/>
          <w:sz w:val="24"/>
          <w:lang w:val="en-GB"/>
        </w:rPr>
        <w:t xml:space="preserve"> select </w:t>
      </w:r>
      <w:r w:rsidRPr="009B6293">
        <w:rPr>
          <w:rFonts w:ascii="Arial" w:hAnsi="Arial"/>
          <w:i/>
          <w:kern w:val="16"/>
          <w:sz w:val="24"/>
          <w:lang w:val="en-GB"/>
        </w:rPr>
        <w:t>random_index</w:t>
      </w:r>
      <w:r w:rsidRPr="009B6293">
        <w:rPr>
          <w:rFonts w:ascii="Arial" w:hAnsi="Arial"/>
          <w:kern w:val="16"/>
          <w:sz w:val="24"/>
          <w:lang w:val="en-GB"/>
        </w:rPr>
        <w:t xml:space="preserve"> from the drop down list</w:t>
      </w:r>
      <w:r w:rsidR="00694AC9" w:rsidRPr="009B6293">
        <w:rPr>
          <w:rFonts w:ascii="Arial" w:hAnsi="Arial"/>
          <w:kern w:val="16"/>
          <w:sz w:val="24"/>
          <w:lang w:val="en-GB"/>
        </w:rPr>
        <w:t xml:space="preserve">.  </w:t>
      </w:r>
      <w:r w:rsidRPr="009B6293">
        <w:rPr>
          <w:rFonts w:ascii="Arial" w:hAnsi="Arial"/>
          <w:kern w:val="16"/>
          <w:sz w:val="24"/>
          <w:lang w:val="en-GB"/>
        </w:rPr>
        <w:t>Bring the time slider to the first frame and hit play, the cell types are now randomly distributed among the particles.</w:t>
      </w:r>
    </w:p>
    <w:p w:rsidR="00F935C3" w:rsidRPr="009B6293" w:rsidRDefault="00A6649E" w:rsidP="00F935C3">
      <w:pPr>
        <w:pStyle w:val="ListParagraph"/>
        <w:widowControl w:val="0"/>
        <w:spacing w:line="480" w:lineRule="auto"/>
        <w:ind w:left="426" w:hanging="426"/>
        <w:rPr>
          <w:rFonts w:ascii="Arial" w:hAnsi="Arial"/>
          <w:kern w:val="16"/>
          <w:sz w:val="24"/>
          <w:lang w:val="en-GB"/>
        </w:rPr>
      </w:pPr>
      <w:r w:rsidRPr="009B6293">
        <w:rPr>
          <w:rFonts w:ascii="Arial" w:hAnsi="Arial"/>
          <w:kern w:val="16"/>
          <w:sz w:val="24"/>
          <w:lang w:val="en-GB"/>
        </w:rPr>
        <w:t xml:space="preserve">22. </w:t>
      </w:r>
      <w:r w:rsidRPr="009B6293">
        <w:rPr>
          <w:rFonts w:ascii="Arial" w:hAnsi="Arial"/>
          <w:kern w:val="16"/>
          <w:sz w:val="24"/>
          <w:lang w:val="en-GB"/>
        </w:rPr>
        <w:tab/>
      </w:r>
      <w:r w:rsidRPr="009B6293">
        <w:rPr>
          <w:rFonts w:ascii="Arial" w:eastAsia="Times New Roman" w:hAnsi="Arial" w:cs="Arial"/>
          <w:sz w:val="24"/>
          <w:szCs w:val="24"/>
          <w:lang w:val="en-GB"/>
        </w:rPr>
        <w:t xml:space="preserve">Repeat this process for each section of the neurosphere.  Ensure that each new emitter, </w:t>
      </w:r>
      <w:proofErr w:type="spellStart"/>
      <w:r w:rsidR="00694AC9" w:rsidRPr="009B6293">
        <w:rPr>
          <w:rFonts w:ascii="Arial" w:eastAsia="Times New Roman" w:hAnsi="Arial" w:cs="Arial"/>
          <w:sz w:val="24"/>
          <w:szCs w:val="24"/>
          <w:lang w:val="en-GB"/>
        </w:rPr>
        <w:t>instancer</w:t>
      </w:r>
      <w:proofErr w:type="spellEnd"/>
      <w:r w:rsidR="00694AC9" w:rsidRPr="009B6293">
        <w:rPr>
          <w:rFonts w:ascii="Arial" w:eastAsia="Times New Roman" w:hAnsi="Arial" w:cs="Arial"/>
          <w:sz w:val="24"/>
          <w:szCs w:val="24"/>
          <w:lang w:val="en-GB"/>
        </w:rPr>
        <w:t>,</w:t>
      </w:r>
      <w:r w:rsidRPr="009B6293">
        <w:rPr>
          <w:rFonts w:ascii="Arial" w:eastAsia="Times New Roman" w:hAnsi="Arial" w:cs="Arial"/>
          <w:sz w:val="24"/>
          <w:szCs w:val="24"/>
          <w:lang w:val="en-GB"/>
        </w:rPr>
        <w:t xml:space="preserve"> and random index is differentiated by name and organized appropriately in the </w:t>
      </w:r>
      <w:r w:rsidRPr="009B6293">
        <w:rPr>
          <w:rFonts w:ascii="Arial" w:eastAsia="Times New Roman" w:hAnsi="Arial" w:cs="Arial"/>
          <w:i/>
          <w:sz w:val="24"/>
          <w:szCs w:val="24"/>
          <w:lang w:val="en-GB"/>
        </w:rPr>
        <w:t>Outliner Window</w:t>
      </w:r>
      <w:r w:rsidRPr="009B6293">
        <w:rPr>
          <w:rFonts w:ascii="Arial" w:eastAsia="Times New Roman" w:hAnsi="Arial" w:cs="Arial"/>
          <w:sz w:val="24"/>
          <w:szCs w:val="24"/>
          <w:lang w:val="en-GB"/>
        </w:rPr>
        <w:t xml:space="preserve">. </w:t>
      </w:r>
    </w:p>
    <w:p w:rsidR="00F935C3" w:rsidRPr="009B6293" w:rsidRDefault="00A6649E" w:rsidP="00F935C3">
      <w:pPr>
        <w:widowControl w:val="0"/>
        <w:spacing w:line="480" w:lineRule="auto"/>
        <w:ind w:left="426" w:hanging="426"/>
        <w:rPr>
          <w:rFonts w:ascii="Arial" w:eastAsia="Times New Roman" w:hAnsi="Arial"/>
          <w:b/>
          <w:i/>
          <w:szCs w:val="20"/>
        </w:rPr>
      </w:pPr>
      <w:r w:rsidRPr="009B6293">
        <w:rPr>
          <w:rFonts w:ascii="Arial" w:eastAsia="Times New Roman" w:hAnsi="Arial"/>
          <w:b/>
          <w:i/>
          <w:szCs w:val="20"/>
        </w:rPr>
        <w:t>9. Rendering / Compositing</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 </w:t>
      </w:r>
      <w:r w:rsidRPr="009B6293">
        <w:rPr>
          <w:rFonts w:ascii="Arial" w:eastAsia="Times New Roman" w:hAnsi="Arial"/>
          <w:szCs w:val="20"/>
        </w:rPr>
        <w:tab/>
        <w:t xml:space="preserve">In the </w:t>
      </w:r>
      <w:r w:rsidRPr="009B6293">
        <w:rPr>
          <w:rFonts w:ascii="Arial" w:eastAsia="Times New Roman" w:hAnsi="Arial"/>
          <w:i/>
          <w:szCs w:val="20"/>
        </w:rPr>
        <w:t xml:space="preserve">Render Using </w:t>
      </w:r>
      <w:r w:rsidRPr="009B6293">
        <w:rPr>
          <w:rFonts w:ascii="Arial" w:eastAsia="Times New Roman" w:hAnsi="Arial"/>
          <w:szCs w:val="20"/>
        </w:rPr>
        <w:t xml:space="preserve">section of the </w:t>
      </w:r>
      <w:r w:rsidRPr="009B6293">
        <w:rPr>
          <w:rFonts w:ascii="Arial" w:eastAsia="Times New Roman" w:hAnsi="Arial"/>
          <w:i/>
          <w:szCs w:val="20"/>
        </w:rPr>
        <w:t xml:space="preserve">Render Settings </w:t>
      </w:r>
      <w:r w:rsidRPr="009B6293">
        <w:rPr>
          <w:rFonts w:ascii="Arial" w:eastAsia="Times New Roman" w:hAnsi="Arial"/>
          <w:szCs w:val="20"/>
        </w:rPr>
        <w:t xml:space="preserve">window, change the renderer from </w:t>
      </w:r>
      <w:r w:rsidRPr="009B6293">
        <w:rPr>
          <w:rFonts w:ascii="Arial" w:eastAsia="Times New Roman" w:hAnsi="Arial"/>
          <w:i/>
          <w:szCs w:val="20"/>
        </w:rPr>
        <w:t xml:space="preserve">Maya Software </w:t>
      </w:r>
      <w:r w:rsidRPr="009B6293">
        <w:rPr>
          <w:rFonts w:ascii="Arial" w:eastAsia="Times New Roman" w:hAnsi="Arial"/>
          <w:szCs w:val="20"/>
        </w:rPr>
        <w:t xml:space="preserve">to </w:t>
      </w:r>
      <w:r w:rsidRPr="009B6293">
        <w:rPr>
          <w:rFonts w:ascii="Arial" w:eastAsia="Times New Roman" w:hAnsi="Arial"/>
          <w:i/>
          <w:szCs w:val="20"/>
        </w:rPr>
        <w:t>mental ray</w:t>
      </w:r>
      <w:r w:rsidRPr="009B6293">
        <w:rPr>
          <w:rFonts w:ascii="Arial" w:eastAsia="Times New Roman" w:hAnsi="Arial"/>
          <w:szCs w:val="20"/>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2. </w:t>
      </w:r>
      <w:r w:rsidRPr="009B6293">
        <w:rPr>
          <w:rFonts w:ascii="Arial" w:eastAsia="Times New Roman" w:hAnsi="Arial"/>
          <w:szCs w:val="20"/>
        </w:rPr>
        <w:tab/>
        <w:t xml:space="preserve">Open the </w:t>
      </w:r>
      <w:r w:rsidRPr="009B6293">
        <w:rPr>
          <w:rFonts w:ascii="Arial" w:eastAsia="Times New Roman" w:hAnsi="Arial"/>
          <w:i/>
          <w:szCs w:val="20"/>
        </w:rPr>
        <w:t xml:space="preserve">Quality </w:t>
      </w:r>
      <w:r w:rsidRPr="009B6293">
        <w:rPr>
          <w:rFonts w:ascii="Arial" w:eastAsia="Times New Roman" w:hAnsi="Arial"/>
          <w:szCs w:val="20"/>
        </w:rPr>
        <w:t xml:space="preserve">tab and under </w:t>
      </w:r>
      <w:r w:rsidRPr="009B6293">
        <w:rPr>
          <w:rFonts w:ascii="Arial" w:eastAsia="Times New Roman" w:hAnsi="Arial"/>
          <w:i/>
          <w:szCs w:val="20"/>
        </w:rPr>
        <w:t xml:space="preserve">Raytracing </w:t>
      </w:r>
      <w:r w:rsidRPr="009B6293">
        <w:rPr>
          <w:rFonts w:ascii="Arial" w:eastAsia="Times New Roman" w:hAnsi="Arial"/>
          <w:szCs w:val="20"/>
        </w:rPr>
        <w:t xml:space="preserve">change the </w:t>
      </w:r>
      <w:r w:rsidRPr="009B6293">
        <w:rPr>
          <w:rFonts w:ascii="Arial" w:eastAsia="Times New Roman" w:hAnsi="Arial"/>
          <w:i/>
          <w:szCs w:val="20"/>
        </w:rPr>
        <w:t xml:space="preserve">Reflections </w:t>
      </w:r>
      <w:r w:rsidRPr="009B6293">
        <w:rPr>
          <w:rFonts w:ascii="Arial" w:eastAsia="Times New Roman" w:hAnsi="Arial"/>
          <w:szCs w:val="20"/>
        </w:rPr>
        <w:t xml:space="preserve">setting to zero.  Open the </w:t>
      </w:r>
      <w:r w:rsidRPr="009B6293">
        <w:rPr>
          <w:rFonts w:ascii="Arial" w:eastAsia="Times New Roman" w:hAnsi="Arial"/>
          <w:i/>
          <w:szCs w:val="20"/>
        </w:rPr>
        <w:t xml:space="preserve">Framebuffer </w:t>
      </w:r>
      <w:r w:rsidRPr="009B6293">
        <w:rPr>
          <w:rFonts w:ascii="Arial" w:eastAsia="Times New Roman" w:hAnsi="Arial"/>
          <w:szCs w:val="20"/>
        </w:rPr>
        <w:t xml:space="preserve">tab and change the </w:t>
      </w:r>
      <w:r w:rsidRPr="009B6293">
        <w:rPr>
          <w:rFonts w:ascii="Arial" w:eastAsia="Times New Roman" w:hAnsi="Arial"/>
          <w:i/>
          <w:szCs w:val="20"/>
        </w:rPr>
        <w:t xml:space="preserve">Colorclip </w:t>
      </w:r>
      <w:r w:rsidRPr="009B6293">
        <w:rPr>
          <w:rFonts w:ascii="Arial" w:eastAsia="Times New Roman" w:hAnsi="Arial"/>
          <w:szCs w:val="20"/>
        </w:rPr>
        <w:t xml:space="preserve">from </w:t>
      </w:r>
      <w:r w:rsidRPr="009B6293">
        <w:rPr>
          <w:rFonts w:ascii="Arial" w:eastAsia="Times New Roman" w:hAnsi="Arial"/>
          <w:i/>
          <w:szCs w:val="20"/>
        </w:rPr>
        <w:t xml:space="preserve">Raw </w:t>
      </w:r>
      <w:r w:rsidRPr="009B6293">
        <w:rPr>
          <w:rFonts w:ascii="Arial" w:eastAsia="Times New Roman" w:hAnsi="Arial"/>
          <w:szCs w:val="20"/>
        </w:rPr>
        <w:t xml:space="preserve">to </w:t>
      </w:r>
      <w:r w:rsidRPr="009B6293">
        <w:rPr>
          <w:rFonts w:ascii="Arial" w:eastAsia="Times New Roman" w:hAnsi="Arial"/>
          <w:i/>
          <w:szCs w:val="20"/>
        </w:rPr>
        <w:t>Alpha</w:t>
      </w:r>
      <w:r w:rsidRPr="009B6293">
        <w:rPr>
          <w:rFonts w:ascii="Arial" w:eastAsia="Times New Roman" w:hAnsi="Arial"/>
          <w:szCs w:val="20"/>
        </w:rPr>
        <w:t xml:space="preserve"> and uncheck </w:t>
      </w:r>
      <w:r w:rsidRPr="009B6293">
        <w:rPr>
          <w:rFonts w:ascii="Arial" w:eastAsia="Times New Roman" w:hAnsi="Arial"/>
          <w:i/>
          <w:szCs w:val="20"/>
        </w:rPr>
        <w:t>Premultiply</w:t>
      </w:r>
      <w:r w:rsidRPr="009B6293">
        <w:rPr>
          <w:rFonts w:ascii="Arial" w:eastAsia="Times New Roman" w:hAnsi="Arial"/>
          <w:szCs w:val="20"/>
        </w:rPr>
        <w:t>.</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3. </w:t>
      </w:r>
      <w:r w:rsidRPr="009B6293">
        <w:rPr>
          <w:rFonts w:ascii="Arial" w:eastAsia="Times New Roman" w:hAnsi="Arial"/>
          <w:szCs w:val="20"/>
        </w:rPr>
        <w:tab/>
        <w:t xml:space="preserve">Open the </w:t>
      </w:r>
      <w:r w:rsidRPr="009B6293">
        <w:rPr>
          <w:rFonts w:ascii="Arial" w:eastAsia="Times New Roman" w:hAnsi="Arial"/>
          <w:i/>
          <w:szCs w:val="20"/>
        </w:rPr>
        <w:t xml:space="preserve">Channel Box/Layer Editor </w:t>
      </w:r>
      <w:r w:rsidRPr="009B6293">
        <w:rPr>
          <w:rFonts w:ascii="Arial" w:eastAsia="Times New Roman" w:hAnsi="Arial"/>
          <w:szCs w:val="20"/>
        </w:rPr>
        <w:t xml:space="preserve">and change the </w:t>
      </w:r>
      <w:r w:rsidRPr="009B6293">
        <w:rPr>
          <w:rFonts w:ascii="Arial" w:eastAsia="Times New Roman" w:hAnsi="Arial"/>
          <w:i/>
          <w:szCs w:val="20"/>
        </w:rPr>
        <w:t xml:space="preserve">Layer Editor </w:t>
      </w:r>
      <w:r w:rsidRPr="009B6293">
        <w:rPr>
          <w:rFonts w:ascii="Arial" w:eastAsia="Times New Roman" w:hAnsi="Arial"/>
          <w:szCs w:val="20"/>
        </w:rPr>
        <w:t xml:space="preserve">setting from </w:t>
      </w:r>
      <w:r w:rsidRPr="009B6293">
        <w:rPr>
          <w:rFonts w:ascii="Arial" w:eastAsia="Times New Roman" w:hAnsi="Arial"/>
          <w:i/>
          <w:szCs w:val="20"/>
        </w:rPr>
        <w:t xml:space="preserve">Display </w:t>
      </w:r>
      <w:r w:rsidRPr="009B6293">
        <w:rPr>
          <w:rFonts w:ascii="Arial" w:eastAsia="Times New Roman" w:hAnsi="Arial"/>
          <w:szCs w:val="20"/>
        </w:rPr>
        <w:t xml:space="preserve">to </w:t>
      </w:r>
      <w:r w:rsidRPr="009B6293">
        <w:rPr>
          <w:rFonts w:ascii="Arial" w:eastAsia="Times New Roman" w:hAnsi="Arial"/>
          <w:i/>
          <w:szCs w:val="20"/>
        </w:rPr>
        <w:t>Render</w:t>
      </w:r>
      <w:r w:rsidRPr="009B6293">
        <w:rPr>
          <w:rFonts w:ascii="Arial" w:eastAsia="Times New Roman" w:hAnsi="Arial"/>
          <w:szCs w:val="20"/>
        </w:rPr>
        <w:t>.</w:t>
      </w:r>
      <w:r w:rsidRPr="009B6293">
        <w:rPr>
          <w:rFonts w:ascii="Arial" w:eastAsia="Times New Roman" w:hAnsi="Arial"/>
          <w:i/>
          <w:szCs w:val="20"/>
        </w:rPr>
        <w:t xml:space="preserve"> </w:t>
      </w:r>
      <w:r w:rsidRPr="009B6293">
        <w:rPr>
          <w:rFonts w:ascii="Arial" w:eastAsia="Times New Roman" w:hAnsi="Arial"/>
          <w:szCs w:val="20"/>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4. </w:t>
      </w:r>
      <w:r w:rsidRPr="009B6293">
        <w:rPr>
          <w:rFonts w:ascii="Arial" w:eastAsia="Times New Roman" w:hAnsi="Arial"/>
          <w:szCs w:val="20"/>
        </w:rPr>
        <w:tab/>
        <w:t xml:space="preserve">Select the imported cells of the typology and click the </w:t>
      </w:r>
      <w:r w:rsidRPr="009B6293">
        <w:rPr>
          <w:rFonts w:ascii="Arial" w:eastAsia="Times New Roman" w:hAnsi="Arial"/>
          <w:i/>
          <w:szCs w:val="20"/>
        </w:rPr>
        <w:t xml:space="preserve">Create new layer and assign selected objects </w:t>
      </w:r>
      <w:r w:rsidRPr="009B6293">
        <w:rPr>
          <w:rFonts w:ascii="Arial" w:eastAsia="Times New Roman" w:hAnsi="Arial"/>
          <w:szCs w:val="20"/>
        </w:rPr>
        <w:t xml:space="preserve">icon.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5. </w:t>
      </w:r>
      <w:r w:rsidRPr="009B6293">
        <w:rPr>
          <w:rFonts w:ascii="Arial" w:eastAsia="Times New Roman" w:hAnsi="Arial"/>
          <w:szCs w:val="20"/>
        </w:rPr>
        <w:tab/>
        <w:t xml:space="preserve">Rename the layer </w:t>
      </w:r>
      <w:r w:rsidRPr="009B6293">
        <w:rPr>
          <w:rFonts w:ascii="Arial" w:eastAsia="Times New Roman" w:hAnsi="Arial"/>
          <w:i/>
          <w:szCs w:val="20"/>
        </w:rPr>
        <w:t>ambient occlusion</w:t>
      </w:r>
      <w:r w:rsidRPr="009B6293">
        <w:rPr>
          <w:rFonts w:ascii="Arial" w:eastAsia="Times New Roman" w:hAnsi="Arial"/>
          <w:szCs w:val="20"/>
        </w:rPr>
        <w:t xml:space="preserve">. </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6.</w:t>
      </w:r>
      <w:r w:rsidRPr="009B6293">
        <w:rPr>
          <w:rFonts w:ascii="Arial" w:eastAsia="Times New Roman" w:hAnsi="Arial"/>
          <w:szCs w:val="20"/>
        </w:rPr>
        <w:tab/>
        <w:t xml:space="preserve">Clicking the right mouse button over the newly created layer, select </w:t>
      </w:r>
      <w:r w:rsidRPr="009B6293">
        <w:rPr>
          <w:rFonts w:ascii="Arial" w:eastAsia="Times New Roman" w:hAnsi="Arial"/>
          <w:i/>
          <w:szCs w:val="20"/>
        </w:rPr>
        <w:t xml:space="preserve">Attributes </w:t>
      </w:r>
      <w:r w:rsidRPr="009B6293">
        <w:rPr>
          <w:rFonts w:ascii="Arial" w:eastAsia="Times New Roman" w:hAnsi="Arial"/>
          <w:szCs w:val="20"/>
        </w:rPr>
        <w:t xml:space="preserve">from the menu. </w:t>
      </w:r>
    </w:p>
    <w:p w:rsidR="00F935C3" w:rsidRPr="009B6293" w:rsidRDefault="00A6649E" w:rsidP="00F935C3">
      <w:pPr>
        <w:widowControl w:val="0"/>
        <w:spacing w:line="480" w:lineRule="auto"/>
        <w:ind w:left="426" w:hanging="426"/>
        <w:rPr>
          <w:rFonts w:ascii="Arial" w:hAnsi="Arial"/>
        </w:rPr>
      </w:pPr>
      <w:r w:rsidRPr="009B6293">
        <w:rPr>
          <w:rFonts w:ascii="Arial" w:eastAsia="Times New Roman" w:hAnsi="Arial" w:cs="Arial"/>
          <w:szCs w:val="20"/>
        </w:rPr>
        <w:t xml:space="preserve">7. </w:t>
      </w:r>
      <w:r w:rsidRPr="009B6293">
        <w:rPr>
          <w:rFonts w:ascii="Arial" w:eastAsia="Times New Roman" w:hAnsi="Arial" w:cs="Arial"/>
          <w:szCs w:val="20"/>
        </w:rPr>
        <w:tab/>
        <w:t xml:space="preserve">To the right of the </w:t>
      </w:r>
      <w:r w:rsidRPr="009B6293">
        <w:rPr>
          <w:rFonts w:ascii="Arial" w:eastAsia="Times New Roman" w:hAnsi="Arial" w:cs="Arial"/>
          <w:i/>
          <w:szCs w:val="20"/>
        </w:rPr>
        <w:t>renderLayer</w:t>
      </w:r>
      <w:r w:rsidRPr="009B6293">
        <w:rPr>
          <w:rFonts w:ascii="Arial" w:hAnsi="Arial"/>
        </w:rPr>
        <w:t xml:space="preserve"> box, click on the </w:t>
      </w:r>
      <w:r w:rsidRPr="009B6293">
        <w:rPr>
          <w:rFonts w:ascii="Arial" w:hAnsi="Arial"/>
          <w:i/>
        </w:rPr>
        <w:t xml:space="preserve">Presets </w:t>
      </w:r>
      <w:r w:rsidRPr="009B6293">
        <w:rPr>
          <w:rFonts w:ascii="Arial" w:hAnsi="Arial"/>
        </w:rPr>
        <w:t xml:space="preserve">button and select </w:t>
      </w:r>
      <w:r w:rsidRPr="009B6293">
        <w:rPr>
          <w:rFonts w:ascii="Arial" w:hAnsi="Arial"/>
          <w:i/>
        </w:rPr>
        <w:t xml:space="preserve">Occlusion </w:t>
      </w:r>
      <w:r w:rsidRPr="009B6293">
        <w:rPr>
          <w:rFonts w:ascii="Arial" w:hAnsi="Arial"/>
        </w:rPr>
        <w:t xml:space="preserve">from the drop down list. </w:t>
      </w:r>
    </w:p>
    <w:p w:rsidR="00F935C3" w:rsidRPr="009B6293" w:rsidRDefault="00A6649E" w:rsidP="00F935C3">
      <w:pPr>
        <w:widowControl w:val="0"/>
        <w:spacing w:line="480" w:lineRule="auto"/>
        <w:ind w:left="426" w:hanging="426"/>
        <w:rPr>
          <w:rFonts w:ascii="Arial" w:hAnsi="Arial"/>
        </w:rPr>
      </w:pPr>
      <w:r w:rsidRPr="009B6293">
        <w:rPr>
          <w:rFonts w:ascii="Arial" w:hAnsi="Arial"/>
        </w:rPr>
        <w:t xml:space="preserve">8. </w:t>
      </w:r>
      <w:r w:rsidRPr="009B6293">
        <w:rPr>
          <w:rFonts w:ascii="Arial" w:hAnsi="Arial"/>
        </w:rPr>
        <w:tab/>
        <w:t xml:space="preserve">Select the </w:t>
      </w:r>
      <w:r w:rsidRPr="009B6293">
        <w:rPr>
          <w:rFonts w:ascii="Arial" w:hAnsi="Arial"/>
          <w:i/>
        </w:rPr>
        <w:t xml:space="preserve">mib_amb_occlusion1 </w:t>
      </w:r>
      <w:r w:rsidRPr="009B6293">
        <w:rPr>
          <w:rFonts w:ascii="Arial" w:hAnsi="Arial"/>
        </w:rPr>
        <w:t xml:space="preserve">tab and change the </w:t>
      </w:r>
      <w:r w:rsidRPr="009B6293">
        <w:rPr>
          <w:rFonts w:ascii="Arial" w:hAnsi="Arial"/>
          <w:i/>
        </w:rPr>
        <w:t xml:space="preserve">Samples </w:t>
      </w:r>
      <w:r w:rsidRPr="009B6293">
        <w:rPr>
          <w:rFonts w:ascii="Arial" w:hAnsi="Arial"/>
        </w:rPr>
        <w:t xml:space="preserve">from </w:t>
      </w:r>
      <w:r w:rsidRPr="009B6293">
        <w:rPr>
          <w:rFonts w:ascii="Arial" w:hAnsi="Arial"/>
          <w:i/>
        </w:rPr>
        <w:t xml:space="preserve">16 </w:t>
      </w:r>
      <w:r w:rsidRPr="009B6293">
        <w:rPr>
          <w:rFonts w:ascii="Arial" w:hAnsi="Arial"/>
        </w:rPr>
        <w:t xml:space="preserve">to </w:t>
      </w:r>
      <w:r w:rsidRPr="009B6293">
        <w:rPr>
          <w:rFonts w:ascii="Arial" w:hAnsi="Arial"/>
          <w:i/>
        </w:rPr>
        <w:t>256</w:t>
      </w:r>
      <w:r w:rsidRPr="009B6293">
        <w:rPr>
          <w:rFonts w:ascii="Arial" w:hAnsi="Arial"/>
        </w:rPr>
        <w:t>.</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hAnsi="Arial"/>
        </w:rPr>
        <w:t xml:space="preserve">9. </w:t>
      </w:r>
      <w:r w:rsidRPr="009B6293">
        <w:rPr>
          <w:rFonts w:ascii="Arial" w:hAnsi="Arial"/>
        </w:rPr>
        <w:tab/>
        <w:t xml:space="preserve">Reopen the </w:t>
      </w:r>
      <w:r w:rsidRPr="009B6293">
        <w:rPr>
          <w:rFonts w:ascii="Arial" w:eastAsia="Times New Roman" w:hAnsi="Arial"/>
          <w:i/>
          <w:szCs w:val="20"/>
        </w:rPr>
        <w:t xml:space="preserve">Channel Box/Layer Editor </w:t>
      </w:r>
      <w:r w:rsidRPr="009B6293">
        <w:rPr>
          <w:rFonts w:ascii="Arial" w:eastAsia="Times New Roman" w:hAnsi="Arial"/>
          <w:szCs w:val="20"/>
        </w:rPr>
        <w:t xml:space="preserve">and under the </w:t>
      </w:r>
      <w:r w:rsidRPr="009B6293">
        <w:rPr>
          <w:rFonts w:ascii="Arial" w:eastAsia="Times New Roman" w:hAnsi="Arial"/>
          <w:i/>
          <w:szCs w:val="20"/>
        </w:rPr>
        <w:t xml:space="preserve">Options </w:t>
      </w:r>
      <w:r w:rsidRPr="009B6293">
        <w:rPr>
          <w:rFonts w:ascii="Arial" w:eastAsia="Times New Roman" w:hAnsi="Arial"/>
          <w:szCs w:val="20"/>
        </w:rPr>
        <w:t xml:space="preserve">tab, open the </w:t>
      </w:r>
      <w:r w:rsidRPr="009B6293">
        <w:rPr>
          <w:rFonts w:ascii="Arial" w:eastAsia="Times New Roman" w:hAnsi="Arial"/>
          <w:i/>
          <w:szCs w:val="20"/>
        </w:rPr>
        <w:t xml:space="preserve">Render All Layers </w:t>
      </w:r>
      <w:r w:rsidRPr="009B6293">
        <w:rPr>
          <w:rFonts w:ascii="Arial" w:eastAsia="Times New Roman" w:hAnsi="Arial"/>
          <w:szCs w:val="20"/>
        </w:rPr>
        <w:t>options box.</w:t>
      </w:r>
    </w:p>
    <w:p w:rsidR="00F935C3" w:rsidRPr="009B6293" w:rsidRDefault="00A6649E" w:rsidP="00F935C3">
      <w:pPr>
        <w:widowControl w:val="0"/>
        <w:spacing w:line="480" w:lineRule="auto"/>
        <w:ind w:left="426" w:hanging="426"/>
        <w:rPr>
          <w:rFonts w:ascii="Arial" w:eastAsia="Times New Roman" w:hAnsi="Arial"/>
          <w:szCs w:val="20"/>
        </w:rPr>
      </w:pPr>
      <w:r w:rsidRPr="009B6293">
        <w:rPr>
          <w:rFonts w:ascii="Arial" w:eastAsia="Times New Roman" w:hAnsi="Arial"/>
          <w:szCs w:val="20"/>
        </w:rPr>
        <w:t xml:space="preserve">10. </w:t>
      </w:r>
      <w:r w:rsidRPr="009B6293">
        <w:rPr>
          <w:rFonts w:ascii="Arial" w:eastAsia="Times New Roman" w:hAnsi="Arial"/>
          <w:szCs w:val="20"/>
        </w:rPr>
        <w:tab/>
        <w:t xml:space="preserve">Select </w:t>
      </w:r>
      <w:r w:rsidRPr="009B6293">
        <w:rPr>
          <w:rFonts w:ascii="Arial" w:eastAsia="Times New Roman" w:hAnsi="Arial"/>
          <w:i/>
          <w:szCs w:val="20"/>
        </w:rPr>
        <w:t>Composite and keep layers</w:t>
      </w:r>
      <w:r w:rsidRPr="009B6293">
        <w:rPr>
          <w:rFonts w:ascii="Arial" w:eastAsia="Times New Roman" w:hAnsi="Arial"/>
          <w:szCs w:val="20"/>
        </w:rPr>
        <w:t>.</w:t>
      </w:r>
    </w:p>
    <w:p w:rsidR="00F935C3" w:rsidRPr="009B6293" w:rsidRDefault="00A6649E" w:rsidP="00F935C3">
      <w:pPr>
        <w:widowControl w:val="0"/>
        <w:spacing w:line="480" w:lineRule="auto"/>
        <w:ind w:left="426" w:hanging="426"/>
        <w:rPr>
          <w:rFonts w:ascii="Arial" w:hAnsi="Arial"/>
        </w:rPr>
      </w:pPr>
      <w:r w:rsidRPr="009B6293">
        <w:rPr>
          <w:rFonts w:ascii="Arial" w:hAnsi="Arial"/>
        </w:rPr>
        <w:t xml:space="preserve">11. </w:t>
      </w:r>
      <w:r w:rsidRPr="009B6293">
        <w:rPr>
          <w:rFonts w:ascii="Arial" w:hAnsi="Arial"/>
        </w:rPr>
        <w:tab/>
        <w:t xml:space="preserve">With the </w:t>
      </w:r>
      <w:r w:rsidRPr="009B6293">
        <w:rPr>
          <w:rFonts w:ascii="Arial" w:hAnsi="Arial"/>
          <w:i/>
        </w:rPr>
        <w:t xml:space="preserve">ambientOcclusion </w:t>
      </w:r>
      <w:r w:rsidRPr="009B6293">
        <w:rPr>
          <w:rFonts w:ascii="Arial" w:hAnsi="Arial"/>
        </w:rPr>
        <w:t xml:space="preserve">layer selected, change it from </w:t>
      </w:r>
      <w:r w:rsidRPr="009B6293">
        <w:rPr>
          <w:rFonts w:ascii="Arial" w:hAnsi="Arial"/>
          <w:i/>
        </w:rPr>
        <w:t>Normal</w:t>
      </w:r>
      <w:r w:rsidRPr="009B6293">
        <w:rPr>
          <w:rFonts w:ascii="Arial" w:hAnsi="Arial"/>
        </w:rPr>
        <w:t xml:space="preserve"> to </w:t>
      </w:r>
      <w:r w:rsidRPr="009B6293">
        <w:rPr>
          <w:rFonts w:ascii="Arial" w:hAnsi="Arial"/>
          <w:i/>
        </w:rPr>
        <w:t xml:space="preserve">Multiply </w:t>
      </w:r>
      <w:r w:rsidRPr="009B6293">
        <w:rPr>
          <w:rFonts w:ascii="Arial" w:hAnsi="Arial"/>
        </w:rPr>
        <w:t xml:space="preserve">from the drop down box just above the layer list. </w:t>
      </w:r>
    </w:p>
    <w:p w:rsidR="00F935C3" w:rsidRPr="009B6293" w:rsidRDefault="00A6649E" w:rsidP="00F935C3">
      <w:pPr>
        <w:widowControl w:val="0"/>
        <w:spacing w:line="480" w:lineRule="auto"/>
        <w:ind w:left="426" w:hanging="426"/>
        <w:rPr>
          <w:rFonts w:ascii="Arial" w:hAnsi="Arial"/>
        </w:rPr>
      </w:pPr>
      <w:r w:rsidRPr="009B6293">
        <w:rPr>
          <w:rFonts w:ascii="Arial" w:hAnsi="Arial"/>
        </w:rPr>
        <w:t xml:space="preserve">12. </w:t>
      </w:r>
      <w:r w:rsidRPr="009B6293">
        <w:rPr>
          <w:rFonts w:ascii="Arial" w:hAnsi="Arial"/>
        </w:rPr>
        <w:tab/>
        <w:t xml:space="preserve">Render two passes of the neurosphere, once with the </w:t>
      </w:r>
      <w:r w:rsidRPr="009B6293">
        <w:rPr>
          <w:rFonts w:ascii="Arial" w:hAnsi="Arial"/>
          <w:i/>
        </w:rPr>
        <w:t xml:space="preserve">ambientOcclusion </w:t>
      </w:r>
      <w:r w:rsidRPr="009B6293">
        <w:rPr>
          <w:rFonts w:ascii="Arial" w:hAnsi="Arial"/>
        </w:rPr>
        <w:t xml:space="preserve">layer turned on and once with the </w:t>
      </w:r>
      <w:r w:rsidRPr="009B6293">
        <w:rPr>
          <w:rFonts w:ascii="Arial" w:hAnsi="Arial"/>
          <w:i/>
        </w:rPr>
        <w:t xml:space="preserve">masterLayer </w:t>
      </w:r>
      <w:r w:rsidRPr="009B6293">
        <w:rPr>
          <w:rFonts w:ascii="Arial" w:hAnsi="Arial"/>
        </w:rPr>
        <w:t xml:space="preserve">turned on.  Save the images as </w:t>
      </w:r>
      <w:r w:rsidRPr="009B6293">
        <w:rPr>
          <w:rFonts w:ascii="Arial" w:hAnsi="Arial"/>
          <w:i/>
        </w:rPr>
        <w:t xml:space="preserve">iff </w:t>
      </w:r>
      <w:r w:rsidRPr="009B6293">
        <w:rPr>
          <w:rFonts w:ascii="Arial" w:hAnsi="Arial"/>
        </w:rPr>
        <w:t xml:space="preserve">files in the projects </w:t>
      </w:r>
      <w:r w:rsidRPr="009B6293">
        <w:rPr>
          <w:rFonts w:ascii="Arial" w:hAnsi="Arial"/>
          <w:i/>
        </w:rPr>
        <w:t xml:space="preserve">images </w:t>
      </w:r>
      <w:r w:rsidRPr="009B6293">
        <w:rPr>
          <w:rFonts w:ascii="Arial" w:hAnsi="Arial"/>
        </w:rPr>
        <w:t xml:space="preserve">folder. </w:t>
      </w:r>
    </w:p>
    <w:p w:rsidR="00F935C3" w:rsidRPr="009B6293" w:rsidRDefault="00A6649E" w:rsidP="00F935C3">
      <w:pPr>
        <w:widowControl w:val="0"/>
        <w:spacing w:line="480" w:lineRule="auto"/>
        <w:ind w:left="426" w:hanging="426"/>
        <w:rPr>
          <w:rFonts w:ascii="Arial" w:hAnsi="Arial"/>
        </w:rPr>
      </w:pPr>
      <w:r w:rsidRPr="009B6293">
        <w:rPr>
          <w:rFonts w:ascii="Arial" w:hAnsi="Arial"/>
        </w:rPr>
        <w:t xml:space="preserve">13. </w:t>
      </w:r>
      <w:r w:rsidRPr="009B6293">
        <w:rPr>
          <w:rFonts w:ascii="Arial" w:hAnsi="Arial"/>
        </w:rPr>
        <w:tab/>
        <w:t xml:space="preserve">Open both images in </w:t>
      </w:r>
      <w:r w:rsidRPr="009B6293">
        <w:rPr>
          <w:rFonts w:ascii="Arial" w:hAnsi="Arial"/>
          <w:i/>
        </w:rPr>
        <w:t>Photoshop CS4</w:t>
      </w:r>
      <w:r w:rsidRPr="009B6293">
        <w:rPr>
          <w:rFonts w:ascii="Arial" w:hAnsi="Arial"/>
        </w:rPr>
        <w:t xml:space="preserve">.  Place the </w:t>
      </w:r>
      <w:r w:rsidRPr="009B6293">
        <w:rPr>
          <w:rFonts w:ascii="Arial" w:hAnsi="Arial"/>
          <w:i/>
        </w:rPr>
        <w:t xml:space="preserve">ambientOcclusion </w:t>
      </w:r>
      <w:r w:rsidRPr="009B6293">
        <w:rPr>
          <w:rFonts w:ascii="Arial" w:hAnsi="Arial"/>
        </w:rPr>
        <w:t xml:space="preserve">layer on top of the </w:t>
      </w:r>
      <w:r w:rsidRPr="009B6293">
        <w:rPr>
          <w:rFonts w:ascii="Arial" w:hAnsi="Arial"/>
          <w:i/>
        </w:rPr>
        <w:t xml:space="preserve">masterLayer </w:t>
      </w:r>
      <w:r w:rsidRPr="009B6293">
        <w:rPr>
          <w:rFonts w:ascii="Arial" w:hAnsi="Arial"/>
        </w:rPr>
        <w:t xml:space="preserve">and set it to </w:t>
      </w:r>
      <w:r w:rsidRPr="009B6293">
        <w:rPr>
          <w:rFonts w:ascii="Arial" w:hAnsi="Arial"/>
          <w:i/>
        </w:rPr>
        <w:t>Multiply</w:t>
      </w:r>
      <w:r w:rsidRPr="009B6293">
        <w:rPr>
          <w:rFonts w:ascii="Arial" w:hAnsi="Arial"/>
        </w:rPr>
        <w:t xml:space="preserve">.  Create a background and flatten the image. </w:t>
      </w:r>
    </w:p>
    <w:p w:rsidR="00F935C3" w:rsidRPr="009B6293" w:rsidRDefault="00F935C3" w:rsidP="00F935C3">
      <w:pPr>
        <w:widowControl w:val="0"/>
        <w:spacing w:line="480" w:lineRule="auto"/>
        <w:rPr>
          <w:rFonts w:ascii="Arial" w:hAnsi="Arial"/>
        </w:rPr>
      </w:pPr>
    </w:p>
    <w:p w:rsidR="00F935C3" w:rsidRPr="009B6293" w:rsidRDefault="00A6649E" w:rsidP="00F935C3">
      <w:pPr>
        <w:widowControl w:val="0"/>
        <w:spacing w:line="480" w:lineRule="auto"/>
        <w:rPr>
          <w:rFonts w:ascii="Arial" w:eastAsia="Times New Roman" w:hAnsi="Arial"/>
          <w:szCs w:val="20"/>
        </w:rPr>
      </w:pPr>
      <w:r w:rsidRPr="009B6293">
        <w:rPr>
          <w:rFonts w:ascii="Arial" w:hAnsi="Arial"/>
          <w:b/>
        </w:rPr>
        <w:t>Discussion</w:t>
      </w:r>
    </w:p>
    <w:p w:rsidR="00F935C3" w:rsidRPr="009B6293" w:rsidRDefault="00A6649E" w:rsidP="00F935C3">
      <w:pPr>
        <w:widowControl w:val="0"/>
        <w:tabs>
          <w:tab w:val="left" w:pos="993"/>
          <w:tab w:val="left" w:pos="3936"/>
        </w:tabs>
        <w:spacing w:line="480" w:lineRule="auto"/>
        <w:rPr>
          <w:rFonts w:ascii="Arial" w:hAnsi="Arial"/>
        </w:rPr>
      </w:pPr>
      <w:r w:rsidRPr="009B6293">
        <w:rPr>
          <w:rFonts w:ascii="Arial" w:hAnsi="Arial"/>
        </w:rPr>
        <w:t>This protocol describes a procedure to culture and serially cryosection post-natal hippocampal NPCs, localize protein expression by immunodetection, and finally reconstruct and analyze the topographical position of immunopositive cells within the entire 3D neurosphere.  By combining cell biology culture and processing techniques, microscopy imaging (OpenLab, Improvision and other image analysis softwares), graphic editing software capacities (</w:t>
      </w:r>
      <w:r w:rsidR="00147CF1" w:rsidRPr="009B6293">
        <w:rPr>
          <w:rFonts w:ascii="Arial" w:hAnsi="Arial"/>
        </w:rPr>
        <w:t xml:space="preserve">Adobe </w:t>
      </w:r>
      <w:r w:rsidRPr="009B6293">
        <w:rPr>
          <w:rFonts w:ascii="Arial" w:hAnsi="Arial"/>
        </w:rPr>
        <w:t>Photosh</w:t>
      </w:r>
      <w:r w:rsidR="00147CF1" w:rsidRPr="009B6293">
        <w:rPr>
          <w:rFonts w:ascii="Arial" w:hAnsi="Arial"/>
        </w:rPr>
        <w:t>op</w:t>
      </w:r>
      <w:r w:rsidRPr="009B6293">
        <w:rPr>
          <w:rFonts w:ascii="Arial" w:hAnsi="Arial"/>
        </w:rPr>
        <w:t>), and 3D animation and compositing software capacities (</w:t>
      </w:r>
      <w:r w:rsidR="00147CF1" w:rsidRPr="009B6293">
        <w:rPr>
          <w:rFonts w:ascii="Arial" w:hAnsi="Arial"/>
        </w:rPr>
        <w:t>Autodesk Maya</w:t>
      </w:r>
      <w:r w:rsidRPr="009B6293">
        <w:rPr>
          <w:rFonts w:ascii="Arial" w:hAnsi="Arial"/>
        </w:rPr>
        <w:t>), we present a methodology to reconstruct the entire cellular composition of 3D cultures from serial 2D images allowing for the faithful reconstruction of cellular position and protein expression throughout a neurosphere culture.  This protocol can be combined with equal effectiveness to the registration and reconstruction of epifluorescent thin serial sections or confocal Z-stacks through thicker serial sections.  Because clonal expansion of single NPCs in neurosphere culture recapitulates many of the stages observed of the course of neurogenesis and gliogenesis in post-natal brain, the impact of its 3D structure represents an important NPC fate determinant in progeny exposed to the same experimental milieu</w:t>
      </w:r>
      <w:r w:rsidR="002F32CF" w:rsidRPr="009B6293">
        <w:rPr>
          <w:rFonts w:ascii="Arial" w:hAnsi="Arial"/>
        </w:rPr>
        <w:fldChar w:fldCharType="begin"/>
      </w:r>
      <w:r w:rsidRPr="009B6293">
        <w:rPr>
          <w:rFonts w:ascii="Arial" w:hAnsi="Arial"/>
        </w:rPr>
        <w:instrText xml:space="preserve"> ADDIN EN.CITE &lt;EndNote&gt;&lt;Cite&gt;&lt;Author&gt;Kempermann&lt;/Author&gt;&lt;Year&gt;2004&lt;/Year&gt;&lt;RecNum&gt;3725&lt;/RecNum&gt;&lt;record&gt;&lt;rec-number&gt;3725&lt;/rec-number&gt;&lt;foreign-keys&gt;&lt;key app="EN" db-id="tpzvft256rw2f5erppypr0voez5sw0990r02"&gt;3725&lt;/key&gt;&lt;/foreign-keys&gt;&lt;ref-type name="Journal Article"&gt;17&lt;/ref-type&gt;&lt;contributors&gt;&lt;authors&gt;&lt;author&gt;Kempermann, G.&lt;/author&gt;&lt;author&gt;Jessberger, S.&lt;/author&gt;&lt;author&gt;Steiner, B.&lt;/author&gt;&lt;author&gt;Kronenberg, G.&lt;/author&gt;&lt;/authors&gt;&lt;/contributors&gt;&lt;auth-address&gt;VolkswagenStiftung Research Group, Department of Experimental Neurology, Charite University Medicine Berlin, Schumannstrasse 20/21, 10117 Berlin, Germany. gerd.kempermann@mdc-berlin.de&lt;/auth-address&gt;&lt;titles&gt;&lt;title&gt;Milestones of neuronal development in the adult hippocampus&lt;/title&gt;&lt;secondary-title&gt;Trends Neurosci&lt;/secondary-title&gt;&lt;/titles&gt;&lt;periodical&gt;&lt;full-title&gt;Trends Neurosci&lt;/full-title&gt;&lt;/periodical&gt;&lt;pages&gt;447-52&lt;/pages&gt;&lt;volume&gt;27&lt;/volume&gt;&lt;number&gt;8&lt;/number&gt;&lt;keywords&gt;&lt;keyword&gt;Adult&lt;/keyword&gt;&lt;keyword&gt;Animals&lt;/keyword&gt;&lt;keyword&gt;Biological Markers&lt;/keyword&gt;&lt;keyword&gt;Calcium-Binding Protein, Vitamin D-Dependent/*metabolism&lt;/keyword&gt;&lt;keyword&gt;Cell Division&lt;/keyword&gt;&lt;keyword&gt;Hippocampus/cytology/*growth &amp;amp; development/metabolism&lt;/keyword&gt;&lt;keyword&gt;Humans&lt;/keyword&gt;&lt;keyword&gt;Mice&lt;/keyword&gt;&lt;keyword&gt;Models, Neurological&lt;/keyword&gt;&lt;keyword&gt;Neuroglia/*cytology/metabolism&lt;/keyword&gt;&lt;keyword&gt;Neurons/*cytology/metabolism&lt;/keyword&gt;&lt;keyword&gt;Research Support, Non-U.S. Gov&amp;apos;t&lt;/keyword&gt;&lt;keyword&gt;Stem Cells/classification/*cytology/metabolism&lt;/keyword&gt;&lt;/keywords&gt;&lt;dates&gt;&lt;year&gt;2004&lt;/year&gt;&lt;pub-dates&gt;&lt;date&gt;Aug&lt;/date&gt;&lt;/pub-dates&gt;&lt;/dates&gt;&lt;isbn&gt;0166-2236 (Print)&lt;/isbn&gt;&lt;accession-num&gt;15271491&lt;/accession-num&gt;&lt;urls&gt;&lt;related-urls&gt;&lt;url&gt;http://www.ncbi.nlm.nih.gov/entrez/query.fcgi?cmd=Retrieve&amp;amp;db=PubMed&amp;amp;dopt=Citation&amp;amp;list_uids=15271491 &lt;/url&gt;&lt;/related-urls&gt;&lt;/urls&gt;&lt;language&gt;eng&lt;/language&gt;&lt;/record&gt;&lt;/Cite&gt;&lt;/EndNote&gt;</w:instrText>
      </w:r>
      <w:r w:rsidR="002F32CF" w:rsidRPr="009B6293">
        <w:rPr>
          <w:rFonts w:ascii="Arial" w:hAnsi="Arial"/>
        </w:rPr>
        <w:fldChar w:fldCharType="separate"/>
      </w:r>
      <w:r w:rsidRPr="009B6293">
        <w:rPr>
          <w:rFonts w:ascii="Arial" w:hAnsi="Arial"/>
          <w:vertAlign w:val="superscript"/>
        </w:rPr>
        <w:t>1</w:t>
      </w:r>
      <w:r w:rsidR="002F32CF" w:rsidRPr="009B6293">
        <w:rPr>
          <w:rFonts w:ascii="Arial" w:hAnsi="Arial"/>
        </w:rPr>
        <w:fldChar w:fldCharType="end"/>
      </w:r>
      <w:r w:rsidRPr="009B6293">
        <w:rPr>
          <w:rFonts w:ascii="Arial" w:hAnsi="Arial"/>
        </w:rPr>
        <w:t>. Divergence in lineage and protein expression at the core and periphery of serial neurosphere sections suggests that multiple physical factors including cell position, mechanical stress, and sheer force play important roles in regulating NPC biology</w:t>
      </w:r>
      <w:r w:rsidR="002F32CF" w:rsidRPr="009B6293">
        <w:rPr>
          <w:rFonts w:ascii="Arial" w:hAnsi="Arial"/>
        </w:rPr>
        <w:fldChar w:fldCharType="begin"/>
      </w:r>
      <w:r w:rsidRPr="009B6293">
        <w:rPr>
          <w:rFonts w:ascii="Arial" w:hAnsi="Arial"/>
        </w:rPr>
        <w:instrText xml:space="preserve"> ADDIN EN.CITE &lt;EndNote&gt;&lt;Cite&gt;&lt;Author&gt;Campos&lt;/Author&gt;&lt;Year&gt;2004&lt;/Year&gt;&lt;RecNum&gt;4001&lt;/RecNum&gt;&lt;record&gt;&lt;rec-number&gt;4001&lt;/rec-number&gt;&lt;foreign-keys&gt;&lt;key app="EN" db-id="tpzvft256rw2f5erppypr0voez5sw0990r02"&gt;4001&lt;/key&gt;&lt;/foreign-keys&gt;&lt;ref-type name="Journal Article"&gt;17&lt;/ref-type&gt;&lt;contributors&gt;&lt;authors&gt;&lt;author&gt;Campos, L. S.&lt;/author&gt;&lt;/authors&gt;&lt;/contributors&gt;&lt;auth-address&gt;Wellcome Trust Sanger Institute, Hinxton, Cambridge, United Kingdom. lsc@sanger.ac.uk&lt;/auth-address&gt;&lt;titles&gt;&lt;title&gt;Neurospheres: insights into neural stem cell biology&lt;/title&gt;&lt;secondary-title&gt;J Neurosci Res&lt;/secondary-title&gt;&lt;alt-title&gt;Journal of neuroscience research&lt;/alt-title&gt;&lt;/titles&gt;&lt;periodical&gt;&lt;full-title&gt;J Neurosci Res&lt;/full-title&gt;&lt;/periodical&gt;&lt;pages&gt;761-9&lt;/pages&gt;&lt;volume&gt;78&lt;/volume&gt;&lt;number&gt;6&lt;/number&gt;&lt;keywords&gt;&lt;keyword&gt;Animals&lt;/keyword&gt;&lt;keyword&gt;Cell Adhesion&lt;/keyword&gt;&lt;keyword&gt;Cell Survival&lt;/keyword&gt;&lt;keyword&gt;Humans&lt;/keyword&gt;&lt;keyword&gt;Neurons/cytology/*physiology&lt;/keyword&gt;&lt;keyword&gt;Signal Transduction&lt;/keyword&gt;&lt;keyword&gt;Stem Cells/cytology/*physiology&lt;/keyword&gt;&lt;/keywords&gt;&lt;dates&gt;&lt;year&gt;2004&lt;/year&gt;&lt;pub-dates&gt;&lt;date&gt;Dec 15&lt;/date&gt;&lt;/pub-dates&gt;&lt;/dates&gt;&lt;isbn&gt;0360-4012 (Print)&lt;/isbn&gt;&lt;accession-num&gt;15505793&lt;/accession-num&gt;&lt;urls&gt;&lt;related-urls&gt;&lt;url&gt;http://www.ncbi.nlm.nih.gov/entrez/query.fcgi?cmd=Retrieve&amp;amp;db=PubMed&amp;amp;dopt=Citation&amp;amp;list_uids=15505793 &lt;/url&gt;&lt;/related-urls&gt;&lt;/urls&gt;&lt;language&gt;eng&lt;/language&gt;&lt;/record&gt;&lt;/Cite&gt;&lt;/EndNote&gt;</w:instrText>
      </w:r>
      <w:r w:rsidR="002F32CF" w:rsidRPr="009B6293">
        <w:rPr>
          <w:rFonts w:ascii="Arial" w:hAnsi="Arial"/>
        </w:rPr>
        <w:fldChar w:fldCharType="separate"/>
      </w:r>
      <w:r w:rsidRPr="009B6293">
        <w:rPr>
          <w:rFonts w:ascii="Arial" w:hAnsi="Arial"/>
          <w:vertAlign w:val="superscript"/>
        </w:rPr>
        <w:t>2</w:t>
      </w:r>
      <w:r w:rsidR="002F32CF" w:rsidRPr="009B6293">
        <w:rPr>
          <w:rFonts w:ascii="Arial" w:hAnsi="Arial"/>
        </w:rPr>
        <w:fldChar w:fldCharType="end"/>
      </w:r>
      <w:r w:rsidRPr="009B6293">
        <w:rPr>
          <w:rFonts w:ascii="Arial" w:hAnsi="Arial"/>
        </w:rPr>
        <w:t>.  Moreover, connexin protein expression, analyzed here, has been shown to change depending upon when NPCs are cultured as 3D neurospheres in suspension or plated on a laminin substrate with functional connexin-mediated communication altered whether cells are cultured on plastic and substrate or in 3D free-floating cultures</w:t>
      </w:r>
      <w:r w:rsidR="002F32CF" w:rsidRPr="009B6293">
        <w:rPr>
          <w:rFonts w:ascii="Arial" w:hAnsi="Arial"/>
        </w:rPr>
        <w:fldChar w:fldCharType="begin"/>
      </w:r>
      <w:r w:rsidRPr="009B6293">
        <w:rPr>
          <w:rFonts w:ascii="Arial" w:hAnsi="Arial"/>
        </w:rPr>
        <w:instrText xml:space="preserve"> ADDIN EN.CITE &lt;EndNote&gt;&lt;Cite&gt;&lt;Author&gt;Imbeault&lt;/Author&gt;&lt;Year&gt;2009&lt;/Year&gt;&lt;RecNum&gt;4609&lt;/RecNum&gt;&lt;record&gt;&lt;rec-number&gt;4609&lt;/rec-number&gt;&lt;foreign-keys&gt;&lt;key app="EN" db-id="tpzvft256rw2f5erppypr0voez5sw0990r02"&gt;4609&lt;/key&gt;&lt;/foreign-keys&gt;&lt;ref-type name="Journal Article"&gt;17&lt;/ref-type&gt;&lt;contributors&gt;&lt;authors&gt;&lt;author&gt;Imbeault, S.&lt;/author&gt;&lt;author&gt;Gauvin, L. G.&lt;/author&gt;&lt;author&gt;Toeg, H. D.&lt;/author&gt;&lt;author&gt;Pettit, A.&lt;/author&gt;&lt;author&gt;Sorbara, C. D.&lt;/author&gt;&lt;author&gt;Migahed, L.&lt;/author&gt;&lt;author&gt;Desroches, R.&lt;/author&gt;&lt;author&gt;Menzies, A. S.&lt;/author&gt;&lt;author&gt;Nishii, K.&lt;/author&gt;&lt;author&gt;Paul, D. L.&lt;/author&gt;&lt;author&gt;Simon, A. M.&lt;/author&gt;&lt;author&gt;Bennett, S. A.&lt;/author&gt;&lt;/authors&gt;&lt;/contributors&gt;&lt;titles&gt;&lt;title&gt;The extracellular matrix controls gap junction protein expression and function in postnatal hippocampal neural progenitor cells&lt;/title&gt;&lt;secondary-title&gt;BMC Neurosci&lt;/secondary-title&gt;&lt;/titles&gt;&lt;periodical&gt;&lt;full-title&gt;BMC Neurosci&lt;/full-title&gt;&lt;/periodical&gt;&lt;pages&gt;13&lt;/pages&gt;&lt;volume&gt;10&lt;/volume&gt;&lt;number&gt;1&lt;/number&gt;&lt;edition&gt;2009/02/25&lt;/edition&gt;&lt;dates&gt;&lt;year&gt;2009&lt;/year&gt;&lt;pub-dates&gt;&lt;date&gt;Feb 24&lt;/date&gt;&lt;/pub-dates&gt;&lt;/dates&gt;&lt;isbn&gt;1471-2202 (Electronic)&lt;/isbn&gt;&lt;accession-num&gt;19236721&lt;/accession-num&gt;&lt;urls&gt;&lt;related-urls&gt;&lt;url&gt;http://www.ncbi.nlm.nih.gov/entrez/query.fcgi?cmd=Retrieve&amp;amp;db=PubMed&amp;amp;dopt=Citation&amp;amp;list_uids=19236721&lt;/url&gt;&lt;/related-urls&gt;&lt;/urls&gt;&lt;electronic-resource-num&gt;1471-2202-10-13 [pii] 10.1186/1471-2202-10-13&lt;/electronic-resource-num&gt;&lt;language&gt;Eng&lt;/language&gt;&lt;/record&gt;&lt;/Cite&gt;&lt;/EndNote&gt;</w:instrText>
      </w:r>
      <w:r w:rsidR="002F32CF" w:rsidRPr="009B6293">
        <w:rPr>
          <w:rFonts w:ascii="Arial" w:hAnsi="Arial"/>
        </w:rPr>
        <w:fldChar w:fldCharType="separate"/>
      </w:r>
      <w:r w:rsidRPr="009B6293">
        <w:rPr>
          <w:rFonts w:ascii="Arial" w:hAnsi="Arial"/>
          <w:vertAlign w:val="superscript"/>
        </w:rPr>
        <w:t>3</w:t>
      </w:r>
      <w:r w:rsidR="002F32CF" w:rsidRPr="009B6293">
        <w:rPr>
          <w:rFonts w:ascii="Arial" w:hAnsi="Arial"/>
        </w:rPr>
        <w:fldChar w:fldCharType="end"/>
      </w:r>
      <w:r w:rsidRPr="009B6293">
        <w:rPr>
          <w:rFonts w:ascii="Arial" w:hAnsi="Arial"/>
        </w:rPr>
        <w:t>.   The impact of cellular position on NPC fate remains unclear.  It is technically challenging to analyze impact of spatial location within 3D culture on NPC biology given that antigenic assessment of lineage and signalling proteins requires disruption of the 3D architecture to enable cell permeabilization and antibody access to all cells.  Here, we show that a hybrid visualization methodology provides a means of determining whether certain proteins exhibit unique positional localizations in 3D culture, can be used to infer and test protein function and regulation with respect to regional localization within the neurosphere, and, perhaps most importantly, provides the positional data required to study the impact of 3D topography and cellular positioning on NPC fate in 3D culture.</w:t>
      </w:r>
    </w:p>
    <w:p w:rsidR="00F935C3" w:rsidRPr="009B6293" w:rsidRDefault="00F935C3" w:rsidP="00F935C3">
      <w:pPr>
        <w:widowControl w:val="0"/>
        <w:tabs>
          <w:tab w:val="left" w:pos="993"/>
          <w:tab w:val="left" w:pos="3936"/>
        </w:tabs>
        <w:spacing w:line="480" w:lineRule="auto"/>
        <w:rPr>
          <w:rFonts w:ascii="Arial" w:hAnsi="Arial"/>
        </w:rPr>
      </w:pPr>
    </w:p>
    <w:p w:rsidR="00F935C3" w:rsidRPr="009B6293" w:rsidRDefault="00A6649E" w:rsidP="00F935C3">
      <w:pPr>
        <w:widowControl w:val="0"/>
        <w:tabs>
          <w:tab w:val="left" w:pos="993"/>
          <w:tab w:val="left" w:pos="3936"/>
        </w:tabs>
        <w:spacing w:line="480" w:lineRule="auto"/>
        <w:rPr>
          <w:rFonts w:ascii="Arial" w:hAnsi="Arial"/>
          <w:color w:val="FF0000"/>
        </w:rPr>
      </w:pPr>
      <w:r w:rsidRPr="009B6293">
        <w:rPr>
          <w:rFonts w:ascii="Arial" w:hAnsi="Arial"/>
        </w:rPr>
        <w:t xml:space="preserve"> </w:t>
      </w:r>
      <w:r w:rsidRPr="009B6293">
        <w:rPr>
          <w:rFonts w:ascii="Arial" w:hAnsi="Arial"/>
          <w:b/>
        </w:rPr>
        <w:t xml:space="preserve">Acknowledgements </w:t>
      </w:r>
    </w:p>
    <w:p w:rsidR="00B32B3A" w:rsidRDefault="00A6649E" w:rsidP="00F935C3">
      <w:pPr>
        <w:widowControl w:val="0"/>
        <w:spacing w:line="480" w:lineRule="auto"/>
        <w:rPr>
          <w:rFonts w:ascii="Helvetica" w:hAnsi="Helvetica" w:cs="Helvetica"/>
        </w:rPr>
      </w:pPr>
      <w:r w:rsidRPr="009B6293">
        <w:rPr>
          <w:rFonts w:ascii="Arial" w:hAnsi="Arial"/>
        </w:rPr>
        <w:t xml:space="preserve">We thank Evan Dysart </w:t>
      </w:r>
      <w:r w:rsidR="00147CF1" w:rsidRPr="009B6293">
        <w:rPr>
          <w:rFonts w:ascii="Arial" w:hAnsi="Arial"/>
        </w:rPr>
        <w:t xml:space="preserve">and Marc Léonard </w:t>
      </w:r>
      <w:r w:rsidRPr="009B6293">
        <w:rPr>
          <w:rFonts w:ascii="Arial" w:hAnsi="Arial"/>
        </w:rPr>
        <w:t xml:space="preserve">for expert technical assistance in video production and editing, Matt Cooke for assistance in data collection, and Sarah Gelbard for expert editorial assistance.  The work was funded by operating grants from the Canadian Institute of Health Research (CIHR, MOP 62626) to SALB, a Strategic Training Initiative in Health Research program grant to SALB and SF (CIHR Training Program in Neurodegenerative Lipidomics, TGF 9121), and infrastructure support from the </w:t>
      </w:r>
      <w:r w:rsidRPr="009B6293">
        <w:rPr>
          <w:rFonts w:ascii="Helvetica" w:hAnsi="Helvetica" w:cs="Helvetica"/>
        </w:rPr>
        <w:t>Canadian Foundation Innovation</w:t>
      </w:r>
      <w:r w:rsidRPr="009B6293">
        <w:rPr>
          <w:rFonts w:ascii="Arial" w:hAnsi="Arial"/>
        </w:rPr>
        <w:t xml:space="preserve"> and </w:t>
      </w:r>
      <w:r w:rsidRPr="009B6293">
        <w:rPr>
          <w:rFonts w:ascii="Helvetica" w:hAnsi="Helvetica" w:cs="Helvetica"/>
        </w:rPr>
        <w:t>Ontario Innovation Trust to SF.</w:t>
      </w:r>
      <w:r w:rsidRPr="009B6293">
        <w:rPr>
          <w:rFonts w:ascii="Arial" w:hAnsi="Arial"/>
        </w:rPr>
        <w:t xml:space="preserve">  SI receives a graduate studentship from Ontario Graduate Scholarship in Science and Technology with contributions from the Parkinson Research Consortium.  NV receives an Institute of Aging and CIHR Training Program in Neurodegenerative Lipidomics post-professional fellowship.  We gratefully acknowledge the educational software support provided by </w:t>
      </w:r>
      <w:r w:rsidRPr="009B6293">
        <w:rPr>
          <w:rFonts w:ascii="Helvetica" w:hAnsi="Helvetica" w:cs="Helvetica"/>
        </w:rPr>
        <w:t>AutoDesk Research.</w:t>
      </w:r>
    </w:p>
    <w:p w:rsidR="00B32B3A" w:rsidRDefault="00B32B3A" w:rsidP="00F935C3">
      <w:pPr>
        <w:widowControl w:val="0"/>
        <w:spacing w:line="480" w:lineRule="auto"/>
        <w:rPr>
          <w:rFonts w:ascii="Helvetica" w:hAnsi="Helvetica" w:cs="Helvetica"/>
        </w:rPr>
      </w:pPr>
    </w:p>
    <w:p w:rsidR="00B32B3A" w:rsidRPr="009B6293" w:rsidRDefault="00B32B3A" w:rsidP="00B32B3A">
      <w:pPr>
        <w:widowControl w:val="0"/>
        <w:spacing w:line="480" w:lineRule="auto"/>
        <w:rPr>
          <w:rFonts w:ascii="Arial" w:hAnsi="Arial"/>
          <w:b/>
        </w:rPr>
      </w:pPr>
      <w:r w:rsidRPr="009B6293">
        <w:rPr>
          <w:rFonts w:ascii="Arial" w:hAnsi="Arial"/>
          <w:b/>
        </w:rPr>
        <w:t>Disclosures</w:t>
      </w:r>
    </w:p>
    <w:p w:rsidR="00B32B3A" w:rsidRDefault="00B32B3A" w:rsidP="00F935C3">
      <w:pPr>
        <w:widowControl w:val="0"/>
        <w:spacing w:line="480" w:lineRule="auto"/>
        <w:rPr>
          <w:rFonts w:ascii="Arial" w:hAnsi="Arial"/>
        </w:rPr>
      </w:pPr>
      <w:r w:rsidRPr="009B6293">
        <w:rPr>
          <w:rFonts w:ascii="Arial" w:hAnsi="Arial"/>
        </w:rPr>
        <w:t>No conflict of interest declared.</w:t>
      </w:r>
    </w:p>
    <w:p w:rsidR="00B32B3A" w:rsidRDefault="00B32B3A" w:rsidP="00F935C3">
      <w:pPr>
        <w:widowControl w:val="0"/>
        <w:spacing w:line="480" w:lineRule="auto"/>
        <w:rPr>
          <w:rFonts w:ascii="Arial" w:hAnsi="Arial"/>
        </w:rPr>
      </w:pPr>
    </w:p>
    <w:p w:rsidR="00B32B3A" w:rsidRPr="00B32B3A" w:rsidRDefault="00B32B3A" w:rsidP="00B32B3A">
      <w:pPr>
        <w:widowControl w:val="0"/>
        <w:spacing w:line="480" w:lineRule="auto"/>
        <w:rPr>
          <w:rFonts w:ascii="Arial" w:hAnsi="Arial"/>
          <w:b/>
          <w:lang w:val="en-US"/>
        </w:rPr>
      </w:pPr>
      <w:r w:rsidRPr="00B32B3A">
        <w:rPr>
          <w:rFonts w:ascii="Arial" w:hAnsi="Arial"/>
          <w:b/>
          <w:lang w:val="en-US"/>
        </w:rPr>
        <w:t>Table of specific reagents and equipment:</w:t>
      </w:r>
    </w:p>
    <w:tbl>
      <w:tblPr>
        <w:tblStyle w:val="TableGrid"/>
        <w:tblW w:w="5000" w:type="pct"/>
        <w:tblLook w:val="00BF"/>
      </w:tblPr>
      <w:tblGrid>
        <w:gridCol w:w="1850"/>
        <w:gridCol w:w="1678"/>
        <w:gridCol w:w="2369"/>
        <w:gridCol w:w="1214"/>
        <w:gridCol w:w="2465"/>
      </w:tblGrid>
      <w:tr w:rsidR="00B32B3A" w:rsidRPr="00B32B3A">
        <w:trPr>
          <w:tblHeader/>
        </w:trPr>
        <w:tc>
          <w:tcPr>
            <w:tcW w:w="966" w:type="pct"/>
          </w:tcPr>
          <w:p w:rsidR="00B32B3A" w:rsidRPr="00B32B3A" w:rsidRDefault="00B32B3A" w:rsidP="00B32B3A">
            <w:pPr>
              <w:widowControl w:val="0"/>
              <w:rPr>
                <w:rFonts w:ascii="Arial" w:hAnsi="Arial"/>
                <w:b/>
                <w:lang w:val="en-US"/>
              </w:rPr>
            </w:pPr>
            <w:r w:rsidRPr="00B32B3A">
              <w:rPr>
                <w:rFonts w:ascii="Arial" w:hAnsi="Arial"/>
                <w:b/>
                <w:lang w:val="en-US"/>
              </w:rPr>
              <w:t>Name</w:t>
            </w:r>
            <w:r>
              <w:rPr>
                <w:rFonts w:ascii="Arial" w:hAnsi="Arial"/>
                <w:b/>
                <w:lang w:val="en-US"/>
              </w:rPr>
              <w:t>*</w:t>
            </w:r>
          </w:p>
        </w:tc>
        <w:tc>
          <w:tcPr>
            <w:tcW w:w="876" w:type="pct"/>
          </w:tcPr>
          <w:p w:rsidR="00B32B3A" w:rsidRPr="00B32B3A" w:rsidRDefault="00B32B3A" w:rsidP="00B32B3A">
            <w:pPr>
              <w:widowControl w:val="0"/>
              <w:rPr>
                <w:rFonts w:ascii="Arial" w:hAnsi="Arial"/>
                <w:b/>
                <w:lang w:val="en-US"/>
              </w:rPr>
            </w:pPr>
            <w:r w:rsidRPr="00B32B3A">
              <w:rPr>
                <w:rFonts w:ascii="Arial" w:hAnsi="Arial"/>
                <w:b/>
                <w:lang w:val="en-US"/>
              </w:rPr>
              <w:t>Type</w:t>
            </w:r>
          </w:p>
        </w:tc>
        <w:tc>
          <w:tcPr>
            <w:tcW w:w="1237" w:type="pct"/>
          </w:tcPr>
          <w:p w:rsidR="00B32B3A" w:rsidRPr="00B32B3A" w:rsidRDefault="00B32B3A" w:rsidP="00B32B3A">
            <w:pPr>
              <w:widowControl w:val="0"/>
              <w:rPr>
                <w:rFonts w:ascii="Arial" w:hAnsi="Arial"/>
                <w:b/>
                <w:lang w:val="en-US"/>
              </w:rPr>
            </w:pPr>
            <w:r w:rsidRPr="00B32B3A">
              <w:rPr>
                <w:rFonts w:ascii="Arial" w:hAnsi="Arial"/>
                <w:b/>
                <w:lang w:val="en-US"/>
              </w:rPr>
              <w:t>Company</w:t>
            </w:r>
          </w:p>
        </w:tc>
        <w:tc>
          <w:tcPr>
            <w:tcW w:w="634" w:type="pct"/>
          </w:tcPr>
          <w:p w:rsidR="00B32B3A" w:rsidRPr="00B32B3A" w:rsidRDefault="00B32B3A" w:rsidP="00B32B3A">
            <w:pPr>
              <w:widowControl w:val="0"/>
              <w:rPr>
                <w:rFonts w:ascii="Arial" w:hAnsi="Arial"/>
                <w:b/>
                <w:lang w:val="en-US"/>
              </w:rPr>
            </w:pPr>
            <w:r w:rsidRPr="00B32B3A">
              <w:rPr>
                <w:rFonts w:ascii="Arial" w:hAnsi="Arial"/>
                <w:b/>
                <w:lang w:val="en-US"/>
              </w:rPr>
              <w:t>Catalog Number</w:t>
            </w:r>
          </w:p>
        </w:tc>
        <w:tc>
          <w:tcPr>
            <w:tcW w:w="1287" w:type="pct"/>
          </w:tcPr>
          <w:p w:rsidR="00B32B3A" w:rsidRPr="00B32B3A" w:rsidRDefault="00B32B3A" w:rsidP="00B32B3A">
            <w:pPr>
              <w:widowControl w:val="0"/>
              <w:rPr>
                <w:rFonts w:ascii="Arial" w:hAnsi="Arial"/>
                <w:b/>
                <w:lang w:val="en-US"/>
              </w:rPr>
            </w:pPr>
            <w:r w:rsidRPr="00B32B3A">
              <w:rPr>
                <w:rFonts w:ascii="Arial" w:hAnsi="Arial"/>
                <w:b/>
                <w:lang w:val="en-US"/>
              </w:rPr>
              <w:t>Comments</w:t>
            </w:r>
          </w:p>
        </w:tc>
      </w:tr>
      <w:tr w:rsidR="00B32B3A" w:rsidRPr="00B32B3A">
        <w:tc>
          <w:tcPr>
            <w:tcW w:w="966"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Euthansol</w:t>
            </w:r>
            <w:proofErr w:type="spellEnd"/>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Schering-Plough Canada Inc</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Krazy</w:t>
            </w:r>
            <w:proofErr w:type="spellEnd"/>
            <w:r w:rsidRPr="00B32B3A">
              <w:rPr>
                <w:rFonts w:ascii="Arial" w:hAnsi="Arial"/>
                <w:lang w:val="en-US"/>
              </w:rPr>
              <w:t xml:space="preserve"> </w:t>
            </w:r>
            <w:proofErr w:type="spellStart"/>
            <w:r w:rsidRPr="00B32B3A">
              <w:rPr>
                <w:rFonts w:ascii="Arial" w:hAnsi="Arial"/>
                <w:lang w:val="en-US"/>
              </w:rPr>
              <w:t>Glue</w:t>
            </w:r>
            <w:r w:rsidRPr="00B32B3A">
              <w:rPr>
                <w:rFonts w:ascii="Arial" w:hAnsi="Arial"/>
                <w:vertAlign w:val="superscript"/>
                <w:lang w:val="en-US"/>
              </w:rPr>
              <w:t>TM</w:t>
            </w:r>
            <w:proofErr w:type="spellEnd"/>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Home Hardware</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 xml:space="preserve">VT1000S </w:t>
            </w:r>
            <w:proofErr w:type="spellStart"/>
            <w:r w:rsidRPr="00B32B3A">
              <w:rPr>
                <w:rFonts w:ascii="Arial" w:hAnsi="Arial"/>
                <w:lang w:val="en-US"/>
              </w:rPr>
              <w:t>vibratome</w:t>
            </w:r>
            <w:proofErr w:type="spellEnd"/>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Equipment</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Leica</w:t>
            </w:r>
            <w:proofErr w:type="spellEnd"/>
            <w:r w:rsidRPr="00B32B3A">
              <w:rPr>
                <w:rFonts w:ascii="Arial" w:hAnsi="Arial"/>
                <w:lang w:val="en-US"/>
              </w:rPr>
              <w:t xml:space="preserve"> Microsystems</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Neural protease</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Sigma</w:t>
            </w:r>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P6141</w:t>
            </w:r>
          </w:p>
        </w:tc>
        <w:tc>
          <w:tcPr>
            <w:tcW w:w="1287" w:type="pct"/>
          </w:tcPr>
          <w:p w:rsidR="00B32B3A" w:rsidRPr="00B32B3A" w:rsidRDefault="00B32B3A" w:rsidP="00B32B3A">
            <w:pPr>
              <w:widowControl w:val="0"/>
              <w:rPr>
                <w:rFonts w:ascii="Arial" w:hAnsi="Arial"/>
                <w:lang w:val="en-US"/>
              </w:rPr>
            </w:pPr>
            <w:r w:rsidRPr="00B32B3A">
              <w:rPr>
                <w:rFonts w:ascii="Arial" w:hAnsi="Arial"/>
                <w:lang w:val="en-US"/>
              </w:rPr>
              <w:t>Stock solutions stored at -20°C</w:t>
            </w:r>
          </w:p>
        </w:tc>
      </w:tr>
      <w:tr w:rsidR="00B32B3A" w:rsidRPr="00B32B3A">
        <w:tc>
          <w:tcPr>
            <w:tcW w:w="966"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Papain</w:t>
            </w:r>
            <w:proofErr w:type="spellEnd"/>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Sigma</w:t>
            </w:r>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P4762</w:t>
            </w:r>
          </w:p>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r w:rsidRPr="00B32B3A">
              <w:rPr>
                <w:rFonts w:ascii="Arial" w:hAnsi="Arial"/>
                <w:lang w:val="en-US"/>
              </w:rPr>
              <w:t>Stock solutions stored at -20°C</w:t>
            </w:r>
          </w:p>
        </w:tc>
      </w:tr>
      <w:tr w:rsidR="00B32B3A" w:rsidRPr="00B32B3A">
        <w:tc>
          <w:tcPr>
            <w:tcW w:w="966"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DNAse</w:t>
            </w:r>
            <w:proofErr w:type="spellEnd"/>
            <w:r w:rsidRPr="00B32B3A">
              <w:rPr>
                <w:rFonts w:ascii="Arial" w:hAnsi="Arial"/>
                <w:lang w:val="en-US"/>
              </w:rPr>
              <w:t xml:space="preserve"> I</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Roche</w:t>
            </w:r>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11 284 932 001</w:t>
            </w:r>
          </w:p>
        </w:tc>
        <w:tc>
          <w:tcPr>
            <w:tcW w:w="1287" w:type="pct"/>
          </w:tcPr>
          <w:p w:rsidR="00B32B3A" w:rsidRPr="00B32B3A" w:rsidRDefault="00B32B3A" w:rsidP="00B32B3A">
            <w:pPr>
              <w:widowControl w:val="0"/>
              <w:rPr>
                <w:rFonts w:ascii="Arial" w:hAnsi="Arial"/>
                <w:lang w:val="en-US"/>
              </w:rPr>
            </w:pPr>
            <w:r w:rsidRPr="00B32B3A">
              <w:rPr>
                <w:rFonts w:ascii="Arial" w:hAnsi="Arial"/>
                <w:lang w:val="en-US"/>
              </w:rPr>
              <w:t>Stock solutions stored at -20°C</w:t>
            </w: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MZ6 Dissecting Microscope</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Equipment</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Leica</w:t>
            </w:r>
            <w:proofErr w:type="spellEnd"/>
            <w:r w:rsidRPr="00B32B3A">
              <w:rPr>
                <w:rFonts w:ascii="Arial" w:hAnsi="Arial"/>
                <w:lang w:val="en-US"/>
              </w:rPr>
              <w:t xml:space="preserve"> </w:t>
            </w:r>
            <w:proofErr w:type="spellStart"/>
            <w:r w:rsidRPr="00B32B3A">
              <w:rPr>
                <w:rFonts w:ascii="Arial" w:hAnsi="Arial"/>
                <w:lang w:val="en-US"/>
              </w:rPr>
              <w:t>Microsytems</w:t>
            </w:r>
            <w:proofErr w:type="spellEnd"/>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ProBlot</w:t>
            </w:r>
            <w:proofErr w:type="spellEnd"/>
            <w:r w:rsidRPr="00B32B3A">
              <w:rPr>
                <w:rFonts w:ascii="Arial" w:hAnsi="Arial"/>
                <w:lang w:val="en-US"/>
              </w:rPr>
              <w:t xml:space="preserve"> 6 Hybridization Oven</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Equipment</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Labnet</w:t>
            </w:r>
            <w:proofErr w:type="spellEnd"/>
            <w:r w:rsidRPr="00B32B3A">
              <w:rPr>
                <w:rFonts w:ascii="Arial" w:hAnsi="Arial"/>
                <w:lang w:val="en-US"/>
              </w:rPr>
              <w:t xml:space="preserve"> via Mandel Scientific</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Centrifuge 5702</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Equipment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 xml:space="preserve"> </w:t>
            </w:r>
            <w:proofErr w:type="spellStart"/>
            <w:r w:rsidRPr="00B32B3A">
              <w:rPr>
                <w:rFonts w:ascii="Arial" w:hAnsi="Arial"/>
                <w:lang w:val="en-US"/>
              </w:rPr>
              <w:t>Eppendorf</w:t>
            </w:r>
            <w:proofErr w:type="spellEnd"/>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proofErr w:type="spellStart"/>
            <w:proofErr w:type="gramStart"/>
            <w:r w:rsidRPr="00B32B3A">
              <w:rPr>
                <w:rFonts w:ascii="Arial" w:hAnsi="Arial"/>
                <w:lang w:val="en-US"/>
              </w:rPr>
              <w:t>kPBS</w:t>
            </w:r>
            <w:proofErr w:type="spellEnd"/>
            <w:proofErr w:type="gramEnd"/>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Reagents</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BioShop</w:t>
            </w:r>
            <w:proofErr w:type="spellEnd"/>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PBS404</w:t>
            </w: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B27 Supplement</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Invitrogen</w:t>
            </w:r>
            <w:proofErr w:type="spellEnd"/>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17504-044</w:t>
            </w: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Ultra Low Binding Tissue Culture Dishes</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Disposable</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Corning</w:t>
            </w:r>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3261</w:t>
            </w: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Human Epidermal growth Factor</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Reagents</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Invitrogen</w:t>
            </w:r>
            <w:proofErr w:type="spellEnd"/>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13247-051</w:t>
            </w:r>
          </w:p>
        </w:tc>
        <w:tc>
          <w:tcPr>
            <w:tcW w:w="1287" w:type="pct"/>
          </w:tcPr>
          <w:p w:rsidR="00B32B3A" w:rsidRPr="00B32B3A" w:rsidRDefault="00B32B3A" w:rsidP="00B32B3A">
            <w:pPr>
              <w:widowControl w:val="0"/>
              <w:rPr>
                <w:rFonts w:ascii="Arial" w:hAnsi="Arial"/>
                <w:lang w:val="en-US"/>
              </w:rPr>
            </w:pPr>
            <w:r w:rsidRPr="00B32B3A">
              <w:rPr>
                <w:rFonts w:ascii="Arial" w:hAnsi="Arial"/>
                <w:lang w:val="en-US"/>
              </w:rPr>
              <w:t>Stock solutions stored at -20°C</w:t>
            </w: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 xml:space="preserve">Fibroblast growth factor-2 </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Reagents</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Invitrogen</w:t>
            </w:r>
            <w:proofErr w:type="spellEnd"/>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13256-029</w:t>
            </w:r>
          </w:p>
        </w:tc>
        <w:tc>
          <w:tcPr>
            <w:tcW w:w="1287" w:type="pct"/>
          </w:tcPr>
          <w:p w:rsidR="00B32B3A" w:rsidRPr="00B32B3A" w:rsidRDefault="00B32B3A" w:rsidP="00B32B3A">
            <w:pPr>
              <w:widowControl w:val="0"/>
              <w:rPr>
                <w:rFonts w:ascii="Arial" w:hAnsi="Arial"/>
                <w:lang w:val="en-US"/>
              </w:rPr>
            </w:pPr>
            <w:r w:rsidRPr="00B32B3A">
              <w:rPr>
                <w:rFonts w:ascii="Arial" w:hAnsi="Arial"/>
                <w:lang w:val="en-US"/>
              </w:rPr>
              <w:t>Also known as basic fibroblast growth factor (</w:t>
            </w:r>
            <w:proofErr w:type="spellStart"/>
            <w:r w:rsidRPr="00B32B3A">
              <w:rPr>
                <w:rFonts w:ascii="Arial" w:hAnsi="Arial"/>
                <w:lang w:val="en-US"/>
              </w:rPr>
              <w:t>bFGF</w:t>
            </w:r>
            <w:proofErr w:type="spellEnd"/>
            <w:r w:rsidRPr="00B32B3A">
              <w:rPr>
                <w:rFonts w:ascii="Arial" w:hAnsi="Arial"/>
                <w:lang w:val="en-US"/>
              </w:rPr>
              <w:t xml:space="preserve">) </w:t>
            </w:r>
          </w:p>
          <w:p w:rsidR="00B32B3A" w:rsidRPr="00B32B3A" w:rsidRDefault="00B32B3A" w:rsidP="00B32B3A">
            <w:pPr>
              <w:widowControl w:val="0"/>
              <w:rPr>
                <w:rFonts w:ascii="Arial" w:hAnsi="Arial"/>
                <w:lang w:val="en-US"/>
              </w:rPr>
            </w:pPr>
            <w:r w:rsidRPr="00B32B3A">
              <w:rPr>
                <w:rFonts w:ascii="Arial" w:hAnsi="Arial"/>
                <w:lang w:val="en-US"/>
              </w:rPr>
              <w:t>Stock solutions stored at -20°C</w:t>
            </w: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37% formaldehyde (molecular grade)</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Sigma</w:t>
            </w:r>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F8775</w:t>
            </w:r>
          </w:p>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Belly Dancer Shaker</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Equipment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Stovall</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 xml:space="preserve">Tissue- </w:t>
            </w:r>
            <w:proofErr w:type="spellStart"/>
            <w:r w:rsidRPr="00B32B3A">
              <w:rPr>
                <w:rFonts w:ascii="Arial" w:hAnsi="Arial"/>
                <w:lang w:val="en-US"/>
              </w:rPr>
              <w:t>Tek</w:t>
            </w:r>
            <w:proofErr w:type="spellEnd"/>
            <w:r w:rsidRPr="00B32B3A">
              <w:rPr>
                <w:rFonts w:ascii="Arial" w:hAnsi="Arial"/>
                <w:lang w:val="en-US"/>
              </w:rPr>
              <w:t xml:space="preserve"> </w:t>
            </w:r>
            <w:proofErr w:type="spellStart"/>
            <w:r w:rsidRPr="00B32B3A">
              <w:rPr>
                <w:rFonts w:ascii="Arial" w:hAnsi="Arial"/>
                <w:lang w:val="en-US"/>
              </w:rPr>
              <w:t>Cryomold</w:t>
            </w:r>
            <w:proofErr w:type="spellEnd"/>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Disposable</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Sakura</w:t>
            </w:r>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4566</w:t>
            </w: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Tissue-</w:t>
            </w:r>
            <w:proofErr w:type="spellStart"/>
            <w:r w:rsidRPr="00B32B3A">
              <w:rPr>
                <w:rFonts w:ascii="Arial" w:hAnsi="Arial"/>
                <w:lang w:val="en-US"/>
              </w:rPr>
              <w:t>Tek</w:t>
            </w:r>
            <w:proofErr w:type="spellEnd"/>
            <w:r w:rsidRPr="00B32B3A">
              <w:rPr>
                <w:rFonts w:ascii="Arial" w:hAnsi="Arial"/>
                <w:lang w:val="en-US"/>
              </w:rPr>
              <w:t xml:space="preserve"> OCT compound</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Sakura</w:t>
            </w:r>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4583</w:t>
            </w: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Whatman</w:t>
            </w:r>
            <w:proofErr w:type="spellEnd"/>
            <w:r w:rsidRPr="00B32B3A">
              <w:rPr>
                <w:rFonts w:ascii="Arial" w:hAnsi="Arial"/>
                <w:lang w:val="en-US"/>
              </w:rPr>
              <w:t xml:space="preserve"> Grade 703 Blotting Paper</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Disposable</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VWR</w:t>
            </w:r>
            <w:proofErr w:type="spellEnd"/>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28298-020</w:t>
            </w: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CM1900 Cryostat</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Equipment</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Leica</w:t>
            </w:r>
            <w:proofErr w:type="spellEnd"/>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Polyclonal Anti-Cx29 Primary Antibody</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Kindly provided by Dr David Paul, Harvard Medical School</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r w:rsidRPr="00B32B3A">
              <w:rPr>
                <w:rFonts w:ascii="Arial" w:hAnsi="Arial"/>
                <w:lang w:val="en-US"/>
              </w:rPr>
              <w:t>Stored 1:1 in glycerol at -20°C</w:t>
            </w: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 xml:space="preserve">Cy3-conjugated donkey anti-rabbit </w:t>
            </w:r>
            <w:proofErr w:type="spellStart"/>
            <w:r w:rsidRPr="00B32B3A">
              <w:rPr>
                <w:rFonts w:ascii="Arial" w:hAnsi="Arial"/>
                <w:lang w:val="en-US"/>
              </w:rPr>
              <w:t>IgG</w:t>
            </w:r>
            <w:proofErr w:type="spellEnd"/>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 xml:space="preserve">Jackson </w:t>
            </w:r>
            <w:proofErr w:type="spellStart"/>
            <w:r w:rsidRPr="00B32B3A">
              <w:rPr>
                <w:rFonts w:ascii="Arial" w:hAnsi="Arial"/>
                <w:lang w:val="en-US"/>
              </w:rPr>
              <w:t>ImmunoResearch</w:t>
            </w:r>
            <w:proofErr w:type="spellEnd"/>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r w:rsidRPr="00B32B3A">
              <w:rPr>
                <w:rFonts w:ascii="Arial" w:hAnsi="Arial"/>
                <w:lang w:val="en-US"/>
              </w:rPr>
              <w:t>Stored 1:1 in glycerol at -20°C</w:t>
            </w: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Hoechst 33258</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Reagent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Sigma</w:t>
            </w:r>
          </w:p>
        </w:tc>
        <w:tc>
          <w:tcPr>
            <w:tcW w:w="634" w:type="pct"/>
          </w:tcPr>
          <w:p w:rsidR="00B32B3A" w:rsidRPr="00B32B3A" w:rsidRDefault="00B32B3A" w:rsidP="00B32B3A">
            <w:pPr>
              <w:widowControl w:val="0"/>
              <w:rPr>
                <w:rFonts w:ascii="Arial" w:hAnsi="Arial"/>
                <w:lang w:val="en-US"/>
              </w:rPr>
            </w:pPr>
            <w:r w:rsidRPr="00B32B3A">
              <w:rPr>
                <w:rFonts w:ascii="Arial" w:hAnsi="Arial"/>
                <w:lang w:val="en-US"/>
              </w:rPr>
              <w:t>861405</w:t>
            </w:r>
          </w:p>
        </w:tc>
        <w:tc>
          <w:tcPr>
            <w:tcW w:w="1287" w:type="pct"/>
          </w:tcPr>
          <w:p w:rsidR="00B32B3A" w:rsidRPr="00B32B3A" w:rsidRDefault="00B32B3A" w:rsidP="00B32B3A">
            <w:pPr>
              <w:widowControl w:val="0"/>
              <w:rPr>
                <w:rFonts w:ascii="Arial" w:hAnsi="Arial"/>
                <w:lang w:val="en-US"/>
              </w:rPr>
            </w:pP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 xml:space="preserve">DMRA2 </w:t>
            </w:r>
            <w:proofErr w:type="spellStart"/>
            <w:r w:rsidRPr="00B32B3A">
              <w:rPr>
                <w:rFonts w:ascii="Arial" w:hAnsi="Arial"/>
                <w:lang w:val="en-US"/>
              </w:rPr>
              <w:t>epiflourescent</w:t>
            </w:r>
            <w:proofErr w:type="spellEnd"/>
            <w:r w:rsidRPr="00B32B3A">
              <w:rPr>
                <w:rFonts w:ascii="Arial" w:hAnsi="Arial"/>
                <w:lang w:val="en-US"/>
              </w:rPr>
              <w:t xml:space="preserve"> microscope, Orca ER camera, </w:t>
            </w:r>
            <w:proofErr w:type="spellStart"/>
            <w:r w:rsidRPr="00B32B3A">
              <w:rPr>
                <w:rFonts w:ascii="Arial" w:hAnsi="Arial"/>
                <w:lang w:val="en-US"/>
              </w:rPr>
              <w:t>OpenLab</w:t>
            </w:r>
            <w:proofErr w:type="spellEnd"/>
            <w:r w:rsidRPr="00B32B3A">
              <w:rPr>
                <w:rFonts w:ascii="Arial" w:hAnsi="Arial"/>
                <w:lang w:val="en-US"/>
              </w:rPr>
              <w:t xml:space="preserve"> v3.56 </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Equipment/</w:t>
            </w:r>
          </w:p>
          <w:p w:rsidR="00B32B3A" w:rsidRPr="00B32B3A" w:rsidRDefault="00B32B3A" w:rsidP="00B32B3A">
            <w:pPr>
              <w:widowControl w:val="0"/>
              <w:rPr>
                <w:rFonts w:ascii="Arial" w:hAnsi="Arial"/>
                <w:lang w:val="en-US"/>
              </w:rPr>
            </w:pPr>
            <w:r w:rsidRPr="00B32B3A">
              <w:rPr>
                <w:rFonts w:ascii="Arial" w:hAnsi="Arial"/>
                <w:lang w:val="en-US"/>
              </w:rPr>
              <w:t>Software</w:t>
            </w:r>
          </w:p>
        </w:tc>
        <w:tc>
          <w:tcPr>
            <w:tcW w:w="123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Leica</w:t>
            </w:r>
            <w:proofErr w:type="spellEnd"/>
          </w:p>
          <w:p w:rsidR="00B32B3A" w:rsidRPr="00B32B3A" w:rsidRDefault="00B32B3A" w:rsidP="00B32B3A">
            <w:pPr>
              <w:widowControl w:val="0"/>
              <w:rPr>
                <w:rFonts w:ascii="Arial" w:hAnsi="Arial"/>
                <w:lang w:val="en-US"/>
              </w:rPr>
            </w:pPr>
            <w:r w:rsidRPr="00B32B3A">
              <w:rPr>
                <w:rFonts w:ascii="Arial" w:hAnsi="Arial"/>
                <w:lang w:val="en-US"/>
              </w:rPr>
              <w:t>Hamamatsu</w:t>
            </w:r>
          </w:p>
          <w:p w:rsidR="00B32B3A" w:rsidRPr="00B32B3A" w:rsidRDefault="00B32B3A" w:rsidP="00B32B3A">
            <w:pPr>
              <w:widowControl w:val="0"/>
              <w:rPr>
                <w:rFonts w:ascii="Arial" w:hAnsi="Arial"/>
                <w:lang w:val="en-US"/>
              </w:rPr>
            </w:pPr>
            <w:proofErr w:type="spellStart"/>
            <w:r w:rsidRPr="00B32B3A">
              <w:rPr>
                <w:rFonts w:ascii="Arial" w:hAnsi="Arial"/>
                <w:lang w:val="en-US"/>
              </w:rPr>
              <w:t>Improvision</w:t>
            </w:r>
            <w:proofErr w:type="spellEnd"/>
            <w:r w:rsidRPr="00B32B3A">
              <w:rPr>
                <w:rFonts w:ascii="Arial" w:hAnsi="Arial"/>
                <w:lang w:val="en-US"/>
              </w:rPr>
              <w:t>/Perkin Elmer</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r w:rsidRPr="00B32B3A">
              <w:rPr>
                <w:rFonts w:ascii="Arial" w:hAnsi="Arial"/>
                <w:lang w:val="en-US"/>
              </w:rPr>
              <w:t>This protocol can be performed with any epifluorescent or confocal microscope</w:t>
            </w:r>
            <w:proofErr w:type="gramStart"/>
            <w:r w:rsidRPr="00B32B3A">
              <w:rPr>
                <w:rFonts w:ascii="Arial" w:hAnsi="Arial"/>
                <w:lang w:val="en-US"/>
              </w:rPr>
              <w:t xml:space="preserve">. </w:t>
            </w:r>
            <w:proofErr w:type="gramEnd"/>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Photoshop CS4</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Software</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Adobe</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r w:rsidRPr="00B32B3A">
              <w:rPr>
                <w:rFonts w:ascii="Arial" w:hAnsi="Arial"/>
                <w:lang w:val="en-US"/>
              </w:rPr>
              <w:t>Graphic software</w:t>
            </w: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Maya v10</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Software</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Autodesk</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Modelling</w:t>
            </w:r>
            <w:proofErr w:type="spellEnd"/>
            <w:r w:rsidRPr="00B32B3A">
              <w:rPr>
                <w:rFonts w:ascii="Arial" w:hAnsi="Arial"/>
                <w:lang w:val="en-US"/>
              </w:rPr>
              <w:t xml:space="preserve"> software</w:t>
            </w:r>
          </w:p>
        </w:tc>
      </w:tr>
      <w:tr w:rsidR="00B32B3A" w:rsidRPr="00B32B3A">
        <w:tc>
          <w:tcPr>
            <w:tcW w:w="966" w:type="pct"/>
          </w:tcPr>
          <w:p w:rsidR="00B32B3A" w:rsidRPr="00B32B3A" w:rsidRDefault="00B32B3A" w:rsidP="00B32B3A">
            <w:pPr>
              <w:widowControl w:val="0"/>
              <w:rPr>
                <w:rFonts w:ascii="Arial" w:hAnsi="Arial"/>
                <w:lang w:val="en-US"/>
              </w:rPr>
            </w:pPr>
            <w:r w:rsidRPr="00B32B3A">
              <w:rPr>
                <w:rFonts w:ascii="Arial" w:hAnsi="Arial"/>
                <w:lang w:val="en-US"/>
              </w:rPr>
              <w:t>Computer</w:t>
            </w:r>
          </w:p>
        </w:tc>
        <w:tc>
          <w:tcPr>
            <w:tcW w:w="876" w:type="pct"/>
          </w:tcPr>
          <w:p w:rsidR="00B32B3A" w:rsidRPr="00B32B3A" w:rsidRDefault="00B32B3A" w:rsidP="00B32B3A">
            <w:pPr>
              <w:widowControl w:val="0"/>
              <w:rPr>
                <w:rFonts w:ascii="Arial" w:hAnsi="Arial"/>
                <w:lang w:val="en-US"/>
              </w:rPr>
            </w:pPr>
            <w:r w:rsidRPr="00B32B3A">
              <w:rPr>
                <w:rFonts w:ascii="Arial" w:hAnsi="Arial"/>
                <w:lang w:val="en-US"/>
              </w:rPr>
              <w:t>Equipment</w:t>
            </w:r>
          </w:p>
        </w:tc>
        <w:tc>
          <w:tcPr>
            <w:tcW w:w="1237" w:type="pct"/>
          </w:tcPr>
          <w:p w:rsidR="00B32B3A" w:rsidRPr="00B32B3A" w:rsidRDefault="00B32B3A" w:rsidP="00B32B3A">
            <w:pPr>
              <w:widowControl w:val="0"/>
              <w:rPr>
                <w:rFonts w:ascii="Arial" w:hAnsi="Arial"/>
                <w:lang w:val="en-US"/>
              </w:rPr>
            </w:pPr>
            <w:r w:rsidRPr="00B32B3A">
              <w:rPr>
                <w:rFonts w:ascii="Arial" w:hAnsi="Arial"/>
                <w:lang w:val="en-US"/>
              </w:rPr>
              <w:t xml:space="preserve">Processor: </w:t>
            </w:r>
          </w:p>
          <w:p w:rsidR="00B32B3A" w:rsidRPr="00B32B3A" w:rsidRDefault="00B32B3A" w:rsidP="00B32B3A">
            <w:pPr>
              <w:widowControl w:val="0"/>
              <w:rPr>
                <w:rFonts w:ascii="Arial" w:hAnsi="Arial"/>
                <w:lang w:val="en-US"/>
              </w:rPr>
            </w:pPr>
            <w:r w:rsidRPr="00B32B3A">
              <w:rPr>
                <w:rFonts w:ascii="Arial" w:hAnsi="Arial"/>
                <w:lang w:val="en-US"/>
              </w:rPr>
              <w:t>Intel Corei7 920</w:t>
            </w:r>
          </w:p>
          <w:p w:rsidR="00B32B3A" w:rsidRPr="00B32B3A" w:rsidRDefault="00B32B3A" w:rsidP="00B32B3A">
            <w:pPr>
              <w:widowControl w:val="0"/>
              <w:rPr>
                <w:rFonts w:ascii="Arial" w:hAnsi="Arial"/>
                <w:lang w:val="en-US"/>
              </w:rPr>
            </w:pPr>
            <w:r w:rsidRPr="00B32B3A">
              <w:rPr>
                <w:rFonts w:ascii="Arial" w:hAnsi="Arial"/>
                <w:lang w:val="en-US"/>
              </w:rPr>
              <w:t xml:space="preserve">Memory: </w:t>
            </w:r>
          </w:p>
          <w:p w:rsidR="00B32B3A" w:rsidRPr="00B32B3A" w:rsidRDefault="00B32B3A" w:rsidP="00B32B3A">
            <w:pPr>
              <w:widowControl w:val="0"/>
              <w:rPr>
                <w:rFonts w:ascii="Arial" w:hAnsi="Arial"/>
                <w:lang w:val="en-US"/>
              </w:rPr>
            </w:pPr>
            <w:r w:rsidRPr="00B32B3A">
              <w:rPr>
                <w:rFonts w:ascii="Arial" w:hAnsi="Arial"/>
                <w:lang w:val="en-US"/>
              </w:rPr>
              <w:t>12GB DDR3</w:t>
            </w:r>
          </w:p>
          <w:p w:rsidR="00B32B3A" w:rsidRPr="00B32B3A" w:rsidRDefault="00B32B3A" w:rsidP="00B32B3A">
            <w:pPr>
              <w:widowControl w:val="0"/>
              <w:rPr>
                <w:rFonts w:ascii="Arial" w:hAnsi="Arial"/>
                <w:lang w:val="en-US"/>
              </w:rPr>
            </w:pPr>
            <w:r w:rsidRPr="00B32B3A">
              <w:rPr>
                <w:rFonts w:ascii="Arial" w:hAnsi="Arial"/>
                <w:lang w:val="en-US"/>
              </w:rPr>
              <w:t xml:space="preserve">Video card: </w:t>
            </w:r>
          </w:p>
          <w:p w:rsidR="00B32B3A" w:rsidRPr="00B32B3A" w:rsidRDefault="00B32B3A" w:rsidP="00B32B3A">
            <w:pPr>
              <w:widowControl w:val="0"/>
              <w:rPr>
                <w:rFonts w:ascii="Arial" w:hAnsi="Arial"/>
                <w:lang w:val="en-US"/>
              </w:rPr>
            </w:pPr>
            <w:proofErr w:type="spellStart"/>
            <w:r w:rsidRPr="00B32B3A">
              <w:rPr>
                <w:rFonts w:ascii="Arial" w:hAnsi="Arial"/>
                <w:lang w:val="en-US"/>
              </w:rPr>
              <w:t>Nvidia</w:t>
            </w:r>
            <w:proofErr w:type="spellEnd"/>
            <w:r w:rsidRPr="00B32B3A">
              <w:rPr>
                <w:rFonts w:ascii="Arial" w:hAnsi="Arial"/>
                <w:lang w:val="en-US"/>
              </w:rPr>
              <w:t xml:space="preserve"> </w:t>
            </w:r>
            <w:proofErr w:type="spellStart"/>
            <w:r w:rsidRPr="00B32B3A">
              <w:rPr>
                <w:rFonts w:ascii="Arial" w:hAnsi="Arial"/>
                <w:lang w:val="en-US"/>
              </w:rPr>
              <w:t>GTX</w:t>
            </w:r>
            <w:proofErr w:type="spellEnd"/>
            <w:r w:rsidRPr="00B32B3A">
              <w:rPr>
                <w:rFonts w:ascii="Arial" w:hAnsi="Arial"/>
                <w:lang w:val="en-US"/>
              </w:rPr>
              <w:t xml:space="preserve"> 285 (1GB RAM)</w:t>
            </w:r>
          </w:p>
        </w:tc>
        <w:tc>
          <w:tcPr>
            <w:tcW w:w="634" w:type="pct"/>
          </w:tcPr>
          <w:p w:rsidR="00B32B3A" w:rsidRPr="00B32B3A" w:rsidRDefault="00B32B3A" w:rsidP="00B32B3A">
            <w:pPr>
              <w:widowControl w:val="0"/>
              <w:rPr>
                <w:rFonts w:ascii="Arial" w:hAnsi="Arial"/>
                <w:lang w:val="en-US"/>
              </w:rPr>
            </w:pPr>
          </w:p>
        </w:tc>
        <w:tc>
          <w:tcPr>
            <w:tcW w:w="1287" w:type="pct"/>
          </w:tcPr>
          <w:p w:rsidR="00B32B3A" w:rsidRPr="00B32B3A" w:rsidRDefault="00B32B3A" w:rsidP="00B32B3A">
            <w:pPr>
              <w:widowControl w:val="0"/>
              <w:rPr>
                <w:rFonts w:ascii="Arial" w:hAnsi="Arial"/>
                <w:lang w:val="en-US"/>
              </w:rPr>
            </w:pPr>
            <w:proofErr w:type="spellStart"/>
            <w:r w:rsidRPr="00B32B3A">
              <w:rPr>
                <w:rFonts w:ascii="Arial" w:hAnsi="Arial"/>
                <w:lang w:val="en-US"/>
              </w:rPr>
              <w:t>Modelling</w:t>
            </w:r>
            <w:proofErr w:type="spellEnd"/>
            <w:r w:rsidRPr="00B32B3A">
              <w:rPr>
                <w:rFonts w:ascii="Arial" w:hAnsi="Arial"/>
                <w:lang w:val="en-US"/>
              </w:rPr>
              <w:t xml:space="preserve"> hardware</w:t>
            </w:r>
          </w:p>
        </w:tc>
      </w:tr>
    </w:tbl>
    <w:p w:rsidR="00B32B3A" w:rsidRPr="00B32B3A" w:rsidRDefault="00B32B3A" w:rsidP="00B32B3A">
      <w:pPr>
        <w:widowControl w:val="0"/>
        <w:ind w:left="284" w:hanging="284"/>
        <w:rPr>
          <w:rFonts w:ascii="Arial" w:hAnsi="Arial"/>
          <w:lang w:val="en-US"/>
        </w:rPr>
      </w:pPr>
      <w:r w:rsidRPr="00B32B3A">
        <w:rPr>
          <w:rFonts w:ascii="Arial" w:hAnsi="Arial"/>
          <w:lang w:val="en-US"/>
        </w:rPr>
        <w:t xml:space="preserve">* </w:t>
      </w:r>
      <w:r>
        <w:rPr>
          <w:rFonts w:ascii="Arial" w:hAnsi="Arial"/>
          <w:lang w:val="en-US"/>
        </w:rPr>
        <w:tab/>
      </w:r>
      <w:r w:rsidRPr="00B32B3A">
        <w:rPr>
          <w:rFonts w:ascii="Arial" w:hAnsi="Arial"/>
          <w:lang w:val="en-US"/>
        </w:rPr>
        <w:t xml:space="preserve">All </w:t>
      </w:r>
      <w:r>
        <w:rPr>
          <w:rFonts w:ascii="Arial" w:hAnsi="Arial"/>
          <w:lang w:val="en-US"/>
        </w:rPr>
        <w:t xml:space="preserve">other </w:t>
      </w:r>
      <w:r w:rsidRPr="00B32B3A">
        <w:rPr>
          <w:rFonts w:ascii="Arial" w:hAnsi="Arial"/>
          <w:lang w:val="en-US"/>
        </w:rPr>
        <w:t>standard chemical reagents</w:t>
      </w:r>
      <w:r>
        <w:rPr>
          <w:rFonts w:ascii="Arial" w:hAnsi="Arial"/>
          <w:lang w:val="en-US"/>
        </w:rPr>
        <w:t xml:space="preserve"> listed in the protocol</w:t>
      </w:r>
      <w:r w:rsidRPr="00B32B3A">
        <w:rPr>
          <w:rFonts w:ascii="Arial" w:hAnsi="Arial"/>
          <w:lang w:val="en-US"/>
        </w:rPr>
        <w:t xml:space="preserve"> are from Sigma-Aldrich</w:t>
      </w:r>
      <w:r>
        <w:rPr>
          <w:rFonts w:ascii="Arial" w:hAnsi="Arial"/>
          <w:lang w:val="en-US"/>
        </w:rPr>
        <w:t xml:space="preserve">.  </w:t>
      </w:r>
      <w:r w:rsidRPr="00B32B3A">
        <w:rPr>
          <w:rFonts w:ascii="Arial" w:hAnsi="Arial"/>
          <w:lang w:val="en-US"/>
        </w:rPr>
        <w:t xml:space="preserve">All </w:t>
      </w:r>
      <w:r>
        <w:rPr>
          <w:rFonts w:ascii="Arial" w:hAnsi="Arial"/>
          <w:lang w:val="en-US"/>
        </w:rPr>
        <w:t xml:space="preserve">other </w:t>
      </w:r>
      <w:r w:rsidRPr="00B32B3A">
        <w:rPr>
          <w:rFonts w:ascii="Arial" w:hAnsi="Arial"/>
          <w:lang w:val="en-US"/>
        </w:rPr>
        <w:t xml:space="preserve">standard tissue culture reagents are from </w:t>
      </w:r>
      <w:proofErr w:type="spellStart"/>
      <w:r w:rsidRPr="00B32B3A">
        <w:rPr>
          <w:rFonts w:ascii="Arial" w:hAnsi="Arial"/>
          <w:lang w:val="en-US"/>
        </w:rPr>
        <w:t>Invitrogen</w:t>
      </w:r>
      <w:proofErr w:type="spellEnd"/>
      <w:r w:rsidRPr="00B32B3A">
        <w:rPr>
          <w:rFonts w:ascii="Arial" w:hAnsi="Arial"/>
          <w:lang w:val="en-US"/>
        </w:rPr>
        <w:t xml:space="preserve">. </w:t>
      </w:r>
    </w:p>
    <w:p w:rsidR="00F935C3" w:rsidRPr="009B6293" w:rsidRDefault="00F935C3" w:rsidP="00F935C3">
      <w:pPr>
        <w:widowControl w:val="0"/>
        <w:spacing w:line="480" w:lineRule="auto"/>
        <w:rPr>
          <w:rFonts w:ascii="Helvetica" w:hAnsi="Helvetica" w:cs="Helvetica"/>
        </w:rPr>
      </w:pPr>
    </w:p>
    <w:p w:rsidR="00F935C3" w:rsidRPr="009B6293" w:rsidRDefault="00A6649E" w:rsidP="00F935C3">
      <w:pPr>
        <w:widowControl w:val="0"/>
        <w:spacing w:line="480" w:lineRule="auto"/>
        <w:rPr>
          <w:rFonts w:ascii="Arial" w:hAnsi="Arial"/>
        </w:rPr>
      </w:pPr>
      <w:r w:rsidRPr="009B6293">
        <w:rPr>
          <w:rFonts w:ascii="Arial" w:hAnsi="Arial"/>
          <w:b/>
        </w:rPr>
        <w:t xml:space="preserve">References </w:t>
      </w:r>
    </w:p>
    <w:p w:rsidR="00F935C3" w:rsidRPr="009B6293" w:rsidRDefault="002F32CF" w:rsidP="00F935C3">
      <w:pPr>
        <w:spacing w:line="480" w:lineRule="auto"/>
        <w:ind w:left="720" w:hanging="720"/>
        <w:rPr>
          <w:rFonts w:ascii="Arial" w:hAnsi="Arial"/>
        </w:rPr>
      </w:pPr>
      <w:r w:rsidRPr="009B6293">
        <w:rPr>
          <w:rFonts w:ascii="Arial" w:hAnsi="Arial"/>
        </w:rPr>
        <w:fldChar w:fldCharType="begin"/>
      </w:r>
      <w:r w:rsidR="00A6649E" w:rsidRPr="009B6293">
        <w:rPr>
          <w:rFonts w:ascii="Arial" w:hAnsi="Arial"/>
        </w:rPr>
        <w:instrText xml:space="preserve"> ADDIN EN.REFLIST </w:instrText>
      </w:r>
      <w:r w:rsidRPr="009B6293">
        <w:rPr>
          <w:rFonts w:ascii="Arial" w:hAnsi="Arial"/>
        </w:rPr>
        <w:fldChar w:fldCharType="separate"/>
      </w:r>
      <w:r w:rsidR="00A6649E" w:rsidRPr="009B6293">
        <w:rPr>
          <w:rFonts w:ascii="Arial" w:hAnsi="Arial"/>
        </w:rPr>
        <w:t>1</w:t>
      </w:r>
      <w:r w:rsidR="00A6649E" w:rsidRPr="009B6293">
        <w:rPr>
          <w:rFonts w:ascii="Arial" w:hAnsi="Arial"/>
        </w:rPr>
        <w:tab/>
        <w:t xml:space="preserve">Kempermann, G., Jessberger, S., Steiner, B. &amp; Kronenberg, G. Milestones of neuronal development in the adult hippocampus. </w:t>
      </w:r>
      <w:r w:rsidR="00A6649E" w:rsidRPr="009B6293">
        <w:rPr>
          <w:rFonts w:ascii="Arial" w:hAnsi="Arial"/>
          <w:i/>
        </w:rPr>
        <w:t>Trends Neurosci</w:t>
      </w:r>
      <w:r w:rsidR="00A6649E" w:rsidRPr="009B6293">
        <w:rPr>
          <w:rFonts w:ascii="Arial" w:hAnsi="Arial"/>
        </w:rPr>
        <w:t xml:space="preserve"> </w:t>
      </w:r>
      <w:r w:rsidR="00A6649E" w:rsidRPr="009B6293">
        <w:rPr>
          <w:rFonts w:ascii="Arial" w:hAnsi="Arial"/>
          <w:b/>
        </w:rPr>
        <w:t>27</w:t>
      </w:r>
      <w:r w:rsidR="00A6649E" w:rsidRPr="009B6293">
        <w:rPr>
          <w:rFonts w:ascii="Arial" w:hAnsi="Arial"/>
        </w:rPr>
        <w:t>, 447-452 (2004).</w:t>
      </w:r>
    </w:p>
    <w:p w:rsidR="00F935C3" w:rsidRPr="009B6293" w:rsidRDefault="00A6649E" w:rsidP="00F935C3">
      <w:pPr>
        <w:spacing w:line="480" w:lineRule="auto"/>
        <w:ind w:left="720" w:hanging="720"/>
        <w:rPr>
          <w:rFonts w:ascii="Arial" w:hAnsi="Arial"/>
        </w:rPr>
      </w:pPr>
      <w:r w:rsidRPr="009B6293">
        <w:rPr>
          <w:rFonts w:ascii="Arial" w:hAnsi="Arial"/>
        </w:rPr>
        <w:t>2</w:t>
      </w:r>
      <w:r w:rsidRPr="009B6293">
        <w:rPr>
          <w:rFonts w:ascii="Arial" w:hAnsi="Arial"/>
        </w:rPr>
        <w:tab/>
        <w:t xml:space="preserve">Campos, L. S. Neurospheres: insights into neural stem cell biology. </w:t>
      </w:r>
      <w:r w:rsidRPr="009B6293">
        <w:rPr>
          <w:rFonts w:ascii="Arial" w:hAnsi="Arial"/>
          <w:i/>
        </w:rPr>
        <w:t>J Neurosci Res</w:t>
      </w:r>
      <w:r w:rsidRPr="009B6293">
        <w:rPr>
          <w:rFonts w:ascii="Arial" w:hAnsi="Arial"/>
        </w:rPr>
        <w:t xml:space="preserve"> </w:t>
      </w:r>
      <w:r w:rsidRPr="009B6293">
        <w:rPr>
          <w:rFonts w:ascii="Arial" w:hAnsi="Arial"/>
          <w:b/>
        </w:rPr>
        <w:t>78</w:t>
      </w:r>
      <w:r w:rsidRPr="009B6293">
        <w:rPr>
          <w:rFonts w:ascii="Arial" w:hAnsi="Arial"/>
        </w:rPr>
        <w:t>, 761-769 (2004).</w:t>
      </w:r>
    </w:p>
    <w:p w:rsidR="00F935C3" w:rsidRPr="009B6293" w:rsidRDefault="00A6649E" w:rsidP="00F935C3">
      <w:pPr>
        <w:spacing w:line="480" w:lineRule="auto"/>
        <w:ind w:left="720" w:hanging="720"/>
        <w:rPr>
          <w:rFonts w:ascii="Arial" w:hAnsi="Arial"/>
        </w:rPr>
      </w:pPr>
      <w:r w:rsidRPr="009B6293">
        <w:rPr>
          <w:rFonts w:ascii="Arial" w:hAnsi="Arial"/>
        </w:rPr>
        <w:t>3</w:t>
      </w:r>
      <w:r w:rsidRPr="009B6293">
        <w:rPr>
          <w:rFonts w:ascii="Arial" w:hAnsi="Arial"/>
        </w:rPr>
        <w:tab/>
        <w:t>Imbeault, S.</w:t>
      </w:r>
      <w:r w:rsidRPr="009B6293">
        <w:rPr>
          <w:rFonts w:ascii="Arial" w:hAnsi="Arial"/>
          <w:i/>
        </w:rPr>
        <w:t xml:space="preserve"> et al.</w:t>
      </w:r>
      <w:r w:rsidRPr="009B6293">
        <w:rPr>
          <w:rFonts w:ascii="Arial" w:hAnsi="Arial"/>
        </w:rPr>
        <w:t xml:space="preserve"> The extracellular matrix controls gap junction protein expression and function in postnatal hippocampal neural progenitor cells. </w:t>
      </w:r>
      <w:r w:rsidRPr="009B6293">
        <w:rPr>
          <w:rFonts w:ascii="Arial" w:hAnsi="Arial"/>
          <w:i/>
        </w:rPr>
        <w:t>BMC Neurosci</w:t>
      </w:r>
      <w:r w:rsidRPr="009B6293">
        <w:rPr>
          <w:rFonts w:ascii="Arial" w:hAnsi="Arial"/>
        </w:rPr>
        <w:t xml:space="preserve"> </w:t>
      </w:r>
      <w:r w:rsidRPr="009B6293">
        <w:rPr>
          <w:rFonts w:ascii="Arial" w:hAnsi="Arial"/>
          <w:b/>
        </w:rPr>
        <w:t>10</w:t>
      </w:r>
      <w:r w:rsidRPr="009B6293">
        <w:rPr>
          <w:rFonts w:ascii="Arial" w:hAnsi="Arial"/>
        </w:rPr>
        <w:t>, 13, doi:1471-2202-10-13 [pii] 10.1186/1471-2202-10-13 (2009).</w:t>
      </w:r>
    </w:p>
    <w:p w:rsidR="00F935C3" w:rsidRPr="009B6293" w:rsidRDefault="00F935C3" w:rsidP="00F935C3">
      <w:pPr>
        <w:spacing w:line="480" w:lineRule="auto"/>
        <w:ind w:left="720" w:hanging="720"/>
        <w:rPr>
          <w:rFonts w:ascii="Arial" w:hAnsi="Arial"/>
        </w:rPr>
      </w:pPr>
    </w:p>
    <w:p w:rsidR="00147CF1" w:rsidRPr="009B6293" w:rsidRDefault="002F32CF" w:rsidP="00147CF1">
      <w:pPr>
        <w:widowControl w:val="0"/>
        <w:spacing w:line="480" w:lineRule="auto"/>
        <w:rPr>
          <w:rFonts w:ascii="Arial" w:hAnsi="Arial"/>
          <w:color w:val="FF0000"/>
        </w:rPr>
      </w:pPr>
      <w:r w:rsidRPr="009B6293">
        <w:rPr>
          <w:rFonts w:ascii="Arial" w:hAnsi="Arial"/>
        </w:rPr>
        <w:fldChar w:fldCharType="end"/>
      </w:r>
    </w:p>
    <w:p w:rsidR="00F935C3" w:rsidRPr="009B6293" w:rsidRDefault="00F935C3" w:rsidP="00F935C3">
      <w:pPr>
        <w:widowControl w:val="0"/>
        <w:spacing w:line="480" w:lineRule="auto"/>
        <w:rPr>
          <w:rFonts w:ascii="Arial" w:hAnsi="Arial"/>
          <w:color w:val="FF0000"/>
        </w:rPr>
      </w:pPr>
    </w:p>
    <w:sectPr w:rsidR="00F935C3" w:rsidRPr="009B6293" w:rsidSect="00F935C3">
      <w:pgSz w:w="12240" w:h="15840"/>
      <w:pgMar w:top="1440" w:right="1440" w:bottom="1440"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772"/>
    <w:multiLevelType w:val="hybridMultilevel"/>
    <w:tmpl w:val="1256D8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E508AF"/>
    <w:multiLevelType w:val="hybridMultilevel"/>
    <w:tmpl w:val="9C585C5A"/>
    <w:lvl w:ilvl="0" w:tplc="1009000F">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75738AA"/>
    <w:multiLevelType w:val="hybridMultilevel"/>
    <w:tmpl w:val="5CE07636"/>
    <w:lvl w:ilvl="0" w:tplc="AF64299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F963DE"/>
    <w:multiLevelType w:val="hybridMultilevel"/>
    <w:tmpl w:val="462C68B4"/>
    <w:lvl w:ilvl="0" w:tplc="30360C68">
      <w:start w:val="1"/>
      <w:numFmt w:val="decimal"/>
      <w:lvlText w:val="%1."/>
      <w:lvlJc w:val="left"/>
      <w:pPr>
        <w:ind w:left="720" w:hanging="360"/>
      </w:pPr>
      <w:rPr>
        <w:rFonts w:ascii="Arial" w:eastAsia="Times New Roman" w:hAnsi="Arial"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28643D"/>
    <w:multiLevelType w:val="hybridMultilevel"/>
    <w:tmpl w:val="37D8A6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D4A0EE0"/>
    <w:multiLevelType w:val="hybridMultilevel"/>
    <w:tmpl w:val="0DD26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436F27"/>
    <w:multiLevelType w:val="hybridMultilevel"/>
    <w:tmpl w:val="0E0434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ABA7AE1"/>
    <w:multiLevelType w:val="hybridMultilevel"/>
    <w:tmpl w:val="2604DEAE"/>
    <w:lvl w:ilvl="0" w:tplc="1009000F">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C76132E"/>
    <w:multiLevelType w:val="hybridMultilevel"/>
    <w:tmpl w:val="165054BC"/>
    <w:lvl w:ilvl="0" w:tplc="63F4EFF4">
      <w:start w:val="1"/>
      <w:numFmt w:val="decimal"/>
      <w:lvlText w:val="%1."/>
      <w:lvlJc w:val="left"/>
      <w:pPr>
        <w:ind w:left="720" w:hanging="360"/>
      </w:pPr>
      <w:rPr>
        <w:rFonts w:ascii="Arial" w:eastAsia="Times New Roman" w:hAnsi="Arial"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F3D14B0"/>
    <w:multiLevelType w:val="hybridMultilevel"/>
    <w:tmpl w:val="00C4C856"/>
    <w:lvl w:ilvl="0" w:tplc="D1DC9170">
      <w:start w:val="1"/>
      <w:numFmt w:val="decimal"/>
      <w:lvlText w:val="%1."/>
      <w:lvlJc w:val="left"/>
      <w:pPr>
        <w:ind w:left="720" w:hanging="360"/>
      </w:pPr>
      <w:rPr>
        <w:rFonts w:ascii="Arial" w:eastAsia="Times New Roman" w:hAnsi="Arial"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29B4B52"/>
    <w:multiLevelType w:val="hybridMultilevel"/>
    <w:tmpl w:val="F230A7FA"/>
    <w:lvl w:ilvl="0" w:tplc="3E7463F4">
      <w:start w:val="1"/>
      <w:numFmt w:val="decimal"/>
      <w:lvlText w:val="%1."/>
      <w:lvlJc w:val="left"/>
      <w:pPr>
        <w:ind w:left="720" w:hanging="360"/>
      </w:pPr>
      <w:rPr>
        <w:rFonts w:ascii="Arial" w:eastAsia="Times New Roman" w:hAnsi="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578172B"/>
    <w:multiLevelType w:val="hybridMultilevel"/>
    <w:tmpl w:val="D666B1AA"/>
    <w:lvl w:ilvl="0" w:tplc="1009000F">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59213BE"/>
    <w:multiLevelType w:val="hybridMultilevel"/>
    <w:tmpl w:val="8B9677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80921A5"/>
    <w:multiLevelType w:val="hybridMultilevel"/>
    <w:tmpl w:val="2E609E50"/>
    <w:lvl w:ilvl="0" w:tplc="1009000F">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8B55286"/>
    <w:multiLevelType w:val="hybridMultilevel"/>
    <w:tmpl w:val="6A98DD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9124206"/>
    <w:multiLevelType w:val="hybridMultilevel"/>
    <w:tmpl w:val="CB2866D0"/>
    <w:lvl w:ilvl="0" w:tplc="F078C040">
      <w:start w:val="1"/>
      <w:numFmt w:val="decimal"/>
      <w:lvlText w:val="%1."/>
      <w:lvlJc w:val="left"/>
      <w:pPr>
        <w:ind w:left="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6">
    <w:nsid w:val="2D502131"/>
    <w:multiLevelType w:val="hybridMultilevel"/>
    <w:tmpl w:val="14D23750"/>
    <w:lvl w:ilvl="0" w:tplc="1009000F">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2187A94"/>
    <w:multiLevelType w:val="hybridMultilevel"/>
    <w:tmpl w:val="85EAE8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2CC6921"/>
    <w:multiLevelType w:val="hybridMultilevel"/>
    <w:tmpl w:val="8F227D7E"/>
    <w:lvl w:ilvl="0" w:tplc="5FC20776">
      <w:start w:val="1"/>
      <w:numFmt w:val="decimal"/>
      <w:lvlText w:val="%1."/>
      <w:lvlJc w:val="left"/>
      <w:pPr>
        <w:ind w:left="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9">
    <w:nsid w:val="35F35A4F"/>
    <w:multiLevelType w:val="hybridMultilevel"/>
    <w:tmpl w:val="C7EE70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A260C1E"/>
    <w:multiLevelType w:val="hybridMultilevel"/>
    <w:tmpl w:val="7534B6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AFF7B11"/>
    <w:multiLevelType w:val="hybridMultilevel"/>
    <w:tmpl w:val="2F8A2D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E0F0AC7"/>
    <w:multiLevelType w:val="hybridMultilevel"/>
    <w:tmpl w:val="581207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BD4178"/>
    <w:multiLevelType w:val="hybridMultilevel"/>
    <w:tmpl w:val="CD26DD8C"/>
    <w:lvl w:ilvl="0" w:tplc="1009000F">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68A5AC2"/>
    <w:multiLevelType w:val="hybridMultilevel"/>
    <w:tmpl w:val="E9F62D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7012AAC"/>
    <w:multiLevelType w:val="hybridMultilevel"/>
    <w:tmpl w:val="AACA7B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8480E75"/>
    <w:multiLevelType w:val="hybridMultilevel"/>
    <w:tmpl w:val="921260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63127371"/>
    <w:multiLevelType w:val="hybridMultilevel"/>
    <w:tmpl w:val="5E8A6A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A312F7B"/>
    <w:multiLevelType w:val="hybridMultilevel"/>
    <w:tmpl w:val="9D289478"/>
    <w:lvl w:ilvl="0" w:tplc="72C43904">
      <w:start w:val="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693CE4"/>
    <w:multiLevelType w:val="hybridMultilevel"/>
    <w:tmpl w:val="1D2202E8"/>
    <w:lvl w:ilvl="0" w:tplc="B5727872">
      <w:start w:val="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E25AC2"/>
    <w:multiLevelType w:val="hybridMultilevel"/>
    <w:tmpl w:val="5902F5F2"/>
    <w:lvl w:ilvl="0" w:tplc="A5A63A20">
      <w:start w:val="1"/>
      <w:numFmt w:val="decimal"/>
      <w:lvlText w:val="%1."/>
      <w:lvlJc w:val="left"/>
      <w:pPr>
        <w:ind w:left="720" w:hanging="360"/>
      </w:pPr>
      <w:rPr>
        <w:rFonts w:ascii="Arial" w:eastAsia="Times New Roman" w:hAnsi="Arial"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9"/>
  </w:num>
  <w:num w:numId="2">
    <w:abstractNumId w:val="28"/>
  </w:num>
  <w:num w:numId="3">
    <w:abstractNumId w:val="7"/>
  </w:num>
  <w:num w:numId="4">
    <w:abstractNumId w:val="11"/>
  </w:num>
  <w:num w:numId="5">
    <w:abstractNumId w:val="13"/>
  </w:num>
  <w:num w:numId="6">
    <w:abstractNumId w:val="1"/>
  </w:num>
  <w:num w:numId="7">
    <w:abstractNumId w:val="16"/>
  </w:num>
  <w:num w:numId="8">
    <w:abstractNumId w:val="2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0"/>
  </w:num>
  <w:num w:numId="13">
    <w:abstractNumId w:val="27"/>
  </w:num>
  <w:num w:numId="14">
    <w:abstractNumId w:val="8"/>
  </w:num>
  <w:num w:numId="15">
    <w:abstractNumId w:val="3"/>
  </w:num>
  <w:num w:numId="16">
    <w:abstractNumId w:val="9"/>
  </w:num>
  <w:num w:numId="17">
    <w:abstractNumId w:val="30"/>
  </w:num>
  <w:num w:numId="18">
    <w:abstractNumId w:val="15"/>
  </w:num>
  <w:num w:numId="19">
    <w:abstractNumId w:val="21"/>
  </w:num>
  <w:num w:numId="20">
    <w:abstractNumId w:val="5"/>
  </w:num>
  <w:num w:numId="21">
    <w:abstractNumId w:val="19"/>
  </w:num>
  <w:num w:numId="22">
    <w:abstractNumId w:val="0"/>
  </w:num>
  <w:num w:numId="23">
    <w:abstractNumId w:val="6"/>
  </w:num>
  <w:num w:numId="24">
    <w:abstractNumId w:val="14"/>
  </w:num>
  <w:num w:numId="25">
    <w:abstractNumId w:val="2"/>
  </w:num>
  <w:num w:numId="26">
    <w:abstractNumId w:val="22"/>
  </w:num>
  <w:num w:numId="27">
    <w:abstractNumId w:val="20"/>
  </w:num>
  <w:num w:numId="28">
    <w:abstractNumId w:val="12"/>
  </w:num>
  <w:num w:numId="29">
    <w:abstractNumId w:val="25"/>
  </w:num>
  <w:num w:numId="30">
    <w:abstractNumId w:val="26"/>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ctiveWritingStyle w:appName="MSWord" w:lang="en-GB" w:vendorID="64" w:dllVersion="131078" w:nlCheck="1" w:checkStyle="1"/>
  <w:activeWritingStyle w:appName="MSWord" w:lang="en-US" w:vendorID="64" w:dllVersion="131078" w:nlCheck="1" w:checkStyle="1"/>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ENLibraries&gt;&lt;Libraries&gt;&lt;item&gt;PAFCX-Converted.enl&lt;/item&gt;&lt;/Libraries&gt;&lt;/ENLibraries&gt;"/>
  </w:docVars>
  <w:rsids>
    <w:rsidRoot w:val="005363B9"/>
    <w:rsid w:val="00130EB4"/>
    <w:rsid w:val="00147CF1"/>
    <w:rsid w:val="002248CF"/>
    <w:rsid w:val="002F32CF"/>
    <w:rsid w:val="00475852"/>
    <w:rsid w:val="004969A2"/>
    <w:rsid w:val="005363B9"/>
    <w:rsid w:val="00694AC9"/>
    <w:rsid w:val="006B1DDE"/>
    <w:rsid w:val="00756A69"/>
    <w:rsid w:val="009771DC"/>
    <w:rsid w:val="0098263E"/>
    <w:rsid w:val="009B6293"/>
    <w:rsid w:val="00A6649E"/>
    <w:rsid w:val="00B32B3A"/>
    <w:rsid w:val="00BA692C"/>
    <w:rsid w:val="00BD5FDD"/>
    <w:rsid w:val="00BF4BA6"/>
    <w:rsid w:val="00D67BB2"/>
    <w:rsid w:val="00DA3477"/>
    <w:rsid w:val="00DF02FD"/>
    <w:rsid w:val="00E57436"/>
    <w:rsid w:val="00F37C53"/>
    <w:rsid w:val="00F935C3"/>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Table Grid" w:uiPriority="59"/>
  </w:latentStyles>
  <w:style w:type="paragraph" w:default="1" w:styleId="Normal">
    <w:name w:val="Normal"/>
    <w:qFormat/>
    <w:rsid w:val="002A2ACB"/>
    <w:rPr>
      <w:lang w:val="en-GB"/>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MainTitle">
    <w:name w:val="MainTitle"/>
    <w:basedOn w:val="Normal"/>
    <w:qFormat/>
    <w:rsid w:val="00FF38EB"/>
    <w:rPr>
      <w:rFonts w:ascii="Book Antiqua" w:hAnsi="Book Antiqua"/>
    </w:rPr>
  </w:style>
  <w:style w:type="paragraph" w:customStyle="1" w:styleId="Title1">
    <w:name w:val="Title1"/>
    <w:basedOn w:val="Normal"/>
    <w:qFormat/>
    <w:rsid w:val="000A607E"/>
    <w:pPr>
      <w:spacing w:line="360" w:lineRule="auto"/>
    </w:pPr>
    <w:rPr>
      <w:rFonts w:ascii="Book Antiqua" w:hAnsi="Book Antiqua"/>
      <w:b/>
    </w:rPr>
  </w:style>
  <w:style w:type="paragraph" w:customStyle="1" w:styleId="subtitle1">
    <w:name w:val="subtitle1"/>
    <w:basedOn w:val="Normal"/>
    <w:qFormat/>
    <w:rsid w:val="000A607E"/>
    <w:pPr>
      <w:spacing w:line="360" w:lineRule="auto"/>
    </w:pPr>
    <w:rPr>
      <w:rFonts w:ascii="Book Antiqua" w:hAnsi="Book Antiqua"/>
      <w:i/>
    </w:rPr>
  </w:style>
  <w:style w:type="numbering" w:customStyle="1" w:styleId="NoList1">
    <w:name w:val="No List1"/>
    <w:next w:val="NoList"/>
    <w:semiHidden/>
    <w:rsid w:val="00760267"/>
  </w:style>
  <w:style w:type="table" w:styleId="TableGrid">
    <w:name w:val="Table Grid"/>
    <w:basedOn w:val="TableNormal"/>
    <w:uiPriority w:val="59"/>
    <w:rsid w:val="007602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2C6E"/>
    <w:pPr>
      <w:spacing w:after="200" w:line="276" w:lineRule="auto"/>
      <w:ind w:left="720"/>
      <w:contextualSpacing/>
    </w:pPr>
    <w:rPr>
      <w:rFonts w:ascii="Calibri" w:eastAsia="Calibri" w:hAnsi="Calibri"/>
      <w:sz w:val="22"/>
      <w:szCs w:val="22"/>
      <w:lang w:val="en-CA"/>
    </w:rPr>
  </w:style>
  <w:style w:type="paragraph" w:styleId="Header">
    <w:name w:val="header"/>
    <w:basedOn w:val="Normal"/>
    <w:link w:val="HeaderChar"/>
    <w:rsid w:val="00083E47"/>
    <w:pPr>
      <w:tabs>
        <w:tab w:val="center" w:pos="4320"/>
        <w:tab w:val="right" w:pos="8640"/>
      </w:tabs>
    </w:pPr>
  </w:style>
  <w:style w:type="character" w:customStyle="1" w:styleId="HeaderChar">
    <w:name w:val="Header Char"/>
    <w:basedOn w:val="DefaultParagraphFont"/>
    <w:link w:val="Header"/>
    <w:rsid w:val="00083E47"/>
    <w:rPr>
      <w:sz w:val="24"/>
      <w:szCs w:val="24"/>
      <w:lang w:val="en-GB"/>
    </w:rPr>
  </w:style>
  <w:style w:type="paragraph" w:styleId="Footer">
    <w:name w:val="footer"/>
    <w:basedOn w:val="Normal"/>
    <w:link w:val="FooterChar"/>
    <w:rsid w:val="00083E47"/>
    <w:pPr>
      <w:tabs>
        <w:tab w:val="center" w:pos="4320"/>
        <w:tab w:val="right" w:pos="8640"/>
      </w:tabs>
    </w:pPr>
  </w:style>
  <w:style w:type="character" w:customStyle="1" w:styleId="FooterChar">
    <w:name w:val="Footer Char"/>
    <w:basedOn w:val="DefaultParagraphFont"/>
    <w:link w:val="Footer"/>
    <w:rsid w:val="00083E47"/>
    <w:rPr>
      <w:sz w:val="24"/>
      <w:szCs w:val="24"/>
      <w:lang w:val="en-GB"/>
    </w:rPr>
  </w:style>
  <w:style w:type="character" w:styleId="Hyperlink">
    <w:name w:val="Hyperlink"/>
    <w:basedOn w:val="DefaultParagraphFont"/>
    <w:rsid w:val="00E93FE0"/>
    <w:rPr>
      <w:color w:val="0000FF"/>
      <w:u w:val="single"/>
    </w:rPr>
  </w:style>
  <w:style w:type="character" w:styleId="CommentReference">
    <w:name w:val="annotation reference"/>
    <w:basedOn w:val="DefaultParagraphFont"/>
    <w:rsid w:val="00FA720D"/>
    <w:rPr>
      <w:sz w:val="18"/>
      <w:szCs w:val="18"/>
    </w:rPr>
  </w:style>
  <w:style w:type="paragraph" w:styleId="CommentText">
    <w:name w:val="annotation text"/>
    <w:basedOn w:val="Normal"/>
    <w:link w:val="CommentTextChar"/>
    <w:rsid w:val="00FA720D"/>
  </w:style>
  <w:style w:type="character" w:customStyle="1" w:styleId="CommentTextChar">
    <w:name w:val="Comment Text Char"/>
    <w:basedOn w:val="DefaultParagraphFont"/>
    <w:link w:val="CommentText"/>
    <w:rsid w:val="00FA720D"/>
    <w:rPr>
      <w:sz w:val="24"/>
      <w:szCs w:val="24"/>
      <w:lang w:val="en-GB"/>
    </w:rPr>
  </w:style>
  <w:style w:type="paragraph" w:styleId="CommentSubject">
    <w:name w:val="annotation subject"/>
    <w:basedOn w:val="CommentText"/>
    <w:next w:val="CommentText"/>
    <w:link w:val="CommentSubjectChar"/>
    <w:rsid w:val="00FA720D"/>
    <w:rPr>
      <w:b/>
      <w:bCs/>
      <w:sz w:val="20"/>
      <w:szCs w:val="20"/>
    </w:rPr>
  </w:style>
  <w:style w:type="character" w:customStyle="1" w:styleId="CommentSubjectChar">
    <w:name w:val="Comment Subject Char"/>
    <w:basedOn w:val="CommentTextChar"/>
    <w:link w:val="CommentSubject"/>
    <w:rsid w:val="00FA720D"/>
    <w:rPr>
      <w:b/>
      <w:bCs/>
    </w:rPr>
  </w:style>
  <w:style w:type="paragraph" w:styleId="BalloonText">
    <w:name w:val="Balloon Text"/>
    <w:basedOn w:val="Normal"/>
    <w:link w:val="BalloonTextChar"/>
    <w:rsid w:val="00FA720D"/>
    <w:rPr>
      <w:rFonts w:ascii="Lucida Grande" w:hAnsi="Lucida Grande"/>
      <w:sz w:val="18"/>
      <w:szCs w:val="18"/>
    </w:rPr>
  </w:style>
  <w:style w:type="character" w:customStyle="1" w:styleId="BalloonTextChar">
    <w:name w:val="Balloon Text Char"/>
    <w:basedOn w:val="DefaultParagraphFont"/>
    <w:link w:val="BalloonText"/>
    <w:rsid w:val="00FA720D"/>
    <w:rPr>
      <w:rFonts w:ascii="Lucida Grande" w:hAnsi="Lucida Grande"/>
      <w:sz w:val="18"/>
      <w:szCs w:val="18"/>
      <w:lang w:val="en-GB"/>
    </w:rPr>
  </w:style>
  <w:style w:type="character" w:styleId="FollowedHyperlink">
    <w:name w:val="FollowedHyperlink"/>
    <w:basedOn w:val="DefaultParagraphFont"/>
    <w:rsid w:val="006B1DDE"/>
    <w:rPr>
      <w:color w:val="800080"/>
      <w:u w:val="single"/>
    </w:rPr>
  </w:style>
</w:styles>
</file>

<file path=word/webSettings.xml><?xml version="1.0" encoding="utf-8"?>
<w:webSettings xmlns:r="http://schemas.openxmlformats.org/officeDocument/2006/relationships" xmlns:w="http://schemas.openxmlformats.org/wordprocessingml/2006/main">
  <w:divs>
    <w:div w:id="322854219">
      <w:bodyDiv w:val="1"/>
      <w:marLeft w:val="0"/>
      <w:marRight w:val="0"/>
      <w:marTop w:val="0"/>
      <w:marBottom w:val="0"/>
      <w:divBdr>
        <w:top w:val="none" w:sz="0" w:space="0" w:color="auto"/>
        <w:left w:val="none" w:sz="0" w:space="0" w:color="auto"/>
        <w:bottom w:val="none" w:sz="0" w:space="0" w:color="auto"/>
        <w:right w:val="none" w:sz="0" w:space="0" w:color="auto"/>
      </w:divBdr>
    </w:div>
    <w:div w:id="8216523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23</Pages>
  <Words>5521</Words>
  <Characters>31475</Characters>
  <Application>Microsoft Macintosh Word</Application>
  <DocSecurity>0</DocSecurity>
  <Lines>262</Lines>
  <Paragraphs>62</Paragraphs>
  <ScaleCrop>false</ScaleCrop>
  <Company>University of Ottawa</Company>
  <LinksUpToDate>false</LinksUpToDate>
  <CharactersWithSpaces>38653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nvalenzuela</dc:creator>
  <cp:keywords/>
  <cp:lastModifiedBy>S Bennett</cp:lastModifiedBy>
  <cp:revision>12</cp:revision>
  <dcterms:created xsi:type="dcterms:W3CDTF">2010-08-04T12:18:00Z</dcterms:created>
  <dcterms:modified xsi:type="dcterms:W3CDTF">2010-08-05T18:41:00Z</dcterms:modified>
</cp:coreProperties>
</file>