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793" w:rsidRPr="007A420A" w:rsidRDefault="00D45744" w:rsidP="00455793">
      <w:pPr>
        <w:spacing w:after="200"/>
        <w:rPr>
          <w:b/>
          <w:color w:val="auto"/>
          <w:u w:val="single"/>
          <w:lang w:val="en-GB"/>
        </w:rPr>
      </w:pPr>
      <w:proofErr w:type="spellStart"/>
      <w:r>
        <w:rPr>
          <w:b/>
          <w:color w:val="auto"/>
          <w:u w:val="single"/>
          <w:lang w:val="en-GB"/>
        </w:rPr>
        <w:t>Hyponeophagia</w:t>
      </w:r>
      <w:proofErr w:type="spellEnd"/>
      <w:r>
        <w:rPr>
          <w:b/>
          <w:color w:val="auto"/>
          <w:u w:val="single"/>
          <w:lang w:val="en-GB"/>
        </w:rPr>
        <w:t xml:space="preserve"> as a measure of anxiety in the mouse</w:t>
      </w:r>
    </w:p>
    <w:p w:rsidR="00455793" w:rsidRDefault="00455793" w:rsidP="00455793">
      <w:pPr>
        <w:spacing w:after="200"/>
        <w:rPr>
          <w:lang w:val="en-GB"/>
        </w:rPr>
      </w:pPr>
      <w:r>
        <w:rPr>
          <w:rFonts w:ascii="Times" w:hAnsi="Times" w:cs="Times"/>
          <w:b/>
          <w:bCs/>
          <w:sz w:val="22"/>
          <w:szCs w:val="22"/>
        </w:rPr>
        <w:t>Author:</w:t>
      </w:r>
    </w:p>
    <w:p w:rsidR="00455793" w:rsidRPr="007A420A" w:rsidRDefault="00455793" w:rsidP="00455793">
      <w:pPr>
        <w:spacing w:after="200"/>
        <w:rPr>
          <w:color w:val="auto"/>
          <w:lang w:val="en-GB"/>
        </w:rPr>
      </w:pPr>
      <w:r w:rsidRPr="007A420A">
        <w:rPr>
          <w:color w:val="auto"/>
          <w:lang w:val="en-GB"/>
        </w:rPr>
        <w:t>Robert MJ Deacon</w:t>
      </w:r>
    </w:p>
    <w:p w:rsidR="00455793" w:rsidRDefault="00455793" w:rsidP="00455793">
      <w:pPr>
        <w:pStyle w:val="BodyText"/>
        <w:spacing w:line="480" w:lineRule="auto"/>
        <w:rPr>
          <w:rFonts w:ascii="Times New Roman" w:hAnsi="Times New Roman"/>
          <w:sz w:val="24"/>
        </w:rPr>
      </w:pPr>
      <w:r>
        <w:rPr>
          <w:rFonts w:ascii="Times" w:hAnsi="Times" w:cs="Times"/>
          <w:b/>
          <w:bCs/>
          <w:color w:val="000000"/>
          <w:sz w:val="22"/>
          <w:szCs w:val="22"/>
        </w:rPr>
        <w:t>Author: institution/affiliation:</w:t>
      </w:r>
    </w:p>
    <w:p w:rsidR="00455793" w:rsidRPr="007A420A" w:rsidRDefault="00455793" w:rsidP="00455793">
      <w:pPr>
        <w:pStyle w:val="BodyText"/>
        <w:spacing w:line="480" w:lineRule="auto"/>
        <w:rPr>
          <w:rFonts w:ascii="Times New Roman" w:hAnsi="Times New Roman"/>
          <w:sz w:val="24"/>
        </w:rPr>
      </w:pPr>
      <w:proofErr w:type="gramStart"/>
      <w:r w:rsidRPr="007A420A">
        <w:rPr>
          <w:rFonts w:ascii="Times New Roman" w:hAnsi="Times New Roman"/>
          <w:sz w:val="24"/>
        </w:rPr>
        <w:t>Department of Experimental Psychology, University of Oxford, Oxford, OX1 3UD, UK.</w:t>
      </w:r>
      <w:proofErr w:type="gramEnd"/>
    </w:p>
    <w:p w:rsidR="00455793" w:rsidRPr="007A420A" w:rsidRDefault="00455793" w:rsidP="00455793">
      <w:pPr>
        <w:pStyle w:val="BodyText"/>
        <w:spacing w:line="480" w:lineRule="auto"/>
        <w:rPr>
          <w:rFonts w:ascii="Times New Roman" w:hAnsi="Times New Roman"/>
          <w:sz w:val="24"/>
        </w:rPr>
      </w:pPr>
      <w:r w:rsidRPr="007A420A">
        <w:rPr>
          <w:rFonts w:ascii="Times New Roman" w:hAnsi="Times New Roman"/>
          <w:sz w:val="24"/>
        </w:rPr>
        <w:t>Corresponding author: Robert Deacon</w:t>
      </w:r>
    </w:p>
    <w:p w:rsidR="00455793" w:rsidRPr="00A51079" w:rsidRDefault="004B2DFF" w:rsidP="00455793">
      <w:pPr>
        <w:pStyle w:val="BodyText"/>
        <w:spacing w:line="480" w:lineRule="auto"/>
        <w:rPr>
          <w:rFonts w:ascii="Times New Roman" w:hAnsi="Times New Roman"/>
          <w:sz w:val="24"/>
          <w:u w:val="single"/>
        </w:rPr>
      </w:pPr>
      <w:hyperlink r:id="rId6" w:history="1">
        <w:r w:rsidR="00455793" w:rsidRPr="005F39BE">
          <w:rPr>
            <w:rStyle w:val="Hyperlink"/>
          </w:rPr>
          <w:t>Robert.deacon@psy.ox.ac.uk</w:t>
        </w:r>
      </w:hyperlink>
    </w:p>
    <w:p w:rsidR="00455793" w:rsidRPr="00A51079" w:rsidRDefault="00455793" w:rsidP="00455793">
      <w:pPr>
        <w:spacing w:after="200"/>
        <w:rPr>
          <w:rFonts w:eastAsia="Times" w:cs="Times"/>
          <w:b/>
          <w:color w:val="auto"/>
          <w:lang w:val="en-GB"/>
        </w:rPr>
      </w:pPr>
      <w:r w:rsidRPr="00A51079">
        <w:rPr>
          <w:rFonts w:eastAsia="Times" w:cs="Times"/>
          <w:b/>
          <w:color w:val="auto"/>
        </w:rPr>
        <w:t xml:space="preserve">Keywords: </w:t>
      </w:r>
    </w:p>
    <w:p w:rsidR="002C2AAD" w:rsidRPr="002C2AAD" w:rsidRDefault="002C2AAD" w:rsidP="00455793">
      <w:pPr>
        <w:spacing w:after="200"/>
        <w:rPr>
          <w:rFonts w:eastAsia="Times" w:cs="Times"/>
          <w:color w:val="auto"/>
          <w:lang w:val="en-GB"/>
        </w:rPr>
      </w:pPr>
      <w:r w:rsidRPr="002C2AAD">
        <w:rPr>
          <w:rFonts w:eastAsia="Times" w:cs="Times"/>
          <w:color w:val="auto"/>
          <w:lang w:val="en-GB"/>
        </w:rPr>
        <w:t xml:space="preserve">Anxiety, </w:t>
      </w:r>
      <w:proofErr w:type="spellStart"/>
      <w:r w:rsidRPr="002C2AAD">
        <w:rPr>
          <w:rFonts w:eastAsia="Times" w:cs="Times"/>
          <w:color w:val="auto"/>
          <w:lang w:val="en-GB"/>
        </w:rPr>
        <w:t>hyponeophagia</w:t>
      </w:r>
      <w:proofErr w:type="spellEnd"/>
      <w:r w:rsidRPr="002C2AAD">
        <w:rPr>
          <w:rFonts w:eastAsia="Times" w:cs="Times"/>
          <w:color w:val="auto"/>
          <w:lang w:val="en-GB"/>
        </w:rPr>
        <w:t>, bait shyness, mice,</w:t>
      </w:r>
      <w:r>
        <w:rPr>
          <w:rFonts w:eastAsia="Times" w:cs="Times"/>
          <w:color w:val="auto"/>
          <w:lang w:val="en-GB"/>
        </w:rPr>
        <w:t xml:space="preserve"> </w:t>
      </w:r>
      <w:r w:rsidR="00702D35">
        <w:rPr>
          <w:rFonts w:eastAsia="Times" w:cs="Times"/>
          <w:color w:val="auto"/>
          <w:lang w:val="en-GB"/>
        </w:rPr>
        <w:t>hippocampus, strain differences</w:t>
      </w:r>
      <w:r w:rsidR="006D378C">
        <w:rPr>
          <w:rFonts w:eastAsia="Times" w:cs="Times"/>
          <w:color w:val="auto"/>
          <w:lang w:val="en-GB"/>
        </w:rPr>
        <w:t>, plus-maze</w:t>
      </w:r>
    </w:p>
    <w:p w:rsidR="00455793" w:rsidRDefault="00455793" w:rsidP="00455793">
      <w:pPr>
        <w:spacing w:after="200"/>
        <w:rPr>
          <w:rFonts w:eastAsia="Times" w:cs="Times"/>
          <w:b/>
          <w:color w:val="auto"/>
          <w:lang w:val="en-GB"/>
        </w:rPr>
      </w:pPr>
      <w:r w:rsidRPr="00A51079">
        <w:rPr>
          <w:rFonts w:eastAsia="Times" w:cs="Times"/>
          <w:b/>
          <w:color w:val="auto"/>
        </w:rPr>
        <w:t xml:space="preserve">Short Abstract: </w:t>
      </w:r>
    </w:p>
    <w:p w:rsidR="00702D35" w:rsidRPr="00702D35" w:rsidRDefault="00702D35" w:rsidP="00455793">
      <w:pPr>
        <w:spacing w:after="200"/>
        <w:rPr>
          <w:rFonts w:eastAsia="Times" w:cs="Times"/>
          <w:color w:val="auto"/>
          <w:lang w:val="en-GB"/>
        </w:rPr>
      </w:pPr>
      <w:r>
        <w:rPr>
          <w:rFonts w:eastAsia="Times" w:cs="Times"/>
          <w:color w:val="auto"/>
          <w:lang w:val="en-GB"/>
        </w:rPr>
        <w:t xml:space="preserve">Mice and rats, due to their innate cautiousness, are initially slow in consuming a novel food, particularly in a novel place. This </w:t>
      </w:r>
      <w:proofErr w:type="spellStart"/>
      <w:r>
        <w:rPr>
          <w:rFonts w:eastAsia="Times" w:cs="Times"/>
          <w:color w:val="auto"/>
          <w:lang w:val="en-GB"/>
        </w:rPr>
        <w:t>hyponeophagia</w:t>
      </w:r>
      <w:proofErr w:type="spellEnd"/>
      <w:r>
        <w:rPr>
          <w:rFonts w:eastAsia="Times" w:cs="Times"/>
          <w:color w:val="auto"/>
          <w:lang w:val="en-GB"/>
        </w:rPr>
        <w:t xml:space="preserve"> can readily be measured in the laboratory, even though laboratory animals are much less anxious than their wild counterparts.</w:t>
      </w:r>
    </w:p>
    <w:p w:rsidR="00455793" w:rsidRPr="00A51079" w:rsidRDefault="00455793" w:rsidP="00455793">
      <w:pPr>
        <w:spacing w:after="200"/>
        <w:rPr>
          <w:rFonts w:eastAsia="Times" w:cs="Times"/>
          <w:b/>
          <w:color w:val="auto"/>
          <w:lang w:val="en-GB"/>
        </w:rPr>
      </w:pPr>
      <w:r w:rsidRPr="00A51079">
        <w:rPr>
          <w:rFonts w:eastAsia="Times" w:cs="Times"/>
          <w:b/>
          <w:color w:val="auto"/>
        </w:rPr>
        <w:t xml:space="preserve">Long Abstract: </w:t>
      </w:r>
    </w:p>
    <w:p w:rsidR="00CB5128" w:rsidRDefault="00CB5128" w:rsidP="00455793">
      <w:pPr>
        <w:spacing w:after="200"/>
        <w:rPr>
          <w:rFonts w:eastAsia="Times" w:cs="Times"/>
          <w:color w:val="auto"/>
          <w:lang w:val="en-GB"/>
        </w:rPr>
      </w:pPr>
      <w:r>
        <w:rPr>
          <w:rFonts w:eastAsia="Times" w:cs="Times"/>
          <w:color w:val="auto"/>
          <w:lang w:val="en-GB"/>
        </w:rPr>
        <w:t xml:space="preserve">Before the present day, when fast-acting and potent </w:t>
      </w:r>
      <w:proofErr w:type="spellStart"/>
      <w:r>
        <w:rPr>
          <w:rFonts w:eastAsia="Times" w:cs="Times"/>
          <w:color w:val="auto"/>
          <w:lang w:val="en-GB"/>
        </w:rPr>
        <w:t>rodenticides</w:t>
      </w:r>
      <w:proofErr w:type="spellEnd"/>
      <w:r>
        <w:rPr>
          <w:rFonts w:eastAsia="Times" w:cs="Times"/>
          <w:color w:val="auto"/>
          <w:lang w:val="en-GB"/>
        </w:rPr>
        <w:t xml:space="preserve"> such as </w:t>
      </w:r>
      <w:r w:rsidR="00535EA2">
        <w:rPr>
          <w:rFonts w:eastAsia="Times"/>
          <w:color w:val="auto"/>
          <w:lang w:val="en-GB"/>
        </w:rPr>
        <w:t>alpha</w:t>
      </w:r>
      <w:r>
        <w:rPr>
          <w:rFonts w:eastAsia="Times" w:cs="Times"/>
          <w:color w:val="auto"/>
          <w:lang w:val="en-GB"/>
        </w:rPr>
        <w:t>-</w:t>
      </w:r>
      <w:proofErr w:type="spellStart"/>
      <w:r>
        <w:rPr>
          <w:rFonts w:eastAsia="Times" w:cs="Times"/>
          <w:color w:val="auto"/>
          <w:lang w:val="en-GB"/>
        </w:rPr>
        <w:t>chloralose</w:t>
      </w:r>
      <w:proofErr w:type="spellEnd"/>
      <w:r>
        <w:rPr>
          <w:rFonts w:eastAsia="Times" w:cs="Times"/>
          <w:color w:val="auto"/>
          <w:lang w:val="en-GB"/>
        </w:rPr>
        <w:t xml:space="preserve"> were not </w:t>
      </w:r>
      <w:r w:rsidR="00836709">
        <w:rPr>
          <w:rFonts w:eastAsia="Times" w:cs="Times"/>
          <w:color w:val="auto"/>
          <w:lang w:val="en-GB"/>
        </w:rPr>
        <w:t xml:space="preserve">yet </w:t>
      </w:r>
      <w:r>
        <w:rPr>
          <w:rFonts w:eastAsia="Times" w:cs="Times"/>
          <w:color w:val="auto"/>
          <w:lang w:val="en-GB"/>
        </w:rPr>
        <w:t xml:space="preserve">in use, the work of pest controllers was often hampered by a phenomenon known as “bait shyness”. Mice and rats cannot vomit, so to overcome the problem of potential food toxicity they have evolved a strategy of first ingesting only </w:t>
      </w:r>
      <w:r w:rsidR="00713D9F">
        <w:rPr>
          <w:rFonts w:eastAsia="Times" w:cs="Times"/>
          <w:color w:val="auto"/>
          <w:lang w:val="en-GB"/>
        </w:rPr>
        <w:t xml:space="preserve">very </w:t>
      </w:r>
      <w:r>
        <w:rPr>
          <w:rFonts w:eastAsia="Times" w:cs="Times"/>
          <w:color w:val="auto"/>
          <w:lang w:val="en-GB"/>
        </w:rPr>
        <w:t>small amounts of novel substance</w:t>
      </w:r>
      <w:r w:rsidR="00713D9F">
        <w:rPr>
          <w:rFonts w:eastAsia="Times" w:cs="Times"/>
          <w:color w:val="auto"/>
          <w:lang w:val="en-GB"/>
        </w:rPr>
        <w:t>s</w:t>
      </w:r>
      <w:r>
        <w:rPr>
          <w:rFonts w:eastAsia="Times" w:cs="Times"/>
          <w:color w:val="auto"/>
          <w:lang w:val="en-GB"/>
        </w:rPr>
        <w:t xml:space="preserve">. The amounts </w:t>
      </w:r>
      <w:r w:rsidR="00713D9F">
        <w:rPr>
          <w:rFonts w:eastAsia="Times" w:cs="Times"/>
          <w:color w:val="auto"/>
          <w:lang w:val="en-GB"/>
        </w:rPr>
        <w:t xml:space="preserve">ingested </w:t>
      </w:r>
      <w:r>
        <w:rPr>
          <w:rFonts w:eastAsia="Times" w:cs="Times"/>
          <w:color w:val="auto"/>
          <w:lang w:val="en-GB"/>
        </w:rPr>
        <w:t xml:space="preserve">then </w:t>
      </w:r>
      <w:r w:rsidR="00713D9F">
        <w:rPr>
          <w:rFonts w:eastAsia="Times" w:cs="Times"/>
          <w:color w:val="auto"/>
          <w:lang w:val="en-GB"/>
        </w:rPr>
        <w:t xml:space="preserve">gradually </w:t>
      </w:r>
      <w:r>
        <w:rPr>
          <w:rFonts w:eastAsia="Times" w:cs="Times"/>
          <w:color w:val="auto"/>
          <w:lang w:val="en-GB"/>
        </w:rPr>
        <w:t>increase until the animal has determined whether</w:t>
      </w:r>
      <w:r w:rsidR="00713D9F">
        <w:rPr>
          <w:rFonts w:eastAsia="Times" w:cs="Times"/>
          <w:color w:val="auto"/>
          <w:lang w:val="en-GB"/>
        </w:rPr>
        <w:t xml:space="preserve"> the substance is </w:t>
      </w:r>
      <w:r>
        <w:rPr>
          <w:rFonts w:eastAsia="Times" w:cs="Times"/>
          <w:color w:val="auto"/>
          <w:lang w:val="en-GB"/>
        </w:rPr>
        <w:t>safe and nutritious. So the old rat</w:t>
      </w:r>
      <w:r w:rsidR="00702D35">
        <w:rPr>
          <w:rFonts w:eastAsia="Times" w:cs="Times"/>
          <w:color w:val="auto"/>
          <w:lang w:val="en-GB"/>
        </w:rPr>
        <w:t>-</w:t>
      </w:r>
      <w:r>
        <w:rPr>
          <w:rFonts w:eastAsia="Times" w:cs="Times"/>
          <w:color w:val="auto"/>
          <w:lang w:val="en-GB"/>
        </w:rPr>
        <w:t xml:space="preserve">catchers would </w:t>
      </w:r>
      <w:r w:rsidR="00702D35">
        <w:rPr>
          <w:rFonts w:eastAsia="Times" w:cs="Times"/>
          <w:color w:val="auto"/>
          <w:lang w:val="en-GB"/>
        </w:rPr>
        <w:t xml:space="preserve">first </w:t>
      </w:r>
      <w:r>
        <w:rPr>
          <w:rFonts w:eastAsia="Times" w:cs="Times"/>
          <w:color w:val="auto"/>
          <w:lang w:val="en-GB"/>
        </w:rPr>
        <w:t xml:space="preserve">put a palatable substance such as oatmeal, which was to be the vehicle for the toxin, in the infested area. Only when large amounts were being readily consumed would they </w:t>
      </w:r>
      <w:r w:rsidR="00713D9F">
        <w:rPr>
          <w:rFonts w:eastAsia="Times" w:cs="Times"/>
          <w:color w:val="auto"/>
          <w:lang w:val="en-GB"/>
        </w:rPr>
        <w:t xml:space="preserve">then </w:t>
      </w:r>
      <w:r>
        <w:rPr>
          <w:rFonts w:eastAsia="Times" w:cs="Times"/>
          <w:color w:val="auto"/>
          <w:lang w:val="en-GB"/>
        </w:rPr>
        <w:t>add the poison, in amounts calculated not to affect the taste of the vehicle. The poisoned bait, which the animals were now readily eating in large amounts, would then swiftly perform its function.</w:t>
      </w:r>
    </w:p>
    <w:p w:rsidR="00713D9F" w:rsidRDefault="00713D9F" w:rsidP="00455793">
      <w:pPr>
        <w:spacing w:after="200"/>
        <w:rPr>
          <w:rFonts w:eastAsia="Times" w:cs="Times"/>
          <w:color w:val="auto"/>
          <w:lang w:val="en-GB"/>
        </w:rPr>
      </w:pPr>
      <w:r>
        <w:rPr>
          <w:rFonts w:eastAsia="Times" w:cs="Times"/>
          <w:color w:val="auto"/>
          <w:lang w:val="en-GB"/>
        </w:rPr>
        <w:t>Bait shyness is now used in the behavioural laboratory as a way of measuring anxiety. A highly palatable but novel substance, such as sweet</w:t>
      </w:r>
      <w:r w:rsidR="00702D35">
        <w:rPr>
          <w:rFonts w:eastAsia="Times" w:cs="Times"/>
          <w:color w:val="auto"/>
          <w:lang w:val="en-GB"/>
        </w:rPr>
        <w:t xml:space="preserve"> </w:t>
      </w:r>
      <w:r>
        <w:rPr>
          <w:rFonts w:eastAsia="Times" w:cs="Times"/>
          <w:color w:val="auto"/>
          <w:lang w:val="en-GB"/>
        </w:rPr>
        <w:t>corn, nuts or sweetened condensed milk, is offered to the mice (or rats) in a novel situation, such as a new cage. The latency to consume a defined amount of the new food is then measured.</w:t>
      </w:r>
    </w:p>
    <w:p w:rsidR="00713D9F" w:rsidRDefault="00713D9F" w:rsidP="00455793">
      <w:pPr>
        <w:spacing w:after="200"/>
        <w:rPr>
          <w:rFonts w:eastAsia="Times" w:cs="Times"/>
          <w:color w:val="auto"/>
          <w:lang w:val="en-GB"/>
        </w:rPr>
      </w:pPr>
      <w:r>
        <w:rPr>
          <w:rFonts w:eastAsia="Times" w:cs="Times"/>
          <w:color w:val="auto"/>
          <w:lang w:val="en-GB"/>
        </w:rPr>
        <w:t xml:space="preserve">These latency figures are typically highly variable. </w:t>
      </w:r>
      <w:r w:rsidR="00787673">
        <w:rPr>
          <w:rFonts w:eastAsia="Times" w:cs="Times"/>
          <w:color w:val="auto"/>
          <w:lang w:val="en-GB"/>
        </w:rPr>
        <w:t>To minimise the occurrence of very long</w:t>
      </w:r>
      <w:r>
        <w:rPr>
          <w:rFonts w:eastAsia="Times" w:cs="Times"/>
          <w:color w:val="auto"/>
          <w:lang w:val="en-GB"/>
        </w:rPr>
        <w:t xml:space="preserve"> </w:t>
      </w:r>
      <w:r w:rsidR="00787673">
        <w:rPr>
          <w:rFonts w:eastAsia="Times" w:cs="Times"/>
          <w:color w:val="auto"/>
          <w:lang w:val="en-GB"/>
        </w:rPr>
        <w:t>latencies, testing is stopped temporarily</w:t>
      </w:r>
      <w:r>
        <w:rPr>
          <w:rFonts w:eastAsia="Times" w:cs="Times"/>
          <w:color w:val="auto"/>
          <w:lang w:val="en-GB"/>
        </w:rPr>
        <w:t xml:space="preserve"> </w:t>
      </w:r>
      <w:r w:rsidR="00787673">
        <w:rPr>
          <w:rFonts w:eastAsia="Times" w:cs="Times"/>
          <w:color w:val="auto"/>
          <w:lang w:val="en-GB"/>
        </w:rPr>
        <w:t>after a set time period if the animal has not yet eaten. It is then returned</w:t>
      </w:r>
      <w:r>
        <w:rPr>
          <w:rFonts w:eastAsia="Times" w:cs="Times"/>
          <w:color w:val="auto"/>
          <w:lang w:val="en-GB"/>
        </w:rPr>
        <w:t xml:space="preserve"> to the </w:t>
      </w:r>
      <w:r w:rsidR="008012A2">
        <w:rPr>
          <w:rFonts w:eastAsia="Times" w:cs="Times"/>
          <w:color w:val="auto"/>
          <w:lang w:val="en-GB"/>
        </w:rPr>
        <w:t xml:space="preserve">holding </w:t>
      </w:r>
      <w:r>
        <w:rPr>
          <w:rFonts w:eastAsia="Times" w:cs="Times"/>
          <w:color w:val="auto"/>
          <w:lang w:val="en-GB"/>
        </w:rPr>
        <w:t>cage for a brief rest</w:t>
      </w:r>
      <w:r w:rsidR="00787673">
        <w:rPr>
          <w:rFonts w:eastAsia="Times" w:cs="Times"/>
          <w:color w:val="auto"/>
          <w:lang w:val="en-GB"/>
        </w:rPr>
        <w:t xml:space="preserve"> while another animal is </w:t>
      </w:r>
      <w:proofErr w:type="spellStart"/>
      <w:r w:rsidR="00787673">
        <w:rPr>
          <w:rFonts w:eastAsia="Times" w:cs="Times"/>
          <w:color w:val="auto"/>
          <w:lang w:val="en-GB"/>
        </w:rPr>
        <w:t>tested</w:t>
      </w:r>
      <w:r w:rsidR="008012A2">
        <w:rPr>
          <w:rFonts w:eastAsia="Times" w:cs="Times"/>
          <w:color w:val="auto"/>
          <w:lang w:val="en-GB"/>
        </w:rPr>
        <w:t>.The</w:t>
      </w:r>
      <w:proofErr w:type="spellEnd"/>
      <w:r w:rsidR="008012A2">
        <w:rPr>
          <w:rFonts w:eastAsia="Times" w:cs="Times"/>
          <w:color w:val="auto"/>
          <w:lang w:val="en-GB"/>
        </w:rPr>
        <w:t xml:space="preserve"> first animal</w:t>
      </w:r>
      <w:r>
        <w:rPr>
          <w:rFonts w:eastAsia="Times" w:cs="Times"/>
          <w:color w:val="auto"/>
          <w:lang w:val="en-GB"/>
        </w:rPr>
        <w:t xml:space="preserve"> </w:t>
      </w:r>
      <w:r w:rsidR="00787673">
        <w:rPr>
          <w:rFonts w:eastAsia="Times" w:cs="Times"/>
          <w:color w:val="auto"/>
          <w:lang w:val="en-GB"/>
        </w:rPr>
        <w:t xml:space="preserve">is </w:t>
      </w:r>
      <w:r>
        <w:rPr>
          <w:rFonts w:eastAsia="Times" w:cs="Times"/>
          <w:color w:val="auto"/>
          <w:lang w:val="en-GB"/>
        </w:rPr>
        <w:t xml:space="preserve">subsequently </w:t>
      </w:r>
      <w:r w:rsidR="00787673">
        <w:rPr>
          <w:rFonts w:eastAsia="Times" w:cs="Times"/>
          <w:color w:val="auto"/>
          <w:lang w:val="en-GB"/>
        </w:rPr>
        <w:t xml:space="preserve">retested again, </w:t>
      </w:r>
      <w:proofErr w:type="gramStart"/>
      <w:r w:rsidR="00787673">
        <w:rPr>
          <w:rFonts w:eastAsia="Times" w:cs="Times"/>
          <w:color w:val="auto"/>
          <w:lang w:val="en-GB"/>
        </w:rPr>
        <w:t>then</w:t>
      </w:r>
      <w:proofErr w:type="gramEnd"/>
      <w:r w:rsidR="00787673">
        <w:rPr>
          <w:rFonts w:eastAsia="Times" w:cs="Times"/>
          <w:color w:val="auto"/>
          <w:lang w:val="en-GB"/>
        </w:rPr>
        <w:t xml:space="preserve"> rested </w:t>
      </w:r>
      <w:r w:rsidR="008012A2">
        <w:rPr>
          <w:rFonts w:eastAsia="Times" w:cs="Times"/>
          <w:color w:val="auto"/>
          <w:lang w:val="en-GB"/>
        </w:rPr>
        <w:t xml:space="preserve">in the holding cage </w:t>
      </w:r>
      <w:r w:rsidR="00787673">
        <w:rPr>
          <w:rFonts w:eastAsia="Times" w:cs="Times"/>
          <w:color w:val="auto"/>
          <w:lang w:val="en-GB"/>
        </w:rPr>
        <w:lastRenderedPageBreak/>
        <w:t>again, and</w:t>
      </w:r>
      <w:r>
        <w:rPr>
          <w:rFonts w:eastAsia="Times" w:cs="Times"/>
          <w:color w:val="auto"/>
          <w:lang w:val="en-GB"/>
        </w:rPr>
        <w:t xml:space="preserve"> th</w:t>
      </w:r>
      <w:r w:rsidR="00787673">
        <w:rPr>
          <w:rFonts w:eastAsia="Times" w:cs="Times"/>
          <w:color w:val="auto"/>
          <w:lang w:val="en-GB"/>
        </w:rPr>
        <w:t>is</w:t>
      </w:r>
      <w:r>
        <w:rPr>
          <w:rFonts w:eastAsia="Times" w:cs="Times"/>
          <w:color w:val="auto"/>
          <w:lang w:val="en-GB"/>
        </w:rPr>
        <w:t xml:space="preserve"> cycle</w:t>
      </w:r>
      <w:r w:rsidR="00787673">
        <w:rPr>
          <w:rFonts w:eastAsia="Times" w:cs="Times"/>
          <w:color w:val="auto"/>
          <w:lang w:val="en-GB"/>
        </w:rPr>
        <w:t xml:space="preserve"> is</w:t>
      </w:r>
      <w:r>
        <w:rPr>
          <w:rFonts w:eastAsia="Times" w:cs="Times"/>
          <w:color w:val="auto"/>
          <w:lang w:val="en-GB"/>
        </w:rPr>
        <w:t xml:space="preserve"> repeated if necessary until eating finally occurs</w:t>
      </w:r>
      <w:r w:rsidR="00787673">
        <w:rPr>
          <w:rFonts w:eastAsia="Times" w:cs="Times"/>
          <w:color w:val="auto"/>
          <w:lang w:val="en-GB"/>
        </w:rPr>
        <w:t>.</w:t>
      </w:r>
      <w:r>
        <w:rPr>
          <w:rFonts w:eastAsia="Times" w:cs="Times"/>
          <w:color w:val="auto"/>
          <w:lang w:val="en-GB"/>
        </w:rPr>
        <w:t xml:space="preserve"> </w:t>
      </w:r>
      <w:r w:rsidR="00787673">
        <w:rPr>
          <w:rFonts w:eastAsia="Times" w:cs="Times"/>
          <w:color w:val="auto"/>
          <w:lang w:val="en-GB"/>
        </w:rPr>
        <w:t>T</w:t>
      </w:r>
      <w:r>
        <w:rPr>
          <w:rFonts w:eastAsia="Times" w:cs="Times"/>
          <w:color w:val="auto"/>
          <w:lang w:val="en-GB"/>
        </w:rPr>
        <w:t xml:space="preserve">his procedure avoids ultra-long latencies and saves the experimenter time. </w:t>
      </w:r>
    </w:p>
    <w:p w:rsidR="00B65180" w:rsidRPr="00E76B68" w:rsidRDefault="002A7595" w:rsidP="000D617B">
      <w:pPr>
        <w:spacing w:after="200"/>
        <w:rPr>
          <w:rFonts w:eastAsia="Times" w:cs="Times"/>
          <w:color w:val="auto"/>
          <w:lang w:val="en-GB"/>
        </w:rPr>
      </w:pPr>
      <w:r>
        <w:rPr>
          <w:rFonts w:eastAsia="Times" w:cs="Times"/>
          <w:color w:val="auto"/>
          <w:lang w:val="en-GB"/>
        </w:rPr>
        <w:t>One</w:t>
      </w:r>
      <w:r w:rsidR="00713D9F">
        <w:rPr>
          <w:rFonts w:eastAsia="Times" w:cs="Times"/>
          <w:color w:val="auto"/>
          <w:lang w:val="en-GB"/>
        </w:rPr>
        <w:t xml:space="preserve"> advantage of </w:t>
      </w:r>
      <w:proofErr w:type="spellStart"/>
      <w:r w:rsidR="00713D9F">
        <w:rPr>
          <w:rFonts w:eastAsia="Times" w:cs="Times"/>
          <w:color w:val="auto"/>
          <w:lang w:val="en-GB"/>
        </w:rPr>
        <w:t>hyponeophagia</w:t>
      </w:r>
      <w:proofErr w:type="spellEnd"/>
      <w:r w:rsidR="00713D9F">
        <w:rPr>
          <w:rFonts w:eastAsia="Times" w:cs="Times"/>
          <w:color w:val="auto"/>
          <w:lang w:val="en-GB"/>
        </w:rPr>
        <w:t xml:space="preserve"> over anxiety tests such as the plus-maze, is that </w:t>
      </w:r>
      <w:r>
        <w:rPr>
          <w:rFonts w:eastAsia="Times" w:cs="Times"/>
          <w:color w:val="auto"/>
          <w:lang w:val="en-GB"/>
        </w:rPr>
        <w:t>if the results of the first test fail to achieve statistical significance, another test can be run using a different novel test environment and food,</w:t>
      </w:r>
      <w:r w:rsidR="00713D9F">
        <w:rPr>
          <w:rFonts w:eastAsia="Times" w:cs="Times"/>
          <w:color w:val="auto"/>
          <w:lang w:val="en-GB"/>
        </w:rPr>
        <w:t xml:space="preserve"> </w:t>
      </w:r>
      <w:r w:rsidR="00702D35">
        <w:rPr>
          <w:rFonts w:eastAsia="Times" w:cs="Times"/>
          <w:color w:val="auto"/>
          <w:lang w:val="en-GB"/>
        </w:rPr>
        <w:t>as</w:t>
      </w:r>
      <w:r w:rsidR="00713D9F">
        <w:rPr>
          <w:rFonts w:eastAsia="Times" w:cs="Times"/>
          <w:color w:val="auto"/>
          <w:lang w:val="en-GB"/>
        </w:rPr>
        <w:t xml:space="preserve"> the type of anxiety being measured </w:t>
      </w:r>
      <w:r>
        <w:rPr>
          <w:rFonts w:eastAsia="Times" w:cs="Times"/>
          <w:color w:val="auto"/>
          <w:lang w:val="en-GB"/>
        </w:rPr>
        <w:t>appears to be</w:t>
      </w:r>
      <w:r w:rsidR="00713D9F">
        <w:rPr>
          <w:rFonts w:eastAsia="Times" w:cs="Times"/>
          <w:color w:val="auto"/>
          <w:lang w:val="en-GB"/>
        </w:rPr>
        <w:t xml:space="preserve"> the same and not </w:t>
      </w:r>
      <w:r>
        <w:rPr>
          <w:rFonts w:eastAsia="Times" w:cs="Times"/>
          <w:color w:val="auto"/>
          <w:lang w:val="en-GB"/>
        </w:rPr>
        <w:t>qualitatively changed</w:t>
      </w:r>
      <w:r w:rsidR="00713D9F">
        <w:rPr>
          <w:rFonts w:eastAsia="Times" w:cs="Times"/>
          <w:color w:val="auto"/>
          <w:lang w:val="en-GB"/>
        </w:rPr>
        <w:t xml:space="preserve"> by the previously run tests</w:t>
      </w:r>
      <w:r w:rsidR="00702D35">
        <w:rPr>
          <w:rFonts w:eastAsia="Times" w:cs="Times"/>
          <w:color w:val="auto"/>
          <w:lang w:val="en-GB"/>
        </w:rPr>
        <w:t>, unlike in the plus-maze</w:t>
      </w:r>
      <w:r w:rsidR="00B65180" w:rsidRPr="00B65180">
        <w:rPr>
          <w:rFonts w:eastAsia="Times" w:cs="Times"/>
          <w:color w:val="auto"/>
          <w:vertAlign w:val="superscript"/>
          <w:lang w:val="en-GB"/>
        </w:rPr>
        <w:t>16</w:t>
      </w:r>
      <w:r w:rsidR="00E76B68">
        <w:rPr>
          <w:rFonts w:eastAsia="Times" w:cs="Times"/>
          <w:color w:val="auto"/>
          <w:lang w:val="en-GB"/>
        </w:rPr>
        <w:t>.</w:t>
      </w:r>
      <w:r>
        <w:rPr>
          <w:rFonts w:eastAsia="Times" w:cs="Times"/>
          <w:color w:val="auto"/>
          <w:lang w:val="en-GB"/>
        </w:rPr>
        <w:t xml:space="preserve"> Repeated measures ANOVA can then be used to assess the test series.</w:t>
      </w:r>
    </w:p>
    <w:p w:rsidR="002C2AAD" w:rsidRDefault="002C2AAD" w:rsidP="000D617B">
      <w:pPr>
        <w:spacing w:after="200"/>
        <w:rPr>
          <w:rFonts w:eastAsia="Times" w:cs="Times"/>
          <w:color w:val="auto"/>
          <w:lang w:val="en-GB"/>
        </w:rPr>
      </w:pPr>
      <w:r>
        <w:rPr>
          <w:rFonts w:eastAsia="Times" w:cs="Times"/>
          <w:color w:val="auto"/>
          <w:lang w:val="en-GB"/>
        </w:rPr>
        <w:t xml:space="preserve">It is now known that several different aspects </w:t>
      </w:r>
      <w:r w:rsidR="000D617B">
        <w:rPr>
          <w:rFonts w:eastAsia="Times" w:cs="Times"/>
          <w:color w:val="auto"/>
          <w:lang w:val="en-GB"/>
        </w:rPr>
        <w:t xml:space="preserve">of emotionality </w:t>
      </w:r>
      <w:r w:rsidR="00B15F21">
        <w:rPr>
          <w:rFonts w:eastAsia="Times" w:cs="Times"/>
          <w:color w:val="auto"/>
          <w:lang w:val="en-GB"/>
        </w:rPr>
        <w:t xml:space="preserve">are </w:t>
      </w:r>
      <w:r>
        <w:rPr>
          <w:rFonts w:eastAsia="Times" w:cs="Times"/>
          <w:color w:val="auto"/>
          <w:lang w:val="en-GB"/>
        </w:rPr>
        <w:t>covered by the umbrella term “anxiety”</w:t>
      </w:r>
      <w:r w:rsidR="00B15F21" w:rsidRPr="00B15F21">
        <w:rPr>
          <w:rFonts w:eastAsia="Times" w:cs="Times"/>
          <w:color w:val="auto"/>
          <w:vertAlign w:val="superscript"/>
          <w:lang w:val="en-GB"/>
        </w:rPr>
        <w:t>11</w:t>
      </w:r>
      <w:proofErr w:type="gramStart"/>
      <w:r w:rsidR="00B15F21" w:rsidRPr="00B15F21">
        <w:rPr>
          <w:rFonts w:eastAsia="Times" w:cs="Times"/>
          <w:color w:val="auto"/>
          <w:vertAlign w:val="superscript"/>
          <w:lang w:val="en-GB"/>
        </w:rPr>
        <w:t>,15,18</w:t>
      </w:r>
      <w:proofErr w:type="gramEnd"/>
      <w:r>
        <w:rPr>
          <w:rFonts w:eastAsia="Times" w:cs="Times"/>
          <w:color w:val="auto"/>
          <w:lang w:val="en-GB"/>
        </w:rPr>
        <w:t>.</w:t>
      </w:r>
      <w:r w:rsidR="00CB5128">
        <w:rPr>
          <w:rFonts w:eastAsia="Times" w:cs="Times"/>
          <w:color w:val="auto"/>
          <w:lang w:val="en-GB"/>
        </w:rPr>
        <w:t xml:space="preserve"> Mice showing changes in </w:t>
      </w:r>
      <w:proofErr w:type="spellStart"/>
      <w:r w:rsidR="00CB5128">
        <w:rPr>
          <w:rFonts w:eastAsia="Times" w:cs="Times"/>
          <w:color w:val="auto"/>
          <w:lang w:val="en-GB"/>
        </w:rPr>
        <w:t>hyponeophagia</w:t>
      </w:r>
      <w:proofErr w:type="spellEnd"/>
      <w:r w:rsidR="00CB5128">
        <w:rPr>
          <w:rFonts w:eastAsia="Times" w:cs="Times"/>
          <w:color w:val="auto"/>
          <w:lang w:val="en-GB"/>
        </w:rPr>
        <w:t xml:space="preserve"> will not necessarily show changes in open field, elevated plus-maze or light-dark box tests. So the brain systems underlying performance on these tests must be at least somewhat different. For example, the hypothalamus and amygdale may well participate in </w:t>
      </w:r>
      <w:proofErr w:type="spellStart"/>
      <w:r w:rsidR="00CB5128">
        <w:rPr>
          <w:rFonts w:eastAsia="Times" w:cs="Times"/>
          <w:color w:val="auto"/>
          <w:lang w:val="en-GB"/>
        </w:rPr>
        <w:t>hyponeophagia</w:t>
      </w:r>
      <w:proofErr w:type="spellEnd"/>
      <w:r w:rsidR="00CB5128">
        <w:rPr>
          <w:rFonts w:eastAsia="Times" w:cs="Times"/>
          <w:color w:val="auto"/>
          <w:lang w:val="en-GB"/>
        </w:rPr>
        <w:t xml:space="preserve"> as they are concerned with (among other things) regulation of food intake.</w:t>
      </w:r>
    </w:p>
    <w:p w:rsidR="00455793" w:rsidRPr="00A51079" w:rsidRDefault="002C2AAD" w:rsidP="00455793">
      <w:pPr>
        <w:spacing w:after="200"/>
        <w:rPr>
          <w:rFonts w:eastAsia="Times" w:cs="Times"/>
          <w:b/>
          <w:color w:val="auto"/>
          <w:lang w:val="en-GB"/>
        </w:rPr>
      </w:pPr>
      <w:r w:rsidRPr="00A51079">
        <w:rPr>
          <w:rFonts w:eastAsia="Times" w:cs="Times"/>
          <w:b/>
          <w:color w:val="auto"/>
          <w:lang w:val="en-GB"/>
        </w:rPr>
        <w:t xml:space="preserve"> </w:t>
      </w:r>
      <w:r w:rsidR="00455793" w:rsidRPr="00A51079">
        <w:rPr>
          <w:rFonts w:eastAsia="Times" w:cs="Times"/>
          <w:b/>
          <w:color w:val="auto"/>
          <w:lang w:val="en-GB"/>
        </w:rPr>
        <w:t>Protocol text:</w:t>
      </w:r>
    </w:p>
    <w:p w:rsidR="00455793" w:rsidRDefault="00836709" w:rsidP="00836709">
      <w:pPr>
        <w:numPr>
          <w:ilvl w:val="0"/>
          <w:numId w:val="1"/>
        </w:numPr>
        <w:spacing w:after="200"/>
        <w:rPr>
          <w:rFonts w:eastAsia="Times" w:cs="Times"/>
          <w:b/>
          <w:color w:val="auto"/>
          <w:lang w:val="en-GB"/>
        </w:rPr>
      </w:pPr>
      <w:r>
        <w:rPr>
          <w:rFonts w:eastAsia="Times" w:cs="Times"/>
          <w:b/>
          <w:color w:val="auto"/>
          <w:lang w:val="en-GB"/>
        </w:rPr>
        <w:t>Introduction:</w:t>
      </w:r>
    </w:p>
    <w:p w:rsidR="00B53AA0" w:rsidRDefault="00B15F21" w:rsidP="00B53AA0">
      <w:pPr>
        <w:shd w:val="clear" w:color="auto" w:fill="auto"/>
        <w:autoSpaceDE w:val="0"/>
        <w:autoSpaceDN w:val="0"/>
        <w:adjustRightInd w:val="0"/>
        <w:ind w:left="360"/>
        <w:rPr>
          <w:rFonts w:eastAsia="Times" w:cs="Times"/>
          <w:color w:val="auto"/>
          <w:lang w:val="en-GB"/>
        </w:rPr>
      </w:pPr>
      <w:r>
        <w:rPr>
          <w:rFonts w:eastAsia="Times" w:cs="Times"/>
          <w:color w:val="auto"/>
          <w:lang w:val="en-GB"/>
        </w:rPr>
        <w:t>M</w:t>
      </w:r>
      <w:r w:rsidR="00836709" w:rsidRPr="00836709">
        <w:rPr>
          <w:rFonts w:eastAsia="Times" w:cs="Times"/>
          <w:color w:val="auto"/>
          <w:lang w:val="en-GB"/>
        </w:rPr>
        <w:t xml:space="preserve">ice and rats </w:t>
      </w:r>
      <w:r w:rsidR="00836709">
        <w:rPr>
          <w:rFonts w:eastAsia="Times" w:cs="Times"/>
          <w:color w:val="auto"/>
          <w:lang w:val="en-GB"/>
        </w:rPr>
        <w:t xml:space="preserve">will initially consume </w:t>
      </w:r>
      <w:r>
        <w:rPr>
          <w:rFonts w:eastAsia="Times" w:cs="Times"/>
          <w:color w:val="auto"/>
          <w:lang w:val="en-GB"/>
        </w:rPr>
        <w:t xml:space="preserve">only </w:t>
      </w:r>
      <w:r w:rsidR="00836709">
        <w:rPr>
          <w:rFonts w:eastAsia="Times" w:cs="Times"/>
          <w:color w:val="auto"/>
          <w:lang w:val="en-GB"/>
        </w:rPr>
        <w:t xml:space="preserve">small amounts of </w:t>
      </w:r>
      <w:r>
        <w:rPr>
          <w:rFonts w:eastAsia="Times" w:cs="Times"/>
          <w:color w:val="auto"/>
          <w:lang w:val="en-GB"/>
        </w:rPr>
        <w:t>a novel food</w:t>
      </w:r>
      <w:r w:rsidR="00836709">
        <w:rPr>
          <w:rFonts w:eastAsia="Times" w:cs="Times"/>
          <w:color w:val="auto"/>
          <w:lang w:val="en-GB"/>
        </w:rPr>
        <w:t xml:space="preserve">. This is </w:t>
      </w:r>
      <w:r w:rsidR="00B97CA6">
        <w:rPr>
          <w:rFonts w:eastAsia="Times" w:cs="Times"/>
          <w:color w:val="auto"/>
          <w:lang w:val="en-GB"/>
        </w:rPr>
        <w:t xml:space="preserve">thought to be </w:t>
      </w:r>
      <w:r w:rsidR="00836709">
        <w:rPr>
          <w:rFonts w:eastAsia="Times" w:cs="Times"/>
          <w:color w:val="auto"/>
          <w:lang w:val="en-GB"/>
        </w:rPr>
        <w:t xml:space="preserve">because they are liable to poisoning due to their inability to vomit. </w:t>
      </w:r>
    </w:p>
    <w:p w:rsidR="00836709" w:rsidRDefault="00836709" w:rsidP="00376B58">
      <w:pPr>
        <w:shd w:val="clear" w:color="auto" w:fill="auto"/>
        <w:autoSpaceDE w:val="0"/>
        <w:autoSpaceDN w:val="0"/>
        <w:adjustRightInd w:val="0"/>
        <w:ind w:left="360"/>
        <w:rPr>
          <w:rFonts w:eastAsia="Times" w:cs="Times"/>
          <w:color w:val="auto"/>
          <w:lang w:val="en-GB"/>
        </w:rPr>
      </w:pPr>
      <w:r>
        <w:rPr>
          <w:rFonts w:eastAsia="Times" w:cs="Times"/>
          <w:color w:val="auto"/>
          <w:lang w:val="en-GB"/>
        </w:rPr>
        <w:t>The only exception</w:t>
      </w:r>
      <w:r w:rsidR="00B15F21">
        <w:rPr>
          <w:rFonts w:eastAsia="Times" w:cs="Times"/>
          <w:color w:val="auto"/>
          <w:lang w:val="en-GB"/>
        </w:rPr>
        <w:t xml:space="preserve"> to this </w:t>
      </w:r>
      <w:r>
        <w:rPr>
          <w:rFonts w:eastAsia="Times" w:cs="Times"/>
          <w:color w:val="auto"/>
          <w:lang w:val="en-GB"/>
        </w:rPr>
        <w:t xml:space="preserve">is </w:t>
      </w:r>
      <w:r w:rsidR="00B15F21">
        <w:rPr>
          <w:rFonts w:eastAsia="Times" w:cs="Times"/>
          <w:color w:val="auto"/>
          <w:lang w:val="en-GB"/>
        </w:rPr>
        <w:t>if</w:t>
      </w:r>
      <w:r>
        <w:rPr>
          <w:rFonts w:eastAsia="Times" w:cs="Times"/>
          <w:color w:val="auto"/>
          <w:lang w:val="en-GB"/>
        </w:rPr>
        <w:t xml:space="preserve"> they have previously encountered another animal which has eaten that food; if they smell it on the exhaled air from their </w:t>
      </w:r>
      <w:proofErr w:type="gramStart"/>
      <w:r>
        <w:rPr>
          <w:rFonts w:eastAsia="Times" w:cs="Times"/>
          <w:color w:val="auto"/>
          <w:lang w:val="en-GB"/>
        </w:rPr>
        <w:t>peers,</w:t>
      </w:r>
      <w:proofErr w:type="gramEnd"/>
      <w:r>
        <w:rPr>
          <w:rFonts w:eastAsia="Times" w:cs="Times"/>
          <w:color w:val="auto"/>
          <w:lang w:val="en-GB"/>
        </w:rPr>
        <w:t xml:space="preserve"> they will classify it as safe</w:t>
      </w:r>
      <w:r w:rsidR="00376B58" w:rsidRPr="00376B58">
        <w:rPr>
          <w:rFonts w:eastAsia="Times" w:cs="Times"/>
          <w:color w:val="auto"/>
          <w:vertAlign w:val="superscript"/>
          <w:lang w:val="en-GB"/>
        </w:rPr>
        <w:t>13</w:t>
      </w:r>
      <w:r>
        <w:rPr>
          <w:rFonts w:eastAsia="Times" w:cs="Times"/>
          <w:color w:val="auto"/>
          <w:lang w:val="en-GB"/>
        </w:rPr>
        <w:t xml:space="preserve">. </w:t>
      </w:r>
      <w:r w:rsidR="0001043E">
        <w:rPr>
          <w:rFonts w:eastAsia="Times" w:cs="Times"/>
          <w:color w:val="auto"/>
          <w:lang w:val="en-GB"/>
        </w:rPr>
        <w:t>This is because the food odour is paired with carbon disulphide on the other rat</w:t>
      </w:r>
      <w:r w:rsidR="000A0C7F">
        <w:rPr>
          <w:rFonts w:eastAsia="Times" w:cs="Times"/>
          <w:color w:val="auto"/>
          <w:lang w:val="en-GB"/>
        </w:rPr>
        <w:t>’</w:t>
      </w:r>
      <w:r w:rsidR="0001043E">
        <w:rPr>
          <w:rFonts w:eastAsia="Times" w:cs="Times"/>
          <w:color w:val="auto"/>
          <w:lang w:val="en-GB"/>
        </w:rPr>
        <w:t>s breath</w:t>
      </w:r>
      <w:r w:rsidR="00376B58" w:rsidRPr="00376B58">
        <w:rPr>
          <w:rFonts w:eastAsia="Times" w:cs="Times"/>
          <w:color w:val="auto"/>
          <w:vertAlign w:val="superscript"/>
          <w:lang w:val="en-GB"/>
        </w:rPr>
        <w:t>12</w:t>
      </w:r>
      <w:r w:rsidR="0001043E">
        <w:rPr>
          <w:rFonts w:eastAsia="Times" w:cs="Times"/>
          <w:color w:val="auto"/>
          <w:lang w:val="en-GB"/>
        </w:rPr>
        <w:t>. Indeed, carbon disulphide it</w:t>
      </w:r>
      <w:r w:rsidR="00376B58">
        <w:rPr>
          <w:rFonts w:eastAsia="Times" w:cs="Times"/>
          <w:color w:val="auto"/>
          <w:lang w:val="en-GB"/>
        </w:rPr>
        <w:t xml:space="preserve">self increases food consumption </w:t>
      </w:r>
      <w:r w:rsidR="00BC6283">
        <w:rPr>
          <w:rFonts w:eastAsia="Times" w:cs="Times"/>
          <w:color w:val="auto"/>
          <w:lang w:val="en-GB"/>
        </w:rPr>
        <w:t>in both mice and rats</w:t>
      </w:r>
      <w:r w:rsidR="00376B58" w:rsidRPr="00376B58">
        <w:rPr>
          <w:rFonts w:eastAsia="Times" w:cs="Times"/>
          <w:color w:val="auto"/>
          <w:vertAlign w:val="superscript"/>
          <w:lang w:val="en-GB"/>
        </w:rPr>
        <w:t>17</w:t>
      </w:r>
      <w:r w:rsidR="00BC6283">
        <w:rPr>
          <w:rFonts w:eastAsia="Times" w:cs="Times"/>
          <w:color w:val="auto"/>
          <w:lang w:val="en-GB"/>
        </w:rPr>
        <w:t>. The phenomenon is called “social transmission of food preferences” and can be used as a simple olfactory learning paradigm</w:t>
      </w:r>
      <w:r w:rsidR="00376B58" w:rsidRPr="00376B58">
        <w:rPr>
          <w:rFonts w:eastAsia="Times" w:cs="Times"/>
          <w:color w:val="auto"/>
          <w:vertAlign w:val="superscript"/>
          <w:lang w:val="en-GB"/>
        </w:rPr>
        <w:t>22</w:t>
      </w:r>
      <w:r w:rsidR="00F4672C">
        <w:rPr>
          <w:rFonts w:eastAsia="Times" w:cs="Times"/>
          <w:color w:val="auto"/>
          <w:lang w:val="en-GB"/>
        </w:rPr>
        <w:t>. This</w:t>
      </w:r>
      <w:r w:rsidR="00152C5E">
        <w:rPr>
          <w:rFonts w:eastAsia="Times" w:cs="Times"/>
          <w:color w:val="auto"/>
          <w:lang w:val="en-GB"/>
        </w:rPr>
        <w:t xml:space="preserve"> </w:t>
      </w:r>
      <w:r w:rsidR="00B97CA6">
        <w:rPr>
          <w:rFonts w:eastAsia="Times" w:cs="Times"/>
          <w:color w:val="auto"/>
          <w:lang w:val="en-GB"/>
        </w:rPr>
        <w:t xml:space="preserve">has been reported to be </w:t>
      </w:r>
      <w:r w:rsidR="00F4672C">
        <w:rPr>
          <w:rFonts w:eastAsia="Times" w:cs="Times"/>
          <w:color w:val="auto"/>
          <w:lang w:val="en-GB"/>
        </w:rPr>
        <w:t>sensitive to lesions of the hippocampus</w:t>
      </w:r>
      <w:r w:rsidR="00376B58" w:rsidRPr="00376B58">
        <w:rPr>
          <w:rFonts w:eastAsia="Times" w:cs="Times"/>
          <w:color w:val="auto"/>
          <w:vertAlign w:val="superscript"/>
          <w:lang w:val="en-GB"/>
        </w:rPr>
        <w:t>3</w:t>
      </w:r>
      <w:r w:rsidR="00376B58">
        <w:rPr>
          <w:rFonts w:eastAsia="Times" w:cs="Times"/>
          <w:color w:val="auto"/>
          <w:lang w:val="en-GB"/>
        </w:rPr>
        <w:t>,</w:t>
      </w:r>
      <w:r w:rsidR="00F4672C">
        <w:rPr>
          <w:rFonts w:eastAsia="Times" w:cs="Times"/>
          <w:color w:val="auto"/>
          <w:lang w:val="en-GB"/>
        </w:rPr>
        <w:t xml:space="preserve"> </w:t>
      </w:r>
      <w:r w:rsidR="00152C5E">
        <w:rPr>
          <w:rFonts w:eastAsia="Times" w:cs="Times"/>
          <w:color w:val="auto"/>
          <w:lang w:val="en-GB"/>
        </w:rPr>
        <w:t>but other studies</w:t>
      </w:r>
      <w:r w:rsidR="00376B58" w:rsidRPr="00376B58">
        <w:rPr>
          <w:rFonts w:eastAsia="Times" w:cs="Times"/>
          <w:color w:val="auto"/>
          <w:vertAlign w:val="superscript"/>
          <w:lang w:val="en-GB"/>
        </w:rPr>
        <w:t>4</w:t>
      </w:r>
      <w:r w:rsidR="00152C5E">
        <w:rPr>
          <w:rFonts w:eastAsia="Times" w:cs="Times"/>
          <w:color w:val="auto"/>
          <w:lang w:val="en-GB"/>
        </w:rPr>
        <w:t xml:space="preserve"> failed to replicate </w:t>
      </w:r>
      <w:r w:rsidR="00152C5E" w:rsidRPr="000A0C7F">
        <w:rPr>
          <w:rFonts w:eastAsia="Times"/>
          <w:color w:val="auto"/>
          <w:lang w:val="en-GB"/>
        </w:rPr>
        <w:t>this</w:t>
      </w:r>
      <w:r w:rsidR="00376B58">
        <w:rPr>
          <w:rFonts w:eastAsia="Times"/>
          <w:color w:val="auto"/>
          <w:lang w:val="en-GB"/>
        </w:rPr>
        <w:t xml:space="preserve"> finding</w:t>
      </w:r>
      <w:r w:rsidR="000A0C7F" w:rsidRPr="000A0C7F">
        <w:rPr>
          <w:rFonts w:eastAsia="Times"/>
          <w:color w:val="auto"/>
          <w:lang w:val="en-GB"/>
        </w:rPr>
        <w:t>. It has been suggested that t</w:t>
      </w:r>
      <w:r w:rsidR="000A0C7F" w:rsidRPr="000A0C7F">
        <w:rPr>
          <w:color w:val="auto"/>
          <w:shd w:val="clear" w:color="auto" w:fill="auto"/>
          <w:lang w:val="en-US" w:eastAsia="en-US"/>
        </w:rPr>
        <w:t>he neocortical cholinergic system</w:t>
      </w:r>
      <w:r w:rsidR="00B53AA0">
        <w:rPr>
          <w:color w:val="auto"/>
          <w:shd w:val="clear" w:color="auto" w:fill="auto"/>
          <w:lang w:val="en-US" w:eastAsia="en-US"/>
        </w:rPr>
        <w:t xml:space="preserve">, particularly the </w:t>
      </w:r>
      <w:proofErr w:type="spellStart"/>
      <w:r w:rsidR="00B53AA0">
        <w:rPr>
          <w:color w:val="auto"/>
          <w:shd w:val="clear" w:color="auto" w:fill="auto"/>
          <w:lang w:val="en-US" w:eastAsia="en-US"/>
        </w:rPr>
        <w:t>orbitofrontal</w:t>
      </w:r>
      <w:proofErr w:type="spellEnd"/>
      <w:r w:rsidR="00B53AA0">
        <w:rPr>
          <w:color w:val="auto"/>
          <w:shd w:val="clear" w:color="auto" w:fill="auto"/>
          <w:lang w:val="en-US" w:eastAsia="en-US"/>
        </w:rPr>
        <w:t xml:space="preserve"> component</w:t>
      </w:r>
      <w:r w:rsidR="00376B58" w:rsidRPr="00376B58">
        <w:rPr>
          <w:color w:val="auto"/>
          <w:shd w:val="clear" w:color="auto" w:fill="auto"/>
          <w:vertAlign w:val="superscript"/>
          <w:lang w:val="en-US" w:eastAsia="en-US"/>
        </w:rPr>
        <w:t>19</w:t>
      </w:r>
      <w:r w:rsidR="000A0C7F" w:rsidRPr="000A0C7F">
        <w:rPr>
          <w:color w:val="auto"/>
          <w:shd w:val="clear" w:color="auto" w:fill="auto"/>
          <w:lang w:val="en-US" w:eastAsia="en-US"/>
        </w:rPr>
        <w:t xml:space="preserve"> may be more important than the </w:t>
      </w:r>
      <w:proofErr w:type="spellStart"/>
      <w:r w:rsidR="000A0C7F" w:rsidRPr="000A0C7F">
        <w:rPr>
          <w:color w:val="auto"/>
          <w:shd w:val="clear" w:color="auto" w:fill="auto"/>
          <w:lang w:val="en-US" w:eastAsia="en-US"/>
        </w:rPr>
        <w:t>hippocampal</w:t>
      </w:r>
      <w:proofErr w:type="spellEnd"/>
      <w:r w:rsidR="000A0C7F" w:rsidRPr="000A0C7F">
        <w:rPr>
          <w:color w:val="auto"/>
          <w:shd w:val="clear" w:color="auto" w:fill="auto"/>
          <w:lang w:val="en-US" w:eastAsia="en-US"/>
        </w:rPr>
        <w:t xml:space="preserve"> cholinergic system </w:t>
      </w:r>
      <w:r w:rsidR="00B53AA0">
        <w:rPr>
          <w:color w:val="auto"/>
          <w:shd w:val="clear" w:color="auto" w:fill="auto"/>
          <w:lang w:val="en-US" w:eastAsia="en-US"/>
        </w:rPr>
        <w:t>for social transmission</w:t>
      </w:r>
      <w:r w:rsidR="000A0C7F" w:rsidRPr="000A0C7F">
        <w:rPr>
          <w:color w:val="auto"/>
          <w:shd w:val="clear" w:color="auto" w:fill="auto"/>
          <w:lang w:val="en-US" w:eastAsia="en-US"/>
        </w:rPr>
        <w:t>.</w:t>
      </w:r>
      <w:r w:rsidR="000A0C7F" w:rsidRPr="000A0C7F">
        <w:rPr>
          <w:rFonts w:eastAsia="Times"/>
          <w:color w:val="auto"/>
          <w:lang w:val="en-GB"/>
        </w:rPr>
        <w:t xml:space="preserve"> Social transmission </w:t>
      </w:r>
      <w:r w:rsidR="00F4672C" w:rsidRPr="000A0C7F">
        <w:rPr>
          <w:rFonts w:eastAsia="Times"/>
          <w:color w:val="auto"/>
          <w:lang w:val="en-GB"/>
        </w:rPr>
        <w:t xml:space="preserve">has even been shown to track </w:t>
      </w:r>
      <w:proofErr w:type="gramStart"/>
      <w:r w:rsidR="00F4672C" w:rsidRPr="000A0C7F">
        <w:rPr>
          <w:rFonts w:eastAsia="Times"/>
          <w:color w:val="auto"/>
          <w:lang w:val="en-GB"/>
        </w:rPr>
        <w:t>a</w:t>
      </w:r>
      <w:r w:rsidR="000A0C7F" w:rsidRPr="000A0C7F">
        <w:rPr>
          <w:rFonts w:eastAsia="Times"/>
          <w:color w:val="auto"/>
          <w:lang w:val="en-GB"/>
        </w:rPr>
        <w:t xml:space="preserve"> </w:t>
      </w:r>
      <w:r w:rsidR="00F4672C" w:rsidRPr="000A0C7F">
        <w:rPr>
          <w:rFonts w:eastAsia="Times"/>
          <w:color w:val="auto"/>
          <w:lang w:val="en-GB"/>
        </w:rPr>
        <w:t>memory</w:t>
      </w:r>
      <w:proofErr w:type="gramEnd"/>
      <w:r w:rsidR="00F4672C" w:rsidRPr="000A0C7F">
        <w:rPr>
          <w:rFonts w:eastAsia="Times"/>
          <w:color w:val="auto"/>
          <w:lang w:val="en-GB"/>
        </w:rPr>
        <w:t xml:space="preserve"> impairment in aged rats, probably mediated by decreased CREB transmission in</w:t>
      </w:r>
      <w:r w:rsidR="00F4672C">
        <w:rPr>
          <w:rFonts w:eastAsia="Times" w:cs="Times"/>
          <w:color w:val="auto"/>
          <w:lang w:val="en-GB"/>
        </w:rPr>
        <w:t xml:space="preserve"> the aged hippocampus</w:t>
      </w:r>
      <w:r w:rsidR="00B65180" w:rsidRPr="00B65180">
        <w:rPr>
          <w:rFonts w:eastAsia="Times" w:cs="Times"/>
          <w:color w:val="auto"/>
          <w:vertAlign w:val="superscript"/>
          <w:lang w:val="en-GB"/>
        </w:rPr>
        <w:t>7</w:t>
      </w:r>
      <w:r w:rsidR="00F4672C">
        <w:rPr>
          <w:rFonts w:eastAsia="Times" w:cs="Times"/>
          <w:color w:val="auto"/>
          <w:lang w:val="en-GB"/>
        </w:rPr>
        <w:t>.</w:t>
      </w:r>
      <w:r w:rsidR="000A0C7F">
        <w:rPr>
          <w:rFonts w:eastAsia="Times" w:cs="Times"/>
          <w:color w:val="auto"/>
          <w:lang w:val="en-GB"/>
        </w:rPr>
        <w:t xml:space="preserve">  </w:t>
      </w:r>
    </w:p>
    <w:p w:rsidR="00B53AA0" w:rsidRDefault="00AD27AB" w:rsidP="000A0C7F">
      <w:pPr>
        <w:shd w:val="clear" w:color="auto" w:fill="auto"/>
        <w:autoSpaceDE w:val="0"/>
        <w:autoSpaceDN w:val="0"/>
        <w:adjustRightInd w:val="0"/>
        <w:rPr>
          <w:rFonts w:eastAsia="Times" w:cs="Times"/>
          <w:color w:val="auto"/>
          <w:lang w:val="en-GB"/>
        </w:rPr>
      </w:pPr>
      <w:r>
        <w:rPr>
          <w:rFonts w:eastAsia="Times" w:cs="Times"/>
          <w:color w:val="auto"/>
          <w:lang w:val="en-GB"/>
        </w:rPr>
        <w:tab/>
        <w:t xml:space="preserve">The ease with which rodents acquire a food preference by social transmission has strong implications for </w:t>
      </w:r>
      <w:proofErr w:type="spellStart"/>
      <w:r>
        <w:rPr>
          <w:rFonts w:eastAsia="Times" w:cs="Times"/>
          <w:color w:val="auto"/>
          <w:lang w:val="en-GB"/>
        </w:rPr>
        <w:t>hyponeophagia</w:t>
      </w:r>
      <w:proofErr w:type="spellEnd"/>
      <w:r>
        <w:rPr>
          <w:rFonts w:eastAsia="Times" w:cs="Times"/>
          <w:color w:val="auto"/>
          <w:lang w:val="en-GB"/>
        </w:rPr>
        <w:t xml:space="preserve"> testing. When I was performing a </w:t>
      </w:r>
      <w:proofErr w:type="spellStart"/>
      <w:r>
        <w:rPr>
          <w:rFonts w:eastAsia="Times" w:cs="Times"/>
          <w:color w:val="auto"/>
          <w:lang w:val="en-GB"/>
        </w:rPr>
        <w:t>hyponeophagia</w:t>
      </w:r>
      <w:proofErr w:type="spellEnd"/>
      <w:r>
        <w:rPr>
          <w:rFonts w:eastAsia="Times" w:cs="Times"/>
          <w:color w:val="auto"/>
          <w:lang w:val="en-GB"/>
        </w:rPr>
        <w:t xml:space="preserve"> test with </w:t>
      </w:r>
      <w:proofErr w:type="spellStart"/>
      <w:r>
        <w:rPr>
          <w:rFonts w:eastAsia="Times" w:cs="Times"/>
          <w:color w:val="auto"/>
          <w:lang w:val="en-GB"/>
        </w:rPr>
        <w:t>hippocampal</w:t>
      </w:r>
      <w:proofErr w:type="spellEnd"/>
      <w:r>
        <w:rPr>
          <w:rFonts w:eastAsia="Times" w:cs="Times"/>
          <w:color w:val="auto"/>
          <w:lang w:val="en-GB"/>
        </w:rPr>
        <w:t xml:space="preserve"> </w:t>
      </w:r>
      <w:proofErr w:type="spellStart"/>
      <w:r>
        <w:rPr>
          <w:rFonts w:eastAsia="Times" w:cs="Times"/>
          <w:color w:val="auto"/>
          <w:lang w:val="en-GB"/>
        </w:rPr>
        <w:t>lesioned</w:t>
      </w:r>
      <w:proofErr w:type="spellEnd"/>
      <w:r>
        <w:rPr>
          <w:rFonts w:eastAsia="Times" w:cs="Times"/>
          <w:color w:val="auto"/>
          <w:lang w:val="en-GB"/>
        </w:rPr>
        <w:t xml:space="preserve"> and control rats, I accidentally put a tested </w:t>
      </w:r>
      <w:proofErr w:type="spellStart"/>
      <w:r>
        <w:rPr>
          <w:rFonts w:eastAsia="Times" w:cs="Times"/>
          <w:color w:val="auto"/>
          <w:lang w:val="en-GB"/>
        </w:rPr>
        <w:t>hippocampal</w:t>
      </w:r>
      <w:proofErr w:type="spellEnd"/>
      <w:r>
        <w:rPr>
          <w:rFonts w:eastAsia="Times" w:cs="Times"/>
          <w:color w:val="auto"/>
          <w:lang w:val="en-GB"/>
        </w:rPr>
        <w:t xml:space="preserve"> rat (which had eaten the sweet corn) into the cage of the next control rat due for testing</w:t>
      </w:r>
      <w:r w:rsidR="00B65180" w:rsidRPr="00B65180">
        <w:rPr>
          <w:rFonts w:eastAsia="Times" w:cs="Times"/>
          <w:color w:val="auto"/>
          <w:vertAlign w:val="superscript"/>
          <w:lang w:val="en-GB"/>
        </w:rPr>
        <w:t>10</w:t>
      </w:r>
      <w:r>
        <w:rPr>
          <w:rFonts w:eastAsia="Times" w:cs="Times"/>
          <w:color w:val="auto"/>
          <w:lang w:val="en-GB"/>
        </w:rPr>
        <w:t xml:space="preserve">. It ate within 14 s, the only control not to have a latency of 300 s. Great care should therefore be taken to prevent such social transmission of food odours during </w:t>
      </w:r>
      <w:proofErr w:type="spellStart"/>
      <w:r>
        <w:rPr>
          <w:rFonts w:eastAsia="Times" w:cs="Times"/>
          <w:color w:val="auto"/>
          <w:lang w:val="en-GB"/>
        </w:rPr>
        <w:t>hyponeophagia</w:t>
      </w:r>
      <w:proofErr w:type="spellEnd"/>
      <w:r>
        <w:rPr>
          <w:rFonts w:eastAsia="Times" w:cs="Times"/>
          <w:color w:val="auto"/>
          <w:lang w:val="en-GB"/>
        </w:rPr>
        <w:t xml:space="preserve"> testing.</w:t>
      </w:r>
    </w:p>
    <w:p w:rsidR="00AD27AB" w:rsidRDefault="00AD27AB" w:rsidP="000A0C7F">
      <w:pPr>
        <w:shd w:val="clear" w:color="auto" w:fill="auto"/>
        <w:autoSpaceDE w:val="0"/>
        <w:autoSpaceDN w:val="0"/>
        <w:adjustRightInd w:val="0"/>
        <w:rPr>
          <w:rFonts w:eastAsia="Times" w:cs="Times"/>
          <w:color w:val="auto"/>
          <w:lang w:val="en-GB"/>
        </w:rPr>
      </w:pPr>
    </w:p>
    <w:p w:rsidR="004F570C" w:rsidRPr="00836709" w:rsidRDefault="004F570C" w:rsidP="00B53AA0">
      <w:pPr>
        <w:spacing w:after="200"/>
        <w:ind w:firstLine="720"/>
        <w:rPr>
          <w:rFonts w:eastAsia="Times" w:cs="Times"/>
          <w:color w:val="auto"/>
          <w:lang w:val="en-GB"/>
        </w:rPr>
      </w:pPr>
      <w:r>
        <w:rPr>
          <w:rFonts w:eastAsia="Times" w:cs="Times"/>
          <w:color w:val="auto"/>
          <w:lang w:val="en-GB"/>
        </w:rPr>
        <w:t xml:space="preserve">If the first </w:t>
      </w:r>
      <w:proofErr w:type="spellStart"/>
      <w:r>
        <w:rPr>
          <w:rFonts w:eastAsia="Times" w:cs="Times"/>
          <w:color w:val="auto"/>
          <w:lang w:val="en-GB"/>
        </w:rPr>
        <w:t>hyponeophagia</w:t>
      </w:r>
      <w:proofErr w:type="spellEnd"/>
      <w:r>
        <w:rPr>
          <w:rFonts w:eastAsia="Times" w:cs="Times"/>
          <w:color w:val="auto"/>
          <w:lang w:val="en-GB"/>
        </w:rPr>
        <w:t xml:space="preserve"> test does not result in a clear</w:t>
      </w:r>
      <w:r w:rsidR="00AD27AB">
        <w:rPr>
          <w:rFonts w:eastAsia="Times" w:cs="Times"/>
          <w:color w:val="auto"/>
          <w:lang w:val="en-GB"/>
        </w:rPr>
        <w:t>,</w:t>
      </w:r>
      <w:r>
        <w:rPr>
          <w:rFonts w:eastAsia="Times" w:cs="Times"/>
          <w:color w:val="auto"/>
          <w:lang w:val="en-GB"/>
        </w:rPr>
        <w:t xml:space="preserve"> unambiguous result, multiple further tests can be performed. Figures 1-4 illustrate examples of different apparatus. The number of test situations that can be devised is only limited by the imagination of the experimenter! Results are analysed by two-way repeated measures ANOVA. Since </w:t>
      </w:r>
      <w:proofErr w:type="spellStart"/>
      <w:r>
        <w:rPr>
          <w:rFonts w:eastAsia="Times" w:cs="Times"/>
          <w:color w:val="auto"/>
          <w:lang w:val="en-GB"/>
        </w:rPr>
        <w:t>hyponophagia</w:t>
      </w:r>
      <w:proofErr w:type="spellEnd"/>
      <w:r>
        <w:rPr>
          <w:rFonts w:eastAsia="Times" w:cs="Times"/>
          <w:color w:val="auto"/>
          <w:lang w:val="en-GB"/>
        </w:rPr>
        <w:t xml:space="preserve"> data is generally very variable, not conforming to a Gaussian distribution and often skewed, with some animals giving very long latencies, it </w:t>
      </w:r>
      <w:r>
        <w:rPr>
          <w:rFonts w:eastAsia="Times" w:cs="Times"/>
          <w:color w:val="auto"/>
          <w:lang w:val="en-GB"/>
        </w:rPr>
        <w:lastRenderedPageBreak/>
        <w:t>should first be transformed; a square root</w:t>
      </w:r>
      <w:r w:rsidR="0093146A">
        <w:rPr>
          <w:rFonts w:eastAsia="Times" w:cs="Times"/>
          <w:color w:val="auto"/>
          <w:lang w:val="en-GB"/>
        </w:rPr>
        <w:t xml:space="preserve"> or log</w:t>
      </w:r>
      <w:r>
        <w:rPr>
          <w:rFonts w:eastAsia="Times" w:cs="Times"/>
          <w:color w:val="auto"/>
          <w:lang w:val="en-GB"/>
        </w:rPr>
        <w:t xml:space="preserve"> transformation is particularly useful for truncating the extreme longer latencies. </w:t>
      </w:r>
    </w:p>
    <w:p w:rsidR="00950693" w:rsidRPr="00950693" w:rsidRDefault="00AD27AB" w:rsidP="00455793">
      <w:pPr>
        <w:rPr>
          <w:b/>
          <w:lang w:val="en-GB"/>
        </w:rPr>
      </w:pPr>
      <w:r>
        <w:rPr>
          <w:b/>
          <w:lang w:val="en-GB"/>
        </w:rPr>
        <w:t>1.1</w:t>
      </w:r>
      <w:r w:rsidR="00950693" w:rsidRPr="00950693">
        <w:rPr>
          <w:b/>
          <w:lang w:val="en-GB"/>
        </w:rPr>
        <w:t xml:space="preserve"> Apparatus</w:t>
      </w:r>
      <w:r w:rsidR="00950693">
        <w:rPr>
          <w:b/>
          <w:lang w:val="en-GB"/>
        </w:rPr>
        <w:t>:</w:t>
      </w:r>
    </w:p>
    <w:p w:rsidR="00950693" w:rsidRDefault="00950693" w:rsidP="00455793">
      <w:pPr>
        <w:rPr>
          <w:lang w:val="en-GB"/>
        </w:rPr>
      </w:pPr>
    </w:p>
    <w:p w:rsidR="00950693" w:rsidRDefault="00950693" w:rsidP="00950693">
      <w:pPr>
        <w:rPr>
          <w:lang w:val="en-GB"/>
        </w:rPr>
      </w:pPr>
      <w:r>
        <w:rPr>
          <w:lang w:val="en-GB"/>
        </w:rPr>
        <w:t xml:space="preserve">Figures 1-4 are presented as examples of </w:t>
      </w:r>
      <w:proofErr w:type="spellStart"/>
      <w:r>
        <w:rPr>
          <w:lang w:val="en-GB"/>
        </w:rPr>
        <w:t>hyponeophagia</w:t>
      </w:r>
      <w:proofErr w:type="spellEnd"/>
      <w:r>
        <w:rPr>
          <w:lang w:val="en-GB"/>
        </w:rPr>
        <w:t xml:space="preserve"> test set-ups. The specific combinations of novel food and environment are not critical, though the food well shown in Figure 1 is obviously best suited to containing liquids, although a </w:t>
      </w:r>
      <w:proofErr w:type="spellStart"/>
      <w:r>
        <w:rPr>
          <w:lang w:val="en-GB"/>
        </w:rPr>
        <w:t>niblet</w:t>
      </w:r>
      <w:proofErr w:type="spellEnd"/>
      <w:r>
        <w:rPr>
          <w:lang w:val="en-GB"/>
        </w:rPr>
        <w:t xml:space="preserve"> of sweet</w:t>
      </w:r>
      <w:r w:rsidR="004F381A">
        <w:rPr>
          <w:lang w:val="en-GB"/>
        </w:rPr>
        <w:t xml:space="preserve"> </w:t>
      </w:r>
      <w:r>
        <w:rPr>
          <w:lang w:val="en-GB"/>
        </w:rPr>
        <w:t xml:space="preserve">corn could also be placed in it. </w:t>
      </w:r>
    </w:p>
    <w:p w:rsidR="00950693" w:rsidRPr="00250BED" w:rsidRDefault="00950693" w:rsidP="00950693">
      <w:pPr>
        <w:rPr>
          <w:lang w:val="en-GB"/>
        </w:rPr>
      </w:pPr>
      <w:r>
        <w:rPr>
          <w:lang w:val="en-GB"/>
        </w:rPr>
        <w:t xml:space="preserve">In general, it is a good idea to have most of the floor of the apparatus covered with the </w:t>
      </w:r>
      <w:r w:rsidR="0093146A">
        <w:rPr>
          <w:lang w:val="en-GB"/>
        </w:rPr>
        <w:t>food</w:t>
      </w:r>
      <w:r>
        <w:rPr>
          <w:lang w:val="en-GB"/>
        </w:rPr>
        <w:t xml:space="preserve">. Not only do animals appear to find this unusual surface aversive, this technique </w:t>
      </w:r>
      <w:r w:rsidR="004F381A">
        <w:rPr>
          <w:lang w:val="en-GB"/>
        </w:rPr>
        <w:t xml:space="preserve">also </w:t>
      </w:r>
      <w:r>
        <w:rPr>
          <w:lang w:val="en-GB"/>
        </w:rPr>
        <w:t xml:space="preserve">eliminates </w:t>
      </w:r>
      <w:r w:rsidR="004F381A">
        <w:rPr>
          <w:lang w:val="en-GB"/>
        </w:rPr>
        <w:t>confounds</w:t>
      </w:r>
      <w:r>
        <w:rPr>
          <w:lang w:val="en-GB"/>
        </w:rPr>
        <w:t xml:space="preserve"> due to exploration before finding the food. Thus a sedative drug might appear </w:t>
      </w:r>
      <w:proofErr w:type="spellStart"/>
      <w:r>
        <w:rPr>
          <w:lang w:val="en-GB"/>
        </w:rPr>
        <w:t>anxiolytic</w:t>
      </w:r>
      <w:proofErr w:type="spellEnd"/>
      <w:r>
        <w:rPr>
          <w:lang w:val="en-GB"/>
        </w:rPr>
        <w:t xml:space="preserve"> because it increased the latency to find and eat the food </w:t>
      </w:r>
      <w:r w:rsidR="004F381A">
        <w:rPr>
          <w:lang w:val="en-GB"/>
        </w:rPr>
        <w:t xml:space="preserve">due </w:t>
      </w:r>
      <w:proofErr w:type="gramStart"/>
      <w:r w:rsidR="004F381A">
        <w:rPr>
          <w:lang w:val="en-GB"/>
        </w:rPr>
        <w:t xml:space="preserve">to </w:t>
      </w:r>
      <w:r>
        <w:rPr>
          <w:lang w:val="en-GB"/>
        </w:rPr>
        <w:t xml:space="preserve"> depressed</w:t>
      </w:r>
      <w:proofErr w:type="gramEnd"/>
      <w:r>
        <w:rPr>
          <w:lang w:val="en-GB"/>
        </w:rPr>
        <w:t xml:space="preserve"> locomotion, not because it was </w:t>
      </w:r>
      <w:proofErr w:type="spellStart"/>
      <w:r>
        <w:rPr>
          <w:lang w:val="en-GB"/>
        </w:rPr>
        <w:t>anxiogenic</w:t>
      </w:r>
      <w:proofErr w:type="spellEnd"/>
      <w:r>
        <w:rPr>
          <w:lang w:val="en-GB"/>
        </w:rPr>
        <w:t>. For example, one publication advised putting the food in the centre of an open field</w:t>
      </w:r>
      <w:r w:rsidR="00B65180" w:rsidRPr="00B65180">
        <w:rPr>
          <w:vertAlign w:val="superscript"/>
          <w:lang w:val="en-GB"/>
        </w:rPr>
        <w:t>2</w:t>
      </w:r>
      <w:r>
        <w:rPr>
          <w:lang w:val="en-GB"/>
        </w:rPr>
        <w:t xml:space="preserve">. Not only does this result in the feeding latency being </w:t>
      </w:r>
      <w:r w:rsidR="004F381A">
        <w:rPr>
          <w:lang w:val="en-GB"/>
        </w:rPr>
        <w:t xml:space="preserve">confounded </w:t>
      </w:r>
      <w:r>
        <w:rPr>
          <w:lang w:val="en-GB"/>
        </w:rPr>
        <w:t>by exploratory time, it also introduces an additional facet of anxiety, i.e. open field central area aversion, a classic measure of open field-mediated anxiety</w:t>
      </w:r>
      <w:r w:rsidR="002D447F">
        <w:rPr>
          <w:lang w:val="en-GB"/>
        </w:rPr>
        <w:t>, which has been related to avoiding predation risk in natural habitats</w:t>
      </w:r>
      <w:r w:rsidR="00B65180" w:rsidRPr="00B65180">
        <w:rPr>
          <w:vertAlign w:val="superscript"/>
          <w:lang w:val="en-GB"/>
        </w:rPr>
        <w:t>14</w:t>
      </w:r>
      <w:r>
        <w:rPr>
          <w:lang w:val="en-GB"/>
        </w:rPr>
        <w:t xml:space="preserve">. However, in some situations this might actually be a desired feature of the experiment. Another </w:t>
      </w:r>
      <w:r>
        <w:t>disadvantage</w:t>
      </w:r>
      <w:r>
        <w:rPr>
          <w:lang w:val="en-GB"/>
        </w:rPr>
        <w:t xml:space="preserve"> of the experiment described in</w:t>
      </w:r>
      <w:r w:rsidR="00B65180" w:rsidRPr="00B65180">
        <w:rPr>
          <w:vertAlign w:val="superscript"/>
          <w:lang w:val="en-GB"/>
        </w:rPr>
        <w:t>2</w:t>
      </w:r>
      <w:r>
        <w:rPr>
          <w:lang w:val="en-GB"/>
        </w:rPr>
        <w:t xml:space="preserve"> was that the bait was</w:t>
      </w:r>
      <w:r>
        <w:t xml:space="preserve"> standard lab chow in </w:t>
      </w:r>
      <w:r>
        <w:rPr>
          <w:lang w:val="en-GB"/>
        </w:rPr>
        <w:t xml:space="preserve">the </w:t>
      </w:r>
      <w:r>
        <w:t xml:space="preserve">centre of </w:t>
      </w:r>
      <w:r>
        <w:rPr>
          <w:lang w:val="en-GB"/>
        </w:rPr>
        <w:t xml:space="preserve">the </w:t>
      </w:r>
      <w:r>
        <w:t>open field</w:t>
      </w:r>
      <w:r>
        <w:rPr>
          <w:lang w:val="en-GB"/>
        </w:rPr>
        <w:t xml:space="preserve">. This has the double disadvantage that it is not novel, and also is not </w:t>
      </w:r>
      <w:r w:rsidRPr="00250BED">
        <w:rPr>
          <w:i/>
          <w:lang w:val="en-GB"/>
        </w:rPr>
        <w:t>extremely</w:t>
      </w:r>
      <w:r>
        <w:rPr>
          <w:lang w:val="en-GB"/>
        </w:rPr>
        <w:t xml:space="preserve"> palatable, unlike </w:t>
      </w:r>
      <w:r w:rsidR="004F381A">
        <w:rPr>
          <w:lang w:val="en-GB"/>
        </w:rPr>
        <w:t>foods</w:t>
      </w:r>
      <w:r>
        <w:rPr>
          <w:lang w:val="en-GB"/>
        </w:rPr>
        <w:t xml:space="preserve"> such as sweet</w:t>
      </w:r>
      <w:r w:rsidR="004F381A">
        <w:rPr>
          <w:lang w:val="en-GB"/>
        </w:rPr>
        <w:t xml:space="preserve"> </w:t>
      </w:r>
      <w:r>
        <w:rPr>
          <w:lang w:val="en-GB"/>
        </w:rPr>
        <w:t>corn or sweetened condensed milk. We have always found that using baits of extreme palatability not only increases the conflict over whether to eat or avoid the novel food, but also the animals do not need to be excessively food deprived before the test; only mild deprivation is necessary, so this aspect of our prot</w:t>
      </w:r>
      <w:r w:rsidR="004F381A">
        <w:rPr>
          <w:lang w:val="en-GB"/>
        </w:rPr>
        <w:t>oc</w:t>
      </w:r>
      <w:r>
        <w:rPr>
          <w:lang w:val="en-GB"/>
        </w:rPr>
        <w:t>ols reflects the “Refinement” aspect of the 3Rs of Russell and Burch</w:t>
      </w:r>
      <w:r w:rsidR="00B65180" w:rsidRPr="00B65180">
        <w:rPr>
          <w:vertAlign w:val="superscript"/>
          <w:lang w:val="en-GB"/>
        </w:rPr>
        <w:t>20</w:t>
      </w:r>
      <w:r>
        <w:rPr>
          <w:lang w:val="en-GB"/>
        </w:rPr>
        <w:t>.</w:t>
      </w:r>
    </w:p>
    <w:p w:rsidR="00950693" w:rsidRDefault="00950693" w:rsidP="00950693">
      <w:pPr>
        <w:rPr>
          <w:lang w:val="en-GB"/>
        </w:rPr>
      </w:pPr>
    </w:p>
    <w:p w:rsidR="00F05C68" w:rsidRPr="00950693" w:rsidRDefault="00AD27AB" w:rsidP="00455793">
      <w:pPr>
        <w:rPr>
          <w:b/>
          <w:lang w:val="en-GB"/>
        </w:rPr>
      </w:pPr>
      <w:r>
        <w:rPr>
          <w:b/>
          <w:lang w:val="en-GB"/>
        </w:rPr>
        <w:t>1.2</w:t>
      </w:r>
      <w:r w:rsidR="00950693" w:rsidRPr="00950693">
        <w:rPr>
          <w:b/>
          <w:lang w:val="en-GB"/>
        </w:rPr>
        <w:t>: Procedure:</w:t>
      </w:r>
    </w:p>
    <w:p w:rsidR="00F05C68" w:rsidRDefault="00F05C68" w:rsidP="00455793">
      <w:pPr>
        <w:rPr>
          <w:lang w:val="en-GB"/>
        </w:rPr>
      </w:pPr>
    </w:p>
    <w:p w:rsidR="00950693" w:rsidRDefault="00B77BD2" w:rsidP="00455793">
      <w:pPr>
        <w:rPr>
          <w:lang w:val="en-GB"/>
        </w:rPr>
      </w:pPr>
      <w:r>
        <w:rPr>
          <w:lang w:val="en-GB"/>
        </w:rPr>
        <w:t xml:space="preserve">The basic procedure is to mildly food deprive the mice before putting them in the chosen </w:t>
      </w:r>
      <w:proofErr w:type="spellStart"/>
      <w:r>
        <w:rPr>
          <w:lang w:val="en-GB"/>
        </w:rPr>
        <w:t>hyponeophagia</w:t>
      </w:r>
      <w:proofErr w:type="spellEnd"/>
      <w:r>
        <w:rPr>
          <w:lang w:val="en-GB"/>
        </w:rPr>
        <w:t xml:space="preserve"> test apparatus and measuring the latency to eat (you may also wish to measure the time spent eating during a set period, e.g. 2 min after feeding first starts, and possibly also the amount of food consumed during this period).</w:t>
      </w:r>
      <w:r w:rsidR="00BC6283">
        <w:rPr>
          <w:lang w:val="en-GB"/>
        </w:rPr>
        <w:t xml:space="preserve"> Brain lesions sometimes affect these measures differentially</w:t>
      </w:r>
      <w:r w:rsidR="00B65180" w:rsidRPr="00B65180">
        <w:rPr>
          <w:vertAlign w:val="superscript"/>
          <w:lang w:val="en-GB"/>
        </w:rPr>
        <w:t>5</w:t>
      </w:r>
      <w:r w:rsidR="00B65180">
        <w:rPr>
          <w:lang w:val="en-GB"/>
        </w:rPr>
        <w:t>.</w:t>
      </w:r>
    </w:p>
    <w:p w:rsidR="00950693" w:rsidRDefault="00950693" w:rsidP="00950693">
      <w:r>
        <w:t>Mice are food restricted overnight</w:t>
      </w:r>
      <w:r w:rsidR="004F381A">
        <w:rPr>
          <w:lang w:val="en-GB"/>
        </w:rPr>
        <w:t>.</w:t>
      </w:r>
      <w:r>
        <w:t xml:space="preserve"> </w:t>
      </w:r>
      <w:r w:rsidR="004F381A">
        <w:rPr>
          <w:lang w:val="en-GB"/>
        </w:rPr>
        <w:t>R</w:t>
      </w:r>
      <w:r>
        <w:t>emove all food the evening before then give 1 g/mouse</w:t>
      </w:r>
      <w:r w:rsidR="00B77BD2">
        <w:rPr>
          <w:lang w:val="en-GB"/>
        </w:rPr>
        <w:t xml:space="preserve"> of ordinary diet,</w:t>
      </w:r>
      <w:r>
        <w:t xml:space="preserve"> which is approximately a third of what they would normally eat. If they are group housed make sure that the pieces are small so that all </w:t>
      </w:r>
      <w:r w:rsidR="004F381A">
        <w:rPr>
          <w:lang w:val="en-GB"/>
        </w:rPr>
        <w:t xml:space="preserve">the </w:t>
      </w:r>
      <w:r>
        <w:t xml:space="preserve">mice </w:t>
      </w:r>
      <w:r w:rsidR="004F381A">
        <w:rPr>
          <w:lang w:val="en-GB"/>
        </w:rPr>
        <w:t>can eat</w:t>
      </w:r>
      <w:r>
        <w:t xml:space="preserve"> equal shares. Test them the next morning and replace their food as soon as testing is finished.</w:t>
      </w:r>
    </w:p>
    <w:p w:rsidR="00950693" w:rsidRDefault="00950693" w:rsidP="00950693">
      <w:r>
        <w:t xml:space="preserve">To </w:t>
      </w:r>
      <w:r w:rsidR="00B77BD2">
        <w:rPr>
          <w:lang w:val="en-GB"/>
        </w:rPr>
        <w:t xml:space="preserve">avoid social transmission of food preferences, </w:t>
      </w:r>
      <w:r>
        <w:t>assist in test standardisation (between group and singly housed animals)</w:t>
      </w:r>
      <w:r>
        <w:rPr>
          <w:lang w:val="en-GB"/>
        </w:rPr>
        <w:t xml:space="preserve"> and to make sure </w:t>
      </w:r>
      <w:r w:rsidR="004F381A">
        <w:rPr>
          <w:lang w:val="en-GB"/>
        </w:rPr>
        <w:t xml:space="preserve">that </w:t>
      </w:r>
      <w:r>
        <w:rPr>
          <w:lang w:val="en-GB"/>
        </w:rPr>
        <w:t>the animals are optimally alert,</w:t>
      </w:r>
      <w:r>
        <w:t xml:space="preserve"> put the mice into individual temporary holding cages and allow </w:t>
      </w:r>
      <w:r w:rsidR="004F381A">
        <w:rPr>
          <w:lang w:val="en-GB"/>
        </w:rPr>
        <w:t xml:space="preserve">them to stay </w:t>
      </w:r>
      <w:r>
        <w:t xml:space="preserve">5-20 min in the test room </w:t>
      </w:r>
      <w:r w:rsidR="004F381A">
        <w:rPr>
          <w:lang w:val="en-GB"/>
        </w:rPr>
        <w:t>before testing</w:t>
      </w:r>
      <w:r>
        <w:t xml:space="preserve">. If group housed mice were sequentially tested and then not returned to the communal cage, the last mice to be tested would probably have higher anxiety levels. </w:t>
      </w:r>
    </w:p>
    <w:p w:rsidR="00132C12" w:rsidRDefault="00950693" w:rsidP="00B77BD2">
      <w:pPr>
        <w:rPr>
          <w:lang w:val="en-GB"/>
        </w:rPr>
      </w:pPr>
      <w:r>
        <w:tab/>
      </w:r>
    </w:p>
    <w:p w:rsidR="00132C12" w:rsidRPr="00132C12" w:rsidRDefault="00132C12" w:rsidP="00B77BD2">
      <w:pPr>
        <w:rPr>
          <w:b/>
          <w:lang w:val="en-GB"/>
        </w:rPr>
      </w:pPr>
      <w:r w:rsidRPr="00132C12">
        <w:rPr>
          <w:b/>
          <w:lang w:val="en-GB"/>
        </w:rPr>
        <w:lastRenderedPageBreak/>
        <w:t>1.</w:t>
      </w:r>
      <w:r w:rsidR="00AD27AB">
        <w:rPr>
          <w:b/>
          <w:lang w:val="en-GB"/>
        </w:rPr>
        <w:t>3</w:t>
      </w:r>
      <w:r w:rsidRPr="00132C12">
        <w:rPr>
          <w:b/>
          <w:lang w:val="en-GB"/>
        </w:rPr>
        <w:t xml:space="preserve">: Specific details of running a </w:t>
      </w:r>
      <w:proofErr w:type="spellStart"/>
      <w:r w:rsidRPr="00132C12">
        <w:rPr>
          <w:b/>
          <w:lang w:val="en-GB"/>
        </w:rPr>
        <w:t>hyponeophagia</w:t>
      </w:r>
      <w:proofErr w:type="spellEnd"/>
      <w:r w:rsidRPr="00132C12">
        <w:rPr>
          <w:b/>
          <w:lang w:val="en-GB"/>
        </w:rPr>
        <w:t xml:space="preserve"> test </w:t>
      </w:r>
      <w:r>
        <w:rPr>
          <w:b/>
          <w:lang w:val="en-GB"/>
        </w:rPr>
        <w:t>with t</w:t>
      </w:r>
      <w:r w:rsidRPr="00132C12">
        <w:rPr>
          <w:b/>
          <w:lang w:val="en-GB"/>
        </w:rPr>
        <w:t xml:space="preserve">he apparatus shown in </w:t>
      </w:r>
      <w:r>
        <w:rPr>
          <w:b/>
          <w:lang w:val="en-GB"/>
        </w:rPr>
        <w:t>F</w:t>
      </w:r>
      <w:r w:rsidRPr="00132C12">
        <w:rPr>
          <w:b/>
          <w:lang w:val="en-GB"/>
        </w:rPr>
        <w:t>igure 1:</w:t>
      </w:r>
    </w:p>
    <w:p w:rsidR="00132C12" w:rsidRDefault="00132C12" w:rsidP="00B77BD2">
      <w:pPr>
        <w:rPr>
          <w:lang w:val="en-GB"/>
        </w:rPr>
      </w:pPr>
      <w:r>
        <w:rPr>
          <w:lang w:val="en-GB"/>
        </w:rPr>
        <w:t xml:space="preserve"> </w:t>
      </w:r>
    </w:p>
    <w:p w:rsidR="00950693" w:rsidRDefault="00950693" w:rsidP="00B77BD2">
      <w:r>
        <w:t>Full cream sweetened condensed milk diluted 50:50 with water is used as the novel food</w:t>
      </w:r>
      <w:r w:rsidR="00132C12">
        <w:rPr>
          <w:lang w:val="en-GB"/>
        </w:rPr>
        <w:t>.</w:t>
      </w:r>
      <w:r w:rsidR="00B77BD2">
        <w:rPr>
          <w:lang w:val="en-GB"/>
        </w:rPr>
        <w:t xml:space="preserve"> </w:t>
      </w:r>
      <w:r>
        <w:t>To contain the mouse on the base and facilit</w:t>
      </w:r>
      <w:r w:rsidR="00132C12">
        <w:t xml:space="preserve">ate investigation of the milk, </w:t>
      </w:r>
      <w:r w:rsidR="00132C12">
        <w:rPr>
          <w:lang w:val="en-GB"/>
        </w:rPr>
        <w:t>the</w:t>
      </w:r>
      <w:r>
        <w:t xml:space="preserve"> translucent plastic jug (approximate volume 1.5 l, 15 cm diameter with a spout protruding a further 2 cm) </w:t>
      </w:r>
      <w:r w:rsidR="00132C12">
        <w:rPr>
          <w:lang w:val="en-GB"/>
        </w:rPr>
        <w:t>is</w:t>
      </w:r>
      <w:r>
        <w:t xml:space="preserve"> placed upside down with the spout forming a small alcove over the food well. This focuses the attention of the mouse on to the well and the milk, so minimising the effects of treatments that might affect perception of, or orientation to, the food source.</w:t>
      </w:r>
    </w:p>
    <w:p w:rsidR="00950693" w:rsidRDefault="00950693" w:rsidP="00950693">
      <w:r>
        <w:tab/>
        <w:t>The mouse is placed facing away from the well and the jug is gently lowered into position, taking care not to trap the tail</w:t>
      </w:r>
      <w:r w:rsidR="00132C12">
        <w:rPr>
          <w:lang w:val="en-GB"/>
        </w:rPr>
        <w:t xml:space="preserve"> of the mouse</w:t>
      </w:r>
      <w:r>
        <w:t xml:space="preserve">. The latency from being placed in the apparatus to start </w:t>
      </w:r>
      <w:r>
        <w:rPr>
          <w:i/>
          <w:iCs/>
        </w:rPr>
        <w:t>properly</w:t>
      </w:r>
      <w:r>
        <w:t xml:space="preserve"> drinking is taken. Sniffs at the milk do not count</w:t>
      </w:r>
      <w:r w:rsidR="004F381A">
        <w:rPr>
          <w:lang w:val="en-GB"/>
        </w:rPr>
        <w:t>;</w:t>
      </w:r>
      <w:r>
        <w:t xml:space="preserve"> at least two seco</w:t>
      </w:r>
      <w:r w:rsidR="004F381A">
        <w:t xml:space="preserve">nds of  </w:t>
      </w:r>
      <w:r w:rsidR="004F381A">
        <w:rPr>
          <w:lang w:val="en-GB"/>
        </w:rPr>
        <w:t>drink</w:t>
      </w:r>
      <w:r>
        <w:t>ing should occur. Count any faecal boli and note any urination (</w:t>
      </w:r>
      <w:r w:rsidR="004F381A">
        <w:rPr>
          <w:lang w:val="en-GB"/>
        </w:rPr>
        <w:t xml:space="preserve">but </w:t>
      </w:r>
      <w:r>
        <w:t xml:space="preserve">note that these measures will be influenced by the time in the apparatus). The cut-off time is 2 min. If a mouse has not drunk by then, remove it from the apparatus </w:t>
      </w:r>
      <w:r w:rsidR="004F381A">
        <w:rPr>
          <w:lang w:val="en-GB"/>
        </w:rPr>
        <w:t>a</w:t>
      </w:r>
      <w:r>
        <w:t xml:space="preserve">nd test another one or two mice, then retest the one that failed to drink about 3 min later. This time is probably optimal for anxiety levels to decrease while still preserving a state of habituation to the apparatus. </w:t>
      </w:r>
      <w:r w:rsidR="0093146A">
        <w:rPr>
          <w:lang w:val="en-GB"/>
        </w:rPr>
        <w:t xml:space="preserve">This test-rest-retest-rest-retest cycle can be continued until the mouse eats or a set number of trials have been performed. A </w:t>
      </w:r>
      <w:r w:rsidR="00132C12">
        <w:rPr>
          <w:lang w:val="en-GB"/>
        </w:rPr>
        <w:t>m</w:t>
      </w:r>
      <w:r>
        <w:t xml:space="preserve">aximum </w:t>
      </w:r>
      <w:r w:rsidR="00132C12">
        <w:rPr>
          <w:lang w:val="en-GB"/>
        </w:rPr>
        <w:t xml:space="preserve">of </w:t>
      </w:r>
      <w:r>
        <w:t>3 trials</w:t>
      </w:r>
      <w:r w:rsidR="00132C12">
        <w:rPr>
          <w:lang w:val="en-GB"/>
        </w:rPr>
        <w:t xml:space="preserve"> should result in most mice drinking without making the experiment too long</w:t>
      </w:r>
      <w:r>
        <w:t xml:space="preserve">.  The test parameter is the (cumulative) latency to drink. </w:t>
      </w:r>
    </w:p>
    <w:p w:rsidR="00950693" w:rsidRDefault="00950693" w:rsidP="00950693">
      <w:r>
        <w:tab/>
        <w:t>As in other tests where odour could play a significant role, non-experimental mice should be placed in the apparatus before testing starts. Between all mice a standardised cleaning prot</w:t>
      </w:r>
      <w:r w:rsidR="00132C12">
        <w:t>ocol should be followed</w:t>
      </w:r>
      <w:r w:rsidR="00132C12">
        <w:rPr>
          <w:lang w:val="en-GB"/>
        </w:rPr>
        <w:t>:</w:t>
      </w:r>
      <w:r w:rsidR="00132C12">
        <w:t xml:space="preserve"> </w:t>
      </w:r>
      <w:r w:rsidR="00132C12">
        <w:rPr>
          <w:lang w:val="en-GB"/>
        </w:rPr>
        <w:t>r</w:t>
      </w:r>
      <w:r>
        <w:t xml:space="preserve">emove all </w:t>
      </w:r>
      <w:r w:rsidR="00132C12">
        <w:rPr>
          <w:lang w:val="en-GB"/>
        </w:rPr>
        <w:t xml:space="preserve">the </w:t>
      </w:r>
      <w:r>
        <w:t xml:space="preserve">milk from </w:t>
      </w:r>
      <w:r w:rsidR="00132C12">
        <w:rPr>
          <w:lang w:val="en-GB"/>
        </w:rPr>
        <w:t xml:space="preserve">the </w:t>
      </w:r>
      <w:r>
        <w:t>food well. Remove urine/faeces, wipe food well and base with moist follow</w:t>
      </w:r>
      <w:r w:rsidR="004F381A">
        <w:t xml:space="preserve">ed by dry cloth/tissue. </w:t>
      </w:r>
      <w:r w:rsidR="004F381A">
        <w:rPr>
          <w:lang w:val="en-GB"/>
        </w:rPr>
        <w:t xml:space="preserve">Refill the food well with </w:t>
      </w:r>
      <w:r>
        <w:t xml:space="preserve">milk (about 0.2 ml, to the rim of </w:t>
      </w:r>
      <w:r w:rsidR="004F381A">
        <w:rPr>
          <w:lang w:val="en-GB"/>
        </w:rPr>
        <w:t xml:space="preserve">the </w:t>
      </w:r>
      <w:r>
        <w:t xml:space="preserve">well).  </w:t>
      </w:r>
    </w:p>
    <w:p w:rsidR="00F05C68" w:rsidRDefault="00F05C68" w:rsidP="00455793">
      <w:pPr>
        <w:rPr>
          <w:lang w:val="en-GB"/>
        </w:rPr>
      </w:pPr>
    </w:p>
    <w:p w:rsidR="00F05C68" w:rsidRDefault="00F05C68" w:rsidP="00455793">
      <w:pPr>
        <w:rPr>
          <w:lang w:val="en-GB"/>
        </w:rPr>
      </w:pPr>
    </w:p>
    <w:p w:rsidR="005B1BD3" w:rsidRPr="008C0E33" w:rsidRDefault="005B1BD3" w:rsidP="00455793">
      <w:pPr>
        <w:rPr>
          <w:b/>
          <w:lang w:val="en-GB"/>
        </w:rPr>
      </w:pPr>
      <w:r w:rsidRPr="008C0E33">
        <w:rPr>
          <w:b/>
          <w:lang w:val="en-GB"/>
        </w:rPr>
        <w:t>Figure 1</w:t>
      </w:r>
      <w:r w:rsidR="008C0E33" w:rsidRPr="008C0E33">
        <w:rPr>
          <w:b/>
          <w:lang w:val="en-GB"/>
        </w:rPr>
        <w:t xml:space="preserve"> HERE</w:t>
      </w:r>
    </w:p>
    <w:p w:rsidR="008C0E33" w:rsidRPr="008C0E33" w:rsidRDefault="008C0E33" w:rsidP="00455793">
      <w:pPr>
        <w:rPr>
          <w:b/>
          <w:lang w:val="en-GB"/>
        </w:rPr>
      </w:pPr>
    </w:p>
    <w:p w:rsidR="007B764E" w:rsidRPr="008C0E33" w:rsidRDefault="005B1BD3" w:rsidP="00455793">
      <w:pPr>
        <w:rPr>
          <w:b/>
          <w:lang w:val="en-GB"/>
        </w:rPr>
      </w:pPr>
      <w:proofErr w:type="gramStart"/>
      <w:r w:rsidRPr="008C0E33">
        <w:rPr>
          <w:b/>
          <w:lang w:val="en-GB"/>
        </w:rPr>
        <w:t>Figure 2.</w:t>
      </w:r>
      <w:proofErr w:type="gramEnd"/>
      <w:r w:rsidRPr="008C0E33">
        <w:rPr>
          <w:b/>
          <w:lang w:val="en-GB"/>
        </w:rPr>
        <w:t xml:space="preserve"> </w:t>
      </w:r>
      <w:r w:rsidR="008C0E33" w:rsidRPr="008C0E33">
        <w:rPr>
          <w:b/>
          <w:lang w:val="en-GB"/>
        </w:rPr>
        <w:t>HERE</w:t>
      </w:r>
    </w:p>
    <w:p w:rsidR="007B764E" w:rsidRPr="008C0E33" w:rsidRDefault="007B764E" w:rsidP="00455793">
      <w:pPr>
        <w:rPr>
          <w:b/>
          <w:lang w:val="en-GB"/>
        </w:rPr>
      </w:pPr>
    </w:p>
    <w:p w:rsidR="007B764E" w:rsidRPr="008C0E33" w:rsidRDefault="007B764E" w:rsidP="00455793">
      <w:pPr>
        <w:rPr>
          <w:b/>
          <w:lang w:val="en-GB"/>
        </w:rPr>
      </w:pPr>
      <w:proofErr w:type="gramStart"/>
      <w:r w:rsidRPr="008C0E33">
        <w:rPr>
          <w:b/>
          <w:lang w:val="en-GB"/>
        </w:rPr>
        <w:t>Figure 3.</w:t>
      </w:r>
      <w:proofErr w:type="gramEnd"/>
      <w:r w:rsidRPr="008C0E33">
        <w:rPr>
          <w:b/>
          <w:lang w:val="en-GB"/>
        </w:rPr>
        <w:t xml:space="preserve"> </w:t>
      </w:r>
      <w:r w:rsidR="008C0E33" w:rsidRPr="008C0E33">
        <w:rPr>
          <w:b/>
          <w:lang w:val="en-GB"/>
        </w:rPr>
        <w:t>HERE</w:t>
      </w:r>
    </w:p>
    <w:p w:rsidR="005965B0" w:rsidRPr="008C0E33" w:rsidRDefault="005965B0" w:rsidP="00455793">
      <w:pPr>
        <w:rPr>
          <w:b/>
          <w:lang w:val="en-GB"/>
        </w:rPr>
      </w:pPr>
    </w:p>
    <w:p w:rsidR="007B764E" w:rsidRPr="008C0E33" w:rsidRDefault="005965B0" w:rsidP="00455793">
      <w:pPr>
        <w:rPr>
          <w:b/>
          <w:lang w:val="en-GB"/>
        </w:rPr>
      </w:pPr>
      <w:r w:rsidRPr="008C0E33">
        <w:rPr>
          <w:b/>
          <w:lang w:val="en-GB"/>
        </w:rPr>
        <w:t>Figure 4</w:t>
      </w:r>
      <w:r w:rsidR="008C0E33" w:rsidRPr="008C0E33">
        <w:rPr>
          <w:b/>
          <w:lang w:val="en-GB"/>
        </w:rPr>
        <w:t xml:space="preserve"> HERE</w:t>
      </w:r>
    </w:p>
    <w:p w:rsidR="005965B0" w:rsidRDefault="005965B0" w:rsidP="00455793">
      <w:pPr>
        <w:rPr>
          <w:lang w:val="en-GB"/>
        </w:rPr>
      </w:pPr>
    </w:p>
    <w:p w:rsidR="00836709" w:rsidRDefault="00836709" w:rsidP="00455793">
      <w:pPr>
        <w:rPr>
          <w:lang w:val="en-GB"/>
        </w:rPr>
      </w:pPr>
    </w:p>
    <w:p w:rsidR="009E7FE1" w:rsidRPr="008E19F5" w:rsidRDefault="008E19F5" w:rsidP="00455793">
      <w:pPr>
        <w:rPr>
          <w:b/>
          <w:lang w:val="en-GB"/>
        </w:rPr>
      </w:pPr>
      <w:r w:rsidRPr="008E19F5">
        <w:rPr>
          <w:b/>
          <w:lang w:val="en-GB"/>
        </w:rPr>
        <w:t>1.</w:t>
      </w:r>
      <w:r w:rsidR="00AD27AB">
        <w:rPr>
          <w:b/>
          <w:lang w:val="en-GB"/>
        </w:rPr>
        <w:t>4</w:t>
      </w:r>
      <w:r w:rsidRPr="008E19F5">
        <w:rPr>
          <w:b/>
          <w:lang w:val="en-GB"/>
        </w:rPr>
        <w:t xml:space="preserve">) Running multiple </w:t>
      </w:r>
      <w:proofErr w:type="spellStart"/>
      <w:r w:rsidRPr="008E19F5">
        <w:rPr>
          <w:b/>
          <w:lang w:val="en-GB"/>
        </w:rPr>
        <w:t>hyponophagia</w:t>
      </w:r>
      <w:proofErr w:type="spellEnd"/>
      <w:r w:rsidRPr="008E19F5">
        <w:rPr>
          <w:b/>
          <w:lang w:val="en-GB"/>
        </w:rPr>
        <w:t xml:space="preserve"> experiments:</w:t>
      </w:r>
    </w:p>
    <w:p w:rsidR="009E7FE1" w:rsidRDefault="009E7FE1" w:rsidP="00455793">
      <w:pPr>
        <w:rPr>
          <w:lang w:val="en-GB"/>
        </w:rPr>
      </w:pPr>
    </w:p>
    <w:p w:rsidR="004F381A" w:rsidRDefault="00174A55" w:rsidP="00455793">
      <w:pPr>
        <w:rPr>
          <w:lang w:val="en-GB"/>
        </w:rPr>
      </w:pPr>
      <w:r>
        <w:rPr>
          <w:lang w:val="en-GB"/>
        </w:rPr>
        <w:t xml:space="preserve">The first test may not provide an unequivocal result. This often happens and is frequently due to the baseline (control) values being too high or low, resulting in ceiling or floor effects. We encountered floor effects when testing </w:t>
      </w:r>
      <w:proofErr w:type="spellStart"/>
      <w:r>
        <w:rPr>
          <w:lang w:val="en-GB"/>
        </w:rPr>
        <w:t>hippocampal</w:t>
      </w:r>
      <w:proofErr w:type="spellEnd"/>
      <w:r>
        <w:rPr>
          <w:lang w:val="en-GB"/>
        </w:rPr>
        <w:t xml:space="preserve"> </w:t>
      </w:r>
      <w:proofErr w:type="spellStart"/>
      <w:r>
        <w:rPr>
          <w:lang w:val="en-GB"/>
        </w:rPr>
        <w:t>lesioned</w:t>
      </w:r>
      <w:proofErr w:type="spellEnd"/>
      <w:r>
        <w:rPr>
          <w:lang w:val="en-GB"/>
        </w:rPr>
        <w:t xml:space="preserve"> mice</w:t>
      </w:r>
      <w:r w:rsidR="00B65180" w:rsidRPr="00B65180">
        <w:rPr>
          <w:vertAlign w:val="superscript"/>
          <w:lang w:val="en-GB"/>
        </w:rPr>
        <w:t>9</w:t>
      </w:r>
      <w:proofErr w:type="gramStart"/>
      <w:r w:rsidR="00B65180" w:rsidRPr="00B65180">
        <w:rPr>
          <w:vertAlign w:val="superscript"/>
          <w:lang w:val="en-GB"/>
        </w:rPr>
        <w:t>,10</w:t>
      </w:r>
      <w:proofErr w:type="gramEnd"/>
      <w:r>
        <w:rPr>
          <w:lang w:val="en-GB"/>
        </w:rPr>
        <w:t xml:space="preserve">; it appeared that the control value had to be sufficiently high </w:t>
      </w:r>
      <w:r w:rsidR="004F381A">
        <w:rPr>
          <w:lang w:val="en-GB"/>
        </w:rPr>
        <w:t xml:space="preserve">to observe reduced </w:t>
      </w:r>
      <w:proofErr w:type="spellStart"/>
      <w:r>
        <w:rPr>
          <w:lang w:val="en-GB"/>
        </w:rPr>
        <w:t>hyponeophagia</w:t>
      </w:r>
      <w:proofErr w:type="spellEnd"/>
      <w:r>
        <w:rPr>
          <w:lang w:val="en-GB"/>
        </w:rPr>
        <w:t xml:space="preserve">. </w:t>
      </w:r>
    </w:p>
    <w:p w:rsidR="008E19F5" w:rsidRDefault="00174A55" w:rsidP="00455793">
      <w:pPr>
        <w:rPr>
          <w:lang w:val="en-GB"/>
        </w:rPr>
      </w:pPr>
      <w:r>
        <w:rPr>
          <w:lang w:val="en-GB"/>
        </w:rPr>
        <w:t xml:space="preserve">It can be difficult to judge the required </w:t>
      </w:r>
      <w:proofErr w:type="spellStart"/>
      <w:r>
        <w:rPr>
          <w:lang w:val="en-GB"/>
        </w:rPr>
        <w:t>aversiveness</w:t>
      </w:r>
      <w:proofErr w:type="spellEnd"/>
      <w:r>
        <w:rPr>
          <w:lang w:val="en-GB"/>
        </w:rPr>
        <w:t xml:space="preserve"> of the test situation. If the mice have been tested several times already (not necessarily on anxiety-related tasks) their </w:t>
      </w:r>
      <w:r>
        <w:rPr>
          <w:lang w:val="en-GB"/>
        </w:rPr>
        <w:lastRenderedPageBreak/>
        <w:t xml:space="preserve">emotionality level will be lower </w:t>
      </w:r>
      <w:r w:rsidR="004F381A">
        <w:rPr>
          <w:lang w:val="en-GB"/>
        </w:rPr>
        <w:t xml:space="preserve">than if they are naïve to behavioural testing </w:t>
      </w:r>
      <w:r>
        <w:rPr>
          <w:lang w:val="en-GB"/>
        </w:rPr>
        <w:t xml:space="preserve">and a more </w:t>
      </w:r>
      <w:proofErr w:type="spellStart"/>
      <w:r>
        <w:rPr>
          <w:lang w:val="en-GB"/>
        </w:rPr>
        <w:t>anxiogenic</w:t>
      </w:r>
      <w:proofErr w:type="spellEnd"/>
      <w:r>
        <w:rPr>
          <w:lang w:val="en-GB"/>
        </w:rPr>
        <w:t xml:space="preserve"> test will be required. This can often be provided by an elevated test environment (as in Figure 4). Aversive noise could be added to the test situation, e.g. a radio playing at a loud volume or a white noise generator</w:t>
      </w:r>
      <w:r w:rsidR="00612AF3">
        <w:rPr>
          <w:lang w:val="en-GB"/>
        </w:rPr>
        <w:t xml:space="preserve">. Brighter lighting would also increase test environment </w:t>
      </w:r>
      <w:proofErr w:type="spellStart"/>
      <w:r w:rsidR="00612AF3">
        <w:rPr>
          <w:lang w:val="en-GB"/>
        </w:rPr>
        <w:t>aversiveness</w:t>
      </w:r>
      <w:proofErr w:type="spellEnd"/>
      <w:r w:rsidR="00612AF3">
        <w:rPr>
          <w:lang w:val="en-GB"/>
        </w:rPr>
        <w:t>.</w:t>
      </w:r>
    </w:p>
    <w:p w:rsidR="00174A55" w:rsidRDefault="00174A55" w:rsidP="00455793">
      <w:pPr>
        <w:rPr>
          <w:lang w:val="en-GB"/>
        </w:rPr>
      </w:pPr>
      <w:r>
        <w:rPr>
          <w:lang w:val="en-GB"/>
        </w:rPr>
        <w:t>So</w:t>
      </w:r>
      <w:r w:rsidR="004F381A">
        <w:rPr>
          <w:lang w:val="en-GB"/>
        </w:rPr>
        <w:t>,</w:t>
      </w:r>
      <w:r>
        <w:rPr>
          <w:lang w:val="en-GB"/>
        </w:rPr>
        <w:t xml:space="preserve"> if the first </w:t>
      </w:r>
      <w:proofErr w:type="spellStart"/>
      <w:r>
        <w:rPr>
          <w:lang w:val="en-GB"/>
        </w:rPr>
        <w:t>hyponeophagia</w:t>
      </w:r>
      <w:proofErr w:type="spellEnd"/>
      <w:r>
        <w:rPr>
          <w:lang w:val="en-GB"/>
        </w:rPr>
        <w:t xml:space="preserve"> result is not significant, try several more test situations and perform </w:t>
      </w:r>
      <w:proofErr w:type="gramStart"/>
      <w:r>
        <w:rPr>
          <w:lang w:val="en-GB"/>
        </w:rPr>
        <w:t>a repeated measures</w:t>
      </w:r>
      <w:proofErr w:type="gramEnd"/>
      <w:r>
        <w:rPr>
          <w:lang w:val="en-GB"/>
        </w:rPr>
        <w:t xml:space="preserve"> ANOVA. This is a very powerful experimental design.</w:t>
      </w:r>
    </w:p>
    <w:p w:rsidR="008E19F5" w:rsidRDefault="008E19F5" w:rsidP="00455793">
      <w:pPr>
        <w:rPr>
          <w:lang w:val="en-GB"/>
        </w:rPr>
      </w:pPr>
    </w:p>
    <w:p w:rsidR="008E19F5" w:rsidRDefault="008E19F5" w:rsidP="00455793">
      <w:pPr>
        <w:rPr>
          <w:lang w:val="en-GB"/>
        </w:rPr>
      </w:pPr>
    </w:p>
    <w:p w:rsidR="008E19F5" w:rsidRDefault="008E19F5" w:rsidP="008E19F5">
      <w:pPr>
        <w:rPr>
          <w:b/>
          <w:lang w:val="en-GB"/>
        </w:rPr>
      </w:pPr>
      <w:r>
        <w:rPr>
          <w:b/>
          <w:lang w:val="en-GB"/>
        </w:rPr>
        <w:t>1.</w:t>
      </w:r>
      <w:r w:rsidR="00AD27AB">
        <w:rPr>
          <w:b/>
          <w:lang w:val="en-GB"/>
        </w:rPr>
        <w:t>5</w:t>
      </w:r>
      <w:r>
        <w:rPr>
          <w:b/>
          <w:lang w:val="en-GB"/>
        </w:rPr>
        <w:t xml:space="preserve">) </w:t>
      </w:r>
      <w:r w:rsidRPr="00337548">
        <w:rPr>
          <w:b/>
          <w:lang w:val="en-GB"/>
        </w:rPr>
        <w:t>Expected results:</w:t>
      </w:r>
    </w:p>
    <w:p w:rsidR="009E7FE1" w:rsidRDefault="009E7FE1" w:rsidP="00455793">
      <w:pPr>
        <w:rPr>
          <w:lang w:val="en-GB"/>
        </w:rPr>
      </w:pPr>
    </w:p>
    <w:p w:rsidR="009E7FE1" w:rsidRPr="00731AE0" w:rsidRDefault="002A116E" w:rsidP="00455793">
      <w:pPr>
        <w:rPr>
          <w:rStyle w:val="articletitle1"/>
          <w:rFonts w:ascii="Times New Roman" w:hAnsi="Times New Roman"/>
          <w:b w:val="0"/>
          <w:sz w:val="24"/>
          <w:szCs w:val="24"/>
          <w:lang w:val="en-GB"/>
        </w:rPr>
      </w:pPr>
      <w:proofErr w:type="spellStart"/>
      <w:r>
        <w:rPr>
          <w:lang w:val="en-GB"/>
        </w:rPr>
        <w:t>Hippocampal</w:t>
      </w:r>
      <w:proofErr w:type="spellEnd"/>
      <w:r>
        <w:rPr>
          <w:lang w:val="en-GB"/>
        </w:rPr>
        <w:t xml:space="preserve"> lesions produce a strong decrease in </w:t>
      </w:r>
      <w:proofErr w:type="spellStart"/>
      <w:r>
        <w:rPr>
          <w:lang w:val="en-GB"/>
        </w:rPr>
        <w:t>hyponeophagia</w:t>
      </w:r>
      <w:proofErr w:type="spellEnd"/>
      <w:r w:rsidR="00B97CA6">
        <w:rPr>
          <w:lang w:val="en-GB"/>
        </w:rPr>
        <w:t xml:space="preserve"> in mice</w:t>
      </w:r>
      <w:r w:rsidR="00B65180" w:rsidRPr="00B65180">
        <w:rPr>
          <w:vertAlign w:val="superscript"/>
          <w:lang w:val="en-GB"/>
        </w:rPr>
        <w:t>9</w:t>
      </w:r>
      <w:proofErr w:type="gramStart"/>
      <w:r w:rsidR="00B65180" w:rsidRPr="00B65180">
        <w:rPr>
          <w:vertAlign w:val="superscript"/>
          <w:lang w:val="en-GB"/>
        </w:rPr>
        <w:t>,10</w:t>
      </w:r>
      <w:proofErr w:type="gramEnd"/>
      <w:r>
        <w:rPr>
          <w:lang w:val="en-GB"/>
        </w:rPr>
        <w:t xml:space="preserve"> and recent unpublished work has shown that this is, as in the rat</w:t>
      </w:r>
      <w:r w:rsidR="00B65180" w:rsidRPr="00B65180">
        <w:rPr>
          <w:vertAlign w:val="superscript"/>
          <w:lang w:val="en-GB"/>
        </w:rPr>
        <w:t>1</w:t>
      </w:r>
      <w:r>
        <w:rPr>
          <w:lang w:val="en-GB"/>
        </w:rPr>
        <w:t>, due to the ventral region of the hippocampus.</w:t>
      </w:r>
      <w:r w:rsidR="0070218E">
        <w:rPr>
          <w:lang w:val="en-GB"/>
        </w:rPr>
        <w:t xml:space="preserve"> Mice </w:t>
      </w:r>
      <w:r w:rsidR="00827347" w:rsidRPr="00827347">
        <w:rPr>
          <w:rStyle w:val="articletitle1"/>
          <w:rFonts w:ascii="Times New Roman" w:hAnsi="Times New Roman"/>
          <w:b w:val="0"/>
          <w:sz w:val="24"/>
          <w:szCs w:val="24"/>
        </w:rPr>
        <w:t>lacking the KATP channel subunit Kir6.2</w:t>
      </w:r>
      <w:r w:rsidR="00827347">
        <w:rPr>
          <w:rStyle w:val="articletitle1"/>
          <w:rFonts w:ascii="Times New Roman" w:hAnsi="Times New Roman"/>
          <w:b w:val="0"/>
          <w:sz w:val="24"/>
          <w:szCs w:val="24"/>
          <w:lang w:val="en-GB"/>
        </w:rPr>
        <w:t xml:space="preserve"> showed increased </w:t>
      </w:r>
      <w:proofErr w:type="spellStart"/>
      <w:r w:rsidR="00827347">
        <w:rPr>
          <w:rStyle w:val="articletitle1"/>
          <w:rFonts w:ascii="Times New Roman" w:hAnsi="Times New Roman"/>
          <w:b w:val="0"/>
          <w:sz w:val="24"/>
          <w:szCs w:val="24"/>
          <w:lang w:val="en-GB"/>
        </w:rPr>
        <w:t>hyponeophagia</w:t>
      </w:r>
      <w:proofErr w:type="spellEnd"/>
      <w:r w:rsidR="00827347">
        <w:rPr>
          <w:rStyle w:val="articletitle1"/>
          <w:rFonts w:ascii="Times New Roman" w:hAnsi="Times New Roman"/>
          <w:b w:val="0"/>
          <w:sz w:val="24"/>
          <w:szCs w:val="24"/>
          <w:lang w:val="en-GB"/>
        </w:rPr>
        <w:t xml:space="preserve"> in one test but less in another</w:t>
      </w:r>
      <w:r w:rsidR="00B65180" w:rsidRPr="00B65180">
        <w:rPr>
          <w:rStyle w:val="articletitle1"/>
          <w:rFonts w:ascii="Times New Roman" w:hAnsi="Times New Roman"/>
          <w:b w:val="0"/>
          <w:sz w:val="24"/>
          <w:szCs w:val="24"/>
          <w:vertAlign w:val="superscript"/>
          <w:lang w:val="en-GB"/>
        </w:rPr>
        <w:t>8</w:t>
      </w:r>
      <w:r w:rsidR="00827347">
        <w:rPr>
          <w:rStyle w:val="articletitle1"/>
          <w:rFonts w:ascii="Times New Roman" w:hAnsi="Times New Roman"/>
          <w:b w:val="0"/>
          <w:sz w:val="24"/>
          <w:szCs w:val="24"/>
          <w:lang w:val="en-GB"/>
        </w:rPr>
        <w:t xml:space="preserve">, a confusing result but one which serves to </w:t>
      </w:r>
      <w:proofErr w:type="spellStart"/>
      <w:r w:rsidR="00827347">
        <w:rPr>
          <w:rStyle w:val="articletitle1"/>
          <w:rFonts w:ascii="Times New Roman" w:hAnsi="Times New Roman"/>
          <w:b w:val="0"/>
          <w:sz w:val="24"/>
          <w:szCs w:val="24"/>
          <w:lang w:val="en-GB"/>
        </w:rPr>
        <w:t>emphasis</w:t>
      </w:r>
      <w:proofErr w:type="spellEnd"/>
      <w:r w:rsidR="00827347">
        <w:rPr>
          <w:rStyle w:val="articletitle1"/>
          <w:rFonts w:ascii="Times New Roman" w:hAnsi="Times New Roman"/>
          <w:b w:val="0"/>
          <w:sz w:val="24"/>
          <w:szCs w:val="24"/>
          <w:lang w:val="en-GB"/>
        </w:rPr>
        <w:t xml:space="preserve"> that differences in test environment can have a marked effect on the result, and </w:t>
      </w:r>
      <w:r w:rsidR="004F381A">
        <w:rPr>
          <w:rStyle w:val="articletitle1"/>
          <w:rFonts w:ascii="Times New Roman" w:hAnsi="Times New Roman"/>
          <w:b w:val="0"/>
          <w:sz w:val="24"/>
          <w:szCs w:val="24"/>
          <w:lang w:val="en-GB"/>
        </w:rPr>
        <w:t xml:space="preserve">also </w:t>
      </w:r>
      <w:r w:rsidR="00277A48">
        <w:rPr>
          <w:rStyle w:val="articletitle1"/>
          <w:rFonts w:ascii="Times New Roman" w:hAnsi="Times New Roman"/>
          <w:b w:val="0"/>
          <w:sz w:val="24"/>
          <w:szCs w:val="24"/>
          <w:lang w:val="en-GB"/>
        </w:rPr>
        <w:t xml:space="preserve">points out </w:t>
      </w:r>
      <w:r w:rsidR="00827347">
        <w:rPr>
          <w:rStyle w:val="articletitle1"/>
          <w:rFonts w:ascii="Times New Roman" w:hAnsi="Times New Roman"/>
          <w:b w:val="0"/>
          <w:sz w:val="24"/>
          <w:szCs w:val="24"/>
          <w:lang w:val="en-GB"/>
        </w:rPr>
        <w:t xml:space="preserve">the </w:t>
      </w:r>
      <w:r w:rsidR="00277A48">
        <w:rPr>
          <w:rStyle w:val="articletitle1"/>
          <w:rFonts w:ascii="Times New Roman" w:hAnsi="Times New Roman"/>
          <w:b w:val="0"/>
          <w:sz w:val="24"/>
          <w:szCs w:val="24"/>
          <w:lang w:val="en-GB"/>
        </w:rPr>
        <w:t xml:space="preserve">usefulness </w:t>
      </w:r>
      <w:r w:rsidR="00827347">
        <w:rPr>
          <w:rStyle w:val="articletitle1"/>
          <w:rFonts w:ascii="Times New Roman" w:hAnsi="Times New Roman"/>
          <w:b w:val="0"/>
          <w:sz w:val="24"/>
          <w:szCs w:val="24"/>
          <w:lang w:val="en-GB"/>
        </w:rPr>
        <w:t>of performing multiple tests.</w:t>
      </w:r>
      <w:r w:rsidR="00731AE0">
        <w:rPr>
          <w:rStyle w:val="articletitle1"/>
          <w:rFonts w:ascii="Times New Roman" w:hAnsi="Times New Roman"/>
          <w:b w:val="0"/>
          <w:sz w:val="24"/>
          <w:szCs w:val="24"/>
          <w:lang w:val="en-GB"/>
        </w:rPr>
        <w:t xml:space="preserve"> </w:t>
      </w:r>
      <w:r w:rsidR="00731AE0">
        <w:t xml:space="preserve">129S2/SvHsd </w:t>
      </w:r>
      <w:r w:rsidR="00731AE0">
        <w:rPr>
          <w:lang w:val="en-GB"/>
        </w:rPr>
        <w:t xml:space="preserve">mice were more </w:t>
      </w:r>
      <w:proofErr w:type="spellStart"/>
      <w:r w:rsidR="00731AE0">
        <w:rPr>
          <w:lang w:val="en-GB"/>
        </w:rPr>
        <w:t>hyponeophagic</w:t>
      </w:r>
      <w:proofErr w:type="spellEnd"/>
      <w:r w:rsidR="00731AE0">
        <w:rPr>
          <w:lang w:val="en-GB"/>
        </w:rPr>
        <w:t xml:space="preserve"> than </w:t>
      </w:r>
      <w:r w:rsidR="00731AE0">
        <w:t>C57BL/6JolaHsd</w:t>
      </w:r>
      <w:r w:rsidR="00B65180" w:rsidRPr="00B65180">
        <w:rPr>
          <w:vertAlign w:val="superscript"/>
          <w:lang w:val="en-GB"/>
        </w:rPr>
        <w:t>6</w:t>
      </w:r>
      <w:r w:rsidR="00731AE0">
        <w:rPr>
          <w:lang w:val="en-GB"/>
        </w:rPr>
        <w:t>.</w:t>
      </w:r>
      <w:r w:rsidR="008365A4">
        <w:rPr>
          <w:lang w:val="en-GB"/>
        </w:rPr>
        <w:t xml:space="preserve"> Indeed, a comparison of several inbred mouse strains showed marked inter-strain differences</w:t>
      </w:r>
      <w:r w:rsidR="00B65180" w:rsidRPr="00B65180">
        <w:rPr>
          <w:vertAlign w:val="superscript"/>
          <w:lang w:val="en-GB"/>
        </w:rPr>
        <w:t>21</w:t>
      </w:r>
      <w:r w:rsidR="008365A4">
        <w:rPr>
          <w:lang w:val="en-GB"/>
        </w:rPr>
        <w:t>.</w:t>
      </w:r>
    </w:p>
    <w:p w:rsidR="009E7FE1" w:rsidRDefault="009E7FE1" w:rsidP="00455793">
      <w:pPr>
        <w:rPr>
          <w:lang w:val="en-GB"/>
        </w:rPr>
      </w:pPr>
    </w:p>
    <w:p w:rsidR="009E7FE1" w:rsidRDefault="009E7FE1" w:rsidP="00455793">
      <w:pPr>
        <w:rPr>
          <w:lang w:val="en-GB"/>
        </w:rPr>
      </w:pPr>
    </w:p>
    <w:p w:rsidR="009E7FE1" w:rsidRDefault="009E7FE1" w:rsidP="00455793">
      <w:pPr>
        <w:rPr>
          <w:lang w:val="en-GB"/>
        </w:rPr>
      </w:pPr>
    </w:p>
    <w:p w:rsidR="00836709" w:rsidRPr="00836709" w:rsidRDefault="00836709" w:rsidP="00455793">
      <w:pPr>
        <w:rPr>
          <w:b/>
          <w:lang w:val="en-GB"/>
        </w:rPr>
      </w:pPr>
      <w:r w:rsidRPr="00836709">
        <w:rPr>
          <w:b/>
          <w:lang w:val="en-GB"/>
        </w:rPr>
        <w:t>References:</w:t>
      </w:r>
    </w:p>
    <w:p w:rsidR="008365A4" w:rsidRDefault="008365A4" w:rsidP="008365A4">
      <w:pPr>
        <w:shd w:val="clear" w:color="auto" w:fill="auto"/>
        <w:rPr>
          <w:lang w:val="en-GB"/>
        </w:rPr>
      </w:pPr>
    </w:p>
    <w:p w:rsidR="008365A4" w:rsidRPr="002A116E" w:rsidRDefault="004F381A" w:rsidP="008365A4">
      <w:pPr>
        <w:shd w:val="clear" w:color="auto" w:fill="auto"/>
        <w:rPr>
          <w:color w:val="auto"/>
          <w:shd w:val="clear" w:color="auto" w:fill="auto"/>
          <w:lang w:val="en-GB" w:eastAsia="en-US"/>
        </w:rPr>
      </w:pPr>
      <w:r>
        <w:rPr>
          <w:lang w:val="en-GB"/>
        </w:rPr>
        <w:t xml:space="preserve">1. </w:t>
      </w:r>
      <w:r w:rsidR="008365A4">
        <w:t>Bannerman</w:t>
      </w:r>
      <w:r w:rsidR="008365A4">
        <w:rPr>
          <w:lang w:val="en-GB"/>
        </w:rPr>
        <w:t>,</w:t>
      </w:r>
      <w:r w:rsidR="008365A4">
        <w:t xml:space="preserve"> D</w:t>
      </w:r>
      <w:r w:rsidR="008365A4">
        <w:rPr>
          <w:lang w:val="en-GB"/>
        </w:rPr>
        <w:t>.</w:t>
      </w:r>
      <w:r w:rsidR="008365A4">
        <w:t>M</w:t>
      </w:r>
      <w:r w:rsidR="008365A4">
        <w:rPr>
          <w:lang w:val="en-GB"/>
        </w:rPr>
        <w:t>.</w:t>
      </w:r>
      <w:r w:rsidR="008365A4">
        <w:t>, Rawlins</w:t>
      </w:r>
      <w:r w:rsidR="008365A4">
        <w:rPr>
          <w:lang w:val="en-GB"/>
        </w:rPr>
        <w:t>,</w:t>
      </w:r>
      <w:r w:rsidR="008365A4">
        <w:t xml:space="preserve"> J</w:t>
      </w:r>
      <w:r w:rsidR="008365A4">
        <w:rPr>
          <w:lang w:val="en-GB"/>
        </w:rPr>
        <w:t>.</w:t>
      </w:r>
      <w:r w:rsidR="008365A4">
        <w:t>N</w:t>
      </w:r>
      <w:r w:rsidR="008365A4">
        <w:rPr>
          <w:lang w:val="en-GB"/>
        </w:rPr>
        <w:t>.</w:t>
      </w:r>
      <w:r w:rsidR="008365A4">
        <w:t>P, McHugh</w:t>
      </w:r>
      <w:r w:rsidR="008365A4">
        <w:rPr>
          <w:lang w:val="en-GB"/>
        </w:rPr>
        <w:t>,</w:t>
      </w:r>
      <w:r w:rsidR="008365A4">
        <w:t xml:space="preserve"> S</w:t>
      </w:r>
      <w:r w:rsidR="008365A4">
        <w:rPr>
          <w:lang w:val="en-GB"/>
        </w:rPr>
        <w:t>.</w:t>
      </w:r>
      <w:r w:rsidR="008365A4">
        <w:t>B</w:t>
      </w:r>
      <w:r w:rsidR="008365A4">
        <w:rPr>
          <w:lang w:val="en-GB"/>
        </w:rPr>
        <w:t>.</w:t>
      </w:r>
      <w:r w:rsidR="008365A4">
        <w:t>, Deacon</w:t>
      </w:r>
      <w:r w:rsidR="008365A4">
        <w:rPr>
          <w:lang w:val="en-GB"/>
        </w:rPr>
        <w:t>,</w:t>
      </w:r>
      <w:r w:rsidR="008365A4">
        <w:t xml:space="preserve"> R</w:t>
      </w:r>
      <w:r w:rsidR="008365A4">
        <w:rPr>
          <w:lang w:val="en-GB"/>
        </w:rPr>
        <w:t>.</w:t>
      </w:r>
      <w:r w:rsidR="008365A4">
        <w:t>M</w:t>
      </w:r>
      <w:r w:rsidR="008365A4">
        <w:rPr>
          <w:lang w:val="en-GB"/>
        </w:rPr>
        <w:t>.</w:t>
      </w:r>
      <w:r w:rsidR="008365A4">
        <w:t>J</w:t>
      </w:r>
      <w:r w:rsidR="008365A4">
        <w:rPr>
          <w:lang w:val="en-GB"/>
        </w:rPr>
        <w:t>.</w:t>
      </w:r>
      <w:r w:rsidR="008365A4">
        <w:t>, Yee</w:t>
      </w:r>
      <w:r w:rsidR="008365A4">
        <w:rPr>
          <w:lang w:val="en-GB"/>
        </w:rPr>
        <w:t>,</w:t>
      </w:r>
      <w:r w:rsidR="008365A4">
        <w:t xml:space="preserve"> B</w:t>
      </w:r>
      <w:r w:rsidR="008365A4">
        <w:rPr>
          <w:lang w:val="en-GB"/>
        </w:rPr>
        <w:t>.</w:t>
      </w:r>
      <w:r w:rsidR="008365A4">
        <w:t>K</w:t>
      </w:r>
      <w:r w:rsidR="008365A4">
        <w:rPr>
          <w:lang w:val="en-GB"/>
        </w:rPr>
        <w:t>.</w:t>
      </w:r>
      <w:r w:rsidR="008365A4">
        <w:t>, Bast</w:t>
      </w:r>
      <w:r w:rsidR="008365A4">
        <w:rPr>
          <w:lang w:val="en-GB"/>
        </w:rPr>
        <w:t>,</w:t>
      </w:r>
      <w:r w:rsidR="008365A4">
        <w:t xml:space="preserve"> T</w:t>
      </w:r>
      <w:r w:rsidR="008365A4">
        <w:rPr>
          <w:lang w:val="en-GB"/>
        </w:rPr>
        <w:t>.</w:t>
      </w:r>
      <w:r w:rsidR="008365A4">
        <w:t>, Zhang</w:t>
      </w:r>
      <w:r w:rsidR="008365A4">
        <w:rPr>
          <w:lang w:val="en-GB"/>
        </w:rPr>
        <w:t>,</w:t>
      </w:r>
      <w:r w:rsidR="008365A4">
        <w:t xml:space="preserve"> W-N</w:t>
      </w:r>
      <w:r w:rsidR="008365A4">
        <w:rPr>
          <w:lang w:val="en-GB"/>
        </w:rPr>
        <w:t>.</w:t>
      </w:r>
      <w:r w:rsidR="008365A4">
        <w:t>, Pothuizen</w:t>
      </w:r>
      <w:r w:rsidR="008365A4">
        <w:rPr>
          <w:lang w:val="en-GB"/>
        </w:rPr>
        <w:t>,</w:t>
      </w:r>
      <w:r w:rsidR="008365A4">
        <w:t xml:space="preserve"> H</w:t>
      </w:r>
      <w:r w:rsidR="008365A4">
        <w:rPr>
          <w:lang w:val="en-GB"/>
        </w:rPr>
        <w:t>.</w:t>
      </w:r>
      <w:r w:rsidR="008365A4">
        <w:t>H</w:t>
      </w:r>
      <w:r w:rsidR="008365A4">
        <w:rPr>
          <w:lang w:val="en-GB"/>
        </w:rPr>
        <w:t>.</w:t>
      </w:r>
      <w:r w:rsidR="008365A4">
        <w:t>J</w:t>
      </w:r>
      <w:r w:rsidR="008365A4">
        <w:rPr>
          <w:lang w:val="en-GB"/>
        </w:rPr>
        <w:t>.</w:t>
      </w:r>
      <w:r w:rsidR="008365A4">
        <w:t xml:space="preserve"> &amp; Feldon</w:t>
      </w:r>
      <w:r w:rsidR="008365A4">
        <w:rPr>
          <w:lang w:val="en-GB"/>
        </w:rPr>
        <w:t>,</w:t>
      </w:r>
      <w:r w:rsidR="008365A4">
        <w:t xml:space="preserve"> </w:t>
      </w:r>
      <w:r w:rsidR="008365A4">
        <w:rPr>
          <w:lang w:val="en-GB"/>
        </w:rPr>
        <w:t>.</w:t>
      </w:r>
      <w:r w:rsidR="008365A4">
        <w:t>J Regional dissociations within the hippocampus - memory and anxiety</w:t>
      </w:r>
      <w:r w:rsidR="008365A4">
        <w:rPr>
          <w:lang w:val="en-GB"/>
        </w:rPr>
        <w:t>.</w:t>
      </w:r>
      <w:r w:rsidR="008365A4">
        <w:t xml:space="preserve"> Neurosci</w:t>
      </w:r>
      <w:r w:rsidR="008365A4">
        <w:rPr>
          <w:lang w:val="en-GB"/>
        </w:rPr>
        <w:t>.</w:t>
      </w:r>
      <w:r w:rsidR="008365A4">
        <w:t>Bio</w:t>
      </w:r>
      <w:r w:rsidR="008365A4">
        <w:rPr>
          <w:lang w:val="en-GB"/>
        </w:rPr>
        <w:t>be</w:t>
      </w:r>
      <w:r w:rsidR="008365A4">
        <w:t>hav</w:t>
      </w:r>
      <w:r w:rsidR="008365A4">
        <w:rPr>
          <w:lang w:val="en-GB"/>
        </w:rPr>
        <w:t>.</w:t>
      </w:r>
      <w:r w:rsidR="008365A4">
        <w:t xml:space="preserve"> Rev</w:t>
      </w:r>
      <w:r w:rsidR="008365A4">
        <w:rPr>
          <w:lang w:val="en-GB"/>
        </w:rPr>
        <w:t>.</w:t>
      </w:r>
      <w:r w:rsidR="008365A4">
        <w:t xml:space="preserve"> 28</w:t>
      </w:r>
      <w:r w:rsidR="008365A4">
        <w:rPr>
          <w:lang w:val="en-GB"/>
        </w:rPr>
        <w:t>,</w:t>
      </w:r>
      <w:r w:rsidR="008365A4">
        <w:t xml:space="preserve"> 273-283</w:t>
      </w:r>
      <w:r w:rsidR="008365A4">
        <w:rPr>
          <w:lang w:val="en-GB"/>
        </w:rPr>
        <w:t xml:space="preserve"> </w:t>
      </w:r>
      <w:r w:rsidR="008365A4">
        <w:t>(2004)</w:t>
      </w:r>
      <w:r w:rsidR="008365A4">
        <w:rPr>
          <w:lang w:val="en-GB"/>
        </w:rPr>
        <w:t>.</w:t>
      </w:r>
    </w:p>
    <w:p w:rsidR="008365A4" w:rsidRDefault="008365A4" w:rsidP="00836709">
      <w:pPr>
        <w:shd w:val="clear" w:color="auto" w:fill="auto"/>
        <w:autoSpaceDE w:val="0"/>
        <w:autoSpaceDN w:val="0"/>
        <w:adjustRightInd w:val="0"/>
        <w:rPr>
          <w:color w:val="auto"/>
          <w:shd w:val="clear" w:color="auto" w:fill="auto"/>
          <w:lang w:val="en-US" w:eastAsia="en-US"/>
        </w:rPr>
      </w:pPr>
    </w:p>
    <w:p w:rsidR="00E63609" w:rsidRPr="00F4672C" w:rsidRDefault="004F381A" w:rsidP="00E63609">
      <w:pPr>
        <w:rPr>
          <w:color w:val="auto"/>
          <w:shd w:val="clear" w:color="auto" w:fill="auto"/>
          <w:lang w:val="en-US" w:eastAsia="en-US"/>
        </w:rPr>
      </w:pPr>
      <w:r>
        <w:rPr>
          <w:lang w:val="en-GB"/>
        </w:rPr>
        <w:t xml:space="preserve">2. </w:t>
      </w:r>
      <w:r w:rsidR="00E63609" w:rsidRPr="00F4672C">
        <w:t>Britton</w:t>
      </w:r>
      <w:r w:rsidR="00E63609" w:rsidRPr="00F4672C">
        <w:rPr>
          <w:lang w:val="en-GB"/>
        </w:rPr>
        <w:t>,</w:t>
      </w:r>
      <w:r w:rsidR="00E63609" w:rsidRPr="00F4672C">
        <w:t xml:space="preserve"> D</w:t>
      </w:r>
      <w:r w:rsidR="00E63609" w:rsidRPr="00F4672C">
        <w:rPr>
          <w:lang w:val="en-GB"/>
        </w:rPr>
        <w:t>.</w:t>
      </w:r>
      <w:r w:rsidR="00E63609" w:rsidRPr="00F4672C">
        <w:t>R</w:t>
      </w:r>
      <w:r w:rsidR="00E63609" w:rsidRPr="00F4672C">
        <w:rPr>
          <w:lang w:val="en-GB"/>
        </w:rPr>
        <w:t>. &amp;</w:t>
      </w:r>
      <w:r w:rsidR="00E63609" w:rsidRPr="00F4672C">
        <w:t xml:space="preserve"> Thatcher-Britton</w:t>
      </w:r>
      <w:r w:rsidR="00E63609" w:rsidRPr="00F4672C">
        <w:rPr>
          <w:lang w:val="en-GB"/>
        </w:rPr>
        <w:t>,</w:t>
      </w:r>
      <w:r w:rsidR="00E63609" w:rsidRPr="00F4672C">
        <w:t xml:space="preserve"> R</w:t>
      </w:r>
      <w:r w:rsidR="00E63609" w:rsidRPr="00F4672C">
        <w:rPr>
          <w:lang w:val="en-GB"/>
        </w:rPr>
        <w:t>.</w:t>
      </w:r>
      <w:r w:rsidR="00E63609" w:rsidRPr="00F4672C">
        <w:t>A sensitive open-field measure of anxiolytic drug activity. Pharmacol</w:t>
      </w:r>
      <w:r w:rsidR="00E63609" w:rsidRPr="00F4672C">
        <w:rPr>
          <w:lang w:val="en-GB"/>
        </w:rPr>
        <w:t>.</w:t>
      </w:r>
      <w:r w:rsidR="00E63609" w:rsidRPr="00F4672C">
        <w:t xml:space="preserve"> Biochem</w:t>
      </w:r>
      <w:r w:rsidR="00E63609" w:rsidRPr="00F4672C">
        <w:rPr>
          <w:lang w:val="en-GB"/>
        </w:rPr>
        <w:t>.</w:t>
      </w:r>
      <w:r w:rsidR="00E63609" w:rsidRPr="00F4672C">
        <w:t xml:space="preserve"> Behav</w:t>
      </w:r>
      <w:r w:rsidR="00E63609" w:rsidRPr="00F4672C">
        <w:rPr>
          <w:lang w:val="en-GB"/>
        </w:rPr>
        <w:t>.</w:t>
      </w:r>
      <w:r w:rsidR="00E63609" w:rsidRPr="00F4672C">
        <w:t xml:space="preserve"> 15, 577-582</w:t>
      </w:r>
      <w:r w:rsidR="00E63609" w:rsidRPr="00F4672C">
        <w:rPr>
          <w:lang w:val="en-GB"/>
        </w:rPr>
        <w:t xml:space="preserve"> </w:t>
      </w:r>
      <w:r w:rsidR="00E63609" w:rsidRPr="00F4672C">
        <w:t>(1981).</w:t>
      </w:r>
    </w:p>
    <w:p w:rsidR="00250BED" w:rsidRDefault="00250BED" w:rsidP="00836709">
      <w:pPr>
        <w:shd w:val="clear" w:color="auto" w:fill="auto"/>
        <w:autoSpaceDE w:val="0"/>
        <w:autoSpaceDN w:val="0"/>
        <w:adjustRightInd w:val="0"/>
        <w:rPr>
          <w:color w:val="auto"/>
          <w:shd w:val="clear" w:color="auto" w:fill="auto"/>
          <w:lang w:val="en-US" w:eastAsia="en-US"/>
        </w:rPr>
      </w:pPr>
    </w:p>
    <w:p w:rsidR="00152C5E" w:rsidRPr="00152C5E" w:rsidRDefault="004F381A" w:rsidP="00836709">
      <w:pPr>
        <w:shd w:val="clear" w:color="auto" w:fill="auto"/>
        <w:autoSpaceDE w:val="0"/>
        <w:autoSpaceDN w:val="0"/>
        <w:adjustRightInd w:val="0"/>
        <w:rPr>
          <w:color w:val="auto"/>
          <w:shd w:val="clear" w:color="auto" w:fill="auto"/>
          <w:lang w:val="en-GB" w:eastAsia="en-US"/>
        </w:rPr>
      </w:pPr>
      <w:r>
        <w:rPr>
          <w:lang w:val="en-GB"/>
        </w:rPr>
        <w:t xml:space="preserve">3. </w:t>
      </w:r>
      <w:r w:rsidR="00152C5E">
        <w:t>Bunsey</w:t>
      </w:r>
      <w:r w:rsidR="00FB3B0C">
        <w:rPr>
          <w:lang w:val="en-GB"/>
        </w:rPr>
        <w:t>,</w:t>
      </w:r>
      <w:r w:rsidR="00152C5E">
        <w:t xml:space="preserve"> M</w:t>
      </w:r>
      <w:r w:rsidR="00FB3B0C">
        <w:rPr>
          <w:lang w:val="en-GB"/>
        </w:rPr>
        <w:t>. &amp;</w:t>
      </w:r>
      <w:r w:rsidR="00152C5E">
        <w:t xml:space="preserve"> Eichenbaum</w:t>
      </w:r>
      <w:r w:rsidR="00FB3B0C">
        <w:rPr>
          <w:lang w:val="en-GB"/>
        </w:rPr>
        <w:t>,</w:t>
      </w:r>
      <w:r w:rsidR="00152C5E">
        <w:t xml:space="preserve"> H</w:t>
      </w:r>
      <w:r w:rsidR="00FB3B0C">
        <w:rPr>
          <w:lang w:val="en-GB"/>
        </w:rPr>
        <w:t>.</w:t>
      </w:r>
      <w:r w:rsidR="00152C5E">
        <w:t xml:space="preserve"> Selective damage to the hippocampal region blocks long-term retention of a natural and non-spatial stimulus-stimulus association. </w:t>
      </w:r>
      <w:r w:rsidR="00152C5E" w:rsidRPr="00152C5E">
        <w:rPr>
          <w:rStyle w:val="Strong"/>
          <w:b w:val="0"/>
          <w:color w:val="auto"/>
          <w:shd w:val="clear" w:color="auto" w:fill="FFFFFF"/>
        </w:rPr>
        <w:t>Hippocampus</w:t>
      </w:r>
      <w:r w:rsidR="00152C5E" w:rsidRPr="00152C5E">
        <w:rPr>
          <w:b/>
          <w:color w:val="auto"/>
        </w:rPr>
        <w:t xml:space="preserve"> </w:t>
      </w:r>
      <w:r w:rsidR="00152C5E" w:rsidRPr="00152C5E">
        <w:rPr>
          <w:color w:val="auto"/>
        </w:rPr>
        <w:t>5</w:t>
      </w:r>
      <w:r w:rsidR="00FF28A8">
        <w:rPr>
          <w:color w:val="auto"/>
          <w:lang w:val="en-GB"/>
        </w:rPr>
        <w:t xml:space="preserve">, </w:t>
      </w:r>
      <w:r w:rsidR="00152C5E" w:rsidRPr="00152C5E">
        <w:rPr>
          <w:color w:val="auto"/>
        </w:rPr>
        <w:t>546-556</w:t>
      </w:r>
      <w:r w:rsidR="00152C5E">
        <w:rPr>
          <w:color w:val="auto"/>
          <w:lang w:val="en-GB"/>
        </w:rPr>
        <w:t xml:space="preserve"> </w:t>
      </w:r>
      <w:r w:rsidR="00152C5E">
        <w:t>(1995)</w:t>
      </w:r>
      <w:r w:rsidR="00152C5E">
        <w:rPr>
          <w:lang w:val="en-GB"/>
        </w:rPr>
        <w:t>.</w:t>
      </w:r>
    </w:p>
    <w:p w:rsidR="00152C5E" w:rsidRPr="00152C5E" w:rsidRDefault="00152C5E" w:rsidP="00836709">
      <w:pPr>
        <w:shd w:val="clear" w:color="auto" w:fill="auto"/>
        <w:autoSpaceDE w:val="0"/>
        <w:autoSpaceDN w:val="0"/>
        <w:adjustRightInd w:val="0"/>
        <w:rPr>
          <w:color w:val="auto"/>
          <w:shd w:val="clear" w:color="auto" w:fill="auto"/>
          <w:lang w:val="en-US" w:eastAsia="en-US"/>
        </w:rPr>
      </w:pPr>
    </w:p>
    <w:p w:rsidR="00152C5E" w:rsidRPr="00FF28A8" w:rsidRDefault="004F381A" w:rsidP="00152C5E">
      <w:pPr>
        <w:shd w:val="clear" w:color="auto" w:fill="auto"/>
        <w:autoSpaceDE w:val="0"/>
        <w:autoSpaceDN w:val="0"/>
        <w:adjustRightInd w:val="0"/>
        <w:rPr>
          <w:color w:val="auto"/>
          <w:lang w:val="en-GB"/>
        </w:rPr>
      </w:pPr>
      <w:r>
        <w:rPr>
          <w:rStyle w:val="Strong"/>
          <w:b w:val="0"/>
          <w:color w:val="auto"/>
          <w:lang w:val="en-GB"/>
        </w:rPr>
        <w:t xml:space="preserve">4. </w:t>
      </w:r>
      <w:smartTag w:uri="urn:schemas-microsoft-com:office:smarttags" w:element="City">
        <w:smartTag w:uri="urn:schemas-microsoft-com:office:smarttags" w:element="place">
          <w:r w:rsidR="00152C5E" w:rsidRPr="00152C5E">
            <w:rPr>
              <w:rStyle w:val="Strong"/>
              <w:b w:val="0"/>
              <w:color w:val="auto"/>
            </w:rPr>
            <w:t>Burton</w:t>
          </w:r>
        </w:smartTag>
      </w:smartTag>
      <w:r w:rsidR="00152C5E" w:rsidRPr="00152C5E">
        <w:rPr>
          <w:rStyle w:val="Strong"/>
          <w:b w:val="0"/>
          <w:color w:val="auto"/>
        </w:rPr>
        <w:t xml:space="preserve">, </w:t>
      </w:r>
      <w:r w:rsidR="00152C5E" w:rsidRPr="00152C5E">
        <w:rPr>
          <w:rStyle w:val="Strong"/>
          <w:b w:val="0"/>
          <w:color w:val="auto"/>
          <w:lang w:val="en-GB"/>
        </w:rPr>
        <w:t xml:space="preserve">S., </w:t>
      </w:r>
      <w:r w:rsidR="00152C5E" w:rsidRPr="00152C5E">
        <w:rPr>
          <w:rStyle w:val="Strong"/>
          <w:b w:val="0"/>
          <w:color w:val="auto"/>
        </w:rPr>
        <w:t xml:space="preserve">Murphy, </w:t>
      </w:r>
      <w:r w:rsidR="00152C5E" w:rsidRPr="00152C5E">
        <w:rPr>
          <w:rStyle w:val="Strong"/>
          <w:b w:val="0"/>
          <w:color w:val="auto"/>
          <w:lang w:val="en-GB"/>
        </w:rPr>
        <w:t xml:space="preserve">D., </w:t>
      </w:r>
      <w:r w:rsidR="00152C5E" w:rsidRPr="00152C5E">
        <w:rPr>
          <w:rStyle w:val="Strong"/>
          <w:b w:val="0"/>
          <w:color w:val="auto"/>
        </w:rPr>
        <w:t xml:space="preserve">Qureshi, </w:t>
      </w:r>
      <w:r w:rsidR="00152C5E" w:rsidRPr="00152C5E">
        <w:rPr>
          <w:rStyle w:val="Strong"/>
          <w:b w:val="0"/>
          <w:color w:val="auto"/>
          <w:lang w:val="en-GB"/>
        </w:rPr>
        <w:t>U.,</w:t>
      </w:r>
      <w:r w:rsidR="00152C5E" w:rsidRPr="00152C5E">
        <w:rPr>
          <w:rStyle w:val="Strong"/>
          <w:b w:val="0"/>
          <w:color w:val="auto"/>
        </w:rPr>
        <w:t xml:space="preserve"> Sutton, </w:t>
      </w:r>
      <w:r w:rsidR="00152C5E" w:rsidRPr="00152C5E">
        <w:rPr>
          <w:rStyle w:val="Strong"/>
          <w:b w:val="0"/>
          <w:color w:val="auto"/>
          <w:lang w:val="en-GB"/>
        </w:rPr>
        <w:t>P. &amp;</w:t>
      </w:r>
      <w:r w:rsidR="00152C5E" w:rsidRPr="00152C5E">
        <w:rPr>
          <w:rStyle w:val="Strong"/>
          <w:b w:val="0"/>
          <w:color w:val="auto"/>
        </w:rPr>
        <w:t xml:space="preserve"> O'Keefe</w:t>
      </w:r>
      <w:r w:rsidR="00152C5E" w:rsidRPr="00152C5E">
        <w:rPr>
          <w:rStyle w:val="Strong"/>
          <w:b w:val="0"/>
          <w:color w:val="auto"/>
          <w:lang w:val="en-GB"/>
        </w:rPr>
        <w:t>, J.</w:t>
      </w:r>
      <w:r w:rsidR="00152C5E" w:rsidRPr="00152C5E">
        <w:t xml:space="preserve">Combined </w:t>
      </w:r>
      <w:r w:rsidR="00152C5E" w:rsidRPr="00152C5E">
        <w:rPr>
          <w:rStyle w:val="Strong"/>
          <w:b w:val="0"/>
          <w:bCs w:val="0"/>
          <w:color w:val="auto"/>
          <w:shd w:val="clear" w:color="auto" w:fill="FFFFFF"/>
        </w:rPr>
        <w:t>Lesion</w:t>
      </w:r>
      <w:r w:rsidR="00152C5E" w:rsidRPr="00152C5E">
        <w:t xml:space="preserve">s of </w:t>
      </w:r>
      <w:r w:rsidR="00152C5E" w:rsidRPr="00152C5E">
        <w:rPr>
          <w:rStyle w:val="Strong"/>
          <w:b w:val="0"/>
          <w:bCs w:val="0"/>
          <w:color w:val="auto"/>
          <w:shd w:val="clear" w:color="auto" w:fill="FFFFFF"/>
        </w:rPr>
        <w:t>Hippocampus</w:t>
      </w:r>
      <w:r w:rsidR="00152C5E" w:rsidRPr="00152C5E">
        <w:t xml:space="preserve"> and Subiculum Do Not Produce Deficits i</w:t>
      </w:r>
      <w:r w:rsidR="00152C5E">
        <w:t>n a Nonspatial Social Olfactory</w:t>
      </w:r>
      <w:r w:rsidR="00152C5E">
        <w:rPr>
          <w:lang w:val="en-GB"/>
        </w:rPr>
        <w:t xml:space="preserve"> J.</w:t>
      </w:r>
      <w:r w:rsidR="00152C5E">
        <w:rPr>
          <w:color w:val="auto"/>
        </w:rPr>
        <w:t xml:space="preserve"> Neurosci</w:t>
      </w:r>
      <w:r w:rsidR="00152C5E">
        <w:rPr>
          <w:color w:val="auto"/>
          <w:lang w:val="en-GB"/>
        </w:rPr>
        <w:t>.</w:t>
      </w:r>
      <w:r w:rsidR="00152C5E" w:rsidRPr="00152C5E">
        <w:rPr>
          <w:color w:val="auto"/>
        </w:rPr>
        <w:t xml:space="preserve"> 20</w:t>
      </w:r>
      <w:r w:rsidR="00FF28A8">
        <w:rPr>
          <w:color w:val="auto"/>
          <w:lang w:val="en-GB"/>
        </w:rPr>
        <w:t xml:space="preserve">, </w:t>
      </w:r>
      <w:r w:rsidR="00152C5E" w:rsidRPr="00152C5E">
        <w:rPr>
          <w:color w:val="auto"/>
        </w:rPr>
        <w:t>5468-5475</w:t>
      </w:r>
      <w:r w:rsidR="00FF28A8">
        <w:rPr>
          <w:color w:val="auto"/>
          <w:lang w:val="en-GB"/>
        </w:rPr>
        <w:t xml:space="preserve"> (2000).</w:t>
      </w:r>
    </w:p>
    <w:p w:rsidR="00152C5E" w:rsidRPr="00F4672C" w:rsidRDefault="00152C5E" w:rsidP="00836709">
      <w:pPr>
        <w:shd w:val="clear" w:color="auto" w:fill="auto"/>
        <w:autoSpaceDE w:val="0"/>
        <w:autoSpaceDN w:val="0"/>
        <w:adjustRightInd w:val="0"/>
        <w:rPr>
          <w:color w:val="auto"/>
          <w:shd w:val="clear" w:color="auto" w:fill="auto"/>
          <w:lang w:val="en-US" w:eastAsia="en-US"/>
        </w:rPr>
      </w:pPr>
    </w:p>
    <w:p w:rsidR="00250BED" w:rsidRPr="00F4672C" w:rsidRDefault="004F381A" w:rsidP="005A3A04">
      <w:pPr>
        <w:rPr>
          <w:lang w:val="en-GB"/>
        </w:rPr>
      </w:pPr>
      <w:r>
        <w:rPr>
          <w:lang w:val="en-GB"/>
        </w:rPr>
        <w:t xml:space="preserve">5. </w:t>
      </w:r>
      <w:r w:rsidR="00250BED" w:rsidRPr="00F4672C">
        <w:t>Burns-Lindsay</w:t>
      </w:r>
      <w:r w:rsidR="00250BED" w:rsidRPr="00F4672C">
        <w:rPr>
          <w:lang w:val="en-GB"/>
        </w:rPr>
        <w:t xml:space="preserve">, </w:t>
      </w:r>
      <w:r w:rsidR="00250BED" w:rsidRPr="00F4672C">
        <w:t>H</w:t>
      </w:r>
      <w:r w:rsidR="00250BED" w:rsidRPr="00F4672C">
        <w:rPr>
          <w:lang w:val="en-GB"/>
        </w:rPr>
        <w:t>.,</w:t>
      </w:r>
      <w:r w:rsidR="00250BED" w:rsidRPr="00F4672C">
        <w:t xml:space="preserve"> Annett</w:t>
      </w:r>
      <w:r w:rsidR="00250BED" w:rsidRPr="00F4672C">
        <w:rPr>
          <w:lang w:val="en-GB"/>
        </w:rPr>
        <w:t xml:space="preserve">, </w:t>
      </w:r>
      <w:r w:rsidR="00250BED" w:rsidRPr="00F4672C">
        <w:t>L</w:t>
      </w:r>
      <w:r w:rsidR="00250BED" w:rsidRPr="00F4672C">
        <w:rPr>
          <w:lang w:val="en-GB"/>
        </w:rPr>
        <w:t>.,</w:t>
      </w:r>
      <w:r w:rsidR="00250BED" w:rsidRPr="00F4672C">
        <w:t xml:space="preserve"> Kelley</w:t>
      </w:r>
      <w:r w:rsidR="00250BED" w:rsidRPr="00F4672C">
        <w:rPr>
          <w:lang w:val="en-GB"/>
        </w:rPr>
        <w:t>, A.E.,</w:t>
      </w:r>
      <w:r w:rsidR="00250BED" w:rsidRPr="00F4672C">
        <w:t xml:space="preserve"> Everitt</w:t>
      </w:r>
      <w:r w:rsidR="00250BED" w:rsidRPr="00F4672C">
        <w:rPr>
          <w:lang w:val="en-GB"/>
        </w:rPr>
        <w:t xml:space="preserve">, </w:t>
      </w:r>
      <w:r w:rsidR="00250BED" w:rsidRPr="00F4672C">
        <w:t>B</w:t>
      </w:r>
      <w:r w:rsidR="00250BED" w:rsidRPr="00F4672C">
        <w:rPr>
          <w:lang w:val="en-GB"/>
        </w:rPr>
        <w:t>.</w:t>
      </w:r>
      <w:r w:rsidR="00250BED" w:rsidRPr="00F4672C">
        <w:t>J</w:t>
      </w:r>
      <w:r w:rsidR="00250BED" w:rsidRPr="00F4672C">
        <w:rPr>
          <w:lang w:val="en-GB"/>
        </w:rPr>
        <w:t>. &amp;</w:t>
      </w:r>
      <w:r w:rsidR="00250BED" w:rsidRPr="00F4672C">
        <w:t xml:space="preserve"> Robbins</w:t>
      </w:r>
      <w:r w:rsidR="00250BED" w:rsidRPr="00F4672C">
        <w:rPr>
          <w:lang w:val="en-GB"/>
        </w:rPr>
        <w:t xml:space="preserve">, </w:t>
      </w:r>
      <w:r w:rsidR="00250BED" w:rsidRPr="00F4672C">
        <w:t>T</w:t>
      </w:r>
      <w:r w:rsidR="00250BED" w:rsidRPr="00F4672C">
        <w:rPr>
          <w:lang w:val="en-GB"/>
        </w:rPr>
        <w:t>.</w:t>
      </w:r>
      <w:r w:rsidR="00250BED" w:rsidRPr="00F4672C">
        <w:t>W</w:t>
      </w:r>
      <w:r w:rsidR="00250BED" w:rsidRPr="00F4672C">
        <w:rPr>
          <w:lang w:val="en-GB"/>
        </w:rPr>
        <w:t>.</w:t>
      </w:r>
      <w:r w:rsidR="00250BED" w:rsidRPr="00F4672C">
        <w:t xml:space="preserve"> Effects of lesions to amygdala, ventral subiculum, medial prefrontal cortex, and nucleus accumbens on the reaction to novelty: Implication for limbic-striatal interactions.</w:t>
      </w:r>
      <w:r w:rsidR="00250BED" w:rsidRPr="00F4672C">
        <w:rPr>
          <w:lang w:val="en-GB"/>
        </w:rPr>
        <w:t xml:space="preserve"> </w:t>
      </w:r>
      <w:r w:rsidR="00250BED" w:rsidRPr="00F4672C">
        <w:t>Behav</w:t>
      </w:r>
      <w:r w:rsidR="00250BED" w:rsidRPr="00F4672C">
        <w:rPr>
          <w:lang w:val="en-GB"/>
        </w:rPr>
        <w:t xml:space="preserve">. </w:t>
      </w:r>
      <w:r w:rsidR="00250BED" w:rsidRPr="00F4672C">
        <w:t>Neurosci. 110</w:t>
      </w:r>
      <w:r w:rsidR="00250BED" w:rsidRPr="00F4672C">
        <w:rPr>
          <w:lang w:val="en-GB"/>
        </w:rPr>
        <w:t>,</w:t>
      </w:r>
      <w:r w:rsidR="00250BED" w:rsidRPr="00F4672C">
        <w:t xml:space="preserve"> 60-73</w:t>
      </w:r>
      <w:r w:rsidR="00250BED" w:rsidRPr="00F4672C">
        <w:rPr>
          <w:lang w:val="en-GB"/>
        </w:rPr>
        <w:t xml:space="preserve"> (</w:t>
      </w:r>
      <w:r w:rsidR="005A3A04" w:rsidRPr="00F4672C">
        <w:t>199</w:t>
      </w:r>
      <w:r w:rsidR="005A3A04" w:rsidRPr="00F4672C">
        <w:rPr>
          <w:lang w:val="en-GB"/>
        </w:rPr>
        <w:t>6).</w:t>
      </w:r>
    </w:p>
    <w:p w:rsidR="000A0C7F" w:rsidRDefault="000A0C7F" w:rsidP="00F4672C">
      <w:pPr>
        <w:shd w:val="clear" w:color="auto" w:fill="FFFFFF"/>
        <w:spacing w:before="150"/>
        <w:outlineLvl w:val="1"/>
        <w:rPr>
          <w:bCs/>
          <w:color w:val="403838"/>
          <w:kern w:val="36"/>
          <w:shd w:val="clear" w:color="auto" w:fill="auto"/>
          <w:lang w:eastAsia="en-US"/>
        </w:rPr>
      </w:pPr>
    </w:p>
    <w:p w:rsidR="000A0C7F" w:rsidRDefault="004F381A" w:rsidP="000A0C7F">
      <w:pPr>
        <w:autoSpaceDE w:val="0"/>
        <w:autoSpaceDN w:val="0"/>
        <w:adjustRightInd w:val="0"/>
        <w:rPr>
          <w:rStyle w:val="articletitle1"/>
          <w:b w:val="0"/>
          <w:color w:val="auto"/>
          <w:lang w:val="en-GB"/>
        </w:rPr>
      </w:pPr>
      <w:r>
        <w:rPr>
          <w:lang w:val="en-GB"/>
        </w:rPr>
        <w:t xml:space="preserve">6. </w:t>
      </w:r>
      <w:r w:rsidR="000A0C7F">
        <w:t>Contet</w:t>
      </w:r>
      <w:r w:rsidR="000A0C7F">
        <w:rPr>
          <w:lang w:val="en-GB"/>
        </w:rPr>
        <w:t>,</w:t>
      </w:r>
      <w:r w:rsidR="000A0C7F">
        <w:rPr>
          <w:vertAlign w:val="superscript"/>
        </w:rPr>
        <w:t xml:space="preserve"> </w:t>
      </w:r>
      <w:r w:rsidR="000A0C7F">
        <w:t>C</w:t>
      </w:r>
      <w:r w:rsidR="000A0C7F">
        <w:rPr>
          <w:lang w:val="en-GB"/>
        </w:rPr>
        <w:t>.</w:t>
      </w:r>
      <w:r w:rsidR="000A0C7F">
        <w:t>, Rawlins</w:t>
      </w:r>
      <w:r w:rsidR="000A0C7F">
        <w:rPr>
          <w:lang w:val="en-GB"/>
        </w:rPr>
        <w:t>,</w:t>
      </w:r>
      <w:r w:rsidR="000A0C7F">
        <w:t xml:space="preserve"> J</w:t>
      </w:r>
      <w:r w:rsidR="000A0C7F">
        <w:rPr>
          <w:lang w:val="en-GB"/>
        </w:rPr>
        <w:t>.</w:t>
      </w:r>
      <w:r w:rsidR="000A0C7F">
        <w:t>N</w:t>
      </w:r>
      <w:r w:rsidR="000A0C7F">
        <w:rPr>
          <w:lang w:val="en-GB"/>
        </w:rPr>
        <w:t>.</w:t>
      </w:r>
      <w:r w:rsidR="000A0C7F">
        <w:t>P</w:t>
      </w:r>
      <w:r w:rsidR="000A0C7F">
        <w:rPr>
          <w:lang w:val="en-GB"/>
        </w:rPr>
        <w:t>.</w:t>
      </w:r>
      <w:r w:rsidR="000A0C7F" w:rsidRPr="0041031C">
        <w:t xml:space="preserve"> </w:t>
      </w:r>
      <w:r w:rsidR="000A0C7F" w:rsidRPr="0041031C">
        <w:rPr>
          <w:lang w:val="en-GB"/>
        </w:rPr>
        <w:t>&amp;</w:t>
      </w:r>
      <w:r w:rsidR="000A0C7F">
        <w:t xml:space="preserve"> Deacon</w:t>
      </w:r>
      <w:r w:rsidR="000A0C7F">
        <w:rPr>
          <w:lang w:val="en-GB"/>
        </w:rPr>
        <w:t>,</w:t>
      </w:r>
      <w:r w:rsidR="000A0C7F">
        <w:t xml:space="preserve"> R</w:t>
      </w:r>
      <w:r w:rsidR="000A0C7F">
        <w:rPr>
          <w:lang w:val="en-GB"/>
        </w:rPr>
        <w:t>.</w:t>
      </w:r>
      <w:r w:rsidR="000A0C7F">
        <w:t>M</w:t>
      </w:r>
      <w:r w:rsidR="000A0C7F">
        <w:rPr>
          <w:lang w:val="en-GB"/>
        </w:rPr>
        <w:t>.</w:t>
      </w:r>
      <w:r w:rsidR="000A0C7F">
        <w:t xml:space="preserve">J. A comparison of 129S2/SvHsd and C57BL/6JOlaHsd mice on a test battery assessing sensorimotor, affective and cognitive </w:t>
      </w:r>
      <w:r w:rsidR="000A0C7F">
        <w:lastRenderedPageBreak/>
        <w:t>behaviours: implications for the study of genetically modified mice. Behav</w:t>
      </w:r>
      <w:r w:rsidR="00C111DA">
        <w:rPr>
          <w:lang w:val="en-GB"/>
        </w:rPr>
        <w:t>.</w:t>
      </w:r>
      <w:r w:rsidR="000A0C7F">
        <w:t xml:space="preserve"> Brain Res</w:t>
      </w:r>
      <w:r w:rsidR="00C111DA">
        <w:rPr>
          <w:lang w:val="en-GB"/>
        </w:rPr>
        <w:t>.</w:t>
      </w:r>
      <w:r w:rsidR="000A0C7F">
        <w:t xml:space="preserve"> 124, 33-46</w:t>
      </w:r>
      <w:r w:rsidR="000A0C7F">
        <w:rPr>
          <w:lang w:val="en-GB"/>
        </w:rPr>
        <w:t xml:space="preserve"> </w:t>
      </w:r>
      <w:r w:rsidR="000A0C7F">
        <w:t>(2001).</w:t>
      </w:r>
    </w:p>
    <w:p w:rsidR="00BC6283" w:rsidRPr="00F4672C" w:rsidRDefault="004F381A" w:rsidP="00F4672C">
      <w:pPr>
        <w:shd w:val="clear" w:color="auto" w:fill="FFFFFF"/>
        <w:spacing w:before="150"/>
        <w:outlineLvl w:val="1"/>
        <w:rPr>
          <w:bCs/>
          <w:color w:val="403838"/>
          <w:kern w:val="36"/>
          <w:shd w:val="clear" w:color="auto" w:fill="auto"/>
          <w:lang w:eastAsia="en-US"/>
        </w:rPr>
      </w:pPr>
      <w:r>
        <w:rPr>
          <w:bCs/>
          <w:color w:val="403838"/>
          <w:kern w:val="36"/>
          <w:shd w:val="clear" w:color="auto" w:fill="auto"/>
          <w:lang w:eastAsia="en-US"/>
        </w:rPr>
        <w:t xml:space="preserve">7. </w:t>
      </w:r>
      <w:r w:rsidR="00F4672C" w:rsidRPr="00F4672C">
        <w:rPr>
          <w:bCs/>
          <w:color w:val="403838"/>
          <w:kern w:val="36"/>
          <w:shd w:val="clear" w:color="auto" w:fill="auto"/>
          <w:lang w:eastAsia="en-US"/>
        </w:rPr>
        <w:t xml:space="preserve">Countryman, R.A. &amp; Gold, P.E. </w:t>
      </w:r>
      <w:r w:rsidR="00BC6283" w:rsidRPr="00F4672C">
        <w:rPr>
          <w:bCs/>
          <w:color w:val="403838"/>
          <w:kern w:val="36"/>
          <w:shd w:val="clear" w:color="auto" w:fill="auto"/>
          <w:lang w:eastAsia="en-US"/>
        </w:rPr>
        <w:t>Rapid forgetting of social transmission of food preferences in aged rats: Relationship to hippocampal CREB activation</w:t>
      </w:r>
      <w:r w:rsidR="00F4672C" w:rsidRPr="00F4672C">
        <w:rPr>
          <w:bCs/>
          <w:color w:val="403838"/>
          <w:kern w:val="36"/>
          <w:shd w:val="clear" w:color="auto" w:fill="auto"/>
          <w:lang w:eastAsia="en-US"/>
        </w:rPr>
        <w:t xml:space="preserve">. </w:t>
      </w:r>
      <w:r w:rsidR="00BC6283" w:rsidRPr="00F4672C">
        <w:rPr>
          <w:color w:val="333300"/>
        </w:rPr>
        <w:t>Learn. Mem.</w:t>
      </w:r>
      <w:r w:rsidR="00BC6283" w:rsidRPr="00F4672C">
        <w:rPr>
          <w:rStyle w:val="slug-pub-date3"/>
          <w:color w:val="333300"/>
        </w:rPr>
        <w:t xml:space="preserve"> </w:t>
      </w:r>
      <w:r w:rsidR="00BC6283" w:rsidRPr="00F4672C">
        <w:rPr>
          <w:rStyle w:val="slug-vol"/>
          <w:color w:val="333300"/>
        </w:rPr>
        <w:t>14</w:t>
      </w:r>
      <w:r w:rsidR="00F4672C" w:rsidRPr="00F4672C">
        <w:rPr>
          <w:rStyle w:val="slug-vol"/>
          <w:color w:val="333300"/>
        </w:rPr>
        <w:t>,</w:t>
      </w:r>
      <w:r w:rsidR="00BC6283" w:rsidRPr="00F4672C">
        <w:rPr>
          <w:rStyle w:val="slug-vol"/>
          <w:color w:val="333300"/>
        </w:rPr>
        <w:t xml:space="preserve"> </w:t>
      </w:r>
      <w:r w:rsidR="00BC6283" w:rsidRPr="00F4672C">
        <w:rPr>
          <w:rStyle w:val="slug-pages3"/>
          <w:color w:val="333300"/>
        </w:rPr>
        <w:t>350-358</w:t>
      </w:r>
      <w:r w:rsidR="00F4672C" w:rsidRPr="00F4672C">
        <w:rPr>
          <w:rStyle w:val="slug-pages3"/>
          <w:color w:val="333300"/>
        </w:rPr>
        <w:t xml:space="preserve"> (2007).</w:t>
      </w:r>
    </w:p>
    <w:p w:rsidR="00827347" w:rsidRDefault="00827347" w:rsidP="005A3A04">
      <w:pPr>
        <w:rPr>
          <w:rStyle w:val="articletitle1"/>
          <w:b w:val="0"/>
          <w:lang w:val="en-GB"/>
        </w:rPr>
      </w:pPr>
    </w:p>
    <w:p w:rsidR="00BC6283" w:rsidRPr="00827347" w:rsidRDefault="004F381A" w:rsidP="005A3A04">
      <w:pPr>
        <w:rPr>
          <w:lang w:val="en-GB"/>
        </w:rPr>
      </w:pPr>
      <w:r>
        <w:rPr>
          <w:rStyle w:val="articletitle1"/>
          <w:rFonts w:ascii="Times New Roman" w:hAnsi="Times New Roman"/>
          <w:b w:val="0"/>
          <w:sz w:val="24"/>
          <w:szCs w:val="24"/>
          <w:lang w:val="en-GB"/>
        </w:rPr>
        <w:t xml:space="preserve">8. </w:t>
      </w:r>
      <w:r w:rsidR="00827347" w:rsidRPr="00827347">
        <w:rPr>
          <w:rStyle w:val="articletitle1"/>
          <w:rFonts w:ascii="Times New Roman" w:hAnsi="Times New Roman"/>
          <w:b w:val="0"/>
          <w:sz w:val="24"/>
          <w:szCs w:val="24"/>
        </w:rPr>
        <w:t>Deacon, R.M.J., Brook, R.C., Meyer, D., Haeckel, O, Ashcroft, F.M., Miki, T., Seino, S</w:t>
      </w:r>
      <w:proofErr w:type="gramStart"/>
      <w:r w:rsidR="00827347" w:rsidRPr="00827347">
        <w:rPr>
          <w:rStyle w:val="articletitle1"/>
          <w:rFonts w:ascii="Times New Roman" w:hAnsi="Times New Roman"/>
          <w:b w:val="0"/>
          <w:sz w:val="24"/>
          <w:szCs w:val="24"/>
        </w:rPr>
        <w:t>.&amp;</w:t>
      </w:r>
      <w:proofErr w:type="gramEnd"/>
      <w:r w:rsidR="00827347" w:rsidRPr="00827347">
        <w:rPr>
          <w:rStyle w:val="articletitle1"/>
          <w:rFonts w:ascii="Times New Roman" w:hAnsi="Times New Roman"/>
          <w:b w:val="0"/>
          <w:sz w:val="24"/>
          <w:szCs w:val="24"/>
        </w:rPr>
        <w:t xml:space="preserve"> Liss, B.   Behavioral phenotyping of mice lacking the KATP channel subunit Kir6.2 </w:t>
      </w:r>
      <w:r w:rsidR="00827347" w:rsidRPr="00827347">
        <w:rPr>
          <w:color w:val="231F20"/>
          <w:lang w:val="en-US" w:eastAsia="en-US"/>
        </w:rPr>
        <w:t xml:space="preserve">Physiol. </w:t>
      </w:r>
      <w:proofErr w:type="spellStart"/>
      <w:proofErr w:type="gramStart"/>
      <w:r w:rsidR="00827347" w:rsidRPr="00827347">
        <w:rPr>
          <w:color w:val="231F20"/>
          <w:lang w:val="en-US" w:eastAsia="en-US"/>
        </w:rPr>
        <w:t>Behav</w:t>
      </w:r>
      <w:proofErr w:type="spellEnd"/>
      <w:r w:rsidR="00827347" w:rsidRPr="00827347">
        <w:rPr>
          <w:color w:val="231F20"/>
          <w:lang w:val="en-US" w:eastAsia="en-US"/>
        </w:rPr>
        <w:t>.</w:t>
      </w:r>
      <w:proofErr w:type="gramEnd"/>
      <w:r w:rsidR="00827347" w:rsidRPr="00827347">
        <w:rPr>
          <w:color w:val="231F20"/>
          <w:lang w:val="en-US" w:eastAsia="en-US"/>
        </w:rPr>
        <w:t xml:space="preserve"> </w:t>
      </w:r>
      <w:proofErr w:type="gramStart"/>
      <w:r w:rsidR="00827347" w:rsidRPr="00827347">
        <w:rPr>
          <w:b/>
          <w:color w:val="231F20"/>
          <w:lang w:val="en-US" w:eastAsia="en-US"/>
        </w:rPr>
        <w:t>87</w:t>
      </w:r>
      <w:r w:rsidR="00827347" w:rsidRPr="00827347">
        <w:rPr>
          <w:color w:val="231F20"/>
          <w:lang w:val="en-US" w:eastAsia="en-US"/>
        </w:rPr>
        <w:t>, 723–733 (2006).</w:t>
      </w:r>
      <w:proofErr w:type="gramEnd"/>
    </w:p>
    <w:p w:rsidR="00827347" w:rsidRPr="00F4672C" w:rsidRDefault="00827347" w:rsidP="005A3A04">
      <w:pPr>
        <w:rPr>
          <w:lang w:val="en-GB"/>
        </w:rPr>
      </w:pPr>
    </w:p>
    <w:p w:rsidR="00BC6283" w:rsidRPr="00B53AA0" w:rsidRDefault="004F381A" w:rsidP="006D5C6A">
      <w:pPr>
        <w:shd w:val="clear" w:color="auto" w:fill="auto"/>
        <w:outlineLvl w:val="2"/>
        <w:rPr>
          <w:color w:val="auto"/>
          <w:lang w:val="en-GB"/>
        </w:rPr>
      </w:pPr>
      <w:r>
        <w:rPr>
          <w:color w:val="auto"/>
          <w:lang w:val="en-GB"/>
        </w:rPr>
        <w:t xml:space="preserve">9. </w:t>
      </w:r>
      <w:r w:rsidR="00174A55" w:rsidRPr="007A420A">
        <w:rPr>
          <w:color w:val="auto"/>
        </w:rPr>
        <w:t>Deacon</w:t>
      </w:r>
      <w:r w:rsidR="00FB3B0C">
        <w:rPr>
          <w:color w:val="auto"/>
          <w:lang w:val="en-GB"/>
        </w:rPr>
        <w:t>,</w:t>
      </w:r>
      <w:r w:rsidR="00174A55" w:rsidRPr="007A420A">
        <w:rPr>
          <w:color w:val="auto"/>
        </w:rPr>
        <w:t xml:space="preserve"> R</w:t>
      </w:r>
      <w:r w:rsidR="00174A55" w:rsidRPr="007A420A">
        <w:rPr>
          <w:color w:val="auto"/>
          <w:lang w:val="en-GB"/>
        </w:rPr>
        <w:t>.</w:t>
      </w:r>
      <w:r w:rsidR="00174A55" w:rsidRPr="007A420A">
        <w:rPr>
          <w:color w:val="auto"/>
        </w:rPr>
        <w:t>M</w:t>
      </w:r>
      <w:r w:rsidR="00174A55" w:rsidRPr="007A420A">
        <w:rPr>
          <w:color w:val="auto"/>
          <w:lang w:val="en-GB"/>
        </w:rPr>
        <w:t>.</w:t>
      </w:r>
      <w:r w:rsidR="00174A55" w:rsidRPr="007A420A">
        <w:rPr>
          <w:color w:val="auto"/>
        </w:rPr>
        <w:t>J</w:t>
      </w:r>
      <w:r w:rsidR="00174A55" w:rsidRPr="007A420A">
        <w:rPr>
          <w:color w:val="auto"/>
          <w:lang w:val="en-GB"/>
        </w:rPr>
        <w:t>.</w:t>
      </w:r>
      <w:r w:rsidR="00174A55" w:rsidRPr="007A420A">
        <w:rPr>
          <w:color w:val="auto"/>
        </w:rPr>
        <w:t>, Croucher</w:t>
      </w:r>
      <w:r w:rsidR="00174A55" w:rsidRPr="007A420A">
        <w:rPr>
          <w:color w:val="auto"/>
          <w:lang w:val="en-GB"/>
        </w:rPr>
        <w:t>,</w:t>
      </w:r>
      <w:r w:rsidR="00174A55" w:rsidRPr="007A420A">
        <w:rPr>
          <w:color w:val="auto"/>
        </w:rPr>
        <w:t xml:space="preserve"> A</w:t>
      </w:r>
      <w:r w:rsidR="00174A55" w:rsidRPr="007A420A">
        <w:rPr>
          <w:color w:val="auto"/>
          <w:lang w:val="en-GB"/>
        </w:rPr>
        <w:t>, &amp;</w:t>
      </w:r>
      <w:r w:rsidR="00174A55" w:rsidRPr="007A420A">
        <w:rPr>
          <w:color w:val="auto"/>
        </w:rPr>
        <w:t xml:space="preserve"> Rawlins</w:t>
      </w:r>
      <w:r w:rsidR="00174A55" w:rsidRPr="007A420A">
        <w:rPr>
          <w:color w:val="auto"/>
          <w:lang w:val="en-GB"/>
        </w:rPr>
        <w:t>,</w:t>
      </w:r>
      <w:r w:rsidR="00174A55" w:rsidRPr="007A420A">
        <w:rPr>
          <w:color w:val="auto"/>
        </w:rPr>
        <w:t xml:space="preserve"> J</w:t>
      </w:r>
      <w:r w:rsidR="00174A55" w:rsidRPr="007A420A">
        <w:rPr>
          <w:color w:val="auto"/>
          <w:lang w:val="en-GB"/>
        </w:rPr>
        <w:t>.</w:t>
      </w:r>
      <w:r w:rsidR="00174A55" w:rsidRPr="007A420A">
        <w:rPr>
          <w:color w:val="auto"/>
        </w:rPr>
        <w:t>N</w:t>
      </w:r>
      <w:r w:rsidR="00174A55" w:rsidRPr="007A420A">
        <w:rPr>
          <w:color w:val="auto"/>
          <w:lang w:val="en-GB"/>
        </w:rPr>
        <w:t>.</w:t>
      </w:r>
      <w:r w:rsidR="00174A55" w:rsidRPr="007A420A">
        <w:rPr>
          <w:color w:val="auto"/>
        </w:rPr>
        <w:t>P</w:t>
      </w:r>
      <w:r w:rsidR="00174A55" w:rsidRPr="007A420A">
        <w:rPr>
          <w:color w:val="auto"/>
          <w:lang w:val="en-GB"/>
        </w:rPr>
        <w:t>.</w:t>
      </w:r>
      <w:r w:rsidR="00174A55" w:rsidRPr="007A420A">
        <w:rPr>
          <w:color w:val="auto"/>
        </w:rPr>
        <w:t xml:space="preserve"> Hippocampal cytotoxic lesion effects on </w:t>
      </w:r>
      <w:r w:rsidR="00174A55" w:rsidRPr="00B53AA0">
        <w:rPr>
          <w:color w:val="auto"/>
        </w:rPr>
        <w:t>species-typical behaviors in mice.</w:t>
      </w:r>
      <w:r w:rsidR="00174A55" w:rsidRPr="00B53AA0">
        <w:rPr>
          <w:color w:val="auto"/>
          <w:lang w:val="en-GB"/>
        </w:rPr>
        <w:t xml:space="preserve"> </w:t>
      </w:r>
      <w:r w:rsidR="00174A55" w:rsidRPr="00B53AA0">
        <w:rPr>
          <w:color w:val="auto"/>
        </w:rPr>
        <w:t>Behav</w:t>
      </w:r>
      <w:r w:rsidR="00174A55" w:rsidRPr="00B53AA0">
        <w:rPr>
          <w:color w:val="auto"/>
          <w:lang w:val="en-GB"/>
        </w:rPr>
        <w:t xml:space="preserve">. </w:t>
      </w:r>
      <w:r w:rsidR="00174A55" w:rsidRPr="00B53AA0">
        <w:rPr>
          <w:color w:val="auto"/>
        </w:rPr>
        <w:t>Brain Res</w:t>
      </w:r>
      <w:r w:rsidR="00174A55" w:rsidRPr="00B53AA0">
        <w:rPr>
          <w:color w:val="auto"/>
          <w:lang w:val="en-GB"/>
        </w:rPr>
        <w:t>.</w:t>
      </w:r>
      <w:r w:rsidR="00174A55" w:rsidRPr="00B53AA0">
        <w:rPr>
          <w:color w:val="auto"/>
        </w:rPr>
        <w:t>, 132, 203-213</w:t>
      </w:r>
      <w:r w:rsidR="00174A55" w:rsidRPr="00B53AA0">
        <w:rPr>
          <w:color w:val="auto"/>
          <w:lang w:val="en-GB"/>
        </w:rPr>
        <w:t xml:space="preserve"> </w:t>
      </w:r>
      <w:r w:rsidR="00174A55" w:rsidRPr="00B53AA0">
        <w:rPr>
          <w:color w:val="auto"/>
        </w:rPr>
        <w:t>. (2002)</w:t>
      </w:r>
      <w:r w:rsidR="00174A55" w:rsidRPr="00B53AA0">
        <w:rPr>
          <w:color w:val="auto"/>
          <w:lang w:val="en-GB"/>
        </w:rPr>
        <w:t>.</w:t>
      </w:r>
    </w:p>
    <w:p w:rsidR="00174A55" w:rsidRPr="00B53AA0" w:rsidRDefault="00174A55" w:rsidP="006D5C6A">
      <w:pPr>
        <w:shd w:val="clear" w:color="auto" w:fill="auto"/>
        <w:outlineLvl w:val="2"/>
        <w:rPr>
          <w:color w:val="auto"/>
          <w:lang w:val="en-GB"/>
        </w:rPr>
      </w:pPr>
    </w:p>
    <w:p w:rsidR="00174A55" w:rsidRPr="00B53AA0" w:rsidRDefault="004F381A" w:rsidP="00174A55">
      <w:pPr>
        <w:pStyle w:val="BodyText"/>
        <w:rPr>
          <w:rFonts w:ascii="Times New Roman" w:hAnsi="Times New Roman"/>
          <w:sz w:val="24"/>
          <w:szCs w:val="24"/>
        </w:rPr>
      </w:pPr>
      <w:r>
        <w:rPr>
          <w:rStyle w:val="Strong"/>
          <w:rFonts w:ascii="Times New Roman" w:hAnsi="Times New Roman"/>
          <w:b w:val="0"/>
          <w:sz w:val="24"/>
          <w:szCs w:val="24"/>
        </w:rPr>
        <w:t xml:space="preserve">10. </w:t>
      </w:r>
      <w:r w:rsidR="00174A55" w:rsidRPr="00B53AA0">
        <w:rPr>
          <w:rStyle w:val="Strong"/>
          <w:rFonts w:ascii="Times New Roman" w:hAnsi="Times New Roman"/>
          <w:b w:val="0"/>
          <w:sz w:val="24"/>
          <w:szCs w:val="24"/>
        </w:rPr>
        <w:t>Deacon</w:t>
      </w:r>
      <w:bookmarkStart w:id="0" w:name="bcor1"/>
      <w:bookmarkEnd w:id="0"/>
      <w:r w:rsidR="00174A55" w:rsidRPr="00B53AA0">
        <w:rPr>
          <w:rStyle w:val="Strong"/>
          <w:rFonts w:ascii="Times New Roman" w:hAnsi="Times New Roman"/>
          <w:b w:val="0"/>
          <w:sz w:val="24"/>
          <w:szCs w:val="24"/>
        </w:rPr>
        <w:t xml:space="preserve"> R.M.J. &amp; Rawlins, J.N.P. </w:t>
      </w:r>
      <w:proofErr w:type="spellStart"/>
      <w:r w:rsidR="00174A55" w:rsidRPr="00B53AA0">
        <w:rPr>
          <w:rFonts w:ascii="Times New Roman" w:hAnsi="Times New Roman"/>
          <w:bCs/>
          <w:sz w:val="24"/>
          <w:szCs w:val="24"/>
        </w:rPr>
        <w:t>Hippocampal</w:t>
      </w:r>
      <w:proofErr w:type="spellEnd"/>
      <w:r w:rsidR="00174A55" w:rsidRPr="00B53AA0">
        <w:rPr>
          <w:rFonts w:ascii="Times New Roman" w:hAnsi="Times New Roman"/>
          <w:bCs/>
          <w:sz w:val="24"/>
          <w:szCs w:val="24"/>
        </w:rPr>
        <w:t xml:space="preserve"> lesions, species-typical behaviours and anxiety in mice. </w:t>
      </w:r>
      <w:proofErr w:type="spellStart"/>
      <w:proofErr w:type="gramStart"/>
      <w:r w:rsidR="00174A55" w:rsidRPr="00B53AA0">
        <w:rPr>
          <w:rFonts w:ascii="Times New Roman" w:hAnsi="Times New Roman"/>
          <w:sz w:val="24"/>
          <w:szCs w:val="24"/>
        </w:rPr>
        <w:t>Behav</w:t>
      </w:r>
      <w:proofErr w:type="spellEnd"/>
      <w:r w:rsidR="00174A55" w:rsidRPr="00B53AA0">
        <w:rPr>
          <w:rFonts w:ascii="Times New Roman" w:hAnsi="Times New Roman"/>
          <w:sz w:val="24"/>
          <w:szCs w:val="24"/>
        </w:rPr>
        <w:t>.</w:t>
      </w:r>
      <w:proofErr w:type="gramEnd"/>
      <w:r w:rsidR="00174A55" w:rsidRPr="00B53AA0">
        <w:rPr>
          <w:rFonts w:ascii="Times New Roman" w:hAnsi="Times New Roman"/>
          <w:sz w:val="24"/>
          <w:szCs w:val="24"/>
        </w:rPr>
        <w:t xml:space="preserve"> Brain Res. </w:t>
      </w:r>
      <w:r w:rsidR="00174A55" w:rsidRPr="00B53AA0">
        <w:rPr>
          <w:rFonts w:ascii="Times New Roman" w:hAnsi="Times New Roman"/>
          <w:bCs/>
          <w:sz w:val="24"/>
          <w:szCs w:val="24"/>
        </w:rPr>
        <w:t xml:space="preserve">156: 241-249 </w:t>
      </w:r>
      <w:r w:rsidR="00174A55" w:rsidRPr="00B53AA0">
        <w:rPr>
          <w:rStyle w:val="Strong"/>
          <w:rFonts w:ascii="Times New Roman" w:hAnsi="Times New Roman"/>
          <w:b w:val="0"/>
          <w:sz w:val="24"/>
          <w:szCs w:val="24"/>
        </w:rPr>
        <w:t>(2005).</w:t>
      </w:r>
    </w:p>
    <w:p w:rsidR="000D617B" w:rsidRPr="00B53AA0" w:rsidRDefault="004F381A" w:rsidP="000D617B">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t xml:space="preserve">11. </w:t>
      </w:r>
      <w:r w:rsidR="000D617B" w:rsidRPr="00B53AA0">
        <w:rPr>
          <w:color w:val="auto"/>
          <w:shd w:val="clear" w:color="auto" w:fill="auto"/>
          <w:lang w:val="en-US" w:eastAsia="en-US"/>
        </w:rPr>
        <w:t xml:space="preserve">File, S. E. </w:t>
      </w:r>
      <w:proofErr w:type="spellStart"/>
      <w:r w:rsidR="000D617B" w:rsidRPr="00B53AA0">
        <w:rPr>
          <w:color w:val="auto"/>
          <w:shd w:val="clear" w:color="auto" w:fill="auto"/>
          <w:lang w:val="en-US" w:eastAsia="en-US"/>
        </w:rPr>
        <w:t>Behavioural</w:t>
      </w:r>
      <w:proofErr w:type="spellEnd"/>
      <w:r w:rsidR="000D617B" w:rsidRPr="00B53AA0">
        <w:rPr>
          <w:color w:val="auto"/>
          <w:shd w:val="clear" w:color="auto" w:fill="auto"/>
          <w:lang w:val="en-US" w:eastAsia="en-US"/>
        </w:rPr>
        <w:t xml:space="preserve"> detection of </w:t>
      </w:r>
      <w:proofErr w:type="spellStart"/>
      <w:r w:rsidR="000D617B" w:rsidRPr="00B53AA0">
        <w:rPr>
          <w:color w:val="auto"/>
          <w:shd w:val="clear" w:color="auto" w:fill="auto"/>
          <w:lang w:val="en-US" w:eastAsia="en-US"/>
        </w:rPr>
        <w:t>anxiolytic</w:t>
      </w:r>
      <w:proofErr w:type="spellEnd"/>
      <w:r w:rsidR="000D617B" w:rsidRPr="00B53AA0">
        <w:rPr>
          <w:color w:val="auto"/>
          <w:shd w:val="clear" w:color="auto" w:fill="auto"/>
          <w:lang w:val="en-US" w:eastAsia="en-US"/>
        </w:rPr>
        <w:t xml:space="preserve"> action. In </w:t>
      </w:r>
    </w:p>
    <w:p w:rsidR="000D617B" w:rsidRPr="00C111DA" w:rsidRDefault="000D617B" w:rsidP="000D617B">
      <w:pPr>
        <w:shd w:val="clear" w:color="auto" w:fill="auto"/>
        <w:autoSpaceDE w:val="0"/>
        <w:autoSpaceDN w:val="0"/>
        <w:adjustRightInd w:val="0"/>
        <w:rPr>
          <w:iCs/>
          <w:color w:val="auto"/>
          <w:shd w:val="clear" w:color="auto" w:fill="auto"/>
          <w:lang w:val="en-US" w:eastAsia="en-US"/>
        </w:rPr>
      </w:pPr>
      <w:r w:rsidRPr="00B53AA0">
        <w:rPr>
          <w:color w:val="auto"/>
          <w:shd w:val="clear" w:color="auto" w:fill="auto"/>
          <w:lang w:val="en-US" w:eastAsia="en-US"/>
        </w:rPr>
        <w:t xml:space="preserve">Elliot, </w:t>
      </w:r>
      <w:r w:rsidR="00C111DA" w:rsidRPr="00B53AA0">
        <w:rPr>
          <w:color w:val="auto"/>
          <w:shd w:val="clear" w:color="auto" w:fill="auto"/>
          <w:lang w:val="en-US" w:eastAsia="en-US"/>
        </w:rPr>
        <w:t>J. M.</w:t>
      </w:r>
      <w:r w:rsidR="00C111DA">
        <w:rPr>
          <w:color w:val="auto"/>
          <w:shd w:val="clear" w:color="auto" w:fill="auto"/>
          <w:lang w:val="en-US" w:eastAsia="en-US"/>
        </w:rPr>
        <w:t xml:space="preserve"> </w:t>
      </w:r>
      <w:r w:rsidRPr="00B53AA0">
        <w:rPr>
          <w:color w:val="auto"/>
          <w:shd w:val="clear" w:color="auto" w:fill="auto"/>
          <w:lang w:val="en-US" w:eastAsia="en-US"/>
        </w:rPr>
        <w:t xml:space="preserve">Heal, </w:t>
      </w:r>
      <w:r w:rsidR="00C111DA" w:rsidRPr="00B53AA0">
        <w:rPr>
          <w:color w:val="auto"/>
          <w:shd w:val="clear" w:color="auto" w:fill="auto"/>
          <w:lang w:val="en-US" w:eastAsia="en-US"/>
        </w:rPr>
        <w:t xml:space="preserve">D. J. </w:t>
      </w:r>
      <w:r w:rsidRPr="00B53AA0">
        <w:rPr>
          <w:color w:val="auto"/>
          <w:shd w:val="clear" w:color="auto" w:fill="auto"/>
          <w:lang w:val="en-US" w:eastAsia="en-US"/>
        </w:rPr>
        <w:t xml:space="preserve">&amp; Marsden </w:t>
      </w:r>
      <w:r w:rsidR="00C111DA" w:rsidRPr="00B53AA0">
        <w:rPr>
          <w:color w:val="auto"/>
          <w:shd w:val="clear" w:color="auto" w:fill="auto"/>
          <w:lang w:val="en-US" w:eastAsia="en-US"/>
        </w:rPr>
        <w:t xml:space="preserve">C. A. </w:t>
      </w:r>
      <w:r w:rsidRPr="00B53AA0">
        <w:rPr>
          <w:color w:val="auto"/>
          <w:shd w:val="clear" w:color="auto" w:fill="auto"/>
          <w:lang w:val="en-US" w:eastAsia="en-US"/>
        </w:rPr>
        <w:t xml:space="preserve">(Eds.), </w:t>
      </w:r>
      <w:r w:rsidR="00D411A0" w:rsidRPr="00D411A0">
        <w:rPr>
          <w:iCs/>
          <w:color w:val="auto"/>
          <w:shd w:val="clear" w:color="auto" w:fill="auto"/>
          <w:lang w:val="en-US" w:eastAsia="en-US"/>
        </w:rPr>
        <w:t>Experimental approaches to</w:t>
      </w:r>
    </w:p>
    <w:p w:rsidR="00174A55" w:rsidRPr="00B53AA0" w:rsidRDefault="00D411A0" w:rsidP="000D617B">
      <w:pPr>
        <w:shd w:val="clear" w:color="auto" w:fill="auto"/>
        <w:outlineLvl w:val="2"/>
        <w:rPr>
          <w:bCs/>
        </w:rPr>
      </w:pPr>
      <w:proofErr w:type="gramStart"/>
      <w:r w:rsidRPr="00D411A0">
        <w:rPr>
          <w:iCs/>
          <w:color w:val="auto"/>
          <w:shd w:val="clear" w:color="auto" w:fill="auto"/>
          <w:lang w:val="en-US" w:eastAsia="en-US"/>
        </w:rPr>
        <w:t>anxiety</w:t>
      </w:r>
      <w:proofErr w:type="gramEnd"/>
      <w:r w:rsidRPr="00D411A0">
        <w:rPr>
          <w:iCs/>
          <w:color w:val="auto"/>
          <w:shd w:val="clear" w:color="auto" w:fill="auto"/>
          <w:lang w:val="en-US" w:eastAsia="en-US"/>
        </w:rPr>
        <w:t xml:space="preserve"> and depression</w:t>
      </w:r>
      <w:r w:rsidR="000D617B" w:rsidRPr="00B53AA0">
        <w:rPr>
          <w:i/>
          <w:iCs/>
          <w:color w:val="auto"/>
          <w:shd w:val="clear" w:color="auto" w:fill="auto"/>
          <w:lang w:val="en-US" w:eastAsia="en-US"/>
        </w:rPr>
        <w:t xml:space="preserve"> </w:t>
      </w:r>
      <w:r w:rsidR="000D617B" w:rsidRPr="00B53AA0">
        <w:rPr>
          <w:color w:val="auto"/>
          <w:shd w:val="clear" w:color="auto" w:fill="auto"/>
          <w:lang w:val="en-US" w:eastAsia="en-US"/>
        </w:rPr>
        <w:t>(pp. 25–44). London: Wiley</w:t>
      </w:r>
      <w:r w:rsidR="00C111DA">
        <w:rPr>
          <w:color w:val="auto"/>
          <w:shd w:val="clear" w:color="auto" w:fill="auto"/>
          <w:lang w:val="en-US" w:eastAsia="en-US"/>
        </w:rPr>
        <w:t xml:space="preserve"> </w:t>
      </w:r>
      <w:r w:rsidR="00C111DA" w:rsidRPr="00B53AA0">
        <w:rPr>
          <w:color w:val="auto"/>
          <w:shd w:val="clear" w:color="auto" w:fill="auto"/>
          <w:lang w:val="en-US" w:eastAsia="en-US"/>
        </w:rPr>
        <w:t>(1992).</w:t>
      </w:r>
    </w:p>
    <w:p w:rsidR="000D617B" w:rsidRPr="00B53AA0" w:rsidRDefault="000D617B" w:rsidP="006D5C6A">
      <w:pPr>
        <w:shd w:val="clear" w:color="auto" w:fill="auto"/>
        <w:outlineLvl w:val="2"/>
        <w:rPr>
          <w:bCs/>
        </w:rPr>
      </w:pPr>
    </w:p>
    <w:p w:rsidR="005A3A04" w:rsidRPr="00B53AA0" w:rsidRDefault="004F381A" w:rsidP="005A3A04">
      <w:pPr>
        <w:shd w:val="clear" w:color="auto" w:fill="FFFFFF"/>
        <w:rPr>
          <w:vanish/>
          <w:color w:val="auto"/>
        </w:rPr>
      </w:pPr>
      <w:r>
        <w:rPr>
          <w:lang w:val="en-GB"/>
        </w:rPr>
        <w:t xml:space="preserve">12. </w:t>
      </w:r>
      <w:r w:rsidR="006D5C6A" w:rsidRPr="00B53AA0">
        <w:t>Galef</w:t>
      </w:r>
      <w:r w:rsidR="00FB3B0C" w:rsidRPr="00B53AA0">
        <w:rPr>
          <w:lang w:val="en-GB"/>
        </w:rPr>
        <w:t>,</w:t>
      </w:r>
      <w:r w:rsidR="006D5C6A" w:rsidRPr="00B53AA0">
        <w:t xml:space="preserve"> B.G., Mason, J.R., Preti, </w:t>
      </w:r>
      <w:smartTag w:uri="urn:schemas-microsoft-com:office:smarttags" w:element="place">
        <w:smartTag w:uri="urn:schemas-microsoft-com:office:smarttags" w:element="City">
          <w:r w:rsidR="006D5C6A" w:rsidRPr="00B53AA0">
            <w:t>G.</w:t>
          </w:r>
        </w:smartTag>
        <w:r w:rsidR="006D5C6A" w:rsidRPr="00B53AA0">
          <w:t xml:space="preserve"> </w:t>
        </w:r>
        <w:smartTag w:uri="urn:schemas-microsoft-com:office:smarttags" w:element="State">
          <w:r w:rsidR="006D5C6A" w:rsidRPr="00B53AA0">
            <w:t>&amp;</w:t>
          </w:r>
        </w:smartTag>
        <w:r w:rsidR="006D5C6A" w:rsidRPr="00B53AA0">
          <w:t xml:space="preserve"> </w:t>
        </w:r>
        <w:smartTag w:uri="urn:schemas-microsoft-com:office:smarttags" w:element="State">
          <w:r w:rsidR="006D5C6A" w:rsidRPr="00B53AA0">
            <w:t>Bean</w:t>
          </w:r>
        </w:smartTag>
        <w:r w:rsidR="006D5C6A" w:rsidRPr="00B53AA0">
          <w:t xml:space="preserve">, </w:t>
        </w:r>
        <w:smartTag w:uri="urn:schemas-microsoft-com:office:smarttags" w:element="State">
          <w:r w:rsidR="006D5C6A" w:rsidRPr="00B53AA0">
            <w:t>N.J.</w:t>
          </w:r>
        </w:smartTag>
      </w:smartTag>
      <w:r w:rsidR="006D5C6A" w:rsidRPr="00B53AA0">
        <w:t xml:space="preserve"> Carbon disulfide: A semiochemical mediating socially-induced diet choice in rats</w:t>
      </w:r>
      <w:r w:rsidR="006D5C6A" w:rsidRPr="00B53AA0">
        <w:rPr>
          <w:lang w:val="en-GB"/>
        </w:rPr>
        <w:t xml:space="preserve">. </w:t>
      </w:r>
      <w:r w:rsidR="00816A1A">
        <w:rPr>
          <w:noProof/>
          <w:vanish/>
          <w:color w:val="auto"/>
          <w:lang w:val="en-US" w:eastAsia="en-US"/>
        </w:rPr>
        <w:drawing>
          <wp:inline distT="0" distB="0" distL="0" distR="0">
            <wp:extent cx="200025" cy="238125"/>
            <wp:effectExtent l="19050" t="0" r="9525" b="0"/>
            <wp:docPr id="5" name="Picture 5" descr="Return your view to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your view to full page"/>
                    <pic:cNvPicPr>
                      <a:picLocks noChangeAspect="1" noChangeArrowheads="1"/>
                    </pic:cNvPicPr>
                  </pic:nvPicPr>
                  <pic:blipFill>
                    <a:blip r:embed="rId7"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816A1A">
        <w:rPr>
          <w:noProof/>
          <w:vanish/>
          <w:color w:val="auto"/>
          <w:lang w:val="en-US" w:eastAsia="en-US"/>
        </w:rPr>
        <w:drawing>
          <wp:inline distT="0" distB="0" distL="0" distR="0">
            <wp:extent cx="200025" cy="238125"/>
            <wp:effectExtent l="19050" t="0" r="9525" b="0"/>
            <wp:docPr id="6" name="Picture 6" descr="Focus your view on this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cus your view on this article"/>
                    <pic:cNvPicPr>
                      <a:picLocks noChangeAspect="1" noChangeArrowheads="1"/>
                    </pic:cNvPicPr>
                  </pic:nvPicPr>
                  <pic:blipFill>
                    <a:blip r:embed="rId8"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p>
    <w:p w:rsidR="005A3A04" w:rsidRPr="00B53AA0" w:rsidRDefault="005A3A04" w:rsidP="005A3A04">
      <w:pPr>
        <w:shd w:val="clear" w:color="auto" w:fill="FFFFFF"/>
        <w:rPr>
          <w:lang w:val="en-GB"/>
        </w:rPr>
      </w:pPr>
      <w:r w:rsidRPr="00B53AA0">
        <w:rPr>
          <w:bCs/>
          <w:color w:val="auto"/>
        </w:rPr>
        <w:t>Physiol</w:t>
      </w:r>
      <w:r w:rsidR="006D5C6A" w:rsidRPr="00B53AA0">
        <w:rPr>
          <w:bCs/>
          <w:color w:val="auto"/>
          <w:lang w:val="en-GB"/>
        </w:rPr>
        <w:t xml:space="preserve">. </w:t>
      </w:r>
      <w:r w:rsidRPr="00B53AA0">
        <w:rPr>
          <w:bCs/>
          <w:color w:val="auto"/>
        </w:rPr>
        <w:t>Behav</w:t>
      </w:r>
      <w:r w:rsidR="004B2DFF">
        <w:fldChar w:fldCharType="begin"/>
      </w:r>
      <w:r w:rsidR="008D6810">
        <w:instrText>HYPERLINK "http://www.sciencedirect.com/science?_ob=PublicationURL&amp;_tockey=%23TOC%234868%231988%23999579997%23399839%23FLP%23&amp;_cdi=4868&amp;_pubType=J&amp;view=c&amp;_auth=y&amp;_acct=C000010360&amp;_version=1&amp;_urlVersion=0&amp;_userid=126524&amp;md5=55e6cca9f238d91b624f1976c797067c"</w:instrText>
      </w:r>
      <w:r w:rsidR="004B2DFF">
        <w:fldChar w:fldCharType="separate"/>
      </w:r>
      <w:r w:rsidR="006D5C6A" w:rsidRPr="00B53AA0">
        <w:rPr>
          <w:color w:val="auto"/>
          <w:lang w:val="en-GB"/>
        </w:rPr>
        <w:t>.</w:t>
      </w:r>
      <w:r w:rsidRPr="00B53AA0">
        <w:rPr>
          <w:color w:val="auto"/>
        </w:rPr>
        <w:t xml:space="preserve"> 42, </w:t>
      </w:r>
      <w:r w:rsidR="004B2DFF">
        <w:fldChar w:fldCharType="end"/>
      </w:r>
      <w:r w:rsidRPr="00B53AA0">
        <w:t xml:space="preserve">119-124 </w:t>
      </w:r>
      <w:r w:rsidR="006D5C6A" w:rsidRPr="00B53AA0">
        <w:rPr>
          <w:lang w:val="en-GB"/>
        </w:rPr>
        <w:t>(1988).</w:t>
      </w:r>
    </w:p>
    <w:p w:rsidR="005A3A04" w:rsidRPr="00B53AA0" w:rsidRDefault="005A3A04" w:rsidP="00836709">
      <w:pPr>
        <w:shd w:val="clear" w:color="auto" w:fill="auto"/>
        <w:autoSpaceDE w:val="0"/>
        <w:autoSpaceDN w:val="0"/>
        <w:adjustRightInd w:val="0"/>
        <w:rPr>
          <w:color w:val="auto"/>
          <w:shd w:val="clear" w:color="auto" w:fill="auto"/>
          <w:lang w:val="en-US" w:eastAsia="en-US"/>
        </w:rPr>
      </w:pPr>
    </w:p>
    <w:p w:rsidR="00250BED" w:rsidRPr="00B53AA0" w:rsidRDefault="004F381A" w:rsidP="00250BED">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t xml:space="preserve">13. </w:t>
      </w:r>
      <w:proofErr w:type="spellStart"/>
      <w:r w:rsidR="00250BED" w:rsidRPr="00B53AA0">
        <w:rPr>
          <w:color w:val="auto"/>
          <w:shd w:val="clear" w:color="auto" w:fill="auto"/>
          <w:lang w:val="en-US" w:eastAsia="en-US"/>
        </w:rPr>
        <w:t>Galef</w:t>
      </w:r>
      <w:proofErr w:type="spellEnd"/>
      <w:r w:rsidR="00250BED" w:rsidRPr="00B53AA0">
        <w:rPr>
          <w:color w:val="auto"/>
          <w:shd w:val="clear" w:color="auto" w:fill="auto"/>
          <w:lang w:val="en-US" w:eastAsia="en-US"/>
        </w:rPr>
        <w:t xml:space="preserve">, B. G. &amp; </w:t>
      </w:r>
      <w:proofErr w:type="spellStart"/>
      <w:r w:rsidR="00250BED" w:rsidRPr="00B53AA0">
        <w:rPr>
          <w:color w:val="auto"/>
          <w:shd w:val="clear" w:color="auto" w:fill="auto"/>
          <w:lang w:val="en-US" w:eastAsia="en-US"/>
        </w:rPr>
        <w:t>Wigmore</w:t>
      </w:r>
      <w:proofErr w:type="spellEnd"/>
      <w:r w:rsidR="00250BED" w:rsidRPr="00B53AA0">
        <w:rPr>
          <w:color w:val="auto"/>
          <w:shd w:val="clear" w:color="auto" w:fill="auto"/>
          <w:lang w:val="en-US" w:eastAsia="en-US"/>
        </w:rPr>
        <w:t xml:space="preserve">, </w:t>
      </w:r>
      <w:proofErr w:type="gramStart"/>
      <w:r w:rsidR="00250BED" w:rsidRPr="00B53AA0">
        <w:rPr>
          <w:color w:val="auto"/>
          <w:shd w:val="clear" w:color="auto" w:fill="auto"/>
          <w:lang w:val="en-US" w:eastAsia="en-US"/>
        </w:rPr>
        <w:t>S.W..</w:t>
      </w:r>
      <w:proofErr w:type="gramEnd"/>
      <w:r w:rsidR="00250BED" w:rsidRPr="00B53AA0">
        <w:rPr>
          <w:color w:val="auto"/>
          <w:shd w:val="clear" w:color="auto" w:fill="auto"/>
          <w:lang w:val="en-US" w:eastAsia="en-US"/>
        </w:rPr>
        <w:t xml:space="preserve"> Transfer of information</w:t>
      </w:r>
    </w:p>
    <w:p w:rsidR="00250BED" w:rsidRPr="00B53AA0" w:rsidRDefault="00250BED" w:rsidP="00250BED">
      <w:pPr>
        <w:shd w:val="clear" w:color="auto" w:fill="auto"/>
        <w:autoSpaceDE w:val="0"/>
        <w:autoSpaceDN w:val="0"/>
        <w:adjustRightInd w:val="0"/>
        <w:rPr>
          <w:color w:val="auto"/>
          <w:shd w:val="clear" w:color="auto" w:fill="auto"/>
          <w:lang w:val="en-US" w:eastAsia="en-US"/>
        </w:rPr>
      </w:pPr>
      <w:proofErr w:type="gramStart"/>
      <w:r w:rsidRPr="00B53AA0">
        <w:rPr>
          <w:color w:val="auto"/>
          <w:shd w:val="clear" w:color="auto" w:fill="auto"/>
          <w:lang w:val="en-US" w:eastAsia="en-US"/>
        </w:rPr>
        <w:t>concerning</w:t>
      </w:r>
      <w:proofErr w:type="gramEnd"/>
      <w:r w:rsidRPr="00B53AA0">
        <w:rPr>
          <w:color w:val="auto"/>
          <w:shd w:val="clear" w:color="auto" w:fill="auto"/>
          <w:lang w:val="en-US" w:eastAsia="en-US"/>
        </w:rPr>
        <w:t xml:space="preserve"> distant foods: a laboratory investigation of</w:t>
      </w:r>
    </w:p>
    <w:p w:rsidR="00250BED" w:rsidRPr="00B53AA0" w:rsidRDefault="00250BED" w:rsidP="00250BED">
      <w:pPr>
        <w:shd w:val="clear" w:color="auto" w:fill="auto"/>
        <w:rPr>
          <w:color w:val="auto"/>
          <w:shd w:val="clear" w:color="auto" w:fill="auto"/>
          <w:lang w:val="en-US" w:eastAsia="en-US"/>
        </w:rPr>
      </w:pPr>
      <w:proofErr w:type="gramStart"/>
      <w:r w:rsidRPr="00B53AA0">
        <w:rPr>
          <w:color w:val="auto"/>
          <w:shd w:val="clear" w:color="auto" w:fill="auto"/>
          <w:lang w:val="en-US" w:eastAsia="en-US"/>
        </w:rPr>
        <w:t>the</w:t>
      </w:r>
      <w:proofErr w:type="gramEnd"/>
      <w:r w:rsidRPr="00B53AA0">
        <w:rPr>
          <w:color w:val="auto"/>
          <w:shd w:val="clear" w:color="auto" w:fill="auto"/>
          <w:lang w:val="en-US" w:eastAsia="en-US"/>
        </w:rPr>
        <w:t xml:space="preserve"> "information-centre' hypothesis. </w:t>
      </w:r>
      <w:r w:rsidRPr="00B53AA0">
        <w:rPr>
          <w:iCs/>
          <w:color w:val="auto"/>
          <w:shd w:val="clear" w:color="auto" w:fill="auto"/>
          <w:lang w:val="en-US" w:eastAsia="en-US"/>
        </w:rPr>
        <w:t xml:space="preserve">Anim. </w:t>
      </w:r>
      <w:proofErr w:type="spellStart"/>
      <w:r w:rsidRPr="00B53AA0">
        <w:rPr>
          <w:iCs/>
          <w:color w:val="auto"/>
          <w:shd w:val="clear" w:color="auto" w:fill="auto"/>
          <w:lang w:val="en-US" w:eastAsia="en-US"/>
        </w:rPr>
        <w:t>Behav</w:t>
      </w:r>
      <w:proofErr w:type="spellEnd"/>
      <w:r w:rsidRPr="00B53AA0">
        <w:rPr>
          <w:iCs/>
          <w:color w:val="auto"/>
          <w:shd w:val="clear" w:color="auto" w:fill="auto"/>
          <w:lang w:val="en-US" w:eastAsia="en-US"/>
        </w:rPr>
        <w:t xml:space="preserve">. </w:t>
      </w:r>
      <w:proofErr w:type="gramStart"/>
      <w:r w:rsidRPr="00B53AA0">
        <w:rPr>
          <w:color w:val="auto"/>
          <w:shd w:val="clear" w:color="auto" w:fill="auto"/>
          <w:lang w:val="en-US" w:eastAsia="en-US"/>
        </w:rPr>
        <w:t>31, 748-758 (1983).</w:t>
      </w:r>
      <w:proofErr w:type="gramEnd"/>
    </w:p>
    <w:p w:rsidR="00250BED" w:rsidRPr="00B53AA0" w:rsidRDefault="00250BED" w:rsidP="00836709">
      <w:pPr>
        <w:shd w:val="clear" w:color="auto" w:fill="auto"/>
        <w:autoSpaceDE w:val="0"/>
        <w:autoSpaceDN w:val="0"/>
        <w:adjustRightInd w:val="0"/>
        <w:rPr>
          <w:color w:val="auto"/>
          <w:shd w:val="clear" w:color="auto" w:fill="auto"/>
          <w:lang w:val="en-US" w:eastAsia="en-US"/>
        </w:rPr>
      </w:pPr>
    </w:p>
    <w:p w:rsidR="00836709" w:rsidRPr="00B53AA0" w:rsidRDefault="004F381A" w:rsidP="00836709">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t xml:space="preserve">14. </w:t>
      </w:r>
      <w:r w:rsidR="00836709" w:rsidRPr="00B53AA0">
        <w:rPr>
          <w:color w:val="auto"/>
          <w:shd w:val="clear" w:color="auto" w:fill="auto"/>
          <w:lang w:val="en-US" w:eastAsia="en-US"/>
        </w:rPr>
        <w:t>Glickman</w:t>
      </w:r>
      <w:r w:rsidR="00FB3B0C" w:rsidRPr="00B53AA0">
        <w:rPr>
          <w:color w:val="auto"/>
          <w:shd w:val="clear" w:color="auto" w:fill="auto"/>
          <w:lang w:val="en-US" w:eastAsia="en-US"/>
        </w:rPr>
        <w:t>,</w:t>
      </w:r>
      <w:r w:rsidR="00836709" w:rsidRPr="00B53AA0">
        <w:rPr>
          <w:color w:val="auto"/>
          <w:shd w:val="clear" w:color="auto" w:fill="auto"/>
          <w:lang w:val="en-US" w:eastAsia="en-US"/>
        </w:rPr>
        <w:t xml:space="preserve"> S</w:t>
      </w:r>
      <w:r w:rsidR="008F5D40" w:rsidRPr="00B53AA0">
        <w:rPr>
          <w:color w:val="auto"/>
          <w:shd w:val="clear" w:color="auto" w:fill="auto"/>
          <w:lang w:val="en-US" w:eastAsia="en-US"/>
        </w:rPr>
        <w:t>.</w:t>
      </w:r>
      <w:r w:rsidR="00836709" w:rsidRPr="00B53AA0">
        <w:rPr>
          <w:color w:val="auto"/>
          <w:shd w:val="clear" w:color="auto" w:fill="auto"/>
          <w:lang w:val="en-US" w:eastAsia="en-US"/>
        </w:rPr>
        <w:t>E</w:t>
      </w:r>
      <w:r w:rsidR="008F5D40" w:rsidRPr="00B53AA0">
        <w:rPr>
          <w:color w:val="auto"/>
          <w:shd w:val="clear" w:color="auto" w:fill="auto"/>
          <w:lang w:val="en-US" w:eastAsia="en-US"/>
        </w:rPr>
        <w:t>. &amp;</w:t>
      </w:r>
      <w:r w:rsidR="00836709" w:rsidRPr="00B53AA0">
        <w:rPr>
          <w:color w:val="auto"/>
          <w:shd w:val="clear" w:color="auto" w:fill="auto"/>
          <w:lang w:val="en-US" w:eastAsia="en-US"/>
        </w:rPr>
        <w:t xml:space="preserve"> Morrison</w:t>
      </w:r>
      <w:r w:rsidR="00FB3B0C" w:rsidRPr="00B53AA0">
        <w:rPr>
          <w:color w:val="auto"/>
          <w:shd w:val="clear" w:color="auto" w:fill="auto"/>
          <w:lang w:val="en-US" w:eastAsia="en-US"/>
        </w:rPr>
        <w:t>,</w:t>
      </w:r>
      <w:r w:rsidR="00836709" w:rsidRPr="00B53AA0">
        <w:rPr>
          <w:color w:val="auto"/>
          <w:shd w:val="clear" w:color="auto" w:fill="auto"/>
          <w:lang w:val="en-US" w:eastAsia="en-US"/>
        </w:rPr>
        <w:t xml:space="preserve"> B</w:t>
      </w:r>
      <w:r w:rsidR="008F5D40" w:rsidRPr="00B53AA0">
        <w:rPr>
          <w:color w:val="auto"/>
          <w:shd w:val="clear" w:color="auto" w:fill="auto"/>
          <w:lang w:val="en-US" w:eastAsia="en-US"/>
        </w:rPr>
        <w:t>.</w:t>
      </w:r>
      <w:r w:rsidR="00836709" w:rsidRPr="00B53AA0">
        <w:rPr>
          <w:color w:val="auto"/>
          <w:shd w:val="clear" w:color="auto" w:fill="auto"/>
          <w:lang w:val="en-US" w:eastAsia="en-US"/>
        </w:rPr>
        <w:t>J</w:t>
      </w:r>
      <w:r w:rsidR="008F5D40" w:rsidRPr="00B53AA0">
        <w:rPr>
          <w:color w:val="auto"/>
          <w:shd w:val="clear" w:color="auto" w:fill="auto"/>
          <w:lang w:val="en-US" w:eastAsia="en-US"/>
        </w:rPr>
        <w:t>.</w:t>
      </w:r>
      <w:r w:rsidR="00836709" w:rsidRPr="00B53AA0">
        <w:rPr>
          <w:color w:val="auto"/>
          <w:shd w:val="clear" w:color="auto" w:fill="auto"/>
          <w:lang w:val="en-US" w:eastAsia="en-US"/>
        </w:rPr>
        <w:t xml:space="preserve"> Some behavioral and neural correlates</w:t>
      </w:r>
    </w:p>
    <w:p w:rsidR="00702D35" w:rsidRPr="00B53AA0" w:rsidRDefault="00836709" w:rsidP="00702D35">
      <w:pPr>
        <w:shd w:val="clear" w:color="auto" w:fill="FFFFFF"/>
        <w:spacing w:after="240"/>
        <w:rPr>
          <w:color w:val="auto"/>
          <w:shd w:val="clear" w:color="auto" w:fill="auto"/>
          <w:lang w:val="en-US" w:eastAsia="en-US"/>
        </w:rPr>
      </w:pPr>
      <w:proofErr w:type="gramStart"/>
      <w:r w:rsidRPr="00B53AA0">
        <w:rPr>
          <w:color w:val="auto"/>
          <w:shd w:val="clear" w:color="auto" w:fill="auto"/>
          <w:lang w:val="en-US" w:eastAsia="en-US"/>
        </w:rPr>
        <w:t>of</w:t>
      </w:r>
      <w:proofErr w:type="gramEnd"/>
      <w:r w:rsidRPr="00B53AA0">
        <w:rPr>
          <w:color w:val="auto"/>
          <w:shd w:val="clear" w:color="auto" w:fill="auto"/>
          <w:lang w:val="en-US" w:eastAsia="en-US"/>
        </w:rPr>
        <w:t xml:space="preserve"> predation susceptibility in mice. </w:t>
      </w:r>
      <w:proofErr w:type="spellStart"/>
      <w:proofErr w:type="gramStart"/>
      <w:r w:rsidRPr="00B53AA0">
        <w:rPr>
          <w:color w:val="auto"/>
          <w:shd w:val="clear" w:color="auto" w:fill="auto"/>
          <w:lang w:val="en-US" w:eastAsia="en-US"/>
        </w:rPr>
        <w:t>Commun</w:t>
      </w:r>
      <w:proofErr w:type="spellEnd"/>
      <w:r w:rsidR="008F5D40" w:rsidRPr="00B53AA0">
        <w:rPr>
          <w:color w:val="auto"/>
          <w:shd w:val="clear" w:color="auto" w:fill="auto"/>
          <w:lang w:val="en-US" w:eastAsia="en-US"/>
        </w:rPr>
        <w:t>.</w:t>
      </w:r>
      <w:proofErr w:type="gramEnd"/>
      <w:r w:rsidRPr="00B53AA0">
        <w:rPr>
          <w:color w:val="auto"/>
          <w:shd w:val="clear" w:color="auto" w:fill="auto"/>
          <w:lang w:val="en-US" w:eastAsia="en-US"/>
        </w:rPr>
        <w:t xml:space="preserve"> </w:t>
      </w:r>
      <w:proofErr w:type="spellStart"/>
      <w:proofErr w:type="gramStart"/>
      <w:r w:rsidRPr="00B53AA0">
        <w:rPr>
          <w:color w:val="auto"/>
          <w:shd w:val="clear" w:color="auto" w:fill="auto"/>
          <w:lang w:val="en-US" w:eastAsia="en-US"/>
        </w:rPr>
        <w:t>Behav</w:t>
      </w:r>
      <w:proofErr w:type="spellEnd"/>
      <w:r w:rsidR="008F5D40" w:rsidRPr="00B53AA0">
        <w:rPr>
          <w:color w:val="auto"/>
          <w:shd w:val="clear" w:color="auto" w:fill="auto"/>
          <w:lang w:val="en-US" w:eastAsia="en-US"/>
        </w:rPr>
        <w:t>.</w:t>
      </w:r>
      <w:proofErr w:type="gramEnd"/>
      <w:r w:rsidRPr="00B53AA0">
        <w:rPr>
          <w:color w:val="auto"/>
          <w:shd w:val="clear" w:color="auto" w:fill="auto"/>
          <w:lang w:val="en-US" w:eastAsia="en-US"/>
        </w:rPr>
        <w:t xml:space="preserve"> </w:t>
      </w:r>
      <w:proofErr w:type="gramStart"/>
      <w:r w:rsidRPr="00B53AA0">
        <w:rPr>
          <w:color w:val="auto"/>
          <w:shd w:val="clear" w:color="auto" w:fill="auto"/>
          <w:lang w:val="en-US" w:eastAsia="en-US"/>
        </w:rPr>
        <w:t>Biol</w:t>
      </w:r>
      <w:r w:rsidR="008F5D40" w:rsidRPr="00B53AA0">
        <w:rPr>
          <w:color w:val="auto"/>
          <w:shd w:val="clear" w:color="auto" w:fill="auto"/>
          <w:lang w:val="en-US" w:eastAsia="en-US"/>
        </w:rPr>
        <w:t>.</w:t>
      </w:r>
      <w:proofErr w:type="gramEnd"/>
      <w:r w:rsidRPr="00B53AA0">
        <w:rPr>
          <w:color w:val="auto"/>
          <w:shd w:val="clear" w:color="auto" w:fill="auto"/>
          <w:lang w:val="en-US" w:eastAsia="en-US"/>
        </w:rPr>
        <w:t xml:space="preserve"> </w:t>
      </w:r>
      <w:proofErr w:type="gramStart"/>
      <w:r w:rsidRPr="00B53AA0">
        <w:rPr>
          <w:color w:val="auto"/>
          <w:shd w:val="clear" w:color="auto" w:fill="auto"/>
          <w:lang w:val="en-US" w:eastAsia="en-US"/>
        </w:rPr>
        <w:t>A</w:t>
      </w:r>
      <w:r w:rsidR="008F5D40" w:rsidRPr="00B53AA0">
        <w:rPr>
          <w:color w:val="auto"/>
          <w:shd w:val="clear" w:color="auto" w:fill="auto"/>
          <w:lang w:val="en-US" w:eastAsia="en-US"/>
        </w:rPr>
        <w:t xml:space="preserve"> 4, </w:t>
      </w:r>
      <w:r w:rsidRPr="00B53AA0">
        <w:rPr>
          <w:color w:val="auto"/>
          <w:shd w:val="clear" w:color="auto" w:fill="auto"/>
          <w:lang w:val="en-US" w:eastAsia="en-US"/>
        </w:rPr>
        <w:t>261–</w:t>
      </w:r>
      <w:r w:rsidR="008F5D40" w:rsidRPr="00B53AA0">
        <w:rPr>
          <w:color w:val="auto"/>
          <w:shd w:val="clear" w:color="auto" w:fill="auto"/>
          <w:lang w:val="en-US" w:eastAsia="en-US"/>
        </w:rPr>
        <w:t>26</w:t>
      </w:r>
      <w:r w:rsidRPr="00B53AA0">
        <w:rPr>
          <w:color w:val="auto"/>
          <w:shd w:val="clear" w:color="auto" w:fill="auto"/>
          <w:lang w:val="en-US" w:eastAsia="en-US"/>
        </w:rPr>
        <w:t>7</w:t>
      </w:r>
      <w:r w:rsidR="008F5D40" w:rsidRPr="00B53AA0">
        <w:rPr>
          <w:color w:val="auto"/>
          <w:shd w:val="clear" w:color="auto" w:fill="auto"/>
          <w:lang w:val="en-US" w:eastAsia="en-US"/>
        </w:rPr>
        <w:t xml:space="preserve"> (1969)</w:t>
      </w:r>
      <w:r w:rsidR="002A116E" w:rsidRPr="00B53AA0">
        <w:rPr>
          <w:color w:val="auto"/>
          <w:shd w:val="clear" w:color="auto" w:fill="auto"/>
          <w:lang w:val="en-US" w:eastAsia="en-US"/>
        </w:rPr>
        <w:t>.</w:t>
      </w:r>
      <w:proofErr w:type="gramEnd"/>
      <w:r w:rsidR="000D617B" w:rsidRPr="00B53AA0">
        <w:rPr>
          <w:color w:val="auto"/>
          <w:shd w:val="clear" w:color="auto" w:fill="auto"/>
          <w:lang w:val="en-US" w:eastAsia="en-US"/>
        </w:rPr>
        <w:t xml:space="preserve"> </w:t>
      </w:r>
    </w:p>
    <w:p w:rsidR="000D617B" w:rsidRPr="00B53AA0" w:rsidRDefault="004F381A" w:rsidP="000D617B">
      <w:pPr>
        <w:shd w:val="clear" w:color="auto" w:fill="auto"/>
        <w:autoSpaceDE w:val="0"/>
        <w:autoSpaceDN w:val="0"/>
        <w:adjustRightInd w:val="0"/>
        <w:rPr>
          <w:i/>
          <w:iCs/>
          <w:color w:val="auto"/>
          <w:shd w:val="clear" w:color="auto" w:fill="auto"/>
          <w:lang w:val="en-US" w:eastAsia="en-US"/>
        </w:rPr>
      </w:pPr>
      <w:r>
        <w:rPr>
          <w:color w:val="auto"/>
          <w:shd w:val="clear" w:color="auto" w:fill="auto"/>
          <w:lang w:val="en-US" w:eastAsia="en-US"/>
        </w:rPr>
        <w:t xml:space="preserve">15. </w:t>
      </w:r>
      <w:r w:rsidR="000D617B" w:rsidRPr="00B53AA0">
        <w:rPr>
          <w:color w:val="auto"/>
          <w:shd w:val="clear" w:color="auto" w:fill="auto"/>
          <w:lang w:val="en-US" w:eastAsia="en-US"/>
        </w:rPr>
        <w:t xml:space="preserve">Gray, J. A., &amp; McNaughton, N. </w:t>
      </w:r>
      <w:r w:rsidR="00D411A0" w:rsidRPr="00D411A0">
        <w:rPr>
          <w:iCs/>
          <w:color w:val="auto"/>
          <w:shd w:val="clear" w:color="auto" w:fill="auto"/>
          <w:lang w:val="en-US" w:eastAsia="en-US"/>
        </w:rPr>
        <w:t>The neuropsychology of anxiety</w:t>
      </w:r>
    </w:p>
    <w:p w:rsidR="000D617B" w:rsidRPr="00B53AA0" w:rsidRDefault="000D617B" w:rsidP="000D617B">
      <w:pPr>
        <w:shd w:val="clear" w:color="auto" w:fill="FFFFFF"/>
        <w:rPr>
          <w:bCs/>
          <w:color w:val="auto"/>
          <w:shd w:val="clear" w:color="auto" w:fill="auto"/>
          <w:lang w:val="en-US" w:eastAsia="en-US"/>
        </w:rPr>
      </w:pPr>
      <w:r w:rsidRPr="00B53AA0">
        <w:rPr>
          <w:color w:val="auto"/>
          <w:shd w:val="clear" w:color="auto" w:fill="auto"/>
          <w:lang w:val="en-US" w:eastAsia="en-US"/>
        </w:rPr>
        <w:t xml:space="preserve">(2nd </w:t>
      </w:r>
      <w:proofErr w:type="gramStart"/>
      <w:r w:rsidRPr="00B53AA0">
        <w:rPr>
          <w:color w:val="auto"/>
          <w:shd w:val="clear" w:color="auto" w:fill="auto"/>
          <w:lang w:val="en-US" w:eastAsia="en-US"/>
        </w:rPr>
        <w:t>ed</w:t>
      </w:r>
      <w:proofErr w:type="gramEnd"/>
      <w:r w:rsidRPr="00B53AA0">
        <w:rPr>
          <w:color w:val="auto"/>
          <w:shd w:val="clear" w:color="auto" w:fill="auto"/>
          <w:lang w:val="en-US" w:eastAsia="en-US"/>
        </w:rPr>
        <w:t>.). Oxford, England: Oxford University Press</w:t>
      </w:r>
      <w:r w:rsidR="00C111DA">
        <w:rPr>
          <w:color w:val="auto"/>
          <w:shd w:val="clear" w:color="auto" w:fill="auto"/>
          <w:lang w:val="en-US" w:eastAsia="en-US"/>
        </w:rPr>
        <w:t xml:space="preserve"> </w:t>
      </w:r>
      <w:r w:rsidR="00C111DA" w:rsidRPr="00B53AA0">
        <w:rPr>
          <w:color w:val="auto"/>
          <w:shd w:val="clear" w:color="auto" w:fill="auto"/>
          <w:lang w:val="en-US" w:eastAsia="en-US"/>
        </w:rPr>
        <w:t xml:space="preserve">(2000). </w:t>
      </w:r>
    </w:p>
    <w:p w:rsidR="000D617B" w:rsidRPr="00B53AA0" w:rsidRDefault="000D617B" w:rsidP="000D617B">
      <w:pPr>
        <w:shd w:val="clear" w:color="auto" w:fill="FFFFFF"/>
        <w:rPr>
          <w:bCs/>
          <w:color w:val="auto"/>
          <w:shd w:val="clear" w:color="auto" w:fill="auto"/>
          <w:lang w:val="en-US" w:eastAsia="en-US"/>
        </w:rPr>
      </w:pPr>
    </w:p>
    <w:p w:rsidR="00702D35" w:rsidRPr="00B53AA0" w:rsidRDefault="004F381A" w:rsidP="000D617B">
      <w:pPr>
        <w:shd w:val="clear" w:color="auto" w:fill="FFFFFF"/>
        <w:rPr>
          <w:bCs/>
          <w:color w:val="auto"/>
          <w:shd w:val="clear" w:color="auto" w:fill="auto"/>
          <w:lang w:val="en-US" w:eastAsia="en-US"/>
        </w:rPr>
      </w:pPr>
      <w:r>
        <w:rPr>
          <w:bCs/>
          <w:color w:val="auto"/>
          <w:shd w:val="clear" w:color="auto" w:fill="auto"/>
          <w:lang w:val="en-US" w:eastAsia="en-US"/>
        </w:rPr>
        <w:t xml:space="preserve">16. </w:t>
      </w:r>
      <w:r w:rsidR="000D617B" w:rsidRPr="00B53AA0">
        <w:rPr>
          <w:bCs/>
          <w:color w:val="auto"/>
          <w:shd w:val="clear" w:color="auto" w:fill="auto"/>
          <w:lang w:val="en-US" w:eastAsia="en-US"/>
        </w:rPr>
        <w:t>Holmes</w:t>
      </w:r>
      <w:bookmarkStart w:id="1" w:name="m4.bcor*"/>
      <w:bookmarkEnd w:id="1"/>
      <w:r w:rsidR="000D617B" w:rsidRPr="00B53AA0">
        <w:rPr>
          <w:bCs/>
          <w:color w:val="auto"/>
          <w:shd w:val="clear" w:color="auto" w:fill="auto"/>
          <w:lang w:val="en-US" w:eastAsia="en-US"/>
        </w:rPr>
        <w:t xml:space="preserve">, A. &amp; Rodgers, R. J. </w:t>
      </w:r>
      <w:r w:rsidR="00702D35" w:rsidRPr="00B53AA0">
        <w:rPr>
          <w:bCs/>
          <w:color w:val="auto"/>
          <w:shd w:val="clear" w:color="auto" w:fill="auto"/>
          <w:lang w:val="en-US" w:eastAsia="en-US"/>
        </w:rPr>
        <w:t xml:space="preserve">Prior exposure to the elevated plus-maze sensitizes mice to the acute behavioral effects of </w:t>
      </w:r>
      <w:proofErr w:type="spellStart"/>
      <w:r w:rsidR="00702D35" w:rsidRPr="00B53AA0">
        <w:rPr>
          <w:bCs/>
          <w:color w:val="auto"/>
          <w:shd w:val="clear" w:color="auto" w:fill="auto"/>
          <w:lang w:val="en-US" w:eastAsia="en-US"/>
        </w:rPr>
        <w:t>fluoxetine</w:t>
      </w:r>
      <w:proofErr w:type="spellEnd"/>
      <w:r w:rsidR="00702D35" w:rsidRPr="00B53AA0">
        <w:rPr>
          <w:bCs/>
          <w:color w:val="auto"/>
          <w:shd w:val="clear" w:color="auto" w:fill="auto"/>
          <w:lang w:val="en-US" w:eastAsia="en-US"/>
        </w:rPr>
        <w:t xml:space="preserve"> and </w:t>
      </w:r>
      <w:proofErr w:type="spellStart"/>
      <w:r w:rsidR="00702D35" w:rsidRPr="00B53AA0">
        <w:rPr>
          <w:bCs/>
          <w:color w:val="auto"/>
          <w:shd w:val="clear" w:color="auto" w:fill="auto"/>
          <w:lang w:val="en-US" w:eastAsia="en-US"/>
        </w:rPr>
        <w:t>phenelzine</w:t>
      </w:r>
      <w:proofErr w:type="spellEnd"/>
      <w:r w:rsidR="000D617B" w:rsidRPr="00B53AA0">
        <w:rPr>
          <w:bCs/>
          <w:color w:val="auto"/>
          <w:shd w:val="clear" w:color="auto" w:fill="auto"/>
          <w:lang w:val="en-US" w:eastAsia="en-US"/>
        </w:rPr>
        <w:t>.</w:t>
      </w:r>
      <w:r w:rsidR="00702D35" w:rsidRPr="00B53AA0">
        <w:rPr>
          <w:bCs/>
          <w:color w:val="auto"/>
          <w:shd w:val="clear" w:color="auto" w:fill="auto"/>
          <w:lang w:val="en-US" w:eastAsia="en-US"/>
        </w:rPr>
        <w:t xml:space="preserve"> </w:t>
      </w:r>
      <w:hyperlink r:id="rId9" w:history="1">
        <w:proofErr w:type="gramStart"/>
        <w:r w:rsidR="000D617B" w:rsidRPr="00B53AA0">
          <w:rPr>
            <w:bCs/>
            <w:color w:val="auto"/>
            <w:shd w:val="clear" w:color="auto" w:fill="auto"/>
            <w:lang w:val="en-US" w:eastAsia="en-US"/>
          </w:rPr>
          <w:t xml:space="preserve">Eur. J. </w:t>
        </w:r>
        <w:proofErr w:type="spellStart"/>
        <w:r w:rsidR="000D617B" w:rsidRPr="00B53AA0">
          <w:rPr>
            <w:bCs/>
            <w:color w:val="auto"/>
            <w:shd w:val="clear" w:color="auto" w:fill="auto"/>
            <w:lang w:val="en-US" w:eastAsia="en-US"/>
          </w:rPr>
          <w:t>Pharmacol</w:t>
        </w:r>
        <w:proofErr w:type="spellEnd"/>
      </w:hyperlink>
      <w:r w:rsidR="000D617B" w:rsidRPr="00B53AA0">
        <w:rPr>
          <w:color w:val="auto"/>
          <w:shd w:val="clear" w:color="auto" w:fill="auto"/>
          <w:lang w:val="en-US" w:eastAsia="en-US"/>
        </w:rPr>
        <w:t xml:space="preserve"> 459, 221-230 </w:t>
      </w:r>
      <w:r w:rsidR="000D617B" w:rsidRPr="00B53AA0">
        <w:rPr>
          <w:bCs/>
          <w:color w:val="auto"/>
          <w:shd w:val="clear" w:color="auto" w:fill="auto"/>
          <w:lang w:val="en-US" w:eastAsia="en-US"/>
        </w:rPr>
        <w:t>(2003).</w:t>
      </w:r>
      <w:proofErr w:type="gramEnd"/>
    </w:p>
    <w:p w:rsidR="00702D35" w:rsidRPr="00B53AA0" w:rsidRDefault="00702D35" w:rsidP="008E0D82">
      <w:pPr>
        <w:shd w:val="clear" w:color="auto" w:fill="auto"/>
        <w:rPr>
          <w:color w:val="auto"/>
          <w:shd w:val="clear" w:color="auto" w:fill="auto"/>
          <w:lang w:val="en-US" w:eastAsia="en-US"/>
        </w:rPr>
      </w:pPr>
    </w:p>
    <w:p w:rsidR="008F5D40" w:rsidRPr="00B53AA0" w:rsidRDefault="004F381A" w:rsidP="008F5D40">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t xml:space="preserve">17. </w:t>
      </w:r>
      <w:r w:rsidR="008F5D40" w:rsidRPr="00B53AA0">
        <w:rPr>
          <w:color w:val="auto"/>
          <w:shd w:val="clear" w:color="auto" w:fill="auto"/>
          <w:lang w:val="en-US" w:eastAsia="en-US"/>
        </w:rPr>
        <w:t>Mason</w:t>
      </w:r>
      <w:r w:rsidR="00FB3B0C" w:rsidRPr="00B53AA0">
        <w:rPr>
          <w:color w:val="auto"/>
          <w:shd w:val="clear" w:color="auto" w:fill="auto"/>
          <w:lang w:val="en-US" w:eastAsia="en-US"/>
        </w:rPr>
        <w:t>,</w:t>
      </w:r>
      <w:r w:rsidR="008F5D40" w:rsidRPr="00B53AA0">
        <w:rPr>
          <w:color w:val="auto"/>
          <w:shd w:val="clear" w:color="auto" w:fill="auto"/>
          <w:lang w:val="en-US" w:eastAsia="en-US"/>
        </w:rPr>
        <w:t xml:space="preserve"> J.R., Bean, N.J., Bennett, G. &amp; </w:t>
      </w:r>
      <w:proofErr w:type="spellStart"/>
      <w:r w:rsidR="008F5D40" w:rsidRPr="00B53AA0">
        <w:rPr>
          <w:color w:val="auto"/>
          <w:shd w:val="clear" w:color="auto" w:fill="auto"/>
          <w:lang w:val="en-US" w:eastAsia="en-US"/>
        </w:rPr>
        <w:t>Galef</w:t>
      </w:r>
      <w:proofErr w:type="spellEnd"/>
      <w:r w:rsidR="008F5D40" w:rsidRPr="00B53AA0">
        <w:rPr>
          <w:color w:val="auto"/>
          <w:shd w:val="clear" w:color="auto" w:fill="auto"/>
          <w:lang w:val="en-US" w:eastAsia="en-US"/>
        </w:rPr>
        <w:t xml:space="preserve">, B.G. Attractiveness of carbon disulfide to wild </w:t>
      </w:r>
      <w:smartTag w:uri="urn:schemas-microsoft-com:office:smarttags" w:element="country-region">
        <w:smartTag w:uri="urn:schemas-microsoft-com:office:smarttags" w:element="place">
          <w:r w:rsidR="008F5D40" w:rsidRPr="00B53AA0">
            <w:rPr>
              <w:color w:val="auto"/>
              <w:shd w:val="clear" w:color="auto" w:fill="auto"/>
              <w:lang w:val="en-US" w:eastAsia="en-US"/>
            </w:rPr>
            <w:t>Norway</w:t>
          </w:r>
        </w:smartTag>
      </w:smartTag>
      <w:r w:rsidR="008F5D40" w:rsidRPr="00B53AA0">
        <w:rPr>
          <w:color w:val="auto"/>
          <w:shd w:val="clear" w:color="auto" w:fill="auto"/>
          <w:lang w:val="en-US" w:eastAsia="en-US"/>
        </w:rPr>
        <w:t xml:space="preserve"> rats. </w:t>
      </w:r>
      <w:proofErr w:type="gramStart"/>
      <w:r w:rsidR="008F5D40" w:rsidRPr="00B53AA0">
        <w:rPr>
          <w:color w:val="auto"/>
          <w:shd w:val="clear" w:color="auto" w:fill="auto"/>
          <w:lang w:val="en-US" w:eastAsia="en-US"/>
        </w:rPr>
        <w:t>Proceedings of the Thirteenth Vertebrate Pest Conference, 94-97 (1988).</w:t>
      </w:r>
      <w:proofErr w:type="gramEnd"/>
    </w:p>
    <w:p w:rsidR="00250BED" w:rsidRPr="00B53AA0" w:rsidRDefault="00250BED" w:rsidP="008E0D82">
      <w:pPr>
        <w:shd w:val="clear" w:color="auto" w:fill="auto"/>
        <w:rPr>
          <w:color w:val="auto"/>
          <w:shd w:val="clear" w:color="auto" w:fill="auto"/>
          <w:lang w:val="en-US" w:eastAsia="en-US"/>
        </w:rPr>
      </w:pPr>
    </w:p>
    <w:p w:rsidR="000D617B" w:rsidRPr="00B53AA0" w:rsidRDefault="004F381A" w:rsidP="000D617B">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t xml:space="preserve">18. </w:t>
      </w:r>
      <w:r w:rsidR="000D617B" w:rsidRPr="00B53AA0">
        <w:rPr>
          <w:color w:val="auto"/>
          <w:shd w:val="clear" w:color="auto" w:fill="auto"/>
          <w:lang w:val="en-US" w:eastAsia="en-US"/>
        </w:rPr>
        <w:t xml:space="preserve">Ramos, A., </w:t>
      </w:r>
      <w:proofErr w:type="spellStart"/>
      <w:r w:rsidR="000D617B" w:rsidRPr="00B53AA0">
        <w:rPr>
          <w:color w:val="auto"/>
          <w:shd w:val="clear" w:color="auto" w:fill="auto"/>
          <w:lang w:val="en-US" w:eastAsia="en-US"/>
        </w:rPr>
        <w:t>Berton</w:t>
      </w:r>
      <w:proofErr w:type="spellEnd"/>
      <w:r w:rsidR="000D617B" w:rsidRPr="00B53AA0">
        <w:rPr>
          <w:color w:val="auto"/>
          <w:shd w:val="clear" w:color="auto" w:fill="auto"/>
          <w:lang w:val="en-US" w:eastAsia="en-US"/>
        </w:rPr>
        <w:t xml:space="preserve">, O., </w:t>
      </w:r>
      <w:proofErr w:type="spellStart"/>
      <w:r w:rsidR="000D617B" w:rsidRPr="00B53AA0">
        <w:rPr>
          <w:color w:val="auto"/>
          <w:shd w:val="clear" w:color="auto" w:fill="auto"/>
          <w:lang w:val="en-US" w:eastAsia="en-US"/>
        </w:rPr>
        <w:t>Mormede</w:t>
      </w:r>
      <w:proofErr w:type="spellEnd"/>
      <w:r w:rsidR="000D617B" w:rsidRPr="00B53AA0">
        <w:rPr>
          <w:color w:val="auto"/>
          <w:shd w:val="clear" w:color="auto" w:fill="auto"/>
          <w:lang w:val="en-US" w:eastAsia="en-US"/>
        </w:rPr>
        <w:t xml:space="preserve">, P., &amp; </w:t>
      </w:r>
      <w:proofErr w:type="spellStart"/>
      <w:r w:rsidR="000D617B" w:rsidRPr="00B53AA0">
        <w:rPr>
          <w:color w:val="auto"/>
          <w:shd w:val="clear" w:color="auto" w:fill="auto"/>
          <w:lang w:val="en-US" w:eastAsia="en-US"/>
        </w:rPr>
        <w:t>Chauloff</w:t>
      </w:r>
      <w:proofErr w:type="spellEnd"/>
      <w:r w:rsidR="000D617B" w:rsidRPr="00B53AA0">
        <w:rPr>
          <w:color w:val="auto"/>
          <w:shd w:val="clear" w:color="auto" w:fill="auto"/>
          <w:lang w:val="en-US" w:eastAsia="en-US"/>
        </w:rPr>
        <w:t xml:space="preserve">, F. (1997). A </w:t>
      </w:r>
      <w:proofErr w:type="spellStart"/>
      <w:r w:rsidR="000D617B" w:rsidRPr="00B53AA0">
        <w:rPr>
          <w:color w:val="auto"/>
          <w:shd w:val="clear" w:color="auto" w:fill="auto"/>
          <w:lang w:val="en-US" w:eastAsia="en-US"/>
        </w:rPr>
        <w:t>multipletest</w:t>
      </w:r>
      <w:proofErr w:type="spellEnd"/>
    </w:p>
    <w:p w:rsidR="000D617B" w:rsidRPr="00B53AA0" w:rsidRDefault="000D617B" w:rsidP="00F21229">
      <w:pPr>
        <w:shd w:val="clear" w:color="auto" w:fill="auto"/>
        <w:autoSpaceDE w:val="0"/>
        <w:autoSpaceDN w:val="0"/>
        <w:adjustRightInd w:val="0"/>
        <w:rPr>
          <w:color w:val="auto"/>
          <w:shd w:val="clear" w:color="auto" w:fill="auto"/>
          <w:lang w:val="en-US" w:eastAsia="en-US"/>
        </w:rPr>
      </w:pPr>
      <w:proofErr w:type="gramStart"/>
      <w:r w:rsidRPr="00B53AA0">
        <w:rPr>
          <w:color w:val="auto"/>
          <w:shd w:val="clear" w:color="auto" w:fill="auto"/>
          <w:lang w:val="en-US" w:eastAsia="en-US"/>
        </w:rPr>
        <w:t>study</w:t>
      </w:r>
      <w:proofErr w:type="gramEnd"/>
      <w:r w:rsidRPr="00B53AA0">
        <w:rPr>
          <w:color w:val="auto"/>
          <w:shd w:val="clear" w:color="auto" w:fill="auto"/>
          <w:lang w:val="en-US" w:eastAsia="en-US"/>
        </w:rPr>
        <w:t xml:space="preserve"> of anxiety-related </w:t>
      </w:r>
      <w:proofErr w:type="spellStart"/>
      <w:r w:rsidRPr="00B53AA0">
        <w:rPr>
          <w:color w:val="auto"/>
          <w:shd w:val="clear" w:color="auto" w:fill="auto"/>
          <w:lang w:val="en-US" w:eastAsia="en-US"/>
        </w:rPr>
        <w:t>behaviours</w:t>
      </w:r>
      <w:proofErr w:type="spellEnd"/>
      <w:r w:rsidRPr="00B53AA0">
        <w:rPr>
          <w:color w:val="auto"/>
          <w:shd w:val="clear" w:color="auto" w:fill="auto"/>
          <w:lang w:val="en-US" w:eastAsia="en-US"/>
        </w:rPr>
        <w:t xml:space="preserve"> in six inbred rat strains. </w:t>
      </w:r>
      <w:r w:rsidR="00F21229" w:rsidRPr="00B53AA0">
        <w:rPr>
          <w:color w:val="auto"/>
        </w:rPr>
        <w:t>Behav</w:t>
      </w:r>
      <w:r w:rsidR="00F21229" w:rsidRPr="00B53AA0">
        <w:rPr>
          <w:color w:val="auto"/>
          <w:lang w:val="en-GB"/>
        </w:rPr>
        <w:t xml:space="preserve">. </w:t>
      </w:r>
      <w:r w:rsidR="00F21229" w:rsidRPr="00B53AA0">
        <w:rPr>
          <w:color w:val="auto"/>
        </w:rPr>
        <w:t>Brain Res</w:t>
      </w:r>
      <w:r w:rsidR="00F21229" w:rsidRPr="00B53AA0">
        <w:rPr>
          <w:color w:val="auto"/>
          <w:lang w:val="en-GB"/>
        </w:rPr>
        <w:t>.</w:t>
      </w:r>
      <w:r w:rsidR="00F21229" w:rsidRPr="00B53AA0">
        <w:rPr>
          <w:color w:val="auto"/>
        </w:rPr>
        <w:t xml:space="preserve">, </w:t>
      </w:r>
      <w:r w:rsidR="00D411A0" w:rsidRPr="00D411A0">
        <w:rPr>
          <w:iCs/>
          <w:color w:val="auto"/>
          <w:shd w:val="clear" w:color="auto" w:fill="auto"/>
          <w:lang w:val="en-US" w:eastAsia="en-US"/>
        </w:rPr>
        <w:t>85,</w:t>
      </w:r>
      <w:r w:rsidRPr="00B53AA0">
        <w:rPr>
          <w:i/>
          <w:iCs/>
          <w:color w:val="auto"/>
          <w:shd w:val="clear" w:color="auto" w:fill="auto"/>
          <w:lang w:val="en-US" w:eastAsia="en-US"/>
        </w:rPr>
        <w:t xml:space="preserve"> </w:t>
      </w:r>
      <w:r w:rsidRPr="00B53AA0">
        <w:rPr>
          <w:color w:val="auto"/>
          <w:shd w:val="clear" w:color="auto" w:fill="auto"/>
          <w:lang w:val="en-US" w:eastAsia="en-US"/>
        </w:rPr>
        <w:t>57–69.</w:t>
      </w:r>
    </w:p>
    <w:p w:rsidR="00B53AA0" w:rsidRDefault="00B53AA0" w:rsidP="00B53AA0">
      <w:pPr>
        <w:shd w:val="clear" w:color="auto" w:fill="auto"/>
        <w:autoSpaceDE w:val="0"/>
        <w:autoSpaceDN w:val="0"/>
        <w:adjustRightInd w:val="0"/>
        <w:rPr>
          <w:color w:val="auto"/>
          <w:shd w:val="clear" w:color="auto" w:fill="auto"/>
          <w:lang w:val="en-US" w:eastAsia="en-US"/>
        </w:rPr>
      </w:pPr>
    </w:p>
    <w:p w:rsidR="00B53AA0" w:rsidRPr="00B53AA0" w:rsidRDefault="004F381A" w:rsidP="00B53AA0">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lastRenderedPageBreak/>
        <w:t xml:space="preserve">19. </w:t>
      </w:r>
      <w:r w:rsidR="00B53AA0" w:rsidRPr="00B53AA0">
        <w:rPr>
          <w:color w:val="auto"/>
          <w:shd w:val="clear" w:color="auto" w:fill="auto"/>
          <w:lang w:val="en-US" w:eastAsia="en-US"/>
        </w:rPr>
        <w:t xml:space="preserve">Ross, R.S., </w:t>
      </w:r>
      <w:proofErr w:type="spellStart"/>
      <w:r w:rsidR="00B53AA0" w:rsidRPr="00B53AA0">
        <w:rPr>
          <w:color w:val="auto"/>
          <w:shd w:val="clear" w:color="auto" w:fill="auto"/>
          <w:lang w:val="en-US" w:eastAsia="en-US"/>
        </w:rPr>
        <w:t>McGaughy</w:t>
      </w:r>
      <w:proofErr w:type="spellEnd"/>
      <w:r w:rsidR="00B53AA0" w:rsidRPr="00B53AA0">
        <w:rPr>
          <w:color w:val="auto"/>
          <w:shd w:val="clear" w:color="auto" w:fill="auto"/>
          <w:lang w:val="en-US" w:eastAsia="en-US"/>
        </w:rPr>
        <w:t xml:space="preserve">, J. </w:t>
      </w:r>
      <w:proofErr w:type="gramStart"/>
      <w:r w:rsidR="00B53AA0" w:rsidRPr="00B53AA0">
        <w:rPr>
          <w:color w:val="auto"/>
          <w:shd w:val="clear" w:color="auto" w:fill="auto"/>
          <w:lang w:val="en-US" w:eastAsia="en-US"/>
        </w:rPr>
        <w:t xml:space="preserve">&amp;  </w:t>
      </w:r>
      <w:proofErr w:type="spellStart"/>
      <w:r w:rsidR="00B53AA0" w:rsidRPr="00B53AA0">
        <w:rPr>
          <w:color w:val="auto"/>
          <w:shd w:val="clear" w:color="auto" w:fill="auto"/>
          <w:lang w:val="en-US" w:eastAsia="en-US"/>
        </w:rPr>
        <w:t>Eichenbaum</w:t>
      </w:r>
      <w:proofErr w:type="spellEnd"/>
      <w:proofErr w:type="gramEnd"/>
      <w:r w:rsidR="00B53AA0" w:rsidRPr="00B53AA0">
        <w:rPr>
          <w:color w:val="auto"/>
          <w:shd w:val="clear" w:color="auto" w:fill="auto"/>
          <w:lang w:val="en-US" w:eastAsia="en-US"/>
        </w:rPr>
        <w:t xml:space="preserve">, H. Acetylcholine in the </w:t>
      </w:r>
      <w:proofErr w:type="spellStart"/>
      <w:r w:rsidR="00B53AA0" w:rsidRPr="00B53AA0">
        <w:rPr>
          <w:color w:val="auto"/>
          <w:shd w:val="clear" w:color="auto" w:fill="auto"/>
          <w:lang w:val="en-US" w:eastAsia="en-US"/>
        </w:rPr>
        <w:t>orbitofrontal</w:t>
      </w:r>
      <w:proofErr w:type="spellEnd"/>
      <w:r w:rsidR="00B53AA0" w:rsidRPr="00B53AA0">
        <w:rPr>
          <w:color w:val="auto"/>
          <w:shd w:val="clear" w:color="auto" w:fill="auto"/>
          <w:lang w:val="en-US" w:eastAsia="en-US"/>
        </w:rPr>
        <w:t xml:space="preserve"> cortex</w:t>
      </w:r>
      <w:r>
        <w:rPr>
          <w:color w:val="auto"/>
          <w:shd w:val="clear" w:color="auto" w:fill="auto"/>
          <w:lang w:val="en-US" w:eastAsia="en-US"/>
        </w:rPr>
        <w:t xml:space="preserve"> </w:t>
      </w:r>
      <w:r w:rsidR="00B53AA0" w:rsidRPr="00B53AA0">
        <w:rPr>
          <w:color w:val="auto"/>
          <w:shd w:val="clear" w:color="auto" w:fill="auto"/>
          <w:lang w:val="en-US" w:eastAsia="en-US"/>
        </w:rPr>
        <w:t>is necessary for the acquisition of a socially transmitted food preference. L</w:t>
      </w:r>
      <w:r w:rsidR="00B53AA0" w:rsidRPr="00B53AA0">
        <w:rPr>
          <w:iCs/>
          <w:shd w:val="clear" w:color="auto" w:fill="auto"/>
          <w:lang w:val="en-US" w:eastAsia="en-US"/>
        </w:rPr>
        <w:t xml:space="preserve">earn. </w:t>
      </w:r>
      <w:proofErr w:type="gramStart"/>
      <w:r w:rsidR="00B53AA0" w:rsidRPr="00B53AA0">
        <w:rPr>
          <w:iCs/>
          <w:shd w:val="clear" w:color="auto" w:fill="auto"/>
          <w:lang w:val="en-US" w:eastAsia="en-US"/>
        </w:rPr>
        <w:t>Mem.</w:t>
      </w:r>
      <w:r w:rsidR="00B53AA0" w:rsidRPr="00B53AA0">
        <w:rPr>
          <w:shd w:val="clear" w:color="auto" w:fill="auto"/>
          <w:lang w:val="en-US" w:eastAsia="en-US"/>
        </w:rPr>
        <w:t>12, 302-306 (2005).</w:t>
      </w:r>
      <w:proofErr w:type="gramEnd"/>
    </w:p>
    <w:p w:rsidR="00B53AA0" w:rsidRPr="007248E6" w:rsidRDefault="00B53AA0" w:rsidP="008E0D82">
      <w:pPr>
        <w:shd w:val="clear" w:color="auto" w:fill="auto"/>
        <w:rPr>
          <w:color w:val="auto"/>
          <w:shd w:val="clear" w:color="auto" w:fill="auto"/>
          <w:lang w:val="en-US" w:eastAsia="en-US"/>
        </w:rPr>
      </w:pPr>
    </w:p>
    <w:p w:rsidR="00250BED" w:rsidRPr="007248E6" w:rsidRDefault="004F381A" w:rsidP="00250BED">
      <w:pPr>
        <w:shd w:val="clear" w:color="auto" w:fill="auto"/>
        <w:autoSpaceDE w:val="0"/>
        <w:autoSpaceDN w:val="0"/>
        <w:adjustRightInd w:val="0"/>
        <w:rPr>
          <w:color w:val="auto"/>
          <w:shd w:val="clear" w:color="auto" w:fill="auto"/>
          <w:lang w:val="en-US" w:eastAsia="en-US"/>
        </w:rPr>
      </w:pPr>
      <w:r>
        <w:rPr>
          <w:color w:val="auto"/>
          <w:shd w:val="clear" w:color="auto" w:fill="auto"/>
          <w:lang w:val="en-US" w:eastAsia="en-US"/>
        </w:rPr>
        <w:t xml:space="preserve">20. </w:t>
      </w:r>
      <w:r w:rsidR="00250BED" w:rsidRPr="007248E6">
        <w:rPr>
          <w:color w:val="auto"/>
          <w:shd w:val="clear" w:color="auto" w:fill="auto"/>
          <w:lang w:val="en-US" w:eastAsia="en-US"/>
        </w:rPr>
        <w:t xml:space="preserve">Russell, W.M.S. &amp; Burch, </w:t>
      </w:r>
      <w:proofErr w:type="gramStart"/>
      <w:r w:rsidR="00250BED" w:rsidRPr="007248E6">
        <w:rPr>
          <w:color w:val="auto"/>
          <w:shd w:val="clear" w:color="auto" w:fill="auto"/>
          <w:lang w:val="en-US" w:eastAsia="en-US"/>
        </w:rPr>
        <w:t>R.L..</w:t>
      </w:r>
      <w:proofErr w:type="gramEnd"/>
      <w:r w:rsidR="00250BED" w:rsidRPr="007248E6">
        <w:rPr>
          <w:color w:val="auto"/>
          <w:shd w:val="clear" w:color="auto" w:fill="auto"/>
          <w:lang w:val="en-US" w:eastAsia="en-US"/>
        </w:rPr>
        <w:t xml:space="preserve"> </w:t>
      </w:r>
      <w:proofErr w:type="gramStart"/>
      <w:r w:rsidR="00250BED" w:rsidRPr="007248E6">
        <w:rPr>
          <w:color w:val="auto"/>
          <w:shd w:val="clear" w:color="auto" w:fill="auto"/>
          <w:lang w:val="en-US" w:eastAsia="en-US"/>
        </w:rPr>
        <w:t>The principles of humane experimental technique.</w:t>
      </w:r>
      <w:proofErr w:type="gramEnd"/>
    </w:p>
    <w:p w:rsidR="00250BED" w:rsidRPr="007248E6" w:rsidRDefault="00250BED" w:rsidP="00250BED">
      <w:pPr>
        <w:shd w:val="clear" w:color="auto" w:fill="auto"/>
        <w:autoSpaceDE w:val="0"/>
        <w:autoSpaceDN w:val="0"/>
        <w:adjustRightInd w:val="0"/>
        <w:rPr>
          <w:color w:val="auto"/>
          <w:shd w:val="clear" w:color="auto" w:fill="auto"/>
          <w:lang w:val="en-US" w:eastAsia="en-US"/>
        </w:rPr>
      </w:pPr>
      <w:smartTag w:uri="urn:schemas-microsoft-com:office:smarttags" w:element="City">
        <w:r w:rsidRPr="007248E6">
          <w:rPr>
            <w:color w:val="auto"/>
            <w:shd w:val="clear" w:color="auto" w:fill="auto"/>
            <w:lang w:val="en-US" w:eastAsia="en-US"/>
          </w:rPr>
          <w:t>London</w:t>
        </w:r>
      </w:smartTag>
      <w:r w:rsidRPr="007248E6">
        <w:rPr>
          <w:color w:val="auto"/>
          <w:shd w:val="clear" w:color="auto" w:fill="auto"/>
          <w:lang w:val="en-US" w:eastAsia="en-US"/>
        </w:rPr>
        <w:t xml:space="preserve">: </w:t>
      </w:r>
      <w:smartTag w:uri="urn:schemas-microsoft-com:office:smarttags" w:element="City">
        <w:smartTag w:uri="urn:schemas-microsoft-com:office:smarttags" w:element="place">
          <w:r w:rsidRPr="007248E6">
            <w:rPr>
              <w:color w:val="auto"/>
              <w:shd w:val="clear" w:color="auto" w:fill="auto"/>
              <w:lang w:val="en-US" w:eastAsia="en-US"/>
            </w:rPr>
            <w:t>Methuen</w:t>
          </w:r>
        </w:smartTag>
      </w:smartTag>
      <w:r w:rsidRPr="007248E6">
        <w:rPr>
          <w:color w:val="auto"/>
          <w:shd w:val="clear" w:color="auto" w:fill="auto"/>
          <w:lang w:val="en-US" w:eastAsia="en-US"/>
        </w:rPr>
        <w:t>; 1959.</w:t>
      </w:r>
    </w:p>
    <w:p w:rsidR="00250BED" w:rsidRPr="007248E6" w:rsidRDefault="00250BED" w:rsidP="008E0D82">
      <w:pPr>
        <w:shd w:val="clear" w:color="auto" w:fill="auto"/>
        <w:rPr>
          <w:color w:val="auto"/>
          <w:shd w:val="clear" w:color="auto" w:fill="auto"/>
          <w:lang w:val="en-US" w:eastAsia="en-US"/>
        </w:rPr>
      </w:pPr>
    </w:p>
    <w:p w:rsidR="00250BED" w:rsidRPr="008365A4" w:rsidRDefault="004F381A" w:rsidP="008E0D82">
      <w:pPr>
        <w:shd w:val="clear" w:color="auto" w:fill="auto"/>
        <w:rPr>
          <w:color w:val="auto"/>
          <w:shd w:val="clear" w:color="auto" w:fill="auto"/>
          <w:lang w:val="en-GB" w:eastAsia="en-US"/>
        </w:rPr>
      </w:pPr>
      <w:r>
        <w:rPr>
          <w:rFonts w:cs="Arial"/>
          <w:color w:val="auto"/>
          <w:szCs w:val="22"/>
          <w:lang w:val="en-GB"/>
        </w:rPr>
        <w:t xml:space="preserve">21. </w:t>
      </w:r>
      <w:r w:rsidR="008365A4" w:rsidRPr="008365A4">
        <w:rPr>
          <w:rFonts w:cs="Arial"/>
          <w:color w:val="auto"/>
          <w:szCs w:val="22"/>
        </w:rPr>
        <w:t>Trullas</w:t>
      </w:r>
      <w:r w:rsidR="008365A4" w:rsidRPr="008365A4">
        <w:rPr>
          <w:rFonts w:cs="Arial"/>
          <w:color w:val="auto"/>
          <w:szCs w:val="22"/>
          <w:lang w:val="en-GB"/>
        </w:rPr>
        <w:t>, R. &amp;</w:t>
      </w:r>
      <w:proofErr w:type="gramStart"/>
      <w:r w:rsidR="008365A4" w:rsidRPr="008365A4">
        <w:rPr>
          <w:rFonts w:cs="Arial"/>
          <w:color w:val="auto"/>
          <w:szCs w:val="22"/>
          <w:vertAlign w:val="superscript"/>
        </w:rPr>
        <w:t xml:space="preserve">  </w:t>
      </w:r>
      <w:r w:rsidR="008365A4" w:rsidRPr="008365A4">
        <w:rPr>
          <w:rFonts w:cs="Arial"/>
          <w:color w:val="auto"/>
          <w:szCs w:val="22"/>
        </w:rPr>
        <w:t>Skolnick</w:t>
      </w:r>
      <w:proofErr w:type="gramEnd"/>
      <w:r w:rsidR="008365A4" w:rsidRPr="008365A4">
        <w:rPr>
          <w:rFonts w:cs="Arial"/>
          <w:color w:val="auto"/>
          <w:szCs w:val="22"/>
          <w:lang w:val="en-GB"/>
        </w:rPr>
        <w:t xml:space="preserve">, P. </w:t>
      </w:r>
      <w:r w:rsidR="008365A4" w:rsidRPr="008365A4">
        <w:rPr>
          <w:rFonts w:cs="Arial"/>
          <w:color w:val="auto"/>
          <w:szCs w:val="23"/>
        </w:rPr>
        <w:t>Differences in fear motivated behaviors among inbred mouse strains</w:t>
      </w:r>
      <w:r w:rsidR="008365A4" w:rsidRPr="008365A4">
        <w:rPr>
          <w:rFonts w:cs="Arial"/>
          <w:color w:val="auto"/>
          <w:szCs w:val="23"/>
          <w:lang w:val="en-GB"/>
        </w:rPr>
        <w:t xml:space="preserve">. </w:t>
      </w:r>
      <w:hyperlink r:id="rId10" w:history="1">
        <w:r w:rsidR="008365A4" w:rsidRPr="008365A4">
          <w:rPr>
            <w:rStyle w:val="Hyperlink"/>
            <w:rFonts w:cs="Arial"/>
            <w:color w:val="auto"/>
            <w:szCs w:val="18"/>
            <w:u w:val="none"/>
          </w:rPr>
          <w:t>Psychopharmacology</w:t>
        </w:r>
      </w:hyperlink>
      <w:hyperlink r:id="rId11" w:history="1">
        <w:r w:rsidR="008365A4" w:rsidRPr="008365A4">
          <w:rPr>
            <w:rFonts w:cs="Arial"/>
            <w:color w:val="auto"/>
            <w:szCs w:val="18"/>
            <w:lang w:val="en-GB"/>
          </w:rPr>
          <w:t xml:space="preserve"> </w:t>
        </w:r>
        <w:r w:rsidR="008365A4" w:rsidRPr="008365A4">
          <w:rPr>
            <w:rStyle w:val="Hyperlink"/>
            <w:rFonts w:cs="Arial"/>
            <w:color w:val="auto"/>
            <w:szCs w:val="18"/>
            <w:u w:val="none"/>
          </w:rPr>
          <w:t xml:space="preserve">111, </w:t>
        </w:r>
        <w:r w:rsidR="008365A4" w:rsidRPr="008365A4">
          <w:rPr>
            <w:rFonts w:cs="Arial"/>
            <w:color w:val="auto"/>
            <w:szCs w:val="18"/>
          </w:rPr>
          <w:t>323-331</w:t>
        </w:r>
        <w:r w:rsidR="008365A4" w:rsidRPr="008365A4">
          <w:rPr>
            <w:rStyle w:val="Hyperlink"/>
            <w:rFonts w:cs="Arial"/>
            <w:color w:val="auto"/>
            <w:szCs w:val="18"/>
            <w:u w:val="none"/>
          </w:rPr>
          <w:t xml:space="preserve"> </w:t>
        </w:r>
        <w:r w:rsidR="008365A4" w:rsidRPr="008365A4">
          <w:rPr>
            <w:rStyle w:val="Hyperlink"/>
            <w:rFonts w:cs="Arial"/>
            <w:color w:val="auto"/>
            <w:szCs w:val="18"/>
            <w:u w:val="none"/>
            <w:lang w:val="en-GB"/>
          </w:rPr>
          <w:t>(</w:t>
        </w:r>
        <w:r w:rsidR="008365A4" w:rsidRPr="008365A4">
          <w:rPr>
            <w:rStyle w:val="Hyperlink"/>
            <w:rFonts w:cs="Arial"/>
            <w:color w:val="auto"/>
            <w:szCs w:val="18"/>
            <w:u w:val="none"/>
          </w:rPr>
          <w:t>1993</w:t>
        </w:r>
      </w:hyperlink>
      <w:r w:rsidR="008365A4" w:rsidRPr="008365A4">
        <w:rPr>
          <w:rFonts w:cs="Arial"/>
          <w:color w:val="auto"/>
          <w:szCs w:val="18"/>
          <w:lang w:val="en-GB"/>
        </w:rPr>
        <w:t>).</w:t>
      </w:r>
    </w:p>
    <w:p w:rsidR="008365A4" w:rsidRDefault="008365A4" w:rsidP="008E0D82">
      <w:pPr>
        <w:shd w:val="clear" w:color="auto" w:fill="auto"/>
        <w:rPr>
          <w:color w:val="auto"/>
          <w:shd w:val="clear" w:color="auto" w:fill="auto"/>
          <w:lang w:val="en-US" w:eastAsia="en-US"/>
        </w:rPr>
      </w:pPr>
    </w:p>
    <w:p w:rsidR="009E7FE1" w:rsidRDefault="004F381A" w:rsidP="009D3B32">
      <w:pPr>
        <w:pStyle w:val="Heading1"/>
        <w:shd w:val="clear" w:color="auto" w:fill="FFFFFF"/>
        <w:spacing w:after="0"/>
        <w:ind w:left="0"/>
        <w:rPr>
          <w:b w:val="0"/>
          <w:sz w:val="24"/>
          <w:szCs w:val="24"/>
        </w:rPr>
      </w:pPr>
      <w:r w:rsidRPr="004F381A">
        <w:rPr>
          <w:b w:val="0"/>
          <w:sz w:val="24"/>
          <w:szCs w:val="24"/>
        </w:rPr>
        <w:t xml:space="preserve">22. </w:t>
      </w:r>
      <w:r w:rsidR="0004073A" w:rsidRPr="004F381A">
        <w:rPr>
          <w:b w:val="0"/>
          <w:sz w:val="24"/>
          <w:szCs w:val="24"/>
        </w:rPr>
        <w:t>Wrenn, C.C. Social Transmission of Food Preference in Mice</w:t>
      </w:r>
      <w:r w:rsidR="00FB3B0C" w:rsidRPr="004F381A">
        <w:rPr>
          <w:b w:val="0"/>
          <w:sz w:val="24"/>
          <w:szCs w:val="24"/>
        </w:rPr>
        <w:t>.</w:t>
      </w:r>
      <w:r w:rsidR="0004073A" w:rsidRPr="004F381A">
        <w:rPr>
          <w:b w:val="0"/>
          <w:sz w:val="24"/>
          <w:szCs w:val="24"/>
        </w:rPr>
        <w:t xml:space="preserve"> Curr</w:t>
      </w:r>
      <w:r w:rsidR="00FB3B0C" w:rsidRPr="004F381A">
        <w:rPr>
          <w:b w:val="0"/>
          <w:sz w:val="24"/>
          <w:szCs w:val="24"/>
        </w:rPr>
        <w:t>.</w:t>
      </w:r>
      <w:r w:rsidR="0004073A" w:rsidRPr="004F381A">
        <w:rPr>
          <w:b w:val="0"/>
          <w:sz w:val="24"/>
          <w:szCs w:val="24"/>
        </w:rPr>
        <w:t xml:space="preserve"> Prot</w:t>
      </w:r>
      <w:r w:rsidR="00FB3B0C" w:rsidRPr="004F381A">
        <w:rPr>
          <w:b w:val="0"/>
          <w:sz w:val="24"/>
          <w:szCs w:val="24"/>
        </w:rPr>
        <w:t>.</w:t>
      </w:r>
      <w:r w:rsidR="0004073A" w:rsidRPr="004F381A">
        <w:rPr>
          <w:b w:val="0"/>
          <w:sz w:val="24"/>
          <w:szCs w:val="24"/>
        </w:rPr>
        <w:t xml:space="preserve"> Neurosci</w:t>
      </w:r>
      <w:r w:rsidR="00FB3B0C" w:rsidRPr="004F381A">
        <w:rPr>
          <w:b w:val="0"/>
          <w:sz w:val="24"/>
          <w:szCs w:val="24"/>
        </w:rPr>
        <w:t>.</w:t>
      </w:r>
      <w:r w:rsidR="0004073A" w:rsidRPr="004F381A">
        <w:rPr>
          <w:b w:val="0"/>
          <w:sz w:val="24"/>
          <w:szCs w:val="24"/>
        </w:rPr>
        <w:t xml:space="preserve"> DOI: 10.1002/0471142301.ns0805gs28 (2004)</w:t>
      </w:r>
      <w:r w:rsidR="00FB3B0C" w:rsidRPr="004F381A">
        <w:rPr>
          <w:b w:val="0"/>
          <w:sz w:val="24"/>
          <w:szCs w:val="24"/>
        </w:rPr>
        <w:t>.</w:t>
      </w:r>
    </w:p>
    <w:p w:rsidR="00524EE2" w:rsidRDefault="00524EE2" w:rsidP="00524EE2"/>
    <w:p w:rsidR="00524EE2" w:rsidRDefault="00524EE2" w:rsidP="00524EE2"/>
    <w:p w:rsidR="00524EE2" w:rsidRPr="000A0FD9" w:rsidRDefault="00524EE2" w:rsidP="00524EE2">
      <w:pPr>
        <w:spacing w:after="200"/>
        <w:rPr>
          <w:rFonts w:eastAsia="Times" w:cs="Times"/>
          <w:b/>
          <w:color w:val="auto"/>
          <w:lang w:val="en-GB"/>
        </w:rPr>
      </w:pPr>
      <w:r w:rsidRPr="000A0FD9">
        <w:rPr>
          <w:rFonts w:eastAsia="Times" w:cs="Times"/>
          <w:b/>
          <w:color w:val="auto"/>
          <w:lang w:val="en-GB"/>
        </w:rPr>
        <w:t>Acknowledgements:</w:t>
      </w:r>
    </w:p>
    <w:p w:rsidR="00524EE2" w:rsidRPr="004E26C5" w:rsidRDefault="00524EE2" w:rsidP="00524EE2">
      <w:pPr>
        <w:spacing w:after="200"/>
        <w:rPr>
          <w:rFonts w:eastAsia="Times"/>
          <w:color w:val="auto"/>
          <w:lang w:val="en-GB"/>
        </w:rPr>
      </w:pPr>
      <w:proofErr w:type="gramStart"/>
      <w:r w:rsidRPr="007A420A">
        <w:rPr>
          <w:rFonts w:eastAsia="Times" w:cs="Times"/>
          <w:color w:val="auto"/>
          <w:lang w:val="en-GB"/>
        </w:rPr>
        <w:t xml:space="preserve">The </w:t>
      </w:r>
      <w:proofErr w:type="spellStart"/>
      <w:r w:rsidRPr="007A420A">
        <w:rPr>
          <w:rFonts w:eastAsia="Times" w:cs="Times"/>
          <w:color w:val="auto"/>
          <w:lang w:val="en-GB"/>
        </w:rPr>
        <w:t>Wellcome</w:t>
      </w:r>
      <w:proofErr w:type="spellEnd"/>
      <w:r w:rsidRPr="007A420A">
        <w:rPr>
          <w:rFonts w:eastAsia="Times" w:cs="Times"/>
          <w:color w:val="auto"/>
          <w:lang w:val="en-GB"/>
        </w:rPr>
        <w:t xml:space="preserve"> Trust for providing Open Access funding to Oxford University.</w:t>
      </w:r>
      <w:proofErr w:type="gramEnd"/>
      <w:r w:rsidRPr="007A420A">
        <w:rPr>
          <w:rFonts w:eastAsia="Times" w:cs="Times"/>
          <w:color w:val="auto"/>
          <w:lang w:val="en-GB"/>
        </w:rPr>
        <w:t xml:space="preserve"> Robert Deacon is a member of Oxford OXION group, funded by </w:t>
      </w:r>
      <w:proofErr w:type="spellStart"/>
      <w:r w:rsidRPr="007A420A">
        <w:rPr>
          <w:rFonts w:eastAsia="Times" w:cs="Times"/>
          <w:color w:val="auto"/>
          <w:lang w:val="en-GB"/>
        </w:rPr>
        <w:t>Wellcome</w:t>
      </w:r>
      <w:proofErr w:type="spellEnd"/>
      <w:r w:rsidRPr="007A420A">
        <w:rPr>
          <w:rFonts w:eastAsia="Times" w:cs="Times"/>
          <w:color w:val="auto"/>
          <w:lang w:val="en-GB"/>
        </w:rPr>
        <w:t xml:space="preserve"> Trust grant </w:t>
      </w:r>
      <w:r w:rsidRPr="004E26C5">
        <w:t>WT084655MA.</w:t>
      </w:r>
    </w:p>
    <w:p w:rsidR="00524EE2" w:rsidRPr="007A420A" w:rsidRDefault="00524EE2" w:rsidP="00524EE2">
      <w:pPr>
        <w:spacing w:after="200"/>
        <w:rPr>
          <w:rFonts w:eastAsia="Times" w:cs="Times"/>
          <w:color w:val="auto"/>
          <w:lang w:val="en-GB"/>
        </w:rPr>
      </w:pPr>
      <w:r w:rsidRPr="007A420A">
        <w:rPr>
          <w:rFonts w:eastAsia="Times" w:cs="Times"/>
          <w:color w:val="auto"/>
          <w:lang w:val="en-GB"/>
        </w:rPr>
        <w:t>The author has no conflicts of interest to disclose</w:t>
      </w:r>
      <w:r w:rsidR="00612AF3">
        <w:rPr>
          <w:rFonts w:eastAsia="Times" w:cs="Times"/>
          <w:color w:val="auto"/>
          <w:lang w:val="en-GB"/>
        </w:rPr>
        <w:t>.</w:t>
      </w:r>
    </w:p>
    <w:p w:rsidR="00524EE2" w:rsidRPr="00D854D1" w:rsidRDefault="00524EE2" w:rsidP="00524EE2">
      <w:pPr>
        <w:spacing w:after="200"/>
        <w:rPr>
          <w:rFonts w:eastAsia="Times" w:cs="Times"/>
          <w:lang w:val="en-GB"/>
        </w:rPr>
      </w:pPr>
    </w:p>
    <w:p w:rsidR="00524EE2" w:rsidRPr="00D854D1" w:rsidRDefault="00524EE2" w:rsidP="00524EE2">
      <w:pPr>
        <w:pStyle w:val="Heading2"/>
        <w:spacing w:line="480" w:lineRule="auto"/>
        <w:ind w:left="0"/>
        <w:rPr>
          <w:b w:val="0"/>
          <w:i w:val="0"/>
          <w:sz w:val="24"/>
        </w:rPr>
      </w:pPr>
      <w:r w:rsidRPr="00D854D1">
        <w:rPr>
          <w:rFonts w:eastAsia="Times" w:cs="Times"/>
          <w:b w:val="0"/>
          <w:i w:val="0"/>
          <w:sz w:val="24"/>
        </w:rPr>
        <w:t>Protocol Text</w:t>
      </w:r>
      <w:r w:rsidRPr="00D854D1">
        <w:rPr>
          <w:b w:val="0"/>
          <w:i w:val="0"/>
          <w:sz w:val="24"/>
        </w:rPr>
        <w:t xml:space="preserve">Email: </w:t>
      </w:r>
      <w:hyperlink r:id="rId12" w:history="1">
        <w:r w:rsidRPr="00D854D1">
          <w:rPr>
            <w:rStyle w:val="Hyperlink"/>
            <w:b w:val="0"/>
            <w:i w:val="0"/>
            <w:sz w:val="24"/>
          </w:rPr>
          <w:t>robert.deacon@psy.ox.ac.uk</w:t>
        </w:r>
      </w:hyperlink>
    </w:p>
    <w:p w:rsidR="00524EE2" w:rsidRPr="008C0E33" w:rsidRDefault="008C0E33" w:rsidP="00524EE2">
      <w:pPr>
        <w:rPr>
          <w:b/>
          <w:lang w:val="en-US"/>
        </w:rPr>
      </w:pPr>
      <w:r w:rsidRPr="008C0E33">
        <w:rPr>
          <w:b/>
          <w:lang w:val="en-US"/>
        </w:rPr>
        <w:t>Figure Captions</w:t>
      </w:r>
    </w:p>
    <w:p w:rsidR="008C0E33" w:rsidRDefault="008C0E33" w:rsidP="00524EE2">
      <w:pPr>
        <w:rPr>
          <w:lang w:val="en-US"/>
        </w:rPr>
      </w:pPr>
    </w:p>
    <w:p w:rsidR="008C0E33" w:rsidRDefault="008C0E33" w:rsidP="008C0E33">
      <w:pPr>
        <w:rPr>
          <w:lang w:val="en-GB"/>
        </w:rPr>
      </w:pPr>
      <w:proofErr w:type="gramStart"/>
      <w:r>
        <w:rPr>
          <w:lang w:val="en-GB"/>
        </w:rPr>
        <w:t>Figure 1.</w:t>
      </w:r>
      <w:proofErr w:type="gramEnd"/>
      <w:r>
        <w:rPr>
          <w:lang w:val="en-GB"/>
        </w:rPr>
        <w:t xml:space="preserve"> A plastic domestic jug converted for use as a </w:t>
      </w:r>
      <w:proofErr w:type="spellStart"/>
      <w:r>
        <w:rPr>
          <w:lang w:val="en-GB"/>
        </w:rPr>
        <w:t>hyponeophagia</w:t>
      </w:r>
      <w:proofErr w:type="spellEnd"/>
      <w:r>
        <w:rPr>
          <w:lang w:val="en-GB"/>
        </w:rPr>
        <w:t xml:space="preserve"> testing unit. Sweetened condensed milk can be placed in the small food well located inside the spout, which conveniently directs the attention of the mouse straight to it. The lead weight glued to the inverted base of the jug helps to stabilise it against any movement of the mouse against the walls.</w:t>
      </w:r>
    </w:p>
    <w:p w:rsidR="008C0E33" w:rsidRPr="005223BD" w:rsidRDefault="008C0E33" w:rsidP="008C0E33">
      <w:pPr>
        <w:rPr>
          <w:lang w:val="en-GB"/>
        </w:rPr>
      </w:pPr>
    </w:p>
    <w:p w:rsidR="008C0E33" w:rsidRDefault="008C0E33" w:rsidP="008C0E33">
      <w:pPr>
        <w:rPr>
          <w:lang w:val="en-GB"/>
        </w:rPr>
      </w:pPr>
      <w:proofErr w:type="gramStart"/>
      <w:r>
        <w:rPr>
          <w:lang w:val="en-GB"/>
        </w:rPr>
        <w:t>Figure 2.</w:t>
      </w:r>
      <w:proofErr w:type="gramEnd"/>
      <w:r>
        <w:rPr>
          <w:lang w:val="en-GB"/>
        </w:rPr>
        <w:t xml:space="preserve"> An observation chamber containing two white (anxiety-provoking) white inserts for </w:t>
      </w:r>
      <w:proofErr w:type="spellStart"/>
      <w:r>
        <w:rPr>
          <w:lang w:val="en-GB"/>
        </w:rPr>
        <w:t>hyponeophagia</w:t>
      </w:r>
      <w:proofErr w:type="spellEnd"/>
      <w:r>
        <w:rPr>
          <w:lang w:val="en-GB"/>
        </w:rPr>
        <w:t xml:space="preserve"> testing. Sweet corn could be used as the novel food.</w:t>
      </w:r>
    </w:p>
    <w:p w:rsidR="008C0E33" w:rsidRDefault="008C0E33" w:rsidP="008C0E33">
      <w:pPr>
        <w:rPr>
          <w:lang w:val="en-GB"/>
        </w:rPr>
      </w:pPr>
    </w:p>
    <w:p w:rsidR="008C0E33" w:rsidRDefault="008C0E33" w:rsidP="008C0E33">
      <w:pPr>
        <w:rPr>
          <w:lang w:val="en-GB"/>
        </w:rPr>
      </w:pPr>
      <w:proofErr w:type="gramStart"/>
      <w:r>
        <w:rPr>
          <w:lang w:val="en-GB"/>
        </w:rPr>
        <w:t>Figure 3.</w:t>
      </w:r>
      <w:proofErr w:type="gramEnd"/>
      <w:r>
        <w:rPr>
          <w:lang w:val="en-GB"/>
        </w:rPr>
        <w:t xml:space="preserve"> </w:t>
      </w:r>
      <w:proofErr w:type="gramStart"/>
      <w:r>
        <w:rPr>
          <w:lang w:val="en-GB"/>
        </w:rPr>
        <w:t xml:space="preserve">Another </w:t>
      </w:r>
      <w:proofErr w:type="spellStart"/>
      <w:r>
        <w:rPr>
          <w:lang w:val="en-GB"/>
        </w:rPr>
        <w:t>hyponeophagia</w:t>
      </w:r>
      <w:proofErr w:type="spellEnd"/>
      <w:r>
        <w:rPr>
          <w:lang w:val="en-GB"/>
        </w:rPr>
        <w:t xml:space="preserve"> test unit.</w:t>
      </w:r>
      <w:proofErr w:type="gramEnd"/>
      <w:r>
        <w:rPr>
          <w:lang w:val="en-GB"/>
        </w:rPr>
        <w:t xml:space="preserve"> The novel food is monkey treat mix.</w:t>
      </w:r>
    </w:p>
    <w:p w:rsidR="008C0E33" w:rsidRDefault="008C0E33" w:rsidP="008C0E33">
      <w:pPr>
        <w:rPr>
          <w:lang w:val="en-GB"/>
        </w:rPr>
      </w:pPr>
    </w:p>
    <w:p w:rsidR="008C0E33" w:rsidRDefault="008C0E33" w:rsidP="008C0E33">
      <w:pPr>
        <w:rPr>
          <w:lang w:val="en-GB"/>
        </w:rPr>
      </w:pPr>
      <w:proofErr w:type="gramStart"/>
      <w:r>
        <w:rPr>
          <w:lang w:val="en-GB"/>
        </w:rPr>
        <w:t>Figure 4.</w:t>
      </w:r>
      <w:proofErr w:type="gramEnd"/>
      <w:r>
        <w:rPr>
          <w:lang w:val="en-GB"/>
        </w:rPr>
        <w:t xml:space="preserve"> </w:t>
      </w:r>
      <w:proofErr w:type="gramStart"/>
      <w:r>
        <w:rPr>
          <w:lang w:val="en-GB"/>
        </w:rPr>
        <w:t xml:space="preserve">Another </w:t>
      </w:r>
      <w:proofErr w:type="spellStart"/>
      <w:r>
        <w:rPr>
          <w:lang w:val="en-GB"/>
        </w:rPr>
        <w:t>hyponeophagia</w:t>
      </w:r>
      <w:proofErr w:type="spellEnd"/>
      <w:r>
        <w:rPr>
          <w:lang w:val="en-GB"/>
        </w:rPr>
        <w:t xml:space="preserve"> test unit.</w:t>
      </w:r>
      <w:proofErr w:type="gramEnd"/>
      <w:r>
        <w:rPr>
          <w:lang w:val="en-GB"/>
        </w:rPr>
        <w:t xml:space="preserve"> The food presented is mixed chopped nuts.</w:t>
      </w:r>
    </w:p>
    <w:p w:rsidR="008C0E33" w:rsidRPr="008C0E33" w:rsidRDefault="008C0E33" w:rsidP="00524EE2">
      <w:pPr>
        <w:rPr>
          <w:lang w:val="en-US"/>
        </w:rPr>
      </w:pPr>
    </w:p>
    <w:sectPr w:rsidR="008C0E33" w:rsidRPr="008C0E33" w:rsidSect="00BE26F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3A6372"/>
    <w:lvl w:ilvl="0">
      <w:start w:val="1"/>
      <w:numFmt w:val="decimal"/>
      <w:lvlText w:val="%1."/>
      <w:lvlJc w:val="left"/>
      <w:pPr>
        <w:tabs>
          <w:tab w:val="num" w:pos="1492"/>
        </w:tabs>
        <w:ind w:left="1492" w:hanging="360"/>
      </w:pPr>
    </w:lvl>
  </w:abstractNum>
  <w:abstractNum w:abstractNumId="1">
    <w:nsid w:val="FFFFFF7D"/>
    <w:multiLevelType w:val="singleLevel"/>
    <w:tmpl w:val="908CF31C"/>
    <w:lvl w:ilvl="0">
      <w:start w:val="1"/>
      <w:numFmt w:val="decimal"/>
      <w:lvlText w:val="%1."/>
      <w:lvlJc w:val="left"/>
      <w:pPr>
        <w:tabs>
          <w:tab w:val="num" w:pos="1209"/>
        </w:tabs>
        <w:ind w:left="1209" w:hanging="360"/>
      </w:pPr>
    </w:lvl>
  </w:abstractNum>
  <w:abstractNum w:abstractNumId="2">
    <w:nsid w:val="FFFFFF7E"/>
    <w:multiLevelType w:val="singleLevel"/>
    <w:tmpl w:val="AEFC6C92"/>
    <w:lvl w:ilvl="0">
      <w:start w:val="1"/>
      <w:numFmt w:val="decimal"/>
      <w:lvlText w:val="%1."/>
      <w:lvlJc w:val="left"/>
      <w:pPr>
        <w:tabs>
          <w:tab w:val="num" w:pos="926"/>
        </w:tabs>
        <w:ind w:left="926" w:hanging="360"/>
      </w:pPr>
    </w:lvl>
  </w:abstractNum>
  <w:abstractNum w:abstractNumId="3">
    <w:nsid w:val="FFFFFF7F"/>
    <w:multiLevelType w:val="singleLevel"/>
    <w:tmpl w:val="BB145E44"/>
    <w:lvl w:ilvl="0">
      <w:start w:val="1"/>
      <w:numFmt w:val="decimal"/>
      <w:lvlText w:val="%1."/>
      <w:lvlJc w:val="left"/>
      <w:pPr>
        <w:tabs>
          <w:tab w:val="num" w:pos="643"/>
        </w:tabs>
        <w:ind w:left="643" w:hanging="360"/>
      </w:pPr>
    </w:lvl>
  </w:abstractNum>
  <w:abstractNum w:abstractNumId="4">
    <w:nsid w:val="FFFFFF80"/>
    <w:multiLevelType w:val="singleLevel"/>
    <w:tmpl w:val="C90427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D8E6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22CAC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C245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F8BDEA"/>
    <w:lvl w:ilvl="0">
      <w:start w:val="1"/>
      <w:numFmt w:val="decimal"/>
      <w:lvlText w:val="%1."/>
      <w:lvlJc w:val="left"/>
      <w:pPr>
        <w:tabs>
          <w:tab w:val="num" w:pos="360"/>
        </w:tabs>
        <w:ind w:left="360" w:hanging="360"/>
      </w:pPr>
    </w:lvl>
  </w:abstractNum>
  <w:abstractNum w:abstractNumId="9">
    <w:nsid w:val="FFFFFF89"/>
    <w:multiLevelType w:val="singleLevel"/>
    <w:tmpl w:val="949465A8"/>
    <w:lvl w:ilvl="0">
      <w:start w:val="1"/>
      <w:numFmt w:val="bullet"/>
      <w:lvlText w:val=""/>
      <w:lvlJc w:val="left"/>
      <w:pPr>
        <w:tabs>
          <w:tab w:val="num" w:pos="360"/>
        </w:tabs>
        <w:ind w:left="360" w:hanging="360"/>
      </w:pPr>
      <w:rPr>
        <w:rFonts w:ascii="Symbol" w:hAnsi="Symbol" w:hint="default"/>
      </w:rPr>
    </w:lvl>
  </w:abstractNum>
  <w:abstractNum w:abstractNumId="10">
    <w:nsid w:val="5EFD4929"/>
    <w:multiLevelType w:val="hybridMultilevel"/>
    <w:tmpl w:val="00CABBEA"/>
    <w:lvl w:ilvl="0" w:tplc="CC08FF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672D7A"/>
    <w:multiLevelType w:val="multilevel"/>
    <w:tmpl w:val="B4AE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20"/>
  <w:noPunctuationKerning/>
  <w:characterSpacingControl w:val="doNotCompress"/>
  <w:compat/>
  <w:rsids>
    <w:rsidRoot w:val="003301A1"/>
    <w:rsid w:val="0001043E"/>
    <w:rsid w:val="00011B26"/>
    <w:rsid w:val="00024FC0"/>
    <w:rsid w:val="0004073A"/>
    <w:rsid w:val="000A0C7F"/>
    <w:rsid w:val="000D617B"/>
    <w:rsid w:val="000F4B08"/>
    <w:rsid w:val="00132C12"/>
    <w:rsid w:val="00152C5E"/>
    <w:rsid w:val="00174A55"/>
    <w:rsid w:val="00250BED"/>
    <w:rsid w:val="0026101A"/>
    <w:rsid w:val="00277A48"/>
    <w:rsid w:val="002A116E"/>
    <w:rsid w:val="002A7595"/>
    <w:rsid w:val="002C2AAD"/>
    <w:rsid w:val="002D447F"/>
    <w:rsid w:val="003301A1"/>
    <w:rsid w:val="00376B58"/>
    <w:rsid w:val="00455793"/>
    <w:rsid w:val="00477708"/>
    <w:rsid w:val="004B0567"/>
    <w:rsid w:val="004B2DFF"/>
    <w:rsid w:val="004F381A"/>
    <w:rsid w:val="004F570C"/>
    <w:rsid w:val="005223BD"/>
    <w:rsid w:val="00524EE2"/>
    <w:rsid w:val="00535EA2"/>
    <w:rsid w:val="005965B0"/>
    <w:rsid w:val="005A3A04"/>
    <w:rsid w:val="005B1BD3"/>
    <w:rsid w:val="005C07B3"/>
    <w:rsid w:val="00612AF3"/>
    <w:rsid w:val="00623B84"/>
    <w:rsid w:val="00693FEF"/>
    <w:rsid w:val="006B0CB9"/>
    <w:rsid w:val="006D378C"/>
    <w:rsid w:val="006D5C6A"/>
    <w:rsid w:val="0070218E"/>
    <w:rsid w:val="00702D35"/>
    <w:rsid w:val="00713D9F"/>
    <w:rsid w:val="007248E6"/>
    <w:rsid w:val="00731AE0"/>
    <w:rsid w:val="007569AC"/>
    <w:rsid w:val="00787673"/>
    <w:rsid w:val="007948B5"/>
    <w:rsid w:val="007B764E"/>
    <w:rsid w:val="008012A2"/>
    <w:rsid w:val="00816A1A"/>
    <w:rsid w:val="00827347"/>
    <w:rsid w:val="008365A4"/>
    <w:rsid w:val="00836709"/>
    <w:rsid w:val="008C0E33"/>
    <w:rsid w:val="008D6810"/>
    <w:rsid w:val="008E0D82"/>
    <w:rsid w:val="008E19F5"/>
    <w:rsid w:val="008F5D40"/>
    <w:rsid w:val="0093146A"/>
    <w:rsid w:val="00950693"/>
    <w:rsid w:val="009D3B32"/>
    <w:rsid w:val="009E7FE1"/>
    <w:rsid w:val="00AA729D"/>
    <w:rsid w:val="00AD27AB"/>
    <w:rsid w:val="00AE7445"/>
    <w:rsid w:val="00B15F21"/>
    <w:rsid w:val="00B53AA0"/>
    <w:rsid w:val="00B65180"/>
    <w:rsid w:val="00B77BD2"/>
    <w:rsid w:val="00B86F48"/>
    <w:rsid w:val="00B97CA6"/>
    <w:rsid w:val="00BC6283"/>
    <w:rsid w:val="00BE26F0"/>
    <w:rsid w:val="00C111DA"/>
    <w:rsid w:val="00C155B1"/>
    <w:rsid w:val="00CA7AF0"/>
    <w:rsid w:val="00CB5128"/>
    <w:rsid w:val="00CE0417"/>
    <w:rsid w:val="00D411A0"/>
    <w:rsid w:val="00D45744"/>
    <w:rsid w:val="00DC4924"/>
    <w:rsid w:val="00DD4BEE"/>
    <w:rsid w:val="00E63609"/>
    <w:rsid w:val="00E74294"/>
    <w:rsid w:val="00E76B68"/>
    <w:rsid w:val="00F05C68"/>
    <w:rsid w:val="00F21229"/>
    <w:rsid w:val="00F4672C"/>
    <w:rsid w:val="00F54D54"/>
    <w:rsid w:val="00FB3B0C"/>
    <w:rsid w:val="00FF2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BE26F0"/>
  </w:style>
  <w:style w:type="paragraph" w:customStyle="1" w:styleId="Tr">
    <w:name w:val="Tr"/>
    <w:basedOn w:val="Normal"/>
    <w:rsid w:val="00BE26F0"/>
  </w:style>
  <w:style w:type="paragraph" w:customStyle="1" w:styleId="Img">
    <w:name w:val="Img"/>
    <w:basedOn w:val="Normal"/>
    <w:rsid w:val="00BE26F0"/>
  </w:style>
  <w:style w:type="paragraph" w:customStyle="1" w:styleId="Div">
    <w:name w:val="Div"/>
    <w:basedOn w:val="Normal"/>
    <w:rsid w:val="00BE26F0"/>
  </w:style>
  <w:style w:type="paragraph" w:customStyle="1" w:styleId="webkit-indent-blockquote">
    <w:name w:val="webkit-indent-blockquote"/>
    <w:basedOn w:val="Normal"/>
    <w:rsid w:val="00BE26F0"/>
  </w:style>
  <w:style w:type="paragraph" w:customStyle="1" w:styleId="writely-toc-disc">
    <w:name w:val="writely-toc-disc"/>
    <w:basedOn w:val="Normal"/>
    <w:rsid w:val="00BE26F0"/>
  </w:style>
  <w:style w:type="paragraph" w:customStyle="1" w:styleId="Ol">
    <w:name w:val="Ol"/>
    <w:basedOn w:val="Normal"/>
    <w:rsid w:val="00BE26F0"/>
  </w:style>
  <w:style w:type="paragraph" w:customStyle="1" w:styleId="writely-toc-decimal">
    <w:name w:val="writely-toc-decimal"/>
    <w:basedOn w:val="Normal"/>
    <w:rsid w:val="00BE26F0"/>
  </w:style>
  <w:style w:type="paragraph" w:customStyle="1" w:styleId="Option">
    <w:name w:val="Option"/>
    <w:basedOn w:val="Normal"/>
    <w:rsid w:val="00BE26F0"/>
  </w:style>
  <w:style w:type="paragraph" w:customStyle="1" w:styleId="Ul">
    <w:name w:val="Ul"/>
    <w:basedOn w:val="Normal"/>
    <w:rsid w:val="00BE26F0"/>
  </w:style>
  <w:style w:type="paragraph" w:customStyle="1" w:styleId="Select">
    <w:name w:val="Select"/>
    <w:basedOn w:val="Normal"/>
    <w:rsid w:val="00BE26F0"/>
  </w:style>
  <w:style w:type="paragraph" w:customStyle="1" w:styleId="writely-toc-lower-alpha">
    <w:name w:val="writely-toc-lower-alpha"/>
    <w:basedOn w:val="Normal"/>
    <w:rsid w:val="00BE26F0"/>
  </w:style>
  <w:style w:type="paragraph" w:customStyle="1" w:styleId="Blockquote">
    <w:name w:val="Blockquote"/>
    <w:basedOn w:val="Normal"/>
    <w:rsid w:val="00BE26F0"/>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BE26F0"/>
  </w:style>
  <w:style w:type="paragraph" w:customStyle="1" w:styleId="Table">
    <w:name w:val="Table"/>
    <w:basedOn w:val="Normal"/>
    <w:rsid w:val="00BE26F0"/>
  </w:style>
  <w:style w:type="paragraph" w:customStyle="1" w:styleId="Li">
    <w:name w:val="Li"/>
    <w:basedOn w:val="Normal"/>
    <w:rsid w:val="00BE26F0"/>
  </w:style>
  <w:style w:type="paragraph" w:customStyle="1" w:styleId="pb">
    <w:name w:val="pb"/>
    <w:basedOn w:val="Normal"/>
    <w:rsid w:val="00BE26F0"/>
  </w:style>
  <w:style w:type="paragraph" w:customStyle="1" w:styleId="Address">
    <w:name w:val="Address"/>
    <w:basedOn w:val="Normal"/>
    <w:rsid w:val="00BE26F0"/>
  </w:style>
  <w:style w:type="paragraph" w:customStyle="1" w:styleId="Pre">
    <w:name w:val="Pre"/>
    <w:basedOn w:val="Normal"/>
    <w:rsid w:val="00BE26F0"/>
    <w:rPr>
      <w:rFonts w:ascii="Courier New" w:eastAsia="Courier New" w:hAnsi="Courier New" w:cs="Courier New"/>
    </w:rPr>
  </w:style>
  <w:style w:type="paragraph" w:customStyle="1" w:styleId="Olwritely-toc-subheading">
    <w:name w:val="Ol_writely-toc-subheading"/>
    <w:basedOn w:val="Ol"/>
    <w:rsid w:val="00BE26F0"/>
  </w:style>
  <w:style w:type="paragraph" w:customStyle="1" w:styleId="writely-toc-upper-roman">
    <w:name w:val="writely-toc-upper-roman"/>
    <w:basedOn w:val="Normal"/>
    <w:rsid w:val="00BE26F0"/>
  </w:style>
  <w:style w:type="paragraph" w:customStyle="1" w:styleId="writely-toc-none">
    <w:name w:val="writely-toc-none"/>
    <w:basedOn w:val="Normal"/>
    <w:rsid w:val="00BE26F0"/>
  </w:style>
  <w:style w:type="paragraph" w:styleId="BodyText">
    <w:name w:val="Body Text"/>
    <w:basedOn w:val="Normal"/>
    <w:rsid w:val="00CE0417"/>
    <w:pPr>
      <w:widowControl w:val="0"/>
      <w:shd w:val="clear" w:color="auto" w:fill="auto"/>
      <w:spacing w:after="120"/>
    </w:pPr>
    <w:rPr>
      <w:rFonts w:ascii="Courier" w:hAnsi="Courier"/>
      <w:snapToGrid w:val="0"/>
      <w:color w:val="auto"/>
      <w:sz w:val="20"/>
      <w:szCs w:val="20"/>
      <w:shd w:val="clear" w:color="auto" w:fill="auto"/>
      <w:lang w:val="en-GB" w:eastAsia="en-US"/>
    </w:rPr>
  </w:style>
  <w:style w:type="character" w:styleId="Hyperlink">
    <w:name w:val="Hyperlink"/>
    <w:basedOn w:val="DefaultParagraphFont"/>
    <w:rsid w:val="00CE0417"/>
    <w:rPr>
      <w:color w:val="CE0808"/>
      <w:u w:val="single"/>
    </w:rPr>
  </w:style>
  <w:style w:type="paragraph" w:styleId="NormalWeb">
    <w:name w:val="Normal (Web)"/>
    <w:basedOn w:val="Normal"/>
    <w:rsid w:val="005A3A04"/>
    <w:pPr>
      <w:shd w:val="clear" w:color="auto" w:fill="auto"/>
      <w:spacing w:before="100" w:beforeAutospacing="1" w:after="100" w:afterAutospacing="1" w:line="360" w:lineRule="auto"/>
    </w:pPr>
    <w:rPr>
      <w:shd w:val="clear" w:color="auto" w:fill="auto"/>
      <w:lang w:val="en-US" w:eastAsia="en-US"/>
    </w:rPr>
  </w:style>
  <w:style w:type="character" w:customStyle="1" w:styleId="printhide">
    <w:name w:val="printhide"/>
    <w:basedOn w:val="DefaultParagraphFont"/>
    <w:rsid w:val="005A3A04"/>
  </w:style>
  <w:style w:type="character" w:customStyle="1" w:styleId="slug-pub-date3">
    <w:name w:val="slug-pub-date3"/>
    <w:basedOn w:val="DefaultParagraphFont"/>
    <w:rsid w:val="00BC6283"/>
    <w:rPr>
      <w:b w:val="0"/>
      <w:bCs w:val="0"/>
    </w:rPr>
  </w:style>
  <w:style w:type="character" w:customStyle="1" w:styleId="slug-vol">
    <w:name w:val="slug-vol"/>
    <w:basedOn w:val="DefaultParagraphFont"/>
    <w:rsid w:val="00BC6283"/>
  </w:style>
  <w:style w:type="character" w:customStyle="1" w:styleId="slug-pages3">
    <w:name w:val="slug-pages3"/>
    <w:basedOn w:val="DefaultParagraphFont"/>
    <w:rsid w:val="00BC6283"/>
    <w:rPr>
      <w:b w:val="0"/>
      <w:bCs w:val="0"/>
    </w:rPr>
  </w:style>
  <w:style w:type="character" w:customStyle="1" w:styleId="name">
    <w:name w:val="name"/>
    <w:basedOn w:val="DefaultParagraphFont"/>
    <w:rsid w:val="00BC6283"/>
  </w:style>
  <w:style w:type="character" w:customStyle="1" w:styleId="xref-sep">
    <w:name w:val="xref-sep"/>
    <w:basedOn w:val="DefaultParagraphFont"/>
    <w:rsid w:val="00BC6283"/>
  </w:style>
  <w:style w:type="character" w:customStyle="1" w:styleId="journalname1">
    <w:name w:val="journalname1"/>
    <w:basedOn w:val="DefaultParagraphFont"/>
    <w:rsid w:val="0004073A"/>
    <w:rPr>
      <w:i/>
      <w:iCs/>
    </w:rPr>
  </w:style>
  <w:style w:type="character" w:customStyle="1" w:styleId="journalnumber">
    <w:name w:val="journalnumber"/>
    <w:basedOn w:val="DefaultParagraphFont"/>
    <w:rsid w:val="0004073A"/>
    <w:rPr>
      <w:b/>
      <w:bCs/>
    </w:rPr>
  </w:style>
  <w:style w:type="character" w:customStyle="1" w:styleId="divider">
    <w:name w:val="divider"/>
    <w:basedOn w:val="DefaultParagraphFont"/>
    <w:rsid w:val="0004073A"/>
  </w:style>
  <w:style w:type="character" w:customStyle="1" w:styleId="cite-pages">
    <w:name w:val="cite-pages"/>
    <w:basedOn w:val="DefaultParagraphFont"/>
    <w:rsid w:val="0004073A"/>
  </w:style>
  <w:style w:type="character" w:customStyle="1" w:styleId="cite-month-year">
    <w:name w:val="cite-month-year"/>
    <w:basedOn w:val="DefaultParagraphFont"/>
    <w:rsid w:val="0004073A"/>
  </w:style>
  <w:style w:type="character" w:customStyle="1" w:styleId="doi4">
    <w:name w:val="doi4"/>
    <w:basedOn w:val="DefaultParagraphFont"/>
    <w:rsid w:val="0004073A"/>
  </w:style>
  <w:style w:type="character" w:styleId="Strong">
    <w:name w:val="Strong"/>
    <w:basedOn w:val="DefaultParagraphFont"/>
    <w:qFormat/>
    <w:rsid w:val="00152C5E"/>
    <w:rPr>
      <w:b/>
      <w:bCs/>
    </w:rPr>
  </w:style>
  <w:style w:type="character" w:customStyle="1" w:styleId="articletitle1">
    <w:name w:val="articletitle1"/>
    <w:basedOn w:val="DefaultParagraphFont"/>
    <w:rsid w:val="00827347"/>
    <w:rPr>
      <w:rFonts w:ascii="Georgia" w:hAnsi="Georgia" w:hint="default"/>
      <w:b/>
      <w:bCs/>
      <w:color w:val="000000"/>
      <w:sz w:val="20"/>
      <w:szCs w:val="20"/>
    </w:rPr>
  </w:style>
  <w:style w:type="character" w:customStyle="1" w:styleId="nbapihighlight">
    <w:name w:val="nbapihighlight"/>
    <w:basedOn w:val="DefaultParagraphFont"/>
    <w:rsid w:val="00702D35"/>
  </w:style>
  <w:style w:type="character" w:styleId="CommentReference">
    <w:name w:val="annotation reference"/>
    <w:basedOn w:val="DefaultParagraphFont"/>
    <w:semiHidden/>
    <w:rsid w:val="00B97CA6"/>
    <w:rPr>
      <w:sz w:val="16"/>
      <w:szCs w:val="16"/>
    </w:rPr>
  </w:style>
  <w:style w:type="paragraph" w:styleId="CommentText">
    <w:name w:val="annotation text"/>
    <w:basedOn w:val="Normal"/>
    <w:semiHidden/>
    <w:rsid w:val="00B97CA6"/>
    <w:rPr>
      <w:sz w:val="20"/>
      <w:szCs w:val="20"/>
    </w:rPr>
  </w:style>
  <w:style w:type="paragraph" w:styleId="CommentSubject">
    <w:name w:val="annotation subject"/>
    <w:basedOn w:val="CommentText"/>
    <w:next w:val="CommentText"/>
    <w:semiHidden/>
    <w:rsid w:val="00B97CA6"/>
    <w:rPr>
      <w:b/>
      <w:bCs/>
    </w:rPr>
  </w:style>
  <w:style w:type="paragraph" w:styleId="BalloonText">
    <w:name w:val="Balloon Text"/>
    <w:basedOn w:val="Normal"/>
    <w:semiHidden/>
    <w:rsid w:val="00B97CA6"/>
    <w:rPr>
      <w:rFonts w:ascii="Tahoma" w:hAnsi="Tahoma" w:cs="Tahoma"/>
      <w:sz w:val="16"/>
      <w:szCs w:val="16"/>
    </w:rPr>
  </w:style>
  <w:style w:type="character" w:customStyle="1" w:styleId="text1">
    <w:name w:val="text1"/>
    <w:basedOn w:val="DefaultParagraphFont"/>
    <w:rsid w:val="00C111DA"/>
    <w:rPr>
      <w:rFonts w:ascii="Arial" w:hAnsi="Arial" w:cs="Arial" w:hint="default"/>
      <w:sz w:val="19"/>
      <w:szCs w:val="19"/>
    </w:rPr>
  </w:style>
  <w:style w:type="paragraph" w:styleId="Revision">
    <w:name w:val="Revision"/>
    <w:hidden/>
    <w:uiPriority w:val="99"/>
    <w:semiHidden/>
    <w:rsid w:val="007569AC"/>
    <w:rPr>
      <w:color w:val="000000"/>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divs>
    <w:div w:id="178737834">
      <w:bodyDiv w:val="1"/>
      <w:marLeft w:val="0"/>
      <w:marRight w:val="0"/>
      <w:marTop w:val="0"/>
      <w:marBottom w:val="0"/>
      <w:divBdr>
        <w:top w:val="none" w:sz="0" w:space="0" w:color="auto"/>
        <w:left w:val="none" w:sz="0" w:space="0" w:color="auto"/>
        <w:bottom w:val="none" w:sz="0" w:space="0" w:color="auto"/>
        <w:right w:val="none" w:sz="0" w:space="0" w:color="auto"/>
      </w:divBdr>
      <w:divsChild>
        <w:div w:id="584726816">
          <w:marLeft w:val="1"/>
          <w:marRight w:val="0"/>
          <w:marTop w:val="0"/>
          <w:marBottom w:val="0"/>
          <w:divBdr>
            <w:top w:val="single" w:sz="6" w:space="0" w:color="F5F5F5"/>
            <w:left w:val="none" w:sz="0" w:space="0" w:color="auto"/>
            <w:bottom w:val="none" w:sz="0" w:space="0" w:color="auto"/>
            <w:right w:val="none" w:sz="0" w:space="0" w:color="auto"/>
          </w:divBdr>
          <w:divsChild>
            <w:div w:id="619798626">
              <w:marLeft w:val="0"/>
              <w:marRight w:val="0"/>
              <w:marTop w:val="0"/>
              <w:marBottom w:val="300"/>
              <w:divBdr>
                <w:top w:val="single" w:sz="6" w:space="0" w:color="E7E7E7"/>
                <w:left w:val="single" w:sz="6" w:space="0" w:color="E7E7E7"/>
                <w:bottom w:val="single" w:sz="6" w:space="0" w:color="E7E7E7"/>
                <w:right w:val="single" w:sz="6" w:space="0" w:color="E7E7E7"/>
              </w:divBdr>
              <w:divsChild>
                <w:div w:id="19513511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91081933">
      <w:bodyDiv w:val="1"/>
      <w:marLeft w:val="0"/>
      <w:marRight w:val="0"/>
      <w:marTop w:val="0"/>
      <w:marBottom w:val="0"/>
      <w:divBdr>
        <w:top w:val="none" w:sz="0" w:space="0" w:color="auto"/>
        <w:left w:val="none" w:sz="0" w:space="0" w:color="auto"/>
        <w:bottom w:val="none" w:sz="0" w:space="0" w:color="auto"/>
        <w:right w:val="none" w:sz="0" w:space="0" w:color="auto"/>
      </w:divBdr>
      <w:divsChild>
        <w:div w:id="91339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82739">
      <w:bodyDiv w:val="1"/>
      <w:marLeft w:val="0"/>
      <w:marRight w:val="0"/>
      <w:marTop w:val="0"/>
      <w:marBottom w:val="0"/>
      <w:divBdr>
        <w:top w:val="none" w:sz="0" w:space="0" w:color="auto"/>
        <w:left w:val="none" w:sz="0" w:space="0" w:color="auto"/>
        <w:bottom w:val="none" w:sz="0" w:space="0" w:color="auto"/>
        <w:right w:val="none" w:sz="0" w:space="0" w:color="auto"/>
      </w:divBdr>
      <w:divsChild>
        <w:div w:id="1209491203">
          <w:marLeft w:val="0"/>
          <w:marRight w:val="0"/>
          <w:marTop w:val="0"/>
          <w:marBottom w:val="0"/>
          <w:divBdr>
            <w:top w:val="none" w:sz="0" w:space="0" w:color="auto"/>
            <w:left w:val="none" w:sz="0" w:space="0" w:color="auto"/>
            <w:bottom w:val="none" w:sz="0" w:space="0" w:color="auto"/>
            <w:right w:val="none" w:sz="0" w:space="0" w:color="auto"/>
          </w:divBdr>
          <w:divsChild>
            <w:div w:id="522789238">
              <w:marLeft w:val="0"/>
              <w:marRight w:val="0"/>
              <w:marTop w:val="0"/>
              <w:marBottom w:val="0"/>
              <w:divBdr>
                <w:top w:val="none" w:sz="0" w:space="0" w:color="auto"/>
                <w:left w:val="none" w:sz="0" w:space="0" w:color="auto"/>
                <w:bottom w:val="none" w:sz="0" w:space="0" w:color="auto"/>
                <w:right w:val="none" w:sz="0" w:space="0" w:color="auto"/>
              </w:divBdr>
              <w:divsChild>
                <w:div w:id="1099913606">
                  <w:marLeft w:val="0"/>
                  <w:marRight w:val="0"/>
                  <w:marTop w:val="0"/>
                  <w:marBottom w:val="0"/>
                  <w:divBdr>
                    <w:top w:val="none" w:sz="0" w:space="0" w:color="auto"/>
                    <w:left w:val="none" w:sz="0" w:space="0" w:color="auto"/>
                    <w:bottom w:val="none" w:sz="0" w:space="0" w:color="auto"/>
                    <w:right w:val="none" w:sz="0" w:space="0" w:color="auto"/>
                  </w:divBdr>
                  <w:divsChild>
                    <w:div w:id="1327392770">
                      <w:marLeft w:val="0"/>
                      <w:marRight w:val="0"/>
                      <w:marTop w:val="0"/>
                      <w:marBottom w:val="0"/>
                      <w:divBdr>
                        <w:top w:val="none" w:sz="0" w:space="0" w:color="auto"/>
                        <w:left w:val="none" w:sz="0" w:space="0" w:color="auto"/>
                        <w:bottom w:val="none" w:sz="0" w:space="0" w:color="auto"/>
                        <w:right w:val="none" w:sz="0" w:space="0" w:color="auto"/>
                      </w:divBdr>
                      <w:divsChild>
                        <w:div w:id="1716350969">
                          <w:marLeft w:val="0"/>
                          <w:marRight w:val="0"/>
                          <w:marTop w:val="0"/>
                          <w:marBottom w:val="0"/>
                          <w:divBdr>
                            <w:top w:val="none" w:sz="0" w:space="0" w:color="auto"/>
                            <w:left w:val="none" w:sz="0" w:space="0" w:color="auto"/>
                            <w:bottom w:val="none" w:sz="0" w:space="0" w:color="auto"/>
                            <w:right w:val="none" w:sz="0" w:space="0" w:color="auto"/>
                          </w:divBdr>
                          <w:divsChild>
                            <w:div w:id="83034261">
                              <w:marLeft w:val="0"/>
                              <w:marRight w:val="-14700"/>
                              <w:marTop w:val="0"/>
                              <w:marBottom w:val="0"/>
                              <w:divBdr>
                                <w:top w:val="none" w:sz="0" w:space="0" w:color="auto"/>
                                <w:left w:val="none" w:sz="0" w:space="0" w:color="auto"/>
                                <w:bottom w:val="none" w:sz="0" w:space="0" w:color="auto"/>
                                <w:right w:val="none" w:sz="0" w:space="0" w:color="auto"/>
                              </w:divBdr>
                              <w:divsChild>
                                <w:div w:id="1756853159">
                                  <w:marLeft w:val="0"/>
                                  <w:marRight w:val="0"/>
                                  <w:marTop w:val="0"/>
                                  <w:marBottom w:val="0"/>
                                  <w:divBdr>
                                    <w:top w:val="none" w:sz="0" w:space="0" w:color="auto"/>
                                    <w:left w:val="none" w:sz="0" w:space="0" w:color="auto"/>
                                    <w:bottom w:val="none" w:sz="0" w:space="0" w:color="auto"/>
                                    <w:right w:val="none" w:sz="0" w:space="0" w:color="auto"/>
                                  </w:divBdr>
                                  <w:divsChild>
                                    <w:div w:id="580523569">
                                      <w:marLeft w:val="0"/>
                                      <w:marRight w:val="0"/>
                                      <w:marTop w:val="0"/>
                                      <w:marBottom w:val="0"/>
                                      <w:divBdr>
                                        <w:top w:val="none" w:sz="0" w:space="0" w:color="auto"/>
                                        <w:left w:val="none" w:sz="0" w:space="0" w:color="auto"/>
                                        <w:bottom w:val="none" w:sz="0" w:space="0" w:color="auto"/>
                                        <w:right w:val="none" w:sz="0" w:space="0" w:color="auto"/>
                                      </w:divBdr>
                                      <w:divsChild>
                                        <w:div w:id="1917666046">
                                          <w:marLeft w:val="0"/>
                                          <w:marRight w:val="0"/>
                                          <w:marTop w:val="0"/>
                                          <w:marBottom w:val="0"/>
                                          <w:divBdr>
                                            <w:top w:val="none" w:sz="0" w:space="0" w:color="auto"/>
                                            <w:left w:val="none" w:sz="0" w:space="0" w:color="auto"/>
                                            <w:bottom w:val="none" w:sz="0" w:space="0" w:color="auto"/>
                                            <w:right w:val="none" w:sz="0" w:space="0" w:color="auto"/>
                                          </w:divBdr>
                                          <w:divsChild>
                                            <w:div w:id="939335175">
                                              <w:marLeft w:val="0"/>
                                              <w:marRight w:val="0"/>
                                              <w:marTop w:val="0"/>
                                              <w:marBottom w:val="0"/>
                                              <w:divBdr>
                                                <w:top w:val="none" w:sz="0" w:space="0" w:color="auto"/>
                                                <w:left w:val="none" w:sz="0" w:space="0" w:color="auto"/>
                                                <w:bottom w:val="none" w:sz="0" w:space="0" w:color="auto"/>
                                                <w:right w:val="none" w:sz="0" w:space="0" w:color="auto"/>
                                              </w:divBdr>
                                              <w:divsChild>
                                                <w:div w:id="1519612364">
                                                  <w:marLeft w:val="0"/>
                                                  <w:marRight w:val="0"/>
                                                  <w:marTop w:val="0"/>
                                                  <w:marBottom w:val="0"/>
                                                  <w:divBdr>
                                                    <w:top w:val="none" w:sz="0" w:space="0" w:color="auto"/>
                                                    <w:left w:val="none" w:sz="0" w:space="0" w:color="auto"/>
                                                    <w:bottom w:val="none" w:sz="0" w:space="0" w:color="auto"/>
                                                    <w:right w:val="none" w:sz="0" w:space="0" w:color="auto"/>
                                                  </w:divBdr>
                                                  <w:divsChild>
                                                    <w:div w:id="709379422">
                                                      <w:marLeft w:val="0"/>
                                                      <w:marRight w:val="0"/>
                                                      <w:marTop w:val="0"/>
                                                      <w:marBottom w:val="0"/>
                                                      <w:divBdr>
                                                        <w:top w:val="none" w:sz="0" w:space="0" w:color="auto"/>
                                                        <w:left w:val="none" w:sz="0" w:space="0" w:color="auto"/>
                                                        <w:bottom w:val="none" w:sz="0" w:space="0" w:color="auto"/>
                                                        <w:right w:val="none" w:sz="0" w:space="0" w:color="auto"/>
                                                      </w:divBdr>
                                                      <w:divsChild>
                                                        <w:div w:id="2053772254">
                                                          <w:marLeft w:val="0"/>
                                                          <w:marRight w:val="0"/>
                                                          <w:marTop w:val="0"/>
                                                          <w:marBottom w:val="0"/>
                                                          <w:divBdr>
                                                            <w:top w:val="none" w:sz="0" w:space="0" w:color="auto"/>
                                                            <w:left w:val="none" w:sz="0" w:space="0" w:color="auto"/>
                                                            <w:bottom w:val="none" w:sz="0" w:space="0" w:color="auto"/>
                                                            <w:right w:val="none" w:sz="0" w:space="0" w:color="auto"/>
                                                          </w:divBdr>
                                                          <w:divsChild>
                                                            <w:div w:id="901670235">
                                                              <w:marLeft w:val="0"/>
                                                              <w:marRight w:val="0"/>
                                                              <w:marTop w:val="0"/>
                                                              <w:marBottom w:val="0"/>
                                                              <w:divBdr>
                                                                <w:top w:val="none" w:sz="0" w:space="0" w:color="auto"/>
                                                                <w:left w:val="none" w:sz="0" w:space="0" w:color="auto"/>
                                                                <w:bottom w:val="none" w:sz="0" w:space="0" w:color="auto"/>
                                                                <w:right w:val="none" w:sz="0" w:space="0" w:color="auto"/>
                                                              </w:divBdr>
                                                              <w:divsChild>
                                                                <w:div w:id="15291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8913">
                                                      <w:marLeft w:val="0"/>
                                                      <w:marRight w:val="0"/>
                                                      <w:marTop w:val="0"/>
                                                      <w:marBottom w:val="0"/>
                                                      <w:divBdr>
                                                        <w:top w:val="none" w:sz="0" w:space="0" w:color="auto"/>
                                                        <w:left w:val="none" w:sz="0" w:space="0" w:color="auto"/>
                                                        <w:bottom w:val="none" w:sz="0" w:space="0" w:color="auto"/>
                                                        <w:right w:val="none" w:sz="0" w:space="0" w:color="auto"/>
                                                      </w:divBdr>
                                                      <w:divsChild>
                                                        <w:div w:id="2113745851">
                                                          <w:marLeft w:val="0"/>
                                                          <w:marRight w:val="0"/>
                                                          <w:marTop w:val="0"/>
                                                          <w:marBottom w:val="0"/>
                                                          <w:divBdr>
                                                            <w:top w:val="none" w:sz="0" w:space="0" w:color="auto"/>
                                                            <w:left w:val="none" w:sz="0" w:space="0" w:color="auto"/>
                                                            <w:bottom w:val="none" w:sz="0" w:space="0" w:color="auto"/>
                                                            <w:right w:val="none" w:sz="0" w:space="0" w:color="auto"/>
                                                          </w:divBdr>
                                                          <w:divsChild>
                                                            <w:div w:id="9483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9826">
                                                      <w:marLeft w:val="0"/>
                                                      <w:marRight w:val="0"/>
                                                      <w:marTop w:val="0"/>
                                                      <w:marBottom w:val="0"/>
                                                      <w:divBdr>
                                                        <w:top w:val="none" w:sz="0" w:space="0" w:color="auto"/>
                                                        <w:left w:val="none" w:sz="0" w:space="0" w:color="auto"/>
                                                        <w:bottom w:val="none" w:sz="0" w:space="0" w:color="auto"/>
                                                        <w:right w:val="none" w:sz="0" w:space="0" w:color="auto"/>
                                                      </w:divBdr>
                                                      <w:divsChild>
                                                        <w:div w:id="620115787">
                                                          <w:marLeft w:val="0"/>
                                                          <w:marRight w:val="0"/>
                                                          <w:marTop w:val="0"/>
                                                          <w:marBottom w:val="0"/>
                                                          <w:divBdr>
                                                            <w:top w:val="none" w:sz="0" w:space="0" w:color="auto"/>
                                                            <w:left w:val="none" w:sz="0" w:space="0" w:color="auto"/>
                                                            <w:bottom w:val="none" w:sz="0" w:space="0" w:color="auto"/>
                                                            <w:right w:val="none" w:sz="0" w:space="0" w:color="auto"/>
                                                          </w:divBdr>
                                                          <w:divsChild>
                                                            <w:div w:id="848912158">
                                                              <w:marLeft w:val="0"/>
                                                              <w:marRight w:val="0"/>
                                                              <w:marTop w:val="0"/>
                                                              <w:marBottom w:val="0"/>
                                                              <w:divBdr>
                                                                <w:top w:val="none" w:sz="0" w:space="0" w:color="auto"/>
                                                                <w:left w:val="none" w:sz="0" w:space="0" w:color="auto"/>
                                                                <w:bottom w:val="none" w:sz="0" w:space="0" w:color="auto"/>
                                                                <w:right w:val="none" w:sz="0" w:space="0" w:color="auto"/>
                                                              </w:divBdr>
                                                              <w:divsChild>
                                                                <w:div w:id="13499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0531">
                                                      <w:marLeft w:val="0"/>
                                                      <w:marRight w:val="0"/>
                                                      <w:marTop w:val="0"/>
                                                      <w:marBottom w:val="0"/>
                                                      <w:divBdr>
                                                        <w:top w:val="none" w:sz="0" w:space="0" w:color="auto"/>
                                                        <w:left w:val="none" w:sz="0" w:space="0" w:color="auto"/>
                                                        <w:bottom w:val="none" w:sz="0" w:space="0" w:color="auto"/>
                                                        <w:right w:val="none" w:sz="0" w:space="0" w:color="auto"/>
                                                      </w:divBdr>
                                                      <w:divsChild>
                                                        <w:div w:id="100683304">
                                                          <w:marLeft w:val="0"/>
                                                          <w:marRight w:val="0"/>
                                                          <w:marTop w:val="0"/>
                                                          <w:marBottom w:val="0"/>
                                                          <w:divBdr>
                                                            <w:top w:val="none" w:sz="0" w:space="0" w:color="auto"/>
                                                            <w:left w:val="none" w:sz="0" w:space="0" w:color="auto"/>
                                                            <w:bottom w:val="none" w:sz="0" w:space="0" w:color="auto"/>
                                                            <w:right w:val="none" w:sz="0" w:space="0" w:color="auto"/>
                                                          </w:divBdr>
                                                          <w:divsChild>
                                                            <w:div w:id="1440757337">
                                                              <w:marLeft w:val="0"/>
                                                              <w:marRight w:val="0"/>
                                                              <w:marTop w:val="0"/>
                                                              <w:marBottom w:val="0"/>
                                                              <w:divBdr>
                                                                <w:top w:val="none" w:sz="0" w:space="0" w:color="auto"/>
                                                                <w:left w:val="none" w:sz="0" w:space="0" w:color="auto"/>
                                                                <w:bottom w:val="none" w:sz="0" w:space="0" w:color="auto"/>
                                                                <w:right w:val="none" w:sz="0" w:space="0" w:color="auto"/>
                                                              </w:divBdr>
                                                              <w:divsChild>
                                                                <w:div w:id="13546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3130">
                                                      <w:marLeft w:val="0"/>
                                                      <w:marRight w:val="0"/>
                                                      <w:marTop w:val="0"/>
                                                      <w:marBottom w:val="0"/>
                                                      <w:divBdr>
                                                        <w:top w:val="none" w:sz="0" w:space="0" w:color="auto"/>
                                                        <w:left w:val="none" w:sz="0" w:space="0" w:color="auto"/>
                                                        <w:bottom w:val="none" w:sz="0" w:space="0" w:color="auto"/>
                                                        <w:right w:val="none" w:sz="0" w:space="0" w:color="auto"/>
                                                      </w:divBdr>
                                                      <w:divsChild>
                                                        <w:div w:id="198787450">
                                                          <w:marLeft w:val="0"/>
                                                          <w:marRight w:val="0"/>
                                                          <w:marTop w:val="0"/>
                                                          <w:marBottom w:val="0"/>
                                                          <w:divBdr>
                                                            <w:top w:val="none" w:sz="0" w:space="0" w:color="auto"/>
                                                            <w:left w:val="none" w:sz="0" w:space="0" w:color="auto"/>
                                                            <w:bottom w:val="none" w:sz="0" w:space="0" w:color="auto"/>
                                                            <w:right w:val="none" w:sz="0" w:space="0" w:color="auto"/>
                                                          </w:divBdr>
                                                          <w:divsChild>
                                                            <w:div w:id="638078381">
                                                              <w:marLeft w:val="0"/>
                                                              <w:marRight w:val="0"/>
                                                              <w:marTop w:val="0"/>
                                                              <w:marBottom w:val="0"/>
                                                              <w:divBdr>
                                                                <w:top w:val="none" w:sz="0" w:space="0" w:color="auto"/>
                                                                <w:left w:val="none" w:sz="0" w:space="0" w:color="auto"/>
                                                                <w:bottom w:val="none" w:sz="0" w:space="0" w:color="auto"/>
                                                                <w:right w:val="none" w:sz="0" w:space="0" w:color="auto"/>
                                                              </w:divBdr>
                                                              <w:divsChild>
                                                                <w:div w:id="9614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1249775">
      <w:bodyDiv w:val="1"/>
      <w:marLeft w:val="0"/>
      <w:marRight w:val="0"/>
      <w:marTop w:val="0"/>
      <w:marBottom w:val="0"/>
      <w:divBdr>
        <w:top w:val="none" w:sz="0" w:space="0" w:color="auto"/>
        <w:left w:val="none" w:sz="0" w:space="0" w:color="auto"/>
        <w:bottom w:val="none" w:sz="0" w:space="0" w:color="auto"/>
        <w:right w:val="none" w:sz="0" w:space="0" w:color="auto"/>
      </w:divBdr>
      <w:divsChild>
        <w:div w:id="26568633">
          <w:marLeft w:val="0"/>
          <w:marRight w:val="0"/>
          <w:marTop w:val="0"/>
          <w:marBottom w:val="0"/>
          <w:divBdr>
            <w:top w:val="none" w:sz="0" w:space="0" w:color="auto"/>
            <w:left w:val="none" w:sz="0" w:space="0" w:color="auto"/>
            <w:bottom w:val="none" w:sz="0" w:space="0" w:color="auto"/>
            <w:right w:val="none" w:sz="0" w:space="0" w:color="auto"/>
          </w:divBdr>
        </w:div>
        <w:div w:id="53280898">
          <w:marLeft w:val="0"/>
          <w:marRight w:val="0"/>
          <w:marTop w:val="0"/>
          <w:marBottom w:val="0"/>
          <w:divBdr>
            <w:top w:val="none" w:sz="0" w:space="0" w:color="auto"/>
            <w:left w:val="none" w:sz="0" w:space="0" w:color="auto"/>
            <w:bottom w:val="none" w:sz="0" w:space="0" w:color="auto"/>
            <w:right w:val="none" w:sz="0" w:space="0" w:color="auto"/>
          </w:divBdr>
        </w:div>
        <w:div w:id="152569841">
          <w:marLeft w:val="0"/>
          <w:marRight w:val="0"/>
          <w:marTop w:val="0"/>
          <w:marBottom w:val="0"/>
          <w:divBdr>
            <w:top w:val="none" w:sz="0" w:space="0" w:color="auto"/>
            <w:left w:val="none" w:sz="0" w:space="0" w:color="auto"/>
            <w:bottom w:val="none" w:sz="0" w:space="0" w:color="auto"/>
            <w:right w:val="none" w:sz="0" w:space="0" w:color="auto"/>
          </w:divBdr>
        </w:div>
        <w:div w:id="175313252">
          <w:marLeft w:val="0"/>
          <w:marRight w:val="0"/>
          <w:marTop w:val="0"/>
          <w:marBottom w:val="0"/>
          <w:divBdr>
            <w:top w:val="none" w:sz="0" w:space="0" w:color="auto"/>
            <w:left w:val="none" w:sz="0" w:space="0" w:color="auto"/>
            <w:bottom w:val="none" w:sz="0" w:space="0" w:color="auto"/>
            <w:right w:val="none" w:sz="0" w:space="0" w:color="auto"/>
          </w:divBdr>
        </w:div>
        <w:div w:id="208079653">
          <w:marLeft w:val="0"/>
          <w:marRight w:val="0"/>
          <w:marTop w:val="0"/>
          <w:marBottom w:val="0"/>
          <w:divBdr>
            <w:top w:val="none" w:sz="0" w:space="0" w:color="auto"/>
            <w:left w:val="none" w:sz="0" w:space="0" w:color="auto"/>
            <w:bottom w:val="none" w:sz="0" w:space="0" w:color="auto"/>
            <w:right w:val="none" w:sz="0" w:space="0" w:color="auto"/>
          </w:divBdr>
        </w:div>
        <w:div w:id="263925518">
          <w:marLeft w:val="0"/>
          <w:marRight w:val="0"/>
          <w:marTop w:val="0"/>
          <w:marBottom w:val="0"/>
          <w:divBdr>
            <w:top w:val="none" w:sz="0" w:space="0" w:color="auto"/>
            <w:left w:val="none" w:sz="0" w:space="0" w:color="auto"/>
            <w:bottom w:val="none" w:sz="0" w:space="0" w:color="auto"/>
            <w:right w:val="none" w:sz="0" w:space="0" w:color="auto"/>
          </w:divBdr>
        </w:div>
        <w:div w:id="413742118">
          <w:marLeft w:val="0"/>
          <w:marRight w:val="0"/>
          <w:marTop w:val="0"/>
          <w:marBottom w:val="0"/>
          <w:divBdr>
            <w:top w:val="none" w:sz="0" w:space="0" w:color="auto"/>
            <w:left w:val="none" w:sz="0" w:space="0" w:color="auto"/>
            <w:bottom w:val="none" w:sz="0" w:space="0" w:color="auto"/>
            <w:right w:val="none" w:sz="0" w:space="0" w:color="auto"/>
          </w:divBdr>
        </w:div>
        <w:div w:id="500000941">
          <w:marLeft w:val="0"/>
          <w:marRight w:val="0"/>
          <w:marTop w:val="0"/>
          <w:marBottom w:val="0"/>
          <w:divBdr>
            <w:top w:val="none" w:sz="0" w:space="0" w:color="auto"/>
            <w:left w:val="none" w:sz="0" w:space="0" w:color="auto"/>
            <w:bottom w:val="none" w:sz="0" w:space="0" w:color="auto"/>
            <w:right w:val="none" w:sz="0" w:space="0" w:color="auto"/>
          </w:divBdr>
        </w:div>
        <w:div w:id="554124755">
          <w:marLeft w:val="0"/>
          <w:marRight w:val="0"/>
          <w:marTop w:val="0"/>
          <w:marBottom w:val="0"/>
          <w:divBdr>
            <w:top w:val="none" w:sz="0" w:space="0" w:color="auto"/>
            <w:left w:val="none" w:sz="0" w:space="0" w:color="auto"/>
            <w:bottom w:val="none" w:sz="0" w:space="0" w:color="auto"/>
            <w:right w:val="none" w:sz="0" w:space="0" w:color="auto"/>
          </w:divBdr>
        </w:div>
        <w:div w:id="559637750">
          <w:marLeft w:val="0"/>
          <w:marRight w:val="0"/>
          <w:marTop w:val="0"/>
          <w:marBottom w:val="0"/>
          <w:divBdr>
            <w:top w:val="none" w:sz="0" w:space="0" w:color="auto"/>
            <w:left w:val="none" w:sz="0" w:space="0" w:color="auto"/>
            <w:bottom w:val="none" w:sz="0" w:space="0" w:color="auto"/>
            <w:right w:val="none" w:sz="0" w:space="0" w:color="auto"/>
          </w:divBdr>
        </w:div>
        <w:div w:id="590814130">
          <w:marLeft w:val="0"/>
          <w:marRight w:val="0"/>
          <w:marTop w:val="0"/>
          <w:marBottom w:val="0"/>
          <w:divBdr>
            <w:top w:val="none" w:sz="0" w:space="0" w:color="auto"/>
            <w:left w:val="none" w:sz="0" w:space="0" w:color="auto"/>
            <w:bottom w:val="none" w:sz="0" w:space="0" w:color="auto"/>
            <w:right w:val="none" w:sz="0" w:space="0" w:color="auto"/>
          </w:divBdr>
        </w:div>
        <w:div w:id="670644396">
          <w:marLeft w:val="0"/>
          <w:marRight w:val="0"/>
          <w:marTop w:val="0"/>
          <w:marBottom w:val="0"/>
          <w:divBdr>
            <w:top w:val="none" w:sz="0" w:space="0" w:color="auto"/>
            <w:left w:val="none" w:sz="0" w:space="0" w:color="auto"/>
            <w:bottom w:val="none" w:sz="0" w:space="0" w:color="auto"/>
            <w:right w:val="none" w:sz="0" w:space="0" w:color="auto"/>
          </w:divBdr>
        </w:div>
        <w:div w:id="1061364981">
          <w:marLeft w:val="0"/>
          <w:marRight w:val="0"/>
          <w:marTop w:val="0"/>
          <w:marBottom w:val="0"/>
          <w:divBdr>
            <w:top w:val="none" w:sz="0" w:space="0" w:color="auto"/>
            <w:left w:val="none" w:sz="0" w:space="0" w:color="auto"/>
            <w:bottom w:val="none" w:sz="0" w:space="0" w:color="auto"/>
            <w:right w:val="none" w:sz="0" w:space="0" w:color="auto"/>
          </w:divBdr>
        </w:div>
        <w:div w:id="1080248492">
          <w:marLeft w:val="0"/>
          <w:marRight w:val="0"/>
          <w:marTop w:val="0"/>
          <w:marBottom w:val="0"/>
          <w:divBdr>
            <w:top w:val="none" w:sz="0" w:space="0" w:color="auto"/>
            <w:left w:val="none" w:sz="0" w:space="0" w:color="auto"/>
            <w:bottom w:val="none" w:sz="0" w:space="0" w:color="auto"/>
            <w:right w:val="none" w:sz="0" w:space="0" w:color="auto"/>
          </w:divBdr>
        </w:div>
        <w:div w:id="1083180460">
          <w:marLeft w:val="0"/>
          <w:marRight w:val="0"/>
          <w:marTop w:val="0"/>
          <w:marBottom w:val="0"/>
          <w:divBdr>
            <w:top w:val="none" w:sz="0" w:space="0" w:color="auto"/>
            <w:left w:val="none" w:sz="0" w:space="0" w:color="auto"/>
            <w:bottom w:val="none" w:sz="0" w:space="0" w:color="auto"/>
            <w:right w:val="none" w:sz="0" w:space="0" w:color="auto"/>
          </w:divBdr>
        </w:div>
        <w:div w:id="1110902261">
          <w:marLeft w:val="0"/>
          <w:marRight w:val="0"/>
          <w:marTop w:val="0"/>
          <w:marBottom w:val="0"/>
          <w:divBdr>
            <w:top w:val="none" w:sz="0" w:space="0" w:color="auto"/>
            <w:left w:val="none" w:sz="0" w:space="0" w:color="auto"/>
            <w:bottom w:val="none" w:sz="0" w:space="0" w:color="auto"/>
            <w:right w:val="none" w:sz="0" w:space="0" w:color="auto"/>
          </w:divBdr>
        </w:div>
        <w:div w:id="1114251881">
          <w:marLeft w:val="0"/>
          <w:marRight w:val="0"/>
          <w:marTop w:val="0"/>
          <w:marBottom w:val="0"/>
          <w:divBdr>
            <w:top w:val="none" w:sz="0" w:space="0" w:color="auto"/>
            <w:left w:val="none" w:sz="0" w:space="0" w:color="auto"/>
            <w:bottom w:val="none" w:sz="0" w:space="0" w:color="auto"/>
            <w:right w:val="none" w:sz="0" w:space="0" w:color="auto"/>
          </w:divBdr>
        </w:div>
        <w:div w:id="1170605001">
          <w:marLeft w:val="0"/>
          <w:marRight w:val="0"/>
          <w:marTop w:val="0"/>
          <w:marBottom w:val="0"/>
          <w:divBdr>
            <w:top w:val="none" w:sz="0" w:space="0" w:color="auto"/>
            <w:left w:val="none" w:sz="0" w:space="0" w:color="auto"/>
            <w:bottom w:val="none" w:sz="0" w:space="0" w:color="auto"/>
            <w:right w:val="none" w:sz="0" w:space="0" w:color="auto"/>
          </w:divBdr>
        </w:div>
        <w:div w:id="1237548487">
          <w:marLeft w:val="0"/>
          <w:marRight w:val="0"/>
          <w:marTop w:val="0"/>
          <w:marBottom w:val="0"/>
          <w:divBdr>
            <w:top w:val="none" w:sz="0" w:space="0" w:color="auto"/>
            <w:left w:val="none" w:sz="0" w:space="0" w:color="auto"/>
            <w:bottom w:val="none" w:sz="0" w:space="0" w:color="auto"/>
            <w:right w:val="none" w:sz="0" w:space="0" w:color="auto"/>
          </w:divBdr>
        </w:div>
        <w:div w:id="1317033123">
          <w:marLeft w:val="0"/>
          <w:marRight w:val="0"/>
          <w:marTop w:val="0"/>
          <w:marBottom w:val="0"/>
          <w:divBdr>
            <w:top w:val="none" w:sz="0" w:space="0" w:color="auto"/>
            <w:left w:val="none" w:sz="0" w:space="0" w:color="auto"/>
            <w:bottom w:val="none" w:sz="0" w:space="0" w:color="auto"/>
            <w:right w:val="none" w:sz="0" w:space="0" w:color="auto"/>
          </w:divBdr>
        </w:div>
        <w:div w:id="1319580691">
          <w:marLeft w:val="0"/>
          <w:marRight w:val="0"/>
          <w:marTop w:val="0"/>
          <w:marBottom w:val="0"/>
          <w:divBdr>
            <w:top w:val="none" w:sz="0" w:space="0" w:color="auto"/>
            <w:left w:val="none" w:sz="0" w:space="0" w:color="auto"/>
            <w:bottom w:val="none" w:sz="0" w:space="0" w:color="auto"/>
            <w:right w:val="none" w:sz="0" w:space="0" w:color="auto"/>
          </w:divBdr>
        </w:div>
        <w:div w:id="1422215771">
          <w:marLeft w:val="0"/>
          <w:marRight w:val="0"/>
          <w:marTop w:val="0"/>
          <w:marBottom w:val="0"/>
          <w:divBdr>
            <w:top w:val="none" w:sz="0" w:space="0" w:color="auto"/>
            <w:left w:val="none" w:sz="0" w:space="0" w:color="auto"/>
            <w:bottom w:val="none" w:sz="0" w:space="0" w:color="auto"/>
            <w:right w:val="none" w:sz="0" w:space="0" w:color="auto"/>
          </w:divBdr>
        </w:div>
        <w:div w:id="1448626393">
          <w:marLeft w:val="0"/>
          <w:marRight w:val="0"/>
          <w:marTop w:val="0"/>
          <w:marBottom w:val="0"/>
          <w:divBdr>
            <w:top w:val="none" w:sz="0" w:space="0" w:color="auto"/>
            <w:left w:val="none" w:sz="0" w:space="0" w:color="auto"/>
            <w:bottom w:val="none" w:sz="0" w:space="0" w:color="auto"/>
            <w:right w:val="none" w:sz="0" w:space="0" w:color="auto"/>
          </w:divBdr>
        </w:div>
        <w:div w:id="1506362041">
          <w:marLeft w:val="0"/>
          <w:marRight w:val="0"/>
          <w:marTop w:val="0"/>
          <w:marBottom w:val="0"/>
          <w:divBdr>
            <w:top w:val="none" w:sz="0" w:space="0" w:color="auto"/>
            <w:left w:val="none" w:sz="0" w:space="0" w:color="auto"/>
            <w:bottom w:val="none" w:sz="0" w:space="0" w:color="auto"/>
            <w:right w:val="none" w:sz="0" w:space="0" w:color="auto"/>
          </w:divBdr>
        </w:div>
        <w:div w:id="1522205437">
          <w:marLeft w:val="0"/>
          <w:marRight w:val="0"/>
          <w:marTop w:val="0"/>
          <w:marBottom w:val="0"/>
          <w:divBdr>
            <w:top w:val="none" w:sz="0" w:space="0" w:color="auto"/>
            <w:left w:val="none" w:sz="0" w:space="0" w:color="auto"/>
            <w:bottom w:val="none" w:sz="0" w:space="0" w:color="auto"/>
            <w:right w:val="none" w:sz="0" w:space="0" w:color="auto"/>
          </w:divBdr>
        </w:div>
        <w:div w:id="1558008309">
          <w:marLeft w:val="0"/>
          <w:marRight w:val="0"/>
          <w:marTop w:val="0"/>
          <w:marBottom w:val="0"/>
          <w:divBdr>
            <w:top w:val="none" w:sz="0" w:space="0" w:color="auto"/>
            <w:left w:val="none" w:sz="0" w:space="0" w:color="auto"/>
            <w:bottom w:val="none" w:sz="0" w:space="0" w:color="auto"/>
            <w:right w:val="none" w:sz="0" w:space="0" w:color="auto"/>
          </w:divBdr>
        </w:div>
        <w:div w:id="1645504419">
          <w:marLeft w:val="0"/>
          <w:marRight w:val="0"/>
          <w:marTop w:val="0"/>
          <w:marBottom w:val="0"/>
          <w:divBdr>
            <w:top w:val="none" w:sz="0" w:space="0" w:color="auto"/>
            <w:left w:val="none" w:sz="0" w:space="0" w:color="auto"/>
            <w:bottom w:val="none" w:sz="0" w:space="0" w:color="auto"/>
            <w:right w:val="none" w:sz="0" w:space="0" w:color="auto"/>
          </w:divBdr>
        </w:div>
      </w:divsChild>
    </w:div>
    <w:div w:id="1249534009">
      <w:bodyDiv w:val="1"/>
      <w:marLeft w:val="0"/>
      <w:marRight w:val="0"/>
      <w:marTop w:val="0"/>
      <w:marBottom w:val="0"/>
      <w:divBdr>
        <w:top w:val="none" w:sz="0" w:space="0" w:color="auto"/>
        <w:left w:val="none" w:sz="0" w:space="0" w:color="auto"/>
        <w:bottom w:val="none" w:sz="0" w:space="0" w:color="auto"/>
        <w:right w:val="none" w:sz="0" w:space="0" w:color="auto"/>
      </w:divBdr>
      <w:divsChild>
        <w:div w:id="1978215556">
          <w:marLeft w:val="120"/>
          <w:marRight w:val="75"/>
          <w:marTop w:val="0"/>
          <w:marBottom w:val="0"/>
          <w:divBdr>
            <w:top w:val="none" w:sz="0" w:space="0" w:color="auto"/>
            <w:left w:val="none" w:sz="0" w:space="0" w:color="auto"/>
            <w:bottom w:val="none" w:sz="0" w:space="0" w:color="auto"/>
            <w:right w:val="none" w:sz="0" w:space="0" w:color="auto"/>
          </w:divBdr>
          <w:divsChild>
            <w:div w:id="1038508579">
              <w:marLeft w:val="0"/>
              <w:marRight w:val="0"/>
              <w:marTop w:val="0"/>
              <w:marBottom w:val="0"/>
              <w:divBdr>
                <w:top w:val="none" w:sz="0" w:space="0" w:color="auto"/>
                <w:left w:val="none" w:sz="0" w:space="0" w:color="auto"/>
                <w:bottom w:val="none" w:sz="0" w:space="0" w:color="auto"/>
                <w:right w:val="none" w:sz="0" w:space="0" w:color="auto"/>
              </w:divBdr>
              <w:divsChild>
                <w:div w:id="10226056">
                  <w:marLeft w:val="0"/>
                  <w:marRight w:val="0"/>
                  <w:marTop w:val="0"/>
                  <w:marBottom w:val="0"/>
                  <w:divBdr>
                    <w:top w:val="none" w:sz="0" w:space="0" w:color="auto"/>
                    <w:left w:val="none" w:sz="0" w:space="0" w:color="auto"/>
                    <w:bottom w:val="none" w:sz="0" w:space="0" w:color="auto"/>
                    <w:right w:val="none" w:sz="0" w:space="0" w:color="auto"/>
                  </w:divBdr>
                  <w:divsChild>
                    <w:div w:id="2080639627">
                      <w:marLeft w:val="0"/>
                      <w:marRight w:val="0"/>
                      <w:marTop w:val="0"/>
                      <w:marBottom w:val="0"/>
                      <w:divBdr>
                        <w:top w:val="single" w:sz="6" w:space="0" w:color="D2E0C0"/>
                        <w:left w:val="single" w:sz="6" w:space="0" w:color="D2E0C0"/>
                        <w:bottom w:val="single" w:sz="6" w:space="0" w:color="D2E0C0"/>
                        <w:right w:val="single" w:sz="6" w:space="0" w:color="D2E0C0"/>
                      </w:divBdr>
                      <w:divsChild>
                        <w:div w:id="1567305281">
                          <w:marLeft w:val="0"/>
                          <w:marRight w:val="5490"/>
                          <w:marTop w:val="0"/>
                          <w:marBottom w:val="0"/>
                          <w:divBdr>
                            <w:top w:val="none" w:sz="0" w:space="0" w:color="auto"/>
                            <w:left w:val="none" w:sz="0" w:space="0" w:color="auto"/>
                            <w:bottom w:val="none" w:sz="0" w:space="0" w:color="auto"/>
                            <w:right w:val="none" w:sz="0" w:space="0" w:color="auto"/>
                          </w:divBdr>
                          <w:divsChild>
                            <w:div w:id="418869979">
                              <w:marLeft w:val="0"/>
                              <w:marRight w:val="0"/>
                              <w:marTop w:val="0"/>
                              <w:marBottom w:val="0"/>
                              <w:divBdr>
                                <w:top w:val="single" w:sz="6" w:space="0" w:color="D2E0C0"/>
                                <w:left w:val="none" w:sz="0" w:space="0" w:color="auto"/>
                                <w:bottom w:val="none" w:sz="0" w:space="0" w:color="auto"/>
                                <w:right w:val="none" w:sz="0" w:space="0" w:color="auto"/>
                              </w:divBdr>
                              <w:divsChild>
                                <w:div w:id="1749963999">
                                  <w:marLeft w:val="0"/>
                                  <w:marRight w:val="0"/>
                                  <w:marTop w:val="0"/>
                                  <w:marBottom w:val="0"/>
                                  <w:divBdr>
                                    <w:top w:val="single" w:sz="6" w:space="0" w:color="F7F8F4"/>
                                    <w:left w:val="none" w:sz="0" w:space="0" w:color="auto"/>
                                    <w:bottom w:val="none" w:sz="0" w:space="0" w:color="auto"/>
                                    <w:right w:val="none" w:sz="0" w:space="0" w:color="auto"/>
                                  </w:divBdr>
                                  <w:divsChild>
                                    <w:div w:id="1915554049">
                                      <w:marLeft w:val="0"/>
                                      <w:marRight w:val="0"/>
                                      <w:marTop w:val="0"/>
                                      <w:marBottom w:val="0"/>
                                      <w:divBdr>
                                        <w:top w:val="none" w:sz="0" w:space="0" w:color="auto"/>
                                        <w:left w:val="none" w:sz="0" w:space="0" w:color="auto"/>
                                        <w:bottom w:val="none" w:sz="0" w:space="0" w:color="auto"/>
                                        <w:right w:val="none" w:sz="0" w:space="0" w:color="auto"/>
                                      </w:divBdr>
                                      <w:divsChild>
                                        <w:div w:id="106774919">
                                          <w:marLeft w:val="0"/>
                                          <w:marRight w:val="0"/>
                                          <w:marTop w:val="0"/>
                                          <w:marBottom w:val="0"/>
                                          <w:divBdr>
                                            <w:top w:val="none" w:sz="0" w:space="0" w:color="auto"/>
                                            <w:left w:val="none" w:sz="0" w:space="0" w:color="auto"/>
                                            <w:bottom w:val="none" w:sz="0" w:space="0" w:color="auto"/>
                                            <w:right w:val="none" w:sz="0" w:space="0" w:color="auto"/>
                                          </w:divBdr>
                                          <w:divsChild>
                                            <w:div w:id="1645046605">
                                              <w:marLeft w:val="0"/>
                                              <w:marRight w:val="0"/>
                                              <w:marTop w:val="0"/>
                                              <w:marBottom w:val="0"/>
                                              <w:divBdr>
                                                <w:top w:val="none" w:sz="0" w:space="0" w:color="auto"/>
                                                <w:left w:val="none" w:sz="0" w:space="0" w:color="auto"/>
                                                <w:bottom w:val="none" w:sz="0" w:space="0" w:color="auto"/>
                                                <w:right w:val="none" w:sz="0" w:space="0" w:color="auto"/>
                                              </w:divBdr>
                                              <w:divsChild>
                                                <w:div w:id="1807510485">
                                                  <w:marLeft w:val="45"/>
                                                  <w:marRight w:val="75"/>
                                                  <w:marTop w:val="0"/>
                                                  <w:marBottom w:val="0"/>
                                                  <w:divBdr>
                                                    <w:top w:val="none" w:sz="0" w:space="0" w:color="auto"/>
                                                    <w:left w:val="none" w:sz="0" w:space="0" w:color="auto"/>
                                                    <w:bottom w:val="none" w:sz="0" w:space="0" w:color="auto"/>
                                                    <w:right w:val="none" w:sz="0" w:space="0" w:color="auto"/>
                                                  </w:divBdr>
                                                  <w:divsChild>
                                                    <w:div w:id="955137571">
                                                      <w:marLeft w:val="0"/>
                                                      <w:marRight w:val="0"/>
                                                      <w:marTop w:val="0"/>
                                                      <w:marBottom w:val="0"/>
                                                      <w:divBdr>
                                                        <w:top w:val="none" w:sz="0" w:space="0" w:color="auto"/>
                                                        <w:left w:val="none" w:sz="0" w:space="0" w:color="auto"/>
                                                        <w:bottom w:val="none" w:sz="0" w:space="0" w:color="auto"/>
                                                        <w:right w:val="none" w:sz="0" w:space="0" w:color="auto"/>
                                                      </w:divBdr>
                                                      <w:divsChild>
                                                        <w:div w:id="1859156418">
                                                          <w:marLeft w:val="0"/>
                                                          <w:marRight w:val="-24000"/>
                                                          <w:marTop w:val="0"/>
                                                          <w:marBottom w:val="0"/>
                                                          <w:divBdr>
                                                            <w:top w:val="none" w:sz="0" w:space="0" w:color="auto"/>
                                                            <w:left w:val="none" w:sz="0" w:space="0" w:color="auto"/>
                                                            <w:bottom w:val="none" w:sz="0" w:space="0" w:color="auto"/>
                                                            <w:right w:val="none" w:sz="0" w:space="0" w:color="auto"/>
                                                          </w:divBdr>
                                                          <w:divsChild>
                                                            <w:div w:id="458914679">
                                                              <w:marLeft w:val="0"/>
                                                              <w:marRight w:val="0"/>
                                                              <w:marTop w:val="0"/>
                                                              <w:marBottom w:val="0"/>
                                                              <w:divBdr>
                                                                <w:top w:val="none" w:sz="0" w:space="0" w:color="auto"/>
                                                                <w:left w:val="none" w:sz="0" w:space="0" w:color="auto"/>
                                                                <w:bottom w:val="none" w:sz="0" w:space="0" w:color="auto"/>
                                                                <w:right w:val="none" w:sz="0" w:space="0" w:color="auto"/>
                                                              </w:divBdr>
                                                              <w:divsChild>
                                                                <w:div w:id="1437290371">
                                                                  <w:marLeft w:val="0"/>
                                                                  <w:marRight w:val="0"/>
                                                                  <w:marTop w:val="0"/>
                                                                  <w:marBottom w:val="0"/>
                                                                  <w:divBdr>
                                                                    <w:top w:val="none" w:sz="0" w:space="0" w:color="auto"/>
                                                                    <w:left w:val="none" w:sz="0" w:space="0" w:color="auto"/>
                                                                    <w:bottom w:val="none" w:sz="0" w:space="0" w:color="auto"/>
                                                                    <w:right w:val="none" w:sz="0" w:space="0" w:color="auto"/>
                                                                  </w:divBdr>
                                                                </w:div>
                                                                <w:div w:id="1979066198">
                                                                  <w:marLeft w:val="0"/>
                                                                  <w:marRight w:val="0"/>
                                                                  <w:marTop w:val="0"/>
                                                                  <w:marBottom w:val="0"/>
                                                                  <w:divBdr>
                                                                    <w:top w:val="none" w:sz="0" w:space="0" w:color="auto"/>
                                                                    <w:left w:val="none" w:sz="0" w:space="0" w:color="auto"/>
                                                                    <w:bottom w:val="none" w:sz="0" w:space="0" w:color="auto"/>
                                                                    <w:right w:val="none" w:sz="0" w:space="0" w:color="auto"/>
                                                                  </w:divBdr>
                                                                </w:div>
                                                              </w:divsChild>
                                                            </w:div>
                                                            <w:div w:id="1198398212">
                                                              <w:marLeft w:val="0"/>
                                                              <w:marRight w:val="0"/>
                                                              <w:marTop w:val="0"/>
                                                              <w:marBottom w:val="0"/>
                                                              <w:divBdr>
                                                                <w:top w:val="none" w:sz="0" w:space="0" w:color="auto"/>
                                                                <w:left w:val="none" w:sz="0" w:space="0" w:color="auto"/>
                                                                <w:bottom w:val="none" w:sz="0" w:space="0" w:color="auto"/>
                                                                <w:right w:val="none" w:sz="0" w:space="0" w:color="auto"/>
                                                              </w:divBdr>
                                                              <w:divsChild>
                                                                <w:div w:id="6908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9326317">
      <w:bodyDiv w:val="1"/>
      <w:marLeft w:val="0"/>
      <w:marRight w:val="0"/>
      <w:marTop w:val="0"/>
      <w:marBottom w:val="0"/>
      <w:divBdr>
        <w:top w:val="none" w:sz="0" w:space="0" w:color="auto"/>
        <w:left w:val="none" w:sz="0" w:space="0" w:color="auto"/>
        <w:bottom w:val="none" w:sz="0" w:space="0" w:color="auto"/>
        <w:right w:val="none" w:sz="0" w:space="0" w:color="auto"/>
      </w:divBdr>
      <w:divsChild>
        <w:div w:id="51083869">
          <w:marLeft w:val="120"/>
          <w:marRight w:val="75"/>
          <w:marTop w:val="0"/>
          <w:marBottom w:val="0"/>
          <w:divBdr>
            <w:top w:val="none" w:sz="0" w:space="0" w:color="auto"/>
            <w:left w:val="none" w:sz="0" w:space="0" w:color="auto"/>
            <w:bottom w:val="none" w:sz="0" w:space="0" w:color="auto"/>
            <w:right w:val="none" w:sz="0" w:space="0" w:color="auto"/>
          </w:divBdr>
          <w:divsChild>
            <w:div w:id="1705061082">
              <w:marLeft w:val="0"/>
              <w:marRight w:val="0"/>
              <w:marTop w:val="0"/>
              <w:marBottom w:val="0"/>
              <w:divBdr>
                <w:top w:val="none" w:sz="0" w:space="0" w:color="auto"/>
                <w:left w:val="none" w:sz="0" w:space="0" w:color="auto"/>
                <w:bottom w:val="none" w:sz="0" w:space="0" w:color="auto"/>
                <w:right w:val="none" w:sz="0" w:space="0" w:color="auto"/>
              </w:divBdr>
              <w:divsChild>
                <w:div w:id="1191261097">
                  <w:marLeft w:val="0"/>
                  <w:marRight w:val="0"/>
                  <w:marTop w:val="0"/>
                  <w:marBottom w:val="0"/>
                  <w:divBdr>
                    <w:top w:val="none" w:sz="0" w:space="0" w:color="auto"/>
                    <w:left w:val="none" w:sz="0" w:space="0" w:color="auto"/>
                    <w:bottom w:val="none" w:sz="0" w:space="0" w:color="auto"/>
                    <w:right w:val="none" w:sz="0" w:space="0" w:color="auto"/>
                  </w:divBdr>
                  <w:divsChild>
                    <w:div w:id="1156142294">
                      <w:marLeft w:val="0"/>
                      <w:marRight w:val="0"/>
                      <w:marTop w:val="0"/>
                      <w:marBottom w:val="0"/>
                      <w:divBdr>
                        <w:top w:val="single" w:sz="6" w:space="0" w:color="D2E0C0"/>
                        <w:left w:val="single" w:sz="6" w:space="0" w:color="D2E0C0"/>
                        <w:bottom w:val="single" w:sz="6" w:space="0" w:color="D2E0C0"/>
                        <w:right w:val="single" w:sz="6" w:space="0" w:color="D2E0C0"/>
                      </w:divBdr>
                      <w:divsChild>
                        <w:div w:id="1383794123">
                          <w:marLeft w:val="0"/>
                          <w:marRight w:val="5490"/>
                          <w:marTop w:val="0"/>
                          <w:marBottom w:val="0"/>
                          <w:divBdr>
                            <w:top w:val="none" w:sz="0" w:space="0" w:color="auto"/>
                            <w:left w:val="none" w:sz="0" w:space="0" w:color="auto"/>
                            <w:bottom w:val="none" w:sz="0" w:space="0" w:color="auto"/>
                            <w:right w:val="none" w:sz="0" w:space="0" w:color="auto"/>
                          </w:divBdr>
                          <w:divsChild>
                            <w:div w:id="1171916599">
                              <w:marLeft w:val="0"/>
                              <w:marRight w:val="0"/>
                              <w:marTop w:val="0"/>
                              <w:marBottom w:val="0"/>
                              <w:divBdr>
                                <w:top w:val="single" w:sz="6" w:space="0" w:color="D2E0C0"/>
                                <w:left w:val="none" w:sz="0" w:space="0" w:color="auto"/>
                                <w:bottom w:val="none" w:sz="0" w:space="0" w:color="auto"/>
                                <w:right w:val="none" w:sz="0" w:space="0" w:color="auto"/>
                              </w:divBdr>
                              <w:divsChild>
                                <w:div w:id="1951164191">
                                  <w:marLeft w:val="0"/>
                                  <w:marRight w:val="0"/>
                                  <w:marTop w:val="0"/>
                                  <w:marBottom w:val="0"/>
                                  <w:divBdr>
                                    <w:top w:val="single" w:sz="6" w:space="0" w:color="F7F8F4"/>
                                    <w:left w:val="none" w:sz="0" w:space="0" w:color="auto"/>
                                    <w:bottom w:val="none" w:sz="0" w:space="0" w:color="auto"/>
                                    <w:right w:val="none" w:sz="0" w:space="0" w:color="auto"/>
                                  </w:divBdr>
                                  <w:divsChild>
                                    <w:div w:id="1373185743">
                                      <w:marLeft w:val="0"/>
                                      <w:marRight w:val="0"/>
                                      <w:marTop w:val="0"/>
                                      <w:marBottom w:val="0"/>
                                      <w:divBdr>
                                        <w:top w:val="none" w:sz="0" w:space="0" w:color="auto"/>
                                        <w:left w:val="none" w:sz="0" w:space="0" w:color="auto"/>
                                        <w:bottom w:val="none" w:sz="0" w:space="0" w:color="auto"/>
                                        <w:right w:val="none" w:sz="0" w:space="0" w:color="auto"/>
                                      </w:divBdr>
                                      <w:divsChild>
                                        <w:div w:id="968172355">
                                          <w:marLeft w:val="0"/>
                                          <w:marRight w:val="0"/>
                                          <w:marTop w:val="0"/>
                                          <w:marBottom w:val="0"/>
                                          <w:divBdr>
                                            <w:top w:val="none" w:sz="0" w:space="0" w:color="auto"/>
                                            <w:left w:val="none" w:sz="0" w:space="0" w:color="auto"/>
                                            <w:bottom w:val="none" w:sz="0" w:space="0" w:color="auto"/>
                                            <w:right w:val="none" w:sz="0" w:space="0" w:color="auto"/>
                                          </w:divBdr>
                                          <w:divsChild>
                                            <w:div w:id="2109427238">
                                              <w:marLeft w:val="0"/>
                                              <w:marRight w:val="0"/>
                                              <w:marTop w:val="0"/>
                                              <w:marBottom w:val="0"/>
                                              <w:divBdr>
                                                <w:top w:val="none" w:sz="0" w:space="0" w:color="auto"/>
                                                <w:left w:val="none" w:sz="0" w:space="0" w:color="auto"/>
                                                <w:bottom w:val="none" w:sz="0" w:space="0" w:color="auto"/>
                                                <w:right w:val="none" w:sz="0" w:space="0" w:color="auto"/>
                                              </w:divBdr>
                                              <w:divsChild>
                                                <w:div w:id="454761524">
                                                  <w:marLeft w:val="45"/>
                                                  <w:marRight w:val="75"/>
                                                  <w:marTop w:val="0"/>
                                                  <w:marBottom w:val="0"/>
                                                  <w:divBdr>
                                                    <w:top w:val="none" w:sz="0" w:space="0" w:color="auto"/>
                                                    <w:left w:val="none" w:sz="0" w:space="0" w:color="auto"/>
                                                    <w:bottom w:val="none" w:sz="0" w:space="0" w:color="auto"/>
                                                    <w:right w:val="none" w:sz="0" w:space="0" w:color="auto"/>
                                                  </w:divBdr>
                                                  <w:divsChild>
                                                    <w:div w:id="1852522301">
                                                      <w:marLeft w:val="0"/>
                                                      <w:marRight w:val="0"/>
                                                      <w:marTop w:val="0"/>
                                                      <w:marBottom w:val="0"/>
                                                      <w:divBdr>
                                                        <w:top w:val="none" w:sz="0" w:space="0" w:color="auto"/>
                                                        <w:left w:val="none" w:sz="0" w:space="0" w:color="auto"/>
                                                        <w:bottom w:val="none" w:sz="0" w:space="0" w:color="auto"/>
                                                        <w:right w:val="none" w:sz="0" w:space="0" w:color="auto"/>
                                                      </w:divBdr>
                                                      <w:divsChild>
                                                        <w:div w:id="1481537173">
                                                          <w:marLeft w:val="0"/>
                                                          <w:marRight w:val="-24000"/>
                                                          <w:marTop w:val="0"/>
                                                          <w:marBottom w:val="0"/>
                                                          <w:divBdr>
                                                            <w:top w:val="none" w:sz="0" w:space="0" w:color="auto"/>
                                                            <w:left w:val="none" w:sz="0" w:space="0" w:color="auto"/>
                                                            <w:bottom w:val="none" w:sz="0" w:space="0" w:color="auto"/>
                                                            <w:right w:val="none" w:sz="0" w:space="0" w:color="auto"/>
                                                          </w:divBdr>
                                                          <w:divsChild>
                                                            <w:div w:id="966470685">
                                                              <w:marLeft w:val="0"/>
                                                              <w:marRight w:val="0"/>
                                                              <w:marTop w:val="0"/>
                                                              <w:marBottom w:val="0"/>
                                                              <w:divBdr>
                                                                <w:top w:val="none" w:sz="0" w:space="0" w:color="auto"/>
                                                                <w:left w:val="none" w:sz="0" w:space="0" w:color="auto"/>
                                                                <w:bottom w:val="none" w:sz="0" w:space="0" w:color="auto"/>
                                                                <w:right w:val="none" w:sz="0" w:space="0" w:color="auto"/>
                                                              </w:divBdr>
                                                              <w:divsChild>
                                                                <w:div w:id="1270351627">
                                                                  <w:marLeft w:val="0"/>
                                                                  <w:marRight w:val="0"/>
                                                                  <w:marTop w:val="0"/>
                                                                  <w:marBottom w:val="0"/>
                                                                  <w:divBdr>
                                                                    <w:top w:val="none" w:sz="0" w:space="0" w:color="auto"/>
                                                                    <w:left w:val="none" w:sz="0" w:space="0" w:color="auto"/>
                                                                    <w:bottom w:val="none" w:sz="0" w:space="0" w:color="auto"/>
                                                                    <w:right w:val="none" w:sz="0" w:space="0" w:color="auto"/>
                                                                  </w:divBdr>
                                                                </w:div>
                                                              </w:divsChild>
                                                            </w:div>
                                                            <w:div w:id="1682195483">
                                                              <w:marLeft w:val="0"/>
                                                              <w:marRight w:val="0"/>
                                                              <w:marTop w:val="0"/>
                                                              <w:marBottom w:val="0"/>
                                                              <w:divBdr>
                                                                <w:top w:val="none" w:sz="0" w:space="0" w:color="auto"/>
                                                                <w:left w:val="none" w:sz="0" w:space="0" w:color="auto"/>
                                                                <w:bottom w:val="none" w:sz="0" w:space="0" w:color="auto"/>
                                                                <w:right w:val="none" w:sz="0" w:space="0" w:color="auto"/>
                                                              </w:divBdr>
                                                              <w:divsChild>
                                                                <w:div w:id="5891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155302">
      <w:bodyDiv w:val="1"/>
      <w:marLeft w:val="0"/>
      <w:marRight w:val="0"/>
      <w:marTop w:val="0"/>
      <w:marBottom w:val="0"/>
      <w:divBdr>
        <w:top w:val="none" w:sz="0" w:space="0" w:color="auto"/>
        <w:left w:val="none" w:sz="0" w:space="0" w:color="auto"/>
        <w:bottom w:val="none" w:sz="0" w:space="0" w:color="auto"/>
        <w:right w:val="none" w:sz="0" w:space="0" w:color="auto"/>
      </w:divBdr>
      <w:divsChild>
        <w:div w:id="1025595668">
          <w:marLeft w:val="0"/>
          <w:marRight w:val="0"/>
          <w:marTop w:val="0"/>
          <w:marBottom w:val="0"/>
          <w:divBdr>
            <w:top w:val="none" w:sz="0" w:space="0" w:color="auto"/>
            <w:left w:val="none" w:sz="0" w:space="0" w:color="auto"/>
            <w:bottom w:val="none" w:sz="0" w:space="0" w:color="auto"/>
            <w:right w:val="none" w:sz="0" w:space="0" w:color="auto"/>
          </w:divBdr>
          <w:divsChild>
            <w:div w:id="1385832512">
              <w:marLeft w:val="0"/>
              <w:marRight w:val="0"/>
              <w:marTop w:val="0"/>
              <w:marBottom w:val="0"/>
              <w:divBdr>
                <w:top w:val="none" w:sz="0" w:space="0" w:color="auto"/>
                <w:left w:val="none" w:sz="0" w:space="0" w:color="auto"/>
                <w:bottom w:val="none" w:sz="0" w:space="0" w:color="auto"/>
                <w:right w:val="none" w:sz="0" w:space="0" w:color="auto"/>
              </w:divBdr>
              <w:divsChild>
                <w:div w:id="14081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robert.deacon@psy.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deacon@psy.ox.ac.uk" TargetMode="External"/><Relationship Id="rId11" Type="http://schemas.openxmlformats.org/officeDocument/2006/relationships/hyperlink" Target="http://www.springerlink.com/content/j47344074602/?p=27d8ac6cae574f85a6125b705c8b6205&amp;pi=0" TargetMode="External"/><Relationship Id="rId5" Type="http://schemas.openxmlformats.org/officeDocument/2006/relationships/webSettings" Target="webSettings.xml"/><Relationship Id="rId10" Type="http://schemas.openxmlformats.org/officeDocument/2006/relationships/hyperlink" Target="http://www.springerlink.com/content/100390/?p=27d8ac6cae574f85a6125b705c8b6205&amp;pi=0" TargetMode="External"/><Relationship Id="rId4" Type="http://schemas.openxmlformats.org/officeDocument/2006/relationships/settings" Target="settings.xml"/><Relationship Id="rId9" Type="http://schemas.openxmlformats.org/officeDocument/2006/relationships/hyperlink" Target="http://www.sciencedirect.com/science/journal/001429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B494-DE4F-44D2-AFAC-D63957C5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Protocol Template 2010</vt:lpstr>
    </vt:vector>
  </TitlesOfParts>
  <Company>MGH</Company>
  <LinksUpToDate>false</LinksUpToDate>
  <CharactersWithSpaces>18329</CharactersWithSpaces>
  <SharedDoc>false</SharedDoc>
  <HLinks>
    <vt:vector size="36" baseType="variant">
      <vt:variant>
        <vt:i4>1572980</vt:i4>
      </vt:variant>
      <vt:variant>
        <vt:i4>21</vt:i4>
      </vt:variant>
      <vt:variant>
        <vt:i4>0</vt:i4>
      </vt:variant>
      <vt:variant>
        <vt:i4>5</vt:i4>
      </vt:variant>
      <vt:variant>
        <vt:lpwstr>mailto:robert.deacon@psy.ox.ac.uk</vt:lpwstr>
      </vt:variant>
      <vt:variant>
        <vt:lpwstr/>
      </vt:variant>
      <vt:variant>
        <vt:i4>393217</vt:i4>
      </vt:variant>
      <vt:variant>
        <vt:i4>18</vt:i4>
      </vt:variant>
      <vt:variant>
        <vt:i4>0</vt:i4>
      </vt:variant>
      <vt:variant>
        <vt:i4>5</vt:i4>
      </vt:variant>
      <vt:variant>
        <vt:lpwstr>http://www.springerlink.com/content/j47344074602/?p=27d8ac6cae574f85a6125b705c8b6205&amp;pi=0</vt:lpwstr>
      </vt:variant>
      <vt:variant>
        <vt:lpwstr/>
      </vt:variant>
      <vt:variant>
        <vt:i4>3473508</vt:i4>
      </vt:variant>
      <vt:variant>
        <vt:i4>15</vt:i4>
      </vt:variant>
      <vt:variant>
        <vt:i4>0</vt:i4>
      </vt:variant>
      <vt:variant>
        <vt:i4>5</vt:i4>
      </vt:variant>
      <vt:variant>
        <vt:lpwstr>http://www.springerlink.com/content/100390/?p=27d8ac6cae574f85a6125b705c8b6205&amp;pi=0</vt:lpwstr>
      </vt:variant>
      <vt:variant>
        <vt:lpwstr/>
      </vt:variant>
      <vt:variant>
        <vt:i4>4849674</vt:i4>
      </vt:variant>
      <vt:variant>
        <vt:i4>12</vt:i4>
      </vt:variant>
      <vt:variant>
        <vt:i4>0</vt:i4>
      </vt:variant>
      <vt:variant>
        <vt:i4>5</vt:i4>
      </vt:variant>
      <vt:variant>
        <vt:lpwstr>http://www.sciencedirect.com/science/journal/00142999</vt:lpwstr>
      </vt:variant>
      <vt:variant>
        <vt:lpwstr/>
      </vt:variant>
      <vt:variant>
        <vt:i4>2883599</vt:i4>
      </vt:variant>
      <vt:variant>
        <vt:i4>9</vt:i4>
      </vt:variant>
      <vt:variant>
        <vt:i4>0</vt:i4>
      </vt:variant>
      <vt:variant>
        <vt:i4>5</vt:i4>
      </vt:variant>
      <vt:variant>
        <vt:lpwstr>http://www.sciencedirect.com/science?_ob=PublicationURL&amp;_tockey=%23TOC%234868%231988%23999579997%23399839%23FLP%23&amp;_cdi=4868&amp;_pubType=J&amp;view=c&amp;_auth=y&amp;_acct=C000010360&amp;_version=1&amp;_urlVersion=0&amp;_userid=126524&amp;md5=55e6cca9f238d91b624f1976c797067c</vt:lpwstr>
      </vt:variant>
      <vt:variant>
        <vt:lpwstr/>
      </vt:variant>
      <vt:variant>
        <vt:i4>1572980</vt:i4>
      </vt:variant>
      <vt:variant>
        <vt:i4>0</vt:i4>
      </vt:variant>
      <vt:variant>
        <vt:i4>0</vt:i4>
      </vt:variant>
      <vt:variant>
        <vt:i4>5</vt:i4>
      </vt:variant>
      <vt:variant>
        <vt:lpwstr>mailto:Robert.deacon@psy.ox.ac.uk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 2010</dc:title>
  <dc:creator>pjones</dc:creator>
  <cp:lastModifiedBy>Phill Jones</cp:lastModifiedBy>
  <cp:revision>2</cp:revision>
  <cp:lastPrinted>2010-04-27T09:59:00Z</cp:lastPrinted>
  <dcterms:created xsi:type="dcterms:W3CDTF">2010-07-05T14:09:00Z</dcterms:created>
  <dcterms:modified xsi:type="dcterms:W3CDTF">2010-07-05T14:09:00Z</dcterms:modified>
</cp:coreProperties>
</file>