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C7D" w:rsidRPr="005921F5" w:rsidRDefault="00804C7D" w:rsidP="002E55D1">
      <w:pPr>
        <w:pStyle w:val="Titel"/>
        <w:rPr>
          <w:lang w:val="en-US"/>
        </w:rPr>
      </w:pPr>
      <w:r w:rsidRPr="005921F5">
        <w:rPr>
          <w:lang w:val="en-US"/>
        </w:rPr>
        <w:t xml:space="preserve">Measuring pain </w:t>
      </w:r>
      <w:r w:rsidR="005921F5" w:rsidRPr="005921F5">
        <w:rPr>
          <w:lang w:val="en-US"/>
        </w:rPr>
        <w:t>behavior</w:t>
      </w:r>
      <w:r w:rsidRPr="005921F5">
        <w:rPr>
          <w:lang w:val="en-US"/>
        </w:rPr>
        <w:t xml:space="preserve"> in animals</w:t>
      </w:r>
    </w:p>
    <w:p w:rsidR="00941BF9" w:rsidRPr="005921F5" w:rsidRDefault="00941BF9" w:rsidP="00941BF9">
      <w:pPr>
        <w:rPr>
          <w:lang w:val="en-US"/>
        </w:rPr>
      </w:pPr>
      <w:r w:rsidRPr="005921F5">
        <w:rPr>
          <w:lang w:val="en-US"/>
        </w:rPr>
        <w:t xml:space="preserve">Cathrine Baastrup1, </w:t>
      </w:r>
      <w:r w:rsidR="006D4DBC" w:rsidRPr="005921F5">
        <w:rPr>
          <w:lang w:val="en-US"/>
        </w:rPr>
        <w:t>Line Andersen</w:t>
      </w:r>
      <w:r w:rsidR="00F35312" w:rsidRPr="005921F5">
        <w:rPr>
          <w:lang w:val="en-US"/>
        </w:rPr>
        <w:t xml:space="preserve"> Lunau</w:t>
      </w:r>
      <w:r w:rsidR="0043495A" w:rsidRPr="005921F5">
        <w:rPr>
          <w:lang w:val="en-US"/>
        </w:rPr>
        <w:t>1</w:t>
      </w:r>
      <w:r w:rsidRPr="005921F5">
        <w:rPr>
          <w:lang w:val="en-US"/>
        </w:rPr>
        <w:t xml:space="preserve">, </w:t>
      </w:r>
      <w:r w:rsidR="00D82676" w:rsidRPr="005921F5">
        <w:rPr>
          <w:lang w:val="en-US"/>
        </w:rPr>
        <w:t xml:space="preserve">Troels Staehelin Jensen1, </w:t>
      </w:r>
      <w:r w:rsidR="001D2DA4">
        <w:rPr>
          <w:lang w:val="en-US"/>
        </w:rPr>
        <w:t>Nanna Brix Finnerup1</w:t>
      </w:r>
    </w:p>
    <w:p w:rsidR="00941BF9" w:rsidRPr="005921F5" w:rsidRDefault="00941BF9" w:rsidP="00941BF9">
      <w:pPr>
        <w:rPr>
          <w:lang w:val="en-US"/>
        </w:rPr>
      </w:pPr>
      <w:r w:rsidRPr="005921F5">
        <w:rPr>
          <w:lang w:val="en-US"/>
        </w:rPr>
        <w:t>1 Danish Pain Research Center, Aarhus University, Denmark</w:t>
      </w:r>
    </w:p>
    <w:p w:rsidR="00FC2EBD" w:rsidRPr="005921F5" w:rsidRDefault="00FC2EBD" w:rsidP="00FC2EBD">
      <w:pPr>
        <w:tabs>
          <w:tab w:val="left" w:pos="23"/>
          <w:tab w:val="left" w:pos="874"/>
          <w:tab w:val="left" w:pos="1725"/>
          <w:tab w:val="center" w:pos="4819"/>
        </w:tabs>
        <w:suppressAutoHyphens/>
        <w:spacing w:after="0" w:line="240" w:lineRule="auto"/>
        <w:rPr>
          <w:lang w:val="en-US"/>
        </w:rPr>
      </w:pPr>
      <w:r w:rsidRPr="005921F5">
        <w:rPr>
          <w:lang w:val="en-US"/>
        </w:rPr>
        <w:t>Corresponding author</w:t>
      </w:r>
      <w:r w:rsidRPr="005921F5">
        <w:rPr>
          <w:lang w:val="en-US"/>
        </w:rPr>
        <w:tab/>
      </w:r>
    </w:p>
    <w:p w:rsidR="00FC2EBD" w:rsidRPr="005921F5" w:rsidRDefault="00FC2EBD" w:rsidP="00FC2EBD">
      <w:pPr>
        <w:spacing w:after="0" w:line="240" w:lineRule="auto"/>
        <w:rPr>
          <w:noProof/>
          <w:lang w:val="en-US"/>
        </w:rPr>
      </w:pPr>
      <w:r w:rsidRPr="005921F5">
        <w:rPr>
          <w:noProof/>
          <w:lang w:val="en-US"/>
        </w:rPr>
        <w:t xml:space="preserve">Cathrine Baastrup, </w:t>
      </w:r>
      <w:r w:rsidRPr="005921F5">
        <w:rPr>
          <w:lang w:val="en-US"/>
        </w:rPr>
        <w:t>M.Sc.Pharm</w:t>
      </w:r>
    </w:p>
    <w:p w:rsidR="00FC2EBD" w:rsidRPr="005921F5" w:rsidRDefault="00FC2EBD" w:rsidP="00FC2EBD">
      <w:pPr>
        <w:spacing w:after="0" w:line="240" w:lineRule="auto"/>
        <w:rPr>
          <w:noProof/>
          <w:lang w:val="en-US"/>
        </w:rPr>
      </w:pPr>
      <w:r w:rsidRPr="005921F5">
        <w:rPr>
          <w:noProof/>
          <w:lang w:val="en-US"/>
        </w:rPr>
        <w:t>Danish Pain Research Center</w:t>
      </w:r>
    </w:p>
    <w:p w:rsidR="00FC2EBD" w:rsidRPr="005921F5" w:rsidRDefault="00FC2EBD" w:rsidP="00FC2EBD">
      <w:pPr>
        <w:spacing w:after="0" w:line="240" w:lineRule="auto"/>
        <w:rPr>
          <w:noProof/>
          <w:lang w:val="en-US"/>
        </w:rPr>
      </w:pPr>
      <w:r w:rsidRPr="005921F5">
        <w:rPr>
          <w:noProof/>
          <w:lang w:val="en-US"/>
        </w:rPr>
        <w:t>Aarhus University Hospital, Building 1A</w:t>
      </w:r>
    </w:p>
    <w:p w:rsidR="00FC2EBD" w:rsidRPr="00256D84" w:rsidRDefault="00FC2EBD" w:rsidP="00FC2EBD">
      <w:pPr>
        <w:spacing w:after="0" w:line="240" w:lineRule="auto"/>
        <w:rPr>
          <w:noProof/>
          <w:lang w:val="da-DK"/>
        </w:rPr>
      </w:pPr>
      <w:r w:rsidRPr="00256D84">
        <w:rPr>
          <w:noProof/>
          <w:lang w:val="da-DK"/>
        </w:rPr>
        <w:t>Noerrebrogade 44, DK-8000 Aarhus C, Denmark</w:t>
      </w:r>
    </w:p>
    <w:p w:rsidR="005921F5" w:rsidRDefault="00FC2EBD" w:rsidP="00FC2EBD">
      <w:pPr>
        <w:spacing w:after="0" w:line="240" w:lineRule="auto"/>
        <w:rPr>
          <w:noProof/>
          <w:lang w:val="en-US"/>
        </w:rPr>
      </w:pPr>
      <w:r w:rsidRPr="00256D84">
        <w:rPr>
          <w:noProof/>
          <w:lang w:val="da-DK"/>
        </w:rPr>
        <w:t>Phone: +45  8949 3287</w:t>
      </w:r>
      <w:r w:rsidR="005921F5" w:rsidRPr="00256D84">
        <w:rPr>
          <w:noProof/>
          <w:lang w:val="da-DK"/>
        </w:rPr>
        <w:t xml:space="preserve">. </w:t>
      </w:r>
      <w:r w:rsidR="005921F5" w:rsidRPr="005921F5">
        <w:rPr>
          <w:noProof/>
          <w:lang w:val="en-US"/>
        </w:rPr>
        <w:t>Fax: +45  8949 3269</w:t>
      </w:r>
      <w:r w:rsidR="005921F5">
        <w:rPr>
          <w:noProof/>
          <w:lang w:val="en-US"/>
        </w:rPr>
        <w:t xml:space="preserve">. </w:t>
      </w:r>
    </w:p>
    <w:p w:rsidR="00FC2EBD" w:rsidRPr="005921F5" w:rsidRDefault="00FC2EBD" w:rsidP="00FC2EBD">
      <w:pPr>
        <w:spacing w:after="0" w:line="240" w:lineRule="auto"/>
        <w:rPr>
          <w:noProof/>
          <w:lang w:val="en-US"/>
        </w:rPr>
      </w:pPr>
      <w:r w:rsidRPr="005921F5">
        <w:rPr>
          <w:noProof/>
          <w:lang w:val="en-US"/>
        </w:rPr>
        <w:t>E-mail: cathrine.baastrup</w:t>
      </w:r>
      <w:hyperlink r:id="rId7" w:history="1">
        <w:r w:rsidRPr="005921F5">
          <w:rPr>
            <w:rStyle w:val="Hyperlink"/>
            <w:noProof/>
            <w:lang w:val="en-US"/>
          </w:rPr>
          <w:t>@ki.au.dk</w:t>
        </w:r>
      </w:hyperlink>
    </w:p>
    <w:p w:rsidR="00FC2EBD" w:rsidRPr="005921F5" w:rsidRDefault="00FC2EBD" w:rsidP="00FC2EBD">
      <w:pPr>
        <w:spacing w:after="0" w:line="240" w:lineRule="auto"/>
        <w:rPr>
          <w:noProof/>
          <w:lang w:val="en-US"/>
        </w:rPr>
      </w:pPr>
    </w:p>
    <w:p w:rsidR="00FC2EBD" w:rsidRPr="005921F5" w:rsidRDefault="00FC2EBD" w:rsidP="00FC2EBD">
      <w:pPr>
        <w:spacing w:after="0" w:line="240" w:lineRule="auto"/>
        <w:rPr>
          <w:noProof/>
          <w:lang w:val="en-US"/>
        </w:rPr>
      </w:pPr>
      <w:r w:rsidRPr="005921F5">
        <w:rPr>
          <w:noProof/>
          <w:lang w:val="en-US"/>
        </w:rPr>
        <w:t>Line Andersen</w:t>
      </w:r>
      <w:r w:rsidR="00F35312" w:rsidRPr="005921F5">
        <w:rPr>
          <w:noProof/>
          <w:lang w:val="en-US"/>
        </w:rPr>
        <w:t xml:space="preserve"> Lunau, Medical student</w:t>
      </w:r>
    </w:p>
    <w:p w:rsidR="0043495A" w:rsidRPr="005921F5" w:rsidRDefault="0043495A" w:rsidP="0043495A">
      <w:pPr>
        <w:spacing w:after="0" w:line="240" w:lineRule="auto"/>
        <w:rPr>
          <w:noProof/>
          <w:lang w:val="en-US"/>
        </w:rPr>
      </w:pPr>
      <w:r w:rsidRPr="005921F5">
        <w:rPr>
          <w:noProof/>
          <w:lang w:val="en-US"/>
        </w:rPr>
        <w:t>Danish Pain Research Center</w:t>
      </w:r>
    </w:p>
    <w:p w:rsidR="00FC2EBD" w:rsidRPr="005921F5" w:rsidRDefault="005921F5" w:rsidP="00FC2EBD">
      <w:pPr>
        <w:spacing w:after="0" w:line="240" w:lineRule="auto"/>
        <w:rPr>
          <w:noProof/>
          <w:lang w:val="en-US"/>
        </w:rPr>
      </w:pPr>
      <w:r>
        <w:rPr>
          <w:lang w:val="en-US"/>
        </w:rPr>
        <w:t xml:space="preserve">E-mail: </w:t>
      </w:r>
      <w:hyperlink r:id="rId8" w:history="1">
        <w:r w:rsidR="002A43AE" w:rsidRPr="005921F5">
          <w:rPr>
            <w:rStyle w:val="Hyperlink"/>
            <w:rFonts w:cstheme="minorBidi"/>
            <w:noProof/>
            <w:lang w:val="en-US"/>
          </w:rPr>
          <w:t>lian@studmed.au.dk</w:t>
        </w:r>
      </w:hyperlink>
    </w:p>
    <w:p w:rsidR="00FC2EBD" w:rsidRPr="005921F5" w:rsidRDefault="00FC2EBD" w:rsidP="00FC2EBD">
      <w:pPr>
        <w:spacing w:after="0" w:line="240" w:lineRule="auto"/>
        <w:rPr>
          <w:noProof/>
          <w:lang w:val="en-US"/>
        </w:rPr>
      </w:pPr>
    </w:p>
    <w:p w:rsidR="00FC2EBD" w:rsidRPr="005921F5" w:rsidRDefault="00FC2EBD" w:rsidP="00FC2EBD">
      <w:pPr>
        <w:spacing w:after="0" w:line="240" w:lineRule="auto"/>
        <w:rPr>
          <w:noProof/>
          <w:lang w:val="en-US"/>
        </w:rPr>
      </w:pPr>
      <w:r w:rsidRPr="005921F5">
        <w:rPr>
          <w:noProof/>
          <w:lang w:val="en-US"/>
        </w:rPr>
        <w:t>Troels Staehelin Jensen, MD, PhD, Professor</w:t>
      </w:r>
    </w:p>
    <w:p w:rsidR="00FC2EBD" w:rsidRPr="005921F5" w:rsidRDefault="00FC2EBD" w:rsidP="00FC2EBD">
      <w:pPr>
        <w:spacing w:after="0" w:line="240" w:lineRule="auto"/>
        <w:rPr>
          <w:noProof/>
          <w:lang w:val="en-US"/>
        </w:rPr>
      </w:pPr>
      <w:r w:rsidRPr="005921F5">
        <w:rPr>
          <w:noProof/>
          <w:lang w:val="en-US"/>
        </w:rPr>
        <w:t>Danish Pain Research Center</w:t>
      </w:r>
    </w:p>
    <w:p w:rsidR="00FC2EBD" w:rsidRPr="005921F5" w:rsidRDefault="005921F5" w:rsidP="00FC2EBD">
      <w:pPr>
        <w:spacing w:after="0" w:line="240" w:lineRule="auto"/>
        <w:rPr>
          <w:noProof/>
          <w:lang w:val="en-US"/>
        </w:rPr>
      </w:pPr>
      <w:r>
        <w:rPr>
          <w:lang w:val="en-US"/>
        </w:rPr>
        <w:t xml:space="preserve">E-mail: </w:t>
      </w:r>
      <w:hyperlink r:id="rId9" w:history="1">
        <w:r w:rsidR="00FC2EBD" w:rsidRPr="005921F5">
          <w:rPr>
            <w:rStyle w:val="Hyperlink"/>
            <w:noProof/>
            <w:lang w:val="en-US"/>
          </w:rPr>
          <w:t>tsjensen@ki.au.dk</w:t>
        </w:r>
      </w:hyperlink>
    </w:p>
    <w:p w:rsidR="00FC2EBD" w:rsidRPr="005921F5" w:rsidRDefault="00FC2EBD" w:rsidP="00FC2EBD">
      <w:pPr>
        <w:spacing w:after="0" w:line="240" w:lineRule="auto"/>
        <w:rPr>
          <w:noProof/>
          <w:lang w:val="en-US"/>
        </w:rPr>
      </w:pPr>
    </w:p>
    <w:p w:rsidR="00FC2EBD" w:rsidRPr="005921F5" w:rsidRDefault="00FC2EBD" w:rsidP="00FC2EBD">
      <w:pPr>
        <w:spacing w:after="0" w:line="240" w:lineRule="auto"/>
        <w:rPr>
          <w:noProof/>
          <w:lang w:val="en-US"/>
        </w:rPr>
      </w:pPr>
      <w:r w:rsidRPr="005921F5">
        <w:rPr>
          <w:noProof/>
          <w:lang w:val="en-US"/>
        </w:rPr>
        <w:t>Nanna Brix Finnerup, MD, PhD, Associate Research Professor</w:t>
      </w:r>
    </w:p>
    <w:p w:rsidR="00FC2EBD" w:rsidRPr="005921F5" w:rsidRDefault="00FC2EBD" w:rsidP="00FC2EBD">
      <w:pPr>
        <w:spacing w:after="0" w:line="240" w:lineRule="auto"/>
        <w:rPr>
          <w:noProof/>
          <w:lang w:val="en-US"/>
        </w:rPr>
      </w:pPr>
      <w:r w:rsidRPr="005921F5">
        <w:rPr>
          <w:noProof/>
          <w:lang w:val="en-US"/>
        </w:rPr>
        <w:t>Danish Pain Research Center</w:t>
      </w:r>
    </w:p>
    <w:p w:rsidR="00FC2EBD" w:rsidRPr="005921F5" w:rsidRDefault="005921F5" w:rsidP="00FC2EBD">
      <w:pPr>
        <w:spacing w:after="0" w:line="240" w:lineRule="auto"/>
        <w:rPr>
          <w:noProof/>
          <w:lang w:val="en-US"/>
        </w:rPr>
      </w:pPr>
      <w:r>
        <w:rPr>
          <w:noProof/>
          <w:lang w:val="en-US"/>
        </w:rPr>
        <w:t>E-m</w:t>
      </w:r>
      <w:r w:rsidR="00FC2EBD" w:rsidRPr="005921F5">
        <w:rPr>
          <w:noProof/>
          <w:lang w:val="en-US"/>
        </w:rPr>
        <w:t xml:space="preserve">ail: </w:t>
      </w:r>
      <w:hyperlink r:id="rId10" w:history="1">
        <w:r w:rsidR="00FC2EBD" w:rsidRPr="005921F5">
          <w:rPr>
            <w:rStyle w:val="Hyperlink"/>
            <w:noProof/>
            <w:lang w:val="en-US"/>
          </w:rPr>
          <w:t>finnerup@ki.au.dk</w:t>
        </w:r>
      </w:hyperlink>
    </w:p>
    <w:p w:rsidR="009D5DD6" w:rsidRDefault="009D5DD6">
      <w:pPr>
        <w:rPr>
          <w:rFonts w:asciiTheme="majorHAnsi" w:eastAsiaTheme="majorEastAsia" w:hAnsiTheme="majorHAnsi" w:cstheme="majorBidi"/>
          <w:b/>
          <w:bCs/>
          <w:color w:val="365F91" w:themeColor="accent1" w:themeShade="BF"/>
          <w:sz w:val="28"/>
          <w:szCs w:val="28"/>
          <w:lang w:val="en-US"/>
        </w:rPr>
      </w:pPr>
      <w:r>
        <w:rPr>
          <w:lang w:val="en-US"/>
        </w:rPr>
        <w:br w:type="page"/>
      </w:r>
    </w:p>
    <w:p w:rsidR="00804C7D" w:rsidRPr="005921F5" w:rsidRDefault="00804C7D" w:rsidP="002E55D1">
      <w:pPr>
        <w:pStyle w:val="Overskrift1"/>
        <w:rPr>
          <w:lang w:val="en-US"/>
        </w:rPr>
      </w:pPr>
      <w:r w:rsidRPr="005921F5">
        <w:rPr>
          <w:lang w:val="en-US"/>
        </w:rPr>
        <w:lastRenderedPageBreak/>
        <w:t>Short Abstract</w:t>
      </w:r>
    </w:p>
    <w:p w:rsidR="00804C7D" w:rsidRPr="005921F5" w:rsidRDefault="005921F5" w:rsidP="00804C7D">
      <w:pPr>
        <w:rPr>
          <w:lang w:val="en-US"/>
        </w:rPr>
      </w:pPr>
      <w:r>
        <w:rPr>
          <w:lang w:val="en-US"/>
        </w:rPr>
        <w:t xml:space="preserve">Illustration of a </w:t>
      </w:r>
      <w:r w:rsidR="00804C7D" w:rsidRPr="005921F5">
        <w:rPr>
          <w:lang w:val="en-US"/>
        </w:rPr>
        <w:t>standard</w:t>
      </w:r>
      <w:r>
        <w:rPr>
          <w:lang w:val="en-US"/>
        </w:rPr>
        <w:t>ized</w:t>
      </w:r>
      <w:r w:rsidR="00804C7D" w:rsidRPr="005921F5">
        <w:rPr>
          <w:lang w:val="en-US"/>
        </w:rPr>
        <w:t xml:space="preserve"> protocol for </w:t>
      </w:r>
      <w:r>
        <w:rPr>
          <w:lang w:val="en-US"/>
        </w:rPr>
        <w:t>q</w:t>
      </w:r>
      <w:r w:rsidR="00804C7D" w:rsidRPr="005921F5">
        <w:rPr>
          <w:lang w:val="en-US"/>
        </w:rPr>
        <w:t xml:space="preserve">uantitative sensory assay of hypersensitivity </w:t>
      </w:r>
      <w:r w:rsidRPr="005921F5">
        <w:rPr>
          <w:lang w:val="en-US"/>
        </w:rPr>
        <w:t>behavior</w:t>
      </w:r>
      <w:r w:rsidR="00804C7D" w:rsidRPr="005921F5">
        <w:rPr>
          <w:lang w:val="en-US"/>
        </w:rPr>
        <w:t xml:space="preserve"> in </w:t>
      </w:r>
      <w:r w:rsidR="00C4504E" w:rsidRPr="005921F5">
        <w:rPr>
          <w:lang w:val="en-US"/>
        </w:rPr>
        <w:t>experimental models w</w:t>
      </w:r>
      <w:r>
        <w:rPr>
          <w:lang w:val="en-US"/>
        </w:rPr>
        <w:t xml:space="preserve">hich may </w:t>
      </w:r>
      <w:r w:rsidR="00A46E98" w:rsidRPr="005921F5">
        <w:rPr>
          <w:lang w:val="en-US"/>
        </w:rPr>
        <w:t>facilitate training, decrease</w:t>
      </w:r>
      <w:r w:rsidR="00C4504E" w:rsidRPr="005921F5">
        <w:rPr>
          <w:lang w:val="en-US"/>
        </w:rPr>
        <w:t xml:space="preserve"> common </w:t>
      </w:r>
      <w:r w:rsidR="00804C7D" w:rsidRPr="005921F5">
        <w:rPr>
          <w:lang w:val="en-US"/>
        </w:rPr>
        <w:t>biases</w:t>
      </w:r>
      <w:r>
        <w:rPr>
          <w:lang w:val="en-US"/>
        </w:rPr>
        <w:t>,</w:t>
      </w:r>
      <w:r w:rsidR="00804C7D" w:rsidRPr="005921F5">
        <w:rPr>
          <w:lang w:val="en-US"/>
        </w:rPr>
        <w:t xml:space="preserve"> and </w:t>
      </w:r>
      <w:r>
        <w:rPr>
          <w:lang w:val="en-US"/>
        </w:rPr>
        <w:t xml:space="preserve">enable </w:t>
      </w:r>
      <w:r w:rsidR="00C4504E" w:rsidRPr="005921F5">
        <w:rPr>
          <w:lang w:val="en-US"/>
        </w:rPr>
        <w:t xml:space="preserve">comparison of individual studies. </w:t>
      </w:r>
    </w:p>
    <w:p w:rsidR="00941BF9" w:rsidRPr="005921F5" w:rsidRDefault="00941BF9" w:rsidP="002E55D1">
      <w:pPr>
        <w:pStyle w:val="Overskrift1"/>
        <w:rPr>
          <w:lang w:val="en-US"/>
        </w:rPr>
      </w:pPr>
      <w:r w:rsidRPr="005921F5">
        <w:rPr>
          <w:lang w:val="en-US"/>
        </w:rPr>
        <w:t>Abstract</w:t>
      </w:r>
    </w:p>
    <w:p w:rsidR="000B0329" w:rsidRPr="005921F5" w:rsidRDefault="006924B8" w:rsidP="00941BF9">
      <w:pPr>
        <w:rPr>
          <w:lang w:val="en-US"/>
        </w:rPr>
      </w:pPr>
      <w:r w:rsidRPr="005921F5">
        <w:rPr>
          <w:lang w:val="en-US"/>
        </w:rPr>
        <w:t xml:space="preserve">Pain is a multidimensional and subjective experience that can be extremely difficult to measure, since no pain marker exists. Measuring pain quality and quantity in experimental </w:t>
      </w:r>
      <w:r w:rsidR="001D2DA4">
        <w:rPr>
          <w:lang w:val="en-US"/>
        </w:rPr>
        <w:t xml:space="preserve">preclinical </w:t>
      </w:r>
      <w:r w:rsidRPr="005921F5">
        <w:rPr>
          <w:lang w:val="en-US"/>
        </w:rPr>
        <w:t>models can be even more difficult</w:t>
      </w:r>
      <w:r w:rsidR="000B0329" w:rsidRPr="005921F5">
        <w:rPr>
          <w:lang w:val="en-US"/>
        </w:rPr>
        <w:t xml:space="preserve"> since verbal ratings </w:t>
      </w:r>
      <w:r w:rsidR="005921F5">
        <w:rPr>
          <w:lang w:val="en-US"/>
        </w:rPr>
        <w:t>cannot be obtained</w:t>
      </w:r>
      <w:r w:rsidR="000B0329" w:rsidRPr="005921F5">
        <w:rPr>
          <w:lang w:val="en-US"/>
        </w:rPr>
        <w:t xml:space="preserve">. Current methods </w:t>
      </w:r>
      <w:r w:rsidRPr="005921F5">
        <w:rPr>
          <w:lang w:val="en-US"/>
        </w:rPr>
        <w:t xml:space="preserve">rely on either electrophysiological </w:t>
      </w:r>
      <w:r w:rsidR="000B0329" w:rsidRPr="005921F5">
        <w:rPr>
          <w:lang w:val="en-US"/>
        </w:rPr>
        <w:t xml:space="preserve">measurements of </w:t>
      </w:r>
      <w:r w:rsidRPr="005921F5">
        <w:rPr>
          <w:lang w:val="en-US"/>
        </w:rPr>
        <w:t>increased activity in the neural</w:t>
      </w:r>
      <w:r w:rsidR="000B0329" w:rsidRPr="005921F5">
        <w:rPr>
          <w:lang w:val="en-US"/>
        </w:rPr>
        <w:t xml:space="preserve"> pain pathways or </w:t>
      </w:r>
      <w:r w:rsidR="005921F5" w:rsidRPr="005921F5">
        <w:rPr>
          <w:lang w:val="en-US"/>
        </w:rPr>
        <w:t>behavioral</w:t>
      </w:r>
      <w:r w:rsidR="000B0329" w:rsidRPr="005921F5">
        <w:rPr>
          <w:lang w:val="en-US"/>
        </w:rPr>
        <w:t xml:space="preserve"> testing of conscious animals</w:t>
      </w:r>
      <w:r w:rsidR="005921F5">
        <w:rPr>
          <w:lang w:val="en-US"/>
        </w:rPr>
        <w:t>,</w:t>
      </w:r>
      <w:r w:rsidR="008E6E70" w:rsidRPr="005921F5">
        <w:rPr>
          <w:lang w:val="en-US"/>
        </w:rPr>
        <w:t xml:space="preserve"> both in response to painful stimulation</w:t>
      </w:r>
      <w:r w:rsidR="000B0329" w:rsidRPr="005921F5">
        <w:rPr>
          <w:lang w:val="en-US"/>
        </w:rPr>
        <w:t>. Both types of methods are unspecific and at best represent an indication of the actual level</w:t>
      </w:r>
      <w:r w:rsidRPr="005921F5">
        <w:rPr>
          <w:lang w:val="en-US"/>
        </w:rPr>
        <w:t xml:space="preserve"> of perceived pain.</w:t>
      </w:r>
      <w:r w:rsidR="000B0329" w:rsidRPr="005921F5">
        <w:rPr>
          <w:lang w:val="en-US"/>
        </w:rPr>
        <w:t xml:space="preserve"> </w:t>
      </w:r>
    </w:p>
    <w:p w:rsidR="000F203D" w:rsidRPr="005921F5" w:rsidRDefault="000B0329" w:rsidP="00941BF9">
      <w:pPr>
        <w:rPr>
          <w:lang w:val="en-US"/>
        </w:rPr>
      </w:pPr>
      <w:r w:rsidRPr="005921F5">
        <w:rPr>
          <w:lang w:val="en-US"/>
        </w:rPr>
        <w:t xml:space="preserve">An infinite number of different </w:t>
      </w:r>
      <w:r w:rsidR="005921F5" w:rsidRPr="005921F5">
        <w:rPr>
          <w:lang w:val="en-US"/>
        </w:rPr>
        <w:t>behavioral</w:t>
      </w:r>
      <w:r w:rsidR="008E6E70" w:rsidRPr="005921F5">
        <w:rPr>
          <w:lang w:val="en-US"/>
        </w:rPr>
        <w:t xml:space="preserve"> </w:t>
      </w:r>
      <w:r w:rsidRPr="005921F5">
        <w:rPr>
          <w:lang w:val="en-US"/>
        </w:rPr>
        <w:t>methods</w:t>
      </w:r>
      <w:r w:rsidR="008E6E70" w:rsidRPr="005921F5">
        <w:rPr>
          <w:lang w:val="en-US"/>
        </w:rPr>
        <w:t xml:space="preserve"> have been </w:t>
      </w:r>
      <w:r w:rsidR="005921F5">
        <w:rPr>
          <w:lang w:val="en-US"/>
        </w:rPr>
        <w:t>described</w:t>
      </w:r>
      <w:r w:rsidR="008E6E70" w:rsidRPr="005921F5">
        <w:rPr>
          <w:lang w:val="en-US"/>
        </w:rPr>
        <w:t>.</w:t>
      </w:r>
      <w:r w:rsidRPr="005921F5">
        <w:rPr>
          <w:lang w:val="en-US"/>
        </w:rPr>
        <w:t xml:space="preserve"> </w:t>
      </w:r>
      <w:r w:rsidR="008E6E70" w:rsidRPr="005921F5">
        <w:rPr>
          <w:lang w:val="en-US"/>
        </w:rPr>
        <w:t>In general</w:t>
      </w:r>
      <w:r w:rsidR="005921F5">
        <w:rPr>
          <w:lang w:val="en-US"/>
        </w:rPr>
        <w:t>,</w:t>
      </w:r>
      <w:r w:rsidR="008E6E70" w:rsidRPr="005921F5">
        <w:rPr>
          <w:lang w:val="en-US"/>
        </w:rPr>
        <w:t xml:space="preserve"> these methods either consist of thermal (cold</w:t>
      </w:r>
      <w:r w:rsidR="005921F5">
        <w:rPr>
          <w:lang w:val="en-US"/>
        </w:rPr>
        <w:t xml:space="preserve"> </w:t>
      </w:r>
      <w:r w:rsidR="008E6E70" w:rsidRPr="005921F5">
        <w:rPr>
          <w:lang w:val="en-US"/>
        </w:rPr>
        <w:t>spray, ice bath, ice probe, heat plate, i</w:t>
      </w:r>
      <w:r w:rsidR="001C3F95">
        <w:rPr>
          <w:lang w:val="en-US"/>
        </w:rPr>
        <w:t xml:space="preserve">nfrared </w:t>
      </w:r>
      <w:r w:rsidR="008E6E70" w:rsidRPr="005921F5">
        <w:rPr>
          <w:lang w:val="en-US"/>
        </w:rPr>
        <w:t>light beam, diode light) or mechanical stimulation (brush, pin</w:t>
      </w:r>
      <w:r w:rsidR="001C3F95">
        <w:rPr>
          <w:lang w:val="en-US"/>
        </w:rPr>
        <w:t xml:space="preserve"> </w:t>
      </w:r>
      <w:r w:rsidR="008E6E70" w:rsidRPr="005921F5">
        <w:rPr>
          <w:lang w:val="en-US"/>
        </w:rPr>
        <w:t>prick) followed by an observer</w:t>
      </w:r>
      <w:r w:rsidR="001C3F95">
        <w:rPr>
          <w:lang w:val="en-US"/>
        </w:rPr>
        <w:t>’</w:t>
      </w:r>
      <w:r w:rsidR="008E6E70" w:rsidRPr="005921F5">
        <w:rPr>
          <w:lang w:val="en-US"/>
        </w:rPr>
        <w:t>s evaluation of the response</w:t>
      </w:r>
      <w:r w:rsidR="000F203D" w:rsidRPr="005921F5">
        <w:rPr>
          <w:lang w:val="en-US"/>
        </w:rPr>
        <w:t>, but the individual variation</w:t>
      </w:r>
      <w:r w:rsidR="001C3F95">
        <w:rPr>
          <w:lang w:val="en-US"/>
        </w:rPr>
        <w:t>s</w:t>
      </w:r>
      <w:r w:rsidR="000F203D" w:rsidRPr="005921F5">
        <w:rPr>
          <w:lang w:val="en-US"/>
        </w:rPr>
        <w:t xml:space="preserve"> in the protocols m</w:t>
      </w:r>
      <w:r w:rsidR="001C3F95">
        <w:rPr>
          <w:lang w:val="en-US"/>
        </w:rPr>
        <w:t>ay vary extensively, or may</w:t>
      </w:r>
      <w:r w:rsidR="000F203D" w:rsidRPr="005921F5">
        <w:rPr>
          <w:lang w:val="en-US"/>
        </w:rPr>
        <w:t xml:space="preserve"> not </w:t>
      </w:r>
      <w:r w:rsidR="001C3F95">
        <w:rPr>
          <w:lang w:val="en-US"/>
        </w:rPr>
        <w:t xml:space="preserve">even </w:t>
      </w:r>
      <w:r w:rsidR="000F203D" w:rsidRPr="005921F5">
        <w:rPr>
          <w:lang w:val="en-US"/>
        </w:rPr>
        <w:t xml:space="preserve">be described, </w:t>
      </w:r>
      <w:r w:rsidR="001C3F95">
        <w:rPr>
          <w:lang w:val="en-US"/>
        </w:rPr>
        <w:t xml:space="preserve">thus rendering </w:t>
      </w:r>
      <w:r w:rsidR="00CD03B8" w:rsidRPr="005921F5">
        <w:rPr>
          <w:lang w:val="en-US"/>
        </w:rPr>
        <w:t>re</w:t>
      </w:r>
      <w:r w:rsidR="000F203D" w:rsidRPr="005921F5">
        <w:rPr>
          <w:lang w:val="en-US"/>
        </w:rPr>
        <w:t xml:space="preserve">plication and comparison difficult </w:t>
      </w:r>
      <w:r w:rsidR="001C3F95">
        <w:rPr>
          <w:lang w:val="en-US"/>
        </w:rPr>
        <w:t>or impossible</w:t>
      </w:r>
      <w:r w:rsidR="000F203D" w:rsidRPr="005921F5">
        <w:rPr>
          <w:lang w:val="en-US"/>
        </w:rPr>
        <w:t xml:space="preserve">. </w:t>
      </w:r>
    </w:p>
    <w:p w:rsidR="003116C5" w:rsidRPr="005921F5" w:rsidRDefault="001C3F95" w:rsidP="003116C5">
      <w:pPr>
        <w:rPr>
          <w:lang w:val="en-US"/>
        </w:rPr>
      </w:pPr>
      <w:r>
        <w:rPr>
          <w:lang w:val="en-US"/>
        </w:rPr>
        <w:t>As inspiration, we</w:t>
      </w:r>
      <w:r w:rsidR="008E6E70" w:rsidRPr="005921F5">
        <w:rPr>
          <w:lang w:val="en-US"/>
        </w:rPr>
        <w:t xml:space="preserve"> present </w:t>
      </w:r>
      <w:r w:rsidR="001B4018">
        <w:rPr>
          <w:lang w:val="en-US"/>
        </w:rPr>
        <w:t xml:space="preserve">a </w:t>
      </w:r>
      <w:r w:rsidR="00E36AC1" w:rsidRPr="005921F5">
        <w:rPr>
          <w:lang w:val="en-US"/>
        </w:rPr>
        <w:t xml:space="preserve">video </w:t>
      </w:r>
      <w:r w:rsidR="008E6E70" w:rsidRPr="005921F5">
        <w:rPr>
          <w:lang w:val="en-US"/>
        </w:rPr>
        <w:t>demonstrati</w:t>
      </w:r>
      <w:r w:rsidR="005C673A">
        <w:rPr>
          <w:lang w:val="en-US"/>
        </w:rPr>
        <w:t xml:space="preserve">on of </w:t>
      </w:r>
      <w:r w:rsidR="008E6E70" w:rsidRPr="005921F5">
        <w:rPr>
          <w:lang w:val="en-US"/>
        </w:rPr>
        <w:t xml:space="preserve">our protocol for </w:t>
      </w:r>
      <w:r w:rsidR="005C673A">
        <w:rPr>
          <w:lang w:val="en-US"/>
        </w:rPr>
        <w:t>q</w:t>
      </w:r>
      <w:r w:rsidR="00A46E98" w:rsidRPr="005921F5">
        <w:rPr>
          <w:lang w:val="en-US"/>
        </w:rPr>
        <w:t xml:space="preserve">uantitative </w:t>
      </w:r>
      <w:r w:rsidR="005C673A">
        <w:rPr>
          <w:lang w:val="en-US"/>
        </w:rPr>
        <w:t>s</w:t>
      </w:r>
      <w:r w:rsidR="00A46E98" w:rsidRPr="005921F5">
        <w:rPr>
          <w:lang w:val="en-US"/>
        </w:rPr>
        <w:t xml:space="preserve">ensory </w:t>
      </w:r>
      <w:r w:rsidR="005C673A">
        <w:rPr>
          <w:lang w:val="en-US"/>
        </w:rPr>
        <w:t>a</w:t>
      </w:r>
      <w:r w:rsidR="00A46E98" w:rsidRPr="005921F5">
        <w:rPr>
          <w:lang w:val="en-US"/>
        </w:rPr>
        <w:t>ssay</w:t>
      </w:r>
      <w:r w:rsidR="000F203D" w:rsidRPr="005921F5">
        <w:rPr>
          <w:lang w:val="en-US"/>
        </w:rPr>
        <w:t xml:space="preserve"> </w:t>
      </w:r>
      <w:r w:rsidR="00A46E98" w:rsidRPr="005921F5">
        <w:rPr>
          <w:lang w:val="en-US"/>
        </w:rPr>
        <w:t xml:space="preserve">(QSA) </w:t>
      </w:r>
      <w:r w:rsidR="000F203D" w:rsidRPr="005921F5">
        <w:rPr>
          <w:lang w:val="en-US"/>
        </w:rPr>
        <w:t>comprising a cold test (acetone drop), a dynamic mechanical test (brush)</w:t>
      </w:r>
      <w:r w:rsidR="005C673A">
        <w:rPr>
          <w:lang w:val="en-US"/>
        </w:rPr>
        <w:t>,</w:t>
      </w:r>
      <w:r w:rsidR="000F203D" w:rsidRPr="005921F5">
        <w:rPr>
          <w:lang w:val="en-US"/>
        </w:rPr>
        <w:t xml:space="preserve"> and a static mechanical test (</w:t>
      </w:r>
      <w:r w:rsidR="005C673A">
        <w:rPr>
          <w:lang w:val="en-US"/>
        </w:rPr>
        <w:t>v</w:t>
      </w:r>
      <w:r w:rsidR="000F203D" w:rsidRPr="005921F5">
        <w:rPr>
          <w:lang w:val="en-US"/>
        </w:rPr>
        <w:t>on Frey filaments)</w:t>
      </w:r>
      <w:r w:rsidR="00E36AC1" w:rsidRPr="005921F5">
        <w:rPr>
          <w:lang w:val="en-US"/>
        </w:rPr>
        <w:t>, covering the most common clinical pain qualities of central spinal cord injury pain</w:t>
      </w:r>
      <w:r w:rsidR="000F203D" w:rsidRPr="005921F5">
        <w:rPr>
          <w:lang w:val="en-US"/>
        </w:rPr>
        <w:t xml:space="preserve">. </w:t>
      </w:r>
      <w:r w:rsidR="00E36AC1" w:rsidRPr="005921F5">
        <w:rPr>
          <w:lang w:val="en-US"/>
        </w:rPr>
        <w:t xml:space="preserve">The </w:t>
      </w:r>
      <w:r w:rsidR="005C673A">
        <w:rPr>
          <w:lang w:val="en-US"/>
        </w:rPr>
        <w:t>v</w:t>
      </w:r>
      <w:r w:rsidR="00E36AC1" w:rsidRPr="005921F5">
        <w:rPr>
          <w:lang w:val="en-US"/>
        </w:rPr>
        <w:t xml:space="preserve">on Frey test is </w:t>
      </w:r>
      <w:r w:rsidR="006D4DBC" w:rsidRPr="005921F5">
        <w:rPr>
          <w:lang w:val="en-US"/>
        </w:rPr>
        <w:t xml:space="preserve">widely used to test for </w:t>
      </w:r>
      <w:r w:rsidR="00E36AC1" w:rsidRPr="005921F5">
        <w:rPr>
          <w:lang w:val="en-US"/>
        </w:rPr>
        <w:t xml:space="preserve">pain-like </w:t>
      </w:r>
      <w:r w:rsidR="005C673A" w:rsidRPr="005921F5">
        <w:rPr>
          <w:lang w:val="en-US"/>
        </w:rPr>
        <w:t>behavior</w:t>
      </w:r>
      <w:r w:rsidR="00E36AC1" w:rsidRPr="005921F5">
        <w:rPr>
          <w:lang w:val="en-US"/>
        </w:rPr>
        <w:t>, but the two other test</w:t>
      </w:r>
      <w:r w:rsidR="005C673A">
        <w:rPr>
          <w:lang w:val="en-US"/>
        </w:rPr>
        <w:t>s</w:t>
      </w:r>
      <w:r w:rsidR="00E36AC1" w:rsidRPr="005921F5">
        <w:rPr>
          <w:lang w:val="en-US"/>
        </w:rPr>
        <w:t xml:space="preserve"> are also frequently use</w:t>
      </w:r>
      <w:r w:rsidR="005C673A">
        <w:rPr>
          <w:lang w:val="en-US"/>
        </w:rPr>
        <w:t>d</w:t>
      </w:r>
      <w:r w:rsidR="00E36AC1" w:rsidRPr="005921F5">
        <w:rPr>
          <w:lang w:val="en-US"/>
        </w:rPr>
        <w:t>. In the video w</w:t>
      </w:r>
      <w:r w:rsidR="000F203D" w:rsidRPr="005921F5">
        <w:rPr>
          <w:lang w:val="en-US"/>
        </w:rPr>
        <w:t xml:space="preserve">e </w:t>
      </w:r>
      <w:r w:rsidR="00050E39" w:rsidRPr="005921F5">
        <w:rPr>
          <w:lang w:val="en-US"/>
        </w:rPr>
        <w:t xml:space="preserve">illustrate </w:t>
      </w:r>
      <w:r w:rsidR="006D4DBC" w:rsidRPr="005921F5">
        <w:rPr>
          <w:lang w:val="en-US"/>
        </w:rPr>
        <w:t xml:space="preserve">different sites </w:t>
      </w:r>
      <w:r w:rsidR="00CC637F">
        <w:rPr>
          <w:lang w:val="en-US"/>
        </w:rPr>
        <w:t xml:space="preserve">for </w:t>
      </w:r>
      <w:r w:rsidR="005C673A">
        <w:rPr>
          <w:lang w:val="en-US"/>
        </w:rPr>
        <w:t xml:space="preserve">stimulus </w:t>
      </w:r>
      <w:r w:rsidR="006D4DBC" w:rsidRPr="005921F5">
        <w:rPr>
          <w:lang w:val="en-US"/>
        </w:rPr>
        <w:t>application (</w:t>
      </w:r>
      <w:r w:rsidR="000F203D" w:rsidRPr="005921F5">
        <w:rPr>
          <w:lang w:val="en-US"/>
        </w:rPr>
        <w:t>trunk/thorax and hind</w:t>
      </w:r>
      <w:r w:rsidR="00D90ECA" w:rsidRPr="005921F5">
        <w:rPr>
          <w:lang w:val="en-US"/>
        </w:rPr>
        <w:t>-</w:t>
      </w:r>
      <w:r w:rsidR="000F203D" w:rsidRPr="005921F5">
        <w:rPr>
          <w:lang w:val="en-US"/>
        </w:rPr>
        <w:t>paws</w:t>
      </w:r>
      <w:r w:rsidR="006D4DBC" w:rsidRPr="005921F5">
        <w:rPr>
          <w:lang w:val="en-US"/>
        </w:rPr>
        <w:t>)</w:t>
      </w:r>
      <w:r w:rsidR="000F203D" w:rsidRPr="005921F5">
        <w:rPr>
          <w:lang w:val="en-US"/>
        </w:rPr>
        <w:t xml:space="preserve"> and</w:t>
      </w:r>
      <w:r w:rsidR="005C673A">
        <w:rPr>
          <w:lang w:val="en-US"/>
        </w:rPr>
        <w:t>,</w:t>
      </w:r>
      <w:r w:rsidR="000F203D" w:rsidRPr="005921F5">
        <w:rPr>
          <w:lang w:val="en-US"/>
        </w:rPr>
        <w:t xml:space="preserve"> </w:t>
      </w:r>
      <w:r w:rsidR="006D4DBC" w:rsidRPr="005921F5">
        <w:rPr>
          <w:lang w:val="en-US"/>
        </w:rPr>
        <w:t>furthermore</w:t>
      </w:r>
      <w:r w:rsidR="005C673A">
        <w:rPr>
          <w:lang w:val="en-US"/>
        </w:rPr>
        <w:t>,</w:t>
      </w:r>
      <w:r w:rsidR="006D4DBC" w:rsidRPr="005921F5">
        <w:rPr>
          <w:lang w:val="en-US"/>
        </w:rPr>
        <w:t xml:space="preserve"> </w:t>
      </w:r>
      <w:r w:rsidR="000F203D" w:rsidRPr="005921F5">
        <w:rPr>
          <w:lang w:val="en-US"/>
        </w:rPr>
        <w:t xml:space="preserve">present </w:t>
      </w:r>
      <w:r w:rsidR="005C673A">
        <w:rPr>
          <w:lang w:val="en-US"/>
        </w:rPr>
        <w:t xml:space="preserve">different </w:t>
      </w:r>
      <w:r w:rsidR="006D4DBC" w:rsidRPr="005921F5">
        <w:rPr>
          <w:lang w:val="en-US"/>
        </w:rPr>
        <w:t xml:space="preserve">responses to stimulation </w:t>
      </w:r>
      <w:r w:rsidR="00050E39" w:rsidRPr="005921F5">
        <w:rPr>
          <w:lang w:val="en-US"/>
        </w:rPr>
        <w:t>(spinal or s</w:t>
      </w:r>
      <w:r w:rsidR="002308E8" w:rsidRPr="005921F5">
        <w:rPr>
          <w:lang w:val="en-US"/>
        </w:rPr>
        <w:t>pinal-br</w:t>
      </w:r>
      <w:r w:rsidR="005C673A">
        <w:rPr>
          <w:lang w:val="en-US"/>
        </w:rPr>
        <w:t>a</w:t>
      </w:r>
      <w:r w:rsidR="002308E8" w:rsidRPr="005921F5">
        <w:rPr>
          <w:lang w:val="en-US"/>
        </w:rPr>
        <w:t>instem-spinal reflex</w:t>
      </w:r>
      <w:r w:rsidR="00050E39" w:rsidRPr="005921F5">
        <w:rPr>
          <w:lang w:val="en-US"/>
        </w:rPr>
        <w:t xml:space="preserve">). </w:t>
      </w:r>
      <w:r w:rsidR="00C4504E" w:rsidRPr="005921F5">
        <w:rPr>
          <w:lang w:val="en-US"/>
        </w:rPr>
        <w:t xml:space="preserve">A model of spinal cord injury, the spinal cord contusion, </w:t>
      </w:r>
      <w:r w:rsidR="00CC637F">
        <w:rPr>
          <w:lang w:val="en-US"/>
        </w:rPr>
        <w:t xml:space="preserve">is </w:t>
      </w:r>
      <w:r w:rsidR="00C4504E" w:rsidRPr="005921F5">
        <w:rPr>
          <w:lang w:val="en-US"/>
        </w:rPr>
        <w:t xml:space="preserve">used </w:t>
      </w:r>
      <w:r w:rsidR="00CC637F">
        <w:rPr>
          <w:lang w:val="en-US"/>
        </w:rPr>
        <w:t xml:space="preserve">as </w:t>
      </w:r>
      <w:r w:rsidR="00C4504E" w:rsidRPr="005921F5">
        <w:rPr>
          <w:lang w:val="en-US"/>
        </w:rPr>
        <w:t xml:space="preserve">an example. </w:t>
      </w:r>
      <w:r w:rsidR="00050E39" w:rsidRPr="005921F5">
        <w:rPr>
          <w:lang w:val="en-US"/>
        </w:rPr>
        <w:t>We hope the v</w:t>
      </w:r>
      <w:r w:rsidR="008E6E70" w:rsidRPr="005921F5">
        <w:rPr>
          <w:lang w:val="en-US"/>
        </w:rPr>
        <w:t xml:space="preserve">isualization of </w:t>
      </w:r>
      <w:r w:rsidR="00A46E98" w:rsidRPr="005921F5">
        <w:rPr>
          <w:lang w:val="en-US"/>
        </w:rPr>
        <w:t>a</w:t>
      </w:r>
      <w:r w:rsidR="008E6E70" w:rsidRPr="005921F5">
        <w:rPr>
          <w:lang w:val="en-US"/>
        </w:rPr>
        <w:t xml:space="preserve"> protocol will promote better understanding</w:t>
      </w:r>
      <w:r w:rsidR="00CC637F">
        <w:rPr>
          <w:lang w:val="en-US"/>
        </w:rPr>
        <w:t xml:space="preserve"> </w:t>
      </w:r>
      <w:r w:rsidR="008E6E70" w:rsidRPr="005921F5">
        <w:rPr>
          <w:lang w:val="en-US"/>
        </w:rPr>
        <w:t xml:space="preserve">of the experimental procedure, </w:t>
      </w:r>
      <w:r w:rsidR="00CC637F">
        <w:rPr>
          <w:lang w:val="en-US"/>
        </w:rPr>
        <w:t xml:space="preserve">thus </w:t>
      </w:r>
      <w:r w:rsidR="008E6E70" w:rsidRPr="005921F5">
        <w:rPr>
          <w:lang w:val="en-US"/>
        </w:rPr>
        <w:t>allowing standardization</w:t>
      </w:r>
      <w:r w:rsidR="00050E39" w:rsidRPr="005921F5">
        <w:rPr>
          <w:lang w:val="en-US"/>
        </w:rPr>
        <w:t xml:space="preserve">, minimizing </w:t>
      </w:r>
      <w:r w:rsidR="00CC637F">
        <w:rPr>
          <w:lang w:val="en-US"/>
        </w:rPr>
        <w:t xml:space="preserve">of </w:t>
      </w:r>
      <w:r w:rsidR="00E36AC1" w:rsidRPr="005921F5">
        <w:rPr>
          <w:lang w:val="en-US"/>
        </w:rPr>
        <w:t>common biases</w:t>
      </w:r>
      <w:r w:rsidR="00CC637F">
        <w:rPr>
          <w:lang w:val="en-US"/>
        </w:rPr>
        <w:t>,</w:t>
      </w:r>
      <w:r w:rsidR="00E36AC1" w:rsidRPr="005921F5">
        <w:rPr>
          <w:lang w:val="en-US"/>
        </w:rPr>
        <w:t xml:space="preserve"> and enabling generalization of experimental results. </w:t>
      </w:r>
    </w:p>
    <w:p w:rsidR="009D5DD6" w:rsidRDefault="009D5DD6">
      <w:pPr>
        <w:rPr>
          <w:rFonts w:asciiTheme="majorHAnsi" w:eastAsiaTheme="majorEastAsia" w:hAnsiTheme="majorHAnsi" w:cstheme="majorBidi"/>
          <w:b/>
          <w:bCs/>
          <w:color w:val="365F91" w:themeColor="accent1" w:themeShade="BF"/>
          <w:sz w:val="28"/>
          <w:szCs w:val="28"/>
          <w:lang w:val="en-US"/>
        </w:rPr>
      </w:pPr>
      <w:r>
        <w:rPr>
          <w:lang w:val="en-US"/>
        </w:rPr>
        <w:br w:type="page"/>
      </w:r>
    </w:p>
    <w:p w:rsidR="0088573B" w:rsidRPr="005921F5" w:rsidRDefault="0088573B" w:rsidP="009D5DD6">
      <w:pPr>
        <w:pStyle w:val="Titel"/>
        <w:rPr>
          <w:lang w:val="en-US"/>
        </w:rPr>
      </w:pPr>
      <w:r w:rsidRPr="005921F5">
        <w:rPr>
          <w:lang w:val="en-US"/>
        </w:rPr>
        <w:lastRenderedPageBreak/>
        <w:t>Protocol</w:t>
      </w:r>
    </w:p>
    <w:p w:rsidR="0043495A" w:rsidRPr="005921F5" w:rsidRDefault="0043495A" w:rsidP="0043495A">
      <w:pPr>
        <w:rPr>
          <w:lang w:val="en-US"/>
        </w:rPr>
      </w:pPr>
      <w:r w:rsidRPr="005921F5">
        <w:rPr>
          <w:lang w:val="en-US"/>
        </w:rPr>
        <w:t xml:space="preserve">The following </w:t>
      </w:r>
      <w:r w:rsidR="00A46E98" w:rsidRPr="005921F5">
        <w:rPr>
          <w:lang w:val="en-US"/>
        </w:rPr>
        <w:t>protocol demonstrates</w:t>
      </w:r>
      <w:r w:rsidRPr="005921F5">
        <w:rPr>
          <w:lang w:val="en-US"/>
        </w:rPr>
        <w:t xml:space="preserve"> how we perform</w:t>
      </w:r>
      <w:r w:rsidR="00CC637F">
        <w:rPr>
          <w:lang w:val="en-US"/>
        </w:rPr>
        <w:t>ed</w:t>
      </w:r>
      <w:r w:rsidRPr="005921F5">
        <w:rPr>
          <w:lang w:val="en-US"/>
        </w:rPr>
        <w:t xml:space="preserve"> the test</w:t>
      </w:r>
      <w:r w:rsidR="00A46E98" w:rsidRPr="005921F5">
        <w:rPr>
          <w:lang w:val="en-US"/>
        </w:rPr>
        <w:t xml:space="preserve"> in our laboratory. We hope it </w:t>
      </w:r>
      <w:r w:rsidR="00CC637F">
        <w:rPr>
          <w:lang w:val="en-US"/>
        </w:rPr>
        <w:t xml:space="preserve">will </w:t>
      </w:r>
      <w:r w:rsidR="006B46D9">
        <w:rPr>
          <w:lang w:val="en-US"/>
        </w:rPr>
        <w:t xml:space="preserve">assist </w:t>
      </w:r>
      <w:r w:rsidR="00A46E98" w:rsidRPr="005921F5">
        <w:rPr>
          <w:lang w:val="en-US"/>
        </w:rPr>
        <w:t>new scientists in experimental pain res</w:t>
      </w:r>
      <w:r w:rsidR="006B46D9">
        <w:rPr>
          <w:lang w:val="en-US"/>
        </w:rPr>
        <w:t>earch, and form the basis for a</w:t>
      </w:r>
      <w:r w:rsidR="00A46E98" w:rsidRPr="005921F5">
        <w:rPr>
          <w:lang w:val="en-US"/>
        </w:rPr>
        <w:t xml:space="preserve"> discussion with more experienced scientists. All parameters can</w:t>
      </w:r>
      <w:r w:rsidR="006B46D9">
        <w:rPr>
          <w:lang w:val="en-US"/>
        </w:rPr>
        <w:t xml:space="preserve"> of course</w:t>
      </w:r>
      <w:r w:rsidR="00A46E98" w:rsidRPr="005921F5">
        <w:rPr>
          <w:lang w:val="en-US"/>
        </w:rPr>
        <w:t xml:space="preserve"> be adapted to fit other needs and facilit</w:t>
      </w:r>
      <w:r w:rsidR="006B46D9">
        <w:rPr>
          <w:lang w:val="en-US"/>
        </w:rPr>
        <w:t>ies</w:t>
      </w:r>
      <w:r w:rsidR="00A46E98" w:rsidRPr="005921F5">
        <w:rPr>
          <w:lang w:val="en-US"/>
        </w:rPr>
        <w:t xml:space="preserve">. </w:t>
      </w:r>
    </w:p>
    <w:p w:rsidR="00504B08" w:rsidRPr="005921F5" w:rsidRDefault="00504B08" w:rsidP="00504B08">
      <w:pPr>
        <w:pStyle w:val="Overskrift2"/>
        <w:rPr>
          <w:color w:val="244061" w:themeColor="accent1" w:themeShade="80"/>
          <w:lang w:val="en-US"/>
        </w:rPr>
      </w:pPr>
      <w:r w:rsidRPr="005921F5">
        <w:rPr>
          <w:color w:val="244061" w:themeColor="accent1" w:themeShade="80"/>
          <w:lang w:val="en-US"/>
        </w:rPr>
        <w:t>Preparation</w:t>
      </w:r>
    </w:p>
    <w:p w:rsidR="003116C5" w:rsidRPr="005921F5" w:rsidRDefault="00D82676" w:rsidP="003116C5">
      <w:pPr>
        <w:rPr>
          <w:lang w:val="en-US"/>
        </w:rPr>
      </w:pPr>
      <w:r w:rsidRPr="005921F5">
        <w:rPr>
          <w:b/>
          <w:lang w:val="en-US"/>
        </w:rPr>
        <w:t>Animals:</w:t>
      </w:r>
      <w:r w:rsidR="00FC11B0" w:rsidRPr="005921F5">
        <w:rPr>
          <w:lang w:val="en-US"/>
        </w:rPr>
        <w:t xml:space="preserve"> </w:t>
      </w:r>
      <w:r w:rsidR="003116C5" w:rsidRPr="005921F5">
        <w:rPr>
          <w:lang w:val="en-US"/>
        </w:rPr>
        <w:t>Animals are housed according to current Danish legislation and the guidelines of the Danish Animal Inspectorate (DAI)</w:t>
      </w:r>
      <w:r w:rsidR="006B46D9">
        <w:rPr>
          <w:lang w:val="en-US"/>
        </w:rPr>
        <w:t>,</w:t>
      </w:r>
      <w:r w:rsidR="003116C5" w:rsidRPr="005921F5">
        <w:rPr>
          <w:lang w:val="en-US"/>
        </w:rPr>
        <w:t xml:space="preserve"> and all experiments are performed according to the DAI and the international guidelines of the IASP </w:t>
      </w:r>
      <w:r w:rsidR="006B0E52">
        <w:rPr>
          <w:lang w:val="en-US"/>
        </w:rPr>
        <w:fldChar w:fldCharType="begin"/>
      </w:r>
      <w:r w:rsidR="001D2DA4">
        <w:rPr>
          <w:lang w:val="en-US"/>
        </w:rPr>
        <w:instrText xml:space="preserve"> ADDIN REFMGR.CITE &lt;Refman&gt;&lt;Cite&gt;&lt;Author&gt;Zimmermann&lt;/Author&gt;&lt;Year&gt;1983&lt;/Year&gt;&lt;RecNum&gt;91&lt;/RecNum&gt;&lt;IDText&gt;Ethical guidelines for investigations of experimental pain in conscious animals&lt;/IDText&gt;&lt;MDL Ref_Type="Journal"&gt;&lt;Ref_Type&gt;Journal&lt;/Ref_Type&gt;&lt;Ref_ID&gt;91&lt;/Ref_ID&gt;&lt;Title_Primary&gt;Ethical guidelines for investigations of experimental pain in conscious animals&lt;/Title_Primary&gt;&lt;Authors_Primary&gt;Zimmermann,M.&lt;/Authors_Primary&gt;&lt;Date_Primary&gt;1983/6&lt;/Date_Primary&gt;&lt;Keywords&gt;Animal Experimentation&lt;/Keywords&gt;&lt;Keywords&gt;Animals&lt;/Keywords&gt;&lt;Keywords&gt;Animals,Laboratory&lt;/Keywords&gt;&lt;Keywords&gt;Ethics,Professional&lt;/Keywords&gt;&lt;Keywords&gt;International Cooperation&lt;/Keywords&gt;&lt;Keywords&gt;Internationality&lt;/Keywords&gt;&lt;Keywords&gt;Pain&lt;/Keywords&gt;&lt;Reprint&gt;Not in File&lt;/Reprint&gt;&lt;Start_Page&gt;109&lt;/Start_Page&gt;&lt;End_Page&gt;110&lt;/End_Page&gt;&lt;Periodical&gt;Pain.&lt;/Periodical&gt;&lt;Volume&gt;16&lt;/Volume&gt;&lt;Issue&gt;2&lt;/Issue&gt;&lt;ZZ_JournalStdAbbrev&gt;&lt;f name="System"&gt;Pain.&lt;/f&gt;&lt;/ZZ_JournalStdAbbrev&gt;&lt;ZZ_WorkformID&gt;1&lt;/ZZ_WorkformID&gt;&lt;/MDL&gt;&lt;/Cite&gt;&lt;/Refman&gt;</w:instrText>
      </w:r>
      <w:r w:rsidR="006B0E52">
        <w:rPr>
          <w:lang w:val="en-US"/>
        </w:rPr>
        <w:fldChar w:fldCharType="separate"/>
      </w:r>
      <w:r w:rsidR="001D2DA4" w:rsidRPr="001D2DA4">
        <w:rPr>
          <w:noProof/>
          <w:vertAlign w:val="superscript"/>
          <w:lang w:val="en-US"/>
        </w:rPr>
        <w:t>6</w:t>
      </w:r>
      <w:r w:rsidR="006B0E52">
        <w:rPr>
          <w:lang w:val="en-US"/>
        </w:rPr>
        <w:fldChar w:fldCharType="end"/>
      </w:r>
      <w:r w:rsidR="003116C5" w:rsidRPr="005921F5">
        <w:rPr>
          <w:lang w:val="en-US"/>
        </w:rPr>
        <w:t xml:space="preserve">. Rats </w:t>
      </w:r>
      <w:r w:rsidR="006D4DBC" w:rsidRPr="005921F5">
        <w:rPr>
          <w:lang w:val="en-US"/>
        </w:rPr>
        <w:t xml:space="preserve">(female Sprague-Dawley) </w:t>
      </w:r>
      <w:r w:rsidR="003116C5" w:rsidRPr="005921F5">
        <w:rPr>
          <w:lang w:val="en-US"/>
        </w:rPr>
        <w:t xml:space="preserve">are housed in pairs with a 12-h light/dark cycle (lights on at 7:00 AM). </w:t>
      </w:r>
    </w:p>
    <w:p w:rsidR="0043207D" w:rsidRPr="005921F5" w:rsidRDefault="0043207D" w:rsidP="0043207D">
      <w:pPr>
        <w:rPr>
          <w:lang w:val="en-US"/>
        </w:rPr>
      </w:pPr>
      <w:r w:rsidRPr="005921F5">
        <w:rPr>
          <w:b/>
          <w:lang w:val="en-US"/>
        </w:rPr>
        <w:t>Test facility:</w:t>
      </w:r>
      <w:r w:rsidRPr="005921F5">
        <w:rPr>
          <w:lang w:val="en-US"/>
        </w:rPr>
        <w:t xml:space="preserve"> A</w:t>
      </w:r>
      <w:r w:rsidR="00D5098A" w:rsidRPr="005921F5">
        <w:rPr>
          <w:lang w:val="en-US"/>
        </w:rPr>
        <w:t>n isolated room with low levels of noise and evenly distributed light</w:t>
      </w:r>
      <w:r w:rsidR="006B46D9">
        <w:rPr>
          <w:lang w:val="en-US"/>
        </w:rPr>
        <w:t>.</w:t>
      </w:r>
    </w:p>
    <w:p w:rsidR="0043207D" w:rsidRPr="005921F5" w:rsidRDefault="00D5098A" w:rsidP="0043207D">
      <w:pPr>
        <w:rPr>
          <w:lang w:val="en-US"/>
        </w:rPr>
      </w:pPr>
      <w:r w:rsidRPr="005921F5">
        <w:rPr>
          <w:b/>
          <w:lang w:val="en-US"/>
        </w:rPr>
        <w:t xml:space="preserve">The test </w:t>
      </w:r>
      <w:r w:rsidR="0043207D" w:rsidRPr="005921F5">
        <w:rPr>
          <w:b/>
          <w:lang w:val="en-US"/>
        </w:rPr>
        <w:t>box:</w:t>
      </w:r>
      <w:r w:rsidR="0043207D" w:rsidRPr="005921F5">
        <w:rPr>
          <w:lang w:val="en-US"/>
        </w:rPr>
        <w:t xml:space="preserve"> A</w:t>
      </w:r>
      <w:r w:rsidRPr="005921F5">
        <w:rPr>
          <w:lang w:val="en-US"/>
        </w:rPr>
        <w:t>n elevated test box with a grid floor allowing the pa</w:t>
      </w:r>
      <w:r w:rsidR="0043207D" w:rsidRPr="005921F5">
        <w:rPr>
          <w:lang w:val="en-US"/>
        </w:rPr>
        <w:t>w</w:t>
      </w:r>
      <w:r w:rsidRPr="005921F5">
        <w:rPr>
          <w:lang w:val="en-US"/>
        </w:rPr>
        <w:t>s to be stimulated.</w:t>
      </w:r>
      <w:r w:rsidR="0043207D" w:rsidRPr="005921F5">
        <w:rPr>
          <w:lang w:val="en-US"/>
        </w:rPr>
        <w:t xml:space="preserve"> </w:t>
      </w:r>
    </w:p>
    <w:p w:rsidR="00FC11B0" w:rsidRPr="005921F5" w:rsidRDefault="0043207D" w:rsidP="00D5098A">
      <w:pPr>
        <w:rPr>
          <w:lang w:val="en-US"/>
        </w:rPr>
      </w:pPr>
      <w:r w:rsidRPr="005921F5">
        <w:rPr>
          <w:b/>
          <w:lang w:val="en-US"/>
        </w:rPr>
        <w:t>Test conditions:</w:t>
      </w:r>
      <w:r w:rsidRPr="005921F5">
        <w:rPr>
          <w:lang w:val="en-US"/>
        </w:rPr>
        <w:t xml:space="preserve"> </w:t>
      </w:r>
      <w:r w:rsidR="006B46D9" w:rsidRPr="005921F5">
        <w:rPr>
          <w:lang w:val="en-US"/>
        </w:rPr>
        <w:t>Behavioral</w:t>
      </w:r>
      <w:r w:rsidR="0077468B" w:rsidRPr="005921F5">
        <w:rPr>
          <w:lang w:val="en-US"/>
        </w:rPr>
        <w:t xml:space="preserve"> testing is performed during the inactive period between 9:00 AM and 6:00 PM. </w:t>
      </w:r>
      <w:r w:rsidR="001C0424" w:rsidRPr="005921F5">
        <w:rPr>
          <w:lang w:val="en-US"/>
        </w:rPr>
        <w:t xml:space="preserve">Animals should be habituated to the test </w:t>
      </w:r>
      <w:r w:rsidR="006B46D9">
        <w:rPr>
          <w:lang w:val="en-US"/>
        </w:rPr>
        <w:t>(</w:t>
      </w:r>
      <w:r w:rsidR="001C0424" w:rsidRPr="005921F5">
        <w:rPr>
          <w:lang w:val="en-US"/>
        </w:rPr>
        <w:t xml:space="preserve">box and procedure) before study start. </w:t>
      </w:r>
      <w:r w:rsidR="006B46D9">
        <w:rPr>
          <w:lang w:val="en-US"/>
        </w:rPr>
        <w:t>The t</w:t>
      </w:r>
      <w:r w:rsidR="001C0424" w:rsidRPr="005921F5">
        <w:rPr>
          <w:lang w:val="en-US"/>
        </w:rPr>
        <w:t xml:space="preserve">est can be repeated daily without habituation bias. </w:t>
      </w:r>
      <w:r w:rsidR="0077468B" w:rsidRPr="005921F5">
        <w:rPr>
          <w:lang w:val="en-US"/>
        </w:rPr>
        <w:t xml:space="preserve">The </w:t>
      </w:r>
      <w:r w:rsidR="006B46D9">
        <w:rPr>
          <w:lang w:val="en-US"/>
        </w:rPr>
        <w:t xml:space="preserve">animals are tested in randomized </w:t>
      </w:r>
      <w:r w:rsidR="0077468B" w:rsidRPr="005921F5">
        <w:rPr>
          <w:lang w:val="en-US"/>
        </w:rPr>
        <w:t xml:space="preserve">sequence </w:t>
      </w:r>
      <w:r w:rsidR="006B46D9">
        <w:rPr>
          <w:lang w:val="en-US"/>
        </w:rPr>
        <w:t xml:space="preserve">on each test day. </w:t>
      </w:r>
      <w:r w:rsidR="0077468B" w:rsidRPr="005921F5">
        <w:rPr>
          <w:lang w:val="en-US"/>
        </w:rPr>
        <w:t xml:space="preserve">Each animal </w:t>
      </w:r>
      <w:r w:rsidR="006B46D9">
        <w:rPr>
          <w:lang w:val="en-US"/>
        </w:rPr>
        <w:t xml:space="preserve">is </w:t>
      </w:r>
      <w:r w:rsidR="0077468B" w:rsidRPr="005921F5">
        <w:rPr>
          <w:lang w:val="en-US"/>
        </w:rPr>
        <w:t xml:space="preserve">habituated to ambient </w:t>
      </w:r>
      <w:r w:rsidR="006B46D9">
        <w:rPr>
          <w:lang w:val="en-US"/>
        </w:rPr>
        <w:t>t</w:t>
      </w:r>
      <w:r w:rsidR="0077468B" w:rsidRPr="005921F5">
        <w:rPr>
          <w:lang w:val="en-US"/>
        </w:rPr>
        <w:t>emperature,</w:t>
      </w:r>
      <w:r w:rsidR="006B46D9">
        <w:rPr>
          <w:lang w:val="en-US"/>
        </w:rPr>
        <w:t xml:space="preserve"> </w:t>
      </w:r>
      <w:r w:rsidR="0077468B" w:rsidRPr="005921F5">
        <w:rPr>
          <w:lang w:val="en-US"/>
        </w:rPr>
        <w:t xml:space="preserve">noise and odour in the test box </w:t>
      </w:r>
      <w:r w:rsidR="006B46D9">
        <w:rPr>
          <w:lang w:val="en-US"/>
        </w:rPr>
        <w:t xml:space="preserve">and </w:t>
      </w:r>
      <w:r w:rsidR="0077468B" w:rsidRPr="005921F5">
        <w:rPr>
          <w:lang w:val="en-US"/>
        </w:rPr>
        <w:t xml:space="preserve">the test facility for at least 30 min. prior to test start. </w:t>
      </w:r>
      <w:r w:rsidR="00893C8C">
        <w:rPr>
          <w:lang w:val="en-US"/>
        </w:rPr>
        <w:t xml:space="preserve">Four </w:t>
      </w:r>
      <w:r w:rsidR="0077468B" w:rsidRPr="005921F5">
        <w:rPr>
          <w:lang w:val="en-US"/>
        </w:rPr>
        <w:t>rats are tested concurrently, though without visual contact</w:t>
      </w:r>
      <w:r w:rsidR="00893C8C">
        <w:rPr>
          <w:lang w:val="en-US"/>
        </w:rPr>
        <w:t xml:space="preserve"> to each other </w:t>
      </w:r>
      <w:r w:rsidR="006B0E52">
        <w:rPr>
          <w:lang w:val="en-US"/>
        </w:rPr>
        <w:fldChar w:fldCharType="begin"/>
      </w:r>
      <w:r w:rsidR="001D2DA4">
        <w:rPr>
          <w:lang w:val="en-US"/>
        </w:rPr>
        <w:instrText xml:space="preserve"> ADDIN REFMGR.CITE &lt;Refman&gt;&lt;Cite&gt;&lt;Author&gt;Langford&lt;/Author&gt;&lt;Year&gt;2006&lt;/Year&gt;&lt;RecNum&gt;832&lt;/RecNum&gt;&lt;IDText&gt;Social modulation of pain as evidence for empathy in mice&lt;/IDText&gt;&lt;MDL Ref_Type="Journal"&gt;&lt;Ref_Type&gt;Journal&lt;/Ref_Type&gt;&lt;Ref_ID&gt;832&lt;/Ref_ID&gt;&lt;Title_Primary&gt;Social modulation of pain as evidence for empathy in mice&lt;/Title_Primary&gt;&lt;Authors_Primary&gt;Langford,D.J.&lt;/Authors_Primary&gt;&lt;Authors_Primary&gt;Crager,S.E.&lt;/Authors_Primary&gt;&lt;Authors_Primary&gt;Shehzad,Z.&lt;/Authors_Primary&gt;&lt;Authors_Primary&gt;Smith,S.B.&lt;/Authors_Primary&gt;&lt;Authors_Primary&gt;Sotocinal,S.G.&lt;/Authors_Primary&gt;&lt;Authors_Primary&gt;Levenstadt,J.S.&lt;/Authors_Primary&gt;&lt;Authors_Primary&gt;Chanda,M.L.&lt;/Authors_Primary&gt;&lt;Authors_Primary&gt;Levitin,D.J.&lt;/Authors_Primary&gt;&lt;Authors_Primary&gt;Mogil,J.S.&lt;/Authors_Primary&gt;&lt;Date_Primary&gt;2006/6/30&lt;/Date_Primary&gt;&lt;Keywords&gt;administration &amp;amp; dosage&lt;/Keywords&gt;&lt;Keywords&gt;Altruism&lt;/Keywords&gt;&lt;Keywords&gt;Animals&lt;/Keywords&gt;&lt;Keywords&gt;Behavior&lt;/Keywords&gt;&lt;Keywords&gt;Behavior,Animal&lt;/Keywords&gt;&lt;Keywords&gt;Cues&lt;/Keywords&gt;&lt;Keywords&gt;Empathy&lt;/Keywords&gt;&lt;Keywords&gt;Female&lt;/Keywords&gt;&lt;Keywords&gt;Formaldehyde&lt;/Keywords&gt;&lt;Keywords&gt;Hot Temperature&lt;/Keywords&gt;&lt;Keywords&gt;Humans&lt;/Keywords&gt;&lt;Keywords&gt;Male&lt;/Keywords&gt;&lt;Keywords&gt;Mice&lt;/Keywords&gt;&lt;Keywords&gt;Pain&lt;/Keywords&gt;&lt;Keywords&gt;Pain Measurement&lt;/Keywords&gt;&lt;Keywords&gt;Primates&lt;/Keywords&gt;&lt;Keywords&gt;psychology&lt;/Keywords&gt;&lt;Keywords&gt;Research&lt;/Keywords&gt;&lt;Keywords&gt;Social Behavior&lt;/Keywords&gt;&lt;Keywords&gt;Universities&lt;/Keywords&gt;&lt;Reprint&gt;Not in File&lt;/Reprint&gt;&lt;Start_Page&gt;1967&lt;/Start_Page&gt;&lt;End_Page&gt;1970&lt;/End_Page&gt;&lt;Periodical&gt;Science.&lt;/Periodical&gt;&lt;Volume&gt;312&lt;/Volume&gt;&lt;Issue&gt;5782&lt;/Issue&gt;&lt;ZZ_JournalStdAbbrev&gt;&lt;f name="System"&gt;Science.&lt;/f&gt;&lt;/ZZ_JournalStdAbbrev&gt;&lt;ZZ_WorkformID&gt;1&lt;/ZZ_WorkformID&gt;&lt;/MDL&gt;&lt;/Cite&gt;&lt;/Refman&gt;</w:instrText>
      </w:r>
      <w:r w:rsidR="006B0E52">
        <w:rPr>
          <w:lang w:val="en-US"/>
        </w:rPr>
        <w:fldChar w:fldCharType="separate"/>
      </w:r>
      <w:r w:rsidR="002A499C" w:rsidRPr="002A499C">
        <w:rPr>
          <w:noProof/>
          <w:vertAlign w:val="superscript"/>
          <w:lang w:val="en-US"/>
        </w:rPr>
        <w:t>3</w:t>
      </w:r>
      <w:r w:rsidR="006B0E52">
        <w:rPr>
          <w:lang w:val="en-US"/>
        </w:rPr>
        <w:fldChar w:fldCharType="end"/>
      </w:r>
      <w:r w:rsidR="0077468B" w:rsidRPr="005921F5">
        <w:rPr>
          <w:lang w:val="en-US"/>
        </w:rPr>
        <w:t xml:space="preserve">. </w:t>
      </w:r>
      <w:r w:rsidRPr="005921F5">
        <w:rPr>
          <w:lang w:val="en-US"/>
        </w:rPr>
        <w:t>Animals must be awake</w:t>
      </w:r>
      <w:r w:rsidR="0077468B" w:rsidRPr="005921F5">
        <w:rPr>
          <w:lang w:val="en-US"/>
        </w:rPr>
        <w:t xml:space="preserve">, </w:t>
      </w:r>
      <w:r w:rsidR="008D7215" w:rsidRPr="005921F5">
        <w:rPr>
          <w:lang w:val="en-US"/>
        </w:rPr>
        <w:t>non-grooming</w:t>
      </w:r>
      <w:r w:rsidR="00893C8C">
        <w:rPr>
          <w:lang w:val="en-US"/>
        </w:rPr>
        <w:t>,</w:t>
      </w:r>
      <w:r w:rsidR="008D7215" w:rsidRPr="005921F5">
        <w:rPr>
          <w:lang w:val="en-US"/>
        </w:rPr>
        <w:t xml:space="preserve"> </w:t>
      </w:r>
      <w:r w:rsidR="0077468B" w:rsidRPr="005921F5">
        <w:rPr>
          <w:lang w:val="en-US"/>
        </w:rPr>
        <w:t xml:space="preserve">and </w:t>
      </w:r>
      <w:r w:rsidR="008D7215" w:rsidRPr="005921F5">
        <w:rPr>
          <w:lang w:val="en-US"/>
        </w:rPr>
        <w:t>in upright position (weight</w:t>
      </w:r>
      <w:r w:rsidR="00D90ECA" w:rsidRPr="005921F5">
        <w:rPr>
          <w:lang w:val="en-US"/>
        </w:rPr>
        <w:t>-</w:t>
      </w:r>
      <w:r w:rsidR="008D7215" w:rsidRPr="005921F5">
        <w:rPr>
          <w:lang w:val="en-US"/>
        </w:rPr>
        <w:t>bearing)</w:t>
      </w:r>
      <w:r w:rsidR="0077468B" w:rsidRPr="005921F5">
        <w:rPr>
          <w:lang w:val="en-US"/>
        </w:rPr>
        <w:t xml:space="preserve"> when stimul</w:t>
      </w:r>
      <w:r w:rsidR="00893C8C">
        <w:rPr>
          <w:lang w:val="en-US"/>
        </w:rPr>
        <w:t>ation</w:t>
      </w:r>
      <w:r w:rsidR="0077468B" w:rsidRPr="005921F5">
        <w:rPr>
          <w:lang w:val="en-US"/>
        </w:rPr>
        <w:t xml:space="preserve"> is applied</w:t>
      </w:r>
      <w:r w:rsidR="007D6E4F" w:rsidRPr="005921F5">
        <w:rPr>
          <w:lang w:val="en-US"/>
        </w:rPr>
        <w:t xml:space="preserve"> </w:t>
      </w:r>
      <w:r w:rsidR="006B0E52">
        <w:rPr>
          <w:lang w:val="en-US"/>
        </w:rPr>
        <w:fldChar w:fldCharType="begin"/>
      </w:r>
      <w:r w:rsidR="001D2DA4">
        <w:rPr>
          <w:lang w:val="en-US"/>
        </w:rPr>
        <w:instrText xml:space="preserve"> ADDIN REFMGR.CITE &lt;Refman&gt;&lt;Cite&gt;&lt;Author&gt;Callahan&lt;/Author&gt;&lt;Year&gt;2008&lt;/Year&gt;&lt;RecNum&gt;779&lt;/RecNum&gt;&lt;IDText&gt;Modulation of mechanical and thermal nociceptive sensitivity in the laboratory mouse by behavioral state&lt;/IDText&gt;&lt;MDL Ref_Type="Journal"&gt;&lt;Ref_Type&gt;Journal&lt;/Ref_Type&gt;&lt;Ref_ID&gt;779&lt;/Ref_ID&gt;&lt;Title_Primary&gt;Modulation of mechanical and thermal nociceptive sensitivity in the laboratory mouse by behavioral state&lt;/Title_Primary&gt;&lt;Authors_Primary&gt;Callahan,B.L.&lt;/Authors_Primary&gt;&lt;Authors_Primary&gt;Gil,A.S.&lt;/Authors_Primary&gt;&lt;Authors_Primary&gt;Levesque,A.&lt;/Authors_Primary&gt;&lt;Authors_Primary&gt;Mogil,J.S.&lt;/Authors_Primary&gt;&lt;Date_Primary&gt;2008/2&lt;/Date_Primary&gt;&lt;Keywords&gt;Animals&lt;/Keywords&gt;&lt;Keywords&gt;Arousal&lt;/Keywords&gt;&lt;Keywords&gt;Attention&lt;/Keywords&gt;&lt;Keywords&gt;Behavior&lt;/Keywords&gt;&lt;Keywords&gt;Behavior,Animal&lt;/Keywords&gt;&lt;Keywords&gt;Grooming&lt;/Keywords&gt;&lt;Keywords&gt;Heat&lt;/Keywords&gt;&lt;Keywords&gt;Humans&lt;/Keywords&gt;&lt;Keywords&gt;injuries&lt;/Keywords&gt;&lt;Keywords&gt;Light&lt;/Keywords&gt;&lt;Keywords&gt;Mice&lt;/Keywords&gt;&lt;Keywords&gt;Pain&lt;/Keywords&gt;&lt;Keywords&gt;Pain Measurement&lt;/Keywords&gt;&lt;Keywords&gt;Pain Threshold&lt;/Keywords&gt;&lt;Keywords&gt;physiology&lt;/Keywords&gt;&lt;Keywords&gt;physiopathology&lt;/Keywords&gt;&lt;Keywords&gt;psychology&lt;/Keywords&gt;&lt;Keywords&gt;Sleep&lt;/Keywords&gt;&lt;Keywords&gt;Time&lt;/Keywords&gt;&lt;Reprint&gt;Not in File&lt;/Reprint&gt;&lt;Start_Page&gt;174&lt;/Start_Page&gt;&lt;End_Page&gt;184&lt;/End_Page&gt;&lt;Periodical&gt;J.Pain.&lt;/Periodical&gt;&lt;Volume&gt;9&lt;/Volume&gt;&lt;Issue&gt;2&lt;/Issue&gt;&lt;ZZ_JournalStdAbbrev&gt;&lt;f name="System"&gt;J.Pain.&lt;/f&gt;&lt;/ZZ_JournalStdAbbrev&gt;&lt;ZZ_WorkformID&gt;1&lt;/ZZ_WorkformID&gt;&lt;/MDL&gt;&lt;/Cite&gt;&lt;/Refman&gt;</w:instrText>
      </w:r>
      <w:r w:rsidR="006B0E52">
        <w:rPr>
          <w:lang w:val="en-US"/>
        </w:rPr>
        <w:fldChar w:fldCharType="separate"/>
      </w:r>
      <w:r w:rsidR="002A499C" w:rsidRPr="002A499C">
        <w:rPr>
          <w:noProof/>
          <w:vertAlign w:val="superscript"/>
          <w:lang w:val="en-US"/>
        </w:rPr>
        <w:t>1</w:t>
      </w:r>
      <w:r w:rsidR="006B0E52">
        <w:rPr>
          <w:lang w:val="en-US"/>
        </w:rPr>
        <w:fldChar w:fldCharType="end"/>
      </w:r>
      <w:r w:rsidR="007D6E4F" w:rsidRPr="005921F5">
        <w:rPr>
          <w:lang w:val="en-US"/>
        </w:rPr>
        <w:t>.</w:t>
      </w:r>
      <w:r w:rsidR="001C0424" w:rsidRPr="005921F5">
        <w:rPr>
          <w:lang w:val="en-US"/>
        </w:rPr>
        <w:t xml:space="preserve"> </w:t>
      </w:r>
      <w:r w:rsidR="00FC11B0" w:rsidRPr="005921F5">
        <w:rPr>
          <w:lang w:val="en-US"/>
        </w:rPr>
        <w:t xml:space="preserve">Investigators must be trained in the procedure.  </w:t>
      </w:r>
    </w:p>
    <w:p w:rsidR="0077468B" w:rsidRPr="005921F5" w:rsidRDefault="00B93F38" w:rsidP="00504B08">
      <w:pPr>
        <w:pStyle w:val="Overskrift2"/>
        <w:rPr>
          <w:color w:val="244061" w:themeColor="accent1" w:themeShade="80"/>
          <w:lang w:val="en-US"/>
        </w:rPr>
      </w:pPr>
      <w:r w:rsidRPr="005921F5">
        <w:rPr>
          <w:color w:val="244061" w:themeColor="accent1" w:themeShade="80"/>
          <w:lang w:val="en-US"/>
        </w:rPr>
        <w:t xml:space="preserve">Test </w:t>
      </w:r>
      <w:r w:rsidR="00504B08" w:rsidRPr="005921F5">
        <w:rPr>
          <w:color w:val="244061" w:themeColor="accent1" w:themeShade="80"/>
          <w:lang w:val="en-US"/>
        </w:rPr>
        <w:t>procedure</w:t>
      </w:r>
      <w:r w:rsidR="006D4DBC" w:rsidRPr="005921F5">
        <w:rPr>
          <w:color w:val="244061" w:themeColor="accent1" w:themeShade="80"/>
          <w:lang w:val="en-US"/>
        </w:rPr>
        <w:t xml:space="preserve"> </w:t>
      </w:r>
    </w:p>
    <w:p w:rsidR="001C0424" w:rsidRPr="00256D84" w:rsidRDefault="001C0424" w:rsidP="00D5098A">
      <w:pPr>
        <w:rPr>
          <w:lang w:val="en-US"/>
        </w:rPr>
      </w:pPr>
      <w:r w:rsidRPr="005921F5">
        <w:rPr>
          <w:b/>
          <w:noProof/>
          <w:lang w:val="da-DK" w:eastAsia="da-DK"/>
        </w:rPr>
        <w:drawing>
          <wp:inline distT="0" distB="0" distL="0" distR="0">
            <wp:extent cx="5038725" cy="12600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256D84" w:rsidRPr="00256D84" w:rsidRDefault="00256D84" w:rsidP="00D5098A">
      <w:pPr>
        <w:rPr>
          <w:lang w:val="en-US"/>
        </w:rPr>
      </w:pPr>
      <w:r w:rsidRPr="00335298">
        <w:rPr>
          <w:lang w:val="en-US"/>
        </w:rPr>
        <w:t xml:space="preserve">The test sequence </w:t>
      </w:r>
      <w:r w:rsidR="006F04AF" w:rsidRPr="00335298">
        <w:rPr>
          <w:lang w:val="en-US"/>
        </w:rPr>
        <w:t xml:space="preserve">can </w:t>
      </w:r>
      <w:r w:rsidR="00411291" w:rsidRPr="00335298">
        <w:rPr>
          <w:lang w:val="en-US"/>
        </w:rPr>
        <w:t xml:space="preserve">be </w:t>
      </w:r>
      <w:r w:rsidR="006F04AF" w:rsidRPr="00335298">
        <w:rPr>
          <w:lang w:val="en-US"/>
        </w:rPr>
        <w:t>randomized,</w:t>
      </w:r>
      <w:r w:rsidRPr="00335298">
        <w:rPr>
          <w:lang w:val="en-US"/>
        </w:rPr>
        <w:t xml:space="preserve"> but it is recommended</w:t>
      </w:r>
      <w:r w:rsidR="00411291" w:rsidRPr="00335298">
        <w:rPr>
          <w:lang w:val="en-US"/>
        </w:rPr>
        <w:t xml:space="preserve"> that the most aversive stimulus is </w:t>
      </w:r>
      <w:r w:rsidRPr="00335298">
        <w:rPr>
          <w:lang w:val="en-US"/>
        </w:rPr>
        <w:t>appl</w:t>
      </w:r>
      <w:r w:rsidR="00411291" w:rsidRPr="00335298">
        <w:rPr>
          <w:lang w:val="en-US"/>
        </w:rPr>
        <w:t>ied as the last one</w:t>
      </w:r>
      <w:r w:rsidR="00335298" w:rsidRPr="00335298">
        <w:rPr>
          <w:lang w:val="en-US"/>
        </w:rPr>
        <w:t xml:space="preserve">, in each location, </w:t>
      </w:r>
      <w:r w:rsidRPr="00335298">
        <w:rPr>
          <w:lang w:val="en-US"/>
        </w:rPr>
        <w:t xml:space="preserve">to </w:t>
      </w:r>
      <w:r w:rsidR="006F04AF" w:rsidRPr="00335298">
        <w:rPr>
          <w:lang w:val="en-US"/>
        </w:rPr>
        <w:t>avoid</w:t>
      </w:r>
      <w:r w:rsidRPr="00335298">
        <w:rPr>
          <w:lang w:val="en-US"/>
        </w:rPr>
        <w:t xml:space="preserve"> wind-up like </w:t>
      </w:r>
      <w:r w:rsidR="006F04AF" w:rsidRPr="00335298">
        <w:rPr>
          <w:lang w:val="en-US"/>
        </w:rPr>
        <w:t xml:space="preserve">phenomenon, </w:t>
      </w:r>
      <w:r w:rsidRPr="00335298">
        <w:rPr>
          <w:lang w:val="en-US"/>
        </w:rPr>
        <w:t>hypersensibil</w:t>
      </w:r>
      <w:r w:rsidR="006F04AF" w:rsidRPr="00335298">
        <w:rPr>
          <w:lang w:val="en-US"/>
        </w:rPr>
        <w:t>is</w:t>
      </w:r>
      <w:r w:rsidRPr="00335298">
        <w:rPr>
          <w:lang w:val="en-US"/>
        </w:rPr>
        <w:t>ation</w:t>
      </w:r>
      <w:r w:rsidR="00335298" w:rsidRPr="00335298">
        <w:rPr>
          <w:lang w:val="en-US"/>
        </w:rPr>
        <w:t>,</w:t>
      </w:r>
      <w:r w:rsidR="006F04AF" w:rsidRPr="00335298">
        <w:rPr>
          <w:lang w:val="en-US"/>
        </w:rPr>
        <w:t xml:space="preserve"> or after-sensations</w:t>
      </w:r>
      <w:r w:rsidR="00335298" w:rsidRPr="00335298">
        <w:rPr>
          <w:lang w:val="en-US"/>
        </w:rPr>
        <w:t xml:space="preserve">. </w:t>
      </w:r>
      <w:r w:rsidR="006F04AF" w:rsidRPr="00335298">
        <w:rPr>
          <w:lang w:val="en-US"/>
        </w:rPr>
        <w:t>Furthermore, all repetitive stimulation of an area should be separated by ample time.</w:t>
      </w:r>
      <w:r>
        <w:rPr>
          <w:lang w:val="en-US"/>
        </w:rPr>
        <w:t xml:space="preserve">  </w:t>
      </w:r>
    </w:p>
    <w:p w:rsidR="003116C5" w:rsidRPr="005921F5" w:rsidRDefault="00B93F38" w:rsidP="00D5098A">
      <w:pPr>
        <w:rPr>
          <w:lang w:val="en-US"/>
        </w:rPr>
      </w:pPr>
      <w:r w:rsidRPr="005921F5">
        <w:rPr>
          <w:b/>
          <w:lang w:val="en-US"/>
        </w:rPr>
        <w:t xml:space="preserve"> </w:t>
      </w:r>
      <w:r w:rsidR="0077468B" w:rsidRPr="005921F5">
        <w:rPr>
          <w:b/>
          <w:lang w:val="en-US"/>
        </w:rPr>
        <w:t>Von Frey</w:t>
      </w:r>
      <w:r w:rsidR="0077468B" w:rsidRPr="005921F5">
        <w:rPr>
          <w:lang w:val="en-US"/>
        </w:rPr>
        <w:t xml:space="preserve"> </w:t>
      </w:r>
      <w:r w:rsidR="00504B08" w:rsidRPr="005921F5">
        <w:rPr>
          <w:lang w:val="en-US"/>
        </w:rPr>
        <w:t>(static mechanical stimulation)</w:t>
      </w:r>
      <w:r w:rsidR="0077468B" w:rsidRPr="005921F5">
        <w:rPr>
          <w:lang w:val="en-US"/>
        </w:rPr>
        <w:t xml:space="preserve">: Performed according to </w:t>
      </w:r>
      <w:r w:rsidR="006D4DBC" w:rsidRPr="005921F5">
        <w:rPr>
          <w:lang w:val="en-US"/>
        </w:rPr>
        <w:t>up-down method described by</w:t>
      </w:r>
      <w:r w:rsidR="001D2DA4">
        <w:rPr>
          <w:lang w:val="en-US"/>
        </w:rPr>
        <w:t xml:space="preserve"> Chaplan et al.</w:t>
      </w:r>
      <w:r w:rsidR="006B0E52">
        <w:rPr>
          <w:lang w:val="en-US"/>
        </w:rPr>
        <w:fldChar w:fldCharType="begin"/>
      </w:r>
      <w:r w:rsidR="001D2DA4">
        <w:rPr>
          <w:lang w:val="en-US"/>
        </w:rPr>
        <w:instrText xml:space="preserve"> ADDIN REFMGR.CITE &lt;Refman&gt;&lt;Cite&gt;&lt;Author&gt;Chaplan&lt;/Author&gt;&lt;Year&gt;1994&lt;/Year&gt;&lt;RecNum&gt;412&lt;/RecNum&gt;&lt;IDText&gt;Quantitative assessment of tactile allodynia in the rat paw&lt;/IDText&gt;&lt;MDL Ref_Type="Journal"&gt;&lt;Ref_Type&gt;Journal&lt;/Ref_Type&gt;&lt;Ref_ID&gt;412&lt;/Ref_ID&gt;&lt;Title_Primary&gt;Quantitative assessment of tactile allodynia in the rat paw&lt;/Title_Primary&gt;&lt;Authors_Primary&gt;Chaplan,S.R.&lt;/Authors_Primary&gt;&lt;Authors_Primary&gt;Bach,F.W.&lt;/Authors_Primary&gt;&lt;Authors_Primary&gt;Pogrel,J.W.&lt;/Authors_Primary&gt;&lt;Authors_Primary&gt;Chung,J.M.&lt;/Authors_Primary&gt;&lt;Authors_Primary&gt;Yaksh,T.L.&lt;/Authors_Primary&gt;&lt;Date_Primary&gt;1994/7&lt;/Date_Primary&gt;&lt;Keywords&gt;analysis&lt;/Keywords&gt;&lt;Keywords&gt;Animals&lt;/Keywords&gt;&lt;Keywords&gt;etiology&lt;/Keywords&gt;&lt;Keywords&gt;Hyperesthesia&lt;/Keywords&gt;&lt;Keywords&gt;injuries&lt;/Keywords&gt;&lt;Keywords&gt;Ligation&lt;/Keywords&gt;&lt;Keywords&gt;Male&lt;/Keywords&gt;&lt;Keywords&gt;methods&lt;/Keywords&gt;&lt;Keywords&gt;Observer Variation&lt;/Keywords&gt;&lt;Keywords&gt;Pain&lt;/Keywords&gt;&lt;Keywords&gt;Pain Measurement&lt;/Keywords&gt;&lt;Keywords&gt;physiopathology&lt;/Keywords&gt;&lt;Keywords&gt;Rats&lt;/Keywords&gt;&lt;Keywords&gt;Rats,Sprague-Dawley&lt;/Keywords&gt;&lt;Keywords&gt;Reproducibility of Results&lt;/Keywords&gt;&lt;Keywords&gt;Sensory Thresholds&lt;/Keywords&gt;&lt;Keywords&gt;Spinal Nerves&lt;/Keywords&gt;&lt;Keywords&gt;Touch&lt;/Keywords&gt;&lt;Reprint&gt;In File&lt;/Reprint&gt;&lt;Start_Page&gt;55&lt;/Start_Page&gt;&lt;End_Page&gt;63&lt;/End_Page&gt;&lt;Periodical&gt;J.Neurosci.Methods.&lt;/Periodical&gt;&lt;Volume&gt;53&lt;/Volume&gt;&lt;Issue&gt;1&lt;/Issue&gt;&lt;ZZ_JournalStdAbbrev&gt;&lt;f name="System"&gt;J.Neurosci.Methods.&lt;/f&gt;&lt;/ZZ_JournalStdAbbrev&gt;&lt;ZZ_WorkformID&gt;1&lt;/ZZ_WorkformID&gt;&lt;/MDL&gt;&lt;/Cite&gt;&lt;/Refman&gt;</w:instrText>
      </w:r>
      <w:r w:rsidR="006B0E52">
        <w:rPr>
          <w:lang w:val="en-US"/>
        </w:rPr>
        <w:fldChar w:fldCharType="separate"/>
      </w:r>
      <w:r w:rsidR="002A499C" w:rsidRPr="002A499C">
        <w:rPr>
          <w:noProof/>
          <w:vertAlign w:val="superscript"/>
          <w:lang w:val="en-US"/>
        </w:rPr>
        <w:t>2</w:t>
      </w:r>
      <w:r w:rsidR="006B0E52">
        <w:rPr>
          <w:lang w:val="en-US"/>
        </w:rPr>
        <w:fldChar w:fldCharType="end"/>
      </w:r>
      <w:r w:rsidR="00885EC7" w:rsidRPr="005921F5">
        <w:rPr>
          <w:lang w:val="en-US"/>
        </w:rPr>
        <w:t xml:space="preserve"> using von Frey </w:t>
      </w:r>
      <w:r w:rsidR="009164E5" w:rsidRPr="005921F5">
        <w:rPr>
          <w:lang w:val="en-US"/>
        </w:rPr>
        <w:t>monof</w:t>
      </w:r>
      <w:r w:rsidR="00885EC7" w:rsidRPr="005921F5">
        <w:rPr>
          <w:lang w:val="en-US"/>
        </w:rPr>
        <w:t>ilaments</w:t>
      </w:r>
      <w:r w:rsidR="002308E8" w:rsidRPr="005921F5">
        <w:rPr>
          <w:lang w:val="en-US"/>
        </w:rPr>
        <w:t xml:space="preserve">. Filaments </w:t>
      </w:r>
      <w:r w:rsidR="00893C8C" w:rsidRPr="005921F5">
        <w:rPr>
          <w:lang w:val="en-US"/>
        </w:rPr>
        <w:t>are applied</w:t>
      </w:r>
      <w:r w:rsidR="002308E8" w:rsidRPr="005921F5">
        <w:rPr>
          <w:lang w:val="en-US"/>
        </w:rPr>
        <w:t xml:space="preserve"> perpendicular to the skin surface until bending.  </w:t>
      </w:r>
      <w:r w:rsidR="006D4DBC" w:rsidRPr="005921F5">
        <w:rPr>
          <w:lang w:val="en-US"/>
        </w:rPr>
        <w:t xml:space="preserve">Our </w:t>
      </w:r>
      <w:r w:rsidR="00885EC7" w:rsidRPr="005921F5">
        <w:rPr>
          <w:lang w:val="en-US"/>
        </w:rPr>
        <w:t>sequence of filaments is</w:t>
      </w:r>
      <w:r w:rsidR="00E04BE4" w:rsidRPr="005921F5">
        <w:rPr>
          <w:lang w:val="en-US"/>
        </w:rPr>
        <w:t>: 0.</w:t>
      </w:r>
      <w:r w:rsidR="006D4DBC" w:rsidRPr="005921F5">
        <w:rPr>
          <w:lang w:val="en-US"/>
        </w:rPr>
        <w:t>69, 1.20, 2.04, 3.63, 5.50, 8.51, 15.14 g</w:t>
      </w:r>
      <w:r w:rsidR="00893C8C">
        <w:rPr>
          <w:lang w:val="en-US"/>
        </w:rPr>
        <w:t xml:space="preserve"> for paw</w:t>
      </w:r>
      <w:r w:rsidR="00E04BE4" w:rsidRPr="005921F5">
        <w:rPr>
          <w:lang w:val="en-US"/>
        </w:rPr>
        <w:t xml:space="preserve"> stimulation and</w:t>
      </w:r>
      <w:r w:rsidR="006D4DBC" w:rsidRPr="005921F5">
        <w:rPr>
          <w:lang w:val="en-US"/>
        </w:rPr>
        <w:t xml:space="preserve"> 0.07, 0.17, 0.69, 1.20, 2.04, 3.63, 5.50 g</w:t>
      </w:r>
      <w:r w:rsidR="00E04BE4" w:rsidRPr="005921F5">
        <w:rPr>
          <w:lang w:val="en-US"/>
        </w:rPr>
        <w:t xml:space="preserve"> for thorax</w:t>
      </w:r>
      <w:r w:rsidR="00885EC7" w:rsidRPr="005921F5">
        <w:rPr>
          <w:lang w:val="en-US"/>
        </w:rPr>
        <w:t xml:space="preserve"> stimulation</w:t>
      </w:r>
      <w:r w:rsidR="00E04BE4" w:rsidRPr="005921F5">
        <w:rPr>
          <w:lang w:val="en-US"/>
        </w:rPr>
        <w:t xml:space="preserve">. The sequence is </w:t>
      </w:r>
      <w:r w:rsidR="00D90ECA" w:rsidRPr="005921F5">
        <w:rPr>
          <w:lang w:val="en-US"/>
        </w:rPr>
        <w:t>chosen</w:t>
      </w:r>
      <w:r w:rsidR="00E04BE4" w:rsidRPr="005921F5">
        <w:rPr>
          <w:lang w:val="en-US"/>
        </w:rPr>
        <w:t xml:space="preserve"> </w:t>
      </w:r>
      <w:r w:rsidR="00D90ECA" w:rsidRPr="005921F5">
        <w:rPr>
          <w:lang w:val="en-US"/>
        </w:rPr>
        <w:t xml:space="preserve">based </w:t>
      </w:r>
      <w:r w:rsidR="00FC11B0" w:rsidRPr="005921F5">
        <w:rPr>
          <w:lang w:val="en-US"/>
        </w:rPr>
        <w:t xml:space="preserve">on the sensitivity of the </w:t>
      </w:r>
      <w:r w:rsidR="00D90ECA" w:rsidRPr="005921F5">
        <w:rPr>
          <w:lang w:val="en-US"/>
        </w:rPr>
        <w:t xml:space="preserve">model determined in a </w:t>
      </w:r>
      <w:r w:rsidR="00885EC7" w:rsidRPr="005921F5">
        <w:rPr>
          <w:lang w:val="en-US"/>
        </w:rPr>
        <w:t>pilot study. T</w:t>
      </w:r>
      <w:r w:rsidR="00E04BE4" w:rsidRPr="005921F5">
        <w:rPr>
          <w:lang w:val="en-US"/>
        </w:rPr>
        <w:t xml:space="preserve">he filament that elicits </w:t>
      </w:r>
      <w:r w:rsidR="00885EC7" w:rsidRPr="005921F5">
        <w:rPr>
          <w:lang w:val="en-US"/>
        </w:rPr>
        <w:t>the first r</w:t>
      </w:r>
      <w:r w:rsidR="00E04BE4" w:rsidRPr="005921F5">
        <w:rPr>
          <w:lang w:val="en-US"/>
        </w:rPr>
        <w:t xml:space="preserve">esponse </w:t>
      </w:r>
      <w:r w:rsidR="00893C8C">
        <w:rPr>
          <w:lang w:val="en-US"/>
        </w:rPr>
        <w:t xml:space="preserve">in </w:t>
      </w:r>
      <w:r w:rsidR="00885EC7" w:rsidRPr="005921F5">
        <w:rPr>
          <w:lang w:val="en-US"/>
        </w:rPr>
        <w:t xml:space="preserve">a </w:t>
      </w:r>
      <w:r w:rsidR="00E04BE4" w:rsidRPr="005921F5">
        <w:rPr>
          <w:lang w:val="en-US"/>
        </w:rPr>
        <w:t>test animal</w:t>
      </w:r>
      <w:r w:rsidR="00885EC7" w:rsidRPr="005921F5">
        <w:rPr>
          <w:lang w:val="en-US"/>
        </w:rPr>
        <w:t xml:space="preserve"> should be </w:t>
      </w:r>
      <w:r w:rsidR="00E04BE4" w:rsidRPr="005921F5">
        <w:rPr>
          <w:lang w:val="en-US"/>
        </w:rPr>
        <w:t>the second or third applied stimulation</w:t>
      </w:r>
      <w:r w:rsidR="00D90ECA" w:rsidRPr="005921F5">
        <w:rPr>
          <w:lang w:val="en-US"/>
        </w:rPr>
        <w:t xml:space="preserve"> in the series</w:t>
      </w:r>
      <w:r w:rsidR="00E04BE4" w:rsidRPr="005921F5">
        <w:rPr>
          <w:lang w:val="en-US"/>
        </w:rPr>
        <w:t xml:space="preserve">. </w:t>
      </w:r>
      <w:r w:rsidR="00893C8C">
        <w:rPr>
          <w:lang w:val="en-US"/>
        </w:rPr>
        <w:t>F</w:t>
      </w:r>
      <w:r w:rsidR="00E04BE4" w:rsidRPr="005921F5">
        <w:rPr>
          <w:lang w:val="en-US"/>
        </w:rPr>
        <w:t xml:space="preserve">ilaments for paw stimulation should </w:t>
      </w:r>
      <w:r w:rsidR="00885EC7" w:rsidRPr="005921F5">
        <w:rPr>
          <w:lang w:val="en-US"/>
        </w:rPr>
        <w:t xml:space="preserve">preferably </w:t>
      </w:r>
      <w:r w:rsidR="00E04BE4" w:rsidRPr="005921F5">
        <w:rPr>
          <w:lang w:val="en-US"/>
        </w:rPr>
        <w:t xml:space="preserve">not exceed 28.84 g since this based on </w:t>
      </w:r>
      <w:r w:rsidR="00893C8C">
        <w:rPr>
          <w:lang w:val="en-US"/>
        </w:rPr>
        <w:t xml:space="preserve">our </w:t>
      </w:r>
      <w:r w:rsidR="00E04BE4" w:rsidRPr="005921F5">
        <w:rPr>
          <w:lang w:val="en-US"/>
        </w:rPr>
        <w:t>experience will</w:t>
      </w:r>
      <w:r w:rsidR="00885EC7" w:rsidRPr="005921F5">
        <w:rPr>
          <w:lang w:val="en-US"/>
        </w:rPr>
        <w:t xml:space="preserve"> only lift the normal paw (in a</w:t>
      </w:r>
      <w:r w:rsidR="00E04BE4" w:rsidRPr="005921F5">
        <w:rPr>
          <w:lang w:val="en-US"/>
        </w:rPr>
        <w:t xml:space="preserve"> 200-400g rat) before bending. </w:t>
      </w:r>
      <w:r w:rsidR="00893C8C">
        <w:rPr>
          <w:lang w:val="en-US"/>
        </w:rPr>
        <w:t xml:space="preserve">All test animals should be of similar size </w:t>
      </w:r>
      <w:r w:rsidR="00E04BE4" w:rsidRPr="005921F5">
        <w:rPr>
          <w:lang w:val="en-US"/>
        </w:rPr>
        <w:t xml:space="preserve">to minimize size bias.  </w:t>
      </w:r>
    </w:p>
    <w:p w:rsidR="00F06316" w:rsidRPr="005921F5" w:rsidRDefault="00F06316" w:rsidP="00D5098A">
      <w:pPr>
        <w:rPr>
          <w:lang w:val="en-US"/>
        </w:rPr>
      </w:pPr>
      <w:r w:rsidRPr="005921F5">
        <w:rPr>
          <w:b/>
          <w:lang w:val="en-US"/>
        </w:rPr>
        <w:lastRenderedPageBreak/>
        <w:t>Brush test</w:t>
      </w:r>
      <w:r w:rsidR="00504B08" w:rsidRPr="005921F5">
        <w:rPr>
          <w:lang w:val="en-US"/>
        </w:rPr>
        <w:t xml:space="preserve"> (dynamic mechanical stimulation)</w:t>
      </w:r>
      <w:r w:rsidRPr="005921F5">
        <w:rPr>
          <w:lang w:val="en-US"/>
        </w:rPr>
        <w:t xml:space="preserve">: 5 single applications </w:t>
      </w:r>
      <w:r w:rsidR="00893C8C">
        <w:rPr>
          <w:lang w:val="en-US"/>
        </w:rPr>
        <w:t xml:space="preserve">with </w:t>
      </w:r>
      <w:r w:rsidR="00885EC7" w:rsidRPr="005921F5">
        <w:rPr>
          <w:lang w:val="en-US"/>
        </w:rPr>
        <w:t xml:space="preserve">a </w:t>
      </w:r>
      <w:r w:rsidRPr="005921F5">
        <w:rPr>
          <w:lang w:val="en-US"/>
        </w:rPr>
        <w:t xml:space="preserve">soft brush. </w:t>
      </w:r>
    </w:p>
    <w:p w:rsidR="00F06316" w:rsidRPr="005921F5" w:rsidRDefault="00F06316" w:rsidP="00D5098A">
      <w:pPr>
        <w:rPr>
          <w:lang w:val="en-US"/>
        </w:rPr>
      </w:pPr>
      <w:r w:rsidRPr="005921F5">
        <w:rPr>
          <w:b/>
          <w:lang w:val="en-US"/>
        </w:rPr>
        <w:t>Acetone</w:t>
      </w:r>
      <w:r w:rsidRPr="005921F5">
        <w:rPr>
          <w:lang w:val="en-US"/>
        </w:rPr>
        <w:t xml:space="preserve"> </w:t>
      </w:r>
      <w:r w:rsidR="00504B08" w:rsidRPr="005921F5">
        <w:rPr>
          <w:lang w:val="en-US"/>
        </w:rPr>
        <w:t>(cold stimulation)</w:t>
      </w:r>
      <w:r w:rsidRPr="005921F5">
        <w:rPr>
          <w:lang w:val="en-US"/>
        </w:rPr>
        <w:t xml:space="preserve">: </w:t>
      </w:r>
      <w:r w:rsidR="00893C8C">
        <w:rPr>
          <w:lang w:val="en-US"/>
        </w:rPr>
        <w:t>A</w:t>
      </w:r>
      <w:r w:rsidRPr="005921F5">
        <w:rPr>
          <w:lang w:val="en-US"/>
        </w:rPr>
        <w:t>pplication of 10 µL of acetone from 0.1 ml syringe</w:t>
      </w:r>
      <w:r w:rsidR="00CC4EA0" w:rsidRPr="005921F5">
        <w:rPr>
          <w:lang w:val="en-US"/>
        </w:rPr>
        <w:t>.</w:t>
      </w:r>
    </w:p>
    <w:p w:rsidR="00E04BE4" w:rsidRPr="005921F5" w:rsidRDefault="00E04BE4" w:rsidP="00D5098A">
      <w:pPr>
        <w:rPr>
          <w:lang w:val="en-US"/>
        </w:rPr>
      </w:pPr>
      <w:r w:rsidRPr="005921F5">
        <w:rPr>
          <w:b/>
          <w:lang w:val="en-US"/>
        </w:rPr>
        <w:t>Response definition:</w:t>
      </w:r>
      <w:r w:rsidRPr="005921F5">
        <w:rPr>
          <w:lang w:val="en-US"/>
        </w:rPr>
        <w:t xml:space="preserve"> A definition of a positive response must </w:t>
      </w:r>
      <w:r w:rsidR="00893C8C">
        <w:rPr>
          <w:lang w:val="en-US"/>
        </w:rPr>
        <w:t xml:space="preserve">always </w:t>
      </w:r>
      <w:r w:rsidRPr="005921F5">
        <w:rPr>
          <w:lang w:val="en-US"/>
        </w:rPr>
        <w:t xml:space="preserve">be clearly defined and included in the </w:t>
      </w:r>
      <w:r w:rsidR="006B0377" w:rsidRPr="005921F5">
        <w:rPr>
          <w:lang w:val="en-US"/>
        </w:rPr>
        <w:t>method section</w:t>
      </w:r>
      <w:r w:rsidR="00893C8C">
        <w:rPr>
          <w:lang w:val="en-US"/>
        </w:rPr>
        <w:t>.</w:t>
      </w:r>
      <w:r w:rsidR="006B0377" w:rsidRPr="005921F5">
        <w:rPr>
          <w:lang w:val="en-US"/>
        </w:rPr>
        <w:t xml:space="preserve"> </w:t>
      </w:r>
      <w:r w:rsidR="00BC182A" w:rsidRPr="005921F5">
        <w:rPr>
          <w:lang w:val="en-US"/>
        </w:rPr>
        <w:t xml:space="preserve">The shown responses are divided into spinal and </w:t>
      </w:r>
      <w:r w:rsidR="002308E8" w:rsidRPr="005921F5">
        <w:rPr>
          <w:lang w:val="en-US"/>
        </w:rPr>
        <w:t>spinal-</w:t>
      </w:r>
      <w:r w:rsidR="00BC182A" w:rsidRPr="005921F5">
        <w:rPr>
          <w:lang w:val="en-US"/>
        </w:rPr>
        <w:t>brainstem</w:t>
      </w:r>
      <w:r w:rsidR="002308E8" w:rsidRPr="005921F5">
        <w:rPr>
          <w:lang w:val="en-US"/>
        </w:rPr>
        <w:t>-spinal</w:t>
      </w:r>
      <w:r w:rsidR="00BC182A" w:rsidRPr="005921F5">
        <w:rPr>
          <w:lang w:val="en-US"/>
        </w:rPr>
        <w:t xml:space="preserve"> reflexes.</w:t>
      </w:r>
    </w:p>
    <w:p w:rsidR="00BC182A" w:rsidRPr="005921F5" w:rsidRDefault="00011B3A" w:rsidP="00D5098A">
      <w:pPr>
        <w:rPr>
          <w:lang w:val="en-US"/>
        </w:rPr>
      </w:pPr>
      <w:r w:rsidRPr="005921F5">
        <w:rPr>
          <w:noProof/>
          <w:lang w:val="da-DK" w:eastAsia="da-DK"/>
        </w:rPr>
        <w:drawing>
          <wp:inline distT="0" distB="0" distL="0" distR="0">
            <wp:extent cx="5486400" cy="2857500"/>
            <wp:effectExtent l="38100" t="0" r="19050" b="0"/>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001D2DA4">
        <w:rPr>
          <w:lang w:val="en-US"/>
        </w:rPr>
        <w:t xml:space="preserve"> </w:t>
      </w:r>
      <w:r w:rsidR="006B0E52" w:rsidRPr="001D2DA4">
        <w:rPr>
          <w:color w:val="FFFFFF" w:themeColor="background1"/>
          <w:lang w:val="en-US"/>
        </w:rPr>
        <w:fldChar w:fldCharType="begin"/>
      </w:r>
      <w:r w:rsidR="001D2DA4" w:rsidRPr="001D2DA4">
        <w:rPr>
          <w:color w:val="FFFFFF" w:themeColor="background1"/>
          <w:lang w:val="en-US"/>
        </w:rPr>
        <w:instrText xml:space="preserve"> ADDIN REFMGR.CITE &lt;Refman&gt;&lt;Cite&gt;&lt;Author&gt;Vierck&lt;/Author&gt;&lt;Year&gt;2006&lt;/Year&gt;&lt;RecNum&gt;777&lt;/RecNum&gt;&lt;IDText&gt;Animal models of pain&lt;/IDText&gt;&lt;MDL Ref_Type="Book Chapter"&gt;&lt;Ref_Type&gt;Book Chapter&lt;/Ref_Type&gt;&lt;Ref_ID&gt;777&lt;/Ref_ID&gt;&lt;Title_Primary&gt;Animal models of pain&lt;/Title_Primary&gt;&lt;Authors_Primary&gt;Vierck,C.J.&lt;/Authors_Primary&gt;&lt;Date_Primary&gt;2006&lt;/Date_Primary&gt;&lt;Keywords&gt;Animal models&lt;/Keywords&gt;&lt;Keywords&gt;operant&lt;/Keywords&gt;&lt;Keywords&gt;Pain&lt;/Keywords&gt;&lt;Keywords&gt;spinal reflex&lt;/Keywords&gt;&lt;Keywords&gt;supraspinal reflex&lt;/Keywords&gt;&lt;Reprint&gt;In File&lt;/Reprint&gt;&lt;Start_Page&gt;175&lt;/Start_Page&gt;&lt;End_Page&gt;186&lt;/End_Page&gt;&lt;Volume&gt;5&lt;/Volume&gt;&lt;Title_Secondary&gt;Wall and Melzack&amp;apos;s Textbook of Pain&lt;/Title_Secondary&gt;&lt;Authors_Secondary&gt;McMahon,SB&lt;/Authors_Secondary&gt;&lt;Authors_Secondary&gt;Koltzenburg,M.&lt;/Authors_Secondary&gt;&lt;Issue&gt;10&lt;/Issue&gt;&lt;Pub_Place&gt;Philadelphia&lt;/Pub_Place&gt;&lt;Publisher&gt;Elsevier Churchill Livingstone&lt;/Publisher&gt;&lt;Web_URL&gt;http://www.textbookofpain.com/content/default.cfm&lt;/Web_URL&gt;&lt;Web_URL_Link2&gt;&lt;u&gt;C:\Users\Cathrine Baastrup\Cathrine\Litteratur\Artikler\Textbook of Pain&lt;/u&gt;&lt;/Web_URL_Link2&gt;&lt;ZZ_WorkformID&gt;3&lt;/ZZ_WorkformID&gt;&lt;/MDL&gt;&lt;/Cite&gt;&lt;/Refman&gt;</w:instrText>
      </w:r>
      <w:r w:rsidR="006B0E52" w:rsidRPr="001D2DA4">
        <w:rPr>
          <w:color w:val="FFFFFF" w:themeColor="background1"/>
          <w:lang w:val="en-US"/>
        </w:rPr>
        <w:fldChar w:fldCharType="separate"/>
      </w:r>
      <w:r w:rsidR="001D2DA4" w:rsidRPr="001D2DA4">
        <w:rPr>
          <w:noProof/>
          <w:color w:val="FFFFFF" w:themeColor="background1"/>
          <w:vertAlign w:val="superscript"/>
          <w:lang w:val="en-US"/>
        </w:rPr>
        <w:t>5</w:t>
      </w:r>
      <w:r w:rsidR="006B0E52" w:rsidRPr="001D2DA4">
        <w:rPr>
          <w:color w:val="FFFFFF" w:themeColor="background1"/>
          <w:lang w:val="en-US"/>
        </w:rPr>
        <w:fldChar w:fldCharType="end"/>
      </w:r>
      <w:r w:rsidR="0085461F" w:rsidRPr="001D2DA4">
        <w:rPr>
          <w:color w:val="FFFFFF" w:themeColor="background1"/>
          <w:lang w:val="en-US"/>
        </w:rPr>
        <w:t xml:space="preserve"> </w:t>
      </w:r>
    </w:p>
    <w:p w:rsidR="00D66CA8" w:rsidRPr="005921F5" w:rsidRDefault="0085461F" w:rsidP="00D5098A">
      <w:pPr>
        <w:rPr>
          <w:lang w:val="en-US"/>
        </w:rPr>
      </w:pPr>
      <w:r w:rsidRPr="005921F5">
        <w:rPr>
          <w:b/>
          <w:lang w:val="en-US"/>
        </w:rPr>
        <w:t xml:space="preserve">Other frequently observed </w:t>
      </w:r>
      <w:r w:rsidR="00AB618A" w:rsidRPr="005921F5">
        <w:rPr>
          <w:b/>
          <w:lang w:val="en-US"/>
        </w:rPr>
        <w:t>behavior</w:t>
      </w:r>
      <w:r w:rsidRPr="005921F5">
        <w:rPr>
          <w:b/>
          <w:lang w:val="en-US"/>
        </w:rPr>
        <w:t>:</w:t>
      </w:r>
      <w:r w:rsidRPr="005921F5">
        <w:rPr>
          <w:lang w:val="en-US"/>
        </w:rPr>
        <w:t xml:space="preserve"> </w:t>
      </w:r>
      <w:r w:rsidR="00AB618A">
        <w:rPr>
          <w:lang w:val="en-US"/>
        </w:rPr>
        <w:t>T</w:t>
      </w:r>
      <w:r w:rsidRPr="005921F5">
        <w:rPr>
          <w:lang w:val="en-US"/>
        </w:rPr>
        <w:t xml:space="preserve">ransient </w:t>
      </w:r>
      <w:r w:rsidR="00795744" w:rsidRPr="005921F5">
        <w:rPr>
          <w:lang w:val="en-US"/>
        </w:rPr>
        <w:t>scratching</w:t>
      </w:r>
      <w:r w:rsidRPr="005921F5">
        <w:rPr>
          <w:lang w:val="en-US"/>
        </w:rPr>
        <w:t xml:space="preserve"> of </w:t>
      </w:r>
      <w:r w:rsidR="00AB618A">
        <w:rPr>
          <w:lang w:val="en-US"/>
        </w:rPr>
        <w:t xml:space="preserve">the </w:t>
      </w:r>
      <w:r w:rsidRPr="005921F5">
        <w:rPr>
          <w:lang w:val="en-US"/>
        </w:rPr>
        <w:t>stimulated skin area</w:t>
      </w:r>
      <w:r w:rsidR="00D66CA8" w:rsidRPr="005921F5">
        <w:rPr>
          <w:lang w:val="en-US"/>
        </w:rPr>
        <w:t>, attacking of the filament or brush, avoidance</w:t>
      </w:r>
      <w:r w:rsidR="00795744" w:rsidRPr="005921F5">
        <w:rPr>
          <w:lang w:val="en-US"/>
        </w:rPr>
        <w:t xml:space="preserve"> (moving repeatedly away from the approaching stimulation), escap</w:t>
      </w:r>
      <w:r w:rsidR="00AB618A">
        <w:rPr>
          <w:lang w:val="en-US"/>
        </w:rPr>
        <w:t xml:space="preserve">ing </w:t>
      </w:r>
      <w:r w:rsidR="00795744" w:rsidRPr="005921F5">
        <w:rPr>
          <w:lang w:val="en-US"/>
        </w:rPr>
        <w:t xml:space="preserve">attempts </w:t>
      </w:r>
      <w:r w:rsidR="00AB618A">
        <w:rPr>
          <w:lang w:val="en-US"/>
        </w:rPr>
        <w:t xml:space="preserve">immediately after </w:t>
      </w:r>
      <w:r w:rsidR="00795744" w:rsidRPr="005921F5">
        <w:rPr>
          <w:lang w:val="en-US"/>
        </w:rPr>
        <w:t>stimulation</w:t>
      </w:r>
      <w:r w:rsidR="00E4527B" w:rsidRPr="005921F5">
        <w:rPr>
          <w:lang w:val="en-US"/>
        </w:rPr>
        <w:t xml:space="preserve">, persistent grooming frequently initiated in the stimulated area and </w:t>
      </w:r>
      <w:r w:rsidR="00795744" w:rsidRPr="005921F5">
        <w:rPr>
          <w:lang w:val="en-US"/>
        </w:rPr>
        <w:t xml:space="preserve">propagating to normal grooming </w:t>
      </w:r>
      <w:r w:rsidR="007D6E4F" w:rsidRPr="005921F5">
        <w:rPr>
          <w:lang w:val="en-US"/>
        </w:rPr>
        <w:t>pattern, freezing (lack of response to stimulation or manipulation) can also be observed. Furthermore</w:t>
      </w:r>
      <w:r w:rsidR="00AB618A">
        <w:rPr>
          <w:lang w:val="en-US"/>
        </w:rPr>
        <w:t>,</w:t>
      </w:r>
      <w:r w:rsidR="007D6E4F" w:rsidRPr="005921F5">
        <w:rPr>
          <w:lang w:val="en-US"/>
        </w:rPr>
        <w:t xml:space="preserve"> a</w:t>
      </w:r>
      <w:r w:rsidR="00E4527B" w:rsidRPr="005921F5">
        <w:rPr>
          <w:lang w:val="en-US"/>
        </w:rPr>
        <w:t xml:space="preserve">ttention and vigilance to stimulation </w:t>
      </w:r>
      <w:r w:rsidR="00AB618A">
        <w:rPr>
          <w:lang w:val="en-US"/>
        </w:rPr>
        <w:t xml:space="preserve">are </w:t>
      </w:r>
      <w:r w:rsidR="007D6E4F" w:rsidRPr="005921F5">
        <w:rPr>
          <w:lang w:val="en-US"/>
        </w:rPr>
        <w:t xml:space="preserve">frequently observed and </w:t>
      </w:r>
      <w:r w:rsidR="006D132D" w:rsidRPr="005921F5">
        <w:rPr>
          <w:lang w:val="en-US"/>
        </w:rPr>
        <w:t xml:space="preserve">also seen in normal alert control and sham animals. </w:t>
      </w:r>
    </w:p>
    <w:p w:rsidR="00D90ECA" w:rsidRPr="005921F5" w:rsidRDefault="006B0377" w:rsidP="00D5098A">
      <w:pPr>
        <w:rPr>
          <w:lang w:val="en-US"/>
        </w:rPr>
      </w:pPr>
      <w:r w:rsidRPr="005921F5">
        <w:rPr>
          <w:b/>
          <w:lang w:val="en-US"/>
        </w:rPr>
        <w:t>Preparation of test box:</w:t>
      </w:r>
      <w:r w:rsidRPr="005921F5">
        <w:rPr>
          <w:lang w:val="en-US"/>
        </w:rPr>
        <w:t xml:space="preserve"> </w:t>
      </w:r>
      <w:r w:rsidR="00D5098A" w:rsidRPr="005921F5">
        <w:rPr>
          <w:lang w:val="en-US"/>
        </w:rPr>
        <w:t>After each trial</w:t>
      </w:r>
      <w:r w:rsidR="00AB618A">
        <w:rPr>
          <w:lang w:val="en-US"/>
        </w:rPr>
        <w:t xml:space="preserve"> the</w:t>
      </w:r>
      <w:r w:rsidRPr="005921F5">
        <w:rPr>
          <w:lang w:val="en-US"/>
        </w:rPr>
        <w:t xml:space="preserve"> test boxes are </w:t>
      </w:r>
      <w:r w:rsidR="007D6E4F" w:rsidRPr="005921F5">
        <w:rPr>
          <w:lang w:val="en-US"/>
        </w:rPr>
        <w:t>thoroughly</w:t>
      </w:r>
      <w:r w:rsidRPr="005921F5">
        <w:rPr>
          <w:lang w:val="en-US"/>
        </w:rPr>
        <w:t xml:space="preserve"> cleaned </w:t>
      </w:r>
      <w:r w:rsidR="00D5098A" w:rsidRPr="005921F5">
        <w:rPr>
          <w:lang w:val="en-US"/>
        </w:rPr>
        <w:t>to prevent bias based on olfactory cues.</w:t>
      </w:r>
    </w:p>
    <w:p w:rsidR="00CC4EA0" w:rsidRPr="005921F5" w:rsidRDefault="00CC4EA0" w:rsidP="00CC4EA0">
      <w:pPr>
        <w:rPr>
          <w:lang w:val="en-US"/>
        </w:rPr>
      </w:pPr>
      <w:r w:rsidRPr="005921F5">
        <w:rPr>
          <w:b/>
          <w:lang w:val="en-US"/>
        </w:rPr>
        <w:t>Data registration:</w:t>
      </w:r>
      <w:r w:rsidRPr="005921F5">
        <w:rPr>
          <w:lang w:val="en-US"/>
        </w:rPr>
        <w:t xml:space="preserve"> All results of the QSA are entered into an </w:t>
      </w:r>
      <w:r w:rsidR="00AB618A">
        <w:rPr>
          <w:lang w:val="en-US"/>
        </w:rPr>
        <w:t xml:space="preserve">Excel </w:t>
      </w:r>
      <w:r w:rsidRPr="005921F5">
        <w:rPr>
          <w:lang w:val="en-US"/>
        </w:rPr>
        <w:t>spreadsheet</w:t>
      </w:r>
      <w:r w:rsidR="00AB618A">
        <w:rPr>
          <w:lang w:val="en-US"/>
        </w:rPr>
        <w:t>,</w:t>
      </w:r>
      <w:r w:rsidRPr="005921F5">
        <w:rPr>
          <w:lang w:val="en-US"/>
        </w:rPr>
        <w:t xml:space="preserve"> which is appended to the article. Completion of an extended animal sheet </w:t>
      </w:r>
      <w:r w:rsidR="006B0E52">
        <w:rPr>
          <w:lang w:val="en-US"/>
        </w:rPr>
        <w:fldChar w:fldCharType="begin"/>
      </w:r>
      <w:r w:rsidR="001D2DA4">
        <w:rPr>
          <w:lang w:val="en-US"/>
        </w:rPr>
        <w:instrText xml:space="preserve"> ADDIN REFMGR.CITE &lt;Refman&gt;&lt;Cite&gt;&lt;Author&gt;Rice&lt;/Author&gt;&lt;Year&gt;2008&lt;/Year&gt;&lt;RecNum&gt;829&lt;/RecNum&gt;&lt;IDText&gt;Animal models and the prediction of efficacy in clinical trials of analgesic drugs: a critical appraisal and call for uniform reporting standards&lt;/IDText&gt;&lt;MDL Ref_Type="Journal"&gt;&lt;Ref_Type&gt;Journal&lt;/Ref_Type&gt;&lt;Ref_ID&gt;829&lt;/Ref_ID&gt;&lt;Title_Primary&gt;Animal models and the prediction of efficacy in clinical trials of analgesic drugs: a critical appraisal and call for uniform reporting standards&lt;/Title_Primary&gt;&lt;Authors_Primary&gt;Rice,A.S.&lt;/Authors_Primary&gt;&lt;Authors_Primary&gt;Cimino-Brown,D.&lt;/Authors_Primary&gt;&lt;Authors_Primary&gt;Eisenach,J.C.&lt;/Authors_Primary&gt;&lt;Authors_Primary&gt;Kontinen,V.K.&lt;/Authors_Primary&gt;&lt;Authors_Primary&gt;Lacroix-Fralish,M.L.&lt;/Authors_Primary&gt;&lt;Authors_Primary&gt;Machin,I.&lt;/Authors_Primary&gt;&lt;Authors_Primary&gt;Mogil,J.S.&lt;/Authors_Primary&gt;&lt;Authors_Primary&gt;Stohr,T.&lt;/Authors_Primary&gt;&lt;Date_Primary&gt;2008/10/15&lt;/Date_Primary&gt;&lt;Keywords&gt;administration &amp;amp; dosage&lt;/Keywords&gt;&lt;Keywords&gt;Analgesics&lt;/Keywords&gt;&lt;Keywords&gt;Animal models&lt;/Keywords&gt;&lt;Keywords&gt;Animals&lt;/Keywords&gt;&lt;Keywords&gt;Clinical Trials&lt;/Keywords&gt;&lt;Keywords&gt;Clinical Trials as Topic&lt;/Keywords&gt;&lt;Keywords&gt;diagnosis&lt;/Keywords&gt;&lt;Keywords&gt;Disease Models,Animal&lt;/Keywords&gt;&lt;Keywords&gt;Documentation&lt;/Keywords&gt;&lt;Keywords&gt;drug effects&lt;/Keywords&gt;&lt;Keywords&gt;Guidelines as Topic&lt;/Keywords&gt;&lt;Keywords&gt;Humans&lt;/Keywords&gt;&lt;Keywords&gt;Internationality&lt;/Keywords&gt;&lt;Keywords&gt;Medicine&lt;/Keywords&gt;&lt;Keywords&gt;methods&lt;/Keywords&gt;&lt;Keywords&gt;Pain&lt;/Keywords&gt;&lt;Keywords&gt;Pain Measurement&lt;/Keywords&gt;&lt;Keywords&gt;prevention &amp;amp; control&lt;/Keywords&gt;&lt;Keywords&gt;Research&lt;/Keywords&gt;&lt;Keywords&gt;standards&lt;/Keywords&gt;&lt;Keywords&gt;Writing&lt;/Keywords&gt;&lt;Reprint&gt;Not in File&lt;/Reprint&gt;&lt;Start_Page&gt;243&lt;/Start_Page&gt;&lt;End_Page&gt;247&lt;/End_Page&gt;&lt;Periodical&gt;Pain.&lt;/Periodical&gt;&lt;Volume&gt;139&lt;/Volume&gt;&lt;Issue&gt;2&lt;/Issue&gt;&lt;ZZ_JournalStdAbbrev&gt;&lt;f name="System"&gt;Pain.&lt;/f&gt;&lt;/ZZ_JournalStdAbbrev&gt;&lt;ZZ_WorkformID&gt;1&lt;/ZZ_WorkformID&gt;&lt;/MDL&gt;&lt;/Cite&gt;&lt;/Refman&gt;</w:instrText>
      </w:r>
      <w:r w:rsidR="006B0E52">
        <w:rPr>
          <w:lang w:val="en-US"/>
        </w:rPr>
        <w:fldChar w:fldCharType="separate"/>
      </w:r>
      <w:r w:rsidR="002A499C" w:rsidRPr="002A499C">
        <w:rPr>
          <w:noProof/>
          <w:vertAlign w:val="superscript"/>
          <w:lang w:val="en-US"/>
        </w:rPr>
        <w:t>4</w:t>
      </w:r>
      <w:r w:rsidR="006B0E52">
        <w:rPr>
          <w:lang w:val="en-US"/>
        </w:rPr>
        <w:fldChar w:fldCharType="end"/>
      </w:r>
      <w:r w:rsidRPr="005921F5">
        <w:rPr>
          <w:lang w:val="en-US"/>
        </w:rPr>
        <w:t xml:space="preserve"> for each investigation is recommended.</w:t>
      </w:r>
    </w:p>
    <w:p w:rsidR="00CC4EA0" w:rsidRPr="005921F5" w:rsidRDefault="00CC4EA0" w:rsidP="00CC4EA0">
      <w:pPr>
        <w:rPr>
          <w:lang w:val="en-US"/>
        </w:rPr>
      </w:pPr>
      <w:r w:rsidRPr="005921F5">
        <w:rPr>
          <w:b/>
          <w:lang w:val="en-US"/>
        </w:rPr>
        <w:t>Data analysis:</w:t>
      </w:r>
      <w:r w:rsidRPr="005921F5">
        <w:rPr>
          <w:lang w:val="en-US"/>
        </w:rPr>
        <w:t xml:space="preserve"> A von Frey threshold (VFT) for each animal/stimulation site is calculated</w:t>
      </w:r>
      <w:r w:rsidR="00011B3A" w:rsidRPr="005921F5">
        <w:rPr>
          <w:lang w:val="en-US"/>
        </w:rPr>
        <w:t>,</w:t>
      </w:r>
      <w:r w:rsidRPr="005921F5">
        <w:rPr>
          <w:lang w:val="en-US"/>
        </w:rPr>
        <w:t xml:space="preserve"> e.g.</w:t>
      </w:r>
      <w:r w:rsidR="00011B3A" w:rsidRPr="005921F5">
        <w:rPr>
          <w:lang w:val="en-US"/>
        </w:rPr>
        <w:t>,</w:t>
      </w:r>
      <w:r w:rsidRPr="005921F5">
        <w:rPr>
          <w:lang w:val="en-US"/>
        </w:rPr>
        <w:t xml:space="preserve"> according to </w:t>
      </w:r>
      <w:r w:rsidR="006B0E52">
        <w:rPr>
          <w:lang w:val="en-US"/>
        </w:rPr>
        <w:fldChar w:fldCharType="begin"/>
      </w:r>
      <w:r w:rsidR="001D2DA4">
        <w:rPr>
          <w:lang w:val="en-US"/>
        </w:rPr>
        <w:instrText xml:space="preserve"> ADDIN REFMGR.CITE &lt;Refman&gt;&lt;Cite&gt;&lt;Author&gt;Chaplan&lt;/Author&gt;&lt;Year&gt;1994&lt;/Year&gt;&lt;RecNum&gt;412&lt;/RecNum&gt;&lt;IDText&gt;Quantitative assessment of tactile allodynia in the rat paw&lt;/IDText&gt;&lt;MDL Ref_Type="Journal"&gt;&lt;Ref_Type&gt;Journal&lt;/Ref_Type&gt;&lt;Ref_ID&gt;412&lt;/Ref_ID&gt;&lt;Title_Primary&gt;Quantitative assessment of tactile allodynia in the rat paw&lt;/Title_Primary&gt;&lt;Authors_Primary&gt;Chaplan,S.R.&lt;/Authors_Primary&gt;&lt;Authors_Primary&gt;Bach,F.W.&lt;/Authors_Primary&gt;&lt;Authors_Primary&gt;Pogrel,J.W.&lt;/Authors_Primary&gt;&lt;Authors_Primary&gt;Chung,J.M.&lt;/Authors_Primary&gt;&lt;Authors_Primary&gt;Yaksh,T.L.&lt;/Authors_Primary&gt;&lt;Date_Primary&gt;1994/7&lt;/Date_Primary&gt;&lt;Keywords&gt;analysis&lt;/Keywords&gt;&lt;Keywords&gt;Animals&lt;/Keywords&gt;&lt;Keywords&gt;etiology&lt;/Keywords&gt;&lt;Keywords&gt;Hyperesthesia&lt;/Keywords&gt;&lt;Keywords&gt;injuries&lt;/Keywords&gt;&lt;Keywords&gt;Ligation&lt;/Keywords&gt;&lt;Keywords&gt;Male&lt;/Keywords&gt;&lt;Keywords&gt;methods&lt;/Keywords&gt;&lt;Keywords&gt;Observer Variation&lt;/Keywords&gt;&lt;Keywords&gt;Pain&lt;/Keywords&gt;&lt;Keywords&gt;Pain Measurement&lt;/Keywords&gt;&lt;Keywords&gt;physiopathology&lt;/Keywords&gt;&lt;Keywords&gt;Rats&lt;/Keywords&gt;&lt;Keywords&gt;Rats,Sprague-Dawley&lt;/Keywords&gt;&lt;Keywords&gt;Reproducibility of Results&lt;/Keywords&gt;&lt;Keywords&gt;Sensory Thresholds&lt;/Keywords&gt;&lt;Keywords&gt;Spinal Nerves&lt;/Keywords&gt;&lt;Keywords&gt;Touch&lt;/Keywords&gt;&lt;Reprint&gt;In File&lt;/Reprint&gt;&lt;Start_Page&gt;55&lt;/Start_Page&gt;&lt;End_Page&gt;63&lt;/End_Page&gt;&lt;Periodical&gt;J.Neurosci.Methods.&lt;/Periodical&gt;&lt;Volume&gt;53&lt;/Volume&gt;&lt;Issue&gt;1&lt;/Issue&gt;&lt;ZZ_JournalStdAbbrev&gt;&lt;f name="System"&gt;J.Neurosci.Methods.&lt;/f&gt;&lt;/ZZ_JournalStdAbbrev&gt;&lt;ZZ_WorkformID&gt;1&lt;/ZZ_WorkformID&gt;&lt;/MDL&gt;&lt;/Cite&gt;&lt;/Refman&gt;</w:instrText>
      </w:r>
      <w:r w:rsidR="006B0E52">
        <w:rPr>
          <w:lang w:val="en-US"/>
        </w:rPr>
        <w:fldChar w:fldCharType="separate"/>
      </w:r>
      <w:r w:rsidR="002A499C" w:rsidRPr="002A499C">
        <w:rPr>
          <w:noProof/>
          <w:vertAlign w:val="superscript"/>
          <w:lang w:val="en-US"/>
        </w:rPr>
        <w:t>2</w:t>
      </w:r>
      <w:r w:rsidR="006B0E52">
        <w:rPr>
          <w:lang w:val="en-US"/>
        </w:rPr>
        <w:fldChar w:fldCharType="end"/>
      </w:r>
      <w:r w:rsidRPr="005921F5">
        <w:rPr>
          <w:lang w:val="en-US"/>
        </w:rPr>
        <w:t xml:space="preserve">. Responses to brush and cold stimulation </w:t>
      </w:r>
      <w:r w:rsidR="00AB618A">
        <w:rPr>
          <w:lang w:val="en-US"/>
        </w:rPr>
        <w:t xml:space="preserve">are </w:t>
      </w:r>
      <w:r w:rsidRPr="005921F5">
        <w:rPr>
          <w:lang w:val="en-US"/>
        </w:rPr>
        <w:t xml:space="preserve">evaluated </w:t>
      </w:r>
      <w:r w:rsidR="00AB618A">
        <w:rPr>
          <w:lang w:val="en-US"/>
        </w:rPr>
        <w:t xml:space="preserve">separately </w:t>
      </w:r>
      <w:r w:rsidRPr="005921F5">
        <w:rPr>
          <w:lang w:val="en-US"/>
        </w:rPr>
        <w:t xml:space="preserve">as either positive or negative according to </w:t>
      </w:r>
      <w:r w:rsidR="00AB618A">
        <w:rPr>
          <w:lang w:val="en-US"/>
        </w:rPr>
        <w:t xml:space="preserve">the </w:t>
      </w:r>
      <w:r w:rsidRPr="005921F5">
        <w:rPr>
          <w:lang w:val="en-US"/>
        </w:rPr>
        <w:t xml:space="preserve">chosen response definition, and the percentage of responding animals is calculated. </w:t>
      </w:r>
      <w:r w:rsidR="00393C76" w:rsidRPr="005921F5">
        <w:rPr>
          <w:lang w:val="en-US"/>
        </w:rPr>
        <w:t xml:space="preserve">Results are compared to a proper reference, e.g., the same site on </w:t>
      </w:r>
      <w:r w:rsidR="00AB618A">
        <w:rPr>
          <w:lang w:val="en-US"/>
        </w:rPr>
        <w:t xml:space="preserve">the </w:t>
      </w:r>
      <w:r w:rsidR="00393C76" w:rsidRPr="005921F5">
        <w:rPr>
          <w:lang w:val="en-US"/>
        </w:rPr>
        <w:t>same animal before treatment or a sham group</w:t>
      </w:r>
      <w:r w:rsidR="00C4504E" w:rsidRPr="005921F5">
        <w:rPr>
          <w:lang w:val="en-US"/>
        </w:rPr>
        <w:t>, depending on study design and experimental model</w:t>
      </w:r>
      <w:r w:rsidR="00393C76" w:rsidRPr="005921F5">
        <w:rPr>
          <w:lang w:val="en-US"/>
        </w:rPr>
        <w:t xml:space="preserve">. </w:t>
      </w:r>
    </w:p>
    <w:p w:rsidR="0088573B" w:rsidRPr="005921F5" w:rsidRDefault="0088573B" w:rsidP="002E55D1">
      <w:pPr>
        <w:pStyle w:val="Overskrift1"/>
        <w:rPr>
          <w:lang w:val="en-US"/>
        </w:rPr>
      </w:pPr>
      <w:r w:rsidRPr="005921F5">
        <w:rPr>
          <w:lang w:val="en-US"/>
        </w:rPr>
        <w:t>Discussion</w:t>
      </w:r>
    </w:p>
    <w:p w:rsidR="00393C76" w:rsidRPr="005921F5" w:rsidRDefault="00393C76" w:rsidP="008A0E5B">
      <w:pPr>
        <w:rPr>
          <w:lang w:val="en-US"/>
        </w:rPr>
      </w:pPr>
      <w:r w:rsidRPr="005921F5">
        <w:rPr>
          <w:lang w:val="en-US"/>
        </w:rPr>
        <w:t>The above</w:t>
      </w:r>
      <w:r w:rsidR="00AB618A">
        <w:rPr>
          <w:lang w:val="en-US"/>
        </w:rPr>
        <w:t>-</w:t>
      </w:r>
      <w:r w:rsidRPr="005921F5">
        <w:rPr>
          <w:lang w:val="en-US"/>
        </w:rPr>
        <w:t>described protocol can be applied to most strains of rats and most disease models</w:t>
      </w:r>
      <w:r w:rsidR="00AB618A">
        <w:rPr>
          <w:lang w:val="en-US"/>
        </w:rPr>
        <w:t xml:space="preserve">. The </w:t>
      </w:r>
      <w:r w:rsidRPr="005921F5">
        <w:rPr>
          <w:lang w:val="en-US"/>
        </w:rPr>
        <w:t xml:space="preserve">range of von Frey filaments </w:t>
      </w:r>
      <w:r w:rsidR="00AB618A">
        <w:rPr>
          <w:lang w:val="en-US"/>
        </w:rPr>
        <w:t xml:space="preserve">should however, </w:t>
      </w:r>
      <w:r w:rsidRPr="005921F5">
        <w:rPr>
          <w:lang w:val="en-US"/>
        </w:rPr>
        <w:t>be modified as described to each experiment.</w:t>
      </w:r>
      <w:r w:rsidR="002A43AE" w:rsidRPr="005921F5">
        <w:rPr>
          <w:lang w:val="en-US"/>
        </w:rPr>
        <w:t xml:space="preserve"> The method is easy to </w:t>
      </w:r>
      <w:r w:rsidR="002A43AE" w:rsidRPr="005921F5">
        <w:rPr>
          <w:lang w:val="en-US"/>
        </w:rPr>
        <w:lastRenderedPageBreak/>
        <w:t>set</w:t>
      </w:r>
      <w:r w:rsidR="00AB618A">
        <w:rPr>
          <w:lang w:val="en-US"/>
        </w:rPr>
        <w:t xml:space="preserve"> </w:t>
      </w:r>
      <w:r w:rsidR="002A43AE" w:rsidRPr="005921F5">
        <w:rPr>
          <w:lang w:val="en-US"/>
        </w:rPr>
        <w:t>up</w:t>
      </w:r>
      <w:r w:rsidR="00345848" w:rsidRPr="005921F5">
        <w:rPr>
          <w:lang w:val="en-US"/>
        </w:rPr>
        <w:t xml:space="preserve">, </w:t>
      </w:r>
      <w:r w:rsidR="002A43AE" w:rsidRPr="005921F5">
        <w:rPr>
          <w:lang w:val="en-US"/>
        </w:rPr>
        <w:t xml:space="preserve">requires little </w:t>
      </w:r>
      <w:r w:rsidR="00345848" w:rsidRPr="005921F5">
        <w:rPr>
          <w:lang w:val="en-US"/>
        </w:rPr>
        <w:t>equipment</w:t>
      </w:r>
      <w:r w:rsidR="00AB618A">
        <w:rPr>
          <w:lang w:val="en-US"/>
        </w:rPr>
        <w:t>,</w:t>
      </w:r>
      <w:r w:rsidR="00345848" w:rsidRPr="005921F5">
        <w:rPr>
          <w:lang w:val="en-US"/>
        </w:rPr>
        <w:t xml:space="preserve"> and can produce relatively reproducible results (low inter investigator and animal variability). </w:t>
      </w:r>
      <w:r w:rsidRPr="005921F5">
        <w:rPr>
          <w:lang w:val="en-US"/>
        </w:rPr>
        <w:t>Many factors may influence the obtained results</w:t>
      </w:r>
      <w:r w:rsidR="00523C4A">
        <w:rPr>
          <w:lang w:val="en-US"/>
        </w:rPr>
        <w:t xml:space="preserve">, </w:t>
      </w:r>
      <w:r w:rsidR="00181F6C">
        <w:rPr>
          <w:lang w:val="en-US"/>
        </w:rPr>
        <w:t>primarily</w:t>
      </w:r>
      <w:r w:rsidR="00523C4A">
        <w:rPr>
          <w:lang w:val="en-US"/>
        </w:rPr>
        <w:t xml:space="preserve"> </w:t>
      </w:r>
      <w:r w:rsidR="00AD3A35" w:rsidRPr="005921F5">
        <w:rPr>
          <w:lang w:val="en-US"/>
        </w:rPr>
        <w:t>variation</w:t>
      </w:r>
      <w:r w:rsidR="00181F6C">
        <w:rPr>
          <w:lang w:val="en-US"/>
        </w:rPr>
        <w:t>s</w:t>
      </w:r>
      <w:r w:rsidR="00AD3A35" w:rsidRPr="005921F5">
        <w:rPr>
          <w:lang w:val="en-US"/>
        </w:rPr>
        <w:t xml:space="preserve"> in </w:t>
      </w:r>
      <w:r w:rsidRPr="005921F5">
        <w:rPr>
          <w:lang w:val="en-US"/>
        </w:rPr>
        <w:t>stress and anxiety level</w:t>
      </w:r>
      <w:r w:rsidR="00181F6C">
        <w:rPr>
          <w:lang w:val="en-US"/>
        </w:rPr>
        <w:t>s</w:t>
      </w:r>
      <w:r w:rsidRPr="005921F5">
        <w:rPr>
          <w:lang w:val="en-US"/>
        </w:rPr>
        <w:t xml:space="preserve"> of the anim</w:t>
      </w:r>
      <w:r w:rsidR="00AD3A35" w:rsidRPr="005921F5">
        <w:rPr>
          <w:lang w:val="en-US"/>
        </w:rPr>
        <w:t>a</w:t>
      </w:r>
      <w:r w:rsidRPr="005921F5">
        <w:rPr>
          <w:lang w:val="en-US"/>
        </w:rPr>
        <w:t>l</w:t>
      </w:r>
      <w:r w:rsidR="00AD3A35" w:rsidRPr="005921F5">
        <w:rPr>
          <w:lang w:val="en-US"/>
        </w:rPr>
        <w:t xml:space="preserve">s and the subjective evaluation of responses made by the investigator. Thus, an appropriate testing facility, strict adherence to a standardized study protocol, </w:t>
      </w:r>
      <w:r w:rsidR="00181F6C">
        <w:rPr>
          <w:lang w:val="en-US"/>
        </w:rPr>
        <w:t xml:space="preserve">and </w:t>
      </w:r>
      <w:r w:rsidR="00AD3A35" w:rsidRPr="005921F5">
        <w:rPr>
          <w:lang w:val="en-US"/>
        </w:rPr>
        <w:t xml:space="preserve">a limited number of investigators </w:t>
      </w:r>
      <w:r w:rsidR="00181F6C">
        <w:rPr>
          <w:lang w:val="en-US"/>
        </w:rPr>
        <w:t xml:space="preserve">who are </w:t>
      </w:r>
      <w:r w:rsidR="00AD3A35" w:rsidRPr="005921F5">
        <w:rPr>
          <w:lang w:val="en-US"/>
        </w:rPr>
        <w:t>proper</w:t>
      </w:r>
      <w:r w:rsidR="00181F6C">
        <w:rPr>
          <w:lang w:val="en-US"/>
        </w:rPr>
        <w:t>ly</w:t>
      </w:r>
      <w:r w:rsidR="00AD3A35" w:rsidRPr="005921F5">
        <w:rPr>
          <w:lang w:val="en-US"/>
        </w:rPr>
        <w:t xml:space="preserve"> train</w:t>
      </w:r>
      <w:r w:rsidR="00181F6C">
        <w:rPr>
          <w:lang w:val="en-US"/>
        </w:rPr>
        <w:t xml:space="preserve">ed are </w:t>
      </w:r>
      <w:r w:rsidR="00B34019" w:rsidRPr="005921F5">
        <w:rPr>
          <w:lang w:val="en-US"/>
        </w:rPr>
        <w:t xml:space="preserve">essential in minimizing </w:t>
      </w:r>
      <w:r w:rsidR="00AD3A35" w:rsidRPr="005921F5">
        <w:rPr>
          <w:lang w:val="en-US"/>
        </w:rPr>
        <w:t>confounding factors</w:t>
      </w:r>
      <w:r w:rsidR="00B34019" w:rsidRPr="005921F5">
        <w:rPr>
          <w:lang w:val="en-US"/>
        </w:rPr>
        <w:t>.</w:t>
      </w:r>
    </w:p>
    <w:p w:rsidR="00B34019" w:rsidRPr="005921F5" w:rsidRDefault="00B34019" w:rsidP="008A0E5B">
      <w:pPr>
        <w:rPr>
          <w:lang w:val="en-US"/>
        </w:rPr>
      </w:pPr>
      <w:r w:rsidRPr="005921F5">
        <w:rPr>
          <w:lang w:val="en-US"/>
        </w:rPr>
        <w:t xml:space="preserve">The described QSA is a surrogate measurement of hypersensitivity and cannot be extrapolated </w:t>
      </w:r>
      <w:r w:rsidR="00181F6C">
        <w:rPr>
          <w:lang w:val="en-US"/>
        </w:rPr>
        <w:t xml:space="preserve">directly </w:t>
      </w:r>
      <w:r w:rsidRPr="005921F5">
        <w:rPr>
          <w:lang w:val="en-US"/>
        </w:rPr>
        <w:t>to the complex experience of pain. The method is a useful research tool</w:t>
      </w:r>
      <w:r w:rsidR="00181F6C">
        <w:rPr>
          <w:lang w:val="en-US"/>
        </w:rPr>
        <w:t>,</w:t>
      </w:r>
      <w:r w:rsidRPr="005921F5">
        <w:rPr>
          <w:lang w:val="en-US"/>
        </w:rPr>
        <w:t xml:space="preserve"> but caution should always be taken in the conclusion made </w:t>
      </w:r>
      <w:r w:rsidR="00345848" w:rsidRPr="005921F5">
        <w:rPr>
          <w:lang w:val="en-US"/>
        </w:rPr>
        <w:t xml:space="preserve">based on </w:t>
      </w:r>
      <w:r w:rsidRPr="005921F5">
        <w:rPr>
          <w:lang w:val="en-US"/>
        </w:rPr>
        <w:t xml:space="preserve">the results. </w:t>
      </w:r>
    </w:p>
    <w:p w:rsidR="0088573B" w:rsidRPr="005921F5" w:rsidRDefault="0088573B" w:rsidP="002E55D1">
      <w:pPr>
        <w:pStyle w:val="Overskrift1"/>
        <w:rPr>
          <w:lang w:val="en-US"/>
        </w:rPr>
      </w:pPr>
      <w:r w:rsidRPr="005921F5">
        <w:rPr>
          <w:lang w:val="en-US"/>
        </w:rPr>
        <w:t>Acknowledgements</w:t>
      </w:r>
    </w:p>
    <w:p w:rsidR="00CD03B8" w:rsidRPr="005921F5" w:rsidRDefault="00CD03B8" w:rsidP="00345848">
      <w:pPr>
        <w:rPr>
          <w:lang w:val="en-US"/>
        </w:rPr>
      </w:pPr>
      <w:r w:rsidRPr="005921F5">
        <w:rPr>
          <w:lang w:val="en-US"/>
        </w:rPr>
        <w:t xml:space="preserve">This study was supported by grants from the Danish Agency for Science, Technology and Innovation; </w:t>
      </w:r>
      <w:r w:rsidR="00181F6C">
        <w:rPr>
          <w:lang w:val="en-US"/>
        </w:rPr>
        <w:t xml:space="preserve">the </w:t>
      </w:r>
      <w:r w:rsidRPr="005921F5">
        <w:rPr>
          <w:lang w:val="en-US"/>
        </w:rPr>
        <w:t xml:space="preserve">Faculty of Health Sciences, Aarhus University; </w:t>
      </w:r>
      <w:r w:rsidR="00181F6C" w:rsidRPr="005921F5">
        <w:rPr>
          <w:lang w:val="en-US"/>
        </w:rPr>
        <w:t xml:space="preserve">Velux </w:t>
      </w:r>
      <w:r w:rsidR="003B13E0">
        <w:rPr>
          <w:lang w:val="en-US"/>
        </w:rPr>
        <w:t>f</w:t>
      </w:r>
      <w:r w:rsidR="00181F6C" w:rsidRPr="005921F5">
        <w:rPr>
          <w:lang w:val="en-US"/>
        </w:rPr>
        <w:t>onden</w:t>
      </w:r>
      <w:r w:rsidR="00181F6C">
        <w:rPr>
          <w:lang w:val="en-US"/>
        </w:rPr>
        <w:t>; t</w:t>
      </w:r>
      <w:r w:rsidRPr="005921F5">
        <w:rPr>
          <w:lang w:val="en-US"/>
        </w:rPr>
        <w:t xml:space="preserve">he Ludvig and Sara Elsass Foundation; </w:t>
      </w:r>
      <w:r w:rsidR="00181F6C">
        <w:rPr>
          <w:lang w:val="en-US"/>
        </w:rPr>
        <w:t xml:space="preserve">the </w:t>
      </w:r>
      <w:r w:rsidRPr="005921F5">
        <w:rPr>
          <w:lang w:val="en-US"/>
        </w:rPr>
        <w:t xml:space="preserve">Department of </w:t>
      </w:r>
      <w:r w:rsidR="00181F6C">
        <w:rPr>
          <w:lang w:val="en-US"/>
        </w:rPr>
        <w:t>C</w:t>
      </w:r>
      <w:r w:rsidRPr="005921F5">
        <w:rPr>
          <w:lang w:val="en-US"/>
        </w:rPr>
        <w:t xml:space="preserve">linical </w:t>
      </w:r>
      <w:r w:rsidR="00181F6C">
        <w:rPr>
          <w:lang w:val="en-US"/>
        </w:rPr>
        <w:t>M</w:t>
      </w:r>
      <w:r w:rsidRPr="005921F5">
        <w:rPr>
          <w:lang w:val="en-US"/>
        </w:rPr>
        <w:t xml:space="preserve">edicine, Aarhus University and </w:t>
      </w:r>
      <w:r w:rsidR="00181F6C">
        <w:rPr>
          <w:lang w:val="en-US"/>
        </w:rPr>
        <w:t>t</w:t>
      </w:r>
      <w:r w:rsidRPr="005921F5">
        <w:rPr>
          <w:lang w:val="en-US"/>
        </w:rPr>
        <w:t>he Aarhus University Research Foundation. There is no conflict of interest for any of the authors.</w:t>
      </w:r>
    </w:p>
    <w:p w:rsidR="00CD03B8" w:rsidRPr="005921F5" w:rsidRDefault="00345848" w:rsidP="00345848">
      <w:pPr>
        <w:pStyle w:val="Overskrift1"/>
        <w:rPr>
          <w:lang w:val="en-US"/>
        </w:rPr>
      </w:pPr>
      <w:r w:rsidRPr="005921F5">
        <w:rPr>
          <w:lang w:val="en-US"/>
        </w:rPr>
        <w:t>Materials</w:t>
      </w:r>
    </w:p>
    <w:p w:rsidR="00345848" w:rsidRPr="005921F5" w:rsidRDefault="008B0BDF" w:rsidP="009164E5">
      <w:pPr>
        <w:pStyle w:val="Listeafsnit"/>
        <w:numPr>
          <w:ilvl w:val="0"/>
          <w:numId w:val="3"/>
        </w:numPr>
        <w:rPr>
          <w:lang w:val="en-US"/>
        </w:rPr>
      </w:pPr>
      <w:r w:rsidRPr="005921F5">
        <w:rPr>
          <w:lang w:val="en-US"/>
        </w:rPr>
        <w:t>Elevated test box with a grid floor, e.g., Mesh stand for mice and rats, IITC Life Science</w:t>
      </w:r>
      <w:r w:rsidR="009164E5" w:rsidRPr="005921F5">
        <w:rPr>
          <w:lang w:val="en-US"/>
        </w:rPr>
        <w:t>, CA, USA.</w:t>
      </w:r>
    </w:p>
    <w:p w:rsidR="001E2ABE" w:rsidRPr="005921F5" w:rsidRDefault="00D14032" w:rsidP="009164E5">
      <w:pPr>
        <w:pStyle w:val="Listeafsnit"/>
        <w:numPr>
          <w:ilvl w:val="0"/>
          <w:numId w:val="3"/>
        </w:numPr>
        <w:rPr>
          <w:lang w:val="en-US"/>
        </w:rPr>
      </w:pPr>
      <w:r w:rsidRPr="005921F5">
        <w:rPr>
          <w:lang w:val="en-US"/>
        </w:rPr>
        <w:t>Set of 20 v</w:t>
      </w:r>
      <w:r w:rsidR="001E2ABE" w:rsidRPr="005921F5">
        <w:rPr>
          <w:lang w:val="en-US"/>
        </w:rPr>
        <w:t xml:space="preserve">on Frey monofilaments, e.g., </w:t>
      </w:r>
      <w:r w:rsidR="009164E5" w:rsidRPr="005921F5">
        <w:rPr>
          <w:lang w:val="en-US"/>
        </w:rPr>
        <w:t>Semmes Weinstein nylon monofilaments, Stoelting, IL, USA or an</w:t>
      </w:r>
      <w:r w:rsidRPr="005921F5">
        <w:rPr>
          <w:lang w:val="en-US"/>
        </w:rPr>
        <w:t xml:space="preserve"> Electronic von Frey Anesthesiometer, e.g., IITC Life Science</w:t>
      </w:r>
      <w:r w:rsidR="009164E5" w:rsidRPr="005921F5">
        <w:rPr>
          <w:lang w:val="en-US"/>
        </w:rPr>
        <w:t>, CA, USA.</w:t>
      </w:r>
      <w:r w:rsidR="001E2ABE" w:rsidRPr="005921F5">
        <w:rPr>
          <w:lang w:val="en-US"/>
        </w:rPr>
        <w:t xml:space="preserve"> </w:t>
      </w:r>
    </w:p>
    <w:p w:rsidR="00D14032" w:rsidRPr="005921F5" w:rsidRDefault="00D14032" w:rsidP="009164E5">
      <w:pPr>
        <w:pStyle w:val="Listeafsnit"/>
        <w:numPr>
          <w:ilvl w:val="0"/>
          <w:numId w:val="3"/>
        </w:numPr>
        <w:rPr>
          <w:rFonts w:ascii="Verdana" w:hAnsi="Verdana"/>
          <w:sz w:val="18"/>
          <w:szCs w:val="18"/>
          <w:lang w:val="en-US"/>
        </w:rPr>
      </w:pPr>
      <w:r w:rsidRPr="005921F5">
        <w:rPr>
          <w:lang w:val="en-US"/>
        </w:rPr>
        <w:t xml:space="preserve">Soft brush, e.g., </w:t>
      </w:r>
      <w:r w:rsidRPr="005921F5">
        <w:rPr>
          <w:rFonts w:ascii="Verdana" w:hAnsi="Verdana"/>
          <w:sz w:val="18"/>
          <w:szCs w:val="18"/>
          <w:lang w:val="en-US"/>
        </w:rPr>
        <w:t>SENSELab</w:t>
      </w:r>
      <w:r w:rsidRPr="005921F5">
        <w:rPr>
          <w:rFonts w:ascii="Verdana" w:hAnsi="Verdana"/>
          <w:sz w:val="18"/>
          <w:szCs w:val="18"/>
          <w:vertAlign w:val="superscript"/>
          <w:lang w:val="en-US"/>
        </w:rPr>
        <w:t>TM</w:t>
      </w:r>
      <w:r w:rsidRPr="005921F5">
        <w:rPr>
          <w:rFonts w:ascii="Verdana" w:hAnsi="Verdana"/>
          <w:sz w:val="18"/>
          <w:szCs w:val="18"/>
          <w:lang w:val="en-US"/>
        </w:rPr>
        <w:t xml:space="preserve"> Brush 05, Somedic </w:t>
      </w:r>
    </w:p>
    <w:p w:rsidR="00D14032" w:rsidRPr="005921F5" w:rsidRDefault="00D14032" w:rsidP="009164E5">
      <w:pPr>
        <w:pStyle w:val="Listeafsnit"/>
        <w:numPr>
          <w:ilvl w:val="0"/>
          <w:numId w:val="3"/>
        </w:numPr>
        <w:rPr>
          <w:lang w:val="en-US"/>
        </w:rPr>
      </w:pPr>
      <w:r w:rsidRPr="005921F5">
        <w:rPr>
          <w:rFonts w:ascii="Verdana" w:hAnsi="Verdana"/>
          <w:sz w:val="18"/>
          <w:szCs w:val="18"/>
          <w:lang w:val="en-US"/>
        </w:rPr>
        <w:t>Acetone and 0.1 ml syringes</w:t>
      </w:r>
    </w:p>
    <w:p w:rsidR="001D2DA4" w:rsidRPr="001D2DA4" w:rsidRDefault="006B0E52" w:rsidP="001D2DA4">
      <w:pPr>
        <w:jc w:val="center"/>
        <w:rPr>
          <w:rFonts w:ascii="Calibri" w:hAnsi="Calibri"/>
          <w:noProof/>
          <w:lang w:val="en-US"/>
        </w:rPr>
      </w:pPr>
      <w:r w:rsidRPr="006B0E52">
        <w:rPr>
          <w:rFonts w:asciiTheme="majorHAnsi" w:eastAsiaTheme="majorEastAsia" w:hAnsiTheme="majorHAnsi" w:cstheme="majorBidi"/>
          <w:b/>
          <w:bCs/>
          <w:color w:val="365F91" w:themeColor="accent1" w:themeShade="BF"/>
          <w:sz w:val="28"/>
          <w:szCs w:val="28"/>
          <w:lang w:val="en-US"/>
        </w:rPr>
        <w:fldChar w:fldCharType="begin"/>
      </w:r>
      <w:r w:rsidR="002A499C">
        <w:rPr>
          <w:lang w:val="en-US"/>
        </w:rPr>
        <w:instrText xml:space="preserve"> ADDIN REFMGR.REFLIST </w:instrText>
      </w:r>
      <w:r w:rsidRPr="006B0E52">
        <w:rPr>
          <w:rFonts w:asciiTheme="majorHAnsi" w:eastAsiaTheme="majorEastAsia" w:hAnsiTheme="majorHAnsi" w:cstheme="majorBidi"/>
          <w:b/>
          <w:bCs/>
          <w:color w:val="365F91" w:themeColor="accent1" w:themeShade="BF"/>
          <w:sz w:val="28"/>
          <w:szCs w:val="28"/>
          <w:lang w:val="en-US"/>
        </w:rPr>
        <w:fldChar w:fldCharType="separate"/>
      </w:r>
      <w:r w:rsidR="001D2DA4" w:rsidRPr="001D2DA4">
        <w:rPr>
          <w:rFonts w:ascii="Calibri" w:hAnsi="Calibri"/>
          <w:noProof/>
          <w:lang w:val="en-US"/>
        </w:rPr>
        <w:t>Reference List</w:t>
      </w:r>
    </w:p>
    <w:p w:rsidR="001D2DA4" w:rsidRPr="001D2DA4" w:rsidRDefault="001D2DA4" w:rsidP="001D2DA4">
      <w:pPr>
        <w:jc w:val="center"/>
        <w:rPr>
          <w:rFonts w:ascii="Calibri" w:hAnsi="Calibri"/>
          <w:noProof/>
          <w:lang w:val="en-US"/>
        </w:rPr>
      </w:pPr>
    </w:p>
    <w:p w:rsidR="001D2DA4" w:rsidRPr="001D2DA4" w:rsidRDefault="001D2DA4" w:rsidP="001D2DA4">
      <w:pPr>
        <w:tabs>
          <w:tab w:val="left" w:pos="180"/>
        </w:tabs>
        <w:spacing w:after="240" w:line="240" w:lineRule="auto"/>
        <w:ind w:left="900" w:hanging="900"/>
        <w:rPr>
          <w:rFonts w:ascii="Calibri" w:hAnsi="Calibri"/>
          <w:noProof/>
          <w:lang w:val="en-US"/>
        </w:rPr>
      </w:pPr>
      <w:r w:rsidRPr="00256D84">
        <w:rPr>
          <w:rFonts w:ascii="Calibri" w:hAnsi="Calibri"/>
          <w:noProof/>
          <w:vertAlign w:val="superscript"/>
          <w:lang w:val="da-DK"/>
        </w:rPr>
        <w:t>1</w:t>
      </w:r>
      <w:r w:rsidRPr="00256D84">
        <w:rPr>
          <w:rFonts w:ascii="Calibri" w:hAnsi="Calibri"/>
          <w:noProof/>
          <w:vertAlign w:val="superscript"/>
          <w:lang w:val="da-DK"/>
        </w:rPr>
        <w:tab/>
      </w:r>
      <w:r w:rsidRPr="00256D84">
        <w:rPr>
          <w:rFonts w:ascii="Calibri" w:hAnsi="Calibri"/>
          <w:noProof/>
          <w:lang w:val="da-DK"/>
        </w:rPr>
        <w:t>Callahan, B.L.</w:t>
      </w:r>
      <w:r w:rsidRPr="00256D84">
        <w:rPr>
          <w:rFonts w:ascii="Calibri" w:hAnsi="Calibri"/>
          <w:i/>
          <w:noProof/>
          <w:lang w:val="da-DK"/>
        </w:rPr>
        <w:t>, et al.</w:t>
      </w:r>
      <w:r w:rsidRPr="00256D84">
        <w:rPr>
          <w:rFonts w:ascii="Calibri" w:hAnsi="Calibri"/>
          <w:noProof/>
          <w:lang w:val="da-DK"/>
        </w:rPr>
        <w:t xml:space="preserve"> </w:t>
      </w:r>
      <w:r w:rsidRPr="001D2DA4">
        <w:rPr>
          <w:rFonts w:ascii="Calibri" w:hAnsi="Calibri"/>
          <w:noProof/>
          <w:lang w:val="en-US"/>
        </w:rPr>
        <w:t>Modulation of Mechanical and Thermal Nociceptive Sensitivity in the Laboratory Mouse by Behavioral State. J.Pain. 9 (2), 174-84 (2008).</w:t>
      </w:r>
    </w:p>
    <w:p w:rsidR="001D2DA4" w:rsidRPr="001D2DA4" w:rsidRDefault="001D2DA4" w:rsidP="001D2DA4">
      <w:pPr>
        <w:tabs>
          <w:tab w:val="left" w:pos="180"/>
        </w:tabs>
        <w:spacing w:after="240" w:line="240" w:lineRule="auto"/>
        <w:ind w:left="900" w:hanging="900"/>
        <w:rPr>
          <w:rFonts w:ascii="Calibri" w:hAnsi="Calibri"/>
          <w:noProof/>
          <w:lang w:val="en-US"/>
        </w:rPr>
      </w:pPr>
      <w:r w:rsidRPr="001D2DA4">
        <w:rPr>
          <w:rFonts w:ascii="Calibri" w:hAnsi="Calibri"/>
          <w:noProof/>
          <w:vertAlign w:val="superscript"/>
          <w:lang w:val="en-US"/>
        </w:rPr>
        <w:t>2</w:t>
      </w:r>
      <w:r w:rsidRPr="001D2DA4">
        <w:rPr>
          <w:rFonts w:ascii="Calibri" w:hAnsi="Calibri"/>
          <w:noProof/>
          <w:vertAlign w:val="superscript"/>
          <w:lang w:val="en-US"/>
        </w:rPr>
        <w:tab/>
      </w:r>
      <w:r w:rsidRPr="001D2DA4">
        <w:rPr>
          <w:rFonts w:ascii="Calibri" w:hAnsi="Calibri"/>
          <w:noProof/>
          <w:lang w:val="en-US"/>
        </w:rPr>
        <w:t>Chaplan, S.R.</w:t>
      </w:r>
      <w:r w:rsidRPr="001D2DA4">
        <w:rPr>
          <w:rFonts w:ascii="Calibri" w:hAnsi="Calibri"/>
          <w:i/>
          <w:noProof/>
          <w:lang w:val="en-US"/>
        </w:rPr>
        <w:t>, et al.</w:t>
      </w:r>
      <w:r w:rsidRPr="001D2DA4">
        <w:rPr>
          <w:rFonts w:ascii="Calibri" w:hAnsi="Calibri"/>
          <w:noProof/>
          <w:lang w:val="en-US"/>
        </w:rPr>
        <w:t xml:space="preserve"> Quantitative Assessment of Tactile Allodynia in the Rat Paw. J.Neurosci.Methods. 53 (1), 55-63 (1994).</w:t>
      </w:r>
    </w:p>
    <w:p w:rsidR="001D2DA4" w:rsidRPr="001D2DA4" w:rsidRDefault="001D2DA4" w:rsidP="001D2DA4">
      <w:pPr>
        <w:tabs>
          <w:tab w:val="left" w:pos="180"/>
        </w:tabs>
        <w:spacing w:after="240" w:line="240" w:lineRule="auto"/>
        <w:ind w:left="900" w:hanging="900"/>
        <w:rPr>
          <w:rFonts w:ascii="Calibri" w:hAnsi="Calibri"/>
          <w:noProof/>
          <w:lang w:val="en-US"/>
        </w:rPr>
      </w:pPr>
      <w:r w:rsidRPr="00256D84">
        <w:rPr>
          <w:rFonts w:ascii="Calibri" w:hAnsi="Calibri"/>
          <w:noProof/>
          <w:vertAlign w:val="superscript"/>
          <w:lang w:val="da-DK"/>
        </w:rPr>
        <w:t>3</w:t>
      </w:r>
      <w:r w:rsidRPr="00256D84">
        <w:rPr>
          <w:rFonts w:ascii="Calibri" w:hAnsi="Calibri"/>
          <w:noProof/>
          <w:vertAlign w:val="superscript"/>
          <w:lang w:val="da-DK"/>
        </w:rPr>
        <w:tab/>
      </w:r>
      <w:r w:rsidRPr="00256D84">
        <w:rPr>
          <w:rFonts w:ascii="Calibri" w:hAnsi="Calibri"/>
          <w:noProof/>
          <w:lang w:val="da-DK"/>
        </w:rPr>
        <w:t>Langford, D.J.</w:t>
      </w:r>
      <w:r w:rsidRPr="00256D84">
        <w:rPr>
          <w:rFonts w:ascii="Calibri" w:hAnsi="Calibri"/>
          <w:i/>
          <w:noProof/>
          <w:lang w:val="da-DK"/>
        </w:rPr>
        <w:t>, et al.</w:t>
      </w:r>
      <w:r w:rsidRPr="00256D84">
        <w:rPr>
          <w:rFonts w:ascii="Calibri" w:hAnsi="Calibri"/>
          <w:noProof/>
          <w:lang w:val="da-DK"/>
        </w:rPr>
        <w:t xml:space="preserve"> </w:t>
      </w:r>
      <w:r w:rsidRPr="001D2DA4">
        <w:rPr>
          <w:rFonts w:ascii="Calibri" w:hAnsi="Calibri"/>
          <w:noProof/>
          <w:lang w:val="en-US"/>
        </w:rPr>
        <w:t>Social Modulation of Pain As Evidence for Empathy in Mice. Science. 312 (5782), 1967-70 (2006).</w:t>
      </w:r>
    </w:p>
    <w:p w:rsidR="001D2DA4" w:rsidRPr="001D2DA4" w:rsidRDefault="001D2DA4" w:rsidP="001D2DA4">
      <w:pPr>
        <w:tabs>
          <w:tab w:val="left" w:pos="180"/>
        </w:tabs>
        <w:spacing w:after="240" w:line="240" w:lineRule="auto"/>
        <w:ind w:left="900" w:hanging="900"/>
        <w:rPr>
          <w:rFonts w:ascii="Calibri" w:hAnsi="Calibri"/>
          <w:noProof/>
          <w:lang w:val="en-US"/>
        </w:rPr>
      </w:pPr>
      <w:r w:rsidRPr="001D2DA4">
        <w:rPr>
          <w:rFonts w:ascii="Calibri" w:hAnsi="Calibri"/>
          <w:noProof/>
          <w:vertAlign w:val="superscript"/>
          <w:lang w:val="en-US"/>
        </w:rPr>
        <w:t>4</w:t>
      </w:r>
      <w:r w:rsidRPr="001D2DA4">
        <w:rPr>
          <w:rFonts w:ascii="Calibri" w:hAnsi="Calibri"/>
          <w:noProof/>
          <w:vertAlign w:val="superscript"/>
          <w:lang w:val="en-US"/>
        </w:rPr>
        <w:tab/>
      </w:r>
      <w:r w:rsidRPr="001D2DA4">
        <w:rPr>
          <w:rFonts w:ascii="Calibri" w:hAnsi="Calibri"/>
          <w:noProof/>
          <w:lang w:val="en-US"/>
        </w:rPr>
        <w:t>Rice, A.S.</w:t>
      </w:r>
      <w:r w:rsidRPr="001D2DA4">
        <w:rPr>
          <w:rFonts w:ascii="Calibri" w:hAnsi="Calibri"/>
          <w:i/>
          <w:noProof/>
          <w:lang w:val="en-US"/>
        </w:rPr>
        <w:t>, et al.</w:t>
      </w:r>
      <w:r w:rsidRPr="001D2DA4">
        <w:rPr>
          <w:rFonts w:ascii="Calibri" w:hAnsi="Calibri"/>
          <w:noProof/>
          <w:lang w:val="en-US"/>
        </w:rPr>
        <w:t xml:space="preserve"> Animal Models and the Prediction of Efficacy in Clinical Trials of Analgesic Drugs: a Critical Appraisal and Call for Uniform Reporting Standards. Pain. 139 (2), 243-7 (2008).</w:t>
      </w:r>
    </w:p>
    <w:p w:rsidR="001D2DA4" w:rsidRPr="001D2DA4" w:rsidRDefault="001D2DA4" w:rsidP="001D2DA4">
      <w:pPr>
        <w:tabs>
          <w:tab w:val="left" w:pos="180"/>
        </w:tabs>
        <w:spacing w:after="240" w:line="240" w:lineRule="auto"/>
        <w:ind w:left="900" w:hanging="900"/>
        <w:rPr>
          <w:rFonts w:ascii="Calibri" w:hAnsi="Calibri"/>
          <w:noProof/>
          <w:lang w:val="en-US"/>
        </w:rPr>
      </w:pPr>
      <w:r w:rsidRPr="001D2DA4">
        <w:rPr>
          <w:rFonts w:ascii="Calibri" w:hAnsi="Calibri"/>
          <w:noProof/>
          <w:vertAlign w:val="superscript"/>
          <w:lang w:val="en-US"/>
        </w:rPr>
        <w:t>5</w:t>
      </w:r>
      <w:r w:rsidRPr="001D2DA4">
        <w:rPr>
          <w:rFonts w:ascii="Calibri" w:hAnsi="Calibri"/>
          <w:noProof/>
          <w:vertAlign w:val="superscript"/>
          <w:lang w:val="en-US"/>
        </w:rPr>
        <w:tab/>
      </w:r>
      <w:r w:rsidRPr="001D2DA4">
        <w:rPr>
          <w:rFonts w:ascii="Calibri" w:hAnsi="Calibri"/>
          <w:noProof/>
          <w:lang w:val="en-US"/>
        </w:rPr>
        <w:t xml:space="preserve">C. J. Vierck, "Animal Models of Pain,"in </w:t>
      </w:r>
      <w:r w:rsidRPr="001D2DA4">
        <w:rPr>
          <w:rFonts w:ascii="Calibri" w:hAnsi="Calibri"/>
          <w:i/>
          <w:noProof/>
          <w:lang w:val="en-US"/>
        </w:rPr>
        <w:t>Wall and Melzack's Textbook of Pain,</w:t>
      </w:r>
      <w:r w:rsidRPr="001D2DA4">
        <w:rPr>
          <w:rFonts w:ascii="Calibri" w:hAnsi="Calibri"/>
          <w:noProof/>
          <w:lang w:val="en-US"/>
        </w:rPr>
        <w:t xml:space="preserve"> 5 ed. edited by SB McMahon and M. Koltzenburg (Elsevier Churchill Livingstone, Philadelphia, 2006), pp.175-186.</w:t>
      </w:r>
    </w:p>
    <w:p w:rsidR="001D2DA4" w:rsidRPr="001D2DA4" w:rsidRDefault="001D2DA4" w:rsidP="001D2DA4">
      <w:pPr>
        <w:tabs>
          <w:tab w:val="left" w:pos="180"/>
        </w:tabs>
        <w:spacing w:after="0" w:line="240" w:lineRule="auto"/>
        <w:ind w:left="900" w:hanging="900"/>
        <w:rPr>
          <w:rFonts w:ascii="Calibri" w:hAnsi="Calibri"/>
          <w:noProof/>
          <w:lang w:val="en-US"/>
        </w:rPr>
      </w:pPr>
      <w:r w:rsidRPr="001D2DA4">
        <w:rPr>
          <w:rFonts w:ascii="Calibri" w:hAnsi="Calibri"/>
          <w:noProof/>
          <w:vertAlign w:val="superscript"/>
          <w:lang w:val="en-US"/>
        </w:rPr>
        <w:t>6</w:t>
      </w:r>
      <w:r w:rsidRPr="001D2DA4">
        <w:rPr>
          <w:rFonts w:ascii="Calibri" w:hAnsi="Calibri"/>
          <w:noProof/>
          <w:vertAlign w:val="superscript"/>
          <w:lang w:val="en-US"/>
        </w:rPr>
        <w:tab/>
      </w:r>
      <w:r w:rsidRPr="001D2DA4">
        <w:rPr>
          <w:rFonts w:ascii="Calibri" w:hAnsi="Calibri"/>
          <w:noProof/>
          <w:lang w:val="en-US"/>
        </w:rPr>
        <w:t>Zimmermann, M. Ethical Guidelines for Investigations of Experimental Pain in Conscious Animals. Pain. 16 (2), 109-10 (1983).</w:t>
      </w:r>
    </w:p>
    <w:p w:rsidR="001D2DA4" w:rsidRDefault="001D2DA4" w:rsidP="001D2DA4">
      <w:pPr>
        <w:tabs>
          <w:tab w:val="left" w:pos="180"/>
        </w:tabs>
        <w:spacing w:after="0" w:line="240" w:lineRule="auto"/>
        <w:ind w:left="900" w:hanging="900"/>
        <w:rPr>
          <w:rFonts w:asciiTheme="majorHAnsi" w:eastAsiaTheme="majorEastAsia" w:hAnsiTheme="majorHAnsi" w:cstheme="majorBidi"/>
          <w:b/>
          <w:bCs/>
          <w:noProof/>
          <w:color w:val="365F91" w:themeColor="accent1" w:themeShade="BF"/>
          <w:sz w:val="28"/>
          <w:szCs w:val="28"/>
          <w:lang w:val="en-US"/>
        </w:rPr>
      </w:pPr>
    </w:p>
    <w:p w:rsidR="002A499C" w:rsidRPr="002A499C" w:rsidRDefault="006B0E52" w:rsidP="002A499C">
      <w:pPr>
        <w:rPr>
          <w:lang w:val="en-US"/>
        </w:rPr>
      </w:pPr>
      <w:r>
        <w:rPr>
          <w:lang w:val="en-US"/>
        </w:rPr>
        <w:fldChar w:fldCharType="end"/>
      </w:r>
    </w:p>
    <w:sectPr w:rsidR="002A499C" w:rsidRPr="002A499C" w:rsidSect="002C058F">
      <w:headerReference w:type="default" r:id="rId21"/>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B9B" w:rsidRDefault="00485B9B" w:rsidP="00547E3A">
      <w:pPr>
        <w:spacing w:after="0" w:line="240" w:lineRule="auto"/>
      </w:pPr>
      <w:r>
        <w:separator/>
      </w:r>
    </w:p>
  </w:endnote>
  <w:endnote w:type="continuationSeparator" w:id="0">
    <w:p w:rsidR="00485B9B" w:rsidRDefault="00485B9B" w:rsidP="00547E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B9B" w:rsidRDefault="00485B9B" w:rsidP="00547E3A">
      <w:pPr>
        <w:spacing w:after="0" w:line="240" w:lineRule="auto"/>
      </w:pPr>
      <w:r>
        <w:separator/>
      </w:r>
    </w:p>
  </w:footnote>
  <w:footnote w:type="continuationSeparator" w:id="0">
    <w:p w:rsidR="00485B9B" w:rsidRDefault="00485B9B" w:rsidP="00547E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1036232"/>
      <w:docPartObj>
        <w:docPartGallery w:val="Page Numbers (Top of Page)"/>
        <w:docPartUnique/>
      </w:docPartObj>
    </w:sdtPr>
    <w:sdtContent>
      <w:p w:rsidR="00547E3A" w:rsidRDefault="006B0E52">
        <w:pPr>
          <w:pStyle w:val="Sidehoved"/>
          <w:jc w:val="right"/>
        </w:pPr>
        <w:fldSimple w:instr=" PAGE   \* MERGEFORMAT ">
          <w:r w:rsidR="009D5DD6">
            <w:rPr>
              <w:noProof/>
            </w:rPr>
            <w:t>3</w:t>
          </w:r>
        </w:fldSimple>
      </w:p>
    </w:sdtContent>
  </w:sdt>
  <w:p w:rsidR="00547E3A" w:rsidRDefault="00547E3A">
    <w:pPr>
      <w:pStyle w:val="Sidehove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B28AE"/>
    <w:multiLevelType w:val="hybridMultilevel"/>
    <w:tmpl w:val="1C7073F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426F6A32"/>
    <w:multiLevelType w:val="hybridMultilevel"/>
    <w:tmpl w:val="77CC552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68B943FF"/>
    <w:multiLevelType w:val="hybridMultilevel"/>
    <w:tmpl w:val="7E4A5A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docVars>
    <w:docVar w:name="REFMGR.InstantFormat" w:val="&lt;ENInstantFormat&gt;&lt;Enabled&gt;0&lt;/Enabled&gt;&lt;ScanUnformatted&gt;1&lt;/ScanUnformatted&gt;&lt;ScanChanges&gt;1&lt;/ScanChanges&gt;&lt;/ENInstantFormat&gt;"/>
    <w:docVar w:name="REFMGR.Layout" w:val="&lt;ENLayout&gt;&lt;Style&gt;JoVE&lt;/Style&gt;&lt;LeftDelim&gt;{&lt;/LeftDelim&gt;&lt;RightDelim&gt;}&lt;/RightDelim&gt;&lt;FontName&gt;Calibri&lt;/FontName&gt;&lt;FontSize&gt;11&lt;/FontSize&gt;&lt;ReflistTitle&gt;Reference List&lt;/ReflistTitle&gt;&lt;StartingRefnum&gt;1&lt;/StartingRefnum&gt;&lt;FirstLineIndent&gt;0&lt;/FirstLineIndent&gt;&lt;HangingIndent&gt;720&lt;/HangingIndent&gt;&lt;LineSpacing&gt;0&lt;/LineSpacing&gt;&lt;SpaceAfter&gt;1&lt;/SpaceAfter&gt;&lt;ReflistOrder&gt;1&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Litteratur_v12&lt;/item&gt;&lt;/Libraries&gt;&lt;/ENLibraries&gt;"/>
  </w:docVars>
  <w:rsids>
    <w:rsidRoot w:val="0088573B"/>
    <w:rsid w:val="00011B3A"/>
    <w:rsid w:val="000321C4"/>
    <w:rsid w:val="00050E39"/>
    <w:rsid w:val="00094DF8"/>
    <w:rsid w:val="000B0329"/>
    <w:rsid w:val="000F203D"/>
    <w:rsid w:val="00151F19"/>
    <w:rsid w:val="00181F6C"/>
    <w:rsid w:val="001B4018"/>
    <w:rsid w:val="001B6D3E"/>
    <w:rsid w:val="001C0424"/>
    <w:rsid w:val="001C3F95"/>
    <w:rsid w:val="001D2DA4"/>
    <w:rsid w:val="001E2ABE"/>
    <w:rsid w:val="001F4CD5"/>
    <w:rsid w:val="001F7AAA"/>
    <w:rsid w:val="002308E8"/>
    <w:rsid w:val="00256D84"/>
    <w:rsid w:val="002A43AE"/>
    <w:rsid w:val="002A499C"/>
    <w:rsid w:val="002C058F"/>
    <w:rsid w:val="002D0CCF"/>
    <w:rsid w:val="002E55D1"/>
    <w:rsid w:val="002F03B7"/>
    <w:rsid w:val="003116C5"/>
    <w:rsid w:val="00335298"/>
    <w:rsid w:val="00345848"/>
    <w:rsid w:val="00385B42"/>
    <w:rsid w:val="00393C76"/>
    <w:rsid w:val="003B13E0"/>
    <w:rsid w:val="00411291"/>
    <w:rsid w:val="0043207D"/>
    <w:rsid w:val="0043495A"/>
    <w:rsid w:val="00485B9B"/>
    <w:rsid w:val="004F2865"/>
    <w:rsid w:val="00504B08"/>
    <w:rsid w:val="00510D89"/>
    <w:rsid w:val="00523C4A"/>
    <w:rsid w:val="00547E3A"/>
    <w:rsid w:val="005921F5"/>
    <w:rsid w:val="005C673A"/>
    <w:rsid w:val="005F1AE2"/>
    <w:rsid w:val="00606F9A"/>
    <w:rsid w:val="006366E5"/>
    <w:rsid w:val="006924B8"/>
    <w:rsid w:val="006A63C5"/>
    <w:rsid w:val="006B0377"/>
    <w:rsid w:val="006B0E52"/>
    <w:rsid w:val="006B46D9"/>
    <w:rsid w:val="006D132D"/>
    <w:rsid w:val="006D4DBC"/>
    <w:rsid w:val="006F04AF"/>
    <w:rsid w:val="007306E1"/>
    <w:rsid w:val="00731457"/>
    <w:rsid w:val="0077468B"/>
    <w:rsid w:val="00791398"/>
    <w:rsid w:val="00793DFC"/>
    <w:rsid w:val="00795744"/>
    <w:rsid w:val="007A667B"/>
    <w:rsid w:val="007D6E4F"/>
    <w:rsid w:val="007E20A7"/>
    <w:rsid w:val="00804C7D"/>
    <w:rsid w:val="00844094"/>
    <w:rsid w:val="0085461F"/>
    <w:rsid w:val="0088573B"/>
    <w:rsid w:val="00885EC7"/>
    <w:rsid w:val="00893C8C"/>
    <w:rsid w:val="008A0E5B"/>
    <w:rsid w:val="008B0BDF"/>
    <w:rsid w:val="008D7215"/>
    <w:rsid w:val="008E6E70"/>
    <w:rsid w:val="00906F66"/>
    <w:rsid w:val="009164E5"/>
    <w:rsid w:val="00941BF9"/>
    <w:rsid w:val="00954B46"/>
    <w:rsid w:val="00987060"/>
    <w:rsid w:val="009A7483"/>
    <w:rsid w:val="009D5DD6"/>
    <w:rsid w:val="00A04074"/>
    <w:rsid w:val="00A27348"/>
    <w:rsid w:val="00A46E98"/>
    <w:rsid w:val="00A93264"/>
    <w:rsid w:val="00AB618A"/>
    <w:rsid w:val="00AD3A35"/>
    <w:rsid w:val="00B34019"/>
    <w:rsid w:val="00B93F38"/>
    <w:rsid w:val="00BB1A7A"/>
    <w:rsid w:val="00BB474A"/>
    <w:rsid w:val="00BC182A"/>
    <w:rsid w:val="00BE4D85"/>
    <w:rsid w:val="00C250DD"/>
    <w:rsid w:val="00C4504E"/>
    <w:rsid w:val="00C64228"/>
    <w:rsid w:val="00CC4EA0"/>
    <w:rsid w:val="00CC637F"/>
    <w:rsid w:val="00CD03B8"/>
    <w:rsid w:val="00CE5966"/>
    <w:rsid w:val="00D01045"/>
    <w:rsid w:val="00D14032"/>
    <w:rsid w:val="00D401C6"/>
    <w:rsid w:val="00D5098A"/>
    <w:rsid w:val="00D66CA8"/>
    <w:rsid w:val="00D82676"/>
    <w:rsid w:val="00D82846"/>
    <w:rsid w:val="00D90ECA"/>
    <w:rsid w:val="00E04BE4"/>
    <w:rsid w:val="00E36AC1"/>
    <w:rsid w:val="00E4527B"/>
    <w:rsid w:val="00E80C4A"/>
    <w:rsid w:val="00F06316"/>
    <w:rsid w:val="00F21AFA"/>
    <w:rsid w:val="00F35312"/>
    <w:rsid w:val="00F631AA"/>
    <w:rsid w:val="00FC11B0"/>
    <w:rsid w:val="00FC2EBD"/>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58F"/>
    <w:rPr>
      <w:lang w:val="en-GB"/>
    </w:rPr>
  </w:style>
  <w:style w:type="paragraph" w:styleId="Overskrift1">
    <w:name w:val="heading 1"/>
    <w:basedOn w:val="Normal"/>
    <w:next w:val="Normal"/>
    <w:link w:val="Overskrift1Tegn"/>
    <w:uiPriority w:val="9"/>
    <w:qFormat/>
    <w:rsid w:val="002E55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504B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504B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E55D1"/>
    <w:rPr>
      <w:rFonts w:asciiTheme="majorHAnsi" w:eastAsiaTheme="majorEastAsia" w:hAnsiTheme="majorHAnsi" w:cstheme="majorBidi"/>
      <w:b/>
      <w:bCs/>
      <w:color w:val="365F91" w:themeColor="accent1" w:themeShade="BF"/>
      <w:sz w:val="28"/>
      <w:szCs w:val="28"/>
      <w:lang w:val="en-GB"/>
    </w:rPr>
  </w:style>
  <w:style w:type="paragraph" w:styleId="Titel">
    <w:name w:val="Title"/>
    <w:basedOn w:val="Normal"/>
    <w:next w:val="Normal"/>
    <w:link w:val="TitelTegn"/>
    <w:uiPriority w:val="10"/>
    <w:qFormat/>
    <w:rsid w:val="002E55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2E55D1"/>
    <w:rPr>
      <w:rFonts w:asciiTheme="majorHAnsi" w:eastAsiaTheme="majorEastAsia" w:hAnsiTheme="majorHAnsi" w:cstheme="majorBidi"/>
      <w:color w:val="17365D" w:themeColor="text2" w:themeShade="BF"/>
      <w:spacing w:val="5"/>
      <w:kern w:val="28"/>
      <w:sz w:val="52"/>
      <w:szCs w:val="52"/>
      <w:lang w:val="en-GB"/>
    </w:rPr>
  </w:style>
  <w:style w:type="paragraph" w:styleId="Listeafsnit">
    <w:name w:val="List Paragraph"/>
    <w:basedOn w:val="Normal"/>
    <w:uiPriority w:val="34"/>
    <w:qFormat/>
    <w:rsid w:val="003116C5"/>
    <w:pPr>
      <w:ind w:left="720"/>
      <w:contextualSpacing/>
    </w:pPr>
  </w:style>
  <w:style w:type="paragraph" w:styleId="Markeringsbobletekst">
    <w:name w:val="Balloon Text"/>
    <w:basedOn w:val="Normal"/>
    <w:link w:val="MarkeringsbobletekstTegn"/>
    <w:uiPriority w:val="99"/>
    <w:semiHidden/>
    <w:unhideWhenUsed/>
    <w:rsid w:val="001C042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C0424"/>
    <w:rPr>
      <w:rFonts w:ascii="Tahoma" w:hAnsi="Tahoma" w:cs="Tahoma"/>
      <w:sz w:val="16"/>
      <w:szCs w:val="16"/>
      <w:lang w:val="en-GB"/>
    </w:rPr>
  </w:style>
  <w:style w:type="character" w:customStyle="1" w:styleId="Overskrift2Tegn">
    <w:name w:val="Overskrift 2 Tegn"/>
    <w:basedOn w:val="Standardskrifttypeiafsnit"/>
    <w:link w:val="Overskrift2"/>
    <w:uiPriority w:val="9"/>
    <w:rsid w:val="00504B08"/>
    <w:rPr>
      <w:rFonts w:asciiTheme="majorHAnsi" w:eastAsiaTheme="majorEastAsia" w:hAnsiTheme="majorHAnsi" w:cstheme="majorBidi"/>
      <w:b/>
      <w:bCs/>
      <w:color w:val="4F81BD" w:themeColor="accent1"/>
      <w:sz w:val="26"/>
      <w:szCs w:val="26"/>
      <w:lang w:val="en-GB"/>
    </w:rPr>
  </w:style>
  <w:style w:type="character" w:customStyle="1" w:styleId="Overskrift3Tegn">
    <w:name w:val="Overskrift 3 Tegn"/>
    <w:basedOn w:val="Standardskrifttypeiafsnit"/>
    <w:link w:val="Overskrift3"/>
    <w:uiPriority w:val="9"/>
    <w:rsid w:val="00504B08"/>
    <w:rPr>
      <w:rFonts w:asciiTheme="majorHAnsi" w:eastAsiaTheme="majorEastAsia" w:hAnsiTheme="majorHAnsi" w:cstheme="majorBidi"/>
      <w:b/>
      <w:bCs/>
      <w:color w:val="4F81BD" w:themeColor="accent1"/>
      <w:lang w:val="en-GB"/>
    </w:rPr>
  </w:style>
  <w:style w:type="character" w:styleId="Hyperlink">
    <w:name w:val="Hyperlink"/>
    <w:basedOn w:val="Standardskrifttypeiafsnit"/>
    <w:rsid w:val="00FC2EBD"/>
    <w:rPr>
      <w:rFonts w:cs="Times New Roman"/>
      <w:color w:val="0000FF"/>
      <w:u w:val="single"/>
    </w:rPr>
  </w:style>
  <w:style w:type="paragraph" w:styleId="Dokumentoversigt">
    <w:name w:val="Document Map"/>
    <w:basedOn w:val="Normal"/>
    <w:link w:val="DokumentoversigtTegn"/>
    <w:uiPriority w:val="99"/>
    <w:semiHidden/>
    <w:unhideWhenUsed/>
    <w:rsid w:val="003B13E0"/>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3B13E0"/>
    <w:rPr>
      <w:rFonts w:ascii="Tahoma" w:hAnsi="Tahoma" w:cs="Tahoma"/>
      <w:sz w:val="16"/>
      <w:szCs w:val="16"/>
      <w:lang w:val="en-GB"/>
    </w:rPr>
  </w:style>
  <w:style w:type="paragraph" w:styleId="Sidehoved">
    <w:name w:val="header"/>
    <w:basedOn w:val="Normal"/>
    <w:link w:val="SidehovedTegn"/>
    <w:uiPriority w:val="99"/>
    <w:unhideWhenUsed/>
    <w:rsid w:val="00547E3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47E3A"/>
    <w:rPr>
      <w:lang w:val="en-GB"/>
    </w:rPr>
  </w:style>
  <w:style w:type="paragraph" w:styleId="Sidefod">
    <w:name w:val="footer"/>
    <w:basedOn w:val="Normal"/>
    <w:link w:val="SidefodTegn"/>
    <w:uiPriority w:val="99"/>
    <w:semiHidden/>
    <w:unhideWhenUsed/>
    <w:rsid w:val="00547E3A"/>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547E3A"/>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an@studmed.au.dk" TargetMode="Externa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finnerup@ki.au.dk" TargetMode="Externa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styles" Target="styles.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hyperlink" Target="mailto:finnerup@ki.au.dk" TargetMode="External"/><Relationship Id="rId19" Type="http://schemas.openxmlformats.org/officeDocument/2006/relationships/diagramColors" Target="diagrams/colors2.xml"/><Relationship Id="rId4" Type="http://schemas.openxmlformats.org/officeDocument/2006/relationships/webSettings" Target="webSettings.xml"/><Relationship Id="rId9" Type="http://schemas.openxmlformats.org/officeDocument/2006/relationships/hyperlink" Target="mailto:tsjensen@ki.au.dk" TargetMode="Externa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79446D-DD99-46EB-BC55-39F2C51C0EF8}" type="doc">
      <dgm:prSet loTypeId="urn:microsoft.com/office/officeart/2005/8/layout/bProcess3" loCatId="process" qsTypeId="urn:microsoft.com/office/officeart/2005/8/quickstyle/simple1" qsCatId="simple" csTypeId="urn:microsoft.com/office/officeart/2005/8/colors/accent0_3" csCatId="mainScheme" phldr="1"/>
      <dgm:spPr/>
    </dgm:pt>
    <dgm:pt modelId="{D0FBFF54-51FA-4880-9E03-1060FEF3EF6B}">
      <dgm:prSet phldrT="[Tekst]"/>
      <dgm:spPr/>
      <dgm:t>
        <a:bodyPr/>
        <a:lstStyle/>
        <a:p>
          <a:r>
            <a:rPr lang="da-DK"/>
            <a:t>1. Von Frey</a:t>
          </a:r>
        </a:p>
      </dgm:t>
    </dgm:pt>
    <dgm:pt modelId="{D7D75C1D-8E0A-4E14-8786-145BB658876B}" type="parTrans" cxnId="{A8B92F50-0593-4ED4-B57C-21EAA72AAD45}">
      <dgm:prSet/>
      <dgm:spPr/>
      <dgm:t>
        <a:bodyPr/>
        <a:lstStyle/>
        <a:p>
          <a:endParaRPr lang="da-DK"/>
        </a:p>
      </dgm:t>
    </dgm:pt>
    <dgm:pt modelId="{8ADCF4E5-D99C-46C3-9930-C5D6FD1BFD7E}" type="sibTrans" cxnId="{A8B92F50-0593-4ED4-B57C-21EAA72AAD45}">
      <dgm:prSet/>
      <dgm:spPr/>
      <dgm:t>
        <a:bodyPr/>
        <a:lstStyle/>
        <a:p>
          <a:endParaRPr lang="da-DK"/>
        </a:p>
      </dgm:t>
    </dgm:pt>
    <dgm:pt modelId="{7C122710-0CF3-4164-BD8E-87AEE3336A87}">
      <dgm:prSet phldrT="[Tekst]"/>
      <dgm:spPr/>
      <dgm:t>
        <a:bodyPr/>
        <a:lstStyle/>
        <a:p>
          <a:r>
            <a:rPr lang="da-DK"/>
            <a:t>2. Brush</a:t>
          </a:r>
        </a:p>
      </dgm:t>
    </dgm:pt>
    <dgm:pt modelId="{68E0C723-8DED-4518-9F27-6D5A821A6C88}" type="parTrans" cxnId="{03C1ED28-D2C7-4108-9727-BC022C3C1CC7}">
      <dgm:prSet/>
      <dgm:spPr/>
      <dgm:t>
        <a:bodyPr/>
        <a:lstStyle/>
        <a:p>
          <a:endParaRPr lang="da-DK"/>
        </a:p>
      </dgm:t>
    </dgm:pt>
    <dgm:pt modelId="{B0AF2768-729C-4E7D-A401-45BC107A860C}" type="sibTrans" cxnId="{03C1ED28-D2C7-4108-9727-BC022C3C1CC7}">
      <dgm:prSet/>
      <dgm:spPr/>
      <dgm:t>
        <a:bodyPr/>
        <a:lstStyle/>
        <a:p>
          <a:endParaRPr lang="da-DK"/>
        </a:p>
      </dgm:t>
    </dgm:pt>
    <dgm:pt modelId="{4B5D76A0-6CB8-4E19-93DA-075994B1FB76}">
      <dgm:prSet phldrT="[Tekst]"/>
      <dgm:spPr/>
      <dgm:t>
        <a:bodyPr/>
        <a:lstStyle/>
        <a:p>
          <a:r>
            <a:rPr lang="da-DK"/>
            <a:t>3. Acetone</a:t>
          </a:r>
        </a:p>
      </dgm:t>
    </dgm:pt>
    <dgm:pt modelId="{97FE9004-DCBE-4645-97A0-1F379AD91537}" type="parTrans" cxnId="{0A3FD9E8-9B61-4647-A9A2-870D9CD8C53E}">
      <dgm:prSet/>
      <dgm:spPr/>
      <dgm:t>
        <a:bodyPr/>
        <a:lstStyle/>
        <a:p>
          <a:endParaRPr lang="da-DK"/>
        </a:p>
      </dgm:t>
    </dgm:pt>
    <dgm:pt modelId="{6BF6790A-5E1C-4265-BDEF-2BCF6AA5750B}" type="sibTrans" cxnId="{0A3FD9E8-9B61-4647-A9A2-870D9CD8C53E}">
      <dgm:prSet/>
      <dgm:spPr/>
      <dgm:t>
        <a:bodyPr/>
        <a:lstStyle/>
        <a:p>
          <a:endParaRPr lang="da-DK"/>
        </a:p>
      </dgm:t>
    </dgm:pt>
    <dgm:pt modelId="{4C431128-B88A-4C04-9189-BEB3E28A9D4C}">
      <dgm:prSet/>
      <dgm:spPr/>
      <dgm:t>
        <a:bodyPr/>
        <a:lstStyle/>
        <a:p>
          <a:r>
            <a:rPr lang="da-DK"/>
            <a:t>Paws:</a:t>
          </a:r>
        </a:p>
      </dgm:t>
    </dgm:pt>
    <dgm:pt modelId="{C97882D0-FCF9-4C5A-8E25-9AA8E5757912}" type="parTrans" cxnId="{86A7DD85-6B42-43A7-88C1-8CA5B7804BE9}">
      <dgm:prSet/>
      <dgm:spPr/>
      <dgm:t>
        <a:bodyPr/>
        <a:lstStyle/>
        <a:p>
          <a:endParaRPr lang="da-DK"/>
        </a:p>
      </dgm:t>
    </dgm:pt>
    <dgm:pt modelId="{62753395-7EBB-4E99-9017-411EA851F609}" type="sibTrans" cxnId="{86A7DD85-6B42-43A7-88C1-8CA5B7804BE9}">
      <dgm:prSet/>
      <dgm:spPr/>
      <dgm:t>
        <a:bodyPr/>
        <a:lstStyle/>
        <a:p>
          <a:endParaRPr lang="da-DK"/>
        </a:p>
      </dgm:t>
    </dgm:pt>
    <dgm:pt modelId="{CCB4CEC1-4A87-4CEB-9C97-BDC46A402C4F}">
      <dgm:prSet/>
      <dgm:spPr/>
      <dgm:t>
        <a:bodyPr/>
        <a:lstStyle/>
        <a:p>
          <a:r>
            <a:rPr lang="da-DK"/>
            <a:t>Thorax:</a:t>
          </a:r>
        </a:p>
      </dgm:t>
    </dgm:pt>
    <dgm:pt modelId="{6E48FF69-5D1F-4024-AC0B-886897BA97A8}" type="parTrans" cxnId="{816B133E-887A-4796-99C7-F4F8B33CA676}">
      <dgm:prSet/>
      <dgm:spPr/>
      <dgm:t>
        <a:bodyPr/>
        <a:lstStyle/>
        <a:p>
          <a:endParaRPr lang="da-DK"/>
        </a:p>
      </dgm:t>
    </dgm:pt>
    <dgm:pt modelId="{C31D78DB-5A06-4993-9D59-222FB95A2EC4}" type="sibTrans" cxnId="{816B133E-887A-4796-99C7-F4F8B33CA676}">
      <dgm:prSet/>
      <dgm:spPr/>
      <dgm:t>
        <a:bodyPr/>
        <a:lstStyle/>
        <a:p>
          <a:endParaRPr lang="da-DK"/>
        </a:p>
      </dgm:t>
    </dgm:pt>
    <dgm:pt modelId="{FFE54314-CF07-4CEF-B425-191CC4676DDC}">
      <dgm:prSet/>
      <dgm:spPr/>
      <dgm:t>
        <a:bodyPr/>
        <a:lstStyle/>
        <a:p>
          <a:r>
            <a:rPr lang="da-DK"/>
            <a:t>1. Von Frey</a:t>
          </a:r>
        </a:p>
      </dgm:t>
    </dgm:pt>
    <dgm:pt modelId="{A30D3FA1-2322-4B82-88E5-506A9B0D5917}" type="parTrans" cxnId="{E18D6BAB-4251-4166-A3E1-2A1DA283192B}">
      <dgm:prSet/>
      <dgm:spPr/>
      <dgm:t>
        <a:bodyPr/>
        <a:lstStyle/>
        <a:p>
          <a:endParaRPr lang="da-DK"/>
        </a:p>
      </dgm:t>
    </dgm:pt>
    <dgm:pt modelId="{C9055D44-4643-4F70-8309-27D24338B399}" type="sibTrans" cxnId="{E18D6BAB-4251-4166-A3E1-2A1DA283192B}">
      <dgm:prSet/>
      <dgm:spPr/>
      <dgm:t>
        <a:bodyPr/>
        <a:lstStyle/>
        <a:p>
          <a:endParaRPr lang="da-DK"/>
        </a:p>
      </dgm:t>
    </dgm:pt>
    <dgm:pt modelId="{D7E58C0C-8D59-4F31-852C-1D63F888724B}">
      <dgm:prSet/>
      <dgm:spPr/>
      <dgm:t>
        <a:bodyPr/>
        <a:lstStyle/>
        <a:p>
          <a:r>
            <a:rPr lang="da-DK"/>
            <a:t>2. Brush</a:t>
          </a:r>
        </a:p>
      </dgm:t>
    </dgm:pt>
    <dgm:pt modelId="{8804E4A6-0DED-46A4-BEC5-2B7FFCFB3D19}" type="parTrans" cxnId="{343DBE85-463E-4370-8764-6A8EFC8A555B}">
      <dgm:prSet/>
      <dgm:spPr/>
      <dgm:t>
        <a:bodyPr/>
        <a:lstStyle/>
        <a:p>
          <a:endParaRPr lang="da-DK"/>
        </a:p>
      </dgm:t>
    </dgm:pt>
    <dgm:pt modelId="{820972DC-F386-4A84-9786-468A77279B47}" type="sibTrans" cxnId="{343DBE85-463E-4370-8764-6A8EFC8A555B}">
      <dgm:prSet/>
      <dgm:spPr/>
      <dgm:t>
        <a:bodyPr/>
        <a:lstStyle/>
        <a:p>
          <a:endParaRPr lang="da-DK"/>
        </a:p>
      </dgm:t>
    </dgm:pt>
    <dgm:pt modelId="{0352AC07-4BD7-4558-BF42-ADB343019B69}">
      <dgm:prSet/>
      <dgm:spPr/>
      <dgm:t>
        <a:bodyPr/>
        <a:lstStyle/>
        <a:p>
          <a:r>
            <a:rPr lang="da-DK"/>
            <a:t>3. Acetone</a:t>
          </a:r>
        </a:p>
      </dgm:t>
    </dgm:pt>
    <dgm:pt modelId="{2C94C089-E574-438E-AA54-0B90B9FE5978}" type="parTrans" cxnId="{D3CF45C5-DF8D-4484-9AAB-9BC7B1F6EE62}">
      <dgm:prSet/>
      <dgm:spPr/>
      <dgm:t>
        <a:bodyPr/>
        <a:lstStyle/>
        <a:p>
          <a:endParaRPr lang="da-DK"/>
        </a:p>
      </dgm:t>
    </dgm:pt>
    <dgm:pt modelId="{2911F6AF-40E0-494C-9C4E-86ED79A70762}" type="sibTrans" cxnId="{D3CF45C5-DF8D-4484-9AAB-9BC7B1F6EE62}">
      <dgm:prSet/>
      <dgm:spPr/>
      <dgm:t>
        <a:bodyPr/>
        <a:lstStyle/>
        <a:p>
          <a:endParaRPr lang="da-DK"/>
        </a:p>
      </dgm:t>
    </dgm:pt>
    <dgm:pt modelId="{0A2C2F1A-BFB8-4FC9-B3E5-8E78A8FEAF2E}" type="pres">
      <dgm:prSet presAssocID="{BE79446D-DD99-46EB-BC55-39F2C51C0EF8}" presName="Name0" presStyleCnt="0">
        <dgm:presLayoutVars>
          <dgm:dir/>
          <dgm:resizeHandles val="exact"/>
        </dgm:presLayoutVars>
      </dgm:prSet>
      <dgm:spPr/>
    </dgm:pt>
    <dgm:pt modelId="{4E5634E3-6285-4118-A159-81E7B2BE726E}" type="pres">
      <dgm:prSet presAssocID="{4C431128-B88A-4C04-9189-BEB3E28A9D4C}" presName="node" presStyleLbl="node1" presStyleIdx="0" presStyleCnt="8">
        <dgm:presLayoutVars>
          <dgm:bulletEnabled val="1"/>
        </dgm:presLayoutVars>
      </dgm:prSet>
      <dgm:spPr/>
      <dgm:t>
        <a:bodyPr/>
        <a:lstStyle/>
        <a:p>
          <a:endParaRPr lang="da-DK"/>
        </a:p>
      </dgm:t>
    </dgm:pt>
    <dgm:pt modelId="{44B59B14-ED4D-41D8-8025-1357DDA919EA}" type="pres">
      <dgm:prSet presAssocID="{62753395-7EBB-4E99-9017-411EA851F609}" presName="sibTrans" presStyleLbl="sibTrans1D1" presStyleIdx="0" presStyleCnt="7"/>
      <dgm:spPr/>
      <dgm:t>
        <a:bodyPr/>
        <a:lstStyle/>
        <a:p>
          <a:endParaRPr lang="da-DK"/>
        </a:p>
      </dgm:t>
    </dgm:pt>
    <dgm:pt modelId="{300979B8-D778-4C4D-9B80-786C2EDA1314}" type="pres">
      <dgm:prSet presAssocID="{62753395-7EBB-4E99-9017-411EA851F609}" presName="connectorText" presStyleLbl="sibTrans1D1" presStyleIdx="0" presStyleCnt="7"/>
      <dgm:spPr/>
      <dgm:t>
        <a:bodyPr/>
        <a:lstStyle/>
        <a:p>
          <a:endParaRPr lang="da-DK"/>
        </a:p>
      </dgm:t>
    </dgm:pt>
    <dgm:pt modelId="{DD6C4770-774E-46D0-9478-A32FAF8550D0}" type="pres">
      <dgm:prSet presAssocID="{D0FBFF54-51FA-4880-9E03-1060FEF3EF6B}" presName="node" presStyleLbl="node1" presStyleIdx="1" presStyleCnt="8">
        <dgm:presLayoutVars>
          <dgm:bulletEnabled val="1"/>
        </dgm:presLayoutVars>
      </dgm:prSet>
      <dgm:spPr/>
      <dgm:t>
        <a:bodyPr/>
        <a:lstStyle/>
        <a:p>
          <a:endParaRPr lang="da-DK"/>
        </a:p>
      </dgm:t>
    </dgm:pt>
    <dgm:pt modelId="{C9463DFF-030A-4B4D-B623-46B17B2385A1}" type="pres">
      <dgm:prSet presAssocID="{8ADCF4E5-D99C-46C3-9930-C5D6FD1BFD7E}" presName="sibTrans" presStyleLbl="sibTrans1D1" presStyleIdx="1" presStyleCnt="7"/>
      <dgm:spPr/>
      <dgm:t>
        <a:bodyPr/>
        <a:lstStyle/>
        <a:p>
          <a:endParaRPr lang="da-DK"/>
        </a:p>
      </dgm:t>
    </dgm:pt>
    <dgm:pt modelId="{49B5D37F-891D-4E65-A277-1CDDC2EEDC9D}" type="pres">
      <dgm:prSet presAssocID="{8ADCF4E5-D99C-46C3-9930-C5D6FD1BFD7E}" presName="connectorText" presStyleLbl="sibTrans1D1" presStyleIdx="1" presStyleCnt="7"/>
      <dgm:spPr/>
      <dgm:t>
        <a:bodyPr/>
        <a:lstStyle/>
        <a:p>
          <a:endParaRPr lang="da-DK"/>
        </a:p>
      </dgm:t>
    </dgm:pt>
    <dgm:pt modelId="{C200441C-3D61-41B6-BCF5-2A04C8384893}" type="pres">
      <dgm:prSet presAssocID="{7C122710-0CF3-4164-BD8E-87AEE3336A87}" presName="node" presStyleLbl="node1" presStyleIdx="2" presStyleCnt="8">
        <dgm:presLayoutVars>
          <dgm:bulletEnabled val="1"/>
        </dgm:presLayoutVars>
      </dgm:prSet>
      <dgm:spPr/>
      <dgm:t>
        <a:bodyPr/>
        <a:lstStyle/>
        <a:p>
          <a:endParaRPr lang="da-DK"/>
        </a:p>
      </dgm:t>
    </dgm:pt>
    <dgm:pt modelId="{38F7E376-4143-4C91-A108-FA2476604E10}" type="pres">
      <dgm:prSet presAssocID="{B0AF2768-729C-4E7D-A401-45BC107A860C}" presName="sibTrans" presStyleLbl="sibTrans1D1" presStyleIdx="2" presStyleCnt="7"/>
      <dgm:spPr/>
      <dgm:t>
        <a:bodyPr/>
        <a:lstStyle/>
        <a:p>
          <a:endParaRPr lang="da-DK"/>
        </a:p>
      </dgm:t>
    </dgm:pt>
    <dgm:pt modelId="{348C35A6-8CD7-40D4-B26D-17F5A59FE017}" type="pres">
      <dgm:prSet presAssocID="{B0AF2768-729C-4E7D-A401-45BC107A860C}" presName="connectorText" presStyleLbl="sibTrans1D1" presStyleIdx="2" presStyleCnt="7"/>
      <dgm:spPr/>
      <dgm:t>
        <a:bodyPr/>
        <a:lstStyle/>
        <a:p>
          <a:endParaRPr lang="da-DK"/>
        </a:p>
      </dgm:t>
    </dgm:pt>
    <dgm:pt modelId="{D125B5ED-4672-46D1-A768-004F3C6AD1BF}" type="pres">
      <dgm:prSet presAssocID="{4B5D76A0-6CB8-4E19-93DA-075994B1FB76}" presName="node" presStyleLbl="node1" presStyleIdx="3" presStyleCnt="8">
        <dgm:presLayoutVars>
          <dgm:bulletEnabled val="1"/>
        </dgm:presLayoutVars>
      </dgm:prSet>
      <dgm:spPr/>
      <dgm:t>
        <a:bodyPr/>
        <a:lstStyle/>
        <a:p>
          <a:endParaRPr lang="da-DK"/>
        </a:p>
      </dgm:t>
    </dgm:pt>
    <dgm:pt modelId="{6DCCEFBE-8C91-4838-A852-9AA769F05393}" type="pres">
      <dgm:prSet presAssocID="{6BF6790A-5E1C-4265-BDEF-2BCF6AA5750B}" presName="sibTrans" presStyleLbl="sibTrans1D1" presStyleIdx="3" presStyleCnt="7"/>
      <dgm:spPr/>
      <dgm:t>
        <a:bodyPr/>
        <a:lstStyle/>
        <a:p>
          <a:endParaRPr lang="da-DK"/>
        </a:p>
      </dgm:t>
    </dgm:pt>
    <dgm:pt modelId="{4B170E3E-6042-4128-ABF2-0E4B2B63AAB8}" type="pres">
      <dgm:prSet presAssocID="{6BF6790A-5E1C-4265-BDEF-2BCF6AA5750B}" presName="connectorText" presStyleLbl="sibTrans1D1" presStyleIdx="3" presStyleCnt="7"/>
      <dgm:spPr/>
      <dgm:t>
        <a:bodyPr/>
        <a:lstStyle/>
        <a:p>
          <a:endParaRPr lang="da-DK"/>
        </a:p>
      </dgm:t>
    </dgm:pt>
    <dgm:pt modelId="{39313CB6-C2DB-4235-894D-A31BEFEAE7A9}" type="pres">
      <dgm:prSet presAssocID="{CCB4CEC1-4A87-4CEB-9C97-BDC46A402C4F}" presName="node" presStyleLbl="node1" presStyleIdx="4" presStyleCnt="8">
        <dgm:presLayoutVars>
          <dgm:bulletEnabled val="1"/>
        </dgm:presLayoutVars>
      </dgm:prSet>
      <dgm:spPr/>
      <dgm:t>
        <a:bodyPr/>
        <a:lstStyle/>
        <a:p>
          <a:endParaRPr lang="da-DK"/>
        </a:p>
      </dgm:t>
    </dgm:pt>
    <dgm:pt modelId="{456DF727-9BAB-43E6-8A1F-A6365BF0876A}" type="pres">
      <dgm:prSet presAssocID="{C31D78DB-5A06-4993-9D59-222FB95A2EC4}" presName="sibTrans" presStyleLbl="sibTrans1D1" presStyleIdx="4" presStyleCnt="7"/>
      <dgm:spPr/>
      <dgm:t>
        <a:bodyPr/>
        <a:lstStyle/>
        <a:p>
          <a:endParaRPr lang="da-DK"/>
        </a:p>
      </dgm:t>
    </dgm:pt>
    <dgm:pt modelId="{9A860CD4-0268-48F9-BEB5-A5FC89529C72}" type="pres">
      <dgm:prSet presAssocID="{C31D78DB-5A06-4993-9D59-222FB95A2EC4}" presName="connectorText" presStyleLbl="sibTrans1D1" presStyleIdx="4" presStyleCnt="7"/>
      <dgm:spPr/>
      <dgm:t>
        <a:bodyPr/>
        <a:lstStyle/>
        <a:p>
          <a:endParaRPr lang="da-DK"/>
        </a:p>
      </dgm:t>
    </dgm:pt>
    <dgm:pt modelId="{0D4C81E1-05EE-49B0-B661-13F1AB46049C}" type="pres">
      <dgm:prSet presAssocID="{FFE54314-CF07-4CEF-B425-191CC4676DDC}" presName="node" presStyleLbl="node1" presStyleIdx="5" presStyleCnt="8">
        <dgm:presLayoutVars>
          <dgm:bulletEnabled val="1"/>
        </dgm:presLayoutVars>
      </dgm:prSet>
      <dgm:spPr/>
      <dgm:t>
        <a:bodyPr/>
        <a:lstStyle/>
        <a:p>
          <a:endParaRPr lang="da-DK"/>
        </a:p>
      </dgm:t>
    </dgm:pt>
    <dgm:pt modelId="{B02847D1-7352-4494-9F1D-0B059E9F30B0}" type="pres">
      <dgm:prSet presAssocID="{C9055D44-4643-4F70-8309-27D24338B399}" presName="sibTrans" presStyleLbl="sibTrans1D1" presStyleIdx="5" presStyleCnt="7"/>
      <dgm:spPr/>
      <dgm:t>
        <a:bodyPr/>
        <a:lstStyle/>
        <a:p>
          <a:endParaRPr lang="da-DK"/>
        </a:p>
      </dgm:t>
    </dgm:pt>
    <dgm:pt modelId="{B022FD28-309B-4E7B-8947-A3F04AFA236D}" type="pres">
      <dgm:prSet presAssocID="{C9055D44-4643-4F70-8309-27D24338B399}" presName="connectorText" presStyleLbl="sibTrans1D1" presStyleIdx="5" presStyleCnt="7"/>
      <dgm:spPr/>
      <dgm:t>
        <a:bodyPr/>
        <a:lstStyle/>
        <a:p>
          <a:endParaRPr lang="da-DK"/>
        </a:p>
      </dgm:t>
    </dgm:pt>
    <dgm:pt modelId="{892312A2-29CA-4E8C-BED1-D51C4AF0536B}" type="pres">
      <dgm:prSet presAssocID="{D7E58C0C-8D59-4F31-852C-1D63F888724B}" presName="node" presStyleLbl="node1" presStyleIdx="6" presStyleCnt="8">
        <dgm:presLayoutVars>
          <dgm:bulletEnabled val="1"/>
        </dgm:presLayoutVars>
      </dgm:prSet>
      <dgm:spPr/>
      <dgm:t>
        <a:bodyPr/>
        <a:lstStyle/>
        <a:p>
          <a:endParaRPr lang="da-DK"/>
        </a:p>
      </dgm:t>
    </dgm:pt>
    <dgm:pt modelId="{8855A849-1816-48B4-BC4E-C855EDA5E64B}" type="pres">
      <dgm:prSet presAssocID="{820972DC-F386-4A84-9786-468A77279B47}" presName="sibTrans" presStyleLbl="sibTrans1D1" presStyleIdx="6" presStyleCnt="7"/>
      <dgm:spPr/>
      <dgm:t>
        <a:bodyPr/>
        <a:lstStyle/>
        <a:p>
          <a:endParaRPr lang="da-DK"/>
        </a:p>
      </dgm:t>
    </dgm:pt>
    <dgm:pt modelId="{6F712C0C-6CCB-40C9-83C1-ECE118B38395}" type="pres">
      <dgm:prSet presAssocID="{820972DC-F386-4A84-9786-468A77279B47}" presName="connectorText" presStyleLbl="sibTrans1D1" presStyleIdx="6" presStyleCnt="7"/>
      <dgm:spPr/>
      <dgm:t>
        <a:bodyPr/>
        <a:lstStyle/>
        <a:p>
          <a:endParaRPr lang="da-DK"/>
        </a:p>
      </dgm:t>
    </dgm:pt>
    <dgm:pt modelId="{E957CDE6-7CDE-4717-807E-28DB4B7FF995}" type="pres">
      <dgm:prSet presAssocID="{0352AC07-4BD7-4558-BF42-ADB343019B69}" presName="node" presStyleLbl="node1" presStyleIdx="7" presStyleCnt="8">
        <dgm:presLayoutVars>
          <dgm:bulletEnabled val="1"/>
        </dgm:presLayoutVars>
      </dgm:prSet>
      <dgm:spPr/>
      <dgm:t>
        <a:bodyPr/>
        <a:lstStyle/>
        <a:p>
          <a:endParaRPr lang="da-DK"/>
        </a:p>
      </dgm:t>
    </dgm:pt>
  </dgm:ptLst>
  <dgm:cxnLst>
    <dgm:cxn modelId="{84733367-54A8-4D2A-9F44-B545BDE6855A}" type="presOf" srcId="{4C431128-B88A-4C04-9189-BEB3E28A9D4C}" destId="{4E5634E3-6285-4118-A159-81E7B2BE726E}" srcOrd="0" destOrd="0" presId="urn:microsoft.com/office/officeart/2005/8/layout/bProcess3"/>
    <dgm:cxn modelId="{CC530611-753F-442A-995E-E6673994FFE0}" type="presOf" srcId="{7C122710-0CF3-4164-BD8E-87AEE3336A87}" destId="{C200441C-3D61-41B6-BCF5-2A04C8384893}" srcOrd="0" destOrd="0" presId="urn:microsoft.com/office/officeart/2005/8/layout/bProcess3"/>
    <dgm:cxn modelId="{24D9C140-7DB2-40FE-8E0A-EC891F5781D1}" type="presOf" srcId="{BE79446D-DD99-46EB-BC55-39F2C51C0EF8}" destId="{0A2C2F1A-BFB8-4FC9-B3E5-8E78A8FEAF2E}" srcOrd="0" destOrd="0" presId="urn:microsoft.com/office/officeart/2005/8/layout/bProcess3"/>
    <dgm:cxn modelId="{9FE7B8FC-D60E-469F-811D-E27313AA3883}" type="presOf" srcId="{C31D78DB-5A06-4993-9D59-222FB95A2EC4}" destId="{456DF727-9BAB-43E6-8A1F-A6365BF0876A}" srcOrd="0" destOrd="0" presId="urn:microsoft.com/office/officeart/2005/8/layout/bProcess3"/>
    <dgm:cxn modelId="{343DBE85-463E-4370-8764-6A8EFC8A555B}" srcId="{BE79446D-DD99-46EB-BC55-39F2C51C0EF8}" destId="{D7E58C0C-8D59-4F31-852C-1D63F888724B}" srcOrd="6" destOrd="0" parTransId="{8804E4A6-0DED-46A4-BEC5-2B7FFCFB3D19}" sibTransId="{820972DC-F386-4A84-9786-468A77279B47}"/>
    <dgm:cxn modelId="{E7E25206-ED92-4072-8C26-9CDFCDACA7CD}" type="presOf" srcId="{C31D78DB-5A06-4993-9D59-222FB95A2EC4}" destId="{9A860CD4-0268-48F9-BEB5-A5FC89529C72}" srcOrd="1" destOrd="0" presId="urn:microsoft.com/office/officeart/2005/8/layout/bProcess3"/>
    <dgm:cxn modelId="{A8B92F50-0593-4ED4-B57C-21EAA72AAD45}" srcId="{BE79446D-DD99-46EB-BC55-39F2C51C0EF8}" destId="{D0FBFF54-51FA-4880-9E03-1060FEF3EF6B}" srcOrd="1" destOrd="0" parTransId="{D7D75C1D-8E0A-4E14-8786-145BB658876B}" sibTransId="{8ADCF4E5-D99C-46C3-9930-C5D6FD1BFD7E}"/>
    <dgm:cxn modelId="{B8DB6E79-6A50-4CC0-819E-9F4449370743}" type="presOf" srcId="{62753395-7EBB-4E99-9017-411EA851F609}" destId="{44B59B14-ED4D-41D8-8025-1357DDA919EA}" srcOrd="0" destOrd="0" presId="urn:microsoft.com/office/officeart/2005/8/layout/bProcess3"/>
    <dgm:cxn modelId="{03C1ED28-D2C7-4108-9727-BC022C3C1CC7}" srcId="{BE79446D-DD99-46EB-BC55-39F2C51C0EF8}" destId="{7C122710-0CF3-4164-BD8E-87AEE3336A87}" srcOrd="2" destOrd="0" parTransId="{68E0C723-8DED-4518-9F27-6D5A821A6C88}" sibTransId="{B0AF2768-729C-4E7D-A401-45BC107A860C}"/>
    <dgm:cxn modelId="{D3CF45C5-DF8D-4484-9AAB-9BC7B1F6EE62}" srcId="{BE79446D-DD99-46EB-BC55-39F2C51C0EF8}" destId="{0352AC07-4BD7-4558-BF42-ADB343019B69}" srcOrd="7" destOrd="0" parTransId="{2C94C089-E574-438E-AA54-0B90B9FE5978}" sibTransId="{2911F6AF-40E0-494C-9C4E-86ED79A70762}"/>
    <dgm:cxn modelId="{244DEB86-2BBB-473E-BCA6-61A1F9392830}" type="presOf" srcId="{8ADCF4E5-D99C-46C3-9930-C5D6FD1BFD7E}" destId="{C9463DFF-030A-4B4D-B623-46B17B2385A1}" srcOrd="0" destOrd="0" presId="urn:microsoft.com/office/officeart/2005/8/layout/bProcess3"/>
    <dgm:cxn modelId="{83A68D17-312F-4CB7-85A1-31EA4DFE51FF}" type="presOf" srcId="{820972DC-F386-4A84-9786-468A77279B47}" destId="{8855A849-1816-48B4-BC4E-C855EDA5E64B}" srcOrd="0" destOrd="0" presId="urn:microsoft.com/office/officeart/2005/8/layout/bProcess3"/>
    <dgm:cxn modelId="{9B964669-247B-4320-AB1D-8C8C5EE4A1D7}" type="presOf" srcId="{C9055D44-4643-4F70-8309-27D24338B399}" destId="{B02847D1-7352-4494-9F1D-0B059E9F30B0}" srcOrd="0" destOrd="0" presId="urn:microsoft.com/office/officeart/2005/8/layout/bProcess3"/>
    <dgm:cxn modelId="{92CEE34A-A093-4AE2-95A6-5FAB372CF4C3}" type="presOf" srcId="{C9055D44-4643-4F70-8309-27D24338B399}" destId="{B022FD28-309B-4E7B-8947-A3F04AFA236D}" srcOrd="1" destOrd="0" presId="urn:microsoft.com/office/officeart/2005/8/layout/bProcess3"/>
    <dgm:cxn modelId="{1A556E1A-EB7E-4E2C-B85F-7E070040A223}" type="presOf" srcId="{62753395-7EBB-4E99-9017-411EA851F609}" destId="{300979B8-D778-4C4D-9B80-786C2EDA1314}" srcOrd="1" destOrd="0" presId="urn:microsoft.com/office/officeart/2005/8/layout/bProcess3"/>
    <dgm:cxn modelId="{A71EDD3E-70A0-4B50-9351-4E091EC861E1}" type="presOf" srcId="{D0FBFF54-51FA-4880-9E03-1060FEF3EF6B}" destId="{DD6C4770-774E-46D0-9478-A32FAF8550D0}" srcOrd="0" destOrd="0" presId="urn:microsoft.com/office/officeart/2005/8/layout/bProcess3"/>
    <dgm:cxn modelId="{DC6C762B-2F1A-4188-B5FC-3D07A6EF5495}" type="presOf" srcId="{6BF6790A-5E1C-4265-BDEF-2BCF6AA5750B}" destId="{4B170E3E-6042-4128-ABF2-0E4B2B63AAB8}" srcOrd="1" destOrd="0" presId="urn:microsoft.com/office/officeart/2005/8/layout/bProcess3"/>
    <dgm:cxn modelId="{816B133E-887A-4796-99C7-F4F8B33CA676}" srcId="{BE79446D-DD99-46EB-BC55-39F2C51C0EF8}" destId="{CCB4CEC1-4A87-4CEB-9C97-BDC46A402C4F}" srcOrd="4" destOrd="0" parTransId="{6E48FF69-5D1F-4024-AC0B-886897BA97A8}" sibTransId="{C31D78DB-5A06-4993-9D59-222FB95A2EC4}"/>
    <dgm:cxn modelId="{CD79F345-A1BA-40EB-A198-EF7C88F56F96}" type="presOf" srcId="{0352AC07-4BD7-4558-BF42-ADB343019B69}" destId="{E957CDE6-7CDE-4717-807E-28DB4B7FF995}" srcOrd="0" destOrd="0" presId="urn:microsoft.com/office/officeart/2005/8/layout/bProcess3"/>
    <dgm:cxn modelId="{0A3FD9E8-9B61-4647-A9A2-870D9CD8C53E}" srcId="{BE79446D-DD99-46EB-BC55-39F2C51C0EF8}" destId="{4B5D76A0-6CB8-4E19-93DA-075994B1FB76}" srcOrd="3" destOrd="0" parTransId="{97FE9004-DCBE-4645-97A0-1F379AD91537}" sibTransId="{6BF6790A-5E1C-4265-BDEF-2BCF6AA5750B}"/>
    <dgm:cxn modelId="{DDBDB652-C804-4A1B-886C-DCB5938A418D}" type="presOf" srcId="{4B5D76A0-6CB8-4E19-93DA-075994B1FB76}" destId="{D125B5ED-4672-46D1-A768-004F3C6AD1BF}" srcOrd="0" destOrd="0" presId="urn:microsoft.com/office/officeart/2005/8/layout/bProcess3"/>
    <dgm:cxn modelId="{E18D6BAB-4251-4166-A3E1-2A1DA283192B}" srcId="{BE79446D-DD99-46EB-BC55-39F2C51C0EF8}" destId="{FFE54314-CF07-4CEF-B425-191CC4676DDC}" srcOrd="5" destOrd="0" parTransId="{A30D3FA1-2322-4B82-88E5-506A9B0D5917}" sibTransId="{C9055D44-4643-4F70-8309-27D24338B399}"/>
    <dgm:cxn modelId="{6130D553-3E4B-4A25-B733-061A9EF78ED2}" type="presOf" srcId="{D7E58C0C-8D59-4F31-852C-1D63F888724B}" destId="{892312A2-29CA-4E8C-BED1-D51C4AF0536B}" srcOrd="0" destOrd="0" presId="urn:microsoft.com/office/officeart/2005/8/layout/bProcess3"/>
    <dgm:cxn modelId="{F05EB6FD-0233-4C17-973C-A5FD9A84CBB1}" type="presOf" srcId="{6BF6790A-5E1C-4265-BDEF-2BCF6AA5750B}" destId="{6DCCEFBE-8C91-4838-A852-9AA769F05393}" srcOrd="0" destOrd="0" presId="urn:microsoft.com/office/officeart/2005/8/layout/bProcess3"/>
    <dgm:cxn modelId="{2DC2D4A9-5D1D-4762-B29E-C7A0F0325995}" type="presOf" srcId="{FFE54314-CF07-4CEF-B425-191CC4676DDC}" destId="{0D4C81E1-05EE-49B0-B661-13F1AB46049C}" srcOrd="0" destOrd="0" presId="urn:microsoft.com/office/officeart/2005/8/layout/bProcess3"/>
    <dgm:cxn modelId="{85A6EA79-C623-4F1B-8F54-497991F0F34B}" type="presOf" srcId="{8ADCF4E5-D99C-46C3-9930-C5D6FD1BFD7E}" destId="{49B5D37F-891D-4E65-A277-1CDDC2EEDC9D}" srcOrd="1" destOrd="0" presId="urn:microsoft.com/office/officeart/2005/8/layout/bProcess3"/>
    <dgm:cxn modelId="{41078354-8570-4618-B1AA-764C874B869D}" type="presOf" srcId="{820972DC-F386-4A84-9786-468A77279B47}" destId="{6F712C0C-6CCB-40C9-83C1-ECE118B38395}" srcOrd="1" destOrd="0" presId="urn:microsoft.com/office/officeart/2005/8/layout/bProcess3"/>
    <dgm:cxn modelId="{86A7DD85-6B42-43A7-88C1-8CA5B7804BE9}" srcId="{BE79446D-DD99-46EB-BC55-39F2C51C0EF8}" destId="{4C431128-B88A-4C04-9189-BEB3E28A9D4C}" srcOrd="0" destOrd="0" parTransId="{C97882D0-FCF9-4C5A-8E25-9AA8E5757912}" sibTransId="{62753395-7EBB-4E99-9017-411EA851F609}"/>
    <dgm:cxn modelId="{CF0203CF-1D1C-4314-9975-D35DAC6EF0AA}" type="presOf" srcId="{CCB4CEC1-4A87-4CEB-9C97-BDC46A402C4F}" destId="{39313CB6-C2DB-4235-894D-A31BEFEAE7A9}" srcOrd="0" destOrd="0" presId="urn:microsoft.com/office/officeart/2005/8/layout/bProcess3"/>
    <dgm:cxn modelId="{D93B8E3F-313A-4F45-96CE-E7E40C8199A4}" type="presOf" srcId="{B0AF2768-729C-4E7D-A401-45BC107A860C}" destId="{348C35A6-8CD7-40D4-B26D-17F5A59FE017}" srcOrd="1" destOrd="0" presId="urn:microsoft.com/office/officeart/2005/8/layout/bProcess3"/>
    <dgm:cxn modelId="{598F9D57-47A4-41FD-8327-68CA2E89C6EC}" type="presOf" srcId="{B0AF2768-729C-4E7D-A401-45BC107A860C}" destId="{38F7E376-4143-4C91-A108-FA2476604E10}" srcOrd="0" destOrd="0" presId="urn:microsoft.com/office/officeart/2005/8/layout/bProcess3"/>
    <dgm:cxn modelId="{49C61A3C-967C-4EAA-9D66-00C6136BA4DB}" type="presParOf" srcId="{0A2C2F1A-BFB8-4FC9-B3E5-8E78A8FEAF2E}" destId="{4E5634E3-6285-4118-A159-81E7B2BE726E}" srcOrd="0" destOrd="0" presId="urn:microsoft.com/office/officeart/2005/8/layout/bProcess3"/>
    <dgm:cxn modelId="{8EA910C9-C395-4FE6-AC80-0C282C158C8D}" type="presParOf" srcId="{0A2C2F1A-BFB8-4FC9-B3E5-8E78A8FEAF2E}" destId="{44B59B14-ED4D-41D8-8025-1357DDA919EA}" srcOrd="1" destOrd="0" presId="urn:microsoft.com/office/officeart/2005/8/layout/bProcess3"/>
    <dgm:cxn modelId="{819D5F6B-5B6C-432C-AB02-B70508972CE8}" type="presParOf" srcId="{44B59B14-ED4D-41D8-8025-1357DDA919EA}" destId="{300979B8-D778-4C4D-9B80-786C2EDA1314}" srcOrd="0" destOrd="0" presId="urn:microsoft.com/office/officeart/2005/8/layout/bProcess3"/>
    <dgm:cxn modelId="{758E9765-3E3F-4297-BA2C-4286CDFA86AD}" type="presParOf" srcId="{0A2C2F1A-BFB8-4FC9-B3E5-8E78A8FEAF2E}" destId="{DD6C4770-774E-46D0-9478-A32FAF8550D0}" srcOrd="2" destOrd="0" presId="urn:microsoft.com/office/officeart/2005/8/layout/bProcess3"/>
    <dgm:cxn modelId="{C97DA761-166C-423A-ABE6-F52563765FA1}" type="presParOf" srcId="{0A2C2F1A-BFB8-4FC9-B3E5-8E78A8FEAF2E}" destId="{C9463DFF-030A-4B4D-B623-46B17B2385A1}" srcOrd="3" destOrd="0" presId="urn:microsoft.com/office/officeart/2005/8/layout/bProcess3"/>
    <dgm:cxn modelId="{BCFB34C2-9AF7-4798-8998-67A50D458857}" type="presParOf" srcId="{C9463DFF-030A-4B4D-B623-46B17B2385A1}" destId="{49B5D37F-891D-4E65-A277-1CDDC2EEDC9D}" srcOrd="0" destOrd="0" presId="urn:microsoft.com/office/officeart/2005/8/layout/bProcess3"/>
    <dgm:cxn modelId="{A2250DD6-0208-4C84-AE61-BF9CFC417C32}" type="presParOf" srcId="{0A2C2F1A-BFB8-4FC9-B3E5-8E78A8FEAF2E}" destId="{C200441C-3D61-41B6-BCF5-2A04C8384893}" srcOrd="4" destOrd="0" presId="urn:microsoft.com/office/officeart/2005/8/layout/bProcess3"/>
    <dgm:cxn modelId="{25A1273C-872E-4BB5-B657-6BDB83758F35}" type="presParOf" srcId="{0A2C2F1A-BFB8-4FC9-B3E5-8E78A8FEAF2E}" destId="{38F7E376-4143-4C91-A108-FA2476604E10}" srcOrd="5" destOrd="0" presId="urn:microsoft.com/office/officeart/2005/8/layout/bProcess3"/>
    <dgm:cxn modelId="{B11B9D2B-93B0-492F-BF4B-8C12FA94910F}" type="presParOf" srcId="{38F7E376-4143-4C91-A108-FA2476604E10}" destId="{348C35A6-8CD7-40D4-B26D-17F5A59FE017}" srcOrd="0" destOrd="0" presId="urn:microsoft.com/office/officeart/2005/8/layout/bProcess3"/>
    <dgm:cxn modelId="{B153C792-70A3-425C-84DA-2B2AF68ADA22}" type="presParOf" srcId="{0A2C2F1A-BFB8-4FC9-B3E5-8E78A8FEAF2E}" destId="{D125B5ED-4672-46D1-A768-004F3C6AD1BF}" srcOrd="6" destOrd="0" presId="urn:microsoft.com/office/officeart/2005/8/layout/bProcess3"/>
    <dgm:cxn modelId="{4205A573-B73B-42EB-B466-09BEB778C53D}" type="presParOf" srcId="{0A2C2F1A-BFB8-4FC9-B3E5-8E78A8FEAF2E}" destId="{6DCCEFBE-8C91-4838-A852-9AA769F05393}" srcOrd="7" destOrd="0" presId="urn:microsoft.com/office/officeart/2005/8/layout/bProcess3"/>
    <dgm:cxn modelId="{5204FB9E-A148-49AB-9A2D-926268CB1C48}" type="presParOf" srcId="{6DCCEFBE-8C91-4838-A852-9AA769F05393}" destId="{4B170E3E-6042-4128-ABF2-0E4B2B63AAB8}" srcOrd="0" destOrd="0" presId="urn:microsoft.com/office/officeart/2005/8/layout/bProcess3"/>
    <dgm:cxn modelId="{EA3E3A0D-0333-4284-87C7-58F1187C4C01}" type="presParOf" srcId="{0A2C2F1A-BFB8-4FC9-B3E5-8E78A8FEAF2E}" destId="{39313CB6-C2DB-4235-894D-A31BEFEAE7A9}" srcOrd="8" destOrd="0" presId="urn:microsoft.com/office/officeart/2005/8/layout/bProcess3"/>
    <dgm:cxn modelId="{969D7CE2-5792-44E8-91F6-4C4A85CE3483}" type="presParOf" srcId="{0A2C2F1A-BFB8-4FC9-B3E5-8E78A8FEAF2E}" destId="{456DF727-9BAB-43E6-8A1F-A6365BF0876A}" srcOrd="9" destOrd="0" presId="urn:microsoft.com/office/officeart/2005/8/layout/bProcess3"/>
    <dgm:cxn modelId="{11373DCA-1903-45DD-AF12-3B5F27FC9C42}" type="presParOf" srcId="{456DF727-9BAB-43E6-8A1F-A6365BF0876A}" destId="{9A860CD4-0268-48F9-BEB5-A5FC89529C72}" srcOrd="0" destOrd="0" presId="urn:microsoft.com/office/officeart/2005/8/layout/bProcess3"/>
    <dgm:cxn modelId="{9FC442FE-CA84-48DD-9949-651A09AFC760}" type="presParOf" srcId="{0A2C2F1A-BFB8-4FC9-B3E5-8E78A8FEAF2E}" destId="{0D4C81E1-05EE-49B0-B661-13F1AB46049C}" srcOrd="10" destOrd="0" presId="urn:microsoft.com/office/officeart/2005/8/layout/bProcess3"/>
    <dgm:cxn modelId="{746C12A7-0304-438B-B4BD-FEBB3CF4A3AE}" type="presParOf" srcId="{0A2C2F1A-BFB8-4FC9-B3E5-8E78A8FEAF2E}" destId="{B02847D1-7352-4494-9F1D-0B059E9F30B0}" srcOrd="11" destOrd="0" presId="urn:microsoft.com/office/officeart/2005/8/layout/bProcess3"/>
    <dgm:cxn modelId="{57DDDB8C-FD8A-4E29-B278-8EE335301E04}" type="presParOf" srcId="{B02847D1-7352-4494-9F1D-0B059E9F30B0}" destId="{B022FD28-309B-4E7B-8947-A3F04AFA236D}" srcOrd="0" destOrd="0" presId="urn:microsoft.com/office/officeart/2005/8/layout/bProcess3"/>
    <dgm:cxn modelId="{6E2EB9A1-FDD1-4082-8BCE-E8B0177DE14E}" type="presParOf" srcId="{0A2C2F1A-BFB8-4FC9-B3E5-8E78A8FEAF2E}" destId="{892312A2-29CA-4E8C-BED1-D51C4AF0536B}" srcOrd="12" destOrd="0" presId="urn:microsoft.com/office/officeart/2005/8/layout/bProcess3"/>
    <dgm:cxn modelId="{756D6BF4-1E53-4E54-BB62-1DE088D5837A}" type="presParOf" srcId="{0A2C2F1A-BFB8-4FC9-B3E5-8E78A8FEAF2E}" destId="{8855A849-1816-48B4-BC4E-C855EDA5E64B}" srcOrd="13" destOrd="0" presId="urn:microsoft.com/office/officeart/2005/8/layout/bProcess3"/>
    <dgm:cxn modelId="{08E21931-D05C-4D1E-B3E2-15C7E932E274}" type="presParOf" srcId="{8855A849-1816-48B4-BC4E-C855EDA5E64B}" destId="{6F712C0C-6CCB-40C9-83C1-ECE118B38395}" srcOrd="0" destOrd="0" presId="urn:microsoft.com/office/officeart/2005/8/layout/bProcess3"/>
    <dgm:cxn modelId="{070008A5-713D-410D-8D43-E1B3555F924D}" type="presParOf" srcId="{0A2C2F1A-BFB8-4FC9-B3E5-8E78A8FEAF2E}" destId="{E957CDE6-7CDE-4717-807E-28DB4B7FF995}" srcOrd="14" destOrd="0" presId="urn:microsoft.com/office/officeart/2005/8/layout/bProcess3"/>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B4EB615-9111-4B31-9F4D-0DBEDAD25F76}" type="doc">
      <dgm:prSet loTypeId="urn:microsoft.com/office/officeart/2005/8/layout/hList1" loCatId="list" qsTypeId="urn:microsoft.com/office/officeart/2005/8/quickstyle/simple1" qsCatId="simple" csTypeId="urn:microsoft.com/office/officeart/2005/8/colors/accent0_3" csCatId="mainScheme" phldr="1"/>
      <dgm:spPr/>
      <dgm:t>
        <a:bodyPr/>
        <a:lstStyle/>
        <a:p>
          <a:endParaRPr lang="da-DK"/>
        </a:p>
      </dgm:t>
    </dgm:pt>
    <dgm:pt modelId="{E5778D12-EA1F-4997-BE70-327E05D92AE5}">
      <dgm:prSet phldrT="[Tekst]" custT="1"/>
      <dgm:spPr/>
      <dgm:t>
        <a:bodyPr/>
        <a:lstStyle/>
        <a:p>
          <a:r>
            <a:rPr lang="da-DK" sz="1200" b="1"/>
            <a:t>Spinal reflex</a:t>
          </a:r>
          <a:endParaRPr lang="da-DK" sz="1400" b="1"/>
        </a:p>
      </dgm:t>
    </dgm:pt>
    <dgm:pt modelId="{7D163EF6-0E46-4B54-BAF2-FDF59240D474}" type="parTrans" cxnId="{B6441B97-B586-48D2-BF2D-442634C370A3}">
      <dgm:prSet/>
      <dgm:spPr/>
      <dgm:t>
        <a:bodyPr/>
        <a:lstStyle/>
        <a:p>
          <a:endParaRPr lang="da-DK"/>
        </a:p>
      </dgm:t>
    </dgm:pt>
    <dgm:pt modelId="{ED1D7A3B-A89C-44FC-A51F-B079BA2C6229}" type="sibTrans" cxnId="{B6441B97-B586-48D2-BF2D-442634C370A3}">
      <dgm:prSet/>
      <dgm:spPr/>
      <dgm:t>
        <a:bodyPr/>
        <a:lstStyle/>
        <a:p>
          <a:endParaRPr lang="da-DK"/>
        </a:p>
      </dgm:t>
    </dgm:pt>
    <dgm:pt modelId="{849F1BE1-ED6A-4A0A-A7CC-167406124B64}">
      <dgm:prSet phldrT="[Tekst]" custT="1"/>
      <dgm:spPr/>
      <dgm:t>
        <a:bodyPr/>
        <a:lstStyle/>
        <a:p>
          <a:r>
            <a:rPr lang="da-DK" sz="1100"/>
            <a:t>Immediate brisk withdrawal in response to stimuli</a:t>
          </a:r>
        </a:p>
      </dgm:t>
    </dgm:pt>
    <dgm:pt modelId="{2A58C0FB-3D0C-42EF-903D-8D52C996554B}" type="parTrans" cxnId="{462586B9-F3F7-451F-8CD1-EC5043FC0D64}">
      <dgm:prSet/>
      <dgm:spPr/>
      <dgm:t>
        <a:bodyPr/>
        <a:lstStyle/>
        <a:p>
          <a:endParaRPr lang="da-DK"/>
        </a:p>
      </dgm:t>
    </dgm:pt>
    <dgm:pt modelId="{12222A36-8547-40E6-8FDD-D8C4DCBAAEF7}" type="sibTrans" cxnId="{462586B9-F3F7-451F-8CD1-EC5043FC0D64}">
      <dgm:prSet/>
      <dgm:spPr/>
      <dgm:t>
        <a:bodyPr/>
        <a:lstStyle/>
        <a:p>
          <a:endParaRPr lang="da-DK"/>
        </a:p>
      </dgm:t>
    </dgm:pt>
    <dgm:pt modelId="{34B490F3-7685-454B-B163-2C7FF640778D}">
      <dgm:prSet phldrT="[Tekst]" custT="1"/>
      <dgm:spPr/>
      <dgm:t>
        <a:bodyPr/>
        <a:lstStyle/>
        <a:p>
          <a:r>
            <a:rPr lang="da-DK" sz="1200" b="1"/>
            <a:t>Spinal-brainstem-spinal reflex</a:t>
          </a:r>
          <a:endParaRPr lang="da-DK" sz="1100" b="1"/>
        </a:p>
      </dgm:t>
    </dgm:pt>
    <dgm:pt modelId="{5DD4729E-1269-4C86-B400-5B795653A605}" type="parTrans" cxnId="{F2FFEE11-DC84-479F-A527-F02DE6B0493A}">
      <dgm:prSet/>
      <dgm:spPr/>
      <dgm:t>
        <a:bodyPr/>
        <a:lstStyle/>
        <a:p>
          <a:endParaRPr lang="da-DK"/>
        </a:p>
      </dgm:t>
    </dgm:pt>
    <dgm:pt modelId="{CB06774A-ECB5-40CB-B70A-EB17BA08816C}" type="sibTrans" cxnId="{F2FFEE11-DC84-479F-A527-F02DE6B0493A}">
      <dgm:prSet/>
      <dgm:spPr/>
      <dgm:t>
        <a:bodyPr/>
        <a:lstStyle/>
        <a:p>
          <a:endParaRPr lang="da-DK"/>
        </a:p>
      </dgm:t>
    </dgm:pt>
    <dgm:pt modelId="{46CB8C92-02FD-4108-B560-AA9B2CA9A2A3}">
      <dgm:prSet phldrT="[Tekst]" custT="1"/>
      <dgm:spPr/>
      <dgm:t>
        <a:bodyPr/>
        <a:lstStyle/>
        <a:p>
          <a:r>
            <a:rPr lang="da-DK" sz="1100"/>
            <a:t>Licking</a:t>
          </a:r>
        </a:p>
      </dgm:t>
    </dgm:pt>
    <dgm:pt modelId="{8C241D2F-7F9F-4CFD-B9BB-7E4E7C4E2726}" type="parTrans" cxnId="{364E731C-8272-4C3C-86C5-A52120420667}">
      <dgm:prSet/>
      <dgm:spPr/>
      <dgm:t>
        <a:bodyPr/>
        <a:lstStyle/>
        <a:p>
          <a:endParaRPr lang="da-DK"/>
        </a:p>
      </dgm:t>
    </dgm:pt>
    <dgm:pt modelId="{9E61442A-16ED-4355-BF33-E44D994C9C19}" type="sibTrans" cxnId="{364E731C-8272-4C3C-86C5-A52120420667}">
      <dgm:prSet/>
      <dgm:spPr/>
      <dgm:t>
        <a:bodyPr/>
        <a:lstStyle/>
        <a:p>
          <a:endParaRPr lang="da-DK"/>
        </a:p>
      </dgm:t>
    </dgm:pt>
    <dgm:pt modelId="{F372E25E-E1D4-4EF8-A25C-B0D4E82963F7}">
      <dgm:prSet phldrT="[Tekst]" custT="1"/>
      <dgm:spPr/>
      <dgm:t>
        <a:bodyPr/>
        <a:lstStyle/>
        <a:p>
          <a:r>
            <a:rPr lang="da-DK" sz="1100"/>
            <a:t>Jumping</a:t>
          </a:r>
        </a:p>
      </dgm:t>
    </dgm:pt>
    <dgm:pt modelId="{BFD6C18B-413E-472A-AAFF-7A1FD59B6797}" type="parTrans" cxnId="{90BB2B15-BF05-4DCC-AE0B-E57E69A32C2F}">
      <dgm:prSet/>
      <dgm:spPr/>
      <dgm:t>
        <a:bodyPr/>
        <a:lstStyle/>
        <a:p>
          <a:endParaRPr lang="da-DK"/>
        </a:p>
      </dgm:t>
    </dgm:pt>
    <dgm:pt modelId="{5BBFB216-3EF9-4E52-943C-9D0D9167A002}" type="sibTrans" cxnId="{90BB2B15-BF05-4DCC-AE0B-E57E69A32C2F}">
      <dgm:prSet/>
      <dgm:spPr/>
      <dgm:t>
        <a:bodyPr/>
        <a:lstStyle/>
        <a:p>
          <a:endParaRPr lang="da-DK"/>
        </a:p>
      </dgm:t>
    </dgm:pt>
    <dgm:pt modelId="{265293A4-DEF4-4168-94D4-A0C6FD2B0E21}">
      <dgm:prSet phldrT="[Tekst]" custT="1"/>
      <dgm:spPr/>
      <dgm:t>
        <a:bodyPr/>
        <a:lstStyle/>
        <a:p>
          <a:r>
            <a:rPr lang="da-DK" sz="1100"/>
            <a:t>Guarding (prolonged lifting of the paw)</a:t>
          </a:r>
        </a:p>
      </dgm:t>
    </dgm:pt>
    <dgm:pt modelId="{36D62F4E-80A5-4852-8938-E5D81CDC7338}" type="parTrans" cxnId="{BF458B72-8485-49F4-81C0-2D64AE8EBA72}">
      <dgm:prSet/>
      <dgm:spPr/>
      <dgm:t>
        <a:bodyPr/>
        <a:lstStyle/>
        <a:p>
          <a:endParaRPr lang="da-DK"/>
        </a:p>
      </dgm:t>
    </dgm:pt>
    <dgm:pt modelId="{0E45F7E6-C11A-4B0D-830C-4B645A5A2326}" type="sibTrans" cxnId="{BF458B72-8485-49F4-81C0-2D64AE8EBA72}">
      <dgm:prSet/>
      <dgm:spPr/>
      <dgm:t>
        <a:bodyPr/>
        <a:lstStyle/>
        <a:p>
          <a:endParaRPr lang="da-DK"/>
        </a:p>
      </dgm:t>
    </dgm:pt>
    <dgm:pt modelId="{6A879441-C5BA-41CA-841D-A517B2BCD1B2}">
      <dgm:prSet phldrT="[Tekst]" custT="1"/>
      <dgm:spPr/>
      <dgm:t>
        <a:bodyPr/>
        <a:lstStyle/>
        <a:p>
          <a:r>
            <a:rPr lang="da-DK" sz="1100"/>
            <a:t>Struggling</a:t>
          </a:r>
        </a:p>
      </dgm:t>
    </dgm:pt>
    <dgm:pt modelId="{E0640320-B745-4B90-ADFB-1644521E094A}" type="parTrans" cxnId="{90CCEF71-BDA8-4BBD-922D-CDCF5DFB8314}">
      <dgm:prSet/>
      <dgm:spPr/>
      <dgm:t>
        <a:bodyPr/>
        <a:lstStyle/>
        <a:p>
          <a:endParaRPr lang="da-DK"/>
        </a:p>
      </dgm:t>
    </dgm:pt>
    <dgm:pt modelId="{3282A35D-B787-452B-BC04-8C3A80F9C907}" type="sibTrans" cxnId="{90CCEF71-BDA8-4BBD-922D-CDCF5DFB8314}">
      <dgm:prSet/>
      <dgm:spPr/>
      <dgm:t>
        <a:bodyPr/>
        <a:lstStyle/>
        <a:p>
          <a:endParaRPr lang="da-DK"/>
        </a:p>
      </dgm:t>
    </dgm:pt>
    <dgm:pt modelId="{CC49FDEC-F93C-40B9-88EA-34B5BB5A26CC}">
      <dgm:prSet phldrT="[Tekst]" custT="1"/>
      <dgm:spPr/>
      <dgm:t>
        <a:bodyPr/>
        <a:lstStyle/>
        <a:p>
          <a:r>
            <a:rPr lang="da-DK" sz="1100"/>
            <a:t>Vocalization</a:t>
          </a:r>
        </a:p>
      </dgm:t>
    </dgm:pt>
    <dgm:pt modelId="{D9D894FE-2A46-49C2-9071-15D30D384002}" type="parTrans" cxnId="{A27AB5F0-D658-4990-9E15-C2DBFB2E4AA9}">
      <dgm:prSet/>
      <dgm:spPr/>
      <dgm:t>
        <a:bodyPr/>
        <a:lstStyle/>
        <a:p>
          <a:endParaRPr lang="da-DK"/>
        </a:p>
      </dgm:t>
    </dgm:pt>
    <dgm:pt modelId="{6B53A50F-59AE-48E8-9838-C110B2BCFFD3}" type="sibTrans" cxnId="{A27AB5F0-D658-4990-9E15-C2DBFB2E4AA9}">
      <dgm:prSet/>
      <dgm:spPr/>
      <dgm:t>
        <a:bodyPr/>
        <a:lstStyle/>
        <a:p>
          <a:endParaRPr lang="da-DK"/>
        </a:p>
      </dgm:t>
    </dgm:pt>
    <dgm:pt modelId="{B0F53428-DBAF-4EA1-AB15-119758F5D1EF}">
      <dgm:prSet phldrT="[Tekst]" custT="1"/>
      <dgm:spPr/>
      <dgm:t>
        <a:bodyPr/>
        <a:lstStyle/>
        <a:p>
          <a:r>
            <a:rPr lang="da-DK" sz="1100"/>
            <a:t>Flinching</a:t>
          </a:r>
        </a:p>
      </dgm:t>
    </dgm:pt>
    <dgm:pt modelId="{06E117F0-7F92-4F9D-9E3F-F1539CD29406}" type="parTrans" cxnId="{26C5DE5E-C924-4614-95DB-5DC9D3E50733}">
      <dgm:prSet/>
      <dgm:spPr/>
      <dgm:t>
        <a:bodyPr/>
        <a:lstStyle/>
        <a:p>
          <a:endParaRPr lang="da-DK"/>
        </a:p>
      </dgm:t>
    </dgm:pt>
    <dgm:pt modelId="{6EDBE76D-9541-4E91-9A27-E886FB535EA2}" type="sibTrans" cxnId="{26C5DE5E-C924-4614-95DB-5DC9D3E50733}">
      <dgm:prSet/>
      <dgm:spPr/>
      <dgm:t>
        <a:bodyPr/>
        <a:lstStyle/>
        <a:p>
          <a:endParaRPr lang="da-DK"/>
        </a:p>
      </dgm:t>
    </dgm:pt>
    <dgm:pt modelId="{2D0DA34F-6E94-4BD0-8D7C-CEF3A89D01A6}">
      <dgm:prSet phldrT="[Tekst]" custT="1"/>
      <dgm:spPr/>
      <dgm:t>
        <a:bodyPr/>
        <a:lstStyle/>
        <a:p>
          <a:r>
            <a:rPr lang="da-DK" sz="1100"/>
            <a:t>Biting</a:t>
          </a:r>
        </a:p>
      </dgm:t>
    </dgm:pt>
    <dgm:pt modelId="{2E4678D1-CEAF-4822-BD92-87729925B325}" type="parTrans" cxnId="{8EAE3308-8521-46C9-97C0-522FE6FAA7FF}">
      <dgm:prSet/>
      <dgm:spPr/>
      <dgm:t>
        <a:bodyPr/>
        <a:lstStyle/>
        <a:p>
          <a:endParaRPr lang="da-DK"/>
        </a:p>
      </dgm:t>
    </dgm:pt>
    <dgm:pt modelId="{162F15F3-3D14-4D74-A0A2-A91A75FF66B9}" type="sibTrans" cxnId="{8EAE3308-8521-46C9-97C0-522FE6FAA7FF}">
      <dgm:prSet/>
      <dgm:spPr/>
      <dgm:t>
        <a:bodyPr/>
        <a:lstStyle/>
        <a:p>
          <a:endParaRPr lang="da-DK"/>
        </a:p>
      </dgm:t>
    </dgm:pt>
    <dgm:pt modelId="{B3EE7700-5B9F-46E2-A679-617DDCA79017}">
      <dgm:prSet phldrT="[Tekst]" custT="1"/>
      <dgm:spPr/>
      <dgm:t>
        <a:bodyPr/>
        <a:lstStyle/>
        <a:p>
          <a:r>
            <a:rPr lang="da-DK" sz="1100"/>
            <a:t>Orientation towards stimuli</a:t>
          </a:r>
        </a:p>
      </dgm:t>
    </dgm:pt>
    <dgm:pt modelId="{2C3E50E2-A548-4CD2-8699-6AFFEE128E2A}" type="parTrans" cxnId="{0C92BEE0-DDED-4876-B6FE-D53BD247332A}">
      <dgm:prSet/>
      <dgm:spPr/>
      <dgm:t>
        <a:bodyPr/>
        <a:lstStyle/>
        <a:p>
          <a:endParaRPr lang="da-DK"/>
        </a:p>
      </dgm:t>
    </dgm:pt>
    <dgm:pt modelId="{CB49DA0E-92F2-4A5E-BB70-BC3ED8E20D09}" type="sibTrans" cxnId="{0C92BEE0-DDED-4876-B6FE-D53BD247332A}">
      <dgm:prSet/>
      <dgm:spPr/>
      <dgm:t>
        <a:bodyPr/>
        <a:lstStyle/>
        <a:p>
          <a:endParaRPr lang="da-DK"/>
        </a:p>
      </dgm:t>
    </dgm:pt>
    <dgm:pt modelId="{390C17A6-D78E-4780-BF3F-F306B2017BE3}">
      <dgm:prSet phldrT="[Tekst]" custT="1"/>
      <dgm:spPr/>
      <dgm:t>
        <a:bodyPr/>
        <a:lstStyle/>
        <a:p>
          <a:endParaRPr lang="da-DK" sz="1100"/>
        </a:p>
      </dgm:t>
    </dgm:pt>
    <dgm:pt modelId="{AF494CBE-153C-41E7-A7AB-F8C908F41AB7}" type="parTrans" cxnId="{4D55AB85-3C60-4714-AD54-2FD71AAD0686}">
      <dgm:prSet/>
      <dgm:spPr/>
      <dgm:t>
        <a:bodyPr/>
        <a:lstStyle/>
        <a:p>
          <a:endParaRPr lang="da-DK"/>
        </a:p>
      </dgm:t>
    </dgm:pt>
    <dgm:pt modelId="{E3EC29BA-3D04-4A93-8FFC-7857EA2F6056}" type="sibTrans" cxnId="{4D55AB85-3C60-4714-AD54-2FD71AAD0686}">
      <dgm:prSet/>
      <dgm:spPr/>
      <dgm:t>
        <a:bodyPr/>
        <a:lstStyle/>
        <a:p>
          <a:endParaRPr lang="da-DK"/>
        </a:p>
      </dgm:t>
    </dgm:pt>
    <dgm:pt modelId="{A5AF2FFF-7909-48D2-82B7-FF7C7C90096F}">
      <dgm:prSet phldrT="[Tekst]" custT="1"/>
      <dgm:spPr/>
      <dgm:t>
        <a:bodyPr/>
        <a:lstStyle/>
        <a:p>
          <a:endParaRPr lang="da-DK" sz="1100"/>
        </a:p>
      </dgm:t>
    </dgm:pt>
    <dgm:pt modelId="{86A55289-F00C-4512-9885-7FFCE93BE33B}" type="parTrans" cxnId="{76E8BB42-2629-422B-B59B-0EA3B902A00F}">
      <dgm:prSet/>
      <dgm:spPr/>
      <dgm:t>
        <a:bodyPr/>
        <a:lstStyle/>
        <a:p>
          <a:endParaRPr lang="da-DK"/>
        </a:p>
      </dgm:t>
    </dgm:pt>
    <dgm:pt modelId="{F300C36C-0A88-4F2B-B519-DE43AF197806}" type="sibTrans" cxnId="{76E8BB42-2629-422B-B59B-0EA3B902A00F}">
      <dgm:prSet/>
      <dgm:spPr/>
      <dgm:t>
        <a:bodyPr/>
        <a:lstStyle/>
        <a:p>
          <a:endParaRPr lang="da-DK"/>
        </a:p>
      </dgm:t>
    </dgm:pt>
    <dgm:pt modelId="{C9F97F44-7DD7-4A2F-B530-22CAA673F8FB}">
      <dgm:prSet phldrT="[Tekst]" custT="1"/>
      <dgm:spPr/>
      <dgm:t>
        <a:bodyPr/>
        <a:lstStyle/>
        <a:p>
          <a:endParaRPr lang="da-DK" sz="1100"/>
        </a:p>
      </dgm:t>
    </dgm:pt>
    <dgm:pt modelId="{7DEC6FEB-90D6-424D-8024-1470CEC2D154}" type="parTrans" cxnId="{D18166E4-22C4-4A84-92BD-B097FA1C6D64}">
      <dgm:prSet/>
      <dgm:spPr/>
      <dgm:t>
        <a:bodyPr/>
        <a:lstStyle/>
        <a:p>
          <a:endParaRPr lang="da-DK"/>
        </a:p>
      </dgm:t>
    </dgm:pt>
    <dgm:pt modelId="{12714787-4B46-4CA6-9EB8-5646F20AFF50}" type="sibTrans" cxnId="{D18166E4-22C4-4A84-92BD-B097FA1C6D64}">
      <dgm:prSet/>
      <dgm:spPr/>
      <dgm:t>
        <a:bodyPr/>
        <a:lstStyle/>
        <a:p>
          <a:endParaRPr lang="da-DK"/>
        </a:p>
      </dgm:t>
    </dgm:pt>
    <dgm:pt modelId="{02E86C6F-A817-4B8D-B398-AE15D1CB24DB}">
      <dgm:prSet phldrT="[Tekst]" custT="1"/>
      <dgm:spPr/>
      <dgm:t>
        <a:bodyPr/>
        <a:lstStyle/>
        <a:p>
          <a:endParaRPr lang="da-DK" sz="1100"/>
        </a:p>
      </dgm:t>
    </dgm:pt>
    <dgm:pt modelId="{D7B72865-F28F-4F74-B529-FCF3A338F46F}" type="parTrans" cxnId="{C33D21E4-0F88-4721-9A06-126C4C468275}">
      <dgm:prSet/>
      <dgm:spPr/>
      <dgm:t>
        <a:bodyPr/>
        <a:lstStyle/>
        <a:p>
          <a:endParaRPr lang="da-DK"/>
        </a:p>
      </dgm:t>
    </dgm:pt>
    <dgm:pt modelId="{F9CF102A-F4D4-493A-91A8-8123501CC0B2}" type="sibTrans" cxnId="{C33D21E4-0F88-4721-9A06-126C4C468275}">
      <dgm:prSet/>
      <dgm:spPr/>
      <dgm:t>
        <a:bodyPr/>
        <a:lstStyle/>
        <a:p>
          <a:endParaRPr lang="da-DK"/>
        </a:p>
      </dgm:t>
    </dgm:pt>
    <dgm:pt modelId="{42C061AF-E294-469F-8640-7F643847CED7}">
      <dgm:prSet phldrT="[Tekst]" custT="1"/>
      <dgm:spPr/>
      <dgm:t>
        <a:bodyPr/>
        <a:lstStyle/>
        <a:p>
          <a:r>
            <a:rPr lang="en-GB" sz="1100"/>
            <a:t>These responses are preserved after spinal transaction and are thus considered to involve processing at least at the level of the least brainstem</a:t>
          </a:r>
          <a:r>
            <a:rPr lang="en-GB" sz="1100" baseline="30000"/>
            <a:t>5</a:t>
          </a:r>
          <a:r>
            <a:rPr lang="en-GB" sz="1100"/>
            <a:t> </a:t>
          </a:r>
          <a:endParaRPr lang="da-DK" sz="1100"/>
        </a:p>
      </dgm:t>
    </dgm:pt>
    <dgm:pt modelId="{06DA30CA-03DD-4D0F-9D6A-D26B115BC9E5}" type="parTrans" cxnId="{F87C3D34-FE49-4733-8FE2-E9E92EE64439}">
      <dgm:prSet/>
      <dgm:spPr/>
      <dgm:t>
        <a:bodyPr/>
        <a:lstStyle/>
        <a:p>
          <a:endParaRPr lang="da-DK"/>
        </a:p>
      </dgm:t>
    </dgm:pt>
    <dgm:pt modelId="{5E2F7CC4-C527-476C-95CA-6F27B568A86F}" type="sibTrans" cxnId="{F87C3D34-FE49-4733-8FE2-E9E92EE64439}">
      <dgm:prSet/>
      <dgm:spPr/>
      <dgm:t>
        <a:bodyPr/>
        <a:lstStyle/>
        <a:p>
          <a:endParaRPr lang="da-DK"/>
        </a:p>
      </dgm:t>
    </dgm:pt>
    <dgm:pt modelId="{61D55C3D-23CF-4056-9D53-BAB962940F88}">
      <dgm:prSet phldrT="[Tekst]" custT="1"/>
      <dgm:spPr/>
      <dgm:t>
        <a:bodyPr/>
        <a:lstStyle/>
        <a:p>
          <a:endParaRPr lang="da-DK" sz="1100"/>
        </a:p>
      </dgm:t>
    </dgm:pt>
    <dgm:pt modelId="{FDAD4BCD-EE72-4F49-8434-839F8EB5BEC8}" type="parTrans" cxnId="{A0DA1B59-BA9A-4FCD-A98B-1EA51AAADFDB}">
      <dgm:prSet/>
      <dgm:spPr/>
      <dgm:t>
        <a:bodyPr/>
        <a:lstStyle/>
        <a:p>
          <a:endParaRPr lang="da-DK"/>
        </a:p>
      </dgm:t>
    </dgm:pt>
    <dgm:pt modelId="{B4C8D143-8E69-44A9-A248-8D3A7402F73F}" type="sibTrans" cxnId="{A0DA1B59-BA9A-4FCD-A98B-1EA51AAADFDB}">
      <dgm:prSet/>
      <dgm:spPr/>
      <dgm:t>
        <a:bodyPr/>
        <a:lstStyle/>
        <a:p>
          <a:endParaRPr lang="da-DK"/>
        </a:p>
      </dgm:t>
    </dgm:pt>
    <dgm:pt modelId="{4225D415-5C8D-49E4-9C13-B7564E91B259}">
      <dgm:prSet phldrT="[Tekst]" custT="1"/>
      <dgm:spPr/>
      <dgm:t>
        <a:bodyPr/>
        <a:lstStyle/>
        <a:p>
          <a:r>
            <a:rPr lang="en-GB" sz="1100"/>
            <a:t>This response can be applied to monitor the reflex circuitry and is thus mediated through primary sensory afferents, the dorsal horn of the spinal cord and primary motory efferents. It is not necessarily correlated to pain perception. This type of behaviour only applies to paw stimulation</a:t>
          </a:r>
          <a:r>
            <a:rPr lang="en-GB" sz="1200"/>
            <a:t>.</a:t>
          </a:r>
          <a:endParaRPr lang="da-DK" sz="1200"/>
        </a:p>
      </dgm:t>
    </dgm:pt>
    <dgm:pt modelId="{6E9F7400-8B9B-49BC-9E6F-CAFCA57175C4}" type="parTrans" cxnId="{DA2DE96B-9FDB-43D9-9D3A-664008FFFA3E}">
      <dgm:prSet/>
      <dgm:spPr/>
      <dgm:t>
        <a:bodyPr/>
        <a:lstStyle/>
        <a:p>
          <a:endParaRPr lang="da-DK"/>
        </a:p>
      </dgm:t>
    </dgm:pt>
    <dgm:pt modelId="{54B33E98-C62C-4ECC-8E75-3467BD02CB59}" type="sibTrans" cxnId="{DA2DE96B-9FDB-43D9-9D3A-664008FFFA3E}">
      <dgm:prSet/>
      <dgm:spPr/>
      <dgm:t>
        <a:bodyPr/>
        <a:lstStyle/>
        <a:p>
          <a:endParaRPr lang="da-DK"/>
        </a:p>
      </dgm:t>
    </dgm:pt>
    <dgm:pt modelId="{85CA4C09-B0A2-4ADD-B4B7-2BB5BC049378}" type="pres">
      <dgm:prSet presAssocID="{7B4EB615-9111-4B31-9F4D-0DBEDAD25F76}" presName="Name0" presStyleCnt="0">
        <dgm:presLayoutVars>
          <dgm:dir/>
          <dgm:animLvl val="lvl"/>
          <dgm:resizeHandles val="exact"/>
        </dgm:presLayoutVars>
      </dgm:prSet>
      <dgm:spPr/>
      <dgm:t>
        <a:bodyPr/>
        <a:lstStyle/>
        <a:p>
          <a:endParaRPr lang="da-DK"/>
        </a:p>
      </dgm:t>
    </dgm:pt>
    <dgm:pt modelId="{597C5CA7-B100-4353-8E49-5C095D3CE8B7}" type="pres">
      <dgm:prSet presAssocID="{E5778D12-EA1F-4997-BE70-327E05D92AE5}" presName="composite" presStyleCnt="0"/>
      <dgm:spPr/>
    </dgm:pt>
    <dgm:pt modelId="{8AEFD3F2-9658-4678-BD2C-771DAB502A4C}" type="pres">
      <dgm:prSet presAssocID="{E5778D12-EA1F-4997-BE70-327E05D92AE5}" presName="parTx" presStyleLbl="alignNode1" presStyleIdx="0" presStyleCnt="2" custScaleY="100000">
        <dgm:presLayoutVars>
          <dgm:chMax val="0"/>
          <dgm:chPref val="0"/>
          <dgm:bulletEnabled val="1"/>
        </dgm:presLayoutVars>
      </dgm:prSet>
      <dgm:spPr/>
      <dgm:t>
        <a:bodyPr/>
        <a:lstStyle/>
        <a:p>
          <a:endParaRPr lang="da-DK"/>
        </a:p>
      </dgm:t>
    </dgm:pt>
    <dgm:pt modelId="{F10A120C-E491-4205-8D13-1C01BB8B0B38}" type="pres">
      <dgm:prSet presAssocID="{E5778D12-EA1F-4997-BE70-327E05D92AE5}" presName="desTx" presStyleLbl="alignAccFollowNode1" presStyleIdx="0" presStyleCnt="2">
        <dgm:presLayoutVars>
          <dgm:bulletEnabled val="1"/>
        </dgm:presLayoutVars>
      </dgm:prSet>
      <dgm:spPr/>
      <dgm:t>
        <a:bodyPr/>
        <a:lstStyle/>
        <a:p>
          <a:endParaRPr lang="da-DK"/>
        </a:p>
      </dgm:t>
    </dgm:pt>
    <dgm:pt modelId="{44BAB1AE-F2CE-4A89-BE02-11942522CC59}" type="pres">
      <dgm:prSet presAssocID="{ED1D7A3B-A89C-44FC-A51F-B079BA2C6229}" presName="space" presStyleCnt="0"/>
      <dgm:spPr/>
    </dgm:pt>
    <dgm:pt modelId="{3C0ED3AC-4D17-4681-8C31-5C77AA4D85E2}" type="pres">
      <dgm:prSet presAssocID="{34B490F3-7685-454B-B163-2C7FF640778D}" presName="composite" presStyleCnt="0"/>
      <dgm:spPr/>
    </dgm:pt>
    <dgm:pt modelId="{92336FF4-9DF0-4AFA-AF9D-B27001F39899}" type="pres">
      <dgm:prSet presAssocID="{34B490F3-7685-454B-B163-2C7FF640778D}" presName="parTx" presStyleLbl="alignNode1" presStyleIdx="1" presStyleCnt="2" custScaleY="100000">
        <dgm:presLayoutVars>
          <dgm:chMax val="0"/>
          <dgm:chPref val="0"/>
          <dgm:bulletEnabled val="1"/>
        </dgm:presLayoutVars>
      </dgm:prSet>
      <dgm:spPr/>
      <dgm:t>
        <a:bodyPr/>
        <a:lstStyle/>
        <a:p>
          <a:endParaRPr lang="da-DK"/>
        </a:p>
      </dgm:t>
    </dgm:pt>
    <dgm:pt modelId="{282E05E1-D2B8-4FA2-8921-24AE5F67857A}" type="pres">
      <dgm:prSet presAssocID="{34B490F3-7685-454B-B163-2C7FF640778D}" presName="desTx" presStyleLbl="alignAccFollowNode1" presStyleIdx="1" presStyleCnt="2" custLinFactNeighborX="1" custLinFactNeighborY="953">
        <dgm:presLayoutVars>
          <dgm:bulletEnabled val="1"/>
        </dgm:presLayoutVars>
      </dgm:prSet>
      <dgm:spPr/>
      <dgm:t>
        <a:bodyPr/>
        <a:lstStyle/>
        <a:p>
          <a:endParaRPr lang="da-DK"/>
        </a:p>
      </dgm:t>
    </dgm:pt>
  </dgm:ptLst>
  <dgm:cxnLst>
    <dgm:cxn modelId="{13A98528-0F9F-4FB3-B18E-419278F5151F}" type="presOf" srcId="{B0F53428-DBAF-4EA1-AB15-119758F5D1EF}" destId="{282E05E1-D2B8-4FA2-8921-24AE5F67857A}" srcOrd="0" destOrd="5" presId="urn:microsoft.com/office/officeart/2005/8/layout/hList1"/>
    <dgm:cxn modelId="{364E731C-8272-4C3C-86C5-A52120420667}" srcId="{34B490F3-7685-454B-B163-2C7FF640778D}" destId="{46CB8C92-02FD-4108-B560-AA9B2CA9A2A3}" srcOrd="0" destOrd="0" parTransId="{8C241D2F-7F9F-4CFD-B9BB-7E4E7C4E2726}" sibTransId="{9E61442A-16ED-4355-BF33-E44D994C9C19}"/>
    <dgm:cxn modelId="{6D7B4597-5241-4217-9F68-5580FDA2EB14}" type="presOf" srcId="{6A879441-C5BA-41CA-841D-A517B2BCD1B2}" destId="{282E05E1-D2B8-4FA2-8921-24AE5F67857A}" srcOrd="0" destOrd="2" presId="urn:microsoft.com/office/officeart/2005/8/layout/hList1"/>
    <dgm:cxn modelId="{01147CBF-B972-47AB-82C6-17A67B857DBE}" type="presOf" srcId="{390C17A6-D78E-4780-BF3F-F306B2017BE3}" destId="{F10A120C-E491-4205-8D13-1C01BB8B0B38}" srcOrd="0" destOrd="1" presId="urn:microsoft.com/office/officeart/2005/8/layout/hList1"/>
    <dgm:cxn modelId="{76E8BB42-2629-422B-B59B-0EA3B902A00F}" srcId="{E5778D12-EA1F-4997-BE70-327E05D92AE5}" destId="{A5AF2FFF-7909-48D2-82B7-FF7C7C90096F}" srcOrd="2" destOrd="0" parTransId="{86A55289-F00C-4512-9885-7FFCE93BE33B}" sibTransId="{F300C36C-0A88-4F2B-B519-DE43AF197806}"/>
    <dgm:cxn modelId="{B6441B97-B586-48D2-BF2D-442634C370A3}" srcId="{7B4EB615-9111-4B31-9F4D-0DBEDAD25F76}" destId="{E5778D12-EA1F-4997-BE70-327E05D92AE5}" srcOrd="0" destOrd="0" parTransId="{7D163EF6-0E46-4B54-BAF2-FDF59240D474}" sibTransId="{ED1D7A3B-A89C-44FC-A51F-B079BA2C6229}"/>
    <dgm:cxn modelId="{E8E992EB-1F9C-4828-A680-CC8DFC1FE129}" type="presOf" srcId="{4225D415-5C8D-49E4-9C13-B7564E91B259}" destId="{F10A120C-E491-4205-8D13-1C01BB8B0B38}" srcOrd="0" destOrd="5" presId="urn:microsoft.com/office/officeart/2005/8/layout/hList1"/>
    <dgm:cxn modelId="{66B918DB-30AA-44B7-B757-3B48DD6DEDC2}" type="presOf" srcId="{E5778D12-EA1F-4997-BE70-327E05D92AE5}" destId="{8AEFD3F2-9658-4678-BD2C-771DAB502A4C}" srcOrd="0" destOrd="0" presId="urn:microsoft.com/office/officeart/2005/8/layout/hList1"/>
    <dgm:cxn modelId="{3DDE0F89-656B-4C3C-906E-0F6ED9377E05}" type="presOf" srcId="{C9F97F44-7DD7-4A2F-B530-22CAA673F8FB}" destId="{F10A120C-E491-4205-8D13-1C01BB8B0B38}" srcOrd="0" destOrd="3" presId="urn:microsoft.com/office/officeart/2005/8/layout/hList1"/>
    <dgm:cxn modelId="{DA2DE96B-9FDB-43D9-9D3A-664008FFFA3E}" srcId="{E5778D12-EA1F-4997-BE70-327E05D92AE5}" destId="{4225D415-5C8D-49E4-9C13-B7564E91B259}" srcOrd="5" destOrd="0" parTransId="{6E9F7400-8B9B-49BC-9E6F-CAFCA57175C4}" sibTransId="{54B33E98-C62C-4ECC-8E75-3467BD02CB59}"/>
    <dgm:cxn modelId="{29A4D9B2-CC24-405C-83A2-5BFB3A896C09}" type="presOf" srcId="{849F1BE1-ED6A-4A0A-A7CC-167406124B64}" destId="{F10A120C-E491-4205-8D13-1C01BB8B0B38}" srcOrd="0" destOrd="0" presId="urn:microsoft.com/office/officeart/2005/8/layout/hList1"/>
    <dgm:cxn modelId="{90BB2B15-BF05-4DCC-AE0B-E57E69A32C2F}" srcId="{34B490F3-7685-454B-B163-2C7FF640778D}" destId="{F372E25E-E1D4-4EF8-A25C-B0D4E82963F7}" srcOrd="4" destOrd="0" parTransId="{BFD6C18B-413E-472A-AAFF-7A1FD59B6797}" sibTransId="{5BBFB216-3EF9-4E52-943C-9D0D9167A002}"/>
    <dgm:cxn modelId="{EAE45F6F-CABE-4FB1-BEE3-97C21843FE4F}" type="presOf" srcId="{A5AF2FFF-7909-48D2-82B7-FF7C7C90096F}" destId="{F10A120C-E491-4205-8D13-1C01BB8B0B38}" srcOrd="0" destOrd="2" presId="urn:microsoft.com/office/officeart/2005/8/layout/hList1"/>
    <dgm:cxn modelId="{4D55AB85-3C60-4714-AD54-2FD71AAD0686}" srcId="{E5778D12-EA1F-4997-BE70-327E05D92AE5}" destId="{390C17A6-D78E-4780-BF3F-F306B2017BE3}" srcOrd="1" destOrd="0" parTransId="{AF494CBE-153C-41E7-A7AB-F8C908F41AB7}" sibTransId="{E3EC29BA-3D04-4A93-8FFC-7857EA2F6056}"/>
    <dgm:cxn modelId="{14006339-FE12-477D-B4C5-7382ADDFE124}" type="presOf" srcId="{42C061AF-E294-469F-8640-7F643847CED7}" destId="{282E05E1-D2B8-4FA2-8921-24AE5F67857A}" srcOrd="0" destOrd="9" presId="urn:microsoft.com/office/officeart/2005/8/layout/hList1"/>
    <dgm:cxn modelId="{F87C3D34-FE49-4733-8FE2-E9E92EE64439}" srcId="{34B490F3-7685-454B-B163-2C7FF640778D}" destId="{42C061AF-E294-469F-8640-7F643847CED7}" srcOrd="9" destOrd="0" parTransId="{06DA30CA-03DD-4D0F-9D6A-D26B115BC9E5}" sibTransId="{5E2F7CC4-C527-476C-95CA-6F27B568A86F}"/>
    <dgm:cxn modelId="{48A02F41-CFEF-4DEA-8DF9-42E1DB4716A9}" type="presOf" srcId="{2D0DA34F-6E94-4BD0-8D7C-CEF3A89D01A6}" destId="{282E05E1-D2B8-4FA2-8921-24AE5F67857A}" srcOrd="0" destOrd="6" presId="urn:microsoft.com/office/officeart/2005/8/layout/hList1"/>
    <dgm:cxn modelId="{8EAE3308-8521-46C9-97C0-522FE6FAA7FF}" srcId="{34B490F3-7685-454B-B163-2C7FF640778D}" destId="{2D0DA34F-6E94-4BD0-8D7C-CEF3A89D01A6}" srcOrd="6" destOrd="0" parTransId="{2E4678D1-CEAF-4822-BD92-87729925B325}" sibTransId="{162F15F3-3D14-4D74-A0A2-A91A75FF66B9}"/>
    <dgm:cxn modelId="{C7125F70-71FB-454A-8068-2E5217768F19}" type="presOf" srcId="{34B490F3-7685-454B-B163-2C7FF640778D}" destId="{92336FF4-9DF0-4AFA-AF9D-B27001F39899}" srcOrd="0" destOrd="0" presId="urn:microsoft.com/office/officeart/2005/8/layout/hList1"/>
    <dgm:cxn modelId="{C33D21E4-0F88-4721-9A06-126C4C468275}" srcId="{E5778D12-EA1F-4997-BE70-327E05D92AE5}" destId="{02E86C6F-A817-4B8D-B398-AE15D1CB24DB}" srcOrd="4" destOrd="0" parTransId="{D7B72865-F28F-4F74-B529-FCF3A338F46F}" sibTransId="{F9CF102A-F4D4-493A-91A8-8123501CC0B2}"/>
    <dgm:cxn modelId="{BF458B72-8485-49F4-81C0-2D64AE8EBA72}" srcId="{34B490F3-7685-454B-B163-2C7FF640778D}" destId="{265293A4-DEF4-4168-94D4-A0C6FD2B0E21}" srcOrd="1" destOrd="0" parTransId="{36D62F4E-80A5-4852-8938-E5D81CDC7338}" sibTransId="{0E45F7E6-C11A-4B0D-830C-4B645A5A2326}"/>
    <dgm:cxn modelId="{B7A0C94B-2329-4FF4-B50B-EDA69E7EE4D9}" type="presOf" srcId="{CC49FDEC-F93C-40B9-88EA-34B5BB5A26CC}" destId="{282E05E1-D2B8-4FA2-8921-24AE5F67857A}" srcOrd="0" destOrd="3" presId="urn:microsoft.com/office/officeart/2005/8/layout/hList1"/>
    <dgm:cxn modelId="{90B72B14-7E58-409F-B763-BB8D655DE0D3}" type="presOf" srcId="{46CB8C92-02FD-4108-B560-AA9B2CA9A2A3}" destId="{282E05E1-D2B8-4FA2-8921-24AE5F67857A}" srcOrd="0" destOrd="0" presId="urn:microsoft.com/office/officeart/2005/8/layout/hList1"/>
    <dgm:cxn modelId="{B63AEB71-C68F-4CC6-872C-B0172EDE39EA}" type="presOf" srcId="{B3EE7700-5B9F-46E2-A679-617DDCA79017}" destId="{282E05E1-D2B8-4FA2-8921-24AE5F67857A}" srcOrd="0" destOrd="7" presId="urn:microsoft.com/office/officeart/2005/8/layout/hList1"/>
    <dgm:cxn modelId="{0C92BEE0-DDED-4876-B6FE-D53BD247332A}" srcId="{34B490F3-7685-454B-B163-2C7FF640778D}" destId="{B3EE7700-5B9F-46E2-A679-617DDCA79017}" srcOrd="7" destOrd="0" parTransId="{2C3E50E2-A548-4CD2-8699-6AFFEE128E2A}" sibTransId="{CB49DA0E-92F2-4A5E-BB70-BC3ED8E20D09}"/>
    <dgm:cxn modelId="{D18166E4-22C4-4A84-92BD-B097FA1C6D64}" srcId="{E5778D12-EA1F-4997-BE70-327E05D92AE5}" destId="{C9F97F44-7DD7-4A2F-B530-22CAA673F8FB}" srcOrd="3" destOrd="0" parTransId="{7DEC6FEB-90D6-424D-8024-1470CEC2D154}" sibTransId="{12714787-4B46-4CA6-9EB8-5646F20AFF50}"/>
    <dgm:cxn modelId="{505BD49B-C75D-4413-AC8B-7D3229E906BF}" type="presOf" srcId="{61D55C3D-23CF-4056-9D53-BAB962940F88}" destId="{282E05E1-D2B8-4FA2-8921-24AE5F67857A}" srcOrd="0" destOrd="8" presId="urn:microsoft.com/office/officeart/2005/8/layout/hList1"/>
    <dgm:cxn modelId="{7A3DC629-A26F-487C-849E-A2ADF5E653D0}" type="presOf" srcId="{F372E25E-E1D4-4EF8-A25C-B0D4E82963F7}" destId="{282E05E1-D2B8-4FA2-8921-24AE5F67857A}" srcOrd="0" destOrd="4" presId="urn:microsoft.com/office/officeart/2005/8/layout/hList1"/>
    <dgm:cxn modelId="{924E99FD-3A15-4FEB-94AF-5BBEA74C3780}" type="presOf" srcId="{265293A4-DEF4-4168-94D4-A0C6FD2B0E21}" destId="{282E05E1-D2B8-4FA2-8921-24AE5F67857A}" srcOrd="0" destOrd="1" presId="urn:microsoft.com/office/officeart/2005/8/layout/hList1"/>
    <dgm:cxn modelId="{462586B9-F3F7-451F-8CD1-EC5043FC0D64}" srcId="{E5778D12-EA1F-4997-BE70-327E05D92AE5}" destId="{849F1BE1-ED6A-4A0A-A7CC-167406124B64}" srcOrd="0" destOrd="0" parTransId="{2A58C0FB-3D0C-42EF-903D-8D52C996554B}" sibTransId="{12222A36-8547-40E6-8FDD-D8C4DCBAAEF7}"/>
    <dgm:cxn modelId="{26C5DE5E-C924-4614-95DB-5DC9D3E50733}" srcId="{34B490F3-7685-454B-B163-2C7FF640778D}" destId="{B0F53428-DBAF-4EA1-AB15-119758F5D1EF}" srcOrd="5" destOrd="0" parTransId="{06E117F0-7F92-4F9D-9E3F-F1539CD29406}" sibTransId="{6EDBE76D-9541-4E91-9A27-E886FB535EA2}"/>
    <dgm:cxn modelId="{A27AB5F0-D658-4990-9E15-C2DBFB2E4AA9}" srcId="{34B490F3-7685-454B-B163-2C7FF640778D}" destId="{CC49FDEC-F93C-40B9-88EA-34B5BB5A26CC}" srcOrd="3" destOrd="0" parTransId="{D9D894FE-2A46-49C2-9071-15D30D384002}" sibTransId="{6B53A50F-59AE-48E8-9838-C110B2BCFFD3}"/>
    <dgm:cxn modelId="{90CCEF71-BDA8-4BBD-922D-CDCF5DFB8314}" srcId="{34B490F3-7685-454B-B163-2C7FF640778D}" destId="{6A879441-C5BA-41CA-841D-A517B2BCD1B2}" srcOrd="2" destOrd="0" parTransId="{E0640320-B745-4B90-ADFB-1644521E094A}" sibTransId="{3282A35D-B787-452B-BC04-8C3A80F9C907}"/>
    <dgm:cxn modelId="{D15EA7D8-0E6A-46E6-8CC9-B5E1710CD3D9}" type="presOf" srcId="{7B4EB615-9111-4B31-9F4D-0DBEDAD25F76}" destId="{85CA4C09-B0A2-4ADD-B4B7-2BB5BC049378}" srcOrd="0" destOrd="0" presId="urn:microsoft.com/office/officeart/2005/8/layout/hList1"/>
    <dgm:cxn modelId="{F2FFEE11-DC84-479F-A527-F02DE6B0493A}" srcId="{7B4EB615-9111-4B31-9F4D-0DBEDAD25F76}" destId="{34B490F3-7685-454B-B163-2C7FF640778D}" srcOrd="1" destOrd="0" parTransId="{5DD4729E-1269-4C86-B400-5B795653A605}" sibTransId="{CB06774A-ECB5-40CB-B70A-EB17BA08816C}"/>
    <dgm:cxn modelId="{A0DA1B59-BA9A-4FCD-A98B-1EA51AAADFDB}" srcId="{34B490F3-7685-454B-B163-2C7FF640778D}" destId="{61D55C3D-23CF-4056-9D53-BAB962940F88}" srcOrd="8" destOrd="0" parTransId="{FDAD4BCD-EE72-4F49-8434-839F8EB5BEC8}" sibTransId="{B4C8D143-8E69-44A9-A248-8D3A7402F73F}"/>
    <dgm:cxn modelId="{E42C0ED6-C3BB-447A-817A-A47AD6064D56}" type="presOf" srcId="{02E86C6F-A817-4B8D-B398-AE15D1CB24DB}" destId="{F10A120C-E491-4205-8D13-1C01BB8B0B38}" srcOrd="0" destOrd="4" presId="urn:microsoft.com/office/officeart/2005/8/layout/hList1"/>
    <dgm:cxn modelId="{5300A81E-E01D-480F-AB57-67375D2F0D9E}" type="presParOf" srcId="{85CA4C09-B0A2-4ADD-B4B7-2BB5BC049378}" destId="{597C5CA7-B100-4353-8E49-5C095D3CE8B7}" srcOrd="0" destOrd="0" presId="urn:microsoft.com/office/officeart/2005/8/layout/hList1"/>
    <dgm:cxn modelId="{6CFC43D3-E463-4084-A6B2-AD17525FE947}" type="presParOf" srcId="{597C5CA7-B100-4353-8E49-5C095D3CE8B7}" destId="{8AEFD3F2-9658-4678-BD2C-771DAB502A4C}" srcOrd="0" destOrd="0" presId="urn:microsoft.com/office/officeart/2005/8/layout/hList1"/>
    <dgm:cxn modelId="{E76C95EA-7079-408C-ADD8-DCD1A398B35C}" type="presParOf" srcId="{597C5CA7-B100-4353-8E49-5C095D3CE8B7}" destId="{F10A120C-E491-4205-8D13-1C01BB8B0B38}" srcOrd="1" destOrd="0" presId="urn:microsoft.com/office/officeart/2005/8/layout/hList1"/>
    <dgm:cxn modelId="{CAAC1A8F-B2C4-47B8-A848-6FA561247438}" type="presParOf" srcId="{85CA4C09-B0A2-4ADD-B4B7-2BB5BC049378}" destId="{44BAB1AE-F2CE-4A89-BE02-11942522CC59}" srcOrd="1" destOrd="0" presId="urn:microsoft.com/office/officeart/2005/8/layout/hList1"/>
    <dgm:cxn modelId="{F8A0D2D6-4DA2-483C-A214-5CF8FCDE969D}" type="presParOf" srcId="{85CA4C09-B0A2-4ADD-B4B7-2BB5BC049378}" destId="{3C0ED3AC-4D17-4681-8C31-5C77AA4D85E2}" srcOrd="2" destOrd="0" presId="urn:microsoft.com/office/officeart/2005/8/layout/hList1"/>
    <dgm:cxn modelId="{17508A48-7E4F-4BD5-8FA7-6CB42505D5D6}" type="presParOf" srcId="{3C0ED3AC-4D17-4681-8C31-5C77AA4D85E2}" destId="{92336FF4-9DF0-4AFA-AF9D-B27001F39899}" srcOrd="0" destOrd="0" presId="urn:microsoft.com/office/officeart/2005/8/layout/hList1"/>
    <dgm:cxn modelId="{D03DC43B-03F0-40DA-A57E-39D164642792}" type="presParOf" srcId="{3C0ED3AC-4D17-4681-8C31-5C77AA4D85E2}" destId="{282E05E1-D2B8-4FA2-8921-24AE5F67857A}" srcOrd="1" destOrd="0" presId="urn:microsoft.com/office/officeart/2005/8/layout/hList1"/>
  </dgm:cxnLst>
  <dgm:bg/>
  <dgm:whole/>
  <dgm:extLst>
    <a:ext uri="http://schemas.microsoft.com/office/drawing/2008/diagram">
      <dsp:dataModelExt xmlns:dsp="http://schemas.microsoft.com/office/drawing/2008/diagram" xmlns="" relId="rId2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4B59B14-ED4D-41D8-8025-1357DDA919EA}">
      <dsp:nvSpPr>
        <dsp:cNvPr id="0" name=""/>
        <dsp:cNvSpPr/>
      </dsp:nvSpPr>
      <dsp:spPr>
        <a:xfrm>
          <a:off x="1332896" y="218751"/>
          <a:ext cx="171982" cy="91440"/>
        </a:xfrm>
        <a:custGeom>
          <a:avLst/>
          <a:gdLst/>
          <a:ahLst/>
          <a:cxnLst/>
          <a:rect l="0" t="0" r="0" b="0"/>
          <a:pathLst>
            <a:path>
              <a:moveTo>
                <a:pt x="0" y="45720"/>
              </a:moveTo>
              <a:lnTo>
                <a:pt x="171982" y="45720"/>
              </a:lnTo>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1413822" y="263458"/>
        <a:ext cx="10129" cy="2025"/>
      </dsp:txXfrm>
    </dsp:sp>
    <dsp:sp modelId="{4E5634E3-6285-4118-A159-81E7B2BE726E}">
      <dsp:nvSpPr>
        <dsp:cNvPr id="0" name=""/>
        <dsp:cNvSpPr/>
      </dsp:nvSpPr>
      <dsp:spPr>
        <a:xfrm>
          <a:off x="453903" y="233"/>
          <a:ext cx="880792" cy="528475"/>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da-DK" sz="1200" kern="1200"/>
            <a:t>Paws:</a:t>
          </a:r>
        </a:p>
      </dsp:txBody>
      <dsp:txXfrm>
        <a:off x="453903" y="233"/>
        <a:ext cx="880792" cy="528475"/>
      </dsp:txXfrm>
    </dsp:sp>
    <dsp:sp modelId="{C9463DFF-030A-4B4D-B623-46B17B2385A1}">
      <dsp:nvSpPr>
        <dsp:cNvPr id="0" name=""/>
        <dsp:cNvSpPr/>
      </dsp:nvSpPr>
      <dsp:spPr>
        <a:xfrm>
          <a:off x="2416271" y="218751"/>
          <a:ext cx="171982" cy="91440"/>
        </a:xfrm>
        <a:custGeom>
          <a:avLst/>
          <a:gdLst/>
          <a:ahLst/>
          <a:cxnLst/>
          <a:rect l="0" t="0" r="0" b="0"/>
          <a:pathLst>
            <a:path>
              <a:moveTo>
                <a:pt x="0" y="45720"/>
              </a:moveTo>
              <a:lnTo>
                <a:pt x="171982" y="45720"/>
              </a:lnTo>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2497197" y="263458"/>
        <a:ext cx="10129" cy="2025"/>
      </dsp:txXfrm>
    </dsp:sp>
    <dsp:sp modelId="{DD6C4770-774E-46D0-9478-A32FAF8550D0}">
      <dsp:nvSpPr>
        <dsp:cNvPr id="0" name=""/>
        <dsp:cNvSpPr/>
      </dsp:nvSpPr>
      <dsp:spPr>
        <a:xfrm>
          <a:off x="1537278" y="233"/>
          <a:ext cx="880792" cy="528475"/>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da-DK" sz="1200" kern="1200"/>
            <a:t>1. Von Frey</a:t>
          </a:r>
        </a:p>
      </dsp:txBody>
      <dsp:txXfrm>
        <a:off x="1537278" y="233"/>
        <a:ext cx="880792" cy="528475"/>
      </dsp:txXfrm>
    </dsp:sp>
    <dsp:sp modelId="{38F7E376-4143-4C91-A108-FA2476604E10}">
      <dsp:nvSpPr>
        <dsp:cNvPr id="0" name=""/>
        <dsp:cNvSpPr/>
      </dsp:nvSpPr>
      <dsp:spPr>
        <a:xfrm>
          <a:off x="3499646" y="218751"/>
          <a:ext cx="171982" cy="91440"/>
        </a:xfrm>
        <a:custGeom>
          <a:avLst/>
          <a:gdLst/>
          <a:ahLst/>
          <a:cxnLst/>
          <a:rect l="0" t="0" r="0" b="0"/>
          <a:pathLst>
            <a:path>
              <a:moveTo>
                <a:pt x="0" y="45720"/>
              </a:moveTo>
              <a:lnTo>
                <a:pt x="171982" y="45720"/>
              </a:lnTo>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3580573" y="263458"/>
        <a:ext cx="10129" cy="2025"/>
      </dsp:txXfrm>
    </dsp:sp>
    <dsp:sp modelId="{C200441C-3D61-41B6-BCF5-2A04C8384893}">
      <dsp:nvSpPr>
        <dsp:cNvPr id="0" name=""/>
        <dsp:cNvSpPr/>
      </dsp:nvSpPr>
      <dsp:spPr>
        <a:xfrm>
          <a:off x="2620653" y="233"/>
          <a:ext cx="880792" cy="528475"/>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da-DK" sz="1200" kern="1200"/>
            <a:t>2. Brush</a:t>
          </a:r>
        </a:p>
      </dsp:txBody>
      <dsp:txXfrm>
        <a:off x="2620653" y="233"/>
        <a:ext cx="880792" cy="528475"/>
      </dsp:txXfrm>
    </dsp:sp>
    <dsp:sp modelId="{6DCCEFBE-8C91-4838-A852-9AA769F05393}">
      <dsp:nvSpPr>
        <dsp:cNvPr id="0" name=""/>
        <dsp:cNvSpPr/>
      </dsp:nvSpPr>
      <dsp:spPr>
        <a:xfrm>
          <a:off x="894299" y="526908"/>
          <a:ext cx="3250125" cy="171982"/>
        </a:xfrm>
        <a:custGeom>
          <a:avLst/>
          <a:gdLst/>
          <a:ahLst/>
          <a:cxnLst/>
          <a:rect l="0" t="0" r="0" b="0"/>
          <a:pathLst>
            <a:path>
              <a:moveTo>
                <a:pt x="3250125" y="0"/>
              </a:moveTo>
              <a:lnTo>
                <a:pt x="3250125" y="103091"/>
              </a:lnTo>
              <a:lnTo>
                <a:pt x="0" y="103091"/>
              </a:lnTo>
              <a:lnTo>
                <a:pt x="0" y="171982"/>
              </a:lnTo>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2437951" y="611887"/>
        <a:ext cx="162821" cy="2025"/>
      </dsp:txXfrm>
    </dsp:sp>
    <dsp:sp modelId="{D125B5ED-4672-46D1-A768-004F3C6AD1BF}">
      <dsp:nvSpPr>
        <dsp:cNvPr id="0" name=""/>
        <dsp:cNvSpPr/>
      </dsp:nvSpPr>
      <dsp:spPr>
        <a:xfrm>
          <a:off x="3704028" y="233"/>
          <a:ext cx="880792" cy="528475"/>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da-DK" sz="1200" kern="1200"/>
            <a:t>3. Acetone</a:t>
          </a:r>
        </a:p>
      </dsp:txBody>
      <dsp:txXfrm>
        <a:off x="3704028" y="233"/>
        <a:ext cx="880792" cy="528475"/>
      </dsp:txXfrm>
    </dsp:sp>
    <dsp:sp modelId="{456DF727-9BAB-43E6-8A1F-A6365BF0876A}">
      <dsp:nvSpPr>
        <dsp:cNvPr id="0" name=""/>
        <dsp:cNvSpPr/>
      </dsp:nvSpPr>
      <dsp:spPr>
        <a:xfrm>
          <a:off x="1332896" y="949808"/>
          <a:ext cx="171982" cy="91440"/>
        </a:xfrm>
        <a:custGeom>
          <a:avLst/>
          <a:gdLst/>
          <a:ahLst/>
          <a:cxnLst/>
          <a:rect l="0" t="0" r="0" b="0"/>
          <a:pathLst>
            <a:path>
              <a:moveTo>
                <a:pt x="0" y="45720"/>
              </a:moveTo>
              <a:lnTo>
                <a:pt x="171982" y="45720"/>
              </a:lnTo>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1413822" y="994516"/>
        <a:ext cx="10129" cy="2025"/>
      </dsp:txXfrm>
    </dsp:sp>
    <dsp:sp modelId="{39313CB6-C2DB-4235-894D-A31BEFEAE7A9}">
      <dsp:nvSpPr>
        <dsp:cNvPr id="0" name=""/>
        <dsp:cNvSpPr/>
      </dsp:nvSpPr>
      <dsp:spPr>
        <a:xfrm>
          <a:off x="453903" y="731291"/>
          <a:ext cx="880792" cy="528475"/>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da-DK" sz="1200" kern="1200"/>
            <a:t>Thorax:</a:t>
          </a:r>
        </a:p>
      </dsp:txBody>
      <dsp:txXfrm>
        <a:off x="453903" y="731291"/>
        <a:ext cx="880792" cy="528475"/>
      </dsp:txXfrm>
    </dsp:sp>
    <dsp:sp modelId="{B02847D1-7352-4494-9F1D-0B059E9F30B0}">
      <dsp:nvSpPr>
        <dsp:cNvPr id="0" name=""/>
        <dsp:cNvSpPr/>
      </dsp:nvSpPr>
      <dsp:spPr>
        <a:xfrm>
          <a:off x="2416271" y="949808"/>
          <a:ext cx="171982" cy="91440"/>
        </a:xfrm>
        <a:custGeom>
          <a:avLst/>
          <a:gdLst/>
          <a:ahLst/>
          <a:cxnLst/>
          <a:rect l="0" t="0" r="0" b="0"/>
          <a:pathLst>
            <a:path>
              <a:moveTo>
                <a:pt x="0" y="45720"/>
              </a:moveTo>
              <a:lnTo>
                <a:pt x="171982" y="45720"/>
              </a:lnTo>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2497197" y="994516"/>
        <a:ext cx="10129" cy="2025"/>
      </dsp:txXfrm>
    </dsp:sp>
    <dsp:sp modelId="{0D4C81E1-05EE-49B0-B661-13F1AB46049C}">
      <dsp:nvSpPr>
        <dsp:cNvPr id="0" name=""/>
        <dsp:cNvSpPr/>
      </dsp:nvSpPr>
      <dsp:spPr>
        <a:xfrm>
          <a:off x="1537278" y="731291"/>
          <a:ext cx="880792" cy="528475"/>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da-DK" sz="1200" kern="1200"/>
            <a:t>1. Von Frey</a:t>
          </a:r>
        </a:p>
      </dsp:txBody>
      <dsp:txXfrm>
        <a:off x="1537278" y="731291"/>
        <a:ext cx="880792" cy="528475"/>
      </dsp:txXfrm>
    </dsp:sp>
    <dsp:sp modelId="{8855A849-1816-48B4-BC4E-C855EDA5E64B}">
      <dsp:nvSpPr>
        <dsp:cNvPr id="0" name=""/>
        <dsp:cNvSpPr/>
      </dsp:nvSpPr>
      <dsp:spPr>
        <a:xfrm>
          <a:off x="3499646" y="949808"/>
          <a:ext cx="171982" cy="91440"/>
        </a:xfrm>
        <a:custGeom>
          <a:avLst/>
          <a:gdLst/>
          <a:ahLst/>
          <a:cxnLst/>
          <a:rect l="0" t="0" r="0" b="0"/>
          <a:pathLst>
            <a:path>
              <a:moveTo>
                <a:pt x="0" y="45720"/>
              </a:moveTo>
              <a:lnTo>
                <a:pt x="171982" y="45720"/>
              </a:lnTo>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3580573" y="994516"/>
        <a:ext cx="10129" cy="2025"/>
      </dsp:txXfrm>
    </dsp:sp>
    <dsp:sp modelId="{892312A2-29CA-4E8C-BED1-D51C4AF0536B}">
      <dsp:nvSpPr>
        <dsp:cNvPr id="0" name=""/>
        <dsp:cNvSpPr/>
      </dsp:nvSpPr>
      <dsp:spPr>
        <a:xfrm>
          <a:off x="2620653" y="731291"/>
          <a:ext cx="880792" cy="528475"/>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da-DK" sz="1200" kern="1200"/>
            <a:t>2. Brush</a:t>
          </a:r>
        </a:p>
      </dsp:txBody>
      <dsp:txXfrm>
        <a:off x="2620653" y="731291"/>
        <a:ext cx="880792" cy="528475"/>
      </dsp:txXfrm>
    </dsp:sp>
    <dsp:sp modelId="{E957CDE6-7CDE-4717-807E-28DB4B7FF995}">
      <dsp:nvSpPr>
        <dsp:cNvPr id="0" name=""/>
        <dsp:cNvSpPr/>
      </dsp:nvSpPr>
      <dsp:spPr>
        <a:xfrm>
          <a:off x="3704028" y="731291"/>
          <a:ext cx="880792" cy="528475"/>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da-DK" sz="1200" kern="1200"/>
            <a:t>3. Acetone</a:t>
          </a:r>
        </a:p>
      </dsp:txBody>
      <dsp:txXfrm>
        <a:off x="3704028" y="731291"/>
        <a:ext cx="880792" cy="528475"/>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AEFD3F2-9658-4678-BD2C-771DAB502A4C}">
      <dsp:nvSpPr>
        <dsp:cNvPr id="0" name=""/>
        <dsp:cNvSpPr/>
      </dsp:nvSpPr>
      <dsp:spPr>
        <a:xfrm>
          <a:off x="26" y="37169"/>
          <a:ext cx="2563713" cy="345600"/>
        </a:xfrm>
        <a:prstGeom prst="rect">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da-DK" sz="1200" b="1" kern="1200"/>
            <a:t>Spinal reflex</a:t>
          </a:r>
          <a:endParaRPr lang="da-DK" sz="1400" b="1" kern="1200"/>
        </a:p>
      </dsp:txBody>
      <dsp:txXfrm>
        <a:off x="26" y="37169"/>
        <a:ext cx="2563713" cy="345600"/>
      </dsp:txXfrm>
    </dsp:sp>
    <dsp:sp modelId="{F10A120C-E491-4205-8D13-1C01BB8B0B38}">
      <dsp:nvSpPr>
        <dsp:cNvPr id="0" name=""/>
        <dsp:cNvSpPr/>
      </dsp:nvSpPr>
      <dsp:spPr>
        <a:xfrm>
          <a:off x="26" y="382770"/>
          <a:ext cx="2563713" cy="2437559"/>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da-DK" sz="1100" kern="1200"/>
            <a:t>Immediate brisk withdrawal in response to stimuli</a:t>
          </a:r>
        </a:p>
        <a:p>
          <a:pPr marL="57150" lvl="1" indent="-57150" algn="l" defTabSz="488950">
            <a:lnSpc>
              <a:spcPct val="90000"/>
            </a:lnSpc>
            <a:spcBef>
              <a:spcPct val="0"/>
            </a:spcBef>
            <a:spcAft>
              <a:spcPct val="15000"/>
            </a:spcAft>
            <a:buChar char="••"/>
          </a:pPr>
          <a:endParaRPr lang="da-DK" sz="1100" kern="1200"/>
        </a:p>
        <a:p>
          <a:pPr marL="57150" lvl="1" indent="-57150" algn="l" defTabSz="488950">
            <a:lnSpc>
              <a:spcPct val="90000"/>
            </a:lnSpc>
            <a:spcBef>
              <a:spcPct val="0"/>
            </a:spcBef>
            <a:spcAft>
              <a:spcPct val="15000"/>
            </a:spcAft>
            <a:buChar char="••"/>
          </a:pPr>
          <a:endParaRPr lang="da-DK" sz="1100" kern="1200"/>
        </a:p>
        <a:p>
          <a:pPr marL="57150" lvl="1" indent="-57150" algn="l" defTabSz="488950">
            <a:lnSpc>
              <a:spcPct val="90000"/>
            </a:lnSpc>
            <a:spcBef>
              <a:spcPct val="0"/>
            </a:spcBef>
            <a:spcAft>
              <a:spcPct val="15000"/>
            </a:spcAft>
            <a:buChar char="••"/>
          </a:pPr>
          <a:endParaRPr lang="da-DK" sz="1100" kern="1200"/>
        </a:p>
        <a:p>
          <a:pPr marL="57150" lvl="1" indent="-57150" algn="l" defTabSz="488950">
            <a:lnSpc>
              <a:spcPct val="90000"/>
            </a:lnSpc>
            <a:spcBef>
              <a:spcPct val="0"/>
            </a:spcBef>
            <a:spcAft>
              <a:spcPct val="15000"/>
            </a:spcAft>
            <a:buChar char="••"/>
          </a:pPr>
          <a:endParaRPr lang="da-DK" sz="1100" kern="1200"/>
        </a:p>
        <a:p>
          <a:pPr marL="57150" lvl="1" indent="-57150" algn="l" defTabSz="488950">
            <a:lnSpc>
              <a:spcPct val="90000"/>
            </a:lnSpc>
            <a:spcBef>
              <a:spcPct val="0"/>
            </a:spcBef>
            <a:spcAft>
              <a:spcPct val="15000"/>
            </a:spcAft>
            <a:buChar char="••"/>
          </a:pPr>
          <a:r>
            <a:rPr lang="en-GB" sz="1100" kern="1200"/>
            <a:t>This response can be applied to monitor the reflex circuitry and is thus mediated through primary sensory afferents, the dorsal horn of the spinal cord and primary motory efferents. It is not necessarily correlated to pain perception. This type of behaviour only applies to paw stimulation</a:t>
          </a:r>
          <a:r>
            <a:rPr lang="en-GB" sz="1200" kern="1200"/>
            <a:t>.</a:t>
          </a:r>
          <a:endParaRPr lang="da-DK" sz="1200" kern="1200"/>
        </a:p>
      </dsp:txBody>
      <dsp:txXfrm>
        <a:off x="26" y="382770"/>
        <a:ext cx="2563713" cy="2437559"/>
      </dsp:txXfrm>
    </dsp:sp>
    <dsp:sp modelId="{92336FF4-9DF0-4AFA-AF9D-B27001F39899}">
      <dsp:nvSpPr>
        <dsp:cNvPr id="0" name=""/>
        <dsp:cNvSpPr/>
      </dsp:nvSpPr>
      <dsp:spPr>
        <a:xfrm>
          <a:off x="2922659" y="37169"/>
          <a:ext cx="2563713" cy="345600"/>
        </a:xfrm>
        <a:prstGeom prst="rect">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da-DK" sz="1200" b="1" kern="1200"/>
            <a:t>Spinal-brainstem-spinal reflex</a:t>
          </a:r>
          <a:endParaRPr lang="da-DK" sz="1100" b="1" kern="1200"/>
        </a:p>
      </dsp:txBody>
      <dsp:txXfrm>
        <a:off x="2922659" y="37169"/>
        <a:ext cx="2563713" cy="345600"/>
      </dsp:txXfrm>
    </dsp:sp>
    <dsp:sp modelId="{282E05E1-D2B8-4FA2-8921-24AE5F67857A}">
      <dsp:nvSpPr>
        <dsp:cNvPr id="0" name=""/>
        <dsp:cNvSpPr/>
      </dsp:nvSpPr>
      <dsp:spPr>
        <a:xfrm>
          <a:off x="2922685" y="405999"/>
          <a:ext cx="2563713" cy="2437559"/>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da-DK" sz="1100" kern="1200"/>
            <a:t>Licking</a:t>
          </a:r>
        </a:p>
        <a:p>
          <a:pPr marL="57150" lvl="1" indent="-57150" algn="l" defTabSz="488950">
            <a:lnSpc>
              <a:spcPct val="90000"/>
            </a:lnSpc>
            <a:spcBef>
              <a:spcPct val="0"/>
            </a:spcBef>
            <a:spcAft>
              <a:spcPct val="15000"/>
            </a:spcAft>
            <a:buChar char="••"/>
          </a:pPr>
          <a:r>
            <a:rPr lang="da-DK" sz="1100" kern="1200"/>
            <a:t>Guarding (prolonged lifting of the paw)</a:t>
          </a:r>
        </a:p>
        <a:p>
          <a:pPr marL="57150" lvl="1" indent="-57150" algn="l" defTabSz="488950">
            <a:lnSpc>
              <a:spcPct val="90000"/>
            </a:lnSpc>
            <a:spcBef>
              <a:spcPct val="0"/>
            </a:spcBef>
            <a:spcAft>
              <a:spcPct val="15000"/>
            </a:spcAft>
            <a:buChar char="••"/>
          </a:pPr>
          <a:r>
            <a:rPr lang="da-DK" sz="1100" kern="1200"/>
            <a:t>Struggling</a:t>
          </a:r>
        </a:p>
        <a:p>
          <a:pPr marL="57150" lvl="1" indent="-57150" algn="l" defTabSz="488950">
            <a:lnSpc>
              <a:spcPct val="90000"/>
            </a:lnSpc>
            <a:spcBef>
              <a:spcPct val="0"/>
            </a:spcBef>
            <a:spcAft>
              <a:spcPct val="15000"/>
            </a:spcAft>
            <a:buChar char="••"/>
          </a:pPr>
          <a:r>
            <a:rPr lang="da-DK" sz="1100" kern="1200"/>
            <a:t>Vocalization</a:t>
          </a:r>
        </a:p>
        <a:p>
          <a:pPr marL="57150" lvl="1" indent="-57150" algn="l" defTabSz="488950">
            <a:lnSpc>
              <a:spcPct val="90000"/>
            </a:lnSpc>
            <a:spcBef>
              <a:spcPct val="0"/>
            </a:spcBef>
            <a:spcAft>
              <a:spcPct val="15000"/>
            </a:spcAft>
            <a:buChar char="••"/>
          </a:pPr>
          <a:r>
            <a:rPr lang="da-DK" sz="1100" kern="1200"/>
            <a:t>Jumping</a:t>
          </a:r>
        </a:p>
        <a:p>
          <a:pPr marL="57150" lvl="1" indent="-57150" algn="l" defTabSz="488950">
            <a:lnSpc>
              <a:spcPct val="90000"/>
            </a:lnSpc>
            <a:spcBef>
              <a:spcPct val="0"/>
            </a:spcBef>
            <a:spcAft>
              <a:spcPct val="15000"/>
            </a:spcAft>
            <a:buChar char="••"/>
          </a:pPr>
          <a:r>
            <a:rPr lang="da-DK" sz="1100" kern="1200"/>
            <a:t>Flinching</a:t>
          </a:r>
        </a:p>
        <a:p>
          <a:pPr marL="57150" lvl="1" indent="-57150" algn="l" defTabSz="488950">
            <a:lnSpc>
              <a:spcPct val="90000"/>
            </a:lnSpc>
            <a:spcBef>
              <a:spcPct val="0"/>
            </a:spcBef>
            <a:spcAft>
              <a:spcPct val="15000"/>
            </a:spcAft>
            <a:buChar char="••"/>
          </a:pPr>
          <a:r>
            <a:rPr lang="da-DK" sz="1100" kern="1200"/>
            <a:t>Biting</a:t>
          </a:r>
        </a:p>
        <a:p>
          <a:pPr marL="57150" lvl="1" indent="-57150" algn="l" defTabSz="488950">
            <a:lnSpc>
              <a:spcPct val="90000"/>
            </a:lnSpc>
            <a:spcBef>
              <a:spcPct val="0"/>
            </a:spcBef>
            <a:spcAft>
              <a:spcPct val="15000"/>
            </a:spcAft>
            <a:buChar char="••"/>
          </a:pPr>
          <a:r>
            <a:rPr lang="da-DK" sz="1100" kern="1200"/>
            <a:t>Orientation towards stimuli</a:t>
          </a:r>
        </a:p>
        <a:p>
          <a:pPr marL="57150" lvl="1" indent="-57150" algn="l" defTabSz="488950">
            <a:lnSpc>
              <a:spcPct val="90000"/>
            </a:lnSpc>
            <a:spcBef>
              <a:spcPct val="0"/>
            </a:spcBef>
            <a:spcAft>
              <a:spcPct val="15000"/>
            </a:spcAft>
            <a:buChar char="••"/>
          </a:pPr>
          <a:endParaRPr lang="da-DK" sz="1100" kern="1200"/>
        </a:p>
        <a:p>
          <a:pPr marL="57150" lvl="1" indent="-57150" algn="l" defTabSz="488950">
            <a:lnSpc>
              <a:spcPct val="90000"/>
            </a:lnSpc>
            <a:spcBef>
              <a:spcPct val="0"/>
            </a:spcBef>
            <a:spcAft>
              <a:spcPct val="15000"/>
            </a:spcAft>
            <a:buChar char="••"/>
          </a:pPr>
          <a:r>
            <a:rPr lang="en-GB" sz="1100" kern="1200"/>
            <a:t>These responses are preserved after spinal transaction and are thus considered to involve processing at least at the level of the least brainstem</a:t>
          </a:r>
          <a:r>
            <a:rPr lang="en-GB" sz="1100" kern="1200" baseline="30000"/>
            <a:t>5</a:t>
          </a:r>
          <a:r>
            <a:rPr lang="en-GB" sz="1100" kern="1200"/>
            <a:t> </a:t>
          </a:r>
          <a:endParaRPr lang="da-DK" sz="1100" kern="1200"/>
        </a:p>
      </dsp:txBody>
      <dsp:txXfrm>
        <a:off x="2922685" y="405999"/>
        <a:ext cx="2563713" cy="243755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5</Pages>
  <Words>2863</Words>
  <Characters>17470</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Cathrine Baastrup</dc:creator>
  <cp:lastModifiedBy>Cathrine Baastrup</cp:lastModifiedBy>
  <cp:revision>14</cp:revision>
  <cp:lastPrinted>2010-06-07T09:43:00Z</cp:lastPrinted>
  <dcterms:created xsi:type="dcterms:W3CDTF">2010-03-05T12:12:00Z</dcterms:created>
  <dcterms:modified xsi:type="dcterms:W3CDTF">2010-06-10T05:57:00Z</dcterms:modified>
</cp:coreProperties>
</file>