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CAF88A5" w:rsidR="00A9204E" w:rsidRPr="00E5097C" w:rsidRDefault="002B1C6E">
      <w:pPr>
        <w:rPr>
          <w:rFonts w:ascii="Arial" w:hAnsi="Arial" w:cs="Arial"/>
          <w:sz w:val="32"/>
          <w:szCs w:val="24"/>
        </w:rPr>
      </w:pPr>
      <w:r w:rsidRPr="00E5097C">
        <w:rPr>
          <w:rFonts w:ascii="Arial" w:hAnsi="Arial" w:cs="Arial"/>
          <w:sz w:val="32"/>
          <w:szCs w:val="24"/>
        </w:rPr>
        <w:t>Dissection of the Midgut from an Adult Fly: A Method for Isolating the Digestive Tract</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418A8486" w14:textId="53697303" w:rsidR="005E4FAE" w:rsidRPr="00C10F80" w:rsidRDefault="005E4FAE" w:rsidP="005E4FAE">
      <w:pPr>
        <w:rPr>
          <w:rFonts w:ascii="Arial" w:hAnsi="Arial" w:cs="Arial"/>
          <w:sz w:val="24"/>
          <w:szCs w:val="24"/>
        </w:rPr>
      </w:pPr>
      <w:r w:rsidRPr="00C10F80">
        <w:rPr>
          <w:rFonts w:ascii="Arial" w:hAnsi="Arial" w:cs="Arial"/>
          <w:sz w:val="24"/>
          <w:szCs w:val="24"/>
        </w:rPr>
        <w:t>Source:</w:t>
      </w:r>
      <w:r w:rsidR="00D26DA8">
        <w:rPr>
          <w:rFonts w:ascii="Arial" w:hAnsi="Arial" w:cs="Arial"/>
          <w:sz w:val="24"/>
          <w:szCs w:val="24"/>
        </w:rPr>
        <w:t xml:space="preserve"> </w:t>
      </w:r>
      <w:proofErr w:type="spellStart"/>
      <w:r w:rsidR="00D26DA8">
        <w:rPr>
          <w:rFonts w:ascii="Arial" w:hAnsi="Arial" w:cs="Arial"/>
          <w:color w:val="292B31"/>
          <w:shd w:val="clear" w:color="auto" w:fill="FFFFFF"/>
        </w:rPr>
        <w:t>Tauc</w:t>
      </w:r>
      <w:proofErr w:type="spellEnd"/>
      <w:r w:rsidR="00D26DA8">
        <w:rPr>
          <w:rFonts w:ascii="Arial" w:hAnsi="Arial" w:cs="Arial"/>
          <w:color w:val="292B31"/>
          <w:shd w:val="clear" w:color="auto" w:fill="FFFFFF"/>
        </w:rPr>
        <w:t xml:space="preserve">, H. M., et al. </w:t>
      </w:r>
      <w:hyperlink r:id="rId8" w:history="1">
        <w:r w:rsidR="00D26DA8" w:rsidRPr="00AB7C5E">
          <w:rPr>
            <w:rStyle w:val="Hyperlink"/>
            <w:rFonts w:ascii="Arial" w:hAnsi="Arial" w:cs="Arial"/>
            <w:shd w:val="clear" w:color="auto" w:fill="FFFFFF"/>
          </w:rPr>
          <w:t>Isolating Intestinal Stem Cells from Adult Drosophila Midguts by FACS to Study Stem Cell Behavior During Aging</w:t>
        </w:r>
      </w:hyperlink>
      <w:r w:rsidR="00D26DA8">
        <w:rPr>
          <w:rFonts w:ascii="Arial" w:hAnsi="Arial" w:cs="Arial"/>
          <w:color w:val="292B31"/>
          <w:shd w:val="clear" w:color="auto" w:fill="FFFFFF"/>
        </w:rPr>
        <w:t>. </w:t>
      </w:r>
      <w:r w:rsidR="00D26DA8">
        <w:rPr>
          <w:rStyle w:val="Emphasis"/>
          <w:rFonts w:ascii="Arial" w:hAnsi="Arial" w:cs="Arial"/>
          <w:color w:val="292B31"/>
          <w:shd w:val="clear" w:color="auto" w:fill="FFFFFF"/>
        </w:rPr>
        <w:t>J. Vis. Exp.</w:t>
      </w:r>
      <w:r w:rsidR="00D26DA8">
        <w:rPr>
          <w:rFonts w:ascii="Arial" w:hAnsi="Arial" w:cs="Arial"/>
          <w:color w:val="292B31"/>
          <w:shd w:val="clear" w:color="auto" w:fill="FFFFFF"/>
        </w:rPr>
        <w:t> (2014).</w:t>
      </w:r>
    </w:p>
    <w:p w14:paraId="5570D762" w14:textId="7A0AD939" w:rsidR="004D2BBB" w:rsidRDefault="004D2BBB">
      <w:pPr>
        <w:rPr>
          <w:rFonts w:ascii="Arial" w:hAnsi="Arial" w:cs="Arial"/>
          <w:sz w:val="24"/>
          <w:szCs w:val="24"/>
        </w:rPr>
      </w:pPr>
    </w:p>
    <w:p w14:paraId="0D3C6A07" w14:textId="315D8B4F" w:rsidR="005E4FAE" w:rsidRPr="00C10F80" w:rsidRDefault="000F5FCB">
      <w:pPr>
        <w:rPr>
          <w:rFonts w:ascii="Arial" w:hAnsi="Arial" w:cs="Arial"/>
          <w:sz w:val="24"/>
          <w:szCs w:val="24"/>
        </w:rPr>
      </w:pPr>
      <w:r>
        <w:rPr>
          <w:rFonts w:ascii="Arial" w:hAnsi="Arial" w:cs="Arial"/>
          <w:sz w:val="24"/>
          <w:szCs w:val="24"/>
        </w:rPr>
        <w:t>In this video, we highlight a dissection of the</w:t>
      </w:r>
      <w:r w:rsidR="00965174">
        <w:rPr>
          <w:rFonts w:ascii="Arial" w:hAnsi="Arial" w:cs="Arial"/>
          <w:sz w:val="24"/>
          <w:szCs w:val="24"/>
        </w:rPr>
        <w:t xml:space="preserve"> adult</w:t>
      </w:r>
      <w:bookmarkStart w:id="0" w:name="_GoBack"/>
      <w:bookmarkEnd w:id="0"/>
      <w:r>
        <w:rPr>
          <w:rFonts w:ascii="Arial" w:hAnsi="Arial" w:cs="Arial"/>
          <w:sz w:val="24"/>
          <w:szCs w:val="24"/>
        </w:rPr>
        <w:t xml:space="preserve"> </w:t>
      </w:r>
      <w:r w:rsidR="00397BE5" w:rsidRPr="00397BE5">
        <w:rPr>
          <w:rFonts w:ascii="Arial" w:hAnsi="Arial" w:cs="Arial"/>
          <w:i/>
          <w:sz w:val="24"/>
          <w:szCs w:val="24"/>
        </w:rPr>
        <w:t>Drosophila</w:t>
      </w:r>
      <w:r w:rsidR="00397BE5">
        <w:rPr>
          <w:rFonts w:ascii="Arial" w:hAnsi="Arial" w:cs="Arial"/>
          <w:sz w:val="24"/>
          <w:szCs w:val="24"/>
        </w:rPr>
        <w:t xml:space="preserve"> </w:t>
      </w:r>
      <w:r w:rsidR="00D26DA8">
        <w:rPr>
          <w:rFonts w:ascii="Arial" w:hAnsi="Arial" w:cs="Arial"/>
          <w:sz w:val="24"/>
          <w:szCs w:val="24"/>
        </w:rPr>
        <w:t>i</w:t>
      </w:r>
      <w:r>
        <w:rPr>
          <w:rFonts w:ascii="Arial" w:hAnsi="Arial" w:cs="Arial"/>
          <w:sz w:val="24"/>
          <w:szCs w:val="24"/>
        </w:rPr>
        <w:t>ntestine</w:t>
      </w:r>
      <w:r w:rsidR="00AB7C5E">
        <w:rPr>
          <w:rFonts w:ascii="Arial" w:hAnsi="Arial" w:cs="Arial"/>
          <w:sz w:val="24"/>
          <w:szCs w:val="24"/>
        </w:rPr>
        <w:t xml:space="preserve"> and collection of mi</w:t>
      </w:r>
      <w:r w:rsidR="00D26DA8">
        <w:rPr>
          <w:rFonts w:ascii="Arial" w:hAnsi="Arial" w:cs="Arial"/>
          <w:sz w:val="24"/>
          <w:szCs w:val="24"/>
        </w:rPr>
        <w:t xml:space="preserve">dguts suitable for </w:t>
      </w:r>
      <w:r w:rsidR="00AB7C5E">
        <w:rPr>
          <w:rFonts w:ascii="Arial" w:hAnsi="Arial" w:cs="Arial"/>
          <w:sz w:val="24"/>
          <w:szCs w:val="24"/>
        </w:rPr>
        <w:t xml:space="preserve">single-cell </w:t>
      </w:r>
      <w:r w:rsidR="00D26DA8">
        <w:rPr>
          <w:rFonts w:ascii="Arial" w:hAnsi="Arial" w:cs="Arial"/>
          <w:sz w:val="24"/>
          <w:szCs w:val="24"/>
        </w:rPr>
        <w:t>dissociation and FAC</w:t>
      </w:r>
      <w:r>
        <w:rPr>
          <w:rFonts w:ascii="Arial" w:hAnsi="Arial" w:cs="Arial"/>
          <w:sz w:val="24"/>
          <w:szCs w:val="24"/>
        </w:rPr>
        <w:t>S</w:t>
      </w:r>
      <w:r w:rsidR="00AB7C5E">
        <w:rPr>
          <w:rFonts w:ascii="Arial" w:hAnsi="Arial" w:cs="Arial"/>
          <w:sz w:val="24"/>
          <w:szCs w:val="24"/>
        </w:rPr>
        <w:t xml:space="preserve"> in order to isolate intestinal stem cells.</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A56787C" w14:textId="77777777" w:rsidR="002C5F40" w:rsidRPr="002C5F40" w:rsidRDefault="002C5F40" w:rsidP="002C5F40">
      <w:pPr>
        <w:shd w:val="clear" w:color="auto" w:fill="FFFFFF"/>
        <w:spacing w:before="100" w:beforeAutospacing="1" w:after="300"/>
        <w:rPr>
          <w:rFonts w:ascii="Arial" w:eastAsia="Times New Roman" w:hAnsi="Arial" w:cs="Arial"/>
          <w:color w:val="292B31"/>
          <w:sz w:val="24"/>
          <w:szCs w:val="24"/>
        </w:rPr>
      </w:pPr>
      <w:r w:rsidRPr="002B1C6E">
        <w:rPr>
          <w:rFonts w:ascii="Arial" w:eastAsia="Times New Roman" w:hAnsi="Arial" w:cs="Arial"/>
          <w:b/>
          <w:color w:val="292B31"/>
          <w:sz w:val="24"/>
          <w:szCs w:val="24"/>
        </w:rPr>
        <w:t>NOTE:</w:t>
      </w:r>
      <w:r w:rsidRPr="002C5F40">
        <w:rPr>
          <w:rFonts w:ascii="Arial" w:eastAsia="Times New Roman" w:hAnsi="Arial" w:cs="Arial"/>
          <w:color w:val="292B31"/>
          <w:sz w:val="24"/>
          <w:szCs w:val="24"/>
        </w:rPr>
        <w:t xml:space="preserve"> If this protocol is used for the first time to isolate ISCs by FAC sorting, the following</w:t>
      </w:r>
      <w:r w:rsidRPr="002C5F40">
        <w:rPr>
          <w:rFonts w:ascii="Arial" w:eastAsia="Times New Roman" w:hAnsi="Arial" w:cs="Arial"/>
          <w:b/>
          <w:bCs/>
          <w:color w:val="292B31"/>
          <w:sz w:val="24"/>
          <w:szCs w:val="24"/>
        </w:rPr>
        <w:t> controls</w:t>
      </w:r>
      <w:r w:rsidRPr="002C5F40">
        <w:rPr>
          <w:rFonts w:ascii="Arial" w:eastAsia="Times New Roman" w:hAnsi="Arial" w:cs="Arial"/>
          <w:color w:val="292B31"/>
          <w:sz w:val="24"/>
          <w:szCs w:val="24"/>
        </w:rPr>
        <w:t> are mandatory in order to initially set the FACS parameters properly: Dissociated cells from wild type (</w:t>
      </w:r>
      <w:r w:rsidRPr="002C5F40">
        <w:rPr>
          <w:rFonts w:ascii="Arial" w:eastAsia="Times New Roman" w:hAnsi="Arial" w:cs="Arial"/>
          <w:i/>
          <w:iCs/>
          <w:color w:val="292B31"/>
          <w:sz w:val="24"/>
          <w:szCs w:val="24"/>
        </w:rPr>
        <w:t>e.g.</w:t>
      </w:r>
      <w:r w:rsidRPr="002C5F40">
        <w:rPr>
          <w:rFonts w:ascii="Arial" w:eastAsia="Times New Roman" w:hAnsi="Arial" w:cs="Arial"/>
          <w:color w:val="292B31"/>
          <w:sz w:val="24"/>
          <w:szCs w:val="24"/>
        </w:rPr>
        <w:t> </w:t>
      </w:r>
      <w:r w:rsidRPr="002C5F40">
        <w:rPr>
          <w:rFonts w:ascii="Arial" w:eastAsia="Times New Roman" w:hAnsi="Arial" w:cs="Arial"/>
          <w:i/>
          <w:iCs/>
          <w:color w:val="292B31"/>
          <w:sz w:val="24"/>
          <w:szCs w:val="24"/>
        </w:rPr>
        <w:t>w</w:t>
      </w:r>
      <w:r w:rsidRPr="002C5F40">
        <w:rPr>
          <w:rFonts w:ascii="Arial" w:eastAsia="Times New Roman" w:hAnsi="Arial" w:cs="Arial"/>
          <w:i/>
          <w:iCs/>
          <w:color w:val="292B31"/>
          <w:sz w:val="24"/>
          <w:szCs w:val="24"/>
          <w:vertAlign w:val="superscript"/>
        </w:rPr>
        <w:t>1118</w:t>
      </w:r>
      <w:r w:rsidRPr="002C5F40">
        <w:rPr>
          <w:rFonts w:ascii="Arial" w:eastAsia="Times New Roman" w:hAnsi="Arial" w:cs="Arial"/>
          <w:color w:val="292B31"/>
          <w:sz w:val="24"/>
          <w:szCs w:val="24"/>
        </w:rPr>
        <w:t>) </w:t>
      </w:r>
      <w:r w:rsidRPr="002C5F40">
        <w:rPr>
          <w:rFonts w:ascii="Arial" w:eastAsia="Times New Roman" w:hAnsi="Arial" w:cs="Arial"/>
          <w:i/>
          <w:iCs/>
          <w:color w:val="292B31"/>
          <w:sz w:val="24"/>
          <w:szCs w:val="24"/>
        </w:rPr>
        <w:t>Drosophila</w:t>
      </w:r>
      <w:r w:rsidRPr="002C5F40">
        <w:rPr>
          <w:rFonts w:ascii="Arial" w:eastAsia="Times New Roman" w:hAnsi="Arial" w:cs="Arial"/>
          <w:color w:val="292B31"/>
          <w:sz w:val="24"/>
          <w:szCs w:val="24"/>
        </w:rPr>
        <w:t xml:space="preserve"> midguts without </w:t>
      </w:r>
      <w:proofErr w:type="spellStart"/>
      <w:r w:rsidRPr="002C5F40">
        <w:rPr>
          <w:rFonts w:ascii="Arial" w:eastAsia="Times New Roman" w:hAnsi="Arial" w:cs="Arial"/>
          <w:color w:val="292B31"/>
          <w:sz w:val="24"/>
          <w:szCs w:val="24"/>
        </w:rPr>
        <w:t>Sytox</w:t>
      </w:r>
      <w:proofErr w:type="spellEnd"/>
      <w:r w:rsidRPr="002C5F40">
        <w:rPr>
          <w:rFonts w:ascii="Arial" w:eastAsia="Times New Roman" w:hAnsi="Arial" w:cs="Arial"/>
          <w:color w:val="292B31"/>
          <w:sz w:val="24"/>
          <w:szCs w:val="24"/>
        </w:rPr>
        <w:t>. Dissociated cells from wild type (</w:t>
      </w:r>
      <w:r w:rsidRPr="002C5F40">
        <w:rPr>
          <w:rFonts w:ascii="Arial" w:eastAsia="Times New Roman" w:hAnsi="Arial" w:cs="Arial"/>
          <w:i/>
          <w:iCs/>
          <w:color w:val="292B31"/>
          <w:sz w:val="24"/>
          <w:szCs w:val="24"/>
        </w:rPr>
        <w:t>e.g.</w:t>
      </w:r>
      <w:r w:rsidRPr="002C5F40">
        <w:rPr>
          <w:rFonts w:ascii="Arial" w:eastAsia="Times New Roman" w:hAnsi="Arial" w:cs="Arial"/>
          <w:color w:val="292B31"/>
          <w:sz w:val="24"/>
          <w:szCs w:val="24"/>
        </w:rPr>
        <w:t> </w:t>
      </w:r>
      <w:r w:rsidRPr="002C5F40">
        <w:rPr>
          <w:rFonts w:ascii="Arial" w:eastAsia="Times New Roman" w:hAnsi="Arial" w:cs="Arial"/>
          <w:i/>
          <w:iCs/>
          <w:color w:val="292B31"/>
          <w:sz w:val="24"/>
          <w:szCs w:val="24"/>
        </w:rPr>
        <w:t>w</w:t>
      </w:r>
      <w:r w:rsidRPr="002C5F40">
        <w:rPr>
          <w:rFonts w:ascii="Arial" w:eastAsia="Times New Roman" w:hAnsi="Arial" w:cs="Arial"/>
          <w:i/>
          <w:iCs/>
          <w:color w:val="292B31"/>
          <w:sz w:val="24"/>
          <w:szCs w:val="24"/>
          <w:vertAlign w:val="superscript"/>
        </w:rPr>
        <w:t>1118</w:t>
      </w:r>
      <w:r w:rsidRPr="002C5F40">
        <w:rPr>
          <w:rFonts w:ascii="Arial" w:eastAsia="Times New Roman" w:hAnsi="Arial" w:cs="Arial"/>
          <w:color w:val="292B31"/>
          <w:sz w:val="24"/>
          <w:szCs w:val="24"/>
        </w:rPr>
        <w:t>) </w:t>
      </w:r>
      <w:r w:rsidRPr="002C5F40">
        <w:rPr>
          <w:rFonts w:ascii="Arial" w:eastAsia="Times New Roman" w:hAnsi="Arial" w:cs="Arial"/>
          <w:i/>
          <w:iCs/>
          <w:color w:val="292B31"/>
          <w:sz w:val="24"/>
          <w:szCs w:val="24"/>
        </w:rPr>
        <w:t>Drosophila</w:t>
      </w:r>
      <w:r w:rsidRPr="002C5F40">
        <w:rPr>
          <w:rFonts w:ascii="Arial" w:eastAsia="Times New Roman" w:hAnsi="Arial" w:cs="Arial"/>
          <w:color w:val="292B31"/>
          <w:sz w:val="24"/>
          <w:szCs w:val="24"/>
        </w:rPr>
        <w:t xml:space="preserve"> midguts with </w:t>
      </w:r>
      <w:proofErr w:type="spellStart"/>
      <w:r w:rsidRPr="002C5F40">
        <w:rPr>
          <w:rFonts w:ascii="Arial" w:eastAsia="Times New Roman" w:hAnsi="Arial" w:cs="Arial"/>
          <w:color w:val="292B31"/>
          <w:sz w:val="24"/>
          <w:szCs w:val="24"/>
        </w:rPr>
        <w:t>Sytox</w:t>
      </w:r>
      <w:proofErr w:type="spellEnd"/>
      <w:r w:rsidRPr="002C5F40">
        <w:rPr>
          <w:rFonts w:ascii="Arial" w:eastAsia="Times New Roman" w:hAnsi="Arial" w:cs="Arial"/>
          <w:color w:val="292B31"/>
          <w:sz w:val="24"/>
          <w:szCs w:val="24"/>
        </w:rPr>
        <w:t xml:space="preserve"> (see Step 3.6). Dissociated cells from midguts of the </w:t>
      </w:r>
      <w:r w:rsidRPr="002C5F40">
        <w:rPr>
          <w:rFonts w:ascii="Arial" w:eastAsia="Times New Roman" w:hAnsi="Arial" w:cs="Arial"/>
          <w:i/>
          <w:iCs/>
          <w:color w:val="292B31"/>
          <w:sz w:val="24"/>
          <w:szCs w:val="24"/>
        </w:rPr>
        <w:t>esg</w:t>
      </w:r>
      <w:r w:rsidRPr="002C5F40">
        <w:rPr>
          <w:rFonts w:ascii="Arial" w:eastAsia="Times New Roman" w:hAnsi="Arial" w:cs="Arial"/>
          <w:color w:val="292B31"/>
          <w:sz w:val="24"/>
          <w:szCs w:val="24"/>
        </w:rPr>
        <w:t xml:space="preserve">-Gal4, UAS-GFP fly line without </w:t>
      </w:r>
      <w:proofErr w:type="spellStart"/>
      <w:r w:rsidRPr="002C5F40">
        <w:rPr>
          <w:rFonts w:ascii="Arial" w:eastAsia="Times New Roman" w:hAnsi="Arial" w:cs="Arial"/>
          <w:color w:val="292B31"/>
          <w:sz w:val="24"/>
          <w:szCs w:val="24"/>
        </w:rPr>
        <w:t>Sytox</w:t>
      </w:r>
      <w:proofErr w:type="spellEnd"/>
      <w:r w:rsidRPr="002C5F40">
        <w:rPr>
          <w:rFonts w:ascii="Arial" w:eastAsia="Times New Roman" w:hAnsi="Arial" w:cs="Arial"/>
          <w:color w:val="292B31"/>
          <w:sz w:val="24"/>
          <w:szCs w:val="24"/>
        </w:rPr>
        <w:t>.</w:t>
      </w:r>
    </w:p>
    <w:p w14:paraId="425911D3" w14:textId="0A531217" w:rsidR="002C5F40" w:rsidRPr="002C5F40" w:rsidRDefault="002C5F40" w:rsidP="002C5F40">
      <w:pPr>
        <w:pStyle w:val="ListParagraph"/>
        <w:numPr>
          <w:ilvl w:val="0"/>
          <w:numId w:val="30"/>
        </w:numPr>
        <w:shd w:val="clear" w:color="auto" w:fill="FFFFFF"/>
        <w:spacing w:before="225" w:after="150"/>
        <w:rPr>
          <w:rFonts w:ascii="Arial" w:eastAsia="Times New Roman" w:hAnsi="Arial" w:cs="Arial"/>
          <w:b/>
          <w:bCs/>
          <w:color w:val="292B31"/>
          <w:sz w:val="24"/>
          <w:szCs w:val="24"/>
        </w:rPr>
      </w:pPr>
      <w:r w:rsidRPr="002C5F40">
        <w:rPr>
          <w:rFonts w:ascii="Arial" w:eastAsia="Times New Roman" w:hAnsi="Arial" w:cs="Arial"/>
          <w:b/>
          <w:bCs/>
          <w:color w:val="292B31"/>
          <w:sz w:val="24"/>
          <w:szCs w:val="24"/>
        </w:rPr>
        <w:t>Preparation of Solutions and Dishes for Gut Dissection</w:t>
      </w:r>
    </w:p>
    <w:p w14:paraId="6E0DB141"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Prepare 4-6 vials each containing 40 female flies from the </w:t>
      </w:r>
      <w:r w:rsidRPr="002C5F40">
        <w:rPr>
          <w:rFonts w:ascii="Arial" w:eastAsia="Times New Roman" w:hAnsi="Arial" w:cs="Arial"/>
          <w:i/>
          <w:iCs/>
          <w:color w:val="000000"/>
          <w:sz w:val="24"/>
          <w:szCs w:val="24"/>
        </w:rPr>
        <w:t>esg</w:t>
      </w:r>
      <w:r w:rsidRPr="002C5F40">
        <w:rPr>
          <w:rFonts w:ascii="Arial" w:eastAsia="Times New Roman" w:hAnsi="Arial" w:cs="Arial"/>
          <w:color w:val="000000"/>
          <w:sz w:val="24"/>
          <w:szCs w:val="24"/>
        </w:rPr>
        <w:t>-Gal4, UAS-GFP fly line.</w:t>
      </w:r>
    </w:p>
    <w:p w14:paraId="1E55F025"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From a 10x PBS stock solution prepare 500 ml 1x PBS (1.8 mM NaH</w:t>
      </w:r>
      <w:r w:rsidRPr="002C5F40">
        <w:rPr>
          <w:rFonts w:ascii="Arial" w:eastAsia="Times New Roman" w:hAnsi="Arial" w:cs="Arial"/>
          <w:color w:val="000000"/>
          <w:sz w:val="24"/>
          <w:szCs w:val="24"/>
          <w:vertAlign w:val="subscript"/>
        </w:rPr>
        <w:t>2</w:t>
      </w:r>
      <w:r w:rsidRPr="002C5F40">
        <w:rPr>
          <w:rFonts w:ascii="Arial" w:eastAsia="Times New Roman" w:hAnsi="Arial" w:cs="Arial"/>
          <w:color w:val="000000"/>
          <w:sz w:val="24"/>
          <w:szCs w:val="24"/>
        </w:rPr>
        <w:t>PO</w:t>
      </w:r>
      <w:r w:rsidRPr="002C5F40">
        <w:rPr>
          <w:rFonts w:ascii="Arial" w:eastAsia="Times New Roman" w:hAnsi="Arial" w:cs="Arial"/>
          <w:color w:val="000000"/>
          <w:sz w:val="24"/>
          <w:szCs w:val="24"/>
          <w:vertAlign w:val="subscript"/>
        </w:rPr>
        <w:t>4</w:t>
      </w:r>
      <w:r w:rsidRPr="002C5F40">
        <w:rPr>
          <w:rFonts w:ascii="Arial" w:eastAsia="Times New Roman" w:hAnsi="Arial" w:cs="Arial"/>
          <w:color w:val="000000"/>
          <w:sz w:val="24"/>
          <w:szCs w:val="24"/>
        </w:rPr>
        <w:t>·H</w:t>
      </w:r>
      <w:r w:rsidRPr="002C5F40">
        <w:rPr>
          <w:rFonts w:ascii="Arial" w:eastAsia="Times New Roman" w:hAnsi="Arial" w:cs="Arial"/>
          <w:color w:val="000000"/>
          <w:sz w:val="24"/>
          <w:szCs w:val="24"/>
          <w:vertAlign w:val="subscript"/>
        </w:rPr>
        <w:t>2</w:t>
      </w:r>
      <w:r w:rsidRPr="002C5F40">
        <w:rPr>
          <w:rFonts w:ascii="Arial" w:eastAsia="Times New Roman" w:hAnsi="Arial" w:cs="Arial"/>
          <w:color w:val="000000"/>
          <w:sz w:val="24"/>
          <w:szCs w:val="24"/>
        </w:rPr>
        <w:t>O, 8.4 mM Na</w:t>
      </w:r>
      <w:r w:rsidRPr="002C5F40">
        <w:rPr>
          <w:rFonts w:ascii="Arial" w:eastAsia="Times New Roman" w:hAnsi="Arial" w:cs="Arial"/>
          <w:color w:val="000000"/>
          <w:sz w:val="24"/>
          <w:szCs w:val="24"/>
          <w:vertAlign w:val="subscript"/>
        </w:rPr>
        <w:t>2</w:t>
      </w:r>
      <w:r w:rsidRPr="002C5F40">
        <w:rPr>
          <w:rFonts w:ascii="Arial" w:eastAsia="Times New Roman" w:hAnsi="Arial" w:cs="Arial"/>
          <w:color w:val="000000"/>
          <w:sz w:val="24"/>
          <w:szCs w:val="24"/>
        </w:rPr>
        <w:t>HPO</w:t>
      </w:r>
      <w:r w:rsidRPr="002C5F40">
        <w:rPr>
          <w:rFonts w:ascii="Arial" w:eastAsia="Times New Roman" w:hAnsi="Arial" w:cs="Arial"/>
          <w:color w:val="000000"/>
          <w:sz w:val="24"/>
          <w:szCs w:val="24"/>
          <w:vertAlign w:val="subscript"/>
        </w:rPr>
        <w:t>4</w:t>
      </w:r>
      <w:r w:rsidRPr="002C5F40">
        <w:rPr>
          <w:rFonts w:ascii="Arial" w:eastAsia="Times New Roman" w:hAnsi="Arial" w:cs="Arial"/>
          <w:color w:val="000000"/>
          <w:sz w:val="24"/>
          <w:szCs w:val="24"/>
        </w:rPr>
        <w:t>·2H</w:t>
      </w:r>
      <w:r w:rsidRPr="002C5F40">
        <w:rPr>
          <w:rFonts w:ascii="Arial" w:eastAsia="Times New Roman" w:hAnsi="Arial" w:cs="Arial"/>
          <w:color w:val="000000"/>
          <w:sz w:val="24"/>
          <w:szCs w:val="24"/>
          <w:vertAlign w:val="subscript"/>
        </w:rPr>
        <w:t>2</w:t>
      </w:r>
      <w:r w:rsidRPr="002C5F40">
        <w:rPr>
          <w:rFonts w:ascii="Arial" w:eastAsia="Times New Roman" w:hAnsi="Arial" w:cs="Arial"/>
          <w:color w:val="000000"/>
          <w:sz w:val="24"/>
          <w:szCs w:val="24"/>
        </w:rPr>
        <w:t>O, 175 mM NaCl, adjust pH to 7.4).</w:t>
      </w:r>
    </w:p>
    <w:p w14:paraId="61EA73B6"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Prepare a 3.5% agarose solution in 1x PBS (3.5 g electrophoresis grade agarose in 100 ml 1x PBS). Prepare dissection plates by pouring this solution into petri dishes (diameter 8.5 cm) to cover the bottom. The agarose layer prevents damaging the tips of the forceps during the dissection procedure. After the gel has solidified store the dissection plates at 4 °C.</w:t>
      </w:r>
    </w:p>
    <w:p w14:paraId="7A65F6C3"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Prepare 300 ml of 1x PBS + 1% BSA fresh before dissecting and place the bottle on ice or at 4 °C.</w:t>
      </w:r>
    </w:p>
    <w:p w14:paraId="34B89B64"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Turn on centrifuge and let it cool to 4 °C.</w:t>
      </w:r>
    </w:p>
    <w:p w14:paraId="292E0B3E"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Flame the tips of 2 glass Pasteur pipettes to smoothen the edges.</w:t>
      </w:r>
    </w:p>
    <w:p w14:paraId="6672210A"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Clean two pairs of forceps and one razor blade with 70% ethanol.</w:t>
      </w:r>
    </w:p>
    <w:p w14:paraId="436A5C77"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Place four to six 1.5 ml microcentrifuge tubes for collecting dissected midguts on ice.</w:t>
      </w:r>
    </w:p>
    <w:p w14:paraId="626A2748" w14:textId="719E5200" w:rsidR="002C5F40" w:rsidRPr="002C5F40" w:rsidRDefault="002C5F40" w:rsidP="002C5F40">
      <w:pPr>
        <w:pStyle w:val="ListParagraph"/>
        <w:numPr>
          <w:ilvl w:val="0"/>
          <w:numId w:val="30"/>
        </w:numPr>
        <w:shd w:val="clear" w:color="auto" w:fill="FFFFFF"/>
        <w:spacing w:before="225" w:after="150"/>
        <w:rPr>
          <w:rFonts w:ascii="Arial" w:eastAsia="Times New Roman" w:hAnsi="Arial" w:cs="Arial"/>
          <w:b/>
          <w:bCs/>
          <w:color w:val="292B31"/>
          <w:sz w:val="24"/>
          <w:szCs w:val="24"/>
        </w:rPr>
      </w:pPr>
      <w:r w:rsidRPr="002C5F40">
        <w:rPr>
          <w:rFonts w:ascii="Arial" w:eastAsia="Times New Roman" w:hAnsi="Arial" w:cs="Arial"/>
          <w:b/>
          <w:bCs/>
          <w:color w:val="292B31"/>
          <w:sz w:val="24"/>
          <w:szCs w:val="24"/>
        </w:rPr>
        <w:t>Preparation of the Gastrointestinal Tract and Dissection of the Midgut</w:t>
      </w:r>
    </w:p>
    <w:p w14:paraId="1D71DE22"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Anesthetize flies from one vial (40 flies) with CO</w:t>
      </w:r>
      <w:r w:rsidRPr="002C5F40">
        <w:rPr>
          <w:rFonts w:ascii="Arial" w:eastAsia="Times New Roman" w:hAnsi="Arial" w:cs="Arial"/>
          <w:color w:val="000000"/>
          <w:sz w:val="24"/>
          <w:szCs w:val="24"/>
          <w:vertAlign w:val="subscript"/>
        </w:rPr>
        <w:t>2</w:t>
      </w:r>
      <w:r w:rsidRPr="002C5F40">
        <w:rPr>
          <w:rFonts w:ascii="Arial" w:eastAsia="Times New Roman" w:hAnsi="Arial" w:cs="Arial"/>
          <w:color w:val="000000"/>
          <w:sz w:val="24"/>
          <w:szCs w:val="24"/>
        </w:rPr>
        <w:t xml:space="preserve"> on a standard fly bed, decapitate all flies using a razor blade and transfer them to the dissection </w:t>
      </w:r>
      <w:r w:rsidRPr="002C5F40">
        <w:rPr>
          <w:rFonts w:ascii="Arial" w:eastAsia="Times New Roman" w:hAnsi="Arial" w:cs="Arial"/>
          <w:color w:val="000000"/>
          <w:sz w:val="24"/>
          <w:szCs w:val="24"/>
        </w:rPr>
        <w:lastRenderedPageBreak/>
        <w:t>dish. Pour cold 1x PBS/1% BSA solution into the dissection dish to cover the agarose gel. The flies will float.</w:t>
      </w:r>
    </w:p>
    <w:p w14:paraId="34638430"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 xml:space="preserve">Grab the fly abdomen with one pair of forceps, while holding the thorax with the other pair of forceps. Separate the thorax from the abdomen. The gut will be </w:t>
      </w:r>
      <w:proofErr w:type="gramStart"/>
      <w:r w:rsidRPr="002C5F40">
        <w:rPr>
          <w:rFonts w:ascii="Arial" w:eastAsia="Times New Roman" w:hAnsi="Arial" w:cs="Arial"/>
          <w:color w:val="000000"/>
          <w:sz w:val="24"/>
          <w:szCs w:val="24"/>
        </w:rPr>
        <w:t>visible</w:t>
      </w:r>
      <w:proofErr w:type="gramEnd"/>
      <w:r w:rsidRPr="002C5F40">
        <w:rPr>
          <w:rFonts w:ascii="Arial" w:eastAsia="Times New Roman" w:hAnsi="Arial" w:cs="Arial"/>
          <w:color w:val="000000"/>
          <w:sz w:val="24"/>
          <w:szCs w:val="24"/>
        </w:rPr>
        <w:t xml:space="preserve"> and the foregut/crop will most likely still be connected to the thorax.</w:t>
      </w:r>
    </w:p>
    <w:p w14:paraId="68D2E400"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Grab the gut and pull it out of the thorax. To unfold the gut, grab the crop and pull the gut slightly anteriorly away from the abdomen.</w:t>
      </w:r>
    </w:p>
    <w:p w14:paraId="7D81C789"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Grab the posterior end of the abdomen with one pair of forceps and the edge of the anteriorly open cuticle with the other pair of forceps. Be careful not to destroy the protruding gut tissue. Pull the posterior end away to break the cuticle and continue pulling posteriorly very gently until the entire gut has been pulled out of the abdominal cavity. The crop may have to be removed beforehand if it is too large to fit through the body cavity.</w:t>
      </w:r>
    </w:p>
    <w:p w14:paraId="76D0D66A"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Remove the foregut, Malpighian tubules, hindgut and ovaries leaving the bare midgut.</w:t>
      </w:r>
    </w:p>
    <w:p w14:paraId="44BEA641"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Using a glass Pasteur pipette, transfer the batch of dissected midguts to a 1.5 ml microcentrifuge tube containing cold 1x PBS/1% BSA solution and keep the tube on ice. The samples must be processed within 2 hr.</w:t>
      </w:r>
    </w:p>
    <w:p w14:paraId="60FCEE4B" w14:textId="77777777" w:rsidR="002C5F40" w:rsidRPr="002C5F40" w:rsidRDefault="002C5F40" w:rsidP="002C5F40">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 xml:space="preserve">After the dissection of an entire batch is complete, rinse the dissection dish with double distilled water to wash off left over debris. Start dissecting the next batch of midguts (repeat Steps 2.1–2.7). Dissect as many batches as possible within 2 </w:t>
      </w:r>
      <w:proofErr w:type="spellStart"/>
      <w:r w:rsidRPr="002C5F40">
        <w:rPr>
          <w:rFonts w:ascii="Arial" w:eastAsia="Times New Roman" w:hAnsi="Arial" w:cs="Arial"/>
          <w:color w:val="000000"/>
          <w:sz w:val="24"/>
          <w:szCs w:val="24"/>
        </w:rPr>
        <w:t>hr</w:t>
      </w:r>
      <w:proofErr w:type="spellEnd"/>
      <w:r w:rsidRPr="002C5F40">
        <w:rPr>
          <w:rFonts w:ascii="Arial" w:eastAsia="Times New Roman" w:hAnsi="Arial" w:cs="Arial"/>
          <w:color w:val="000000"/>
          <w:sz w:val="24"/>
          <w:szCs w:val="24"/>
        </w:rPr>
        <w:t>, then proceed to Step 3.1.</w:t>
      </w:r>
    </w:p>
    <w:p w14:paraId="624E958D" w14:textId="6E148BFC" w:rsidR="002C5F40" w:rsidRPr="002C5F40" w:rsidRDefault="002C5F40" w:rsidP="002C5F40">
      <w:pPr>
        <w:pStyle w:val="ListParagraph"/>
        <w:numPr>
          <w:ilvl w:val="0"/>
          <w:numId w:val="30"/>
        </w:numPr>
        <w:shd w:val="clear" w:color="auto" w:fill="FFFFFF"/>
        <w:spacing w:before="225" w:after="150"/>
        <w:rPr>
          <w:rFonts w:ascii="Arial" w:eastAsia="Times New Roman" w:hAnsi="Arial" w:cs="Arial"/>
          <w:b/>
          <w:bCs/>
          <w:color w:val="292B31"/>
          <w:sz w:val="24"/>
          <w:szCs w:val="24"/>
        </w:rPr>
      </w:pPr>
      <w:r w:rsidRPr="002C5F40">
        <w:rPr>
          <w:rFonts w:ascii="Arial" w:eastAsia="Times New Roman" w:hAnsi="Arial" w:cs="Arial"/>
          <w:b/>
          <w:bCs/>
          <w:color w:val="292B31"/>
          <w:sz w:val="24"/>
          <w:szCs w:val="24"/>
        </w:rPr>
        <w:t>Digestion of the Gut Tissue to Harvest Cells for FAC Sorting</w:t>
      </w:r>
    </w:p>
    <w:p w14:paraId="7BCC280C"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Remove the 1x PBS/1% BSA solution from the midguts and add 500 µl of 0.5% Trypsin-EDTA solution to each sample.</w:t>
      </w:r>
    </w:p>
    <w:p w14:paraId="62294ECA"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Vortex well for 20 sec and incubate the samples by gentle rocking/rotating at 20 rpm at room temperature for 25-30 min.</w:t>
      </w:r>
    </w:p>
    <w:p w14:paraId="65C09417"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Vortex again after about 30 min and let the intact midgut tissue sink to the bottom of the tube. Carefully remove the cells that are in suspension with a flamed glass Pasteur pipette and filter them through a 35 µm nylon mesh into a fresh 1.5 ml microcentrifuge tube.</w:t>
      </w:r>
    </w:p>
    <w:p w14:paraId="27FE2819"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Spin the cells down at 100 x g for 5 min at 4 °C. Of note, when starting the digest, a cell pellet might not be visible at first but will become visible as the tissue digest progresses.</w:t>
      </w:r>
    </w:p>
    <w:p w14:paraId="5C551694" w14:textId="77777777" w:rsidR="002C5F40" w:rsidRPr="002C5F40" w:rsidRDefault="002C5F40" w:rsidP="002B1C6E">
      <w:pPr>
        <w:numPr>
          <w:ilvl w:val="2"/>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Carefully transfer the Trypsin solution back to the original sample tube containing the remaining intact midgut tissue. Avoid transferring too many cells from the pellet.</w:t>
      </w:r>
    </w:p>
    <w:p w14:paraId="47502141" w14:textId="77777777" w:rsidR="002C5F40" w:rsidRPr="002C5F40" w:rsidRDefault="002C5F40" w:rsidP="002B1C6E">
      <w:pPr>
        <w:numPr>
          <w:ilvl w:val="2"/>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lastRenderedPageBreak/>
        <w:t>Gently re-suspend the cell pellet in 400 µl of cold 1x PBS/1% BSA. Keep the microcentrifuge tubes containing the dissociated cells on ice and cover the tubes with aluminum foil to protect the cells from light.</w:t>
      </w:r>
    </w:p>
    <w:p w14:paraId="68188D42" w14:textId="77777777" w:rsidR="002C5F40" w:rsidRPr="002C5F40" w:rsidRDefault="002C5F40" w:rsidP="002B1C6E">
      <w:pPr>
        <w:numPr>
          <w:ilvl w:val="2"/>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Vortex the Trypsin solution containing the remaining intact midgut tissue again and place the samples onto the rocker for another 30 min at room temperature.</w:t>
      </w:r>
    </w:p>
    <w:p w14:paraId="10F0043B"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 xml:space="preserve">Repeat steps 3.3 to 3.4.3 until </w:t>
      </w:r>
      <w:proofErr w:type="gramStart"/>
      <w:r w:rsidRPr="002C5F40">
        <w:rPr>
          <w:rFonts w:ascii="Arial" w:eastAsia="Times New Roman" w:hAnsi="Arial" w:cs="Arial"/>
          <w:color w:val="000000"/>
          <w:sz w:val="24"/>
          <w:szCs w:val="24"/>
        </w:rPr>
        <w:t>all of</w:t>
      </w:r>
      <w:proofErr w:type="gramEnd"/>
      <w:r w:rsidRPr="002C5F40">
        <w:rPr>
          <w:rFonts w:ascii="Arial" w:eastAsia="Times New Roman" w:hAnsi="Arial" w:cs="Arial"/>
          <w:color w:val="000000"/>
          <w:sz w:val="24"/>
          <w:szCs w:val="24"/>
        </w:rPr>
        <w:t xml:space="preserve"> the midgut tissue has been digested. Combine the dissociated cells from all microcentrifuge tubes into one microcentrifuge tube. This may require a centrifugation step as in 3.4, since the volume of all cell suspensions combined may exceed 1.5 ml. Keep the cell suspension on ice and protect the cells from light.</w:t>
      </w:r>
    </w:p>
    <w:p w14:paraId="62DF0A72"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 xml:space="preserve">Spin the dissociated cells down at 100 x g for 5 min at 4 °C. Carefully remove as much of the supernatant as possible leaving approximately 50-100 µl of the 1x PBS/1% BSA solution in the microcentrifuge tube. Gently resuspend the dissociated cells in 800 µl 1x PBS/1% BSA containing </w:t>
      </w:r>
      <w:proofErr w:type="spellStart"/>
      <w:r w:rsidRPr="002C5F40">
        <w:rPr>
          <w:rFonts w:ascii="Arial" w:eastAsia="Times New Roman" w:hAnsi="Arial" w:cs="Arial"/>
          <w:color w:val="000000"/>
          <w:sz w:val="24"/>
          <w:szCs w:val="24"/>
        </w:rPr>
        <w:t>Sytox</w:t>
      </w:r>
      <w:proofErr w:type="spellEnd"/>
      <w:r w:rsidRPr="002C5F40">
        <w:rPr>
          <w:rFonts w:ascii="Arial" w:eastAsia="Times New Roman" w:hAnsi="Arial" w:cs="Arial"/>
          <w:color w:val="000000"/>
          <w:sz w:val="24"/>
          <w:szCs w:val="24"/>
        </w:rPr>
        <w:t xml:space="preserve"> (1:20,000).</w:t>
      </w:r>
    </w:p>
    <w:p w14:paraId="21A0AE67"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Transfer the cell suspension to a 5 ml round bottom Falcon tube by filtering the cells through a cell strainer snap cap (35 µm nylon mesh). Always keep cell samples on ice and protected from light. The cells are now ready to be sorted.</w:t>
      </w:r>
    </w:p>
    <w:p w14:paraId="2C4F69FB" w14:textId="77777777" w:rsidR="002C5F40" w:rsidRPr="002C5F40" w:rsidRDefault="002C5F40" w:rsidP="002B1C6E">
      <w:pPr>
        <w:numPr>
          <w:ilvl w:val="1"/>
          <w:numId w:val="30"/>
        </w:numPr>
        <w:shd w:val="clear" w:color="auto" w:fill="FFFFFF"/>
        <w:spacing w:before="100" w:beforeAutospacing="1" w:after="150"/>
        <w:rPr>
          <w:rFonts w:ascii="Arial" w:eastAsia="Times New Roman" w:hAnsi="Arial" w:cs="Arial"/>
          <w:color w:val="000000"/>
          <w:sz w:val="24"/>
          <w:szCs w:val="24"/>
        </w:rPr>
      </w:pPr>
      <w:r w:rsidRPr="002C5F40">
        <w:rPr>
          <w:rFonts w:ascii="Arial" w:eastAsia="Times New Roman" w:hAnsi="Arial" w:cs="Arial"/>
          <w:color w:val="000000"/>
          <w:sz w:val="24"/>
          <w:szCs w:val="24"/>
        </w:rPr>
        <w:t xml:space="preserve">Pipette 600 µl of </w:t>
      </w:r>
      <w:proofErr w:type="spellStart"/>
      <w:r w:rsidRPr="002C5F40">
        <w:rPr>
          <w:rFonts w:ascii="Arial" w:eastAsia="Times New Roman" w:hAnsi="Arial" w:cs="Arial"/>
          <w:color w:val="000000"/>
          <w:sz w:val="24"/>
          <w:szCs w:val="24"/>
        </w:rPr>
        <w:t>RNAlater</w:t>
      </w:r>
      <w:proofErr w:type="spellEnd"/>
      <w:r w:rsidRPr="002C5F40">
        <w:rPr>
          <w:rFonts w:ascii="Arial" w:eastAsia="Times New Roman" w:hAnsi="Arial" w:cs="Arial"/>
          <w:color w:val="000000"/>
          <w:sz w:val="24"/>
          <w:szCs w:val="24"/>
        </w:rPr>
        <w:t xml:space="preserve"> solution into each microcentrifuge tube into which the cells will be sorted for subsequent RNA isolation. For other downstream applications the cells can be collected in a different solution, </w:t>
      </w:r>
      <w:r w:rsidRPr="002C5F40">
        <w:rPr>
          <w:rFonts w:ascii="Arial" w:eastAsia="Times New Roman" w:hAnsi="Arial" w:cs="Arial"/>
          <w:i/>
          <w:iCs/>
          <w:color w:val="000000"/>
          <w:sz w:val="24"/>
          <w:szCs w:val="24"/>
        </w:rPr>
        <w:t>e.g.</w:t>
      </w:r>
      <w:r w:rsidRPr="002C5F40">
        <w:rPr>
          <w:rFonts w:ascii="Arial" w:eastAsia="Times New Roman" w:hAnsi="Arial" w:cs="Arial"/>
          <w:color w:val="000000"/>
          <w:sz w:val="24"/>
          <w:szCs w:val="24"/>
        </w:rPr>
        <w:t> in sterile PBS.</w:t>
      </w:r>
    </w:p>
    <w:p w14:paraId="26FA6D97" w14:textId="704B10EC" w:rsidR="004D2BBB" w:rsidRPr="00C10F80" w:rsidRDefault="004D2BBB">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32842"/>
    <w:multiLevelType w:val="multilevel"/>
    <w:tmpl w:val="414C7C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1F60D3"/>
    <w:multiLevelType w:val="multilevel"/>
    <w:tmpl w:val="A9E2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8A3FF2"/>
    <w:multiLevelType w:val="multilevel"/>
    <w:tmpl w:val="414C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A2C67"/>
    <w:multiLevelType w:val="multilevel"/>
    <w:tmpl w:val="414C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8CA24EC"/>
    <w:multiLevelType w:val="multilevel"/>
    <w:tmpl w:val="414C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EEC3F8F"/>
    <w:multiLevelType w:val="multilevel"/>
    <w:tmpl w:val="414C7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43F47"/>
    <w:multiLevelType w:val="multilevel"/>
    <w:tmpl w:val="414C7C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8"/>
  </w:num>
  <w:num w:numId="5">
    <w:abstractNumId w:val="13"/>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5"/>
  </w:num>
  <w:num w:numId="21">
    <w:abstractNumId w:val="21"/>
  </w:num>
  <w:num w:numId="22">
    <w:abstractNumId w:val="11"/>
  </w:num>
  <w:num w:numId="23">
    <w:abstractNumId w:val="29"/>
  </w:num>
  <w:num w:numId="24">
    <w:abstractNumId w:val="23"/>
  </w:num>
  <w:num w:numId="25">
    <w:abstractNumId w:val="16"/>
  </w:num>
  <w:num w:numId="26">
    <w:abstractNumId w:val="27"/>
  </w:num>
  <w:num w:numId="27">
    <w:abstractNumId w:val="19"/>
  </w:num>
  <w:num w:numId="28">
    <w:abstractNumId w:val="18"/>
  </w:num>
  <w:num w:numId="29">
    <w:abstractNumId w:val="2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KwMDC3sDAzNTM3NzdV0lEKTi0uzszPAykwrgUAZ/5J9ywAAAA="/>
  </w:docVars>
  <w:rsids>
    <w:rsidRoot w:val="004D2BBB"/>
    <w:rsid w:val="000F5FCB"/>
    <w:rsid w:val="002B1C6E"/>
    <w:rsid w:val="002C5F40"/>
    <w:rsid w:val="00397BE5"/>
    <w:rsid w:val="004D2BBB"/>
    <w:rsid w:val="005E4FAE"/>
    <w:rsid w:val="00645252"/>
    <w:rsid w:val="006D3D74"/>
    <w:rsid w:val="0083569A"/>
    <w:rsid w:val="008A24A6"/>
    <w:rsid w:val="00965174"/>
    <w:rsid w:val="00A9204E"/>
    <w:rsid w:val="00AB7C5E"/>
    <w:rsid w:val="00C10F80"/>
    <w:rsid w:val="00C51586"/>
    <w:rsid w:val="00D26DA8"/>
    <w:rsid w:val="00E5097C"/>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jovecontent">
    <w:name w:val="jove_content"/>
    <w:basedOn w:val="Normal"/>
    <w:rsid w:val="002C5F40"/>
    <w:pPr>
      <w:spacing w:before="100" w:beforeAutospacing="1" w:after="100" w:afterAutospacing="1"/>
    </w:pPr>
    <w:rPr>
      <w:rFonts w:ascii="Times New Roman" w:eastAsia="Times New Roman" w:hAnsi="Times New Roman" w:cs="Times New Roman"/>
      <w:sz w:val="24"/>
      <w:szCs w:val="24"/>
    </w:rPr>
  </w:style>
  <w:style w:type="paragraph" w:customStyle="1" w:styleId="jovetitle">
    <w:name w:val="jove_title"/>
    <w:basedOn w:val="Normal"/>
    <w:rsid w:val="002C5F4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2C5F40"/>
    <w:pPr>
      <w:ind w:left="720"/>
      <w:contextualSpacing/>
    </w:pPr>
  </w:style>
  <w:style w:type="character" w:styleId="UnresolvedMention">
    <w:name w:val="Unresolved Mention"/>
    <w:basedOn w:val="DefaultParagraphFont"/>
    <w:uiPriority w:val="99"/>
    <w:semiHidden/>
    <w:unhideWhenUsed/>
    <w:rsid w:val="00AB7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6456">
      <w:bodyDiv w:val="1"/>
      <w:marLeft w:val="0"/>
      <w:marRight w:val="0"/>
      <w:marTop w:val="0"/>
      <w:marBottom w:val="0"/>
      <w:divBdr>
        <w:top w:val="none" w:sz="0" w:space="0" w:color="auto"/>
        <w:left w:val="none" w:sz="0" w:space="0" w:color="auto"/>
        <w:bottom w:val="none" w:sz="0" w:space="0" w:color="auto"/>
        <w:right w:val="none" w:sz="0" w:space="0" w:color="auto"/>
      </w:divBdr>
    </w:div>
    <w:div w:id="6040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2223/isolating-intestinal-stem-cells-from-adult-drosophila-midguts-facs-t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134</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9</cp:revision>
  <dcterms:created xsi:type="dcterms:W3CDTF">2019-08-26T15:21:00Z</dcterms:created>
  <dcterms:modified xsi:type="dcterms:W3CDTF">2020-01-17T14:14:00Z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