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87917" w14:textId="3DFE1716" w:rsidR="00972A65" w:rsidRPr="00972A65" w:rsidRDefault="00972A65" w:rsidP="00972A65">
      <w:pPr>
        <w:rPr>
          <w:rFonts w:ascii="Arial" w:hAnsi="Arial" w:cs="Arial"/>
          <w:sz w:val="24"/>
          <w:szCs w:val="24"/>
        </w:rPr>
      </w:pPr>
      <w:r w:rsidRPr="00972A65">
        <w:rPr>
          <w:rFonts w:ascii="Arial" w:hAnsi="Arial" w:cs="Arial"/>
          <w:b/>
          <w:i/>
          <w:sz w:val="24"/>
          <w:szCs w:val="24"/>
        </w:rPr>
        <w:t xml:space="preserve">Drosophila </w:t>
      </w:r>
      <w:r w:rsidRPr="00972A65">
        <w:rPr>
          <w:rFonts w:ascii="Arial" w:hAnsi="Arial" w:cs="Arial"/>
          <w:b/>
          <w:sz w:val="24"/>
          <w:szCs w:val="24"/>
        </w:rPr>
        <w:t>Y-maze Assay:  A Method to Assess Olfactory Responses in Flies</w:t>
      </w:r>
    </w:p>
    <w:p w14:paraId="2BEA2EEA" w14:textId="11D64040" w:rsidR="00972A65" w:rsidRPr="00972A65" w:rsidRDefault="00972A65" w:rsidP="00972A65">
      <w:pPr>
        <w:rPr>
          <w:rFonts w:ascii="Arial" w:hAnsi="Arial" w:cs="Arial"/>
          <w:color w:val="292B31"/>
          <w:sz w:val="24"/>
          <w:szCs w:val="24"/>
          <w:shd w:val="clear" w:color="auto" w:fill="FFFFFF"/>
        </w:rPr>
      </w:pPr>
      <w:r w:rsidRPr="00C10F80">
        <w:rPr>
          <w:rFonts w:ascii="Arial" w:hAnsi="Arial" w:cs="Arial"/>
          <w:sz w:val="24"/>
          <w:szCs w:val="24"/>
        </w:rPr>
        <w:t>Source</w:t>
      </w:r>
      <w:r>
        <w:rPr>
          <w:rFonts w:ascii="Arial" w:hAnsi="Arial" w:cs="Arial"/>
          <w:sz w:val="24"/>
          <w:szCs w:val="24"/>
        </w:rPr>
        <w:t xml:space="preserve">: </w:t>
      </w:r>
      <w:proofErr w:type="spellStart"/>
      <w:r w:rsidRPr="00972A65">
        <w:rPr>
          <w:rFonts w:ascii="Arial" w:hAnsi="Arial" w:cs="Arial"/>
          <w:sz w:val="24"/>
          <w:szCs w:val="24"/>
        </w:rPr>
        <w:t>Simonnet</w:t>
      </w:r>
      <w:proofErr w:type="spellEnd"/>
      <w:r w:rsidRPr="00972A65">
        <w:rPr>
          <w:rFonts w:ascii="Arial" w:hAnsi="Arial" w:cs="Arial"/>
          <w:sz w:val="24"/>
          <w:szCs w:val="24"/>
        </w:rPr>
        <w:t xml:space="preserve">, M. M., </w:t>
      </w:r>
      <w:r>
        <w:rPr>
          <w:rFonts w:ascii="Arial" w:hAnsi="Arial" w:cs="Arial"/>
          <w:sz w:val="24"/>
          <w:szCs w:val="24"/>
        </w:rPr>
        <w:t>et al</w:t>
      </w:r>
      <w:r w:rsidRPr="00972A65">
        <w:rPr>
          <w:rFonts w:ascii="Arial" w:hAnsi="Arial" w:cs="Arial"/>
          <w:sz w:val="24"/>
          <w:szCs w:val="24"/>
        </w:rPr>
        <w:t xml:space="preserve">. </w:t>
      </w:r>
      <w:hyperlink r:id="rId5" w:history="1">
        <w:r w:rsidRPr="00545D09">
          <w:rPr>
            <w:rStyle w:val="Hyperlink"/>
            <w:rFonts w:ascii="Arial" w:hAnsi="Arial" w:cs="Arial"/>
            <w:sz w:val="24"/>
            <w:szCs w:val="24"/>
          </w:rPr>
          <w:t>Testing </w:t>
        </w:r>
        <w:r w:rsidRPr="00545D09">
          <w:rPr>
            <w:rStyle w:val="Hyperlink"/>
            <w:rFonts w:ascii="Arial" w:hAnsi="Arial" w:cs="Arial"/>
            <w:i/>
            <w:iCs/>
            <w:sz w:val="24"/>
            <w:szCs w:val="24"/>
          </w:rPr>
          <w:t>Drosophila</w:t>
        </w:r>
        <w:r w:rsidRPr="00545D09">
          <w:rPr>
            <w:rStyle w:val="Hyperlink"/>
            <w:rFonts w:ascii="Arial" w:hAnsi="Arial" w:cs="Arial"/>
            <w:sz w:val="24"/>
            <w:szCs w:val="24"/>
          </w:rPr>
          <w:t> Olfaction with a Y-maze Assay</w:t>
        </w:r>
      </w:hyperlink>
      <w:r w:rsidRPr="00972A65">
        <w:rPr>
          <w:rFonts w:ascii="Arial" w:hAnsi="Arial" w:cs="Arial"/>
          <w:sz w:val="24"/>
          <w:szCs w:val="24"/>
        </w:rPr>
        <w:t>. </w:t>
      </w:r>
      <w:r w:rsidRPr="00972A65">
        <w:rPr>
          <w:rFonts w:ascii="Arial" w:hAnsi="Arial" w:cs="Arial"/>
          <w:i/>
          <w:iCs/>
          <w:sz w:val="24"/>
          <w:szCs w:val="24"/>
        </w:rPr>
        <w:t>J. Vis. Exp.</w:t>
      </w:r>
      <w:r>
        <w:rPr>
          <w:rFonts w:ascii="Arial" w:hAnsi="Arial" w:cs="Arial"/>
          <w:sz w:val="24"/>
          <w:szCs w:val="24"/>
        </w:rPr>
        <w:t xml:space="preserve"> </w:t>
      </w:r>
      <w:r w:rsidRPr="00972A65">
        <w:rPr>
          <w:rFonts w:ascii="Arial" w:hAnsi="Arial" w:cs="Arial"/>
          <w:sz w:val="24"/>
          <w:szCs w:val="24"/>
        </w:rPr>
        <w:t>(2014).</w:t>
      </w:r>
    </w:p>
    <w:p w14:paraId="52168C64" w14:textId="77777777" w:rsidR="00972A65" w:rsidRDefault="00972A65" w:rsidP="00972A65">
      <w:pPr>
        <w:rPr>
          <w:rFonts w:ascii="Arial" w:hAnsi="Arial" w:cs="Arial"/>
          <w:color w:val="292B31"/>
          <w:sz w:val="24"/>
          <w:szCs w:val="24"/>
          <w:shd w:val="clear" w:color="auto" w:fill="FFFFFF"/>
        </w:rPr>
      </w:pPr>
    </w:p>
    <w:p w14:paraId="4614B9CF" w14:textId="77777777" w:rsidR="00972A65" w:rsidRPr="00C10F80" w:rsidRDefault="00972A65" w:rsidP="00972A65">
      <w:pPr>
        <w:rPr>
          <w:rFonts w:ascii="Arial" w:hAnsi="Arial" w:cs="Arial"/>
          <w:b/>
          <w:sz w:val="24"/>
          <w:szCs w:val="24"/>
        </w:rPr>
      </w:pPr>
      <w:r w:rsidRPr="00C10F80">
        <w:rPr>
          <w:rFonts w:ascii="Arial" w:hAnsi="Arial" w:cs="Arial"/>
          <w:b/>
          <w:sz w:val="24"/>
          <w:szCs w:val="24"/>
        </w:rPr>
        <w:t>OVERVIEW</w:t>
      </w:r>
    </w:p>
    <w:p w14:paraId="2429201B" w14:textId="77777777" w:rsidR="00972A65" w:rsidRPr="00C10F80" w:rsidRDefault="00972A65" w:rsidP="00972A65">
      <w:pPr>
        <w:rPr>
          <w:rFonts w:ascii="Arial" w:hAnsi="Arial" w:cs="Arial"/>
          <w:sz w:val="24"/>
          <w:szCs w:val="24"/>
        </w:rPr>
      </w:pPr>
      <w:bookmarkStart w:id="0" w:name="_GoBack"/>
      <w:bookmarkEnd w:id="0"/>
    </w:p>
    <w:p w14:paraId="58C1607B" w14:textId="686336D1" w:rsidR="00972A65" w:rsidRPr="00176096" w:rsidRDefault="00D73E57" w:rsidP="00972A65">
      <w:pPr>
        <w:rPr>
          <w:rFonts w:ascii="Arial" w:hAnsi="Arial" w:cs="Arial"/>
          <w:sz w:val="24"/>
          <w:szCs w:val="24"/>
        </w:rPr>
      </w:pPr>
      <w:r>
        <w:rPr>
          <w:rFonts w:ascii="Arial" w:hAnsi="Arial" w:cs="Arial"/>
          <w:sz w:val="24"/>
          <w:szCs w:val="24"/>
        </w:rPr>
        <w:t>This video describes a</w:t>
      </w:r>
      <w:r w:rsidR="000C2E1E">
        <w:rPr>
          <w:rFonts w:ascii="Arial" w:hAnsi="Arial" w:cs="Arial"/>
          <w:sz w:val="24"/>
          <w:szCs w:val="24"/>
        </w:rPr>
        <w:t xml:space="preserve"> method to test olfactory exploratory behavior in the fruit fly, called the Y-maze. The featured protocol clip </w:t>
      </w:r>
      <w:r w:rsidR="00700FBC">
        <w:rPr>
          <w:rFonts w:ascii="Arial" w:hAnsi="Arial" w:cs="Arial"/>
          <w:sz w:val="24"/>
          <w:szCs w:val="24"/>
        </w:rPr>
        <w:t>demonstrates</w:t>
      </w:r>
      <w:r w:rsidR="000C2E1E">
        <w:rPr>
          <w:rFonts w:ascii="Arial" w:hAnsi="Arial" w:cs="Arial"/>
          <w:sz w:val="24"/>
          <w:szCs w:val="24"/>
        </w:rPr>
        <w:t xml:space="preserve"> how to set up and conduct the assay. </w:t>
      </w:r>
    </w:p>
    <w:p w14:paraId="0D9F4320" w14:textId="77777777" w:rsidR="00972A65" w:rsidRDefault="00972A65" w:rsidP="00972A65">
      <w:pPr>
        <w:rPr>
          <w:rFonts w:ascii="Arial" w:hAnsi="Arial" w:cs="Arial"/>
          <w:b/>
          <w:sz w:val="24"/>
          <w:szCs w:val="24"/>
        </w:rPr>
      </w:pPr>
    </w:p>
    <w:p w14:paraId="31DEE071" w14:textId="77777777" w:rsidR="00972A65" w:rsidRDefault="00972A65" w:rsidP="00972A65">
      <w:pPr>
        <w:rPr>
          <w:rFonts w:ascii="Arial" w:hAnsi="Arial" w:cs="Arial"/>
          <w:b/>
          <w:sz w:val="24"/>
          <w:szCs w:val="24"/>
        </w:rPr>
      </w:pPr>
      <w:r w:rsidRPr="00C10F80">
        <w:rPr>
          <w:rFonts w:ascii="Arial" w:hAnsi="Arial" w:cs="Arial"/>
          <w:b/>
          <w:sz w:val="24"/>
          <w:szCs w:val="24"/>
        </w:rPr>
        <w:t>PROTOCOL</w:t>
      </w:r>
    </w:p>
    <w:p w14:paraId="58BEC3BC" w14:textId="77777777" w:rsidR="00685442" w:rsidRPr="00685442" w:rsidRDefault="00685442" w:rsidP="00685442">
      <w:pPr>
        <w:rPr>
          <w:rFonts w:ascii="Arial" w:hAnsi="Arial" w:cs="Arial"/>
          <w:b/>
          <w:bCs/>
          <w:sz w:val="24"/>
          <w:szCs w:val="24"/>
        </w:rPr>
      </w:pPr>
      <w:r w:rsidRPr="00685442">
        <w:rPr>
          <w:rFonts w:ascii="Arial" w:hAnsi="Arial" w:cs="Arial"/>
          <w:b/>
          <w:bCs/>
          <w:sz w:val="24"/>
          <w:szCs w:val="24"/>
        </w:rPr>
        <w:t>1. Before Starting</w:t>
      </w:r>
    </w:p>
    <w:p w14:paraId="2967F8F0" w14:textId="77777777" w:rsidR="00685442" w:rsidRPr="00685442" w:rsidRDefault="00685442" w:rsidP="00685442">
      <w:pPr>
        <w:numPr>
          <w:ilvl w:val="0"/>
          <w:numId w:val="2"/>
        </w:numPr>
        <w:rPr>
          <w:rFonts w:ascii="Arial" w:hAnsi="Arial" w:cs="Arial"/>
          <w:bCs/>
          <w:sz w:val="24"/>
          <w:szCs w:val="24"/>
        </w:rPr>
      </w:pPr>
      <w:r w:rsidRPr="00685442">
        <w:rPr>
          <w:rFonts w:ascii="Arial" w:hAnsi="Arial" w:cs="Arial"/>
          <w:bCs/>
          <w:sz w:val="24"/>
          <w:szCs w:val="24"/>
        </w:rPr>
        <w:t xml:space="preserve">Use an </w:t>
      </w:r>
      <w:proofErr w:type="spellStart"/>
      <w:r w:rsidRPr="00685442">
        <w:rPr>
          <w:rFonts w:ascii="Arial" w:hAnsi="Arial" w:cs="Arial"/>
          <w:bCs/>
          <w:sz w:val="24"/>
          <w:szCs w:val="24"/>
        </w:rPr>
        <w:t>isogenized</w:t>
      </w:r>
      <w:proofErr w:type="spellEnd"/>
      <w:r w:rsidRPr="00685442">
        <w:rPr>
          <w:rFonts w:ascii="Arial" w:hAnsi="Arial" w:cs="Arial"/>
          <w:bCs/>
          <w:sz w:val="24"/>
          <w:szCs w:val="24"/>
        </w:rPr>
        <w:t xml:space="preserve"> reference stock bearing stable and robust behavioral phenotypes. There is no general rule for choosing this stock, since all potential controls may carry heterogeneous background alleles.</w:t>
      </w:r>
    </w:p>
    <w:p w14:paraId="14C5C969" w14:textId="046C67DD" w:rsidR="00685442" w:rsidRPr="00685442" w:rsidRDefault="00685442" w:rsidP="00685442">
      <w:pPr>
        <w:numPr>
          <w:ilvl w:val="0"/>
          <w:numId w:val="2"/>
        </w:numPr>
        <w:rPr>
          <w:rFonts w:ascii="Arial" w:hAnsi="Arial" w:cs="Arial"/>
          <w:bCs/>
          <w:sz w:val="24"/>
          <w:szCs w:val="24"/>
        </w:rPr>
      </w:pPr>
      <w:r w:rsidRPr="00685442">
        <w:rPr>
          <w:rFonts w:ascii="Arial" w:hAnsi="Arial" w:cs="Arial"/>
          <w:bCs/>
          <w:sz w:val="24"/>
          <w:szCs w:val="24"/>
        </w:rPr>
        <w:t>Use this control strain to backcross every other stock necessary for later steps. This backcrossing step is typically represented by at least 5 successive crosses of a single virgin female (to allow possible crossing-over between homologous chromosomes) to 2–3 isogenic reference males. This step is important to homogenize the genetic background between the different fly stocks.</w:t>
      </w:r>
    </w:p>
    <w:p w14:paraId="02CC79CB" w14:textId="77777777" w:rsidR="00685442" w:rsidRPr="00685442" w:rsidRDefault="00685442" w:rsidP="00685442">
      <w:pPr>
        <w:numPr>
          <w:ilvl w:val="0"/>
          <w:numId w:val="2"/>
        </w:numPr>
        <w:rPr>
          <w:rFonts w:ascii="Arial" w:hAnsi="Arial" w:cs="Arial"/>
          <w:bCs/>
          <w:sz w:val="24"/>
          <w:szCs w:val="24"/>
        </w:rPr>
      </w:pPr>
      <w:r w:rsidRPr="00685442">
        <w:rPr>
          <w:rFonts w:ascii="Arial" w:hAnsi="Arial" w:cs="Arial"/>
          <w:bCs/>
          <w:sz w:val="24"/>
          <w:szCs w:val="24"/>
        </w:rPr>
        <w:t>Maintain </w:t>
      </w:r>
      <w:r w:rsidRPr="00685442">
        <w:rPr>
          <w:rFonts w:ascii="Arial" w:hAnsi="Arial" w:cs="Arial"/>
          <w:bCs/>
          <w:i/>
          <w:iCs/>
          <w:sz w:val="24"/>
          <w:szCs w:val="24"/>
        </w:rPr>
        <w:t>Drosophila</w:t>
      </w:r>
      <w:r w:rsidRPr="00685442">
        <w:rPr>
          <w:rFonts w:ascii="Arial" w:hAnsi="Arial" w:cs="Arial"/>
          <w:bCs/>
          <w:sz w:val="24"/>
          <w:szCs w:val="24"/>
        </w:rPr>
        <w:t> stocks on a standard corn flour (9%), yeast (10%), and agar medium (1.5%) complemented with antibiotic (0.4% methyl para-hydroxy-benzoate) in a 12-hr light/dark cycle at 25 °C.</w:t>
      </w:r>
    </w:p>
    <w:p w14:paraId="79692082" w14:textId="77777777" w:rsidR="00685442" w:rsidRPr="00685442" w:rsidRDefault="00685442" w:rsidP="00685442">
      <w:pPr>
        <w:numPr>
          <w:ilvl w:val="0"/>
          <w:numId w:val="2"/>
        </w:numPr>
        <w:rPr>
          <w:rFonts w:ascii="Arial" w:hAnsi="Arial" w:cs="Arial"/>
          <w:bCs/>
          <w:sz w:val="24"/>
          <w:szCs w:val="24"/>
        </w:rPr>
      </w:pPr>
      <w:r w:rsidRPr="00685442">
        <w:rPr>
          <w:rFonts w:ascii="Arial" w:hAnsi="Arial" w:cs="Arial"/>
          <w:bCs/>
          <w:sz w:val="24"/>
          <w:szCs w:val="24"/>
        </w:rPr>
        <w:t>Achieve chemosensory experiments in a temperature-controlled room (25 °C) under far red light (to eliminate the contribution of visual cues, and to focus on chemosensory signals). Regularly renew the air of the room to ventilate the area between each experiment.</w:t>
      </w:r>
    </w:p>
    <w:p w14:paraId="51110B2C" w14:textId="77777777" w:rsidR="00685442" w:rsidRPr="00685442" w:rsidRDefault="00685442" w:rsidP="00685442">
      <w:pPr>
        <w:rPr>
          <w:rFonts w:ascii="Arial" w:hAnsi="Arial" w:cs="Arial"/>
          <w:b/>
          <w:bCs/>
          <w:sz w:val="24"/>
          <w:szCs w:val="24"/>
        </w:rPr>
      </w:pPr>
      <w:r w:rsidRPr="00685442">
        <w:rPr>
          <w:rFonts w:ascii="Arial" w:hAnsi="Arial" w:cs="Arial"/>
          <w:b/>
          <w:bCs/>
          <w:sz w:val="24"/>
          <w:szCs w:val="24"/>
        </w:rPr>
        <w:t>2. Olfactory Response using a Y-maze Assay</w:t>
      </w:r>
    </w:p>
    <w:p w14:paraId="15E66FC7" w14:textId="77777777" w:rsidR="00685442" w:rsidRPr="00685442" w:rsidRDefault="00685442" w:rsidP="00685442">
      <w:pPr>
        <w:numPr>
          <w:ilvl w:val="0"/>
          <w:numId w:val="3"/>
        </w:numPr>
        <w:rPr>
          <w:rFonts w:ascii="Arial" w:hAnsi="Arial" w:cs="Arial"/>
          <w:bCs/>
          <w:sz w:val="24"/>
          <w:szCs w:val="24"/>
        </w:rPr>
      </w:pPr>
      <w:r w:rsidRPr="00685442">
        <w:rPr>
          <w:rFonts w:ascii="Arial" w:hAnsi="Arial" w:cs="Arial"/>
          <w:bCs/>
          <w:sz w:val="24"/>
          <w:szCs w:val="24"/>
        </w:rPr>
        <w:t xml:space="preserve">Starve the flies for 16–18 </w:t>
      </w:r>
      <w:proofErr w:type="spellStart"/>
      <w:r w:rsidRPr="00685442">
        <w:rPr>
          <w:rFonts w:ascii="Arial" w:hAnsi="Arial" w:cs="Arial"/>
          <w:bCs/>
          <w:sz w:val="24"/>
          <w:szCs w:val="24"/>
        </w:rPr>
        <w:t>hr</w:t>
      </w:r>
      <w:proofErr w:type="spellEnd"/>
      <w:r w:rsidRPr="00685442">
        <w:rPr>
          <w:rFonts w:ascii="Arial" w:hAnsi="Arial" w:cs="Arial"/>
          <w:bCs/>
          <w:sz w:val="24"/>
          <w:szCs w:val="24"/>
        </w:rPr>
        <w:t xml:space="preserve"> at 25 °C in glass tubes containing wet paper towel before testing.</w:t>
      </w:r>
    </w:p>
    <w:p w14:paraId="445AE223" w14:textId="77777777" w:rsidR="00685442" w:rsidRPr="00685442" w:rsidRDefault="00685442" w:rsidP="00685442">
      <w:pPr>
        <w:numPr>
          <w:ilvl w:val="0"/>
          <w:numId w:val="3"/>
        </w:numPr>
        <w:rPr>
          <w:rFonts w:ascii="Arial" w:hAnsi="Arial" w:cs="Arial"/>
          <w:bCs/>
          <w:sz w:val="24"/>
          <w:szCs w:val="24"/>
        </w:rPr>
      </w:pPr>
      <w:r w:rsidRPr="00685442">
        <w:rPr>
          <w:rFonts w:ascii="Arial" w:hAnsi="Arial" w:cs="Arial"/>
          <w:bCs/>
          <w:sz w:val="24"/>
          <w:szCs w:val="24"/>
        </w:rPr>
        <w:t xml:space="preserve">Join a Y-shape connector to two glass vials and to a smaller plastic vial (loading vial). Use 1 ml pipette tips that pass through the foam stoppers to link the connector to the three vials, and to obtain a tightly sealed Y-maze. Cut the narrow ends of two pipette tips (~2 mm diameter, to avoid any return of the fly </w:t>
      </w:r>
      <w:r w:rsidRPr="00685442">
        <w:rPr>
          <w:rFonts w:ascii="Arial" w:hAnsi="Arial" w:cs="Arial"/>
          <w:bCs/>
          <w:sz w:val="24"/>
          <w:szCs w:val="24"/>
        </w:rPr>
        <w:lastRenderedPageBreak/>
        <w:t>once it has made its decision) to form two “trap” vials, and a large end of one pipette tip to form the “loading” tube (</w:t>
      </w:r>
      <w:r w:rsidRPr="00685442">
        <w:rPr>
          <w:rFonts w:ascii="Arial" w:hAnsi="Arial" w:cs="Arial"/>
          <w:b/>
          <w:bCs/>
          <w:sz w:val="24"/>
          <w:szCs w:val="24"/>
        </w:rPr>
        <w:t>Figure 1A</w:t>
      </w:r>
      <w:r w:rsidRPr="00685442">
        <w:rPr>
          <w:rFonts w:ascii="Arial" w:hAnsi="Arial" w:cs="Arial"/>
          <w:bCs/>
          <w:sz w:val="24"/>
          <w:szCs w:val="24"/>
        </w:rPr>
        <w:t>).</w:t>
      </w:r>
    </w:p>
    <w:p w14:paraId="6DA21F12" w14:textId="77777777" w:rsidR="00685442" w:rsidRPr="00685442" w:rsidRDefault="00685442" w:rsidP="00685442">
      <w:pPr>
        <w:numPr>
          <w:ilvl w:val="0"/>
          <w:numId w:val="3"/>
        </w:numPr>
        <w:rPr>
          <w:rFonts w:ascii="Arial" w:hAnsi="Arial" w:cs="Arial"/>
          <w:bCs/>
          <w:sz w:val="24"/>
          <w:szCs w:val="24"/>
        </w:rPr>
      </w:pPr>
      <w:r w:rsidRPr="00685442">
        <w:rPr>
          <w:rFonts w:ascii="Arial" w:hAnsi="Arial" w:cs="Arial"/>
          <w:bCs/>
          <w:sz w:val="24"/>
          <w:szCs w:val="24"/>
        </w:rPr>
        <w:t>Just before connecting the “trap” vials (</w:t>
      </w:r>
      <w:r w:rsidRPr="00685442">
        <w:rPr>
          <w:rFonts w:ascii="Arial" w:hAnsi="Arial" w:cs="Arial"/>
          <w:b/>
          <w:bCs/>
          <w:sz w:val="24"/>
          <w:szCs w:val="24"/>
        </w:rPr>
        <w:t>Figure 1B</w:t>
      </w:r>
      <w:r w:rsidRPr="00685442">
        <w:rPr>
          <w:rFonts w:ascii="Arial" w:hAnsi="Arial" w:cs="Arial"/>
          <w:bCs/>
          <w:sz w:val="24"/>
          <w:szCs w:val="24"/>
        </w:rPr>
        <w:t xml:space="preserve">), place one ~6 mm diameter filter paper in each vial. Add 40 </w:t>
      </w:r>
      <w:proofErr w:type="spellStart"/>
      <w:r w:rsidRPr="00685442">
        <w:rPr>
          <w:rFonts w:ascii="Arial" w:hAnsi="Arial" w:cs="Arial"/>
          <w:bCs/>
          <w:sz w:val="24"/>
          <w:szCs w:val="24"/>
        </w:rPr>
        <w:t>μl</w:t>
      </w:r>
      <w:proofErr w:type="spellEnd"/>
      <w:r w:rsidRPr="00685442">
        <w:rPr>
          <w:rFonts w:ascii="Arial" w:hAnsi="Arial" w:cs="Arial"/>
          <w:bCs/>
          <w:sz w:val="24"/>
          <w:szCs w:val="24"/>
        </w:rPr>
        <w:t xml:space="preserve"> of odorant solution on one filter paper, and 40 </w:t>
      </w:r>
      <w:proofErr w:type="spellStart"/>
      <w:r w:rsidRPr="00685442">
        <w:rPr>
          <w:rFonts w:ascii="Arial" w:hAnsi="Arial" w:cs="Arial"/>
          <w:bCs/>
          <w:sz w:val="24"/>
          <w:szCs w:val="24"/>
        </w:rPr>
        <w:t>μl</w:t>
      </w:r>
      <w:proofErr w:type="spellEnd"/>
      <w:r w:rsidRPr="00685442">
        <w:rPr>
          <w:rFonts w:ascii="Arial" w:hAnsi="Arial" w:cs="Arial"/>
          <w:bCs/>
          <w:sz w:val="24"/>
          <w:szCs w:val="24"/>
        </w:rPr>
        <w:t xml:space="preserve"> of the corresponding solvent on the second filter paper.</w:t>
      </w:r>
    </w:p>
    <w:p w14:paraId="7F8EE4E1" w14:textId="6EB76322" w:rsidR="00685442" w:rsidRPr="00685442" w:rsidRDefault="00685442" w:rsidP="00685442">
      <w:pPr>
        <w:numPr>
          <w:ilvl w:val="0"/>
          <w:numId w:val="3"/>
        </w:numPr>
        <w:rPr>
          <w:rFonts w:ascii="Arial" w:hAnsi="Arial" w:cs="Arial"/>
          <w:bCs/>
          <w:sz w:val="24"/>
          <w:szCs w:val="24"/>
        </w:rPr>
      </w:pPr>
      <w:r w:rsidRPr="00685442">
        <w:rPr>
          <w:rFonts w:ascii="Arial" w:hAnsi="Arial" w:cs="Arial"/>
          <w:bCs/>
          <w:sz w:val="24"/>
          <w:szCs w:val="24"/>
        </w:rPr>
        <w:t xml:space="preserve">Introduce ten 4 to </w:t>
      </w:r>
      <w:proofErr w:type="gramStart"/>
      <w:r w:rsidRPr="00685442">
        <w:rPr>
          <w:rFonts w:ascii="Arial" w:hAnsi="Arial" w:cs="Arial"/>
          <w:bCs/>
          <w:sz w:val="24"/>
          <w:szCs w:val="24"/>
        </w:rPr>
        <w:t>9 day-old</w:t>
      </w:r>
      <w:proofErr w:type="gramEnd"/>
      <w:r w:rsidRPr="00685442">
        <w:rPr>
          <w:rFonts w:ascii="Arial" w:hAnsi="Arial" w:cs="Arial"/>
          <w:bCs/>
          <w:sz w:val="24"/>
          <w:szCs w:val="24"/>
        </w:rPr>
        <w:t xml:space="preserve"> flies into the “loading” vial. Do not use CO</w:t>
      </w:r>
      <w:r w:rsidRPr="00685442">
        <w:rPr>
          <w:rFonts w:ascii="Arial" w:hAnsi="Arial" w:cs="Arial"/>
          <w:bCs/>
          <w:sz w:val="24"/>
          <w:szCs w:val="24"/>
          <w:vertAlign w:val="subscript"/>
        </w:rPr>
        <w:t>2</w:t>
      </w:r>
      <w:r w:rsidRPr="00685442">
        <w:rPr>
          <w:rFonts w:ascii="Arial" w:hAnsi="Arial" w:cs="Arial"/>
          <w:bCs/>
          <w:sz w:val="24"/>
          <w:szCs w:val="24"/>
        </w:rPr>
        <w:t> anesthesia during this transfer, since it has a strong effect on behavior. Rather use brief cooling on ice. Proper manipulation of anaesthetized flies is important to limit stress on the subjects as much as possible.</w:t>
      </w:r>
    </w:p>
    <w:p w14:paraId="27EF88F2" w14:textId="77777777" w:rsidR="00685442" w:rsidRPr="00685442" w:rsidRDefault="00685442" w:rsidP="00685442">
      <w:pPr>
        <w:numPr>
          <w:ilvl w:val="1"/>
          <w:numId w:val="3"/>
        </w:numPr>
        <w:rPr>
          <w:rFonts w:ascii="Arial" w:hAnsi="Arial" w:cs="Arial"/>
          <w:bCs/>
          <w:sz w:val="24"/>
          <w:szCs w:val="24"/>
        </w:rPr>
      </w:pPr>
      <w:r w:rsidRPr="00685442">
        <w:rPr>
          <w:rFonts w:ascii="Arial" w:hAnsi="Arial" w:cs="Arial"/>
          <w:bCs/>
          <w:sz w:val="24"/>
          <w:szCs w:val="24"/>
        </w:rPr>
        <w:t>Perform a series of Y-maze tests at 25 °C under far-red light (using LED bulbs to limit possible heating source) to avoid visual stimuli as much as possible. Be careful to alternate the orientations of the Y-mazes (odorant containing tube on the left, or on the right, and loading tube in front or in the back; </w:t>
      </w:r>
      <w:r w:rsidRPr="00685442">
        <w:rPr>
          <w:rFonts w:ascii="Arial" w:hAnsi="Arial" w:cs="Arial"/>
          <w:b/>
          <w:bCs/>
          <w:sz w:val="24"/>
          <w:szCs w:val="24"/>
        </w:rPr>
        <w:t>Figure 1C</w:t>
      </w:r>
      <w:r w:rsidRPr="00685442">
        <w:rPr>
          <w:rFonts w:ascii="Arial" w:hAnsi="Arial" w:cs="Arial"/>
          <w:bCs/>
          <w:sz w:val="24"/>
          <w:szCs w:val="24"/>
        </w:rPr>
        <w:t>).</w:t>
      </w:r>
    </w:p>
    <w:p w14:paraId="2B657379" w14:textId="77777777" w:rsidR="00685442" w:rsidRPr="00685442" w:rsidRDefault="00685442" w:rsidP="00685442">
      <w:pPr>
        <w:numPr>
          <w:ilvl w:val="1"/>
          <w:numId w:val="3"/>
        </w:numPr>
        <w:rPr>
          <w:rFonts w:ascii="Arial" w:hAnsi="Arial" w:cs="Arial"/>
          <w:bCs/>
          <w:sz w:val="24"/>
          <w:szCs w:val="24"/>
        </w:rPr>
      </w:pPr>
      <w:r w:rsidRPr="00685442">
        <w:rPr>
          <w:rFonts w:ascii="Arial" w:hAnsi="Arial" w:cs="Arial"/>
          <w:bCs/>
          <w:sz w:val="24"/>
          <w:szCs w:val="24"/>
        </w:rPr>
        <w:t xml:space="preserve">Allow several hours for the flies to enter in the trap vial containing the odorant or the solvent. Count flies after 24 </w:t>
      </w:r>
      <w:proofErr w:type="spellStart"/>
      <w:r w:rsidRPr="00685442">
        <w:rPr>
          <w:rFonts w:ascii="Arial" w:hAnsi="Arial" w:cs="Arial"/>
          <w:bCs/>
          <w:sz w:val="24"/>
          <w:szCs w:val="24"/>
        </w:rPr>
        <w:t>hr</w:t>
      </w:r>
      <w:proofErr w:type="spellEnd"/>
      <w:r w:rsidRPr="00685442">
        <w:rPr>
          <w:rFonts w:ascii="Arial" w:hAnsi="Arial" w:cs="Arial"/>
          <w:bCs/>
          <w:sz w:val="24"/>
          <w:szCs w:val="24"/>
        </w:rPr>
        <w:t xml:space="preserve"> to increase the participation up to more than 80% and provide the maximum olfactory index value (</w:t>
      </w:r>
      <w:proofErr w:type="spellStart"/>
      <w:r w:rsidRPr="00685442">
        <w:rPr>
          <w:rFonts w:ascii="Arial" w:hAnsi="Arial" w:cs="Arial"/>
          <w:bCs/>
          <w:sz w:val="24"/>
          <w:szCs w:val="24"/>
        </w:rPr>
        <w:t>Simonnet</w:t>
      </w:r>
      <w:proofErr w:type="spellEnd"/>
      <w:r w:rsidRPr="00685442">
        <w:rPr>
          <w:rFonts w:ascii="Arial" w:hAnsi="Arial" w:cs="Arial"/>
          <w:bCs/>
          <w:sz w:val="24"/>
          <w:szCs w:val="24"/>
        </w:rPr>
        <w:t>, personal communication).</w:t>
      </w:r>
    </w:p>
    <w:p w14:paraId="6E0BAE57" w14:textId="77777777" w:rsidR="00685442" w:rsidRPr="00685442" w:rsidRDefault="00685442" w:rsidP="00685442">
      <w:pPr>
        <w:numPr>
          <w:ilvl w:val="1"/>
          <w:numId w:val="3"/>
        </w:numPr>
        <w:rPr>
          <w:rFonts w:ascii="Arial" w:hAnsi="Arial" w:cs="Arial"/>
          <w:bCs/>
          <w:sz w:val="24"/>
          <w:szCs w:val="24"/>
        </w:rPr>
      </w:pPr>
      <w:r w:rsidRPr="00685442">
        <w:rPr>
          <w:rFonts w:ascii="Arial" w:hAnsi="Arial" w:cs="Arial"/>
          <w:bCs/>
          <w:sz w:val="24"/>
          <w:szCs w:val="24"/>
        </w:rPr>
        <w:t>Calculate the resulting olfactory index using the following formula: (number in the odor tube - number in the solvent tube)/total number of loaded flies.</w:t>
      </w:r>
    </w:p>
    <w:p w14:paraId="512C2116" w14:textId="77777777" w:rsidR="00685442" w:rsidRPr="00685442" w:rsidRDefault="00685442" w:rsidP="00685442">
      <w:pPr>
        <w:numPr>
          <w:ilvl w:val="0"/>
          <w:numId w:val="3"/>
        </w:numPr>
        <w:rPr>
          <w:rFonts w:ascii="Arial" w:hAnsi="Arial" w:cs="Arial"/>
          <w:bCs/>
          <w:sz w:val="24"/>
          <w:szCs w:val="24"/>
        </w:rPr>
      </w:pPr>
      <w:r w:rsidRPr="00685442">
        <w:rPr>
          <w:rFonts w:ascii="Arial" w:hAnsi="Arial" w:cs="Arial"/>
          <w:bCs/>
          <w:sz w:val="24"/>
          <w:szCs w:val="24"/>
        </w:rPr>
        <w:t>Wash Y-maze set-up as follows: soak the dismantled set-up in RBS 35 MD overnight. Thoroughly rinse out with tap water. Finally rinse with deionized water and let dry out.</w:t>
      </w:r>
    </w:p>
    <w:p w14:paraId="24FE2EF9" w14:textId="77777777" w:rsidR="00685442" w:rsidRPr="00685442" w:rsidRDefault="00685442" w:rsidP="00685442">
      <w:pPr>
        <w:rPr>
          <w:rFonts w:ascii="Arial" w:hAnsi="Arial" w:cs="Arial"/>
          <w:b/>
          <w:bCs/>
          <w:sz w:val="24"/>
          <w:szCs w:val="24"/>
        </w:rPr>
      </w:pPr>
      <w:r w:rsidRPr="00685442">
        <w:rPr>
          <w:rFonts w:ascii="Arial" w:hAnsi="Arial" w:cs="Arial"/>
          <w:b/>
          <w:bCs/>
          <w:sz w:val="24"/>
          <w:szCs w:val="24"/>
        </w:rPr>
        <w:t>3. Statistical Analysis of the Data</w:t>
      </w:r>
    </w:p>
    <w:p w14:paraId="465CC21A" w14:textId="77777777" w:rsidR="00685442" w:rsidRPr="00685442" w:rsidRDefault="00685442" w:rsidP="00685442">
      <w:pPr>
        <w:numPr>
          <w:ilvl w:val="0"/>
          <w:numId w:val="4"/>
        </w:numPr>
        <w:rPr>
          <w:rFonts w:ascii="Arial" w:hAnsi="Arial" w:cs="Arial"/>
          <w:bCs/>
          <w:sz w:val="24"/>
          <w:szCs w:val="24"/>
        </w:rPr>
      </w:pPr>
      <w:r w:rsidRPr="00685442">
        <w:rPr>
          <w:rFonts w:ascii="Arial" w:hAnsi="Arial" w:cs="Arial"/>
          <w:bCs/>
          <w:sz w:val="24"/>
          <w:szCs w:val="24"/>
        </w:rPr>
        <w:t>Perform a t-test, a one-way ANOVA or a two-way ANOVA depending on data and variables.</w:t>
      </w:r>
    </w:p>
    <w:p w14:paraId="64AF687A" w14:textId="77777777" w:rsidR="00972A65" w:rsidRDefault="00972A65" w:rsidP="00972A65">
      <w:pPr>
        <w:rPr>
          <w:rFonts w:ascii="Arial" w:hAnsi="Arial" w:cs="Arial"/>
          <w:bCs/>
          <w:sz w:val="24"/>
          <w:szCs w:val="24"/>
        </w:rPr>
      </w:pPr>
    </w:p>
    <w:p w14:paraId="497C4042" w14:textId="77777777" w:rsidR="00D10687" w:rsidRDefault="00D10687" w:rsidP="00972A65">
      <w:pPr>
        <w:rPr>
          <w:rFonts w:ascii="Arial" w:hAnsi="Arial" w:cs="Arial"/>
          <w:b/>
          <w:bCs/>
          <w:sz w:val="24"/>
          <w:szCs w:val="24"/>
        </w:rPr>
      </w:pPr>
      <w:r>
        <w:rPr>
          <w:rFonts w:ascii="Arial" w:hAnsi="Arial" w:cs="Arial"/>
          <w:b/>
          <w:bCs/>
          <w:sz w:val="24"/>
          <w:szCs w:val="24"/>
        </w:rPr>
        <w:t>REPRESENTATIVE RESULTS</w:t>
      </w:r>
    </w:p>
    <w:p w14:paraId="23052AED" w14:textId="77777777" w:rsidR="00D10687" w:rsidRDefault="00D10687" w:rsidP="00972A65">
      <w:pPr>
        <w:rPr>
          <w:rFonts w:ascii="Arial" w:hAnsi="Arial" w:cs="Arial"/>
          <w:sz w:val="24"/>
          <w:szCs w:val="24"/>
        </w:rPr>
      </w:pPr>
      <w:r>
        <w:rPr>
          <w:rFonts w:ascii="Arial" w:hAnsi="Arial" w:cs="Arial"/>
          <w:sz w:val="24"/>
          <w:szCs w:val="24"/>
        </w:rPr>
        <w:t>[INSERT FIGURE 1 HERE]</w:t>
      </w:r>
    </w:p>
    <w:p w14:paraId="4B9E2E85" w14:textId="3730C050" w:rsidR="00D10687" w:rsidRDefault="00D10687" w:rsidP="00972A65">
      <w:pPr>
        <w:rPr>
          <w:rFonts w:ascii="Arial" w:hAnsi="Arial" w:cs="Arial"/>
          <w:sz w:val="24"/>
          <w:szCs w:val="24"/>
        </w:rPr>
      </w:pPr>
      <w:r w:rsidRPr="00D10687">
        <w:rPr>
          <w:rFonts w:ascii="Arial" w:hAnsi="Arial" w:cs="Arial"/>
          <w:b/>
          <w:bCs/>
          <w:sz w:val="24"/>
          <w:szCs w:val="24"/>
        </w:rPr>
        <w:t>Figure 1.</w:t>
      </w:r>
      <w:r w:rsidRPr="00D10687">
        <w:rPr>
          <w:rFonts w:ascii="Arial" w:hAnsi="Arial" w:cs="Arial"/>
          <w:sz w:val="24"/>
          <w:szCs w:val="24"/>
        </w:rPr>
        <w:t> </w:t>
      </w:r>
      <w:r w:rsidRPr="00D10687">
        <w:rPr>
          <w:rFonts w:ascii="Arial" w:hAnsi="Arial" w:cs="Arial"/>
          <w:b/>
          <w:bCs/>
          <w:sz w:val="24"/>
          <w:szCs w:val="24"/>
        </w:rPr>
        <w:t>Male olfactory response assessed with a Y-maze set-up.</w:t>
      </w:r>
      <w:r w:rsidRPr="00D10687">
        <w:rPr>
          <w:rFonts w:ascii="Arial" w:hAnsi="Arial" w:cs="Arial"/>
          <w:sz w:val="24"/>
          <w:szCs w:val="24"/>
        </w:rPr>
        <w:t> </w:t>
      </w:r>
      <w:r w:rsidRPr="00D10687">
        <w:rPr>
          <w:rFonts w:ascii="Arial" w:hAnsi="Arial" w:cs="Arial"/>
          <w:b/>
          <w:bCs/>
          <w:sz w:val="24"/>
          <w:szCs w:val="24"/>
        </w:rPr>
        <w:t>A)</w:t>
      </w:r>
      <w:r w:rsidRPr="00D10687">
        <w:rPr>
          <w:rFonts w:ascii="Arial" w:hAnsi="Arial" w:cs="Arial"/>
          <w:sz w:val="24"/>
          <w:szCs w:val="24"/>
        </w:rPr>
        <w:t> Split device. </w:t>
      </w:r>
      <w:r w:rsidRPr="00D10687">
        <w:rPr>
          <w:rFonts w:ascii="Arial" w:hAnsi="Arial" w:cs="Arial"/>
          <w:b/>
          <w:bCs/>
          <w:sz w:val="24"/>
          <w:szCs w:val="24"/>
        </w:rPr>
        <w:t>B)</w:t>
      </w:r>
      <w:r w:rsidRPr="00D10687">
        <w:rPr>
          <w:rFonts w:ascii="Arial" w:hAnsi="Arial" w:cs="Arial"/>
          <w:sz w:val="24"/>
          <w:szCs w:val="24"/>
        </w:rPr>
        <w:t> Assembled device. </w:t>
      </w:r>
      <w:r w:rsidRPr="00D10687">
        <w:rPr>
          <w:rFonts w:ascii="Arial" w:hAnsi="Arial" w:cs="Arial"/>
          <w:b/>
          <w:bCs/>
          <w:sz w:val="24"/>
          <w:szCs w:val="24"/>
        </w:rPr>
        <w:t>C)</w:t>
      </w:r>
      <w:r w:rsidRPr="00D10687">
        <w:rPr>
          <w:rFonts w:ascii="Arial" w:hAnsi="Arial" w:cs="Arial"/>
          <w:sz w:val="24"/>
          <w:szCs w:val="24"/>
        </w:rPr>
        <w:t> Set-up in working condition under far-red light. </w:t>
      </w:r>
      <w:r w:rsidRPr="00D10687">
        <w:rPr>
          <w:rFonts w:ascii="Arial" w:hAnsi="Arial" w:cs="Arial"/>
          <w:b/>
          <w:bCs/>
          <w:sz w:val="24"/>
          <w:szCs w:val="24"/>
        </w:rPr>
        <w:t>D)</w:t>
      </w:r>
      <w:r w:rsidRPr="00D10687">
        <w:rPr>
          <w:rFonts w:ascii="Arial" w:hAnsi="Arial" w:cs="Arial"/>
          <w:sz w:val="24"/>
          <w:szCs w:val="24"/>
        </w:rPr>
        <w:t> Quantification of male olfactory responses toward acetic acid (AA) or phenylacetic acid (PAA) both diluted in distilled water (10% v/v) (N = 11, representing a total of 110 flies). Statistical analysis was performed using a t-test comparing the data to 0. 0 means no preference. A negative value indicates an aversion to the odorant, and a positive value an attraction. ****: p &lt; 0.0001; ns: non-significant (p = 0.1680). </w:t>
      </w:r>
    </w:p>
    <w:p w14:paraId="384804E9" w14:textId="184C8BDC" w:rsidR="00972A65" w:rsidRPr="00340086" w:rsidRDefault="00972A65" w:rsidP="00972A65">
      <w:pPr>
        <w:rPr>
          <w:rFonts w:ascii="Arial" w:hAnsi="Arial" w:cs="Arial"/>
          <w:sz w:val="24"/>
          <w:szCs w:val="24"/>
        </w:rPr>
      </w:pPr>
      <w:r>
        <w:rPr>
          <w:rFonts w:ascii="Arial" w:hAnsi="Arial" w:cs="Arial"/>
          <w:sz w:val="24"/>
          <w:szCs w:val="24"/>
        </w:rPr>
        <w:lastRenderedPageBreak/>
        <w:t xml:space="preserve"> </w:t>
      </w:r>
    </w:p>
    <w:p w14:paraId="3DF12A66" w14:textId="77777777" w:rsidR="00972A65" w:rsidRPr="00C10F80" w:rsidRDefault="00972A65" w:rsidP="00972A65">
      <w:pPr>
        <w:rPr>
          <w:rFonts w:ascii="Arial" w:hAnsi="Arial" w:cs="Arial"/>
          <w:b/>
          <w:sz w:val="24"/>
          <w:szCs w:val="24"/>
        </w:rPr>
      </w:pPr>
      <w:r w:rsidRPr="00C10F80">
        <w:rPr>
          <w:rFonts w:ascii="Arial" w:hAnsi="Arial" w:cs="Arial"/>
          <w:b/>
          <w:sz w:val="24"/>
          <w:szCs w:val="24"/>
        </w:rPr>
        <w:t>MATERIALS</w:t>
      </w:r>
    </w:p>
    <w:p w14:paraId="67F45708" w14:textId="77777777" w:rsidR="00972A65" w:rsidRPr="00C10F80" w:rsidRDefault="00972A65" w:rsidP="00972A65">
      <w:pPr>
        <w:rPr>
          <w:rFonts w:ascii="Arial" w:hAnsi="Arial" w:cs="Arial"/>
          <w:sz w:val="24"/>
          <w:szCs w:val="24"/>
        </w:rPr>
      </w:pPr>
    </w:p>
    <w:p w14:paraId="23BBAECA" w14:textId="77777777" w:rsidR="00972A65" w:rsidRDefault="00972A65" w:rsidP="00972A65">
      <w:r w:rsidRPr="00C10F80">
        <w:rPr>
          <w:rFonts w:ascii="Arial" w:hAnsi="Arial" w:cs="Arial"/>
          <w:sz w:val="24"/>
          <w:szCs w:val="24"/>
        </w:rPr>
        <w:t>[INSERT MATERIALS TABLE HERE]</w:t>
      </w:r>
    </w:p>
    <w:p w14:paraId="0FF033D2" w14:textId="77777777" w:rsidR="009D2BE0" w:rsidRDefault="00545D09"/>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3193"/>
    <w:multiLevelType w:val="multilevel"/>
    <w:tmpl w:val="1BBC6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B2968"/>
    <w:multiLevelType w:val="multilevel"/>
    <w:tmpl w:val="58DE8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FB433D"/>
    <w:multiLevelType w:val="multilevel"/>
    <w:tmpl w:val="8FE0E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B6247B"/>
    <w:multiLevelType w:val="multilevel"/>
    <w:tmpl w:val="827EB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D5"/>
    <w:rsid w:val="00006ED5"/>
    <w:rsid w:val="00034F17"/>
    <w:rsid w:val="000C2E1E"/>
    <w:rsid w:val="004F3ADA"/>
    <w:rsid w:val="00545D09"/>
    <w:rsid w:val="00685442"/>
    <w:rsid w:val="00700FBC"/>
    <w:rsid w:val="00972A65"/>
    <w:rsid w:val="00B31A98"/>
    <w:rsid w:val="00D10687"/>
    <w:rsid w:val="00D7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268F"/>
  <w15:chartTrackingRefBased/>
  <w15:docId w15:val="{6F5CB4CB-63F3-4AB0-9EFF-24D922E3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A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A65"/>
    <w:rPr>
      <w:color w:val="0563C1" w:themeColor="hyperlink"/>
      <w:u w:val="single"/>
    </w:rPr>
  </w:style>
  <w:style w:type="character" w:styleId="UnresolvedMention">
    <w:name w:val="Unresolved Mention"/>
    <w:basedOn w:val="DefaultParagraphFont"/>
    <w:uiPriority w:val="99"/>
    <w:semiHidden/>
    <w:unhideWhenUsed/>
    <w:rsid w:val="00972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04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1241/testing-drosophila-olfaction-with-a-y-maze-ass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7</cp:revision>
  <dcterms:created xsi:type="dcterms:W3CDTF">2020-01-10T14:12:00Z</dcterms:created>
  <dcterms:modified xsi:type="dcterms:W3CDTF">2020-01-13T18:24:00Z</dcterms:modified>
</cp:coreProperties>
</file>