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34DAF" w14:textId="2DBDFFAC" w:rsidR="008D16B7" w:rsidRPr="008D16B7" w:rsidRDefault="008D16B7" w:rsidP="008D16B7">
      <w:pPr>
        <w:rPr>
          <w:rFonts w:ascii="Arial" w:hAnsi="Arial" w:cs="Arial"/>
          <w:sz w:val="24"/>
          <w:szCs w:val="24"/>
        </w:rPr>
      </w:pPr>
      <w:commentRangeStart w:id="0"/>
      <w:r w:rsidRPr="008D16B7">
        <w:rPr>
          <w:rFonts w:ascii="Arial" w:hAnsi="Arial" w:cs="Arial"/>
          <w:b/>
          <w:sz w:val="24"/>
          <w:szCs w:val="24"/>
        </w:rPr>
        <w:t xml:space="preserve">Four-Way </w:t>
      </w:r>
      <w:commentRangeEnd w:id="0"/>
      <w:r w:rsidRPr="008D16B7">
        <w:rPr>
          <w:rFonts w:ascii="Arial" w:hAnsi="Arial" w:cs="Arial"/>
          <w:sz w:val="24"/>
          <w:szCs w:val="24"/>
        </w:rPr>
        <w:commentReference w:id="0"/>
      </w:r>
      <w:r w:rsidRPr="008D16B7">
        <w:rPr>
          <w:rFonts w:ascii="Arial" w:hAnsi="Arial" w:cs="Arial"/>
          <w:b/>
          <w:sz w:val="24"/>
          <w:szCs w:val="24"/>
        </w:rPr>
        <w:t xml:space="preserve">Olfactometer Assay: A Method to Assess Odorant-Cued Responses in </w:t>
      </w:r>
      <w:r w:rsidRPr="008D16B7">
        <w:rPr>
          <w:rFonts w:ascii="Arial" w:hAnsi="Arial" w:cs="Arial"/>
          <w:b/>
          <w:i/>
          <w:sz w:val="24"/>
          <w:szCs w:val="24"/>
        </w:rPr>
        <w:t>Drosophila</w:t>
      </w:r>
    </w:p>
    <w:p w14:paraId="64781374" w14:textId="0C268153" w:rsidR="008D16B7" w:rsidRDefault="008D16B7" w:rsidP="008D16B7">
      <w:pPr>
        <w:rPr>
          <w:rFonts w:ascii="Arial" w:hAnsi="Arial" w:cs="Arial"/>
          <w:color w:val="292B31"/>
          <w:sz w:val="24"/>
          <w:szCs w:val="24"/>
          <w:shd w:val="clear" w:color="auto" w:fill="FFFFFF"/>
        </w:rPr>
      </w:pPr>
      <w:r w:rsidRPr="00C10F80">
        <w:rPr>
          <w:rFonts w:ascii="Arial" w:hAnsi="Arial" w:cs="Arial"/>
          <w:sz w:val="24"/>
          <w:szCs w:val="24"/>
        </w:rPr>
        <w:t>Source</w:t>
      </w:r>
      <w:r>
        <w:rPr>
          <w:rFonts w:ascii="Arial" w:hAnsi="Arial" w:cs="Arial"/>
          <w:sz w:val="24"/>
          <w:szCs w:val="24"/>
        </w:rPr>
        <w:t xml:space="preserve">: </w:t>
      </w:r>
      <w:hyperlink r:id="rId8" w:history="1">
        <w:r w:rsidRPr="008D16B7">
          <w:rPr>
            <w:rStyle w:val="Hyperlink"/>
            <w:rFonts w:ascii="Arial" w:hAnsi="Arial" w:cs="Arial"/>
            <w:sz w:val="24"/>
            <w:szCs w:val="24"/>
          </w:rPr>
          <w:t>Lin, C. C., et al. Olfactory Behaviors Assayed by Computer Tracking Of </w:t>
        </w:r>
        <w:r w:rsidRPr="008D16B7">
          <w:rPr>
            <w:rStyle w:val="Hyperlink"/>
            <w:rFonts w:ascii="Arial" w:hAnsi="Arial" w:cs="Arial"/>
            <w:i/>
            <w:iCs/>
            <w:sz w:val="24"/>
            <w:szCs w:val="24"/>
          </w:rPr>
          <w:t>Drosophila</w:t>
        </w:r>
        <w:r w:rsidRPr="008D16B7">
          <w:rPr>
            <w:rStyle w:val="Hyperlink"/>
            <w:rFonts w:ascii="Arial" w:hAnsi="Arial" w:cs="Arial"/>
            <w:sz w:val="24"/>
            <w:szCs w:val="24"/>
          </w:rPr>
          <w:t> in a Four-quadrant Olfactometer. </w:t>
        </w:r>
      </w:hyperlink>
      <w:r w:rsidRPr="008D16B7">
        <w:rPr>
          <w:rFonts w:ascii="Arial" w:hAnsi="Arial" w:cs="Arial"/>
          <w:i/>
          <w:iCs/>
          <w:sz w:val="24"/>
          <w:szCs w:val="24"/>
        </w:rPr>
        <w:t>J. Vis. Exp.</w:t>
      </w:r>
      <w:r w:rsidRPr="008D16B7">
        <w:rPr>
          <w:rFonts w:ascii="Arial" w:hAnsi="Arial" w:cs="Arial"/>
          <w:sz w:val="24"/>
          <w:szCs w:val="24"/>
        </w:rPr>
        <w:t xml:space="preserve"> (2016).</w:t>
      </w:r>
    </w:p>
    <w:p w14:paraId="6D8F4405" w14:textId="77777777" w:rsidR="008D16B7" w:rsidRDefault="008D16B7" w:rsidP="008D16B7">
      <w:pPr>
        <w:rPr>
          <w:rFonts w:ascii="Arial" w:hAnsi="Arial" w:cs="Arial"/>
          <w:color w:val="292B31"/>
          <w:sz w:val="24"/>
          <w:szCs w:val="24"/>
          <w:shd w:val="clear" w:color="auto" w:fill="FFFFFF"/>
        </w:rPr>
      </w:pPr>
    </w:p>
    <w:p w14:paraId="2C316FD3" w14:textId="77777777" w:rsidR="008D16B7" w:rsidRPr="00C10F80" w:rsidRDefault="008D16B7" w:rsidP="008D16B7">
      <w:pPr>
        <w:rPr>
          <w:rFonts w:ascii="Arial" w:hAnsi="Arial" w:cs="Arial"/>
          <w:b/>
          <w:sz w:val="24"/>
          <w:szCs w:val="24"/>
        </w:rPr>
      </w:pPr>
      <w:r w:rsidRPr="00C10F80">
        <w:rPr>
          <w:rFonts w:ascii="Arial" w:hAnsi="Arial" w:cs="Arial"/>
          <w:b/>
          <w:sz w:val="24"/>
          <w:szCs w:val="24"/>
        </w:rPr>
        <w:t>OVERVIEW</w:t>
      </w:r>
    </w:p>
    <w:p w14:paraId="7513D3EA" w14:textId="0D50C2F0" w:rsidR="000779B5" w:rsidRDefault="00E879F3" w:rsidP="008D16B7">
      <w:pPr>
        <w:rPr>
          <w:rFonts w:ascii="Arial" w:hAnsi="Arial" w:cs="Arial"/>
          <w:sz w:val="24"/>
          <w:szCs w:val="24"/>
        </w:rPr>
      </w:pPr>
      <w:r w:rsidRPr="00E879F3">
        <w:rPr>
          <w:rFonts w:ascii="Arial" w:hAnsi="Arial" w:cs="Arial"/>
          <w:sz w:val="24"/>
          <w:szCs w:val="24"/>
        </w:rPr>
        <w:t xml:space="preserve">Fruit flies have a complex olfactory system, can discriminate hundreds of odorants, and use their sense of smell to direct behavioral decisions. This video describes the four-way olfactometer assay, a method to study olfactory </w:t>
      </w:r>
      <w:r w:rsidR="00AF61B3">
        <w:rPr>
          <w:rFonts w:ascii="Arial" w:hAnsi="Arial" w:cs="Arial"/>
          <w:sz w:val="24"/>
          <w:szCs w:val="24"/>
        </w:rPr>
        <w:t xml:space="preserve">behavioral </w:t>
      </w:r>
      <w:r w:rsidRPr="00E879F3">
        <w:rPr>
          <w:rFonts w:ascii="Arial" w:hAnsi="Arial" w:cs="Arial"/>
          <w:sz w:val="24"/>
          <w:szCs w:val="24"/>
        </w:rPr>
        <w:t>responses in flies. The featured protocol</w:t>
      </w:r>
      <w:r w:rsidR="00A533EC">
        <w:rPr>
          <w:rFonts w:ascii="Arial" w:hAnsi="Arial" w:cs="Arial"/>
          <w:sz w:val="24"/>
          <w:szCs w:val="24"/>
        </w:rPr>
        <w:t xml:space="preserve"> clip</w:t>
      </w:r>
      <w:r w:rsidRPr="00E879F3">
        <w:rPr>
          <w:rFonts w:ascii="Arial" w:hAnsi="Arial" w:cs="Arial"/>
          <w:sz w:val="24"/>
          <w:szCs w:val="24"/>
        </w:rPr>
        <w:t xml:space="preserve"> shows how to</w:t>
      </w:r>
      <w:bookmarkStart w:id="1" w:name="_GoBack"/>
      <w:bookmarkEnd w:id="1"/>
      <w:r w:rsidRPr="00E879F3">
        <w:rPr>
          <w:rFonts w:ascii="Arial" w:hAnsi="Arial" w:cs="Arial"/>
          <w:sz w:val="24"/>
          <w:szCs w:val="24"/>
        </w:rPr>
        <w:t xml:space="preserve"> handle test flies and what are critical steps </w:t>
      </w:r>
      <w:r w:rsidR="00A82304">
        <w:rPr>
          <w:rFonts w:ascii="Arial" w:hAnsi="Arial" w:cs="Arial"/>
          <w:sz w:val="24"/>
          <w:szCs w:val="24"/>
        </w:rPr>
        <w:t>while performing</w:t>
      </w:r>
      <w:r w:rsidRPr="00E879F3">
        <w:rPr>
          <w:rFonts w:ascii="Arial" w:hAnsi="Arial" w:cs="Arial"/>
          <w:sz w:val="24"/>
          <w:szCs w:val="24"/>
        </w:rPr>
        <w:t xml:space="preserve"> the </w:t>
      </w:r>
      <w:r>
        <w:rPr>
          <w:rFonts w:ascii="Arial" w:hAnsi="Arial" w:cs="Arial"/>
          <w:sz w:val="24"/>
          <w:szCs w:val="24"/>
        </w:rPr>
        <w:t>assay</w:t>
      </w:r>
      <w:r w:rsidRPr="00E879F3">
        <w:rPr>
          <w:rFonts w:ascii="Arial" w:hAnsi="Arial" w:cs="Arial"/>
          <w:sz w:val="24"/>
          <w:szCs w:val="24"/>
        </w:rPr>
        <w:t>.</w:t>
      </w:r>
    </w:p>
    <w:p w14:paraId="1218D835" w14:textId="77777777" w:rsidR="00E879F3" w:rsidRPr="000779B5" w:rsidRDefault="00E879F3" w:rsidP="008D16B7">
      <w:pPr>
        <w:rPr>
          <w:rFonts w:ascii="Arial" w:hAnsi="Arial" w:cs="Arial"/>
          <w:sz w:val="24"/>
          <w:szCs w:val="24"/>
        </w:rPr>
      </w:pPr>
    </w:p>
    <w:p w14:paraId="25A4FD10" w14:textId="77777777" w:rsidR="008D16B7" w:rsidRDefault="008D16B7" w:rsidP="008D16B7">
      <w:pPr>
        <w:rPr>
          <w:rFonts w:ascii="Arial" w:hAnsi="Arial" w:cs="Arial"/>
          <w:b/>
          <w:sz w:val="24"/>
          <w:szCs w:val="24"/>
        </w:rPr>
      </w:pPr>
      <w:r w:rsidRPr="00C10F80">
        <w:rPr>
          <w:rFonts w:ascii="Arial" w:hAnsi="Arial" w:cs="Arial"/>
          <w:b/>
          <w:sz w:val="24"/>
          <w:szCs w:val="24"/>
        </w:rPr>
        <w:t>PROTOCOL</w:t>
      </w:r>
    </w:p>
    <w:p w14:paraId="5AB67A3F" w14:textId="79249F15" w:rsidR="008D16B7" w:rsidRPr="008D16B7" w:rsidRDefault="008D16B7" w:rsidP="008D16B7">
      <w:pPr>
        <w:rPr>
          <w:rFonts w:ascii="Arial" w:hAnsi="Arial" w:cs="Arial"/>
          <w:b/>
          <w:bCs/>
          <w:sz w:val="24"/>
          <w:szCs w:val="24"/>
        </w:rPr>
      </w:pPr>
      <w:r>
        <w:rPr>
          <w:rFonts w:ascii="Arial" w:hAnsi="Arial" w:cs="Arial"/>
          <w:b/>
          <w:bCs/>
          <w:sz w:val="24"/>
          <w:szCs w:val="24"/>
        </w:rPr>
        <w:t>1</w:t>
      </w:r>
      <w:r w:rsidRPr="008D16B7">
        <w:rPr>
          <w:rFonts w:ascii="Arial" w:hAnsi="Arial" w:cs="Arial"/>
          <w:b/>
          <w:bCs/>
          <w:sz w:val="24"/>
          <w:szCs w:val="24"/>
        </w:rPr>
        <w:t>. Behavioral Responses to Attractive and Repellent Odorants</w:t>
      </w:r>
    </w:p>
    <w:p w14:paraId="257C97EF" w14:textId="77777777" w:rsidR="008D16B7" w:rsidRPr="008D16B7" w:rsidRDefault="008D16B7" w:rsidP="008D16B7">
      <w:pPr>
        <w:numPr>
          <w:ilvl w:val="0"/>
          <w:numId w:val="2"/>
        </w:numPr>
        <w:rPr>
          <w:rFonts w:ascii="Arial" w:hAnsi="Arial" w:cs="Arial"/>
          <w:sz w:val="24"/>
          <w:szCs w:val="24"/>
        </w:rPr>
      </w:pPr>
      <w:r w:rsidRPr="008D16B7">
        <w:rPr>
          <w:rFonts w:ascii="Arial" w:hAnsi="Arial" w:cs="Arial"/>
          <w:sz w:val="24"/>
          <w:szCs w:val="24"/>
        </w:rPr>
        <w:t>Switch on the temperature controller and set it to 25 °C.</w:t>
      </w:r>
    </w:p>
    <w:p w14:paraId="37DD6585" w14:textId="77777777" w:rsidR="008D16B7" w:rsidRPr="008D16B7" w:rsidRDefault="008D16B7" w:rsidP="008D16B7">
      <w:pPr>
        <w:numPr>
          <w:ilvl w:val="0"/>
          <w:numId w:val="2"/>
        </w:numPr>
        <w:rPr>
          <w:rFonts w:ascii="Arial" w:hAnsi="Arial" w:cs="Arial"/>
          <w:sz w:val="24"/>
          <w:szCs w:val="24"/>
        </w:rPr>
      </w:pPr>
      <w:r w:rsidRPr="008D16B7">
        <w:rPr>
          <w:rFonts w:ascii="Arial" w:hAnsi="Arial" w:cs="Arial"/>
          <w:sz w:val="24"/>
          <w:szCs w:val="24"/>
        </w:rPr>
        <w:t>Connect the odorant chambers (control and test odorants) by inserting the tubing to the outlet of odorant chamber and to the push-to-connect fitting on the behavior box.</w:t>
      </w:r>
    </w:p>
    <w:p w14:paraId="438C73E9" w14:textId="77777777" w:rsidR="008D16B7" w:rsidRPr="008D16B7" w:rsidRDefault="008D16B7" w:rsidP="008D16B7">
      <w:pPr>
        <w:numPr>
          <w:ilvl w:val="0"/>
          <w:numId w:val="2"/>
        </w:numPr>
        <w:rPr>
          <w:rFonts w:ascii="Arial" w:hAnsi="Arial" w:cs="Arial"/>
          <w:sz w:val="24"/>
          <w:szCs w:val="24"/>
        </w:rPr>
      </w:pPr>
      <w:r w:rsidRPr="008D16B7">
        <w:rPr>
          <w:rFonts w:ascii="Arial" w:hAnsi="Arial" w:cs="Arial"/>
          <w:sz w:val="24"/>
          <w:szCs w:val="24"/>
        </w:rPr>
        <w:t>Check the flow rate in each quadrant by using the airflow meter to make sure that the control and odorant airstreams are equal to 100 ml/min.</w:t>
      </w:r>
    </w:p>
    <w:p w14:paraId="7E478E41" w14:textId="77777777" w:rsidR="008D16B7" w:rsidRPr="008D16B7" w:rsidRDefault="008D16B7" w:rsidP="008D16B7">
      <w:pPr>
        <w:numPr>
          <w:ilvl w:val="0"/>
          <w:numId w:val="2"/>
        </w:numPr>
        <w:rPr>
          <w:rFonts w:ascii="Arial" w:hAnsi="Arial" w:cs="Arial"/>
          <w:sz w:val="24"/>
          <w:szCs w:val="24"/>
        </w:rPr>
      </w:pPr>
      <w:r w:rsidRPr="008D16B7">
        <w:rPr>
          <w:rFonts w:ascii="Arial" w:hAnsi="Arial" w:cs="Arial"/>
          <w:sz w:val="24"/>
          <w:szCs w:val="24"/>
        </w:rPr>
        <w:t>Clean the PTFE fly arena and the glass plates with 70% ethanol 2-3 times and allow them to fully air dry (~3-4 min).</w:t>
      </w:r>
    </w:p>
    <w:p w14:paraId="1A2940F0" w14:textId="77777777" w:rsidR="008D16B7" w:rsidRPr="008D16B7" w:rsidRDefault="008D16B7" w:rsidP="008D16B7">
      <w:pPr>
        <w:numPr>
          <w:ilvl w:val="0"/>
          <w:numId w:val="2"/>
        </w:numPr>
        <w:rPr>
          <w:rFonts w:ascii="Arial" w:hAnsi="Arial" w:cs="Arial"/>
          <w:sz w:val="24"/>
          <w:szCs w:val="24"/>
        </w:rPr>
      </w:pPr>
      <w:r w:rsidRPr="008D16B7">
        <w:rPr>
          <w:rFonts w:ascii="Arial" w:hAnsi="Arial" w:cs="Arial"/>
          <w:sz w:val="24"/>
          <w:szCs w:val="24"/>
        </w:rPr>
        <w:t>Affix the glass plates to the arena with clamps.</w:t>
      </w:r>
    </w:p>
    <w:p w14:paraId="3BACEB43" w14:textId="43C28455" w:rsidR="008D16B7" w:rsidRPr="008D16B7" w:rsidRDefault="008D16B7" w:rsidP="008D16B7">
      <w:pPr>
        <w:numPr>
          <w:ilvl w:val="0"/>
          <w:numId w:val="2"/>
        </w:numPr>
        <w:rPr>
          <w:rFonts w:ascii="Arial" w:hAnsi="Arial" w:cs="Arial"/>
          <w:sz w:val="24"/>
          <w:szCs w:val="24"/>
        </w:rPr>
      </w:pPr>
      <w:r w:rsidRPr="008D16B7">
        <w:rPr>
          <w:rFonts w:ascii="Arial" w:hAnsi="Arial" w:cs="Arial"/>
          <w:sz w:val="24"/>
          <w:szCs w:val="24"/>
        </w:rPr>
        <w:t>Transfer flies without CO</w:t>
      </w:r>
      <w:r w:rsidRPr="008D16B7">
        <w:rPr>
          <w:rFonts w:ascii="Arial" w:hAnsi="Arial" w:cs="Arial"/>
          <w:sz w:val="24"/>
          <w:szCs w:val="24"/>
          <w:vertAlign w:val="subscript"/>
        </w:rPr>
        <w:t>2</w:t>
      </w:r>
      <w:r w:rsidRPr="008D16B7">
        <w:rPr>
          <w:rFonts w:ascii="Arial" w:hAnsi="Arial" w:cs="Arial"/>
          <w:sz w:val="24"/>
          <w:szCs w:val="24"/>
        </w:rPr>
        <w:t> anesthesia into the arena through the hole in one of the glass plates. After the transfer, place a circular mesh on the hole to prevent flies from escaping.</w:t>
      </w:r>
      <w:r w:rsidRPr="008D16B7">
        <w:rPr>
          <w:rFonts w:ascii="Arial" w:hAnsi="Arial" w:cs="Arial"/>
          <w:sz w:val="24"/>
          <w:szCs w:val="24"/>
        </w:rPr>
        <w:br/>
      </w:r>
      <w:r w:rsidR="0091536D" w:rsidRPr="0091536D">
        <w:rPr>
          <w:rFonts w:ascii="Arial" w:hAnsi="Arial" w:cs="Arial"/>
          <w:b/>
          <w:bCs/>
          <w:sz w:val="24"/>
          <w:szCs w:val="24"/>
        </w:rPr>
        <w:t>NOTE:</w:t>
      </w:r>
      <w:r w:rsidRPr="008D16B7">
        <w:rPr>
          <w:rFonts w:ascii="Arial" w:hAnsi="Arial" w:cs="Arial"/>
          <w:sz w:val="24"/>
          <w:szCs w:val="24"/>
        </w:rPr>
        <w:t xml:space="preserve"> CO</w:t>
      </w:r>
      <w:r w:rsidRPr="008D16B7">
        <w:rPr>
          <w:rFonts w:ascii="Arial" w:hAnsi="Arial" w:cs="Arial"/>
          <w:sz w:val="24"/>
          <w:szCs w:val="24"/>
          <w:vertAlign w:val="subscript"/>
        </w:rPr>
        <w:t>2</w:t>
      </w:r>
      <w:r w:rsidRPr="008D16B7">
        <w:rPr>
          <w:rFonts w:ascii="Arial" w:hAnsi="Arial" w:cs="Arial"/>
          <w:sz w:val="24"/>
          <w:szCs w:val="24"/>
        </w:rPr>
        <w:t> anesthesia has been shown to affect </w:t>
      </w:r>
      <w:r w:rsidRPr="008D16B7">
        <w:rPr>
          <w:rFonts w:ascii="Arial" w:hAnsi="Arial" w:cs="Arial"/>
          <w:i/>
          <w:iCs/>
          <w:sz w:val="24"/>
          <w:szCs w:val="24"/>
        </w:rPr>
        <w:t>Drosophila</w:t>
      </w:r>
      <w:r w:rsidRPr="008D16B7">
        <w:rPr>
          <w:rFonts w:ascii="Arial" w:hAnsi="Arial" w:cs="Arial"/>
          <w:sz w:val="24"/>
          <w:szCs w:val="24"/>
        </w:rPr>
        <w:t xml:space="preserve"> behavior and should not be used within 24 </w:t>
      </w:r>
      <w:proofErr w:type="spellStart"/>
      <w:r w:rsidRPr="008D16B7">
        <w:rPr>
          <w:rFonts w:ascii="Arial" w:hAnsi="Arial" w:cs="Arial"/>
          <w:sz w:val="24"/>
          <w:szCs w:val="24"/>
        </w:rPr>
        <w:t>hr</w:t>
      </w:r>
      <w:proofErr w:type="spellEnd"/>
      <w:r w:rsidRPr="008D16B7">
        <w:rPr>
          <w:rFonts w:ascii="Arial" w:hAnsi="Arial" w:cs="Arial"/>
          <w:sz w:val="24"/>
          <w:szCs w:val="24"/>
        </w:rPr>
        <w:t xml:space="preserve"> of a behavioral experiment.</w:t>
      </w:r>
    </w:p>
    <w:p w14:paraId="73CA4C64" w14:textId="77777777" w:rsidR="008D16B7" w:rsidRPr="008D16B7" w:rsidRDefault="008D16B7" w:rsidP="008D16B7">
      <w:pPr>
        <w:numPr>
          <w:ilvl w:val="0"/>
          <w:numId w:val="2"/>
        </w:numPr>
        <w:rPr>
          <w:rFonts w:ascii="Arial" w:hAnsi="Arial" w:cs="Arial"/>
          <w:sz w:val="24"/>
          <w:szCs w:val="24"/>
        </w:rPr>
      </w:pPr>
      <w:r w:rsidRPr="008D16B7">
        <w:rPr>
          <w:rFonts w:ascii="Arial" w:hAnsi="Arial" w:cs="Arial"/>
          <w:sz w:val="24"/>
          <w:szCs w:val="24"/>
        </w:rPr>
        <w:t>Place the arena with flies into the light-tight chamber, connect the four control air streams by connecting the tubing attached to the push-to-connect fitting on the behavior box to the arena corners, close the door of the chamber and wait 10-15 min to let the flies acclimatize to the new environment. If possible, switch the lights off in the room where the experiments are performed, to avoid possible minimal light leak that may bias the experimental outcome.</w:t>
      </w:r>
    </w:p>
    <w:p w14:paraId="32E19D7A" w14:textId="77777777" w:rsidR="008D16B7" w:rsidRPr="008D16B7" w:rsidRDefault="008D16B7" w:rsidP="008D16B7">
      <w:pPr>
        <w:numPr>
          <w:ilvl w:val="0"/>
          <w:numId w:val="2"/>
        </w:numPr>
        <w:rPr>
          <w:rFonts w:ascii="Arial" w:hAnsi="Arial" w:cs="Arial"/>
          <w:sz w:val="24"/>
          <w:szCs w:val="24"/>
        </w:rPr>
      </w:pPr>
      <w:r w:rsidRPr="008D16B7">
        <w:rPr>
          <w:rFonts w:ascii="Arial" w:hAnsi="Arial" w:cs="Arial"/>
          <w:sz w:val="24"/>
          <w:szCs w:val="24"/>
        </w:rPr>
        <w:lastRenderedPageBreak/>
        <w:t>Run a 5-10 min control experiment, in which flies are exposed to 4 control air streams.</w:t>
      </w:r>
    </w:p>
    <w:p w14:paraId="1463229F" w14:textId="4C9ECD38" w:rsidR="008D16B7" w:rsidRPr="008D16B7" w:rsidRDefault="008D16B7" w:rsidP="008D16B7">
      <w:pPr>
        <w:numPr>
          <w:ilvl w:val="0"/>
          <w:numId w:val="2"/>
        </w:numPr>
        <w:rPr>
          <w:rFonts w:ascii="Arial" w:hAnsi="Arial" w:cs="Arial"/>
          <w:sz w:val="24"/>
          <w:szCs w:val="24"/>
        </w:rPr>
      </w:pPr>
      <w:r w:rsidRPr="008D16B7">
        <w:rPr>
          <w:rFonts w:ascii="Arial" w:hAnsi="Arial" w:cs="Arial"/>
          <w:sz w:val="24"/>
          <w:szCs w:val="24"/>
        </w:rPr>
        <w:t>Analyze the data immediately (see Data analysis section below) to make sure that the flies are distributed uniformly in the arena, and the Attraction Index is close to 0. This step is essential, as it verifies that there are no uncontrolled sources of preference or avoidance within the arena (</w:t>
      </w:r>
      <w:r w:rsidRPr="008D16B7">
        <w:rPr>
          <w:rFonts w:ascii="Arial" w:hAnsi="Arial" w:cs="Arial"/>
          <w:i/>
          <w:iCs/>
          <w:sz w:val="24"/>
          <w:szCs w:val="24"/>
        </w:rPr>
        <w:t>e.g.</w:t>
      </w:r>
      <w:r w:rsidRPr="008D16B7">
        <w:rPr>
          <w:rFonts w:ascii="Arial" w:hAnsi="Arial" w:cs="Arial"/>
          <w:sz w:val="24"/>
          <w:szCs w:val="24"/>
        </w:rPr>
        <w:t> light leaking from the outside, uneven temperature distribution, uneven arena, odor contamination, </w:t>
      </w:r>
      <w:r w:rsidRPr="008D16B7">
        <w:rPr>
          <w:rFonts w:ascii="Arial" w:hAnsi="Arial" w:cs="Arial"/>
          <w:i/>
          <w:iCs/>
          <w:sz w:val="24"/>
          <w:szCs w:val="24"/>
        </w:rPr>
        <w:t>etc.</w:t>
      </w:r>
      <w:r w:rsidRPr="008D16B7">
        <w:rPr>
          <w:rFonts w:ascii="Arial" w:hAnsi="Arial" w:cs="Arial"/>
          <w:sz w:val="24"/>
          <w:szCs w:val="24"/>
        </w:rPr>
        <w:t xml:space="preserve">). If the flies are distributed unequally or their locomotor activity is low, discard the flies, clean the arena again (Step </w:t>
      </w:r>
      <w:r w:rsidR="0091536D">
        <w:rPr>
          <w:rFonts w:ascii="Arial" w:hAnsi="Arial" w:cs="Arial"/>
          <w:sz w:val="24"/>
          <w:szCs w:val="24"/>
        </w:rPr>
        <w:t>1</w:t>
      </w:r>
      <w:r w:rsidRPr="008D16B7">
        <w:rPr>
          <w:rFonts w:ascii="Arial" w:hAnsi="Arial" w:cs="Arial"/>
          <w:sz w:val="24"/>
          <w:szCs w:val="24"/>
        </w:rPr>
        <w:t>.4) and use a new batch of flies to repeat the experiment.</w:t>
      </w:r>
    </w:p>
    <w:p w14:paraId="3A33E44F" w14:textId="77777777" w:rsidR="008D16B7" w:rsidRPr="008D16B7" w:rsidRDefault="008D16B7" w:rsidP="008D16B7">
      <w:pPr>
        <w:numPr>
          <w:ilvl w:val="0"/>
          <w:numId w:val="2"/>
        </w:numPr>
        <w:rPr>
          <w:rFonts w:ascii="Arial" w:hAnsi="Arial" w:cs="Arial"/>
          <w:sz w:val="24"/>
          <w:szCs w:val="24"/>
        </w:rPr>
      </w:pPr>
      <w:r w:rsidRPr="008D16B7">
        <w:rPr>
          <w:rFonts w:ascii="Arial" w:hAnsi="Arial" w:cs="Arial"/>
          <w:sz w:val="24"/>
          <w:szCs w:val="24"/>
        </w:rPr>
        <w:t>Connect the test odorant chamber to the setup by switching on the 3-way valves or re-plugging the connector tubes.</w:t>
      </w:r>
    </w:p>
    <w:p w14:paraId="73CA8D87" w14:textId="51023A3F" w:rsidR="008D16B7" w:rsidRPr="008D16B7" w:rsidRDefault="008D16B7" w:rsidP="008D16B7">
      <w:pPr>
        <w:numPr>
          <w:ilvl w:val="0"/>
          <w:numId w:val="2"/>
        </w:numPr>
        <w:rPr>
          <w:rFonts w:ascii="Arial" w:hAnsi="Arial" w:cs="Arial"/>
          <w:sz w:val="24"/>
          <w:szCs w:val="24"/>
        </w:rPr>
      </w:pPr>
      <w:r w:rsidRPr="008D16B7">
        <w:rPr>
          <w:rFonts w:ascii="Arial" w:hAnsi="Arial" w:cs="Arial"/>
          <w:sz w:val="24"/>
          <w:szCs w:val="24"/>
        </w:rPr>
        <w:t xml:space="preserve">Run test experiment for 5-10 min and analyze the data as discussed in section </w:t>
      </w:r>
      <w:r w:rsidR="00443EF0">
        <w:rPr>
          <w:rFonts w:ascii="Arial" w:hAnsi="Arial" w:cs="Arial"/>
          <w:sz w:val="24"/>
          <w:szCs w:val="24"/>
        </w:rPr>
        <w:t>2</w:t>
      </w:r>
      <w:r w:rsidRPr="008D16B7">
        <w:rPr>
          <w:rFonts w:ascii="Arial" w:hAnsi="Arial" w:cs="Arial"/>
          <w:sz w:val="24"/>
          <w:szCs w:val="24"/>
        </w:rPr>
        <w:t xml:space="preserve"> below (</w:t>
      </w:r>
      <w:r w:rsidRPr="008D16B7">
        <w:rPr>
          <w:rFonts w:ascii="Arial" w:hAnsi="Arial" w:cs="Arial"/>
          <w:b/>
          <w:bCs/>
          <w:sz w:val="24"/>
          <w:szCs w:val="24"/>
        </w:rPr>
        <w:t xml:space="preserve">Figure </w:t>
      </w:r>
      <w:r w:rsidR="00630B91">
        <w:rPr>
          <w:rFonts w:ascii="Arial" w:hAnsi="Arial" w:cs="Arial"/>
          <w:b/>
          <w:bCs/>
          <w:sz w:val="24"/>
          <w:szCs w:val="24"/>
        </w:rPr>
        <w:t>1</w:t>
      </w:r>
      <w:r w:rsidRPr="008D16B7">
        <w:rPr>
          <w:rFonts w:ascii="Arial" w:hAnsi="Arial" w:cs="Arial"/>
          <w:sz w:val="24"/>
          <w:szCs w:val="24"/>
        </w:rPr>
        <w:t>). Recordings longer than 20 min can result in data files that may be difficult to computationally process. If longer experimental recordings are desired, rapidly stop and re-start the tracking program. This results in a ~10 sec gap between experimental recordings.</w:t>
      </w:r>
    </w:p>
    <w:p w14:paraId="3CA46449" w14:textId="77777777" w:rsidR="008D16B7" w:rsidRPr="008D16B7" w:rsidRDefault="008D16B7" w:rsidP="008D16B7">
      <w:pPr>
        <w:numPr>
          <w:ilvl w:val="0"/>
          <w:numId w:val="2"/>
        </w:numPr>
        <w:rPr>
          <w:rFonts w:ascii="Arial" w:hAnsi="Arial" w:cs="Arial"/>
          <w:sz w:val="24"/>
          <w:szCs w:val="24"/>
        </w:rPr>
      </w:pPr>
      <w:r w:rsidRPr="008D16B7">
        <w:rPr>
          <w:rFonts w:ascii="Arial" w:hAnsi="Arial" w:cs="Arial"/>
          <w:sz w:val="24"/>
          <w:szCs w:val="24"/>
        </w:rPr>
        <w:t>Discard flies.</w:t>
      </w:r>
    </w:p>
    <w:p w14:paraId="09A82242" w14:textId="0609461D" w:rsidR="008D16B7" w:rsidRPr="008D16B7" w:rsidRDefault="008D16B7" w:rsidP="008D16B7">
      <w:pPr>
        <w:numPr>
          <w:ilvl w:val="0"/>
          <w:numId w:val="2"/>
        </w:numPr>
        <w:rPr>
          <w:rFonts w:ascii="Arial" w:hAnsi="Arial" w:cs="Arial"/>
          <w:sz w:val="24"/>
          <w:szCs w:val="24"/>
        </w:rPr>
      </w:pPr>
      <w:r w:rsidRPr="008D16B7">
        <w:rPr>
          <w:rFonts w:ascii="Arial" w:hAnsi="Arial" w:cs="Arial"/>
          <w:sz w:val="24"/>
          <w:szCs w:val="24"/>
        </w:rPr>
        <w:t xml:space="preserve">Clean arena and glass plates with 70% ethanol (Step </w:t>
      </w:r>
      <w:r w:rsidR="0091536D">
        <w:rPr>
          <w:rFonts w:ascii="Arial" w:hAnsi="Arial" w:cs="Arial"/>
          <w:sz w:val="24"/>
          <w:szCs w:val="24"/>
        </w:rPr>
        <w:t>1</w:t>
      </w:r>
      <w:r w:rsidRPr="008D16B7">
        <w:rPr>
          <w:rFonts w:ascii="Arial" w:hAnsi="Arial" w:cs="Arial"/>
          <w:sz w:val="24"/>
          <w:szCs w:val="24"/>
        </w:rPr>
        <w:t>.4)</w:t>
      </w:r>
      <w:r w:rsidR="0091536D">
        <w:rPr>
          <w:rFonts w:ascii="Arial" w:hAnsi="Arial" w:cs="Arial"/>
          <w:sz w:val="24"/>
          <w:szCs w:val="24"/>
        </w:rPr>
        <w:t xml:space="preserve"> </w:t>
      </w:r>
      <w:r w:rsidRPr="008D16B7">
        <w:rPr>
          <w:rFonts w:ascii="Arial" w:hAnsi="Arial" w:cs="Arial"/>
          <w:sz w:val="24"/>
          <w:szCs w:val="24"/>
        </w:rPr>
        <w:t>and replace connector tubes within the light-tight enclosure. To expedite experiments, a new clean arena can be used, and the dirty arena cleaned while performing experimental runs.</w:t>
      </w:r>
    </w:p>
    <w:p w14:paraId="1236FA5F" w14:textId="0AB521B5" w:rsidR="008D16B7" w:rsidRDefault="008D16B7" w:rsidP="008D16B7">
      <w:pPr>
        <w:numPr>
          <w:ilvl w:val="0"/>
          <w:numId w:val="2"/>
        </w:numPr>
        <w:rPr>
          <w:rFonts w:ascii="Arial" w:hAnsi="Arial" w:cs="Arial"/>
          <w:sz w:val="24"/>
          <w:szCs w:val="24"/>
        </w:rPr>
      </w:pPr>
      <w:r w:rsidRPr="008D16B7">
        <w:rPr>
          <w:rFonts w:ascii="Arial" w:hAnsi="Arial" w:cs="Arial"/>
          <w:sz w:val="24"/>
          <w:szCs w:val="24"/>
        </w:rPr>
        <w:t>Run another experiment with a new batch of flies, if required. If several experiments are run on the same day, take extreme care to ensure that no odorant is left in the system from a previous test run. This is normally not a problem with low concentrations of odorants or with CO</w:t>
      </w:r>
      <w:r w:rsidRPr="008D16B7">
        <w:rPr>
          <w:rFonts w:ascii="Arial" w:hAnsi="Arial" w:cs="Arial"/>
          <w:sz w:val="24"/>
          <w:szCs w:val="24"/>
          <w:vertAlign w:val="subscript"/>
        </w:rPr>
        <w:t>2</w:t>
      </w:r>
      <w:r w:rsidRPr="008D16B7">
        <w:rPr>
          <w:rFonts w:ascii="Arial" w:hAnsi="Arial" w:cs="Arial"/>
          <w:sz w:val="24"/>
          <w:szCs w:val="24"/>
        </w:rPr>
        <w:t xml:space="preserve">, but for highly concentrated stimuli up to a 24 </w:t>
      </w:r>
      <w:proofErr w:type="spellStart"/>
      <w:r w:rsidRPr="008D16B7">
        <w:rPr>
          <w:rFonts w:ascii="Arial" w:hAnsi="Arial" w:cs="Arial"/>
          <w:sz w:val="24"/>
          <w:szCs w:val="24"/>
        </w:rPr>
        <w:t>hr</w:t>
      </w:r>
      <w:proofErr w:type="spellEnd"/>
      <w:r w:rsidRPr="008D16B7">
        <w:rPr>
          <w:rFonts w:ascii="Arial" w:hAnsi="Arial" w:cs="Arial"/>
          <w:sz w:val="24"/>
          <w:szCs w:val="24"/>
        </w:rPr>
        <w:t xml:space="preserve"> gap between experimental runs may be needed. In addition, all tubing after the flow-tubes can be replaced if odorant contamination is suspected during control experiments. Always leave the dry air on between the experiments to continuously flush the system</w:t>
      </w:r>
      <w:r w:rsidR="0091536D">
        <w:rPr>
          <w:rFonts w:ascii="Arial" w:hAnsi="Arial" w:cs="Arial"/>
          <w:sz w:val="24"/>
          <w:szCs w:val="24"/>
        </w:rPr>
        <w:t>.</w:t>
      </w:r>
    </w:p>
    <w:p w14:paraId="61DAC79C" w14:textId="2128A7FB" w:rsidR="0091536D" w:rsidRDefault="0091536D" w:rsidP="0091536D">
      <w:pPr>
        <w:rPr>
          <w:rFonts w:ascii="Arial" w:hAnsi="Arial" w:cs="Arial"/>
          <w:sz w:val="24"/>
          <w:szCs w:val="24"/>
        </w:rPr>
      </w:pPr>
    </w:p>
    <w:p w14:paraId="7B1373DD" w14:textId="00B962BD" w:rsidR="0091536D" w:rsidRPr="0091536D" w:rsidRDefault="0091536D" w:rsidP="0091536D">
      <w:pPr>
        <w:rPr>
          <w:rFonts w:ascii="Arial" w:hAnsi="Arial" w:cs="Arial"/>
          <w:b/>
          <w:bCs/>
          <w:sz w:val="24"/>
          <w:szCs w:val="24"/>
        </w:rPr>
      </w:pPr>
      <w:r>
        <w:rPr>
          <w:rFonts w:ascii="Arial" w:hAnsi="Arial" w:cs="Arial"/>
          <w:b/>
          <w:bCs/>
          <w:sz w:val="24"/>
          <w:szCs w:val="24"/>
        </w:rPr>
        <w:t>2</w:t>
      </w:r>
      <w:r w:rsidRPr="0091536D">
        <w:rPr>
          <w:rFonts w:ascii="Arial" w:hAnsi="Arial" w:cs="Arial"/>
          <w:b/>
          <w:bCs/>
          <w:sz w:val="24"/>
          <w:szCs w:val="24"/>
        </w:rPr>
        <w:t>. Data Analysis</w:t>
      </w:r>
    </w:p>
    <w:p w14:paraId="3450DAEC" w14:textId="264BB23E" w:rsidR="0091536D" w:rsidRPr="0091536D" w:rsidRDefault="0091536D" w:rsidP="0091536D">
      <w:pPr>
        <w:rPr>
          <w:rFonts w:ascii="Arial" w:hAnsi="Arial" w:cs="Arial"/>
          <w:sz w:val="24"/>
          <w:szCs w:val="24"/>
        </w:rPr>
      </w:pPr>
      <w:r w:rsidRPr="0091536D">
        <w:rPr>
          <w:rFonts w:ascii="Arial" w:hAnsi="Arial" w:cs="Arial"/>
          <w:b/>
          <w:bCs/>
          <w:sz w:val="24"/>
          <w:szCs w:val="24"/>
        </w:rPr>
        <w:t>NOTE:</w:t>
      </w:r>
      <w:r w:rsidRPr="0091536D">
        <w:rPr>
          <w:rFonts w:ascii="Arial" w:hAnsi="Arial" w:cs="Arial"/>
          <w:sz w:val="24"/>
          <w:szCs w:val="24"/>
        </w:rPr>
        <w:t xml:space="preserve"> The suggested fly tracking acquisition software (detailed in Materials), tracks flies in real time during acquisition, and saves the time stamp and coordinates of all detected flies in *.</w:t>
      </w:r>
      <w:proofErr w:type="spellStart"/>
      <w:r w:rsidRPr="0091536D">
        <w:rPr>
          <w:rFonts w:ascii="Arial" w:hAnsi="Arial" w:cs="Arial"/>
          <w:sz w:val="24"/>
          <w:szCs w:val="24"/>
        </w:rPr>
        <w:t>dat</w:t>
      </w:r>
      <w:proofErr w:type="spellEnd"/>
      <w:r w:rsidRPr="0091536D">
        <w:rPr>
          <w:rFonts w:ascii="Arial" w:hAnsi="Arial" w:cs="Arial"/>
          <w:sz w:val="24"/>
          <w:szCs w:val="24"/>
        </w:rPr>
        <w:t xml:space="preserve"> format. We have developed a custom-made </w:t>
      </w:r>
      <w:proofErr w:type="spellStart"/>
      <w:r w:rsidRPr="0091536D">
        <w:rPr>
          <w:rFonts w:ascii="Arial" w:hAnsi="Arial" w:cs="Arial"/>
          <w:sz w:val="24"/>
          <w:szCs w:val="24"/>
        </w:rPr>
        <w:t>Matlab</w:t>
      </w:r>
      <w:proofErr w:type="spellEnd"/>
      <w:r w:rsidRPr="0091536D">
        <w:rPr>
          <w:rFonts w:ascii="Arial" w:hAnsi="Arial" w:cs="Arial"/>
          <w:sz w:val="24"/>
          <w:szCs w:val="24"/>
        </w:rPr>
        <w:t xml:space="preserve"> routine to convert the data into a </w:t>
      </w:r>
      <w:proofErr w:type="spellStart"/>
      <w:r w:rsidRPr="0091536D">
        <w:rPr>
          <w:rFonts w:ascii="Arial" w:hAnsi="Arial" w:cs="Arial"/>
          <w:sz w:val="24"/>
          <w:szCs w:val="24"/>
        </w:rPr>
        <w:t>Matlab</w:t>
      </w:r>
      <w:proofErr w:type="spellEnd"/>
      <w:r w:rsidRPr="0091536D">
        <w:rPr>
          <w:rFonts w:ascii="Arial" w:hAnsi="Arial" w:cs="Arial"/>
          <w:sz w:val="24"/>
          <w:szCs w:val="24"/>
        </w:rPr>
        <w:t xml:space="preserve"> format, and to analyze the data. Code examples are provided in Supplementary Materials, but details of implementation will depend on the software used for data acquisition.</w:t>
      </w:r>
    </w:p>
    <w:p w14:paraId="1CEB7078" w14:textId="17B0E954" w:rsidR="0091536D" w:rsidRPr="0091536D" w:rsidRDefault="0091536D" w:rsidP="0091536D">
      <w:pPr>
        <w:numPr>
          <w:ilvl w:val="0"/>
          <w:numId w:val="3"/>
        </w:numPr>
        <w:rPr>
          <w:rFonts w:ascii="Arial" w:hAnsi="Arial" w:cs="Arial"/>
          <w:sz w:val="24"/>
          <w:szCs w:val="24"/>
        </w:rPr>
      </w:pPr>
      <w:r w:rsidRPr="0091536D">
        <w:rPr>
          <w:rFonts w:ascii="Arial" w:hAnsi="Arial" w:cs="Arial"/>
          <w:sz w:val="24"/>
          <w:szCs w:val="24"/>
        </w:rPr>
        <w:lastRenderedPageBreak/>
        <w:t>Load the raw data. Create a spatial mask that follows the contours of the arena and apply the mask to the raw data to remove all data points that fall outside of the arena as they represent noise (</w:t>
      </w:r>
      <w:r w:rsidRPr="0091536D">
        <w:rPr>
          <w:rFonts w:ascii="Arial" w:hAnsi="Arial" w:cs="Arial"/>
          <w:b/>
          <w:bCs/>
          <w:sz w:val="24"/>
          <w:szCs w:val="24"/>
        </w:rPr>
        <w:t xml:space="preserve">Figure </w:t>
      </w:r>
      <w:r w:rsidR="00630B91">
        <w:rPr>
          <w:rFonts w:ascii="Arial" w:hAnsi="Arial" w:cs="Arial"/>
          <w:b/>
          <w:bCs/>
          <w:sz w:val="24"/>
          <w:szCs w:val="24"/>
        </w:rPr>
        <w:t>2</w:t>
      </w:r>
      <w:r w:rsidRPr="0091536D">
        <w:rPr>
          <w:rFonts w:ascii="Arial" w:hAnsi="Arial" w:cs="Arial"/>
          <w:b/>
          <w:bCs/>
          <w:sz w:val="24"/>
          <w:szCs w:val="24"/>
        </w:rPr>
        <w:t>A</w:t>
      </w:r>
      <w:r w:rsidRPr="0091536D">
        <w:rPr>
          <w:rFonts w:ascii="Arial" w:hAnsi="Arial" w:cs="Arial"/>
          <w:sz w:val="24"/>
          <w:szCs w:val="24"/>
        </w:rPr>
        <w:t>, </w:t>
      </w:r>
      <w:r w:rsidRPr="0091536D">
        <w:rPr>
          <w:rFonts w:ascii="Arial" w:hAnsi="Arial" w:cs="Arial"/>
          <w:b/>
          <w:bCs/>
          <w:sz w:val="24"/>
          <w:szCs w:val="24"/>
        </w:rPr>
        <w:t>Supplementary Code</w:t>
      </w:r>
      <w:r w:rsidRPr="0091536D">
        <w:rPr>
          <w:rFonts w:ascii="Arial" w:hAnsi="Arial" w:cs="Arial"/>
          <w:sz w:val="24"/>
          <w:szCs w:val="24"/>
        </w:rPr>
        <w:t> </w:t>
      </w:r>
      <w:proofErr w:type="spellStart"/>
      <w:r w:rsidRPr="0091536D">
        <w:rPr>
          <w:rFonts w:ascii="Arial" w:hAnsi="Arial" w:cs="Arial"/>
          <w:sz w:val="24"/>
          <w:szCs w:val="24"/>
        </w:rPr>
        <w:t>MaskSpatialFiltering.m</w:t>
      </w:r>
      <w:proofErr w:type="spellEnd"/>
      <w:r w:rsidRPr="0091536D">
        <w:rPr>
          <w:rFonts w:ascii="Arial" w:hAnsi="Arial" w:cs="Arial"/>
          <w:sz w:val="24"/>
          <w:szCs w:val="24"/>
        </w:rPr>
        <w:t xml:space="preserve">, </w:t>
      </w:r>
      <w:proofErr w:type="spellStart"/>
      <w:r w:rsidRPr="0091536D">
        <w:rPr>
          <w:rFonts w:ascii="Arial" w:hAnsi="Arial" w:cs="Arial"/>
          <w:sz w:val="24"/>
          <w:szCs w:val="24"/>
        </w:rPr>
        <w:t>Score.m</w:t>
      </w:r>
      <w:proofErr w:type="spellEnd"/>
      <w:r w:rsidRPr="0091536D">
        <w:rPr>
          <w:rFonts w:ascii="Arial" w:hAnsi="Arial" w:cs="Arial"/>
          <w:sz w:val="24"/>
          <w:szCs w:val="24"/>
        </w:rPr>
        <w:t xml:space="preserve">, </w:t>
      </w:r>
      <w:proofErr w:type="spellStart"/>
      <w:r w:rsidRPr="0091536D">
        <w:rPr>
          <w:rFonts w:ascii="Arial" w:hAnsi="Arial" w:cs="Arial"/>
          <w:sz w:val="24"/>
          <w:szCs w:val="24"/>
        </w:rPr>
        <w:t>DrawCircularMask.m</w:t>
      </w:r>
      <w:proofErr w:type="spellEnd"/>
      <w:r w:rsidRPr="0091536D">
        <w:rPr>
          <w:rFonts w:ascii="Arial" w:hAnsi="Arial" w:cs="Arial"/>
          <w:sz w:val="24"/>
          <w:szCs w:val="24"/>
        </w:rPr>
        <w:t>).</w:t>
      </w:r>
    </w:p>
    <w:p w14:paraId="0F46722E" w14:textId="458E051F" w:rsidR="0091536D" w:rsidRPr="0091536D" w:rsidRDefault="0091536D" w:rsidP="0091536D">
      <w:pPr>
        <w:numPr>
          <w:ilvl w:val="0"/>
          <w:numId w:val="3"/>
        </w:numPr>
        <w:rPr>
          <w:rFonts w:ascii="Arial" w:hAnsi="Arial" w:cs="Arial"/>
          <w:sz w:val="24"/>
          <w:szCs w:val="24"/>
        </w:rPr>
      </w:pPr>
      <w:r w:rsidRPr="0091536D">
        <w:rPr>
          <w:rFonts w:ascii="Arial" w:hAnsi="Arial" w:cs="Arial"/>
          <w:sz w:val="24"/>
          <w:szCs w:val="24"/>
        </w:rPr>
        <w:t>Remove all data points that move at a speed below 0.163 cm/s for longer than 3s, as this data is likely to be noise or generated by non-moving flies (</w:t>
      </w:r>
      <w:r w:rsidRPr="0091536D">
        <w:rPr>
          <w:rFonts w:ascii="Arial" w:hAnsi="Arial" w:cs="Arial"/>
          <w:b/>
          <w:bCs/>
          <w:sz w:val="24"/>
          <w:szCs w:val="24"/>
        </w:rPr>
        <w:t xml:space="preserve">Figure </w:t>
      </w:r>
      <w:r w:rsidR="00630B91">
        <w:rPr>
          <w:rFonts w:ascii="Arial" w:hAnsi="Arial" w:cs="Arial"/>
          <w:b/>
          <w:bCs/>
          <w:sz w:val="24"/>
          <w:szCs w:val="24"/>
        </w:rPr>
        <w:t>2</w:t>
      </w:r>
      <w:r w:rsidRPr="0091536D">
        <w:rPr>
          <w:rFonts w:ascii="Arial" w:hAnsi="Arial" w:cs="Arial"/>
          <w:b/>
          <w:bCs/>
          <w:sz w:val="24"/>
          <w:szCs w:val="24"/>
        </w:rPr>
        <w:t>B</w:t>
      </w:r>
      <w:r w:rsidRPr="0091536D">
        <w:rPr>
          <w:rFonts w:ascii="Arial" w:hAnsi="Arial" w:cs="Arial"/>
          <w:sz w:val="24"/>
          <w:szCs w:val="24"/>
        </w:rPr>
        <w:t xml:space="preserve">, </w:t>
      </w:r>
      <w:r w:rsidRPr="0091536D">
        <w:rPr>
          <w:rFonts w:ascii="Arial" w:hAnsi="Arial" w:cs="Arial"/>
          <w:b/>
          <w:bCs/>
          <w:sz w:val="24"/>
          <w:szCs w:val="24"/>
        </w:rPr>
        <w:t>Supplementary Code</w:t>
      </w:r>
      <w:r w:rsidRPr="0091536D">
        <w:rPr>
          <w:rFonts w:ascii="Arial" w:hAnsi="Arial" w:cs="Arial"/>
          <w:sz w:val="24"/>
          <w:szCs w:val="24"/>
        </w:rPr>
        <w:t xml:space="preserve"> </w:t>
      </w:r>
      <w:proofErr w:type="spellStart"/>
      <w:r w:rsidRPr="0091536D">
        <w:rPr>
          <w:rFonts w:ascii="Arial" w:hAnsi="Arial" w:cs="Arial"/>
          <w:sz w:val="24"/>
          <w:szCs w:val="24"/>
        </w:rPr>
        <w:t>TemporalFiltering.m</w:t>
      </w:r>
      <w:proofErr w:type="spellEnd"/>
      <w:r w:rsidRPr="0091536D">
        <w:rPr>
          <w:rFonts w:ascii="Arial" w:hAnsi="Arial" w:cs="Arial"/>
          <w:sz w:val="24"/>
          <w:szCs w:val="24"/>
        </w:rPr>
        <w:t>).</w:t>
      </w:r>
    </w:p>
    <w:p w14:paraId="1C97063C" w14:textId="392B561F" w:rsidR="0091536D" w:rsidRPr="0091536D" w:rsidRDefault="0091536D" w:rsidP="0091536D">
      <w:pPr>
        <w:numPr>
          <w:ilvl w:val="0"/>
          <w:numId w:val="3"/>
        </w:numPr>
        <w:rPr>
          <w:rFonts w:ascii="Arial" w:hAnsi="Arial" w:cs="Arial"/>
          <w:sz w:val="24"/>
          <w:szCs w:val="24"/>
        </w:rPr>
      </w:pPr>
      <w:r w:rsidRPr="0091536D">
        <w:rPr>
          <w:rFonts w:ascii="Arial" w:hAnsi="Arial" w:cs="Arial"/>
          <w:sz w:val="24"/>
          <w:szCs w:val="24"/>
        </w:rPr>
        <w:t>Visualize remaining data points by plotting them out all at once or as single trajectories (</w:t>
      </w:r>
      <w:r w:rsidRPr="0091536D">
        <w:rPr>
          <w:rFonts w:ascii="Arial" w:hAnsi="Arial" w:cs="Arial"/>
          <w:b/>
          <w:bCs/>
          <w:sz w:val="24"/>
          <w:szCs w:val="24"/>
        </w:rPr>
        <w:t xml:space="preserve">Figure </w:t>
      </w:r>
      <w:r w:rsidR="00630B91">
        <w:rPr>
          <w:rFonts w:ascii="Arial" w:hAnsi="Arial" w:cs="Arial"/>
          <w:b/>
          <w:bCs/>
          <w:sz w:val="24"/>
          <w:szCs w:val="24"/>
        </w:rPr>
        <w:t>1</w:t>
      </w:r>
      <w:r w:rsidRPr="0091536D">
        <w:rPr>
          <w:rFonts w:ascii="Arial" w:hAnsi="Arial" w:cs="Arial"/>
          <w:sz w:val="24"/>
          <w:szCs w:val="24"/>
        </w:rPr>
        <w:t>, </w:t>
      </w:r>
      <w:r w:rsidRPr="0091536D">
        <w:rPr>
          <w:rFonts w:ascii="Arial" w:hAnsi="Arial" w:cs="Arial"/>
          <w:b/>
          <w:bCs/>
          <w:sz w:val="24"/>
          <w:szCs w:val="24"/>
        </w:rPr>
        <w:t>Supplementary Code</w:t>
      </w:r>
      <w:r w:rsidRPr="0091536D">
        <w:rPr>
          <w:rFonts w:ascii="Arial" w:hAnsi="Arial" w:cs="Arial"/>
          <w:sz w:val="24"/>
          <w:szCs w:val="24"/>
        </w:rPr>
        <w:t> </w:t>
      </w:r>
      <w:proofErr w:type="spellStart"/>
      <w:r w:rsidRPr="0091536D">
        <w:rPr>
          <w:rFonts w:ascii="Arial" w:hAnsi="Arial" w:cs="Arial"/>
          <w:sz w:val="24"/>
          <w:szCs w:val="24"/>
        </w:rPr>
        <w:t>SingleTrajectoryViewer.m</w:t>
      </w:r>
      <w:proofErr w:type="spellEnd"/>
      <w:r w:rsidRPr="0091536D">
        <w:rPr>
          <w:rFonts w:ascii="Arial" w:hAnsi="Arial" w:cs="Arial"/>
          <w:sz w:val="24"/>
          <w:szCs w:val="24"/>
        </w:rPr>
        <w:t>).</w:t>
      </w:r>
      <w:r w:rsidRPr="0091536D">
        <w:rPr>
          <w:rFonts w:ascii="Arial" w:hAnsi="Arial" w:cs="Arial"/>
          <w:sz w:val="24"/>
          <w:szCs w:val="24"/>
        </w:rPr>
        <w:br/>
      </w:r>
      <w:r w:rsidRPr="0091536D">
        <w:rPr>
          <w:rFonts w:ascii="Arial" w:hAnsi="Arial" w:cs="Arial"/>
          <w:b/>
          <w:bCs/>
          <w:sz w:val="24"/>
          <w:szCs w:val="24"/>
        </w:rPr>
        <w:t>NOTE:</w:t>
      </w:r>
      <w:r w:rsidRPr="0091536D">
        <w:rPr>
          <w:rFonts w:ascii="Arial" w:hAnsi="Arial" w:cs="Arial"/>
          <w:sz w:val="24"/>
          <w:szCs w:val="24"/>
        </w:rPr>
        <w:t xml:space="preserve"> The location of odor boundaries in the four-field likely depends on a number of factors, such as the characteristics of each odorant and the airflow rates being used. For example, highly volatile odorants will likely fill the odor quadrant more fully than less volatile odorants. Thus</w:t>
      </w:r>
      <w:r>
        <w:rPr>
          <w:rFonts w:ascii="Arial" w:hAnsi="Arial" w:cs="Arial"/>
          <w:sz w:val="24"/>
          <w:szCs w:val="24"/>
        </w:rPr>
        <w:t>,</w:t>
      </w:r>
      <w:r w:rsidRPr="0091536D">
        <w:rPr>
          <w:rFonts w:ascii="Arial" w:hAnsi="Arial" w:cs="Arial"/>
          <w:sz w:val="24"/>
          <w:szCs w:val="24"/>
        </w:rPr>
        <w:t xml:space="preserve"> it is likely that each odorant may exhibit slightly different odor boundaries. The use of a photoionization detector to measure odor boundaries can be problematic as it uses a vacuum to sample air from a particular spot, and so disrupts the odorant concentration at that spot. Nonetheless, odor boundaries can be quickly estimated based on fly behavioral data. For example, an odor boundary based on cumulated fly tracks in response to different odors can be clearly observed in </w:t>
      </w:r>
      <w:r w:rsidRPr="0091536D">
        <w:rPr>
          <w:rFonts w:ascii="Arial" w:hAnsi="Arial" w:cs="Arial"/>
          <w:b/>
          <w:bCs/>
          <w:sz w:val="24"/>
          <w:szCs w:val="24"/>
        </w:rPr>
        <w:t xml:space="preserve">Figures </w:t>
      </w:r>
      <w:r w:rsidR="00630B91">
        <w:rPr>
          <w:rFonts w:ascii="Arial" w:hAnsi="Arial" w:cs="Arial"/>
          <w:b/>
          <w:bCs/>
          <w:sz w:val="24"/>
          <w:szCs w:val="24"/>
        </w:rPr>
        <w:t>1</w:t>
      </w:r>
      <w:r w:rsidRPr="0091536D">
        <w:rPr>
          <w:rFonts w:ascii="Arial" w:hAnsi="Arial" w:cs="Arial"/>
          <w:b/>
          <w:bCs/>
          <w:sz w:val="24"/>
          <w:szCs w:val="24"/>
        </w:rPr>
        <w:t>C </w:t>
      </w:r>
      <w:r w:rsidRPr="0091536D">
        <w:rPr>
          <w:rFonts w:ascii="Arial" w:hAnsi="Arial" w:cs="Arial"/>
          <w:sz w:val="24"/>
          <w:szCs w:val="24"/>
        </w:rPr>
        <w:t>and</w:t>
      </w:r>
      <w:r w:rsidRPr="0091536D">
        <w:rPr>
          <w:rFonts w:ascii="Arial" w:hAnsi="Arial" w:cs="Arial"/>
          <w:b/>
          <w:bCs/>
          <w:sz w:val="24"/>
          <w:szCs w:val="24"/>
        </w:rPr>
        <w:t> </w:t>
      </w:r>
      <w:r w:rsidR="00630B91">
        <w:rPr>
          <w:rFonts w:ascii="Arial" w:hAnsi="Arial" w:cs="Arial"/>
          <w:b/>
          <w:bCs/>
          <w:sz w:val="24"/>
          <w:szCs w:val="24"/>
        </w:rPr>
        <w:t>1</w:t>
      </w:r>
      <w:r w:rsidRPr="0091536D">
        <w:rPr>
          <w:rFonts w:ascii="Arial" w:hAnsi="Arial" w:cs="Arial"/>
          <w:b/>
          <w:bCs/>
          <w:sz w:val="24"/>
          <w:szCs w:val="24"/>
        </w:rPr>
        <w:t>D</w:t>
      </w:r>
      <w:r w:rsidRPr="0091536D">
        <w:rPr>
          <w:rFonts w:ascii="Arial" w:hAnsi="Arial" w:cs="Arial"/>
          <w:sz w:val="24"/>
          <w:szCs w:val="24"/>
        </w:rPr>
        <w:t>.</w:t>
      </w:r>
    </w:p>
    <w:p w14:paraId="68D6F620" w14:textId="4CA07D7F" w:rsidR="0091536D" w:rsidRPr="0091536D" w:rsidRDefault="0091536D" w:rsidP="0091536D">
      <w:pPr>
        <w:numPr>
          <w:ilvl w:val="0"/>
          <w:numId w:val="3"/>
        </w:numPr>
        <w:rPr>
          <w:rFonts w:ascii="Arial" w:hAnsi="Arial" w:cs="Arial"/>
          <w:sz w:val="24"/>
          <w:szCs w:val="24"/>
        </w:rPr>
      </w:pPr>
      <w:r w:rsidRPr="0091536D">
        <w:rPr>
          <w:rFonts w:ascii="Arial" w:hAnsi="Arial" w:cs="Arial"/>
          <w:sz w:val="24"/>
          <w:szCs w:val="24"/>
        </w:rPr>
        <w:t>Calculate an attraction index to determine whether control experiments generate no preference response, and also to access the response to an odorant (or optogenetic) stimulus. To calculate an Attraction Index (AI), use the last 5 min of a control or test recording. To obtain a measure of attraction that falls between +1 (absolute attraction) and -1 (absolute repulsion), the following formula is used to calculate the AI:</w:t>
      </w:r>
      <w:r w:rsidRPr="0091536D">
        <w:rPr>
          <w:rFonts w:ascii="Arial" w:hAnsi="Arial" w:cs="Arial"/>
          <w:sz w:val="24"/>
          <w:szCs w:val="24"/>
        </w:rPr>
        <w:br/>
      </w:r>
      <w:r w:rsidRPr="0091536D">
        <w:rPr>
          <w:rFonts w:ascii="Arial" w:hAnsi="Arial" w:cs="Arial"/>
          <w:noProof/>
          <w:sz w:val="24"/>
          <w:szCs w:val="24"/>
        </w:rPr>
        <w:drawing>
          <wp:inline distT="0" distB="0" distL="0" distR="0" wp14:anchorId="54EB1285" wp14:editId="0A86A4B2">
            <wp:extent cx="1133475" cy="276225"/>
            <wp:effectExtent l="0" t="0" r="9525" b="9525"/>
            <wp:docPr id="4" name="Picture 4" descr="Equati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quatio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276225"/>
                    </a:xfrm>
                    <a:prstGeom prst="rect">
                      <a:avLst/>
                    </a:prstGeom>
                    <a:noFill/>
                    <a:ln>
                      <a:noFill/>
                    </a:ln>
                  </pic:spPr>
                </pic:pic>
              </a:graphicData>
            </a:graphic>
          </wp:inline>
        </w:drawing>
      </w:r>
      <w:r w:rsidRPr="0091536D">
        <w:rPr>
          <w:rFonts w:ascii="Arial" w:hAnsi="Arial" w:cs="Arial"/>
          <w:sz w:val="24"/>
          <w:szCs w:val="24"/>
        </w:rPr>
        <w:br/>
        <w:t>where </w:t>
      </w:r>
      <w:proofErr w:type="spellStart"/>
      <w:r w:rsidRPr="0091536D">
        <w:rPr>
          <w:rFonts w:ascii="Arial" w:hAnsi="Arial" w:cs="Arial"/>
          <w:i/>
          <w:iCs/>
          <w:sz w:val="24"/>
          <w:szCs w:val="24"/>
        </w:rPr>
        <w:t>N</w:t>
      </w:r>
      <w:r w:rsidRPr="0091536D">
        <w:rPr>
          <w:rFonts w:ascii="Arial" w:hAnsi="Arial" w:cs="Arial"/>
          <w:i/>
          <w:iCs/>
          <w:sz w:val="24"/>
          <w:szCs w:val="24"/>
          <w:vertAlign w:val="subscript"/>
        </w:rPr>
        <w:t>test</w:t>
      </w:r>
      <w:proofErr w:type="spellEnd"/>
      <w:r w:rsidRPr="0091536D">
        <w:rPr>
          <w:rFonts w:ascii="Arial" w:hAnsi="Arial" w:cs="Arial"/>
          <w:sz w:val="24"/>
          <w:szCs w:val="24"/>
        </w:rPr>
        <w:t> is the number of data points in the test quadrant, </w:t>
      </w:r>
      <w:proofErr w:type="spellStart"/>
      <w:r w:rsidRPr="0091536D">
        <w:rPr>
          <w:rFonts w:ascii="Arial" w:hAnsi="Arial" w:cs="Arial"/>
          <w:i/>
          <w:iCs/>
          <w:sz w:val="24"/>
          <w:szCs w:val="24"/>
        </w:rPr>
        <w:t>N</w:t>
      </w:r>
      <w:r w:rsidRPr="0091536D">
        <w:rPr>
          <w:rFonts w:ascii="Arial" w:hAnsi="Arial" w:cs="Arial"/>
          <w:i/>
          <w:iCs/>
          <w:sz w:val="24"/>
          <w:szCs w:val="24"/>
          <w:vertAlign w:val="subscript"/>
        </w:rPr>
        <w:t>control</w:t>
      </w:r>
      <w:proofErr w:type="spellEnd"/>
      <w:r w:rsidRPr="0091536D">
        <w:rPr>
          <w:rFonts w:ascii="Arial" w:hAnsi="Arial" w:cs="Arial"/>
          <w:sz w:val="24"/>
          <w:szCs w:val="24"/>
        </w:rPr>
        <w:t> is the average number of data points in the three control quadrants. This measure is intuitive as no preference would be indicated by near-zero values. However, it does not correctly indicate the proportion of the total number of flies that are located in the odorant quadrant. To obtain this measure, a Percentage Index (PI) may be used:</w:t>
      </w:r>
      <w:r w:rsidRPr="0091536D">
        <w:rPr>
          <w:rFonts w:ascii="Arial" w:hAnsi="Arial" w:cs="Arial"/>
          <w:sz w:val="24"/>
          <w:szCs w:val="24"/>
        </w:rPr>
        <w:br/>
      </w:r>
      <w:r w:rsidRPr="0091536D">
        <w:rPr>
          <w:rFonts w:ascii="Arial" w:hAnsi="Arial" w:cs="Arial"/>
          <w:noProof/>
          <w:sz w:val="24"/>
          <w:szCs w:val="24"/>
        </w:rPr>
        <w:drawing>
          <wp:inline distT="0" distB="0" distL="0" distR="0" wp14:anchorId="593255D3" wp14:editId="01A9C747">
            <wp:extent cx="762000" cy="371475"/>
            <wp:effectExtent l="0" t="0" r="0" b="9525"/>
            <wp:docPr id="3" name="Picture 3" descr="Equat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quation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371475"/>
                    </a:xfrm>
                    <a:prstGeom prst="rect">
                      <a:avLst/>
                    </a:prstGeom>
                    <a:noFill/>
                    <a:ln>
                      <a:noFill/>
                    </a:ln>
                  </pic:spPr>
                </pic:pic>
              </a:graphicData>
            </a:graphic>
          </wp:inline>
        </w:drawing>
      </w:r>
      <w:r w:rsidRPr="0091536D">
        <w:rPr>
          <w:rFonts w:ascii="Arial" w:hAnsi="Arial" w:cs="Arial"/>
          <w:sz w:val="24"/>
          <w:szCs w:val="24"/>
        </w:rPr>
        <w:br/>
        <w:t>where </w:t>
      </w:r>
      <w:proofErr w:type="spellStart"/>
      <w:r w:rsidRPr="0091536D">
        <w:rPr>
          <w:rFonts w:ascii="Arial" w:hAnsi="Arial" w:cs="Arial"/>
          <w:i/>
          <w:iCs/>
          <w:sz w:val="24"/>
          <w:szCs w:val="24"/>
        </w:rPr>
        <w:t>N</w:t>
      </w:r>
      <w:r w:rsidRPr="0091536D">
        <w:rPr>
          <w:rFonts w:ascii="Arial" w:hAnsi="Arial" w:cs="Arial"/>
          <w:i/>
          <w:iCs/>
          <w:sz w:val="24"/>
          <w:szCs w:val="24"/>
          <w:vertAlign w:val="subscript"/>
        </w:rPr>
        <w:t>test</w:t>
      </w:r>
      <w:proofErr w:type="spellEnd"/>
      <w:r w:rsidRPr="0091536D">
        <w:rPr>
          <w:rFonts w:ascii="Arial" w:hAnsi="Arial" w:cs="Arial"/>
          <w:sz w:val="24"/>
          <w:szCs w:val="24"/>
        </w:rPr>
        <w:t> is the number of data points in the test quadrant, and </w:t>
      </w:r>
      <w:proofErr w:type="spellStart"/>
      <w:r w:rsidRPr="0091536D">
        <w:rPr>
          <w:rFonts w:ascii="Arial" w:hAnsi="Arial" w:cs="Arial"/>
          <w:i/>
          <w:iCs/>
          <w:sz w:val="24"/>
          <w:szCs w:val="24"/>
        </w:rPr>
        <w:t>N</w:t>
      </w:r>
      <w:r w:rsidRPr="0091536D">
        <w:rPr>
          <w:rFonts w:ascii="Arial" w:hAnsi="Arial" w:cs="Arial"/>
          <w:i/>
          <w:iCs/>
          <w:sz w:val="24"/>
          <w:szCs w:val="24"/>
          <w:vertAlign w:val="subscript"/>
        </w:rPr>
        <w:t>total</w:t>
      </w:r>
      <w:proofErr w:type="spellEnd"/>
      <w:r w:rsidRPr="0091536D">
        <w:rPr>
          <w:rFonts w:ascii="Arial" w:hAnsi="Arial" w:cs="Arial"/>
          <w:sz w:val="24"/>
          <w:szCs w:val="24"/>
        </w:rPr>
        <w:t> is the total number of data points in all four quadrants. This formula provides a measure that falls between 0 and 1, with 0.25 corresponding to no behavioral preference (</w:t>
      </w:r>
      <w:r w:rsidRPr="0091536D">
        <w:rPr>
          <w:rFonts w:ascii="Arial" w:hAnsi="Arial" w:cs="Arial"/>
          <w:b/>
          <w:bCs/>
          <w:sz w:val="24"/>
          <w:szCs w:val="24"/>
        </w:rPr>
        <w:t xml:space="preserve">Figure </w:t>
      </w:r>
      <w:r w:rsidR="00630B91">
        <w:rPr>
          <w:rFonts w:ascii="Arial" w:hAnsi="Arial" w:cs="Arial"/>
          <w:b/>
          <w:bCs/>
          <w:sz w:val="24"/>
          <w:szCs w:val="24"/>
        </w:rPr>
        <w:t>1</w:t>
      </w:r>
      <w:r w:rsidRPr="0091536D">
        <w:rPr>
          <w:rFonts w:ascii="Arial" w:hAnsi="Arial" w:cs="Arial"/>
          <w:b/>
          <w:bCs/>
          <w:sz w:val="24"/>
          <w:szCs w:val="24"/>
        </w:rPr>
        <w:t>E </w:t>
      </w:r>
      <w:r w:rsidRPr="0091536D">
        <w:rPr>
          <w:rFonts w:ascii="Arial" w:hAnsi="Arial" w:cs="Arial"/>
          <w:sz w:val="24"/>
          <w:szCs w:val="24"/>
        </w:rPr>
        <w:t>and </w:t>
      </w:r>
      <w:r w:rsidR="00630B91">
        <w:rPr>
          <w:rFonts w:ascii="Arial" w:hAnsi="Arial" w:cs="Arial"/>
          <w:b/>
          <w:bCs/>
          <w:sz w:val="24"/>
          <w:szCs w:val="24"/>
        </w:rPr>
        <w:t>2</w:t>
      </w:r>
      <w:r w:rsidRPr="0091536D">
        <w:rPr>
          <w:rFonts w:ascii="Arial" w:hAnsi="Arial" w:cs="Arial"/>
          <w:b/>
          <w:bCs/>
          <w:sz w:val="24"/>
          <w:szCs w:val="24"/>
        </w:rPr>
        <w:t>C</w:t>
      </w:r>
      <w:r w:rsidRPr="0091536D">
        <w:rPr>
          <w:rFonts w:ascii="Arial" w:hAnsi="Arial" w:cs="Arial"/>
          <w:sz w:val="24"/>
          <w:szCs w:val="24"/>
        </w:rPr>
        <w:t>, </w:t>
      </w:r>
      <w:r w:rsidRPr="0091536D">
        <w:rPr>
          <w:rFonts w:ascii="Arial" w:hAnsi="Arial" w:cs="Arial"/>
          <w:b/>
          <w:bCs/>
          <w:sz w:val="24"/>
          <w:szCs w:val="24"/>
        </w:rPr>
        <w:t>Supplementary Code</w:t>
      </w:r>
      <w:r w:rsidRPr="0091536D">
        <w:rPr>
          <w:rFonts w:ascii="Arial" w:hAnsi="Arial" w:cs="Arial"/>
          <w:sz w:val="24"/>
          <w:szCs w:val="24"/>
        </w:rPr>
        <w:t> </w:t>
      </w:r>
      <w:proofErr w:type="spellStart"/>
      <w:r w:rsidRPr="0091536D">
        <w:rPr>
          <w:rFonts w:ascii="Arial" w:hAnsi="Arial" w:cs="Arial"/>
          <w:sz w:val="24"/>
          <w:szCs w:val="24"/>
        </w:rPr>
        <w:t>AttractionIndex.m</w:t>
      </w:r>
      <w:proofErr w:type="spellEnd"/>
      <w:r w:rsidRPr="0091536D">
        <w:rPr>
          <w:rFonts w:ascii="Arial" w:hAnsi="Arial" w:cs="Arial"/>
          <w:sz w:val="24"/>
          <w:szCs w:val="24"/>
        </w:rPr>
        <w:t>).</w:t>
      </w:r>
    </w:p>
    <w:p w14:paraId="19AD0AA9" w14:textId="38A00526" w:rsidR="0091536D" w:rsidRPr="0091536D" w:rsidRDefault="0091536D" w:rsidP="0091536D">
      <w:pPr>
        <w:numPr>
          <w:ilvl w:val="0"/>
          <w:numId w:val="3"/>
        </w:numPr>
        <w:rPr>
          <w:rFonts w:ascii="Arial" w:hAnsi="Arial" w:cs="Arial"/>
          <w:sz w:val="24"/>
          <w:szCs w:val="24"/>
        </w:rPr>
      </w:pPr>
      <w:r w:rsidRPr="0091536D">
        <w:rPr>
          <w:rFonts w:ascii="Arial" w:hAnsi="Arial" w:cs="Arial"/>
          <w:sz w:val="24"/>
          <w:szCs w:val="24"/>
        </w:rPr>
        <w:t xml:space="preserve">Run 5-10 repeats of each experimental condition, using a new group of flies for each repeat. Compare the attraction indexes between conditions or against </w:t>
      </w:r>
      <w:r w:rsidRPr="0091536D">
        <w:rPr>
          <w:rFonts w:ascii="Arial" w:hAnsi="Arial" w:cs="Arial"/>
          <w:sz w:val="24"/>
          <w:szCs w:val="24"/>
        </w:rPr>
        <w:lastRenderedPageBreak/>
        <w:t>controls by using the Kolmogorov-Smirnov non-parametric test (</w:t>
      </w:r>
      <w:r w:rsidRPr="0091536D">
        <w:rPr>
          <w:rFonts w:ascii="Arial" w:hAnsi="Arial" w:cs="Arial"/>
          <w:b/>
          <w:bCs/>
          <w:sz w:val="24"/>
          <w:szCs w:val="24"/>
        </w:rPr>
        <w:t xml:space="preserve">Figure </w:t>
      </w:r>
      <w:r w:rsidR="00630B91">
        <w:rPr>
          <w:rFonts w:ascii="Arial" w:hAnsi="Arial" w:cs="Arial"/>
          <w:b/>
          <w:bCs/>
          <w:sz w:val="24"/>
          <w:szCs w:val="24"/>
        </w:rPr>
        <w:t>1</w:t>
      </w:r>
      <w:r w:rsidRPr="0091536D">
        <w:rPr>
          <w:rFonts w:ascii="Arial" w:hAnsi="Arial" w:cs="Arial"/>
          <w:b/>
          <w:bCs/>
          <w:sz w:val="24"/>
          <w:szCs w:val="24"/>
        </w:rPr>
        <w:t>F, </w:t>
      </w:r>
      <w:r w:rsidRPr="0091536D">
        <w:rPr>
          <w:rFonts w:ascii="Arial" w:hAnsi="Arial" w:cs="Arial"/>
          <w:sz w:val="24"/>
          <w:szCs w:val="24"/>
        </w:rPr>
        <w:t xml:space="preserve">kstest2 function in </w:t>
      </w:r>
      <w:proofErr w:type="spellStart"/>
      <w:r w:rsidRPr="0091536D">
        <w:rPr>
          <w:rFonts w:ascii="Arial" w:hAnsi="Arial" w:cs="Arial"/>
          <w:sz w:val="24"/>
          <w:szCs w:val="24"/>
        </w:rPr>
        <w:t>Matlab</w:t>
      </w:r>
      <w:proofErr w:type="spellEnd"/>
      <w:r w:rsidRPr="0091536D">
        <w:rPr>
          <w:rFonts w:ascii="Arial" w:hAnsi="Arial" w:cs="Arial"/>
          <w:sz w:val="24"/>
          <w:szCs w:val="24"/>
        </w:rPr>
        <w:t>).</w:t>
      </w:r>
    </w:p>
    <w:p w14:paraId="2FC108C6" w14:textId="1F66BA1D" w:rsidR="0091536D" w:rsidRDefault="00630B91" w:rsidP="0091536D">
      <w:pPr>
        <w:rPr>
          <w:rFonts w:ascii="Arial" w:hAnsi="Arial" w:cs="Arial"/>
          <w:sz w:val="24"/>
          <w:szCs w:val="24"/>
        </w:rPr>
      </w:pPr>
      <w:r>
        <w:rPr>
          <w:rFonts w:ascii="Arial" w:hAnsi="Arial" w:cs="Arial"/>
          <w:sz w:val="24"/>
          <w:szCs w:val="24"/>
        </w:rPr>
        <w:t>[INSERT FIGURE 1 HERE]</w:t>
      </w:r>
    </w:p>
    <w:p w14:paraId="42FEA20F" w14:textId="00C3B9F5" w:rsidR="00630B91" w:rsidRDefault="00630B91" w:rsidP="0091536D">
      <w:pPr>
        <w:rPr>
          <w:rFonts w:ascii="Arial" w:hAnsi="Arial" w:cs="Arial"/>
          <w:sz w:val="24"/>
          <w:szCs w:val="24"/>
        </w:rPr>
      </w:pPr>
      <w:r w:rsidRPr="00630B91">
        <w:rPr>
          <w:rFonts w:ascii="Arial" w:hAnsi="Arial" w:cs="Arial"/>
          <w:b/>
          <w:bCs/>
          <w:sz w:val="24"/>
          <w:szCs w:val="24"/>
        </w:rPr>
        <w:t xml:space="preserve">Figure </w:t>
      </w:r>
      <w:r>
        <w:rPr>
          <w:rFonts w:ascii="Arial" w:hAnsi="Arial" w:cs="Arial"/>
          <w:b/>
          <w:bCs/>
          <w:sz w:val="24"/>
          <w:szCs w:val="24"/>
        </w:rPr>
        <w:t>1</w:t>
      </w:r>
      <w:r w:rsidRPr="00630B91">
        <w:rPr>
          <w:rFonts w:ascii="Arial" w:hAnsi="Arial" w:cs="Arial"/>
          <w:b/>
          <w:bCs/>
          <w:sz w:val="24"/>
          <w:szCs w:val="24"/>
        </w:rPr>
        <w:t>:</w:t>
      </w:r>
      <w:r w:rsidRPr="00630B91">
        <w:rPr>
          <w:rFonts w:ascii="Arial" w:hAnsi="Arial" w:cs="Arial"/>
          <w:sz w:val="24"/>
          <w:szCs w:val="24"/>
        </w:rPr>
        <w:t> </w:t>
      </w:r>
      <w:r w:rsidRPr="00630B91">
        <w:rPr>
          <w:rFonts w:ascii="Arial" w:hAnsi="Arial" w:cs="Arial"/>
          <w:b/>
          <w:bCs/>
          <w:sz w:val="24"/>
          <w:szCs w:val="24"/>
        </w:rPr>
        <w:t>Example Data Generated using a Four-field Olfactory Assay.</w:t>
      </w:r>
      <w:r w:rsidRPr="00630B91">
        <w:rPr>
          <w:rFonts w:ascii="Arial" w:hAnsi="Arial" w:cs="Arial"/>
          <w:sz w:val="24"/>
          <w:szCs w:val="24"/>
        </w:rPr>
        <w:t> (</w:t>
      </w:r>
      <w:r w:rsidRPr="00630B91">
        <w:rPr>
          <w:rFonts w:ascii="Arial" w:hAnsi="Arial" w:cs="Arial"/>
          <w:b/>
          <w:bCs/>
          <w:sz w:val="24"/>
          <w:szCs w:val="24"/>
        </w:rPr>
        <w:t>A</w:t>
      </w:r>
      <w:r w:rsidRPr="00630B91">
        <w:rPr>
          <w:rFonts w:ascii="Arial" w:hAnsi="Arial" w:cs="Arial"/>
          <w:sz w:val="24"/>
          <w:szCs w:val="24"/>
        </w:rPr>
        <w:t>) Schematic of the four-field arena. (</w:t>
      </w:r>
      <w:r w:rsidRPr="00630B91">
        <w:rPr>
          <w:rFonts w:ascii="Arial" w:hAnsi="Arial" w:cs="Arial"/>
          <w:b/>
          <w:bCs/>
          <w:sz w:val="24"/>
          <w:szCs w:val="24"/>
        </w:rPr>
        <w:t>B</w:t>
      </w:r>
      <w:r w:rsidRPr="00630B91">
        <w:rPr>
          <w:rFonts w:ascii="Arial" w:hAnsi="Arial" w:cs="Arial"/>
          <w:sz w:val="24"/>
          <w:szCs w:val="24"/>
        </w:rPr>
        <w:t>) Neutral responses are observed when all four quadrants contain only dry air perfusion. (</w:t>
      </w:r>
      <w:r w:rsidRPr="00630B91">
        <w:rPr>
          <w:rFonts w:ascii="Arial" w:hAnsi="Arial" w:cs="Arial"/>
          <w:b/>
          <w:bCs/>
          <w:sz w:val="24"/>
          <w:szCs w:val="24"/>
        </w:rPr>
        <w:t>C</w:t>
      </w:r>
      <w:r w:rsidRPr="00630B91">
        <w:rPr>
          <w:rFonts w:ascii="Arial" w:hAnsi="Arial" w:cs="Arial"/>
          <w:sz w:val="24"/>
          <w:szCs w:val="24"/>
        </w:rPr>
        <w:t>) Attraction responses to a 6.25% dilution of apple cider vinegar perfused from the left upper quadrant. (</w:t>
      </w:r>
      <w:r w:rsidRPr="00630B91">
        <w:rPr>
          <w:rFonts w:ascii="Arial" w:hAnsi="Arial" w:cs="Arial"/>
          <w:b/>
          <w:bCs/>
          <w:sz w:val="24"/>
          <w:szCs w:val="24"/>
        </w:rPr>
        <w:t>D</w:t>
      </w:r>
      <w:r w:rsidRPr="00630B91">
        <w:rPr>
          <w:rFonts w:ascii="Arial" w:hAnsi="Arial" w:cs="Arial"/>
          <w:sz w:val="24"/>
          <w:szCs w:val="24"/>
        </w:rPr>
        <w:t>) Repulsion behaviors triggered by 10% ethyl propionate. In Figure 2B-2D, a single trajectory from the acquired data is plotted. A color gradient is used to signify the time course of recording, with blue and red colors being the start and end of recordings, respectively. (</w:t>
      </w:r>
      <w:r w:rsidRPr="00630B91">
        <w:rPr>
          <w:rFonts w:ascii="Arial" w:hAnsi="Arial" w:cs="Arial"/>
          <w:b/>
          <w:bCs/>
          <w:sz w:val="24"/>
          <w:szCs w:val="24"/>
        </w:rPr>
        <w:t>E</w:t>
      </w:r>
      <w:r w:rsidRPr="00630B91">
        <w:rPr>
          <w:rFonts w:ascii="Arial" w:hAnsi="Arial" w:cs="Arial"/>
          <w:sz w:val="24"/>
          <w:szCs w:val="24"/>
        </w:rPr>
        <w:t>) Comparison of the Attraction Index (AI) and the Percentage Index (PI). (</w:t>
      </w:r>
      <w:r w:rsidRPr="00630B91">
        <w:rPr>
          <w:rFonts w:ascii="Arial" w:hAnsi="Arial" w:cs="Arial"/>
          <w:b/>
          <w:bCs/>
          <w:sz w:val="24"/>
          <w:szCs w:val="24"/>
        </w:rPr>
        <w:t>F</w:t>
      </w:r>
      <w:r w:rsidRPr="00630B91">
        <w:rPr>
          <w:rFonts w:ascii="Arial" w:hAnsi="Arial" w:cs="Arial"/>
          <w:sz w:val="24"/>
          <w:szCs w:val="24"/>
        </w:rPr>
        <w:t>) Average AI's of 3- 6 experiments with no odor (Control), Apple Cider Vinegar (ACV) and 10% Ethyl Propionate (EP). Error bars indicate SEM. Statistical difference was evaluated by the Kolmogorov-Smirnov test.</w:t>
      </w:r>
    </w:p>
    <w:p w14:paraId="6FC1A0D3" w14:textId="7243C107" w:rsidR="00630B91" w:rsidRDefault="00630B91" w:rsidP="0091536D">
      <w:pPr>
        <w:rPr>
          <w:rFonts w:ascii="Arial" w:hAnsi="Arial" w:cs="Arial"/>
          <w:sz w:val="24"/>
          <w:szCs w:val="24"/>
        </w:rPr>
      </w:pPr>
    </w:p>
    <w:p w14:paraId="2C511105" w14:textId="5C948C03" w:rsidR="00630B91" w:rsidRDefault="00630B91" w:rsidP="0091536D">
      <w:pPr>
        <w:rPr>
          <w:rFonts w:ascii="Arial" w:hAnsi="Arial" w:cs="Arial"/>
          <w:sz w:val="24"/>
          <w:szCs w:val="24"/>
        </w:rPr>
      </w:pPr>
      <w:r>
        <w:rPr>
          <w:rFonts w:ascii="Arial" w:hAnsi="Arial" w:cs="Arial"/>
          <w:sz w:val="24"/>
          <w:szCs w:val="24"/>
        </w:rPr>
        <w:t>[INSERT FIGURE 2 HERE]</w:t>
      </w:r>
    </w:p>
    <w:p w14:paraId="49CC4434" w14:textId="442A8774" w:rsidR="00630B91" w:rsidRPr="008D16B7" w:rsidRDefault="00630B91" w:rsidP="0091536D">
      <w:pPr>
        <w:rPr>
          <w:rFonts w:ascii="Arial" w:hAnsi="Arial" w:cs="Arial"/>
          <w:sz w:val="24"/>
          <w:szCs w:val="24"/>
        </w:rPr>
      </w:pPr>
      <w:r w:rsidRPr="00630B91">
        <w:rPr>
          <w:rFonts w:ascii="Arial" w:hAnsi="Arial" w:cs="Arial"/>
          <w:b/>
          <w:bCs/>
          <w:sz w:val="24"/>
          <w:szCs w:val="24"/>
        </w:rPr>
        <w:t xml:space="preserve">Figure </w:t>
      </w:r>
      <w:r>
        <w:rPr>
          <w:rFonts w:ascii="Arial" w:hAnsi="Arial" w:cs="Arial"/>
          <w:b/>
          <w:bCs/>
          <w:sz w:val="24"/>
          <w:szCs w:val="24"/>
        </w:rPr>
        <w:t>2</w:t>
      </w:r>
      <w:r w:rsidRPr="00630B91">
        <w:rPr>
          <w:rFonts w:ascii="Arial" w:hAnsi="Arial" w:cs="Arial"/>
          <w:b/>
          <w:bCs/>
          <w:sz w:val="24"/>
          <w:szCs w:val="24"/>
        </w:rPr>
        <w:t>: Example Data Generated by the Data Analysis Steps.</w:t>
      </w:r>
      <w:r w:rsidRPr="00630B91">
        <w:rPr>
          <w:rFonts w:ascii="Arial" w:hAnsi="Arial" w:cs="Arial"/>
          <w:sz w:val="24"/>
          <w:szCs w:val="24"/>
        </w:rPr>
        <w:t> (</w:t>
      </w:r>
      <w:r w:rsidRPr="00630B91">
        <w:rPr>
          <w:rFonts w:ascii="Arial" w:hAnsi="Arial" w:cs="Arial"/>
          <w:b/>
          <w:bCs/>
          <w:sz w:val="24"/>
          <w:szCs w:val="24"/>
        </w:rPr>
        <w:t>A</w:t>
      </w:r>
      <w:r w:rsidRPr="00630B91">
        <w:rPr>
          <w:rFonts w:ascii="Arial" w:hAnsi="Arial" w:cs="Arial"/>
          <w:sz w:val="24"/>
          <w:szCs w:val="24"/>
        </w:rPr>
        <w:t xml:space="preserve">) Spatial filtering of the data, performed by </w:t>
      </w:r>
      <w:proofErr w:type="spellStart"/>
      <w:r w:rsidRPr="00630B91">
        <w:rPr>
          <w:rFonts w:ascii="Arial" w:hAnsi="Arial" w:cs="Arial"/>
          <w:sz w:val="24"/>
          <w:szCs w:val="24"/>
        </w:rPr>
        <w:t>MaskSpatialFiltering.m</w:t>
      </w:r>
      <w:proofErr w:type="spellEnd"/>
      <w:r w:rsidRPr="00630B91">
        <w:rPr>
          <w:rFonts w:ascii="Arial" w:hAnsi="Arial" w:cs="Arial"/>
          <w:sz w:val="24"/>
          <w:szCs w:val="24"/>
        </w:rPr>
        <w:t xml:space="preserve"> to remove data points that fall outside of the arena. Red circles show initial positions of the circles that are used to define the borders of the arena. Black circles are the final positions, acquired by fitting the circle outlines to the data (grey shaded area inside the four-field). Red dots and black arrowheads indicate data points that will be removed from the dataset after this filtering step. (</w:t>
      </w:r>
      <w:r w:rsidRPr="00630B91">
        <w:rPr>
          <w:rFonts w:ascii="Arial" w:hAnsi="Arial" w:cs="Arial"/>
          <w:b/>
          <w:bCs/>
          <w:sz w:val="24"/>
          <w:szCs w:val="24"/>
        </w:rPr>
        <w:t>B</w:t>
      </w:r>
      <w:r w:rsidRPr="00630B91">
        <w:rPr>
          <w:rFonts w:ascii="Arial" w:hAnsi="Arial" w:cs="Arial"/>
          <w:sz w:val="24"/>
          <w:szCs w:val="24"/>
        </w:rPr>
        <w:t xml:space="preserve">) Temporal filtering of data, performed by </w:t>
      </w:r>
      <w:proofErr w:type="spellStart"/>
      <w:r w:rsidRPr="00630B91">
        <w:rPr>
          <w:rFonts w:ascii="Arial" w:hAnsi="Arial" w:cs="Arial"/>
          <w:sz w:val="24"/>
          <w:szCs w:val="24"/>
        </w:rPr>
        <w:t>TemporalFiltering.m</w:t>
      </w:r>
      <w:proofErr w:type="spellEnd"/>
      <w:r w:rsidRPr="00630B91">
        <w:rPr>
          <w:rFonts w:ascii="Arial" w:hAnsi="Arial" w:cs="Arial"/>
          <w:sz w:val="24"/>
          <w:szCs w:val="24"/>
        </w:rPr>
        <w:t>. This filtering step removes data points that move very slowly or not at all, as they are likely to be generated by non-moving flies or by dirt/reflections from the arena. A red dot surrounded by a dashed red box indicates positions of ~6,000 data points with identical coordinates that will be removed by this filtering step. (</w:t>
      </w:r>
      <w:r w:rsidRPr="00630B91">
        <w:rPr>
          <w:rFonts w:ascii="Arial" w:hAnsi="Arial" w:cs="Arial"/>
          <w:b/>
          <w:bCs/>
          <w:sz w:val="24"/>
          <w:szCs w:val="24"/>
        </w:rPr>
        <w:t>C</w:t>
      </w:r>
      <w:r w:rsidRPr="00630B91">
        <w:rPr>
          <w:rFonts w:ascii="Arial" w:hAnsi="Arial" w:cs="Arial"/>
          <w:sz w:val="24"/>
          <w:szCs w:val="24"/>
        </w:rPr>
        <w:t xml:space="preserve">) Attraction Index (AI) and Percentage Index (PI), calculated in 10-sec bins over the last 5 min of an experiment by </w:t>
      </w:r>
      <w:proofErr w:type="spellStart"/>
      <w:r w:rsidRPr="00630B91">
        <w:rPr>
          <w:rFonts w:ascii="Arial" w:hAnsi="Arial" w:cs="Arial"/>
          <w:sz w:val="24"/>
          <w:szCs w:val="24"/>
        </w:rPr>
        <w:t>AttractionIndex.m</w:t>
      </w:r>
      <w:proofErr w:type="spellEnd"/>
      <w:r w:rsidRPr="00630B91">
        <w:rPr>
          <w:rFonts w:ascii="Arial" w:hAnsi="Arial" w:cs="Arial"/>
          <w:sz w:val="24"/>
          <w:szCs w:val="24"/>
        </w:rPr>
        <w:t>. Temporal profiles of these indexes contain information about the dynamics of behavioral responses and may be used for detailed analysis of behaviors.</w:t>
      </w:r>
    </w:p>
    <w:p w14:paraId="5498175B" w14:textId="23920D6A" w:rsidR="008D16B7" w:rsidRPr="008D16B7" w:rsidRDefault="008D16B7" w:rsidP="008D16B7">
      <w:pPr>
        <w:rPr>
          <w:rFonts w:ascii="Arial" w:hAnsi="Arial" w:cs="Arial"/>
          <w:sz w:val="24"/>
          <w:szCs w:val="24"/>
        </w:rPr>
      </w:pPr>
    </w:p>
    <w:p w14:paraId="1A2F700F" w14:textId="142A4535" w:rsidR="006B2B78" w:rsidRDefault="006B2B78" w:rsidP="008D16B7">
      <w:pPr>
        <w:rPr>
          <w:rFonts w:ascii="Arial" w:hAnsi="Arial" w:cs="Arial"/>
          <w:b/>
          <w:sz w:val="24"/>
          <w:szCs w:val="24"/>
        </w:rPr>
      </w:pPr>
      <w:r>
        <w:rPr>
          <w:rFonts w:ascii="Arial" w:hAnsi="Arial" w:cs="Arial"/>
          <w:b/>
          <w:sz w:val="24"/>
          <w:szCs w:val="24"/>
        </w:rPr>
        <w:t>SUPPLEMENTARY</w:t>
      </w:r>
      <w:r w:rsidR="00C244C3">
        <w:rPr>
          <w:rFonts w:ascii="Arial" w:hAnsi="Arial" w:cs="Arial"/>
          <w:b/>
          <w:sz w:val="24"/>
          <w:szCs w:val="24"/>
        </w:rPr>
        <w:t xml:space="preserve"> </w:t>
      </w:r>
      <w:r w:rsidR="00DE64C9">
        <w:rPr>
          <w:rFonts w:ascii="Arial" w:hAnsi="Arial" w:cs="Arial"/>
          <w:b/>
          <w:sz w:val="24"/>
          <w:szCs w:val="24"/>
        </w:rPr>
        <w:t>MATERIALS</w:t>
      </w:r>
      <w:r>
        <w:rPr>
          <w:rFonts w:ascii="Arial" w:hAnsi="Arial" w:cs="Arial"/>
          <w:b/>
          <w:sz w:val="24"/>
          <w:szCs w:val="24"/>
        </w:rPr>
        <w:t xml:space="preserve"> </w:t>
      </w:r>
    </w:p>
    <w:p w14:paraId="4BB2D8B1" w14:textId="5F49C9CC" w:rsidR="006B2B78" w:rsidRPr="00D60488" w:rsidRDefault="006B2B78" w:rsidP="008D16B7">
      <w:pPr>
        <w:rPr>
          <w:rFonts w:ascii="Arial" w:hAnsi="Arial" w:cs="Arial"/>
          <w:bCs/>
          <w:sz w:val="24"/>
          <w:szCs w:val="24"/>
        </w:rPr>
      </w:pPr>
      <w:r>
        <w:rPr>
          <w:rFonts w:ascii="Arial" w:hAnsi="Arial" w:cs="Arial"/>
          <w:b/>
          <w:sz w:val="24"/>
          <w:szCs w:val="24"/>
        </w:rPr>
        <w:t xml:space="preserve">Please click here to download the </w:t>
      </w:r>
      <w:r w:rsidR="00DE64C9">
        <w:rPr>
          <w:rFonts w:ascii="Arial" w:hAnsi="Arial" w:cs="Arial"/>
          <w:b/>
          <w:sz w:val="24"/>
          <w:szCs w:val="24"/>
        </w:rPr>
        <w:t>S</w:t>
      </w:r>
      <w:r>
        <w:rPr>
          <w:rFonts w:ascii="Arial" w:hAnsi="Arial" w:cs="Arial"/>
          <w:b/>
          <w:sz w:val="24"/>
          <w:szCs w:val="24"/>
        </w:rPr>
        <w:t xml:space="preserve">upplementary </w:t>
      </w:r>
      <w:r w:rsidR="00DE64C9">
        <w:rPr>
          <w:rFonts w:ascii="Arial" w:hAnsi="Arial" w:cs="Arial"/>
          <w:b/>
          <w:sz w:val="24"/>
          <w:szCs w:val="24"/>
        </w:rPr>
        <w:t>C</w:t>
      </w:r>
      <w:r>
        <w:rPr>
          <w:rFonts w:ascii="Arial" w:hAnsi="Arial" w:cs="Arial"/>
          <w:b/>
          <w:sz w:val="24"/>
          <w:szCs w:val="24"/>
        </w:rPr>
        <w:t xml:space="preserve">ode. </w:t>
      </w:r>
      <w:r w:rsidR="00D60488">
        <w:rPr>
          <w:rFonts w:ascii="Arial" w:hAnsi="Arial" w:cs="Arial"/>
          <w:bCs/>
          <w:sz w:val="24"/>
          <w:szCs w:val="24"/>
        </w:rPr>
        <w:t xml:space="preserve">[INSERT THE SUPPLEMENTARY CODE FOLDER </w:t>
      </w:r>
      <w:r w:rsidR="00662233">
        <w:rPr>
          <w:rFonts w:ascii="Arial" w:hAnsi="Arial" w:cs="Arial"/>
          <w:bCs/>
          <w:sz w:val="24"/>
          <w:szCs w:val="24"/>
        </w:rPr>
        <w:t>AS A LINK]</w:t>
      </w:r>
    </w:p>
    <w:p w14:paraId="42616449" w14:textId="77777777" w:rsidR="008D16B7" w:rsidRPr="00340086" w:rsidRDefault="008D16B7" w:rsidP="008D16B7">
      <w:pPr>
        <w:rPr>
          <w:rFonts w:ascii="Arial" w:hAnsi="Arial" w:cs="Arial"/>
          <w:sz w:val="24"/>
          <w:szCs w:val="24"/>
        </w:rPr>
      </w:pPr>
      <w:r>
        <w:rPr>
          <w:rFonts w:ascii="Arial" w:hAnsi="Arial" w:cs="Arial"/>
          <w:sz w:val="24"/>
          <w:szCs w:val="24"/>
        </w:rPr>
        <w:t xml:space="preserve"> </w:t>
      </w:r>
    </w:p>
    <w:p w14:paraId="2D510974" w14:textId="77777777" w:rsidR="008D16B7" w:rsidRPr="00C10F80" w:rsidRDefault="008D16B7" w:rsidP="008D16B7">
      <w:pPr>
        <w:rPr>
          <w:rFonts w:ascii="Arial" w:hAnsi="Arial" w:cs="Arial"/>
          <w:b/>
          <w:sz w:val="24"/>
          <w:szCs w:val="24"/>
        </w:rPr>
      </w:pPr>
      <w:r w:rsidRPr="00C10F80">
        <w:rPr>
          <w:rFonts w:ascii="Arial" w:hAnsi="Arial" w:cs="Arial"/>
          <w:b/>
          <w:sz w:val="24"/>
          <w:szCs w:val="24"/>
        </w:rPr>
        <w:t>MATERIALS</w:t>
      </w:r>
    </w:p>
    <w:p w14:paraId="18E4852E" w14:textId="77777777" w:rsidR="008D16B7" w:rsidRPr="00C10F80" w:rsidRDefault="008D16B7" w:rsidP="008D16B7">
      <w:pPr>
        <w:rPr>
          <w:rFonts w:ascii="Arial" w:hAnsi="Arial" w:cs="Arial"/>
          <w:sz w:val="24"/>
          <w:szCs w:val="24"/>
        </w:rPr>
      </w:pPr>
    </w:p>
    <w:p w14:paraId="11D5E79E" w14:textId="77777777" w:rsidR="008D16B7" w:rsidRDefault="008D16B7" w:rsidP="008D16B7">
      <w:r w:rsidRPr="00C10F80">
        <w:rPr>
          <w:rFonts w:ascii="Arial" w:hAnsi="Arial" w:cs="Arial"/>
          <w:sz w:val="24"/>
          <w:szCs w:val="24"/>
        </w:rPr>
        <w:lastRenderedPageBreak/>
        <w:t>[INSERT MATERIALS TABLE HERE]</w:t>
      </w:r>
    </w:p>
    <w:p w14:paraId="671710D0" w14:textId="77777777" w:rsidR="009D2BE0" w:rsidRDefault="00A533EC"/>
    <w:sectPr w:rsidR="009D2BE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manuela Zaharieva" w:date="2019-11-18T11:41:00Z" w:initials="EZ">
    <w:p w14:paraId="6D063ED3" w14:textId="77777777" w:rsidR="008D16B7" w:rsidRDefault="008D16B7" w:rsidP="008D16B7">
      <w:pPr>
        <w:pStyle w:val="CommentText"/>
      </w:pPr>
      <w:r>
        <w:rPr>
          <w:rStyle w:val="CommentReference"/>
        </w:rPr>
        <w:annotationRef/>
      </w:r>
      <w:r>
        <w:t xml:space="preserve">The example protocol describes the four-field olfactometer. Please describe the concept behind this assay.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063ED3"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063ED3" w16cid:durableId="217D01D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6ED1"/>
    <w:multiLevelType w:val="multilevel"/>
    <w:tmpl w:val="38EC2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385294"/>
    <w:multiLevelType w:val="multilevel"/>
    <w:tmpl w:val="783E6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B6247B"/>
    <w:multiLevelType w:val="multilevel"/>
    <w:tmpl w:val="827EBB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anuela Zaharieva">
    <w15:presenceInfo w15:providerId="AD" w15:userId="S::emanuela.zaharieva@jove.com::3298c1b6-4356-4f00-9bfb-c9b2b0b3ed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015"/>
    <w:rsid w:val="00034F17"/>
    <w:rsid w:val="000779B5"/>
    <w:rsid w:val="00351A77"/>
    <w:rsid w:val="00443EF0"/>
    <w:rsid w:val="004F3ADA"/>
    <w:rsid w:val="00630B91"/>
    <w:rsid w:val="00662233"/>
    <w:rsid w:val="006B2B78"/>
    <w:rsid w:val="008D16B7"/>
    <w:rsid w:val="0091536D"/>
    <w:rsid w:val="00A533EC"/>
    <w:rsid w:val="00A82304"/>
    <w:rsid w:val="00AF61B3"/>
    <w:rsid w:val="00BB0541"/>
    <w:rsid w:val="00C244C3"/>
    <w:rsid w:val="00D516E5"/>
    <w:rsid w:val="00D60488"/>
    <w:rsid w:val="00DE64C9"/>
    <w:rsid w:val="00E879F3"/>
    <w:rsid w:val="00EC7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3FA15"/>
  <w15:chartTrackingRefBased/>
  <w15:docId w15:val="{2B0996B7-6EA9-4110-B688-7F288E68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6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16B7"/>
    <w:rPr>
      <w:color w:val="0563C1" w:themeColor="hyperlink"/>
      <w:u w:val="single"/>
    </w:rPr>
  </w:style>
  <w:style w:type="paragraph" w:styleId="BalloonText">
    <w:name w:val="Balloon Text"/>
    <w:basedOn w:val="Normal"/>
    <w:link w:val="BalloonTextChar"/>
    <w:uiPriority w:val="99"/>
    <w:semiHidden/>
    <w:unhideWhenUsed/>
    <w:rsid w:val="008D1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6B7"/>
    <w:rPr>
      <w:rFonts w:ascii="Segoe UI" w:hAnsi="Segoe UI" w:cs="Segoe UI"/>
      <w:sz w:val="18"/>
      <w:szCs w:val="18"/>
    </w:rPr>
  </w:style>
  <w:style w:type="character" w:styleId="CommentReference">
    <w:name w:val="annotation reference"/>
    <w:basedOn w:val="DefaultParagraphFont"/>
    <w:uiPriority w:val="99"/>
    <w:semiHidden/>
    <w:unhideWhenUsed/>
    <w:rsid w:val="008D16B7"/>
    <w:rPr>
      <w:sz w:val="16"/>
      <w:szCs w:val="16"/>
    </w:rPr>
  </w:style>
  <w:style w:type="paragraph" w:styleId="CommentText">
    <w:name w:val="annotation text"/>
    <w:basedOn w:val="Normal"/>
    <w:link w:val="CommentTextChar"/>
    <w:uiPriority w:val="99"/>
    <w:semiHidden/>
    <w:unhideWhenUsed/>
    <w:rsid w:val="008D16B7"/>
    <w:pPr>
      <w:spacing w:after="0" w:line="240" w:lineRule="auto"/>
    </w:pPr>
    <w:rPr>
      <w:rFonts w:ascii="Times" w:eastAsia="Times" w:hAnsi="Times" w:cs="Times"/>
      <w:sz w:val="20"/>
      <w:szCs w:val="20"/>
    </w:rPr>
  </w:style>
  <w:style w:type="character" w:customStyle="1" w:styleId="CommentTextChar">
    <w:name w:val="Comment Text Char"/>
    <w:basedOn w:val="DefaultParagraphFont"/>
    <w:link w:val="CommentText"/>
    <w:uiPriority w:val="99"/>
    <w:semiHidden/>
    <w:rsid w:val="008D16B7"/>
    <w:rPr>
      <w:rFonts w:ascii="Times" w:eastAsia="Times" w:hAnsi="Times" w:cs="Times"/>
      <w:sz w:val="20"/>
      <w:szCs w:val="20"/>
    </w:rPr>
  </w:style>
  <w:style w:type="character" w:styleId="UnresolvedMention">
    <w:name w:val="Unresolved Mention"/>
    <w:basedOn w:val="DefaultParagraphFont"/>
    <w:uiPriority w:val="99"/>
    <w:semiHidden/>
    <w:unhideWhenUsed/>
    <w:rsid w:val="008D1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969521">
      <w:bodyDiv w:val="1"/>
      <w:marLeft w:val="0"/>
      <w:marRight w:val="0"/>
      <w:marTop w:val="0"/>
      <w:marBottom w:val="0"/>
      <w:divBdr>
        <w:top w:val="none" w:sz="0" w:space="0" w:color="auto"/>
        <w:left w:val="none" w:sz="0" w:space="0" w:color="auto"/>
        <w:bottom w:val="none" w:sz="0" w:space="0" w:color="auto"/>
        <w:right w:val="none" w:sz="0" w:space="0" w:color="auto"/>
      </w:divBdr>
    </w:div>
    <w:div w:id="870647340">
      <w:bodyDiv w:val="1"/>
      <w:marLeft w:val="0"/>
      <w:marRight w:val="0"/>
      <w:marTop w:val="0"/>
      <w:marBottom w:val="0"/>
      <w:divBdr>
        <w:top w:val="none" w:sz="0" w:space="0" w:color="auto"/>
        <w:left w:val="none" w:sz="0" w:space="0" w:color="auto"/>
        <w:bottom w:val="none" w:sz="0" w:space="0" w:color="auto"/>
        <w:right w:val="none" w:sz="0" w:space="0" w:color="auto"/>
      </w:divBdr>
    </w:div>
    <w:div w:id="146041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video/54346/olfactory-behaviors-assayed-computer-tracking-drosophila-four" TargetMode="Externa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4192</TotalTime>
  <Pages>5</Pages>
  <Words>1448</Words>
  <Characters>8255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Zaharieva</dc:creator>
  <cp:keywords/>
  <dc:description/>
  <cp:lastModifiedBy>Emanuela Zaharieva</cp:lastModifiedBy>
  <cp:revision>7</cp:revision>
  <dcterms:created xsi:type="dcterms:W3CDTF">2020-01-03T19:26:00Z</dcterms:created>
  <dcterms:modified xsi:type="dcterms:W3CDTF">2020-01-06T17:43:00Z</dcterms:modified>
</cp:coreProperties>
</file>