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F8BEF" w14:textId="49FE3B8B" w:rsidR="00A9204E" w:rsidRPr="004336AB" w:rsidRDefault="004336AB">
      <w:pPr>
        <w:rPr>
          <w:rFonts w:ascii="Arial" w:hAnsi="Arial" w:cs="Arial"/>
          <w:b/>
          <w:sz w:val="24"/>
          <w:szCs w:val="24"/>
        </w:rPr>
      </w:pPr>
      <w:r w:rsidRPr="004336AB">
        <w:rPr>
          <w:rFonts w:ascii="Arial" w:hAnsi="Arial" w:cs="Arial"/>
          <w:b/>
          <w:sz w:val="24"/>
          <w:szCs w:val="24"/>
        </w:rPr>
        <w:t>Larval Contact Assay: A Method to Test Compounds for Mosquito Killing Activity</w:t>
      </w:r>
    </w:p>
    <w:p w14:paraId="068846BD" w14:textId="1E8CC717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19BE75C7" w14:textId="362E48E2" w:rsidR="004D2BBB" w:rsidRPr="00C10F80" w:rsidRDefault="004D2BBB">
      <w:pPr>
        <w:rPr>
          <w:rFonts w:ascii="Arial" w:hAnsi="Arial" w:cs="Arial"/>
          <w:sz w:val="24"/>
          <w:szCs w:val="24"/>
        </w:rPr>
      </w:pPr>
      <w:r w:rsidRPr="00C10F80">
        <w:rPr>
          <w:rFonts w:ascii="Arial" w:hAnsi="Arial" w:cs="Arial"/>
          <w:sz w:val="24"/>
          <w:szCs w:val="24"/>
        </w:rPr>
        <w:t>Source:</w:t>
      </w:r>
      <w:r w:rsidR="004336AB">
        <w:rPr>
          <w:rFonts w:ascii="Arial" w:hAnsi="Arial" w:cs="Arial"/>
          <w:sz w:val="24"/>
          <w:szCs w:val="24"/>
        </w:rPr>
        <w:t xml:space="preserve"> </w:t>
      </w:r>
      <w:r w:rsidR="004336AB" w:rsidRPr="004336AB">
        <w:rPr>
          <w:rFonts w:ascii="Arial" w:hAnsi="Arial" w:cs="Arial"/>
          <w:sz w:val="24"/>
          <w:szCs w:val="24"/>
        </w:rPr>
        <w:t>Brito-Sierra, C. A.</w:t>
      </w:r>
      <w:r w:rsidR="004336AB">
        <w:rPr>
          <w:rFonts w:ascii="Arial" w:hAnsi="Arial" w:cs="Arial"/>
          <w:sz w:val="24"/>
          <w:szCs w:val="24"/>
        </w:rPr>
        <w:t xml:space="preserve"> et al</w:t>
      </w:r>
      <w:r w:rsidR="004336AB" w:rsidRPr="004336AB">
        <w:rPr>
          <w:rFonts w:ascii="Arial" w:hAnsi="Arial" w:cs="Arial"/>
          <w:sz w:val="24"/>
          <w:szCs w:val="24"/>
        </w:rPr>
        <w:t xml:space="preserve">. </w:t>
      </w:r>
      <w:hyperlink r:id="rId8" w:history="1">
        <w:r w:rsidR="004336AB" w:rsidRPr="004336AB">
          <w:rPr>
            <w:rStyle w:val="Hyperlink"/>
            <w:rFonts w:ascii="Arial" w:hAnsi="Arial" w:cs="Arial"/>
            <w:sz w:val="24"/>
            <w:szCs w:val="24"/>
          </w:rPr>
          <w:t>Protocols for Testing the Toxicity of Novel Insecticidal Chemistries to Mosquitoes</w:t>
        </w:r>
      </w:hyperlink>
      <w:r w:rsidR="004336AB" w:rsidRPr="004336AB">
        <w:rPr>
          <w:rFonts w:ascii="Arial" w:hAnsi="Arial" w:cs="Arial"/>
          <w:sz w:val="24"/>
          <w:szCs w:val="24"/>
        </w:rPr>
        <w:t xml:space="preserve">. </w:t>
      </w:r>
      <w:r w:rsidR="004336AB" w:rsidRPr="004336AB">
        <w:rPr>
          <w:rFonts w:ascii="Arial" w:hAnsi="Arial" w:cs="Arial"/>
          <w:i/>
          <w:sz w:val="24"/>
          <w:szCs w:val="24"/>
        </w:rPr>
        <w:t>J. Vis. Exp</w:t>
      </w:r>
      <w:r w:rsidR="004336AB" w:rsidRPr="004336AB">
        <w:rPr>
          <w:rFonts w:ascii="Arial" w:hAnsi="Arial" w:cs="Arial"/>
          <w:sz w:val="24"/>
          <w:szCs w:val="24"/>
        </w:rPr>
        <w:t>. 2019.</w:t>
      </w:r>
    </w:p>
    <w:p w14:paraId="00ABB356" w14:textId="560B9E64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16C84C5B" w14:textId="403449AE" w:rsidR="004D2BBB" w:rsidRPr="00C10F80" w:rsidRDefault="004D2BBB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OVERVIEW</w:t>
      </w:r>
    </w:p>
    <w:p w14:paraId="30FB5DF8" w14:textId="3650D10E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5570D762" w14:textId="27596ED2" w:rsidR="004D2BBB" w:rsidRPr="00C10F80" w:rsidRDefault="005756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video describes a protocol to test the killing capacity of potential mosquitocidal compounds against mosquito larvae.</w:t>
      </w:r>
      <w:bookmarkStart w:id="0" w:name="_GoBack"/>
      <w:bookmarkEnd w:id="0"/>
    </w:p>
    <w:p w14:paraId="583E2F6B" w14:textId="64AE0C1D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04139220" w14:textId="215B9CCB" w:rsidR="004D2BBB" w:rsidRPr="00C10F80" w:rsidRDefault="004D2BBB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PROTOCOL</w:t>
      </w:r>
    </w:p>
    <w:p w14:paraId="493C366D" w14:textId="77777777" w:rsidR="004336AB" w:rsidRPr="004336AB" w:rsidRDefault="004336AB" w:rsidP="004336AB">
      <w:pPr>
        <w:shd w:val="clear" w:color="auto" w:fill="FFFFFF"/>
        <w:spacing w:before="100" w:beforeAutospacing="1" w:after="300"/>
        <w:rPr>
          <w:rFonts w:ascii="Arial" w:eastAsia="Times New Roman" w:hAnsi="Arial" w:cs="Arial"/>
          <w:color w:val="292B31"/>
          <w:sz w:val="24"/>
          <w:szCs w:val="24"/>
        </w:rPr>
      </w:pPr>
      <w:r w:rsidRPr="004336AB">
        <w:rPr>
          <w:rFonts w:ascii="Arial" w:eastAsia="Times New Roman" w:hAnsi="Arial" w:cs="Arial"/>
          <w:b/>
          <w:color w:val="292B31"/>
          <w:sz w:val="24"/>
          <w:szCs w:val="24"/>
        </w:rPr>
        <w:t>NOTE:</w:t>
      </w:r>
      <w:r w:rsidRPr="004336AB">
        <w:rPr>
          <w:rFonts w:ascii="Arial" w:eastAsia="Times New Roman" w:hAnsi="Arial" w:cs="Arial"/>
          <w:color w:val="292B31"/>
          <w:sz w:val="24"/>
          <w:szCs w:val="24"/>
        </w:rPr>
        <w:t xml:space="preserve"> All strains and reagents required for the work described in the following protocols, and suppliers are listed in the </w:t>
      </w:r>
      <w:r w:rsidRPr="004336AB">
        <w:rPr>
          <w:rFonts w:ascii="Arial" w:eastAsia="Times New Roman" w:hAnsi="Arial" w:cs="Arial"/>
          <w:b/>
          <w:bCs/>
          <w:color w:val="292B31"/>
          <w:sz w:val="24"/>
          <w:szCs w:val="24"/>
        </w:rPr>
        <w:t>Table of Materials</w:t>
      </w:r>
      <w:r w:rsidRPr="004336AB">
        <w:rPr>
          <w:rFonts w:ascii="Arial" w:eastAsia="Times New Roman" w:hAnsi="Arial" w:cs="Arial"/>
          <w:color w:val="292B31"/>
          <w:sz w:val="24"/>
          <w:szCs w:val="24"/>
        </w:rPr>
        <w:t>.</w:t>
      </w:r>
    </w:p>
    <w:p w14:paraId="06B3C06D" w14:textId="254B2BE7" w:rsidR="004336AB" w:rsidRPr="004336AB" w:rsidRDefault="004336AB" w:rsidP="004336AB">
      <w:pPr>
        <w:pStyle w:val="ListParagraph"/>
        <w:numPr>
          <w:ilvl w:val="0"/>
          <w:numId w:val="26"/>
        </w:numPr>
        <w:shd w:val="clear" w:color="auto" w:fill="FFFFFF"/>
        <w:spacing w:before="225" w:after="150"/>
        <w:rPr>
          <w:rFonts w:ascii="Arial" w:eastAsia="Times New Roman" w:hAnsi="Arial" w:cs="Arial"/>
          <w:b/>
          <w:bCs/>
          <w:color w:val="292B31"/>
          <w:sz w:val="24"/>
          <w:szCs w:val="24"/>
        </w:rPr>
      </w:pPr>
      <w:r w:rsidRPr="004336AB">
        <w:rPr>
          <w:rFonts w:ascii="Arial" w:eastAsia="Times New Roman" w:hAnsi="Arial" w:cs="Arial"/>
          <w:b/>
          <w:bCs/>
          <w:color w:val="292B31"/>
          <w:sz w:val="24"/>
          <w:szCs w:val="24"/>
        </w:rPr>
        <w:t>Culture of Mosquito Larvae and Adults</w:t>
      </w:r>
      <w:r>
        <w:rPr>
          <w:rFonts w:ascii="Arial" w:eastAsia="Times New Roman" w:hAnsi="Arial" w:cs="Arial"/>
          <w:b/>
          <w:bCs/>
          <w:color w:val="292B31"/>
          <w:sz w:val="24"/>
          <w:szCs w:val="24"/>
        </w:rPr>
        <w:br/>
      </w:r>
      <w:r w:rsidRPr="004336AB">
        <w:rPr>
          <w:rFonts w:ascii="Arial" w:eastAsia="Times New Roman" w:hAnsi="Arial" w:cs="Arial"/>
          <w:b/>
          <w:color w:val="292B31"/>
          <w:sz w:val="24"/>
          <w:szCs w:val="24"/>
        </w:rPr>
        <w:t>NOTE:</w:t>
      </w:r>
      <w:r w:rsidRPr="004336AB">
        <w:rPr>
          <w:rFonts w:ascii="Arial" w:eastAsia="Times New Roman" w:hAnsi="Arial" w:cs="Arial"/>
          <w:color w:val="292B31"/>
          <w:sz w:val="24"/>
          <w:szCs w:val="24"/>
        </w:rPr>
        <w:t xml:space="preserve"> Insecticide susceptible strains of mosquitoes are available from the Malaria Research and Reagent Reference Repository. Recommended strains are as follows: </w:t>
      </w:r>
      <w:r w:rsidRPr="004336AB">
        <w:rPr>
          <w:rFonts w:ascii="Arial" w:eastAsia="Times New Roman" w:hAnsi="Arial" w:cs="Arial"/>
          <w:i/>
          <w:iCs/>
          <w:color w:val="292B31"/>
          <w:sz w:val="24"/>
          <w:szCs w:val="24"/>
        </w:rPr>
        <w:t>Aedes aegypti</w:t>
      </w:r>
      <w:r w:rsidRPr="004336AB">
        <w:rPr>
          <w:rFonts w:ascii="Arial" w:eastAsia="Times New Roman" w:hAnsi="Arial" w:cs="Arial"/>
          <w:color w:val="292B31"/>
          <w:sz w:val="24"/>
          <w:szCs w:val="24"/>
        </w:rPr>
        <w:t> Liverpool (LVP) strain, </w:t>
      </w:r>
      <w:r w:rsidRPr="004336AB">
        <w:rPr>
          <w:rFonts w:ascii="Arial" w:eastAsia="Times New Roman" w:hAnsi="Arial" w:cs="Arial"/>
          <w:i/>
          <w:iCs/>
          <w:color w:val="292B31"/>
          <w:sz w:val="24"/>
          <w:szCs w:val="24"/>
        </w:rPr>
        <w:t>Anopheles gambiae</w:t>
      </w:r>
      <w:r w:rsidRPr="004336AB">
        <w:rPr>
          <w:rFonts w:ascii="Arial" w:eastAsia="Times New Roman" w:hAnsi="Arial" w:cs="Arial"/>
          <w:color w:val="292B31"/>
          <w:sz w:val="24"/>
          <w:szCs w:val="24"/>
        </w:rPr>
        <w:t> Kisumu (KISUMU1) strain and </w:t>
      </w:r>
      <w:r w:rsidRPr="004336AB">
        <w:rPr>
          <w:rFonts w:ascii="Arial" w:eastAsia="Times New Roman" w:hAnsi="Arial" w:cs="Arial"/>
          <w:i/>
          <w:iCs/>
          <w:color w:val="292B31"/>
          <w:sz w:val="24"/>
          <w:szCs w:val="24"/>
        </w:rPr>
        <w:t xml:space="preserve">Culex </w:t>
      </w:r>
      <w:proofErr w:type="spellStart"/>
      <w:r w:rsidRPr="004336AB">
        <w:rPr>
          <w:rFonts w:ascii="Arial" w:eastAsia="Times New Roman" w:hAnsi="Arial" w:cs="Arial"/>
          <w:i/>
          <w:iCs/>
          <w:color w:val="292B31"/>
          <w:sz w:val="24"/>
          <w:szCs w:val="24"/>
        </w:rPr>
        <w:t>quinquefasciatus</w:t>
      </w:r>
      <w:proofErr w:type="spellEnd"/>
      <w:r w:rsidRPr="004336AB">
        <w:rPr>
          <w:rFonts w:ascii="Arial" w:eastAsia="Times New Roman" w:hAnsi="Arial" w:cs="Arial"/>
          <w:color w:val="292B31"/>
          <w:sz w:val="24"/>
          <w:szCs w:val="24"/>
        </w:rPr>
        <w:t> Johannesburg (JHB) strain.</w:t>
      </w:r>
    </w:p>
    <w:p w14:paraId="38E9C2DB" w14:textId="3657278C" w:rsidR="004336AB" w:rsidRPr="004336AB" w:rsidRDefault="004336AB" w:rsidP="004336AB">
      <w:pPr>
        <w:numPr>
          <w:ilvl w:val="1"/>
          <w:numId w:val="26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4336AB">
        <w:rPr>
          <w:rFonts w:ascii="Arial" w:eastAsia="Times New Roman" w:hAnsi="Arial" w:cs="Arial"/>
          <w:color w:val="000000"/>
          <w:sz w:val="24"/>
          <w:szCs w:val="24"/>
        </w:rPr>
        <w:t xml:space="preserve">Culture mosquito larvae from eggs on a 12 h day/12 h night cycle at 28 °C and 75-85% relative humidity (RH) in 25 cm x 40 cm plastic trays (~ 400 larvae per tray) as described by </w:t>
      </w:r>
      <w:proofErr w:type="spellStart"/>
      <w:r w:rsidRPr="004336AB">
        <w:rPr>
          <w:rFonts w:ascii="Arial" w:eastAsia="Times New Roman" w:hAnsi="Arial" w:cs="Arial"/>
          <w:color w:val="000000"/>
          <w:sz w:val="24"/>
          <w:szCs w:val="24"/>
        </w:rPr>
        <w:t>Nuss</w:t>
      </w:r>
      <w:proofErr w:type="spellEnd"/>
      <w:r w:rsidRPr="004336AB">
        <w:rPr>
          <w:rFonts w:ascii="Arial" w:eastAsia="Times New Roman" w:hAnsi="Arial" w:cs="Arial"/>
          <w:color w:val="000000"/>
          <w:sz w:val="24"/>
          <w:szCs w:val="24"/>
        </w:rPr>
        <w:t>. Feed the larvae ground gerbil (</w:t>
      </w:r>
      <w:r w:rsidRPr="004336AB">
        <w:rPr>
          <w:rFonts w:ascii="Arial" w:eastAsia="Times New Roman" w:hAnsi="Arial" w:cs="Arial"/>
          <w:i/>
          <w:iCs/>
          <w:color w:val="000000"/>
          <w:sz w:val="24"/>
          <w:szCs w:val="24"/>
        </w:rPr>
        <w:t>A. aegypti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t> and </w:t>
      </w:r>
      <w:r w:rsidRPr="004336AB">
        <w:rPr>
          <w:rFonts w:ascii="Arial" w:eastAsia="Times New Roman" w:hAnsi="Arial" w:cs="Arial"/>
          <w:i/>
          <w:iCs/>
          <w:color w:val="000000"/>
          <w:sz w:val="24"/>
          <w:szCs w:val="24"/>
        </w:rPr>
        <w:t>An. gambiae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t>) or flake fish food (</w:t>
      </w:r>
      <w:r w:rsidRPr="004336A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C. </w:t>
      </w:r>
      <w:proofErr w:type="spellStart"/>
      <w:r w:rsidRPr="004336AB">
        <w:rPr>
          <w:rFonts w:ascii="Arial" w:eastAsia="Times New Roman" w:hAnsi="Arial" w:cs="Arial"/>
          <w:i/>
          <w:iCs/>
          <w:color w:val="000000"/>
          <w:sz w:val="24"/>
          <w:szCs w:val="24"/>
        </w:rPr>
        <w:t>quinquefasciatus</w:t>
      </w:r>
      <w:proofErr w:type="spellEnd"/>
      <w:r w:rsidRPr="004336AB">
        <w:rPr>
          <w:rFonts w:ascii="Arial" w:eastAsia="Times New Roman" w:hAnsi="Arial" w:cs="Arial"/>
          <w:color w:val="000000"/>
          <w:sz w:val="24"/>
          <w:szCs w:val="24"/>
        </w:rPr>
        <w:t>). For larval assays, collect larvae at the third larval (L3) instar stage.</w:t>
      </w:r>
    </w:p>
    <w:p w14:paraId="7AE51A4E" w14:textId="77777777" w:rsidR="004336AB" w:rsidRPr="004336AB" w:rsidRDefault="004336AB" w:rsidP="004336AB">
      <w:pPr>
        <w:numPr>
          <w:ilvl w:val="1"/>
          <w:numId w:val="26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4336AB">
        <w:rPr>
          <w:rFonts w:ascii="Arial" w:eastAsia="Times New Roman" w:hAnsi="Arial" w:cs="Arial"/>
          <w:color w:val="000000"/>
          <w:sz w:val="24"/>
          <w:szCs w:val="24"/>
        </w:rPr>
        <w:t>Rear adult mosquitoes from pupae that have been transferred to plastic cups and place inside 20 L plastic cages in an insectary under the conditions described above. Maintain mosquitoes on 20% sugar solution as described elsewhere</w:t>
      </w:r>
      <w:r w:rsidRPr="004336AB">
        <w:rPr>
          <w:rFonts w:ascii="Arial" w:eastAsia="Times New Roman" w:hAnsi="Arial" w:cs="Arial"/>
          <w:color w:val="000000"/>
          <w:sz w:val="18"/>
          <w:szCs w:val="18"/>
          <w:vertAlign w:val="superscript"/>
        </w:rPr>
        <w:t>29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t>. Collect adults at 3-5 days post emergence.</w:t>
      </w:r>
    </w:p>
    <w:p w14:paraId="24C0004B" w14:textId="5E51CBD8" w:rsidR="004336AB" w:rsidRPr="004336AB" w:rsidRDefault="004336AB" w:rsidP="004336AB">
      <w:pPr>
        <w:pStyle w:val="ListParagraph"/>
        <w:numPr>
          <w:ilvl w:val="0"/>
          <w:numId w:val="26"/>
        </w:numPr>
        <w:shd w:val="clear" w:color="auto" w:fill="FFFFFF"/>
        <w:spacing w:before="225" w:after="150"/>
        <w:rPr>
          <w:rFonts w:ascii="Arial" w:eastAsia="Times New Roman" w:hAnsi="Arial" w:cs="Arial"/>
          <w:b/>
          <w:bCs/>
          <w:color w:val="292B31"/>
          <w:sz w:val="24"/>
          <w:szCs w:val="24"/>
        </w:rPr>
      </w:pPr>
      <w:r w:rsidRPr="004336AB">
        <w:rPr>
          <w:rFonts w:ascii="Arial" w:eastAsia="Times New Roman" w:hAnsi="Arial" w:cs="Arial"/>
          <w:b/>
          <w:bCs/>
          <w:color w:val="292B31"/>
          <w:sz w:val="24"/>
          <w:szCs w:val="24"/>
        </w:rPr>
        <w:t>Larval Contact Assay (Single Point Dose or Dose Response Assay)</w:t>
      </w:r>
      <w:r>
        <w:rPr>
          <w:rFonts w:ascii="Arial" w:eastAsia="Times New Roman" w:hAnsi="Arial" w:cs="Arial"/>
          <w:b/>
          <w:bCs/>
          <w:color w:val="292B31"/>
          <w:sz w:val="24"/>
          <w:szCs w:val="24"/>
        </w:rPr>
        <w:br/>
      </w:r>
      <w:r w:rsidRPr="004336AB">
        <w:rPr>
          <w:rFonts w:ascii="Arial" w:eastAsia="Times New Roman" w:hAnsi="Arial" w:cs="Arial"/>
          <w:b/>
          <w:color w:val="292B31"/>
          <w:sz w:val="24"/>
          <w:szCs w:val="24"/>
        </w:rPr>
        <w:t>NOTE:</w:t>
      </w:r>
      <w:r w:rsidRPr="004336AB">
        <w:rPr>
          <w:rFonts w:ascii="Arial" w:eastAsia="Times New Roman" w:hAnsi="Arial" w:cs="Arial"/>
          <w:color w:val="292B31"/>
          <w:sz w:val="24"/>
          <w:szCs w:val="24"/>
        </w:rPr>
        <w:t xml:space="preserve"> The assay can be conducted with chemistries that are soluble in water or dimethyl sulfoxide (DMSO), provided that the final concentration of DMSO in test wells does not exceed 1%. Alternative solvents may be an option, but it is essential to first confirm that the final concentration does not cause more than 10% mortality at 72 h post exposure. The assay may be performed as a single point dose or dose response assay. If performing the latter, it is recommended to test a range of concentrations (minimum of five), spanning the expected LC</w:t>
      </w:r>
      <w:r w:rsidRPr="004336AB">
        <w:rPr>
          <w:rFonts w:ascii="Arial" w:eastAsia="Times New Roman" w:hAnsi="Arial" w:cs="Arial"/>
          <w:color w:val="292B31"/>
          <w:sz w:val="18"/>
          <w:szCs w:val="18"/>
          <w:vertAlign w:val="subscript"/>
        </w:rPr>
        <w:t>50</w:t>
      </w:r>
      <w:r w:rsidRPr="004336AB">
        <w:rPr>
          <w:rFonts w:ascii="Arial" w:eastAsia="Times New Roman" w:hAnsi="Arial" w:cs="Arial"/>
          <w:color w:val="292B31"/>
          <w:sz w:val="24"/>
          <w:szCs w:val="24"/>
        </w:rPr>
        <w:t>.</w:t>
      </w:r>
    </w:p>
    <w:p w14:paraId="74D80852" w14:textId="77777777" w:rsidR="004336AB" w:rsidRPr="004336AB" w:rsidRDefault="004336AB" w:rsidP="004336AB">
      <w:pPr>
        <w:numPr>
          <w:ilvl w:val="1"/>
          <w:numId w:val="26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4336AB">
        <w:rPr>
          <w:rFonts w:ascii="Arial" w:eastAsia="Times New Roman" w:hAnsi="Arial" w:cs="Arial"/>
          <w:color w:val="000000"/>
          <w:sz w:val="24"/>
          <w:szCs w:val="24"/>
        </w:rPr>
        <w:t>Label the wells of a clear 24-well tissue plate as shown in </w:t>
      </w:r>
      <w:r w:rsidRPr="004336AB">
        <w:rPr>
          <w:rFonts w:ascii="Arial" w:eastAsia="Times New Roman" w:hAnsi="Arial" w:cs="Arial"/>
          <w:b/>
          <w:bCs/>
          <w:color w:val="000000"/>
          <w:sz w:val="24"/>
          <w:szCs w:val="24"/>
        </w:rPr>
        <w:t>Figure 1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EC43225" w14:textId="77777777" w:rsidR="004336AB" w:rsidRPr="004336AB" w:rsidRDefault="004336AB" w:rsidP="004336AB">
      <w:pPr>
        <w:numPr>
          <w:ilvl w:val="1"/>
          <w:numId w:val="26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4336AB">
        <w:rPr>
          <w:rFonts w:ascii="Arial" w:eastAsia="Times New Roman" w:hAnsi="Arial" w:cs="Arial"/>
          <w:color w:val="000000"/>
          <w:sz w:val="24"/>
          <w:szCs w:val="24"/>
        </w:rPr>
        <w:t>Prepare a stock solution of the test chemistry in a 1.5 mL tube.</w:t>
      </w:r>
    </w:p>
    <w:p w14:paraId="67C46EC2" w14:textId="77777777" w:rsidR="004336AB" w:rsidRPr="004336AB" w:rsidRDefault="004336AB" w:rsidP="004336AB">
      <w:pPr>
        <w:numPr>
          <w:ilvl w:val="2"/>
          <w:numId w:val="26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4336AB">
        <w:rPr>
          <w:rFonts w:ascii="Arial" w:eastAsia="Times New Roman" w:hAnsi="Arial" w:cs="Arial"/>
          <w:color w:val="000000"/>
          <w:sz w:val="24"/>
          <w:szCs w:val="24"/>
        </w:rPr>
        <w:t>Weigh each chemistry using an analytical balance, and depending on solubility characteristics, re-suspend in sterile ddH</w:t>
      </w:r>
      <w:r w:rsidRPr="004336AB">
        <w:rPr>
          <w:rFonts w:ascii="Arial" w:eastAsia="Times New Roman" w:hAnsi="Arial" w:cs="Arial"/>
          <w:color w:val="000000"/>
          <w:sz w:val="24"/>
          <w:szCs w:val="24"/>
          <w:vertAlign w:val="subscript"/>
        </w:rPr>
        <w:t>2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t>O, DMSO or other suitable organic solvent of choice (see </w:t>
      </w:r>
      <w:r w:rsidRPr="004336AB">
        <w:rPr>
          <w:rFonts w:ascii="Arial" w:eastAsia="Times New Roman" w:hAnsi="Arial" w:cs="Arial"/>
          <w:b/>
          <w:bCs/>
          <w:color w:val="000000"/>
          <w:sz w:val="24"/>
          <w:szCs w:val="24"/>
        </w:rPr>
        <w:t>Figure 2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t>).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336AB">
        <w:rPr>
          <w:rFonts w:ascii="Arial" w:eastAsia="Times New Roman" w:hAnsi="Arial" w:cs="Arial"/>
          <w:b/>
          <w:color w:val="000000"/>
          <w:sz w:val="24"/>
          <w:szCs w:val="24"/>
        </w:rPr>
        <w:t>NOTE: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t xml:space="preserve"> Calculations should </w:t>
      </w:r>
      <w:proofErr w:type="gramStart"/>
      <w:r w:rsidRPr="004336AB">
        <w:rPr>
          <w:rFonts w:ascii="Arial" w:eastAsia="Times New Roman" w:hAnsi="Arial" w:cs="Arial"/>
          <w:color w:val="000000"/>
          <w:sz w:val="24"/>
          <w:szCs w:val="24"/>
        </w:rPr>
        <w:t>take into account</w:t>
      </w:r>
      <w:proofErr w:type="gramEnd"/>
      <w:r w:rsidRPr="004336AB">
        <w:rPr>
          <w:rFonts w:ascii="Arial" w:eastAsia="Times New Roman" w:hAnsi="Arial" w:cs="Arial"/>
          <w:color w:val="000000"/>
          <w:sz w:val="24"/>
          <w:szCs w:val="24"/>
        </w:rPr>
        <w:t xml:space="preserve"> the purity of the 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lastRenderedPageBreak/>
        <w:t>chemistry. For example, for a chemistry that is 99% pure, dissolve 10.1 mg in 1,000 µL of acetone to obtain a 1% solution. Seal with paraffin film and store at -20 °C. </w:t>
      </w:r>
    </w:p>
    <w:p w14:paraId="75DA06F4" w14:textId="77777777" w:rsidR="004336AB" w:rsidRPr="004336AB" w:rsidRDefault="004336AB" w:rsidP="004336AB">
      <w:pPr>
        <w:numPr>
          <w:ilvl w:val="1"/>
          <w:numId w:val="26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4336AB">
        <w:rPr>
          <w:rFonts w:ascii="Arial" w:eastAsia="Times New Roman" w:hAnsi="Arial" w:cs="Arial"/>
          <w:color w:val="000000"/>
          <w:sz w:val="24"/>
          <w:szCs w:val="24"/>
        </w:rPr>
        <w:t>Determine the final concentration of the test chemistry that will be evaluated and prepare serial dilutions from the stock solution accordingly, using the appropriate solvent.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br/>
        <w:t>NOTE: The concentration and volume of chemistry and solvent can be calculated using the formula C</w:t>
      </w:r>
      <w:r w:rsidRPr="004336AB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1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t>*V</w:t>
      </w:r>
      <w:r w:rsidRPr="004336AB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1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t>=C</w:t>
      </w:r>
      <w:r w:rsidRPr="004336AB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t>*V</w:t>
      </w:r>
      <w:r w:rsidRPr="004336AB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t> where C</w:t>
      </w:r>
      <w:r w:rsidRPr="004336AB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1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t>=concentration of sample 1, C</w:t>
      </w:r>
      <w:r w:rsidRPr="004336AB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t>=concentration of sample 2, V</w:t>
      </w:r>
      <w:r w:rsidRPr="004336AB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1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t>=volume of sample 1 and V</w:t>
      </w:r>
      <w:r w:rsidRPr="004336AB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t>=volume of sample 2. See the example calculations shown in </w:t>
      </w:r>
      <w:r w:rsidRPr="004336AB">
        <w:rPr>
          <w:rFonts w:ascii="Arial" w:eastAsia="Times New Roman" w:hAnsi="Arial" w:cs="Arial"/>
          <w:b/>
          <w:bCs/>
          <w:color w:val="000000"/>
          <w:sz w:val="24"/>
          <w:szCs w:val="24"/>
        </w:rPr>
        <w:t>Figure 2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t> and </w:t>
      </w:r>
      <w:r w:rsidRPr="004336AB">
        <w:rPr>
          <w:rFonts w:ascii="Arial" w:eastAsia="Times New Roman" w:hAnsi="Arial" w:cs="Arial"/>
          <w:b/>
          <w:bCs/>
          <w:color w:val="000000"/>
          <w:sz w:val="24"/>
          <w:szCs w:val="24"/>
        </w:rPr>
        <w:t>Table 1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849AFDB" w14:textId="77777777" w:rsidR="004336AB" w:rsidRPr="004336AB" w:rsidRDefault="004336AB" w:rsidP="004336AB">
      <w:pPr>
        <w:numPr>
          <w:ilvl w:val="2"/>
          <w:numId w:val="26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4336AB">
        <w:rPr>
          <w:rFonts w:ascii="Arial" w:eastAsia="Times New Roman" w:hAnsi="Arial" w:cs="Arial"/>
          <w:color w:val="000000"/>
          <w:sz w:val="24"/>
          <w:szCs w:val="24"/>
        </w:rPr>
        <w:t>Prepare a 10 mM stock solution and serial dilutions as required to obtain desired test concentrations (</w:t>
      </w:r>
      <w:r w:rsidRPr="004336AB">
        <w:rPr>
          <w:rFonts w:ascii="Arial" w:eastAsia="Times New Roman" w:hAnsi="Arial" w:cs="Arial"/>
          <w:b/>
          <w:bCs/>
          <w:color w:val="000000"/>
          <w:sz w:val="24"/>
          <w:szCs w:val="24"/>
        </w:rPr>
        <w:t>Table 1B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14:paraId="4DEC5015" w14:textId="18307B8C" w:rsidR="004336AB" w:rsidRPr="004336AB" w:rsidRDefault="004336AB" w:rsidP="004336AB">
      <w:pPr>
        <w:numPr>
          <w:ilvl w:val="1"/>
          <w:numId w:val="26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4336AB">
        <w:rPr>
          <w:rFonts w:ascii="Arial" w:eastAsia="Times New Roman" w:hAnsi="Arial" w:cs="Arial"/>
          <w:color w:val="000000"/>
          <w:sz w:val="24"/>
          <w:szCs w:val="24"/>
        </w:rPr>
        <w:t>Using a wide-bore plastic transfer pipette, transfer five L3 larvae to the well of a tissue culture test plate; L3 larvae can be recognized by length (~ 2.5 - 3.5 mm) and head capsule width of ~ 0.025 mm. Gently remove the water with a 1 mL pipette and replace with the desired volume of ddH</w:t>
      </w:r>
      <w:r w:rsidRPr="004336AB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t>O (see below). Repeat to obtain n = 4 technical replicates per treatment (</w:t>
      </w:r>
      <w:r w:rsidRPr="004336AB">
        <w:rPr>
          <w:rFonts w:ascii="Arial" w:eastAsia="Times New Roman" w:hAnsi="Arial" w:cs="Arial"/>
          <w:i/>
          <w:iCs/>
          <w:color w:val="000000"/>
          <w:sz w:val="24"/>
          <w:szCs w:val="24"/>
        </w:rPr>
        <w:t>i.e.,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t> 20 larvae total per treatment).</w:t>
      </w:r>
    </w:p>
    <w:p w14:paraId="7DC90234" w14:textId="77777777" w:rsidR="004336AB" w:rsidRPr="004336AB" w:rsidRDefault="004336AB" w:rsidP="004336AB">
      <w:pPr>
        <w:numPr>
          <w:ilvl w:val="1"/>
          <w:numId w:val="26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4336AB">
        <w:rPr>
          <w:rFonts w:ascii="Arial" w:eastAsia="Times New Roman" w:hAnsi="Arial" w:cs="Arial"/>
          <w:color w:val="000000"/>
          <w:sz w:val="24"/>
          <w:szCs w:val="24"/>
        </w:rPr>
        <w:t>Add the appropriate volume of test chemistry to each of the four replicate wells in the 24-well test plate and gently swirl the plate to ensure uniform mixing of chemistry. Place the plate in a test or growth chamber under constant conditions (</w:t>
      </w:r>
      <w:r w:rsidRPr="004336AB">
        <w:rPr>
          <w:rFonts w:ascii="Arial" w:eastAsia="Times New Roman" w:hAnsi="Arial" w:cs="Arial"/>
          <w:i/>
          <w:iCs/>
          <w:color w:val="000000"/>
          <w:sz w:val="24"/>
          <w:szCs w:val="24"/>
        </w:rPr>
        <w:t>e.g., 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t>25 °C and ~ 75-85% RH is recommended, and a 12 h light/12 h dark cycle if possible).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336AB">
        <w:rPr>
          <w:rFonts w:ascii="Arial" w:eastAsia="Times New Roman" w:hAnsi="Arial" w:cs="Arial"/>
          <w:b/>
          <w:color w:val="000000"/>
          <w:sz w:val="24"/>
          <w:szCs w:val="24"/>
        </w:rPr>
        <w:t>NOTE: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t xml:space="preserve"> For reproducibility between experiments, ensure subsequent assays are performed under the same environmental conditions.</w:t>
      </w:r>
    </w:p>
    <w:p w14:paraId="23667729" w14:textId="77777777" w:rsidR="004336AB" w:rsidRPr="004336AB" w:rsidRDefault="004336AB" w:rsidP="004336AB">
      <w:pPr>
        <w:numPr>
          <w:ilvl w:val="1"/>
          <w:numId w:val="26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4336AB">
        <w:rPr>
          <w:rFonts w:ascii="Arial" w:eastAsia="Times New Roman" w:hAnsi="Arial" w:cs="Arial"/>
          <w:color w:val="000000"/>
          <w:sz w:val="24"/>
          <w:szCs w:val="24"/>
        </w:rPr>
        <w:t>Record the number of dead/non-responsive larvae in each well at 30 min, 1, 1.5, 2, 3, 24, 48 and 72 h post-exposure (or alternative time points) on the score sheet (</w:t>
      </w:r>
      <w:r w:rsidRPr="004336AB">
        <w:rPr>
          <w:rFonts w:ascii="Arial" w:eastAsia="Times New Roman" w:hAnsi="Arial" w:cs="Arial"/>
          <w:b/>
          <w:bCs/>
          <w:color w:val="000000"/>
          <w:sz w:val="24"/>
          <w:szCs w:val="24"/>
        </w:rPr>
        <w:t>Table 2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t>). Gently tap the side of the plate. If no movement is observed, gently touch the larva with a sterile toothpick. Score larvae that do not respond to tapping/touch as "dead".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336AB">
        <w:rPr>
          <w:rFonts w:ascii="Arial" w:eastAsia="Times New Roman" w:hAnsi="Arial" w:cs="Arial"/>
          <w:b/>
          <w:color w:val="000000"/>
          <w:sz w:val="24"/>
          <w:szCs w:val="24"/>
        </w:rPr>
        <w:t>NOTE: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t xml:space="preserve"> Other morphological and behavioral phenotypes may be observed and can be recorded.</w:t>
      </w:r>
    </w:p>
    <w:p w14:paraId="2CF61386" w14:textId="77777777" w:rsidR="004336AB" w:rsidRPr="004336AB" w:rsidRDefault="004336AB" w:rsidP="004336AB">
      <w:pPr>
        <w:numPr>
          <w:ilvl w:val="1"/>
          <w:numId w:val="26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4336AB">
        <w:rPr>
          <w:rFonts w:ascii="Arial" w:eastAsia="Times New Roman" w:hAnsi="Arial" w:cs="Arial"/>
          <w:color w:val="000000"/>
          <w:sz w:val="24"/>
          <w:szCs w:val="24"/>
        </w:rPr>
        <w:t>Correct for control mortality using the modified Abbott's formula if desired, as follows: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br/>
        <w:t>Mortality (%) = (X-Y) *100/(100-Y),</w:t>
      </w:r>
      <w:r w:rsidRPr="004336AB">
        <w:rPr>
          <w:rFonts w:ascii="Arial" w:eastAsia="Times New Roman" w:hAnsi="Arial" w:cs="Arial"/>
          <w:color w:val="000000"/>
          <w:sz w:val="24"/>
          <w:szCs w:val="24"/>
        </w:rPr>
        <w:br/>
        <w:t>where X = the percent mortality in the treated sample, and Y = the percent mortality in the control.</w:t>
      </w:r>
    </w:p>
    <w:p w14:paraId="7757B4EC" w14:textId="17C4F9AD" w:rsidR="004336AB" w:rsidRPr="004336AB" w:rsidRDefault="004336AB" w:rsidP="004336AB">
      <w:pPr>
        <w:numPr>
          <w:ilvl w:val="1"/>
          <w:numId w:val="26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4336AB">
        <w:rPr>
          <w:rFonts w:ascii="Arial" w:eastAsia="Times New Roman" w:hAnsi="Arial" w:cs="Arial"/>
          <w:color w:val="000000"/>
          <w:sz w:val="24"/>
          <w:szCs w:val="24"/>
        </w:rPr>
        <w:t>Graph results as a histogram or logarithmic curve using software of choice such as Graph-pad Prism 6 or similar and calculate Lethal Concentration (LC) values relative to the control.</w:t>
      </w:r>
    </w:p>
    <w:p w14:paraId="7AC4B93E" w14:textId="77777777" w:rsidR="004336AB" w:rsidRPr="004336AB" w:rsidRDefault="004336AB" w:rsidP="004336AB">
      <w:pPr>
        <w:numPr>
          <w:ilvl w:val="1"/>
          <w:numId w:val="26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4336AB">
        <w:rPr>
          <w:rFonts w:ascii="Arial" w:eastAsia="Times New Roman" w:hAnsi="Arial" w:cs="Arial"/>
          <w:color w:val="000000"/>
          <w:sz w:val="24"/>
          <w:szCs w:val="24"/>
        </w:rPr>
        <w:t>Repeat the assay using a separate batch of mosquitoes to obtain n = 3 or more biological replicates.</w:t>
      </w:r>
    </w:p>
    <w:p w14:paraId="745F2E0F" w14:textId="0276E9F8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26FA6D97" w14:textId="704B10EC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0AD52121" w14:textId="6111FAC5" w:rsidR="004D2BBB" w:rsidRPr="00C10F80" w:rsidRDefault="004D2BBB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REPRESENTATIVE RESU</w:t>
      </w:r>
      <w:r w:rsidR="00C10F80" w:rsidRPr="00C10F80">
        <w:rPr>
          <w:rFonts w:ascii="Arial" w:hAnsi="Arial" w:cs="Arial"/>
          <w:b/>
          <w:sz w:val="24"/>
          <w:szCs w:val="24"/>
        </w:rPr>
        <w:t>L</w:t>
      </w:r>
      <w:r w:rsidRPr="00C10F80">
        <w:rPr>
          <w:rFonts w:ascii="Arial" w:hAnsi="Arial" w:cs="Arial"/>
          <w:b/>
          <w:sz w:val="24"/>
          <w:szCs w:val="24"/>
        </w:rPr>
        <w:t>T</w:t>
      </w:r>
      <w:r w:rsidR="00C10F80" w:rsidRPr="00C10F80">
        <w:rPr>
          <w:rFonts w:ascii="Arial" w:hAnsi="Arial" w:cs="Arial"/>
          <w:b/>
          <w:sz w:val="24"/>
          <w:szCs w:val="24"/>
        </w:rPr>
        <w:t>S</w:t>
      </w:r>
    </w:p>
    <w:p w14:paraId="09CE4A6F" w14:textId="4A0A4942" w:rsidR="00C10F80" w:rsidRPr="00C10F80" w:rsidRDefault="00C10F80">
      <w:pPr>
        <w:rPr>
          <w:rFonts w:ascii="Arial" w:hAnsi="Arial" w:cs="Arial"/>
          <w:sz w:val="24"/>
          <w:szCs w:val="24"/>
        </w:rPr>
      </w:pPr>
    </w:p>
    <w:p w14:paraId="07A94704" w14:textId="1CAF43B1" w:rsidR="00C10F80" w:rsidRDefault="00433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FIGURE 1 HERE]</w:t>
      </w:r>
    </w:p>
    <w:p w14:paraId="0AC48D1C" w14:textId="77777777" w:rsidR="004336AB" w:rsidRDefault="004336AB">
      <w:pPr>
        <w:rPr>
          <w:rFonts w:ascii="Arial" w:hAnsi="Arial" w:cs="Arial"/>
          <w:sz w:val="24"/>
          <w:szCs w:val="24"/>
        </w:rPr>
      </w:pPr>
    </w:p>
    <w:p w14:paraId="1CB4F933" w14:textId="665D19AF" w:rsidR="004336AB" w:rsidRDefault="004336AB">
      <w:pPr>
        <w:rPr>
          <w:rFonts w:ascii="Arial" w:hAnsi="Arial" w:cs="Arial"/>
          <w:sz w:val="24"/>
          <w:szCs w:val="24"/>
        </w:rPr>
      </w:pPr>
      <w:r w:rsidRPr="004336AB">
        <w:rPr>
          <w:rFonts w:ascii="Arial" w:hAnsi="Arial" w:cs="Arial"/>
          <w:b/>
          <w:sz w:val="24"/>
          <w:szCs w:val="24"/>
        </w:rPr>
        <w:t>Figure 1. Set-up of the larval dose response assay.</w:t>
      </w:r>
      <w:r w:rsidRPr="004336AB">
        <w:rPr>
          <w:rFonts w:ascii="Arial" w:hAnsi="Arial" w:cs="Arial"/>
          <w:sz w:val="24"/>
          <w:szCs w:val="24"/>
        </w:rPr>
        <w:t xml:space="preserve"> Image showing the set-up of the larval dose response assay performed using </w:t>
      </w:r>
      <w:r w:rsidRPr="004336AB">
        <w:rPr>
          <w:rFonts w:ascii="Arial" w:hAnsi="Arial" w:cs="Arial"/>
          <w:i/>
          <w:sz w:val="24"/>
          <w:szCs w:val="24"/>
        </w:rPr>
        <w:t>Aedes aegypti</w:t>
      </w:r>
      <w:r w:rsidRPr="004336AB">
        <w:rPr>
          <w:rFonts w:ascii="Arial" w:hAnsi="Arial" w:cs="Arial"/>
          <w:sz w:val="24"/>
          <w:szCs w:val="24"/>
        </w:rPr>
        <w:t xml:space="preserve"> L3 larvae in 24-well plate.</w:t>
      </w:r>
    </w:p>
    <w:p w14:paraId="051E4111" w14:textId="74B2CC50" w:rsidR="004336AB" w:rsidRDefault="004336AB">
      <w:pPr>
        <w:rPr>
          <w:rFonts w:ascii="Arial" w:hAnsi="Arial" w:cs="Arial"/>
          <w:sz w:val="24"/>
          <w:szCs w:val="24"/>
        </w:rPr>
      </w:pPr>
    </w:p>
    <w:p w14:paraId="7ECDEAD4" w14:textId="02644714" w:rsidR="004336AB" w:rsidRDefault="004336AB" w:rsidP="00433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FIGURE 2 HERE]</w:t>
      </w:r>
    </w:p>
    <w:p w14:paraId="5C07895B" w14:textId="77777777" w:rsidR="001518F4" w:rsidRPr="00C10F80" w:rsidRDefault="001518F4" w:rsidP="004336AB">
      <w:pPr>
        <w:rPr>
          <w:rFonts w:ascii="Arial" w:hAnsi="Arial" w:cs="Arial"/>
          <w:sz w:val="24"/>
          <w:szCs w:val="24"/>
        </w:rPr>
      </w:pPr>
    </w:p>
    <w:p w14:paraId="0A552089" w14:textId="1A8019C6" w:rsidR="004336AB" w:rsidRDefault="004336AB">
      <w:pPr>
        <w:rPr>
          <w:rFonts w:ascii="Arial" w:hAnsi="Arial" w:cs="Arial"/>
          <w:sz w:val="24"/>
          <w:szCs w:val="24"/>
        </w:rPr>
      </w:pPr>
      <w:r w:rsidRPr="004336AB">
        <w:rPr>
          <w:rFonts w:ascii="Arial" w:hAnsi="Arial" w:cs="Arial"/>
          <w:b/>
          <w:sz w:val="24"/>
          <w:szCs w:val="24"/>
        </w:rPr>
        <w:t>Figure 2. Schematic showing procedure for set up of the (A) single point dose or (B) dose response larval assay in 24-well plate.</w:t>
      </w:r>
      <w:r w:rsidRPr="004336AB">
        <w:rPr>
          <w:rFonts w:ascii="Arial" w:hAnsi="Arial" w:cs="Arial"/>
          <w:sz w:val="24"/>
          <w:szCs w:val="24"/>
        </w:rPr>
        <w:t xml:space="preserve"> Following transfer of five L3 larvae to wells, excess water is gently removed via pipette and replaced with fresh, sterile ddH</w:t>
      </w:r>
      <w:r w:rsidRPr="004336AB">
        <w:rPr>
          <w:rFonts w:ascii="Arial" w:hAnsi="Arial" w:cs="Arial"/>
          <w:sz w:val="24"/>
          <w:szCs w:val="24"/>
          <w:vertAlign w:val="subscript"/>
        </w:rPr>
        <w:t>2</w:t>
      </w:r>
      <w:r w:rsidRPr="004336AB">
        <w:rPr>
          <w:rFonts w:ascii="Arial" w:hAnsi="Arial" w:cs="Arial"/>
          <w:sz w:val="24"/>
          <w:szCs w:val="24"/>
        </w:rPr>
        <w:t>O. Next, stock and serial dilutions of the test chemistry are prepared and added to a final volume of 1 mL/well.</w:t>
      </w:r>
    </w:p>
    <w:p w14:paraId="350BDF7A" w14:textId="77777777" w:rsidR="004336AB" w:rsidRDefault="004336AB">
      <w:pPr>
        <w:rPr>
          <w:rFonts w:ascii="Arial" w:hAnsi="Arial" w:cs="Arial"/>
          <w:sz w:val="24"/>
          <w:szCs w:val="24"/>
        </w:rPr>
      </w:pPr>
    </w:p>
    <w:p w14:paraId="7A6FA5BE" w14:textId="282D3FA7" w:rsidR="004336AB" w:rsidRDefault="004336AB" w:rsidP="00433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TABLE 1 HERE]</w:t>
      </w:r>
    </w:p>
    <w:p w14:paraId="6AEFC11B" w14:textId="77777777" w:rsidR="001518F4" w:rsidRPr="00C10F80" w:rsidRDefault="001518F4" w:rsidP="004336AB">
      <w:pPr>
        <w:rPr>
          <w:rFonts w:ascii="Arial" w:hAnsi="Arial" w:cs="Arial"/>
          <w:sz w:val="24"/>
          <w:szCs w:val="24"/>
        </w:rPr>
      </w:pPr>
    </w:p>
    <w:p w14:paraId="488A3DBF" w14:textId="5C098B49" w:rsidR="004336AB" w:rsidRDefault="004336AB">
      <w:pPr>
        <w:rPr>
          <w:rFonts w:ascii="Arial" w:hAnsi="Arial" w:cs="Arial"/>
          <w:sz w:val="24"/>
          <w:szCs w:val="24"/>
        </w:rPr>
      </w:pPr>
      <w:r w:rsidRPr="004336AB">
        <w:rPr>
          <w:rFonts w:ascii="Arial" w:hAnsi="Arial" w:cs="Arial"/>
          <w:b/>
          <w:sz w:val="24"/>
          <w:szCs w:val="24"/>
        </w:rPr>
        <w:t>Table 1.</w:t>
      </w:r>
      <w:r w:rsidRPr="004336AB">
        <w:rPr>
          <w:rFonts w:ascii="Arial" w:hAnsi="Arial" w:cs="Arial"/>
          <w:sz w:val="24"/>
          <w:szCs w:val="24"/>
        </w:rPr>
        <w:t xml:space="preserve"> Example calculations for </w:t>
      </w:r>
      <w:r w:rsidRPr="004336AB">
        <w:rPr>
          <w:rFonts w:ascii="Arial" w:hAnsi="Arial" w:cs="Arial"/>
          <w:i/>
          <w:sz w:val="24"/>
          <w:szCs w:val="24"/>
        </w:rPr>
        <w:t>Aedes aegypti</w:t>
      </w:r>
      <w:r w:rsidRPr="004336AB">
        <w:rPr>
          <w:rFonts w:ascii="Arial" w:hAnsi="Arial" w:cs="Arial"/>
          <w:sz w:val="24"/>
          <w:szCs w:val="24"/>
        </w:rPr>
        <w:t xml:space="preserve"> L3 larval (A) single point dose assay and (B) dose response assay.</w:t>
      </w:r>
    </w:p>
    <w:p w14:paraId="506094E0" w14:textId="77777777" w:rsidR="004336AB" w:rsidRDefault="004336AB">
      <w:pPr>
        <w:rPr>
          <w:rFonts w:ascii="Arial" w:hAnsi="Arial" w:cs="Arial"/>
          <w:sz w:val="24"/>
          <w:szCs w:val="24"/>
        </w:rPr>
      </w:pPr>
    </w:p>
    <w:p w14:paraId="79EC5021" w14:textId="2C24ED87" w:rsidR="004336AB" w:rsidRPr="00C10F80" w:rsidRDefault="004336AB" w:rsidP="00433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[INSERT TABLE 2 HERE]</w:t>
      </w:r>
    </w:p>
    <w:p w14:paraId="4C732F59" w14:textId="0AD0280A" w:rsidR="004336AB" w:rsidRDefault="004336AB">
      <w:pPr>
        <w:rPr>
          <w:rFonts w:ascii="Arial" w:hAnsi="Arial" w:cs="Arial"/>
          <w:sz w:val="24"/>
          <w:szCs w:val="24"/>
        </w:rPr>
      </w:pPr>
    </w:p>
    <w:p w14:paraId="6E9CCB97" w14:textId="67B3B90E" w:rsidR="001518F4" w:rsidRPr="00C10F80" w:rsidRDefault="001518F4">
      <w:pPr>
        <w:rPr>
          <w:rFonts w:ascii="Arial" w:hAnsi="Arial" w:cs="Arial"/>
          <w:sz w:val="24"/>
          <w:szCs w:val="24"/>
        </w:rPr>
      </w:pPr>
      <w:r w:rsidRPr="001518F4">
        <w:rPr>
          <w:rFonts w:ascii="Arial" w:hAnsi="Arial" w:cs="Arial"/>
          <w:b/>
          <w:sz w:val="24"/>
          <w:szCs w:val="24"/>
        </w:rPr>
        <w:t>Table 2. Example score sheet used to record data from the mosquito larval dose response assay.</w:t>
      </w:r>
      <w:r w:rsidRPr="001518F4">
        <w:rPr>
          <w:rFonts w:ascii="Arial" w:hAnsi="Arial" w:cs="Arial"/>
          <w:sz w:val="24"/>
          <w:szCs w:val="24"/>
        </w:rPr>
        <w:t xml:space="preserve"> Control, water-only or water with 1% DMSO or other solvent only. Typical doses used to test small molecule antagonist chemistries such as amitriptyline are 25 µM, 50 µM, 100 µM, 200 µM and 400 µM.</w:t>
      </w:r>
    </w:p>
    <w:p w14:paraId="5E6479D9" w14:textId="4FA35D09" w:rsidR="00C10F80" w:rsidRPr="00C10F80" w:rsidRDefault="00C10F80">
      <w:pPr>
        <w:rPr>
          <w:rFonts w:ascii="Arial" w:hAnsi="Arial" w:cs="Arial"/>
          <w:sz w:val="24"/>
          <w:szCs w:val="24"/>
        </w:rPr>
      </w:pPr>
    </w:p>
    <w:p w14:paraId="49350EFE" w14:textId="071A929C" w:rsidR="00C10F80" w:rsidRPr="00C10F80" w:rsidRDefault="00C10F80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MATERIALS</w:t>
      </w:r>
    </w:p>
    <w:p w14:paraId="2177292A" w14:textId="7372F676" w:rsidR="00C10F80" w:rsidRPr="00C10F80" w:rsidRDefault="00C10F80">
      <w:pPr>
        <w:rPr>
          <w:rFonts w:ascii="Arial" w:hAnsi="Arial" w:cs="Arial"/>
          <w:sz w:val="24"/>
          <w:szCs w:val="24"/>
        </w:rPr>
      </w:pPr>
    </w:p>
    <w:p w14:paraId="1C6614A4" w14:textId="64762671" w:rsidR="00C10F80" w:rsidRPr="00C10F80" w:rsidRDefault="00C10F80">
      <w:pPr>
        <w:rPr>
          <w:rFonts w:ascii="Arial" w:hAnsi="Arial" w:cs="Arial"/>
          <w:sz w:val="24"/>
          <w:szCs w:val="24"/>
        </w:rPr>
      </w:pPr>
      <w:r w:rsidRPr="00C10F80">
        <w:rPr>
          <w:rFonts w:ascii="Arial" w:hAnsi="Arial" w:cs="Arial"/>
          <w:sz w:val="24"/>
          <w:szCs w:val="24"/>
        </w:rPr>
        <w:t>[INSERT MATERIALS TABLE HERE]</w:t>
      </w:r>
    </w:p>
    <w:sectPr w:rsidR="00C10F80" w:rsidRPr="00C10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3C90B31"/>
    <w:multiLevelType w:val="multilevel"/>
    <w:tmpl w:val="2C3C7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9ED6B3A"/>
    <w:multiLevelType w:val="hybridMultilevel"/>
    <w:tmpl w:val="739ED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7B17161"/>
    <w:multiLevelType w:val="multilevel"/>
    <w:tmpl w:val="C50AB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C0C2BAE"/>
    <w:multiLevelType w:val="multilevel"/>
    <w:tmpl w:val="C50AB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3"/>
  </w:num>
  <w:num w:numId="21">
    <w:abstractNumId w:val="19"/>
  </w:num>
  <w:num w:numId="22">
    <w:abstractNumId w:val="11"/>
  </w:num>
  <w:num w:numId="23">
    <w:abstractNumId w:val="26"/>
  </w:num>
  <w:num w:numId="24">
    <w:abstractNumId w:val="21"/>
  </w:num>
  <w:num w:numId="25">
    <w:abstractNumId w:val="14"/>
  </w:num>
  <w:num w:numId="26">
    <w:abstractNumId w:val="2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BB"/>
    <w:rsid w:val="001518F4"/>
    <w:rsid w:val="004336AB"/>
    <w:rsid w:val="004D2BBB"/>
    <w:rsid w:val="00575684"/>
    <w:rsid w:val="00645252"/>
    <w:rsid w:val="006D3D74"/>
    <w:rsid w:val="0083569A"/>
    <w:rsid w:val="00A9204E"/>
    <w:rsid w:val="00C10F80"/>
    <w:rsid w:val="00F4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823A8"/>
  <w15:chartTrackingRefBased/>
  <w15:docId w15:val="{3D1ED8D4-ECEB-494E-8946-51583988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4336AB"/>
    <w:rPr>
      <w:color w:val="605E5C"/>
      <w:shd w:val="clear" w:color="auto" w:fill="E1DFDD"/>
    </w:rPr>
  </w:style>
  <w:style w:type="paragraph" w:customStyle="1" w:styleId="jovecontent">
    <w:name w:val="jove_content"/>
    <w:basedOn w:val="Normal"/>
    <w:rsid w:val="004336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ovetitle">
    <w:name w:val="jove_title"/>
    <w:basedOn w:val="Normal"/>
    <w:rsid w:val="004336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433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video/57768/protocols-for-testing-toxicity-novel-insecticidal-chemistries-t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AppData\Local\Packages\Microsoft.Office.Desktop_8wekyb3d8bbwe\LocalCache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26</TotalTime>
  <Pages>3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Justis</cp:lastModifiedBy>
  <cp:revision>5</cp:revision>
  <dcterms:created xsi:type="dcterms:W3CDTF">2019-08-26T15:21:00Z</dcterms:created>
  <dcterms:modified xsi:type="dcterms:W3CDTF">2019-09-04T14:06:00Z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