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F8BEF" w14:textId="1860C914" w:rsidR="00A9204E" w:rsidRPr="00C10F80" w:rsidRDefault="00A31B7A">
      <w:pPr>
        <w:rPr>
          <w:rFonts w:ascii="Arial" w:hAnsi="Arial" w:cs="Arial"/>
          <w:sz w:val="24"/>
          <w:szCs w:val="24"/>
        </w:rPr>
      </w:pPr>
      <w:r w:rsidRPr="00A31B7A">
        <w:rPr>
          <w:rFonts w:ascii="Arial" w:hAnsi="Arial" w:cs="Arial"/>
          <w:b/>
          <w:bCs/>
          <w:sz w:val="24"/>
          <w:szCs w:val="24"/>
        </w:rPr>
        <w:t>Touch Imprint Cytology (TIC): A Method for Rapid Assessment of Fresh Tumor Biopsies</w:t>
      </w:r>
    </w:p>
    <w:p w14:paraId="068846BD" w14:textId="1E8CC717" w:rsidR="004D2BBB" w:rsidRPr="00C10F80" w:rsidRDefault="004D2BBB">
      <w:pPr>
        <w:rPr>
          <w:rFonts w:ascii="Arial" w:hAnsi="Arial" w:cs="Arial"/>
          <w:sz w:val="24"/>
          <w:szCs w:val="24"/>
        </w:rPr>
      </w:pPr>
    </w:p>
    <w:p w14:paraId="00ABB356" w14:textId="4A845450" w:rsidR="004D2BBB" w:rsidRDefault="004D2BBB">
      <w:pPr>
        <w:rPr>
          <w:rFonts w:ascii="Arial" w:hAnsi="Arial" w:cs="Arial"/>
          <w:sz w:val="24"/>
          <w:szCs w:val="24"/>
        </w:rPr>
      </w:pPr>
      <w:r w:rsidRPr="00C10F80">
        <w:rPr>
          <w:rFonts w:ascii="Arial" w:hAnsi="Arial" w:cs="Arial"/>
          <w:sz w:val="24"/>
          <w:szCs w:val="24"/>
        </w:rPr>
        <w:t>Source:</w:t>
      </w:r>
      <w:r w:rsidR="00A31B7A">
        <w:rPr>
          <w:rFonts w:ascii="Arial" w:hAnsi="Arial" w:cs="Arial"/>
          <w:sz w:val="24"/>
          <w:szCs w:val="24"/>
        </w:rPr>
        <w:t xml:space="preserve"> </w:t>
      </w:r>
      <w:r w:rsidR="00A31B7A" w:rsidRPr="00A31B7A">
        <w:rPr>
          <w:rFonts w:ascii="Arial" w:hAnsi="Arial" w:cs="Arial"/>
          <w:sz w:val="24"/>
          <w:szCs w:val="24"/>
        </w:rPr>
        <w:t xml:space="preserve">Amemiya, </w:t>
      </w:r>
      <w:r w:rsidR="00A31B7A">
        <w:rPr>
          <w:rFonts w:ascii="Arial" w:hAnsi="Arial" w:cs="Arial"/>
          <w:sz w:val="24"/>
          <w:szCs w:val="24"/>
        </w:rPr>
        <w:t>et al</w:t>
      </w:r>
      <w:r w:rsidR="00A31B7A" w:rsidRPr="00A31B7A">
        <w:rPr>
          <w:rFonts w:ascii="Arial" w:hAnsi="Arial" w:cs="Arial"/>
          <w:sz w:val="24"/>
          <w:szCs w:val="24"/>
        </w:rPr>
        <w:t xml:space="preserve">. </w:t>
      </w:r>
      <w:hyperlink r:id="rId8" w:history="1">
        <w:r w:rsidR="00A31B7A" w:rsidRPr="00A31B7A">
          <w:rPr>
            <w:rStyle w:val="Hyperlink"/>
            <w:rFonts w:ascii="Arial" w:hAnsi="Arial" w:cs="Arial"/>
            <w:sz w:val="24"/>
            <w:szCs w:val="24"/>
          </w:rPr>
          <w:t>Simple and Rapid Method to Obtain High-quality Tumor DNA from Clinical-pathological Specimens Using Touch Imprint Cytology. </w:t>
        </w:r>
      </w:hyperlink>
      <w:r w:rsidR="00A31B7A" w:rsidRPr="00A31B7A">
        <w:rPr>
          <w:rFonts w:ascii="Arial" w:hAnsi="Arial" w:cs="Arial"/>
          <w:i/>
          <w:iCs/>
          <w:sz w:val="24"/>
          <w:szCs w:val="24"/>
        </w:rPr>
        <w:t>J. Vis. Exp</w:t>
      </w:r>
      <w:r w:rsidR="00A31B7A" w:rsidRPr="00A31B7A">
        <w:rPr>
          <w:rFonts w:ascii="Arial" w:hAnsi="Arial" w:cs="Arial"/>
          <w:sz w:val="24"/>
          <w:szCs w:val="24"/>
        </w:rPr>
        <w:t xml:space="preserve"> (2018).</w:t>
      </w:r>
    </w:p>
    <w:p w14:paraId="2A8FE513" w14:textId="6D53C159" w:rsidR="00A31B7A" w:rsidRDefault="00A31B7A">
      <w:pPr>
        <w:rPr>
          <w:rFonts w:ascii="Arial" w:hAnsi="Arial" w:cs="Arial"/>
          <w:sz w:val="24"/>
          <w:szCs w:val="24"/>
        </w:rPr>
      </w:pPr>
    </w:p>
    <w:p w14:paraId="16C84C5B" w14:textId="403449AE" w:rsidR="004D2BBB" w:rsidRPr="00C10F80" w:rsidRDefault="004D2BBB">
      <w:pPr>
        <w:rPr>
          <w:rFonts w:ascii="Arial" w:hAnsi="Arial" w:cs="Arial"/>
          <w:b/>
          <w:sz w:val="24"/>
          <w:szCs w:val="24"/>
        </w:rPr>
      </w:pPr>
      <w:r w:rsidRPr="00C10F80">
        <w:rPr>
          <w:rFonts w:ascii="Arial" w:hAnsi="Arial" w:cs="Arial"/>
          <w:b/>
          <w:sz w:val="24"/>
          <w:szCs w:val="24"/>
        </w:rPr>
        <w:t>OVERVIEW</w:t>
      </w:r>
    </w:p>
    <w:p w14:paraId="30FB5DF8" w14:textId="3650D10E" w:rsidR="004D2BBB" w:rsidRPr="00C10F80" w:rsidRDefault="004D2BBB">
      <w:pPr>
        <w:rPr>
          <w:rFonts w:ascii="Arial" w:hAnsi="Arial" w:cs="Arial"/>
          <w:sz w:val="24"/>
          <w:szCs w:val="24"/>
        </w:rPr>
      </w:pPr>
    </w:p>
    <w:p w14:paraId="5570D762" w14:textId="74E4345D" w:rsidR="004D2BBB" w:rsidRPr="00C10F80" w:rsidRDefault="003F3C79">
      <w:pPr>
        <w:rPr>
          <w:rFonts w:ascii="Arial" w:hAnsi="Arial" w:cs="Arial"/>
          <w:sz w:val="24"/>
          <w:szCs w:val="24"/>
        </w:rPr>
      </w:pPr>
      <w:r>
        <w:rPr>
          <w:rFonts w:ascii="Arial" w:hAnsi="Arial" w:cs="Arial"/>
          <w:sz w:val="24"/>
          <w:szCs w:val="24"/>
        </w:rPr>
        <w:t>Touch imprint cytology</w:t>
      </w:r>
      <w:r w:rsidR="005C62D1">
        <w:rPr>
          <w:rFonts w:ascii="Arial" w:hAnsi="Arial" w:cs="Arial"/>
          <w:sz w:val="24"/>
          <w:szCs w:val="24"/>
        </w:rPr>
        <w:t>, TIC,</w:t>
      </w:r>
      <w:r>
        <w:rPr>
          <w:rFonts w:ascii="Arial" w:hAnsi="Arial" w:cs="Arial"/>
          <w:sz w:val="24"/>
          <w:szCs w:val="24"/>
        </w:rPr>
        <w:t xml:space="preserve"> is used for quick and inexpensive evaluation of biopsied tissues. </w:t>
      </w:r>
      <w:r w:rsidR="005C62D1">
        <w:rPr>
          <w:rFonts w:ascii="Arial" w:hAnsi="Arial" w:cs="Arial"/>
          <w:sz w:val="24"/>
          <w:szCs w:val="24"/>
        </w:rPr>
        <w:t>In t</w:t>
      </w:r>
      <w:r>
        <w:rPr>
          <w:rFonts w:ascii="Arial" w:hAnsi="Arial" w:cs="Arial"/>
          <w:sz w:val="24"/>
          <w:szCs w:val="24"/>
        </w:rPr>
        <w:t>he example protocol</w:t>
      </w:r>
      <w:r w:rsidR="005C62D1">
        <w:rPr>
          <w:rFonts w:ascii="Arial" w:hAnsi="Arial" w:cs="Arial"/>
          <w:sz w:val="24"/>
          <w:szCs w:val="24"/>
        </w:rPr>
        <w:t>, researchers</w:t>
      </w:r>
      <w:r>
        <w:rPr>
          <w:rFonts w:ascii="Arial" w:hAnsi="Arial" w:cs="Arial"/>
          <w:sz w:val="24"/>
          <w:szCs w:val="24"/>
        </w:rPr>
        <w:t xml:space="preserve"> demonstrate the procedure</w:t>
      </w:r>
      <w:r w:rsidR="00E7578F">
        <w:rPr>
          <w:rFonts w:ascii="Arial" w:hAnsi="Arial" w:cs="Arial"/>
          <w:sz w:val="24"/>
          <w:szCs w:val="24"/>
        </w:rPr>
        <w:t xml:space="preserve"> </w:t>
      </w:r>
      <w:r w:rsidR="00EE037F">
        <w:rPr>
          <w:rFonts w:ascii="Arial" w:hAnsi="Arial" w:cs="Arial"/>
          <w:sz w:val="24"/>
          <w:szCs w:val="24"/>
        </w:rPr>
        <w:t xml:space="preserve">while </w:t>
      </w:r>
      <w:r w:rsidR="005C62D1">
        <w:rPr>
          <w:rFonts w:ascii="Arial" w:hAnsi="Arial" w:cs="Arial"/>
          <w:sz w:val="24"/>
          <w:szCs w:val="24"/>
        </w:rPr>
        <w:t>collect</w:t>
      </w:r>
      <w:r w:rsidR="00EE037F">
        <w:rPr>
          <w:rFonts w:ascii="Arial" w:hAnsi="Arial" w:cs="Arial"/>
          <w:sz w:val="24"/>
          <w:szCs w:val="24"/>
        </w:rPr>
        <w:t>ing</w:t>
      </w:r>
      <w:r w:rsidR="005C62D1">
        <w:rPr>
          <w:rFonts w:ascii="Arial" w:hAnsi="Arial" w:cs="Arial"/>
          <w:sz w:val="24"/>
          <w:szCs w:val="24"/>
        </w:rPr>
        <w:t xml:space="preserve"> cells for downstream sequencing applications. </w:t>
      </w:r>
    </w:p>
    <w:p w14:paraId="583E2F6B" w14:textId="64AE0C1D" w:rsidR="004D2BBB" w:rsidRPr="00C10F80" w:rsidRDefault="004D2BBB">
      <w:pPr>
        <w:rPr>
          <w:rFonts w:ascii="Arial" w:hAnsi="Arial" w:cs="Arial"/>
          <w:sz w:val="24"/>
          <w:szCs w:val="24"/>
        </w:rPr>
      </w:pPr>
    </w:p>
    <w:p w14:paraId="04139220" w14:textId="215B9CCB" w:rsidR="004D2BBB" w:rsidRPr="00C10F80" w:rsidRDefault="004D2BBB">
      <w:pPr>
        <w:rPr>
          <w:rFonts w:ascii="Arial" w:hAnsi="Arial" w:cs="Arial"/>
          <w:b/>
          <w:sz w:val="24"/>
          <w:szCs w:val="24"/>
        </w:rPr>
      </w:pPr>
      <w:r w:rsidRPr="00C10F80">
        <w:rPr>
          <w:rFonts w:ascii="Arial" w:hAnsi="Arial" w:cs="Arial"/>
          <w:b/>
          <w:sz w:val="24"/>
          <w:szCs w:val="24"/>
        </w:rPr>
        <w:t>PROTOCOL</w:t>
      </w:r>
    </w:p>
    <w:p w14:paraId="529AE239" w14:textId="1AE593AE" w:rsidR="004D2BBB" w:rsidRPr="00C10F80" w:rsidRDefault="004D2BBB">
      <w:pPr>
        <w:rPr>
          <w:rFonts w:ascii="Arial" w:hAnsi="Arial" w:cs="Arial"/>
          <w:sz w:val="24"/>
          <w:szCs w:val="24"/>
        </w:rPr>
      </w:pPr>
    </w:p>
    <w:p w14:paraId="36EEC76B" w14:textId="77777777" w:rsidR="00D10C1D" w:rsidRPr="00D10C1D" w:rsidRDefault="00D10C1D" w:rsidP="00D10C1D">
      <w:pPr>
        <w:rPr>
          <w:rFonts w:ascii="Arial" w:hAnsi="Arial" w:cs="Arial"/>
          <w:b/>
          <w:bCs/>
          <w:sz w:val="24"/>
          <w:szCs w:val="24"/>
        </w:rPr>
      </w:pPr>
      <w:r w:rsidRPr="00D10C1D">
        <w:rPr>
          <w:rFonts w:ascii="Arial" w:hAnsi="Arial" w:cs="Arial"/>
          <w:b/>
          <w:bCs/>
          <w:sz w:val="24"/>
          <w:szCs w:val="24"/>
        </w:rPr>
        <w:t>1. TIC Preparation for Quick Microscopic Assessment Using Normal Glass Slides</w:t>
      </w:r>
    </w:p>
    <w:p w14:paraId="0165325C" w14:textId="77777777" w:rsidR="00D10C1D" w:rsidRPr="00D10C1D" w:rsidRDefault="00D10C1D" w:rsidP="00D10C1D">
      <w:pPr>
        <w:numPr>
          <w:ilvl w:val="0"/>
          <w:numId w:val="24"/>
        </w:numPr>
        <w:rPr>
          <w:rFonts w:ascii="Arial" w:hAnsi="Arial" w:cs="Arial"/>
          <w:sz w:val="24"/>
          <w:szCs w:val="24"/>
        </w:rPr>
      </w:pPr>
      <w:r w:rsidRPr="00D10C1D">
        <w:rPr>
          <w:rFonts w:ascii="Arial" w:hAnsi="Arial" w:cs="Arial"/>
          <w:sz w:val="24"/>
          <w:szCs w:val="24"/>
        </w:rPr>
        <w:t>Perform the TIC preparation as soon as possible after clinical pathological tissue materials are available. If TIC specimens cannot immediately be prepared, keep the tissue materials covered with saline moistened sterile-gauze and store in the refrigerator to prevent drying of tissues.</w:t>
      </w:r>
    </w:p>
    <w:p w14:paraId="2249B43D" w14:textId="77777777" w:rsidR="00D10C1D" w:rsidRPr="00D10C1D" w:rsidRDefault="00D10C1D" w:rsidP="00D10C1D">
      <w:pPr>
        <w:numPr>
          <w:ilvl w:val="0"/>
          <w:numId w:val="24"/>
        </w:numPr>
        <w:rPr>
          <w:rFonts w:ascii="Arial" w:hAnsi="Arial" w:cs="Arial"/>
          <w:sz w:val="24"/>
          <w:szCs w:val="24"/>
        </w:rPr>
      </w:pPr>
      <w:r w:rsidRPr="00D10C1D">
        <w:rPr>
          <w:rFonts w:ascii="Arial" w:hAnsi="Arial" w:cs="Arial"/>
          <w:sz w:val="24"/>
          <w:szCs w:val="24"/>
        </w:rPr>
        <w:t>Prepare 5 mm</w:t>
      </w:r>
      <w:r w:rsidRPr="00D10C1D">
        <w:rPr>
          <w:rFonts w:ascii="Arial" w:hAnsi="Arial" w:cs="Arial"/>
          <w:sz w:val="24"/>
          <w:szCs w:val="24"/>
          <w:vertAlign w:val="superscript"/>
        </w:rPr>
        <w:t>3</w:t>
      </w:r>
      <w:r w:rsidRPr="00D10C1D">
        <w:rPr>
          <w:rFonts w:ascii="Arial" w:hAnsi="Arial" w:cs="Arial"/>
          <w:sz w:val="24"/>
          <w:szCs w:val="24"/>
        </w:rPr>
        <w:t> tissue material such as solid tumors (</w:t>
      </w:r>
      <w:r w:rsidRPr="00D10C1D">
        <w:rPr>
          <w:rFonts w:ascii="Arial" w:hAnsi="Arial" w:cs="Arial"/>
          <w:i/>
          <w:iCs/>
          <w:sz w:val="24"/>
          <w:szCs w:val="24"/>
        </w:rPr>
        <w:t>e.g.</w:t>
      </w:r>
      <w:r w:rsidRPr="00D10C1D">
        <w:rPr>
          <w:rFonts w:ascii="Arial" w:hAnsi="Arial" w:cs="Arial"/>
          <w:sz w:val="24"/>
          <w:szCs w:val="24"/>
        </w:rPr>
        <w:t>, liver, lung, and breast tissues) clinically obtained by surgery or endoscopy.</w:t>
      </w:r>
    </w:p>
    <w:p w14:paraId="00944036" w14:textId="77777777" w:rsidR="00D10C1D" w:rsidRPr="00D10C1D" w:rsidRDefault="00D10C1D" w:rsidP="00D10C1D">
      <w:pPr>
        <w:numPr>
          <w:ilvl w:val="1"/>
          <w:numId w:val="24"/>
        </w:numPr>
        <w:rPr>
          <w:rFonts w:ascii="Arial" w:hAnsi="Arial" w:cs="Arial"/>
          <w:sz w:val="24"/>
          <w:szCs w:val="24"/>
        </w:rPr>
      </w:pPr>
      <w:r w:rsidRPr="00D10C1D">
        <w:rPr>
          <w:rFonts w:ascii="Arial" w:hAnsi="Arial" w:cs="Arial"/>
          <w:sz w:val="24"/>
          <w:szCs w:val="24"/>
        </w:rPr>
        <w:t>Gently wipe the tissue with sterile-gauze coated with physiological saline and remove blood, if the tissue surface has a lot of blood.</w:t>
      </w:r>
    </w:p>
    <w:p w14:paraId="52701180" w14:textId="77777777" w:rsidR="00D10C1D" w:rsidRPr="00D10C1D" w:rsidRDefault="00D10C1D" w:rsidP="00D10C1D">
      <w:pPr>
        <w:numPr>
          <w:ilvl w:val="1"/>
          <w:numId w:val="24"/>
        </w:numPr>
        <w:rPr>
          <w:rFonts w:ascii="Arial" w:hAnsi="Arial" w:cs="Arial"/>
          <w:sz w:val="24"/>
          <w:szCs w:val="24"/>
        </w:rPr>
      </w:pPr>
      <w:r w:rsidRPr="00D10C1D">
        <w:rPr>
          <w:rFonts w:ascii="Arial" w:hAnsi="Arial" w:cs="Arial"/>
          <w:sz w:val="24"/>
          <w:szCs w:val="24"/>
        </w:rPr>
        <w:t>For microscopic specimens such as biopsy material, keep the sample moistened with sterile-gauze soaked in physiological saline.</w:t>
      </w:r>
    </w:p>
    <w:p w14:paraId="305C2E56" w14:textId="77777777" w:rsidR="00D10C1D" w:rsidRPr="00D10C1D" w:rsidRDefault="00D10C1D" w:rsidP="00D10C1D">
      <w:pPr>
        <w:numPr>
          <w:ilvl w:val="0"/>
          <w:numId w:val="24"/>
        </w:numPr>
        <w:rPr>
          <w:rFonts w:ascii="Arial" w:hAnsi="Arial" w:cs="Arial"/>
          <w:sz w:val="24"/>
          <w:szCs w:val="24"/>
        </w:rPr>
      </w:pPr>
      <w:r w:rsidRPr="00D10C1D">
        <w:rPr>
          <w:rFonts w:ascii="Arial" w:hAnsi="Arial" w:cs="Arial"/>
          <w:sz w:val="24"/>
          <w:szCs w:val="24"/>
        </w:rPr>
        <w:t>Cut and trim the normal tissue with a trimming knife and expose the surface of the tumor lesion, if the tumor masses are not visible grossly.</w:t>
      </w:r>
    </w:p>
    <w:p w14:paraId="5B6A63DF" w14:textId="77777777" w:rsidR="00D10C1D" w:rsidRPr="00D10C1D" w:rsidRDefault="00D10C1D" w:rsidP="00D10C1D">
      <w:pPr>
        <w:numPr>
          <w:ilvl w:val="0"/>
          <w:numId w:val="24"/>
        </w:numPr>
        <w:rPr>
          <w:rFonts w:ascii="Arial" w:hAnsi="Arial" w:cs="Arial"/>
          <w:sz w:val="24"/>
          <w:szCs w:val="24"/>
        </w:rPr>
      </w:pPr>
      <w:r w:rsidRPr="00D10C1D">
        <w:rPr>
          <w:rFonts w:ascii="Arial" w:hAnsi="Arial" w:cs="Arial"/>
          <w:sz w:val="24"/>
          <w:szCs w:val="24"/>
        </w:rPr>
        <w:t>Touch the tumor surface of the resected specimens onto a normal glass slide several times with gloved hands. Visually confirm the touched area is over 80% of the normal glass slide.</w:t>
      </w:r>
    </w:p>
    <w:p w14:paraId="1B86388E" w14:textId="77777777" w:rsidR="00D10C1D" w:rsidRPr="00D10C1D" w:rsidRDefault="00D10C1D" w:rsidP="00D10C1D">
      <w:pPr>
        <w:numPr>
          <w:ilvl w:val="0"/>
          <w:numId w:val="24"/>
        </w:numPr>
        <w:rPr>
          <w:rFonts w:ascii="Arial" w:hAnsi="Arial" w:cs="Arial"/>
          <w:sz w:val="24"/>
          <w:szCs w:val="24"/>
        </w:rPr>
      </w:pPr>
      <w:r w:rsidRPr="00D10C1D">
        <w:rPr>
          <w:rFonts w:ascii="Arial" w:hAnsi="Arial" w:cs="Arial"/>
          <w:sz w:val="24"/>
          <w:szCs w:val="24"/>
        </w:rPr>
        <w:t>Lightly press the normal glass slide against a polyethylene naphthalate (PEN) membrane slide and rub gently 2 - 3 times with gloved hands. Visually confirm the cells are transferred from the normal glass slide to the PEN membrane slide.</w:t>
      </w:r>
    </w:p>
    <w:p w14:paraId="07347190" w14:textId="77777777" w:rsidR="00D10C1D" w:rsidRPr="00D10C1D" w:rsidRDefault="00D10C1D" w:rsidP="00D10C1D">
      <w:pPr>
        <w:numPr>
          <w:ilvl w:val="0"/>
          <w:numId w:val="24"/>
        </w:numPr>
        <w:rPr>
          <w:rFonts w:ascii="Arial" w:hAnsi="Arial" w:cs="Arial"/>
          <w:sz w:val="24"/>
          <w:szCs w:val="24"/>
        </w:rPr>
      </w:pPr>
      <w:r w:rsidRPr="00D10C1D">
        <w:rPr>
          <w:rFonts w:ascii="Arial" w:hAnsi="Arial" w:cs="Arial"/>
          <w:sz w:val="24"/>
          <w:szCs w:val="24"/>
        </w:rPr>
        <w:t>Air-dry both the glass and PEN membrane slides for 5 min at room temperature.</w:t>
      </w:r>
    </w:p>
    <w:p w14:paraId="01F549DA" w14:textId="77777777" w:rsidR="00D10C1D" w:rsidRPr="00D10C1D" w:rsidRDefault="00D10C1D" w:rsidP="00D10C1D">
      <w:pPr>
        <w:numPr>
          <w:ilvl w:val="0"/>
          <w:numId w:val="24"/>
        </w:numPr>
        <w:rPr>
          <w:rFonts w:ascii="Arial" w:hAnsi="Arial" w:cs="Arial"/>
          <w:sz w:val="24"/>
          <w:szCs w:val="24"/>
        </w:rPr>
      </w:pPr>
      <w:r w:rsidRPr="00D10C1D">
        <w:rPr>
          <w:rFonts w:ascii="Arial" w:hAnsi="Arial" w:cs="Arial"/>
          <w:sz w:val="24"/>
          <w:szCs w:val="24"/>
        </w:rPr>
        <w:t>Stain the normal glass slide for direct cytological examination. Dip the glass slides with fixative solution for 5 s, and then stain with Giemsa staining solution for 15 s.</w:t>
      </w:r>
    </w:p>
    <w:p w14:paraId="3A1EEDF0" w14:textId="77777777" w:rsidR="00D10C1D" w:rsidRPr="00D10C1D" w:rsidRDefault="00D10C1D" w:rsidP="00D10C1D">
      <w:pPr>
        <w:numPr>
          <w:ilvl w:val="0"/>
          <w:numId w:val="24"/>
        </w:numPr>
        <w:rPr>
          <w:rFonts w:ascii="Arial" w:hAnsi="Arial" w:cs="Arial"/>
          <w:sz w:val="24"/>
          <w:szCs w:val="24"/>
        </w:rPr>
      </w:pPr>
      <w:r w:rsidRPr="00D10C1D">
        <w:rPr>
          <w:rFonts w:ascii="Arial" w:hAnsi="Arial" w:cs="Arial"/>
          <w:sz w:val="24"/>
          <w:szCs w:val="24"/>
        </w:rPr>
        <w:t>Assess and screen the tumor contents and cellularity on the normal glass slide entirely with a microscope for quick assessment. Evaluate tumor cells based on several criteria; nuclear enlargement, abnormal karyotype, abundant chromatin, unequal distribution of cells, ratio of nuclear component/cytoplasmic component, cell size, and cell polarity.</w:t>
      </w:r>
    </w:p>
    <w:p w14:paraId="07A94704" w14:textId="0416165C" w:rsidR="00C10F80" w:rsidRPr="00C10F80" w:rsidRDefault="00C10F80">
      <w:pPr>
        <w:rPr>
          <w:rFonts w:ascii="Arial" w:hAnsi="Arial" w:cs="Arial"/>
          <w:sz w:val="24"/>
          <w:szCs w:val="24"/>
        </w:rPr>
      </w:pPr>
    </w:p>
    <w:p w14:paraId="5E6479D9" w14:textId="4FA35D09" w:rsidR="00C10F80" w:rsidRPr="00C10F80" w:rsidRDefault="00C10F80">
      <w:pPr>
        <w:rPr>
          <w:rFonts w:ascii="Arial" w:hAnsi="Arial" w:cs="Arial"/>
          <w:sz w:val="24"/>
          <w:szCs w:val="24"/>
        </w:rPr>
      </w:pPr>
    </w:p>
    <w:p w14:paraId="49350EFE" w14:textId="071A929C" w:rsidR="00C10F80" w:rsidRPr="00C10F80" w:rsidRDefault="00C10F80">
      <w:pPr>
        <w:rPr>
          <w:rFonts w:ascii="Arial" w:hAnsi="Arial" w:cs="Arial"/>
          <w:b/>
          <w:sz w:val="24"/>
          <w:szCs w:val="24"/>
        </w:rPr>
      </w:pPr>
      <w:r w:rsidRPr="00C10F80">
        <w:rPr>
          <w:rFonts w:ascii="Arial" w:hAnsi="Arial" w:cs="Arial"/>
          <w:b/>
          <w:sz w:val="24"/>
          <w:szCs w:val="24"/>
        </w:rPr>
        <w:t>MATERIALS</w:t>
      </w:r>
    </w:p>
    <w:p w14:paraId="1C6614A4" w14:textId="64762671" w:rsidR="00C10F80" w:rsidRPr="00C10F80" w:rsidRDefault="00C10F80">
      <w:pPr>
        <w:rPr>
          <w:rFonts w:ascii="Arial" w:hAnsi="Arial" w:cs="Arial"/>
          <w:sz w:val="24"/>
          <w:szCs w:val="24"/>
        </w:rPr>
      </w:pPr>
      <w:bookmarkStart w:id="0" w:name="_GoBack"/>
      <w:bookmarkEnd w:id="0"/>
      <w:r w:rsidRPr="00C10F80">
        <w:rPr>
          <w:rFonts w:ascii="Arial" w:hAnsi="Arial" w:cs="Arial"/>
          <w:sz w:val="24"/>
          <w:szCs w:val="24"/>
        </w:rPr>
        <w:t>[INSERT MATERIALS TABLE HERE]</w:t>
      </w:r>
    </w:p>
    <w:sectPr w:rsidR="00C10F80" w:rsidRPr="00C10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EA0534F"/>
    <w:multiLevelType w:val="multilevel"/>
    <w:tmpl w:val="8146E8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2"/>
  </w:num>
  <w:num w:numId="5">
    <w:abstractNumId w:val="13"/>
  </w:num>
  <w:num w:numId="6">
    <w:abstractNumId w:val="16"/>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1"/>
  </w:num>
  <w:num w:numId="21">
    <w:abstractNumId w:val="18"/>
  </w:num>
  <w:num w:numId="22">
    <w:abstractNumId w:val="11"/>
  </w:num>
  <w:num w:numId="23">
    <w:abstractNumId w:val="2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BB"/>
    <w:rsid w:val="0017653C"/>
    <w:rsid w:val="00367B54"/>
    <w:rsid w:val="003F3C79"/>
    <w:rsid w:val="004D2BBB"/>
    <w:rsid w:val="005C62D1"/>
    <w:rsid w:val="00645252"/>
    <w:rsid w:val="006A0CCB"/>
    <w:rsid w:val="006D3D74"/>
    <w:rsid w:val="00724E14"/>
    <w:rsid w:val="0083569A"/>
    <w:rsid w:val="00A31B7A"/>
    <w:rsid w:val="00A9204E"/>
    <w:rsid w:val="00C10F80"/>
    <w:rsid w:val="00D10C1D"/>
    <w:rsid w:val="00E7578F"/>
    <w:rsid w:val="00EE037F"/>
    <w:rsid w:val="00F40D7E"/>
    <w:rsid w:val="00F53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23A8"/>
  <w15:chartTrackingRefBased/>
  <w15:docId w15:val="{3D1ED8D4-ECEB-494E-8946-51583988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A31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63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video/56943/simple-rapid-method-to-obtain-high-quality-tumor-dna-from-clinica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AppData\Local\Packages\Microsoft.Office.Desktop_8wekyb3d8bbwe\LocalCache\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982</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Emanuela Zaharieva</cp:lastModifiedBy>
  <cp:revision>8</cp:revision>
  <dcterms:created xsi:type="dcterms:W3CDTF">2019-09-03T20:42:00Z</dcterms:created>
  <dcterms:modified xsi:type="dcterms:W3CDTF">2019-09-04T13:21:00Z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