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CBA2C" w14:textId="77777777" w:rsidR="00AC13E8" w:rsidRPr="00605FE5" w:rsidRDefault="00AC13E8" w:rsidP="00423FBB">
      <w:pPr>
        <w:spacing w:after="0"/>
        <w:rPr>
          <w:b/>
          <w:sz w:val="24"/>
          <w:szCs w:val="24"/>
        </w:rPr>
      </w:pPr>
      <w:r w:rsidRPr="00605FE5">
        <w:rPr>
          <w:b/>
          <w:sz w:val="24"/>
          <w:szCs w:val="24"/>
        </w:rPr>
        <w:t>Encyclopedia of Experiments</w:t>
      </w:r>
    </w:p>
    <w:p w14:paraId="7D3F2371" w14:textId="77777777" w:rsidR="00AC13E8" w:rsidRPr="00605FE5" w:rsidRDefault="00AC13E8" w:rsidP="00423FBB">
      <w:pPr>
        <w:spacing w:after="0"/>
        <w:rPr>
          <w:b/>
          <w:sz w:val="24"/>
          <w:szCs w:val="24"/>
        </w:rPr>
      </w:pPr>
      <w:r w:rsidRPr="00605FE5">
        <w:rPr>
          <w:b/>
          <w:sz w:val="24"/>
          <w:szCs w:val="24"/>
        </w:rPr>
        <w:t xml:space="preserve">Project ID: </w:t>
      </w:r>
      <w:r w:rsidRPr="00605FE5">
        <w:rPr>
          <w:i/>
          <w:sz w:val="24"/>
          <w:szCs w:val="24"/>
        </w:rPr>
        <w:t>20086</w:t>
      </w:r>
    </w:p>
    <w:p w14:paraId="7A3F90BF" w14:textId="38B0C9ED" w:rsidR="00AC13E8" w:rsidRPr="00605FE5" w:rsidRDefault="00AC13E8" w:rsidP="00423FBB">
      <w:pPr>
        <w:spacing w:after="0"/>
        <w:rPr>
          <w:b/>
          <w:sz w:val="24"/>
          <w:szCs w:val="24"/>
        </w:rPr>
      </w:pPr>
      <w:r w:rsidRPr="00605FE5">
        <w:rPr>
          <w:b/>
          <w:sz w:val="24"/>
          <w:szCs w:val="24"/>
        </w:rPr>
        <w:t xml:space="preserve">Project Name:  </w:t>
      </w:r>
      <w:r w:rsidRPr="00605FE5">
        <w:rPr>
          <w:i/>
          <w:sz w:val="24"/>
          <w:szCs w:val="24"/>
        </w:rPr>
        <w:t>Drosophila Larva Imaginal Disc Dissection</w:t>
      </w:r>
    </w:p>
    <w:p w14:paraId="73A0E266" w14:textId="77777777" w:rsidR="00AC13E8" w:rsidRPr="00605FE5" w:rsidRDefault="00AC13E8" w:rsidP="00423FBB">
      <w:pPr>
        <w:spacing w:after="0"/>
        <w:rPr>
          <w:i/>
          <w:sz w:val="24"/>
          <w:szCs w:val="24"/>
        </w:rPr>
      </w:pPr>
      <w:r w:rsidRPr="00605FE5">
        <w:rPr>
          <w:b/>
          <w:sz w:val="24"/>
          <w:szCs w:val="24"/>
        </w:rPr>
        <w:t xml:space="preserve">Scriptwriter Name: </w:t>
      </w:r>
      <w:r w:rsidRPr="00605FE5">
        <w:rPr>
          <w:i/>
          <w:sz w:val="24"/>
          <w:szCs w:val="24"/>
        </w:rPr>
        <w:t>Emanuela Zaharieva</w:t>
      </w:r>
    </w:p>
    <w:p w14:paraId="7E1A5C5C" w14:textId="77777777" w:rsidR="00AC13E8" w:rsidRPr="00605FE5" w:rsidRDefault="00AC13E8" w:rsidP="00423FBB">
      <w:pPr>
        <w:spacing w:after="0" w:line="240" w:lineRule="auto"/>
        <w:rPr>
          <w:sz w:val="24"/>
          <w:szCs w:val="24"/>
        </w:rPr>
      </w:pPr>
    </w:p>
    <w:tbl>
      <w:tblPr>
        <w:tblW w:w="9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6950"/>
      </w:tblGrid>
      <w:tr w:rsidR="00AC13E8" w:rsidRPr="00605FE5" w14:paraId="0AC707B4" w14:textId="77777777" w:rsidTr="00423FBB">
        <w:trPr>
          <w:trHeight w:val="20"/>
        </w:trPr>
        <w:tc>
          <w:tcPr>
            <w:tcW w:w="9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6389F" w14:textId="5A3AA2F5" w:rsidR="00AC13E8" w:rsidRPr="00605FE5" w:rsidRDefault="00AC13E8" w:rsidP="00423FB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05FE5">
              <w:rPr>
                <w:b/>
                <w:sz w:val="24"/>
                <w:szCs w:val="24"/>
              </w:rPr>
              <w:t>Protocol Project ID:</w:t>
            </w:r>
            <w:r w:rsidRPr="00605FE5">
              <w:rPr>
                <w:sz w:val="24"/>
                <w:szCs w:val="24"/>
              </w:rPr>
              <w:t xml:space="preserve"> </w:t>
            </w:r>
            <w:r w:rsidRPr="00605FE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55901</w:t>
            </w:r>
          </w:p>
        </w:tc>
      </w:tr>
      <w:tr w:rsidR="00AC13E8" w:rsidRPr="00605FE5" w14:paraId="3AB76D49" w14:textId="77777777" w:rsidTr="00423FBB">
        <w:trPr>
          <w:trHeight w:val="222"/>
        </w:trPr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F3300" w14:textId="77777777" w:rsidR="00AC13E8" w:rsidRPr="00605FE5" w:rsidRDefault="00AC13E8" w:rsidP="00423FB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05FE5">
              <w:rPr>
                <w:b/>
                <w:sz w:val="24"/>
                <w:szCs w:val="24"/>
              </w:rPr>
              <w:t>Asset</w:t>
            </w:r>
          </w:p>
        </w:tc>
        <w:tc>
          <w:tcPr>
            <w:tcW w:w="6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439B9" w14:textId="77777777" w:rsidR="00AC13E8" w:rsidRPr="00605FE5" w:rsidRDefault="00AC13E8" w:rsidP="00423FB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05FE5">
              <w:rPr>
                <w:b/>
                <w:sz w:val="24"/>
                <w:szCs w:val="24"/>
              </w:rPr>
              <w:t>Timecode</w:t>
            </w:r>
          </w:p>
        </w:tc>
      </w:tr>
      <w:tr w:rsidR="00AC13E8" w:rsidRPr="00605FE5" w14:paraId="0516B89D" w14:textId="77777777" w:rsidTr="00423FBB">
        <w:trPr>
          <w:trHeight w:val="20"/>
        </w:trPr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865C2" w14:textId="77777777" w:rsidR="00AC13E8" w:rsidRPr="00605FE5" w:rsidRDefault="00AC13E8" w:rsidP="00423FB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05FE5">
              <w:rPr>
                <w:i/>
                <w:sz w:val="24"/>
                <w:szCs w:val="24"/>
              </w:rPr>
              <w:t>Clip</w:t>
            </w:r>
          </w:p>
        </w:tc>
        <w:tc>
          <w:tcPr>
            <w:tcW w:w="6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48DF4" w14:textId="57CC5E59" w:rsidR="00AC13E8" w:rsidRPr="00605FE5" w:rsidRDefault="00AC13E8" w:rsidP="00423FB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05FE5">
              <w:rPr>
                <w:b/>
                <w:bCs/>
                <w:sz w:val="24"/>
                <w:szCs w:val="24"/>
              </w:rPr>
              <w:t>2:21</w:t>
            </w:r>
            <w:r w:rsidRPr="00605FE5">
              <w:rPr>
                <w:sz w:val="24"/>
                <w:szCs w:val="24"/>
              </w:rPr>
              <w:t xml:space="preserve"> (</w:t>
            </w:r>
            <w:r w:rsidRPr="00605FE5">
              <w:rPr>
                <w:i/>
                <w:iCs/>
                <w:sz w:val="24"/>
                <w:szCs w:val="24"/>
              </w:rPr>
              <w:t xml:space="preserve">VO: “To begin, use...") </w:t>
            </w:r>
            <w:r w:rsidRPr="00605FE5">
              <w:rPr>
                <w:sz w:val="24"/>
                <w:szCs w:val="24"/>
              </w:rPr>
              <w:t xml:space="preserve">– </w:t>
            </w:r>
            <w:r w:rsidRPr="00605FE5">
              <w:rPr>
                <w:b/>
                <w:sz w:val="24"/>
                <w:szCs w:val="24"/>
              </w:rPr>
              <w:t>4:26</w:t>
            </w:r>
            <w:r w:rsidRPr="00605FE5">
              <w:rPr>
                <w:sz w:val="24"/>
                <w:szCs w:val="24"/>
              </w:rPr>
              <w:t xml:space="preserve"> </w:t>
            </w:r>
            <w:r w:rsidRPr="00605FE5">
              <w:rPr>
                <w:i/>
                <w:sz w:val="24"/>
                <w:szCs w:val="24"/>
              </w:rPr>
              <w:t>(VO: “</w:t>
            </w:r>
            <w:r w:rsidRPr="00605FE5">
              <w:rPr>
                <w:sz w:val="24"/>
                <w:szCs w:val="24"/>
              </w:rPr>
              <w:t>...</w:t>
            </w:r>
            <w:r w:rsidRPr="00605FE5">
              <w:rPr>
                <w:i/>
                <w:iCs/>
                <w:sz w:val="24"/>
                <w:szCs w:val="24"/>
              </w:rPr>
              <w:t>four degrees Celsius</w:t>
            </w:r>
            <w:r w:rsidRPr="00605FE5">
              <w:rPr>
                <w:i/>
                <w:sz w:val="24"/>
                <w:szCs w:val="24"/>
              </w:rPr>
              <w:t>.”)</w:t>
            </w:r>
          </w:p>
        </w:tc>
      </w:tr>
    </w:tbl>
    <w:p w14:paraId="53B512E2" w14:textId="77777777" w:rsidR="00AC13E8" w:rsidRPr="00605FE5" w:rsidRDefault="00AC13E8" w:rsidP="00423FBB">
      <w:pPr>
        <w:spacing w:after="0" w:line="240" w:lineRule="auto"/>
        <w:rPr>
          <w:sz w:val="24"/>
          <w:szCs w:val="24"/>
        </w:rPr>
      </w:pPr>
    </w:p>
    <w:p w14:paraId="64A25C9D" w14:textId="6B6BDCDE" w:rsidR="00AC13E8" w:rsidRPr="00605FE5" w:rsidRDefault="00AC13E8" w:rsidP="00605FE5">
      <w:pPr>
        <w:numPr>
          <w:ilvl w:val="0"/>
          <w:numId w:val="2"/>
        </w:numPr>
        <w:spacing w:after="120"/>
        <w:rPr>
          <w:b/>
          <w:bCs/>
          <w:sz w:val="24"/>
          <w:szCs w:val="24"/>
        </w:rPr>
      </w:pPr>
      <w:r w:rsidRPr="00605FE5">
        <w:rPr>
          <w:b/>
          <w:bCs/>
          <w:sz w:val="24"/>
          <w:szCs w:val="24"/>
        </w:rPr>
        <w:t>Overview Title TEXT: “</w:t>
      </w:r>
      <w:r w:rsidRPr="00605FE5">
        <w:rPr>
          <w:i/>
          <w:sz w:val="24"/>
          <w:szCs w:val="24"/>
        </w:rPr>
        <w:t>Drosophila</w:t>
      </w:r>
      <w:r w:rsidRPr="00605FE5">
        <w:rPr>
          <w:sz w:val="24"/>
          <w:szCs w:val="24"/>
        </w:rPr>
        <w:t xml:space="preserve"> Larva Imaginal Disc Dissection</w:t>
      </w:r>
      <w:r w:rsidRPr="00605FE5">
        <w:rPr>
          <w:b/>
          <w:bCs/>
          <w:iCs/>
          <w:sz w:val="24"/>
          <w:szCs w:val="24"/>
        </w:rPr>
        <w:t xml:space="preserve">: </w:t>
      </w:r>
      <w:r w:rsidRPr="00605FE5">
        <w:rPr>
          <w:iCs/>
          <w:sz w:val="24"/>
          <w:szCs w:val="24"/>
        </w:rPr>
        <w:t xml:space="preserve">A Method to </w:t>
      </w:r>
      <w:r w:rsidR="00B21D7E">
        <w:rPr>
          <w:iCs/>
          <w:sz w:val="24"/>
          <w:szCs w:val="24"/>
        </w:rPr>
        <w:t>Observe</w:t>
      </w:r>
      <w:r w:rsidRPr="00605FE5">
        <w:rPr>
          <w:iCs/>
          <w:sz w:val="24"/>
          <w:szCs w:val="24"/>
        </w:rPr>
        <w:t xml:space="preserve"> </w:t>
      </w:r>
      <w:r w:rsidR="00C43820" w:rsidRPr="00605FE5">
        <w:rPr>
          <w:iCs/>
          <w:sz w:val="24"/>
          <w:szCs w:val="24"/>
        </w:rPr>
        <w:t>Developing Epithelia</w:t>
      </w:r>
      <w:r w:rsidRPr="00605FE5">
        <w:rPr>
          <w:b/>
          <w:bCs/>
          <w:iCs/>
          <w:sz w:val="24"/>
          <w:szCs w:val="24"/>
        </w:rPr>
        <w:t>”</w:t>
      </w:r>
    </w:p>
    <w:p w14:paraId="4EF249EF" w14:textId="7805C92D" w:rsidR="008B283F" w:rsidRPr="00605FE5" w:rsidRDefault="00910FA1" w:rsidP="00605FE5">
      <w:pPr>
        <w:pStyle w:val="ListParagraph"/>
        <w:numPr>
          <w:ilvl w:val="1"/>
          <w:numId w:val="2"/>
        </w:numPr>
        <w:spacing w:after="120"/>
        <w:contextualSpacing w:val="0"/>
        <w:rPr>
          <w:sz w:val="24"/>
          <w:szCs w:val="24"/>
        </w:rPr>
      </w:pPr>
      <w:r w:rsidRPr="00605FE5">
        <w:rPr>
          <w:sz w:val="24"/>
          <w:szCs w:val="24"/>
        </w:rPr>
        <w:t>To begin the dissection, u</w:t>
      </w:r>
      <w:r w:rsidR="008B283F" w:rsidRPr="00605FE5">
        <w:rPr>
          <w:sz w:val="24"/>
          <w:szCs w:val="24"/>
        </w:rPr>
        <w:t xml:space="preserve">se one </w:t>
      </w:r>
      <w:r w:rsidR="00135A52" w:rsidRPr="00605FE5">
        <w:rPr>
          <w:sz w:val="24"/>
          <w:szCs w:val="24"/>
        </w:rPr>
        <w:t xml:space="preserve">pair of </w:t>
      </w:r>
      <w:r w:rsidR="008B283F" w:rsidRPr="00605FE5">
        <w:rPr>
          <w:sz w:val="24"/>
          <w:szCs w:val="24"/>
        </w:rPr>
        <w:t xml:space="preserve">forceps to </w:t>
      </w:r>
      <w:r w:rsidRPr="00605FE5">
        <w:rPr>
          <w:sz w:val="24"/>
          <w:szCs w:val="24"/>
        </w:rPr>
        <w:t>grasp</w:t>
      </w:r>
      <w:r w:rsidR="008B283F" w:rsidRPr="00605FE5">
        <w:rPr>
          <w:sz w:val="24"/>
          <w:szCs w:val="24"/>
        </w:rPr>
        <w:t xml:space="preserve"> the </w:t>
      </w:r>
      <w:r w:rsidRPr="00605FE5">
        <w:rPr>
          <w:sz w:val="24"/>
          <w:szCs w:val="24"/>
        </w:rPr>
        <w:t xml:space="preserve">larval </w:t>
      </w:r>
      <w:r w:rsidR="008B283F" w:rsidRPr="00605FE5">
        <w:rPr>
          <w:sz w:val="24"/>
          <w:szCs w:val="24"/>
        </w:rPr>
        <w:t xml:space="preserve">body </w:t>
      </w:r>
      <w:r w:rsidR="00135A52" w:rsidRPr="00605FE5">
        <w:rPr>
          <w:sz w:val="24"/>
          <w:szCs w:val="24"/>
        </w:rPr>
        <w:t>in the</w:t>
      </w:r>
      <w:r w:rsidRPr="00605FE5">
        <w:rPr>
          <w:sz w:val="24"/>
          <w:szCs w:val="24"/>
        </w:rPr>
        <w:t xml:space="preserve"> middle </w:t>
      </w:r>
      <w:r w:rsidR="008B283F" w:rsidRPr="00605FE5">
        <w:rPr>
          <w:sz w:val="24"/>
          <w:szCs w:val="24"/>
        </w:rPr>
        <w:t xml:space="preserve">and </w:t>
      </w:r>
      <w:r w:rsidR="005C1A48" w:rsidRPr="00605FE5">
        <w:rPr>
          <w:sz w:val="24"/>
          <w:szCs w:val="24"/>
        </w:rPr>
        <w:t>a second pair</w:t>
      </w:r>
      <w:r w:rsidRPr="00605FE5">
        <w:rPr>
          <w:sz w:val="24"/>
          <w:szCs w:val="24"/>
        </w:rPr>
        <w:t xml:space="preserve"> </w:t>
      </w:r>
      <w:r w:rsidR="008B283F" w:rsidRPr="00605FE5">
        <w:rPr>
          <w:sz w:val="24"/>
          <w:szCs w:val="24"/>
        </w:rPr>
        <w:t>to tear the larva</w:t>
      </w:r>
      <w:r w:rsidR="004F2381" w:rsidRPr="00605FE5">
        <w:rPr>
          <w:sz w:val="24"/>
          <w:szCs w:val="24"/>
        </w:rPr>
        <w:t xml:space="preserve"> </w:t>
      </w:r>
      <w:r w:rsidR="004F2381" w:rsidRPr="00605FE5">
        <w:rPr>
          <w:b/>
          <w:bCs/>
          <w:sz w:val="24"/>
          <w:szCs w:val="24"/>
        </w:rPr>
        <w:t xml:space="preserve">[pronounced </w:t>
      </w:r>
      <w:hyperlink r:id="rId5" w:history="1">
        <w:r w:rsidR="004F2381" w:rsidRPr="00605FE5">
          <w:rPr>
            <w:rStyle w:val="Hyperlink"/>
            <w:b/>
            <w:bCs/>
            <w:sz w:val="24"/>
            <w:szCs w:val="24"/>
          </w:rPr>
          <w:t>larva</w:t>
        </w:r>
      </w:hyperlink>
      <w:r w:rsidR="004F2381" w:rsidRPr="00605FE5">
        <w:rPr>
          <w:b/>
          <w:bCs/>
          <w:sz w:val="24"/>
          <w:szCs w:val="24"/>
        </w:rPr>
        <w:t>]</w:t>
      </w:r>
      <w:r w:rsidR="008B283F" w:rsidRPr="00605FE5">
        <w:rPr>
          <w:sz w:val="24"/>
          <w:szCs w:val="24"/>
        </w:rPr>
        <w:t xml:space="preserve"> in half.</w:t>
      </w:r>
    </w:p>
    <w:p w14:paraId="0B994814" w14:textId="162BB3E8" w:rsidR="002B5958" w:rsidRPr="00605FE5" w:rsidRDefault="008B283F" w:rsidP="00605FE5">
      <w:pPr>
        <w:pStyle w:val="ListParagraph"/>
        <w:numPr>
          <w:ilvl w:val="1"/>
          <w:numId w:val="2"/>
        </w:numPr>
        <w:spacing w:after="120"/>
        <w:contextualSpacing w:val="0"/>
        <w:rPr>
          <w:sz w:val="24"/>
          <w:szCs w:val="24"/>
        </w:rPr>
      </w:pPr>
      <w:r w:rsidRPr="00605FE5">
        <w:rPr>
          <w:sz w:val="24"/>
          <w:szCs w:val="24"/>
        </w:rPr>
        <w:t>Then</w:t>
      </w:r>
      <w:r w:rsidR="00C471C4" w:rsidRPr="00605FE5">
        <w:rPr>
          <w:sz w:val="24"/>
          <w:szCs w:val="24"/>
        </w:rPr>
        <w:t>,</w:t>
      </w:r>
      <w:r w:rsidRPr="00605FE5">
        <w:rPr>
          <w:sz w:val="24"/>
          <w:szCs w:val="24"/>
        </w:rPr>
        <w:t xml:space="preserve"> pinch the mouth hook at the anterior end </w:t>
      </w:r>
      <w:r w:rsidR="00C471C4" w:rsidRPr="00605FE5">
        <w:rPr>
          <w:sz w:val="24"/>
          <w:szCs w:val="24"/>
        </w:rPr>
        <w:t xml:space="preserve">while holding the body at the posterior </w:t>
      </w:r>
      <w:r w:rsidR="002B5958" w:rsidRPr="00605FE5">
        <w:rPr>
          <w:sz w:val="24"/>
          <w:szCs w:val="24"/>
        </w:rPr>
        <w:t>side</w:t>
      </w:r>
      <w:r w:rsidR="00C471C4" w:rsidRPr="00605FE5">
        <w:rPr>
          <w:sz w:val="24"/>
          <w:szCs w:val="24"/>
        </w:rPr>
        <w:t xml:space="preserve">. </w:t>
      </w:r>
    </w:p>
    <w:p w14:paraId="07C8C1FA" w14:textId="77A39FFF" w:rsidR="008B283F" w:rsidRPr="00605FE5" w:rsidRDefault="00C471C4" w:rsidP="00605FE5">
      <w:pPr>
        <w:pStyle w:val="ListParagraph"/>
        <w:numPr>
          <w:ilvl w:val="1"/>
          <w:numId w:val="2"/>
        </w:numPr>
        <w:spacing w:after="120"/>
        <w:contextualSpacing w:val="0"/>
        <w:rPr>
          <w:sz w:val="24"/>
          <w:szCs w:val="24"/>
        </w:rPr>
      </w:pPr>
      <w:r w:rsidRPr="00605FE5">
        <w:rPr>
          <w:sz w:val="24"/>
          <w:szCs w:val="24"/>
        </w:rPr>
        <w:t xml:space="preserve">Next, push the forceps holding the mouth </w:t>
      </w:r>
      <w:r w:rsidR="008B283F" w:rsidRPr="00605FE5">
        <w:rPr>
          <w:sz w:val="24"/>
          <w:szCs w:val="24"/>
        </w:rPr>
        <w:t>inside</w:t>
      </w:r>
      <w:r w:rsidRPr="00605FE5">
        <w:rPr>
          <w:sz w:val="24"/>
          <w:szCs w:val="24"/>
        </w:rPr>
        <w:t xml:space="preserve"> the body</w:t>
      </w:r>
      <w:r w:rsidR="008B283F" w:rsidRPr="00605FE5">
        <w:rPr>
          <w:sz w:val="24"/>
          <w:szCs w:val="24"/>
        </w:rPr>
        <w:t>.</w:t>
      </w:r>
    </w:p>
    <w:p w14:paraId="4F738564" w14:textId="5D99E092" w:rsidR="008B283F" w:rsidRPr="00605FE5" w:rsidRDefault="008B283F" w:rsidP="00605FE5">
      <w:pPr>
        <w:pStyle w:val="ListParagraph"/>
        <w:numPr>
          <w:ilvl w:val="1"/>
          <w:numId w:val="2"/>
        </w:numPr>
        <w:spacing w:after="120"/>
        <w:contextualSpacing w:val="0"/>
        <w:rPr>
          <w:sz w:val="24"/>
          <w:szCs w:val="24"/>
        </w:rPr>
      </w:pPr>
      <w:r w:rsidRPr="00605FE5">
        <w:rPr>
          <w:sz w:val="24"/>
          <w:szCs w:val="24"/>
        </w:rPr>
        <w:t xml:space="preserve">Use the </w:t>
      </w:r>
      <w:r w:rsidR="002B5958" w:rsidRPr="00605FE5">
        <w:rPr>
          <w:sz w:val="24"/>
          <w:szCs w:val="24"/>
        </w:rPr>
        <w:t>posterior</w:t>
      </w:r>
      <w:r w:rsidRPr="00605FE5">
        <w:rPr>
          <w:sz w:val="24"/>
          <w:szCs w:val="24"/>
        </w:rPr>
        <w:t xml:space="preserve"> forceps to fold the body wall inside out. In this preparation, the salivary glands </w:t>
      </w:r>
      <w:r w:rsidR="00A83524" w:rsidRPr="00605FE5">
        <w:rPr>
          <w:sz w:val="24"/>
          <w:szCs w:val="24"/>
        </w:rPr>
        <w:t xml:space="preserve">and the gut </w:t>
      </w:r>
      <w:r w:rsidRPr="00605FE5">
        <w:rPr>
          <w:sz w:val="24"/>
          <w:szCs w:val="24"/>
        </w:rPr>
        <w:t>can be easily identified and removed</w:t>
      </w:r>
      <w:r w:rsidR="00605ABD" w:rsidRPr="00605FE5">
        <w:rPr>
          <w:sz w:val="24"/>
          <w:szCs w:val="24"/>
        </w:rPr>
        <w:t xml:space="preserve"> to reveal the brain </w:t>
      </w:r>
      <w:r w:rsidR="00D020BD" w:rsidRPr="00605FE5">
        <w:rPr>
          <w:sz w:val="24"/>
          <w:szCs w:val="24"/>
        </w:rPr>
        <w:t xml:space="preserve">and imaginal </w:t>
      </w:r>
      <w:r w:rsidR="00B21D7E" w:rsidRPr="00B21D7E">
        <w:rPr>
          <w:b/>
          <w:sz w:val="24"/>
          <w:szCs w:val="24"/>
        </w:rPr>
        <w:t>[</w:t>
      </w:r>
      <w:r w:rsidR="008C1AB3">
        <w:rPr>
          <w:rStyle w:val="Hyperlink"/>
          <w:b/>
          <w:sz w:val="24"/>
          <w:szCs w:val="24"/>
        </w:rPr>
        <w:fldChar w:fldCharType="begin"/>
      </w:r>
      <w:r w:rsidR="008C1AB3">
        <w:rPr>
          <w:rStyle w:val="Hyperlink"/>
          <w:b/>
          <w:sz w:val="24"/>
          <w:szCs w:val="24"/>
        </w:rPr>
        <w:instrText>HYPERLINK "https://www.howtopronounce.com/imaginal-disc/"</w:instrText>
      </w:r>
      <w:r w:rsidR="008C1AB3">
        <w:rPr>
          <w:rStyle w:val="Hyperlink"/>
          <w:b/>
          <w:sz w:val="24"/>
          <w:szCs w:val="24"/>
        </w:rPr>
      </w:r>
      <w:r w:rsidR="008C1AB3">
        <w:rPr>
          <w:rStyle w:val="Hyperlink"/>
          <w:b/>
          <w:sz w:val="24"/>
          <w:szCs w:val="24"/>
        </w:rPr>
        <w:fldChar w:fldCharType="separate"/>
      </w:r>
      <w:r w:rsidR="00B21D7E" w:rsidRPr="00B21D7E">
        <w:rPr>
          <w:rStyle w:val="Hyperlink"/>
          <w:b/>
          <w:sz w:val="24"/>
          <w:szCs w:val="24"/>
        </w:rPr>
        <w:t>pronunciation</w:t>
      </w:r>
      <w:r w:rsidR="008C1AB3">
        <w:rPr>
          <w:rStyle w:val="Hyperlink"/>
          <w:b/>
          <w:sz w:val="24"/>
          <w:szCs w:val="24"/>
        </w:rPr>
        <w:fldChar w:fldCharType="end"/>
      </w:r>
      <w:bookmarkStart w:id="0" w:name="_GoBack"/>
      <w:bookmarkEnd w:id="0"/>
      <w:r w:rsidR="00B21D7E" w:rsidRPr="00B21D7E">
        <w:rPr>
          <w:b/>
          <w:sz w:val="24"/>
          <w:szCs w:val="24"/>
        </w:rPr>
        <w:t>]</w:t>
      </w:r>
      <w:r w:rsidR="00B21D7E">
        <w:rPr>
          <w:sz w:val="24"/>
          <w:szCs w:val="24"/>
        </w:rPr>
        <w:t xml:space="preserve"> </w:t>
      </w:r>
      <w:r w:rsidR="00D020BD" w:rsidRPr="00605FE5">
        <w:rPr>
          <w:sz w:val="24"/>
          <w:szCs w:val="24"/>
        </w:rPr>
        <w:t>discs</w:t>
      </w:r>
      <w:r w:rsidR="00605ABD" w:rsidRPr="00605FE5">
        <w:rPr>
          <w:sz w:val="24"/>
          <w:szCs w:val="24"/>
        </w:rPr>
        <w:t>.</w:t>
      </w:r>
    </w:p>
    <w:p w14:paraId="10020B0F" w14:textId="585AE8E3" w:rsidR="008B283F" w:rsidRPr="00605FE5" w:rsidRDefault="005456E3" w:rsidP="00605FE5">
      <w:pPr>
        <w:pStyle w:val="ListParagraph"/>
        <w:numPr>
          <w:ilvl w:val="1"/>
          <w:numId w:val="2"/>
        </w:numPr>
        <w:spacing w:after="120"/>
        <w:contextualSpacing w:val="0"/>
        <w:rPr>
          <w:sz w:val="24"/>
          <w:szCs w:val="24"/>
        </w:rPr>
      </w:pPr>
      <w:r w:rsidRPr="00605FE5">
        <w:rPr>
          <w:sz w:val="24"/>
          <w:szCs w:val="24"/>
        </w:rPr>
        <w:t xml:space="preserve">The antennal, eye, leg, wing and </w:t>
      </w:r>
      <w:proofErr w:type="spellStart"/>
      <w:r w:rsidRPr="00605FE5">
        <w:rPr>
          <w:sz w:val="24"/>
          <w:szCs w:val="24"/>
        </w:rPr>
        <w:t>haltere</w:t>
      </w:r>
      <w:proofErr w:type="spellEnd"/>
      <w:r w:rsidR="0098716E" w:rsidRPr="00605FE5">
        <w:rPr>
          <w:sz w:val="24"/>
          <w:szCs w:val="24"/>
        </w:rPr>
        <w:t xml:space="preserve"> </w:t>
      </w:r>
      <w:r w:rsidR="0098716E" w:rsidRPr="00605FE5">
        <w:rPr>
          <w:b/>
          <w:sz w:val="24"/>
          <w:szCs w:val="24"/>
        </w:rPr>
        <w:t>[</w:t>
      </w:r>
      <w:r w:rsidR="0098716E" w:rsidRPr="00605FE5">
        <w:rPr>
          <w:b/>
          <w:bCs/>
          <w:sz w:val="24"/>
          <w:szCs w:val="24"/>
        </w:rPr>
        <w:t>pronounced</w:t>
      </w:r>
      <w:hyperlink r:id="rId6" w:history="1">
        <w:r w:rsidR="0098716E" w:rsidRPr="00605FE5">
          <w:rPr>
            <w:rStyle w:val="Hyperlink"/>
            <w:b/>
            <w:bCs/>
            <w:sz w:val="24"/>
            <w:szCs w:val="24"/>
          </w:rPr>
          <w:t xml:space="preserve"> </w:t>
        </w:r>
        <w:proofErr w:type="spellStart"/>
        <w:r w:rsidR="0098716E" w:rsidRPr="00605FE5">
          <w:rPr>
            <w:rStyle w:val="Hyperlink"/>
            <w:b/>
            <w:bCs/>
            <w:sz w:val="24"/>
            <w:szCs w:val="24"/>
          </w:rPr>
          <w:t>haltere</w:t>
        </w:r>
        <w:proofErr w:type="spellEnd"/>
      </w:hyperlink>
      <w:r w:rsidR="0098716E" w:rsidRPr="00605FE5">
        <w:rPr>
          <w:b/>
          <w:bCs/>
          <w:sz w:val="24"/>
          <w:szCs w:val="24"/>
        </w:rPr>
        <w:t>]</w:t>
      </w:r>
      <w:r w:rsidRPr="00605FE5">
        <w:rPr>
          <w:sz w:val="24"/>
          <w:szCs w:val="24"/>
        </w:rPr>
        <w:t xml:space="preserve"> discs can be seen. </w:t>
      </w:r>
    </w:p>
    <w:p w14:paraId="0E0C755F" w14:textId="7B8F387F" w:rsidR="00605ABD" w:rsidRPr="00605FE5" w:rsidRDefault="005A4550" w:rsidP="00605FE5">
      <w:pPr>
        <w:pStyle w:val="ListParagraph"/>
        <w:numPr>
          <w:ilvl w:val="1"/>
          <w:numId w:val="2"/>
        </w:numPr>
        <w:spacing w:after="120"/>
        <w:contextualSpacing w:val="0"/>
        <w:rPr>
          <w:sz w:val="24"/>
          <w:szCs w:val="24"/>
        </w:rPr>
      </w:pPr>
      <w:r w:rsidRPr="00605FE5">
        <w:rPr>
          <w:sz w:val="24"/>
          <w:szCs w:val="24"/>
        </w:rPr>
        <w:t>Once fixed</w:t>
      </w:r>
      <w:r w:rsidR="00605ABD" w:rsidRPr="00605FE5">
        <w:rPr>
          <w:sz w:val="24"/>
          <w:szCs w:val="24"/>
        </w:rPr>
        <w:t>, transfer the larval preparation onto a slide with mounting medium</w:t>
      </w:r>
      <w:r w:rsidR="00A41B1A" w:rsidRPr="00605FE5">
        <w:rPr>
          <w:sz w:val="24"/>
          <w:szCs w:val="24"/>
        </w:rPr>
        <w:t xml:space="preserve"> where the discs can be further dissected</w:t>
      </w:r>
      <w:r w:rsidR="008F47FC" w:rsidRPr="00605FE5">
        <w:rPr>
          <w:sz w:val="24"/>
          <w:szCs w:val="24"/>
        </w:rPr>
        <w:t>.</w:t>
      </w:r>
    </w:p>
    <w:p w14:paraId="7942F898" w14:textId="62FB51C5" w:rsidR="00AC13E8" w:rsidRPr="00605FE5" w:rsidRDefault="00605ABD" w:rsidP="00605FE5">
      <w:pPr>
        <w:pStyle w:val="ListParagraph"/>
        <w:numPr>
          <w:ilvl w:val="1"/>
          <w:numId w:val="2"/>
        </w:numPr>
        <w:spacing w:after="120"/>
        <w:contextualSpacing w:val="0"/>
        <w:rPr>
          <w:sz w:val="24"/>
          <w:szCs w:val="24"/>
        </w:rPr>
      </w:pPr>
      <w:r w:rsidRPr="00605FE5">
        <w:rPr>
          <w:sz w:val="24"/>
          <w:szCs w:val="24"/>
        </w:rPr>
        <w:t xml:space="preserve">In the example protocol, we will see how to </w:t>
      </w:r>
      <w:r w:rsidR="003631B9" w:rsidRPr="00605FE5">
        <w:rPr>
          <w:sz w:val="24"/>
          <w:szCs w:val="24"/>
        </w:rPr>
        <w:t>dis</w:t>
      </w:r>
      <w:r w:rsidR="00631B6E" w:rsidRPr="00605FE5">
        <w:rPr>
          <w:sz w:val="24"/>
          <w:szCs w:val="24"/>
        </w:rPr>
        <w:t>s</w:t>
      </w:r>
      <w:r w:rsidR="003631B9" w:rsidRPr="00605FE5">
        <w:rPr>
          <w:sz w:val="24"/>
          <w:szCs w:val="24"/>
        </w:rPr>
        <w:t>ect</w:t>
      </w:r>
      <w:r w:rsidRPr="00605FE5">
        <w:rPr>
          <w:sz w:val="24"/>
          <w:szCs w:val="24"/>
        </w:rPr>
        <w:t xml:space="preserve"> wing imaginal discs using </w:t>
      </w:r>
      <w:r w:rsidR="00605FE5" w:rsidRPr="00605FE5">
        <w:rPr>
          <w:sz w:val="24"/>
          <w:szCs w:val="24"/>
        </w:rPr>
        <w:t>this</w:t>
      </w:r>
      <w:r w:rsidRPr="00605FE5">
        <w:rPr>
          <w:sz w:val="24"/>
          <w:szCs w:val="24"/>
        </w:rPr>
        <w:t xml:space="preserve"> larval preparation.</w:t>
      </w:r>
    </w:p>
    <w:p w14:paraId="1947DFE0" w14:textId="3BA86A4A" w:rsidR="00AC13E8" w:rsidRPr="00605FE5" w:rsidRDefault="00AC13E8" w:rsidP="00605FE5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eastAsia="Cambria" w:cstheme="minorHAnsi"/>
          <w:b/>
          <w:sz w:val="24"/>
          <w:szCs w:val="24"/>
        </w:rPr>
      </w:pPr>
      <w:r w:rsidRPr="00605FE5">
        <w:rPr>
          <w:rFonts w:eastAsia="Cambria" w:cstheme="minorHAnsi"/>
          <w:b/>
          <w:sz w:val="24"/>
          <w:szCs w:val="24"/>
        </w:rPr>
        <w:t>2. Protocol Title TEXT: “</w:t>
      </w:r>
      <w:r w:rsidR="00605ABD" w:rsidRPr="00605FE5">
        <w:rPr>
          <w:rFonts w:eastAsia="Cambria" w:cstheme="minorHAnsi"/>
          <w:b/>
          <w:sz w:val="24"/>
          <w:szCs w:val="24"/>
        </w:rPr>
        <w:t>Imaginal Wing Disc Dissection and Mounting</w:t>
      </w:r>
      <w:r w:rsidRPr="00605FE5">
        <w:rPr>
          <w:rFonts w:eastAsia="Cambria" w:cstheme="minorHAnsi"/>
          <w:b/>
          <w:sz w:val="24"/>
          <w:szCs w:val="24"/>
        </w:rPr>
        <w:t>”</w:t>
      </w:r>
    </w:p>
    <w:p w14:paraId="6C0E8BDC" w14:textId="77777777" w:rsidR="009D2BE0" w:rsidRPr="00605FE5" w:rsidRDefault="008C1AB3">
      <w:pPr>
        <w:rPr>
          <w:sz w:val="24"/>
          <w:szCs w:val="24"/>
        </w:rPr>
      </w:pPr>
    </w:p>
    <w:sectPr w:rsidR="009D2BE0" w:rsidRPr="00605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35765"/>
    <w:multiLevelType w:val="multilevel"/>
    <w:tmpl w:val="21981E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9401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7F23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FA"/>
    <w:rsid w:val="000318DE"/>
    <w:rsid w:val="00034F17"/>
    <w:rsid w:val="000B63E7"/>
    <w:rsid w:val="00135A52"/>
    <w:rsid w:val="00151411"/>
    <w:rsid w:val="00170454"/>
    <w:rsid w:val="001816FA"/>
    <w:rsid w:val="00215A55"/>
    <w:rsid w:val="002B5958"/>
    <w:rsid w:val="00310181"/>
    <w:rsid w:val="0035406B"/>
    <w:rsid w:val="003631B9"/>
    <w:rsid w:val="0041094C"/>
    <w:rsid w:val="00423FBB"/>
    <w:rsid w:val="004C56CF"/>
    <w:rsid w:val="004F2381"/>
    <w:rsid w:val="004F3ADA"/>
    <w:rsid w:val="005456E3"/>
    <w:rsid w:val="0059181D"/>
    <w:rsid w:val="005A4550"/>
    <w:rsid w:val="005C1A48"/>
    <w:rsid w:val="005E484A"/>
    <w:rsid w:val="00605ABD"/>
    <w:rsid w:val="00605FE5"/>
    <w:rsid w:val="00631B6E"/>
    <w:rsid w:val="00652C37"/>
    <w:rsid w:val="0080533C"/>
    <w:rsid w:val="008B283F"/>
    <w:rsid w:val="008C1AB3"/>
    <w:rsid w:val="008F47FC"/>
    <w:rsid w:val="00910FA1"/>
    <w:rsid w:val="0098716E"/>
    <w:rsid w:val="00A41B1A"/>
    <w:rsid w:val="00A83524"/>
    <w:rsid w:val="00AC13E8"/>
    <w:rsid w:val="00AE205C"/>
    <w:rsid w:val="00B21D7E"/>
    <w:rsid w:val="00B45551"/>
    <w:rsid w:val="00C25380"/>
    <w:rsid w:val="00C43820"/>
    <w:rsid w:val="00C471C4"/>
    <w:rsid w:val="00D020BD"/>
    <w:rsid w:val="00E34F6B"/>
    <w:rsid w:val="00E7799A"/>
    <w:rsid w:val="00EB0E20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BD5CF"/>
  <w15:chartTrackingRefBased/>
  <w15:docId w15:val="{7D765A88-4CD6-4AB0-B521-A9C0E40F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1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1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3FB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5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rriam-webster.com/dictionary/haltere" TargetMode="External"/><Relationship Id="rId5" Type="http://schemas.openxmlformats.org/officeDocument/2006/relationships/hyperlink" Target="https://www.merriam-webster.com/dictionary/lar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Zaharieva</dc:creator>
  <cp:keywords/>
  <dc:description/>
  <cp:lastModifiedBy>Anna Justis</cp:lastModifiedBy>
  <cp:revision>22</cp:revision>
  <dcterms:created xsi:type="dcterms:W3CDTF">2019-08-09T17:45:00Z</dcterms:created>
  <dcterms:modified xsi:type="dcterms:W3CDTF">2019-08-14T13:43:00Z</dcterms:modified>
</cp:coreProperties>
</file>