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7777777" w:rsidR="000F23B5" w:rsidRDefault="00642131">
      <w:pPr>
        <w:rPr>
          <w:rFonts w:ascii="Cambria" w:eastAsia="Cambria" w:hAnsi="Cambria" w:cs="Cambria"/>
          <w:b/>
          <w:color w:val="000000"/>
        </w:rPr>
      </w:pPr>
      <w:proofErr w:type="spellStart"/>
      <w:r>
        <w:rPr>
          <w:rFonts w:ascii="Cambria" w:eastAsia="Cambria" w:hAnsi="Cambria" w:cs="Cambria"/>
          <w:b/>
          <w:color w:val="000000"/>
        </w:rPr>
        <w:t>SciEd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: </w:t>
      </w:r>
      <w:proofErr w:type="spellStart"/>
      <w:r>
        <w:rPr>
          <w:rFonts w:ascii="Cambria" w:eastAsia="Cambria" w:hAnsi="Cambria" w:cs="Cambria"/>
        </w:rPr>
        <w:t>RnD</w:t>
      </w:r>
      <w:proofErr w:type="spellEnd"/>
    </w:p>
    <w:p w14:paraId="1F14E265" w14:textId="3484B809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 w:rsidR="003C60DC">
        <w:rPr>
          <w:rFonts w:ascii="Cambria" w:eastAsia="Cambria" w:hAnsi="Cambria" w:cs="Cambria"/>
          <w:i/>
        </w:rPr>
        <w:t>20021</w:t>
      </w:r>
    </w:p>
    <w:p w14:paraId="7F3E0F8F" w14:textId="7BE562E0" w:rsidR="000F23B5" w:rsidRDefault="00650C9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Name</w:t>
      </w:r>
      <w:r w:rsidR="00642131">
        <w:rPr>
          <w:rFonts w:ascii="Cambria" w:eastAsia="Cambria" w:hAnsi="Cambria" w:cs="Cambria"/>
          <w:b/>
        </w:rPr>
        <w:t xml:space="preserve">:  </w:t>
      </w:r>
      <w:r w:rsidR="003C60DC">
        <w:rPr>
          <w:rFonts w:ascii="Cambria" w:eastAsia="Cambria" w:hAnsi="Cambria" w:cs="Cambria"/>
          <w:i/>
        </w:rPr>
        <w:t>In Vitro Kinase Assay</w:t>
      </w:r>
    </w:p>
    <w:p w14:paraId="0AE7DD1C" w14:textId="52FD00C5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E54B5D">
        <w:rPr>
          <w:rFonts w:ascii="Cambria" w:eastAsia="Cambria" w:hAnsi="Cambria" w:cs="Cambria"/>
          <w:i/>
          <w:color w:val="000000"/>
        </w:rPr>
        <w:t>Mary G</w:t>
      </w:r>
      <w:r w:rsidR="00B86481">
        <w:rPr>
          <w:rFonts w:ascii="Cambria" w:eastAsia="Cambria" w:hAnsi="Cambria" w:cs="Cambria"/>
          <w:i/>
          <w:color w:val="000000"/>
        </w:rPr>
        <w:t>race Brubacher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43" w:type="dxa"/>
          <w:left w:w="72" w:type="dxa"/>
          <w:bottom w:w="43" w:type="dxa"/>
          <w:right w:w="72" w:type="dxa"/>
        </w:tblCellMar>
        <w:tblLook w:val="0600" w:firstRow="0" w:lastRow="0" w:firstColumn="0" w:lastColumn="0" w:noHBand="1" w:noVBand="1"/>
      </w:tblPr>
      <w:tblGrid>
        <w:gridCol w:w="1250"/>
        <w:gridCol w:w="7390"/>
      </w:tblGrid>
      <w:tr w:rsidR="000F23B5" w14:paraId="57ED984D" w14:textId="77777777" w:rsidTr="007C1A60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01F5A850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3C60DC">
              <w:rPr>
                <w:rFonts w:ascii="Arial" w:hAnsi="Arial" w:cs="Arial"/>
                <w:sz w:val="20"/>
                <w:szCs w:val="20"/>
              </w:rPr>
              <w:t xml:space="preserve">57674 </w:t>
            </w:r>
            <w:hyperlink r:id="rId8" w:history="1">
              <w:r w:rsidR="007C1A60" w:rsidRPr="007C1A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http://www.jove.com/video/57674?access=23b7a5sp</w:t>
              </w:r>
            </w:hyperlink>
          </w:p>
        </w:tc>
      </w:tr>
      <w:tr w:rsidR="000F23B5" w14:paraId="02B06FA0" w14:textId="77777777" w:rsidTr="00E55A6D"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E55A6D"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0F09A57B" w:rsidR="000F23B5" w:rsidRDefault="003C6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8:50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For the kinase assay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9:50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</w:t>
            </w:r>
            <w:r w:rsidR="00E55A6D"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pure and homogeneous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.”)</w:t>
            </w:r>
          </w:p>
        </w:tc>
      </w:tr>
    </w:tbl>
    <w:p w14:paraId="658592D1" w14:textId="1FECC18C" w:rsidR="00EF2C25" w:rsidRPr="00650C98" w:rsidRDefault="00EF2C25" w:rsidP="00634AC0">
      <w:pPr>
        <w:pStyle w:val="NormalWeb"/>
        <w:numPr>
          <w:ilvl w:val="0"/>
          <w:numId w:val="3"/>
        </w:numPr>
        <w:spacing w:beforeLines="100" w:before="240" w:beforeAutospacing="0" w:after="0" w:afterAutospacing="0"/>
        <w:rPr>
          <w:rFonts w:ascii="Arial" w:hAnsi="Arial" w:cs="Arial"/>
          <w:sz w:val="22"/>
        </w:rPr>
      </w:pPr>
      <w:r w:rsidRPr="00650C98">
        <w:rPr>
          <w:rFonts w:ascii="Arial" w:hAnsi="Arial" w:cs="Arial"/>
          <w:sz w:val="22"/>
        </w:rPr>
        <w:t>Title</w:t>
      </w:r>
      <w:r w:rsidR="00BD18E5" w:rsidRPr="00650C98">
        <w:rPr>
          <w:rFonts w:ascii="Arial" w:hAnsi="Arial" w:cs="Arial"/>
          <w:sz w:val="22"/>
        </w:rPr>
        <w:t xml:space="preserve"> TEXT</w:t>
      </w:r>
      <w:r w:rsidRPr="00650C98">
        <w:rPr>
          <w:rFonts w:ascii="Arial" w:hAnsi="Arial" w:cs="Arial"/>
          <w:sz w:val="22"/>
        </w:rPr>
        <w:t>: “</w:t>
      </w:r>
      <w:r w:rsidRPr="00650C98">
        <w:rPr>
          <w:rFonts w:ascii="Arial" w:hAnsi="Arial" w:cs="Arial"/>
          <w:i/>
          <w:sz w:val="22"/>
        </w:rPr>
        <w:t>In Vitro</w:t>
      </w:r>
      <w:r w:rsidRPr="00650C98">
        <w:rPr>
          <w:rFonts w:ascii="Arial" w:hAnsi="Arial" w:cs="Arial"/>
          <w:sz w:val="22"/>
        </w:rPr>
        <w:t xml:space="preserve"> Kinase Assay:  </w:t>
      </w:r>
      <w:r w:rsidR="00CF51A0" w:rsidRPr="00650C98">
        <w:rPr>
          <w:rFonts w:ascii="Arial" w:hAnsi="Arial" w:cs="Arial"/>
          <w:sz w:val="22"/>
        </w:rPr>
        <w:t>D</w:t>
      </w:r>
      <w:r w:rsidRPr="00650C98">
        <w:rPr>
          <w:rFonts w:ascii="Arial" w:hAnsi="Arial" w:cs="Arial"/>
          <w:sz w:val="22"/>
        </w:rPr>
        <w:t xml:space="preserve">etecting </w:t>
      </w:r>
      <w:r w:rsidR="00CF51A0" w:rsidRPr="00650C98">
        <w:rPr>
          <w:rFonts w:ascii="Arial" w:hAnsi="Arial" w:cs="Arial"/>
          <w:sz w:val="22"/>
        </w:rPr>
        <w:t>P</w:t>
      </w:r>
      <w:r w:rsidRPr="00650C98">
        <w:rPr>
          <w:rFonts w:ascii="Arial" w:hAnsi="Arial" w:cs="Arial"/>
          <w:sz w:val="22"/>
        </w:rPr>
        <w:t xml:space="preserve">hosphorylation </w:t>
      </w:r>
      <w:r w:rsidR="00BD18E5" w:rsidRPr="00650C98">
        <w:rPr>
          <w:rFonts w:ascii="Arial" w:hAnsi="Arial" w:cs="Arial"/>
          <w:sz w:val="22"/>
        </w:rPr>
        <w:t>of</w:t>
      </w:r>
      <w:r w:rsidR="00060FAA" w:rsidRPr="00650C98">
        <w:rPr>
          <w:rFonts w:ascii="Arial" w:hAnsi="Arial" w:cs="Arial"/>
          <w:sz w:val="22"/>
        </w:rPr>
        <w:t xml:space="preserve"> a</w:t>
      </w:r>
      <w:r w:rsidRPr="00650C98">
        <w:rPr>
          <w:rFonts w:ascii="Arial" w:hAnsi="Arial" w:cs="Arial"/>
          <w:sz w:val="22"/>
        </w:rPr>
        <w:t xml:space="preserve"> </w:t>
      </w:r>
      <w:r w:rsidR="00CF51A0" w:rsidRPr="00650C98">
        <w:rPr>
          <w:rFonts w:ascii="Arial" w:hAnsi="Arial" w:cs="Arial"/>
          <w:sz w:val="22"/>
        </w:rPr>
        <w:t>P</w:t>
      </w:r>
      <w:r w:rsidRPr="00650C98">
        <w:rPr>
          <w:rFonts w:ascii="Arial" w:hAnsi="Arial" w:cs="Arial"/>
          <w:sz w:val="22"/>
        </w:rPr>
        <w:t>rotein</w:t>
      </w:r>
      <w:r w:rsidR="00540DB5" w:rsidRPr="00650C98">
        <w:rPr>
          <w:rFonts w:ascii="Arial" w:hAnsi="Arial" w:cs="Arial"/>
          <w:sz w:val="22"/>
        </w:rPr>
        <w:t xml:space="preserve"> or </w:t>
      </w:r>
      <w:r w:rsidR="00CF51A0" w:rsidRPr="00650C98">
        <w:rPr>
          <w:rFonts w:ascii="Arial" w:hAnsi="Arial" w:cs="Arial"/>
          <w:sz w:val="22"/>
        </w:rPr>
        <w:t>P</w:t>
      </w:r>
      <w:r w:rsidR="00540DB5" w:rsidRPr="00650C98">
        <w:rPr>
          <w:rFonts w:ascii="Arial" w:hAnsi="Arial" w:cs="Arial"/>
          <w:sz w:val="22"/>
        </w:rPr>
        <w:t>olypeptide</w:t>
      </w:r>
      <w:r w:rsidR="00CF51A0" w:rsidRPr="00650C98">
        <w:rPr>
          <w:rFonts w:ascii="Arial" w:hAnsi="Arial" w:cs="Arial"/>
          <w:sz w:val="22"/>
        </w:rPr>
        <w:t xml:space="preserve"> Substrate</w:t>
      </w:r>
      <w:r w:rsidRPr="00650C98">
        <w:rPr>
          <w:rFonts w:ascii="Arial" w:hAnsi="Arial" w:cs="Arial"/>
          <w:sz w:val="22"/>
        </w:rPr>
        <w:t>”</w:t>
      </w:r>
    </w:p>
    <w:p w14:paraId="4A020936" w14:textId="2811BEF5" w:rsidR="00EF2C25" w:rsidRPr="00650C98" w:rsidRDefault="00EF2C25" w:rsidP="00634AC0">
      <w:pPr>
        <w:pStyle w:val="NormalWeb"/>
        <w:numPr>
          <w:ilvl w:val="1"/>
          <w:numId w:val="3"/>
        </w:numPr>
        <w:spacing w:beforeLines="100" w:before="240" w:beforeAutospacing="0" w:after="0" w:afterAutospacing="0"/>
        <w:rPr>
          <w:rFonts w:ascii="Arial" w:hAnsi="Arial" w:cs="Arial"/>
          <w:sz w:val="22"/>
        </w:rPr>
      </w:pPr>
      <w:r w:rsidRPr="00650C98">
        <w:rPr>
          <w:rFonts w:ascii="Arial" w:hAnsi="Arial" w:cs="Arial"/>
          <w:sz w:val="22"/>
        </w:rPr>
        <w:t xml:space="preserve">To begin, add purified substrate, ATP </w:t>
      </w:r>
      <w:r w:rsidRPr="00650C98">
        <w:rPr>
          <w:rFonts w:ascii="Arial" w:hAnsi="Arial" w:cs="Arial"/>
          <w:b/>
          <w:sz w:val="22"/>
        </w:rPr>
        <w:t>[pronounce</w:t>
      </w:r>
      <w:r w:rsidR="00786E17" w:rsidRPr="00650C98">
        <w:rPr>
          <w:rFonts w:ascii="Arial" w:hAnsi="Arial" w:cs="Arial"/>
          <w:b/>
          <w:sz w:val="22"/>
        </w:rPr>
        <w:t>d</w:t>
      </w:r>
      <w:r w:rsidRPr="00650C98">
        <w:rPr>
          <w:rFonts w:ascii="Arial" w:hAnsi="Arial" w:cs="Arial"/>
          <w:b/>
          <w:sz w:val="22"/>
        </w:rPr>
        <w:t>: A-T-P]</w:t>
      </w:r>
      <w:r w:rsidR="00827FB5" w:rsidRPr="00650C98">
        <w:rPr>
          <w:rFonts w:ascii="Arial" w:hAnsi="Arial" w:cs="Arial"/>
          <w:sz w:val="22"/>
        </w:rPr>
        <w:t xml:space="preserve">, and purified kinase </w:t>
      </w:r>
      <w:r w:rsidR="00645CB8" w:rsidRPr="00650C98">
        <w:rPr>
          <w:rFonts w:ascii="Arial" w:hAnsi="Arial" w:cs="Arial"/>
          <w:sz w:val="22"/>
        </w:rPr>
        <w:t>to the reaction buffer</w:t>
      </w:r>
      <w:r w:rsidRPr="00650C98">
        <w:rPr>
          <w:rFonts w:ascii="Arial" w:hAnsi="Arial" w:cs="Arial"/>
          <w:sz w:val="22"/>
        </w:rPr>
        <w:t xml:space="preserve">. A negative control tube is prepared alongside which does not receive purified kinase. </w:t>
      </w:r>
    </w:p>
    <w:p w14:paraId="4B282E70" w14:textId="4BD7780C" w:rsidR="00EF2C25" w:rsidRPr="00650C98" w:rsidRDefault="00EF2C25" w:rsidP="00634AC0">
      <w:pPr>
        <w:pStyle w:val="NormalWeb"/>
        <w:numPr>
          <w:ilvl w:val="1"/>
          <w:numId w:val="3"/>
        </w:numPr>
        <w:spacing w:beforeLines="100" w:before="240" w:beforeAutospacing="0" w:after="0" w:afterAutospacing="0"/>
        <w:rPr>
          <w:rFonts w:ascii="Arial" w:hAnsi="Arial" w:cs="Arial"/>
          <w:sz w:val="22"/>
        </w:rPr>
      </w:pPr>
      <w:r w:rsidRPr="00650C98">
        <w:rPr>
          <w:rFonts w:ascii="Arial" w:hAnsi="Arial" w:cs="Arial"/>
          <w:sz w:val="22"/>
        </w:rPr>
        <w:t xml:space="preserve">Unique amino </w:t>
      </w:r>
      <w:r w:rsidRPr="00650C98">
        <w:rPr>
          <w:rFonts w:ascii="Arial" w:hAnsi="Arial" w:cs="Arial"/>
          <w:b/>
          <w:sz w:val="22"/>
        </w:rPr>
        <w:t>[</w:t>
      </w:r>
      <w:hyperlink r:id="rId9" w:history="1">
        <w:r w:rsidR="00F96453" w:rsidRPr="00650C98">
          <w:rPr>
            <w:rStyle w:val="Hyperlink"/>
            <w:rFonts w:ascii="Arial" w:hAnsi="Arial" w:cs="Arial"/>
            <w:b/>
            <w:sz w:val="22"/>
          </w:rPr>
          <w:t>pron</w:t>
        </w:r>
        <w:r w:rsidR="00645CB8" w:rsidRPr="00650C98">
          <w:rPr>
            <w:rStyle w:val="Hyperlink"/>
            <w:rFonts w:ascii="Arial" w:hAnsi="Arial" w:cs="Arial"/>
            <w:b/>
            <w:sz w:val="22"/>
          </w:rPr>
          <w:t>unciation</w:t>
        </w:r>
      </w:hyperlink>
      <w:r w:rsidRPr="00650C98">
        <w:rPr>
          <w:rFonts w:ascii="Arial" w:hAnsi="Arial" w:cs="Arial"/>
          <w:b/>
          <w:sz w:val="22"/>
        </w:rPr>
        <w:t>]</w:t>
      </w:r>
      <w:r w:rsidRPr="00650C98">
        <w:rPr>
          <w:rFonts w:ascii="Arial" w:hAnsi="Arial" w:cs="Arial"/>
          <w:sz w:val="22"/>
        </w:rPr>
        <w:t xml:space="preserve"> acid sequences direct the kinase to the correct site in the polypeptide </w:t>
      </w:r>
      <w:r w:rsidR="00421D48" w:rsidRPr="00650C98">
        <w:rPr>
          <w:rFonts w:ascii="Arial" w:hAnsi="Arial" w:cs="Arial"/>
          <w:b/>
          <w:sz w:val="22"/>
        </w:rPr>
        <w:t>[</w:t>
      </w:r>
      <w:hyperlink r:id="rId10" w:history="1">
        <w:r w:rsidR="00421D48" w:rsidRPr="00650C98">
          <w:rPr>
            <w:rStyle w:val="Hyperlink"/>
            <w:rFonts w:ascii="Arial" w:hAnsi="Arial" w:cs="Arial"/>
            <w:b/>
            <w:sz w:val="22"/>
          </w:rPr>
          <w:t>pronunciation</w:t>
        </w:r>
      </w:hyperlink>
      <w:r w:rsidR="00421D48" w:rsidRPr="00650C98">
        <w:rPr>
          <w:rFonts w:ascii="Arial" w:hAnsi="Arial" w:cs="Arial"/>
          <w:b/>
          <w:sz w:val="22"/>
        </w:rPr>
        <w:t>]</w:t>
      </w:r>
      <w:r w:rsidR="00421D48" w:rsidRPr="00650C98">
        <w:rPr>
          <w:rFonts w:ascii="Arial" w:hAnsi="Arial" w:cs="Arial"/>
          <w:sz w:val="22"/>
        </w:rPr>
        <w:t xml:space="preserve"> </w:t>
      </w:r>
      <w:r w:rsidRPr="00650C98">
        <w:rPr>
          <w:rFonts w:ascii="Arial" w:hAnsi="Arial" w:cs="Arial"/>
          <w:sz w:val="22"/>
        </w:rPr>
        <w:t xml:space="preserve">for phosphorylation. </w:t>
      </w:r>
    </w:p>
    <w:p w14:paraId="5F8A6603" w14:textId="499B00A4" w:rsidR="00EF2C25" w:rsidRPr="00650C98" w:rsidRDefault="003F531E" w:rsidP="00634AC0">
      <w:pPr>
        <w:pStyle w:val="NormalWeb"/>
        <w:numPr>
          <w:ilvl w:val="1"/>
          <w:numId w:val="3"/>
        </w:numPr>
        <w:spacing w:beforeLines="100" w:before="240" w:beforeAutospacing="0" w:after="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</w:t>
      </w:r>
      <w:bookmarkStart w:id="0" w:name="_GoBack"/>
      <w:bookmarkEnd w:id="0"/>
      <w:r w:rsidR="00EF2C25" w:rsidRPr="00650C98">
        <w:rPr>
          <w:rFonts w:ascii="Arial" w:hAnsi="Arial" w:cs="Arial"/>
          <w:sz w:val="22"/>
        </w:rPr>
        <w:t xml:space="preserve"> this example</w:t>
      </w:r>
      <w:r w:rsidR="001F5459" w:rsidRPr="00650C98">
        <w:rPr>
          <w:rFonts w:ascii="Arial" w:hAnsi="Arial" w:cs="Arial"/>
          <w:sz w:val="22"/>
        </w:rPr>
        <w:t>,</w:t>
      </w:r>
      <w:r w:rsidR="00EF2C25" w:rsidRPr="00650C98">
        <w:rPr>
          <w:rFonts w:ascii="Arial" w:hAnsi="Arial" w:cs="Arial"/>
          <w:sz w:val="22"/>
        </w:rPr>
        <w:t xml:space="preserve"> Serine </w:t>
      </w:r>
      <w:r w:rsidR="00EF2C25" w:rsidRPr="00650C98">
        <w:rPr>
          <w:rFonts w:ascii="Arial" w:hAnsi="Arial" w:cs="Arial"/>
          <w:b/>
          <w:sz w:val="22"/>
        </w:rPr>
        <w:t>[</w:t>
      </w:r>
      <w:hyperlink r:id="rId11" w:history="1">
        <w:r w:rsidR="00F96453" w:rsidRPr="00650C98">
          <w:rPr>
            <w:rStyle w:val="Hyperlink"/>
            <w:rFonts w:ascii="Arial" w:hAnsi="Arial" w:cs="Arial"/>
            <w:b/>
            <w:sz w:val="22"/>
          </w:rPr>
          <w:t>pron</w:t>
        </w:r>
        <w:r w:rsidR="00645CB8" w:rsidRPr="00650C98">
          <w:rPr>
            <w:rStyle w:val="Hyperlink"/>
            <w:rFonts w:ascii="Arial" w:hAnsi="Arial" w:cs="Arial"/>
            <w:b/>
            <w:sz w:val="22"/>
          </w:rPr>
          <w:t>unciation</w:t>
        </w:r>
      </w:hyperlink>
      <w:r w:rsidR="00EF2C25" w:rsidRPr="00650C98">
        <w:rPr>
          <w:rFonts w:ascii="Arial" w:hAnsi="Arial" w:cs="Arial"/>
          <w:b/>
          <w:sz w:val="22"/>
        </w:rPr>
        <w:t xml:space="preserve">] </w:t>
      </w:r>
      <w:r w:rsidR="00EF2C25" w:rsidRPr="00650C98">
        <w:rPr>
          <w:rFonts w:ascii="Arial" w:hAnsi="Arial" w:cs="Arial"/>
          <w:sz w:val="22"/>
        </w:rPr>
        <w:t xml:space="preserve">will be phosphorylated. The amino acid sequence surrounding Serine at this site is correct for the kinase to recognize and begin phosphorylation. </w:t>
      </w:r>
    </w:p>
    <w:p w14:paraId="5B786D6F" w14:textId="44937368" w:rsidR="00EF2C25" w:rsidRPr="00650C98" w:rsidRDefault="00EF2C25" w:rsidP="00634AC0">
      <w:pPr>
        <w:pStyle w:val="NormalWeb"/>
        <w:numPr>
          <w:ilvl w:val="1"/>
          <w:numId w:val="3"/>
        </w:numPr>
        <w:spacing w:beforeLines="100" w:before="240" w:beforeAutospacing="0" w:after="0" w:afterAutospacing="0"/>
        <w:rPr>
          <w:rFonts w:ascii="Arial" w:hAnsi="Arial" w:cs="Arial"/>
          <w:sz w:val="22"/>
        </w:rPr>
      </w:pPr>
      <w:r w:rsidRPr="00650C98">
        <w:rPr>
          <w:rFonts w:ascii="Arial" w:hAnsi="Arial" w:cs="Arial"/>
          <w:sz w:val="22"/>
        </w:rPr>
        <w:t xml:space="preserve">The kinase transfers a phosphate group from a nearby ATP molecule to the Serine residue. ADP </w:t>
      </w:r>
      <w:r w:rsidRPr="00650C98">
        <w:rPr>
          <w:rFonts w:ascii="Arial" w:hAnsi="Arial" w:cs="Arial"/>
          <w:b/>
          <w:sz w:val="22"/>
        </w:rPr>
        <w:t>[pronounce</w:t>
      </w:r>
      <w:r w:rsidR="00786E17" w:rsidRPr="00650C98">
        <w:rPr>
          <w:rFonts w:ascii="Arial" w:hAnsi="Arial" w:cs="Arial"/>
          <w:b/>
          <w:sz w:val="22"/>
        </w:rPr>
        <w:t>d</w:t>
      </w:r>
      <w:r w:rsidRPr="00650C98">
        <w:rPr>
          <w:rFonts w:ascii="Arial" w:hAnsi="Arial" w:cs="Arial"/>
          <w:b/>
          <w:sz w:val="22"/>
        </w:rPr>
        <w:t>: A-D-P]</w:t>
      </w:r>
      <w:r w:rsidRPr="00650C98">
        <w:rPr>
          <w:rFonts w:ascii="Arial" w:hAnsi="Arial" w:cs="Arial"/>
          <w:sz w:val="22"/>
        </w:rPr>
        <w:t xml:space="preserve"> is released from the reaction.</w:t>
      </w:r>
    </w:p>
    <w:p w14:paraId="3198D967" w14:textId="77777777" w:rsidR="004948B0" w:rsidRPr="00650C98" w:rsidRDefault="00EF2C25" w:rsidP="00634AC0">
      <w:pPr>
        <w:pStyle w:val="NormalWeb"/>
        <w:numPr>
          <w:ilvl w:val="1"/>
          <w:numId w:val="3"/>
        </w:numPr>
        <w:spacing w:beforeLines="100" w:before="240" w:beforeAutospacing="0" w:after="0" w:afterAutospacing="0"/>
        <w:rPr>
          <w:rFonts w:ascii="Arial" w:hAnsi="Arial" w:cs="Arial"/>
          <w:sz w:val="22"/>
        </w:rPr>
      </w:pPr>
      <w:r w:rsidRPr="00650C98">
        <w:rPr>
          <w:rFonts w:ascii="Arial" w:hAnsi="Arial" w:cs="Arial"/>
          <w:sz w:val="22"/>
        </w:rPr>
        <w:t xml:space="preserve">Analyze a sample of the reaction </w:t>
      </w:r>
      <w:r w:rsidR="00317411" w:rsidRPr="00650C98">
        <w:rPr>
          <w:rFonts w:ascii="Arial" w:hAnsi="Arial" w:cs="Arial"/>
          <w:sz w:val="22"/>
        </w:rPr>
        <w:t xml:space="preserve">and control </w:t>
      </w:r>
      <w:r w:rsidRPr="00650C98">
        <w:rPr>
          <w:rFonts w:ascii="Arial" w:hAnsi="Arial" w:cs="Arial"/>
          <w:sz w:val="22"/>
        </w:rPr>
        <w:t xml:space="preserve">by SDS-PAGE </w:t>
      </w:r>
      <w:r w:rsidRPr="00650C98">
        <w:rPr>
          <w:rFonts w:ascii="Arial" w:hAnsi="Arial" w:cs="Arial"/>
          <w:b/>
          <w:sz w:val="22"/>
        </w:rPr>
        <w:t>[pronounce: S-D-S page]</w:t>
      </w:r>
      <w:r w:rsidRPr="00650C98">
        <w:rPr>
          <w:rFonts w:ascii="Arial" w:hAnsi="Arial" w:cs="Arial"/>
          <w:sz w:val="22"/>
        </w:rPr>
        <w:t xml:space="preserve">.  Stain the gel with Coomassie </w:t>
      </w:r>
      <w:r w:rsidRPr="00650C98">
        <w:rPr>
          <w:rFonts w:ascii="Arial" w:hAnsi="Arial" w:cs="Arial"/>
          <w:b/>
          <w:sz w:val="22"/>
        </w:rPr>
        <w:t>[</w:t>
      </w:r>
      <w:hyperlink r:id="rId12" w:history="1">
        <w:r w:rsidR="00F96453" w:rsidRPr="00650C98">
          <w:rPr>
            <w:rStyle w:val="Hyperlink"/>
            <w:rFonts w:ascii="Arial" w:hAnsi="Arial" w:cs="Arial"/>
            <w:b/>
            <w:sz w:val="22"/>
          </w:rPr>
          <w:t>pron</w:t>
        </w:r>
        <w:r w:rsidR="00257032" w:rsidRPr="00650C98">
          <w:rPr>
            <w:rStyle w:val="Hyperlink"/>
            <w:rFonts w:ascii="Arial" w:hAnsi="Arial" w:cs="Arial"/>
            <w:b/>
            <w:sz w:val="22"/>
          </w:rPr>
          <w:t>unciation</w:t>
        </w:r>
      </w:hyperlink>
      <w:r w:rsidRPr="00650C98">
        <w:rPr>
          <w:rFonts w:ascii="Arial" w:hAnsi="Arial" w:cs="Arial"/>
          <w:b/>
          <w:sz w:val="22"/>
        </w:rPr>
        <w:t>]</w:t>
      </w:r>
      <w:r w:rsidRPr="00650C98">
        <w:rPr>
          <w:rFonts w:ascii="Arial" w:hAnsi="Arial" w:cs="Arial"/>
          <w:sz w:val="22"/>
        </w:rPr>
        <w:t xml:space="preserve"> blue to visualize the phosphorylated substrate and the non-phosphorylated substrate control. </w:t>
      </w:r>
    </w:p>
    <w:p w14:paraId="360B2E31" w14:textId="3EB49A86" w:rsidR="00EF2C25" w:rsidRPr="00650C98" w:rsidRDefault="00A840E1" w:rsidP="00634AC0">
      <w:pPr>
        <w:pStyle w:val="NormalWeb"/>
        <w:numPr>
          <w:ilvl w:val="1"/>
          <w:numId w:val="3"/>
        </w:numPr>
        <w:spacing w:beforeLines="100" w:before="240" w:beforeAutospacing="0" w:after="0" w:afterAutospacing="0"/>
        <w:rPr>
          <w:rFonts w:ascii="Arial" w:hAnsi="Arial" w:cs="Arial"/>
          <w:sz w:val="22"/>
        </w:rPr>
      </w:pPr>
      <w:r w:rsidRPr="00650C98">
        <w:rPr>
          <w:rFonts w:ascii="Arial" w:hAnsi="Arial" w:cs="Arial"/>
          <w:sz w:val="22"/>
        </w:rPr>
        <w:t>The addition of phosphate groups to the substrate cause</w:t>
      </w:r>
      <w:r w:rsidR="00A32690" w:rsidRPr="00650C98">
        <w:rPr>
          <w:rFonts w:ascii="Arial" w:hAnsi="Arial" w:cs="Arial"/>
          <w:sz w:val="22"/>
        </w:rPr>
        <w:t>s</w:t>
      </w:r>
      <w:r w:rsidRPr="00650C98">
        <w:rPr>
          <w:rFonts w:ascii="Arial" w:hAnsi="Arial" w:cs="Arial"/>
          <w:sz w:val="22"/>
        </w:rPr>
        <w:t xml:space="preserve"> it to run slower in the gel</w:t>
      </w:r>
      <w:r w:rsidR="00A32690" w:rsidRPr="00650C98">
        <w:rPr>
          <w:rFonts w:ascii="Arial" w:hAnsi="Arial" w:cs="Arial"/>
          <w:sz w:val="22"/>
        </w:rPr>
        <w:t>.</w:t>
      </w:r>
    </w:p>
    <w:p w14:paraId="65F7D2BC" w14:textId="319BDBBE" w:rsidR="00EF2C25" w:rsidRPr="00650C98" w:rsidRDefault="00EF2C25" w:rsidP="00634AC0">
      <w:pPr>
        <w:pStyle w:val="NormalWeb"/>
        <w:numPr>
          <w:ilvl w:val="1"/>
          <w:numId w:val="3"/>
        </w:numPr>
        <w:spacing w:beforeLines="100" w:before="240" w:beforeAutospacing="0" w:after="0" w:afterAutospacing="0"/>
        <w:rPr>
          <w:rFonts w:ascii="Arial" w:hAnsi="Arial" w:cs="Arial"/>
          <w:sz w:val="22"/>
        </w:rPr>
      </w:pPr>
      <w:r w:rsidRPr="00650C98">
        <w:rPr>
          <w:rFonts w:ascii="Arial" w:hAnsi="Arial" w:cs="Arial"/>
          <w:sz w:val="22"/>
        </w:rPr>
        <w:t xml:space="preserve">Lastly, </w:t>
      </w:r>
      <w:r w:rsidR="00257032" w:rsidRPr="00650C98">
        <w:rPr>
          <w:rFonts w:ascii="Arial" w:hAnsi="Arial" w:cs="Arial"/>
          <w:sz w:val="22"/>
        </w:rPr>
        <w:t xml:space="preserve">use </w:t>
      </w:r>
      <w:r w:rsidRPr="00650C98">
        <w:rPr>
          <w:rFonts w:ascii="Arial" w:hAnsi="Arial" w:cs="Arial"/>
          <w:sz w:val="22"/>
        </w:rPr>
        <w:t xml:space="preserve">mass spectrometry </w:t>
      </w:r>
      <w:r w:rsidR="00257032" w:rsidRPr="00650C98">
        <w:rPr>
          <w:rFonts w:ascii="Arial" w:hAnsi="Arial" w:cs="Arial"/>
          <w:sz w:val="22"/>
        </w:rPr>
        <w:t xml:space="preserve">to </w:t>
      </w:r>
      <w:r w:rsidR="00634AC0" w:rsidRPr="00650C98">
        <w:rPr>
          <w:rFonts w:ascii="Arial" w:hAnsi="Arial" w:cs="Arial"/>
          <w:sz w:val="22"/>
        </w:rPr>
        <w:t>identify the</w:t>
      </w:r>
      <w:r w:rsidRPr="00650C98">
        <w:rPr>
          <w:rFonts w:ascii="Arial" w:hAnsi="Arial" w:cs="Arial"/>
          <w:sz w:val="22"/>
        </w:rPr>
        <w:t xml:space="preserve"> phosphorylation </w:t>
      </w:r>
      <w:r w:rsidR="00634AC0" w:rsidRPr="00650C98">
        <w:rPr>
          <w:rFonts w:ascii="Arial" w:hAnsi="Arial" w:cs="Arial"/>
          <w:sz w:val="22"/>
        </w:rPr>
        <w:t>marks</w:t>
      </w:r>
      <w:r w:rsidRPr="00650C98">
        <w:rPr>
          <w:rFonts w:ascii="Arial" w:hAnsi="Arial" w:cs="Arial"/>
          <w:sz w:val="22"/>
        </w:rPr>
        <w:t xml:space="preserve"> on the treated substrate. </w:t>
      </w:r>
    </w:p>
    <w:p w14:paraId="6F5C5454" w14:textId="20B32CB7" w:rsidR="00EF2C25" w:rsidRPr="00650C98" w:rsidRDefault="00EF2C25" w:rsidP="00634AC0">
      <w:pPr>
        <w:pStyle w:val="ListParagraph"/>
        <w:numPr>
          <w:ilvl w:val="1"/>
          <w:numId w:val="3"/>
        </w:numPr>
        <w:spacing w:beforeLines="100" w:before="240"/>
        <w:contextualSpacing w:val="0"/>
        <w:rPr>
          <w:rFonts w:ascii="Arial" w:hAnsi="Arial" w:cs="Arial"/>
          <w:sz w:val="22"/>
        </w:rPr>
      </w:pPr>
      <w:r w:rsidRPr="00650C98">
        <w:rPr>
          <w:rFonts w:ascii="Arial" w:hAnsi="Arial" w:cs="Arial"/>
          <w:sz w:val="22"/>
        </w:rPr>
        <w:t xml:space="preserve">In this experiment, we will use the </w:t>
      </w:r>
      <w:r w:rsidRPr="00650C98">
        <w:rPr>
          <w:rFonts w:ascii="Arial" w:hAnsi="Arial" w:cs="Arial"/>
          <w:i/>
          <w:sz w:val="22"/>
        </w:rPr>
        <w:t>In Vitro</w:t>
      </w:r>
      <w:r w:rsidRPr="00650C98">
        <w:rPr>
          <w:rFonts w:ascii="Arial" w:hAnsi="Arial" w:cs="Arial"/>
          <w:sz w:val="22"/>
        </w:rPr>
        <w:t xml:space="preserve"> Kinase Assay to evaluate</w:t>
      </w:r>
      <w:r w:rsidR="00257032" w:rsidRPr="00650C98">
        <w:rPr>
          <w:rFonts w:ascii="Arial" w:hAnsi="Arial" w:cs="Arial"/>
          <w:sz w:val="22"/>
        </w:rPr>
        <w:t xml:space="preserve"> the </w:t>
      </w:r>
      <w:r w:rsidRPr="00650C98">
        <w:rPr>
          <w:rFonts w:ascii="Arial" w:hAnsi="Arial" w:cs="Arial"/>
          <w:sz w:val="22"/>
        </w:rPr>
        <w:t xml:space="preserve">phosphorylation of </w:t>
      </w:r>
      <w:r w:rsidR="00257032" w:rsidRPr="00650C98">
        <w:rPr>
          <w:rFonts w:ascii="Arial" w:hAnsi="Arial" w:cs="Arial"/>
          <w:sz w:val="22"/>
        </w:rPr>
        <w:t xml:space="preserve">substrate </w:t>
      </w:r>
      <w:r w:rsidRPr="00650C98">
        <w:rPr>
          <w:rFonts w:ascii="Arial" w:hAnsi="Arial" w:cs="Arial"/>
          <w:sz w:val="22"/>
        </w:rPr>
        <w:t xml:space="preserve">CENP-F </w:t>
      </w:r>
      <w:r w:rsidRPr="00650C98">
        <w:rPr>
          <w:rFonts w:ascii="Arial" w:hAnsi="Arial" w:cs="Arial"/>
          <w:b/>
          <w:sz w:val="22"/>
        </w:rPr>
        <w:t>[pronounce</w:t>
      </w:r>
      <w:r w:rsidR="00786E17" w:rsidRPr="00650C98">
        <w:rPr>
          <w:rFonts w:ascii="Arial" w:hAnsi="Arial" w:cs="Arial"/>
          <w:b/>
          <w:sz w:val="22"/>
        </w:rPr>
        <w:t>d</w:t>
      </w:r>
      <w:r w:rsidRPr="00650C98">
        <w:rPr>
          <w:rFonts w:ascii="Arial" w:hAnsi="Arial" w:cs="Arial"/>
          <w:b/>
          <w:sz w:val="22"/>
        </w:rPr>
        <w:t xml:space="preserve">: </w:t>
      </w:r>
      <w:proofErr w:type="spellStart"/>
      <w:r w:rsidRPr="00650C98">
        <w:rPr>
          <w:rFonts w:ascii="Arial" w:hAnsi="Arial" w:cs="Arial"/>
          <w:b/>
          <w:sz w:val="22"/>
        </w:rPr>
        <w:t>senp</w:t>
      </w:r>
      <w:proofErr w:type="spellEnd"/>
      <w:r w:rsidRPr="00650C98">
        <w:rPr>
          <w:rFonts w:ascii="Arial" w:hAnsi="Arial" w:cs="Arial"/>
          <w:b/>
          <w:sz w:val="22"/>
        </w:rPr>
        <w:t xml:space="preserve"> F]</w:t>
      </w:r>
      <w:r w:rsidR="00257032" w:rsidRPr="00650C98">
        <w:rPr>
          <w:rFonts w:ascii="Arial" w:hAnsi="Arial" w:cs="Arial"/>
          <w:sz w:val="22"/>
        </w:rPr>
        <w:t xml:space="preserve"> by the Cdk1 </w:t>
      </w:r>
      <w:r w:rsidR="00257032" w:rsidRPr="00650C98">
        <w:rPr>
          <w:rFonts w:ascii="Arial" w:hAnsi="Arial" w:cs="Arial"/>
          <w:b/>
          <w:sz w:val="22"/>
        </w:rPr>
        <w:t>[pronounce</w:t>
      </w:r>
      <w:r w:rsidR="00786E17" w:rsidRPr="00650C98">
        <w:rPr>
          <w:rFonts w:ascii="Arial" w:hAnsi="Arial" w:cs="Arial"/>
          <w:b/>
          <w:sz w:val="22"/>
        </w:rPr>
        <w:t>d</w:t>
      </w:r>
      <w:r w:rsidR="00257032" w:rsidRPr="00650C98">
        <w:rPr>
          <w:rFonts w:ascii="Arial" w:hAnsi="Arial" w:cs="Arial"/>
          <w:b/>
          <w:sz w:val="22"/>
        </w:rPr>
        <w:t>: C-D-K-</w:t>
      </w:r>
      <w:r w:rsidR="00CF51A0" w:rsidRPr="00650C98">
        <w:rPr>
          <w:rFonts w:ascii="Arial" w:hAnsi="Arial" w:cs="Arial"/>
          <w:b/>
          <w:sz w:val="22"/>
        </w:rPr>
        <w:t>one</w:t>
      </w:r>
      <w:r w:rsidR="00257032" w:rsidRPr="00650C98">
        <w:rPr>
          <w:rFonts w:ascii="Arial" w:hAnsi="Arial" w:cs="Arial"/>
          <w:b/>
          <w:sz w:val="22"/>
        </w:rPr>
        <w:t>]</w:t>
      </w:r>
      <w:r w:rsidR="0059576D" w:rsidRPr="00650C98">
        <w:rPr>
          <w:rFonts w:ascii="Arial" w:hAnsi="Arial" w:cs="Arial"/>
          <w:sz w:val="22"/>
        </w:rPr>
        <w:t xml:space="preserve"> kinase</w:t>
      </w:r>
      <w:r w:rsidR="00257032" w:rsidRPr="00650C98">
        <w:rPr>
          <w:rFonts w:ascii="Arial" w:hAnsi="Arial" w:cs="Arial"/>
          <w:sz w:val="22"/>
        </w:rPr>
        <w:t>.</w:t>
      </w:r>
    </w:p>
    <w:p w14:paraId="04FD7963" w14:textId="499F4761" w:rsidR="00EF2C25" w:rsidRPr="00650C98" w:rsidRDefault="00EF2C25" w:rsidP="00634AC0">
      <w:pPr>
        <w:pStyle w:val="ListParagraph"/>
        <w:numPr>
          <w:ilvl w:val="0"/>
          <w:numId w:val="3"/>
        </w:numPr>
        <w:spacing w:beforeLines="100" w:before="240"/>
        <w:contextualSpacing w:val="0"/>
        <w:rPr>
          <w:rFonts w:ascii="Arial" w:hAnsi="Arial" w:cs="Arial"/>
          <w:sz w:val="22"/>
        </w:rPr>
      </w:pPr>
      <w:r w:rsidRPr="00650C98">
        <w:rPr>
          <w:rFonts w:ascii="Arial" w:hAnsi="Arial" w:cs="Arial"/>
          <w:sz w:val="22"/>
        </w:rPr>
        <w:t>Title</w:t>
      </w:r>
      <w:r w:rsidR="00443CEE" w:rsidRPr="00650C98">
        <w:rPr>
          <w:rFonts w:ascii="Arial" w:hAnsi="Arial" w:cs="Arial"/>
          <w:sz w:val="22"/>
        </w:rPr>
        <w:t xml:space="preserve"> TEXT</w:t>
      </w:r>
      <w:r w:rsidRPr="00650C98">
        <w:rPr>
          <w:rFonts w:ascii="Arial" w:hAnsi="Arial" w:cs="Arial"/>
          <w:sz w:val="22"/>
        </w:rPr>
        <w:t>: “</w:t>
      </w:r>
      <w:r w:rsidR="0059576D" w:rsidRPr="00650C98">
        <w:rPr>
          <w:rFonts w:ascii="Arial" w:hAnsi="Arial" w:cs="Arial"/>
          <w:sz w:val="22"/>
        </w:rPr>
        <w:t>P</w:t>
      </w:r>
      <w:r w:rsidRPr="00650C98">
        <w:rPr>
          <w:rFonts w:ascii="Arial" w:hAnsi="Arial" w:cs="Arial"/>
          <w:sz w:val="22"/>
        </w:rPr>
        <w:t xml:space="preserve">hosphorylation </w:t>
      </w:r>
      <w:r w:rsidR="00443CEE" w:rsidRPr="00650C98">
        <w:rPr>
          <w:rFonts w:ascii="Arial" w:hAnsi="Arial" w:cs="Arial"/>
          <w:sz w:val="22"/>
        </w:rPr>
        <w:t>of</w:t>
      </w:r>
      <w:r w:rsidRPr="00650C98">
        <w:rPr>
          <w:rFonts w:ascii="Arial" w:hAnsi="Arial" w:cs="Arial"/>
          <w:sz w:val="22"/>
        </w:rPr>
        <w:t xml:space="preserve"> CENP-F </w:t>
      </w:r>
      <w:r w:rsidR="00CF51A0" w:rsidRPr="00650C98">
        <w:rPr>
          <w:rFonts w:ascii="Arial" w:hAnsi="Arial" w:cs="Arial"/>
          <w:sz w:val="22"/>
        </w:rPr>
        <w:t>Peptide</w:t>
      </w:r>
      <w:r w:rsidR="00443CEE" w:rsidRPr="00650C98">
        <w:rPr>
          <w:rFonts w:ascii="Arial" w:hAnsi="Arial" w:cs="Arial"/>
          <w:sz w:val="22"/>
        </w:rPr>
        <w:t xml:space="preserve"> by Cdk1</w:t>
      </w:r>
      <w:r w:rsidR="004453C4">
        <w:rPr>
          <w:rFonts w:ascii="Arial" w:hAnsi="Arial" w:cs="Arial"/>
          <w:sz w:val="22"/>
        </w:rPr>
        <w:t>/</w:t>
      </w:r>
      <w:proofErr w:type="spellStart"/>
      <w:r w:rsidR="004453C4">
        <w:rPr>
          <w:rFonts w:ascii="Arial" w:hAnsi="Arial" w:cs="Arial"/>
          <w:sz w:val="22"/>
        </w:rPr>
        <w:t>cyclinB</w:t>
      </w:r>
      <w:proofErr w:type="spellEnd"/>
      <w:r w:rsidR="00443CEE" w:rsidRPr="00650C98">
        <w:rPr>
          <w:rFonts w:ascii="Arial" w:hAnsi="Arial" w:cs="Arial"/>
          <w:sz w:val="22"/>
        </w:rPr>
        <w:t>”</w:t>
      </w:r>
    </w:p>
    <w:sectPr w:rsidR="00EF2C25" w:rsidRPr="00650C98">
      <w:headerReference w:type="default" r:id="rId13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CAF44" w14:textId="77777777" w:rsidR="0083771F" w:rsidRDefault="0083771F">
      <w:r>
        <w:separator/>
      </w:r>
    </w:p>
  </w:endnote>
  <w:endnote w:type="continuationSeparator" w:id="0">
    <w:p w14:paraId="2E233A08" w14:textId="77777777" w:rsidR="0083771F" w:rsidRDefault="0083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E8445" w14:textId="77777777" w:rsidR="0083771F" w:rsidRDefault="0083771F">
      <w:r>
        <w:separator/>
      </w:r>
    </w:p>
  </w:footnote>
  <w:footnote w:type="continuationSeparator" w:id="0">
    <w:p w14:paraId="27F0AD0F" w14:textId="77777777" w:rsidR="0083771F" w:rsidRDefault="0083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DC7141"/>
    <w:multiLevelType w:val="multilevel"/>
    <w:tmpl w:val="9D569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C80660"/>
    <w:multiLevelType w:val="multilevel"/>
    <w:tmpl w:val="84A29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D613D2"/>
    <w:multiLevelType w:val="multilevel"/>
    <w:tmpl w:val="3E1E5F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56223"/>
    <w:rsid w:val="00060FAA"/>
    <w:rsid w:val="000F23B5"/>
    <w:rsid w:val="001369D8"/>
    <w:rsid w:val="001F5459"/>
    <w:rsid w:val="00215122"/>
    <w:rsid w:val="00257032"/>
    <w:rsid w:val="002C7356"/>
    <w:rsid w:val="003036CD"/>
    <w:rsid w:val="00317411"/>
    <w:rsid w:val="00323F08"/>
    <w:rsid w:val="00395D80"/>
    <w:rsid w:val="003C60DC"/>
    <w:rsid w:val="003F531E"/>
    <w:rsid w:val="003F7F60"/>
    <w:rsid w:val="00421D48"/>
    <w:rsid w:val="00443CEE"/>
    <w:rsid w:val="004453C4"/>
    <w:rsid w:val="004948B0"/>
    <w:rsid w:val="004C56D1"/>
    <w:rsid w:val="005123DA"/>
    <w:rsid w:val="00540DB5"/>
    <w:rsid w:val="00556DE3"/>
    <w:rsid w:val="0059576D"/>
    <w:rsid w:val="00634AC0"/>
    <w:rsid w:val="00642131"/>
    <w:rsid w:val="00645CB8"/>
    <w:rsid w:val="00650C98"/>
    <w:rsid w:val="006831E5"/>
    <w:rsid w:val="007459FB"/>
    <w:rsid w:val="00786E17"/>
    <w:rsid w:val="007C1A60"/>
    <w:rsid w:val="00827FB5"/>
    <w:rsid w:val="0083771F"/>
    <w:rsid w:val="008515B4"/>
    <w:rsid w:val="00883CE8"/>
    <w:rsid w:val="009617FF"/>
    <w:rsid w:val="009633BD"/>
    <w:rsid w:val="00A32690"/>
    <w:rsid w:val="00A742F8"/>
    <w:rsid w:val="00A840E1"/>
    <w:rsid w:val="00AB3B6D"/>
    <w:rsid w:val="00AB4C52"/>
    <w:rsid w:val="00B222A4"/>
    <w:rsid w:val="00B2412E"/>
    <w:rsid w:val="00B26283"/>
    <w:rsid w:val="00B50FFF"/>
    <w:rsid w:val="00B86481"/>
    <w:rsid w:val="00BD18E5"/>
    <w:rsid w:val="00CF51A0"/>
    <w:rsid w:val="00CF53AC"/>
    <w:rsid w:val="00D37297"/>
    <w:rsid w:val="00E54B5D"/>
    <w:rsid w:val="00E55A6D"/>
    <w:rsid w:val="00E6287A"/>
    <w:rsid w:val="00E84E04"/>
    <w:rsid w:val="00EF2C25"/>
    <w:rsid w:val="00F15EFD"/>
    <w:rsid w:val="00F96453"/>
    <w:rsid w:val="00FC1972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0DC"/>
  </w:style>
  <w:style w:type="paragraph" w:styleId="Footer">
    <w:name w:val="footer"/>
    <w:basedOn w:val="Normal"/>
    <w:link w:val="FooterChar"/>
    <w:uiPriority w:val="99"/>
    <w:unhideWhenUsed/>
    <w:rsid w:val="003C6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0DC"/>
  </w:style>
  <w:style w:type="character" w:styleId="Hyperlink">
    <w:name w:val="Hyperlink"/>
    <w:basedOn w:val="DefaultParagraphFont"/>
    <w:uiPriority w:val="99"/>
    <w:unhideWhenUsed/>
    <w:rsid w:val="007C1A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A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42F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F2C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4E0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4E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4E0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23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F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F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7674?access=23b7a5s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UbravNDc8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uckduckgo.com/?q=pronounce+serine&amp;atb=v164-5b_&amp;ia=videos&amp;iax=videos&amp;iai=bLm0NEqy2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0qPVYwZdcj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_0awKol0n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57E08-94A8-4F9C-9380-8A7B36B8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7</cp:revision>
  <dcterms:created xsi:type="dcterms:W3CDTF">2019-04-30T18:43:00Z</dcterms:created>
  <dcterms:modified xsi:type="dcterms:W3CDTF">2019-05-01T13:39:00Z</dcterms:modified>
</cp:coreProperties>
</file>