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F2E7B" w14:textId="77777777" w:rsidR="00217837" w:rsidRPr="001A1143" w:rsidRDefault="00217837" w:rsidP="00217837">
      <w:pPr>
        <w:rPr>
          <w:rFonts w:ascii="Charter Roman" w:eastAsia="Cambria" w:hAnsi="Charter Roman" w:cs="Cambria"/>
          <w:b/>
          <w:color w:val="000000"/>
        </w:rPr>
      </w:pPr>
      <w:r w:rsidRPr="001A1143">
        <w:rPr>
          <w:rFonts w:ascii="Charter Roman" w:eastAsia="Cambria" w:hAnsi="Charter Roman" w:cs="Cambria"/>
          <w:b/>
          <w:color w:val="000000"/>
        </w:rPr>
        <w:t xml:space="preserve">SciEd: </w:t>
      </w:r>
      <w:r w:rsidRPr="001A1143">
        <w:rPr>
          <w:rFonts w:ascii="Charter Roman" w:eastAsia="Cambria" w:hAnsi="Charter Roman" w:cs="Cambria"/>
        </w:rPr>
        <w:t>Current Research</w:t>
      </w:r>
    </w:p>
    <w:p w14:paraId="7E9730DF" w14:textId="77777777" w:rsidR="00217837" w:rsidRPr="001A1143" w:rsidRDefault="00217837" w:rsidP="00217837">
      <w:pPr>
        <w:pBdr>
          <w:top w:val="nil"/>
          <w:left w:val="nil"/>
          <w:bottom w:val="nil"/>
          <w:right w:val="nil"/>
          <w:between w:val="nil"/>
        </w:pBdr>
        <w:rPr>
          <w:rFonts w:ascii="Charter Roman" w:eastAsia="Cambria" w:hAnsi="Charter Roman" w:cs="Cambria"/>
          <w:b/>
        </w:rPr>
      </w:pPr>
      <w:r w:rsidRPr="001A1143">
        <w:rPr>
          <w:rFonts w:ascii="Charter Roman" w:eastAsia="Cambria" w:hAnsi="Charter Roman" w:cs="Cambria"/>
          <w:b/>
        </w:rPr>
        <w:t xml:space="preserve">Project ID: </w:t>
      </w:r>
      <w:r w:rsidRPr="0085054A">
        <w:rPr>
          <w:rFonts w:ascii="Charter Roman" w:eastAsia="Cambria" w:hAnsi="Charter Roman" w:cs="Cambria"/>
        </w:rPr>
        <w:t>20020</w:t>
      </w:r>
    </w:p>
    <w:p w14:paraId="432D3737" w14:textId="77777777" w:rsidR="00012BBF" w:rsidRDefault="00217837" w:rsidP="00217837">
      <w:pPr>
        <w:pBdr>
          <w:top w:val="nil"/>
          <w:left w:val="nil"/>
          <w:bottom w:val="nil"/>
          <w:right w:val="nil"/>
          <w:between w:val="nil"/>
        </w:pBdr>
        <w:rPr>
          <w:rFonts w:ascii="Charter Roman" w:eastAsia="Cambria" w:hAnsi="Charter Roman" w:cs="Cambria"/>
        </w:rPr>
      </w:pPr>
      <w:r w:rsidRPr="001A1143">
        <w:rPr>
          <w:rFonts w:ascii="Charter Roman" w:eastAsia="Cambria" w:hAnsi="Charter Roman" w:cs="Cambria"/>
          <w:b/>
        </w:rPr>
        <w:t xml:space="preserve">Title:  </w:t>
      </w:r>
      <w:r w:rsidR="00160CA1" w:rsidRPr="001A1143">
        <w:rPr>
          <w:rFonts w:ascii="Charter Roman" w:eastAsia="Cambria" w:hAnsi="Charter Roman" w:cs="Cambria"/>
        </w:rPr>
        <w:t xml:space="preserve">In Vitro Osteoclast Function: </w:t>
      </w:r>
      <w:r w:rsidR="00160CA1">
        <w:rPr>
          <w:rFonts w:ascii="Charter Roman" w:eastAsia="Cambria" w:hAnsi="Charter Roman" w:cs="Cambria"/>
        </w:rPr>
        <w:t>Measuring</w:t>
      </w:r>
      <w:r w:rsidR="00160CA1" w:rsidRPr="001A1143">
        <w:rPr>
          <w:rFonts w:ascii="Charter Roman" w:eastAsia="Cambria" w:hAnsi="Charter Roman" w:cs="Cambria"/>
        </w:rPr>
        <w:t xml:space="preserve"> Osteoclast-Mediated Bone Resorption</w:t>
      </w:r>
    </w:p>
    <w:p w14:paraId="311E288F" w14:textId="1F3158ED" w:rsidR="00217837" w:rsidRPr="001A1143" w:rsidRDefault="00217837" w:rsidP="00217837">
      <w:pPr>
        <w:pBdr>
          <w:top w:val="nil"/>
          <w:left w:val="nil"/>
          <w:bottom w:val="nil"/>
          <w:right w:val="nil"/>
          <w:between w:val="nil"/>
        </w:pBdr>
        <w:rPr>
          <w:rFonts w:ascii="Charter Roman" w:eastAsia="Cambria" w:hAnsi="Charter Roman" w:cs="Cambria"/>
          <w:i/>
          <w:color w:val="000000"/>
        </w:rPr>
      </w:pPr>
      <w:bookmarkStart w:id="0" w:name="_GoBack"/>
      <w:bookmarkEnd w:id="0"/>
      <w:r w:rsidRPr="001A1143">
        <w:rPr>
          <w:rFonts w:ascii="Charter Roman" w:eastAsia="Cambria" w:hAnsi="Charter Roman" w:cs="Cambria"/>
          <w:b/>
          <w:color w:val="000000"/>
        </w:rPr>
        <w:t xml:space="preserve">Scriptwriter Name: </w:t>
      </w:r>
      <w:r w:rsidRPr="001A1143">
        <w:rPr>
          <w:rFonts w:ascii="Charter Roman" w:eastAsia="Cambria" w:hAnsi="Charter Roman" w:cs="Cambria"/>
          <w:color w:val="000000"/>
        </w:rPr>
        <w:t xml:space="preserve">Meredith </w:t>
      </w:r>
      <w:proofErr w:type="spellStart"/>
      <w:r w:rsidRPr="001A1143">
        <w:rPr>
          <w:rFonts w:ascii="Charter Roman" w:eastAsia="Cambria" w:hAnsi="Charter Roman" w:cs="Cambria"/>
          <w:color w:val="000000"/>
        </w:rPr>
        <w:t>Ezak</w:t>
      </w:r>
      <w:proofErr w:type="spellEnd"/>
      <w:r w:rsidRPr="001A1143">
        <w:rPr>
          <w:rFonts w:ascii="Charter Roman" w:eastAsia="Cambria" w:hAnsi="Charter Roman" w:cs="Cambria"/>
          <w:b/>
          <w:color w:val="000000"/>
        </w:rPr>
        <w:t xml:space="preserve">  </w:t>
      </w:r>
      <w:r w:rsidRPr="001A1143">
        <w:rPr>
          <w:rFonts w:ascii="Charter Roman" w:eastAsia="Cambria" w:hAnsi="Charter Roman" w:cs="Cambria"/>
          <w:i/>
          <w:color w:val="000000"/>
        </w:rPr>
        <w:t xml:space="preserve"> </w:t>
      </w:r>
    </w:p>
    <w:p w14:paraId="6D06B63C" w14:textId="77777777" w:rsidR="00217837" w:rsidRPr="001A1143" w:rsidRDefault="00217837" w:rsidP="00217837">
      <w:pPr>
        <w:pBdr>
          <w:top w:val="nil"/>
          <w:left w:val="nil"/>
          <w:bottom w:val="nil"/>
          <w:right w:val="nil"/>
          <w:between w:val="nil"/>
        </w:pBdr>
        <w:rPr>
          <w:rFonts w:ascii="Charter Roman" w:eastAsia="Cambria" w:hAnsi="Charter Roman" w:cs="Cambria"/>
        </w:rPr>
      </w:pPr>
    </w:p>
    <w:tbl>
      <w:tblPr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0"/>
        <w:gridCol w:w="6670"/>
      </w:tblGrid>
      <w:tr w:rsidR="00217837" w:rsidRPr="001A1143" w14:paraId="0D80C7D6" w14:textId="77777777" w:rsidTr="00825A42">
        <w:trPr>
          <w:trHeight w:val="440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A1628" w14:textId="77777777" w:rsidR="00217837" w:rsidRPr="001A1143" w:rsidRDefault="00217837" w:rsidP="00825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harter Roman" w:eastAsia="Cambria" w:hAnsi="Charter Roman" w:cs="Cambria"/>
                <w:highlight w:val="yellow"/>
              </w:rPr>
            </w:pPr>
            <w:r w:rsidRPr="001A1143">
              <w:rPr>
                <w:rFonts w:ascii="Charter Roman" w:eastAsia="Cambria" w:hAnsi="Charter Roman" w:cs="Cambria"/>
                <w:b/>
              </w:rPr>
              <w:t>Protocol Project ID:</w:t>
            </w:r>
            <w:r w:rsidRPr="001A1143">
              <w:rPr>
                <w:rFonts w:ascii="Charter Roman" w:eastAsia="Cambria" w:hAnsi="Charter Roman" w:cs="Cambria"/>
              </w:rPr>
              <w:t xml:space="preserve"> 56499 </w:t>
            </w:r>
            <w:hyperlink r:id="rId5" w:tgtFrame="_blank" w:history="1">
              <w:r w:rsidRPr="001A1143">
                <w:rPr>
                  <w:rStyle w:val="Hyperlink"/>
                  <w:rFonts w:ascii="Charter Roman" w:hAnsi="Charter Roman" w:cs="Arial"/>
                  <w:sz w:val="20"/>
                  <w:szCs w:val="20"/>
                </w:rPr>
                <w:t>http://www.jove.com/video/56499?access=r7fmta8y</w:t>
              </w:r>
            </w:hyperlink>
          </w:p>
        </w:tc>
      </w:tr>
      <w:tr w:rsidR="00217837" w:rsidRPr="001A1143" w14:paraId="65A3DC1E" w14:textId="77777777" w:rsidTr="00825A42"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F2546" w14:textId="77777777" w:rsidR="00217837" w:rsidRPr="001A1143" w:rsidRDefault="00217837" w:rsidP="00825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harter Roman" w:eastAsia="Cambria" w:hAnsi="Charter Roman" w:cs="Cambria"/>
                <w:b/>
              </w:rPr>
            </w:pPr>
            <w:r w:rsidRPr="001A1143">
              <w:rPr>
                <w:rFonts w:ascii="Charter Roman" w:eastAsia="Cambria" w:hAnsi="Charter Roman" w:cs="Cambria"/>
                <w:b/>
              </w:rPr>
              <w:t>Asset</w:t>
            </w:r>
          </w:p>
        </w:tc>
        <w:tc>
          <w:tcPr>
            <w:tcW w:w="6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5C1AD" w14:textId="77777777" w:rsidR="00217837" w:rsidRPr="001A1143" w:rsidRDefault="00217837" w:rsidP="00825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harter Roman" w:eastAsia="Cambria" w:hAnsi="Charter Roman" w:cs="Cambria"/>
                <w:b/>
              </w:rPr>
            </w:pPr>
            <w:r w:rsidRPr="001A1143">
              <w:rPr>
                <w:rFonts w:ascii="Charter Roman" w:eastAsia="Cambria" w:hAnsi="Charter Roman" w:cs="Cambria"/>
                <w:b/>
              </w:rPr>
              <w:t>Timecode</w:t>
            </w:r>
          </w:p>
        </w:tc>
      </w:tr>
      <w:tr w:rsidR="00217837" w:rsidRPr="001A1143" w14:paraId="7936898E" w14:textId="77777777" w:rsidTr="00825A42">
        <w:tc>
          <w:tcPr>
            <w:tcW w:w="1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055AC" w14:textId="77777777" w:rsidR="00217837" w:rsidRPr="001A1143" w:rsidRDefault="00217837" w:rsidP="00825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harter Roman" w:eastAsia="Cambria" w:hAnsi="Charter Roman" w:cs="Cambria"/>
              </w:rPr>
            </w:pPr>
            <w:r w:rsidRPr="001A1143">
              <w:rPr>
                <w:rFonts w:ascii="Charter Roman" w:eastAsia="Cambria" w:hAnsi="Charter Roman" w:cs="Cambria"/>
              </w:rPr>
              <w:t>Clip</w:t>
            </w:r>
          </w:p>
        </w:tc>
        <w:tc>
          <w:tcPr>
            <w:tcW w:w="6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37B1A" w14:textId="77777777" w:rsidR="00217837" w:rsidRPr="001A1143" w:rsidRDefault="00217837" w:rsidP="00825A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harter Roman" w:eastAsia="Cambria" w:hAnsi="Charter Roman" w:cs="Cambria"/>
                <w:i/>
                <w:highlight w:val="yellow"/>
              </w:rPr>
            </w:pPr>
            <w:r w:rsidRPr="001A1143">
              <w:rPr>
                <w:rFonts w:ascii="Charter Roman" w:eastAsia="Calibri" w:hAnsi="Charter Roman" w:cs="Calibri"/>
                <w:b/>
                <w:sz w:val="22"/>
                <w:szCs w:val="22"/>
              </w:rPr>
              <w:t>5:29</w:t>
            </w:r>
            <w:r w:rsidRPr="001A1143">
              <w:rPr>
                <w:rFonts w:ascii="Charter Roman" w:eastAsia="Calibri" w:hAnsi="Charter Roman" w:cs="Calibri"/>
                <w:sz w:val="22"/>
                <w:szCs w:val="22"/>
              </w:rPr>
              <w:t xml:space="preserve"> </w:t>
            </w:r>
            <w:r w:rsidRPr="001A1143">
              <w:rPr>
                <w:rFonts w:ascii="Charter Roman" w:eastAsia="Calibri" w:hAnsi="Charter Roman" w:cs="Calibri"/>
                <w:i/>
                <w:sz w:val="22"/>
                <w:szCs w:val="22"/>
              </w:rPr>
              <w:t>(VO: “To assess the function…”)</w:t>
            </w:r>
            <w:r w:rsidRPr="001A1143">
              <w:rPr>
                <w:rFonts w:ascii="Charter Roman" w:eastAsia="Calibri" w:hAnsi="Charter Roman" w:cs="Calibri"/>
                <w:sz w:val="22"/>
                <w:szCs w:val="22"/>
              </w:rPr>
              <w:t xml:space="preserve"> – </w:t>
            </w:r>
            <w:r w:rsidRPr="001A1143">
              <w:rPr>
                <w:rFonts w:ascii="Charter Roman" w:eastAsia="Calibri" w:hAnsi="Charter Roman" w:cs="Calibri"/>
                <w:b/>
                <w:sz w:val="22"/>
                <w:szCs w:val="22"/>
              </w:rPr>
              <w:t>8:26</w:t>
            </w:r>
            <w:r w:rsidRPr="001A1143">
              <w:rPr>
                <w:rFonts w:ascii="Charter Roman" w:eastAsia="Calibri" w:hAnsi="Charter Roman" w:cs="Calibri"/>
                <w:sz w:val="22"/>
                <w:szCs w:val="22"/>
              </w:rPr>
              <w:t xml:space="preserve"> </w:t>
            </w:r>
            <w:r w:rsidRPr="001A1143">
              <w:rPr>
                <w:rFonts w:ascii="Charter Roman" w:eastAsia="Calibri" w:hAnsi="Charter Roman" w:cs="Calibri"/>
                <w:i/>
                <w:sz w:val="22"/>
                <w:szCs w:val="22"/>
              </w:rPr>
              <w:t>(VO: “...area fraction.”)</w:t>
            </w:r>
          </w:p>
        </w:tc>
      </w:tr>
    </w:tbl>
    <w:p w14:paraId="2008ABB5" w14:textId="77777777" w:rsidR="00217837" w:rsidRPr="001A1143" w:rsidRDefault="00217837" w:rsidP="00217837">
      <w:pPr>
        <w:pBdr>
          <w:top w:val="nil"/>
          <w:left w:val="nil"/>
          <w:bottom w:val="nil"/>
          <w:right w:val="nil"/>
          <w:between w:val="nil"/>
        </w:pBdr>
        <w:rPr>
          <w:rFonts w:ascii="Charter Roman" w:eastAsia="Cambria" w:hAnsi="Charter Roman" w:cs="Cambria"/>
        </w:rPr>
      </w:pPr>
    </w:p>
    <w:p w14:paraId="2A5DD595" w14:textId="444972DC" w:rsidR="00406009" w:rsidRPr="001A1143" w:rsidRDefault="00247171" w:rsidP="00130726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rFonts w:ascii="Charter Roman" w:eastAsia="Cambria" w:hAnsi="Charter Roman" w:cs="Cambria"/>
          <w:i/>
          <w:color w:val="000000"/>
        </w:rPr>
      </w:pPr>
      <w:r w:rsidRPr="001A1143">
        <w:rPr>
          <w:rFonts w:ascii="Charter Roman" w:eastAsia="Cambria" w:hAnsi="Charter Roman" w:cs="Cambria"/>
        </w:rPr>
        <w:t>Title</w:t>
      </w:r>
      <w:r w:rsidR="006104BA">
        <w:rPr>
          <w:rFonts w:ascii="Charter Roman" w:eastAsia="Cambria" w:hAnsi="Charter Roman" w:cs="Cambria"/>
        </w:rPr>
        <w:t xml:space="preserve"> TEXT</w:t>
      </w:r>
      <w:r w:rsidRPr="001A1143">
        <w:rPr>
          <w:rFonts w:ascii="Charter Roman" w:eastAsia="Cambria" w:hAnsi="Charter Roman" w:cs="Cambria"/>
        </w:rPr>
        <w:t>:</w:t>
      </w:r>
      <w:r w:rsidR="00217837" w:rsidRPr="001A1143">
        <w:rPr>
          <w:rFonts w:ascii="Charter Roman" w:eastAsia="Cambria" w:hAnsi="Charter Roman" w:cs="Cambria"/>
        </w:rPr>
        <w:t xml:space="preserve"> “</w:t>
      </w:r>
      <w:r w:rsidR="00F071A5" w:rsidRPr="001A1143">
        <w:rPr>
          <w:rFonts w:ascii="Charter Roman" w:eastAsia="Cambria" w:hAnsi="Charter Roman" w:cs="Cambria"/>
        </w:rPr>
        <w:t xml:space="preserve">In Vitro Osteoclast </w:t>
      </w:r>
      <w:r w:rsidR="00326DDF" w:rsidRPr="001A1143">
        <w:rPr>
          <w:rFonts w:ascii="Charter Roman" w:eastAsia="Cambria" w:hAnsi="Charter Roman" w:cs="Cambria"/>
        </w:rPr>
        <w:t>Function</w:t>
      </w:r>
      <w:r w:rsidR="00F071A5" w:rsidRPr="001A1143">
        <w:rPr>
          <w:rFonts w:ascii="Charter Roman" w:eastAsia="Cambria" w:hAnsi="Charter Roman" w:cs="Cambria"/>
        </w:rPr>
        <w:t xml:space="preserve">: </w:t>
      </w:r>
      <w:r w:rsidR="00160CA1">
        <w:rPr>
          <w:rFonts w:ascii="Charter Roman" w:eastAsia="Cambria" w:hAnsi="Charter Roman" w:cs="Cambria"/>
        </w:rPr>
        <w:t>Measuring</w:t>
      </w:r>
      <w:r w:rsidR="00F071A5" w:rsidRPr="001A1143">
        <w:rPr>
          <w:rFonts w:ascii="Charter Roman" w:eastAsia="Cambria" w:hAnsi="Charter Roman" w:cs="Cambria"/>
        </w:rPr>
        <w:t xml:space="preserve"> </w:t>
      </w:r>
      <w:r w:rsidR="00406009" w:rsidRPr="001A1143">
        <w:rPr>
          <w:rFonts w:ascii="Charter Roman" w:eastAsia="Cambria" w:hAnsi="Charter Roman" w:cs="Cambria"/>
        </w:rPr>
        <w:t>Osteoclast</w:t>
      </w:r>
      <w:r w:rsidR="00C14F62" w:rsidRPr="001A1143">
        <w:rPr>
          <w:rFonts w:ascii="Charter Roman" w:eastAsia="Cambria" w:hAnsi="Charter Roman" w:cs="Cambria"/>
        </w:rPr>
        <w:t>-Mediated Bone Resorption</w:t>
      </w:r>
      <w:r w:rsidR="00406009" w:rsidRPr="001A1143">
        <w:rPr>
          <w:rFonts w:ascii="Charter Roman" w:eastAsia="Cambria" w:hAnsi="Charter Roman" w:cs="Cambria"/>
        </w:rPr>
        <w:t xml:space="preserve">” </w:t>
      </w:r>
    </w:p>
    <w:p w14:paraId="4252EA0F" w14:textId="77777777" w:rsidR="00130726" w:rsidRPr="001A1143" w:rsidRDefault="00130726" w:rsidP="0013072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harter Roman" w:eastAsia="Cambria" w:hAnsi="Charter Roman" w:cs="Cambria"/>
          <w:b/>
          <w:i/>
          <w:color w:val="000000"/>
        </w:rPr>
      </w:pPr>
    </w:p>
    <w:p w14:paraId="13BA5B80" w14:textId="09DFD008" w:rsidR="001242F9" w:rsidRDefault="00217837" w:rsidP="001D38EF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harter Roman" w:eastAsia="Cambria" w:hAnsi="Charter Roman" w:cs="Cambria"/>
        </w:rPr>
      </w:pPr>
      <w:r w:rsidRPr="001A1143">
        <w:rPr>
          <w:rFonts w:ascii="Charter Roman" w:eastAsia="Cambria" w:hAnsi="Charter Roman" w:cs="Cambria"/>
        </w:rPr>
        <w:t>To begin</w:t>
      </w:r>
      <w:r w:rsidR="000A5412">
        <w:rPr>
          <w:rFonts w:ascii="Charter Roman" w:eastAsia="Cambria" w:hAnsi="Charter Roman" w:cs="Cambria"/>
        </w:rPr>
        <w:t>,</w:t>
      </w:r>
      <w:r w:rsidRPr="001A1143">
        <w:rPr>
          <w:rFonts w:ascii="Charter Roman" w:eastAsia="Cambria" w:hAnsi="Charter Roman" w:cs="Cambria"/>
        </w:rPr>
        <w:t xml:space="preserve"> </w:t>
      </w:r>
      <w:r w:rsidR="001242F9">
        <w:rPr>
          <w:rFonts w:ascii="Charter Roman" w:eastAsia="Cambria" w:hAnsi="Charter Roman" w:cs="Cambria"/>
        </w:rPr>
        <w:t xml:space="preserve">culture </w:t>
      </w:r>
      <w:r w:rsidR="008C0437">
        <w:rPr>
          <w:rFonts w:ascii="Charter Roman" w:eastAsia="Cambria" w:hAnsi="Charter Roman" w:cs="Cambria"/>
        </w:rPr>
        <w:t xml:space="preserve">macrophage-like </w:t>
      </w:r>
      <w:r w:rsidRPr="001A1143">
        <w:rPr>
          <w:rFonts w:ascii="Charter Roman" w:eastAsia="Cambria" w:hAnsi="Charter Roman" w:cs="Cambria"/>
        </w:rPr>
        <w:t xml:space="preserve">RAW264.7 </w:t>
      </w:r>
      <w:r w:rsidR="00672359">
        <w:rPr>
          <w:rFonts w:ascii="Calibri" w:eastAsia="Calibri" w:hAnsi="Calibri" w:cs="Calibri"/>
          <w:b/>
        </w:rPr>
        <w:t>[pronunciation: “raw</w:t>
      </w:r>
      <w:r w:rsidR="00D94AA0">
        <w:rPr>
          <w:rFonts w:ascii="Calibri" w:eastAsia="Calibri" w:hAnsi="Calibri" w:cs="Calibri"/>
          <w:b/>
        </w:rPr>
        <w:t xml:space="preserve"> </w:t>
      </w:r>
      <w:r w:rsidR="00D94AA0" w:rsidRPr="00D94AA0">
        <w:rPr>
          <w:rFonts w:ascii="Calibri" w:eastAsia="Calibri" w:hAnsi="Calibri" w:cs="Calibri"/>
          <w:b/>
        </w:rPr>
        <w:t>two six four</w:t>
      </w:r>
      <w:r w:rsidR="00672359">
        <w:rPr>
          <w:rFonts w:ascii="Calibri" w:eastAsia="Calibri" w:hAnsi="Calibri" w:cs="Calibri"/>
          <w:b/>
        </w:rPr>
        <w:t xml:space="preserve"> point 7] </w:t>
      </w:r>
      <w:r w:rsidRPr="001A1143">
        <w:rPr>
          <w:rFonts w:ascii="Charter Roman" w:eastAsia="Cambria" w:hAnsi="Charter Roman" w:cs="Cambria"/>
        </w:rPr>
        <w:t>cell</w:t>
      </w:r>
      <w:r w:rsidR="00724CB3" w:rsidRPr="001A1143">
        <w:rPr>
          <w:rFonts w:ascii="Charter Roman" w:eastAsia="Cambria" w:hAnsi="Charter Roman" w:cs="Cambria"/>
        </w:rPr>
        <w:t>s</w:t>
      </w:r>
      <w:r w:rsidR="008C0437">
        <w:rPr>
          <w:rFonts w:ascii="Charter Roman" w:eastAsia="Cambria" w:hAnsi="Charter Roman" w:cs="Cambria"/>
        </w:rPr>
        <w:t xml:space="preserve"> on</w:t>
      </w:r>
      <w:r w:rsidR="001242F9">
        <w:rPr>
          <w:rFonts w:ascii="Charter Roman" w:eastAsia="Cambria" w:hAnsi="Charter Roman" w:cs="Cambria"/>
        </w:rPr>
        <w:t xml:space="preserve"> </w:t>
      </w:r>
      <w:r w:rsidR="006B048D">
        <w:rPr>
          <w:rFonts w:ascii="Charter Roman" w:eastAsia="Cambria" w:hAnsi="Charter Roman" w:cs="Cambria"/>
        </w:rPr>
        <w:t>assay</w:t>
      </w:r>
      <w:r w:rsidR="000F4389" w:rsidRPr="001A1143">
        <w:rPr>
          <w:rFonts w:ascii="Charter Roman" w:eastAsia="Cambria" w:hAnsi="Charter Roman" w:cs="Cambria"/>
        </w:rPr>
        <w:t xml:space="preserve"> plates</w:t>
      </w:r>
      <w:r w:rsidR="00A1309C">
        <w:rPr>
          <w:rFonts w:ascii="Charter Roman" w:eastAsia="Cambria" w:hAnsi="Charter Roman" w:cs="Cambria"/>
        </w:rPr>
        <w:t xml:space="preserve">. </w:t>
      </w:r>
      <w:r w:rsidR="00CB1AEC">
        <w:rPr>
          <w:rFonts w:ascii="Charter Roman" w:eastAsia="Cambria" w:hAnsi="Charter Roman" w:cs="Cambria"/>
        </w:rPr>
        <w:t>These</w:t>
      </w:r>
      <w:r w:rsidR="00A1309C">
        <w:rPr>
          <w:rFonts w:ascii="Charter Roman" w:eastAsia="Cambria" w:hAnsi="Charter Roman" w:cs="Cambria"/>
        </w:rPr>
        <w:t xml:space="preserve"> plates</w:t>
      </w:r>
      <w:r w:rsidR="00CB1AEC">
        <w:rPr>
          <w:rFonts w:ascii="Charter Roman" w:eastAsia="Cambria" w:hAnsi="Charter Roman" w:cs="Cambria"/>
        </w:rPr>
        <w:t xml:space="preserve"> are</w:t>
      </w:r>
      <w:r w:rsidR="00A1309C">
        <w:rPr>
          <w:rFonts w:ascii="Charter Roman" w:eastAsia="Cambria" w:hAnsi="Charter Roman" w:cs="Cambria"/>
        </w:rPr>
        <w:t xml:space="preserve"> </w:t>
      </w:r>
      <w:r w:rsidR="00CB1AEC">
        <w:rPr>
          <w:rFonts w:ascii="Charter Roman" w:eastAsia="Cambria" w:hAnsi="Charter Roman" w:cs="Cambria"/>
        </w:rPr>
        <w:t>pre-</w:t>
      </w:r>
      <w:r w:rsidR="00A1309C">
        <w:rPr>
          <w:rFonts w:ascii="Charter Roman" w:eastAsia="Cambria" w:hAnsi="Charter Roman" w:cs="Cambria"/>
        </w:rPr>
        <w:t>coated with</w:t>
      </w:r>
      <w:r w:rsidR="001242F9">
        <w:rPr>
          <w:rFonts w:ascii="Charter Roman" w:eastAsia="Cambria" w:hAnsi="Charter Roman" w:cs="Cambria"/>
        </w:rPr>
        <w:t xml:space="preserve"> a </w:t>
      </w:r>
      <w:r w:rsidR="00AE120C">
        <w:rPr>
          <w:rFonts w:ascii="Charter Roman" w:eastAsia="Cambria" w:hAnsi="Charter Roman" w:cs="Cambria"/>
        </w:rPr>
        <w:t>synthetic</w:t>
      </w:r>
      <w:r w:rsidR="008C0437">
        <w:rPr>
          <w:rFonts w:ascii="Charter Roman" w:eastAsia="Cambria" w:hAnsi="Charter Roman" w:cs="Cambria"/>
        </w:rPr>
        <w:t>,</w:t>
      </w:r>
      <w:r w:rsidR="00AE120C">
        <w:rPr>
          <w:rFonts w:ascii="Charter Roman" w:eastAsia="Cambria" w:hAnsi="Charter Roman" w:cs="Cambria"/>
        </w:rPr>
        <w:t xml:space="preserve"> </w:t>
      </w:r>
      <w:r w:rsidR="009E1928">
        <w:rPr>
          <w:rFonts w:ascii="Charter Roman" w:eastAsia="Cambria" w:hAnsi="Charter Roman" w:cs="Cambria"/>
        </w:rPr>
        <w:t>crystalline</w:t>
      </w:r>
      <w:r w:rsidR="00DE4FCC">
        <w:rPr>
          <w:rFonts w:ascii="Charter Roman" w:eastAsia="Cambria" w:hAnsi="Charter Roman" w:cs="Cambria"/>
        </w:rPr>
        <w:t>,</w:t>
      </w:r>
      <w:r w:rsidR="009E1928">
        <w:rPr>
          <w:rFonts w:ascii="Charter Roman" w:eastAsia="Cambria" w:hAnsi="Charter Roman" w:cs="Cambria"/>
        </w:rPr>
        <w:t xml:space="preserve"> </w:t>
      </w:r>
      <w:r w:rsidR="0076073B">
        <w:rPr>
          <w:rFonts w:ascii="Charter Roman" w:eastAsia="Cambria" w:hAnsi="Charter Roman" w:cs="Cambria"/>
        </w:rPr>
        <w:t>calcium</w:t>
      </w:r>
      <w:r w:rsidR="000F5F8A">
        <w:rPr>
          <w:rFonts w:ascii="Charter Roman" w:eastAsia="Cambria" w:hAnsi="Charter Roman" w:cs="Cambria"/>
        </w:rPr>
        <w:t xml:space="preserve"> </w:t>
      </w:r>
      <w:r w:rsidR="0076073B">
        <w:rPr>
          <w:rFonts w:ascii="Charter Roman" w:eastAsia="Cambria" w:hAnsi="Charter Roman" w:cs="Cambria"/>
        </w:rPr>
        <w:t>phosphate</w:t>
      </w:r>
      <w:r w:rsidR="00AE120C">
        <w:rPr>
          <w:rFonts w:ascii="Charter Roman" w:eastAsia="Cambria" w:hAnsi="Charter Roman" w:cs="Cambria"/>
        </w:rPr>
        <w:t xml:space="preserve"> </w:t>
      </w:r>
      <w:r w:rsidR="00FC57E2">
        <w:rPr>
          <w:rFonts w:ascii="Charter Roman" w:eastAsia="Cambria" w:hAnsi="Charter Roman" w:cs="Cambria"/>
        </w:rPr>
        <w:t>surface</w:t>
      </w:r>
      <w:r w:rsidR="009E1928">
        <w:rPr>
          <w:rFonts w:ascii="Charter Roman" w:eastAsia="Cambria" w:hAnsi="Charter Roman" w:cs="Cambria"/>
        </w:rPr>
        <w:t xml:space="preserve"> that mimics </w:t>
      </w:r>
      <w:r w:rsidR="003A79B7">
        <w:rPr>
          <w:rFonts w:ascii="Charter Roman" w:eastAsia="Cambria" w:hAnsi="Charter Roman" w:cs="Cambria"/>
        </w:rPr>
        <w:t>bone tissue</w:t>
      </w:r>
      <w:r w:rsidR="009E1928">
        <w:rPr>
          <w:rFonts w:ascii="Charter Roman" w:eastAsia="Cambria" w:hAnsi="Charter Roman" w:cs="Cambria"/>
        </w:rPr>
        <w:t>.</w:t>
      </w:r>
    </w:p>
    <w:p w14:paraId="4990A36E" w14:textId="77777777" w:rsidR="001242F9" w:rsidRDefault="001242F9" w:rsidP="001242F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Charter Roman" w:eastAsia="Cambria" w:hAnsi="Charter Roman" w:cs="Cambria"/>
        </w:rPr>
      </w:pPr>
    </w:p>
    <w:p w14:paraId="26D59F9A" w14:textId="11C9094C" w:rsidR="00A1537C" w:rsidRPr="001242F9" w:rsidRDefault="001242F9" w:rsidP="001242F9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harter Roman" w:eastAsia="Cambria" w:hAnsi="Charter Roman" w:cs="Cambria"/>
        </w:rPr>
      </w:pPr>
      <w:r>
        <w:rPr>
          <w:rFonts w:ascii="Charter Roman" w:eastAsia="Cambria" w:hAnsi="Charter Roman" w:cs="Cambria"/>
        </w:rPr>
        <w:t>Include RANKL</w:t>
      </w:r>
      <w:r w:rsidR="00672359">
        <w:rPr>
          <w:rFonts w:ascii="Charter Roman" w:eastAsia="Cambria" w:hAnsi="Charter Roman" w:cs="Cambria"/>
        </w:rPr>
        <w:t xml:space="preserve"> </w:t>
      </w:r>
      <w:r w:rsidR="00672359" w:rsidRPr="00672359">
        <w:rPr>
          <w:rFonts w:ascii="Charter Roman" w:eastAsia="Cambria" w:hAnsi="Charter Roman" w:cs="Cambria"/>
          <w:b/>
        </w:rPr>
        <w:t>[</w:t>
      </w:r>
      <w:r w:rsidR="00672359" w:rsidRPr="00672359">
        <w:rPr>
          <w:rFonts w:ascii="Calibri" w:eastAsia="Calibri" w:hAnsi="Calibri" w:cs="Calibri"/>
          <w:b/>
        </w:rPr>
        <w:t>pronunciation</w:t>
      </w:r>
      <w:r w:rsidR="00672359">
        <w:rPr>
          <w:rFonts w:ascii="Calibri" w:eastAsia="Calibri" w:hAnsi="Calibri" w:cs="Calibri"/>
          <w:b/>
        </w:rPr>
        <w:t>: “rank”</w:t>
      </w:r>
      <w:r w:rsidR="005724B7">
        <w:rPr>
          <w:rFonts w:ascii="Calibri" w:eastAsia="Calibri" w:hAnsi="Calibri" w:cs="Calibri"/>
          <w:b/>
        </w:rPr>
        <w:t>-</w:t>
      </w:r>
      <w:r w:rsidR="00672359">
        <w:rPr>
          <w:rFonts w:ascii="Calibri" w:eastAsia="Calibri" w:hAnsi="Calibri" w:cs="Calibri"/>
          <w:b/>
        </w:rPr>
        <w:t>L]</w:t>
      </w:r>
      <w:r>
        <w:rPr>
          <w:rFonts w:ascii="Charter Roman" w:eastAsia="Cambria" w:hAnsi="Charter Roman" w:cs="Cambria"/>
        </w:rPr>
        <w:t xml:space="preserve">, a cytokine </w:t>
      </w:r>
      <w:r w:rsidR="00672359" w:rsidRPr="00672359">
        <w:rPr>
          <w:rFonts w:ascii="Charter Roman" w:eastAsia="Cambria" w:hAnsi="Charter Roman" w:cs="Cambria"/>
          <w:b/>
        </w:rPr>
        <w:t>[</w:t>
      </w:r>
      <w:r w:rsidR="00672359">
        <w:rPr>
          <w:rFonts w:ascii="Calibri" w:eastAsia="Calibri" w:hAnsi="Calibri" w:cs="Calibri"/>
          <w:b/>
        </w:rPr>
        <w:t xml:space="preserve">pronunciation: </w:t>
      </w:r>
      <w:hyperlink r:id="rId6" w:history="1">
        <w:r w:rsidR="00672359">
          <w:rPr>
            <w:rStyle w:val="Hyperlink"/>
            <w:rFonts w:ascii="Calibri" w:eastAsia="Calibri" w:hAnsi="Calibri" w:cs="Calibri"/>
            <w:b/>
          </w:rPr>
          <w:t>cytokine, US</w:t>
        </w:r>
      </w:hyperlink>
      <w:r w:rsidR="00672359">
        <w:rPr>
          <w:rFonts w:ascii="Calibri" w:eastAsia="Calibri" w:hAnsi="Calibri" w:cs="Calibri"/>
          <w:b/>
        </w:rPr>
        <w:t xml:space="preserve"> ] </w:t>
      </w:r>
      <w:r>
        <w:rPr>
          <w:rFonts w:ascii="Charter Roman" w:eastAsia="Cambria" w:hAnsi="Charter Roman" w:cs="Cambria"/>
        </w:rPr>
        <w:t xml:space="preserve">that promotes </w:t>
      </w:r>
      <w:r w:rsidRPr="001242F9">
        <w:rPr>
          <w:rFonts w:ascii="Charter Roman" w:eastAsia="Cambria" w:hAnsi="Charter Roman" w:cs="Cambria"/>
        </w:rPr>
        <w:t>formation and activity of osteoclasts</w:t>
      </w:r>
      <w:r w:rsidR="00672359">
        <w:rPr>
          <w:rFonts w:ascii="Charter Roman" w:eastAsia="Cambria" w:hAnsi="Charter Roman" w:cs="Cambria"/>
        </w:rPr>
        <w:t xml:space="preserve"> </w:t>
      </w:r>
      <w:r w:rsidR="00672359" w:rsidRPr="00672359">
        <w:rPr>
          <w:rFonts w:ascii="Charter Roman" w:eastAsia="Cambria" w:hAnsi="Charter Roman" w:cs="Cambria"/>
          <w:b/>
        </w:rPr>
        <w:t>[</w:t>
      </w:r>
      <w:r w:rsidR="00672359">
        <w:rPr>
          <w:rFonts w:ascii="Calibri" w:eastAsia="Calibri" w:hAnsi="Calibri" w:cs="Calibri"/>
          <w:b/>
        </w:rPr>
        <w:t>pronunciation:</w:t>
      </w:r>
      <w:r w:rsidR="00D94AA0" w:rsidRPr="00D94AA0">
        <w:t xml:space="preserve"> </w:t>
      </w:r>
      <w:hyperlink r:id="rId7" w:history="1">
        <w:r w:rsidR="00D94AA0">
          <w:rPr>
            <w:rStyle w:val="Hyperlink"/>
            <w:rFonts w:ascii="Calibri" w:eastAsia="Calibri" w:hAnsi="Calibri" w:cs="Calibri"/>
            <w:b/>
          </w:rPr>
          <w:t>osteoclast</w:t>
        </w:r>
      </w:hyperlink>
      <w:r w:rsidR="00D94AA0">
        <w:rPr>
          <w:rFonts w:ascii="Calibri" w:eastAsia="Calibri" w:hAnsi="Calibri" w:cs="Calibri"/>
          <w:b/>
        </w:rPr>
        <w:t xml:space="preserve"> </w:t>
      </w:r>
      <w:r w:rsidR="00672359" w:rsidRPr="00672359">
        <w:rPr>
          <w:rFonts w:ascii="Charter Roman" w:eastAsia="Cambria" w:hAnsi="Charter Roman" w:cs="Cambria"/>
          <w:b/>
        </w:rPr>
        <w:t>]</w:t>
      </w:r>
      <w:r w:rsidR="0076073B" w:rsidRPr="00672359">
        <w:rPr>
          <w:rFonts w:ascii="Charter Roman" w:eastAsia="Cambria" w:hAnsi="Charter Roman" w:cs="Cambria"/>
          <w:b/>
        </w:rPr>
        <w:t>,</w:t>
      </w:r>
      <w:r w:rsidRPr="001242F9">
        <w:rPr>
          <w:rFonts w:ascii="Charter Roman" w:eastAsia="Cambria" w:hAnsi="Charter Roman" w:cs="Cambria"/>
        </w:rPr>
        <w:t xml:space="preserve"> </w:t>
      </w:r>
      <w:r>
        <w:rPr>
          <w:rFonts w:ascii="Charter Roman" w:eastAsia="Cambria" w:hAnsi="Charter Roman" w:cs="Cambria"/>
        </w:rPr>
        <w:t xml:space="preserve">in the </w:t>
      </w:r>
      <w:r w:rsidR="00097B55">
        <w:rPr>
          <w:rFonts w:ascii="Charter Roman" w:eastAsia="Cambria" w:hAnsi="Charter Roman" w:cs="Cambria"/>
        </w:rPr>
        <w:t xml:space="preserve">growth </w:t>
      </w:r>
      <w:r>
        <w:rPr>
          <w:rFonts w:ascii="Charter Roman" w:eastAsia="Cambria" w:hAnsi="Charter Roman" w:cs="Cambria"/>
        </w:rPr>
        <w:t xml:space="preserve">medium. </w:t>
      </w:r>
      <w:r w:rsidR="00D85B3E">
        <w:rPr>
          <w:rFonts w:ascii="Charter Roman" w:eastAsia="Cambria" w:hAnsi="Charter Roman" w:cs="Cambria"/>
        </w:rPr>
        <w:t xml:space="preserve">The presence of </w:t>
      </w:r>
      <w:r w:rsidR="00083E99" w:rsidRPr="001242F9">
        <w:rPr>
          <w:rFonts w:ascii="Charter Roman" w:eastAsia="Cambria" w:hAnsi="Charter Roman" w:cs="Cambria"/>
        </w:rPr>
        <w:t xml:space="preserve">RANKL </w:t>
      </w:r>
      <w:r w:rsidR="00D85B3E">
        <w:rPr>
          <w:rFonts w:ascii="Charter Roman" w:eastAsia="Cambria" w:hAnsi="Charter Roman" w:cs="Cambria"/>
        </w:rPr>
        <w:t>will stimulate RAW cells to differentiate and form</w:t>
      </w:r>
      <w:r w:rsidR="00217837" w:rsidRPr="001242F9">
        <w:rPr>
          <w:rFonts w:ascii="Charter Roman" w:eastAsia="Cambria" w:hAnsi="Charter Roman" w:cs="Cambria"/>
        </w:rPr>
        <w:t xml:space="preserve"> osteoclast precursors, which fuse to form mature osteoclasts.</w:t>
      </w:r>
    </w:p>
    <w:p w14:paraId="32FCC9C7" w14:textId="77777777" w:rsidR="00A1537C" w:rsidRPr="001A1143" w:rsidRDefault="00A1537C" w:rsidP="00A1537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Charter Roman" w:eastAsia="Cambria" w:hAnsi="Charter Roman" w:cs="Cambria"/>
        </w:rPr>
      </w:pPr>
    </w:p>
    <w:p w14:paraId="126E0360" w14:textId="7CFE5141" w:rsidR="00FA5E9D" w:rsidRPr="001A1143" w:rsidRDefault="00974A79" w:rsidP="00A1537C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harter Roman" w:eastAsia="Cambria" w:hAnsi="Charter Roman" w:cs="Cambria"/>
        </w:rPr>
      </w:pPr>
      <w:r w:rsidRPr="00974A79">
        <w:rPr>
          <w:rFonts w:ascii="Charter Roman" w:hAnsi="Charter Roman"/>
        </w:rPr>
        <w:t xml:space="preserve">The mature osteoclasts secrete acids and protease </w:t>
      </w:r>
      <w:r w:rsidR="005724B7" w:rsidRPr="005724B7">
        <w:rPr>
          <w:rFonts w:ascii="Charter Roman" w:eastAsia="Cambria" w:hAnsi="Charter Roman" w:cs="Cambria"/>
          <w:b/>
        </w:rPr>
        <w:t>[</w:t>
      </w:r>
      <w:r w:rsidR="005724B7" w:rsidRPr="005724B7">
        <w:rPr>
          <w:rFonts w:ascii="Calibri" w:eastAsia="Calibri" w:hAnsi="Calibri" w:cs="Calibri"/>
          <w:b/>
        </w:rPr>
        <w:t xml:space="preserve">pronunciation: </w:t>
      </w:r>
      <w:hyperlink r:id="rId8" w:history="1">
        <w:r w:rsidR="005724B7">
          <w:rPr>
            <w:rStyle w:val="Hyperlink"/>
            <w:rFonts w:ascii="Charter Roman" w:hAnsi="Charter Roman"/>
            <w:b/>
          </w:rPr>
          <w:t>protease</w:t>
        </w:r>
      </w:hyperlink>
      <w:r w:rsidR="005724B7" w:rsidRPr="005724B7">
        <w:rPr>
          <w:rFonts w:ascii="Charter Roman" w:hAnsi="Charter Roman"/>
          <w:b/>
        </w:rPr>
        <w:t>]</w:t>
      </w:r>
      <w:r w:rsidR="005724B7">
        <w:rPr>
          <w:rFonts w:ascii="Charter Roman" w:hAnsi="Charter Roman"/>
          <w:b/>
        </w:rPr>
        <w:t xml:space="preserve"> </w:t>
      </w:r>
      <w:r w:rsidRPr="00974A79">
        <w:rPr>
          <w:rFonts w:ascii="Charter Roman" w:hAnsi="Charter Roman"/>
        </w:rPr>
        <w:t xml:space="preserve">enzymes </w:t>
      </w:r>
      <w:r w:rsidR="002A4312" w:rsidRPr="001A1143">
        <w:rPr>
          <w:rFonts w:ascii="Charter Roman" w:hAnsi="Charter Roman"/>
        </w:rPr>
        <w:t>to</w:t>
      </w:r>
      <w:r w:rsidR="00C36D39" w:rsidRPr="001A1143">
        <w:rPr>
          <w:rFonts w:ascii="Charter Roman" w:hAnsi="Charter Roman"/>
        </w:rPr>
        <w:t xml:space="preserve"> dissolve</w:t>
      </w:r>
      <w:r w:rsidR="002A4312" w:rsidRPr="001A1143">
        <w:rPr>
          <w:rFonts w:ascii="Charter Roman" w:hAnsi="Charter Roman"/>
        </w:rPr>
        <w:t xml:space="preserve"> and resorb </w:t>
      </w:r>
      <w:r w:rsidR="00C36D39" w:rsidRPr="001A1143">
        <w:rPr>
          <w:rFonts w:ascii="Charter Roman" w:hAnsi="Charter Roman"/>
        </w:rPr>
        <w:t xml:space="preserve">the </w:t>
      </w:r>
      <w:r w:rsidR="007D4E37">
        <w:rPr>
          <w:rFonts w:ascii="Charter Roman" w:hAnsi="Charter Roman"/>
        </w:rPr>
        <w:t>b</w:t>
      </w:r>
      <w:r w:rsidR="00E56B9C" w:rsidRPr="001A1143">
        <w:rPr>
          <w:rFonts w:ascii="Charter Roman" w:hAnsi="Charter Roman"/>
        </w:rPr>
        <w:t>one</w:t>
      </w:r>
      <w:r w:rsidR="0024188C">
        <w:rPr>
          <w:rFonts w:ascii="Charter Roman" w:hAnsi="Charter Roman"/>
        </w:rPr>
        <w:t>-like</w:t>
      </w:r>
      <w:r w:rsidR="00C36D39" w:rsidRPr="001A1143">
        <w:rPr>
          <w:rFonts w:ascii="Charter Roman" w:hAnsi="Charter Roman"/>
        </w:rPr>
        <w:t xml:space="preserve"> surface of the </w:t>
      </w:r>
      <w:r w:rsidR="0024188C">
        <w:rPr>
          <w:rFonts w:ascii="Charter Roman" w:hAnsi="Charter Roman"/>
        </w:rPr>
        <w:t>a</w:t>
      </w:r>
      <w:r w:rsidR="00C36D39" w:rsidRPr="001A1143">
        <w:rPr>
          <w:rFonts w:ascii="Charter Roman" w:hAnsi="Charter Roman"/>
        </w:rPr>
        <w:t>ssay plates.</w:t>
      </w:r>
    </w:p>
    <w:p w14:paraId="686DFA8E" w14:textId="77777777" w:rsidR="00A1537C" w:rsidRPr="001A1143" w:rsidRDefault="00A1537C" w:rsidP="00A1537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Charter Roman" w:eastAsia="Cambria" w:hAnsi="Charter Roman" w:cs="Cambria"/>
        </w:rPr>
      </w:pPr>
    </w:p>
    <w:p w14:paraId="11BC8945" w14:textId="47B63260" w:rsidR="00A1537C" w:rsidRPr="001A1143" w:rsidRDefault="00AB2688" w:rsidP="00A1537C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harter Roman" w:eastAsia="Cambria" w:hAnsi="Charter Roman" w:cs="Cambria"/>
        </w:rPr>
      </w:pPr>
      <w:r>
        <w:rPr>
          <w:rFonts w:ascii="Charter Roman" w:hAnsi="Charter Roman"/>
        </w:rPr>
        <w:t>M</w:t>
      </w:r>
      <w:r w:rsidR="009E25C3" w:rsidRPr="001A1143">
        <w:rPr>
          <w:rFonts w:ascii="Charter Roman" w:hAnsi="Charter Roman"/>
        </w:rPr>
        <w:t>easure</w:t>
      </w:r>
      <w:r w:rsidR="00D862D6" w:rsidRPr="001A1143">
        <w:rPr>
          <w:rFonts w:ascii="Charter Roman" w:hAnsi="Charter Roman"/>
        </w:rPr>
        <w:t xml:space="preserve"> o</w:t>
      </w:r>
      <w:r w:rsidR="00AB6B30" w:rsidRPr="001A1143">
        <w:rPr>
          <w:rFonts w:ascii="Charter Roman" w:hAnsi="Charter Roman"/>
        </w:rPr>
        <w:t>steoclast</w:t>
      </w:r>
      <w:r w:rsidR="009E25C3" w:rsidRPr="001A1143">
        <w:rPr>
          <w:rFonts w:ascii="Charter Roman" w:hAnsi="Charter Roman"/>
        </w:rPr>
        <w:t xml:space="preserve">-mediated </w:t>
      </w:r>
      <w:r w:rsidR="001B13F2" w:rsidRPr="001A1143">
        <w:rPr>
          <w:rFonts w:ascii="Charter Roman" w:hAnsi="Charter Roman"/>
        </w:rPr>
        <w:t>resorption</w:t>
      </w:r>
      <w:r>
        <w:rPr>
          <w:rFonts w:ascii="Charter Roman" w:hAnsi="Charter Roman"/>
        </w:rPr>
        <w:t xml:space="preserve"> by </w:t>
      </w:r>
      <w:r w:rsidR="008C0437">
        <w:rPr>
          <w:rFonts w:ascii="Charter Roman" w:hAnsi="Charter Roman"/>
        </w:rPr>
        <w:t>wash</w:t>
      </w:r>
      <w:r>
        <w:rPr>
          <w:rFonts w:ascii="Charter Roman" w:hAnsi="Charter Roman"/>
        </w:rPr>
        <w:t>ing</w:t>
      </w:r>
      <w:r w:rsidR="008C0437">
        <w:rPr>
          <w:rFonts w:ascii="Charter Roman" w:hAnsi="Charter Roman"/>
        </w:rPr>
        <w:t xml:space="preserve"> away cells </w:t>
      </w:r>
      <w:r w:rsidR="007D4E37">
        <w:rPr>
          <w:rFonts w:ascii="Charter Roman" w:hAnsi="Charter Roman"/>
        </w:rPr>
        <w:t xml:space="preserve">and visualize non-resorbed areas </w:t>
      </w:r>
      <w:r w:rsidR="009850A4">
        <w:rPr>
          <w:rFonts w:ascii="Charter Roman" w:hAnsi="Charter Roman"/>
        </w:rPr>
        <w:t xml:space="preserve">of the plate </w:t>
      </w:r>
      <w:r w:rsidR="0024188C">
        <w:rPr>
          <w:rFonts w:ascii="Charter Roman" w:hAnsi="Charter Roman"/>
        </w:rPr>
        <w:t xml:space="preserve">coating </w:t>
      </w:r>
      <w:r w:rsidR="007D4E37">
        <w:rPr>
          <w:rFonts w:ascii="Charter Roman" w:hAnsi="Charter Roman"/>
        </w:rPr>
        <w:t xml:space="preserve">by adding </w:t>
      </w:r>
      <w:r w:rsidR="00610ABE" w:rsidRPr="001A1143">
        <w:rPr>
          <w:rFonts w:ascii="Charter Roman" w:hAnsi="Charter Roman"/>
        </w:rPr>
        <w:t xml:space="preserve">Alizarin </w:t>
      </w:r>
      <w:r w:rsidR="00672359">
        <w:rPr>
          <w:rFonts w:ascii="Calibri" w:eastAsia="Calibri" w:hAnsi="Calibri" w:cs="Calibri"/>
          <w:b/>
        </w:rPr>
        <w:t xml:space="preserve">[pronunciation: </w:t>
      </w:r>
      <w:r w:rsidR="00672359">
        <w:rPr>
          <w:rFonts w:ascii="Charter Roman" w:hAnsi="Charter Roman"/>
          <w:b/>
        </w:rPr>
        <w:t>a</w:t>
      </w:r>
      <w:r w:rsidR="00672359" w:rsidRPr="00672359">
        <w:rPr>
          <w:rFonts w:ascii="Charter Roman" w:hAnsi="Charter Roman"/>
          <w:b/>
        </w:rPr>
        <w:t>h-</w:t>
      </w:r>
      <w:proofErr w:type="spellStart"/>
      <w:r w:rsidR="00672359" w:rsidRPr="00672359">
        <w:rPr>
          <w:rFonts w:ascii="Charter Roman" w:hAnsi="Charter Roman"/>
          <w:b/>
        </w:rPr>
        <w:t>liz</w:t>
      </w:r>
      <w:proofErr w:type="spellEnd"/>
      <w:r w:rsidR="00672359" w:rsidRPr="00672359">
        <w:rPr>
          <w:rFonts w:ascii="Charter Roman" w:hAnsi="Charter Roman"/>
          <w:b/>
        </w:rPr>
        <w:t>-</w:t>
      </w:r>
      <w:r w:rsidR="00672359">
        <w:rPr>
          <w:rFonts w:ascii="Charter Roman" w:hAnsi="Charter Roman"/>
          <w:b/>
        </w:rPr>
        <w:t>ah</w:t>
      </w:r>
      <w:r w:rsidR="00672359" w:rsidRPr="00672359">
        <w:rPr>
          <w:rFonts w:ascii="Charter Roman" w:hAnsi="Charter Roman"/>
          <w:b/>
        </w:rPr>
        <w:t>-</w:t>
      </w:r>
      <w:proofErr w:type="spellStart"/>
      <w:r w:rsidR="00672359" w:rsidRPr="00672359">
        <w:rPr>
          <w:rFonts w:ascii="Charter Roman" w:hAnsi="Charter Roman"/>
          <w:b/>
        </w:rPr>
        <w:t>rin</w:t>
      </w:r>
      <w:proofErr w:type="spellEnd"/>
      <w:r w:rsidR="00672359">
        <w:rPr>
          <w:rFonts w:ascii="Charter Roman" w:hAnsi="Charter Roman"/>
        </w:rPr>
        <w:t>]</w:t>
      </w:r>
      <w:r w:rsidR="00610ABE" w:rsidRPr="001A1143">
        <w:rPr>
          <w:rFonts w:ascii="Charter Roman" w:hAnsi="Charter Roman"/>
        </w:rPr>
        <w:t xml:space="preserve"> solution</w:t>
      </w:r>
      <w:r w:rsidR="009070BC" w:rsidRPr="001A1143">
        <w:rPr>
          <w:rFonts w:ascii="Charter Roman" w:hAnsi="Charter Roman"/>
        </w:rPr>
        <w:t xml:space="preserve">. </w:t>
      </w:r>
      <w:r w:rsidR="007B4BA5" w:rsidRPr="001A1143">
        <w:rPr>
          <w:rFonts w:ascii="Charter Roman" w:hAnsi="Charter Roman"/>
        </w:rPr>
        <w:t>Alizarin</w:t>
      </w:r>
      <w:r w:rsidR="009070BC" w:rsidRPr="001A1143">
        <w:rPr>
          <w:rFonts w:ascii="Charter Roman" w:hAnsi="Charter Roman"/>
        </w:rPr>
        <w:t xml:space="preserve"> stain </w:t>
      </w:r>
      <w:r w:rsidR="003369A6" w:rsidRPr="001A1143">
        <w:rPr>
          <w:rFonts w:ascii="Charter Roman" w:hAnsi="Charter Roman"/>
        </w:rPr>
        <w:t xml:space="preserve">will </w:t>
      </w:r>
      <w:r w:rsidR="00610ABE" w:rsidRPr="001A1143">
        <w:rPr>
          <w:rFonts w:ascii="Charter Roman" w:hAnsi="Charter Roman"/>
        </w:rPr>
        <w:t xml:space="preserve">bind calcium </w:t>
      </w:r>
      <w:r w:rsidR="00D63E65" w:rsidRPr="001A1143">
        <w:rPr>
          <w:rFonts w:ascii="Charter Roman" w:hAnsi="Charter Roman"/>
        </w:rPr>
        <w:t xml:space="preserve">that remains </w:t>
      </w:r>
      <w:r w:rsidR="00610ABE" w:rsidRPr="001A1143">
        <w:rPr>
          <w:rFonts w:ascii="Charter Roman" w:hAnsi="Charter Roman"/>
        </w:rPr>
        <w:t>on the plate</w:t>
      </w:r>
      <w:r w:rsidR="00956229">
        <w:rPr>
          <w:rFonts w:ascii="Charter Roman" w:hAnsi="Charter Roman"/>
        </w:rPr>
        <w:t xml:space="preserve"> surface</w:t>
      </w:r>
      <w:r w:rsidR="000F5F8A">
        <w:rPr>
          <w:rFonts w:ascii="Charter Roman" w:hAnsi="Charter Roman"/>
        </w:rPr>
        <w:t>.</w:t>
      </w:r>
      <w:r w:rsidR="005230EC">
        <w:rPr>
          <w:rFonts w:ascii="Charter Roman" w:hAnsi="Charter Roman"/>
        </w:rPr>
        <w:t xml:space="preserve"> </w:t>
      </w:r>
    </w:p>
    <w:p w14:paraId="41C3DB30" w14:textId="77777777" w:rsidR="00A1537C" w:rsidRPr="001A1143" w:rsidRDefault="00A1537C" w:rsidP="00A1537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Charter Roman" w:eastAsia="Cambria" w:hAnsi="Charter Roman" w:cs="Cambria"/>
        </w:rPr>
      </w:pPr>
    </w:p>
    <w:p w14:paraId="7CBB9DA6" w14:textId="73933E2F" w:rsidR="00B9178E" w:rsidRPr="001A1143" w:rsidRDefault="004C7AB9" w:rsidP="00A1537C">
      <w:pPr>
        <w:pStyle w:val="ListParagraph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Charter Roman" w:eastAsia="Cambria" w:hAnsi="Charter Roman" w:cs="Cambria"/>
        </w:rPr>
      </w:pPr>
      <w:r>
        <w:rPr>
          <w:rFonts w:ascii="Charter Roman" w:hAnsi="Charter Roman"/>
        </w:rPr>
        <w:t>Finally, u</w:t>
      </w:r>
      <w:r w:rsidR="007D4E37">
        <w:rPr>
          <w:rFonts w:ascii="Charter Roman" w:hAnsi="Charter Roman"/>
        </w:rPr>
        <w:t>se i</w:t>
      </w:r>
      <w:r w:rsidR="00B9178E" w:rsidRPr="001A1143">
        <w:rPr>
          <w:rFonts w:ascii="Charter Roman" w:hAnsi="Charter Roman"/>
        </w:rPr>
        <w:t>mage analysis software to convert images of Alizarin stain to greyscale and binary to evaluate the percentage of area resorbed.</w:t>
      </w:r>
    </w:p>
    <w:p w14:paraId="759E68D5" w14:textId="77777777" w:rsidR="00A1537C" w:rsidRPr="001A1143" w:rsidRDefault="00A1537C" w:rsidP="00A1537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440"/>
        <w:rPr>
          <w:rFonts w:ascii="Charter Roman" w:eastAsia="Cambria" w:hAnsi="Charter Roman" w:cs="Cambria"/>
        </w:rPr>
      </w:pPr>
    </w:p>
    <w:p w14:paraId="6CF6F891" w14:textId="1F2D65C6" w:rsidR="00247171" w:rsidRPr="00672359" w:rsidRDefault="00247171" w:rsidP="00A1537C">
      <w:pPr>
        <w:numPr>
          <w:ilvl w:val="1"/>
          <w:numId w:val="12"/>
        </w:numPr>
        <w:spacing w:line="276" w:lineRule="auto"/>
        <w:rPr>
          <w:rFonts w:ascii="Charter Roman" w:eastAsia="Cambria" w:hAnsi="Charter Roman" w:cs="Cambria"/>
          <w:b/>
        </w:rPr>
      </w:pPr>
      <w:r w:rsidRPr="001A1143">
        <w:rPr>
          <w:rFonts w:ascii="Charter Roman" w:eastAsia="Cambria" w:hAnsi="Charter Roman" w:cs="Cambria"/>
        </w:rPr>
        <w:t xml:space="preserve">In this experiment, </w:t>
      </w:r>
      <w:r w:rsidR="006516B5">
        <w:rPr>
          <w:rFonts w:ascii="Charter Roman" w:eastAsia="Cambria" w:hAnsi="Charter Roman" w:cs="Cambria"/>
        </w:rPr>
        <w:t xml:space="preserve">we will assess osteoclast function in the presence of uranium, specifically its salt form: uranyl acetate. </w:t>
      </w:r>
      <w:r w:rsidR="00672359">
        <w:rPr>
          <w:rFonts w:ascii="Calibri" w:eastAsia="Calibri" w:hAnsi="Calibri" w:cs="Calibri"/>
          <w:b/>
        </w:rPr>
        <w:t>[pronunciation</w:t>
      </w:r>
      <w:r w:rsidR="00672359" w:rsidRPr="00672359">
        <w:rPr>
          <w:rFonts w:ascii="Calibri" w:eastAsia="Calibri" w:hAnsi="Calibri" w:cs="Calibri"/>
        </w:rPr>
        <w:t>:</w:t>
      </w:r>
      <w:r w:rsidR="00672359" w:rsidRPr="00672359">
        <w:rPr>
          <w:rFonts w:ascii="Calibri" w:eastAsia="Calibri" w:hAnsi="Calibri" w:cs="Calibri"/>
          <w:b/>
        </w:rPr>
        <w:t xml:space="preserve"> </w:t>
      </w:r>
      <w:hyperlink r:id="rId9" w:history="1">
        <w:r w:rsidR="00672359" w:rsidRPr="00672359">
          <w:rPr>
            <w:rStyle w:val="Hyperlink"/>
            <w:rFonts w:ascii="Charter Roman" w:eastAsia="Cambria" w:hAnsi="Charter Roman" w:cs="Cambria"/>
            <w:b/>
          </w:rPr>
          <w:t>uranyl</w:t>
        </w:r>
      </w:hyperlink>
      <w:r w:rsidR="00672359" w:rsidRPr="00672359">
        <w:rPr>
          <w:rFonts w:ascii="Charter Roman" w:eastAsia="Cambria" w:hAnsi="Charter Roman" w:cs="Cambria"/>
          <w:b/>
        </w:rPr>
        <w:t xml:space="preserve"> </w:t>
      </w:r>
      <w:hyperlink r:id="rId10" w:history="1">
        <w:r w:rsidR="00672359" w:rsidRPr="00672359">
          <w:rPr>
            <w:rStyle w:val="Hyperlink"/>
            <w:rFonts w:ascii="Charter Roman" w:eastAsia="Cambria" w:hAnsi="Charter Roman" w:cs="Cambria"/>
            <w:b/>
          </w:rPr>
          <w:t>acetate</w:t>
        </w:r>
      </w:hyperlink>
      <w:r w:rsidR="00672359" w:rsidRPr="00672359">
        <w:rPr>
          <w:rFonts w:ascii="Charter Roman" w:eastAsia="Cambria" w:hAnsi="Charter Roman" w:cs="Cambria"/>
          <w:b/>
        </w:rPr>
        <w:t>]</w:t>
      </w:r>
    </w:p>
    <w:p w14:paraId="08C3555C" w14:textId="77777777" w:rsidR="00A1537C" w:rsidRPr="001A1143" w:rsidRDefault="00A1537C" w:rsidP="00A1537C">
      <w:pPr>
        <w:spacing w:line="276" w:lineRule="auto"/>
        <w:ind w:left="1440"/>
        <w:rPr>
          <w:rFonts w:ascii="Charter Roman" w:eastAsia="Cambria" w:hAnsi="Charter Roman" w:cs="Cambria"/>
        </w:rPr>
      </w:pPr>
    </w:p>
    <w:p w14:paraId="58FE1810" w14:textId="7EBE3E47" w:rsidR="001A1143" w:rsidRPr="001A1143" w:rsidRDefault="00734DA4" w:rsidP="00C47D33">
      <w:pPr>
        <w:pStyle w:val="ListParagraph"/>
        <w:numPr>
          <w:ilvl w:val="0"/>
          <w:numId w:val="10"/>
        </w:numPr>
        <w:spacing w:after="200" w:line="276" w:lineRule="auto"/>
        <w:rPr>
          <w:rFonts w:ascii="Charter Roman" w:hAnsi="Charter Roman"/>
        </w:rPr>
      </w:pPr>
      <w:r w:rsidRPr="001A1143">
        <w:rPr>
          <w:rFonts w:ascii="Charter Roman" w:eastAsia="Cambria" w:hAnsi="Charter Roman" w:cs="Cambria"/>
        </w:rPr>
        <w:t>Title</w:t>
      </w:r>
      <w:r w:rsidR="006104BA">
        <w:rPr>
          <w:rFonts w:ascii="Charter Roman" w:eastAsia="Cambria" w:hAnsi="Charter Roman" w:cs="Cambria"/>
        </w:rPr>
        <w:t xml:space="preserve"> TEXT</w:t>
      </w:r>
      <w:r w:rsidRPr="001A1143">
        <w:rPr>
          <w:rFonts w:ascii="Charter Roman" w:eastAsia="Cambria" w:hAnsi="Charter Roman" w:cs="Cambria"/>
        </w:rPr>
        <w:t xml:space="preserve">: “Protocol: </w:t>
      </w:r>
      <w:r w:rsidR="005728F9" w:rsidRPr="001A1143">
        <w:rPr>
          <w:rFonts w:ascii="Charter Roman" w:eastAsia="Cambria" w:hAnsi="Charter Roman" w:cs="Cambria"/>
        </w:rPr>
        <w:t>Osteoclast Function in the Presence of Uranyl</w:t>
      </w:r>
      <w:r w:rsidRPr="001A1143">
        <w:rPr>
          <w:rFonts w:ascii="Charter Roman" w:eastAsia="Cambria" w:hAnsi="Charter Roman" w:cs="Cambria"/>
        </w:rPr>
        <w:t>”</w:t>
      </w:r>
      <w:r w:rsidR="00C47D33" w:rsidRPr="001A1143">
        <w:rPr>
          <w:rFonts w:ascii="Charter Roman" w:hAnsi="Charter Roman"/>
        </w:rPr>
        <w:t xml:space="preserve"> </w:t>
      </w:r>
    </w:p>
    <w:sectPr w:rsidR="001A1143" w:rsidRPr="001A1143" w:rsidSect="005724B7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rter Roman">
    <w:altName w:val="Cambria"/>
    <w:charset w:val="00"/>
    <w:family w:val="roman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1536"/>
    <w:multiLevelType w:val="multilevel"/>
    <w:tmpl w:val="C65C3C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3A0A1D"/>
    <w:multiLevelType w:val="multilevel"/>
    <w:tmpl w:val="480ED598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4E3AA1"/>
    <w:multiLevelType w:val="hybridMultilevel"/>
    <w:tmpl w:val="59E29A72"/>
    <w:lvl w:ilvl="0" w:tplc="E4EE166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55CD2"/>
    <w:multiLevelType w:val="hybridMultilevel"/>
    <w:tmpl w:val="1CD8135A"/>
    <w:lvl w:ilvl="0" w:tplc="A3EAC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386983"/>
    <w:multiLevelType w:val="hybridMultilevel"/>
    <w:tmpl w:val="30B2AB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56053"/>
    <w:multiLevelType w:val="hybridMultilevel"/>
    <w:tmpl w:val="31D87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C4D6F"/>
    <w:multiLevelType w:val="multilevel"/>
    <w:tmpl w:val="DFB48B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693285F"/>
    <w:multiLevelType w:val="hybridMultilevel"/>
    <w:tmpl w:val="95E03210"/>
    <w:lvl w:ilvl="0" w:tplc="0E7E4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900352"/>
    <w:multiLevelType w:val="multilevel"/>
    <w:tmpl w:val="20247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51D1109E"/>
    <w:multiLevelType w:val="multilevel"/>
    <w:tmpl w:val="5712B60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616F283F"/>
    <w:multiLevelType w:val="multilevel"/>
    <w:tmpl w:val="7CA8D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A2142CC"/>
    <w:multiLevelType w:val="multilevel"/>
    <w:tmpl w:val="BD3417BC"/>
    <w:lvl w:ilvl="0">
      <w:start w:val="1"/>
      <w:numFmt w:val="decimal"/>
      <w:lvlText w:val="%1"/>
      <w:lvlJc w:val="left"/>
      <w:pPr>
        <w:ind w:left="360" w:hanging="360"/>
      </w:pPr>
      <w:rPr>
        <w:rFonts w:ascii="Charter Roman" w:hAnsi="Charter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Charter Roman" w:hAnsi="Charter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Charter Roman" w:hAnsi="Charter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Charter Roman" w:hAnsi="Charter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="Charter Roman" w:hAnsi="Charter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="Charter Roman" w:hAnsi="Charter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="Charter Roman" w:hAnsi="Charter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="Charter Roman" w:hAnsi="Charter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ascii="Charter Roman" w:hAnsi="Charter Roman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11"/>
  </w:num>
  <w:num w:numId="7">
    <w:abstractNumId w:val="7"/>
  </w:num>
  <w:num w:numId="8">
    <w:abstractNumId w:val="8"/>
  </w:num>
  <w:num w:numId="9">
    <w:abstractNumId w:val="12"/>
  </w:num>
  <w:num w:numId="10">
    <w:abstractNumId w:val="4"/>
  </w:num>
  <w:num w:numId="11">
    <w:abstractNumId w:val="3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8C"/>
    <w:rsid w:val="00001592"/>
    <w:rsid w:val="00012BBF"/>
    <w:rsid w:val="00015D90"/>
    <w:rsid w:val="00016A5E"/>
    <w:rsid w:val="00040805"/>
    <w:rsid w:val="000676C1"/>
    <w:rsid w:val="00077764"/>
    <w:rsid w:val="00083E99"/>
    <w:rsid w:val="00085D5F"/>
    <w:rsid w:val="00087CBB"/>
    <w:rsid w:val="00097B55"/>
    <w:rsid w:val="000A5412"/>
    <w:rsid w:val="000F4389"/>
    <w:rsid w:val="000F5F8A"/>
    <w:rsid w:val="00102B2B"/>
    <w:rsid w:val="00123052"/>
    <w:rsid w:val="001242F9"/>
    <w:rsid w:val="00130726"/>
    <w:rsid w:val="00135F2C"/>
    <w:rsid w:val="00160CA1"/>
    <w:rsid w:val="00182A0A"/>
    <w:rsid w:val="00187AF1"/>
    <w:rsid w:val="001A1143"/>
    <w:rsid w:val="001B02DE"/>
    <w:rsid w:val="001B07C4"/>
    <w:rsid w:val="001B13F2"/>
    <w:rsid w:val="001B78F6"/>
    <w:rsid w:val="001D38EF"/>
    <w:rsid w:val="002154CE"/>
    <w:rsid w:val="00217837"/>
    <w:rsid w:val="00220D35"/>
    <w:rsid w:val="00226913"/>
    <w:rsid w:val="0023178C"/>
    <w:rsid w:val="00236C5F"/>
    <w:rsid w:val="00236FD4"/>
    <w:rsid w:val="0024188C"/>
    <w:rsid w:val="0024459E"/>
    <w:rsid w:val="00247171"/>
    <w:rsid w:val="002768CB"/>
    <w:rsid w:val="002A4312"/>
    <w:rsid w:val="002C7BF0"/>
    <w:rsid w:val="0031149A"/>
    <w:rsid w:val="003155DD"/>
    <w:rsid w:val="00326DDF"/>
    <w:rsid w:val="003369A6"/>
    <w:rsid w:val="003404EB"/>
    <w:rsid w:val="00340ADE"/>
    <w:rsid w:val="0038427E"/>
    <w:rsid w:val="003A090D"/>
    <w:rsid w:val="003A725C"/>
    <w:rsid w:val="003A79B7"/>
    <w:rsid w:val="003B6C75"/>
    <w:rsid w:val="003B7491"/>
    <w:rsid w:val="00402601"/>
    <w:rsid w:val="00406009"/>
    <w:rsid w:val="0041304B"/>
    <w:rsid w:val="00427A26"/>
    <w:rsid w:val="00452560"/>
    <w:rsid w:val="00460319"/>
    <w:rsid w:val="004913EE"/>
    <w:rsid w:val="00496E5E"/>
    <w:rsid w:val="004C7AB9"/>
    <w:rsid w:val="004F7827"/>
    <w:rsid w:val="005230EC"/>
    <w:rsid w:val="00545599"/>
    <w:rsid w:val="00554B2D"/>
    <w:rsid w:val="005724B7"/>
    <w:rsid w:val="005728F9"/>
    <w:rsid w:val="005D0E12"/>
    <w:rsid w:val="005D235E"/>
    <w:rsid w:val="006023F1"/>
    <w:rsid w:val="006104BA"/>
    <w:rsid w:val="00610ABE"/>
    <w:rsid w:val="00612643"/>
    <w:rsid w:val="00617084"/>
    <w:rsid w:val="006431EB"/>
    <w:rsid w:val="006516B5"/>
    <w:rsid w:val="0065171C"/>
    <w:rsid w:val="00672233"/>
    <w:rsid w:val="00672359"/>
    <w:rsid w:val="006B048D"/>
    <w:rsid w:val="007230B7"/>
    <w:rsid w:val="00724CB3"/>
    <w:rsid w:val="00734DA4"/>
    <w:rsid w:val="007422CE"/>
    <w:rsid w:val="0076073B"/>
    <w:rsid w:val="007B4BA5"/>
    <w:rsid w:val="007D2BC8"/>
    <w:rsid w:val="007D4E37"/>
    <w:rsid w:val="0085054A"/>
    <w:rsid w:val="00851121"/>
    <w:rsid w:val="008A5203"/>
    <w:rsid w:val="008C0437"/>
    <w:rsid w:val="008C0484"/>
    <w:rsid w:val="008D2B22"/>
    <w:rsid w:val="008E07C7"/>
    <w:rsid w:val="009057A9"/>
    <w:rsid w:val="009070BC"/>
    <w:rsid w:val="009264D5"/>
    <w:rsid w:val="00942BD7"/>
    <w:rsid w:val="00951D85"/>
    <w:rsid w:val="00956229"/>
    <w:rsid w:val="00967F6D"/>
    <w:rsid w:val="00974A79"/>
    <w:rsid w:val="009850A4"/>
    <w:rsid w:val="009A4687"/>
    <w:rsid w:val="009E1928"/>
    <w:rsid w:val="009E25C3"/>
    <w:rsid w:val="009E7C30"/>
    <w:rsid w:val="00A1309C"/>
    <w:rsid w:val="00A1537C"/>
    <w:rsid w:val="00A2531C"/>
    <w:rsid w:val="00A421F9"/>
    <w:rsid w:val="00A82990"/>
    <w:rsid w:val="00AB2688"/>
    <w:rsid w:val="00AB4936"/>
    <w:rsid w:val="00AB6B30"/>
    <w:rsid w:val="00AC0C25"/>
    <w:rsid w:val="00AE06BF"/>
    <w:rsid w:val="00AE120C"/>
    <w:rsid w:val="00AE4559"/>
    <w:rsid w:val="00B22667"/>
    <w:rsid w:val="00B31A49"/>
    <w:rsid w:val="00B8019A"/>
    <w:rsid w:val="00B900F9"/>
    <w:rsid w:val="00B9178E"/>
    <w:rsid w:val="00BA5A63"/>
    <w:rsid w:val="00BA7C22"/>
    <w:rsid w:val="00C14F62"/>
    <w:rsid w:val="00C36A7D"/>
    <w:rsid w:val="00C36D39"/>
    <w:rsid w:val="00C47D33"/>
    <w:rsid w:val="00C55F32"/>
    <w:rsid w:val="00C61391"/>
    <w:rsid w:val="00C737D0"/>
    <w:rsid w:val="00C95607"/>
    <w:rsid w:val="00CB1AEC"/>
    <w:rsid w:val="00CB74BE"/>
    <w:rsid w:val="00CE0975"/>
    <w:rsid w:val="00D01694"/>
    <w:rsid w:val="00D45C27"/>
    <w:rsid w:val="00D63E65"/>
    <w:rsid w:val="00D74ACB"/>
    <w:rsid w:val="00D763DF"/>
    <w:rsid w:val="00D77213"/>
    <w:rsid w:val="00D85B3E"/>
    <w:rsid w:val="00D862D6"/>
    <w:rsid w:val="00D944CE"/>
    <w:rsid w:val="00D94AA0"/>
    <w:rsid w:val="00DB2CAA"/>
    <w:rsid w:val="00DB7499"/>
    <w:rsid w:val="00DC31C1"/>
    <w:rsid w:val="00DE4FCC"/>
    <w:rsid w:val="00E462C2"/>
    <w:rsid w:val="00E5181D"/>
    <w:rsid w:val="00E53366"/>
    <w:rsid w:val="00E5471A"/>
    <w:rsid w:val="00E56B9C"/>
    <w:rsid w:val="00E61ECC"/>
    <w:rsid w:val="00E63D8F"/>
    <w:rsid w:val="00E86787"/>
    <w:rsid w:val="00EB2E04"/>
    <w:rsid w:val="00EB2EEC"/>
    <w:rsid w:val="00EE595D"/>
    <w:rsid w:val="00F071A5"/>
    <w:rsid w:val="00F54CC6"/>
    <w:rsid w:val="00F61C23"/>
    <w:rsid w:val="00F74DB1"/>
    <w:rsid w:val="00F804A3"/>
    <w:rsid w:val="00FA0912"/>
    <w:rsid w:val="00FA5E9D"/>
    <w:rsid w:val="00FC08CA"/>
    <w:rsid w:val="00FC57E2"/>
    <w:rsid w:val="00FD2BEA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AFB3E"/>
  <w15:chartTrackingRefBased/>
  <w15:docId w15:val="{A0078011-CB1B-3747-A2CE-469B56F5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7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7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783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78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ctionary.com/browse/protease?s=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ictionary.com/browse/osteocla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ctionary.cambridge.org/us/dictionary/english/cytokin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jove.com/video/56499?access=r7fmta8y" TargetMode="External"/><Relationship Id="rId10" Type="http://schemas.openxmlformats.org/officeDocument/2006/relationships/hyperlink" Target="https://www.dictionary.com/browse/acetate?s=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ctionary.com/browse/urany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Ezak</dc:creator>
  <cp:keywords/>
  <dc:description/>
  <cp:lastModifiedBy>Anna Justis</cp:lastModifiedBy>
  <cp:revision>186</cp:revision>
  <dcterms:created xsi:type="dcterms:W3CDTF">2019-04-16T13:29:00Z</dcterms:created>
  <dcterms:modified xsi:type="dcterms:W3CDTF">2019-04-19T13:57:00Z</dcterms:modified>
</cp:coreProperties>
</file>