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6EC1" w14:textId="77777777" w:rsidR="000868D7" w:rsidRDefault="00CA424F">
      <w:r>
        <w:t>10516 Bacterial Conjugation</w:t>
      </w:r>
    </w:p>
    <w:p w14:paraId="5ADD943D" w14:textId="77777777" w:rsidR="00CA424F" w:rsidRDefault="00CA424F">
      <w:r>
        <w:t>Concepts Script</w:t>
      </w:r>
    </w:p>
    <w:p w14:paraId="018CD5DC" w14:textId="77777777" w:rsidR="00CA424F" w:rsidRDefault="00CA424F">
      <w:r>
        <w:t>Author:  Deborah Schulman</w:t>
      </w:r>
    </w:p>
    <w:p w14:paraId="12F50967" w14:textId="77777777" w:rsidR="00CA424F" w:rsidRDefault="00CA424F"/>
    <w:p w14:paraId="26BEB11C" w14:textId="77777777" w:rsidR="007F6079" w:rsidRDefault="00FE5D02" w:rsidP="00D641D3">
      <w:pPr>
        <w:pStyle w:val="ListParagraph"/>
        <w:numPr>
          <w:ilvl w:val="1"/>
          <w:numId w:val="1"/>
        </w:numPr>
      </w:pPr>
      <w:r>
        <w:t xml:space="preserve">Bacterial cells, such as </w:t>
      </w:r>
      <w:r w:rsidRPr="00D641D3">
        <w:rPr>
          <w:i/>
        </w:rPr>
        <w:t>E. coli</w:t>
      </w:r>
      <w:r>
        <w:t xml:space="preserve">, are able to transfer genetic </w:t>
      </w:r>
      <w:r w:rsidR="007F6079">
        <w:t>information from cell to cell.</w:t>
      </w:r>
    </w:p>
    <w:p w14:paraId="5D767BE6" w14:textId="65AB9FB3" w:rsidR="00FE5D02" w:rsidRDefault="00B249A5" w:rsidP="00D641D3">
      <w:pPr>
        <w:pStyle w:val="ListParagraph"/>
        <w:numPr>
          <w:ilvl w:val="1"/>
          <w:numId w:val="1"/>
        </w:numPr>
      </w:pPr>
      <w:r>
        <w:t>Conjugatio</w:t>
      </w:r>
      <w:r w:rsidR="0042498E">
        <w:t xml:space="preserve">n differs from other mechanisms of DNA transfer, such as transduction or transformation, in that it requires physical contact between the cells. </w:t>
      </w:r>
      <w:r>
        <w:t xml:space="preserve"> </w:t>
      </w:r>
    </w:p>
    <w:p w14:paraId="04BCC829" w14:textId="7C5852B2" w:rsidR="0042498E" w:rsidRDefault="0042498E" w:rsidP="00D641D3">
      <w:pPr>
        <w:pStyle w:val="ListParagraph"/>
        <w:numPr>
          <w:ilvl w:val="1"/>
          <w:numId w:val="1"/>
        </w:numPr>
      </w:pPr>
      <w:r>
        <w:t>To proceed, c</w:t>
      </w:r>
      <w:r w:rsidR="00FE5D02">
        <w:t xml:space="preserve">onjugation </w:t>
      </w:r>
      <w:r>
        <w:t>requires</w:t>
      </w:r>
      <w:r w:rsidR="00FE5D02">
        <w:t xml:space="preserve"> a donor</w:t>
      </w:r>
      <w:r w:rsidR="004569C8">
        <w:t xml:space="preserve"> cell</w:t>
      </w:r>
      <w:r w:rsidR="006B1B15">
        <w:t xml:space="preserve"> that expresses th</w:t>
      </w:r>
      <w:r>
        <w:t>e</w:t>
      </w:r>
      <w:r w:rsidR="006B1B15">
        <w:t xml:space="preserve"> fertility</w:t>
      </w:r>
      <w:r>
        <w:t xml:space="preserve"> or “F”</w:t>
      </w:r>
      <w:r w:rsidR="006B1B15">
        <w:t xml:space="preserve"> factor</w:t>
      </w:r>
      <w:r>
        <w:t>,</w:t>
      </w:r>
      <w:r w:rsidR="004569C8">
        <w:t xml:space="preserve"> and a recipient cell</w:t>
      </w:r>
      <w:r>
        <w:t xml:space="preserve"> without it – an F-minus cell</w:t>
      </w:r>
      <w:r w:rsidR="006B1B15">
        <w:t xml:space="preserve">.  </w:t>
      </w:r>
    </w:p>
    <w:p w14:paraId="38E0171F" w14:textId="6091ADED" w:rsidR="007F6079" w:rsidRDefault="006B1B15" w:rsidP="0042498E">
      <w:pPr>
        <w:pStyle w:val="ListParagraph"/>
        <w:numPr>
          <w:ilvl w:val="1"/>
          <w:numId w:val="1"/>
        </w:numPr>
      </w:pPr>
      <w:r>
        <w:t xml:space="preserve">The process </w:t>
      </w:r>
      <w:r w:rsidR="004569C8">
        <w:t>requires two steps.</w:t>
      </w:r>
      <w:r w:rsidR="0042498E">
        <w:t xml:space="preserve"> </w:t>
      </w:r>
      <w:r w:rsidR="00B249A5">
        <w:t xml:space="preserve">The first is the establishment of direct cell to cell contact.  </w:t>
      </w:r>
    </w:p>
    <w:p w14:paraId="6D889EFF" w14:textId="204211F8" w:rsidR="0042498E" w:rsidRDefault="0042498E" w:rsidP="0042498E">
      <w:pPr>
        <w:pStyle w:val="ListParagraph"/>
        <w:numPr>
          <w:ilvl w:val="1"/>
          <w:numId w:val="1"/>
        </w:numPr>
      </w:pPr>
      <w:r>
        <w:t>To do this, t</w:t>
      </w:r>
      <w:r w:rsidR="00FE5D02">
        <w:t xml:space="preserve">he </w:t>
      </w:r>
      <w:r w:rsidR="00EA0639">
        <w:t xml:space="preserve">donor cell generates an </w:t>
      </w:r>
      <w:r w:rsidR="00FE5D02">
        <w:t xml:space="preserve">extracellular filamentous structure </w:t>
      </w:r>
      <w:r w:rsidR="00EA0639">
        <w:t xml:space="preserve">called a sex </w:t>
      </w:r>
      <w:r w:rsidR="00FE5D02">
        <w:t>pilus</w:t>
      </w:r>
      <w:r>
        <w:t>.</w:t>
      </w:r>
    </w:p>
    <w:p w14:paraId="56F6BBAD" w14:textId="2CC7F138" w:rsidR="00D641D3" w:rsidRDefault="0042498E" w:rsidP="0042498E">
      <w:pPr>
        <w:pStyle w:val="ListParagraph"/>
        <w:numPr>
          <w:ilvl w:val="1"/>
          <w:numId w:val="1"/>
        </w:numPr>
      </w:pPr>
      <w:r>
        <w:t>I</w:t>
      </w:r>
      <w:r w:rsidR="00470583">
        <w:t>t is named this</w:t>
      </w:r>
      <w:r w:rsidR="00EA0639">
        <w:t xml:space="preserve"> since conjugation is a</w:t>
      </w:r>
      <w:r w:rsidR="00FE5D02">
        <w:t xml:space="preserve"> form of mating </w:t>
      </w:r>
      <w:r w:rsidR="00EA0639">
        <w:t>for asexually reproducing bacteria</w:t>
      </w:r>
      <w:r w:rsidR="00470583">
        <w:t>, but it should be noted that it is not true sexual reproduction as no gametes are exchanged, and no offspring are formed</w:t>
      </w:r>
      <w:r w:rsidR="00EA0639">
        <w:t>.</w:t>
      </w:r>
      <w:r w:rsidR="00FE5D02">
        <w:t xml:space="preserve"> </w:t>
      </w:r>
    </w:p>
    <w:p w14:paraId="479B1280" w14:textId="77777777" w:rsidR="007F6079" w:rsidRDefault="00B249A5" w:rsidP="00D641D3">
      <w:pPr>
        <w:pStyle w:val="ListParagraph"/>
        <w:numPr>
          <w:ilvl w:val="1"/>
          <w:numId w:val="1"/>
        </w:numPr>
      </w:pPr>
      <w:r>
        <w:t xml:space="preserve">The second step is delivery of DNA to the recipient cell. </w:t>
      </w:r>
    </w:p>
    <w:p w14:paraId="1838BF5E" w14:textId="07E3C221" w:rsidR="00EA0639" w:rsidRDefault="00EA0639" w:rsidP="00D641D3">
      <w:pPr>
        <w:pStyle w:val="ListParagraph"/>
        <w:numPr>
          <w:ilvl w:val="1"/>
          <w:numId w:val="1"/>
        </w:numPr>
      </w:pPr>
      <w:r>
        <w:t xml:space="preserve">After the sex pilus establishes contact between two cells, a </w:t>
      </w:r>
      <w:r w:rsidR="0021472E">
        <w:t>conduit called a type IV [said “four”] secretion system is built, allowing for the transfer of DNA.</w:t>
      </w:r>
    </w:p>
    <w:p w14:paraId="13CD3903" w14:textId="2E69F5EE" w:rsidR="00470583" w:rsidRPr="0020229E" w:rsidRDefault="0021472E" w:rsidP="00D641D3">
      <w:pPr>
        <w:pStyle w:val="ListParagraph"/>
        <w:numPr>
          <w:ilvl w:val="1"/>
          <w:numId w:val="1"/>
        </w:numPr>
      </w:pPr>
      <w:r>
        <w:t xml:space="preserve">The donor cell then begins to replicate the </w:t>
      </w:r>
      <w:r w:rsidR="00B249A5">
        <w:t xml:space="preserve">extra-chromosomal </w:t>
      </w:r>
      <w:r>
        <w:t>DNA that will be transferred</w:t>
      </w:r>
      <w:r w:rsidR="00470583">
        <w:t xml:space="preserve"> – </w:t>
      </w:r>
      <w:r w:rsidR="00E6557C">
        <w:t>selected based on the presence of a genetic element known as</w:t>
      </w:r>
      <w:r w:rsidR="00470583">
        <w:t xml:space="preserve"> the</w:t>
      </w:r>
      <w:r w:rsidR="00E6557C">
        <w:t xml:space="preserve"> </w:t>
      </w:r>
      <w:proofErr w:type="spellStart"/>
      <w:r w:rsidR="00E6557C">
        <w:rPr>
          <w:i/>
        </w:rPr>
        <w:t>oriT</w:t>
      </w:r>
      <w:proofErr w:type="spellEnd"/>
      <w:r w:rsidR="00E6557C">
        <w:rPr>
          <w:i/>
        </w:rPr>
        <w:t xml:space="preserve"> </w:t>
      </w:r>
      <w:r w:rsidR="00E6557C">
        <w:t>[o-</w:t>
      </w:r>
      <w:proofErr w:type="spellStart"/>
      <w:r w:rsidR="00E6557C">
        <w:t>ree</w:t>
      </w:r>
      <w:proofErr w:type="spellEnd"/>
      <w:r w:rsidR="00E6557C">
        <w:t xml:space="preserve"> tee]</w:t>
      </w:r>
      <w:r w:rsidR="00470583">
        <w:t>, or origin of transfer</w:t>
      </w:r>
      <w:r w:rsidR="00E6557C">
        <w:rPr>
          <w:i/>
        </w:rPr>
        <w:t xml:space="preserve">. </w:t>
      </w:r>
    </w:p>
    <w:p w14:paraId="54122F3F" w14:textId="6A7E8BFC" w:rsidR="0021472E" w:rsidRDefault="00E6557C" w:rsidP="00D641D3">
      <w:pPr>
        <w:pStyle w:val="ListParagraph"/>
        <w:numPr>
          <w:ilvl w:val="1"/>
          <w:numId w:val="1"/>
        </w:numPr>
      </w:pPr>
      <w:r>
        <w:t>One end of the newly replicated DNA is threaded</w:t>
      </w:r>
      <w:r w:rsidR="0021472E">
        <w:t xml:space="preserve"> into the conduit</w:t>
      </w:r>
      <w:r w:rsidR="00C45177">
        <w:t xml:space="preserve"> through DNA-</w:t>
      </w:r>
      <w:r w:rsidR="0021472E">
        <w:t xml:space="preserve">protein binding.  </w:t>
      </w:r>
    </w:p>
    <w:p w14:paraId="58AB6345" w14:textId="74A083CB" w:rsidR="0021472E" w:rsidRDefault="0021472E" w:rsidP="00D641D3">
      <w:pPr>
        <w:pStyle w:val="ListParagraph"/>
        <w:numPr>
          <w:ilvl w:val="1"/>
          <w:numId w:val="1"/>
        </w:numPr>
      </w:pPr>
      <w:r>
        <w:t xml:space="preserve">As the DNA is </w:t>
      </w:r>
      <w:r w:rsidR="00470583">
        <w:t xml:space="preserve">further </w:t>
      </w:r>
      <w:r>
        <w:t>replicated, it is pumped through the c</w:t>
      </w:r>
      <w:r w:rsidR="00470583">
        <w:t>hannel</w:t>
      </w:r>
      <w:r>
        <w:t xml:space="preserve">, facilitated by </w:t>
      </w:r>
      <w:r w:rsidR="00470583">
        <w:t xml:space="preserve">a complex of proteins encoded by genes located close to the </w:t>
      </w:r>
      <w:proofErr w:type="spellStart"/>
      <w:r w:rsidR="00E6557C" w:rsidRPr="00D641D3">
        <w:rPr>
          <w:i/>
        </w:rPr>
        <w:t>oriT</w:t>
      </w:r>
      <w:proofErr w:type="spellEnd"/>
      <w:r w:rsidR="00470583">
        <w:t>.</w:t>
      </w:r>
    </w:p>
    <w:p w14:paraId="2623D591" w14:textId="12C8D518" w:rsidR="00E6557C" w:rsidRDefault="0021472E" w:rsidP="00D641D3">
      <w:pPr>
        <w:pStyle w:val="ListParagraph"/>
        <w:numPr>
          <w:ilvl w:val="1"/>
          <w:numId w:val="1"/>
        </w:numPr>
      </w:pPr>
      <w:r>
        <w:t>Once the DNA is fully transferred, it will either form an extra-chromosomal plasmid</w:t>
      </w:r>
      <w:r w:rsidR="00470583">
        <w:t xml:space="preserve">, or it may </w:t>
      </w:r>
      <w:r w:rsidR="00470583">
        <w:t>integrate into the chromosome</w:t>
      </w:r>
      <w:r w:rsidR="0020229E">
        <w:t xml:space="preserve"> of the recipient cell</w:t>
      </w:r>
      <w:bookmarkStart w:id="0" w:name="_GoBack"/>
      <w:bookmarkEnd w:id="0"/>
      <w:r>
        <w:t>.</w:t>
      </w:r>
      <w:r w:rsidR="00E6557C">
        <w:t xml:space="preserve"> </w:t>
      </w:r>
    </w:p>
    <w:p w14:paraId="420C30AC" w14:textId="7A56EEA3" w:rsidR="0021472E" w:rsidRDefault="00470583" w:rsidP="00D641D3">
      <w:pPr>
        <w:pStyle w:val="ListParagraph"/>
        <w:numPr>
          <w:ilvl w:val="1"/>
          <w:numId w:val="1"/>
        </w:numPr>
      </w:pPr>
      <w:r>
        <w:t>Whichever the endpoint of the transferred DNA, the g</w:t>
      </w:r>
      <w:r w:rsidR="00E6557C">
        <w:t>enes</w:t>
      </w:r>
      <w:r>
        <w:t xml:space="preserve"> it encodes</w:t>
      </w:r>
      <w:r w:rsidR="00E6557C">
        <w:t xml:space="preserve"> will then be expressed.</w:t>
      </w:r>
    </w:p>
    <w:p w14:paraId="720382BE" w14:textId="1FDF6EE3" w:rsidR="00470583" w:rsidRDefault="00470583" w:rsidP="00472378">
      <w:pPr>
        <w:pStyle w:val="ListParagraph"/>
        <w:numPr>
          <w:ilvl w:val="1"/>
          <w:numId w:val="1"/>
        </w:numPr>
      </w:pPr>
      <w:r>
        <w:t xml:space="preserve">This gene expression can be used to confirm successful conjugation. </w:t>
      </w:r>
    </w:p>
    <w:p w14:paraId="67F9E33D" w14:textId="77777777" w:rsidR="0020229E" w:rsidRDefault="00470583" w:rsidP="00472378">
      <w:pPr>
        <w:pStyle w:val="ListParagraph"/>
        <w:numPr>
          <w:ilvl w:val="1"/>
          <w:numId w:val="1"/>
        </w:numPr>
      </w:pPr>
      <w:r>
        <w:t xml:space="preserve">For example, </w:t>
      </w:r>
      <w:r w:rsidR="0020229E">
        <w:t>consider a scenario where</w:t>
      </w:r>
      <w:r>
        <w:t xml:space="preserve"> the donor strain expresses ampicillin resistance, and passes this on in the conjugated DNA to the recipient bacterium, but the recipient strain ALSO has a tetracycline resistance gene not present in the donor</w:t>
      </w:r>
      <w:r w:rsidR="0020229E">
        <w:t>.</w:t>
      </w:r>
      <w:r>
        <w:t xml:space="preserve"> </w:t>
      </w:r>
    </w:p>
    <w:p w14:paraId="5C0E8D39" w14:textId="70CF9E54" w:rsidR="007F6079" w:rsidRPr="007F6079" w:rsidRDefault="0020229E" w:rsidP="00472378">
      <w:pPr>
        <w:pStyle w:val="ListParagraph"/>
        <w:numPr>
          <w:ilvl w:val="1"/>
          <w:numId w:val="1"/>
        </w:numPr>
      </w:pPr>
      <w:r>
        <w:t xml:space="preserve">In this event, </w:t>
      </w:r>
      <w:r w:rsidR="00470583">
        <w:t>when the cells are plated on LB media containing both tetracycline and ampicillin, colonies should grow only from successfully conjugated bacteria, which will be expressing both resistance phenotypes.</w:t>
      </w:r>
    </w:p>
    <w:p w14:paraId="7AF327A2" w14:textId="40FA9165" w:rsidR="007F6079" w:rsidRPr="007F6079" w:rsidRDefault="007F6079" w:rsidP="007F6079">
      <w:pPr>
        <w:pStyle w:val="ListParagraph"/>
        <w:numPr>
          <w:ilvl w:val="1"/>
          <w:numId w:val="1"/>
        </w:numPr>
      </w:pPr>
      <w:r w:rsidRPr="007F6079">
        <w:t xml:space="preserve">To further confirm successful conjugation, plasmid DNA from </w:t>
      </w:r>
      <w:r w:rsidR="00470583">
        <w:t>these colonies can be harvested, and then a section of DNA specific to the transferred plasmid can be amplified using polymerase chain reaction, or PCR.</w:t>
      </w:r>
    </w:p>
    <w:p w14:paraId="6DD62629" w14:textId="1A15D428" w:rsidR="007F6079" w:rsidRDefault="00470583" w:rsidP="007F6079">
      <w:pPr>
        <w:pStyle w:val="ListParagraph"/>
        <w:numPr>
          <w:ilvl w:val="1"/>
          <w:numId w:val="1"/>
        </w:numPr>
      </w:pPr>
      <w:r>
        <w:t xml:space="preserve">When the PCR product is run on an electrophoresis gel alongside a ladder of </w:t>
      </w:r>
      <w:r w:rsidR="0020229E">
        <w:t>standard</w:t>
      </w:r>
      <w:r>
        <w:t xml:space="preserve"> sizes, a PCR fragment of </w:t>
      </w:r>
      <w:r w:rsidR="0020229E">
        <w:t>a known size should be visible on the gel, further confirming successful conjugation.</w:t>
      </w:r>
    </w:p>
    <w:p w14:paraId="5A79118C" w14:textId="5278C4C4" w:rsidR="007F6079" w:rsidRDefault="00587A2D" w:rsidP="0020229E">
      <w:pPr>
        <w:pStyle w:val="ListParagraph"/>
        <w:numPr>
          <w:ilvl w:val="1"/>
          <w:numId w:val="1"/>
        </w:numPr>
      </w:pPr>
      <w:r>
        <w:lastRenderedPageBreak/>
        <w:t>In this experiment,</w:t>
      </w:r>
      <w:r>
        <w:t xml:space="preserve"> </w:t>
      </w:r>
      <w:r>
        <w:t xml:space="preserve">a plasmid containing </w:t>
      </w:r>
      <w:proofErr w:type="spellStart"/>
      <w:r w:rsidRPr="00470583">
        <w:rPr>
          <w:i/>
        </w:rPr>
        <w:t>oriT</w:t>
      </w:r>
      <w:proofErr w:type="spellEnd"/>
      <w:r>
        <w:t xml:space="preserve"> and the ampicillin resistance gene will be transferred </w:t>
      </w:r>
      <w:r>
        <w:t xml:space="preserve">via conjugation </w:t>
      </w:r>
      <w:r>
        <w:t>from a donor strain to a tetracycline-resistant recipient strain</w:t>
      </w:r>
      <w:r>
        <w:t>, and then s</w:t>
      </w:r>
      <w:r>
        <w:t xml:space="preserve">uccessful gene transfer will be confirmed </w:t>
      </w:r>
      <w:r>
        <w:t>using antibiotic selection and PCR.</w:t>
      </w:r>
    </w:p>
    <w:p w14:paraId="28D1A947" w14:textId="0A5CAF6E" w:rsidR="00FE5D02" w:rsidRPr="006B1B15" w:rsidRDefault="00FE5D02"/>
    <w:sectPr w:rsidR="00FE5D02" w:rsidRPr="006B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E065C"/>
    <w:multiLevelType w:val="multilevel"/>
    <w:tmpl w:val="1316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4F"/>
    <w:rsid w:val="000868D7"/>
    <w:rsid w:val="00115FD5"/>
    <w:rsid w:val="0020229E"/>
    <w:rsid w:val="002116F7"/>
    <w:rsid w:val="0021472E"/>
    <w:rsid w:val="0042498E"/>
    <w:rsid w:val="004569C8"/>
    <w:rsid w:val="00470583"/>
    <w:rsid w:val="00472378"/>
    <w:rsid w:val="00587A2D"/>
    <w:rsid w:val="006B1B15"/>
    <w:rsid w:val="00707DA4"/>
    <w:rsid w:val="00783C62"/>
    <w:rsid w:val="007F6079"/>
    <w:rsid w:val="00936586"/>
    <w:rsid w:val="00B249A5"/>
    <w:rsid w:val="00C1471A"/>
    <w:rsid w:val="00C45177"/>
    <w:rsid w:val="00CA424F"/>
    <w:rsid w:val="00D641D3"/>
    <w:rsid w:val="00DC79EB"/>
    <w:rsid w:val="00E51B69"/>
    <w:rsid w:val="00E6557C"/>
    <w:rsid w:val="00EA0639"/>
    <w:rsid w:val="00EF5703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3FF9"/>
  <w15:chartTrackingRefBased/>
  <w15:docId w15:val="{15146CB6-71B6-420F-A72E-AF65A22A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1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D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9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7DA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7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Schulman, Deborah (Associate Professor of Biology)</dc:creator>
  <cp:keywords/>
  <dc:description/>
  <cp:lastModifiedBy>Nicola Chamberlain</cp:lastModifiedBy>
  <cp:revision>6</cp:revision>
  <dcterms:created xsi:type="dcterms:W3CDTF">2019-05-15T14:37:00Z</dcterms:created>
  <dcterms:modified xsi:type="dcterms:W3CDTF">2019-05-20T17:23:00Z</dcterms:modified>
</cp:coreProperties>
</file>