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333FE" w14:textId="6D92B486" w:rsidR="00B91242" w:rsidRPr="00FF3897" w:rsidRDefault="008D7E68" w:rsidP="00FF3897">
      <w:pPr>
        <w:spacing w:after="120" w:line="240" w:lineRule="auto"/>
        <w:rPr>
          <w:rFonts w:ascii="Times New Roman" w:hAnsi="Times New Roman" w:cs="Times New Roman"/>
          <w:b/>
          <w:color w:val="000000"/>
          <w:shd w:val="clear" w:color="auto" w:fill="FFFFFF"/>
        </w:rPr>
      </w:pPr>
      <w:r w:rsidRPr="00FF3897">
        <w:rPr>
          <w:rFonts w:ascii="Times New Roman" w:hAnsi="Times New Roman" w:cs="Times New Roman"/>
          <w:b/>
          <w:color w:val="000000"/>
          <w:shd w:val="clear" w:color="auto" w:fill="FFFFFF"/>
        </w:rPr>
        <w:t xml:space="preserve">Title: </w:t>
      </w:r>
      <w:r w:rsidR="000F543B">
        <w:rPr>
          <w:rFonts w:ascii="Times New Roman" w:hAnsi="Times New Roman" w:cs="Times New Roman"/>
          <w:b/>
          <w:color w:val="000000"/>
          <w:shd w:val="clear" w:color="auto" w:fill="FFFFFF"/>
        </w:rPr>
        <w:t>Directional solidification and phase stabilization</w:t>
      </w:r>
    </w:p>
    <w:p w14:paraId="489E7948" w14:textId="77777777" w:rsidR="008D7E68" w:rsidRDefault="008D7E68" w:rsidP="00FF3897">
      <w:pPr>
        <w:spacing w:after="120" w:line="240" w:lineRule="auto"/>
        <w:rPr>
          <w:rFonts w:ascii="Times New Roman" w:hAnsi="Times New Roman" w:cs="Times New Roman"/>
          <w:b/>
          <w:color w:val="000000"/>
          <w:shd w:val="clear" w:color="auto" w:fill="FFFFFF"/>
        </w:rPr>
      </w:pPr>
      <w:r w:rsidRPr="00FF3897">
        <w:rPr>
          <w:rFonts w:ascii="Times New Roman" w:hAnsi="Times New Roman" w:cs="Times New Roman"/>
          <w:b/>
          <w:color w:val="000000"/>
          <w:shd w:val="clear" w:color="auto" w:fill="FFFFFF"/>
        </w:rPr>
        <w:t>Overview:</w:t>
      </w:r>
    </w:p>
    <w:p w14:paraId="4E9B27D8" w14:textId="77777777" w:rsidR="006A4FE7" w:rsidRPr="003D3C2B" w:rsidRDefault="006A4FE7" w:rsidP="006A4FE7">
      <w:pPr>
        <w:spacing w:after="120"/>
        <w:rPr>
          <w:rFonts w:eastAsia="Times New Roman"/>
        </w:rPr>
      </w:pPr>
      <w:r w:rsidRPr="003D3C2B">
        <w:t xml:space="preserve">Source: </w:t>
      </w:r>
      <w:proofErr w:type="spellStart"/>
      <w:r w:rsidRPr="003D3C2B">
        <w:rPr>
          <w:rFonts w:eastAsia="Times New Roman"/>
          <w:shd w:val="clear" w:color="auto" w:fill="FFFFFF"/>
        </w:rPr>
        <w:t>Sina</w:t>
      </w:r>
      <w:proofErr w:type="spellEnd"/>
      <w:r w:rsidRPr="003D3C2B">
        <w:rPr>
          <w:rFonts w:eastAsia="Times New Roman"/>
          <w:shd w:val="clear" w:color="auto" w:fill="FFFFFF"/>
        </w:rPr>
        <w:t xml:space="preserve"> </w:t>
      </w:r>
      <w:proofErr w:type="spellStart"/>
      <w:r w:rsidRPr="003D3C2B">
        <w:rPr>
          <w:rFonts w:eastAsia="Times New Roman"/>
          <w:shd w:val="clear" w:color="auto" w:fill="FFFFFF"/>
        </w:rPr>
        <w:t>Shahbazmohamadi</w:t>
      </w:r>
      <w:proofErr w:type="spellEnd"/>
      <w:r w:rsidRPr="003D3C2B">
        <w:rPr>
          <w:rFonts w:eastAsia="Times New Roman"/>
          <w:shd w:val="clear" w:color="auto" w:fill="FFFFFF"/>
        </w:rPr>
        <w:t xml:space="preserve"> and </w:t>
      </w:r>
      <w:proofErr w:type="spellStart"/>
      <w:r w:rsidRPr="003D3C2B">
        <w:rPr>
          <w:rFonts w:eastAsia="Times New Roman"/>
          <w:bCs/>
          <w:iCs/>
          <w:shd w:val="clear" w:color="auto" w:fill="FFFFFF"/>
        </w:rPr>
        <w:t>Peiman</w:t>
      </w:r>
      <w:proofErr w:type="spellEnd"/>
      <w:r w:rsidRPr="003D3C2B">
        <w:rPr>
          <w:rFonts w:eastAsia="Times New Roman"/>
          <w:bCs/>
          <w:iCs/>
          <w:shd w:val="clear" w:color="auto" w:fill="FFFFFF"/>
        </w:rPr>
        <w:t> </w:t>
      </w:r>
      <w:proofErr w:type="spellStart"/>
      <w:r w:rsidRPr="003D3C2B">
        <w:rPr>
          <w:rFonts w:eastAsia="Times New Roman"/>
          <w:bCs/>
          <w:iCs/>
          <w:shd w:val="clear" w:color="auto" w:fill="FFFFFF"/>
        </w:rPr>
        <w:t>Shahbeigi-Roodposhti</w:t>
      </w:r>
      <w:proofErr w:type="spellEnd"/>
      <w:r w:rsidRPr="003D3C2B">
        <w:rPr>
          <w:rFonts w:eastAsia="Times New Roman"/>
          <w:bCs/>
          <w:iCs/>
          <w:shd w:val="clear" w:color="auto" w:fill="FFFFFF"/>
        </w:rPr>
        <w:t xml:space="preserve">, School of Engineering, </w:t>
      </w:r>
      <w:r w:rsidRPr="003D3C2B">
        <w:rPr>
          <w:rFonts w:eastAsia="Times New Roman"/>
          <w:bCs/>
          <w:iCs/>
        </w:rPr>
        <w:t>University of Connecticut,</w:t>
      </w:r>
      <w:r w:rsidRPr="003D3C2B">
        <w:rPr>
          <w:rFonts w:eastAsia="Times New Roman"/>
        </w:rPr>
        <w:t xml:space="preserve"> Storrs, CT</w:t>
      </w:r>
    </w:p>
    <w:p w14:paraId="08CEEDF4" w14:textId="24FA555F" w:rsidR="00497282" w:rsidRPr="00792CD0" w:rsidRDefault="002D3D70" w:rsidP="00FF3897">
      <w:pPr>
        <w:spacing w:after="120" w:line="240" w:lineRule="auto"/>
        <w:rPr>
          <w:rFonts w:ascii="Times New Roman" w:hAnsi="Times New Roman" w:cs="Times New Roman"/>
          <w:color w:val="000000"/>
          <w:shd w:val="clear" w:color="auto" w:fill="FFFFFF"/>
        </w:rPr>
      </w:pPr>
      <w:r w:rsidRPr="00FF3897">
        <w:rPr>
          <w:rFonts w:ascii="Times New Roman" w:hAnsi="Times New Roman" w:cs="Times New Roman"/>
          <w:color w:val="000000"/>
          <w:shd w:val="clear" w:color="auto" w:fill="FFFFFF"/>
        </w:rPr>
        <w:t>Directional solidification z</w:t>
      </w:r>
      <w:r w:rsidR="006F58A4" w:rsidRPr="00FF3897">
        <w:rPr>
          <w:rFonts w:ascii="Times New Roman" w:hAnsi="Times New Roman" w:cs="Times New Roman"/>
          <w:color w:val="000000"/>
          <w:shd w:val="clear" w:color="auto" w:fill="FFFFFF"/>
        </w:rPr>
        <w:t xml:space="preserve">one melting is a metallurgical process in which a narrow region of a crystal (usually in the form of bar) is melted. </w:t>
      </w:r>
      <w:r w:rsidR="00811712" w:rsidRPr="00FF3897">
        <w:rPr>
          <w:rFonts w:ascii="Times New Roman" w:hAnsi="Times New Roman" w:cs="Times New Roman"/>
          <w:color w:val="000000"/>
          <w:shd w:val="clear" w:color="auto" w:fill="FFFFFF"/>
        </w:rPr>
        <w:t>The</w:t>
      </w:r>
      <w:r w:rsidR="00E96E02" w:rsidRPr="00FF3897">
        <w:rPr>
          <w:rFonts w:ascii="Times New Roman" w:hAnsi="Times New Roman" w:cs="Times New Roman"/>
          <w:color w:val="000000"/>
          <w:shd w:val="clear" w:color="auto" w:fill="FFFFFF"/>
        </w:rPr>
        <w:t xml:space="preserve"> furnace m</w:t>
      </w:r>
      <w:r w:rsidR="00BA5968" w:rsidRPr="00FF3897">
        <w:rPr>
          <w:rFonts w:ascii="Times New Roman" w:hAnsi="Times New Roman" w:cs="Times New Roman"/>
          <w:color w:val="000000"/>
          <w:shd w:val="clear" w:color="auto" w:fill="FFFFFF"/>
        </w:rPr>
        <w:t>oves along the rod shape sample</w:t>
      </w:r>
      <w:r w:rsidR="00644DEA" w:rsidRPr="00FF3897">
        <w:rPr>
          <w:rFonts w:ascii="Times New Roman" w:hAnsi="Times New Roman" w:cs="Times New Roman"/>
          <w:color w:val="000000"/>
          <w:shd w:val="clear" w:color="auto" w:fill="FFFFFF"/>
        </w:rPr>
        <w:t>, meaning that</w:t>
      </w:r>
      <w:r w:rsidR="00E96E02" w:rsidRPr="00FF3897">
        <w:rPr>
          <w:rFonts w:ascii="Times New Roman" w:hAnsi="Times New Roman" w:cs="Times New Roman"/>
          <w:color w:val="000000"/>
          <w:shd w:val="clear" w:color="auto" w:fill="FFFFFF"/>
        </w:rPr>
        <w:t xml:space="preserve"> the molten zone is moved along the crystal</w:t>
      </w:r>
      <w:r w:rsidR="00644DEA" w:rsidRPr="00FF3897">
        <w:rPr>
          <w:rFonts w:ascii="Times New Roman" w:hAnsi="Times New Roman" w:cs="Times New Roman"/>
          <w:color w:val="000000"/>
          <w:shd w:val="clear" w:color="auto" w:fill="FFFFFF"/>
        </w:rPr>
        <w:t xml:space="preserve"> and</w:t>
      </w:r>
      <w:r w:rsidR="00E96E02" w:rsidRPr="00FF3897">
        <w:rPr>
          <w:rFonts w:ascii="Times New Roman" w:hAnsi="Times New Roman" w:cs="Times New Roman"/>
          <w:color w:val="000000"/>
          <w:shd w:val="clear" w:color="auto" w:fill="FFFFFF"/>
        </w:rPr>
        <w:t xml:space="preserve"> the molten zone is moved from one end of the bar to the other. This mechanism is </w:t>
      </w:r>
      <w:r w:rsidR="00811712" w:rsidRPr="00FF3897">
        <w:rPr>
          <w:rFonts w:ascii="Times New Roman" w:hAnsi="Times New Roman" w:cs="Times New Roman"/>
          <w:color w:val="000000"/>
          <w:shd w:val="clear" w:color="auto" w:fill="FFFFFF"/>
        </w:rPr>
        <w:t>widely</w:t>
      </w:r>
      <w:r w:rsidR="00E96E02" w:rsidRPr="00FF3897">
        <w:rPr>
          <w:rFonts w:ascii="Times New Roman" w:hAnsi="Times New Roman" w:cs="Times New Roman"/>
          <w:color w:val="000000"/>
          <w:shd w:val="clear" w:color="auto" w:fill="FFFFFF"/>
        </w:rPr>
        <w:t xml:space="preserve"> used in alloys</w:t>
      </w:r>
      <w:r w:rsidR="00644DEA" w:rsidRPr="00FF3897">
        <w:rPr>
          <w:rFonts w:ascii="Times New Roman" w:hAnsi="Times New Roman" w:cs="Times New Roman"/>
          <w:color w:val="000000"/>
          <w:shd w:val="clear" w:color="auto" w:fill="FFFFFF"/>
        </w:rPr>
        <w:t xml:space="preserve">, however </w:t>
      </w:r>
      <w:r w:rsidR="00E96E02" w:rsidRPr="00FF3897">
        <w:rPr>
          <w:rFonts w:ascii="Times New Roman" w:hAnsi="Times New Roman" w:cs="Times New Roman"/>
          <w:color w:val="000000"/>
          <w:shd w:val="clear" w:color="auto" w:fill="FFFFFF"/>
        </w:rPr>
        <w:t xml:space="preserve">solute atoms tend to segregate to the melt. </w:t>
      </w:r>
      <w:r w:rsidR="00BA5968" w:rsidRPr="00FF3897">
        <w:rPr>
          <w:rFonts w:ascii="Times New Roman" w:hAnsi="Times New Roman" w:cs="Times New Roman"/>
          <w:color w:val="000000"/>
          <w:shd w:val="clear" w:color="auto" w:fill="FFFFFF"/>
        </w:rPr>
        <w:t>In this type of alloy, t</w:t>
      </w:r>
      <w:r w:rsidR="00811712" w:rsidRPr="00FF3897">
        <w:rPr>
          <w:rFonts w:ascii="Times New Roman" w:hAnsi="Times New Roman" w:cs="Times New Roman"/>
          <w:color w:val="000000"/>
          <w:shd w:val="clear" w:color="auto" w:fill="FFFFFF"/>
        </w:rPr>
        <w:t xml:space="preserve">he impurities </w:t>
      </w:r>
      <w:r w:rsidR="00644DEA" w:rsidRPr="00FF3897">
        <w:rPr>
          <w:rFonts w:ascii="Times New Roman" w:hAnsi="Times New Roman" w:cs="Times New Roman"/>
          <w:color w:val="000000"/>
          <w:shd w:val="clear" w:color="auto" w:fill="FFFFFF"/>
        </w:rPr>
        <w:t xml:space="preserve">also </w:t>
      </w:r>
      <w:r w:rsidR="00811712" w:rsidRPr="00FF3897">
        <w:rPr>
          <w:rFonts w:ascii="Times New Roman" w:hAnsi="Times New Roman" w:cs="Times New Roman"/>
          <w:color w:val="000000"/>
          <w:shd w:val="clear" w:color="auto" w:fill="FFFFFF"/>
        </w:rPr>
        <w:t xml:space="preserve">concentrate in the melt, and </w:t>
      </w:r>
      <w:r w:rsidR="00644DEA" w:rsidRPr="00FF3897">
        <w:rPr>
          <w:rFonts w:ascii="Times New Roman" w:hAnsi="Times New Roman" w:cs="Times New Roman"/>
          <w:color w:val="000000"/>
          <w:shd w:val="clear" w:color="auto" w:fill="FFFFFF"/>
        </w:rPr>
        <w:t>move</w:t>
      </w:r>
      <w:r w:rsidR="00811712" w:rsidRPr="00FF3897">
        <w:rPr>
          <w:rFonts w:ascii="Times New Roman" w:hAnsi="Times New Roman" w:cs="Times New Roman"/>
          <w:color w:val="000000"/>
          <w:shd w:val="clear" w:color="auto" w:fill="FFFFFF"/>
        </w:rPr>
        <w:t xml:space="preserve"> to one end of the sample</w:t>
      </w:r>
      <w:r w:rsidR="00644DEA" w:rsidRPr="00FF3897">
        <w:rPr>
          <w:rFonts w:ascii="Times New Roman" w:hAnsi="Times New Roman" w:cs="Times New Roman"/>
          <w:color w:val="000000"/>
          <w:shd w:val="clear" w:color="auto" w:fill="FFFFFF"/>
        </w:rPr>
        <w:t xml:space="preserve"> along with the moving molten zone</w:t>
      </w:r>
      <w:r w:rsidR="00811712" w:rsidRPr="00FF3897">
        <w:rPr>
          <w:rFonts w:ascii="Times New Roman" w:hAnsi="Times New Roman" w:cs="Times New Roman"/>
          <w:color w:val="000000"/>
          <w:shd w:val="clear" w:color="auto" w:fill="FFFFFF"/>
        </w:rPr>
        <w:t xml:space="preserve">. </w:t>
      </w:r>
      <w:r w:rsidR="005012E1" w:rsidRPr="00FF3897">
        <w:rPr>
          <w:rFonts w:ascii="Times New Roman" w:hAnsi="Times New Roman" w:cs="Times New Roman"/>
          <w:color w:val="000000"/>
          <w:shd w:val="clear" w:color="auto" w:fill="FFFFFF"/>
        </w:rPr>
        <w:t>Therefore</w:t>
      </w:r>
      <w:r w:rsidR="00644DEA" w:rsidRPr="00FF3897">
        <w:rPr>
          <w:rFonts w:ascii="Times New Roman" w:hAnsi="Times New Roman" w:cs="Times New Roman"/>
          <w:color w:val="000000"/>
          <w:shd w:val="clear" w:color="auto" w:fill="FFFFFF"/>
        </w:rPr>
        <w:t>,</w:t>
      </w:r>
      <w:r w:rsidR="005012E1" w:rsidRPr="00FF3897">
        <w:rPr>
          <w:rFonts w:ascii="Times New Roman" w:hAnsi="Times New Roman" w:cs="Times New Roman"/>
          <w:color w:val="000000"/>
          <w:shd w:val="clear" w:color="auto" w:fill="FFFFFF"/>
        </w:rPr>
        <w:t xml:space="preserve"> zone melting is used most extensively for</w:t>
      </w:r>
      <w:r w:rsidR="00644DEA" w:rsidRPr="00FF3897">
        <w:rPr>
          <w:rFonts w:ascii="Times New Roman" w:hAnsi="Times New Roman" w:cs="Times New Roman"/>
          <w:color w:val="000000"/>
          <w:shd w:val="clear" w:color="auto" w:fill="FFFFFF"/>
        </w:rPr>
        <w:t xml:space="preserve"> commercial</w:t>
      </w:r>
      <w:r w:rsidR="005012E1" w:rsidRPr="00FF3897">
        <w:rPr>
          <w:rFonts w:ascii="Times New Roman" w:hAnsi="Times New Roman" w:cs="Times New Roman"/>
          <w:color w:val="000000"/>
          <w:shd w:val="clear" w:color="auto" w:fill="FFFFFF"/>
        </w:rPr>
        <w:t xml:space="preserve"> material refining. </w:t>
      </w:r>
      <w:r w:rsidR="00362694" w:rsidRPr="00FF3897">
        <w:rPr>
          <w:rFonts w:ascii="Times New Roman" w:hAnsi="Times New Roman" w:cs="Times New Roman"/>
          <w:color w:val="000000"/>
          <w:shd w:val="clear" w:color="auto" w:fill="FFFFFF"/>
        </w:rPr>
        <w:t xml:space="preserve">Fig. 1. </w:t>
      </w:r>
      <w:proofErr w:type="gramStart"/>
      <w:r w:rsidR="00644DEA" w:rsidRPr="00FF3897">
        <w:rPr>
          <w:rFonts w:ascii="Times New Roman" w:hAnsi="Times New Roman" w:cs="Times New Roman"/>
          <w:color w:val="000000"/>
          <w:shd w:val="clear" w:color="auto" w:fill="FFFFFF"/>
        </w:rPr>
        <w:t>shows</w:t>
      </w:r>
      <w:proofErr w:type="gramEnd"/>
      <w:r w:rsidR="00362694" w:rsidRPr="00FF3897">
        <w:rPr>
          <w:rFonts w:ascii="Times New Roman" w:hAnsi="Times New Roman" w:cs="Times New Roman"/>
          <w:color w:val="000000"/>
          <w:shd w:val="clear" w:color="auto" w:fill="FFFFFF"/>
        </w:rPr>
        <w:t xml:space="preserve"> how </w:t>
      </w:r>
      <w:r w:rsidR="00644DEA" w:rsidRPr="00FF3897">
        <w:rPr>
          <w:rFonts w:ascii="Times New Roman" w:hAnsi="Times New Roman" w:cs="Times New Roman"/>
          <w:color w:val="000000"/>
          <w:shd w:val="clear" w:color="auto" w:fill="FFFFFF"/>
        </w:rPr>
        <w:t xml:space="preserve">the </w:t>
      </w:r>
      <w:r w:rsidR="00362694" w:rsidRPr="00FF3897">
        <w:rPr>
          <w:rFonts w:ascii="Times New Roman" w:hAnsi="Times New Roman" w:cs="Times New Roman"/>
          <w:color w:val="000000"/>
          <w:shd w:val="clear" w:color="auto" w:fill="FFFFFF"/>
        </w:rPr>
        <w:t>high</w:t>
      </w:r>
      <w:r w:rsidR="00051EC5" w:rsidRPr="00FF3897">
        <w:rPr>
          <w:rFonts w:ascii="Times New Roman" w:hAnsi="Times New Roman" w:cs="Times New Roman"/>
          <w:color w:val="000000"/>
          <w:shd w:val="clear" w:color="auto" w:fill="FFFFFF"/>
        </w:rPr>
        <w:t>-</w:t>
      </w:r>
      <w:r w:rsidR="00362694" w:rsidRPr="00FF3897">
        <w:rPr>
          <w:rFonts w:ascii="Times New Roman" w:hAnsi="Times New Roman" w:cs="Times New Roman"/>
          <w:color w:val="000000"/>
          <w:shd w:val="clear" w:color="auto" w:fill="FFFFFF"/>
        </w:rPr>
        <w:t>impurity molten</w:t>
      </w:r>
      <w:r w:rsidR="00051EC5" w:rsidRPr="00FF3897">
        <w:rPr>
          <w:rFonts w:ascii="Times New Roman" w:hAnsi="Times New Roman" w:cs="Times New Roman"/>
          <w:color w:val="000000"/>
          <w:shd w:val="clear" w:color="auto" w:fill="FFFFFF"/>
        </w:rPr>
        <w:t>-</w:t>
      </w:r>
      <w:r w:rsidR="00362694" w:rsidRPr="00FF3897">
        <w:rPr>
          <w:rFonts w:ascii="Times New Roman" w:hAnsi="Times New Roman" w:cs="Times New Roman"/>
          <w:color w:val="000000"/>
          <w:shd w:val="clear" w:color="auto" w:fill="FFFFFF"/>
        </w:rPr>
        <w:t>zone moves from one side of the bar to the other. The vertical ax</w:t>
      </w:r>
      <w:r w:rsidR="00644DEA" w:rsidRPr="00FF3897">
        <w:rPr>
          <w:rFonts w:ascii="Times New Roman" w:hAnsi="Times New Roman" w:cs="Times New Roman"/>
          <w:color w:val="000000"/>
          <w:shd w:val="clear" w:color="auto" w:fill="FFFFFF"/>
        </w:rPr>
        <w:t>i</w:t>
      </w:r>
      <w:r w:rsidR="00362694" w:rsidRPr="00FF3897">
        <w:rPr>
          <w:rFonts w:ascii="Times New Roman" w:hAnsi="Times New Roman" w:cs="Times New Roman"/>
          <w:color w:val="000000"/>
          <w:shd w:val="clear" w:color="auto" w:fill="FFFFFF"/>
        </w:rPr>
        <w:t>s is the impurity concentration</w:t>
      </w:r>
      <w:r w:rsidR="00BA5968" w:rsidRPr="00FF3897">
        <w:rPr>
          <w:rFonts w:ascii="Times New Roman" w:hAnsi="Times New Roman" w:cs="Times New Roman"/>
          <w:color w:val="000000"/>
          <w:shd w:val="clear" w:color="auto" w:fill="FFFFFF"/>
        </w:rPr>
        <w:t xml:space="preserve"> and the horizontal ax</w:t>
      </w:r>
      <w:r w:rsidR="00644DEA" w:rsidRPr="00FF3897">
        <w:rPr>
          <w:rFonts w:ascii="Times New Roman" w:hAnsi="Times New Roman" w:cs="Times New Roman"/>
          <w:color w:val="000000"/>
          <w:shd w:val="clear" w:color="auto" w:fill="FFFFFF"/>
        </w:rPr>
        <w:t>i</w:t>
      </w:r>
      <w:r w:rsidR="00BA5968" w:rsidRPr="00FF3897">
        <w:rPr>
          <w:rFonts w:ascii="Times New Roman" w:hAnsi="Times New Roman" w:cs="Times New Roman"/>
          <w:color w:val="000000"/>
          <w:shd w:val="clear" w:color="auto" w:fill="FFFFFF"/>
        </w:rPr>
        <w:t>s is the sample length</w:t>
      </w:r>
      <w:r w:rsidR="00362694" w:rsidRPr="00FF3897">
        <w:rPr>
          <w:rFonts w:ascii="Times New Roman" w:hAnsi="Times New Roman" w:cs="Times New Roman"/>
          <w:color w:val="000000"/>
          <w:shd w:val="clear" w:color="auto" w:fill="FFFFFF"/>
        </w:rPr>
        <w:t xml:space="preserve">. Due to </w:t>
      </w:r>
      <w:r w:rsidR="00644DEA" w:rsidRPr="00FF3897">
        <w:rPr>
          <w:rFonts w:ascii="Times New Roman" w:hAnsi="Times New Roman" w:cs="Times New Roman"/>
          <w:color w:val="000000"/>
          <w:shd w:val="clear" w:color="auto" w:fill="FFFFFF"/>
        </w:rPr>
        <w:t xml:space="preserve">the tendency for </w:t>
      </w:r>
      <w:r w:rsidR="00362694" w:rsidRPr="00FF3897">
        <w:rPr>
          <w:rFonts w:ascii="Times New Roman" w:hAnsi="Times New Roman" w:cs="Times New Roman"/>
          <w:color w:val="000000"/>
          <w:shd w:val="clear" w:color="auto" w:fill="FFFFFF"/>
        </w:rPr>
        <w:t xml:space="preserve">impurities to segregate to the molten </w:t>
      </w:r>
      <w:r w:rsidR="00644DEA" w:rsidRPr="00FF3897">
        <w:rPr>
          <w:rFonts w:ascii="Times New Roman" w:hAnsi="Times New Roman" w:cs="Times New Roman"/>
          <w:color w:val="000000"/>
          <w:shd w:val="clear" w:color="auto" w:fill="FFFFFF"/>
        </w:rPr>
        <w:t>region</w:t>
      </w:r>
      <w:r w:rsidR="00362694" w:rsidRPr="00FF3897">
        <w:rPr>
          <w:rFonts w:ascii="Times New Roman" w:hAnsi="Times New Roman" w:cs="Times New Roman"/>
          <w:color w:val="000000"/>
          <w:shd w:val="clear" w:color="auto" w:fill="FFFFFF"/>
        </w:rPr>
        <w:t xml:space="preserve">, its concentration in the melt is </w:t>
      </w:r>
      <w:r w:rsidR="00644DEA" w:rsidRPr="00FF3897">
        <w:rPr>
          <w:rFonts w:ascii="Times New Roman" w:hAnsi="Times New Roman" w:cs="Times New Roman"/>
          <w:color w:val="000000"/>
          <w:shd w:val="clear" w:color="auto" w:fill="FFFFFF"/>
        </w:rPr>
        <w:t xml:space="preserve">higher </w:t>
      </w:r>
      <w:r w:rsidR="00362694" w:rsidRPr="00FF3897">
        <w:rPr>
          <w:rFonts w:ascii="Times New Roman" w:hAnsi="Times New Roman" w:cs="Times New Roman"/>
          <w:color w:val="000000"/>
          <w:shd w:val="clear" w:color="auto" w:fill="FFFFFF"/>
        </w:rPr>
        <w:t>than in the solid.</w:t>
      </w:r>
      <w:r w:rsidR="00051EC5" w:rsidRPr="00FF3897">
        <w:rPr>
          <w:rFonts w:ascii="Times New Roman" w:hAnsi="Times New Roman" w:cs="Times New Roman"/>
          <w:color w:val="000000"/>
          <w:shd w:val="clear" w:color="auto" w:fill="FFFFFF"/>
        </w:rPr>
        <w:t xml:space="preserve"> Therefore, as </w:t>
      </w:r>
      <w:r w:rsidR="00644DEA" w:rsidRPr="00FF3897">
        <w:rPr>
          <w:rFonts w:ascii="Times New Roman" w:hAnsi="Times New Roman" w:cs="Times New Roman"/>
          <w:color w:val="000000"/>
          <w:shd w:val="clear" w:color="auto" w:fill="FFFFFF"/>
        </w:rPr>
        <w:t xml:space="preserve">the </w:t>
      </w:r>
      <w:r w:rsidR="00051EC5" w:rsidRPr="00FF3897">
        <w:rPr>
          <w:rFonts w:ascii="Times New Roman" w:hAnsi="Times New Roman" w:cs="Times New Roman"/>
          <w:color w:val="000000"/>
          <w:shd w:val="clear" w:color="auto" w:fill="FFFFFF"/>
        </w:rPr>
        <w:t xml:space="preserve">molten materials travel to </w:t>
      </w:r>
      <w:r w:rsidR="00BA5968" w:rsidRPr="00FF3897">
        <w:rPr>
          <w:rFonts w:ascii="Times New Roman" w:hAnsi="Times New Roman" w:cs="Times New Roman"/>
          <w:color w:val="000000"/>
          <w:shd w:val="clear" w:color="auto" w:fill="FFFFFF"/>
        </w:rPr>
        <w:t xml:space="preserve">the </w:t>
      </w:r>
      <w:r w:rsidR="00051EC5" w:rsidRPr="00FF3897">
        <w:rPr>
          <w:rFonts w:ascii="Times New Roman" w:hAnsi="Times New Roman" w:cs="Times New Roman"/>
          <w:color w:val="000000"/>
          <w:shd w:val="clear" w:color="auto" w:fill="FFFFFF"/>
        </w:rPr>
        <w:t xml:space="preserve">end of bar, the impurity </w:t>
      </w:r>
      <w:r w:rsidR="00BA5968" w:rsidRPr="00FF3897">
        <w:rPr>
          <w:rFonts w:ascii="Times New Roman" w:hAnsi="Times New Roman" w:cs="Times New Roman"/>
          <w:color w:val="000000"/>
          <w:shd w:val="clear" w:color="auto" w:fill="FFFFFF"/>
        </w:rPr>
        <w:t>will be transported to the end of bar and leave</w:t>
      </w:r>
      <w:r w:rsidR="00644DEA" w:rsidRPr="00FF3897">
        <w:rPr>
          <w:rFonts w:ascii="Times New Roman" w:hAnsi="Times New Roman" w:cs="Times New Roman"/>
          <w:color w:val="000000"/>
          <w:shd w:val="clear" w:color="auto" w:fill="FFFFFF"/>
        </w:rPr>
        <w:t xml:space="preserve"> the</w:t>
      </w:r>
      <w:r w:rsidR="00BA5968" w:rsidRPr="00FF3897">
        <w:rPr>
          <w:rFonts w:ascii="Times New Roman" w:hAnsi="Times New Roman" w:cs="Times New Roman"/>
          <w:color w:val="000000"/>
          <w:shd w:val="clear" w:color="auto" w:fill="FFFFFF"/>
        </w:rPr>
        <w:t xml:space="preserve"> high purity solid material behind it.</w:t>
      </w:r>
      <w:r w:rsidR="00051EC5" w:rsidRPr="00FF3897">
        <w:rPr>
          <w:rFonts w:ascii="Times New Roman" w:hAnsi="Times New Roman" w:cs="Times New Roman"/>
          <w:color w:val="000000"/>
          <w:shd w:val="clear" w:color="auto" w:fill="FFFFFF"/>
        </w:rPr>
        <w:t xml:space="preserve"> </w:t>
      </w:r>
    </w:p>
    <w:p w14:paraId="058B715A" w14:textId="3A580E36" w:rsidR="00497282" w:rsidRPr="00A57D35" w:rsidRDefault="00A57D35" w:rsidP="00FF3897">
      <w:pPr>
        <w:spacing w:after="120" w:line="240" w:lineRule="auto"/>
        <w:rPr>
          <w:rFonts w:ascii="Times New Roman" w:hAnsi="Times New Roman" w:cs="Times New Roman"/>
          <w:b/>
        </w:rPr>
      </w:pPr>
      <w:r w:rsidRPr="00A57D35">
        <w:rPr>
          <w:rFonts w:ascii="Times New Roman" w:hAnsi="Times New Roman" w:cs="Times New Roman"/>
          <w:b/>
        </w:rPr>
        <w:t>Figure 1:</w:t>
      </w:r>
      <w:r w:rsidR="00497282" w:rsidRPr="00A57D35">
        <w:rPr>
          <w:rFonts w:ascii="Times New Roman" w:hAnsi="Times New Roman" w:cs="Times New Roman"/>
          <w:b/>
        </w:rPr>
        <w:t xml:space="preserve"> Schematic of the composition change during zone melting directional solidification. </w:t>
      </w:r>
    </w:p>
    <w:p w14:paraId="518836A7" w14:textId="300410D9" w:rsidR="00CE3AB1" w:rsidRDefault="00691100" w:rsidP="00FF3897">
      <w:pPr>
        <w:spacing w:after="120" w:line="240" w:lineRule="auto"/>
        <w:rPr>
          <w:rFonts w:ascii="Times New Roman" w:hAnsi="Times New Roman" w:cs="Times New Roman"/>
          <w:color w:val="000000"/>
          <w:shd w:val="clear" w:color="auto" w:fill="FFFFFF"/>
        </w:rPr>
      </w:pPr>
      <w:r w:rsidRPr="00FF3897">
        <w:rPr>
          <w:rFonts w:ascii="Times New Roman" w:hAnsi="Times New Roman" w:cs="Times New Roman"/>
          <w:color w:val="000000"/>
          <w:shd w:val="clear" w:color="auto" w:fill="FFFFFF"/>
        </w:rPr>
        <w:t xml:space="preserve">In this study, a zone melting directional solidification apparatus will be employed to synthesize stable structures of Sn-Cd and </w:t>
      </w:r>
      <w:proofErr w:type="spellStart"/>
      <w:r w:rsidRPr="00FF3897">
        <w:rPr>
          <w:rFonts w:ascii="Times New Roman" w:hAnsi="Times New Roman" w:cs="Times New Roman"/>
          <w:color w:val="000000"/>
          <w:shd w:val="clear" w:color="auto" w:fill="FFFFFF"/>
        </w:rPr>
        <w:t>Pb</w:t>
      </w:r>
      <w:proofErr w:type="spellEnd"/>
      <w:r w:rsidRPr="00FF3897">
        <w:rPr>
          <w:rFonts w:ascii="Times New Roman" w:hAnsi="Times New Roman" w:cs="Times New Roman"/>
          <w:color w:val="000000"/>
          <w:shd w:val="clear" w:color="auto" w:fill="FFFFFF"/>
        </w:rPr>
        <w:t xml:space="preserve">-Bi alloys. </w:t>
      </w:r>
    </w:p>
    <w:p w14:paraId="32A9E61E" w14:textId="77777777" w:rsidR="00792CD0" w:rsidRPr="00FF3897" w:rsidRDefault="00792CD0" w:rsidP="00FF3897">
      <w:pPr>
        <w:spacing w:after="120" w:line="240" w:lineRule="auto"/>
        <w:rPr>
          <w:rFonts w:ascii="Times New Roman" w:hAnsi="Times New Roman" w:cs="Times New Roman"/>
        </w:rPr>
      </w:pPr>
    </w:p>
    <w:p w14:paraId="39F58BF8" w14:textId="53C811AF" w:rsidR="008D7E68" w:rsidRPr="00FF3897" w:rsidRDefault="008D7E68" w:rsidP="00FF3897">
      <w:pPr>
        <w:spacing w:after="120" w:line="240" w:lineRule="auto"/>
        <w:rPr>
          <w:rFonts w:ascii="Times New Roman" w:hAnsi="Times New Roman" w:cs="Times New Roman"/>
          <w:b/>
          <w:color w:val="000000"/>
          <w:shd w:val="clear" w:color="auto" w:fill="FFFFFF"/>
        </w:rPr>
      </w:pPr>
      <w:r w:rsidRPr="00FF3897">
        <w:rPr>
          <w:rFonts w:ascii="Times New Roman" w:hAnsi="Times New Roman" w:cs="Times New Roman"/>
          <w:b/>
          <w:color w:val="000000"/>
          <w:shd w:val="clear" w:color="auto" w:fill="FFFFFF"/>
        </w:rPr>
        <w:t>Principle</w:t>
      </w:r>
      <w:r w:rsidR="00792CD0">
        <w:rPr>
          <w:rFonts w:ascii="Times New Roman" w:hAnsi="Times New Roman" w:cs="Times New Roman"/>
          <w:b/>
          <w:color w:val="000000"/>
          <w:shd w:val="clear" w:color="auto" w:fill="FFFFFF"/>
        </w:rPr>
        <w:t>s</w:t>
      </w:r>
      <w:r w:rsidRPr="00FF3897">
        <w:rPr>
          <w:rFonts w:ascii="Times New Roman" w:hAnsi="Times New Roman" w:cs="Times New Roman"/>
          <w:b/>
          <w:color w:val="000000"/>
          <w:shd w:val="clear" w:color="auto" w:fill="FFFFFF"/>
        </w:rPr>
        <w:t>:</w:t>
      </w:r>
    </w:p>
    <w:p w14:paraId="1D976074" w14:textId="77777777" w:rsidR="0075185B" w:rsidRPr="00FF3897" w:rsidRDefault="0075185B" w:rsidP="00FF3897">
      <w:pPr>
        <w:spacing w:after="120" w:line="240" w:lineRule="auto"/>
        <w:rPr>
          <w:rFonts w:ascii="Times New Roman" w:hAnsi="Times New Roman" w:cs="Times New Roman"/>
          <w:color w:val="000000"/>
          <w:shd w:val="clear" w:color="auto" w:fill="FFFFFF"/>
        </w:rPr>
      </w:pPr>
      <w:r w:rsidRPr="00FF3897">
        <w:rPr>
          <w:rFonts w:ascii="Times New Roman" w:hAnsi="Times New Roman" w:cs="Times New Roman"/>
          <w:color w:val="000000"/>
          <w:shd w:val="clear" w:color="auto" w:fill="FFFFFF"/>
        </w:rPr>
        <w:t xml:space="preserve">In addition to material refining, zone melting directional solidification is capable of developing stable microstructures.  However, having a diffusion process in the liquid (close to the solid liquid interface) may cause mixing and a convection current in the melt, leading to unstable microstructure formation. Stable phase development is particularly important in peritectic reactions. </w:t>
      </w:r>
    </w:p>
    <w:p w14:paraId="535BFE75" w14:textId="735AF64D" w:rsidR="0075185B" w:rsidRPr="00FF3897" w:rsidRDefault="0075185B" w:rsidP="00FF3897">
      <w:pPr>
        <w:spacing w:after="120" w:line="240" w:lineRule="auto"/>
        <w:rPr>
          <w:rFonts w:ascii="Times New Roman" w:hAnsi="Times New Roman" w:cs="Times New Roman"/>
          <w:b/>
          <w:color w:val="000000"/>
          <w:shd w:val="clear" w:color="auto" w:fill="FFFFFF"/>
        </w:rPr>
      </w:pPr>
      <w:r w:rsidRPr="00FF3897">
        <w:rPr>
          <w:rFonts w:ascii="Times New Roman" w:hAnsi="Times New Roman" w:cs="Times New Roman"/>
          <w:color w:val="000000"/>
          <w:shd w:val="clear" w:color="auto" w:fill="FFFFFF"/>
        </w:rPr>
        <w:t>Fig. 2 shows a schematic of a peritectic reaction in a phase diagram. As it has been demonstrated in Fig. 2, a peritectic reaction is a solidification reaction in which a solid phase (e.g. α) and liquid phase (L) will together form a second solid phase (β)</w:t>
      </w:r>
      <w:r w:rsidR="00691100" w:rsidRPr="00FF3897">
        <w:rPr>
          <w:rFonts w:ascii="Times New Roman" w:hAnsi="Times New Roman" w:cs="Times New Roman"/>
          <w:color w:val="000000"/>
          <w:shd w:val="clear" w:color="auto" w:fill="FFFFFF"/>
        </w:rPr>
        <w:t xml:space="preserve"> as it is cooled</w:t>
      </w:r>
      <w:r w:rsidRPr="00FF3897">
        <w:rPr>
          <w:rFonts w:ascii="Times New Roman" w:hAnsi="Times New Roman" w:cs="Times New Roman"/>
          <w:color w:val="000000"/>
          <w:shd w:val="clear" w:color="auto" w:fill="FFFFFF"/>
        </w:rPr>
        <w:t xml:space="preserve"> (L +α </w:t>
      </w:r>
      <w:r w:rsidRPr="00FF3897">
        <w:rPr>
          <w:rFonts w:ascii="Times New Roman" w:hAnsi="Times New Roman" w:cs="Times New Roman"/>
          <w:color w:val="000000"/>
          <w:shd w:val="clear" w:color="auto" w:fill="FFFFFF"/>
        </w:rPr>
        <w:sym w:font="Wingdings" w:char="F0E0"/>
      </w:r>
      <w:r w:rsidRPr="00FF3897">
        <w:rPr>
          <w:rFonts w:ascii="Times New Roman" w:hAnsi="Times New Roman" w:cs="Times New Roman"/>
          <w:color w:val="000000"/>
          <w:shd w:val="clear" w:color="auto" w:fill="FFFFFF"/>
        </w:rPr>
        <w:t xml:space="preserve"> β)</w:t>
      </w:r>
      <w:proofErr w:type="gramStart"/>
      <w:r w:rsidRPr="00FF3897">
        <w:rPr>
          <w:rFonts w:ascii="Times New Roman" w:hAnsi="Times New Roman" w:cs="Times New Roman"/>
          <w:color w:val="000000"/>
          <w:shd w:val="clear" w:color="auto" w:fill="FFFFFF"/>
        </w:rPr>
        <w:t>.The</w:t>
      </w:r>
      <w:proofErr w:type="gramEnd"/>
      <w:r w:rsidRPr="00FF3897">
        <w:rPr>
          <w:rFonts w:ascii="Times New Roman" w:hAnsi="Times New Roman" w:cs="Times New Roman"/>
          <w:color w:val="000000"/>
          <w:shd w:val="clear" w:color="auto" w:fill="FFFFFF"/>
        </w:rPr>
        <w:t xml:space="preserve"> arrow in the figure shows the cooling process and how phases form. </w:t>
      </w:r>
    </w:p>
    <w:p w14:paraId="2756A453" w14:textId="3CF67052" w:rsidR="0075185B" w:rsidRPr="00DE295D" w:rsidRDefault="00DE295D" w:rsidP="00FF3897">
      <w:pPr>
        <w:spacing w:after="120" w:line="240" w:lineRule="auto"/>
        <w:rPr>
          <w:rFonts w:ascii="Times New Roman" w:hAnsi="Times New Roman" w:cs="Times New Roman"/>
          <w:b/>
          <w:color w:val="000000"/>
          <w:shd w:val="clear" w:color="auto" w:fill="FFFFFF"/>
        </w:rPr>
      </w:pPr>
      <w:r w:rsidRPr="00DE295D">
        <w:rPr>
          <w:rFonts w:ascii="Times New Roman" w:hAnsi="Times New Roman" w:cs="Times New Roman"/>
          <w:b/>
          <w:color w:val="000000"/>
          <w:shd w:val="clear" w:color="auto" w:fill="FFFFFF"/>
        </w:rPr>
        <w:t>Figure 2:</w:t>
      </w:r>
      <w:r w:rsidR="0075185B" w:rsidRPr="00DE295D">
        <w:rPr>
          <w:rFonts w:ascii="Times New Roman" w:hAnsi="Times New Roman" w:cs="Times New Roman"/>
          <w:b/>
          <w:color w:val="000000"/>
          <w:shd w:val="clear" w:color="auto" w:fill="FFFFFF"/>
        </w:rPr>
        <w:t xml:space="preserve"> Schematic of peritectic reaction in a phase diagram.</w:t>
      </w:r>
    </w:p>
    <w:p w14:paraId="671FDD87" w14:textId="39A7BEBC" w:rsidR="00C3018B" w:rsidRPr="00FF3897" w:rsidRDefault="003E3BC7" w:rsidP="00FF3897">
      <w:pPr>
        <w:spacing w:after="120" w:line="240" w:lineRule="auto"/>
        <w:rPr>
          <w:rFonts w:ascii="Times New Roman" w:hAnsi="Times New Roman" w:cs="Times New Roman"/>
        </w:rPr>
      </w:pPr>
      <w:r w:rsidRPr="00FF3897">
        <w:rPr>
          <w:rFonts w:ascii="Times New Roman" w:hAnsi="Times New Roman" w:cs="Times New Roman"/>
        </w:rPr>
        <w:t>Banding</w:t>
      </w:r>
      <w:r w:rsidR="002B75BA" w:rsidRPr="00FF3897">
        <w:rPr>
          <w:rFonts w:ascii="Times New Roman" w:hAnsi="Times New Roman" w:cs="Times New Roman"/>
        </w:rPr>
        <w:t xml:space="preserve"> (Fig. 3</w:t>
      </w:r>
      <w:proofErr w:type="gramStart"/>
      <w:r w:rsidR="002B75BA" w:rsidRPr="00FF3897">
        <w:rPr>
          <w:rFonts w:ascii="Times New Roman" w:hAnsi="Times New Roman" w:cs="Times New Roman"/>
        </w:rPr>
        <w:t>)</w:t>
      </w:r>
      <w:r w:rsidRPr="00FF3897">
        <w:rPr>
          <w:rFonts w:ascii="Times New Roman" w:hAnsi="Times New Roman" w:cs="Times New Roman"/>
        </w:rPr>
        <w:t>,</w:t>
      </w:r>
      <w:proofErr w:type="gramEnd"/>
      <w:r w:rsidRPr="00FF3897">
        <w:rPr>
          <w:rFonts w:ascii="Times New Roman" w:hAnsi="Times New Roman" w:cs="Times New Roman"/>
        </w:rPr>
        <w:t xml:space="preserve"> is a common structure in directionally solidified peritectic alloy</w:t>
      </w:r>
      <w:r w:rsidR="00177DEE">
        <w:rPr>
          <w:rFonts w:ascii="Times New Roman" w:hAnsi="Times New Roman" w:cs="Times New Roman"/>
        </w:rPr>
        <w:t xml:space="preserve">s </w:t>
      </w:r>
      <w:r w:rsidRPr="00FF3897">
        <w:rPr>
          <w:rFonts w:ascii="Times New Roman" w:hAnsi="Times New Roman" w:cs="Times New Roman"/>
        </w:rPr>
        <w:t>at relatively lower growth rates</w:t>
      </w:r>
      <w:r w:rsidR="00177DEE">
        <w:rPr>
          <w:rFonts w:ascii="Times New Roman" w:hAnsi="Times New Roman" w:cs="Times New Roman"/>
        </w:rPr>
        <w:t xml:space="preserve"> </w:t>
      </w:r>
      <w:r w:rsidRPr="00FF3897">
        <w:rPr>
          <w:rFonts w:ascii="Times New Roman" w:hAnsi="Times New Roman" w:cs="Times New Roman"/>
        </w:rPr>
        <w:t xml:space="preserve">resulting from oscillatory modes of convection in the liquid. The liquid, close to the growing interface, is undercooled with respect to the other phase. Therefore, the primary phase cannot reach steady state, while the second phase nucleates and grows ahead of the primary phase. In a similar way, the primary phase prevents the second phase </w:t>
      </w:r>
      <w:r w:rsidR="001C4BAA" w:rsidRPr="00FF3897">
        <w:rPr>
          <w:rFonts w:ascii="Times New Roman" w:hAnsi="Times New Roman" w:cs="Times New Roman"/>
        </w:rPr>
        <w:t>from reaching</w:t>
      </w:r>
      <w:r w:rsidRPr="00FF3897">
        <w:rPr>
          <w:rFonts w:ascii="Times New Roman" w:hAnsi="Times New Roman" w:cs="Times New Roman"/>
        </w:rPr>
        <w:t xml:space="preserve"> steady state by nucleating during the transient growth regime of the second phase leads </w:t>
      </w:r>
      <w:r w:rsidRPr="00FF3897">
        <w:rPr>
          <w:rFonts w:ascii="Times New Roman" w:hAnsi="Times New Roman" w:cs="Times New Roman"/>
          <w:color w:val="000000" w:themeColor="text1"/>
        </w:rPr>
        <w:t>to</w:t>
      </w:r>
      <w:r w:rsidRPr="00FF3897">
        <w:rPr>
          <w:rFonts w:ascii="Times New Roman" w:hAnsi="Times New Roman" w:cs="Times New Roman"/>
          <w:color w:val="FF0000"/>
        </w:rPr>
        <w:t xml:space="preserve"> </w:t>
      </w:r>
      <w:r w:rsidRPr="00FF3897">
        <w:rPr>
          <w:rFonts w:ascii="Times New Roman" w:hAnsi="Times New Roman" w:cs="Times New Roman"/>
        </w:rPr>
        <w:t xml:space="preserve">alternate bands of α and β phases, formed nearly parallel to the planner interface in the peritectic system. Banding structures have been observed in many peritectic systems including </w:t>
      </w:r>
      <w:r w:rsidRPr="00FF3897">
        <w:rPr>
          <w:rFonts w:ascii="Times New Roman" w:hAnsi="Times New Roman" w:cs="Times New Roman"/>
          <w:color w:val="000000" w:themeColor="text1"/>
        </w:rPr>
        <w:t>Fe-Ni</w:t>
      </w:r>
      <w:r w:rsidR="00177DEE">
        <w:rPr>
          <w:rFonts w:ascii="Times New Roman" w:hAnsi="Times New Roman" w:cs="Times New Roman"/>
          <w:color w:val="000000" w:themeColor="text1"/>
        </w:rPr>
        <w:t>,</w:t>
      </w:r>
      <w:r w:rsidRPr="00FF3897">
        <w:rPr>
          <w:rFonts w:ascii="Times New Roman" w:hAnsi="Times New Roman" w:cs="Times New Roman"/>
          <w:color w:val="000000" w:themeColor="text1"/>
        </w:rPr>
        <w:t xml:space="preserve"> </w:t>
      </w:r>
      <w:proofErr w:type="spellStart"/>
      <w:r w:rsidRPr="00FF3897">
        <w:rPr>
          <w:rFonts w:ascii="Times New Roman" w:hAnsi="Times New Roman" w:cs="Times New Roman"/>
          <w:color w:val="000000" w:themeColor="text1"/>
        </w:rPr>
        <w:t>Sn</w:t>
      </w:r>
      <w:proofErr w:type="spellEnd"/>
      <w:r w:rsidRPr="00FF3897">
        <w:rPr>
          <w:rFonts w:ascii="Times New Roman" w:hAnsi="Times New Roman" w:cs="Times New Roman"/>
          <w:color w:val="000000" w:themeColor="text1"/>
        </w:rPr>
        <w:t xml:space="preserve">-Cd, Zn-Cu, </w:t>
      </w:r>
      <w:proofErr w:type="spellStart"/>
      <w:r w:rsidRPr="00FF3897">
        <w:rPr>
          <w:rFonts w:ascii="Times New Roman" w:hAnsi="Times New Roman" w:cs="Times New Roman"/>
          <w:color w:val="000000" w:themeColor="text1"/>
        </w:rPr>
        <w:t>Sb-Sn</w:t>
      </w:r>
      <w:proofErr w:type="spellEnd"/>
      <w:r w:rsidR="00177DEE">
        <w:rPr>
          <w:rFonts w:ascii="Times New Roman" w:hAnsi="Times New Roman" w:cs="Times New Roman"/>
          <w:color w:val="000000" w:themeColor="text1"/>
        </w:rPr>
        <w:t>,</w:t>
      </w:r>
      <w:r w:rsidRPr="00FF3897">
        <w:rPr>
          <w:rFonts w:ascii="Times New Roman" w:hAnsi="Times New Roman" w:cs="Times New Roman"/>
          <w:color w:val="000000" w:themeColor="text1"/>
        </w:rPr>
        <w:t xml:space="preserve"> and </w:t>
      </w:r>
      <w:proofErr w:type="spellStart"/>
      <w:r w:rsidRPr="00FF3897">
        <w:rPr>
          <w:rFonts w:ascii="Times New Roman" w:hAnsi="Times New Roman" w:cs="Times New Roman"/>
          <w:color w:val="000000" w:themeColor="text1"/>
        </w:rPr>
        <w:t>Pb</w:t>
      </w:r>
      <w:proofErr w:type="spellEnd"/>
      <w:r w:rsidRPr="00FF3897">
        <w:rPr>
          <w:rFonts w:ascii="Times New Roman" w:hAnsi="Times New Roman" w:cs="Times New Roman"/>
          <w:color w:val="000000" w:themeColor="text1"/>
        </w:rPr>
        <w:t>-Bi</w:t>
      </w:r>
      <w:r w:rsidRPr="00FF3897">
        <w:rPr>
          <w:rFonts w:ascii="Times New Roman" w:hAnsi="Times New Roman" w:cs="Times New Roman"/>
        </w:rPr>
        <w:t xml:space="preserve">. The width of individual layer, space between them and their stability are highly influenced by growth velocity and nucleation temperature. In addition, composition ranges and convection in the liquid can alter </w:t>
      </w:r>
      <w:r w:rsidR="00417BD1" w:rsidRPr="00FF3897">
        <w:rPr>
          <w:rFonts w:ascii="Times New Roman" w:hAnsi="Times New Roman" w:cs="Times New Roman"/>
        </w:rPr>
        <w:t xml:space="preserve">the </w:t>
      </w:r>
      <w:r w:rsidRPr="00FF3897">
        <w:rPr>
          <w:rFonts w:ascii="Times New Roman" w:hAnsi="Times New Roman" w:cs="Times New Roman"/>
        </w:rPr>
        <w:t>layer structure.</w:t>
      </w:r>
      <w:bookmarkStart w:id="0" w:name="_GoBack"/>
      <w:bookmarkEnd w:id="0"/>
    </w:p>
    <w:p w14:paraId="4C827E67" w14:textId="04F7BD4D" w:rsidR="002B75BA" w:rsidRPr="00DE295D" w:rsidRDefault="00DE295D" w:rsidP="00FF3897">
      <w:pPr>
        <w:pStyle w:val="Caption"/>
        <w:spacing w:after="120"/>
        <w:contextualSpacing/>
        <w:rPr>
          <w:rFonts w:ascii="Times New Roman" w:hAnsi="Times New Roman" w:cs="Times New Roman"/>
          <w:b/>
          <w:i w:val="0"/>
          <w:color w:val="auto"/>
          <w:sz w:val="22"/>
          <w:szCs w:val="22"/>
        </w:rPr>
      </w:pPr>
      <w:r w:rsidRPr="00DE295D">
        <w:rPr>
          <w:rFonts w:ascii="Times New Roman" w:hAnsi="Times New Roman" w:cs="Times New Roman"/>
          <w:b/>
          <w:i w:val="0"/>
          <w:color w:val="auto"/>
          <w:sz w:val="22"/>
          <w:szCs w:val="22"/>
        </w:rPr>
        <w:t>Figure 3:</w:t>
      </w:r>
      <w:r w:rsidR="002B75BA" w:rsidRPr="00DE295D">
        <w:rPr>
          <w:rFonts w:ascii="Times New Roman" w:hAnsi="Times New Roman" w:cs="Times New Roman"/>
          <w:b/>
          <w:i w:val="0"/>
          <w:color w:val="auto"/>
          <w:sz w:val="22"/>
          <w:szCs w:val="22"/>
        </w:rPr>
        <w:t xml:space="preserve"> Schematic </w:t>
      </w:r>
      <w:r w:rsidRPr="00DE295D">
        <w:rPr>
          <w:rFonts w:ascii="Times New Roman" w:hAnsi="Times New Roman" w:cs="Times New Roman"/>
          <w:b/>
          <w:i w:val="0"/>
          <w:color w:val="auto"/>
          <w:sz w:val="22"/>
          <w:szCs w:val="22"/>
        </w:rPr>
        <w:t xml:space="preserve">of banded structure </w:t>
      </w:r>
      <w:r>
        <w:rPr>
          <w:rFonts w:ascii="Times New Roman" w:hAnsi="Times New Roman" w:cs="Times New Roman"/>
          <w:b/>
          <w:i w:val="0"/>
          <w:color w:val="auto"/>
          <w:sz w:val="22"/>
          <w:szCs w:val="22"/>
        </w:rPr>
        <w:t>(white: α, b</w:t>
      </w:r>
      <w:r w:rsidR="00C3018B" w:rsidRPr="00DE295D">
        <w:rPr>
          <w:rFonts w:ascii="Times New Roman" w:hAnsi="Times New Roman" w:cs="Times New Roman"/>
          <w:b/>
          <w:i w:val="0"/>
          <w:color w:val="auto"/>
          <w:sz w:val="22"/>
          <w:szCs w:val="22"/>
        </w:rPr>
        <w:t>lack: ß, G.D.: Growth Direction)</w:t>
      </w:r>
      <w:r w:rsidRPr="00DE295D">
        <w:rPr>
          <w:rFonts w:ascii="Times New Roman" w:hAnsi="Times New Roman" w:cs="Times New Roman"/>
          <w:b/>
          <w:i w:val="0"/>
          <w:color w:val="auto"/>
          <w:sz w:val="22"/>
          <w:szCs w:val="22"/>
        </w:rPr>
        <w:t>.</w:t>
      </w:r>
    </w:p>
    <w:p w14:paraId="107DA1DF" w14:textId="150B1777" w:rsidR="00CB76F1" w:rsidRPr="00FF3897" w:rsidRDefault="003E3BC7" w:rsidP="00FF3897">
      <w:pPr>
        <w:spacing w:after="120" w:line="240" w:lineRule="auto"/>
        <w:rPr>
          <w:rFonts w:ascii="Times New Roman" w:hAnsi="Times New Roman" w:cs="Times New Roman"/>
        </w:rPr>
      </w:pPr>
      <w:r w:rsidRPr="00FF3897">
        <w:rPr>
          <w:rFonts w:ascii="Times New Roman" w:hAnsi="Times New Roman" w:cs="Times New Roman"/>
        </w:rPr>
        <w:t xml:space="preserve">In this study, </w:t>
      </w:r>
      <w:r w:rsidR="00D70854" w:rsidRPr="00FF3897">
        <w:rPr>
          <w:rFonts w:ascii="Times New Roman" w:hAnsi="Times New Roman" w:cs="Times New Roman"/>
        </w:rPr>
        <w:t>we</w:t>
      </w:r>
      <w:r w:rsidRPr="00FF3897">
        <w:rPr>
          <w:rFonts w:ascii="Times New Roman" w:hAnsi="Times New Roman" w:cs="Times New Roman"/>
        </w:rPr>
        <w:t xml:space="preserve"> aim to </w:t>
      </w:r>
      <w:r w:rsidR="00191F77" w:rsidRPr="00FF3897">
        <w:rPr>
          <w:rFonts w:ascii="Times New Roman" w:hAnsi="Times New Roman" w:cs="Times New Roman"/>
        </w:rPr>
        <w:t>employ the</w:t>
      </w:r>
      <w:r w:rsidRPr="00FF3897">
        <w:rPr>
          <w:rFonts w:ascii="Times New Roman" w:hAnsi="Times New Roman" w:cs="Times New Roman"/>
        </w:rPr>
        <w:t xml:space="preserve"> </w:t>
      </w:r>
      <w:r w:rsidR="00D70854" w:rsidRPr="00FF3897">
        <w:rPr>
          <w:rFonts w:ascii="Times New Roman" w:hAnsi="Times New Roman" w:cs="Times New Roman"/>
        </w:rPr>
        <w:t>zone-</w:t>
      </w:r>
      <w:r w:rsidRPr="00FF3897">
        <w:rPr>
          <w:rFonts w:ascii="Times New Roman" w:hAnsi="Times New Roman" w:cs="Times New Roman"/>
        </w:rPr>
        <w:t xml:space="preserve">melting directional solidification furnace with </w:t>
      </w:r>
      <w:r w:rsidR="00D70854" w:rsidRPr="00FF3897">
        <w:rPr>
          <w:rFonts w:ascii="Times New Roman" w:hAnsi="Times New Roman" w:cs="Times New Roman"/>
        </w:rPr>
        <w:t xml:space="preserve">a </w:t>
      </w:r>
      <w:r w:rsidR="005F5357" w:rsidRPr="00FF3897">
        <w:rPr>
          <w:rFonts w:ascii="Times New Roman" w:hAnsi="Times New Roman" w:cs="Times New Roman"/>
        </w:rPr>
        <w:t>mechanism</w:t>
      </w:r>
      <w:r w:rsidRPr="00FF3897">
        <w:rPr>
          <w:rFonts w:ascii="Times New Roman" w:hAnsi="Times New Roman" w:cs="Times New Roman"/>
        </w:rPr>
        <w:t xml:space="preserve"> to avoid the influence of convection.</w:t>
      </w:r>
      <w:r w:rsidR="00296A68" w:rsidRPr="00FF3897">
        <w:rPr>
          <w:rFonts w:ascii="Times New Roman" w:hAnsi="Times New Roman" w:cs="Times New Roman"/>
        </w:rPr>
        <w:t xml:space="preserve"> </w:t>
      </w:r>
      <w:r w:rsidRPr="00FF3897">
        <w:rPr>
          <w:rFonts w:ascii="Times New Roman" w:hAnsi="Times New Roman" w:cs="Times New Roman"/>
        </w:rPr>
        <w:t xml:space="preserve"> </w:t>
      </w:r>
      <w:r w:rsidR="00191F77" w:rsidRPr="00FF3897">
        <w:rPr>
          <w:rFonts w:ascii="Times New Roman" w:hAnsi="Times New Roman" w:cs="Times New Roman"/>
        </w:rPr>
        <w:t xml:space="preserve">The furnace (Fig. 4.) has been designed and developed here at UConn. </w:t>
      </w:r>
      <w:r w:rsidR="005F5357" w:rsidRPr="00FF3897">
        <w:rPr>
          <w:rFonts w:ascii="Times New Roman" w:hAnsi="Times New Roman" w:cs="Times New Roman"/>
        </w:rPr>
        <w:t>The process of solidification is in vertical direction. Therefor</w:t>
      </w:r>
      <w:r w:rsidR="00D70854" w:rsidRPr="00FF3897">
        <w:rPr>
          <w:rFonts w:ascii="Times New Roman" w:hAnsi="Times New Roman" w:cs="Times New Roman"/>
        </w:rPr>
        <w:t>e,</w:t>
      </w:r>
      <w:r w:rsidR="005F5357" w:rsidRPr="00FF3897">
        <w:rPr>
          <w:rFonts w:ascii="Times New Roman" w:hAnsi="Times New Roman" w:cs="Times New Roman"/>
        </w:rPr>
        <w:t xml:space="preserve"> if </w:t>
      </w:r>
      <w:r w:rsidR="00D70854" w:rsidRPr="00FF3897">
        <w:rPr>
          <w:rFonts w:ascii="Times New Roman" w:hAnsi="Times New Roman" w:cs="Times New Roman"/>
        </w:rPr>
        <w:t xml:space="preserve">the </w:t>
      </w:r>
      <w:r w:rsidR="005F5357" w:rsidRPr="00FF3897">
        <w:rPr>
          <w:rFonts w:ascii="Times New Roman" w:hAnsi="Times New Roman" w:cs="Times New Roman"/>
        </w:rPr>
        <w:t>solute has more density, it migrate</w:t>
      </w:r>
      <w:r w:rsidR="00D70854" w:rsidRPr="00FF3897">
        <w:rPr>
          <w:rFonts w:ascii="Times New Roman" w:hAnsi="Times New Roman" w:cs="Times New Roman"/>
        </w:rPr>
        <w:t>s</w:t>
      </w:r>
      <w:r w:rsidR="005F5357" w:rsidRPr="00FF3897">
        <w:rPr>
          <w:rFonts w:ascii="Times New Roman" w:hAnsi="Times New Roman" w:cs="Times New Roman"/>
        </w:rPr>
        <w:t xml:space="preserve"> bellow the melt. </w:t>
      </w:r>
      <w:r w:rsidR="00D70854" w:rsidRPr="00FF3897">
        <w:rPr>
          <w:rFonts w:ascii="Times New Roman" w:hAnsi="Times New Roman" w:cs="Times New Roman"/>
        </w:rPr>
        <w:t xml:space="preserve">Then, a </w:t>
      </w:r>
      <w:r w:rsidR="005F5357" w:rsidRPr="00FF3897">
        <w:rPr>
          <w:rFonts w:ascii="Times New Roman" w:hAnsi="Times New Roman" w:cs="Times New Roman"/>
        </w:rPr>
        <w:t>chill zone right after the furnace</w:t>
      </w:r>
      <w:r w:rsidR="00191F77" w:rsidRPr="00FF3897">
        <w:rPr>
          <w:rFonts w:ascii="Times New Roman" w:hAnsi="Times New Roman" w:cs="Times New Roman"/>
        </w:rPr>
        <w:t xml:space="preserve"> freeze</w:t>
      </w:r>
      <w:r w:rsidR="00D70854" w:rsidRPr="00FF3897">
        <w:rPr>
          <w:rFonts w:ascii="Times New Roman" w:hAnsi="Times New Roman" w:cs="Times New Roman"/>
        </w:rPr>
        <w:t>s</w:t>
      </w:r>
      <w:r w:rsidR="00191F77" w:rsidRPr="00FF3897">
        <w:rPr>
          <w:rFonts w:ascii="Times New Roman" w:hAnsi="Times New Roman" w:cs="Times New Roman"/>
        </w:rPr>
        <w:t xml:space="preserve"> the melted materials </w:t>
      </w:r>
      <w:r w:rsidR="005F5357" w:rsidRPr="00FF3897">
        <w:rPr>
          <w:rFonts w:ascii="Times New Roman" w:hAnsi="Times New Roman" w:cs="Times New Roman"/>
        </w:rPr>
        <w:t xml:space="preserve">before </w:t>
      </w:r>
      <w:r w:rsidR="00D70854" w:rsidRPr="00FF3897">
        <w:rPr>
          <w:rFonts w:ascii="Times New Roman" w:hAnsi="Times New Roman" w:cs="Times New Roman"/>
        </w:rPr>
        <w:t xml:space="preserve">they </w:t>
      </w:r>
      <w:r w:rsidR="005F5357" w:rsidRPr="00FF3897">
        <w:rPr>
          <w:rFonts w:ascii="Times New Roman" w:hAnsi="Times New Roman" w:cs="Times New Roman"/>
        </w:rPr>
        <w:t>hav</w:t>
      </w:r>
      <w:r w:rsidR="00D70854" w:rsidRPr="00FF3897">
        <w:rPr>
          <w:rFonts w:ascii="Times New Roman" w:hAnsi="Times New Roman" w:cs="Times New Roman"/>
        </w:rPr>
        <w:t>e</w:t>
      </w:r>
      <w:r w:rsidR="005F5357" w:rsidRPr="00FF3897">
        <w:rPr>
          <w:rFonts w:ascii="Times New Roman" w:hAnsi="Times New Roman" w:cs="Times New Roman"/>
        </w:rPr>
        <w:t xml:space="preserve"> </w:t>
      </w:r>
      <w:r w:rsidR="005F5357" w:rsidRPr="00FF3897">
        <w:rPr>
          <w:rFonts w:ascii="Times New Roman" w:hAnsi="Times New Roman" w:cs="Times New Roman"/>
        </w:rPr>
        <w:lastRenderedPageBreak/>
        <w:t xml:space="preserve">enough time for convection/mixing. </w:t>
      </w:r>
      <w:r w:rsidR="00CB76F1" w:rsidRPr="00FF3897">
        <w:rPr>
          <w:rFonts w:ascii="Times New Roman" w:hAnsi="Times New Roman" w:cs="Times New Roman"/>
        </w:rPr>
        <w:t>Therefor</w:t>
      </w:r>
      <w:r w:rsidR="00D70854" w:rsidRPr="00FF3897">
        <w:rPr>
          <w:rFonts w:ascii="Times New Roman" w:hAnsi="Times New Roman" w:cs="Times New Roman"/>
        </w:rPr>
        <w:t>e,</w:t>
      </w:r>
      <w:r w:rsidR="00CB76F1" w:rsidRPr="00FF3897">
        <w:rPr>
          <w:rFonts w:ascii="Times New Roman" w:hAnsi="Times New Roman" w:cs="Times New Roman"/>
        </w:rPr>
        <w:t xml:space="preserve"> t</w:t>
      </w:r>
      <w:r w:rsidRPr="00FF3897">
        <w:rPr>
          <w:rFonts w:ascii="Times New Roman" w:hAnsi="Times New Roman" w:cs="Times New Roman"/>
        </w:rPr>
        <w:t xml:space="preserve">his technique is </w:t>
      </w:r>
      <w:r w:rsidR="00CB76F1" w:rsidRPr="00FF3897">
        <w:rPr>
          <w:rFonts w:ascii="Times New Roman" w:hAnsi="Times New Roman" w:cs="Times New Roman"/>
        </w:rPr>
        <w:t>limited to</w:t>
      </w:r>
      <w:r w:rsidRPr="00FF3897">
        <w:rPr>
          <w:rFonts w:ascii="Times New Roman" w:hAnsi="Times New Roman" w:cs="Times New Roman"/>
        </w:rPr>
        <w:t xml:space="preserve"> alloys </w:t>
      </w:r>
      <w:r w:rsidR="00CB76F1" w:rsidRPr="00FF3897">
        <w:rPr>
          <w:rFonts w:ascii="Times New Roman" w:hAnsi="Times New Roman" w:cs="Times New Roman"/>
        </w:rPr>
        <w:t xml:space="preserve">with relatively heavy solute. </w:t>
      </w:r>
    </w:p>
    <w:p w14:paraId="2476005A" w14:textId="3476CE87" w:rsidR="00FB1998" w:rsidRPr="00FF3897" w:rsidRDefault="00CB76F1" w:rsidP="00FF3897">
      <w:pPr>
        <w:spacing w:after="120" w:line="240" w:lineRule="auto"/>
        <w:rPr>
          <w:rFonts w:ascii="Times New Roman" w:hAnsi="Times New Roman" w:cs="Times New Roman"/>
        </w:rPr>
      </w:pPr>
      <w:r w:rsidRPr="00FF3897">
        <w:rPr>
          <w:rFonts w:ascii="Times New Roman" w:hAnsi="Times New Roman" w:cs="Times New Roman"/>
        </w:rPr>
        <w:t xml:space="preserve">Alloys from </w:t>
      </w:r>
      <w:proofErr w:type="spellStart"/>
      <w:r w:rsidRPr="00FF3897">
        <w:rPr>
          <w:rFonts w:ascii="Times New Roman" w:hAnsi="Times New Roman" w:cs="Times New Roman"/>
        </w:rPr>
        <w:t>Pb</w:t>
      </w:r>
      <w:proofErr w:type="spellEnd"/>
      <w:r w:rsidRPr="00FF3897">
        <w:rPr>
          <w:rFonts w:ascii="Times New Roman" w:hAnsi="Times New Roman" w:cs="Times New Roman"/>
        </w:rPr>
        <w:t>-Bi or Sn-Cd system should be directionally solidif</w:t>
      </w:r>
      <w:r w:rsidR="00D70854" w:rsidRPr="00FF3897">
        <w:rPr>
          <w:rFonts w:ascii="Times New Roman" w:hAnsi="Times New Roman" w:cs="Times New Roman"/>
        </w:rPr>
        <w:t>ied</w:t>
      </w:r>
      <w:r w:rsidRPr="00FF3897">
        <w:rPr>
          <w:rFonts w:ascii="Times New Roman" w:hAnsi="Times New Roman" w:cs="Times New Roman"/>
        </w:rPr>
        <w:t xml:space="preserve"> at different</w:t>
      </w:r>
      <w:r w:rsidR="00191F77" w:rsidRPr="00FF3897">
        <w:rPr>
          <w:rFonts w:ascii="Times New Roman" w:hAnsi="Times New Roman" w:cs="Times New Roman"/>
        </w:rPr>
        <w:t xml:space="preserve"> thermal gradient and velocity </w:t>
      </w:r>
      <w:r w:rsidRPr="00FF3897">
        <w:rPr>
          <w:rFonts w:ascii="Times New Roman" w:hAnsi="Times New Roman" w:cs="Times New Roman"/>
        </w:rPr>
        <w:t xml:space="preserve">in order to establish the growth conditions for mentioned systems in which diffusion in the solid phases is relatively slow. </w:t>
      </w:r>
      <w:r w:rsidR="00D06377" w:rsidRPr="00FF3897">
        <w:rPr>
          <w:rFonts w:ascii="Times New Roman" w:hAnsi="Times New Roman" w:cs="Times New Roman"/>
        </w:rPr>
        <w:t xml:space="preserve">All samples should be made from pure metals (initial purity more than 99.99%). </w:t>
      </w:r>
    </w:p>
    <w:p w14:paraId="5DF844A0" w14:textId="30BE0B11" w:rsidR="00FB1998" w:rsidRPr="007C7AD6" w:rsidRDefault="007C7AD6" w:rsidP="00FF3897">
      <w:pPr>
        <w:spacing w:after="120" w:line="240" w:lineRule="auto"/>
        <w:rPr>
          <w:rFonts w:ascii="Times New Roman" w:hAnsi="Times New Roman" w:cs="Times New Roman"/>
          <w:b/>
        </w:rPr>
      </w:pPr>
      <w:r w:rsidRPr="007C7AD6">
        <w:rPr>
          <w:rFonts w:ascii="Times New Roman" w:hAnsi="Times New Roman" w:cs="Times New Roman"/>
          <w:b/>
        </w:rPr>
        <w:t xml:space="preserve">Figure </w:t>
      </w:r>
      <w:r w:rsidR="00191F77" w:rsidRPr="007C7AD6">
        <w:rPr>
          <w:rFonts w:ascii="Times New Roman" w:hAnsi="Times New Roman" w:cs="Times New Roman"/>
          <w:b/>
        </w:rPr>
        <w:t>4</w:t>
      </w:r>
      <w:r w:rsidRPr="007C7AD6">
        <w:rPr>
          <w:rFonts w:ascii="Times New Roman" w:hAnsi="Times New Roman" w:cs="Times New Roman"/>
          <w:b/>
        </w:rPr>
        <w:t>:</w:t>
      </w:r>
      <w:r w:rsidR="00FB1998" w:rsidRPr="007C7AD6">
        <w:rPr>
          <w:rFonts w:ascii="Times New Roman" w:hAnsi="Times New Roman" w:cs="Times New Roman"/>
          <w:b/>
        </w:rPr>
        <w:t xml:space="preserve"> Zone melting-freezing directional solidification furnace, developed at UConn. </w:t>
      </w:r>
    </w:p>
    <w:p w14:paraId="4CDDD647" w14:textId="77777777" w:rsidR="00792CD0" w:rsidRDefault="005F5357" w:rsidP="00FF3897">
      <w:pPr>
        <w:spacing w:after="120" w:line="240" w:lineRule="auto"/>
        <w:rPr>
          <w:rFonts w:ascii="Times New Roman" w:hAnsi="Times New Roman" w:cs="Times New Roman"/>
          <w:b/>
        </w:rPr>
      </w:pPr>
      <w:r w:rsidRPr="00FF3897">
        <w:rPr>
          <w:rFonts w:ascii="Times New Roman" w:hAnsi="Times New Roman" w:cs="Times New Roman"/>
          <w:b/>
        </w:rPr>
        <w:t xml:space="preserve"> </w:t>
      </w:r>
    </w:p>
    <w:p w14:paraId="186D965A" w14:textId="75723556" w:rsidR="003E3BC7" w:rsidRPr="00FF3897" w:rsidRDefault="00CB76F1" w:rsidP="00FF3897">
      <w:pPr>
        <w:spacing w:after="120" w:line="240" w:lineRule="auto"/>
        <w:rPr>
          <w:rFonts w:ascii="Times New Roman" w:hAnsi="Times New Roman" w:cs="Times New Roman"/>
          <w:b/>
        </w:rPr>
      </w:pPr>
      <w:r w:rsidRPr="00FF3897">
        <w:rPr>
          <w:rFonts w:ascii="Times New Roman" w:hAnsi="Times New Roman" w:cs="Times New Roman"/>
          <w:b/>
        </w:rPr>
        <w:t>Procedure:</w:t>
      </w:r>
    </w:p>
    <w:p w14:paraId="3F2DC792" w14:textId="1C2C26D7" w:rsidR="00201935" w:rsidRDefault="0027286A" w:rsidP="0027286A">
      <w:pPr>
        <w:pStyle w:val="ListParagraph"/>
        <w:spacing w:after="120" w:line="240" w:lineRule="auto"/>
        <w:ind w:left="0"/>
        <w:rPr>
          <w:rFonts w:ascii="Times New Roman" w:hAnsi="Times New Roman" w:cs="Times New Roman"/>
        </w:rPr>
      </w:pPr>
      <w:r>
        <w:rPr>
          <w:rFonts w:ascii="Times New Roman" w:hAnsi="Times New Roman" w:cs="Times New Roman"/>
        </w:rPr>
        <w:t xml:space="preserve">1. </w:t>
      </w:r>
      <w:r w:rsidR="00D06377" w:rsidRPr="00FF3897">
        <w:rPr>
          <w:rFonts w:ascii="Times New Roman" w:hAnsi="Times New Roman" w:cs="Times New Roman"/>
        </w:rPr>
        <w:t xml:space="preserve">Insert a </w:t>
      </w:r>
      <w:proofErr w:type="gramStart"/>
      <w:r w:rsidR="00D06377" w:rsidRPr="00FF3897">
        <w:rPr>
          <w:rFonts w:ascii="Times New Roman" w:hAnsi="Times New Roman" w:cs="Times New Roman"/>
        </w:rPr>
        <w:t>100 µ</w:t>
      </w:r>
      <w:proofErr w:type="gramEnd"/>
      <w:r w:rsidR="00D06377" w:rsidRPr="00FF3897">
        <w:rPr>
          <w:rFonts w:ascii="Times New Roman" w:hAnsi="Times New Roman" w:cs="Times New Roman"/>
        </w:rPr>
        <w:t xml:space="preserve">m </w:t>
      </w:r>
      <w:proofErr w:type="spellStart"/>
      <w:r w:rsidR="00D06377" w:rsidRPr="00FF3897">
        <w:rPr>
          <w:rFonts w:ascii="Times New Roman" w:hAnsi="Times New Roman" w:cs="Times New Roman"/>
        </w:rPr>
        <w:t>chromel-alumel</w:t>
      </w:r>
      <w:proofErr w:type="spellEnd"/>
      <w:r w:rsidR="00D06377" w:rsidRPr="00FF3897">
        <w:rPr>
          <w:rFonts w:ascii="Times New Roman" w:hAnsi="Times New Roman" w:cs="Times New Roman"/>
        </w:rPr>
        <w:t xml:space="preserve"> thermocouple (in a 0.1 cm double bore </w:t>
      </w:r>
      <w:proofErr w:type="spellStart"/>
      <w:r w:rsidR="00D06377" w:rsidRPr="00FF3897">
        <w:rPr>
          <w:rFonts w:ascii="Times New Roman" w:hAnsi="Times New Roman" w:cs="Times New Roman"/>
        </w:rPr>
        <w:t>mullite</w:t>
      </w:r>
      <w:proofErr w:type="spellEnd"/>
      <w:r w:rsidR="00D06377" w:rsidRPr="00FF3897">
        <w:rPr>
          <w:rFonts w:ascii="Times New Roman" w:hAnsi="Times New Roman" w:cs="Times New Roman"/>
        </w:rPr>
        <w:t xml:space="preserve"> protection tube) in </w:t>
      </w:r>
      <w:r w:rsidR="00417BD1" w:rsidRPr="00FF3897">
        <w:rPr>
          <w:rFonts w:ascii="Times New Roman" w:hAnsi="Times New Roman" w:cs="Times New Roman"/>
        </w:rPr>
        <w:t>an</w:t>
      </w:r>
      <w:r w:rsidR="00D06377" w:rsidRPr="00FF3897">
        <w:rPr>
          <w:rFonts w:ascii="Times New Roman" w:hAnsi="Times New Roman" w:cs="Times New Roman"/>
        </w:rPr>
        <w:t xml:space="preserve"> 8 mm outside diameter </w:t>
      </w:r>
      <w:r w:rsidR="00697B82" w:rsidRPr="00FF3897">
        <w:rPr>
          <w:rFonts w:ascii="Times New Roman" w:hAnsi="Times New Roman" w:cs="Times New Roman"/>
        </w:rPr>
        <w:t>Pyrex</w:t>
      </w:r>
      <w:r w:rsidR="00D06377" w:rsidRPr="00FF3897">
        <w:rPr>
          <w:rFonts w:ascii="Times New Roman" w:hAnsi="Times New Roman" w:cs="Times New Roman"/>
        </w:rPr>
        <w:t xml:space="preserve"> tube. T</w:t>
      </w:r>
      <w:r w:rsidR="0092016C" w:rsidRPr="00FF3897">
        <w:rPr>
          <w:rFonts w:ascii="Times New Roman" w:hAnsi="Times New Roman" w:cs="Times New Roman"/>
        </w:rPr>
        <w:t>he t</w:t>
      </w:r>
      <w:r w:rsidR="00D06377" w:rsidRPr="00FF3897">
        <w:rPr>
          <w:rFonts w:ascii="Times New Roman" w:hAnsi="Times New Roman" w:cs="Times New Roman"/>
        </w:rPr>
        <w:t xml:space="preserve">ube length should be around 30 cm. </w:t>
      </w:r>
      <w:r w:rsidR="00201935" w:rsidRPr="00FF3897">
        <w:rPr>
          <w:rFonts w:ascii="Times New Roman" w:hAnsi="Times New Roman" w:cs="Times New Roman"/>
        </w:rPr>
        <w:t xml:space="preserve">The thermocouple tip should be coated with </w:t>
      </w:r>
      <w:proofErr w:type="gramStart"/>
      <w:r w:rsidR="00CB3AC2" w:rsidRPr="00FF3897">
        <w:rPr>
          <w:rFonts w:ascii="Times New Roman" w:hAnsi="Times New Roman" w:cs="Times New Roman"/>
        </w:rPr>
        <w:t xml:space="preserve">a </w:t>
      </w:r>
      <w:r w:rsidR="00201935" w:rsidRPr="00FF3897">
        <w:rPr>
          <w:rFonts w:ascii="Times New Roman" w:hAnsi="Times New Roman" w:cs="Times New Roman"/>
        </w:rPr>
        <w:t>boron</w:t>
      </w:r>
      <w:proofErr w:type="gramEnd"/>
      <w:r w:rsidR="00201935" w:rsidRPr="00FF3897">
        <w:rPr>
          <w:rFonts w:ascii="Times New Roman" w:hAnsi="Times New Roman" w:cs="Times New Roman"/>
        </w:rPr>
        <w:t xml:space="preserve"> nitride slurry. </w:t>
      </w:r>
    </w:p>
    <w:p w14:paraId="0B192E62" w14:textId="77777777" w:rsidR="00FA131E" w:rsidRPr="00FF3897" w:rsidRDefault="00FA131E" w:rsidP="0027286A">
      <w:pPr>
        <w:pStyle w:val="ListParagraph"/>
        <w:spacing w:after="120" w:line="240" w:lineRule="auto"/>
        <w:ind w:left="0"/>
        <w:rPr>
          <w:rFonts w:ascii="Times New Roman" w:hAnsi="Times New Roman" w:cs="Times New Roman"/>
        </w:rPr>
      </w:pPr>
    </w:p>
    <w:p w14:paraId="09EA52EB" w14:textId="77777777" w:rsidR="00FA131E" w:rsidRDefault="0027286A" w:rsidP="0027286A">
      <w:pPr>
        <w:pStyle w:val="ListParagraph"/>
        <w:spacing w:after="120" w:line="240" w:lineRule="auto"/>
        <w:ind w:left="0"/>
        <w:rPr>
          <w:rFonts w:ascii="Times New Roman" w:hAnsi="Times New Roman" w:cs="Times New Roman"/>
        </w:rPr>
      </w:pPr>
      <w:r>
        <w:rPr>
          <w:rFonts w:ascii="Times New Roman" w:hAnsi="Times New Roman" w:cs="Times New Roman"/>
        </w:rPr>
        <w:t xml:space="preserve">2. </w:t>
      </w:r>
      <w:r w:rsidR="00D06377" w:rsidRPr="00FF3897">
        <w:rPr>
          <w:rFonts w:ascii="Times New Roman" w:hAnsi="Times New Roman" w:cs="Times New Roman"/>
        </w:rPr>
        <w:t xml:space="preserve">Form rods of the desired composition by first melting the alloy in a crucible, and drawing the molten alloy into </w:t>
      </w:r>
      <w:r w:rsidR="00201935" w:rsidRPr="00FF3897">
        <w:rPr>
          <w:rFonts w:ascii="Times New Roman" w:hAnsi="Times New Roman" w:cs="Times New Roman"/>
        </w:rPr>
        <w:t>the</w:t>
      </w:r>
      <w:r w:rsidR="00D06377" w:rsidRPr="00FF3897">
        <w:rPr>
          <w:rFonts w:ascii="Times New Roman" w:hAnsi="Times New Roman" w:cs="Times New Roman"/>
        </w:rPr>
        <w:t xml:space="preserve"> </w:t>
      </w:r>
      <w:r w:rsidR="00417BD1" w:rsidRPr="00FF3897">
        <w:rPr>
          <w:rFonts w:ascii="Times New Roman" w:hAnsi="Times New Roman" w:cs="Times New Roman"/>
        </w:rPr>
        <w:t xml:space="preserve">Pyrex </w:t>
      </w:r>
      <w:r w:rsidR="00D06377" w:rsidRPr="00FF3897">
        <w:rPr>
          <w:rFonts w:ascii="Times New Roman" w:hAnsi="Times New Roman" w:cs="Times New Roman"/>
        </w:rPr>
        <w:t xml:space="preserve">tube by means of a partial vacuum. </w:t>
      </w:r>
      <w:r w:rsidR="00296A68" w:rsidRPr="00FF3897">
        <w:rPr>
          <w:rFonts w:ascii="Times New Roman" w:hAnsi="Times New Roman" w:cs="Times New Roman"/>
        </w:rPr>
        <w:t>For this</w:t>
      </w:r>
      <w:r w:rsidR="00697B82" w:rsidRPr="00FF3897">
        <w:rPr>
          <w:rFonts w:ascii="Times New Roman" w:hAnsi="Times New Roman" w:cs="Times New Roman"/>
        </w:rPr>
        <w:t>,</w:t>
      </w:r>
      <w:r w:rsidR="00296A68" w:rsidRPr="00FF3897">
        <w:rPr>
          <w:rFonts w:ascii="Times New Roman" w:hAnsi="Times New Roman" w:cs="Times New Roman"/>
        </w:rPr>
        <w:t xml:space="preserve"> use a bulb attached to the end of the </w:t>
      </w:r>
      <w:r w:rsidR="00697B82" w:rsidRPr="00FF3897">
        <w:rPr>
          <w:rFonts w:ascii="Times New Roman" w:hAnsi="Times New Roman" w:cs="Times New Roman"/>
        </w:rPr>
        <w:t>Pyrex tube</w:t>
      </w:r>
      <w:r w:rsidR="00417BD1" w:rsidRPr="00FF3897">
        <w:rPr>
          <w:rFonts w:ascii="Times New Roman" w:hAnsi="Times New Roman" w:cs="Times New Roman"/>
        </w:rPr>
        <w:t xml:space="preserve"> to suction the melt into the tube.</w:t>
      </w:r>
    </w:p>
    <w:p w14:paraId="5A4E13D0" w14:textId="7D7BCA1F" w:rsidR="00D06377" w:rsidRPr="00FF3897" w:rsidRDefault="00697B82" w:rsidP="0027286A">
      <w:pPr>
        <w:pStyle w:val="ListParagraph"/>
        <w:spacing w:after="120" w:line="240" w:lineRule="auto"/>
        <w:ind w:left="0"/>
        <w:rPr>
          <w:rFonts w:ascii="Times New Roman" w:hAnsi="Times New Roman" w:cs="Times New Roman"/>
        </w:rPr>
      </w:pPr>
      <w:r w:rsidRPr="00FF3897">
        <w:rPr>
          <w:rFonts w:ascii="Times New Roman" w:hAnsi="Times New Roman" w:cs="Times New Roman"/>
        </w:rPr>
        <w:t xml:space="preserve"> </w:t>
      </w:r>
    </w:p>
    <w:p w14:paraId="005B025C" w14:textId="382222E0" w:rsidR="00201935" w:rsidRDefault="0027286A" w:rsidP="0027286A">
      <w:pPr>
        <w:pStyle w:val="ListParagraph"/>
        <w:spacing w:after="120" w:line="240" w:lineRule="auto"/>
        <w:ind w:left="0"/>
        <w:rPr>
          <w:rFonts w:ascii="Times New Roman" w:hAnsi="Times New Roman" w:cs="Times New Roman"/>
        </w:rPr>
      </w:pPr>
      <w:r>
        <w:rPr>
          <w:rFonts w:ascii="Times New Roman" w:hAnsi="Times New Roman" w:cs="Times New Roman"/>
        </w:rPr>
        <w:t xml:space="preserve">3. </w:t>
      </w:r>
      <w:r w:rsidR="00201935" w:rsidRPr="00FF3897">
        <w:rPr>
          <w:rFonts w:ascii="Times New Roman" w:hAnsi="Times New Roman" w:cs="Times New Roman"/>
        </w:rPr>
        <w:t xml:space="preserve">Place the sample in the vertical resistance zone melting and freezing apparatus (Fig. </w:t>
      </w:r>
      <w:r w:rsidR="00BD7545" w:rsidRPr="00FF3897">
        <w:rPr>
          <w:rFonts w:ascii="Times New Roman" w:hAnsi="Times New Roman" w:cs="Times New Roman"/>
        </w:rPr>
        <w:t>4</w:t>
      </w:r>
      <w:r w:rsidR="00201935" w:rsidRPr="00FF3897">
        <w:rPr>
          <w:rFonts w:ascii="Times New Roman" w:hAnsi="Times New Roman" w:cs="Times New Roman"/>
        </w:rPr>
        <w:t>). The distance between the heating element and the following chill is set at 0.5 cm.</w:t>
      </w:r>
    </w:p>
    <w:p w14:paraId="317E395A" w14:textId="77777777" w:rsidR="00FA131E" w:rsidRPr="00FF3897" w:rsidRDefault="00FA131E" w:rsidP="0027286A">
      <w:pPr>
        <w:pStyle w:val="ListParagraph"/>
        <w:spacing w:after="120" w:line="240" w:lineRule="auto"/>
        <w:ind w:left="0"/>
        <w:rPr>
          <w:rFonts w:ascii="Times New Roman" w:hAnsi="Times New Roman" w:cs="Times New Roman"/>
        </w:rPr>
      </w:pPr>
    </w:p>
    <w:p w14:paraId="3E763733" w14:textId="10A0C9A3" w:rsidR="00201935" w:rsidRDefault="0027286A" w:rsidP="0027286A">
      <w:pPr>
        <w:pStyle w:val="ListParagraph"/>
        <w:spacing w:after="120" w:line="240" w:lineRule="auto"/>
        <w:ind w:left="0"/>
        <w:rPr>
          <w:rFonts w:ascii="Times New Roman" w:hAnsi="Times New Roman" w:cs="Times New Roman"/>
        </w:rPr>
      </w:pPr>
      <w:r>
        <w:rPr>
          <w:rFonts w:ascii="Times New Roman" w:hAnsi="Times New Roman" w:cs="Times New Roman"/>
        </w:rPr>
        <w:t xml:space="preserve">4. </w:t>
      </w:r>
      <w:r w:rsidR="00201935" w:rsidRPr="00FF3897">
        <w:rPr>
          <w:rFonts w:ascii="Times New Roman" w:hAnsi="Times New Roman" w:cs="Times New Roman"/>
        </w:rPr>
        <w:t xml:space="preserve">Run the furnace to move vertically from </w:t>
      </w:r>
      <w:r w:rsidR="00D37D8B" w:rsidRPr="00FF3897">
        <w:rPr>
          <w:rFonts w:ascii="Times New Roman" w:hAnsi="Times New Roman" w:cs="Times New Roman"/>
        </w:rPr>
        <w:t>bottom</w:t>
      </w:r>
      <w:r w:rsidR="00201935" w:rsidRPr="00FF3897">
        <w:rPr>
          <w:rFonts w:ascii="Times New Roman" w:hAnsi="Times New Roman" w:cs="Times New Roman"/>
        </w:rPr>
        <w:t xml:space="preserve"> to top. At least three directional zone melting freezing pass is suggested. </w:t>
      </w:r>
    </w:p>
    <w:p w14:paraId="110615C7" w14:textId="77777777" w:rsidR="00FA131E" w:rsidRPr="00FF3897" w:rsidRDefault="00FA131E" w:rsidP="0027286A">
      <w:pPr>
        <w:pStyle w:val="ListParagraph"/>
        <w:spacing w:after="120" w:line="240" w:lineRule="auto"/>
        <w:ind w:left="0"/>
        <w:rPr>
          <w:rFonts w:ascii="Times New Roman" w:hAnsi="Times New Roman" w:cs="Times New Roman"/>
        </w:rPr>
      </w:pPr>
    </w:p>
    <w:p w14:paraId="7749E58D" w14:textId="03643907" w:rsidR="00417BD1" w:rsidRDefault="0027286A" w:rsidP="0027286A">
      <w:pPr>
        <w:pStyle w:val="ListParagraph"/>
        <w:spacing w:after="120" w:line="240" w:lineRule="auto"/>
        <w:ind w:left="0"/>
        <w:rPr>
          <w:rFonts w:ascii="Times New Roman" w:hAnsi="Times New Roman" w:cs="Times New Roman"/>
        </w:rPr>
      </w:pPr>
      <w:r>
        <w:rPr>
          <w:rFonts w:ascii="Times New Roman" w:hAnsi="Times New Roman" w:cs="Times New Roman"/>
        </w:rPr>
        <w:t xml:space="preserve">5. </w:t>
      </w:r>
      <w:r w:rsidR="00201935" w:rsidRPr="00FF3897">
        <w:rPr>
          <w:rFonts w:ascii="Times New Roman" w:hAnsi="Times New Roman" w:cs="Times New Roman"/>
        </w:rPr>
        <w:t xml:space="preserve">Remove the sample from the </w:t>
      </w:r>
      <w:r w:rsidR="00417BD1" w:rsidRPr="00FF3897">
        <w:rPr>
          <w:rFonts w:ascii="Times New Roman" w:hAnsi="Times New Roman" w:cs="Times New Roman"/>
        </w:rPr>
        <w:t xml:space="preserve">Pyrex </w:t>
      </w:r>
      <w:r w:rsidR="00201935" w:rsidRPr="00FF3897">
        <w:rPr>
          <w:rFonts w:ascii="Times New Roman" w:hAnsi="Times New Roman" w:cs="Times New Roman"/>
        </w:rPr>
        <w:t xml:space="preserve">tube </w:t>
      </w:r>
      <w:r w:rsidR="000D6158" w:rsidRPr="00FF3897">
        <w:rPr>
          <w:rFonts w:ascii="Times New Roman" w:hAnsi="Times New Roman" w:cs="Times New Roman"/>
        </w:rPr>
        <w:t xml:space="preserve">(break the tube) </w:t>
      </w:r>
      <w:r w:rsidR="00201935" w:rsidRPr="00FF3897">
        <w:rPr>
          <w:rFonts w:ascii="Times New Roman" w:hAnsi="Times New Roman" w:cs="Times New Roman"/>
        </w:rPr>
        <w:t xml:space="preserve">and polish it for microstructure characterizations. </w:t>
      </w:r>
      <w:r w:rsidR="000D6158" w:rsidRPr="00FF3897">
        <w:rPr>
          <w:rFonts w:ascii="Times New Roman" w:hAnsi="Times New Roman" w:cs="Times New Roman"/>
        </w:rPr>
        <w:t>For polishing, use the three</w:t>
      </w:r>
      <w:r w:rsidR="00417BD1" w:rsidRPr="00FF3897">
        <w:rPr>
          <w:rFonts w:ascii="Times New Roman" w:hAnsi="Times New Roman" w:cs="Times New Roman"/>
        </w:rPr>
        <w:t>-</w:t>
      </w:r>
      <w:r w:rsidR="000D6158" w:rsidRPr="00FF3897">
        <w:rPr>
          <w:rFonts w:ascii="Times New Roman" w:hAnsi="Times New Roman" w:cs="Times New Roman"/>
        </w:rPr>
        <w:t xml:space="preserve">step </w:t>
      </w:r>
      <w:proofErr w:type="spellStart"/>
      <w:r w:rsidR="000D6158" w:rsidRPr="00FF3897">
        <w:rPr>
          <w:rFonts w:ascii="Times New Roman" w:hAnsi="Times New Roman" w:cs="Times New Roman"/>
        </w:rPr>
        <w:t>SiC</w:t>
      </w:r>
      <w:proofErr w:type="spellEnd"/>
      <w:r w:rsidR="000D6158" w:rsidRPr="00FF3897">
        <w:rPr>
          <w:rFonts w:ascii="Times New Roman" w:hAnsi="Times New Roman" w:cs="Times New Roman"/>
        </w:rPr>
        <w:t xml:space="preserve"> papers (600, 800 and 1200) followed by three steps</w:t>
      </w:r>
      <w:r w:rsidR="00417BD1" w:rsidRPr="00FF3897">
        <w:rPr>
          <w:rFonts w:ascii="Times New Roman" w:hAnsi="Times New Roman" w:cs="Times New Roman"/>
        </w:rPr>
        <w:t xml:space="preserve"> of</w:t>
      </w:r>
      <w:r w:rsidR="000D6158" w:rsidRPr="00FF3897">
        <w:rPr>
          <w:rFonts w:ascii="Times New Roman" w:hAnsi="Times New Roman" w:cs="Times New Roman"/>
        </w:rPr>
        <w:t xml:space="preserve"> Alumina/colloidal silica abrasive particles (3µm, 1µm and 0.05 µm)</w:t>
      </w:r>
      <w:r w:rsidR="008B0494" w:rsidRPr="00FF3897">
        <w:rPr>
          <w:rFonts w:ascii="Times New Roman" w:hAnsi="Times New Roman" w:cs="Times New Roman"/>
        </w:rPr>
        <w:t>.</w:t>
      </w:r>
      <w:r w:rsidR="000D6158" w:rsidRPr="00FF3897">
        <w:rPr>
          <w:rFonts w:ascii="Times New Roman" w:hAnsi="Times New Roman" w:cs="Times New Roman"/>
        </w:rPr>
        <w:t xml:space="preserve"> </w:t>
      </w:r>
    </w:p>
    <w:p w14:paraId="526B052A" w14:textId="77777777" w:rsidR="00FA131E" w:rsidRPr="00FF3897" w:rsidRDefault="00FA131E" w:rsidP="0027286A">
      <w:pPr>
        <w:pStyle w:val="ListParagraph"/>
        <w:spacing w:after="120" w:line="240" w:lineRule="auto"/>
        <w:ind w:left="0"/>
        <w:rPr>
          <w:rFonts w:ascii="Times New Roman" w:hAnsi="Times New Roman" w:cs="Times New Roman"/>
        </w:rPr>
      </w:pPr>
    </w:p>
    <w:p w14:paraId="583066B6" w14:textId="36EC679C" w:rsidR="00201935" w:rsidRDefault="0027286A" w:rsidP="0027286A">
      <w:pPr>
        <w:pStyle w:val="ListParagraph"/>
        <w:spacing w:after="120" w:line="240" w:lineRule="auto"/>
        <w:ind w:left="0"/>
        <w:rPr>
          <w:rFonts w:ascii="Times New Roman" w:hAnsi="Times New Roman" w:cs="Times New Roman"/>
        </w:rPr>
      </w:pPr>
      <w:r>
        <w:rPr>
          <w:rFonts w:ascii="Times New Roman" w:hAnsi="Times New Roman" w:cs="Times New Roman"/>
        </w:rPr>
        <w:t xml:space="preserve">6. </w:t>
      </w:r>
      <w:r w:rsidR="00417BD1" w:rsidRPr="00FF3897">
        <w:rPr>
          <w:rFonts w:ascii="Times New Roman" w:hAnsi="Times New Roman" w:cs="Times New Roman"/>
        </w:rPr>
        <w:t xml:space="preserve">Analyze the microstructures using X-ray tomography. </w:t>
      </w:r>
    </w:p>
    <w:p w14:paraId="39751263" w14:textId="77777777" w:rsidR="00792CD0" w:rsidRPr="00FF3897" w:rsidRDefault="00792CD0" w:rsidP="00792CD0">
      <w:pPr>
        <w:pStyle w:val="ListParagraph"/>
        <w:spacing w:after="120" w:line="240" w:lineRule="auto"/>
        <w:ind w:left="0"/>
        <w:rPr>
          <w:rFonts w:ascii="Times New Roman" w:hAnsi="Times New Roman" w:cs="Times New Roman"/>
        </w:rPr>
      </w:pPr>
    </w:p>
    <w:p w14:paraId="53E12B68" w14:textId="77777777" w:rsidR="00201935" w:rsidRPr="00FF3897" w:rsidRDefault="00CB3AC2" w:rsidP="00FF3897">
      <w:pPr>
        <w:spacing w:after="120" w:line="240" w:lineRule="auto"/>
        <w:rPr>
          <w:rFonts w:ascii="Times New Roman" w:hAnsi="Times New Roman" w:cs="Times New Roman"/>
          <w:b/>
        </w:rPr>
      </w:pPr>
      <w:r w:rsidRPr="00FF3897">
        <w:rPr>
          <w:rFonts w:ascii="Times New Roman" w:hAnsi="Times New Roman" w:cs="Times New Roman"/>
          <w:b/>
        </w:rPr>
        <w:t>Representative Results:</w:t>
      </w:r>
    </w:p>
    <w:p w14:paraId="21023DF0" w14:textId="3D8B3CAD" w:rsidR="007508C3" w:rsidRPr="00FF3897" w:rsidRDefault="00FD7BB8" w:rsidP="00FF3897">
      <w:pPr>
        <w:spacing w:after="120" w:line="240" w:lineRule="auto"/>
        <w:rPr>
          <w:rFonts w:ascii="Times New Roman" w:hAnsi="Times New Roman" w:cs="Times New Roman"/>
        </w:rPr>
      </w:pPr>
      <w:r w:rsidRPr="00FF3897">
        <w:rPr>
          <w:rFonts w:ascii="Times New Roman" w:hAnsi="Times New Roman" w:cs="Times New Roman"/>
        </w:rPr>
        <w:t xml:space="preserve">Fig. 5 </w:t>
      </w:r>
      <w:r w:rsidR="00417BD1" w:rsidRPr="00FF3897">
        <w:rPr>
          <w:rFonts w:ascii="Times New Roman" w:hAnsi="Times New Roman" w:cs="Times New Roman"/>
        </w:rPr>
        <w:t xml:space="preserve">shows </w:t>
      </w:r>
      <w:r w:rsidRPr="00FF3897">
        <w:rPr>
          <w:rFonts w:ascii="Times New Roman" w:hAnsi="Times New Roman" w:cs="Times New Roman"/>
        </w:rPr>
        <w:t>the microstructures developed from directional zone melting solidification</w:t>
      </w:r>
      <w:r w:rsidR="002B2DF0" w:rsidRPr="00FF3897">
        <w:rPr>
          <w:rFonts w:ascii="Times New Roman" w:hAnsi="Times New Roman" w:cs="Times New Roman"/>
        </w:rPr>
        <w:t xml:space="preserve"> of Sn-1.5Cd alloy</w:t>
      </w:r>
      <w:r w:rsidR="005D60A1" w:rsidRPr="00FF3897">
        <w:rPr>
          <w:rFonts w:ascii="Times New Roman" w:hAnsi="Times New Roman" w:cs="Times New Roman"/>
        </w:rPr>
        <w:t xml:space="preserve"> revealed by optical microscope</w:t>
      </w:r>
      <w:r w:rsidRPr="00FF3897">
        <w:rPr>
          <w:rFonts w:ascii="Times New Roman" w:hAnsi="Times New Roman" w:cs="Times New Roman"/>
        </w:rPr>
        <w:t>. The composite like microstructure obtained at moderate value of G/V (</w:t>
      </w:r>
      <w:r w:rsidR="00880A8C" w:rsidRPr="00FF3897">
        <w:rPr>
          <w:rFonts w:ascii="Times New Roman" w:hAnsi="Times New Roman" w:cs="Times New Roman"/>
        </w:rPr>
        <w:t xml:space="preserve">= </w:t>
      </w:r>
      <w:r w:rsidR="007E15FB" w:rsidRPr="00FF3897">
        <w:rPr>
          <w:rFonts w:ascii="Times New Roman" w:hAnsi="Times New Roman" w:cs="Times New Roman"/>
        </w:rPr>
        <w:t>0.9</w:t>
      </w:r>
      <w:r w:rsidR="00880A8C" w:rsidRPr="00FF3897">
        <w:rPr>
          <w:rFonts w:ascii="Times New Roman" w:hAnsi="Times New Roman" w:cs="Times New Roman"/>
        </w:rPr>
        <w:t>×10</w:t>
      </w:r>
      <w:r w:rsidR="007E15FB" w:rsidRPr="00FF3897">
        <w:rPr>
          <w:rFonts w:ascii="Times New Roman" w:hAnsi="Times New Roman" w:cs="Times New Roman"/>
          <w:vertAlign w:val="superscript"/>
        </w:rPr>
        <w:t>5</w:t>
      </w:r>
      <w:r w:rsidR="00880A8C" w:rsidRPr="00FF3897">
        <w:rPr>
          <w:rFonts w:ascii="Times New Roman" w:hAnsi="Times New Roman" w:cs="Times New Roman"/>
        </w:rPr>
        <w:t xml:space="preserve"> (</w:t>
      </w:r>
      <w:proofErr w:type="spellStart"/>
      <w:proofErr w:type="gramStart"/>
      <w:r w:rsidR="00880A8C" w:rsidRPr="00FF3897">
        <w:rPr>
          <w:rFonts w:ascii="Times New Roman" w:hAnsi="Times New Roman" w:cs="Times New Roman"/>
          <w:vertAlign w:val="superscript"/>
        </w:rPr>
        <w:t>o</w:t>
      </w:r>
      <w:r w:rsidR="00880A8C" w:rsidRPr="00FF3897">
        <w:rPr>
          <w:rFonts w:ascii="Times New Roman" w:hAnsi="Times New Roman" w:cs="Times New Roman"/>
        </w:rPr>
        <w:t>C.Sec</w:t>
      </w:r>
      <w:proofErr w:type="spellEnd"/>
      <w:proofErr w:type="gramEnd"/>
      <w:r w:rsidR="00880A8C" w:rsidRPr="00FF3897">
        <w:rPr>
          <w:rFonts w:ascii="Times New Roman" w:hAnsi="Times New Roman" w:cs="Times New Roman"/>
        </w:rPr>
        <w:t xml:space="preserve">/Cm2), </w:t>
      </w:r>
      <w:r w:rsidRPr="00FF3897">
        <w:rPr>
          <w:rFonts w:ascii="Times New Roman" w:hAnsi="Times New Roman" w:cs="Times New Roman"/>
        </w:rPr>
        <w:t xml:space="preserve">G: thermal gradient, V: velocity of the furnace movement along the Pyrex tube). </w:t>
      </w:r>
    </w:p>
    <w:p w14:paraId="439E94F0" w14:textId="46BBAF27" w:rsidR="00CA229A" w:rsidRPr="00FF3897" w:rsidRDefault="00CA229A" w:rsidP="00FF3897">
      <w:pPr>
        <w:spacing w:after="120" w:line="240" w:lineRule="auto"/>
        <w:rPr>
          <w:rFonts w:ascii="Times New Roman" w:hAnsi="Times New Roman" w:cs="Times New Roman"/>
        </w:rPr>
      </w:pPr>
      <w:r w:rsidRPr="00FF3897">
        <w:rPr>
          <w:rFonts w:ascii="Times New Roman" w:hAnsi="Times New Roman" w:cs="Times New Roman"/>
        </w:rPr>
        <w:t xml:space="preserve">Fig. 6. Demonstrates the microstructure of Pb-28Bi alloy directionally solidified at </w:t>
      </w:r>
      <w:r w:rsidR="000E5E0E" w:rsidRPr="00FF3897">
        <w:rPr>
          <w:rFonts w:ascii="Times New Roman" w:hAnsi="Times New Roman" w:cs="Times New Roman"/>
        </w:rPr>
        <w:t xml:space="preserve">two different </w:t>
      </w:r>
      <w:r w:rsidR="003267D9" w:rsidRPr="00FF3897">
        <w:rPr>
          <w:rFonts w:ascii="Times New Roman" w:hAnsi="Times New Roman" w:cs="Times New Roman"/>
        </w:rPr>
        <w:t>G/V ratios. At low ratio (</w:t>
      </w:r>
      <w:r w:rsidRPr="00FF3897">
        <w:rPr>
          <w:rFonts w:ascii="Times New Roman" w:hAnsi="Times New Roman" w:cs="Times New Roman"/>
        </w:rPr>
        <w:t>G/V=1.</w:t>
      </w:r>
      <w:r w:rsidR="003267D9" w:rsidRPr="00FF3897">
        <w:rPr>
          <w:rFonts w:ascii="Times New Roman" w:hAnsi="Times New Roman" w:cs="Times New Roman"/>
        </w:rPr>
        <w:t>03</w:t>
      </w:r>
      <w:r w:rsidRPr="00FF3897">
        <w:rPr>
          <w:rFonts w:ascii="Times New Roman" w:hAnsi="Times New Roman" w:cs="Times New Roman"/>
        </w:rPr>
        <w:t>×10</w:t>
      </w:r>
      <w:r w:rsidRPr="00FF3897">
        <w:rPr>
          <w:rFonts w:ascii="Times New Roman" w:hAnsi="Times New Roman" w:cs="Times New Roman"/>
          <w:vertAlign w:val="superscript"/>
        </w:rPr>
        <w:t>6</w:t>
      </w:r>
      <w:r w:rsidRPr="00FF3897">
        <w:rPr>
          <w:rFonts w:ascii="Times New Roman" w:hAnsi="Times New Roman" w:cs="Times New Roman"/>
        </w:rPr>
        <w:t xml:space="preserve"> (</w:t>
      </w:r>
      <w:proofErr w:type="spellStart"/>
      <w:proofErr w:type="gramStart"/>
      <w:r w:rsidRPr="00FF3897">
        <w:rPr>
          <w:rFonts w:ascii="Times New Roman" w:hAnsi="Times New Roman" w:cs="Times New Roman"/>
          <w:vertAlign w:val="superscript"/>
        </w:rPr>
        <w:t>o</w:t>
      </w:r>
      <w:r w:rsidRPr="00FF3897">
        <w:rPr>
          <w:rFonts w:ascii="Times New Roman" w:hAnsi="Times New Roman" w:cs="Times New Roman"/>
        </w:rPr>
        <w:t>C.Sec</w:t>
      </w:r>
      <w:proofErr w:type="spellEnd"/>
      <w:proofErr w:type="gramEnd"/>
      <w:r w:rsidRPr="00FF3897">
        <w:rPr>
          <w:rFonts w:ascii="Times New Roman" w:hAnsi="Times New Roman" w:cs="Times New Roman"/>
        </w:rPr>
        <w:t>/Cm</w:t>
      </w:r>
      <w:r w:rsidRPr="00FF3897">
        <w:rPr>
          <w:rFonts w:ascii="Times New Roman" w:hAnsi="Times New Roman" w:cs="Times New Roman"/>
          <w:vertAlign w:val="superscript"/>
        </w:rPr>
        <w:t>2</w:t>
      </w:r>
      <w:r w:rsidRPr="00FF3897">
        <w:rPr>
          <w:rFonts w:ascii="Times New Roman" w:hAnsi="Times New Roman" w:cs="Times New Roman"/>
        </w:rPr>
        <w:t>)</w:t>
      </w:r>
      <w:r w:rsidR="003267D9" w:rsidRPr="00FF3897">
        <w:rPr>
          <w:rFonts w:ascii="Times New Roman" w:hAnsi="Times New Roman" w:cs="Times New Roman"/>
        </w:rPr>
        <w:t>)</w:t>
      </w:r>
      <w:r w:rsidR="007E15FB" w:rsidRPr="00FF3897">
        <w:rPr>
          <w:rFonts w:ascii="Times New Roman" w:hAnsi="Times New Roman" w:cs="Times New Roman"/>
        </w:rPr>
        <w:t xml:space="preserve"> the microstructure consisted of branched dendrites of α phase in the matrix of ß phase. At moderate G/V ratio however, aligned</w:t>
      </w:r>
      <w:r w:rsidR="003267D9" w:rsidRPr="00FF3897">
        <w:rPr>
          <w:rFonts w:ascii="Times New Roman" w:hAnsi="Times New Roman" w:cs="Times New Roman"/>
        </w:rPr>
        <w:t xml:space="preserve"> stable microstructures </w:t>
      </w:r>
      <w:r w:rsidR="007E15FB" w:rsidRPr="00FF3897">
        <w:rPr>
          <w:rFonts w:ascii="Times New Roman" w:hAnsi="Times New Roman" w:cs="Times New Roman"/>
        </w:rPr>
        <w:t xml:space="preserve">(unbranched dendrites or cells) of α phase in matrix of ß phase </w:t>
      </w:r>
      <w:proofErr w:type="gramStart"/>
      <w:r w:rsidR="007E15FB" w:rsidRPr="00FF3897">
        <w:rPr>
          <w:rFonts w:ascii="Times New Roman" w:hAnsi="Times New Roman" w:cs="Times New Roman"/>
        </w:rPr>
        <w:t>is</w:t>
      </w:r>
      <w:proofErr w:type="gramEnd"/>
      <w:r w:rsidR="007E15FB" w:rsidRPr="00FF3897">
        <w:rPr>
          <w:rFonts w:ascii="Times New Roman" w:hAnsi="Times New Roman" w:cs="Times New Roman"/>
        </w:rPr>
        <w:t xml:space="preserve"> developed</w:t>
      </w:r>
      <w:r w:rsidRPr="00FF3897">
        <w:rPr>
          <w:rFonts w:ascii="Times New Roman" w:hAnsi="Times New Roman" w:cs="Times New Roman"/>
        </w:rPr>
        <w:t xml:space="preserve">.  </w:t>
      </w:r>
    </w:p>
    <w:p w14:paraId="258D45A8" w14:textId="6B0ECE3E" w:rsidR="00880A8C" w:rsidRPr="00792CD0" w:rsidRDefault="00854433" w:rsidP="00FF3897">
      <w:pPr>
        <w:spacing w:after="120" w:line="240" w:lineRule="auto"/>
        <w:rPr>
          <w:rFonts w:ascii="Times New Roman" w:hAnsi="Times New Roman" w:cs="Times New Roman"/>
        </w:rPr>
      </w:pPr>
      <w:r w:rsidRPr="00854433">
        <w:rPr>
          <w:rFonts w:ascii="Times New Roman" w:hAnsi="Times New Roman" w:cs="Times New Roman"/>
          <w:b/>
        </w:rPr>
        <w:t xml:space="preserve">Figure </w:t>
      </w:r>
      <w:r w:rsidR="00880A8C" w:rsidRPr="00854433">
        <w:rPr>
          <w:rFonts w:ascii="Times New Roman" w:hAnsi="Times New Roman" w:cs="Times New Roman"/>
          <w:b/>
        </w:rPr>
        <w:t>5</w:t>
      </w:r>
      <w:r w:rsidRPr="00854433">
        <w:rPr>
          <w:rFonts w:ascii="Times New Roman" w:hAnsi="Times New Roman" w:cs="Times New Roman"/>
          <w:b/>
        </w:rPr>
        <w:t>:</w:t>
      </w:r>
      <w:r w:rsidR="00880A8C" w:rsidRPr="00854433">
        <w:rPr>
          <w:rFonts w:ascii="Times New Roman" w:hAnsi="Times New Roman" w:cs="Times New Roman"/>
          <w:b/>
        </w:rPr>
        <w:t xml:space="preserve"> </w:t>
      </w:r>
      <w:r w:rsidRPr="00854433">
        <w:rPr>
          <w:rFonts w:ascii="Times New Roman" w:hAnsi="Times New Roman" w:cs="Times New Roman"/>
          <w:b/>
        </w:rPr>
        <w:t>L</w:t>
      </w:r>
      <w:r w:rsidR="007508C3" w:rsidRPr="00854433">
        <w:rPr>
          <w:rFonts w:ascii="Times New Roman" w:hAnsi="Times New Roman" w:cs="Times New Roman"/>
          <w:b/>
        </w:rPr>
        <w:t>ongitudinal and transverse micrographs of Sn1.5Cd alloy, showing how the</w:t>
      </w:r>
      <w:r>
        <w:rPr>
          <w:rFonts w:ascii="Times New Roman" w:hAnsi="Times New Roman" w:cs="Times New Roman"/>
          <w:b/>
        </w:rPr>
        <w:t xml:space="preserve"> stable microstructures develop</w:t>
      </w:r>
      <w:r w:rsidR="007508C3" w:rsidRPr="00854433">
        <w:rPr>
          <w:rFonts w:ascii="Times New Roman" w:hAnsi="Times New Roman" w:cs="Times New Roman"/>
          <w:b/>
        </w:rPr>
        <w:t xml:space="preserve"> during zone melting directional solidification</w:t>
      </w:r>
      <w:r w:rsidRPr="00854433">
        <w:rPr>
          <w:rFonts w:ascii="Times New Roman" w:hAnsi="Times New Roman" w:cs="Times New Roman"/>
          <w:b/>
        </w:rPr>
        <w:t>.</w:t>
      </w:r>
    </w:p>
    <w:p w14:paraId="0B8E0F84" w14:textId="644718D1" w:rsidR="007508C3" w:rsidRPr="00854433" w:rsidRDefault="00854433" w:rsidP="00FF3897">
      <w:pPr>
        <w:spacing w:after="120" w:line="240" w:lineRule="auto"/>
        <w:rPr>
          <w:rFonts w:ascii="Times New Roman" w:hAnsi="Times New Roman" w:cs="Times New Roman"/>
          <w:b/>
        </w:rPr>
      </w:pPr>
      <w:r w:rsidRPr="00854433">
        <w:rPr>
          <w:rFonts w:ascii="Times New Roman" w:hAnsi="Times New Roman" w:cs="Times New Roman"/>
          <w:b/>
        </w:rPr>
        <w:t>Figure 6: L</w:t>
      </w:r>
      <w:r w:rsidR="007508C3" w:rsidRPr="00854433">
        <w:rPr>
          <w:rFonts w:ascii="Times New Roman" w:hAnsi="Times New Roman" w:cs="Times New Roman"/>
          <w:b/>
        </w:rPr>
        <w:t xml:space="preserve">ongitudinal </w:t>
      </w:r>
      <w:r w:rsidR="00862E45" w:rsidRPr="00854433">
        <w:rPr>
          <w:rFonts w:ascii="Times New Roman" w:hAnsi="Times New Roman" w:cs="Times New Roman"/>
          <w:b/>
        </w:rPr>
        <w:t xml:space="preserve">(a &amp; c) </w:t>
      </w:r>
      <w:r w:rsidR="007508C3" w:rsidRPr="00854433">
        <w:rPr>
          <w:rFonts w:ascii="Times New Roman" w:hAnsi="Times New Roman" w:cs="Times New Roman"/>
          <w:b/>
        </w:rPr>
        <w:t xml:space="preserve">and transverse </w:t>
      </w:r>
      <w:r w:rsidR="00862E45" w:rsidRPr="00854433">
        <w:rPr>
          <w:rFonts w:ascii="Times New Roman" w:hAnsi="Times New Roman" w:cs="Times New Roman"/>
          <w:b/>
        </w:rPr>
        <w:t xml:space="preserve">(b &amp; d) </w:t>
      </w:r>
      <w:r w:rsidR="007508C3" w:rsidRPr="00854433">
        <w:rPr>
          <w:rFonts w:ascii="Times New Roman" w:hAnsi="Times New Roman" w:cs="Times New Roman"/>
          <w:b/>
        </w:rPr>
        <w:t xml:space="preserve">micrographs of Pb-28Bi alloy, showing how the aligned </w:t>
      </w:r>
      <w:r>
        <w:rPr>
          <w:rFonts w:ascii="Times New Roman" w:hAnsi="Times New Roman" w:cs="Times New Roman"/>
          <w:b/>
        </w:rPr>
        <w:t xml:space="preserve">stable microstructures develop </w:t>
      </w:r>
      <w:r w:rsidR="007508C3" w:rsidRPr="00854433">
        <w:rPr>
          <w:rFonts w:ascii="Times New Roman" w:hAnsi="Times New Roman" w:cs="Times New Roman"/>
          <w:b/>
        </w:rPr>
        <w:t>during zone melting directional solidification</w:t>
      </w:r>
      <w:r w:rsidR="00862E45" w:rsidRPr="00854433">
        <w:rPr>
          <w:rFonts w:ascii="Times New Roman" w:hAnsi="Times New Roman" w:cs="Times New Roman"/>
          <w:b/>
        </w:rPr>
        <w:t>.</w:t>
      </w:r>
      <w:r w:rsidR="00987445" w:rsidRPr="00854433">
        <w:rPr>
          <w:rFonts w:ascii="Times New Roman" w:hAnsi="Times New Roman" w:cs="Times New Roman"/>
          <w:b/>
        </w:rPr>
        <w:t xml:space="preserve"> (</w:t>
      </w:r>
      <w:proofErr w:type="gramStart"/>
      <w:r w:rsidR="00987445" w:rsidRPr="00854433">
        <w:rPr>
          <w:rFonts w:ascii="Times New Roman" w:hAnsi="Times New Roman" w:cs="Times New Roman"/>
          <w:b/>
        </w:rPr>
        <w:t>a</w:t>
      </w:r>
      <w:proofErr w:type="gramEnd"/>
      <w:r w:rsidR="00987445" w:rsidRPr="00854433">
        <w:rPr>
          <w:rFonts w:ascii="Times New Roman" w:hAnsi="Times New Roman" w:cs="Times New Roman"/>
          <w:b/>
        </w:rPr>
        <w:t>), (b) G/V=1.55×10</w:t>
      </w:r>
      <w:r w:rsidR="00987445" w:rsidRPr="00854433">
        <w:rPr>
          <w:rFonts w:ascii="Times New Roman" w:hAnsi="Times New Roman" w:cs="Times New Roman"/>
          <w:b/>
          <w:vertAlign w:val="superscript"/>
        </w:rPr>
        <w:t>6</w:t>
      </w:r>
      <w:r w:rsidR="00987445" w:rsidRPr="00854433">
        <w:rPr>
          <w:rFonts w:ascii="Times New Roman" w:hAnsi="Times New Roman" w:cs="Times New Roman"/>
          <w:b/>
        </w:rPr>
        <w:t xml:space="preserve"> (</w:t>
      </w:r>
      <w:proofErr w:type="spellStart"/>
      <w:r w:rsidR="00987445" w:rsidRPr="00854433">
        <w:rPr>
          <w:rFonts w:ascii="Times New Roman" w:hAnsi="Times New Roman" w:cs="Times New Roman"/>
          <w:b/>
          <w:vertAlign w:val="superscript"/>
        </w:rPr>
        <w:t>o</w:t>
      </w:r>
      <w:r w:rsidR="00987445" w:rsidRPr="00854433">
        <w:rPr>
          <w:rFonts w:ascii="Times New Roman" w:hAnsi="Times New Roman" w:cs="Times New Roman"/>
          <w:b/>
        </w:rPr>
        <w:t>C.Sec</w:t>
      </w:r>
      <w:proofErr w:type="spellEnd"/>
      <w:r w:rsidR="00987445" w:rsidRPr="00854433">
        <w:rPr>
          <w:rFonts w:ascii="Times New Roman" w:hAnsi="Times New Roman" w:cs="Times New Roman"/>
          <w:b/>
        </w:rPr>
        <w:t>/Cm</w:t>
      </w:r>
      <w:r w:rsidR="00987445" w:rsidRPr="00854433">
        <w:rPr>
          <w:rFonts w:ascii="Times New Roman" w:hAnsi="Times New Roman" w:cs="Times New Roman"/>
          <w:b/>
          <w:vertAlign w:val="superscript"/>
        </w:rPr>
        <w:t>2</w:t>
      </w:r>
      <w:r w:rsidR="00987445" w:rsidRPr="00854433">
        <w:rPr>
          <w:rFonts w:ascii="Times New Roman" w:hAnsi="Times New Roman" w:cs="Times New Roman"/>
          <w:b/>
        </w:rPr>
        <w:t>)</w:t>
      </w:r>
      <w:r w:rsidR="00862E45" w:rsidRPr="00854433">
        <w:rPr>
          <w:rFonts w:ascii="Times New Roman" w:hAnsi="Times New Roman" w:cs="Times New Roman"/>
          <w:b/>
        </w:rPr>
        <w:t xml:space="preserve"> and</w:t>
      </w:r>
      <w:r w:rsidR="00987445" w:rsidRPr="00854433">
        <w:rPr>
          <w:rFonts w:ascii="Times New Roman" w:hAnsi="Times New Roman" w:cs="Times New Roman"/>
          <w:b/>
        </w:rPr>
        <w:t xml:space="preserve"> (c), (d) G/V=1.03×10</w:t>
      </w:r>
      <w:r w:rsidR="00987445" w:rsidRPr="00854433">
        <w:rPr>
          <w:rFonts w:ascii="Times New Roman" w:hAnsi="Times New Roman" w:cs="Times New Roman"/>
          <w:b/>
          <w:vertAlign w:val="superscript"/>
        </w:rPr>
        <w:t>6</w:t>
      </w:r>
      <w:r w:rsidR="00987445" w:rsidRPr="00854433">
        <w:rPr>
          <w:rFonts w:ascii="Times New Roman" w:hAnsi="Times New Roman" w:cs="Times New Roman"/>
          <w:b/>
        </w:rPr>
        <w:t xml:space="preserve"> (</w:t>
      </w:r>
      <w:proofErr w:type="spellStart"/>
      <w:r w:rsidR="00987445" w:rsidRPr="00854433">
        <w:rPr>
          <w:rFonts w:ascii="Times New Roman" w:hAnsi="Times New Roman" w:cs="Times New Roman"/>
          <w:b/>
          <w:vertAlign w:val="superscript"/>
        </w:rPr>
        <w:t>o</w:t>
      </w:r>
      <w:r w:rsidR="00987445" w:rsidRPr="00854433">
        <w:rPr>
          <w:rFonts w:ascii="Times New Roman" w:hAnsi="Times New Roman" w:cs="Times New Roman"/>
          <w:b/>
        </w:rPr>
        <w:t>C.Sec</w:t>
      </w:r>
      <w:proofErr w:type="spellEnd"/>
      <w:r w:rsidR="00987445" w:rsidRPr="00854433">
        <w:rPr>
          <w:rFonts w:ascii="Times New Roman" w:hAnsi="Times New Roman" w:cs="Times New Roman"/>
          <w:b/>
        </w:rPr>
        <w:t>/Cm</w:t>
      </w:r>
      <w:r w:rsidR="00987445" w:rsidRPr="00854433">
        <w:rPr>
          <w:rFonts w:ascii="Times New Roman" w:hAnsi="Times New Roman" w:cs="Times New Roman"/>
          <w:b/>
          <w:vertAlign w:val="superscript"/>
        </w:rPr>
        <w:t>2</w:t>
      </w:r>
      <w:r w:rsidR="00987445" w:rsidRPr="00854433">
        <w:rPr>
          <w:rFonts w:ascii="Times New Roman" w:hAnsi="Times New Roman" w:cs="Times New Roman"/>
          <w:b/>
        </w:rPr>
        <w:t>)</w:t>
      </w:r>
      <w:r w:rsidRPr="00854433">
        <w:rPr>
          <w:rFonts w:ascii="Times New Roman" w:hAnsi="Times New Roman" w:cs="Times New Roman"/>
          <w:b/>
        </w:rPr>
        <w:t>.</w:t>
      </w:r>
    </w:p>
    <w:p w14:paraId="7C64F3B7" w14:textId="77777777" w:rsidR="00880A8C" w:rsidRPr="00FF3897" w:rsidRDefault="00880A8C" w:rsidP="00FF3897">
      <w:pPr>
        <w:spacing w:after="120" w:line="240" w:lineRule="auto"/>
        <w:rPr>
          <w:rFonts w:ascii="Times New Roman" w:hAnsi="Times New Roman" w:cs="Times New Roman"/>
        </w:rPr>
      </w:pPr>
    </w:p>
    <w:p w14:paraId="5E0072F4" w14:textId="57282976" w:rsidR="00201935" w:rsidRPr="00FF3897" w:rsidRDefault="00286E61" w:rsidP="00FF3897">
      <w:pPr>
        <w:spacing w:after="120" w:line="240" w:lineRule="auto"/>
        <w:rPr>
          <w:rFonts w:ascii="Times New Roman" w:hAnsi="Times New Roman" w:cs="Times New Roman"/>
          <w:b/>
        </w:rPr>
      </w:pPr>
      <w:r>
        <w:rPr>
          <w:rFonts w:ascii="Times New Roman" w:hAnsi="Times New Roman" w:cs="Times New Roman"/>
          <w:b/>
        </w:rPr>
        <w:t>Applications and Summary</w:t>
      </w:r>
    </w:p>
    <w:p w14:paraId="45AD4BA6" w14:textId="77777777" w:rsidR="00792CD0" w:rsidRDefault="00286E61" w:rsidP="00FF3897">
      <w:pPr>
        <w:spacing w:after="120" w:line="240" w:lineRule="auto"/>
        <w:rPr>
          <w:rFonts w:ascii="Times New Roman" w:hAnsi="Times New Roman" w:cs="Times New Roman"/>
        </w:rPr>
      </w:pPr>
      <w:r w:rsidRPr="00FF3897">
        <w:rPr>
          <w:rFonts w:ascii="Times New Roman" w:hAnsi="Times New Roman" w:cs="Times New Roman"/>
        </w:rPr>
        <w:t>This experiment demonstrates</w:t>
      </w:r>
      <w:r w:rsidR="00D37D8B" w:rsidRPr="00FF3897">
        <w:rPr>
          <w:rFonts w:ascii="Times New Roman" w:hAnsi="Times New Roman" w:cs="Times New Roman"/>
        </w:rPr>
        <w:t xml:space="preserve"> to employ a specific type of zone melting freezing directional solidification furnace to develop stable microstructures. Unlike the two phase unstable microstructure that is not in </w:t>
      </w:r>
      <w:r w:rsidR="00D37D8B" w:rsidRPr="00FF3897">
        <w:rPr>
          <w:rFonts w:ascii="Times New Roman" w:hAnsi="Times New Roman" w:cs="Times New Roman"/>
        </w:rPr>
        <w:lastRenderedPageBreak/>
        <w:t xml:space="preserve">equilibrium at room temperature and the structure degrade over a period of months by diffusion at room temperature, the single phase structure obtained in sample grown does not undergo any change.  </w:t>
      </w:r>
    </w:p>
    <w:p w14:paraId="2B61B729" w14:textId="77777777" w:rsidR="00792CD0" w:rsidRDefault="00792CD0" w:rsidP="00FF3897">
      <w:pPr>
        <w:spacing w:after="120" w:line="240" w:lineRule="auto"/>
        <w:rPr>
          <w:rFonts w:ascii="Times New Roman" w:hAnsi="Times New Roman" w:cs="Times New Roman"/>
        </w:rPr>
      </w:pPr>
    </w:p>
    <w:p w14:paraId="4A7E7AED" w14:textId="243BF639" w:rsidR="00BD7545" w:rsidRPr="00FF3897" w:rsidRDefault="00B1436A" w:rsidP="00FF3897">
      <w:pPr>
        <w:spacing w:after="120" w:line="240" w:lineRule="auto"/>
        <w:rPr>
          <w:rFonts w:ascii="Times New Roman" w:hAnsi="Times New Roman" w:cs="Times New Roman"/>
        </w:rPr>
      </w:pPr>
      <w:r w:rsidRPr="00FF3897">
        <w:rPr>
          <w:rFonts w:ascii="Times New Roman" w:hAnsi="Times New Roman" w:cs="Times New Roman"/>
        </w:rPr>
        <w:t>Sample with stable phases, developed by mentioned fu</w:t>
      </w:r>
      <w:r w:rsidR="00286E61">
        <w:rPr>
          <w:rFonts w:ascii="Times New Roman" w:hAnsi="Times New Roman" w:cs="Times New Roman"/>
        </w:rPr>
        <w:t xml:space="preserve">rnace may have </w:t>
      </w:r>
      <w:r w:rsidRPr="00FF3897">
        <w:rPr>
          <w:rFonts w:ascii="Times New Roman" w:hAnsi="Times New Roman" w:cs="Times New Roman"/>
        </w:rPr>
        <w:t xml:space="preserve">wide applications in various industries including biosensors and semiconductors in which alloys with stable phases are necessary to avoid degradation during long time application. </w:t>
      </w:r>
      <w:r w:rsidR="00C04E32" w:rsidRPr="00FF3897">
        <w:rPr>
          <w:rFonts w:ascii="Times New Roman" w:hAnsi="Times New Roman" w:cs="Times New Roman"/>
        </w:rPr>
        <w:t xml:space="preserve">Moreover, the furnace may be employed at researches aimed </w:t>
      </w:r>
      <w:r w:rsidR="00BD7545" w:rsidRPr="00FF3897">
        <w:rPr>
          <w:rFonts w:ascii="Times New Roman" w:hAnsi="Times New Roman" w:cs="Times New Roman"/>
        </w:rPr>
        <w:t>to find the influence of</w:t>
      </w:r>
      <w:r w:rsidR="00C04E32" w:rsidRPr="00FF3897">
        <w:rPr>
          <w:rFonts w:ascii="Times New Roman" w:hAnsi="Times New Roman" w:cs="Times New Roman"/>
        </w:rPr>
        <w:t xml:space="preserve"> convection o</w:t>
      </w:r>
      <w:r w:rsidR="00BD7545" w:rsidRPr="00FF3897">
        <w:rPr>
          <w:rFonts w:ascii="Times New Roman" w:hAnsi="Times New Roman" w:cs="Times New Roman"/>
        </w:rPr>
        <w:t>n</w:t>
      </w:r>
      <w:r w:rsidR="00C04E32" w:rsidRPr="00FF3897">
        <w:rPr>
          <w:rFonts w:ascii="Times New Roman" w:hAnsi="Times New Roman" w:cs="Times New Roman"/>
        </w:rPr>
        <w:t xml:space="preserve"> stable and metastable phase’s formations. </w:t>
      </w:r>
    </w:p>
    <w:sectPr w:rsidR="00BD7545" w:rsidRPr="00FF389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12E86F" w15:done="0"/>
  <w15:commentEx w15:paraId="6F45CD5B" w15:paraIdParent="1512E86F" w15:done="0"/>
  <w15:commentEx w15:paraId="757029E3" w15:done="0"/>
  <w15:commentEx w15:paraId="0E7BCA37" w15:done="0"/>
  <w15:commentEx w15:paraId="21A39DA1" w15:paraIdParent="0E7BCA37" w15:done="0"/>
  <w15:commentEx w15:paraId="5DE95BC0" w15:done="0"/>
  <w15:commentEx w15:paraId="78D545AB" w15:paraIdParent="5DE95BC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E67D9"/>
    <w:multiLevelType w:val="hybridMultilevel"/>
    <w:tmpl w:val="5D482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y Manocchi">
    <w15:presenceInfo w15:providerId="Windows Live" w15:userId="b07cb0de7aca08ff"/>
  </w15:person>
  <w15:person w15:author="peiman shahbeigi">
    <w15:presenceInfo w15:providerId="Windows Live" w15:userId="58f52ea1ed4eff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0A9"/>
    <w:rsid w:val="00015235"/>
    <w:rsid w:val="00051EC5"/>
    <w:rsid w:val="000743ED"/>
    <w:rsid w:val="00081DB1"/>
    <w:rsid w:val="000C03F3"/>
    <w:rsid w:val="000C2744"/>
    <w:rsid w:val="000D6158"/>
    <w:rsid w:val="000E5E0E"/>
    <w:rsid w:val="000F543B"/>
    <w:rsid w:val="00144BD1"/>
    <w:rsid w:val="00165EC3"/>
    <w:rsid w:val="00177DEE"/>
    <w:rsid w:val="00191F77"/>
    <w:rsid w:val="001B7030"/>
    <w:rsid w:val="001C4BAA"/>
    <w:rsid w:val="00201935"/>
    <w:rsid w:val="00247549"/>
    <w:rsid w:val="00256230"/>
    <w:rsid w:val="0027286A"/>
    <w:rsid w:val="00286E61"/>
    <w:rsid w:val="00296A68"/>
    <w:rsid w:val="002B2DF0"/>
    <w:rsid w:val="002B75BA"/>
    <w:rsid w:val="002D3D70"/>
    <w:rsid w:val="003267D9"/>
    <w:rsid w:val="00362694"/>
    <w:rsid w:val="003B50A9"/>
    <w:rsid w:val="003E3BC7"/>
    <w:rsid w:val="00402A82"/>
    <w:rsid w:val="00417BD1"/>
    <w:rsid w:val="00426208"/>
    <w:rsid w:val="00442E54"/>
    <w:rsid w:val="00443AAA"/>
    <w:rsid w:val="00466D05"/>
    <w:rsid w:val="00497282"/>
    <w:rsid w:val="005012E1"/>
    <w:rsid w:val="005A6BE5"/>
    <w:rsid w:val="005D60A1"/>
    <w:rsid w:val="005F5357"/>
    <w:rsid w:val="00644DEA"/>
    <w:rsid w:val="00691100"/>
    <w:rsid w:val="00697B82"/>
    <w:rsid w:val="006A4FE7"/>
    <w:rsid w:val="006B7D94"/>
    <w:rsid w:val="006F58A4"/>
    <w:rsid w:val="007508C3"/>
    <w:rsid w:val="0075185B"/>
    <w:rsid w:val="00792CD0"/>
    <w:rsid w:val="007C7AD6"/>
    <w:rsid w:val="007E15FB"/>
    <w:rsid w:val="007E6435"/>
    <w:rsid w:val="007F59DB"/>
    <w:rsid w:val="00811712"/>
    <w:rsid w:val="00854433"/>
    <w:rsid w:val="00862E45"/>
    <w:rsid w:val="008744F0"/>
    <w:rsid w:val="00880A8C"/>
    <w:rsid w:val="00884268"/>
    <w:rsid w:val="00891062"/>
    <w:rsid w:val="008B0494"/>
    <w:rsid w:val="008C6ACA"/>
    <w:rsid w:val="008D7E68"/>
    <w:rsid w:val="00916098"/>
    <w:rsid w:val="0092016C"/>
    <w:rsid w:val="00936CDB"/>
    <w:rsid w:val="009824DB"/>
    <w:rsid w:val="00987445"/>
    <w:rsid w:val="009E5662"/>
    <w:rsid w:val="00A57D35"/>
    <w:rsid w:val="00A852B9"/>
    <w:rsid w:val="00B1436A"/>
    <w:rsid w:val="00B573C2"/>
    <w:rsid w:val="00B72182"/>
    <w:rsid w:val="00B91242"/>
    <w:rsid w:val="00BA5968"/>
    <w:rsid w:val="00BD7545"/>
    <w:rsid w:val="00C04E32"/>
    <w:rsid w:val="00C14289"/>
    <w:rsid w:val="00C24583"/>
    <w:rsid w:val="00C3018B"/>
    <w:rsid w:val="00C8397E"/>
    <w:rsid w:val="00CA229A"/>
    <w:rsid w:val="00CB3AC2"/>
    <w:rsid w:val="00CB76F1"/>
    <w:rsid w:val="00CE3AB1"/>
    <w:rsid w:val="00D06377"/>
    <w:rsid w:val="00D37D8B"/>
    <w:rsid w:val="00D70854"/>
    <w:rsid w:val="00D71A6A"/>
    <w:rsid w:val="00DB5594"/>
    <w:rsid w:val="00DE295D"/>
    <w:rsid w:val="00E13CEF"/>
    <w:rsid w:val="00E665A8"/>
    <w:rsid w:val="00E96E02"/>
    <w:rsid w:val="00ED37A1"/>
    <w:rsid w:val="00EF27A0"/>
    <w:rsid w:val="00FA131E"/>
    <w:rsid w:val="00FB1998"/>
    <w:rsid w:val="00FC1BA2"/>
    <w:rsid w:val="00FD7BB8"/>
    <w:rsid w:val="00FF38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30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B75BA"/>
    <w:pPr>
      <w:spacing w:after="200" w:line="240" w:lineRule="auto"/>
    </w:pPr>
    <w:rPr>
      <w:i/>
      <w:iCs/>
      <w:color w:val="44546A" w:themeColor="text2"/>
      <w:sz w:val="18"/>
      <w:szCs w:val="18"/>
    </w:rPr>
  </w:style>
  <w:style w:type="paragraph" w:styleId="ListParagraph">
    <w:name w:val="List Paragraph"/>
    <w:basedOn w:val="Normal"/>
    <w:uiPriority w:val="34"/>
    <w:qFormat/>
    <w:rsid w:val="00191F77"/>
    <w:pPr>
      <w:ind w:left="720"/>
      <w:contextualSpacing/>
    </w:pPr>
  </w:style>
  <w:style w:type="paragraph" w:styleId="BalloonText">
    <w:name w:val="Balloon Text"/>
    <w:basedOn w:val="Normal"/>
    <w:link w:val="BalloonTextChar"/>
    <w:uiPriority w:val="99"/>
    <w:semiHidden/>
    <w:unhideWhenUsed/>
    <w:rsid w:val="00874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4F0"/>
    <w:rPr>
      <w:rFonts w:ascii="Tahoma" w:hAnsi="Tahoma" w:cs="Tahoma"/>
      <w:sz w:val="16"/>
      <w:szCs w:val="16"/>
    </w:rPr>
  </w:style>
  <w:style w:type="character" w:styleId="CommentReference">
    <w:name w:val="annotation reference"/>
    <w:basedOn w:val="DefaultParagraphFont"/>
    <w:uiPriority w:val="99"/>
    <w:semiHidden/>
    <w:unhideWhenUsed/>
    <w:rsid w:val="00C24583"/>
    <w:rPr>
      <w:sz w:val="18"/>
      <w:szCs w:val="18"/>
    </w:rPr>
  </w:style>
  <w:style w:type="paragraph" w:styleId="CommentText">
    <w:name w:val="annotation text"/>
    <w:basedOn w:val="Normal"/>
    <w:link w:val="CommentTextChar"/>
    <w:uiPriority w:val="99"/>
    <w:semiHidden/>
    <w:unhideWhenUsed/>
    <w:rsid w:val="00C24583"/>
    <w:pPr>
      <w:spacing w:line="240" w:lineRule="auto"/>
    </w:pPr>
    <w:rPr>
      <w:sz w:val="24"/>
      <w:szCs w:val="24"/>
    </w:rPr>
  </w:style>
  <w:style w:type="character" w:customStyle="1" w:styleId="CommentTextChar">
    <w:name w:val="Comment Text Char"/>
    <w:basedOn w:val="DefaultParagraphFont"/>
    <w:link w:val="CommentText"/>
    <w:uiPriority w:val="99"/>
    <w:semiHidden/>
    <w:rsid w:val="00C24583"/>
    <w:rPr>
      <w:sz w:val="24"/>
      <w:szCs w:val="24"/>
    </w:rPr>
  </w:style>
  <w:style w:type="paragraph" w:styleId="CommentSubject">
    <w:name w:val="annotation subject"/>
    <w:basedOn w:val="CommentText"/>
    <w:next w:val="CommentText"/>
    <w:link w:val="CommentSubjectChar"/>
    <w:uiPriority w:val="99"/>
    <w:semiHidden/>
    <w:unhideWhenUsed/>
    <w:rsid w:val="00C24583"/>
    <w:rPr>
      <w:b/>
      <w:bCs/>
      <w:sz w:val="20"/>
      <w:szCs w:val="20"/>
    </w:rPr>
  </w:style>
  <w:style w:type="character" w:customStyle="1" w:styleId="CommentSubjectChar">
    <w:name w:val="Comment Subject Char"/>
    <w:basedOn w:val="CommentTextChar"/>
    <w:link w:val="CommentSubject"/>
    <w:uiPriority w:val="99"/>
    <w:semiHidden/>
    <w:rsid w:val="00C24583"/>
    <w:rPr>
      <w:b/>
      <w:bCs/>
      <w:sz w:val="20"/>
      <w:szCs w:val="20"/>
    </w:rPr>
  </w:style>
  <w:style w:type="paragraph" w:styleId="NormalWeb">
    <w:name w:val="Normal (Web)"/>
    <w:basedOn w:val="Normal"/>
    <w:uiPriority w:val="99"/>
    <w:semiHidden/>
    <w:unhideWhenUsed/>
    <w:rsid w:val="00165EC3"/>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B75BA"/>
    <w:pPr>
      <w:spacing w:after="200" w:line="240" w:lineRule="auto"/>
    </w:pPr>
    <w:rPr>
      <w:i/>
      <w:iCs/>
      <w:color w:val="44546A" w:themeColor="text2"/>
      <w:sz w:val="18"/>
      <w:szCs w:val="18"/>
    </w:rPr>
  </w:style>
  <w:style w:type="paragraph" w:styleId="ListParagraph">
    <w:name w:val="List Paragraph"/>
    <w:basedOn w:val="Normal"/>
    <w:uiPriority w:val="34"/>
    <w:qFormat/>
    <w:rsid w:val="00191F77"/>
    <w:pPr>
      <w:ind w:left="720"/>
      <w:contextualSpacing/>
    </w:pPr>
  </w:style>
  <w:style w:type="paragraph" w:styleId="BalloonText">
    <w:name w:val="Balloon Text"/>
    <w:basedOn w:val="Normal"/>
    <w:link w:val="BalloonTextChar"/>
    <w:uiPriority w:val="99"/>
    <w:semiHidden/>
    <w:unhideWhenUsed/>
    <w:rsid w:val="00874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4F0"/>
    <w:rPr>
      <w:rFonts w:ascii="Tahoma" w:hAnsi="Tahoma" w:cs="Tahoma"/>
      <w:sz w:val="16"/>
      <w:szCs w:val="16"/>
    </w:rPr>
  </w:style>
  <w:style w:type="character" w:styleId="CommentReference">
    <w:name w:val="annotation reference"/>
    <w:basedOn w:val="DefaultParagraphFont"/>
    <w:uiPriority w:val="99"/>
    <w:semiHidden/>
    <w:unhideWhenUsed/>
    <w:rsid w:val="00C24583"/>
    <w:rPr>
      <w:sz w:val="18"/>
      <w:szCs w:val="18"/>
    </w:rPr>
  </w:style>
  <w:style w:type="paragraph" w:styleId="CommentText">
    <w:name w:val="annotation text"/>
    <w:basedOn w:val="Normal"/>
    <w:link w:val="CommentTextChar"/>
    <w:uiPriority w:val="99"/>
    <w:semiHidden/>
    <w:unhideWhenUsed/>
    <w:rsid w:val="00C24583"/>
    <w:pPr>
      <w:spacing w:line="240" w:lineRule="auto"/>
    </w:pPr>
    <w:rPr>
      <w:sz w:val="24"/>
      <w:szCs w:val="24"/>
    </w:rPr>
  </w:style>
  <w:style w:type="character" w:customStyle="1" w:styleId="CommentTextChar">
    <w:name w:val="Comment Text Char"/>
    <w:basedOn w:val="DefaultParagraphFont"/>
    <w:link w:val="CommentText"/>
    <w:uiPriority w:val="99"/>
    <w:semiHidden/>
    <w:rsid w:val="00C24583"/>
    <w:rPr>
      <w:sz w:val="24"/>
      <w:szCs w:val="24"/>
    </w:rPr>
  </w:style>
  <w:style w:type="paragraph" w:styleId="CommentSubject">
    <w:name w:val="annotation subject"/>
    <w:basedOn w:val="CommentText"/>
    <w:next w:val="CommentText"/>
    <w:link w:val="CommentSubjectChar"/>
    <w:uiPriority w:val="99"/>
    <w:semiHidden/>
    <w:unhideWhenUsed/>
    <w:rsid w:val="00C24583"/>
    <w:rPr>
      <w:b/>
      <w:bCs/>
      <w:sz w:val="20"/>
      <w:szCs w:val="20"/>
    </w:rPr>
  </w:style>
  <w:style w:type="character" w:customStyle="1" w:styleId="CommentSubjectChar">
    <w:name w:val="Comment Subject Char"/>
    <w:basedOn w:val="CommentTextChar"/>
    <w:link w:val="CommentSubject"/>
    <w:uiPriority w:val="99"/>
    <w:semiHidden/>
    <w:rsid w:val="00C24583"/>
    <w:rPr>
      <w:b/>
      <w:bCs/>
      <w:sz w:val="20"/>
      <w:szCs w:val="20"/>
    </w:rPr>
  </w:style>
  <w:style w:type="paragraph" w:styleId="NormalWeb">
    <w:name w:val="Normal (Web)"/>
    <w:basedOn w:val="Normal"/>
    <w:uiPriority w:val="99"/>
    <w:semiHidden/>
    <w:unhideWhenUsed/>
    <w:rsid w:val="00165EC3"/>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7" Type="http://schemas.microsoft.com/office/2011/relationships/people" Target="people.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496CC-8A49-BD42-BFB1-AE105CC9C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1123</Words>
  <Characters>6405</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peiman shahbeigi</dc:creator>
  <cp:lastModifiedBy>Ioana Vladescu</cp:lastModifiedBy>
  <cp:revision>30</cp:revision>
  <dcterms:created xsi:type="dcterms:W3CDTF">2017-11-13T19:48:00Z</dcterms:created>
  <dcterms:modified xsi:type="dcterms:W3CDTF">2018-07-27T18:27:00Z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8930e61a-0991-301e-afd7-581a905addd3</vt:lpwstr>
  </property>
  <property fmtid="{D5CDD505-2E9C-101B-9397-08002B2CF9AE}" pid="24" name="Mendeley Citation Style_1">
    <vt:lpwstr>http://www.zotero.org/styles/ieee</vt:lpwstr>
  </property>
</Properties>
</file>