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F6172" w14:textId="6D7A80EB" w:rsidR="00B57F03" w:rsidRDefault="00B57F03" w:rsidP="00B57F03">
      <w:pPr>
        <w:pStyle w:val="BodyText"/>
        <w:outlineLvl w:val="0"/>
        <w:rPr>
          <w:rFonts w:ascii="Cambria" w:hAnsi="Cambria"/>
          <w:b/>
          <w:i w:val="0"/>
          <w:color w:val="000000" w:themeColor="text1"/>
          <w:sz w:val="22"/>
          <w:szCs w:val="22"/>
        </w:rPr>
      </w:pPr>
      <w:r w:rsidRPr="00BA147E">
        <w:rPr>
          <w:rFonts w:ascii="Cambria" w:hAnsi="Cambria"/>
          <w:b/>
          <w:i w:val="0"/>
          <w:color w:val="000000" w:themeColor="text1"/>
          <w:sz w:val="22"/>
          <w:szCs w:val="22"/>
        </w:rPr>
        <w:t xml:space="preserve">Submission ID #: </w:t>
      </w:r>
      <w:r w:rsidR="00715006">
        <w:rPr>
          <w:rFonts w:ascii="Cambria" w:hAnsi="Cambria"/>
          <w:b/>
          <w:i w:val="0"/>
          <w:color w:val="000000" w:themeColor="text1"/>
          <w:sz w:val="22"/>
          <w:szCs w:val="22"/>
        </w:rPr>
        <w:t>10472</w:t>
      </w:r>
    </w:p>
    <w:p w14:paraId="57FAB281" w14:textId="73236C4F" w:rsidR="0058198D" w:rsidRPr="00BA147E" w:rsidRDefault="0058198D" w:rsidP="00715006">
      <w:pPr>
        <w:pStyle w:val="BodyText"/>
        <w:outlineLvl w:val="0"/>
        <w:rPr>
          <w:rFonts w:ascii="Cambria" w:hAnsi="Cambria"/>
          <w:b/>
          <w:i w:val="0"/>
          <w:color w:val="000000" w:themeColor="text1"/>
          <w:sz w:val="22"/>
          <w:szCs w:val="22"/>
        </w:rPr>
      </w:pPr>
      <w:r>
        <w:rPr>
          <w:rFonts w:ascii="Cambria" w:hAnsi="Cambria"/>
          <w:b/>
          <w:i w:val="0"/>
          <w:color w:val="000000" w:themeColor="text1"/>
          <w:sz w:val="22"/>
          <w:szCs w:val="22"/>
        </w:rPr>
        <w:t xml:space="preserve">Scriptwriter: </w:t>
      </w:r>
      <w:r w:rsidR="00715006">
        <w:rPr>
          <w:rFonts w:ascii="Cambria" w:hAnsi="Cambria"/>
          <w:b/>
          <w:i w:val="0"/>
          <w:sz w:val="22"/>
          <w:szCs w:val="22"/>
        </w:rPr>
        <w:t>Laura Dickinson</w:t>
      </w:r>
    </w:p>
    <w:p w14:paraId="69272A49" w14:textId="77777777" w:rsidR="0043248E" w:rsidRPr="00BA147E" w:rsidRDefault="0043248E" w:rsidP="00B57F03">
      <w:pPr>
        <w:pStyle w:val="BodyText"/>
        <w:outlineLvl w:val="0"/>
        <w:rPr>
          <w:rFonts w:ascii="Cambria" w:hAnsi="Cambria"/>
          <w:b/>
          <w:i w:val="0"/>
          <w:color w:val="000000" w:themeColor="text1"/>
          <w:sz w:val="22"/>
          <w:szCs w:val="22"/>
        </w:rPr>
      </w:pPr>
    </w:p>
    <w:p w14:paraId="01568E4C" w14:textId="0FA07FEC" w:rsidR="00467412" w:rsidRPr="00BA147E" w:rsidRDefault="00467412" w:rsidP="00B57F03">
      <w:pPr>
        <w:pStyle w:val="CM10"/>
        <w:outlineLvl w:val="0"/>
        <w:rPr>
          <w:rFonts w:ascii="Cambria" w:hAnsi="Cambria"/>
          <w:b/>
          <w:i/>
          <w:color w:val="000000" w:themeColor="text1"/>
          <w:sz w:val="22"/>
          <w:szCs w:val="22"/>
        </w:rPr>
      </w:pPr>
      <w:r w:rsidRPr="00BA147E">
        <w:rPr>
          <w:rFonts w:ascii="Cambria" w:hAnsi="Cambria"/>
          <w:b/>
          <w:color w:val="000000" w:themeColor="text1"/>
          <w:sz w:val="22"/>
          <w:szCs w:val="22"/>
        </w:rPr>
        <w:t>JoVE</w:t>
      </w:r>
      <w:r w:rsidR="00C635EB" w:rsidRPr="00BA147E">
        <w:rPr>
          <w:rFonts w:ascii="Cambria" w:hAnsi="Cambria"/>
          <w:b/>
          <w:color w:val="000000" w:themeColor="text1"/>
          <w:sz w:val="22"/>
          <w:szCs w:val="22"/>
        </w:rPr>
        <w:t xml:space="preserve"> Science Education Series:</w:t>
      </w:r>
      <w:r w:rsidR="006D45BD" w:rsidRPr="00BA147E">
        <w:rPr>
          <w:rFonts w:ascii="Cambria" w:hAnsi="Cambria"/>
          <w:b/>
          <w:color w:val="000000" w:themeColor="text1"/>
          <w:sz w:val="22"/>
          <w:szCs w:val="22"/>
        </w:rPr>
        <w:t xml:space="preserve"> </w:t>
      </w:r>
      <w:r w:rsidR="009D05D0" w:rsidRPr="00BA147E">
        <w:rPr>
          <w:rFonts w:ascii="Cambria" w:hAnsi="Cambria"/>
          <w:b/>
          <w:color w:val="000000" w:themeColor="text1"/>
          <w:sz w:val="22"/>
          <w:szCs w:val="22"/>
        </w:rPr>
        <w:t>Biomedical Engineering</w:t>
      </w:r>
    </w:p>
    <w:p w14:paraId="6B7BFCDF" w14:textId="08B3CF93" w:rsidR="00B57F03" w:rsidRPr="00BA147E" w:rsidRDefault="00B57F03" w:rsidP="00715006">
      <w:pPr>
        <w:pStyle w:val="CM10"/>
        <w:outlineLvl w:val="0"/>
        <w:rPr>
          <w:rFonts w:ascii="Cambria" w:hAnsi="Cambria"/>
          <w:b/>
          <w:color w:val="000000" w:themeColor="text1"/>
          <w:sz w:val="22"/>
          <w:szCs w:val="22"/>
        </w:rPr>
      </w:pPr>
      <w:r w:rsidRPr="00BA147E">
        <w:rPr>
          <w:rFonts w:ascii="Cambria" w:hAnsi="Cambria"/>
          <w:b/>
          <w:color w:val="000000" w:themeColor="text1"/>
          <w:sz w:val="22"/>
          <w:szCs w:val="22"/>
        </w:rPr>
        <w:t>Title:</w:t>
      </w:r>
      <w:r w:rsidR="009D05D0" w:rsidRPr="00BA147E">
        <w:rPr>
          <w:rFonts w:ascii="Cambria" w:hAnsi="Cambria"/>
          <w:b/>
          <w:color w:val="000000" w:themeColor="text1"/>
          <w:sz w:val="22"/>
          <w:szCs w:val="22"/>
        </w:rPr>
        <w:t xml:space="preserve"> </w:t>
      </w:r>
      <w:r w:rsidR="00715006">
        <w:rPr>
          <w:rFonts w:ascii="Cambria" w:hAnsi="Cambria"/>
          <w:b/>
          <w:color w:val="000000" w:themeColor="text1"/>
          <w:sz w:val="22"/>
          <w:szCs w:val="22"/>
        </w:rPr>
        <w:t>Biodistribution of Nano-Drug Carriers: Applications of SEM</w:t>
      </w:r>
    </w:p>
    <w:p w14:paraId="2ED86DFE" w14:textId="3A332AB8" w:rsidR="007B21BB" w:rsidRPr="00BA147E" w:rsidRDefault="00B57F03" w:rsidP="0058198D">
      <w:pPr>
        <w:outlineLvl w:val="0"/>
        <w:rPr>
          <w:rFonts w:ascii="Cambria" w:hAnsi="Cambria"/>
          <w:color w:val="000000" w:themeColor="text1"/>
          <w:sz w:val="22"/>
          <w:szCs w:val="22"/>
        </w:rPr>
      </w:pPr>
      <w:r w:rsidRPr="00BA147E">
        <w:rPr>
          <w:rFonts w:ascii="Cambria" w:hAnsi="Cambria"/>
          <w:b/>
          <w:color w:val="000000" w:themeColor="text1"/>
          <w:sz w:val="22"/>
          <w:szCs w:val="22"/>
        </w:rPr>
        <w:t>Authors:</w:t>
      </w:r>
      <w:r w:rsidRPr="00BA147E">
        <w:rPr>
          <w:rFonts w:ascii="Cambria" w:hAnsi="Cambria" w:cs="Arial"/>
          <w:b/>
          <w:color w:val="000000" w:themeColor="text1"/>
          <w:sz w:val="22"/>
          <w:szCs w:val="22"/>
        </w:rPr>
        <w:t xml:space="preserve"> </w:t>
      </w:r>
      <w:r w:rsidR="0058198D">
        <w:t xml:space="preserve">Dr. </w:t>
      </w:r>
      <w:proofErr w:type="spellStart"/>
      <w:r w:rsidR="0058198D">
        <w:t>Sina</w:t>
      </w:r>
      <w:proofErr w:type="spellEnd"/>
      <w:r w:rsidR="0058198D">
        <w:t xml:space="preserve"> </w:t>
      </w:r>
      <w:proofErr w:type="spellStart"/>
      <w:r w:rsidR="0058198D">
        <w:t>Shahbazmohamadi</w:t>
      </w:r>
      <w:proofErr w:type="spellEnd"/>
    </w:p>
    <w:p w14:paraId="57A8A8FB" w14:textId="77777777" w:rsidR="00B57F03" w:rsidRPr="00BA147E" w:rsidRDefault="00B57F03" w:rsidP="00B57F03">
      <w:pPr>
        <w:outlineLvl w:val="0"/>
        <w:rPr>
          <w:rFonts w:ascii="Cambria" w:hAnsi="Cambria"/>
          <w:b/>
          <w:color w:val="000000" w:themeColor="text1"/>
          <w:sz w:val="22"/>
          <w:szCs w:val="22"/>
        </w:rPr>
      </w:pPr>
    </w:p>
    <w:p w14:paraId="5DEC38B6" w14:textId="603A480A" w:rsidR="0037524F" w:rsidRDefault="00A77AA5">
      <w:pPr>
        <w:rPr>
          <w:rFonts w:ascii="Cambria" w:hAnsi="Cambria"/>
          <w:color w:val="000000" w:themeColor="text1"/>
          <w:sz w:val="22"/>
          <w:szCs w:val="22"/>
        </w:rPr>
      </w:pPr>
      <w:r w:rsidRPr="00A77AA5">
        <w:rPr>
          <w:rFonts w:ascii="Cambria" w:hAnsi="Cambria"/>
          <w:color w:val="000000" w:themeColor="text1"/>
          <w:sz w:val="22"/>
          <w:szCs w:val="22"/>
          <w:highlight w:val="yellow"/>
        </w:rPr>
        <w:t>Notes to authors are highlighted</w:t>
      </w:r>
      <w:r>
        <w:rPr>
          <w:rFonts w:ascii="Cambria" w:hAnsi="Cambria"/>
          <w:color w:val="000000" w:themeColor="text1"/>
          <w:sz w:val="22"/>
          <w:szCs w:val="22"/>
        </w:rPr>
        <w:t xml:space="preserve"> </w:t>
      </w:r>
    </w:p>
    <w:p w14:paraId="36EAA404" w14:textId="77777777" w:rsidR="00A77AA5" w:rsidRPr="00BA147E" w:rsidRDefault="00A77AA5">
      <w:pPr>
        <w:rPr>
          <w:rFonts w:ascii="Cambria" w:hAnsi="Cambria"/>
          <w:color w:val="000000" w:themeColor="text1"/>
          <w:sz w:val="22"/>
          <w:szCs w:val="22"/>
        </w:rPr>
      </w:pPr>
    </w:p>
    <w:p w14:paraId="4B1DBDDC" w14:textId="75F879E5" w:rsidR="00D7004A" w:rsidRPr="00BA147E" w:rsidRDefault="00B57F03" w:rsidP="00B57F03">
      <w:pPr>
        <w:pStyle w:val="ListParagraph"/>
        <w:numPr>
          <w:ilvl w:val="0"/>
          <w:numId w:val="1"/>
        </w:numPr>
        <w:rPr>
          <w:rFonts w:ascii="Cambria" w:hAnsi="Cambria"/>
          <w:b/>
          <w:color w:val="000000" w:themeColor="text1"/>
          <w:sz w:val="22"/>
          <w:szCs w:val="22"/>
        </w:rPr>
      </w:pPr>
      <w:r w:rsidRPr="00BA147E">
        <w:rPr>
          <w:rFonts w:ascii="Cambria" w:hAnsi="Cambria"/>
          <w:b/>
          <w:color w:val="000000" w:themeColor="text1"/>
          <w:sz w:val="22"/>
          <w:szCs w:val="22"/>
        </w:rPr>
        <w:t xml:space="preserve">Overview </w:t>
      </w:r>
    </w:p>
    <w:p w14:paraId="38477B74" w14:textId="77777777" w:rsidR="00D7004A" w:rsidRPr="00BA147E" w:rsidRDefault="00D7004A" w:rsidP="00D7004A">
      <w:pPr>
        <w:pStyle w:val="ListParagraph"/>
        <w:ind w:left="360"/>
        <w:rPr>
          <w:rFonts w:ascii="Cambria" w:hAnsi="Cambria"/>
          <w:b/>
          <w:color w:val="000000" w:themeColor="text1"/>
          <w:sz w:val="22"/>
          <w:szCs w:val="22"/>
        </w:rPr>
      </w:pPr>
    </w:p>
    <w:p w14:paraId="3A269D8F" w14:textId="3CAEAA98" w:rsidR="00715006" w:rsidRPr="00715006" w:rsidRDefault="00715006" w:rsidP="00431EE6">
      <w:pPr>
        <w:pStyle w:val="ListParagraph"/>
        <w:numPr>
          <w:ilvl w:val="1"/>
          <w:numId w:val="1"/>
        </w:numPr>
        <w:rPr>
          <w:rFonts w:ascii="Cambria" w:hAnsi="Cambria"/>
          <w:sz w:val="22"/>
          <w:szCs w:val="22"/>
        </w:rPr>
      </w:pPr>
      <w:r w:rsidRPr="00B37058">
        <w:rPr>
          <w:rFonts w:asciiTheme="minorHAnsi" w:hAnsiTheme="minorHAnsi"/>
          <w:sz w:val="22"/>
          <w:szCs w:val="22"/>
        </w:rPr>
        <w:t xml:space="preserve">Metallic and magnetic nanoparticles are widely being used as </w:t>
      </w:r>
      <w:proofErr w:type="spellStart"/>
      <w:r w:rsidRPr="00B37058">
        <w:rPr>
          <w:rFonts w:asciiTheme="minorHAnsi" w:hAnsiTheme="minorHAnsi"/>
          <w:sz w:val="22"/>
          <w:szCs w:val="22"/>
        </w:rPr>
        <w:t>nano</w:t>
      </w:r>
      <w:proofErr w:type="spellEnd"/>
      <w:r w:rsidRPr="00B37058">
        <w:rPr>
          <w:rFonts w:asciiTheme="minorHAnsi" w:hAnsiTheme="minorHAnsi"/>
          <w:sz w:val="22"/>
          <w:szCs w:val="22"/>
        </w:rPr>
        <w:t xml:space="preserve">-carriers </w:t>
      </w:r>
      <w:r w:rsidR="00431EE6">
        <w:rPr>
          <w:rFonts w:asciiTheme="minorHAnsi" w:hAnsiTheme="minorHAnsi"/>
          <w:sz w:val="22"/>
          <w:szCs w:val="22"/>
        </w:rPr>
        <w:t xml:space="preserve">for drug delivery and </w:t>
      </w:r>
      <w:r w:rsidRPr="00B37058">
        <w:rPr>
          <w:rFonts w:asciiTheme="minorHAnsi" w:hAnsiTheme="minorHAnsi"/>
          <w:sz w:val="22"/>
          <w:szCs w:val="22"/>
        </w:rPr>
        <w:t>their biodistribution in tissues is essential to evaluate</w:t>
      </w:r>
      <w:r>
        <w:rPr>
          <w:rFonts w:asciiTheme="minorHAnsi" w:hAnsiTheme="minorHAnsi"/>
          <w:sz w:val="22"/>
          <w:szCs w:val="22"/>
        </w:rPr>
        <w:t xml:space="preserve"> their</w:t>
      </w:r>
      <w:r w:rsidRPr="00B37058">
        <w:rPr>
          <w:rFonts w:asciiTheme="minorHAnsi" w:hAnsiTheme="minorHAnsi"/>
          <w:sz w:val="22"/>
          <w:szCs w:val="22"/>
        </w:rPr>
        <w:t xml:space="preserve"> therapeutic efficacy and safety</w:t>
      </w:r>
      <w:r w:rsidR="00431EE6">
        <w:rPr>
          <w:rFonts w:asciiTheme="minorHAnsi" w:hAnsiTheme="minorHAnsi"/>
          <w:sz w:val="22"/>
          <w:szCs w:val="22"/>
        </w:rPr>
        <w:t>.</w:t>
      </w:r>
    </w:p>
    <w:p w14:paraId="4A67DB81" w14:textId="76774D43" w:rsidR="0058198D" w:rsidRPr="00EC1EDA" w:rsidRDefault="0058198D" w:rsidP="00715006">
      <w:pPr>
        <w:pStyle w:val="ListParagraph"/>
        <w:numPr>
          <w:ilvl w:val="2"/>
          <w:numId w:val="1"/>
        </w:numPr>
        <w:rPr>
          <w:rFonts w:ascii="Cambria" w:hAnsi="Cambria"/>
          <w:sz w:val="22"/>
          <w:szCs w:val="22"/>
        </w:rPr>
      </w:pPr>
      <w:r w:rsidRPr="00EC1EDA">
        <w:rPr>
          <w:rFonts w:ascii="Cambria" w:hAnsi="Cambria"/>
          <w:sz w:val="22"/>
          <w:szCs w:val="22"/>
        </w:rPr>
        <w:t>Title Slide.</w:t>
      </w:r>
    </w:p>
    <w:p w14:paraId="0D5CCDBE" w14:textId="77777777" w:rsidR="0058198D" w:rsidRPr="00EC1EDA" w:rsidRDefault="0058198D" w:rsidP="0058198D">
      <w:pPr>
        <w:pStyle w:val="ListParagraph"/>
        <w:ind w:left="1224"/>
        <w:rPr>
          <w:rFonts w:ascii="Cambria" w:hAnsi="Cambria"/>
          <w:sz w:val="22"/>
          <w:szCs w:val="22"/>
        </w:rPr>
      </w:pPr>
    </w:p>
    <w:p w14:paraId="0DE19C16" w14:textId="264A542D" w:rsidR="00715006" w:rsidRPr="00B37058" w:rsidRDefault="00715006" w:rsidP="00715006">
      <w:pPr>
        <w:pStyle w:val="ListParagraph"/>
        <w:numPr>
          <w:ilvl w:val="1"/>
          <w:numId w:val="1"/>
        </w:numPr>
        <w:rPr>
          <w:rFonts w:asciiTheme="minorHAnsi" w:hAnsiTheme="minorHAnsi"/>
          <w:sz w:val="22"/>
          <w:szCs w:val="22"/>
        </w:rPr>
      </w:pPr>
      <w:r w:rsidRPr="00B37058">
        <w:rPr>
          <w:rFonts w:asciiTheme="minorHAnsi" w:hAnsiTheme="minorHAnsi"/>
          <w:sz w:val="22"/>
          <w:szCs w:val="22"/>
        </w:rPr>
        <w:t>Nanocarriers are sub-micron particles, usually limited to less than 200 nm,</w:t>
      </w:r>
      <w:r>
        <w:rPr>
          <w:rFonts w:asciiTheme="minorHAnsi" w:hAnsiTheme="minorHAnsi"/>
          <w:sz w:val="22"/>
          <w:szCs w:val="22"/>
        </w:rPr>
        <w:t xml:space="preserve"> that can be</w:t>
      </w:r>
      <w:r w:rsidRPr="00B37058">
        <w:rPr>
          <w:rFonts w:asciiTheme="minorHAnsi" w:hAnsiTheme="minorHAnsi"/>
          <w:sz w:val="22"/>
          <w:szCs w:val="22"/>
        </w:rPr>
        <w:t xml:space="preserve"> loaded with therapeutic agents (</w:t>
      </w:r>
      <w:r>
        <w:rPr>
          <w:rFonts w:asciiTheme="minorHAnsi" w:hAnsiTheme="minorHAnsi"/>
          <w:sz w:val="22"/>
          <w:szCs w:val="22"/>
        </w:rPr>
        <w:t>1.2.</w:t>
      </w:r>
      <w:r w:rsidRPr="00B37058">
        <w:rPr>
          <w:rFonts w:asciiTheme="minorHAnsi" w:hAnsiTheme="minorHAnsi"/>
          <w:sz w:val="22"/>
          <w:szCs w:val="22"/>
        </w:rPr>
        <w:t>1). Because of their size, they are able to access many sites and organs in the body (</w:t>
      </w:r>
      <w:r>
        <w:rPr>
          <w:rFonts w:asciiTheme="minorHAnsi" w:hAnsiTheme="minorHAnsi"/>
          <w:sz w:val="22"/>
          <w:szCs w:val="22"/>
        </w:rPr>
        <w:t>1.2.</w:t>
      </w:r>
      <w:r w:rsidRPr="00B37058">
        <w:rPr>
          <w:rFonts w:asciiTheme="minorHAnsi" w:hAnsiTheme="minorHAnsi"/>
          <w:sz w:val="22"/>
          <w:szCs w:val="22"/>
        </w:rPr>
        <w:t xml:space="preserve">2). </w:t>
      </w:r>
      <w:r w:rsidR="00336FE2">
        <w:rPr>
          <w:rFonts w:asciiTheme="minorHAnsi" w:hAnsiTheme="minorHAnsi"/>
          <w:sz w:val="22"/>
          <w:szCs w:val="22"/>
        </w:rPr>
        <w:t>Where the particles end up</w:t>
      </w:r>
      <w:r>
        <w:rPr>
          <w:rFonts w:asciiTheme="minorHAnsi" w:hAnsiTheme="minorHAnsi"/>
          <w:sz w:val="22"/>
          <w:szCs w:val="22"/>
        </w:rPr>
        <w:t xml:space="preserve"> in the body</w:t>
      </w:r>
      <w:r w:rsidR="00336FE2">
        <w:rPr>
          <w:rFonts w:asciiTheme="minorHAnsi" w:hAnsiTheme="minorHAnsi"/>
          <w:sz w:val="22"/>
          <w:szCs w:val="22"/>
        </w:rPr>
        <w:t>, called their biodistribution</w:t>
      </w:r>
      <w:r>
        <w:rPr>
          <w:rFonts w:asciiTheme="minorHAnsi" w:hAnsiTheme="minorHAnsi"/>
          <w:sz w:val="22"/>
          <w:szCs w:val="22"/>
        </w:rPr>
        <w:t xml:space="preserve"> is an important parameter used to evaluate safety, optimize dosing and improve drug targeting. </w:t>
      </w:r>
      <w:r w:rsidRPr="00B37058">
        <w:rPr>
          <w:rFonts w:asciiTheme="minorHAnsi" w:hAnsiTheme="minorHAnsi"/>
          <w:sz w:val="22"/>
          <w:szCs w:val="22"/>
        </w:rPr>
        <w:t>(</w:t>
      </w:r>
      <w:r>
        <w:rPr>
          <w:rFonts w:asciiTheme="minorHAnsi" w:hAnsiTheme="minorHAnsi"/>
          <w:sz w:val="22"/>
          <w:szCs w:val="22"/>
        </w:rPr>
        <w:t>1.2.</w:t>
      </w:r>
      <w:r w:rsidRPr="00B37058">
        <w:rPr>
          <w:rFonts w:asciiTheme="minorHAnsi" w:hAnsiTheme="minorHAnsi"/>
          <w:sz w:val="22"/>
          <w:szCs w:val="22"/>
        </w:rPr>
        <w:t>3).</w:t>
      </w:r>
    </w:p>
    <w:p w14:paraId="232DA780" w14:textId="77777777" w:rsidR="00715006" w:rsidRPr="00B37058" w:rsidRDefault="00715006" w:rsidP="00715006">
      <w:pPr>
        <w:pStyle w:val="ListParagraph"/>
        <w:numPr>
          <w:ilvl w:val="2"/>
          <w:numId w:val="1"/>
        </w:numPr>
        <w:rPr>
          <w:rFonts w:asciiTheme="minorHAnsi" w:hAnsiTheme="minorHAnsi"/>
          <w:sz w:val="22"/>
          <w:szCs w:val="22"/>
        </w:rPr>
      </w:pPr>
      <w:r w:rsidRPr="00B37058">
        <w:rPr>
          <w:rFonts w:asciiTheme="minorHAnsi" w:hAnsiTheme="minorHAnsi"/>
          <w:sz w:val="22"/>
          <w:szCs w:val="22"/>
        </w:rPr>
        <w:t xml:space="preserve"> See storyboard</w:t>
      </w:r>
    </w:p>
    <w:p w14:paraId="33E74031" w14:textId="77777777" w:rsidR="0058198D" w:rsidRPr="00715006" w:rsidRDefault="0058198D" w:rsidP="00715006">
      <w:pPr>
        <w:rPr>
          <w:rFonts w:ascii="Cambria" w:hAnsi="Cambria"/>
          <w:color w:val="000000" w:themeColor="text1"/>
          <w:sz w:val="22"/>
          <w:szCs w:val="22"/>
        </w:rPr>
      </w:pPr>
    </w:p>
    <w:p w14:paraId="55586DC6" w14:textId="6FC69C9E" w:rsidR="00715006" w:rsidRPr="00B37058" w:rsidRDefault="00715006" w:rsidP="00C54CA6">
      <w:pPr>
        <w:pStyle w:val="ListParagraph"/>
        <w:numPr>
          <w:ilvl w:val="1"/>
          <w:numId w:val="1"/>
        </w:numPr>
        <w:pBdr>
          <w:bottom w:val="single" w:sz="4" w:space="1" w:color="auto"/>
        </w:pBdr>
        <w:rPr>
          <w:rFonts w:asciiTheme="minorHAnsi" w:hAnsiTheme="minorHAnsi"/>
          <w:sz w:val="22"/>
          <w:szCs w:val="22"/>
        </w:rPr>
      </w:pPr>
      <w:r w:rsidRPr="00B37058">
        <w:rPr>
          <w:rFonts w:asciiTheme="minorHAnsi" w:hAnsiTheme="minorHAnsi"/>
          <w:sz w:val="22"/>
          <w:szCs w:val="22"/>
        </w:rPr>
        <w:t>In this video, the basic principles of targeted drug delivery will be described (</w:t>
      </w:r>
      <w:r>
        <w:rPr>
          <w:rFonts w:asciiTheme="minorHAnsi" w:hAnsiTheme="minorHAnsi"/>
          <w:sz w:val="22"/>
          <w:szCs w:val="22"/>
        </w:rPr>
        <w:t>1.3.</w:t>
      </w:r>
      <w:r w:rsidRPr="00B37058">
        <w:rPr>
          <w:rFonts w:asciiTheme="minorHAnsi" w:hAnsiTheme="minorHAnsi"/>
          <w:sz w:val="22"/>
          <w:szCs w:val="22"/>
        </w:rPr>
        <w:t>1), and a method to evaluate biodistribution using high resolution imaging techniques will be demonstrated (</w:t>
      </w:r>
      <w:r>
        <w:rPr>
          <w:rFonts w:asciiTheme="minorHAnsi" w:hAnsiTheme="minorHAnsi"/>
          <w:sz w:val="22"/>
          <w:szCs w:val="22"/>
        </w:rPr>
        <w:t>1.3.</w:t>
      </w:r>
      <w:r w:rsidRPr="00B37058">
        <w:rPr>
          <w:rFonts w:asciiTheme="minorHAnsi" w:hAnsiTheme="minorHAnsi"/>
          <w:sz w:val="22"/>
          <w:szCs w:val="22"/>
        </w:rPr>
        <w:t>2)</w:t>
      </w:r>
      <w:r>
        <w:rPr>
          <w:rFonts w:asciiTheme="minorHAnsi" w:hAnsiTheme="minorHAnsi"/>
          <w:sz w:val="22"/>
          <w:szCs w:val="22"/>
        </w:rPr>
        <w:t>.</w:t>
      </w:r>
      <w:r w:rsidR="0014277E">
        <w:rPr>
          <w:rFonts w:asciiTheme="minorHAnsi" w:hAnsiTheme="minorHAnsi"/>
          <w:sz w:val="22"/>
          <w:szCs w:val="22"/>
        </w:rPr>
        <w:t xml:space="preserve"> </w:t>
      </w:r>
      <w:r>
        <w:rPr>
          <w:rFonts w:asciiTheme="minorHAnsi" w:hAnsiTheme="minorHAnsi"/>
          <w:sz w:val="22"/>
          <w:szCs w:val="22"/>
        </w:rPr>
        <w:t>O</w:t>
      </w:r>
      <w:r w:rsidRPr="00B37058">
        <w:rPr>
          <w:rFonts w:asciiTheme="minorHAnsi" w:hAnsiTheme="minorHAnsi"/>
          <w:sz w:val="22"/>
          <w:szCs w:val="22"/>
        </w:rPr>
        <w:t xml:space="preserve">ther applications of nanoparticle-based carriers will </w:t>
      </w:r>
      <w:r>
        <w:rPr>
          <w:rFonts w:asciiTheme="minorHAnsi" w:hAnsiTheme="minorHAnsi"/>
          <w:sz w:val="22"/>
          <w:szCs w:val="22"/>
        </w:rPr>
        <w:t>also be discussed</w:t>
      </w:r>
      <w:r w:rsidRPr="00B37058">
        <w:rPr>
          <w:rFonts w:asciiTheme="minorHAnsi" w:hAnsiTheme="minorHAnsi"/>
          <w:sz w:val="22"/>
          <w:szCs w:val="22"/>
        </w:rPr>
        <w:t xml:space="preserve"> (</w:t>
      </w:r>
      <w:r>
        <w:rPr>
          <w:rFonts w:asciiTheme="minorHAnsi" w:hAnsiTheme="minorHAnsi"/>
          <w:sz w:val="22"/>
          <w:szCs w:val="22"/>
        </w:rPr>
        <w:t>1.3.</w:t>
      </w:r>
      <w:r w:rsidRPr="00B37058">
        <w:rPr>
          <w:rFonts w:asciiTheme="minorHAnsi" w:hAnsiTheme="minorHAnsi"/>
          <w:sz w:val="22"/>
          <w:szCs w:val="22"/>
        </w:rPr>
        <w:t>3).</w:t>
      </w:r>
    </w:p>
    <w:p w14:paraId="3C782104" w14:textId="77777777" w:rsidR="00715006" w:rsidRPr="00B37058" w:rsidRDefault="00715006" w:rsidP="00715006">
      <w:pPr>
        <w:pStyle w:val="ListParagraph"/>
        <w:numPr>
          <w:ilvl w:val="2"/>
          <w:numId w:val="1"/>
        </w:numPr>
        <w:rPr>
          <w:rFonts w:asciiTheme="minorHAnsi" w:hAnsiTheme="minorHAnsi"/>
          <w:sz w:val="22"/>
          <w:szCs w:val="22"/>
        </w:rPr>
      </w:pPr>
      <w:r w:rsidRPr="00B37058">
        <w:rPr>
          <w:rFonts w:asciiTheme="minorHAnsi" w:hAnsiTheme="minorHAnsi"/>
          <w:color w:val="FF0000"/>
          <w:sz w:val="22"/>
          <w:szCs w:val="22"/>
        </w:rPr>
        <w:t xml:space="preserve"> </w:t>
      </w:r>
      <w:r w:rsidRPr="00B37058">
        <w:rPr>
          <w:rFonts w:asciiTheme="minorHAnsi" w:hAnsiTheme="minorHAnsi"/>
          <w:sz w:val="22"/>
          <w:szCs w:val="22"/>
        </w:rPr>
        <w:t>Reuse 2.4.3 (Passive vs active targeting)</w:t>
      </w:r>
    </w:p>
    <w:p w14:paraId="5D3E1753" w14:textId="3AA5FB8B" w:rsidR="000A541E" w:rsidRPr="000A541E" w:rsidRDefault="00715006" w:rsidP="000A541E">
      <w:pPr>
        <w:pStyle w:val="ListParagraph"/>
        <w:numPr>
          <w:ilvl w:val="2"/>
          <w:numId w:val="1"/>
        </w:numPr>
        <w:rPr>
          <w:rFonts w:asciiTheme="minorHAnsi" w:hAnsiTheme="minorHAnsi"/>
          <w:sz w:val="22"/>
          <w:szCs w:val="22"/>
        </w:rPr>
      </w:pPr>
      <w:r w:rsidRPr="00B37058">
        <w:rPr>
          <w:rFonts w:asciiTheme="minorHAnsi" w:hAnsiTheme="minorHAnsi"/>
          <w:sz w:val="22"/>
          <w:szCs w:val="22"/>
        </w:rPr>
        <w:t xml:space="preserve"> </w:t>
      </w:r>
      <w:r w:rsidR="000A541E">
        <w:rPr>
          <w:rFonts w:asciiTheme="minorHAnsi" w:hAnsiTheme="minorHAnsi"/>
          <w:sz w:val="22"/>
          <w:szCs w:val="22"/>
        </w:rPr>
        <w:t xml:space="preserve">Use shot: 3.4.2. (SEM image of nanoparticles) </w:t>
      </w:r>
    </w:p>
    <w:p w14:paraId="3211B52D" w14:textId="0A6ADD64" w:rsidR="000A541E" w:rsidRPr="000A541E" w:rsidRDefault="000A541E" w:rsidP="000A541E">
      <w:pPr>
        <w:pStyle w:val="ListParagraph"/>
        <w:numPr>
          <w:ilvl w:val="2"/>
          <w:numId w:val="1"/>
        </w:numPr>
        <w:rPr>
          <w:rFonts w:asciiTheme="minorHAnsi" w:hAnsiTheme="minorHAnsi"/>
          <w:sz w:val="22"/>
          <w:szCs w:val="22"/>
        </w:rPr>
      </w:pPr>
      <w:r w:rsidRPr="000A541E">
        <w:rPr>
          <w:rFonts w:asciiTheme="minorHAnsi" w:hAnsiTheme="minorHAnsi"/>
          <w:sz w:val="22"/>
          <w:szCs w:val="22"/>
        </w:rPr>
        <w:t xml:space="preserve"> </w:t>
      </w:r>
      <w:r>
        <w:rPr>
          <w:rFonts w:asciiTheme="minorHAnsi" w:hAnsiTheme="minorHAnsi"/>
          <w:sz w:val="22"/>
          <w:szCs w:val="22"/>
        </w:rPr>
        <w:t xml:space="preserve">Use shot: 5.2.4 (10261@ 09:26-10:00: Vaccine being administered) </w:t>
      </w:r>
    </w:p>
    <w:p w14:paraId="191D1213" w14:textId="77777777" w:rsidR="00C635EB" w:rsidRPr="000A541E" w:rsidRDefault="00C635EB" w:rsidP="000A541E">
      <w:pPr>
        <w:ind w:left="720"/>
        <w:rPr>
          <w:rFonts w:ascii="Cambria" w:hAnsi="Cambria"/>
          <w:color w:val="000000" w:themeColor="text1"/>
          <w:sz w:val="22"/>
          <w:szCs w:val="22"/>
        </w:rPr>
      </w:pPr>
    </w:p>
    <w:p w14:paraId="051F8F8F" w14:textId="40BBFF53" w:rsidR="00D7004A" w:rsidRPr="00BA147E" w:rsidRDefault="00B57F03" w:rsidP="005A3C2F">
      <w:pPr>
        <w:pStyle w:val="ListParagraph"/>
        <w:numPr>
          <w:ilvl w:val="0"/>
          <w:numId w:val="1"/>
        </w:numPr>
        <w:rPr>
          <w:rFonts w:ascii="Cambria" w:hAnsi="Cambria"/>
          <w:b/>
          <w:color w:val="000000" w:themeColor="text1"/>
          <w:sz w:val="22"/>
          <w:szCs w:val="22"/>
        </w:rPr>
      </w:pPr>
      <w:r w:rsidRPr="00BA147E">
        <w:rPr>
          <w:rFonts w:ascii="Cambria" w:hAnsi="Cambria"/>
          <w:b/>
          <w:color w:val="000000" w:themeColor="text1"/>
          <w:sz w:val="22"/>
          <w:szCs w:val="22"/>
        </w:rPr>
        <w:t xml:space="preserve">Principles </w:t>
      </w:r>
      <w:r w:rsidR="00FB52CE" w:rsidRPr="00BA147E">
        <w:rPr>
          <w:rFonts w:ascii="Cambria" w:hAnsi="Cambria"/>
          <w:b/>
          <w:color w:val="000000" w:themeColor="text1"/>
          <w:sz w:val="22"/>
          <w:szCs w:val="22"/>
        </w:rPr>
        <w:t>of</w:t>
      </w:r>
      <w:r w:rsidR="005A3C2F">
        <w:rPr>
          <w:rFonts w:ascii="Cambria" w:hAnsi="Cambria"/>
          <w:b/>
          <w:color w:val="000000" w:themeColor="text1"/>
          <w:sz w:val="22"/>
          <w:szCs w:val="22"/>
        </w:rPr>
        <w:t xml:space="preserve"> Nanocarrier Drug Deliver</w:t>
      </w:r>
      <w:r w:rsidR="000A541E">
        <w:rPr>
          <w:rFonts w:ascii="Cambria" w:hAnsi="Cambria"/>
          <w:b/>
          <w:color w:val="000000" w:themeColor="text1"/>
          <w:sz w:val="22"/>
          <w:szCs w:val="22"/>
        </w:rPr>
        <w:t>y</w:t>
      </w:r>
    </w:p>
    <w:p w14:paraId="0AAF4C2E" w14:textId="77777777" w:rsidR="00D7004A" w:rsidRPr="00BA147E" w:rsidRDefault="00D7004A" w:rsidP="00D7004A">
      <w:pPr>
        <w:pStyle w:val="ListParagraph"/>
        <w:ind w:left="360"/>
        <w:rPr>
          <w:rFonts w:ascii="Cambria" w:hAnsi="Cambria"/>
          <w:b/>
          <w:color w:val="000000" w:themeColor="text1"/>
          <w:sz w:val="22"/>
          <w:szCs w:val="22"/>
        </w:rPr>
      </w:pPr>
    </w:p>
    <w:p w14:paraId="1E453F8E" w14:textId="50AD29D5" w:rsidR="004A3815" w:rsidRPr="004A3815" w:rsidRDefault="004A3815" w:rsidP="00E629B4">
      <w:pPr>
        <w:pStyle w:val="ListParagraph"/>
        <w:numPr>
          <w:ilvl w:val="1"/>
          <w:numId w:val="1"/>
        </w:numPr>
        <w:rPr>
          <w:rFonts w:ascii="Cambria" w:hAnsi="Cambria"/>
          <w:sz w:val="22"/>
          <w:szCs w:val="22"/>
        </w:rPr>
      </w:pPr>
      <w:r>
        <w:rPr>
          <w:rFonts w:ascii="Cambria" w:hAnsi="Cambria"/>
          <w:color w:val="000000" w:themeColor="text1"/>
          <w:sz w:val="22"/>
          <w:szCs w:val="22"/>
        </w:rPr>
        <w:t xml:space="preserve">Let us begin by discussing the fundamentals of </w:t>
      </w:r>
      <w:r w:rsidR="00E629B4">
        <w:rPr>
          <w:rFonts w:ascii="Cambria" w:hAnsi="Cambria"/>
          <w:color w:val="000000" w:themeColor="text1"/>
          <w:sz w:val="22"/>
          <w:szCs w:val="22"/>
        </w:rPr>
        <w:t>nanoparticles and understand why they are being developed as drug carriers</w:t>
      </w:r>
      <w:r w:rsidR="005A3C2F">
        <w:rPr>
          <w:rFonts w:ascii="Cambria" w:hAnsi="Cambria"/>
          <w:color w:val="000000" w:themeColor="text1"/>
          <w:sz w:val="22"/>
          <w:szCs w:val="22"/>
        </w:rPr>
        <w:t>.</w:t>
      </w:r>
    </w:p>
    <w:p w14:paraId="34CAB2B3" w14:textId="77777777" w:rsidR="004A3815" w:rsidRPr="004A3815" w:rsidRDefault="004A3815" w:rsidP="004A3815">
      <w:pPr>
        <w:pStyle w:val="ListParagraph"/>
        <w:numPr>
          <w:ilvl w:val="2"/>
          <w:numId w:val="1"/>
        </w:numPr>
        <w:rPr>
          <w:rFonts w:ascii="Cambria" w:hAnsi="Cambria"/>
          <w:sz w:val="22"/>
          <w:szCs w:val="22"/>
        </w:rPr>
      </w:pPr>
      <w:r>
        <w:rPr>
          <w:rFonts w:ascii="Cambria" w:hAnsi="Cambria"/>
          <w:color w:val="000000" w:themeColor="text1"/>
          <w:sz w:val="22"/>
          <w:szCs w:val="22"/>
        </w:rPr>
        <w:t>Title slide</w:t>
      </w:r>
    </w:p>
    <w:p w14:paraId="428FB5BE" w14:textId="7D070534" w:rsidR="004A3815" w:rsidRPr="004A3815" w:rsidRDefault="004A3815" w:rsidP="004A3815">
      <w:pPr>
        <w:pStyle w:val="ListParagraph"/>
        <w:ind w:left="1224"/>
        <w:rPr>
          <w:rFonts w:ascii="Cambria" w:hAnsi="Cambria"/>
          <w:sz w:val="22"/>
          <w:szCs w:val="22"/>
        </w:rPr>
      </w:pPr>
    </w:p>
    <w:p w14:paraId="6267A0BC" w14:textId="342A2584" w:rsidR="005A3C2F" w:rsidRPr="00B37058" w:rsidRDefault="005A3C2F" w:rsidP="005A3C2F">
      <w:pPr>
        <w:pStyle w:val="ListParagraph"/>
        <w:numPr>
          <w:ilvl w:val="1"/>
          <w:numId w:val="1"/>
        </w:numPr>
        <w:rPr>
          <w:rFonts w:asciiTheme="minorHAnsi" w:hAnsiTheme="minorHAnsi"/>
          <w:sz w:val="22"/>
          <w:szCs w:val="22"/>
        </w:rPr>
      </w:pPr>
      <w:r w:rsidRPr="00B37058">
        <w:rPr>
          <w:rFonts w:asciiTheme="minorHAnsi" w:hAnsiTheme="minorHAnsi"/>
          <w:sz w:val="22"/>
          <w:szCs w:val="22"/>
        </w:rPr>
        <w:t xml:space="preserve">First, </w:t>
      </w:r>
      <w:proofErr w:type="spellStart"/>
      <w:r w:rsidRPr="00B37058">
        <w:rPr>
          <w:rFonts w:asciiTheme="minorHAnsi" w:hAnsiTheme="minorHAnsi"/>
          <w:sz w:val="22"/>
          <w:szCs w:val="22"/>
        </w:rPr>
        <w:t>nano</w:t>
      </w:r>
      <w:proofErr w:type="spellEnd"/>
      <w:r>
        <w:rPr>
          <w:rFonts w:asciiTheme="minorHAnsi" w:hAnsiTheme="minorHAnsi"/>
          <w:sz w:val="22"/>
          <w:szCs w:val="22"/>
        </w:rPr>
        <w:t xml:space="preserve">-scale </w:t>
      </w:r>
      <w:r w:rsidRPr="00B37058">
        <w:rPr>
          <w:rFonts w:asciiTheme="minorHAnsi" w:hAnsiTheme="minorHAnsi"/>
          <w:sz w:val="22"/>
          <w:szCs w:val="22"/>
        </w:rPr>
        <w:t>particles</w:t>
      </w:r>
      <w:r w:rsidR="000A541E">
        <w:rPr>
          <w:rFonts w:asciiTheme="minorHAnsi" w:hAnsiTheme="minorHAnsi"/>
          <w:sz w:val="22"/>
          <w:szCs w:val="22"/>
        </w:rPr>
        <w:t xml:space="preserve">, </w:t>
      </w:r>
      <w:r w:rsidRPr="00B37058">
        <w:rPr>
          <w:rFonts w:asciiTheme="minorHAnsi" w:hAnsiTheme="minorHAnsi"/>
          <w:sz w:val="22"/>
          <w:szCs w:val="22"/>
        </w:rPr>
        <w:t>which can be either polymeric, liposomal, or metallic</w:t>
      </w:r>
      <w:r w:rsidR="000A541E">
        <w:rPr>
          <w:rFonts w:asciiTheme="minorHAnsi" w:hAnsiTheme="minorHAnsi"/>
          <w:sz w:val="22"/>
          <w:szCs w:val="22"/>
        </w:rPr>
        <w:t>,</w:t>
      </w:r>
      <w:r w:rsidRPr="00B37058">
        <w:rPr>
          <w:rFonts w:asciiTheme="minorHAnsi" w:hAnsiTheme="minorHAnsi"/>
          <w:sz w:val="22"/>
          <w:szCs w:val="22"/>
        </w:rPr>
        <w:t xml:space="preserve"> </w:t>
      </w:r>
      <w:r w:rsidR="008A1660">
        <w:rPr>
          <w:rFonts w:asciiTheme="minorHAnsi" w:hAnsiTheme="minorHAnsi"/>
          <w:sz w:val="22"/>
          <w:szCs w:val="22"/>
        </w:rPr>
        <w:t>are usually</w:t>
      </w:r>
      <w:r w:rsidR="0015534A">
        <w:rPr>
          <w:rFonts w:asciiTheme="minorHAnsi" w:hAnsiTheme="minorHAnsi"/>
          <w:sz w:val="22"/>
          <w:szCs w:val="22"/>
        </w:rPr>
        <w:t xml:space="preserve"> </w:t>
      </w:r>
      <w:r w:rsidRPr="00B37058">
        <w:rPr>
          <w:rFonts w:asciiTheme="minorHAnsi" w:hAnsiTheme="minorHAnsi"/>
          <w:sz w:val="22"/>
          <w:szCs w:val="22"/>
        </w:rPr>
        <w:t>biocompatible--meaning they</w:t>
      </w:r>
      <w:r w:rsidR="0015534A">
        <w:rPr>
          <w:rFonts w:asciiTheme="minorHAnsi" w:hAnsiTheme="minorHAnsi"/>
          <w:sz w:val="22"/>
          <w:szCs w:val="22"/>
        </w:rPr>
        <w:t xml:space="preserve"> </w:t>
      </w:r>
      <w:r w:rsidR="008A1660">
        <w:rPr>
          <w:rFonts w:asciiTheme="minorHAnsi" w:hAnsiTheme="minorHAnsi"/>
          <w:sz w:val="22"/>
          <w:szCs w:val="22"/>
        </w:rPr>
        <w:t>are not</w:t>
      </w:r>
      <w:r w:rsidR="0015534A">
        <w:rPr>
          <w:rFonts w:asciiTheme="minorHAnsi" w:hAnsiTheme="minorHAnsi"/>
          <w:sz w:val="22"/>
          <w:szCs w:val="22"/>
        </w:rPr>
        <w:t xml:space="preserve"> </w:t>
      </w:r>
      <w:r w:rsidRPr="00B37058">
        <w:rPr>
          <w:rFonts w:asciiTheme="minorHAnsi" w:hAnsiTheme="minorHAnsi"/>
          <w:sz w:val="22"/>
          <w:szCs w:val="22"/>
        </w:rPr>
        <w:t xml:space="preserve">harmful or reactive to living tissue and </w:t>
      </w:r>
      <w:r w:rsidR="008A1660">
        <w:rPr>
          <w:rFonts w:asciiTheme="minorHAnsi" w:hAnsiTheme="minorHAnsi"/>
          <w:sz w:val="22"/>
          <w:szCs w:val="22"/>
        </w:rPr>
        <w:t xml:space="preserve">do </w:t>
      </w:r>
      <w:r w:rsidRPr="00B37058">
        <w:rPr>
          <w:rFonts w:asciiTheme="minorHAnsi" w:hAnsiTheme="minorHAnsi"/>
          <w:sz w:val="22"/>
          <w:szCs w:val="22"/>
        </w:rPr>
        <w:t>not elicit an immune response (</w:t>
      </w:r>
      <w:r>
        <w:rPr>
          <w:rFonts w:asciiTheme="minorHAnsi" w:hAnsiTheme="minorHAnsi"/>
          <w:sz w:val="22"/>
          <w:szCs w:val="22"/>
        </w:rPr>
        <w:t>2.2.1</w:t>
      </w:r>
      <w:r w:rsidRPr="00B37058">
        <w:rPr>
          <w:rFonts w:asciiTheme="minorHAnsi" w:hAnsiTheme="minorHAnsi"/>
          <w:sz w:val="22"/>
          <w:szCs w:val="22"/>
        </w:rPr>
        <w:t>).</w:t>
      </w:r>
      <w:r w:rsidR="008A1660">
        <w:rPr>
          <w:rFonts w:asciiTheme="minorHAnsi" w:hAnsiTheme="minorHAnsi"/>
          <w:sz w:val="22"/>
          <w:szCs w:val="22"/>
        </w:rPr>
        <w:t xml:space="preserve"> </w:t>
      </w:r>
      <w:r w:rsidR="00A92B7C">
        <w:rPr>
          <w:rFonts w:asciiTheme="minorHAnsi" w:hAnsiTheme="minorHAnsi"/>
          <w:sz w:val="22"/>
          <w:szCs w:val="22"/>
        </w:rPr>
        <w:t xml:space="preserve">However, </w:t>
      </w:r>
      <w:proofErr w:type="spellStart"/>
      <w:r w:rsidR="00A92B7C">
        <w:rPr>
          <w:rFonts w:asciiTheme="minorHAnsi" w:hAnsiTheme="minorHAnsi"/>
          <w:sz w:val="22"/>
          <w:szCs w:val="22"/>
        </w:rPr>
        <w:t>nano</w:t>
      </w:r>
      <w:proofErr w:type="spellEnd"/>
      <w:r w:rsidR="00A92B7C">
        <w:rPr>
          <w:rFonts w:asciiTheme="minorHAnsi" w:hAnsiTheme="minorHAnsi"/>
          <w:sz w:val="22"/>
          <w:szCs w:val="22"/>
        </w:rPr>
        <w:t xml:space="preserve">-toxicology studies must be performed </w:t>
      </w:r>
      <w:r w:rsidR="00623279">
        <w:rPr>
          <w:rFonts w:asciiTheme="minorHAnsi" w:hAnsiTheme="minorHAnsi"/>
          <w:sz w:val="22"/>
          <w:szCs w:val="22"/>
        </w:rPr>
        <w:t>in order to understand how the material</w:t>
      </w:r>
      <w:r w:rsidR="00AC24D1">
        <w:rPr>
          <w:rFonts w:asciiTheme="minorHAnsi" w:hAnsiTheme="minorHAnsi"/>
          <w:sz w:val="22"/>
          <w:szCs w:val="22"/>
        </w:rPr>
        <w:t xml:space="preserve">s </w:t>
      </w:r>
      <w:r w:rsidR="00623279">
        <w:rPr>
          <w:rFonts w:asciiTheme="minorHAnsi" w:hAnsiTheme="minorHAnsi"/>
          <w:sz w:val="22"/>
          <w:szCs w:val="22"/>
        </w:rPr>
        <w:t>and particle size affect biodistribution in the body</w:t>
      </w:r>
      <w:r w:rsidR="00A92B7C">
        <w:rPr>
          <w:rFonts w:asciiTheme="minorHAnsi" w:hAnsiTheme="minorHAnsi"/>
          <w:sz w:val="22"/>
          <w:szCs w:val="22"/>
        </w:rPr>
        <w:t>. (2.2.2)</w:t>
      </w:r>
    </w:p>
    <w:p w14:paraId="3C8E4010" w14:textId="77777777" w:rsidR="005A3C2F" w:rsidRPr="00B37058" w:rsidRDefault="005A3C2F" w:rsidP="005A3C2F">
      <w:pPr>
        <w:pStyle w:val="ListParagraph"/>
        <w:numPr>
          <w:ilvl w:val="2"/>
          <w:numId w:val="1"/>
        </w:numPr>
        <w:rPr>
          <w:rFonts w:asciiTheme="minorHAnsi" w:hAnsiTheme="minorHAnsi"/>
          <w:sz w:val="22"/>
          <w:szCs w:val="22"/>
        </w:rPr>
      </w:pPr>
      <w:r w:rsidRPr="00B37058">
        <w:rPr>
          <w:rFonts w:asciiTheme="minorHAnsi" w:hAnsiTheme="minorHAnsi"/>
          <w:sz w:val="22"/>
          <w:szCs w:val="22"/>
        </w:rPr>
        <w:t xml:space="preserve"> See storyboard</w:t>
      </w:r>
    </w:p>
    <w:p w14:paraId="2D699389" w14:textId="77777777" w:rsidR="0058198D" w:rsidRPr="009359E5" w:rsidRDefault="0058198D" w:rsidP="0058198D">
      <w:pPr>
        <w:ind w:left="720"/>
        <w:rPr>
          <w:rFonts w:ascii="Cambria" w:hAnsi="Cambria"/>
          <w:sz w:val="22"/>
          <w:szCs w:val="22"/>
        </w:rPr>
      </w:pPr>
      <w:r>
        <w:rPr>
          <w:rFonts w:ascii="Cambria" w:hAnsi="Cambria"/>
          <w:sz w:val="22"/>
          <w:szCs w:val="22"/>
        </w:rPr>
        <w:tab/>
      </w:r>
      <w:r>
        <w:rPr>
          <w:rFonts w:ascii="Cambria" w:hAnsi="Cambria"/>
          <w:sz w:val="22"/>
          <w:szCs w:val="22"/>
        </w:rPr>
        <w:tab/>
      </w:r>
    </w:p>
    <w:p w14:paraId="672708A0" w14:textId="4B96855C" w:rsidR="00E629B4" w:rsidRPr="00B37058" w:rsidRDefault="00E629B4" w:rsidP="00E629B4">
      <w:pPr>
        <w:pStyle w:val="ListParagraph"/>
        <w:numPr>
          <w:ilvl w:val="1"/>
          <w:numId w:val="1"/>
        </w:numPr>
        <w:rPr>
          <w:rFonts w:asciiTheme="minorHAnsi" w:hAnsiTheme="minorHAnsi"/>
          <w:sz w:val="22"/>
          <w:szCs w:val="22"/>
        </w:rPr>
      </w:pPr>
      <w:r w:rsidRPr="00B37058">
        <w:rPr>
          <w:rFonts w:asciiTheme="minorHAnsi" w:hAnsiTheme="minorHAnsi"/>
          <w:sz w:val="22"/>
          <w:szCs w:val="22"/>
        </w:rPr>
        <w:t xml:space="preserve">Second, </w:t>
      </w:r>
      <w:r w:rsidRPr="00B37058">
        <w:rPr>
          <w:rFonts w:asciiTheme="minorHAnsi" w:eastAsia="Times New Roman" w:hAnsiTheme="minorHAnsi"/>
          <w:sz w:val="22"/>
          <w:szCs w:val="22"/>
        </w:rPr>
        <w:t>their small size allows their extravasation through the endothelium at inflammatory sites, such as in tumors</w:t>
      </w:r>
      <w:r w:rsidR="00B22E1C">
        <w:rPr>
          <w:rFonts w:asciiTheme="minorHAnsi" w:eastAsia="Times New Roman" w:hAnsiTheme="minorHAnsi"/>
          <w:sz w:val="22"/>
          <w:szCs w:val="22"/>
        </w:rPr>
        <w:t>,</w:t>
      </w:r>
      <w:r w:rsidRPr="00B37058">
        <w:rPr>
          <w:rFonts w:asciiTheme="minorHAnsi" w:eastAsia="Times New Roman" w:hAnsiTheme="minorHAnsi"/>
          <w:sz w:val="22"/>
          <w:szCs w:val="22"/>
        </w:rPr>
        <w:t xml:space="preserve"> and </w:t>
      </w:r>
      <w:r w:rsidR="00A92B7C">
        <w:rPr>
          <w:rFonts w:asciiTheme="minorHAnsi" w:eastAsia="Times New Roman" w:hAnsiTheme="minorHAnsi"/>
          <w:sz w:val="22"/>
          <w:szCs w:val="22"/>
        </w:rPr>
        <w:t xml:space="preserve">results in </w:t>
      </w:r>
      <w:r w:rsidRPr="00B37058">
        <w:rPr>
          <w:rFonts w:asciiTheme="minorHAnsi" w:eastAsia="Times New Roman" w:hAnsiTheme="minorHAnsi"/>
          <w:sz w:val="22"/>
          <w:szCs w:val="22"/>
        </w:rPr>
        <w:t xml:space="preserve">efficient </w:t>
      </w:r>
      <w:r>
        <w:rPr>
          <w:rFonts w:asciiTheme="minorHAnsi" w:eastAsia="Times New Roman" w:hAnsiTheme="minorHAnsi"/>
          <w:sz w:val="22"/>
          <w:szCs w:val="22"/>
        </w:rPr>
        <w:t>cellular uptake</w:t>
      </w:r>
      <w:r w:rsidRPr="00B37058">
        <w:rPr>
          <w:rFonts w:asciiTheme="minorHAnsi" w:eastAsia="Times New Roman" w:hAnsiTheme="minorHAnsi"/>
          <w:sz w:val="22"/>
          <w:szCs w:val="22"/>
        </w:rPr>
        <w:t xml:space="preserve"> </w:t>
      </w:r>
      <w:r w:rsidRPr="00B37058">
        <w:rPr>
          <w:rFonts w:asciiTheme="minorHAnsi" w:hAnsiTheme="minorHAnsi"/>
          <w:sz w:val="22"/>
          <w:szCs w:val="22"/>
        </w:rPr>
        <w:t>(</w:t>
      </w:r>
      <w:r>
        <w:rPr>
          <w:rFonts w:asciiTheme="minorHAnsi" w:hAnsiTheme="minorHAnsi"/>
          <w:sz w:val="22"/>
          <w:szCs w:val="22"/>
        </w:rPr>
        <w:t>2.3.</w:t>
      </w:r>
      <w:r w:rsidR="00B22E1C">
        <w:rPr>
          <w:rFonts w:asciiTheme="minorHAnsi" w:hAnsiTheme="minorHAnsi"/>
          <w:sz w:val="22"/>
          <w:szCs w:val="22"/>
        </w:rPr>
        <w:t>1</w:t>
      </w:r>
      <w:r w:rsidRPr="00B37058">
        <w:rPr>
          <w:rFonts w:asciiTheme="minorHAnsi" w:hAnsiTheme="minorHAnsi"/>
          <w:sz w:val="22"/>
          <w:szCs w:val="22"/>
        </w:rPr>
        <w:t xml:space="preserve">). </w:t>
      </w:r>
    </w:p>
    <w:p w14:paraId="2DC020C1" w14:textId="77777777" w:rsidR="0058198D" w:rsidRDefault="0058198D" w:rsidP="0058198D">
      <w:pPr>
        <w:pStyle w:val="ListParagraph"/>
        <w:numPr>
          <w:ilvl w:val="2"/>
          <w:numId w:val="1"/>
        </w:numPr>
        <w:rPr>
          <w:rFonts w:ascii="Cambria" w:hAnsi="Cambria"/>
          <w:sz w:val="22"/>
          <w:szCs w:val="22"/>
        </w:rPr>
      </w:pPr>
      <w:r>
        <w:rPr>
          <w:rFonts w:ascii="Cambria" w:hAnsi="Cambria"/>
          <w:sz w:val="22"/>
          <w:szCs w:val="22"/>
        </w:rPr>
        <w:t>See storyboard</w:t>
      </w:r>
    </w:p>
    <w:p w14:paraId="4F76FA6D" w14:textId="77777777" w:rsidR="0058198D" w:rsidRPr="007D2996" w:rsidRDefault="0058198D" w:rsidP="0058198D">
      <w:pPr>
        <w:pStyle w:val="ListParagraph"/>
        <w:ind w:left="792"/>
        <w:rPr>
          <w:rFonts w:ascii="Cambria" w:hAnsi="Cambria"/>
          <w:sz w:val="22"/>
          <w:szCs w:val="22"/>
        </w:rPr>
      </w:pPr>
    </w:p>
    <w:p w14:paraId="7657C6F7" w14:textId="4730181A" w:rsidR="00B61EC2" w:rsidRDefault="00B61EC2" w:rsidP="00B61EC2">
      <w:pPr>
        <w:pStyle w:val="ListParagraph"/>
        <w:numPr>
          <w:ilvl w:val="1"/>
          <w:numId w:val="1"/>
        </w:numPr>
        <w:rPr>
          <w:rFonts w:asciiTheme="minorHAnsi" w:hAnsiTheme="minorHAnsi"/>
          <w:sz w:val="22"/>
          <w:szCs w:val="22"/>
        </w:rPr>
      </w:pPr>
      <w:r>
        <w:rPr>
          <w:rFonts w:asciiTheme="minorHAnsi" w:hAnsiTheme="minorHAnsi"/>
          <w:sz w:val="22"/>
          <w:szCs w:val="22"/>
        </w:rPr>
        <w:lastRenderedPageBreak/>
        <w:t>A</w:t>
      </w:r>
      <w:r w:rsidRPr="00B37058">
        <w:rPr>
          <w:rFonts w:asciiTheme="minorHAnsi" w:hAnsiTheme="minorHAnsi"/>
          <w:sz w:val="22"/>
          <w:szCs w:val="22"/>
        </w:rPr>
        <w:t xml:space="preserve">s cancer cells divide, </w:t>
      </w:r>
      <w:r>
        <w:rPr>
          <w:rFonts w:asciiTheme="minorHAnsi" w:hAnsiTheme="minorHAnsi"/>
          <w:sz w:val="22"/>
          <w:szCs w:val="22"/>
        </w:rPr>
        <w:t xml:space="preserve">a vascular supply is needed to supply nutrients and oxygen and support tumor growth (2.4.1). These </w:t>
      </w:r>
      <w:r w:rsidRPr="00B37058">
        <w:rPr>
          <w:rFonts w:asciiTheme="minorHAnsi" w:hAnsiTheme="minorHAnsi"/>
          <w:sz w:val="22"/>
          <w:szCs w:val="22"/>
        </w:rPr>
        <w:t>blood vessels form rapidly</w:t>
      </w:r>
      <w:r>
        <w:rPr>
          <w:rFonts w:asciiTheme="minorHAnsi" w:hAnsiTheme="minorHAnsi"/>
          <w:sz w:val="22"/>
          <w:szCs w:val="22"/>
        </w:rPr>
        <w:t xml:space="preserve"> and</w:t>
      </w:r>
      <w:r w:rsidRPr="00B37058">
        <w:rPr>
          <w:rFonts w:asciiTheme="minorHAnsi" w:hAnsiTheme="minorHAnsi"/>
          <w:sz w:val="22"/>
          <w:szCs w:val="22"/>
        </w:rPr>
        <w:t xml:space="preserve"> </w:t>
      </w:r>
      <w:r>
        <w:rPr>
          <w:rFonts w:asciiTheme="minorHAnsi" w:hAnsiTheme="minorHAnsi"/>
          <w:sz w:val="22"/>
          <w:szCs w:val="22"/>
        </w:rPr>
        <w:t xml:space="preserve">therefore </w:t>
      </w:r>
      <w:r w:rsidRPr="00B37058">
        <w:rPr>
          <w:rFonts w:asciiTheme="minorHAnsi" w:hAnsiTheme="minorHAnsi"/>
          <w:sz w:val="22"/>
          <w:szCs w:val="22"/>
        </w:rPr>
        <w:t xml:space="preserve">are usually abnormal and defective, containing large </w:t>
      </w:r>
      <w:r>
        <w:rPr>
          <w:rFonts w:asciiTheme="minorHAnsi" w:hAnsiTheme="minorHAnsi"/>
          <w:sz w:val="22"/>
          <w:szCs w:val="22"/>
        </w:rPr>
        <w:t xml:space="preserve">gaps </w:t>
      </w:r>
      <w:r w:rsidRPr="00B37058">
        <w:rPr>
          <w:rFonts w:asciiTheme="minorHAnsi" w:hAnsiTheme="minorHAnsi"/>
          <w:sz w:val="22"/>
          <w:szCs w:val="22"/>
        </w:rPr>
        <w:t>in the</w:t>
      </w:r>
      <w:r>
        <w:rPr>
          <w:rFonts w:asciiTheme="minorHAnsi" w:hAnsiTheme="minorHAnsi"/>
          <w:sz w:val="22"/>
          <w:szCs w:val="22"/>
        </w:rPr>
        <w:t>ir</w:t>
      </w:r>
      <w:r w:rsidRPr="00B37058">
        <w:rPr>
          <w:rFonts w:asciiTheme="minorHAnsi" w:hAnsiTheme="minorHAnsi"/>
          <w:sz w:val="22"/>
          <w:szCs w:val="22"/>
        </w:rPr>
        <w:t xml:space="preserve"> endothelial lining</w:t>
      </w:r>
      <w:r>
        <w:rPr>
          <w:rFonts w:asciiTheme="minorHAnsi" w:hAnsiTheme="minorHAnsi"/>
          <w:sz w:val="22"/>
          <w:szCs w:val="22"/>
        </w:rPr>
        <w:t xml:space="preserve"> </w:t>
      </w:r>
      <w:r w:rsidR="00381E9A">
        <w:rPr>
          <w:rFonts w:asciiTheme="minorHAnsi" w:hAnsiTheme="minorHAnsi"/>
          <w:sz w:val="22"/>
          <w:szCs w:val="22"/>
        </w:rPr>
        <w:t xml:space="preserve">resulting in a leaky vasculature and an increase in permeability </w:t>
      </w:r>
      <w:r>
        <w:rPr>
          <w:rFonts w:asciiTheme="minorHAnsi" w:hAnsiTheme="minorHAnsi"/>
          <w:sz w:val="22"/>
          <w:szCs w:val="22"/>
        </w:rPr>
        <w:t>(2.4.2)</w:t>
      </w:r>
      <w:r w:rsidRPr="00B37058">
        <w:rPr>
          <w:rFonts w:asciiTheme="minorHAnsi" w:hAnsiTheme="minorHAnsi"/>
          <w:sz w:val="22"/>
          <w:szCs w:val="22"/>
        </w:rPr>
        <w:t xml:space="preserve">. </w:t>
      </w:r>
    </w:p>
    <w:p w14:paraId="2329BC77" w14:textId="2CFD158E" w:rsidR="00B61EC2" w:rsidRDefault="00B61EC2" w:rsidP="00B61EC2">
      <w:pPr>
        <w:pStyle w:val="ListParagraph"/>
        <w:numPr>
          <w:ilvl w:val="2"/>
          <w:numId w:val="1"/>
        </w:numPr>
        <w:rPr>
          <w:rFonts w:asciiTheme="minorHAnsi" w:hAnsiTheme="minorHAnsi"/>
          <w:sz w:val="22"/>
          <w:szCs w:val="22"/>
        </w:rPr>
      </w:pPr>
      <w:r>
        <w:rPr>
          <w:rFonts w:asciiTheme="minorHAnsi" w:hAnsiTheme="minorHAnsi"/>
          <w:sz w:val="22"/>
          <w:szCs w:val="22"/>
        </w:rPr>
        <w:t xml:space="preserve">See storyboard. </w:t>
      </w:r>
    </w:p>
    <w:p w14:paraId="132FD4A2" w14:textId="77777777" w:rsidR="00B61EC2" w:rsidRPr="00B61EC2" w:rsidRDefault="00B61EC2" w:rsidP="00B61EC2">
      <w:pPr>
        <w:ind w:left="720"/>
        <w:rPr>
          <w:rFonts w:asciiTheme="minorHAnsi" w:hAnsiTheme="minorHAnsi"/>
          <w:sz w:val="22"/>
          <w:szCs w:val="22"/>
        </w:rPr>
      </w:pPr>
    </w:p>
    <w:p w14:paraId="5C4A74E7" w14:textId="6887015F" w:rsidR="00B61EC2" w:rsidRDefault="00B61EC2" w:rsidP="00B61EC2">
      <w:pPr>
        <w:pStyle w:val="ListParagraph"/>
        <w:numPr>
          <w:ilvl w:val="1"/>
          <w:numId w:val="1"/>
        </w:numPr>
        <w:rPr>
          <w:rFonts w:asciiTheme="minorHAnsi" w:hAnsiTheme="minorHAnsi"/>
          <w:sz w:val="22"/>
          <w:szCs w:val="22"/>
        </w:rPr>
      </w:pPr>
      <w:r>
        <w:rPr>
          <w:rFonts w:asciiTheme="minorHAnsi" w:hAnsiTheme="minorHAnsi"/>
          <w:sz w:val="22"/>
          <w:szCs w:val="22"/>
        </w:rPr>
        <w:t>The nan</w:t>
      </w:r>
      <w:r w:rsidRPr="00B37058">
        <w:rPr>
          <w:rFonts w:asciiTheme="minorHAnsi" w:hAnsiTheme="minorHAnsi"/>
          <w:sz w:val="22"/>
          <w:szCs w:val="22"/>
        </w:rPr>
        <w:t xml:space="preserve">oparticles </w:t>
      </w:r>
      <w:r>
        <w:rPr>
          <w:rFonts w:asciiTheme="minorHAnsi" w:hAnsiTheme="minorHAnsi"/>
          <w:sz w:val="22"/>
          <w:szCs w:val="22"/>
        </w:rPr>
        <w:t>are then able to escape from the bloodstream and accumulate within the tumor microenvironment (2.5.</w:t>
      </w:r>
      <w:r w:rsidR="00381E9A">
        <w:rPr>
          <w:rFonts w:asciiTheme="minorHAnsi" w:hAnsiTheme="minorHAnsi"/>
          <w:sz w:val="22"/>
          <w:szCs w:val="22"/>
        </w:rPr>
        <w:t>1</w:t>
      </w:r>
      <w:r w:rsidRPr="00B37058">
        <w:rPr>
          <w:rFonts w:asciiTheme="minorHAnsi" w:hAnsiTheme="minorHAnsi"/>
          <w:sz w:val="22"/>
          <w:szCs w:val="22"/>
        </w:rPr>
        <w:t xml:space="preserve">). </w:t>
      </w:r>
    </w:p>
    <w:p w14:paraId="48B23B66" w14:textId="243A3811" w:rsidR="00B61EC2" w:rsidRDefault="00B61EC2" w:rsidP="00B61EC2">
      <w:pPr>
        <w:pStyle w:val="ListParagraph"/>
        <w:numPr>
          <w:ilvl w:val="2"/>
          <w:numId w:val="1"/>
        </w:numPr>
        <w:rPr>
          <w:rFonts w:asciiTheme="minorHAnsi" w:hAnsiTheme="minorHAnsi"/>
          <w:sz w:val="22"/>
          <w:szCs w:val="22"/>
        </w:rPr>
      </w:pPr>
      <w:r>
        <w:rPr>
          <w:rFonts w:asciiTheme="minorHAnsi" w:hAnsiTheme="minorHAnsi"/>
          <w:sz w:val="22"/>
          <w:szCs w:val="22"/>
        </w:rPr>
        <w:t xml:space="preserve">See storyboard. </w:t>
      </w:r>
    </w:p>
    <w:p w14:paraId="5AF5D6B1" w14:textId="77777777" w:rsidR="00B61EC2" w:rsidRPr="00B61EC2" w:rsidRDefault="00B61EC2" w:rsidP="00B61EC2">
      <w:pPr>
        <w:ind w:left="720"/>
        <w:rPr>
          <w:rFonts w:asciiTheme="minorHAnsi" w:hAnsiTheme="minorHAnsi"/>
          <w:sz w:val="22"/>
          <w:szCs w:val="22"/>
        </w:rPr>
      </w:pPr>
    </w:p>
    <w:p w14:paraId="5490E3D1" w14:textId="74A13348" w:rsidR="00B61EC2" w:rsidRDefault="00596116" w:rsidP="00B61EC2">
      <w:pPr>
        <w:pStyle w:val="ListParagraph"/>
        <w:numPr>
          <w:ilvl w:val="1"/>
          <w:numId w:val="1"/>
        </w:numPr>
        <w:rPr>
          <w:rFonts w:asciiTheme="minorHAnsi" w:hAnsiTheme="minorHAnsi"/>
          <w:sz w:val="22"/>
          <w:szCs w:val="22"/>
        </w:rPr>
      </w:pPr>
      <w:r>
        <w:rPr>
          <w:rFonts w:asciiTheme="minorHAnsi" w:hAnsiTheme="minorHAnsi"/>
          <w:sz w:val="22"/>
          <w:szCs w:val="22"/>
        </w:rPr>
        <w:t>This is called</w:t>
      </w:r>
      <w:r w:rsidR="00B61EC2" w:rsidRPr="00B37058">
        <w:rPr>
          <w:rFonts w:asciiTheme="minorHAnsi" w:hAnsiTheme="minorHAnsi"/>
          <w:sz w:val="22"/>
          <w:szCs w:val="22"/>
        </w:rPr>
        <w:t xml:space="preserve"> passive </w:t>
      </w:r>
      <w:r w:rsidR="00B61EC2">
        <w:rPr>
          <w:rFonts w:asciiTheme="minorHAnsi" w:hAnsiTheme="minorHAnsi"/>
          <w:sz w:val="22"/>
          <w:szCs w:val="22"/>
        </w:rPr>
        <w:t xml:space="preserve">targeting, where the </w:t>
      </w:r>
      <w:r w:rsidR="00B61EC2" w:rsidRPr="00B37058">
        <w:rPr>
          <w:rFonts w:asciiTheme="minorHAnsi" w:hAnsiTheme="minorHAnsi"/>
          <w:sz w:val="22"/>
          <w:szCs w:val="22"/>
        </w:rPr>
        <w:t xml:space="preserve">nanocarrier reaches the target organ through a phenomenon known as the EPR effect, or </w:t>
      </w:r>
      <w:r w:rsidR="00B61EC2">
        <w:rPr>
          <w:rFonts w:asciiTheme="minorHAnsi" w:hAnsiTheme="minorHAnsi"/>
          <w:sz w:val="22"/>
          <w:szCs w:val="22"/>
        </w:rPr>
        <w:t xml:space="preserve">the </w:t>
      </w:r>
      <w:r w:rsidR="00B61EC2" w:rsidRPr="00B37058">
        <w:rPr>
          <w:rFonts w:asciiTheme="minorHAnsi" w:hAnsiTheme="minorHAnsi"/>
          <w:sz w:val="22"/>
          <w:szCs w:val="22"/>
        </w:rPr>
        <w:t>enha</w:t>
      </w:r>
      <w:r w:rsidR="00B61EC2">
        <w:rPr>
          <w:rFonts w:asciiTheme="minorHAnsi" w:hAnsiTheme="minorHAnsi"/>
          <w:sz w:val="22"/>
          <w:szCs w:val="22"/>
        </w:rPr>
        <w:t>nced permeability and retention</w:t>
      </w:r>
      <w:r w:rsidR="00B61EC2" w:rsidRPr="00B37058">
        <w:rPr>
          <w:rFonts w:asciiTheme="minorHAnsi" w:hAnsiTheme="minorHAnsi"/>
          <w:sz w:val="22"/>
          <w:szCs w:val="22"/>
        </w:rPr>
        <w:t xml:space="preserve"> effect (</w:t>
      </w:r>
      <w:r w:rsidR="00B61EC2">
        <w:rPr>
          <w:rFonts w:asciiTheme="minorHAnsi" w:hAnsiTheme="minorHAnsi"/>
          <w:sz w:val="22"/>
          <w:szCs w:val="22"/>
        </w:rPr>
        <w:t>2.6.1</w:t>
      </w:r>
      <w:r w:rsidR="00B61EC2" w:rsidRPr="00B37058">
        <w:rPr>
          <w:rFonts w:asciiTheme="minorHAnsi" w:hAnsiTheme="minorHAnsi"/>
          <w:sz w:val="22"/>
          <w:szCs w:val="22"/>
        </w:rPr>
        <w:t xml:space="preserve">). </w:t>
      </w:r>
    </w:p>
    <w:p w14:paraId="089E6F44" w14:textId="639AC824" w:rsidR="00B61EC2" w:rsidRDefault="00B61EC2" w:rsidP="00B61EC2">
      <w:pPr>
        <w:pStyle w:val="ListParagraph"/>
        <w:numPr>
          <w:ilvl w:val="2"/>
          <w:numId w:val="1"/>
        </w:numPr>
        <w:rPr>
          <w:rFonts w:asciiTheme="minorHAnsi" w:hAnsiTheme="minorHAnsi"/>
          <w:sz w:val="22"/>
          <w:szCs w:val="22"/>
        </w:rPr>
      </w:pPr>
      <w:r>
        <w:rPr>
          <w:rFonts w:asciiTheme="minorHAnsi" w:hAnsiTheme="minorHAnsi"/>
          <w:sz w:val="22"/>
          <w:szCs w:val="22"/>
        </w:rPr>
        <w:t xml:space="preserve">See storyboard. </w:t>
      </w:r>
    </w:p>
    <w:p w14:paraId="411F29FE" w14:textId="77777777" w:rsidR="00B61EC2" w:rsidRPr="00B61EC2" w:rsidRDefault="00B61EC2" w:rsidP="00B61EC2">
      <w:pPr>
        <w:ind w:left="720"/>
        <w:rPr>
          <w:rFonts w:asciiTheme="minorHAnsi" w:hAnsiTheme="minorHAnsi"/>
          <w:sz w:val="22"/>
          <w:szCs w:val="22"/>
        </w:rPr>
      </w:pPr>
    </w:p>
    <w:p w14:paraId="3175C4B7" w14:textId="7296B300" w:rsidR="00E629B4" w:rsidRPr="00B37058" w:rsidRDefault="00B61EC2" w:rsidP="00E629B4">
      <w:pPr>
        <w:pStyle w:val="ListParagraph"/>
        <w:numPr>
          <w:ilvl w:val="1"/>
          <w:numId w:val="1"/>
        </w:numPr>
        <w:rPr>
          <w:rFonts w:asciiTheme="minorHAnsi" w:hAnsiTheme="minorHAnsi"/>
          <w:sz w:val="22"/>
          <w:szCs w:val="22"/>
        </w:rPr>
      </w:pPr>
      <w:r>
        <w:rPr>
          <w:rFonts w:asciiTheme="minorHAnsi" w:hAnsiTheme="minorHAnsi"/>
          <w:sz w:val="22"/>
          <w:szCs w:val="22"/>
        </w:rPr>
        <w:t>Finally</w:t>
      </w:r>
      <w:r w:rsidR="00E629B4" w:rsidRPr="00B37058">
        <w:rPr>
          <w:rFonts w:asciiTheme="minorHAnsi" w:hAnsiTheme="minorHAnsi"/>
          <w:sz w:val="22"/>
          <w:szCs w:val="22"/>
        </w:rPr>
        <w:t xml:space="preserve">, </w:t>
      </w:r>
      <w:r w:rsidRPr="00B37058">
        <w:rPr>
          <w:rFonts w:asciiTheme="minorHAnsi" w:hAnsiTheme="minorHAnsi"/>
          <w:sz w:val="22"/>
          <w:szCs w:val="22"/>
        </w:rPr>
        <w:t>th</w:t>
      </w:r>
      <w:r>
        <w:rPr>
          <w:rFonts w:asciiTheme="minorHAnsi" w:hAnsiTheme="minorHAnsi"/>
          <w:sz w:val="22"/>
          <w:szCs w:val="22"/>
        </w:rPr>
        <w:t xml:space="preserve">ese nanoparticles </w:t>
      </w:r>
      <w:r w:rsidR="00E629B4" w:rsidRPr="00B37058">
        <w:rPr>
          <w:rFonts w:asciiTheme="minorHAnsi" w:eastAsia="Times New Roman" w:hAnsiTheme="minorHAnsi"/>
          <w:sz w:val="22"/>
          <w:szCs w:val="22"/>
        </w:rPr>
        <w:t xml:space="preserve">have a large surface area </w:t>
      </w:r>
      <w:r w:rsidR="00E629B4">
        <w:rPr>
          <w:rFonts w:asciiTheme="minorHAnsi" w:eastAsia="Times New Roman" w:hAnsiTheme="minorHAnsi"/>
          <w:sz w:val="22"/>
          <w:szCs w:val="22"/>
        </w:rPr>
        <w:t>that can be functionalized with</w:t>
      </w:r>
      <w:r w:rsidR="00A60E81">
        <w:rPr>
          <w:rFonts w:asciiTheme="minorHAnsi" w:eastAsia="Times New Roman" w:hAnsiTheme="minorHAnsi"/>
          <w:sz w:val="22"/>
          <w:szCs w:val="22"/>
        </w:rPr>
        <w:t xml:space="preserve"> specific ligands such as</w:t>
      </w:r>
      <w:r w:rsidR="00E629B4" w:rsidRPr="00B37058">
        <w:rPr>
          <w:rFonts w:asciiTheme="minorHAnsi" w:eastAsia="Times New Roman" w:hAnsiTheme="minorHAnsi"/>
          <w:sz w:val="22"/>
          <w:szCs w:val="22"/>
        </w:rPr>
        <w:t xml:space="preserve"> antibodies, </w:t>
      </w:r>
      <w:r w:rsidR="00E629B4">
        <w:rPr>
          <w:rFonts w:asciiTheme="minorHAnsi" w:eastAsia="Times New Roman" w:hAnsiTheme="minorHAnsi"/>
          <w:sz w:val="22"/>
          <w:szCs w:val="22"/>
        </w:rPr>
        <w:t>or</w:t>
      </w:r>
      <w:r w:rsidR="00E629B4" w:rsidRPr="00B37058">
        <w:rPr>
          <w:rFonts w:asciiTheme="minorHAnsi" w:eastAsia="Times New Roman" w:hAnsiTheme="minorHAnsi"/>
          <w:sz w:val="22"/>
          <w:szCs w:val="22"/>
        </w:rPr>
        <w:t xml:space="preserve"> proteins (</w:t>
      </w:r>
      <w:r w:rsidR="00E629B4">
        <w:rPr>
          <w:rFonts w:asciiTheme="minorHAnsi" w:eastAsia="Times New Roman" w:hAnsiTheme="minorHAnsi"/>
          <w:sz w:val="22"/>
          <w:szCs w:val="22"/>
        </w:rPr>
        <w:t>2.</w:t>
      </w:r>
      <w:r>
        <w:rPr>
          <w:rFonts w:asciiTheme="minorHAnsi" w:eastAsia="Times New Roman" w:hAnsiTheme="minorHAnsi"/>
          <w:sz w:val="22"/>
          <w:szCs w:val="22"/>
        </w:rPr>
        <w:t>7</w:t>
      </w:r>
      <w:r w:rsidR="00E629B4">
        <w:rPr>
          <w:rFonts w:asciiTheme="minorHAnsi" w:eastAsia="Times New Roman" w:hAnsiTheme="minorHAnsi"/>
          <w:sz w:val="22"/>
          <w:szCs w:val="22"/>
        </w:rPr>
        <w:t>.</w:t>
      </w:r>
      <w:r w:rsidR="00E629B4" w:rsidRPr="00B37058">
        <w:rPr>
          <w:rFonts w:asciiTheme="minorHAnsi" w:eastAsia="Times New Roman" w:hAnsiTheme="minorHAnsi"/>
          <w:sz w:val="22"/>
          <w:szCs w:val="22"/>
        </w:rPr>
        <w:t xml:space="preserve">1). </w:t>
      </w:r>
    </w:p>
    <w:p w14:paraId="66239851" w14:textId="2EEF68EC" w:rsidR="006B3506" w:rsidRPr="00101532" w:rsidRDefault="0058198D" w:rsidP="00101532">
      <w:pPr>
        <w:pStyle w:val="ListParagraph"/>
        <w:numPr>
          <w:ilvl w:val="2"/>
          <w:numId w:val="1"/>
        </w:numPr>
        <w:rPr>
          <w:rFonts w:asciiTheme="minorHAnsi" w:hAnsiTheme="minorHAnsi"/>
          <w:sz w:val="22"/>
          <w:szCs w:val="22"/>
        </w:rPr>
      </w:pPr>
      <w:r>
        <w:rPr>
          <w:rFonts w:ascii="Cambria" w:hAnsi="Cambria"/>
          <w:color w:val="000000" w:themeColor="text1"/>
          <w:sz w:val="22"/>
          <w:szCs w:val="22"/>
        </w:rPr>
        <w:t xml:space="preserve"> </w:t>
      </w:r>
      <w:r>
        <w:rPr>
          <w:rFonts w:ascii="Cambria" w:hAnsi="Cambria"/>
          <w:sz w:val="22"/>
          <w:szCs w:val="22"/>
        </w:rPr>
        <w:t>See storyboard</w:t>
      </w:r>
    </w:p>
    <w:p w14:paraId="77860DA0" w14:textId="77777777" w:rsidR="0058198D" w:rsidRPr="00BB3F9D" w:rsidRDefault="0058198D" w:rsidP="0058198D">
      <w:pPr>
        <w:pStyle w:val="ListParagraph"/>
        <w:ind w:left="1224"/>
        <w:rPr>
          <w:rFonts w:ascii="Cambria" w:hAnsi="Cambria"/>
          <w:sz w:val="22"/>
          <w:szCs w:val="22"/>
        </w:rPr>
      </w:pPr>
    </w:p>
    <w:p w14:paraId="439CF449" w14:textId="6C619AD0" w:rsidR="00391FE3" w:rsidRPr="00B37058" w:rsidRDefault="00B61EC2" w:rsidP="00391FE3">
      <w:pPr>
        <w:pStyle w:val="ListParagraph"/>
        <w:numPr>
          <w:ilvl w:val="1"/>
          <w:numId w:val="1"/>
        </w:numPr>
        <w:rPr>
          <w:rFonts w:asciiTheme="minorHAnsi" w:hAnsiTheme="minorHAnsi"/>
          <w:sz w:val="22"/>
          <w:szCs w:val="22"/>
        </w:rPr>
      </w:pPr>
      <w:r>
        <w:rPr>
          <w:rFonts w:asciiTheme="minorHAnsi" w:hAnsiTheme="minorHAnsi"/>
          <w:sz w:val="22"/>
          <w:szCs w:val="22"/>
        </w:rPr>
        <w:t>I</w:t>
      </w:r>
      <w:r w:rsidR="00391FE3" w:rsidRPr="00B37058">
        <w:rPr>
          <w:rFonts w:asciiTheme="minorHAnsi" w:hAnsiTheme="minorHAnsi"/>
          <w:sz w:val="22"/>
          <w:szCs w:val="22"/>
        </w:rPr>
        <w:t xml:space="preserve">n active targeting, </w:t>
      </w:r>
      <w:r w:rsidR="00A60E81">
        <w:rPr>
          <w:rFonts w:asciiTheme="minorHAnsi" w:hAnsiTheme="minorHAnsi"/>
          <w:sz w:val="22"/>
          <w:szCs w:val="22"/>
        </w:rPr>
        <w:t>the</w:t>
      </w:r>
      <w:r w:rsidR="00391FE3" w:rsidRPr="00B37058">
        <w:rPr>
          <w:rFonts w:asciiTheme="minorHAnsi" w:hAnsiTheme="minorHAnsi"/>
          <w:sz w:val="22"/>
          <w:szCs w:val="22"/>
        </w:rPr>
        <w:t xml:space="preserve">se ligands </w:t>
      </w:r>
      <w:r w:rsidR="00004216">
        <w:rPr>
          <w:rFonts w:asciiTheme="minorHAnsi" w:hAnsiTheme="minorHAnsi"/>
          <w:sz w:val="22"/>
          <w:szCs w:val="22"/>
        </w:rPr>
        <w:t xml:space="preserve">then </w:t>
      </w:r>
      <w:r w:rsidR="00391FE3" w:rsidRPr="00B37058">
        <w:rPr>
          <w:rFonts w:asciiTheme="minorHAnsi" w:hAnsiTheme="minorHAnsi"/>
          <w:sz w:val="22"/>
          <w:szCs w:val="22"/>
        </w:rPr>
        <w:t>recognize and bind to</w:t>
      </w:r>
      <w:r w:rsidR="00391FE3">
        <w:rPr>
          <w:rFonts w:asciiTheme="minorHAnsi" w:hAnsiTheme="minorHAnsi"/>
          <w:sz w:val="22"/>
          <w:szCs w:val="22"/>
        </w:rPr>
        <w:t xml:space="preserve"> </w:t>
      </w:r>
      <w:r w:rsidR="00391FE3" w:rsidRPr="00B37058">
        <w:rPr>
          <w:rFonts w:asciiTheme="minorHAnsi" w:hAnsiTheme="minorHAnsi"/>
          <w:sz w:val="22"/>
          <w:szCs w:val="22"/>
        </w:rPr>
        <w:t xml:space="preserve">receptors that are overexpressed by cells in </w:t>
      </w:r>
      <w:r w:rsidR="00391FE3">
        <w:rPr>
          <w:rFonts w:asciiTheme="minorHAnsi" w:hAnsiTheme="minorHAnsi"/>
          <w:sz w:val="22"/>
          <w:szCs w:val="22"/>
        </w:rPr>
        <w:t>the</w:t>
      </w:r>
      <w:r w:rsidR="00391FE3" w:rsidRPr="00B37058">
        <w:rPr>
          <w:rFonts w:asciiTheme="minorHAnsi" w:hAnsiTheme="minorHAnsi"/>
          <w:sz w:val="22"/>
          <w:szCs w:val="22"/>
        </w:rPr>
        <w:t xml:space="preserve"> tumor site (</w:t>
      </w:r>
      <w:r w:rsidR="00004216">
        <w:rPr>
          <w:rFonts w:asciiTheme="minorHAnsi" w:hAnsiTheme="minorHAnsi"/>
          <w:sz w:val="22"/>
          <w:szCs w:val="22"/>
        </w:rPr>
        <w:t>2.8.</w:t>
      </w:r>
      <w:r w:rsidR="00A60E81">
        <w:rPr>
          <w:rFonts w:asciiTheme="minorHAnsi" w:hAnsiTheme="minorHAnsi"/>
          <w:sz w:val="22"/>
          <w:szCs w:val="22"/>
        </w:rPr>
        <w:t>1</w:t>
      </w:r>
      <w:r w:rsidR="00391FE3" w:rsidRPr="00B37058">
        <w:rPr>
          <w:rFonts w:asciiTheme="minorHAnsi" w:hAnsiTheme="minorHAnsi"/>
          <w:sz w:val="22"/>
          <w:szCs w:val="22"/>
        </w:rPr>
        <w:t xml:space="preserve">). </w:t>
      </w:r>
    </w:p>
    <w:p w14:paraId="77548030" w14:textId="77777777" w:rsidR="00391FE3" w:rsidRPr="00B37058" w:rsidRDefault="00391FE3" w:rsidP="00391FE3">
      <w:pPr>
        <w:pStyle w:val="ListParagraph"/>
        <w:numPr>
          <w:ilvl w:val="2"/>
          <w:numId w:val="1"/>
        </w:numPr>
        <w:rPr>
          <w:rFonts w:asciiTheme="minorHAnsi" w:hAnsiTheme="minorHAnsi"/>
          <w:sz w:val="22"/>
          <w:szCs w:val="22"/>
        </w:rPr>
      </w:pPr>
      <w:r w:rsidRPr="00B37058">
        <w:rPr>
          <w:rFonts w:asciiTheme="minorHAnsi" w:hAnsiTheme="minorHAnsi"/>
          <w:sz w:val="22"/>
          <w:szCs w:val="22"/>
        </w:rPr>
        <w:t>See storyboard</w:t>
      </w:r>
    </w:p>
    <w:p w14:paraId="334D4DF0" w14:textId="77777777" w:rsidR="00004216" w:rsidRDefault="00004216" w:rsidP="00004216">
      <w:pPr>
        <w:pStyle w:val="ListParagraph"/>
        <w:ind w:left="792"/>
        <w:rPr>
          <w:rFonts w:asciiTheme="minorHAnsi" w:hAnsiTheme="minorHAnsi"/>
          <w:sz w:val="22"/>
          <w:szCs w:val="22"/>
        </w:rPr>
      </w:pPr>
    </w:p>
    <w:p w14:paraId="04550302" w14:textId="532819D9" w:rsidR="00004216" w:rsidRDefault="00004216" w:rsidP="00004216">
      <w:pPr>
        <w:pStyle w:val="ListParagraph"/>
        <w:numPr>
          <w:ilvl w:val="1"/>
          <w:numId w:val="1"/>
        </w:numPr>
        <w:rPr>
          <w:rFonts w:asciiTheme="minorHAnsi" w:hAnsiTheme="minorHAnsi"/>
          <w:sz w:val="22"/>
          <w:szCs w:val="22"/>
        </w:rPr>
      </w:pPr>
      <w:r w:rsidRPr="005C4C76">
        <w:rPr>
          <w:rFonts w:asciiTheme="minorHAnsi" w:hAnsiTheme="minorHAnsi"/>
          <w:sz w:val="22"/>
          <w:szCs w:val="22"/>
        </w:rPr>
        <w:t>S</w:t>
      </w:r>
      <w:r w:rsidRPr="005C4C76">
        <w:rPr>
          <w:rFonts w:asciiTheme="minorHAnsi" w:eastAsia="Times New Roman" w:hAnsiTheme="minorHAnsi"/>
          <w:sz w:val="22"/>
          <w:szCs w:val="22"/>
        </w:rPr>
        <w:t xml:space="preserve">pecific interactions between the ligands on the nanocarrier surface and the </w:t>
      </w:r>
      <w:r>
        <w:rPr>
          <w:rFonts w:asciiTheme="minorHAnsi" w:eastAsia="Times New Roman" w:hAnsiTheme="minorHAnsi"/>
          <w:sz w:val="22"/>
          <w:szCs w:val="22"/>
        </w:rPr>
        <w:t xml:space="preserve">cell </w:t>
      </w:r>
      <w:r w:rsidRPr="005C4C76">
        <w:rPr>
          <w:rFonts w:asciiTheme="minorHAnsi" w:eastAsia="Times New Roman" w:hAnsiTheme="minorHAnsi"/>
          <w:sz w:val="22"/>
          <w:szCs w:val="22"/>
        </w:rPr>
        <w:t>receptors</w:t>
      </w:r>
      <w:r>
        <w:rPr>
          <w:rFonts w:asciiTheme="minorHAnsi" w:eastAsia="Times New Roman" w:hAnsiTheme="minorHAnsi"/>
          <w:sz w:val="22"/>
          <w:szCs w:val="22"/>
        </w:rPr>
        <w:t xml:space="preserve"> triggers</w:t>
      </w:r>
      <w:r w:rsidRPr="005C4C76">
        <w:rPr>
          <w:rFonts w:asciiTheme="minorHAnsi" w:eastAsia="Times New Roman" w:hAnsiTheme="minorHAnsi"/>
          <w:sz w:val="22"/>
          <w:szCs w:val="22"/>
        </w:rPr>
        <w:t xml:space="preserve"> receptor-mediated endocytosis and facilitates cellular uptake</w:t>
      </w:r>
      <w:r w:rsidRPr="005C4C76">
        <w:rPr>
          <w:rFonts w:asciiTheme="minorHAnsi" w:hAnsiTheme="minorHAnsi"/>
          <w:sz w:val="22"/>
          <w:szCs w:val="22"/>
        </w:rPr>
        <w:t xml:space="preserve"> (</w:t>
      </w:r>
      <w:r>
        <w:rPr>
          <w:rFonts w:asciiTheme="minorHAnsi" w:hAnsiTheme="minorHAnsi"/>
          <w:sz w:val="22"/>
          <w:szCs w:val="22"/>
        </w:rPr>
        <w:t>2.9.</w:t>
      </w:r>
      <w:r w:rsidRPr="005C4C76">
        <w:rPr>
          <w:rFonts w:asciiTheme="minorHAnsi" w:hAnsiTheme="minorHAnsi"/>
          <w:sz w:val="22"/>
          <w:szCs w:val="22"/>
        </w:rPr>
        <w:t>1).</w:t>
      </w:r>
      <w:r>
        <w:rPr>
          <w:rFonts w:asciiTheme="minorHAnsi" w:hAnsiTheme="minorHAnsi"/>
          <w:sz w:val="22"/>
          <w:szCs w:val="22"/>
        </w:rPr>
        <w:t xml:space="preserve"> </w:t>
      </w:r>
    </w:p>
    <w:p w14:paraId="431A5F31" w14:textId="402CA14B" w:rsidR="00004216" w:rsidRPr="00101532" w:rsidRDefault="00004216" w:rsidP="00101532">
      <w:pPr>
        <w:pStyle w:val="ListParagraph"/>
        <w:numPr>
          <w:ilvl w:val="2"/>
          <w:numId w:val="1"/>
        </w:numPr>
        <w:rPr>
          <w:rFonts w:asciiTheme="minorHAnsi" w:hAnsiTheme="minorHAnsi"/>
          <w:sz w:val="22"/>
          <w:szCs w:val="22"/>
        </w:rPr>
      </w:pPr>
      <w:r w:rsidRPr="005C4C76">
        <w:rPr>
          <w:rFonts w:asciiTheme="minorHAnsi" w:hAnsiTheme="minorHAnsi"/>
          <w:sz w:val="22"/>
          <w:szCs w:val="22"/>
        </w:rPr>
        <w:t xml:space="preserve"> See storyboard</w:t>
      </w:r>
    </w:p>
    <w:p w14:paraId="2A0F34AB" w14:textId="77777777" w:rsidR="00004216" w:rsidRPr="00B37058" w:rsidRDefault="00004216" w:rsidP="00004216">
      <w:pPr>
        <w:pStyle w:val="ListParagraph"/>
        <w:rPr>
          <w:rFonts w:asciiTheme="minorHAnsi" w:hAnsiTheme="minorHAnsi"/>
          <w:sz w:val="22"/>
          <w:szCs w:val="22"/>
        </w:rPr>
      </w:pPr>
    </w:p>
    <w:p w14:paraId="49891E53" w14:textId="7416A5B9" w:rsidR="0075056B" w:rsidRDefault="00004216" w:rsidP="00635B90">
      <w:pPr>
        <w:pStyle w:val="ListParagraph"/>
        <w:numPr>
          <w:ilvl w:val="1"/>
          <w:numId w:val="1"/>
        </w:numPr>
        <w:rPr>
          <w:rFonts w:asciiTheme="minorHAnsi" w:hAnsiTheme="minorHAnsi"/>
          <w:sz w:val="22"/>
          <w:szCs w:val="22"/>
        </w:rPr>
      </w:pPr>
      <w:r w:rsidRPr="00B37058">
        <w:rPr>
          <w:rFonts w:asciiTheme="minorHAnsi" w:hAnsiTheme="minorHAnsi"/>
          <w:sz w:val="22"/>
          <w:szCs w:val="22"/>
        </w:rPr>
        <w:t>Now that we understand the basics of nanoparticle drug delivery (</w:t>
      </w:r>
      <w:r w:rsidR="00EC00D1">
        <w:rPr>
          <w:rFonts w:asciiTheme="minorHAnsi" w:hAnsiTheme="minorHAnsi"/>
          <w:sz w:val="22"/>
          <w:szCs w:val="22"/>
        </w:rPr>
        <w:t>2.</w:t>
      </w:r>
      <w:r w:rsidR="00B61EC2">
        <w:rPr>
          <w:rFonts w:asciiTheme="minorHAnsi" w:hAnsiTheme="minorHAnsi"/>
          <w:sz w:val="22"/>
          <w:szCs w:val="22"/>
        </w:rPr>
        <w:t>10</w:t>
      </w:r>
      <w:r w:rsidR="00EC00D1">
        <w:rPr>
          <w:rFonts w:asciiTheme="minorHAnsi" w:hAnsiTheme="minorHAnsi"/>
          <w:sz w:val="22"/>
          <w:szCs w:val="22"/>
        </w:rPr>
        <w:t>.</w:t>
      </w:r>
      <w:r w:rsidRPr="00B37058">
        <w:rPr>
          <w:rFonts w:asciiTheme="minorHAnsi" w:hAnsiTheme="minorHAnsi"/>
          <w:sz w:val="22"/>
          <w:szCs w:val="22"/>
        </w:rPr>
        <w:t>1), let’s see a demonstration that use</w:t>
      </w:r>
      <w:r>
        <w:rPr>
          <w:rFonts w:asciiTheme="minorHAnsi" w:hAnsiTheme="minorHAnsi"/>
          <w:sz w:val="22"/>
          <w:szCs w:val="22"/>
        </w:rPr>
        <w:t>s</w:t>
      </w:r>
      <w:r w:rsidRPr="00B37058">
        <w:rPr>
          <w:rFonts w:asciiTheme="minorHAnsi" w:hAnsiTheme="minorHAnsi"/>
          <w:sz w:val="22"/>
          <w:szCs w:val="22"/>
        </w:rPr>
        <w:t xml:space="preserve"> high resolution imaging </w:t>
      </w:r>
      <w:r w:rsidR="007074F0">
        <w:rPr>
          <w:rFonts w:asciiTheme="minorHAnsi" w:hAnsiTheme="minorHAnsi"/>
          <w:sz w:val="22"/>
          <w:szCs w:val="22"/>
        </w:rPr>
        <w:t>(2.1</w:t>
      </w:r>
      <w:r w:rsidR="00B61EC2">
        <w:rPr>
          <w:rFonts w:asciiTheme="minorHAnsi" w:hAnsiTheme="minorHAnsi"/>
          <w:sz w:val="22"/>
          <w:szCs w:val="22"/>
        </w:rPr>
        <w:t>0</w:t>
      </w:r>
      <w:r w:rsidR="007074F0">
        <w:rPr>
          <w:rFonts w:asciiTheme="minorHAnsi" w:hAnsiTheme="minorHAnsi"/>
          <w:sz w:val="22"/>
          <w:szCs w:val="22"/>
        </w:rPr>
        <w:t xml:space="preserve">.2.) </w:t>
      </w:r>
      <w:r w:rsidRPr="00B37058">
        <w:rPr>
          <w:rFonts w:asciiTheme="minorHAnsi" w:hAnsiTheme="minorHAnsi"/>
          <w:sz w:val="22"/>
          <w:szCs w:val="22"/>
        </w:rPr>
        <w:t>to determine the biodistribution of</w:t>
      </w:r>
      <w:r w:rsidRPr="00B37058">
        <w:rPr>
          <w:rFonts w:asciiTheme="minorHAnsi" w:eastAsiaTheme="minorHAnsi" w:hAnsiTheme="minorHAnsi"/>
          <w:sz w:val="22"/>
          <w:szCs w:val="22"/>
        </w:rPr>
        <w:t xml:space="preserve"> </w:t>
      </w:r>
      <w:r w:rsidR="00635B90">
        <w:rPr>
          <w:rFonts w:asciiTheme="minorHAnsi" w:hAnsiTheme="minorHAnsi"/>
          <w:sz w:val="22"/>
          <w:szCs w:val="22"/>
        </w:rPr>
        <w:t>metallic nanoparticles</w:t>
      </w:r>
      <w:r w:rsidRPr="00B37058">
        <w:rPr>
          <w:rFonts w:asciiTheme="minorHAnsi" w:hAnsiTheme="minorHAnsi"/>
          <w:sz w:val="22"/>
          <w:szCs w:val="22"/>
        </w:rPr>
        <w:t xml:space="preserve"> in a mouse model (</w:t>
      </w:r>
      <w:r w:rsidR="007074F0">
        <w:rPr>
          <w:rFonts w:asciiTheme="minorHAnsi" w:hAnsiTheme="minorHAnsi"/>
          <w:sz w:val="22"/>
          <w:szCs w:val="22"/>
        </w:rPr>
        <w:t>2.1</w:t>
      </w:r>
      <w:r w:rsidR="00B61EC2">
        <w:rPr>
          <w:rFonts w:asciiTheme="minorHAnsi" w:hAnsiTheme="minorHAnsi"/>
          <w:sz w:val="22"/>
          <w:szCs w:val="22"/>
        </w:rPr>
        <w:t>0</w:t>
      </w:r>
      <w:r w:rsidR="007074F0">
        <w:rPr>
          <w:rFonts w:asciiTheme="minorHAnsi" w:hAnsiTheme="minorHAnsi"/>
          <w:sz w:val="22"/>
          <w:szCs w:val="22"/>
        </w:rPr>
        <w:t>.</w:t>
      </w:r>
      <w:r w:rsidRPr="00B37058">
        <w:rPr>
          <w:rFonts w:asciiTheme="minorHAnsi" w:hAnsiTheme="minorHAnsi"/>
          <w:sz w:val="22"/>
          <w:szCs w:val="22"/>
        </w:rPr>
        <w:t>3).</w:t>
      </w:r>
    </w:p>
    <w:p w14:paraId="3031F9D4" w14:textId="77777777" w:rsidR="0075056B" w:rsidRDefault="00EC00D1" w:rsidP="0075056B">
      <w:pPr>
        <w:pStyle w:val="ListParagraph"/>
        <w:numPr>
          <w:ilvl w:val="2"/>
          <w:numId w:val="1"/>
        </w:numPr>
        <w:rPr>
          <w:rFonts w:asciiTheme="minorHAnsi" w:hAnsiTheme="minorHAnsi"/>
          <w:sz w:val="22"/>
          <w:szCs w:val="22"/>
        </w:rPr>
      </w:pPr>
      <w:r w:rsidRPr="0075056B">
        <w:rPr>
          <w:rFonts w:asciiTheme="minorHAnsi" w:hAnsiTheme="minorHAnsi"/>
          <w:sz w:val="22"/>
          <w:szCs w:val="22"/>
        </w:rPr>
        <w:t>Reuse 2.5</w:t>
      </w:r>
      <w:r w:rsidR="00004216" w:rsidRPr="0075056B">
        <w:rPr>
          <w:rFonts w:asciiTheme="minorHAnsi" w:hAnsiTheme="minorHAnsi"/>
          <w:sz w:val="22"/>
          <w:szCs w:val="22"/>
        </w:rPr>
        <w:t>.2 (passive targeting)</w:t>
      </w:r>
    </w:p>
    <w:p w14:paraId="06788D33" w14:textId="3EF89CC2" w:rsidR="0075056B" w:rsidRDefault="0075056B" w:rsidP="0075056B">
      <w:pPr>
        <w:pStyle w:val="ListParagraph"/>
        <w:numPr>
          <w:ilvl w:val="2"/>
          <w:numId w:val="1"/>
        </w:numPr>
        <w:rPr>
          <w:rFonts w:asciiTheme="minorHAnsi" w:hAnsiTheme="minorHAnsi"/>
          <w:sz w:val="22"/>
          <w:szCs w:val="22"/>
        </w:rPr>
      </w:pPr>
      <w:r w:rsidRPr="0075056B">
        <w:rPr>
          <w:rFonts w:asciiTheme="minorHAnsi" w:hAnsiTheme="minorHAnsi"/>
          <w:sz w:val="22"/>
          <w:szCs w:val="22"/>
        </w:rPr>
        <w:t>Reuse 3.2.1</w:t>
      </w:r>
      <w:r w:rsidR="00004216" w:rsidRPr="0075056B">
        <w:rPr>
          <w:rFonts w:asciiTheme="minorHAnsi" w:hAnsiTheme="minorHAnsi"/>
          <w:sz w:val="22"/>
          <w:szCs w:val="22"/>
        </w:rPr>
        <w:t xml:space="preserve"> (</w:t>
      </w:r>
      <w:r w:rsidRPr="0075056B">
        <w:rPr>
          <w:rFonts w:asciiTheme="minorHAnsi" w:hAnsiTheme="minorHAnsi"/>
          <w:sz w:val="22"/>
          <w:szCs w:val="22"/>
        </w:rPr>
        <w:t>talen</w:t>
      </w:r>
      <w:r>
        <w:rPr>
          <w:rFonts w:asciiTheme="minorHAnsi" w:hAnsiTheme="minorHAnsi"/>
          <w:sz w:val="22"/>
          <w:szCs w:val="22"/>
        </w:rPr>
        <w:t>t</w:t>
      </w:r>
      <w:r w:rsidRPr="0075056B">
        <w:rPr>
          <w:rFonts w:asciiTheme="minorHAnsi" w:hAnsiTheme="minorHAnsi"/>
          <w:sz w:val="22"/>
          <w:szCs w:val="22"/>
        </w:rPr>
        <w:t xml:space="preserve"> loading sample</w:t>
      </w:r>
      <w:r w:rsidR="00004216" w:rsidRPr="0075056B">
        <w:rPr>
          <w:rFonts w:asciiTheme="minorHAnsi" w:hAnsiTheme="minorHAnsi"/>
          <w:sz w:val="22"/>
          <w:szCs w:val="22"/>
        </w:rPr>
        <w:t>)</w:t>
      </w:r>
    </w:p>
    <w:p w14:paraId="08E57AA5" w14:textId="2B4235E1" w:rsidR="00D7004A" w:rsidRPr="00101532" w:rsidRDefault="00004216" w:rsidP="00101532">
      <w:pPr>
        <w:pStyle w:val="ListParagraph"/>
        <w:numPr>
          <w:ilvl w:val="2"/>
          <w:numId w:val="1"/>
        </w:numPr>
        <w:rPr>
          <w:rFonts w:ascii="Cambria" w:hAnsi="Cambria"/>
          <w:color w:val="000000" w:themeColor="text1"/>
          <w:sz w:val="22"/>
          <w:szCs w:val="22"/>
        </w:rPr>
      </w:pPr>
      <w:r w:rsidRPr="0075056B">
        <w:rPr>
          <w:rFonts w:asciiTheme="minorHAnsi" w:hAnsiTheme="minorHAnsi"/>
          <w:sz w:val="22"/>
          <w:szCs w:val="22"/>
        </w:rPr>
        <w:t>Reuse 3.5.3 (Talent imaging mouse tissue at workstation)</w:t>
      </w:r>
    </w:p>
    <w:p w14:paraId="0DC0DC33" w14:textId="77777777" w:rsidR="00C635EB" w:rsidRPr="00BA147E" w:rsidRDefault="00C635EB" w:rsidP="00C635EB">
      <w:pPr>
        <w:rPr>
          <w:rFonts w:ascii="Cambria" w:hAnsi="Cambria"/>
          <w:b/>
          <w:color w:val="000000" w:themeColor="text1"/>
          <w:sz w:val="22"/>
          <w:szCs w:val="22"/>
        </w:rPr>
      </w:pPr>
    </w:p>
    <w:p w14:paraId="67D1D1E8" w14:textId="3386A50E" w:rsidR="000A5544" w:rsidRDefault="00D4540E" w:rsidP="00591262">
      <w:pPr>
        <w:pStyle w:val="ListParagraph"/>
        <w:numPr>
          <w:ilvl w:val="0"/>
          <w:numId w:val="1"/>
        </w:numPr>
        <w:rPr>
          <w:rFonts w:ascii="Cambria" w:hAnsi="Cambria"/>
          <w:b/>
          <w:color w:val="000000" w:themeColor="text1"/>
          <w:sz w:val="22"/>
          <w:szCs w:val="22"/>
        </w:rPr>
      </w:pPr>
      <w:r>
        <w:rPr>
          <w:rFonts w:ascii="Cambria" w:hAnsi="Cambria"/>
          <w:b/>
          <w:color w:val="000000" w:themeColor="text1"/>
          <w:sz w:val="22"/>
          <w:szCs w:val="22"/>
        </w:rPr>
        <w:t xml:space="preserve">Nanoparticle </w:t>
      </w:r>
      <w:r w:rsidR="00FB07CF">
        <w:rPr>
          <w:rFonts w:ascii="Cambria" w:hAnsi="Cambria"/>
          <w:b/>
          <w:color w:val="000000" w:themeColor="text1"/>
          <w:sz w:val="22"/>
          <w:szCs w:val="22"/>
        </w:rPr>
        <w:t>I</w:t>
      </w:r>
      <w:r>
        <w:rPr>
          <w:rFonts w:ascii="Cambria" w:hAnsi="Cambria"/>
          <w:b/>
          <w:color w:val="000000" w:themeColor="text1"/>
          <w:sz w:val="22"/>
          <w:szCs w:val="22"/>
        </w:rPr>
        <w:t xml:space="preserve">njection and </w:t>
      </w:r>
      <w:r w:rsidR="00654ABD">
        <w:rPr>
          <w:rFonts w:ascii="Cambria" w:hAnsi="Cambria"/>
          <w:b/>
          <w:color w:val="000000" w:themeColor="text1"/>
          <w:sz w:val="22"/>
          <w:szCs w:val="22"/>
        </w:rPr>
        <w:t xml:space="preserve">Organ </w:t>
      </w:r>
      <w:r w:rsidR="00591262">
        <w:rPr>
          <w:rFonts w:ascii="Cambria" w:hAnsi="Cambria"/>
          <w:b/>
          <w:color w:val="000000" w:themeColor="text1"/>
          <w:sz w:val="22"/>
          <w:szCs w:val="22"/>
        </w:rPr>
        <w:t>harvesting</w:t>
      </w:r>
    </w:p>
    <w:p w14:paraId="2ACA6575" w14:textId="1FE77B0E" w:rsidR="006D5251" w:rsidRPr="005870CD" w:rsidRDefault="00686767" w:rsidP="0059195F">
      <w:pPr>
        <w:pStyle w:val="ListParagraph"/>
        <w:numPr>
          <w:ilvl w:val="1"/>
          <w:numId w:val="1"/>
        </w:numPr>
        <w:rPr>
          <w:rFonts w:asciiTheme="minorHAnsi" w:hAnsiTheme="minorHAnsi"/>
          <w:bCs/>
          <w:color w:val="000000" w:themeColor="text1"/>
          <w:sz w:val="22"/>
          <w:szCs w:val="22"/>
        </w:rPr>
      </w:pPr>
      <w:r w:rsidRPr="00E6695C">
        <w:rPr>
          <w:rFonts w:asciiTheme="minorHAnsi" w:hAnsiTheme="minorHAnsi"/>
          <w:bCs/>
          <w:color w:val="000000" w:themeColor="text1"/>
          <w:sz w:val="22"/>
          <w:szCs w:val="22"/>
        </w:rPr>
        <w:t>To begin the biodistribution study, fi</w:t>
      </w:r>
      <w:r w:rsidR="00672D81" w:rsidRPr="00E6695C">
        <w:rPr>
          <w:rFonts w:asciiTheme="minorHAnsi" w:hAnsiTheme="minorHAnsi"/>
          <w:bCs/>
          <w:color w:val="000000" w:themeColor="text1"/>
          <w:sz w:val="22"/>
          <w:szCs w:val="22"/>
        </w:rPr>
        <w:t xml:space="preserve">rst, </w:t>
      </w:r>
      <w:r w:rsidR="00454219" w:rsidRPr="00E6695C">
        <w:rPr>
          <w:rFonts w:asciiTheme="minorHAnsi" w:hAnsiTheme="minorHAnsi"/>
          <w:bCs/>
          <w:color w:val="000000" w:themeColor="text1"/>
          <w:sz w:val="22"/>
          <w:szCs w:val="22"/>
        </w:rPr>
        <w:t>in</w:t>
      </w:r>
      <w:r w:rsidR="00F53142" w:rsidRPr="00E6695C">
        <w:rPr>
          <w:rFonts w:asciiTheme="minorHAnsi" w:hAnsiTheme="minorHAnsi"/>
          <w:bCs/>
          <w:color w:val="000000" w:themeColor="text1"/>
          <w:sz w:val="22"/>
          <w:szCs w:val="22"/>
        </w:rPr>
        <w:t>ject an anesthetized mouse with</w:t>
      </w:r>
      <w:r w:rsidR="00654ABD" w:rsidRPr="00E6695C">
        <w:rPr>
          <w:rFonts w:asciiTheme="minorHAnsi" w:hAnsiTheme="minorHAnsi"/>
          <w:bCs/>
          <w:color w:val="000000" w:themeColor="text1"/>
          <w:sz w:val="22"/>
          <w:szCs w:val="22"/>
        </w:rPr>
        <w:t xml:space="preserve"> </w:t>
      </w:r>
      <w:r w:rsidR="007303AF">
        <w:rPr>
          <w:rFonts w:asciiTheme="minorHAnsi" w:hAnsiTheme="minorHAnsi"/>
          <w:bCs/>
          <w:color w:val="000000" w:themeColor="text1"/>
          <w:sz w:val="22"/>
          <w:szCs w:val="22"/>
        </w:rPr>
        <w:t>nanoparticles, and a</w:t>
      </w:r>
      <w:r w:rsidRPr="00E6695C">
        <w:rPr>
          <w:rFonts w:asciiTheme="minorHAnsi" w:hAnsiTheme="minorHAnsi"/>
          <w:bCs/>
          <w:color w:val="000000" w:themeColor="text1"/>
          <w:sz w:val="22"/>
          <w:szCs w:val="22"/>
        </w:rPr>
        <w:t xml:space="preserve">llow the nanoparticles to passively target the organ over time.  </w:t>
      </w:r>
      <w:r w:rsidR="0059195F">
        <w:rPr>
          <w:rFonts w:asciiTheme="minorHAnsi" w:hAnsiTheme="minorHAnsi"/>
          <w:sz w:val="22"/>
          <w:szCs w:val="22"/>
        </w:rPr>
        <w:t>For this study</w:t>
      </w:r>
      <w:r w:rsidR="00193706">
        <w:rPr>
          <w:rFonts w:asciiTheme="minorHAnsi" w:hAnsiTheme="minorHAnsi"/>
          <w:sz w:val="22"/>
          <w:szCs w:val="22"/>
        </w:rPr>
        <w:t>,</w:t>
      </w:r>
      <w:r w:rsidR="00193706" w:rsidRPr="00B37058">
        <w:rPr>
          <w:rFonts w:asciiTheme="minorHAnsi" w:hAnsiTheme="minorHAnsi"/>
          <w:sz w:val="22"/>
          <w:szCs w:val="22"/>
        </w:rPr>
        <w:t xml:space="preserve"> 30 nm barium and titanium </w:t>
      </w:r>
      <w:r w:rsidR="00193706">
        <w:rPr>
          <w:rFonts w:asciiTheme="minorHAnsi" w:hAnsiTheme="minorHAnsi"/>
          <w:sz w:val="22"/>
          <w:szCs w:val="22"/>
        </w:rPr>
        <w:t>particles were injected intravenously</w:t>
      </w:r>
      <w:r w:rsidR="005870CD">
        <w:rPr>
          <w:rFonts w:asciiTheme="minorHAnsi" w:hAnsiTheme="minorHAnsi"/>
          <w:sz w:val="22"/>
          <w:szCs w:val="22"/>
        </w:rPr>
        <w:t xml:space="preserve"> (3.1.1)</w:t>
      </w:r>
      <w:r w:rsidR="00193706">
        <w:rPr>
          <w:rFonts w:asciiTheme="minorHAnsi" w:hAnsiTheme="minorHAnsi"/>
          <w:sz w:val="22"/>
          <w:szCs w:val="22"/>
        </w:rPr>
        <w:t>.</w:t>
      </w:r>
    </w:p>
    <w:p w14:paraId="452D3866" w14:textId="73A0A05F" w:rsidR="005870CD" w:rsidRPr="005870CD" w:rsidRDefault="005870CD" w:rsidP="005870CD">
      <w:pPr>
        <w:pStyle w:val="ListParagraph"/>
        <w:numPr>
          <w:ilvl w:val="2"/>
          <w:numId w:val="1"/>
        </w:numPr>
        <w:rPr>
          <w:rFonts w:asciiTheme="minorHAnsi" w:hAnsiTheme="minorHAnsi"/>
          <w:bCs/>
          <w:color w:val="000000" w:themeColor="text1"/>
          <w:sz w:val="22"/>
          <w:szCs w:val="22"/>
        </w:rPr>
      </w:pPr>
      <w:r>
        <w:rPr>
          <w:rFonts w:asciiTheme="minorHAnsi" w:hAnsiTheme="minorHAnsi"/>
          <w:sz w:val="22"/>
          <w:szCs w:val="22"/>
        </w:rPr>
        <w:t>Archival fo</w:t>
      </w:r>
      <w:r w:rsidR="00B60349">
        <w:rPr>
          <w:rFonts w:asciiTheme="minorHAnsi" w:hAnsiTheme="minorHAnsi"/>
          <w:sz w:val="22"/>
          <w:szCs w:val="22"/>
        </w:rPr>
        <w:t>otage</w:t>
      </w:r>
      <w:r>
        <w:rPr>
          <w:rFonts w:asciiTheme="minorHAnsi" w:hAnsiTheme="minorHAnsi"/>
          <w:sz w:val="22"/>
          <w:szCs w:val="22"/>
        </w:rPr>
        <w:t xml:space="preserve"> </w:t>
      </w:r>
    </w:p>
    <w:p w14:paraId="13EFE6F9" w14:textId="77777777" w:rsidR="005870CD" w:rsidRPr="005870CD" w:rsidRDefault="005870CD" w:rsidP="005870CD">
      <w:pPr>
        <w:ind w:left="720"/>
        <w:rPr>
          <w:rFonts w:asciiTheme="minorHAnsi" w:hAnsiTheme="minorHAnsi"/>
          <w:bCs/>
          <w:color w:val="000000" w:themeColor="text1"/>
          <w:sz w:val="22"/>
          <w:szCs w:val="22"/>
        </w:rPr>
      </w:pPr>
    </w:p>
    <w:p w14:paraId="6BE29F6F" w14:textId="6EB3AF7D" w:rsidR="006D5251" w:rsidRPr="005870CD" w:rsidRDefault="008447AF" w:rsidP="002A51DD">
      <w:pPr>
        <w:pStyle w:val="ListParagraph"/>
        <w:numPr>
          <w:ilvl w:val="1"/>
          <w:numId w:val="1"/>
        </w:numPr>
        <w:snapToGrid w:val="0"/>
        <w:contextualSpacing w:val="0"/>
        <w:rPr>
          <w:rFonts w:asciiTheme="minorHAnsi" w:hAnsiTheme="minorHAnsi"/>
          <w:bCs/>
          <w:color w:val="000000" w:themeColor="text1"/>
          <w:sz w:val="22"/>
          <w:szCs w:val="22"/>
        </w:rPr>
      </w:pPr>
      <w:r>
        <w:rPr>
          <w:rFonts w:asciiTheme="minorHAnsi" w:hAnsiTheme="minorHAnsi"/>
          <w:bCs/>
          <w:color w:val="000000" w:themeColor="text1"/>
          <w:sz w:val="22"/>
          <w:szCs w:val="22"/>
        </w:rPr>
        <w:t>A</w:t>
      </w:r>
      <w:r w:rsidR="00686767" w:rsidRPr="00E6695C">
        <w:rPr>
          <w:rFonts w:asciiTheme="minorHAnsi" w:hAnsiTheme="minorHAnsi"/>
          <w:bCs/>
          <w:color w:val="000000" w:themeColor="text1"/>
          <w:sz w:val="22"/>
          <w:szCs w:val="22"/>
        </w:rPr>
        <w:t xml:space="preserve">t 1, 4, and 8 weeks post-injection, </w:t>
      </w:r>
      <w:r w:rsidR="006D5251" w:rsidRPr="00E6695C">
        <w:rPr>
          <w:rFonts w:asciiTheme="minorHAnsi" w:hAnsiTheme="minorHAnsi"/>
          <w:bCs/>
          <w:color w:val="000000" w:themeColor="text1"/>
          <w:sz w:val="22"/>
          <w:szCs w:val="22"/>
        </w:rPr>
        <w:t xml:space="preserve">humanely </w:t>
      </w:r>
      <w:r w:rsidR="008D7F9B" w:rsidRPr="00E6695C">
        <w:rPr>
          <w:rFonts w:asciiTheme="minorHAnsi" w:hAnsiTheme="minorHAnsi"/>
          <w:bCs/>
          <w:color w:val="000000" w:themeColor="text1"/>
          <w:sz w:val="22"/>
          <w:szCs w:val="22"/>
        </w:rPr>
        <w:t>euthanize</w:t>
      </w:r>
      <w:r w:rsidR="00E6695C" w:rsidRPr="00E6695C">
        <w:rPr>
          <w:rFonts w:asciiTheme="minorHAnsi" w:hAnsiTheme="minorHAnsi"/>
          <w:bCs/>
          <w:color w:val="000000" w:themeColor="text1"/>
          <w:sz w:val="22"/>
          <w:szCs w:val="22"/>
        </w:rPr>
        <w:t xml:space="preserve"> the mic</w:t>
      </w:r>
      <w:r w:rsidR="00686767" w:rsidRPr="00E6695C">
        <w:rPr>
          <w:rFonts w:asciiTheme="minorHAnsi" w:hAnsiTheme="minorHAnsi"/>
          <w:bCs/>
          <w:color w:val="000000" w:themeColor="text1"/>
          <w:sz w:val="22"/>
          <w:szCs w:val="22"/>
        </w:rPr>
        <w:t xml:space="preserve">e </w:t>
      </w:r>
      <w:r w:rsidR="008D7F9B" w:rsidRPr="00E6695C">
        <w:rPr>
          <w:rFonts w:asciiTheme="minorHAnsi" w:hAnsiTheme="minorHAnsi"/>
          <w:bCs/>
          <w:color w:val="000000" w:themeColor="text1"/>
          <w:sz w:val="22"/>
          <w:szCs w:val="22"/>
        </w:rPr>
        <w:t xml:space="preserve">according to </w:t>
      </w:r>
      <w:r w:rsidR="006D5251" w:rsidRPr="00E6695C">
        <w:rPr>
          <w:rFonts w:asciiTheme="minorHAnsi" w:hAnsiTheme="minorHAnsi"/>
          <w:sz w:val="22"/>
          <w:szCs w:val="22"/>
        </w:rPr>
        <w:t>AVMA Guidelines. Then, open the body cavity, and surgically</w:t>
      </w:r>
      <w:r w:rsidR="00686767" w:rsidRPr="00E6695C">
        <w:rPr>
          <w:rFonts w:asciiTheme="minorHAnsi" w:hAnsiTheme="minorHAnsi"/>
          <w:bCs/>
          <w:color w:val="000000" w:themeColor="text1"/>
          <w:sz w:val="22"/>
          <w:szCs w:val="22"/>
        </w:rPr>
        <w:t xml:space="preserve"> remove the organs of interest</w:t>
      </w:r>
      <w:r w:rsidR="00591262">
        <w:rPr>
          <w:rFonts w:asciiTheme="minorHAnsi" w:hAnsiTheme="minorHAnsi"/>
          <w:bCs/>
          <w:color w:val="000000" w:themeColor="text1"/>
          <w:sz w:val="22"/>
          <w:szCs w:val="22"/>
        </w:rPr>
        <w:t xml:space="preserve"> for further </w:t>
      </w:r>
      <w:r>
        <w:rPr>
          <w:rFonts w:asciiTheme="minorHAnsi" w:hAnsiTheme="minorHAnsi"/>
          <w:bCs/>
          <w:color w:val="000000" w:themeColor="text1"/>
          <w:sz w:val="22"/>
          <w:szCs w:val="22"/>
        </w:rPr>
        <w:t>a</w:t>
      </w:r>
      <w:r w:rsidR="00591262">
        <w:rPr>
          <w:rFonts w:asciiTheme="minorHAnsi" w:hAnsiTheme="minorHAnsi"/>
          <w:bCs/>
          <w:color w:val="000000" w:themeColor="text1"/>
          <w:sz w:val="22"/>
          <w:szCs w:val="22"/>
        </w:rPr>
        <w:t xml:space="preserve">nalysis. </w:t>
      </w:r>
      <w:r w:rsidR="00250218">
        <w:rPr>
          <w:rFonts w:asciiTheme="minorHAnsi" w:hAnsiTheme="minorHAnsi"/>
          <w:bCs/>
          <w:color w:val="000000" w:themeColor="text1"/>
          <w:sz w:val="22"/>
          <w:szCs w:val="22"/>
        </w:rPr>
        <w:t>Harvest</w:t>
      </w:r>
      <w:r w:rsidR="00E6695C" w:rsidRPr="00E6695C">
        <w:rPr>
          <w:rFonts w:asciiTheme="minorHAnsi" w:hAnsiTheme="minorHAnsi"/>
          <w:bCs/>
          <w:color w:val="000000" w:themeColor="text1"/>
          <w:sz w:val="22"/>
          <w:szCs w:val="22"/>
        </w:rPr>
        <w:t xml:space="preserve"> the spleen, kidney, liver and lungs,</w:t>
      </w:r>
      <w:r w:rsidR="00686767" w:rsidRPr="00E6695C">
        <w:rPr>
          <w:rFonts w:asciiTheme="minorHAnsi" w:hAnsiTheme="minorHAnsi"/>
          <w:bCs/>
          <w:color w:val="000000" w:themeColor="text1"/>
          <w:sz w:val="22"/>
          <w:szCs w:val="22"/>
        </w:rPr>
        <w:t xml:space="preserve"> </w:t>
      </w:r>
      <w:r w:rsidR="002A51DD">
        <w:rPr>
          <w:rFonts w:asciiTheme="minorHAnsi" w:hAnsiTheme="minorHAnsi"/>
          <w:bCs/>
          <w:color w:val="000000" w:themeColor="text1"/>
          <w:sz w:val="22"/>
          <w:szCs w:val="22"/>
        </w:rPr>
        <w:t>and store the organs in</w:t>
      </w:r>
      <w:r w:rsidR="00591262">
        <w:rPr>
          <w:rFonts w:asciiTheme="minorHAnsi" w:hAnsiTheme="minorHAnsi"/>
          <w:bCs/>
          <w:color w:val="000000" w:themeColor="text1"/>
          <w:sz w:val="22"/>
          <w:szCs w:val="22"/>
        </w:rPr>
        <w:t xml:space="preserve"> </w:t>
      </w:r>
      <w:r w:rsidR="002A51DD">
        <w:rPr>
          <w:rFonts w:asciiTheme="minorHAnsi" w:hAnsiTheme="minorHAnsi"/>
          <w:bCs/>
          <w:color w:val="000000" w:themeColor="text1"/>
          <w:sz w:val="22"/>
          <w:szCs w:val="22"/>
        </w:rPr>
        <w:t>10% phosphate buffered formalin</w:t>
      </w:r>
      <w:r w:rsidR="00591262" w:rsidRPr="002A51DD">
        <w:rPr>
          <w:rFonts w:asciiTheme="minorHAnsi" w:hAnsiTheme="minorHAnsi"/>
          <w:bCs/>
          <w:color w:val="000000" w:themeColor="text1"/>
          <w:sz w:val="22"/>
          <w:szCs w:val="22"/>
        </w:rPr>
        <w:t xml:space="preserve"> </w:t>
      </w:r>
      <w:r w:rsidR="002A51DD" w:rsidRPr="002A51DD">
        <w:rPr>
          <w:rFonts w:asciiTheme="minorHAnsi" w:hAnsiTheme="minorHAnsi"/>
          <w:bCs/>
          <w:color w:val="000000" w:themeColor="text1"/>
          <w:sz w:val="22"/>
          <w:szCs w:val="22"/>
        </w:rPr>
        <w:t xml:space="preserve">in a polypropylene container </w:t>
      </w:r>
      <w:r w:rsidR="00591262" w:rsidRPr="002A51DD">
        <w:rPr>
          <w:rFonts w:asciiTheme="minorHAnsi" w:hAnsiTheme="minorHAnsi"/>
          <w:bCs/>
          <w:color w:val="000000" w:themeColor="text1"/>
          <w:sz w:val="22"/>
          <w:szCs w:val="22"/>
        </w:rPr>
        <w:t>until sample preparation</w:t>
      </w:r>
      <w:r w:rsidR="006D5251" w:rsidRPr="00E6695C">
        <w:rPr>
          <w:rFonts w:asciiTheme="minorHAnsi" w:hAnsiTheme="minorHAnsi"/>
          <w:bCs/>
          <w:color w:val="000000" w:themeColor="text1"/>
          <w:sz w:val="22"/>
          <w:szCs w:val="22"/>
        </w:rPr>
        <w:t>(See  Sci Ed Jove Video:</w:t>
      </w:r>
      <w:r w:rsidR="006D5251" w:rsidRPr="00E6695C">
        <w:rPr>
          <w:rFonts w:asciiTheme="minorHAnsi" w:eastAsia="Times New Roman" w:hAnsiTheme="minorHAnsi"/>
          <w:sz w:val="22"/>
          <w:szCs w:val="22"/>
        </w:rPr>
        <w:t xml:space="preserve"> </w:t>
      </w:r>
      <w:hyperlink r:id="rId7" w:history="1">
        <w:r w:rsidR="006D5251" w:rsidRPr="00E6695C">
          <w:rPr>
            <w:rStyle w:val="Hyperlink"/>
            <w:rFonts w:asciiTheme="minorHAnsi" w:eastAsia="Times New Roman" w:hAnsiTheme="minorHAnsi"/>
            <w:sz w:val="22"/>
            <w:szCs w:val="22"/>
          </w:rPr>
          <w:t>Basic Biology</w:t>
        </w:r>
      </w:hyperlink>
      <w:r w:rsidR="006D5251" w:rsidRPr="00E6695C">
        <w:rPr>
          <w:rStyle w:val="sep"/>
          <w:rFonts w:asciiTheme="minorHAnsi" w:eastAsia="Times New Roman" w:hAnsiTheme="minorHAnsi"/>
          <w:sz w:val="22"/>
          <w:szCs w:val="22"/>
        </w:rPr>
        <w:t>&gt;</w:t>
      </w:r>
      <w:r w:rsidR="006D5251" w:rsidRPr="00E6695C">
        <w:rPr>
          <w:rFonts w:asciiTheme="minorHAnsi" w:eastAsia="Times New Roman" w:hAnsiTheme="minorHAnsi"/>
          <w:sz w:val="22"/>
          <w:szCs w:val="22"/>
        </w:rPr>
        <w:t xml:space="preserve"> </w:t>
      </w:r>
      <w:hyperlink r:id="rId8" w:history="1">
        <w:r w:rsidR="006D5251" w:rsidRPr="00E6695C">
          <w:rPr>
            <w:rStyle w:val="Hyperlink"/>
            <w:rFonts w:asciiTheme="minorHAnsi" w:eastAsia="Times New Roman" w:hAnsiTheme="minorHAnsi"/>
            <w:sz w:val="22"/>
            <w:szCs w:val="22"/>
          </w:rPr>
          <w:t>Lab Animal Research</w:t>
        </w:r>
      </w:hyperlink>
      <w:r w:rsidR="00E6695C" w:rsidRPr="00E6695C">
        <w:rPr>
          <w:rFonts w:asciiTheme="minorHAnsi" w:eastAsia="Times New Roman" w:hAnsiTheme="minorHAnsi"/>
          <w:sz w:val="22"/>
          <w:szCs w:val="22"/>
        </w:rPr>
        <w:t xml:space="preserve">: </w:t>
      </w:r>
      <w:r w:rsidR="006D5251" w:rsidRPr="00E6695C">
        <w:rPr>
          <w:rFonts w:asciiTheme="minorHAnsi" w:eastAsia="Times New Roman" w:hAnsiTheme="minorHAnsi"/>
          <w:sz w:val="22"/>
          <w:szCs w:val="22"/>
        </w:rPr>
        <w:t>Diagnostic Necropsy and Tissue Harvest</w:t>
      </w:r>
      <w:r w:rsidR="00E6695C" w:rsidRPr="00E6695C">
        <w:rPr>
          <w:rFonts w:asciiTheme="minorHAnsi" w:eastAsia="Times New Roman" w:hAnsiTheme="minorHAnsi"/>
          <w:sz w:val="22"/>
          <w:szCs w:val="22"/>
        </w:rPr>
        <w:t>)</w:t>
      </w:r>
    </w:p>
    <w:p w14:paraId="1D605961" w14:textId="3EC87725" w:rsidR="005870CD" w:rsidRDefault="00383A6C" w:rsidP="00B60349">
      <w:pPr>
        <w:pStyle w:val="ListParagraph"/>
        <w:numPr>
          <w:ilvl w:val="2"/>
          <w:numId w:val="1"/>
        </w:numPr>
        <w:snapToGrid w:val="0"/>
        <w:contextualSpacing w:val="0"/>
        <w:rPr>
          <w:rFonts w:asciiTheme="minorHAnsi" w:hAnsiTheme="minorHAnsi"/>
          <w:bCs/>
          <w:color w:val="000000" w:themeColor="text1"/>
          <w:sz w:val="22"/>
          <w:szCs w:val="22"/>
        </w:rPr>
      </w:pPr>
      <w:r>
        <w:rPr>
          <w:rFonts w:asciiTheme="minorHAnsi" w:hAnsiTheme="minorHAnsi"/>
          <w:bCs/>
          <w:color w:val="000000" w:themeColor="text1"/>
          <w:sz w:val="22"/>
          <w:szCs w:val="22"/>
        </w:rPr>
        <w:t xml:space="preserve"> </w:t>
      </w:r>
      <w:r w:rsidR="00B60349">
        <w:rPr>
          <w:rFonts w:asciiTheme="minorHAnsi" w:hAnsiTheme="minorHAnsi"/>
          <w:bCs/>
          <w:color w:val="000000" w:themeColor="text1"/>
          <w:sz w:val="22"/>
          <w:szCs w:val="22"/>
        </w:rPr>
        <w:t>A</w:t>
      </w:r>
      <w:r>
        <w:rPr>
          <w:rFonts w:asciiTheme="minorHAnsi" w:hAnsiTheme="minorHAnsi"/>
          <w:bCs/>
          <w:color w:val="000000" w:themeColor="text1"/>
          <w:sz w:val="22"/>
          <w:szCs w:val="22"/>
        </w:rPr>
        <w:t>rchival footage</w:t>
      </w:r>
    </w:p>
    <w:p w14:paraId="05BA7A3D" w14:textId="77777777" w:rsidR="00383A6C" w:rsidRDefault="00383A6C" w:rsidP="00383A6C">
      <w:pPr>
        <w:snapToGrid w:val="0"/>
        <w:rPr>
          <w:rFonts w:asciiTheme="minorHAnsi" w:hAnsiTheme="minorHAnsi"/>
          <w:bCs/>
          <w:color w:val="000000" w:themeColor="text1"/>
          <w:sz w:val="22"/>
          <w:szCs w:val="22"/>
        </w:rPr>
      </w:pPr>
    </w:p>
    <w:p w14:paraId="4039F761" w14:textId="77777777" w:rsidR="004A0F4D" w:rsidRPr="00591262" w:rsidRDefault="004A0F4D" w:rsidP="004A0F4D">
      <w:pPr>
        <w:pStyle w:val="ListParagraph"/>
        <w:snapToGrid w:val="0"/>
        <w:ind w:left="792"/>
        <w:contextualSpacing w:val="0"/>
        <w:rPr>
          <w:rFonts w:asciiTheme="minorHAnsi" w:hAnsiTheme="minorHAnsi"/>
          <w:bCs/>
          <w:color w:val="000000" w:themeColor="text1"/>
          <w:sz w:val="22"/>
          <w:szCs w:val="22"/>
        </w:rPr>
      </w:pPr>
    </w:p>
    <w:p w14:paraId="2703A69A" w14:textId="3F7780E4" w:rsidR="00591262" w:rsidRPr="00FB07CF" w:rsidRDefault="00591262" w:rsidP="00591262">
      <w:pPr>
        <w:pStyle w:val="ListParagraph"/>
        <w:numPr>
          <w:ilvl w:val="0"/>
          <w:numId w:val="1"/>
        </w:numPr>
        <w:snapToGrid w:val="0"/>
        <w:contextualSpacing w:val="0"/>
        <w:rPr>
          <w:rFonts w:asciiTheme="minorHAnsi" w:hAnsiTheme="minorHAnsi"/>
          <w:b/>
          <w:bCs/>
          <w:color w:val="000000" w:themeColor="text1"/>
          <w:sz w:val="22"/>
          <w:szCs w:val="22"/>
        </w:rPr>
      </w:pPr>
      <w:r w:rsidRPr="00FB07CF">
        <w:rPr>
          <w:rFonts w:asciiTheme="minorHAnsi" w:eastAsia="Times New Roman" w:hAnsiTheme="minorHAnsi"/>
          <w:b/>
          <w:bCs/>
          <w:sz w:val="22"/>
          <w:szCs w:val="22"/>
        </w:rPr>
        <w:t>Tissue Sample Preparation</w:t>
      </w:r>
    </w:p>
    <w:p w14:paraId="363F8FAC" w14:textId="5458EB0D" w:rsidR="00591262" w:rsidRDefault="00250218" w:rsidP="00250218">
      <w:pPr>
        <w:pStyle w:val="ListParagraph"/>
        <w:numPr>
          <w:ilvl w:val="1"/>
          <w:numId w:val="1"/>
        </w:numPr>
        <w:snapToGrid w:val="0"/>
        <w:contextualSpacing w:val="0"/>
        <w:rPr>
          <w:rFonts w:asciiTheme="minorHAnsi" w:hAnsiTheme="minorHAnsi"/>
          <w:bCs/>
          <w:color w:val="000000" w:themeColor="text1"/>
          <w:sz w:val="22"/>
          <w:szCs w:val="22"/>
        </w:rPr>
      </w:pPr>
      <w:r>
        <w:rPr>
          <w:rFonts w:asciiTheme="minorHAnsi" w:hAnsiTheme="minorHAnsi"/>
          <w:bCs/>
          <w:color w:val="000000" w:themeColor="text1"/>
          <w:sz w:val="22"/>
          <w:szCs w:val="22"/>
        </w:rPr>
        <w:t xml:space="preserve">Now, use forceps to transfer the mouse tissue from the fixative </w:t>
      </w:r>
      <w:r w:rsidRPr="007C5103">
        <w:rPr>
          <w:rFonts w:asciiTheme="minorHAnsi" w:hAnsiTheme="minorHAnsi"/>
          <w:bCs/>
          <w:color w:val="000000" w:themeColor="text1"/>
          <w:sz w:val="22"/>
          <w:szCs w:val="22"/>
        </w:rPr>
        <w:t>into phosphate-buffered saline</w:t>
      </w:r>
      <w:r w:rsidR="005870CD">
        <w:rPr>
          <w:rFonts w:asciiTheme="minorHAnsi" w:hAnsiTheme="minorHAnsi"/>
          <w:bCs/>
          <w:color w:val="000000" w:themeColor="text1"/>
          <w:sz w:val="22"/>
          <w:szCs w:val="22"/>
        </w:rPr>
        <w:t xml:space="preserve"> (4.1.1)</w:t>
      </w:r>
      <w:r>
        <w:rPr>
          <w:rFonts w:asciiTheme="minorHAnsi" w:hAnsiTheme="minorHAnsi"/>
          <w:bCs/>
          <w:color w:val="000000" w:themeColor="text1"/>
          <w:sz w:val="22"/>
          <w:szCs w:val="22"/>
        </w:rPr>
        <w:t>. Rock the sample for 30 minutes</w:t>
      </w:r>
      <w:r w:rsidR="00B60349">
        <w:rPr>
          <w:rFonts w:asciiTheme="minorHAnsi" w:hAnsiTheme="minorHAnsi"/>
          <w:bCs/>
          <w:color w:val="000000" w:themeColor="text1"/>
          <w:sz w:val="22"/>
          <w:szCs w:val="22"/>
        </w:rPr>
        <w:t xml:space="preserve"> (4.1.2)</w:t>
      </w:r>
      <w:r>
        <w:rPr>
          <w:rFonts w:asciiTheme="minorHAnsi" w:hAnsiTheme="minorHAnsi"/>
          <w:bCs/>
          <w:color w:val="000000" w:themeColor="text1"/>
          <w:sz w:val="22"/>
          <w:szCs w:val="22"/>
        </w:rPr>
        <w:t>, replacing the PBS every ten minutes to remove excess fixative</w:t>
      </w:r>
      <w:r w:rsidR="00FB23D8">
        <w:rPr>
          <w:rFonts w:asciiTheme="minorHAnsi" w:hAnsiTheme="minorHAnsi"/>
          <w:bCs/>
          <w:color w:val="000000" w:themeColor="text1"/>
          <w:sz w:val="22"/>
          <w:szCs w:val="22"/>
        </w:rPr>
        <w:t xml:space="preserve"> </w:t>
      </w:r>
      <w:r w:rsidR="00B60349">
        <w:rPr>
          <w:rFonts w:asciiTheme="minorHAnsi" w:hAnsiTheme="minorHAnsi"/>
          <w:bCs/>
          <w:color w:val="000000" w:themeColor="text1"/>
          <w:sz w:val="22"/>
          <w:szCs w:val="22"/>
        </w:rPr>
        <w:t>(4.1.3</w:t>
      </w:r>
      <w:r w:rsidR="005870CD">
        <w:rPr>
          <w:rFonts w:asciiTheme="minorHAnsi" w:hAnsiTheme="minorHAnsi"/>
          <w:bCs/>
          <w:color w:val="000000" w:themeColor="text1"/>
          <w:sz w:val="22"/>
          <w:szCs w:val="22"/>
        </w:rPr>
        <w:t>)</w:t>
      </w:r>
      <w:r>
        <w:rPr>
          <w:rFonts w:asciiTheme="minorHAnsi" w:hAnsiTheme="minorHAnsi"/>
          <w:bCs/>
          <w:color w:val="000000" w:themeColor="text1"/>
          <w:sz w:val="22"/>
          <w:szCs w:val="22"/>
        </w:rPr>
        <w:t>.</w:t>
      </w:r>
    </w:p>
    <w:p w14:paraId="6CB90159" w14:textId="77777777" w:rsidR="00B60349" w:rsidRDefault="00B60349" w:rsidP="00B60349">
      <w:pPr>
        <w:pStyle w:val="ListParagraph"/>
        <w:numPr>
          <w:ilvl w:val="2"/>
          <w:numId w:val="1"/>
        </w:numPr>
        <w:snapToGrid w:val="0"/>
        <w:contextualSpacing w:val="0"/>
        <w:rPr>
          <w:rFonts w:asciiTheme="minorHAnsi" w:hAnsiTheme="minorHAnsi"/>
          <w:bCs/>
          <w:color w:val="000000" w:themeColor="text1"/>
          <w:sz w:val="22"/>
          <w:szCs w:val="22"/>
        </w:rPr>
      </w:pPr>
      <w:r w:rsidRPr="007A22E2">
        <w:rPr>
          <w:rFonts w:asciiTheme="minorHAnsi" w:hAnsiTheme="minorHAnsi"/>
          <w:b/>
          <w:color w:val="000000" w:themeColor="text1"/>
          <w:sz w:val="22"/>
          <w:szCs w:val="22"/>
        </w:rPr>
        <w:t>MED-over the shoulder</w:t>
      </w:r>
      <w:r>
        <w:rPr>
          <w:rFonts w:asciiTheme="minorHAnsi" w:hAnsiTheme="minorHAnsi"/>
          <w:bCs/>
          <w:color w:val="000000" w:themeColor="text1"/>
          <w:sz w:val="22"/>
          <w:szCs w:val="22"/>
        </w:rPr>
        <w:t>: Talent uses forceps to transfer the mouse tissue from the fixative into the PBS.</w:t>
      </w:r>
    </w:p>
    <w:p w14:paraId="442D74CF" w14:textId="6488D06A" w:rsidR="00B60349" w:rsidRDefault="00B60349" w:rsidP="00B60349">
      <w:pPr>
        <w:pStyle w:val="ListParagraph"/>
        <w:numPr>
          <w:ilvl w:val="2"/>
          <w:numId w:val="1"/>
        </w:numPr>
        <w:snapToGrid w:val="0"/>
        <w:contextualSpacing w:val="0"/>
        <w:rPr>
          <w:rFonts w:asciiTheme="minorHAnsi" w:hAnsiTheme="minorHAnsi"/>
          <w:bCs/>
          <w:color w:val="000000" w:themeColor="text1"/>
          <w:sz w:val="22"/>
          <w:szCs w:val="22"/>
        </w:rPr>
      </w:pPr>
      <w:r w:rsidRPr="007A22E2">
        <w:rPr>
          <w:rFonts w:asciiTheme="minorHAnsi" w:hAnsiTheme="minorHAnsi"/>
          <w:b/>
          <w:color w:val="000000" w:themeColor="text1"/>
          <w:sz w:val="22"/>
          <w:szCs w:val="22"/>
        </w:rPr>
        <w:t>MED</w:t>
      </w:r>
      <w:r>
        <w:rPr>
          <w:rFonts w:asciiTheme="minorHAnsi" w:hAnsiTheme="minorHAnsi"/>
          <w:bCs/>
          <w:color w:val="000000" w:themeColor="text1"/>
          <w:sz w:val="22"/>
          <w:szCs w:val="22"/>
        </w:rPr>
        <w:t>: talent places the sample in PBS on a rocker/shaker and sets timer for 30 minutes</w:t>
      </w:r>
    </w:p>
    <w:p w14:paraId="2B89EEEA" w14:textId="4340B2A1" w:rsidR="00B60349" w:rsidRPr="00B60349" w:rsidRDefault="00B60349" w:rsidP="00B60349">
      <w:pPr>
        <w:pStyle w:val="ListParagraph"/>
        <w:numPr>
          <w:ilvl w:val="2"/>
          <w:numId w:val="1"/>
        </w:numPr>
        <w:snapToGrid w:val="0"/>
        <w:contextualSpacing w:val="0"/>
        <w:rPr>
          <w:rFonts w:asciiTheme="minorHAnsi" w:hAnsiTheme="minorHAnsi"/>
          <w:bCs/>
          <w:color w:val="000000" w:themeColor="text1"/>
          <w:sz w:val="22"/>
          <w:szCs w:val="22"/>
        </w:rPr>
      </w:pPr>
      <w:r>
        <w:rPr>
          <w:rFonts w:asciiTheme="minorHAnsi" w:hAnsiTheme="minorHAnsi"/>
          <w:bCs/>
          <w:color w:val="000000" w:themeColor="text1"/>
          <w:sz w:val="22"/>
          <w:szCs w:val="22"/>
        </w:rPr>
        <w:t xml:space="preserve"> </w:t>
      </w:r>
      <w:r w:rsidRPr="007A22E2">
        <w:rPr>
          <w:rFonts w:asciiTheme="minorHAnsi" w:hAnsiTheme="minorHAnsi"/>
          <w:b/>
          <w:color w:val="000000" w:themeColor="text1"/>
          <w:sz w:val="22"/>
          <w:szCs w:val="22"/>
        </w:rPr>
        <w:t>MED</w:t>
      </w:r>
      <w:r>
        <w:rPr>
          <w:rFonts w:asciiTheme="minorHAnsi" w:hAnsiTheme="minorHAnsi"/>
          <w:bCs/>
          <w:color w:val="000000" w:themeColor="text1"/>
          <w:sz w:val="22"/>
          <w:szCs w:val="22"/>
        </w:rPr>
        <w:t>: talent removes the PBS using a pipette, and adds new PBS.</w:t>
      </w:r>
    </w:p>
    <w:p w14:paraId="082BA32D" w14:textId="77777777" w:rsidR="000E594E" w:rsidRDefault="000E594E" w:rsidP="000E594E">
      <w:pPr>
        <w:snapToGrid w:val="0"/>
        <w:rPr>
          <w:rFonts w:asciiTheme="minorHAnsi" w:hAnsiTheme="minorHAnsi"/>
          <w:bCs/>
          <w:i/>
          <w:iCs/>
          <w:color w:val="000000" w:themeColor="text1"/>
          <w:sz w:val="22"/>
          <w:szCs w:val="22"/>
          <w:highlight w:val="yellow"/>
        </w:rPr>
      </w:pPr>
    </w:p>
    <w:p w14:paraId="03E94DD5" w14:textId="77777777" w:rsidR="00383A6C" w:rsidRPr="00383A6C" w:rsidRDefault="00383A6C" w:rsidP="00383A6C">
      <w:pPr>
        <w:snapToGrid w:val="0"/>
        <w:rPr>
          <w:rFonts w:asciiTheme="minorHAnsi" w:hAnsiTheme="minorHAnsi"/>
          <w:bCs/>
          <w:color w:val="000000" w:themeColor="text1"/>
          <w:sz w:val="22"/>
          <w:szCs w:val="22"/>
        </w:rPr>
      </w:pPr>
    </w:p>
    <w:p w14:paraId="273EE075" w14:textId="19353D1B" w:rsidR="00591262" w:rsidRDefault="007A34D3" w:rsidP="00FB23D8">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Then, r</w:t>
      </w:r>
      <w:r w:rsidR="00250218">
        <w:rPr>
          <w:rFonts w:ascii="Cambria" w:hAnsi="Cambria"/>
          <w:bCs/>
          <w:color w:val="000000" w:themeColor="text1"/>
          <w:sz w:val="22"/>
          <w:szCs w:val="22"/>
        </w:rPr>
        <w:t>emove the tissue</w:t>
      </w:r>
      <w:r w:rsidR="00D64164">
        <w:rPr>
          <w:rFonts w:ascii="Cambria" w:hAnsi="Cambria"/>
          <w:bCs/>
          <w:color w:val="000000" w:themeColor="text1"/>
          <w:sz w:val="22"/>
          <w:szCs w:val="22"/>
        </w:rPr>
        <w:t xml:space="preserve"> from the shaker</w:t>
      </w:r>
      <w:r w:rsidR="00B60349">
        <w:rPr>
          <w:rFonts w:ascii="Cambria" w:hAnsi="Cambria"/>
          <w:bCs/>
          <w:color w:val="000000" w:themeColor="text1"/>
          <w:sz w:val="22"/>
          <w:szCs w:val="22"/>
        </w:rPr>
        <w:t xml:space="preserve"> (4.2.1)</w:t>
      </w:r>
      <w:r w:rsidR="00D64164">
        <w:rPr>
          <w:rFonts w:ascii="Cambria" w:hAnsi="Cambria"/>
          <w:bCs/>
          <w:color w:val="000000" w:themeColor="text1"/>
          <w:sz w:val="22"/>
          <w:szCs w:val="22"/>
        </w:rPr>
        <w:t xml:space="preserve">. </w:t>
      </w:r>
      <w:r w:rsidR="00FB23D8">
        <w:rPr>
          <w:rFonts w:ascii="Cambria" w:hAnsi="Cambria"/>
          <w:bCs/>
          <w:color w:val="000000" w:themeColor="text1"/>
          <w:sz w:val="22"/>
          <w:szCs w:val="22"/>
        </w:rPr>
        <w:t>A</w:t>
      </w:r>
      <w:r>
        <w:rPr>
          <w:rFonts w:ascii="Cambria" w:hAnsi="Cambria"/>
          <w:bCs/>
          <w:color w:val="000000" w:themeColor="text1"/>
          <w:sz w:val="22"/>
          <w:szCs w:val="22"/>
        </w:rPr>
        <w:t>dd optimal cutting temperature compound, which contains water soluble glycols and resins, to a labeled plastic mold (4.2.1.B). Dry the tissue with</w:t>
      </w:r>
      <w:r w:rsidR="00CD0225">
        <w:rPr>
          <w:rFonts w:ascii="Cambria" w:hAnsi="Cambria"/>
          <w:bCs/>
          <w:color w:val="000000" w:themeColor="text1"/>
          <w:sz w:val="22"/>
          <w:szCs w:val="22"/>
        </w:rPr>
        <w:t xml:space="preserve"> a</w:t>
      </w:r>
      <w:r w:rsidR="00250218">
        <w:rPr>
          <w:rFonts w:ascii="Cambria" w:hAnsi="Cambria"/>
          <w:bCs/>
          <w:color w:val="000000" w:themeColor="text1"/>
          <w:sz w:val="22"/>
          <w:szCs w:val="22"/>
        </w:rPr>
        <w:t xml:space="preserve"> </w:t>
      </w:r>
      <w:proofErr w:type="spellStart"/>
      <w:r w:rsidR="00250218">
        <w:rPr>
          <w:rFonts w:ascii="Cambria" w:hAnsi="Cambria"/>
          <w:bCs/>
          <w:color w:val="000000" w:themeColor="text1"/>
          <w:sz w:val="22"/>
          <w:szCs w:val="22"/>
        </w:rPr>
        <w:t>kimwipe</w:t>
      </w:r>
      <w:proofErr w:type="spellEnd"/>
      <w:r w:rsidR="00250218">
        <w:rPr>
          <w:rFonts w:ascii="Cambria" w:hAnsi="Cambria"/>
          <w:bCs/>
          <w:color w:val="000000" w:themeColor="text1"/>
          <w:sz w:val="22"/>
          <w:szCs w:val="22"/>
        </w:rPr>
        <w:t xml:space="preserve"> </w:t>
      </w:r>
      <w:r w:rsidR="00B60349">
        <w:rPr>
          <w:rFonts w:ascii="Cambria" w:hAnsi="Cambria"/>
          <w:bCs/>
          <w:color w:val="000000" w:themeColor="text1"/>
          <w:sz w:val="22"/>
          <w:szCs w:val="22"/>
        </w:rPr>
        <w:t>(4.2.</w:t>
      </w:r>
      <w:r w:rsidR="00EE2314">
        <w:rPr>
          <w:rFonts w:ascii="Cambria" w:hAnsi="Cambria"/>
          <w:bCs/>
          <w:color w:val="000000" w:themeColor="text1"/>
          <w:sz w:val="22"/>
          <w:szCs w:val="22"/>
        </w:rPr>
        <w:t>2</w:t>
      </w:r>
      <w:r w:rsidR="005870CD">
        <w:rPr>
          <w:rFonts w:ascii="Cambria" w:hAnsi="Cambria"/>
          <w:bCs/>
          <w:color w:val="000000" w:themeColor="text1"/>
          <w:sz w:val="22"/>
          <w:szCs w:val="22"/>
        </w:rPr>
        <w:t>)</w:t>
      </w:r>
      <w:r>
        <w:rPr>
          <w:rFonts w:ascii="Cambria" w:hAnsi="Cambria"/>
          <w:bCs/>
          <w:color w:val="000000" w:themeColor="text1"/>
          <w:sz w:val="22"/>
          <w:szCs w:val="22"/>
        </w:rPr>
        <w:t xml:space="preserve"> before placing it in the</w:t>
      </w:r>
      <w:r w:rsidR="00250218">
        <w:rPr>
          <w:rFonts w:ascii="Cambria" w:hAnsi="Cambria"/>
          <w:bCs/>
          <w:color w:val="000000" w:themeColor="text1"/>
          <w:sz w:val="22"/>
          <w:szCs w:val="22"/>
        </w:rPr>
        <w:t xml:space="preserve"> </w:t>
      </w:r>
      <w:r w:rsidR="00250218" w:rsidRPr="00735D98">
        <w:rPr>
          <w:rFonts w:ascii="Cambria" w:hAnsi="Cambria"/>
          <w:bCs/>
          <w:color w:val="000000" w:themeColor="text1"/>
          <w:sz w:val="22"/>
          <w:szCs w:val="22"/>
        </w:rPr>
        <w:t>plastic mold</w:t>
      </w:r>
      <w:r w:rsidR="00F01E26">
        <w:rPr>
          <w:rFonts w:ascii="Cambria" w:hAnsi="Cambria"/>
          <w:bCs/>
          <w:color w:val="000000" w:themeColor="text1"/>
          <w:sz w:val="22"/>
          <w:szCs w:val="22"/>
        </w:rPr>
        <w:t>. Fill the mold with OTC compound, covering the tissue, and place in a plastic bag</w:t>
      </w:r>
      <w:r w:rsidR="00250218" w:rsidRPr="00735D98">
        <w:rPr>
          <w:rFonts w:ascii="Cambria" w:hAnsi="Cambria"/>
          <w:bCs/>
          <w:color w:val="000000" w:themeColor="text1"/>
          <w:sz w:val="22"/>
          <w:szCs w:val="22"/>
        </w:rPr>
        <w:t xml:space="preserve"> </w:t>
      </w:r>
      <w:r w:rsidR="00B60349">
        <w:rPr>
          <w:rFonts w:ascii="Cambria" w:hAnsi="Cambria"/>
          <w:bCs/>
          <w:color w:val="000000" w:themeColor="text1"/>
          <w:sz w:val="22"/>
          <w:szCs w:val="22"/>
        </w:rPr>
        <w:t>(4.2.3</w:t>
      </w:r>
      <w:r w:rsidR="005870CD">
        <w:rPr>
          <w:rFonts w:ascii="Cambria" w:hAnsi="Cambria"/>
          <w:bCs/>
          <w:color w:val="000000" w:themeColor="text1"/>
          <w:sz w:val="22"/>
          <w:szCs w:val="22"/>
        </w:rPr>
        <w:t>)</w:t>
      </w:r>
      <w:r w:rsidR="00BE45BC">
        <w:rPr>
          <w:rFonts w:ascii="Cambria" w:hAnsi="Cambria"/>
          <w:bCs/>
          <w:color w:val="000000" w:themeColor="text1"/>
          <w:sz w:val="22"/>
          <w:szCs w:val="22"/>
        </w:rPr>
        <w:t xml:space="preserve">. Set the bag in a bucket containing dry ice (4.2.3B), </w:t>
      </w:r>
      <w:r w:rsidR="00250218">
        <w:rPr>
          <w:rFonts w:ascii="Cambria" w:hAnsi="Cambria"/>
          <w:bCs/>
          <w:color w:val="000000" w:themeColor="text1"/>
          <w:sz w:val="22"/>
          <w:szCs w:val="22"/>
        </w:rPr>
        <w:t>and move to a -80C freezer overnight</w:t>
      </w:r>
      <w:r w:rsidR="00B60349">
        <w:rPr>
          <w:rFonts w:ascii="Cambria" w:hAnsi="Cambria"/>
          <w:bCs/>
          <w:color w:val="000000" w:themeColor="text1"/>
          <w:sz w:val="22"/>
          <w:szCs w:val="22"/>
        </w:rPr>
        <w:t xml:space="preserve"> (4.2.4</w:t>
      </w:r>
      <w:r w:rsidR="005870CD">
        <w:rPr>
          <w:rFonts w:ascii="Cambria" w:hAnsi="Cambria"/>
          <w:bCs/>
          <w:color w:val="000000" w:themeColor="text1"/>
          <w:sz w:val="22"/>
          <w:szCs w:val="22"/>
        </w:rPr>
        <w:t>)</w:t>
      </w:r>
      <w:r w:rsidR="00250218">
        <w:rPr>
          <w:rFonts w:ascii="Cambria" w:hAnsi="Cambria"/>
          <w:bCs/>
          <w:color w:val="000000" w:themeColor="text1"/>
          <w:sz w:val="22"/>
          <w:szCs w:val="22"/>
        </w:rPr>
        <w:t>.</w:t>
      </w:r>
    </w:p>
    <w:p w14:paraId="337239BC" w14:textId="5535CC8A" w:rsidR="00B60349" w:rsidRDefault="00B60349" w:rsidP="00B60349">
      <w:pPr>
        <w:pStyle w:val="ListParagraph"/>
        <w:numPr>
          <w:ilvl w:val="2"/>
          <w:numId w:val="1"/>
        </w:numPr>
        <w:rPr>
          <w:rFonts w:ascii="Cambria" w:hAnsi="Cambria"/>
          <w:bCs/>
          <w:color w:val="000000" w:themeColor="text1"/>
          <w:sz w:val="22"/>
          <w:szCs w:val="22"/>
        </w:rPr>
      </w:pPr>
      <w:r w:rsidRPr="007A22E2">
        <w:rPr>
          <w:rFonts w:ascii="Cambria" w:hAnsi="Cambria"/>
          <w:b/>
          <w:color w:val="000000" w:themeColor="text1"/>
          <w:sz w:val="22"/>
          <w:szCs w:val="22"/>
        </w:rPr>
        <w:t>MED</w:t>
      </w:r>
      <w:r>
        <w:rPr>
          <w:rFonts w:ascii="Cambria" w:hAnsi="Cambria"/>
          <w:bCs/>
          <w:color w:val="000000" w:themeColor="text1"/>
          <w:sz w:val="22"/>
          <w:szCs w:val="22"/>
        </w:rPr>
        <w:t>: talent stops the rocker and removes the sample from the rocker</w:t>
      </w:r>
    </w:p>
    <w:p w14:paraId="4E7AAD3D" w14:textId="0F6E2AC2" w:rsidR="007A34D3" w:rsidRPr="007A34D3" w:rsidRDefault="007A34D3" w:rsidP="007A34D3">
      <w:pPr>
        <w:ind w:left="720"/>
        <w:rPr>
          <w:rFonts w:ascii="Cambria" w:hAnsi="Cambria"/>
          <w:bCs/>
          <w:color w:val="000000" w:themeColor="text1"/>
          <w:sz w:val="22"/>
          <w:szCs w:val="22"/>
        </w:rPr>
      </w:pPr>
      <w:r>
        <w:rPr>
          <w:rFonts w:ascii="Cambria" w:hAnsi="Cambria"/>
          <w:bCs/>
          <w:color w:val="000000" w:themeColor="text1"/>
          <w:sz w:val="22"/>
          <w:szCs w:val="22"/>
        </w:rPr>
        <w:t>4.2.1</w:t>
      </w:r>
      <w:proofErr w:type="gramStart"/>
      <w:r>
        <w:rPr>
          <w:rFonts w:ascii="Cambria" w:hAnsi="Cambria"/>
          <w:bCs/>
          <w:color w:val="000000" w:themeColor="text1"/>
          <w:sz w:val="22"/>
          <w:szCs w:val="22"/>
        </w:rPr>
        <w:t>b :</w:t>
      </w:r>
      <w:proofErr w:type="gramEnd"/>
      <w:r>
        <w:rPr>
          <w:rFonts w:ascii="Cambria" w:hAnsi="Cambria"/>
          <w:bCs/>
          <w:color w:val="000000" w:themeColor="text1"/>
          <w:sz w:val="22"/>
          <w:szCs w:val="22"/>
        </w:rPr>
        <w:t xml:space="preserve"> Talent adds compound to a plastic mold</w:t>
      </w:r>
    </w:p>
    <w:p w14:paraId="18392AEB" w14:textId="625F0EEC" w:rsidR="00B60349" w:rsidRDefault="00B60349" w:rsidP="00B60349">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Pr="007A22E2">
        <w:rPr>
          <w:rFonts w:ascii="Cambria" w:hAnsi="Cambria"/>
          <w:b/>
          <w:color w:val="000000" w:themeColor="text1"/>
          <w:sz w:val="22"/>
          <w:szCs w:val="22"/>
        </w:rPr>
        <w:t>CU</w:t>
      </w:r>
      <w:r>
        <w:rPr>
          <w:rFonts w:ascii="Cambria" w:hAnsi="Cambria"/>
          <w:bCs/>
          <w:color w:val="000000" w:themeColor="text1"/>
          <w:sz w:val="22"/>
          <w:szCs w:val="22"/>
        </w:rPr>
        <w:t xml:space="preserve">: talent removes the sample from PBS solution and dries with a </w:t>
      </w:r>
      <w:proofErr w:type="spellStart"/>
      <w:r>
        <w:rPr>
          <w:rFonts w:ascii="Cambria" w:hAnsi="Cambria"/>
          <w:bCs/>
          <w:color w:val="000000" w:themeColor="text1"/>
          <w:sz w:val="22"/>
          <w:szCs w:val="22"/>
        </w:rPr>
        <w:t>kimwipe</w:t>
      </w:r>
      <w:proofErr w:type="spellEnd"/>
      <w:r>
        <w:rPr>
          <w:rFonts w:ascii="Cambria" w:hAnsi="Cambria"/>
          <w:bCs/>
          <w:color w:val="000000" w:themeColor="text1"/>
          <w:sz w:val="22"/>
          <w:szCs w:val="22"/>
        </w:rPr>
        <w:t>.</w:t>
      </w:r>
    </w:p>
    <w:p w14:paraId="74AADEC3" w14:textId="34F6917E" w:rsidR="00B60349" w:rsidRDefault="00B60349" w:rsidP="00B60349">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Pr="007A22E2">
        <w:rPr>
          <w:rFonts w:ascii="Cambria" w:hAnsi="Cambria"/>
          <w:b/>
          <w:color w:val="000000" w:themeColor="text1"/>
          <w:sz w:val="22"/>
          <w:szCs w:val="22"/>
        </w:rPr>
        <w:t>MED/CU</w:t>
      </w:r>
      <w:r>
        <w:rPr>
          <w:rFonts w:ascii="Cambria" w:hAnsi="Cambria"/>
          <w:bCs/>
          <w:color w:val="000000" w:themeColor="text1"/>
          <w:sz w:val="22"/>
          <w:szCs w:val="22"/>
        </w:rPr>
        <w:t>: talent pl</w:t>
      </w:r>
      <w:r w:rsidR="00F01E26">
        <w:rPr>
          <w:rFonts w:ascii="Cambria" w:hAnsi="Cambria"/>
          <w:bCs/>
          <w:color w:val="000000" w:themeColor="text1"/>
          <w:sz w:val="22"/>
          <w:szCs w:val="22"/>
        </w:rPr>
        <w:t>aces the tissue in plastic mold, covers with more OCT and stores in a plastic bag</w:t>
      </w:r>
    </w:p>
    <w:p w14:paraId="30EEE273" w14:textId="24320ED2" w:rsidR="00BE45BC" w:rsidRPr="00BE45BC" w:rsidRDefault="00BE45BC" w:rsidP="00BE45BC">
      <w:pPr>
        <w:ind w:left="720"/>
        <w:rPr>
          <w:rFonts w:ascii="Cambria" w:hAnsi="Cambria"/>
          <w:bCs/>
          <w:color w:val="000000" w:themeColor="text1"/>
          <w:sz w:val="22"/>
          <w:szCs w:val="22"/>
        </w:rPr>
      </w:pPr>
      <w:r>
        <w:rPr>
          <w:rFonts w:ascii="Cambria" w:hAnsi="Cambria"/>
          <w:bCs/>
          <w:color w:val="000000" w:themeColor="text1"/>
          <w:sz w:val="22"/>
          <w:szCs w:val="22"/>
        </w:rPr>
        <w:t>4.2.3b: Talent places sample on dry ice</w:t>
      </w:r>
    </w:p>
    <w:p w14:paraId="5CAD0522" w14:textId="5C0693CC" w:rsidR="00B60349" w:rsidRPr="00F74A10" w:rsidRDefault="004F79D6" w:rsidP="00F74A10">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Pr="007A22E2">
        <w:rPr>
          <w:rFonts w:ascii="Cambria" w:hAnsi="Cambria"/>
          <w:b/>
          <w:color w:val="000000" w:themeColor="text1"/>
          <w:sz w:val="22"/>
          <w:szCs w:val="22"/>
        </w:rPr>
        <w:t>WIDE/MED</w:t>
      </w:r>
      <w:r w:rsidR="00B60349">
        <w:rPr>
          <w:rFonts w:ascii="Cambria" w:hAnsi="Cambria"/>
          <w:bCs/>
          <w:color w:val="000000" w:themeColor="text1"/>
          <w:sz w:val="22"/>
          <w:szCs w:val="22"/>
        </w:rPr>
        <w:t xml:space="preserve">: talent transports the </w:t>
      </w:r>
      <w:r>
        <w:rPr>
          <w:rFonts w:ascii="Cambria" w:hAnsi="Cambria"/>
          <w:bCs/>
          <w:color w:val="000000" w:themeColor="text1"/>
          <w:sz w:val="22"/>
          <w:szCs w:val="22"/>
        </w:rPr>
        <w:t>mold to the -80 freezer, opens the door and places the sample inside, and shuts the door.</w:t>
      </w:r>
    </w:p>
    <w:p w14:paraId="50F6D40B" w14:textId="77777777" w:rsidR="000F523B" w:rsidRPr="000F523B" w:rsidRDefault="000F523B" w:rsidP="000F523B">
      <w:pPr>
        <w:rPr>
          <w:rFonts w:ascii="Cambria" w:hAnsi="Cambria"/>
          <w:bCs/>
          <w:i/>
          <w:iCs/>
          <w:color w:val="000000" w:themeColor="text1"/>
          <w:sz w:val="22"/>
          <w:szCs w:val="22"/>
        </w:rPr>
      </w:pPr>
    </w:p>
    <w:p w14:paraId="460B5E19" w14:textId="28905E52" w:rsidR="006D5251" w:rsidRDefault="00250218" w:rsidP="007A7223">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The next da</w:t>
      </w:r>
      <w:r w:rsidRPr="00160BDB">
        <w:rPr>
          <w:rFonts w:ascii="Cambria" w:hAnsi="Cambria"/>
          <w:bCs/>
          <w:color w:val="000000" w:themeColor="text1"/>
          <w:sz w:val="22"/>
          <w:szCs w:val="22"/>
        </w:rPr>
        <w:t>y,</w:t>
      </w:r>
      <w:r w:rsidR="007A7223">
        <w:rPr>
          <w:rFonts w:ascii="Cambria" w:hAnsi="Cambria"/>
          <w:bCs/>
          <w:color w:val="000000" w:themeColor="text1"/>
          <w:sz w:val="22"/>
          <w:szCs w:val="22"/>
        </w:rPr>
        <w:t xml:space="preserve"> remove the sample from the freezer, and place on dry ice while transporting to the cryostat (4.3.1). Set the c</w:t>
      </w:r>
      <w:r w:rsidR="00601163">
        <w:rPr>
          <w:rFonts w:ascii="Cambria" w:hAnsi="Cambria"/>
          <w:bCs/>
          <w:color w:val="000000" w:themeColor="text1"/>
          <w:sz w:val="22"/>
          <w:szCs w:val="22"/>
        </w:rPr>
        <w:t>h</w:t>
      </w:r>
      <w:r w:rsidR="007A7223">
        <w:rPr>
          <w:rFonts w:ascii="Cambria" w:hAnsi="Cambria"/>
          <w:bCs/>
          <w:color w:val="000000" w:themeColor="text1"/>
          <w:sz w:val="22"/>
          <w:szCs w:val="22"/>
        </w:rPr>
        <w:t>amber temperature to -23° (4.3.2A), and then t</w:t>
      </w:r>
      <w:r w:rsidRPr="00160BDB">
        <w:rPr>
          <w:rFonts w:ascii="Cambria" w:hAnsi="Cambria"/>
          <w:bCs/>
          <w:color w:val="000000" w:themeColor="text1"/>
          <w:sz w:val="22"/>
          <w:szCs w:val="22"/>
        </w:rPr>
        <w:t>ransfer the</w:t>
      </w:r>
      <w:r w:rsidR="00E2627D" w:rsidRPr="00160BDB">
        <w:rPr>
          <w:rFonts w:ascii="Cambria" w:hAnsi="Cambria"/>
          <w:bCs/>
          <w:color w:val="000000" w:themeColor="text1"/>
          <w:sz w:val="22"/>
          <w:szCs w:val="22"/>
        </w:rPr>
        <w:t xml:space="preserve"> </w:t>
      </w:r>
      <w:r w:rsidR="000A3886" w:rsidRPr="00160BDB">
        <w:rPr>
          <w:rFonts w:ascii="Cambria" w:hAnsi="Cambria"/>
          <w:bCs/>
          <w:color w:val="000000" w:themeColor="text1"/>
          <w:sz w:val="22"/>
          <w:szCs w:val="22"/>
        </w:rPr>
        <w:t>sample</w:t>
      </w:r>
      <w:r w:rsidR="00E2627D" w:rsidRPr="00160BDB">
        <w:rPr>
          <w:rFonts w:ascii="Cambria" w:hAnsi="Cambria"/>
          <w:bCs/>
          <w:color w:val="000000" w:themeColor="text1"/>
          <w:sz w:val="22"/>
          <w:szCs w:val="22"/>
        </w:rPr>
        <w:t xml:space="preserve"> to </w:t>
      </w:r>
      <w:r w:rsidR="004A0F4D" w:rsidRPr="00160BDB">
        <w:rPr>
          <w:rFonts w:ascii="Cambria" w:hAnsi="Cambria"/>
          <w:bCs/>
          <w:color w:val="000000" w:themeColor="text1"/>
          <w:sz w:val="22"/>
          <w:szCs w:val="22"/>
        </w:rPr>
        <w:t xml:space="preserve">the </w:t>
      </w:r>
      <w:r w:rsidR="00E2627D" w:rsidRPr="00160BDB">
        <w:rPr>
          <w:rFonts w:ascii="Cambria" w:hAnsi="Cambria"/>
          <w:bCs/>
          <w:color w:val="000000" w:themeColor="text1"/>
          <w:sz w:val="22"/>
          <w:szCs w:val="22"/>
        </w:rPr>
        <w:t>cryostat</w:t>
      </w:r>
      <w:r w:rsidR="007A7223">
        <w:rPr>
          <w:rFonts w:ascii="Cambria" w:hAnsi="Cambria"/>
          <w:bCs/>
          <w:color w:val="000000" w:themeColor="text1"/>
          <w:sz w:val="22"/>
          <w:szCs w:val="22"/>
        </w:rPr>
        <w:t xml:space="preserve"> (4.3.2b</w:t>
      </w:r>
      <w:r w:rsidR="00F74A10" w:rsidRPr="00160BDB">
        <w:rPr>
          <w:rFonts w:ascii="Cambria" w:hAnsi="Cambria"/>
          <w:bCs/>
          <w:color w:val="000000" w:themeColor="text1"/>
          <w:sz w:val="22"/>
          <w:szCs w:val="22"/>
        </w:rPr>
        <w:t>)</w:t>
      </w:r>
      <w:r w:rsidR="00C132B8" w:rsidRPr="00160BDB">
        <w:rPr>
          <w:rFonts w:ascii="Cambria" w:hAnsi="Cambria"/>
          <w:bCs/>
          <w:color w:val="000000" w:themeColor="text1"/>
          <w:sz w:val="22"/>
          <w:szCs w:val="22"/>
        </w:rPr>
        <w:t>.</w:t>
      </w:r>
      <w:r w:rsidR="003104BF" w:rsidRPr="00160BDB">
        <w:rPr>
          <w:rFonts w:ascii="Cambria" w:hAnsi="Cambria"/>
          <w:bCs/>
          <w:color w:val="000000" w:themeColor="text1"/>
          <w:sz w:val="22"/>
          <w:szCs w:val="22"/>
        </w:rPr>
        <w:t xml:space="preserve"> </w:t>
      </w:r>
      <w:r w:rsidR="00F61A73" w:rsidRPr="00160BDB">
        <w:rPr>
          <w:rFonts w:ascii="Cambria" w:hAnsi="Cambria"/>
          <w:bCs/>
          <w:color w:val="000000" w:themeColor="text1"/>
          <w:sz w:val="22"/>
          <w:szCs w:val="22"/>
        </w:rPr>
        <w:t>L</w:t>
      </w:r>
      <w:r w:rsidR="00F55C0B" w:rsidRPr="00160BDB">
        <w:rPr>
          <w:rFonts w:ascii="Cambria" w:hAnsi="Cambria"/>
          <w:bCs/>
          <w:color w:val="000000" w:themeColor="text1"/>
          <w:sz w:val="22"/>
          <w:szCs w:val="22"/>
        </w:rPr>
        <w:t>abel</w:t>
      </w:r>
      <w:r w:rsidR="003104BF" w:rsidRPr="00160BDB">
        <w:rPr>
          <w:rFonts w:ascii="Cambria" w:hAnsi="Cambria"/>
          <w:bCs/>
          <w:color w:val="000000" w:themeColor="text1"/>
          <w:sz w:val="22"/>
          <w:szCs w:val="22"/>
        </w:rPr>
        <w:t xml:space="preserve"> slides with the organ type and nanoparticle size</w:t>
      </w:r>
      <w:r w:rsidR="00F55C0B" w:rsidRPr="00160BDB">
        <w:rPr>
          <w:rFonts w:ascii="Cambria" w:hAnsi="Cambria"/>
          <w:bCs/>
          <w:color w:val="000000" w:themeColor="text1"/>
          <w:sz w:val="22"/>
          <w:szCs w:val="22"/>
        </w:rPr>
        <w:t xml:space="preserve"> </w:t>
      </w:r>
      <w:r w:rsidR="00F61A73" w:rsidRPr="00160BDB">
        <w:rPr>
          <w:rFonts w:ascii="Cambria" w:hAnsi="Cambria"/>
          <w:bCs/>
          <w:color w:val="000000" w:themeColor="text1"/>
          <w:sz w:val="22"/>
          <w:szCs w:val="22"/>
        </w:rPr>
        <w:t xml:space="preserve">of the sample you will be sectioning </w:t>
      </w:r>
      <w:r w:rsidR="00F55C0B" w:rsidRPr="00160BDB">
        <w:rPr>
          <w:rFonts w:ascii="Cambria" w:hAnsi="Cambria"/>
          <w:bCs/>
          <w:color w:val="000000" w:themeColor="text1"/>
          <w:sz w:val="22"/>
          <w:szCs w:val="22"/>
        </w:rPr>
        <w:t>(4.3.3)</w:t>
      </w:r>
      <w:r w:rsidR="00F55C0B" w:rsidRPr="001337B7">
        <w:rPr>
          <w:rFonts w:ascii="Cambria" w:hAnsi="Cambria"/>
          <w:bCs/>
          <w:strike/>
          <w:color w:val="000000" w:themeColor="text1"/>
          <w:sz w:val="22"/>
          <w:szCs w:val="22"/>
        </w:rPr>
        <w:t xml:space="preserve">, and place </w:t>
      </w:r>
      <w:r w:rsidR="00F61A73" w:rsidRPr="001337B7">
        <w:rPr>
          <w:rFonts w:ascii="Cambria" w:hAnsi="Cambria"/>
          <w:bCs/>
          <w:strike/>
          <w:color w:val="000000" w:themeColor="text1"/>
          <w:sz w:val="22"/>
          <w:szCs w:val="22"/>
        </w:rPr>
        <w:t xml:space="preserve">them </w:t>
      </w:r>
      <w:r w:rsidR="00F55C0B" w:rsidRPr="001337B7">
        <w:rPr>
          <w:rFonts w:ascii="Cambria" w:hAnsi="Cambria"/>
          <w:bCs/>
          <w:strike/>
          <w:color w:val="000000" w:themeColor="text1"/>
          <w:sz w:val="22"/>
          <w:szCs w:val="22"/>
        </w:rPr>
        <w:t>on a shelf in the cryostat</w:t>
      </w:r>
      <w:r w:rsidR="00F61A73" w:rsidRPr="001337B7">
        <w:rPr>
          <w:rFonts w:ascii="Cambria" w:hAnsi="Cambria"/>
          <w:bCs/>
          <w:strike/>
          <w:color w:val="000000" w:themeColor="text1"/>
          <w:sz w:val="22"/>
          <w:szCs w:val="22"/>
        </w:rPr>
        <w:t xml:space="preserve">. </w:t>
      </w:r>
      <w:r w:rsidR="00006F6B">
        <w:rPr>
          <w:rFonts w:ascii="Cambria" w:hAnsi="Cambria"/>
          <w:bCs/>
          <w:color w:val="000000" w:themeColor="text1"/>
          <w:sz w:val="22"/>
          <w:szCs w:val="22"/>
        </w:rPr>
        <w:t>Then,</w:t>
      </w:r>
      <w:r w:rsidR="00F61A73" w:rsidRPr="00160BDB">
        <w:rPr>
          <w:rFonts w:ascii="Cambria" w:hAnsi="Cambria"/>
          <w:bCs/>
          <w:color w:val="000000" w:themeColor="text1"/>
          <w:sz w:val="22"/>
          <w:szCs w:val="22"/>
        </w:rPr>
        <w:t xml:space="preserve"> </w:t>
      </w:r>
      <w:r w:rsidR="003104BF" w:rsidRPr="00160BDB">
        <w:rPr>
          <w:rFonts w:ascii="Cambria" w:hAnsi="Cambria"/>
          <w:bCs/>
          <w:color w:val="000000" w:themeColor="text1"/>
          <w:sz w:val="22"/>
          <w:szCs w:val="22"/>
        </w:rPr>
        <w:t xml:space="preserve">activate the </w:t>
      </w:r>
      <w:r w:rsidR="00F74A10" w:rsidRPr="00160BDB">
        <w:rPr>
          <w:rFonts w:ascii="Cambria" w:hAnsi="Cambria"/>
          <w:bCs/>
          <w:color w:val="000000" w:themeColor="text1"/>
          <w:sz w:val="22"/>
          <w:szCs w:val="22"/>
        </w:rPr>
        <w:t>cryostat (4.3.4</w:t>
      </w:r>
      <w:r w:rsidR="005870CD" w:rsidRPr="00160BDB">
        <w:rPr>
          <w:rFonts w:ascii="Cambria" w:hAnsi="Cambria"/>
          <w:bCs/>
          <w:color w:val="000000" w:themeColor="text1"/>
          <w:sz w:val="22"/>
          <w:szCs w:val="22"/>
        </w:rPr>
        <w:t>)</w:t>
      </w:r>
      <w:r w:rsidR="000A3886" w:rsidRPr="00160BDB">
        <w:rPr>
          <w:rFonts w:ascii="Cambria" w:hAnsi="Cambria"/>
          <w:bCs/>
          <w:color w:val="000000" w:themeColor="text1"/>
          <w:sz w:val="22"/>
          <w:szCs w:val="22"/>
        </w:rPr>
        <w:t>.</w:t>
      </w:r>
    </w:p>
    <w:p w14:paraId="0360EA8E" w14:textId="25A99CA4" w:rsidR="00F74A10" w:rsidRDefault="007A22E2" w:rsidP="00F74A10">
      <w:pPr>
        <w:pStyle w:val="ListParagraph"/>
        <w:numPr>
          <w:ilvl w:val="2"/>
          <w:numId w:val="1"/>
        </w:numPr>
        <w:rPr>
          <w:rFonts w:ascii="Cambria" w:hAnsi="Cambria"/>
          <w:bCs/>
          <w:color w:val="000000" w:themeColor="text1"/>
          <w:sz w:val="22"/>
          <w:szCs w:val="22"/>
        </w:rPr>
      </w:pPr>
      <w:r w:rsidRPr="007A22E2">
        <w:rPr>
          <w:rFonts w:ascii="Cambria" w:hAnsi="Cambria"/>
          <w:b/>
          <w:color w:val="000000" w:themeColor="text1"/>
          <w:sz w:val="22"/>
          <w:szCs w:val="22"/>
        </w:rPr>
        <w:t>WIDE/MED</w:t>
      </w:r>
      <w:r>
        <w:rPr>
          <w:rFonts w:ascii="Cambria" w:hAnsi="Cambria"/>
          <w:bCs/>
          <w:color w:val="000000" w:themeColor="text1"/>
          <w:sz w:val="22"/>
          <w:szCs w:val="22"/>
        </w:rPr>
        <w:t xml:space="preserve">: </w:t>
      </w:r>
      <w:r w:rsidR="00F74A10">
        <w:rPr>
          <w:rFonts w:ascii="Cambria" w:hAnsi="Cambria"/>
          <w:bCs/>
          <w:color w:val="000000" w:themeColor="text1"/>
          <w:sz w:val="22"/>
          <w:szCs w:val="22"/>
        </w:rPr>
        <w:t>Talent opens the -80, removes the sample and carries to the cryostat</w:t>
      </w:r>
    </w:p>
    <w:p w14:paraId="1F094D52" w14:textId="0844E922" w:rsidR="00F74A10" w:rsidRPr="007A7223" w:rsidRDefault="007A7223" w:rsidP="007A7223">
      <w:pPr>
        <w:ind w:left="720"/>
        <w:rPr>
          <w:rFonts w:ascii="Cambria" w:hAnsi="Cambria"/>
          <w:b/>
          <w:color w:val="000000" w:themeColor="text1"/>
          <w:sz w:val="22"/>
          <w:szCs w:val="22"/>
        </w:rPr>
      </w:pPr>
      <w:r>
        <w:rPr>
          <w:rFonts w:ascii="Cambria" w:hAnsi="Cambria"/>
          <w:b/>
          <w:color w:val="000000" w:themeColor="text1"/>
          <w:sz w:val="22"/>
          <w:szCs w:val="22"/>
        </w:rPr>
        <w:t xml:space="preserve">4.3.2A </w:t>
      </w:r>
      <w:r w:rsidR="007A22E2" w:rsidRPr="007A7223">
        <w:rPr>
          <w:rFonts w:ascii="Cambria" w:hAnsi="Cambria"/>
          <w:b/>
          <w:color w:val="000000" w:themeColor="text1"/>
          <w:sz w:val="22"/>
          <w:szCs w:val="22"/>
        </w:rPr>
        <w:t>MED-over the shoulder</w:t>
      </w:r>
      <w:r w:rsidR="007A22E2" w:rsidRPr="007A7223">
        <w:rPr>
          <w:rFonts w:ascii="Cambria" w:hAnsi="Cambria"/>
          <w:bCs/>
          <w:color w:val="000000" w:themeColor="text1"/>
          <w:sz w:val="22"/>
          <w:szCs w:val="22"/>
        </w:rPr>
        <w:t>:</w:t>
      </w:r>
      <w:r w:rsidR="00434057" w:rsidRPr="007A7223">
        <w:rPr>
          <w:rFonts w:ascii="Cambria" w:hAnsi="Cambria"/>
          <w:bCs/>
          <w:color w:val="000000" w:themeColor="text1"/>
          <w:sz w:val="22"/>
          <w:szCs w:val="22"/>
        </w:rPr>
        <w:t xml:space="preserve"> </w:t>
      </w:r>
      <w:r w:rsidR="00F74A10" w:rsidRPr="007A7223">
        <w:rPr>
          <w:rFonts w:ascii="Cambria" w:hAnsi="Cambria"/>
          <w:bCs/>
          <w:color w:val="000000" w:themeColor="text1"/>
          <w:sz w:val="22"/>
          <w:szCs w:val="22"/>
        </w:rPr>
        <w:t>Talent sets the temperature to -23</w:t>
      </w:r>
      <w:r w:rsidR="00EE2314" w:rsidRPr="007A7223">
        <w:rPr>
          <w:rFonts w:ascii="Cambria" w:hAnsi="Cambria"/>
          <w:bCs/>
          <w:color w:val="000000" w:themeColor="text1"/>
          <w:sz w:val="22"/>
          <w:szCs w:val="22"/>
        </w:rPr>
        <w:t>. Please show the inside of the cryostat.</w:t>
      </w:r>
    </w:p>
    <w:p w14:paraId="120E155C" w14:textId="7B5508F0" w:rsidR="007A7223" w:rsidRPr="007A7223" w:rsidRDefault="007A7223" w:rsidP="007A7223">
      <w:pPr>
        <w:ind w:left="720"/>
        <w:rPr>
          <w:rFonts w:ascii="Cambria" w:hAnsi="Cambria"/>
          <w:bCs/>
          <w:color w:val="000000" w:themeColor="text1"/>
          <w:sz w:val="22"/>
          <w:szCs w:val="22"/>
        </w:rPr>
      </w:pPr>
      <w:r>
        <w:rPr>
          <w:rFonts w:ascii="Cambria" w:hAnsi="Cambria"/>
          <w:bCs/>
          <w:color w:val="000000" w:themeColor="text1"/>
          <w:sz w:val="22"/>
          <w:szCs w:val="22"/>
        </w:rPr>
        <w:t xml:space="preserve">4.3.2B </w:t>
      </w:r>
      <w:r w:rsidRPr="007A7223">
        <w:rPr>
          <w:rFonts w:ascii="Cambria" w:hAnsi="Cambria"/>
          <w:bCs/>
          <w:color w:val="000000" w:themeColor="text1"/>
          <w:sz w:val="22"/>
          <w:szCs w:val="22"/>
        </w:rPr>
        <w:t>Talent opens the cryostat and places the sample in the chamber</w:t>
      </w:r>
    </w:p>
    <w:p w14:paraId="5271C553" w14:textId="697F9B17" w:rsidR="00F55C0B" w:rsidRPr="007A7223" w:rsidRDefault="007A7223" w:rsidP="007A7223">
      <w:pPr>
        <w:ind w:left="720"/>
        <w:rPr>
          <w:rFonts w:ascii="Cambria" w:hAnsi="Cambria"/>
          <w:bCs/>
          <w:color w:val="000000" w:themeColor="text1"/>
          <w:sz w:val="22"/>
          <w:szCs w:val="22"/>
        </w:rPr>
      </w:pPr>
      <w:r>
        <w:rPr>
          <w:rFonts w:ascii="Cambria" w:hAnsi="Cambria"/>
          <w:b/>
          <w:color w:val="000000" w:themeColor="text1"/>
          <w:sz w:val="22"/>
          <w:szCs w:val="22"/>
        </w:rPr>
        <w:t>4.3.3</w:t>
      </w:r>
      <w:r w:rsidR="00EE2314" w:rsidRPr="007A7223">
        <w:rPr>
          <w:rFonts w:ascii="Cambria" w:hAnsi="Cambria"/>
          <w:b/>
          <w:color w:val="000000" w:themeColor="text1"/>
          <w:sz w:val="22"/>
          <w:szCs w:val="22"/>
        </w:rPr>
        <w:t>MED</w:t>
      </w:r>
      <w:r w:rsidR="00434057" w:rsidRPr="007A7223">
        <w:rPr>
          <w:rFonts w:ascii="Cambria" w:hAnsi="Cambria"/>
          <w:b/>
          <w:color w:val="000000" w:themeColor="text1"/>
          <w:sz w:val="22"/>
          <w:szCs w:val="22"/>
        </w:rPr>
        <w:t>/CU</w:t>
      </w:r>
      <w:r w:rsidR="007A22E2" w:rsidRPr="007A7223">
        <w:rPr>
          <w:rFonts w:ascii="Cambria" w:hAnsi="Cambria"/>
          <w:bCs/>
          <w:color w:val="000000" w:themeColor="text1"/>
          <w:sz w:val="22"/>
          <w:szCs w:val="22"/>
        </w:rPr>
        <w:t xml:space="preserve">: </w:t>
      </w:r>
      <w:r w:rsidR="00F74A10" w:rsidRPr="007A7223">
        <w:rPr>
          <w:rFonts w:ascii="Cambria" w:hAnsi="Cambria"/>
          <w:bCs/>
          <w:color w:val="000000" w:themeColor="text1"/>
          <w:sz w:val="22"/>
          <w:szCs w:val="22"/>
        </w:rPr>
        <w:t xml:space="preserve">Talent is at a nearby bench, and labels the slide with </w:t>
      </w:r>
      <w:r w:rsidR="00F55C0B" w:rsidRPr="007A7223">
        <w:rPr>
          <w:rFonts w:ascii="Cambria" w:hAnsi="Cambria"/>
          <w:bCs/>
          <w:color w:val="000000" w:themeColor="text1"/>
          <w:sz w:val="22"/>
          <w:szCs w:val="22"/>
        </w:rPr>
        <w:t>organ type and nanoparticle size. Please show at least two slides being labeled.</w:t>
      </w:r>
    </w:p>
    <w:p w14:paraId="42C43F1E" w14:textId="0CB1349B" w:rsidR="00F74A10" w:rsidRPr="007A7223" w:rsidRDefault="007A7223" w:rsidP="00BD29A4">
      <w:pPr>
        <w:ind w:left="720"/>
        <w:rPr>
          <w:rFonts w:ascii="Cambria" w:hAnsi="Cambria"/>
          <w:bCs/>
          <w:color w:val="000000" w:themeColor="text1"/>
          <w:sz w:val="22"/>
          <w:szCs w:val="22"/>
        </w:rPr>
      </w:pPr>
      <w:r>
        <w:rPr>
          <w:rFonts w:ascii="Cambria" w:hAnsi="Cambria"/>
          <w:b/>
          <w:color w:val="000000" w:themeColor="text1"/>
          <w:sz w:val="22"/>
          <w:szCs w:val="22"/>
        </w:rPr>
        <w:t>4.3.4</w:t>
      </w:r>
      <w:r w:rsidR="00F55C0B" w:rsidRPr="007A7223">
        <w:rPr>
          <w:rFonts w:ascii="Cambria" w:hAnsi="Cambria"/>
          <w:b/>
          <w:color w:val="000000" w:themeColor="text1"/>
          <w:sz w:val="22"/>
          <w:szCs w:val="22"/>
        </w:rPr>
        <w:t>MED-over the shoulder</w:t>
      </w:r>
      <w:r w:rsidR="00F55C0B" w:rsidRPr="007A7223">
        <w:rPr>
          <w:rFonts w:ascii="Cambria" w:hAnsi="Cambria"/>
          <w:bCs/>
          <w:color w:val="000000" w:themeColor="text1"/>
          <w:sz w:val="22"/>
          <w:szCs w:val="22"/>
        </w:rPr>
        <w:t xml:space="preserve">: </w:t>
      </w:r>
      <w:r w:rsidR="00BD29A4">
        <w:rPr>
          <w:rFonts w:ascii="Cambria" w:hAnsi="Cambria"/>
          <w:bCs/>
          <w:color w:val="000000" w:themeColor="text1"/>
          <w:sz w:val="22"/>
          <w:szCs w:val="22"/>
        </w:rPr>
        <w:t>Talent</w:t>
      </w:r>
      <w:r w:rsidR="00F61A73" w:rsidRPr="007A7223">
        <w:rPr>
          <w:rFonts w:ascii="Cambria" w:hAnsi="Cambria"/>
          <w:bCs/>
          <w:color w:val="000000" w:themeColor="text1"/>
          <w:sz w:val="22"/>
          <w:szCs w:val="22"/>
        </w:rPr>
        <w:t xml:space="preserve"> presses </w:t>
      </w:r>
      <w:proofErr w:type="spellStart"/>
      <w:r w:rsidR="00F61A73" w:rsidRPr="007A7223">
        <w:rPr>
          <w:rFonts w:ascii="Cambria" w:hAnsi="Cambria"/>
          <w:bCs/>
          <w:color w:val="000000" w:themeColor="text1"/>
          <w:sz w:val="22"/>
          <w:szCs w:val="22"/>
        </w:rPr>
        <w:t>cryobar</w:t>
      </w:r>
      <w:proofErr w:type="spellEnd"/>
      <w:r w:rsidR="00F61A73" w:rsidRPr="007A7223">
        <w:rPr>
          <w:rFonts w:ascii="Cambria" w:hAnsi="Cambria"/>
          <w:bCs/>
          <w:color w:val="000000" w:themeColor="text1"/>
          <w:sz w:val="22"/>
          <w:szCs w:val="22"/>
        </w:rPr>
        <w:t xml:space="preserve"> boost to activate the cryostat</w:t>
      </w:r>
    </w:p>
    <w:p w14:paraId="01944754" w14:textId="7916740A" w:rsidR="00434057" w:rsidRDefault="00434057" w:rsidP="00160BDB">
      <w:pPr>
        <w:rPr>
          <w:rFonts w:ascii="Cambria" w:hAnsi="Cambria"/>
          <w:bCs/>
          <w:i/>
          <w:iCs/>
          <w:color w:val="000000" w:themeColor="text1"/>
          <w:sz w:val="22"/>
          <w:szCs w:val="22"/>
        </w:rPr>
      </w:pPr>
    </w:p>
    <w:p w14:paraId="6308C495" w14:textId="3080FFF0" w:rsidR="000F523B" w:rsidRPr="000F523B" w:rsidRDefault="00F74A10" w:rsidP="000F523B">
      <w:pPr>
        <w:ind w:left="360"/>
        <w:rPr>
          <w:rFonts w:ascii="Cambria" w:hAnsi="Cambria"/>
          <w:bCs/>
          <w:i/>
          <w:iCs/>
          <w:color w:val="000000" w:themeColor="text1"/>
          <w:sz w:val="22"/>
          <w:szCs w:val="22"/>
        </w:rPr>
      </w:pPr>
      <w:r w:rsidRPr="00F74A10">
        <w:rPr>
          <w:rFonts w:ascii="Cambria" w:hAnsi="Cambria"/>
          <w:bCs/>
          <w:i/>
          <w:iCs/>
          <w:color w:val="000000" w:themeColor="text1"/>
          <w:sz w:val="22"/>
          <w:szCs w:val="22"/>
          <w:highlight w:val="yellow"/>
        </w:rPr>
        <w:t>Please make sure to indicate the organ type and nanoparticle size so we can incorporate into the voiceover.</w:t>
      </w:r>
    </w:p>
    <w:p w14:paraId="19BFCF66" w14:textId="77777777" w:rsidR="000F523B" w:rsidRDefault="000F523B" w:rsidP="000F523B">
      <w:pPr>
        <w:pStyle w:val="ListParagraph"/>
        <w:ind w:left="792"/>
        <w:rPr>
          <w:rFonts w:ascii="Cambria" w:hAnsi="Cambria"/>
          <w:bCs/>
          <w:color w:val="000000" w:themeColor="text1"/>
          <w:sz w:val="22"/>
          <w:szCs w:val="22"/>
        </w:rPr>
      </w:pPr>
    </w:p>
    <w:p w14:paraId="7AB9A371" w14:textId="757EC369" w:rsidR="0099323F" w:rsidRDefault="00C656C1" w:rsidP="00932631">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 xml:space="preserve">Next, </w:t>
      </w:r>
      <w:r w:rsidR="000A3886">
        <w:rPr>
          <w:rFonts w:ascii="Cambria" w:hAnsi="Cambria"/>
          <w:bCs/>
          <w:color w:val="000000" w:themeColor="text1"/>
          <w:sz w:val="22"/>
          <w:szCs w:val="22"/>
        </w:rPr>
        <w:t xml:space="preserve">cover the </w:t>
      </w:r>
      <w:r w:rsidR="000A3886" w:rsidRPr="002F51ED">
        <w:rPr>
          <w:rFonts w:ascii="Cambria" w:hAnsi="Cambria"/>
          <w:bCs/>
          <w:color w:val="000000" w:themeColor="text1"/>
          <w:sz w:val="22"/>
          <w:szCs w:val="22"/>
        </w:rPr>
        <w:t>cryostat chuck</w:t>
      </w:r>
      <w:r w:rsidR="00F62E12">
        <w:rPr>
          <w:rFonts w:ascii="Cambria" w:hAnsi="Cambria"/>
          <w:bCs/>
          <w:color w:val="000000" w:themeColor="text1"/>
          <w:sz w:val="22"/>
          <w:szCs w:val="22"/>
        </w:rPr>
        <w:t xml:space="preserve"> with O.C.T (4.4.1). Then remove the sample from the mold, </w:t>
      </w:r>
      <w:r w:rsidR="00BF0721">
        <w:rPr>
          <w:rFonts w:ascii="Cambria" w:hAnsi="Cambria"/>
          <w:bCs/>
          <w:color w:val="000000" w:themeColor="text1"/>
          <w:sz w:val="22"/>
          <w:szCs w:val="22"/>
        </w:rPr>
        <w:t>and</w:t>
      </w:r>
      <w:r w:rsidR="00F62E12">
        <w:rPr>
          <w:rFonts w:ascii="Cambria" w:hAnsi="Cambria"/>
          <w:bCs/>
          <w:color w:val="000000" w:themeColor="text1"/>
          <w:sz w:val="22"/>
          <w:szCs w:val="22"/>
        </w:rPr>
        <w:t xml:space="preserve"> place it on top of the chuck</w:t>
      </w:r>
      <w:r w:rsidR="008E65F3">
        <w:rPr>
          <w:rFonts w:ascii="Cambria" w:hAnsi="Cambria"/>
          <w:bCs/>
          <w:color w:val="000000" w:themeColor="text1"/>
          <w:sz w:val="22"/>
          <w:szCs w:val="22"/>
        </w:rPr>
        <w:t xml:space="preserve">. </w:t>
      </w:r>
      <w:r w:rsidR="00FA2A57">
        <w:rPr>
          <w:rFonts w:ascii="Cambria" w:hAnsi="Cambria"/>
          <w:bCs/>
          <w:color w:val="000000" w:themeColor="text1"/>
          <w:sz w:val="22"/>
          <w:szCs w:val="22"/>
        </w:rPr>
        <w:t>The sample is frozen</w:t>
      </w:r>
      <w:r w:rsidR="00925B25">
        <w:rPr>
          <w:rFonts w:ascii="Cambria" w:hAnsi="Cambria"/>
          <w:bCs/>
          <w:color w:val="000000" w:themeColor="text1"/>
          <w:sz w:val="22"/>
          <w:szCs w:val="22"/>
        </w:rPr>
        <w:t xml:space="preserve"> (4.4.2</w:t>
      </w:r>
      <w:r w:rsidR="00434057">
        <w:rPr>
          <w:rFonts w:ascii="Cambria" w:hAnsi="Cambria"/>
          <w:bCs/>
          <w:color w:val="000000" w:themeColor="text1"/>
          <w:sz w:val="22"/>
          <w:szCs w:val="22"/>
        </w:rPr>
        <w:t>)</w:t>
      </w:r>
      <w:r w:rsidR="000A3886">
        <w:rPr>
          <w:rFonts w:ascii="Cambria" w:hAnsi="Cambria"/>
          <w:bCs/>
          <w:color w:val="000000" w:themeColor="text1"/>
          <w:sz w:val="22"/>
          <w:szCs w:val="22"/>
        </w:rPr>
        <w:t>.</w:t>
      </w:r>
      <w:r w:rsidR="00932631">
        <w:rPr>
          <w:rFonts w:ascii="Cambria" w:hAnsi="Cambria"/>
          <w:bCs/>
          <w:color w:val="000000" w:themeColor="text1"/>
          <w:sz w:val="22"/>
          <w:szCs w:val="22"/>
        </w:rPr>
        <w:t xml:space="preserve"> M</w:t>
      </w:r>
      <w:r w:rsidR="000A3886">
        <w:rPr>
          <w:rFonts w:ascii="Cambria" w:hAnsi="Cambria"/>
          <w:bCs/>
          <w:color w:val="000000" w:themeColor="text1"/>
          <w:sz w:val="22"/>
          <w:szCs w:val="22"/>
        </w:rPr>
        <w:t xml:space="preserve">ount the chuck onto the </w:t>
      </w:r>
      <w:r w:rsidR="00622202">
        <w:rPr>
          <w:rFonts w:ascii="Cambria" w:hAnsi="Cambria"/>
          <w:bCs/>
          <w:color w:val="000000" w:themeColor="text1"/>
          <w:sz w:val="22"/>
          <w:szCs w:val="22"/>
        </w:rPr>
        <w:t xml:space="preserve">specimen </w:t>
      </w:r>
      <w:r w:rsidR="000A3886">
        <w:rPr>
          <w:rFonts w:ascii="Cambria" w:hAnsi="Cambria"/>
          <w:bCs/>
          <w:color w:val="000000" w:themeColor="text1"/>
          <w:sz w:val="22"/>
          <w:szCs w:val="22"/>
        </w:rPr>
        <w:t xml:space="preserve">holder </w:t>
      </w:r>
      <w:r w:rsidR="00C90EFE">
        <w:rPr>
          <w:rFonts w:ascii="Cambria" w:hAnsi="Cambria"/>
          <w:bCs/>
          <w:color w:val="000000" w:themeColor="text1"/>
          <w:sz w:val="22"/>
          <w:szCs w:val="22"/>
        </w:rPr>
        <w:t>and orient</w:t>
      </w:r>
      <w:r w:rsidR="00622202">
        <w:rPr>
          <w:rFonts w:ascii="Cambria" w:hAnsi="Cambria"/>
          <w:bCs/>
          <w:color w:val="000000" w:themeColor="text1"/>
          <w:sz w:val="22"/>
          <w:szCs w:val="22"/>
        </w:rPr>
        <w:t>/</w:t>
      </w:r>
      <w:r w:rsidR="00A80FAE">
        <w:rPr>
          <w:rFonts w:ascii="Cambria" w:hAnsi="Cambria"/>
          <w:bCs/>
          <w:color w:val="7030A0"/>
          <w:sz w:val="22"/>
          <w:szCs w:val="22"/>
        </w:rPr>
        <w:t xml:space="preserve"> </w:t>
      </w:r>
      <w:r w:rsidR="00A80FAE" w:rsidRPr="00A80FAE">
        <w:rPr>
          <w:rFonts w:ascii="Cambria" w:hAnsi="Cambria"/>
          <w:bCs/>
          <w:color w:val="7030A0"/>
          <w:sz w:val="22"/>
          <w:szCs w:val="22"/>
          <w:highlight w:val="cyan"/>
        </w:rPr>
        <w:t>and</w:t>
      </w:r>
      <w:r w:rsidR="00A80FAE">
        <w:rPr>
          <w:rFonts w:ascii="Cambria" w:hAnsi="Cambria"/>
          <w:bCs/>
          <w:color w:val="7030A0"/>
          <w:sz w:val="22"/>
          <w:szCs w:val="22"/>
        </w:rPr>
        <w:t xml:space="preserve"> </w:t>
      </w:r>
      <w:r w:rsidR="00622202">
        <w:rPr>
          <w:rFonts w:ascii="Cambria" w:hAnsi="Cambria"/>
          <w:bCs/>
          <w:color w:val="000000" w:themeColor="text1"/>
          <w:sz w:val="22"/>
          <w:szCs w:val="22"/>
        </w:rPr>
        <w:t>adjust</w:t>
      </w:r>
      <w:r w:rsidR="00C90EFE">
        <w:rPr>
          <w:rFonts w:ascii="Cambria" w:hAnsi="Cambria"/>
          <w:bCs/>
          <w:color w:val="000000" w:themeColor="text1"/>
          <w:sz w:val="22"/>
          <w:szCs w:val="22"/>
        </w:rPr>
        <w:t xml:space="preserve"> </w:t>
      </w:r>
      <w:r w:rsidR="009D42D7">
        <w:rPr>
          <w:rFonts w:ascii="Cambria" w:hAnsi="Cambria"/>
          <w:bCs/>
          <w:color w:val="000000" w:themeColor="text1"/>
          <w:sz w:val="22"/>
          <w:szCs w:val="22"/>
        </w:rPr>
        <w:t xml:space="preserve">so </w:t>
      </w:r>
      <w:r w:rsidR="00D3167B">
        <w:rPr>
          <w:rFonts w:ascii="Cambria" w:hAnsi="Cambria"/>
          <w:bCs/>
          <w:color w:val="000000" w:themeColor="text1"/>
          <w:sz w:val="22"/>
          <w:szCs w:val="22"/>
        </w:rPr>
        <w:t xml:space="preserve">the blade </w:t>
      </w:r>
      <w:r w:rsidR="009D42D7">
        <w:rPr>
          <w:rFonts w:ascii="Cambria" w:hAnsi="Cambria"/>
          <w:bCs/>
          <w:color w:val="000000" w:themeColor="text1"/>
          <w:sz w:val="22"/>
          <w:szCs w:val="22"/>
        </w:rPr>
        <w:t>will cut straight across the</w:t>
      </w:r>
      <w:r w:rsidR="00184744">
        <w:rPr>
          <w:rFonts w:ascii="Cambria" w:hAnsi="Cambria"/>
          <w:bCs/>
          <w:color w:val="000000" w:themeColor="text1"/>
          <w:sz w:val="22"/>
          <w:szCs w:val="22"/>
        </w:rPr>
        <w:t xml:space="preserve"> frozen</w:t>
      </w:r>
      <w:r w:rsidR="009D42D7">
        <w:rPr>
          <w:rFonts w:ascii="Cambria" w:hAnsi="Cambria"/>
          <w:bCs/>
          <w:color w:val="000000" w:themeColor="text1"/>
          <w:sz w:val="22"/>
          <w:szCs w:val="22"/>
        </w:rPr>
        <w:t xml:space="preserve"> sample</w:t>
      </w:r>
      <w:r w:rsidR="00932631">
        <w:rPr>
          <w:rFonts w:ascii="Cambria" w:hAnsi="Cambria"/>
          <w:bCs/>
          <w:color w:val="000000" w:themeColor="text1"/>
          <w:sz w:val="22"/>
          <w:szCs w:val="22"/>
        </w:rPr>
        <w:t xml:space="preserve"> (4.4.3</w:t>
      </w:r>
      <w:r w:rsidR="00434057">
        <w:rPr>
          <w:rFonts w:ascii="Cambria" w:hAnsi="Cambria"/>
          <w:bCs/>
          <w:color w:val="000000" w:themeColor="text1"/>
          <w:sz w:val="22"/>
          <w:szCs w:val="22"/>
        </w:rPr>
        <w:t>)</w:t>
      </w:r>
      <w:r w:rsidR="009D42D7">
        <w:rPr>
          <w:rFonts w:ascii="Cambria" w:hAnsi="Cambria"/>
          <w:bCs/>
          <w:color w:val="000000" w:themeColor="text1"/>
          <w:sz w:val="22"/>
          <w:szCs w:val="22"/>
        </w:rPr>
        <w:t xml:space="preserve">. </w:t>
      </w:r>
    </w:p>
    <w:p w14:paraId="1425BEB7" w14:textId="77777777" w:rsidR="00F62E12" w:rsidRDefault="007A22E2" w:rsidP="00434057">
      <w:pPr>
        <w:pStyle w:val="ListParagraph"/>
        <w:numPr>
          <w:ilvl w:val="2"/>
          <w:numId w:val="1"/>
        </w:numPr>
        <w:rPr>
          <w:rFonts w:ascii="Cambria" w:hAnsi="Cambria"/>
          <w:bCs/>
          <w:color w:val="000000" w:themeColor="text1"/>
          <w:sz w:val="22"/>
          <w:szCs w:val="22"/>
        </w:rPr>
      </w:pPr>
      <w:r w:rsidRPr="007A22E2">
        <w:rPr>
          <w:rFonts w:ascii="Cambria" w:hAnsi="Cambria"/>
          <w:b/>
          <w:color w:val="000000" w:themeColor="text1"/>
          <w:sz w:val="22"/>
          <w:szCs w:val="22"/>
        </w:rPr>
        <w:t>CU</w:t>
      </w:r>
      <w:r>
        <w:rPr>
          <w:rFonts w:ascii="Cambria" w:hAnsi="Cambria"/>
          <w:bCs/>
          <w:color w:val="000000" w:themeColor="text1"/>
          <w:sz w:val="22"/>
          <w:szCs w:val="22"/>
        </w:rPr>
        <w:t>:</w:t>
      </w:r>
      <w:r w:rsidR="00434057">
        <w:rPr>
          <w:rFonts w:ascii="Cambria" w:hAnsi="Cambria"/>
          <w:bCs/>
          <w:color w:val="000000" w:themeColor="text1"/>
          <w:sz w:val="22"/>
          <w:szCs w:val="22"/>
        </w:rPr>
        <w:t xml:space="preserve"> Talent adds OCT to the chuck</w:t>
      </w:r>
    </w:p>
    <w:p w14:paraId="3E71E878" w14:textId="0F8B5E07" w:rsidR="00434057" w:rsidRDefault="00925B25" w:rsidP="00925B25">
      <w:pPr>
        <w:pStyle w:val="ListParagraph"/>
        <w:numPr>
          <w:ilvl w:val="2"/>
          <w:numId w:val="1"/>
        </w:numPr>
        <w:rPr>
          <w:rFonts w:ascii="Cambria" w:hAnsi="Cambria"/>
          <w:bCs/>
          <w:color w:val="000000" w:themeColor="text1"/>
          <w:sz w:val="22"/>
          <w:szCs w:val="22"/>
        </w:rPr>
      </w:pPr>
      <w:r w:rsidRPr="00925B25">
        <w:rPr>
          <w:rFonts w:ascii="Cambria" w:hAnsi="Cambria"/>
          <w:b/>
          <w:color w:val="000000" w:themeColor="text1"/>
          <w:sz w:val="22"/>
          <w:szCs w:val="22"/>
        </w:rPr>
        <w:t>MED/CU</w:t>
      </w:r>
      <w:r>
        <w:rPr>
          <w:rFonts w:ascii="Cambria" w:hAnsi="Cambria"/>
          <w:bCs/>
          <w:color w:val="000000" w:themeColor="text1"/>
          <w:sz w:val="22"/>
          <w:szCs w:val="22"/>
        </w:rPr>
        <w:t>: Talent removes the sample from the mold</w:t>
      </w:r>
      <w:r w:rsidR="00434057">
        <w:rPr>
          <w:rFonts w:ascii="Cambria" w:hAnsi="Cambria"/>
          <w:bCs/>
          <w:color w:val="000000" w:themeColor="text1"/>
          <w:sz w:val="22"/>
          <w:szCs w:val="22"/>
        </w:rPr>
        <w:t xml:space="preserve"> and gently puts </w:t>
      </w:r>
      <w:r>
        <w:rPr>
          <w:rFonts w:ascii="Cambria" w:hAnsi="Cambria"/>
          <w:bCs/>
          <w:color w:val="000000" w:themeColor="text1"/>
          <w:sz w:val="22"/>
          <w:szCs w:val="22"/>
        </w:rPr>
        <w:t>it on</w:t>
      </w:r>
      <w:r w:rsidR="00434057">
        <w:rPr>
          <w:rFonts w:ascii="Cambria" w:hAnsi="Cambria"/>
          <w:bCs/>
          <w:color w:val="000000" w:themeColor="text1"/>
          <w:sz w:val="22"/>
          <w:szCs w:val="22"/>
        </w:rPr>
        <w:t xml:space="preserve"> top. </w:t>
      </w:r>
    </w:p>
    <w:p w14:paraId="66FC087C" w14:textId="42C73B1E" w:rsidR="009D0ECA" w:rsidRPr="002F51ED" w:rsidRDefault="007A22E2" w:rsidP="002F51ED">
      <w:pPr>
        <w:pStyle w:val="ListParagraph"/>
        <w:numPr>
          <w:ilvl w:val="2"/>
          <w:numId w:val="1"/>
        </w:numPr>
        <w:rPr>
          <w:rFonts w:ascii="Cambria" w:hAnsi="Cambria"/>
          <w:bCs/>
          <w:color w:val="000000" w:themeColor="text1"/>
          <w:sz w:val="22"/>
          <w:szCs w:val="22"/>
        </w:rPr>
      </w:pPr>
      <w:r w:rsidRPr="007A22E2">
        <w:rPr>
          <w:rFonts w:ascii="Cambria" w:hAnsi="Cambria"/>
          <w:b/>
          <w:color w:val="000000" w:themeColor="text1"/>
          <w:sz w:val="22"/>
          <w:szCs w:val="22"/>
        </w:rPr>
        <w:lastRenderedPageBreak/>
        <w:t>MED</w:t>
      </w:r>
      <w:r>
        <w:rPr>
          <w:rFonts w:ascii="Cambria" w:hAnsi="Cambria"/>
          <w:bCs/>
          <w:color w:val="000000" w:themeColor="text1"/>
          <w:sz w:val="22"/>
          <w:szCs w:val="22"/>
        </w:rPr>
        <w:t>:</w:t>
      </w:r>
      <w:r w:rsidR="00434057" w:rsidRPr="002F51ED">
        <w:rPr>
          <w:rFonts w:ascii="Cambria" w:hAnsi="Cambria"/>
          <w:bCs/>
          <w:color w:val="000000" w:themeColor="text1"/>
          <w:sz w:val="22"/>
          <w:szCs w:val="22"/>
        </w:rPr>
        <w:t xml:space="preserve"> Talent detaches the chuck and moves to the specimen holder. Talent tightens and adjusts to make sure the sample and blade are properly aligned.</w:t>
      </w:r>
    </w:p>
    <w:p w14:paraId="42FC33D0" w14:textId="77777777" w:rsidR="009D0ECA" w:rsidRPr="00AD6BE5" w:rsidRDefault="009D0ECA" w:rsidP="00AD6BE5">
      <w:pPr>
        <w:rPr>
          <w:rFonts w:ascii="Cambria" w:hAnsi="Cambria"/>
          <w:bCs/>
          <w:color w:val="000000" w:themeColor="text1"/>
          <w:sz w:val="22"/>
          <w:szCs w:val="22"/>
        </w:rPr>
      </w:pPr>
    </w:p>
    <w:p w14:paraId="77CEB26C" w14:textId="163DF879" w:rsidR="007A22E2" w:rsidRDefault="0099323F" w:rsidP="00CD0225">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 xml:space="preserve">Now, </w:t>
      </w:r>
      <w:r w:rsidR="00082307">
        <w:rPr>
          <w:rFonts w:ascii="Cambria" w:hAnsi="Cambria"/>
          <w:bCs/>
          <w:color w:val="000000" w:themeColor="text1"/>
          <w:sz w:val="22"/>
          <w:szCs w:val="22"/>
        </w:rPr>
        <w:t>bring the sample</w:t>
      </w:r>
      <w:r w:rsidR="00406DD4">
        <w:rPr>
          <w:rFonts w:ascii="Cambria" w:hAnsi="Cambria"/>
          <w:bCs/>
          <w:color w:val="000000" w:themeColor="text1"/>
          <w:sz w:val="22"/>
          <w:szCs w:val="22"/>
        </w:rPr>
        <w:t xml:space="preserve"> closer to the blade, and set the thickness to 30 </w:t>
      </w:r>
      <w:proofErr w:type="gramStart"/>
      <w:r w:rsidR="00406DD4">
        <w:rPr>
          <w:rFonts w:ascii="Cambria" w:hAnsi="Cambria"/>
          <w:bCs/>
          <w:color w:val="000000" w:themeColor="text1"/>
          <w:sz w:val="22"/>
          <w:szCs w:val="22"/>
        </w:rPr>
        <w:t>um</w:t>
      </w:r>
      <w:proofErr w:type="gramEnd"/>
      <w:r w:rsidR="00406DD4">
        <w:rPr>
          <w:rFonts w:ascii="Cambria" w:hAnsi="Cambria"/>
          <w:bCs/>
          <w:color w:val="000000" w:themeColor="text1"/>
          <w:sz w:val="22"/>
          <w:szCs w:val="22"/>
        </w:rPr>
        <w:t xml:space="preserve"> for rough facing</w:t>
      </w:r>
      <w:r w:rsidR="009240A6">
        <w:rPr>
          <w:rFonts w:ascii="Cambria" w:hAnsi="Cambria"/>
          <w:bCs/>
          <w:color w:val="000000" w:themeColor="text1"/>
          <w:sz w:val="22"/>
          <w:szCs w:val="22"/>
        </w:rPr>
        <w:t xml:space="preserve"> (4.5.1)</w:t>
      </w:r>
      <w:r w:rsidR="00406DD4">
        <w:rPr>
          <w:rFonts w:ascii="Cambria" w:hAnsi="Cambria"/>
          <w:bCs/>
          <w:color w:val="000000" w:themeColor="text1"/>
          <w:sz w:val="22"/>
          <w:szCs w:val="22"/>
        </w:rPr>
        <w:t xml:space="preserve">. Rotate the hand wheel to </w:t>
      </w:r>
      <w:r w:rsidRPr="00B257CF">
        <w:rPr>
          <w:rFonts w:ascii="Cambria" w:hAnsi="Cambria"/>
          <w:bCs/>
          <w:color w:val="000000" w:themeColor="text1"/>
          <w:sz w:val="22"/>
          <w:szCs w:val="22"/>
        </w:rPr>
        <w:t>slice</w:t>
      </w:r>
      <w:r>
        <w:rPr>
          <w:rFonts w:ascii="Cambria" w:hAnsi="Cambria"/>
          <w:bCs/>
          <w:color w:val="000000" w:themeColor="text1"/>
          <w:sz w:val="22"/>
          <w:szCs w:val="22"/>
        </w:rPr>
        <w:t xml:space="preserve"> 30 um</w:t>
      </w:r>
      <w:r w:rsidR="007A22E2">
        <w:rPr>
          <w:rFonts w:ascii="Cambria" w:hAnsi="Cambria"/>
          <w:bCs/>
          <w:color w:val="000000" w:themeColor="text1"/>
          <w:sz w:val="22"/>
          <w:szCs w:val="22"/>
        </w:rPr>
        <w:t>-thick</w:t>
      </w:r>
      <w:r>
        <w:rPr>
          <w:rFonts w:ascii="Cambria" w:hAnsi="Cambria"/>
          <w:bCs/>
          <w:color w:val="000000" w:themeColor="text1"/>
          <w:sz w:val="22"/>
          <w:szCs w:val="22"/>
        </w:rPr>
        <w:t xml:space="preserve"> sections</w:t>
      </w:r>
      <w:r w:rsidR="009240A6">
        <w:rPr>
          <w:rFonts w:ascii="Cambria" w:hAnsi="Cambria"/>
          <w:bCs/>
          <w:color w:val="000000" w:themeColor="text1"/>
          <w:sz w:val="22"/>
          <w:szCs w:val="22"/>
        </w:rPr>
        <w:t xml:space="preserve"> (4.5.2)</w:t>
      </w:r>
      <w:r w:rsidR="00CD0225">
        <w:rPr>
          <w:rFonts w:ascii="Cambria" w:hAnsi="Cambria"/>
          <w:bCs/>
          <w:color w:val="000000" w:themeColor="text1"/>
          <w:sz w:val="22"/>
          <w:szCs w:val="22"/>
        </w:rPr>
        <w:t>,</w:t>
      </w:r>
      <w:r w:rsidR="00406DD4">
        <w:rPr>
          <w:rFonts w:ascii="Cambria" w:hAnsi="Cambria"/>
          <w:bCs/>
          <w:color w:val="000000" w:themeColor="text1"/>
          <w:sz w:val="22"/>
          <w:szCs w:val="22"/>
        </w:rPr>
        <w:t xml:space="preserve"> </w:t>
      </w:r>
      <w:r w:rsidR="007A22E2">
        <w:rPr>
          <w:rFonts w:ascii="Cambria" w:hAnsi="Cambria"/>
          <w:bCs/>
          <w:color w:val="000000" w:themeColor="text1"/>
          <w:sz w:val="22"/>
          <w:szCs w:val="22"/>
        </w:rPr>
        <w:t xml:space="preserve">and continue sectioning </w:t>
      </w:r>
      <w:r w:rsidR="00406DD4">
        <w:rPr>
          <w:rFonts w:ascii="Cambria" w:hAnsi="Cambria"/>
          <w:bCs/>
          <w:color w:val="000000" w:themeColor="text1"/>
          <w:sz w:val="22"/>
          <w:szCs w:val="22"/>
        </w:rPr>
        <w:t xml:space="preserve">until an even </w:t>
      </w:r>
      <w:r w:rsidR="00CD0225">
        <w:rPr>
          <w:rFonts w:ascii="Cambria" w:hAnsi="Cambria"/>
          <w:bCs/>
          <w:color w:val="000000" w:themeColor="text1"/>
          <w:sz w:val="22"/>
          <w:szCs w:val="22"/>
        </w:rPr>
        <w:t>tissue slice</w:t>
      </w:r>
      <w:r w:rsidR="00406DD4">
        <w:rPr>
          <w:rFonts w:ascii="Cambria" w:hAnsi="Cambria"/>
          <w:bCs/>
          <w:color w:val="000000" w:themeColor="text1"/>
          <w:sz w:val="22"/>
          <w:szCs w:val="22"/>
        </w:rPr>
        <w:t xml:space="preserve"> is cut</w:t>
      </w:r>
      <w:r w:rsidR="009240A6">
        <w:rPr>
          <w:rFonts w:ascii="Cambria" w:hAnsi="Cambria"/>
          <w:bCs/>
          <w:color w:val="000000" w:themeColor="text1"/>
          <w:sz w:val="22"/>
          <w:szCs w:val="22"/>
        </w:rPr>
        <w:t xml:space="preserve"> (4.5.3)</w:t>
      </w:r>
      <w:r>
        <w:rPr>
          <w:rFonts w:ascii="Cambria" w:hAnsi="Cambria"/>
          <w:bCs/>
          <w:color w:val="000000" w:themeColor="text1"/>
          <w:sz w:val="22"/>
          <w:szCs w:val="22"/>
        </w:rPr>
        <w:t>.</w:t>
      </w:r>
    </w:p>
    <w:p w14:paraId="03CE225E" w14:textId="6C787791" w:rsidR="007A22E2" w:rsidRDefault="007A22E2" w:rsidP="007A22E2">
      <w:pPr>
        <w:pStyle w:val="ListParagraph"/>
        <w:numPr>
          <w:ilvl w:val="2"/>
          <w:numId w:val="1"/>
        </w:numPr>
        <w:rPr>
          <w:rFonts w:ascii="Cambria" w:hAnsi="Cambria"/>
          <w:bCs/>
          <w:color w:val="000000" w:themeColor="text1"/>
          <w:sz w:val="22"/>
          <w:szCs w:val="22"/>
        </w:rPr>
      </w:pPr>
      <w:r w:rsidRPr="007A22E2">
        <w:rPr>
          <w:rFonts w:ascii="Cambria" w:hAnsi="Cambria"/>
          <w:b/>
          <w:color w:val="000000" w:themeColor="text1"/>
          <w:sz w:val="22"/>
          <w:szCs w:val="22"/>
        </w:rPr>
        <w:t>CU</w:t>
      </w:r>
      <w:r>
        <w:rPr>
          <w:rFonts w:ascii="Cambria" w:hAnsi="Cambria"/>
          <w:bCs/>
          <w:color w:val="000000" w:themeColor="text1"/>
          <w:sz w:val="22"/>
          <w:szCs w:val="22"/>
        </w:rPr>
        <w:t>: Talent moves the specimen closer to the blade, and turns the dial to set the thickness to 30um.</w:t>
      </w:r>
    </w:p>
    <w:p w14:paraId="34794AD8" w14:textId="072975EE" w:rsidR="007A22E2" w:rsidRDefault="007A22E2" w:rsidP="007A22E2">
      <w:pPr>
        <w:pStyle w:val="ListParagraph"/>
        <w:numPr>
          <w:ilvl w:val="2"/>
          <w:numId w:val="1"/>
        </w:numPr>
        <w:rPr>
          <w:rFonts w:ascii="Cambria" w:hAnsi="Cambria"/>
          <w:bCs/>
          <w:color w:val="000000" w:themeColor="text1"/>
          <w:sz w:val="22"/>
          <w:szCs w:val="22"/>
        </w:rPr>
      </w:pPr>
      <w:r w:rsidRPr="007A22E2">
        <w:rPr>
          <w:rFonts w:ascii="Cambria" w:hAnsi="Cambria"/>
          <w:b/>
          <w:color w:val="000000" w:themeColor="text1"/>
          <w:sz w:val="22"/>
          <w:szCs w:val="22"/>
        </w:rPr>
        <w:t>MED</w:t>
      </w:r>
      <w:r>
        <w:rPr>
          <w:rFonts w:ascii="Cambria" w:hAnsi="Cambria"/>
          <w:b/>
          <w:color w:val="000000" w:themeColor="text1"/>
          <w:sz w:val="22"/>
          <w:szCs w:val="22"/>
        </w:rPr>
        <w:t>/MED-over the shoulder</w:t>
      </w:r>
      <w:r>
        <w:rPr>
          <w:rFonts w:ascii="Cambria" w:hAnsi="Cambria"/>
          <w:bCs/>
          <w:color w:val="000000" w:themeColor="text1"/>
          <w:sz w:val="22"/>
          <w:szCs w:val="22"/>
        </w:rPr>
        <w:t>: Talent rotates the hand wheel (exterior of cryostat)</w:t>
      </w:r>
    </w:p>
    <w:p w14:paraId="10F78C4D" w14:textId="5C9DCD07" w:rsidR="007A22E2" w:rsidRPr="007A22E2" w:rsidRDefault="007A22E2" w:rsidP="007A22E2">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Pr="007A22E2">
        <w:rPr>
          <w:rFonts w:ascii="Cambria" w:hAnsi="Cambria"/>
          <w:b/>
          <w:color w:val="000000" w:themeColor="text1"/>
          <w:sz w:val="22"/>
          <w:szCs w:val="22"/>
        </w:rPr>
        <w:t>CU</w:t>
      </w:r>
      <w:r>
        <w:rPr>
          <w:rFonts w:ascii="Cambria" w:hAnsi="Cambria"/>
          <w:bCs/>
          <w:color w:val="000000" w:themeColor="text1"/>
          <w:sz w:val="22"/>
          <w:szCs w:val="22"/>
        </w:rPr>
        <w:t>: Slices of tissue being sliced. Show initial slices, and several more</w:t>
      </w:r>
      <w:r w:rsidR="00AD6BE5">
        <w:rPr>
          <w:rFonts w:ascii="Cambria" w:hAnsi="Cambria"/>
          <w:bCs/>
          <w:color w:val="000000" w:themeColor="text1"/>
          <w:sz w:val="22"/>
          <w:szCs w:val="22"/>
        </w:rPr>
        <w:t xml:space="preserve"> slices</w:t>
      </w:r>
      <w:r>
        <w:rPr>
          <w:rFonts w:ascii="Cambria" w:hAnsi="Cambria"/>
          <w:bCs/>
          <w:color w:val="000000" w:themeColor="text1"/>
          <w:sz w:val="22"/>
          <w:szCs w:val="22"/>
        </w:rPr>
        <w:t xml:space="preserve"> up until when the sample is ready for fine facing.</w:t>
      </w:r>
    </w:p>
    <w:p w14:paraId="3EB0DA1D" w14:textId="77777777" w:rsidR="007A22E2" w:rsidRDefault="007A22E2" w:rsidP="007A22E2">
      <w:pPr>
        <w:pStyle w:val="ListParagraph"/>
        <w:ind w:left="792"/>
        <w:rPr>
          <w:rFonts w:ascii="Cambria" w:hAnsi="Cambria"/>
          <w:bCs/>
          <w:color w:val="000000" w:themeColor="text1"/>
          <w:sz w:val="22"/>
          <w:szCs w:val="22"/>
        </w:rPr>
      </w:pPr>
    </w:p>
    <w:p w14:paraId="338C66CE" w14:textId="606E4AE0" w:rsidR="00250218" w:rsidRDefault="0099323F" w:rsidP="00424153">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For fine facing,</w:t>
      </w:r>
      <w:r w:rsidR="00C86839">
        <w:rPr>
          <w:rFonts w:ascii="Cambria" w:hAnsi="Cambria"/>
          <w:bCs/>
          <w:color w:val="000000" w:themeColor="text1"/>
          <w:sz w:val="22"/>
          <w:szCs w:val="22"/>
        </w:rPr>
        <w:t xml:space="preserve"> </w:t>
      </w:r>
      <w:r w:rsidR="00406DD4">
        <w:rPr>
          <w:rFonts w:ascii="Cambria" w:hAnsi="Cambria"/>
          <w:bCs/>
          <w:color w:val="000000" w:themeColor="text1"/>
          <w:sz w:val="22"/>
          <w:szCs w:val="22"/>
        </w:rPr>
        <w:t xml:space="preserve">decrease the section thickness to </w:t>
      </w:r>
      <w:r>
        <w:rPr>
          <w:rFonts w:ascii="Cambria" w:hAnsi="Cambria"/>
          <w:bCs/>
          <w:color w:val="000000" w:themeColor="text1"/>
          <w:sz w:val="22"/>
          <w:szCs w:val="22"/>
        </w:rPr>
        <w:t>7-8 um</w:t>
      </w:r>
      <w:r w:rsidR="00CD0225">
        <w:rPr>
          <w:rFonts w:ascii="Cambria" w:hAnsi="Cambria"/>
          <w:bCs/>
          <w:color w:val="000000" w:themeColor="text1"/>
          <w:sz w:val="22"/>
          <w:szCs w:val="22"/>
        </w:rPr>
        <w:t>.</w:t>
      </w:r>
      <w:r w:rsidR="007A22E2">
        <w:rPr>
          <w:rFonts w:ascii="Cambria" w:hAnsi="Cambria"/>
          <w:bCs/>
          <w:color w:val="000000" w:themeColor="text1"/>
          <w:sz w:val="22"/>
          <w:szCs w:val="22"/>
        </w:rPr>
        <w:t xml:space="preserve"> (4.6.1</w:t>
      </w:r>
      <w:r w:rsidR="009240A6">
        <w:rPr>
          <w:rFonts w:ascii="Cambria" w:hAnsi="Cambria"/>
          <w:bCs/>
          <w:color w:val="000000" w:themeColor="text1"/>
          <w:sz w:val="22"/>
          <w:szCs w:val="22"/>
        </w:rPr>
        <w:t>)</w:t>
      </w:r>
      <w:r>
        <w:rPr>
          <w:rFonts w:ascii="Cambria" w:hAnsi="Cambria"/>
          <w:bCs/>
          <w:color w:val="000000" w:themeColor="text1"/>
          <w:sz w:val="22"/>
          <w:szCs w:val="22"/>
        </w:rPr>
        <w:t xml:space="preserve">. </w:t>
      </w:r>
      <w:r w:rsidR="00E46EE6">
        <w:rPr>
          <w:rFonts w:ascii="Cambria" w:hAnsi="Cambria"/>
          <w:bCs/>
          <w:color w:val="000000" w:themeColor="text1"/>
          <w:sz w:val="22"/>
          <w:szCs w:val="22"/>
        </w:rPr>
        <w:t xml:space="preserve">Collect the sections by pressing a labeled glass slide on the slice. </w:t>
      </w:r>
      <w:r w:rsidR="007A22E2">
        <w:rPr>
          <w:rFonts w:ascii="Cambria" w:hAnsi="Cambria"/>
          <w:bCs/>
          <w:color w:val="000000" w:themeColor="text1"/>
          <w:sz w:val="22"/>
          <w:szCs w:val="22"/>
        </w:rPr>
        <w:t>(4.6.2</w:t>
      </w:r>
      <w:r w:rsidR="009240A6">
        <w:rPr>
          <w:rFonts w:ascii="Cambria" w:hAnsi="Cambria"/>
          <w:bCs/>
          <w:color w:val="000000" w:themeColor="text1"/>
          <w:sz w:val="22"/>
          <w:szCs w:val="22"/>
        </w:rPr>
        <w:t>)</w:t>
      </w:r>
      <w:r w:rsidR="00D3167B">
        <w:rPr>
          <w:rFonts w:ascii="Cambria" w:hAnsi="Cambria"/>
          <w:bCs/>
          <w:color w:val="000000" w:themeColor="text1"/>
          <w:sz w:val="22"/>
          <w:szCs w:val="22"/>
        </w:rPr>
        <w:t>.</w:t>
      </w:r>
      <w:r>
        <w:rPr>
          <w:rFonts w:ascii="Cambria" w:hAnsi="Cambria"/>
          <w:bCs/>
          <w:color w:val="000000" w:themeColor="text1"/>
          <w:sz w:val="22"/>
          <w:szCs w:val="22"/>
        </w:rPr>
        <w:t xml:space="preserve"> Then, add the slides to </w:t>
      </w:r>
      <w:r w:rsidR="009240A6">
        <w:rPr>
          <w:rFonts w:ascii="Cambria" w:hAnsi="Cambria"/>
          <w:bCs/>
          <w:color w:val="000000" w:themeColor="text1"/>
          <w:sz w:val="22"/>
          <w:szCs w:val="22"/>
        </w:rPr>
        <w:t xml:space="preserve">the </w:t>
      </w:r>
      <w:r>
        <w:rPr>
          <w:rFonts w:ascii="Cambria" w:hAnsi="Cambria"/>
          <w:bCs/>
          <w:color w:val="000000" w:themeColor="text1"/>
          <w:sz w:val="22"/>
          <w:szCs w:val="22"/>
        </w:rPr>
        <w:t xml:space="preserve">rack, and air dry at </w:t>
      </w:r>
      <w:r w:rsidRPr="006A414B">
        <w:rPr>
          <w:rFonts w:ascii="Cambria" w:hAnsi="Cambria"/>
          <w:bCs/>
          <w:color w:val="000000" w:themeColor="text1"/>
          <w:sz w:val="22"/>
          <w:szCs w:val="22"/>
        </w:rPr>
        <w:t>room temperature</w:t>
      </w:r>
      <w:r w:rsidR="007A22E2" w:rsidRPr="006A414B">
        <w:rPr>
          <w:rFonts w:ascii="Cambria" w:hAnsi="Cambria"/>
          <w:bCs/>
          <w:color w:val="000000" w:themeColor="text1"/>
          <w:sz w:val="22"/>
          <w:szCs w:val="22"/>
        </w:rPr>
        <w:t xml:space="preserve"> (4.6.3</w:t>
      </w:r>
      <w:r w:rsidR="009240A6" w:rsidRPr="006A414B">
        <w:rPr>
          <w:rFonts w:ascii="Cambria" w:hAnsi="Cambria"/>
          <w:bCs/>
          <w:color w:val="000000" w:themeColor="text1"/>
          <w:sz w:val="22"/>
          <w:szCs w:val="22"/>
        </w:rPr>
        <w:t>)</w:t>
      </w:r>
      <w:r w:rsidRPr="006A414B">
        <w:rPr>
          <w:rFonts w:ascii="Cambria" w:hAnsi="Cambria"/>
          <w:bCs/>
          <w:color w:val="000000" w:themeColor="text1"/>
          <w:sz w:val="22"/>
          <w:szCs w:val="22"/>
        </w:rPr>
        <w:t>.</w:t>
      </w:r>
    </w:p>
    <w:p w14:paraId="3DB9252E" w14:textId="4CED6BF1" w:rsidR="00F428B4" w:rsidRDefault="007A22E2" w:rsidP="0021345F">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00C86839" w:rsidRPr="00C86839">
        <w:rPr>
          <w:rFonts w:ascii="Cambria" w:hAnsi="Cambria"/>
          <w:b/>
          <w:color w:val="000000" w:themeColor="text1"/>
          <w:sz w:val="22"/>
          <w:szCs w:val="22"/>
        </w:rPr>
        <w:t>MED</w:t>
      </w:r>
      <w:r w:rsidR="00C86839">
        <w:rPr>
          <w:rFonts w:ascii="Cambria" w:hAnsi="Cambria"/>
          <w:bCs/>
          <w:color w:val="000000" w:themeColor="text1"/>
          <w:sz w:val="22"/>
          <w:szCs w:val="22"/>
        </w:rPr>
        <w:t>:</w:t>
      </w:r>
      <w:r>
        <w:rPr>
          <w:rFonts w:ascii="Cambria" w:hAnsi="Cambria"/>
          <w:bCs/>
          <w:color w:val="000000" w:themeColor="text1"/>
          <w:sz w:val="22"/>
          <w:szCs w:val="22"/>
        </w:rPr>
        <w:t xml:space="preserve"> Talent switches </w:t>
      </w:r>
      <w:r w:rsidR="00C86839">
        <w:rPr>
          <w:rFonts w:ascii="Cambria" w:hAnsi="Cambria"/>
          <w:bCs/>
          <w:color w:val="000000" w:themeColor="text1"/>
          <w:sz w:val="22"/>
          <w:szCs w:val="22"/>
        </w:rPr>
        <w:t>the thickness to 7-8 um, and</w:t>
      </w:r>
      <w:r w:rsidR="00005186">
        <w:rPr>
          <w:rFonts w:ascii="Cambria" w:hAnsi="Cambria"/>
          <w:bCs/>
          <w:color w:val="000000" w:themeColor="text1"/>
          <w:sz w:val="22"/>
          <w:szCs w:val="22"/>
        </w:rPr>
        <w:t xml:space="preserve"> slices a section</w:t>
      </w:r>
      <w:r w:rsidR="00C86839">
        <w:rPr>
          <w:rFonts w:ascii="Cambria" w:hAnsi="Cambria"/>
          <w:bCs/>
          <w:color w:val="000000" w:themeColor="text1"/>
          <w:sz w:val="22"/>
          <w:szCs w:val="22"/>
        </w:rPr>
        <w:t>.</w:t>
      </w:r>
    </w:p>
    <w:p w14:paraId="5E518F8D" w14:textId="201AB7AC" w:rsidR="007A22E2" w:rsidRDefault="00C86839" w:rsidP="0021345F">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Pr="00C86839">
        <w:rPr>
          <w:rFonts w:ascii="Cambria" w:hAnsi="Cambria"/>
          <w:b/>
          <w:color w:val="000000" w:themeColor="text1"/>
          <w:sz w:val="22"/>
          <w:szCs w:val="22"/>
        </w:rPr>
        <w:t>CU</w:t>
      </w:r>
      <w:r>
        <w:rPr>
          <w:rFonts w:ascii="Cambria" w:hAnsi="Cambria"/>
          <w:bCs/>
          <w:color w:val="000000" w:themeColor="text1"/>
          <w:sz w:val="22"/>
          <w:szCs w:val="22"/>
        </w:rPr>
        <w:t>:</w:t>
      </w:r>
      <w:r w:rsidR="00A6415E">
        <w:rPr>
          <w:rFonts w:ascii="Cambria" w:hAnsi="Cambria"/>
          <w:bCs/>
          <w:color w:val="000000" w:themeColor="text1"/>
          <w:sz w:val="22"/>
          <w:szCs w:val="22"/>
        </w:rPr>
        <w:t xml:space="preserve"> Talent presses </w:t>
      </w:r>
      <w:r w:rsidR="00005186">
        <w:rPr>
          <w:rFonts w:ascii="Cambria" w:hAnsi="Cambria"/>
          <w:bCs/>
          <w:color w:val="000000" w:themeColor="text1"/>
          <w:sz w:val="22"/>
          <w:szCs w:val="22"/>
        </w:rPr>
        <w:t xml:space="preserve">a glass slide onto the freshly sliced section. </w:t>
      </w:r>
      <w:r w:rsidR="0021345F">
        <w:rPr>
          <w:rFonts w:ascii="Cambria" w:hAnsi="Cambria"/>
          <w:bCs/>
          <w:color w:val="000000" w:themeColor="text1"/>
          <w:sz w:val="22"/>
          <w:szCs w:val="22"/>
        </w:rPr>
        <w:t>T</w:t>
      </w:r>
      <w:r w:rsidR="00005186">
        <w:rPr>
          <w:rFonts w:ascii="Cambria" w:hAnsi="Cambria"/>
          <w:bCs/>
          <w:color w:val="000000" w:themeColor="text1"/>
          <w:sz w:val="22"/>
          <w:szCs w:val="22"/>
        </w:rPr>
        <w:t>hen</w:t>
      </w:r>
      <w:r w:rsidR="0021345F">
        <w:rPr>
          <w:rFonts w:ascii="Cambria" w:hAnsi="Cambria"/>
          <w:bCs/>
          <w:color w:val="000000" w:themeColor="text1"/>
          <w:sz w:val="22"/>
          <w:szCs w:val="22"/>
        </w:rPr>
        <w:t xml:space="preserve"> talent slices another section and </w:t>
      </w:r>
      <w:r w:rsidR="00005186">
        <w:rPr>
          <w:rFonts w:ascii="Cambria" w:hAnsi="Cambria"/>
          <w:bCs/>
          <w:color w:val="000000" w:themeColor="text1"/>
          <w:sz w:val="22"/>
          <w:szCs w:val="22"/>
        </w:rPr>
        <w:t>presses the same glass slide onto a second sliced section.</w:t>
      </w:r>
      <w:r w:rsidR="006A414B">
        <w:rPr>
          <w:rFonts w:ascii="Cambria" w:hAnsi="Cambria"/>
          <w:bCs/>
          <w:color w:val="000000" w:themeColor="text1"/>
          <w:sz w:val="22"/>
          <w:szCs w:val="22"/>
        </w:rPr>
        <w:t xml:space="preserve"> Please make sure to capture at least two slices being sectioned and then stuck to slide.</w:t>
      </w:r>
    </w:p>
    <w:p w14:paraId="2A411C7F" w14:textId="17B8E1D6" w:rsidR="00005186" w:rsidRDefault="00005186" w:rsidP="0057719B">
      <w:pPr>
        <w:pStyle w:val="ListParagraph"/>
        <w:numPr>
          <w:ilvl w:val="2"/>
          <w:numId w:val="1"/>
        </w:numPr>
        <w:rPr>
          <w:rFonts w:ascii="Cambria" w:hAnsi="Cambria"/>
          <w:bCs/>
          <w:color w:val="000000" w:themeColor="text1"/>
          <w:sz w:val="22"/>
          <w:szCs w:val="22"/>
        </w:rPr>
      </w:pPr>
      <w:r>
        <w:rPr>
          <w:rFonts w:ascii="Cambria" w:hAnsi="Cambria"/>
          <w:bCs/>
          <w:color w:val="000000" w:themeColor="text1"/>
          <w:sz w:val="22"/>
          <w:szCs w:val="22"/>
        </w:rPr>
        <w:t xml:space="preserve"> </w:t>
      </w:r>
      <w:r w:rsidRPr="00005186">
        <w:rPr>
          <w:rFonts w:ascii="Cambria" w:hAnsi="Cambria"/>
          <w:b/>
          <w:color w:val="000000" w:themeColor="text1"/>
          <w:sz w:val="22"/>
          <w:szCs w:val="22"/>
        </w:rPr>
        <w:t>MED</w:t>
      </w:r>
      <w:r w:rsidRPr="006A414B">
        <w:rPr>
          <w:rFonts w:ascii="Cambria" w:hAnsi="Cambria"/>
          <w:b/>
          <w:color w:val="000000" w:themeColor="text1"/>
          <w:sz w:val="22"/>
          <w:szCs w:val="22"/>
        </w:rPr>
        <w:t>-over the shoulder</w:t>
      </w:r>
      <w:r>
        <w:rPr>
          <w:rFonts w:ascii="Cambria" w:hAnsi="Cambria"/>
          <w:bCs/>
          <w:color w:val="000000" w:themeColor="text1"/>
          <w:sz w:val="22"/>
          <w:szCs w:val="22"/>
        </w:rPr>
        <w:t xml:space="preserve">: Talent adds the slide to the rack (the rack should already contain some slides) </w:t>
      </w:r>
    </w:p>
    <w:p w14:paraId="68C6B6DF" w14:textId="77777777" w:rsidR="009D0ECA" w:rsidRPr="009D0ECA" w:rsidRDefault="009D0ECA" w:rsidP="009D0ECA">
      <w:pPr>
        <w:rPr>
          <w:rFonts w:ascii="Cambria" w:hAnsi="Cambria"/>
          <w:bCs/>
          <w:i/>
          <w:iCs/>
          <w:color w:val="000000" w:themeColor="text1"/>
          <w:sz w:val="22"/>
          <w:szCs w:val="22"/>
        </w:rPr>
      </w:pPr>
    </w:p>
    <w:p w14:paraId="3407ECF3" w14:textId="4DAD8B9B" w:rsidR="00720620" w:rsidRDefault="0099323F" w:rsidP="00720620">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Once dry, gently dip the slide rack in 50% ethanol for 3 minutes to remove the OCT</w:t>
      </w:r>
      <w:r w:rsidR="00005186">
        <w:rPr>
          <w:rFonts w:ascii="Cambria" w:hAnsi="Cambria"/>
          <w:bCs/>
          <w:color w:val="000000" w:themeColor="text1"/>
          <w:sz w:val="22"/>
          <w:szCs w:val="22"/>
        </w:rPr>
        <w:t xml:space="preserve"> (4.7.1)</w:t>
      </w:r>
      <w:r>
        <w:rPr>
          <w:rFonts w:ascii="Cambria" w:hAnsi="Cambria"/>
          <w:bCs/>
          <w:color w:val="000000" w:themeColor="text1"/>
          <w:sz w:val="22"/>
          <w:szCs w:val="22"/>
        </w:rPr>
        <w:t>. Then, transfer the rack to 80% ethanol for 3 minutes</w:t>
      </w:r>
      <w:r w:rsidR="00005186">
        <w:rPr>
          <w:rFonts w:ascii="Cambria" w:hAnsi="Cambria"/>
          <w:bCs/>
          <w:color w:val="000000" w:themeColor="text1"/>
          <w:sz w:val="22"/>
          <w:szCs w:val="22"/>
        </w:rPr>
        <w:t xml:space="preserve"> (4.7.2)</w:t>
      </w:r>
      <w:r>
        <w:rPr>
          <w:rFonts w:ascii="Cambria" w:hAnsi="Cambria"/>
          <w:bCs/>
          <w:color w:val="000000" w:themeColor="text1"/>
          <w:sz w:val="22"/>
          <w:szCs w:val="22"/>
        </w:rPr>
        <w:t xml:space="preserve">, before placing the rack in </w:t>
      </w:r>
      <w:r w:rsidR="00034D2A">
        <w:rPr>
          <w:rFonts w:ascii="Cambria" w:hAnsi="Cambria"/>
          <w:bCs/>
          <w:color w:val="000000" w:themeColor="text1"/>
          <w:sz w:val="22"/>
          <w:szCs w:val="22"/>
        </w:rPr>
        <w:t xml:space="preserve">a 1:1 ratio of </w:t>
      </w:r>
      <w:r w:rsidR="00034D2A" w:rsidRPr="00034D2A">
        <w:rPr>
          <w:rFonts w:ascii="Cambria" w:hAnsi="Cambria"/>
          <w:bCs/>
          <w:color w:val="000000" w:themeColor="text1"/>
          <w:sz w:val="22"/>
          <w:szCs w:val="22"/>
        </w:rPr>
        <w:t xml:space="preserve">cold methanol to </w:t>
      </w:r>
      <w:r w:rsidRPr="00034D2A">
        <w:rPr>
          <w:rFonts w:ascii="Cambria" w:hAnsi="Cambria"/>
          <w:bCs/>
          <w:color w:val="000000" w:themeColor="text1"/>
          <w:sz w:val="22"/>
          <w:szCs w:val="22"/>
        </w:rPr>
        <w:t>acetone</w:t>
      </w:r>
      <w:r w:rsidR="003C0523">
        <w:rPr>
          <w:rFonts w:ascii="Cambria" w:hAnsi="Cambria"/>
          <w:bCs/>
          <w:color w:val="000000" w:themeColor="text1"/>
          <w:sz w:val="22"/>
          <w:szCs w:val="22"/>
        </w:rPr>
        <w:t xml:space="preserve"> (4.7.3A)</w:t>
      </w:r>
      <w:r>
        <w:rPr>
          <w:rFonts w:ascii="Cambria" w:hAnsi="Cambria"/>
          <w:bCs/>
          <w:color w:val="000000" w:themeColor="text1"/>
          <w:sz w:val="22"/>
          <w:szCs w:val="22"/>
        </w:rPr>
        <w:t xml:space="preserve"> for 10 minutes at </w:t>
      </w:r>
      <w:r w:rsidRPr="00720620">
        <w:rPr>
          <w:rFonts w:ascii="Cambria" w:hAnsi="Cambria"/>
          <w:bCs/>
          <w:color w:val="000000" w:themeColor="text1"/>
          <w:sz w:val="22"/>
          <w:szCs w:val="22"/>
        </w:rPr>
        <w:t>-20C</w:t>
      </w:r>
      <w:r w:rsidR="00005186">
        <w:rPr>
          <w:rFonts w:ascii="Cambria" w:hAnsi="Cambria"/>
          <w:bCs/>
          <w:color w:val="000000" w:themeColor="text1"/>
          <w:sz w:val="22"/>
          <w:szCs w:val="22"/>
        </w:rPr>
        <w:t xml:space="preserve"> (4.7.3</w:t>
      </w:r>
      <w:r w:rsidR="003C0523">
        <w:rPr>
          <w:rFonts w:ascii="Cambria" w:hAnsi="Cambria"/>
          <w:bCs/>
          <w:color w:val="000000" w:themeColor="text1"/>
          <w:sz w:val="22"/>
          <w:szCs w:val="22"/>
        </w:rPr>
        <w:t>B</w:t>
      </w:r>
      <w:r w:rsidR="00005186">
        <w:rPr>
          <w:rFonts w:ascii="Cambria" w:hAnsi="Cambria"/>
          <w:bCs/>
          <w:color w:val="000000" w:themeColor="text1"/>
          <w:sz w:val="22"/>
          <w:szCs w:val="22"/>
        </w:rPr>
        <w:t>)</w:t>
      </w:r>
      <w:r w:rsidRPr="00720620">
        <w:rPr>
          <w:rFonts w:ascii="Cambria" w:hAnsi="Cambria"/>
          <w:bCs/>
          <w:color w:val="000000" w:themeColor="text1"/>
          <w:sz w:val="22"/>
          <w:szCs w:val="22"/>
        </w:rPr>
        <w:t>.</w:t>
      </w:r>
    </w:p>
    <w:p w14:paraId="3D24F6BE" w14:textId="2ABC7E9F" w:rsidR="00005186" w:rsidRDefault="00005186" w:rsidP="00005186">
      <w:pPr>
        <w:pStyle w:val="ListParagraph"/>
        <w:numPr>
          <w:ilvl w:val="2"/>
          <w:numId w:val="1"/>
        </w:numPr>
        <w:rPr>
          <w:rFonts w:ascii="Cambria" w:hAnsi="Cambria"/>
          <w:bCs/>
          <w:color w:val="000000" w:themeColor="text1"/>
          <w:sz w:val="22"/>
          <w:szCs w:val="22"/>
        </w:rPr>
      </w:pPr>
      <w:r w:rsidRPr="00005186">
        <w:rPr>
          <w:rFonts w:ascii="Cambria" w:hAnsi="Cambria"/>
          <w:b/>
          <w:color w:val="000000" w:themeColor="text1"/>
          <w:sz w:val="22"/>
          <w:szCs w:val="22"/>
        </w:rPr>
        <w:t>MED/MED-over the shoulder</w:t>
      </w:r>
      <w:r>
        <w:rPr>
          <w:rFonts w:ascii="Cambria" w:hAnsi="Cambria"/>
          <w:bCs/>
          <w:color w:val="000000" w:themeColor="text1"/>
          <w:sz w:val="22"/>
          <w:szCs w:val="22"/>
        </w:rPr>
        <w:t>: Talent</w:t>
      </w:r>
      <w:r w:rsidR="0057719B">
        <w:rPr>
          <w:rFonts w:ascii="Cambria" w:hAnsi="Cambria"/>
          <w:bCs/>
          <w:color w:val="000000" w:themeColor="text1"/>
          <w:sz w:val="22"/>
          <w:szCs w:val="22"/>
        </w:rPr>
        <w:t xml:space="preserve"> repeatedly</w:t>
      </w:r>
      <w:r>
        <w:rPr>
          <w:rFonts w:ascii="Cambria" w:hAnsi="Cambria"/>
          <w:bCs/>
          <w:color w:val="000000" w:themeColor="text1"/>
          <w:sz w:val="22"/>
          <w:szCs w:val="22"/>
        </w:rPr>
        <w:t xml:space="preserve"> dips the slide rack in 50% ethanol. Label of 50% ethanol should be clearly visible.</w:t>
      </w:r>
    </w:p>
    <w:p w14:paraId="7405B778" w14:textId="322C1377" w:rsidR="00005186" w:rsidRDefault="00005186" w:rsidP="00005186">
      <w:pPr>
        <w:pStyle w:val="ListParagraph"/>
        <w:numPr>
          <w:ilvl w:val="2"/>
          <w:numId w:val="1"/>
        </w:numPr>
        <w:rPr>
          <w:rFonts w:ascii="Cambria" w:hAnsi="Cambria"/>
          <w:bCs/>
          <w:color w:val="000000" w:themeColor="text1"/>
          <w:sz w:val="22"/>
          <w:szCs w:val="22"/>
        </w:rPr>
      </w:pPr>
      <w:r w:rsidRPr="00005186">
        <w:rPr>
          <w:rFonts w:ascii="Cambria" w:hAnsi="Cambria"/>
          <w:b/>
          <w:color w:val="000000" w:themeColor="text1"/>
          <w:sz w:val="22"/>
          <w:szCs w:val="22"/>
        </w:rPr>
        <w:t>MED/MED-over the shoulder</w:t>
      </w:r>
      <w:r>
        <w:rPr>
          <w:rFonts w:ascii="Cambria" w:hAnsi="Cambria"/>
          <w:bCs/>
          <w:color w:val="000000" w:themeColor="text1"/>
          <w:sz w:val="22"/>
          <w:szCs w:val="22"/>
        </w:rPr>
        <w:t>: Talent removes the slide rack from 50% ethanol and transfer to 80% ethanol</w:t>
      </w:r>
    </w:p>
    <w:p w14:paraId="1AD8D62B" w14:textId="77777777" w:rsidR="003C0523" w:rsidRDefault="003C0523" w:rsidP="003C0523">
      <w:pPr>
        <w:ind w:left="720"/>
        <w:rPr>
          <w:rFonts w:ascii="Cambria" w:hAnsi="Cambria"/>
          <w:bCs/>
          <w:color w:val="000000" w:themeColor="text1"/>
          <w:sz w:val="22"/>
          <w:szCs w:val="22"/>
        </w:rPr>
      </w:pPr>
      <w:r>
        <w:rPr>
          <w:rFonts w:ascii="Cambria" w:hAnsi="Cambria"/>
          <w:b/>
          <w:color w:val="000000" w:themeColor="text1"/>
          <w:sz w:val="22"/>
          <w:szCs w:val="22"/>
        </w:rPr>
        <w:t>4.7.3A</w:t>
      </w:r>
      <w:r w:rsidR="00005186" w:rsidRPr="003C0523">
        <w:rPr>
          <w:rFonts w:ascii="Cambria" w:hAnsi="Cambria"/>
          <w:b/>
          <w:color w:val="000000" w:themeColor="text1"/>
          <w:sz w:val="22"/>
          <w:szCs w:val="22"/>
        </w:rPr>
        <w:t>MED/MED-over the shoulder</w:t>
      </w:r>
      <w:r w:rsidR="00005186" w:rsidRPr="003C0523">
        <w:rPr>
          <w:rFonts w:ascii="Cambria" w:hAnsi="Cambria"/>
          <w:bCs/>
          <w:color w:val="000000" w:themeColor="text1"/>
          <w:sz w:val="22"/>
          <w:szCs w:val="22"/>
        </w:rPr>
        <w:t xml:space="preserve">: Talent transfers the rack to cold methanol/acetone </w:t>
      </w:r>
    </w:p>
    <w:p w14:paraId="5FF38296" w14:textId="76D55612" w:rsidR="00005186" w:rsidRPr="003C0523" w:rsidRDefault="003C0523" w:rsidP="003C0523">
      <w:pPr>
        <w:ind w:left="720"/>
        <w:rPr>
          <w:rFonts w:ascii="Cambria" w:hAnsi="Cambria"/>
          <w:bCs/>
          <w:color w:val="000000" w:themeColor="text1"/>
          <w:sz w:val="22"/>
          <w:szCs w:val="22"/>
        </w:rPr>
      </w:pPr>
      <w:r>
        <w:rPr>
          <w:rFonts w:ascii="Cambria" w:hAnsi="Cambria"/>
          <w:b/>
          <w:color w:val="000000" w:themeColor="text1"/>
          <w:sz w:val="22"/>
          <w:szCs w:val="22"/>
        </w:rPr>
        <w:t>4</w:t>
      </w:r>
      <w:r w:rsidRPr="003C0523">
        <w:rPr>
          <w:rFonts w:ascii="Cambria" w:hAnsi="Cambria"/>
          <w:bCs/>
          <w:color w:val="000000" w:themeColor="text1"/>
          <w:sz w:val="22"/>
          <w:szCs w:val="22"/>
        </w:rPr>
        <w:t>.</w:t>
      </w:r>
      <w:r>
        <w:rPr>
          <w:rFonts w:ascii="Cambria" w:hAnsi="Cambria"/>
          <w:bCs/>
          <w:color w:val="000000" w:themeColor="text1"/>
          <w:sz w:val="22"/>
          <w:szCs w:val="22"/>
        </w:rPr>
        <w:t>7.3B Talent</w:t>
      </w:r>
      <w:r w:rsidR="00005186" w:rsidRPr="003C0523">
        <w:rPr>
          <w:rFonts w:ascii="Cambria" w:hAnsi="Cambria"/>
          <w:bCs/>
          <w:color w:val="000000" w:themeColor="text1"/>
          <w:sz w:val="22"/>
          <w:szCs w:val="22"/>
        </w:rPr>
        <w:t xml:space="preserve"> places in the freezer.</w:t>
      </w:r>
      <w:r w:rsidR="00034D2A" w:rsidRPr="003C0523">
        <w:rPr>
          <w:rFonts w:ascii="Cambria" w:hAnsi="Cambria"/>
          <w:bCs/>
          <w:color w:val="000000" w:themeColor="text1"/>
          <w:sz w:val="22"/>
          <w:szCs w:val="22"/>
        </w:rPr>
        <w:t xml:space="preserve"> </w:t>
      </w:r>
    </w:p>
    <w:p w14:paraId="63B47241" w14:textId="77777777" w:rsidR="00720620" w:rsidRPr="00720620" w:rsidRDefault="00720620" w:rsidP="00720620">
      <w:pPr>
        <w:rPr>
          <w:rFonts w:ascii="Cambria" w:hAnsi="Cambria"/>
          <w:bCs/>
          <w:i/>
          <w:iCs/>
          <w:color w:val="000000" w:themeColor="text1"/>
          <w:sz w:val="22"/>
          <w:szCs w:val="22"/>
        </w:rPr>
      </w:pPr>
    </w:p>
    <w:p w14:paraId="30340A62" w14:textId="1041DF07" w:rsidR="0099323F" w:rsidRDefault="0099323F" w:rsidP="00034D2A">
      <w:pPr>
        <w:pStyle w:val="ListParagraph"/>
        <w:numPr>
          <w:ilvl w:val="1"/>
          <w:numId w:val="1"/>
        </w:numPr>
        <w:rPr>
          <w:rFonts w:ascii="Cambria" w:hAnsi="Cambria"/>
          <w:bCs/>
          <w:color w:val="000000" w:themeColor="text1"/>
          <w:sz w:val="22"/>
          <w:szCs w:val="22"/>
        </w:rPr>
      </w:pPr>
      <w:r>
        <w:rPr>
          <w:rFonts w:ascii="Cambria" w:hAnsi="Cambria"/>
          <w:bCs/>
          <w:color w:val="000000" w:themeColor="text1"/>
          <w:sz w:val="22"/>
          <w:szCs w:val="22"/>
        </w:rPr>
        <w:t>Then, remove the slide rack,</w:t>
      </w:r>
      <w:r w:rsidR="00034D2A">
        <w:rPr>
          <w:rFonts w:ascii="Cambria" w:hAnsi="Cambria"/>
          <w:bCs/>
          <w:color w:val="000000" w:themeColor="text1"/>
          <w:sz w:val="22"/>
          <w:szCs w:val="22"/>
        </w:rPr>
        <w:t xml:space="preserve"> and</w:t>
      </w:r>
      <w:r>
        <w:rPr>
          <w:rFonts w:ascii="Cambria" w:hAnsi="Cambria"/>
          <w:bCs/>
          <w:color w:val="000000" w:themeColor="text1"/>
          <w:sz w:val="22"/>
          <w:szCs w:val="22"/>
        </w:rPr>
        <w:t xml:space="preserve"> drain</w:t>
      </w:r>
      <w:r w:rsidR="00034D2A">
        <w:rPr>
          <w:rFonts w:ascii="Cambria" w:hAnsi="Cambria"/>
          <w:bCs/>
          <w:color w:val="000000" w:themeColor="text1"/>
          <w:sz w:val="22"/>
          <w:szCs w:val="22"/>
        </w:rPr>
        <w:t xml:space="preserve"> on a paper towel. </w:t>
      </w:r>
      <w:r w:rsidR="00766AE8">
        <w:rPr>
          <w:rFonts w:ascii="Cambria" w:hAnsi="Cambria"/>
          <w:bCs/>
          <w:color w:val="000000" w:themeColor="text1"/>
          <w:sz w:val="22"/>
          <w:szCs w:val="22"/>
        </w:rPr>
        <w:t>(4.8.1)</w:t>
      </w:r>
      <w:r>
        <w:rPr>
          <w:rFonts w:ascii="Cambria" w:hAnsi="Cambria"/>
          <w:bCs/>
          <w:color w:val="000000" w:themeColor="text1"/>
          <w:sz w:val="22"/>
          <w:szCs w:val="22"/>
        </w:rPr>
        <w:t xml:space="preserve">.  After 20-30 minutes, </w:t>
      </w:r>
      <w:r w:rsidR="00034D2A">
        <w:rPr>
          <w:rFonts w:ascii="Cambria" w:hAnsi="Cambria"/>
          <w:bCs/>
          <w:color w:val="000000" w:themeColor="text1"/>
          <w:sz w:val="22"/>
          <w:szCs w:val="22"/>
        </w:rPr>
        <w:t>p</w:t>
      </w:r>
      <w:r>
        <w:rPr>
          <w:rFonts w:ascii="Cambria" w:hAnsi="Cambria"/>
          <w:bCs/>
          <w:color w:val="000000" w:themeColor="text1"/>
          <w:sz w:val="22"/>
          <w:szCs w:val="22"/>
        </w:rPr>
        <w:t>lace</w:t>
      </w:r>
      <w:r w:rsidR="00034D2A">
        <w:rPr>
          <w:rFonts w:ascii="Cambria" w:hAnsi="Cambria"/>
          <w:bCs/>
          <w:color w:val="000000" w:themeColor="text1"/>
          <w:sz w:val="22"/>
          <w:szCs w:val="22"/>
        </w:rPr>
        <w:t xml:space="preserve"> the slides in a slide box, and store in a</w:t>
      </w:r>
      <w:r>
        <w:rPr>
          <w:rFonts w:ascii="Cambria" w:hAnsi="Cambria"/>
          <w:bCs/>
          <w:color w:val="000000" w:themeColor="text1"/>
          <w:sz w:val="22"/>
          <w:szCs w:val="22"/>
        </w:rPr>
        <w:t xml:space="preserve"> freezer at -20C until use</w:t>
      </w:r>
      <w:r w:rsidR="00766AE8">
        <w:rPr>
          <w:rFonts w:ascii="Cambria" w:hAnsi="Cambria"/>
          <w:bCs/>
          <w:color w:val="000000" w:themeColor="text1"/>
          <w:sz w:val="22"/>
          <w:szCs w:val="22"/>
        </w:rPr>
        <w:t xml:space="preserve"> (4.8.2)</w:t>
      </w:r>
      <w:r>
        <w:rPr>
          <w:rFonts w:ascii="Cambria" w:hAnsi="Cambria"/>
          <w:bCs/>
          <w:color w:val="000000" w:themeColor="text1"/>
          <w:sz w:val="22"/>
          <w:szCs w:val="22"/>
        </w:rPr>
        <w:t>.</w:t>
      </w:r>
    </w:p>
    <w:p w14:paraId="2BE4CB4F" w14:textId="7FA183CA" w:rsidR="00766AE8" w:rsidRDefault="00766AE8" w:rsidP="00034D2A">
      <w:pPr>
        <w:pStyle w:val="ListParagraph"/>
        <w:numPr>
          <w:ilvl w:val="2"/>
          <w:numId w:val="1"/>
        </w:numPr>
        <w:rPr>
          <w:rFonts w:ascii="Cambria" w:hAnsi="Cambria"/>
          <w:bCs/>
          <w:color w:val="000000" w:themeColor="text1"/>
          <w:sz w:val="22"/>
          <w:szCs w:val="22"/>
        </w:rPr>
      </w:pPr>
      <w:r w:rsidRPr="009675B8">
        <w:rPr>
          <w:rFonts w:ascii="Cambria" w:hAnsi="Cambria"/>
          <w:b/>
          <w:color w:val="000000" w:themeColor="text1"/>
          <w:sz w:val="22"/>
          <w:szCs w:val="22"/>
        </w:rPr>
        <w:t>MED</w:t>
      </w:r>
      <w:r>
        <w:rPr>
          <w:rFonts w:ascii="Cambria" w:hAnsi="Cambria"/>
          <w:bCs/>
          <w:color w:val="000000" w:themeColor="text1"/>
          <w:sz w:val="22"/>
          <w:szCs w:val="22"/>
        </w:rPr>
        <w:t>: Talent r</w:t>
      </w:r>
      <w:r w:rsidR="00034D2A">
        <w:rPr>
          <w:rFonts w:ascii="Cambria" w:hAnsi="Cambria"/>
          <w:bCs/>
          <w:color w:val="000000" w:themeColor="text1"/>
          <w:sz w:val="22"/>
          <w:szCs w:val="22"/>
        </w:rPr>
        <w:t>emoves the slide rack and places on a paper towel to drain off the solution</w:t>
      </w:r>
      <w:r>
        <w:rPr>
          <w:rFonts w:ascii="Cambria" w:hAnsi="Cambria"/>
          <w:bCs/>
          <w:color w:val="000000" w:themeColor="text1"/>
          <w:sz w:val="22"/>
          <w:szCs w:val="22"/>
        </w:rPr>
        <w:t>.</w:t>
      </w:r>
    </w:p>
    <w:p w14:paraId="1DED2069" w14:textId="77777777" w:rsidR="00CD5155" w:rsidRDefault="00CD5155" w:rsidP="00CD5155">
      <w:pPr>
        <w:ind w:left="720"/>
        <w:rPr>
          <w:rFonts w:ascii="Cambria" w:hAnsi="Cambria"/>
          <w:bCs/>
          <w:color w:val="000000" w:themeColor="text1"/>
          <w:sz w:val="22"/>
          <w:szCs w:val="22"/>
        </w:rPr>
      </w:pPr>
      <w:r>
        <w:rPr>
          <w:rFonts w:ascii="Cambria" w:hAnsi="Cambria"/>
          <w:b/>
          <w:color w:val="000000" w:themeColor="text1"/>
          <w:sz w:val="22"/>
          <w:szCs w:val="22"/>
        </w:rPr>
        <w:t xml:space="preserve">4.8.2A </w:t>
      </w:r>
      <w:r w:rsidR="00766AE8" w:rsidRPr="00CD5155">
        <w:rPr>
          <w:rFonts w:ascii="Cambria" w:hAnsi="Cambria"/>
          <w:b/>
          <w:color w:val="000000" w:themeColor="text1"/>
          <w:sz w:val="22"/>
          <w:szCs w:val="22"/>
        </w:rPr>
        <w:t>MED</w:t>
      </w:r>
      <w:r w:rsidR="00766AE8" w:rsidRPr="00CD5155">
        <w:rPr>
          <w:rFonts w:ascii="Cambria" w:hAnsi="Cambria"/>
          <w:bCs/>
          <w:color w:val="000000" w:themeColor="text1"/>
          <w:sz w:val="22"/>
          <w:szCs w:val="22"/>
        </w:rPr>
        <w:t>: Talent remo</w:t>
      </w:r>
      <w:r w:rsidR="00034D2A" w:rsidRPr="00CD5155">
        <w:rPr>
          <w:rFonts w:ascii="Cambria" w:hAnsi="Cambria"/>
          <w:bCs/>
          <w:color w:val="000000" w:themeColor="text1"/>
          <w:sz w:val="22"/>
          <w:szCs w:val="22"/>
        </w:rPr>
        <w:t>ves the slides from the slide rack</w:t>
      </w:r>
      <w:r>
        <w:rPr>
          <w:rFonts w:ascii="Cambria" w:hAnsi="Cambria"/>
          <w:bCs/>
          <w:color w:val="000000" w:themeColor="text1"/>
          <w:sz w:val="22"/>
          <w:szCs w:val="22"/>
        </w:rPr>
        <w:t>, places in a slide box</w:t>
      </w:r>
    </w:p>
    <w:p w14:paraId="20622C75" w14:textId="2B3682E9" w:rsidR="00766AE8" w:rsidRPr="00CD5155" w:rsidRDefault="00CD5155" w:rsidP="00CD5155">
      <w:pPr>
        <w:ind w:left="720"/>
        <w:rPr>
          <w:rFonts w:ascii="Cambria" w:hAnsi="Cambria"/>
          <w:bCs/>
          <w:color w:val="000000" w:themeColor="text1"/>
          <w:sz w:val="22"/>
          <w:szCs w:val="22"/>
        </w:rPr>
      </w:pPr>
      <w:r>
        <w:rPr>
          <w:rFonts w:ascii="Cambria" w:hAnsi="Cambria"/>
          <w:b/>
          <w:color w:val="000000" w:themeColor="text1"/>
          <w:sz w:val="22"/>
          <w:szCs w:val="22"/>
        </w:rPr>
        <w:t>4</w:t>
      </w:r>
      <w:r w:rsidRPr="00CD5155">
        <w:rPr>
          <w:rFonts w:ascii="Cambria" w:hAnsi="Cambria"/>
          <w:bCs/>
          <w:color w:val="000000" w:themeColor="text1"/>
          <w:sz w:val="22"/>
          <w:szCs w:val="22"/>
        </w:rPr>
        <w:t>.</w:t>
      </w:r>
      <w:r>
        <w:rPr>
          <w:rFonts w:ascii="Cambria" w:hAnsi="Cambria"/>
          <w:bCs/>
          <w:color w:val="000000" w:themeColor="text1"/>
          <w:sz w:val="22"/>
          <w:szCs w:val="22"/>
        </w:rPr>
        <w:t xml:space="preserve">8.2B: Talent </w:t>
      </w:r>
      <w:r w:rsidR="00766AE8" w:rsidRPr="00CD5155">
        <w:rPr>
          <w:rFonts w:ascii="Cambria" w:hAnsi="Cambria"/>
          <w:bCs/>
          <w:color w:val="000000" w:themeColor="text1"/>
          <w:sz w:val="22"/>
          <w:szCs w:val="22"/>
        </w:rPr>
        <w:t>then walks slide box to freezer. Talent places slide box in the freezer.</w:t>
      </w:r>
    </w:p>
    <w:p w14:paraId="1392FA35" w14:textId="77777777" w:rsidR="00444A67" w:rsidRPr="0099323F" w:rsidRDefault="00444A67" w:rsidP="00444A67">
      <w:pPr>
        <w:pStyle w:val="ListParagraph"/>
        <w:ind w:left="792"/>
        <w:rPr>
          <w:rFonts w:ascii="Cambria" w:hAnsi="Cambria"/>
          <w:bCs/>
          <w:color w:val="000000" w:themeColor="text1"/>
          <w:sz w:val="22"/>
          <w:szCs w:val="22"/>
        </w:rPr>
      </w:pPr>
    </w:p>
    <w:p w14:paraId="3ACC3FE2" w14:textId="5E680D13" w:rsidR="00B57F03" w:rsidRPr="00BA147E" w:rsidRDefault="0011296A" w:rsidP="0011296A">
      <w:pPr>
        <w:pStyle w:val="ListParagraph"/>
        <w:numPr>
          <w:ilvl w:val="0"/>
          <w:numId w:val="1"/>
        </w:numPr>
        <w:rPr>
          <w:rFonts w:ascii="Cambria" w:hAnsi="Cambria"/>
          <w:b/>
          <w:color w:val="000000" w:themeColor="text1"/>
          <w:sz w:val="22"/>
          <w:szCs w:val="22"/>
        </w:rPr>
      </w:pPr>
      <w:r>
        <w:rPr>
          <w:rFonts w:ascii="Cambria" w:hAnsi="Cambria"/>
          <w:b/>
          <w:color w:val="000000" w:themeColor="text1"/>
          <w:sz w:val="22"/>
          <w:szCs w:val="22"/>
        </w:rPr>
        <w:t>High Resolution Imaging using SEM and EDS</w:t>
      </w:r>
    </w:p>
    <w:p w14:paraId="48BB9326" w14:textId="77777777" w:rsidR="00C635EB" w:rsidRPr="00BA147E" w:rsidRDefault="00C635EB" w:rsidP="00C635EB">
      <w:pPr>
        <w:rPr>
          <w:rFonts w:ascii="Cambria" w:hAnsi="Cambria"/>
          <w:b/>
          <w:color w:val="000000" w:themeColor="text1"/>
          <w:sz w:val="22"/>
          <w:szCs w:val="22"/>
        </w:rPr>
      </w:pPr>
    </w:p>
    <w:p w14:paraId="119A1701" w14:textId="5F79C9BE" w:rsidR="00674C06" w:rsidRPr="00674C06" w:rsidRDefault="008D134A" w:rsidP="00674C06">
      <w:pPr>
        <w:pStyle w:val="ListParagraph"/>
        <w:numPr>
          <w:ilvl w:val="1"/>
          <w:numId w:val="1"/>
        </w:numPr>
        <w:ind w:left="612"/>
        <w:rPr>
          <w:rFonts w:asciiTheme="minorHAnsi" w:hAnsiTheme="minorHAnsi"/>
          <w:sz w:val="22"/>
          <w:szCs w:val="22"/>
        </w:rPr>
      </w:pPr>
      <w:r w:rsidRPr="00674C06">
        <w:rPr>
          <w:rFonts w:asciiTheme="minorHAnsi" w:hAnsiTheme="minorHAnsi"/>
          <w:sz w:val="22"/>
          <w:szCs w:val="22"/>
        </w:rPr>
        <w:t xml:space="preserve">Now, let’s image </w:t>
      </w:r>
      <w:r w:rsidR="006723ED" w:rsidRPr="00674C06">
        <w:rPr>
          <w:rFonts w:asciiTheme="minorHAnsi" w:hAnsiTheme="minorHAnsi"/>
          <w:sz w:val="22"/>
          <w:szCs w:val="22"/>
        </w:rPr>
        <w:t xml:space="preserve">mouse lung tissue </w:t>
      </w:r>
      <w:r w:rsidR="004A634E" w:rsidRPr="00674C06">
        <w:rPr>
          <w:rFonts w:asciiTheme="minorHAnsi" w:hAnsiTheme="minorHAnsi"/>
          <w:sz w:val="22"/>
          <w:szCs w:val="22"/>
        </w:rPr>
        <w:t>that was collected 1 week post-</w:t>
      </w:r>
      <w:r w:rsidR="006723ED" w:rsidRPr="00674C06">
        <w:rPr>
          <w:rFonts w:asciiTheme="minorHAnsi" w:hAnsiTheme="minorHAnsi"/>
          <w:sz w:val="22"/>
          <w:szCs w:val="22"/>
        </w:rPr>
        <w:t>injection with 30 nm barium and titanium particles</w:t>
      </w:r>
      <w:r w:rsidR="004A634E" w:rsidRPr="00674C06">
        <w:rPr>
          <w:rFonts w:asciiTheme="minorHAnsi" w:hAnsiTheme="minorHAnsi"/>
          <w:sz w:val="22"/>
          <w:szCs w:val="22"/>
        </w:rPr>
        <w:t xml:space="preserve"> to determine their biodistribution</w:t>
      </w:r>
      <w:r w:rsidR="00E955D1" w:rsidRPr="00674C06">
        <w:rPr>
          <w:rFonts w:asciiTheme="minorHAnsi" w:hAnsiTheme="minorHAnsi"/>
          <w:sz w:val="22"/>
          <w:szCs w:val="22"/>
        </w:rPr>
        <w:t>.</w:t>
      </w:r>
      <w:r w:rsidR="006723ED" w:rsidRPr="00674C06">
        <w:rPr>
          <w:rFonts w:asciiTheme="minorHAnsi" w:hAnsiTheme="minorHAnsi"/>
          <w:sz w:val="22"/>
          <w:szCs w:val="22"/>
        </w:rPr>
        <w:t xml:space="preserve"> </w:t>
      </w:r>
    </w:p>
    <w:p w14:paraId="5E3D6858" w14:textId="4142B257" w:rsidR="00674C06" w:rsidRPr="00674C06" w:rsidRDefault="00674C06" w:rsidP="00674C06">
      <w:pPr>
        <w:pStyle w:val="ListParagraph"/>
        <w:numPr>
          <w:ilvl w:val="2"/>
          <w:numId w:val="1"/>
        </w:numPr>
        <w:rPr>
          <w:rFonts w:asciiTheme="minorHAnsi" w:hAnsiTheme="minorHAnsi"/>
          <w:sz w:val="22"/>
          <w:szCs w:val="22"/>
        </w:rPr>
      </w:pPr>
      <w:r w:rsidRPr="00674C06">
        <w:rPr>
          <w:rFonts w:asciiTheme="minorHAnsi" w:hAnsiTheme="minorHAnsi"/>
          <w:sz w:val="22"/>
          <w:szCs w:val="22"/>
        </w:rPr>
        <w:t>Title slide</w:t>
      </w:r>
    </w:p>
    <w:p w14:paraId="74D8EE81" w14:textId="77777777" w:rsidR="00674C06" w:rsidRPr="00674C06" w:rsidRDefault="00674C06" w:rsidP="00674C06">
      <w:pPr>
        <w:pStyle w:val="ListParagraph"/>
        <w:ind w:left="1224"/>
        <w:rPr>
          <w:rFonts w:asciiTheme="minorHAnsi" w:hAnsiTheme="minorHAnsi"/>
          <w:sz w:val="22"/>
          <w:szCs w:val="22"/>
          <w:highlight w:val="yellow"/>
        </w:rPr>
      </w:pPr>
    </w:p>
    <w:p w14:paraId="5E6E8742" w14:textId="4E5FC75D" w:rsidR="0011296A" w:rsidRPr="00DA72BF" w:rsidRDefault="004A634E" w:rsidP="005C019B">
      <w:pPr>
        <w:pStyle w:val="ListParagraph"/>
        <w:numPr>
          <w:ilvl w:val="1"/>
          <w:numId w:val="1"/>
        </w:numPr>
        <w:ind w:left="612"/>
        <w:rPr>
          <w:rFonts w:asciiTheme="minorHAnsi" w:hAnsiTheme="minorHAnsi"/>
          <w:sz w:val="22"/>
          <w:szCs w:val="22"/>
        </w:rPr>
      </w:pPr>
      <w:r w:rsidRPr="00DA72BF">
        <w:rPr>
          <w:rFonts w:asciiTheme="minorHAnsi" w:hAnsiTheme="minorHAnsi"/>
          <w:sz w:val="22"/>
          <w:szCs w:val="22"/>
        </w:rPr>
        <w:lastRenderedPageBreak/>
        <w:t>To</w:t>
      </w:r>
      <w:r w:rsidR="00DA72BF" w:rsidRPr="00DA72BF">
        <w:rPr>
          <w:rFonts w:asciiTheme="minorHAnsi" w:hAnsiTheme="minorHAnsi"/>
          <w:sz w:val="22"/>
          <w:szCs w:val="22"/>
        </w:rPr>
        <w:t xml:space="preserve"> begin</w:t>
      </w:r>
      <w:r w:rsidR="00B44262">
        <w:rPr>
          <w:rFonts w:asciiTheme="minorHAnsi" w:hAnsiTheme="minorHAnsi"/>
          <w:sz w:val="22"/>
          <w:szCs w:val="22"/>
        </w:rPr>
        <w:t xml:space="preserve"> (5.2.1)</w:t>
      </w:r>
      <w:r w:rsidR="00DA72BF" w:rsidRPr="00DA72BF">
        <w:rPr>
          <w:rFonts w:asciiTheme="minorHAnsi" w:hAnsiTheme="minorHAnsi"/>
          <w:sz w:val="22"/>
          <w:szCs w:val="22"/>
        </w:rPr>
        <w:t xml:space="preserve">, </w:t>
      </w:r>
      <w:r w:rsidR="00B44262">
        <w:rPr>
          <w:rFonts w:asciiTheme="minorHAnsi" w:hAnsiTheme="minorHAnsi"/>
          <w:sz w:val="22"/>
          <w:szCs w:val="22"/>
        </w:rPr>
        <w:t xml:space="preserve">first </w:t>
      </w:r>
      <w:r w:rsidR="00DA72BF">
        <w:rPr>
          <w:rFonts w:asciiTheme="minorHAnsi" w:hAnsiTheme="minorHAnsi"/>
          <w:sz w:val="22"/>
          <w:szCs w:val="22"/>
        </w:rPr>
        <w:t>mount a prepared</w:t>
      </w:r>
      <w:r w:rsidR="00082E43">
        <w:rPr>
          <w:rFonts w:asciiTheme="minorHAnsi" w:hAnsiTheme="minorHAnsi"/>
          <w:sz w:val="22"/>
          <w:szCs w:val="22"/>
        </w:rPr>
        <w:t xml:space="preserve"> slide onto the SEM stage</w:t>
      </w:r>
      <w:r w:rsidR="00B44262">
        <w:rPr>
          <w:rFonts w:asciiTheme="minorHAnsi" w:hAnsiTheme="minorHAnsi"/>
          <w:sz w:val="22"/>
          <w:szCs w:val="22"/>
        </w:rPr>
        <w:t xml:space="preserve"> (5.2.2)</w:t>
      </w:r>
      <w:r w:rsidR="00082E43">
        <w:rPr>
          <w:rFonts w:asciiTheme="minorHAnsi" w:hAnsiTheme="minorHAnsi"/>
          <w:sz w:val="22"/>
          <w:szCs w:val="22"/>
        </w:rPr>
        <w:t>.</w:t>
      </w:r>
      <w:r w:rsidR="00DA72BF">
        <w:rPr>
          <w:rFonts w:asciiTheme="minorHAnsi" w:hAnsiTheme="minorHAnsi"/>
          <w:sz w:val="22"/>
          <w:szCs w:val="22"/>
        </w:rPr>
        <w:t xml:space="preserve"> </w:t>
      </w:r>
      <w:r w:rsidR="00082E43">
        <w:rPr>
          <w:rFonts w:asciiTheme="minorHAnsi" w:hAnsiTheme="minorHAnsi"/>
          <w:sz w:val="22"/>
          <w:szCs w:val="22"/>
        </w:rPr>
        <w:t xml:space="preserve">Watch </w:t>
      </w:r>
      <w:proofErr w:type="spellStart"/>
      <w:r w:rsidR="00082E43">
        <w:rPr>
          <w:rFonts w:asciiTheme="minorHAnsi" w:hAnsiTheme="minorHAnsi"/>
          <w:sz w:val="22"/>
          <w:szCs w:val="22"/>
        </w:rPr>
        <w:t>JoVe</w:t>
      </w:r>
      <w:r w:rsidR="00B44262">
        <w:rPr>
          <w:rFonts w:asciiTheme="minorHAnsi" w:hAnsiTheme="minorHAnsi"/>
          <w:sz w:val="22"/>
          <w:szCs w:val="22"/>
        </w:rPr>
        <w:t>’s</w:t>
      </w:r>
      <w:proofErr w:type="spellEnd"/>
      <w:r w:rsidR="00082E43">
        <w:rPr>
          <w:rFonts w:asciiTheme="minorHAnsi" w:hAnsiTheme="minorHAnsi"/>
          <w:sz w:val="22"/>
          <w:szCs w:val="22"/>
        </w:rPr>
        <w:t xml:space="preserve"> Video</w:t>
      </w:r>
      <w:r w:rsidR="00B44262">
        <w:rPr>
          <w:rFonts w:asciiTheme="minorHAnsi" w:hAnsiTheme="minorHAnsi"/>
          <w:sz w:val="22"/>
          <w:szCs w:val="22"/>
        </w:rPr>
        <w:t xml:space="preserve"> on</w:t>
      </w:r>
      <w:r w:rsidR="00082E43">
        <w:rPr>
          <w:rFonts w:asciiTheme="minorHAnsi" w:hAnsiTheme="minorHAnsi"/>
          <w:sz w:val="22"/>
          <w:szCs w:val="22"/>
        </w:rPr>
        <w:t xml:space="preserve"> </w:t>
      </w:r>
      <w:r w:rsidR="00082E43" w:rsidRPr="00DA72BF">
        <w:rPr>
          <w:rFonts w:asciiTheme="minorHAnsi" w:hAnsiTheme="minorHAnsi"/>
          <w:sz w:val="22"/>
          <w:szCs w:val="22"/>
        </w:rPr>
        <w:t xml:space="preserve">"Biological Sample Preparation and Basic Image Acquisition for SEM" </w:t>
      </w:r>
      <w:r w:rsidR="00082E43">
        <w:rPr>
          <w:rFonts w:asciiTheme="minorHAnsi" w:hAnsiTheme="minorHAnsi"/>
          <w:sz w:val="22"/>
          <w:szCs w:val="22"/>
        </w:rPr>
        <w:t xml:space="preserve">to </w:t>
      </w:r>
      <w:r w:rsidR="005C019B">
        <w:rPr>
          <w:rFonts w:asciiTheme="minorHAnsi" w:hAnsiTheme="minorHAnsi"/>
          <w:sz w:val="22"/>
          <w:szCs w:val="22"/>
        </w:rPr>
        <w:t>learn how to sputter coat</w:t>
      </w:r>
      <w:r w:rsidR="00082E43">
        <w:rPr>
          <w:rFonts w:asciiTheme="minorHAnsi" w:hAnsiTheme="minorHAnsi"/>
          <w:sz w:val="22"/>
          <w:szCs w:val="22"/>
        </w:rPr>
        <w:t xml:space="preserve"> your sample</w:t>
      </w:r>
      <w:r w:rsidR="00B44262">
        <w:rPr>
          <w:rFonts w:asciiTheme="minorHAnsi" w:hAnsiTheme="minorHAnsi"/>
          <w:sz w:val="22"/>
          <w:szCs w:val="22"/>
        </w:rPr>
        <w:t xml:space="preserve"> </w:t>
      </w:r>
      <w:r w:rsidR="00B44262" w:rsidRPr="00DA72BF">
        <w:rPr>
          <w:rFonts w:asciiTheme="minorHAnsi" w:hAnsiTheme="minorHAnsi"/>
          <w:sz w:val="22"/>
          <w:szCs w:val="22"/>
        </w:rPr>
        <w:t>(</w:t>
      </w:r>
      <w:r w:rsidR="00B44262" w:rsidRPr="00DA72BF">
        <w:rPr>
          <w:rFonts w:asciiTheme="minorHAnsi" w:hAnsiTheme="minorHAnsi"/>
          <w:b/>
          <w:bCs/>
          <w:sz w:val="22"/>
          <w:szCs w:val="22"/>
        </w:rPr>
        <w:t>TEXT: Instructions in "Biological Sample Preparation and Basic Image Acquisition for SEM</w:t>
      </w:r>
      <w:r w:rsidR="00B44262" w:rsidRPr="00DA72BF">
        <w:rPr>
          <w:rFonts w:asciiTheme="minorHAnsi" w:hAnsiTheme="minorHAnsi"/>
          <w:sz w:val="22"/>
          <w:szCs w:val="22"/>
        </w:rPr>
        <w:t>")</w:t>
      </w:r>
      <w:r w:rsidR="00082E43">
        <w:rPr>
          <w:rFonts w:asciiTheme="minorHAnsi" w:hAnsiTheme="minorHAnsi"/>
          <w:sz w:val="22"/>
          <w:szCs w:val="22"/>
        </w:rPr>
        <w:t>. Then,</w:t>
      </w:r>
      <w:r w:rsidR="00DA72BF">
        <w:rPr>
          <w:rFonts w:asciiTheme="minorHAnsi" w:hAnsiTheme="minorHAnsi"/>
          <w:sz w:val="22"/>
          <w:szCs w:val="22"/>
        </w:rPr>
        <w:t xml:space="preserve"> </w:t>
      </w:r>
      <w:r w:rsidR="00DA72BF" w:rsidRPr="00DA72BF">
        <w:rPr>
          <w:rFonts w:asciiTheme="minorHAnsi" w:hAnsiTheme="minorHAnsi"/>
          <w:sz w:val="22"/>
          <w:szCs w:val="22"/>
        </w:rPr>
        <w:t xml:space="preserve">load </w:t>
      </w:r>
      <w:r w:rsidR="00DA72BF">
        <w:rPr>
          <w:rFonts w:asciiTheme="minorHAnsi" w:hAnsiTheme="minorHAnsi"/>
          <w:sz w:val="22"/>
          <w:szCs w:val="22"/>
        </w:rPr>
        <w:t>the stage into the SEM chamber</w:t>
      </w:r>
      <w:r w:rsidR="001F7B43" w:rsidRPr="00DA72BF">
        <w:rPr>
          <w:rFonts w:asciiTheme="minorHAnsi" w:hAnsiTheme="minorHAnsi"/>
          <w:sz w:val="22"/>
          <w:szCs w:val="22"/>
        </w:rPr>
        <w:t>.</w:t>
      </w:r>
      <w:r w:rsidR="00DA72BF">
        <w:rPr>
          <w:rFonts w:asciiTheme="minorHAnsi" w:hAnsiTheme="minorHAnsi"/>
          <w:sz w:val="22"/>
          <w:szCs w:val="22"/>
        </w:rPr>
        <w:t xml:space="preserve"> </w:t>
      </w:r>
      <w:r w:rsidR="00B44262">
        <w:rPr>
          <w:rFonts w:asciiTheme="minorHAnsi" w:hAnsiTheme="minorHAnsi"/>
          <w:sz w:val="22"/>
          <w:szCs w:val="22"/>
        </w:rPr>
        <w:t>(5.2.3</w:t>
      </w:r>
      <w:r w:rsidR="00DA72BF">
        <w:rPr>
          <w:rFonts w:asciiTheme="minorHAnsi" w:hAnsiTheme="minorHAnsi"/>
          <w:sz w:val="22"/>
          <w:szCs w:val="22"/>
        </w:rPr>
        <w:t>)</w:t>
      </w:r>
      <w:r w:rsidR="00F37254" w:rsidRPr="00DA72BF">
        <w:rPr>
          <w:rFonts w:asciiTheme="minorHAnsi" w:hAnsiTheme="minorHAnsi"/>
          <w:sz w:val="22"/>
          <w:szCs w:val="22"/>
        </w:rPr>
        <w:t xml:space="preserve">. </w:t>
      </w:r>
    </w:p>
    <w:p w14:paraId="55356852" w14:textId="1990D8A0" w:rsidR="00B44262" w:rsidRDefault="00A55A7A" w:rsidP="00B44262">
      <w:pPr>
        <w:pStyle w:val="ListParagraph"/>
        <w:numPr>
          <w:ilvl w:val="2"/>
          <w:numId w:val="1"/>
        </w:numPr>
        <w:rPr>
          <w:rFonts w:asciiTheme="minorHAnsi" w:hAnsiTheme="minorHAnsi"/>
          <w:sz w:val="22"/>
          <w:szCs w:val="22"/>
        </w:rPr>
      </w:pPr>
      <w:r w:rsidRPr="00DA72BF">
        <w:rPr>
          <w:rFonts w:asciiTheme="minorHAnsi" w:hAnsiTheme="minorHAnsi"/>
          <w:sz w:val="22"/>
          <w:szCs w:val="22"/>
        </w:rPr>
        <w:t xml:space="preserve"> </w:t>
      </w:r>
      <w:r w:rsidR="00B44262" w:rsidRPr="00B44262">
        <w:rPr>
          <w:rFonts w:asciiTheme="minorHAnsi" w:hAnsiTheme="minorHAnsi"/>
          <w:b/>
          <w:bCs/>
          <w:sz w:val="22"/>
          <w:szCs w:val="22"/>
        </w:rPr>
        <w:t>WIDE</w:t>
      </w:r>
      <w:r w:rsidR="00B44262">
        <w:rPr>
          <w:rFonts w:asciiTheme="minorHAnsi" w:hAnsiTheme="minorHAnsi"/>
          <w:sz w:val="22"/>
          <w:szCs w:val="22"/>
        </w:rPr>
        <w:t xml:space="preserve">: Establishing shot of talent approaching SEM carrying the sample and SEM stage. </w:t>
      </w:r>
    </w:p>
    <w:p w14:paraId="40298D87" w14:textId="7CF00134" w:rsidR="00B44262" w:rsidRPr="00DA72BF" w:rsidRDefault="00B44262" w:rsidP="00B44262">
      <w:pPr>
        <w:pStyle w:val="ListParagraph"/>
        <w:numPr>
          <w:ilvl w:val="2"/>
          <w:numId w:val="1"/>
        </w:numPr>
        <w:rPr>
          <w:rFonts w:asciiTheme="minorHAnsi" w:hAnsiTheme="minorHAnsi"/>
          <w:sz w:val="22"/>
          <w:szCs w:val="22"/>
        </w:rPr>
      </w:pPr>
      <w:r>
        <w:rPr>
          <w:rFonts w:asciiTheme="minorHAnsi" w:hAnsiTheme="minorHAnsi"/>
          <w:b/>
          <w:bCs/>
          <w:sz w:val="22"/>
          <w:szCs w:val="22"/>
        </w:rPr>
        <w:t>MED-over the shoulder</w:t>
      </w:r>
      <w:r w:rsidRPr="00DA72BF">
        <w:rPr>
          <w:rFonts w:asciiTheme="minorHAnsi" w:hAnsiTheme="minorHAnsi"/>
          <w:sz w:val="22"/>
          <w:szCs w:val="22"/>
        </w:rPr>
        <w:t xml:space="preserve">: </w:t>
      </w:r>
      <w:r>
        <w:rPr>
          <w:rFonts w:asciiTheme="minorHAnsi" w:hAnsiTheme="minorHAnsi"/>
          <w:sz w:val="22"/>
          <w:szCs w:val="22"/>
        </w:rPr>
        <w:t>Talent mounts a sputter-coated slide on the SEM stage, and tightens the screw.</w:t>
      </w:r>
    </w:p>
    <w:p w14:paraId="4BF3A8BD" w14:textId="15275621" w:rsidR="00F37254" w:rsidRPr="00DA72BF" w:rsidRDefault="00B44262" w:rsidP="00A55A7A">
      <w:pPr>
        <w:pStyle w:val="ListParagraph"/>
        <w:numPr>
          <w:ilvl w:val="2"/>
          <w:numId w:val="1"/>
        </w:numPr>
        <w:rPr>
          <w:rFonts w:asciiTheme="minorHAnsi" w:hAnsiTheme="minorHAnsi"/>
          <w:sz w:val="22"/>
          <w:szCs w:val="22"/>
        </w:rPr>
      </w:pPr>
      <w:r>
        <w:rPr>
          <w:rFonts w:asciiTheme="minorHAnsi" w:hAnsiTheme="minorHAnsi"/>
          <w:b/>
          <w:bCs/>
          <w:sz w:val="22"/>
          <w:szCs w:val="22"/>
        </w:rPr>
        <w:t xml:space="preserve"> </w:t>
      </w:r>
      <w:r w:rsidR="00225367" w:rsidRPr="00DA72BF">
        <w:rPr>
          <w:rFonts w:asciiTheme="minorHAnsi" w:hAnsiTheme="minorHAnsi"/>
          <w:b/>
          <w:bCs/>
          <w:sz w:val="22"/>
          <w:szCs w:val="22"/>
        </w:rPr>
        <w:t>MED</w:t>
      </w:r>
      <w:r w:rsidR="00225367" w:rsidRPr="00DA72BF">
        <w:rPr>
          <w:rFonts w:asciiTheme="minorHAnsi" w:hAnsiTheme="minorHAnsi"/>
          <w:sz w:val="22"/>
          <w:szCs w:val="22"/>
        </w:rPr>
        <w:t>: Talent opens the chamber, places mounted slide inside and closes it.</w:t>
      </w:r>
    </w:p>
    <w:p w14:paraId="4ACB5DF3" w14:textId="77777777" w:rsidR="0011296A" w:rsidRPr="00B37058" w:rsidRDefault="0011296A" w:rsidP="0011296A">
      <w:pPr>
        <w:pStyle w:val="ListParagraph"/>
        <w:ind w:left="1224"/>
        <w:rPr>
          <w:rFonts w:asciiTheme="minorHAnsi" w:hAnsiTheme="minorHAnsi"/>
          <w:sz w:val="22"/>
          <w:szCs w:val="22"/>
        </w:rPr>
      </w:pPr>
    </w:p>
    <w:p w14:paraId="5A9852D1" w14:textId="3535D45D" w:rsidR="006340F9" w:rsidRPr="006340F9" w:rsidRDefault="00F517B3" w:rsidP="00E46D19">
      <w:pPr>
        <w:pStyle w:val="ListParagraph"/>
        <w:numPr>
          <w:ilvl w:val="1"/>
          <w:numId w:val="1"/>
        </w:numPr>
        <w:ind w:left="612"/>
        <w:rPr>
          <w:rFonts w:asciiTheme="minorHAnsi" w:hAnsiTheme="minorHAnsi"/>
          <w:b/>
          <w:sz w:val="22"/>
          <w:szCs w:val="22"/>
        </w:rPr>
      </w:pPr>
      <w:r>
        <w:rPr>
          <w:rFonts w:asciiTheme="minorHAnsi" w:hAnsiTheme="minorHAnsi"/>
          <w:sz w:val="22"/>
          <w:szCs w:val="22"/>
        </w:rPr>
        <w:t xml:space="preserve">Once the sample is </w:t>
      </w:r>
      <w:r w:rsidR="00582DDA">
        <w:rPr>
          <w:rFonts w:asciiTheme="minorHAnsi" w:hAnsiTheme="minorHAnsi"/>
          <w:sz w:val="22"/>
          <w:szCs w:val="22"/>
        </w:rPr>
        <w:t xml:space="preserve">in </w:t>
      </w:r>
      <w:r w:rsidR="00160D9E">
        <w:rPr>
          <w:rFonts w:asciiTheme="minorHAnsi" w:hAnsiTheme="minorHAnsi"/>
          <w:sz w:val="22"/>
          <w:szCs w:val="22"/>
        </w:rPr>
        <w:t>the field of view</w:t>
      </w:r>
      <w:r w:rsidR="00692847">
        <w:rPr>
          <w:rFonts w:asciiTheme="minorHAnsi" w:hAnsiTheme="minorHAnsi"/>
          <w:sz w:val="22"/>
          <w:szCs w:val="22"/>
        </w:rPr>
        <w:t>,</w:t>
      </w:r>
      <w:r w:rsidR="00F56A55">
        <w:rPr>
          <w:rFonts w:asciiTheme="minorHAnsi" w:hAnsiTheme="minorHAnsi"/>
          <w:sz w:val="22"/>
          <w:szCs w:val="22"/>
        </w:rPr>
        <w:t xml:space="preserve"> </w:t>
      </w:r>
      <w:r w:rsidR="00160D9E">
        <w:rPr>
          <w:rFonts w:asciiTheme="minorHAnsi" w:hAnsiTheme="minorHAnsi"/>
          <w:sz w:val="22"/>
          <w:szCs w:val="22"/>
        </w:rPr>
        <w:t xml:space="preserve">move </w:t>
      </w:r>
      <w:r w:rsidR="006340F9">
        <w:rPr>
          <w:rFonts w:ascii="Cambria" w:hAnsi="Cambria"/>
          <w:sz w:val="22"/>
          <w:szCs w:val="22"/>
        </w:rPr>
        <w:t xml:space="preserve">the sample vertically </w:t>
      </w:r>
      <w:r w:rsidR="00336379">
        <w:rPr>
          <w:rFonts w:ascii="Cambria" w:hAnsi="Cambria"/>
          <w:sz w:val="22"/>
          <w:szCs w:val="22"/>
        </w:rPr>
        <w:t>to a</w:t>
      </w:r>
      <w:r w:rsidR="00336379">
        <w:rPr>
          <w:rFonts w:asciiTheme="minorHAnsi" w:hAnsiTheme="minorHAnsi"/>
          <w:sz w:val="22"/>
          <w:szCs w:val="22"/>
        </w:rPr>
        <w:t xml:space="preserve"> working distance of</w:t>
      </w:r>
      <w:r w:rsidR="0011296A" w:rsidRPr="00B37058">
        <w:rPr>
          <w:rFonts w:asciiTheme="minorHAnsi" w:hAnsiTheme="minorHAnsi"/>
          <w:sz w:val="22"/>
          <w:szCs w:val="22"/>
        </w:rPr>
        <w:t xml:space="preserve"> approximately 5 mm</w:t>
      </w:r>
      <w:r w:rsidR="00B9572D">
        <w:rPr>
          <w:rFonts w:asciiTheme="minorHAnsi" w:hAnsiTheme="minorHAnsi"/>
          <w:sz w:val="22"/>
          <w:szCs w:val="22"/>
        </w:rPr>
        <w:t xml:space="preserve"> (5</w:t>
      </w:r>
      <w:r w:rsidR="00E46D19">
        <w:rPr>
          <w:rFonts w:asciiTheme="minorHAnsi" w:hAnsiTheme="minorHAnsi"/>
          <w:sz w:val="22"/>
          <w:szCs w:val="22"/>
        </w:rPr>
        <w:t>.3</w:t>
      </w:r>
      <w:r w:rsidR="006334D3">
        <w:rPr>
          <w:rFonts w:asciiTheme="minorHAnsi" w:hAnsiTheme="minorHAnsi"/>
          <w:sz w:val="22"/>
          <w:szCs w:val="22"/>
        </w:rPr>
        <w:t>.</w:t>
      </w:r>
      <w:r w:rsidR="00E46D19">
        <w:rPr>
          <w:rFonts w:asciiTheme="minorHAnsi" w:hAnsiTheme="minorHAnsi"/>
          <w:sz w:val="22"/>
          <w:szCs w:val="22"/>
        </w:rPr>
        <w:t>1</w:t>
      </w:r>
      <w:r w:rsidR="006334D3">
        <w:rPr>
          <w:rFonts w:asciiTheme="minorHAnsi" w:hAnsiTheme="minorHAnsi"/>
          <w:sz w:val="22"/>
          <w:szCs w:val="22"/>
        </w:rPr>
        <w:t>)</w:t>
      </w:r>
      <w:r w:rsidR="006340F9">
        <w:rPr>
          <w:rFonts w:asciiTheme="minorHAnsi" w:hAnsiTheme="minorHAnsi"/>
          <w:sz w:val="22"/>
          <w:szCs w:val="22"/>
        </w:rPr>
        <w:t>.</w:t>
      </w:r>
    </w:p>
    <w:p w14:paraId="5B0DF36E" w14:textId="763F1BED" w:rsidR="006340F9" w:rsidRPr="00E46D19" w:rsidRDefault="00BE7179" w:rsidP="00E46D19">
      <w:pPr>
        <w:pStyle w:val="ListParagraph"/>
        <w:numPr>
          <w:ilvl w:val="2"/>
          <w:numId w:val="1"/>
        </w:numPr>
        <w:rPr>
          <w:rFonts w:asciiTheme="minorHAnsi" w:hAnsiTheme="minorHAnsi"/>
          <w:sz w:val="22"/>
          <w:szCs w:val="22"/>
        </w:rPr>
      </w:pPr>
      <w:r>
        <w:rPr>
          <w:rFonts w:ascii="Cambria" w:hAnsi="Cambria"/>
          <w:b/>
          <w:bCs/>
          <w:sz w:val="22"/>
          <w:szCs w:val="22"/>
        </w:rPr>
        <w:t>MED-</w:t>
      </w:r>
      <w:r w:rsidR="006340F9" w:rsidRPr="00BE7179">
        <w:rPr>
          <w:rFonts w:ascii="Cambria" w:hAnsi="Cambria"/>
          <w:b/>
          <w:bCs/>
          <w:sz w:val="22"/>
          <w:szCs w:val="22"/>
        </w:rPr>
        <w:t>Over the shoulder</w:t>
      </w:r>
      <w:r w:rsidR="00E46D19">
        <w:rPr>
          <w:rFonts w:ascii="Cambria" w:hAnsi="Cambria"/>
          <w:b/>
          <w:bCs/>
          <w:sz w:val="22"/>
          <w:szCs w:val="22"/>
        </w:rPr>
        <w:t>/</w:t>
      </w:r>
      <w:r w:rsidR="00E46D19" w:rsidRPr="00E46D19">
        <w:rPr>
          <w:rFonts w:ascii="Cambria" w:hAnsi="Cambria"/>
          <w:b/>
          <w:bCs/>
          <w:sz w:val="22"/>
          <w:szCs w:val="22"/>
          <w:highlight w:val="cyan"/>
        </w:rPr>
        <w:t>SCREEN</w:t>
      </w:r>
      <w:r w:rsidR="006340F9" w:rsidRPr="006361DC">
        <w:rPr>
          <w:rFonts w:ascii="Cambria" w:hAnsi="Cambria"/>
          <w:sz w:val="22"/>
          <w:szCs w:val="22"/>
        </w:rPr>
        <w:t xml:space="preserve">: Talent </w:t>
      </w:r>
      <w:r w:rsidR="008B4191">
        <w:rPr>
          <w:rFonts w:ascii="Cambria" w:hAnsi="Cambria"/>
          <w:sz w:val="22"/>
          <w:szCs w:val="22"/>
        </w:rPr>
        <w:t>moves the stage using the controller until the sample is in the field of view.</w:t>
      </w:r>
      <w:r w:rsidR="006340F9" w:rsidRPr="006361DC">
        <w:rPr>
          <w:rFonts w:ascii="Cambria" w:hAnsi="Cambria"/>
          <w:sz w:val="22"/>
          <w:szCs w:val="22"/>
        </w:rPr>
        <w:t xml:space="preserve"> We should see the sample moving on the </w:t>
      </w:r>
      <w:r w:rsidR="006340F9" w:rsidRPr="00F77809">
        <w:rPr>
          <w:rFonts w:ascii="Cambria" w:hAnsi="Cambria"/>
          <w:sz w:val="22"/>
          <w:szCs w:val="22"/>
        </w:rPr>
        <w:t>computer screen</w:t>
      </w:r>
      <w:r w:rsidR="00E46D19">
        <w:rPr>
          <w:rFonts w:ascii="Cambria" w:hAnsi="Cambria"/>
          <w:sz w:val="22"/>
          <w:szCs w:val="22"/>
        </w:rPr>
        <w:t xml:space="preserve"> as the talent </w:t>
      </w:r>
      <w:r w:rsidR="00E46D19">
        <w:rPr>
          <w:rFonts w:asciiTheme="minorHAnsi" w:hAnsiTheme="minorHAnsi"/>
          <w:sz w:val="22"/>
          <w:szCs w:val="22"/>
        </w:rPr>
        <w:t>adjusts</w:t>
      </w:r>
      <w:r w:rsidR="008B4191" w:rsidRPr="00E46D19">
        <w:rPr>
          <w:rFonts w:asciiTheme="minorHAnsi" w:hAnsiTheme="minorHAnsi"/>
          <w:sz w:val="22"/>
          <w:szCs w:val="22"/>
        </w:rPr>
        <w:t xml:space="preserve"> the working distance.</w:t>
      </w:r>
    </w:p>
    <w:p w14:paraId="7A66D154" w14:textId="77777777" w:rsidR="006340F9" w:rsidRPr="006340F9" w:rsidRDefault="006340F9" w:rsidP="006340F9">
      <w:pPr>
        <w:rPr>
          <w:rFonts w:asciiTheme="minorHAnsi" w:hAnsiTheme="minorHAnsi"/>
          <w:b/>
          <w:sz w:val="22"/>
          <w:szCs w:val="22"/>
        </w:rPr>
      </w:pPr>
    </w:p>
    <w:p w14:paraId="2A3FC514" w14:textId="04651758" w:rsidR="006340F9" w:rsidRPr="006340F9" w:rsidRDefault="0011296A" w:rsidP="00E46D19">
      <w:pPr>
        <w:pStyle w:val="ListParagraph"/>
        <w:numPr>
          <w:ilvl w:val="1"/>
          <w:numId w:val="1"/>
        </w:numPr>
        <w:ind w:left="612"/>
        <w:rPr>
          <w:rFonts w:asciiTheme="minorHAnsi" w:hAnsiTheme="minorHAnsi"/>
          <w:b/>
          <w:sz w:val="22"/>
          <w:szCs w:val="22"/>
        </w:rPr>
      </w:pPr>
      <w:r w:rsidRPr="00B37058">
        <w:rPr>
          <w:rFonts w:asciiTheme="minorHAnsi" w:hAnsiTheme="minorHAnsi"/>
          <w:sz w:val="22"/>
          <w:szCs w:val="22"/>
        </w:rPr>
        <w:t xml:space="preserve"> </w:t>
      </w:r>
      <w:r w:rsidR="006340F9" w:rsidRPr="006361DC">
        <w:rPr>
          <w:rFonts w:ascii="Cambria" w:hAnsi="Cambria"/>
          <w:sz w:val="22"/>
          <w:szCs w:val="22"/>
        </w:rPr>
        <w:t xml:space="preserve">Turn the electron beam on and select the detector for secondary electrons. </w:t>
      </w:r>
      <w:r w:rsidR="006340F9" w:rsidRPr="006361DC">
        <w:rPr>
          <w:rFonts w:ascii="Cambria" w:hAnsi="Cambria"/>
          <w:b/>
          <w:sz w:val="22"/>
          <w:szCs w:val="22"/>
        </w:rPr>
        <w:t>(TEXT: SE2)</w:t>
      </w:r>
      <w:r w:rsidR="006340F9" w:rsidRPr="005205D1">
        <w:rPr>
          <w:rFonts w:ascii="Cambria" w:hAnsi="Cambria"/>
          <w:bCs/>
          <w:sz w:val="22"/>
          <w:szCs w:val="22"/>
        </w:rPr>
        <w:t xml:space="preserve">. </w:t>
      </w:r>
      <w:r w:rsidR="00275232">
        <w:rPr>
          <w:rFonts w:ascii="Cambria" w:hAnsi="Cambria"/>
          <w:bCs/>
          <w:sz w:val="22"/>
          <w:szCs w:val="22"/>
        </w:rPr>
        <w:t>Then, s</w:t>
      </w:r>
      <w:r w:rsidRPr="00B37058">
        <w:rPr>
          <w:rFonts w:asciiTheme="minorHAnsi" w:hAnsiTheme="minorHAnsi"/>
          <w:sz w:val="22"/>
          <w:szCs w:val="22"/>
        </w:rPr>
        <w:t>et the</w:t>
      </w:r>
      <w:r w:rsidR="0057719B">
        <w:rPr>
          <w:rFonts w:asciiTheme="minorHAnsi" w:hAnsiTheme="minorHAnsi"/>
          <w:sz w:val="22"/>
          <w:szCs w:val="22"/>
        </w:rPr>
        <w:t xml:space="preserve"> beam accelerating voltage to 25</w:t>
      </w:r>
      <w:r w:rsidRPr="00B37058">
        <w:rPr>
          <w:rFonts w:asciiTheme="minorHAnsi" w:hAnsiTheme="minorHAnsi"/>
          <w:sz w:val="22"/>
          <w:szCs w:val="22"/>
        </w:rPr>
        <w:t xml:space="preserve"> </w:t>
      </w:r>
      <w:proofErr w:type="spellStart"/>
      <w:r w:rsidRPr="00B37058">
        <w:rPr>
          <w:rFonts w:asciiTheme="minorHAnsi" w:hAnsiTheme="minorHAnsi"/>
          <w:sz w:val="22"/>
          <w:szCs w:val="22"/>
        </w:rPr>
        <w:t>keV</w:t>
      </w:r>
      <w:proofErr w:type="spellEnd"/>
      <w:r w:rsidR="00E46D19">
        <w:rPr>
          <w:rFonts w:asciiTheme="minorHAnsi" w:hAnsiTheme="minorHAnsi"/>
          <w:sz w:val="22"/>
          <w:szCs w:val="22"/>
        </w:rPr>
        <w:t xml:space="preserve"> (5.4.1</w:t>
      </w:r>
      <w:r w:rsidR="000F018A">
        <w:rPr>
          <w:rFonts w:asciiTheme="minorHAnsi" w:hAnsiTheme="minorHAnsi"/>
          <w:sz w:val="22"/>
          <w:szCs w:val="22"/>
        </w:rPr>
        <w:t>)</w:t>
      </w:r>
      <w:r w:rsidR="00DF5871">
        <w:rPr>
          <w:rFonts w:asciiTheme="minorHAnsi" w:hAnsiTheme="minorHAnsi"/>
          <w:sz w:val="22"/>
          <w:szCs w:val="22"/>
        </w:rPr>
        <w:t xml:space="preserve">. </w:t>
      </w:r>
      <w:r w:rsidRPr="00B37058">
        <w:rPr>
          <w:rFonts w:asciiTheme="minorHAnsi" w:hAnsiTheme="minorHAnsi"/>
          <w:sz w:val="22"/>
          <w:szCs w:val="22"/>
        </w:rPr>
        <w:t xml:space="preserve"> </w:t>
      </w:r>
    </w:p>
    <w:p w14:paraId="213385B0" w14:textId="4946E152" w:rsidR="005A3D00" w:rsidRPr="00E46D19" w:rsidRDefault="00E7218A" w:rsidP="00E46D19">
      <w:pPr>
        <w:pStyle w:val="ListParagraph"/>
        <w:numPr>
          <w:ilvl w:val="2"/>
          <w:numId w:val="1"/>
        </w:numPr>
        <w:rPr>
          <w:rFonts w:asciiTheme="minorHAnsi" w:hAnsiTheme="minorHAnsi"/>
          <w:b/>
          <w:sz w:val="22"/>
          <w:szCs w:val="22"/>
        </w:rPr>
      </w:pPr>
      <w:r w:rsidRPr="00BE7179">
        <w:rPr>
          <w:rFonts w:ascii="Cambria" w:hAnsi="Cambria"/>
          <w:b/>
          <w:bCs/>
          <w:sz w:val="22"/>
          <w:szCs w:val="22"/>
          <w:highlight w:val="cyan"/>
        </w:rPr>
        <w:t>SCREEN</w:t>
      </w:r>
      <w:r w:rsidR="006340F9" w:rsidRPr="006340F9">
        <w:rPr>
          <w:rFonts w:ascii="Cambria" w:hAnsi="Cambria"/>
          <w:sz w:val="22"/>
          <w:szCs w:val="22"/>
        </w:rPr>
        <w:t>: Talent turns on the electron bea</w:t>
      </w:r>
      <w:r w:rsidR="00450B6D">
        <w:rPr>
          <w:rFonts w:ascii="Cambria" w:hAnsi="Cambria"/>
          <w:sz w:val="22"/>
          <w:szCs w:val="22"/>
        </w:rPr>
        <w:t>m and then</w:t>
      </w:r>
      <w:r w:rsidR="006340F9" w:rsidRPr="00450B6D">
        <w:rPr>
          <w:rFonts w:ascii="Cambria" w:hAnsi="Cambria"/>
          <w:sz w:val="22"/>
          <w:szCs w:val="22"/>
        </w:rPr>
        <w:t xml:space="preserve"> selects SE2 from the detector options</w:t>
      </w:r>
      <w:r w:rsidR="00E46D19">
        <w:rPr>
          <w:rFonts w:ascii="Cambria" w:hAnsi="Cambria"/>
          <w:sz w:val="22"/>
          <w:szCs w:val="22"/>
        </w:rPr>
        <w:t xml:space="preserve"> before adjusting the </w:t>
      </w:r>
      <w:r w:rsidR="00F53D3E" w:rsidRPr="00E46D19">
        <w:rPr>
          <w:rFonts w:asciiTheme="minorHAnsi" w:hAnsiTheme="minorHAnsi"/>
          <w:sz w:val="22"/>
          <w:szCs w:val="22"/>
        </w:rPr>
        <w:t xml:space="preserve">beam accelerating voltage to 30 </w:t>
      </w:r>
      <w:proofErr w:type="spellStart"/>
      <w:r w:rsidR="00F53D3E" w:rsidRPr="00E46D19">
        <w:rPr>
          <w:rFonts w:asciiTheme="minorHAnsi" w:hAnsiTheme="minorHAnsi"/>
          <w:sz w:val="22"/>
          <w:szCs w:val="22"/>
        </w:rPr>
        <w:t>keV</w:t>
      </w:r>
      <w:proofErr w:type="spellEnd"/>
      <w:r w:rsidR="00F53D3E" w:rsidRPr="00E46D19">
        <w:rPr>
          <w:rFonts w:asciiTheme="minorHAnsi" w:hAnsiTheme="minorHAnsi"/>
          <w:sz w:val="22"/>
          <w:szCs w:val="22"/>
        </w:rPr>
        <w:t xml:space="preserve"> through the software</w:t>
      </w:r>
      <w:r w:rsidR="000F018A" w:rsidRPr="00E46D19">
        <w:rPr>
          <w:rFonts w:asciiTheme="minorHAnsi" w:hAnsiTheme="minorHAnsi"/>
          <w:b/>
          <w:sz w:val="22"/>
          <w:szCs w:val="22"/>
        </w:rPr>
        <w:t xml:space="preserve"> </w:t>
      </w:r>
    </w:p>
    <w:p w14:paraId="1F28F59E" w14:textId="77777777" w:rsidR="005A3D00" w:rsidRDefault="005A3D00" w:rsidP="005A3D00">
      <w:pPr>
        <w:pStyle w:val="ListParagraph"/>
        <w:ind w:left="792"/>
        <w:rPr>
          <w:rFonts w:asciiTheme="minorHAnsi" w:hAnsiTheme="minorHAnsi"/>
          <w:b/>
          <w:sz w:val="22"/>
          <w:szCs w:val="22"/>
        </w:rPr>
      </w:pPr>
    </w:p>
    <w:p w14:paraId="39DDE79E" w14:textId="3227CAC1" w:rsidR="00E65621" w:rsidRDefault="000F018A" w:rsidP="00E46D19">
      <w:pPr>
        <w:pStyle w:val="ListParagraph"/>
        <w:numPr>
          <w:ilvl w:val="1"/>
          <w:numId w:val="1"/>
        </w:numPr>
        <w:rPr>
          <w:rFonts w:asciiTheme="minorHAnsi" w:hAnsiTheme="minorHAnsi"/>
          <w:sz w:val="22"/>
          <w:szCs w:val="22"/>
        </w:rPr>
      </w:pPr>
      <w:r w:rsidRPr="005A3D00">
        <w:rPr>
          <w:rFonts w:asciiTheme="minorHAnsi" w:hAnsiTheme="minorHAnsi"/>
          <w:sz w:val="22"/>
          <w:szCs w:val="22"/>
        </w:rPr>
        <w:t xml:space="preserve">To begin imaging, </w:t>
      </w:r>
      <w:r w:rsidR="0011296A" w:rsidRPr="005A3D00">
        <w:rPr>
          <w:rFonts w:asciiTheme="minorHAnsi" w:hAnsiTheme="minorHAnsi"/>
          <w:sz w:val="22"/>
          <w:szCs w:val="22"/>
        </w:rPr>
        <w:t xml:space="preserve">zoom in on </w:t>
      </w:r>
      <w:r w:rsidR="00C87AB2" w:rsidRPr="005A3D00">
        <w:rPr>
          <w:rFonts w:asciiTheme="minorHAnsi" w:hAnsiTheme="minorHAnsi"/>
          <w:sz w:val="22"/>
          <w:szCs w:val="22"/>
        </w:rPr>
        <w:t>the</w:t>
      </w:r>
      <w:r w:rsidR="0011296A" w:rsidRPr="005A3D00">
        <w:rPr>
          <w:rFonts w:asciiTheme="minorHAnsi" w:hAnsiTheme="minorHAnsi"/>
          <w:sz w:val="22"/>
          <w:szCs w:val="22"/>
        </w:rPr>
        <w:t xml:space="preserve"> sample to a magnification of approximately 1,000-2000</w:t>
      </w:r>
      <w:r w:rsidR="00337410">
        <w:rPr>
          <w:rFonts w:asciiTheme="minorHAnsi" w:hAnsiTheme="minorHAnsi"/>
          <w:sz w:val="22"/>
          <w:szCs w:val="22"/>
        </w:rPr>
        <w:t xml:space="preserve"> </w:t>
      </w:r>
      <w:r w:rsidR="00E46D19">
        <w:rPr>
          <w:rFonts w:asciiTheme="minorHAnsi" w:hAnsiTheme="minorHAnsi"/>
          <w:sz w:val="22"/>
          <w:szCs w:val="22"/>
        </w:rPr>
        <w:t>x</w:t>
      </w:r>
      <w:r w:rsidR="0011296A" w:rsidRPr="005A3D00">
        <w:rPr>
          <w:rFonts w:asciiTheme="minorHAnsi" w:hAnsiTheme="minorHAnsi"/>
          <w:sz w:val="22"/>
          <w:szCs w:val="22"/>
        </w:rPr>
        <w:t>. At this magnification, the structure that contains the nanoparticles</w:t>
      </w:r>
      <w:r w:rsidRPr="005A3D00">
        <w:rPr>
          <w:rFonts w:asciiTheme="minorHAnsi" w:hAnsiTheme="minorHAnsi"/>
          <w:sz w:val="22"/>
          <w:szCs w:val="22"/>
        </w:rPr>
        <w:t xml:space="preserve"> should be visible, even though the nanoparticles are not</w:t>
      </w:r>
      <w:r w:rsidR="0011296A" w:rsidRPr="005A3D00">
        <w:rPr>
          <w:rFonts w:asciiTheme="minorHAnsi" w:hAnsiTheme="minorHAnsi"/>
          <w:sz w:val="22"/>
          <w:szCs w:val="22"/>
        </w:rPr>
        <w:t>. This is called the secondary image</w:t>
      </w:r>
      <w:r w:rsidR="002E5FDA" w:rsidRPr="005A3D00">
        <w:rPr>
          <w:rFonts w:asciiTheme="minorHAnsi" w:hAnsiTheme="minorHAnsi"/>
          <w:sz w:val="22"/>
          <w:szCs w:val="22"/>
        </w:rPr>
        <w:t xml:space="preserve"> </w:t>
      </w:r>
      <w:r w:rsidR="007456AC">
        <w:rPr>
          <w:rFonts w:asciiTheme="minorHAnsi" w:hAnsiTheme="minorHAnsi"/>
          <w:sz w:val="22"/>
          <w:szCs w:val="22"/>
        </w:rPr>
        <w:t>(</w:t>
      </w:r>
      <w:r w:rsidR="00E46D19">
        <w:rPr>
          <w:rFonts w:asciiTheme="minorHAnsi" w:hAnsiTheme="minorHAnsi"/>
          <w:sz w:val="22"/>
          <w:szCs w:val="22"/>
        </w:rPr>
        <w:t>5.5.1</w:t>
      </w:r>
      <w:r w:rsidR="007456AC">
        <w:rPr>
          <w:rFonts w:asciiTheme="minorHAnsi" w:hAnsiTheme="minorHAnsi"/>
          <w:sz w:val="22"/>
          <w:szCs w:val="22"/>
        </w:rPr>
        <w:t>)</w:t>
      </w:r>
      <w:r w:rsidR="002E5FDA" w:rsidRPr="005A3D00">
        <w:rPr>
          <w:rFonts w:asciiTheme="minorHAnsi" w:hAnsiTheme="minorHAnsi"/>
          <w:sz w:val="22"/>
          <w:szCs w:val="22"/>
        </w:rPr>
        <w:t xml:space="preserve"> (</w:t>
      </w:r>
      <w:r w:rsidR="002E5FDA" w:rsidRPr="005A3D00">
        <w:rPr>
          <w:rFonts w:asciiTheme="minorHAnsi" w:hAnsiTheme="minorHAnsi"/>
          <w:b/>
          <w:bCs/>
          <w:sz w:val="22"/>
          <w:szCs w:val="22"/>
        </w:rPr>
        <w:t>TEXT: Secondary image</w:t>
      </w:r>
      <w:r w:rsidR="002E5FDA" w:rsidRPr="005A3D00">
        <w:rPr>
          <w:rFonts w:asciiTheme="minorHAnsi" w:hAnsiTheme="minorHAnsi"/>
          <w:sz w:val="22"/>
          <w:szCs w:val="22"/>
        </w:rPr>
        <w:t>)</w:t>
      </w:r>
      <w:r w:rsidR="0011296A" w:rsidRPr="005A3D00">
        <w:rPr>
          <w:rFonts w:asciiTheme="minorHAnsi" w:hAnsiTheme="minorHAnsi"/>
          <w:sz w:val="22"/>
          <w:szCs w:val="22"/>
        </w:rPr>
        <w:t xml:space="preserve">. </w:t>
      </w:r>
    </w:p>
    <w:p w14:paraId="7E447411" w14:textId="0E7A8329" w:rsidR="00E65621" w:rsidRDefault="000B7266" w:rsidP="00E46D19">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SCREEN</w:t>
      </w:r>
      <w:r w:rsidR="00E46D19">
        <w:rPr>
          <w:rFonts w:asciiTheme="minorHAnsi" w:hAnsiTheme="minorHAnsi"/>
          <w:sz w:val="22"/>
          <w:szCs w:val="22"/>
        </w:rPr>
        <w:t>: Talent looking at</w:t>
      </w:r>
      <w:r w:rsidR="0011296A" w:rsidRPr="00E65621">
        <w:rPr>
          <w:rFonts w:asciiTheme="minorHAnsi" w:hAnsiTheme="minorHAnsi"/>
          <w:sz w:val="22"/>
          <w:szCs w:val="22"/>
        </w:rPr>
        <w:t xml:space="preserve"> SEM workstation </w:t>
      </w:r>
      <w:r w:rsidR="00E46D19">
        <w:rPr>
          <w:rFonts w:asciiTheme="minorHAnsi" w:hAnsiTheme="minorHAnsi"/>
          <w:sz w:val="22"/>
          <w:szCs w:val="22"/>
        </w:rPr>
        <w:t xml:space="preserve">monitor </w:t>
      </w:r>
      <w:r w:rsidR="0011296A" w:rsidRPr="00E65621">
        <w:rPr>
          <w:rFonts w:asciiTheme="minorHAnsi" w:hAnsiTheme="minorHAnsi"/>
          <w:sz w:val="22"/>
          <w:szCs w:val="22"/>
        </w:rPr>
        <w:t xml:space="preserve">and </w:t>
      </w:r>
      <w:r w:rsidR="00E46D19">
        <w:rPr>
          <w:rFonts w:asciiTheme="minorHAnsi" w:hAnsiTheme="minorHAnsi"/>
          <w:sz w:val="22"/>
          <w:szCs w:val="22"/>
        </w:rPr>
        <w:t xml:space="preserve">zooming in on the sample. Show image of sample at high </w:t>
      </w:r>
      <w:r w:rsidR="0011296A" w:rsidRPr="00E65621">
        <w:rPr>
          <w:rFonts w:asciiTheme="minorHAnsi" w:hAnsiTheme="minorHAnsi"/>
          <w:sz w:val="22"/>
          <w:szCs w:val="22"/>
        </w:rPr>
        <w:t>magnification</w:t>
      </w:r>
      <w:r w:rsidR="00E46D19">
        <w:rPr>
          <w:rFonts w:asciiTheme="minorHAnsi" w:hAnsiTheme="minorHAnsi"/>
          <w:sz w:val="22"/>
          <w:szCs w:val="22"/>
        </w:rPr>
        <w:t>, and that the magnification is</w:t>
      </w:r>
      <w:r w:rsidR="0011296A" w:rsidRPr="00E65621">
        <w:rPr>
          <w:rFonts w:asciiTheme="minorHAnsi" w:hAnsiTheme="minorHAnsi"/>
          <w:sz w:val="22"/>
          <w:szCs w:val="22"/>
        </w:rPr>
        <w:t xml:space="preserve"> ~1000-2000x.</w:t>
      </w:r>
    </w:p>
    <w:p w14:paraId="1D520DF9" w14:textId="36935A52" w:rsidR="00E65621" w:rsidRDefault="00E65621" w:rsidP="00E65621">
      <w:pPr>
        <w:pStyle w:val="ListParagraph"/>
        <w:ind w:left="792"/>
        <w:rPr>
          <w:rFonts w:asciiTheme="minorHAnsi" w:hAnsiTheme="minorHAnsi"/>
          <w:sz w:val="22"/>
          <w:szCs w:val="22"/>
        </w:rPr>
      </w:pPr>
    </w:p>
    <w:p w14:paraId="18B622A5" w14:textId="2F076048" w:rsidR="0060095E" w:rsidRDefault="002E5FDA" w:rsidP="00E46D19">
      <w:pPr>
        <w:pStyle w:val="ListParagraph"/>
        <w:numPr>
          <w:ilvl w:val="1"/>
          <w:numId w:val="1"/>
        </w:numPr>
        <w:rPr>
          <w:rFonts w:asciiTheme="minorHAnsi" w:hAnsiTheme="minorHAnsi"/>
          <w:sz w:val="22"/>
          <w:szCs w:val="22"/>
        </w:rPr>
      </w:pPr>
      <w:r w:rsidRPr="00E65621">
        <w:rPr>
          <w:rFonts w:asciiTheme="minorHAnsi" w:hAnsiTheme="minorHAnsi"/>
          <w:sz w:val="22"/>
          <w:szCs w:val="22"/>
        </w:rPr>
        <w:t>Now,</w:t>
      </w:r>
      <w:r w:rsidR="00E65621">
        <w:rPr>
          <w:rFonts w:asciiTheme="minorHAnsi" w:hAnsiTheme="minorHAnsi"/>
          <w:sz w:val="22"/>
          <w:szCs w:val="22"/>
        </w:rPr>
        <w:t xml:space="preserve"> e</w:t>
      </w:r>
      <w:r w:rsidR="0011296A" w:rsidRPr="00E65621">
        <w:rPr>
          <w:rFonts w:asciiTheme="minorHAnsi" w:hAnsiTheme="minorHAnsi"/>
          <w:sz w:val="22"/>
          <w:szCs w:val="22"/>
        </w:rPr>
        <w:t xml:space="preserve">ngage </w:t>
      </w:r>
      <w:r w:rsidR="00E65621">
        <w:rPr>
          <w:rFonts w:asciiTheme="minorHAnsi" w:hAnsiTheme="minorHAnsi"/>
          <w:sz w:val="22"/>
          <w:szCs w:val="22"/>
        </w:rPr>
        <w:t xml:space="preserve">the </w:t>
      </w:r>
      <w:r w:rsidR="0011296A" w:rsidRPr="00E65621">
        <w:rPr>
          <w:rFonts w:asciiTheme="minorHAnsi" w:hAnsiTheme="minorHAnsi"/>
          <w:sz w:val="22"/>
          <w:szCs w:val="22"/>
        </w:rPr>
        <w:t>back-scattered electron detection mode in the SEM module</w:t>
      </w:r>
      <w:r w:rsidR="00E65621">
        <w:rPr>
          <w:rFonts w:asciiTheme="minorHAnsi" w:hAnsiTheme="minorHAnsi"/>
          <w:sz w:val="22"/>
          <w:szCs w:val="22"/>
        </w:rPr>
        <w:t xml:space="preserve"> to visualize the nanoparticles</w:t>
      </w:r>
      <w:r w:rsidR="00A3654D">
        <w:rPr>
          <w:rFonts w:asciiTheme="minorHAnsi" w:hAnsiTheme="minorHAnsi"/>
          <w:sz w:val="22"/>
          <w:szCs w:val="22"/>
        </w:rPr>
        <w:t>. M</w:t>
      </w:r>
      <w:r w:rsidR="0011296A" w:rsidRPr="00E65621">
        <w:rPr>
          <w:rFonts w:asciiTheme="minorHAnsi" w:hAnsiTheme="minorHAnsi"/>
          <w:sz w:val="22"/>
          <w:szCs w:val="22"/>
        </w:rPr>
        <w:t>ove the stage in the z-direction</w:t>
      </w:r>
      <w:r w:rsidR="009B4492" w:rsidRPr="00E65621">
        <w:rPr>
          <w:rFonts w:asciiTheme="minorHAnsi" w:hAnsiTheme="minorHAnsi"/>
          <w:sz w:val="22"/>
          <w:szCs w:val="22"/>
        </w:rPr>
        <w:t xml:space="preserve"> t</w:t>
      </w:r>
      <w:r w:rsidR="0011296A" w:rsidRPr="00E65621">
        <w:rPr>
          <w:rFonts w:asciiTheme="minorHAnsi" w:hAnsiTheme="minorHAnsi"/>
          <w:sz w:val="22"/>
          <w:szCs w:val="22"/>
        </w:rPr>
        <w:t>o attain the same 5 mm working distance used above (</w:t>
      </w:r>
      <w:r w:rsidR="00E46D19">
        <w:rPr>
          <w:rFonts w:asciiTheme="minorHAnsi" w:hAnsiTheme="minorHAnsi"/>
          <w:sz w:val="22"/>
          <w:szCs w:val="22"/>
        </w:rPr>
        <w:t>5.6.1</w:t>
      </w:r>
      <w:r w:rsidR="0011296A" w:rsidRPr="00E65621">
        <w:rPr>
          <w:rFonts w:asciiTheme="minorHAnsi" w:hAnsiTheme="minorHAnsi"/>
          <w:sz w:val="22"/>
          <w:szCs w:val="22"/>
        </w:rPr>
        <w:t>).</w:t>
      </w:r>
    </w:p>
    <w:p w14:paraId="7F2C5E68" w14:textId="4E007C14" w:rsidR="0060095E" w:rsidRPr="0060095E" w:rsidRDefault="0011296A" w:rsidP="00E46D19">
      <w:pPr>
        <w:pStyle w:val="ListParagraph"/>
        <w:numPr>
          <w:ilvl w:val="2"/>
          <w:numId w:val="1"/>
        </w:numPr>
        <w:rPr>
          <w:rFonts w:asciiTheme="minorHAnsi" w:hAnsiTheme="minorHAnsi"/>
          <w:sz w:val="22"/>
          <w:szCs w:val="22"/>
        </w:rPr>
      </w:pPr>
      <w:r w:rsidRPr="0060095E">
        <w:rPr>
          <w:rFonts w:asciiTheme="minorHAnsi" w:hAnsiTheme="minorHAnsi"/>
          <w:sz w:val="22"/>
          <w:szCs w:val="22"/>
        </w:rPr>
        <w:t xml:space="preserve"> </w:t>
      </w:r>
      <w:r w:rsidR="00E46D19">
        <w:rPr>
          <w:rFonts w:asciiTheme="minorHAnsi" w:hAnsiTheme="minorHAnsi"/>
          <w:sz w:val="22"/>
          <w:szCs w:val="22"/>
        </w:rPr>
        <w:t>MED-over the shoulder/</w:t>
      </w:r>
      <w:r w:rsidR="002E5FDA" w:rsidRPr="00BE7179">
        <w:rPr>
          <w:rFonts w:asciiTheme="minorHAnsi" w:hAnsiTheme="minorHAnsi"/>
          <w:b/>
          <w:bCs/>
          <w:sz w:val="22"/>
          <w:szCs w:val="22"/>
          <w:highlight w:val="cyan"/>
        </w:rPr>
        <w:t>SCREEN</w:t>
      </w:r>
      <w:r w:rsidRPr="0060095E">
        <w:rPr>
          <w:rFonts w:asciiTheme="minorHAnsi" w:hAnsiTheme="minorHAnsi"/>
          <w:sz w:val="22"/>
          <w:szCs w:val="22"/>
        </w:rPr>
        <w:t xml:space="preserve">: </w:t>
      </w:r>
      <w:r w:rsidR="00E46D19">
        <w:rPr>
          <w:rFonts w:asciiTheme="minorHAnsi" w:hAnsiTheme="minorHAnsi"/>
          <w:sz w:val="22"/>
          <w:szCs w:val="22"/>
        </w:rPr>
        <w:t>Talent se</w:t>
      </w:r>
      <w:r w:rsidR="009B4492" w:rsidRPr="0060095E">
        <w:rPr>
          <w:rFonts w:asciiTheme="minorHAnsi" w:hAnsiTheme="minorHAnsi"/>
          <w:sz w:val="22"/>
          <w:szCs w:val="22"/>
        </w:rPr>
        <w:t>lect</w:t>
      </w:r>
      <w:r w:rsidR="00E46D19">
        <w:rPr>
          <w:rFonts w:asciiTheme="minorHAnsi" w:hAnsiTheme="minorHAnsi"/>
          <w:sz w:val="22"/>
          <w:szCs w:val="22"/>
        </w:rPr>
        <w:t>s</w:t>
      </w:r>
      <w:r w:rsidRPr="0060095E">
        <w:rPr>
          <w:rFonts w:asciiTheme="minorHAnsi" w:hAnsiTheme="minorHAnsi"/>
          <w:sz w:val="22"/>
          <w:szCs w:val="22"/>
        </w:rPr>
        <w:t xml:space="preserve"> backscatter mode</w:t>
      </w:r>
      <w:r w:rsidR="00E46D19">
        <w:rPr>
          <w:rFonts w:asciiTheme="minorHAnsi" w:hAnsiTheme="minorHAnsi"/>
          <w:sz w:val="22"/>
          <w:szCs w:val="22"/>
        </w:rPr>
        <w:t xml:space="preserve"> and then adjusts the z-position of the stage using the </w:t>
      </w:r>
      <w:proofErr w:type="gramStart"/>
      <w:r w:rsidR="00E46D19">
        <w:rPr>
          <w:rFonts w:asciiTheme="minorHAnsi" w:hAnsiTheme="minorHAnsi"/>
          <w:sz w:val="22"/>
          <w:szCs w:val="22"/>
        </w:rPr>
        <w:t xml:space="preserve">joystick </w:t>
      </w:r>
      <w:r w:rsidR="00C87AB2" w:rsidRPr="0060095E">
        <w:rPr>
          <w:rFonts w:asciiTheme="minorHAnsi" w:hAnsiTheme="minorHAnsi"/>
          <w:sz w:val="22"/>
          <w:szCs w:val="22"/>
        </w:rPr>
        <w:t xml:space="preserve"> (</w:t>
      </w:r>
      <w:proofErr w:type="gramEnd"/>
      <w:r w:rsidR="00C87AB2">
        <w:t>The BSE is already in the system and will be placed using the computer. The screen will show the insertion of the detector through the in-chamber camera).</w:t>
      </w:r>
    </w:p>
    <w:p w14:paraId="6138BFED" w14:textId="77777777" w:rsidR="0060095E" w:rsidRDefault="0060095E" w:rsidP="0060095E">
      <w:pPr>
        <w:pStyle w:val="ListParagraph"/>
        <w:ind w:left="1224"/>
        <w:rPr>
          <w:rFonts w:asciiTheme="minorHAnsi" w:hAnsiTheme="minorHAnsi"/>
          <w:sz w:val="22"/>
          <w:szCs w:val="22"/>
        </w:rPr>
      </w:pPr>
    </w:p>
    <w:p w14:paraId="0512375D" w14:textId="1C129970" w:rsidR="0060095E" w:rsidRDefault="002F117D" w:rsidP="00173311">
      <w:pPr>
        <w:pStyle w:val="ListParagraph"/>
        <w:numPr>
          <w:ilvl w:val="1"/>
          <w:numId w:val="1"/>
        </w:numPr>
        <w:rPr>
          <w:rFonts w:asciiTheme="minorHAnsi" w:hAnsiTheme="minorHAnsi"/>
          <w:sz w:val="22"/>
          <w:szCs w:val="22"/>
        </w:rPr>
      </w:pPr>
      <w:r>
        <w:rPr>
          <w:rFonts w:asciiTheme="minorHAnsi" w:hAnsiTheme="minorHAnsi"/>
          <w:sz w:val="22"/>
          <w:szCs w:val="22"/>
        </w:rPr>
        <w:t xml:space="preserve">Adjust the configuration of the BSD and use different voltage biases for the detection panels until the image is crisp </w:t>
      </w:r>
      <w:r w:rsidRPr="009944E3">
        <w:rPr>
          <w:rFonts w:asciiTheme="minorHAnsi" w:hAnsiTheme="minorHAnsi"/>
          <w:sz w:val="22"/>
          <w:szCs w:val="22"/>
          <w:highlight w:val="yellow"/>
        </w:rPr>
        <w:t>(5.7.2)</w:t>
      </w:r>
      <w:r>
        <w:rPr>
          <w:rFonts w:asciiTheme="minorHAnsi" w:hAnsiTheme="minorHAnsi"/>
          <w:sz w:val="22"/>
          <w:szCs w:val="22"/>
        </w:rPr>
        <w:t xml:space="preserve"> </w:t>
      </w:r>
      <w:r w:rsidR="00092085" w:rsidRPr="0060095E">
        <w:rPr>
          <w:rFonts w:asciiTheme="minorHAnsi" w:hAnsiTheme="minorHAnsi"/>
          <w:sz w:val="22"/>
          <w:szCs w:val="22"/>
        </w:rPr>
        <w:t>R</w:t>
      </w:r>
      <w:r w:rsidR="0011296A" w:rsidRPr="0060095E">
        <w:rPr>
          <w:rFonts w:asciiTheme="minorHAnsi" w:hAnsiTheme="minorHAnsi"/>
          <w:sz w:val="22"/>
          <w:szCs w:val="22"/>
        </w:rPr>
        <w:t>egions of h</w:t>
      </w:r>
      <w:r w:rsidR="00092085" w:rsidRPr="0060095E">
        <w:rPr>
          <w:rFonts w:asciiTheme="minorHAnsi" w:hAnsiTheme="minorHAnsi"/>
          <w:sz w:val="22"/>
          <w:szCs w:val="22"/>
        </w:rPr>
        <w:t xml:space="preserve">igh contrast, </w:t>
      </w:r>
      <w:r w:rsidR="0011296A" w:rsidRPr="0060095E">
        <w:rPr>
          <w:rFonts w:asciiTheme="minorHAnsi" w:hAnsiTheme="minorHAnsi"/>
          <w:sz w:val="22"/>
          <w:szCs w:val="22"/>
        </w:rPr>
        <w:t>the nanoparticles</w:t>
      </w:r>
      <w:r w:rsidR="00092085" w:rsidRPr="0060095E">
        <w:rPr>
          <w:rFonts w:asciiTheme="minorHAnsi" w:hAnsiTheme="minorHAnsi"/>
          <w:sz w:val="22"/>
          <w:szCs w:val="22"/>
        </w:rPr>
        <w:t>, should</w:t>
      </w:r>
      <w:r w:rsidR="00FA60DA" w:rsidRPr="0060095E">
        <w:rPr>
          <w:rFonts w:asciiTheme="minorHAnsi" w:hAnsiTheme="minorHAnsi"/>
          <w:sz w:val="22"/>
          <w:szCs w:val="22"/>
        </w:rPr>
        <w:t xml:space="preserve"> now</w:t>
      </w:r>
      <w:r w:rsidR="00092085" w:rsidRPr="0060095E">
        <w:rPr>
          <w:rFonts w:asciiTheme="minorHAnsi" w:hAnsiTheme="minorHAnsi"/>
          <w:sz w:val="22"/>
          <w:szCs w:val="22"/>
        </w:rPr>
        <w:t xml:space="preserve"> be visible</w:t>
      </w:r>
      <w:r w:rsidR="0011296A" w:rsidRPr="0060095E">
        <w:rPr>
          <w:rFonts w:asciiTheme="minorHAnsi" w:hAnsiTheme="minorHAnsi"/>
          <w:sz w:val="22"/>
          <w:szCs w:val="22"/>
        </w:rPr>
        <w:t xml:space="preserve">. This is the backscattered image. </w:t>
      </w:r>
      <w:r w:rsidR="00092085" w:rsidRPr="0060095E">
        <w:rPr>
          <w:rFonts w:asciiTheme="minorHAnsi" w:hAnsiTheme="minorHAnsi"/>
          <w:sz w:val="22"/>
          <w:szCs w:val="22"/>
        </w:rPr>
        <w:t>C</w:t>
      </w:r>
      <w:r w:rsidR="0011296A" w:rsidRPr="0060095E">
        <w:rPr>
          <w:rFonts w:asciiTheme="minorHAnsi" w:hAnsiTheme="minorHAnsi"/>
          <w:sz w:val="22"/>
          <w:szCs w:val="22"/>
        </w:rPr>
        <w:t xml:space="preserve">apture and save the image </w:t>
      </w:r>
      <w:r w:rsidR="0011296A" w:rsidRPr="009944E3">
        <w:rPr>
          <w:rFonts w:asciiTheme="minorHAnsi" w:hAnsiTheme="minorHAnsi"/>
          <w:sz w:val="22"/>
          <w:szCs w:val="22"/>
          <w:highlight w:val="yellow"/>
        </w:rPr>
        <w:t>(</w:t>
      </w:r>
      <w:r w:rsidR="00173311" w:rsidRPr="009944E3">
        <w:rPr>
          <w:rFonts w:asciiTheme="minorHAnsi" w:hAnsiTheme="minorHAnsi"/>
          <w:sz w:val="22"/>
          <w:szCs w:val="22"/>
          <w:highlight w:val="yellow"/>
        </w:rPr>
        <w:t>5.7.1</w:t>
      </w:r>
      <w:r w:rsidR="00A3654D" w:rsidRPr="009944E3">
        <w:rPr>
          <w:rFonts w:asciiTheme="minorHAnsi" w:hAnsiTheme="minorHAnsi"/>
          <w:sz w:val="22"/>
          <w:szCs w:val="22"/>
          <w:highlight w:val="yellow"/>
        </w:rPr>
        <w:t>)</w:t>
      </w:r>
      <w:r w:rsidR="0011296A" w:rsidRPr="009944E3">
        <w:rPr>
          <w:rFonts w:asciiTheme="minorHAnsi" w:hAnsiTheme="minorHAnsi"/>
          <w:sz w:val="22"/>
          <w:szCs w:val="22"/>
          <w:highlight w:val="yellow"/>
        </w:rPr>
        <w:t>.</w:t>
      </w:r>
      <w:r w:rsidR="00D571C7" w:rsidRPr="0060095E">
        <w:rPr>
          <w:rFonts w:asciiTheme="minorHAnsi" w:hAnsiTheme="minorHAnsi"/>
          <w:sz w:val="22"/>
          <w:szCs w:val="22"/>
        </w:rPr>
        <w:t xml:space="preserve"> </w:t>
      </w:r>
    </w:p>
    <w:p w14:paraId="38858C64" w14:textId="3AFAFA1E" w:rsidR="0060095E" w:rsidRDefault="0011296A" w:rsidP="0060095E">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SCREEN</w:t>
      </w:r>
      <w:r w:rsidRPr="0060095E">
        <w:rPr>
          <w:rFonts w:asciiTheme="minorHAnsi" w:hAnsiTheme="minorHAnsi"/>
          <w:sz w:val="22"/>
          <w:szCs w:val="22"/>
        </w:rPr>
        <w:t>: High resolution image of sample</w:t>
      </w:r>
      <w:r w:rsidR="00092085" w:rsidRPr="0060095E">
        <w:rPr>
          <w:rFonts w:asciiTheme="minorHAnsi" w:hAnsiTheme="minorHAnsi"/>
          <w:sz w:val="22"/>
          <w:szCs w:val="22"/>
        </w:rPr>
        <w:t xml:space="preserve"> in back scatter detection mode</w:t>
      </w:r>
      <w:r w:rsidR="00A3654D">
        <w:rPr>
          <w:rFonts w:asciiTheme="minorHAnsi" w:hAnsiTheme="minorHAnsi"/>
          <w:sz w:val="22"/>
          <w:szCs w:val="22"/>
        </w:rPr>
        <w:t>. Talent captures and saves the image.</w:t>
      </w:r>
      <w:r w:rsidR="00092085" w:rsidRPr="0060095E">
        <w:rPr>
          <w:rFonts w:asciiTheme="minorHAnsi" w:hAnsiTheme="minorHAnsi"/>
          <w:sz w:val="22"/>
          <w:szCs w:val="22"/>
        </w:rPr>
        <w:t xml:space="preserve"> </w:t>
      </w:r>
    </w:p>
    <w:p w14:paraId="70F7356C" w14:textId="77777777" w:rsidR="007456AC" w:rsidRDefault="001C2B2E" w:rsidP="007456AC">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SCREEN</w:t>
      </w:r>
      <w:r w:rsidR="0011296A" w:rsidRPr="0060095E">
        <w:rPr>
          <w:rFonts w:asciiTheme="minorHAnsi" w:hAnsiTheme="minorHAnsi"/>
          <w:sz w:val="22"/>
          <w:szCs w:val="22"/>
        </w:rPr>
        <w:t>: Talent adjusti</w:t>
      </w:r>
      <w:r w:rsidR="00100954" w:rsidRPr="0060095E">
        <w:rPr>
          <w:rFonts w:asciiTheme="minorHAnsi" w:hAnsiTheme="minorHAnsi"/>
          <w:sz w:val="22"/>
          <w:szCs w:val="22"/>
        </w:rPr>
        <w:t>ng the configuration of the BSD</w:t>
      </w:r>
      <w:r w:rsidR="003626E8" w:rsidRPr="0060095E">
        <w:rPr>
          <w:rFonts w:asciiTheme="minorHAnsi" w:hAnsiTheme="minorHAnsi"/>
          <w:sz w:val="22"/>
          <w:szCs w:val="22"/>
        </w:rPr>
        <w:t xml:space="preserve"> using the software</w:t>
      </w:r>
      <w:r w:rsidR="00100954" w:rsidRPr="0060095E">
        <w:rPr>
          <w:rFonts w:asciiTheme="minorHAnsi" w:hAnsiTheme="minorHAnsi"/>
          <w:sz w:val="22"/>
          <w:szCs w:val="22"/>
        </w:rPr>
        <w:t>—make sure to show adjustments and final crisp image.</w:t>
      </w:r>
    </w:p>
    <w:p w14:paraId="06226A83" w14:textId="77777777" w:rsidR="007456AC" w:rsidRDefault="007456AC" w:rsidP="007456AC">
      <w:pPr>
        <w:pStyle w:val="ListParagraph"/>
        <w:ind w:left="1224"/>
        <w:rPr>
          <w:rFonts w:asciiTheme="minorHAnsi" w:hAnsiTheme="minorHAnsi"/>
          <w:sz w:val="22"/>
          <w:szCs w:val="22"/>
        </w:rPr>
      </w:pPr>
    </w:p>
    <w:p w14:paraId="62BC5012" w14:textId="758B74D3" w:rsidR="007456AC" w:rsidRDefault="0011296A" w:rsidP="00667DB6">
      <w:pPr>
        <w:pStyle w:val="ListParagraph"/>
        <w:numPr>
          <w:ilvl w:val="1"/>
          <w:numId w:val="1"/>
        </w:numPr>
        <w:rPr>
          <w:rFonts w:asciiTheme="minorHAnsi" w:hAnsiTheme="minorHAnsi"/>
          <w:sz w:val="22"/>
          <w:szCs w:val="22"/>
        </w:rPr>
      </w:pPr>
      <w:r w:rsidRPr="007456AC">
        <w:rPr>
          <w:rFonts w:asciiTheme="minorHAnsi" w:hAnsiTheme="minorHAnsi"/>
          <w:sz w:val="22"/>
          <w:szCs w:val="22"/>
        </w:rPr>
        <w:t xml:space="preserve">Next, </w:t>
      </w:r>
      <w:r w:rsidR="00BA3295" w:rsidRPr="007456AC">
        <w:rPr>
          <w:rFonts w:asciiTheme="minorHAnsi" w:hAnsiTheme="minorHAnsi"/>
          <w:sz w:val="22"/>
          <w:szCs w:val="22"/>
        </w:rPr>
        <w:t>attain energy dispersive</w:t>
      </w:r>
      <w:r w:rsidR="00667DB6">
        <w:rPr>
          <w:rFonts w:asciiTheme="minorHAnsi" w:hAnsiTheme="minorHAnsi"/>
          <w:sz w:val="22"/>
          <w:szCs w:val="22"/>
        </w:rPr>
        <w:t xml:space="preserve"> X-ray </w:t>
      </w:r>
      <w:r w:rsidR="00BA3295" w:rsidRPr="007456AC">
        <w:rPr>
          <w:rFonts w:asciiTheme="minorHAnsi" w:hAnsiTheme="minorHAnsi"/>
          <w:sz w:val="22"/>
          <w:szCs w:val="22"/>
        </w:rPr>
        <w:t>spectroscopy</w:t>
      </w:r>
      <w:r w:rsidR="00790EDF" w:rsidRPr="007456AC">
        <w:rPr>
          <w:rFonts w:asciiTheme="minorHAnsi" w:hAnsiTheme="minorHAnsi"/>
          <w:sz w:val="22"/>
          <w:szCs w:val="22"/>
        </w:rPr>
        <w:t>,</w:t>
      </w:r>
      <w:r w:rsidR="00BA3295" w:rsidRPr="007456AC">
        <w:rPr>
          <w:rFonts w:asciiTheme="minorHAnsi" w:hAnsiTheme="minorHAnsi"/>
          <w:sz w:val="22"/>
          <w:szCs w:val="22"/>
        </w:rPr>
        <w:t xml:space="preserve"> or </w:t>
      </w:r>
      <w:r w:rsidR="001C2B2E" w:rsidRPr="007456AC">
        <w:rPr>
          <w:rFonts w:asciiTheme="minorHAnsi" w:hAnsiTheme="minorHAnsi"/>
          <w:sz w:val="22"/>
          <w:szCs w:val="22"/>
        </w:rPr>
        <w:t>EDS</w:t>
      </w:r>
      <w:r w:rsidR="00790EDF" w:rsidRPr="007456AC">
        <w:rPr>
          <w:rFonts w:asciiTheme="minorHAnsi" w:hAnsiTheme="minorHAnsi"/>
          <w:sz w:val="22"/>
          <w:szCs w:val="22"/>
        </w:rPr>
        <w:t>,</w:t>
      </w:r>
      <w:r w:rsidR="001C2B2E" w:rsidRPr="007456AC">
        <w:rPr>
          <w:rFonts w:asciiTheme="minorHAnsi" w:hAnsiTheme="minorHAnsi"/>
          <w:sz w:val="22"/>
          <w:szCs w:val="22"/>
        </w:rPr>
        <w:t xml:space="preserve"> data of the</w:t>
      </w:r>
      <w:r w:rsidRPr="007456AC">
        <w:rPr>
          <w:rFonts w:asciiTheme="minorHAnsi" w:hAnsiTheme="minorHAnsi"/>
          <w:sz w:val="22"/>
          <w:szCs w:val="22"/>
        </w:rPr>
        <w:t xml:space="preserve"> sample. </w:t>
      </w:r>
      <w:r w:rsidR="00F4507E" w:rsidRPr="007456AC">
        <w:rPr>
          <w:rFonts w:asciiTheme="minorHAnsi" w:hAnsiTheme="minorHAnsi"/>
          <w:sz w:val="22"/>
          <w:szCs w:val="22"/>
        </w:rPr>
        <w:t>Z</w:t>
      </w:r>
      <w:r w:rsidRPr="007456AC">
        <w:rPr>
          <w:rFonts w:asciiTheme="minorHAnsi" w:hAnsiTheme="minorHAnsi"/>
          <w:sz w:val="22"/>
          <w:szCs w:val="22"/>
        </w:rPr>
        <w:t>oom in on the high contrast area</w:t>
      </w:r>
      <w:r w:rsidR="00BA3295" w:rsidRPr="007456AC">
        <w:rPr>
          <w:rFonts w:asciiTheme="minorHAnsi" w:hAnsiTheme="minorHAnsi"/>
          <w:sz w:val="22"/>
          <w:szCs w:val="22"/>
        </w:rPr>
        <w:t xml:space="preserve"> of a</w:t>
      </w:r>
      <w:r w:rsidRPr="007456AC">
        <w:rPr>
          <w:rFonts w:asciiTheme="minorHAnsi" w:hAnsiTheme="minorHAnsi"/>
          <w:sz w:val="22"/>
          <w:szCs w:val="22"/>
        </w:rPr>
        <w:t xml:space="preserve"> clump of nanoparticles</w:t>
      </w:r>
      <w:r w:rsidR="00024969" w:rsidRPr="007456AC">
        <w:rPr>
          <w:rFonts w:asciiTheme="minorHAnsi" w:hAnsiTheme="minorHAnsi"/>
          <w:sz w:val="22"/>
          <w:szCs w:val="22"/>
        </w:rPr>
        <w:t xml:space="preserve">. Then, open the 2nd camera </w:t>
      </w:r>
      <w:r w:rsidR="00024969" w:rsidRPr="007456AC">
        <w:rPr>
          <w:rFonts w:asciiTheme="minorHAnsi" w:hAnsiTheme="minorHAnsi"/>
          <w:sz w:val="22"/>
          <w:szCs w:val="22"/>
        </w:rPr>
        <w:lastRenderedPageBreak/>
        <w:t>in</w:t>
      </w:r>
      <w:r w:rsidRPr="007456AC">
        <w:rPr>
          <w:rFonts w:asciiTheme="minorHAnsi" w:hAnsiTheme="minorHAnsi"/>
          <w:sz w:val="22"/>
          <w:szCs w:val="22"/>
        </w:rPr>
        <w:t xml:space="preserve"> the chamber, and lower the EDS into the system. </w:t>
      </w:r>
      <w:commentRangeStart w:id="0"/>
      <w:r w:rsidRPr="007456AC">
        <w:rPr>
          <w:rFonts w:asciiTheme="minorHAnsi" w:hAnsiTheme="minorHAnsi"/>
          <w:sz w:val="22"/>
          <w:szCs w:val="22"/>
        </w:rPr>
        <w:t xml:space="preserve"> </w:t>
      </w:r>
      <w:commentRangeEnd w:id="0"/>
      <w:r w:rsidR="00C36DFF">
        <w:rPr>
          <w:rStyle w:val="CommentReference"/>
        </w:rPr>
        <w:commentReference w:id="0"/>
      </w:r>
      <w:r w:rsidRPr="007456AC">
        <w:rPr>
          <w:rFonts w:asciiTheme="minorHAnsi" w:hAnsiTheme="minorHAnsi"/>
          <w:sz w:val="22"/>
          <w:szCs w:val="22"/>
        </w:rPr>
        <w:t>Watch the camera screen to ensure that the EDS approaches, but does not touch the BSD or the electron gun (</w:t>
      </w:r>
      <w:r w:rsidR="007456AC">
        <w:rPr>
          <w:rFonts w:asciiTheme="minorHAnsi" w:hAnsiTheme="minorHAnsi"/>
          <w:sz w:val="22"/>
          <w:szCs w:val="22"/>
        </w:rPr>
        <w:t>3.7</w:t>
      </w:r>
      <w:r w:rsidR="00BA3295" w:rsidRPr="007456AC">
        <w:rPr>
          <w:rFonts w:asciiTheme="minorHAnsi" w:hAnsiTheme="minorHAnsi"/>
          <w:sz w:val="22"/>
          <w:szCs w:val="22"/>
        </w:rPr>
        <w:t>.</w:t>
      </w:r>
      <w:r w:rsidR="00A3654D">
        <w:rPr>
          <w:rFonts w:asciiTheme="minorHAnsi" w:hAnsiTheme="minorHAnsi"/>
          <w:sz w:val="22"/>
          <w:szCs w:val="22"/>
        </w:rPr>
        <w:t>1</w:t>
      </w:r>
      <w:r w:rsidRPr="007456AC">
        <w:rPr>
          <w:rFonts w:asciiTheme="minorHAnsi" w:hAnsiTheme="minorHAnsi"/>
          <w:sz w:val="22"/>
          <w:szCs w:val="22"/>
        </w:rPr>
        <w:t xml:space="preserve">). </w:t>
      </w:r>
    </w:p>
    <w:p w14:paraId="75A30DA3" w14:textId="10D1F4FA" w:rsidR="007456AC" w:rsidRPr="00A3654D" w:rsidRDefault="00A3654D" w:rsidP="00A3654D">
      <w:pPr>
        <w:pStyle w:val="ListParagraph"/>
        <w:numPr>
          <w:ilvl w:val="2"/>
          <w:numId w:val="1"/>
        </w:numPr>
        <w:rPr>
          <w:rFonts w:asciiTheme="minorHAnsi" w:hAnsiTheme="minorHAnsi"/>
          <w:sz w:val="22"/>
          <w:szCs w:val="22"/>
        </w:rPr>
      </w:pPr>
      <w:r w:rsidRPr="00BE7179">
        <w:rPr>
          <w:rFonts w:asciiTheme="minorHAnsi" w:hAnsiTheme="minorHAnsi"/>
          <w:b/>
          <w:bCs/>
          <w:sz w:val="22"/>
          <w:szCs w:val="22"/>
        </w:rPr>
        <w:t>MED-over the shoulder/</w:t>
      </w:r>
      <w:r w:rsidR="0011296A" w:rsidRPr="00BE7179">
        <w:rPr>
          <w:rFonts w:asciiTheme="minorHAnsi" w:hAnsiTheme="minorHAnsi"/>
          <w:b/>
          <w:bCs/>
          <w:sz w:val="22"/>
          <w:szCs w:val="22"/>
          <w:highlight w:val="cyan"/>
        </w:rPr>
        <w:t>SCREEN</w:t>
      </w:r>
      <w:r w:rsidR="0011296A" w:rsidRPr="007456AC">
        <w:rPr>
          <w:rFonts w:asciiTheme="minorHAnsi" w:hAnsiTheme="minorHAnsi"/>
          <w:sz w:val="22"/>
          <w:szCs w:val="22"/>
        </w:rPr>
        <w:t>: Talent zooming in on high contrast ar</w:t>
      </w:r>
      <w:r>
        <w:rPr>
          <w:rFonts w:asciiTheme="minorHAnsi" w:hAnsiTheme="minorHAnsi"/>
          <w:sz w:val="22"/>
          <w:szCs w:val="22"/>
        </w:rPr>
        <w:t>ea and then</w:t>
      </w:r>
      <w:r w:rsidR="0011296A" w:rsidRPr="00A3654D">
        <w:rPr>
          <w:rFonts w:asciiTheme="minorHAnsi" w:hAnsiTheme="minorHAnsi"/>
          <w:sz w:val="22"/>
          <w:szCs w:val="22"/>
        </w:rPr>
        <w:t xml:space="preserve"> opening the</w:t>
      </w:r>
      <w:r w:rsidR="00BA3295" w:rsidRPr="00A3654D">
        <w:rPr>
          <w:rFonts w:asciiTheme="minorHAnsi" w:hAnsiTheme="minorHAnsi"/>
          <w:sz w:val="22"/>
          <w:szCs w:val="22"/>
        </w:rPr>
        <w:t xml:space="preserve"> 2nd camera on the SEM software and lowering EDS into position. </w:t>
      </w:r>
      <w:r w:rsidR="0011296A" w:rsidRPr="00A3654D">
        <w:rPr>
          <w:rFonts w:asciiTheme="minorHAnsi" w:hAnsiTheme="minorHAnsi"/>
          <w:sz w:val="22"/>
          <w:szCs w:val="22"/>
        </w:rPr>
        <w:t>Continue capturing until EDS is in position.</w:t>
      </w:r>
    </w:p>
    <w:p w14:paraId="750639B0" w14:textId="77777777" w:rsidR="007456AC" w:rsidRDefault="007456AC" w:rsidP="007456AC">
      <w:pPr>
        <w:pStyle w:val="ListParagraph"/>
        <w:ind w:left="792"/>
        <w:rPr>
          <w:rFonts w:asciiTheme="minorHAnsi" w:hAnsiTheme="minorHAnsi"/>
          <w:sz w:val="22"/>
          <w:szCs w:val="22"/>
        </w:rPr>
      </w:pPr>
    </w:p>
    <w:p w14:paraId="66DBEA79" w14:textId="2C9C5743" w:rsidR="007456AC" w:rsidRDefault="000C073B" w:rsidP="003570BD">
      <w:pPr>
        <w:pStyle w:val="ListParagraph"/>
        <w:numPr>
          <w:ilvl w:val="1"/>
          <w:numId w:val="1"/>
        </w:numPr>
        <w:rPr>
          <w:rFonts w:asciiTheme="minorHAnsi" w:hAnsiTheme="minorHAnsi"/>
          <w:sz w:val="22"/>
          <w:szCs w:val="22"/>
        </w:rPr>
      </w:pPr>
      <w:r w:rsidRPr="007456AC">
        <w:rPr>
          <w:rFonts w:asciiTheme="minorHAnsi" w:hAnsiTheme="minorHAnsi"/>
          <w:sz w:val="22"/>
          <w:szCs w:val="22"/>
        </w:rPr>
        <w:t xml:space="preserve">Then, </w:t>
      </w:r>
      <w:r w:rsidR="0011296A" w:rsidRPr="007456AC">
        <w:rPr>
          <w:rFonts w:asciiTheme="minorHAnsi" w:hAnsiTheme="minorHAnsi"/>
          <w:sz w:val="22"/>
          <w:szCs w:val="22"/>
        </w:rPr>
        <w:t xml:space="preserve">open the </w:t>
      </w:r>
      <w:r w:rsidR="00193706">
        <w:rPr>
          <w:rFonts w:asciiTheme="minorHAnsi" w:hAnsiTheme="minorHAnsi"/>
          <w:sz w:val="22"/>
          <w:szCs w:val="22"/>
        </w:rPr>
        <w:t>microanalysis software</w:t>
      </w:r>
      <w:r w:rsidR="003570BD">
        <w:rPr>
          <w:rFonts w:asciiTheme="minorHAnsi" w:hAnsiTheme="minorHAnsi"/>
          <w:sz w:val="22"/>
          <w:szCs w:val="22"/>
        </w:rPr>
        <w:t xml:space="preserve"> and acquire an</w:t>
      </w:r>
      <w:r w:rsidR="0011296A" w:rsidRPr="007456AC">
        <w:rPr>
          <w:rFonts w:asciiTheme="minorHAnsi" w:hAnsiTheme="minorHAnsi"/>
          <w:sz w:val="22"/>
          <w:szCs w:val="22"/>
        </w:rPr>
        <w:t xml:space="preserve"> image.</w:t>
      </w:r>
      <w:commentRangeStart w:id="1"/>
      <w:r w:rsidR="0011296A" w:rsidRPr="007456AC">
        <w:rPr>
          <w:rFonts w:asciiTheme="minorHAnsi" w:hAnsiTheme="minorHAnsi"/>
          <w:sz w:val="22"/>
          <w:szCs w:val="22"/>
        </w:rPr>
        <w:t xml:space="preserve"> </w:t>
      </w:r>
      <w:commentRangeEnd w:id="1"/>
      <w:r w:rsidR="00C36DFF">
        <w:rPr>
          <w:rStyle w:val="CommentReference"/>
        </w:rPr>
        <w:commentReference w:id="1"/>
      </w:r>
      <w:r w:rsidR="0011296A" w:rsidRPr="007456AC">
        <w:rPr>
          <w:rFonts w:asciiTheme="minorHAnsi" w:hAnsiTheme="minorHAnsi"/>
          <w:sz w:val="22"/>
          <w:szCs w:val="22"/>
        </w:rPr>
        <w:t>Us</w:t>
      </w:r>
      <w:r w:rsidRPr="007456AC">
        <w:rPr>
          <w:rFonts w:asciiTheme="minorHAnsi" w:hAnsiTheme="minorHAnsi"/>
          <w:sz w:val="22"/>
          <w:szCs w:val="22"/>
        </w:rPr>
        <w:t xml:space="preserve">e the mouse to </w:t>
      </w:r>
      <w:r w:rsidR="0011296A" w:rsidRPr="007456AC">
        <w:rPr>
          <w:rFonts w:asciiTheme="minorHAnsi" w:hAnsiTheme="minorHAnsi"/>
          <w:sz w:val="22"/>
          <w:szCs w:val="22"/>
        </w:rPr>
        <w:t xml:space="preserve">select a region of interest </w:t>
      </w:r>
      <w:r w:rsidR="003570BD" w:rsidRPr="007456AC">
        <w:rPr>
          <w:rFonts w:asciiTheme="minorHAnsi" w:hAnsiTheme="minorHAnsi"/>
          <w:sz w:val="22"/>
          <w:szCs w:val="22"/>
        </w:rPr>
        <w:t xml:space="preserve">for further analysis </w:t>
      </w:r>
      <w:r w:rsidR="0011296A" w:rsidRPr="007456AC">
        <w:rPr>
          <w:rFonts w:asciiTheme="minorHAnsi" w:hAnsiTheme="minorHAnsi"/>
          <w:sz w:val="22"/>
          <w:szCs w:val="22"/>
        </w:rPr>
        <w:t>(</w:t>
      </w:r>
      <w:r w:rsidR="007456AC">
        <w:rPr>
          <w:rFonts w:asciiTheme="minorHAnsi" w:hAnsiTheme="minorHAnsi"/>
          <w:sz w:val="22"/>
          <w:szCs w:val="22"/>
        </w:rPr>
        <w:t>3.8</w:t>
      </w:r>
      <w:r w:rsidRPr="007456AC">
        <w:rPr>
          <w:rFonts w:asciiTheme="minorHAnsi" w:hAnsiTheme="minorHAnsi"/>
          <w:sz w:val="22"/>
          <w:szCs w:val="22"/>
        </w:rPr>
        <w:t>.</w:t>
      </w:r>
      <w:r w:rsidR="00A3654D">
        <w:rPr>
          <w:rFonts w:asciiTheme="minorHAnsi" w:hAnsiTheme="minorHAnsi"/>
          <w:sz w:val="22"/>
          <w:szCs w:val="22"/>
        </w:rPr>
        <w:t>1</w:t>
      </w:r>
      <w:r w:rsidR="0011296A" w:rsidRPr="007456AC">
        <w:rPr>
          <w:rFonts w:asciiTheme="minorHAnsi" w:hAnsiTheme="minorHAnsi"/>
          <w:sz w:val="22"/>
          <w:szCs w:val="22"/>
        </w:rPr>
        <w:t xml:space="preserve">). </w:t>
      </w:r>
    </w:p>
    <w:p w14:paraId="2A84E218" w14:textId="044A6C27" w:rsidR="007456AC" w:rsidRDefault="0011296A" w:rsidP="007456AC">
      <w:pPr>
        <w:pStyle w:val="ListParagraph"/>
        <w:numPr>
          <w:ilvl w:val="2"/>
          <w:numId w:val="1"/>
        </w:numPr>
        <w:rPr>
          <w:rFonts w:asciiTheme="minorHAnsi" w:hAnsiTheme="minorHAnsi"/>
          <w:sz w:val="22"/>
          <w:szCs w:val="22"/>
        </w:rPr>
      </w:pPr>
      <w:r w:rsidRPr="00BE7179">
        <w:rPr>
          <w:rFonts w:asciiTheme="minorHAnsi" w:hAnsiTheme="minorHAnsi"/>
          <w:b/>
          <w:bCs/>
          <w:sz w:val="22"/>
          <w:szCs w:val="22"/>
        </w:rPr>
        <w:t>MED-over the shoulder/</w:t>
      </w:r>
      <w:r w:rsidRPr="00BE7179">
        <w:rPr>
          <w:rFonts w:asciiTheme="minorHAnsi" w:hAnsiTheme="minorHAnsi"/>
          <w:b/>
          <w:bCs/>
          <w:sz w:val="22"/>
          <w:szCs w:val="22"/>
          <w:highlight w:val="cyan"/>
        </w:rPr>
        <w:t>SCREEN</w:t>
      </w:r>
      <w:r w:rsidRPr="00BE7179">
        <w:rPr>
          <w:rFonts w:asciiTheme="minorHAnsi" w:hAnsiTheme="minorHAnsi"/>
          <w:b/>
          <w:bCs/>
          <w:sz w:val="22"/>
          <w:szCs w:val="22"/>
        </w:rPr>
        <w:t>:</w:t>
      </w:r>
      <w:r w:rsidRPr="007456AC">
        <w:rPr>
          <w:rFonts w:asciiTheme="minorHAnsi" w:hAnsiTheme="minorHAnsi"/>
          <w:sz w:val="22"/>
          <w:szCs w:val="22"/>
        </w:rPr>
        <w:t xml:space="preserve"> Talent opening Aztec program and capturing an image.</w:t>
      </w:r>
      <w:r w:rsidR="007456AC">
        <w:rPr>
          <w:rFonts w:asciiTheme="minorHAnsi" w:hAnsiTheme="minorHAnsi"/>
          <w:sz w:val="22"/>
          <w:szCs w:val="22"/>
        </w:rPr>
        <w:tab/>
      </w:r>
      <w:r w:rsidR="00A3654D">
        <w:rPr>
          <w:rFonts w:asciiTheme="minorHAnsi" w:hAnsiTheme="minorHAnsi"/>
          <w:sz w:val="22"/>
          <w:szCs w:val="22"/>
        </w:rPr>
        <w:t>Then talent selects/clicks a region of high contrast.</w:t>
      </w:r>
    </w:p>
    <w:p w14:paraId="5AD5F07F" w14:textId="0983C563" w:rsidR="007456AC" w:rsidRDefault="007456AC" w:rsidP="007456AC">
      <w:pPr>
        <w:pStyle w:val="ListParagraph"/>
        <w:ind w:left="792"/>
        <w:rPr>
          <w:rFonts w:asciiTheme="minorHAnsi" w:hAnsiTheme="minorHAnsi"/>
          <w:sz w:val="22"/>
          <w:szCs w:val="22"/>
        </w:rPr>
      </w:pPr>
    </w:p>
    <w:p w14:paraId="4CF49D0E" w14:textId="77777777" w:rsidR="007456AC" w:rsidRDefault="0011296A" w:rsidP="007456AC">
      <w:pPr>
        <w:pStyle w:val="ListParagraph"/>
        <w:numPr>
          <w:ilvl w:val="1"/>
          <w:numId w:val="1"/>
        </w:numPr>
        <w:rPr>
          <w:rFonts w:asciiTheme="minorHAnsi" w:hAnsiTheme="minorHAnsi"/>
          <w:sz w:val="22"/>
          <w:szCs w:val="22"/>
        </w:rPr>
      </w:pPr>
      <w:r w:rsidRPr="007456AC">
        <w:rPr>
          <w:rFonts w:asciiTheme="minorHAnsi" w:hAnsiTheme="minorHAnsi"/>
          <w:sz w:val="22"/>
          <w:szCs w:val="22"/>
        </w:rPr>
        <w:t xml:space="preserve">An X-ray spectrum for that area </w:t>
      </w:r>
      <w:r w:rsidR="003B4187" w:rsidRPr="007456AC">
        <w:rPr>
          <w:rFonts w:asciiTheme="minorHAnsi" w:hAnsiTheme="minorHAnsi"/>
          <w:sz w:val="22"/>
          <w:szCs w:val="22"/>
        </w:rPr>
        <w:t>is then</w:t>
      </w:r>
      <w:r w:rsidRPr="007456AC">
        <w:rPr>
          <w:rFonts w:asciiTheme="minorHAnsi" w:hAnsiTheme="minorHAnsi"/>
          <w:sz w:val="22"/>
          <w:szCs w:val="22"/>
        </w:rPr>
        <w:t xml:space="preserve"> displayed (</w:t>
      </w:r>
      <w:r w:rsidR="007456AC">
        <w:rPr>
          <w:rFonts w:asciiTheme="minorHAnsi" w:hAnsiTheme="minorHAnsi"/>
          <w:sz w:val="22"/>
          <w:szCs w:val="22"/>
        </w:rPr>
        <w:t>3.9</w:t>
      </w:r>
      <w:r w:rsidR="000C073B" w:rsidRPr="007456AC">
        <w:rPr>
          <w:rFonts w:asciiTheme="minorHAnsi" w:hAnsiTheme="minorHAnsi"/>
          <w:sz w:val="22"/>
          <w:szCs w:val="22"/>
        </w:rPr>
        <w:t>.</w:t>
      </w:r>
      <w:r w:rsidRPr="007456AC">
        <w:rPr>
          <w:rFonts w:asciiTheme="minorHAnsi" w:hAnsiTheme="minorHAnsi"/>
          <w:sz w:val="22"/>
          <w:szCs w:val="22"/>
        </w:rPr>
        <w:t>1). Here, the peaks</w:t>
      </w:r>
      <w:r w:rsidR="00957BA2" w:rsidRPr="007456AC">
        <w:rPr>
          <w:rFonts w:asciiTheme="minorHAnsi" w:hAnsiTheme="minorHAnsi"/>
          <w:sz w:val="22"/>
          <w:szCs w:val="22"/>
        </w:rPr>
        <w:t xml:space="preserve"> represent</w:t>
      </w:r>
      <w:r w:rsidRPr="007456AC">
        <w:rPr>
          <w:rFonts w:asciiTheme="minorHAnsi" w:hAnsiTheme="minorHAnsi"/>
          <w:sz w:val="22"/>
          <w:szCs w:val="22"/>
        </w:rPr>
        <w:t xml:space="preserve"> </w:t>
      </w:r>
      <w:r w:rsidR="00957BA2" w:rsidRPr="007456AC">
        <w:rPr>
          <w:rFonts w:asciiTheme="minorHAnsi" w:hAnsiTheme="minorHAnsi"/>
          <w:sz w:val="22"/>
          <w:szCs w:val="22"/>
        </w:rPr>
        <w:t>barium and titanium</w:t>
      </w:r>
      <w:r w:rsidR="003B4187" w:rsidRPr="007456AC">
        <w:rPr>
          <w:rFonts w:asciiTheme="minorHAnsi" w:hAnsiTheme="minorHAnsi"/>
          <w:sz w:val="22"/>
          <w:szCs w:val="22"/>
        </w:rPr>
        <w:t>, confirming the presence of</w:t>
      </w:r>
      <w:r w:rsidRPr="007456AC">
        <w:rPr>
          <w:rFonts w:asciiTheme="minorHAnsi" w:hAnsiTheme="minorHAnsi"/>
          <w:sz w:val="22"/>
          <w:szCs w:val="22"/>
        </w:rPr>
        <w:t xml:space="preserve"> metallic nanoparticles in </w:t>
      </w:r>
      <w:r w:rsidR="00957BA2" w:rsidRPr="007456AC">
        <w:rPr>
          <w:rFonts w:asciiTheme="minorHAnsi" w:hAnsiTheme="minorHAnsi"/>
          <w:sz w:val="22"/>
          <w:szCs w:val="22"/>
        </w:rPr>
        <w:t>the</w:t>
      </w:r>
      <w:r w:rsidRPr="007456AC">
        <w:rPr>
          <w:rFonts w:asciiTheme="minorHAnsi" w:hAnsiTheme="minorHAnsi"/>
          <w:sz w:val="22"/>
          <w:szCs w:val="22"/>
        </w:rPr>
        <w:t xml:space="preserve"> sample (</w:t>
      </w:r>
      <w:r w:rsidR="007456AC">
        <w:rPr>
          <w:rFonts w:asciiTheme="minorHAnsi" w:hAnsiTheme="minorHAnsi"/>
          <w:sz w:val="22"/>
          <w:szCs w:val="22"/>
        </w:rPr>
        <w:t>3.9</w:t>
      </w:r>
      <w:r w:rsidR="00957BA2" w:rsidRPr="007456AC">
        <w:rPr>
          <w:rFonts w:asciiTheme="minorHAnsi" w:hAnsiTheme="minorHAnsi"/>
          <w:sz w:val="22"/>
          <w:szCs w:val="22"/>
        </w:rPr>
        <w:t>.</w:t>
      </w:r>
      <w:r w:rsidRPr="007456AC">
        <w:rPr>
          <w:rFonts w:asciiTheme="minorHAnsi" w:hAnsiTheme="minorHAnsi"/>
          <w:sz w:val="22"/>
          <w:szCs w:val="22"/>
        </w:rPr>
        <w:t>2).</w:t>
      </w:r>
    </w:p>
    <w:p w14:paraId="1522ECB8" w14:textId="4E75C8CF" w:rsidR="007456AC" w:rsidRPr="00A3654D" w:rsidRDefault="0011296A" w:rsidP="00A3654D">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SCREEN</w:t>
      </w:r>
      <w:r w:rsidRPr="00BE7179">
        <w:rPr>
          <w:rFonts w:asciiTheme="minorHAnsi" w:hAnsiTheme="minorHAnsi"/>
          <w:b/>
          <w:bCs/>
          <w:sz w:val="22"/>
          <w:szCs w:val="22"/>
        </w:rPr>
        <w:t>:</w:t>
      </w:r>
      <w:r w:rsidRPr="007456AC">
        <w:rPr>
          <w:rFonts w:asciiTheme="minorHAnsi" w:hAnsiTheme="minorHAnsi"/>
          <w:sz w:val="22"/>
          <w:szCs w:val="22"/>
        </w:rPr>
        <w:t xml:space="preserve"> X-ray spectrum for that area</w:t>
      </w:r>
      <w:r w:rsidR="00A3654D">
        <w:rPr>
          <w:rFonts w:asciiTheme="minorHAnsi" w:hAnsiTheme="minorHAnsi"/>
          <w:sz w:val="22"/>
          <w:szCs w:val="22"/>
        </w:rPr>
        <w:t xml:space="preserve">, and then overlaid </w:t>
      </w:r>
      <w:r w:rsidRPr="00A3654D">
        <w:rPr>
          <w:rFonts w:asciiTheme="minorHAnsi" w:hAnsiTheme="minorHAnsi"/>
          <w:sz w:val="22"/>
          <w:szCs w:val="22"/>
        </w:rPr>
        <w:t>with barium and titanium at</w:t>
      </w:r>
      <w:r w:rsidR="00A3654D">
        <w:rPr>
          <w:rFonts w:asciiTheme="minorHAnsi" w:hAnsiTheme="minorHAnsi"/>
          <w:sz w:val="22"/>
          <w:szCs w:val="22"/>
        </w:rPr>
        <w:t xml:space="preserve"> the</w:t>
      </w:r>
      <w:r w:rsidRPr="00A3654D">
        <w:rPr>
          <w:rFonts w:asciiTheme="minorHAnsi" w:hAnsiTheme="minorHAnsi"/>
          <w:sz w:val="22"/>
          <w:szCs w:val="22"/>
        </w:rPr>
        <w:t xml:space="preserve"> respective peaks. </w:t>
      </w:r>
    </w:p>
    <w:p w14:paraId="6A5537F9" w14:textId="77777777" w:rsidR="007456AC" w:rsidRDefault="007456AC" w:rsidP="007456AC">
      <w:pPr>
        <w:pStyle w:val="ListParagraph"/>
        <w:ind w:left="1224"/>
        <w:rPr>
          <w:rFonts w:asciiTheme="minorHAnsi" w:hAnsiTheme="minorHAnsi"/>
          <w:sz w:val="22"/>
          <w:szCs w:val="22"/>
        </w:rPr>
      </w:pPr>
    </w:p>
    <w:p w14:paraId="69BCA9FA" w14:textId="0CA6F3FE" w:rsidR="007456AC" w:rsidRDefault="003B4187" w:rsidP="00DE0F4B">
      <w:pPr>
        <w:pStyle w:val="ListParagraph"/>
        <w:numPr>
          <w:ilvl w:val="1"/>
          <w:numId w:val="1"/>
        </w:numPr>
        <w:rPr>
          <w:rFonts w:asciiTheme="minorHAnsi" w:hAnsiTheme="minorHAnsi"/>
          <w:sz w:val="22"/>
          <w:szCs w:val="22"/>
        </w:rPr>
      </w:pPr>
      <w:r w:rsidRPr="007456AC">
        <w:rPr>
          <w:rFonts w:asciiTheme="minorHAnsi" w:hAnsiTheme="minorHAnsi"/>
          <w:sz w:val="22"/>
          <w:szCs w:val="22"/>
        </w:rPr>
        <w:t xml:space="preserve"> Now,</w:t>
      </w:r>
      <w:r w:rsidR="00193706">
        <w:rPr>
          <w:rFonts w:asciiTheme="minorHAnsi" w:hAnsiTheme="minorHAnsi"/>
          <w:sz w:val="22"/>
          <w:szCs w:val="22"/>
        </w:rPr>
        <w:t xml:space="preserve"> open qualitative data analysis</w:t>
      </w:r>
      <w:r w:rsidR="0011296A" w:rsidRPr="007456AC">
        <w:rPr>
          <w:rFonts w:asciiTheme="minorHAnsi" w:hAnsiTheme="minorHAnsi"/>
          <w:sz w:val="22"/>
          <w:szCs w:val="22"/>
        </w:rPr>
        <w:t xml:space="preserve"> software and map the borders of the organ on the slide. </w:t>
      </w:r>
      <w:r w:rsidR="00193706">
        <w:rPr>
          <w:rFonts w:asciiTheme="minorHAnsi" w:hAnsiTheme="minorHAnsi"/>
          <w:sz w:val="22"/>
          <w:szCs w:val="22"/>
        </w:rPr>
        <w:t>Then, s</w:t>
      </w:r>
      <w:r w:rsidR="0011296A" w:rsidRPr="007456AC">
        <w:rPr>
          <w:rFonts w:asciiTheme="minorHAnsi" w:hAnsiTheme="minorHAnsi"/>
          <w:sz w:val="22"/>
          <w:szCs w:val="22"/>
        </w:rPr>
        <w:t xml:space="preserve">elect and run the </w:t>
      </w:r>
      <w:r w:rsidR="00665816" w:rsidRPr="007456AC">
        <w:rPr>
          <w:rFonts w:asciiTheme="minorHAnsi" w:hAnsiTheme="minorHAnsi"/>
          <w:sz w:val="22"/>
          <w:szCs w:val="22"/>
        </w:rPr>
        <w:t xml:space="preserve">appropriate </w:t>
      </w:r>
      <w:r w:rsidR="0011296A" w:rsidRPr="007456AC">
        <w:rPr>
          <w:rFonts w:asciiTheme="minorHAnsi" w:hAnsiTheme="minorHAnsi"/>
          <w:sz w:val="22"/>
          <w:szCs w:val="22"/>
        </w:rPr>
        <w:t>protocol from the menu (</w:t>
      </w:r>
      <w:r w:rsidR="007456AC">
        <w:rPr>
          <w:rFonts w:asciiTheme="minorHAnsi" w:hAnsiTheme="minorHAnsi"/>
          <w:sz w:val="22"/>
          <w:szCs w:val="22"/>
        </w:rPr>
        <w:t>3.10</w:t>
      </w:r>
      <w:r w:rsidR="002901D7" w:rsidRPr="007456AC">
        <w:rPr>
          <w:rFonts w:asciiTheme="minorHAnsi" w:hAnsiTheme="minorHAnsi"/>
          <w:sz w:val="22"/>
          <w:szCs w:val="22"/>
        </w:rPr>
        <w:t>.</w:t>
      </w:r>
      <w:r w:rsidR="00DE0F4B">
        <w:rPr>
          <w:rFonts w:asciiTheme="minorHAnsi" w:hAnsiTheme="minorHAnsi"/>
          <w:sz w:val="22"/>
          <w:szCs w:val="22"/>
        </w:rPr>
        <w:t>1</w:t>
      </w:r>
      <w:r w:rsidR="00193706">
        <w:rPr>
          <w:rFonts w:asciiTheme="minorHAnsi" w:hAnsiTheme="minorHAnsi"/>
          <w:sz w:val="22"/>
          <w:szCs w:val="22"/>
        </w:rPr>
        <w:t>)</w:t>
      </w:r>
      <w:r w:rsidR="00A3654D">
        <w:rPr>
          <w:rFonts w:asciiTheme="minorHAnsi" w:hAnsiTheme="minorHAnsi"/>
          <w:sz w:val="22"/>
          <w:szCs w:val="22"/>
        </w:rPr>
        <w:t xml:space="preserve"> </w:t>
      </w:r>
      <w:r w:rsidR="000F0001">
        <w:rPr>
          <w:rFonts w:asciiTheme="minorHAnsi" w:hAnsiTheme="minorHAnsi"/>
          <w:sz w:val="22"/>
          <w:szCs w:val="22"/>
        </w:rPr>
        <w:t xml:space="preserve">to </w:t>
      </w:r>
      <w:r w:rsidR="0011296A" w:rsidRPr="007456AC">
        <w:rPr>
          <w:rFonts w:asciiTheme="minorHAnsi" w:hAnsiTheme="minorHAnsi"/>
          <w:sz w:val="22"/>
          <w:szCs w:val="22"/>
        </w:rPr>
        <w:t>crea</w:t>
      </w:r>
      <w:r w:rsidR="00665816" w:rsidRPr="007456AC">
        <w:rPr>
          <w:rFonts w:asciiTheme="minorHAnsi" w:hAnsiTheme="minorHAnsi"/>
          <w:sz w:val="22"/>
          <w:szCs w:val="22"/>
        </w:rPr>
        <w:t>te a mosaic image of the organ</w:t>
      </w:r>
      <w:r w:rsidR="008D6B82">
        <w:rPr>
          <w:rFonts w:asciiTheme="minorHAnsi" w:hAnsiTheme="minorHAnsi"/>
          <w:sz w:val="22"/>
          <w:szCs w:val="22"/>
        </w:rPr>
        <w:t>. This may take</w:t>
      </w:r>
      <w:r w:rsidR="00665816" w:rsidRPr="007456AC">
        <w:rPr>
          <w:rFonts w:asciiTheme="minorHAnsi" w:hAnsiTheme="minorHAnsi"/>
          <w:sz w:val="22"/>
          <w:szCs w:val="22"/>
        </w:rPr>
        <w:t xml:space="preserve"> </w:t>
      </w:r>
      <w:r w:rsidR="0011296A" w:rsidRPr="007456AC">
        <w:rPr>
          <w:rFonts w:asciiTheme="minorHAnsi" w:hAnsiTheme="minorHAnsi"/>
          <w:sz w:val="22"/>
          <w:szCs w:val="22"/>
        </w:rPr>
        <w:t>several hours (</w:t>
      </w:r>
      <w:r w:rsidR="007456AC">
        <w:rPr>
          <w:rFonts w:asciiTheme="minorHAnsi" w:hAnsiTheme="minorHAnsi"/>
          <w:sz w:val="22"/>
          <w:szCs w:val="22"/>
        </w:rPr>
        <w:t>3.10</w:t>
      </w:r>
      <w:r w:rsidR="002901D7" w:rsidRPr="007456AC">
        <w:rPr>
          <w:rFonts w:asciiTheme="minorHAnsi" w:hAnsiTheme="minorHAnsi"/>
          <w:sz w:val="22"/>
          <w:szCs w:val="22"/>
        </w:rPr>
        <w:t>.</w:t>
      </w:r>
      <w:r w:rsidR="009B168F">
        <w:rPr>
          <w:rFonts w:asciiTheme="minorHAnsi" w:hAnsiTheme="minorHAnsi"/>
          <w:sz w:val="22"/>
          <w:szCs w:val="22"/>
        </w:rPr>
        <w:t>2</w:t>
      </w:r>
      <w:r w:rsidR="0011296A" w:rsidRPr="007456AC">
        <w:rPr>
          <w:rFonts w:asciiTheme="minorHAnsi" w:hAnsiTheme="minorHAnsi"/>
          <w:sz w:val="22"/>
          <w:szCs w:val="22"/>
        </w:rPr>
        <w:t xml:space="preserve">). </w:t>
      </w:r>
      <w:r w:rsidR="00C36DFF">
        <w:rPr>
          <w:rStyle w:val="CommentReference"/>
        </w:rPr>
        <w:commentReference w:id="2"/>
      </w:r>
    </w:p>
    <w:p w14:paraId="4B6C876F" w14:textId="0D883565" w:rsidR="007456AC" w:rsidRPr="00DE0F4B" w:rsidRDefault="0011296A" w:rsidP="00DE0F4B">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SCREEN</w:t>
      </w:r>
      <w:r w:rsidRPr="007456AC">
        <w:rPr>
          <w:rFonts w:asciiTheme="minorHAnsi" w:hAnsiTheme="minorHAnsi"/>
          <w:i/>
          <w:sz w:val="22"/>
          <w:szCs w:val="22"/>
        </w:rPr>
        <w:t xml:space="preserve">: </w:t>
      </w:r>
      <w:r w:rsidR="002901D7" w:rsidRPr="007456AC">
        <w:rPr>
          <w:rFonts w:asciiTheme="minorHAnsi" w:hAnsiTheme="minorHAnsi"/>
          <w:sz w:val="22"/>
          <w:szCs w:val="22"/>
        </w:rPr>
        <w:t xml:space="preserve">Talent </w:t>
      </w:r>
      <w:r w:rsidRPr="007456AC">
        <w:rPr>
          <w:rFonts w:asciiTheme="minorHAnsi" w:hAnsiTheme="minorHAnsi"/>
          <w:sz w:val="22"/>
          <w:szCs w:val="22"/>
        </w:rPr>
        <w:t>open</w:t>
      </w:r>
      <w:r w:rsidR="00DE0F4B">
        <w:rPr>
          <w:rFonts w:asciiTheme="minorHAnsi" w:hAnsiTheme="minorHAnsi"/>
          <w:sz w:val="22"/>
          <w:szCs w:val="22"/>
        </w:rPr>
        <w:t>s</w:t>
      </w:r>
      <w:r w:rsidRPr="007456AC">
        <w:rPr>
          <w:rFonts w:asciiTheme="minorHAnsi" w:hAnsiTheme="minorHAnsi"/>
          <w:sz w:val="22"/>
          <w:szCs w:val="22"/>
        </w:rPr>
        <w:t xml:space="preserve"> the Atlas software and mapping the borders of the organ</w:t>
      </w:r>
      <w:r w:rsidR="00A3654D">
        <w:rPr>
          <w:rFonts w:asciiTheme="minorHAnsi" w:hAnsiTheme="minorHAnsi"/>
          <w:sz w:val="22"/>
          <w:szCs w:val="22"/>
        </w:rPr>
        <w:t>.</w:t>
      </w:r>
      <w:r w:rsidR="00DE0F4B">
        <w:rPr>
          <w:rFonts w:asciiTheme="minorHAnsi" w:hAnsiTheme="minorHAnsi"/>
          <w:sz w:val="22"/>
          <w:szCs w:val="22"/>
        </w:rPr>
        <w:t xml:space="preserve"> Then talent selects</w:t>
      </w:r>
      <w:r w:rsidRPr="00DE0F4B">
        <w:rPr>
          <w:rFonts w:asciiTheme="minorHAnsi" w:hAnsiTheme="minorHAnsi"/>
          <w:sz w:val="22"/>
          <w:szCs w:val="22"/>
        </w:rPr>
        <w:t xml:space="preserve"> and run</w:t>
      </w:r>
      <w:r w:rsidR="00DE0F4B">
        <w:rPr>
          <w:rFonts w:asciiTheme="minorHAnsi" w:hAnsiTheme="minorHAnsi"/>
          <w:sz w:val="22"/>
          <w:szCs w:val="22"/>
        </w:rPr>
        <w:t>s</w:t>
      </w:r>
      <w:r w:rsidRPr="00DE0F4B">
        <w:rPr>
          <w:rFonts w:asciiTheme="minorHAnsi" w:hAnsiTheme="minorHAnsi"/>
          <w:sz w:val="22"/>
          <w:szCs w:val="22"/>
        </w:rPr>
        <w:t xml:space="preserve"> the "organ" protocol from the menu. Show the screen as the program begins to stitch the image together.</w:t>
      </w:r>
      <w:r w:rsidR="007456AC" w:rsidRPr="00DE0F4B">
        <w:rPr>
          <w:rFonts w:asciiTheme="minorHAnsi" w:hAnsiTheme="minorHAnsi"/>
          <w:sz w:val="22"/>
          <w:szCs w:val="22"/>
        </w:rPr>
        <w:t xml:space="preserve"> Try to show some progress in image</w:t>
      </w:r>
      <w:r w:rsidR="00B92220" w:rsidRPr="00DE0F4B">
        <w:rPr>
          <w:rFonts w:asciiTheme="minorHAnsi" w:hAnsiTheme="minorHAnsi"/>
          <w:sz w:val="22"/>
          <w:szCs w:val="22"/>
        </w:rPr>
        <w:t>s</w:t>
      </w:r>
      <w:r w:rsidR="007456AC" w:rsidRPr="00DE0F4B">
        <w:rPr>
          <w:rFonts w:asciiTheme="minorHAnsi" w:hAnsiTheme="minorHAnsi"/>
          <w:sz w:val="22"/>
          <w:szCs w:val="22"/>
        </w:rPr>
        <w:t xml:space="preserve"> being stitched together.</w:t>
      </w:r>
    </w:p>
    <w:p w14:paraId="1C4E231E" w14:textId="77777777" w:rsidR="007456AC" w:rsidRDefault="0011296A" w:rsidP="007456AC">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SCREEN</w:t>
      </w:r>
      <w:r w:rsidRPr="007456AC">
        <w:rPr>
          <w:rFonts w:asciiTheme="minorHAnsi" w:hAnsiTheme="minorHAnsi"/>
          <w:sz w:val="22"/>
          <w:szCs w:val="22"/>
        </w:rPr>
        <w:t xml:space="preserve">: </w:t>
      </w:r>
      <w:r w:rsidR="00665816" w:rsidRPr="007456AC">
        <w:rPr>
          <w:rFonts w:asciiTheme="minorHAnsi" w:hAnsiTheme="minorHAnsi"/>
          <w:sz w:val="22"/>
          <w:szCs w:val="22"/>
        </w:rPr>
        <w:t>Final m</w:t>
      </w:r>
      <w:r w:rsidRPr="007456AC">
        <w:rPr>
          <w:rFonts w:asciiTheme="minorHAnsi" w:hAnsiTheme="minorHAnsi"/>
          <w:sz w:val="22"/>
          <w:szCs w:val="22"/>
        </w:rPr>
        <w:t>osaic image</w:t>
      </w:r>
    </w:p>
    <w:p w14:paraId="49A9CD77" w14:textId="77777777" w:rsidR="007074F0" w:rsidRPr="00B70291" w:rsidRDefault="007074F0" w:rsidP="00B70291">
      <w:pPr>
        <w:ind w:left="720"/>
        <w:rPr>
          <w:rFonts w:asciiTheme="minorHAnsi" w:hAnsiTheme="minorHAnsi"/>
          <w:sz w:val="22"/>
          <w:szCs w:val="22"/>
        </w:rPr>
      </w:pPr>
    </w:p>
    <w:p w14:paraId="7361DE0A" w14:textId="0333577C" w:rsidR="007456AC" w:rsidRPr="007456AC" w:rsidRDefault="0011296A" w:rsidP="007456AC">
      <w:pPr>
        <w:pStyle w:val="ListParagraph"/>
        <w:numPr>
          <w:ilvl w:val="1"/>
          <w:numId w:val="1"/>
        </w:numPr>
        <w:rPr>
          <w:rFonts w:asciiTheme="minorHAnsi" w:hAnsiTheme="minorHAnsi"/>
          <w:sz w:val="22"/>
          <w:szCs w:val="22"/>
        </w:rPr>
      </w:pPr>
      <w:r w:rsidRPr="007456AC">
        <w:rPr>
          <w:rFonts w:asciiTheme="minorHAnsi" w:hAnsiTheme="minorHAnsi"/>
          <w:sz w:val="22"/>
          <w:szCs w:val="22"/>
        </w:rPr>
        <w:t>Once c</w:t>
      </w:r>
      <w:r w:rsidR="00665816" w:rsidRPr="007456AC">
        <w:rPr>
          <w:rFonts w:asciiTheme="minorHAnsi" w:hAnsiTheme="minorHAnsi"/>
          <w:sz w:val="22"/>
          <w:szCs w:val="22"/>
        </w:rPr>
        <w:t>omplete</w:t>
      </w:r>
      <w:r w:rsidRPr="007456AC">
        <w:rPr>
          <w:rFonts w:asciiTheme="minorHAnsi" w:hAnsiTheme="minorHAnsi"/>
          <w:sz w:val="22"/>
          <w:szCs w:val="22"/>
        </w:rPr>
        <w:t xml:space="preserve">, export it as a </w:t>
      </w:r>
      <w:proofErr w:type="spellStart"/>
      <w:r w:rsidRPr="007456AC">
        <w:rPr>
          <w:rFonts w:asciiTheme="minorHAnsi" w:hAnsiTheme="minorHAnsi"/>
          <w:sz w:val="22"/>
          <w:szCs w:val="22"/>
        </w:rPr>
        <w:t>Tif</w:t>
      </w:r>
      <w:proofErr w:type="spellEnd"/>
      <w:r w:rsidRPr="007456AC">
        <w:rPr>
          <w:rFonts w:asciiTheme="minorHAnsi" w:hAnsiTheme="minorHAnsi"/>
          <w:sz w:val="22"/>
          <w:szCs w:val="22"/>
        </w:rPr>
        <w:t xml:space="preserve"> file, and open the file in ImageJ (</w:t>
      </w:r>
      <w:r w:rsidR="007456AC">
        <w:rPr>
          <w:rFonts w:asciiTheme="minorHAnsi" w:hAnsiTheme="minorHAnsi"/>
          <w:sz w:val="22"/>
          <w:szCs w:val="22"/>
        </w:rPr>
        <w:t>3.11</w:t>
      </w:r>
      <w:r w:rsidR="0099454A" w:rsidRPr="007456AC">
        <w:rPr>
          <w:rFonts w:asciiTheme="minorHAnsi" w:hAnsiTheme="minorHAnsi"/>
          <w:sz w:val="22"/>
          <w:szCs w:val="22"/>
        </w:rPr>
        <w:t>.</w:t>
      </w:r>
      <w:r w:rsidRPr="007456AC">
        <w:rPr>
          <w:rFonts w:asciiTheme="minorHAnsi" w:hAnsiTheme="minorHAnsi"/>
          <w:sz w:val="22"/>
          <w:szCs w:val="22"/>
        </w:rPr>
        <w:t>1). Adjust the contrast threshold values to highlight areas of very high contrast--the nanoparticles (</w:t>
      </w:r>
      <w:r w:rsidR="007456AC">
        <w:rPr>
          <w:rFonts w:asciiTheme="minorHAnsi" w:hAnsiTheme="minorHAnsi"/>
          <w:sz w:val="22"/>
          <w:szCs w:val="22"/>
        </w:rPr>
        <w:t>3.11</w:t>
      </w:r>
      <w:r w:rsidR="0099454A" w:rsidRPr="007456AC">
        <w:rPr>
          <w:rFonts w:asciiTheme="minorHAnsi" w:hAnsiTheme="minorHAnsi"/>
          <w:sz w:val="22"/>
          <w:szCs w:val="22"/>
        </w:rPr>
        <w:t>.</w:t>
      </w:r>
      <w:r w:rsidR="009B168F">
        <w:rPr>
          <w:rFonts w:asciiTheme="minorHAnsi" w:hAnsiTheme="minorHAnsi"/>
          <w:sz w:val="22"/>
          <w:szCs w:val="22"/>
        </w:rPr>
        <w:t>1</w:t>
      </w:r>
      <w:r w:rsidRPr="007456AC">
        <w:rPr>
          <w:rFonts w:asciiTheme="minorHAnsi" w:hAnsiTheme="minorHAnsi"/>
          <w:sz w:val="22"/>
          <w:szCs w:val="22"/>
        </w:rPr>
        <w:t xml:space="preserve">). </w:t>
      </w:r>
      <w:r w:rsidRPr="007456AC">
        <w:rPr>
          <w:rFonts w:asciiTheme="minorHAnsi" w:hAnsiTheme="minorHAnsi"/>
          <w:i/>
          <w:sz w:val="22"/>
          <w:szCs w:val="22"/>
        </w:rPr>
        <w:t xml:space="preserve">  </w:t>
      </w:r>
    </w:p>
    <w:p w14:paraId="41AC653F" w14:textId="263E8B6B" w:rsidR="007456AC" w:rsidRPr="009B168F" w:rsidRDefault="0011296A" w:rsidP="009B168F">
      <w:pPr>
        <w:pStyle w:val="ListParagraph"/>
        <w:numPr>
          <w:ilvl w:val="2"/>
          <w:numId w:val="1"/>
        </w:numPr>
        <w:rPr>
          <w:rFonts w:asciiTheme="minorHAnsi" w:hAnsiTheme="minorHAnsi"/>
          <w:sz w:val="22"/>
          <w:szCs w:val="22"/>
        </w:rPr>
      </w:pPr>
      <w:r w:rsidRPr="00BE7179">
        <w:rPr>
          <w:rFonts w:asciiTheme="minorHAnsi" w:hAnsiTheme="minorHAnsi"/>
          <w:b/>
          <w:bCs/>
          <w:sz w:val="22"/>
          <w:szCs w:val="22"/>
        </w:rPr>
        <w:t>MED-over the shoulder/</w:t>
      </w:r>
      <w:r w:rsidRPr="00BE7179">
        <w:rPr>
          <w:rFonts w:asciiTheme="minorHAnsi" w:hAnsiTheme="minorHAnsi"/>
          <w:b/>
          <w:bCs/>
          <w:sz w:val="22"/>
          <w:szCs w:val="22"/>
          <w:highlight w:val="cyan"/>
        </w:rPr>
        <w:t>SCREEN</w:t>
      </w:r>
      <w:r w:rsidRPr="007456AC">
        <w:rPr>
          <w:rFonts w:asciiTheme="minorHAnsi" w:hAnsiTheme="minorHAnsi"/>
          <w:sz w:val="22"/>
          <w:szCs w:val="22"/>
        </w:rPr>
        <w:t xml:space="preserve">: Talent exporting the final image as a </w:t>
      </w:r>
      <w:proofErr w:type="spellStart"/>
      <w:r w:rsidRPr="007456AC">
        <w:rPr>
          <w:rFonts w:asciiTheme="minorHAnsi" w:hAnsiTheme="minorHAnsi"/>
          <w:sz w:val="22"/>
          <w:szCs w:val="22"/>
        </w:rPr>
        <w:t>tif</w:t>
      </w:r>
      <w:proofErr w:type="spellEnd"/>
      <w:r w:rsidRPr="007456AC">
        <w:rPr>
          <w:rFonts w:asciiTheme="minorHAnsi" w:hAnsiTheme="minorHAnsi"/>
          <w:sz w:val="22"/>
          <w:szCs w:val="22"/>
        </w:rPr>
        <w:t xml:space="preserve"> file and opening</w:t>
      </w:r>
      <w:r w:rsidR="0099454A" w:rsidRPr="007456AC">
        <w:rPr>
          <w:rFonts w:asciiTheme="minorHAnsi" w:hAnsiTheme="minorHAnsi"/>
          <w:sz w:val="22"/>
          <w:szCs w:val="22"/>
        </w:rPr>
        <w:t xml:space="preserve"> in</w:t>
      </w:r>
      <w:r w:rsidRPr="007456AC">
        <w:rPr>
          <w:rFonts w:asciiTheme="minorHAnsi" w:hAnsiTheme="minorHAnsi"/>
          <w:sz w:val="22"/>
          <w:szCs w:val="22"/>
        </w:rPr>
        <w:t xml:space="preserve"> </w:t>
      </w:r>
      <w:proofErr w:type="spellStart"/>
      <w:r w:rsidRPr="007456AC">
        <w:rPr>
          <w:rFonts w:asciiTheme="minorHAnsi" w:hAnsiTheme="minorHAnsi"/>
          <w:sz w:val="22"/>
          <w:szCs w:val="22"/>
        </w:rPr>
        <w:t>imageJ</w:t>
      </w:r>
      <w:proofErr w:type="spellEnd"/>
      <w:r w:rsidR="009B168F">
        <w:rPr>
          <w:rFonts w:asciiTheme="minorHAnsi" w:hAnsiTheme="minorHAnsi"/>
          <w:sz w:val="22"/>
          <w:szCs w:val="22"/>
        </w:rPr>
        <w:t>. Then t</w:t>
      </w:r>
      <w:r w:rsidRPr="009B168F">
        <w:rPr>
          <w:rFonts w:asciiTheme="minorHAnsi" w:hAnsiTheme="minorHAnsi"/>
          <w:sz w:val="22"/>
          <w:szCs w:val="22"/>
        </w:rPr>
        <w:t>alent adjusting the threshold.</w:t>
      </w:r>
      <w:r w:rsidRPr="009B168F">
        <w:rPr>
          <w:rFonts w:asciiTheme="minorHAnsi" w:hAnsiTheme="minorHAnsi"/>
          <w:i/>
          <w:iCs/>
          <w:sz w:val="22"/>
          <w:szCs w:val="22"/>
        </w:rPr>
        <w:t xml:space="preserve"> Make sure </w:t>
      </w:r>
      <w:r w:rsidR="00665816" w:rsidRPr="009B168F">
        <w:rPr>
          <w:rFonts w:asciiTheme="minorHAnsi" w:hAnsiTheme="minorHAnsi"/>
          <w:i/>
          <w:iCs/>
          <w:sz w:val="22"/>
          <w:szCs w:val="22"/>
        </w:rPr>
        <w:t>to show changes in the contrast and very high contrast.</w:t>
      </w:r>
    </w:p>
    <w:p w14:paraId="7274C863" w14:textId="77777777" w:rsidR="007456AC" w:rsidRDefault="007456AC" w:rsidP="007456AC">
      <w:pPr>
        <w:pStyle w:val="ListParagraph"/>
        <w:ind w:left="1224"/>
        <w:rPr>
          <w:rFonts w:asciiTheme="minorHAnsi" w:hAnsiTheme="minorHAnsi"/>
          <w:sz w:val="22"/>
          <w:szCs w:val="22"/>
        </w:rPr>
      </w:pPr>
    </w:p>
    <w:p w14:paraId="08D9F5DC" w14:textId="4237780F" w:rsidR="007456AC" w:rsidRPr="007456AC" w:rsidRDefault="0011296A" w:rsidP="00E46D19">
      <w:pPr>
        <w:pStyle w:val="ListParagraph"/>
        <w:numPr>
          <w:ilvl w:val="1"/>
          <w:numId w:val="1"/>
        </w:numPr>
        <w:rPr>
          <w:rStyle w:val="CommentReference"/>
          <w:rFonts w:asciiTheme="minorHAnsi" w:hAnsiTheme="minorHAnsi"/>
          <w:sz w:val="22"/>
          <w:szCs w:val="22"/>
        </w:rPr>
      </w:pPr>
      <w:r w:rsidRPr="007456AC">
        <w:rPr>
          <w:rFonts w:asciiTheme="minorHAnsi" w:hAnsiTheme="minorHAnsi"/>
          <w:sz w:val="22"/>
          <w:szCs w:val="22"/>
        </w:rPr>
        <w:t>T</w:t>
      </w:r>
      <w:r w:rsidR="00DB39F1" w:rsidRPr="007456AC">
        <w:rPr>
          <w:rFonts w:asciiTheme="minorHAnsi" w:hAnsiTheme="minorHAnsi"/>
          <w:sz w:val="22"/>
          <w:szCs w:val="22"/>
        </w:rPr>
        <w:t xml:space="preserve">hen, </w:t>
      </w:r>
      <w:r w:rsidR="00B92220">
        <w:rPr>
          <w:rFonts w:asciiTheme="minorHAnsi" w:hAnsiTheme="minorHAnsi"/>
          <w:sz w:val="22"/>
          <w:szCs w:val="22"/>
        </w:rPr>
        <w:t>use built-</w:t>
      </w:r>
      <w:r w:rsidRPr="007456AC">
        <w:rPr>
          <w:rFonts w:asciiTheme="minorHAnsi" w:hAnsiTheme="minorHAnsi"/>
          <w:sz w:val="22"/>
          <w:szCs w:val="22"/>
        </w:rPr>
        <w:t>in functions</w:t>
      </w:r>
      <w:r w:rsidR="004F264A" w:rsidRPr="007456AC">
        <w:rPr>
          <w:rFonts w:asciiTheme="minorHAnsi" w:hAnsiTheme="minorHAnsi"/>
          <w:sz w:val="22"/>
          <w:szCs w:val="22"/>
        </w:rPr>
        <w:t xml:space="preserve"> to define the area of the organ</w:t>
      </w:r>
      <w:r w:rsidRPr="007456AC">
        <w:rPr>
          <w:rFonts w:asciiTheme="minorHAnsi" w:hAnsiTheme="minorHAnsi"/>
          <w:sz w:val="22"/>
          <w:szCs w:val="22"/>
        </w:rPr>
        <w:t xml:space="preserve"> and the pixel size</w:t>
      </w:r>
      <w:r w:rsidR="00DB39F1" w:rsidRPr="007456AC">
        <w:rPr>
          <w:rFonts w:asciiTheme="minorHAnsi" w:hAnsiTheme="minorHAnsi"/>
          <w:sz w:val="22"/>
          <w:szCs w:val="22"/>
        </w:rPr>
        <w:t xml:space="preserve"> </w:t>
      </w:r>
      <w:r w:rsidR="00E936D9" w:rsidRPr="007456AC">
        <w:rPr>
          <w:rFonts w:asciiTheme="minorHAnsi" w:hAnsiTheme="minorHAnsi"/>
          <w:sz w:val="22"/>
          <w:szCs w:val="22"/>
        </w:rPr>
        <w:t>threshold</w:t>
      </w:r>
      <w:r w:rsidRPr="007456AC">
        <w:rPr>
          <w:rFonts w:asciiTheme="minorHAnsi" w:hAnsiTheme="minorHAnsi"/>
          <w:sz w:val="22"/>
          <w:szCs w:val="22"/>
        </w:rPr>
        <w:t xml:space="preserve"> (</w:t>
      </w:r>
      <w:r w:rsidRPr="007456AC">
        <w:rPr>
          <w:rFonts w:asciiTheme="minorHAnsi" w:hAnsiTheme="minorHAnsi"/>
          <w:b/>
          <w:bCs/>
          <w:sz w:val="22"/>
          <w:szCs w:val="22"/>
        </w:rPr>
        <w:t>TEXT</w:t>
      </w:r>
      <w:r w:rsidR="0099454A" w:rsidRPr="007456AC">
        <w:rPr>
          <w:rFonts w:asciiTheme="minorHAnsi" w:hAnsiTheme="minorHAnsi"/>
          <w:b/>
          <w:bCs/>
          <w:sz w:val="22"/>
          <w:szCs w:val="22"/>
        </w:rPr>
        <w:t>:</w:t>
      </w:r>
      <w:r w:rsidRPr="007456AC">
        <w:rPr>
          <w:rFonts w:asciiTheme="minorHAnsi" w:hAnsiTheme="minorHAnsi"/>
          <w:b/>
          <w:bCs/>
          <w:sz w:val="22"/>
          <w:szCs w:val="22"/>
        </w:rPr>
        <w:t xml:space="preserve"> ~100 nm</w:t>
      </w:r>
      <w:r w:rsidR="00E46D19">
        <w:rPr>
          <w:rFonts w:asciiTheme="minorHAnsi" w:hAnsiTheme="minorHAnsi"/>
          <w:b/>
          <w:bCs/>
          <w:sz w:val="22"/>
          <w:szCs w:val="22"/>
        </w:rPr>
        <w:t>)</w:t>
      </w:r>
      <w:r w:rsidRPr="007456AC">
        <w:rPr>
          <w:rFonts w:asciiTheme="minorHAnsi" w:hAnsiTheme="minorHAnsi"/>
          <w:sz w:val="22"/>
          <w:szCs w:val="22"/>
        </w:rPr>
        <w:t>.</w:t>
      </w:r>
      <w:r w:rsidR="007E5CC3">
        <w:rPr>
          <w:rFonts w:asciiTheme="minorHAnsi" w:hAnsiTheme="minorHAnsi"/>
          <w:sz w:val="22"/>
          <w:szCs w:val="22"/>
        </w:rPr>
        <w:t xml:space="preserve"> Select</w:t>
      </w:r>
      <w:r w:rsidR="00E936D9" w:rsidRPr="007456AC">
        <w:rPr>
          <w:rFonts w:asciiTheme="minorHAnsi" w:hAnsiTheme="minorHAnsi"/>
          <w:sz w:val="22"/>
          <w:szCs w:val="22"/>
        </w:rPr>
        <w:t xml:space="preserve"> “Analyze Particles” to obtain the average number </w:t>
      </w:r>
      <w:r w:rsidR="00850082" w:rsidRPr="007456AC">
        <w:rPr>
          <w:rFonts w:asciiTheme="minorHAnsi" w:hAnsiTheme="minorHAnsi"/>
          <w:sz w:val="22"/>
          <w:szCs w:val="22"/>
        </w:rPr>
        <w:t xml:space="preserve">of pixels per grouping </w:t>
      </w:r>
      <w:r w:rsidR="00E936D9" w:rsidRPr="007456AC">
        <w:rPr>
          <w:rFonts w:asciiTheme="minorHAnsi" w:hAnsiTheme="minorHAnsi"/>
          <w:sz w:val="22"/>
          <w:szCs w:val="22"/>
        </w:rPr>
        <w:t>and</w:t>
      </w:r>
      <w:r w:rsidRPr="007456AC">
        <w:rPr>
          <w:rFonts w:asciiTheme="minorHAnsi" w:hAnsiTheme="minorHAnsi"/>
          <w:sz w:val="22"/>
          <w:szCs w:val="22"/>
        </w:rPr>
        <w:t xml:space="preserve"> the </w:t>
      </w:r>
      <w:r w:rsidR="00CA1E9A" w:rsidRPr="007456AC">
        <w:rPr>
          <w:rFonts w:asciiTheme="minorHAnsi" w:hAnsiTheme="minorHAnsi"/>
          <w:sz w:val="22"/>
          <w:szCs w:val="22"/>
        </w:rPr>
        <w:t>percentage of the organ covered with nanoparticles</w:t>
      </w:r>
      <w:r w:rsidRPr="007456AC">
        <w:rPr>
          <w:rFonts w:asciiTheme="minorHAnsi" w:hAnsiTheme="minorHAnsi"/>
          <w:sz w:val="22"/>
          <w:szCs w:val="22"/>
        </w:rPr>
        <w:t xml:space="preserve"> (</w:t>
      </w:r>
      <w:r w:rsidR="00E46D19">
        <w:rPr>
          <w:rFonts w:asciiTheme="minorHAnsi" w:hAnsiTheme="minorHAnsi"/>
          <w:sz w:val="22"/>
          <w:szCs w:val="22"/>
        </w:rPr>
        <w:t>5.13.1</w:t>
      </w:r>
      <w:r w:rsidRPr="007456AC">
        <w:rPr>
          <w:rFonts w:asciiTheme="minorHAnsi" w:hAnsiTheme="minorHAnsi"/>
          <w:sz w:val="22"/>
          <w:szCs w:val="22"/>
        </w:rPr>
        <w:t>).</w:t>
      </w:r>
    </w:p>
    <w:p w14:paraId="5220BD60" w14:textId="5F607EB7" w:rsidR="007456AC" w:rsidRPr="00E46D19" w:rsidRDefault="007074F0" w:rsidP="00E46D19">
      <w:pPr>
        <w:pStyle w:val="ListParagraph"/>
        <w:numPr>
          <w:ilvl w:val="2"/>
          <w:numId w:val="1"/>
        </w:numPr>
        <w:rPr>
          <w:rFonts w:asciiTheme="minorHAnsi" w:hAnsiTheme="minorHAnsi"/>
          <w:sz w:val="22"/>
          <w:szCs w:val="22"/>
        </w:rPr>
      </w:pPr>
      <w:r w:rsidRPr="00BE7179">
        <w:rPr>
          <w:rFonts w:asciiTheme="minorHAnsi" w:hAnsiTheme="minorHAnsi"/>
          <w:b/>
          <w:bCs/>
          <w:sz w:val="22"/>
          <w:szCs w:val="22"/>
          <w:highlight w:val="cyan"/>
        </w:rPr>
        <w:t>S</w:t>
      </w:r>
      <w:r w:rsidR="0011296A" w:rsidRPr="00BE7179">
        <w:rPr>
          <w:rFonts w:asciiTheme="minorHAnsi" w:hAnsiTheme="minorHAnsi"/>
          <w:b/>
          <w:bCs/>
          <w:sz w:val="22"/>
          <w:szCs w:val="22"/>
          <w:highlight w:val="cyan"/>
        </w:rPr>
        <w:t>CREEN</w:t>
      </w:r>
      <w:r w:rsidR="0011296A" w:rsidRPr="007456AC">
        <w:rPr>
          <w:rFonts w:asciiTheme="minorHAnsi" w:hAnsiTheme="minorHAnsi"/>
          <w:sz w:val="22"/>
          <w:szCs w:val="22"/>
          <w:highlight w:val="cyan"/>
        </w:rPr>
        <w:t>:</w:t>
      </w:r>
      <w:r w:rsidR="0011296A" w:rsidRPr="007456AC">
        <w:rPr>
          <w:rFonts w:asciiTheme="minorHAnsi" w:hAnsiTheme="minorHAnsi"/>
          <w:sz w:val="22"/>
          <w:szCs w:val="22"/>
        </w:rPr>
        <w:t xml:space="preserve"> </w:t>
      </w:r>
      <w:r w:rsidR="00E46D19">
        <w:rPr>
          <w:rFonts w:asciiTheme="minorHAnsi" w:hAnsiTheme="minorHAnsi"/>
          <w:sz w:val="22"/>
          <w:szCs w:val="22"/>
        </w:rPr>
        <w:t xml:space="preserve">talent using built-in functions to define the area and adjusting pixel size threshold. </w:t>
      </w:r>
      <w:r w:rsidR="0011296A" w:rsidRPr="007456AC">
        <w:rPr>
          <w:rFonts w:asciiTheme="minorHAnsi" w:hAnsiTheme="minorHAnsi"/>
          <w:sz w:val="22"/>
          <w:szCs w:val="22"/>
        </w:rPr>
        <w:t xml:space="preserve">performing the function that will quantify the </w:t>
      </w:r>
      <w:r w:rsidR="00476A0B" w:rsidRPr="007456AC">
        <w:rPr>
          <w:rFonts w:asciiTheme="minorHAnsi" w:hAnsiTheme="minorHAnsi"/>
          <w:sz w:val="22"/>
          <w:szCs w:val="22"/>
        </w:rPr>
        <w:t>number</w:t>
      </w:r>
      <w:r w:rsidR="0011296A" w:rsidRPr="007456AC">
        <w:rPr>
          <w:rFonts w:asciiTheme="minorHAnsi" w:hAnsiTheme="minorHAnsi"/>
          <w:sz w:val="22"/>
          <w:szCs w:val="22"/>
        </w:rPr>
        <w:t xml:space="preserve"> of nanoparticles.</w:t>
      </w:r>
      <w:r w:rsidR="00E46D19">
        <w:rPr>
          <w:rFonts w:asciiTheme="minorHAnsi" w:hAnsiTheme="minorHAnsi"/>
          <w:sz w:val="22"/>
          <w:szCs w:val="22"/>
        </w:rPr>
        <w:t xml:space="preserve"> Then talent s</w:t>
      </w:r>
      <w:r w:rsidR="00476A0B" w:rsidRPr="00E46D19">
        <w:rPr>
          <w:rFonts w:asciiTheme="minorHAnsi" w:hAnsiTheme="minorHAnsi"/>
          <w:sz w:val="22"/>
          <w:szCs w:val="22"/>
        </w:rPr>
        <w:t>electing analyze particles and showing the f</w:t>
      </w:r>
      <w:r w:rsidR="0011296A" w:rsidRPr="00E46D19">
        <w:rPr>
          <w:rFonts w:asciiTheme="minorHAnsi" w:hAnsiTheme="minorHAnsi"/>
          <w:sz w:val="22"/>
          <w:szCs w:val="22"/>
        </w:rPr>
        <w:t>inal result</w:t>
      </w:r>
    </w:p>
    <w:p w14:paraId="27CDFF31" w14:textId="77777777" w:rsidR="007456AC" w:rsidRDefault="007456AC" w:rsidP="007456AC">
      <w:pPr>
        <w:pStyle w:val="ListParagraph"/>
        <w:ind w:left="1224"/>
        <w:rPr>
          <w:rFonts w:asciiTheme="minorHAnsi" w:hAnsiTheme="minorHAnsi"/>
          <w:sz w:val="22"/>
          <w:szCs w:val="22"/>
        </w:rPr>
      </w:pPr>
    </w:p>
    <w:p w14:paraId="4848B885" w14:textId="77777777" w:rsidR="007456AC" w:rsidRDefault="0011296A" w:rsidP="007456AC">
      <w:pPr>
        <w:pStyle w:val="ListParagraph"/>
        <w:numPr>
          <w:ilvl w:val="1"/>
          <w:numId w:val="1"/>
        </w:numPr>
        <w:rPr>
          <w:rFonts w:asciiTheme="minorHAnsi" w:hAnsiTheme="minorHAnsi"/>
          <w:sz w:val="22"/>
          <w:szCs w:val="22"/>
        </w:rPr>
      </w:pPr>
      <w:r w:rsidRPr="007456AC">
        <w:rPr>
          <w:rFonts w:asciiTheme="minorHAnsi" w:hAnsiTheme="minorHAnsi"/>
          <w:sz w:val="22"/>
          <w:szCs w:val="22"/>
        </w:rPr>
        <w:t>Repeat all steps in this procedure for remaining tissue samples from other time points and organs (</w:t>
      </w:r>
      <w:r w:rsidR="007456AC">
        <w:rPr>
          <w:rFonts w:asciiTheme="minorHAnsi" w:hAnsiTheme="minorHAnsi"/>
          <w:sz w:val="22"/>
          <w:szCs w:val="22"/>
        </w:rPr>
        <w:t>3.13</w:t>
      </w:r>
      <w:r w:rsidR="0099454A" w:rsidRPr="007456AC">
        <w:rPr>
          <w:rFonts w:asciiTheme="minorHAnsi" w:hAnsiTheme="minorHAnsi"/>
          <w:sz w:val="22"/>
          <w:szCs w:val="22"/>
        </w:rPr>
        <w:t>.</w:t>
      </w:r>
      <w:r w:rsidRPr="007456AC">
        <w:rPr>
          <w:rFonts w:asciiTheme="minorHAnsi" w:hAnsiTheme="minorHAnsi"/>
          <w:sz w:val="22"/>
          <w:szCs w:val="22"/>
        </w:rPr>
        <w:t xml:space="preserve">1). </w:t>
      </w:r>
      <w:r w:rsidRPr="007456AC">
        <w:rPr>
          <w:rFonts w:asciiTheme="minorHAnsi" w:hAnsiTheme="minorHAnsi"/>
          <w:b/>
          <w:sz w:val="22"/>
          <w:szCs w:val="22"/>
        </w:rPr>
        <w:t xml:space="preserve"> </w:t>
      </w:r>
      <w:r w:rsidRPr="007456AC">
        <w:rPr>
          <w:rFonts w:asciiTheme="minorHAnsi" w:hAnsiTheme="minorHAnsi"/>
          <w:sz w:val="22"/>
          <w:szCs w:val="22"/>
        </w:rPr>
        <w:t xml:space="preserve">Once </w:t>
      </w:r>
      <w:r w:rsidR="0099454A" w:rsidRPr="007456AC">
        <w:rPr>
          <w:rFonts w:asciiTheme="minorHAnsi" w:hAnsiTheme="minorHAnsi"/>
          <w:sz w:val="22"/>
          <w:szCs w:val="22"/>
        </w:rPr>
        <w:t>all</w:t>
      </w:r>
      <w:r w:rsidRPr="007456AC">
        <w:rPr>
          <w:rFonts w:asciiTheme="minorHAnsi" w:hAnsiTheme="minorHAnsi"/>
          <w:sz w:val="22"/>
          <w:szCs w:val="22"/>
        </w:rPr>
        <w:t xml:space="preserve"> data</w:t>
      </w:r>
      <w:r w:rsidR="0099454A" w:rsidRPr="007456AC">
        <w:rPr>
          <w:rFonts w:asciiTheme="minorHAnsi" w:hAnsiTheme="minorHAnsi"/>
          <w:sz w:val="22"/>
          <w:szCs w:val="22"/>
        </w:rPr>
        <w:t xml:space="preserve"> is collected</w:t>
      </w:r>
      <w:r w:rsidRPr="007456AC">
        <w:rPr>
          <w:rFonts w:asciiTheme="minorHAnsi" w:hAnsiTheme="minorHAnsi"/>
          <w:sz w:val="22"/>
          <w:szCs w:val="22"/>
        </w:rPr>
        <w:t xml:space="preserve">, compile it into </w:t>
      </w:r>
      <w:r w:rsidR="0099454A" w:rsidRPr="007456AC">
        <w:rPr>
          <w:rFonts w:asciiTheme="minorHAnsi" w:hAnsiTheme="minorHAnsi"/>
          <w:sz w:val="22"/>
          <w:szCs w:val="22"/>
        </w:rPr>
        <w:t xml:space="preserve">a </w:t>
      </w:r>
      <w:r w:rsidRPr="007456AC">
        <w:rPr>
          <w:rFonts w:asciiTheme="minorHAnsi" w:hAnsiTheme="minorHAnsi"/>
          <w:sz w:val="22"/>
          <w:szCs w:val="22"/>
        </w:rPr>
        <w:t>biodistribution grap</w:t>
      </w:r>
      <w:r w:rsidR="00665816" w:rsidRPr="007456AC">
        <w:rPr>
          <w:rFonts w:asciiTheme="minorHAnsi" w:hAnsiTheme="minorHAnsi"/>
          <w:sz w:val="22"/>
          <w:szCs w:val="22"/>
        </w:rPr>
        <w:t>h</w:t>
      </w:r>
      <w:r w:rsidR="0099454A" w:rsidRPr="007456AC">
        <w:rPr>
          <w:rFonts w:asciiTheme="minorHAnsi" w:hAnsiTheme="minorHAnsi"/>
          <w:sz w:val="22"/>
          <w:szCs w:val="22"/>
        </w:rPr>
        <w:t xml:space="preserve"> </w:t>
      </w:r>
      <w:r w:rsidRPr="007456AC">
        <w:rPr>
          <w:rFonts w:asciiTheme="minorHAnsi" w:hAnsiTheme="minorHAnsi"/>
          <w:sz w:val="22"/>
          <w:szCs w:val="22"/>
        </w:rPr>
        <w:t>(</w:t>
      </w:r>
      <w:r w:rsidR="007456AC">
        <w:rPr>
          <w:rFonts w:asciiTheme="minorHAnsi" w:hAnsiTheme="minorHAnsi"/>
          <w:sz w:val="22"/>
          <w:szCs w:val="22"/>
        </w:rPr>
        <w:t>3.13</w:t>
      </w:r>
      <w:r w:rsidR="0099454A" w:rsidRPr="007456AC">
        <w:rPr>
          <w:rFonts w:asciiTheme="minorHAnsi" w:hAnsiTheme="minorHAnsi"/>
          <w:sz w:val="22"/>
          <w:szCs w:val="22"/>
        </w:rPr>
        <w:t>.</w:t>
      </w:r>
      <w:r w:rsidRPr="007456AC">
        <w:rPr>
          <w:rFonts w:asciiTheme="minorHAnsi" w:hAnsiTheme="minorHAnsi"/>
          <w:sz w:val="22"/>
          <w:szCs w:val="22"/>
        </w:rPr>
        <w:t xml:space="preserve">2).  </w:t>
      </w:r>
    </w:p>
    <w:p w14:paraId="1C02AEAE" w14:textId="6C9EE1A1" w:rsidR="007456AC" w:rsidRPr="00FE0227" w:rsidRDefault="00FE0227" w:rsidP="007456AC">
      <w:pPr>
        <w:pStyle w:val="ListParagraph"/>
        <w:numPr>
          <w:ilvl w:val="2"/>
          <w:numId w:val="1"/>
        </w:numPr>
        <w:rPr>
          <w:rFonts w:asciiTheme="minorHAnsi" w:hAnsiTheme="minorHAnsi"/>
          <w:sz w:val="22"/>
          <w:szCs w:val="22"/>
        </w:rPr>
      </w:pPr>
      <w:r w:rsidRPr="00FE0227">
        <w:rPr>
          <w:rFonts w:asciiTheme="minorHAnsi" w:hAnsiTheme="minorHAnsi"/>
          <w:sz w:val="22"/>
          <w:szCs w:val="22"/>
        </w:rPr>
        <w:t>Reuse 5.2.3 and then 5.9.1</w:t>
      </w:r>
      <w:r w:rsidR="0011296A" w:rsidRPr="00FE0227">
        <w:rPr>
          <w:rFonts w:asciiTheme="minorHAnsi" w:hAnsiTheme="minorHAnsi"/>
          <w:sz w:val="22"/>
          <w:szCs w:val="22"/>
        </w:rPr>
        <w:t xml:space="preserve"> (Talent loading sample</w:t>
      </w:r>
      <w:r w:rsidRPr="00FE0227">
        <w:rPr>
          <w:rFonts w:asciiTheme="minorHAnsi" w:hAnsiTheme="minorHAnsi"/>
          <w:sz w:val="22"/>
          <w:szCs w:val="22"/>
        </w:rPr>
        <w:t>, then selecting region of high contrast</w:t>
      </w:r>
      <w:r w:rsidR="0011296A" w:rsidRPr="00FE0227">
        <w:rPr>
          <w:rFonts w:asciiTheme="minorHAnsi" w:hAnsiTheme="minorHAnsi"/>
          <w:sz w:val="22"/>
          <w:szCs w:val="22"/>
        </w:rPr>
        <w:t>)</w:t>
      </w:r>
    </w:p>
    <w:p w14:paraId="70AF1561" w14:textId="4E4BC8FE" w:rsidR="007456AC" w:rsidRDefault="0011296A" w:rsidP="007456AC">
      <w:pPr>
        <w:pStyle w:val="ListParagraph"/>
        <w:numPr>
          <w:ilvl w:val="2"/>
          <w:numId w:val="1"/>
        </w:numPr>
        <w:rPr>
          <w:rFonts w:asciiTheme="minorHAnsi" w:hAnsiTheme="minorHAnsi"/>
          <w:sz w:val="22"/>
          <w:szCs w:val="22"/>
        </w:rPr>
      </w:pPr>
      <w:r w:rsidRPr="00BE7179">
        <w:rPr>
          <w:rFonts w:asciiTheme="minorHAnsi" w:hAnsiTheme="minorHAnsi"/>
          <w:b/>
          <w:bCs/>
          <w:sz w:val="22"/>
          <w:szCs w:val="22"/>
        </w:rPr>
        <w:t>WIDE/MED</w:t>
      </w:r>
      <w:r w:rsidRPr="007456AC">
        <w:rPr>
          <w:rFonts w:asciiTheme="minorHAnsi" w:hAnsiTheme="minorHAnsi"/>
          <w:sz w:val="22"/>
          <w:szCs w:val="22"/>
        </w:rPr>
        <w:t xml:space="preserve">: Talent at </w:t>
      </w:r>
      <w:r w:rsidR="00665816" w:rsidRPr="007456AC">
        <w:rPr>
          <w:rFonts w:asciiTheme="minorHAnsi" w:hAnsiTheme="minorHAnsi"/>
          <w:sz w:val="22"/>
          <w:szCs w:val="22"/>
        </w:rPr>
        <w:t xml:space="preserve">computer </w:t>
      </w:r>
      <w:r w:rsidRPr="007456AC">
        <w:rPr>
          <w:rFonts w:asciiTheme="minorHAnsi" w:hAnsiTheme="minorHAnsi"/>
          <w:sz w:val="22"/>
          <w:szCs w:val="22"/>
        </w:rPr>
        <w:t>workstation</w:t>
      </w:r>
      <w:r w:rsidR="00C31C60">
        <w:rPr>
          <w:rFonts w:asciiTheme="minorHAnsi" w:hAnsiTheme="minorHAnsi"/>
          <w:sz w:val="22"/>
          <w:szCs w:val="22"/>
        </w:rPr>
        <w:t xml:space="preserve"> making a </w:t>
      </w:r>
      <w:proofErr w:type="spellStart"/>
      <w:r w:rsidR="00C31C60">
        <w:rPr>
          <w:rFonts w:asciiTheme="minorHAnsi" w:hAnsiTheme="minorHAnsi"/>
          <w:sz w:val="22"/>
          <w:szCs w:val="22"/>
        </w:rPr>
        <w:t>biodistibution</w:t>
      </w:r>
      <w:proofErr w:type="spellEnd"/>
      <w:r w:rsidR="00C31C60">
        <w:rPr>
          <w:rFonts w:asciiTheme="minorHAnsi" w:hAnsiTheme="minorHAnsi"/>
          <w:sz w:val="22"/>
          <w:szCs w:val="22"/>
        </w:rPr>
        <w:t xml:space="preserve"> graph.</w:t>
      </w:r>
    </w:p>
    <w:p w14:paraId="6EFD3EEF" w14:textId="77777777" w:rsidR="007456AC" w:rsidRDefault="007456AC" w:rsidP="007456AC">
      <w:pPr>
        <w:pStyle w:val="ListParagraph"/>
        <w:ind w:left="1224"/>
        <w:rPr>
          <w:rFonts w:asciiTheme="minorHAnsi" w:hAnsiTheme="minorHAnsi"/>
          <w:sz w:val="22"/>
          <w:szCs w:val="22"/>
        </w:rPr>
      </w:pPr>
    </w:p>
    <w:p w14:paraId="538140BA" w14:textId="77777777" w:rsidR="007456AC" w:rsidRPr="007456AC" w:rsidRDefault="0011296A" w:rsidP="007456AC">
      <w:pPr>
        <w:pStyle w:val="ListParagraph"/>
        <w:numPr>
          <w:ilvl w:val="0"/>
          <w:numId w:val="1"/>
        </w:numPr>
        <w:rPr>
          <w:rFonts w:asciiTheme="minorHAnsi" w:hAnsiTheme="minorHAnsi"/>
          <w:sz w:val="22"/>
          <w:szCs w:val="22"/>
        </w:rPr>
      </w:pPr>
      <w:r w:rsidRPr="007456AC">
        <w:rPr>
          <w:rFonts w:ascii="Cambria" w:hAnsi="Cambria"/>
          <w:b/>
          <w:bCs/>
          <w:sz w:val="22"/>
          <w:szCs w:val="22"/>
        </w:rPr>
        <w:lastRenderedPageBreak/>
        <w:t>Results</w:t>
      </w:r>
    </w:p>
    <w:p w14:paraId="2752C684" w14:textId="77777777" w:rsidR="007456AC" w:rsidRPr="007456AC" w:rsidRDefault="00FD4866" w:rsidP="007456AC">
      <w:pPr>
        <w:pStyle w:val="ListParagraph"/>
        <w:numPr>
          <w:ilvl w:val="1"/>
          <w:numId w:val="1"/>
        </w:numPr>
        <w:rPr>
          <w:rFonts w:asciiTheme="minorHAnsi" w:hAnsiTheme="minorHAnsi"/>
          <w:sz w:val="22"/>
          <w:szCs w:val="22"/>
        </w:rPr>
      </w:pPr>
      <w:r w:rsidRPr="007456AC">
        <w:rPr>
          <w:rFonts w:ascii="Cambria" w:hAnsi="Cambria"/>
          <w:sz w:val="22"/>
          <w:szCs w:val="22"/>
        </w:rPr>
        <w:t xml:space="preserve">Now, let’s </w:t>
      </w:r>
      <w:r w:rsidR="0011296A" w:rsidRPr="007456AC">
        <w:rPr>
          <w:rFonts w:ascii="Cambria" w:hAnsi="Cambria"/>
          <w:sz w:val="22"/>
          <w:szCs w:val="22"/>
        </w:rPr>
        <w:t>analyze the images to determine the biodistribution</w:t>
      </w:r>
      <w:r w:rsidR="0099454A" w:rsidRPr="007456AC">
        <w:rPr>
          <w:rFonts w:ascii="Cambria" w:hAnsi="Cambria"/>
          <w:sz w:val="22"/>
          <w:szCs w:val="22"/>
        </w:rPr>
        <w:t xml:space="preserve"> and learn how the body processed the nanoparticles</w:t>
      </w:r>
      <w:r w:rsidR="00C44483" w:rsidRPr="007456AC">
        <w:rPr>
          <w:rFonts w:ascii="Cambria" w:hAnsi="Cambria"/>
          <w:sz w:val="22"/>
          <w:szCs w:val="22"/>
        </w:rPr>
        <w:t xml:space="preserve"> (4.1.1). </w:t>
      </w:r>
    </w:p>
    <w:p w14:paraId="78E68068" w14:textId="77777777" w:rsidR="007456AC" w:rsidRPr="007456AC" w:rsidRDefault="00FD4866" w:rsidP="007456AC">
      <w:pPr>
        <w:pStyle w:val="ListParagraph"/>
        <w:numPr>
          <w:ilvl w:val="2"/>
          <w:numId w:val="1"/>
        </w:numPr>
        <w:rPr>
          <w:rFonts w:asciiTheme="minorHAnsi" w:hAnsiTheme="minorHAnsi"/>
          <w:sz w:val="22"/>
          <w:szCs w:val="22"/>
        </w:rPr>
      </w:pPr>
      <w:r w:rsidRPr="007456AC">
        <w:rPr>
          <w:rFonts w:ascii="Cambria" w:hAnsi="Cambria"/>
          <w:i/>
          <w:sz w:val="22"/>
          <w:szCs w:val="22"/>
        </w:rPr>
        <w:t>Title slide</w:t>
      </w:r>
    </w:p>
    <w:p w14:paraId="4A9DA832" w14:textId="77777777" w:rsidR="007456AC" w:rsidRPr="007456AC" w:rsidRDefault="007456AC" w:rsidP="007456AC">
      <w:pPr>
        <w:pStyle w:val="ListParagraph"/>
        <w:ind w:left="1224"/>
        <w:rPr>
          <w:rFonts w:asciiTheme="minorHAnsi" w:hAnsiTheme="minorHAnsi"/>
          <w:sz w:val="22"/>
          <w:szCs w:val="22"/>
        </w:rPr>
      </w:pPr>
    </w:p>
    <w:p w14:paraId="21C731D9" w14:textId="7DBCA6E4" w:rsidR="007456AC" w:rsidRPr="007456AC" w:rsidRDefault="0011296A" w:rsidP="007456AC">
      <w:pPr>
        <w:pStyle w:val="ListParagraph"/>
        <w:numPr>
          <w:ilvl w:val="1"/>
          <w:numId w:val="1"/>
        </w:numPr>
        <w:rPr>
          <w:rFonts w:asciiTheme="minorHAnsi" w:hAnsiTheme="minorHAnsi"/>
          <w:sz w:val="22"/>
          <w:szCs w:val="22"/>
        </w:rPr>
      </w:pPr>
      <w:r w:rsidRPr="007456AC">
        <w:rPr>
          <w:rFonts w:asciiTheme="minorHAnsi" w:hAnsiTheme="minorHAnsi"/>
          <w:sz w:val="22"/>
          <w:szCs w:val="22"/>
        </w:rPr>
        <w:t xml:space="preserve">First, plot the measured particle distribution as a function of time for all samples analyzed. </w:t>
      </w:r>
      <w:r w:rsidR="007074F0">
        <w:rPr>
          <w:rFonts w:asciiTheme="minorHAnsi" w:hAnsiTheme="minorHAnsi"/>
          <w:sz w:val="22"/>
          <w:szCs w:val="22"/>
        </w:rPr>
        <w:t>This is</w:t>
      </w:r>
      <w:r w:rsidRPr="007456AC">
        <w:rPr>
          <w:rFonts w:asciiTheme="minorHAnsi" w:hAnsiTheme="minorHAnsi"/>
          <w:sz w:val="22"/>
          <w:szCs w:val="22"/>
        </w:rPr>
        <w:t xml:space="preserve"> the distribution of 30 nm-sized nanoparticles in various mouse organs over time (</w:t>
      </w:r>
      <w:r w:rsidR="00F70921" w:rsidRPr="007456AC">
        <w:rPr>
          <w:rFonts w:asciiTheme="minorHAnsi" w:hAnsiTheme="minorHAnsi"/>
          <w:sz w:val="22"/>
          <w:szCs w:val="22"/>
        </w:rPr>
        <w:t>4.2.</w:t>
      </w:r>
      <w:r w:rsidR="007074F0">
        <w:rPr>
          <w:rFonts w:asciiTheme="minorHAnsi" w:hAnsiTheme="minorHAnsi"/>
          <w:sz w:val="22"/>
          <w:szCs w:val="22"/>
        </w:rPr>
        <w:t>1</w:t>
      </w:r>
      <w:r w:rsidRPr="007456AC">
        <w:rPr>
          <w:rFonts w:asciiTheme="minorHAnsi" w:hAnsiTheme="minorHAnsi"/>
          <w:sz w:val="22"/>
          <w:szCs w:val="22"/>
        </w:rPr>
        <w:t>).</w:t>
      </w:r>
      <w:r w:rsidRPr="007456AC">
        <w:rPr>
          <w:rFonts w:asciiTheme="minorHAnsi" w:hAnsiTheme="minorHAnsi"/>
          <w:i/>
          <w:sz w:val="22"/>
          <w:szCs w:val="22"/>
        </w:rPr>
        <w:t xml:space="preserve"> </w:t>
      </w:r>
    </w:p>
    <w:p w14:paraId="32927F35" w14:textId="495B68C5" w:rsidR="006A301E" w:rsidRDefault="007456AC" w:rsidP="006A301E">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99786D">
        <w:rPr>
          <w:rFonts w:asciiTheme="minorHAnsi" w:hAnsiTheme="minorHAnsi"/>
          <w:sz w:val="22"/>
          <w:szCs w:val="22"/>
        </w:rPr>
        <w:t>See storyboard</w:t>
      </w:r>
      <w:r w:rsidR="00A77AA5">
        <w:rPr>
          <w:rFonts w:asciiTheme="minorHAnsi" w:hAnsiTheme="minorHAnsi"/>
          <w:sz w:val="22"/>
          <w:szCs w:val="22"/>
        </w:rPr>
        <w:t xml:space="preserve"> </w:t>
      </w:r>
    </w:p>
    <w:p w14:paraId="266BF62D" w14:textId="77777777" w:rsidR="006A301E" w:rsidRDefault="006A301E" w:rsidP="006A301E">
      <w:pPr>
        <w:pStyle w:val="ListParagraph"/>
        <w:ind w:left="1224"/>
        <w:rPr>
          <w:rFonts w:asciiTheme="minorHAnsi" w:hAnsiTheme="minorHAnsi"/>
          <w:sz w:val="22"/>
          <w:szCs w:val="22"/>
        </w:rPr>
      </w:pPr>
    </w:p>
    <w:p w14:paraId="2ADBABB7" w14:textId="6DF9B089" w:rsidR="006A301E" w:rsidRDefault="0011296A" w:rsidP="006A301E">
      <w:pPr>
        <w:pStyle w:val="ListParagraph"/>
        <w:numPr>
          <w:ilvl w:val="1"/>
          <w:numId w:val="1"/>
        </w:numPr>
        <w:rPr>
          <w:rFonts w:asciiTheme="minorHAnsi" w:hAnsiTheme="minorHAnsi"/>
          <w:sz w:val="22"/>
          <w:szCs w:val="22"/>
        </w:rPr>
      </w:pPr>
      <w:r w:rsidRPr="006A301E">
        <w:rPr>
          <w:rFonts w:asciiTheme="minorHAnsi" w:hAnsiTheme="minorHAnsi"/>
          <w:sz w:val="22"/>
          <w:szCs w:val="22"/>
        </w:rPr>
        <w:t>There is an overall decrease in nanoparticles after 8 weeks, which indicates clearance of the nanoparticle from the body (</w:t>
      </w:r>
      <w:r w:rsidR="005B576E" w:rsidRPr="006A301E">
        <w:rPr>
          <w:rFonts w:asciiTheme="minorHAnsi" w:hAnsiTheme="minorHAnsi"/>
          <w:sz w:val="22"/>
          <w:szCs w:val="22"/>
        </w:rPr>
        <w:t>4.3.</w:t>
      </w:r>
      <w:r w:rsidRPr="006A301E">
        <w:rPr>
          <w:rFonts w:asciiTheme="minorHAnsi" w:hAnsiTheme="minorHAnsi"/>
          <w:sz w:val="22"/>
          <w:szCs w:val="22"/>
        </w:rPr>
        <w:t>1). However, there is increased nanoparticle concentration in the liver after 4 weeks</w:t>
      </w:r>
      <w:r w:rsidR="007074F0">
        <w:rPr>
          <w:rFonts w:asciiTheme="minorHAnsi" w:hAnsiTheme="minorHAnsi"/>
          <w:sz w:val="22"/>
          <w:szCs w:val="22"/>
        </w:rPr>
        <w:t>.</w:t>
      </w:r>
      <w:r w:rsidRPr="006A301E">
        <w:rPr>
          <w:rFonts w:asciiTheme="minorHAnsi" w:hAnsiTheme="minorHAnsi"/>
          <w:sz w:val="22"/>
          <w:szCs w:val="22"/>
        </w:rPr>
        <w:t xml:space="preserve"> This suggests that the body may be processing the 30 nm barium and titanium nanoparticles used in this study as a toxin. </w:t>
      </w:r>
      <w:r w:rsidR="007074F0" w:rsidRPr="006A301E">
        <w:rPr>
          <w:rFonts w:asciiTheme="minorHAnsi" w:hAnsiTheme="minorHAnsi"/>
          <w:sz w:val="22"/>
          <w:szCs w:val="22"/>
        </w:rPr>
        <w:t>(4.3.2)</w:t>
      </w:r>
    </w:p>
    <w:p w14:paraId="3D8F70C2" w14:textId="2C76B0CC" w:rsidR="006A301E" w:rsidRDefault="0099786D" w:rsidP="006A301E">
      <w:pPr>
        <w:pStyle w:val="ListParagraph"/>
        <w:numPr>
          <w:ilvl w:val="2"/>
          <w:numId w:val="1"/>
        </w:numPr>
        <w:rPr>
          <w:rFonts w:asciiTheme="minorHAnsi" w:hAnsiTheme="minorHAnsi"/>
          <w:sz w:val="22"/>
          <w:szCs w:val="22"/>
        </w:rPr>
      </w:pPr>
      <w:r>
        <w:rPr>
          <w:rFonts w:asciiTheme="minorHAnsi" w:hAnsiTheme="minorHAnsi"/>
          <w:sz w:val="22"/>
          <w:szCs w:val="22"/>
        </w:rPr>
        <w:t>See storyboard</w:t>
      </w:r>
      <w:r w:rsidR="0011296A" w:rsidRPr="006A301E">
        <w:rPr>
          <w:rFonts w:asciiTheme="minorHAnsi" w:hAnsiTheme="minorHAnsi"/>
          <w:sz w:val="22"/>
          <w:szCs w:val="22"/>
        </w:rPr>
        <w:t xml:space="preserve"> </w:t>
      </w:r>
    </w:p>
    <w:p w14:paraId="7BBF1736" w14:textId="77777777" w:rsidR="006A301E" w:rsidRDefault="006A301E" w:rsidP="006A301E">
      <w:pPr>
        <w:pStyle w:val="ListParagraph"/>
        <w:ind w:left="792"/>
        <w:rPr>
          <w:rFonts w:asciiTheme="minorHAnsi" w:hAnsiTheme="minorHAnsi"/>
          <w:sz w:val="22"/>
          <w:szCs w:val="22"/>
        </w:rPr>
      </w:pPr>
    </w:p>
    <w:p w14:paraId="69EF9B6B" w14:textId="77777777" w:rsidR="006A301E" w:rsidRPr="006A301E" w:rsidRDefault="0011296A" w:rsidP="006A301E">
      <w:pPr>
        <w:pStyle w:val="ListParagraph"/>
        <w:numPr>
          <w:ilvl w:val="1"/>
          <w:numId w:val="1"/>
        </w:numPr>
        <w:rPr>
          <w:rFonts w:asciiTheme="minorHAnsi" w:hAnsiTheme="minorHAnsi"/>
          <w:sz w:val="22"/>
          <w:szCs w:val="22"/>
        </w:rPr>
      </w:pPr>
      <w:r w:rsidRPr="006A301E">
        <w:rPr>
          <w:rFonts w:asciiTheme="minorHAnsi" w:hAnsiTheme="minorHAnsi"/>
          <w:sz w:val="22"/>
          <w:szCs w:val="22"/>
        </w:rPr>
        <w:t xml:space="preserve">This analysis can also be performed to evaluate how the size of the nanoparticle affects its biodistribution in the body. </w:t>
      </w:r>
      <w:r w:rsidR="005B576E" w:rsidRPr="006A301E">
        <w:rPr>
          <w:rFonts w:asciiTheme="minorHAnsi" w:hAnsiTheme="minorHAnsi"/>
          <w:sz w:val="22"/>
          <w:szCs w:val="22"/>
        </w:rPr>
        <w:t>C</w:t>
      </w:r>
      <w:r w:rsidRPr="006A301E">
        <w:rPr>
          <w:rFonts w:asciiTheme="minorHAnsi" w:hAnsiTheme="minorHAnsi"/>
          <w:sz w:val="22"/>
          <w:szCs w:val="22"/>
        </w:rPr>
        <w:t>hanging the si</w:t>
      </w:r>
      <w:r w:rsidR="005B576E" w:rsidRPr="006A301E">
        <w:rPr>
          <w:rFonts w:asciiTheme="minorHAnsi" w:hAnsiTheme="minorHAnsi"/>
          <w:sz w:val="22"/>
          <w:szCs w:val="22"/>
        </w:rPr>
        <w:t>ze of the nanoparticles affected</w:t>
      </w:r>
      <w:r w:rsidRPr="006A301E">
        <w:rPr>
          <w:rFonts w:asciiTheme="minorHAnsi" w:hAnsiTheme="minorHAnsi"/>
          <w:sz w:val="22"/>
          <w:szCs w:val="22"/>
        </w:rPr>
        <w:t xml:space="preserve"> the rate of overall cellular uptake and the rate of clearance</w:t>
      </w:r>
      <w:r w:rsidR="005B576E" w:rsidRPr="006A301E">
        <w:rPr>
          <w:rFonts w:asciiTheme="minorHAnsi" w:hAnsiTheme="minorHAnsi"/>
          <w:sz w:val="22"/>
          <w:szCs w:val="22"/>
        </w:rPr>
        <w:t xml:space="preserve"> (4.4.1)</w:t>
      </w:r>
      <w:r w:rsidRPr="006A301E">
        <w:rPr>
          <w:rFonts w:asciiTheme="minorHAnsi" w:hAnsiTheme="minorHAnsi"/>
          <w:sz w:val="22"/>
          <w:szCs w:val="22"/>
        </w:rPr>
        <w:t>.</w:t>
      </w:r>
      <w:commentRangeStart w:id="3"/>
      <w:r w:rsidRPr="006A301E">
        <w:rPr>
          <w:rFonts w:asciiTheme="minorHAnsi" w:hAnsiTheme="minorHAnsi"/>
          <w:i/>
          <w:sz w:val="22"/>
          <w:szCs w:val="22"/>
        </w:rPr>
        <w:t xml:space="preserve">  </w:t>
      </w:r>
      <w:commentRangeEnd w:id="3"/>
      <w:r w:rsidR="005F3DEB">
        <w:rPr>
          <w:rStyle w:val="CommentReference"/>
        </w:rPr>
        <w:commentReference w:id="3"/>
      </w:r>
    </w:p>
    <w:p w14:paraId="08ACB626" w14:textId="4AEC3596" w:rsidR="006A301E" w:rsidRDefault="0011296A" w:rsidP="006A301E">
      <w:pPr>
        <w:pStyle w:val="ListParagraph"/>
        <w:numPr>
          <w:ilvl w:val="2"/>
          <w:numId w:val="1"/>
        </w:numPr>
        <w:rPr>
          <w:rFonts w:asciiTheme="minorHAnsi" w:hAnsiTheme="minorHAnsi"/>
          <w:sz w:val="22"/>
          <w:szCs w:val="22"/>
        </w:rPr>
      </w:pPr>
      <w:r w:rsidRPr="006A301E">
        <w:rPr>
          <w:rFonts w:asciiTheme="minorHAnsi" w:hAnsiTheme="minorHAnsi"/>
          <w:sz w:val="22"/>
          <w:szCs w:val="22"/>
        </w:rPr>
        <w:t xml:space="preserve"> </w:t>
      </w:r>
      <w:r w:rsidR="0099786D">
        <w:rPr>
          <w:rFonts w:asciiTheme="minorHAnsi" w:hAnsiTheme="minorHAnsi"/>
          <w:sz w:val="22"/>
          <w:szCs w:val="22"/>
        </w:rPr>
        <w:t xml:space="preserve">See storyboard. </w:t>
      </w:r>
    </w:p>
    <w:p w14:paraId="48C2C70F" w14:textId="77777777" w:rsidR="006A301E" w:rsidRDefault="006A301E" w:rsidP="006A301E">
      <w:pPr>
        <w:pStyle w:val="ListParagraph"/>
        <w:ind w:left="1224"/>
        <w:rPr>
          <w:rFonts w:asciiTheme="minorHAnsi" w:hAnsiTheme="minorHAnsi"/>
          <w:sz w:val="22"/>
          <w:szCs w:val="22"/>
        </w:rPr>
      </w:pPr>
    </w:p>
    <w:p w14:paraId="2383DC1B" w14:textId="77777777" w:rsidR="006A301E" w:rsidRDefault="00B57F03" w:rsidP="006A301E">
      <w:pPr>
        <w:pStyle w:val="ListParagraph"/>
        <w:numPr>
          <w:ilvl w:val="0"/>
          <w:numId w:val="1"/>
        </w:numPr>
        <w:rPr>
          <w:rFonts w:ascii="Cambria" w:hAnsi="Cambria"/>
          <w:b/>
          <w:color w:val="000000" w:themeColor="text1"/>
          <w:sz w:val="22"/>
          <w:szCs w:val="22"/>
        </w:rPr>
      </w:pPr>
      <w:r w:rsidRPr="006A301E">
        <w:rPr>
          <w:rFonts w:ascii="Cambria" w:hAnsi="Cambria"/>
          <w:b/>
          <w:color w:val="000000" w:themeColor="text1"/>
          <w:sz w:val="22"/>
          <w:szCs w:val="22"/>
        </w:rPr>
        <w:t>Applications</w:t>
      </w:r>
    </w:p>
    <w:p w14:paraId="31DE4DDE" w14:textId="77777777" w:rsidR="006A301E" w:rsidRDefault="0011296A" w:rsidP="006A301E">
      <w:pPr>
        <w:pStyle w:val="ListParagraph"/>
        <w:numPr>
          <w:ilvl w:val="1"/>
          <w:numId w:val="1"/>
        </w:numPr>
        <w:rPr>
          <w:rFonts w:asciiTheme="minorHAnsi" w:hAnsiTheme="minorHAnsi"/>
          <w:sz w:val="22"/>
          <w:szCs w:val="22"/>
        </w:rPr>
      </w:pPr>
      <w:r w:rsidRPr="006A301E">
        <w:rPr>
          <w:rFonts w:asciiTheme="minorHAnsi" w:hAnsiTheme="minorHAnsi"/>
          <w:sz w:val="22"/>
          <w:szCs w:val="22"/>
        </w:rPr>
        <w:t xml:space="preserve">Nanoparticles and </w:t>
      </w:r>
      <w:proofErr w:type="spellStart"/>
      <w:r w:rsidRPr="006A301E">
        <w:rPr>
          <w:rFonts w:asciiTheme="minorHAnsi" w:hAnsiTheme="minorHAnsi"/>
          <w:sz w:val="22"/>
          <w:szCs w:val="22"/>
        </w:rPr>
        <w:t>nano</w:t>
      </w:r>
      <w:proofErr w:type="spellEnd"/>
      <w:r w:rsidRPr="006A301E">
        <w:rPr>
          <w:rFonts w:asciiTheme="minorHAnsi" w:hAnsiTheme="minorHAnsi"/>
          <w:sz w:val="22"/>
          <w:szCs w:val="22"/>
        </w:rPr>
        <w:t xml:space="preserve">-carriers are widely used in biomedical research and have applications as imaging, diagnostic, and therapeutic agents. </w:t>
      </w:r>
    </w:p>
    <w:p w14:paraId="7243499D" w14:textId="2DA53002" w:rsidR="00240DB8" w:rsidRDefault="007074F0" w:rsidP="006A301E">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11296A" w:rsidRPr="006A301E">
        <w:rPr>
          <w:rFonts w:asciiTheme="minorHAnsi" w:hAnsiTheme="minorHAnsi"/>
          <w:sz w:val="22"/>
          <w:szCs w:val="22"/>
        </w:rPr>
        <w:t>Title slide.</w:t>
      </w:r>
    </w:p>
    <w:p w14:paraId="0B4D99FA" w14:textId="1A6BF816" w:rsidR="006A301E" w:rsidRPr="00240DB8" w:rsidRDefault="006A301E" w:rsidP="00240DB8">
      <w:pPr>
        <w:ind w:left="720"/>
        <w:rPr>
          <w:rFonts w:asciiTheme="minorHAnsi" w:hAnsiTheme="minorHAnsi"/>
          <w:sz w:val="22"/>
          <w:szCs w:val="22"/>
        </w:rPr>
      </w:pPr>
      <w:r w:rsidRPr="00240DB8">
        <w:rPr>
          <w:rFonts w:asciiTheme="minorHAnsi" w:hAnsiTheme="minorHAnsi"/>
          <w:sz w:val="22"/>
          <w:szCs w:val="22"/>
        </w:rPr>
        <w:tab/>
      </w:r>
    </w:p>
    <w:p w14:paraId="64DD3A62" w14:textId="561F37F9" w:rsidR="006A301E" w:rsidRPr="006A301E" w:rsidRDefault="0011296A" w:rsidP="00F059BB">
      <w:pPr>
        <w:pStyle w:val="ListParagraph"/>
        <w:numPr>
          <w:ilvl w:val="1"/>
          <w:numId w:val="1"/>
        </w:numPr>
        <w:rPr>
          <w:rFonts w:asciiTheme="minorHAnsi" w:hAnsiTheme="minorHAnsi"/>
          <w:sz w:val="22"/>
          <w:szCs w:val="22"/>
        </w:rPr>
      </w:pPr>
      <w:r w:rsidRPr="006A301E">
        <w:rPr>
          <w:rFonts w:asciiTheme="minorHAnsi" w:hAnsiTheme="minorHAnsi"/>
          <w:b/>
          <w:sz w:val="22"/>
          <w:szCs w:val="22"/>
        </w:rPr>
        <w:t>(Lower third: Application #1- vaccine delivery)</w:t>
      </w:r>
      <w:r w:rsidR="000D4BF6">
        <w:rPr>
          <w:rFonts w:asciiTheme="minorHAnsi" w:eastAsia="Times New Roman" w:hAnsiTheme="minorHAnsi"/>
          <w:sz w:val="22"/>
          <w:szCs w:val="22"/>
        </w:rPr>
        <w:t xml:space="preserve"> N</w:t>
      </w:r>
      <w:r w:rsidRPr="006A301E">
        <w:rPr>
          <w:rFonts w:asciiTheme="minorHAnsi" w:eastAsia="Times New Roman" w:hAnsiTheme="minorHAnsi"/>
          <w:sz w:val="22"/>
          <w:szCs w:val="22"/>
        </w:rPr>
        <w:t>anoparticles are being developed for use in vaccine delivery</w:t>
      </w:r>
      <w:r w:rsidR="008A3E74">
        <w:rPr>
          <w:rFonts w:asciiTheme="minorHAnsi" w:eastAsia="Times New Roman" w:hAnsiTheme="minorHAnsi"/>
          <w:sz w:val="22"/>
          <w:szCs w:val="22"/>
        </w:rPr>
        <w:t xml:space="preserve"> (5.2.1)</w:t>
      </w:r>
      <w:r w:rsidRPr="006A301E">
        <w:rPr>
          <w:rFonts w:asciiTheme="minorHAnsi" w:eastAsia="Times New Roman" w:hAnsiTheme="minorHAnsi"/>
          <w:sz w:val="22"/>
          <w:szCs w:val="22"/>
        </w:rPr>
        <w:t xml:space="preserve"> against a wide </w:t>
      </w:r>
      <w:r w:rsidR="00F059BB">
        <w:rPr>
          <w:rFonts w:asciiTheme="minorHAnsi" w:eastAsia="Times New Roman" w:hAnsiTheme="minorHAnsi"/>
          <w:sz w:val="22"/>
          <w:szCs w:val="22"/>
        </w:rPr>
        <w:t>variety of infectious diseases</w:t>
      </w:r>
      <w:r w:rsidR="008A3E74">
        <w:rPr>
          <w:rFonts w:asciiTheme="minorHAnsi" w:eastAsia="Times New Roman" w:hAnsiTheme="minorHAnsi"/>
          <w:sz w:val="22"/>
          <w:szCs w:val="22"/>
        </w:rPr>
        <w:t xml:space="preserve"> (5.2.2</w:t>
      </w:r>
      <w:r w:rsidR="00914C8B">
        <w:rPr>
          <w:rFonts w:asciiTheme="minorHAnsi" w:eastAsia="Times New Roman" w:hAnsiTheme="minorHAnsi"/>
          <w:sz w:val="22"/>
          <w:szCs w:val="22"/>
        </w:rPr>
        <w:t>)</w:t>
      </w:r>
      <w:r w:rsidR="00F059BB">
        <w:rPr>
          <w:rFonts w:asciiTheme="minorHAnsi" w:eastAsia="Times New Roman" w:hAnsiTheme="minorHAnsi"/>
          <w:sz w:val="22"/>
          <w:szCs w:val="22"/>
        </w:rPr>
        <w:t xml:space="preserve"> because they </w:t>
      </w:r>
      <w:r w:rsidRPr="006A301E">
        <w:rPr>
          <w:rFonts w:asciiTheme="minorHAnsi" w:eastAsia="Times New Roman" w:hAnsiTheme="minorHAnsi"/>
          <w:sz w:val="22"/>
          <w:szCs w:val="22"/>
        </w:rPr>
        <w:t>protect vaccin</w:t>
      </w:r>
      <w:r w:rsidR="00F059BB">
        <w:rPr>
          <w:rFonts w:asciiTheme="minorHAnsi" w:eastAsia="Times New Roman" w:hAnsiTheme="minorHAnsi"/>
          <w:sz w:val="22"/>
          <w:szCs w:val="22"/>
        </w:rPr>
        <w:t>e components from degradation</w:t>
      </w:r>
      <w:r w:rsidR="00643DA4">
        <w:rPr>
          <w:rFonts w:asciiTheme="minorHAnsi" w:eastAsia="Times New Roman" w:hAnsiTheme="minorHAnsi"/>
          <w:sz w:val="22"/>
          <w:szCs w:val="22"/>
        </w:rPr>
        <w:t xml:space="preserve"> (5.2.3)</w:t>
      </w:r>
      <w:r w:rsidR="00F059BB">
        <w:rPr>
          <w:rFonts w:asciiTheme="minorHAnsi" w:eastAsia="Times New Roman" w:hAnsiTheme="minorHAnsi"/>
          <w:sz w:val="22"/>
          <w:szCs w:val="22"/>
        </w:rPr>
        <w:t xml:space="preserve"> and</w:t>
      </w:r>
      <w:r w:rsidRPr="006A301E">
        <w:rPr>
          <w:rFonts w:asciiTheme="minorHAnsi" w:eastAsia="Times New Roman" w:hAnsiTheme="minorHAnsi"/>
          <w:sz w:val="22"/>
          <w:szCs w:val="22"/>
        </w:rPr>
        <w:t xml:space="preserve"> maximize immune stimulation</w:t>
      </w:r>
      <w:r w:rsidR="00643DA4">
        <w:rPr>
          <w:rFonts w:asciiTheme="minorHAnsi" w:eastAsia="Times New Roman" w:hAnsiTheme="minorHAnsi"/>
          <w:sz w:val="22"/>
          <w:szCs w:val="22"/>
        </w:rPr>
        <w:t xml:space="preserve"> (5.2.4</w:t>
      </w:r>
      <w:r w:rsidR="00914C8B">
        <w:rPr>
          <w:rFonts w:asciiTheme="minorHAnsi" w:eastAsia="Times New Roman" w:hAnsiTheme="minorHAnsi"/>
          <w:sz w:val="22"/>
          <w:szCs w:val="22"/>
        </w:rPr>
        <w:t>)</w:t>
      </w:r>
      <w:r w:rsidRPr="006A301E">
        <w:rPr>
          <w:rFonts w:asciiTheme="minorHAnsi" w:eastAsia="Times New Roman" w:hAnsiTheme="minorHAnsi"/>
          <w:sz w:val="22"/>
          <w:szCs w:val="22"/>
        </w:rPr>
        <w:t>.</w:t>
      </w:r>
    </w:p>
    <w:p w14:paraId="2BA6D112" w14:textId="306925D0" w:rsidR="006A301E" w:rsidRPr="00643DA4" w:rsidRDefault="00926A5B" w:rsidP="008A3E74">
      <w:pPr>
        <w:pStyle w:val="ListParagraph"/>
        <w:numPr>
          <w:ilvl w:val="2"/>
          <w:numId w:val="1"/>
        </w:numPr>
        <w:rPr>
          <w:rFonts w:asciiTheme="minorHAnsi" w:hAnsiTheme="minorHAnsi"/>
          <w:sz w:val="22"/>
          <w:szCs w:val="22"/>
        </w:rPr>
      </w:pPr>
      <w:r>
        <w:rPr>
          <w:rFonts w:asciiTheme="minorHAnsi" w:eastAsia="Times New Roman" w:hAnsiTheme="minorHAnsi"/>
          <w:sz w:val="22"/>
          <w:szCs w:val="22"/>
        </w:rPr>
        <w:t xml:space="preserve"> Jo</w:t>
      </w:r>
      <w:r w:rsidR="0093316F">
        <w:rPr>
          <w:rFonts w:asciiTheme="minorHAnsi" w:eastAsia="Times New Roman" w:hAnsiTheme="minorHAnsi"/>
          <w:sz w:val="22"/>
          <w:szCs w:val="22"/>
        </w:rPr>
        <w:t>VE 53102 @ 1:48</w:t>
      </w:r>
      <w:r w:rsidR="000C1B1C">
        <w:rPr>
          <w:rFonts w:asciiTheme="minorHAnsi" w:eastAsia="Times New Roman" w:hAnsiTheme="minorHAnsi"/>
          <w:sz w:val="22"/>
          <w:szCs w:val="22"/>
        </w:rPr>
        <w:t>-1:56 (wide shot of talent working at bench, then closer up shot of scooping powder into glass vial)</w:t>
      </w:r>
    </w:p>
    <w:p w14:paraId="06B31C4F" w14:textId="3134A009" w:rsidR="00643DA4" w:rsidRPr="0093316F" w:rsidRDefault="005300FB" w:rsidP="008A3E74">
      <w:pPr>
        <w:pStyle w:val="ListParagraph"/>
        <w:numPr>
          <w:ilvl w:val="2"/>
          <w:numId w:val="1"/>
        </w:numPr>
        <w:rPr>
          <w:rFonts w:asciiTheme="minorHAnsi" w:hAnsiTheme="minorHAnsi"/>
          <w:sz w:val="22"/>
          <w:szCs w:val="22"/>
        </w:rPr>
      </w:pPr>
      <w:r>
        <w:rPr>
          <w:rFonts w:asciiTheme="minorHAnsi" w:hAnsiTheme="minorHAnsi"/>
          <w:sz w:val="22"/>
          <w:szCs w:val="22"/>
        </w:rPr>
        <w:t xml:space="preserve"> JoVE </w:t>
      </w:r>
      <w:r w:rsidR="0019597B">
        <w:rPr>
          <w:rFonts w:asciiTheme="minorHAnsi" w:hAnsiTheme="minorHAnsi"/>
          <w:sz w:val="22"/>
          <w:szCs w:val="22"/>
        </w:rPr>
        <w:t xml:space="preserve">53102 @ </w:t>
      </w:r>
      <w:r w:rsidR="00EA3FFC">
        <w:rPr>
          <w:rFonts w:asciiTheme="minorHAnsi" w:hAnsiTheme="minorHAnsi"/>
          <w:sz w:val="22"/>
          <w:szCs w:val="22"/>
        </w:rPr>
        <w:t>2:17</w:t>
      </w:r>
      <w:r w:rsidR="00B922BB">
        <w:rPr>
          <w:rFonts w:asciiTheme="minorHAnsi" w:hAnsiTheme="minorHAnsi"/>
          <w:sz w:val="22"/>
          <w:szCs w:val="22"/>
        </w:rPr>
        <w:t>-</w:t>
      </w:r>
      <w:r w:rsidR="00EA3FFC">
        <w:rPr>
          <w:rFonts w:asciiTheme="minorHAnsi" w:hAnsiTheme="minorHAnsi"/>
          <w:sz w:val="22"/>
          <w:szCs w:val="22"/>
        </w:rPr>
        <w:t>2:20 (talent adding solution to vial)</w:t>
      </w:r>
    </w:p>
    <w:p w14:paraId="54C5BE48" w14:textId="4C6A9DCD" w:rsidR="0093316F" w:rsidRDefault="00926A5B" w:rsidP="008A3E74">
      <w:pPr>
        <w:pStyle w:val="ListParagraph"/>
        <w:numPr>
          <w:ilvl w:val="2"/>
          <w:numId w:val="1"/>
        </w:numPr>
        <w:rPr>
          <w:rFonts w:asciiTheme="minorHAnsi" w:hAnsiTheme="minorHAnsi"/>
          <w:sz w:val="22"/>
          <w:szCs w:val="22"/>
        </w:rPr>
      </w:pPr>
      <w:r>
        <w:rPr>
          <w:rFonts w:asciiTheme="minorHAnsi" w:hAnsiTheme="minorHAnsi"/>
          <w:sz w:val="22"/>
          <w:szCs w:val="22"/>
        </w:rPr>
        <w:t xml:space="preserve"> JoVE </w:t>
      </w:r>
      <w:r w:rsidR="005878B3">
        <w:rPr>
          <w:rFonts w:asciiTheme="minorHAnsi" w:hAnsiTheme="minorHAnsi"/>
          <w:sz w:val="22"/>
          <w:szCs w:val="22"/>
        </w:rPr>
        <w:t>10261 @</w:t>
      </w:r>
      <w:r w:rsidR="0011642F">
        <w:rPr>
          <w:rFonts w:asciiTheme="minorHAnsi" w:hAnsiTheme="minorHAnsi"/>
          <w:sz w:val="22"/>
          <w:szCs w:val="22"/>
        </w:rPr>
        <w:t xml:space="preserve"> 5:53-5:58 (nurse filling syringe)</w:t>
      </w:r>
    </w:p>
    <w:p w14:paraId="222BB454" w14:textId="22E6242D" w:rsidR="003B101C" w:rsidRPr="000A541E" w:rsidRDefault="00E74F82" w:rsidP="000C1B1C">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643DA4">
        <w:rPr>
          <w:rFonts w:asciiTheme="minorHAnsi" w:hAnsiTheme="minorHAnsi"/>
          <w:sz w:val="22"/>
          <w:szCs w:val="22"/>
        </w:rPr>
        <w:t>JoVE</w:t>
      </w:r>
      <w:r w:rsidR="00995E73">
        <w:rPr>
          <w:rFonts w:asciiTheme="minorHAnsi" w:hAnsiTheme="minorHAnsi"/>
          <w:sz w:val="22"/>
          <w:szCs w:val="22"/>
        </w:rPr>
        <w:t xml:space="preserve"> 10261</w:t>
      </w:r>
      <w:r w:rsidR="0065546A">
        <w:rPr>
          <w:rFonts w:asciiTheme="minorHAnsi" w:hAnsiTheme="minorHAnsi"/>
          <w:sz w:val="22"/>
          <w:szCs w:val="22"/>
        </w:rPr>
        <w:t xml:space="preserve"> @</w:t>
      </w:r>
      <w:r w:rsidR="00197466">
        <w:rPr>
          <w:rFonts w:asciiTheme="minorHAnsi" w:hAnsiTheme="minorHAnsi"/>
          <w:sz w:val="22"/>
          <w:szCs w:val="22"/>
        </w:rPr>
        <w:t xml:space="preserve"> 9:26-10:00 (show ‘vaccine’ being administered and needle being removed from skin)</w:t>
      </w:r>
    </w:p>
    <w:p w14:paraId="18CB12B4" w14:textId="77777777" w:rsidR="006A301E" w:rsidRPr="006A301E" w:rsidRDefault="006A301E" w:rsidP="006A301E">
      <w:pPr>
        <w:pStyle w:val="ListParagraph"/>
        <w:ind w:left="792"/>
        <w:rPr>
          <w:rFonts w:asciiTheme="minorHAnsi" w:hAnsiTheme="minorHAnsi"/>
          <w:sz w:val="22"/>
          <w:szCs w:val="22"/>
        </w:rPr>
      </w:pPr>
    </w:p>
    <w:p w14:paraId="4CEA28A6" w14:textId="741461BF" w:rsidR="00942164" w:rsidRDefault="005E4EA7" w:rsidP="007A59BB">
      <w:pPr>
        <w:pStyle w:val="ListParagraph"/>
        <w:numPr>
          <w:ilvl w:val="1"/>
          <w:numId w:val="1"/>
        </w:numPr>
        <w:rPr>
          <w:rFonts w:asciiTheme="minorHAnsi" w:hAnsiTheme="minorHAnsi"/>
          <w:sz w:val="22"/>
          <w:szCs w:val="22"/>
        </w:rPr>
      </w:pPr>
      <w:proofErr w:type="spellStart"/>
      <w:r>
        <w:rPr>
          <w:rFonts w:asciiTheme="minorHAnsi" w:hAnsiTheme="minorHAnsi"/>
          <w:sz w:val="22"/>
          <w:szCs w:val="22"/>
        </w:rPr>
        <w:t>I</w:t>
      </w:r>
      <w:r w:rsidR="0011296A" w:rsidRPr="006A301E">
        <w:rPr>
          <w:rFonts w:asciiTheme="minorHAnsi" w:hAnsiTheme="minorHAnsi"/>
          <w:sz w:val="22"/>
          <w:szCs w:val="22"/>
        </w:rPr>
        <w:t>nterbilayer</w:t>
      </w:r>
      <w:proofErr w:type="spellEnd"/>
      <w:r w:rsidR="0011296A" w:rsidRPr="006A301E">
        <w:rPr>
          <w:rFonts w:asciiTheme="minorHAnsi" w:hAnsiTheme="minorHAnsi"/>
          <w:sz w:val="22"/>
          <w:szCs w:val="22"/>
        </w:rPr>
        <w:t>-crosslinked m</w:t>
      </w:r>
      <w:r w:rsidR="006A301E">
        <w:rPr>
          <w:rFonts w:asciiTheme="minorHAnsi" w:hAnsiTheme="minorHAnsi"/>
          <w:sz w:val="22"/>
          <w:szCs w:val="22"/>
        </w:rPr>
        <w:t>ultilamellar vesicles, or ICMVs</w:t>
      </w:r>
      <w:r w:rsidR="00237412">
        <w:rPr>
          <w:rFonts w:asciiTheme="minorHAnsi" w:hAnsiTheme="minorHAnsi"/>
          <w:sz w:val="22"/>
          <w:szCs w:val="22"/>
        </w:rPr>
        <w:t xml:space="preserve"> (5.3.1)</w:t>
      </w:r>
      <w:r w:rsidR="006A301E">
        <w:rPr>
          <w:rFonts w:asciiTheme="minorHAnsi" w:hAnsiTheme="minorHAnsi"/>
          <w:sz w:val="22"/>
          <w:szCs w:val="22"/>
        </w:rPr>
        <w:t xml:space="preserve"> are being developed</w:t>
      </w:r>
      <w:r w:rsidR="0011296A" w:rsidRPr="006A301E">
        <w:rPr>
          <w:rFonts w:asciiTheme="minorHAnsi" w:hAnsiTheme="minorHAnsi"/>
          <w:sz w:val="22"/>
          <w:szCs w:val="22"/>
        </w:rPr>
        <w:t xml:space="preserve"> </w:t>
      </w:r>
      <w:r w:rsidR="005C691B">
        <w:rPr>
          <w:rFonts w:asciiTheme="minorHAnsi" w:hAnsiTheme="minorHAnsi"/>
          <w:sz w:val="22"/>
          <w:szCs w:val="22"/>
        </w:rPr>
        <w:t xml:space="preserve">(5.3.2) </w:t>
      </w:r>
      <w:r w:rsidR="0011296A" w:rsidRPr="006A301E">
        <w:rPr>
          <w:rFonts w:asciiTheme="minorHAnsi" w:hAnsiTheme="minorHAnsi"/>
          <w:sz w:val="22"/>
          <w:szCs w:val="22"/>
        </w:rPr>
        <w:t>for the induction of antigen-specific CD8+ T cell responses (</w:t>
      </w:r>
      <w:r w:rsidR="005C691B">
        <w:rPr>
          <w:rFonts w:asciiTheme="minorHAnsi" w:hAnsiTheme="minorHAnsi"/>
          <w:sz w:val="22"/>
          <w:szCs w:val="22"/>
        </w:rPr>
        <w:t>5.3.3</w:t>
      </w:r>
      <w:r w:rsidR="0011296A" w:rsidRPr="006A301E">
        <w:rPr>
          <w:rFonts w:asciiTheme="minorHAnsi" w:hAnsiTheme="minorHAnsi"/>
          <w:sz w:val="22"/>
          <w:szCs w:val="22"/>
        </w:rPr>
        <w:t>). Th</w:t>
      </w:r>
      <w:r w:rsidR="006A301E">
        <w:rPr>
          <w:rFonts w:asciiTheme="minorHAnsi" w:hAnsiTheme="minorHAnsi"/>
          <w:sz w:val="22"/>
          <w:szCs w:val="22"/>
        </w:rPr>
        <w:t>ese ICMVs</w:t>
      </w:r>
      <w:r w:rsidR="005C691B">
        <w:rPr>
          <w:rFonts w:asciiTheme="minorHAnsi" w:hAnsiTheme="minorHAnsi"/>
          <w:sz w:val="22"/>
          <w:szCs w:val="22"/>
        </w:rPr>
        <w:t xml:space="preserve"> (5.3.4</w:t>
      </w:r>
      <w:r w:rsidR="00942164">
        <w:rPr>
          <w:rFonts w:asciiTheme="minorHAnsi" w:hAnsiTheme="minorHAnsi"/>
          <w:sz w:val="22"/>
          <w:szCs w:val="22"/>
        </w:rPr>
        <w:t>)</w:t>
      </w:r>
      <w:r w:rsidR="006A301E">
        <w:rPr>
          <w:rFonts w:asciiTheme="minorHAnsi" w:hAnsiTheme="minorHAnsi"/>
          <w:sz w:val="22"/>
          <w:szCs w:val="22"/>
        </w:rPr>
        <w:t xml:space="preserve"> specifically localize</w:t>
      </w:r>
      <w:r w:rsidR="0011296A" w:rsidRPr="006A301E">
        <w:rPr>
          <w:rFonts w:asciiTheme="minorHAnsi" w:hAnsiTheme="minorHAnsi"/>
          <w:sz w:val="22"/>
          <w:szCs w:val="22"/>
        </w:rPr>
        <w:t xml:space="preserve"> in the lymph nodes</w:t>
      </w:r>
      <w:r w:rsidR="00296C99">
        <w:rPr>
          <w:rFonts w:asciiTheme="minorHAnsi" w:hAnsiTheme="minorHAnsi"/>
          <w:sz w:val="22"/>
          <w:szCs w:val="22"/>
        </w:rPr>
        <w:t xml:space="preserve"> of mice</w:t>
      </w:r>
      <w:r w:rsidR="0011296A" w:rsidRPr="006A301E">
        <w:rPr>
          <w:rFonts w:asciiTheme="minorHAnsi" w:hAnsiTheme="minorHAnsi"/>
          <w:sz w:val="22"/>
          <w:szCs w:val="22"/>
        </w:rPr>
        <w:t xml:space="preserve"> for efficient </w:t>
      </w:r>
      <w:r w:rsidR="006A301E">
        <w:rPr>
          <w:rFonts w:asciiTheme="minorHAnsi" w:hAnsiTheme="minorHAnsi"/>
          <w:sz w:val="22"/>
          <w:szCs w:val="22"/>
        </w:rPr>
        <w:t xml:space="preserve">vaccine </w:t>
      </w:r>
      <w:r w:rsidR="0011296A" w:rsidRPr="006A301E">
        <w:rPr>
          <w:rFonts w:asciiTheme="minorHAnsi" w:hAnsiTheme="minorHAnsi"/>
          <w:sz w:val="22"/>
          <w:szCs w:val="22"/>
        </w:rPr>
        <w:t>delivery</w:t>
      </w:r>
      <w:r w:rsidR="005C691B">
        <w:rPr>
          <w:rFonts w:asciiTheme="minorHAnsi" w:hAnsiTheme="minorHAnsi"/>
          <w:sz w:val="22"/>
          <w:szCs w:val="22"/>
        </w:rPr>
        <w:t xml:space="preserve"> (5.3.5</w:t>
      </w:r>
      <w:r w:rsidR="0026528F">
        <w:rPr>
          <w:rFonts w:asciiTheme="minorHAnsi" w:hAnsiTheme="minorHAnsi"/>
          <w:sz w:val="22"/>
          <w:szCs w:val="22"/>
        </w:rPr>
        <w:t>)</w:t>
      </w:r>
      <w:r w:rsidR="009A4742">
        <w:rPr>
          <w:rFonts w:asciiTheme="minorHAnsi" w:hAnsiTheme="minorHAnsi"/>
          <w:sz w:val="22"/>
          <w:szCs w:val="22"/>
        </w:rPr>
        <w:t xml:space="preserve"> </w:t>
      </w:r>
      <w:r w:rsidR="00296C99">
        <w:rPr>
          <w:rFonts w:asciiTheme="minorHAnsi" w:hAnsiTheme="minorHAnsi"/>
          <w:sz w:val="22"/>
          <w:szCs w:val="22"/>
        </w:rPr>
        <w:t>and have elicited</w:t>
      </w:r>
      <w:r w:rsidR="00942164">
        <w:rPr>
          <w:rFonts w:asciiTheme="minorHAnsi" w:hAnsiTheme="minorHAnsi"/>
          <w:sz w:val="22"/>
          <w:szCs w:val="22"/>
        </w:rPr>
        <w:t xml:space="preserve"> </w:t>
      </w:r>
      <w:r w:rsidR="0011296A" w:rsidRPr="006A301E">
        <w:rPr>
          <w:rFonts w:asciiTheme="minorHAnsi" w:hAnsiTheme="minorHAnsi"/>
          <w:sz w:val="22"/>
          <w:szCs w:val="22"/>
        </w:rPr>
        <w:t>robust immune responses against malarial ant</w:t>
      </w:r>
      <w:r w:rsidR="00C55AA1">
        <w:rPr>
          <w:rFonts w:asciiTheme="minorHAnsi" w:hAnsiTheme="minorHAnsi"/>
          <w:sz w:val="22"/>
          <w:szCs w:val="22"/>
        </w:rPr>
        <w:t xml:space="preserve">igens and tumor cells </w:t>
      </w:r>
      <w:r w:rsidR="005C691B">
        <w:rPr>
          <w:rFonts w:asciiTheme="minorHAnsi" w:hAnsiTheme="minorHAnsi"/>
          <w:sz w:val="22"/>
          <w:szCs w:val="22"/>
        </w:rPr>
        <w:t>(5.3.6</w:t>
      </w:r>
      <w:r w:rsidR="0011296A" w:rsidRPr="006A301E">
        <w:rPr>
          <w:rFonts w:asciiTheme="minorHAnsi" w:hAnsiTheme="minorHAnsi"/>
          <w:sz w:val="22"/>
          <w:szCs w:val="22"/>
        </w:rPr>
        <w:t>).</w:t>
      </w:r>
    </w:p>
    <w:p w14:paraId="7A8A3574" w14:textId="0EDC1F30" w:rsidR="00942164" w:rsidRDefault="007074F0" w:rsidP="005C691B">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11296A" w:rsidRPr="00942164">
        <w:rPr>
          <w:rFonts w:asciiTheme="minorHAnsi" w:hAnsiTheme="minorHAnsi"/>
          <w:sz w:val="22"/>
          <w:szCs w:val="22"/>
        </w:rPr>
        <w:t xml:space="preserve">JoVE 52771 </w:t>
      </w:r>
      <w:r w:rsidR="007267C9">
        <w:rPr>
          <w:rFonts w:asciiTheme="minorHAnsi" w:hAnsiTheme="minorHAnsi"/>
          <w:sz w:val="22"/>
          <w:szCs w:val="22"/>
        </w:rPr>
        <w:t xml:space="preserve">@ </w:t>
      </w:r>
      <w:r w:rsidR="005C691B">
        <w:rPr>
          <w:rFonts w:asciiTheme="minorHAnsi" w:hAnsiTheme="minorHAnsi"/>
          <w:sz w:val="22"/>
          <w:szCs w:val="22"/>
        </w:rPr>
        <w:t xml:space="preserve">2:02-2:06 </w:t>
      </w:r>
      <w:r w:rsidR="0011296A" w:rsidRPr="00942164">
        <w:rPr>
          <w:rFonts w:asciiTheme="minorHAnsi" w:hAnsiTheme="minorHAnsi"/>
          <w:sz w:val="22"/>
          <w:szCs w:val="22"/>
        </w:rPr>
        <w:t>(</w:t>
      </w:r>
      <w:r w:rsidR="005C691B">
        <w:rPr>
          <w:rFonts w:asciiTheme="minorHAnsi" w:hAnsiTheme="minorHAnsi"/>
          <w:sz w:val="22"/>
          <w:szCs w:val="22"/>
        </w:rPr>
        <w:t>talent pipetting into glass vial labeled ICMV)</w:t>
      </w:r>
    </w:p>
    <w:p w14:paraId="6DBB034C" w14:textId="0D1F8FCB" w:rsidR="0011296A" w:rsidRDefault="007074F0" w:rsidP="005C691B">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11296A" w:rsidRPr="00942164">
        <w:rPr>
          <w:rFonts w:asciiTheme="minorHAnsi" w:hAnsiTheme="minorHAnsi"/>
          <w:sz w:val="22"/>
          <w:szCs w:val="22"/>
        </w:rPr>
        <w:t xml:space="preserve">JoVE 52771 </w:t>
      </w:r>
      <w:r w:rsidR="007267C9">
        <w:rPr>
          <w:rFonts w:asciiTheme="minorHAnsi" w:hAnsiTheme="minorHAnsi"/>
          <w:sz w:val="22"/>
          <w:szCs w:val="22"/>
        </w:rPr>
        <w:t xml:space="preserve">@ </w:t>
      </w:r>
      <w:r w:rsidR="005C691B">
        <w:rPr>
          <w:rFonts w:asciiTheme="minorHAnsi" w:hAnsiTheme="minorHAnsi"/>
          <w:sz w:val="22"/>
          <w:szCs w:val="22"/>
        </w:rPr>
        <w:t xml:space="preserve">2:34-2:36 </w:t>
      </w:r>
      <w:r w:rsidR="00D001FF">
        <w:rPr>
          <w:rFonts w:asciiTheme="minorHAnsi" w:hAnsiTheme="minorHAnsi"/>
          <w:sz w:val="22"/>
          <w:szCs w:val="22"/>
        </w:rPr>
        <w:t>(</w:t>
      </w:r>
      <w:r w:rsidR="005C691B">
        <w:rPr>
          <w:rFonts w:asciiTheme="minorHAnsi" w:hAnsiTheme="minorHAnsi"/>
          <w:sz w:val="22"/>
          <w:szCs w:val="22"/>
        </w:rPr>
        <w:t xml:space="preserve">talent placing glass vial on </w:t>
      </w:r>
      <w:proofErr w:type="spellStart"/>
      <w:r w:rsidR="005C691B">
        <w:rPr>
          <w:rFonts w:asciiTheme="minorHAnsi" w:hAnsiTheme="minorHAnsi"/>
          <w:sz w:val="22"/>
          <w:szCs w:val="22"/>
        </w:rPr>
        <w:t>vortexer</w:t>
      </w:r>
      <w:proofErr w:type="spellEnd"/>
      <w:r w:rsidR="00D001FF">
        <w:rPr>
          <w:rFonts w:asciiTheme="minorHAnsi" w:hAnsiTheme="minorHAnsi"/>
          <w:sz w:val="22"/>
          <w:szCs w:val="22"/>
        </w:rPr>
        <w:t>)</w:t>
      </w:r>
    </w:p>
    <w:p w14:paraId="3C39FF9A" w14:textId="42C14FCF" w:rsidR="005C691B" w:rsidRDefault="007074F0" w:rsidP="005C691B">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5C691B">
        <w:rPr>
          <w:rFonts w:asciiTheme="minorHAnsi" w:hAnsiTheme="minorHAnsi"/>
          <w:sz w:val="22"/>
          <w:szCs w:val="22"/>
        </w:rPr>
        <w:t>JoVE 52771 @ 2:40-2:45 (talent pipetting into tube—please show wide view and then medium view)</w:t>
      </w:r>
    </w:p>
    <w:p w14:paraId="414EA469" w14:textId="3A755817" w:rsidR="00942164" w:rsidRDefault="007074F0" w:rsidP="00942164">
      <w:pPr>
        <w:pStyle w:val="ListParagraph"/>
        <w:numPr>
          <w:ilvl w:val="2"/>
          <w:numId w:val="1"/>
        </w:numPr>
        <w:rPr>
          <w:rFonts w:asciiTheme="minorHAnsi" w:hAnsiTheme="minorHAnsi"/>
          <w:sz w:val="22"/>
          <w:szCs w:val="22"/>
        </w:rPr>
      </w:pPr>
      <w:r>
        <w:rPr>
          <w:rFonts w:asciiTheme="minorHAnsi" w:hAnsiTheme="minorHAnsi"/>
          <w:sz w:val="22"/>
          <w:szCs w:val="22"/>
        </w:rPr>
        <w:t xml:space="preserve"> </w:t>
      </w:r>
      <w:r w:rsidR="009A4742">
        <w:rPr>
          <w:rFonts w:asciiTheme="minorHAnsi" w:hAnsiTheme="minorHAnsi"/>
          <w:sz w:val="22"/>
          <w:szCs w:val="22"/>
        </w:rPr>
        <w:t xml:space="preserve">JoVE </w:t>
      </w:r>
      <w:r w:rsidR="00942164">
        <w:rPr>
          <w:rFonts w:asciiTheme="minorHAnsi" w:hAnsiTheme="minorHAnsi"/>
          <w:sz w:val="22"/>
          <w:szCs w:val="22"/>
        </w:rPr>
        <w:t>52771 @ 3:44 (close up of tube with white clump of nanoparticles at the bottom)</w:t>
      </w:r>
    </w:p>
    <w:p w14:paraId="656C6C41" w14:textId="3D7E89B2" w:rsidR="00401168" w:rsidRPr="00401168" w:rsidRDefault="007074F0" w:rsidP="00401168">
      <w:pPr>
        <w:pStyle w:val="ListParagraph"/>
        <w:numPr>
          <w:ilvl w:val="2"/>
          <w:numId w:val="1"/>
        </w:numPr>
        <w:rPr>
          <w:rFonts w:asciiTheme="minorHAnsi" w:hAnsiTheme="minorHAnsi"/>
          <w:sz w:val="22"/>
          <w:szCs w:val="22"/>
        </w:rPr>
      </w:pPr>
      <w:r>
        <w:rPr>
          <w:rFonts w:asciiTheme="minorHAnsi" w:hAnsiTheme="minorHAnsi"/>
          <w:sz w:val="22"/>
          <w:szCs w:val="22"/>
        </w:rPr>
        <w:lastRenderedPageBreak/>
        <w:t xml:space="preserve"> </w:t>
      </w:r>
      <w:r w:rsidR="00401168">
        <w:rPr>
          <w:rFonts w:asciiTheme="minorHAnsi" w:hAnsiTheme="minorHAnsi"/>
          <w:sz w:val="22"/>
          <w:szCs w:val="22"/>
        </w:rPr>
        <w:t>JoVE 52771 @ 6:40-6:44 (Talent at workstation with mice on computer screen)</w:t>
      </w:r>
    </w:p>
    <w:p w14:paraId="4B3591C5" w14:textId="77777777" w:rsidR="004F6E25" w:rsidRDefault="009A4742" w:rsidP="004F6E25">
      <w:pPr>
        <w:pStyle w:val="ListParagraph"/>
        <w:numPr>
          <w:ilvl w:val="2"/>
          <w:numId w:val="1"/>
        </w:numPr>
        <w:rPr>
          <w:rFonts w:asciiTheme="minorHAnsi" w:hAnsiTheme="minorHAnsi"/>
          <w:sz w:val="22"/>
          <w:szCs w:val="22"/>
        </w:rPr>
      </w:pPr>
      <w:r>
        <w:rPr>
          <w:rFonts w:asciiTheme="minorHAnsi" w:hAnsiTheme="minorHAnsi"/>
          <w:sz w:val="22"/>
          <w:szCs w:val="22"/>
        </w:rPr>
        <w:t xml:space="preserve"> JoVE 52771@ 9:27-9:36 (Graph with 4 panels, then the bottom right panel is enlarged showing the ‘red’ lymph nodes)</w:t>
      </w:r>
    </w:p>
    <w:p w14:paraId="0B916523" w14:textId="77777777" w:rsidR="004F6E25" w:rsidRDefault="004F6E25" w:rsidP="004F6E25">
      <w:pPr>
        <w:pStyle w:val="ListParagraph"/>
        <w:ind w:left="1224"/>
        <w:rPr>
          <w:rFonts w:asciiTheme="minorHAnsi" w:hAnsiTheme="minorHAnsi"/>
          <w:sz w:val="22"/>
          <w:szCs w:val="22"/>
        </w:rPr>
      </w:pPr>
    </w:p>
    <w:p w14:paraId="0E1BF56F" w14:textId="3E482F17" w:rsidR="004F6E25" w:rsidRPr="00101532" w:rsidRDefault="0011296A" w:rsidP="00101532">
      <w:pPr>
        <w:pStyle w:val="ListParagraph"/>
        <w:numPr>
          <w:ilvl w:val="1"/>
          <w:numId w:val="1"/>
        </w:numPr>
        <w:rPr>
          <w:rFonts w:asciiTheme="minorHAnsi" w:eastAsia="Times New Roman" w:hAnsiTheme="minorHAnsi"/>
          <w:color w:val="000000"/>
          <w:sz w:val="22"/>
          <w:szCs w:val="22"/>
          <w:shd w:val="clear" w:color="auto" w:fill="FFFFFF"/>
        </w:rPr>
      </w:pPr>
      <w:r w:rsidRPr="004F6E25">
        <w:rPr>
          <w:rFonts w:asciiTheme="minorHAnsi" w:hAnsiTheme="minorHAnsi"/>
          <w:b/>
          <w:sz w:val="22"/>
          <w:szCs w:val="22"/>
        </w:rPr>
        <w:t>(Lower third: Application #2-Imaging)</w:t>
      </w:r>
      <w:r w:rsidRPr="004F6E25">
        <w:rPr>
          <w:rFonts w:asciiTheme="minorHAnsi" w:hAnsiTheme="minorHAnsi"/>
          <w:sz w:val="22"/>
          <w:szCs w:val="22"/>
        </w:rPr>
        <w:t xml:space="preserve"> </w:t>
      </w:r>
      <w:r w:rsidRPr="00101532">
        <w:rPr>
          <w:rFonts w:asciiTheme="minorHAnsi" w:eastAsia="Times New Roman" w:hAnsiTheme="minorHAnsi"/>
          <w:color w:val="000000"/>
          <w:sz w:val="22"/>
          <w:szCs w:val="22"/>
          <w:shd w:val="clear" w:color="auto" w:fill="FFFFFF"/>
        </w:rPr>
        <w:t>Metallic nanoparticles are often used as contrast agents in magnetic resonance imaging (</w:t>
      </w:r>
      <w:r w:rsidR="00240DB8">
        <w:rPr>
          <w:rFonts w:asciiTheme="minorHAnsi" w:eastAsia="Times New Roman" w:hAnsiTheme="minorHAnsi"/>
          <w:color w:val="000000"/>
          <w:sz w:val="22"/>
          <w:szCs w:val="22"/>
          <w:shd w:val="clear" w:color="auto" w:fill="FFFFFF"/>
        </w:rPr>
        <w:t>5.4.</w:t>
      </w:r>
      <w:r w:rsidRPr="00101532">
        <w:rPr>
          <w:rFonts w:asciiTheme="minorHAnsi" w:eastAsia="Times New Roman" w:hAnsiTheme="minorHAnsi"/>
          <w:color w:val="000000"/>
          <w:sz w:val="22"/>
          <w:szCs w:val="22"/>
          <w:shd w:val="clear" w:color="auto" w:fill="FFFFFF"/>
        </w:rPr>
        <w:t>1) to visualize tissue structure and function for early disease detection (</w:t>
      </w:r>
      <w:r w:rsidR="00240DB8">
        <w:rPr>
          <w:rFonts w:asciiTheme="minorHAnsi" w:eastAsia="Times New Roman" w:hAnsiTheme="minorHAnsi"/>
          <w:color w:val="000000"/>
          <w:sz w:val="22"/>
          <w:szCs w:val="22"/>
          <w:shd w:val="clear" w:color="auto" w:fill="FFFFFF"/>
        </w:rPr>
        <w:t>5.4.</w:t>
      </w:r>
      <w:r w:rsidRPr="00101532">
        <w:rPr>
          <w:rFonts w:asciiTheme="minorHAnsi" w:eastAsia="Times New Roman" w:hAnsiTheme="minorHAnsi"/>
          <w:color w:val="000000"/>
          <w:sz w:val="22"/>
          <w:szCs w:val="22"/>
          <w:shd w:val="clear" w:color="auto" w:fill="FFFFFF"/>
        </w:rPr>
        <w:t>2).</w:t>
      </w:r>
    </w:p>
    <w:p w14:paraId="76EE5C50" w14:textId="387A0E2C" w:rsidR="004F6E25" w:rsidRPr="004F6E25" w:rsidRDefault="007074F0" w:rsidP="004F6E25">
      <w:pPr>
        <w:pStyle w:val="ListParagraph"/>
        <w:numPr>
          <w:ilvl w:val="2"/>
          <w:numId w:val="1"/>
        </w:numPr>
        <w:rPr>
          <w:rFonts w:asciiTheme="minorHAnsi" w:eastAsia="Times New Roman" w:hAnsiTheme="minorHAnsi"/>
          <w:color w:val="000000"/>
          <w:sz w:val="22"/>
          <w:szCs w:val="22"/>
          <w:shd w:val="clear" w:color="auto" w:fill="FFFFFF"/>
        </w:rPr>
      </w:pPr>
      <w:r>
        <w:rPr>
          <w:rFonts w:asciiTheme="minorHAnsi" w:hAnsiTheme="minorHAnsi"/>
          <w:sz w:val="22"/>
          <w:szCs w:val="22"/>
        </w:rPr>
        <w:t xml:space="preserve"> </w:t>
      </w:r>
      <w:r w:rsidR="006C4962" w:rsidRPr="004F6E25">
        <w:rPr>
          <w:rFonts w:asciiTheme="minorHAnsi" w:hAnsiTheme="minorHAnsi"/>
          <w:sz w:val="22"/>
          <w:szCs w:val="22"/>
        </w:rPr>
        <w:t xml:space="preserve">57128 </w:t>
      </w:r>
      <w:r w:rsidR="00100EB0" w:rsidRPr="004F6E25">
        <w:rPr>
          <w:rFonts w:asciiTheme="minorHAnsi" w:hAnsiTheme="minorHAnsi"/>
          <w:sz w:val="22"/>
          <w:szCs w:val="22"/>
        </w:rPr>
        <w:t>@</w:t>
      </w:r>
      <w:r w:rsidR="00D419B2" w:rsidRPr="004F6E25">
        <w:rPr>
          <w:rFonts w:asciiTheme="minorHAnsi" w:hAnsiTheme="minorHAnsi"/>
          <w:sz w:val="22"/>
          <w:szCs w:val="22"/>
        </w:rPr>
        <w:t xml:space="preserve"> </w:t>
      </w:r>
      <w:r w:rsidR="00100EB0" w:rsidRPr="004F6E25">
        <w:rPr>
          <w:rFonts w:asciiTheme="minorHAnsi" w:hAnsiTheme="minorHAnsi"/>
          <w:sz w:val="22"/>
          <w:szCs w:val="22"/>
        </w:rPr>
        <w:t>1:</w:t>
      </w:r>
      <w:r w:rsidR="00D419B2" w:rsidRPr="004F6E25">
        <w:rPr>
          <w:rFonts w:asciiTheme="minorHAnsi" w:hAnsiTheme="minorHAnsi"/>
          <w:sz w:val="22"/>
          <w:szCs w:val="22"/>
        </w:rPr>
        <w:t>43-1:50 (patient laying outside of MRI)</w:t>
      </w:r>
    </w:p>
    <w:p w14:paraId="2186CA1E" w14:textId="77777777" w:rsidR="004F6E25" w:rsidRPr="004F6E25" w:rsidRDefault="004F6E25" w:rsidP="004F6E25">
      <w:pPr>
        <w:pStyle w:val="ListParagraph"/>
        <w:numPr>
          <w:ilvl w:val="2"/>
          <w:numId w:val="1"/>
        </w:numPr>
        <w:rPr>
          <w:rFonts w:asciiTheme="minorHAnsi" w:eastAsia="Times New Roman" w:hAnsiTheme="minorHAnsi"/>
          <w:color w:val="000000"/>
          <w:sz w:val="22"/>
          <w:szCs w:val="22"/>
          <w:shd w:val="clear" w:color="auto" w:fill="FFFFFF"/>
        </w:rPr>
      </w:pPr>
      <w:r>
        <w:rPr>
          <w:rFonts w:asciiTheme="minorHAnsi" w:hAnsiTheme="minorHAnsi"/>
          <w:sz w:val="22"/>
          <w:szCs w:val="22"/>
        </w:rPr>
        <w:t xml:space="preserve"> </w:t>
      </w:r>
      <w:r w:rsidR="006C4962" w:rsidRPr="004F6E25">
        <w:rPr>
          <w:rFonts w:asciiTheme="minorHAnsi" w:eastAsia="Times New Roman" w:hAnsiTheme="minorHAnsi"/>
          <w:sz w:val="22"/>
          <w:szCs w:val="22"/>
        </w:rPr>
        <w:t xml:space="preserve">57128 </w:t>
      </w:r>
      <w:r w:rsidR="00173509" w:rsidRPr="004F6E25">
        <w:rPr>
          <w:rFonts w:asciiTheme="minorHAnsi" w:eastAsia="Times New Roman" w:hAnsiTheme="minorHAnsi"/>
          <w:sz w:val="22"/>
          <w:szCs w:val="22"/>
        </w:rPr>
        <w:t>@9:00-9:10 (</w:t>
      </w:r>
      <w:r w:rsidR="006B6A4A" w:rsidRPr="004F6E25">
        <w:rPr>
          <w:rFonts w:asciiTheme="minorHAnsi" w:eastAsia="Times New Roman" w:hAnsiTheme="minorHAnsi"/>
          <w:sz w:val="22"/>
          <w:szCs w:val="22"/>
        </w:rPr>
        <w:t>full body MRI scan)</w:t>
      </w:r>
    </w:p>
    <w:p w14:paraId="0BB9C1A9" w14:textId="77777777" w:rsidR="004F6E25" w:rsidRPr="004F6E25" w:rsidRDefault="004F6E25" w:rsidP="004F6E25">
      <w:pPr>
        <w:pStyle w:val="ListParagraph"/>
        <w:ind w:left="1224"/>
        <w:rPr>
          <w:rFonts w:asciiTheme="minorHAnsi" w:eastAsia="Times New Roman" w:hAnsiTheme="minorHAnsi"/>
          <w:color w:val="000000"/>
          <w:sz w:val="22"/>
          <w:szCs w:val="22"/>
          <w:shd w:val="clear" w:color="auto" w:fill="FFFFFF"/>
        </w:rPr>
      </w:pPr>
    </w:p>
    <w:p w14:paraId="6F065A4C" w14:textId="726F3B5D" w:rsidR="004F6E25" w:rsidRPr="004F6E25" w:rsidRDefault="005B7DA7" w:rsidP="005D2074">
      <w:pPr>
        <w:pStyle w:val="ListParagraph"/>
        <w:numPr>
          <w:ilvl w:val="1"/>
          <w:numId w:val="1"/>
        </w:numPr>
        <w:rPr>
          <w:rFonts w:asciiTheme="minorHAnsi" w:eastAsia="Times New Roman" w:hAnsiTheme="minorHAnsi"/>
          <w:color w:val="000000"/>
          <w:sz w:val="22"/>
          <w:szCs w:val="22"/>
          <w:shd w:val="clear" w:color="auto" w:fill="FFFFFF"/>
        </w:rPr>
      </w:pPr>
      <w:r>
        <w:rPr>
          <w:rFonts w:asciiTheme="minorHAnsi" w:hAnsiTheme="minorHAnsi"/>
          <w:sz w:val="22"/>
          <w:szCs w:val="22"/>
        </w:rPr>
        <w:t>I</w:t>
      </w:r>
      <w:r w:rsidR="0011296A" w:rsidRPr="004F6E25">
        <w:rPr>
          <w:rFonts w:asciiTheme="minorHAnsi" w:hAnsiTheme="minorHAnsi"/>
          <w:sz w:val="22"/>
          <w:szCs w:val="22"/>
        </w:rPr>
        <w:t>ron oxide nanopartic</w:t>
      </w:r>
      <w:r w:rsidR="002221BB" w:rsidRPr="004F6E25">
        <w:rPr>
          <w:rFonts w:asciiTheme="minorHAnsi" w:hAnsiTheme="minorHAnsi"/>
          <w:sz w:val="22"/>
          <w:szCs w:val="22"/>
        </w:rPr>
        <w:t>les</w:t>
      </w:r>
      <w:r>
        <w:rPr>
          <w:rFonts w:asciiTheme="minorHAnsi" w:hAnsiTheme="minorHAnsi"/>
          <w:sz w:val="22"/>
          <w:szCs w:val="22"/>
        </w:rPr>
        <w:t xml:space="preserve"> are </w:t>
      </w:r>
      <w:r w:rsidR="002221BB" w:rsidRPr="004F6E25">
        <w:rPr>
          <w:rFonts w:asciiTheme="minorHAnsi" w:hAnsiTheme="minorHAnsi"/>
          <w:sz w:val="22"/>
          <w:szCs w:val="22"/>
        </w:rPr>
        <w:t>use</w:t>
      </w:r>
      <w:r>
        <w:rPr>
          <w:rFonts w:asciiTheme="minorHAnsi" w:hAnsiTheme="minorHAnsi"/>
          <w:sz w:val="22"/>
          <w:szCs w:val="22"/>
        </w:rPr>
        <w:t>ful</w:t>
      </w:r>
      <w:r w:rsidR="0011296A" w:rsidRPr="004F6E25">
        <w:rPr>
          <w:rFonts w:asciiTheme="minorHAnsi" w:hAnsiTheme="minorHAnsi"/>
          <w:sz w:val="22"/>
          <w:szCs w:val="22"/>
        </w:rPr>
        <w:t xml:space="preserve"> diagnostic probe</w:t>
      </w:r>
      <w:r w:rsidR="002221BB" w:rsidRPr="004F6E25">
        <w:rPr>
          <w:rFonts w:asciiTheme="minorHAnsi" w:hAnsiTheme="minorHAnsi"/>
          <w:sz w:val="22"/>
          <w:szCs w:val="22"/>
        </w:rPr>
        <w:t>s</w:t>
      </w:r>
      <w:r w:rsidR="0011296A" w:rsidRPr="004F6E25">
        <w:rPr>
          <w:rFonts w:asciiTheme="minorHAnsi" w:hAnsiTheme="minorHAnsi"/>
          <w:sz w:val="22"/>
          <w:szCs w:val="22"/>
        </w:rPr>
        <w:t xml:space="preserve"> (</w:t>
      </w:r>
      <w:r w:rsidR="003B583F">
        <w:rPr>
          <w:rFonts w:asciiTheme="minorHAnsi" w:hAnsiTheme="minorHAnsi"/>
          <w:sz w:val="22"/>
          <w:szCs w:val="22"/>
        </w:rPr>
        <w:t>5.5.</w:t>
      </w:r>
      <w:r w:rsidR="0011296A" w:rsidRPr="004F6E25">
        <w:rPr>
          <w:rFonts w:asciiTheme="minorHAnsi" w:hAnsiTheme="minorHAnsi"/>
          <w:sz w:val="22"/>
          <w:szCs w:val="22"/>
        </w:rPr>
        <w:t xml:space="preserve">1). </w:t>
      </w:r>
      <w:r w:rsidR="005D2074">
        <w:rPr>
          <w:rFonts w:asciiTheme="minorHAnsi" w:hAnsiTheme="minorHAnsi"/>
          <w:sz w:val="22"/>
          <w:szCs w:val="22"/>
        </w:rPr>
        <w:t>When synthesized with a bisphosphonate moiety</w:t>
      </w:r>
      <w:r w:rsidR="003B583F">
        <w:rPr>
          <w:rFonts w:asciiTheme="minorHAnsi" w:hAnsiTheme="minorHAnsi"/>
          <w:sz w:val="22"/>
          <w:szCs w:val="22"/>
        </w:rPr>
        <w:t xml:space="preserve"> (5.5.2)</w:t>
      </w:r>
      <w:r w:rsidR="005D2074">
        <w:rPr>
          <w:rFonts w:asciiTheme="minorHAnsi" w:hAnsiTheme="minorHAnsi"/>
          <w:sz w:val="22"/>
          <w:szCs w:val="22"/>
        </w:rPr>
        <w:t>, t</w:t>
      </w:r>
      <w:r w:rsidR="0011296A" w:rsidRPr="004F6E25">
        <w:rPr>
          <w:rFonts w:asciiTheme="minorHAnsi" w:hAnsiTheme="minorHAnsi"/>
          <w:sz w:val="22"/>
          <w:szCs w:val="22"/>
        </w:rPr>
        <w:t xml:space="preserve">hese nanoparticles quickly and selectively accumulate in </w:t>
      </w:r>
      <w:r w:rsidR="00CF054A" w:rsidRPr="004F6E25">
        <w:rPr>
          <w:rFonts w:asciiTheme="minorHAnsi" w:hAnsiTheme="minorHAnsi"/>
          <w:sz w:val="22"/>
          <w:szCs w:val="22"/>
        </w:rPr>
        <w:t>atherosclerotic</w:t>
      </w:r>
      <w:r w:rsidR="0011296A" w:rsidRPr="004F6E25">
        <w:rPr>
          <w:rFonts w:asciiTheme="minorHAnsi" w:hAnsiTheme="minorHAnsi"/>
          <w:sz w:val="22"/>
          <w:szCs w:val="22"/>
        </w:rPr>
        <w:t xml:space="preserve"> plaques and allow their </w:t>
      </w:r>
      <w:r w:rsidR="00A94414" w:rsidRPr="004F6E25">
        <w:rPr>
          <w:rFonts w:asciiTheme="minorHAnsi" w:hAnsiTheme="minorHAnsi"/>
          <w:sz w:val="22"/>
          <w:szCs w:val="22"/>
        </w:rPr>
        <w:t xml:space="preserve">visualization within 1 </w:t>
      </w:r>
      <w:proofErr w:type="spellStart"/>
      <w:r w:rsidR="00A94414" w:rsidRPr="004F6E25">
        <w:rPr>
          <w:rFonts w:asciiTheme="minorHAnsi" w:hAnsiTheme="minorHAnsi"/>
          <w:sz w:val="22"/>
          <w:szCs w:val="22"/>
        </w:rPr>
        <w:t>hr</w:t>
      </w:r>
      <w:proofErr w:type="spellEnd"/>
      <w:r w:rsidR="00A94414" w:rsidRPr="004F6E25">
        <w:rPr>
          <w:rFonts w:asciiTheme="minorHAnsi" w:hAnsiTheme="minorHAnsi"/>
          <w:sz w:val="22"/>
          <w:szCs w:val="22"/>
        </w:rPr>
        <w:t xml:space="preserve"> for a </w:t>
      </w:r>
      <w:r w:rsidR="003B583F">
        <w:rPr>
          <w:rFonts w:asciiTheme="minorHAnsi" w:hAnsiTheme="minorHAnsi"/>
          <w:sz w:val="22"/>
          <w:szCs w:val="22"/>
        </w:rPr>
        <w:t>rapid diagnosis (5.5.3</w:t>
      </w:r>
      <w:r w:rsidR="0011296A" w:rsidRPr="004F6E25">
        <w:rPr>
          <w:rFonts w:asciiTheme="minorHAnsi" w:hAnsiTheme="minorHAnsi"/>
          <w:sz w:val="22"/>
          <w:szCs w:val="22"/>
        </w:rPr>
        <w:t>).</w:t>
      </w:r>
    </w:p>
    <w:p w14:paraId="3BA9FC65" w14:textId="65599370" w:rsidR="004F6E25" w:rsidRPr="004F6E25" w:rsidRDefault="007074F0" w:rsidP="00256340">
      <w:pPr>
        <w:pStyle w:val="ListParagraph"/>
        <w:numPr>
          <w:ilvl w:val="2"/>
          <w:numId w:val="1"/>
        </w:numPr>
        <w:rPr>
          <w:rFonts w:asciiTheme="minorHAnsi" w:eastAsia="Times New Roman" w:hAnsiTheme="minorHAnsi"/>
          <w:color w:val="000000"/>
          <w:sz w:val="22"/>
          <w:szCs w:val="22"/>
          <w:shd w:val="clear" w:color="auto" w:fill="FFFFFF"/>
        </w:rPr>
      </w:pPr>
      <w:r>
        <w:rPr>
          <w:rFonts w:asciiTheme="minorHAnsi" w:hAnsiTheme="minorHAnsi"/>
          <w:sz w:val="22"/>
          <w:szCs w:val="22"/>
        </w:rPr>
        <w:t xml:space="preserve"> </w:t>
      </w:r>
      <w:r w:rsidR="0011296A" w:rsidRPr="004F6E25">
        <w:rPr>
          <w:rFonts w:asciiTheme="minorHAnsi" w:hAnsiTheme="minorHAnsi"/>
          <w:sz w:val="22"/>
          <w:szCs w:val="22"/>
        </w:rPr>
        <w:t xml:space="preserve">JoVE 53472 </w:t>
      </w:r>
      <w:r w:rsidR="00256340">
        <w:rPr>
          <w:rFonts w:asciiTheme="minorHAnsi" w:hAnsiTheme="minorHAnsi"/>
          <w:sz w:val="22"/>
          <w:szCs w:val="22"/>
        </w:rPr>
        <w:t>@1:48-1:56</w:t>
      </w:r>
    </w:p>
    <w:p w14:paraId="3412D42B" w14:textId="6280D196" w:rsidR="00745B86" w:rsidRPr="003B583F" w:rsidRDefault="0011296A" w:rsidP="003B583F">
      <w:pPr>
        <w:pStyle w:val="ListParagraph"/>
        <w:numPr>
          <w:ilvl w:val="2"/>
          <w:numId w:val="1"/>
        </w:numPr>
        <w:rPr>
          <w:rFonts w:asciiTheme="minorHAnsi" w:eastAsia="Times New Roman" w:hAnsiTheme="minorHAnsi"/>
          <w:color w:val="000000"/>
          <w:sz w:val="22"/>
          <w:szCs w:val="22"/>
          <w:shd w:val="clear" w:color="auto" w:fill="FFFFFF"/>
        </w:rPr>
      </w:pPr>
      <w:r w:rsidRPr="004F6E25">
        <w:rPr>
          <w:rFonts w:asciiTheme="minorHAnsi" w:hAnsiTheme="minorHAnsi"/>
          <w:sz w:val="22"/>
          <w:szCs w:val="22"/>
        </w:rPr>
        <w:t xml:space="preserve"> </w:t>
      </w:r>
      <w:r w:rsidR="00256340">
        <w:rPr>
          <w:rFonts w:asciiTheme="minorHAnsi" w:hAnsiTheme="minorHAnsi"/>
          <w:sz w:val="22"/>
          <w:szCs w:val="22"/>
        </w:rPr>
        <w:t>Jove 53472 @3:18-3:20</w:t>
      </w:r>
    </w:p>
    <w:p w14:paraId="30454450" w14:textId="6BF9B31F" w:rsidR="003B583F" w:rsidRPr="00745B86" w:rsidRDefault="007074F0" w:rsidP="00745B86">
      <w:pPr>
        <w:pStyle w:val="ListParagraph"/>
        <w:numPr>
          <w:ilvl w:val="2"/>
          <w:numId w:val="1"/>
        </w:numPr>
        <w:rPr>
          <w:rFonts w:asciiTheme="minorHAnsi" w:eastAsia="Times New Roman" w:hAnsiTheme="minorHAnsi"/>
          <w:color w:val="000000"/>
          <w:sz w:val="22"/>
          <w:szCs w:val="22"/>
          <w:shd w:val="clear" w:color="auto" w:fill="FFFFFF"/>
        </w:rPr>
      </w:pPr>
      <w:r>
        <w:rPr>
          <w:rFonts w:asciiTheme="minorHAnsi" w:hAnsiTheme="minorHAnsi"/>
          <w:sz w:val="22"/>
          <w:szCs w:val="22"/>
        </w:rPr>
        <w:t xml:space="preserve"> </w:t>
      </w:r>
      <w:r w:rsidR="003B583F">
        <w:rPr>
          <w:rFonts w:asciiTheme="minorHAnsi" w:hAnsiTheme="minorHAnsi"/>
          <w:sz w:val="22"/>
          <w:szCs w:val="22"/>
        </w:rPr>
        <w:t>JoVE 53472 @</w:t>
      </w:r>
      <w:r w:rsidR="00514BC1">
        <w:rPr>
          <w:rFonts w:asciiTheme="minorHAnsi" w:hAnsiTheme="minorHAnsi"/>
          <w:sz w:val="22"/>
          <w:szCs w:val="22"/>
        </w:rPr>
        <w:t xml:space="preserve"> </w:t>
      </w:r>
      <w:r w:rsidR="003B583F" w:rsidRPr="004F6E25">
        <w:rPr>
          <w:rFonts w:asciiTheme="minorHAnsi" w:hAnsiTheme="minorHAnsi"/>
          <w:sz w:val="22"/>
          <w:szCs w:val="22"/>
        </w:rPr>
        <w:t>6:51</w:t>
      </w:r>
    </w:p>
    <w:p w14:paraId="405ED845" w14:textId="77777777" w:rsidR="00745B86" w:rsidRPr="00745B86" w:rsidRDefault="00745B86" w:rsidP="00745B86">
      <w:pPr>
        <w:pStyle w:val="ListParagraph"/>
        <w:ind w:left="1224"/>
        <w:rPr>
          <w:rFonts w:asciiTheme="minorHAnsi" w:eastAsia="Times New Roman" w:hAnsiTheme="minorHAnsi"/>
          <w:color w:val="000000"/>
          <w:sz w:val="22"/>
          <w:szCs w:val="22"/>
          <w:shd w:val="clear" w:color="auto" w:fill="FFFFFF"/>
        </w:rPr>
      </w:pPr>
    </w:p>
    <w:p w14:paraId="3E17DAE0" w14:textId="070FE192" w:rsidR="00745B86" w:rsidRPr="00745B86" w:rsidRDefault="0011296A" w:rsidP="00745B86">
      <w:pPr>
        <w:pStyle w:val="ListParagraph"/>
        <w:numPr>
          <w:ilvl w:val="1"/>
          <w:numId w:val="1"/>
        </w:numPr>
        <w:rPr>
          <w:rFonts w:asciiTheme="minorHAnsi" w:eastAsia="Times New Roman" w:hAnsiTheme="minorHAnsi"/>
          <w:color w:val="000000"/>
          <w:sz w:val="22"/>
          <w:szCs w:val="22"/>
          <w:shd w:val="clear" w:color="auto" w:fill="FFFFFF"/>
        </w:rPr>
      </w:pPr>
      <w:r w:rsidRPr="00745B86">
        <w:rPr>
          <w:rFonts w:asciiTheme="minorHAnsi" w:hAnsiTheme="minorHAnsi"/>
          <w:sz w:val="22"/>
          <w:szCs w:val="22"/>
        </w:rPr>
        <w:t xml:space="preserve">Recently, loaded nanocarriers have been developed as a strategy to simultaneously detect early stage cancer and deliver chemotherapeutic agents. These nanocarriers are called </w:t>
      </w:r>
      <w:proofErr w:type="spellStart"/>
      <w:r w:rsidRPr="00745B86">
        <w:rPr>
          <w:rFonts w:asciiTheme="minorHAnsi" w:hAnsiTheme="minorHAnsi"/>
          <w:sz w:val="22"/>
          <w:szCs w:val="22"/>
        </w:rPr>
        <w:t>theranostics</w:t>
      </w:r>
      <w:proofErr w:type="spellEnd"/>
      <w:r w:rsidRPr="00745B86">
        <w:rPr>
          <w:rFonts w:asciiTheme="minorHAnsi" w:hAnsiTheme="minorHAnsi"/>
          <w:sz w:val="22"/>
          <w:szCs w:val="22"/>
        </w:rPr>
        <w:t xml:space="preserve"> because they integrate diagnostic and therapeutic abilities (</w:t>
      </w:r>
      <w:r w:rsidR="00240DB8">
        <w:rPr>
          <w:rFonts w:asciiTheme="minorHAnsi" w:hAnsiTheme="minorHAnsi"/>
          <w:sz w:val="22"/>
          <w:szCs w:val="22"/>
        </w:rPr>
        <w:t>5.6.</w:t>
      </w:r>
      <w:r w:rsidRPr="00745B86">
        <w:rPr>
          <w:rFonts w:asciiTheme="minorHAnsi" w:hAnsiTheme="minorHAnsi"/>
          <w:sz w:val="22"/>
          <w:szCs w:val="22"/>
        </w:rPr>
        <w:t>1).</w:t>
      </w:r>
    </w:p>
    <w:p w14:paraId="75F3867D" w14:textId="77777777" w:rsidR="00436F09" w:rsidRPr="00436F09" w:rsidRDefault="0011296A" w:rsidP="00436F09">
      <w:pPr>
        <w:pStyle w:val="ListParagraph"/>
        <w:numPr>
          <w:ilvl w:val="2"/>
          <w:numId w:val="1"/>
        </w:numPr>
        <w:rPr>
          <w:rFonts w:asciiTheme="minorHAnsi" w:eastAsia="Times New Roman" w:hAnsiTheme="minorHAnsi"/>
          <w:color w:val="000000"/>
          <w:sz w:val="22"/>
          <w:szCs w:val="22"/>
          <w:shd w:val="clear" w:color="auto" w:fill="FFFFFF"/>
        </w:rPr>
      </w:pPr>
      <w:r w:rsidRPr="00745B86">
        <w:rPr>
          <w:rFonts w:asciiTheme="minorHAnsi" w:hAnsiTheme="minorHAnsi"/>
          <w:sz w:val="22"/>
          <w:szCs w:val="22"/>
        </w:rPr>
        <w:t>S</w:t>
      </w:r>
      <w:r w:rsidR="008E2CB3" w:rsidRPr="00745B86">
        <w:rPr>
          <w:rFonts w:asciiTheme="minorHAnsi" w:hAnsiTheme="minorHAnsi"/>
          <w:sz w:val="22"/>
          <w:szCs w:val="22"/>
        </w:rPr>
        <w:t>ee storyboard</w:t>
      </w:r>
      <w:r w:rsidRPr="00745B86">
        <w:rPr>
          <w:rFonts w:asciiTheme="minorHAnsi" w:eastAsia="Times New Roman" w:hAnsiTheme="minorHAnsi"/>
          <w:sz w:val="22"/>
          <w:szCs w:val="22"/>
        </w:rPr>
        <w:t xml:space="preserve"> </w:t>
      </w:r>
    </w:p>
    <w:p w14:paraId="0CA09193" w14:textId="77777777" w:rsidR="00436F09" w:rsidRPr="00436F09" w:rsidRDefault="00436F09" w:rsidP="00436F09">
      <w:pPr>
        <w:pStyle w:val="ListParagraph"/>
        <w:ind w:left="1224"/>
        <w:rPr>
          <w:rFonts w:asciiTheme="minorHAnsi" w:eastAsia="Times New Roman" w:hAnsiTheme="minorHAnsi"/>
          <w:color w:val="000000"/>
          <w:sz w:val="22"/>
          <w:szCs w:val="22"/>
          <w:shd w:val="clear" w:color="auto" w:fill="FFFFFF"/>
        </w:rPr>
      </w:pPr>
    </w:p>
    <w:p w14:paraId="029A852B" w14:textId="1A7B70BC" w:rsidR="00745B86" w:rsidRPr="00436F09" w:rsidRDefault="00C44483" w:rsidP="00436F09">
      <w:pPr>
        <w:pStyle w:val="ListParagraph"/>
        <w:numPr>
          <w:ilvl w:val="0"/>
          <w:numId w:val="1"/>
        </w:numPr>
        <w:rPr>
          <w:rFonts w:asciiTheme="minorHAnsi" w:eastAsia="Times New Roman" w:hAnsiTheme="minorHAnsi"/>
          <w:color w:val="000000"/>
          <w:sz w:val="22"/>
          <w:szCs w:val="22"/>
          <w:shd w:val="clear" w:color="auto" w:fill="FFFFFF"/>
        </w:rPr>
      </w:pPr>
      <w:r w:rsidRPr="00436F09">
        <w:rPr>
          <w:rFonts w:ascii="Cambria" w:hAnsi="Cambria"/>
          <w:b/>
          <w:sz w:val="22"/>
          <w:szCs w:val="22"/>
        </w:rPr>
        <w:t>Summary</w:t>
      </w:r>
      <w:bookmarkStart w:id="4" w:name="_GoBack"/>
      <w:bookmarkEnd w:id="4"/>
    </w:p>
    <w:p w14:paraId="046088E5" w14:textId="44B96B94" w:rsidR="00436F09" w:rsidRPr="00436F09" w:rsidRDefault="00745B86" w:rsidP="007074F0">
      <w:pPr>
        <w:pStyle w:val="ListParagraph"/>
        <w:rPr>
          <w:rFonts w:asciiTheme="minorHAnsi" w:eastAsia="Times New Roman" w:hAnsiTheme="minorHAnsi"/>
          <w:color w:val="000000"/>
          <w:sz w:val="22"/>
          <w:szCs w:val="22"/>
          <w:shd w:val="clear" w:color="auto" w:fill="FFFFFF"/>
        </w:rPr>
      </w:pPr>
      <w:r w:rsidRPr="00745B86">
        <w:rPr>
          <w:rFonts w:ascii="Cambria" w:hAnsi="Cambria"/>
          <w:bCs/>
          <w:sz w:val="22"/>
          <w:szCs w:val="22"/>
        </w:rPr>
        <w:t>Y</w:t>
      </w:r>
      <w:r w:rsidR="006316E7" w:rsidRPr="00745B86">
        <w:rPr>
          <w:rFonts w:asciiTheme="minorHAnsi" w:hAnsiTheme="minorHAnsi"/>
          <w:sz w:val="22"/>
          <w:szCs w:val="22"/>
        </w:rPr>
        <w:t xml:space="preserve">ou’ve just watched </w:t>
      </w:r>
      <w:proofErr w:type="spellStart"/>
      <w:r w:rsidR="006316E7" w:rsidRPr="00745B86">
        <w:rPr>
          <w:rFonts w:asciiTheme="minorHAnsi" w:hAnsiTheme="minorHAnsi"/>
          <w:sz w:val="22"/>
          <w:szCs w:val="22"/>
        </w:rPr>
        <w:t>JoVE’s</w:t>
      </w:r>
      <w:proofErr w:type="spellEnd"/>
      <w:r w:rsidR="006316E7" w:rsidRPr="00745B86">
        <w:rPr>
          <w:rFonts w:asciiTheme="minorHAnsi" w:hAnsiTheme="minorHAnsi"/>
          <w:sz w:val="22"/>
          <w:szCs w:val="22"/>
        </w:rPr>
        <w:t xml:space="preserve"> video on determining the biodistribution of </w:t>
      </w:r>
      <w:proofErr w:type="spellStart"/>
      <w:r w:rsidR="006316E7" w:rsidRPr="00745B86">
        <w:rPr>
          <w:rFonts w:asciiTheme="minorHAnsi" w:hAnsiTheme="minorHAnsi"/>
          <w:sz w:val="22"/>
          <w:szCs w:val="22"/>
        </w:rPr>
        <w:t>nano</w:t>
      </w:r>
      <w:proofErr w:type="spellEnd"/>
      <w:r w:rsidR="006316E7" w:rsidRPr="00745B86">
        <w:rPr>
          <w:rFonts w:asciiTheme="minorHAnsi" w:hAnsiTheme="minorHAnsi"/>
          <w:sz w:val="22"/>
          <w:szCs w:val="22"/>
        </w:rPr>
        <w:t>-drug carriers (6.1.1). You should now know the basic principles of nanodrug carriers (6.1.2), how to detect nanocarriers in tissue samples using high resolution SEM (6.1.3) and determine their biodistribution (6.1.4), and some applications of nanoparticles in biomedical engineering</w:t>
      </w:r>
      <w:r w:rsidR="00101532">
        <w:rPr>
          <w:rFonts w:asciiTheme="minorHAnsi" w:hAnsiTheme="minorHAnsi"/>
          <w:sz w:val="22"/>
          <w:szCs w:val="22"/>
        </w:rPr>
        <w:t xml:space="preserve"> </w:t>
      </w:r>
      <w:r w:rsidR="006316E7" w:rsidRPr="00745B86">
        <w:rPr>
          <w:rFonts w:asciiTheme="minorHAnsi" w:hAnsiTheme="minorHAnsi"/>
          <w:sz w:val="22"/>
          <w:szCs w:val="22"/>
        </w:rPr>
        <w:t>(6.1.5). Thanks for watching!</w:t>
      </w:r>
    </w:p>
    <w:p w14:paraId="3D5F9073" w14:textId="77777777" w:rsidR="00436F09" w:rsidRPr="00436F09" w:rsidRDefault="006316E7" w:rsidP="00436F09">
      <w:pPr>
        <w:pStyle w:val="ListParagraph"/>
        <w:numPr>
          <w:ilvl w:val="2"/>
          <w:numId w:val="1"/>
        </w:numPr>
        <w:rPr>
          <w:rFonts w:asciiTheme="minorHAnsi" w:eastAsia="Times New Roman" w:hAnsiTheme="minorHAnsi"/>
          <w:color w:val="000000"/>
          <w:sz w:val="22"/>
          <w:szCs w:val="22"/>
          <w:shd w:val="clear" w:color="auto" w:fill="FFFFFF"/>
        </w:rPr>
      </w:pPr>
      <w:r w:rsidRPr="00436F09">
        <w:rPr>
          <w:rFonts w:asciiTheme="minorHAnsi" w:hAnsiTheme="minorHAnsi"/>
          <w:sz w:val="22"/>
          <w:szCs w:val="22"/>
        </w:rPr>
        <w:t>Title slide</w:t>
      </w:r>
    </w:p>
    <w:p w14:paraId="0DFA1592" w14:textId="77777777" w:rsidR="00436F09" w:rsidRPr="00436F09" w:rsidRDefault="006316E7" w:rsidP="00436F09">
      <w:pPr>
        <w:pStyle w:val="ListParagraph"/>
        <w:numPr>
          <w:ilvl w:val="2"/>
          <w:numId w:val="1"/>
        </w:numPr>
        <w:rPr>
          <w:rFonts w:asciiTheme="minorHAnsi" w:eastAsia="Times New Roman" w:hAnsiTheme="minorHAnsi"/>
          <w:color w:val="000000"/>
          <w:sz w:val="22"/>
          <w:szCs w:val="22"/>
          <w:shd w:val="clear" w:color="auto" w:fill="FFFFFF"/>
        </w:rPr>
      </w:pPr>
      <w:r w:rsidRPr="00436F09">
        <w:rPr>
          <w:rFonts w:asciiTheme="minorHAnsi" w:hAnsiTheme="minorHAnsi"/>
          <w:sz w:val="22"/>
          <w:szCs w:val="22"/>
        </w:rPr>
        <w:t>Reuse 2.5.2</w:t>
      </w:r>
    </w:p>
    <w:p w14:paraId="6A8074BE" w14:textId="77777777" w:rsidR="00436F09" w:rsidRPr="00436F09" w:rsidRDefault="006316E7" w:rsidP="00436F09">
      <w:pPr>
        <w:pStyle w:val="ListParagraph"/>
        <w:numPr>
          <w:ilvl w:val="2"/>
          <w:numId w:val="1"/>
        </w:numPr>
        <w:rPr>
          <w:rFonts w:asciiTheme="minorHAnsi" w:eastAsia="Times New Roman" w:hAnsiTheme="minorHAnsi"/>
          <w:color w:val="000000"/>
          <w:sz w:val="22"/>
          <w:szCs w:val="22"/>
          <w:shd w:val="clear" w:color="auto" w:fill="FFFFFF"/>
        </w:rPr>
      </w:pPr>
      <w:r w:rsidRPr="00436F09">
        <w:rPr>
          <w:rFonts w:asciiTheme="minorHAnsi" w:hAnsiTheme="minorHAnsi"/>
          <w:sz w:val="22"/>
          <w:szCs w:val="22"/>
        </w:rPr>
        <w:t>Reuse 3.5.4 (talent adjusting parameters for</w:t>
      </w:r>
      <w:r w:rsidR="00436F09">
        <w:rPr>
          <w:rFonts w:asciiTheme="minorHAnsi" w:hAnsiTheme="minorHAnsi"/>
          <w:sz w:val="22"/>
          <w:szCs w:val="22"/>
        </w:rPr>
        <w:t xml:space="preserve"> backscatter electron detection)</w:t>
      </w:r>
    </w:p>
    <w:p w14:paraId="2495155A" w14:textId="268C35D3" w:rsidR="00175430" w:rsidRPr="00C44483" w:rsidRDefault="006316E7" w:rsidP="007074F0">
      <w:pPr>
        <w:pStyle w:val="ListParagraph"/>
        <w:numPr>
          <w:ilvl w:val="2"/>
          <w:numId w:val="1"/>
        </w:numPr>
      </w:pPr>
      <w:r w:rsidRPr="00436F09">
        <w:rPr>
          <w:rFonts w:asciiTheme="minorHAnsi" w:hAnsiTheme="minorHAnsi"/>
          <w:sz w:val="22"/>
          <w:szCs w:val="22"/>
        </w:rPr>
        <w:t xml:space="preserve">Reuse 3.8.3 (Mosaic image showing the nanoparticles in the mouse sample) </w:t>
      </w:r>
    </w:p>
    <w:sectPr w:rsidR="00175430" w:rsidRPr="00C44483" w:rsidSect="00111176">
      <w:headerReference w:type="default" r:id="rId1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icia Cascella" w:date="2018-02-05T12:50:00Z" w:initials="AC">
    <w:p w14:paraId="1957A605" w14:textId="631BAF8A" w:rsidR="00C36DFF" w:rsidRDefault="00C36DFF">
      <w:pPr>
        <w:pStyle w:val="CommentText"/>
      </w:pPr>
      <w:r>
        <w:rPr>
          <w:rStyle w:val="CommentReference"/>
        </w:rPr>
        <w:annotationRef/>
      </w:r>
      <w:r>
        <w:t>This is performed at the machine itself where a component attachment button must be pressed</w:t>
      </w:r>
    </w:p>
  </w:comment>
  <w:comment w:id="1" w:author="Alicia Cascella" w:date="2018-02-05T12:50:00Z" w:initials="AC">
    <w:p w14:paraId="382A1AD3" w14:textId="2507BB99" w:rsidR="00C36DFF" w:rsidRDefault="00C36DFF">
      <w:pPr>
        <w:pStyle w:val="CommentText"/>
      </w:pPr>
      <w:r>
        <w:rPr>
          <w:rStyle w:val="CommentReference"/>
        </w:rPr>
        <w:annotationRef/>
      </w:r>
      <w:r>
        <w:t>Same workstation but a different computer monitor</w:t>
      </w:r>
    </w:p>
  </w:comment>
  <w:comment w:id="2" w:author="Alicia Cascella" w:date="2018-02-05T12:52:00Z" w:initials="AC">
    <w:p w14:paraId="276CBF4F" w14:textId="35385119" w:rsidR="00C36DFF" w:rsidRDefault="00C36DFF">
      <w:pPr>
        <w:pStyle w:val="CommentText"/>
      </w:pPr>
      <w:r>
        <w:rPr>
          <w:rStyle w:val="CommentReference"/>
        </w:rPr>
        <w:annotationRef/>
      </w:r>
      <w:r>
        <w:t xml:space="preserve">The mosaic image is a series of BSD images taken and stitched together to form one larger composite image. It does not include the EDS image as that is not a </w:t>
      </w:r>
      <w:r w:rsidR="00545D0F">
        <w:t>software that we have capability for.</w:t>
      </w:r>
    </w:p>
  </w:comment>
  <w:comment w:id="3" w:author="Alicia Cascella" w:date="2018-02-05T13:01:00Z" w:initials="AC">
    <w:p w14:paraId="6B08D3DA" w14:textId="3C42CACE" w:rsidR="005F3DEB" w:rsidRDefault="005F3DEB">
      <w:pPr>
        <w:pStyle w:val="CommentText"/>
      </w:pPr>
      <w:r>
        <w:rPr>
          <w:rStyle w:val="CommentReference"/>
        </w:rPr>
        <w:annotationRef/>
      </w:r>
      <w:r>
        <w:t xml:space="preserve">This data we are still in the process of gathering so we do not have more definitive data/numbers on it yet.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57A605" w15:done="0"/>
  <w15:commentEx w15:paraId="382A1AD3" w15:done="0"/>
  <w15:commentEx w15:paraId="276CBF4F" w15:done="0"/>
  <w15:commentEx w15:paraId="6B08D3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57A605" w16cid:durableId="1ED372ED"/>
  <w16cid:commentId w16cid:paraId="382A1AD3" w16cid:durableId="1ED372EE"/>
  <w16cid:commentId w16cid:paraId="6B08D3DA" w16cid:durableId="1ED372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DCC47" w14:textId="77777777" w:rsidR="00C61E0F" w:rsidRDefault="00C61E0F" w:rsidP="0043248E">
      <w:r>
        <w:separator/>
      </w:r>
    </w:p>
  </w:endnote>
  <w:endnote w:type="continuationSeparator" w:id="0">
    <w:p w14:paraId="4CBD3A75" w14:textId="77777777" w:rsidR="00C61E0F" w:rsidRDefault="00C61E0F" w:rsidP="0043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GJKHG F+ Helvetica">
    <w:altName w:val="MS Mincho"/>
    <w:panose1 w:val="020B0604020202020204"/>
    <w:charset w:val="80"/>
    <w:family w:val="auto"/>
    <w:pitch w:val="default"/>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3EA4E" w14:textId="77777777" w:rsidR="00C61E0F" w:rsidRDefault="00C61E0F" w:rsidP="0043248E">
      <w:r>
        <w:separator/>
      </w:r>
    </w:p>
  </w:footnote>
  <w:footnote w:type="continuationSeparator" w:id="0">
    <w:p w14:paraId="238B5016" w14:textId="77777777" w:rsidR="00C61E0F" w:rsidRDefault="00C61E0F" w:rsidP="0043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0EB8A" w14:textId="7E7540F1" w:rsidR="00A05E8D" w:rsidRDefault="00A05E8D">
    <w:pPr>
      <w:pStyle w:val="Header"/>
    </w:pPr>
    <w:r>
      <w:rPr>
        <w:noProof/>
        <w:lang w:eastAsia="zh-CN"/>
      </w:rPr>
      <mc:AlternateContent>
        <mc:Choice Requires="wps">
          <w:drawing>
            <wp:anchor distT="0" distB="0" distL="114300" distR="114300" simplePos="0" relativeHeight="251659264" behindDoc="0" locked="0" layoutInCell="1" allowOverlap="1" wp14:anchorId="7349658B" wp14:editId="18963CB4">
              <wp:simplePos x="0" y="0"/>
              <wp:positionH relativeFrom="column">
                <wp:posOffset>-65638</wp:posOffset>
              </wp:positionH>
              <wp:positionV relativeFrom="paragraph">
                <wp:posOffset>4526</wp:posOffset>
              </wp:positionV>
              <wp:extent cx="5943600" cy="340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5943600" cy="340913"/>
                      </a:xfrm>
                      <a:prstGeom prst="rect">
                        <a:avLst/>
                      </a:prstGeom>
                      <a:solidFill>
                        <a:srgbClr val="92D050"/>
                      </a:solidFill>
                      <a:ln>
                        <a:noFill/>
                      </a:ln>
                      <a:effectLst/>
                    </wps:spPr>
                    <wps:style>
                      <a:lnRef idx="0">
                        <a:schemeClr val="accent1"/>
                      </a:lnRef>
                      <a:fillRef idx="0">
                        <a:schemeClr val="accent1"/>
                      </a:fillRef>
                      <a:effectRef idx="0">
                        <a:schemeClr val="accent1"/>
                      </a:effectRef>
                      <a:fontRef idx="minor">
                        <a:schemeClr val="dk1"/>
                      </a:fontRef>
                    </wps:style>
                    <wps:txbx>
                      <w:txbxContent>
                        <w:p w14:paraId="177CB8BC" w14:textId="6C831A31" w:rsidR="00A05E8D" w:rsidRPr="0043248E" w:rsidRDefault="00A05E8D" w:rsidP="0043248E">
                          <w:pPr>
                            <w:jc w:val="center"/>
                            <w:rPr>
                              <w:b/>
                              <w:sz w:val="32"/>
                            </w:rPr>
                          </w:pPr>
                          <w:r w:rsidRPr="0043248E">
                            <w:rPr>
                              <w:b/>
                              <w:sz w:val="32"/>
                            </w:rPr>
                            <w:t>Filming Script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w14:anchorId="7349658B" id="_x0000_t202" coordsize="21600,21600" o:spt="202" path="m0,0l0,21600,21600,21600,21600,0xe">
              <v:stroke joinstyle="miter"/>
              <v:path gradientshapeok="t" o:connecttype="rect"/>
            </v:shapetype>
            <v:shape id="Text Box 1" o:spid="_x0000_s1026" type="#_x0000_t202" style="position:absolute;margin-left:-5.15pt;margin-top:.35pt;width:468pt;height:26.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" fillcolor="#92d050" stroked="f">
              <v:textbox>
                <w:txbxContent>
                  <w:p w14:paraId="177CB8BC" w14:textId="6C831A31" w:rsidR="00A05E8D" w:rsidRPr="0043248E" w:rsidRDefault="00A05E8D" w:rsidP="0043248E">
                    <w:pPr>
                      <w:jc w:val="center"/>
                      <w:rPr>
                        <w:b/>
                        <w:sz w:val="32"/>
                      </w:rPr>
                    </w:pPr>
                    <w:r w:rsidRPr="0043248E">
                      <w:rPr>
                        <w:b/>
                        <w:sz w:val="32"/>
                      </w:rPr>
                      <w:t>Filming Script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35899"/>
    <w:multiLevelType w:val="hybridMultilevel"/>
    <w:tmpl w:val="382677CC"/>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 w15:restartNumberingAfterBreak="0">
    <w:nsid w:val="31E00E3A"/>
    <w:multiLevelType w:val="multilevel"/>
    <w:tmpl w:val="6510A72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C001067"/>
    <w:multiLevelType w:val="multilevel"/>
    <w:tmpl w:val="1E9EF73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30B310A"/>
    <w:multiLevelType w:val="multilevel"/>
    <w:tmpl w:val="1E9EF73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3"/>
  </w:num>
  <w:num w:numId="2">
    <w:abstractNumId w:val="0"/>
  </w:num>
  <w:num w:numId="3">
    <w:abstractNumId w:val="4"/>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cia Cascella">
    <w15:presenceInfo w15:providerId="Windows Live" w15:userId="114d08836a0872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F03"/>
    <w:rsid w:val="00004216"/>
    <w:rsid w:val="00004F82"/>
    <w:rsid w:val="00005186"/>
    <w:rsid w:val="00006F6B"/>
    <w:rsid w:val="00007CD3"/>
    <w:rsid w:val="00017631"/>
    <w:rsid w:val="00017E32"/>
    <w:rsid w:val="000213DD"/>
    <w:rsid w:val="00024969"/>
    <w:rsid w:val="0003384E"/>
    <w:rsid w:val="000341E5"/>
    <w:rsid w:val="00034D2A"/>
    <w:rsid w:val="000379C2"/>
    <w:rsid w:val="00041721"/>
    <w:rsid w:val="00041DA2"/>
    <w:rsid w:val="0004561F"/>
    <w:rsid w:val="00055704"/>
    <w:rsid w:val="00056D9B"/>
    <w:rsid w:val="000571C1"/>
    <w:rsid w:val="00076757"/>
    <w:rsid w:val="00082307"/>
    <w:rsid w:val="00082E43"/>
    <w:rsid w:val="0008387C"/>
    <w:rsid w:val="00086379"/>
    <w:rsid w:val="00086E17"/>
    <w:rsid w:val="00087E37"/>
    <w:rsid w:val="00092085"/>
    <w:rsid w:val="000A3886"/>
    <w:rsid w:val="000A541E"/>
    <w:rsid w:val="000A5544"/>
    <w:rsid w:val="000A78C3"/>
    <w:rsid w:val="000B7266"/>
    <w:rsid w:val="000C073B"/>
    <w:rsid w:val="000C131D"/>
    <w:rsid w:val="000C1B1C"/>
    <w:rsid w:val="000D067E"/>
    <w:rsid w:val="000D0F6B"/>
    <w:rsid w:val="000D10BA"/>
    <w:rsid w:val="000D42CA"/>
    <w:rsid w:val="000D4BF6"/>
    <w:rsid w:val="000E0471"/>
    <w:rsid w:val="000E18B6"/>
    <w:rsid w:val="000E594E"/>
    <w:rsid w:val="000F0001"/>
    <w:rsid w:val="000F018A"/>
    <w:rsid w:val="000F0382"/>
    <w:rsid w:val="000F382C"/>
    <w:rsid w:val="000F523B"/>
    <w:rsid w:val="000F5BA4"/>
    <w:rsid w:val="00100954"/>
    <w:rsid w:val="00100EB0"/>
    <w:rsid w:val="00101532"/>
    <w:rsid w:val="00101723"/>
    <w:rsid w:val="00106577"/>
    <w:rsid w:val="00110EA6"/>
    <w:rsid w:val="00111176"/>
    <w:rsid w:val="0011296A"/>
    <w:rsid w:val="001137A9"/>
    <w:rsid w:val="001137E4"/>
    <w:rsid w:val="00115A0E"/>
    <w:rsid w:val="0011642F"/>
    <w:rsid w:val="0012257D"/>
    <w:rsid w:val="0012397A"/>
    <w:rsid w:val="00124B53"/>
    <w:rsid w:val="00125EB0"/>
    <w:rsid w:val="001313EC"/>
    <w:rsid w:val="001337B7"/>
    <w:rsid w:val="00135F51"/>
    <w:rsid w:val="0014277E"/>
    <w:rsid w:val="001471A1"/>
    <w:rsid w:val="0015534A"/>
    <w:rsid w:val="00160BDB"/>
    <w:rsid w:val="00160D9E"/>
    <w:rsid w:val="00163C3F"/>
    <w:rsid w:val="001706E9"/>
    <w:rsid w:val="001713B9"/>
    <w:rsid w:val="00173311"/>
    <w:rsid w:val="00173509"/>
    <w:rsid w:val="00175430"/>
    <w:rsid w:val="001754BD"/>
    <w:rsid w:val="0017573E"/>
    <w:rsid w:val="00176486"/>
    <w:rsid w:val="00184744"/>
    <w:rsid w:val="0018606B"/>
    <w:rsid w:val="00193706"/>
    <w:rsid w:val="0019597B"/>
    <w:rsid w:val="0019702D"/>
    <w:rsid w:val="00197466"/>
    <w:rsid w:val="001A1131"/>
    <w:rsid w:val="001A15C3"/>
    <w:rsid w:val="001A34F1"/>
    <w:rsid w:val="001A3B02"/>
    <w:rsid w:val="001B2BCC"/>
    <w:rsid w:val="001B2BDC"/>
    <w:rsid w:val="001B59F0"/>
    <w:rsid w:val="001B6A92"/>
    <w:rsid w:val="001B7547"/>
    <w:rsid w:val="001B7ECE"/>
    <w:rsid w:val="001C2B2E"/>
    <w:rsid w:val="001C50F9"/>
    <w:rsid w:val="001C75AA"/>
    <w:rsid w:val="001C7EE5"/>
    <w:rsid w:val="001D002B"/>
    <w:rsid w:val="001D0BDC"/>
    <w:rsid w:val="001D2C41"/>
    <w:rsid w:val="001D47B9"/>
    <w:rsid w:val="001D6379"/>
    <w:rsid w:val="001D79F5"/>
    <w:rsid w:val="001E0746"/>
    <w:rsid w:val="001E14A6"/>
    <w:rsid w:val="001E441F"/>
    <w:rsid w:val="001E4A15"/>
    <w:rsid w:val="001F2A73"/>
    <w:rsid w:val="001F7B43"/>
    <w:rsid w:val="002026B5"/>
    <w:rsid w:val="002042EE"/>
    <w:rsid w:val="00204334"/>
    <w:rsid w:val="00207369"/>
    <w:rsid w:val="002124EA"/>
    <w:rsid w:val="0021345F"/>
    <w:rsid w:val="00213617"/>
    <w:rsid w:val="00215510"/>
    <w:rsid w:val="00216425"/>
    <w:rsid w:val="0021798B"/>
    <w:rsid w:val="00221406"/>
    <w:rsid w:val="002221BB"/>
    <w:rsid w:val="00225367"/>
    <w:rsid w:val="00230677"/>
    <w:rsid w:val="00231B87"/>
    <w:rsid w:val="00232BEF"/>
    <w:rsid w:val="0023355E"/>
    <w:rsid w:val="00236C8C"/>
    <w:rsid w:val="00237412"/>
    <w:rsid w:val="00240908"/>
    <w:rsid w:val="00240DB8"/>
    <w:rsid w:val="00250218"/>
    <w:rsid w:val="00250FA1"/>
    <w:rsid w:val="0025608B"/>
    <w:rsid w:val="00256340"/>
    <w:rsid w:val="00263330"/>
    <w:rsid w:val="00264F43"/>
    <w:rsid w:val="0026528F"/>
    <w:rsid w:val="00265D2F"/>
    <w:rsid w:val="00275232"/>
    <w:rsid w:val="0027763B"/>
    <w:rsid w:val="00281666"/>
    <w:rsid w:val="00283193"/>
    <w:rsid w:val="002849EA"/>
    <w:rsid w:val="002901D7"/>
    <w:rsid w:val="002906F3"/>
    <w:rsid w:val="0029250C"/>
    <w:rsid w:val="00292A32"/>
    <w:rsid w:val="00294E3A"/>
    <w:rsid w:val="00296C99"/>
    <w:rsid w:val="002A0A41"/>
    <w:rsid w:val="002A42AD"/>
    <w:rsid w:val="002A51DD"/>
    <w:rsid w:val="002A79B0"/>
    <w:rsid w:val="002B2298"/>
    <w:rsid w:val="002B4214"/>
    <w:rsid w:val="002C2A22"/>
    <w:rsid w:val="002C5594"/>
    <w:rsid w:val="002D4FD3"/>
    <w:rsid w:val="002D5109"/>
    <w:rsid w:val="002D589D"/>
    <w:rsid w:val="002E3FF6"/>
    <w:rsid w:val="002E4BD1"/>
    <w:rsid w:val="002E5FDA"/>
    <w:rsid w:val="002F117D"/>
    <w:rsid w:val="002F15A8"/>
    <w:rsid w:val="002F51ED"/>
    <w:rsid w:val="002F6D9D"/>
    <w:rsid w:val="00303589"/>
    <w:rsid w:val="003052EC"/>
    <w:rsid w:val="003104BF"/>
    <w:rsid w:val="00314F96"/>
    <w:rsid w:val="00315AE5"/>
    <w:rsid w:val="0033044A"/>
    <w:rsid w:val="00336379"/>
    <w:rsid w:val="00336FE2"/>
    <w:rsid w:val="00337410"/>
    <w:rsid w:val="00344EAE"/>
    <w:rsid w:val="00350305"/>
    <w:rsid w:val="003570BD"/>
    <w:rsid w:val="003604F4"/>
    <w:rsid w:val="003626E8"/>
    <w:rsid w:val="0037524F"/>
    <w:rsid w:val="00376720"/>
    <w:rsid w:val="00376ADA"/>
    <w:rsid w:val="003779DF"/>
    <w:rsid w:val="00380EED"/>
    <w:rsid w:val="00380EF1"/>
    <w:rsid w:val="00381E9A"/>
    <w:rsid w:val="00383A6C"/>
    <w:rsid w:val="0038408E"/>
    <w:rsid w:val="0038590E"/>
    <w:rsid w:val="00385CE5"/>
    <w:rsid w:val="00391E3F"/>
    <w:rsid w:val="00391FE3"/>
    <w:rsid w:val="00397E17"/>
    <w:rsid w:val="003A5CC2"/>
    <w:rsid w:val="003B101C"/>
    <w:rsid w:val="003B4187"/>
    <w:rsid w:val="003B583F"/>
    <w:rsid w:val="003C0523"/>
    <w:rsid w:val="003C13F2"/>
    <w:rsid w:val="003D3B76"/>
    <w:rsid w:val="003D52FD"/>
    <w:rsid w:val="003D55E6"/>
    <w:rsid w:val="003D6464"/>
    <w:rsid w:val="003E101D"/>
    <w:rsid w:val="003E3964"/>
    <w:rsid w:val="003E3CC1"/>
    <w:rsid w:val="003F3B71"/>
    <w:rsid w:val="003F45A7"/>
    <w:rsid w:val="00401168"/>
    <w:rsid w:val="00402A21"/>
    <w:rsid w:val="00406DD4"/>
    <w:rsid w:val="00406DD5"/>
    <w:rsid w:val="0041400E"/>
    <w:rsid w:val="00416247"/>
    <w:rsid w:val="00416B22"/>
    <w:rsid w:val="0042126E"/>
    <w:rsid w:val="00424153"/>
    <w:rsid w:val="0042633D"/>
    <w:rsid w:val="00426BBC"/>
    <w:rsid w:val="00431EE6"/>
    <w:rsid w:val="0043248C"/>
    <w:rsid w:val="0043248E"/>
    <w:rsid w:val="00432FE9"/>
    <w:rsid w:val="00434057"/>
    <w:rsid w:val="004353D4"/>
    <w:rsid w:val="00436F09"/>
    <w:rsid w:val="0043727A"/>
    <w:rsid w:val="00440E85"/>
    <w:rsid w:val="004415B3"/>
    <w:rsid w:val="004427A4"/>
    <w:rsid w:val="004447ED"/>
    <w:rsid w:val="004448B9"/>
    <w:rsid w:val="00444A67"/>
    <w:rsid w:val="00444E02"/>
    <w:rsid w:val="004478CD"/>
    <w:rsid w:val="00450B6D"/>
    <w:rsid w:val="004533F3"/>
    <w:rsid w:val="00454219"/>
    <w:rsid w:val="00466BAE"/>
    <w:rsid w:val="00467412"/>
    <w:rsid w:val="004728E2"/>
    <w:rsid w:val="00472D7F"/>
    <w:rsid w:val="00474144"/>
    <w:rsid w:val="00476A0B"/>
    <w:rsid w:val="004817F2"/>
    <w:rsid w:val="004855F9"/>
    <w:rsid w:val="00492D98"/>
    <w:rsid w:val="004942C5"/>
    <w:rsid w:val="00494CB4"/>
    <w:rsid w:val="004A0F4D"/>
    <w:rsid w:val="004A3815"/>
    <w:rsid w:val="004A634E"/>
    <w:rsid w:val="004B3B72"/>
    <w:rsid w:val="004B47E4"/>
    <w:rsid w:val="004C4CEB"/>
    <w:rsid w:val="004C7756"/>
    <w:rsid w:val="004C7BA1"/>
    <w:rsid w:val="004D3C05"/>
    <w:rsid w:val="004D4AF7"/>
    <w:rsid w:val="004D519C"/>
    <w:rsid w:val="004D6990"/>
    <w:rsid w:val="004D7151"/>
    <w:rsid w:val="004E2A71"/>
    <w:rsid w:val="004E6CD6"/>
    <w:rsid w:val="004F09BF"/>
    <w:rsid w:val="004F21FD"/>
    <w:rsid w:val="004F264A"/>
    <w:rsid w:val="004F4EEA"/>
    <w:rsid w:val="004F6E25"/>
    <w:rsid w:val="004F79D6"/>
    <w:rsid w:val="0050204D"/>
    <w:rsid w:val="00503B26"/>
    <w:rsid w:val="0050461F"/>
    <w:rsid w:val="0050610B"/>
    <w:rsid w:val="00511600"/>
    <w:rsid w:val="00513275"/>
    <w:rsid w:val="00514BC1"/>
    <w:rsid w:val="00515DD3"/>
    <w:rsid w:val="00517A80"/>
    <w:rsid w:val="005205D1"/>
    <w:rsid w:val="005300FB"/>
    <w:rsid w:val="00532344"/>
    <w:rsid w:val="00534E26"/>
    <w:rsid w:val="00541CEA"/>
    <w:rsid w:val="00545D0F"/>
    <w:rsid w:val="0055058E"/>
    <w:rsid w:val="005529FA"/>
    <w:rsid w:val="005530E1"/>
    <w:rsid w:val="005550B4"/>
    <w:rsid w:val="0055625F"/>
    <w:rsid w:val="00560D14"/>
    <w:rsid w:val="005621A1"/>
    <w:rsid w:val="00566243"/>
    <w:rsid w:val="005719A4"/>
    <w:rsid w:val="0057719B"/>
    <w:rsid w:val="00577F3C"/>
    <w:rsid w:val="0058198D"/>
    <w:rsid w:val="00582DDA"/>
    <w:rsid w:val="005870CD"/>
    <w:rsid w:val="005878B3"/>
    <w:rsid w:val="00591262"/>
    <w:rsid w:val="0059195F"/>
    <w:rsid w:val="00596116"/>
    <w:rsid w:val="0059756C"/>
    <w:rsid w:val="005A3074"/>
    <w:rsid w:val="005A3C2F"/>
    <w:rsid w:val="005A3D00"/>
    <w:rsid w:val="005A5435"/>
    <w:rsid w:val="005A5714"/>
    <w:rsid w:val="005B531C"/>
    <w:rsid w:val="005B576E"/>
    <w:rsid w:val="005B5C88"/>
    <w:rsid w:val="005B7A41"/>
    <w:rsid w:val="005B7DA7"/>
    <w:rsid w:val="005C0074"/>
    <w:rsid w:val="005C019B"/>
    <w:rsid w:val="005C0412"/>
    <w:rsid w:val="005C691B"/>
    <w:rsid w:val="005C7939"/>
    <w:rsid w:val="005D2074"/>
    <w:rsid w:val="005D2BCB"/>
    <w:rsid w:val="005D487F"/>
    <w:rsid w:val="005D646B"/>
    <w:rsid w:val="005E142A"/>
    <w:rsid w:val="005E30A7"/>
    <w:rsid w:val="005E4EA7"/>
    <w:rsid w:val="005E5B95"/>
    <w:rsid w:val="005E76B0"/>
    <w:rsid w:val="005F111C"/>
    <w:rsid w:val="005F27EC"/>
    <w:rsid w:val="005F3DEB"/>
    <w:rsid w:val="005F6349"/>
    <w:rsid w:val="005F7E2B"/>
    <w:rsid w:val="0060095E"/>
    <w:rsid w:val="00601163"/>
    <w:rsid w:val="006011E1"/>
    <w:rsid w:val="00605207"/>
    <w:rsid w:val="0061755F"/>
    <w:rsid w:val="00622202"/>
    <w:rsid w:val="00623279"/>
    <w:rsid w:val="00624F8D"/>
    <w:rsid w:val="00626B3A"/>
    <w:rsid w:val="006316E7"/>
    <w:rsid w:val="006334D3"/>
    <w:rsid w:val="006340EF"/>
    <w:rsid w:val="006340F9"/>
    <w:rsid w:val="006352A7"/>
    <w:rsid w:val="00635B90"/>
    <w:rsid w:val="00643DA4"/>
    <w:rsid w:val="00654ABD"/>
    <w:rsid w:val="0065546A"/>
    <w:rsid w:val="00662DC5"/>
    <w:rsid w:val="00663B8A"/>
    <w:rsid w:val="00665816"/>
    <w:rsid w:val="00667DB6"/>
    <w:rsid w:val="006706B1"/>
    <w:rsid w:val="006723ED"/>
    <w:rsid w:val="00672D81"/>
    <w:rsid w:val="00673A2E"/>
    <w:rsid w:val="00674ABB"/>
    <w:rsid w:val="00674C06"/>
    <w:rsid w:val="00675F4E"/>
    <w:rsid w:val="00680185"/>
    <w:rsid w:val="00686767"/>
    <w:rsid w:val="006872E6"/>
    <w:rsid w:val="00692813"/>
    <w:rsid w:val="00692847"/>
    <w:rsid w:val="006937CE"/>
    <w:rsid w:val="00693CF4"/>
    <w:rsid w:val="00693DE2"/>
    <w:rsid w:val="00694B2E"/>
    <w:rsid w:val="006A301E"/>
    <w:rsid w:val="006A37D0"/>
    <w:rsid w:val="006A414B"/>
    <w:rsid w:val="006B0E9C"/>
    <w:rsid w:val="006B3506"/>
    <w:rsid w:val="006B6A4A"/>
    <w:rsid w:val="006C4962"/>
    <w:rsid w:val="006C6189"/>
    <w:rsid w:val="006C76D4"/>
    <w:rsid w:val="006D173E"/>
    <w:rsid w:val="006D45BD"/>
    <w:rsid w:val="006D4D0A"/>
    <w:rsid w:val="006D5251"/>
    <w:rsid w:val="006D6536"/>
    <w:rsid w:val="006D6FCF"/>
    <w:rsid w:val="006D7196"/>
    <w:rsid w:val="006E5B26"/>
    <w:rsid w:val="006E7C1D"/>
    <w:rsid w:val="006F07E5"/>
    <w:rsid w:val="006F0CC6"/>
    <w:rsid w:val="006F19E5"/>
    <w:rsid w:val="006F7A66"/>
    <w:rsid w:val="0070350C"/>
    <w:rsid w:val="007074F0"/>
    <w:rsid w:val="00715006"/>
    <w:rsid w:val="00717933"/>
    <w:rsid w:val="00720620"/>
    <w:rsid w:val="00725F5A"/>
    <w:rsid w:val="007267C9"/>
    <w:rsid w:val="007303AF"/>
    <w:rsid w:val="00735D98"/>
    <w:rsid w:val="00741C21"/>
    <w:rsid w:val="00742F2A"/>
    <w:rsid w:val="007456AC"/>
    <w:rsid w:val="00745B86"/>
    <w:rsid w:val="0075056B"/>
    <w:rsid w:val="00752885"/>
    <w:rsid w:val="00752966"/>
    <w:rsid w:val="007564E3"/>
    <w:rsid w:val="00760EB7"/>
    <w:rsid w:val="00766AE8"/>
    <w:rsid w:val="00772C64"/>
    <w:rsid w:val="00774AC7"/>
    <w:rsid w:val="007801B2"/>
    <w:rsid w:val="0078246F"/>
    <w:rsid w:val="00783917"/>
    <w:rsid w:val="00790EDF"/>
    <w:rsid w:val="007915A0"/>
    <w:rsid w:val="00793ADD"/>
    <w:rsid w:val="00797802"/>
    <w:rsid w:val="007A22E2"/>
    <w:rsid w:val="007A34D3"/>
    <w:rsid w:val="007A3A50"/>
    <w:rsid w:val="007A4F12"/>
    <w:rsid w:val="007A59BB"/>
    <w:rsid w:val="007A7223"/>
    <w:rsid w:val="007B0DB8"/>
    <w:rsid w:val="007B21BB"/>
    <w:rsid w:val="007B3C3D"/>
    <w:rsid w:val="007C0CA7"/>
    <w:rsid w:val="007C5103"/>
    <w:rsid w:val="007D3561"/>
    <w:rsid w:val="007E1391"/>
    <w:rsid w:val="007E25E9"/>
    <w:rsid w:val="007E49FF"/>
    <w:rsid w:val="007E5CC3"/>
    <w:rsid w:val="007F1CA4"/>
    <w:rsid w:val="007F2CFB"/>
    <w:rsid w:val="007F4594"/>
    <w:rsid w:val="007F4BC7"/>
    <w:rsid w:val="0080220A"/>
    <w:rsid w:val="00803EB9"/>
    <w:rsid w:val="00806733"/>
    <w:rsid w:val="0083543B"/>
    <w:rsid w:val="00844252"/>
    <w:rsid w:val="008447AF"/>
    <w:rsid w:val="00850082"/>
    <w:rsid w:val="0085258D"/>
    <w:rsid w:val="00855889"/>
    <w:rsid w:val="00856165"/>
    <w:rsid w:val="00860BCD"/>
    <w:rsid w:val="00873D91"/>
    <w:rsid w:val="00877006"/>
    <w:rsid w:val="0087700D"/>
    <w:rsid w:val="0088157C"/>
    <w:rsid w:val="00883A4F"/>
    <w:rsid w:val="008860DF"/>
    <w:rsid w:val="00886806"/>
    <w:rsid w:val="008935CF"/>
    <w:rsid w:val="0089536A"/>
    <w:rsid w:val="00895FCF"/>
    <w:rsid w:val="008A1660"/>
    <w:rsid w:val="008A1822"/>
    <w:rsid w:val="008A3E74"/>
    <w:rsid w:val="008B0FC1"/>
    <w:rsid w:val="008B3739"/>
    <w:rsid w:val="008B4191"/>
    <w:rsid w:val="008B4E42"/>
    <w:rsid w:val="008B56C2"/>
    <w:rsid w:val="008B5CAA"/>
    <w:rsid w:val="008C2BF8"/>
    <w:rsid w:val="008D134A"/>
    <w:rsid w:val="008D6B82"/>
    <w:rsid w:val="008D7F9B"/>
    <w:rsid w:val="008E0BF2"/>
    <w:rsid w:val="008E2CB3"/>
    <w:rsid w:val="008E65F3"/>
    <w:rsid w:val="008E7C36"/>
    <w:rsid w:val="008F042D"/>
    <w:rsid w:val="008F1825"/>
    <w:rsid w:val="008F550F"/>
    <w:rsid w:val="008F6F21"/>
    <w:rsid w:val="00900B47"/>
    <w:rsid w:val="00906872"/>
    <w:rsid w:val="0091094C"/>
    <w:rsid w:val="0091239E"/>
    <w:rsid w:val="0091352E"/>
    <w:rsid w:val="00914C8B"/>
    <w:rsid w:val="00917D39"/>
    <w:rsid w:val="009240A6"/>
    <w:rsid w:val="00925B25"/>
    <w:rsid w:val="00926A5B"/>
    <w:rsid w:val="00932631"/>
    <w:rsid w:val="0093316F"/>
    <w:rsid w:val="009352CF"/>
    <w:rsid w:val="00940461"/>
    <w:rsid w:val="009410F1"/>
    <w:rsid w:val="009414A9"/>
    <w:rsid w:val="00942164"/>
    <w:rsid w:val="009454D0"/>
    <w:rsid w:val="00947268"/>
    <w:rsid w:val="00950BCA"/>
    <w:rsid w:val="009536C4"/>
    <w:rsid w:val="00954C0B"/>
    <w:rsid w:val="00957BA2"/>
    <w:rsid w:val="00962C50"/>
    <w:rsid w:val="00964840"/>
    <w:rsid w:val="00964C0E"/>
    <w:rsid w:val="009675B8"/>
    <w:rsid w:val="0097267C"/>
    <w:rsid w:val="0097621E"/>
    <w:rsid w:val="0098081F"/>
    <w:rsid w:val="009818D9"/>
    <w:rsid w:val="00984A1A"/>
    <w:rsid w:val="00984BE6"/>
    <w:rsid w:val="00987A6D"/>
    <w:rsid w:val="0099041F"/>
    <w:rsid w:val="00991EC0"/>
    <w:rsid w:val="00991F74"/>
    <w:rsid w:val="00992293"/>
    <w:rsid w:val="0099323F"/>
    <w:rsid w:val="009944E3"/>
    <w:rsid w:val="0099454A"/>
    <w:rsid w:val="009956E2"/>
    <w:rsid w:val="00995E73"/>
    <w:rsid w:val="0099786D"/>
    <w:rsid w:val="009A45C7"/>
    <w:rsid w:val="009A4742"/>
    <w:rsid w:val="009A561D"/>
    <w:rsid w:val="009B168F"/>
    <w:rsid w:val="009B2FB6"/>
    <w:rsid w:val="009B335B"/>
    <w:rsid w:val="009B3F87"/>
    <w:rsid w:val="009B412A"/>
    <w:rsid w:val="009B4492"/>
    <w:rsid w:val="009C5FF4"/>
    <w:rsid w:val="009D05D0"/>
    <w:rsid w:val="009D0ECA"/>
    <w:rsid w:val="009D1D31"/>
    <w:rsid w:val="009D42D7"/>
    <w:rsid w:val="009D71D8"/>
    <w:rsid w:val="009E0981"/>
    <w:rsid w:val="009E158E"/>
    <w:rsid w:val="009E2A49"/>
    <w:rsid w:val="009E3DEE"/>
    <w:rsid w:val="009F0CFD"/>
    <w:rsid w:val="009F76DC"/>
    <w:rsid w:val="009F7983"/>
    <w:rsid w:val="00A02711"/>
    <w:rsid w:val="00A05E8D"/>
    <w:rsid w:val="00A11B0A"/>
    <w:rsid w:val="00A11DFB"/>
    <w:rsid w:val="00A16184"/>
    <w:rsid w:val="00A25BB1"/>
    <w:rsid w:val="00A33EA6"/>
    <w:rsid w:val="00A35814"/>
    <w:rsid w:val="00A3654D"/>
    <w:rsid w:val="00A37378"/>
    <w:rsid w:val="00A44C46"/>
    <w:rsid w:val="00A45F53"/>
    <w:rsid w:val="00A5443E"/>
    <w:rsid w:val="00A5582B"/>
    <w:rsid w:val="00A55A7A"/>
    <w:rsid w:val="00A60AB9"/>
    <w:rsid w:val="00A60E81"/>
    <w:rsid w:val="00A63EE9"/>
    <w:rsid w:val="00A6415E"/>
    <w:rsid w:val="00A66FCA"/>
    <w:rsid w:val="00A70D15"/>
    <w:rsid w:val="00A71602"/>
    <w:rsid w:val="00A74608"/>
    <w:rsid w:val="00A7792A"/>
    <w:rsid w:val="00A77AA5"/>
    <w:rsid w:val="00A806F4"/>
    <w:rsid w:val="00A80FAE"/>
    <w:rsid w:val="00A92B7C"/>
    <w:rsid w:val="00A94414"/>
    <w:rsid w:val="00AA1C9D"/>
    <w:rsid w:val="00AA3440"/>
    <w:rsid w:val="00AA4D5A"/>
    <w:rsid w:val="00AA7C93"/>
    <w:rsid w:val="00AB1AAF"/>
    <w:rsid w:val="00AB44A3"/>
    <w:rsid w:val="00AC24D1"/>
    <w:rsid w:val="00AC53D5"/>
    <w:rsid w:val="00AD5187"/>
    <w:rsid w:val="00AD6084"/>
    <w:rsid w:val="00AD6BE5"/>
    <w:rsid w:val="00AF375F"/>
    <w:rsid w:val="00AF5F07"/>
    <w:rsid w:val="00AF651A"/>
    <w:rsid w:val="00AF7B42"/>
    <w:rsid w:val="00B139C2"/>
    <w:rsid w:val="00B13BDA"/>
    <w:rsid w:val="00B167D8"/>
    <w:rsid w:val="00B170E9"/>
    <w:rsid w:val="00B17760"/>
    <w:rsid w:val="00B17985"/>
    <w:rsid w:val="00B22E1C"/>
    <w:rsid w:val="00B257CF"/>
    <w:rsid w:val="00B26815"/>
    <w:rsid w:val="00B26E5D"/>
    <w:rsid w:val="00B34B4C"/>
    <w:rsid w:val="00B37E2D"/>
    <w:rsid w:val="00B41C1D"/>
    <w:rsid w:val="00B44262"/>
    <w:rsid w:val="00B44999"/>
    <w:rsid w:val="00B455BC"/>
    <w:rsid w:val="00B45B91"/>
    <w:rsid w:val="00B540B8"/>
    <w:rsid w:val="00B54356"/>
    <w:rsid w:val="00B549FE"/>
    <w:rsid w:val="00B565C7"/>
    <w:rsid w:val="00B57F03"/>
    <w:rsid w:val="00B602D4"/>
    <w:rsid w:val="00B60349"/>
    <w:rsid w:val="00B6080C"/>
    <w:rsid w:val="00B61EC2"/>
    <w:rsid w:val="00B624E7"/>
    <w:rsid w:val="00B630E2"/>
    <w:rsid w:val="00B66A27"/>
    <w:rsid w:val="00B70291"/>
    <w:rsid w:val="00B74AEA"/>
    <w:rsid w:val="00B75D7D"/>
    <w:rsid w:val="00B84411"/>
    <w:rsid w:val="00B878D0"/>
    <w:rsid w:val="00B9060D"/>
    <w:rsid w:val="00B92220"/>
    <w:rsid w:val="00B922BB"/>
    <w:rsid w:val="00B934F1"/>
    <w:rsid w:val="00B9572D"/>
    <w:rsid w:val="00B9785B"/>
    <w:rsid w:val="00BA147E"/>
    <w:rsid w:val="00BA2D43"/>
    <w:rsid w:val="00BA3295"/>
    <w:rsid w:val="00BA6935"/>
    <w:rsid w:val="00BB625D"/>
    <w:rsid w:val="00BB7C1B"/>
    <w:rsid w:val="00BC28D7"/>
    <w:rsid w:val="00BC41BA"/>
    <w:rsid w:val="00BD10D7"/>
    <w:rsid w:val="00BD29A4"/>
    <w:rsid w:val="00BD601D"/>
    <w:rsid w:val="00BE1534"/>
    <w:rsid w:val="00BE45BC"/>
    <w:rsid w:val="00BE49A9"/>
    <w:rsid w:val="00BE7179"/>
    <w:rsid w:val="00BE7B9E"/>
    <w:rsid w:val="00BF0721"/>
    <w:rsid w:val="00BF0B50"/>
    <w:rsid w:val="00BF1176"/>
    <w:rsid w:val="00BF2BC6"/>
    <w:rsid w:val="00BF37DE"/>
    <w:rsid w:val="00BF7A71"/>
    <w:rsid w:val="00C0698C"/>
    <w:rsid w:val="00C06BF2"/>
    <w:rsid w:val="00C11BFA"/>
    <w:rsid w:val="00C132B8"/>
    <w:rsid w:val="00C168B6"/>
    <w:rsid w:val="00C24093"/>
    <w:rsid w:val="00C254D2"/>
    <w:rsid w:val="00C26F23"/>
    <w:rsid w:val="00C3081F"/>
    <w:rsid w:val="00C31BDB"/>
    <w:rsid w:val="00C31C60"/>
    <w:rsid w:val="00C34B97"/>
    <w:rsid w:val="00C3527C"/>
    <w:rsid w:val="00C354FB"/>
    <w:rsid w:val="00C36DFF"/>
    <w:rsid w:val="00C41BA9"/>
    <w:rsid w:val="00C44214"/>
    <w:rsid w:val="00C44483"/>
    <w:rsid w:val="00C54CA6"/>
    <w:rsid w:val="00C55AA1"/>
    <w:rsid w:val="00C57236"/>
    <w:rsid w:val="00C60B3C"/>
    <w:rsid w:val="00C61E0F"/>
    <w:rsid w:val="00C635EB"/>
    <w:rsid w:val="00C656C1"/>
    <w:rsid w:val="00C657D1"/>
    <w:rsid w:val="00C664CB"/>
    <w:rsid w:val="00C705F1"/>
    <w:rsid w:val="00C72F80"/>
    <w:rsid w:val="00C73EF2"/>
    <w:rsid w:val="00C75186"/>
    <w:rsid w:val="00C758BD"/>
    <w:rsid w:val="00C80DB0"/>
    <w:rsid w:val="00C84217"/>
    <w:rsid w:val="00C86839"/>
    <w:rsid w:val="00C87AB2"/>
    <w:rsid w:val="00C90EFE"/>
    <w:rsid w:val="00C922E5"/>
    <w:rsid w:val="00C95F4E"/>
    <w:rsid w:val="00C97614"/>
    <w:rsid w:val="00CA1E9A"/>
    <w:rsid w:val="00CA67B7"/>
    <w:rsid w:val="00CC0E79"/>
    <w:rsid w:val="00CD0225"/>
    <w:rsid w:val="00CD2535"/>
    <w:rsid w:val="00CD2EA5"/>
    <w:rsid w:val="00CD31FB"/>
    <w:rsid w:val="00CD3F15"/>
    <w:rsid w:val="00CD4624"/>
    <w:rsid w:val="00CD5155"/>
    <w:rsid w:val="00CD69B2"/>
    <w:rsid w:val="00CD7172"/>
    <w:rsid w:val="00CE0556"/>
    <w:rsid w:val="00CF054A"/>
    <w:rsid w:val="00CF499F"/>
    <w:rsid w:val="00D001FF"/>
    <w:rsid w:val="00D0368F"/>
    <w:rsid w:val="00D10464"/>
    <w:rsid w:val="00D12444"/>
    <w:rsid w:val="00D15063"/>
    <w:rsid w:val="00D3167B"/>
    <w:rsid w:val="00D3430D"/>
    <w:rsid w:val="00D3776E"/>
    <w:rsid w:val="00D419B2"/>
    <w:rsid w:val="00D4540E"/>
    <w:rsid w:val="00D5526D"/>
    <w:rsid w:val="00D57167"/>
    <w:rsid w:val="00D571BC"/>
    <w:rsid w:val="00D571C7"/>
    <w:rsid w:val="00D610F8"/>
    <w:rsid w:val="00D64164"/>
    <w:rsid w:val="00D7004A"/>
    <w:rsid w:val="00D7199E"/>
    <w:rsid w:val="00D72748"/>
    <w:rsid w:val="00D74376"/>
    <w:rsid w:val="00D81D74"/>
    <w:rsid w:val="00D94264"/>
    <w:rsid w:val="00D96FDF"/>
    <w:rsid w:val="00DA0BE6"/>
    <w:rsid w:val="00DA4DA6"/>
    <w:rsid w:val="00DA72BF"/>
    <w:rsid w:val="00DB02C0"/>
    <w:rsid w:val="00DB21AC"/>
    <w:rsid w:val="00DB39F1"/>
    <w:rsid w:val="00DB59D6"/>
    <w:rsid w:val="00DB74A0"/>
    <w:rsid w:val="00DC19F4"/>
    <w:rsid w:val="00DC2B75"/>
    <w:rsid w:val="00DC3A26"/>
    <w:rsid w:val="00DC3D2D"/>
    <w:rsid w:val="00DC7860"/>
    <w:rsid w:val="00DD226F"/>
    <w:rsid w:val="00DD5F48"/>
    <w:rsid w:val="00DE0F4B"/>
    <w:rsid w:val="00DE10F9"/>
    <w:rsid w:val="00DE1A4D"/>
    <w:rsid w:val="00DE2ADB"/>
    <w:rsid w:val="00DE3F20"/>
    <w:rsid w:val="00DF5871"/>
    <w:rsid w:val="00DF665F"/>
    <w:rsid w:val="00E0232B"/>
    <w:rsid w:val="00E03D79"/>
    <w:rsid w:val="00E15574"/>
    <w:rsid w:val="00E1747B"/>
    <w:rsid w:val="00E2627D"/>
    <w:rsid w:val="00E30DD0"/>
    <w:rsid w:val="00E33422"/>
    <w:rsid w:val="00E34EA7"/>
    <w:rsid w:val="00E425FA"/>
    <w:rsid w:val="00E46D19"/>
    <w:rsid w:val="00E46EE6"/>
    <w:rsid w:val="00E517BD"/>
    <w:rsid w:val="00E52536"/>
    <w:rsid w:val="00E55FE6"/>
    <w:rsid w:val="00E57337"/>
    <w:rsid w:val="00E629B4"/>
    <w:rsid w:val="00E64C32"/>
    <w:rsid w:val="00E65621"/>
    <w:rsid w:val="00E6695C"/>
    <w:rsid w:val="00E71727"/>
    <w:rsid w:val="00E7218A"/>
    <w:rsid w:val="00E74F82"/>
    <w:rsid w:val="00E77FAB"/>
    <w:rsid w:val="00E90026"/>
    <w:rsid w:val="00E936D9"/>
    <w:rsid w:val="00E948A5"/>
    <w:rsid w:val="00E953E1"/>
    <w:rsid w:val="00E955D1"/>
    <w:rsid w:val="00E97018"/>
    <w:rsid w:val="00EA3FFC"/>
    <w:rsid w:val="00EB0332"/>
    <w:rsid w:val="00EB7F0C"/>
    <w:rsid w:val="00EC00D1"/>
    <w:rsid w:val="00EC52A5"/>
    <w:rsid w:val="00ED0673"/>
    <w:rsid w:val="00ED27CF"/>
    <w:rsid w:val="00EE2304"/>
    <w:rsid w:val="00EE2314"/>
    <w:rsid w:val="00EF24B5"/>
    <w:rsid w:val="00EF6A19"/>
    <w:rsid w:val="00F0074A"/>
    <w:rsid w:val="00F01E26"/>
    <w:rsid w:val="00F059BB"/>
    <w:rsid w:val="00F06B84"/>
    <w:rsid w:val="00F16F7B"/>
    <w:rsid w:val="00F20DE7"/>
    <w:rsid w:val="00F21E7E"/>
    <w:rsid w:val="00F248DC"/>
    <w:rsid w:val="00F25273"/>
    <w:rsid w:val="00F31647"/>
    <w:rsid w:val="00F36BE0"/>
    <w:rsid w:val="00F37254"/>
    <w:rsid w:val="00F40C01"/>
    <w:rsid w:val="00F428B4"/>
    <w:rsid w:val="00F4452C"/>
    <w:rsid w:val="00F44D30"/>
    <w:rsid w:val="00F4507E"/>
    <w:rsid w:val="00F45E3D"/>
    <w:rsid w:val="00F517B3"/>
    <w:rsid w:val="00F53142"/>
    <w:rsid w:val="00F53D3E"/>
    <w:rsid w:val="00F55C0B"/>
    <w:rsid w:val="00F560A9"/>
    <w:rsid w:val="00F56A55"/>
    <w:rsid w:val="00F57BBC"/>
    <w:rsid w:val="00F57D3E"/>
    <w:rsid w:val="00F6038C"/>
    <w:rsid w:val="00F61A73"/>
    <w:rsid w:val="00F62E12"/>
    <w:rsid w:val="00F65D37"/>
    <w:rsid w:val="00F70755"/>
    <w:rsid w:val="00F70921"/>
    <w:rsid w:val="00F722FE"/>
    <w:rsid w:val="00F733CB"/>
    <w:rsid w:val="00F74A10"/>
    <w:rsid w:val="00F74EE7"/>
    <w:rsid w:val="00F75596"/>
    <w:rsid w:val="00F81AF6"/>
    <w:rsid w:val="00F835D6"/>
    <w:rsid w:val="00F86654"/>
    <w:rsid w:val="00F900D7"/>
    <w:rsid w:val="00F9344D"/>
    <w:rsid w:val="00F9407F"/>
    <w:rsid w:val="00F95E56"/>
    <w:rsid w:val="00F96435"/>
    <w:rsid w:val="00FA2A57"/>
    <w:rsid w:val="00FA60DA"/>
    <w:rsid w:val="00FA6181"/>
    <w:rsid w:val="00FB07CF"/>
    <w:rsid w:val="00FB2235"/>
    <w:rsid w:val="00FB23D8"/>
    <w:rsid w:val="00FB52CE"/>
    <w:rsid w:val="00FB5754"/>
    <w:rsid w:val="00FC4896"/>
    <w:rsid w:val="00FC6610"/>
    <w:rsid w:val="00FC671E"/>
    <w:rsid w:val="00FC6D74"/>
    <w:rsid w:val="00FD0D11"/>
    <w:rsid w:val="00FD1989"/>
    <w:rsid w:val="00FD3DE1"/>
    <w:rsid w:val="00FD4866"/>
    <w:rsid w:val="00FD76FA"/>
    <w:rsid w:val="00FE0227"/>
    <w:rsid w:val="00FE6AB7"/>
    <w:rsid w:val="00FE752C"/>
    <w:rsid w:val="00FE765B"/>
    <w:rsid w:val="00FF355E"/>
    <w:rsid w:val="00FF4F10"/>
    <w:rsid w:val="00FF667D"/>
    <w:rsid w:val="00FF72CF"/>
    <w:rsid w:val="00FF7A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5CE93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7F03"/>
    <w:rPr>
      <w:rFonts w:ascii="Times" w:eastAsia="Times" w:hAnsi="Times" w:cs="Times New Roman"/>
      <w:szCs w:val="20"/>
    </w:rPr>
  </w:style>
  <w:style w:type="paragraph" w:styleId="Heading1">
    <w:name w:val="heading 1"/>
    <w:basedOn w:val="Normal"/>
    <w:link w:val="Heading1Char"/>
    <w:uiPriority w:val="9"/>
    <w:qFormat/>
    <w:rsid w:val="006D5251"/>
    <w:pPr>
      <w:spacing w:before="100" w:beforeAutospacing="1" w:after="100" w:afterAutospacing="1"/>
      <w:outlineLvl w:val="0"/>
    </w:pPr>
    <w:rPr>
      <w:rFonts w:ascii="Times New Roman" w:eastAsiaTheme="minorEastAsia"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57F03"/>
    <w:rPr>
      <w:i/>
    </w:rPr>
  </w:style>
  <w:style w:type="character" w:customStyle="1" w:styleId="BodyTextChar">
    <w:name w:val="Body Text Char"/>
    <w:basedOn w:val="DefaultParagraphFont"/>
    <w:link w:val="BodyText"/>
    <w:rsid w:val="00B57F03"/>
    <w:rPr>
      <w:rFonts w:ascii="Times" w:eastAsia="Times" w:hAnsi="Times" w:cs="Times New Roman"/>
      <w:i/>
      <w:szCs w:val="20"/>
    </w:rPr>
  </w:style>
  <w:style w:type="paragraph" w:customStyle="1" w:styleId="Default">
    <w:name w:val="Default"/>
    <w:rsid w:val="00B57F03"/>
    <w:pPr>
      <w:widowControl w:val="0"/>
      <w:autoSpaceDE w:val="0"/>
      <w:autoSpaceDN w:val="0"/>
      <w:adjustRightInd w:val="0"/>
    </w:pPr>
    <w:rPr>
      <w:rFonts w:ascii="GJKHG F+ Helvetica" w:eastAsia="Times New Roman" w:hAnsi="GJKHG F+ Helvetica" w:cs="GJKHG F+ Helvetica"/>
      <w:color w:val="000000"/>
    </w:rPr>
  </w:style>
  <w:style w:type="paragraph" w:customStyle="1" w:styleId="CM10">
    <w:name w:val="CM10"/>
    <w:basedOn w:val="Default"/>
    <w:next w:val="Default"/>
    <w:rsid w:val="00B57F03"/>
    <w:rPr>
      <w:rFonts w:cs="Times New Roman"/>
      <w:color w:val="auto"/>
    </w:rPr>
  </w:style>
  <w:style w:type="paragraph" w:styleId="ListParagraph">
    <w:name w:val="List Paragraph"/>
    <w:basedOn w:val="Normal"/>
    <w:uiPriority w:val="34"/>
    <w:qFormat/>
    <w:rsid w:val="00B57F03"/>
    <w:pPr>
      <w:ind w:left="720"/>
      <w:contextualSpacing/>
    </w:pPr>
  </w:style>
  <w:style w:type="character" w:styleId="CommentReference">
    <w:name w:val="annotation reference"/>
    <w:basedOn w:val="DefaultParagraphFont"/>
    <w:uiPriority w:val="99"/>
    <w:semiHidden/>
    <w:unhideWhenUsed/>
    <w:rsid w:val="00C60B3C"/>
    <w:rPr>
      <w:sz w:val="18"/>
      <w:szCs w:val="18"/>
    </w:rPr>
  </w:style>
  <w:style w:type="paragraph" w:styleId="CommentText">
    <w:name w:val="annotation text"/>
    <w:basedOn w:val="Normal"/>
    <w:link w:val="CommentTextChar"/>
    <w:uiPriority w:val="99"/>
    <w:semiHidden/>
    <w:unhideWhenUsed/>
    <w:rsid w:val="00C60B3C"/>
    <w:rPr>
      <w:szCs w:val="24"/>
    </w:rPr>
  </w:style>
  <w:style w:type="character" w:customStyle="1" w:styleId="CommentTextChar">
    <w:name w:val="Comment Text Char"/>
    <w:basedOn w:val="DefaultParagraphFont"/>
    <w:link w:val="CommentText"/>
    <w:uiPriority w:val="99"/>
    <w:semiHidden/>
    <w:rsid w:val="00C60B3C"/>
    <w:rPr>
      <w:rFonts w:ascii="Times" w:eastAsia="Times" w:hAnsi="Times" w:cs="Times New Roman"/>
    </w:rPr>
  </w:style>
  <w:style w:type="paragraph" w:styleId="CommentSubject">
    <w:name w:val="annotation subject"/>
    <w:basedOn w:val="CommentText"/>
    <w:next w:val="CommentText"/>
    <w:link w:val="CommentSubjectChar"/>
    <w:uiPriority w:val="99"/>
    <w:semiHidden/>
    <w:unhideWhenUsed/>
    <w:rsid w:val="00C60B3C"/>
    <w:rPr>
      <w:b/>
      <w:bCs/>
      <w:sz w:val="20"/>
      <w:szCs w:val="20"/>
    </w:rPr>
  </w:style>
  <w:style w:type="character" w:customStyle="1" w:styleId="CommentSubjectChar">
    <w:name w:val="Comment Subject Char"/>
    <w:basedOn w:val="CommentTextChar"/>
    <w:link w:val="CommentSubject"/>
    <w:uiPriority w:val="99"/>
    <w:semiHidden/>
    <w:rsid w:val="00C60B3C"/>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C60B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B3C"/>
    <w:rPr>
      <w:rFonts w:ascii="Lucida Grande" w:eastAsia="Times" w:hAnsi="Lucida Grande" w:cs="Lucida Grande"/>
      <w:sz w:val="18"/>
      <w:szCs w:val="18"/>
    </w:rPr>
  </w:style>
  <w:style w:type="paragraph" w:styleId="Header">
    <w:name w:val="header"/>
    <w:basedOn w:val="Normal"/>
    <w:link w:val="HeaderChar"/>
    <w:uiPriority w:val="99"/>
    <w:unhideWhenUsed/>
    <w:rsid w:val="0043248E"/>
    <w:pPr>
      <w:tabs>
        <w:tab w:val="center" w:pos="4680"/>
        <w:tab w:val="right" w:pos="9360"/>
      </w:tabs>
    </w:pPr>
  </w:style>
  <w:style w:type="character" w:customStyle="1" w:styleId="HeaderChar">
    <w:name w:val="Header Char"/>
    <w:basedOn w:val="DefaultParagraphFont"/>
    <w:link w:val="Header"/>
    <w:uiPriority w:val="99"/>
    <w:rsid w:val="0043248E"/>
    <w:rPr>
      <w:rFonts w:ascii="Times" w:eastAsia="Times" w:hAnsi="Times" w:cs="Times New Roman"/>
      <w:szCs w:val="20"/>
    </w:rPr>
  </w:style>
  <w:style w:type="paragraph" w:styleId="Footer">
    <w:name w:val="footer"/>
    <w:basedOn w:val="Normal"/>
    <w:link w:val="FooterChar"/>
    <w:uiPriority w:val="99"/>
    <w:unhideWhenUsed/>
    <w:rsid w:val="0043248E"/>
    <w:pPr>
      <w:tabs>
        <w:tab w:val="center" w:pos="4680"/>
        <w:tab w:val="right" w:pos="9360"/>
      </w:tabs>
    </w:pPr>
  </w:style>
  <w:style w:type="character" w:customStyle="1" w:styleId="FooterChar">
    <w:name w:val="Footer Char"/>
    <w:basedOn w:val="DefaultParagraphFont"/>
    <w:link w:val="Footer"/>
    <w:uiPriority w:val="99"/>
    <w:rsid w:val="0043248E"/>
    <w:rPr>
      <w:rFonts w:ascii="Times" w:eastAsia="Times" w:hAnsi="Times" w:cs="Times New Roman"/>
      <w:szCs w:val="20"/>
    </w:rPr>
  </w:style>
  <w:style w:type="character" w:customStyle="1" w:styleId="st">
    <w:name w:val="st"/>
    <w:basedOn w:val="DefaultParagraphFont"/>
    <w:rsid w:val="00C97614"/>
  </w:style>
  <w:style w:type="character" w:customStyle="1" w:styleId="muted">
    <w:name w:val="muted"/>
    <w:basedOn w:val="DefaultParagraphFont"/>
    <w:rsid w:val="00C97614"/>
  </w:style>
  <w:style w:type="character" w:styleId="Hyperlink">
    <w:name w:val="Hyperlink"/>
    <w:basedOn w:val="DefaultParagraphFont"/>
    <w:uiPriority w:val="99"/>
    <w:unhideWhenUsed/>
    <w:rsid w:val="00C44483"/>
    <w:rPr>
      <w:color w:val="0000FF" w:themeColor="hyperlink"/>
      <w:u w:val="single"/>
    </w:rPr>
  </w:style>
  <w:style w:type="paragraph" w:styleId="Date">
    <w:name w:val="Date"/>
    <w:basedOn w:val="Normal"/>
    <w:next w:val="Normal"/>
    <w:link w:val="DateChar"/>
    <w:uiPriority w:val="99"/>
    <w:semiHidden/>
    <w:unhideWhenUsed/>
    <w:rsid w:val="004F6E25"/>
  </w:style>
  <w:style w:type="character" w:customStyle="1" w:styleId="DateChar">
    <w:name w:val="Date Char"/>
    <w:basedOn w:val="DefaultParagraphFont"/>
    <w:link w:val="Date"/>
    <w:uiPriority w:val="99"/>
    <w:semiHidden/>
    <w:rsid w:val="004F6E25"/>
    <w:rPr>
      <w:rFonts w:ascii="Times" w:eastAsia="Times" w:hAnsi="Times" w:cs="Times New Roman"/>
      <w:szCs w:val="20"/>
    </w:rPr>
  </w:style>
  <w:style w:type="character" w:customStyle="1" w:styleId="Heading1Char">
    <w:name w:val="Heading 1 Char"/>
    <w:basedOn w:val="DefaultParagraphFont"/>
    <w:link w:val="Heading1"/>
    <w:uiPriority w:val="9"/>
    <w:rsid w:val="006D5251"/>
    <w:rPr>
      <w:rFonts w:ascii="Times New Roman" w:hAnsi="Times New Roman" w:cs="Times New Roman"/>
      <w:b/>
      <w:bCs/>
      <w:kern w:val="36"/>
      <w:sz w:val="48"/>
      <w:szCs w:val="48"/>
      <w:lang w:eastAsia="zh-CN"/>
    </w:rPr>
  </w:style>
  <w:style w:type="character" w:customStyle="1" w:styleId="sep">
    <w:name w:val="sep"/>
    <w:basedOn w:val="DefaultParagraphFont"/>
    <w:rsid w:val="006D5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46881">
      <w:bodyDiv w:val="1"/>
      <w:marLeft w:val="0"/>
      <w:marRight w:val="0"/>
      <w:marTop w:val="0"/>
      <w:marBottom w:val="0"/>
      <w:divBdr>
        <w:top w:val="none" w:sz="0" w:space="0" w:color="auto"/>
        <w:left w:val="none" w:sz="0" w:space="0" w:color="auto"/>
        <w:bottom w:val="none" w:sz="0" w:space="0" w:color="auto"/>
        <w:right w:val="none" w:sz="0" w:space="0" w:color="auto"/>
      </w:divBdr>
    </w:div>
    <w:div w:id="615211758">
      <w:bodyDiv w:val="1"/>
      <w:marLeft w:val="0"/>
      <w:marRight w:val="0"/>
      <w:marTop w:val="0"/>
      <w:marBottom w:val="0"/>
      <w:divBdr>
        <w:top w:val="none" w:sz="0" w:space="0" w:color="auto"/>
        <w:left w:val="none" w:sz="0" w:space="0" w:color="auto"/>
        <w:bottom w:val="none" w:sz="0" w:space="0" w:color="auto"/>
        <w:right w:val="none" w:sz="0" w:space="0" w:color="auto"/>
      </w:divBdr>
      <w:divsChild>
        <w:div w:id="318852656">
          <w:marLeft w:val="0"/>
          <w:marRight w:val="0"/>
          <w:marTop w:val="0"/>
          <w:marBottom w:val="0"/>
          <w:divBdr>
            <w:top w:val="none" w:sz="0" w:space="0" w:color="auto"/>
            <w:left w:val="none" w:sz="0" w:space="0" w:color="auto"/>
            <w:bottom w:val="none" w:sz="0" w:space="0" w:color="auto"/>
            <w:right w:val="none" w:sz="0" w:space="0" w:color="auto"/>
          </w:divBdr>
        </w:div>
      </w:divsChild>
    </w:div>
    <w:div w:id="665597864">
      <w:bodyDiv w:val="1"/>
      <w:marLeft w:val="0"/>
      <w:marRight w:val="0"/>
      <w:marTop w:val="0"/>
      <w:marBottom w:val="0"/>
      <w:divBdr>
        <w:top w:val="none" w:sz="0" w:space="0" w:color="auto"/>
        <w:left w:val="none" w:sz="0" w:space="0" w:color="auto"/>
        <w:bottom w:val="none" w:sz="0" w:space="0" w:color="auto"/>
        <w:right w:val="none" w:sz="0" w:space="0" w:color="auto"/>
      </w:divBdr>
    </w:div>
    <w:div w:id="974290087">
      <w:bodyDiv w:val="1"/>
      <w:marLeft w:val="0"/>
      <w:marRight w:val="0"/>
      <w:marTop w:val="0"/>
      <w:marBottom w:val="0"/>
      <w:divBdr>
        <w:top w:val="none" w:sz="0" w:space="0" w:color="auto"/>
        <w:left w:val="none" w:sz="0" w:space="0" w:color="auto"/>
        <w:bottom w:val="none" w:sz="0" w:space="0" w:color="auto"/>
        <w:right w:val="none" w:sz="0" w:space="0" w:color="auto"/>
      </w:divBdr>
    </w:div>
    <w:div w:id="1361979684">
      <w:bodyDiv w:val="1"/>
      <w:marLeft w:val="0"/>
      <w:marRight w:val="0"/>
      <w:marTop w:val="0"/>
      <w:marBottom w:val="0"/>
      <w:divBdr>
        <w:top w:val="none" w:sz="0" w:space="0" w:color="auto"/>
        <w:left w:val="none" w:sz="0" w:space="0" w:color="auto"/>
        <w:bottom w:val="none" w:sz="0" w:space="0" w:color="auto"/>
        <w:right w:val="none" w:sz="0" w:space="0" w:color="auto"/>
      </w:divBdr>
    </w:div>
    <w:div w:id="1696618920">
      <w:bodyDiv w:val="1"/>
      <w:marLeft w:val="0"/>
      <w:marRight w:val="0"/>
      <w:marTop w:val="0"/>
      <w:marBottom w:val="0"/>
      <w:divBdr>
        <w:top w:val="none" w:sz="0" w:space="0" w:color="auto"/>
        <w:left w:val="none" w:sz="0" w:space="0" w:color="auto"/>
        <w:bottom w:val="none" w:sz="0" w:space="0" w:color="auto"/>
        <w:right w:val="none" w:sz="0" w:space="0" w:color="auto"/>
      </w:divBdr>
    </w:div>
    <w:div w:id="21347856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ve.com/science-education-library/23/lab-animal-resear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ove.com/science-education/basicbi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2928</Words>
  <Characters>16693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Microsoft Office User</cp:lastModifiedBy>
  <cp:revision>2</cp:revision>
  <dcterms:created xsi:type="dcterms:W3CDTF">2018-06-20T19:21:00Z</dcterms:created>
  <dcterms:modified xsi:type="dcterms:W3CDTF">2018-06-20T19:21:00Z</dcterms:modified>
</cp:coreProperties>
</file>