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45B96D" w14:textId="14EBE719" w:rsidR="003A3DCA" w:rsidRDefault="005F6A59" w:rsidP="00CB4438">
      <w:pPr>
        <w:pStyle w:val="BodyText"/>
        <w:outlineLvl w:val="0"/>
        <w:rPr>
          <w:rFonts w:asciiTheme="minorHAnsi" w:hAnsiTheme="minorHAnsi"/>
          <w:b/>
          <w:i w:val="0"/>
          <w:szCs w:val="24"/>
        </w:rPr>
      </w:pPr>
      <w:r>
        <w:rPr>
          <w:rFonts w:asciiTheme="minorHAnsi" w:hAnsiTheme="minorHAnsi"/>
          <w:b/>
          <w:i w:val="0"/>
          <w:szCs w:val="24"/>
        </w:rPr>
        <w:t>104</w:t>
      </w:r>
      <w:r w:rsidR="00222FC7">
        <w:rPr>
          <w:rFonts w:asciiTheme="minorHAnsi" w:hAnsiTheme="minorHAnsi"/>
          <w:b/>
          <w:i w:val="0"/>
          <w:szCs w:val="24"/>
        </w:rPr>
        <w:t>6</w:t>
      </w:r>
      <w:r w:rsidR="00EF3BB8">
        <w:rPr>
          <w:rFonts w:asciiTheme="minorHAnsi" w:hAnsiTheme="minorHAnsi"/>
          <w:b/>
          <w:i w:val="0"/>
          <w:szCs w:val="24"/>
        </w:rPr>
        <w:t>6</w:t>
      </w:r>
    </w:p>
    <w:p w14:paraId="300E7B55" w14:textId="713AFE96" w:rsidR="009E63DD" w:rsidRPr="00E53457" w:rsidRDefault="003A3DCA" w:rsidP="00CB4438">
      <w:pPr>
        <w:pStyle w:val="BodyText"/>
        <w:outlineLvl w:val="0"/>
        <w:rPr>
          <w:rFonts w:asciiTheme="minorHAnsi" w:hAnsiTheme="minorHAnsi"/>
          <w:b/>
          <w:i w:val="0"/>
          <w:szCs w:val="24"/>
        </w:rPr>
      </w:pPr>
      <w:r>
        <w:rPr>
          <w:rFonts w:asciiTheme="minorHAnsi" w:hAnsiTheme="minorHAnsi"/>
          <w:b/>
          <w:i w:val="0"/>
          <w:szCs w:val="24"/>
        </w:rPr>
        <w:t>Science Education: Aerospace Engineering</w:t>
      </w:r>
    </w:p>
    <w:p w14:paraId="369E28F2" w14:textId="5071ECA1" w:rsidR="009E63DD" w:rsidRPr="00E53457" w:rsidRDefault="009E63DD" w:rsidP="00CB4438">
      <w:pPr>
        <w:pStyle w:val="BodyText"/>
        <w:outlineLvl w:val="0"/>
        <w:rPr>
          <w:rFonts w:asciiTheme="minorHAnsi" w:hAnsiTheme="minorHAnsi"/>
          <w:i w:val="0"/>
          <w:szCs w:val="24"/>
        </w:rPr>
      </w:pPr>
      <w:r w:rsidRPr="00E53457">
        <w:rPr>
          <w:rFonts w:asciiTheme="minorHAnsi" w:hAnsiTheme="minorHAnsi"/>
          <w:b/>
          <w:i w:val="0"/>
          <w:szCs w:val="24"/>
        </w:rPr>
        <w:t xml:space="preserve">Lab: </w:t>
      </w:r>
      <w:r w:rsidR="00EF3BB8">
        <w:rPr>
          <w:rFonts w:asciiTheme="minorHAnsi" w:hAnsiTheme="minorHAnsi"/>
          <w:i w:val="0"/>
        </w:rPr>
        <w:t>Nozzle Analysis</w:t>
      </w:r>
    </w:p>
    <w:p w14:paraId="42794FBF" w14:textId="40239C6D" w:rsidR="00CB4438" w:rsidRPr="00E53457" w:rsidRDefault="009E63DD" w:rsidP="00CB4438">
      <w:pPr>
        <w:pStyle w:val="BodyText"/>
        <w:outlineLvl w:val="0"/>
        <w:rPr>
          <w:rFonts w:asciiTheme="minorHAnsi" w:hAnsiTheme="minorHAnsi"/>
          <w:i w:val="0"/>
          <w:szCs w:val="24"/>
        </w:rPr>
      </w:pPr>
      <w:r w:rsidRPr="00E53457">
        <w:rPr>
          <w:rFonts w:asciiTheme="minorHAnsi" w:hAnsiTheme="minorHAnsi"/>
          <w:b/>
          <w:i w:val="0"/>
          <w:szCs w:val="24"/>
        </w:rPr>
        <w:t xml:space="preserve">Scriptwriter Name: </w:t>
      </w:r>
      <w:r w:rsidR="00E53457">
        <w:rPr>
          <w:rFonts w:asciiTheme="minorHAnsi" w:hAnsiTheme="minorHAnsi"/>
          <w:i w:val="0"/>
          <w:szCs w:val="24"/>
        </w:rPr>
        <w:t>Amy Manocchi</w:t>
      </w:r>
    </w:p>
    <w:p w14:paraId="16FDD598" w14:textId="77777777" w:rsidR="000A0C2D" w:rsidRPr="000A0C2D" w:rsidRDefault="000A0C2D" w:rsidP="000A0C2D">
      <w:pPr>
        <w:rPr>
          <w:rFonts w:asciiTheme="minorHAnsi" w:hAnsiTheme="minorHAnsi"/>
          <w:szCs w:val="24"/>
        </w:rPr>
      </w:pPr>
    </w:p>
    <w:p w14:paraId="4228C2E1" w14:textId="2243AD31" w:rsidR="006F1E30" w:rsidRDefault="00C20350" w:rsidP="00586382">
      <w:pPr>
        <w:pStyle w:val="ListParagraph"/>
        <w:numPr>
          <w:ilvl w:val="1"/>
          <w:numId w:val="1"/>
        </w:numPr>
        <w:ind w:left="360"/>
        <w:rPr>
          <w:rFonts w:asciiTheme="minorHAnsi" w:hAnsiTheme="minorHAnsi"/>
          <w:szCs w:val="24"/>
        </w:rPr>
      </w:pPr>
      <w:r>
        <w:rPr>
          <w:rFonts w:asciiTheme="minorHAnsi" w:hAnsiTheme="minorHAnsi"/>
          <w:szCs w:val="24"/>
        </w:rPr>
        <w:t>A nozzle is a device that is commonly used in aerospace propulsion systems</w:t>
      </w:r>
      <w:r w:rsidR="007D7412">
        <w:rPr>
          <w:rFonts w:asciiTheme="minorHAnsi" w:hAnsiTheme="minorHAnsi"/>
          <w:szCs w:val="24"/>
        </w:rPr>
        <w:t xml:space="preserve"> </w:t>
      </w:r>
      <w:r>
        <w:rPr>
          <w:rFonts w:asciiTheme="minorHAnsi" w:hAnsiTheme="minorHAnsi"/>
          <w:szCs w:val="24"/>
        </w:rPr>
        <w:t xml:space="preserve">to accelerate or decelerate flow using its varying cross section. </w:t>
      </w:r>
    </w:p>
    <w:p w14:paraId="620B247A" w14:textId="77777777" w:rsidR="007D7412" w:rsidRPr="007D7412" w:rsidRDefault="007D7412" w:rsidP="007D7412">
      <w:pPr>
        <w:rPr>
          <w:rFonts w:asciiTheme="minorHAnsi" w:hAnsiTheme="minorHAnsi"/>
          <w:szCs w:val="24"/>
        </w:rPr>
      </w:pPr>
    </w:p>
    <w:p w14:paraId="5C8EB02C" w14:textId="18A80BB2" w:rsidR="00037973" w:rsidRDefault="00936A0A" w:rsidP="00997094">
      <w:pPr>
        <w:pStyle w:val="ListParagraph"/>
        <w:numPr>
          <w:ilvl w:val="1"/>
          <w:numId w:val="1"/>
        </w:numPr>
        <w:ind w:left="360"/>
        <w:rPr>
          <w:rFonts w:asciiTheme="minorHAnsi" w:hAnsiTheme="minorHAnsi"/>
          <w:szCs w:val="24"/>
        </w:rPr>
      </w:pPr>
      <w:r>
        <w:rPr>
          <w:rFonts w:asciiTheme="minorHAnsi" w:hAnsiTheme="minorHAnsi"/>
          <w:szCs w:val="24"/>
        </w:rPr>
        <w:t>The most basic type of nozzle, the</w:t>
      </w:r>
      <w:r w:rsidR="00037973">
        <w:rPr>
          <w:rFonts w:asciiTheme="minorHAnsi" w:hAnsiTheme="minorHAnsi"/>
          <w:szCs w:val="24"/>
        </w:rPr>
        <w:t xml:space="preserve"> converging nozzle</w:t>
      </w:r>
      <w:r>
        <w:rPr>
          <w:rFonts w:asciiTheme="minorHAnsi" w:hAnsiTheme="minorHAnsi"/>
          <w:szCs w:val="24"/>
        </w:rPr>
        <w:t>,</w:t>
      </w:r>
      <w:r w:rsidR="00997094">
        <w:rPr>
          <w:rFonts w:asciiTheme="minorHAnsi" w:hAnsiTheme="minorHAnsi"/>
          <w:szCs w:val="24"/>
        </w:rPr>
        <w:t xml:space="preserve"> is essentially a tube with</w:t>
      </w:r>
      <w:r w:rsidR="00037973">
        <w:rPr>
          <w:rFonts w:asciiTheme="minorHAnsi" w:hAnsiTheme="minorHAnsi"/>
          <w:szCs w:val="24"/>
        </w:rPr>
        <w:t xml:space="preserve"> </w:t>
      </w:r>
      <w:r w:rsidR="00997094">
        <w:rPr>
          <w:rFonts w:asciiTheme="minorHAnsi" w:hAnsiTheme="minorHAnsi"/>
          <w:szCs w:val="24"/>
        </w:rPr>
        <w:t>an area that gradually</w:t>
      </w:r>
      <w:r w:rsidR="00037973">
        <w:rPr>
          <w:rFonts w:asciiTheme="minorHAnsi" w:hAnsiTheme="minorHAnsi"/>
          <w:szCs w:val="24"/>
        </w:rPr>
        <w:t xml:space="preserve"> decreas</w:t>
      </w:r>
      <w:r w:rsidR="00997094">
        <w:rPr>
          <w:rFonts w:asciiTheme="minorHAnsi" w:hAnsiTheme="minorHAnsi"/>
          <w:szCs w:val="24"/>
        </w:rPr>
        <w:t>es</w:t>
      </w:r>
      <w:r w:rsidR="00037973">
        <w:rPr>
          <w:rFonts w:asciiTheme="minorHAnsi" w:hAnsiTheme="minorHAnsi"/>
          <w:szCs w:val="24"/>
        </w:rPr>
        <w:t xml:space="preserve"> from the entry to the exit</w:t>
      </w:r>
      <w:r w:rsidR="00997094">
        <w:rPr>
          <w:rFonts w:asciiTheme="minorHAnsi" w:hAnsiTheme="minorHAnsi"/>
          <w:szCs w:val="24"/>
        </w:rPr>
        <w:t>,</w:t>
      </w:r>
      <w:r w:rsidR="00037973">
        <w:rPr>
          <w:rFonts w:asciiTheme="minorHAnsi" w:hAnsiTheme="minorHAnsi"/>
          <w:szCs w:val="24"/>
        </w:rPr>
        <w:t xml:space="preserve"> or throat. </w:t>
      </w:r>
    </w:p>
    <w:p w14:paraId="2AC94CFF" w14:textId="77777777" w:rsidR="00037973" w:rsidRPr="00037973" w:rsidRDefault="00037973" w:rsidP="00037973">
      <w:pPr>
        <w:rPr>
          <w:rFonts w:asciiTheme="minorHAnsi" w:hAnsiTheme="minorHAnsi"/>
          <w:szCs w:val="24"/>
        </w:rPr>
      </w:pPr>
    </w:p>
    <w:p w14:paraId="1767FB57" w14:textId="35B931F2" w:rsidR="00375D4A" w:rsidRDefault="00037973" w:rsidP="00997094">
      <w:pPr>
        <w:pStyle w:val="ListParagraph"/>
        <w:numPr>
          <w:ilvl w:val="1"/>
          <w:numId w:val="1"/>
        </w:numPr>
        <w:ind w:left="360"/>
        <w:rPr>
          <w:rFonts w:asciiTheme="minorHAnsi" w:hAnsiTheme="minorHAnsi"/>
          <w:szCs w:val="24"/>
        </w:rPr>
      </w:pPr>
      <w:r>
        <w:rPr>
          <w:rFonts w:asciiTheme="minorHAnsi" w:hAnsiTheme="minorHAnsi"/>
          <w:szCs w:val="24"/>
        </w:rPr>
        <w:t>As the nozzle area decreases, the flow velocity increases, with the maximum velocity occurring at the throat</w:t>
      </w:r>
      <w:r w:rsidR="00997094">
        <w:rPr>
          <w:rFonts w:asciiTheme="minorHAnsi" w:hAnsiTheme="minorHAnsi"/>
          <w:szCs w:val="24"/>
        </w:rPr>
        <w:t>.  As the inlet flow velocity increases</w:t>
      </w:r>
      <w:r>
        <w:rPr>
          <w:rFonts w:asciiTheme="minorHAnsi" w:hAnsiTheme="minorHAnsi"/>
          <w:szCs w:val="24"/>
        </w:rPr>
        <w:t xml:space="preserve">, flow velocity at the throat </w:t>
      </w:r>
      <w:r w:rsidR="00997094">
        <w:rPr>
          <w:rFonts w:asciiTheme="minorHAnsi" w:hAnsiTheme="minorHAnsi"/>
          <w:szCs w:val="24"/>
        </w:rPr>
        <w:t>also</w:t>
      </w:r>
      <w:r w:rsidR="00306F72">
        <w:rPr>
          <w:rFonts w:asciiTheme="minorHAnsi" w:hAnsiTheme="minorHAnsi"/>
          <w:szCs w:val="24"/>
        </w:rPr>
        <w:t xml:space="preserve"> </w:t>
      </w:r>
      <w:r w:rsidR="00997094">
        <w:rPr>
          <w:rFonts w:asciiTheme="minorHAnsi" w:hAnsiTheme="minorHAnsi"/>
          <w:szCs w:val="24"/>
        </w:rPr>
        <w:t>increases</w:t>
      </w:r>
      <w:r>
        <w:rPr>
          <w:rFonts w:asciiTheme="minorHAnsi" w:hAnsiTheme="minorHAnsi"/>
          <w:szCs w:val="24"/>
        </w:rPr>
        <w:t xml:space="preserve"> until it reaches Mach 1. </w:t>
      </w:r>
    </w:p>
    <w:p w14:paraId="31FFD58F" w14:textId="77777777" w:rsidR="00375D4A" w:rsidRPr="00375D4A" w:rsidRDefault="00375D4A" w:rsidP="00375D4A">
      <w:pPr>
        <w:rPr>
          <w:rFonts w:asciiTheme="minorHAnsi" w:hAnsiTheme="minorHAnsi"/>
          <w:szCs w:val="24"/>
        </w:rPr>
      </w:pPr>
    </w:p>
    <w:p w14:paraId="0F584B02" w14:textId="340C9C46" w:rsidR="00375D4A" w:rsidRDefault="00587C02" w:rsidP="00586382">
      <w:pPr>
        <w:pStyle w:val="ListParagraph"/>
        <w:numPr>
          <w:ilvl w:val="1"/>
          <w:numId w:val="1"/>
        </w:numPr>
        <w:ind w:left="360"/>
        <w:rPr>
          <w:rFonts w:asciiTheme="minorHAnsi" w:hAnsiTheme="minorHAnsi"/>
          <w:szCs w:val="24"/>
        </w:rPr>
      </w:pPr>
      <w:r>
        <w:rPr>
          <w:rFonts w:asciiTheme="minorHAnsi" w:hAnsiTheme="minorHAnsi"/>
          <w:szCs w:val="24"/>
        </w:rPr>
        <w:t>When it reaches Mach 1</w:t>
      </w:r>
      <w:r w:rsidR="00375D4A">
        <w:rPr>
          <w:rFonts w:asciiTheme="minorHAnsi" w:hAnsiTheme="minorHAnsi"/>
          <w:szCs w:val="24"/>
        </w:rPr>
        <w:t xml:space="preserve">, the flow at the throat is choked, meaning that any further increase of the inlet flow velocity does not increase the flow velocity at the throat. For this reason, converging nozzles are used to accelerate fluids in the subsonic regime alone. </w:t>
      </w:r>
    </w:p>
    <w:p w14:paraId="0B8B5612" w14:textId="77777777" w:rsidR="00375D4A" w:rsidRPr="00375D4A" w:rsidRDefault="00375D4A" w:rsidP="00375D4A">
      <w:pPr>
        <w:rPr>
          <w:rFonts w:asciiTheme="minorHAnsi" w:hAnsiTheme="minorHAnsi"/>
          <w:szCs w:val="24"/>
        </w:rPr>
      </w:pPr>
    </w:p>
    <w:p w14:paraId="74F1785F" w14:textId="62301FDC" w:rsidR="000C2BF1" w:rsidRDefault="00587C02" w:rsidP="00586382">
      <w:pPr>
        <w:pStyle w:val="ListParagraph"/>
        <w:numPr>
          <w:ilvl w:val="1"/>
          <w:numId w:val="1"/>
        </w:numPr>
        <w:ind w:left="360"/>
        <w:rPr>
          <w:rFonts w:asciiTheme="minorHAnsi" w:hAnsiTheme="minorHAnsi"/>
          <w:szCs w:val="24"/>
        </w:rPr>
      </w:pPr>
      <w:r>
        <w:rPr>
          <w:rFonts w:asciiTheme="minorHAnsi" w:hAnsiTheme="minorHAnsi"/>
          <w:szCs w:val="24"/>
        </w:rPr>
        <w:t>Instead of describing flow using velocity, we tend to describe flow in regards to the</w:t>
      </w:r>
      <w:r w:rsidR="00375D4A">
        <w:rPr>
          <w:rFonts w:asciiTheme="minorHAnsi" w:hAnsiTheme="minorHAnsi"/>
          <w:szCs w:val="24"/>
        </w:rPr>
        <w:t xml:space="preserve"> back</w:t>
      </w:r>
      <w:r w:rsidR="00C07A5B">
        <w:rPr>
          <w:rFonts w:asciiTheme="minorHAnsi" w:hAnsiTheme="minorHAnsi"/>
          <w:szCs w:val="24"/>
        </w:rPr>
        <w:t>-</w:t>
      </w:r>
      <w:r w:rsidR="00375D4A">
        <w:rPr>
          <w:rFonts w:asciiTheme="minorHAnsi" w:hAnsiTheme="minorHAnsi"/>
          <w:szCs w:val="24"/>
        </w:rPr>
        <w:t>pressure</w:t>
      </w:r>
      <w:r>
        <w:rPr>
          <w:rFonts w:asciiTheme="minorHAnsi" w:hAnsiTheme="minorHAnsi"/>
          <w:szCs w:val="24"/>
        </w:rPr>
        <w:t>, which</w:t>
      </w:r>
      <w:r w:rsidR="00375D4A">
        <w:rPr>
          <w:rFonts w:asciiTheme="minorHAnsi" w:hAnsiTheme="minorHAnsi"/>
          <w:szCs w:val="24"/>
        </w:rPr>
        <w:t xml:space="preserve"> is </w:t>
      </w:r>
      <w:r>
        <w:rPr>
          <w:rFonts w:asciiTheme="minorHAnsi" w:hAnsiTheme="minorHAnsi"/>
          <w:szCs w:val="24"/>
        </w:rPr>
        <w:t>the measurement of the pressure exerted by the fluid</w:t>
      </w:r>
      <w:r w:rsidR="00375D4A">
        <w:rPr>
          <w:rFonts w:asciiTheme="minorHAnsi" w:hAnsiTheme="minorHAnsi"/>
          <w:szCs w:val="24"/>
        </w:rPr>
        <w:t>.  When th</w:t>
      </w:r>
      <w:r w:rsidR="00A45401">
        <w:rPr>
          <w:rFonts w:asciiTheme="minorHAnsi" w:hAnsiTheme="minorHAnsi"/>
          <w:szCs w:val="24"/>
        </w:rPr>
        <w:t>ere is no flow, the back-pressure equals the</w:t>
      </w:r>
      <w:r w:rsidR="00375D4A">
        <w:rPr>
          <w:rFonts w:asciiTheme="minorHAnsi" w:hAnsiTheme="minorHAnsi"/>
          <w:szCs w:val="24"/>
        </w:rPr>
        <w:t xml:space="preserve"> stagnation pressure.  </w:t>
      </w:r>
    </w:p>
    <w:p w14:paraId="1A1970CA" w14:textId="77777777" w:rsidR="000C2BF1" w:rsidRPr="000C2BF1" w:rsidRDefault="000C2BF1" w:rsidP="000C2BF1">
      <w:pPr>
        <w:rPr>
          <w:rFonts w:asciiTheme="minorHAnsi" w:hAnsiTheme="minorHAnsi"/>
          <w:szCs w:val="24"/>
        </w:rPr>
      </w:pPr>
    </w:p>
    <w:p w14:paraId="57FA7567" w14:textId="6D33F4CA" w:rsidR="00ED2000" w:rsidRDefault="000C0063" w:rsidP="00425D50">
      <w:pPr>
        <w:pStyle w:val="ListParagraph"/>
        <w:numPr>
          <w:ilvl w:val="1"/>
          <w:numId w:val="1"/>
        </w:numPr>
        <w:ind w:left="360"/>
        <w:rPr>
          <w:rFonts w:asciiTheme="minorHAnsi" w:hAnsiTheme="minorHAnsi"/>
          <w:szCs w:val="24"/>
        </w:rPr>
      </w:pPr>
      <w:r>
        <w:rPr>
          <w:rFonts w:asciiTheme="minorHAnsi" w:hAnsiTheme="minorHAnsi"/>
          <w:szCs w:val="24"/>
        </w:rPr>
        <w:t xml:space="preserve">Let’s </w:t>
      </w:r>
      <w:r w:rsidR="00ED2000">
        <w:rPr>
          <w:rFonts w:asciiTheme="minorHAnsi" w:hAnsiTheme="minorHAnsi"/>
          <w:szCs w:val="24"/>
        </w:rPr>
        <w:t xml:space="preserve">look at the back-pressure ratio, or the ratio of back-pressure to stagnation pressure, across the length of the nozzle. </w:t>
      </w:r>
      <w:r w:rsidR="00375D4A">
        <w:rPr>
          <w:rFonts w:asciiTheme="minorHAnsi" w:hAnsiTheme="minorHAnsi"/>
          <w:szCs w:val="24"/>
        </w:rPr>
        <w:t>As the back</w:t>
      </w:r>
      <w:r w:rsidR="00C07A5B">
        <w:rPr>
          <w:rFonts w:asciiTheme="minorHAnsi" w:hAnsiTheme="minorHAnsi"/>
          <w:szCs w:val="24"/>
        </w:rPr>
        <w:t>-</w:t>
      </w:r>
      <w:r w:rsidR="00375D4A">
        <w:rPr>
          <w:rFonts w:asciiTheme="minorHAnsi" w:hAnsiTheme="minorHAnsi"/>
          <w:szCs w:val="24"/>
        </w:rPr>
        <w:t>pressure</w:t>
      </w:r>
      <w:r w:rsidR="00ED2000">
        <w:rPr>
          <w:rFonts w:asciiTheme="minorHAnsi" w:hAnsiTheme="minorHAnsi"/>
          <w:szCs w:val="24"/>
        </w:rPr>
        <w:t xml:space="preserve"> ratio</w:t>
      </w:r>
      <w:r w:rsidR="00FB7377">
        <w:rPr>
          <w:rFonts w:asciiTheme="minorHAnsi" w:hAnsiTheme="minorHAnsi"/>
          <w:szCs w:val="24"/>
        </w:rPr>
        <w:t xml:space="preserve"> </w:t>
      </w:r>
      <w:r w:rsidR="00587C02">
        <w:rPr>
          <w:rFonts w:asciiTheme="minorHAnsi" w:hAnsiTheme="minorHAnsi"/>
          <w:szCs w:val="24"/>
        </w:rPr>
        <w:t xml:space="preserve">at the throat </w:t>
      </w:r>
      <w:r w:rsidR="00375D4A">
        <w:rPr>
          <w:rFonts w:asciiTheme="minorHAnsi" w:hAnsiTheme="minorHAnsi"/>
          <w:szCs w:val="24"/>
        </w:rPr>
        <w:t>is reduced, the</w:t>
      </w:r>
      <w:r w:rsidR="00425D50">
        <w:rPr>
          <w:rFonts w:asciiTheme="minorHAnsi" w:hAnsiTheme="minorHAnsi"/>
          <w:szCs w:val="24"/>
        </w:rPr>
        <w:t xml:space="preserve"> flow velocity increases</w:t>
      </w:r>
      <w:r w:rsidR="00ED2000">
        <w:rPr>
          <w:rFonts w:asciiTheme="minorHAnsi" w:hAnsiTheme="minorHAnsi"/>
          <w:szCs w:val="24"/>
        </w:rPr>
        <w:t xml:space="preserve">. </w:t>
      </w:r>
    </w:p>
    <w:p w14:paraId="71DA8DE0" w14:textId="77777777" w:rsidR="00ED2000" w:rsidRPr="00ED2000" w:rsidRDefault="00ED2000" w:rsidP="00ED2000">
      <w:pPr>
        <w:rPr>
          <w:rFonts w:asciiTheme="minorHAnsi" w:hAnsiTheme="minorHAnsi"/>
          <w:szCs w:val="24"/>
        </w:rPr>
      </w:pPr>
    </w:p>
    <w:p w14:paraId="0CC44EAE" w14:textId="55F8AE4E" w:rsidR="007D7412" w:rsidRDefault="00ED2000" w:rsidP="00586382">
      <w:pPr>
        <w:pStyle w:val="ListParagraph"/>
        <w:numPr>
          <w:ilvl w:val="1"/>
          <w:numId w:val="1"/>
        </w:numPr>
        <w:ind w:left="360"/>
        <w:rPr>
          <w:rFonts w:asciiTheme="minorHAnsi" w:hAnsiTheme="minorHAnsi"/>
          <w:szCs w:val="24"/>
        </w:rPr>
      </w:pPr>
      <w:r>
        <w:rPr>
          <w:rFonts w:asciiTheme="minorHAnsi" w:hAnsiTheme="minorHAnsi"/>
          <w:szCs w:val="24"/>
        </w:rPr>
        <w:t>This causes the back-pressure ratio to decrease across the length of the nozzle as well. The back-pressure ratio</w:t>
      </w:r>
      <w:r w:rsidR="000E329A">
        <w:rPr>
          <w:rFonts w:asciiTheme="minorHAnsi" w:hAnsiTheme="minorHAnsi"/>
          <w:szCs w:val="24"/>
        </w:rPr>
        <w:t xml:space="preserve"> </w:t>
      </w:r>
      <w:r>
        <w:rPr>
          <w:rFonts w:asciiTheme="minorHAnsi" w:hAnsiTheme="minorHAnsi"/>
          <w:szCs w:val="24"/>
        </w:rPr>
        <w:t xml:space="preserve">can be decreased at the throat </w:t>
      </w:r>
      <w:r w:rsidR="000E329A">
        <w:rPr>
          <w:rFonts w:asciiTheme="minorHAnsi" w:hAnsiTheme="minorHAnsi"/>
          <w:szCs w:val="24"/>
        </w:rPr>
        <w:t xml:space="preserve">until </w:t>
      </w:r>
      <w:r>
        <w:rPr>
          <w:rFonts w:asciiTheme="minorHAnsi" w:hAnsiTheme="minorHAnsi"/>
          <w:szCs w:val="24"/>
        </w:rPr>
        <w:t>flow is</w:t>
      </w:r>
      <w:r w:rsidR="000E329A">
        <w:rPr>
          <w:rFonts w:asciiTheme="minorHAnsi" w:hAnsiTheme="minorHAnsi"/>
          <w:szCs w:val="24"/>
        </w:rPr>
        <w:t xml:space="preserve"> choked at Mach 1</w:t>
      </w:r>
      <w:r w:rsidR="00375D4A">
        <w:rPr>
          <w:rFonts w:asciiTheme="minorHAnsi" w:hAnsiTheme="minorHAnsi"/>
          <w:szCs w:val="24"/>
        </w:rPr>
        <w:t xml:space="preserve">. </w:t>
      </w:r>
      <w:r w:rsidR="00037973">
        <w:rPr>
          <w:rFonts w:asciiTheme="minorHAnsi" w:hAnsiTheme="minorHAnsi"/>
          <w:szCs w:val="24"/>
        </w:rPr>
        <w:t xml:space="preserve"> </w:t>
      </w:r>
      <w:r w:rsidR="000C2BF1">
        <w:rPr>
          <w:rFonts w:asciiTheme="minorHAnsi" w:hAnsiTheme="minorHAnsi"/>
          <w:szCs w:val="24"/>
        </w:rPr>
        <w:t xml:space="preserve">This equates to a </w:t>
      </w:r>
      <w:r w:rsidR="00C07A5B">
        <w:rPr>
          <w:rFonts w:asciiTheme="minorHAnsi" w:hAnsiTheme="minorHAnsi"/>
          <w:szCs w:val="24"/>
        </w:rPr>
        <w:t>back-pressure</w:t>
      </w:r>
      <w:r w:rsidR="000C2BF1">
        <w:rPr>
          <w:rFonts w:asciiTheme="minorHAnsi" w:hAnsiTheme="minorHAnsi"/>
          <w:szCs w:val="24"/>
        </w:rPr>
        <w:t xml:space="preserve"> ratio</w:t>
      </w:r>
      <w:r>
        <w:rPr>
          <w:rFonts w:asciiTheme="minorHAnsi" w:hAnsiTheme="minorHAnsi"/>
          <w:szCs w:val="24"/>
        </w:rPr>
        <w:t xml:space="preserve"> of</w:t>
      </w:r>
      <w:r w:rsidR="00A94E6B">
        <w:rPr>
          <w:rFonts w:asciiTheme="minorHAnsi" w:hAnsiTheme="minorHAnsi"/>
          <w:szCs w:val="24"/>
        </w:rPr>
        <w:t xml:space="preserve"> 0.52833. </w:t>
      </w:r>
    </w:p>
    <w:p w14:paraId="250AF76F" w14:textId="77777777" w:rsidR="00FB7377" w:rsidRPr="00FB7377" w:rsidRDefault="00FB7377" w:rsidP="00FB7377">
      <w:pPr>
        <w:rPr>
          <w:rFonts w:asciiTheme="minorHAnsi" w:hAnsiTheme="minorHAnsi"/>
          <w:szCs w:val="24"/>
        </w:rPr>
      </w:pPr>
    </w:p>
    <w:p w14:paraId="16202F89" w14:textId="1C23D285" w:rsidR="0059337D" w:rsidRDefault="0059337D" w:rsidP="0059337D">
      <w:pPr>
        <w:pStyle w:val="ListParagraph"/>
        <w:numPr>
          <w:ilvl w:val="1"/>
          <w:numId w:val="1"/>
        </w:numPr>
        <w:ind w:left="360"/>
        <w:rPr>
          <w:rFonts w:asciiTheme="minorHAnsi" w:hAnsiTheme="minorHAnsi"/>
          <w:szCs w:val="24"/>
        </w:rPr>
      </w:pPr>
      <w:r>
        <w:rPr>
          <w:rFonts w:asciiTheme="minorHAnsi" w:hAnsiTheme="minorHAnsi"/>
          <w:szCs w:val="24"/>
        </w:rPr>
        <w:t>Another common nozzle is the converging-div</w:t>
      </w:r>
      <w:r w:rsidR="008B5503">
        <w:rPr>
          <w:rFonts w:asciiTheme="minorHAnsi" w:hAnsiTheme="minorHAnsi"/>
          <w:szCs w:val="24"/>
        </w:rPr>
        <w:t xml:space="preserve">erging nozzle, which has a section of decreasing area followed by a section of increasing area. </w:t>
      </w:r>
      <w:r w:rsidR="002626E5" w:rsidRPr="00FB7377">
        <w:rPr>
          <w:rFonts w:asciiTheme="minorHAnsi" w:hAnsiTheme="minorHAnsi"/>
          <w:szCs w:val="24"/>
        </w:rPr>
        <w:t xml:space="preserve">In the converging-diverging nozzle, </w:t>
      </w:r>
      <w:r w:rsidR="002626E5">
        <w:rPr>
          <w:rFonts w:asciiTheme="minorHAnsi" w:hAnsiTheme="minorHAnsi"/>
          <w:szCs w:val="24"/>
        </w:rPr>
        <w:t>we can also use the back-pressure ratio to examine flow behavior.</w:t>
      </w:r>
    </w:p>
    <w:p w14:paraId="18183D10" w14:textId="77777777" w:rsidR="0059337D" w:rsidRPr="0059337D" w:rsidRDefault="0059337D" w:rsidP="0059337D">
      <w:pPr>
        <w:rPr>
          <w:rFonts w:asciiTheme="minorHAnsi" w:hAnsiTheme="minorHAnsi"/>
          <w:szCs w:val="24"/>
        </w:rPr>
      </w:pPr>
    </w:p>
    <w:p w14:paraId="05C6B5D4" w14:textId="4F913F30" w:rsidR="00375D4A" w:rsidRPr="00DD3198" w:rsidRDefault="009D227E" w:rsidP="00425D50">
      <w:pPr>
        <w:pStyle w:val="ListParagraph"/>
        <w:numPr>
          <w:ilvl w:val="1"/>
          <w:numId w:val="1"/>
        </w:numPr>
        <w:ind w:left="360"/>
        <w:rPr>
          <w:rFonts w:asciiTheme="minorHAnsi" w:hAnsiTheme="minorHAnsi"/>
          <w:szCs w:val="24"/>
          <w:highlight w:val="cyan"/>
        </w:rPr>
      </w:pPr>
      <w:r w:rsidRPr="00DD3198">
        <w:rPr>
          <w:rFonts w:asciiTheme="minorHAnsi" w:hAnsiTheme="minorHAnsi"/>
          <w:szCs w:val="24"/>
          <w:highlight w:val="cyan"/>
        </w:rPr>
        <w:t>When flow is choked at the throa</w:t>
      </w:r>
      <w:r w:rsidR="00425D50" w:rsidRPr="00DD3198">
        <w:rPr>
          <w:rFonts w:asciiTheme="minorHAnsi" w:hAnsiTheme="minorHAnsi"/>
          <w:szCs w:val="24"/>
          <w:highlight w:val="cyan"/>
        </w:rPr>
        <w:t>t</w:t>
      </w:r>
      <w:r w:rsidR="00425D50">
        <w:rPr>
          <w:rFonts w:asciiTheme="minorHAnsi" w:hAnsiTheme="minorHAnsi"/>
          <w:szCs w:val="24"/>
        </w:rPr>
        <w:t xml:space="preserve">, the back-pressure ratio </w:t>
      </w:r>
      <w:r w:rsidR="00494EC7">
        <w:rPr>
          <w:rFonts w:asciiTheme="minorHAnsi" w:hAnsiTheme="minorHAnsi"/>
          <w:szCs w:val="24"/>
        </w:rPr>
        <w:t>in</w:t>
      </w:r>
      <w:r>
        <w:rPr>
          <w:rFonts w:asciiTheme="minorHAnsi" w:hAnsiTheme="minorHAnsi"/>
          <w:szCs w:val="24"/>
        </w:rPr>
        <w:t>crease</w:t>
      </w:r>
      <w:r w:rsidR="00425D50">
        <w:rPr>
          <w:rFonts w:asciiTheme="minorHAnsi" w:hAnsiTheme="minorHAnsi"/>
          <w:szCs w:val="24"/>
        </w:rPr>
        <w:t>s</w:t>
      </w:r>
      <w:r>
        <w:rPr>
          <w:rFonts w:asciiTheme="minorHAnsi" w:hAnsiTheme="minorHAnsi"/>
          <w:szCs w:val="24"/>
        </w:rPr>
        <w:t xml:space="preserve"> in the diverging section </w:t>
      </w:r>
      <w:r w:rsidR="00425D50">
        <w:rPr>
          <w:rFonts w:asciiTheme="minorHAnsi" w:hAnsiTheme="minorHAnsi"/>
          <w:szCs w:val="24"/>
        </w:rPr>
        <w:t>and the flow never reaches</w:t>
      </w:r>
      <w:r>
        <w:rPr>
          <w:rFonts w:asciiTheme="minorHAnsi" w:hAnsiTheme="minorHAnsi"/>
          <w:szCs w:val="24"/>
        </w:rPr>
        <w:t xml:space="preserve"> supersonic velocities. </w:t>
      </w:r>
      <w:r w:rsidR="002626E5" w:rsidRPr="00DD3198">
        <w:rPr>
          <w:rFonts w:asciiTheme="minorHAnsi" w:hAnsiTheme="minorHAnsi"/>
          <w:szCs w:val="24"/>
          <w:highlight w:val="cyan"/>
        </w:rPr>
        <w:t>However, the flow can a</w:t>
      </w:r>
      <w:r w:rsidR="00EA6C16" w:rsidRPr="00DD3198">
        <w:rPr>
          <w:rFonts w:asciiTheme="minorHAnsi" w:hAnsiTheme="minorHAnsi"/>
          <w:szCs w:val="24"/>
          <w:highlight w:val="cyan"/>
        </w:rPr>
        <w:t>lso be choked at the throat</w:t>
      </w:r>
      <w:r w:rsidR="00EA6C16">
        <w:rPr>
          <w:rFonts w:asciiTheme="minorHAnsi" w:hAnsiTheme="minorHAnsi"/>
          <w:szCs w:val="24"/>
        </w:rPr>
        <w:t>. T</w:t>
      </w:r>
      <w:r w:rsidR="002626E5">
        <w:rPr>
          <w:rFonts w:asciiTheme="minorHAnsi" w:hAnsiTheme="minorHAnsi"/>
          <w:szCs w:val="24"/>
        </w:rPr>
        <w:t>hen</w:t>
      </w:r>
      <w:r w:rsidR="00EA6C16">
        <w:rPr>
          <w:rFonts w:asciiTheme="minorHAnsi" w:hAnsiTheme="minorHAnsi"/>
          <w:szCs w:val="24"/>
        </w:rPr>
        <w:t xml:space="preserve"> it</w:t>
      </w:r>
      <w:r w:rsidR="002626E5">
        <w:rPr>
          <w:rFonts w:asciiTheme="minorHAnsi" w:hAnsiTheme="minorHAnsi"/>
          <w:szCs w:val="24"/>
        </w:rPr>
        <w:t xml:space="preserve"> </w:t>
      </w:r>
      <w:proofErr w:type="spellStart"/>
      <w:r w:rsidR="00E65350">
        <w:rPr>
          <w:rFonts w:asciiTheme="minorHAnsi" w:hAnsiTheme="minorHAnsi"/>
          <w:szCs w:val="24"/>
        </w:rPr>
        <w:t>isentropically</w:t>
      </w:r>
      <w:proofErr w:type="spellEnd"/>
      <w:r w:rsidR="00E65350">
        <w:rPr>
          <w:rFonts w:asciiTheme="minorHAnsi" w:hAnsiTheme="minorHAnsi"/>
          <w:szCs w:val="24"/>
        </w:rPr>
        <w:t xml:space="preserve"> expand</w:t>
      </w:r>
      <w:r w:rsidR="00EA6C16">
        <w:rPr>
          <w:rFonts w:asciiTheme="minorHAnsi" w:hAnsiTheme="minorHAnsi"/>
          <w:szCs w:val="24"/>
        </w:rPr>
        <w:t>s</w:t>
      </w:r>
      <w:r w:rsidR="00E65350">
        <w:rPr>
          <w:rFonts w:asciiTheme="minorHAnsi" w:hAnsiTheme="minorHAnsi"/>
          <w:szCs w:val="24"/>
        </w:rPr>
        <w:t xml:space="preserve"> in the diverging secti</w:t>
      </w:r>
      <w:r w:rsidR="00EA6C16">
        <w:rPr>
          <w:rFonts w:asciiTheme="minorHAnsi" w:hAnsiTheme="minorHAnsi"/>
          <w:szCs w:val="24"/>
        </w:rPr>
        <w:t>on, reaching Mach numbers greater</w:t>
      </w:r>
      <w:r w:rsidR="00E65350">
        <w:rPr>
          <w:rFonts w:asciiTheme="minorHAnsi" w:hAnsiTheme="minorHAnsi"/>
          <w:szCs w:val="24"/>
        </w:rPr>
        <w:t xml:space="preserve"> than 1. </w:t>
      </w:r>
      <w:r w:rsidR="00DD3198" w:rsidRPr="00DD3198">
        <w:rPr>
          <w:rFonts w:asciiTheme="minorHAnsi" w:hAnsiTheme="minorHAnsi"/>
          <w:color w:val="7030A0"/>
          <w:szCs w:val="24"/>
          <w:highlight w:val="cyan"/>
        </w:rPr>
        <w:t>I read it as-is, but it didn’t seem to make sense…</w:t>
      </w:r>
    </w:p>
    <w:p w14:paraId="1553F0A2" w14:textId="77777777" w:rsidR="00E65350" w:rsidRPr="00E65350" w:rsidRDefault="00E65350" w:rsidP="00E65350">
      <w:pPr>
        <w:rPr>
          <w:rFonts w:asciiTheme="minorHAnsi" w:hAnsiTheme="minorHAnsi"/>
          <w:szCs w:val="24"/>
        </w:rPr>
      </w:pPr>
      <w:bookmarkStart w:id="0" w:name="_GoBack"/>
      <w:bookmarkEnd w:id="0"/>
    </w:p>
    <w:p w14:paraId="6061EE35" w14:textId="3D3DFB8B" w:rsidR="00E65350" w:rsidRDefault="00D73F68" w:rsidP="00586382">
      <w:pPr>
        <w:pStyle w:val="ListParagraph"/>
        <w:numPr>
          <w:ilvl w:val="1"/>
          <w:numId w:val="1"/>
        </w:numPr>
        <w:ind w:left="360"/>
        <w:rPr>
          <w:rFonts w:asciiTheme="minorHAnsi" w:hAnsiTheme="minorHAnsi"/>
          <w:szCs w:val="24"/>
        </w:rPr>
      </w:pPr>
      <w:r>
        <w:rPr>
          <w:rFonts w:asciiTheme="minorHAnsi" w:hAnsiTheme="minorHAnsi"/>
          <w:szCs w:val="24"/>
        </w:rPr>
        <w:t xml:space="preserve">Alternatively, the flow can form a shock when it expands in the diverging section. If the pressure at the nozzle exit is lower than the ambient pressure, the </w:t>
      </w:r>
      <w:r>
        <w:rPr>
          <w:rFonts w:asciiTheme="minorHAnsi" w:hAnsiTheme="minorHAnsi"/>
          <w:szCs w:val="24"/>
        </w:rPr>
        <w:lastRenderedPageBreak/>
        <w:t>jet exiting the nozzle is highly</w:t>
      </w:r>
      <w:r w:rsidR="00DC3BC8">
        <w:rPr>
          <w:rFonts w:asciiTheme="minorHAnsi" w:hAnsiTheme="minorHAnsi"/>
          <w:szCs w:val="24"/>
        </w:rPr>
        <w:t xml:space="preserve"> unstable with variations in pressure and velocity. This is called over-expanded flow. </w:t>
      </w:r>
    </w:p>
    <w:p w14:paraId="0DE7CA4F" w14:textId="77777777" w:rsidR="00DC3BC8" w:rsidRPr="00DC3BC8" w:rsidRDefault="00DC3BC8" w:rsidP="00DC3BC8">
      <w:pPr>
        <w:rPr>
          <w:rFonts w:asciiTheme="minorHAnsi" w:hAnsiTheme="minorHAnsi"/>
          <w:szCs w:val="24"/>
        </w:rPr>
      </w:pPr>
    </w:p>
    <w:p w14:paraId="33902DE8" w14:textId="0C018770" w:rsidR="00DC3BC8" w:rsidRDefault="00DC3BC8" w:rsidP="00586382">
      <w:pPr>
        <w:pStyle w:val="ListParagraph"/>
        <w:numPr>
          <w:ilvl w:val="1"/>
          <w:numId w:val="1"/>
        </w:numPr>
        <w:ind w:left="360"/>
        <w:rPr>
          <w:rFonts w:asciiTheme="minorHAnsi" w:hAnsiTheme="minorHAnsi"/>
          <w:szCs w:val="24"/>
        </w:rPr>
      </w:pPr>
      <w:r>
        <w:rPr>
          <w:rFonts w:asciiTheme="minorHAnsi" w:hAnsiTheme="minorHAnsi"/>
          <w:szCs w:val="24"/>
        </w:rPr>
        <w:t>If the pressure at the nozzle exit is higher than the ambient pressure</w:t>
      </w:r>
      <w:r w:rsidR="00053381">
        <w:rPr>
          <w:rFonts w:asciiTheme="minorHAnsi" w:hAnsiTheme="minorHAnsi"/>
          <w:szCs w:val="24"/>
        </w:rPr>
        <w:t>, the flow exhibits similar unstable flow and is called under-expanded.</w:t>
      </w:r>
    </w:p>
    <w:p w14:paraId="1938F7FD" w14:textId="77777777" w:rsidR="00BA59CB" w:rsidRPr="006F1E30" w:rsidRDefault="00BA59CB" w:rsidP="006F1E30">
      <w:pPr>
        <w:rPr>
          <w:rFonts w:asciiTheme="minorHAnsi" w:hAnsiTheme="minorHAnsi"/>
          <w:szCs w:val="24"/>
        </w:rPr>
      </w:pPr>
    </w:p>
    <w:p w14:paraId="1F90191D" w14:textId="6B3B2390" w:rsidR="00486E31" w:rsidRPr="00486E31" w:rsidRDefault="00C22EAB" w:rsidP="00486E31">
      <w:pPr>
        <w:pStyle w:val="ListParagraph"/>
        <w:numPr>
          <w:ilvl w:val="1"/>
          <w:numId w:val="1"/>
        </w:numPr>
        <w:ind w:left="360"/>
        <w:rPr>
          <w:rFonts w:asciiTheme="minorHAnsi" w:hAnsiTheme="minorHAnsi"/>
          <w:szCs w:val="24"/>
        </w:rPr>
      </w:pPr>
      <w:r>
        <w:rPr>
          <w:rFonts w:asciiTheme="minorHAnsi" w:hAnsiTheme="minorHAnsi"/>
          <w:szCs w:val="24"/>
        </w:rPr>
        <w:t xml:space="preserve">In </w:t>
      </w:r>
      <w:r w:rsidR="00E519AC">
        <w:rPr>
          <w:rFonts w:asciiTheme="minorHAnsi" w:hAnsiTheme="minorHAnsi"/>
          <w:szCs w:val="24"/>
        </w:rPr>
        <w:t>this experiment</w:t>
      </w:r>
      <w:r w:rsidR="001B77AA">
        <w:rPr>
          <w:rFonts w:ascii="Cambria" w:hAnsi="Cambria"/>
          <w:szCs w:val="24"/>
        </w:rPr>
        <w:t>,</w:t>
      </w:r>
      <w:r w:rsidR="004E5D54">
        <w:rPr>
          <w:rFonts w:ascii="Cambria" w:hAnsi="Cambria"/>
          <w:szCs w:val="24"/>
        </w:rPr>
        <w:t xml:space="preserve"> </w:t>
      </w:r>
      <w:r w:rsidR="00402B25">
        <w:rPr>
          <w:rFonts w:ascii="Cambria" w:hAnsi="Cambria"/>
          <w:szCs w:val="24"/>
        </w:rPr>
        <w:t xml:space="preserve">we </w:t>
      </w:r>
      <w:r w:rsidR="009C1DD2">
        <w:rPr>
          <w:rFonts w:ascii="Cambria" w:hAnsi="Cambria"/>
          <w:szCs w:val="24"/>
        </w:rPr>
        <w:t xml:space="preserve">will </w:t>
      </w:r>
      <w:r w:rsidR="001635F0">
        <w:rPr>
          <w:rFonts w:ascii="Cambria" w:hAnsi="Cambria"/>
          <w:szCs w:val="24"/>
        </w:rPr>
        <w:t xml:space="preserve">demonstrate </w:t>
      </w:r>
      <w:r w:rsidR="0081508A">
        <w:rPr>
          <w:rFonts w:ascii="Cambria" w:hAnsi="Cambria"/>
          <w:szCs w:val="24"/>
        </w:rPr>
        <w:t xml:space="preserve">and analyze </w:t>
      </w:r>
      <w:r w:rsidR="001635F0">
        <w:rPr>
          <w:rFonts w:ascii="Cambria" w:hAnsi="Cambria"/>
          <w:szCs w:val="24"/>
        </w:rPr>
        <w:t>flow in</w:t>
      </w:r>
      <w:r w:rsidR="009C1DD2">
        <w:rPr>
          <w:rFonts w:ascii="Cambria" w:hAnsi="Cambria"/>
          <w:szCs w:val="24"/>
        </w:rPr>
        <w:t xml:space="preserve"> both a </w:t>
      </w:r>
      <w:r w:rsidR="00402B25">
        <w:rPr>
          <w:rFonts w:ascii="Cambria" w:hAnsi="Cambria"/>
          <w:szCs w:val="24"/>
        </w:rPr>
        <w:t xml:space="preserve">converging </w:t>
      </w:r>
      <w:r w:rsidR="009C1DD2" w:rsidRPr="000A0C2D">
        <w:rPr>
          <w:rFonts w:ascii="Cambria" w:hAnsi="Cambria"/>
          <w:b/>
          <w:szCs w:val="24"/>
        </w:rPr>
        <w:t>[1]</w:t>
      </w:r>
      <w:r w:rsidR="009C1DD2">
        <w:rPr>
          <w:rFonts w:ascii="Cambria" w:hAnsi="Cambria"/>
          <w:szCs w:val="24"/>
        </w:rPr>
        <w:t xml:space="preserve"> </w:t>
      </w:r>
      <w:r w:rsidR="00402B25">
        <w:rPr>
          <w:rFonts w:ascii="Cambria" w:hAnsi="Cambria"/>
          <w:szCs w:val="24"/>
        </w:rPr>
        <w:t>and a converging-diverging nozzle</w:t>
      </w:r>
      <w:r w:rsidR="0081508A">
        <w:rPr>
          <w:rFonts w:ascii="Cambria" w:hAnsi="Cambria"/>
          <w:szCs w:val="24"/>
        </w:rPr>
        <w:t>.</w:t>
      </w:r>
      <w:r w:rsidR="00EF3BB8">
        <w:rPr>
          <w:rFonts w:ascii="Cambria" w:hAnsi="Cambria"/>
          <w:szCs w:val="24"/>
        </w:rPr>
        <w:t xml:space="preserve"> </w:t>
      </w:r>
      <w:r w:rsidR="00AA4ABB" w:rsidRPr="003A5F72">
        <w:rPr>
          <w:rFonts w:ascii="Cambria" w:hAnsi="Cambria"/>
          <w:b/>
          <w:szCs w:val="24"/>
        </w:rPr>
        <w:t>[</w:t>
      </w:r>
      <w:r w:rsidR="00AA4ABB">
        <w:rPr>
          <w:rFonts w:ascii="Cambria" w:hAnsi="Cambria"/>
          <w:b/>
          <w:szCs w:val="24"/>
        </w:rPr>
        <w:t>2</w:t>
      </w:r>
      <w:r w:rsidR="00AA4ABB" w:rsidRPr="003A5F72">
        <w:rPr>
          <w:rFonts w:ascii="Cambria" w:hAnsi="Cambria"/>
          <w:b/>
          <w:szCs w:val="24"/>
        </w:rPr>
        <w:t>]</w:t>
      </w:r>
      <w:r w:rsidR="003476B3">
        <w:rPr>
          <w:rFonts w:ascii="Cambria" w:hAnsi="Cambria"/>
          <w:szCs w:val="24"/>
        </w:rPr>
        <w:t xml:space="preserve"> </w:t>
      </w:r>
    </w:p>
    <w:p w14:paraId="23A22C74" w14:textId="30209076" w:rsidR="00486E31" w:rsidRDefault="00486E31" w:rsidP="00486E31">
      <w:pPr>
        <w:pStyle w:val="ListParagraph"/>
        <w:numPr>
          <w:ilvl w:val="2"/>
          <w:numId w:val="1"/>
        </w:numPr>
        <w:rPr>
          <w:rFonts w:asciiTheme="minorHAnsi" w:hAnsiTheme="minorHAnsi"/>
          <w:szCs w:val="24"/>
        </w:rPr>
      </w:pPr>
      <w:r>
        <w:rPr>
          <w:rFonts w:asciiTheme="minorHAnsi" w:hAnsiTheme="minorHAnsi"/>
          <w:szCs w:val="24"/>
        </w:rPr>
        <w:t>Use shot:</w:t>
      </w:r>
      <w:r w:rsidR="003A5F72">
        <w:rPr>
          <w:rFonts w:asciiTheme="minorHAnsi" w:hAnsiTheme="minorHAnsi"/>
          <w:szCs w:val="24"/>
        </w:rPr>
        <w:t xml:space="preserve"> </w:t>
      </w:r>
      <w:r w:rsidR="00586382">
        <w:rPr>
          <w:rFonts w:asciiTheme="minorHAnsi" w:hAnsiTheme="minorHAnsi"/>
          <w:szCs w:val="24"/>
        </w:rPr>
        <w:t xml:space="preserve"> </w:t>
      </w:r>
      <w:r w:rsidR="00F81F2C">
        <w:rPr>
          <w:rFonts w:asciiTheme="minorHAnsi" w:hAnsiTheme="minorHAnsi"/>
          <w:szCs w:val="24"/>
        </w:rPr>
        <w:t xml:space="preserve">1.3.1 and 1.3.2 (Talent shows converging nozzle then installs it) </w:t>
      </w:r>
    </w:p>
    <w:p w14:paraId="72AA40C0" w14:textId="2FB7901E" w:rsidR="000431D8" w:rsidRDefault="00486E31" w:rsidP="00486E31">
      <w:pPr>
        <w:pStyle w:val="ListParagraph"/>
        <w:numPr>
          <w:ilvl w:val="2"/>
          <w:numId w:val="1"/>
        </w:numPr>
        <w:rPr>
          <w:rFonts w:asciiTheme="minorHAnsi" w:hAnsiTheme="minorHAnsi"/>
          <w:szCs w:val="24"/>
        </w:rPr>
      </w:pPr>
      <w:r>
        <w:rPr>
          <w:rFonts w:asciiTheme="minorHAnsi" w:hAnsiTheme="minorHAnsi"/>
          <w:szCs w:val="24"/>
        </w:rPr>
        <w:t>Use shot</w:t>
      </w:r>
      <w:r w:rsidR="00EF3BB8">
        <w:rPr>
          <w:rFonts w:asciiTheme="minorHAnsi" w:hAnsiTheme="minorHAnsi"/>
          <w:szCs w:val="24"/>
        </w:rPr>
        <w:t>:</w:t>
      </w:r>
      <w:r w:rsidR="004B5E9A">
        <w:rPr>
          <w:rFonts w:asciiTheme="minorHAnsi" w:hAnsiTheme="minorHAnsi"/>
          <w:szCs w:val="24"/>
        </w:rPr>
        <w:t xml:space="preserve"> </w:t>
      </w:r>
      <w:r w:rsidR="00F81F2C">
        <w:rPr>
          <w:rFonts w:asciiTheme="minorHAnsi" w:hAnsiTheme="minorHAnsi"/>
          <w:szCs w:val="24"/>
        </w:rPr>
        <w:t>1.9.1. (Talent removes converging nozzle and installs converging-diverging nozzle)</w:t>
      </w:r>
    </w:p>
    <w:p w14:paraId="3AAE6903" w14:textId="54225079" w:rsidR="0051099D" w:rsidRPr="00E53457" w:rsidRDefault="00EF649B" w:rsidP="0051099D">
      <w:pPr>
        <w:pStyle w:val="ListParagraph"/>
        <w:rPr>
          <w:rFonts w:asciiTheme="minorHAnsi" w:hAnsiTheme="minorHAnsi"/>
          <w:szCs w:val="24"/>
        </w:rPr>
      </w:pPr>
      <w:r w:rsidRPr="00E53457">
        <w:rPr>
          <w:rFonts w:asciiTheme="minorHAnsi" w:hAnsiTheme="minorHAnsi"/>
          <w:noProof/>
          <w:szCs w:val="24"/>
          <w:lang w:eastAsia="zh-CN"/>
        </w:rPr>
        <mc:AlternateContent>
          <mc:Choice Requires="wps">
            <w:drawing>
              <wp:anchor distT="0" distB="0" distL="114300" distR="114300" simplePos="0" relativeHeight="251660288" behindDoc="1" locked="0" layoutInCell="1" allowOverlap="1" wp14:anchorId="57271D73" wp14:editId="4AA5A09D">
                <wp:simplePos x="0" y="0"/>
                <wp:positionH relativeFrom="column">
                  <wp:posOffset>-60325</wp:posOffset>
                </wp:positionH>
                <wp:positionV relativeFrom="paragraph">
                  <wp:posOffset>272415</wp:posOffset>
                </wp:positionV>
                <wp:extent cx="5842000" cy="1024255"/>
                <wp:effectExtent l="0" t="0" r="12700" b="17145"/>
                <wp:wrapTight wrapText="bothSides">
                  <wp:wrapPolygon edited="0">
                    <wp:start x="0" y="0"/>
                    <wp:lineTo x="0" y="21694"/>
                    <wp:lineTo x="21600" y="21694"/>
                    <wp:lineTo x="21600" y="0"/>
                    <wp:lineTo x="0" y="0"/>
                  </wp:wrapPolygon>
                </wp:wrapTight>
                <wp:docPr id="5" name="Text Box 5"/>
                <wp:cNvGraphicFramePr/>
                <a:graphic xmlns:a="http://schemas.openxmlformats.org/drawingml/2006/main">
                  <a:graphicData uri="http://schemas.microsoft.com/office/word/2010/wordprocessingShape">
                    <wps:wsp>
                      <wps:cNvSpPr txBox="1"/>
                      <wps:spPr>
                        <a:xfrm>
                          <a:off x="0" y="0"/>
                          <a:ext cx="5842000" cy="1024255"/>
                        </a:xfrm>
                        <a:prstGeom prst="rect">
                          <a:avLst/>
                        </a:prstGeom>
                        <a:solidFill>
                          <a:schemeClr val="lt1"/>
                        </a:solidFill>
                        <a:ln w="6350">
                          <a:solidFill>
                            <a:prstClr val="black"/>
                          </a:solidFill>
                        </a:ln>
                      </wps:spPr>
                      <wps:txbx>
                        <w:txbxContent>
                          <w:p w14:paraId="4A691439" w14:textId="4C5C8896" w:rsidR="00EF649B" w:rsidRDefault="00EF649B" w:rsidP="00EF649B">
                            <w:pPr>
                              <w:rPr>
                                <w:rFonts w:ascii="Cambria" w:hAnsi="Cambria"/>
                                <w:b/>
                                <w:szCs w:val="24"/>
                              </w:rPr>
                            </w:pPr>
                            <w:r>
                              <w:rPr>
                                <w:rFonts w:ascii="Cambria" w:hAnsi="Cambria"/>
                                <w:b/>
                                <w:szCs w:val="24"/>
                                <w:u w:val="single"/>
                              </w:rPr>
                              <w:t>Learning Objectives</w:t>
                            </w:r>
                            <w:r w:rsidRPr="0051099D">
                              <w:rPr>
                                <w:rFonts w:ascii="Cambria" w:hAnsi="Cambria"/>
                                <w:b/>
                                <w:szCs w:val="24"/>
                                <w:u w:val="single"/>
                              </w:rPr>
                              <w:t>:</w:t>
                            </w:r>
                            <w:r w:rsidRPr="0051099D">
                              <w:rPr>
                                <w:rFonts w:ascii="Cambria" w:hAnsi="Cambria"/>
                                <w:b/>
                                <w:szCs w:val="24"/>
                              </w:rPr>
                              <w:t xml:space="preserve"> </w:t>
                            </w:r>
                          </w:p>
                          <w:p w14:paraId="3C399E0F" w14:textId="093B8D54" w:rsidR="00EF649B" w:rsidRDefault="00EF649B" w:rsidP="00EF649B">
                            <w:pPr>
                              <w:rPr>
                                <w:rFonts w:ascii="Cambria" w:hAnsi="Cambria"/>
                                <w:b/>
                                <w:i/>
                                <w:szCs w:val="24"/>
                              </w:rPr>
                            </w:pPr>
                            <w:r>
                              <w:rPr>
                                <w:rFonts w:ascii="Cambria" w:hAnsi="Cambria"/>
                                <w:i/>
                                <w:szCs w:val="24"/>
                                <w:highlight w:val="yellow"/>
                              </w:rPr>
                              <w:t>In this section, we list 5 important questions (</w:t>
                            </w:r>
                            <w:proofErr w:type="spellStart"/>
                            <w:r>
                              <w:rPr>
                                <w:rFonts w:ascii="Cambria" w:hAnsi="Cambria"/>
                                <w:i/>
                                <w:szCs w:val="24"/>
                                <w:highlight w:val="yellow"/>
                              </w:rPr>
                              <w:t>eg</w:t>
                            </w:r>
                            <w:proofErr w:type="spellEnd"/>
                            <w:r>
                              <w:rPr>
                                <w:rFonts w:ascii="Cambria" w:hAnsi="Cambria"/>
                                <w:i/>
                                <w:szCs w:val="24"/>
                                <w:highlight w:val="yellow"/>
                              </w:rPr>
                              <w:t xml:space="preserve">, </w:t>
                            </w:r>
                            <w:proofErr w:type="gramStart"/>
                            <w:r>
                              <w:rPr>
                                <w:rFonts w:ascii="Cambria" w:hAnsi="Cambria"/>
                                <w:i/>
                                <w:szCs w:val="24"/>
                                <w:highlight w:val="yellow"/>
                              </w:rPr>
                              <w:t>What</w:t>
                            </w:r>
                            <w:proofErr w:type="gramEnd"/>
                            <w:r>
                              <w:rPr>
                                <w:rFonts w:ascii="Cambria" w:hAnsi="Cambria"/>
                                <w:i/>
                                <w:szCs w:val="24"/>
                                <w:highlight w:val="yellow"/>
                              </w:rPr>
                              <w:t xml:space="preserve"> is transformation</w:t>
                            </w:r>
                            <w:r w:rsidR="00622ED9">
                              <w:rPr>
                                <w:rFonts w:ascii="Cambria" w:hAnsi="Cambria"/>
                                <w:i/>
                                <w:szCs w:val="24"/>
                                <w:highlight w:val="yellow"/>
                              </w:rPr>
                              <w:t>?</w:t>
                            </w:r>
                            <w:r>
                              <w:rPr>
                                <w:rFonts w:ascii="Cambria" w:hAnsi="Cambria"/>
                                <w:i/>
                                <w:szCs w:val="24"/>
                                <w:highlight w:val="yellow"/>
                              </w:rPr>
                              <w:t xml:space="preserve">) that the students should be able to answer at the end of each lab. </w:t>
                            </w:r>
                            <w:r w:rsidRPr="00EF649B">
                              <w:rPr>
                                <w:rFonts w:ascii="Cambria" w:hAnsi="Cambria"/>
                                <w:b/>
                                <w:i/>
                                <w:szCs w:val="24"/>
                                <w:highlight w:val="yellow"/>
                              </w:rPr>
                              <w:t>Complete this after the finalization of the script and storyboard. Do NOT worry about filling in this box in your first version.</w:t>
                            </w:r>
                            <w:r w:rsidRPr="00EF649B">
                              <w:rPr>
                                <w:rFonts w:ascii="Cambria" w:hAnsi="Cambria"/>
                                <w:b/>
                                <w:i/>
                                <w:szCs w:val="24"/>
                              </w:rPr>
                              <w:t xml:space="preserve"> </w:t>
                            </w:r>
                          </w:p>
                          <w:p w14:paraId="64AB6BA0" w14:textId="306A0E3D" w:rsidR="00EF649B" w:rsidRPr="00EF649B" w:rsidRDefault="00EF649B" w:rsidP="00EF649B">
                            <w:pPr>
                              <w:rPr>
                                <w:rFonts w:ascii="Cambria" w:hAnsi="Cambria"/>
                                <w:b/>
                                <w:i/>
                                <w:szCs w:val="24"/>
                                <w:u w:val="single"/>
                              </w:rPr>
                            </w:pPr>
                          </w:p>
                          <w:p w14:paraId="5C0A13AF" w14:textId="77777777" w:rsidR="00EF649B" w:rsidRDefault="00EF649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mv="urn:schemas-microsoft-com:mac:vml" xmlns:mo="http://schemas.microsoft.com/office/mac/office/2008/main">
            <w:pict>
              <v:shapetype w14:anchorId="57271D73" id="_x0000_t202" coordsize="21600,21600" o:spt="202" path="m0,0l0,21600,21600,21600,21600,0xe">
                <v:stroke joinstyle="miter"/>
                <v:path gradientshapeok="t" o:connecttype="rect"/>
              </v:shapetype>
              <v:shape id="Text Box 5" o:spid="_x0000_s1026" type="#_x0000_t202" style="position:absolute;left:0;text-align:left;margin-left:-4.75pt;margin-top:21.45pt;width:460pt;height:80.6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" fillcolor="white [3201]" strokeweight=".5pt">
                <v:textbox>
                  <w:txbxContent>
                    <w:p w14:paraId="4A691439" w14:textId="4C5C8896" w:rsidR="00EF649B" w:rsidRDefault="00EF649B" w:rsidP="00EF649B">
                      <w:pPr>
                        <w:rPr>
                          <w:rFonts w:ascii="Cambria" w:hAnsi="Cambria"/>
                          <w:b/>
                          <w:szCs w:val="24"/>
                        </w:rPr>
                      </w:pPr>
                      <w:r>
                        <w:rPr>
                          <w:rFonts w:ascii="Cambria" w:hAnsi="Cambria"/>
                          <w:b/>
                          <w:szCs w:val="24"/>
                          <w:u w:val="single"/>
                        </w:rPr>
                        <w:t>Learning Objectives</w:t>
                      </w:r>
                      <w:r w:rsidRPr="0051099D">
                        <w:rPr>
                          <w:rFonts w:ascii="Cambria" w:hAnsi="Cambria"/>
                          <w:b/>
                          <w:szCs w:val="24"/>
                          <w:u w:val="single"/>
                        </w:rPr>
                        <w:t>:</w:t>
                      </w:r>
                      <w:r w:rsidRPr="0051099D">
                        <w:rPr>
                          <w:rFonts w:ascii="Cambria" w:hAnsi="Cambria"/>
                          <w:b/>
                          <w:szCs w:val="24"/>
                        </w:rPr>
                        <w:t xml:space="preserve"> </w:t>
                      </w:r>
                    </w:p>
                    <w:p w14:paraId="3C399E0F" w14:textId="093B8D54" w:rsidR="00EF649B" w:rsidRDefault="00EF649B" w:rsidP="00EF649B">
                      <w:pPr>
                        <w:rPr>
                          <w:rFonts w:ascii="Cambria" w:hAnsi="Cambria"/>
                          <w:b/>
                          <w:i/>
                          <w:szCs w:val="24"/>
                        </w:rPr>
                      </w:pPr>
                      <w:r>
                        <w:rPr>
                          <w:rFonts w:ascii="Cambria" w:hAnsi="Cambria"/>
                          <w:i/>
                          <w:szCs w:val="24"/>
                          <w:highlight w:val="yellow"/>
                        </w:rPr>
                        <w:t>In this section, we list 5 important questions (</w:t>
                      </w:r>
                      <w:proofErr w:type="spellStart"/>
                      <w:r>
                        <w:rPr>
                          <w:rFonts w:ascii="Cambria" w:hAnsi="Cambria"/>
                          <w:i/>
                          <w:szCs w:val="24"/>
                          <w:highlight w:val="yellow"/>
                        </w:rPr>
                        <w:t>eg</w:t>
                      </w:r>
                      <w:proofErr w:type="spellEnd"/>
                      <w:r>
                        <w:rPr>
                          <w:rFonts w:ascii="Cambria" w:hAnsi="Cambria"/>
                          <w:i/>
                          <w:szCs w:val="24"/>
                          <w:highlight w:val="yellow"/>
                        </w:rPr>
                        <w:t xml:space="preserve">, </w:t>
                      </w:r>
                      <w:proofErr w:type="gramStart"/>
                      <w:r>
                        <w:rPr>
                          <w:rFonts w:ascii="Cambria" w:hAnsi="Cambria"/>
                          <w:i/>
                          <w:szCs w:val="24"/>
                          <w:highlight w:val="yellow"/>
                        </w:rPr>
                        <w:t>What</w:t>
                      </w:r>
                      <w:proofErr w:type="gramEnd"/>
                      <w:r>
                        <w:rPr>
                          <w:rFonts w:ascii="Cambria" w:hAnsi="Cambria"/>
                          <w:i/>
                          <w:szCs w:val="24"/>
                          <w:highlight w:val="yellow"/>
                        </w:rPr>
                        <w:t xml:space="preserve"> is transformation</w:t>
                      </w:r>
                      <w:r w:rsidR="00622ED9">
                        <w:rPr>
                          <w:rFonts w:ascii="Cambria" w:hAnsi="Cambria"/>
                          <w:i/>
                          <w:szCs w:val="24"/>
                          <w:highlight w:val="yellow"/>
                        </w:rPr>
                        <w:t>?</w:t>
                      </w:r>
                      <w:r>
                        <w:rPr>
                          <w:rFonts w:ascii="Cambria" w:hAnsi="Cambria"/>
                          <w:i/>
                          <w:szCs w:val="24"/>
                          <w:highlight w:val="yellow"/>
                        </w:rPr>
                        <w:t xml:space="preserve">) that the students should be able to answer at the end of each lab. </w:t>
                      </w:r>
                      <w:r w:rsidRPr="00EF649B">
                        <w:rPr>
                          <w:rFonts w:ascii="Cambria" w:hAnsi="Cambria"/>
                          <w:b/>
                          <w:i/>
                          <w:szCs w:val="24"/>
                          <w:highlight w:val="yellow"/>
                        </w:rPr>
                        <w:t>Complete this after the finalization of the script and storyboard. Do NOT worry about filling in this box in your first version.</w:t>
                      </w:r>
                      <w:r w:rsidRPr="00EF649B">
                        <w:rPr>
                          <w:rFonts w:ascii="Cambria" w:hAnsi="Cambria"/>
                          <w:b/>
                          <w:i/>
                          <w:szCs w:val="24"/>
                        </w:rPr>
                        <w:t xml:space="preserve"> </w:t>
                      </w:r>
                    </w:p>
                    <w:p w14:paraId="64AB6BA0" w14:textId="306A0E3D" w:rsidR="00EF649B" w:rsidRPr="00EF649B" w:rsidRDefault="00EF649B" w:rsidP="00EF649B">
                      <w:pPr>
                        <w:rPr>
                          <w:rFonts w:ascii="Cambria" w:hAnsi="Cambria"/>
                          <w:b/>
                          <w:i/>
                          <w:szCs w:val="24"/>
                          <w:u w:val="single"/>
                        </w:rPr>
                      </w:pPr>
                    </w:p>
                    <w:p w14:paraId="5C0A13AF" w14:textId="77777777" w:rsidR="00EF649B" w:rsidRDefault="00EF649B"/>
                  </w:txbxContent>
                </v:textbox>
                <w10:wrap type="tight"/>
              </v:shape>
            </w:pict>
          </mc:Fallback>
        </mc:AlternateContent>
      </w:r>
    </w:p>
    <w:p w14:paraId="39277B35" w14:textId="46F0516B" w:rsidR="00EF649B" w:rsidRPr="00E53457" w:rsidRDefault="00EF649B" w:rsidP="0051099D">
      <w:pPr>
        <w:rPr>
          <w:rFonts w:asciiTheme="minorHAnsi" w:hAnsiTheme="minorHAnsi"/>
          <w:szCs w:val="24"/>
        </w:rPr>
      </w:pPr>
      <w:r w:rsidRPr="00E53457">
        <w:rPr>
          <w:rFonts w:asciiTheme="minorHAnsi" w:hAnsiTheme="minorHAnsi"/>
          <w:noProof/>
          <w:szCs w:val="24"/>
          <w:lang w:eastAsia="zh-CN"/>
        </w:rPr>
        <mc:AlternateContent>
          <mc:Choice Requires="wps">
            <w:drawing>
              <wp:anchor distT="0" distB="0" distL="114300" distR="114300" simplePos="0" relativeHeight="251662336" behindDoc="0" locked="0" layoutInCell="1" allowOverlap="1" wp14:anchorId="34C9EA3D" wp14:editId="5697E6C2">
                <wp:simplePos x="0" y="0"/>
                <wp:positionH relativeFrom="column">
                  <wp:posOffset>0</wp:posOffset>
                </wp:positionH>
                <wp:positionV relativeFrom="paragraph">
                  <wp:posOffset>1171152</wp:posOffset>
                </wp:positionV>
                <wp:extent cx="5842000" cy="1024466"/>
                <wp:effectExtent l="0" t="0" r="12700" b="17145"/>
                <wp:wrapNone/>
                <wp:docPr id="6" name="Text Box 6"/>
                <wp:cNvGraphicFramePr/>
                <a:graphic xmlns:a="http://schemas.openxmlformats.org/drawingml/2006/main">
                  <a:graphicData uri="http://schemas.microsoft.com/office/word/2010/wordprocessingShape">
                    <wps:wsp>
                      <wps:cNvSpPr txBox="1"/>
                      <wps:spPr>
                        <a:xfrm>
                          <a:off x="0" y="0"/>
                          <a:ext cx="5842000" cy="1024466"/>
                        </a:xfrm>
                        <a:prstGeom prst="rect">
                          <a:avLst/>
                        </a:prstGeom>
                        <a:solidFill>
                          <a:schemeClr val="lt1"/>
                        </a:solidFill>
                        <a:ln w="6350">
                          <a:solidFill>
                            <a:prstClr val="black"/>
                          </a:solidFill>
                        </a:ln>
                      </wps:spPr>
                      <wps:txbx>
                        <w:txbxContent>
                          <w:p w14:paraId="2E35E624" w14:textId="7689539A" w:rsidR="00EF649B" w:rsidRDefault="00EF649B" w:rsidP="00EF649B">
                            <w:pPr>
                              <w:rPr>
                                <w:rFonts w:ascii="Cambria" w:hAnsi="Cambria"/>
                                <w:b/>
                                <w:szCs w:val="24"/>
                              </w:rPr>
                            </w:pPr>
                            <w:r>
                              <w:rPr>
                                <w:rFonts w:ascii="Cambria" w:hAnsi="Cambria"/>
                                <w:b/>
                                <w:szCs w:val="24"/>
                                <w:u w:val="single"/>
                              </w:rPr>
                              <w:t>Take-Homes</w:t>
                            </w:r>
                            <w:r w:rsidRPr="0051099D">
                              <w:rPr>
                                <w:rFonts w:ascii="Cambria" w:hAnsi="Cambria"/>
                                <w:b/>
                                <w:szCs w:val="24"/>
                                <w:u w:val="single"/>
                              </w:rPr>
                              <w:t>:</w:t>
                            </w:r>
                            <w:r w:rsidRPr="0051099D">
                              <w:rPr>
                                <w:rFonts w:ascii="Cambria" w:hAnsi="Cambria"/>
                                <w:b/>
                                <w:szCs w:val="24"/>
                              </w:rPr>
                              <w:t xml:space="preserve"> </w:t>
                            </w:r>
                          </w:p>
                          <w:p w14:paraId="64CAC5F2" w14:textId="2613C14E" w:rsidR="00EF649B" w:rsidRPr="00EF649B" w:rsidRDefault="00EF649B" w:rsidP="00EF649B">
                            <w:pPr>
                              <w:rPr>
                                <w:rFonts w:ascii="Cambria" w:hAnsi="Cambria"/>
                                <w:b/>
                                <w:i/>
                                <w:szCs w:val="24"/>
                                <w:u w:val="single"/>
                              </w:rPr>
                            </w:pPr>
                            <w:r>
                              <w:rPr>
                                <w:rFonts w:ascii="Cambria" w:hAnsi="Cambria"/>
                                <w:i/>
                                <w:szCs w:val="24"/>
                                <w:highlight w:val="yellow"/>
                              </w:rPr>
                              <w:t xml:space="preserve">In this section, we list 5 important take-home messages from the lab. Usually, these are answers to the 5 questions in learning objectives. </w:t>
                            </w:r>
                            <w:r w:rsidRPr="00EF649B">
                              <w:rPr>
                                <w:rFonts w:ascii="Cambria" w:hAnsi="Cambria"/>
                                <w:b/>
                                <w:i/>
                                <w:szCs w:val="24"/>
                                <w:highlight w:val="yellow"/>
                              </w:rPr>
                              <w:t>Complete this after the finalization of the script and storyboard. Do NOT worry about filling in this box in your first version.</w:t>
                            </w:r>
                            <w:r w:rsidRPr="00EF649B">
                              <w:rPr>
                                <w:rFonts w:ascii="Cambria" w:hAnsi="Cambria"/>
                                <w:b/>
                                <w:i/>
                                <w:szCs w:val="24"/>
                              </w:rPr>
                              <w:t xml:space="preserve"> </w:t>
                            </w:r>
                          </w:p>
                          <w:p w14:paraId="5218D112" w14:textId="77777777" w:rsidR="00EF649B" w:rsidRDefault="00EF649B" w:rsidP="00EF649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mv="urn:schemas-microsoft-com:mac:vml" xmlns:mo="http://schemas.microsoft.com/office/mac/office/2008/main">
            <w:pict>
              <v:shape w14:anchorId="34C9EA3D" id="Text Box 6" o:spid="_x0000_s1027" type="#_x0000_t202" style="position:absolute;margin-left:0;margin-top:92.2pt;width:460pt;height:80.6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" fillcolor="white [3201]" strokeweight=".5pt">
                <v:textbox>
                  <w:txbxContent>
                    <w:p w14:paraId="2E35E624" w14:textId="7689539A" w:rsidR="00EF649B" w:rsidRDefault="00EF649B" w:rsidP="00EF649B">
                      <w:pPr>
                        <w:rPr>
                          <w:rFonts w:ascii="Cambria" w:hAnsi="Cambria"/>
                          <w:b/>
                          <w:szCs w:val="24"/>
                        </w:rPr>
                      </w:pPr>
                      <w:r>
                        <w:rPr>
                          <w:rFonts w:ascii="Cambria" w:hAnsi="Cambria"/>
                          <w:b/>
                          <w:szCs w:val="24"/>
                          <w:u w:val="single"/>
                        </w:rPr>
                        <w:t>Take-Homes</w:t>
                      </w:r>
                      <w:r w:rsidRPr="0051099D">
                        <w:rPr>
                          <w:rFonts w:ascii="Cambria" w:hAnsi="Cambria"/>
                          <w:b/>
                          <w:szCs w:val="24"/>
                          <w:u w:val="single"/>
                        </w:rPr>
                        <w:t>:</w:t>
                      </w:r>
                      <w:r w:rsidRPr="0051099D">
                        <w:rPr>
                          <w:rFonts w:ascii="Cambria" w:hAnsi="Cambria"/>
                          <w:b/>
                          <w:szCs w:val="24"/>
                        </w:rPr>
                        <w:t xml:space="preserve"> </w:t>
                      </w:r>
                    </w:p>
                    <w:p w14:paraId="64CAC5F2" w14:textId="2613C14E" w:rsidR="00EF649B" w:rsidRPr="00EF649B" w:rsidRDefault="00EF649B" w:rsidP="00EF649B">
                      <w:pPr>
                        <w:rPr>
                          <w:rFonts w:ascii="Cambria" w:hAnsi="Cambria"/>
                          <w:b/>
                          <w:i/>
                          <w:szCs w:val="24"/>
                          <w:u w:val="single"/>
                        </w:rPr>
                      </w:pPr>
                      <w:r>
                        <w:rPr>
                          <w:rFonts w:ascii="Cambria" w:hAnsi="Cambria"/>
                          <w:i/>
                          <w:szCs w:val="24"/>
                          <w:highlight w:val="yellow"/>
                        </w:rPr>
                        <w:t xml:space="preserve">In this section, we list 5 important take-home messages from the lab. Usually, these are answers to the 5 questions in learning objectives. </w:t>
                      </w:r>
                      <w:r w:rsidRPr="00EF649B">
                        <w:rPr>
                          <w:rFonts w:ascii="Cambria" w:hAnsi="Cambria"/>
                          <w:b/>
                          <w:i/>
                          <w:szCs w:val="24"/>
                          <w:highlight w:val="yellow"/>
                        </w:rPr>
                        <w:t>Complete this after the finalization of the script and storyboard. Do NOT worry about filling in this box in your first version.</w:t>
                      </w:r>
                      <w:r w:rsidRPr="00EF649B">
                        <w:rPr>
                          <w:rFonts w:ascii="Cambria" w:hAnsi="Cambria"/>
                          <w:b/>
                          <w:i/>
                          <w:szCs w:val="24"/>
                        </w:rPr>
                        <w:t xml:space="preserve"> </w:t>
                      </w:r>
                    </w:p>
                    <w:p w14:paraId="5218D112" w14:textId="77777777" w:rsidR="00EF649B" w:rsidRDefault="00EF649B" w:rsidP="00EF649B"/>
                  </w:txbxContent>
                </v:textbox>
              </v:shape>
            </w:pict>
          </mc:Fallback>
        </mc:AlternateContent>
      </w:r>
    </w:p>
    <w:p w14:paraId="7827F16A" w14:textId="7AF5E8C9" w:rsidR="00EF649B" w:rsidRPr="00E53457" w:rsidRDefault="00EF649B" w:rsidP="00EF649B">
      <w:pPr>
        <w:rPr>
          <w:rFonts w:asciiTheme="minorHAnsi" w:hAnsiTheme="minorHAnsi"/>
          <w:szCs w:val="24"/>
        </w:rPr>
      </w:pPr>
    </w:p>
    <w:p w14:paraId="5FFA3C31" w14:textId="77777777" w:rsidR="00EF649B" w:rsidRPr="00E53457" w:rsidRDefault="00EF649B" w:rsidP="00EF649B">
      <w:pPr>
        <w:rPr>
          <w:rFonts w:asciiTheme="minorHAnsi" w:hAnsiTheme="minorHAnsi"/>
          <w:szCs w:val="24"/>
        </w:rPr>
      </w:pPr>
    </w:p>
    <w:p w14:paraId="51C508E0" w14:textId="77777777" w:rsidR="00EF649B" w:rsidRPr="00E53457" w:rsidRDefault="00EF649B" w:rsidP="00EF649B">
      <w:pPr>
        <w:rPr>
          <w:rFonts w:asciiTheme="minorHAnsi" w:hAnsiTheme="minorHAnsi"/>
          <w:szCs w:val="24"/>
        </w:rPr>
      </w:pPr>
    </w:p>
    <w:p w14:paraId="011BDA68" w14:textId="77777777" w:rsidR="00EF649B" w:rsidRPr="00E53457" w:rsidRDefault="00EF649B" w:rsidP="00EF649B">
      <w:pPr>
        <w:rPr>
          <w:rFonts w:asciiTheme="minorHAnsi" w:hAnsiTheme="minorHAnsi"/>
          <w:szCs w:val="24"/>
        </w:rPr>
      </w:pPr>
    </w:p>
    <w:p w14:paraId="3C9BBDCC" w14:textId="77777777" w:rsidR="00EF649B" w:rsidRPr="00E53457" w:rsidRDefault="00EF649B" w:rsidP="00EF649B">
      <w:pPr>
        <w:rPr>
          <w:rFonts w:asciiTheme="minorHAnsi" w:hAnsiTheme="minorHAnsi"/>
          <w:szCs w:val="24"/>
        </w:rPr>
      </w:pPr>
    </w:p>
    <w:p w14:paraId="7D550ABE" w14:textId="77777777" w:rsidR="00EF649B" w:rsidRPr="00E53457" w:rsidRDefault="00EF649B" w:rsidP="00EF649B">
      <w:pPr>
        <w:rPr>
          <w:rFonts w:asciiTheme="minorHAnsi" w:hAnsiTheme="minorHAnsi"/>
          <w:szCs w:val="24"/>
        </w:rPr>
      </w:pPr>
    </w:p>
    <w:p w14:paraId="48574567" w14:textId="3134DD03" w:rsidR="00EF649B" w:rsidRPr="00E53457" w:rsidRDefault="00EF649B" w:rsidP="00EF649B">
      <w:pPr>
        <w:rPr>
          <w:rFonts w:asciiTheme="minorHAnsi" w:hAnsiTheme="minorHAnsi"/>
          <w:szCs w:val="24"/>
        </w:rPr>
      </w:pPr>
    </w:p>
    <w:p w14:paraId="5A047955" w14:textId="6FA3E12D" w:rsidR="003A5CC2" w:rsidRPr="00E53457" w:rsidRDefault="003A5CC2" w:rsidP="0085780B">
      <w:pPr>
        <w:rPr>
          <w:rFonts w:asciiTheme="minorHAnsi" w:hAnsiTheme="minorHAnsi"/>
          <w:szCs w:val="24"/>
        </w:rPr>
      </w:pPr>
    </w:p>
    <w:sectPr w:rsidR="003A5CC2" w:rsidRPr="00E53457" w:rsidSect="00D9263D">
      <w:headerReference w:type="default" r:id="rId7"/>
      <w:pgSz w:w="12240" w:h="15840"/>
      <w:pgMar w:top="1413"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1B9728" w14:textId="77777777" w:rsidR="009B15CD" w:rsidRDefault="009B15CD" w:rsidP="00F17E46">
      <w:r>
        <w:separator/>
      </w:r>
    </w:p>
  </w:endnote>
  <w:endnote w:type="continuationSeparator" w:id="0">
    <w:p w14:paraId="29EBB7E7" w14:textId="77777777" w:rsidR="009B15CD" w:rsidRDefault="009B15CD" w:rsidP="00F17E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GJKHG F+ Helvetica">
    <w:altName w:val="Yu Gothic"/>
    <w:panose1 w:val="020B0604020202020204"/>
    <w:charset w:val="80"/>
    <w:family w:val="auto"/>
    <w:pitch w:val="default"/>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D5D285" w14:textId="77777777" w:rsidR="009B15CD" w:rsidRDefault="009B15CD" w:rsidP="00F17E46">
      <w:r>
        <w:separator/>
      </w:r>
    </w:p>
  </w:footnote>
  <w:footnote w:type="continuationSeparator" w:id="0">
    <w:p w14:paraId="6D5056FC" w14:textId="77777777" w:rsidR="009B15CD" w:rsidRDefault="009B15CD" w:rsidP="00F17E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50D759" w14:textId="288AE17A" w:rsidR="00C27AE2" w:rsidRDefault="001D0C20" w:rsidP="00F17E46">
    <w:pPr>
      <w:pStyle w:val="Header"/>
      <w:tabs>
        <w:tab w:val="clear" w:pos="4680"/>
        <w:tab w:val="clear" w:pos="9360"/>
        <w:tab w:val="left" w:pos="6899"/>
        <w:tab w:val="left" w:pos="7200"/>
        <w:tab w:val="left" w:pos="7786"/>
      </w:tabs>
    </w:pPr>
    <w:r>
      <w:rPr>
        <w:noProof/>
        <w:lang w:eastAsia="zh-CN"/>
      </w:rPr>
      <mc:AlternateContent>
        <mc:Choice Requires="wps">
          <w:drawing>
            <wp:anchor distT="0" distB="0" distL="114300" distR="114300" simplePos="0" relativeHeight="251659264" behindDoc="0" locked="0" layoutInCell="1" allowOverlap="1" wp14:anchorId="702CC4C6" wp14:editId="552D4163">
              <wp:simplePos x="0" y="0"/>
              <wp:positionH relativeFrom="margin">
                <wp:align>center</wp:align>
              </wp:positionH>
              <wp:positionV relativeFrom="paragraph">
                <wp:posOffset>-101600</wp:posOffset>
              </wp:positionV>
              <wp:extent cx="2616200" cy="270933"/>
              <wp:effectExtent l="0" t="0" r="12700" b="8890"/>
              <wp:wrapNone/>
              <wp:docPr id="1" name="Text Box 1"/>
              <wp:cNvGraphicFramePr/>
              <a:graphic xmlns:a="http://schemas.openxmlformats.org/drawingml/2006/main">
                <a:graphicData uri="http://schemas.microsoft.com/office/word/2010/wordprocessingShape">
                  <wps:wsp>
                    <wps:cNvSpPr txBox="1"/>
                    <wps:spPr>
                      <a:xfrm>
                        <a:off x="0" y="0"/>
                        <a:ext cx="2616200" cy="270933"/>
                      </a:xfrm>
                      <a:prstGeom prst="rect">
                        <a:avLst/>
                      </a:prstGeom>
                      <a:solidFill>
                        <a:schemeClr val="accent1">
                          <a:lumMod val="60000"/>
                          <a:lumOff val="40000"/>
                        </a:schemeClr>
                      </a:solidFill>
                      <a:ln w="6350">
                        <a:solidFill>
                          <a:prstClr val="black"/>
                        </a:solidFill>
                      </a:ln>
                    </wps:spPr>
                    <wps:txbx>
                      <w:txbxContent>
                        <w:p w14:paraId="2EB5D248" w14:textId="71EBACB2" w:rsidR="001D0C20" w:rsidRPr="001D0C20" w:rsidRDefault="00D9263D" w:rsidP="001D0C20">
                          <w:pPr>
                            <w:jc w:val="center"/>
                            <w:rPr>
                              <w:rFonts w:asciiTheme="minorHAnsi" w:hAnsiTheme="minorHAnsi"/>
                              <w:b/>
                            </w:rPr>
                          </w:pPr>
                          <w:r>
                            <w:rPr>
                              <w:rFonts w:asciiTheme="minorHAnsi" w:hAnsiTheme="minorHAnsi"/>
                              <w:b/>
                            </w:rPr>
                            <w:t>CONCEPTS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mv="urn:schemas-microsoft-com:mac:vml" xmlns:mo="http://schemas.microsoft.com/office/mac/office/2008/main">
          <w:pict>
            <v:shapetype w14:anchorId="702CC4C6" id="_x0000_t202" coordsize="21600,21600" o:spt="202" path="m0,0l0,21600,21600,21600,21600,0xe">
              <v:stroke joinstyle="miter"/>
              <v:path gradientshapeok="t" o:connecttype="rect"/>
            </v:shapetype>
            <v:shape id="Text Box 1" o:spid="_x0000_s1028" type="#_x0000_t202" style="position:absolute;margin-left:0;margin-top:-7.95pt;width:206pt;height:21.35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" fillcolor="#95b3d7 [1940]" strokeweight=".5pt">
              <v:textbox>
                <w:txbxContent>
                  <w:p w14:paraId="2EB5D248" w14:textId="71EBACB2" w:rsidR="001D0C20" w:rsidRPr="001D0C20" w:rsidRDefault="00D9263D" w:rsidP="001D0C20">
                    <w:pPr>
                      <w:jc w:val="center"/>
                      <w:rPr>
                        <w:rFonts w:asciiTheme="minorHAnsi" w:hAnsiTheme="minorHAnsi"/>
                        <w:b/>
                      </w:rPr>
                    </w:pPr>
                    <w:r>
                      <w:rPr>
                        <w:rFonts w:asciiTheme="minorHAnsi" w:hAnsiTheme="minorHAnsi"/>
                        <w:b/>
                      </w:rPr>
                      <w:t>CONCEPTS</w:t>
                    </w:r>
                  </w:p>
                </w:txbxContent>
              </v:textbox>
              <w10:wrap anchorx="margin"/>
            </v:shape>
          </w:pict>
        </mc:Fallback>
      </mc:AlternateContent>
    </w:r>
    <w:r w:rsidR="00C27AE2">
      <w:tab/>
    </w:r>
    <w:r w:rsidR="00C27AE2">
      <w:tab/>
    </w:r>
    <w:r w:rsidR="00C27AE2">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037F5F"/>
    <w:multiLevelType w:val="hybridMultilevel"/>
    <w:tmpl w:val="42C874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B994C6A"/>
    <w:multiLevelType w:val="hybridMultilevel"/>
    <w:tmpl w:val="4614D0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A0A42F7"/>
    <w:multiLevelType w:val="hybridMultilevel"/>
    <w:tmpl w:val="2E4EC4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30B310A"/>
    <w:multiLevelType w:val="multilevel"/>
    <w:tmpl w:val="62E20120"/>
    <w:lvl w:ilvl="0">
      <w:start w:val="1"/>
      <w:numFmt w:val="decimal"/>
      <w:lvlText w:val="%1."/>
      <w:lvlJc w:val="left"/>
      <w:pPr>
        <w:ind w:left="360" w:hanging="360"/>
      </w:p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74954DF0"/>
    <w:multiLevelType w:val="hybridMultilevel"/>
    <w:tmpl w:val="4C6A1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7F03"/>
    <w:rsid w:val="00010BEC"/>
    <w:rsid w:val="0001323D"/>
    <w:rsid w:val="0001378F"/>
    <w:rsid w:val="00013CA7"/>
    <w:rsid w:val="00014E86"/>
    <w:rsid w:val="00015BEC"/>
    <w:rsid w:val="000167C6"/>
    <w:rsid w:val="00025992"/>
    <w:rsid w:val="00032033"/>
    <w:rsid w:val="0003773C"/>
    <w:rsid w:val="00037973"/>
    <w:rsid w:val="00037FD3"/>
    <w:rsid w:val="00041DA2"/>
    <w:rsid w:val="000431D8"/>
    <w:rsid w:val="00044B1A"/>
    <w:rsid w:val="000462C1"/>
    <w:rsid w:val="00052109"/>
    <w:rsid w:val="00053381"/>
    <w:rsid w:val="00062C6B"/>
    <w:rsid w:val="00063FD6"/>
    <w:rsid w:val="00072C06"/>
    <w:rsid w:val="000737C3"/>
    <w:rsid w:val="0008461A"/>
    <w:rsid w:val="00086E17"/>
    <w:rsid w:val="00096663"/>
    <w:rsid w:val="000A0C2D"/>
    <w:rsid w:val="000A39AE"/>
    <w:rsid w:val="000A6076"/>
    <w:rsid w:val="000C0063"/>
    <w:rsid w:val="000C2BF1"/>
    <w:rsid w:val="000D3D65"/>
    <w:rsid w:val="000E329A"/>
    <w:rsid w:val="0010309F"/>
    <w:rsid w:val="001066ED"/>
    <w:rsid w:val="00106B21"/>
    <w:rsid w:val="00106FE9"/>
    <w:rsid w:val="00107395"/>
    <w:rsid w:val="00111176"/>
    <w:rsid w:val="001130F8"/>
    <w:rsid w:val="00115A0E"/>
    <w:rsid w:val="00115C98"/>
    <w:rsid w:val="0011632C"/>
    <w:rsid w:val="0012067D"/>
    <w:rsid w:val="001225EE"/>
    <w:rsid w:val="00123EFB"/>
    <w:rsid w:val="001254B8"/>
    <w:rsid w:val="00125AFE"/>
    <w:rsid w:val="001313FC"/>
    <w:rsid w:val="001335A7"/>
    <w:rsid w:val="00134F25"/>
    <w:rsid w:val="00135FC2"/>
    <w:rsid w:val="001410BA"/>
    <w:rsid w:val="001627D2"/>
    <w:rsid w:val="00162FC8"/>
    <w:rsid w:val="001635F0"/>
    <w:rsid w:val="00176F8B"/>
    <w:rsid w:val="00185963"/>
    <w:rsid w:val="00186603"/>
    <w:rsid w:val="00190BDE"/>
    <w:rsid w:val="00192487"/>
    <w:rsid w:val="00193F1F"/>
    <w:rsid w:val="001A21E3"/>
    <w:rsid w:val="001A3F0D"/>
    <w:rsid w:val="001B62DA"/>
    <w:rsid w:val="001B77AA"/>
    <w:rsid w:val="001C0FAF"/>
    <w:rsid w:val="001C7EE5"/>
    <w:rsid w:val="001D0639"/>
    <w:rsid w:val="001D0C20"/>
    <w:rsid w:val="001D20B6"/>
    <w:rsid w:val="001D35EC"/>
    <w:rsid w:val="001D79F5"/>
    <w:rsid w:val="001E1D16"/>
    <w:rsid w:val="001E21DD"/>
    <w:rsid w:val="001F4115"/>
    <w:rsid w:val="00202A87"/>
    <w:rsid w:val="00204A51"/>
    <w:rsid w:val="00204ABA"/>
    <w:rsid w:val="00205BC5"/>
    <w:rsid w:val="0020608C"/>
    <w:rsid w:val="00206CBA"/>
    <w:rsid w:val="00211D47"/>
    <w:rsid w:val="00216F92"/>
    <w:rsid w:val="00222FC7"/>
    <w:rsid w:val="00223040"/>
    <w:rsid w:val="00224409"/>
    <w:rsid w:val="002316CA"/>
    <w:rsid w:val="00235AE6"/>
    <w:rsid w:val="00236333"/>
    <w:rsid w:val="00244C47"/>
    <w:rsid w:val="00250FA1"/>
    <w:rsid w:val="00261D93"/>
    <w:rsid w:val="002626E5"/>
    <w:rsid w:val="00265813"/>
    <w:rsid w:val="00270F2D"/>
    <w:rsid w:val="00281C79"/>
    <w:rsid w:val="00282AD7"/>
    <w:rsid w:val="00287215"/>
    <w:rsid w:val="00291E5D"/>
    <w:rsid w:val="002A42AD"/>
    <w:rsid w:val="002B3BF1"/>
    <w:rsid w:val="002C0B15"/>
    <w:rsid w:val="002C0F9D"/>
    <w:rsid w:val="002C58CA"/>
    <w:rsid w:val="002C6553"/>
    <w:rsid w:val="002C6F78"/>
    <w:rsid w:val="002D4236"/>
    <w:rsid w:val="002E538C"/>
    <w:rsid w:val="002E74E9"/>
    <w:rsid w:val="002F12C7"/>
    <w:rsid w:val="00303CFE"/>
    <w:rsid w:val="00306F72"/>
    <w:rsid w:val="00310098"/>
    <w:rsid w:val="00310C87"/>
    <w:rsid w:val="003119B8"/>
    <w:rsid w:val="003122DB"/>
    <w:rsid w:val="003307E1"/>
    <w:rsid w:val="00332BA0"/>
    <w:rsid w:val="003476B3"/>
    <w:rsid w:val="00350F64"/>
    <w:rsid w:val="00362B98"/>
    <w:rsid w:val="003649D4"/>
    <w:rsid w:val="00371435"/>
    <w:rsid w:val="003739EA"/>
    <w:rsid w:val="00375814"/>
    <w:rsid w:val="00375D4A"/>
    <w:rsid w:val="00377354"/>
    <w:rsid w:val="00386D91"/>
    <w:rsid w:val="0039000F"/>
    <w:rsid w:val="0039168B"/>
    <w:rsid w:val="00394F88"/>
    <w:rsid w:val="003969CD"/>
    <w:rsid w:val="00396B13"/>
    <w:rsid w:val="003A200D"/>
    <w:rsid w:val="003A3DCA"/>
    <w:rsid w:val="003A5CC2"/>
    <w:rsid w:val="003A5F72"/>
    <w:rsid w:val="003B788B"/>
    <w:rsid w:val="003C1D24"/>
    <w:rsid w:val="003C4079"/>
    <w:rsid w:val="003C53F0"/>
    <w:rsid w:val="003D2EAF"/>
    <w:rsid w:val="003D7800"/>
    <w:rsid w:val="003E3BEC"/>
    <w:rsid w:val="003E416F"/>
    <w:rsid w:val="00401CA7"/>
    <w:rsid w:val="00402B25"/>
    <w:rsid w:val="0040691A"/>
    <w:rsid w:val="0042067D"/>
    <w:rsid w:val="00425D50"/>
    <w:rsid w:val="00426625"/>
    <w:rsid w:val="00427683"/>
    <w:rsid w:val="00432346"/>
    <w:rsid w:val="00435DF1"/>
    <w:rsid w:val="004364BF"/>
    <w:rsid w:val="00443503"/>
    <w:rsid w:val="004454B8"/>
    <w:rsid w:val="00447071"/>
    <w:rsid w:val="004478CD"/>
    <w:rsid w:val="004515AF"/>
    <w:rsid w:val="00457F35"/>
    <w:rsid w:val="004603BA"/>
    <w:rsid w:val="0046043C"/>
    <w:rsid w:val="00463925"/>
    <w:rsid w:val="004661DB"/>
    <w:rsid w:val="00466A01"/>
    <w:rsid w:val="00467412"/>
    <w:rsid w:val="00480561"/>
    <w:rsid w:val="00485F03"/>
    <w:rsid w:val="00486E31"/>
    <w:rsid w:val="004926B0"/>
    <w:rsid w:val="00494A81"/>
    <w:rsid w:val="00494EC7"/>
    <w:rsid w:val="00496D05"/>
    <w:rsid w:val="004A22D2"/>
    <w:rsid w:val="004A780F"/>
    <w:rsid w:val="004B5E9A"/>
    <w:rsid w:val="004C0013"/>
    <w:rsid w:val="004C1F82"/>
    <w:rsid w:val="004C3574"/>
    <w:rsid w:val="004D1776"/>
    <w:rsid w:val="004D7471"/>
    <w:rsid w:val="004E110B"/>
    <w:rsid w:val="004E5D54"/>
    <w:rsid w:val="004E6A9F"/>
    <w:rsid w:val="004F136D"/>
    <w:rsid w:val="004F4A9C"/>
    <w:rsid w:val="004F5157"/>
    <w:rsid w:val="004F5459"/>
    <w:rsid w:val="004F59F1"/>
    <w:rsid w:val="004F6747"/>
    <w:rsid w:val="00503ADC"/>
    <w:rsid w:val="0050420C"/>
    <w:rsid w:val="00504365"/>
    <w:rsid w:val="005073E3"/>
    <w:rsid w:val="00510903"/>
    <w:rsid w:val="0051099D"/>
    <w:rsid w:val="00510AAF"/>
    <w:rsid w:val="00525D5E"/>
    <w:rsid w:val="00530940"/>
    <w:rsid w:val="00540673"/>
    <w:rsid w:val="00540EAB"/>
    <w:rsid w:val="00541CEA"/>
    <w:rsid w:val="00545F62"/>
    <w:rsid w:val="0054798F"/>
    <w:rsid w:val="00550CE9"/>
    <w:rsid w:val="00555442"/>
    <w:rsid w:val="0056197D"/>
    <w:rsid w:val="00566608"/>
    <w:rsid w:val="0057511E"/>
    <w:rsid w:val="005817D4"/>
    <w:rsid w:val="00581F71"/>
    <w:rsid w:val="00586382"/>
    <w:rsid w:val="00586736"/>
    <w:rsid w:val="00587190"/>
    <w:rsid w:val="00587C02"/>
    <w:rsid w:val="00591852"/>
    <w:rsid w:val="0059207C"/>
    <w:rsid w:val="0059337D"/>
    <w:rsid w:val="005A4365"/>
    <w:rsid w:val="005A66D7"/>
    <w:rsid w:val="005B0D89"/>
    <w:rsid w:val="005B531C"/>
    <w:rsid w:val="005C0410"/>
    <w:rsid w:val="005C09C4"/>
    <w:rsid w:val="005C13B6"/>
    <w:rsid w:val="005D3A09"/>
    <w:rsid w:val="005D64FF"/>
    <w:rsid w:val="005E0AD2"/>
    <w:rsid w:val="005E5EE4"/>
    <w:rsid w:val="005F15DC"/>
    <w:rsid w:val="005F5D8F"/>
    <w:rsid w:val="005F68BA"/>
    <w:rsid w:val="005F6A59"/>
    <w:rsid w:val="005F6DA0"/>
    <w:rsid w:val="006005B6"/>
    <w:rsid w:val="00603C8F"/>
    <w:rsid w:val="006047AB"/>
    <w:rsid w:val="00610712"/>
    <w:rsid w:val="00616BFD"/>
    <w:rsid w:val="00622639"/>
    <w:rsid w:val="00622ED9"/>
    <w:rsid w:val="00624B5C"/>
    <w:rsid w:val="0063445F"/>
    <w:rsid w:val="0064581A"/>
    <w:rsid w:val="00651D33"/>
    <w:rsid w:val="00654A13"/>
    <w:rsid w:val="00654ADD"/>
    <w:rsid w:val="006625B9"/>
    <w:rsid w:val="00663F89"/>
    <w:rsid w:val="00664011"/>
    <w:rsid w:val="006704F7"/>
    <w:rsid w:val="00670DE2"/>
    <w:rsid w:val="00685330"/>
    <w:rsid w:val="006A4893"/>
    <w:rsid w:val="006A63E4"/>
    <w:rsid w:val="006B6D65"/>
    <w:rsid w:val="006D45BD"/>
    <w:rsid w:val="006D72EF"/>
    <w:rsid w:val="006E26D5"/>
    <w:rsid w:val="006E4725"/>
    <w:rsid w:val="006F169D"/>
    <w:rsid w:val="006F1E30"/>
    <w:rsid w:val="006F53F9"/>
    <w:rsid w:val="007044EC"/>
    <w:rsid w:val="00706151"/>
    <w:rsid w:val="00706C19"/>
    <w:rsid w:val="00707583"/>
    <w:rsid w:val="007109E4"/>
    <w:rsid w:val="00713D81"/>
    <w:rsid w:val="00721B20"/>
    <w:rsid w:val="007234B8"/>
    <w:rsid w:val="0072516A"/>
    <w:rsid w:val="00725F5A"/>
    <w:rsid w:val="00733DB2"/>
    <w:rsid w:val="00734C38"/>
    <w:rsid w:val="00736120"/>
    <w:rsid w:val="00746672"/>
    <w:rsid w:val="00746DA9"/>
    <w:rsid w:val="007615D8"/>
    <w:rsid w:val="007628BA"/>
    <w:rsid w:val="00765C86"/>
    <w:rsid w:val="00783422"/>
    <w:rsid w:val="007847A7"/>
    <w:rsid w:val="00791E50"/>
    <w:rsid w:val="00794035"/>
    <w:rsid w:val="007961D6"/>
    <w:rsid w:val="00796AAD"/>
    <w:rsid w:val="007A3666"/>
    <w:rsid w:val="007A4A3E"/>
    <w:rsid w:val="007A5432"/>
    <w:rsid w:val="007A7D65"/>
    <w:rsid w:val="007B2CCF"/>
    <w:rsid w:val="007B4858"/>
    <w:rsid w:val="007C160E"/>
    <w:rsid w:val="007D5742"/>
    <w:rsid w:val="007D7412"/>
    <w:rsid w:val="007E3BC0"/>
    <w:rsid w:val="007E49FF"/>
    <w:rsid w:val="007E63A9"/>
    <w:rsid w:val="007E7FED"/>
    <w:rsid w:val="007F05B4"/>
    <w:rsid w:val="007F12B6"/>
    <w:rsid w:val="007F3F19"/>
    <w:rsid w:val="007F6EFC"/>
    <w:rsid w:val="008013EB"/>
    <w:rsid w:val="0081508A"/>
    <w:rsid w:val="00823785"/>
    <w:rsid w:val="008252AF"/>
    <w:rsid w:val="00826068"/>
    <w:rsid w:val="00826AE2"/>
    <w:rsid w:val="00827FF4"/>
    <w:rsid w:val="0084077F"/>
    <w:rsid w:val="00852841"/>
    <w:rsid w:val="0085780B"/>
    <w:rsid w:val="00875BEA"/>
    <w:rsid w:val="00882AF0"/>
    <w:rsid w:val="00882C96"/>
    <w:rsid w:val="00892E14"/>
    <w:rsid w:val="00893635"/>
    <w:rsid w:val="00894132"/>
    <w:rsid w:val="00897134"/>
    <w:rsid w:val="008A507C"/>
    <w:rsid w:val="008A5174"/>
    <w:rsid w:val="008A58C3"/>
    <w:rsid w:val="008B108F"/>
    <w:rsid w:val="008B2E17"/>
    <w:rsid w:val="008B5503"/>
    <w:rsid w:val="008C1C27"/>
    <w:rsid w:val="008C2848"/>
    <w:rsid w:val="008C44AB"/>
    <w:rsid w:val="008D25E8"/>
    <w:rsid w:val="008D6DF9"/>
    <w:rsid w:val="008E0B7F"/>
    <w:rsid w:val="008E1AB2"/>
    <w:rsid w:val="008E2D56"/>
    <w:rsid w:val="008E2F1E"/>
    <w:rsid w:val="008E52F8"/>
    <w:rsid w:val="008E57AF"/>
    <w:rsid w:val="008E7506"/>
    <w:rsid w:val="008E7D4B"/>
    <w:rsid w:val="00902C75"/>
    <w:rsid w:val="0090311C"/>
    <w:rsid w:val="00907AB0"/>
    <w:rsid w:val="009110C6"/>
    <w:rsid w:val="0091239E"/>
    <w:rsid w:val="00912B05"/>
    <w:rsid w:val="00914BDA"/>
    <w:rsid w:val="00921531"/>
    <w:rsid w:val="00923BC0"/>
    <w:rsid w:val="009300FD"/>
    <w:rsid w:val="009314AD"/>
    <w:rsid w:val="00931703"/>
    <w:rsid w:val="00936A0A"/>
    <w:rsid w:val="00940CE0"/>
    <w:rsid w:val="0094118F"/>
    <w:rsid w:val="009448D9"/>
    <w:rsid w:val="0094581E"/>
    <w:rsid w:val="00945BB8"/>
    <w:rsid w:val="00946DE0"/>
    <w:rsid w:val="00947268"/>
    <w:rsid w:val="0095317A"/>
    <w:rsid w:val="009536C5"/>
    <w:rsid w:val="00954605"/>
    <w:rsid w:val="009676DA"/>
    <w:rsid w:val="00973001"/>
    <w:rsid w:val="0097738A"/>
    <w:rsid w:val="0098134E"/>
    <w:rsid w:val="00987A05"/>
    <w:rsid w:val="00997094"/>
    <w:rsid w:val="00997453"/>
    <w:rsid w:val="009A45C7"/>
    <w:rsid w:val="009B15CD"/>
    <w:rsid w:val="009B3A0F"/>
    <w:rsid w:val="009B41A1"/>
    <w:rsid w:val="009C04D4"/>
    <w:rsid w:val="009C1DD2"/>
    <w:rsid w:val="009D0AB3"/>
    <w:rsid w:val="009D1913"/>
    <w:rsid w:val="009D227E"/>
    <w:rsid w:val="009E63DD"/>
    <w:rsid w:val="009F1AA5"/>
    <w:rsid w:val="009F1EE3"/>
    <w:rsid w:val="009F7983"/>
    <w:rsid w:val="00A06176"/>
    <w:rsid w:val="00A142CF"/>
    <w:rsid w:val="00A15008"/>
    <w:rsid w:val="00A331F4"/>
    <w:rsid w:val="00A3728C"/>
    <w:rsid w:val="00A406FF"/>
    <w:rsid w:val="00A45401"/>
    <w:rsid w:val="00A55DC9"/>
    <w:rsid w:val="00A562A2"/>
    <w:rsid w:val="00A57231"/>
    <w:rsid w:val="00A5734B"/>
    <w:rsid w:val="00A5746E"/>
    <w:rsid w:val="00A61ECC"/>
    <w:rsid w:val="00A621D4"/>
    <w:rsid w:val="00A630EA"/>
    <w:rsid w:val="00A63305"/>
    <w:rsid w:val="00A65A7A"/>
    <w:rsid w:val="00A672C6"/>
    <w:rsid w:val="00A709CA"/>
    <w:rsid w:val="00A815CA"/>
    <w:rsid w:val="00A81DC0"/>
    <w:rsid w:val="00A83C4C"/>
    <w:rsid w:val="00A86C1B"/>
    <w:rsid w:val="00A94E6B"/>
    <w:rsid w:val="00AA38F8"/>
    <w:rsid w:val="00AA4ABB"/>
    <w:rsid w:val="00AB05A5"/>
    <w:rsid w:val="00AB1C29"/>
    <w:rsid w:val="00AB5BF5"/>
    <w:rsid w:val="00AB7D49"/>
    <w:rsid w:val="00AC2C50"/>
    <w:rsid w:val="00AC621D"/>
    <w:rsid w:val="00AC728C"/>
    <w:rsid w:val="00AD41DB"/>
    <w:rsid w:val="00AD5F3B"/>
    <w:rsid w:val="00AE17C5"/>
    <w:rsid w:val="00AE38BD"/>
    <w:rsid w:val="00AF28D3"/>
    <w:rsid w:val="00AF412C"/>
    <w:rsid w:val="00B06230"/>
    <w:rsid w:val="00B12354"/>
    <w:rsid w:val="00B167D8"/>
    <w:rsid w:val="00B2435C"/>
    <w:rsid w:val="00B266F5"/>
    <w:rsid w:val="00B34417"/>
    <w:rsid w:val="00B37314"/>
    <w:rsid w:val="00B456C8"/>
    <w:rsid w:val="00B45B91"/>
    <w:rsid w:val="00B479B5"/>
    <w:rsid w:val="00B5598A"/>
    <w:rsid w:val="00B565C7"/>
    <w:rsid w:val="00B57F03"/>
    <w:rsid w:val="00B624E7"/>
    <w:rsid w:val="00B65A19"/>
    <w:rsid w:val="00B660C1"/>
    <w:rsid w:val="00B710E8"/>
    <w:rsid w:val="00B745F0"/>
    <w:rsid w:val="00B81A44"/>
    <w:rsid w:val="00B9149B"/>
    <w:rsid w:val="00BA1643"/>
    <w:rsid w:val="00BA2E03"/>
    <w:rsid w:val="00BA511C"/>
    <w:rsid w:val="00BA5610"/>
    <w:rsid w:val="00BA59CB"/>
    <w:rsid w:val="00BB06F2"/>
    <w:rsid w:val="00BB1CD5"/>
    <w:rsid w:val="00BC5AAC"/>
    <w:rsid w:val="00BD4F51"/>
    <w:rsid w:val="00BE07BD"/>
    <w:rsid w:val="00BE3B48"/>
    <w:rsid w:val="00BE5CEE"/>
    <w:rsid w:val="00BF1176"/>
    <w:rsid w:val="00BF48DD"/>
    <w:rsid w:val="00C03B7B"/>
    <w:rsid w:val="00C07A5B"/>
    <w:rsid w:val="00C113C0"/>
    <w:rsid w:val="00C20350"/>
    <w:rsid w:val="00C22EAB"/>
    <w:rsid w:val="00C24694"/>
    <w:rsid w:val="00C24D36"/>
    <w:rsid w:val="00C264F0"/>
    <w:rsid w:val="00C27AE2"/>
    <w:rsid w:val="00C35D51"/>
    <w:rsid w:val="00C41161"/>
    <w:rsid w:val="00C41790"/>
    <w:rsid w:val="00C44539"/>
    <w:rsid w:val="00C45F53"/>
    <w:rsid w:val="00C51C63"/>
    <w:rsid w:val="00C52E59"/>
    <w:rsid w:val="00C60B3C"/>
    <w:rsid w:val="00C635EB"/>
    <w:rsid w:val="00C6453D"/>
    <w:rsid w:val="00C6757F"/>
    <w:rsid w:val="00C70B10"/>
    <w:rsid w:val="00C72F80"/>
    <w:rsid w:val="00C7771F"/>
    <w:rsid w:val="00C806D2"/>
    <w:rsid w:val="00C84217"/>
    <w:rsid w:val="00C91E64"/>
    <w:rsid w:val="00C94A31"/>
    <w:rsid w:val="00C95C82"/>
    <w:rsid w:val="00C97426"/>
    <w:rsid w:val="00CB4438"/>
    <w:rsid w:val="00CC6B23"/>
    <w:rsid w:val="00CC7185"/>
    <w:rsid w:val="00CD01CD"/>
    <w:rsid w:val="00CD4B89"/>
    <w:rsid w:val="00CD577F"/>
    <w:rsid w:val="00CD7A56"/>
    <w:rsid w:val="00CE4149"/>
    <w:rsid w:val="00CE7DA3"/>
    <w:rsid w:val="00CF6DE8"/>
    <w:rsid w:val="00D006FC"/>
    <w:rsid w:val="00D00B5C"/>
    <w:rsid w:val="00D00EE8"/>
    <w:rsid w:val="00D12955"/>
    <w:rsid w:val="00D16B56"/>
    <w:rsid w:val="00D22851"/>
    <w:rsid w:val="00D23F25"/>
    <w:rsid w:val="00D3383E"/>
    <w:rsid w:val="00D363F1"/>
    <w:rsid w:val="00D36A40"/>
    <w:rsid w:val="00D40172"/>
    <w:rsid w:val="00D46117"/>
    <w:rsid w:val="00D617B3"/>
    <w:rsid w:val="00D64E0E"/>
    <w:rsid w:val="00D71089"/>
    <w:rsid w:val="00D73F68"/>
    <w:rsid w:val="00D74376"/>
    <w:rsid w:val="00D74BD4"/>
    <w:rsid w:val="00D762BF"/>
    <w:rsid w:val="00D8704F"/>
    <w:rsid w:val="00D9263D"/>
    <w:rsid w:val="00D92E79"/>
    <w:rsid w:val="00DA6EAB"/>
    <w:rsid w:val="00DB6356"/>
    <w:rsid w:val="00DB7455"/>
    <w:rsid w:val="00DB74A0"/>
    <w:rsid w:val="00DC3BC8"/>
    <w:rsid w:val="00DC4A3C"/>
    <w:rsid w:val="00DD2D24"/>
    <w:rsid w:val="00DD3198"/>
    <w:rsid w:val="00DD3DAD"/>
    <w:rsid w:val="00DD4F12"/>
    <w:rsid w:val="00DD5620"/>
    <w:rsid w:val="00DD6AA8"/>
    <w:rsid w:val="00DE3F20"/>
    <w:rsid w:val="00DE59A4"/>
    <w:rsid w:val="00DE5B9E"/>
    <w:rsid w:val="00DF4007"/>
    <w:rsid w:val="00DF45CB"/>
    <w:rsid w:val="00DF54B1"/>
    <w:rsid w:val="00E033E2"/>
    <w:rsid w:val="00E042A7"/>
    <w:rsid w:val="00E12678"/>
    <w:rsid w:val="00E24089"/>
    <w:rsid w:val="00E30D32"/>
    <w:rsid w:val="00E33D2F"/>
    <w:rsid w:val="00E36402"/>
    <w:rsid w:val="00E373B8"/>
    <w:rsid w:val="00E436DB"/>
    <w:rsid w:val="00E519AC"/>
    <w:rsid w:val="00E53457"/>
    <w:rsid w:val="00E65350"/>
    <w:rsid w:val="00E668C1"/>
    <w:rsid w:val="00E66D2B"/>
    <w:rsid w:val="00E73C2F"/>
    <w:rsid w:val="00E741FE"/>
    <w:rsid w:val="00E75273"/>
    <w:rsid w:val="00E776D0"/>
    <w:rsid w:val="00E86F0E"/>
    <w:rsid w:val="00E953E1"/>
    <w:rsid w:val="00EA4531"/>
    <w:rsid w:val="00EA5405"/>
    <w:rsid w:val="00EA6C16"/>
    <w:rsid w:val="00EB19DF"/>
    <w:rsid w:val="00EB4E5B"/>
    <w:rsid w:val="00EB7159"/>
    <w:rsid w:val="00EB7CCB"/>
    <w:rsid w:val="00EC5FAC"/>
    <w:rsid w:val="00EC7819"/>
    <w:rsid w:val="00ED0673"/>
    <w:rsid w:val="00ED2000"/>
    <w:rsid w:val="00EE035B"/>
    <w:rsid w:val="00EE1A21"/>
    <w:rsid w:val="00EF168E"/>
    <w:rsid w:val="00EF22FC"/>
    <w:rsid w:val="00EF24B5"/>
    <w:rsid w:val="00EF307C"/>
    <w:rsid w:val="00EF3BB8"/>
    <w:rsid w:val="00EF649B"/>
    <w:rsid w:val="00F066EC"/>
    <w:rsid w:val="00F104AF"/>
    <w:rsid w:val="00F129A2"/>
    <w:rsid w:val="00F13363"/>
    <w:rsid w:val="00F1764B"/>
    <w:rsid w:val="00F1764F"/>
    <w:rsid w:val="00F17E46"/>
    <w:rsid w:val="00F207C8"/>
    <w:rsid w:val="00F23E3E"/>
    <w:rsid w:val="00F24EF6"/>
    <w:rsid w:val="00F3372B"/>
    <w:rsid w:val="00F339CF"/>
    <w:rsid w:val="00F34F9A"/>
    <w:rsid w:val="00F551E9"/>
    <w:rsid w:val="00F57338"/>
    <w:rsid w:val="00F57BBC"/>
    <w:rsid w:val="00F60750"/>
    <w:rsid w:val="00F60A4A"/>
    <w:rsid w:val="00F62FD6"/>
    <w:rsid w:val="00F63AE2"/>
    <w:rsid w:val="00F719B3"/>
    <w:rsid w:val="00F8087F"/>
    <w:rsid w:val="00F81F2C"/>
    <w:rsid w:val="00F8213F"/>
    <w:rsid w:val="00F82ADF"/>
    <w:rsid w:val="00F82E50"/>
    <w:rsid w:val="00F84E02"/>
    <w:rsid w:val="00F87785"/>
    <w:rsid w:val="00F907E3"/>
    <w:rsid w:val="00F91E27"/>
    <w:rsid w:val="00F94BA4"/>
    <w:rsid w:val="00FA5D2A"/>
    <w:rsid w:val="00FB7377"/>
    <w:rsid w:val="00FC1FB0"/>
    <w:rsid w:val="00FC61F6"/>
    <w:rsid w:val="00FD561C"/>
    <w:rsid w:val="00FE08B8"/>
    <w:rsid w:val="00FE361D"/>
    <w:rsid w:val="00FE4825"/>
    <w:rsid w:val="00FE703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BE022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57F03"/>
    <w:rPr>
      <w:rFonts w:ascii="Times" w:eastAsia="Times" w:hAnsi="Times"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57F03"/>
    <w:rPr>
      <w:i/>
    </w:rPr>
  </w:style>
  <w:style w:type="character" w:customStyle="1" w:styleId="BodyTextChar">
    <w:name w:val="Body Text Char"/>
    <w:basedOn w:val="DefaultParagraphFont"/>
    <w:link w:val="BodyText"/>
    <w:rsid w:val="00B57F03"/>
    <w:rPr>
      <w:rFonts w:ascii="Times" w:eastAsia="Times" w:hAnsi="Times" w:cs="Times New Roman"/>
      <w:i/>
      <w:szCs w:val="20"/>
    </w:rPr>
  </w:style>
  <w:style w:type="paragraph" w:customStyle="1" w:styleId="Default">
    <w:name w:val="Default"/>
    <w:rsid w:val="00B57F03"/>
    <w:pPr>
      <w:widowControl w:val="0"/>
      <w:autoSpaceDE w:val="0"/>
      <w:autoSpaceDN w:val="0"/>
      <w:adjustRightInd w:val="0"/>
    </w:pPr>
    <w:rPr>
      <w:rFonts w:ascii="GJKHG F+ Helvetica" w:eastAsia="Times New Roman" w:hAnsi="GJKHG F+ Helvetica" w:cs="GJKHG F+ Helvetica"/>
      <w:color w:val="000000"/>
    </w:rPr>
  </w:style>
  <w:style w:type="paragraph" w:customStyle="1" w:styleId="CM10">
    <w:name w:val="CM10"/>
    <w:basedOn w:val="Default"/>
    <w:next w:val="Default"/>
    <w:rsid w:val="00B57F03"/>
    <w:rPr>
      <w:rFonts w:cs="Times New Roman"/>
      <w:color w:val="auto"/>
    </w:rPr>
  </w:style>
  <w:style w:type="paragraph" w:styleId="ListParagraph">
    <w:name w:val="List Paragraph"/>
    <w:basedOn w:val="Normal"/>
    <w:uiPriority w:val="34"/>
    <w:qFormat/>
    <w:rsid w:val="00B57F03"/>
    <w:pPr>
      <w:ind w:left="720"/>
      <w:contextualSpacing/>
    </w:pPr>
  </w:style>
  <w:style w:type="character" w:styleId="CommentReference">
    <w:name w:val="annotation reference"/>
    <w:basedOn w:val="DefaultParagraphFont"/>
    <w:uiPriority w:val="99"/>
    <w:semiHidden/>
    <w:unhideWhenUsed/>
    <w:rsid w:val="00C60B3C"/>
    <w:rPr>
      <w:sz w:val="18"/>
      <w:szCs w:val="18"/>
    </w:rPr>
  </w:style>
  <w:style w:type="paragraph" w:styleId="CommentText">
    <w:name w:val="annotation text"/>
    <w:basedOn w:val="Normal"/>
    <w:link w:val="CommentTextChar"/>
    <w:uiPriority w:val="99"/>
    <w:semiHidden/>
    <w:unhideWhenUsed/>
    <w:rsid w:val="00C60B3C"/>
    <w:rPr>
      <w:szCs w:val="24"/>
    </w:rPr>
  </w:style>
  <w:style w:type="character" w:customStyle="1" w:styleId="CommentTextChar">
    <w:name w:val="Comment Text Char"/>
    <w:basedOn w:val="DefaultParagraphFont"/>
    <w:link w:val="CommentText"/>
    <w:uiPriority w:val="99"/>
    <w:semiHidden/>
    <w:rsid w:val="00C60B3C"/>
    <w:rPr>
      <w:rFonts w:ascii="Times" w:eastAsia="Times" w:hAnsi="Times" w:cs="Times New Roman"/>
    </w:rPr>
  </w:style>
  <w:style w:type="paragraph" w:styleId="CommentSubject">
    <w:name w:val="annotation subject"/>
    <w:basedOn w:val="CommentText"/>
    <w:next w:val="CommentText"/>
    <w:link w:val="CommentSubjectChar"/>
    <w:uiPriority w:val="99"/>
    <w:semiHidden/>
    <w:unhideWhenUsed/>
    <w:rsid w:val="00C60B3C"/>
    <w:rPr>
      <w:b/>
      <w:bCs/>
      <w:sz w:val="20"/>
      <w:szCs w:val="20"/>
    </w:rPr>
  </w:style>
  <w:style w:type="character" w:customStyle="1" w:styleId="CommentSubjectChar">
    <w:name w:val="Comment Subject Char"/>
    <w:basedOn w:val="CommentTextChar"/>
    <w:link w:val="CommentSubject"/>
    <w:uiPriority w:val="99"/>
    <w:semiHidden/>
    <w:rsid w:val="00C60B3C"/>
    <w:rPr>
      <w:rFonts w:ascii="Times" w:eastAsia="Times" w:hAnsi="Times" w:cs="Times New Roman"/>
      <w:b/>
      <w:bCs/>
      <w:sz w:val="20"/>
      <w:szCs w:val="20"/>
    </w:rPr>
  </w:style>
  <w:style w:type="paragraph" w:styleId="BalloonText">
    <w:name w:val="Balloon Text"/>
    <w:basedOn w:val="Normal"/>
    <w:link w:val="BalloonTextChar"/>
    <w:uiPriority w:val="99"/>
    <w:semiHidden/>
    <w:unhideWhenUsed/>
    <w:rsid w:val="00C60B3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60B3C"/>
    <w:rPr>
      <w:rFonts w:ascii="Lucida Grande" w:eastAsia="Times" w:hAnsi="Lucida Grande" w:cs="Lucida Grande"/>
      <w:sz w:val="18"/>
      <w:szCs w:val="18"/>
    </w:rPr>
  </w:style>
  <w:style w:type="paragraph" w:styleId="Header">
    <w:name w:val="header"/>
    <w:basedOn w:val="Normal"/>
    <w:link w:val="HeaderChar"/>
    <w:uiPriority w:val="99"/>
    <w:unhideWhenUsed/>
    <w:rsid w:val="00F17E46"/>
    <w:pPr>
      <w:tabs>
        <w:tab w:val="center" w:pos="4680"/>
        <w:tab w:val="right" w:pos="9360"/>
      </w:tabs>
    </w:pPr>
  </w:style>
  <w:style w:type="character" w:customStyle="1" w:styleId="HeaderChar">
    <w:name w:val="Header Char"/>
    <w:basedOn w:val="DefaultParagraphFont"/>
    <w:link w:val="Header"/>
    <w:uiPriority w:val="99"/>
    <w:rsid w:val="00F17E46"/>
    <w:rPr>
      <w:rFonts w:ascii="Times" w:eastAsia="Times" w:hAnsi="Times" w:cs="Times New Roman"/>
      <w:szCs w:val="20"/>
    </w:rPr>
  </w:style>
  <w:style w:type="paragraph" w:styleId="Footer">
    <w:name w:val="footer"/>
    <w:basedOn w:val="Normal"/>
    <w:link w:val="FooterChar"/>
    <w:uiPriority w:val="99"/>
    <w:unhideWhenUsed/>
    <w:rsid w:val="00F17E46"/>
    <w:pPr>
      <w:tabs>
        <w:tab w:val="center" w:pos="4680"/>
        <w:tab w:val="right" w:pos="9360"/>
      </w:tabs>
    </w:pPr>
  </w:style>
  <w:style w:type="character" w:customStyle="1" w:styleId="FooterChar">
    <w:name w:val="Footer Char"/>
    <w:basedOn w:val="DefaultParagraphFont"/>
    <w:link w:val="Footer"/>
    <w:uiPriority w:val="99"/>
    <w:rsid w:val="00F17E46"/>
    <w:rPr>
      <w:rFonts w:ascii="Times" w:eastAsia="Times" w:hAnsi="Times" w:cs="Times New Roman"/>
      <w:szCs w:val="20"/>
    </w:rPr>
  </w:style>
  <w:style w:type="paragraph" w:styleId="Revision">
    <w:name w:val="Revision"/>
    <w:hidden/>
    <w:uiPriority w:val="99"/>
    <w:semiHidden/>
    <w:rsid w:val="008B108F"/>
    <w:rPr>
      <w:rFonts w:ascii="Times" w:eastAsia="Times" w:hAnsi="Times" w:cs="Times New Roman"/>
      <w:szCs w:val="20"/>
    </w:rPr>
  </w:style>
  <w:style w:type="paragraph" w:styleId="NormalWeb">
    <w:name w:val="Normal (Web)"/>
    <w:basedOn w:val="Normal"/>
    <w:uiPriority w:val="99"/>
    <w:semiHidden/>
    <w:unhideWhenUsed/>
    <w:rsid w:val="00F066EC"/>
    <w:pPr>
      <w:spacing w:before="100" w:beforeAutospacing="1" w:after="100" w:afterAutospacing="1"/>
    </w:pPr>
    <w:rPr>
      <w:rFonts w:ascii="Times New Roman" w:eastAsiaTheme="minorEastAsia"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0762282">
      <w:bodyDiv w:val="1"/>
      <w:marLeft w:val="0"/>
      <w:marRight w:val="0"/>
      <w:marTop w:val="0"/>
      <w:marBottom w:val="0"/>
      <w:divBdr>
        <w:top w:val="none" w:sz="0" w:space="0" w:color="auto"/>
        <w:left w:val="none" w:sz="0" w:space="0" w:color="auto"/>
        <w:bottom w:val="none" w:sz="0" w:space="0" w:color="auto"/>
        <w:right w:val="none" w:sz="0" w:space="0" w:color="auto"/>
      </w:divBdr>
    </w:div>
    <w:div w:id="618805340">
      <w:bodyDiv w:val="1"/>
      <w:marLeft w:val="0"/>
      <w:marRight w:val="0"/>
      <w:marTop w:val="0"/>
      <w:marBottom w:val="0"/>
      <w:divBdr>
        <w:top w:val="none" w:sz="0" w:space="0" w:color="auto"/>
        <w:left w:val="none" w:sz="0" w:space="0" w:color="auto"/>
        <w:bottom w:val="none" w:sz="0" w:space="0" w:color="auto"/>
        <w:right w:val="none" w:sz="0" w:space="0" w:color="auto"/>
      </w:divBdr>
    </w:div>
    <w:div w:id="824589003">
      <w:bodyDiv w:val="1"/>
      <w:marLeft w:val="0"/>
      <w:marRight w:val="0"/>
      <w:marTop w:val="0"/>
      <w:marBottom w:val="0"/>
      <w:divBdr>
        <w:top w:val="none" w:sz="0" w:space="0" w:color="auto"/>
        <w:left w:val="none" w:sz="0" w:space="0" w:color="auto"/>
        <w:bottom w:val="none" w:sz="0" w:space="0" w:color="auto"/>
        <w:right w:val="none" w:sz="0" w:space="0" w:color="auto"/>
      </w:divBdr>
    </w:div>
    <w:div w:id="178245206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429</Words>
  <Characters>2449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dc:creator>
  <cp:keywords/>
  <dc:description/>
  <cp:lastModifiedBy>Microsoft Office User</cp:lastModifiedBy>
  <cp:revision>2</cp:revision>
  <dcterms:created xsi:type="dcterms:W3CDTF">2019-01-27T13:53:00Z</dcterms:created>
  <dcterms:modified xsi:type="dcterms:W3CDTF">2019-01-27T13:53:00Z</dcterms:modified>
</cp:coreProperties>
</file>