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59" w:rsidRDefault="00F6231F">
      <w:bookmarkStart w:id="0" w:name="_GoBack"/>
      <w:r>
        <w:rPr>
          <w:noProof/>
        </w:rPr>
        <w:drawing>
          <wp:inline distT="0" distB="0" distL="0" distR="0">
            <wp:extent cx="5943600" cy="4726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atomic M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6716" w:rsidRDefault="00E43C59">
      <w:r>
        <w:t>Figure 1.</w:t>
      </w:r>
    </w:p>
    <w:p w:rsidR="00F06749" w:rsidRDefault="00F06749">
      <w:r>
        <w:br w:type="page"/>
      </w:r>
    </w:p>
    <w:p w:rsidR="00C16FA2" w:rsidRDefault="00C16FA2">
      <w:r>
        <w:rPr>
          <w:noProof/>
        </w:rPr>
        <w:lastRenderedPageBreak/>
        <w:drawing>
          <wp:inline distT="0" distB="0" distL="0" distR="0">
            <wp:extent cx="2228088" cy="172212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 complex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88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2"/>
        <w:gridCol w:w="432"/>
        <w:gridCol w:w="432"/>
        <w:gridCol w:w="432"/>
        <w:gridCol w:w="432"/>
        <w:gridCol w:w="462"/>
        <w:gridCol w:w="432"/>
        <w:gridCol w:w="432"/>
        <w:gridCol w:w="432"/>
        <w:gridCol w:w="432"/>
        <w:gridCol w:w="432"/>
        <w:gridCol w:w="1042"/>
        <w:gridCol w:w="1600"/>
      </w:tblGrid>
      <w:tr w:rsidR="00F06749" w:rsidRPr="00F06749" w:rsidTr="00F06749">
        <w:trPr>
          <w:trHeight w:val="399"/>
        </w:trPr>
        <w:tc>
          <w:tcPr>
            <w:tcW w:w="377" w:type="dxa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F06749">
              <w:rPr>
                <w:b/>
                <w:i/>
                <w:sz w:val="24"/>
                <w:szCs w:val="24"/>
              </w:rPr>
              <w:t>O</w:t>
            </w:r>
            <w:r w:rsidRPr="00F06749">
              <w:rPr>
                <w:b/>
                <w:i/>
                <w:sz w:val="24"/>
                <w:szCs w:val="24"/>
              </w:rPr>
              <w:softHyphen/>
            </w:r>
            <w:r w:rsidRPr="00F06749">
              <w:rPr>
                <w:b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43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i/>
                <w:sz w:val="24"/>
                <w:szCs w:val="24"/>
              </w:rPr>
            </w:pPr>
            <w:r w:rsidRPr="00F06749">
              <w:rPr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F06749">
              <w:rPr>
                <w:b/>
                <w:sz w:val="24"/>
                <w:szCs w:val="24"/>
              </w:rPr>
              <w:t>8</w:t>
            </w:r>
            <w:r w:rsidRPr="00F06749">
              <w:rPr>
                <w:b/>
                <w:i/>
                <w:sz w:val="24"/>
                <w:szCs w:val="24"/>
              </w:rPr>
              <w:t>C</w:t>
            </w:r>
            <w:r w:rsidRPr="00F06749">
              <w:rPr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F06749">
              <w:rPr>
                <w:b/>
                <w:sz w:val="24"/>
                <w:szCs w:val="24"/>
              </w:rPr>
              <w:t>6</w:t>
            </w:r>
            <w:r w:rsidRPr="00F06749">
              <w:rPr>
                <w:b/>
                <w:i/>
                <w:sz w:val="24"/>
                <w:szCs w:val="24"/>
              </w:rPr>
              <w:t>C</w:t>
            </w:r>
            <w:r w:rsidRPr="00F06749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i/>
                <w:sz w:val="24"/>
                <w:szCs w:val="24"/>
                <w:vertAlign w:val="subscript"/>
              </w:rPr>
            </w:pPr>
            <w:r w:rsidRPr="00F06749">
              <w:rPr>
                <w:b/>
                <w:sz w:val="24"/>
                <w:szCs w:val="24"/>
              </w:rPr>
              <w:t>6</w:t>
            </w:r>
            <w:r w:rsidRPr="00F06749">
              <w:rPr>
                <w:b/>
                <w:i/>
                <w:sz w:val="24"/>
                <w:szCs w:val="24"/>
              </w:rPr>
              <w:t>C</w:t>
            </w:r>
            <w:r w:rsidRPr="00F06749">
              <w:rPr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6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i/>
                <w:sz w:val="24"/>
                <w:szCs w:val="24"/>
              </w:rPr>
            </w:pPr>
            <w:r w:rsidRPr="00F06749">
              <w:rPr>
                <w:b/>
                <w:sz w:val="24"/>
                <w:szCs w:val="24"/>
              </w:rPr>
              <w:t>3</w:t>
            </w:r>
            <w:r w:rsidRPr="00F06749">
              <w:rPr>
                <w:b/>
                <w:i/>
                <w:sz w:val="24"/>
                <w:szCs w:val="24"/>
              </w:rPr>
              <w:t>C</w:t>
            </w:r>
            <w:r w:rsidRPr="00F06749">
              <w:rPr>
                <w:b/>
                <w:sz w:val="24"/>
                <w:szCs w:val="24"/>
                <w:vertAlign w:val="subscript"/>
              </w:rPr>
              <w:t>2</w:t>
            </w:r>
            <w:r w:rsidRPr="00F06749">
              <w:rPr>
                <w:b/>
                <w:sz w:val="24"/>
                <w:szCs w:val="24"/>
              </w:rPr>
              <w:t>’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06749">
              <w:rPr>
                <w:b/>
                <w:i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i/>
                <w:sz w:val="24"/>
                <w:szCs w:val="24"/>
                <w:vertAlign w:val="subscript"/>
              </w:rPr>
            </w:pPr>
            <w:r w:rsidRPr="00F06749">
              <w:rPr>
                <w:b/>
                <w:sz w:val="24"/>
                <w:szCs w:val="24"/>
              </w:rPr>
              <w:t>6</w:t>
            </w:r>
            <w:r w:rsidRPr="00F06749">
              <w:rPr>
                <w:b/>
                <w:i/>
                <w:sz w:val="24"/>
                <w:szCs w:val="24"/>
              </w:rPr>
              <w:t>S</w:t>
            </w:r>
            <w:r w:rsidRPr="00F06749">
              <w:rPr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i/>
                <w:sz w:val="24"/>
                <w:szCs w:val="24"/>
                <w:vertAlign w:val="subscript"/>
              </w:rPr>
            </w:pPr>
            <w:r w:rsidRPr="00F06749">
              <w:rPr>
                <w:b/>
                <w:sz w:val="24"/>
                <w:szCs w:val="24"/>
              </w:rPr>
              <w:t>8</w:t>
            </w:r>
            <w:r w:rsidRPr="00F06749">
              <w:rPr>
                <w:b/>
                <w:i/>
                <w:sz w:val="24"/>
                <w:szCs w:val="24"/>
              </w:rPr>
              <w:t>S</w:t>
            </w:r>
            <w:r w:rsidRPr="00F06749">
              <w:rPr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sz w:val="24"/>
                <w:szCs w:val="24"/>
              </w:rPr>
            </w:pPr>
            <w:r w:rsidRPr="00F0674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σ</w:t>
            </w:r>
            <w:r w:rsidRPr="00F06749">
              <w:rPr>
                <w:b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43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F0674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σ</w:t>
            </w:r>
            <w:r w:rsidRPr="00F06749">
              <w:rPr>
                <w:b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1042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1g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+y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+z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2g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E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g</w:t>
            </w:r>
            <w:proofErr w:type="spellEnd"/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(2z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-x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-y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, x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-y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1g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(R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, R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y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R</w:t>
            </w:r>
            <w:r w:rsidRPr="00F0674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z</w:t>
            </w:r>
            <w:proofErr w:type="spellEnd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2g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xz</w:t>
            </w:r>
            <w:proofErr w:type="spellEnd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yz</w:t>
            </w:r>
            <w:proofErr w:type="spellEnd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xy</w:t>
            </w:r>
            <w:proofErr w:type="spellEnd"/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1u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2u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E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u</w:t>
            </w:r>
            <w:proofErr w:type="spellEnd"/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1u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(x, y, z)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F06749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2u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06749">
              <w:rPr>
                <w:rFonts w:eastAsia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06749" w:rsidRPr="00F06749" w:rsidTr="00F06749"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Γ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</w:rPr>
              <w:t>red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749" w:rsidRPr="00F06749" w:rsidRDefault="00F06749" w:rsidP="00F067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06749" w:rsidRDefault="00F06749"/>
    <w:p w:rsidR="00F06749" w:rsidRPr="00F06749" w:rsidRDefault="00F06749" w:rsidP="00F06749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proofErr w:type="spellStart"/>
      <w:r w:rsidRPr="00F06749">
        <w:rPr>
          <w:rFonts w:eastAsia="Times New Roman" w:cs="Times New Roman"/>
          <w:b/>
          <w:bCs/>
          <w:color w:val="000000"/>
          <w:sz w:val="24"/>
          <w:szCs w:val="24"/>
        </w:rPr>
        <w:t>Γ</w:t>
      </w:r>
      <w:r w:rsidRPr="00F06749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red</w:t>
      </w:r>
      <w:proofErr w:type="spellEnd"/>
      <w:r w:rsidRPr="00F06749">
        <w:rPr>
          <w:rFonts w:eastAsia="Times New Roman" w:cs="Times New Roman"/>
          <w:b/>
          <w:bCs/>
          <w:color w:val="000000"/>
          <w:sz w:val="24"/>
          <w:szCs w:val="24"/>
        </w:rPr>
        <w:t xml:space="preserve"> =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F06749">
        <w:rPr>
          <w:rFonts w:eastAsia="Times New Roman" w:cs="Times New Roman"/>
          <w:b/>
          <w:bCs/>
          <w:color w:val="000000"/>
          <w:sz w:val="24"/>
          <w:szCs w:val="24"/>
        </w:rPr>
        <w:t>A</w:t>
      </w:r>
      <w:r w:rsidRPr="00F06749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1g</w:t>
      </w:r>
      <w:r w:rsidRPr="00F06749">
        <w:rPr>
          <w:rFonts w:eastAsia="Times New Roman" w:cs="Times New Roman"/>
          <w:b/>
          <w:bCs/>
          <w:color w:val="000000"/>
          <w:sz w:val="24"/>
          <w:szCs w:val="24"/>
        </w:rPr>
        <w:t xml:space="preserve"> + </w:t>
      </w:r>
      <w:proofErr w:type="spellStart"/>
      <w:r w:rsidRPr="00F06749">
        <w:rPr>
          <w:rFonts w:eastAsia="Times New Roman" w:cs="Times New Roman"/>
          <w:b/>
          <w:bCs/>
          <w:color w:val="000000"/>
          <w:sz w:val="24"/>
          <w:szCs w:val="24"/>
        </w:rPr>
        <w:t>E</w:t>
      </w:r>
      <w:r w:rsidRPr="00F06749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g</w:t>
      </w:r>
      <w:proofErr w:type="spellEnd"/>
      <w:r w:rsidRPr="00F06749">
        <w:rPr>
          <w:rFonts w:eastAsia="Times New Roman" w:cs="Times New Roman"/>
          <w:b/>
          <w:bCs/>
          <w:color w:val="000000"/>
          <w:sz w:val="24"/>
          <w:szCs w:val="24"/>
        </w:rPr>
        <w:t xml:space="preserve"> + T</w:t>
      </w:r>
      <w:r w:rsidRPr="00F06749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1u</w:t>
      </w:r>
    </w:p>
    <w:p w:rsidR="00F06749" w:rsidRPr="00F06749" w:rsidRDefault="00F06749" w:rsidP="00F06749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vertAlign w:val="subscript"/>
        </w:rPr>
      </w:pPr>
    </w:p>
    <w:p w:rsidR="004B17A3" w:rsidRDefault="004B17A3">
      <w:r>
        <w:t>Figure 2.</w:t>
      </w:r>
    </w:p>
    <w:p w:rsidR="004B17A3" w:rsidRDefault="004B17A3">
      <w:r>
        <w:rPr>
          <w:noProof/>
        </w:rPr>
        <w:lastRenderedPageBreak/>
        <w:drawing>
          <wp:inline distT="0" distB="0" distL="0" distR="0">
            <wp:extent cx="5943600" cy="5108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ehedral MO diagram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A3" w:rsidRDefault="004B17A3">
      <w:r>
        <w:t>Figure 3.</w:t>
      </w:r>
    </w:p>
    <w:p w:rsidR="00D80987" w:rsidRDefault="00DE129C">
      <w:r>
        <w:rPr>
          <w:noProof/>
        </w:rPr>
        <w:drawing>
          <wp:inline distT="0" distB="0" distL="0" distR="0">
            <wp:extent cx="5708904" cy="227380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 orbital splitting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904" cy="227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F62" w:rsidRDefault="00537F62">
      <w:r>
        <w:t>Figure 4.</w:t>
      </w:r>
    </w:p>
    <w:p w:rsidR="00537F62" w:rsidRDefault="00FF0159">
      <w:r>
        <w:object w:dxaOrig="10085" w:dyaOrig="1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8pt;height:69pt" o:ole="">
            <v:imagedata r:id="rId8" o:title=""/>
          </v:shape>
          <o:OLEObject Type="Embed" ProgID="ChemDraw.Document.6.0" ShapeID="_x0000_i1025" DrawAspect="Content" ObjectID="_1552893321" r:id="rId9"/>
        </w:object>
      </w:r>
    </w:p>
    <w:p w:rsidR="00537F62" w:rsidRDefault="00537F62">
      <w:r>
        <w:t>Figure 5.</w:t>
      </w:r>
    </w:p>
    <w:p w:rsidR="00537F62" w:rsidRDefault="00537F62">
      <w:r>
        <w:object w:dxaOrig="10085" w:dyaOrig="1985">
          <v:shape id="_x0000_i1026" type="#_x0000_t75" style="width:339pt;height:67.2pt" o:ole="">
            <v:imagedata r:id="rId10" o:title=""/>
          </v:shape>
          <o:OLEObject Type="Embed" ProgID="ChemDraw.Document.6.0" ShapeID="_x0000_i1026" DrawAspect="Content" ObjectID="_1552893322" r:id="rId11"/>
        </w:object>
      </w:r>
    </w:p>
    <w:p w:rsidR="00537F62" w:rsidRDefault="00537F62">
      <w:r>
        <w:t>Figure 6.</w:t>
      </w:r>
    </w:p>
    <w:sectPr w:rsidR="0053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59"/>
    <w:rsid w:val="004B17A3"/>
    <w:rsid w:val="00537F62"/>
    <w:rsid w:val="007055EF"/>
    <w:rsid w:val="008A6716"/>
    <w:rsid w:val="00C16FA2"/>
    <w:rsid w:val="00C56428"/>
    <w:rsid w:val="00D80987"/>
    <w:rsid w:val="00DE129C"/>
    <w:rsid w:val="00E43C59"/>
    <w:rsid w:val="00F06749"/>
    <w:rsid w:val="00F6231F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25B0C-6EC2-4B91-BC66-207C15B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F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oleObject" Target="embeddings/oleObject2.bin"/><Relationship Id="rId5" Type="http://schemas.openxmlformats.org/officeDocument/2006/relationships/image" Target="media/image2.tiff"/><Relationship Id="rId10" Type="http://schemas.openxmlformats.org/officeDocument/2006/relationships/image" Target="media/image6.emf"/><Relationship Id="rId4" Type="http://schemas.openxmlformats.org/officeDocument/2006/relationships/image" Target="media/image1.tiff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Tamara M</dc:creator>
  <cp:keywords/>
  <dc:description/>
  <cp:lastModifiedBy>Powers, Tamara M</cp:lastModifiedBy>
  <cp:revision>10</cp:revision>
  <dcterms:created xsi:type="dcterms:W3CDTF">2017-03-07T22:57:00Z</dcterms:created>
  <dcterms:modified xsi:type="dcterms:W3CDTF">2017-04-05T15:29:00Z</dcterms:modified>
</cp:coreProperties>
</file>