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7571309C" w:rsidR="000331A6" w:rsidRPr="00925E0B" w:rsidRDefault="000331A6">
      <w:pPr>
        <w:rPr>
          <w:b/>
          <w:sz w:val="28"/>
          <w:szCs w:val="28"/>
        </w:rPr>
      </w:pPr>
      <w:r w:rsidRPr="00925E0B">
        <w:rPr>
          <w:b/>
          <w:sz w:val="28"/>
          <w:szCs w:val="28"/>
        </w:rPr>
        <w:t>PI Name:</w:t>
      </w:r>
      <w:r w:rsidR="00E81C42">
        <w:rPr>
          <w:b/>
          <w:sz w:val="28"/>
          <w:szCs w:val="28"/>
        </w:rPr>
        <w:t xml:space="preserve"> Michael Benton</w:t>
      </w:r>
    </w:p>
    <w:p w14:paraId="51315A05" w14:textId="53642072" w:rsidR="000331A6" w:rsidRDefault="00760C9B">
      <w:r>
        <w:rPr>
          <w:b/>
          <w:sz w:val="28"/>
        </w:rPr>
        <w:t>Science</w:t>
      </w:r>
      <w:r w:rsidR="000331A6" w:rsidRPr="000331A6">
        <w:rPr>
          <w:b/>
          <w:sz w:val="28"/>
        </w:rPr>
        <w:t xml:space="preserve"> Education Title</w:t>
      </w:r>
      <w:r w:rsidR="008F3F97">
        <w:t>:</w:t>
      </w:r>
      <w:r w:rsidR="000331A6">
        <w:t xml:space="preserve"> </w:t>
      </w:r>
      <w:r w:rsidR="00084F57">
        <w:t>Spin and Chill</w:t>
      </w:r>
    </w:p>
    <w:p w14:paraId="6D574A61" w14:textId="0E72A2EB" w:rsidR="000331A6" w:rsidRDefault="004828C4">
      <w:r>
        <w:rPr>
          <w:b/>
          <w:sz w:val="28"/>
        </w:rPr>
        <w:t>Overview</w:t>
      </w:r>
    </w:p>
    <w:p w14:paraId="4383A43B" w14:textId="77777777" w:rsidR="00F27EDB" w:rsidRDefault="008F3F97" w:rsidP="00F27EDB">
      <w:r>
        <w:rPr>
          <w:u w:val="single"/>
        </w:rPr>
        <w:t>Goal:</w:t>
      </w:r>
      <w:r>
        <w:t xml:space="preserve"> </w:t>
      </w:r>
    </w:p>
    <w:p w14:paraId="5BAA8D93" w14:textId="08C076EB" w:rsidR="00F27EDB" w:rsidRDefault="00F27EDB" w:rsidP="00F27EDB">
      <w:pPr>
        <w:rPr>
          <w:rFonts w:ascii="Times New Roman" w:hAnsi="Times New Roman"/>
        </w:rPr>
      </w:pPr>
      <w:r w:rsidRPr="00B34FEC">
        <w:rPr>
          <w:rFonts w:ascii="Times New Roman" w:hAnsi="Times New Roman"/>
        </w:rPr>
        <w:t xml:space="preserve">Our goal </w:t>
      </w:r>
      <w:r>
        <w:rPr>
          <w:rFonts w:ascii="Times New Roman" w:hAnsi="Times New Roman"/>
        </w:rPr>
        <w:t xml:space="preserve">is to validate or invalidate the </w:t>
      </w:r>
      <w:r w:rsidR="00084F57">
        <w:rPr>
          <w:rFonts w:ascii="Times New Roman" w:hAnsi="Times New Roman"/>
        </w:rPr>
        <w:t xml:space="preserve">Spin and Chill </w:t>
      </w:r>
      <w:r>
        <w:rPr>
          <w:rFonts w:ascii="Times New Roman" w:hAnsi="Times New Roman"/>
        </w:rPr>
        <w:t xml:space="preserve">claims and explain our observed results </w:t>
      </w:r>
      <w:r w:rsidRPr="00F27EDB">
        <w:rPr>
          <w:rFonts w:ascii="Times New Roman" w:hAnsi="Times New Roman"/>
        </w:rPr>
        <w:t>using the fundamentals of heat transfer and fluid flow</w:t>
      </w:r>
      <w:r>
        <w:rPr>
          <w:rFonts w:ascii="Times New Roman" w:hAnsi="Times New Roman"/>
        </w:rPr>
        <w:t>.</w:t>
      </w:r>
      <w:r w:rsidRPr="00B34FEC">
        <w:rPr>
          <w:rFonts w:ascii="Times New Roman" w:hAnsi="Times New Roman"/>
        </w:rPr>
        <w:t xml:space="preserve">  </w:t>
      </w:r>
    </w:p>
    <w:p w14:paraId="7B146265" w14:textId="4DF18BBC" w:rsidR="00084F57" w:rsidRDefault="00084F57" w:rsidP="00084F57">
      <w:r w:rsidRPr="008F3F97">
        <w:t xml:space="preserve">You and your friends are traveling and stop at a store to buy some soft drinks.  Unfortunately, the store only has room temperature soft drinks and bags of ice.  But you notice a </w:t>
      </w:r>
      <w:r>
        <w:rPr>
          <w:i/>
        </w:rPr>
        <w:t>Spin and Chill</w:t>
      </w:r>
      <w:r w:rsidRPr="008F3F97">
        <w:t xml:space="preserve"> sitting on a shelf.  The </w:t>
      </w:r>
      <w:r>
        <w:rPr>
          <w:i/>
        </w:rPr>
        <w:t>Spin and Chill</w:t>
      </w:r>
      <w:r w:rsidRPr="008F3F97">
        <w:t xml:space="preserve"> claims it will chill your warm 12 oz. beverage to 38F in a mere 2 minutes when it would take a refrigerator some 240 minutes and an ice chest 40 minutes.  The </w:t>
      </w:r>
      <w:r>
        <w:rPr>
          <w:i/>
        </w:rPr>
        <w:t>Spin and Chill</w:t>
      </w:r>
      <w:r w:rsidRPr="008F3F97">
        <w:t xml:space="preserve"> also claims this is accomplished by its cooler “gently” spinning at 500 rpm which creates little or no foaming.  Will the </w:t>
      </w:r>
      <w:r>
        <w:rPr>
          <w:i/>
        </w:rPr>
        <w:t>Spin and Chill</w:t>
      </w:r>
      <w:r w:rsidRPr="008F3F97">
        <w:t xml:space="preserve"> cool the beverage sufficiently for you to have a nice cold drink within minutes?</w:t>
      </w:r>
    </w:p>
    <w:p w14:paraId="314F2FEF" w14:textId="77777777" w:rsidR="00084F57" w:rsidRPr="00F27EDB" w:rsidRDefault="00084F57" w:rsidP="00F27EDB"/>
    <w:p w14:paraId="6241A55F" w14:textId="5CCCC6BC" w:rsidR="008F3F97" w:rsidRDefault="008F3F97">
      <w:r w:rsidRPr="004828C4">
        <w:rPr>
          <w:u w:val="single"/>
        </w:rPr>
        <w:t>Comparable Technology:</w:t>
      </w:r>
      <w:r>
        <w:t xml:space="preserve"> </w:t>
      </w:r>
    </w:p>
    <w:p w14:paraId="36F0F20A" w14:textId="468A971E" w:rsidR="00F27EDB" w:rsidRDefault="00E33C5F">
      <w:r>
        <w:t xml:space="preserve">The </w:t>
      </w:r>
      <w:r w:rsidR="00084F57">
        <w:rPr>
          <w:i/>
        </w:rPr>
        <w:t>Spin and Chill</w:t>
      </w:r>
      <w:r>
        <w:rPr>
          <w:i/>
        </w:rPr>
        <w:t xml:space="preserve"> </w:t>
      </w:r>
      <w:r>
        <w:t>makes use of transient heat conduction and convective heat transfer. By spinning, warm liquid from the middle of the vessel moves to the outside to contact the colder surface, and energy moves from the warm liquid to the cold surface in the form of heat. This continues until the entire vessel has been cooled. Refrigeration makes use of a similar process</w:t>
      </w:r>
      <w:r w:rsidR="001436EA">
        <w:rPr>
          <w:vertAlign w:val="superscript"/>
        </w:rPr>
        <w:t>1</w:t>
      </w:r>
      <w:r>
        <w:t>. In refrigeration, refrigerant cycles through the system, and undergoes a reduction in pressure</w:t>
      </w:r>
      <w:r w:rsidR="001436EA">
        <w:rPr>
          <w:vertAlign w:val="superscript"/>
        </w:rPr>
        <w:t>1</w:t>
      </w:r>
      <w:r>
        <w:t>. In response, the temperature of the refrigerant severely decreases to below the temperature of the space being cooled</w:t>
      </w:r>
      <w:r w:rsidR="001436EA">
        <w:rPr>
          <w:vertAlign w:val="superscript"/>
        </w:rPr>
        <w:t>1</w:t>
      </w:r>
      <w:r>
        <w:t>. This temperature difference results in heat moving naturally from the warmer space to the cooler refrigerant, where it is ta</w:t>
      </w:r>
      <w:r w:rsidR="00F41ED1">
        <w:t>ken in, later emitted, and the process repeats itself</w:t>
      </w:r>
      <w:r w:rsidR="001436EA">
        <w:rPr>
          <w:vertAlign w:val="superscript"/>
        </w:rPr>
        <w:t>1</w:t>
      </w:r>
      <w:r w:rsidR="00F41ED1">
        <w:t>.</w:t>
      </w:r>
    </w:p>
    <w:p w14:paraId="0ACFB44B" w14:textId="1C640048" w:rsidR="008F3F97" w:rsidRDefault="008F3F97">
      <w:r>
        <w:rPr>
          <w:u w:val="single"/>
        </w:rPr>
        <w:t>Procedure:</w:t>
      </w:r>
      <w:r>
        <w:t xml:space="preserve"> </w:t>
      </w:r>
    </w:p>
    <w:p w14:paraId="6ECFC929" w14:textId="040258F8" w:rsidR="00F27EDB" w:rsidRDefault="004C51A6" w:rsidP="004C51A6">
      <w:pPr>
        <w:spacing w:after="0"/>
        <w:jc w:val="both"/>
        <w:rPr>
          <w:rFonts w:ascii="Times New Roman" w:hAnsi="Times New Roman"/>
        </w:rPr>
      </w:pPr>
      <w:r>
        <w:t>This experiment is desi</w:t>
      </w:r>
      <w:r w:rsidR="005B4D9E">
        <w:t xml:space="preserve">gned to assess the ability of </w:t>
      </w:r>
      <w:r>
        <w:t xml:space="preserve">spinning </w:t>
      </w:r>
      <w:r w:rsidR="005B4D9E">
        <w:t xml:space="preserve">a </w:t>
      </w:r>
      <w:r>
        <w:t xml:space="preserve">vessel to cool a soft drink at record speeds. The </w:t>
      </w:r>
      <w:r w:rsidR="00084F57">
        <w:rPr>
          <w:i/>
        </w:rPr>
        <w:t>Spin and Chill</w:t>
      </w:r>
      <w:r>
        <w:t xml:space="preserve"> is designed to invalidate the use of an ice chest, in favor </w:t>
      </w:r>
      <w:r w:rsidR="00FB1597">
        <w:t>of</w:t>
      </w:r>
      <w:r>
        <w:t xml:space="preserve"> chilling drinks quickly and individually. It will be tested in multiple rounds of experimentation, each designed to test it in different ways. </w:t>
      </w:r>
      <w:r w:rsidR="00F27EDB" w:rsidRPr="004C51A6">
        <w:rPr>
          <w:rFonts w:ascii="Times New Roman" w:hAnsi="Times New Roman"/>
        </w:rPr>
        <w:t>Round</w:t>
      </w:r>
      <w:r w:rsidR="00F27EDB" w:rsidRPr="00F27EDB">
        <w:rPr>
          <w:rFonts w:ascii="Times New Roman" w:hAnsi="Times New Roman"/>
        </w:rPr>
        <w:t xml:space="preserve"> 1</w:t>
      </w:r>
      <w:r w:rsidR="00F27EDB">
        <w:rPr>
          <w:rFonts w:ascii="Times New Roman" w:hAnsi="Times New Roman"/>
        </w:rPr>
        <w:t xml:space="preserve"> will examine the </w:t>
      </w:r>
      <w:r w:rsidR="00084F57">
        <w:rPr>
          <w:rFonts w:ascii="Times New Roman" w:hAnsi="Times New Roman"/>
          <w:i/>
        </w:rPr>
        <w:t>Spin and Chill</w:t>
      </w:r>
      <w:r w:rsidR="00F27EDB">
        <w:rPr>
          <w:rFonts w:ascii="Times New Roman" w:hAnsi="Times New Roman"/>
        </w:rPr>
        <w:t xml:space="preserve"> using a lumped parameter model. </w:t>
      </w:r>
      <w:r w:rsidR="00F27EDB" w:rsidRPr="00F27EDB">
        <w:rPr>
          <w:rFonts w:ascii="Times New Roman" w:hAnsi="Times New Roman"/>
        </w:rPr>
        <w:t>Round 2</w:t>
      </w:r>
      <w:r w:rsidR="00F27EDB">
        <w:rPr>
          <w:rFonts w:ascii="Times New Roman" w:hAnsi="Times New Roman"/>
        </w:rPr>
        <w:t xml:space="preserve"> will examine the </w:t>
      </w:r>
      <w:r w:rsidR="00084F57">
        <w:rPr>
          <w:rFonts w:ascii="Times New Roman" w:hAnsi="Times New Roman"/>
          <w:i/>
        </w:rPr>
        <w:t>Spin and Chill</w:t>
      </w:r>
      <w:r w:rsidR="00F27EDB">
        <w:rPr>
          <w:rFonts w:ascii="Times New Roman" w:hAnsi="Times New Roman"/>
        </w:rPr>
        <w:t xml:space="preserve"> using the transient heat conduction model in long cylinders. </w:t>
      </w:r>
      <w:r w:rsidR="00F27EDB" w:rsidRPr="00F27EDB">
        <w:rPr>
          <w:rFonts w:ascii="Times New Roman" w:hAnsi="Times New Roman"/>
        </w:rPr>
        <w:t>Round 3</w:t>
      </w:r>
      <w:r w:rsidR="00F27EDB">
        <w:rPr>
          <w:rFonts w:ascii="Times New Roman" w:hAnsi="Times New Roman"/>
        </w:rPr>
        <w:t xml:space="preserve"> will </w:t>
      </w:r>
      <w:r w:rsidR="002473EF">
        <w:rPr>
          <w:rFonts w:ascii="Times New Roman" w:hAnsi="Times New Roman"/>
        </w:rPr>
        <w:t>compare previous</w:t>
      </w:r>
      <w:r w:rsidR="002010E7">
        <w:rPr>
          <w:rFonts w:ascii="Times New Roman" w:hAnsi="Times New Roman"/>
        </w:rPr>
        <w:t xml:space="preserve"> </w:t>
      </w:r>
      <w:r w:rsidR="00084F57">
        <w:rPr>
          <w:rFonts w:ascii="Times New Roman" w:hAnsi="Times New Roman"/>
          <w:i/>
        </w:rPr>
        <w:t>Spin and Chill</w:t>
      </w:r>
      <w:r w:rsidR="00F27EDB">
        <w:rPr>
          <w:rFonts w:ascii="Times New Roman" w:hAnsi="Times New Roman"/>
        </w:rPr>
        <w:t xml:space="preserve"> experimental results</w:t>
      </w:r>
      <w:r w:rsidR="002010E7">
        <w:rPr>
          <w:rFonts w:ascii="Times New Roman" w:hAnsi="Times New Roman"/>
        </w:rPr>
        <w:t xml:space="preserve"> from Round 1</w:t>
      </w:r>
      <w:r w:rsidR="00F27EDB">
        <w:rPr>
          <w:rFonts w:ascii="Times New Roman" w:hAnsi="Times New Roman"/>
        </w:rPr>
        <w:t xml:space="preserve"> with results and correlations</w:t>
      </w:r>
      <w:r w:rsidR="002010E7">
        <w:rPr>
          <w:rFonts w:ascii="Times New Roman" w:hAnsi="Times New Roman"/>
        </w:rPr>
        <w:t xml:space="preserve"> found when varying the RPM of the device</w:t>
      </w:r>
      <w:r w:rsidR="00F27EDB">
        <w:rPr>
          <w:rFonts w:ascii="Times New Roman" w:hAnsi="Times New Roman"/>
        </w:rPr>
        <w:t xml:space="preserve">. </w:t>
      </w:r>
    </w:p>
    <w:p w14:paraId="3905DBCB" w14:textId="77777777" w:rsidR="004C51A6" w:rsidRPr="004C51A6" w:rsidRDefault="004C51A6" w:rsidP="004C51A6">
      <w:pPr>
        <w:spacing w:after="0"/>
        <w:jc w:val="both"/>
        <w:rPr>
          <w:rFonts w:ascii="Times New Roman" w:hAnsi="Times New Roman"/>
        </w:rPr>
      </w:pPr>
    </w:p>
    <w:p w14:paraId="48CD5FE7" w14:textId="53DF4FE6" w:rsidR="00B84DE8" w:rsidRDefault="00D1641A" w:rsidP="00182CC8">
      <w:r>
        <w:rPr>
          <w:b/>
          <w:sz w:val="28"/>
          <w:szCs w:val="28"/>
        </w:rPr>
        <w:t>Principles</w:t>
      </w:r>
    </w:p>
    <w:p w14:paraId="43EAFA28" w14:textId="2CE47F83" w:rsidR="004C51A6" w:rsidRDefault="009D4897" w:rsidP="00182CC8">
      <w:r w:rsidRPr="009D4897">
        <w:t xml:space="preserve">The </w:t>
      </w:r>
      <w:r w:rsidR="00084F57">
        <w:t>Spin and Chill</w:t>
      </w:r>
      <w:r w:rsidR="001B6C94">
        <w:t xml:space="preserve"> </w:t>
      </w:r>
      <w:r w:rsidRPr="009D4897">
        <w:t>is analogous to the cooling of a batch vessel and somewhat analogous to the cooling of a fluid flowing in a pipe</w:t>
      </w:r>
      <w:r w:rsidR="00D1641A">
        <w:t xml:space="preserve">.  In a batch vessel we </w:t>
      </w:r>
      <w:r w:rsidRPr="009D4897">
        <w:t>have an agitator with know</w:t>
      </w:r>
      <w:r>
        <w:t>n</w:t>
      </w:r>
      <w:r w:rsidRPr="009D4897">
        <w:t xml:space="preserve"> </w:t>
      </w:r>
      <w:r w:rsidRPr="009D4897">
        <w:lastRenderedPageBreak/>
        <w:t xml:space="preserve">properties </w:t>
      </w:r>
      <w:r w:rsidR="00990B2A">
        <w:t xml:space="preserve">and </w:t>
      </w:r>
      <w:r w:rsidRPr="009D4897">
        <w:t>in a pipe</w:t>
      </w:r>
      <w:r w:rsidR="00D1641A">
        <w:t xml:space="preserve"> problem we</w:t>
      </w:r>
      <w:r w:rsidRPr="009D4897">
        <w:t xml:space="preserve"> know the average fluid velocity.  Theory and correlations are available to predict </w:t>
      </w:r>
      <w:r w:rsidR="00AD5692">
        <w:t>heat transfer coefficient</w:t>
      </w:r>
      <w:r w:rsidR="00084F57">
        <w:t xml:space="preserve"> (</w:t>
      </w:r>
      <w:r w:rsidRPr="009D4897">
        <w:rPr>
          <w:i/>
        </w:rPr>
        <w:t>h</w:t>
      </w:r>
      <w:r w:rsidR="00084F57">
        <w:rPr>
          <w:i/>
        </w:rPr>
        <w:t>)</w:t>
      </w:r>
      <w:r w:rsidRPr="009D4897">
        <w:t xml:space="preserve"> values.</w:t>
      </w:r>
      <w:r w:rsidR="00990B2A">
        <w:t xml:space="preserve"> </w:t>
      </w:r>
      <w:proofErr w:type="gramStart"/>
      <w:r w:rsidRPr="009D4897">
        <w:t xml:space="preserve">Heat flow in the </w:t>
      </w:r>
      <w:r w:rsidR="00084F57">
        <w:rPr>
          <w:i/>
        </w:rPr>
        <w:t>Spin and Chill</w:t>
      </w:r>
      <w:r w:rsidRPr="009D4897">
        <w:t xml:space="preserve"> will be </w:t>
      </w:r>
      <w:r w:rsidR="00CC72CD">
        <w:t>controlled by resistances</w:t>
      </w:r>
      <w:proofErr w:type="gramEnd"/>
      <w:r w:rsidR="00CC72CD">
        <w:t>. W</w:t>
      </w:r>
      <w:r w:rsidRPr="009D4897">
        <w:t xml:space="preserve">e want to focus on </w:t>
      </w:r>
      <w:r w:rsidR="000B5E3D">
        <w:t>two</w:t>
      </w:r>
      <w:r w:rsidRPr="009D4897">
        <w:t xml:space="preserve"> limiting cases.</w:t>
      </w:r>
    </w:p>
    <w:p w14:paraId="34B3BA07" w14:textId="72FC97B7" w:rsidR="00B0736D" w:rsidRDefault="00204D1A" w:rsidP="00204D1A">
      <w:r>
        <w:t>Case one, tested by round one and round three, utilizes</w:t>
      </w:r>
      <w:r w:rsidR="009D4897" w:rsidRPr="009D4897">
        <w:t xml:space="preserve"> a lumped parameter analysis. </w:t>
      </w:r>
      <w:r w:rsidR="004820FB">
        <w:t xml:space="preserve">A lumped parameter analysis reduces a thermal system to a number of discrete “lumps”, where the temperature difference in each lump is considered negligible. </w:t>
      </w:r>
    </w:p>
    <w:p w14:paraId="4A28CD7A" w14:textId="73E3FB28" w:rsidR="00B0736D" w:rsidRDefault="00B0736D" w:rsidP="000D69E4">
      <w:pPr>
        <w:jc w:val="center"/>
        <w:rPr>
          <w:rFonts w:ascii="Times New Roman" w:hAnsi="Times New Roman"/>
        </w:rPr>
      </w:pPr>
      <w:r w:rsidRPr="009E3DAC">
        <w:rPr>
          <w:rFonts w:ascii="Times New Roman" w:hAnsi="Times New Roman"/>
          <w:position w:val="-34"/>
        </w:rPr>
        <w:object w:dxaOrig="2780" w:dyaOrig="800" w14:anchorId="1A5F9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pt;height:40.15pt" o:ole="">
            <v:imagedata r:id="rId7" o:title=""/>
          </v:shape>
          <o:OLEObject Type="Embed" ProgID="Equation.3" ShapeID="_x0000_i1025" DrawAspect="Content" ObjectID="_1426080578" r:id="rId8"/>
        </w:object>
      </w:r>
    </w:p>
    <w:p w14:paraId="0C27365B" w14:textId="50B8A798" w:rsidR="00B0736D" w:rsidRDefault="00B0736D" w:rsidP="00B0736D">
      <w:r>
        <w:rPr>
          <w:rFonts w:ascii="Times New Roman" w:hAnsi="Times New Roman"/>
        </w:rPr>
        <w:t>Wher</w:t>
      </w:r>
      <w:r w:rsidR="00B67C8C">
        <w:rPr>
          <w:rFonts w:ascii="Times New Roman" w:hAnsi="Times New Roman"/>
        </w:rPr>
        <w:t>e T is temperature, h is heat transfer coefficient</w:t>
      </w:r>
      <w:r>
        <w:rPr>
          <w:rFonts w:ascii="Times New Roman" w:hAnsi="Times New Roman"/>
        </w:rPr>
        <w:t xml:space="preserve">, A is area, t is run time, p is density, </w:t>
      </w:r>
      <w:proofErr w:type="spellStart"/>
      <w:r>
        <w:rPr>
          <w:rFonts w:ascii="Times New Roman" w:hAnsi="Times New Roman"/>
        </w:rPr>
        <w:t>Cp</w:t>
      </w:r>
      <w:proofErr w:type="spellEnd"/>
      <w:r>
        <w:rPr>
          <w:rFonts w:ascii="Times New Roman" w:hAnsi="Times New Roman"/>
        </w:rPr>
        <w:t xml:space="preserve"> is capacity, and V is volume.</w:t>
      </w:r>
    </w:p>
    <w:p w14:paraId="50C7CB7E" w14:textId="160B4A29" w:rsidR="00204D1A" w:rsidRDefault="009D4897" w:rsidP="00204D1A">
      <w:r w:rsidRPr="009D4897">
        <w:t>Heat flow from the water in the can to the ice would involve an internal resistance,</w:t>
      </w:r>
      <w:r w:rsidRPr="009D4897">
        <w:rPr>
          <w:i/>
        </w:rPr>
        <w:t xml:space="preserve"> </w:t>
      </w:r>
      <w:r w:rsidRPr="009D4897">
        <w:t xml:space="preserve">a wall resistance, and an </w:t>
      </w:r>
      <w:r>
        <w:t>external resistance</w:t>
      </w:r>
      <w:r w:rsidR="00204D1A">
        <w:t xml:space="preserve"> (Figure 1)</w:t>
      </w:r>
      <w:r w:rsidRPr="009D4897">
        <w:t>.</w:t>
      </w:r>
      <w:r w:rsidR="00204D1A">
        <w:t xml:space="preserve"> For case one </w:t>
      </w:r>
      <w:r w:rsidRPr="009D4897">
        <w:t xml:space="preserve">to be applicable, both the water in the can and the </w:t>
      </w:r>
      <w:r w:rsidR="00204D1A">
        <w:t>ice must be well mixed</w:t>
      </w:r>
      <w:r w:rsidRPr="009D4897">
        <w:t>.  The problem is then simplified to a one-dimensional heat transfer problem</w:t>
      </w:r>
      <w:r w:rsidR="00204D1A">
        <w:t>.</w:t>
      </w:r>
    </w:p>
    <w:p w14:paraId="45141C86" w14:textId="72D0BB0A" w:rsidR="009D4897" w:rsidRDefault="00204D1A" w:rsidP="00204D1A">
      <w:pPr>
        <w:rPr>
          <w:rFonts w:ascii="Times New Roman" w:hAnsi="Times New Roman"/>
        </w:rPr>
      </w:pPr>
      <w:r w:rsidRPr="00627325">
        <w:rPr>
          <w:rFonts w:ascii="Times New Roman" w:hAnsi="Times New Roman"/>
        </w:rPr>
        <w:fldChar w:fldCharType="begin"/>
      </w:r>
      <w:r w:rsidRPr="00627325">
        <w:rPr>
          <w:rFonts w:ascii="Times New Roman" w:hAnsi="Times New Roman"/>
        </w:rPr>
        <w:instrText xml:space="preserve"> LINK Visio.Drawing.11 "C:\\Documents and Settings\\knopf.LSU\\Desktop\\ChE 3104 (2013)\\Drawing1.vsd" "" \a \p \f 0 \* MERGEFORMAT </w:instrText>
      </w:r>
      <w:r w:rsidRPr="00627325">
        <w:rPr>
          <w:rFonts w:ascii="Times New Roman" w:hAnsi="Times New Roman"/>
        </w:rPr>
        <w:fldChar w:fldCharType="separate"/>
      </w:r>
      <w:r w:rsidR="00F2471D">
        <w:rPr>
          <w:rFonts w:ascii="Times New Roman" w:hAnsi="Times New Roman"/>
          <w:noProof/>
        </w:rPr>
        <w:drawing>
          <wp:inline distT="0" distB="0" distL="0" distR="0" wp14:anchorId="1116480B" wp14:editId="02D9A662">
            <wp:extent cx="5308600" cy="40068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8600" cy="4006850"/>
                    </a:xfrm>
                    <a:prstGeom prst="rect">
                      <a:avLst/>
                    </a:prstGeom>
                    <a:noFill/>
                    <a:ln>
                      <a:noFill/>
                    </a:ln>
                  </pic:spPr>
                </pic:pic>
              </a:graphicData>
            </a:graphic>
          </wp:inline>
        </w:drawing>
      </w:r>
      <w:r w:rsidRPr="00627325">
        <w:rPr>
          <w:rFonts w:ascii="Times New Roman" w:hAnsi="Times New Roman"/>
        </w:rPr>
        <w:fldChar w:fldCharType="end"/>
      </w:r>
    </w:p>
    <w:p w14:paraId="214F3620" w14:textId="404B5F9B" w:rsidR="00204D1A" w:rsidRPr="009D4897" w:rsidRDefault="00204D1A" w:rsidP="00204D1A">
      <w:pPr>
        <w:jc w:val="center"/>
      </w:pPr>
      <w:r>
        <w:rPr>
          <w:rFonts w:ascii="Times New Roman" w:hAnsi="Times New Roman"/>
          <w:b/>
        </w:rPr>
        <w:t xml:space="preserve">Figure 1: </w:t>
      </w:r>
      <w:r>
        <w:rPr>
          <w:rFonts w:ascii="Times New Roman" w:hAnsi="Times New Roman"/>
        </w:rPr>
        <w:t>A schematic of temperature conditions for case one.</w:t>
      </w:r>
    </w:p>
    <w:p w14:paraId="2F972ADB" w14:textId="1169C69F" w:rsidR="009D4897" w:rsidRDefault="00007553" w:rsidP="009D4897">
      <w:r>
        <w:lastRenderedPageBreak/>
        <w:t>For case one</w:t>
      </w:r>
      <w:r w:rsidR="009D4897" w:rsidRPr="009D4897">
        <w:t>, the wall is very thin and the w</w:t>
      </w:r>
      <w:r>
        <w:t>all resistance can be neglected</w:t>
      </w:r>
      <w:r w:rsidR="009D4897" w:rsidRPr="009D4897">
        <w:t>.</w:t>
      </w:r>
      <w:r w:rsidR="00C6447F">
        <w:t xml:space="preserve"> </w:t>
      </w:r>
      <w:r w:rsidR="009D4897" w:rsidRPr="009D4897">
        <w:t xml:space="preserve">Here then </w:t>
      </w:r>
      <w:proofErr w:type="gramStart"/>
      <w:r w:rsidR="009D4897" w:rsidRPr="009D4897">
        <w:t xml:space="preserve">heat transfer would be controlled </w:t>
      </w:r>
      <w:r w:rsidR="00C6447F">
        <w:t>mainly</w:t>
      </w:r>
      <w:r w:rsidR="009D4897" w:rsidRPr="009D4897">
        <w:t xml:space="preserve"> by the internal resistance</w:t>
      </w:r>
      <w:proofErr w:type="gramEnd"/>
      <w:r w:rsidR="009D4897" w:rsidRPr="009D4897">
        <w:t>. This will lead us to the lumped parameter analysis</w:t>
      </w:r>
      <w:r w:rsidR="00C713B0">
        <w:t>,</w:t>
      </w:r>
      <w:r w:rsidR="009D4897" w:rsidRPr="009D4897">
        <w:t xml:space="preserve"> which will allow determination of </w:t>
      </w:r>
      <w:r w:rsidR="009D4897">
        <w:t>the internal resistance</w:t>
      </w:r>
      <w:r w:rsidR="009D4897" w:rsidRPr="009D4897">
        <w:t>.</w:t>
      </w:r>
    </w:p>
    <w:p w14:paraId="21F58EDD" w14:textId="6FE2D98C" w:rsidR="00F16EF6" w:rsidRDefault="00F16EF6" w:rsidP="009D4897">
      <w:r>
        <w:t xml:space="preserve">The </w:t>
      </w:r>
      <w:proofErr w:type="spellStart"/>
      <w:r>
        <w:t>Biot</w:t>
      </w:r>
      <w:proofErr w:type="spellEnd"/>
      <w:r>
        <w:t xml:space="preserve"> number is an index of the ratio of heat transfer resistances inside and outside a membrane.</w:t>
      </w:r>
    </w:p>
    <w:p w14:paraId="6CC0C45F" w14:textId="22EABD7E" w:rsidR="00F16EF6" w:rsidRDefault="00F16EF6" w:rsidP="000D69E4">
      <w:pPr>
        <w:jc w:val="center"/>
        <w:rPr>
          <w:i/>
        </w:rPr>
      </w:pPr>
      <w:r>
        <w:t xml:space="preserve">Bi = </w:t>
      </w:r>
      <w:proofErr w:type="spellStart"/>
      <w:r w:rsidRPr="000D69E4">
        <w:rPr>
          <w:i/>
        </w:rPr>
        <w:t>Lh</w:t>
      </w:r>
      <w:proofErr w:type="spellEnd"/>
      <w:r w:rsidRPr="000D69E4">
        <w:rPr>
          <w:i/>
        </w:rPr>
        <w:t>/k</w:t>
      </w:r>
    </w:p>
    <w:p w14:paraId="22743D47" w14:textId="525C1D3A" w:rsidR="00F16EF6" w:rsidRDefault="00F16EF6" w:rsidP="00F16EF6">
      <w:r>
        <w:t xml:space="preserve">Where Bi is the </w:t>
      </w:r>
      <w:proofErr w:type="spellStart"/>
      <w:r>
        <w:t>Biot</w:t>
      </w:r>
      <w:proofErr w:type="spellEnd"/>
      <w:r>
        <w:t xml:space="preserve"> number, L is the characteristic length (volume divided by surface area), h is the heat transfer coefficient, and k is the thermal conductivity. This number is used to compare heat transfer resistances between different bodies,</w:t>
      </w:r>
    </w:p>
    <w:p w14:paraId="4B724316" w14:textId="77777777" w:rsidR="00B67C8C" w:rsidRDefault="0006278E" w:rsidP="00F12AF0">
      <w:r>
        <w:t xml:space="preserve">Case two, tested by the round two </w:t>
      </w:r>
      <w:proofErr w:type="gramStart"/>
      <w:r>
        <w:t>experiment</w:t>
      </w:r>
      <w:proofErr w:type="gramEnd"/>
      <w:r>
        <w:t>, utilizes</w:t>
      </w:r>
      <w:r w:rsidR="00F12AF0" w:rsidRPr="00F12AF0">
        <w:t xml:space="preserve"> a one-dimensional trans</w:t>
      </w:r>
      <w:r w:rsidR="00D5603D">
        <w:t xml:space="preserve">ient heat conduction analysis. </w:t>
      </w:r>
    </w:p>
    <w:p w14:paraId="44681E90" w14:textId="6EC04D96" w:rsidR="00B67C8C" w:rsidRDefault="00B67C8C" w:rsidP="000D69E4">
      <w:pPr>
        <w:jc w:val="center"/>
        <w:rPr>
          <w:rFonts w:ascii="Times New Roman" w:hAnsi="Times New Roman"/>
        </w:rPr>
      </w:pPr>
      <w:r w:rsidRPr="00902C53">
        <w:rPr>
          <w:rFonts w:ascii="Times New Roman" w:hAnsi="Times New Roman"/>
          <w:position w:val="-70"/>
        </w:rPr>
        <w:object w:dxaOrig="4840" w:dyaOrig="2200" w14:anchorId="47735C8E">
          <v:shape id="_x0000_i1026" type="#_x0000_t75" style="width:241.75pt;height:109.9pt" o:ole="">
            <v:imagedata r:id="rId10" o:title=""/>
          </v:shape>
          <o:OLEObject Type="Embed" ProgID="Equation.3" ShapeID="_x0000_i1026" DrawAspect="Content" ObjectID="_1426080579" r:id="rId11"/>
        </w:object>
      </w:r>
    </w:p>
    <w:p w14:paraId="626D75B7" w14:textId="6A056872" w:rsidR="00B67C8C" w:rsidRPr="00E64C67" w:rsidRDefault="00B67C8C" w:rsidP="00B67C8C">
      <w:r>
        <w:rPr>
          <w:rFonts w:ascii="Times New Roman" w:hAnsi="Times New Roman"/>
        </w:rPr>
        <w:t xml:space="preserve">Where </w:t>
      </w:r>
      <w:r>
        <w:rPr>
          <w:rFonts w:ascii="Times New Roman" w:hAnsi="Times New Roman" w:cs="Times New Roman"/>
        </w:rPr>
        <w:t>τ</w:t>
      </w:r>
      <w:r>
        <w:rPr>
          <w:rFonts w:ascii="Times New Roman" w:hAnsi="Times New Roman"/>
        </w:rPr>
        <w:t xml:space="preserve"> is </w:t>
      </w:r>
      <w:r w:rsidR="00E64C67">
        <w:rPr>
          <w:rFonts w:ascii="Times New Roman" w:hAnsi="Times New Roman"/>
        </w:rPr>
        <w:t xml:space="preserve">the time constant, </w:t>
      </w:r>
      <w:r w:rsidR="00E64C67">
        <w:rPr>
          <w:rFonts w:ascii="Times New Roman" w:hAnsi="Times New Roman" w:cs="Times New Roman"/>
        </w:rPr>
        <w:t>α</w:t>
      </w:r>
      <w:r w:rsidR="00E64C67">
        <w:rPr>
          <w:rFonts w:ascii="Times New Roman" w:hAnsi="Times New Roman"/>
        </w:rPr>
        <w:t xml:space="preserve"> is the thermal diffusivity, t is time, and r</w:t>
      </w:r>
      <w:r w:rsidR="00E64C67">
        <w:rPr>
          <w:rFonts w:ascii="Times New Roman" w:hAnsi="Times New Roman"/>
          <w:vertAlign w:val="subscript"/>
        </w:rPr>
        <w:t>0</w:t>
      </w:r>
      <w:r w:rsidR="00E64C67">
        <w:rPr>
          <w:rFonts w:ascii="Times New Roman" w:hAnsi="Times New Roman"/>
        </w:rPr>
        <w:t xml:space="preserve"> is the initial radius.</w:t>
      </w:r>
      <w:r w:rsidR="00AA58DC">
        <w:rPr>
          <w:rFonts w:ascii="Times New Roman" w:hAnsi="Times New Roman"/>
        </w:rPr>
        <w:t xml:space="preserve"> This formula is used to find thermal diffusivity, which consists of the thermal conductivity divided by the density and heat capacity.</w:t>
      </w:r>
    </w:p>
    <w:p w14:paraId="2D4E40BD" w14:textId="160E79EC" w:rsidR="00D5603D" w:rsidRDefault="00007553" w:rsidP="00F12AF0">
      <w:r>
        <w:t>W</w:t>
      </w:r>
      <w:r w:rsidR="00F12AF0" w:rsidRPr="00F12AF0">
        <w:t xml:space="preserve">e want to evaluate if the can contents can be taken </w:t>
      </w:r>
      <w:r w:rsidR="00D5603D">
        <w:t xml:space="preserve">as a “solid-body.” </w:t>
      </w:r>
      <w:r w:rsidR="00DE1816">
        <w:t>I</w:t>
      </w:r>
      <w:r w:rsidR="00F12AF0" w:rsidRPr="00F12AF0">
        <w:t>f the water is a true “solid body” the bulk water temperature will not be uniform temperature and heat flow from the water will be controlled by conduction</w:t>
      </w:r>
      <w:r w:rsidR="00D5603D">
        <w:t xml:space="preserve">. </w:t>
      </w:r>
      <w:r w:rsidR="00F12AF0" w:rsidRPr="00F12AF0">
        <w:t xml:space="preserve">With time the temperature at the </w:t>
      </w:r>
      <w:proofErr w:type="gramStart"/>
      <w:r w:rsidR="00F12AF0" w:rsidRPr="00F12AF0">
        <w:t>center line</w:t>
      </w:r>
      <w:proofErr w:type="gramEnd"/>
      <w:r w:rsidR="00F12AF0" w:rsidRPr="00F12AF0">
        <w:t xml:space="preserve"> of the can will evolve </w:t>
      </w:r>
      <w:r w:rsidR="00D5603D">
        <w:t>(Figure 2)</w:t>
      </w:r>
      <w:r w:rsidR="00F12AF0" w:rsidRPr="00F12AF0">
        <w:t>.  Heat flow from the water to the ice would involve</w:t>
      </w:r>
      <w:r w:rsidR="00D5603D">
        <w:t xml:space="preserve"> </w:t>
      </w:r>
      <w:r w:rsidR="00F12AF0" w:rsidRPr="00F12AF0">
        <w:t xml:space="preserve">conduction through the “solid” and an </w:t>
      </w:r>
      <w:r w:rsidR="00F12AF0">
        <w:t>internal resistance</w:t>
      </w:r>
      <w:r w:rsidR="00F12AF0" w:rsidRPr="00F12AF0">
        <w:t xml:space="preserve">.  </w:t>
      </w:r>
    </w:p>
    <w:p w14:paraId="00208767" w14:textId="08EEE5BC" w:rsidR="00F12AF0" w:rsidRDefault="00D5603D" w:rsidP="00F12AF0">
      <w:pPr>
        <w:rPr>
          <w:rFonts w:ascii="Times New Roman" w:hAnsi="Times New Roman"/>
        </w:rPr>
      </w:pPr>
      <w:r w:rsidRPr="0034268F">
        <w:rPr>
          <w:rFonts w:ascii="Times New Roman" w:hAnsi="Times New Roman"/>
        </w:rPr>
        <w:lastRenderedPageBreak/>
        <w:fldChar w:fldCharType="begin"/>
      </w:r>
      <w:r w:rsidRPr="0034268F">
        <w:rPr>
          <w:rFonts w:ascii="Times New Roman" w:hAnsi="Times New Roman"/>
        </w:rPr>
        <w:instrText xml:space="preserve"> LINK Visio.Drawing.11 "C:\\Documents and Settings\\knopf.LSU\\Desktop\\ChE 3104 (2013)\\Drawing2.vsd" "" \a \p \f 0 </w:instrText>
      </w:r>
      <w:r w:rsidRPr="0034268F">
        <w:rPr>
          <w:rFonts w:ascii="Times New Roman" w:hAnsi="Times New Roman"/>
        </w:rPr>
        <w:fldChar w:fldCharType="separate"/>
      </w:r>
      <w:r w:rsidR="00F2471D">
        <w:rPr>
          <w:rFonts w:ascii="Times New Roman" w:hAnsi="Times New Roman"/>
          <w:noProof/>
        </w:rPr>
        <w:drawing>
          <wp:inline distT="0" distB="0" distL="0" distR="0" wp14:anchorId="4BEDFD2F" wp14:editId="2B5C2472">
            <wp:extent cx="5384800" cy="4413250"/>
            <wp:effectExtent l="0" t="0" r="6350" b="0"/>
            <wp:docPr id="2"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4800" cy="4413250"/>
                    </a:xfrm>
                    <a:prstGeom prst="rect">
                      <a:avLst/>
                    </a:prstGeom>
                    <a:noFill/>
                    <a:ln>
                      <a:noFill/>
                    </a:ln>
                  </pic:spPr>
                </pic:pic>
              </a:graphicData>
            </a:graphic>
          </wp:inline>
        </w:drawing>
      </w:r>
      <w:r w:rsidRPr="0034268F">
        <w:rPr>
          <w:rFonts w:ascii="Times New Roman" w:hAnsi="Times New Roman"/>
        </w:rPr>
        <w:fldChar w:fldCharType="end"/>
      </w:r>
    </w:p>
    <w:p w14:paraId="1196A64F" w14:textId="6FB8BBAF" w:rsidR="00D5603D" w:rsidRPr="00F12AF0" w:rsidRDefault="00D5603D" w:rsidP="00D5603D">
      <w:pPr>
        <w:jc w:val="center"/>
      </w:pPr>
      <w:r>
        <w:rPr>
          <w:rFonts w:ascii="Times New Roman" w:hAnsi="Times New Roman"/>
          <w:b/>
        </w:rPr>
        <w:t xml:space="preserve">Figure 2: </w:t>
      </w:r>
      <w:r>
        <w:rPr>
          <w:rFonts w:ascii="Times New Roman" w:hAnsi="Times New Roman"/>
        </w:rPr>
        <w:t>A schematic of temperature conditions for case two.</w:t>
      </w:r>
    </w:p>
    <w:p w14:paraId="3C247346" w14:textId="28102AC4" w:rsidR="009D4897" w:rsidRDefault="00F12AF0" w:rsidP="00182CC8">
      <w:r w:rsidRPr="00F12AF0">
        <w:t xml:space="preserve">A difficulty with the Case II ice chest experiments in Round 2 is that water in the can will not be a “solid” as even without </w:t>
      </w:r>
      <w:proofErr w:type="gramStart"/>
      <w:r w:rsidRPr="00F12AF0">
        <w:t>mixing,</w:t>
      </w:r>
      <w:proofErr w:type="gramEnd"/>
      <w:r w:rsidRPr="00F12AF0">
        <w:t xml:space="preserve"> natural convection will be established due to the temperature gradients.  But we can try to measure the </w:t>
      </w:r>
      <w:proofErr w:type="gramStart"/>
      <w:r w:rsidRPr="00F12AF0">
        <w:t>center line</w:t>
      </w:r>
      <w:proofErr w:type="gramEnd"/>
      <w:r w:rsidRPr="00F12AF0">
        <w:t xml:space="preserve"> temperature and determine </w:t>
      </w:r>
      <w:r>
        <w:t xml:space="preserve">an apparent internal resistance </w:t>
      </w:r>
      <w:r w:rsidRPr="00F12AF0">
        <w:t xml:space="preserve">by assuming a long cylinder with heat conduction in the radial direction. </w:t>
      </w:r>
    </w:p>
    <w:p w14:paraId="09E4F3B8" w14:textId="76D21585" w:rsidR="00467282" w:rsidRDefault="000331A6" w:rsidP="00182CC8">
      <w:r w:rsidRPr="00467282">
        <w:rPr>
          <w:b/>
          <w:sz w:val="28"/>
        </w:rPr>
        <w:t>Procedure</w:t>
      </w:r>
    </w:p>
    <w:p w14:paraId="5E18BD6D" w14:textId="5F553373" w:rsidR="008F3F97" w:rsidRDefault="008F3F97" w:rsidP="00182CC8">
      <w:r>
        <w:t xml:space="preserve">Testing the </w:t>
      </w:r>
      <w:r w:rsidR="00084502">
        <w:t>Spin and Chill</w:t>
      </w:r>
    </w:p>
    <w:p w14:paraId="0F3C8A3E" w14:textId="3A4B97BB" w:rsidR="008F3F97" w:rsidRDefault="008F3F97" w:rsidP="008F3F97">
      <w:pPr>
        <w:pStyle w:val="ListParagraph"/>
        <w:numPr>
          <w:ilvl w:val="0"/>
          <w:numId w:val="1"/>
        </w:numPr>
        <w:contextualSpacing w:val="0"/>
      </w:pPr>
      <w:r w:rsidRPr="008F3F97">
        <w:t>Fill the aluminum soda can with room temperature water a</w:t>
      </w:r>
      <w:r>
        <w:t>nd then record the temperature.</w:t>
      </w:r>
    </w:p>
    <w:p w14:paraId="0108C50B" w14:textId="325B1A58" w:rsidR="00084502" w:rsidRDefault="00084502" w:rsidP="008F3F97">
      <w:pPr>
        <w:pStyle w:val="ListParagraph"/>
        <w:numPr>
          <w:ilvl w:val="0"/>
          <w:numId w:val="1"/>
        </w:numPr>
        <w:contextualSpacing w:val="0"/>
      </w:pPr>
      <w:r>
        <w:t>Measure the total weight of the ice being used with the balance, enough to surround the Spin and Chill.</w:t>
      </w:r>
    </w:p>
    <w:p w14:paraId="2161A50D" w14:textId="62A3B93D" w:rsidR="008F3F97" w:rsidRDefault="008F3F97" w:rsidP="008F3F97">
      <w:pPr>
        <w:pStyle w:val="ListParagraph"/>
        <w:numPr>
          <w:ilvl w:val="0"/>
          <w:numId w:val="1"/>
        </w:numPr>
        <w:contextualSpacing w:val="0"/>
      </w:pPr>
      <w:r w:rsidRPr="008F3F97">
        <w:t xml:space="preserve">Seal the aluminum soda can </w:t>
      </w:r>
      <w:proofErr w:type="gramStart"/>
      <w:r w:rsidRPr="008F3F97">
        <w:t>using</w:t>
      </w:r>
      <w:proofErr w:type="gramEnd"/>
      <w:r w:rsidRPr="008F3F97">
        <w:t xml:space="preserve"> the provided plastic sealing lid and insert the assembly into the </w:t>
      </w:r>
      <w:r w:rsidR="00084502">
        <w:rPr>
          <w:i/>
        </w:rPr>
        <w:t>Spin and Chill</w:t>
      </w:r>
      <w:r>
        <w:rPr>
          <w:i/>
        </w:rPr>
        <w:t>.</w:t>
      </w:r>
    </w:p>
    <w:p w14:paraId="65218310" w14:textId="0FDF2D2A" w:rsidR="008F3F97" w:rsidRDefault="008F3F97" w:rsidP="008F3F97">
      <w:pPr>
        <w:pStyle w:val="ListParagraph"/>
        <w:numPr>
          <w:ilvl w:val="0"/>
          <w:numId w:val="1"/>
        </w:numPr>
        <w:contextualSpacing w:val="0"/>
      </w:pPr>
      <w:r w:rsidRPr="008F3F97">
        <w:lastRenderedPageBreak/>
        <w:t xml:space="preserve">Activate the </w:t>
      </w:r>
      <w:r w:rsidR="00084502">
        <w:rPr>
          <w:i/>
        </w:rPr>
        <w:t>Spin and Chill</w:t>
      </w:r>
      <w:r w:rsidR="003E09DC">
        <w:t xml:space="preserve">. </w:t>
      </w:r>
      <w:r>
        <w:t>It should run about</w:t>
      </w:r>
      <w:r w:rsidRPr="008F3F97">
        <w:t xml:space="preserve"> two minutes</w:t>
      </w:r>
      <w:r>
        <w:t xml:space="preserve"> at close to</w:t>
      </w:r>
      <w:r w:rsidRPr="008F3F97">
        <w:t xml:space="preserve"> 500 rpm.  Remove the aluminum soda can from the </w:t>
      </w:r>
      <w:r w:rsidR="00084502">
        <w:rPr>
          <w:i/>
        </w:rPr>
        <w:t>Spin and Chill</w:t>
      </w:r>
      <w:r>
        <w:rPr>
          <w:i/>
        </w:rPr>
        <w:t>.</w:t>
      </w:r>
    </w:p>
    <w:p w14:paraId="07E309C3" w14:textId="667229C5" w:rsidR="008F3F97" w:rsidRDefault="008F3F97" w:rsidP="008F3F97">
      <w:pPr>
        <w:pStyle w:val="ListParagraph"/>
        <w:numPr>
          <w:ilvl w:val="0"/>
          <w:numId w:val="1"/>
        </w:numPr>
        <w:contextualSpacing w:val="0"/>
      </w:pPr>
      <w:r w:rsidRPr="008F3F97">
        <w:t>Remove the plastic sealing lid, and record the final temperature of the water</w:t>
      </w:r>
      <w:r w:rsidR="003E09DC">
        <w:t xml:space="preserve"> within the aluminum soda can. </w:t>
      </w:r>
      <w:r w:rsidRPr="008F3F97">
        <w:t>Record the amount of ice melted to water using either the graduated cylinder or the balance.</w:t>
      </w:r>
    </w:p>
    <w:p w14:paraId="03632B08" w14:textId="27B92AE2" w:rsidR="008F3F97" w:rsidRDefault="008F3F97" w:rsidP="008F3F97">
      <w:r>
        <w:t>Round one experiment</w:t>
      </w:r>
    </w:p>
    <w:p w14:paraId="05AEEFFB" w14:textId="059C10C1" w:rsidR="008F3F97" w:rsidRDefault="008F3F97" w:rsidP="008F3F97">
      <w:pPr>
        <w:pStyle w:val="ListParagraph"/>
        <w:numPr>
          <w:ilvl w:val="0"/>
          <w:numId w:val="2"/>
        </w:numPr>
        <w:contextualSpacing w:val="0"/>
      </w:pPr>
      <w:r>
        <w:t>P</w:t>
      </w:r>
      <w:r w:rsidRPr="008F3F97">
        <w:t xml:space="preserve">erform a reasonable number of replicates for the </w:t>
      </w:r>
      <w:r w:rsidRPr="008F3F97">
        <w:rPr>
          <w:u w:val="single"/>
        </w:rPr>
        <w:t>single run</w:t>
      </w:r>
      <w:r w:rsidRPr="008F3F97">
        <w:t xml:space="preserve"> </w:t>
      </w:r>
      <w:r w:rsidR="00AF4066">
        <w:rPr>
          <w:i/>
        </w:rPr>
        <w:t>Spin and Chill</w:t>
      </w:r>
      <w:r w:rsidRPr="008F3F97">
        <w:t xml:space="preserve">. </w:t>
      </w:r>
      <w:r w:rsidR="00084502">
        <w:t>A reasonable number is 4 replicates, and the single runs will each start with the can at room temperature.</w:t>
      </w:r>
      <w:r w:rsidRPr="008F3F97">
        <w:t xml:space="preserve"> Using the lumped parameter model</w:t>
      </w:r>
      <w:r>
        <w:t xml:space="preserve">, </w:t>
      </w:r>
      <w:r w:rsidRPr="008F3F97">
        <w:t xml:space="preserve">determine the </w:t>
      </w:r>
      <w:r w:rsidR="007856D3">
        <w:t xml:space="preserve">single run </w:t>
      </w:r>
      <w:r w:rsidRPr="008F3F97">
        <w:t xml:space="preserve">heat transfer coefficient </w:t>
      </w:r>
      <w:r w:rsidRPr="008F3F97">
        <w:rPr>
          <w:i/>
        </w:rPr>
        <w:t>h</w:t>
      </w:r>
      <w:r w:rsidRPr="008F3F97">
        <w:t xml:space="preserve"> (provide both Field (Btu/hr-ft</w:t>
      </w:r>
      <w:r w:rsidRPr="008F3F97">
        <w:rPr>
          <w:vertAlign w:val="superscript"/>
        </w:rPr>
        <w:t>2</w:t>
      </w:r>
      <w:r w:rsidRPr="008F3F97">
        <w:t>-F) and SI (W/m</w:t>
      </w:r>
      <w:r w:rsidRPr="008F3F97">
        <w:rPr>
          <w:vertAlign w:val="superscript"/>
        </w:rPr>
        <w:t>2</w:t>
      </w:r>
      <w:r w:rsidRPr="008F3F97">
        <w:t xml:space="preserve">-C) units for </w:t>
      </w:r>
      <w:r w:rsidRPr="008F3F97">
        <w:rPr>
          <w:i/>
        </w:rPr>
        <w:t>h</w:t>
      </w:r>
      <w:r w:rsidRPr="008F3F97">
        <w:t xml:space="preserve">).  Also determine the system efficiency for each </w:t>
      </w:r>
      <w:r w:rsidR="007856D3">
        <w:t xml:space="preserve">single </w:t>
      </w:r>
      <w:r w:rsidRPr="008F3F97">
        <w:t>run.</w:t>
      </w:r>
    </w:p>
    <w:p w14:paraId="68FDC176" w14:textId="4A7443A1" w:rsidR="008F3F97" w:rsidRDefault="008F3F97" w:rsidP="008F3F97">
      <w:pPr>
        <w:pStyle w:val="ListParagraph"/>
        <w:numPr>
          <w:ilvl w:val="0"/>
          <w:numId w:val="2"/>
        </w:numPr>
        <w:contextualSpacing w:val="0"/>
      </w:pPr>
      <w:r>
        <w:t>R</w:t>
      </w:r>
      <w:r w:rsidRPr="008F3F97">
        <w:t xml:space="preserve">un the </w:t>
      </w:r>
      <w:r w:rsidR="00B071F5">
        <w:rPr>
          <w:i/>
        </w:rPr>
        <w:t>Spin and Chill</w:t>
      </w:r>
      <w:r w:rsidRPr="008F3F97">
        <w:t xml:space="preserve"> sequentially three times.  Perform a reasonable number of replicates for the </w:t>
      </w:r>
      <w:r w:rsidRPr="003E09DC">
        <w:t>sequential</w:t>
      </w:r>
      <w:r w:rsidRPr="008F3F97">
        <w:t xml:space="preserve"> </w:t>
      </w:r>
      <w:r w:rsidR="00B071F5">
        <w:rPr>
          <w:i/>
        </w:rPr>
        <w:t>Spin and Chill</w:t>
      </w:r>
      <w:r w:rsidRPr="008F3F97">
        <w:t xml:space="preserve"> experiment. </w:t>
      </w:r>
      <w:r w:rsidR="00084502">
        <w:t xml:space="preserve">A reasonable number of replicates </w:t>
      </w:r>
      <w:proofErr w:type="gramStart"/>
      <w:r w:rsidR="00084502">
        <w:t>is</w:t>
      </w:r>
      <w:proofErr w:type="gramEnd"/>
      <w:r w:rsidR="00084502">
        <w:t xml:space="preserve"> about 4, with each replicate consisting of running the </w:t>
      </w:r>
      <w:r w:rsidR="00AF4066" w:rsidRPr="00AF4066">
        <w:rPr>
          <w:i/>
        </w:rPr>
        <w:t>Spin and Chill</w:t>
      </w:r>
      <w:r w:rsidR="00084502">
        <w:t xml:space="preserve"> three times in a row with the same can.</w:t>
      </w:r>
      <w:r w:rsidRPr="008F3F97">
        <w:t xml:space="preserve"> Be sure to record the amount of ice melted and final temperature after each run.  How close to 32 F do you think you can reach?  </w:t>
      </w:r>
    </w:p>
    <w:p w14:paraId="455C7CCD" w14:textId="69F3C194" w:rsidR="008F3F97" w:rsidRDefault="008F3F97" w:rsidP="008F3F97">
      <w:pPr>
        <w:pStyle w:val="ListParagraph"/>
        <w:numPr>
          <w:ilvl w:val="0"/>
          <w:numId w:val="2"/>
        </w:numPr>
        <w:contextualSpacing w:val="0"/>
      </w:pPr>
      <w:r w:rsidRPr="008F3F97">
        <w:t xml:space="preserve">Using the lumped parameter model determine the heat transfer coefficient </w:t>
      </w:r>
      <w:r w:rsidRPr="008F3F97">
        <w:rPr>
          <w:i/>
        </w:rPr>
        <w:t>h</w:t>
      </w:r>
      <w:r w:rsidRPr="008F3F97">
        <w:t xml:space="preserve"> (provide both Field and SI units for </w:t>
      </w:r>
      <w:r w:rsidRPr="008F3F97">
        <w:rPr>
          <w:i/>
        </w:rPr>
        <w:t>h</w:t>
      </w:r>
      <w:r w:rsidRPr="008F3F97">
        <w:t>) for each sequential experiment.  Also determine the system efficiency for each sequential run.</w:t>
      </w:r>
    </w:p>
    <w:p w14:paraId="47563251" w14:textId="6FD3D19C" w:rsidR="008F3F97" w:rsidRPr="003E09DC" w:rsidRDefault="008F3F97" w:rsidP="008F3F97">
      <w:pPr>
        <w:pStyle w:val="ListParagraph"/>
        <w:numPr>
          <w:ilvl w:val="0"/>
          <w:numId w:val="2"/>
        </w:numPr>
        <w:contextualSpacing w:val="0"/>
      </w:pPr>
      <w:r w:rsidRPr="003E09DC">
        <w:t xml:space="preserve">Run the </w:t>
      </w:r>
      <w:r w:rsidR="00B071F5">
        <w:t>Spin and Chill</w:t>
      </w:r>
      <w:r w:rsidRPr="003E09DC">
        <w:t xml:space="preserve"> with a warm can of soda. Pick the number of sequential runs you want to use to get to your desired drinking temperature.  Be careful when you open the can – it may or may not foam.  Be sure to record your final temperature so you can compare this temperature to your water results.</w:t>
      </w:r>
    </w:p>
    <w:p w14:paraId="320090FA" w14:textId="5A9164CA" w:rsidR="008F3F97" w:rsidRPr="003E09DC" w:rsidRDefault="008F3F97" w:rsidP="008F3F97">
      <w:pPr>
        <w:pStyle w:val="ListParagraph"/>
        <w:numPr>
          <w:ilvl w:val="0"/>
          <w:numId w:val="2"/>
        </w:numPr>
        <w:contextualSpacing w:val="0"/>
      </w:pPr>
      <w:r w:rsidRPr="003E09DC">
        <w:t>Are the values for efficiency all the same for the single runs and sequential runs experiments?  Should the values for e</w:t>
      </w:r>
      <w:r w:rsidR="00350548" w:rsidRPr="003E09DC">
        <w:t>fficiency all be the same? Explain</w:t>
      </w:r>
      <w:r w:rsidRPr="003E09DC">
        <w:t>.</w:t>
      </w:r>
    </w:p>
    <w:p w14:paraId="73755E23" w14:textId="1D3C3C5E" w:rsidR="008F3F97" w:rsidRPr="003E09DC" w:rsidRDefault="008F3F97" w:rsidP="008F3F97">
      <w:pPr>
        <w:pStyle w:val="ListParagraph"/>
        <w:numPr>
          <w:ilvl w:val="0"/>
          <w:numId w:val="2"/>
        </w:numPr>
        <w:contextualSpacing w:val="0"/>
      </w:pPr>
      <w:r w:rsidRPr="003E09DC">
        <w:t xml:space="preserve">Are the values for </w:t>
      </w:r>
      <w:r w:rsidRPr="003E09DC">
        <w:rPr>
          <w:i/>
        </w:rPr>
        <w:t>h</w:t>
      </w:r>
      <w:r w:rsidRPr="003E09DC">
        <w:t xml:space="preserve"> all the same for the single runs and sequential runs experiments?  Should the values for </w:t>
      </w:r>
      <w:r w:rsidRPr="003E09DC">
        <w:rPr>
          <w:i/>
        </w:rPr>
        <w:t>h</w:t>
      </w:r>
      <w:r w:rsidRPr="003E09DC">
        <w:t xml:space="preserve"> all be the same</w:t>
      </w:r>
      <w:r w:rsidR="00350548" w:rsidRPr="003E09DC">
        <w:t>? Explain</w:t>
      </w:r>
      <w:r w:rsidRPr="003E09DC">
        <w:t>.</w:t>
      </w:r>
    </w:p>
    <w:p w14:paraId="2426023E" w14:textId="6E3180B4" w:rsidR="00350548" w:rsidRPr="003E09DC" w:rsidRDefault="00350548" w:rsidP="00350548">
      <w:pPr>
        <w:pStyle w:val="ListParagraph"/>
        <w:numPr>
          <w:ilvl w:val="0"/>
          <w:numId w:val="2"/>
        </w:numPr>
        <w:contextualSpacing w:val="0"/>
      </w:pPr>
      <w:r w:rsidRPr="003E09DC">
        <w:t xml:space="preserve">Determine and explain the </w:t>
      </w:r>
      <w:proofErr w:type="spellStart"/>
      <w:r w:rsidRPr="003E09DC">
        <w:t>Biot</w:t>
      </w:r>
      <w:proofErr w:type="spellEnd"/>
      <w:r w:rsidRPr="003E09DC">
        <w:t xml:space="preserve"> (Bi) number and its use in a lumped parameter analysis.  Is it reasonable to say the contents of the can behave as a solid cylinder or solid lump and with the th</w:t>
      </w:r>
      <w:r w:rsidR="003E09DC">
        <w:t xml:space="preserve">ermal conductivity k of water? </w:t>
      </w:r>
      <w:r w:rsidRPr="003E09DC">
        <w:t>Do you think a lumped parameter analysis is a</w:t>
      </w:r>
      <w:r w:rsidR="003E09DC">
        <w:t xml:space="preserve">pplicable in this experiment? </w:t>
      </w:r>
      <w:r w:rsidRPr="003E09DC">
        <w:t>Explain why or why not.</w:t>
      </w:r>
    </w:p>
    <w:p w14:paraId="70D55C9E" w14:textId="159F856B" w:rsidR="008F3F97" w:rsidRDefault="008F3F97" w:rsidP="008F3F97">
      <w:r>
        <w:t xml:space="preserve">Round two </w:t>
      </w:r>
      <w:proofErr w:type="gramStart"/>
      <w:r>
        <w:t>experiment</w:t>
      </w:r>
      <w:proofErr w:type="gramEnd"/>
    </w:p>
    <w:p w14:paraId="23CE29AC" w14:textId="35774059" w:rsidR="008F3F97" w:rsidRDefault="00E234AE" w:rsidP="00E234AE">
      <w:pPr>
        <w:pStyle w:val="ListParagraph"/>
        <w:numPr>
          <w:ilvl w:val="0"/>
          <w:numId w:val="4"/>
        </w:numPr>
        <w:contextualSpacing w:val="0"/>
      </w:pPr>
      <w:r>
        <w:t xml:space="preserve">Perform the same experiments as round </w:t>
      </w:r>
      <w:commentRangeStart w:id="0"/>
      <w:r>
        <w:t>one</w:t>
      </w:r>
      <w:commentRangeEnd w:id="0"/>
      <w:r w:rsidR="00AC4F8C">
        <w:rPr>
          <w:rStyle w:val="CommentReference"/>
        </w:rPr>
        <w:commentReference w:id="0"/>
      </w:r>
      <w:r>
        <w:t>, with fewer replicates.</w:t>
      </w:r>
      <w:r w:rsidR="00B2397F">
        <w:t xml:space="preserve"> Fewer replicates are needed because we have already examined the basic mechanism in round one.</w:t>
      </w:r>
    </w:p>
    <w:p w14:paraId="0A6D3DCB" w14:textId="6362EF4A" w:rsidR="00E234AE" w:rsidRDefault="00E234AE" w:rsidP="00E234AE">
      <w:pPr>
        <w:pStyle w:val="ListParagraph"/>
        <w:numPr>
          <w:ilvl w:val="0"/>
          <w:numId w:val="4"/>
        </w:numPr>
        <w:contextualSpacing w:val="0"/>
      </w:pPr>
      <w:r w:rsidRPr="00E234AE">
        <w:t xml:space="preserve">Carefully set the </w:t>
      </w:r>
      <w:r>
        <w:t>can with water</w:t>
      </w:r>
      <w:r w:rsidRPr="00E234AE">
        <w:t xml:space="preserve"> in an </w:t>
      </w:r>
      <w:r>
        <w:t>ice chest with ice. C</w:t>
      </w:r>
      <w:r w:rsidRPr="00E234AE">
        <w:t xml:space="preserve">ooling will take </w:t>
      </w:r>
      <w:r>
        <w:t xml:space="preserve">about </w:t>
      </w:r>
      <w:r w:rsidRPr="00E234AE">
        <w:t>40 minutes.</w:t>
      </w:r>
    </w:p>
    <w:p w14:paraId="6582DA93" w14:textId="07D84BD8" w:rsidR="00E234AE" w:rsidRDefault="00E234AE" w:rsidP="00E234AE">
      <w:pPr>
        <w:pStyle w:val="ListParagraph"/>
        <w:numPr>
          <w:ilvl w:val="0"/>
          <w:numId w:val="4"/>
        </w:numPr>
        <w:contextualSpacing w:val="0"/>
      </w:pPr>
      <w:r w:rsidRPr="00E234AE">
        <w:lastRenderedPageBreak/>
        <w:t>Also in the same ice bath carefully set a similar sized aluminum cylinder (similar in size to the can and with a small hole drilled into the center line for tem</w:t>
      </w:r>
      <w:r w:rsidR="003E09DC">
        <w:t xml:space="preserve">perature measurements). </w:t>
      </w:r>
      <w:r w:rsidRPr="00E234AE">
        <w:t xml:space="preserve">Every few minutes measure and record the temperature in the center of the can and the aluminum cylinder – be careful not to stir or disturb the can </w:t>
      </w:r>
      <w:commentRangeStart w:id="1"/>
      <w:r w:rsidRPr="00E234AE">
        <w:t>contents</w:t>
      </w:r>
      <w:commentRangeEnd w:id="1"/>
      <w:r w:rsidR="00AC4F8C">
        <w:rPr>
          <w:rStyle w:val="CommentReference"/>
        </w:rPr>
        <w:commentReference w:id="1"/>
      </w:r>
      <w:r w:rsidRPr="00E234AE">
        <w:t>.</w:t>
      </w:r>
    </w:p>
    <w:p w14:paraId="076E05BE" w14:textId="41C3F92F" w:rsidR="00E234AE" w:rsidRDefault="00E234AE" w:rsidP="00E234AE">
      <w:pPr>
        <w:pStyle w:val="ListParagraph"/>
        <w:numPr>
          <w:ilvl w:val="0"/>
          <w:numId w:val="4"/>
        </w:numPr>
        <w:contextualSpacing w:val="0"/>
      </w:pPr>
      <w:r w:rsidRPr="00E234AE">
        <w:t xml:space="preserve">Using data from Round 1 + your replicates for the same experiments use the lumped parameter model to determine the heat transfer coefficients </w:t>
      </w:r>
      <w:r w:rsidRPr="00E234AE">
        <w:rPr>
          <w:i/>
        </w:rPr>
        <w:t>h</w:t>
      </w:r>
      <w:r w:rsidRPr="00E234AE">
        <w:t xml:space="preserve"> (provide both Field (Btu/hr-ft</w:t>
      </w:r>
      <w:r w:rsidRPr="00E234AE">
        <w:rPr>
          <w:vertAlign w:val="superscript"/>
        </w:rPr>
        <w:t>2</w:t>
      </w:r>
      <w:r w:rsidRPr="00E234AE">
        <w:t>-F) and SI (W/m</w:t>
      </w:r>
      <w:r w:rsidRPr="00E234AE">
        <w:rPr>
          <w:vertAlign w:val="superscript"/>
        </w:rPr>
        <w:t>2</w:t>
      </w:r>
      <w:r w:rsidRPr="00E234AE">
        <w:t xml:space="preserve">-C) units for </w:t>
      </w:r>
      <w:r w:rsidRPr="00E234AE">
        <w:rPr>
          <w:i/>
        </w:rPr>
        <w:t>h</w:t>
      </w:r>
      <w:r w:rsidRPr="00E234AE">
        <w:t>)</w:t>
      </w:r>
      <w:r w:rsidR="00036642">
        <w:t xml:space="preserve">. Determine the efficiencies. </w:t>
      </w:r>
      <w:r w:rsidRPr="00E234AE">
        <w:t xml:space="preserve">Determine the </w:t>
      </w:r>
      <w:proofErr w:type="spellStart"/>
      <w:r w:rsidRPr="00E234AE">
        <w:t>Biot</w:t>
      </w:r>
      <w:proofErr w:type="spellEnd"/>
      <w:r w:rsidRPr="00E234AE">
        <w:t xml:space="preserve"> number.</w:t>
      </w:r>
    </w:p>
    <w:p w14:paraId="52CD6B7F" w14:textId="151447C2" w:rsidR="00E234AE" w:rsidRDefault="00E234AE" w:rsidP="00E234AE">
      <w:pPr>
        <w:pStyle w:val="ListParagraph"/>
        <w:numPr>
          <w:ilvl w:val="0"/>
          <w:numId w:val="4"/>
        </w:numPr>
        <w:contextualSpacing w:val="0"/>
      </w:pPr>
      <w:r w:rsidRPr="00E234AE">
        <w:t xml:space="preserve">Using a “typical” calculated value for </w:t>
      </w:r>
      <w:r w:rsidRPr="00E234AE">
        <w:rPr>
          <w:i/>
        </w:rPr>
        <w:t>h</w:t>
      </w:r>
      <w:r w:rsidRPr="00E234AE">
        <w:t xml:space="preserve"> from the lumped parameter analysis (from Round 1 data + your replicates) and appropriate system properties, determine the </w:t>
      </w:r>
      <w:proofErr w:type="gramStart"/>
      <w:r w:rsidRPr="00E234AE">
        <w:t>center line</w:t>
      </w:r>
      <w:proofErr w:type="gramEnd"/>
      <w:r w:rsidRPr="00E234AE">
        <w:t xml:space="preserve"> temperature for lon</w:t>
      </w:r>
      <w:r w:rsidR="00036642">
        <w:t>g cylinder</w:t>
      </w:r>
      <w:r w:rsidRPr="00E234AE">
        <w:t>.  Explain what is happening here</w:t>
      </w:r>
      <w:r w:rsidR="00036642">
        <w:t>.</w:t>
      </w:r>
    </w:p>
    <w:p w14:paraId="57253272" w14:textId="2C1D4E8D" w:rsidR="00E234AE" w:rsidRPr="00E234AE" w:rsidRDefault="00E234AE" w:rsidP="00E234AE">
      <w:pPr>
        <w:pStyle w:val="ListParagraph"/>
        <w:numPr>
          <w:ilvl w:val="0"/>
          <w:numId w:val="4"/>
        </w:numPr>
        <w:contextualSpacing w:val="0"/>
      </w:pPr>
      <w:r>
        <w:t>D</w:t>
      </w:r>
      <w:r w:rsidRPr="00E234AE">
        <w:t xml:space="preserve">etermine the heat transfer coefficient </w:t>
      </w:r>
      <w:r w:rsidRPr="00E234AE">
        <w:rPr>
          <w:i/>
        </w:rPr>
        <w:t>h</w:t>
      </w:r>
      <w:r w:rsidRPr="00E234AE">
        <w:t xml:space="preserve"> (provide both Field and SI units for </w:t>
      </w:r>
      <w:r w:rsidRPr="00E234AE">
        <w:rPr>
          <w:i/>
        </w:rPr>
        <w:t>h</w:t>
      </w:r>
      <w:r w:rsidRPr="00E234AE">
        <w:t>) for both the can/water and aluminum cylinder.  What is the long time requirement for these experiments?</w:t>
      </w:r>
      <w:r>
        <w:t xml:space="preserve"> </w:t>
      </w:r>
      <w:r>
        <w:rPr>
          <w:rFonts w:ascii="Times New Roman" w:hAnsi="Times New Roman"/>
        </w:rPr>
        <w:t xml:space="preserve">Explain the difference between this </w:t>
      </w:r>
      <w:r w:rsidRPr="00A615FA">
        <w:rPr>
          <w:rFonts w:ascii="Times New Roman" w:hAnsi="Times New Roman"/>
          <w:i/>
        </w:rPr>
        <w:t>h</w:t>
      </w:r>
      <w:r>
        <w:rPr>
          <w:rFonts w:ascii="Times New Roman" w:hAnsi="Times New Roman"/>
        </w:rPr>
        <w:t xml:space="preserve"> value and the </w:t>
      </w:r>
      <w:r w:rsidRPr="00A615FA">
        <w:rPr>
          <w:rFonts w:ascii="Times New Roman" w:hAnsi="Times New Roman"/>
          <w:i/>
        </w:rPr>
        <w:t>h</w:t>
      </w:r>
      <w:r>
        <w:rPr>
          <w:rFonts w:ascii="Times New Roman" w:hAnsi="Times New Roman"/>
        </w:rPr>
        <w:t xml:space="preserve"> value determined from the lumped parameter analysis from the working </w:t>
      </w:r>
      <w:r w:rsidR="00B071F5">
        <w:rPr>
          <w:rFonts w:ascii="Times New Roman" w:hAnsi="Times New Roman"/>
          <w:i/>
        </w:rPr>
        <w:t>Spin and Chill</w:t>
      </w:r>
      <w:r>
        <w:rPr>
          <w:rFonts w:ascii="Times New Roman" w:hAnsi="Times New Roman"/>
        </w:rPr>
        <w:t xml:space="preserve"> in Round 1.</w:t>
      </w:r>
    </w:p>
    <w:p w14:paraId="61DE0F83" w14:textId="156C8DD1" w:rsidR="00E234AE" w:rsidRDefault="00E234AE" w:rsidP="00E234AE">
      <w:r>
        <w:t xml:space="preserve">Round three </w:t>
      </w:r>
      <w:proofErr w:type="gramStart"/>
      <w:r>
        <w:t>experiment</w:t>
      </w:r>
      <w:proofErr w:type="gramEnd"/>
    </w:p>
    <w:p w14:paraId="00894AB2" w14:textId="7E2C76D9" w:rsidR="00E234AE" w:rsidRDefault="00F4026B" w:rsidP="00BC1C29">
      <w:pPr>
        <w:pStyle w:val="ListParagraph"/>
        <w:numPr>
          <w:ilvl w:val="0"/>
          <w:numId w:val="5"/>
        </w:numPr>
        <w:contextualSpacing w:val="0"/>
      </w:pPr>
      <w:r>
        <w:t>Perform the same experiments as round one. Combine data with previous runs, and only replicate a few times</w:t>
      </w:r>
      <w:bookmarkStart w:id="2" w:name="_GoBack"/>
      <w:bookmarkEnd w:id="2"/>
      <w:r w:rsidR="00B2397F">
        <w:t>, since we have already performed the replicate several times previously</w:t>
      </w:r>
      <w:r>
        <w:t xml:space="preserve">. </w:t>
      </w:r>
      <w:r w:rsidRPr="00F4026B">
        <w:t xml:space="preserve">Using the lumped parameter model determine the heat transfer coefficient </w:t>
      </w:r>
      <w:r w:rsidRPr="00F4026B">
        <w:rPr>
          <w:i/>
        </w:rPr>
        <w:t>h</w:t>
      </w:r>
      <w:r w:rsidRPr="00F4026B">
        <w:t xml:space="preserve"> (provide both Field (Btu/hr-ft</w:t>
      </w:r>
      <w:r w:rsidRPr="00F4026B">
        <w:rPr>
          <w:vertAlign w:val="superscript"/>
        </w:rPr>
        <w:t>2</w:t>
      </w:r>
      <w:r w:rsidRPr="00F4026B">
        <w:t>-F) and SI (W/m</w:t>
      </w:r>
      <w:r w:rsidRPr="00F4026B">
        <w:rPr>
          <w:vertAlign w:val="superscript"/>
        </w:rPr>
        <w:t>2</w:t>
      </w:r>
      <w:r w:rsidRPr="00F4026B">
        <w:t xml:space="preserve">-C) units for </w:t>
      </w:r>
      <w:r w:rsidRPr="00F4026B">
        <w:rPr>
          <w:i/>
        </w:rPr>
        <w:t>h</w:t>
      </w:r>
      <w:r w:rsidRPr="00F4026B">
        <w:t xml:space="preserve">).  Determine the efficiency and the </w:t>
      </w:r>
      <w:proofErr w:type="spellStart"/>
      <w:r w:rsidRPr="00F4026B">
        <w:t>Biot</w:t>
      </w:r>
      <w:proofErr w:type="spellEnd"/>
      <w:r w:rsidRPr="00F4026B">
        <w:t xml:space="preserve"> number.</w:t>
      </w:r>
    </w:p>
    <w:p w14:paraId="6F73B6E8" w14:textId="63952078" w:rsidR="00F4026B" w:rsidRDefault="00BC1C29" w:rsidP="00BC1C29">
      <w:pPr>
        <w:pStyle w:val="ListParagraph"/>
        <w:numPr>
          <w:ilvl w:val="0"/>
          <w:numId w:val="5"/>
        </w:numPr>
        <w:contextualSpacing w:val="0"/>
      </w:pPr>
      <w:r>
        <w:t>P</w:t>
      </w:r>
      <w:r w:rsidR="00F4026B" w:rsidRPr="00F4026B">
        <w:t xml:space="preserve">erform a reasonable number of replicates for the </w:t>
      </w:r>
      <w:r w:rsidR="00F4026B" w:rsidRPr="00BC1C29">
        <w:t>single run</w:t>
      </w:r>
      <w:r w:rsidR="00F4026B" w:rsidRPr="00F4026B">
        <w:t xml:space="preserve"> </w:t>
      </w:r>
      <w:r w:rsidR="00B071F5">
        <w:rPr>
          <w:i/>
        </w:rPr>
        <w:t>Spin and Chill</w:t>
      </w:r>
      <w:r w:rsidR="00F4026B" w:rsidRPr="00F4026B">
        <w:rPr>
          <w:i/>
        </w:rPr>
        <w:t>s</w:t>
      </w:r>
      <w:r w:rsidR="00F4026B" w:rsidRPr="00F4026B">
        <w:t xml:space="preserve"> each at a </w:t>
      </w:r>
      <w:r w:rsidR="00F4026B" w:rsidRPr="00BC1C29">
        <w:t>different</w:t>
      </w:r>
      <w:r w:rsidR="00F4026B" w:rsidRPr="00F4026B">
        <w:t xml:space="preserve"> rpm.  The run time should be ~ two minutes.  Also try a few runs at different run times.  You will want to reasonably span a few rpm to 500 </w:t>
      </w:r>
      <w:proofErr w:type="gramStart"/>
      <w:r w:rsidR="00F4026B" w:rsidRPr="00F4026B">
        <w:t>rpm which</w:t>
      </w:r>
      <w:proofErr w:type="gramEnd"/>
      <w:r w:rsidR="00F4026B" w:rsidRPr="00F4026B">
        <w:t xml:space="preserve"> is the expected rpm from </w:t>
      </w:r>
      <w:r w:rsidR="00B071F5">
        <w:rPr>
          <w:i/>
        </w:rPr>
        <w:t>Spin and Chill</w:t>
      </w:r>
      <w:r w:rsidR="00F4026B" w:rsidRPr="00F4026B">
        <w:t>.</w:t>
      </w:r>
    </w:p>
    <w:p w14:paraId="042CCB3A" w14:textId="53C2E89B" w:rsidR="00F4026B" w:rsidRDefault="00F4026B" w:rsidP="00BC1C29">
      <w:pPr>
        <w:pStyle w:val="ListParagraph"/>
        <w:numPr>
          <w:ilvl w:val="0"/>
          <w:numId w:val="5"/>
        </w:numPr>
        <w:contextualSpacing w:val="0"/>
      </w:pPr>
      <w:r w:rsidRPr="00F4026B">
        <w:t xml:space="preserve">Using the lumped parameter model (Section 4.1) </w:t>
      </w:r>
      <w:proofErr w:type="gramStart"/>
      <w:r w:rsidRPr="00F4026B">
        <w:t>determine</w:t>
      </w:r>
      <w:proofErr w:type="gramEnd"/>
      <w:r w:rsidRPr="00F4026B">
        <w:t xml:space="preserve"> the heat transfer coefficient </w:t>
      </w:r>
      <w:r w:rsidRPr="00F4026B">
        <w:rPr>
          <w:i/>
        </w:rPr>
        <w:t>h</w:t>
      </w:r>
      <w:r w:rsidRPr="00F4026B">
        <w:t xml:space="preserve"> (provide both Field (Btu/hr-ft</w:t>
      </w:r>
      <w:r w:rsidRPr="00F4026B">
        <w:rPr>
          <w:vertAlign w:val="superscript"/>
        </w:rPr>
        <w:t>2</w:t>
      </w:r>
      <w:r w:rsidRPr="00F4026B">
        <w:t>-F) and SI (W/m</w:t>
      </w:r>
      <w:r w:rsidRPr="00F4026B">
        <w:rPr>
          <w:vertAlign w:val="superscript"/>
        </w:rPr>
        <w:t>2</w:t>
      </w:r>
      <w:r w:rsidRPr="00F4026B">
        <w:t xml:space="preserve">-C) units for </w:t>
      </w:r>
      <w:r w:rsidRPr="00F4026B">
        <w:rPr>
          <w:i/>
        </w:rPr>
        <w:t>h</w:t>
      </w:r>
      <w:r w:rsidRPr="00F4026B">
        <w:t>) for the different rpm and run times you have selected.  Also determine the system efficiency for each run.</w:t>
      </w:r>
    </w:p>
    <w:p w14:paraId="75F27FDF" w14:textId="1DF85468" w:rsidR="00F4026B" w:rsidRDefault="00BC1C29" w:rsidP="00BC1C29">
      <w:pPr>
        <w:pStyle w:val="ListParagraph"/>
        <w:numPr>
          <w:ilvl w:val="0"/>
          <w:numId w:val="5"/>
        </w:numPr>
        <w:contextualSpacing w:val="0"/>
      </w:pPr>
      <w:r>
        <w:t>D</w:t>
      </w:r>
      <w:r w:rsidR="00F4026B" w:rsidRPr="00F4026B">
        <w:t>oes the efficiency cha</w:t>
      </w:r>
      <w:r>
        <w:t>nge with rpm and run time? D</w:t>
      </w:r>
      <w:r w:rsidR="00F4026B" w:rsidRPr="00F4026B">
        <w:t>oes the h value</w:t>
      </w:r>
      <w:r>
        <w:t xml:space="preserve"> change with rpm and run time? </w:t>
      </w:r>
      <w:r w:rsidR="00F4026B" w:rsidRPr="00F4026B">
        <w:t>Explain why or why not this happens.</w:t>
      </w:r>
    </w:p>
    <w:p w14:paraId="5ACAD460" w14:textId="15D310E3" w:rsidR="00BC1C29" w:rsidRPr="00036642" w:rsidRDefault="00BC1C29" w:rsidP="00BC1C29">
      <w:pPr>
        <w:pStyle w:val="ListParagraph"/>
        <w:numPr>
          <w:ilvl w:val="0"/>
          <w:numId w:val="5"/>
        </w:numPr>
        <w:contextualSpacing w:val="0"/>
      </w:pPr>
      <w:r w:rsidRPr="00036642">
        <w:t xml:space="preserve">Plot </w:t>
      </w:r>
      <w:r w:rsidRPr="00036642">
        <w:rPr>
          <w:i/>
        </w:rPr>
        <w:t>h</w:t>
      </w:r>
      <w:r w:rsidRPr="00036642">
        <w:t xml:space="preserve"> (or some form of </w:t>
      </w:r>
      <w:r w:rsidRPr="00036642">
        <w:rPr>
          <w:i/>
        </w:rPr>
        <w:t>h</w:t>
      </w:r>
      <w:r w:rsidRPr="00036642">
        <w:t xml:space="preserve">) on the y-axis as a function of something on the </w:t>
      </w:r>
      <w:r w:rsidR="00FD2BBD">
        <w:t>x-axis</w:t>
      </w:r>
      <w:r w:rsidR="00036642" w:rsidRPr="00036642">
        <w:t xml:space="preserve">. </w:t>
      </w:r>
      <w:r w:rsidRPr="00036642">
        <w:t>Your choice for the y-axis and x-axis may be influenced by later discussion questions in this round.</w:t>
      </w:r>
    </w:p>
    <w:p w14:paraId="2477D1C3" w14:textId="1099340A" w:rsidR="00F64EC2" w:rsidRDefault="00467282" w:rsidP="00F64EC2">
      <w:r w:rsidRPr="00380752">
        <w:rPr>
          <w:b/>
          <w:sz w:val="28"/>
        </w:rPr>
        <w:t>Representative Result</w:t>
      </w:r>
      <w:r w:rsidR="003E02E7" w:rsidRPr="00380752">
        <w:rPr>
          <w:b/>
          <w:sz w:val="28"/>
        </w:rPr>
        <w:t>s</w:t>
      </w:r>
      <w:r w:rsidRPr="00380752">
        <w:rPr>
          <w:b/>
        </w:rPr>
        <w:t xml:space="preserve"> </w:t>
      </w:r>
    </w:p>
    <w:p w14:paraId="0A60A2FA" w14:textId="6974C71D" w:rsidR="009C4057" w:rsidRPr="00F64EC2" w:rsidRDefault="009C4057" w:rsidP="00F64EC2">
      <w:r>
        <w:rPr>
          <w:b/>
        </w:rPr>
        <w:t>Round 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25"/>
        <w:gridCol w:w="760"/>
        <w:gridCol w:w="844"/>
        <w:gridCol w:w="841"/>
        <w:gridCol w:w="708"/>
        <w:gridCol w:w="708"/>
        <w:gridCol w:w="865"/>
        <w:gridCol w:w="873"/>
        <w:gridCol w:w="741"/>
        <w:gridCol w:w="1070"/>
        <w:gridCol w:w="900"/>
      </w:tblGrid>
      <w:tr w:rsidR="00F64EC2" w:rsidRPr="006B44A3" w14:paraId="1E27DD0F" w14:textId="77777777" w:rsidTr="00885919">
        <w:trPr>
          <w:jc w:val="center"/>
        </w:trPr>
        <w:tc>
          <w:tcPr>
            <w:tcW w:w="625" w:type="dxa"/>
            <w:shd w:val="clear" w:color="auto" w:fill="auto"/>
            <w:vAlign w:val="bottom"/>
          </w:tcPr>
          <w:p w14:paraId="4CCA128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Trial #</w:t>
            </w:r>
          </w:p>
        </w:tc>
        <w:tc>
          <w:tcPr>
            <w:tcW w:w="760" w:type="dxa"/>
            <w:shd w:val="clear" w:color="auto" w:fill="auto"/>
            <w:vAlign w:val="bottom"/>
          </w:tcPr>
          <w:p w14:paraId="7F357EF6" w14:textId="77777777" w:rsidR="00F64EC2" w:rsidRPr="006B44A3" w:rsidRDefault="00F64EC2" w:rsidP="00621249">
            <w:pPr>
              <w:spacing w:after="0"/>
              <w:jc w:val="center"/>
              <w:rPr>
                <w:rFonts w:ascii="Times New Roman" w:hAnsi="Times New Roman"/>
                <w:color w:val="000000"/>
                <w:sz w:val="20"/>
                <w:szCs w:val="20"/>
              </w:rPr>
            </w:pPr>
            <w:proofErr w:type="spellStart"/>
            <w:proofErr w:type="gramStart"/>
            <w:r w:rsidRPr="006B44A3">
              <w:rPr>
                <w:rFonts w:ascii="Times New Roman" w:hAnsi="Times New Roman"/>
                <w:color w:val="000000"/>
                <w:sz w:val="20"/>
                <w:szCs w:val="20"/>
              </w:rPr>
              <w:t>lbs</w:t>
            </w:r>
            <w:proofErr w:type="spellEnd"/>
            <w:proofErr w:type="gramEnd"/>
            <w:r w:rsidRPr="006B44A3">
              <w:rPr>
                <w:rFonts w:ascii="Times New Roman" w:hAnsi="Times New Roman"/>
                <w:color w:val="000000"/>
                <w:sz w:val="20"/>
                <w:szCs w:val="20"/>
              </w:rPr>
              <w:t xml:space="preserve"> of water</w:t>
            </w:r>
          </w:p>
        </w:tc>
        <w:tc>
          <w:tcPr>
            <w:tcW w:w="844" w:type="dxa"/>
            <w:shd w:val="clear" w:color="auto" w:fill="auto"/>
            <w:vAlign w:val="bottom"/>
          </w:tcPr>
          <w:p w14:paraId="42548CD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 xml:space="preserve">Initial Temp </w:t>
            </w:r>
            <w:r w:rsidRPr="006B44A3">
              <w:rPr>
                <w:rFonts w:ascii="Times New Roman" w:hAnsi="Times New Roman"/>
                <w:color w:val="000000"/>
                <w:sz w:val="20"/>
                <w:szCs w:val="20"/>
              </w:rPr>
              <w:lastRenderedPageBreak/>
              <w:t>(°F)</w:t>
            </w:r>
          </w:p>
        </w:tc>
        <w:tc>
          <w:tcPr>
            <w:tcW w:w="841" w:type="dxa"/>
            <w:shd w:val="clear" w:color="auto" w:fill="auto"/>
            <w:vAlign w:val="bottom"/>
          </w:tcPr>
          <w:p w14:paraId="40ACF0E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lastRenderedPageBreak/>
              <w:t xml:space="preserve">Final Temp </w:t>
            </w:r>
            <w:r w:rsidRPr="006B44A3">
              <w:rPr>
                <w:rFonts w:ascii="Times New Roman" w:hAnsi="Times New Roman"/>
                <w:color w:val="000000"/>
                <w:sz w:val="20"/>
                <w:szCs w:val="20"/>
              </w:rPr>
              <w:lastRenderedPageBreak/>
              <w:t>(°F)</w:t>
            </w:r>
          </w:p>
        </w:tc>
        <w:tc>
          <w:tcPr>
            <w:tcW w:w="708" w:type="dxa"/>
            <w:shd w:val="clear" w:color="auto" w:fill="auto"/>
            <w:vAlign w:val="bottom"/>
          </w:tcPr>
          <w:p w14:paraId="45A26FA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lastRenderedPageBreak/>
              <w:t>ΔT (°F)</w:t>
            </w:r>
          </w:p>
        </w:tc>
        <w:tc>
          <w:tcPr>
            <w:tcW w:w="708" w:type="dxa"/>
            <w:shd w:val="clear" w:color="auto" w:fill="auto"/>
            <w:vAlign w:val="bottom"/>
          </w:tcPr>
          <w:p w14:paraId="03A1900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 xml:space="preserve">Ice </w:t>
            </w:r>
            <w:proofErr w:type="spellStart"/>
            <w:r w:rsidRPr="006B44A3">
              <w:rPr>
                <w:rFonts w:ascii="Times New Roman" w:hAnsi="Times New Roman"/>
                <w:color w:val="000000"/>
                <w:sz w:val="20"/>
                <w:szCs w:val="20"/>
              </w:rPr>
              <w:t>Δm</w:t>
            </w:r>
            <w:proofErr w:type="spellEnd"/>
            <w:r w:rsidRPr="006B44A3">
              <w:rPr>
                <w:rFonts w:ascii="Times New Roman" w:hAnsi="Times New Roman"/>
                <w:color w:val="000000"/>
                <w:sz w:val="20"/>
                <w:szCs w:val="20"/>
              </w:rPr>
              <w:t xml:space="preserve"> </w:t>
            </w:r>
            <w:r w:rsidRPr="006B44A3">
              <w:rPr>
                <w:rFonts w:ascii="Times New Roman" w:hAnsi="Times New Roman"/>
                <w:color w:val="000000"/>
                <w:sz w:val="20"/>
                <w:szCs w:val="20"/>
              </w:rPr>
              <w:lastRenderedPageBreak/>
              <w:t>(lbs.)</w:t>
            </w:r>
          </w:p>
        </w:tc>
        <w:tc>
          <w:tcPr>
            <w:tcW w:w="865" w:type="dxa"/>
            <w:shd w:val="clear" w:color="auto" w:fill="auto"/>
            <w:vAlign w:val="bottom"/>
          </w:tcPr>
          <w:p w14:paraId="681EAE1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position w:val="-12"/>
                <w:sz w:val="20"/>
                <w:szCs w:val="20"/>
              </w:rPr>
              <w:object w:dxaOrig="400" w:dyaOrig="360" w14:anchorId="1A5813F6">
                <v:shape id="_x0000_i1027" type="#_x0000_t75" style="width:19.7pt;height:18.2pt" o:ole="">
                  <v:imagedata r:id="rId14" o:title=""/>
                </v:shape>
                <o:OLEObject Type="Embed" ProgID="Equation.3" ShapeID="_x0000_i1027" DrawAspect="Content" ObjectID="_1426080580" r:id="rId15"/>
              </w:object>
            </w:r>
          </w:p>
        </w:tc>
        <w:tc>
          <w:tcPr>
            <w:tcW w:w="873" w:type="dxa"/>
            <w:shd w:val="clear" w:color="auto" w:fill="auto"/>
            <w:vAlign w:val="bottom"/>
          </w:tcPr>
          <w:p w14:paraId="7C096A8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position w:val="-12"/>
                <w:sz w:val="20"/>
                <w:szCs w:val="20"/>
              </w:rPr>
              <w:object w:dxaOrig="580" w:dyaOrig="360" w14:anchorId="40027FDC">
                <v:shape id="_x0000_i1028" type="#_x0000_t75" style="width:28.8pt;height:18.2pt" o:ole="">
                  <v:imagedata r:id="rId16" o:title=""/>
                </v:shape>
                <o:OLEObject Type="Embed" ProgID="Equation.3" ShapeID="_x0000_i1028" DrawAspect="Content" ObjectID="_1426080581" r:id="rId17"/>
              </w:object>
            </w:r>
          </w:p>
        </w:tc>
        <w:tc>
          <w:tcPr>
            <w:tcW w:w="741" w:type="dxa"/>
            <w:shd w:val="clear" w:color="auto" w:fill="auto"/>
            <w:vAlign w:val="bottom"/>
          </w:tcPr>
          <w:p w14:paraId="104832B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position w:val="-10"/>
                <w:sz w:val="20"/>
                <w:szCs w:val="20"/>
              </w:rPr>
              <w:object w:dxaOrig="200" w:dyaOrig="260" w14:anchorId="3AEFFD4E">
                <v:shape id="_x0000_i1029" type="#_x0000_t75" style="width:9.85pt;height:12.9pt" o:ole="">
                  <v:imagedata r:id="rId18" o:title=""/>
                </v:shape>
                <o:OLEObject Type="Embed" ProgID="Equation.3" ShapeID="_x0000_i1029" DrawAspect="Content" ObjectID="_1426080582" r:id="rId19"/>
              </w:object>
            </w:r>
          </w:p>
        </w:tc>
        <w:tc>
          <w:tcPr>
            <w:tcW w:w="1070" w:type="dxa"/>
            <w:shd w:val="clear" w:color="auto" w:fill="auto"/>
            <w:vAlign w:val="bottom"/>
          </w:tcPr>
          <w:p w14:paraId="3CCDFAD5" w14:textId="77777777" w:rsidR="00F64EC2" w:rsidRPr="006B44A3" w:rsidRDefault="00F64EC2" w:rsidP="00621249">
            <w:pPr>
              <w:spacing w:after="0"/>
              <w:jc w:val="center"/>
              <w:rPr>
                <w:rFonts w:ascii="Times New Roman" w:hAnsi="Times New Roman"/>
                <w:sz w:val="20"/>
                <w:szCs w:val="20"/>
              </w:rPr>
            </w:pPr>
            <w:r w:rsidRPr="006B44A3">
              <w:rPr>
                <w:rFonts w:ascii="Times New Roman" w:hAnsi="Times New Roman"/>
                <w:position w:val="-6"/>
                <w:sz w:val="20"/>
                <w:szCs w:val="20"/>
              </w:rPr>
              <w:object w:dxaOrig="200" w:dyaOrig="279" w14:anchorId="23D55FC5">
                <v:shape id="_x0000_i1030" type="#_x0000_t75" style="width:9.85pt;height:14.4pt" o:ole="">
                  <v:imagedata r:id="rId20" o:title=""/>
                </v:shape>
                <o:OLEObject Type="Embed" ProgID="Equation.3" ShapeID="_x0000_i1030" DrawAspect="Content" ObjectID="_1426080583" r:id="rId21"/>
              </w:object>
            </w:r>
          </w:p>
          <w:p w14:paraId="451C963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sz w:val="16"/>
                <w:szCs w:val="16"/>
              </w:rPr>
              <w:t>Btu/hr-ft</w:t>
            </w:r>
            <w:r w:rsidRPr="006B44A3">
              <w:rPr>
                <w:rFonts w:ascii="Times New Roman" w:hAnsi="Times New Roman"/>
                <w:sz w:val="16"/>
                <w:szCs w:val="16"/>
                <w:vertAlign w:val="superscript"/>
              </w:rPr>
              <w:t>2</w:t>
            </w:r>
            <w:r w:rsidRPr="006B44A3">
              <w:rPr>
                <w:rFonts w:ascii="Times New Roman" w:hAnsi="Times New Roman"/>
                <w:sz w:val="16"/>
                <w:szCs w:val="16"/>
              </w:rPr>
              <w:t>-F</w:t>
            </w:r>
          </w:p>
        </w:tc>
        <w:tc>
          <w:tcPr>
            <w:tcW w:w="900" w:type="dxa"/>
            <w:shd w:val="clear" w:color="auto" w:fill="auto"/>
            <w:vAlign w:val="bottom"/>
          </w:tcPr>
          <w:p w14:paraId="74BCB2B2" w14:textId="77777777" w:rsidR="00F64EC2" w:rsidRPr="006B44A3" w:rsidRDefault="00F64EC2" w:rsidP="00621249">
            <w:pPr>
              <w:spacing w:after="0"/>
              <w:jc w:val="center"/>
              <w:rPr>
                <w:rFonts w:ascii="Times New Roman" w:hAnsi="Times New Roman"/>
                <w:sz w:val="20"/>
                <w:szCs w:val="20"/>
              </w:rPr>
            </w:pPr>
            <w:r w:rsidRPr="006B44A3">
              <w:rPr>
                <w:rFonts w:ascii="Times New Roman" w:hAnsi="Times New Roman"/>
                <w:position w:val="-6"/>
                <w:sz w:val="20"/>
                <w:szCs w:val="20"/>
              </w:rPr>
              <w:object w:dxaOrig="200" w:dyaOrig="279" w14:anchorId="4BC7D884">
                <v:shape id="_x0000_i1031" type="#_x0000_t75" style="width:9.85pt;height:14.4pt" o:ole="">
                  <v:imagedata r:id="rId22" o:title=""/>
                </v:shape>
                <o:OLEObject Type="Embed" ProgID="Equation.3" ShapeID="_x0000_i1031" DrawAspect="Content" ObjectID="_1426080584" r:id="rId23"/>
              </w:object>
            </w:r>
          </w:p>
          <w:p w14:paraId="06203F4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W/m</w:t>
            </w:r>
            <w:r w:rsidRPr="006B44A3">
              <w:rPr>
                <w:rFonts w:ascii="Times New Roman" w:hAnsi="Times New Roman"/>
                <w:color w:val="000000"/>
                <w:sz w:val="20"/>
                <w:szCs w:val="20"/>
                <w:vertAlign w:val="superscript"/>
              </w:rPr>
              <w:t>2</w:t>
            </w:r>
            <w:r w:rsidRPr="006B44A3">
              <w:rPr>
                <w:rFonts w:ascii="Times New Roman" w:hAnsi="Times New Roman"/>
                <w:color w:val="000000"/>
                <w:sz w:val="20"/>
                <w:szCs w:val="20"/>
              </w:rPr>
              <w:t>-C</w:t>
            </w:r>
          </w:p>
        </w:tc>
      </w:tr>
      <w:tr w:rsidR="00F64EC2" w:rsidRPr="006B44A3" w14:paraId="6C5104A7" w14:textId="77777777" w:rsidTr="00885919">
        <w:trPr>
          <w:jc w:val="center"/>
        </w:trPr>
        <w:tc>
          <w:tcPr>
            <w:tcW w:w="625" w:type="dxa"/>
            <w:shd w:val="clear" w:color="auto" w:fill="auto"/>
            <w:vAlign w:val="bottom"/>
          </w:tcPr>
          <w:p w14:paraId="7A585B9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lastRenderedPageBreak/>
              <w:t>1</w:t>
            </w:r>
          </w:p>
        </w:tc>
        <w:tc>
          <w:tcPr>
            <w:tcW w:w="760" w:type="dxa"/>
            <w:shd w:val="clear" w:color="auto" w:fill="auto"/>
            <w:vAlign w:val="bottom"/>
          </w:tcPr>
          <w:p w14:paraId="2ABFAE1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16858AC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77</w:t>
            </w:r>
          </w:p>
        </w:tc>
        <w:tc>
          <w:tcPr>
            <w:tcW w:w="841" w:type="dxa"/>
            <w:shd w:val="clear" w:color="auto" w:fill="auto"/>
            <w:vAlign w:val="bottom"/>
          </w:tcPr>
          <w:p w14:paraId="1C29F4D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53.42</w:t>
            </w:r>
          </w:p>
        </w:tc>
        <w:tc>
          <w:tcPr>
            <w:tcW w:w="708" w:type="dxa"/>
            <w:shd w:val="clear" w:color="auto" w:fill="auto"/>
            <w:vAlign w:val="bottom"/>
          </w:tcPr>
          <w:p w14:paraId="10A3DD2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23.58</w:t>
            </w:r>
          </w:p>
        </w:tc>
        <w:tc>
          <w:tcPr>
            <w:tcW w:w="708" w:type="dxa"/>
            <w:shd w:val="clear" w:color="auto" w:fill="auto"/>
            <w:vAlign w:val="bottom"/>
          </w:tcPr>
          <w:p w14:paraId="7968590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0.172</w:t>
            </w:r>
          </w:p>
        </w:tc>
        <w:tc>
          <w:tcPr>
            <w:tcW w:w="865" w:type="dxa"/>
            <w:shd w:val="clear" w:color="auto" w:fill="auto"/>
            <w:vAlign w:val="bottom"/>
          </w:tcPr>
          <w:p w14:paraId="332CCB18"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24.768</w:t>
            </w:r>
          </w:p>
        </w:tc>
        <w:tc>
          <w:tcPr>
            <w:tcW w:w="873" w:type="dxa"/>
            <w:shd w:val="clear" w:color="auto" w:fill="auto"/>
            <w:vAlign w:val="bottom"/>
          </w:tcPr>
          <w:p w14:paraId="5878384D"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18.463</w:t>
            </w:r>
          </w:p>
        </w:tc>
        <w:tc>
          <w:tcPr>
            <w:tcW w:w="741" w:type="dxa"/>
            <w:shd w:val="clear" w:color="auto" w:fill="auto"/>
            <w:vAlign w:val="bottom"/>
          </w:tcPr>
          <w:p w14:paraId="1714C0F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74.54</w:t>
            </w:r>
          </w:p>
        </w:tc>
        <w:tc>
          <w:tcPr>
            <w:tcW w:w="1070" w:type="dxa"/>
            <w:shd w:val="clear" w:color="auto" w:fill="auto"/>
            <w:vAlign w:val="bottom"/>
          </w:tcPr>
          <w:p w14:paraId="123C4350"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70.545</w:t>
            </w:r>
          </w:p>
        </w:tc>
        <w:tc>
          <w:tcPr>
            <w:tcW w:w="900" w:type="dxa"/>
            <w:shd w:val="clear" w:color="auto" w:fill="auto"/>
            <w:vAlign w:val="bottom"/>
          </w:tcPr>
          <w:p w14:paraId="2CEF1DA5"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400.574</w:t>
            </w:r>
          </w:p>
        </w:tc>
      </w:tr>
      <w:tr w:rsidR="00F64EC2" w:rsidRPr="006B44A3" w14:paraId="654F5EDC" w14:textId="77777777" w:rsidTr="00885919">
        <w:trPr>
          <w:jc w:val="center"/>
        </w:trPr>
        <w:tc>
          <w:tcPr>
            <w:tcW w:w="625" w:type="dxa"/>
            <w:shd w:val="clear" w:color="auto" w:fill="auto"/>
            <w:vAlign w:val="bottom"/>
          </w:tcPr>
          <w:p w14:paraId="7B2C5FF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w:t>
            </w:r>
          </w:p>
        </w:tc>
        <w:tc>
          <w:tcPr>
            <w:tcW w:w="760" w:type="dxa"/>
            <w:shd w:val="clear" w:color="auto" w:fill="auto"/>
            <w:vAlign w:val="bottom"/>
          </w:tcPr>
          <w:p w14:paraId="706A9D1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451A2A4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84.74</w:t>
            </w:r>
          </w:p>
        </w:tc>
        <w:tc>
          <w:tcPr>
            <w:tcW w:w="841" w:type="dxa"/>
            <w:shd w:val="clear" w:color="auto" w:fill="auto"/>
            <w:vAlign w:val="bottom"/>
          </w:tcPr>
          <w:p w14:paraId="17D5411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60.08</w:t>
            </w:r>
          </w:p>
        </w:tc>
        <w:tc>
          <w:tcPr>
            <w:tcW w:w="708" w:type="dxa"/>
            <w:shd w:val="clear" w:color="auto" w:fill="auto"/>
            <w:vAlign w:val="bottom"/>
          </w:tcPr>
          <w:p w14:paraId="6B2F9C0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24.66</w:t>
            </w:r>
          </w:p>
        </w:tc>
        <w:tc>
          <w:tcPr>
            <w:tcW w:w="708" w:type="dxa"/>
            <w:shd w:val="clear" w:color="auto" w:fill="auto"/>
            <w:vAlign w:val="bottom"/>
          </w:tcPr>
          <w:p w14:paraId="1C82602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0.17</w:t>
            </w:r>
          </w:p>
        </w:tc>
        <w:tc>
          <w:tcPr>
            <w:tcW w:w="865" w:type="dxa"/>
            <w:shd w:val="clear" w:color="auto" w:fill="auto"/>
            <w:vAlign w:val="bottom"/>
          </w:tcPr>
          <w:p w14:paraId="50AEE838"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24.48</w:t>
            </w:r>
          </w:p>
        </w:tc>
        <w:tc>
          <w:tcPr>
            <w:tcW w:w="873" w:type="dxa"/>
            <w:shd w:val="clear" w:color="auto" w:fill="auto"/>
            <w:vAlign w:val="bottom"/>
          </w:tcPr>
          <w:p w14:paraId="610F8D7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19.309</w:t>
            </w:r>
          </w:p>
        </w:tc>
        <w:tc>
          <w:tcPr>
            <w:tcW w:w="741" w:type="dxa"/>
            <w:shd w:val="clear" w:color="auto" w:fill="auto"/>
            <w:vAlign w:val="bottom"/>
          </w:tcPr>
          <w:p w14:paraId="2CB25E3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78.88</w:t>
            </w:r>
          </w:p>
        </w:tc>
        <w:tc>
          <w:tcPr>
            <w:tcW w:w="1070" w:type="dxa"/>
            <w:shd w:val="clear" w:color="auto" w:fill="auto"/>
            <w:vAlign w:val="bottom"/>
          </w:tcPr>
          <w:p w14:paraId="51D4BA2B"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59.899</w:t>
            </w:r>
          </w:p>
        </w:tc>
        <w:tc>
          <w:tcPr>
            <w:tcW w:w="900" w:type="dxa"/>
            <w:shd w:val="clear" w:color="auto" w:fill="auto"/>
            <w:vAlign w:val="bottom"/>
          </w:tcPr>
          <w:p w14:paraId="68F6F62F"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340.126</w:t>
            </w:r>
          </w:p>
        </w:tc>
      </w:tr>
      <w:tr w:rsidR="00F64EC2" w:rsidRPr="006B44A3" w14:paraId="0E8A971B" w14:textId="77777777" w:rsidTr="00885919">
        <w:trPr>
          <w:jc w:val="center"/>
        </w:trPr>
        <w:tc>
          <w:tcPr>
            <w:tcW w:w="625" w:type="dxa"/>
            <w:shd w:val="clear" w:color="auto" w:fill="auto"/>
            <w:vAlign w:val="bottom"/>
          </w:tcPr>
          <w:p w14:paraId="30F70C7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w:t>
            </w:r>
          </w:p>
        </w:tc>
        <w:tc>
          <w:tcPr>
            <w:tcW w:w="760" w:type="dxa"/>
            <w:shd w:val="clear" w:color="auto" w:fill="auto"/>
            <w:vAlign w:val="bottom"/>
          </w:tcPr>
          <w:p w14:paraId="10A521D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2A0F35C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86</w:t>
            </w:r>
          </w:p>
        </w:tc>
        <w:tc>
          <w:tcPr>
            <w:tcW w:w="841" w:type="dxa"/>
            <w:shd w:val="clear" w:color="auto" w:fill="auto"/>
            <w:vAlign w:val="bottom"/>
          </w:tcPr>
          <w:p w14:paraId="248FE26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59.72</w:t>
            </w:r>
          </w:p>
        </w:tc>
        <w:tc>
          <w:tcPr>
            <w:tcW w:w="708" w:type="dxa"/>
            <w:shd w:val="clear" w:color="auto" w:fill="auto"/>
            <w:vAlign w:val="bottom"/>
          </w:tcPr>
          <w:p w14:paraId="3EEC3BBD"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26.28</w:t>
            </w:r>
          </w:p>
        </w:tc>
        <w:tc>
          <w:tcPr>
            <w:tcW w:w="708" w:type="dxa"/>
            <w:shd w:val="clear" w:color="auto" w:fill="auto"/>
            <w:vAlign w:val="bottom"/>
          </w:tcPr>
          <w:p w14:paraId="07BCAAB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0.175</w:t>
            </w:r>
          </w:p>
        </w:tc>
        <w:tc>
          <w:tcPr>
            <w:tcW w:w="865" w:type="dxa"/>
            <w:shd w:val="clear" w:color="auto" w:fill="auto"/>
            <w:vAlign w:val="bottom"/>
          </w:tcPr>
          <w:p w14:paraId="6BEDD4EB"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25.2</w:t>
            </w:r>
          </w:p>
        </w:tc>
        <w:tc>
          <w:tcPr>
            <w:tcW w:w="873" w:type="dxa"/>
            <w:shd w:val="clear" w:color="auto" w:fill="auto"/>
            <w:vAlign w:val="bottom"/>
          </w:tcPr>
          <w:p w14:paraId="1E0E1C2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20.577</w:t>
            </w:r>
          </w:p>
        </w:tc>
        <w:tc>
          <w:tcPr>
            <w:tcW w:w="741" w:type="dxa"/>
            <w:shd w:val="clear" w:color="auto" w:fill="auto"/>
            <w:vAlign w:val="bottom"/>
          </w:tcPr>
          <w:p w14:paraId="1E5BDE4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81.66</w:t>
            </w:r>
          </w:p>
        </w:tc>
        <w:tc>
          <w:tcPr>
            <w:tcW w:w="1070" w:type="dxa"/>
            <w:shd w:val="clear" w:color="auto" w:fill="auto"/>
            <w:vAlign w:val="bottom"/>
          </w:tcPr>
          <w:p w14:paraId="456A8A1B"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63.369</w:t>
            </w:r>
          </w:p>
        </w:tc>
        <w:tc>
          <w:tcPr>
            <w:tcW w:w="900" w:type="dxa"/>
            <w:shd w:val="clear" w:color="auto" w:fill="auto"/>
            <w:vAlign w:val="bottom"/>
          </w:tcPr>
          <w:p w14:paraId="2340F884"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359.829</w:t>
            </w:r>
          </w:p>
        </w:tc>
      </w:tr>
      <w:tr w:rsidR="00F64EC2" w:rsidRPr="006B44A3" w14:paraId="5F58C426" w14:textId="77777777" w:rsidTr="00885919">
        <w:trPr>
          <w:jc w:val="center"/>
        </w:trPr>
        <w:tc>
          <w:tcPr>
            <w:tcW w:w="625" w:type="dxa"/>
            <w:shd w:val="clear" w:color="auto" w:fill="auto"/>
            <w:vAlign w:val="bottom"/>
          </w:tcPr>
          <w:p w14:paraId="75D38E4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w:t>
            </w:r>
          </w:p>
        </w:tc>
        <w:tc>
          <w:tcPr>
            <w:tcW w:w="760" w:type="dxa"/>
            <w:shd w:val="clear" w:color="auto" w:fill="auto"/>
            <w:vAlign w:val="bottom"/>
          </w:tcPr>
          <w:p w14:paraId="5006C8E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2F5566D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83.12</w:t>
            </w:r>
          </w:p>
        </w:tc>
        <w:tc>
          <w:tcPr>
            <w:tcW w:w="841" w:type="dxa"/>
            <w:shd w:val="clear" w:color="auto" w:fill="auto"/>
            <w:vAlign w:val="bottom"/>
          </w:tcPr>
          <w:p w14:paraId="7A56E65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55.4</w:t>
            </w:r>
          </w:p>
        </w:tc>
        <w:tc>
          <w:tcPr>
            <w:tcW w:w="708" w:type="dxa"/>
            <w:shd w:val="clear" w:color="auto" w:fill="auto"/>
            <w:vAlign w:val="bottom"/>
          </w:tcPr>
          <w:p w14:paraId="72CEDC0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27.72</w:t>
            </w:r>
          </w:p>
        </w:tc>
        <w:tc>
          <w:tcPr>
            <w:tcW w:w="708" w:type="dxa"/>
            <w:shd w:val="clear" w:color="auto" w:fill="auto"/>
            <w:vAlign w:val="bottom"/>
          </w:tcPr>
          <w:p w14:paraId="04DC360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0.195</w:t>
            </w:r>
          </w:p>
        </w:tc>
        <w:tc>
          <w:tcPr>
            <w:tcW w:w="865" w:type="dxa"/>
            <w:shd w:val="clear" w:color="auto" w:fill="auto"/>
            <w:vAlign w:val="bottom"/>
          </w:tcPr>
          <w:p w14:paraId="0F11DF59"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28.08</w:t>
            </w:r>
          </w:p>
        </w:tc>
        <w:tc>
          <w:tcPr>
            <w:tcW w:w="873" w:type="dxa"/>
            <w:shd w:val="clear" w:color="auto" w:fill="auto"/>
            <w:vAlign w:val="bottom"/>
          </w:tcPr>
          <w:p w14:paraId="3BB2184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21.705</w:t>
            </w:r>
          </w:p>
        </w:tc>
        <w:tc>
          <w:tcPr>
            <w:tcW w:w="741" w:type="dxa"/>
            <w:shd w:val="clear" w:color="auto" w:fill="auto"/>
            <w:vAlign w:val="bottom"/>
          </w:tcPr>
          <w:p w14:paraId="3A59FF1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77.30</w:t>
            </w:r>
          </w:p>
        </w:tc>
        <w:tc>
          <w:tcPr>
            <w:tcW w:w="1070" w:type="dxa"/>
            <w:shd w:val="clear" w:color="auto" w:fill="auto"/>
            <w:vAlign w:val="bottom"/>
          </w:tcPr>
          <w:p w14:paraId="299BB7AD"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74.261</w:t>
            </w:r>
          </w:p>
        </w:tc>
        <w:tc>
          <w:tcPr>
            <w:tcW w:w="900" w:type="dxa"/>
            <w:shd w:val="clear" w:color="auto" w:fill="auto"/>
            <w:vAlign w:val="bottom"/>
          </w:tcPr>
          <w:p w14:paraId="55E222AA"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421.674</w:t>
            </w:r>
          </w:p>
        </w:tc>
      </w:tr>
      <w:tr w:rsidR="00F64EC2" w:rsidRPr="006B44A3" w14:paraId="25B60507" w14:textId="77777777" w:rsidTr="00885919">
        <w:trPr>
          <w:jc w:val="center"/>
        </w:trPr>
        <w:tc>
          <w:tcPr>
            <w:tcW w:w="625" w:type="dxa"/>
            <w:shd w:val="clear" w:color="auto" w:fill="auto"/>
            <w:vAlign w:val="bottom"/>
          </w:tcPr>
          <w:p w14:paraId="6B69D15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6</w:t>
            </w:r>
          </w:p>
        </w:tc>
        <w:tc>
          <w:tcPr>
            <w:tcW w:w="760" w:type="dxa"/>
            <w:shd w:val="clear" w:color="auto" w:fill="auto"/>
            <w:vAlign w:val="bottom"/>
          </w:tcPr>
          <w:p w14:paraId="5590501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1C5D74C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81.86</w:t>
            </w:r>
          </w:p>
        </w:tc>
        <w:tc>
          <w:tcPr>
            <w:tcW w:w="841" w:type="dxa"/>
            <w:shd w:val="clear" w:color="auto" w:fill="auto"/>
            <w:vAlign w:val="bottom"/>
          </w:tcPr>
          <w:p w14:paraId="4855916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52.34</w:t>
            </w:r>
          </w:p>
        </w:tc>
        <w:tc>
          <w:tcPr>
            <w:tcW w:w="708" w:type="dxa"/>
            <w:shd w:val="clear" w:color="auto" w:fill="auto"/>
            <w:vAlign w:val="bottom"/>
          </w:tcPr>
          <w:p w14:paraId="15B8864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29.52</w:t>
            </w:r>
          </w:p>
        </w:tc>
        <w:tc>
          <w:tcPr>
            <w:tcW w:w="708" w:type="dxa"/>
            <w:shd w:val="clear" w:color="auto" w:fill="auto"/>
            <w:vAlign w:val="bottom"/>
          </w:tcPr>
          <w:p w14:paraId="6303DB1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0.212</w:t>
            </w:r>
          </w:p>
        </w:tc>
        <w:tc>
          <w:tcPr>
            <w:tcW w:w="865" w:type="dxa"/>
            <w:shd w:val="clear" w:color="auto" w:fill="auto"/>
            <w:vAlign w:val="bottom"/>
          </w:tcPr>
          <w:p w14:paraId="25F8A28D"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30.528</w:t>
            </w:r>
          </w:p>
        </w:tc>
        <w:tc>
          <w:tcPr>
            <w:tcW w:w="873" w:type="dxa"/>
            <w:shd w:val="clear" w:color="auto" w:fill="auto"/>
            <w:vAlign w:val="bottom"/>
          </w:tcPr>
          <w:p w14:paraId="4E80C09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23.114</w:t>
            </w:r>
          </w:p>
        </w:tc>
        <w:tc>
          <w:tcPr>
            <w:tcW w:w="741" w:type="dxa"/>
            <w:shd w:val="clear" w:color="auto" w:fill="auto"/>
            <w:vAlign w:val="bottom"/>
          </w:tcPr>
          <w:p w14:paraId="3C69DBC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75.71</w:t>
            </w:r>
          </w:p>
        </w:tc>
        <w:tc>
          <w:tcPr>
            <w:tcW w:w="1070" w:type="dxa"/>
            <w:shd w:val="clear" w:color="auto" w:fill="auto"/>
            <w:vAlign w:val="bottom"/>
          </w:tcPr>
          <w:p w14:paraId="4421BA49"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85.207</w:t>
            </w:r>
          </w:p>
        </w:tc>
        <w:tc>
          <w:tcPr>
            <w:tcW w:w="900" w:type="dxa"/>
            <w:shd w:val="clear" w:color="auto" w:fill="auto"/>
            <w:vAlign w:val="bottom"/>
          </w:tcPr>
          <w:p w14:paraId="5CF45D8E"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483.832</w:t>
            </w:r>
          </w:p>
        </w:tc>
      </w:tr>
      <w:tr w:rsidR="00F64EC2" w:rsidRPr="006B44A3" w14:paraId="27C7E519" w14:textId="77777777" w:rsidTr="00885919">
        <w:trPr>
          <w:jc w:val="center"/>
        </w:trPr>
        <w:tc>
          <w:tcPr>
            <w:tcW w:w="625" w:type="dxa"/>
            <w:shd w:val="clear" w:color="auto" w:fill="auto"/>
            <w:vAlign w:val="bottom"/>
          </w:tcPr>
          <w:p w14:paraId="52EB9B5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w:t>
            </w:r>
          </w:p>
        </w:tc>
        <w:tc>
          <w:tcPr>
            <w:tcW w:w="760" w:type="dxa"/>
            <w:shd w:val="clear" w:color="auto" w:fill="auto"/>
            <w:vAlign w:val="bottom"/>
          </w:tcPr>
          <w:p w14:paraId="33B3ECA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188A2FB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83.66</w:t>
            </w:r>
          </w:p>
        </w:tc>
        <w:tc>
          <w:tcPr>
            <w:tcW w:w="841" w:type="dxa"/>
            <w:shd w:val="clear" w:color="auto" w:fill="auto"/>
            <w:vAlign w:val="bottom"/>
          </w:tcPr>
          <w:p w14:paraId="085534A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58.28</w:t>
            </w:r>
          </w:p>
        </w:tc>
        <w:tc>
          <w:tcPr>
            <w:tcW w:w="708" w:type="dxa"/>
            <w:shd w:val="clear" w:color="auto" w:fill="auto"/>
            <w:vAlign w:val="bottom"/>
          </w:tcPr>
          <w:p w14:paraId="47D2CFB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25.38</w:t>
            </w:r>
          </w:p>
        </w:tc>
        <w:tc>
          <w:tcPr>
            <w:tcW w:w="708" w:type="dxa"/>
            <w:shd w:val="clear" w:color="auto" w:fill="auto"/>
            <w:vAlign w:val="bottom"/>
          </w:tcPr>
          <w:p w14:paraId="7D76F3B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0.171</w:t>
            </w:r>
          </w:p>
        </w:tc>
        <w:tc>
          <w:tcPr>
            <w:tcW w:w="865" w:type="dxa"/>
            <w:shd w:val="clear" w:color="auto" w:fill="auto"/>
            <w:vAlign w:val="bottom"/>
          </w:tcPr>
          <w:p w14:paraId="5770D70C"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24.624</w:t>
            </w:r>
          </w:p>
        </w:tc>
        <w:tc>
          <w:tcPr>
            <w:tcW w:w="873" w:type="dxa"/>
            <w:shd w:val="clear" w:color="auto" w:fill="auto"/>
            <w:vAlign w:val="bottom"/>
          </w:tcPr>
          <w:p w14:paraId="1EF6D54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19.873</w:t>
            </w:r>
          </w:p>
        </w:tc>
        <w:tc>
          <w:tcPr>
            <w:tcW w:w="741" w:type="dxa"/>
            <w:shd w:val="clear" w:color="auto" w:fill="auto"/>
            <w:vAlign w:val="bottom"/>
          </w:tcPr>
          <w:p w14:paraId="7E60F08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80.70</w:t>
            </w:r>
          </w:p>
        </w:tc>
        <w:tc>
          <w:tcPr>
            <w:tcW w:w="1070" w:type="dxa"/>
            <w:shd w:val="clear" w:color="auto" w:fill="auto"/>
            <w:vAlign w:val="bottom"/>
          </w:tcPr>
          <w:p w14:paraId="67F8BF9D"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64.229</w:t>
            </w:r>
          </w:p>
        </w:tc>
        <w:tc>
          <w:tcPr>
            <w:tcW w:w="900" w:type="dxa"/>
            <w:shd w:val="clear" w:color="auto" w:fill="auto"/>
            <w:vAlign w:val="bottom"/>
          </w:tcPr>
          <w:p w14:paraId="4CDBD003"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364.710</w:t>
            </w:r>
          </w:p>
        </w:tc>
      </w:tr>
      <w:tr w:rsidR="00F64EC2" w:rsidRPr="006B44A3" w14:paraId="076D6F34" w14:textId="77777777" w:rsidTr="00885919">
        <w:trPr>
          <w:jc w:val="center"/>
        </w:trPr>
        <w:tc>
          <w:tcPr>
            <w:tcW w:w="625" w:type="dxa"/>
            <w:shd w:val="clear" w:color="auto" w:fill="auto"/>
            <w:vAlign w:val="bottom"/>
          </w:tcPr>
          <w:p w14:paraId="3AACBA0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w:t>
            </w:r>
          </w:p>
        </w:tc>
        <w:tc>
          <w:tcPr>
            <w:tcW w:w="760" w:type="dxa"/>
            <w:shd w:val="clear" w:color="auto" w:fill="auto"/>
            <w:vAlign w:val="bottom"/>
          </w:tcPr>
          <w:p w14:paraId="0F69CFD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6956A25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79.16</w:t>
            </w:r>
          </w:p>
        </w:tc>
        <w:tc>
          <w:tcPr>
            <w:tcW w:w="841" w:type="dxa"/>
            <w:shd w:val="clear" w:color="auto" w:fill="auto"/>
            <w:vAlign w:val="bottom"/>
          </w:tcPr>
          <w:p w14:paraId="3B9F223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50.72</w:t>
            </w:r>
          </w:p>
        </w:tc>
        <w:tc>
          <w:tcPr>
            <w:tcW w:w="708" w:type="dxa"/>
            <w:shd w:val="clear" w:color="auto" w:fill="auto"/>
            <w:vAlign w:val="bottom"/>
          </w:tcPr>
          <w:p w14:paraId="62F0C22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28.44</w:t>
            </w:r>
          </w:p>
        </w:tc>
        <w:tc>
          <w:tcPr>
            <w:tcW w:w="708" w:type="dxa"/>
            <w:shd w:val="clear" w:color="auto" w:fill="auto"/>
            <w:vAlign w:val="bottom"/>
          </w:tcPr>
          <w:p w14:paraId="4954CC5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0.203</w:t>
            </w:r>
          </w:p>
        </w:tc>
        <w:tc>
          <w:tcPr>
            <w:tcW w:w="865" w:type="dxa"/>
            <w:shd w:val="clear" w:color="auto" w:fill="auto"/>
            <w:vAlign w:val="bottom"/>
          </w:tcPr>
          <w:p w14:paraId="552F5F8C"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29.232</w:t>
            </w:r>
          </w:p>
        </w:tc>
        <w:tc>
          <w:tcPr>
            <w:tcW w:w="873" w:type="dxa"/>
            <w:shd w:val="clear" w:color="auto" w:fill="auto"/>
            <w:vAlign w:val="bottom"/>
          </w:tcPr>
          <w:p w14:paraId="15715E1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22.269</w:t>
            </w:r>
          </w:p>
        </w:tc>
        <w:tc>
          <w:tcPr>
            <w:tcW w:w="741" w:type="dxa"/>
            <w:shd w:val="clear" w:color="auto" w:fill="auto"/>
            <w:vAlign w:val="bottom"/>
          </w:tcPr>
          <w:p w14:paraId="393294B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76.18</w:t>
            </w:r>
          </w:p>
        </w:tc>
        <w:tc>
          <w:tcPr>
            <w:tcW w:w="1070" w:type="dxa"/>
            <w:shd w:val="clear" w:color="auto" w:fill="auto"/>
            <w:vAlign w:val="bottom"/>
          </w:tcPr>
          <w:p w14:paraId="647FB81F"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87.804</w:t>
            </w:r>
          </w:p>
        </w:tc>
        <w:tc>
          <w:tcPr>
            <w:tcW w:w="900" w:type="dxa"/>
            <w:shd w:val="clear" w:color="auto" w:fill="auto"/>
            <w:vAlign w:val="bottom"/>
          </w:tcPr>
          <w:p w14:paraId="12C76B56"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498.576</w:t>
            </w:r>
          </w:p>
        </w:tc>
      </w:tr>
      <w:tr w:rsidR="00F64EC2" w:rsidRPr="006B44A3" w14:paraId="6F448B32" w14:textId="77777777" w:rsidTr="00885919">
        <w:trPr>
          <w:jc w:val="center"/>
        </w:trPr>
        <w:tc>
          <w:tcPr>
            <w:tcW w:w="625" w:type="dxa"/>
            <w:shd w:val="clear" w:color="auto" w:fill="auto"/>
            <w:vAlign w:val="bottom"/>
          </w:tcPr>
          <w:p w14:paraId="0C4FD0C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9</w:t>
            </w:r>
          </w:p>
        </w:tc>
        <w:tc>
          <w:tcPr>
            <w:tcW w:w="760" w:type="dxa"/>
            <w:shd w:val="clear" w:color="auto" w:fill="auto"/>
            <w:vAlign w:val="bottom"/>
          </w:tcPr>
          <w:p w14:paraId="6D08D5D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0701068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81.68</w:t>
            </w:r>
          </w:p>
        </w:tc>
        <w:tc>
          <w:tcPr>
            <w:tcW w:w="841" w:type="dxa"/>
            <w:shd w:val="clear" w:color="auto" w:fill="auto"/>
            <w:vAlign w:val="bottom"/>
          </w:tcPr>
          <w:p w14:paraId="4D6540E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56.3</w:t>
            </w:r>
          </w:p>
        </w:tc>
        <w:tc>
          <w:tcPr>
            <w:tcW w:w="708" w:type="dxa"/>
            <w:shd w:val="clear" w:color="auto" w:fill="auto"/>
            <w:vAlign w:val="bottom"/>
          </w:tcPr>
          <w:p w14:paraId="4077335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25.38</w:t>
            </w:r>
          </w:p>
        </w:tc>
        <w:tc>
          <w:tcPr>
            <w:tcW w:w="708" w:type="dxa"/>
            <w:shd w:val="clear" w:color="auto" w:fill="auto"/>
            <w:vAlign w:val="bottom"/>
          </w:tcPr>
          <w:p w14:paraId="37FA23A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0.181</w:t>
            </w:r>
          </w:p>
        </w:tc>
        <w:tc>
          <w:tcPr>
            <w:tcW w:w="865" w:type="dxa"/>
            <w:shd w:val="clear" w:color="auto" w:fill="auto"/>
            <w:vAlign w:val="bottom"/>
          </w:tcPr>
          <w:p w14:paraId="12372965"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26.064</w:t>
            </w:r>
          </w:p>
        </w:tc>
        <w:tc>
          <w:tcPr>
            <w:tcW w:w="873" w:type="dxa"/>
            <w:shd w:val="clear" w:color="auto" w:fill="auto"/>
            <w:vAlign w:val="bottom"/>
          </w:tcPr>
          <w:p w14:paraId="693BCC1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19.873</w:t>
            </w:r>
          </w:p>
        </w:tc>
        <w:tc>
          <w:tcPr>
            <w:tcW w:w="741" w:type="dxa"/>
            <w:shd w:val="clear" w:color="auto" w:fill="auto"/>
            <w:vAlign w:val="bottom"/>
          </w:tcPr>
          <w:p w14:paraId="3611D51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76.25</w:t>
            </w:r>
          </w:p>
        </w:tc>
        <w:tc>
          <w:tcPr>
            <w:tcW w:w="1070" w:type="dxa"/>
            <w:shd w:val="clear" w:color="auto" w:fill="auto"/>
            <w:vAlign w:val="bottom"/>
          </w:tcPr>
          <w:p w14:paraId="6527BBEC"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67.959</w:t>
            </w:r>
          </w:p>
        </w:tc>
        <w:tc>
          <w:tcPr>
            <w:tcW w:w="900" w:type="dxa"/>
            <w:shd w:val="clear" w:color="auto" w:fill="auto"/>
            <w:vAlign w:val="bottom"/>
          </w:tcPr>
          <w:p w14:paraId="40614944"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385.890</w:t>
            </w:r>
          </w:p>
        </w:tc>
      </w:tr>
      <w:tr w:rsidR="00F64EC2" w:rsidRPr="006B44A3" w14:paraId="7C03236B" w14:textId="77777777" w:rsidTr="00885919">
        <w:trPr>
          <w:jc w:val="center"/>
        </w:trPr>
        <w:tc>
          <w:tcPr>
            <w:tcW w:w="625" w:type="dxa"/>
            <w:shd w:val="clear" w:color="auto" w:fill="auto"/>
            <w:vAlign w:val="bottom"/>
          </w:tcPr>
          <w:p w14:paraId="339CE0A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10</w:t>
            </w:r>
          </w:p>
        </w:tc>
        <w:tc>
          <w:tcPr>
            <w:tcW w:w="760" w:type="dxa"/>
            <w:shd w:val="clear" w:color="auto" w:fill="auto"/>
            <w:vAlign w:val="bottom"/>
          </w:tcPr>
          <w:p w14:paraId="2463E25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844" w:type="dxa"/>
            <w:shd w:val="clear" w:color="auto" w:fill="auto"/>
            <w:vAlign w:val="bottom"/>
          </w:tcPr>
          <w:p w14:paraId="26EF758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81.86</w:t>
            </w:r>
          </w:p>
        </w:tc>
        <w:tc>
          <w:tcPr>
            <w:tcW w:w="841" w:type="dxa"/>
            <w:shd w:val="clear" w:color="auto" w:fill="auto"/>
            <w:vAlign w:val="bottom"/>
          </w:tcPr>
          <w:p w14:paraId="4B7DA0C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56.66</w:t>
            </w:r>
          </w:p>
        </w:tc>
        <w:tc>
          <w:tcPr>
            <w:tcW w:w="708" w:type="dxa"/>
            <w:shd w:val="clear" w:color="auto" w:fill="auto"/>
            <w:vAlign w:val="bottom"/>
          </w:tcPr>
          <w:p w14:paraId="2D8DC41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25.2</w:t>
            </w:r>
          </w:p>
        </w:tc>
        <w:tc>
          <w:tcPr>
            <w:tcW w:w="708" w:type="dxa"/>
            <w:shd w:val="clear" w:color="auto" w:fill="auto"/>
            <w:vAlign w:val="bottom"/>
          </w:tcPr>
          <w:p w14:paraId="32A973DD"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0.173</w:t>
            </w:r>
          </w:p>
        </w:tc>
        <w:tc>
          <w:tcPr>
            <w:tcW w:w="865" w:type="dxa"/>
            <w:shd w:val="clear" w:color="auto" w:fill="auto"/>
            <w:vAlign w:val="bottom"/>
          </w:tcPr>
          <w:p w14:paraId="29CEAB45" w14:textId="77777777" w:rsidR="00F64EC2" w:rsidRPr="006B44A3" w:rsidRDefault="00F64EC2" w:rsidP="00621249">
            <w:pPr>
              <w:spacing w:after="0"/>
              <w:jc w:val="center"/>
              <w:rPr>
                <w:rFonts w:ascii="Times New Roman" w:hAnsi="Times New Roman"/>
                <w:color w:val="000000"/>
              </w:rPr>
            </w:pPr>
            <w:r w:rsidRPr="006B44A3">
              <w:rPr>
                <w:rFonts w:ascii="Times New Roman" w:hAnsi="Times New Roman"/>
                <w:color w:val="000000"/>
                <w:sz w:val="20"/>
                <w:szCs w:val="20"/>
              </w:rPr>
              <w:t>24.912</w:t>
            </w:r>
          </w:p>
        </w:tc>
        <w:tc>
          <w:tcPr>
            <w:tcW w:w="873" w:type="dxa"/>
            <w:shd w:val="clear" w:color="auto" w:fill="auto"/>
            <w:vAlign w:val="bottom"/>
          </w:tcPr>
          <w:p w14:paraId="788D429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19.732</w:t>
            </w:r>
          </w:p>
        </w:tc>
        <w:tc>
          <w:tcPr>
            <w:tcW w:w="741" w:type="dxa"/>
            <w:shd w:val="clear" w:color="auto" w:fill="auto"/>
            <w:vAlign w:val="bottom"/>
          </w:tcPr>
          <w:p w14:paraId="5E3F9FF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79.21</w:t>
            </w:r>
          </w:p>
        </w:tc>
        <w:tc>
          <w:tcPr>
            <w:tcW w:w="1070" w:type="dxa"/>
            <w:shd w:val="clear" w:color="auto" w:fill="auto"/>
            <w:vAlign w:val="bottom"/>
          </w:tcPr>
          <w:p w14:paraId="49E8F17E"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66.905</w:t>
            </w:r>
          </w:p>
        </w:tc>
        <w:tc>
          <w:tcPr>
            <w:tcW w:w="900" w:type="dxa"/>
            <w:shd w:val="clear" w:color="auto" w:fill="auto"/>
            <w:vAlign w:val="bottom"/>
          </w:tcPr>
          <w:p w14:paraId="0885470B"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379.906</w:t>
            </w:r>
          </w:p>
        </w:tc>
      </w:tr>
      <w:tr w:rsidR="00F64EC2" w:rsidRPr="006B44A3" w14:paraId="0730FF15" w14:textId="77777777" w:rsidTr="00885919">
        <w:trPr>
          <w:jc w:val="center"/>
        </w:trPr>
        <w:tc>
          <w:tcPr>
            <w:tcW w:w="625" w:type="dxa"/>
            <w:shd w:val="clear" w:color="auto" w:fill="auto"/>
            <w:vAlign w:val="bottom"/>
          </w:tcPr>
          <w:p w14:paraId="1F72C971"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Avg.</w:t>
            </w:r>
          </w:p>
        </w:tc>
        <w:tc>
          <w:tcPr>
            <w:tcW w:w="760" w:type="dxa"/>
            <w:shd w:val="clear" w:color="auto" w:fill="auto"/>
            <w:vAlign w:val="bottom"/>
          </w:tcPr>
          <w:p w14:paraId="11A6BA69"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0.783</w:t>
            </w:r>
          </w:p>
        </w:tc>
        <w:tc>
          <w:tcPr>
            <w:tcW w:w="844" w:type="dxa"/>
            <w:shd w:val="clear" w:color="auto" w:fill="auto"/>
            <w:vAlign w:val="bottom"/>
          </w:tcPr>
          <w:p w14:paraId="444A1720"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82.12</w:t>
            </w:r>
          </w:p>
        </w:tc>
        <w:tc>
          <w:tcPr>
            <w:tcW w:w="841" w:type="dxa"/>
            <w:shd w:val="clear" w:color="auto" w:fill="auto"/>
            <w:vAlign w:val="bottom"/>
          </w:tcPr>
          <w:p w14:paraId="6965FD51"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55.88</w:t>
            </w:r>
          </w:p>
        </w:tc>
        <w:tc>
          <w:tcPr>
            <w:tcW w:w="708" w:type="dxa"/>
            <w:shd w:val="clear" w:color="auto" w:fill="auto"/>
            <w:vAlign w:val="bottom"/>
          </w:tcPr>
          <w:p w14:paraId="08B3EC56"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26.24</w:t>
            </w:r>
          </w:p>
        </w:tc>
        <w:tc>
          <w:tcPr>
            <w:tcW w:w="708" w:type="dxa"/>
            <w:shd w:val="clear" w:color="auto" w:fill="auto"/>
            <w:vAlign w:val="bottom"/>
          </w:tcPr>
          <w:p w14:paraId="797E65E5"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0.18</w:t>
            </w:r>
          </w:p>
        </w:tc>
        <w:tc>
          <w:tcPr>
            <w:tcW w:w="865" w:type="dxa"/>
            <w:shd w:val="clear" w:color="auto" w:fill="auto"/>
            <w:vAlign w:val="bottom"/>
          </w:tcPr>
          <w:p w14:paraId="01180D6A"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26.43</w:t>
            </w:r>
          </w:p>
        </w:tc>
        <w:tc>
          <w:tcPr>
            <w:tcW w:w="873" w:type="dxa"/>
            <w:shd w:val="clear" w:color="auto" w:fill="auto"/>
            <w:vAlign w:val="bottom"/>
          </w:tcPr>
          <w:p w14:paraId="12C73B81" w14:textId="77777777" w:rsidR="00F64EC2" w:rsidRPr="006B44A3" w:rsidRDefault="00F64EC2" w:rsidP="00621249">
            <w:pPr>
              <w:spacing w:after="0"/>
              <w:jc w:val="center"/>
              <w:rPr>
                <w:rFonts w:ascii="Times New Roman" w:hAnsi="Times New Roman"/>
                <w:b/>
                <w:color w:val="000000"/>
                <w:sz w:val="20"/>
                <w:szCs w:val="20"/>
              </w:rPr>
            </w:pPr>
            <w:r w:rsidRPr="006B44A3">
              <w:rPr>
                <w:rFonts w:ascii="Times New Roman" w:hAnsi="Times New Roman"/>
                <w:b/>
                <w:color w:val="000000"/>
                <w:sz w:val="20"/>
                <w:szCs w:val="20"/>
              </w:rPr>
              <w:t>20.55</w:t>
            </w:r>
          </w:p>
        </w:tc>
        <w:tc>
          <w:tcPr>
            <w:tcW w:w="741" w:type="dxa"/>
            <w:shd w:val="clear" w:color="auto" w:fill="auto"/>
            <w:vAlign w:val="bottom"/>
          </w:tcPr>
          <w:p w14:paraId="00428CD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b/>
                <w:color w:val="000000"/>
                <w:sz w:val="20"/>
                <w:szCs w:val="20"/>
              </w:rPr>
              <w:t>77.73</w:t>
            </w:r>
          </w:p>
        </w:tc>
        <w:tc>
          <w:tcPr>
            <w:tcW w:w="1070" w:type="dxa"/>
            <w:shd w:val="clear" w:color="auto" w:fill="auto"/>
            <w:vAlign w:val="bottom"/>
          </w:tcPr>
          <w:p w14:paraId="14221CAA" w14:textId="77777777" w:rsidR="00F64EC2" w:rsidRPr="00CD4DE2" w:rsidRDefault="00F64EC2" w:rsidP="00621249">
            <w:pPr>
              <w:spacing w:after="0"/>
              <w:jc w:val="center"/>
              <w:rPr>
                <w:rFonts w:ascii="Times New Roman" w:hAnsi="Times New Roman"/>
                <w:b/>
                <w:bCs/>
                <w:color w:val="000000"/>
                <w:sz w:val="20"/>
                <w:szCs w:val="20"/>
              </w:rPr>
            </w:pPr>
            <w:r w:rsidRPr="00CD4DE2">
              <w:rPr>
                <w:rFonts w:ascii="Times New Roman" w:hAnsi="Times New Roman"/>
                <w:b/>
                <w:bCs/>
                <w:color w:val="000000"/>
                <w:sz w:val="20"/>
                <w:szCs w:val="20"/>
              </w:rPr>
              <w:t>70.454</w:t>
            </w:r>
          </w:p>
        </w:tc>
        <w:tc>
          <w:tcPr>
            <w:tcW w:w="900" w:type="dxa"/>
            <w:shd w:val="clear" w:color="auto" w:fill="auto"/>
            <w:vAlign w:val="bottom"/>
          </w:tcPr>
          <w:p w14:paraId="7BB26DF3" w14:textId="77777777" w:rsidR="00F64EC2" w:rsidRPr="00CD4DE2" w:rsidRDefault="00F64EC2" w:rsidP="00621249">
            <w:pPr>
              <w:spacing w:after="0"/>
              <w:jc w:val="center"/>
              <w:rPr>
                <w:rFonts w:ascii="Times New Roman" w:hAnsi="Times New Roman"/>
                <w:b/>
                <w:bCs/>
                <w:color w:val="000000"/>
                <w:sz w:val="20"/>
                <w:szCs w:val="20"/>
              </w:rPr>
            </w:pPr>
            <w:r w:rsidRPr="00CD4DE2">
              <w:rPr>
                <w:rFonts w:ascii="Times New Roman" w:hAnsi="Times New Roman"/>
                <w:b/>
                <w:bCs/>
                <w:color w:val="000000"/>
                <w:sz w:val="20"/>
                <w:szCs w:val="20"/>
              </w:rPr>
              <w:t>400.057</w:t>
            </w:r>
          </w:p>
        </w:tc>
      </w:tr>
    </w:tbl>
    <w:p w14:paraId="1439F195" w14:textId="607C87EF" w:rsidR="00AA2040" w:rsidRDefault="00AA2040" w:rsidP="00AA2040">
      <w:pPr>
        <w:jc w:val="center"/>
      </w:pPr>
      <w:r>
        <w:rPr>
          <w:b/>
        </w:rPr>
        <w:t xml:space="preserve">Table 1: </w:t>
      </w:r>
      <w:r>
        <w:t>Single-run nominal temperature change from 82 F to 56 F in round 1.</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720"/>
        <w:gridCol w:w="720"/>
        <w:gridCol w:w="720"/>
        <w:gridCol w:w="900"/>
        <w:gridCol w:w="900"/>
        <w:gridCol w:w="720"/>
        <w:gridCol w:w="1080"/>
        <w:gridCol w:w="900"/>
      </w:tblGrid>
      <w:tr w:rsidR="00F64EC2" w:rsidRPr="006B44A3" w14:paraId="5E6B8B66" w14:textId="77777777" w:rsidTr="00885919">
        <w:trPr>
          <w:jc w:val="center"/>
        </w:trPr>
        <w:tc>
          <w:tcPr>
            <w:tcW w:w="648" w:type="dxa"/>
            <w:shd w:val="clear" w:color="auto" w:fill="auto"/>
            <w:vAlign w:val="bottom"/>
          </w:tcPr>
          <w:p w14:paraId="25818F7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Trial #</w:t>
            </w:r>
          </w:p>
        </w:tc>
        <w:tc>
          <w:tcPr>
            <w:tcW w:w="720" w:type="dxa"/>
            <w:shd w:val="clear" w:color="auto" w:fill="auto"/>
            <w:vAlign w:val="bottom"/>
          </w:tcPr>
          <w:p w14:paraId="76687993" w14:textId="77777777" w:rsidR="00F64EC2" w:rsidRPr="006B44A3" w:rsidRDefault="00F64EC2" w:rsidP="00621249">
            <w:pPr>
              <w:spacing w:after="0"/>
              <w:jc w:val="center"/>
              <w:rPr>
                <w:rFonts w:ascii="Times New Roman" w:hAnsi="Times New Roman"/>
                <w:color w:val="000000"/>
                <w:sz w:val="20"/>
                <w:szCs w:val="20"/>
              </w:rPr>
            </w:pPr>
            <w:proofErr w:type="spellStart"/>
            <w:proofErr w:type="gramStart"/>
            <w:r w:rsidRPr="006B44A3">
              <w:rPr>
                <w:rFonts w:ascii="Times New Roman" w:hAnsi="Times New Roman"/>
                <w:color w:val="000000"/>
                <w:sz w:val="20"/>
                <w:szCs w:val="20"/>
              </w:rPr>
              <w:t>lbs</w:t>
            </w:r>
            <w:proofErr w:type="spellEnd"/>
            <w:proofErr w:type="gramEnd"/>
            <w:r w:rsidRPr="006B44A3">
              <w:rPr>
                <w:rFonts w:ascii="Times New Roman" w:hAnsi="Times New Roman"/>
                <w:color w:val="000000"/>
                <w:sz w:val="20"/>
                <w:szCs w:val="20"/>
              </w:rPr>
              <w:t xml:space="preserve"> of water</w:t>
            </w:r>
          </w:p>
        </w:tc>
        <w:tc>
          <w:tcPr>
            <w:tcW w:w="900" w:type="dxa"/>
            <w:shd w:val="clear" w:color="auto" w:fill="auto"/>
            <w:vAlign w:val="bottom"/>
          </w:tcPr>
          <w:p w14:paraId="210CFDF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Initial Temp (°F)</w:t>
            </w:r>
          </w:p>
        </w:tc>
        <w:tc>
          <w:tcPr>
            <w:tcW w:w="720" w:type="dxa"/>
            <w:shd w:val="clear" w:color="auto" w:fill="auto"/>
            <w:vAlign w:val="bottom"/>
          </w:tcPr>
          <w:p w14:paraId="0A7755B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Final Temp (°F)</w:t>
            </w:r>
          </w:p>
        </w:tc>
        <w:tc>
          <w:tcPr>
            <w:tcW w:w="720" w:type="dxa"/>
            <w:shd w:val="clear" w:color="auto" w:fill="auto"/>
            <w:vAlign w:val="bottom"/>
          </w:tcPr>
          <w:p w14:paraId="1F20A37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ΔT (°F)</w:t>
            </w:r>
          </w:p>
        </w:tc>
        <w:tc>
          <w:tcPr>
            <w:tcW w:w="720" w:type="dxa"/>
            <w:shd w:val="clear" w:color="auto" w:fill="auto"/>
            <w:vAlign w:val="bottom"/>
          </w:tcPr>
          <w:p w14:paraId="422C502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 xml:space="preserve">Ice </w:t>
            </w:r>
            <w:proofErr w:type="spellStart"/>
            <w:r w:rsidRPr="006B44A3">
              <w:rPr>
                <w:rFonts w:ascii="Times New Roman" w:hAnsi="Times New Roman"/>
                <w:color w:val="000000"/>
                <w:sz w:val="20"/>
                <w:szCs w:val="20"/>
              </w:rPr>
              <w:t>Δm</w:t>
            </w:r>
            <w:proofErr w:type="spellEnd"/>
            <w:r w:rsidRPr="006B44A3">
              <w:rPr>
                <w:rFonts w:ascii="Times New Roman" w:hAnsi="Times New Roman"/>
                <w:color w:val="000000"/>
                <w:sz w:val="20"/>
                <w:szCs w:val="20"/>
              </w:rPr>
              <w:t xml:space="preserve"> (lbs.)</w:t>
            </w:r>
          </w:p>
        </w:tc>
        <w:tc>
          <w:tcPr>
            <w:tcW w:w="900" w:type="dxa"/>
            <w:shd w:val="clear" w:color="auto" w:fill="auto"/>
            <w:vAlign w:val="bottom"/>
          </w:tcPr>
          <w:p w14:paraId="390C5B1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position w:val="-12"/>
                <w:sz w:val="20"/>
                <w:szCs w:val="20"/>
              </w:rPr>
              <w:object w:dxaOrig="400" w:dyaOrig="360" w14:anchorId="38729CFA">
                <v:shape id="_x0000_i1032" type="#_x0000_t75" style="width:19.7pt;height:18.2pt" o:ole="">
                  <v:imagedata r:id="rId24" o:title=""/>
                </v:shape>
                <o:OLEObject Type="Embed" ProgID="Equation.3" ShapeID="_x0000_i1032" DrawAspect="Content" ObjectID="_1426080585" r:id="rId25"/>
              </w:object>
            </w:r>
          </w:p>
        </w:tc>
        <w:tc>
          <w:tcPr>
            <w:tcW w:w="900" w:type="dxa"/>
            <w:shd w:val="clear" w:color="auto" w:fill="auto"/>
            <w:vAlign w:val="bottom"/>
          </w:tcPr>
          <w:p w14:paraId="2A0F303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position w:val="-12"/>
                <w:sz w:val="20"/>
                <w:szCs w:val="20"/>
              </w:rPr>
              <w:object w:dxaOrig="580" w:dyaOrig="360" w14:anchorId="1FFCF95D">
                <v:shape id="_x0000_i1033" type="#_x0000_t75" style="width:28.8pt;height:18.2pt" o:ole="">
                  <v:imagedata r:id="rId26" o:title=""/>
                </v:shape>
                <o:OLEObject Type="Embed" ProgID="Equation.3" ShapeID="_x0000_i1033" DrawAspect="Content" ObjectID="_1426080586" r:id="rId27"/>
              </w:object>
            </w:r>
          </w:p>
        </w:tc>
        <w:tc>
          <w:tcPr>
            <w:tcW w:w="720" w:type="dxa"/>
            <w:shd w:val="clear" w:color="auto" w:fill="auto"/>
            <w:vAlign w:val="bottom"/>
          </w:tcPr>
          <w:p w14:paraId="23B8691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position w:val="-10"/>
                <w:sz w:val="20"/>
                <w:szCs w:val="20"/>
              </w:rPr>
              <w:object w:dxaOrig="200" w:dyaOrig="260" w14:anchorId="46F736C2">
                <v:shape id="_x0000_i1034" type="#_x0000_t75" style="width:9.85pt;height:12.9pt" o:ole="">
                  <v:imagedata r:id="rId28" o:title=""/>
                </v:shape>
                <o:OLEObject Type="Embed" ProgID="Equation.3" ShapeID="_x0000_i1034" DrawAspect="Content" ObjectID="_1426080587" r:id="rId29"/>
              </w:object>
            </w:r>
          </w:p>
        </w:tc>
        <w:tc>
          <w:tcPr>
            <w:tcW w:w="1080" w:type="dxa"/>
            <w:shd w:val="clear" w:color="auto" w:fill="auto"/>
            <w:vAlign w:val="bottom"/>
          </w:tcPr>
          <w:p w14:paraId="74A3A3E3" w14:textId="77777777" w:rsidR="00F64EC2" w:rsidRPr="006B44A3" w:rsidRDefault="00F64EC2" w:rsidP="00621249">
            <w:pPr>
              <w:spacing w:after="0"/>
              <w:jc w:val="center"/>
              <w:rPr>
                <w:rFonts w:ascii="Times New Roman" w:hAnsi="Times New Roman"/>
                <w:sz w:val="20"/>
                <w:szCs w:val="20"/>
              </w:rPr>
            </w:pPr>
            <w:r w:rsidRPr="006B44A3">
              <w:rPr>
                <w:rFonts w:ascii="Times New Roman" w:hAnsi="Times New Roman"/>
                <w:position w:val="-6"/>
                <w:sz w:val="20"/>
                <w:szCs w:val="20"/>
              </w:rPr>
              <w:object w:dxaOrig="200" w:dyaOrig="279" w14:anchorId="14FC7F61">
                <v:shape id="_x0000_i1035" type="#_x0000_t75" style="width:9.85pt;height:14.4pt" o:ole="">
                  <v:imagedata r:id="rId30" o:title=""/>
                </v:shape>
                <o:OLEObject Type="Embed" ProgID="Equation.3" ShapeID="_x0000_i1035" DrawAspect="Content" ObjectID="_1426080588" r:id="rId31"/>
              </w:object>
            </w:r>
          </w:p>
          <w:p w14:paraId="44D33F30" w14:textId="77777777" w:rsidR="00F64EC2" w:rsidRPr="006B44A3" w:rsidRDefault="00F64EC2" w:rsidP="00621249">
            <w:pPr>
              <w:spacing w:after="0"/>
              <w:jc w:val="center"/>
              <w:rPr>
                <w:rFonts w:ascii="Times New Roman" w:hAnsi="Times New Roman"/>
                <w:color w:val="000000"/>
                <w:sz w:val="16"/>
                <w:szCs w:val="16"/>
              </w:rPr>
            </w:pPr>
            <w:r w:rsidRPr="006B44A3">
              <w:rPr>
                <w:rFonts w:ascii="Times New Roman" w:hAnsi="Times New Roman"/>
                <w:sz w:val="16"/>
                <w:szCs w:val="16"/>
              </w:rPr>
              <w:t>Btu/hr-ft</w:t>
            </w:r>
            <w:r w:rsidRPr="006B44A3">
              <w:rPr>
                <w:rFonts w:ascii="Times New Roman" w:hAnsi="Times New Roman"/>
                <w:sz w:val="16"/>
                <w:szCs w:val="16"/>
                <w:vertAlign w:val="superscript"/>
              </w:rPr>
              <w:t>2</w:t>
            </w:r>
            <w:r w:rsidRPr="006B44A3">
              <w:rPr>
                <w:rFonts w:ascii="Times New Roman" w:hAnsi="Times New Roman"/>
                <w:sz w:val="16"/>
                <w:szCs w:val="16"/>
              </w:rPr>
              <w:t>-F</w:t>
            </w:r>
          </w:p>
        </w:tc>
        <w:tc>
          <w:tcPr>
            <w:tcW w:w="900" w:type="dxa"/>
            <w:shd w:val="clear" w:color="auto" w:fill="auto"/>
            <w:vAlign w:val="bottom"/>
          </w:tcPr>
          <w:p w14:paraId="772BFADD" w14:textId="77777777" w:rsidR="00F64EC2" w:rsidRPr="006B44A3" w:rsidRDefault="00F64EC2" w:rsidP="00621249">
            <w:pPr>
              <w:spacing w:after="0"/>
              <w:jc w:val="center"/>
              <w:rPr>
                <w:rFonts w:ascii="Times New Roman" w:hAnsi="Times New Roman"/>
                <w:sz w:val="20"/>
                <w:szCs w:val="20"/>
              </w:rPr>
            </w:pPr>
            <w:r w:rsidRPr="006B44A3">
              <w:rPr>
                <w:rFonts w:ascii="Times New Roman" w:hAnsi="Times New Roman"/>
                <w:position w:val="-6"/>
                <w:sz w:val="20"/>
                <w:szCs w:val="20"/>
              </w:rPr>
              <w:object w:dxaOrig="200" w:dyaOrig="279" w14:anchorId="35AF69FB">
                <v:shape id="_x0000_i1036" type="#_x0000_t75" style="width:9.85pt;height:14.4pt" o:ole="">
                  <v:imagedata r:id="rId32" o:title=""/>
                </v:shape>
                <o:OLEObject Type="Embed" ProgID="Equation.3" ShapeID="_x0000_i1036" DrawAspect="Content" ObjectID="_1426080589" r:id="rId33"/>
              </w:object>
            </w:r>
          </w:p>
          <w:p w14:paraId="6D43D5B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W/m</w:t>
            </w:r>
            <w:r w:rsidRPr="006B44A3">
              <w:rPr>
                <w:rFonts w:ascii="Times New Roman" w:hAnsi="Times New Roman"/>
                <w:color w:val="000000"/>
                <w:sz w:val="20"/>
                <w:szCs w:val="20"/>
                <w:vertAlign w:val="superscript"/>
              </w:rPr>
              <w:t>2</w:t>
            </w:r>
            <w:r w:rsidRPr="006B44A3">
              <w:rPr>
                <w:rFonts w:ascii="Times New Roman" w:hAnsi="Times New Roman"/>
                <w:color w:val="000000"/>
                <w:sz w:val="20"/>
                <w:szCs w:val="20"/>
              </w:rPr>
              <w:t>-C</w:t>
            </w:r>
          </w:p>
        </w:tc>
      </w:tr>
      <w:tr w:rsidR="00F64EC2" w:rsidRPr="006B44A3" w14:paraId="093142AB" w14:textId="77777777" w:rsidTr="00885919">
        <w:trPr>
          <w:jc w:val="center"/>
        </w:trPr>
        <w:tc>
          <w:tcPr>
            <w:tcW w:w="648" w:type="dxa"/>
            <w:shd w:val="clear" w:color="auto" w:fill="auto"/>
            <w:vAlign w:val="bottom"/>
          </w:tcPr>
          <w:p w14:paraId="5ECFBCD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1a</w:t>
            </w:r>
          </w:p>
        </w:tc>
        <w:tc>
          <w:tcPr>
            <w:tcW w:w="720" w:type="dxa"/>
            <w:shd w:val="clear" w:color="auto" w:fill="auto"/>
            <w:vAlign w:val="bottom"/>
          </w:tcPr>
          <w:p w14:paraId="628D714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6740A35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80.78</w:t>
            </w:r>
          </w:p>
        </w:tc>
        <w:tc>
          <w:tcPr>
            <w:tcW w:w="720" w:type="dxa"/>
            <w:shd w:val="clear" w:color="auto" w:fill="auto"/>
            <w:vAlign w:val="bottom"/>
          </w:tcPr>
          <w:p w14:paraId="35C6161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53.6</w:t>
            </w:r>
          </w:p>
        </w:tc>
        <w:tc>
          <w:tcPr>
            <w:tcW w:w="720" w:type="dxa"/>
            <w:shd w:val="clear" w:color="auto" w:fill="auto"/>
            <w:vAlign w:val="bottom"/>
          </w:tcPr>
          <w:p w14:paraId="0B497A7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27.18</w:t>
            </w:r>
          </w:p>
        </w:tc>
        <w:tc>
          <w:tcPr>
            <w:tcW w:w="720" w:type="dxa"/>
            <w:shd w:val="clear" w:color="auto" w:fill="auto"/>
            <w:vAlign w:val="bottom"/>
          </w:tcPr>
          <w:p w14:paraId="1CED185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0.176</w:t>
            </w:r>
          </w:p>
        </w:tc>
        <w:tc>
          <w:tcPr>
            <w:tcW w:w="900" w:type="dxa"/>
            <w:shd w:val="clear" w:color="auto" w:fill="auto"/>
            <w:vAlign w:val="bottom"/>
          </w:tcPr>
          <w:p w14:paraId="4ECB1F3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25.344</w:t>
            </w:r>
          </w:p>
        </w:tc>
        <w:tc>
          <w:tcPr>
            <w:tcW w:w="900" w:type="dxa"/>
            <w:shd w:val="clear" w:color="auto" w:fill="auto"/>
            <w:vAlign w:val="bottom"/>
          </w:tcPr>
          <w:p w14:paraId="61794C8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21.282</w:t>
            </w:r>
          </w:p>
        </w:tc>
        <w:tc>
          <w:tcPr>
            <w:tcW w:w="720" w:type="dxa"/>
            <w:shd w:val="clear" w:color="auto" w:fill="auto"/>
            <w:vAlign w:val="bottom"/>
          </w:tcPr>
          <w:p w14:paraId="0578F4A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83.97</w:t>
            </w:r>
          </w:p>
        </w:tc>
        <w:tc>
          <w:tcPr>
            <w:tcW w:w="1080" w:type="dxa"/>
            <w:shd w:val="clear" w:color="auto" w:fill="auto"/>
            <w:vAlign w:val="bottom"/>
          </w:tcPr>
          <w:p w14:paraId="0C4EE4A5"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77.414</w:t>
            </w:r>
          </w:p>
        </w:tc>
        <w:tc>
          <w:tcPr>
            <w:tcW w:w="900" w:type="dxa"/>
            <w:shd w:val="clear" w:color="auto" w:fill="auto"/>
            <w:vAlign w:val="bottom"/>
          </w:tcPr>
          <w:p w14:paraId="49A63AF9"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439.582</w:t>
            </w:r>
          </w:p>
        </w:tc>
      </w:tr>
      <w:tr w:rsidR="00F64EC2" w:rsidRPr="006B44A3" w14:paraId="20A69438" w14:textId="77777777" w:rsidTr="00885919">
        <w:trPr>
          <w:jc w:val="center"/>
        </w:trPr>
        <w:tc>
          <w:tcPr>
            <w:tcW w:w="648" w:type="dxa"/>
            <w:shd w:val="clear" w:color="auto" w:fill="auto"/>
            <w:vAlign w:val="bottom"/>
          </w:tcPr>
          <w:p w14:paraId="41D7564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1b</w:t>
            </w:r>
          </w:p>
        </w:tc>
        <w:tc>
          <w:tcPr>
            <w:tcW w:w="720" w:type="dxa"/>
            <w:shd w:val="clear" w:color="auto" w:fill="auto"/>
            <w:vAlign w:val="bottom"/>
          </w:tcPr>
          <w:p w14:paraId="7D16294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56396A5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53.6</w:t>
            </w:r>
          </w:p>
        </w:tc>
        <w:tc>
          <w:tcPr>
            <w:tcW w:w="720" w:type="dxa"/>
            <w:shd w:val="clear" w:color="auto" w:fill="auto"/>
            <w:vAlign w:val="bottom"/>
          </w:tcPr>
          <w:p w14:paraId="73B09F2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41.9</w:t>
            </w:r>
          </w:p>
        </w:tc>
        <w:tc>
          <w:tcPr>
            <w:tcW w:w="720" w:type="dxa"/>
            <w:shd w:val="clear" w:color="auto" w:fill="auto"/>
            <w:vAlign w:val="bottom"/>
          </w:tcPr>
          <w:p w14:paraId="59D7AE4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11.7</w:t>
            </w:r>
          </w:p>
        </w:tc>
        <w:tc>
          <w:tcPr>
            <w:tcW w:w="720" w:type="dxa"/>
            <w:shd w:val="clear" w:color="auto" w:fill="auto"/>
            <w:vAlign w:val="bottom"/>
          </w:tcPr>
          <w:p w14:paraId="4245E2B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0.095</w:t>
            </w:r>
          </w:p>
        </w:tc>
        <w:tc>
          <w:tcPr>
            <w:tcW w:w="900" w:type="dxa"/>
            <w:shd w:val="clear" w:color="auto" w:fill="auto"/>
            <w:vAlign w:val="bottom"/>
          </w:tcPr>
          <w:p w14:paraId="0E164E4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13.68</w:t>
            </w:r>
          </w:p>
        </w:tc>
        <w:tc>
          <w:tcPr>
            <w:tcW w:w="900" w:type="dxa"/>
            <w:shd w:val="clear" w:color="auto" w:fill="auto"/>
            <w:vAlign w:val="bottom"/>
          </w:tcPr>
          <w:p w14:paraId="08C6F46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9.161</w:t>
            </w:r>
          </w:p>
        </w:tc>
        <w:tc>
          <w:tcPr>
            <w:tcW w:w="720" w:type="dxa"/>
            <w:shd w:val="clear" w:color="auto" w:fill="auto"/>
            <w:vAlign w:val="bottom"/>
          </w:tcPr>
          <w:p w14:paraId="539B0D1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67.10</w:t>
            </w:r>
          </w:p>
        </w:tc>
        <w:tc>
          <w:tcPr>
            <w:tcW w:w="1080" w:type="dxa"/>
            <w:shd w:val="clear" w:color="auto" w:fill="auto"/>
            <w:vAlign w:val="bottom"/>
          </w:tcPr>
          <w:p w14:paraId="7E5277AE"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74.335</w:t>
            </w:r>
          </w:p>
        </w:tc>
        <w:tc>
          <w:tcPr>
            <w:tcW w:w="900" w:type="dxa"/>
            <w:shd w:val="clear" w:color="auto" w:fill="auto"/>
            <w:vAlign w:val="bottom"/>
          </w:tcPr>
          <w:p w14:paraId="3CC65B3A"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422.095</w:t>
            </w:r>
          </w:p>
        </w:tc>
      </w:tr>
      <w:tr w:rsidR="00F64EC2" w:rsidRPr="006B44A3" w14:paraId="67479FD8" w14:textId="77777777" w:rsidTr="00885919">
        <w:trPr>
          <w:jc w:val="center"/>
        </w:trPr>
        <w:tc>
          <w:tcPr>
            <w:tcW w:w="648" w:type="dxa"/>
            <w:shd w:val="clear" w:color="auto" w:fill="auto"/>
            <w:vAlign w:val="bottom"/>
          </w:tcPr>
          <w:p w14:paraId="3190DB2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1c</w:t>
            </w:r>
          </w:p>
        </w:tc>
        <w:tc>
          <w:tcPr>
            <w:tcW w:w="720" w:type="dxa"/>
            <w:shd w:val="clear" w:color="auto" w:fill="auto"/>
            <w:vAlign w:val="bottom"/>
          </w:tcPr>
          <w:p w14:paraId="1D33FA2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6E0F75BD"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41.9</w:t>
            </w:r>
          </w:p>
        </w:tc>
        <w:tc>
          <w:tcPr>
            <w:tcW w:w="720" w:type="dxa"/>
            <w:shd w:val="clear" w:color="auto" w:fill="auto"/>
            <w:vAlign w:val="bottom"/>
          </w:tcPr>
          <w:p w14:paraId="6224C4E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38.3</w:t>
            </w:r>
          </w:p>
        </w:tc>
        <w:tc>
          <w:tcPr>
            <w:tcW w:w="720" w:type="dxa"/>
            <w:shd w:val="clear" w:color="auto" w:fill="auto"/>
            <w:vAlign w:val="bottom"/>
          </w:tcPr>
          <w:p w14:paraId="37A1B0E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3.6</w:t>
            </w:r>
          </w:p>
        </w:tc>
        <w:tc>
          <w:tcPr>
            <w:tcW w:w="720" w:type="dxa"/>
            <w:shd w:val="clear" w:color="auto" w:fill="auto"/>
            <w:vAlign w:val="bottom"/>
          </w:tcPr>
          <w:p w14:paraId="510C342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0.038</w:t>
            </w:r>
          </w:p>
        </w:tc>
        <w:tc>
          <w:tcPr>
            <w:tcW w:w="900" w:type="dxa"/>
            <w:shd w:val="clear" w:color="auto" w:fill="auto"/>
            <w:vAlign w:val="bottom"/>
          </w:tcPr>
          <w:p w14:paraId="5C38C84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5.472</w:t>
            </w:r>
          </w:p>
        </w:tc>
        <w:tc>
          <w:tcPr>
            <w:tcW w:w="900" w:type="dxa"/>
            <w:shd w:val="clear" w:color="auto" w:fill="auto"/>
            <w:vAlign w:val="bottom"/>
          </w:tcPr>
          <w:p w14:paraId="09673F8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2.819</w:t>
            </w:r>
          </w:p>
        </w:tc>
        <w:tc>
          <w:tcPr>
            <w:tcW w:w="720" w:type="dxa"/>
            <w:shd w:val="clear" w:color="auto" w:fill="auto"/>
            <w:vAlign w:val="bottom"/>
          </w:tcPr>
          <w:p w14:paraId="58FCF6A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51.77</w:t>
            </w:r>
          </w:p>
        </w:tc>
        <w:tc>
          <w:tcPr>
            <w:tcW w:w="1080" w:type="dxa"/>
            <w:shd w:val="clear" w:color="auto" w:fill="auto"/>
            <w:vAlign w:val="bottom"/>
          </w:tcPr>
          <w:p w14:paraId="7B906CD7"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43.223</w:t>
            </w:r>
          </w:p>
        </w:tc>
        <w:tc>
          <w:tcPr>
            <w:tcW w:w="900" w:type="dxa"/>
            <w:shd w:val="clear" w:color="auto" w:fill="auto"/>
            <w:vAlign w:val="bottom"/>
          </w:tcPr>
          <w:p w14:paraId="6EAC6911"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245.430</w:t>
            </w:r>
          </w:p>
        </w:tc>
      </w:tr>
      <w:tr w:rsidR="00F64EC2" w:rsidRPr="006B44A3" w14:paraId="1CB3152D" w14:textId="77777777" w:rsidTr="00885919">
        <w:trPr>
          <w:jc w:val="center"/>
        </w:trPr>
        <w:tc>
          <w:tcPr>
            <w:tcW w:w="648" w:type="dxa"/>
            <w:shd w:val="clear" w:color="auto" w:fill="auto"/>
            <w:vAlign w:val="bottom"/>
          </w:tcPr>
          <w:p w14:paraId="4A59E04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2a</w:t>
            </w:r>
          </w:p>
        </w:tc>
        <w:tc>
          <w:tcPr>
            <w:tcW w:w="720" w:type="dxa"/>
            <w:shd w:val="clear" w:color="auto" w:fill="auto"/>
            <w:vAlign w:val="bottom"/>
          </w:tcPr>
          <w:p w14:paraId="74FDDEC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4A577F9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74.48</w:t>
            </w:r>
          </w:p>
        </w:tc>
        <w:tc>
          <w:tcPr>
            <w:tcW w:w="720" w:type="dxa"/>
            <w:shd w:val="clear" w:color="auto" w:fill="auto"/>
            <w:vAlign w:val="bottom"/>
          </w:tcPr>
          <w:p w14:paraId="19C65F8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55.76</w:t>
            </w:r>
          </w:p>
        </w:tc>
        <w:tc>
          <w:tcPr>
            <w:tcW w:w="720" w:type="dxa"/>
            <w:shd w:val="clear" w:color="auto" w:fill="auto"/>
            <w:vAlign w:val="bottom"/>
          </w:tcPr>
          <w:p w14:paraId="6A4AB2AD"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18.72</w:t>
            </w:r>
          </w:p>
        </w:tc>
        <w:tc>
          <w:tcPr>
            <w:tcW w:w="720" w:type="dxa"/>
            <w:shd w:val="clear" w:color="auto" w:fill="auto"/>
            <w:vAlign w:val="bottom"/>
          </w:tcPr>
          <w:p w14:paraId="4EB5766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0.137</w:t>
            </w:r>
          </w:p>
        </w:tc>
        <w:tc>
          <w:tcPr>
            <w:tcW w:w="900" w:type="dxa"/>
            <w:shd w:val="clear" w:color="auto" w:fill="auto"/>
            <w:vAlign w:val="bottom"/>
          </w:tcPr>
          <w:p w14:paraId="228B57C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19.728</w:t>
            </w:r>
          </w:p>
        </w:tc>
        <w:tc>
          <w:tcPr>
            <w:tcW w:w="900" w:type="dxa"/>
            <w:shd w:val="clear" w:color="auto" w:fill="auto"/>
            <w:vAlign w:val="bottom"/>
          </w:tcPr>
          <w:p w14:paraId="56B366C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14.658</w:t>
            </w:r>
          </w:p>
        </w:tc>
        <w:tc>
          <w:tcPr>
            <w:tcW w:w="720" w:type="dxa"/>
            <w:shd w:val="clear" w:color="auto" w:fill="auto"/>
            <w:vAlign w:val="bottom"/>
          </w:tcPr>
          <w:p w14:paraId="3B79BE7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74.30</w:t>
            </w:r>
          </w:p>
        </w:tc>
        <w:tc>
          <w:tcPr>
            <w:tcW w:w="1080" w:type="dxa"/>
            <w:shd w:val="clear" w:color="auto" w:fill="auto"/>
            <w:vAlign w:val="bottom"/>
          </w:tcPr>
          <w:p w14:paraId="488C0E6E"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55.216</w:t>
            </w:r>
          </w:p>
        </w:tc>
        <w:tc>
          <w:tcPr>
            <w:tcW w:w="900" w:type="dxa"/>
            <w:shd w:val="clear" w:color="auto" w:fill="auto"/>
            <w:vAlign w:val="bottom"/>
          </w:tcPr>
          <w:p w14:paraId="401264D5"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313.530</w:t>
            </w:r>
          </w:p>
        </w:tc>
      </w:tr>
      <w:tr w:rsidR="00F64EC2" w:rsidRPr="006B44A3" w14:paraId="26E45250" w14:textId="77777777" w:rsidTr="00885919">
        <w:trPr>
          <w:jc w:val="center"/>
        </w:trPr>
        <w:tc>
          <w:tcPr>
            <w:tcW w:w="648" w:type="dxa"/>
            <w:shd w:val="clear" w:color="auto" w:fill="auto"/>
            <w:vAlign w:val="bottom"/>
          </w:tcPr>
          <w:p w14:paraId="1D40120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2b</w:t>
            </w:r>
          </w:p>
        </w:tc>
        <w:tc>
          <w:tcPr>
            <w:tcW w:w="720" w:type="dxa"/>
            <w:shd w:val="clear" w:color="auto" w:fill="auto"/>
            <w:vAlign w:val="bottom"/>
          </w:tcPr>
          <w:p w14:paraId="3DFF5BB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086F8EC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55.76</w:t>
            </w:r>
          </w:p>
        </w:tc>
        <w:tc>
          <w:tcPr>
            <w:tcW w:w="720" w:type="dxa"/>
            <w:shd w:val="clear" w:color="auto" w:fill="auto"/>
            <w:vAlign w:val="bottom"/>
          </w:tcPr>
          <w:p w14:paraId="3AC3FF7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43.34</w:t>
            </w:r>
          </w:p>
        </w:tc>
        <w:tc>
          <w:tcPr>
            <w:tcW w:w="720" w:type="dxa"/>
            <w:shd w:val="clear" w:color="auto" w:fill="auto"/>
            <w:vAlign w:val="bottom"/>
          </w:tcPr>
          <w:p w14:paraId="0C2D50E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12.42</w:t>
            </w:r>
          </w:p>
        </w:tc>
        <w:tc>
          <w:tcPr>
            <w:tcW w:w="720" w:type="dxa"/>
            <w:shd w:val="clear" w:color="auto" w:fill="auto"/>
            <w:vAlign w:val="bottom"/>
          </w:tcPr>
          <w:p w14:paraId="4185766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0.088</w:t>
            </w:r>
          </w:p>
        </w:tc>
        <w:tc>
          <w:tcPr>
            <w:tcW w:w="900" w:type="dxa"/>
            <w:shd w:val="clear" w:color="auto" w:fill="auto"/>
            <w:vAlign w:val="bottom"/>
          </w:tcPr>
          <w:p w14:paraId="381B0D2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12.672</w:t>
            </w:r>
          </w:p>
        </w:tc>
        <w:tc>
          <w:tcPr>
            <w:tcW w:w="900" w:type="dxa"/>
            <w:shd w:val="clear" w:color="auto" w:fill="auto"/>
            <w:vAlign w:val="bottom"/>
          </w:tcPr>
          <w:p w14:paraId="00D4679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9.725</w:t>
            </w:r>
          </w:p>
        </w:tc>
        <w:tc>
          <w:tcPr>
            <w:tcW w:w="720" w:type="dxa"/>
            <w:shd w:val="clear" w:color="auto" w:fill="auto"/>
            <w:vAlign w:val="bottom"/>
          </w:tcPr>
          <w:p w14:paraId="6F95C35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76.90</w:t>
            </w:r>
          </w:p>
        </w:tc>
        <w:tc>
          <w:tcPr>
            <w:tcW w:w="1080" w:type="dxa"/>
            <w:shd w:val="clear" w:color="auto" w:fill="auto"/>
            <w:vAlign w:val="bottom"/>
          </w:tcPr>
          <w:p w14:paraId="5F740479"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70.477</w:t>
            </w:r>
          </w:p>
        </w:tc>
        <w:tc>
          <w:tcPr>
            <w:tcW w:w="900" w:type="dxa"/>
            <w:shd w:val="clear" w:color="auto" w:fill="auto"/>
            <w:vAlign w:val="bottom"/>
          </w:tcPr>
          <w:p w14:paraId="00DC84EE"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400.188</w:t>
            </w:r>
          </w:p>
        </w:tc>
      </w:tr>
      <w:tr w:rsidR="00F64EC2" w:rsidRPr="006B44A3" w14:paraId="2C548D96" w14:textId="77777777" w:rsidTr="00885919">
        <w:trPr>
          <w:jc w:val="center"/>
        </w:trPr>
        <w:tc>
          <w:tcPr>
            <w:tcW w:w="648" w:type="dxa"/>
            <w:shd w:val="clear" w:color="auto" w:fill="auto"/>
            <w:vAlign w:val="bottom"/>
          </w:tcPr>
          <w:p w14:paraId="2036953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2c</w:t>
            </w:r>
          </w:p>
        </w:tc>
        <w:tc>
          <w:tcPr>
            <w:tcW w:w="720" w:type="dxa"/>
            <w:shd w:val="clear" w:color="auto" w:fill="auto"/>
            <w:vAlign w:val="bottom"/>
          </w:tcPr>
          <w:p w14:paraId="69072F4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53AD227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43.34</w:t>
            </w:r>
          </w:p>
        </w:tc>
        <w:tc>
          <w:tcPr>
            <w:tcW w:w="720" w:type="dxa"/>
            <w:shd w:val="clear" w:color="auto" w:fill="auto"/>
            <w:vAlign w:val="bottom"/>
          </w:tcPr>
          <w:p w14:paraId="340F76B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37.04</w:t>
            </w:r>
          </w:p>
        </w:tc>
        <w:tc>
          <w:tcPr>
            <w:tcW w:w="720" w:type="dxa"/>
            <w:shd w:val="clear" w:color="auto" w:fill="auto"/>
            <w:vAlign w:val="bottom"/>
          </w:tcPr>
          <w:p w14:paraId="504AE5C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6.3</w:t>
            </w:r>
          </w:p>
        </w:tc>
        <w:tc>
          <w:tcPr>
            <w:tcW w:w="720" w:type="dxa"/>
            <w:shd w:val="clear" w:color="auto" w:fill="auto"/>
            <w:vAlign w:val="bottom"/>
          </w:tcPr>
          <w:p w14:paraId="645E218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0.062</w:t>
            </w:r>
          </w:p>
        </w:tc>
        <w:tc>
          <w:tcPr>
            <w:tcW w:w="900" w:type="dxa"/>
            <w:shd w:val="clear" w:color="auto" w:fill="auto"/>
            <w:vAlign w:val="bottom"/>
          </w:tcPr>
          <w:p w14:paraId="0A399CF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8.928</w:t>
            </w:r>
          </w:p>
        </w:tc>
        <w:tc>
          <w:tcPr>
            <w:tcW w:w="900" w:type="dxa"/>
            <w:shd w:val="clear" w:color="auto" w:fill="auto"/>
            <w:vAlign w:val="bottom"/>
          </w:tcPr>
          <w:p w14:paraId="5F46ECBE"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4.933</w:t>
            </w:r>
          </w:p>
        </w:tc>
        <w:tc>
          <w:tcPr>
            <w:tcW w:w="720" w:type="dxa"/>
            <w:shd w:val="clear" w:color="auto" w:fill="auto"/>
            <w:vAlign w:val="bottom"/>
          </w:tcPr>
          <w:p w14:paraId="3EF5266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55.53</w:t>
            </w:r>
          </w:p>
        </w:tc>
        <w:tc>
          <w:tcPr>
            <w:tcW w:w="1080" w:type="dxa"/>
            <w:shd w:val="clear" w:color="auto" w:fill="auto"/>
            <w:vAlign w:val="bottom"/>
          </w:tcPr>
          <w:p w14:paraId="5DCE9D59"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77.548</w:t>
            </w:r>
          </w:p>
        </w:tc>
        <w:tc>
          <w:tcPr>
            <w:tcW w:w="900" w:type="dxa"/>
            <w:shd w:val="clear" w:color="auto" w:fill="auto"/>
            <w:vAlign w:val="bottom"/>
          </w:tcPr>
          <w:p w14:paraId="5A77430F"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440.340</w:t>
            </w:r>
          </w:p>
        </w:tc>
      </w:tr>
      <w:tr w:rsidR="00F64EC2" w:rsidRPr="006B44A3" w14:paraId="7E29429C" w14:textId="77777777" w:rsidTr="00885919">
        <w:trPr>
          <w:jc w:val="center"/>
        </w:trPr>
        <w:tc>
          <w:tcPr>
            <w:tcW w:w="648" w:type="dxa"/>
            <w:shd w:val="clear" w:color="auto" w:fill="auto"/>
            <w:vAlign w:val="bottom"/>
          </w:tcPr>
          <w:p w14:paraId="660A6D4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3a</w:t>
            </w:r>
          </w:p>
        </w:tc>
        <w:tc>
          <w:tcPr>
            <w:tcW w:w="720" w:type="dxa"/>
            <w:shd w:val="clear" w:color="auto" w:fill="auto"/>
            <w:vAlign w:val="bottom"/>
          </w:tcPr>
          <w:p w14:paraId="390EEB0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0C5B21CB"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71.42</w:t>
            </w:r>
          </w:p>
        </w:tc>
        <w:tc>
          <w:tcPr>
            <w:tcW w:w="720" w:type="dxa"/>
            <w:shd w:val="clear" w:color="auto" w:fill="auto"/>
            <w:vAlign w:val="bottom"/>
          </w:tcPr>
          <w:p w14:paraId="1F2C2FB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49.28</w:t>
            </w:r>
          </w:p>
        </w:tc>
        <w:tc>
          <w:tcPr>
            <w:tcW w:w="720" w:type="dxa"/>
            <w:shd w:val="clear" w:color="auto" w:fill="auto"/>
            <w:vAlign w:val="bottom"/>
          </w:tcPr>
          <w:p w14:paraId="7D2EE6C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22.14</w:t>
            </w:r>
          </w:p>
        </w:tc>
        <w:tc>
          <w:tcPr>
            <w:tcW w:w="720" w:type="dxa"/>
            <w:shd w:val="clear" w:color="auto" w:fill="auto"/>
            <w:vAlign w:val="bottom"/>
          </w:tcPr>
          <w:p w14:paraId="0B575634"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0.141</w:t>
            </w:r>
          </w:p>
        </w:tc>
        <w:tc>
          <w:tcPr>
            <w:tcW w:w="900" w:type="dxa"/>
            <w:shd w:val="clear" w:color="auto" w:fill="auto"/>
            <w:vAlign w:val="bottom"/>
          </w:tcPr>
          <w:p w14:paraId="3092C58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20.304</w:t>
            </w:r>
          </w:p>
        </w:tc>
        <w:tc>
          <w:tcPr>
            <w:tcW w:w="900" w:type="dxa"/>
            <w:shd w:val="clear" w:color="auto" w:fill="auto"/>
            <w:vAlign w:val="bottom"/>
          </w:tcPr>
          <w:p w14:paraId="09AFE40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17.336</w:t>
            </w:r>
          </w:p>
        </w:tc>
        <w:tc>
          <w:tcPr>
            <w:tcW w:w="720" w:type="dxa"/>
            <w:shd w:val="clear" w:color="auto" w:fill="auto"/>
            <w:vAlign w:val="bottom"/>
          </w:tcPr>
          <w:p w14:paraId="3BCC4F5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85.38</w:t>
            </w:r>
          </w:p>
        </w:tc>
        <w:tc>
          <w:tcPr>
            <w:tcW w:w="1080" w:type="dxa"/>
            <w:shd w:val="clear" w:color="auto" w:fill="auto"/>
            <w:vAlign w:val="bottom"/>
          </w:tcPr>
          <w:p w14:paraId="280C922D"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78.374</w:t>
            </w:r>
          </w:p>
        </w:tc>
        <w:tc>
          <w:tcPr>
            <w:tcW w:w="900" w:type="dxa"/>
            <w:shd w:val="clear" w:color="auto" w:fill="auto"/>
            <w:vAlign w:val="bottom"/>
          </w:tcPr>
          <w:p w14:paraId="05508C76"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445.030</w:t>
            </w:r>
          </w:p>
        </w:tc>
      </w:tr>
      <w:tr w:rsidR="00F64EC2" w:rsidRPr="006B44A3" w14:paraId="575F7C50" w14:textId="77777777" w:rsidTr="00885919">
        <w:trPr>
          <w:jc w:val="center"/>
        </w:trPr>
        <w:tc>
          <w:tcPr>
            <w:tcW w:w="648" w:type="dxa"/>
            <w:shd w:val="clear" w:color="auto" w:fill="auto"/>
            <w:vAlign w:val="bottom"/>
          </w:tcPr>
          <w:p w14:paraId="0FED604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3b</w:t>
            </w:r>
          </w:p>
        </w:tc>
        <w:tc>
          <w:tcPr>
            <w:tcW w:w="720" w:type="dxa"/>
            <w:shd w:val="clear" w:color="auto" w:fill="auto"/>
            <w:vAlign w:val="bottom"/>
          </w:tcPr>
          <w:p w14:paraId="20930BD0"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4438EEB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49.28</w:t>
            </w:r>
          </w:p>
        </w:tc>
        <w:tc>
          <w:tcPr>
            <w:tcW w:w="720" w:type="dxa"/>
            <w:shd w:val="clear" w:color="auto" w:fill="auto"/>
            <w:vAlign w:val="bottom"/>
          </w:tcPr>
          <w:p w14:paraId="572BFA7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39.56</w:t>
            </w:r>
          </w:p>
        </w:tc>
        <w:tc>
          <w:tcPr>
            <w:tcW w:w="720" w:type="dxa"/>
            <w:shd w:val="clear" w:color="auto" w:fill="auto"/>
            <w:vAlign w:val="bottom"/>
          </w:tcPr>
          <w:p w14:paraId="4D34825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9.72</w:t>
            </w:r>
          </w:p>
        </w:tc>
        <w:tc>
          <w:tcPr>
            <w:tcW w:w="720" w:type="dxa"/>
            <w:shd w:val="clear" w:color="auto" w:fill="auto"/>
            <w:vAlign w:val="bottom"/>
          </w:tcPr>
          <w:p w14:paraId="72793F02"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0.077</w:t>
            </w:r>
          </w:p>
        </w:tc>
        <w:tc>
          <w:tcPr>
            <w:tcW w:w="900" w:type="dxa"/>
            <w:shd w:val="clear" w:color="auto" w:fill="auto"/>
            <w:vAlign w:val="bottom"/>
          </w:tcPr>
          <w:p w14:paraId="3073362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11.088</w:t>
            </w:r>
          </w:p>
        </w:tc>
        <w:tc>
          <w:tcPr>
            <w:tcW w:w="900" w:type="dxa"/>
            <w:shd w:val="clear" w:color="auto" w:fill="auto"/>
            <w:vAlign w:val="bottom"/>
          </w:tcPr>
          <w:p w14:paraId="4EF1248C"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7.611</w:t>
            </w:r>
          </w:p>
        </w:tc>
        <w:tc>
          <w:tcPr>
            <w:tcW w:w="720" w:type="dxa"/>
            <w:shd w:val="clear" w:color="auto" w:fill="auto"/>
            <w:vAlign w:val="bottom"/>
          </w:tcPr>
          <w:p w14:paraId="1413F96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68.78</w:t>
            </w:r>
          </w:p>
        </w:tc>
        <w:tc>
          <w:tcPr>
            <w:tcW w:w="1080" w:type="dxa"/>
            <w:shd w:val="clear" w:color="auto" w:fill="auto"/>
            <w:vAlign w:val="bottom"/>
          </w:tcPr>
          <w:p w14:paraId="5D53EFDC"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78.767</w:t>
            </w:r>
          </w:p>
        </w:tc>
        <w:tc>
          <w:tcPr>
            <w:tcW w:w="900" w:type="dxa"/>
            <w:shd w:val="clear" w:color="auto" w:fill="auto"/>
            <w:vAlign w:val="bottom"/>
          </w:tcPr>
          <w:p w14:paraId="7825A608"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447.264</w:t>
            </w:r>
          </w:p>
        </w:tc>
      </w:tr>
      <w:tr w:rsidR="00F64EC2" w:rsidRPr="006B44A3" w14:paraId="07CC6C48" w14:textId="77777777" w:rsidTr="00885919">
        <w:trPr>
          <w:jc w:val="center"/>
        </w:trPr>
        <w:tc>
          <w:tcPr>
            <w:tcW w:w="648" w:type="dxa"/>
            <w:shd w:val="clear" w:color="auto" w:fill="auto"/>
            <w:vAlign w:val="bottom"/>
          </w:tcPr>
          <w:p w14:paraId="0530E933"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3c</w:t>
            </w:r>
          </w:p>
        </w:tc>
        <w:tc>
          <w:tcPr>
            <w:tcW w:w="720" w:type="dxa"/>
            <w:shd w:val="clear" w:color="auto" w:fill="auto"/>
            <w:vAlign w:val="bottom"/>
          </w:tcPr>
          <w:p w14:paraId="406EFEBA"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0.783</w:t>
            </w:r>
          </w:p>
        </w:tc>
        <w:tc>
          <w:tcPr>
            <w:tcW w:w="900" w:type="dxa"/>
            <w:shd w:val="clear" w:color="auto" w:fill="auto"/>
            <w:vAlign w:val="bottom"/>
          </w:tcPr>
          <w:p w14:paraId="7D2EFE0F"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39.56</w:t>
            </w:r>
          </w:p>
        </w:tc>
        <w:tc>
          <w:tcPr>
            <w:tcW w:w="720" w:type="dxa"/>
            <w:shd w:val="clear" w:color="auto" w:fill="auto"/>
            <w:vAlign w:val="bottom"/>
          </w:tcPr>
          <w:p w14:paraId="0ED57326"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35.96</w:t>
            </w:r>
          </w:p>
        </w:tc>
        <w:tc>
          <w:tcPr>
            <w:tcW w:w="720" w:type="dxa"/>
            <w:shd w:val="clear" w:color="auto" w:fill="auto"/>
            <w:vAlign w:val="bottom"/>
          </w:tcPr>
          <w:p w14:paraId="2DAF2949"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3.6</w:t>
            </w:r>
          </w:p>
        </w:tc>
        <w:tc>
          <w:tcPr>
            <w:tcW w:w="720" w:type="dxa"/>
            <w:shd w:val="clear" w:color="auto" w:fill="auto"/>
            <w:vAlign w:val="bottom"/>
          </w:tcPr>
          <w:p w14:paraId="33CF9D01"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0.046</w:t>
            </w:r>
          </w:p>
        </w:tc>
        <w:tc>
          <w:tcPr>
            <w:tcW w:w="900" w:type="dxa"/>
            <w:shd w:val="clear" w:color="auto" w:fill="auto"/>
            <w:vAlign w:val="bottom"/>
          </w:tcPr>
          <w:p w14:paraId="3EC6EDC7"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6.624</w:t>
            </w:r>
          </w:p>
        </w:tc>
        <w:tc>
          <w:tcPr>
            <w:tcW w:w="900" w:type="dxa"/>
            <w:shd w:val="clear" w:color="auto" w:fill="auto"/>
            <w:vAlign w:val="bottom"/>
          </w:tcPr>
          <w:p w14:paraId="709CD0E5"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2.819</w:t>
            </w:r>
          </w:p>
        </w:tc>
        <w:tc>
          <w:tcPr>
            <w:tcW w:w="720" w:type="dxa"/>
            <w:shd w:val="clear" w:color="auto" w:fill="auto"/>
            <w:vAlign w:val="bottom"/>
          </w:tcPr>
          <w:p w14:paraId="4B06C6B8" w14:textId="77777777" w:rsidR="00F64EC2" w:rsidRPr="006B44A3" w:rsidRDefault="00F64EC2" w:rsidP="00621249">
            <w:pPr>
              <w:spacing w:after="0"/>
              <w:jc w:val="center"/>
              <w:rPr>
                <w:rFonts w:ascii="Times New Roman" w:hAnsi="Times New Roman"/>
                <w:color w:val="000000"/>
                <w:sz w:val="20"/>
                <w:szCs w:val="20"/>
              </w:rPr>
            </w:pPr>
            <w:r w:rsidRPr="006B44A3">
              <w:rPr>
                <w:rFonts w:ascii="Times New Roman" w:hAnsi="Times New Roman"/>
                <w:color w:val="000000"/>
                <w:sz w:val="20"/>
                <w:szCs w:val="20"/>
              </w:rPr>
              <w:t>42.77</w:t>
            </w:r>
          </w:p>
        </w:tc>
        <w:tc>
          <w:tcPr>
            <w:tcW w:w="1080" w:type="dxa"/>
            <w:shd w:val="clear" w:color="auto" w:fill="auto"/>
            <w:vAlign w:val="bottom"/>
          </w:tcPr>
          <w:p w14:paraId="5E025F7A"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61.836</w:t>
            </w:r>
          </w:p>
        </w:tc>
        <w:tc>
          <w:tcPr>
            <w:tcW w:w="900" w:type="dxa"/>
            <w:shd w:val="clear" w:color="auto" w:fill="auto"/>
            <w:vAlign w:val="bottom"/>
          </w:tcPr>
          <w:p w14:paraId="1C15B4F9" w14:textId="77777777" w:rsidR="00F64EC2" w:rsidRPr="00CD4DE2" w:rsidRDefault="00F64EC2" w:rsidP="00621249">
            <w:pPr>
              <w:spacing w:after="0"/>
              <w:jc w:val="center"/>
              <w:rPr>
                <w:rFonts w:ascii="Times New Roman" w:hAnsi="Times New Roman"/>
                <w:color w:val="000000"/>
                <w:sz w:val="20"/>
                <w:szCs w:val="20"/>
              </w:rPr>
            </w:pPr>
            <w:r w:rsidRPr="00CD4DE2">
              <w:rPr>
                <w:rFonts w:ascii="Times New Roman" w:hAnsi="Times New Roman"/>
                <w:color w:val="000000"/>
                <w:sz w:val="20"/>
                <w:szCs w:val="20"/>
              </w:rPr>
              <w:t>351.122</w:t>
            </w:r>
          </w:p>
        </w:tc>
      </w:tr>
    </w:tbl>
    <w:p w14:paraId="1639BD13" w14:textId="6A91E6B5" w:rsidR="00AA2040" w:rsidRDefault="00056A95" w:rsidP="00AA2040">
      <w:pPr>
        <w:jc w:val="center"/>
      </w:pPr>
      <w:r>
        <w:rPr>
          <w:b/>
        </w:rPr>
        <w:t xml:space="preserve">Table 2: </w:t>
      </w:r>
      <w:r>
        <w:t xml:space="preserve">Three sequential runs with nominal temperature change of 75 to 53 F, 53 to 41 F, and </w:t>
      </w:r>
      <w:r w:rsidR="00996752">
        <w:t>41 to 37 F in round 1.</w:t>
      </w:r>
    </w:p>
    <w:p w14:paraId="6BAC00B0" w14:textId="39EB14AE" w:rsidR="00996752" w:rsidRDefault="00E67849" w:rsidP="00996752">
      <w:r w:rsidRPr="00E67849">
        <w:t xml:space="preserve">The observed efficiency is not dependent on any limiting case or heat transfer mechanism.  To calculate the efficiency, we first </w:t>
      </w:r>
      <w:r>
        <w:t>determine the energy</w:t>
      </w:r>
      <w:r w:rsidRPr="00E67849">
        <w:t xml:space="preserve"> into the ice and from the water.</w:t>
      </w:r>
      <w:r>
        <w:t xml:space="preserve"> </w:t>
      </w:r>
      <w:proofErr w:type="gramStart"/>
      <w:r w:rsidRPr="00E67849">
        <w:t xml:space="preserve">If the system were adiabatic (100% efficient), </w:t>
      </w:r>
      <w:r w:rsidRPr="00E67849">
        <w:object w:dxaOrig="1540" w:dyaOrig="360" w14:anchorId="02D5DE06">
          <v:shape id="_x0000_i1037" type="#_x0000_t75" style="width:77.3pt;height:18.2pt" o:ole="">
            <v:imagedata r:id="rId34" o:title=""/>
          </v:shape>
          <o:OLEObject Type="Embed" ProgID="Equation.3" ShapeID="_x0000_i1037" DrawAspect="Content" ObjectID="_1426080590" r:id="rId35"/>
        </w:object>
      </w:r>
      <w:r w:rsidRPr="00E67849">
        <w:t>.</w:t>
      </w:r>
      <w:proofErr w:type="gramEnd"/>
      <w:r w:rsidRPr="00E67849">
        <w:t xml:space="preserve">  The efficiency is determined by dividing the absolute value of heat energy of the water</w:t>
      </w:r>
      <w:r w:rsidR="00267608">
        <w:t xml:space="preserve"> (</w:t>
      </w:r>
      <w:proofErr w:type="spellStart"/>
      <w:r w:rsidR="00267608">
        <w:t>Q</w:t>
      </w:r>
      <w:r w:rsidR="00267608">
        <w:rPr>
          <w:vertAlign w:val="subscript"/>
        </w:rPr>
        <w:t>water</w:t>
      </w:r>
      <w:proofErr w:type="spellEnd"/>
      <w:r w:rsidR="00267608">
        <w:t>)</w:t>
      </w:r>
      <w:r w:rsidRPr="00E67849">
        <w:t xml:space="preserve"> by the heat energy of the ice</w:t>
      </w:r>
      <w:r>
        <w:t xml:space="preserve"> </w:t>
      </w:r>
      <w:r w:rsidR="00267608">
        <w:t>(</w:t>
      </w:r>
      <w:proofErr w:type="spellStart"/>
      <w:r w:rsidR="00267608">
        <w:t>Q</w:t>
      </w:r>
      <w:r w:rsidR="00267608">
        <w:rPr>
          <w:vertAlign w:val="subscript"/>
        </w:rPr>
        <w:t>ice</w:t>
      </w:r>
      <w:proofErr w:type="spellEnd"/>
      <w:r w:rsidR="00267608">
        <w:t xml:space="preserve">) </w:t>
      </w:r>
      <w:r>
        <w:t>(Table 1). For the sequential runs</w:t>
      </w:r>
      <w:r w:rsidRPr="00E67849">
        <w:t xml:space="preserve">, the efficiency </w:t>
      </w:r>
      <w:r w:rsidR="00267608" w:rsidRPr="00267608">
        <w:t>(</w:t>
      </w:r>
      <w:r w:rsidR="00267608" w:rsidRPr="00267608">
        <w:rPr>
          <w:rFonts w:ascii="Times New Roman" w:hAnsi="Times New Roman"/>
          <w:position w:val="-10"/>
          <w:sz w:val="20"/>
          <w:szCs w:val="20"/>
        </w:rPr>
        <w:object w:dxaOrig="200" w:dyaOrig="260" w14:anchorId="3D2C08DC">
          <v:shape id="_x0000_i1038" type="#_x0000_t75" style="width:9.85pt;height:12.9pt" o:ole="">
            <v:imagedata r:id="rId36" o:title=""/>
          </v:shape>
          <o:OLEObject Type="Embed" ProgID="Equation.3" ShapeID="_x0000_i1038" DrawAspect="Content" ObjectID="_1426080591" r:id="rId37"/>
        </w:object>
      </w:r>
      <w:r w:rsidR="00267608" w:rsidRPr="00267608">
        <w:rPr>
          <w:rFonts w:ascii="Times New Roman" w:hAnsi="Times New Roman"/>
          <w:sz w:val="20"/>
          <w:szCs w:val="20"/>
        </w:rPr>
        <w:t>)</w:t>
      </w:r>
      <w:r w:rsidR="00267608">
        <w:rPr>
          <w:rFonts w:ascii="Times New Roman" w:hAnsi="Times New Roman"/>
          <w:sz w:val="20"/>
          <w:szCs w:val="20"/>
        </w:rPr>
        <w:t xml:space="preserve"> </w:t>
      </w:r>
      <w:r w:rsidRPr="00E67849">
        <w:t>decr</w:t>
      </w:r>
      <w:r>
        <w:t xml:space="preserve">eases from </w:t>
      </w:r>
      <w:r w:rsidRPr="00E67849">
        <w:t>78% to 71% to 50% as temperatures closer to 32 F are obtained</w:t>
      </w:r>
      <w:r>
        <w:t xml:space="preserve"> (Table 2)</w:t>
      </w:r>
      <w:r w:rsidRPr="00E67849">
        <w:t xml:space="preserve">.  The efficiency </w:t>
      </w:r>
      <w:r w:rsidR="00B2397F">
        <w:t>(</w:t>
      </w:r>
      <w:r w:rsidR="00B2397F" w:rsidRPr="00267608">
        <w:rPr>
          <w:rFonts w:ascii="Times New Roman" w:hAnsi="Times New Roman"/>
          <w:position w:val="-10"/>
          <w:sz w:val="20"/>
          <w:szCs w:val="20"/>
        </w:rPr>
        <w:object w:dxaOrig="200" w:dyaOrig="260" w14:anchorId="74C45AF4">
          <v:shape id="_x0000_i1039" type="#_x0000_t75" style="width:9.85pt;height:12.9pt" o:ole="">
            <v:imagedata r:id="rId38" o:title=""/>
          </v:shape>
          <o:OLEObject Type="Embed" ProgID="Equation.3" ShapeID="_x0000_i1039" DrawAspect="Content" ObjectID="_1426080592" r:id="rId39"/>
        </w:object>
      </w:r>
      <w:r w:rsidR="00B2397F">
        <w:rPr>
          <w:rFonts w:ascii="Times New Roman" w:hAnsi="Times New Roman"/>
          <w:sz w:val="20"/>
          <w:szCs w:val="20"/>
        </w:rPr>
        <w:t xml:space="preserve">) </w:t>
      </w:r>
      <w:r w:rsidRPr="00E67849">
        <w:t>drop with sequential runs is expected</w:t>
      </w:r>
      <w:r w:rsidR="00B2397F">
        <w:t>, since the efficiency of heat transfer is reduced when temperatures are closer to one another</w:t>
      </w:r>
      <w:r w:rsidRPr="00E67849">
        <w:t xml:space="preserve">. </w:t>
      </w:r>
      <w:proofErr w:type="gramStart"/>
      <w:r w:rsidR="00B2397F">
        <w:t>The liquid inside the can is becoming closer in temperature to the ice outside</w:t>
      </w:r>
      <w:proofErr w:type="gramEnd"/>
      <w:r w:rsidR="00B2397F">
        <w:t xml:space="preserve">, </w:t>
      </w:r>
      <w:proofErr w:type="gramStart"/>
      <w:r w:rsidR="00B2397F">
        <w:t>therefore the efficiency reduces</w:t>
      </w:r>
      <w:proofErr w:type="gramEnd"/>
      <w:r w:rsidR="00B2397F">
        <w:t>.</w:t>
      </w:r>
      <w:r w:rsidRPr="00E67849">
        <w:t xml:space="preserve"> </w:t>
      </w:r>
      <w:r>
        <w:t xml:space="preserve">The </w:t>
      </w:r>
      <w:proofErr w:type="spellStart"/>
      <w:r>
        <w:t>Biot</w:t>
      </w:r>
      <w:proofErr w:type="spellEnd"/>
      <w:r>
        <w:t xml:space="preserve"> numbers were found to be around 10 for all the runs in round one. These heavily exceed the expected value of 0.1. </w:t>
      </w:r>
      <w:r w:rsidR="00B2397F">
        <w:t xml:space="preserve">The much larger value indicates much larger resistance outside the can than inside. </w:t>
      </w:r>
      <w:r w:rsidR="00C51D61" w:rsidRPr="00C51D61">
        <w:t xml:space="preserve">But the </w:t>
      </w:r>
      <w:proofErr w:type="spellStart"/>
      <w:r w:rsidR="00C51D61" w:rsidRPr="00C51D61">
        <w:t>Biot</w:t>
      </w:r>
      <w:proofErr w:type="spellEnd"/>
      <w:r w:rsidR="00C51D61" w:rsidRPr="00C51D61">
        <w:t xml:space="preserve"> number is more accurately stated as the external resistance to heat flow divided by the internal resistance. Here larger numbers for </w:t>
      </w:r>
      <w:r w:rsidR="00C51D61" w:rsidRPr="00C51D61">
        <w:rPr>
          <w:i/>
        </w:rPr>
        <w:t>h</w:t>
      </w:r>
      <w:r w:rsidR="00C51D61" w:rsidRPr="00C51D61">
        <w:t xml:space="preserve"> and </w:t>
      </w:r>
      <w:r w:rsidR="00C51D61" w:rsidRPr="00C51D61">
        <w:rPr>
          <w:i/>
        </w:rPr>
        <w:t>k</w:t>
      </w:r>
      <w:r w:rsidR="00C51D61" w:rsidRPr="00C51D61">
        <w:t xml:space="preserve"> are indicative of less resistance or “greater” heat flow. A very large </w:t>
      </w:r>
      <w:r w:rsidR="00C51D61" w:rsidRPr="00C51D61">
        <w:rPr>
          <w:i/>
        </w:rPr>
        <w:t>k</w:t>
      </w:r>
      <w:r w:rsidR="00C51D61" w:rsidRPr="00C51D61">
        <w:t xml:space="preserve"> would create a uniform temperature in that “</w:t>
      </w:r>
      <w:r w:rsidR="00C51D61" w:rsidRPr="00C51D61">
        <w:rPr>
          <w:i/>
        </w:rPr>
        <w:t>k”</w:t>
      </w:r>
      <w:r w:rsidR="00C51D61" w:rsidRPr="00C51D61">
        <w:t xml:space="preserve"> phase. In our experiment the rotating can/vessel appears to create a well-mixed</w:t>
      </w:r>
      <w:r w:rsidR="00C51D61">
        <w:t xml:space="preserve"> vessel. </w:t>
      </w:r>
      <w:r w:rsidR="00C51D61" w:rsidRPr="00C51D61">
        <w:t>The lumped parameter analysis is perfectly applicable.</w:t>
      </w:r>
    </w:p>
    <w:p w14:paraId="7B4A7311" w14:textId="2D9F7684" w:rsidR="009C4057" w:rsidRDefault="009C4057" w:rsidP="00996752">
      <w:r>
        <w:rPr>
          <w:b/>
        </w:rPr>
        <w:t>Round Two</w:t>
      </w:r>
    </w:p>
    <w:p w14:paraId="3AE8D7C6" w14:textId="3788A7F5" w:rsidR="00E67849" w:rsidRDefault="009C4057" w:rsidP="00996752">
      <w:pPr>
        <w:rPr>
          <w:rFonts w:ascii="Times New Roman" w:hAnsi="Times New Roman"/>
        </w:rPr>
      </w:pPr>
      <w:r w:rsidRPr="00901466">
        <w:rPr>
          <w:rFonts w:ascii="Times New Roman" w:hAnsi="Times New Roman"/>
          <w:position w:val="-46"/>
        </w:rPr>
        <w:object w:dxaOrig="8140" w:dyaOrig="1160" w14:anchorId="6366C020">
          <v:shape id="_x0000_i1040" type="#_x0000_t75" style="width:407.75pt;height:57.6pt" o:ole="">
            <v:imagedata r:id="rId40" o:title=""/>
          </v:shape>
          <o:OLEObject Type="Embed" ProgID="Equation.3" ShapeID="_x0000_i1040" DrawAspect="Content" ObjectID="_1426080593" r:id="rId41"/>
        </w:object>
      </w:r>
    </w:p>
    <w:p w14:paraId="10A037A6" w14:textId="337F52BF" w:rsidR="009C4057" w:rsidRDefault="009C4057" w:rsidP="009C4057">
      <w:r>
        <w:t>An initial calculation of the temperature of the center using the suggested parameters suggests an impossible violation of the second law of thermodynamics. However, the problem is this equation does not provide for a short time solution, only solutions over a longer term. Additional parameters must be added to satisfy shorter time periods.</w:t>
      </w:r>
    </w:p>
    <w:p w14:paraId="36962EB2" w14:textId="76F019BB" w:rsidR="009C4057" w:rsidRDefault="00780ABB" w:rsidP="009C4057">
      <w:r>
        <w:t>W</w:t>
      </w:r>
      <w:r w:rsidR="009C4057" w:rsidRPr="009C4057">
        <w:t xml:space="preserve">e are considering heat transfer resistances in the water and aluminum as </w:t>
      </w:r>
      <w:r w:rsidR="009C4057" w:rsidRPr="009C4057">
        <w:rPr>
          <w:i/>
        </w:rPr>
        <w:t>h</w:t>
      </w:r>
      <w:r w:rsidR="009C4057" w:rsidRPr="009C4057">
        <w:t xml:space="preserve"> and pure conduction, </w:t>
      </w:r>
      <w:r w:rsidR="009C4057" w:rsidRPr="009C4057">
        <w:rPr>
          <w:i/>
        </w:rPr>
        <w:t>k</w:t>
      </w:r>
      <w:r w:rsidR="009C4057" w:rsidRPr="009C4057">
        <w:t xml:space="preserve">.  If the conduction is pure – as occurs in a solid body – then the observed </w:t>
      </w:r>
      <w:r w:rsidR="009C4057" w:rsidRPr="009C4057">
        <w:rPr>
          <w:i/>
        </w:rPr>
        <w:t>h</w:t>
      </w:r>
      <w:r w:rsidR="009C4057" w:rsidRPr="009C4057">
        <w:t xml:space="preserve"> values should be the same for both systems.  But for the water system some natural conve</w:t>
      </w:r>
      <w:r w:rsidR="009C4057">
        <w:t>ction will occur</w:t>
      </w:r>
      <w:r w:rsidR="009C4057" w:rsidRPr="009C4057">
        <w:t xml:space="preserve"> and the </w:t>
      </w:r>
      <w:r w:rsidR="009C4057" w:rsidRPr="009C4057">
        <w:rPr>
          <w:i/>
        </w:rPr>
        <w:t>h</w:t>
      </w:r>
      <w:r w:rsidR="009C4057" w:rsidRPr="009C4057">
        <w:t xml:space="preserve"> values are not expected to be the same in the two systems.</w:t>
      </w:r>
    </w:p>
    <w:p w14:paraId="74180BC6" w14:textId="54DC2C40" w:rsidR="009B562E" w:rsidRDefault="009B562E" w:rsidP="009C4057">
      <w:pPr>
        <w:rPr>
          <w:b/>
        </w:rPr>
      </w:pPr>
      <w:r w:rsidRPr="00B870E7">
        <w:rPr>
          <w:b/>
        </w:rPr>
        <w:t xml:space="preserve">Round </w:t>
      </w:r>
      <w:commentRangeStart w:id="3"/>
      <w:commentRangeStart w:id="4"/>
      <w:r w:rsidRPr="00B870E7">
        <w:rPr>
          <w:b/>
        </w:rPr>
        <w:t>Three</w:t>
      </w:r>
      <w:commentRangeEnd w:id="3"/>
      <w:r w:rsidR="00DE298D">
        <w:rPr>
          <w:rStyle w:val="CommentReference"/>
        </w:rPr>
        <w:commentReference w:id="3"/>
      </w:r>
      <w:commentRangeEnd w:id="4"/>
      <w:r w:rsidR="00267608">
        <w:rPr>
          <w:rStyle w:val="CommentReference"/>
        </w:rPr>
        <w:commentReference w:id="4"/>
      </w:r>
    </w:p>
    <w:p w14:paraId="6F14F532" w14:textId="77777777" w:rsidR="00E12EF7" w:rsidRDefault="00E12EF7" w:rsidP="009C4057">
      <w:r>
        <w:t xml:space="preserve">The third series of tests varied RPM and run times. When varying RPM, it was found that the average temperature of the liquid inside the can was inversely proportional to the RPM. Greater RPM tests led to lower liquid temperatures, closer to the ideal temperature, while reduced RPM tests led to higher average temperatures. Faster RPM tests reduced the temperature of the liquid more successfully than the tests with lower RPM. </w:t>
      </w:r>
    </w:p>
    <w:p w14:paraId="1D9A6BE5" w14:textId="5E7D1E55" w:rsidR="009B562E" w:rsidRDefault="00E12EF7" w:rsidP="009C4057">
      <w:r>
        <w:t>A similar relationship was found between run time and temperature at constant RPM. When the can was spun for a reduced amount of time, the average temperature was warmer than when the can was spun for the full amount of time. The relationship was found to be that an increase in run time leads to an increased change in temperature and an overall cooler temperature on average.</w:t>
      </w:r>
    </w:p>
    <w:p w14:paraId="12D66DFA" w14:textId="3FADA304" w:rsidR="009311DE" w:rsidRDefault="009311DE" w:rsidP="009311DE">
      <w:r w:rsidRPr="00813927">
        <w:rPr>
          <w:b/>
          <w:sz w:val="28"/>
        </w:rPr>
        <w:t xml:space="preserve">Summary </w:t>
      </w:r>
    </w:p>
    <w:p w14:paraId="26EDA789" w14:textId="67B8B2C2" w:rsidR="004913A9" w:rsidRDefault="004913A9" w:rsidP="009311DE">
      <w:r w:rsidRPr="004913A9">
        <w:t xml:space="preserve">This experiment is designed to assess the ability of a spinning vessel to cool </w:t>
      </w:r>
      <w:r>
        <w:t>a soft drink at record speeds, t</w:t>
      </w:r>
      <w:r w:rsidRPr="004913A9">
        <w:t xml:space="preserve">he </w:t>
      </w:r>
      <w:r w:rsidR="00267608">
        <w:rPr>
          <w:i/>
        </w:rPr>
        <w:t>Spin and Chill</w:t>
      </w:r>
      <w:r w:rsidRPr="004913A9">
        <w:rPr>
          <w:i/>
        </w:rPr>
        <w:t>s</w:t>
      </w:r>
      <w:r>
        <w:t xml:space="preserve">. Round one </w:t>
      </w:r>
      <w:r w:rsidRPr="004913A9">
        <w:t>examine</w:t>
      </w:r>
      <w:r>
        <w:t>s</w:t>
      </w:r>
      <w:r w:rsidRPr="004913A9">
        <w:t xml:space="preserve"> the </w:t>
      </w:r>
      <w:r w:rsidR="00267608">
        <w:rPr>
          <w:i/>
        </w:rPr>
        <w:t>Spin and Chill</w:t>
      </w:r>
      <w:r w:rsidRPr="004913A9">
        <w:t xml:space="preserve"> using a lumped parameter model. Round </w:t>
      </w:r>
      <w:r>
        <w:t xml:space="preserve">two </w:t>
      </w:r>
      <w:r w:rsidRPr="004913A9">
        <w:t>examine</w:t>
      </w:r>
      <w:r>
        <w:t>s</w:t>
      </w:r>
      <w:r w:rsidRPr="004913A9">
        <w:t xml:space="preserve"> the </w:t>
      </w:r>
      <w:r w:rsidR="00267608">
        <w:rPr>
          <w:i/>
        </w:rPr>
        <w:t>Spin and Chill</w:t>
      </w:r>
      <w:r w:rsidRPr="004913A9">
        <w:t xml:space="preserve"> using the transient heat conduction model in long cylinders. Round </w:t>
      </w:r>
      <w:r>
        <w:t xml:space="preserve">three </w:t>
      </w:r>
      <w:r w:rsidRPr="004913A9">
        <w:t>compare</w:t>
      </w:r>
      <w:r>
        <w:t>s</w:t>
      </w:r>
      <w:r w:rsidRPr="004913A9">
        <w:t xml:space="preserve"> our </w:t>
      </w:r>
      <w:r w:rsidR="00267608">
        <w:rPr>
          <w:i/>
        </w:rPr>
        <w:t>Spin and Chill</w:t>
      </w:r>
      <w:r w:rsidRPr="004913A9">
        <w:t xml:space="preserve"> experimental results with results and correlations found in another research experiment.</w:t>
      </w:r>
      <w:r w:rsidR="001A4CBA">
        <w:t xml:space="preserve"> </w:t>
      </w:r>
      <w:r w:rsidR="001A4CBA" w:rsidRPr="001A4CBA">
        <w:t xml:space="preserve">Theory and correlations are available to predict </w:t>
      </w:r>
      <w:r w:rsidR="001A4CBA" w:rsidRPr="001A4CBA">
        <w:rPr>
          <w:i/>
        </w:rPr>
        <w:t>h</w:t>
      </w:r>
      <w:r w:rsidR="001A4CBA" w:rsidRPr="001A4CBA">
        <w:t xml:space="preserve"> values. </w:t>
      </w:r>
      <w:proofErr w:type="gramStart"/>
      <w:r w:rsidR="001A4CBA" w:rsidRPr="001A4CBA">
        <w:t xml:space="preserve">Heat flow in the </w:t>
      </w:r>
      <w:r w:rsidR="00267608">
        <w:rPr>
          <w:i/>
        </w:rPr>
        <w:t>Spin and Chill</w:t>
      </w:r>
      <w:r w:rsidR="001A4CBA" w:rsidRPr="001A4CBA">
        <w:t xml:space="preserve"> will be controlled by resistances</w:t>
      </w:r>
      <w:proofErr w:type="gramEnd"/>
      <w:r w:rsidR="001A4CBA" w:rsidRPr="001A4CBA">
        <w:t>.</w:t>
      </w:r>
      <w:r w:rsidR="001A4CBA">
        <w:t xml:space="preserve"> </w:t>
      </w:r>
    </w:p>
    <w:p w14:paraId="5901ADE1" w14:textId="4DAF3D3E" w:rsidR="001A4CBA" w:rsidRPr="00D0033C" w:rsidRDefault="001A4CBA" w:rsidP="009311DE">
      <w:r w:rsidRPr="00E67849">
        <w:t xml:space="preserve">The efficiency drop </w:t>
      </w:r>
      <w:r>
        <w:t>found in sequential runs was</w:t>
      </w:r>
      <w:r w:rsidRPr="00E67849">
        <w:t xml:space="preserve"> expected.  </w:t>
      </w:r>
      <w:r>
        <w:t xml:space="preserve">The </w:t>
      </w:r>
      <w:proofErr w:type="spellStart"/>
      <w:r>
        <w:t>Biot</w:t>
      </w:r>
      <w:proofErr w:type="spellEnd"/>
      <w:r>
        <w:t xml:space="preserve"> numbers were found to be around 10 for all the runs in round one. These heavily exceed the expected value of 0.1. </w:t>
      </w:r>
      <w:r w:rsidRPr="001A4CBA">
        <w:t xml:space="preserve">The data collected calls into question the ability of the </w:t>
      </w:r>
      <w:r w:rsidR="00267608">
        <w:rPr>
          <w:i/>
        </w:rPr>
        <w:t>Spin and Chill</w:t>
      </w:r>
      <w:r w:rsidRPr="001A4CBA">
        <w:t xml:space="preserve"> to cool at warm can of soda to 38F in 2 minutes.  However, with three sequential uses and a time period of </w:t>
      </w:r>
      <w:r>
        <w:t xml:space="preserve">about </w:t>
      </w:r>
      <w:r w:rsidRPr="001A4CBA">
        <w:t xml:space="preserve">6 minutes, the </w:t>
      </w:r>
      <w:r w:rsidR="00267608">
        <w:rPr>
          <w:i/>
        </w:rPr>
        <w:t>Spin and Chill</w:t>
      </w:r>
      <w:r w:rsidRPr="001A4CBA">
        <w:t xml:space="preserve"> can cool the soft drink to the desired temperature of 38F.</w:t>
      </w:r>
      <w:r w:rsidR="00C1680D">
        <w:t xml:space="preserve"> While the initial claims were invalidated, the concept does provide an advanced cooling method that could be made more efficient with more testing in the future.</w:t>
      </w:r>
    </w:p>
    <w:p w14:paraId="4F6939AC" w14:textId="09D0B940" w:rsidR="009311DE" w:rsidRDefault="009311DE" w:rsidP="009311DE">
      <w:r w:rsidRPr="00317113">
        <w:rPr>
          <w:b/>
          <w:sz w:val="28"/>
        </w:rPr>
        <w:t>Applications</w:t>
      </w:r>
      <w:r>
        <w:t xml:space="preserve"> </w:t>
      </w:r>
    </w:p>
    <w:p w14:paraId="2B77D495" w14:textId="0CC651B5" w:rsidR="00581238" w:rsidRDefault="00581238" w:rsidP="009311DE">
      <w:r>
        <w:lastRenderedPageBreak/>
        <w:t>The lumped parameter model has been applied to a wide variety of fields. By use of a lumped parameter analysis, forensics labs can determine time of death of a human body</w:t>
      </w:r>
      <w:r w:rsidR="001436EA">
        <w:rPr>
          <w:vertAlign w:val="superscript"/>
        </w:rPr>
        <w:t>2</w:t>
      </w:r>
      <w:r>
        <w:t>. Forensic scientists treat the body as a lumped system</w:t>
      </w:r>
      <w:r w:rsidR="001436EA">
        <w:rPr>
          <w:vertAlign w:val="superscript"/>
        </w:rPr>
        <w:t>2</w:t>
      </w:r>
      <w:r>
        <w:t xml:space="preserve">. </w:t>
      </w:r>
      <w:r w:rsidR="001674AC">
        <w:t>Previous research was conducted on cooling when considering factors such as body size and shape</w:t>
      </w:r>
      <w:r w:rsidR="001436EA">
        <w:rPr>
          <w:vertAlign w:val="superscript"/>
        </w:rPr>
        <w:t>2</w:t>
      </w:r>
      <w:r w:rsidR="001674AC">
        <w:t>. Differential equations are then used with these known cooling factors to determine relative time of death</w:t>
      </w:r>
      <w:r w:rsidR="001436EA">
        <w:rPr>
          <w:vertAlign w:val="superscript"/>
        </w:rPr>
        <w:t>2</w:t>
      </w:r>
      <w:r w:rsidR="001674AC">
        <w:t xml:space="preserve">. </w:t>
      </w:r>
    </w:p>
    <w:p w14:paraId="0B8B7DAC" w14:textId="1053EDAA" w:rsidR="001674AC" w:rsidRDefault="001674AC" w:rsidP="009311DE">
      <w:r>
        <w:t>Another use of the lumped parameter model is in the advancement of HVAC (heating, ventilation, and air conditioning) systems</w:t>
      </w:r>
      <w:r w:rsidR="001436EA">
        <w:rPr>
          <w:vertAlign w:val="superscript"/>
        </w:rPr>
        <w:t>3</w:t>
      </w:r>
      <w:r>
        <w:t>. Heat load distribution can be computationally predicted</w:t>
      </w:r>
      <w:r w:rsidR="00424A54">
        <w:t xml:space="preserve"> with a lumped parameter model to maximize energy efficiency</w:t>
      </w:r>
      <w:r w:rsidR="001436EA">
        <w:rPr>
          <w:vertAlign w:val="superscript"/>
        </w:rPr>
        <w:t>3</w:t>
      </w:r>
      <w:r w:rsidR="00424A54">
        <w:t>. These models account for fluid transport, energy transport, thermodynamics, and psychrometrics</w:t>
      </w:r>
      <w:r w:rsidR="001436EA">
        <w:rPr>
          <w:vertAlign w:val="superscript"/>
        </w:rPr>
        <w:t>3</w:t>
      </w:r>
      <w:r w:rsidR="00424A54">
        <w:t>. By fitting HVAC systems to a lumped model, engineers can maximize their efficiency, reducing costs and energy usage, while increasing the effectiveness of the climate control system</w:t>
      </w:r>
      <w:r w:rsidR="001436EA">
        <w:rPr>
          <w:vertAlign w:val="superscript"/>
        </w:rPr>
        <w:t>3</w:t>
      </w:r>
      <w:r w:rsidR="00424A54">
        <w:t>.</w:t>
      </w:r>
    </w:p>
    <w:p w14:paraId="03DC0847" w14:textId="305DCB35" w:rsidR="001674AC" w:rsidRDefault="00621249" w:rsidP="009311DE">
      <w:r>
        <w:t>Transient heat conduction modeling is important in a variety of engineering fields, including materials processing, power station engineering, and refrigeration. Heat exchangers are one common application of transient heat conduction</w:t>
      </w:r>
      <w:r w:rsidR="001436EA">
        <w:rPr>
          <w:vertAlign w:val="superscript"/>
        </w:rPr>
        <w:t>4</w:t>
      </w:r>
      <w:r>
        <w:t>. These devices take energy from a hot stream and u</w:t>
      </w:r>
      <w:r w:rsidR="00BB391B">
        <w:t>se it to heat a cooler one</w:t>
      </w:r>
      <w:r w:rsidR="001436EA">
        <w:rPr>
          <w:vertAlign w:val="superscript"/>
        </w:rPr>
        <w:t>4</w:t>
      </w:r>
      <w:r w:rsidR="00BB391B">
        <w:t>. Shell and tube are the most common type of exchangers</w:t>
      </w:r>
      <w:r w:rsidR="001436EA">
        <w:rPr>
          <w:vertAlign w:val="superscript"/>
        </w:rPr>
        <w:t>4</w:t>
      </w:r>
      <w:r w:rsidR="00BB391B">
        <w:t>. They are normally</w:t>
      </w:r>
      <w:r>
        <w:t xml:space="preserve"> long cylinders, similar to the model used for this experiment, but much larger in scale</w:t>
      </w:r>
      <w:r w:rsidR="001436EA">
        <w:rPr>
          <w:vertAlign w:val="superscript"/>
        </w:rPr>
        <w:t>4</w:t>
      </w:r>
      <w:r>
        <w:t xml:space="preserve">. </w:t>
      </w:r>
      <w:r w:rsidR="000D2DC7">
        <w:t>Several tubes inside a larger cylinder shell contain one flowing liquid, while a separate one flows through the shell</w:t>
      </w:r>
      <w:r w:rsidR="001436EA">
        <w:rPr>
          <w:vertAlign w:val="superscript"/>
        </w:rPr>
        <w:t>4</w:t>
      </w:r>
      <w:r w:rsidR="000D2DC7">
        <w:t>. Flow can be in the same or different directions. Heat will flow from the hottest stream to the colder one</w:t>
      </w:r>
      <w:r w:rsidR="001436EA">
        <w:rPr>
          <w:vertAlign w:val="superscript"/>
        </w:rPr>
        <w:t>4</w:t>
      </w:r>
      <w:r w:rsidR="000D2DC7">
        <w:t>. These tools can be used in many industries, such as chemical manufacturing and oil refining, where they can be used to heat or cool chemicals or oil</w:t>
      </w:r>
      <w:r w:rsidR="001436EA">
        <w:rPr>
          <w:vertAlign w:val="superscript"/>
        </w:rPr>
        <w:t>4</w:t>
      </w:r>
      <w:r w:rsidR="000D2DC7">
        <w:t>.</w:t>
      </w:r>
    </w:p>
    <w:p w14:paraId="5FA627CA" w14:textId="7EA66122" w:rsidR="001674AC" w:rsidRPr="009C5790" w:rsidRDefault="001674AC" w:rsidP="009311DE">
      <w:pPr>
        <w:rPr>
          <w:b/>
          <w:sz w:val="28"/>
          <w:szCs w:val="28"/>
        </w:rPr>
      </w:pPr>
      <w:r w:rsidRPr="009C5790">
        <w:rPr>
          <w:b/>
          <w:sz w:val="28"/>
          <w:szCs w:val="28"/>
        </w:rPr>
        <w:t>Sources</w:t>
      </w:r>
    </w:p>
    <w:p w14:paraId="1CBAD5CE" w14:textId="70A4E7ED" w:rsidR="001436EA" w:rsidRDefault="001436EA" w:rsidP="001436EA">
      <w:pPr>
        <w:pStyle w:val="ListParagraph"/>
        <w:numPr>
          <w:ilvl w:val="0"/>
          <w:numId w:val="7"/>
        </w:numPr>
        <w:contextualSpacing w:val="0"/>
      </w:pPr>
      <w:r w:rsidRPr="001436EA">
        <w:t xml:space="preserve">"Vapor-compression Refrigeration." </w:t>
      </w:r>
      <w:proofErr w:type="spellStart"/>
      <w:r w:rsidRPr="001436EA">
        <w:rPr>
          <w:i/>
          <w:iCs/>
        </w:rPr>
        <w:t>ChemEngineering</w:t>
      </w:r>
      <w:proofErr w:type="spellEnd"/>
      <w:r w:rsidRPr="001436EA">
        <w:rPr>
          <w:i/>
          <w:iCs/>
        </w:rPr>
        <w:t xml:space="preserve"> - Vapor-compression Refrigeration</w:t>
      </w:r>
      <w:r w:rsidRPr="001436EA">
        <w:t xml:space="preserve">. </w:t>
      </w:r>
      <w:proofErr w:type="spellStart"/>
      <w:r w:rsidRPr="001436EA">
        <w:t>N.p</w:t>
      </w:r>
      <w:proofErr w:type="spellEnd"/>
      <w:r w:rsidRPr="001436EA">
        <w:t xml:space="preserve">., </w:t>
      </w:r>
      <w:proofErr w:type="spellStart"/>
      <w:r w:rsidRPr="001436EA">
        <w:t>n.d.</w:t>
      </w:r>
      <w:proofErr w:type="spellEnd"/>
      <w:r w:rsidRPr="001436EA">
        <w:t xml:space="preserve"> Web. 01 Dec. 2016. </w:t>
      </w:r>
    </w:p>
    <w:p w14:paraId="2691AD96" w14:textId="720DF69D" w:rsidR="00F17DCE" w:rsidRPr="00F17DCE" w:rsidRDefault="00F17DCE" w:rsidP="001436EA">
      <w:pPr>
        <w:pStyle w:val="ListParagraph"/>
        <w:numPr>
          <w:ilvl w:val="0"/>
          <w:numId w:val="7"/>
        </w:numPr>
        <w:contextualSpacing w:val="0"/>
      </w:pPr>
      <w:proofErr w:type="spellStart"/>
      <w:r w:rsidRPr="00F17DCE">
        <w:t>Bartgis</w:t>
      </w:r>
      <w:proofErr w:type="spellEnd"/>
      <w:r w:rsidRPr="00F17DCE">
        <w:t xml:space="preserve">, Catherine, Alexander M. Lebrun, </w:t>
      </w:r>
      <w:proofErr w:type="spellStart"/>
      <w:r w:rsidRPr="00F17DCE">
        <w:t>Rhongui</w:t>
      </w:r>
      <w:proofErr w:type="spellEnd"/>
      <w:r w:rsidRPr="00F17DCE">
        <w:t xml:space="preserve"> Ma, and Liang Zhu. "Determination of Time of Death in Forensic Science via a 3-D Whole Body Heat Transfer Model." </w:t>
      </w:r>
      <w:r w:rsidRPr="001436EA">
        <w:rPr>
          <w:i/>
          <w:iCs/>
        </w:rPr>
        <w:t>Journal of Thermal Biology</w:t>
      </w:r>
      <w:r w:rsidRPr="00F17DCE">
        <w:t xml:space="preserve"> (2016)</w:t>
      </w:r>
      <w:r>
        <w:t>.</w:t>
      </w:r>
      <w:r w:rsidRPr="00F17DCE">
        <w:t xml:space="preserve"> Web. </w:t>
      </w:r>
    </w:p>
    <w:p w14:paraId="785BE870" w14:textId="77777777" w:rsidR="00F17DCE" w:rsidRPr="00F17DCE" w:rsidRDefault="00F17DCE" w:rsidP="001436EA">
      <w:pPr>
        <w:pStyle w:val="ListParagraph"/>
        <w:numPr>
          <w:ilvl w:val="0"/>
          <w:numId w:val="7"/>
        </w:numPr>
        <w:contextualSpacing w:val="0"/>
      </w:pPr>
      <w:proofErr w:type="spellStart"/>
      <w:r w:rsidRPr="00F17DCE">
        <w:t>Wemhoff</w:t>
      </w:r>
      <w:proofErr w:type="spellEnd"/>
      <w:r w:rsidRPr="00F17DCE">
        <w:t xml:space="preserve">, </w:t>
      </w:r>
      <w:proofErr w:type="spellStart"/>
      <w:r w:rsidRPr="00F17DCE">
        <w:t>A.p</w:t>
      </w:r>
      <w:proofErr w:type="spellEnd"/>
      <w:r w:rsidRPr="00F17DCE">
        <w:t xml:space="preserve">., and </w:t>
      </w:r>
      <w:proofErr w:type="spellStart"/>
      <w:r w:rsidRPr="00F17DCE">
        <w:t>M.v</w:t>
      </w:r>
      <w:proofErr w:type="spellEnd"/>
      <w:r w:rsidRPr="00F17DCE">
        <w:t xml:space="preserve">. Frank. "Predictions of Energy Savings in HVAC Systems by Lumped Models." </w:t>
      </w:r>
      <w:r w:rsidRPr="001436EA">
        <w:rPr>
          <w:i/>
          <w:iCs/>
        </w:rPr>
        <w:t>Energy and Buildings</w:t>
      </w:r>
      <w:r w:rsidRPr="00F17DCE">
        <w:t xml:space="preserve"> 42.10 (2010): 1807-814. Web. </w:t>
      </w:r>
    </w:p>
    <w:p w14:paraId="1C752090" w14:textId="32D80AF1" w:rsidR="00EC2FA6" w:rsidRDefault="00E65169" w:rsidP="001436EA">
      <w:pPr>
        <w:pStyle w:val="ListParagraph"/>
        <w:numPr>
          <w:ilvl w:val="0"/>
          <w:numId w:val="7"/>
        </w:numPr>
        <w:contextualSpacing w:val="0"/>
      </w:pPr>
      <w:r w:rsidRPr="00E65169">
        <w:t>"</w:t>
      </w:r>
      <w:r>
        <w:t>Encyclopedia of Chemical Engineering Equipment</w:t>
      </w:r>
      <w:r w:rsidRPr="00E65169">
        <w:t xml:space="preserve">." </w:t>
      </w:r>
      <w:r w:rsidRPr="001436EA">
        <w:rPr>
          <w:i/>
          <w:iCs/>
        </w:rPr>
        <w:t>Heat Exchangers - Heat Transfer - MEL Equipment Encyclopedia 4.0</w:t>
      </w:r>
      <w:r w:rsidRPr="00E65169">
        <w:t xml:space="preserve">. </w:t>
      </w:r>
      <w:proofErr w:type="spellStart"/>
      <w:r w:rsidRPr="00E65169">
        <w:t>N.p</w:t>
      </w:r>
      <w:proofErr w:type="spellEnd"/>
      <w:r w:rsidRPr="00E65169">
        <w:t xml:space="preserve">., </w:t>
      </w:r>
      <w:proofErr w:type="spellStart"/>
      <w:r w:rsidRPr="00E65169">
        <w:t>n.d.</w:t>
      </w:r>
      <w:proofErr w:type="spellEnd"/>
      <w:r w:rsidRPr="00E65169">
        <w:t xml:space="preserve"> Web. 01 Dec. 2016. </w:t>
      </w:r>
    </w:p>
    <w:sectPr w:rsidR="00EC2FA6"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ene Kuhn" w:date="2017-03-28T16:33:00Z" w:initials="HK">
    <w:p w14:paraId="75B17711" w14:textId="75449FC6" w:rsidR="00523E92" w:rsidRDefault="00523E92">
      <w:pPr>
        <w:pStyle w:val="CommentText"/>
      </w:pPr>
      <w:r>
        <w:rPr>
          <w:rStyle w:val="CommentReference"/>
        </w:rPr>
        <w:annotationRef/>
      </w:r>
      <w:r>
        <w:t>Same set of experiments but using an ice chest instead of the spin and chill, correct?</w:t>
      </w:r>
    </w:p>
  </w:comment>
  <w:comment w:id="1" w:author="Helene Kuhn" w:date="2017-03-28T16:34:00Z" w:initials="HK">
    <w:p w14:paraId="64B26FA8" w14:textId="3A4A8D8C" w:rsidR="00523E92" w:rsidRDefault="00523E92">
      <w:pPr>
        <w:pStyle w:val="CommentText"/>
      </w:pPr>
      <w:r>
        <w:rPr>
          <w:rStyle w:val="CommentReference"/>
        </w:rPr>
        <w:annotationRef/>
      </w:r>
      <w:r>
        <w:t>In round two there is no spinning of the can is that correct? The can is just sitting in the ice bath?</w:t>
      </w:r>
    </w:p>
  </w:comment>
  <w:comment w:id="3" w:author="Helene Kuhn" w:date="2017-02-10T18:29:00Z" w:initials="HK">
    <w:p w14:paraId="49C1961B" w14:textId="4DAFD538" w:rsidR="00523E92" w:rsidRDefault="00523E92">
      <w:pPr>
        <w:pStyle w:val="CommentText"/>
      </w:pPr>
      <w:r>
        <w:rPr>
          <w:rStyle w:val="CommentReference"/>
        </w:rPr>
        <w:annotationRef/>
      </w:r>
      <w:r>
        <w:t xml:space="preserve">Is it possible to present round three data in graph format. It is more visual and might help is discussion. </w:t>
      </w:r>
    </w:p>
  </w:comment>
  <w:comment w:id="4" w:author="Mac C" w:date="2017-03-13T18:03:00Z" w:initials="MC">
    <w:p w14:paraId="0D60C6DE" w14:textId="2CFFE472" w:rsidR="00523E92" w:rsidRDefault="00523E92">
      <w:pPr>
        <w:pStyle w:val="CommentText"/>
      </w:pPr>
      <w:r>
        <w:rPr>
          <w:rStyle w:val="CommentReference"/>
        </w:rPr>
        <w:annotationRef/>
      </w:r>
      <w:r>
        <w:t>Unfortunately we do not have exact data for this round of the experiment, so we could not include it in the report.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200711" w15:done="0"/>
  <w15:commentEx w15:paraId="676F02C2" w15:done="0"/>
  <w15:commentEx w15:paraId="580FB45A" w15:done="0"/>
  <w15:commentEx w15:paraId="7F3E5696" w15:done="0"/>
  <w15:commentEx w15:paraId="35444184" w15:done="0"/>
  <w15:commentEx w15:paraId="24AA8783" w15:done="0"/>
  <w15:commentEx w15:paraId="20B7F3FF" w15:done="0"/>
  <w15:commentEx w15:paraId="79575945" w15:done="0"/>
  <w15:commentEx w15:paraId="79EF2E9D" w15:done="0"/>
  <w15:commentEx w15:paraId="1455D597" w15:done="0"/>
  <w15:commentEx w15:paraId="5D4B4A3B" w15:done="0"/>
  <w15:commentEx w15:paraId="6C1A7EA9" w15:done="0"/>
  <w15:commentEx w15:paraId="43B53F4D" w15:done="0"/>
  <w15:commentEx w15:paraId="6BB0BC88" w15:done="0"/>
  <w15:commentEx w15:paraId="00CA0ED5" w15:done="0"/>
  <w15:commentEx w15:paraId="31633B86" w15:done="0"/>
  <w15:commentEx w15:paraId="33028BFE" w15:done="0"/>
  <w15:commentEx w15:paraId="09A76796" w15:done="0"/>
  <w15:commentEx w15:paraId="0E39699C" w15:done="0"/>
  <w15:commentEx w15:paraId="40C85B23" w15:done="0"/>
  <w15:commentEx w15:paraId="5569D012" w15:done="0"/>
  <w15:commentEx w15:paraId="49C1961B" w15:done="0"/>
  <w15:commentEx w15:paraId="0D60C6DE" w15:paraIdParent="49C196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5969"/>
    <w:multiLevelType w:val="hybridMultilevel"/>
    <w:tmpl w:val="C58C1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2D4CC4"/>
    <w:multiLevelType w:val="hybridMultilevel"/>
    <w:tmpl w:val="6D7CA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6E5ACE"/>
    <w:multiLevelType w:val="hybridMultilevel"/>
    <w:tmpl w:val="CB040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E44FBA"/>
    <w:multiLevelType w:val="hybridMultilevel"/>
    <w:tmpl w:val="B25E6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BD5025"/>
    <w:multiLevelType w:val="hybridMultilevel"/>
    <w:tmpl w:val="7BB2F63E"/>
    <w:lvl w:ilvl="0" w:tplc="1BCE1024">
      <w:start w:val="2"/>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2C7EF0"/>
    <w:multiLevelType w:val="hybridMultilevel"/>
    <w:tmpl w:val="4300C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4C65B27"/>
    <w:multiLevelType w:val="hybridMultilevel"/>
    <w:tmpl w:val="6FDE1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 C">
    <w15:presenceInfo w15:providerId="Windows Live" w15:userId="b2f047ba41aee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7553"/>
    <w:rsid w:val="0001587D"/>
    <w:rsid w:val="000331A6"/>
    <w:rsid w:val="00036642"/>
    <w:rsid w:val="00040633"/>
    <w:rsid w:val="000512AE"/>
    <w:rsid w:val="000550AD"/>
    <w:rsid w:val="00056A95"/>
    <w:rsid w:val="0006278E"/>
    <w:rsid w:val="00084502"/>
    <w:rsid w:val="00084F57"/>
    <w:rsid w:val="000920FB"/>
    <w:rsid w:val="000A1F8F"/>
    <w:rsid w:val="000A2267"/>
    <w:rsid w:val="000B1046"/>
    <w:rsid w:val="000B5E3D"/>
    <w:rsid w:val="000B6A03"/>
    <w:rsid w:val="000D2DC7"/>
    <w:rsid w:val="000D69E4"/>
    <w:rsid w:val="00102FEA"/>
    <w:rsid w:val="00105021"/>
    <w:rsid w:val="001436EA"/>
    <w:rsid w:val="001674AC"/>
    <w:rsid w:val="001828CA"/>
    <w:rsid w:val="00182CC8"/>
    <w:rsid w:val="001A4CBA"/>
    <w:rsid w:val="001B6C94"/>
    <w:rsid w:val="001F308A"/>
    <w:rsid w:val="002005C9"/>
    <w:rsid w:val="002010E7"/>
    <w:rsid w:val="00204D1A"/>
    <w:rsid w:val="002473EF"/>
    <w:rsid w:val="00254938"/>
    <w:rsid w:val="00267608"/>
    <w:rsid w:val="00317113"/>
    <w:rsid w:val="0032412D"/>
    <w:rsid w:val="00332E3A"/>
    <w:rsid w:val="0034430D"/>
    <w:rsid w:val="00350548"/>
    <w:rsid w:val="003722EC"/>
    <w:rsid w:val="00380752"/>
    <w:rsid w:val="003872E8"/>
    <w:rsid w:val="00392018"/>
    <w:rsid w:val="003C027B"/>
    <w:rsid w:val="003C77DE"/>
    <w:rsid w:val="003E02E7"/>
    <w:rsid w:val="003E09DC"/>
    <w:rsid w:val="003F0FB4"/>
    <w:rsid w:val="004154D5"/>
    <w:rsid w:val="004221BF"/>
    <w:rsid w:val="00424A54"/>
    <w:rsid w:val="00467282"/>
    <w:rsid w:val="004761F2"/>
    <w:rsid w:val="004820FB"/>
    <w:rsid w:val="004828C4"/>
    <w:rsid w:val="004913A9"/>
    <w:rsid w:val="004A1058"/>
    <w:rsid w:val="004A1B00"/>
    <w:rsid w:val="004C51A6"/>
    <w:rsid w:val="004F5552"/>
    <w:rsid w:val="0051701C"/>
    <w:rsid w:val="00523E92"/>
    <w:rsid w:val="005525A0"/>
    <w:rsid w:val="005546C8"/>
    <w:rsid w:val="00554C71"/>
    <w:rsid w:val="0056046C"/>
    <w:rsid w:val="00560984"/>
    <w:rsid w:val="00581238"/>
    <w:rsid w:val="00583BBA"/>
    <w:rsid w:val="00587541"/>
    <w:rsid w:val="005B4D9E"/>
    <w:rsid w:val="00621249"/>
    <w:rsid w:val="006535CB"/>
    <w:rsid w:val="00681DE9"/>
    <w:rsid w:val="006B073D"/>
    <w:rsid w:val="006C493D"/>
    <w:rsid w:val="006E76F5"/>
    <w:rsid w:val="00701418"/>
    <w:rsid w:val="007217A3"/>
    <w:rsid w:val="00740DB0"/>
    <w:rsid w:val="00750056"/>
    <w:rsid w:val="00760888"/>
    <w:rsid w:val="00760C9B"/>
    <w:rsid w:val="007633E9"/>
    <w:rsid w:val="00780ABB"/>
    <w:rsid w:val="00783FC8"/>
    <w:rsid w:val="007856D3"/>
    <w:rsid w:val="007A498B"/>
    <w:rsid w:val="007A6FDA"/>
    <w:rsid w:val="007B2CF2"/>
    <w:rsid w:val="007E72BA"/>
    <w:rsid w:val="007F3E1C"/>
    <w:rsid w:val="00813927"/>
    <w:rsid w:val="00821F68"/>
    <w:rsid w:val="00833C67"/>
    <w:rsid w:val="008443B3"/>
    <w:rsid w:val="00885919"/>
    <w:rsid w:val="008940B7"/>
    <w:rsid w:val="008A0977"/>
    <w:rsid w:val="008E64C9"/>
    <w:rsid w:val="008F3F97"/>
    <w:rsid w:val="008F4EE5"/>
    <w:rsid w:val="008F63E6"/>
    <w:rsid w:val="008F6B34"/>
    <w:rsid w:val="00903A4F"/>
    <w:rsid w:val="00925E0B"/>
    <w:rsid w:val="009311DE"/>
    <w:rsid w:val="00935488"/>
    <w:rsid w:val="00955F7B"/>
    <w:rsid w:val="00973E64"/>
    <w:rsid w:val="00990B2A"/>
    <w:rsid w:val="00996752"/>
    <w:rsid w:val="009B562E"/>
    <w:rsid w:val="009C4057"/>
    <w:rsid w:val="009C5790"/>
    <w:rsid w:val="009C5CD4"/>
    <w:rsid w:val="009D29DF"/>
    <w:rsid w:val="009D4897"/>
    <w:rsid w:val="00A10E92"/>
    <w:rsid w:val="00A24F6E"/>
    <w:rsid w:val="00A75588"/>
    <w:rsid w:val="00AA2040"/>
    <w:rsid w:val="00AA58DC"/>
    <w:rsid w:val="00AB0BBF"/>
    <w:rsid w:val="00AC4F8C"/>
    <w:rsid w:val="00AD5692"/>
    <w:rsid w:val="00AF4066"/>
    <w:rsid w:val="00B071F5"/>
    <w:rsid w:val="00B0736D"/>
    <w:rsid w:val="00B2397F"/>
    <w:rsid w:val="00B3305B"/>
    <w:rsid w:val="00B533FF"/>
    <w:rsid w:val="00B604D7"/>
    <w:rsid w:val="00B67C8C"/>
    <w:rsid w:val="00B84DE8"/>
    <w:rsid w:val="00B870E7"/>
    <w:rsid w:val="00B9099D"/>
    <w:rsid w:val="00B92A74"/>
    <w:rsid w:val="00BB391B"/>
    <w:rsid w:val="00BC1C29"/>
    <w:rsid w:val="00BC2BFD"/>
    <w:rsid w:val="00BD6C04"/>
    <w:rsid w:val="00BE1343"/>
    <w:rsid w:val="00C053E1"/>
    <w:rsid w:val="00C124F6"/>
    <w:rsid w:val="00C141BA"/>
    <w:rsid w:val="00C1680D"/>
    <w:rsid w:val="00C36AFA"/>
    <w:rsid w:val="00C51D61"/>
    <w:rsid w:val="00C536AE"/>
    <w:rsid w:val="00C6447F"/>
    <w:rsid w:val="00C713B0"/>
    <w:rsid w:val="00C93973"/>
    <w:rsid w:val="00CC72CD"/>
    <w:rsid w:val="00D0033C"/>
    <w:rsid w:val="00D1641A"/>
    <w:rsid w:val="00D5603D"/>
    <w:rsid w:val="00D90684"/>
    <w:rsid w:val="00DA10DA"/>
    <w:rsid w:val="00DB0B36"/>
    <w:rsid w:val="00DC16E3"/>
    <w:rsid w:val="00DD2B35"/>
    <w:rsid w:val="00DE1816"/>
    <w:rsid w:val="00DE298D"/>
    <w:rsid w:val="00DE4DAA"/>
    <w:rsid w:val="00E00FC1"/>
    <w:rsid w:val="00E05207"/>
    <w:rsid w:val="00E12EF7"/>
    <w:rsid w:val="00E13596"/>
    <w:rsid w:val="00E234AE"/>
    <w:rsid w:val="00E33C5F"/>
    <w:rsid w:val="00E62346"/>
    <w:rsid w:val="00E64C67"/>
    <w:rsid w:val="00E65169"/>
    <w:rsid w:val="00E67849"/>
    <w:rsid w:val="00E81C42"/>
    <w:rsid w:val="00E875D7"/>
    <w:rsid w:val="00EC2FA6"/>
    <w:rsid w:val="00EF459C"/>
    <w:rsid w:val="00F12AF0"/>
    <w:rsid w:val="00F16EF6"/>
    <w:rsid w:val="00F17DCE"/>
    <w:rsid w:val="00F210C8"/>
    <w:rsid w:val="00F2471D"/>
    <w:rsid w:val="00F2489A"/>
    <w:rsid w:val="00F27EDB"/>
    <w:rsid w:val="00F4026B"/>
    <w:rsid w:val="00F41ED1"/>
    <w:rsid w:val="00F427F5"/>
    <w:rsid w:val="00F51F4F"/>
    <w:rsid w:val="00F55D38"/>
    <w:rsid w:val="00F64EC2"/>
    <w:rsid w:val="00F7797C"/>
    <w:rsid w:val="00F80712"/>
    <w:rsid w:val="00FB1597"/>
    <w:rsid w:val="00FC1C9F"/>
    <w:rsid w:val="00FD2BBD"/>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F3F97"/>
    <w:pPr>
      <w:ind w:left="720"/>
      <w:contextualSpacing/>
    </w:pPr>
  </w:style>
  <w:style w:type="character" w:styleId="Hyperlink">
    <w:name w:val="Hyperlink"/>
    <w:basedOn w:val="DefaultParagraphFont"/>
    <w:uiPriority w:val="99"/>
    <w:unhideWhenUsed/>
    <w:rsid w:val="001674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F3F97"/>
    <w:pPr>
      <w:ind w:left="720"/>
      <w:contextualSpacing/>
    </w:pPr>
  </w:style>
  <w:style w:type="character" w:styleId="Hyperlink">
    <w:name w:val="Hyperlink"/>
    <w:basedOn w:val="DefaultParagraphFont"/>
    <w:uiPriority w:val="99"/>
    <w:unhideWhenUsed/>
    <w:rsid w:val="00167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25917712">
      <w:bodyDiv w:val="1"/>
      <w:marLeft w:val="0"/>
      <w:marRight w:val="0"/>
      <w:marTop w:val="0"/>
      <w:marBottom w:val="0"/>
      <w:divBdr>
        <w:top w:val="none" w:sz="0" w:space="0" w:color="auto"/>
        <w:left w:val="none" w:sz="0" w:space="0" w:color="auto"/>
        <w:bottom w:val="none" w:sz="0" w:space="0" w:color="auto"/>
        <w:right w:val="none" w:sz="0" w:space="0" w:color="auto"/>
      </w:divBdr>
      <w:divsChild>
        <w:div w:id="155334822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37330896">
      <w:bodyDiv w:val="1"/>
      <w:marLeft w:val="0"/>
      <w:marRight w:val="0"/>
      <w:marTop w:val="0"/>
      <w:marBottom w:val="0"/>
      <w:divBdr>
        <w:top w:val="none" w:sz="0" w:space="0" w:color="auto"/>
        <w:left w:val="none" w:sz="0" w:space="0" w:color="auto"/>
        <w:bottom w:val="none" w:sz="0" w:space="0" w:color="auto"/>
        <w:right w:val="none" w:sz="0" w:space="0" w:color="auto"/>
      </w:divBdr>
      <w:divsChild>
        <w:div w:id="294877894">
          <w:marLeft w:val="0"/>
          <w:marRight w:val="0"/>
          <w:marTop w:val="0"/>
          <w:marBottom w:val="0"/>
          <w:divBdr>
            <w:top w:val="none" w:sz="0" w:space="0" w:color="auto"/>
            <w:left w:val="none" w:sz="0" w:space="0" w:color="auto"/>
            <w:bottom w:val="none" w:sz="0" w:space="0" w:color="auto"/>
            <w:right w:val="none" w:sz="0" w:space="0" w:color="auto"/>
          </w:divBdr>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10824270">
      <w:bodyDiv w:val="1"/>
      <w:marLeft w:val="0"/>
      <w:marRight w:val="0"/>
      <w:marTop w:val="0"/>
      <w:marBottom w:val="0"/>
      <w:divBdr>
        <w:top w:val="none" w:sz="0" w:space="0" w:color="auto"/>
        <w:left w:val="none" w:sz="0" w:space="0" w:color="auto"/>
        <w:bottom w:val="none" w:sz="0" w:space="0" w:color="auto"/>
        <w:right w:val="none" w:sz="0" w:space="0" w:color="auto"/>
      </w:divBdr>
      <w:divsChild>
        <w:div w:id="95684897">
          <w:marLeft w:val="0"/>
          <w:marRight w:val="0"/>
          <w:marTop w:val="0"/>
          <w:marBottom w:val="0"/>
          <w:divBdr>
            <w:top w:val="none" w:sz="0" w:space="0" w:color="auto"/>
            <w:left w:val="none" w:sz="0" w:space="0" w:color="auto"/>
            <w:bottom w:val="none" w:sz="0" w:space="0" w:color="auto"/>
            <w:right w:val="none" w:sz="0" w:space="0" w:color="auto"/>
          </w:divBdr>
        </w:div>
      </w:divsChild>
    </w:div>
    <w:div w:id="914975587">
      <w:bodyDiv w:val="1"/>
      <w:marLeft w:val="0"/>
      <w:marRight w:val="0"/>
      <w:marTop w:val="0"/>
      <w:marBottom w:val="0"/>
      <w:divBdr>
        <w:top w:val="none" w:sz="0" w:space="0" w:color="auto"/>
        <w:left w:val="none" w:sz="0" w:space="0" w:color="auto"/>
        <w:bottom w:val="none" w:sz="0" w:space="0" w:color="auto"/>
        <w:right w:val="none" w:sz="0" w:space="0" w:color="auto"/>
      </w:divBdr>
      <w:divsChild>
        <w:div w:id="1200047807">
          <w:marLeft w:val="0"/>
          <w:marRight w:val="0"/>
          <w:marTop w:val="0"/>
          <w:marBottom w:val="0"/>
          <w:divBdr>
            <w:top w:val="none" w:sz="0" w:space="0" w:color="auto"/>
            <w:left w:val="none" w:sz="0" w:space="0" w:color="auto"/>
            <w:bottom w:val="none" w:sz="0" w:space="0" w:color="auto"/>
            <w:right w:val="none" w:sz="0" w:space="0" w:color="auto"/>
          </w:divBdr>
        </w:div>
      </w:divsChild>
    </w:div>
    <w:div w:id="973682508">
      <w:bodyDiv w:val="1"/>
      <w:marLeft w:val="0"/>
      <w:marRight w:val="0"/>
      <w:marTop w:val="0"/>
      <w:marBottom w:val="0"/>
      <w:divBdr>
        <w:top w:val="none" w:sz="0" w:space="0" w:color="auto"/>
        <w:left w:val="none" w:sz="0" w:space="0" w:color="auto"/>
        <w:bottom w:val="none" w:sz="0" w:space="0" w:color="auto"/>
        <w:right w:val="none" w:sz="0" w:space="0" w:color="auto"/>
      </w:divBdr>
      <w:divsChild>
        <w:div w:id="875971623">
          <w:marLeft w:val="0"/>
          <w:marRight w:val="0"/>
          <w:marTop w:val="0"/>
          <w:marBottom w:val="0"/>
          <w:divBdr>
            <w:top w:val="none" w:sz="0" w:space="0" w:color="auto"/>
            <w:left w:val="none" w:sz="0" w:space="0" w:color="auto"/>
            <w:bottom w:val="none" w:sz="0" w:space="0" w:color="auto"/>
            <w:right w:val="none" w:sz="0" w:space="0" w:color="auto"/>
          </w:divBdr>
        </w:div>
      </w:divsChild>
    </w:div>
    <w:div w:id="1008023169">
      <w:bodyDiv w:val="1"/>
      <w:marLeft w:val="0"/>
      <w:marRight w:val="0"/>
      <w:marTop w:val="0"/>
      <w:marBottom w:val="0"/>
      <w:divBdr>
        <w:top w:val="none" w:sz="0" w:space="0" w:color="auto"/>
        <w:left w:val="none" w:sz="0" w:space="0" w:color="auto"/>
        <w:bottom w:val="none" w:sz="0" w:space="0" w:color="auto"/>
        <w:right w:val="none" w:sz="0" w:space="0" w:color="auto"/>
      </w:divBdr>
      <w:divsChild>
        <w:div w:id="1622152265">
          <w:marLeft w:val="0"/>
          <w:marRight w:val="0"/>
          <w:marTop w:val="0"/>
          <w:marBottom w:val="0"/>
          <w:divBdr>
            <w:top w:val="none" w:sz="0" w:space="0" w:color="auto"/>
            <w:left w:val="none" w:sz="0" w:space="0" w:color="auto"/>
            <w:bottom w:val="none" w:sz="0" w:space="0" w:color="auto"/>
            <w:right w:val="none" w:sz="0" w:space="0" w:color="auto"/>
          </w:divBdr>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612543285">
      <w:bodyDiv w:val="1"/>
      <w:marLeft w:val="0"/>
      <w:marRight w:val="0"/>
      <w:marTop w:val="0"/>
      <w:marBottom w:val="0"/>
      <w:divBdr>
        <w:top w:val="none" w:sz="0" w:space="0" w:color="auto"/>
        <w:left w:val="none" w:sz="0" w:space="0" w:color="auto"/>
        <w:bottom w:val="none" w:sz="0" w:space="0" w:color="auto"/>
        <w:right w:val="none" w:sz="0" w:space="0" w:color="auto"/>
      </w:divBdr>
      <w:divsChild>
        <w:div w:id="73823343">
          <w:marLeft w:val="0"/>
          <w:marRight w:val="0"/>
          <w:marTop w:val="0"/>
          <w:marBottom w:val="0"/>
          <w:divBdr>
            <w:top w:val="none" w:sz="0" w:space="0" w:color="auto"/>
            <w:left w:val="none" w:sz="0" w:space="0" w:color="auto"/>
            <w:bottom w:val="none" w:sz="0" w:space="0" w:color="auto"/>
            <w:right w:val="none" w:sz="0" w:space="0" w:color="auto"/>
          </w:divBdr>
        </w:div>
      </w:divsChild>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81098395">
      <w:bodyDiv w:val="1"/>
      <w:marLeft w:val="0"/>
      <w:marRight w:val="0"/>
      <w:marTop w:val="0"/>
      <w:marBottom w:val="0"/>
      <w:divBdr>
        <w:top w:val="none" w:sz="0" w:space="0" w:color="auto"/>
        <w:left w:val="none" w:sz="0" w:space="0" w:color="auto"/>
        <w:bottom w:val="none" w:sz="0" w:space="0" w:color="auto"/>
        <w:right w:val="none" w:sz="0" w:space="0" w:color="auto"/>
      </w:divBdr>
      <w:divsChild>
        <w:div w:id="1891264605">
          <w:marLeft w:val="0"/>
          <w:marRight w:val="0"/>
          <w:marTop w:val="0"/>
          <w:marBottom w:val="0"/>
          <w:divBdr>
            <w:top w:val="none" w:sz="0" w:space="0" w:color="auto"/>
            <w:left w:val="none" w:sz="0" w:space="0" w:color="auto"/>
            <w:bottom w:val="none" w:sz="0" w:space="0" w:color="auto"/>
            <w:right w:val="none" w:sz="0" w:space="0" w:color="auto"/>
          </w:divBdr>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wmf"/><Relationship Id="rId21" Type="http://schemas.openxmlformats.org/officeDocument/2006/relationships/oleObject" Target="embeddings/Microsoft_Equation6.bin"/><Relationship Id="rId22" Type="http://schemas.openxmlformats.org/officeDocument/2006/relationships/image" Target="media/image9.wmf"/><Relationship Id="rId23" Type="http://schemas.openxmlformats.org/officeDocument/2006/relationships/oleObject" Target="embeddings/Microsoft_Equation7.bin"/><Relationship Id="rId24" Type="http://schemas.openxmlformats.org/officeDocument/2006/relationships/image" Target="media/image10.wmf"/><Relationship Id="rId25" Type="http://schemas.openxmlformats.org/officeDocument/2006/relationships/oleObject" Target="embeddings/Microsoft_Equation8.bin"/><Relationship Id="rId26" Type="http://schemas.openxmlformats.org/officeDocument/2006/relationships/image" Target="media/image11.wmf"/><Relationship Id="rId27" Type="http://schemas.openxmlformats.org/officeDocument/2006/relationships/oleObject" Target="embeddings/Microsoft_Equation9.bin"/><Relationship Id="rId28" Type="http://schemas.openxmlformats.org/officeDocument/2006/relationships/image" Target="media/image12.wmf"/><Relationship Id="rId29" Type="http://schemas.openxmlformats.org/officeDocument/2006/relationships/oleObject" Target="embeddings/Microsoft_Equation10.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3.wmf"/><Relationship Id="rId31" Type="http://schemas.openxmlformats.org/officeDocument/2006/relationships/oleObject" Target="embeddings/Microsoft_Equation11.bin"/><Relationship Id="rId32" Type="http://schemas.openxmlformats.org/officeDocument/2006/relationships/image" Target="media/image14.wmf"/><Relationship Id="rId9" Type="http://schemas.openxmlformats.org/officeDocument/2006/relationships/image" Target="media/image2.emf"/><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oleObject" Target="embeddings/Microsoft_Equation1.bin"/><Relationship Id="rId33" Type="http://schemas.openxmlformats.org/officeDocument/2006/relationships/oleObject" Target="embeddings/Microsoft_Equation12.bin"/><Relationship Id="rId34" Type="http://schemas.openxmlformats.org/officeDocument/2006/relationships/image" Target="media/image15.wmf"/><Relationship Id="rId35" Type="http://schemas.openxmlformats.org/officeDocument/2006/relationships/oleObject" Target="embeddings/Microsoft_Equation13.bin"/><Relationship Id="rId36" Type="http://schemas.openxmlformats.org/officeDocument/2006/relationships/image" Target="media/image16.wmf"/><Relationship Id="rId10" Type="http://schemas.openxmlformats.org/officeDocument/2006/relationships/image" Target="media/image3.wmf"/><Relationship Id="rId11" Type="http://schemas.openxmlformats.org/officeDocument/2006/relationships/oleObject" Target="embeddings/Microsoft_Equation2.bin"/><Relationship Id="rId12" Type="http://schemas.openxmlformats.org/officeDocument/2006/relationships/image" Target="media/image4.emf"/><Relationship Id="rId13" Type="http://schemas.openxmlformats.org/officeDocument/2006/relationships/comments" Target="comments.xml"/><Relationship Id="rId14" Type="http://schemas.openxmlformats.org/officeDocument/2006/relationships/image" Target="media/image5.wmf"/><Relationship Id="rId15" Type="http://schemas.openxmlformats.org/officeDocument/2006/relationships/oleObject" Target="embeddings/Microsoft_Equation3.bin"/><Relationship Id="rId16" Type="http://schemas.openxmlformats.org/officeDocument/2006/relationships/image" Target="media/image6.wmf"/><Relationship Id="rId17" Type="http://schemas.openxmlformats.org/officeDocument/2006/relationships/oleObject" Target="embeddings/Microsoft_Equation4.bin"/><Relationship Id="rId18" Type="http://schemas.openxmlformats.org/officeDocument/2006/relationships/image" Target="media/image7.wmf"/><Relationship Id="rId19" Type="http://schemas.openxmlformats.org/officeDocument/2006/relationships/oleObject" Target="embeddings/Microsoft_Equation5.bin"/><Relationship Id="rId37" Type="http://schemas.openxmlformats.org/officeDocument/2006/relationships/oleObject" Target="embeddings/Microsoft_Equation14.bin"/><Relationship Id="rId38" Type="http://schemas.openxmlformats.org/officeDocument/2006/relationships/image" Target="media/image17.wmf"/><Relationship Id="rId39" Type="http://schemas.openxmlformats.org/officeDocument/2006/relationships/oleObject" Target="embeddings/Microsoft_Equation15.bin"/><Relationship Id="rId40" Type="http://schemas.openxmlformats.org/officeDocument/2006/relationships/image" Target="media/image18.wmf"/><Relationship Id="rId41" Type="http://schemas.openxmlformats.org/officeDocument/2006/relationships/oleObject" Target="embeddings/Microsoft_Equation16.bin"/><Relationship Id="rId42" Type="http://schemas.openxmlformats.org/officeDocument/2006/relationships/fontTable" Target="fontTable.xml"/><Relationship Id="rId43" Type="http://schemas.openxmlformats.org/officeDocument/2006/relationships/theme" Target="theme/theme1.xml"/><Relationship Id="rId44" Type="http://schemas.microsoft.com/office/2011/relationships/commentsExtended" Target="commentsExtended.xml"/><Relationship Id="rId4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2ADE-6812-9B4B-A5AC-B6E2906E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2927</Words>
  <Characters>16687</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Helene Kuhn</cp:lastModifiedBy>
  <cp:revision>8</cp:revision>
  <dcterms:created xsi:type="dcterms:W3CDTF">2017-03-28T19:59:00Z</dcterms:created>
  <dcterms:modified xsi:type="dcterms:W3CDTF">2017-03-28T20:42:00Z</dcterms:modified>
</cp:coreProperties>
</file>