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5A05" w14:textId="04A6A570" w:rsidR="000331A6" w:rsidRPr="007803BF" w:rsidRDefault="000331A6" w:rsidP="007B2BB8">
      <w:pPr>
        <w:spacing w:after="120"/>
        <w:rPr>
          <w:rFonts w:ascii="Times New Roman" w:hAnsi="Times New Roman" w:cs="Times New Roman"/>
          <w:b/>
          <w:sz w:val="22"/>
          <w:szCs w:val="22"/>
        </w:rPr>
      </w:pPr>
      <w:r w:rsidRPr="007803BF">
        <w:rPr>
          <w:rFonts w:ascii="Times New Roman" w:hAnsi="Times New Roman" w:cs="Times New Roman"/>
          <w:b/>
          <w:sz w:val="22"/>
          <w:szCs w:val="22"/>
        </w:rPr>
        <w:t xml:space="preserve">Title: </w:t>
      </w:r>
      <w:r w:rsidR="001167F8" w:rsidRPr="007803BF">
        <w:rPr>
          <w:rFonts w:ascii="Times New Roman" w:hAnsi="Times New Roman" w:cs="Times New Roman"/>
          <w:b/>
          <w:sz w:val="22"/>
          <w:szCs w:val="22"/>
        </w:rPr>
        <w:t>Tray Distillation</w:t>
      </w:r>
      <w:r w:rsidR="00562E41" w:rsidRPr="007803BF">
        <w:rPr>
          <w:rFonts w:ascii="Times New Roman" w:hAnsi="Times New Roman" w:cs="Times New Roman"/>
          <w:b/>
          <w:sz w:val="22"/>
          <w:szCs w:val="22"/>
        </w:rPr>
        <w:t>:</w:t>
      </w:r>
      <w:r w:rsidR="001167F8" w:rsidRPr="007803BF">
        <w:rPr>
          <w:rFonts w:ascii="Times New Roman" w:hAnsi="Times New Roman" w:cs="Times New Roman"/>
          <w:b/>
          <w:sz w:val="22"/>
          <w:szCs w:val="22"/>
        </w:rPr>
        <w:t xml:space="preserve"> M</w:t>
      </w:r>
      <w:r w:rsidR="00562E41" w:rsidRPr="007803BF">
        <w:rPr>
          <w:rFonts w:ascii="Times New Roman" w:hAnsi="Times New Roman" w:cs="Times New Roman"/>
          <w:b/>
          <w:sz w:val="22"/>
          <w:szCs w:val="22"/>
        </w:rPr>
        <w:t xml:space="preserve">ass and Energy Balances and </w:t>
      </w:r>
      <w:r w:rsidR="001167F8" w:rsidRPr="007803BF">
        <w:rPr>
          <w:rFonts w:ascii="Times New Roman" w:hAnsi="Times New Roman" w:cs="Times New Roman"/>
          <w:b/>
          <w:sz w:val="22"/>
          <w:szCs w:val="22"/>
        </w:rPr>
        <w:t>Efficiency Measurement</w:t>
      </w:r>
      <w:r w:rsidR="00562E41" w:rsidRPr="007803BF">
        <w:rPr>
          <w:rFonts w:ascii="Times New Roman" w:hAnsi="Times New Roman" w:cs="Times New Roman"/>
          <w:b/>
          <w:sz w:val="22"/>
          <w:szCs w:val="22"/>
        </w:rPr>
        <w:t>s</w:t>
      </w:r>
    </w:p>
    <w:p w14:paraId="6D574A61" w14:textId="06B01CC2" w:rsidR="000331A6" w:rsidRPr="007803BF" w:rsidRDefault="00DA4070" w:rsidP="007B2BB8">
      <w:pPr>
        <w:spacing w:after="120"/>
        <w:rPr>
          <w:rFonts w:ascii="Times New Roman" w:hAnsi="Times New Roman" w:cs="Times New Roman"/>
          <w:b/>
          <w:sz w:val="22"/>
          <w:szCs w:val="22"/>
        </w:rPr>
      </w:pPr>
      <w:r w:rsidRPr="007803BF">
        <w:rPr>
          <w:rFonts w:ascii="Times New Roman" w:hAnsi="Times New Roman" w:cs="Times New Roman"/>
          <w:b/>
          <w:sz w:val="22"/>
          <w:szCs w:val="22"/>
        </w:rPr>
        <w:t>Overview</w:t>
      </w:r>
    </w:p>
    <w:p w14:paraId="49BCB34F" w14:textId="08256FCA" w:rsidR="007803BF" w:rsidRPr="007803BF" w:rsidRDefault="007803BF" w:rsidP="007B2BB8">
      <w:pPr>
        <w:spacing w:after="120"/>
        <w:rPr>
          <w:rFonts w:ascii="Times New Roman" w:hAnsi="Times New Roman" w:cs="Times New Roman"/>
          <w:sz w:val="22"/>
          <w:szCs w:val="22"/>
        </w:rPr>
      </w:pPr>
      <w:r w:rsidRPr="007803BF">
        <w:rPr>
          <w:rFonts w:ascii="Times New Roman" w:hAnsi="Times New Roman" w:cs="Times New Roman"/>
          <w:sz w:val="22"/>
          <w:szCs w:val="22"/>
        </w:rPr>
        <w:t xml:space="preserve">Source: Kerry </w:t>
      </w:r>
      <w:r w:rsidR="00D56B0C">
        <w:rPr>
          <w:rFonts w:ascii="Times New Roman" w:hAnsi="Times New Roman" w:cs="Times New Roman"/>
          <w:sz w:val="22"/>
          <w:szCs w:val="22"/>
        </w:rPr>
        <w:t xml:space="preserve">M. </w:t>
      </w:r>
      <w:r w:rsidRPr="007803BF">
        <w:rPr>
          <w:rFonts w:ascii="Times New Roman" w:hAnsi="Times New Roman" w:cs="Times New Roman"/>
          <w:sz w:val="22"/>
          <w:szCs w:val="22"/>
        </w:rPr>
        <w:t>Dooley, Department of Chemical Engineering, Louisiana State University, Baton Rouge, LA</w:t>
      </w:r>
    </w:p>
    <w:p w14:paraId="02ECE30D" w14:textId="3C5971A5" w:rsidR="00547C93" w:rsidRPr="007803BF" w:rsidRDefault="00547C93" w:rsidP="003D680A">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 xml:space="preserve">Tray </w:t>
      </w:r>
      <w:r w:rsidR="00562E41" w:rsidRPr="007803BF">
        <w:rPr>
          <w:rFonts w:ascii="Times New Roman" w:hAnsi="Times New Roman" w:cs="Times New Roman"/>
          <w:sz w:val="22"/>
          <w:szCs w:val="22"/>
        </w:rPr>
        <w:t xml:space="preserve">and packed </w:t>
      </w:r>
      <w:r w:rsidRPr="007803BF">
        <w:rPr>
          <w:rFonts w:ascii="Times New Roman" w:hAnsi="Times New Roman" w:cs="Times New Roman"/>
          <w:sz w:val="22"/>
          <w:szCs w:val="22"/>
        </w:rPr>
        <w:t xml:space="preserve">columns </w:t>
      </w:r>
      <w:r w:rsidR="00562E41" w:rsidRPr="007803BF">
        <w:rPr>
          <w:rFonts w:ascii="Times New Roman" w:hAnsi="Times New Roman" w:cs="Times New Roman"/>
          <w:sz w:val="22"/>
          <w:szCs w:val="22"/>
        </w:rPr>
        <w:t xml:space="preserve">are </w:t>
      </w:r>
      <w:r w:rsidRPr="007803BF">
        <w:rPr>
          <w:rFonts w:ascii="Times New Roman" w:hAnsi="Times New Roman" w:cs="Times New Roman"/>
          <w:sz w:val="22"/>
          <w:szCs w:val="22"/>
        </w:rPr>
        <w:t>both commonly used for distillation</w:t>
      </w:r>
      <w:r w:rsidR="00562E41" w:rsidRPr="007803BF">
        <w:rPr>
          <w:rFonts w:ascii="Times New Roman" w:hAnsi="Times New Roman" w:cs="Times New Roman"/>
          <w:sz w:val="22"/>
          <w:szCs w:val="22"/>
        </w:rPr>
        <w:t>, absorption</w:t>
      </w:r>
      <w:r w:rsidR="007803BF">
        <w:rPr>
          <w:rFonts w:ascii="Times New Roman" w:hAnsi="Times New Roman" w:cs="Times New Roman"/>
          <w:sz w:val="22"/>
          <w:szCs w:val="22"/>
        </w:rPr>
        <w:t>,</w:t>
      </w:r>
      <w:r w:rsidR="00562E41" w:rsidRPr="007803BF">
        <w:rPr>
          <w:rFonts w:ascii="Times New Roman" w:hAnsi="Times New Roman" w:cs="Times New Roman"/>
          <w:sz w:val="22"/>
          <w:szCs w:val="22"/>
        </w:rPr>
        <w:t xml:space="preserve"> and stripping separation operations.</w:t>
      </w:r>
      <w:r w:rsidR="00B12E2C" w:rsidRPr="007803BF">
        <w:rPr>
          <w:rFonts w:ascii="Times New Roman" w:hAnsi="Times New Roman" w:cs="Times New Roman"/>
          <w:sz w:val="22"/>
          <w:szCs w:val="22"/>
          <w:vertAlign w:val="superscript"/>
        </w:rPr>
        <w:t>1</w:t>
      </w:r>
      <w:r w:rsidR="005357A3" w:rsidRPr="007803BF">
        <w:rPr>
          <w:rFonts w:ascii="Times New Roman" w:hAnsi="Times New Roman" w:cs="Times New Roman"/>
          <w:sz w:val="22"/>
          <w:szCs w:val="22"/>
          <w:vertAlign w:val="superscript"/>
        </w:rPr>
        <w:t>,2</w:t>
      </w:r>
      <w:r w:rsidR="007803BF">
        <w:rPr>
          <w:rFonts w:ascii="Times New Roman" w:hAnsi="Times New Roman" w:cs="Times New Roman"/>
          <w:sz w:val="22"/>
          <w:szCs w:val="22"/>
        </w:rPr>
        <w:t xml:space="preserve"> </w:t>
      </w:r>
      <w:r w:rsidR="007803BF" w:rsidRPr="007803BF">
        <w:rPr>
          <w:rFonts w:ascii="Times New Roman" w:hAnsi="Times New Roman" w:cs="Times New Roman"/>
          <w:sz w:val="22"/>
          <w:szCs w:val="22"/>
        </w:rPr>
        <w:t xml:space="preserve">The goal of this experiment is to distill a mixture of alcohols </w:t>
      </w:r>
      <w:r w:rsidR="007803BF">
        <w:rPr>
          <w:rFonts w:ascii="Times New Roman" w:hAnsi="Times New Roman" w:cs="Times New Roman"/>
          <w:sz w:val="22"/>
          <w:szCs w:val="22"/>
        </w:rPr>
        <w:t>(methanol,</w:t>
      </w:r>
      <w:r w:rsidR="007803BF" w:rsidRPr="007803BF">
        <w:rPr>
          <w:rFonts w:ascii="Times New Roman" w:hAnsi="Times New Roman" w:cs="Times New Roman"/>
          <w:sz w:val="22"/>
          <w:szCs w:val="22"/>
        </w:rPr>
        <w:t xml:space="preserve"> isopropanol) and wate</w:t>
      </w:r>
      <w:r w:rsidR="007803BF">
        <w:rPr>
          <w:rFonts w:ascii="Times New Roman" w:hAnsi="Times New Roman" w:cs="Times New Roman"/>
          <w:sz w:val="22"/>
          <w:szCs w:val="22"/>
        </w:rPr>
        <w:t>r in a sieve tray column and</w:t>
      </w:r>
      <w:r w:rsidR="007803BF" w:rsidRPr="007803BF">
        <w:rPr>
          <w:rFonts w:ascii="Times New Roman" w:hAnsi="Times New Roman" w:cs="Times New Roman"/>
          <w:sz w:val="22"/>
          <w:szCs w:val="22"/>
        </w:rPr>
        <w:t xml:space="preserve"> examine how closely simple theories of distillation based on equilib</w:t>
      </w:r>
      <w:r w:rsidR="007803BF">
        <w:rPr>
          <w:rFonts w:ascii="Times New Roman" w:hAnsi="Times New Roman" w:cs="Times New Roman"/>
          <w:sz w:val="22"/>
          <w:szCs w:val="22"/>
        </w:rPr>
        <w:t>rium assumptions are followed. Sieve trays</w:t>
      </w:r>
      <w:r w:rsidR="007803BF" w:rsidRPr="007803BF">
        <w:rPr>
          <w:rFonts w:ascii="Times New Roman" w:hAnsi="Times New Roman" w:cs="Times New Roman"/>
          <w:sz w:val="22"/>
          <w:szCs w:val="22"/>
        </w:rPr>
        <w:t xml:space="preserve"> provide maximum interfacial area</w:t>
      </w:r>
      <w:r w:rsidR="007803BF">
        <w:rPr>
          <w:rFonts w:ascii="Times New Roman" w:hAnsi="Times New Roman" w:cs="Times New Roman"/>
          <w:sz w:val="22"/>
          <w:szCs w:val="22"/>
        </w:rPr>
        <w:t xml:space="preserve"> between the liquid and vapor.</w:t>
      </w:r>
      <w:r w:rsidR="007803BF" w:rsidRPr="007803BF">
        <w:rPr>
          <w:rFonts w:ascii="Times New Roman" w:hAnsi="Times New Roman" w:cs="Times New Roman"/>
          <w:sz w:val="22"/>
          <w:szCs w:val="22"/>
        </w:rPr>
        <w:t xml:space="preserve"> </w:t>
      </w:r>
      <w:r w:rsidR="005357A3" w:rsidRPr="007803BF">
        <w:rPr>
          <w:rFonts w:ascii="Times New Roman" w:hAnsi="Times New Roman" w:cs="Times New Roman"/>
          <w:sz w:val="22"/>
          <w:szCs w:val="22"/>
        </w:rPr>
        <w:t xml:space="preserve">A P&amp;ID schematic of the </w:t>
      </w:r>
      <w:r w:rsidR="007F739A" w:rsidRPr="007803BF">
        <w:rPr>
          <w:rFonts w:ascii="Times New Roman" w:hAnsi="Times New Roman" w:cs="Times New Roman"/>
          <w:sz w:val="22"/>
          <w:szCs w:val="22"/>
        </w:rPr>
        <w:t xml:space="preserve">sieve tray </w:t>
      </w:r>
      <w:r w:rsidR="001803C6" w:rsidRPr="007803BF">
        <w:rPr>
          <w:rFonts w:ascii="Times New Roman" w:hAnsi="Times New Roman" w:cs="Times New Roman"/>
          <w:sz w:val="22"/>
          <w:szCs w:val="22"/>
        </w:rPr>
        <w:t xml:space="preserve">(each tray contains holes in a support plate) </w:t>
      </w:r>
      <w:r w:rsidR="005357A3" w:rsidRPr="007803BF">
        <w:rPr>
          <w:rFonts w:ascii="Times New Roman" w:hAnsi="Times New Roman" w:cs="Times New Roman"/>
          <w:sz w:val="22"/>
          <w:szCs w:val="22"/>
        </w:rPr>
        <w:t xml:space="preserve">distillation system can be found in Appendix A.  </w:t>
      </w:r>
      <w:r w:rsidR="00931420" w:rsidRPr="007803BF">
        <w:rPr>
          <w:rFonts w:ascii="Times New Roman" w:hAnsi="Times New Roman" w:cs="Times New Roman"/>
          <w:sz w:val="22"/>
          <w:szCs w:val="22"/>
        </w:rPr>
        <w:t xml:space="preserve"> </w:t>
      </w:r>
    </w:p>
    <w:p w14:paraId="2B031FB3" w14:textId="202A8145" w:rsidR="00547C93" w:rsidRPr="007803BF" w:rsidRDefault="003C5AB0" w:rsidP="00CD622B">
      <w:pPr>
        <w:ind w:firstLine="432"/>
        <w:rPr>
          <w:rFonts w:ascii="Times New Roman" w:hAnsi="Times New Roman" w:cs="Times New Roman"/>
          <w:sz w:val="22"/>
          <w:szCs w:val="22"/>
        </w:rPr>
      </w:pPr>
      <w:r>
        <w:rPr>
          <w:rFonts w:ascii="Times New Roman" w:hAnsi="Times New Roman" w:cs="Times New Roman"/>
          <w:sz w:val="22"/>
          <w:szCs w:val="22"/>
        </w:rPr>
        <w:t>In this demonstration, t</w:t>
      </w:r>
      <w:r w:rsidR="003E4858" w:rsidRPr="007803BF">
        <w:rPr>
          <w:rFonts w:ascii="Times New Roman" w:hAnsi="Times New Roman" w:cs="Times New Roman"/>
          <w:sz w:val="22"/>
          <w:szCs w:val="22"/>
        </w:rPr>
        <w:t xml:space="preserve">he </w:t>
      </w:r>
      <w:r w:rsidR="004C1843" w:rsidRPr="007803BF">
        <w:rPr>
          <w:rFonts w:ascii="Times New Roman" w:hAnsi="Times New Roman" w:cs="Times New Roman"/>
          <w:sz w:val="22"/>
          <w:szCs w:val="22"/>
        </w:rPr>
        <w:t xml:space="preserve">Tray Distillation Unit (TDU) </w:t>
      </w:r>
      <w:r w:rsidR="003E4858" w:rsidRPr="007803BF">
        <w:rPr>
          <w:rFonts w:ascii="Times New Roman" w:hAnsi="Times New Roman" w:cs="Times New Roman"/>
          <w:sz w:val="22"/>
          <w:szCs w:val="22"/>
        </w:rPr>
        <w:t xml:space="preserve">is started </w:t>
      </w:r>
      <w:r w:rsidR="004C1843" w:rsidRPr="007803BF">
        <w:rPr>
          <w:rFonts w:ascii="Times New Roman" w:hAnsi="Times New Roman" w:cs="Times New Roman"/>
          <w:sz w:val="22"/>
          <w:szCs w:val="22"/>
        </w:rPr>
        <w:t>in total reflux mod</w:t>
      </w:r>
      <w:r w:rsidR="007803BF">
        <w:rPr>
          <w:rFonts w:ascii="Times New Roman" w:hAnsi="Times New Roman" w:cs="Times New Roman"/>
          <w:sz w:val="22"/>
          <w:szCs w:val="22"/>
        </w:rPr>
        <w:t>e.</w:t>
      </w:r>
      <w:r w:rsidR="003E4858" w:rsidRPr="007803BF">
        <w:rPr>
          <w:rFonts w:ascii="Times New Roman" w:hAnsi="Times New Roman" w:cs="Times New Roman"/>
          <w:sz w:val="22"/>
          <w:szCs w:val="22"/>
        </w:rPr>
        <w:t xml:space="preserve"> </w:t>
      </w:r>
      <w:r w:rsidR="004C1843" w:rsidRPr="007803BF">
        <w:rPr>
          <w:rFonts w:ascii="Times New Roman" w:hAnsi="Times New Roman" w:cs="Times New Roman"/>
          <w:sz w:val="22"/>
          <w:szCs w:val="22"/>
        </w:rPr>
        <w:t>A</w:t>
      </w:r>
      <w:r w:rsidR="003E4858" w:rsidRPr="007803BF">
        <w:rPr>
          <w:rFonts w:ascii="Times New Roman" w:hAnsi="Times New Roman" w:cs="Times New Roman"/>
          <w:sz w:val="22"/>
          <w:szCs w:val="22"/>
        </w:rPr>
        <w:t xml:space="preserve">fter </w:t>
      </w:r>
      <w:r w:rsidR="004C1843" w:rsidRPr="007803BF">
        <w:rPr>
          <w:rFonts w:ascii="Times New Roman" w:hAnsi="Times New Roman" w:cs="Times New Roman"/>
          <w:sz w:val="22"/>
          <w:szCs w:val="22"/>
        </w:rPr>
        <w:t>a steady reflux drum level</w:t>
      </w:r>
      <w:r w:rsidR="003E4858" w:rsidRPr="007803BF">
        <w:rPr>
          <w:rFonts w:ascii="Times New Roman" w:hAnsi="Times New Roman" w:cs="Times New Roman"/>
          <w:sz w:val="22"/>
          <w:szCs w:val="22"/>
        </w:rPr>
        <w:t xml:space="preserve"> is attained, a </w:t>
      </w:r>
      <w:r w:rsidR="004C1843" w:rsidRPr="007803BF">
        <w:rPr>
          <w:rFonts w:ascii="Times New Roman" w:hAnsi="Times New Roman" w:cs="Times New Roman"/>
          <w:sz w:val="22"/>
          <w:szCs w:val="22"/>
        </w:rPr>
        <w:t>switch to finite reflux mode</w:t>
      </w:r>
      <w:r w:rsidR="003E4858" w:rsidRPr="007803BF">
        <w:rPr>
          <w:rFonts w:ascii="Times New Roman" w:hAnsi="Times New Roman" w:cs="Times New Roman"/>
          <w:sz w:val="22"/>
          <w:szCs w:val="22"/>
        </w:rPr>
        <w:t xml:space="preserve"> is made by </w:t>
      </w:r>
      <w:r w:rsidR="004C1843" w:rsidRPr="007803BF">
        <w:rPr>
          <w:rFonts w:ascii="Times New Roman" w:hAnsi="Times New Roman" w:cs="Times New Roman"/>
          <w:sz w:val="22"/>
          <w:szCs w:val="22"/>
        </w:rPr>
        <w:t>adjust</w:t>
      </w:r>
      <w:r w:rsidR="003E4858" w:rsidRPr="007803BF">
        <w:rPr>
          <w:rFonts w:ascii="Times New Roman" w:hAnsi="Times New Roman" w:cs="Times New Roman"/>
          <w:sz w:val="22"/>
          <w:szCs w:val="22"/>
        </w:rPr>
        <w:t>ing</w:t>
      </w:r>
      <w:r w:rsidR="004C1843" w:rsidRPr="007803BF">
        <w:rPr>
          <w:rFonts w:ascii="Times New Roman" w:hAnsi="Times New Roman" w:cs="Times New Roman"/>
          <w:sz w:val="22"/>
          <w:szCs w:val="22"/>
        </w:rPr>
        <w:t xml:space="preserve"> the </w:t>
      </w:r>
      <w:r w:rsidR="003E4858" w:rsidRPr="007803BF">
        <w:rPr>
          <w:rFonts w:ascii="Times New Roman" w:hAnsi="Times New Roman" w:cs="Times New Roman"/>
          <w:sz w:val="22"/>
          <w:szCs w:val="22"/>
        </w:rPr>
        <w:t xml:space="preserve">bottoms, distillate and reflux </w:t>
      </w:r>
      <w:r w:rsidR="004C1843" w:rsidRPr="007803BF">
        <w:rPr>
          <w:rFonts w:ascii="Times New Roman" w:hAnsi="Times New Roman" w:cs="Times New Roman"/>
          <w:sz w:val="22"/>
          <w:szCs w:val="22"/>
        </w:rPr>
        <w:t>flow rate controllers as necessary</w:t>
      </w:r>
      <w:r w:rsidR="003E4858" w:rsidRPr="007803BF">
        <w:rPr>
          <w:rFonts w:ascii="Times New Roman" w:hAnsi="Times New Roman" w:cs="Times New Roman"/>
          <w:sz w:val="22"/>
          <w:szCs w:val="22"/>
        </w:rPr>
        <w:t xml:space="preserve"> to maintain steady levels in the reflux drum and the reboiler, and to maintain a target reflux ratio </w:t>
      </w:r>
      <w:r w:rsidR="00642075" w:rsidRPr="007803BF">
        <w:rPr>
          <w:rFonts w:ascii="Times New Roman" w:hAnsi="Times New Roman" w:cs="Times New Roman"/>
          <w:sz w:val="22"/>
          <w:szCs w:val="22"/>
        </w:rPr>
        <w:t>R</w:t>
      </w:r>
      <w:r w:rsidR="00642075" w:rsidRPr="007803BF">
        <w:rPr>
          <w:rFonts w:ascii="Times New Roman" w:hAnsi="Times New Roman" w:cs="Times New Roman"/>
          <w:sz w:val="22"/>
          <w:szCs w:val="22"/>
          <w:vertAlign w:val="subscript"/>
        </w:rPr>
        <w:t>D</w:t>
      </w:r>
      <w:r w:rsidR="00642075" w:rsidRPr="007803BF">
        <w:rPr>
          <w:rFonts w:ascii="Times New Roman" w:hAnsi="Times New Roman" w:cs="Times New Roman"/>
          <w:sz w:val="22"/>
          <w:szCs w:val="22"/>
        </w:rPr>
        <w:t xml:space="preserve"> = </w:t>
      </w:r>
      <w:r w:rsidR="003E4858" w:rsidRPr="007803BF">
        <w:rPr>
          <w:rFonts w:ascii="Times New Roman" w:hAnsi="Times New Roman" w:cs="Times New Roman"/>
          <w:sz w:val="22"/>
          <w:szCs w:val="22"/>
        </w:rPr>
        <w:t>L/D</w:t>
      </w:r>
      <w:r w:rsidR="004C1843" w:rsidRPr="007803BF">
        <w:rPr>
          <w:rFonts w:ascii="Times New Roman" w:hAnsi="Times New Roman" w:cs="Times New Roman"/>
          <w:sz w:val="22"/>
          <w:szCs w:val="22"/>
        </w:rPr>
        <w:t xml:space="preserve">. </w:t>
      </w:r>
      <w:r w:rsidR="009848BB" w:rsidRPr="007803BF">
        <w:rPr>
          <w:rFonts w:ascii="Times New Roman" w:hAnsi="Times New Roman" w:cs="Times New Roman"/>
          <w:sz w:val="22"/>
          <w:szCs w:val="22"/>
        </w:rPr>
        <w:t>Once steady state is achieved</w:t>
      </w:r>
      <w:r w:rsidR="003E4858" w:rsidRPr="007803BF">
        <w:rPr>
          <w:rFonts w:ascii="Times New Roman" w:hAnsi="Times New Roman" w:cs="Times New Roman"/>
          <w:sz w:val="22"/>
          <w:szCs w:val="22"/>
        </w:rPr>
        <w:t xml:space="preserve"> (takes at least 90 min)</w:t>
      </w:r>
      <w:r w:rsidR="009848BB" w:rsidRPr="007803BF">
        <w:rPr>
          <w:rFonts w:ascii="Times New Roman" w:hAnsi="Times New Roman" w:cs="Times New Roman"/>
          <w:sz w:val="22"/>
          <w:szCs w:val="22"/>
        </w:rPr>
        <w:t xml:space="preserve">, </w:t>
      </w:r>
      <w:r w:rsidR="00823AF9" w:rsidRPr="007803BF">
        <w:rPr>
          <w:rFonts w:ascii="Times New Roman" w:hAnsi="Times New Roman" w:cs="Times New Roman"/>
          <w:sz w:val="22"/>
          <w:szCs w:val="22"/>
        </w:rPr>
        <w:t xml:space="preserve">liquid samples </w:t>
      </w:r>
      <w:r>
        <w:rPr>
          <w:rFonts w:ascii="Times New Roman" w:hAnsi="Times New Roman" w:cs="Times New Roman"/>
          <w:sz w:val="22"/>
          <w:szCs w:val="22"/>
        </w:rPr>
        <w:t>will be</w:t>
      </w:r>
      <w:r w:rsidR="00823AF9" w:rsidRPr="007803BF">
        <w:rPr>
          <w:rFonts w:ascii="Times New Roman" w:hAnsi="Times New Roman" w:cs="Times New Roman"/>
          <w:sz w:val="22"/>
          <w:szCs w:val="22"/>
        </w:rPr>
        <w:t xml:space="preserve"> taken from the reflux drum, reboiler and on each tray and analyzed in a</w:t>
      </w:r>
      <w:r w:rsidR="00F73FF6" w:rsidRPr="007803BF">
        <w:rPr>
          <w:rFonts w:ascii="Times New Roman" w:hAnsi="Times New Roman" w:cs="Times New Roman"/>
          <w:sz w:val="22"/>
          <w:szCs w:val="22"/>
        </w:rPr>
        <w:t xml:space="preserve"> gas chromatograph. </w:t>
      </w:r>
      <w:r w:rsidR="00823AF9" w:rsidRPr="007803BF">
        <w:rPr>
          <w:rFonts w:ascii="Times New Roman" w:hAnsi="Times New Roman" w:cs="Times New Roman"/>
          <w:sz w:val="22"/>
          <w:szCs w:val="22"/>
        </w:rPr>
        <w:t>A typical protocol is to i</w:t>
      </w:r>
      <w:r w:rsidR="00F73FF6" w:rsidRPr="007803BF">
        <w:rPr>
          <w:rFonts w:ascii="Times New Roman" w:hAnsi="Times New Roman" w:cs="Times New Roman"/>
          <w:sz w:val="22"/>
          <w:szCs w:val="22"/>
        </w:rPr>
        <w:t xml:space="preserve">nvestigate the effects of reflux ratio </w:t>
      </w:r>
      <w:r w:rsidR="00823AF9" w:rsidRPr="007803BF">
        <w:rPr>
          <w:rFonts w:ascii="Times New Roman" w:hAnsi="Times New Roman" w:cs="Times New Roman"/>
          <w:sz w:val="22"/>
          <w:szCs w:val="22"/>
        </w:rPr>
        <w:t>over</w:t>
      </w:r>
      <w:r w:rsidR="00D127C7">
        <w:rPr>
          <w:rFonts w:ascii="Times New Roman" w:hAnsi="Times New Roman" w:cs="Times New Roman"/>
          <w:sz w:val="22"/>
          <w:szCs w:val="22"/>
        </w:rPr>
        <w:t xml:space="preserve"> a wide range.</w:t>
      </w:r>
      <w:r w:rsidR="00823AF9" w:rsidRPr="007803BF">
        <w:rPr>
          <w:rFonts w:ascii="Times New Roman" w:hAnsi="Times New Roman" w:cs="Times New Roman"/>
          <w:sz w:val="22"/>
          <w:szCs w:val="22"/>
        </w:rPr>
        <w:t xml:space="preserve"> From the sample analyses</w:t>
      </w:r>
      <w:r w:rsidR="00D127C7">
        <w:rPr>
          <w:rFonts w:ascii="Times New Roman" w:hAnsi="Times New Roman" w:cs="Times New Roman"/>
          <w:sz w:val="22"/>
          <w:szCs w:val="22"/>
        </w:rPr>
        <w:t>,</w:t>
      </w:r>
      <w:r w:rsidR="00823AF9" w:rsidRPr="007803BF">
        <w:rPr>
          <w:rFonts w:ascii="Times New Roman" w:hAnsi="Times New Roman" w:cs="Times New Roman"/>
          <w:sz w:val="22"/>
          <w:szCs w:val="22"/>
        </w:rPr>
        <w:t xml:space="preserve"> the tray efficiencies can be determined </w:t>
      </w:r>
      <w:r w:rsidR="00F73FF6" w:rsidRPr="007803BF">
        <w:rPr>
          <w:rFonts w:ascii="Times New Roman" w:hAnsi="Times New Roman" w:cs="Times New Roman"/>
          <w:sz w:val="22"/>
          <w:szCs w:val="22"/>
        </w:rPr>
        <w:t xml:space="preserve">for all three components </w:t>
      </w:r>
      <w:r w:rsidR="00823AF9" w:rsidRPr="007803BF">
        <w:rPr>
          <w:rFonts w:ascii="Times New Roman" w:hAnsi="Times New Roman" w:cs="Times New Roman"/>
          <w:sz w:val="22"/>
          <w:szCs w:val="22"/>
        </w:rPr>
        <w:t xml:space="preserve">on </w:t>
      </w:r>
      <w:r w:rsidR="00F73FF6" w:rsidRPr="007803BF">
        <w:rPr>
          <w:rFonts w:ascii="Times New Roman" w:hAnsi="Times New Roman" w:cs="Times New Roman"/>
          <w:sz w:val="22"/>
          <w:szCs w:val="22"/>
        </w:rPr>
        <w:t>all six trays</w:t>
      </w:r>
      <w:r w:rsidR="00823AF9" w:rsidRPr="007803BF">
        <w:rPr>
          <w:rFonts w:ascii="Times New Roman" w:hAnsi="Times New Roman" w:cs="Times New Roman"/>
          <w:sz w:val="22"/>
          <w:szCs w:val="22"/>
        </w:rPr>
        <w:t xml:space="preserve"> assuming constant molar overflow (McCabe-Thiele method)</w:t>
      </w:r>
      <w:r w:rsidR="00F73FF6" w:rsidRPr="007803BF">
        <w:rPr>
          <w:rFonts w:ascii="Times New Roman" w:hAnsi="Times New Roman" w:cs="Times New Roman"/>
          <w:sz w:val="22"/>
          <w:szCs w:val="22"/>
        </w:rPr>
        <w:t xml:space="preserve">. </w:t>
      </w:r>
      <w:r w:rsidR="00823AF9" w:rsidRPr="007803BF">
        <w:rPr>
          <w:rFonts w:ascii="Times New Roman" w:hAnsi="Times New Roman" w:cs="Times New Roman"/>
          <w:sz w:val="22"/>
          <w:szCs w:val="22"/>
        </w:rPr>
        <w:t>The results can also be s</w:t>
      </w:r>
      <w:r w:rsidR="00F73FF6" w:rsidRPr="007803BF">
        <w:rPr>
          <w:rFonts w:ascii="Times New Roman" w:hAnsi="Times New Roman" w:cs="Times New Roman"/>
          <w:sz w:val="22"/>
          <w:szCs w:val="22"/>
        </w:rPr>
        <w:t>imulate</w:t>
      </w:r>
      <w:r w:rsidR="00823AF9" w:rsidRPr="007803BF">
        <w:rPr>
          <w:rFonts w:ascii="Times New Roman" w:hAnsi="Times New Roman" w:cs="Times New Roman"/>
          <w:sz w:val="22"/>
          <w:szCs w:val="22"/>
        </w:rPr>
        <w:t>d using an equilibrium process simulator</w:t>
      </w:r>
      <w:r w:rsidR="00E40C06" w:rsidRPr="007803BF">
        <w:rPr>
          <w:rFonts w:ascii="Times New Roman" w:hAnsi="Times New Roman" w:cs="Times New Roman"/>
          <w:sz w:val="22"/>
          <w:szCs w:val="22"/>
        </w:rPr>
        <w:t>,</w:t>
      </w:r>
      <w:r w:rsidR="00F73FF6" w:rsidRPr="007803BF">
        <w:rPr>
          <w:rFonts w:ascii="Times New Roman" w:hAnsi="Times New Roman" w:cs="Times New Roman"/>
          <w:sz w:val="22"/>
          <w:szCs w:val="22"/>
        </w:rPr>
        <w:t xml:space="preserve"> </w:t>
      </w:r>
      <w:r w:rsidR="00D127C7">
        <w:rPr>
          <w:rFonts w:ascii="Times New Roman" w:hAnsi="Times New Roman" w:cs="Times New Roman"/>
          <w:sz w:val="22"/>
          <w:szCs w:val="22"/>
        </w:rPr>
        <w:t xml:space="preserve">if available. </w:t>
      </w:r>
      <w:r w:rsidR="00823AF9" w:rsidRPr="007803BF">
        <w:rPr>
          <w:rFonts w:ascii="Times New Roman" w:hAnsi="Times New Roman" w:cs="Times New Roman"/>
          <w:sz w:val="22"/>
          <w:szCs w:val="22"/>
        </w:rPr>
        <w:t>The</w:t>
      </w:r>
      <w:r w:rsidR="00202178" w:rsidRPr="007803BF">
        <w:rPr>
          <w:rFonts w:ascii="Times New Roman" w:hAnsi="Times New Roman" w:cs="Times New Roman"/>
          <w:sz w:val="22"/>
          <w:szCs w:val="22"/>
        </w:rPr>
        <w:t>se</w:t>
      </w:r>
      <w:r w:rsidR="00823AF9" w:rsidRPr="007803BF">
        <w:rPr>
          <w:rFonts w:ascii="Times New Roman" w:hAnsi="Times New Roman" w:cs="Times New Roman"/>
          <w:sz w:val="22"/>
          <w:szCs w:val="22"/>
        </w:rPr>
        <w:t xml:space="preserve"> </w:t>
      </w:r>
      <w:r w:rsidR="00202178" w:rsidRPr="007803BF">
        <w:rPr>
          <w:rFonts w:ascii="Times New Roman" w:hAnsi="Times New Roman" w:cs="Times New Roman"/>
          <w:sz w:val="22"/>
          <w:szCs w:val="22"/>
        </w:rPr>
        <w:t xml:space="preserve">two </w:t>
      </w:r>
      <w:r w:rsidR="00823AF9" w:rsidRPr="007803BF">
        <w:rPr>
          <w:rFonts w:ascii="Times New Roman" w:hAnsi="Times New Roman" w:cs="Times New Roman"/>
          <w:sz w:val="22"/>
          <w:szCs w:val="22"/>
        </w:rPr>
        <w:t>methods can also be used to determin</w:t>
      </w:r>
      <w:r w:rsidR="007803BF">
        <w:rPr>
          <w:rFonts w:ascii="Times New Roman" w:hAnsi="Times New Roman" w:cs="Times New Roman"/>
          <w:sz w:val="22"/>
          <w:szCs w:val="22"/>
        </w:rPr>
        <w:t xml:space="preserve">e the overall tray efficiency. </w:t>
      </w:r>
      <w:r w:rsidR="00823AF9" w:rsidRPr="007803BF">
        <w:rPr>
          <w:rFonts w:ascii="Times New Roman" w:hAnsi="Times New Roman" w:cs="Times New Roman"/>
          <w:sz w:val="22"/>
          <w:szCs w:val="22"/>
        </w:rPr>
        <w:t xml:space="preserve">Additionally, </w:t>
      </w:r>
      <w:r w:rsidR="00F73FF6" w:rsidRPr="007803BF">
        <w:rPr>
          <w:rFonts w:ascii="Times New Roman" w:hAnsi="Times New Roman" w:cs="Times New Roman"/>
          <w:sz w:val="22"/>
          <w:szCs w:val="22"/>
        </w:rPr>
        <w:t xml:space="preserve">data reconciliation </w:t>
      </w:r>
      <w:r w:rsidR="00823AF9" w:rsidRPr="007803BF">
        <w:rPr>
          <w:rFonts w:ascii="Times New Roman" w:hAnsi="Times New Roman" w:cs="Times New Roman"/>
          <w:sz w:val="22"/>
          <w:szCs w:val="22"/>
        </w:rPr>
        <w:t xml:space="preserve">of the mass balances can be performed </w:t>
      </w:r>
      <w:r w:rsidR="00F73FF6" w:rsidRPr="007803BF">
        <w:rPr>
          <w:rFonts w:ascii="Times New Roman" w:hAnsi="Times New Roman" w:cs="Times New Roman"/>
          <w:sz w:val="22"/>
          <w:szCs w:val="22"/>
        </w:rPr>
        <w:t xml:space="preserve">to determine </w:t>
      </w:r>
      <w:r w:rsidR="00823AF9" w:rsidRPr="007803BF">
        <w:rPr>
          <w:rFonts w:ascii="Times New Roman" w:hAnsi="Times New Roman" w:cs="Times New Roman"/>
          <w:sz w:val="22"/>
          <w:szCs w:val="22"/>
        </w:rPr>
        <w:t>if gross measurement errors exist.</w:t>
      </w:r>
      <w:r w:rsidR="007F739A" w:rsidRPr="007803BF">
        <w:rPr>
          <w:rFonts w:ascii="Times New Roman" w:hAnsi="Times New Roman" w:cs="Times New Roman"/>
          <w:sz w:val="22"/>
          <w:szCs w:val="22"/>
        </w:rPr>
        <w:t xml:space="preserve"> Any Separations or </w:t>
      </w:r>
      <w:r w:rsidR="00931420" w:rsidRPr="007803BF">
        <w:rPr>
          <w:rFonts w:ascii="Times New Roman" w:hAnsi="Times New Roman" w:cs="Times New Roman"/>
          <w:sz w:val="22"/>
          <w:szCs w:val="22"/>
        </w:rPr>
        <w:t xml:space="preserve">Unit Operations textbook </w:t>
      </w:r>
      <w:r w:rsidR="007F739A" w:rsidRPr="007803BF">
        <w:rPr>
          <w:rFonts w:ascii="Times New Roman" w:hAnsi="Times New Roman" w:cs="Times New Roman"/>
          <w:sz w:val="22"/>
          <w:szCs w:val="22"/>
        </w:rPr>
        <w:t>covers the</w:t>
      </w:r>
      <w:r w:rsidR="00931420" w:rsidRPr="007803BF">
        <w:rPr>
          <w:rFonts w:ascii="Times New Roman" w:hAnsi="Times New Roman" w:cs="Times New Roman"/>
          <w:sz w:val="22"/>
          <w:szCs w:val="22"/>
        </w:rPr>
        <w:t xml:space="preserve"> fundamental</w:t>
      </w:r>
      <w:r w:rsidR="007F739A" w:rsidRPr="007803BF">
        <w:rPr>
          <w:rFonts w:ascii="Times New Roman" w:hAnsi="Times New Roman" w:cs="Times New Roman"/>
          <w:sz w:val="22"/>
          <w:szCs w:val="22"/>
        </w:rPr>
        <w:t>s</w:t>
      </w:r>
      <w:r w:rsidR="00931420" w:rsidRPr="007803BF">
        <w:rPr>
          <w:rFonts w:ascii="Times New Roman" w:hAnsi="Times New Roman" w:cs="Times New Roman"/>
          <w:sz w:val="22"/>
          <w:szCs w:val="22"/>
        </w:rPr>
        <w:t xml:space="preserve"> of distillation </w:t>
      </w:r>
      <w:r w:rsidR="007F739A" w:rsidRPr="007803BF">
        <w:rPr>
          <w:rFonts w:ascii="Times New Roman" w:hAnsi="Times New Roman" w:cs="Times New Roman"/>
          <w:sz w:val="22"/>
          <w:szCs w:val="22"/>
        </w:rPr>
        <w:t xml:space="preserve">including basic concepts </w:t>
      </w:r>
      <w:r w:rsidR="00931420" w:rsidRPr="007803BF">
        <w:rPr>
          <w:rFonts w:ascii="Times New Roman" w:hAnsi="Times New Roman" w:cs="Times New Roman"/>
          <w:sz w:val="22"/>
          <w:szCs w:val="22"/>
        </w:rPr>
        <w:t xml:space="preserve">such as reflux ratio, </w:t>
      </w:r>
      <w:proofErr w:type="spellStart"/>
      <w:r w:rsidR="00931420" w:rsidRPr="007803BF">
        <w:rPr>
          <w:rFonts w:ascii="Times New Roman" w:hAnsi="Times New Roman" w:cs="Times New Roman"/>
          <w:sz w:val="22"/>
          <w:szCs w:val="22"/>
        </w:rPr>
        <w:t>Murph</w:t>
      </w:r>
      <w:r w:rsidR="00B14553" w:rsidRPr="007803BF">
        <w:rPr>
          <w:rFonts w:ascii="Times New Roman" w:hAnsi="Times New Roman" w:cs="Times New Roman"/>
          <w:sz w:val="22"/>
          <w:szCs w:val="22"/>
        </w:rPr>
        <w:t>r</w:t>
      </w:r>
      <w:r w:rsidR="00931420" w:rsidRPr="007803BF">
        <w:rPr>
          <w:rFonts w:ascii="Times New Roman" w:hAnsi="Times New Roman" w:cs="Times New Roman"/>
          <w:sz w:val="22"/>
          <w:szCs w:val="22"/>
        </w:rPr>
        <w:t>ee</w:t>
      </w:r>
      <w:proofErr w:type="spellEnd"/>
      <w:r w:rsidR="00931420" w:rsidRPr="007803BF">
        <w:rPr>
          <w:rFonts w:ascii="Times New Roman" w:hAnsi="Times New Roman" w:cs="Times New Roman"/>
          <w:sz w:val="22"/>
          <w:szCs w:val="22"/>
        </w:rPr>
        <w:t xml:space="preserve"> efficiencies and </w:t>
      </w:r>
      <w:r w:rsidR="007F739A" w:rsidRPr="007803BF">
        <w:rPr>
          <w:rFonts w:ascii="Times New Roman" w:hAnsi="Times New Roman" w:cs="Times New Roman"/>
          <w:sz w:val="22"/>
          <w:szCs w:val="22"/>
        </w:rPr>
        <w:t xml:space="preserve">the </w:t>
      </w:r>
      <w:r w:rsidR="00931420" w:rsidRPr="007803BF">
        <w:rPr>
          <w:rFonts w:ascii="Times New Roman" w:hAnsi="Times New Roman" w:cs="Times New Roman"/>
          <w:sz w:val="22"/>
          <w:szCs w:val="22"/>
        </w:rPr>
        <w:t xml:space="preserve">McCabe-Thiele </w:t>
      </w:r>
      <w:r w:rsidR="007F739A" w:rsidRPr="007803BF">
        <w:rPr>
          <w:rFonts w:ascii="Times New Roman" w:hAnsi="Times New Roman" w:cs="Times New Roman"/>
          <w:sz w:val="22"/>
          <w:szCs w:val="22"/>
        </w:rPr>
        <w:t>method and diagram</w:t>
      </w:r>
      <w:r w:rsidR="00931420" w:rsidRPr="007803BF">
        <w:rPr>
          <w:rFonts w:ascii="Times New Roman" w:hAnsi="Times New Roman" w:cs="Times New Roman"/>
          <w:sz w:val="22"/>
          <w:szCs w:val="22"/>
        </w:rPr>
        <w:t>.</w:t>
      </w:r>
      <w:r w:rsidR="00931420" w:rsidRPr="007803BF">
        <w:rPr>
          <w:rFonts w:ascii="Times New Roman" w:hAnsi="Times New Roman" w:cs="Times New Roman"/>
          <w:sz w:val="22"/>
          <w:szCs w:val="22"/>
          <w:vertAlign w:val="superscript"/>
        </w:rPr>
        <w:t>2</w:t>
      </w:r>
    </w:p>
    <w:p w14:paraId="48CD5FE7" w14:textId="29504F57" w:rsidR="00B84DE8" w:rsidRPr="007803BF" w:rsidRDefault="00B84DE8" w:rsidP="00D61EFF">
      <w:pPr>
        <w:spacing w:after="120"/>
        <w:rPr>
          <w:rFonts w:ascii="Times New Roman" w:hAnsi="Times New Roman" w:cs="Times New Roman"/>
          <w:sz w:val="22"/>
          <w:szCs w:val="22"/>
        </w:rPr>
      </w:pPr>
      <w:r w:rsidRPr="007803BF">
        <w:rPr>
          <w:rFonts w:ascii="Times New Roman" w:hAnsi="Times New Roman" w:cs="Times New Roman"/>
          <w:b/>
          <w:sz w:val="22"/>
          <w:szCs w:val="22"/>
        </w:rPr>
        <w:t>Principles</w:t>
      </w:r>
    </w:p>
    <w:p w14:paraId="2671241F" w14:textId="26B4029D" w:rsidR="00B32667" w:rsidRPr="007803BF" w:rsidRDefault="00CE7BB9" w:rsidP="00CD622B">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 xml:space="preserve">All distillation processes depend </w:t>
      </w:r>
      <w:r w:rsidR="008E5A0A" w:rsidRPr="007803BF">
        <w:rPr>
          <w:rFonts w:ascii="Times New Roman" w:hAnsi="Times New Roman" w:cs="Times New Roman"/>
          <w:sz w:val="22"/>
          <w:szCs w:val="22"/>
        </w:rPr>
        <w:t>upon composition differences between vapor a</w:t>
      </w:r>
      <w:r w:rsidR="007803BF">
        <w:rPr>
          <w:rFonts w:ascii="Times New Roman" w:hAnsi="Times New Roman" w:cs="Times New Roman"/>
          <w:sz w:val="22"/>
          <w:szCs w:val="22"/>
        </w:rPr>
        <w:t>nd liquid phases in contact that are exchanging mass. In a distillation column, d</w:t>
      </w:r>
      <w:r w:rsidR="00FE7A21" w:rsidRPr="007803BF">
        <w:rPr>
          <w:rFonts w:ascii="Times New Roman" w:hAnsi="Times New Roman" w:cs="Times New Roman"/>
          <w:sz w:val="22"/>
          <w:szCs w:val="22"/>
        </w:rPr>
        <w:t xml:space="preserve">ensity </w:t>
      </w:r>
      <w:r w:rsidR="008E5A0A" w:rsidRPr="007803BF">
        <w:rPr>
          <w:rFonts w:ascii="Times New Roman" w:hAnsi="Times New Roman" w:cs="Times New Roman"/>
          <w:sz w:val="22"/>
          <w:szCs w:val="22"/>
        </w:rPr>
        <w:t xml:space="preserve">differences </w:t>
      </w:r>
      <w:r w:rsidR="007803BF">
        <w:rPr>
          <w:rFonts w:ascii="Times New Roman" w:hAnsi="Times New Roman" w:cs="Times New Roman"/>
          <w:sz w:val="22"/>
          <w:szCs w:val="22"/>
        </w:rPr>
        <w:t>cause</w:t>
      </w:r>
      <w:r w:rsidR="00FE7A21" w:rsidRPr="007803BF">
        <w:rPr>
          <w:rFonts w:ascii="Times New Roman" w:hAnsi="Times New Roman" w:cs="Times New Roman"/>
          <w:sz w:val="22"/>
          <w:szCs w:val="22"/>
        </w:rPr>
        <w:t xml:space="preserve"> vapor to flow upward to the stage above</w:t>
      </w:r>
      <w:r w:rsidR="007803BF">
        <w:rPr>
          <w:rFonts w:ascii="Times New Roman" w:hAnsi="Times New Roman" w:cs="Times New Roman"/>
          <w:sz w:val="22"/>
          <w:szCs w:val="22"/>
        </w:rPr>
        <w:t>, and</w:t>
      </w:r>
      <w:r w:rsidR="00290790" w:rsidRPr="007803BF">
        <w:rPr>
          <w:rFonts w:ascii="Times New Roman" w:hAnsi="Times New Roman" w:cs="Times New Roman"/>
          <w:sz w:val="22"/>
          <w:szCs w:val="22"/>
        </w:rPr>
        <w:t xml:space="preserve"> gravity causes the liquid to flow downward to the tray below</w:t>
      </w:r>
      <w:r w:rsidR="00FE7A21" w:rsidRPr="007803BF">
        <w:rPr>
          <w:rFonts w:ascii="Times New Roman" w:hAnsi="Times New Roman" w:cs="Times New Roman"/>
          <w:sz w:val="22"/>
          <w:szCs w:val="22"/>
        </w:rPr>
        <w:t xml:space="preserve">. </w:t>
      </w:r>
      <w:r w:rsidR="007803BF">
        <w:rPr>
          <w:rFonts w:ascii="Times New Roman" w:hAnsi="Times New Roman" w:cs="Times New Roman"/>
          <w:sz w:val="22"/>
          <w:szCs w:val="22"/>
        </w:rPr>
        <w:t xml:space="preserve">In order to make the </w:t>
      </w:r>
      <w:r w:rsidR="00FE7A21" w:rsidRPr="007803BF">
        <w:rPr>
          <w:rFonts w:ascii="Times New Roman" w:hAnsi="Times New Roman" w:cs="Times New Roman"/>
          <w:sz w:val="22"/>
          <w:szCs w:val="22"/>
        </w:rPr>
        <w:t xml:space="preserve">partial vaporization </w:t>
      </w:r>
      <w:r w:rsidR="007803BF">
        <w:rPr>
          <w:rFonts w:ascii="Times New Roman" w:hAnsi="Times New Roman" w:cs="Times New Roman"/>
          <w:sz w:val="22"/>
          <w:szCs w:val="22"/>
        </w:rPr>
        <w:t>in</w:t>
      </w:r>
      <w:r w:rsidR="00290790" w:rsidRPr="007803BF">
        <w:rPr>
          <w:rFonts w:ascii="Times New Roman" w:hAnsi="Times New Roman" w:cs="Times New Roman"/>
          <w:sz w:val="22"/>
          <w:szCs w:val="22"/>
        </w:rPr>
        <w:t xml:space="preserve"> each tray </w:t>
      </w:r>
      <w:r w:rsidR="00FE7A21" w:rsidRPr="007803BF">
        <w:rPr>
          <w:rFonts w:ascii="Times New Roman" w:hAnsi="Times New Roman" w:cs="Times New Roman"/>
          <w:sz w:val="22"/>
          <w:szCs w:val="22"/>
        </w:rPr>
        <w:t xml:space="preserve">into a practical separation process, </w:t>
      </w:r>
      <w:r w:rsidR="008E5A0A" w:rsidRPr="007803BF">
        <w:rPr>
          <w:rFonts w:ascii="Times New Roman" w:hAnsi="Times New Roman" w:cs="Times New Roman"/>
          <w:sz w:val="22"/>
          <w:szCs w:val="22"/>
        </w:rPr>
        <w:t>t</w:t>
      </w:r>
      <w:r w:rsidR="00FE7A21" w:rsidRPr="007803BF">
        <w:rPr>
          <w:rFonts w:ascii="Times New Roman" w:hAnsi="Times New Roman" w:cs="Times New Roman"/>
          <w:sz w:val="22"/>
          <w:szCs w:val="22"/>
        </w:rPr>
        <w:t xml:space="preserve">he liquid and vapor </w:t>
      </w:r>
      <w:r w:rsidR="008E5A0A" w:rsidRPr="007803BF">
        <w:rPr>
          <w:rFonts w:ascii="Times New Roman" w:hAnsi="Times New Roman" w:cs="Times New Roman"/>
          <w:sz w:val="22"/>
          <w:szCs w:val="22"/>
        </w:rPr>
        <w:t xml:space="preserve">must flow </w:t>
      </w:r>
      <w:proofErr w:type="spellStart"/>
      <w:r w:rsidR="00FE7A21" w:rsidRPr="007803BF">
        <w:rPr>
          <w:rFonts w:ascii="Times New Roman" w:hAnsi="Times New Roman" w:cs="Times New Roman"/>
          <w:sz w:val="22"/>
          <w:szCs w:val="22"/>
        </w:rPr>
        <w:t>countercurrent</w:t>
      </w:r>
      <w:r w:rsidR="008E5A0A" w:rsidRPr="007803BF">
        <w:rPr>
          <w:rFonts w:ascii="Times New Roman" w:hAnsi="Times New Roman" w:cs="Times New Roman"/>
          <w:sz w:val="22"/>
          <w:szCs w:val="22"/>
        </w:rPr>
        <w:t>ly</w:t>
      </w:r>
      <w:proofErr w:type="spellEnd"/>
      <w:r w:rsidR="00FE7A21" w:rsidRPr="007803BF">
        <w:rPr>
          <w:rFonts w:ascii="Times New Roman" w:hAnsi="Times New Roman" w:cs="Times New Roman"/>
          <w:sz w:val="22"/>
          <w:szCs w:val="22"/>
        </w:rPr>
        <w:t xml:space="preserve"> </w:t>
      </w:r>
      <w:r w:rsidR="007803BF">
        <w:rPr>
          <w:rFonts w:ascii="Times New Roman" w:hAnsi="Times New Roman" w:cs="Times New Roman"/>
          <w:sz w:val="22"/>
          <w:szCs w:val="22"/>
        </w:rPr>
        <w:t xml:space="preserve">through several stages. There must also </w:t>
      </w:r>
      <w:r w:rsidR="008E5A0A" w:rsidRPr="007803BF">
        <w:rPr>
          <w:rFonts w:ascii="Times New Roman" w:hAnsi="Times New Roman" w:cs="Times New Roman"/>
          <w:sz w:val="22"/>
          <w:szCs w:val="22"/>
        </w:rPr>
        <w:t xml:space="preserve">be sufficient interfacial area on any given </w:t>
      </w:r>
      <w:r w:rsidR="007803BF">
        <w:rPr>
          <w:rFonts w:ascii="Times New Roman" w:hAnsi="Times New Roman" w:cs="Times New Roman"/>
          <w:sz w:val="22"/>
          <w:szCs w:val="22"/>
        </w:rPr>
        <w:t>stage. P</w:t>
      </w:r>
      <w:r w:rsidR="007F739A" w:rsidRPr="007803BF">
        <w:rPr>
          <w:rFonts w:ascii="Times New Roman" w:hAnsi="Times New Roman" w:cs="Times New Roman"/>
          <w:sz w:val="22"/>
          <w:szCs w:val="22"/>
        </w:rPr>
        <w:t>acked distillation columns use specialized packing material with small channels to increase liquid-vapor contact in smaller quarters.</w:t>
      </w:r>
      <w:r w:rsidR="007F739A" w:rsidRPr="007803BF">
        <w:rPr>
          <w:rFonts w:ascii="Times New Roman" w:hAnsi="Times New Roman" w:cs="Times New Roman"/>
          <w:sz w:val="22"/>
          <w:szCs w:val="22"/>
          <w:vertAlign w:val="superscript"/>
        </w:rPr>
        <w:t>1,2</w:t>
      </w:r>
      <w:r w:rsidR="007803BF">
        <w:rPr>
          <w:rFonts w:ascii="Times New Roman" w:hAnsi="Times New Roman" w:cs="Times New Roman"/>
          <w:sz w:val="22"/>
          <w:szCs w:val="22"/>
          <w:vertAlign w:val="superscript"/>
        </w:rPr>
        <w:t xml:space="preserve"> </w:t>
      </w:r>
      <w:r w:rsidR="007803BF">
        <w:rPr>
          <w:rFonts w:ascii="Times New Roman" w:hAnsi="Times New Roman" w:cs="Times New Roman"/>
          <w:sz w:val="22"/>
          <w:szCs w:val="22"/>
        </w:rPr>
        <w:t>These</w:t>
      </w:r>
      <w:r w:rsidR="007F739A" w:rsidRPr="007803BF">
        <w:rPr>
          <w:rFonts w:ascii="Times New Roman" w:hAnsi="Times New Roman" w:cs="Times New Roman"/>
          <w:sz w:val="22"/>
          <w:szCs w:val="22"/>
        </w:rPr>
        <w:t xml:space="preserve"> distillation columns are often used to recover solvents and corrosive fluids bec</w:t>
      </w:r>
      <w:r w:rsidR="007803BF">
        <w:rPr>
          <w:rFonts w:ascii="Times New Roman" w:hAnsi="Times New Roman" w:cs="Times New Roman"/>
          <w:sz w:val="22"/>
          <w:szCs w:val="22"/>
        </w:rPr>
        <w:t>ause packing can more easily be</w:t>
      </w:r>
      <w:r w:rsidR="007F739A" w:rsidRPr="007803BF">
        <w:rPr>
          <w:rFonts w:ascii="Times New Roman" w:hAnsi="Times New Roman" w:cs="Times New Roman"/>
          <w:sz w:val="22"/>
          <w:szCs w:val="22"/>
        </w:rPr>
        <w:t xml:space="preserve"> manufactured with resistant materials.</w:t>
      </w:r>
      <w:r w:rsidR="007F739A" w:rsidRPr="007803BF">
        <w:rPr>
          <w:rFonts w:ascii="Times New Roman" w:hAnsi="Times New Roman" w:cs="Times New Roman"/>
          <w:sz w:val="22"/>
          <w:szCs w:val="22"/>
          <w:vertAlign w:val="superscript"/>
        </w:rPr>
        <w:t>1</w:t>
      </w:r>
      <w:r w:rsidR="007803BF">
        <w:rPr>
          <w:rFonts w:ascii="Times New Roman" w:hAnsi="Times New Roman" w:cs="Times New Roman"/>
          <w:sz w:val="22"/>
          <w:szCs w:val="22"/>
        </w:rPr>
        <w:t xml:space="preserve"> </w:t>
      </w:r>
      <w:r w:rsidR="007F739A" w:rsidRPr="007803BF">
        <w:rPr>
          <w:rFonts w:ascii="Times New Roman" w:hAnsi="Times New Roman" w:cs="Times New Roman"/>
          <w:sz w:val="22"/>
          <w:szCs w:val="22"/>
        </w:rPr>
        <w:t xml:space="preserve">One </w:t>
      </w:r>
      <w:r w:rsidR="007803BF">
        <w:rPr>
          <w:rFonts w:ascii="Times New Roman" w:hAnsi="Times New Roman" w:cs="Times New Roman"/>
          <w:sz w:val="22"/>
          <w:szCs w:val="22"/>
        </w:rPr>
        <w:t>major difference between packed distillation columns and tray distillation columns</w:t>
      </w:r>
      <w:r w:rsidR="007F739A" w:rsidRPr="007803BF">
        <w:rPr>
          <w:rFonts w:ascii="Times New Roman" w:hAnsi="Times New Roman" w:cs="Times New Roman"/>
          <w:sz w:val="22"/>
          <w:szCs w:val="22"/>
        </w:rPr>
        <w:t xml:space="preserve"> is that packed </w:t>
      </w:r>
      <w:r w:rsidR="001803C6" w:rsidRPr="007803BF">
        <w:rPr>
          <w:rFonts w:ascii="Times New Roman" w:hAnsi="Times New Roman" w:cs="Times New Roman"/>
          <w:sz w:val="22"/>
          <w:szCs w:val="22"/>
        </w:rPr>
        <w:t xml:space="preserve">columns </w:t>
      </w:r>
      <w:r w:rsidR="007F739A" w:rsidRPr="007803BF">
        <w:rPr>
          <w:rFonts w:ascii="Times New Roman" w:hAnsi="Times New Roman" w:cs="Times New Roman"/>
          <w:sz w:val="22"/>
          <w:szCs w:val="22"/>
        </w:rPr>
        <w:t xml:space="preserve">are usually more cost-efficient in columns of smaller </w:t>
      </w:r>
      <w:r w:rsidR="007803BF">
        <w:rPr>
          <w:rFonts w:ascii="Times New Roman" w:hAnsi="Times New Roman" w:cs="Times New Roman"/>
          <w:sz w:val="22"/>
          <w:szCs w:val="22"/>
        </w:rPr>
        <w:t>diameter (say, &lt;0.6 m), whereas tray columns</w:t>
      </w:r>
      <w:r w:rsidR="007F739A" w:rsidRPr="007803BF">
        <w:rPr>
          <w:rFonts w:ascii="Times New Roman" w:hAnsi="Times New Roman" w:cs="Times New Roman"/>
          <w:sz w:val="22"/>
          <w:szCs w:val="22"/>
        </w:rPr>
        <w:t xml:space="preserve"> are usually more cost-effective at larger diameters.</w:t>
      </w:r>
      <w:r w:rsidR="007F739A" w:rsidRPr="007803BF">
        <w:rPr>
          <w:rFonts w:ascii="Times New Roman" w:hAnsi="Times New Roman" w:cs="Times New Roman"/>
          <w:sz w:val="22"/>
          <w:szCs w:val="22"/>
          <w:vertAlign w:val="superscript"/>
        </w:rPr>
        <w:t>1</w:t>
      </w:r>
      <w:r w:rsidR="007803BF">
        <w:rPr>
          <w:rFonts w:ascii="Times New Roman" w:hAnsi="Times New Roman" w:cs="Times New Roman"/>
          <w:sz w:val="22"/>
          <w:szCs w:val="22"/>
        </w:rPr>
        <w:t xml:space="preserve"> </w:t>
      </w:r>
      <w:r w:rsidR="007F739A" w:rsidRPr="007803BF">
        <w:rPr>
          <w:rFonts w:ascii="Times New Roman" w:hAnsi="Times New Roman" w:cs="Times New Roman"/>
          <w:sz w:val="22"/>
          <w:szCs w:val="22"/>
        </w:rPr>
        <w:t>Packed columns can operate under low</w:t>
      </w:r>
      <w:r w:rsidR="007803BF">
        <w:rPr>
          <w:rFonts w:ascii="Times New Roman" w:hAnsi="Times New Roman" w:cs="Times New Roman"/>
          <w:sz w:val="22"/>
          <w:szCs w:val="22"/>
        </w:rPr>
        <w:t xml:space="preserve"> pressure, but cannot handle as </w:t>
      </w:r>
      <w:r w:rsidR="007F739A" w:rsidRPr="007803BF">
        <w:rPr>
          <w:rFonts w:ascii="Times New Roman" w:hAnsi="Times New Roman" w:cs="Times New Roman"/>
          <w:sz w:val="22"/>
          <w:szCs w:val="22"/>
        </w:rPr>
        <w:t>high</w:t>
      </w:r>
      <w:r w:rsidR="007803BF">
        <w:rPr>
          <w:rFonts w:ascii="Times New Roman" w:hAnsi="Times New Roman" w:cs="Times New Roman"/>
          <w:sz w:val="22"/>
          <w:szCs w:val="22"/>
        </w:rPr>
        <w:t xml:space="preserve"> of</w:t>
      </w:r>
      <w:r w:rsidR="007F739A" w:rsidRPr="007803BF">
        <w:rPr>
          <w:rFonts w:ascii="Times New Roman" w:hAnsi="Times New Roman" w:cs="Times New Roman"/>
          <w:sz w:val="22"/>
          <w:szCs w:val="22"/>
        </w:rPr>
        <w:t xml:space="preserve"> liquid flow rates as tray columns.</w:t>
      </w:r>
      <w:r w:rsidR="007F739A" w:rsidRPr="007803BF">
        <w:rPr>
          <w:rFonts w:ascii="Times New Roman" w:hAnsi="Times New Roman" w:cs="Times New Roman"/>
          <w:sz w:val="22"/>
          <w:szCs w:val="22"/>
          <w:vertAlign w:val="superscript"/>
        </w:rPr>
        <w:t>1</w:t>
      </w:r>
      <w:r w:rsidR="001803C6" w:rsidRPr="007803BF">
        <w:rPr>
          <w:rFonts w:ascii="Times New Roman" w:hAnsi="Times New Roman" w:cs="Times New Roman"/>
          <w:sz w:val="22"/>
          <w:szCs w:val="22"/>
          <w:vertAlign w:val="superscript"/>
        </w:rPr>
        <w:t>,2</w:t>
      </w:r>
      <w:r w:rsidR="007F739A" w:rsidRPr="007803BF">
        <w:rPr>
          <w:rFonts w:ascii="Times New Roman" w:hAnsi="Times New Roman" w:cs="Times New Roman"/>
          <w:sz w:val="22"/>
          <w:szCs w:val="22"/>
        </w:rPr>
        <w:t xml:space="preserve"> </w:t>
      </w:r>
      <w:r w:rsidR="007803BF">
        <w:rPr>
          <w:rFonts w:ascii="Times New Roman" w:hAnsi="Times New Roman" w:cs="Times New Roman"/>
          <w:sz w:val="22"/>
          <w:szCs w:val="22"/>
        </w:rPr>
        <w:t>However, both</w:t>
      </w:r>
      <w:r w:rsidR="007F739A" w:rsidRPr="007803BF">
        <w:rPr>
          <w:rFonts w:ascii="Times New Roman" w:hAnsi="Times New Roman" w:cs="Times New Roman"/>
          <w:sz w:val="22"/>
          <w:szCs w:val="22"/>
        </w:rPr>
        <w:t xml:space="preserve"> type</w:t>
      </w:r>
      <w:r w:rsidR="007803BF">
        <w:rPr>
          <w:rFonts w:ascii="Times New Roman" w:hAnsi="Times New Roman" w:cs="Times New Roman"/>
          <w:sz w:val="22"/>
          <w:szCs w:val="22"/>
        </w:rPr>
        <w:t>s can flood (fill with liquid and have a significant increase in</w:t>
      </w:r>
      <w:r w:rsidR="007F739A" w:rsidRPr="007803BF">
        <w:rPr>
          <w:rFonts w:ascii="Times New Roman" w:hAnsi="Times New Roman" w:cs="Times New Roman"/>
          <w:sz w:val="22"/>
          <w:szCs w:val="22"/>
        </w:rPr>
        <w:t xml:space="preserve"> the pres</w:t>
      </w:r>
      <w:r w:rsidR="007803BF">
        <w:rPr>
          <w:rFonts w:ascii="Times New Roman" w:hAnsi="Times New Roman" w:cs="Times New Roman"/>
          <w:sz w:val="22"/>
          <w:szCs w:val="22"/>
        </w:rPr>
        <w:t>sure drop</w:t>
      </w:r>
      <w:r w:rsidR="007F739A" w:rsidRPr="007803BF">
        <w:rPr>
          <w:rFonts w:ascii="Times New Roman" w:hAnsi="Times New Roman" w:cs="Times New Roman"/>
          <w:sz w:val="22"/>
          <w:szCs w:val="22"/>
        </w:rPr>
        <w:t>) at high enough gas or liquid flow rates.</w:t>
      </w:r>
      <w:r w:rsidR="007F739A" w:rsidRPr="007803BF">
        <w:rPr>
          <w:rFonts w:ascii="Times New Roman" w:hAnsi="Times New Roman" w:cs="Times New Roman"/>
          <w:sz w:val="22"/>
          <w:szCs w:val="22"/>
          <w:vertAlign w:val="superscript"/>
        </w:rPr>
        <w:t>1,2</w:t>
      </w:r>
      <w:r w:rsidR="007803BF">
        <w:rPr>
          <w:rFonts w:ascii="Times New Roman" w:hAnsi="Times New Roman" w:cs="Times New Roman"/>
          <w:sz w:val="22"/>
          <w:szCs w:val="22"/>
        </w:rPr>
        <w:t xml:space="preserve"> </w:t>
      </w:r>
      <w:r w:rsidR="007F739A" w:rsidRPr="007803BF">
        <w:rPr>
          <w:rFonts w:ascii="Times New Roman" w:hAnsi="Times New Roman" w:cs="Times New Roman"/>
          <w:sz w:val="22"/>
          <w:szCs w:val="22"/>
        </w:rPr>
        <w:t>Many specialized types of distillation exist, including vacuum, extractive, reactive, and cryogenic distillation.</w:t>
      </w:r>
      <w:r w:rsidR="007F739A" w:rsidRPr="007803BF">
        <w:rPr>
          <w:rFonts w:ascii="Times New Roman" w:hAnsi="Times New Roman" w:cs="Times New Roman"/>
          <w:sz w:val="22"/>
          <w:szCs w:val="22"/>
          <w:vertAlign w:val="superscript"/>
        </w:rPr>
        <w:t>1,2</w:t>
      </w:r>
      <w:r w:rsidR="007F739A" w:rsidRPr="007803BF">
        <w:rPr>
          <w:rFonts w:ascii="Times New Roman" w:hAnsi="Times New Roman" w:cs="Times New Roman"/>
          <w:sz w:val="22"/>
          <w:szCs w:val="22"/>
        </w:rPr>
        <w:t xml:space="preserve">  </w:t>
      </w:r>
      <w:r w:rsidR="00B32667" w:rsidRPr="007803BF">
        <w:rPr>
          <w:rFonts w:ascii="Times New Roman" w:hAnsi="Times New Roman" w:cs="Times New Roman"/>
          <w:sz w:val="22"/>
          <w:szCs w:val="22"/>
        </w:rPr>
        <w:t xml:space="preserve"> </w:t>
      </w:r>
    </w:p>
    <w:p w14:paraId="1A428E1D" w14:textId="49289C78" w:rsidR="00AC1DDE" w:rsidRPr="007803BF" w:rsidRDefault="00AC1DDE" w:rsidP="00CD622B">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 xml:space="preserve">The Scott distillation column consists of </w:t>
      </w:r>
      <w:r w:rsidR="00290790" w:rsidRPr="007803BF">
        <w:rPr>
          <w:rFonts w:ascii="Times New Roman" w:hAnsi="Times New Roman" w:cs="Times New Roman"/>
          <w:sz w:val="22"/>
          <w:szCs w:val="22"/>
        </w:rPr>
        <w:t>six</w:t>
      </w:r>
      <w:r w:rsidRPr="007803BF">
        <w:rPr>
          <w:rFonts w:ascii="Times New Roman" w:hAnsi="Times New Roman" w:cs="Times New Roman"/>
          <w:sz w:val="22"/>
          <w:szCs w:val="22"/>
        </w:rPr>
        <w:t xml:space="preserve"> sieve trays, each </w:t>
      </w:r>
      <w:r w:rsidR="001803C6" w:rsidRPr="007803BF">
        <w:rPr>
          <w:rFonts w:ascii="Times New Roman" w:hAnsi="Times New Roman" w:cs="Times New Roman"/>
          <w:sz w:val="22"/>
          <w:szCs w:val="22"/>
        </w:rPr>
        <w:t xml:space="preserve">of which </w:t>
      </w:r>
      <w:r w:rsidR="00202178" w:rsidRPr="007803BF">
        <w:rPr>
          <w:rFonts w:ascii="Times New Roman" w:hAnsi="Times New Roman" w:cs="Times New Roman"/>
          <w:sz w:val="22"/>
          <w:szCs w:val="22"/>
        </w:rPr>
        <w:t>includes two</w:t>
      </w:r>
      <w:r w:rsidRPr="007803BF">
        <w:rPr>
          <w:rFonts w:ascii="Times New Roman" w:hAnsi="Times New Roman" w:cs="Times New Roman"/>
          <w:sz w:val="22"/>
          <w:szCs w:val="22"/>
        </w:rPr>
        <w:t xml:space="preserve"> </w:t>
      </w:r>
      <w:r w:rsidR="00290790" w:rsidRPr="007803BF">
        <w:rPr>
          <w:rFonts w:ascii="Times New Roman" w:hAnsi="Times New Roman" w:cs="Times New Roman"/>
          <w:sz w:val="22"/>
          <w:szCs w:val="22"/>
        </w:rPr>
        <w:t xml:space="preserve">semi-cylindrical </w:t>
      </w:r>
      <w:r w:rsidRPr="007803BF">
        <w:rPr>
          <w:rFonts w:ascii="Times New Roman" w:hAnsi="Times New Roman" w:cs="Times New Roman"/>
          <w:sz w:val="22"/>
          <w:szCs w:val="22"/>
        </w:rPr>
        <w:t>conduit</w:t>
      </w:r>
      <w:r w:rsidR="00202178" w:rsidRPr="007803BF">
        <w:rPr>
          <w:rFonts w:ascii="Times New Roman" w:hAnsi="Times New Roman" w:cs="Times New Roman"/>
          <w:sz w:val="22"/>
          <w:szCs w:val="22"/>
        </w:rPr>
        <w:t>s</w:t>
      </w:r>
      <w:r w:rsidRPr="007803BF">
        <w:rPr>
          <w:rFonts w:ascii="Times New Roman" w:hAnsi="Times New Roman" w:cs="Times New Roman"/>
          <w:sz w:val="22"/>
          <w:szCs w:val="22"/>
        </w:rPr>
        <w:t xml:space="preserve"> </w:t>
      </w:r>
      <w:r w:rsidR="00202178" w:rsidRPr="007803BF">
        <w:rPr>
          <w:rFonts w:ascii="Times New Roman" w:hAnsi="Times New Roman" w:cs="Times New Roman"/>
          <w:sz w:val="22"/>
          <w:szCs w:val="22"/>
        </w:rPr>
        <w:t>(</w:t>
      </w:r>
      <w:proofErr w:type="spellStart"/>
      <w:r w:rsidR="00202178" w:rsidRPr="007803BF">
        <w:rPr>
          <w:rFonts w:ascii="Times New Roman" w:hAnsi="Times New Roman" w:cs="Times New Roman"/>
          <w:sz w:val="22"/>
          <w:szCs w:val="22"/>
        </w:rPr>
        <w:t>do</w:t>
      </w:r>
      <w:r w:rsidR="00290790" w:rsidRPr="007803BF">
        <w:rPr>
          <w:rFonts w:ascii="Times New Roman" w:hAnsi="Times New Roman" w:cs="Times New Roman"/>
          <w:sz w:val="22"/>
          <w:szCs w:val="22"/>
        </w:rPr>
        <w:t>w</w:t>
      </w:r>
      <w:r w:rsidR="00202178" w:rsidRPr="007803BF">
        <w:rPr>
          <w:rFonts w:ascii="Times New Roman" w:hAnsi="Times New Roman" w:cs="Times New Roman"/>
          <w:sz w:val="22"/>
          <w:szCs w:val="22"/>
        </w:rPr>
        <w:t>ncomers</w:t>
      </w:r>
      <w:proofErr w:type="spellEnd"/>
      <w:r w:rsidR="00202178" w:rsidRPr="007803BF">
        <w:rPr>
          <w:rFonts w:ascii="Times New Roman" w:hAnsi="Times New Roman" w:cs="Times New Roman"/>
          <w:sz w:val="22"/>
          <w:szCs w:val="22"/>
        </w:rPr>
        <w:t xml:space="preserve">) </w:t>
      </w:r>
      <w:r w:rsidRPr="007803BF">
        <w:rPr>
          <w:rFonts w:ascii="Times New Roman" w:hAnsi="Times New Roman" w:cs="Times New Roman"/>
          <w:sz w:val="22"/>
          <w:szCs w:val="22"/>
        </w:rPr>
        <w:t xml:space="preserve">for liquid to flow </w:t>
      </w:r>
      <w:r w:rsidR="007803BF">
        <w:rPr>
          <w:rFonts w:ascii="Times New Roman" w:hAnsi="Times New Roman" w:cs="Times New Roman"/>
          <w:sz w:val="22"/>
          <w:szCs w:val="22"/>
        </w:rPr>
        <w:t xml:space="preserve">from the tray above and </w:t>
      </w:r>
      <w:r w:rsidRPr="007803BF">
        <w:rPr>
          <w:rFonts w:ascii="Times New Roman" w:hAnsi="Times New Roman" w:cs="Times New Roman"/>
          <w:sz w:val="22"/>
          <w:szCs w:val="22"/>
        </w:rPr>
        <w:t xml:space="preserve">to the tray </w:t>
      </w:r>
      <w:r w:rsidR="00202178" w:rsidRPr="007803BF">
        <w:rPr>
          <w:rFonts w:ascii="Times New Roman" w:hAnsi="Times New Roman" w:cs="Times New Roman"/>
          <w:sz w:val="22"/>
          <w:szCs w:val="22"/>
        </w:rPr>
        <w:t>below</w:t>
      </w:r>
      <w:r w:rsidRPr="007803BF">
        <w:rPr>
          <w:rFonts w:ascii="Times New Roman" w:hAnsi="Times New Roman" w:cs="Times New Roman"/>
          <w:sz w:val="22"/>
          <w:szCs w:val="22"/>
        </w:rPr>
        <w:t>.</w:t>
      </w:r>
      <w:r w:rsidR="00B32667" w:rsidRPr="007803BF">
        <w:rPr>
          <w:rFonts w:ascii="Times New Roman" w:hAnsi="Times New Roman" w:cs="Times New Roman"/>
          <w:sz w:val="22"/>
          <w:szCs w:val="22"/>
        </w:rPr>
        <w:t xml:space="preserve"> The Scott distillation column wall is made of glass; hence the liquid flow in the column can be observed with naked</w:t>
      </w:r>
      <w:r w:rsidR="007803BF">
        <w:rPr>
          <w:rFonts w:ascii="Times New Roman" w:hAnsi="Times New Roman" w:cs="Times New Roman"/>
          <w:sz w:val="22"/>
          <w:szCs w:val="22"/>
        </w:rPr>
        <w:t xml:space="preserve"> eye. </w:t>
      </w:r>
      <w:r w:rsidR="00B32667" w:rsidRPr="007803BF">
        <w:rPr>
          <w:rFonts w:ascii="Times New Roman" w:hAnsi="Times New Roman" w:cs="Times New Roman"/>
          <w:sz w:val="22"/>
          <w:szCs w:val="22"/>
        </w:rPr>
        <w:t>A diagram of the unit is provided in Appendix</w:t>
      </w:r>
      <w:r w:rsidR="001803C6" w:rsidRPr="007803BF">
        <w:rPr>
          <w:rFonts w:ascii="Times New Roman" w:hAnsi="Times New Roman" w:cs="Times New Roman"/>
          <w:sz w:val="22"/>
          <w:szCs w:val="22"/>
        </w:rPr>
        <w:t xml:space="preserve"> A</w:t>
      </w:r>
      <w:r w:rsidR="00B32667" w:rsidRPr="007803BF">
        <w:rPr>
          <w:rFonts w:ascii="Times New Roman" w:hAnsi="Times New Roman" w:cs="Times New Roman"/>
          <w:sz w:val="22"/>
          <w:szCs w:val="22"/>
        </w:rPr>
        <w:t>.</w:t>
      </w:r>
      <w:r w:rsidR="007D41F8" w:rsidRPr="007803BF">
        <w:rPr>
          <w:rFonts w:ascii="Times New Roman" w:hAnsi="Times New Roman" w:cs="Times New Roman"/>
          <w:sz w:val="22"/>
          <w:szCs w:val="22"/>
        </w:rPr>
        <w:t xml:space="preserve"> </w:t>
      </w:r>
    </w:p>
    <w:p w14:paraId="771A2347" w14:textId="5AD871F4" w:rsidR="000159DE" w:rsidRPr="007803BF" w:rsidRDefault="00AC1DDE" w:rsidP="00CD622B">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 xml:space="preserve">The lighter (more volatile) components </w:t>
      </w:r>
      <w:r w:rsidR="00BA129A" w:rsidRPr="007803BF">
        <w:rPr>
          <w:rFonts w:ascii="Times New Roman" w:hAnsi="Times New Roman" w:cs="Times New Roman"/>
          <w:sz w:val="22"/>
          <w:szCs w:val="22"/>
        </w:rPr>
        <w:t xml:space="preserve">(e.g., methanol) </w:t>
      </w:r>
      <w:r w:rsidRPr="007803BF">
        <w:rPr>
          <w:rFonts w:ascii="Times New Roman" w:hAnsi="Times New Roman" w:cs="Times New Roman"/>
          <w:sz w:val="22"/>
          <w:szCs w:val="22"/>
        </w:rPr>
        <w:t xml:space="preserve">eventually </w:t>
      </w:r>
      <w:r w:rsidR="00290790" w:rsidRPr="007803BF">
        <w:rPr>
          <w:rFonts w:ascii="Times New Roman" w:hAnsi="Times New Roman" w:cs="Times New Roman"/>
          <w:sz w:val="22"/>
          <w:szCs w:val="22"/>
        </w:rPr>
        <w:t xml:space="preserve">concentrate </w:t>
      </w:r>
      <w:r w:rsidR="007803BF">
        <w:rPr>
          <w:rFonts w:ascii="Times New Roman" w:hAnsi="Times New Roman" w:cs="Times New Roman"/>
          <w:sz w:val="22"/>
          <w:szCs w:val="22"/>
        </w:rPr>
        <w:t xml:space="preserve">in the vapor, whereas </w:t>
      </w:r>
      <w:r w:rsidRPr="007803BF">
        <w:rPr>
          <w:rFonts w:ascii="Times New Roman" w:hAnsi="Times New Roman" w:cs="Times New Roman"/>
          <w:sz w:val="22"/>
          <w:szCs w:val="22"/>
        </w:rPr>
        <w:t xml:space="preserve">the heavier components </w:t>
      </w:r>
      <w:r w:rsidR="00290790" w:rsidRPr="007803BF">
        <w:rPr>
          <w:rFonts w:ascii="Times New Roman" w:hAnsi="Times New Roman" w:cs="Times New Roman"/>
          <w:sz w:val="22"/>
          <w:szCs w:val="22"/>
        </w:rPr>
        <w:t>eventually concentrate in the liquid</w:t>
      </w:r>
      <w:r w:rsidR="007803BF">
        <w:rPr>
          <w:rFonts w:ascii="Times New Roman" w:hAnsi="Times New Roman" w:cs="Times New Roman"/>
          <w:sz w:val="22"/>
          <w:szCs w:val="22"/>
        </w:rPr>
        <w:t xml:space="preserve">. </w:t>
      </w:r>
      <w:r w:rsidR="001803C6" w:rsidRPr="007803BF">
        <w:rPr>
          <w:rFonts w:ascii="Times New Roman" w:hAnsi="Times New Roman" w:cs="Times New Roman"/>
          <w:sz w:val="22"/>
          <w:szCs w:val="22"/>
        </w:rPr>
        <w:t>S</w:t>
      </w:r>
      <w:r w:rsidR="008E5A0A" w:rsidRPr="007803BF">
        <w:rPr>
          <w:rFonts w:ascii="Times New Roman" w:hAnsi="Times New Roman" w:cs="Times New Roman"/>
          <w:sz w:val="22"/>
          <w:szCs w:val="22"/>
        </w:rPr>
        <w:t xml:space="preserve">ome of the condensed </w:t>
      </w:r>
      <w:r w:rsidR="00FE7A21" w:rsidRPr="007803BF">
        <w:rPr>
          <w:rFonts w:ascii="Times New Roman" w:hAnsi="Times New Roman" w:cs="Times New Roman"/>
          <w:sz w:val="22"/>
          <w:szCs w:val="22"/>
        </w:rPr>
        <w:t xml:space="preserve">vapor </w:t>
      </w:r>
      <w:r w:rsidR="008E5A0A" w:rsidRPr="007803BF">
        <w:rPr>
          <w:rFonts w:ascii="Times New Roman" w:hAnsi="Times New Roman" w:cs="Times New Roman"/>
          <w:sz w:val="22"/>
          <w:szCs w:val="22"/>
        </w:rPr>
        <w:t>must be returned to the column as reflux</w:t>
      </w:r>
      <w:r w:rsidR="00721D1E" w:rsidRPr="007803BF">
        <w:rPr>
          <w:rFonts w:ascii="Times New Roman" w:hAnsi="Times New Roman" w:cs="Times New Roman"/>
          <w:sz w:val="22"/>
          <w:szCs w:val="22"/>
        </w:rPr>
        <w:t xml:space="preserve"> to </w:t>
      </w:r>
      <w:r w:rsidR="001803C6" w:rsidRPr="007803BF">
        <w:rPr>
          <w:rFonts w:ascii="Times New Roman" w:hAnsi="Times New Roman" w:cs="Times New Roman"/>
          <w:sz w:val="22"/>
          <w:szCs w:val="22"/>
        </w:rPr>
        <w:t>obtain any separation beyond that given by a single equilibrium stage</w:t>
      </w:r>
      <w:r w:rsidR="007803BF">
        <w:rPr>
          <w:rFonts w:ascii="Times New Roman" w:hAnsi="Times New Roman" w:cs="Times New Roman"/>
          <w:sz w:val="22"/>
          <w:szCs w:val="22"/>
        </w:rPr>
        <w:t>. The</w:t>
      </w:r>
      <w:r w:rsidR="008E5A0A" w:rsidRPr="007803BF">
        <w:rPr>
          <w:rFonts w:ascii="Times New Roman" w:hAnsi="Times New Roman" w:cs="Times New Roman"/>
          <w:sz w:val="22"/>
          <w:szCs w:val="22"/>
        </w:rPr>
        <w:t xml:space="preserve"> rest </w:t>
      </w:r>
      <w:r w:rsidR="001803C6" w:rsidRPr="007803BF">
        <w:rPr>
          <w:rFonts w:ascii="Times New Roman" w:hAnsi="Times New Roman" w:cs="Times New Roman"/>
          <w:sz w:val="22"/>
          <w:szCs w:val="22"/>
        </w:rPr>
        <w:t>of the condensed vapor</w:t>
      </w:r>
      <w:r w:rsidR="007803BF">
        <w:rPr>
          <w:rFonts w:ascii="Times New Roman" w:hAnsi="Times New Roman" w:cs="Times New Roman"/>
          <w:sz w:val="22"/>
          <w:szCs w:val="22"/>
        </w:rPr>
        <w:t xml:space="preserve"> is</w:t>
      </w:r>
      <w:r w:rsidR="001803C6" w:rsidRPr="007803BF">
        <w:rPr>
          <w:rFonts w:ascii="Times New Roman" w:hAnsi="Times New Roman" w:cs="Times New Roman"/>
          <w:sz w:val="22"/>
          <w:szCs w:val="22"/>
        </w:rPr>
        <w:t xml:space="preserve"> </w:t>
      </w:r>
      <w:r w:rsidR="007803BF">
        <w:rPr>
          <w:rFonts w:ascii="Times New Roman" w:hAnsi="Times New Roman" w:cs="Times New Roman"/>
          <w:sz w:val="22"/>
          <w:szCs w:val="22"/>
        </w:rPr>
        <w:t xml:space="preserve">collected as distillate. </w:t>
      </w:r>
      <w:r w:rsidR="00BA129A" w:rsidRPr="007803BF">
        <w:rPr>
          <w:rFonts w:ascii="Times New Roman" w:hAnsi="Times New Roman" w:cs="Times New Roman"/>
          <w:sz w:val="22"/>
          <w:szCs w:val="22"/>
        </w:rPr>
        <w:t>This is</w:t>
      </w:r>
      <w:r w:rsidR="007803BF">
        <w:rPr>
          <w:rFonts w:ascii="Times New Roman" w:hAnsi="Times New Roman" w:cs="Times New Roman"/>
          <w:sz w:val="22"/>
          <w:szCs w:val="22"/>
        </w:rPr>
        <w:t xml:space="preserve"> called</w:t>
      </w:r>
      <w:r w:rsidR="00BA129A" w:rsidRPr="007803BF">
        <w:rPr>
          <w:rFonts w:ascii="Times New Roman" w:hAnsi="Times New Roman" w:cs="Times New Roman"/>
          <w:sz w:val="22"/>
          <w:szCs w:val="22"/>
        </w:rPr>
        <w:t xml:space="preserve"> </w:t>
      </w:r>
      <w:r w:rsidR="00BA129A" w:rsidRPr="007803BF">
        <w:rPr>
          <w:rFonts w:ascii="Times New Roman" w:hAnsi="Times New Roman" w:cs="Times New Roman"/>
          <w:i/>
          <w:sz w:val="22"/>
          <w:szCs w:val="22"/>
        </w:rPr>
        <w:t>partial reflux</w:t>
      </w:r>
      <w:r w:rsidR="007803BF">
        <w:rPr>
          <w:rFonts w:ascii="Times New Roman" w:hAnsi="Times New Roman" w:cs="Times New Roman"/>
          <w:sz w:val="22"/>
          <w:szCs w:val="22"/>
        </w:rPr>
        <w:t>.</w:t>
      </w:r>
      <w:r w:rsidR="00BA129A" w:rsidRPr="007803BF">
        <w:rPr>
          <w:rFonts w:ascii="Times New Roman" w:hAnsi="Times New Roman" w:cs="Times New Roman"/>
          <w:sz w:val="22"/>
          <w:szCs w:val="22"/>
        </w:rPr>
        <w:t xml:space="preserve"> </w:t>
      </w:r>
      <w:r w:rsidR="008E5A0A" w:rsidRPr="007803BF">
        <w:rPr>
          <w:rFonts w:ascii="Times New Roman" w:hAnsi="Times New Roman" w:cs="Times New Roman"/>
          <w:sz w:val="22"/>
          <w:szCs w:val="22"/>
        </w:rPr>
        <w:t xml:space="preserve">At the bottom of the </w:t>
      </w:r>
      <w:r w:rsidR="008E5A0A" w:rsidRPr="007803BF">
        <w:rPr>
          <w:rFonts w:ascii="Times New Roman" w:hAnsi="Times New Roman" w:cs="Times New Roman"/>
          <w:sz w:val="22"/>
          <w:szCs w:val="22"/>
        </w:rPr>
        <w:lastRenderedPageBreak/>
        <w:t xml:space="preserve">column, some of the liquid from the bottom tray </w:t>
      </w:r>
      <w:r w:rsidR="000E314A" w:rsidRPr="007803BF">
        <w:rPr>
          <w:rFonts w:ascii="Times New Roman" w:hAnsi="Times New Roman" w:cs="Times New Roman"/>
          <w:sz w:val="22"/>
          <w:szCs w:val="22"/>
        </w:rPr>
        <w:t xml:space="preserve">(#6) </w:t>
      </w:r>
      <w:r w:rsidR="008E5A0A" w:rsidRPr="007803BF">
        <w:rPr>
          <w:rFonts w:ascii="Times New Roman" w:hAnsi="Times New Roman" w:cs="Times New Roman"/>
          <w:sz w:val="22"/>
          <w:szCs w:val="22"/>
        </w:rPr>
        <w:t xml:space="preserve">is vaporized in a reboiler to generate vapor </w:t>
      </w:r>
      <w:r w:rsidR="00BA129A" w:rsidRPr="007803BF">
        <w:rPr>
          <w:rFonts w:ascii="Times New Roman" w:hAnsi="Times New Roman" w:cs="Times New Roman"/>
          <w:sz w:val="22"/>
          <w:szCs w:val="22"/>
        </w:rPr>
        <w:t xml:space="preserve">(the </w:t>
      </w:r>
      <w:proofErr w:type="spellStart"/>
      <w:r w:rsidR="00BA129A" w:rsidRPr="007803BF">
        <w:rPr>
          <w:rFonts w:ascii="Times New Roman" w:hAnsi="Times New Roman" w:cs="Times New Roman"/>
          <w:i/>
          <w:sz w:val="22"/>
          <w:szCs w:val="22"/>
        </w:rPr>
        <w:t>boilup</w:t>
      </w:r>
      <w:proofErr w:type="spellEnd"/>
      <w:r w:rsidR="00BA129A" w:rsidRPr="007803BF">
        <w:rPr>
          <w:rFonts w:ascii="Times New Roman" w:hAnsi="Times New Roman" w:cs="Times New Roman"/>
          <w:sz w:val="22"/>
          <w:szCs w:val="22"/>
        </w:rPr>
        <w:t xml:space="preserve">) </w:t>
      </w:r>
      <w:r w:rsidR="008E5A0A" w:rsidRPr="007803BF">
        <w:rPr>
          <w:rFonts w:ascii="Times New Roman" w:hAnsi="Times New Roman" w:cs="Times New Roman"/>
          <w:sz w:val="22"/>
          <w:szCs w:val="22"/>
        </w:rPr>
        <w:t>for the bottom tray.</w:t>
      </w:r>
      <w:r w:rsidR="00FE7A21" w:rsidRPr="007803BF">
        <w:rPr>
          <w:rFonts w:ascii="Times New Roman" w:hAnsi="Times New Roman" w:cs="Times New Roman"/>
          <w:sz w:val="22"/>
          <w:szCs w:val="22"/>
        </w:rPr>
        <w:t xml:space="preserve"> </w:t>
      </w:r>
      <w:r w:rsidR="000159DE" w:rsidRPr="007803BF">
        <w:rPr>
          <w:rFonts w:ascii="Times New Roman" w:hAnsi="Times New Roman" w:cs="Times New Roman"/>
          <w:sz w:val="22"/>
          <w:szCs w:val="22"/>
        </w:rPr>
        <w:t>The reflux ratio is the ratio of reflux to distillate</w:t>
      </w:r>
      <w:r w:rsidR="00BA129A" w:rsidRPr="007803BF">
        <w:rPr>
          <w:rFonts w:ascii="Times New Roman" w:hAnsi="Times New Roman" w:cs="Times New Roman"/>
          <w:sz w:val="22"/>
          <w:szCs w:val="22"/>
        </w:rPr>
        <w:t xml:space="preserve"> molar flows</w:t>
      </w:r>
      <w:r w:rsidR="00F47561" w:rsidRPr="007803BF">
        <w:rPr>
          <w:rFonts w:ascii="Times New Roman" w:hAnsi="Times New Roman" w:cs="Times New Roman"/>
          <w:sz w:val="22"/>
          <w:szCs w:val="22"/>
        </w:rPr>
        <w:t>:</w:t>
      </w:r>
    </w:p>
    <w:p w14:paraId="620FB21B" w14:textId="2AF25A79" w:rsidR="000159DE" w:rsidRPr="007803BF" w:rsidRDefault="007803BF" w:rsidP="007803BF">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7803BF">
        <w:rPr>
          <w:rFonts w:ascii="Times New Roman" w:hAnsi="Times New Roman" w:cs="Times New Roman"/>
          <w:noProof/>
          <w:sz w:val="22"/>
          <w:szCs w:val="22"/>
          <w:lang w:eastAsia="zh-CN"/>
        </w:rPr>
        <w:drawing>
          <wp:inline distT="0" distB="0" distL="0" distR="0" wp14:anchorId="68616053" wp14:editId="7AB94B8E">
            <wp:extent cx="534035"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409575"/>
                    </a:xfrm>
                    <a:prstGeom prst="rect">
                      <a:avLst/>
                    </a:prstGeom>
                    <a:noFill/>
                    <a:ln>
                      <a:noFill/>
                    </a:ln>
                  </pic:spPr>
                </pic:pic>
              </a:graphicData>
            </a:graphic>
          </wp:inline>
        </w:drawing>
      </w:r>
      <w:r w:rsidRPr="007803BF">
        <w:rPr>
          <w:rFonts w:ascii="Times New Roman" w:hAnsi="Times New Roman" w:cs="Times New Roman"/>
          <w:sz w:val="22"/>
          <w:szCs w:val="22"/>
        </w:rPr>
        <w:t xml:space="preserve"> </w:t>
      </w:r>
      <w:r>
        <w:rPr>
          <w:rFonts w:ascii="Times New Roman" w:hAnsi="Times New Roman" w:cs="Times New Roman"/>
          <w:sz w:val="22"/>
          <w:szCs w:val="22"/>
        </w:rPr>
        <w:t xml:space="preserve">                                                      </w:t>
      </w:r>
      <w:r w:rsidR="000159DE" w:rsidRPr="007803BF">
        <w:rPr>
          <w:rFonts w:ascii="Times New Roman" w:hAnsi="Times New Roman" w:cs="Times New Roman"/>
          <w:sz w:val="22"/>
          <w:szCs w:val="22"/>
        </w:rPr>
        <w:t>(1)</w:t>
      </w:r>
    </w:p>
    <w:p w14:paraId="02001C01" w14:textId="75B1C81C" w:rsidR="00003CD5" w:rsidRPr="007803BF" w:rsidRDefault="007803BF" w:rsidP="00CD622B">
      <w:pPr>
        <w:spacing w:after="120"/>
        <w:rPr>
          <w:rFonts w:ascii="Times New Roman" w:hAnsi="Times New Roman" w:cs="Times New Roman"/>
          <w:sz w:val="22"/>
          <w:szCs w:val="22"/>
        </w:rPr>
      </w:pPr>
      <w:r>
        <w:rPr>
          <w:rFonts w:ascii="Times New Roman" w:hAnsi="Times New Roman" w:cs="Times New Roman"/>
          <w:sz w:val="22"/>
          <w:szCs w:val="22"/>
        </w:rPr>
        <w:t>w</w:t>
      </w:r>
      <w:r w:rsidR="000159DE" w:rsidRPr="007803BF">
        <w:rPr>
          <w:rFonts w:ascii="Times New Roman" w:hAnsi="Times New Roman" w:cs="Times New Roman"/>
          <w:sz w:val="22"/>
          <w:szCs w:val="22"/>
        </w:rPr>
        <w:t>here R</w:t>
      </w:r>
      <w:r w:rsidR="000159DE" w:rsidRPr="007803BF">
        <w:rPr>
          <w:rFonts w:ascii="Times New Roman" w:hAnsi="Times New Roman" w:cs="Times New Roman"/>
          <w:sz w:val="22"/>
          <w:szCs w:val="22"/>
          <w:vertAlign w:val="subscript"/>
        </w:rPr>
        <w:t>D</w:t>
      </w:r>
      <w:r>
        <w:rPr>
          <w:rFonts w:ascii="Times New Roman" w:hAnsi="Times New Roman" w:cs="Times New Roman"/>
          <w:sz w:val="22"/>
          <w:szCs w:val="22"/>
        </w:rPr>
        <w:t xml:space="preserve"> is the reflux ratio, L is the r</w:t>
      </w:r>
      <w:r w:rsidR="000159DE" w:rsidRPr="007803BF">
        <w:rPr>
          <w:rFonts w:ascii="Times New Roman" w:hAnsi="Times New Roman" w:cs="Times New Roman"/>
          <w:sz w:val="22"/>
          <w:szCs w:val="22"/>
        </w:rPr>
        <w:t xml:space="preserve">eflux rate, and </w:t>
      </w:r>
      <w:r>
        <w:rPr>
          <w:rFonts w:ascii="Times New Roman" w:hAnsi="Times New Roman" w:cs="Times New Roman"/>
          <w:sz w:val="22"/>
          <w:szCs w:val="22"/>
        </w:rPr>
        <w:t>D is the d</w:t>
      </w:r>
      <w:r w:rsidR="000159DE" w:rsidRPr="007803BF">
        <w:rPr>
          <w:rFonts w:ascii="Times New Roman" w:hAnsi="Times New Roman" w:cs="Times New Roman"/>
          <w:sz w:val="22"/>
          <w:szCs w:val="22"/>
        </w:rPr>
        <w:t>istillate rate</w:t>
      </w:r>
      <w:r>
        <w:rPr>
          <w:rFonts w:ascii="Times New Roman" w:hAnsi="Times New Roman" w:cs="Times New Roman"/>
          <w:sz w:val="22"/>
          <w:szCs w:val="22"/>
        </w:rPr>
        <w:t xml:space="preserve"> for </w:t>
      </w:r>
      <w:r w:rsidR="008E5A0A" w:rsidRPr="007803BF">
        <w:rPr>
          <w:rFonts w:ascii="Times New Roman" w:hAnsi="Times New Roman" w:cs="Times New Roman"/>
          <w:sz w:val="22"/>
          <w:szCs w:val="22"/>
        </w:rPr>
        <w:t xml:space="preserve">both molar </w:t>
      </w:r>
      <w:r w:rsidR="00BA129A" w:rsidRPr="007803BF">
        <w:rPr>
          <w:rFonts w:ascii="Times New Roman" w:hAnsi="Times New Roman" w:cs="Times New Roman"/>
          <w:sz w:val="22"/>
          <w:szCs w:val="22"/>
        </w:rPr>
        <w:t>flows</w:t>
      </w:r>
      <w:r w:rsidR="000159DE" w:rsidRPr="007803BF">
        <w:rPr>
          <w:rFonts w:ascii="Times New Roman" w:hAnsi="Times New Roman" w:cs="Times New Roman"/>
          <w:sz w:val="22"/>
          <w:szCs w:val="22"/>
        </w:rPr>
        <w:t xml:space="preserve">. When operating at </w:t>
      </w:r>
      <w:r w:rsidR="000159DE" w:rsidRPr="007803BF">
        <w:rPr>
          <w:rFonts w:ascii="Times New Roman" w:hAnsi="Times New Roman" w:cs="Times New Roman"/>
          <w:i/>
          <w:sz w:val="22"/>
          <w:szCs w:val="22"/>
        </w:rPr>
        <w:t>total reflux</w:t>
      </w:r>
      <w:r w:rsidR="008E5A0A" w:rsidRPr="007803BF">
        <w:rPr>
          <w:rFonts w:ascii="Times New Roman" w:hAnsi="Times New Roman" w:cs="Times New Roman"/>
          <w:sz w:val="22"/>
          <w:szCs w:val="22"/>
        </w:rPr>
        <w:t xml:space="preserve"> (</w:t>
      </w:r>
      <w:r w:rsidR="00642075" w:rsidRPr="007803BF">
        <w:rPr>
          <w:rFonts w:ascii="Times New Roman" w:hAnsi="Times New Roman" w:cs="Times New Roman"/>
          <w:sz w:val="22"/>
          <w:szCs w:val="22"/>
        </w:rPr>
        <w:t>R</w:t>
      </w:r>
      <w:r w:rsidR="00642075" w:rsidRPr="007803BF">
        <w:rPr>
          <w:rFonts w:ascii="Times New Roman" w:hAnsi="Times New Roman" w:cs="Times New Roman"/>
          <w:sz w:val="22"/>
          <w:szCs w:val="22"/>
          <w:vertAlign w:val="subscript"/>
        </w:rPr>
        <w:t>D</w:t>
      </w:r>
      <w:r w:rsidR="008E5A0A" w:rsidRPr="007803BF">
        <w:rPr>
          <w:rFonts w:ascii="Times New Roman" w:hAnsi="Times New Roman" w:cs="Times New Roman"/>
          <w:sz w:val="22"/>
          <w:szCs w:val="22"/>
        </w:rPr>
        <w:t xml:space="preserve"> </w:t>
      </w:r>
      <w:r w:rsidR="008E5A0A" w:rsidRPr="007803BF">
        <w:rPr>
          <w:rFonts w:ascii="Times New Roman" w:hAnsi="Times New Roman" w:cs="Times New Roman"/>
          <w:sz w:val="22"/>
          <w:szCs w:val="22"/>
        </w:rPr>
        <w:sym w:font="Wingdings" w:char="F0E0"/>
      </w:r>
      <w:r w:rsidR="008E5A0A" w:rsidRPr="007803BF">
        <w:rPr>
          <w:rFonts w:ascii="Times New Roman" w:hAnsi="Times New Roman" w:cs="Times New Roman"/>
          <w:sz w:val="22"/>
          <w:szCs w:val="22"/>
        </w:rPr>
        <w:t xml:space="preserve"> </w:t>
      </w:r>
      <w:r w:rsidR="008E5A0A" w:rsidRPr="007803BF">
        <w:rPr>
          <w:rFonts w:ascii="Times New Roman" w:hAnsi="Times New Roman" w:cs="Times New Roman"/>
          <w:sz w:val="22"/>
          <w:szCs w:val="22"/>
        </w:rPr>
        <w:sym w:font="Symbol" w:char="F0A5"/>
      </w:r>
      <w:r w:rsidR="008E5A0A" w:rsidRPr="007803BF">
        <w:rPr>
          <w:rFonts w:ascii="Times New Roman" w:hAnsi="Times New Roman" w:cs="Times New Roman"/>
          <w:sz w:val="22"/>
          <w:szCs w:val="22"/>
        </w:rPr>
        <w:t>), the separation of the components is at a maximum</w:t>
      </w:r>
      <w:r>
        <w:rPr>
          <w:rFonts w:ascii="Times New Roman" w:hAnsi="Times New Roman" w:cs="Times New Roman"/>
          <w:sz w:val="22"/>
          <w:szCs w:val="22"/>
        </w:rPr>
        <w:t xml:space="preserve">, but no product is collected. </w:t>
      </w:r>
      <w:r w:rsidR="008E5A0A" w:rsidRPr="007803BF">
        <w:rPr>
          <w:rFonts w:ascii="Times New Roman" w:hAnsi="Times New Roman" w:cs="Times New Roman"/>
          <w:sz w:val="22"/>
          <w:szCs w:val="22"/>
        </w:rPr>
        <w:t xml:space="preserve">All practical distillations must be operated at </w:t>
      </w:r>
      <w:r w:rsidR="00BA129A" w:rsidRPr="007803BF">
        <w:rPr>
          <w:rFonts w:ascii="Times New Roman" w:hAnsi="Times New Roman" w:cs="Times New Roman"/>
          <w:sz w:val="22"/>
          <w:szCs w:val="22"/>
        </w:rPr>
        <w:t xml:space="preserve">a finite reflux ratio, which </w:t>
      </w:r>
      <w:r w:rsidR="000233EB" w:rsidRPr="007803BF">
        <w:rPr>
          <w:rFonts w:ascii="Times New Roman" w:hAnsi="Times New Roman" w:cs="Times New Roman"/>
          <w:sz w:val="22"/>
          <w:szCs w:val="22"/>
        </w:rPr>
        <w:t xml:space="preserve">is often near 1.2 times the minimum </w:t>
      </w:r>
      <w:r w:rsidR="00642075" w:rsidRPr="007803BF">
        <w:rPr>
          <w:rFonts w:ascii="Times New Roman" w:hAnsi="Times New Roman" w:cs="Times New Roman"/>
          <w:sz w:val="22"/>
          <w:szCs w:val="22"/>
        </w:rPr>
        <w:t>R</w:t>
      </w:r>
      <w:r w:rsidR="00642075" w:rsidRPr="007803BF">
        <w:rPr>
          <w:rFonts w:ascii="Times New Roman" w:hAnsi="Times New Roman" w:cs="Times New Roman"/>
          <w:sz w:val="22"/>
          <w:szCs w:val="22"/>
          <w:vertAlign w:val="subscript"/>
        </w:rPr>
        <w:t>D</w:t>
      </w:r>
      <w:r w:rsidR="00AF5902" w:rsidRPr="007803BF">
        <w:rPr>
          <w:rFonts w:ascii="Times New Roman" w:hAnsi="Times New Roman" w:cs="Times New Roman"/>
          <w:sz w:val="22"/>
          <w:szCs w:val="22"/>
        </w:rPr>
        <w:t>,</w:t>
      </w:r>
      <w:r w:rsidR="000233EB" w:rsidRPr="007803BF">
        <w:rPr>
          <w:rFonts w:ascii="Times New Roman" w:hAnsi="Times New Roman" w:cs="Times New Roman"/>
          <w:sz w:val="22"/>
          <w:szCs w:val="22"/>
        </w:rPr>
        <w:t xml:space="preserve"> </w:t>
      </w:r>
      <w:r w:rsidR="00AF5902" w:rsidRPr="007803BF">
        <w:rPr>
          <w:rFonts w:ascii="Times New Roman" w:hAnsi="Times New Roman" w:cs="Times New Roman"/>
          <w:sz w:val="22"/>
          <w:szCs w:val="22"/>
        </w:rPr>
        <w:t>to attain an</w:t>
      </w:r>
      <w:r w:rsidR="000233EB" w:rsidRPr="007803BF">
        <w:rPr>
          <w:rFonts w:ascii="Times New Roman" w:hAnsi="Times New Roman" w:cs="Times New Roman"/>
          <w:sz w:val="22"/>
          <w:szCs w:val="22"/>
        </w:rPr>
        <w:t xml:space="preserve"> economic optimum</w:t>
      </w:r>
      <w:r w:rsidR="008E5A0A" w:rsidRPr="007803BF">
        <w:rPr>
          <w:rFonts w:ascii="Times New Roman" w:hAnsi="Times New Roman" w:cs="Times New Roman"/>
          <w:sz w:val="22"/>
          <w:szCs w:val="22"/>
        </w:rPr>
        <w:t>.</w:t>
      </w:r>
      <w:r>
        <w:rPr>
          <w:rFonts w:ascii="Times New Roman" w:hAnsi="Times New Roman" w:cs="Times New Roman"/>
          <w:sz w:val="22"/>
          <w:szCs w:val="22"/>
        </w:rPr>
        <w:t xml:space="preserve"> </w:t>
      </w:r>
      <w:r w:rsidR="000233EB" w:rsidRPr="007803BF">
        <w:rPr>
          <w:rFonts w:ascii="Times New Roman" w:hAnsi="Times New Roman" w:cs="Times New Roman"/>
          <w:sz w:val="22"/>
          <w:szCs w:val="22"/>
        </w:rPr>
        <w:t xml:space="preserve">The minimum </w:t>
      </w:r>
      <w:r w:rsidR="00642075" w:rsidRPr="007803BF">
        <w:rPr>
          <w:rFonts w:ascii="Times New Roman" w:hAnsi="Times New Roman" w:cs="Times New Roman"/>
          <w:sz w:val="22"/>
          <w:szCs w:val="22"/>
        </w:rPr>
        <w:t>R</w:t>
      </w:r>
      <w:r w:rsidR="00642075" w:rsidRPr="007803BF">
        <w:rPr>
          <w:rFonts w:ascii="Times New Roman" w:hAnsi="Times New Roman" w:cs="Times New Roman"/>
          <w:sz w:val="22"/>
          <w:szCs w:val="22"/>
          <w:vertAlign w:val="subscript"/>
        </w:rPr>
        <w:t>D</w:t>
      </w:r>
      <w:r w:rsidR="000233EB" w:rsidRPr="007803BF">
        <w:rPr>
          <w:rFonts w:ascii="Times New Roman" w:hAnsi="Times New Roman" w:cs="Times New Roman"/>
          <w:sz w:val="22"/>
          <w:szCs w:val="22"/>
        </w:rPr>
        <w:t xml:space="preserve"> can barely achieve the specified separation, </w:t>
      </w:r>
      <w:r>
        <w:rPr>
          <w:rFonts w:ascii="Times New Roman" w:hAnsi="Times New Roman" w:cs="Times New Roman"/>
          <w:sz w:val="22"/>
          <w:szCs w:val="22"/>
        </w:rPr>
        <w:t xml:space="preserve">and </w:t>
      </w:r>
      <w:r w:rsidR="000233EB" w:rsidRPr="007803BF">
        <w:rPr>
          <w:rFonts w:ascii="Times New Roman" w:hAnsi="Times New Roman" w:cs="Times New Roman"/>
          <w:sz w:val="22"/>
          <w:szCs w:val="22"/>
        </w:rPr>
        <w:t>would require an infinite number of trays.</w:t>
      </w:r>
      <w:r w:rsidR="00FE7A21" w:rsidRPr="007803BF">
        <w:rPr>
          <w:rFonts w:ascii="Times New Roman" w:hAnsi="Times New Roman" w:cs="Times New Roman"/>
          <w:sz w:val="22"/>
          <w:szCs w:val="22"/>
        </w:rPr>
        <w:t xml:space="preserve"> </w:t>
      </w:r>
    </w:p>
    <w:p w14:paraId="60BDE6CD" w14:textId="12CD792B" w:rsidR="00F47561" w:rsidRPr="007803BF" w:rsidRDefault="00AC1DDE" w:rsidP="00CD622B">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The</w:t>
      </w:r>
      <w:r w:rsidR="000159DE" w:rsidRPr="007803BF">
        <w:rPr>
          <w:rFonts w:ascii="Times New Roman" w:hAnsi="Times New Roman" w:cs="Times New Roman"/>
          <w:sz w:val="22"/>
          <w:szCs w:val="22"/>
        </w:rPr>
        <w:t xml:space="preserve"> </w:t>
      </w:r>
      <w:proofErr w:type="spellStart"/>
      <w:r w:rsidR="003C23E7" w:rsidRPr="007803BF">
        <w:rPr>
          <w:rFonts w:ascii="Times New Roman" w:hAnsi="Times New Roman" w:cs="Times New Roman"/>
          <w:sz w:val="22"/>
          <w:szCs w:val="22"/>
        </w:rPr>
        <w:t>Murphree</w:t>
      </w:r>
      <w:proofErr w:type="spellEnd"/>
      <w:r w:rsidR="003C23E7" w:rsidRPr="007803BF">
        <w:rPr>
          <w:rFonts w:ascii="Times New Roman" w:hAnsi="Times New Roman" w:cs="Times New Roman"/>
          <w:sz w:val="22"/>
          <w:szCs w:val="22"/>
        </w:rPr>
        <w:t xml:space="preserve"> </w:t>
      </w:r>
      <w:r w:rsidR="000233EB" w:rsidRPr="007803BF">
        <w:rPr>
          <w:rFonts w:ascii="Times New Roman" w:hAnsi="Times New Roman" w:cs="Times New Roman"/>
          <w:sz w:val="22"/>
          <w:szCs w:val="22"/>
        </w:rPr>
        <w:t xml:space="preserve">liquid-phase tray </w:t>
      </w:r>
      <w:r w:rsidR="003C23E7" w:rsidRPr="007803BF">
        <w:rPr>
          <w:rFonts w:ascii="Times New Roman" w:hAnsi="Times New Roman" w:cs="Times New Roman"/>
          <w:sz w:val="22"/>
          <w:szCs w:val="22"/>
        </w:rPr>
        <w:t>efficiency is</w:t>
      </w:r>
      <w:r w:rsidR="007803BF">
        <w:rPr>
          <w:rFonts w:ascii="Times New Roman" w:hAnsi="Times New Roman" w:cs="Times New Roman"/>
          <w:sz w:val="22"/>
          <w:szCs w:val="22"/>
        </w:rPr>
        <w:t xml:space="preserve"> defined as</w:t>
      </w:r>
      <w:r w:rsidR="003C23E7" w:rsidRPr="007803BF">
        <w:rPr>
          <w:rFonts w:ascii="Times New Roman" w:hAnsi="Times New Roman" w:cs="Times New Roman"/>
          <w:sz w:val="22"/>
          <w:szCs w:val="22"/>
        </w:rPr>
        <w:t xml:space="preserve"> the change in the </w:t>
      </w:r>
      <w:r w:rsidR="000233EB" w:rsidRPr="007803BF">
        <w:rPr>
          <w:rFonts w:ascii="Times New Roman" w:hAnsi="Times New Roman" w:cs="Times New Roman"/>
          <w:sz w:val="22"/>
          <w:szCs w:val="22"/>
        </w:rPr>
        <w:t>liquid</w:t>
      </w:r>
      <w:r w:rsidR="003C23E7" w:rsidRPr="007803BF">
        <w:rPr>
          <w:rFonts w:ascii="Times New Roman" w:hAnsi="Times New Roman" w:cs="Times New Roman"/>
          <w:sz w:val="22"/>
          <w:szCs w:val="22"/>
        </w:rPr>
        <w:t xml:space="preserve"> </w:t>
      </w:r>
      <w:r w:rsidR="00AF5902" w:rsidRPr="007803BF">
        <w:rPr>
          <w:rFonts w:ascii="Times New Roman" w:hAnsi="Times New Roman" w:cs="Times New Roman"/>
          <w:sz w:val="22"/>
          <w:szCs w:val="22"/>
        </w:rPr>
        <w:t xml:space="preserve">composition </w:t>
      </w:r>
      <w:r w:rsidR="000233EB" w:rsidRPr="007803BF">
        <w:rPr>
          <w:rFonts w:ascii="Times New Roman" w:hAnsi="Times New Roman" w:cs="Times New Roman"/>
          <w:sz w:val="22"/>
          <w:szCs w:val="22"/>
        </w:rPr>
        <w:t xml:space="preserve">over a tray </w:t>
      </w:r>
      <w:r w:rsidR="003C23E7" w:rsidRPr="007803BF">
        <w:rPr>
          <w:rFonts w:ascii="Times New Roman" w:hAnsi="Times New Roman" w:cs="Times New Roman"/>
          <w:sz w:val="22"/>
          <w:szCs w:val="22"/>
        </w:rPr>
        <w:t xml:space="preserve">divided by the change that would have occurred if </w:t>
      </w:r>
      <w:r w:rsidR="00A74FDD" w:rsidRPr="007803BF">
        <w:rPr>
          <w:rFonts w:ascii="Times New Roman" w:hAnsi="Times New Roman" w:cs="Times New Roman"/>
          <w:sz w:val="22"/>
          <w:szCs w:val="22"/>
        </w:rPr>
        <w:t xml:space="preserve">the </w:t>
      </w:r>
      <w:r w:rsidR="003C23E7" w:rsidRPr="007803BF">
        <w:rPr>
          <w:rFonts w:ascii="Times New Roman" w:hAnsi="Times New Roman" w:cs="Times New Roman"/>
          <w:sz w:val="22"/>
          <w:szCs w:val="22"/>
        </w:rPr>
        <w:t xml:space="preserve">exiting </w:t>
      </w:r>
      <w:r w:rsidR="000233EB" w:rsidRPr="007803BF">
        <w:rPr>
          <w:rFonts w:ascii="Times New Roman" w:hAnsi="Times New Roman" w:cs="Times New Roman"/>
          <w:sz w:val="22"/>
          <w:szCs w:val="22"/>
        </w:rPr>
        <w:t xml:space="preserve">liquid </w:t>
      </w:r>
      <w:r w:rsidR="003C23E7" w:rsidRPr="007803BF">
        <w:rPr>
          <w:rFonts w:ascii="Times New Roman" w:hAnsi="Times New Roman" w:cs="Times New Roman"/>
          <w:sz w:val="22"/>
          <w:szCs w:val="22"/>
        </w:rPr>
        <w:t xml:space="preserve">were in equilibrium with the exiting </w:t>
      </w:r>
      <w:r w:rsidR="000233EB" w:rsidRPr="007803BF">
        <w:rPr>
          <w:rFonts w:ascii="Times New Roman" w:hAnsi="Times New Roman" w:cs="Times New Roman"/>
          <w:sz w:val="22"/>
          <w:szCs w:val="22"/>
        </w:rPr>
        <w:t>vapor</w:t>
      </w:r>
      <w:r w:rsidR="007803BF">
        <w:rPr>
          <w:rFonts w:ascii="Times New Roman" w:hAnsi="Times New Roman" w:cs="Times New Roman"/>
          <w:sz w:val="22"/>
          <w:szCs w:val="22"/>
        </w:rPr>
        <w:t xml:space="preserve">. </w:t>
      </w:r>
      <w:r w:rsidR="00F47561" w:rsidRPr="007803BF">
        <w:rPr>
          <w:rFonts w:ascii="Times New Roman" w:hAnsi="Times New Roman" w:cs="Times New Roman"/>
          <w:sz w:val="22"/>
          <w:szCs w:val="22"/>
        </w:rPr>
        <w:t xml:space="preserve">The </w:t>
      </w:r>
      <w:proofErr w:type="spellStart"/>
      <w:r w:rsidR="00F47561" w:rsidRPr="007803BF">
        <w:rPr>
          <w:rFonts w:ascii="Times New Roman" w:hAnsi="Times New Roman" w:cs="Times New Roman"/>
          <w:sz w:val="22"/>
          <w:szCs w:val="22"/>
        </w:rPr>
        <w:t>Murphree</w:t>
      </w:r>
      <w:proofErr w:type="spellEnd"/>
      <w:r w:rsidR="00F47561" w:rsidRPr="007803BF">
        <w:rPr>
          <w:rFonts w:ascii="Times New Roman" w:hAnsi="Times New Roman" w:cs="Times New Roman"/>
          <w:sz w:val="22"/>
          <w:szCs w:val="22"/>
        </w:rPr>
        <w:t xml:space="preserve"> effic</w:t>
      </w:r>
      <w:r w:rsidR="0008539F" w:rsidRPr="007803BF">
        <w:rPr>
          <w:rFonts w:ascii="Times New Roman" w:hAnsi="Times New Roman" w:cs="Times New Roman"/>
          <w:sz w:val="22"/>
          <w:szCs w:val="22"/>
        </w:rPr>
        <w:t xml:space="preserve">iency </w:t>
      </w:r>
      <w:r w:rsidR="000233EB" w:rsidRPr="007803BF">
        <w:rPr>
          <w:rFonts w:ascii="Times New Roman" w:hAnsi="Times New Roman" w:cs="Times New Roman"/>
          <w:sz w:val="22"/>
          <w:szCs w:val="22"/>
        </w:rPr>
        <w:t>for</w:t>
      </w:r>
      <w:r w:rsidR="0008539F" w:rsidRPr="007803BF">
        <w:rPr>
          <w:rFonts w:ascii="Times New Roman" w:hAnsi="Times New Roman" w:cs="Times New Roman"/>
          <w:sz w:val="22"/>
          <w:szCs w:val="22"/>
        </w:rPr>
        <w:t xml:space="preserve"> a single tray</w:t>
      </w:r>
      <w:r w:rsidR="00F47561" w:rsidRPr="007803BF">
        <w:rPr>
          <w:rFonts w:ascii="Times New Roman" w:hAnsi="Times New Roman" w:cs="Times New Roman"/>
          <w:sz w:val="22"/>
          <w:szCs w:val="22"/>
        </w:rPr>
        <w:t xml:space="preserve"> is</w:t>
      </w:r>
      <w:r w:rsidR="007803BF">
        <w:rPr>
          <w:rFonts w:ascii="Times New Roman" w:hAnsi="Times New Roman" w:cs="Times New Roman"/>
          <w:sz w:val="22"/>
          <w:szCs w:val="22"/>
        </w:rPr>
        <w:t xml:space="preserve"> given by</w:t>
      </w:r>
      <w:r w:rsidR="00F47561" w:rsidRPr="007803BF">
        <w:rPr>
          <w:rFonts w:ascii="Times New Roman" w:hAnsi="Times New Roman" w:cs="Times New Roman"/>
          <w:sz w:val="22"/>
          <w:szCs w:val="22"/>
        </w:rPr>
        <w:t>:</w:t>
      </w:r>
    </w:p>
    <w:p w14:paraId="49E28FA5" w14:textId="59E72042" w:rsidR="00F47561" w:rsidRPr="007803BF" w:rsidRDefault="008541FD" w:rsidP="007803BF">
      <w:pPr>
        <w:jc w:val="right"/>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ML</m:t>
            </m:r>
          </m:sub>
        </m:sSub>
        <m:r>
          <w:rPr>
            <w:rFonts w:ascii="Cambria Math" w:hAnsi="Cambria Math" w:cs="Times New Roman"/>
            <w:sz w:val="22"/>
            <w:szCs w:val="22"/>
          </w:rPr>
          <m:t xml:space="preserve">=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n-1</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n</m:t>
                </m:r>
              </m:sub>
            </m:sSub>
          </m:num>
          <m:den>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n-1</m:t>
                </m:r>
              </m:sub>
            </m:sSub>
            <m:r>
              <w:rPr>
                <w:rFonts w:ascii="Cambria Math" w:hAnsi="Cambria Math" w:cs="Times New Roman"/>
                <w:sz w:val="22"/>
                <w:szCs w:val="22"/>
              </w:rPr>
              <m:t xml:space="preserve">- </m:t>
            </m:r>
            <m:sSubSup>
              <m:sSubSupPr>
                <m:ctrlPr>
                  <w:rPr>
                    <w:rFonts w:ascii="Cambria Math" w:hAnsi="Cambria Math" w:cs="Times New Roman"/>
                    <w:i/>
                    <w:sz w:val="22"/>
                    <w:szCs w:val="22"/>
                  </w:rPr>
                </m:ctrlPr>
              </m:sSubSupPr>
              <m:e>
                <m:r>
                  <w:rPr>
                    <w:rFonts w:ascii="Cambria Math" w:hAnsi="Cambria Math" w:cs="Times New Roman"/>
                    <w:sz w:val="22"/>
                    <w:szCs w:val="22"/>
                  </w:rPr>
                  <m:t>x</m:t>
                </m:r>
              </m:e>
              <m:sub>
                <m:r>
                  <w:rPr>
                    <w:rFonts w:ascii="Cambria Math" w:hAnsi="Cambria Math" w:cs="Times New Roman"/>
                    <w:sz w:val="22"/>
                    <w:szCs w:val="22"/>
                  </w:rPr>
                  <m:t>n</m:t>
                </m:r>
              </m:sub>
              <m:sup>
                <m:r>
                  <w:rPr>
                    <w:rFonts w:ascii="Cambria Math" w:hAnsi="Cambria Math" w:cs="Times New Roman"/>
                    <w:sz w:val="22"/>
                    <w:szCs w:val="22"/>
                  </w:rPr>
                  <m:t>*</m:t>
                </m:r>
              </m:sup>
            </m:sSubSup>
          </m:den>
        </m:f>
      </m:oMath>
      <w:r w:rsidR="00926E82" w:rsidRPr="007803BF">
        <w:rPr>
          <w:rFonts w:ascii="Times New Roman" w:eastAsiaTheme="minorEastAsia" w:hAnsi="Times New Roman" w:cs="Times New Roman"/>
          <w:sz w:val="22"/>
          <w:szCs w:val="22"/>
        </w:rPr>
        <w:t xml:space="preserve">  </w:t>
      </w:r>
      <w:r w:rsidR="007803BF">
        <w:rPr>
          <w:rFonts w:ascii="Times New Roman" w:hAnsi="Times New Roman" w:cs="Times New Roman"/>
          <w:sz w:val="22"/>
          <w:szCs w:val="22"/>
        </w:rPr>
        <w:tab/>
      </w:r>
      <w:r w:rsidR="007803BF">
        <w:rPr>
          <w:rFonts w:ascii="Times New Roman" w:hAnsi="Times New Roman" w:cs="Times New Roman"/>
          <w:sz w:val="22"/>
          <w:szCs w:val="22"/>
        </w:rPr>
        <w:tab/>
      </w:r>
      <w:r w:rsidR="007803BF">
        <w:rPr>
          <w:rFonts w:ascii="Times New Roman" w:hAnsi="Times New Roman" w:cs="Times New Roman"/>
          <w:sz w:val="22"/>
          <w:szCs w:val="22"/>
        </w:rPr>
        <w:tab/>
      </w:r>
      <w:r w:rsidR="007803BF">
        <w:rPr>
          <w:rFonts w:ascii="Times New Roman" w:hAnsi="Times New Roman" w:cs="Times New Roman"/>
          <w:sz w:val="22"/>
          <w:szCs w:val="22"/>
        </w:rPr>
        <w:tab/>
      </w:r>
      <w:r w:rsidR="007803BF">
        <w:rPr>
          <w:rFonts w:ascii="Times New Roman" w:hAnsi="Times New Roman" w:cs="Times New Roman"/>
          <w:sz w:val="22"/>
          <w:szCs w:val="22"/>
        </w:rPr>
        <w:tab/>
      </w:r>
      <w:r w:rsidR="000F5276" w:rsidRPr="007803BF">
        <w:rPr>
          <w:rFonts w:ascii="Times New Roman" w:hAnsi="Times New Roman" w:cs="Times New Roman"/>
          <w:sz w:val="22"/>
          <w:szCs w:val="22"/>
        </w:rPr>
        <w:t>(2</w:t>
      </w:r>
      <w:r w:rsidR="00F47561" w:rsidRPr="007803BF">
        <w:rPr>
          <w:rFonts w:ascii="Times New Roman" w:hAnsi="Times New Roman" w:cs="Times New Roman"/>
          <w:sz w:val="22"/>
          <w:szCs w:val="22"/>
        </w:rPr>
        <w:t>)</w:t>
      </w:r>
    </w:p>
    <w:p w14:paraId="4E346414" w14:textId="06ED79AF" w:rsidR="00CC4E26" w:rsidRPr="007803BF" w:rsidRDefault="007803BF" w:rsidP="00CD622B">
      <w:pPr>
        <w:spacing w:after="120"/>
        <w:rPr>
          <w:rFonts w:ascii="Times New Roman" w:hAnsi="Times New Roman" w:cs="Times New Roman"/>
          <w:sz w:val="22"/>
          <w:szCs w:val="22"/>
        </w:rPr>
      </w:pPr>
      <w:r>
        <w:rPr>
          <w:rFonts w:ascii="Times New Roman" w:hAnsi="Times New Roman" w:cs="Times New Roman"/>
          <w:sz w:val="22"/>
          <w:szCs w:val="22"/>
        </w:rPr>
        <w:t>w</w:t>
      </w:r>
      <w:r w:rsidR="00F47561" w:rsidRPr="007803BF">
        <w:rPr>
          <w:rFonts w:ascii="Times New Roman" w:hAnsi="Times New Roman" w:cs="Times New Roman"/>
          <w:sz w:val="22"/>
          <w:szCs w:val="22"/>
        </w:rPr>
        <w:t>here E</w:t>
      </w:r>
      <w:r w:rsidR="00F47561" w:rsidRPr="007803BF">
        <w:rPr>
          <w:rFonts w:ascii="Times New Roman" w:hAnsi="Times New Roman" w:cs="Times New Roman"/>
          <w:sz w:val="22"/>
          <w:szCs w:val="22"/>
          <w:vertAlign w:val="subscript"/>
        </w:rPr>
        <w:t>ML</w:t>
      </w:r>
      <w:r>
        <w:rPr>
          <w:rFonts w:ascii="Times New Roman" w:hAnsi="Times New Roman" w:cs="Times New Roman"/>
          <w:sz w:val="22"/>
          <w:szCs w:val="22"/>
        </w:rPr>
        <w:t xml:space="preserve"> is the</w:t>
      </w:r>
      <w:r w:rsidR="0008539F" w:rsidRPr="007803BF">
        <w:rPr>
          <w:rFonts w:ascii="Times New Roman" w:hAnsi="Times New Roman" w:cs="Times New Roman"/>
          <w:sz w:val="22"/>
          <w:szCs w:val="22"/>
        </w:rPr>
        <w:t xml:space="preserve"> </w:t>
      </w:r>
      <w:proofErr w:type="spellStart"/>
      <w:r w:rsidR="0008539F" w:rsidRPr="007803BF">
        <w:rPr>
          <w:rFonts w:ascii="Times New Roman" w:hAnsi="Times New Roman" w:cs="Times New Roman"/>
          <w:sz w:val="22"/>
          <w:szCs w:val="22"/>
        </w:rPr>
        <w:t>Murphree</w:t>
      </w:r>
      <w:proofErr w:type="spellEnd"/>
      <w:r w:rsidR="0008539F" w:rsidRPr="007803BF">
        <w:rPr>
          <w:rFonts w:ascii="Times New Roman" w:hAnsi="Times New Roman" w:cs="Times New Roman"/>
          <w:sz w:val="22"/>
          <w:szCs w:val="22"/>
        </w:rPr>
        <w:t xml:space="preserve"> </w:t>
      </w:r>
      <w:r w:rsidR="00F47561" w:rsidRPr="007803BF">
        <w:rPr>
          <w:rFonts w:ascii="Times New Roman" w:hAnsi="Times New Roman" w:cs="Times New Roman"/>
          <w:sz w:val="22"/>
          <w:szCs w:val="22"/>
        </w:rPr>
        <w:t>efficiency, X</w:t>
      </w:r>
      <w:r w:rsidR="00F47561" w:rsidRPr="007803BF">
        <w:rPr>
          <w:rFonts w:ascii="Times New Roman" w:hAnsi="Times New Roman" w:cs="Times New Roman"/>
          <w:sz w:val="22"/>
          <w:szCs w:val="22"/>
          <w:vertAlign w:val="subscript"/>
        </w:rPr>
        <w:t>n</w:t>
      </w:r>
      <w:r w:rsidR="00926E82" w:rsidRPr="007803BF">
        <w:rPr>
          <w:rFonts w:ascii="Times New Roman" w:hAnsi="Times New Roman" w:cs="Times New Roman"/>
          <w:sz w:val="22"/>
          <w:szCs w:val="22"/>
          <w:vertAlign w:val="subscript"/>
        </w:rPr>
        <w:t>-</w:t>
      </w:r>
      <w:r w:rsidR="00F47561" w:rsidRPr="007803BF">
        <w:rPr>
          <w:rFonts w:ascii="Times New Roman" w:hAnsi="Times New Roman" w:cs="Times New Roman"/>
          <w:sz w:val="22"/>
          <w:szCs w:val="22"/>
          <w:vertAlign w:val="subscript"/>
        </w:rPr>
        <w:t>1</w:t>
      </w:r>
      <w:r>
        <w:rPr>
          <w:rFonts w:ascii="Times New Roman" w:hAnsi="Times New Roman" w:cs="Times New Roman"/>
          <w:sz w:val="22"/>
          <w:szCs w:val="22"/>
        </w:rPr>
        <w:t xml:space="preserve"> is the</w:t>
      </w:r>
      <w:r w:rsidR="00F47561" w:rsidRPr="007803BF">
        <w:rPr>
          <w:rFonts w:ascii="Times New Roman" w:hAnsi="Times New Roman" w:cs="Times New Roman"/>
          <w:sz w:val="22"/>
          <w:szCs w:val="22"/>
        </w:rPr>
        <w:t xml:space="preserve"> </w:t>
      </w:r>
      <w:r w:rsidR="00202178" w:rsidRPr="007803BF">
        <w:rPr>
          <w:rFonts w:ascii="Times New Roman" w:hAnsi="Times New Roman" w:cs="Times New Roman"/>
          <w:sz w:val="22"/>
          <w:szCs w:val="22"/>
        </w:rPr>
        <w:t>l</w:t>
      </w:r>
      <w:r w:rsidR="0008539F" w:rsidRPr="007803BF">
        <w:rPr>
          <w:rFonts w:ascii="Times New Roman" w:hAnsi="Times New Roman" w:cs="Times New Roman"/>
          <w:sz w:val="22"/>
          <w:szCs w:val="22"/>
        </w:rPr>
        <w:t>iquid composition entering tray</w:t>
      </w:r>
      <w:r w:rsidR="00F47561" w:rsidRPr="007803BF">
        <w:rPr>
          <w:rFonts w:ascii="Times New Roman" w:hAnsi="Times New Roman" w:cs="Times New Roman"/>
          <w:sz w:val="22"/>
          <w:szCs w:val="22"/>
        </w:rPr>
        <w:t xml:space="preserve"> n, </w:t>
      </w:r>
      <w:proofErr w:type="spellStart"/>
      <w:r w:rsidR="00F47561" w:rsidRPr="007803BF">
        <w:rPr>
          <w:rFonts w:ascii="Times New Roman" w:hAnsi="Times New Roman" w:cs="Times New Roman"/>
          <w:sz w:val="22"/>
          <w:szCs w:val="22"/>
        </w:rPr>
        <w:t>X</w:t>
      </w:r>
      <w:r w:rsidR="00F47561" w:rsidRPr="007803BF">
        <w:rPr>
          <w:rFonts w:ascii="Times New Roman" w:hAnsi="Times New Roman" w:cs="Times New Roman"/>
          <w:sz w:val="22"/>
          <w:szCs w:val="22"/>
          <w:vertAlign w:val="subscript"/>
        </w:rPr>
        <w:t>n</w:t>
      </w:r>
      <w:proofErr w:type="spellEnd"/>
      <w:r>
        <w:rPr>
          <w:rFonts w:ascii="Times New Roman" w:hAnsi="Times New Roman" w:cs="Times New Roman"/>
          <w:sz w:val="22"/>
          <w:szCs w:val="22"/>
        </w:rPr>
        <w:t xml:space="preserve"> is the</w:t>
      </w:r>
      <w:r w:rsidR="00F47561" w:rsidRPr="007803BF">
        <w:rPr>
          <w:rFonts w:ascii="Times New Roman" w:hAnsi="Times New Roman" w:cs="Times New Roman"/>
          <w:sz w:val="22"/>
          <w:szCs w:val="22"/>
        </w:rPr>
        <w:t xml:space="preserve"> </w:t>
      </w:r>
      <w:r>
        <w:rPr>
          <w:rFonts w:ascii="Times New Roman" w:hAnsi="Times New Roman" w:cs="Times New Roman"/>
          <w:sz w:val="22"/>
          <w:szCs w:val="22"/>
        </w:rPr>
        <w:t>l</w:t>
      </w:r>
      <w:r w:rsidR="0008539F" w:rsidRPr="007803BF">
        <w:rPr>
          <w:rFonts w:ascii="Times New Roman" w:hAnsi="Times New Roman" w:cs="Times New Roman"/>
          <w:sz w:val="22"/>
          <w:szCs w:val="22"/>
        </w:rPr>
        <w:t>iquid composition leaving tray</w:t>
      </w:r>
      <w:r w:rsidR="00F47561" w:rsidRPr="007803BF">
        <w:rPr>
          <w:rFonts w:ascii="Times New Roman" w:hAnsi="Times New Roman" w:cs="Times New Roman"/>
          <w:sz w:val="22"/>
          <w:szCs w:val="22"/>
        </w:rPr>
        <w:t xml:space="preserve"> n, and </w:t>
      </w:r>
      <w:proofErr w:type="spellStart"/>
      <w:r w:rsidR="00F47561" w:rsidRPr="007803BF">
        <w:rPr>
          <w:rFonts w:ascii="Times New Roman" w:hAnsi="Times New Roman" w:cs="Times New Roman"/>
          <w:sz w:val="22"/>
          <w:szCs w:val="22"/>
        </w:rPr>
        <w:t>X</w:t>
      </w:r>
      <w:r w:rsidR="00F47561" w:rsidRPr="007803BF">
        <w:rPr>
          <w:rFonts w:ascii="Times New Roman" w:hAnsi="Times New Roman" w:cs="Times New Roman"/>
          <w:sz w:val="22"/>
          <w:szCs w:val="22"/>
          <w:vertAlign w:val="subscript"/>
        </w:rPr>
        <w:t>n</w:t>
      </w:r>
      <w:proofErr w:type="spellEnd"/>
      <w:r>
        <w:rPr>
          <w:rFonts w:ascii="Times New Roman" w:hAnsi="Times New Roman" w:cs="Times New Roman"/>
          <w:sz w:val="22"/>
          <w:szCs w:val="22"/>
        </w:rPr>
        <w:t>* is the</w:t>
      </w:r>
      <w:r w:rsidR="00F47561" w:rsidRPr="007803BF">
        <w:rPr>
          <w:rFonts w:ascii="Times New Roman" w:hAnsi="Times New Roman" w:cs="Times New Roman"/>
          <w:sz w:val="22"/>
          <w:szCs w:val="22"/>
        </w:rPr>
        <w:t xml:space="preserve"> </w:t>
      </w:r>
      <w:r w:rsidR="00202178" w:rsidRPr="007803BF">
        <w:rPr>
          <w:rFonts w:ascii="Times New Roman" w:hAnsi="Times New Roman" w:cs="Times New Roman"/>
          <w:sz w:val="22"/>
          <w:szCs w:val="22"/>
        </w:rPr>
        <w:t>l</w:t>
      </w:r>
      <w:r w:rsidR="00F47561" w:rsidRPr="007803BF">
        <w:rPr>
          <w:rFonts w:ascii="Times New Roman" w:hAnsi="Times New Roman" w:cs="Times New Roman"/>
          <w:sz w:val="22"/>
          <w:szCs w:val="22"/>
        </w:rPr>
        <w:t>iquid composition in equi</w:t>
      </w:r>
      <w:r w:rsidR="0008539F" w:rsidRPr="007803BF">
        <w:rPr>
          <w:rFonts w:ascii="Times New Roman" w:hAnsi="Times New Roman" w:cs="Times New Roman"/>
          <w:sz w:val="22"/>
          <w:szCs w:val="22"/>
        </w:rPr>
        <w:t xml:space="preserve">librium with </w:t>
      </w:r>
      <w:r w:rsidR="00202178" w:rsidRPr="007803BF">
        <w:rPr>
          <w:rFonts w:ascii="Times New Roman" w:hAnsi="Times New Roman" w:cs="Times New Roman"/>
          <w:sz w:val="22"/>
          <w:szCs w:val="22"/>
        </w:rPr>
        <w:t xml:space="preserve">the </w:t>
      </w:r>
      <w:r w:rsidR="0008539F" w:rsidRPr="007803BF">
        <w:rPr>
          <w:rFonts w:ascii="Times New Roman" w:hAnsi="Times New Roman" w:cs="Times New Roman"/>
          <w:sz w:val="22"/>
          <w:szCs w:val="22"/>
        </w:rPr>
        <w:t>vapor leaving tray</w:t>
      </w:r>
      <w:r w:rsidR="00F47561" w:rsidRPr="007803BF">
        <w:rPr>
          <w:rFonts w:ascii="Times New Roman" w:hAnsi="Times New Roman" w:cs="Times New Roman"/>
          <w:sz w:val="22"/>
          <w:szCs w:val="22"/>
        </w:rPr>
        <w:t xml:space="preserve"> n.</w:t>
      </w:r>
      <w:r w:rsidR="001D6711" w:rsidRPr="007803BF">
        <w:rPr>
          <w:rFonts w:ascii="Times New Roman" w:hAnsi="Times New Roman" w:cs="Times New Roman"/>
          <w:sz w:val="22"/>
          <w:szCs w:val="22"/>
        </w:rPr>
        <w:t xml:space="preserve"> </w:t>
      </w:r>
      <w:r w:rsidR="000233EB" w:rsidRPr="007803BF">
        <w:rPr>
          <w:rFonts w:ascii="Times New Roman" w:hAnsi="Times New Roman" w:cs="Times New Roman"/>
          <w:sz w:val="22"/>
          <w:szCs w:val="22"/>
        </w:rPr>
        <w:t xml:space="preserve">The vapor composition </w:t>
      </w:r>
      <w:r w:rsidR="0042457A" w:rsidRPr="007803BF">
        <w:rPr>
          <w:rFonts w:ascii="Times New Roman" w:hAnsi="Times New Roman" w:cs="Times New Roman"/>
          <w:sz w:val="22"/>
          <w:szCs w:val="22"/>
        </w:rPr>
        <w:t xml:space="preserve">Y </w:t>
      </w:r>
      <w:r w:rsidR="000233EB" w:rsidRPr="007803BF">
        <w:rPr>
          <w:rFonts w:ascii="Times New Roman" w:hAnsi="Times New Roman" w:cs="Times New Roman"/>
          <w:sz w:val="22"/>
          <w:szCs w:val="22"/>
        </w:rPr>
        <w:t>must be fo</w:t>
      </w:r>
      <w:r w:rsidR="00675C3A" w:rsidRPr="007803BF">
        <w:rPr>
          <w:rFonts w:ascii="Times New Roman" w:hAnsi="Times New Roman" w:cs="Times New Roman"/>
          <w:sz w:val="22"/>
          <w:szCs w:val="22"/>
        </w:rPr>
        <w:t>u</w:t>
      </w:r>
      <w:r w:rsidR="000233EB" w:rsidRPr="007803BF">
        <w:rPr>
          <w:rFonts w:ascii="Times New Roman" w:hAnsi="Times New Roman" w:cs="Times New Roman"/>
          <w:sz w:val="22"/>
          <w:szCs w:val="22"/>
        </w:rPr>
        <w:t>nd from the solution to the component mass balance (the operating line)</w:t>
      </w:r>
      <w:r w:rsidR="00AF5902" w:rsidRPr="007803BF">
        <w:rPr>
          <w:rFonts w:ascii="Times New Roman" w:hAnsi="Times New Roman" w:cs="Times New Roman"/>
          <w:sz w:val="22"/>
          <w:szCs w:val="22"/>
        </w:rPr>
        <w:t xml:space="preserve">, and </w:t>
      </w:r>
      <w:proofErr w:type="spellStart"/>
      <w:r w:rsidR="00AF5902" w:rsidRPr="007803BF">
        <w:rPr>
          <w:rFonts w:ascii="Times New Roman" w:hAnsi="Times New Roman" w:cs="Times New Roman"/>
          <w:sz w:val="22"/>
          <w:szCs w:val="22"/>
        </w:rPr>
        <w:t>X</w:t>
      </w:r>
      <w:r w:rsidR="00AF5902" w:rsidRPr="007803BF">
        <w:rPr>
          <w:rFonts w:ascii="Times New Roman" w:hAnsi="Times New Roman" w:cs="Times New Roman"/>
          <w:sz w:val="22"/>
          <w:szCs w:val="22"/>
          <w:vertAlign w:val="subscript"/>
        </w:rPr>
        <w:t>n</w:t>
      </w:r>
      <w:proofErr w:type="spellEnd"/>
      <w:r w:rsidR="00AF5902" w:rsidRPr="007803BF">
        <w:rPr>
          <w:rFonts w:ascii="Times New Roman" w:hAnsi="Times New Roman" w:cs="Times New Roman"/>
          <w:sz w:val="22"/>
          <w:szCs w:val="22"/>
        </w:rPr>
        <w:t xml:space="preserve">* is found </w:t>
      </w:r>
      <w:r w:rsidR="0042457A" w:rsidRPr="007803BF">
        <w:rPr>
          <w:rFonts w:ascii="Times New Roman" w:hAnsi="Times New Roman" w:cs="Times New Roman"/>
          <w:sz w:val="22"/>
          <w:szCs w:val="22"/>
        </w:rPr>
        <w:t>from Y assuming equilibrium</w:t>
      </w:r>
      <w:r>
        <w:rPr>
          <w:rFonts w:ascii="Times New Roman" w:hAnsi="Times New Roman" w:cs="Times New Roman"/>
          <w:sz w:val="22"/>
          <w:szCs w:val="22"/>
        </w:rPr>
        <w:t xml:space="preserve">. </w:t>
      </w:r>
      <w:proofErr w:type="spellStart"/>
      <w:r w:rsidR="00EE77FE" w:rsidRPr="007803BF">
        <w:rPr>
          <w:rFonts w:ascii="Times New Roman" w:hAnsi="Times New Roman" w:cs="Times New Roman"/>
          <w:sz w:val="22"/>
          <w:szCs w:val="22"/>
        </w:rPr>
        <w:t>Murphree</w:t>
      </w:r>
      <w:proofErr w:type="spellEnd"/>
      <w:r w:rsidR="00EE77FE" w:rsidRPr="007803BF">
        <w:rPr>
          <w:rFonts w:ascii="Times New Roman" w:hAnsi="Times New Roman" w:cs="Times New Roman"/>
          <w:sz w:val="22"/>
          <w:szCs w:val="22"/>
        </w:rPr>
        <w:t xml:space="preserve"> efficiencies </w:t>
      </w:r>
      <w:r w:rsidR="00202178" w:rsidRPr="007803BF">
        <w:rPr>
          <w:rFonts w:ascii="Times New Roman" w:hAnsi="Times New Roman" w:cs="Times New Roman"/>
          <w:sz w:val="22"/>
          <w:szCs w:val="22"/>
        </w:rPr>
        <w:t xml:space="preserve">often behave qualitatively similar to mass transfer rates, i.e., low efficiencies would </w:t>
      </w:r>
      <w:r w:rsidR="0042457A" w:rsidRPr="007803BF">
        <w:rPr>
          <w:rFonts w:ascii="Times New Roman" w:hAnsi="Times New Roman" w:cs="Times New Roman"/>
          <w:sz w:val="22"/>
          <w:szCs w:val="22"/>
        </w:rPr>
        <w:t xml:space="preserve">often </w:t>
      </w:r>
      <w:r w:rsidR="00202178" w:rsidRPr="007803BF">
        <w:rPr>
          <w:rFonts w:ascii="Times New Roman" w:hAnsi="Times New Roman" w:cs="Times New Roman"/>
          <w:sz w:val="22"/>
          <w:szCs w:val="22"/>
        </w:rPr>
        <w:t xml:space="preserve">be associated with </w:t>
      </w:r>
      <w:r w:rsidR="000233EB" w:rsidRPr="007803BF">
        <w:rPr>
          <w:rFonts w:ascii="Times New Roman" w:hAnsi="Times New Roman" w:cs="Times New Roman"/>
          <w:sz w:val="22"/>
          <w:szCs w:val="22"/>
        </w:rPr>
        <w:t xml:space="preserve">either </w:t>
      </w:r>
      <w:r w:rsidR="00202178" w:rsidRPr="007803BF">
        <w:rPr>
          <w:rFonts w:ascii="Times New Roman" w:hAnsi="Times New Roman" w:cs="Times New Roman"/>
          <w:sz w:val="22"/>
          <w:szCs w:val="22"/>
        </w:rPr>
        <w:t>low interfacial area</w:t>
      </w:r>
      <w:r w:rsidR="000233EB" w:rsidRPr="007803BF">
        <w:rPr>
          <w:rFonts w:ascii="Times New Roman" w:hAnsi="Times New Roman" w:cs="Times New Roman"/>
          <w:sz w:val="22"/>
          <w:szCs w:val="22"/>
        </w:rPr>
        <w:t>s</w:t>
      </w:r>
      <w:r w:rsidR="00202178" w:rsidRPr="007803BF">
        <w:rPr>
          <w:rFonts w:ascii="Times New Roman" w:hAnsi="Times New Roman" w:cs="Times New Roman"/>
          <w:sz w:val="22"/>
          <w:szCs w:val="22"/>
        </w:rPr>
        <w:t xml:space="preserve"> </w:t>
      </w:r>
      <w:r w:rsidR="000233EB" w:rsidRPr="007803BF">
        <w:rPr>
          <w:rFonts w:ascii="Times New Roman" w:hAnsi="Times New Roman" w:cs="Times New Roman"/>
          <w:sz w:val="22"/>
          <w:szCs w:val="22"/>
        </w:rPr>
        <w:t xml:space="preserve">or </w:t>
      </w:r>
      <w:r>
        <w:rPr>
          <w:rFonts w:ascii="Times New Roman" w:hAnsi="Times New Roman" w:cs="Times New Roman"/>
          <w:sz w:val="22"/>
          <w:szCs w:val="22"/>
        </w:rPr>
        <w:t xml:space="preserve">low superficial velocities. </w:t>
      </w:r>
      <w:r w:rsidR="00202178" w:rsidRPr="007803BF">
        <w:rPr>
          <w:rFonts w:ascii="Times New Roman" w:hAnsi="Times New Roman" w:cs="Times New Roman"/>
          <w:sz w:val="22"/>
          <w:szCs w:val="22"/>
        </w:rPr>
        <w:t>However, a</w:t>
      </w:r>
      <w:r w:rsidR="000233EB" w:rsidRPr="007803BF">
        <w:rPr>
          <w:rFonts w:ascii="Times New Roman" w:hAnsi="Times New Roman" w:cs="Times New Roman"/>
          <w:sz w:val="22"/>
          <w:szCs w:val="22"/>
        </w:rPr>
        <w:t xml:space="preserve">n exception to this rule of thumb </w:t>
      </w:r>
      <w:r w:rsidR="00202178" w:rsidRPr="007803BF">
        <w:rPr>
          <w:rFonts w:ascii="Times New Roman" w:hAnsi="Times New Roman" w:cs="Times New Roman"/>
          <w:sz w:val="22"/>
          <w:szCs w:val="22"/>
        </w:rPr>
        <w:t xml:space="preserve">is that very high flow rates </w:t>
      </w:r>
      <w:r>
        <w:rPr>
          <w:rFonts w:ascii="Times New Roman" w:hAnsi="Times New Roman" w:cs="Times New Roman"/>
          <w:sz w:val="22"/>
          <w:szCs w:val="22"/>
        </w:rPr>
        <w:t>can also cause low efficiencies due to entrainment of</w:t>
      </w:r>
      <w:r w:rsidR="00202178" w:rsidRPr="007803BF">
        <w:rPr>
          <w:rFonts w:ascii="Times New Roman" w:hAnsi="Times New Roman" w:cs="Times New Roman"/>
          <w:sz w:val="22"/>
          <w:szCs w:val="22"/>
        </w:rPr>
        <w:t xml:space="preserve"> liquid</w:t>
      </w:r>
      <w:r>
        <w:rPr>
          <w:rFonts w:ascii="Times New Roman" w:hAnsi="Times New Roman" w:cs="Times New Roman"/>
          <w:sz w:val="22"/>
          <w:szCs w:val="22"/>
        </w:rPr>
        <w:t xml:space="preserve"> by the vapor as droplets</w:t>
      </w:r>
      <w:r w:rsidR="00202178" w:rsidRPr="007803BF">
        <w:rPr>
          <w:rFonts w:ascii="Times New Roman" w:hAnsi="Times New Roman" w:cs="Times New Roman"/>
          <w:sz w:val="22"/>
          <w:szCs w:val="22"/>
        </w:rPr>
        <w:t xml:space="preserve"> </w:t>
      </w:r>
      <w:r>
        <w:rPr>
          <w:rFonts w:ascii="Times New Roman" w:hAnsi="Times New Roman" w:cs="Times New Roman"/>
          <w:sz w:val="22"/>
          <w:szCs w:val="22"/>
        </w:rPr>
        <w:t xml:space="preserve">in the </w:t>
      </w:r>
      <w:r w:rsidR="00202178" w:rsidRPr="007803BF">
        <w:rPr>
          <w:rFonts w:ascii="Times New Roman" w:hAnsi="Times New Roman" w:cs="Times New Roman"/>
          <w:sz w:val="22"/>
          <w:szCs w:val="22"/>
        </w:rPr>
        <w:t>up</w:t>
      </w:r>
      <w:r>
        <w:rPr>
          <w:rFonts w:ascii="Times New Roman" w:hAnsi="Times New Roman" w:cs="Times New Roman"/>
          <w:sz w:val="22"/>
          <w:szCs w:val="22"/>
        </w:rPr>
        <w:t>per</w:t>
      </w:r>
      <w:r w:rsidR="00202178" w:rsidRPr="007803BF">
        <w:rPr>
          <w:rFonts w:ascii="Times New Roman" w:hAnsi="Times New Roman" w:cs="Times New Roman"/>
          <w:sz w:val="22"/>
          <w:szCs w:val="22"/>
        </w:rPr>
        <w:t xml:space="preserve"> column.</w:t>
      </w:r>
      <w:r w:rsidR="00993017" w:rsidRPr="007803BF">
        <w:rPr>
          <w:rFonts w:ascii="Times New Roman" w:hAnsi="Times New Roman" w:cs="Times New Roman"/>
          <w:sz w:val="22"/>
          <w:szCs w:val="22"/>
        </w:rPr>
        <w:t xml:space="preserve"> </w:t>
      </w:r>
      <w:r w:rsidR="0042457A" w:rsidRPr="007803BF">
        <w:rPr>
          <w:rFonts w:ascii="Times New Roman" w:hAnsi="Times New Roman" w:cs="Times New Roman"/>
          <w:sz w:val="22"/>
          <w:szCs w:val="22"/>
        </w:rPr>
        <w:t>Therefore</w:t>
      </w:r>
      <w:r>
        <w:rPr>
          <w:rFonts w:ascii="Times New Roman" w:hAnsi="Times New Roman" w:cs="Times New Roman"/>
          <w:sz w:val="22"/>
          <w:szCs w:val="22"/>
        </w:rPr>
        <w:t>,</w:t>
      </w:r>
      <w:r w:rsidR="00B32667" w:rsidRPr="007803BF">
        <w:rPr>
          <w:rFonts w:ascii="Times New Roman" w:hAnsi="Times New Roman" w:cs="Times New Roman"/>
          <w:sz w:val="22"/>
          <w:szCs w:val="22"/>
        </w:rPr>
        <w:t xml:space="preserve"> engineer</w:t>
      </w:r>
      <w:r>
        <w:rPr>
          <w:rFonts w:ascii="Times New Roman" w:hAnsi="Times New Roman" w:cs="Times New Roman"/>
          <w:sz w:val="22"/>
          <w:szCs w:val="22"/>
        </w:rPr>
        <w:t>s</w:t>
      </w:r>
      <w:r w:rsidR="00B32667" w:rsidRPr="007803BF">
        <w:rPr>
          <w:rFonts w:ascii="Times New Roman" w:hAnsi="Times New Roman" w:cs="Times New Roman"/>
          <w:sz w:val="22"/>
          <w:szCs w:val="22"/>
        </w:rPr>
        <w:t xml:space="preserve"> </w:t>
      </w:r>
      <w:r w:rsidR="00FE4E94" w:rsidRPr="007803BF">
        <w:rPr>
          <w:rFonts w:ascii="Times New Roman" w:hAnsi="Times New Roman" w:cs="Times New Roman"/>
          <w:sz w:val="22"/>
          <w:szCs w:val="22"/>
        </w:rPr>
        <w:t>utilize</w:t>
      </w:r>
      <w:r>
        <w:rPr>
          <w:rFonts w:ascii="Times New Roman" w:hAnsi="Times New Roman" w:cs="Times New Roman"/>
          <w:sz w:val="22"/>
          <w:szCs w:val="22"/>
        </w:rPr>
        <w:t xml:space="preserve"> the </w:t>
      </w:r>
      <w:proofErr w:type="spellStart"/>
      <w:r>
        <w:rPr>
          <w:rFonts w:ascii="Times New Roman" w:hAnsi="Times New Roman" w:cs="Times New Roman"/>
          <w:sz w:val="22"/>
          <w:szCs w:val="22"/>
        </w:rPr>
        <w:t>Murphree</w:t>
      </w:r>
      <w:proofErr w:type="spellEnd"/>
      <w:r>
        <w:rPr>
          <w:rFonts w:ascii="Times New Roman" w:hAnsi="Times New Roman" w:cs="Times New Roman"/>
          <w:sz w:val="22"/>
          <w:szCs w:val="22"/>
        </w:rPr>
        <w:t xml:space="preserve"> efficiencies</w:t>
      </w:r>
      <w:r w:rsidR="00CC4E26" w:rsidRPr="007803BF">
        <w:rPr>
          <w:rFonts w:ascii="Times New Roman" w:hAnsi="Times New Roman" w:cs="Times New Roman"/>
          <w:sz w:val="22"/>
          <w:szCs w:val="22"/>
        </w:rPr>
        <w:t xml:space="preserve"> </w:t>
      </w:r>
      <w:r w:rsidR="00B32667" w:rsidRPr="007803BF">
        <w:rPr>
          <w:rFonts w:ascii="Times New Roman" w:hAnsi="Times New Roman" w:cs="Times New Roman"/>
          <w:sz w:val="22"/>
          <w:szCs w:val="22"/>
        </w:rPr>
        <w:t xml:space="preserve">to pinpoint </w:t>
      </w:r>
      <w:r w:rsidR="00CC4E26" w:rsidRPr="007803BF">
        <w:rPr>
          <w:rFonts w:ascii="Times New Roman" w:hAnsi="Times New Roman" w:cs="Times New Roman"/>
          <w:sz w:val="22"/>
          <w:szCs w:val="22"/>
        </w:rPr>
        <w:t>problems in distillation columns</w:t>
      </w:r>
      <w:r w:rsidR="00FE4E94" w:rsidRPr="007803BF">
        <w:rPr>
          <w:rFonts w:ascii="Times New Roman" w:hAnsi="Times New Roman" w:cs="Times New Roman"/>
          <w:sz w:val="22"/>
          <w:szCs w:val="22"/>
        </w:rPr>
        <w:t xml:space="preserve"> and </w:t>
      </w:r>
      <w:r>
        <w:rPr>
          <w:rFonts w:ascii="Times New Roman" w:hAnsi="Times New Roman" w:cs="Times New Roman"/>
          <w:sz w:val="22"/>
          <w:szCs w:val="22"/>
        </w:rPr>
        <w:t>to</w:t>
      </w:r>
      <w:r w:rsidR="0042457A" w:rsidRPr="007803BF">
        <w:rPr>
          <w:rFonts w:ascii="Times New Roman" w:hAnsi="Times New Roman" w:cs="Times New Roman"/>
          <w:sz w:val="22"/>
          <w:szCs w:val="22"/>
        </w:rPr>
        <w:t xml:space="preserve"> </w:t>
      </w:r>
      <w:r w:rsidR="00FE4E94" w:rsidRPr="007803BF">
        <w:rPr>
          <w:rFonts w:ascii="Times New Roman" w:hAnsi="Times New Roman" w:cs="Times New Roman"/>
          <w:sz w:val="22"/>
          <w:szCs w:val="22"/>
        </w:rPr>
        <w:t xml:space="preserve">improve the </w:t>
      </w:r>
      <w:r>
        <w:rPr>
          <w:rFonts w:ascii="Times New Roman" w:hAnsi="Times New Roman" w:cs="Times New Roman"/>
          <w:sz w:val="22"/>
          <w:szCs w:val="22"/>
        </w:rPr>
        <w:t xml:space="preserve">internal </w:t>
      </w:r>
      <w:r w:rsidR="00FE4E94" w:rsidRPr="007803BF">
        <w:rPr>
          <w:rFonts w:ascii="Times New Roman" w:hAnsi="Times New Roman" w:cs="Times New Roman"/>
          <w:sz w:val="22"/>
          <w:szCs w:val="22"/>
        </w:rPr>
        <w:t xml:space="preserve">design </w:t>
      </w:r>
      <w:r w:rsidR="0042457A" w:rsidRPr="007803BF">
        <w:rPr>
          <w:rFonts w:ascii="Times New Roman" w:hAnsi="Times New Roman" w:cs="Times New Roman"/>
          <w:sz w:val="22"/>
          <w:szCs w:val="22"/>
        </w:rPr>
        <w:t>to better approach 100% efficiency on all trays</w:t>
      </w:r>
      <w:r w:rsidR="00CC4E26" w:rsidRPr="007803BF">
        <w:rPr>
          <w:rFonts w:ascii="Times New Roman" w:hAnsi="Times New Roman" w:cs="Times New Roman"/>
          <w:sz w:val="22"/>
          <w:szCs w:val="22"/>
        </w:rPr>
        <w:t xml:space="preserve">.  </w:t>
      </w:r>
    </w:p>
    <w:p w14:paraId="09E4F3B8" w14:textId="11DFA0CC" w:rsidR="00467282" w:rsidRPr="007803BF" w:rsidRDefault="000331A6" w:rsidP="00D61EFF">
      <w:pPr>
        <w:spacing w:after="120"/>
        <w:rPr>
          <w:rFonts w:ascii="Times New Roman" w:hAnsi="Times New Roman" w:cs="Times New Roman"/>
          <w:sz w:val="22"/>
          <w:szCs w:val="22"/>
        </w:rPr>
      </w:pPr>
      <w:r w:rsidRPr="007803BF">
        <w:rPr>
          <w:rFonts w:ascii="Times New Roman" w:hAnsi="Times New Roman" w:cs="Times New Roman"/>
          <w:b/>
          <w:sz w:val="22"/>
          <w:szCs w:val="22"/>
        </w:rPr>
        <w:t>Procedure</w:t>
      </w:r>
      <w:r w:rsidRPr="007803BF">
        <w:rPr>
          <w:rFonts w:ascii="Times New Roman" w:hAnsi="Times New Roman" w:cs="Times New Roman"/>
          <w:sz w:val="22"/>
          <w:szCs w:val="22"/>
        </w:rPr>
        <w:t xml:space="preserve"> </w:t>
      </w:r>
    </w:p>
    <w:p w14:paraId="0A6CA9D6" w14:textId="5F61F4EE" w:rsidR="00A2795F" w:rsidRPr="007803BF" w:rsidRDefault="00A2795F" w:rsidP="00CD622B">
      <w:pPr>
        <w:spacing w:after="120"/>
        <w:rPr>
          <w:rFonts w:ascii="Times New Roman" w:hAnsi="Times New Roman" w:cs="Times New Roman"/>
          <w:sz w:val="22"/>
          <w:szCs w:val="22"/>
        </w:rPr>
      </w:pPr>
      <w:r w:rsidRPr="007803BF">
        <w:rPr>
          <w:rFonts w:ascii="Times New Roman" w:hAnsi="Times New Roman" w:cs="Times New Roman"/>
          <w:sz w:val="22"/>
          <w:szCs w:val="22"/>
        </w:rPr>
        <w:t xml:space="preserve">The TDU is operated from </w:t>
      </w:r>
      <w:r w:rsidR="0042457A" w:rsidRPr="007803BF">
        <w:rPr>
          <w:rFonts w:ascii="Times New Roman" w:hAnsi="Times New Roman" w:cs="Times New Roman"/>
          <w:sz w:val="22"/>
          <w:szCs w:val="22"/>
        </w:rPr>
        <w:t xml:space="preserve">a computer interface of a distributed </w:t>
      </w:r>
      <w:r w:rsidR="00D61EFF">
        <w:rPr>
          <w:rFonts w:ascii="Times New Roman" w:hAnsi="Times New Roman" w:cs="Times New Roman"/>
          <w:sz w:val="22"/>
          <w:szCs w:val="22"/>
        </w:rPr>
        <w:t xml:space="preserve">control system. </w:t>
      </w:r>
      <w:r w:rsidRPr="007803BF">
        <w:rPr>
          <w:rFonts w:ascii="Times New Roman" w:hAnsi="Times New Roman" w:cs="Times New Roman"/>
          <w:sz w:val="22"/>
          <w:szCs w:val="22"/>
        </w:rPr>
        <w:t>The interface is entirely graphical.</w:t>
      </w:r>
      <w:r w:rsidR="00D61EFF">
        <w:rPr>
          <w:rFonts w:ascii="Times New Roman" w:hAnsi="Times New Roman" w:cs="Times New Roman"/>
          <w:sz w:val="22"/>
          <w:szCs w:val="22"/>
        </w:rPr>
        <w:t xml:space="preserve"> </w:t>
      </w:r>
      <w:r w:rsidR="000E314A" w:rsidRPr="007803BF">
        <w:rPr>
          <w:rFonts w:ascii="Times New Roman" w:hAnsi="Times New Roman" w:cs="Times New Roman"/>
          <w:sz w:val="22"/>
          <w:szCs w:val="22"/>
        </w:rPr>
        <w:t>The column contains 6 trays, a total condenser, and a partial reboiler</w:t>
      </w:r>
      <w:r w:rsidR="0042457A" w:rsidRPr="007803BF">
        <w:rPr>
          <w:rFonts w:ascii="Times New Roman" w:hAnsi="Times New Roman" w:cs="Times New Roman"/>
          <w:sz w:val="22"/>
          <w:szCs w:val="22"/>
        </w:rPr>
        <w:t xml:space="preserve"> (Appendix A)</w:t>
      </w:r>
      <w:r w:rsidR="000E314A" w:rsidRPr="007803BF">
        <w:rPr>
          <w:rFonts w:ascii="Times New Roman" w:hAnsi="Times New Roman" w:cs="Times New Roman"/>
          <w:sz w:val="22"/>
          <w:szCs w:val="22"/>
        </w:rPr>
        <w:t>.</w:t>
      </w:r>
      <w:r w:rsidR="00C43E69" w:rsidRPr="007803BF">
        <w:rPr>
          <w:rFonts w:ascii="Times New Roman" w:hAnsi="Times New Roman" w:cs="Times New Roman"/>
          <w:sz w:val="22"/>
          <w:szCs w:val="22"/>
        </w:rPr>
        <w:t xml:space="preserve"> The </w:t>
      </w:r>
      <w:r w:rsidR="004A20E9" w:rsidRPr="007803BF">
        <w:rPr>
          <w:rFonts w:ascii="Times New Roman" w:hAnsi="Times New Roman" w:cs="Times New Roman"/>
          <w:sz w:val="22"/>
          <w:szCs w:val="22"/>
        </w:rPr>
        <w:t>mixture is</w:t>
      </w:r>
      <w:r w:rsidR="00C43E69" w:rsidRPr="007803BF">
        <w:rPr>
          <w:rFonts w:ascii="Times New Roman" w:hAnsi="Times New Roman" w:cs="Times New Roman"/>
          <w:sz w:val="22"/>
          <w:szCs w:val="22"/>
        </w:rPr>
        <w:t xml:space="preserve"> </w:t>
      </w:r>
      <w:r w:rsidR="00D61EFF">
        <w:rPr>
          <w:rFonts w:ascii="Times New Roman" w:hAnsi="Times New Roman" w:cs="Times New Roman"/>
          <w:sz w:val="22"/>
          <w:szCs w:val="22"/>
        </w:rPr>
        <w:t>contained in the feed reservoir, and t</w:t>
      </w:r>
      <w:r w:rsidR="004E7191" w:rsidRPr="007803BF">
        <w:rPr>
          <w:rFonts w:ascii="Times New Roman" w:hAnsi="Times New Roman" w:cs="Times New Roman"/>
          <w:sz w:val="22"/>
          <w:szCs w:val="22"/>
        </w:rPr>
        <w:t>he feed nominally consist</w:t>
      </w:r>
      <w:r w:rsidR="0042457A" w:rsidRPr="007803BF">
        <w:rPr>
          <w:rFonts w:ascii="Times New Roman" w:hAnsi="Times New Roman" w:cs="Times New Roman"/>
          <w:sz w:val="22"/>
          <w:szCs w:val="22"/>
        </w:rPr>
        <w:t>s</w:t>
      </w:r>
      <w:r w:rsidR="004E7191" w:rsidRPr="007803BF">
        <w:rPr>
          <w:rFonts w:ascii="Times New Roman" w:hAnsi="Times New Roman" w:cs="Times New Roman"/>
          <w:sz w:val="22"/>
          <w:szCs w:val="22"/>
        </w:rPr>
        <w:t xml:space="preserve"> of methanol (~50 wt.%), isopropanol (~30 wt.%), and water (~20 wt.%).</w:t>
      </w:r>
    </w:p>
    <w:p w14:paraId="409C7863" w14:textId="77777777" w:rsidR="00D61EFF" w:rsidRPr="00D61EFF" w:rsidRDefault="000D18A0" w:rsidP="00CD622B">
      <w:pPr>
        <w:pStyle w:val="ListParagraph"/>
        <w:numPr>
          <w:ilvl w:val="0"/>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Starting </w:t>
      </w:r>
      <w:r w:rsidR="005465A6" w:rsidRPr="00D61EFF">
        <w:rPr>
          <w:rFonts w:ascii="Times New Roman" w:hAnsi="Times New Roman" w:cs="Times New Roman"/>
          <w:sz w:val="22"/>
          <w:szCs w:val="22"/>
        </w:rPr>
        <w:t>Total Reflux Mode</w:t>
      </w:r>
    </w:p>
    <w:p w14:paraId="11E0B832" w14:textId="4BFE3DCE"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Turn on the cooling water.</w:t>
      </w:r>
      <w:r w:rsidR="00A2795F" w:rsidRPr="00D61EFF">
        <w:rPr>
          <w:rFonts w:ascii="Times New Roman" w:hAnsi="Times New Roman" w:cs="Times New Roman"/>
          <w:sz w:val="22"/>
          <w:szCs w:val="22"/>
        </w:rPr>
        <w:t xml:space="preserve"> If the </w:t>
      </w:r>
      <w:r w:rsidRPr="00D61EFF">
        <w:rPr>
          <w:rFonts w:ascii="Times New Roman" w:hAnsi="Times New Roman" w:cs="Times New Roman"/>
          <w:sz w:val="22"/>
          <w:szCs w:val="22"/>
        </w:rPr>
        <w:t>reboiler liquid level is too low</w:t>
      </w:r>
      <w:r w:rsidR="00A2795F" w:rsidRPr="00D61EFF">
        <w:rPr>
          <w:rFonts w:ascii="Times New Roman" w:hAnsi="Times New Roman" w:cs="Times New Roman"/>
          <w:sz w:val="22"/>
          <w:szCs w:val="22"/>
        </w:rPr>
        <w:t xml:space="preserve">, </w:t>
      </w:r>
      <w:r w:rsidRPr="00D61EFF">
        <w:rPr>
          <w:rFonts w:ascii="Times New Roman" w:hAnsi="Times New Roman" w:cs="Times New Roman"/>
          <w:sz w:val="22"/>
          <w:szCs w:val="22"/>
        </w:rPr>
        <w:t xml:space="preserve">add feed </w:t>
      </w:r>
      <w:r w:rsidR="00A2795F" w:rsidRPr="00D61EFF">
        <w:rPr>
          <w:rFonts w:ascii="Times New Roman" w:hAnsi="Times New Roman" w:cs="Times New Roman"/>
          <w:sz w:val="22"/>
          <w:szCs w:val="22"/>
        </w:rPr>
        <w:t>to it</w:t>
      </w:r>
      <w:r w:rsidRPr="00D61EFF">
        <w:rPr>
          <w:rFonts w:ascii="Times New Roman" w:hAnsi="Times New Roman" w:cs="Times New Roman"/>
          <w:sz w:val="22"/>
          <w:szCs w:val="22"/>
        </w:rPr>
        <w:t xml:space="preserve">; if too high, use the bottoms pump to </w:t>
      </w:r>
      <w:r w:rsidR="00A2795F" w:rsidRPr="00D61EFF">
        <w:rPr>
          <w:rFonts w:ascii="Times New Roman" w:hAnsi="Times New Roman" w:cs="Times New Roman"/>
          <w:sz w:val="22"/>
          <w:szCs w:val="22"/>
        </w:rPr>
        <w:t>r</w:t>
      </w:r>
      <w:r w:rsidRPr="00D61EFF">
        <w:rPr>
          <w:rFonts w:ascii="Times New Roman" w:hAnsi="Times New Roman" w:cs="Times New Roman"/>
          <w:sz w:val="22"/>
          <w:szCs w:val="22"/>
        </w:rPr>
        <w:t xml:space="preserve">eturn </w:t>
      </w:r>
      <w:r w:rsidR="00A2795F" w:rsidRPr="00D61EFF">
        <w:rPr>
          <w:rFonts w:ascii="Times New Roman" w:hAnsi="Times New Roman" w:cs="Times New Roman"/>
          <w:sz w:val="22"/>
          <w:szCs w:val="22"/>
        </w:rPr>
        <w:t xml:space="preserve">liquid </w:t>
      </w:r>
      <w:r w:rsidRPr="00D61EFF">
        <w:rPr>
          <w:rFonts w:ascii="Times New Roman" w:hAnsi="Times New Roman" w:cs="Times New Roman"/>
          <w:sz w:val="22"/>
          <w:szCs w:val="22"/>
        </w:rPr>
        <w:t>to the feed tank.</w:t>
      </w:r>
    </w:p>
    <w:p w14:paraId="383E82B2" w14:textId="665E8435"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Turn on the </w:t>
      </w:r>
      <w:r w:rsidR="00A2795F" w:rsidRPr="00D61EFF">
        <w:rPr>
          <w:rFonts w:ascii="Times New Roman" w:hAnsi="Times New Roman" w:cs="Times New Roman"/>
          <w:sz w:val="22"/>
          <w:szCs w:val="22"/>
        </w:rPr>
        <w:t xml:space="preserve">main </w:t>
      </w:r>
      <w:r w:rsidRPr="00D61EFF">
        <w:rPr>
          <w:rFonts w:ascii="Times New Roman" w:hAnsi="Times New Roman" w:cs="Times New Roman"/>
          <w:sz w:val="22"/>
          <w:szCs w:val="22"/>
        </w:rPr>
        <w:t xml:space="preserve">reboiler heater </w:t>
      </w:r>
      <w:r w:rsidR="00A2795F" w:rsidRPr="00D61EFF">
        <w:rPr>
          <w:rFonts w:ascii="Times New Roman" w:hAnsi="Times New Roman" w:cs="Times New Roman"/>
          <w:sz w:val="22"/>
          <w:szCs w:val="22"/>
        </w:rPr>
        <w:t xml:space="preserve">from the interface </w:t>
      </w:r>
      <w:r w:rsidRPr="00D61EFF">
        <w:rPr>
          <w:rFonts w:ascii="Times New Roman" w:hAnsi="Times New Roman" w:cs="Times New Roman"/>
          <w:sz w:val="22"/>
          <w:szCs w:val="22"/>
        </w:rPr>
        <w:t xml:space="preserve">and the strip heaters </w:t>
      </w:r>
      <w:r w:rsidR="00A2795F" w:rsidRPr="00D61EFF">
        <w:rPr>
          <w:rFonts w:ascii="Times New Roman" w:hAnsi="Times New Roman" w:cs="Times New Roman"/>
          <w:sz w:val="22"/>
          <w:szCs w:val="22"/>
        </w:rPr>
        <w:t xml:space="preserve">using </w:t>
      </w:r>
      <w:r w:rsidRPr="00D61EFF">
        <w:rPr>
          <w:rFonts w:ascii="Times New Roman" w:hAnsi="Times New Roman" w:cs="Times New Roman"/>
          <w:sz w:val="22"/>
          <w:szCs w:val="22"/>
        </w:rPr>
        <w:t xml:space="preserve">the switch </w:t>
      </w:r>
      <w:r w:rsidR="00A2795F" w:rsidRPr="00D61EFF">
        <w:rPr>
          <w:rFonts w:ascii="Times New Roman" w:hAnsi="Times New Roman" w:cs="Times New Roman"/>
          <w:sz w:val="22"/>
          <w:szCs w:val="22"/>
        </w:rPr>
        <w:t xml:space="preserve">on the unit at </w:t>
      </w:r>
      <w:r w:rsidRPr="00D61EFF">
        <w:rPr>
          <w:rFonts w:ascii="Times New Roman" w:hAnsi="Times New Roman" w:cs="Times New Roman"/>
          <w:sz w:val="22"/>
          <w:szCs w:val="22"/>
        </w:rPr>
        <w:t>top right</w:t>
      </w:r>
      <w:r w:rsidR="00D61EFF">
        <w:rPr>
          <w:rFonts w:ascii="Times New Roman" w:hAnsi="Times New Roman" w:cs="Times New Roman"/>
          <w:sz w:val="22"/>
          <w:szCs w:val="22"/>
        </w:rPr>
        <w:t xml:space="preserve">. </w:t>
      </w:r>
      <w:r w:rsidR="00A2795F" w:rsidRPr="00D61EFF">
        <w:rPr>
          <w:rFonts w:ascii="Times New Roman" w:hAnsi="Times New Roman" w:cs="Times New Roman"/>
          <w:sz w:val="22"/>
          <w:szCs w:val="22"/>
        </w:rPr>
        <w:t>P</w:t>
      </w:r>
      <w:r w:rsidRPr="00D61EFF">
        <w:rPr>
          <w:rFonts w:ascii="Times New Roman" w:hAnsi="Times New Roman" w:cs="Times New Roman"/>
          <w:sz w:val="22"/>
          <w:szCs w:val="22"/>
        </w:rPr>
        <w:t xml:space="preserve">ut the reboiler temperature controller in </w:t>
      </w:r>
      <w:r w:rsidR="00264CEA" w:rsidRPr="00D61EFF">
        <w:rPr>
          <w:rFonts w:ascii="Times New Roman" w:hAnsi="Times New Roman" w:cs="Times New Roman"/>
          <w:sz w:val="22"/>
          <w:szCs w:val="22"/>
        </w:rPr>
        <w:t>manual (</w:t>
      </w:r>
      <w:r w:rsidRPr="00D61EFF">
        <w:rPr>
          <w:rFonts w:ascii="Times New Roman" w:hAnsi="Times New Roman" w:cs="Times New Roman"/>
          <w:sz w:val="22"/>
          <w:szCs w:val="22"/>
        </w:rPr>
        <w:t>MAN</w:t>
      </w:r>
      <w:r w:rsidR="00264CEA" w:rsidRPr="00D61EFF">
        <w:rPr>
          <w:rFonts w:ascii="Times New Roman" w:hAnsi="Times New Roman" w:cs="Times New Roman"/>
          <w:sz w:val="22"/>
          <w:szCs w:val="22"/>
        </w:rPr>
        <w:t>)</w:t>
      </w:r>
      <w:r w:rsidRPr="00D61EFF">
        <w:rPr>
          <w:rFonts w:ascii="Times New Roman" w:hAnsi="Times New Roman" w:cs="Times New Roman"/>
          <w:sz w:val="22"/>
          <w:szCs w:val="22"/>
        </w:rPr>
        <w:t xml:space="preserve">, give it an output (OP) of at least 60%, </w:t>
      </w:r>
      <w:r w:rsidR="001645F5" w:rsidRPr="00D61EFF">
        <w:rPr>
          <w:rFonts w:ascii="Times New Roman" w:hAnsi="Times New Roman" w:cs="Times New Roman"/>
          <w:sz w:val="22"/>
          <w:szCs w:val="22"/>
        </w:rPr>
        <w:t xml:space="preserve">then </w:t>
      </w:r>
      <w:r w:rsidRPr="00D61EFF">
        <w:rPr>
          <w:rFonts w:ascii="Times New Roman" w:hAnsi="Times New Roman" w:cs="Times New Roman"/>
          <w:sz w:val="22"/>
          <w:szCs w:val="22"/>
        </w:rPr>
        <w:t xml:space="preserve">wait for </w:t>
      </w:r>
      <w:r w:rsidR="00A2795F" w:rsidRPr="00D61EFF">
        <w:rPr>
          <w:rFonts w:ascii="Times New Roman" w:hAnsi="Times New Roman" w:cs="Times New Roman"/>
          <w:sz w:val="22"/>
          <w:szCs w:val="22"/>
        </w:rPr>
        <w:t xml:space="preserve">the </w:t>
      </w:r>
      <w:r w:rsidRPr="00D61EFF">
        <w:rPr>
          <w:rFonts w:ascii="Times New Roman" w:hAnsi="Times New Roman" w:cs="Times New Roman"/>
          <w:sz w:val="22"/>
          <w:szCs w:val="22"/>
        </w:rPr>
        <w:t xml:space="preserve">overhead </w:t>
      </w:r>
      <w:r w:rsidR="001645F5" w:rsidRPr="00D61EFF">
        <w:rPr>
          <w:rFonts w:ascii="Times New Roman" w:hAnsi="Times New Roman" w:cs="Times New Roman"/>
          <w:sz w:val="22"/>
          <w:szCs w:val="22"/>
        </w:rPr>
        <w:t>vapor</w:t>
      </w:r>
      <w:r w:rsidRPr="00D61EFF">
        <w:rPr>
          <w:rFonts w:ascii="Times New Roman" w:hAnsi="Times New Roman" w:cs="Times New Roman"/>
          <w:sz w:val="22"/>
          <w:szCs w:val="22"/>
        </w:rPr>
        <w:t xml:space="preserve"> to condense and the reflux drum to start filling</w:t>
      </w:r>
      <w:r w:rsidR="00AE4808" w:rsidRPr="00D61EFF">
        <w:rPr>
          <w:rFonts w:ascii="Times New Roman" w:hAnsi="Times New Roman" w:cs="Times New Roman"/>
          <w:sz w:val="22"/>
          <w:szCs w:val="22"/>
        </w:rPr>
        <w:t xml:space="preserve">, </w:t>
      </w:r>
      <w:r w:rsidR="00264CEA" w:rsidRPr="00D61EFF">
        <w:rPr>
          <w:rFonts w:ascii="Times New Roman" w:hAnsi="Times New Roman" w:cs="Times New Roman"/>
          <w:sz w:val="22"/>
          <w:szCs w:val="22"/>
        </w:rPr>
        <w:t xml:space="preserve">as </w:t>
      </w:r>
      <w:r w:rsidR="00AE4808" w:rsidRPr="00D61EFF">
        <w:rPr>
          <w:rFonts w:ascii="Times New Roman" w:hAnsi="Times New Roman" w:cs="Times New Roman"/>
          <w:sz w:val="22"/>
          <w:szCs w:val="22"/>
        </w:rPr>
        <w:t xml:space="preserve">seen </w:t>
      </w:r>
      <w:r w:rsidR="00264CEA" w:rsidRPr="00D61EFF">
        <w:rPr>
          <w:rFonts w:ascii="Times New Roman" w:hAnsi="Times New Roman" w:cs="Times New Roman"/>
          <w:sz w:val="22"/>
          <w:szCs w:val="22"/>
        </w:rPr>
        <w:t xml:space="preserve">on the </w:t>
      </w:r>
      <w:r w:rsidR="00AE4808" w:rsidRPr="00D61EFF">
        <w:rPr>
          <w:rFonts w:ascii="Times New Roman" w:hAnsi="Times New Roman" w:cs="Times New Roman"/>
          <w:sz w:val="22"/>
          <w:szCs w:val="22"/>
        </w:rPr>
        <w:t>interface.</w:t>
      </w:r>
      <w:r w:rsidR="00D61EFF">
        <w:rPr>
          <w:rFonts w:ascii="Times New Roman" w:hAnsi="Times New Roman" w:cs="Times New Roman"/>
          <w:sz w:val="22"/>
          <w:szCs w:val="22"/>
        </w:rPr>
        <w:t xml:space="preserve"> The reflux preheater power will start up with the reboiler heater.</w:t>
      </w:r>
    </w:p>
    <w:p w14:paraId="739801C8" w14:textId="5F47F3BD"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When the reflux drum level reaches 50%, put the reflux flow </w:t>
      </w:r>
      <w:r w:rsidR="00A2795F" w:rsidRPr="00D61EFF">
        <w:rPr>
          <w:rFonts w:ascii="Times New Roman" w:hAnsi="Times New Roman" w:cs="Times New Roman"/>
          <w:sz w:val="22"/>
          <w:szCs w:val="22"/>
        </w:rPr>
        <w:t>c</w:t>
      </w:r>
      <w:r w:rsidRPr="00D61EFF">
        <w:rPr>
          <w:rFonts w:ascii="Times New Roman" w:hAnsi="Times New Roman" w:cs="Times New Roman"/>
          <w:sz w:val="22"/>
          <w:szCs w:val="22"/>
        </w:rPr>
        <w:t xml:space="preserve">ontroller in AUTO, give it a </w:t>
      </w:r>
      <w:proofErr w:type="spellStart"/>
      <w:r w:rsidRPr="00D61EFF">
        <w:rPr>
          <w:rFonts w:ascii="Times New Roman" w:hAnsi="Times New Roman" w:cs="Times New Roman"/>
          <w:sz w:val="22"/>
          <w:szCs w:val="22"/>
        </w:rPr>
        <w:t>setpoint</w:t>
      </w:r>
      <w:proofErr w:type="spellEnd"/>
      <w:r w:rsidRPr="00D61EFF">
        <w:rPr>
          <w:rFonts w:ascii="Times New Roman" w:hAnsi="Times New Roman" w:cs="Times New Roman"/>
          <w:sz w:val="22"/>
          <w:szCs w:val="22"/>
        </w:rPr>
        <w:t xml:space="preserve"> (SP) of 20%, and turn on the reflux pump. </w:t>
      </w:r>
    </w:p>
    <w:p w14:paraId="0945D5C6" w14:textId="1AD03B0B"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As soon as </w:t>
      </w:r>
      <w:r w:rsidR="00A2795F" w:rsidRPr="00D61EFF">
        <w:rPr>
          <w:rFonts w:ascii="Times New Roman" w:hAnsi="Times New Roman" w:cs="Times New Roman"/>
          <w:sz w:val="22"/>
          <w:szCs w:val="22"/>
        </w:rPr>
        <w:t xml:space="preserve">you measure a </w:t>
      </w:r>
      <w:r w:rsidRPr="00D61EFF">
        <w:rPr>
          <w:rFonts w:ascii="Times New Roman" w:hAnsi="Times New Roman" w:cs="Times New Roman"/>
          <w:sz w:val="22"/>
          <w:szCs w:val="22"/>
        </w:rPr>
        <w:t xml:space="preserve">reflux flow on the controller, </w:t>
      </w:r>
      <w:r w:rsidR="00A2795F" w:rsidRPr="00D61EFF">
        <w:rPr>
          <w:rFonts w:ascii="Times New Roman" w:hAnsi="Times New Roman" w:cs="Times New Roman"/>
          <w:sz w:val="22"/>
          <w:szCs w:val="22"/>
        </w:rPr>
        <w:t xml:space="preserve">gradually </w:t>
      </w:r>
      <w:r w:rsidRPr="00D61EFF">
        <w:rPr>
          <w:rFonts w:ascii="Times New Roman" w:hAnsi="Times New Roman" w:cs="Times New Roman"/>
          <w:sz w:val="22"/>
          <w:szCs w:val="22"/>
        </w:rPr>
        <w:t>decreas</w:t>
      </w:r>
      <w:r w:rsidR="00A2795F" w:rsidRPr="00D61EFF">
        <w:rPr>
          <w:rFonts w:ascii="Times New Roman" w:hAnsi="Times New Roman" w:cs="Times New Roman"/>
          <w:sz w:val="22"/>
          <w:szCs w:val="22"/>
        </w:rPr>
        <w:t>e</w:t>
      </w:r>
      <w:r w:rsidRPr="00D61EFF">
        <w:rPr>
          <w:rFonts w:ascii="Times New Roman" w:hAnsi="Times New Roman" w:cs="Times New Roman"/>
          <w:sz w:val="22"/>
          <w:szCs w:val="22"/>
        </w:rPr>
        <w:t xml:space="preserve"> </w:t>
      </w:r>
      <w:r w:rsidR="00D61EFF">
        <w:rPr>
          <w:rFonts w:ascii="Times New Roman" w:hAnsi="Times New Roman" w:cs="Times New Roman"/>
          <w:sz w:val="22"/>
          <w:szCs w:val="22"/>
        </w:rPr>
        <w:t xml:space="preserve">the </w:t>
      </w:r>
      <w:proofErr w:type="spellStart"/>
      <w:r w:rsidR="00D61EFF">
        <w:rPr>
          <w:rFonts w:ascii="Times New Roman" w:hAnsi="Times New Roman" w:cs="Times New Roman"/>
          <w:sz w:val="22"/>
          <w:szCs w:val="22"/>
        </w:rPr>
        <w:t>setpoint</w:t>
      </w:r>
      <w:proofErr w:type="spellEnd"/>
      <w:r w:rsidRPr="00D61EFF">
        <w:rPr>
          <w:rFonts w:ascii="Times New Roman" w:hAnsi="Times New Roman" w:cs="Times New Roman"/>
          <w:sz w:val="22"/>
          <w:szCs w:val="22"/>
        </w:rPr>
        <w:t xml:space="preserve"> in steps of a percent every few seconds until the reflux flow rate is 12</w:t>
      </w:r>
      <w:r w:rsidR="003D680A">
        <w:rPr>
          <w:rFonts w:ascii="Times New Roman" w:hAnsi="Times New Roman" w:cs="Times New Roman"/>
          <w:sz w:val="22"/>
          <w:szCs w:val="22"/>
        </w:rPr>
        <w:t xml:space="preserve"> </w:t>
      </w:r>
      <w:r w:rsidRPr="00D61EFF">
        <w:rPr>
          <w:rFonts w:ascii="Times New Roman" w:hAnsi="Times New Roman" w:cs="Times New Roman"/>
          <w:sz w:val="22"/>
          <w:szCs w:val="22"/>
        </w:rPr>
        <w:t>-</w:t>
      </w:r>
      <w:r w:rsidR="003D680A">
        <w:rPr>
          <w:rFonts w:ascii="Times New Roman" w:hAnsi="Times New Roman" w:cs="Times New Roman"/>
          <w:sz w:val="22"/>
          <w:szCs w:val="22"/>
        </w:rPr>
        <w:t xml:space="preserve"> </w:t>
      </w:r>
      <w:r w:rsidRPr="00D61EFF">
        <w:rPr>
          <w:rFonts w:ascii="Times New Roman" w:hAnsi="Times New Roman" w:cs="Times New Roman"/>
          <w:sz w:val="22"/>
          <w:szCs w:val="22"/>
        </w:rPr>
        <w:t>13%</w:t>
      </w:r>
      <w:r w:rsidR="00A2795F" w:rsidRPr="00D61EFF">
        <w:rPr>
          <w:rFonts w:ascii="Times New Roman" w:hAnsi="Times New Roman" w:cs="Times New Roman"/>
          <w:sz w:val="22"/>
          <w:szCs w:val="22"/>
        </w:rPr>
        <w:t xml:space="preserve"> of span</w:t>
      </w:r>
      <w:r w:rsidR="006A35CA" w:rsidRPr="00D61EFF">
        <w:rPr>
          <w:rFonts w:ascii="Times New Roman" w:hAnsi="Times New Roman" w:cs="Times New Roman"/>
          <w:sz w:val="22"/>
          <w:szCs w:val="22"/>
        </w:rPr>
        <w:t xml:space="preserve"> (</w:t>
      </w:r>
      <w:proofErr w:type="spellStart"/>
      <w:r w:rsidR="006A35CA" w:rsidRPr="00D61EFF">
        <w:rPr>
          <w:rFonts w:ascii="Times New Roman" w:hAnsi="Times New Roman" w:cs="Times New Roman"/>
          <w:sz w:val="22"/>
          <w:szCs w:val="22"/>
        </w:rPr>
        <w:t>span</w:t>
      </w:r>
      <w:proofErr w:type="spellEnd"/>
      <w:r w:rsidR="006A35CA" w:rsidRPr="00D61EFF">
        <w:rPr>
          <w:rFonts w:ascii="Times New Roman" w:hAnsi="Times New Roman" w:cs="Times New Roman"/>
          <w:sz w:val="22"/>
          <w:szCs w:val="22"/>
        </w:rPr>
        <w:t xml:space="preserve"> = the total range of the transmitter)</w:t>
      </w:r>
      <w:r w:rsidRPr="00D61EFF">
        <w:rPr>
          <w:rFonts w:ascii="Times New Roman" w:hAnsi="Times New Roman" w:cs="Times New Roman"/>
          <w:sz w:val="22"/>
          <w:szCs w:val="22"/>
        </w:rPr>
        <w:t>.</w:t>
      </w:r>
    </w:p>
    <w:p w14:paraId="50648BDE" w14:textId="329086D3" w:rsidR="00D61EFF" w:rsidRDefault="00D61EFF" w:rsidP="00CD622B">
      <w:pPr>
        <w:pStyle w:val="ListParagraph"/>
        <w:numPr>
          <w:ilvl w:val="1"/>
          <w:numId w:val="11"/>
        </w:numPr>
        <w:spacing w:after="120"/>
        <w:contextualSpacing w:val="0"/>
        <w:rPr>
          <w:rFonts w:ascii="Times New Roman" w:hAnsi="Times New Roman" w:cs="Times New Roman"/>
          <w:sz w:val="22"/>
          <w:szCs w:val="22"/>
        </w:rPr>
      </w:pPr>
      <w:r>
        <w:rPr>
          <w:rFonts w:ascii="Times New Roman" w:hAnsi="Times New Roman" w:cs="Times New Roman"/>
          <w:sz w:val="22"/>
          <w:szCs w:val="22"/>
        </w:rPr>
        <w:t>P</w:t>
      </w:r>
      <w:r w:rsidR="005465A6" w:rsidRPr="00D61EFF">
        <w:rPr>
          <w:rFonts w:ascii="Times New Roman" w:hAnsi="Times New Roman" w:cs="Times New Roman"/>
          <w:sz w:val="22"/>
          <w:szCs w:val="22"/>
        </w:rPr>
        <w:t>ut the reflux preheat controller in</w:t>
      </w:r>
      <w:r w:rsidR="000D18A0" w:rsidRPr="00D61EFF">
        <w:rPr>
          <w:rFonts w:ascii="Times New Roman" w:hAnsi="Times New Roman" w:cs="Times New Roman"/>
          <w:sz w:val="22"/>
          <w:szCs w:val="22"/>
        </w:rPr>
        <w:t xml:space="preserve"> AUTO, </w:t>
      </w:r>
      <w:r w:rsidR="00A2795F" w:rsidRPr="00D61EFF">
        <w:rPr>
          <w:rFonts w:ascii="Times New Roman" w:hAnsi="Times New Roman" w:cs="Times New Roman"/>
          <w:sz w:val="22"/>
          <w:szCs w:val="22"/>
        </w:rPr>
        <w:t xml:space="preserve">and </w:t>
      </w:r>
      <w:r w:rsidR="000D18A0" w:rsidRPr="00D61EFF">
        <w:rPr>
          <w:rFonts w:ascii="Times New Roman" w:hAnsi="Times New Roman" w:cs="Times New Roman"/>
          <w:sz w:val="22"/>
          <w:szCs w:val="22"/>
        </w:rPr>
        <w:t xml:space="preserve">give it a </w:t>
      </w:r>
      <w:proofErr w:type="spellStart"/>
      <w:r w:rsidR="000D18A0" w:rsidRPr="00D61EFF">
        <w:rPr>
          <w:rFonts w:ascii="Times New Roman" w:hAnsi="Times New Roman" w:cs="Times New Roman"/>
          <w:sz w:val="22"/>
          <w:szCs w:val="22"/>
        </w:rPr>
        <w:t>setpoint</w:t>
      </w:r>
      <w:proofErr w:type="spellEnd"/>
      <w:r w:rsidR="000D18A0" w:rsidRPr="00D61EFF">
        <w:rPr>
          <w:rFonts w:ascii="Times New Roman" w:hAnsi="Times New Roman" w:cs="Times New Roman"/>
          <w:sz w:val="22"/>
          <w:szCs w:val="22"/>
        </w:rPr>
        <w:t xml:space="preserve"> of </w:t>
      </w:r>
      <w:r w:rsidR="001645F5" w:rsidRPr="00D61EFF">
        <w:rPr>
          <w:rFonts w:ascii="Times New Roman" w:hAnsi="Times New Roman" w:cs="Times New Roman"/>
          <w:sz w:val="22"/>
          <w:szCs w:val="22"/>
        </w:rPr>
        <w:t>~</w:t>
      </w:r>
      <w:r w:rsidR="000D18A0" w:rsidRPr="00D61EFF">
        <w:rPr>
          <w:rFonts w:ascii="Times New Roman" w:hAnsi="Times New Roman" w:cs="Times New Roman"/>
          <w:sz w:val="22"/>
          <w:szCs w:val="22"/>
        </w:rPr>
        <w:t>65</w:t>
      </w:r>
      <w:r w:rsidR="003D680A">
        <w:rPr>
          <w:rFonts w:ascii="Times New Roman" w:hAnsi="Times New Roman" w:cs="Times New Roman"/>
          <w:sz w:val="22"/>
          <w:szCs w:val="22"/>
        </w:rPr>
        <w:t xml:space="preserve"> </w:t>
      </w:r>
      <w:r w:rsidR="00A2795F" w:rsidRPr="00D61EFF">
        <w:rPr>
          <w:rFonts w:ascii="Times New Roman" w:hAnsi="Times New Roman" w:cs="Times New Roman"/>
          <w:sz w:val="22"/>
          <w:szCs w:val="22"/>
        </w:rPr>
        <w:t>°</w:t>
      </w:r>
      <w:r w:rsidR="005465A6" w:rsidRPr="00D61EFF">
        <w:rPr>
          <w:rFonts w:ascii="Times New Roman" w:hAnsi="Times New Roman" w:cs="Times New Roman"/>
          <w:sz w:val="22"/>
          <w:szCs w:val="22"/>
        </w:rPr>
        <w:t xml:space="preserve">C, or </w:t>
      </w:r>
      <w:r>
        <w:rPr>
          <w:rFonts w:ascii="Times New Roman" w:hAnsi="Times New Roman" w:cs="Times New Roman"/>
          <w:sz w:val="22"/>
          <w:szCs w:val="22"/>
        </w:rPr>
        <w:t xml:space="preserve">some </w:t>
      </w:r>
      <w:r w:rsidR="005465A6" w:rsidRPr="00D61EFF">
        <w:rPr>
          <w:rFonts w:ascii="Times New Roman" w:hAnsi="Times New Roman" w:cs="Times New Roman"/>
          <w:sz w:val="22"/>
          <w:szCs w:val="22"/>
        </w:rPr>
        <w:t>other suitable value</w:t>
      </w:r>
      <w:r w:rsidR="00A2795F" w:rsidRPr="00D61EFF">
        <w:rPr>
          <w:rFonts w:ascii="Times New Roman" w:hAnsi="Times New Roman" w:cs="Times New Roman"/>
          <w:sz w:val="22"/>
          <w:szCs w:val="22"/>
        </w:rPr>
        <w:t xml:space="preserve"> near the temperature of the top tray</w:t>
      </w:r>
      <w:r w:rsidR="005465A6" w:rsidRPr="00D61EFF">
        <w:rPr>
          <w:rFonts w:ascii="Times New Roman" w:hAnsi="Times New Roman" w:cs="Times New Roman"/>
          <w:sz w:val="22"/>
          <w:szCs w:val="22"/>
        </w:rPr>
        <w:t>.</w:t>
      </w:r>
    </w:p>
    <w:p w14:paraId="1E555E06" w14:textId="41920B81"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lastRenderedPageBreak/>
        <w:t>Wait for the reflux dr</w:t>
      </w:r>
      <w:r w:rsidR="00D61EFF">
        <w:rPr>
          <w:rFonts w:ascii="Times New Roman" w:hAnsi="Times New Roman" w:cs="Times New Roman"/>
          <w:sz w:val="22"/>
          <w:szCs w:val="22"/>
        </w:rPr>
        <w:t>um level to reach at least 50% before m</w:t>
      </w:r>
      <w:r w:rsidRPr="00D61EFF">
        <w:rPr>
          <w:rFonts w:ascii="Times New Roman" w:hAnsi="Times New Roman" w:cs="Times New Roman"/>
          <w:sz w:val="22"/>
          <w:szCs w:val="22"/>
        </w:rPr>
        <w:t>anually adjust</w:t>
      </w:r>
      <w:r w:rsidR="00D61EFF">
        <w:rPr>
          <w:rFonts w:ascii="Times New Roman" w:hAnsi="Times New Roman" w:cs="Times New Roman"/>
          <w:sz w:val="22"/>
          <w:szCs w:val="22"/>
        </w:rPr>
        <w:t>ing</w:t>
      </w:r>
      <w:r w:rsidRPr="00D61EFF">
        <w:rPr>
          <w:rFonts w:ascii="Times New Roman" w:hAnsi="Times New Roman" w:cs="Times New Roman"/>
          <w:sz w:val="22"/>
          <w:szCs w:val="22"/>
        </w:rPr>
        <w:t xml:space="preserve"> th</w:t>
      </w:r>
      <w:r w:rsidR="00D61EFF">
        <w:rPr>
          <w:rFonts w:ascii="Times New Roman" w:hAnsi="Times New Roman" w:cs="Times New Roman"/>
          <w:sz w:val="22"/>
          <w:szCs w:val="22"/>
        </w:rPr>
        <w:t xml:space="preserve">e reflux rate by changing the </w:t>
      </w:r>
      <w:proofErr w:type="spellStart"/>
      <w:r w:rsidR="00D61EFF">
        <w:rPr>
          <w:rFonts w:ascii="Times New Roman" w:hAnsi="Times New Roman" w:cs="Times New Roman"/>
          <w:sz w:val="22"/>
          <w:szCs w:val="22"/>
        </w:rPr>
        <w:t>setpoint</w:t>
      </w:r>
      <w:proofErr w:type="spellEnd"/>
      <w:r w:rsidRPr="00D61EFF">
        <w:rPr>
          <w:rFonts w:ascii="Times New Roman" w:hAnsi="Times New Roman" w:cs="Times New Roman"/>
          <w:sz w:val="22"/>
          <w:szCs w:val="22"/>
        </w:rPr>
        <w:t xml:space="preserve"> on the reflux flow controller as necessary to provide a constant reflux drum level of </w:t>
      </w:r>
      <w:r w:rsidR="00A2795F" w:rsidRPr="00D61EFF">
        <w:rPr>
          <w:rFonts w:ascii="Times New Roman" w:hAnsi="Times New Roman" w:cs="Times New Roman"/>
          <w:sz w:val="22"/>
          <w:szCs w:val="22"/>
        </w:rPr>
        <w:t>2</w:t>
      </w:r>
      <w:r w:rsidRPr="00D61EFF">
        <w:rPr>
          <w:rFonts w:ascii="Times New Roman" w:hAnsi="Times New Roman" w:cs="Times New Roman"/>
          <w:sz w:val="22"/>
          <w:szCs w:val="22"/>
        </w:rPr>
        <w:t>5</w:t>
      </w:r>
      <w:r w:rsidR="003D680A">
        <w:rPr>
          <w:rFonts w:ascii="Times New Roman" w:hAnsi="Times New Roman" w:cs="Times New Roman"/>
          <w:sz w:val="22"/>
          <w:szCs w:val="22"/>
        </w:rPr>
        <w:t xml:space="preserve"> – </w:t>
      </w:r>
      <w:r w:rsidRPr="00D61EFF">
        <w:rPr>
          <w:rFonts w:ascii="Times New Roman" w:hAnsi="Times New Roman" w:cs="Times New Roman"/>
          <w:sz w:val="22"/>
          <w:szCs w:val="22"/>
        </w:rPr>
        <w:t>75%.</w:t>
      </w:r>
      <w:r w:rsidR="00A2795F" w:rsidRPr="00D61EFF">
        <w:rPr>
          <w:rFonts w:ascii="Times New Roman" w:hAnsi="Times New Roman" w:cs="Times New Roman"/>
          <w:sz w:val="22"/>
          <w:szCs w:val="22"/>
        </w:rPr>
        <w:t xml:space="preserve">  </w:t>
      </w:r>
    </w:p>
    <w:p w14:paraId="6799F547" w14:textId="269C0A35"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When all flows, levels, temperatures and compositions are </w:t>
      </w:r>
      <w:r w:rsidR="00AE4808" w:rsidRPr="00D61EFF">
        <w:rPr>
          <w:rFonts w:ascii="Times New Roman" w:hAnsi="Times New Roman" w:cs="Times New Roman"/>
          <w:sz w:val="22"/>
          <w:szCs w:val="22"/>
        </w:rPr>
        <w:t xml:space="preserve">close to </w:t>
      </w:r>
      <w:r w:rsidR="006A35CA" w:rsidRPr="00D61EFF">
        <w:rPr>
          <w:rFonts w:ascii="Times New Roman" w:hAnsi="Times New Roman" w:cs="Times New Roman"/>
          <w:sz w:val="22"/>
          <w:szCs w:val="22"/>
        </w:rPr>
        <w:t xml:space="preserve">their </w:t>
      </w:r>
      <w:proofErr w:type="spellStart"/>
      <w:r w:rsidR="00AE4808" w:rsidRPr="00D61EFF">
        <w:rPr>
          <w:rFonts w:ascii="Times New Roman" w:hAnsi="Times New Roman" w:cs="Times New Roman"/>
          <w:sz w:val="22"/>
          <w:szCs w:val="22"/>
        </w:rPr>
        <w:t>setpoint</w:t>
      </w:r>
      <w:r w:rsidR="006A35CA" w:rsidRPr="00D61EFF">
        <w:rPr>
          <w:rFonts w:ascii="Times New Roman" w:hAnsi="Times New Roman" w:cs="Times New Roman"/>
          <w:sz w:val="22"/>
          <w:szCs w:val="22"/>
        </w:rPr>
        <w:t>s</w:t>
      </w:r>
      <w:proofErr w:type="spellEnd"/>
      <w:r w:rsidR="00AE4808" w:rsidRPr="00D61EFF">
        <w:rPr>
          <w:rFonts w:ascii="Times New Roman" w:hAnsi="Times New Roman" w:cs="Times New Roman"/>
          <w:sz w:val="22"/>
          <w:szCs w:val="22"/>
        </w:rPr>
        <w:t xml:space="preserve"> and aren’t changing </w:t>
      </w:r>
      <w:r w:rsidR="00D61EFF">
        <w:rPr>
          <w:rFonts w:ascii="Times New Roman" w:hAnsi="Times New Roman" w:cs="Times New Roman"/>
          <w:sz w:val="22"/>
          <w:szCs w:val="22"/>
        </w:rPr>
        <w:t xml:space="preserve">significantly over </w:t>
      </w:r>
      <w:r w:rsidR="006A35CA" w:rsidRPr="00D61EFF">
        <w:rPr>
          <w:rFonts w:ascii="Times New Roman" w:hAnsi="Times New Roman" w:cs="Times New Roman"/>
          <w:sz w:val="22"/>
          <w:szCs w:val="22"/>
        </w:rPr>
        <w:t>2 min</w:t>
      </w:r>
      <w:r w:rsidRPr="00D61EFF">
        <w:rPr>
          <w:rFonts w:ascii="Times New Roman" w:hAnsi="Times New Roman" w:cs="Times New Roman"/>
          <w:sz w:val="22"/>
          <w:szCs w:val="22"/>
        </w:rPr>
        <w:t>, steady state has been achieved.</w:t>
      </w:r>
    </w:p>
    <w:p w14:paraId="4B405EB5" w14:textId="77777777" w:rsidR="003C5AB0" w:rsidRPr="003C5AB0" w:rsidRDefault="003C5AB0" w:rsidP="003C5AB0">
      <w:pPr>
        <w:pStyle w:val="ListParagraph"/>
        <w:spacing w:after="120"/>
        <w:ind w:left="792"/>
        <w:contextualSpacing w:val="0"/>
        <w:jc w:val="both"/>
        <w:rPr>
          <w:rFonts w:ascii="Times New Roman" w:hAnsi="Times New Roman" w:cs="Times New Roman"/>
          <w:sz w:val="22"/>
          <w:szCs w:val="22"/>
        </w:rPr>
      </w:pPr>
    </w:p>
    <w:p w14:paraId="2DE3EC83" w14:textId="77777777" w:rsidR="00D61EFF" w:rsidRPr="00D61EFF" w:rsidRDefault="00A2795F" w:rsidP="00CD622B">
      <w:pPr>
        <w:pStyle w:val="ListParagraph"/>
        <w:numPr>
          <w:ilvl w:val="0"/>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Transitioning to </w:t>
      </w:r>
      <w:r w:rsidR="005465A6" w:rsidRPr="00D61EFF">
        <w:rPr>
          <w:rFonts w:ascii="Times New Roman" w:hAnsi="Times New Roman" w:cs="Times New Roman"/>
          <w:sz w:val="22"/>
          <w:szCs w:val="22"/>
        </w:rPr>
        <w:t>Finite Reflux Mode</w:t>
      </w:r>
    </w:p>
    <w:p w14:paraId="4CE7A3DB" w14:textId="77777777"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Put the feed flow controller </w:t>
      </w:r>
      <w:r w:rsidR="00C30B7B" w:rsidRPr="00D61EFF">
        <w:rPr>
          <w:rFonts w:ascii="Times New Roman" w:hAnsi="Times New Roman" w:cs="Times New Roman"/>
          <w:sz w:val="22"/>
          <w:szCs w:val="22"/>
        </w:rPr>
        <w:t>to</w:t>
      </w:r>
      <w:r w:rsidRPr="00D61EFF">
        <w:rPr>
          <w:rFonts w:ascii="Times New Roman" w:hAnsi="Times New Roman" w:cs="Times New Roman"/>
          <w:sz w:val="22"/>
          <w:szCs w:val="22"/>
        </w:rPr>
        <w:t xml:space="preserve"> AUTO, </w:t>
      </w:r>
      <w:r w:rsidR="00D61EFF">
        <w:rPr>
          <w:rFonts w:ascii="Times New Roman" w:hAnsi="Times New Roman" w:cs="Times New Roman"/>
          <w:sz w:val="22"/>
          <w:szCs w:val="22"/>
        </w:rPr>
        <w:t xml:space="preserve">and give it a </w:t>
      </w:r>
      <w:proofErr w:type="spellStart"/>
      <w:r w:rsidR="00D61EFF">
        <w:rPr>
          <w:rFonts w:ascii="Times New Roman" w:hAnsi="Times New Roman" w:cs="Times New Roman"/>
          <w:sz w:val="22"/>
          <w:szCs w:val="22"/>
        </w:rPr>
        <w:t>setpoint</w:t>
      </w:r>
      <w:proofErr w:type="spellEnd"/>
      <w:r w:rsidRPr="00D61EFF">
        <w:rPr>
          <w:rFonts w:ascii="Times New Roman" w:hAnsi="Times New Roman" w:cs="Times New Roman"/>
          <w:sz w:val="22"/>
          <w:szCs w:val="22"/>
        </w:rPr>
        <w:t xml:space="preserve"> corresponding to </w:t>
      </w:r>
      <w:r w:rsidR="00117419" w:rsidRPr="00D61EFF">
        <w:rPr>
          <w:rFonts w:ascii="Times New Roman" w:hAnsi="Times New Roman" w:cs="Times New Roman"/>
          <w:sz w:val="22"/>
          <w:szCs w:val="22"/>
        </w:rPr>
        <w:t>~120 cm</w:t>
      </w:r>
      <w:r w:rsidR="00117419" w:rsidRPr="00D61EFF">
        <w:rPr>
          <w:rFonts w:ascii="Times New Roman" w:hAnsi="Times New Roman" w:cs="Times New Roman"/>
          <w:sz w:val="22"/>
          <w:szCs w:val="22"/>
          <w:vertAlign w:val="superscript"/>
        </w:rPr>
        <w:t>3</w:t>
      </w:r>
      <w:r w:rsidR="00117419" w:rsidRPr="00D61EFF">
        <w:rPr>
          <w:rFonts w:ascii="Times New Roman" w:hAnsi="Times New Roman" w:cs="Times New Roman"/>
          <w:sz w:val="22"/>
          <w:szCs w:val="22"/>
        </w:rPr>
        <w:t>/min</w:t>
      </w:r>
      <w:r w:rsidR="00D61EFF">
        <w:rPr>
          <w:rFonts w:ascii="Times New Roman" w:hAnsi="Times New Roman" w:cs="Times New Roman"/>
          <w:sz w:val="22"/>
          <w:szCs w:val="22"/>
        </w:rPr>
        <w:t>.</w:t>
      </w:r>
    </w:p>
    <w:p w14:paraId="226730A1" w14:textId="77777777" w:rsidR="00D61EFF" w:rsidRDefault="00D61EFF" w:rsidP="00CD622B">
      <w:pPr>
        <w:pStyle w:val="ListParagraph"/>
        <w:numPr>
          <w:ilvl w:val="1"/>
          <w:numId w:val="11"/>
        </w:numPr>
        <w:spacing w:after="120"/>
        <w:contextualSpacing w:val="0"/>
        <w:rPr>
          <w:rFonts w:ascii="Times New Roman" w:hAnsi="Times New Roman" w:cs="Times New Roman"/>
          <w:sz w:val="22"/>
          <w:szCs w:val="22"/>
        </w:rPr>
      </w:pPr>
      <w:r>
        <w:rPr>
          <w:rFonts w:ascii="Times New Roman" w:hAnsi="Times New Roman" w:cs="Times New Roman"/>
          <w:sz w:val="22"/>
          <w:szCs w:val="22"/>
        </w:rPr>
        <w:t>T</w:t>
      </w:r>
      <w:r w:rsidR="005465A6" w:rsidRPr="00D61EFF">
        <w:rPr>
          <w:rFonts w:ascii="Times New Roman" w:hAnsi="Times New Roman" w:cs="Times New Roman"/>
          <w:sz w:val="22"/>
          <w:szCs w:val="22"/>
        </w:rPr>
        <w:t>urn on the feed pump</w:t>
      </w:r>
      <w:r w:rsidR="00C30B7B" w:rsidRPr="00D61EFF">
        <w:rPr>
          <w:rFonts w:ascii="Times New Roman" w:hAnsi="Times New Roman" w:cs="Times New Roman"/>
          <w:sz w:val="22"/>
          <w:szCs w:val="22"/>
        </w:rPr>
        <w:t xml:space="preserve"> and feed</w:t>
      </w:r>
      <w:r>
        <w:rPr>
          <w:rFonts w:ascii="Times New Roman" w:hAnsi="Times New Roman" w:cs="Times New Roman"/>
          <w:sz w:val="22"/>
          <w:szCs w:val="22"/>
        </w:rPr>
        <w:t xml:space="preserve"> preheater. P</w:t>
      </w:r>
      <w:r w:rsidR="005465A6" w:rsidRPr="00D61EFF">
        <w:rPr>
          <w:rFonts w:ascii="Times New Roman" w:hAnsi="Times New Roman" w:cs="Times New Roman"/>
          <w:sz w:val="22"/>
          <w:szCs w:val="22"/>
        </w:rPr>
        <w:t>ut the f</w:t>
      </w:r>
      <w:r>
        <w:rPr>
          <w:rFonts w:ascii="Times New Roman" w:hAnsi="Times New Roman" w:cs="Times New Roman"/>
          <w:sz w:val="22"/>
          <w:szCs w:val="22"/>
        </w:rPr>
        <w:t xml:space="preserve">eed preheat controller in AUTO </w:t>
      </w:r>
      <w:r w:rsidR="005465A6" w:rsidRPr="00D61EFF">
        <w:rPr>
          <w:rFonts w:ascii="Times New Roman" w:hAnsi="Times New Roman" w:cs="Times New Roman"/>
          <w:sz w:val="22"/>
          <w:szCs w:val="22"/>
        </w:rPr>
        <w:t>an</w:t>
      </w:r>
      <w:r>
        <w:rPr>
          <w:rFonts w:ascii="Times New Roman" w:hAnsi="Times New Roman" w:cs="Times New Roman"/>
          <w:sz w:val="22"/>
          <w:szCs w:val="22"/>
        </w:rPr>
        <w:t xml:space="preserve">d give it a </w:t>
      </w:r>
      <w:proofErr w:type="spellStart"/>
      <w:r>
        <w:rPr>
          <w:rFonts w:ascii="Times New Roman" w:hAnsi="Times New Roman" w:cs="Times New Roman"/>
          <w:sz w:val="22"/>
          <w:szCs w:val="22"/>
        </w:rPr>
        <w:t>setpoint</w:t>
      </w:r>
      <w:proofErr w:type="spellEnd"/>
      <w:r w:rsidR="000D18A0" w:rsidRPr="00D61EFF">
        <w:rPr>
          <w:rFonts w:ascii="Times New Roman" w:hAnsi="Times New Roman" w:cs="Times New Roman"/>
          <w:sz w:val="22"/>
          <w:szCs w:val="22"/>
        </w:rPr>
        <w:t xml:space="preserve"> of </w:t>
      </w:r>
      <w:r w:rsidR="001645F5" w:rsidRPr="00D61EFF">
        <w:rPr>
          <w:rFonts w:ascii="Times New Roman" w:hAnsi="Times New Roman" w:cs="Times New Roman"/>
          <w:sz w:val="22"/>
          <w:szCs w:val="22"/>
        </w:rPr>
        <w:t>~</w:t>
      </w:r>
      <w:r w:rsidR="000D18A0" w:rsidRPr="00D61EFF">
        <w:rPr>
          <w:rFonts w:ascii="Times New Roman" w:hAnsi="Times New Roman" w:cs="Times New Roman"/>
          <w:sz w:val="22"/>
          <w:szCs w:val="22"/>
        </w:rPr>
        <w:t>65</w:t>
      </w:r>
      <w:r>
        <w:rPr>
          <w:rFonts w:ascii="Times New Roman" w:hAnsi="Times New Roman" w:cs="Times New Roman"/>
          <w:sz w:val="22"/>
          <w:szCs w:val="22"/>
        </w:rPr>
        <w:t xml:space="preserve"> </w:t>
      </w:r>
      <w:r w:rsidR="00C30B7B" w:rsidRPr="00D61EFF">
        <w:rPr>
          <w:rFonts w:ascii="Times New Roman" w:hAnsi="Times New Roman" w:cs="Times New Roman"/>
          <w:sz w:val="22"/>
          <w:szCs w:val="22"/>
        </w:rPr>
        <w:t>°</w:t>
      </w:r>
      <w:r w:rsidR="005465A6" w:rsidRPr="00D61EFF">
        <w:rPr>
          <w:rFonts w:ascii="Times New Roman" w:hAnsi="Times New Roman" w:cs="Times New Roman"/>
          <w:sz w:val="22"/>
          <w:szCs w:val="22"/>
        </w:rPr>
        <w:t xml:space="preserve">C or other temperature </w:t>
      </w:r>
      <w:r w:rsidR="00C30B7B" w:rsidRPr="00D61EFF">
        <w:rPr>
          <w:rFonts w:ascii="Times New Roman" w:hAnsi="Times New Roman" w:cs="Times New Roman"/>
          <w:sz w:val="22"/>
          <w:szCs w:val="22"/>
        </w:rPr>
        <w:t>near that of the feed tray temperature</w:t>
      </w:r>
      <w:r w:rsidR="005465A6" w:rsidRPr="00D61EFF">
        <w:rPr>
          <w:rFonts w:ascii="Times New Roman" w:hAnsi="Times New Roman" w:cs="Times New Roman"/>
          <w:sz w:val="22"/>
          <w:szCs w:val="22"/>
        </w:rPr>
        <w:t>.</w:t>
      </w:r>
    </w:p>
    <w:p w14:paraId="69951E17" w14:textId="77777777"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Put the reflux flow rate con</w:t>
      </w:r>
      <w:r w:rsidR="00D61EFF">
        <w:rPr>
          <w:rFonts w:ascii="Times New Roman" w:hAnsi="Times New Roman" w:cs="Times New Roman"/>
          <w:sz w:val="22"/>
          <w:szCs w:val="22"/>
        </w:rPr>
        <w:t xml:space="preserve">troller in AUTO and give it a </w:t>
      </w:r>
      <w:proofErr w:type="spellStart"/>
      <w:r w:rsidR="00D61EFF">
        <w:rPr>
          <w:rFonts w:ascii="Times New Roman" w:hAnsi="Times New Roman" w:cs="Times New Roman"/>
          <w:sz w:val="22"/>
          <w:szCs w:val="22"/>
        </w:rPr>
        <w:t>setpoint</w:t>
      </w:r>
      <w:proofErr w:type="spellEnd"/>
      <w:r w:rsidRPr="00D61EFF">
        <w:rPr>
          <w:rFonts w:ascii="Times New Roman" w:hAnsi="Times New Roman" w:cs="Times New Roman"/>
          <w:sz w:val="22"/>
          <w:szCs w:val="22"/>
        </w:rPr>
        <w:t xml:space="preserve"> of </w:t>
      </w:r>
      <w:r w:rsidR="00C30B7B" w:rsidRPr="00D61EFF">
        <w:rPr>
          <w:rFonts w:ascii="Times New Roman" w:hAnsi="Times New Roman" w:cs="Times New Roman"/>
          <w:sz w:val="22"/>
          <w:szCs w:val="22"/>
        </w:rPr>
        <w:t>~</w:t>
      </w:r>
      <w:r w:rsidRPr="00D61EFF">
        <w:rPr>
          <w:rFonts w:ascii="Times New Roman" w:hAnsi="Times New Roman" w:cs="Times New Roman"/>
          <w:sz w:val="22"/>
          <w:szCs w:val="22"/>
        </w:rPr>
        <w:t>80</w:t>
      </w:r>
      <w:r w:rsidR="00D61EFF">
        <w:rPr>
          <w:rFonts w:ascii="Times New Roman" w:hAnsi="Times New Roman" w:cs="Times New Roman"/>
          <w:sz w:val="22"/>
          <w:szCs w:val="22"/>
        </w:rPr>
        <w:t xml:space="preserve"> </w:t>
      </w:r>
      <w:r w:rsidRPr="00D61EFF">
        <w:rPr>
          <w:rFonts w:ascii="Times New Roman" w:hAnsi="Times New Roman" w:cs="Times New Roman"/>
          <w:sz w:val="22"/>
          <w:szCs w:val="22"/>
        </w:rPr>
        <w:t>% of the total reflux case as a starting point.</w:t>
      </w:r>
    </w:p>
    <w:p w14:paraId="68B2E850" w14:textId="323B5A51"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Start withdrawing distillate product </w:t>
      </w:r>
      <w:r w:rsidR="00D447A4" w:rsidRPr="00D61EFF">
        <w:rPr>
          <w:rFonts w:ascii="Times New Roman" w:hAnsi="Times New Roman" w:cs="Times New Roman"/>
          <w:sz w:val="22"/>
          <w:szCs w:val="22"/>
        </w:rPr>
        <w:t>(adjust flow controller</w:t>
      </w:r>
      <w:r w:rsidR="00D567C7" w:rsidRPr="00D61EFF">
        <w:rPr>
          <w:rFonts w:ascii="Times New Roman" w:hAnsi="Times New Roman" w:cs="Times New Roman"/>
          <w:sz w:val="22"/>
          <w:szCs w:val="22"/>
        </w:rPr>
        <w:t xml:space="preserve"> to &gt;0 flow</w:t>
      </w:r>
      <w:r w:rsidR="00D447A4" w:rsidRPr="00D61EFF">
        <w:rPr>
          <w:rFonts w:ascii="Times New Roman" w:hAnsi="Times New Roman" w:cs="Times New Roman"/>
          <w:sz w:val="22"/>
          <w:szCs w:val="22"/>
        </w:rPr>
        <w:t xml:space="preserve">) </w:t>
      </w:r>
      <w:r w:rsidRPr="00D61EFF">
        <w:rPr>
          <w:rFonts w:ascii="Times New Roman" w:hAnsi="Times New Roman" w:cs="Times New Roman"/>
          <w:sz w:val="22"/>
          <w:szCs w:val="22"/>
        </w:rPr>
        <w:t>to maintain a level of 25</w:t>
      </w:r>
      <w:r w:rsidR="003D680A">
        <w:rPr>
          <w:rFonts w:ascii="Times New Roman" w:hAnsi="Times New Roman" w:cs="Times New Roman"/>
          <w:sz w:val="22"/>
          <w:szCs w:val="22"/>
        </w:rPr>
        <w:t xml:space="preserve"> </w:t>
      </w:r>
      <w:r w:rsidRPr="00D61EFF">
        <w:rPr>
          <w:rFonts w:ascii="Times New Roman" w:hAnsi="Times New Roman" w:cs="Times New Roman"/>
          <w:sz w:val="22"/>
          <w:szCs w:val="22"/>
        </w:rPr>
        <w:t>-</w:t>
      </w:r>
      <w:r w:rsidR="003D680A">
        <w:rPr>
          <w:rFonts w:ascii="Times New Roman" w:hAnsi="Times New Roman" w:cs="Times New Roman"/>
          <w:sz w:val="22"/>
          <w:szCs w:val="22"/>
        </w:rPr>
        <w:t xml:space="preserve"> </w:t>
      </w:r>
      <w:r w:rsidRPr="00D61EFF">
        <w:rPr>
          <w:rFonts w:ascii="Times New Roman" w:hAnsi="Times New Roman" w:cs="Times New Roman"/>
          <w:sz w:val="22"/>
          <w:szCs w:val="22"/>
        </w:rPr>
        <w:t xml:space="preserve">75% in the reflux drum. Put the distillate flow </w:t>
      </w:r>
      <w:r w:rsidR="00C30B7B" w:rsidRPr="00D61EFF">
        <w:rPr>
          <w:rFonts w:ascii="Times New Roman" w:hAnsi="Times New Roman" w:cs="Times New Roman"/>
          <w:sz w:val="22"/>
          <w:szCs w:val="22"/>
        </w:rPr>
        <w:t>controller</w:t>
      </w:r>
      <w:r w:rsidR="00D61EFF">
        <w:rPr>
          <w:rFonts w:ascii="Times New Roman" w:hAnsi="Times New Roman" w:cs="Times New Roman"/>
          <w:sz w:val="22"/>
          <w:szCs w:val="22"/>
        </w:rPr>
        <w:t xml:space="preserve"> in AUTO and adjust its </w:t>
      </w:r>
      <w:proofErr w:type="spellStart"/>
      <w:r w:rsidR="00D61EFF">
        <w:rPr>
          <w:rFonts w:ascii="Times New Roman" w:hAnsi="Times New Roman" w:cs="Times New Roman"/>
          <w:sz w:val="22"/>
          <w:szCs w:val="22"/>
        </w:rPr>
        <w:t>setpoint</w:t>
      </w:r>
      <w:proofErr w:type="spellEnd"/>
      <w:r w:rsidRPr="00D61EFF">
        <w:rPr>
          <w:rFonts w:ascii="Times New Roman" w:hAnsi="Times New Roman" w:cs="Times New Roman"/>
          <w:sz w:val="22"/>
          <w:szCs w:val="22"/>
        </w:rPr>
        <w:t xml:space="preserve"> unless other instruct</w:t>
      </w:r>
      <w:r w:rsidR="00D61EFF">
        <w:rPr>
          <w:rFonts w:ascii="Times New Roman" w:hAnsi="Times New Roman" w:cs="Times New Roman"/>
          <w:sz w:val="22"/>
          <w:szCs w:val="22"/>
        </w:rPr>
        <w:t>ions specifically call for MANUAL</w:t>
      </w:r>
      <w:r w:rsidRPr="00D61EFF">
        <w:rPr>
          <w:rFonts w:ascii="Times New Roman" w:hAnsi="Times New Roman" w:cs="Times New Roman"/>
          <w:sz w:val="22"/>
          <w:szCs w:val="22"/>
        </w:rPr>
        <w:t xml:space="preserve"> control.</w:t>
      </w:r>
      <w:r w:rsidR="00D61EFF">
        <w:rPr>
          <w:rFonts w:ascii="Times New Roman" w:hAnsi="Times New Roman" w:cs="Times New Roman"/>
          <w:sz w:val="22"/>
          <w:szCs w:val="22"/>
        </w:rPr>
        <w:t xml:space="preserve"> </w:t>
      </w:r>
      <w:r w:rsidR="008363D6" w:rsidRPr="00D61EFF">
        <w:rPr>
          <w:rFonts w:ascii="Times New Roman" w:hAnsi="Times New Roman" w:cs="Times New Roman"/>
          <w:sz w:val="22"/>
          <w:szCs w:val="22"/>
        </w:rPr>
        <w:t>Try 3 different reflux ratios</w:t>
      </w:r>
      <w:r w:rsidR="00AE22F0" w:rsidRPr="00D61EFF">
        <w:rPr>
          <w:rFonts w:ascii="Times New Roman" w:hAnsi="Times New Roman" w:cs="Times New Roman"/>
          <w:sz w:val="22"/>
          <w:szCs w:val="22"/>
        </w:rPr>
        <w:t xml:space="preserve"> around 1 (e.g., 0.8, 1.2</w:t>
      </w:r>
      <w:r w:rsidR="00BD18B7" w:rsidRPr="00D61EFF">
        <w:rPr>
          <w:rFonts w:ascii="Times New Roman" w:hAnsi="Times New Roman" w:cs="Times New Roman"/>
          <w:sz w:val="22"/>
          <w:szCs w:val="22"/>
        </w:rPr>
        <w:t>, 1.6)</w:t>
      </w:r>
      <w:r w:rsidR="00D61EFF">
        <w:rPr>
          <w:rFonts w:ascii="Times New Roman" w:hAnsi="Times New Roman" w:cs="Times New Roman"/>
          <w:sz w:val="22"/>
          <w:szCs w:val="22"/>
        </w:rPr>
        <w:t>,</w:t>
      </w:r>
      <w:r w:rsidR="00BD18B7" w:rsidRPr="00D61EFF">
        <w:rPr>
          <w:rFonts w:ascii="Times New Roman" w:hAnsi="Times New Roman" w:cs="Times New Roman"/>
          <w:sz w:val="22"/>
          <w:szCs w:val="22"/>
        </w:rPr>
        <w:t xml:space="preserve"> but hold the </w:t>
      </w:r>
      <w:proofErr w:type="spellStart"/>
      <w:r w:rsidR="00BD18B7" w:rsidRPr="00D61EFF">
        <w:rPr>
          <w:rFonts w:ascii="Times New Roman" w:hAnsi="Times New Roman" w:cs="Times New Roman"/>
          <w:sz w:val="22"/>
          <w:szCs w:val="22"/>
        </w:rPr>
        <w:t>boilup</w:t>
      </w:r>
      <w:proofErr w:type="spellEnd"/>
      <w:r w:rsidR="00BD18B7" w:rsidRPr="00D61EFF">
        <w:rPr>
          <w:rFonts w:ascii="Times New Roman" w:hAnsi="Times New Roman" w:cs="Times New Roman"/>
          <w:sz w:val="22"/>
          <w:szCs w:val="22"/>
        </w:rPr>
        <w:t xml:space="preserve"> rate </w:t>
      </w:r>
      <w:r w:rsidR="00D61EFF">
        <w:rPr>
          <w:rFonts w:ascii="Times New Roman" w:hAnsi="Times New Roman" w:cs="Times New Roman"/>
          <w:sz w:val="22"/>
          <w:szCs w:val="22"/>
        </w:rPr>
        <w:t>constant by keepin</w:t>
      </w:r>
      <w:r w:rsidR="00AE22F0" w:rsidRPr="00D61EFF">
        <w:rPr>
          <w:rFonts w:ascii="Times New Roman" w:hAnsi="Times New Roman" w:cs="Times New Roman"/>
          <w:sz w:val="22"/>
          <w:szCs w:val="22"/>
        </w:rPr>
        <w:t xml:space="preserve">g the heat duty constant at a value </w:t>
      </w:r>
      <w:r w:rsidR="00D61EFF">
        <w:rPr>
          <w:rFonts w:ascii="Times New Roman" w:hAnsi="Times New Roman" w:cs="Times New Roman"/>
          <w:sz w:val="22"/>
          <w:szCs w:val="22"/>
        </w:rPr>
        <w:t>that gives</w:t>
      </w:r>
      <w:r w:rsidR="00AE22F0" w:rsidRPr="00D61EFF">
        <w:rPr>
          <w:rFonts w:ascii="Times New Roman" w:hAnsi="Times New Roman" w:cs="Times New Roman"/>
          <w:sz w:val="22"/>
          <w:szCs w:val="22"/>
        </w:rPr>
        <w:t xml:space="preserve"> distillate flow.</w:t>
      </w:r>
    </w:p>
    <w:p w14:paraId="45B8C466" w14:textId="77777777"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Start withdrawing bottoms product </w:t>
      </w:r>
      <w:r w:rsidR="00D447A4" w:rsidRPr="00D61EFF">
        <w:rPr>
          <w:rFonts w:ascii="Times New Roman" w:hAnsi="Times New Roman" w:cs="Times New Roman"/>
          <w:sz w:val="22"/>
          <w:szCs w:val="22"/>
        </w:rPr>
        <w:t>(adjust flow controller</w:t>
      </w:r>
      <w:r w:rsidR="00D567C7" w:rsidRPr="00D61EFF">
        <w:rPr>
          <w:rFonts w:ascii="Times New Roman" w:hAnsi="Times New Roman" w:cs="Times New Roman"/>
          <w:sz w:val="22"/>
          <w:szCs w:val="22"/>
        </w:rPr>
        <w:t xml:space="preserve"> to &gt;0 flow</w:t>
      </w:r>
      <w:r w:rsidR="00D447A4" w:rsidRPr="00D61EFF">
        <w:rPr>
          <w:rFonts w:ascii="Times New Roman" w:hAnsi="Times New Roman" w:cs="Times New Roman"/>
          <w:sz w:val="22"/>
          <w:szCs w:val="22"/>
        </w:rPr>
        <w:t xml:space="preserve">) </w:t>
      </w:r>
      <w:r w:rsidRPr="00D61EFF">
        <w:rPr>
          <w:rFonts w:ascii="Times New Roman" w:hAnsi="Times New Roman" w:cs="Times New Roman"/>
          <w:sz w:val="22"/>
          <w:szCs w:val="22"/>
        </w:rPr>
        <w:t>to maintain a constant level of 60</w:t>
      </w:r>
      <w:r w:rsidR="00C30B7B" w:rsidRPr="00D61EFF">
        <w:rPr>
          <w:rFonts w:ascii="Times New Roman" w:hAnsi="Times New Roman" w:cs="Times New Roman"/>
          <w:sz w:val="22"/>
          <w:szCs w:val="22"/>
        </w:rPr>
        <w:t>-</w:t>
      </w:r>
      <w:r w:rsidRPr="00D61EFF">
        <w:rPr>
          <w:rFonts w:ascii="Times New Roman" w:hAnsi="Times New Roman" w:cs="Times New Roman"/>
          <w:sz w:val="22"/>
          <w:szCs w:val="22"/>
        </w:rPr>
        <w:t>80</w:t>
      </w:r>
      <w:r w:rsidR="00D61EFF">
        <w:rPr>
          <w:rFonts w:ascii="Times New Roman" w:hAnsi="Times New Roman" w:cs="Times New Roman"/>
          <w:sz w:val="22"/>
          <w:szCs w:val="22"/>
        </w:rPr>
        <w:t xml:space="preserve"> % in the reboiler. </w:t>
      </w:r>
      <w:r w:rsidRPr="00D61EFF">
        <w:rPr>
          <w:rFonts w:ascii="Times New Roman" w:hAnsi="Times New Roman" w:cs="Times New Roman"/>
          <w:sz w:val="22"/>
          <w:szCs w:val="22"/>
        </w:rPr>
        <w:t xml:space="preserve">Put the bottoms flow </w:t>
      </w:r>
      <w:r w:rsidR="00C30B7B" w:rsidRPr="00D61EFF">
        <w:rPr>
          <w:rFonts w:ascii="Times New Roman" w:hAnsi="Times New Roman" w:cs="Times New Roman"/>
          <w:sz w:val="22"/>
          <w:szCs w:val="22"/>
        </w:rPr>
        <w:t>controller</w:t>
      </w:r>
      <w:r w:rsidRPr="00D61EFF">
        <w:rPr>
          <w:rFonts w:ascii="Times New Roman" w:hAnsi="Times New Roman" w:cs="Times New Roman"/>
          <w:sz w:val="22"/>
          <w:szCs w:val="22"/>
        </w:rPr>
        <w:t xml:space="preserve"> in AUTO, turn on the bottoms pump, and adju</w:t>
      </w:r>
      <w:r w:rsidR="00D61EFF">
        <w:rPr>
          <w:rFonts w:ascii="Times New Roman" w:hAnsi="Times New Roman" w:cs="Times New Roman"/>
          <w:sz w:val="22"/>
          <w:szCs w:val="22"/>
        </w:rPr>
        <w:t xml:space="preserve">st its </w:t>
      </w:r>
      <w:proofErr w:type="spellStart"/>
      <w:r w:rsidR="00D61EFF">
        <w:rPr>
          <w:rFonts w:ascii="Times New Roman" w:hAnsi="Times New Roman" w:cs="Times New Roman"/>
          <w:sz w:val="22"/>
          <w:szCs w:val="22"/>
        </w:rPr>
        <w:t>setpoint</w:t>
      </w:r>
      <w:proofErr w:type="spellEnd"/>
      <w:r w:rsidR="00C30B7B" w:rsidRPr="00D61EFF">
        <w:rPr>
          <w:rFonts w:ascii="Times New Roman" w:hAnsi="Times New Roman" w:cs="Times New Roman"/>
          <w:sz w:val="22"/>
          <w:szCs w:val="22"/>
        </w:rPr>
        <w:t xml:space="preserve">, </w:t>
      </w:r>
      <w:r w:rsidRPr="00D61EFF">
        <w:rPr>
          <w:rFonts w:ascii="Times New Roman" w:hAnsi="Times New Roman" w:cs="Times New Roman"/>
          <w:sz w:val="22"/>
          <w:szCs w:val="22"/>
        </w:rPr>
        <w:t>unless other instructi</w:t>
      </w:r>
      <w:r w:rsidR="00D61EFF">
        <w:rPr>
          <w:rFonts w:ascii="Times New Roman" w:hAnsi="Times New Roman" w:cs="Times New Roman"/>
          <w:sz w:val="22"/>
          <w:szCs w:val="22"/>
        </w:rPr>
        <w:t xml:space="preserve">ons specifically call for MANUAL control. </w:t>
      </w:r>
      <w:r w:rsidR="00004F2C" w:rsidRPr="00D61EFF">
        <w:rPr>
          <w:rFonts w:ascii="Times New Roman" w:hAnsi="Times New Roman" w:cs="Times New Roman"/>
          <w:sz w:val="22"/>
          <w:szCs w:val="22"/>
        </w:rPr>
        <w:t>Both product</w:t>
      </w:r>
      <w:r w:rsidR="00D447A4" w:rsidRPr="00D61EFF">
        <w:rPr>
          <w:rFonts w:ascii="Times New Roman" w:hAnsi="Times New Roman" w:cs="Times New Roman"/>
          <w:sz w:val="22"/>
          <w:szCs w:val="22"/>
        </w:rPr>
        <w:t>s</w:t>
      </w:r>
      <w:r w:rsidR="00D61EFF">
        <w:rPr>
          <w:rFonts w:ascii="Times New Roman" w:hAnsi="Times New Roman" w:cs="Times New Roman"/>
          <w:sz w:val="22"/>
          <w:szCs w:val="22"/>
        </w:rPr>
        <w:t xml:space="preserve"> should </w:t>
      </w:r>
      <w:r w:rsidR="00004F2C" w:rsidRPr="00D61EFF">
        <w:rPr>
          <w:rFonts w:ascii="Times New Roman" w:hAnsi="Times New Roman" w:cs="Times New Roman"/>
          <w:sz w:val="22"/>
          <w:szCs w:val="22"/>
        </w:rPr>
        <w:t>flow back to the feed reservoir.</w:t>
      </w:r>
    </w:p>
    <w:p w14:paraId="0C444017" w14:textId="77777777" w:rsidR="00D61EFF" w:rsidRDefault="005465A6"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When all flows, levels, temperatures and compositions are </w:t>
      </w:r>
      <w:r w:rsidR="00D61EFF">
        <w:rPr>
          <w:rFonts w:ascii="Times New Roman" w:hAnsi="Times New Roman" w:cs="Times New Roman"/>
          <w:sz w:val="22"/>
          <w:szCs w:val="22"/>
        </w:rPr>
        <w:t xml:space="preserve">close to their </w:t>
      </w:r>
      <w:proofErr w:type="spellStart"/>
      <w:r w:rsidR="00D61EFF">
        <w:rPr>
          <w:rFonts w:ascii="Times New Roman" w:hAnsi="Times New Roman" w:cs="Times New Roman"/>
          <w:sz w:val="22"/>
          <w:szCs w:val="22"/>
        </w:rPr>
        <w:t>setpoints</w:t>
      </w:r>
      <w:proofErr w:type="spellEnd"/>
      <w:r w:rsidRPr="00D61EFF">
        <w:rPr>
          <w:rFonts w:ascii="Times New Roman" w:hAnsi="Times New Roman" w:cs="Times New Roman"/>
          <w:sz w:val="22"/>
          <w:szCs w:val="22"/>
        </w:rPr>
        <w:t>, steady state has been achieved.</w:t>
      </w:r>
      <w:r w:rsidR="00D61EFF">
        <w:rPr>
          <w:rFonts w:ascii="Times New Roman" w:hAnsi="Times New Roman" w:cs="Times New Roman"/>
          <w:sz w:val="22"/>
          <w:szCs w:val="22"/>
        </w:rPr>
        <w:t xml:space="preserve"> T</w:t>
      </w:r>
      <w:r w:rsidR="00C30B7B" w:rsidRPr="00D61EFF">
        <w:rPr>
          <w:rFonts w:ascii="Times New Roman" w:hAnsi="Times New Roman" w:cs="Times New Roman"/>
          <w:sz w:val="22"/>
          <w:szCs w:val="22"/>
        </w:rPr>
        <w:t>he flow controllers</w:t>
      </w:r>
      <w:r w:rsidR="00D61EFF">
        <w:rPr>
          <w:rFonts w:ascii="Times New Roman" w:hAnsi="Times New Roman" w:cs="Times New Roman"/>
          <w:sz w:val="22"/>
          <w:szCs w:val="22"/>
        </w:rPr>
        <w:t xml:space="preserve"> may need to be adjusted</w:t>
      </w:r>
      <w:r w:rsidR="00C30B7B" w:rsidRPr="00D61EFF">
        <w:rPr>
          <w:rFonts w:ascii="Times New Roman" w:hAnsi="Times New Roman" w:cs="Times New Roman"/>
          <w:sz w:val="22"/>
          <w:szCs w:val="22"/>
        </w:rPr>
        <w:t xml:space="preserve">; recall, F = B + </w:t>
      </w:r>
      <w:r w:rsidR="00B7346A" w:rsidRPr="00D61EFF">
        <w:rPr>
          <w:rFonts w:ascii="Times New Roman" w:hAnsi="Times New Roman" w:cs="Times New Roman"/>
          <w:sz w:val="22"/>
          <w:szCs w:val="22"/>
        </w:rPr>
        <w:t>D (feed = bottoms + distillate on a molar basis, and the distillate will be mostly methanol).</w:t>
      </w:r>
    </w:p>
    <w:p w14:paraId="1BE529E5" w14:textId="77777777" w:rsidR="00D61EFF" w:rsidRPr="00D61EFF" w:rsidRDefault="00D61EFF" w:rsidP="00CD622B">
      <w:pPr>
        <w:pStyle w:val="ListParagraph"/>
        <w:numPr>
          <w:ilvl w:val="1"/>
          <w:numId w:val="11"/>
        </w:numPr>
        <w:spacing w:after="120"/>
        <w:contextualSpacing w:val="0"/>
        <w:rPr>
          <w:rFonts w:ascii="Times New Roman" w:hAnsi="Times New Roman" w:cs="Times New Roman"/>
          <w:i/>
          <w:sz w:val="22"/>
          <w:szCs w:val="22"/>
        </w:rPr>
      </w:pPr>
      <w:r w:rsidRPr="00D61EFF">
        <w:rPr>
          <w:rFonts w:ascii="Times New Roman" w:hAnsi="Times New Roman" w:cs="Times New Roman"/>
          <w:sz w:val="22"/>
          <w:szCs w:val="22"/>
        </w:rPr>
        <w:t>Collect</w:t>
      </w:r>
      <w:r w:rsidR="0036466F" w:rsidRPr="00D61EFF">
        <w:rPr>
          <w:rFonts w:ascii="Times New Roman" w:hAnsi="Times New Roman" w:cs="Times New Roman"/>
          <w:sz w:val="22"/>
          <w:szCs w:val="22"/>
        </w:rPr>
        <w:t xml:space="preserve"> a few m</w:t>
      </w:r>
      <w:r w:rsidR="008A726C" w:rsidRPr="00D61EFF">
        <w:rPr>
          <w:rFonts w:ascii="Times New Roman" w:hAnsi="Times New Roman" w:cs="Times New Roman"/>
          <w:sz w:val="22"/>
          <w:szCs w:val="22"/>
        </w:rPr>
        <w:t>L volume</w:t>
      </w:r>
      <w:r w:rsidR="0036466F" w:rsidRPr="00D61EFF">
        <w:rPr>
          <w:rFonts w:ascii="Times New Roman" w:hAnsi="Times New Roman" w:cs="Times New Roman"/>
          <w:sz w:val="22"/>
          <w:szCs w:val="22"/>
        </w:rPr>
        <w:t xml:space="preserve"> samples </w:t>
      </w:r>
      <w:r w:rsidRPr="00D61EFF">
        <w:rPr>
          <w:rFonts w:ascii="Times New Roman" w:hAnsi="Times New Roman" w:cs="Times New Roman"/>
          <w:sz w:val="22"/>
          <w:szCs w:val="22"/>
        </w:rPr>
        <w:t>of</w:t>
      </w:r>
      <w:r w:rsidR="00141669" w:rsidRPr="00D61EFF">
        <w:rPr>
          <w:rFonts w:ascii="Times New Roman" w:hAnsi="Times New Roman" w:cs="Times New Roman"/>
          <w:sz w:val="22"/>
          <w:szCs w:val="22"/>
        </w:rPr>
        <w:t xml:space="preserve"> </w:t>
      </w:r>
      <w:r w:rsidR="0036466F" w:rsidRPr="00D61EFF">
        <w:rPr>
          <w:rFonts w:ascii="Times New Roman" w:hAnsi="Times New Roman" w:cs="Times New Roman"/>
          <w:sz w:val="22"/>
          <w:szCs w:val="22"/>
        </w:rPr>
        <w:t>the feed, bottom</w:t>
      </w:r>
      <w:r w:rsidR="00D447A4" w:rsidRPr="00D61EFF">
        <w:rPr>
          <w:rFonts w:ascii="Times New Roman" w:hAnsi="Times New Roman" w:cs="Times New Roman"/>
          <w:sz w:val="22"/>
          <w:szCs w:val="22"/>
        </w:rPr>
        <w:t>s</w:t>
      </w:r>
      <w:r w:rsidR="0036466F" w:rsidRPr="00D61EFF">
        <w:rPr>
          <w:rFonts w:ascii="Times New Roman" w:hAnsi="Times New Roman" w:cs="Times New Roman"/>
          <w:sz w:val="22"/>
          <w:szCs w:val="22"/>
        </w:rPr>
        <w:t xml:space="preserve"> and distillate at the same time</w:t>
      </w:r>
      <w:r w:rsidR="00D447A4" w:rsidRPr="00D61EFF">
        <w:rPr>
          <w:rFonts w:ascii="Times New Roman" w:hAnsi="Times New Roman" w:cs="Times New Roman"/>
          <w:sz w:val="22"/>
          <w:szCs w:val="22"/>
        </w:rPr>
        <w:t xml:space="preserve"> (see Figure 3, Appendix A)</w:t>
      </w:r>
      <w:r w:rsidR="0036466F" w:rsidRPr="00D61EFF">
        <w:rPr>
          <w:rFonts w:ascii="Times New Roman" w:hAnsi="Times New Roman" w:cs="Times New Roman"/>
          <w:sz w:val="22"/>
          <w:szCs w:val="22"/>
        </w:rPr>
        <w:t xml:space="preserve">. </w:t>
      </w:r>
      <w:r w:rsidRPr="00D61EFF">
        <w:rPr>
          <w:rFonts w:ascii="Times New Roman" w:hAnsi="Times New Roman" w:cs="Times New Roman"/>
          <w:sz w:val="22"/>
          <w:szCs w:val="22"/>
        </w:rPr>
        <w:t>To collect the</w:t>
      </w:r>
      <w:r w:rsidR="00D447A4" w:rsidRPr="00D61EFF">
        <w:rPr>
          <w:rFonts w:ascii="Times New Roman" w:hAnsi="Times New Roman" w:cs="Times New Roman"/>
          <w:sz w:val="22"/>
          <w:szCs w:val="22"/>
        </w:rPr>
        <w:t xml:space="preserve"> feed</w:t>
      </w:r>
      <w:r w:rsidR="00141669" w:rsidRPr="00D61EFF">
        <w:rPr>
          <w:rFonts w:ascii="Times New Roman" w:hAnsi="Times New Roman" w:cs="Times New Roman"/>
          <w:sz w:val="22"/>
          <w:szCs w:val="22"/>
        </w:rPr>
        <w:t>,</w:t>
      </w:r>
      <w:r w:rsidR="00D447A4" w:rsidRPr="00D61EFF">
        <w:rPr>
          <w:rFonts w:ascii="Times New Roman" w:hAnsi="Times New Roman" w:cs="Times New Roman"/>
          <w:sz w:val="22"/>
          <w:szCs w:val="22"/>
        </w:rPr>
        <w:t xml:space="preserve"> insert a pipette through the top port of the feed tank</w:t>
      </w:r>
      <w:r w:rsidRPr="00D61EFF">
        <w:rPr>
          <w:rFonts w:ascii="Times New Roman" w:hAnsi="Times New Roman" w:cs="Times New Roman"/>
          <w:sz w:val="22"/>
          <w:szCs w:val="22"/>
        </w:rPr>
        <w:t>.</w:t>
      </w:r>
      <w:r w:rsidR="00D447A4" w:rsidRPr="00D61EFF">
        <w:rPr>
          <w:rFonts w:ascii="Times New Roman" w:hAnsi="Times New Roman" w:cs="Times New Roman"/>
          <w:sz w:val="22"/>
          <w:szCs w:val="22"/>
        </w:rPr>
        <w:t xml:space="preserve"> </w:t>
      </w:r>
      <w:r w:rsidR="008A726C" w:rsidRPr="00D61EFF">
        <w:rPr>
          <w:rFonts w:ascii="Times New Roman" w:hAnsi="Times New Roman" w:cs="Times New Roman"/>
          <w:sz w:val="22"/>
          <w:szCs w:val="22"/>
        </w:rPr>
        <w:t>Only one set of sampl</w:t>
      </w:r>
      <w:r w:rsidRPr="00D61EFF">
        <w:rPr>
          <w:rFonts w:ascii="Times New Roman" w:hAnsi="Times New Roman" w:cs="Times New Roman"/>
          <w:sz w:val="22"/>
          <w:szCs w:val="22"/>
        </w:rPr>
        <w:t xml:space="preserve">es per steady state is needed. </w:t>
      </w:r>
      <w:r w:rsidR="0036466F" w:rsidRPr="00D61EFF">
        <w:rPr>
          <w:rFonts w:ascii="Times New Roman" w:hAnsi="Times New Roman" w:cs="Times New Roman"/>
          <w:sz w:val="22"/>
          <w:szCs w:val="22"/>
        </w:rPr>
        <w:t>It is a</w:t>
      </w:r>
      <w:r w:rsidRPr="00D61EFF">
        <w:rPr>
          <w:rFonts w:ascii="Times New Roman" w:hAnsi="Times New Roman" w:cs="Times New Roman"/>
          <w:sz w:val="22"/>
          <w:szCs w:val="22"/>
        </w:rPr>
        <w:t>lso possible to sample liquid from</w:t>
      </w:r>
      <w:r w:rsidR="0036466F" w:rsidRPr="00D61EFF">
        <w:rPr>
          <w:rFonts w:ascii="Times New Roman" w:hAnsi="Times New Roman" w:cs="Times New Roman"/>
          <w:sz w:val="22"/>
          <w:szCs w:val="22"/>
        </w:rPr>
        <w:t xml:space="preserve"> each tray through </w:t>
      </w:r>
      <w:r w:rsidR="00D447A4" w:rsidRPr="00D61EFF">
        <w:rPr>
          <w:rFonts w:ascii="Times New Roman" w:hAnsi="Times New Roman" w:cs="Times New Roman"/>
          <w:sz w:val="22"/>
          <w:szCs w:val="22"/>
        </w:rPr>
        <w:t>its</w:t>
      </w:r>
      <w:r w:rsidR="0036466F" w:rsidRPr="00D61EFF">
        <w:rPr>
          <w:rFonts w:ascii="Times New Roman" w:hAnsi="Times New Roman" w:cs="Times New Roman"/>
          <w:sz w:val="22"/>
          <w:szCs w:val="22"/>
        </w:rPr>
        <w:t xml:space="preserve"> septum port</w:t>
      </w:r>
      <w:r w:rsidRPr="00D61EFF">
        <w:rPr>
          <w:rFonts w:ascii="Times New Roman" w:hAnsi="Times New Roman" w:cs="Times New Roman"/>
          <w:sz w:val="22"/>
          <w:szCs w:val="22"/>
        </w:rPr>
        <w:t xml:space="preserve"> using curved needle syringes</w:t>
      </w:r>
      <w:r w:rsidR="00D447A4" w:rsidRPr="00D61EFF">
        <w:rPr>
          <w:rFonts w:ascii="Times New Roman" w:hAnsi="Times New Roman" w:cs="Times New Roman"/>
          <w:sz w:val="22"/>
          <w:szCs w:val="22"/>
        </w:rPr>
        <w:t xml:space="preserve"> </w:t>
      </w:r>
      <w:r w:rsidRPr="00D61EFF">
        <w:rPr>
          <w:rFonts w:ascii="Times New Roman" w:hAnsi="Times New Roman" w:cs="Times New Roman"/>
          <w:sz w:val="22"/>
          <w:szCs w:val="22"/>
        </w:rPr>
        <w:t>Do this a</w:t>
      </w:r>
      <w:r w:rsidR="008A726C" w:rsidRPr="00D61EFF">
        <w:rPr>
          <w:rFonts w:ascii="Times New Roman" w:hAnsi="Times New Roman" w:cs="Times New Roman"/>
          <w:sz w:val="22"/>
          <w:szCs w:val="22"/>
        </w:rPr>
        <w:t>s</w:t>
      </w:r>
      <w:r w:rsidRPr="00D61EFF">
        <w:rPr>
          <w:rFonts w:ascii="Times New Roman" w:hAnsi="Times New Roman" w:cs="Times New Roman"/>
          <w:sz w:val="22"/>
          <w:szCs w:val="22"/>
        </w:rPr>
        <w:t xml:space="preserve"> only one of the steady states.</w:t>
      </w:r>
      <w:r w:rsidR="008A726C" w:rsidRPr="00D61EFF">
        <w:rPr>
          <w:rFonts w:ascii="Times New Roman" w:hAnsi="Times New Roman" w:cs="Times New Roman"/>
          <w:sz w:val="22"/>
          <w:szCs w:val="22"/>
        </w:rPr>
        <w:t xml:space="preserve"> </w:t>
      </w:r>
    </w:p>
    <w:p w14:paraId="26B6CC3F" w14:textId="77777777" w:rsidR="00D61EFF" w:rsidRPr="00D61EFF" w:rsidRDefault="00D61EFF" w:rsidP="00D61EFF">
      <w:pPr>
        <w:pStyle w:val="ListParagraph"/>
        <w:ind w:left="792"/>
        <w:jc w:val="both"/>
        <w:rPr>
          <w:rFonts w:ascii="Times New Roman" w:hAnsi="Times New Roman" w:cs="Times New Roman"/>
          <w:i/>
          <w:sz w:val="22"/>
          <w:szCs w:val="22"/>
        </w:rPr>
      </w:pPr>
    </w:p>
    <w:p w14:paraId="0DBF4ACB" w14:textId="77777777" w:rsidR="00D61EFF" w:rsidRPr="00D61EFF" w:rsidRDefault="000D18A0" w:rsidP="00CD622B">
      <w:pPr>
        <w:pStyle w:val="ListParagraph"/>
        <w:numPr>
          <w:ilvl w:val="0"/>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Setting Up the </w:t>
      </w:r>
      <w:r w:rsidR="002A30AD" w:rsidRPr="00D61EFF">
        <w:rPr>
          <w:rFonts w:ascii="Times New Roman" w:hAnsi="Times New Roman" w:cs="Times New Roman"/>
          <w:sz w:val="22"/>
          <w:szCs w:val="22"/>
        </w:rPr>
        <w:t xml:space="preserve">Gas Chromatograph </w:t>
      </w:r>
    </w:p>
    <w:p w14:paraId="7821373B" w14:textId="7EA51021" w:rsidR="00D61EFF" w:rsidRPr="00D61EFF" w:rsidRDefault="00D61EFF" w:rsidP="00CD622B">
      <w:pPr>
        <w:spacing w:after="120"/>
        <w:rPr>
          <w:rFonts w:ascii="Times New Roman" w:hAnsi="Times New Roman" w:cs="Times New Roman"/>
          <w:sz w:val="22"/>
          <w:szCs w:val="22"/>
        </w:rPr>
      </w:pPr>
      <w:r w:rsidRPr="00D61EFF">
        <w:rPr>
          <w:rFonts w:ascii="Times New Roman" w:hAnsi="Times New Roman" w:cs="Times New Roman"/>
          <w:sz w:val="22"/>
          <w:szCs w:val="22"/>
        </w:rPr>
        <w:t xml:space="preserve">The gas </w:t>
      </w:r>
      <w:proofErr w:type="spellStart"/>
      <w:r w:rsidRPr="00D61EFF">
        <w:rPr>
          <w:rFonts w:ascii="Times New Roman" w:hAnsi="Times New Roman" w:cs="Times New Roman"/>
          <w:sz w:val="22"/>
          <w:szCs w:val="22"/>
        </w:rPr>
        <w:t>g</w:t>
      </w:r>
      <w:r w:rsidR="00FE2514" w:rsidRPr="00D61EFF">
        <w:rPr>
          <w:rFonts w:ascii="Times New Roman" w:hAnsi="Times New Roman" w:cs="Times New Roman"/>
          <w:sz w:val="22"/>
          <w:szCs w:val="22"/>
        </w:rPr>
        <w:t>hromatograph</w:t>
      </w:r>
      <w:proofErr w:type="spellEnd"/>
      <w:r w:rsidR="00FE2514" w:rsidRPr="00D61EFF">
        <w:rPr>
          <w:rFonts w:ascii="Times New Roman" w:hAnsi="Times New Roman" w:cs="Times New Roman"/>
          <w:sz w:val="22"/>
          <w:szCs w:val="22"/>
        </w:rPr>
        <w:t xml:space="preserve"> </w:t>
      </w:r>
      <w:r w:rsidR="001645F5" w:rsidRPr="00D61EFF">
        <w:rPr>
          <w:rFonts w:ascii="Times New Roman" w:hAnsi="Times New Roman" w:cs="Times New Roman"/>
          <w:sz w:val="22"/>
          <w:szCs w:val="22"/>
        </w:rPr>
        <w:t xml:space="preserve">(GC) </w:t>
      </w:r>
      <w:r w:rsidR="00FE2514" w:rsidRPr="00D61EFF">
        <w:rPr>
          <w:rFonts w:ascii="Times New Roman" w:hAnsi="Times New Roman" w:cs="Times New Roman"/>
          <w:sz w:val="22"/>
          <w:szCs w:val="22"/>
        </w:rPr>
        <w:t>is operated through the vendor’s software</w:t>
      </w:r>
      <w:r w:rsidR="00FE4E94" w:rsidRPr="00D61EFF">
        <w:rPr>
          <w:rFonts w:ascii="Times New Roman" w:hAnsi="Times New Roman" w:cs="Times New Roman"/>
          <w:sz w:val="22"/>
          <w:szCs w:val="22"/>
        </w:rPr>
        <w:t xml:space="preserve">. </w:t>
      </w:r>
      <w:r w:rsidR="006E4130" w:rsidRPr="00D61EFF">
        <w:rPr>
          <w:rFonts w:ascii="Times New Roman" w:hAnsi="Times New Roman" w:cs="Times New Roman"/>
          <w:sz w:val="22"/>
          <w:szCs w:val="22"/>
        </w:rPr>
        <w:t xml:space="preserve">The column is </w:t>
      </w:r>
      <w:proofErr w:type="spellStart"/>
      <w:r w:rsidR="00141669" w:rsidRPr="00D61EFF">
        <w:rPr>
          <w:rFonts w:ascii="Times New Roman" w:hAnsi="Times New Roman" w:cs="Times New Roman"/>
          <w:sz w:val="22"/>
          <w:szCs w:val="22"/>
        </w:rPr>
        <w:t>Porapak</w:t>
      </w:r>
      <w:proofErr w:type="spellEnd"/>
      <w:r w:rsidR="00141669" w:rsidRPr="00D61EFF">
        <w:rPr>
          <w:rFonts w:ascii="Times New Roman" w:hAnsi="Times New Roman" w:cs="Times New Roman"/>
          <w:sz w:val="22"/>
          <w:szCs w:val="22"/>
        </w:rPr>
        <w:t xml:space="preserve"> Q, </w:t>
      </w:r>
      <w:r w:rsidR="006E4130" w:rsidRPr="00D61EFF">
        <w:rPr>
          <w:rFonts w:ascii="Times New Roman" w:hAnsi="Times New Roman" w:cs="Times New Roman"/>
          <w:sz w:val="22"/>
          <w:szCs w:val="22"/>
        </w:rPr>
        <w:t xml:space="preserve">1/8” in diameter and 2 </w:t>
      </w:r>
      <w:proofErr w:type="spellStart"/>
      <w:r w:rsidR="006E4130" w:rsidRPr="00D61EFF">
        <w:rPr>
          <w:rFonts w:ascii="Times New Roman" w:hAnsi="Times New Roman" w:cs="Times New Roman"/>
          <w:sz w:val="22"/>
          <w:szCs w:val="22"/>
        </w:rPr>
        <w:t>ft</w:t>
      </w:r>
      <w:proofErr w:type="spellEnd"/>
      <w:r w:rsidR="006E4130" w:rsidRPr="00D61EFF">
        <w:rPr>
          <w:rFonts w:ascii="Times New Roman" w:hAnsi="Times New Roman" w:cs="Times New Roman"/>
          <w:sz w:val="22"/>
          <w:szCs w:val="22"/>
        </w:rPr>
        <w:t xml:space="preserve"> long. </w:t>
      </w:r>
    </w:p>
    <w:p w14:paraId="0CC00ED8" w14:textId="77777777" w:rsidR="00D61EFF" w:rsidRPr="00D61EFF" w:rsidRDefault="00FE2514"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Select</w:t>
      </w:r>
      <w:r w:rsidR="002A30AD" w:rsidRPr="00D61EFF">
        <w:rPr>
          <w:rFonts w:ascii="Times New Roman" w:hAnsi="Times New Roman" w:cs="Times New Roman"/>
          <w:sz w:val="22"/>
          <w:szCs w:val="22"/>
        </w:rPr>
        <w:t xml:space="preserve"> the </w:t>
      </w:r>
      <w:r w:rsidR="002A30AD" w:rsidRPr="00D61EFF">
        <w:rPr>
          <w:rFonts w:ascii="Times New Roman" w:hAnsi="Times New Roman" w:cs="Times New Roman"/>
          <w:bCs/>
          <w:sz w:val="22"/>
          <w:szCs w:val="22"/>
        </w:rPr>
        <w:t xml:space="preserve">Method and Run Control </w:t>
      </w:r>
      <w:r w:rsidR="002A30AD" w:rsidRPr="00D61EFF">
        <w:rPr>
          <w:rFonts w:ascii="Times New Roman" w:hAnsi="Times New Roman" w:cs="Times New Roman"/>
          <w:sz w:val="22"/>
          <w:szCs w:val="22"/>
        </w:rPr>
        <w:t>window.</w:t>
      </w:r>
      <w:r w:rsidR="00D61EFF" w:rsidRPr="00D61EFF">
        <w:rPr>
          <w:rFonts w:ascii="Times New Roman" w:hAnsi="Times New Roman" w:cs="Times New Roman"/>
          <w:sz w:val="22"/>
          <w:szCs w:val="22"/>
        </w:rPr>
        <w:t xml:space="preserve"> </w:t>
      </w:r>
      <w:r w:rsidR="002A30AD" w:rsidRPr="00D61EFF">
        <w:rPr>
          <w:rFonts w:ascii="Times New Roman" w:hAnsi="Times New Roman" w:cs="Times New Roman"/>
          <w:sz w:val="22"/>
          <w:szCs w:val="22"/>
        </w:rPr>
        <w:t xml:space="preserve">On the icon-filled menu bar, select </w:t>
      </w:r>
      <w:r w:rsidR="002A30AD" w:rsidRPr="00D61EFF">
        <w:rPr>
          <w:rFonts w:ascii="Times New Roman" w:hAnsi="Times New Roman" w:cs="Times New Roman"/>
          <w:bCs/>
          <w:sz w:val="22"/>
          <w:szCs w:val="22"/>
        </w:rPr>
        <w:t xml:space="preserve">Method </w:t>
      </w:r>
      <w:r w:rsidR="002A30AD" w:rsidRPr="00D61EFF">
        <w:rPr>
          <w:rFonts w:ascii="Times New Roman" w:hAnsi="Times New Roman" w:cs="Times New Roman"/>
          <w:sz w:val="22"/>
          <w:szCs w:val="22"/>
        </w:rPr>
        <w:t xml:space="preserve">and pick the </w:t>
      </w:r>
      <w:r w:rsidR="002A30AD" w:rsidRPr="00D61EFF">
        <w:rPr>
          <w:rFonts w:ascii="Times New Roman" w:hAnsi="Times New Roman" w:cs="Times New Roman"/>
          <w:bCs/>
          <w:sz w:val="22"/>
          <w:szCs w:val="22"/>
        </w:rPr>
        <w:t xml:space="preserve">START.M </w:t>
      </w:r>
      <w:r w:rsidR="002A30AD" w:rsidRPr="00D61EFF">
        <w:rPr>
          <w:rFonts w:ascii="Times New Roman" w:hAnsi="Times New Roman" w:cs="Times New Roman"/>
          <w:sz w:val="22"/>
          <w:szCs w:val="22"/>
        </w:rPr>
        <w:t>method.</w:t>
      </w:r>
    </w:p>
    <w:p w14:paraId="24B421BD" w14:textId="77777777" w:rsidR="00D61EFF" w:rsidRPr="00D61EFF" w:rsidRDefault="00FE2514"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On </w:t>
      </w:r>
      <w:r w:rsidR="002A30AD" w:rsidRPr="00D61EFF">
        <w:rPr>
          <w:rFonts w:ascii="Times New Roman" w:hAnsi="Times New Roman" w:cs="Times New Roman"/>
          <w:sz w:val="22"/>
          <w:szCs w:val="22"/>
        </w:rPr>
        <w:t>the front panel of the GC</w:t>
      </w:r>
      <w:r w:rsidRPr="00D61EFF">
        <w:rPr>
          <w:rFonts w:ascii="Times New Roman" w:hAnsi="Times New Roman" w:cs="Times New Roman"/>
          <w:sz w:val="22"/>
          <w:szCs w:val="22"/>
        </w:rPr>
        <w:t>,</w:t>
      </w:r>
      <w:r w:rsidR="002A30AD" w:rsidRPr="00D61EFF">
        <w:rPr>
          <w:rFonts w:ascii="Times New Roman" w:hAnsi="Times New Roman" w:cs="Times New Roman"/>
          <w:sz w:val="22"/>
          <w:szCs w:val="22"/>
        </w:rPr>
        <w:t xml:space="preserve"> </w:t>
      </w:r>
      <w:r w:rsidRPr="00D61EFF">
        <w:rPr>
          <w:rFonts w:ascii="Times New Roman" w:hAnsi="Times New Roman" w:cs="Times New Roman"/>
          <w:sz w:val="22"/>
          <w:szCs w:val="22"/>
        </w:rPr>
        <w:t>p</w:t>
      </w:r>
      <w:r w:rsidR="002A30AD" w:rsidRPr="00D61EFF">
        <w:rPr>
          <w:rFonts w:ascii="Times New Roman" w:hAnsi="Times New Roman" w:cs="Times New Roman"/>
          <w:sz w:val="22"/>
          <w:szCs w:val="22"/>
        </w:rPr>
        <w:t xml:space="preserve">ress the Front Inlet button. The pressure should be set to 4.5 psi. </w:t>
      </w:r>
    </w:p>
    <w:p w14:paraId="0849A9F1" w14:textId="43444F6D" w:rsidR="00D61EFF" w:rsidRPr="00D61EFF" w:rsidRDefault="002A30AD"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Inject a 0.1 microliter sample (same volume each time) and press the Start</w:t>
      </w:r>
      <w:r w:rsidR="00D61EFF" w:rsidRPr="00D61EFF">
        <w:rPr>
          <w:rFonts w:ascii="Times New Roman" w:hAnsi="Times New Roman" w:cs="Times New Roman"/>
          <w:sz w:val="22"/>
          <w:szCs w:val="22"/>
        </w:rPr>
        <w:t xml:space="preserve"> button on the GC front panel. </w:t>
      </w:r>
      <w:r w:rsidR="00842D56" w:rsidRPr="00D61EFF">
        <w:rPr>
          <w:rFonts w:ascii="Times New Roman" w:hAnsi="Times New Roman" w:cs="Times New Roman"/>
          <w:sz w:val="22"/>
          <w:szCs w:val="22"/>
        </w:rPr>
        <w:t xml:space="preserve">The software will </w:t>
      </w:r>
      <w:r w:rsidR="00FE2514" w:rsidRPr="00D61EFF">
        <w:rPr>
          <w:rFonts w:ascii="Times New Roman" w:hAnsi="Times New Roman" w:cs="Times New Roman"/>
          <w:sz w:val="22"/>
          <w:szCs w:val="22"/>
        </w:rPr>
        <w:t xml:space="preserve">show </w:t>
      </w:r>
      <w:r w:rsidR="003D680A">
        <w:rPr>
          <w:rFonts w:ascii="Times New Roman" w:hAnsi="Times New Roman" w:cs="Times New Roman"/>
          <w:sz w:val="22"/>
          <w:szCs w:val="22"/>
        </w:rPr>
        <w:t>‘</w:t>
      </w:r>
      <w:r w:rsidRPr="00D61EFF">
        <w:rPr>
          <w:rFonts w:ascii="Times New Roman" w:hAnsi="Times New Roman" w:cs="Times New Roman"/>
          <w:bCs/>
          <w:sz w:val="22"/>
          <w:szCs w:val="22"/>
        </w:rPr>
        <w:t>Run</w:t>
      </w:r>
      <w:r w:rsidR="003D680A">
        <w:rPr>
          <w:rFonts w:ascii="Times New Roman" w:hAnsi="Times New Roman" w:cs="Times New Roman"/>
          <w:bCs/>
          <w:sz w:val="22"/>
          <w:szCs w:val="22"/>
        </w:rPr>
        <w:t>’</w:t>
      </w:r>
      <w:r w:rsidRPr="00D61EFF">
        <w:rPr>
          <w:rFonts w:ascii="Times New Roman" w:hAnsi="Times New Roman" w:cs="Times New Roman"/>
          <w:bCs/>
          <w:sz w:val="22"/>
          <w:szCs w:val="22"/>
        </w:rPr>
        <w:t xml:space="preserve"> in Progress / Data Acquisition</w:t>
      </w:r>
      <w:r w:rsidRPr="00D61EFF">
        <w:rPr>
          <w:rFonts w:ascii="Times New Roman" w:hAnsi="Times New Roman" w:cs="Times New Roman"/>
          <w:sz w:val="22"/>
          <w:szCs w:val="22"/>
        </w:rPr>
        <w:t>, with the elapsed time counting up.</w:t>
      </w:r>
    </w:p>
    <w:p w14:paraId="7F7E1C38" w14:textId="48B7BF05" w:rsidR="003C5AB0" w:rsidRPr="003D680A" w:rsidRDefault="00D61EFF" w:rsidP="003D680A">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Results will</w:t>
      </w:r>
      <w:r w:rsidR="002A30AD" w:rsidRPr="00D61EFF">
        <w:rPr>
          <w:rFonts w:ascii="Times New Roman" w:hAnsi="Times New Roman" w:cs="Times New Roman"/>
          <w:sz w:val="22"/>
          <w:szCs w:val="22"/>
        </w:rPr>
        <w:t xml:space="preserve"> appear in a report on the </w:t>
      </w:r>
      <w:r w:rsidR="00842D56" w:rsidRPr="00D61EFF">
        <w:rPr>
          <w:rFonts w:ascii="Times New Roman" w:hAnsi="Times New Roman" w:cs="Times New Roman"/>
          <w:sz w:val="22"/>
          <w:szCs w:val="22"/>
        </w:rPr>
        <w:t>software</w:t>
      </w:r>
      <w:r w:rsidRPr="00D61EFF">
        <w:rPr>
          <w:rFonts w:ascii="Times New Roman" w:hAnsi="Times New Roman" w:cs="Times New Roman"/>
          <w:sz w:val="22"/>
          <w:szCs w:val="22"/>
        </w:rPr>
        <w:t xml:space="preserve"> scre</w:t>
      </w:r>
      <w:r w:rsidR="003D680A">
        <w:rPr>
          <w:rFonts w:ascii="Times New Roman" w:hAnsi="Times New Roman" w:cs="Times New Roman"/>
          <w:sz w:val="22"/>
          <w:szCs w:val="22"/>
        </w:rPr>
        <w:t>en after approximately 3 min</w:t>
      </w:r>
      <w:r w:rsidRPr="00D61EFF">
        <w:rPr>
          <w:rFonts w:ascii="Times New Roman" w:hAnsi="Times New Roman" w:cs="Times New Roman"/>
          <w:sz w:val="22"/>
          <w:szCs w:val="22"/>
        </w:rPr>
        <w:t xml:space="preserve"> in the form of a chart containing GC peaks</w:t>
      </w:r>
      <w:r w:rsidR="002A30AD" w:rsidRPr="00D61EFF">
        <w:rPr>
          <w:rFonts w:ascii="Times New Roman" w:hAnsi="Times New Roman" w:cs="Times New Roman"/>
          <w:sz w:val="22"/>
          <w:szCs w:val="22"/>
        </w:rPr>
        <w:t xml:space="preserve">. Scroll down the report to see the </w:t>
      </w:r>
      <w:r w:rsidR="002A30AD" w:rsidRPr="00D61EFF">
        <w:rPr>
          <w:rFonts w:ascii="Times New Roman" w:hAnsi="Times New Roman" w:cs="Times New Roman"/>
          <w:bCs/>
          <w:sz w:val="22"/>
          <w:szCs w:val="22"/>
        </w:rPr>
        <w:t xml:space="preserve">Area% </w:t>
      </w:r>
      <w:r w:rsidRPr="00D61EFF">
        <w:rPr>
          <w:rFonts w:ascii="Times New Roman" w:hAnsi="Times New Roman" w:cs="Times New Roman"/>
          <w:sz w:val="22"/>
          <w:szCs w:val="22"/>
        </w:rPr>
        <w:t>results.</w:t>
      </w:r>
    </w:p>
    <w:p w14:paraId="054A2149" w14:textId="77777777" w:rsidR="00D61EFF" w:rsidRPr="00D61EFF" w:rsidRDefault="00D61EFF" w:rsidP="00CD622B">
      <w:pPr>
        <w:pStyle w:val="ListParagraph"/>
        <w:numPr>
          <w:ilvl w:val="0"/>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Shutting down the Distillation column</w:t>
      </w:r>
    </w:p>
    <w:p w14:paraId="125BBCC0" w14:textId="77777777" w:rsidR="00D61EFF" w:rsidRPr="00D61EFF" w:rsidRDefault="0098102C" w:rsidP="00CD622B">
      <w:pPr>
        <w:pStyle w:val="ListParagraph"/>
        <w:numPr>
          <w:ilvl w:val="1"/>
          <w:numId w:val="11"/>
        </w:numPr>
        <w:spacing w:after="120"/>
        <w:contextualSpacing w:val="0"/>
        <w:rPr>
          <w:rFonts w:ascii="Times New Roman" w:hAnsi="Times New Roman" w:cs="Times New Roman"/>
          <w:sz w:val="22"/>
          <w:szCs w:val="22"/>
        </w:rPr>
      </w:pPr>
      <w:r w:rsidRPr="00D61EFF">
        <w:rPr>
          <w:rFonts w:ascii="Times New Roman" w:hAnsi="Times New Roman" w:cs="Times New Roman"/>
          <w:sz w:val="22"/>
          <w:szCs w:val="22"/>
        </w:rPr>
        <w:t xml:space="preserve">Turn off all three heaters, the bottoms pump and the feed pump. </w:t>
      </w:r>
    </w:p>
    <w:p w14:paraId="2D76277B" w14:textId="77777777" w:rsidR="00D61EFF" w:rsidRPr="003C5AB0" w:rsidRDefault="0098102C" w:rsidP="00CD622B">
      <w:pPr>
        <w:pStyle w:val="ListParagraph"/>
        <w:numPr>
          <w:ilvl w:val="1"/>
          <w:numId w:val="11"/>
        </w:numPr>
        <w:spacing w:after="120"/>
        <w:contextualSpacing w:val="0"/>
        <w:rPr>
          <w:rFonts w:ascii="Times New Roman" w:hAnsi="Times New Roman" w:cs="Times New Roman"/>
          <w:sz w:val="22"/>
          <w:szCs w:val="22"/>
        </w:rPr>
      </w:pPr>
      <w:r w:rsidRPr="003C5AB0">
        <w:rPr>
          <w:rFonts w:ascii="Times New Roman" w:hAnsi="Times New Roman" w:cs="Times New Roman"/>
          <w:sz w:val="22"/>
          <w:szCs w:val="22"/>
        </w:rPr>
        <w:lastRenderedPageBreak/>
        <w:t xml:space="preserve">Put all controllers except the reflux flow rate in MAN and set their outputs (OP) to 0%. </w:t>
      </w:r>
    </w:p>
    <w:p w14:paraId="59EDCCDD" w14:textId="77777777" w:rsidR="00D61EFF" w:rsidRPr="003C5AB0" w:rsidRDefault="0098102C" w:rsidP="00CD622B">
      <w:pPr>
        <w:pStyle w:val="ListParagraph"/>
        <w:numPr>
          <w:ilvl w:val="1"/>
          <w:numId w:val="11"/>
        </w:numPr>
        <w:spacing w:after="120"/>
        <w:contextualSpacing w:val="0"/>
        <w:rPr>
          <w:rFonts w:ascii="Times New Roman" w:hAnsi="Times New Roman" w:cs="Times New Roman"/>
          <w:sz w:val="22"/>
          <w:szCs w:val="22"/>
        </w:rPr>
      </w:pPr>
      <w:r w:rsidRPr="003C5AB0">
        <w:rPr>
          <w:rFonts w:ascii="Times New Roman" w:hAnsi="Times New Roman" w:cs="Times New Roman"/>
          <w:sz w:val="22"/>
          <w:szCs w:val="22"/>
        </w:rPr>
        <w:t xml:space="preserve">Put the reflux flow rate controller in MAN and set its OP to 20%. </w:t>
      </w:r>
    </w:p>
    <w:p w14:paraId="480F685A" w14:textId="77777777" w:rsidR="00D61EFF" w:rsidRPr="003C5AB0" w:rsidRDefault="0098102C" w:rsidP="00CD622B">
      <w:pPr>
        <w:pStyle w:val="ListParagraph"/>
        <w:numPr>
          <w:ilvl w:val="1"/>
          <w:numId w:val="11"/>
        </w:numPr>
        <w:spacing w:after="120"/>
        <w:contextualSpacing w:val="0"/>
        <w:rPr>
          <w:rFonts w:ascii="Times New Roman" w:hAnsi="Times New Roman" w:cs="Times New Roman"/>
          <w:sz w:val="22"/>
          <w:szCs w:val="22"/>
        </w:rPr>
      </w:pPr>
      <w:r w:rsidRPr="003C5AB0">
        <w:rPr>
          <w:rFonts w:ascii="Times New Roman" w:hAnsi="Times New Roman" w:cs="Times New Roman"/>
          <w:sz w:val="22"/>
          <w:szCs w:val="22"/>
        </w:rPr>
        <w:t xml:space="preserve">Turn on the reflux pump override and leave the reflux pump on until the reflux drum is empty. </w:t>
      </w:r>
    </w:p>
    <w:p w14:paraId="471D4E32" w14:textId="77777777" w:rsidR="00D61EFF" w:rsidRPr="003C5AB0" w:rsidRDefault="0098102C" w:rsidP="00CD622B">
      <w:pPr>
        <w:pStyle w:val="ListParagraph"/>
        <w:numPr>
          <w:ilvl w:val="1"/>
          <w:numId w:val="11"/>
        </w:numPr>
        <w:spacing w:after="120"/>
        <w:contextualSpacing w:val="0"/>
        <w:rPr>
          <w:rFonts w:ascii="Times New Roman" w:hAnsi="Times New Roman" w:cs="Times New Roman"/>
          <w:sz w:val="22"/>
          <w:szCs w:val="22"/>
        </w:rPr>
      </w:pPr>
      <w:r w:rsidRPr="003C5AB0">
        <w:rPr>
          <w:rFonts w:ascii="Times New Roman" w:hAnsi="Times New Roman" w:cs="Times New Roman"/>
          <w:sz w:val="22"/>
          <w:szCs w:val="22"/>
        </w:rPr>
        <w:t xml:space="preserve">As soon as the reflux drum is empty, take off the reflux pump override, turn off the reflux pump, put the reflux flow rate controller in MAN, and set its OP to 0%. </w:t>
      </w:r>
    </w:p>
    <w:p w14:paraId="012F5FBD" w14:textId="4C280A38" w:rsidR="00D61EFF" w:rsidRPr="003C5AB0" w:rsidRDefault="0098102C" w:rsidP="00CD622B">
      <w:pPr>
        <w:pStyle w:val="ListParagraph"/>
        <w:numPr>
          <w:ilvl w:val="1"/>
          <w:numId w:val="11"/>
        </w:numPr>
        <w:spacing w:after="120"/>
        <w:contextualSpacing w:val="0"/>
        <w:rPr>
          <w:rFonts w:ascii="Times New Roman" w:hAnsi="Times New Roman" w:cs="Times New Roman"/>
          <w:sz w:val="22"/>
          <w:szCs w:val="22"/>
        </w:rPr>
      </w:pPr>
      <w:r w:rsidRPr="003C5AB0">
        <w:rPr>
          <w:rFonts w:ascii="Times New Roman" w:hAnsi="Times New Roman" w:cs="Times New Roman"/>
          <w:sz w:val="22"/>
          <w:szCs w:val="22"/>
        </w:rPr>
        <w:t>Leave the cooling water on until all six tray temperatures are below 60</w:t>
      </w:r>
      <w:r w:rsidR="003D680A">
        <w:rPr>
          <w:rFonts w:ascii="Times New Roman" w:hAnsi="Times New Roman" w:cs="Times New Roman"/>
          <w:sz w:val="22"/>
          <w:szCs w:val="22"/>
        </w:rPr>
        <w:t xml:space="preserve"> </w:t>
      </w:r>
      <w:r w:rsidRPr="003C5AB0">
        <w:rPr>
          <w:rFonts w:ascii="Times New Roman" w:hAnsi="Times New Roman" w:cs="Times New Roman"/>
          <w:sz w:val="22"/>
          <w:szCs w:val="22"/>
        </w:rPr>
        <w:t xml:space="preserve">°C, and then turn it off. </w:t>
      </w:r>
    </w:p>
    <w:p w14:paraId="240D81B6" w14:textId="77777777" w:rsidR="003C5AB0" w:rsidRDefault="003C5AB0" w:rsidP="001645F5">
      <w:pPr>
        <w:rPr>
          <w:rFonts w:ascii="Times New Roman" w:hAnsi="Times New Roman" w:cs="Times New Roman"/>
          <w:b/>
          <w:sz w:val="22"/>
          <w:szCs w:val="22"/>
        </w:rPr>
      </w:pPr>
    </w:p>
    <w:p w14:paraId="4B90B8B4" w14:textId="2E822FF0" w:rsidR="001645F5" w:rsidRPr="007803BF" w:rsidRDefault="001645F5" w:rsidP="001645F5">
      <w:pPr>
        <w:rPr>
          <w:rFonts w:ascii="Times New Roman" w:hAnsi="Times New Roman" w:cs="Times New Roman"/>
          <w:sz w:val="22"/>
          <w:szCs w:val="22"/>
        </w:rPr>
      </w:pPr>
      <w:r w:rsidRPr="007803BF">
        <w:rPr>
          <w:rFonts w:ascii="Times New Roman" w:hAnsi="Times New Roman" w:cs="Times New Roman"/>
          <w:b/>
          <w:sz w:val="22"/>
          <w:szCs w:val="22"/>
        </w:rPr>
        <w:t xml:space="preserve">Representative Results </w:t>
      </w:r>
    </w:p>
    <w:p w14:paraId="761777A4" w14:textId="7AAE7E55" w:rsidR="00F62E3B" w:rsidRPr="007803BF" w:rsidRDefault="003C5AB0" w:rsidP="00CD622B">
      <w:pPr>
        <w:spacing w:after="120"/>
        <w:ind w:firstLine="432"/>
        <w:rPr>
          <w:rFonts w:ascii="Times New Roman" w:hAnsi="Times New Roman" w:cs="Times New Roman"/>
          <w:sz w:val="22"/>
          <w:szCs w:val="22"/>
        </w:rPr>
      </w:pPr>
      <w:r>
        <w:rPr>
          <w:rFonts w:ascii="Times New Roman" w:hAnsi="Times New Roman" w:cs="Times New Roman"/>
          <w:sz w:val="22"/>
          <w:szCs w:val="22"/>
        </w:rPr>
        <w:t>T</w:t>
      </w:r>
      <w:r w:rsidR="0098102C" w:rsidRPr="007803BF">
        <w:rPr>
          <w:rFonts w:ascii="Times New Roman" w:hAnsi="Times New Roman" w:cs="Times New Roman"/>
          <w:sz w:val="22"/>
          <w:szCs w:val="22"/>
        </w:rPr>
        <w:t xml:space="preserve">he </w:t>
      </w:r>
      <w:r w:rsidR="00F62E3B" w:rsidRPr="007803BF">
        <w:rPr>
          <w:rFonts w:ascii="Times New Roman" w:hAnsi="Times New Roman" w:cs="Times New Roman"/>
          <w:sz w:val="22"/>
          <w:szCs w:val="22"/>
        </w:rPr>
        <w:t>appropriate</w:t>
      </w:r>
      <w:r w:rsidR="0098102C" w:rsidRPr="007803BF">
        <w:rPr>
          <w:rFonts w:ascii="Times New Roman" w:hAnsi="Times New Roman" w:cs="Times New Roman"/>
          <w:sz w:val="22"/>
          <w:szCs w:val="22"/>
        </w:rPr>
        <w:t xml:space="preserve"> response factor (</w:t>
      </w:r>
      <w:proofErr w:type="spellStart"/>
      <w:r w:rsidR="0098102C" w:rsidRPr="007803BF">
        <w:rPr>
          <w:rFonts w:ascii="Times New Roman" w:hAnsi="Times New Roman" w:cs="Times New Roman"/>
          <w:sz w:val="22"/>
          <w:szCs w:val="22"/>
        </w:rPr>
        <w:t>RF</w:t>
      </w:r>
      <w:r w:rsidR="0098102C" w:rsidRPr="007803BF">
        <w:rPr>
          <w:rFonts w:ascii="Times New Roman" w:hAnsi="Times New Roman" w:cs="Times New Roman"/>
          <w:sz w:val="22"/>
          <w:szCs w:val="22"/>
          <w:vertAlign w:val="subscript"/>
        </w:rPr>
        <w:t>i</w:t>
      </w:r>
      <w:proofErr w:type="spellEnd"/>
      <w:r w:rsidR="0098102C" w:rsidRPr="007803BF">
        <w:rPr>
          <w:rFonts w:ascii="Times New Roman" w:hAnsi="Times New Roman" w:cs="Times New Roman"/>
          <w:sz w:val="22"/>
          <w:szCs w:val="22"/>
        </w:rPr>
        <w:t>) for each component</w:t>
      </w:r>
      <w:r>
        <w:rPr>
          <w:rFonts w:ascii="Times New Roman" w:hAnsi="Times New Roman" w:cs="Times New Roman"/>
          <w:sz w:val="22"/>
          <w:szCs w:val="22"/>
        </w:rPr>
        <w:t>, which is the</w:t>
      </w:r>
      <w:r w:rsidR="00A32E8E" w:rsidRPr="007803BF">
        <w:rPr>
          <w:rFonts w:ascii="Times New Roman" w:hAnsi="Times New Roman" w:cs="Times New Roman"/>
          <w:sz w:val="22"/>
          <w:szCs w:val="22"/>
        </w:rPr>
        <w:t xml:space="preserve"> ratio of the signal </w:t>
      </w:r>
      <w:r w:rsidR="00BD18B7" w:rsidRPr="007803BF">
        <w:rPr>
          <w:rFonts w:ascii="Times New Roman" w:hAnsi="Times New Roman" w:cs="Times New Roman"/>
          <w:sz w:val="22"/>
          <w:szCs w:val="22"/>
        </w:rPr>
        <w:t xml:space="preserve">intensity </w:t>
      </w:r>
      <w:r w:rsidR="00A32E8E" w:rsidRPr="007803BF">
        <w:rPr>
          <w:rFonts w:ascii="Times New Roman" w:hAnsi="Times New Roman" w:cs="Times New Roman"/>
          <w:sz w:val="22"/>
          <w:szCs w:val="22"/>
        </w:rPr>
        <w:t xml:space="preserve">to the quantity of </w:t>
      </w:r>
      <w:proofErr w:type="spellStart"/>
      <w:r w:rsidR="00A32E8E" w:rsidRPr="007803BF">
        <w:rPr>
          <w:rFonts w:ascii="Times New Roman" w:hAnsi="Times New Roman" w:cs="Times New Roman"/>
          <w:sz w:val="22"/>
          <w:szCs w:val="22"/>
        </w:rPr>
        <w:t>analyte</w:t>
      </w:r>
      <w:proofErr w:type="spellEnd"/>
      <w:r w:rsidR="00A32E8E" w:rsidRPr="007803BF">
        <w:rPr>
          <w:rFonts w:ascii="Times New Roman" w:hAnsi="Times New Roman" w:cs="Times New Roman"/>
          <w:sz w:val="22"/>
          <w:szCs w:val="22"/>
        </w:rPr>
        <w:t xml:space="preserve"> injected</w:t>
      </w:r>
      <w:r>
        <w:rPr>
          <w:rFonts w:ascii="Times New Roman" w:hAnsi="Times New Roman" w:cs="Times New Roman"/>
          <w:sz w:val="22"/>
          <w:szCs w:val="22"/>
        </w:rPr>
        <w:t xml:space="preserve"> and is provided in the software, is used to determine the </w:t>
      </w:r>
      <w:proofErr w:type="spellStart"/>
      <w:r>
        <w:rPr>
          <w:rFonts w:ascii="Times New Roman" w:hAnsi="Times New Roman" w:cs="Times New Roman"/>
          <w:sz w:val="22"/>
          <w:szCs w:val="22"/>
        </w:rPr>
        <w:t>wt</w:t>
      </w:r>
      <w:proofErr w:type="spellEnd"/>
      <w:r>
        <w:rPr>
          <w:rFonts w:ascii="Times New Roman" w:hAnsi="Times New Roman" w:cs="Times New Roman"/>
          <w:sz w:val="22"/>
          <w:szCs w:val="22"/>
        </w:rPr>
        <w:t>% of each sample</w:t>
      </w:r>
      <w:r w:rsidR="00A32E8E" w:rsidRPr="007803BF">
        <w:rPr>
          <w:rFonts w:ascii="Times New Roman" w:hAnsi="Times New Roman" w:cs="Times New Roman"/>
          <w:sz w:val="22"/>
          <w:szCs w:val="22"/>
        </w:rPr>
        <w:t xml:space="preserve">. </w:t>
      </w:r>
    </w:p>
    <w:p w14:paraId="7AEA8EBB" w14:textId="7364FB7A" w:rsidR="0098102C" w:rsidRPr="007803BF" w:rsidRDefault="0098102C" w:rsidP="003C5AB0">
      <w:pPr>
        <w:jc w:val="center"/>
        <w:rPr>
          <w:rFonts w:ascii="Times New Roman" w:eastAsiaTheme="minorEastAsia" w:hAnsi="Times New Roman" w:cs="Times New Roman"/>
          <w:sz w:val="22"/>
          <w:szCs w:val="22"/>
        </w:rPr>
      </w:pPr>
      <m:oMath>
        <m:r>
          <w:rPr>
            <w:rFonts w:ascii="Cambria Math" w:hAnsi="Cambria Math" w:cs="Times New Roman"/>
            <w:sz w:val="22"/>
            <w:szCs w:val="22"/>
          </w:rPr>
          <m:t xml:space="preserve">wt fraction, ith component=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Area</m:t>
                </m:r>
              </m:e>
              <m:sub>
                <m:r>
                  <w:rPr>
                    <w:rFonts w:ascii="Cambria Math" w:hAnsi="Cambria Math" w:cs="Times New Roman"/>
                    <w:sz w:val="22"/>
                    <w:szCs w:val="22"/>
                  </w:rPr>
                  <m:t>i</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RF</m:t>
                </m:r>
              </m:e>
              <m:sub>
                <m:r>
                  <w:rPr>
                    <w:rFonts w:ascii="Cambria Math" w:hAnsi="Cambria Math" w:cs="Times New Roman"/>
                    <w:sz w:val="22"/>
                    <w:szCs w:val="22"/>
                  </w:rPr>
                  <m:t>i</m:t>
                </m:r>
              </m:sub>
            </m:sSub>
          </m:num>
          <m:den>
            <m:nary>
              <m:naryPr>
                <m:chr m:val="∑"/>
                <m:limLoc m:val="undOvr"/>
                <m:ctrlPr>
                  <w:rPr>
                    <w:rFonts w:ascii="Cambria Math" w:hAnsi="Cambria Math" w:cs="Times New Roman"/>
                    <w:i/>
                    <w:sz w:val="22"/>
                    <w:szCs w:val="22"/>
                  </w:rPr>
                </m:ctrlPr>
              </m:naryPr>
              <m:sub>
                <m:r>
                  <w:rPr>
                    <w:rFonts w:ascii="Cambria Math" w:hAnsi="Cambria Math" w:cs="Times New Roman"/>
                    <w:sz w:val="22"/>
                    <w:szCs w:val="22"/>
                  </w:rPr>
                  <m:t>1</m:t>
                </m:r>
              </m:sub>
              <m:sup>
                <m:r>
                  <w:rPr>
                    <w:rFonts w:ascii="Cambria Math" w:hAnsi="Cambria Math" w:cs="Times New Roman"/>
                    <w:sz w:val="22"/>
                    <w:szCs w:val="22"/>
                  </w:rPr>
                  <m:t>3</m:t>
                </m:r>
              </m:sup>
              <m:e>
                <m:sSub>
                  <m:sSubPr>
                    <m:ctrlPr>
                      <w:rPr>
                        <w:rFonts w:ascii="Cambria Math" w:hAnsi="Cambria Math" w:cs="Times New Roman"/>
                        <w:i/>
                        <w:sz w:val="22"/>
                        <w:szCs w:val="22"/>
                      </w:rPr>
                    </m:ctrlPr>
                  </m:sSubPr>
                  <m:e>
                    <m:r>
                      <w:rPr>
                        <w:rFonts w:ascii="Cambria Math" w:hAnsi="Cambria Math" w:cs="Times New Roman"/>
                        <w:sz w:val="22"/>
                        <w:szCs w:val="22"/>
                      </w:rPr>
                      <m:t>Area</m:t>
                    </m:r>
                  </m:e>
                  <m:sub>
                    <m:r>
                      <w:rPr>
                        <w:rFonts w:ascii="Cambria Math" w:hAnsi="Cambria Math" w:cs="Times New Roman"/>
                        <w:sz w:val="22"/>
                        <w:szCs w:val="22"/>
                      </w:rPr>
                      <m:t>i</m:t>
                    </m:r>
                  </m:sub>
                </m:sSub>
                <m:r>
                  <w:rPr>
                    <w:rFonts w:ascii="Cambria Math" w:hAnsi="Cambria Math" w:cs="Times New Roman"/>
                    <w:sz w:val="22"/>
                    <w:szCs w:val="22"/>
                  </w:rPr>
                  <m:t xml:space="preserve"> × </m:t>
                </m:r>
                <m:sSub>
                  <m:sSubPr>
                    <m:ctrlPr>
                      <w:rPr>
                        <w:rFonts w:ascii="Cambria Math" w:hAnsi="Cambria Math" w:cs="Times New Roman"/>
                        <w:i/>
                        <w:sz w:val="22"/>
                        <w:szCs w:val="22"/>
                      </w:rPr>
                    </m:ctrlPr>
                  </m:sSubPr>
                  <m:e>
                    <m:r>
                      <w:rPr>
                        <w:rFonts w:ascii="Cambria Math" w:hAnsi="Cambria Math" w:cs="Times New Roman"/>
                        <w:sz w:val="22"/>
                        <w:szCs w:val="22"/>
                      </w:rPr>
                      <m:t>RF</m:t>
                    </m:r>
                  </m:e>
                  <m:sub>
                    <m:r>
                      <w:rPr>
                        <w:rFonts w:ascii="Cambria Math" w:hAnsi="Cambria Math" w:cs="Times New Roman"/>
                        <w:sz w:val="22"/>
                        <w:szCs w:val="22"/>
                      </w:rPr>
                      <m:t>i</m:t>
                    </m:r>
                  </m:sub>
                </m:sSub>
              </m:e>
            </m:nary>
          </m:den>
        </m:f>
      </m:oMath>
      <w:r w:rsidR="00660E12" w:rsidRPr="007803BF">
        <w:rPr>
          <w:rFonts w:ascii="Times New Roman" w:eastAsiaTheme="minorEastAsia" w:hAnsi="Times New Roman" w:cs="Times New Roman"/>
          <w:sz w:val="22"/>
          <w:szCs w:val="22"/>
        </w:rPr>
        <w:tab/>
      </w:r>
      <w:r w:rsidR="00660E12" w:rsidRPr="007803BF">
        <w:rPr>
          <w:rFonts w:ascii="Times New Roman" w:eastAsiaTheme="minorEastAsia" w:hAnsi="Times New Roman" w:cs="Times New Roman"/>
          <w:sz w:val="22"/>
          <w:szCs w:val="22"/>
        </w:rPr>
        <w:tab/>
      </w:r>
      <w:r w:rsidR="00660E12" w:rsidRPr="007803BF">
        <w:rPr>
          <w:rFonts w:ascii="Times New Roman" w:eastAsiaTheme="minorEastAsia" w:hAnsi="Times New Roman" w:cs="Times New Roman"/>
          <w:sz w:val="22"/>
          <w:szCs w:val="22"/>
        </w:rPr>
        <w:tab/>
      </w:r>
      <w:r w:rsidR="00660E12" w:rsidRPr="007803BF">
        <w:rPr>
          <w:rFonts w:ascii="Times New Roman" w:eastAsiaTheme="minorEastAsia" w:hAnsi="Times New Roman" w:cs="Times New Roman"/>
          <w:sz w:val="22"/>
          <w:szCs w:val="22"/>
        </w:rPr>
        <w:tab/>
        <w:t>(3)</w:t>
      </w:r>
    </w:p>
    <w:p w14:paraId="665280A4" w14:textId="344F44A1" w:rsidR="00C46B76" w:rsidRPr="007803BF" w:rsidRDefault="001645F5" w:rsidP="003D680A">
      <w:pPr>
        <w:spacing w:after="120"/>
        <w:ind w:firstLine="432"/>
        <w:rPr>
          <w:rFonts w:ascii="Times New Roman" w:hAnsi="Times New Roman" w:cs="Times New Roman"/>
          <w:sz w:val="22"/>
          <w:szCs w:val="22"/>
        </w:rPr>
      </w:pPr>
      <w:r w:rsidRPr="003C5AB0">
        <w:rPr>
          <w:rFonts w:ascii="Times New Roman" w:hAnsi="Times New Roman" w:cs="Times New Roman"/>
          <w:sz w:val="22"/>
          <w:szCs w:val="22"/>
        </w:rPr>
        <w:t>R</w:t>
      </w:r>
      <w:r w:rsidR="002A30AD" w:rsidRPr="003C5AB0">
        <w:rPr>
          <w:rFonts w:ascii="Times New Roman" w:hAnsi="Times New Roman" w:cs="Times New Roman"/>
          <w:sz w:val="22"/>
          <w:szCs w:val="22"/>
        </w:rPr>
        <w:t xml:space="preserve">eflux ratio </w:t>
      </w:r>
      <w:r w:rsidRPr="003C5AB0">
        <w:rPr>
          <w:rFonts w:ascii="Times New Roman" w:hAnsi="Times New Roman" w:cs="Times New Roman"/>
          <w:sz w:val="22"/>
          <w:szCs w:val="22"/>
        </w:rPr>
        <w:t>(</w:t>
      </w:r>
      <w:r w:rsidR="00117419" w:rsidRPr="003C5AB0">
        <w:rPr>
          <w:rFonts w:ascii="Times New Roman" w:hAnsi="Times New Roman" w:cs="Times New Roman"/>
          <w:sz w:val="22"/>
          <w:szCs w:val="22"/>
        </w:rPr>
        <w:t>R</w:t>
      </w:r>
      <w:r w:rsidR="000E314A" w:rsidRPr="003C5AB0">
        <w:rPr>
          <w:rFonts w:ascii="Times New Roman" w:hAnsi="Times New Roman" w:cs="Times New Roman"/>
          <w:sz w:val="22"/>
          <w:szCs w:val="22"/>
          <w:vertAlign w:val="subscript"/>
        </w:rPr>
        <w:t>D</w:t>
      </w:r>
      <w:r w:rsidR="00117419" w:rsidRPr="003C5AB0">
        <w:rPr>
          <w:rFonts w:ascii="Times New Roman" w:hAnsi="Times New Roman" w:cs="Times New Roman"/>
          <w:sz w:val="22"/>
          <w:szCs w:val="22"/>
        </w:rPr>
        <w:t xml:space="preserve"> = </w:t>
      </w:r>
      <w:r w:rsidRPr="003C5AB0">
        <w:rPr>
          <w:rFonts w:ascii="Times New Roman" w:hAnsi="Times New Roman" w:cs="Times New Roman"/>
          <w:sz w:val="22"/>
          <w:szCs w:val="22"/>
        </w:rPr>
        <w:t xml:space="preserve">L/D) </w:t>
      </w:r>
      <w:r w:rsidR="00117419" w:rsidRPr="003C5AB0">
        <w:rPr>
          <w:rFonts w:ascii="Times New Roman" w:hAnsi="Times New Roman" w:cs="Times New Roman"/>
          <w:sz w:val="22"/>
          <w:szCs w:val="22"/>
        </w:rPr>
        <w:t xml:space="preserve">has a tremendous effect </w:t>
      </w:r>
      <w:r w:rsidR="002A30AD" w:rsidRPr="003C5AB0">
        <w:rPr>
          <w:rFonts w:ascii="Times New Roman" w:hAnsi="Times New Roman" w:cs="Times New Roman"/>
          <w:sz w:val="22"/>
          <w:szCs w:val="22"/>
        </w:rPr>
        <w:t xml:space="preserve">on </w:t>
      </w:r>
      <w:r w:rsidR="00117419" w:rsidRPr="003C5AB0">
        <w:rPr>
          <w:rFonts w:ascii="Times New Roman" w:hAnsi="Times New Roman" w:cs="Times New Roman"/>
          <w:sz w:val="22"/>
          <w:szCs w:val="22"/>
        </w:rPr>
        <w:t xml:space="preserve">both </w:t>
      </w:r>
      <w:r w:rsidR="002A30AD" w:rsidRPr="003C5AB0">
        <w:rPr>
          <w:rFonts w:ascii="Times New Roman" w:hAnsi="Times New Roman" w:cs="Times New Roman"/>
          <w:sz w:val="22"/>
          <w:szCs w:val="22"/>
        </w:rPr>
        <w:t xml:space="preserve">column </w:t>
      </w:r>
      <w:r w:rsidR="00D96AC9" w:rsidRPr="003C5AB0">
        <w:rPr>
          <w:rFonts w:ascii="Times New Roman" w:hAnsi="Times New Roman" w:cs="Times New Roman"/>
          <w:sz w:val="22"/>
          <w:szCs w:val="22"/>
        </w:rPr>
        <w:t xml:space="preserve">tray </w:t>
      </w:r>
      <w:r w:rsidR="002A30AD" w:rsidRPr="003C5AB0">
        <w:rPr>
          <w:rFonts w:ascii="Times New Roman" w:hAnsi="Times New Roman" w:cs="Times New Roman"/>
          <w:sz w:val="22"/>
          <w:szCs w:val="22"/>
        </w:rPr>
        <w:t>efficienc</w:t>
      </w:r>
      <w:r w:rsidR="00D96AC9" w:rsidRPr="003C5AB0">
        <w:rPr>
          <w:rFonts w:ascii="Times New Roman" w:hAnsi="Times New Roman" w:cs="Times New Roman"/>
          <w:sz w:val="22"/>
          <w:szCs w:val="22"/>
        </w:rPr>
        <w:t>ies</w:t>
      </w:r>
      <w:r w:rsidR="002A30AD" w:rsidRPr="003C5AB0">
        <w:rPr>
          <w:rFonts w:ascii="Times New Roman" w:hAnsi="Times New Roman" w:cs="Times New Roman"/>
          <w:sz w:val="22"/>
          <w:szCs w:val="22"/>
        </w:rPr>
        <w:t xml:space="preserve"> </w:t>
      </w:r>
      <w:r w:rsidR="00117419" w:rsidRPr="003C5AB0">
        <w:rPr>
          <w:rFonts w:ascii="Times New Roman" w:hAnsi="Times New Roman" w:cs="Times New Roman"/>
          <w:sz w:val="22"/>
          <w:szCs w:val="22"/>
        </w:rPr>
        <w:t>(</w:t>
      </w:r>
      <w:r w:rsidR="00D96AC9" w:rsidRPr="003C5AB0">
        <w:rPr>
          <w:rFonts w:ascii="Times New Roman" w:hAnsi="Times New Roman" w:cs="Times New Roman"/>
          <w:sz w:val="22"/>
          <w:szCs w:val="22"/>
        </w:rPr>
        <w:t xml:space="preserve">at </w:t>
      </w:r>
      <w:r w:rsidR="00117419" w:rsidRPr="003C5AB0">
        <w:rPr>
          <w:rFonts w:ascii="Times New Roman" w:hAnsi="Times New Roman" w:cs="Times New Roman"/>
          <w:sz w:val="22"/>
          <w:szCs w:val="22"/>
        </w:rPr>
        <w:t>c</w:t>
      </w:r>
      <w:r w:rsidR="002A30AD" w:rsidRPr="003C5AB0">
        <w:rPr>
          <w:rFonts w:ascii="Times New Roman" w:hAnsi="Times New Roman" w:cs="Times New Roman"/>
          <w:sz w:val="22"/>
          <w:szCs w:val="22"/>
        </w:rPr>
        <w:t>onstant feed and distillate rates</w:t>
      </w:r>
      <w:r w:rsidR="00117419" w:rsidRPr="003C5AB0">
        <w:rPr>
          <w:rFonts w:ascii="Times New Roman" w:hAnsi="Times New Roman" w:cs="Times New Roman"/>
          <w:sz w:val="22"/>
          <w:szCs w:val="22"/>
        </w:rPr>
        <w:t xml:space="preserve">) and </w:t>
      </w:r>
      <w:r w:rsidR="00D96AC9" w:rsidRPr="003C5AB0">
        <w:rPr>
          <w:rFonts w:ascii="Times New Roman" w:hAnsi="Times New Roman" w:cs="Times New Roman"/>
          <w:sz w:val="22"/>
          <w:szCs w:val="22"/>
        </w:rPr>
        <w:t xml:space="preserve">on </w:t>
      </w:r>
      <w:r w:rsidR="003C5AB0">
        <w:rPr>
          <w:rFonts w:ascii="Times New Roman" w:hAnsi="Times New Roman" w:cs="Times New Roman"/>
          <w:sz w:val="22"/>
          <w:szCs w:val="22"/>
        </w:rPr>
        <w:t>the composition</w:t>
      </w:r>
      <w:r w:rsidR="00117419" w:rsidRPr="003C5AB0">
        <w:rPr>
          <w:rFonts w:ascii="Times New Roman" w:hAnsi="Times New Roman" w:cs="Times New Roman"/>
          <w:sz w:val="22"/>
          <w:szCs w:val="22"/>
        </w:rPr>
        <w:t xml:space="preserve"> of the distillate and bottoms. </w:t>
      </w:r>
      <w:r w:rsidR="003C5AB0">
        <w:rPr>
          <w:rFonts w:ascii="Times New Roman" w:hAnsi="Times New Roman" w:cs="Times New Roman"/>
          <w:sz w:val="22"/>
          <w:szCs w:val="22"/>
        </w:rPr>
        <w:t>A</w:t>
      </w:r>
      <w:r w:rsidR="00C46B76" w:rsidRPr="007803BF">
        <w:rPr>
          <w:rFonts w:ascii="Times New Roman" w:hAnsi="Times New Roman" w:cs="Times New Roman"/>
          <w:sz w:val="22"/>
          <w:szCs w:val="22"/>
        </w:rPr>
        <w:t xml:space="preserve"> lower reflux rate greatly reduces the met</w:t>
      </w:r>
      <w:r w:rsidR="003C5AB0">
        <w:rPr>
          <w:rFonts w:ascii="Times New Roman" w:hAnsi="Times New Roman" w:cs="Times New Roman"/>
          <w:sz w:val="22"/>
          <w:szCs w:val="22"/>
        </w:rPr>
        <w:t xml:space="preserve">hanol purity of the distillate. </w:t>
      </w:r>
      <w:r w:rsidR="00C46B76" w:rsidRPr="007803BF">
        <w:rPr>
          <w:rFonts w:ascii="Times New Roman" w:hAnsi="Times New Roman" w:cs="Times New Roman"/>
          <w:sz w:val="22"/>
          <w:szCs w:val="22"/>
        </w:rPr>
        <w:t>Therefore, a tray distillation apparatus operating at a greater reflux rate but constant distillate and bottoms rates will be</w:t>
      </w:r>
      <w:r w:rsidR="003C5AB0">
        <w:rPr>
          <w:rFonts w:ascii="Times New Roman" w:hAnsi="Times New Roman" w:cs="Times New Roman"/>
          <w:sz w:val="22"/>
          <w:szCs w:val="22"/>
        </w:rPr>
        <w:t xml:space="preserve"> more efficient for separation.</w:t>
      </w:r>
      <w:r w:rsidR="00C46B76" w:rsidRPr="007803BF">
        <w:rPr>
          <w:rFonts w:ascii="Times New Roman" w:hAnsi="Times New Roman" w:cs="Times New Roman"/>
          <w:sz w:val="22"/>
          <w:szCs w:val="22"/>
        </w:rPr>
        <w:t xml:space="preserve"> However, additional re</w:t>
      </w:r>
      <w:r w:rsidR="003C5AB0">
        <w:rPr>
          <w:rFonts w:ascii="Times New Roman" w:hAnsi="Times New Roman" w:cs="Times New Roman"/>
          <w:sz w:val="22"/>
          <w:szCs w:val="22"/>
        </w:rPr>
        <w:t>flux increases operating costs by adding additional</w:t>
      </w:r>
      <w:r w:rsidR="00C46B76" w:rsidRPr="007803BF">
        <w:rPr>
          <w:rFonts w:ascii="Times New Roman" w:hAnsi="Times New Roman" w:cs="Times New Roman"/>
          <w:sz w:val="22"/>
          <w:szCs w:val="22"/>
        </w:rPr>
        <w:t xml:space="preserve"> more heating (reboiler) and cooling (condenser) costs.</w:t>
      </w:r>
    </w:p>
    <w:p w14:paraId="48CE7C19" w14:textId="77777777" w:rsidR="003C5AB0" w:rsidRDefault="002A30AD" w:rsidP="003D680A">
      <w:pPr>
        <w:spacing w:after="120"/>
        <w:ind w:firstLine="432"/>
        <w:rPr>
          <w:rFonts w:ascii="Times New Roman" w:hAnsi="Times New Roman" w:cs="Times New Roman"/>
          <w:noProof/>
          <w:sz w:val="22"/>
          <w:szCs w:val="22"/>
        </w:rPr>
      </w:pPr>
      <w:proofErr w:type="spellStart"/>
      <w:r w:rsidRPr="003C5AB0">
        <w:rPr>
          <w:rFonts w:ascii="Times New Roman" w:hAnsi="Times New Roman" w:cs="Times New Roman"/>
          <w:sz w:val="22"/>
          <w:szCs w:val="22"/>
        </w:rPr>
        <w:t>Murphree</w:t>
      </w:r>
      <w:proofErr w:type="spellEnd"/>
      <w:r w:rsidRPr="003C5AB0">
        <w:rPr>
          <w:rFonts w:ascii="Times New Roman" w:hAnsi="Times New Roman" w:cs="Times New Roman"/>
          <w:sz w:val="22"/>
          <w:szCs w:val="22"/>
        </w:rPr>
        <w:t xml:space="preserve"> </w:t>
      </w:r>
      <w:r w:rsidR="004906F6" w:rsidRPr="003C5AB0">
        <w:rPr>
          <w:rFonts w:ascii="Times New Roman" w:hAnsi="Times New Roman" w:cs="Times New Roman"/>
          <w:sz w:val="22"/>
          <w:szCs w:val="22"/>
        </w:rPr>
        <w:t xml:space="preserve">liquid </w:t>
      </w:r>
      <w:r w:rsidRPr="003C5AB0">
        <w:rPr>
          <w:rFonts w:ascii="Times New Roman" w:hAnsi="Times New Roman" w:cs="Times New Roman"/>
          <w:sz w:val="22"/>
          <w:szCs w:val="22"/>
        </w:rPr>
        <w:t xml:space="preserve">efficiencies </w:t>
      </w:r>
      <w:r w:rsidR="003C5AB0">
        <w:rPr>
          <w:rFonts w:ascii="Times New Roman" w:hAnsi="Times New Roman" w:cs="Times New Roman"/>
          <w:sz w:val="22"/>
          <w:szCs w:val="22"/>
        </w:rPr>
        <w:t>were</w:t>
      </w:r>
      <w:r w:rsidR="00117419" w:rsidRPr="003C5AB0">
        <w:rPr>
          <w:rFonts w:ascii="Times New Roman" w:hAnsi="Times New Roman" w:cs="Times New Roman"/>
          <w:sz w:val="22"/>
          <w:szCs w:val="22"/>
        </w:rPr>
        <w:t xml:space="preserve"> calculated </w:t>
      </w:r>
      <w:r w:rsidR="007F6A9F" w:rsidRPr="003C5AB0">
        <w:rPr>
          <w:rFonts w:ascii="Times New Roman" w:hAnsi="Times New Roman" w:cs="Times New Roman"/>
          <w:sz w:val="22"/>
          <w:szCs w:val="22"/>
        </w:rPr>
        <w:t>at an intermediate R</w:t>
      </w:r>
      <w:r w:rsidR="00AA768F" w:rsidRPr="003C5AB0">
        <w:rPr>
          <w:rFonts w:ascii="Times New Roman" w:hAnsi="Times New Roman" w:cs="Times New Roman"/>
          <w:sz w:val="22"/>
          <w:szCs w:val="22"/>
          <w:vertAlign w:val="subscript"/>
        </w:rPr>
        <w:t>D</w:t>
      </w:r>
      <w:r w:rsidR="007F6A9F" w:rsidRPr="003C5AB0">
        <w:rPr>
          <w:rFonts w:ascii="Times New Roman" w:hAnsi="Times New Roman" w:cs="Times New Roman"/>
          <w:sz w:val="22"/>
          <w:szCs w:val="22"/>
        </w:rPr>
        <w:t xml:space="preserve"> </w:t>
      </w:r>
      <w:r w:rsidR="00117419" w:rsidRPr="003C5AB0">
        <w:rPr>
          <w:rFonts w:ascii="Times New Roman" w:hAnsi="Times New Roman" w:cs="Times New Roman"/>
          <w:sz w:val="22"/>
          <w:szCs w:val="22"/>
        </w:rPr>
        <w:t xml:space="preserve">from the liquid sample compositions </w:t>
      </w:r>
      <w:r w:rsidRPr="003C5AB0">
        <w:rPr>
          <w:rFonts w:ascii="Times New Roman" w:hAnsi="Times New Roman" w:cs="Times New Roman"/>
          <w:sz w:val="22"/>
          <w:szCs w:val="22"/>
        </w:rPr>
        <w:t>for all six trays</w:t>
      </w:r>
      <w:r w:rsidR="00117419" w:rsidRPr="003C5AB0">
        <w:rPr>
          <w:rFonts w:ascii="Times New Roman" w:hAnsi="Times New Roman" w:cs="Times New Roman"/>
          <w:sz w:val="22"/>
          <w:szCs w:val="22"/>
        </w:rPr>
        <w:t xml:space="preserve"> using </w:t>
      </w:r>
      <w:r w:rsidR="003C5AB0">
        <w:rPr>
          <w:rFonts w:ascii="Times New Roman" w:hAnsi="Times New Roman" w:cs="Times New Roman"/>
          <w:sz w:val="22"/>
          <w:szCs w:val="22"/>
        </w:rPr>
        <w:t>e</w:t>
      </w:r>
      <w:r w:rsidR="00117419" w:rsidRPr="003C5AB0">
        <w:rPr>
          <w:rFonts w:ascii="Times New Roman" w:hAnsi="Times New Roman" w:cs="Times New Roman"/>
          <w:sz w:val="22"/>
          <w:szCs w:val="22"/>
        </w:rPr>
        <w:t xml:space="preserve">quilibrium data to find </w:t>
      </w:r>
      <w:proofErr w:type="spellStart"/>
      <w:r w:rsidR="00A42D00" w:rsidRPr="003C5AB0">
        <w:rPr>
          <w:rFonts w:ascii="Times New Roman" w:hAnsi="Times New Roman" w:cs="Times New Roman"/>
          <w:sz w:val="22"/>
          <w:szCs w:val="22"/>
        </w:rPr>
        <w:t>x</w:t>
      </w:r>
      <w:r w:rsidR="00A42D00" w:rsidRPr="003C5AB0">
        <w:rPr>
          <w:rFonts w:ascii="Times New Roman" w:hAnsi="Times New Roman" w:cs="Times New Roman"/>
          <w:sz w:val="22"/>
          <w:szCs w:val="22"/>
          <w:vertAlign w:val="subscript"/>
        </w:rPr>
        <w:t>n</w:t>
      </w:r>
      <w:proofErr w:type="spellEnd"/>
      <w:r w:rsidR="00A42D00" w:rsidRPr="003C5AB0">
        <w:rPr>
          <w:rFonts w:ascii="Times New Roman" w:hAnsi="Times New Roman" w:cs="Times New Roman"/>
          <w:sz w:val="22"/>
          <w:szCs w:val="22"/>
          <w:vertAlign w:val="superscript"/>
        </w:rPr>
        <w:t>*</w:t>
      </w:r>
      <w:r w:rsidR="003C5AB0">
        <w:rPr>
          <w:rFonts w:ascii="Times New Roman" w:hAnsi="Times New Roman" w:cs="Times New Roman"/>
          <w:sz w:val="22"/>
          <w:szCs w:val="22"/>
        </w:rPr>
        <w:t>.</w:t>
      </w:r>
      <w:r w:rsidR="00D96AC9" w:rsidRPr="003C5AB0">
        <w:rPr>
          <w:rFonts w:ascii="Times New Roman" w:hAnsi="Times New Roman" w:cs="Times New Roman"/>
          <w:sz w:val="22"/>
          <w:szCs w:val="22"/>
        </w:rPr>
        <w:t xml:space="preserve"> For</w:t>
      </w:r>
      <w:r w:rsidRPr="003C5AB0">
        <w:rPr>
          <w:rFonts w:ascii="Times New Roman" w:hAnsi="Times New Roman" w:cs="Times New Roman"/>
          <w:sz w:val="22"/>
          <w:szCs w:val="22"/>
        </w:rPr>
        <w:t xml:space="preserve"> these computations</w:t>
      </w:r>
      <w:r w:rsidR="00366758" w:rsidRPr="003C5AB0">
        <w:rPr>
          <w:rFonts w:ascii="Times New Roman" w:hAnsi="Times New Roman" w:cs="Times New Roman"/>
          <w:sz w:val="22"/>
          <w:szCs w:val="22"/>
        </w:rPr>
        <w:t>,</w:t>
      </w:r>
      <w:r w:rsidRPr="003C5AB0">
        <w:rPr>
          <w:rFonts w:ascii="Times New Roman" w:hAnsi="Times New Roman" w:cs="Times New Roman"/>
          <w:sz w:val="22"/>
          <w:szCs w:val="22"/>
        </w:rPr>
        <w:t xml:space="preserve"> the constant mola</w:t>
      </w:r>
      <w:r w:rsidR="00AB4396" w:rsidRPr="003C5AB0">
        <w:rPr>
          <w:rFonts w:ascii="Times New Roman" w:hAnsi="Times New Roman" w:cs="Times New Roman"/>
          <w:sz w:val="22"/>
          <w:szCs w:val="22"/>
        </w:rPr>
        <w:t>r</w:t>
      </w:r>
      <w:r w:rsidRPr="003C5AB0">
        <w:rPr>
          <w:rFonts w:ascii="Times New Roman" w:hAnsi="Times New Roman" w:cs="Times New Roman"/>
          <w:sz w:val="22"/>
          <w:szCs w:val="22"/>
        </w:rPr>
        <w:t xml:space="preserve"> overflow assumption on the vapor and liquid rates in each section</w:t>
      </w:r>
      <w:r w:rsidR="003C5AB0">
        <w:rPr>
          <w:rFonts w:ascii="Times New Roman" w:hAnsi="Times New Roman" w:cs="Times New Roman"/>
          <w:sz w:val="22"/>
          <w:szCs w:val="22"/>
        </w:rPr>
        <w:t xml:space="preserve"> was applied</w:t>
      </w:r>
      <w:r w:rsidRPr="003C5AB0">
        <w:rPr>
          <w:rFonts w:ascii="Times New Roman" w:hAnsi="Times New Roman" w:cs="Times New Roman"/>
          <w:sz w:val="22"/>
          <w:szCs w:val="22"/>
        </w:rPr>
        <w:t xml:space="preserve">. </w:t>
      </w:r>
      <w:r w:rsidR="003C5AB0">
        <w:rPr>
          <w:rFonts w:ascii="Times New Roman" w:hAnsi="Times New Roman" w:cs="Times New Roman"/>
          <w:sz w:val="22"/>
          <w:szCs w:val="22"/>
        </w:rPr>
        <w:t xml:space="preserve">A representative </w:t>
      </w:r>
      <w:r w:rsidR="0075531E" w:rsidRPr="003C5AB0">
        <w:rPr>
          <w:rFonts w:ascii="Times New Roman" w:hAnsi="Times New Roman" w:cs="Times New Roman"/>
          <w:sz w:val="22"/>
          <w:szCs w:val="22"/>
        </w:rPr>
        <w:t xml:space="preserve">McCabe-Thiele plot of these calculations is shown </w:t>
      </w:r>
      <w:r w:rsidR="003C5AB0">
        <w:rPr>
          <w:rFonts w:ascii="Times New Roman" w:hAnsi="Times New Roman" w:cs="Times New Roman"/>
          <w:sz w:val="22"/>
          <w:szCs w:val="22"/>
        </w:rPr>
        <w:t xml:space="preserve">in </w:t>
      </w:r>
      <w:r w:rsidR="0075531E" w:rsidRPr="003C5AB0">
        <w:rPr>
          <w:rFonts w:ascii="Times New Roman" w:hAnsi="Times New Roman" w:cs="Times New Roman"/>
          <w:sz w:val="22"/>
          <w:szCs w:val="22"/>
        </w:rPr>
        <w:t>Figure 1</w:t>
      </w:r>
      <w:r w:rsidR="003C5AB0">
        <w:rPr>
          <w:rFonts w:ascii="Times New Roman" w:hAnsi="Times New Roman" w:cs="Times New Roman"/>
          <w:sz w:val="22"/>
          <w:szCs w:val="22"/>
        </w:rPr>
        <w:t xml:space="preserve">. </w:t>
      </w:r>
      <w:r w:rsidR="003C5AB0" w:rsidRPr="007803BF">
        <w:rPr>
          <w:rFonts w:ascii="Times New Roman" w:hAnsi="Times New Roman" w:cs="Times New Roman"/>
          <w:sz w:val="22"/>
          <w:szCs w:val="22"/>
        </w:rPr>
        <w:t>A saturated l</w:t>
      </w:r>
      <w:r w:rsidR="003C5AB0" w:rsidRPr="007803BF">
        <w:rPr>
          <w:rFonts w:ascii="Times New Roman" w:hAnsi="Times New Roman" w:cs="Times New Roman"/>
          <w:sz w:val="22"/>
          <w:szCs w:val="22"/>
          <w:u w:val="single"/>
        </w:rPr>
        <w:t>i</w:t>
      </w:r>
      <w:r w:rsidR="003C5AB0" w:rsidRPr="007803BF">
        <w:rPr>
          <w:rFonts w:ascii="Times New Roman" w:hAnsi="Times New Roman" w:cs="Times New Roman"/>
          <w:sz w:val="22"/>
          <w:szCs w:val="22"/>
        </w:rPr>
        <w:t>quid feed (q</w:t>
      </w:r>
      <w:r w:rsidR="003C5AB0">
        <w:rPr>
          <w:rFonts w:ascii="Times New Roman" w:hAnsi="Times New Roman" w:cs="Times New Roman"/>
          <w:sz w:val="22"/>
          <w:szCs w:val="22"/>
        </w:rPr>
        <w:t xml:space="preserve"> = 1) was assumed, as the feed wa</w:t>
      </w:r>
      <w:r w:rsidR="003C5AB0" w:rsidRPr="007803BF">
        <w:rPr>
          <w:rFonts w:ascii="Times New Roman" w:hAnsi="Times New Roman" w:cs="Times New Roman"/>
          <w:sz w:val="22"/>
          <w:szCs w:val="22"/>
        </w:rPr>
        <w:t>s heated</w:t>
      </w:r>
      <w:r w:rsidR="003C5AB0">
        <w:rPr>
          <w:rFonts w:ascii="Times New Roman" w:hAnsi="Times New Roman" w:cs="Times New Roman"/>
          <w:sz w:val="22"/>
          <w:szCs w:val="22"/>
        </w:rPr>
        <w:t xml:space="preserve"> to close to its bubble point. </w:t>
      </w:r>
      <w:r w:rsidR="003C5AB0" w:rsidRPr="007803BF">
        <w:rPr>
          <w:rFonts w:ascii="Times New Roman" w:hAnsi="Times New Roman" w:cs="Times New Roman"/>
          <w:sz w:val="22"/>
          <w:szCs w:val="22"/>
        </w:rPr>
        <w:t>The actual feed, distill</w:t>
      </w:r>
      <w:r w:rsidR="003C5AB0">
        <w:rPr>
          <w:rFonts w:ascii="Times New Roman" w:hAnsi="Times New Roman" w:cs="Times New Roman"/>
          <w:sz w:val="22"/>
          <w:szCs w:val="22"/>
        </w:rPr>
        <w:t>ate and bottoms mole fractions we</w:t>
      </w:r>
      <w:r w:rsidR="003C5AB0" w:rsidRPr="007803BF">
        <w:rPr>
          <w:rFonts w:ascii="Times New Roman" w:hAnsi="Times New Roman" w:cs="Times New Roman"/>
          <w:sz w:val="22"/>
          <w:szCs w:val="22"/>
        </w:rPr>
        <w:t>re 0.53</w:t>
      </w:r>
      <w:r w:rsidR="003C5AB0">
        <w:rPr>
          <w:rFonts w:ascii="Times New Roman" w:hAnsi="Times New Roman" w:cs="Times New Roman"/>
          <w:sz w:val="22"/>
          <w:szCs w:val="22"/>
        </w:rPr>
        <w:t xml:space="preserve">, 0.76 and 0.39, respectively. </w:t>
      </w:r>
      <w:r w:rsidR="003C5AB0" w:rsidRPr="007803BF">
        <w:rPr>
          <w:rFonts w:ascii="Times New Roman" w:hAnsi="Times New Roman" w:cs="Times New Roman"/>
          <w:sz w:val="22"/>
          <w:szCs w:val="22"/>
        </w:rPr>
        <w:t>The predicte</w:t>
      </w:r>
      <w:r w:rsidR="003C5AB0">
        <w:rPr>
          <w:rFonts w:ascii="Times New Roman" w:hAnsi="Times New Roman" w:cs="Times New Roman"/>
          <w:sz w:val="22"/>
          <w:szCs w:val="22"/>
        </w:rPr>
        <w:t>d number of equilibrium stages i</w:t>
      </w:r>
      <w:r w:rsidR="003C5AB0" w:rsidRPr="007803BF">
        <w:rPr>
          <w:rFonts w:ascii="Times New Roman" w:hAnsi="Times New Roman" w:cs="Times New Roman"/>
          <w:sz w:val="22"/>
          <w:szCs w:val="22"/>
        </w:rPr>
        <w:t>s ~4.5</w:t>
      </w:r>
      <w:r w:rsidR="003C5AB0">
        <w:rPr>
          <w:rFonts w:ascii="Times New Roman" w:hAnsi="Times New Roman" w:cs="Times New Roman"/>
          <w:sz w:val="22"/>
          <w:szCs w:val="22"/>
        </w:rPr>
        <w:t>. T</w:t>
      </w:r>
      <w:r w:rsidR="003C5AB0" w:rsidRPr="007803BF">
        <w:rPr>
          <w:rFonts w:ascii="Times New Roman" w:hAnsi="Times New Roman" w:cs="Times New Roman"/>
          <w:sz w:val="22"/>
          <w:szCs w:val="22"/>
        </w:rPr>
        <w:t xml:space="preserve">he actual number </w:t>
      </w:r>
      <w:r w:rsidR="003C5AB0">
        <w:rPr>
          <w:rFonts w:ascii="Times New Roman" w:hAnsi="Times New Roman" w:cs="Times New Roman"/>
          <w:sz w:val="22"/>
          <w:szCs w:val="22"/>
        </w:rPr>
        <w:t xml:space="preserve">of trays </w:t>
      </w:r>
      <w:r w:rsidR="003C5AB0" w:rsidRPr="007803BF">
        <w:rPr>
          <w:rFonts w:ascii="Times New Roman" w:hAnsi="Times New Roman" w:cs="Times New Roman"/>
          <w:sz w:val="22"/>
          <w:szCs w:val="22"/>
        </w:rPr>
        <w:t xml:space="preserve">is 6+1 = 7, </w:t>
      </w:r>
      <w:r w:rsidR="003C5AB0">
        <w:rPr>
          <w:rFonts w:ascii="Times New Roman" w:hAnsi="Times New Roman" w:cs="Times New Roman"/>
          <w:sz w:val="22"/>
          <w:szCs w:val="22"/>
        </w:rPr>
        <w:t xml:space="preserve">so </w:t>
      </w:r>
      <w:r w:rsidR="003C5AB0" w:rsidRPr="007803BF">
        <w:rPr>
          <w:rFonts w:ascii="Times New Roman" w:hAnsi="Times New Roman" w:cs="Times New Roman"/>
          <w:sz w:val="22"/>
          <w:szCs w:val="22"/>
        </w:rPr>
        <w:t>the overall column efficiency is ~64</w:t>
      </w:r>
      <w:r w:rsidR="003C5AB0">
        <w:rPr>
          <w:rFonts w:ascii="Times New Roman" w:hAnsi="Times New Roman" w:cs="Times New Roman"/>
          <w:sz w:val="22"/>
          <w:szCs w:val="22"/>
        </w:rPr>
        <w:t xml:space="preserve"> </w:t>
      </w:r>
      <w:r w:rsidR="003C5AB0" w:rsidRPr="007803BF">
        <w:rPr>
          <w:rFonts w:ascii="Times New Roman" w:hAnsi="Times New Roman" w:cs="Times New Roman"/>
          <w:sz w:val="22"/>
          <w:szCs w:val="22"/>
        </w:rPr>
        <w:t>%.</w:t>
      </w:r>
      <w:r w:rsidR="003C5AB0">
        <w:rPr>
          <w:rFonts w:ascii="Times New Roman" w:hAnsi="Times New Roman" w:cs="Times New Roman"/>
          <w:sz w:val="22"/>
          <w:szCs w:val="22"/>
        </w:rPr>
        <w:t xml:space="preserve"> R</w:t>
      </w:r>
      <w:r w:rsidR="00FA5829" w:rsidRPr="003C5AB0">
        <w:rPr>
          <w:rFonts w:ascii="Times New Roman" w:hAnsi="Times New Roman" w:cs="Times New Roman"/>
          <w:sz w:val="22"/>
          <w:szCs w:val="22"/>
        </w:rPr>
        <w:t>eferring back to Equation (2)</w:t>
      </w:r>
      <w:r w:rsidR="003C5AB0">
        <w:rPr>
          <w:rFonts w:ascii="Times New Roman" w:hAnsi="Times New Roman" w:cs="Times New Roman"/>
          <w:sz w:val="22"/>
          <w:szCs w:val="22"/>
        </w:rPr>
        <w:t>,</w:t>
      </w:r>
      <w:r w:rsidR="00FA5829" w:rsidRPr="003C5AB0">
        <w:rPr>
          <w:rFonts w:ascii="Times New Roman" w:hAnsi="Times New Roman" w:cs="Times New Roman"/>
          <w:sz w:val="22"/>
          <w:szCs w:val="22"/>
        </w:rPr>
        <w:t xml:space="preserve"> a mass balance block could be used to compute the </w:t>
      </w:r>
      <w:proofErr w:type="spellStart"/>
      <w:r w:rsidR="00FA5829" w:rsidRPr="003C5AB0">
        <w:rPr>
          <w:rFonts w:ascii="Times New Roman" w:hAnsi="Times New Roman" w:cs="Times New Roman"/>
          <w:sz w:val="22"/>
          <w:szCs w:val="22"/>
        </w:rPr>
        <w:t>y</w:t>
      </w:r>
      <w:r w:rsidR="00FA5829" w:rsidRPr="003C5AB0">
        <w:rPr>
          <w:rFonts w:ascii="Times New Roman" w:hAnsi="Times New Roman" w:cs="Times New Roman"/>
          <w:sz w:val="22"/>
          <w:szCs w:val="22"/>
          <w:vertAlign w:val="subscript"/>
        </w:rPr>
        <w:t>n</w:t>
      </w:r>
      <w:r w:rsidR="00FA5829" w:rsidRPr="003C5AB0">
        <w:rPr>
          <w:rFonts w:ascii="Times New Roman" w:hAnsi="Times New Roman" w:cs="Times New Roman"/>
          <w:sz w:val="22"/>
          <w:szCs w:val="22"/>
        </w:rPr>
        <w:t>’s</w:t>
      </w:r>
      <w:proofErr w:type="spellEnd"/>
      <w:r w:rsidR="00FA5829" w:rsidRPr="003C5AB0">
        <w:rPr>
          <w:rFonts w:ascii="Times New Roman" w:hAnsi="Times New Roman" w:cs="Times New Roman"/>
          <w:sz w:val="22"/>
          <w:szCs w:val="22"/>
        </w:rPr>
        <w:t xml:space="preserve"> from the </w:t>
      </w:r>
      <w:proofErr w:type="spellStart"/>
      <w:r w:rsidR="00FA5829" w:rsidRPr="003C5AB0">
        <w:rPr>
          <w:rFonts w:ascii="Times New Roman" w:hAnsi="Times New Roman" w:cs="Times New Roman"/>
          <w:sz w:val="22"/>
          <w:szCs w:val="22"/>
        </w:rPr>
        <w:t>x</w:t>
      </w:r>
      <w:r w:rsidR="00FA5829" w:rsidRPr="003C5AB0">
        <w:rPr>
          <w:rFonts w:ascii="Times New Roman" w:hAnsi="Times New Roman" w:cs="Times New Roman"/>
          <w:sz w:val="22"/>
          <w:szCs w:val="22"/>
          <w:vertAlign w:val="subscript"/>
        </w:rPr>
        <w:t>n</w:t>
      </w:r>
      <w:r w:rsidR="003C5AB0">
        <w:rPr>
          <w:rFonts w:ascii="Times New Roman" w:hAnsi="Times New Roman" w:cs="Times New Roman"/>
          <w:sz w:val="22"/>
          <w:szCs w:val="22"/>
        </w:rPr>
        <w:t>’s</w:t>
      </w:r>
      <w:proofErr w:type="spellEnd"/>
      <w:r w:rsidR="003C5AB0">
        <w:rPr>
          <w:rFonts w:ascii="Times New Roman" w:hAnsi="Times New Roman" w:cs="Times New Roman"/>
          <w:sz w:val="22"/>
          <w:szCs w:val="22"/>
        </w:rPr>
        <w:t xml:space="preserve">. </w:t>
      </w:r>
      <w:r w:rsidR="008A726C" w:rsidRPr="003C5AB0">
        <w:rPr>
          <w:rFonts w:ascii="Times New Roman" w:hAnsi="Times New Roman" w:cs="Times New Roman"/>
          <w:sz w:val="22"/>
          <w:szCs w:val="22"/>
        </w:rPr>
        <w:t xml:space="preserve">Then a bubble point or flash block could </w:t>
      </w:r>
      <w:r w:rsidR="003C5AB0">
        <w:rPr>
          <w:rFonts w:ascii="Times New Roman" w:hAnsi="Times New Roman" w:cs="Times New Roman"/>
          <w:sz w:val="22"/>
          <w:szCs w:val="22"/>
        </w:rPr>
        <w:t xml:space="preserve">be used to determine </w:t>
      </w:r>
      <w:r w:rsidR="008A726C" w:rsidRPr="003C5AB0">
        <w:rPr>
          <w:rFonts w:ascii="Times New Roman" w:hAnsi="Times New Roman" w:cs="Times New Roman"/>
          <w:sz w:val="22"/>
          <w:szCs w:val="22"/>
        </w:rPr>
        <w:t xml:space="preserve">the </w:t>
      </w:r>
      <w:proofErr w:type="spellStart"/>
      <w:r w:rsidR="008A726C" w:rsidRPr="003C5AB0">
        <w:rPr>
          <w:rFonts w:ascii="Times New Roman" w:hAnsi="Times New Roman" w:cs="Times New Roman"/>
          <w:sz w:val="22"/>
          <w:szCs w:val="22"/>
        </w:rPr>
        <w:t>x</w:t>
      </w:r>
      <w:r w:rsidR="008A726C" w:rsidRPr="003C5AB0">
        <w:rPr>
          <w:rFonts w:ascii="Times New Roman" w:hAnsi="Times New Roman" w:cs="Times New Roman"/>
          <w:sz w:val="22"/>
          <w:szCs w:val="22"/>
          <w:vertAlign w:val="subscript"/>
        </w:rPr>
        <w:t>n</w:t>
      </w:r>
      <w:proofErr w:type="spellEnd"/>
      <w:r w:rsidR="008A726C" w:rsidRPr="003C5AB0">
        <w:rPr>
          <w:rFonts w:ascii="Times New Roman" w:hAnsi="Times New Roman" w:cs="Times New Roman"/>
          <w:sz w:val="22"/>
          <w:szCs w:val="22"/>
        </w:rPr>
        <w:t xml:space="preserve">* values from the </w:t>
      </w:r>
      <w:proofErr w:type="spellStart"/>
      <w:r w:rsidR="008A726C" w:rsidRPr="003C5AB0">
        <w:rPr>
          <w:rFonts w:ascii="Times New Roman" w:hAnsi="Times New Roman" w:cs="Times New Roman"/>
          <w:sz w:val="22"/>
          <w:szCs w:val="22"/>
        </w:rPr>
        <w:t>y</w:t>
      </w:r>
      <w:r w:rsidR="008A726C" w:rsidRPr="003C5AB0">
        <w:rPr>
          <w:rFonts w:ascii="Times New Roman" w:hAnsi="Times New Roman" w:cs="Times New Roman"/>
          <w:sz w:val="22"/>
          <w:szCs w:val="22"/>
          <w:vertAlign w:val="subscript"/>
        </w:rPr>
        <w:t>n</w:t>
      </w:r>
      <w:r w:rsidR="008A726C" w:rsidRPr="003C5AB0">
        <w:rPr>
          <w:rFonts w:ascii="Times New Roman" w:hAnsi="Times New Roman" w:cs="Times New Roman"/>
          <w:sz w:val="22"/>
          <w:szCs w:val="22"/>
        </w:rPr>
        <w:t>’s</w:t>
      </w:r>
      <w:proofErr w:type="spellEnd"/>
      <w:r w:rsidR="008A726C" w:rsidRPr="003C5AB0">
        <w:rPr>
          <w:rFonts w:ascii="Times New Roman" w:hAnsi="Times New Roman" w:cs="Times New Roman"/>
          <w:sz w:val="22"/>
          <w:szCs w:val="22"/>
        </w:rPr>
        <w:t>.</w:t>
      </w:r>
      <w:r w:rsidR="003C5AB0" w:rsidRPr="003C5AB0">
        <w:rPr>
          <w:rFonts w:ascii="Times New Roman" w:hAnsi="Times New Roman" w:cs="Times New Roman"/>
          <w:noProof/>
          <w:sz w:val="22"/>
          <w:szCs w:val="22"/>
        </w:rPr>
        <w:t xml:space="preserve"> </w:t>
      </w:r>
    </w:p>
    <w:p w14:paraId="5B781F17" w14:textId="347BACCA" w:rsidR="00FE1461" w:rsidRDefault="003C5AB0" w:rsidP="003C5AB0">
      <w:pPr>
        <w:jc w:val="center"/>
        <w:rPr>
          <w:rFonts w:ascii="Times New Roman" w:hAnsi="Times New Roman" w:cs="Times New Roman"/>
          <w:sz w:val="22"/>
          <w:szCs w:val="22"/>
        </w:rPr>
      </w:pPr>
      <w:r w:rsidRPr="007803BF">
        <w:rPr>
          <w:rFonts w:ascii="Times New Roman" w:hAnsi="Times New Roman" w:cs="Times New Roman"/>
          <w:noProof/>
          <w:sz w:val="22"/>
          <w:szCs w:val="22"/>
          <w:lang w:eastAsia="zh-CN"/>
        </w:rPr>
        <w:lastRenderedPageBreak/>
        <w:drawing>
          <wp:inline distT="0" distB="0" distL="0" distR="0" wp14:anchorId="34FC0D06" wp14:editId="42B5AF72">
            <wp:extent cx="4524493" cy="31089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919" cy="3109253"/>
                    </a:xfrm>
                    <a:prstGeom prst="rect">
                      <a:avLst/>
                    </a:prstGeom>
                    <a:noFill/>
                    <a:ln>
                      <a:noFill/>
                    </a:ln>
                  </pic:spPr>
                </pic:pic>
              </a:graphicData>
            </a:graphic>
          </wp:inline>
        </w:drawing>
      </w:r>
    </w:p>
    <w:p w14:paraId="34428E29" w14:textId="374804C2" w:rsidR="003C5AB0" w:rsidRDefault="003D680A" w:rsidP="00444656">
      <w:pPr>
        <w:jc w:val="both"/>
        <w:rPr>
          <w:rFonts w:ascii="Times New Roman" w:hAnsi="Times New Roman" w:cs="Times New Roman"/>
          <w:sz w:val="22"/>
          <w:szCs w:val="22"/>
        </w:rPr>
      </w:pPr>
      <w:r>
        <w:rPr>
          <w:rFonts w:ascii="Times New Roman" w:hAnsi="Times New Roman" w:cs="Times New Roman"/>
          <w:b/>
          <w:sz w:val="22"/>
          <w:szCs w:val="22"/>
        </w:rPr>
        <w:t xml:space="preserve">Figure 1: </w:t>
      </w:r>
      <w:r w:rsidR="003C5AB0" w:rsidRPr="003C5AB0">
        <w:rPr>
          <w:rFonts w:ascii="Times New Roman" w:hAnsi="Times New Roman" w:cs="Times New Roman"/>
          <w:b/>
          <w:sz w:val="22"/>
          <w:szCs w:val="22"/>
        </w:rPr>
        <w:t xml:space="preserve">Pseudo-binary McCabe-Thiele construction (methanol mole fractions only) for a distillation at F = 2.12, D = 1.19 and R = 1.45 </w:t>
      </w:r>
      <w:proofErr w:type="spellStart"/>
      <w:r w:rsidR="003C5AB0" w:rsidRPr="003C5AB0">
        <w:rPr>
          <w:rFonts w:ascii="Times New Roman" w:hAnsi="Times New Roman" w:cs="Times New Roman"/>
          <w:b/>
          <w:sz w:val="22"/>
          <w:szCs w:val="22"/>
        </w:rPr>
        <w:t>gmol</w:t>
      </w:r>
      <w:proofErr w:type="spellEnd"/>
      <w:r w:rsidR="003C5AB0" w:rsidRPr="003C5AB0">
        <w:rPr>
          <w:rFonts w:ascii="Times New Roman" w:hAnsi="Times New Roman" w:cs="Times New Roman"/>
          <w:b/>
          <w:sz w:val="22"/>
          <w:szCs w:val="22"/>
        </w:rPr>
        <w:t>/min (R</w:t>
      </w:r>
      <w:r w:rsidR="003C5AB0" w:rsidRPr="003C5AB0">
        <w:rPr>
          <w:rFonts w:ascii="Times New Roman" w:hAnsi="Times New Roman" w:cs="Times New Roman"/>
          <w:b/>
          <w:sz w:val="22"/>
          <w:szCs w:val="22"/>
          <w:vertAlign w:val="subscript"/>
        </w:rPr>
        <w:t>D</w:t>
      </w:r>
      <w:r w:rsidR="003C5AB0" w:rsidRPr="003C5AB0">
        <w:rPr>
          <w:rFonts w:ascii="Times New Roman" w:hAnsi="Times New Roman" w:cs="Times New Roman"/>
          <w:b/>
          <w:sz w:val="22"/>
          <w:szCs w:val="22"/>
        </w:rPr>
        <w:t xml:space="preserve"> = 1.2), feed to tray 3.</w:t>
      </w:r>
      <w:r w:rsidR="003C5AB0" w:rsidRPr="007803BF">
        <w:rPr>
          <w:rFonts w:ascii="Times New Roman" w:hAnsi="Times New Roman" w:cs="Times New Roman"/>
          <w:sz w:val="22"/>
          <w:szCs w:val="22"/>
        </w:rPr>
        <w:t xml:space="preserve">  </w:t>
      </w:r>
    </w:p>
    <w:p w14:paraId="6C3636B4" w14:textId="5786C0F3" w:rsidR="00C46B76" w:rsidRPr="007803BF" w:rsidRDefault="00A42D00" w:rsidP="00CD622B">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T</w:t>
      </w:r>
      <w:r w:rsidR="002A30AD" w:rsidRPr="007803BF">
        <w:rPr>
          <w:rFonts w:ascii="Times New Roman" w:hAnsi="Times New Roman" w:cs="Times New Roman"/>
          <w:sz w:val="22"/>
          <w:szCs w:val="22"/>
        </w:rPr>
        <w:t xml:space="preserve">he trends in the </w:t>
      </w:r>
      <w:proofErr w:type="spellStart"/>
      <w:r w:rsidR="002A30AD" w:rsidRPr="007803BF">
        <w:rPr>
          <w:rFonts w:ascii="Times New Roman" w:hAnsi="Times New Roman" w:cs="Times New Roman"/>
          <w:sz w:val="22"/>
          <w:szCs w:val="22"/>
        </w:rPr>
        <w:t>Murphree</w:t>
      </w:r>
      <w:proofErr w:type="spellEnd"/>
      <w:r w:rsidR="002A30AD" w:rsidRPr="007803BF">
        <w:rPr>
          <w:rFonts w:ascii="Times New Roman" w:hAnsi="Times New Roman" w:cs="Times New Roman"/>
          <w:sz w:val="22"/>
          <w:szCs w:val="22"/>
        </w:rPr>
        <w:t xml:space="preserve"> efficiencies </w:t>
      </w:r>
      <w:r w:rsidRPr="007803BF">
        <w:rPr>
          <w:rFonts w:ascii="Times New Roman" w:hAnsi="Times New Roman" w:cs="Times New Roman"/>
          <w:sz w:val="22"/>
          <w:szCs w:val="22"/>
        </w:rPr>
        <w:t xml:space="preserve">can be explained </w:t>
      </w:r>
      <w:r w:rsidR="002A30AD" w:rsidRPr="007803BF">
        <w:rPr>
          <w:rFonts w:ascii="Times New Roman" w:hAnsi="Times New Roman" w:cs="Times New Roman"/>
          <w:sz w:val="22"/>
          <w:szCs w:val="22"/>
        </w:rPr>
        <w:t xml:space="preserve">in terms of what is </w:t>
      </w:r>
      <w:r w:rsidR="00D96AC9" w:rsidRPr="007803BF">
        <w:rPr>
          <w:rFonts w:ascii="Times New Roman" w:hAnsi="Times New Roman" w:cs="Times New Roman"/>
          <w:sz w:val="22"/>
          <w:szCs w:val="22"/>
        </w:rPr>
        <w:t xml:space="preserve">generally </w:t>
      </w:r>
      <w:r w:rsidR="002A30AD" w:rsidRPr="007803BF">
        <w:rPr>
          <w:rFonts w:ascii="Times New Roman" w:hAnsi="Times New Roman" w:cs="Times New Roman"/>
          <w:sz w:val="22"/>
          <w:szCs w:val="22"/>
        </w:rPr>
        <w:t>known</w:t>
      </w:r>
      <w:r w:rsidR="000D18A0" w:rsidRPr="007803BF">
        <w:rPr>
          <w:rFonts w:ascii="Times New Roman" w:hAnsi="Times New Roman" w:cs="Times New Roman"/>
          <w:sz w:val="22"/>
          <w:szCs w:val="22"/>
        </w:rPr>
        <w:t xml:space="preserve"> about sieve tray efficiencies</w:t>
      </w:r>
      <w:r w:rsidRPr="007803BF">
        <w:rPr>
          <w:rFonts w:ascii="Times New Roman" w:hAnsi="Times New Roman" w:cs="Times New Roman"/>
          <w:sz w:val="22"/>
          <w:szCs w:val="22"/>
        </w:rPr>
        <w:t xml:space="preserve">, especially </w:t>
      </w:r>
      <w:r w:rsidR="00D96AC9" w:rsidRPr="007803BF">
        <w:rPr>
          <w:rFonts w:ascii="Times New Roman" w:hAnsi="Times New Roman" w:cs="Times New Roman"/>
          <w:sz w:val="22"/>
          <w:szCs w:val="22"/>
        </w:rPr>
        <w:t xml:space="preserve">about </w:t>
      </w:r>
      <w:r w:rsidRPr="007803BF">
        <w:rPr>
          <w:rFonts w:ascii="Times New Roman" w:hAnsi="Times New Roman" w:cs="Times New Roman"/>
          <w:sz w:val="22"/>
          <w:szCs w:val="22"/>
        </w:rPr>
        <w:t>mass transfer rates a</w:t>
      </w:r>
      <w:r w:rsidR="00CD622B">
        <w:rPr>
          <w:rFonts w:ascii="Times New Roman" w:hAnsi="Times New Roman" w:cs="Times New Roman"/>
          <w:sz w:val="22"/>
          <w:szCs w:val="22"/>
        </w:rPr>
        <w:t xml:space="preserve">nd entrainment on sieve trays. </w:t>
      </w:r>
      <w:r w:rsidR="003C5AB0">
        <w:rPr>
          <w:rFonts w:ascii="Times New Roman" w:hAnsi="Times New Roman" w:cs="Times New Roman"/>
          <w:sz w:val="22"/>
          <w:szCs w:val="22"/>
        </w:rPr>
        <w:t>For</w:t>
      </w:r>
      <w:r w:rsidRPr="007803BF">
        <w:rPr>
          <w:rFonts w:ascii="Times New Roman" w:hAnsi="Times New Roman" w:cs="Times New Roman"/>
          <w:sz w:val="22"/>
          <w:szCs w:val="22"/>
        </w:rPr>
        <w:t xml:space="preserve"> a glass column, it is easy to observe where the liquid flow rate is too low (an almost “dry” tray) or too</w:t>
      </w:r>
      <w:r w:rsidR="003C5AB0">
        <w:rPr>
          <w:rFonts w:ascii="Times New Roman" w:hAnsi="Times New Roman" w:cs="Times New Roman"/>
          <w:sz w:val="22"/>
          <w:szCs w:val="22"/>
        </w:rPr>
        <w:t xml:space="preserve"> high (entrainment of liquid). </w:t>
      </w:r>
      <w:r w:rsidRPr="007803BF">
        <w:rPr>
          <w:rFonts w:ascii="Times New Roman" w:hAnsi="Times New Roman" w:cs="Times New Roman"/>
          <w:sz w:val="22"/>
          <w:szCs w:val="22"/>
        </w:rPr>
        <w:t xml:space="preserve">Either condition </w:t>
      </w:r>
      <w:r w:rsidR="003C5AB0">
        <w:rPr>
          <w:rFonts w:ascii="Times New Roman" w:hAnsi="Times New Roman" w:cs="Times New Roman"/>
          <w:sz w:val="22"/>
          <w:szCs w:val="22"/>
        </w:rPr>
        <w:t>may attribute to</w:t>
      </w:r>
      <w:r w:rsidRPr="007803BF">
        <w:rPr>
          <w:rFonts w:ascii="Times New Roman" w:hAnsi="Times New Roman" w:cs="Times New Roman"/>
          <w:sz w:val="22"/>
          <w:szCs w:val="22"/>
        </w:rPr>
        <w:t xml:space="preserve"> low tray efficiencies.</w:t>
      </w:r>
    </w:p>
    <w:p w14:paraId="76DD8D06" w14:textId="60A7F418" w:rsidR="00C46B76" w:rsidRPr="007803BF" w:rsidRDefault="003C5AB0" w:rsidP="00CD622B">
      <w:pPr>
        <w:spacing w:after="120"/>
        <w:ind w:firstLine="432"/>
        <w:rPr>
          <w:rFonts w:ascii="Times New Roman" w:hAnsi="Times New Roman" w:cs="Times New Roman"/>
          <w:sz w:val="22"/>
          <w:szCs w:val="22"/>
        </w:rPr>
      </w:pPr>
      <w:r>
        <w:rPr>
          <w:rFonts w:ascii="Times New Roman" w:hAnsi="Times New Roman" w:cs="Times New Roman"/>
          <w:sz w:val="22"/>
          <w:szCs w:val="22"/>
        </w:rPr>
        <w:t xml:space="preserve">There is a range of </w:t>
      </w:r>
      <w:proofErr w:type="spellStart"/>
      <w:r>
        <w:rPr>
          <w:rFonts w:ascii="Times New Roman" w:hAnsi="Times New Roman" w:cs="Times New Roman"/>
          <w:sz w:val="22"/>
          <w:szCs w:val="22"/>
        </w:rPr>
        <w:t>Murphree</w:t>
      </w:r>
      <w:proofErr w:type="spellEnd"/>
      <w:r>
        <w:rPr>
          <w:rFonts w:ascii="Times New Roman" w:hAnsi="Times New Roman" w:cs="Times New Roman"/>
          <w:sz w:val="22"/>
          <w:szCs w:val="22"/>
        </w:rPr>
        <w:t xml:space="preserve"> e</w:t>
      </w:r>
      <w:r w:rsidR="00C46B76" w:rsidRPr="007803BF">
        <w:rPr>
          <w:rFonts w:ascii="Times New Roman" w:hAnsi="Times New Roman" w:cs="Times New Roman"/>
          <w:sz w:val="22"/>
          <w:szCs w:val="22"/>
        </w:rPr>
        <w:t xml:space="preserve">fficiencies, the lower efficiencies </w:t>
      </w:r>
      <w:r w:rsidR="005658D2" w:rsidRPr="007803BF">
        <w:rPr>
          <w:rFonts w:ascii="Times New Roman" w:hAnsi="Times New Roman" w:cs="Times New Roman"/>
          <w:sz w:val="22"/>
          <w:szCs w:val="22"/>
        </w:rPr>
        <w:t>being</w:t>
      </w:r>
      <w:r w:rsidR="00C46B76" w:rsidRPr="007803BF">
        <w:rPr>
          <w:rFonts w:ascii="Times New Roman" w:hAnsi="Times New Roman" w:cs="Times New Roman"/>
          <w:sz w:val="22"/>
          <w:szCs w:val="22"/>
        </w:rPr>
        <w:t xml:space="preserve"> related to slow mass transfer rates or weeping (“dry” tray) or liquid entrainment in the vapor, or some </w:t>
      </w:r>
      <w:r w:rsidR="00CD622B">
        <w:rPr>
          <w:rFonts w:ascii="Times New Roman" w:hAnsi="Times New Roman" w:cs="Times New Roman"/>
          <w:sz w:val="22"/>
          <w:szCs w:val="22"/>
        </w:rPr>
        <w:t>combination of these (Table 1).</w:t>
      </w:r>
      <w:r w:rsidR="00C46B76" w:rsidRPr="007803BF">
        <w:rPr>
          <w:rFonts w:ascii="Times New Roman" w:hAnsi="Times New Roman" w:cs="Times New Roman"/>
          <w:sz w:val="22"/>
          <w:szCs w:val="22"/>
        </w:rPr>
        <w:t xml:space="preserve">  Depending on the position of the tray, if it’s at the top, there could be entrainment, or weeping at t</w:t>
      </w:r>
      <w:r w:rsidR="00CD622B">
        <w:rPr>
          <w:rFonts w:ascii="Times New Roman" w:hAnsi="Times New Roman" w:cs="Times New Roman"/>
          <w:sz w:val="22"/>
          <w:szCs w:val="22"/>
        </w:rPr>
        <w:t>he lower trays.</w:t>
      </w:r>
      <w:r w:rsidR="00744B64" w:rsidRPr="007803BF">
        <w:rPr>
          <w:rFonts w:ascii="Times New Roman" w:hAnsi="Times New Roman" w:cs="Times New Roman"/>
          <w:sz w:val="22"/>
          <w:szCs w:val="22"/>
        </w:rPr>
        <w:t xml:space="preserve"> </w:t>
      </w:r>
      <w:r w:rsidR="00630DEE" w:rsidRPr="007803BF">
        <w:rPr>
          <w:rFonts w:ascii="Times New Roman" w:hAnsi="Times New Roman" w:cs="Times New Roman"/>
          <w:sz w:val="22"/>
          <w:szCs w:val="22"/>
        </w:rPr>
        <w:t xml:space="preserve">At the conditions </w:t>
      </w:r>
      <w:r w:rsidR="00744B64" w:rsidRPr="007803BF">
        <w:rPr>
          <w:rFonts w:ascii="Times New Roman" w:hAnsi="Times New Roman" w:cs="Times New Roman"/>
          <w:sz w:val="22"/>
          <w:szCs w:val="22"/>
        </w:rPr>
        <w:t xml:space="preserve">of Table 1, </w:t>
      </w:r>
      <w:r w:rsidR="00C46B76" w:rsidRPr="007803BF">
        <w:rPr>
          <w:rFonts w:ascii="Times New Roman" w:hAnsi="Times New Roman" w:cs="Times New Roman"/>
          <w:sz w:val="22"/>
          <w:szCs w:val="22"/>
        </w:rPr>
        <w:t xml:space="preserve">Tray 2 </w:t>
      </w:r>
      <w:r w:rsidR="00630DEE" w:rsidRPr="007803BF">
        <w:rPr>
          <w:rFonts w:ascii="Times New Roman" w:hAnsi="Times New Roman" w:cs="Times New Roman"/>
          <w:sz w:val="22"/>
          <w:szCs w:val="22"/>
        </w:rPr>
        <w:t>wa</w:t>
      </w:r>
      <w:r w:rsidR="00C46B76" w:rsidRPr="007803BF">
        <w:rPr>
          <w:rFonts w:ascii="Times New Roman" w:hAnsi="Times New Roman" w:cs="Times New Roman"/>
          <w:sz w:val="22"/>
          <w:szCs w:val="22"/>
        </w:rPr>
        <w:t>s significantly more efficient than its counterparts, and visual observation showed it to be very frothy</w:t>
      </w:r>
      <w:r>
        <w:rPr>
          <w:rFonts w:ascii="Times New Roman" w:hAnsi="Times New Roman" w:cs="Times New Roman"/>
          <w:sz w:val="22"/>
          <w:szCs w:val="22"/>
        </w:rPr>
        <w:t xml:space="preserve">, so high in interfacial area. </w:t>
      </w:r>
      <w:r w:rsidR="00C46B76" w:rsidRPr="007803BF">
        <w:rPr>
          <w:rFonts w:ascii="Times New Roman" w:hAnsi="Times New Roman" w:cs="Times New Roman"/>
          <w:sz w:val="22"/>
          <w:szCs w:val="22"/>
        </w:rPr>
        <w:t xml:space="preserve">Tray 1 </w:t>
      </w:r>
      <w:r w:rsidR="005658D2" w:rsidRPr="007803BF">
        <w:rPr>
          <w:rFonts w:ascii="Times New Roman" w:hAnsi="Times New Roman" w:cs="Times New Roman"/>
          <w:sz w:val="22"/>
          <w:szCs w:val="22"/>
        </w:rPr>
        <w:t>w</w:t>
      </w:r>
      <w:r w:rsidR="00C46B76" w:rsidRPr="007803BF">
        <w:rPr>
          <w:rFonts w:ascii="Times New Roman" w:hAnsi="Times New Roman" w:cs="Times New Roman"/>
          <w:sz w:val="22"/>
          <w:szCs w:val="22"/>
        </w:rPr>
        <w:t xml:space="preserve">as even more frothy, but </w:t>
      </w:r>
      <w:r w:rsidR="00744B64" w:rsidRPr="007803BF">
        <w:rPr>
          <w:rFonts w:ascii="Times New Roman" w:hAnsi="Times New Roman" w:cs="Times New Roman"/>
          <w:sz w:val="22"/>
          <w:szCs w:val="22"/>
        </w:rPr>
        <w:t xml:space="preserve">some </w:t>
      </w:r>
      <w:r w:rsidR="00C46B76" w:rsidRPr="007803BF">
        <w:rPr>
          <w:rFonts w:ascii="Times New Roman" w:hAnsi="Times New Roman" w:cs="Times New Roman"/>
          <w:sz w:val="22"/>
          <w:szCs w:val="22"/>
        </w:rPr>
        <w:t>entrainment could be obser</w:t>
      </w:r>
      <w:r>
        <w:rPr>
          <w:rFonts w:ascii="Times New Roman" w:hAnsi="Times New Roman" w:cs="Times New Roman"/>
          <w:sz w:val="22"/>
          <w:szCs w:val="22"/>
        </w:rPr>
        <w:t xml:space="preserve">ved. </w:t>
      </w:r>
      <w:r w:rsidR="00C46B76" w:rsidRPr="007803BF">
        <w:rPr>
          <w:rFonts w:ascii="Times New Roman" w:hAnsi="Times New Roman" w:cs="Times New Roman"/>
          <w:sz w:val="22"/>
          <w:szCs w:val="22"/>
        </w:rPr>
        <w:t>This behavior is a consequence of a low surface tension for an alcoholic mixture; on the top two trays, almost all the water had been removed, leaving behind mostly m</w:t>
      </w:r>
      <w:r>
        <w:rPr>
          <w:rFonts w:ascii="Times New Roman" w:hAnsi="Times New Roman" w:cs="Times New Roman"/>
          <w:sz w:val="22"/>
          <w:szCs w:val="22"/>
        </w:rPr>
        <w:t xml:space="preserve">ethanol with some isopropanol. </w:t>
      </w:r>
      <w:r w:rsidR="00C46B76" w:rsidRPr="007803BF">
        <w:rPr>
          <w:rFonts w:ascii="Times New Roman" w:hAnsi="Times New Roman" w:cs="Times New Roman"/>
          <w:sz w:val="22"/>
          <w:szCs w:val="22"/>
        </w:rPr>
        <w:t>The tray below it</w:t>
      </w:r>
      <w:r w:rsidR="005658D2" w:rsidRPr="007803BF">
        <w:rPr>
          <w:rFonts w:ascii="Times New Roman" w:hAnsi="Times New Roman" w:cs="Times New Roman"/>
          <w:sz w:val="22"/>
          <w:szCs w:val="22"/>
        </w:rPr>
        <w:t xml:space="preserve"> shows only </w:t>
      </w:r>
      <w:r w:rsidR="00C46B76" w:rsidRPr="007803BF">
        <w:rPr>
          <w:rFonts w:ascii="Times New Roman" w:hAnsi="Times New Roman" w:cs="Times New Roman"/>
          <w:sz w:val="22"/>
          <w:szCs w:val="22"/>
        </w:rPr>
        <w:t xml:space="preserve">18% </w:t>
      </w:r>
      <w:r w:rsidR="005658D2" w:rsidRPr="007803BF">
        <w:rPr>
          <w:rFonts w:ascii="Times New Roman" w:hAnsi="Times New Roman" w:cs="Times New Roman"/>
          <w:sz w:val="22"/>
          <w:szCs w:val="22"/>
        </w:rPr>
        <w:t xml:space="preserve">methanol </w:t>
      </w:r>
      <w:r w:rsidR="00C46B76" w:rsidRPr="007803BF">
        <w:rPr>
          <w:rFonts w:ascii="Times New Roman" w:hAnsi="Times New Roman" w:cs="Times New Roman"/>
          <w:sz w:val="22"/>
          <w:szCs w:val="22"/>
        </w:rPr>
        <w:t>efficiency</w:t>
      </w:r>
      <w:r>
        <w:rPr>
          <w:rFonts w:ascii="Times New Roman" w:hAnsi="Times New Roman" w:cs="Times New Roman"/>
          <w:sz w:val="22"/>
          <w:szCs w:val="22"/>
        </w:rPr>
        <w:t xml:space="preserve">; </w:t>
      </w:r>
      <w:r w:rsidR="00630DEE" w:rsidRPr="007803BF">
        <w:rPr>
          <w:rFonts w:ascii="Times New Roman" w:hAnsi="Times New Roman" w:cs="Times New Roman"/>
          <w:sz w:val="22"/>
          <w:szCs w:val="22"/>
        </w:rPr>
        <w:t xml:space="preserve">such a </w:t>
      </w:r>
      <w:r w:rsidR="00FE4E94" w:rsidRPr="007803BF">
        <w:rPr>
          <w:rFonts w:ascii="Times New Roman" w:hAnsi="Times New Roman" w:cs="Times New Roman"/>
          <w:sz w:val="22"/>
          <w:szCs w:val="22"/>
        </w:rPr>
        <w:t>poor</w:t>
      </w:r>
      <w:r w:rsidR="00C46B76" w:rsidRPr="007803BF">
        <w:rPr>
          <w:rFonts w:ascii="Times New Roman" w:hAnsi="Times New Roman" w:cs="Times New Roman"/>
          <w:sz w:val="22"/>
          <w:szCs w:val="22"/>
        </w:rPr>
        <w:t xml:space="preserve"> efficiency is sometimes found when a different compound (here, water) undergoes a profound concentration change on the tray.</w:t>
      </w:r>
    </w:p>
    <w:p w14:paraId="2C782647" w14:textId="77777777" w:rsidR="00C46B76" w:rsidRPr="007803BF" w:rsidRDefault="00C46B76" w:rsidP="00FA5829">
      <w:pPr>
        <w:jc w:val="center"/>
        <w:rPr>
          <w:rFonts w:ascii="Times New Roman" w:hAnsi="Times New Roman" w:cs="Times New Roman"/>
          <w:b/>
          <w:sz w:val="22"/>
          <w:szCs w:val="22"/>
        </w:rPr>
      </w:pPr>
      <w:r w:rsidRPr="007803BF">
        <w:rPr>
          <w:rFonts w:ascii="Times New Roman" w:hAnsi="Times New Roman" w:cs="Times New Roman"/>
          <w:b/>
          <w:sz w:val="22"/>
          <w:szCs w:val="22"/>
        </w:rPr>
        <w:t xml:space="preserve">Table 1:  Liquid-Phase </w:t>
      </w:r>
      <w:proofErr w:type="spellStart"/>
      <w:r w:rsidRPr="007803BF">
        <w:rPr>
          <w:rFonts w:ascii="Times New Roman" w:hAnsi="Times New Roman" w:cs="Times New Roman"/>
          <w:b/>
          <w:sz w:val="22"/>
          <w:szCs w:val="22"/>
        </w:rPr>
        <w:t>Murphree</w:t>
      </w:r>
      <w:proofErr w:type="spellEnd"/>
      <w:r w:rsidRPr="007803BF">
        <w:rPr>
          <w:rFonts w:ascii="Times New Roman" w:hAnsi="Times New Roman" w:cs="Times New Roman"/>
          <w:b/>
          <w:sz w:val="22"/>
          <w:szCs w:val="22"/>
        </w:rPr>
        <w:t xml:space="preserve"> Tray Efficiencies, Methanol</w:t>
      </w:r>
      <w:r w:rsidRPr="007803BF">
        <w:rPr>
          <w:rFonts w:ascii="Times New Roman" w:hAnsi="Times New Roman" w:cs="Times New Roman"/>
          <w:b/>
          <w:sz w:val="22"/>
          <w:szCs w:val="22"/>
          <w:vertAlign w:val="superscript"/>
        </w:rPr>
        <w:t>1</w:t>
      </w:r>
    </w:p>
    <w:tbl>
      <w:tblPr>
        <w:tblStyle w:val="TableGrid"/>
        <w:tblW w:w="0" w:type="auto"/>
        <w:tblLook w:val="04A0" w:firstRow="1" w:lastRow="0" w:firstColumn="1" w:lastColumn="0" w:noHBand="0" w:noVBand="1"/>
      </w:tblPr>
      <w:tblGrid>
        <w:gridCol w:w="2164"/>
        <w:gridCol w:w="2025"/>
        <w:gridCol w:w="1645"/>
        <w:gridCol w:w="1720"/>
        <w:gridCol w:w="1796"/>
      </w:tblGrid>
      <w:tr w:rsidR="00370472" w:rsidRPr="007803BF" w14:paraId="756011DA" w14:textId="77777777" w:rsidTr="00444656">
        <w:tc>
          <w:tcPr>
            <w:tcW w:w="2212" w:type="dxa"/>
          </w:tcPr>
          <w:p w14:paraId="18613874"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Tray Number (from top)</w:t>
            </w:r>
          </w:p>
        </w:tc>
        <w:tc>
          <w:tcPr>
            <w:tcW w:w="2076" w:type="dxa"/>
          </w:tcPr>
          <w:p w14:paraId="5508E1AA" w14:textId="50C611CC" w:rsidR="00370472" w:rsidRPr="007803BF" w:rsidRDefault="00370472" w:rsidP="00370472">
            <w:pPr>
              <w:jc w:val="center"/>
              <w:rPr>
                <w:rFonts w:ascii="Times New Roman" w:hAnsi="Times New Roman" w:cs="Times New Roman"/>
                <w:sz w:val="22"/>
                <w:szCs w:val="22"/>
              </w:rPr>
            </w:pPr>
            <w:r w:rsidRPr="007803BF">
              <w:rPr>
                <w:rFonts w:ascii="Times New Roman" w:hAnsi="Times New Roman" w:cs="Times New Roman"/>
                <w:sz w:val="22"/>
                <w:szCs w:val="22"/>
              </w:rPr>
              <w:t>X</w:t>
            </w:r>
            <w:r w:rsidRPr="007803BF">
              <w:rPr>
                <w:rFonts w:ascii="Times New Roman" w:hAnsi="Times New Roman" w:cs="Times New Roman"/>
                <w:sz w:val="22"/>
                <w:szCs w:val="22"/>
                <w:vertAlign w:val="subscript"/>
              </w:rPr>
              <w:t>M</w:t>
            </w:r>
            <w:r w:rsidRPr="007803BF">
              <w:rPr>
                <w:rFonts w:ascii="Times New Roman" w:hAnsi="Times New Roman" w:cs="Times New Roman"/>
                <w:sz w:val="22"/>
                <w:szCs w:val="22"/>
              </w:rPr>
              <w:t xml:space="preserve"> </w:t>
            </w:r>
          </w:p>
          <w:p w14:paraId="64BF78A1" w14:textId="266D9564" w:rsidR="00370472" w:rsidRPr="007803BF" w:rsidRDefault="00370472" w:rsidP="00370472">
            <w:pPr>
              <w:jc w:val="center"/>
              <w:rPr>
                <w:rFonts w:ascii="Times New Roman" w:hAnsi="Times New Roman" w:cs="Times New Roman"/>
                <w:sz w:val="22"/>
                <w:szCs w:val="22"/>
              </w:rPr>
            </w:pPr>
            <w:r w:rsidRPr="007803BF">
              <w:rPr>
                <w:rFonts w:ascii="Times New Roman" w:hAnsi="Times New Roman" w:cs="Times New Roman"/>
                <w:sz w:val="22"/>
                <w:szCs w:val="22"/>
              </w:rPr>
              <w:t>mole fraction</w:t>
            </w:r>
          </w:p>
        </w:tc>
        <w:tc>
          <w:tcPr>
            <w:tcW w:w="1679" w:type="dxa"/>
          </w:tcPr>
          <w:p w14:paraId="6462E083"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Y</w:t>
            </w:r>
            <w:r w:rsidRPr="007803BF">
              <w:rPr>
                <w:rFonts w:ascii="Times New Roman" w:hAnsi="Times New Roman" w:cs="Times New Roman"/>
                <w:sz w:val="22"/>
                <w:szCs w:val="22"/>
                <w:vertAlign w:val="subscript"/>
              </w:rPr>
              <w:t>M</w:t>
            </w:r>
          </w:p>
          <w:p w14:paraId="0E276F9E" w14:textId="72C381A5"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mole fraction</w:t>
            </w:r>
          </w:p>
        </w:tc>
        <w:tc>
          <w:tcPr>
            <w:tcW w:w="1757" w:type="dxa"/>
          </w:tcPr>
          <w:p w14:paraId="053FB903"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X</w:t>
            </w:r>
            <w:r w:rsidRPr="007803BF">
              <w:rPr>
                <w:rFonts w:ascii="Times New Roman" w:hAnsi="Times New Roman" w:cs="Times New Roman"/>
                <w:sz w:val="22"/>
                <w:szCs w:val="22"/>
                <w:vertAlign w:val="subscript"/>
              </w:rPr>
              <w:t>M</w:t>
            </w:r>
            <w:r w:rsidRPr="007803BF">
              <w:rPr>
                <w:rFonts w:ascii="Times New Roman" w:hAnsi="Times New Roman" w:cs="Times New Roman"/>
                <w:sz w:val="22"/>
                <w:szCs w:val="22"/>
              </w:rPr>
              <w:t>*</w:t>
            </w:r>
          </w:p>
          <w:p w14:paraId="52116458" w14:textId="0FF58C84"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mole fraction</w:t>
            </w:r>
          </w:p>
        </w:tc>
        <w:tc>
          <w:tcPr>
            <w:tcW w:w="1852" w:type="dxa"/>
          </w:tcPr>
          <w:p w14:paraId="2083A510" w14:textId="52779EBC"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E</w:t>
            </w:r>
            <w:r w:rsidRPr="007803BF">
              <w:rPr>
                <w:rFonts w:ascii="Times New Roman" w:hAnsi="Times New Roman" w:cs="Times New Roman"/>
                <w:sz w:val="22"/>
                <w:szCs w:val="22"/>
                <w:vertAlign w:val="subscript"/>
              </w:rPr>
              <w:t>ML</w:t>
            </w:r>
          </w:p>
        </w:tc>
      </w:tr>
      <w:tr w:rsidR="00370472" w:rsidRPr="007803BF" w14:paraId="01DBE8C7" w14:textId="77777777" w:rsidTr="00444656">
        <w:tc>
          <w:tcPr>
            <w:tcW w:w="2212" w:type="dxa"/>
          </w:tcPr>
          <w:p w14:paraId="0199DD7F"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 (distillate)</w:t>
            </w:r>
          </w:p>
        </w:tc>
        <w:tc>
          <w:tcPr>
            <w:tcW w:w="2076" w:type="dxa"/>
          </w:tcPr>
          <w:p w14:paraId="06D30A03"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0.76</w:t>
            </w:r>
          </w:p>
        </w:tc>
        <w:tc>
          <w:tcPr>
            <w:tcW w:w="1679" w:type="dxa"/>
          </w:tcPr>
          <w:p w14:paraId="6993FE47" w14:textId="77777777" w:rsidR="00370472" w:rsidRPr="007803BF" w:rsidRDefault="00370472" w:rsidP="00C46B76">
            <w:pPr>
              <w:jc w:val="center"/>
              <w:rPr>
                <w:rFonts w:ascii="Times New Roman" w:hAnsi="Times New Roman" w:cs="Times New Roman"/>
                <w:sz w:val="22"/>
                <w:szCs w:val="22"/>
              </w:rPr>
            </w:pPr>
          </w:p>
        </w:tc>
        <w:tc>
          <w:tcPr>
            <w:tcW w:w="1757" w:type="dxa"/>
          </w:tcPr>
          <w:p w14:paraId="32DA46BA" w14:textId="77777777" w:rsidR="00370472" w:rsidRPr="007803BF" w:rsidRDefault="00370472" w:rsidP="00C46B76">
            <w:pPr>
              <w:jc w:val="center"/>
              <w:rPr>
                <w:rFonts w:ascii="Times New Roman" w:hAnsi="Times New Roman" w:cs="Times New Roman"/>
                <w:sz w:val="22"/>
                <w:szCs w:val="22"/>
              </w:rPr>
            </w:pPr>
          </w:p>
        </w:tc>
        <w:tc>
          <w:tcPr>
            <w:tcW w:w="1852" w:type="dxa"/>
          </w:tcPr>
          <w:p w14:paraId="6933C365" w14:textId="004359D7" w:rsidR="00370472" w:rsidRPr="007803BF" w:rsidRDefault="00370472" w:rsidP="00C46B76">
            <w:pPr>
              <w:jc w:val="center"/>
              <w:rPr>
                <w:rFonts w:ascii="Times New Roman" w:hAnsi="Times New Roman" w:cs="Times New Roman"/>
                <w:sz w:val="22"/>
                <w:szCs w:val="22"/>
              </w:rPr>
            </w:pPr>
          </w:p>
        </w:tc>
      </w:tr>
      <w:tr w:rsidR="00370472" w:rsidRPr="007803BF" w14:paraId="281EDA3D" w14:textId="77777777" w:rsidTr="00444656">
        <w:tc>
          <w:tcPr>
            <w:tcW w:w="2212" w:type="dxa"/>
          </w:tcPr>
          <w:p w14:paraId="6C7DC573"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1</w:t>
            </w:r>
          </w:p>
        </w:tc>
        <w:tc>
          <w:tcPr>
            <w:tcW w:w="2076" w:type="dxa"/>
          </w:tcPr>
          <w:p w14:paraId="300CBE99"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0.69</w:t>
            </w:r>
          </w:p>
        </w:tc>
        <w:tc>
          <w:tcPr>
            <w:tcW w:w="1679" w:type="dxa"/>
          </w:tcPr>
          <w:p w14:paraId="1A2D416E" w14:textId="6B42EF62"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0.76</w:t>
            </w:r>
          </w:p>
        </w:tc>
        <w:tc>
          <w:tcPr>
            <w:tcW w:w="1757" w:type="dxa"/>
          </w:tcPr>
          <w:p w14:paraId="4F983C48" w14:textId="043D6675"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0.61</w:t>
            </w:r>
          </w:p>
        </w:tc>
        <w:tc>
          <w:tcPr>
            <w:tcW w:w="1852" w:type="dxa"/>
          </w:tcPr>
          <w:p w14:paraId="73F8BAB0" w14:textId="7AD81B32"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43</w:t>
            </w:r>
          </w:p>
        </w:tc>
      </w:tr>
      <w:tr w:rsidR="00370472" w:rsidRPr="007803BF" w14:paraId="49181B61" w14:textId="77777777" w:rsidTr="00444656">
        <w:tc>
          <w:tcPr>
            <w:tcW w:w="2212" w:type="dxa"/>
          </w:tcPr>
          <w:p w14:paraId="42A72A01"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2</w:t>
            </w:r>
          </w:p>
        </w:tc>
        <w:tc>
          <w:tcPr>
            <w:tcW w:w="2076" w:type="dxa"/>
          </w:tcPr>
          <w:p w14:paraId="22034C05"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0.58</w:t>
            </w:r>
          </w:p>
        </w:tc>
        <w:tc>
          <w:tcPr>
            <w:tcW w:w="1679" w:type="dxa"/>
          </w:tcPr>
          <w:p w14:paraId="40D4A3BD" w14:textId="1A9D245B"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0.70</w:t>
            </w:r>
          </w:p>
        </w:tc>
        <w:tc>
          <w:tcPr>
            <w:tcW w:w="1757" w:type="dxa"/>
          </w:tcPr>
          <w:p w14:paraId="1DF6427B" w14:textId="21192D3F"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0.54</w:t>
            </w:r>
          </w:p>
        </w:tc>
        <w:tc>
          <w:tcPr>
            <w:tcW w:w="1852" w:type="dxa"/>
          </w:tcPr>
          <w:p w14:paraId="7388259E" w14:textId="1E4D7E62"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74</w:t>
            </w:r>
          </w:p>
        </w:tc>
      </w:tr>
      <w:tr w:rsidR="00370472" w:rsidRPr="007803BF" w14:paraId="7491138E" w14:textId="77777777" w:rsidTr="00444656">
        <w:tc>
          <w:tcPr>
            <w:tcW w:w="2212" w:type="dxa"/>
          </w:tcPr>
          <w:p w14:paraId="3CDF312E"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3</w:t>
            </w:r>
          </w:p>
        </w:tc>
        <w:tc>
          <w:tcPr>
            <w:tcW w:w="2076" w:type="dxa"/>
          </w:tcPr>
          <w:p w14:paraId="596E7C7D"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0.56</w:t>
            </w:r>
          </w:p>
        </w:tc>
        <w:tc>
          <w:tcPr>
            <w:tcW w:w="1679" w:type="dxa"/>
          </w:tcPr>
          <w:p w14:paraId="1324D6FD" w14:textId="21260752"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0.64</w:t>
            </w:r>
          </w:p>
        </w:tc>
        <w:tc>
          <w:tcPr>
            <w:tcW w:w="1757" w:type="dxa"/>
          </w:tcPr>
          <w:p w14:paraId="2998CA83" w14:textId="7F1B18EC"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0.48</w:t>
            </w:r>
          </w:p>
        </w:tc>
        <w:tc>
          <w:tcPr>
            <w:tcW w:w="1852" w:type="dxa"/>
          </w:tcPr>
          <w:p w14:paraId="7EAAABE3" w14:textId="0B612A19"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18</w:t>
            </w:r>
          </w:p>
        </w:tc>
      </w:tr>
      <w:tr w:rsidR="00370472" w:rsidRPr="007803BF" w14:paraId="6040A3BB" w14:textId="77777777" w:rsidTr="00444656">
        <w:tc>
          <w:tcPr>
            <w:tcW w:w="2212" w:type="dxa"/>
          </w:tcPr>
          <w:p w14:paraId="7CA82498"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4</w:t>
            </w:r>
          </w:p>
        </w:tc>
        <w:tc>
          <w:tcPr>
            <w:tcW w:w="2076" w:type="dxa"/>
          </w:tcPr>
          <w:p w14:paraId="5990DEB7"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0.53</w:t>
            </w:r>
          </w:p>
        </w:tc>
        <w:tc>
          <w:tcPr>
            <w:tcW w:w="1679" w:type="dxa"/>
          </w:tcPr>
          <w:p w14:paraId="66181B38" w14:textId="46B5E7E1"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0.63</w:t>
            </w:r>
          </w:p>
        </w:tc>
        <w:tc>
          <w:tcPr>
            <w:tcW w:w="1757" w:type="dxa"/>
          </w:tcPr>
          <w:p w14:paraId="7450161D" w14:textId="49A321B4"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0.47</w:t>
            </w:r>
          </w:p>
        </w:tc>
        <w:tc>
          <w:tcPr>
            <w:tcW w:w="1852" w:type="dxa"/>
          </w:tcPr>
          <w:p w14:paraId="25BD0A4B" w14:textId="659DDDBA"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33</w:t>
            </w:r>
          </w:p>
        </w:tc>
      </w:tr>
      <w:tr w:rsidR="00370472" w:rsidRPr="007803BF" w14:paraId="1C537F93" w14:textId="77777777" w:rsidTr="00444656">
        <w:tc>
          <w:tcPr>
            <w:tcW w:w="2212" w:type="dxa"/>
          </w:tcPr>
          <w:p w14:paraId="2AD61786"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5</w:t>
            </w:r>
          </w:p>
        </w:tc>
        <w:tc>
          <w:tcPr>
            <w:tcW w:w="2076" w:type="dxa"/>
          </w:tcPr>
          <w:p w14:paraId="72513A4E"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0.51</w:t>
            </w:r>
          </w:p>
        </w:tc>
        <w:tc>
          <w:tcPr>
            <w:tcW w:w="1679" w:type="dxa"/>
          </w:tcPr>
          <w:p w14:paraId="3417C785" w14:textId="22205D21"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0.61</w:t>
            </w:r>
          </w:p>
        </w:tc>
        <w:tc>
          <w:tcPr>
            <w:tcW w:w="1757" w:type="dxa"/>
          </w:tcPr>
          <w:p w14:paraId="5E1BBFA2" w14:textId="019F4938"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0.44</w:t>
            </w:r>
          </w:p>
        </w:tc>
        <w:tc>
          <w:tcPr>
            <w:tcW w:w="1852" w:type="dxa"/>
          </w:tcPr>
          <w:p w14:paraId="3136BF3E" w14:textId="3F6D45CE"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29</w:t>
            </w:r>
          </w:p>
        </w:tc>
      </w:tr>
      <w:tr w:rsidR="00370472" w:rsidRPr="007803BF" w14:paraId="7CC4BE3F" w14:textId="77777777" w:rsidTr="00444656">
        <w:tc>
          <w:tcPr>
            <w:tcW w:w="2212" w:type="dxa"/>
          </w:tcPr>
          <w:p w14:paraId="4A51D9E8"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6</w:t>
            </w:r>
          </w:p>
        </w:tc>
        <w:tc>
          <w:tcPr>
            <w:tcW w:w="2076" w:type="dxa"/>
          </w:tcPr>
          <w:p w14:paraId="41217944"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0.49</w:t>
            </w:r>
          </w:p>
        </w:tc>
        <w:tc>
          <w:tcPr>
            <w:tcW w:w="1679" w:type="dxa"/>
          </w:tcPr>
          <w:p w14:paraId="423EABD3" w14:textId="64D84211" w:rsidR="00370472" w:rsidRPr="007803BF" w:rsidRDefault="005658D2" w:rsidP="005658D2">
            <w:pPr>
              <w:jc w:val="center"/>
              <w:rPr>
                <w:rFonts w:ascii="Times New Roman" w:hAnsi="Times New Roman" w:cs="Times New Roman"/>
                <w:sz w:val="22"/>
                <w:szCs w:val="22"/>
              </w:rPr>
            </w:pPr>
            <w:r w:rsidRPr="007803BF">
              <w:rPr>
                <w:rFonts w:ascii="Times New Roman" w:hAnsi="Times New Roman" w:cs="Times New Roman"/>
                <w:sz w:val="22"/>
                <w:szCs w:val="22"/>
              </w:rPr>
              <w:t>0.57</w:t>
            </w:r>
          </w:p>
        </w:tc>
        <w:tc>
          <w:tcPr>
            <w:tcW w:w="1757" w:type="dxa"/>
          </w:tcPr>
          <w:p w14:paraId="5DC2315B" w14:textId="50641FC4"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0.40</w:t>
            </w:r>
          </w:p>
        </w:tc>
        <w:tc>
          <w:tcPr>
            <w:tcW w:w="1852" w:type="dxa"/>
          </w:tcPr>
          <w:p w14:paraId="3C35F354" w14:textId="699394D9"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29</w:t>
            </w:r>
          </w:p>
        </w:tc>
      </w:tr>
      <w:tr w:rsidR="00370472" w:rsidRPr="007803BF" w14:paraId="01EDD6B9" w14:textId="77777777" w:rsidTr="00444656">
        <w:tc>
          <w:tcPr>
            <w:tcW w:w="2212" w:type="dxa"/>
          </w:tcPr>
          <w:p w14:paraId="22C363D6"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7 (bottoms)</w:t>
            </w:r>
          </w:p>
        </w:tc>
        <w:tc>
          <w:tcPr>
            <w:tcW w:w="2076" w:type="dxa"/>
          </w:tcPr>
          <w:p w14:paraId="3CD9C06A" w14:textId="77777777" w:rsidR="00370472" w:rsidRPr="007803BF" w:rsidRDefault="00370472" w:rsidP="00C46B76">
            <w:pPr>
              <w:jc w:val="center"/>
              <w:rPr>
                <w:rFonts w:ascii="Times New Roman" w:hAnsi="Times New Roman" w:cs="Times New Roman"/>
                <w:sz w:val="22"/>
                <w:szCs w:val="22"/>
              </w:rPr>
            </w:pPr>
            <w:r w:rsidRPr="007803BF">
              <w:rPr>
                <w:rFonts w:ascii="Times New Roman" w:hAnsi="Times New Roman" w:cs="Times New Roman"/>
                <w:sz w:val="22"/>
                <w:szCs w:val="22"/>
              </w:rPr>
              <w:t>0.39</w:t>
            </w:r>
          </w:p>
        </w:tc>
        <w:tc>
          <w:tcPr>
            <w:tcW w:w="1679" w:type="dxa"/>
          </w:tcPr>
          <w:p w14:paraId="6DDE6D39" w14:textId="63A594DB" w:rsidR="00370472" w:rsidRPr="007803BF" w:rsidRDefault="005658D2" w:rsidP="00C46B76">
            <w:pPr>
              <w:jc w:val="center"/>
              <w:rPr>
                <w:rFonts w:ascii="Times New Roman" w:hAnsi="Times New Roman" w:cs="Times New Roman"/>
                <w:sz w:val="22"/>
                <w:szCs w:val="22"/>
              </w:rPr>
            </w:pPr>
            <w:r w:rsidRPr="007803BF">
              <w:rPr>
                <w:rFonts w:ascii="Times New Roman" w:hAnsi="Times New Roman" w:cs="Times New Roman"/>
                <w:sz w:val="22"/>
                <w:szCs w:val="22"/>
              </w:rPr>
              <w:t>0.55</w:t>
            </w:r>
          </w:p>
        </w:tc>
        <w:tc>
          <w:tcPr>
            <w:tcW w:w="1757" w:type="dxa"/>
          </w:tcPr>
          <w:p w14:paraId="6F17D47D" w14:textId="77777777" w:rsidR="00370472" w:rsidRPr="007803BF" w:rsidRDefault="00370472" w:rsidP="00C46B76">
            <w:pPr>
              <w:jc w:val="center"/>
              <w:rPr>
                <w:rFonts w:ascii="Times New Roman" w:hAnsi="Times New Roman" w:cs="Times New Roman"/>
                <w:sz w:val="22"/>
                <w:szCs w:val="22"/>
              </w:rPr>
            </w:pPr>
          </w:p>
        </w:tc>
        <w:tc>
          <w:tcPr>
            <w:tcW w:w="1852" w:type="dxa"/>
          </w:tcPr>
          <w:p w14:paraId="08B77AC7" w14:textId="7DEC58CE" w:rsidR="00370472" w:rsidRPr="007803BF" w:rsidRDefault="00370472" w:rsidP="00C46B76">
            <w:pPr>
              <w:jc w:val="center"/>
              <w:rPr>
                <w:rFonts w:ascii="Times New Roman" w:hAnsi="Times New Roman" w:cs="Times New Roman"/>
                <w:sz w:val="22"/>
                <w:szCs w:val="22"/>
              </w:rPr>
            </w:pPr>
          </w:p>
        </w:tc>
      </w:tr>
    </w:tbl>
    <w:p w14:paraId="70C43BF7" w14:textId="52E3ACDF" w:rsidR="00C46B76" w:rsidRPr="007803BF" w:rsidRDefault="00C46B76" w:rsidP="00CD622B">
      <w:pPr>
        <w:rPr>
          <w:rFonts w:ascii="Times New Roman" w:hAnsi="Times New Roman" w:cs="Times New Roman"/>
          <w:sz w:val="22"/>
          <w:szCs w:val="22"/>
        </w:rPr>
      </w:pPr>
      <w:r w:rsidRPr="007803BF">
        <w:rPr>
          <w:rFonts w:ascii="Times New Roman" w:hAnsi="Times New Roman" w:cs="Times New Roman"/>
          <w:sz w:val="22"/>
          <w:szCs w:val="22"/>
          <w:vertAlign w:val="superscript"/>
        </w:rPr>
        <w:t>1</w:t>
      </w:r>
      <w:r w:rsidRPr="007803BF">
        <w:rPr>
          <w:rFonts w:ascii="Times New Roman" w:hAnsi="Times New Roman" w:cs="Times New Roman"/>
          <w:sz w:val="22"/>
          <w:szCs w:val="22"/>
        </w:rPr>
        <w:t>Conditions same as for Figure 1.</w:t>
      </w:r>
    </w:p>
    <w:p w14:paraId="75620D05" w14:textId="7857BE50" w:rsidR="00B56140" w:rsidRPr="00221B22" w:rsidRDefault="00221B22" w:rsidP="003D680A">
      <w:pPr>
        <w:spacing w:after="120"/>
        <w:ind w:firstLine="432"/>
        <w:rPr>
          <w:rFonts w:ascii="Times New Roman" w:hAnsi="Times New Roman" w:cs="Times New Roman"/>
          <w:sz w:val="22"/>
          <w:szCs w:val="22"/>
        </w:rPr>
      </w:pPr>
      <w:r w:rsidRPr="00221B22">
        <w:rPr>
          <w:rFonts w:ascii="Times New Roman" w:hAnsi="Times New Roman" w:cs="Times New Roman"/>
          <w:sz w:val="22"/>
          <w:szCs w:val="22"/>
        </w:rPr>
        <w:lastRenderedPageBreak/>
        <w:t>T</w:t>
      </w:r>
      <w:r w:rsidR="00630DEE" w:rsidRPr="00221B22">
        <w:rPr>
          <w:rFonts w:ascii="Times New Roman" w:hAnsi="Times New Roman" w:cs="Times New Roman"/>
          <w:sz w:val="22"/>
          <w:szCs w:val="22"/>
        </w:rPr>
        <w:t xml:space="preserve">he experimental results </w:t>
      </w:r>
      <w:r w:rsidRPr="00221B22">
        <w:rPr>
          <w:rFonts w:ascii="Times New Roman" w:hAnsi="Times New Roman" w:cs="Times New Roman"/>
          <w:sz w:val="22"/>
          <w:szCs w:val="22"/>
        </w:rPr>
        <w:t>were also simulated using</w:t>
      </w:r>
      <w:r w:rsidR="00630DEE" w:rsidRPr="00221B22">
        <w:rPr>
          <w:rFonts w:ascii="Times New Roman" w:hAnsi="Times New Roman" w:cs="Times New Roman"/>
          <w:sz w:val="22"/>
          <w:szCs w:val="22"/>
        </w:rPr>
        <w:t xml:space="preserve"> NRTL thermodynamic </w:t>
      </w:r>
      <w:r w:rsidR="00BD18B7" w:rsidRPr="00221B22">
        <w:rPr>
          <w:rFonts w:ascii="Times New Roman" w:hAnsi="Times New Roman" w:cs="Times New Roman"/>
          <w:sz w:val="22"/>
          <w:szCs w:val="22"/>
        </w:rPr>
        <w:t xml:space="preserve">(activity coefficient) </w:t>
      </w:r>
      <w:r w:rsidR="00630DEE" w:rsidRPr="00221B22">
        <w:rPr>
          <w:rFonts w:ascii="Times New Roman" w:hAnsi="Times New Roman" w:cs="Times New Roman"/>
          <w:sz w:val="22"/>
          <w:szCs w:val="22"/>
        </w:rPr>
        <w:t>parameters</w:t>
      </w:r>
      <w:r>
        <w:rPr>
          <w:rFonts w:ascii="Times New Roman" w:hAnsi="Times New Roman" w:cs="Times New Roman"/>
          <w:sz w:val="22"/>
          <w:szCs w:val="22"/>
        </w:rPr>
        <w:t xml:space="preserve"> and a</w:t>
      </w:r>
      <w:r w:rsidR="00630DEE" w:rsidRPr="00221B22">
        <w:rPr>
          <w:rFonts w:ascii="Times New Roman" w:hAnsi="Times New Roman" w:cs="Times New Roman"/>
          <w:sz w:val="22"/>
          <w:szCs w:val="22"/>
        </w:rPr>
        <w:t>n equilibrium simulator with a constant average tray efficiency that roughly reproduces measured compositions</w:t>
      </w:r>
      <w:r>
        <w:rPr>
          <w:rFonts w:ascii="Times New Roman" w:hAnsi="Times New Roman" w:cs="Times New Roman"/>
          <w:sz w:val="22"/>
          <w:szCs w:val="22"/>
        </w:rPr>
        <w:t xml:space="preserve"> (bottoms, distillate, feed). </w:t>
      </w:r>
      <w:r w:rsidR="00630DEE" w:rsidRPr="00221B22">
        <w:rPr>
          <w:rFonts w:ascii="Times New Roman" w:hAnsi="Times New Roman" w:cs="Times New Roman"/>
          <w:sz w:val="22"/>
          <w:szCs w:val="22"/>
        </w:rPr>
        <w:t>The average column heat loss is ~</w:t>
      </w:r>
      <w:r w:rsidR="00BD18B7" w:rsidRPr="00221B22">
        <w:rPr>
          <w:rFonts w:ascii="Times New Roman" w:hAnsi="Times New Roman" w:cs="Times New Roman"/>
          <w:sz w:val="22"/>
          <w:szCs w:val="22"/>
        </w:rPr>
        <w:t>4</w:t>
      </w:r>
      <w:r>
        <w:rPr>
          <w:rFonts w:ascii="Times New Roman" w:hAnsi="Times New Roman" w:cs="Times New Roman"/>
          <w:sz w:val="22"/>
          <w:szCs w:val="22"/>
        </w:rPr>
        <w:t>00 W, and was</w:t>
      </w:r>
      <w:r w:rsidR="00630DEE" w:rsidRPr="00221B22">
        <w:rPr>
          <w:rFonts w:ascii="Times New Roman" w:hAnsi="Times New Roman" w:cs="Times New Roman"/>
          <w:sz w:val="22"/>
          <w:szCs w:val="22"/>
        </w:rPr>
        <w:t xml:space="preserve"> incorporated into the simulation as a measured variable.</w:t>
      </w:r>
      <w:r>
        <w:rPr>
          <w:rFonts w:ascii="Times New Roman" w:hAnsi="Times New Roman" w:cs="Times New Roman"/>
          <w:sz w:val="22"/>
          <w:szCs w:val="22"/>
        </w:rPr>
        <w:t xml:space="preserve"> </w:t>
      </w:r>
      <w:r w:rsidR="00630DEE" w:rsidRPr="00221B22">
        <w:rPr>
          <w:rFonts w:ascii="Times New Roman" w:hAnsi="Times New Roman" w:cs="Times New Roman"/>
          <w:sz w:val="22"/>
          <w:szCs w:val="22"/>
        </w:rPr>
        <w:t>As seen in Figure 2, assuming 100% efficiency (perfect equilibrium on all trays) capture</w:t>
      </w:r>
      <w:r w:rsidR="00AE22F0" w:rsidRPr="00221B22">
        <w:rPr>
          <w:rFonts w:ascii="Times New Roman" w:hAnsi="Times New Roman" w:cs="Times New Roman"/>
          <w:sz w:val="22"/>
          <w:szCs w:val="22"/>
        </w:rPr>
        <w:t>s</w:t>
      </w:r>
      <w:r w:rsidR="00630DEE" w:rsidRPr="00221B22">
        <w:rPr>
          <w:rFonts w:ascii="Times New Roman" w:hAnsi="Times New Roman" w:cs="Times New Roman"/>
          <w:sz w:val="22"/>
          <w:szCs w:val="22"/>
        </w:rPr>
        <w:t xml:space="preserve"> the qualitative but not quantitative column behavior with respect to </w:t>
      </w:r>
      <w:r w:rsidR="00744B64" w:rsidRPr="00221B22">
        <w:rPr>
          <w:rFonts w:ascii="Times New Roman" w:hAnsi="Times New Roman" w:cs="Times New Roman"/>
          <w:sz w:val="22"/>
          <w:szCs w:val="22"/>
        </w:rPr>
        <w:t xml:space="preserve">increasing </w:t>
      </w:r>
      <w:r w:rsidR="00630DEE" w:rsidRPr="00221B22">
        <w:rPr>
          <w:rFonts w:ascii="Times New Roman" w:hAnsi="Times New Roman" w:cs="Times New Roman"/>
          <w:sz w:val="22"/>
          <w:szCs w:val="22"/>
        </w:rPr>
        <w:t>vapor flow rate</w:t>
      </w:r>
      <w:r>
        <w:rPr>
          <w:rFonts w:ascii="Times New Roman" w:hAnsi="Times New Roman" w:cs="Times New Roman"/>
          <w:sz w:val="22"/>
          <w:szCs w:val="22"/>
        </w:rPr>
        <w:t>.</w:t>
      </w:r>
      <w:r w:rsidR="00AE22F0" w:rsidRPr="00221B22">
        <w:rPr>
          <w:rFonts w:ascii="Times New Roman" w:hAnsi="Times New Roman" w:cs="Times New Roman"/>
          <w:sz w:val="22"/>
          <w:szCs w:val="22"/>
        </w:rPr>
        <w:t xml:space="preserve"> The same should be true upon variation of the reflux ratio</w:t>
      </w:r>
      <w:r w:rsidR="00630DEE" w:rsidRPr="00221B22">
        <w:rPr>
          <w:rFonts w:ascii="Times New Roman" w:hAnsi="Times New Roman" w:cs="Times New Roman"/>
          <w:sz w:val="22"/>
          <w:szCs w:val="22"/>
        </w:rPr>
        <w:t>.</w:t>
      </w:r>
    </w:p>
    <w:p w14:paraId="49A5AC80" w14:textId="0262D1C6" w:rsidR="00BC3FF0" w:rsidRPr="007803BF" w:rsidRDefault="00BC3FF0" w:rsidP="006B2E99">
      <w:pPr>
        <w:jc w:val="center"/>
        <w:rPr>
          <w:rFonts w:ascii="Times New Roman" w:hAnsi="Times New Roman" w:cs="Times New Roman"/>
          <w:sz w:val="22"/>
          <w:szCs w:val="22"/>
        </w:rPr>
      </w:pPr>
    </w:p>
    <w:p w14:paraId="64A5A745" w14:textId="2E4CE730" w:rsidR="006B2E99" w:rsidRPr="007803BF" w:rsidRDefault="00C0139F" w:rsidP="0061550F">
      <w:pPr>
        <w:jc w:val="center"/>
        <w:rPr>
          <w:rFonts w:ascii="Times New Roman" w:hAnsi="Times New Roman" w:cs="Times New Roman"/>
          <w:sz w:val="22"/>
          <w:szCs w:val="22"/>
        </w:rPr>
      </w:pPr>
      <w:r w:rsidRPr="007803BF">
        <w:rPr>
          <w:rFonts w:ascii="Times New Roman" w:hAnsi="Times New Roman" w:cs="Times New Roman"/>
          <w:noProof/>
          <w:sz w:val="22"/>
          <w:szCs w:val="22"/>
          <w:lang w:eastAsia="zh-CN"/>
        </w:rPr>
        <w:drawing>
          <wp:inline distT="0" distB="0" distL="0" distR="0" wp14:anchorId="5019EB77" wp14:editId="26E80678">
            <wp:extent cx="5222875" cy="28746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2875" cy="2874645"/>
                    </a:xfrm>
                    <a:prstGeom prst="rect">
                      <a:avLst/>
                    </a:prstGeom>
                    <a:noFill/>
                    <a:ln>
                      <a:noFill/>
                    </a:ln>
                  </pic:spPr>
                </pic:pic>
              </a:graphicData>
            </a:graphic>
          </wp:inline>
        </w:drawing>
      </w:r>
    </w:p>
    <w:p w14:paraId="2F60049F" w14:textId="264C1BA8" w:rsidR="0092088A" w:rsidRPr="007803BF" w:rsidRDefault="0092088A" w:rsidP="006B669F">
      <w:pPr>
        <w:jc w:val="both"/>
        <w:rPr>
          <w:rFonts w:ascii="Times New Roman" w:hAnsi="Times New Roman" w:cs="Times New Roman"/>
          <w:sz w:val="22"/>
          <w:szCs w:val="22"/>
        </w:rPr>
      </w:pPr>
      <w:r w:rsidRPr="007803BF">
        <w:rPr>
          <w:rFonts w:ascii="Times New Roman" w:hAnsi="Times New Roman" w:cs="Times New Roman"/>
          <w:b/>
          <w:sz w:val="22"/>
          <w:szCs w:val="22"/>
        </w:rPr>
        <w:t xml:space="preserve">Figure 2:  </w:t>
      </w:r>
      <w:r w:rsidRPr="00221B22">
        <w:rPr>
          <w:rFonts w:ascii="Times New Roman" w:hAnsi="Times New Roman" w:cs="Times New Roman"/>
          <w:b/>
          <w:sz w:val="22"/>
          <w:szCs w:val="22"/>
        </w:rPr>
        <w:t>Experimental and simulated distillate compositions as a function of the rectifying section vapor rate (L + D).</w:t>
      </w:r>
      <w:r w:rsidR="00642075" w:rsidRPr="00221B22">
        <w:rPr>
          <w:rFonts w:ascii="Times New Roman" w:hAnsi="Times New Roman" w:cs="Times New Roman"/>
          <w:b/>
          <w:sz w:val="22"/>
          <w:szCs w:val="22"/>
        </w:rPr>
        <w:t xml:space="preserve"> F = 2.12 </w:t>
      </w:r>
      <w:proofErr w:type="spellStart"/>
      <w:r w:rsidR="00642075" w:rsidRPr="00221B22">
        <w:rPr>
          <w:rFonts w:ascii="Times New Roman" w:hAnsi="Times New Roman" w:cs="Times New Roman"/>
          <w:b/>
          <w:sz w:val="22"/>
          <w:szCs w:val="22"/>
        </w:rPr>
        <w:t>gmol</w:t>
      </w:r>
      <w:proofErr w:type="spellEnd"/>
      <w:r w:rsidR="00642075" w:rsidRPr="00221B22">
        <w:rPr>
          <w:rFonts w:ascii="Times New Roman" w:hAnsi="Times New Roman" w:cs="Times New Roman"/>
          <w:b/>
          <w:sz w:val="22"/>
          <w:szCs w:val="22"/>
        </w:rPr>
        <w:t>/min, R</w:t>
      </w:r>
      <w:r w:rsidR="00642075" w:rsidRPr="00221B22">
        <w:rPr>
          <w:rFonts w:ascii="Times New Roman" w:hAnsi="Times New Roman" w:cs="Times New Roman"/>
          <w:b/>
          <w:sz w:val="22"/>
          <w:szCs w:val="22"/>
          <w:vertAlign w:val="subscript"/>
        </w:rPr>
        <w:t>D</w:t>
      </w:r>
      <w:r w:rsidR="00642075" w:rsidRPr="00221B22">
        <w:rPr>
          <w:rFonts w:ascii="Times New Roman" w:hAnsi="Times New Roman" w:cs="Times New Roman"/>
          <w:b/>
          <w:sz w:val="22"/>
          <w:szCs w:val="22"/>
        </w:rPr>
        <w:t xml:space="preserve"> = 1.2, feed to tray 3</w:t>
      </w:r>
      <w:r w:rsidR="00642075" w:rsidRPr="007803BF">
        <w:rPr>
          <w:rFonts w:ascii="Times New Roman" w:hAnsi="Times New Roman" w:cs="Times New Roman"/>
          <w:sz w:val="22"/>
          <w:szCs w:val="22"/>
        </w:rPr>
        <w:t xml:space="preserve">.  </w:t>
      </w:r>
    </w:p>
    <w:p w14:paraId="4F6C483D" w14:textId="1F091508" w:rsidR="007871B8" w:rsidRPr="007803BF" w:rsidRDefault="007871B8" w:rsidP="003D680A">
      <w:pPr>
        <w:spacing w:after="120"/>
        <w:ind w:firstLine="432"/>
        <w:rPr>
          <w:rFonts w:ascii="Times New Roman" w:hAnsi="Times New Roman" w:cs="Times New Roman"/>
          <w:b/>
          <w:sz w:val="22"/>
          <w:szCs w:val="22"/>
        </w:rPr>
      </w:pPr>
      <w:r w:rsidRPr="007803BF">
        <w:rPr>
          <w:rFonts w:ascii="Times New Roman" w:hAnsi="Times New Roman" w:cs="Times New Roman"/>
          <w:sz w:val="22"/>
          <w:szCs w:val="22"/>
        </w:rPr>
        <w:t>Figure 2 compares experimental distillate compositions (vs. vapor rate to the condenser) to the predicted results of equilibrium and non-equilibr</w:t>
      </w:r>
      <w:r w:rsidR="00221B22">
        <w:rPr>
          <w:rFonts w:ascii="Times New Roman" w:hAnsi="Times New Roman" w:cs="Times New Roman"/>
          <w:sz w:val="22"/>
          <w:szCs w:val="22"/>
        </w:rPr>
        <w:t>ium simulations of this column.</w:t>
      </w:r>
      <w:r w:rsidRPr="007803BF">
        <w:rPr>
          <w:rFonts w:ascii="Times New Roman" w:hAnsi="Times New Roman" w:cs="Times New Roman"/>
          <w:sz w:val="22"/>
          <w:szCs w:val="22"/>
        </w:rPr>
        <w:t xml:space="preserve"> </w:t>
      </w:r>
      <w:r w:rsidR="006B669F" w:rsidRPr="007803BF">
        <w:rPr>
          <w:rFonts w:ascii="Times New Roman" w:hAnsi="Times New Roman" w:cs="Times New Roman"/>
          <w:sz w:val="22"/>
          <w:szCs w:val="22"/>
        </w:rPr>
        <w:t>The goal of the simulations was to match both distillate and bottoms compos</w:t>
      </w:r>
      <w:r w:rsidR="00221B22">
        <w:rPr>
          <w:rFonts w:ascii="Times New Roman" w:hAnsi="Times New Roman" w:cs="Times New Roman"/>
          <w:sz w:val="22"/>
          <w:szCs w:val="22"/>
        </w:rPr>
        <w:t xml:space="preserve">itions as closely as possible. </w:t>
      </w:r>
      <w:r w:rsidRPr="007803BF">
        <w:rPr>
          <w:rFonts w:ascii="Times New Roman" w:hAnsi="Times New Roman" w:cs="Times New Roman"/>
          <w:sz w:val="22"/>
          <w:szCs w:val="22"/>
        </w:rPr>
        <w:t xml:space="preserve">The non-equilibrium simulator gives better predictions because it assumes and then calculates </w:t>
      </w:r>
      <w:r w:rsidR="00221B22">
        <w:rPr>
          <w:rFonts w:ascii="Times New Roman" w:hAnsi="Times New Roman" w:cs="Times New Roman"/>
          <w:sz w:val="22"/>
          <w:szCs w:val="22"/>
        </w:rPr>
        <w:t xml:space="preserve">finite rates of mass transfer. </w:t>
      </w:r>
      <w:r w:rsidR="006B669F" w:rsidRPr="007803BF">
        <w:rPr>
          <w:rFonts w:ascii="Times New Roman" w:hAnsi="Times New Roman" w:cs="Times New Roman"/>
          <w:sz w:val="22"/>
          <w:szCs w:val="22"/>
        </w:rPr>
        <w:t xml:space="preserve">Neither simulation can capture the exact behavior, possibly because neither accounts for entrainment, which </w:t>
      </w:r>
      <w:r w:rsidR="00744B64" w:rsidRPr="007803BF">
        <w:rPr>
          <w:rFonts w:ascii="Times New Roman" w:hAnsi="Times New Roman" w:cs="Times New Roman"/>
          <w:sz w:val="22"/>
          <w:szCs w:val="22"/>
        </w:rPr>
        <w:t>as mentioned was</w:t>
      </w:r>
      <w:r w:rsidR="006B669F" w:rsidRPr="007803BF">
        <w:rPr>
          <w:rFonts w:ascii="Times New Roman" w:hAnsi="Times New Roman" w:cs="Times New Roman"/>
          <w:sz w:val="22"/>
          <w:szCs w:val="22"/>
        </w:rPr>
        <w:t xml:space="preserve"> clearly seen on the top t</w:t>
      </w:r>
      <w:r w:rsidR="003D0111" w:rsidRPr="007803BF">
        <w:rPr>
          <w:rFonts w:ascii="Times New Roman" w:hAnsi="Times New Roman" w:cs="Times New Roman"/>
          <w:sz w:val="22"/>
          <w:szCs w:val="22"/>
        </w:rPr>
        <w:t>w</w:t>
      </w:r>
      <w:r w:rsidR="006B669F" w:rsidRPr="007803BF">
        <w:rPr>
          <w:rFonts w:ascii="Times New Roman" w:hAnsi="Times New Roman" w:cs="Times New Roman"/>
          <w:sz w:val="22"/>
          <w:szCs w:val="22"/>
        </w:rPr>
        <w:t xml:space="preserve">o trays. There may also be slight experimental errors (especially for the middle </w:t>
      </w:r>
      <w:r w:rsidR="00ED067C" w:rsidRPr="007803BF">
        <w:rPr>
          <w:rFonts w:ascii="Times New Roman" w:hAnsi="Times New Roman" w:cs="Times New Roman"/>
          <w:sz w:val="22"/>
          <w:szCs w:val="22"/>
        </w:rPr>
        <w:t xml:space="preserve">experimental </w:t>
      </w:r>
      <w:r w:rsidR="006B669F" w:rsidRPr="007803BF">
        <w:rPr>
          <w:rFonts w:ascii="Times New Roman" w:hAnsi="Times New Roman" w:cs="Times New Roman"/>
          <w:sz w:val="22"/>
          <w:szCs w:val="22"/>
        </w:rPr>
        <w:t>point)</w:t>
      </w:r>
      <w:r w:rsidR="0092088A" w:rsidRPr="007803BF">
        <w:rPr>
          <w:rFonts w:ascii="Times New Roman" w:hAnsi="Times New Roman" w:cs="Times New Roman"/>
          <w:sz w:val="22"/>
          <w:szCs w:val="22"/>
        </w:rPr>
        <w:t>, because</w:t>
      </w:r>
      <w:r w:rsidR="00C46B76" w:rsidRPr="007803BF">
        <w:rPr>
          <w:rFonts w:ascii="Times New Roman" w:hAnsi="Times New Roman" w:cs="Times New Roman"/>
          <w:sz w:val="22"/>
          <w:szCs w:val="22"/>
        </w:rPr>
        <w:t xml:space="preserve"> no theory predict</w:t>
      </w:r>
      <w:r w:rsidR="00AE22F0" w:rsidRPr="007803BF">
        <w:rPr>
          <w:rFonts w:ascii="Times New Roman" w:hAnsi="Times New Roman" w:cs="Times New Roman"/>
          <w:sz w:val="22"/>
          <w:szCs w:val="22"/>
        </w:rPr>
        <w:t>s</w:t>
      </w:r>
      <w:r w:rsidR="00C46B76" w:rsidRPr="007803BF">
        <w:rPr>
          <w:rFonts w:ascii="Times New Roman" w:hAnsi="Times New Roman" w:cs="Times New Roman"/>
          <w:sz w:val="22"/>
          <w:szCs w:val="22"/>
        </w:rPr>
        <w:t xml:space="preserve"> </w:t>
      </w:r>
      <w:r w:rsidR="00ED067C" w:rsidRPr="007803BF">
        <w:rPr>
          <w:rFonts w:ascii="Times New Roman" w:hAnsi="Times New Roman" w:cs="Times New Roman"/>
          <w:sz w:val="22"/>
          <w:szCs w:val="22"/>
        </w:rPr>
        <w:t>a</w:t>
      </w:r>
      <w:r w:rsidR="0092088A" w:rsidRPr="007803BF">
        <w:rPr>
          <w:rFonts w:ascii="Times New Roman" w:hAnsi="Times New Roman" w:cs="Times New Roman"/>
          <w:sz w:val="22"/>
          <w:szCs w:val="22"/>
        </w:rPr>
        <w:t xml:space="preserve"> minimum at </w:t>
      </w:r>
      <w:r w:rsidR="001713D7" w:rsidRPr="007803BF">
        <w:rPr>
          <w:rFonts w:ascii="Times New Roman" w:hAnsi="Times New Roman" w:cs="Times New Roman"/>
          <w:sz w:val="22"/>
          <w:szCs w:val="22"/>
        </w:rPr>
        <w:t>and intermediate vapor rate</w:t>
      </w:r>
      <w:r w:rsidR="00ED067C" w:rsidRPr="007803BF">
        <w:rPr>
          <w:rFonts w:ascii="Times New Roman" w:hAnsi="Times New Roman" w:cs="Times New Roman"/>
          <w:sz w:val="22"/>
          <w:szCs w:val="22"/>
        </w:rPr>
        <w:t>.</w:t>
      </w:r>
      <w:r w:rsidR="00642075" w:rsidRPr="007803BF">
        <w:rPr>
          <w:rFonts w:ascii="Times New Roman" w:hAnsi="Times New Roman" w:cs="Times New Roman"/>
          <w:sz w:val="22"/>
          <w:szCs w:val="22"/>
        </w:rPr>
        <w:t xml:space="preserve"> </w:t>
      </w:r>
      <w:r w:rsidR="001713D7" w:rsidRPr="007803BF">
        <w:rPr>
          <w:rFonts w:ascii="Times New Roman" w:hAnsi="Times New Roman" w:cs="Times New Roman"/>
          <w:sz w:val="22"/>
          <w:szCs w:val="22"/>
        </w:rPr>
        <w:t xml:space="preserve">Among possible causes of experimental error, </w:t>
      </w:r>
      <w:r w:rsidR="006B669F" w:rsidRPr="007803BF">
        <w:rPr>
          <w:rFonts w:ascii="Times New Roman" w:hAnsi="Times New Roman" w:cs="Times New Roman"/>
          <w:sz w:val="22"/>
          <w:szCs w:val="22"/>
        </w:rPr>
        <w:t xml:space="preserve">it is difficult to measure accurately </w:t>
      </w:r>
      <w:r w:rsidR="001713D7" w:rsidRPr="007803BF">
        <w:rPr>
          <w:rFonts w:ascii="Times New Roman" w:hAnsi="Times New Roman" w:cs="Times New Roman"/>
          <w:sz w:val="22"/>
          <w:szCs w:val="22"/>
        </w:rPr>
        <w:t xml:space="preserve">the </w:t>
      </w:r>
      <w:r w:rsidR="006B669F" w:rsidRPr="007803BF">
        <w:rPr>
          <w:rFonts w:ascii="Times New Roman" w:hAnsi="Times New Roman" w:cs="Times New Roman"/>
          <w:sz w:val="22"/>
          <w:szCs w:val="22"/>
        </w:rPr>
        <w:t xml:space="preserve">low </w:t>
      </w:r>
      <w:r w:rsidR="00642075" w:rsidRPr="007803BF">
        <w:rPr>
          <w:rFonts w:ascii="Times New Roman" w:hAnsi="Times New Roman" w:cs="Times New Roman"/>
          <w:sz w:val="22"/>
          <w:szCs w:val="22"/>
        </w:rPr>
        <w:t xml:space="preserve">reflux </w:t>
      </w:r>
      <w:r w:rsidR="006B669F" w:rsidRPr="007803BF">
        <w:rPr>
          <w:rFonts w:ascii="Times New Roman" w:hAnsi="Times New Roman" w:cs="Times New Roman"/>
          <w:sz w:val="22"/>
          <w:szCs w:val="22"/>
        </w:rPr>
        <w:t>flow rates with the turbine meter</w:t>
      </w:r>
      <w:r w:rsidR="003D0111" w:rsidRPr="007803BF">
        <w:rPr>
          <w:rFonts w:ascii="Times New Roman" w:hAnsi="Times New Roman" w:cs="Times New Roman"/>
          <w:sz w:val="22"/>
          <w:szCs w:val="22"/>
        </w:rPr>
        <w:t xml:space="preserve"> on the reflux stream</w:t>
      </w:r>
      <w:r w:rsidR="006B669F" w:rsidRPr="007803BF">
        <w:rPr>
          <w:rFonts w:ascii="Times New Roman" w:hAnsi="Times New Roman" w:cs="Times New Roman"/>
          <w:sz w:val="22"/>
          <w:szCs w:val="22"/>
        </w:rPr>
        <w:t>.</w:t>
      </w:r>
    </w:p>
    <w:p w14:paraId="12D66DFA" w14:textId="6558E085" w:rsidR="009311DE" w:rsidRPr="007803BF" w:rsidRDefault="003C5AB0" w:rsidP="009311DE">
      <w:pPr>
        <w:rPr>
          <w:rFonts w:ascii="Times New Roman" w:hAnsi="Times New Roman" w:cs="Times New Roman"/>
          <w:sz w:val="22"/>
          <w:szCs w:val="22"/>
        </w:rPr>
      </w:pPr>
      <w:r>
        <w:rPr>
          <w:rFonts w:ascii="Times New Roman" w:hAnsi="Times New Roman" w:cs="Times New Roman"/>
          <w:b/>
          <w:sz w:val="22"/>
          <w:szCs w:val="22"/>
        </w:rPr>
        <w:t xml:space="preserve">Applications and </w:t>
      </w:r>
      <w:r w:rsidR="009311DE" w:rsidRPr="007803BF">
        <w:rPr>
          <w:rFonts w:ascii="Times New Roman" w:hAnsi="Times New Roman" w:cs="Times New Roman"/>
          <w:b/>
          <w:sz w:val="22"/>
          <w:szCs w:val="22"/>
        </w:rPr>
        <w:t xml:space="preserve">Summary </w:t>
      </w:r>
    </w:p>
    <w:p w14:paraId="358BCC9F" w14:textId="46682D63" w:rsidR="00B12E2C" w:rsidRPr="007803BF" w:rsidRDefault="007F6A9F" w:rsidP="003D680A">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T</w:t>
      </w:r>
      <w:r w:rsidR="00CD39E7" w:rsidRPr="007803BF">
        <w:rPr>
          <w:rFonts w:ascii="Times New Roman" w:hAnsi="Times New Roman" w:cs="Times New Roman"/>
          <w:sz w:val="22"/>
          <w:szCs w:val="22"/>
        </w:rPr>
        <w:t xml:space="preserve">ray distillation </w:t>
      </w:r>
      <w:r w:rsidR="00290790" w:rsidRPr="007803BF">
        <w:rPr>
          <w:rFonts w:ascii="Times New Roman" w:hAnsi="Times New Roman" w:cs="Times New Roman"/>
          <w:sz w:val="22"/>
          <w:szCs w:val="22"/>
        </w:rPr>
        <w:t xml:space="preserve">columns are often of the sieve type, with </w:t>
      </w:r>
      <w:r w:rsidR="00CD39E7" w:rsidRPr="007803BF">
        <w:rPr>
          <w:rFonts w:ascii="Times New Roman" w:hAnsi="Times New Roman" w:cs="Times New Roman"/>
          <w:sz w:val="22"/>
          <w:szCs w:val="22"/>
        </w:rPr>
        <w:t>small</w:t>
      </w:r>
      <w:r w:rsidR="00290790" w:rsidRPr="007803BF">
        <w:rPr>
          <w:rFonts w:ascii="Times New Roman" w:hAnsi="Times New Roman" w:cs="Times New Roman"/>
          <w:sz w:val="22"/>
          <w:szCs w:val="22"/>
        </w:rPr>
        <w:t xml:space="preserve"> </w:t>
      </w:r>
      <w:r w:rsidR="00CD39E7" w:rsidRPr="007803BF">
        <w:rPr>
          <w:rFonts w:ascii="Times New Roman" w:hAnsi="Times New Roman" w:cs="Times New Roman"/>
          <w:sz w:val="22"/>
          <w:szCs w:val="22"/>
        </w:rPr>
        <w:t xml:space="preserve">holes </w:t>
      </w:r>
      <w:r w:rsidR="00290790" w:rsidRPr="007803BF">
        <w:rPr>
          <w:rFonts w:ascii="Times New Roman" w:hAnsi="Times New Roman" w:cs="Times New Roman"/>
          <w:sz w:val="22"/>
          <w:szCs w:val="22"/>
        </w:rPr>
        <w:t xml:space="preserve">for the vapor flow and larger </w:t>
      </w:r>
      <w:proofErr w:type="spellStart"/>
      <w:r w:rsidR="00290790" w:rsidRPr="007803BF">
        <w:rPr>
          <w:rFonts w:ascii="Times New Roman" w:hAnsi="Times New Roman" w:cs="Times New Roman"/>
          <w:sz w:val="22"/>
          <w:szCs w:val="22"/>
        </w:rPr>
        <w:t>downcomers</w:t>
      </w:r>
      <w:proofErr w:type="spellEnd"/>
      <w:r w:rsidR="00290790" w:rsidRPr="007803BF">
        <w:rPr>
          <w:rFonts w:ascii="Times New Roman" w:hAnsi="Times New Roman" w:cs="Times New Roman"/>
          <w:sz w:val="22"/>
          <w:szCs w:val="22"/>
        </w:rPr>
        <w:t xml:space="preserve"> to route the liquid from tray to tray by gravity. </w:t>
      </w:r>
      <w:r w:rsidR="00CA4812" w:rsidRPr="007803BF">
        <w:rPr>
          <w:rFonts w:ascii="Times New Roman" w:hAnsi="Times New Roman" w:cs="Times New Roman"/>
          <w:sz w:val="22"/>
          <w:szCs w:val="22"/>
        </w:rPr>
        <w:t xml:space="preserve">More volatile components mostly exit in the distillate, although some of the top vapor is condensed and returned </w:t>
      </w:r>
      <w:r w:rsidR="00221B22">
        <w:rPr>
          <w:rFonts w:ascii="Times New Roman" w:hAnsi="Times New Roman" w:cs="Times New Roman"/>
          <w:sz w:val="22"/>
          <w:szCs w:val="22"/>
        </w:rPr>
        <w:t>to the column as liquid reflux.</w:t>
      </w:r>
      <w:r w:rsidR="00CA4812" w:rsidRPr="007803BF">
        <w:rPr>
          <w:rFonts w:ascii="Times New Roman" w:hAnsi="Times New Roman" w:cs="Times New Roman"/>
          <w:sz w:val="22"/>
          <w:szCs w:val="22"/>
        </w:rPr>
        <w:t xml:space="preserve"> </w:t>
      </w:r>
      <w:r w:rsidR="001713D7" w:rsidRPr="007803BF">
        <w:rPr>
          <w:rFonts w:ascii="Times New Roman" w:hAnsi="Times New Roman" w:cs="Times New Roman"/>
          <w:sz w:val="22"/>
          <w:szCs w:val="22"/>
        </w:rPr>
        <w:t>It was shown that d</w:t>
      </w:r>
      <w:r w:rsidR="003D7FC7" w:rsidRPr="007803BF">
        <w:rPr>
          <w:rFonts w:ascii="Times New Roman" w:hAnsi="Times New Roman" w:cs="Times New Roman"/>
          <w:sz w:val="22"/>
          <w:szCs w:val="22"/>
        </w:rPr>
        <w:t xml:space="preserve">etermining </w:t>
      </w:r>
      <w:r w:rsidR="00CA4812" w:rsidRPr="007803BF">
        <w:rPr>
          <w:rFonts w:ascii="Times New Roman" w:hAnsi="Times New Roman" w:cs="Times New Roman"/>
          <w:sz w:val="22"/>
          <w:szCs w:val="22"/>
        </w:rPr>
        <w:t xml:space="preserve">the </w:t>
      </w:r>
      <w:proofErr w:type="spellStart"/>
      <w:r w:rsidR="00CA4812" w:rsidRPr="007803BF">
        <w:rPr>
          <w:rFonts w:ascii="Times New Roman" w:hAnsi="Times New Roman" w:cs="Times New Roman"/>
          <w:sz w:val="22"/>
          <w:szCs w:val="22"/>
        </w:rPr>
        <w:t>Murphree</w:t>
      </w:r>
      <w:proofErr w:type="spellEnd"/>
      <w:r w:rsidR="00CA4812" w:rsidRPr="007803BF">
        <w:rPr>
          <w:rFonts w:ascii="Times New Roman" w:hAnsi="Times New Roman" w:cs="Times New Roman"/>
          <w:sz w:val="22"/>
          <w:szCs w:val="22"/>
        </w:rPr>
        <w:t xml:space="preserve"> </w:t>
      </w:r>
      <w:r w:rsidR="00896CA3" w:rsidRPr="007803BF">
        <w:rPr>
          <w:rFonts w:ascii="Times New Roman" w:hAnsi="Times New Roman" w:cs="Times New Roman"/>
          <w:sz w:val="22"/>
          <w:szCs w:val="22"/>
        </w:rPr>
        <w:t xml:space="preserve">tray </w:t>
      </w:r>
      <w:r w:rsidR="00CA4812" w:rsidRPr="007803BF">
        <w:rPr>
          <w:rFonts w:ascii="Times New Roman" w:hAnsi="Times New Roman" w:cs="Times New Roman"/>
          <w:sz w:val="22"/>
          <w:szCs w:val="22"/>
        </w:rPr>
        <w:t xml:space="preserve">efficiencies </w:t>
      </w:r>
      <w:r w:rsidR="001713D7" w:rsidRPr="007803BF">
        <w:rPr>
          <w:rFonts w:ascii="Times New Roman" w:hAnsi="Times New Roman" w:cs="Times New Roman"/>
          <w:sz w:val="22"/>
          <w:szCs w:val="22"/>
        </w:rPr>
        <w:t>can be</w:t>
      </w:r>
      <w:r w:rsidR="00CA4812" w:rsidRPr="007803BF">
        <w:rPr>
          <w:rFonts w:ascii="Times New Roman" w:hAnsi="Times New Roman" w:cs="Times New Roman"/>
          <w:sz w:val="22"/>
          <w:szCs w:val="22"/>
        </w:rPr>
        <w:t xml:space="preserve"> important in </w:t>
      </w:r>
      <w:r w:rsidR="00E71CCF" w:rsidRPr="007803BF">
        <w:rPr>
          <w:rFonts w:ascii="Times New Roman" w:hAnsi="Times New Roman" w:cs="Times New Roman"/>
          <w:sz w:val="22"/>
          <w:szCs w:val="22"/>
        </w:rPr>
        <w:t>pinpointing</w:t>
      </w:r>
      <w:r w:rsidR="00CA4812" w:rsidRPr="007803BF">
        <w:rPr>
          <w:rFonts w:ascii="Times New Roman" w:hAnsi="Times New Roman" w:cs="Times New Roman"/>
          <w:sz w:val="22"/>
          <w:szCs w:val="22"/>
        </w:rPr>
        <w:t xml:space="preserve"> problems </w:t>
      </w:r>
      <w:r w:rsidR="00896CA3" w:rsidRPr="007803BF">
        <w:rPr>
          <w:rFonts w:ascii="Times New Roman" w:hAnsi="Times New Roman" w:cs="Times New Roman"/>
          <w:sz w:val="22"/>
          <w:szCs w:val="22"/>
        </w:rPr>
        <w:t xml:space="preserve">on specific trays </w:t>
      </w:r>
      <w:r w:rsidR="00CA4812" w:rsidRPr="007803BF">
        <w:rPr>
          <w:rFonts w:ascii="Times New Roman" w:hAnsi="Times New Roman" w:cs="Times New Roman"/>
          <w:sz w:val="22"/>
          <w:szCs w:val="22"/>
        </w:rPr>
        <w:t>i</w:t>
      </w:r>
      <w:r w:rsidR="003D7FC7" w:rsidRPr="007803BF">
        <w:rPr>
          <w:rFonts w:ascii="Times New Roman" w:hAnsi="Times New Roman" w:cs="Times New Roman"/>
          <w:sz w:val="22"/>
          <w:szCs w:val="22"/>
        </w:rPr>
        <w:t xml:space="preserve">n distillation </w:t>
      </w:r>
      <w:r w:rsidR="00E71CCF" w:rsidRPr="007803BF">
        <w:rPr>
          <w:rFonts w:ascii="Times New Roman" w:hAnsi="Times New Roman" w:cs="Times New Roman"/>
          <w:sz w:val="22"/>
          <w:szCs w:val="22"/>
        </w:rPr>
        <w:t>columns</w:t>
      </w:r>
      <w:r w:rsidR="00CA4812" w:rsidRPr="007803BF">
        <w:rPr>
          <w:rFonts w:ascii="Times New Roman" w:hAnsi="Times New Roman" w:cs="Times New Roman"/>
          <w:sz w:val="22"/>
          <w:szCs w:val="22"/>
        </w:rPr>
        <w:t xml:space="preserve">, such as low mass transfer rates, weeping </w:t>
      </w:r>
      <w:r w:rsidR="00E71CCF" w:rsidRPr="007803BF">
        <w:rPr>
          <w:rFonts w:ascii="Times New Roman" w:hAnsi="Times New Roman" w:cs="Times New Roman"/>
          <w:sz w:val="22"/>
          <w:szCs w:val="22"/>
        </w:rPr>
        <w:t>or</w:t>
      </w:r>
      <w:r w:rsidR="00CA4812" w:rsidRPr="007803BF">
        <w:rPr>
          <w:rFonts w:ascii="Times New Roman" w:hAnsi="Times New Roman" w:cs="Times New Roman"/>
          <w:sz w:val="22"/>
          <w:szCs w:val="22"/>
        </w:rPr>
        <w:t xml:space="preserve"> flooding</w:t>
      </w:r>
      <w:r w:rsidR="003D7FC7" w:rsidRPr="007803BF">
        <w:rPr>
          <w:rFonts w:ascii="Times New Roman" w:hAnsi="Times New Roman" w:cs="Times New Roman"/>
          <w:sz w:val="22"/>
          <w:szCs w:val="22"/>
        </w:rPr>
        <w:t xml:space="preserve">. </w:t>
      </w:r>
      <w:r w:rsidR="00E71CCF" w:rsidRPr="007803BF">
        <w:rPr>
          <w:rFonts w:ascii="Times New Roman" w:hAnsi="Times New Roman" w:cs="Times New Roman"/>
          <w:sz w:val="22"/>
          <w:szCs w:val="22"/>
        </w:rPr>
        <w:t xml:space="preserve">While higher vapor/reflux rates (higher </w:t>
      </w:r>
      <w:r w:rsidR="00642075" w:rsidRPr="007803BF">
        <w:rPr>
          <w:rFonts w:ascii="Times New Roman" w:hAnsi="Times New Roman" w:cs="Times New Roman"/>
          <w:sz w:val="22"/>
          <w:szCs w:val="22"/>
        </w:rPr>
        <w:t>R</w:t>
      </w:r>
      <w:r w:rsidR="00642075" w:rsidRPr="007803BF">
        <w:rPr>
          <w:rFonts w:ascii="Times New Roman" w:hAnsi="Times New Roman" w:cs="Times New Roman"/>
          <w:sz w:val="22"/>
          <w:szCs w:val="22"/>
          <w:vertAlign w:val="subscript"/>
        </w:rPr>
        <w:t>D</w:t>
      </w:r>
      <w:r w:rsidR="00E71CCF" w:rsidRPr="007803BF">
        <w:rPr>
          <w:rFonts w:ascii="Times New Roman" w:hAnsi="Times New Roman" w:cs="Times New Roman"/>
          <w:sz w:val="22"/>
          <w:szCs w:val="22"/>
        </w:rPr>
        <w:t>) can improve mass transfer rate</w:t>
      </w:r>
      <w:r w:rsidR="00221B22">
        <w:rPr>
          <w:rFonts w:ascii="Times New Roman" w:hAnsi="Times New Roman" w:cs="Times New Roman"/>
          <w:sz w:val="22"/>
          <w:szCs w:val="22"/>
        </w:rPr>
        <w:t>s</w:t>
      </w:r>
      <w:r w:rsidR="00E71CCF" w:rsidRPr="007803BF">
        <w:rPr>
          <w:rFonts w:ascii="Times New Roman" w:hAnsi="Times New Roman" w:cs="Times New Roman"/>
          <w:sz w:val="22"/>
          <w:szCs w:val="22"/>
        </w:rPr>
        <w:t xml:space="preserve"> and eliminate weeping, if they are too high</w:t>
      </w:r>
      <w:r w:rsidR="00221B22">
        <w:rPr>
          <w:rFonts w:ascii="Times New Roman" w:hAnsi="Times New Roman" w:cs="Times New Roman"/>
          <w:sz w:val="22"/>
          <w:szCs w:val="22"/>
        </w:rPr>
        <w:t>,</w:t>
      </w:r>
      <w:r w:rsidR="00E71CCF" w:rsidRPr="007803BF">
        <w:rPr>
          <w:rFonts w:ascii="Times New Roman" w:hAnsi="Times New Roman" w:cs="Times New Roman"/>
          <w:sz w:val="22"/>
          <w:szCs w:val="22"/>
        </w:rPr>
        <w:t xml:space="preserve"> the tray efficiencies will decre</w:t>
      </w:r>
      <w:r w:rsidR="00221B22">
        <w:rPr>
          <w:rFonts w:ascii="Times New Roman" w:hAnsi="Times New Roman" w:cs="Times New Roman"/>
          <w:sz w:val="22"/>
          <w:szCs w:val="22"/>
        </w:rPr>
        <w:t xml:space="preserve">ase due to liquid entrainment. </w:t>
      </w:r>
      <w:r w:rsidR="00896CA3" w:rsidRPr="007803BF">
        <w:rPr>
          <w:rFonts w:ascii="Times New Roman" w:hAnsi="Times New Roman" w:cs="Times New Roman"/>
          <w:sz w:val="22"/>
          <w:szCs w:val="22"/>
        </w:rPr>
        <w:t>In a previous experiment</w:t>
      </w:r>
      <w:r w:rsidR="00221B22">
        <w:rPr>
          <w:rFonts w:ascii="Times New Roman" w:hAnsi="Times New Roman" w:cs="Times New Roman"/>
          <w:sz w:val="22"/>
          <w:szCs w:val="22"/>
        </w:rPr>
        <w:t>,</w:t>
      </w:r>
      <w:r w:rsidR="001713D7" w:rsidRPr="007803BF">
        <w:rPr>
          <w:rFonts w:ascii="Times New Roman" w:hAnsi="Times New Roman" w:cs="Times New Roman"/>
          <w:sz w:val="22"/>
          <w:szCs w:val="22"/>
        </w:rPr>
        <w:t xml:space="preserve"> it was observed (Figure 2) that </w:t>
      </w:r>
      <w:r w:rsidR="00642075" w:rsidRPr="007803BF">
        <w:rPr>
          <w:rFonts w:ascii="Times New Roman" w:hAnsi="Times New Roman" w:cs="Times New Roman"/>
          <w:sz w:val="22"/>
          <w:szCs w:val="22"/>
        </w:rPr>
        <w:t>any</w:t>
      </w:r>
      <w:r w:rsidR="001713D7" w:rsidRPr="007803BF">
        <w:rPr>
          <w:rFonts w:ascii="Times New Roman" w:hAnsi="Times New Roman" w:cs="Times New Roman"/>
          <w:sz w:val="22"/>
          <w:szCs w:val="22"/>
        </w:rPr>
        <w:t xml:space="preserve"> benefits of higher vapor rates were offset by the increased entrainment on </w:t>
      </w:r>
      <w:r w:rsidR="00221B22">
        <w:rPr>
          <w:rFonts w:ascii="Times New Roman" w:hAnsi="Times New Roman" w:cs="Times New Roman"/>
          <w:sz w:val="22"/>
          <w:szCs w:val="22"/>
        </w:rPr>
        <w:t xml:space="preserve">the upper trays. This is </w:t>
      </w:r>
      <w:r w:rsidR="001713D7" w:rsidRPr="007803BF">
        <w:rPr>
          <w:rFonts w:ascii="Times New Roman" w:hAnsi="Times New Roman" w:cs="Times New Roman"/>
          <w:sz w:val="22"/>
          <w:szCs w:val="22"/>
        </w:rPr>
        <w:t xml:space="preserve">because </w:t>
      </w:r>
      <w:r w:rsidR="00896CA3" w:rsidRPr="007803BF">
        <w:rPr>
          <w:rFonts w:ascii="Times New Roman" w:hAnsi="Times New Roman" w:cs="Times New Roman"/>
          <w:sz w:val="22"/>
          <w:szCs w:val="22"/>
        </w:rPr>
        <w:t xml:space="preserve">the experimental distillate mole fraction of the light component methanol actually </w:t>
      </w:r>
      <w:r w:rsidR="00221B22">
        <w:rPr>
          <w:rFonts w:ascii="Times New Roman" w:hAnsi="Times New Roman" w:cs="Times New Roman"/>
          <w:sz w:val="22"/>
          <w:szCs w:val="22"/>
        </w:rPr>
        <w:t>decreased</w:t>
      </w:r>
      <w:r w:rsidR="00642075" w:rsidRPr="007803BF">
        <w:rPr>
          <w:rFonts w:ascii="Times New Roman" w:hAnsi="Times New Roman" w:cs="Times New Roman"/>
          <w:sz w:val="22"/>
          <w:szCs w:val="22"/>
        </w:rPr>
        <w:t xml:space="preserve"> slightly </w:t>
      </w:r>
      <w:r w:rsidR="00221B22">
        <w:rPr>
          <w:rFonts w:ascii="Times New Roman" w:hAnsi="Times New Roman" w:cs="Times New Roman"/>
          <w:sz w:val="22"/>
          <w:szCs w:val="22"/>
        </w:rPr>
        <w:t xml:space="preserve">with respect to vapor rate. </w:t>
      </w:r>
      <w:r w:rsidR="00CA4812" w:rsidRPr="007803BF">
        <w:rPr>
          <w:rFonts w:ascii="Times New Roman" w:hAnsi="Times New Roman" w:cs="Times New Roman"/>
          <w:sz w:val="22"/>
          <w:szCs w:val="22"/>
        </w:rPr>
        <w:t xml:space="preserve">Of course, </w:t>
      </w:r>
      <w:r w:rsidR="00E71CCF" w:rsidRPr="007803BF">
        <w:rPr>
          <w:rFonts w:ascii="Times New Roman" w:hAnsi="Times New Roman" w:cs="Times New Roman"/>
          <w:sz w:val="22"/>
          <w:szCs w:val="22"/>
        </w:rPr>
        <w:t xml:space="preserve">at low </w:t>
      </w:r>
      <w:r w:rsidR="00642075" w:rsidRPr="007803BF">
        <w:rPr>
          <w:rFonts w:ascii="Times New Roman" w:hAnsi="Times New Roman" w:cs="Times New Roman"/>
          <w:sz w:val="22"/>
          <w:szCs w:val="22"/>
        </w:rPr>
        <w:t>R</w:t>
      </w:r>
      <w:r w:rsidR="00642075" w:rsidRPr="007803BF">
        <w:rPr>
          <w:rFonts w:ascii="Times New Roman" w:hAnsi="Times New Roman" w:cs="Times New Roman"/>
          <w:sz w:val="22"/>
          <w:szCs w:val="22"/>
          <w:vertAlign w:val="subscript"/>
        </w:rPr>
        <w:t>D</w:t>
      </w:r>
      <w:r w:rsidR="00221B22">
        <w:rPr>
          <w:rFonts w:ascii="Times New Roman" w:hAnsi="Times New Roman" w:cs="Times New Roman"/>
          <w:sz w:val="22"/>
          <w:szCs w:val="22"/>
        </w:rPr>
        <w:t>,</w:t>
      </w:r>
      <w:r w:rsidR="00E71CCF" w:rsidRPr="007803BF">
        <w:rPr>
          <w:rFonts w:ascii="Times New Roman" w:hAnsi="Times New Roman" w:cs="Times New Roman"/>
          <w:sz w:val="22"/>
          <w:szCs w:val="22"/>
        </w:rPr>
        <w:t xml:space="preserve"> </w:t>
      </w:r>
      <w:r w:rsidR="00642075" w:rsidRPr="007803BF">
        <w:rPr>
          <w:rFonts w:ascii="Times New Roman" w:hAnsi="Times New Roman" w:cs="Times New Roman"/>
          <w:sz w:val="22"/>
          <w:szCs w:val="22"/>
        </w:rPr>
        <w:t xml:space="preserve">even </w:t>
      </w:r>
      <w:r w:rsidR="00E71CCF" w:rsidRPr="007803BF">
        <w:rPr>
          <w:rFonts w:ascii="Times New Roman" w:hAnsi="Times New Roman" w:cs="Times New Roman"/>
          <w:sz w:val="22"/>
          <w:szCs w:val="22"/>
        </w:rPr>
        <w:t>equil</w:t>
      </w:r>
      <w:r w:rsidR="009431E8" w:rsidRPr="007803BF">
        <w:rPr>
          <w:rFonts w:ascii="Times New Roman" w:hAnsi="Times New Roman" w:cs="Times New Roman"/>
          <w:sz w:val="22"/>
          <w:szCs w:val="22"/>
        </w:rPr>
        <w:t>ibrium calculation</w:t>
      </w:r>
      <w:r w:rsidR="00E71CCF" w:rsidRPr="007803BF">
        <w:rPr>
          <w:rFonts w:ascii="Times New Roman" w:hAnsi="Times New Roman" w:cs="Times New Roman"/>
          <w:sz w:val="22"/>
          <w:szCs w:val="22"/>
        </w:rPr>
        <w:t>s</w:t>
      </w:r>
      <w:r w:rsidR="00221B22">
        <w:rPr>
          <w:rFonts w:ascii="Times New Roman" w:hAnsi="Times New Roman" w:cs="Times New Roman"/>
          <w:sz w:val="22"/>
          <w:szCs w:val="22"/>
        </w:rPr>
        <w:t>,</w:t>
      </w:r>
      <w:r w:rsidR="009431E8" w:rsidRPr="007803BF">
        <w:rPr>
          <w:rFonts w:ascii="Times New Roman" w:hAnsi="Times New Roman" w:cs="Times New Roman"/>
          <w:sz w:val="22"/>
          <w:szCs w:val="22"/>
        </w:rPr>
        <w:t xml:space="preserve"> such as </w:t>
      </w:r>
      <w:r w:rsidR="009431E8" w:rsidRPr="007803BF">
        <w:rPr>
          <w:rFonts w:ascii="Times New Roman" w:hAnsi="Times New Roman" w:cs="Times New Roman"/>
          <w:sz w:val="22"/>
          <w:szCs w:val="22"/>
        </w:rPr>
        <w:lastRenderedPageBreak/>
        <w:t>the McCabe-Thiele method</w:t>
      </w:r>
      <w:r w:rsidR="00221B22">
        <w:rPr>
          <w:rFonts w:ascii="Times New Roman" w:hAnsi="Times New Roman" w:cs="Times New Roman"/>
          <w:sz w:val="22"/>
          <w:szCs w:val="22"/>
        </w:rPr>
        <w:t>,</w:t>
      </w:r>
      <w:r w:rsidR="00E71CCF" w:rsidRPr="007803BF">
        <w:rPr>
          <w:rFonts w:ascii="Times New Roman" w:hAnsi="Times New Roman" w:cs="Times New Roman"/>
          <w:sz w:val="22"/>
          <w:szCs w:val="22"/>
        </w:rPr>
        <w:t xml:space="preserve"> predict poorer component separation</w:t>
      </w:r>
      <w:r w:rsidR="00221B22">
        <w:rPr>
          <w:rFonts w:ascii="Times New Roman" w:hAnsi="Times New Roman" w:cs="Times New Roman"/>
          <w:sz w:val="22"/>
          <w:szCs w:val="22"/>
        </w:rPr>
        <w:t>. Therefore,</w:t>
      </w:r>
      <w:r w:rsidR="00642075" w:rsidRPr="007803BF">
        <w:rPr>
          <w:rFonts w:ascii="Times New Roman" w:hAnsi="Times New Roman" w:cs="Times New Roman"/>
          <w:sz w:val="22"/>
          <w:szCs w:val="22"/>
        </w:rPr>
        <w:t xml:space="preserve"> data taken at varying reflux ratio may show more variation in the distillate composition</w:t>
      </w:r>
      <w:r w:rsidR="009431E8" w:rsidRPr="007803BF">
        <w:rPr>
          <w:rFonts w:ascii="Times New Roman" w:hAnsi="Times New Roman" w:cs="Times New Roman"/>
          <w:sz w:val="22"/>
          <w:szCs w:val="22"/>
        </w:rPr>
        <w:t>.</w:t>
      </w:r>
    </w:p>
    <w:p w14:paraId="7716E923" w14:textId="6C1F983F" w:rsidR="00B12E2C" w:rsidRPr="007803BF" w:rsidRDefault="009C7FDB" w:rsidP="003D680A">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One common application of plate d</w:t>
      </w:r>
      <w:r w:rsidR="00221B22">
        <w:rPr>
          <w:rFonts w:ascii="Times New Roman" w:hAnsi="Times New Roman" w:cs="Times New Roman"/>
          <w:sz w:val="22"/>
          <w:szCs w:val="22"/>
        </w:rPr>
        <w:t>istillation is in oil refining.</w:t>
      </w:r>
      <w:r w:rsidR="005D7735" w:rsidRPr="007803BF">
        <w:rPr>
          <w:rFonts w:ascii="Times New Roman" w:hAnsi="Times New Roman" w:cs="Times New Roman"/>
          <w:sz w:val="22"/>
          <w:szCs w:val="22"/>
        </w:rPr>
        <w:t xml:space="preserve"> </w:t>
      </w:r>
      <w:r w:rsidRPr="007803BF">
        <w:rPr>
          <w:rFonts w:ascii="Times New Roman" w:hAnsi="Times New Roman" w:cs="Times New Roman"/>
          <w:sz w:val="22"/>
          <w:szCs w:val="22"/>
        </w:rPr>
        <w:t xml:space="preserve">Many oil refineries use </w:t>
      </w:r>
      <w:r w:rsidR="005D7735" w:rsidRPr="007803BF">
        <w:rPr>
          <w:rFonts w:ascii="Times New Roman" w:hAnsi="Times New Roman" w:cs="Times New Roman"/>
          <w:sz w:val="22"/>
          <w:szCs w:val="22"/>
        </w:rPr>
        <w:t>tray</w:t>
      </w:r>
      <w:r w:rsidRPr="007803BF">
        <w:rPr>
          <w:rFonts w:ascii="Times New Roman" w:hAnsi="Times New Roman" w:cs="Times New Roman"/>
          <w:sz w:val="22"/>
          <w:szCs w:val="22"/>
        </w:rPr>
        <w:t xml:space="preserve"> distillation </w:t>
      </w:r>
      <w:r w:rsidR="005D7735" w:rsidRPr="007803BF">
        <w:rPr>
          <w:rFonts w:ascii="Times New Roman" w:hAnsi="Times New Roman" w:cs="Times New Roman"/>
          <w:sz w:val="22"/>
          <w:szCs w:val="22"/>
        </w:rPr>
        <w:t xml:space="preserve">to separate </w:t>
      </w:r>
      <w:r w:rsidRPr="007803BF">
        <w:rPr>
          <w:rFonts w:ascii="Times New Roman" w:hAnsi="Times New Roman" w:cs="Times New Roman"/>
          <w:sz w:val="22"/>
          <w:szCs w:val="22"/>
        </w:rPr>
        <w:t xml:space="preserve">crude </w:t>
      </w:r>
      <w:r w:rsidR="005D7735" w:rsidRPr="007803BF">
        <w:rPr>
          <w:rFonts w:ascii="Times New Roman" w:hAnsi="Times New Roman" w:cs="Times New Roman"/>
          <w:sz w:val="22"/>
          <w:szCs w:val="22"/>
        </w:rPr>
        <w:t xml:space="preserve">into </w:t>
      </w:r>
      <w:r w:rsidR="00221B22">
        <w:rPr>
          <w:rFonts w:ascii="Times New Roman" w:hAnsi="Times New Roman" w:cs="Times New Roman"/>
          <w:sz w:val="22"/>
          <w:szCs w:val="22"/>
        </w:rPr>
        <w:t>multiple products.</w:t>
      </w:r>
      <w:r w:rsidR="005D7735" w:rsidRPr="007803BF">
        <w:rPr>
          <w:rFonts w:ascii="Times New Roman" w:hAnsi="Times New Roman" w:cs="Times New Roman"/>
          <w:sz w:val="22"/>
          <w:szCs w:val="22"/>
        </w:rPr>
        <w:t xml:space="preserve"> Typically the first major piece</w:t>
      </w:r>
      <w:r w:rsidR="00B07DB6" w:rsidRPr="007803BF">
        <w:rPr>
          <w:rFonts w:ascii="Times New Roman" w:hAnsi="Times New Roman" w:cs="Times New Roman"/>
          <w:sz w:val="22"/>
          <w:szCs w:val="22"/>
        </w:rPr>
        <w:t>s</w:t>
      </w:r>
      <w:r w:rsidR="005D7735" w:rsidRPr="007803BF">
        <w:rPr>
          <w:rFonts w:ascii="Times New Roman" w:hAnsi="Times New Roman" w:cs="Times New Roman"/>
          <w:sz w:val="22"/>
          <w:szCs w:val="22"/>
        </w:rPr>
        <w:t xml:space="preserve"> of equipment in an oil refinery </w:t>
      </w:r>
      <w:r w:rsidR="00B07DB6" w:rsidRPr="007803BF">
        <w:rPr>
          <w:rFonts w:ascii="Times New Roman" w:hAnsi="Times New Roman" w:cs="Times New Roman"/>
          <w:sz w:val="22"/>
          <w:szCs w:val="22"/>
        </w:rPr>
        <w:t>are the</w:t>
      </w:r>
      <w:r w:rsidR="005D7735" w:rsidRPr="007803BF">
        <w:rPr>
          <w:rFonts w:ascii="Times New Roman" w:hAnsi="Times New Roman" w:cs="Times New Roman"/>
          <w:sz w:val="22"/>
          <w:szCs w:val="22"/>
        </w:rPr>
        <w:t xml:space="preserve"> crude still</w:t>
      </w:r>
      <w:r w:rsidR="00B07DB6" w:rsidRPr="007803BF">
        <w:rPr>
          <w:rFonts w:ascii="Times New Roman" w:hAnsi="Times New Roman" w:cs="Times New Roman"/>
          <w:sz w:val="22"/>
          <w:szCs w:val="22"/>
        </w:rPr>
        <w:t>s (usually one at atmospheric pressure and one or more operating under vacuum)</w:t>
      </w:r>
      <w:r w:rsidR="005D7735" w:rsidRPr="007803BF">
        <w:rPr>
          <w:rFonts w:ascii="Times New Roman" w:hAnsi="Times New Roman" w:cs="Times New Roman"/>
          <w:sz w:val="22"/>
          <w:szCs w:val="22"/>
        </w:rPr>
        <w:t>, which separate crude into LPG (</w:t>
      </w:r>
      <w:r w:rsidR="00FE1461" w:rsidRPr="007803BF">
        <w:rPr>
          <w:rFonts w:ascii="Times New Roman" w:hAnsi="Times New Roman" w:cs="Times New Roman"/>
          <w:sz w:val="22"/>
          <w:szCs w:val="22"/>
        </w:rPr>
        <w:t xml:space="preserve">liquefied petroleum gas, </w:t>
      </w:r>
      <w:r w:rsidR="005D7735" w:rsidRPr="007803BF">
        <w:rPr>
          <w:rFonts w:ascii="Times New Roman" w:hAnsi="Times New Roman" w:cs="Times New Roman"/>
          <w:sz w:val="22"/>
          <w:szCs w:val="22"/>
        </w:rPr>
        <w:t>mostly propane-butanes), naphtha (which can be reformed to gasoline), kerosene (jet fuel), diese</w:t>
      </w:r>
      <w:r w:rsidR="00221B22">
        <w:rPr>
          <w:rFonts w:ascii="Times New Roman" w:hAnsi="Times New Roman" w:cs="Times New Roman"/>
          <w:sz w:val="22"/>
          <w:szCs w:val="22"/>
        </w:rPr>
        <w:t>l and medium and heavy gas oil.</w:t>
      </w:r>
      <w:r w:rsidR="005D7735" w:rsidRPr="007803BF">
        <w:rPr>
          <w:rFonts w:ascii="Times New Roman" w:hAnsi="Times New Roman" w:cs="Times New Roman"/>
          <w:sz w:val="22"/>
          <w:szCs w:val="22"/>
        </w:rPr>
        <w:t xml:space="preserve"> The atmospheric boiling points on these fractions vary from ~30</w:t>
      </w:r>
      <w:r w:rsidR="00221B22">
        <w:rPr>
          <w:rFonts w:ascii="Times New Roman" w:hAnsi="Times New Roman" w:cs="Times New Roman"/>
          <w:sz w:val="22"/>
          <w:szCs w:val="22"/>
        </w:rPr>
        <w:t xml:space="preserve"> – </w:t>
      </w:r>
      <w:r w:rsidR="005D7735" w:rsidRPr="007803BF">
        <w:rPr>
          <w:rFonts w:ascii="Times New Roman" w:hAnsi="Times New Roman" w:cs="Times New Roman"/>
          <w:sz w:val="22"/>
          <w:szCs w:val="22"/>
        </w:rPr>
        <w:t>400</w:t>
      </w:r>
      <w:r w:rsidR="00221B22">
        <w:rPr>
          <w:rFonts w:ascii="Times New Roman" w:hAnsi="Times New Roman" w:cs="Times New Roman"/>
          <w:sz w:val="22"/>
          <w:szCs w:val="22"/>
        </w:rPr>
        <w:t xml:space="preserve"> </w:t>
      </w:r>
      <w:r w:rsidR="005D7735" w:rsidRPr="007803BF">
        <w:rPr>
          <w:rFonts w:ascii="Times New Roman" w:hAnsi="Times New Roman" w:cs="Times New Roman"/>
          <w:sz w:val="22"/>
          <w:szCs w:val="22"/>
        </w:rPr>
        <w:t>°C.</w:t>
      </w:r>
      <w:r w:rsidR="003D680A">
        <w:rPr>
          <w:rFonts w:ascii="Times New Roman" w:hAnsi="Times New Roman" w:cs="Times New Roman"/>
          <w:sz w:val="22"/>
          <w:szCs w:val="22"/>
          <w:vertAlign w:val="superscript"/>
        </w:rPr>
        <w:t>3</w:t>
      </w:r>
      <w:r w:rsidR="00FE4E94" w:rsidRPr="007803BF">
        <w:rPr>
          <w:rFonts w:ascii="Times New Roman" w:hAnsi="Times New Roman" w:cs="Times New Roman"/>
          <w:sz w:val="22"/>
          <w:szCs w:val="22"/>
        </w:rPr>
        <w:t xml:space="preserve"> </w:t>
      </w:r>
      <w:r w:rsidR="005D7735" w:rsidRPr="007803BF">
        <w:rPr>
          <w:rFonts w:ascii="Times New Roman" w:hAnsi="Times New Roman" w:cs="Times New Roman"/>
          <w:sz w:val="22"/>
          <w:szCs w:val="22"/>
        </w:rPr>
        <w:t xml:space="preserve">Other distillations are used to further </w:t>
      </w:r>
      <w:r w:rsidR="00BE5294" w:rsidRPr="007803BF">
        <w:rPr>
          <w:rFonts w:ascii="Times New Roman" w:hAnsi="Times New Roman" w:cs="Times New Roman"/>
          <w:sz w:val="22"/>
          <w:szCs w:val="22"/>
        </w:rPr>
        <w:t>refine the products</w:t>
      </w:r>
      <w:r w:rsidR="00221B22">
        <w:rPr>
          <w:rFonts w:ascii="Times New Roman" w:hAnsi="Times New Roman" w:cs="Times New Roman"/>
          <w:sz w:val="22"/>
          <w:szCs w:val="22"/>
        </w:rPr>
        <w:t>.</w:t>
      </w:r>
      <w:r w:rsidR="003D7863">
        <w:rPr>
          <w:rFonts w:ascii="Times New Roman" w:hAnsi="Times New Roman" w:cs="Times New Roman"/>
          <w:sz w:val="22"/>
          <w:szCs w:val="22"/>
          <w:vertAlign w:val="superscript"/>
        </w:rPr>
        <w:t>4</w:t>
      </w:r>
      <w:r w:rsidR="00BE5294" w:rsidRPr="007803BF">
        <w:rPr>
          <w:rFonts w:ascii="Times New Roman" w:hAnsi="Times New Roman" w:cs="Times New Roman"/>
          <w:sz w:val="22"/>
          <w:szCs w:val="22"/>
        </w:rPr>
        <w:t xml:space="preserve"> Chemical engineers working on these processes focus on </w:t>
      </w:r>
      <w:r w:rsidR="005D7735" w:rsidRPr="007803BF">
        <w:rPr>
          <w:rFonts w:ascii="Times New Roman" w:hAnsi="Times New Roman" w:cs="Times New Roman"/>
          <w:sz w:val="22"/>
          <w:szCs w:val="22"/>
        </w:rPr>
        <w:t xml:space="preserve">obtaining the desired product mix and </w:t>
      </w:r>
      <w:r w:rsidR="00BE5294" w:rsidRPr="007803BF">
        <w:rPr>
          <w:rFonts w:ascii="Times New Roman" w:hAnsi="Times New Roman" w:cs="Times New Roman"/>
          <w:sz w:val="22"/>
          <w:szCs w:val="22"/>
        </w:rPr>
        <w:t xml:space="preserve">optimizing </w:t>
      </w:r>
      <w:r w:rsidR="005D7735" w:rsidRPr="007803BF">
        <w:rPr>
          <w:rFonts w:ascii="Times New Roman" w:hAnsi="Times New Roman" w:cs="Times New Roman"/>
          <w:sz w:val="22"/>
          <w:szCs w:val="22"/>
        </w:rPr>
        <w:t xml:space="preserve">tray </w:t>
      </w:r>
      <w:r w:rsidR="00BE5294" w:rsidRPr="007803BF">
        <w:rPr>
          <w:rFonts w:ascii="Times New Roman" w:hAnsi="Times New Roman" w:cs="Times New Roman"/>
          <w:sz w:val="22"/>
          <w:szCs w:val="22"/>
        </w:rPr>
        <w:t>efficienc</w:t>
      </w:r>
      <w:r w:rsidR="005D7735" w:rsidRPr="007803BF">
        <w:rPr>
          <w:rFonts w:ascii="Times New Roman" w:hAnsi="Times New Roman" w:cs="Times New Roman"/>
          <w:sz w:val="22"/>
          <w:szCs w:val="22"/>
        </w:rPr>
        <w:t>ies.</w:t>
      </w:r>
    </w:p>
    <w:p w14:paraId="555A8B72" w14:textId="31E08404" w:rsidR="00BE5294" w:rsidRPr="007803BF" w:rsidRDefault="00D91F09" w:rsidP="003D680A">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Tray distillation columns are also used to distill ethanol</w:t>
      </w:r>
      <w:r w:rsidR="005D7735" w:rsidRPr="007803BF">
        <w:rPr>
          <w:rFonts w:ascii="Times New Roman" w:hAnsi="Times New Roman" w:cs="Times New Roman"/>
          <w:sz w:val="22"/>
          <w:szCs w:val="22"/>
        </w:rPr>
        <w:t>.</w:t>
      </w:r>
      <w:r w:rsidR="003D7863">
        <w:rPr>
          <w:rFonts w:ascii="Times New Roman" w:hAnsi="Times New Roman" w:cs="Times New Roman"/>
          <w:sz w:val="22"/>
          <w:szCs w:val="22"/>
          <w:vertAlign w:val="superscript"/>
        </w:rPr>
        <w:t>5</w:t>
      </w:r>
      <w:r w:rsidRPr="007803BF">
        <w:rPr>
          <w:rFonts w:ascii="Times New Roman" w:hAnsi="Times New Roman" w:cs="Times New Roman"/>
          <w:sz w:val="22"/>
          <w:szCs w:val="22"/>
        </w:rPr>
        <w:t xml:space="preserve"> Through closely related processes, a variety of products such as fuel-grade ethanol, beer, and liquor can all be distilled</w:t>
      </w:r>
      <w:r w:rsidR="005D7735" w:rsidRPr="007803BF">
        <w:rPr>
          <w:rFonts w:ascii="Times New Roman" w:hAnsi="Times New Roman" w:cs="Times New Roman"/>
          <w:sz w:val="22"/>
          <w:szCs w:val="22"/>
        </w:rPr>
        <w:t xml:space="preserve"> (thus the name “distillery”).</w:t>
      </w:r>
      <w:r w:rsidR="003D7863">
        <w:rPr>
          <w:rFonts w:ascii="Times New Roman" w:hAnsi="Times New Roman" w:cs="Times New Roman"/>
          <w:sz w:val="22"/>
          <w:szCs w:val="22"/>
          <w:vertAlign w:val="superscript"/>
        </w:rPr>
        <w:t>5</w:t>
      </w:r>
      <w:r w:rsidRPr="007803BF">
        <w:rPr>
          <w:rFonts w:ascii="Times New Roman" w:hAnsi="Times New Roman" w:cs="Times New Roman"/>
          <w:sz w:val="22"/>
          <w:szCs w:val="22"/>
        </w:rPr>
        <w:t xml:space="preserve"> </w:t>
      </w:r>
      <w:r w:rsidR="005D7735" w:rsidRPr="007803BF">
        <w:rPr>
          <w:rFonts w:ascii="Times New Roman" w:hAnsi="Times New Roman" w:cs="Times New Roman"/>
          <w:sz w:val="22"/>
          <w:szCs w:val="22"/>
        </w:rPr>
        <w:t>While the ethanol/water separation is the most important, heavier fermentation products will a</w:t>
      </w:r>
      <w:r w:rsidR="00221B22">
        <w:rPr>
          <w:rFonts w:ascii="Times New Roman" w:hAnsi="Times New Roman" w:cs="Times New Roman"/>
          <w:sz w:val="22"/>
          <w:szCs w:val="22"/>
        </w:rPr>
        <w:t xml:space="preserve">lso be removed in the bottoms. </w:t>
      </w:r>
      <w:r w:rsidR="005D7735" w:rsidRPr="007803BF">
        <w:rPr>
          <w:rFonts w:ascii="Times New Roman" w:hAnsi="Times New Roman" w:cs="Times New Roman"/>
          <w:sz w:val="22"/>
          <w:szCs w:val="22"/>
        </w:rPr>
        <w:t>At atmospheric pressure, the distillate</w:t>
      </w:r>
      <w:r w:rsidR="005537BE" w:rsidRPr="007803BF">
        <w:rPr>
          <w:rFonts w:ascii="Times New Roman" w:hAnsi="Times New Roman" w:cs="Times New Roman"/>
          <w:sz w:val="22"/>
          <w:szCs w:val="22"/>
        </w:rPr>
        <w:t xml:space="preserve"> </w:t>
      </w:r>
      <w:r w:rsidR="005D7735" w:rsidRPr="007803BF">
        <w:rPr>
          <w:rFonts w:ascii="Times New Roman" w:hAnsi="Times New Roman" w:cs="Times New Roman"/>
          <w:sz w:val="22"/>
          <w:szCs w:val="22"/>
        </w:rPr>
        <w:t>i</w:t>
      </w:r>
      <w:r w:rsidR="005537BE" w:rsidRPr="007803BF">
        <w:rPr>
          <w:rFonts w:ascii="Times New Roman" w:hAnsi="Times New Roman" w:cs="Times New Roman"/>
          <w:sz w:val="22"/>
          <w:szCs w:val="22"/>
        </w:rPr>
        <w:t>s limited to</w:t>
      </w:r>
      <w:r w:rsidR="005D7735" w:rsidRPr="007803BF">
        <w:rPr>
          <w:rFonts w:ascii="Times New Roman" w:hAnsi="Times New Roman" w:cs="Times New Roman"/>
          <w:sz w:val="22"/>
          <w:szCs w:val="22"/>
        </w:rPr>
        <w:t xml:space="preserve"> the </w:t>
      </w:r>
      <w:proofErr w:type="spellStart"/>
      <w:r w:rsidR="005D7735" w:rsidRPr="007803BF">
        <w:rPr>
          <w:rFonts w:ascii="Times New Roman" w:hAnsi="Times New Roman" w:cs="Times New Roman"/>
          <w:sz w:val="22"/>
          <w:szCs w:val="22"/>
        </w:rPr>
        <w:t>azeotropic</w:t>
      </w:r>
      <w:proofErr w:type="spellEnd"/>
      <w:r w:rsidR="005D7735" w:rsidRPr="007803BF">
        <w:rPr>
          <w:rFonts w:ascii="Times New Roman" w:hAnsi="Times New Roman" w:cs="Times New Roman"/>
          <w:sz w:val="22"/>
          <w:szCs w:val="22"/>
        </w:rPr>
        <w:t xml:space="preserve"> composition (95.5 </w:t>
      </w:r>
      <w:proofErr w:type="spellStart"/>
      <w:r w:rsidR="005D7735" w:rsidRPr="007803BF">
        <w:rPr>
          <w:rFonts w:ascii="Times New Roman" w:hAnsi="Times New Roman" w:cs="Times New Roman"/>
          <w:sz w:val="22"/>
          <w:szCs w:val="22"/>
        </w:rPr>
        <w:t>wt</w:t>
      </w:r>
      <w:proofErr w:type="spellEnd"/>
      <w:r w:rsidR="005D7735" w:rsidRPr="007803BF">
        <w:rPr>
          <w:rFonts w:ascii="Times New Roman" w:hAnsi="Times New Roman" w:cs="Times New Roman"/>
          <w:sz w:val="22"/>
          <w:szCs w:val="22"/>
        </w:rPr>
        <w:t>% ethanol at 78.</w:t>
      </w:r>
      <w:r w:rsidR="00550730" w:rsidRPr="007803BF">
        <w:rPr>
          <w:rFonts w:ascii="Times New Roman" w:hAnsi="Times New Roman" w:cs="Times New Roman"/>
          <w:sz w:val="22"/>
          <w:szCs w:val="22"/>
        </w:rPr>
        <w:t>1</w:t>
      </w:r>
      <w:r w:rsidR="005D7735" w:rsidRPr="007803BF">
        <w:rPr>
          <w:rFonts w:ascii="Times New Roman" w:hAnsi="Times New Roman" w:cs="Times New Roman"/>
          <w:sz w:val="22"/>
          <w:szCs w:val="22"/>
        </w:rPr>
        <w:t>°C)</w:t>
      </w:r>
      <w:r w:rsidR="00CD622B">
        <w:rPr>
          <w:rFonts w:ascii="Times New Roman" w:hAnsi="Times New Roman" w:cs="Times New Roman"/>
          <w:sz w:val="22"/>
          <w:szCs w:val="22"/>
        </w:rPr>
        <w:t xml:space="preserve">. </w:t>
      </w:r>
      <w:r w:rsidR="005537BE" w:rsidRPr="007803BF">
        <w:rPr>
          <w:rFonts w:ascii="Times New Roman" w:hAnsi="Times New Roman" w:cs="Times New Roman"/>
          <w:sz w:val="22"/>
          <w:szCs w:val="22"/>
        </w:rPr>
        <w:t xml:space="preserve">Further distillation requires a separate type of distillation known as </w:t>
      </w:r>
      <w:proofErr w:type="spellStart"/>
      <w:r w:rsidR="005537BE" w:rsidRPr="007803BF">
        <w:rPr>
          <w:rFonts w:ascii="Times New Roman" w:hAnsi="Times New Roman" w:cs="Times New Roman"/>
          <w:sz w:val="22"/>
          <w:szCs w:val="22"/>
        </w:rPr>
        <w:t>azeotropic</w:t>
      </w:r>
      <w:proofErr w:type="spellEnd"/>
      <w:r w:rsidR="005537BE" w:rsidRPr="007803BF">
        <w:rPr>
          <w:rFonts w:ascii="Times New Roman" w:hAnsi="Times New Roman" w:cs="Times New Roman"/>
          <w:sz w:val="22"/>
          <w:szCs w:val="22"/>
        </w:rPr>
        <w:t xml:space="preserve"> distillation, </w:t>
      </w:r>
      <w:r w:rsidR="005D7735" w:rsidRPr="007803BF">
        <w:rPr>
          <w:rFonts w:ascii="Times New Roman" w:hAnsi="Times New Roman" w:cs="Times New Roman"/>
          <w:sz w:val="22"/>
          <w:szCs w:val="22"/>
        </w:rPr>
        <w:t xml:space="preserve">although further ethanol/water separation is possible using either an extraction agent </w:t>
      </w:r>
      <w:r w:rsidR="00CF2D2E" w:rsidRPr="007803BF">
        <w:rPr>
          <w:rFonts w:ascii="Times New Roman" w:hAnsi="Times New Roman" w:cs="Times New Roman"/>
          <w:sz w:val="22"/>
          <w:szCs w:val="22"/>
        </w:rPr>
        <w:t>or a good vacuum</w:t>
      </w:r>
      <w:r w:rsidR="005D7735" w:rsidRPr="007803BF">
        <w:rPr>
          <w:rFonts w:ascii="Times New Roman" w:hAnsi="Times New Roman" w:cs="Times New Roman"/>
          <w:sz w:val="22"/>
          <w:szCs w:val="22"/>
        </w:rPr>
        <w:t>.</w:t>
      </w:r>
      <w:r w:rsidR="003D7863">
        <w:rPr>
          <w:rFonts w:ascii="Times New Roman" w:hAnsi="Times New Roman" w:cs="Times New Roman"/>
          <w:sz w:val="22"/>
          <w:szCs w:val="22"/>
          <w:vertAlign w:val="superscript"/>
        </w:rPr>
        <w:t>5</w:t>
      </w:r>
      <w:r w:rsidR="005537BE" w:rsidRPr="007803BF">
        <w:rPr>
          <w:rFonts w:ascii="Times New Roman" w:hAnsi="Times New Roman" w:cs="Times New Roman"/>
          <w:sz w:val="22"/>
          <w:szCs w:val="22"/>
        </w:rPr>
        <w:t xml:space="preserve"> </w:t>
      </w:r>
    </w:p>
    <w:p w14:paraId="2A0215EE" w14:textId="0C5129DB" w:rsidR="007C4A7B" w:rsidRPr="007803BF" w:rsidRDefault="00CF2D2E" w:rsidP="003D680A">
      <w:pPr>
        <w:spacing w:after="120"/>
        <w:ind w:firstLine="432"/>
        <w:rPr>
          <w:rFonts w:ascii="Times New Roman" w:hAnsi="Times New Roman" w:cs="Times New Roman"/>
          <w:sz w:val="22"/>
          <w:szCs w:val="22"/>
        </w:rPr>
      </w:pPr>
      <w:r w:rsidRPr="007803BF">
        <w:rPr>
          <w:rFonts w:ascii="Times New Roman" w:hAnsi="Times New Roman" w:cs="Times New Roman"/>
          <w:sz w:val="22"/>
          <w:szCs w:val="22"/>
        </w:rPr>
        <w:t>The s</w:t>
      </w:r>
      <w:r w:rsidR="00BB69C1" w:rsidRPr="007803BF">
        <w:rPr>
          <w:rFonts w:ascii="Times New Roman" w:hAnsi="Times New Roman" w:cs="Times New Roman"/>
          <w:sz w:val="22"/>
          <w:szCs w:val="22"/>
        </w:rPr>
        <w:t xml:space="preserve">eparation of air </w:t>
      </w:r>
      <w:r w:rsidRPr="007803BF">
        <w:rPr>
          <w:rFonts w:ascii="Times New Roman" w:hAnsi="Times New Roman" w:cs="Times New Roman"/>
          <w:sz w:val="22"/>
          <w:szCs w:val="22"/>
        </w:rPr>
        <w:t>into N</w:t>
      </w:r>
      <w:r w:rsidRPr="007803BF">
        <w:rPr>
          <w:rFonts w:ascii="Times New Roman" w:hAnsi="Times New Roman" w:cs="Times New Roman"/>
          <w:sz w:val="22"/>
          <w:szCs w:val="22"/>
          <w:vertAlign w:val="subscript"/>
        </w:rPr>
        <w:t>2</w:t>
      </w:r>
      <w:r w:rsidRPr="007803BF">
        <w:rPr>
          <w:rFonts w:ascii="Times New Roman" w:hAnsi="Times New Roman" w:cs="Times New Roman"/>
          <w:sz w:val="22"/>
          <w:szCs w:val="22"/>
        </w:rPr>
        <w:t>, O</w:t>
      </w:r>
      <w:r w:rsidRPr="007803BF">
        <w:rPr>
          <w:rFonts w:ascii="Times New Roman" w:hAnsi="Times New Roman" w:cs="Times New Roman"/>
          <w:sz w:val="22"/>
          <w:szCs w:val="22"/>
          <w:vertAlign w:val="subscript"/>
        </w:rPr>
        <w:t>2</w:t>
      </w:r>
      <w:r w:rsidRPr="007803BF">
        <w:rPr>
          <w:rFonts w:ascii="Times New Roman" w:hAnsi="Times New Roman" w:cs="Times New Roman"/>
          <w:sz w:val="22"/>
          <w:szCs w:val="22"/>
        </w:rPr>
        <w:t xml:space="preserve">, </w:t>
      </w:r>
      <w:proofErr w:type="spellStart"/>
      <w:r w:rsidRPr="007803BF">
        <w:rPr>
          <w:rFonts w:ascii="Times New Roman" w:hAnsi="Times New Roman" w:cs="Times New Roman"/>
          <w:sz w:val="22"/>
          <w:szCs w:val="22"/>
        </w:rPr>
        <w:t>Ar</w:t>
      </w:r>
      <w:proofErr w:type="spellEnd"/>
      <w:r w:rsidRPr="007803BF">
        <w:rPr>
          <w:rFonts w:ascii="Times New Roman" w:hAnsi="Times New Roman" w:cs="Times New Roman"/>
          <w:sz w:val="22"/>
          <w:szCs w:val="22"/>
        </w:rPr>
        <w:t xml:space="preserve"> etc. </w:t>
      </w:r>
      <w:r w:rsidR="00BB69C1" w:rsidRPr="007803BF">
        <w:rPr>
          <w:rFonts w:ascii="Times New Roman" w:hAnsi="Times New Roman" w:cs="Times New Roman"/>
          <w:sz w:val="22"/>
          <w:szCs w:val="22"/>
        </w:rPr>
        <w:t xml:space="preserve">requires </w:t>
      </w:r>
      <w:r w:rsidRPr="007803BF">
        <w:rPr>
          <w:rFonts w:ascii="Times New Roman" w:hAnsi="Times New Roman" w:cs="Times New Roman"/>
          <w:sz w:val="22"/>
          <w:szCs w:val="22"/>
        </w:rPr>
        <w:t>cryogenic distillation.</w:t>
      </w:r>
      <w:r w:rsidR="003D7863">
        <w:rPr>
          <w:rFonts w:ascii="Times New Roman" w:hAnsi="Times New Roman" w:cs="Times New Roman"/>
          <w:sz w:val="22"/>
          <w:szCs w:val="22"/>
          <w:vertAlign w:val="superscript"/>
        </w:rPr>
        <w:t>6</w:t>
      </w:r>
      <w:r w:rsidR="00BB69C1" w:rsidRPr="007803BF">
        <w:rPr>
          <w:rFonts w:ascii="Times New Roman" w:hAnsi="Times New Roman" w:cs="Times New Roman"/>
          <w:sz w:val="22"/>
          <w:szCs w:val="22"/>
        </w:rPr>
        <w:t xml:space="preserve"> The </w:t>
      </w:r>
      <w:r w:rsidRPr="007803BF">
        <w:rPr>
          <w:rFonts w:ascii="Times New Roman" w:hAnsi="Times New Roman" w:cs="Times New Roman"/>
          <w:sz w:val="22"/>
          <w:szCs w:val="22"/>
        </w:rPr>
        <w:t>air m</w:t>
      </w:r>
      <w:r w:rsidR="00BB69C1" w:rsidRPr="007803BF">
        <w:rPr>
          <w:rFonts w:ascii="Times New Roman" w:hAnsi="Times New Roman" w:cs="Times New Roman"/>
          <w:sz w:val="22"/>
          <w:szCs w:val="22"/>
        </w:rPr>
        <w:t xml:space="preserve">ust be </w:t>
      </w:r>
      <w:r w:rsidRPr="007803BF">
        <w:rPr>
          <w:rFonts w:ascii="Times New Roman" w:hAnsi="Times New Roman" w:cs="Times New Roman"/>
          <w:sz w:val="22"/>
          <w:szCs w:val="22"/>
        </w:rPr>
        <w:t xml:space="preserve">cooled </w:t>
      </w:r>
      <w:r w:rsidR="00BB69C1" w:rsidRPr="007803BF">
        <w:rPr>
          <w:rFonts w:ascii="Times New Roman" w:hAnsi="Times New Roman" w:cs="Times New Roman"/>
          <w:sz w:val="22"/>
          <w:szCs w:val="22"/>
        </w:rPr>
        <w:t xml:space="preserve">below the critical </w:t>
      </w:r>
      <w:r w:rsidRPr="007803BF">
        <w:rPr>
          <w:rFonts w:ascii="Times New Roman" w:hAnsi="Times New Roman" w:cs="Times New Roman"/>
          <w:sz w:val="22"/>
          <w:szCs w:val="22"/>
        </w:rPr>
        <w:t>temperature</w:t>
      </w:r>
      <w:r w:rsidR="00BB69C1" w:rsidRPr="007803BF">
        <w:rPr>
          <w:rFonts w:ascii="Times New Roman" w:hAnsi="Times New Roman" w:cs="Times New Roman"/>
          <w:sz w:val="22"/>
          <w:szCs w:val="22"/>
        </w:rPr>
        <w:t xml:space="preserve"> of </w:t>
      </w:r>
      <w:r w:rsidRPr="007803BF">
        <w:rPr>
          <w:rFonts w:ascii="Times New Roman" w:hAnsi="Times New Roman" w:cs="Times New Roman"/>
          <w:sz w:val="22"/>
          <w:szCs w:val="22"/>
        </w:rPr>
        <w:t>O</w:t>
      </w:r>
      <w:r w:rsidRPr="007803BF">
        <w:rPr>
          <w:rFonts w:ascii="Times New Roman" w:hAnsi="Times New Roman" w:cs="Times New Roman"/>
          <w:sz w:val="22"/>
          <w:szCs w:val="22"/>
          <w:vertAlign w:val="subscript"/>
        </w:rPr>
        <w:t>2</w:t>
      </w:r>
      <w:r w:rsidRPr="007803BF">
        <w:rPr>
          <w:rFonts w:ascii="Times New Roman" w:hAnsi="Times New Roman" w:cs="Times New Roman"/>
          <w:sz w:val="22"/>
          <w:szCs w:val="22"/>
        </w:rPr>
        <w:t xml:space="preserve"> (-119</w:t>
      </w:r>
      <w:r w:rsidR="003D680A">
        <w:rPr>
          <w:rFonts w:ascii="Times New Roman" w:hAnsi="Times New Roman" w:cs="Times New Roman"/>
          <w:sz w:val="22"/>
          <w:szCs w:val="22"/>
        </w:rPr>
        <w:t xml:space="preserve"> </w:t>
      </w:r>
      <w:r w:rsidRPr="007803BF">
        <w:rPr>
          <w:rFonts w:ascii="Times New Roman" w:hAnsi="Times New Roman" w:cs="Times New Roman"/>
          <w:sz w:val="22"/>
          <w:szCs w:val="22"/>
        </w:rPr>
        <w:t>°</w:t>
      </w:r>
      <w:proofErr w:type="spellStart"/>
      <w:r w:rsidRPr="007803BF">
        <w:rPr>
          <w:rFonts w:ascii="Times New Roman" w:hAnsi="Times New Roman" w:cs="Times New Roman"/>
          <w:sz w:val="22"/>
          <w:szCs w:val="22"/>
        </w:rPr>
        <w:t>C at</w:t>
      </w:r>
      <w:proofErr w:type="spellEnd"/>
      <w:r w:rsidRPr="007803BF">
        <w:rPr>
          <w:rFonts w:ascii="Times New Roman" w:hAnsi="Times New Roman" w:cs="Times New Roman"/>
          <w:sz w:val="22"/>
          <w:szCs w:val="22"/>
        </w:rPr>
        <w:t xml:space="preserve"> 5.04 MPa) to </w:t>
      </w:r>
      <w:r w:rsidR="004906F6" w:rsidRPr="007803BF">
        <w:rPr>
          <w:rFonts w:ascii="Times New Roman" w:hAnsi="Times New Roman" w:cs="Times New Roman"/>
          <w:sz w:val="22"/>
          <w:szCs w:val="22"/>
        </w:rPr>
        <w:t>obtain a liquid phase</w:t>
      </w:r>
      <w:r w:rsidRPr="007803BF">
        <w:rPr>
          <w:rFonts w:ascii="Times New Roman" w:hAnsi="Times New Roman" w:cs="Times New Roman"/>
          <w:sz w:val="22"/>
          <w:szCs w:val="22"/>
        </w:rPr>
        <w:t>.</w:t>
      </w:r>
      <w:r w:rsidR="00BB69C1" w:rsidRPr="007803BF">
        <w:rPr>
          <w:rFonts w:ascii="Times New Roman" w:hAnsi="Times New Roman" w:cs="Times New Roman"/>
          <w:sz w:val="22"/>
          <w:szCs w:val="22"/>
        </w:rPr>
        <w:t xml:space="preserve"> </w:t>
      </w:r>
      <w:r w:rsidRPr="007803BF">
        <w:rPr>
          <w:rFonts w:ascii="Times New Roman" w:hAnsi="Times New Roman" w:cs="Times New Roman"/>
          <w:sz w:val="22"/>
          <w:szCs w:val="22"/>
        </w:rPr>
        <w:t>Upon distillation the O</w:t>
      </w:r>
      <w:r w:rsidRPr="007803BF">
        <w:rPr>
          <w:rFonts w:ascii="Times New Roman" w:hAnsi="Times New Roman" w:cs="Times New Roman"/>
          <w:sz w:val="22"/>
          <w:szCs w:val="22"/>
          <w:vertAlign w:val="subscript"/>
        </w:rPr>
        <w:t>2</w:t>
      </w:r>
      <w:r w:rsidR="00BB69C1" w:rsidRPr="007803BF">
        <w:rPr>
          <w:rFonts w:ascii="Times New Roman" w:hAnsi="Times New Roman" w:cs="Times New Roman"/>
          <w:sz w:val="22"/>
          <w:szCs w:val="22"/>
        </w:rPr>
        <w:t xml:space="preserve"> </w:t>
      </w:r>
      <w:r w:rsidRPr="007803BF">
        <w:rPr>
          <w:rFonts w:ascii="Times New Roman" w:hAnsi="Times New Roman" w:cs="Times New Roman"/>
          <w:sz w:val="22"/>
          <w:szCs w:val="22"/>
        </w:rPr>
        <w:t xml:space="preserve">is mostly in the bottoms </w:t>
      </w:r>
      <w:r w:rsidR="007D22CF" w:rsidRPr="007803BF">
        <w:rPr>
          <w:rFonts w:ascii="Times New Roman" w:hAnsi="Times New Roman" w:cs="Times New Roman"/>
          <w:sz w:val="22"/>
          <w:szCs w:val="22"/>
        </w:rPr>
        <w:t>and the N</w:t>
      </w:r>
      <w:r w:rsidR="007D22CF" w:rsidRPr="007803BF">
        <w:rPr>
          <w:rFonts w:ascii="Times New Roman" w:hAnsi="Times New Roman" w:cs="Times New Roman"/>
          <w:sz w:val="22"/>
          <w:szCs w:val="22"/>
          <w:vertAlign w:val="subscript"/>
        </w:rPr>
        <w:t>2</w:t>
      </w:r>
      <w:r w:rsidR="00221B22">
        <w:rPr>
          <w:rFonts w:ascii="Times New Roman" w:hAnsi="Times New Roman" w:cs="Times New Roman"/>
          <w:sz w:val="22"/>
          <w:szCs w:val="22"/>
        </w:rPr>
        <w:t xml:space="preserve"> in the distillate. </w:t>
      </w:r>
      <w:r w:rsidR="007D22CF" w:rsidRPr="007803BF">
        <w:rPr>
          <w:rFonts w:ascii="Times New Roman" w:hAnsi="Times New Roman" w:cs="Times New Roman"/>
          <w:sz w:val="22"/>
          <w:szCs w:val="22"/>
        </w:rPr>
        <w:t xml:space="preserve">Either can then be shipped either in gas (pipeline) or liquid (refrigerated </w:t>
      </w:r>
      <w:proofErr w:type="spellStart"/>
      <w:r w:rsidR="007D22CF" w:rsidRPr="007803BF">
        <w:rPr>
          <w:rFonts w:ascii="Times New Roman" w:hAnsi="Times New Roman" w:cs="Times New Roman"/>
          <w:sz w:val="22"/>
          <w:szCs w:val="22"/>
        </w:rPr>
        <w:t>tankcar</w:t>
      </w:r>
      <w:proofErr w:type="spellEnd"/>
      <w:r w:rsidR="007D22CF" w:rsidRPr="007803BF">
        <w:rPr>
          <w:rFonts w:ascii="Times New Roman" w:hAnsi="Times New Roman" w:cs="Times New Roman"/>
          <w:sz w:val="22"/>
          <w:szCs w:val="22"/>
        </w:rPr>
        <w:t xml:space="preserve"> or truck) forms</w:t>
      </w:r>
      <w:r w:rsidR="00BB69C1" w:rsidRPr="007803BF">
        <w:rPr>
          <w:rFonts w:ascii="Times New Roman" w:hAnsi="Times New Roman" w:cs="Times New Roman"/>
          <w:sz w:val="22"/>
          <w:szCs w:val="22"/>
        </w:rPr>
        <w:t>.</w:t>
      </w:r>
      <w:r w:rsidR="003D7863">
        <w:rPr>
          <w:rFonts w:ascii="Times New Roman" w:hAnsi="Times New Roman" w:cs="Times New Roman"/>
          <w:sz w:val="22"/>
          <w:szCs w:val="22"/>
          <w:vertAlign w:val="superscript"/>
        </w:rPr>
        <w:t>6</w:t>
      </w:r>
      <w:r w:rsidR="00221B22">
        <w:rPr>
          <w:rFonts w:ascii="Times New Roman" w:hAnsi="Times New Roman" w:cs="Times New Roman"/>
          <w:sz w:val="22"/>
          <w:szCs w:val="22"/>
        </w:rPr>
        <w:t xml:space="preserve"> </w:t>
      </w:r>
      <w:r w:rsidR="007D22CF" w:rsidRPr="007803BF">
        <w:rPr>
          <w:rFonts w:ascii="Times New Roman" w:hAnsi="Times New Roman" w:cs="Times New Roman"/>
          <w:sz w:val="22"/>
          <w:szCs w:val="22"/>
        </w:rPr>
        <w:t xml:space="preserve">Argon is the only other component of air </w:t>
      </w:r>
      <w:r w:rsidR="00BB69C1" w:rsidRPr="007803BF">
        <w:rPr>
          <w:rFonts w:ascii="Times New Roman" w:hAnsi="Times New Roman" w:cs="Times New Roman"/>
          <w:sz w:val="22"/>
          <w:szCs w:val="22"/>
        </w:rPr>
        <w:t>commonly separated</w:t>
      </w:r>
      <w:r w:rsidR="007D22CF" w:rsidRPr="007803BF">
        <w:rPr>
          <w:rFonts w:ascii="Times New Roman" w:hAnsi="Times New Roman" w:cs="Times New Roman"/>
          <w:sz w:val="22"/>
          <w:szCs w:val="22"/>
        </w:rPr>
        <w:t xml:space="preserve"> to obtain an almost pure product.</w:t>
      </w:r>
    </w:p>
    <w:p w14:paraId="2AFF0528" w14:textId="0E8C75BD" w:rsidR="00B12E2C" w:rsidRPr="007803BF" w:rsidRDefault="003C5AB0" w:rsidP="003D680A">
      <w:pPr>
        <w:rPr>
          <w:rFonts w:ascii="Times New Roman" w:hAnsi="Times New Roman" w:cs="Times New Roman"/>
          <w:b/>
          <w:sz w:val="22"/>
          <w:szCs w:val="22"/>
        </w:rPr>
      </w:pPr>
      <w:r>
        <w:rPr>
          <w:rFonts w:ascii="Times New Roman" w:hAnsi="Times New Roman" w:cs="Times New Roman"/>
          <w:b/>
          <w:sz w:val="22"/>
          <w:szCs w:val="22"/>
        </w:rPr>
        <w:t>References</w:t>
      </w:r>
    </w:p>
    <w:p w14:paraId="040D42DF" w14:textId="010623C5" w:rsidR="003C5AB0" w:rsidRPr="003C5AB0" w:rsidRDefault="009919A7" w:rsidP="003C5AB0">
      <w:pPr>
        <w:pStyle w:val="ListParagraph"/>
        <w:numPr>
          <w:ilvl w:val="0"/>
          <w:numId w:val="14"/>
        </w:numPr>
        <w:tabs>
          <w:tab w:val="left" w:pos="360"/>
        </w:tabs>
        <w:spacing w:after="120"/>
        <w:ind w:left="360"/>
        <w:contextualSpacing w:val="0"/>
        <w:rPr>
          <w:rFonts w:ascii="Times New Roman" w:eastAsia="Times New Roman" w:hAnsi="Times New Roman" w:cs="Times New Roman"/>
          <w:sz w:val="22"/>
          <w:szCs w:val="22"/>
        </w:rPr>
      </w:pPr>
      <w:r w:rsidRPr="003C5AB0">
        <w:rPr>
          <w:rFonts w:ascii="Times New Roman" w:eastAsia="Times New Roman" w:hAnsi="Times New Roman" w:cs="Times New Roman"/>
          <w:sz w:val="22"/>
          <w:szCs w:val="22"/>
        </w:rPr>
        <w:t xml:space="preserve">Encyclopedia of Chemical Engineering Equipment. </w:t>
      </w:r>
      <w:r w:rsidRPr="003C5AB0">
        <w:rPr>
          <w:rFonts w:ascii="Times New Roman" w:eastAsia="Times New Roman" w:hAnsi="Times New Roman" w:cs="Times New Roman"/>
          <w:iCs/>
          <w:sz w:val="22"/>
          <w:szCs w:val="22"/>
        </w:rPr>
        <w:t>Distillation Columns</w:t>
      </w:r>
      <w:r w:rsidRPr="003C5AB0">
        <w:rPr>
          <w:rFonts w:ascii="Times New Roman" w:eastAsia="Times New Roman" w:hAnsi="Times New Roman" w:cs="Times New Roman"/>
          <w:sz w:val="22"/>
          <w:szCs w:val="22"/>
        </w:rPr>
        <w:t xml:space="preserve">. </w:t>
      </w:r>
      <w:hyperlink r:id="rId9" w:history="1">
        <w:r w:rsidR="005E1828" w:rsidRPr="003C5AB0">
          <w:rPr>
            <w:rStyle w:val="Hyperlink"/>
            <w:rFonts w:ascii="Times New Roman" w:eastAsia="Times New Roman" w:hAnsi="Times New Roman" w:cs="Times New Roman"/>
            <w:sz w:val="22"/>
            <w:szCs w:val="22"/>
          </w:rPr>
          <w:t>http://encyclopedia.che.engin.umich.edu/Pages/SeparationsChemical/DistillationColumns/DistillationColumns.html</w:t>
        </w:r>
      </w:hyperlink>
      <w:r w:rsidR="00CD622B">
        <w:rPr>
          <w:rFonts w:ascii="Times New Roman" w:eastAsia="Times New Roman" w:hAnsi="Times New Roman" w:cs="Times New Roman"/>
          <w:sz w:val="22"/>
          <w:szCs w:val="22"/>
        </w:rPr>
        <w:t xml:space="preserve">. </w:t>
      </w:r>
      <w:r w:rsidR="005E1828" w:rsidRPr="003C5AB0">
        <w:rPr>
          <w:rFonts w:ascii="Times New Roman" w:eastAsia="Times New Roman" w:hAnsi="Times New Roman" w:cs="Times New Roman"/>
          <w:sz w:val="22"/>
          <w:szCs w:val="22"/>
        </w:rPr>
        <w:t>Accessed 10/01/</w:t>
      </w:r>
      <w:r w:rsidRPr="003C5AB0">
        <w:rPr>
          <w:rFonts w:ascii="Times New Roman" w:eastAsia="Times New Roman" w:hAnsi="Times New Roman" w:cs="Times New Roman"/>
          <w:sz w:val="22"/>
          <w:szCs w:val="22"/>
        </w:rPr>
        <w:t>16.</w:t>
      </w:r>
    </w:p>
    <w:p w14:paraId="58551821" w14:textId="77777777" w:rsidR="003C5AB0" w:rsidRPr="003C5AB0" w:rsidRDefault="00931420" w:rsidP="003C5AB0">
      <w:pPr>
        <w:pStyle w:val="ListParagraph"/>
        <w:numPr>
          <w:ilvl w:val="0"/>
          <w:numId w:val="14"/>
        </w:numPr>
        <w:tabs>
          <w:tab w:val="left" w:pos="360"/>
        </w:tabs>
        <w:spacing w:after="120"/>
        <w:ind w:left="360"/>
        <w:contextualSpacing w:val="0"/>
        <w:rPr>
          <w:rFonts w:ascii="Times New Roman" w:eastAsia="Times New Roman" w:hAnsi="Times New Roman" w:cs="Times New Roman"/>
          <w:sz w:val="22"/>
          <w:szCs w:val="22"/>
        </w:rPr>
      </w:pPr>
      <w:r w:rsidRPr="003C5AB0">
        <w:rPr>
          <w:rFonts w:ascii="Times New Roman" w:hAnsi="Times New Roman" w:cs="Times New Roman"/>
          <w:sz w:val="22"/>
          <w:szCs w:val="22"/>
        </w:rPr>
        <w:t xml:space="preserve">W.L. McCabe, J.C. Smith, and P. </w:t>
      </w:r>
      <w:proofErr w:type="spellStart"/>
      <w:r w:rsidRPr="003C5AB0">
        <w:rPr>
          <w:rFonts w:ascii="Times New Roman" w:hAnsi="Times New Roman" w:cs="Times New Roman"/>
          <w:sz w:val="22"/>
          <w:szCs w:val="22"/>
        </w:rPr>
        <w:t>Harriott</w:t>
      </w:r>
      <w:proofErr w:type="spellEnd"/>
      <w:r w:rsidRPr="003C5AB0">
        <w:rPr>
          <w:rFonts w:ascii="Times New Roman" w:hAnsi="Times New Roman" w:cs="Times New Roman"/>
          <w:sz w:val="22"/>
          <w:szCs w:val="22"/>
        </w:rPr>
        <w:t xml:space="preserve">, Unit Operations of Chemical Engineering, 7th Ed., McGraw-Hill, New York, 2005, Ch. 21 &amp; 22, C.J. </w:t>
      </w:r>
      <w:proofErr w:type="spellStart"/>
      <w:r w:rsidRPr="003C5AB0">
        <w:rPr>
          <w:rFonts w:ascii="Times New Roman" w:hAnsi="Times New Roman" w:cs="Times New Roman"/>
          <w:sz w:val="22"/>
          <w:szCs w:val="22"/>
        </w:rPr>
        <w:t>Geankoplis</w:t>
      </w:r>
      <w:proofErr w:type="spellEnd"/>
      <w:r w:rsidRPr="003C5AB0">
        <w:rPr>
          <w:rFonts w:ascii="Times New Roman" w:hAnsi="Times New Roman" w:cs="Times New Roman"/>
          <w:sz w:val="22"/>
          <w:szCs w:val="22"/>
        </w:rPr>
        <w:t>, Transport Processes and Unit Operations, 3</w:t>
      </w:r>
      <w:r w:rsidRPr="003C5AB0">
        <w:rPr>
          <w:rFonts w:ascii="Times New Roman" w:hAnsi="Times New Roman" w:cs="Times New Roman"/>
          <w:sz w:val="22"/>
          <w:szCs w:val="22"/>
          <w:vertAlign w:val="superscript"/>
        </w:rPr>
        <w:t>rd</w:t>
      </w:r>
      <w:r w:rsidRPr="003C5AB0">
        <w:rPr>
          <w:rFonts w:ascii="Times New Roman" w:hAnsi="Times New Roman" w:cs="Times New Roman"/>
          <w:sz w:val="22"/>
          <w:szCs w:val="22"/>
        </w:rPr>
        <w:t xml:space="preserve"> Ed., 1993, Ch. 12, or </w:t>
      </w:r>
      <w:proofErr w:type="spellStart"/>
      <w:r w:rsidRPr="003C5AB0">
        <w:rPr>
          <w:rFonts w:ascii="Times New Roman" w:hAnsi="Times New Roman" w:cs="Times New Roman"/>
          <w:sz w:val="22"/>
          <w:szCs w:val="22"/>
        </w:rPr>
        <w:t>J.D.Seader</w:t>
      </w:r>
      <w:proofErr w:type="spellEnd"/>
      <w:r w:rsidRPr="003C5AB0">
        <w:rPr>
          <w:rFonts w:ascii="Times New Roman" w:hAnsi="Times New Roman" w:cs="Times New Roman"/>
          <w:sz w:val="22"/>
          <w:szCs w:val="22"/>
        </w:rPr>
        <w:t>, E.J. Henley, D.K. Roper, Separation Process Principles, 3</w:t>
      </w:r>
      <w:r w:rsidRPr="003C5AB0">
        <w:rPr>
          <w:rFonts w:ascii="Times New Roman" w:hAnsi="Times New Roman" w:cs="Times New Roman"/>
          <w:sz w:val="22"/>
          <w:szCs w:val="22"/>
          <w:vertAlign w:val="superscript"/>
        </w:rPr>
        <w:t>rd</w:t>
      </w:r>
      <w:r w:rsidRPr="003C5AB0">
        <w:rPr>
          <w:rFonts w:ascii="Times New Roman" w:hAnsi="Times New Roman" w:cs="Times New Roman"/>
          <w:sz w:val="22"/>
          <w:szCs w:val="22"/>
        </w:rPr>
        <w:t xml:space="preserve"> Ed., Wiley, 2010, Ch.6 &amp; 7.</w:t>
      </w:r>
    </w:p>
    <w:p w14:paraId="72CF1AC5" w14:textId="41F7109C" w:rsidR="003C5AB0" w:rsidRPr="003C5AB0" w:rsidRDefault="00910A29" w:rsidP="003C5AB0">
      <w:pPr>
        <w:pStyle w:val="ListParagraph"/>
        <w:numPr>
          <w:ilvl w:val="0"/>
          <w:numId w:val="14"/>
        </w:numPr>
        <w:tabs>
          <w:tab w:val="left" w:pos="360"/>
        </w:tabs>
        <w:spacing w:after="120"/>
        <w:ind w:left="360"/>
        <w:contextualSpacing w:val="0"/>
        <w:rPr>
          <w:rFonts w:ascii="Times New Roman" w:eastAsia="Times New Roman" w:hAnsi="Times New Roman" w:cs="Times New Roman"/>
          <w:sz w:val="22"/>
          <w:szCs w:val="22"/>
        </w:rPr>
      </w:pPr>
      <w:r w:rsidRPr="003C5AB0">
        <w:rPr>
          <w:rFonts w:ascii="Times New Roman" w:hAnsi="Times New Roman" w:cs="Times New Roman"/>
          <w:iCs/>
          <w:sz w:val="22"/>
          <w:szCs w:val="22"/>
        </w:rPr>
        <w:t>Processing &amp; Refining Crude Oil</w:t>
      </w:r>
      <w:r w:rsidRPr="003C5AB0">
        <w:rPr>
          <w:rFonts w:ascii="Times New Roman" w:hAnsi="Times New Roman" w:cs="Times New Roman"/>
          <w:sz w:val="22"/>
          <w:szCs w:val="22"/>
        </w:rPr>
        <w:t xml:space="preserve">. </w:t>
      </w:r>
      <w:r w:rsidRPr="003D680A">
        <w:rPr>
          <w:rFonts w:ascii="Times New Roman" w:hAnsi="Times New Roman" w:cs="Times New Roman"/>
          <w:sz w:val="22"/>
          <w:szCs w:val="22"/>
        </w:rPr>
        <w:t>Chevron</w:t>
      </w:r>
      <w:r w:rsidR="00B07DB6" w:rsidRPr="003D680A">
        <w:rPr>
          <w:rFonts w:ascii="Times New Roman" w:hAnsi="Times New Roman" w:cs="Times New Roman"/>
          <w:sz w:val="22"/>
          <w:szCs w:val="22"/>
        </w:rPr>
        <w:t xml:space="preserve"> Inc. </w:t>
      </w:r>
      <w:proofErr w:type="gramStart"/>
      <w:r w:rsidR="00B07DB6" w:rsidRPr="003D680A">
        <w:rPr>
          <w:rStyle w:val="Hyperlink"/>
          <w:rFonts w:ascii="Times New Roman" w:hAnsi="Times New Roman" w:cs="Times New Roman"/>
          <w:sz w:val="22"/>
          <w:szCs w:val="22"/>
        </w:rPr>
        <w:t>http://pascagoula.chevron.com/abouttherefinery/whatwedo/processingandrefining.aspx</w:t>
      </w:r>
      <w:r w:rsidR="00B07DB6" w:rsidRPr="003D680A">
        <w:rPr>
          <w:rFonts w:ascii="Times New Roman" w:hAnsi="Times New Roman" w:cs="Times New Roman"/>
          <w:sz w:val="22"/>
          <w:szCs w:val="22"/>
        </w:rPr>
        <w:t xml:space="preserve"> </w:t>
      </w:r>
      <w:r w:rsidRPr="003D680A">
        <w:rPr>
          <w:rFonts w:ascii="Times New Roman" w:hAnsi="Times New Roman" w:cs="Times New Roman"/>
          <w:sz w:val="22"/>
          <w:szCs w:val="22"/>
        </w:rPr>
        <w:t>.</w:t>
      </w:r>
      <w:proofErr w:type="gramEnd"/>
      <w:r w:rsidR="00CD622B" w:rsidRPr="003D680A">
        <w:rPr>
          <w:rFonts w:ascii="Times New Roman" w:hAnsi="Times New Roman" w:cs="Times New Roman"/>
          <w:sz w:val="22"/>
          <w:szCs w:val="22"/>
        </w:rPr>
        <w:t xml:space="preserve"> </w:t>
      </w:r>
      <w:r w:rsidR="00B07DB6" w:rsidRPr="003C5AB0">
        <w:rPr>
          <w:rFonts w:ascii="Times New Roman" w:hAnsi="Times New Roman" w:cs="Times New Roman"/>
          <w:sz w:val="22"/>
          <w:szCs w:val="22"/>
        </w:rPr>
        <w:t>Accessed 10/01/16.</w:t>
      </w:r>
    </w:p>
    <w:p w14:paraId="2E3BD280" w14:textId="4152E37A" w:rsidR="003C5AB0" w:rsidRPr="003C5AB0" w:rsidRDefault="00B07DB6" w:rsidP="003C5AB0">
      <w:pPr>
        <w:pStyle w:val="ListParagraph"/>
        <w:numPr>
          <w:ilvl w:val="0"/>
          <w:numId w:val="14"/>
        </w:numPr>
        <w:tabs>
          <w:tab w:val="left" w:pos="360"/>
        </w:tabs>
        <w:spacing w:after="120"/>
        <w:ind w:left="360"/>
        <w:contextualSpacing w:val="0"/>
        <w:rPr>
          <w:rFonts w:ascii="Times New Roman" w:eastAsia="Times New Roman" w:hAnsi="Times New Roman" w:cs="Times New Roman"/>
          <w:sz w:val="22"/>
          <w:szCs w:val="22"/>
        </w:rPr>
      </w:pPr>
      <w:r w:rsidRPr="003C5AB0">
        <w:rPr>
          <w:rFonts w:ascii="Times New Roman" w:hAnsi="Times New Roman" w:cs="Times New Roman"/>
          <w:sz w:val="22"/>
          <w:szCs w:val="22"/>
        </w:rPr>
        <w:t>A Simple Guide to Oil Refining</w:t>
      </w:r>
      <w:r w:rsidR="004906F6" w:rsidRPr="003C5AB0">
        <w:rPr>
          <w:rFonts w:ascii="Times New Roman" w:hAnsi="Times New Roman" w:cs="Times New Roman"/>
          <w:sz w:val="22"/>
          <w:szCs w:val="22"/>
        </w:rPr>
        <w:t>.</w:t>
      </w:r>
      <w:r w:rsidR="00CD622B">
        <w:rPr>
          <w:rFonts w:ascii="Times New Roman" w:hAnsi="Times New Roman" w:cs="Times New Roman"/>
          <w:sz w:val="22"/>
          <w:szCs w:val="22"/>
        </w:rPr>
        <w:t xml:space="preserve"> </w:t>
      </w:r>
      <w:r w:rsidR="00CD622B" w:rsidRPr="003D680A">
        <w:rPr>
          <w:rFonts w:ascii="Times New Roman" w:hAnsi="Times New Roman" w:cs="Times New Roman"/>
          <w:sz w:val="22"/>
          <w:szCs w:val="22"/>
        </w:rPr>
        <w:t xml:space="preserve">ExxonMobil Inc. </w:t>
      </w:r>
      <w:hyperlink r:id="rId10" w:history="1">
        <w:r w:rsidRPr="003D680A">
          <w:rPr>
            <w:rStyle w:val="Hyperlink"/>
            <w:rFonts w:ascii="Times New Roman" w:hAnsi="Times New Roman" w:cs="Times New Roman"/>
            <w:sz w:val="22"/>
            <w:szCs w:val="22"/>
          </w:rPr>
          <w:t>http://www.exxonmobileurope.com/europe-english/files/simple_guide_to_oil_refining.pdf</w:t>
        </w:r>
      </w:hyperlink>
      <w:r w:rsidRPr="003D680A">
        <w:rPr>
          <w:rFonts w:ascii="Times New Roman" w:hAnsi="Times New Roman" w:cs="Times New Roman"/>
          <w:sz w:val="22"/>
          <w:szCs w:val="22"/>
        </w:rPr>
        <w:t xml:space="preserve"> </w:t>
      </w:r>
      <w:r w:rsidR="00910A29" w:rsidRPr="003D680A">
        <w:rPr>
          <w:rFonts w:ascii="Times New Roman" w:hAnsi="Times New Roman" w:cs="Times New Roman"/>
          <w:sz w:val="22"/>
          <w:szCs w:val="22"/>
        </w:rPr>
        <w:t xml:space="preserve"> </w:t>
      </w:r>
      <w:r w:rsidRPr="003C5AB0">
        <w:rPr>
          <w:rFonts w:ascii="Times New Roman" w:hAnsi="Times New Roman" w:cs="Times New Roman"/>
          <w:sz w:val="22"/>
          <w:szCs w:val="22"/>
        </w:rPr>
        <w:t>Accessed 10/14/16.</w:t>
      </w:r>
    </w:p>
    <w:p w14:paraId="2C4F438D" w14:textId="23EDA826" w:rsidR="003C5AB0" w:rsidRPr="003D7863" w:rsidRDefault="004906F6" w:rsidP="003C5AB0">
      <w:pPr>
        <w:pStyle w:val="ListParagraph"/>
        <w:numPr>
          <w:ilvl w:val="0"/>
          <w:numId w:val="14"/>
        </w:numPr>
        <w:tabs>
          <w:tab w:val="left" w:pos="360"/>
        </w:tabs>
        <w:spacing w:after="120"/>
        <w:ind w:left="360"/>
        <w:contextualSpacing w:val="0"/>
        <w:rPr>
          <w:rFonts w:ascii="Times New Roman" w:eastAsia="Times New Roman" w:hAnsi="Times New Roman" w:cs="Times New Roman"/>
          <w:sz w:val="22"/>
          <w:szCs w:val="22"/>
        </w:rPr>
      </w:pPr>
      <w:r w:rsidRPr="003C5AB0">
        <w:rPr>
          <w:rStyle w:val="author"/>
          <w:rFonts w:ascii="Times New Roman" w:hAnsi="Times New Roman" w:cs="Times New Roman"/>
          <w:color w:val="333333"/>
          <w:sz w:val="22"/>
          <w:szCs w:val="22"/>
          <w:bdr w:val="none" w:sz="0" w:space="0" w:color="auto" w:frame="1"/>
          <w:shd w:val="clear" w:color="auto" w:fill="FFFFFF"/>
        </w:rPr>
        <w:t xml:space="preserve">R. </w:t>
      </w:r>
      <w:proofErr w:type="spellStart"/>
      <w:r w:rsidR="00897052" w:rsidRPr="003C5AB0">
        <w:rPr>
          <w:rStyle w:val="author"/>
          <w:rFonts w:ascii="Times New Roman" w:hAnsi="Times New Roman" w:cs="Times New Roman"/>
          <w:color w:val="333333"/>
          <w:sz w:val="22"/>
          <w:szCs w:val="22"/>
          <w:bdr w:val="none" w:sz="0" w:space="0" w:color="auto" w:frame="1"/>
          <w:shd w:val="clear" w:color="auto" w:fill="FFFFFF"/>
        </w:rPr>
        <w:t>Katzen</w:t>
      </w:r>
      <w:proofErr w:type="spellEnd"/>
      <w:r w:rsidR="00897052" w:rsidRPr="003C5AB0">
        <w:rPr>
          <w:rFonts w:ascii="Times New Roman" w:hAnsi="Times New Roman" w:cs="Times New Roman"/>
          <w:color w:val="333333"/>
          <w:sz w:val="22"/>
          <w:szCs w:val="22"/>
          <w:shd w:val="clear" w:color="auto" w:fill="FFFFFF"/>
        </w:rPr>
        <w:t>,</w:t>
      </w:r>
      <w:r w:rsidR="00897052" w:rsidRPr="003C5AB0">
        <w:rPr>
          <w:rStyle w:val="apple-converted-space"/>
          <w:rFonts w:ascii="Times New Roman" w:hAnsi="Times New Roman" w:cs="Times New Roman"/>
          <w:color w:val="333333"/>
          <w:sz w:val="22"/>
          <w:szCs w:val="22"/>
          <w:shd w:val="clear" w:color="auto" w:fill="FFFFFF"/>
        </w:rPr>
        <w:t> </w:t>
      </w:r>
      <w:r w:rsidRPr="003C5AB0">
        <w:rPr>
          <w:rStyle w:val="apple-converted-space"/>
          <w:rFonts w:ascii="Times New Roman" w:hAnsi="Times New Roman" w:cs="Times New Roman"/>
          <w:color w:val="333333"/>
          <w:sz w:val="22"/>
          <w:szCs w:val="22"/>
          <w:shd w:val="clear" w:color="auto" w:fill="FFFFFF"/>
        </w:rPr>
        <w:t xml:space="preserve">P.W. </w:t>
      </w:r>
      <w:proofErr w:type="spellStart"/>
      <w:r w:rsidR="00897052" w:rsidRPr="003C5AB0">
        <w:rPr>
          <w:rStyle w:val="author"/>
          <w:rFonts w:ascii="Times New Roman" w:hAnsi="Times New Roman" w:cs="Times New Roman"/>
          <w:color w:val="333333"/>
          <w:sz w:val="22"/>
          <w:szCs w:val="22"/>
          <w:bdr w:val="none" w:sz="0" w:space="0" w:color="auto" w:frame="1"/>
          <w:shd w:val="clear" w:color="auto" w:fill="FFFFFF"/>
        </w:rPr>
        <w:t>Madson</w:t>
      </w:r>
      <w:proofErr w:type="spellEnd"/>
      <w:r w:rsidRPr="003C5AB0">
        <w:rPr>
          <w:rStyle w:val="author"/>
          <w:rFonts w:ascii="Times New Roman" w:hAnsi="Times New Roman" w:cs="Times New Roman"/>
          <w:color w:val="333333"/>
          <w:sz w:val="22"/>
          <w:szCs w:val="22"/>
          <w:bdr w:val="none" w:sz="0" w:space="0" w:color="auto" w:frame="1"/>
          <w:shd w:val="clear" w:color="auto" w:fill="FFFFFF"/>
        </w:rPr>
        <w:t xml:space="preserve"> </w:t>
      </w:r>
      <w:r w:rsidR="00897052" w:rsidRPr="003C5AB0">
        <w:rPr>
          <w:rFonts w:ascii="Times New Roman" w:hAnsi="Times New Roman" w:cs="Times New Roman"/>
          <w:color w:val="333333"/>
          <w:sz w:val="22"/>
          <w:szCs w:val="22"/>
          <w:shd w:val="clear" w:color="auto" w:fill="FFFFFF"/>
        </w:rPr>
        <w:t>and</w:t>
      </w:r>
      <w:r w:rsidR="00897052" w:rsidRPr="003C5AB0">
        <w:rPr>
          <w:rStyle w:val="apple-converted-space"/>
          <w:rFonts w:ascii="Times New Roman" w:hAnsi="Times New Roman" w:cs="Times New Roman"/>
          <w:color w:val="333333"/>
          <w:sz w:val="22"/>
          <w:szCs w:val="22"/>
          <w:shd w:val="clear" w:color="auto" w:fill="FFFFFF"/>
        </w:rPr>
        <w:t> </w:t>
      </w:r>
      <w:r w:rsidRPr="003C5AB0">
        <w:rPr>
          <w:rStyle w:val="apple-converted-space"/>
          <w:rFonts w:ascii="Times New Roman" w:hAnsi="Times New Roman" w:cs="Times New Roman"/>
          <w:color w:val="333333"/>
          <w:sz w:val="22"/>
          <w:szCs w:val="22"/>
          <w:shd w:val="clear" w:color="auto" w:fill="FFFFFF"/>
        </w:rPr>
        <w:t xml:space="preserve">G.D. </w:t>
      </w:r>
      <w:r w:rsidR="00897052" w:rsidRPr="003C5AB0">
        <w:rPr>
          <w:rStyle w:val="author"/>
          <w:rFonts w:ascii="Times New Roman" w:hAnsi="Times New Roman" w:cs="Times New Roman"/>
          <w:color w:val="333333"/>
          <w:sz w:val="22"/>
          <w:szCs w:val="22"/>
          <w:bdr w:val="none" w:sz="0" w:space="0" w:color="auto" w:frame="1"/>
          <w:shd w:val="clear" w:color="auto" w:fill="FFFFFF"/>
        </w:rPr>
        <w:t>Moon Jr</w:t>
      </w:r>
      <w:r w:rsidR="00897052" w:rsidRPr="003C5AB0">
        <w:rPr>
          <w:rFonts w:ascii="Times New Roman" w:hAnsi="Times New Roman" w:cs="Times New Roman"/>
          <w:color w:val="333333"/>
          <w:sz w:val="22"/>
          <w:szCs w:val="22"/>
          <w:shd w:val="clear" w:color="auto" w:fill="FFFFFF"/>
        </w:rPr>
        <w:t>,</w:t>
      </w:r>
      <w:r w:rsidR="00897052" w:rsidRPr="003C5AB0">
        <w:rPr>
          <w:rStyle w:val="apple-converted-space"/>
          <w:rFonts w:ascii="Times New Roman" w:hAnsi="Times New Roman" w:cs="Times New Roman"/>
          <w:color w:val="333333"/>
          <w:sz w:val="22"/>
          <w:szCs w:val="22"/>
          <w:shd w:val="clear" w:color="auto" w:fill="FFFFFF"/>
        </w:rPr>
        <w:t> </w:t>
      </w:r>
      <w:r w:rsidR="00897052" w:rsidRPr="003C5AB0">
        <w:rPr>
          <w:rStyle w:val="chaptertitle"/>
          <w:rFonts w:ascii="Times New Roman" w:hAnsi="Times New Roman" w:cs="Times New Roman"/>
          <w:color w:val="333333"/>
          <w:sz w:val="22"/>
          <w:szCs w:val="22"/>
          <w:bdr w:val="none" w:sz="0" w:space="0" w:color="auto" w:frame="1"/>
          <w:shd w:val="clear" w:color="auto" w:fill="FFFFFF"/>
        </w:rPr>
        <w:t>Ethanol distillation: the fundamentals</w:t>
      </w:r>
      <w:r w:rsidR="00897052" w:rsidRPr="003C5AB0">
        <w:rPr>
          <w:rFonts w:ascii="Times New Roman" w:hAnsi="Times New Roman" w:cs="Times New Roman"/>
          <w:color w:val="333333"/>
          <w:sz w:val="22"/>
          <w:szCs w:val="22"/>
          <w:shd w:val="clear" w:color="auto" w:fill="FFFFFF"/>
        </w:rPr>
        <w:t>, in</w:t>
      </w:r>
      <w:r w:rsidR="00897052" w:rsidRPr="003C5AB0">
        <w:rPr>
          <w:rStyle w:val="apple-converted-space"/>
          <w:rFonts w:ascii="Times New Roman" w:hAnsi="Times New Roman" w:cs="Times New Roman"/>
          <w:color w:val="333333"/>
          <w:sz w:val="22"/>
          <w:szCs w:val="22"/>
          <w:shd w:val="clear" w:color="auto" w:fill="FFFFFF"/>
        </w:rPr>
        <w:t> </w:t>
      </w:r>
      <w:r w:rsidR="00897052" w:rsidRPr="003C5AB0">
        <w:rPr>
          <w:rStyle w:val="booktitle"/>
          <w:rFonts w:ascii="Times New Roman" w:hAnsi="Times New Roman" w:cs="Times New Roman"/>
          <w:color w:val="333333"/>
          <w:sz w:val="22"/>
          <w:szCs w:val="22"/>
          <w:bdr w:val="none" w:sz="0" w:space="0" w:color="auto" w:frame="1"/>
          <w:shd w:val="clear" w:color="auto" w:fill="FFFFFF"/>
        </w:rPr>
        <w:t>The Alcohol Textbook</w:t>
      </w:r>
      <w:r w:rsidR="00897052" w:rsidRPr="003C5AB0">
        <w:rPr>
          <w:rStyle w:val="apple-converted-space"/>
          <w:rFonts w:ascii="Times New Roman" w:hAnsi="Times New Roman" w:cs="Times New Roman"/>
          <w:color w:val="333333"/>
          <w:sz w:val="22"/>
          <w:szCs w:val="22"/>
          <w:shd w:val="clear" w:color="auto" w:fill="FFFFFF"/>
        </w:rPr>
        <w:t> </w:t>
      </w:r>
      <w:r w:rsidR="00897052" w:rsidRPr="003C5AB0">
        <w:rPr>
          <w:rStyle w:val="edition"/>
          <w:rFonts w:ascii="Times New Roman" w:hAnsi="Times New Roman" w:cs="Times New Roman"/>
          <w:color w:val="333333"/>
          <w:sz w:val="22"/>
          <w:szCs w:val="22"/>
          <w:bdr w:val="none" w:sz="0" w:space="0" w:color="auto" w:frame="1"/>
          <w:shd w:val="clear" w:color="auto" w:fill="FFFFFF"/>
        </w:rPr>
        <w:t>3rd ed</w:t>
      </w:r>
      <w:r w:rsidRPr="003C5AB0">
        <w:rPr>
          <w:rStyle w:val="edition"/>
          <w:rFonts w:ascii="Times New Roman" w:hAnsi="Times New Roman" w:cs="Times New Roman"/>
          <w:color w:val="333333"/>
          <w:sz w:val="22"/>
          <w:szCs w:val="22"/>
          <w:bdr w:val="none" w:sz="0" w:space="0" w:color="auto" w:frame="1"/>
          <w:shd w:val="clear" w:color="auto" w:fill="FFFFFF"/>
        </w:rPr>
        <w:t>.</w:t>
      </w:r>
      <w:r w:rsidR="00897052" w:rsidRPr="003C5AB0">
        <w:rPr>
          <w:rFonts w:ascii="Times New Roman" w:hAnsi="Times New Roman" w:cs="Times New Roman"/>
          <w:color w:val="333333"/>
          <w:sz w:val="22"/>
          <w:szCs w:val="22"/>
          <w:shd w:val="clear" w:color="auto" w:fill="FFFFFF"/>
        </w:rPr>
        <w:t xml:space="preserve">, </w:t>
      </w:r>
      <w:r w:rsidRPr="003C5AB0">
        <w:rPr>
          <w:rFonts w:ascii="Times New Roman" w:hAnsi="Times New Roman" w:cs="Times New Roman"/>
          <w:color w:val="333333"/>
          <w:sz w:val="22"/>
          <w:szCs w:val="22"/>
          <w:shd w:val="clear" w:color="auto" w:fill="FFFFFF"/>
        </w:rPr>
        <w:t>K.</w:t>
      </w:r>
      <w:r w:rsidR="00897052" w:rsidRPr="003C5AB0">
        <w:rPr>
          <w:rStyle w:val="apple-converted-space"/>
          <w:rFonts w:ascii="Times New Roman" w:hAnsi="Times New Roman" w:cs="Times New Roman"/>
          <w:color w:val="333333"/>
          <w:sz w:val="22"/>
          <w:szCs w:val="22"/>
          <w:shd w:val="clear" w:color="auto" w:fill="FFFFFF"/>
        </w:rPr>
        <w:t> </w:t>
      </w:r>
      <w:r w:rsidR="00897052" w:rsidRPr="003C5AB0">
        <w:rPr>
          <w:rStyle w:val="editor"/>
          <w:rFonts w:ascii="Times New Roman" w:hAnsi="Times New Roman" w:cs="Times New Roman"/>
          <w:color w:val="333333"/>
          <w:sz w:val="22"/>
          <w:szCs w:val="22"/>
          <w:bdr w:val="none" w:sz="0" w:space="0" w:color="auto" w:frame="1"/>
          <w:shd w:val="clear" w:color="auto" w:fill="FFFFFF"/>
        </w:rPr>
        <w:t>Jacques</w:t>
      </w:r>
      <w:r w:rsidR="00897052" w:rsidRPr="003C5AB0">
        <w:rPr>
          <w:rFonts w:ascii="Times New Roman" w:hAnsi="Times New Roman" w:cs="Times New Roman"/>
          <w:color w:val="333333"/>
          <w:sz w:val="22"/>
          <w:szCs w:val="22"/>
          <w:shd w:val="clear" w:color="auto" w:fill="FFFFFF"/>
        </w:rPr>
        <w:t>,</w:t>
      </w:r>
      <w:r w:rsidR="00897052" w:rsidRPr="003C5AB0">
        <w:rPr>
          <w:rStyle w:val="apple-converted-space"/>
          <w:rFonts w:ascii="Times New Roman" w:hAnsi="Times New Roman" w:cs="Times New Roman"/>
          <w:color w:val="333333"/>
          <w:sz w:val="22"/>
          <w:szCs w:val="22"/>
          <w:shd w:val="clear" w:color="auto" w:fill="FFFFFF"/>
        </w:rPr>
        <w:t> </w:t>
      </w:r>
      <w:r w:rsidRPr="003C5AB0">
        <w:rPr>
          <w:rStyle w:val="apple-converted-space"/>
          <w:rFonts w:ascii="Times New Roman" w:hAnsi="Times New Roman" w:cs="Times New Roman"/>
          <w:color w:val="333333"/>
          <w:sz w:val="22"/>
          <w:szCs w:val="22"/>
          <w:shd w:val="clear" w:color="auto" w:fill="FFFFFF"/>
        </w:rPr>
        <w:t xml:space="preserve">T.P. </w:t>
      </w:r>
      <w:r w:rsidR="00897052" w:rsidRPr="003C5AB0">
        <w:rPr>
          <w:rStyle w:val="editor"/>
          <w:rFonts w:ascii="Times New Roman" w:hAnsi="Times New Roman" w:cs="Times New Roman"/>
          <w:color w:val="333333"/>
          <w:sz w:val="22"/>
          <w:szCs w:val="22"/>
          <w:bdr w:val="none" w:sz="0" w:space="0" w:color="auto" w:frame="1"/>
          <w:shd w:val="clear" w:color="auto" w:fill="FFFFFF"/>
        </w:rPr>
        <w:t>Lyons</w:t>
      </w:r>
      <w:r w:rsidR="00897052" w:rsidRPr="003C5AB0">
        <w:rPr>
          <w:rFonts w:ascii="Times New Roman" w:hAnsi="Times New Roman" w:cs="Times New Roman"/>
          <w:color w:val="333333"/>
          <w:sz w:val="22"/>
          <w:szCs w:val="22"/>
          <w:shd w:val="clear" w:color="auto" w:fill="FFFFFF"/>
        </w:rPr>
        <w:t>,</w:t>
      </w:r>
      <w:r w:rsidR="00897052" w:rsidRPr="003C5AB0">
        <w:rPr>
          <w:rStyle w:val="apple-converted-space"/>
          <w:rFonts w:ascii="Times New Roman" w:hAnsi="Times New Roman" w:cs="Times New Roman"/>
          <w:color w:val="333333"/>
          <w:sz w:val="22"/>
          <w:szCs w:val="22"/>
          <w:shd w:val="clear" w:color="auto" w:fill="FFFFFF"/>
        </w:rPr>
        <w:t> </w:t>
      </w:r>
      <w:r w:rsidRPr="003C5AB0">
        <w:rPr>
          <w:rStyle w:val="apple-converted-space"/>
          <w:rFonts w:ascii="Times New Roman" w:hAnsi="Times New Roman" w:cs="Times New Roman"/>
          <w:color w:val="333333"/>
          <w:sz w:val="22"/>
          <w:szCs w:val="22"/>
          <w:shd w:val="clear" w:color="auto" w:fill="FFFFFF"/>
        </w:rPr>
        <w:t xml:space="preserve">and D.R. </w:t>
      </w:r>
      <w:proofErr w:type="spellStart"/>
      <w:r w:rsidR="00897052" w:rsidRPr="003C5AB0">
        <w:rPr>
          <w:rStyle w:val="editor"/>
          <w:rFonts w:ascii="Times New Roman" w:hAnsi="Times New Roman" w:cs="Times New Roman"/>
          <w:color w:val="333333"/>
          <w:sz w:val="22"/>
          <w:szCs w:val="22"/>
          <w:bdr w:val="none" w:sz="0" w:space="0" w:color="auto" w:frame="1"/>
          <w:shd w:val="clear" w:color="auto" w:fill="FFFFFF"/>
        </w:rPr>
        <w:t>Kelsall</w:t>
      </w:r>
      <w:proofErr w:type="spellEnd"/>
      <w:r w:rsidRPr="003C5AB0">
        <w:rPr>
          <w:rStyle w:val="editor"/>
          <w:rFonts w:ascii="Times New Roman" w:hAnsi="Times New Roman" w:cs="Times New Roman"/>
          <w:color w:val="333333"/>
          <w:sz w:val="22"/>
          <w:szCs w:val="22"/>
          <w:bdr w:val="none" w:sz="0" w:space="0" w:color="auto" w:frame="1"/>
          <w:shd w:val="clear" w:color="auto" w:fill="FFFFFF"/>
        </w:rPr>
        <w:t>, eds.</w:t>
      </w:r>
      <w:r w:rsidRPr="003C5AB0">
        <w:rPr>
          <w:rFonts w:ascii="Times New Roman" w:hAnsi="Times New Roman" w:cs="Times New Roman"/>
          <w:color w:val="333333"/>
          <w:sz w:val="22"/>
          <w:szCs w:val="22"/>
          <w:shd w:val="clear" w:color="auto" w:fill="FFFFFF"/>
        </w:rPr>
        <w:t xml:space="preserve"> </w:t>
      </w:r>
      <w:r w:rsidR="00897052" w:rsidRPr="003C5AB0">
        <w:rPr>
          <w:rFonts w:ascii="Times New Roman" w:hAnsi="Times New Roman" w:cs="Times New Roman"/>
          <w:color w:val="333333"/>
          <w:sz w:val="22"/>
          <w:szCs w:val="22"/>
          <w:shd w:val="clear" w:color="auto" w:fill="FFFFFF"/>
        </w:rPr>
        <w:t>Nottingham University Press,</w:t>
      </w:r>
      <w:r w:rsidR="00897052" w:rsidRPr="003C5AB0">
        <w:rPr>
          <w:rStyle w:val="apple-converted-space"/>
          <w:rFonts w:ascii="Times New Roman" w:hAnsi="Times New Roman" w:cs="Times New Roman"/>
          <w:color w:val="333333"/>
          <w:sz w:val="22"/>
          <w:szCs w:val="22"/>
          <w:shd w:val="clear" w:color="auto" w:fill="FFFFFF"/>
        </w:rPr>
        <w:t> </w:t>
      </w:r>
      <w:r w:rsidR="00897052" w:rsidRPr="003C5AB0">
        <w:rPr>
          <w:rStyle w:val="publisherlocation"/>
          <w:rFonts w:ascii="Times New Roman" w:hAnsi="Times New Roman" w:cs="Times New Roman"/>
          <w:color w:val="333333"/>
          <w:sz w:val="22"/>
          <w:szCs w:val="22"/>
          <w:bdr w:val="none" w:sz="0" w:space="0" w:color="auto" w:frame="1"/>
          <w:shd w:val="clear" w:color="auto" w:fill="FFFFFF"/>
        </w:rPr>
        <w:t>Nottingham, U</w:t>
      </w:r>
      <w:r w:rsidRPr="003C5AB0">
        <w:rPr>
          <w:rStyle w:val="publisherlocation"/>
          <w:rFonts w:ascii="Times New Roman" w:hAnsi="Times New Roman" w:cs="Times New Roman"/>
          <w:color w:val="333333"/>
          <w:sz w:val="22"/>
          <w:szCs w:val="22"/>
          <w:bdr w:val="none" w:sz="0" w:space="0" w:color="auto" w:frame="1"/>
          <w:shd w:val="clear" w:color="auto" w:fill="FFFFFF"/>
        </w:rPr>
        <w:t xml:space="preserve">K, </w:t>
      </w:r>
      <w:r w:rsidR="00897052" w:rsidRPr="003C5AB0">
        <w:rPr>
          <w:rFonts w:ascii="Times New Roman" w:hAnsi="Times New Roman" w:cs="Times New Roman"/>
          <w:color w:val="333333"/>
          <w:sz w:val="22"/>
          <w:szCs w:val="22"/>
          <w:shd w:val="clear" w:color="auto" w:fill="FFFFFF"/>
        </w:rPr>
        <w:t>pp</w:t>
      </w:r>
      <w:r w:rsidRPr="003C5AB0">
        <w:rPr>
          <w:rFonts w:ascii="Times New Roman" w:hAnsi="Times New Roman" w:cs="Times New Roman"/>
          <w:color w:val="333333"/>
          <w:sz w:val="22"/>
          <w:szCs w:val="22"/>
          <w:shd w:val="clear" w:color="auto" w:fill="FFFFFF"/>
        </w:rPr>
        <w:t>.</w:t>
      </w:r>
      <w:r w:rsidR="00897052" w:rsidRPr="003C5AB0">
        <w:rPr>
          <w:rStyle w:val="apple-converted-space"/>
          <w:rFonts w:ascii="Times New Roman" w:hAnsi="Times New Roman" w:cs="Times New Roman"/>
          <w:color w:val="333333"/>
          <w:sz w:val="22"/>
          <w:szCs w:val="22"/>
          <w:shd w:val="clear" w:color="auto" w:fill="FFFFFF"/>
        </w:rPr>
        <w:t> </w:t>
      </w:r>
      <w:r w:rsidR="00897052" w:rsidRPr="003C5AB0">
        <w:rPr>
          <w:rStyle w:val="pagefirst"/>
          <w:rFonts w:ascii="Times New Roman" w:hAnsi="Times New Roman" w:cs="Times New Roman"/>
          <w:color w:val="333333"/>
          <w:sz w:val="22"/>
          <w:szCs w:val="22"/>
          <w:bdr w:val="none" w:sz="0" w:space="0" w:color="auto" w:frame="1"/>
          <w:shd w:val="clear" w:color="auto" w:fill="FFFFFF"/>
        </w:rPr>
        <w:t>269</w:t>
      </w:r>
      <w:r w:rsidR="00897052" w:rsidRPr="003C5AB0">
        <w:rPr>
          <w:rFonts w:ascii="Times New Roman" w:hAnsi="Times New Roman" w:cs="Times New Roman"/>
          <w:color w:val="333333"/>
          <w:sz w:val="22"/>
          <w:szCs w:val="22"/>
          <w:shd w:val="clear" w:color="auto" w:fill="FFFFFF"/>
        </w:rPr>
        <w:t>–</w:t>
      </w:r>
      <w:r w:rsidR="00897052" w:rsidRPr="003C5AB0">
        <w:rPr>
          <w:rStyle w:val="pagelast"/>
          <w:rFonts w:ascii="Times New Roman" w:hAnsi="Times New Roman" w:cs="Times New Roman"/>
          <w:color w:val="333333"/>
          <w:sz w:val="22"/>
          <w:szCs w:val="22"/>
          <w:bdr w:val="none" w:sz="0" w:space="0" w:color="auto" w:frame="1"/>
          <w:shd w:val="clear" w:color="auto" w:fill="FFFFFF"/>
        </w:rPr>
        <w:t>288</w:t>
      </w:r>
      <w:r w:rsidR="00897052" w:rsidRPr="003C5AB0">
        <w:rPr>
          <w:rStyle w:val="apple-converted-space"/>
          <w:rFonts w:ascii="Times New Roman" w:hAnsi="Times New Roman" w:cs="Times New Roman"/>
          <w:color w:val="333333"/>
          <w:sz w:val="22"/>
          <w:szCs w:val="22"/>
          <w:shd w:val="clear" w:color="auto" w:fill="FFFFFF"/>
        </w:rPr>
        <w:t> </w:t>
      </w:r>
      <w:r w:rsidR="00897052" w:rsidRPr="003C5AB0">
        <w:rPr>
          <w:rFonts w:ascii="Times New Roman" w:hAnsi="Times New Roman" w:cs="Times New Roman"/>
          <w:color w:val="333333"/>
          <w:sz w:val="22"/>
          <w:szCs w:val="22"/>
          <w:shd w:val="clear" w:color="auto" w:fill="FFFFFF"/>
        </w:rPr>
        <w:t>(</w:t>
      </w:r>
      <w:r w:rsidR="00897052" w:rsidRPr="003C5AB0">
        <w:rPr>
          <w:rStyle w:val="pubyear"/>
          <w:rFonts w:ascii="Times New Roman" w:hAnsi="Times New Roman" w:cs="Times New Roman"/>
          <w:color w:val="333333"/>
          <w:sz w:val="22"/>
          <w:szCs w:val="22"/>
          <w:bdr w:val="none" w:sz="0" w:space="0" w:color="auto" w:frame="1"/>
          <w:shd w:val="clear" w:color="auto" w:fill="FFFFFF"/>
        </w:rPr>
        <w:t>1999</w:t>
      </w:r>
      <w:r w:rsidR="00897052" w:rsidRPr="003C5AB0">
        <w:rPr>
          <w:rFonts w:ascii="Times New Roman" w:hAnsi="Times New Roman" w:cs="Times New Roman"/>
          <w:color w:val="333333"/>
          <w:sz w:val="22"/>
          <w:szCs w:val="22"/>
          <w:shd w:val="clear" w:color="auto" w:fill="FFFFFF"/>
        </w:rPr>
        <w:t>).</w:t>
      </w:r>
      <w:r w:rsidR="004A720E" w:rsidRPr="003C5AB0">
        <w:rPr>
          <w:rFonts w:ascii="Times New Roman" w:hAnsi="Times New Roman" w:cs="Times New Roman"/>
          <w:color w:val="333333"/>
          <w:sz w:val="22"/>
          <w:szCs w:val="22"/>
          <w:shd w:val="clear" w:color="auto" w:fill="FFFFFF"/>
        </w:rPr>
        <w:t xml:space="preserve">   </w:t>
      </w:r>
    </w:p>
    <w:p w14:paraId="1320A173" w14:textId="3575794D" w:rsidR="003D7863" w:rsidRPr="003C5AB0" w:rsidRDefault="003D7863" w:rsidP="003C5AB0">
      <w:pPr>
        <w:pStyle w:val="ListParagraph"/>
        <w:numPr>
          <w:ilvl w:val="0"/>
          <w:numId w:val="14"/>
        </w:numPr>
        <w:tabs>
          <w:tab w:val="left" w:pos="360"/>
        </w:tabs>
        <w:spacing w:after="120"/>
        <w:ind w:left="360"/>
        <w:contextualSpacing w:val="0"/>
        <w:rPr>
          <w:rFonts w:ascii="Times New Roman" w:eastAsia="Times New Roman" w:hAnsi="Times New Roman" w:cs="Times New Roman"/>
          <w:sz w:val="22"/>
          <w:szCs w:val="22"/>
        </w:rPr>
      </w:pPr>
      <w:r>
        <w:rPr>
          <w:rFonts w:ascii="Times New Roman" w:hAnsi="Times New Roman" w:cs="Times New Roman"/>
          <w:color w:val="333333"/>
          <w:sz w:val="22"/>
          <w:szCs w:val="22"/>
          <w:shd w:val="clear" w:color="auto" w:fill="FFFFFF"/>
        </w:rPr>
        <w:t xml:space="preserve">History and Technological Progress: cryogenic Air Separation. The Linde Groups. </w:t>
      </w:r>
      <w:hyperlink r:id="rId11" w:history="1">
        <w:r w:rsidRPr="0085139A">
          <w:rPr>
            <w:rStyle w:val="Hyperlink"/>
            <w:rFonts w:ascii="Times New Roman" w:hAnsi="Times New Roman" w:cs="Times New Roman"/>
            <w:sz w:val="22"/>
            <w:szCs w:val="22"/>
            <w:shd w:val="clear" w:color="auto" w:fill="FFFFFF"/>
          </w:rPr>
          <w:t>https://www.linde-engineering.com/internet.global.lindeengineering.global/en/images/AS.B1EN%201113%20-%20%26AA_History_.layout</w:t>
        </w:r>
        <w:r w:rsidRPr="0085139A">
          <w:rPr>
            <w:rStyle w:val="Hyperlink"/>
            <w:rFonts w:ascii="Times New Roman" w:hAnsi="Times New Roman" w:cs="Times New Roman"/>
            <w:sz w:val="22"/>
            <w:szCs w:val="22"/>
            <w:shd w:val="clear" w:color="auto" w:fill="FFFFFF"/>
          </w:rPr>
          <w:t>1</w:t>
        </w:r>
        <w:r w:rsidRPr="0085139A">
          <w:rPr>
            <w:rStyle w:val="Hyperlink"/>
            <w:rFonts w:ascii="Times New Roman" w:hAnsi="Times New Roman" w:cs="Times New Roman"/>
            <w:sz w:val="22"/>
            <w:szCs w:val="22"/>
            <w:shd w:val="clear" w:color="auto" w:fill="FFFFFF"/>
          </w:rPr>
          <w:t>9_4353.PDF</w:t>
        </w:r>
      </w:hyperlink>
      <w:r>
        <w:rPr>
          <w:rFonts w:ascii="Times New Roman" w:hAnsi="Times New Roman" w:cs="Times New Roman"/>
          <w:color w:val="333333"/>
          <w:sz w:val="22"/>
          <w:szCs w:val="22"/>
          <w:shd w:val="clear" w:color="auto" w:fill="FFFFFF"/>
        </w:rPr>
        <w:t>. Accessed 10/01/16.</w:t>
      </w:r>
    </w:p>
    <w:p w14:paraId="16274946" w14:textId="41C5FD9B" w:rsidR="00EA7435" w:rsidRPr="003C5AB0" w:rsidRDefault="00EA7435" w:rsidP="003C5AB0">
      <w:pPr>
        <w:pStyle w:val="ListParagraph"/>
        <w:spacing w:after="120"/>
        <w:ind w:left="360"/>
        <w:contextualSpacing w:val="0"/>
        <w:rPr>
          <w:rStyle w:val="author"/>
          <w:rFonts w:ascii="Times New Roman" w:hAnsi="Times New Roman" w:cs="Times New Roman"/>
          <w:color w:val="333333"/>
          <w:sz w:val="22"/>
          <w:szCs w:val="22"/>
          <w:bdr w:val="none" w:sz="0" w:space="0" w:color="auto" w:frame="1"/>
          <w:shd w:val="clear" w:color="auto" w:fill="FFFFFF"/>
        </w:rPr>
      </w:pPr>
    </w:p>
    <w:p w14:paraId="32532D67" w14:textId="59304ADA" w:rsidR="0042457A" w:rsidRPr="003C5AB0" w:rsidRDefault="0042457A" w:rsidP="003C5AB0">
      <w:pPr>
        <w:spacing w:after="120"/>
        <w:rPr>
          <w:rStyle w:val="author"/>
          <w:rFonts w:ascii="Times New Roman" w:hAnsi="Times New Roman" w:cs="Times New Roman"/>
          <w:sz w:val="22"/>
          <w:szCs w:val="22"/>
        </w:rPr>
      </w:pPr>
      <w:r w:rsidRPr="003C5AB0">
        <w:rPr>
          <w:rStyle w:val="author"/>
          <w:rFonts w:ascii="Times New Roman" w:hAnsi="Times New Roman" w:cs="Times New Roman"/>
          <w:sz w:val="22"/>
          <w:szCs w:val="22"/>
        </w:rPr>
        <w:br w:type="page"/>
      </w:r>
      <w:bookmarkStart w:id="0" w:name="_GoBack"/>
      <w:bookmarkEnd w:id="0"/>
    </w:p>
    <w:p w14:paraId="3502B8F5" w14:textId="51B153C1" w:rsidR="00510054" w:rsidRPr="007803BF" w:rsidRDefault="00510054" w:rsidP="004136E9">
      <w:pPr>
        <w:pStyle w:val="ListParagraph"/>
        <w:spacing w:after="120"/>
        <w:ind w:left="0"/>
        <w:jc w:val="center"/>
        <w:rPr>
          <w:rFonts w:ascii="Times New Roman" w:hAnsi="Times New Roman" w:cs="Times New Roman"/>
          <w:b/>
          <w:sz w:val="22"/>
          <w:szCs w:val="22"/>
        </w:rPr>
      </w:pPr>
      <w:r w:rsidRPr="007803BF">
        <w:rPr>
          <w:rFonts w:ascii="Times New Roman" w:hAnsi="Times New Roman" w:cs="Times New Roman"/>
          <w:b/>
          <w:sz w:val="22"/>
          <w:szCs w:val="22"/>
        </w:rPr>
        <w:lastRenderedPageBreak/>
        <w:t xml:space="preserve">APPENDIX </w:t>
      </w:r>
      <w:r w:rsidR="0042457A" w:rsidRPr="007803BF">
        <w:rPr>
          <w:rFonts w:ascii="Times New Roman" w:hAnsi="Times New Roman" w:cs="Times New Roman"/>
          <w:b/>
          <w:sz w:val="22"/>
          <w:szCs w:val="22"/>
        </w:rPr>
        <w:t xml:space="preserve">A </w:t>
      </w:r>
      <w:r w:rsidRPr="007803BF">
        <w:rPr>
          <w:rFonts w:ascii="Times New Roman" w:hAnsi="Times New Roman" w:cs="Times New Roman"/>
          <w:b/>
          <w:sz w:val="22"/>
          <w:szCs w:val="22"/>
        </w:rPr>
        <w:t>– HELPFUL FIGURES</w:t>
      </w:r>
    </w:p>
    <w:p w14:paraId="1AE6E3AA" w14:textId="77777777" w:rsidR="0042457A" w:rsidRPr="007803BF" w:rsidRDefault="0042457A" w:rsidP="004136E9">
      <w:pPr>
        <w:pStyle w:val="ListParagraph"/>
        <w:spacing w:after="120"/>
        <w:ind w:left="0"/>
        <w:jc w:val="center"/>
        <w:rPr>
          <w:rFonts w:ascii="Times New Roman" w:hAnsi="Times New Roman" w:cs="Times New Roman"/>
          <w:b/>
          <w:sz w:val="22"/>
          <w:szCs w:val="22"/>
        </w:rPr>
      </w:pPr>
    </w:p>
    <w:p w14:paraId="767DF729" w14:textId="442A6B18" w:rsidR="00DA5757" w:rsidRPr="007803BF" w:rsidRDefault="00DA5757" w:rsidP="004906F6">
      <w:pPr>
        <w:pStyle w:val="ListParagraph"/>
        <w:spacing w:after="120"/>
        <w:ind w:left="0"/>
        <w:rPr>
          <w:rFonts w:ascii="Times New Roman" w:hAnsi="Times New Roman" w:cs="Times New Roman"/>
          <w:sz w:val="22"/>
          <w:szCs w:val="22"/>
        </w:rPr>
      </w:pPr>
      <w:r w:rsidRPr="007803BF">
        <w:rPr>
          <w:rFonts w:ascii="Times New Roman" w:hAnsi="Times New Roman" w:cs="Times New Roman"/>
          <w:noProof/>
          <w:sz w:val="22"/>
          <w:szCs w:val="22"/>
          <w:lang w:eastAsia="zh-CN"/>
        </w:rPr>
        <w:drawing>
          <wp:inline distT="0" distB="0" distL="0" distR="0" wp14:anchorId="63AE68A2" wp14:editId="1B767E6B">
            <wp:extent cx="5943600" cy="5974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974995"/>
                    </a:xfrm>
                    <a:prstGeom prst="rect">
                      <a:avLst/>
                    </a:prstGeom>
                    <a:noFill/>
                    <a:ln>
                      <a:noFill/>
                    </a:ln>
                  </pic:spPr>
                </pic:pic>
              </a:graphicData>
            </a:graphic>
          </wp:inline>
        </w:drawing>
      </w:r>
    </w:p>
    <w:p w14:paraId="5D26851C" w14:textId="77777777" w:rsidR="002078F2" w:rsidRPr="007803BF" w:rsidRDefault="002078F2" w:rsidP="002078F2">
      <w:pPr>
        <w:pStyle w:val="ListParagraph"/>
        <w:spacing w:after="120"/>
        <w:ind w:left="0"/>
        <w:jc w:val="center"/>
        <w:rPr>
          <w:rFonts w:ascii="Times New Roman" w:hAnsi="Times New Roman" w:cs="Times New Roman"/>
          <w:sz w:val="22"/>
          <w:szCs w:val="22"/>
        </w:rPr>
      </w:pPr>
    </w:p>
    <w:p w14:paraId="486CC061" w14:textId="6DB9E9DD" w:rsidR="00DA5757" w:rsidRPr="00CD622B" w:rsidRDefault="007C76E2" w:rsidP="002078F2">
      <w:pPr>
        <w:pStyle w:val="ListParagraph"/>
        <w:spacing w:after="120"/>
        <w:ind w:left="0"/>
        <w:jc w:val="center"/>
        <w:rPr>
          <w:rFonts w:ascii="Times New Roman" w:hAnsi="Times New Roman" w:cs="Times New Roman"/>
          <w:b/>
          <w:sz w:val="22"/>
          <w:szCs w:val="22"/>
        </w:rPr>
      </w:pPr>
      <w:r w:rsidRPr="00CD622B">
        <w:rPr>
          <w:rFonts w:ascii="Times New Roman" w:hAnsi="Times New Roman" w:cs="Times New Roman"/>
          <w:b/>
          <w:sz w:val="22"/>
          <w:szCs w:val="22"/>
        </w:rPr>
        <w:t xml:space="preserve">Figure 3. </w:t>
      </w:r>
      <w:r w:rsidR="00510054" w:rsidRPr="00CD622B">
        <w:rPr>
          <w:rFonts w:ascii="Times New Roman" w:hAnsi="Times New Roman" w:cs="Times New Roman"/>
          <w:b/>
          <w:sz w:val="22"/>
          <w:szCs w:val="22"/>
        </w:rPr>
        <w:t xml:space="preserve">P&amp;ID </w:t>
      </w:r>
      <w:r w:rsidR="002078F2" w:rsidRPr="00CD622B">
        <w:rPr>
          <w:rFonts w:ascii="Times New Roman" w:hAnsi="Times New Roman" w:cs="Times New Roman"/>
          <w:b/>
          <w:sz w:val="22"/>
          <w:szCs w:val="22"/>
        </w:rPr>
        <w:t>schematic</w:t>
      </w:r>
      <w:r w:rsidR="00510054" w:rsidRPr="00CD622B">
        <w:rPr>
          <w:rFonts w:ascii="Times New Roman" w:hAnsi="Times New Roman" w:cs="Times New Roman"/>
          <w:b/>
          <w:sz w:val="22"/>
          <w:szCs w:val="22"/>
        </w:rPr>
        <w:t xml:space="preserve"> of the Scott distillation </w:t>
      </w:r>
      <w:r w:rsidR="00417FF8" w:rsidRPr="00CD622B">
        <w:rPr>
          <w:rFonts w:ascii="Times New Roman" w:hAnsi="Times New Roman" w:cs="Times New Roman"/>
          <w:b/>
          <w:sz w:val="22"/>
          <w:szCs w:val="22"/>
        </w:rPr>
        <w:t>system</w:t>
      </w:r>
    </w:p>
    <w:p w14:paraId="5968A400" w14:textId="72A77FF2" w:rsidR="00C63E61" w:rsidRPr="007803BF" w:rsidRDefault="00C63E61" w:rsidP="00C63E61">
      <w:pPr>
        <w:pStyle w:val="ListParagraph"/>
        <w:spacing w:after="120"/>
        <w:ind w:left="0"/>
        <w:rPr>
          <w:rFonts w:ascii="Times New Roman" w:hAnsi="Times New Roman" w:cs="Times New Roman"/>
          <w:sz w:val="22"/>
          <w:szCs w:val="22"/>
        </w:rPr>
      </w:pPr>
    </w:p>
    <w:sectPr w:rsidR="00C63E61" w:rsidRPr="007803BF"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FE2D57"/>
    <w:multiLevelType w:val="hybridMultilevel"/>
    <w:tmpl w:val="06B81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805515"/>
    <w:multiLevelType w:val="hybridMultilevel"/>
    <w:tmpl w:val="B3204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032C1E"/>
    <w:multiLevelType w:val="hybridMultilevel"/>
    <w:tmpl w:val="78E8DA2E"/>
    <w:lvl w:ilvl="0" w:tplc="CD56E4C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439E0"/>
    <w:multiLevelType w:val="hybridMultilevel"/>
    <w:tmpl w:val="EDE6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00605"/>
    <w:multiLevelType w:val="hybridMultilevel"/>
    <w:tmpl w:val="9A1CC5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7EA080B"/>
    <w:multiLevelType w:val="hybridMultilevel"/>
    <w:tmpl w:val="A3D6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678B5"/>
    <w:multiLevelType w:val="hybridMultilevel"/>
    <w:tmpl w:val="FF32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E73D5"/>
    <w:multiLevelType w:val="hybridMultilevel"/>
    <w:tmpl w:val="B694E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78585F"/>
    <w:multiLevelType w:val="hybridMultilevel"/>
    <w:tmpl w:val="7CB01280"/>
    <w:lvl w:ilvl="0" w:tplc="E29C28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D6C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D941F38"/>
    <w:multiLevelType w:val="hybridMultilevel"/>
    <w:tmpl w:val="B5760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0F0C11"/>
    <w:multiLevelType w:val="hybridMultilevel"/>
    <w:tmpl w:val="B694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3"/>
  </w:num>
  <w:num w:numId="5">
    <w:abstractNumId w:val="2"/>
  </w:num>
  <w:num w:numId="6">
    <w:abstractNumId w:val="12"/>
  </w:num>
  <w:num w:numId="7">
    <w:abstractNumId w:val="3"/>
  </w:num>
  <w:num w:numId="8">
    <w:abstractNumId w:val="9"/>
  </w:num>
  <w:num w:numId="9">
    <w:abstractNumId w:val="8"/>
  </w:num>
  <w:num w:numId="10">
    <w:abstractNumId w:val="5"/>
  </w:num>
  <w:num w:numId="11">
    <w:abstractNumId w:val="11"/>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03CD5"/>
    <w:rsid w:val="00004F2C"/>
    <w:rsid w:val="000159DE"/>
    <w:rsid w:val="000233EB"/>
    <w:rsid w:val="000331A6"/>
    <w:rsid w:val="000365CC"/>
    <w:rsid w:val="00040633"/>
    <w:rsid w:val="000512AE"/>
    <w:rsid w:val="000550AD"/>
    <w:rsid w:val="000838D0"/>
    <w:rsid w:val="0008539F"/>
    <w:rsid w:val="000920FB"/>
    <w:rsid w:val="000B1046"/>
    <w:rsid w:val="000B6A03"/>
    <w:rsid w:val="000D18A0"/>
    <w:rsid w:val="000D585B"/>
    <w:rsid w:val="000E314A"/>
    <w:rsid w:val="000E3FDE"/>
    <w:rsid w:val="000F5276"/>
    <w:rsid w:val="00102FEA"/>
    <w:rsid w:val="00105021"/>
    <w:rsid w:val="001167F8"/>
    <w:rsid w:val="00117419"/>
    <w:rsid w:val="00141669"/>
    <w:rsid w:val="001645F5"/>
    <w:rsid w:val="001713D7"/>
    <w:rsid w:val="001803C6"/>
    <w:rsid w:val="001828CA"/>
    <w:rsid w:val="00182CC8"/>
    <w:rsid w:val="00185946"/>
    <w:rsid w:val="00194A02"/>
    <w:rsid w:val="001B590A"/>
    <w:rsid w:val="001C67CD"/>
    <w:rsid w:val="001D0B11"/>
    <w:rsid w:val="001D6711"/>
    <w:rsid w:val="001F1472"/>
    <w:rsid w:val="002005C9"/>
    <w:rsid w:val="00202178"/>
    <w:rsid w:val="002078F2"/>
    <w:rsid w:val="00221B22"/>
    <w:rsid w:val="00264CEA"/>
    <w:rsid w:val="00281BE4"/>
    <w:rsid w:val="00282748"/>
    <w:rsid w:val="00290790"/>
    <w:rsid w:val="00296D93"/>
    <w:rsid w:val="002A30AD"/>
    <w:rsid w:val="00300C33"/>
    <w:rsid w:val="003063F0"/>
    <w:rsid w:val="0032412D"/>
    <w:rsid w:val="0033390B"/>
    <w:rsid w:val="003577A8"/>
    <w:rsid w:val="0036466F"/>
    <w:rsid w:val="00366758"/>
    <w:rsid w:val="00370472"/>
    <w:rsid w:val="003722EC"/>
    <w:rsid w:val="003751AD"/>
    <w:rsid w:val="00377C43"/>
    <w:rsid w:val="00382EA1"/>
    <w:rsid w:val="00384156"/>
    <w:rsid w:val="00391B3C"/>
    <w:rsid w:val="00392018"/>
    <w:rsid w:val="003C027B"/>
    <w:rsid w:val="003C23E7"/>
    <w:rsid w:val="003C5AB0"/>
    <w:rsid w:val="003C75D4"/>
    <w:rsid w:val="003D0111"/>
    <w:rsid w:val="003D680A"/>
    <w:rsid w:val="003D7863"/>
    <w:rsid w:val="003D7FC7"/>
    <w:rsid w:val="003E02E7"/>
    <w:rsid w:val="003E4858"/>
    <w:rsid w:val="003F6E11"/>
    <w:rsid w:val="004136E9"/>
    <w:rsid w:val="0041618D"/>
    <w:rsid w:val="00417FF8"/>
    <w:rsid w:val="004221BF"/>
    <w:rsid w:val="0042457A"/>
    <w:rsid w:val="00444656"/>
    <w:rsid w:val="00460EA8"/>
    <w:rsid w:val="00467282"/>
    <w:rsid w:val="004719CB"/>
    <w:rsid w:val="004875BD"/>
    <w:rsid w:val="004906F6"/>
    <w:rsid w:val="004A1058"/>
    <w:rsid w:val="004A1B00"/>
    <w:rsid w:val="004A20E9"/>
    <w:rsid w:val="004A720E"/>
    <w:rsid w:val="004B5371"/>
    <w:rsid w:val="004C1843"/>
    <w:rsid w:val="004C3BE9"/>
    <w:rsid w:val="004E7191"/>
    <w:rsid w:val="004F278D"/>
    <w:rsid w:val="00510054"/>
    <w:rsid w:val="0051701C"/>
    <w:rsid w:val="00531C95"/>
    <w:rsid w:val="005357A3"/>
    <w:rsid w:val="00541F5D"/>
    <w:rsid w:val="005465A6"/>
    <w:rsid w:val="00547C93"/>
    <w:rsid w:val="00550730"/>
    <w:rsid w:val="005525A0"/>
    <w:rsid w:val="005537BE"/>
    <w:rsid w:val="005546C8"/>
    <w:rsid w:val="005560B3"/>
    <w:rsid w:val="0056046C"/>
    <w:rsid w:val="00560984"/>
    <w:rsid w:val="00562E41"/>
    <w:rsid w:val="005658D2"/>
    <w:rsid w:val="00571133"/>
    <w:rsid w:val="00574A4C"/>
    <w:rsid w:val="00583BBA"/>
    <w:rsid w:val="00585FE2"/>
    <w:rsid w:val="00587541"/>
    <w:rsid w:val="005D7735"/>
    <w:rsid w:val="005E1828"/>
    <w:rsid w:val="0061550F"/>
    <w:rsid w:val="00627E79"/>
    <w:rsid w:val="00630DEE"/>
    <w:rsid w:val="006340C5"/>
    <w:rsid w:val="0063541D"/>
    <w:rsid w:val="00642075"/>
    <w:rsid w:val="00660E12"/>
    <w:rsid w:val="00665150"/>
    <w:rsid w:val="006661F4"/>
    <w:rsid w:val="00675C3A"/>
    <w:rsid w:val="00681DE9"/>
    <w:rsid w:val="006A1701"/>
    <w:rsid w:val="006A35CA"/>
    <w:rsid w:val="006B073D"/>
    <w:rsid w:val="006B2E99"/>
    <w:rsid w:val="006B669F"/>
    <w:rsid w:val="006C493D"/>
    <w:rsid w:val="006D50E4"/>
    <w:rsid w:val="006D6E5F"/>
    <w:rsid w:val="006E1137"/>
    <w:rsid w:val="006E4130"/>
    <w:rsid w:val="006E76F5"/>
    <w:rsid w:val="00701418"/>
    <w:rsid w:val="0071661E"/>
    <w:rsid w:val="00721D1E"/>
    <w:rsid w:val="00740DB0"/>
    <w:rsid w:val="00744B64"/>
    <w:rsid w:val="00750056"/>
    <w:rsid w:val="0075531E"/>
    <w:rsid w:val="00760C9B"/>
    <w:rsid w:val="007671A0"/>
    <w:rsid w:val="007803BF"/>
    <w:rsid w:val="00785611"/>
    <w:rsid w:val="007871B8"/>
    <w:rsid w:val="007A498B"/>
    <w:rsid w:val="007A6FDA"/>
    <w:rsid w:val="007B29AC"/>
    <w:rsid w:val="007B2BB8"/>
    <w:rsid w:val="007C4A7B"/>
    <w:rsid w:val="007C76E2"/>
    <w:rsid w:val="007D0A8E"/>
    <w:rsid w:val="007D22CF"/>
    <w:rsid w:val="007D41F8"/>
    <w:rsid w:val="007E1C87"/>
    <w:rsid w:val="007F1D72"/>
    <w:rsid w:val="007F3E1C"/>
    <w:rsid w:val="007F6A9F"/>
    <w:rsid w:val="007F739A"/>
    <w:rsid w:val="008171C3"/>
    <w:rsid w:val="00821F68"/>
    <w:rsid w:val="00823AF9"/>
    <w:rsid w:val="00833C67"/>
    <w:rsid w:val="008363D6"/>
    <w:rsid w:val="00842D56"/>
    <w:rsid w:val="008541FD"/>
    <w:rsid w:val="008604CE"/>
    <w:rsid w:val="0087295E"/>
    <w:rsid w:val="008860D4"/>
    <w:rsid w:val="00896CA3"/>
    <w:rsid w:val="00897052"/>
    <w:rsid w:val="008A0977"/>
    <w:rsid w:val="008A2FDC"/>
    <w:rsid w:val="008A726C"/>
    <w:rsid w:val="008E5A0A"/>
    <w:rsid w:val="00903A4F"/>
    <w:rsid w:val="00910A29"/>
    <w:rsid w:val="0092088A"/>
    <w:rsid w:val="00921123"/>
    <w:rsid w:val="00925E0B"/>
    <w:rsid w:val="00926E82"/>
    <w:rsid w:val="009311DE"/>
    <w:rsid w:val="00931420"/>
    <w:rsid w:val="009431E8"/>
    <w:rsid w:val="009679B6"/>
    <w:rsid w:val="00970B20"/>
    <w:rsid w:val="00973E64"/>
    <w:rsid w:val="0098102C"/>
    <w:rsid w:val="009848BB"/>
    <w:rsid w:val="009919A7"/>
    <w:rsid w:val="00993017"/>
    <w:rsid w:val="009C5CD4"/>
    <w:rsid w:val="009C7FDB"/>
    <w:rsid w:val="009F3E3A"/>
    <w:rsid w:val="00A10E92"/>
    <w:rsid w:val="00A11FB7"/>
    <w:rsid w:val="00A24F6E"/>
    <w:rsid w:val="00A27666"/>
    <w:rsid w:val="00A2795F"/>
    <w:rsid w:val="00A32E8E"/>
    <w:rsid w:val="00A42D00"/>
    <w:rsid w:val="00A6527C"/>
    <w:rsid w:val="00A74FDD"/>
    <w:rsid w:val="00A76374"/>
    <w:rsid w:val="00AA768F"/>
    <w:rsid w:val="00AB0BBF"/>
    <w:rsid w:val="00AB4396"/>
    <w:rsid w:val="00AC1DDE"/>
    <w:rsid w:val="00AD6956"/>
    <w:rsid w:val="00AE22F0"/>
    <w:rsid w:val="00AE2D43"/>
    <w:rsid w:val="00AE4808"/>
    <w:rsid w:val="00AE527E"/>
    <w:rsid w:val="00AF5902"/>
    <w:rsid w:val="00B07DB6"/>
    <w:rsid w:val="00B12E2C"/>
    <w:rsid w:val="00B14553"/>
    <w:rsid w:val="00B32667"/>
    <w:rsid w:val="00B3305B"/>
    <w:rsid w:val="00B56140"/>
    <w:rsid w:val="00B604D7"/>
    <w:rsid w:val="00B7346A"/>
    <w:rsid w:val="00B84DE8"/>
    <w:rsid w:val="00B90380"/>
    <w:rsid w:val="00B9099D"/>
    <w:rsid w:val="00B92A74"/>
    <w:rsid w:val="00BA129A"/>
    <w:rsid w:val="00BA36A9"/>
    <w:rsid w:val="00BA70DC"/>
    <w:rsid w:val="00BB1C5D"/>
    <w:rsid w:val="00BB69C1"/>
    <w:rsid w:val="00BC3FF0"/>
    <w:rsid w:val="00BD18B7"/>
    <w:rsid w:val="00BD6C04"/>
    <w:rsid w:val="00BE1343"/>
    <w:rsid w:val="00BE2792"/>
    <w:rsid w:val="00BE5294"/>
    <w:rsid w:val="00C0139F"/>
    <w:rsid w:val="00C124F6"/>
    <w:rsid w:val="00C141BA"/>
    <w:rsid w:val="00C30B7B"/>
    <w:rsid w:val="00C43E69"/>
    <w:rsid w:val="00C46B76"/>
    <w:rsid w:val="00C575E1"/>
    <w:rsid w:val="00C63E61"/>
    <w:rsid w:val="00C8236B"/>
    <w:rsid w:val="00CA4812"/>
    <w:rsid w:val="00CC4E26"/>
    <w:rsid w:val="00CC5AF5"/>
    <w:rsid w:val="00CC7F67"/>
    <w:rsid w:val="00CD39E7"/>
    <w:rsid w:val="00CD622B"/>
    <w:rsid w:val="00CE7BB9"/>
    <w:rsid w:val="00CF2D2E"/>
    <w:rsid w:val="00D0033C"/>
    <w:rsid w:val="00D127C7"/>
    <w:rsid w:val="00D12A44"/>
    <w:rsid w:val="00D447A4"/>
    <w:rsid w:val="00D55BF1"/>
    <w:rsid w:val="00D567C7"/>
    <w:rsid w:val="00D56B0C"/>
    <w:rsid w:val="00D61EFF"/>
    <w:rsid w:val="00D7540B"/>
    <w:rsid w:val="00D91F09"/>
    <w:rsid w:val="00D937A8"/>
    <w:rsid w:val="00D96AC9"/>
    <w:rsid w:val="00DA4070"/>
    <w:rsid w:val="00DA5757"/>
    <w:rsid w:val="00DB0B36"/>
    <w:rsid w:val="00DC16E3"/>
    <w:rsid w:val="00DD2B35"/>
    <w:rsid w:val="00DE4DAA"/>
    <w:rsid w:val="00DE4EC3"/>
    <w:rsid w:val="00E05207"/>
    <w:rsid w:val="00E13596"/>
    <w:rsid w:val="00E26318"/>
    <w:rsid w:val="00E40C06"/>
    <w:rsid w:val="00E505C5"/>
    <w:rsid w:val="00E57499"/>
    <w:rsid w:val="00E62346"/>
    <w:rsid w:val="00E6288A"/>
    <w:rsid w:val="00E71CCF"/>
    <w:rsid w:val="00EA1480"/>
    <w:rsid w:val="00EA3B1B"/>
    <w:rsid w:val="00EA7435"/>
    <w:rsid w:val="00EC50E5"/>
    <w:rsid w:val="00ED067C"/>
    <w:rsid w:val="00ED4749"/>
    <w:rsid w:val="00EE77FE"/>
    <w:rsid w:val="00F2489A"/>
    <w:rsid w:val="00F302E5"/>
    <w:rsid w:val="00F427F5"/>
    <w:rsid w:val="00F47561"/>
    <w:rsid w:val="00F55D38"/>
    <w:rsid w:val="00F62E3B"/>
    <w:rsid w:val="00F73FF6"/>
    <w:rsid w:val="00F80A42"/>
    <w:rsid w:val="00FA5829"/>
    <w:rsid w:val="00FA5AF3"/>
    <w:rsid w:val="00FC1C9F"/>
    <w:rsid w:val="00FC4A1B"/>
    <w:rsid w:val="00FD3E7C"/>
    <w:rsid w:val="00FD412E"/>
    <w:rsid w:val="00FE1461"/>
    <w:rsid w:val="00FE2514"/>
    <w:rsid w:val="00FE33EE"/>
    <w:rsid w:val="00FE4E94"/>
    <w:rsid w:val="00FE7A21"/>
    <w:rsid w:val="00FF55DE"/>
    <w:rsid w:val="00FF56F7"/>
    <w:rsid w:val="00FF74C7"/>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5809DBB2-305E-4C8D-BA85-5FE09FD7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2A30AD"/>
    <w:pPr>
      <w:ind w:left="720"/>
      <w:contextualSpacing/>
    </w:pPr>
  </w:style>
  <w:style w:type="character" w:styleId="Hyperlink">
    <w:name w:val="Hyperlink"/>
    <w:basedOn w:val="DefaultParagraphFont"/>
    <w:uiPriority w:val="99"/>
    <w:unhideWhenUsed/>
    <w:rsid w:val="002A30AD"/>
    <w:rPr>
      <w:color w:val="0000FF" w:themeColor="hyperlink"/>
      <w:u w:val="single"/>
    </w:rPr>
  </w:style>
  <w:style w:type="character" w:styleId="FollowedHyperlink">
    <w:name w:val="FollowedHyperlink"/>
    <w:basedOn w:val="DefaultParagraphFont"/>
    <w:uiPriority w:val="99"/>
    <w:semiHidden/>
    <w:unhideWhenUsed/>
    <w:rsid w:val="00E26318"/>
    <w:rPr>
      <w:color w:val="800080" w:themeColor="followedHyperlink"/>
      <w:u w:val="single"/>
    </w:rPr>
  </w:style>
  <w:style w:type="character" w:styleId="PlaceholderText">
    <w:name w:val="Placeholder Text"/>
    <w:basedOn w:val="DefaultParagraphFont"/>
    <w:uiPriority w:val="99"/>
    <w:semiHidden/>
    <w:rsid w:val="00926E82"/>
    <w:rPr>
      <w:color w:val="808080"/>
    </w:rPr>
  </w:style>
  <w:style w:type="character" w:customStyle="1" w:styleId="author">
    <w:name w:val="author"/>
    <w:basedOn w:val="DefaultParagraphFont"/>
    <w:rsid w:val="00897052"/>
  </w:style>
  <w:style w:type="character" w:customStyle="1" w:styleId="apple-converted-space">
    <w:name w:val="apple-converted-space"/>
    <w:basedOn w:val="DefaultParagraphFont"/>
    <w:rsid w:val="00897052"/>
  </w:style>
  <w:style w:type="character" w:customStyle="1" w:styleId="chaptertitle">
    <w:name w:val="chaptertitle"/>
    <w:basedOn w:val="DefaultParagraphFont"/>
    <w:rsid w:val="00897052"/>
  </w:style>
  <w:style w:type="character" w:customStyle="1" w:styleId="booktitle">
    <w:name w:val="booktitle"/>
    <w:basedOn w:val="DefaultParagraphFont"/>
    <w:rsid w:val="00897052"/>
  </w:style>
  <w:style w:type="character" w:customStyle="1" w:styleId="edition">
    <w:name w:val="edition"/>
    <w:basedOn w:val="DefaultParagraphFont"/>
    <w:rsid w:val="00897052"/>
  </w:style>
  <w:style w:type="character" w:customStyle="1" w:styleId="editor">
    <w:name w:val="editor"/>
    <w:basedOn w:val="DefaultParagraphFont"/>
    <w:rsid w:val="00897052"/>
  </w:style>
  <w:style w:type="character" w:customStyle="1" w:styleId="publisherlocation">
    <w:name w:val="publisherlocation"/>
    <w:basedOn w:val="DefaultParagraphFont"/>
    <w:rsid w:val="00897052"/>
  </w:style>
  <w:style w:type="character" w:customStyle="1" w:styleId="pagefirst">
    <w:name w:val="pagefirst"/>
    <w:basedOn w:val="DefaultParagraphFont"/>
    <w:rsid w:val="00897052"/>
  </w:style>
  <w:style w:type="character" w:customStyle="1" w:styleId="pagelast">
    <w:name w:val="pagelast"/>
    <w:basedOn w:val="DefaultParagraphFont"/>
    <w:rsid w:val="00897052"/>
  </w:style>
  <w:style w:type="character" w:customStyle="1" w:styleId="pubyear">
    <w:name w:val="pubyear"/>
    <w:basedOn w:val="DefaultParagraphFont"/>
    <w:rsid w:val="00897052"/>
  </w:style>
  <w:style w:type="table" w:styleId="TableGrid">
    <w:name w:val="Table Grid"/>
    <w:basedOn w:val="TableNormal"/>
    <w:uiPriority w:val="59"/>
    <w:rsid w:val="004B53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7191"/>
    <w:pPr>
      <w:widowControl w:val="0"/>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125198626">
      <w:bodyDiv w:val="1"/>
      <w:marLeft w:val="0"/>
      <w:marRight w:val="0"/>
      <w:marTop w:val="0"/>
      <w:marBottom w:val="0"/>
      <w:divBdr>
        <w:top w:val="none" w:sz="0" w:space="0" w:color="auto"/>
        <w:left w:val="none" w:sz="0" w:space="0" w:color="auto"/>
        <w:bottom w:val="none" w:sz="0" w:space="0" w:color="auto"/>
        <w:right w:val="none" w:sz="0" w:space="0" w:color="auto"/>
      </w:divBdr>
      <w:divsChild>
        <w:div w:id="28994342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42755355">
      <w:bodyDiv w:val="1"/>
      <w:marLeft w:val="0"/>
      <w:marRight w:val="0"/>
      <w:marTop w:val="0"/>
      <w:marBottom w:val="0"/>
      <w:divBdr>
        <w:top w:val="none" w:sz="0" w:space="0" w:color="auto"/>
        <w:left w:val="none" w:sz="0" w:space="0" w:color="auto"/>
        <w:bottom w:val="none" w:sz="0" w:space="0" w:color="auto"/>
        <w:right w:val="none" w:sz="0" w:space="0" w:color="auto"/>
      </w:divBdr>
      <w:divsChild>
        <w:div w:id="1808431414">
          <w:marLeft w:val="0"/>
          <w:marRight w:val="0"/>
          <w:marTop w:val="0"/>
          <w:marBottom w:val="0"/>
          <w:divBdr>
            <w:top w:val="none" w:sz="0" w:space="0" w:color="auto"/>
            <w:left w:val="none" w:sz="0" w:space="0" w:color="auto"/>
            <w:bottom w:val="none" w:sz="0" w:space="0" w:color="auto"/>
            <w:right w:val="none" w:sz="0" w:space="0" w:color="auto"/>
          </w:divBdr>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55718225">
      <w:bodyDiv w:val="1"/>
      <w:marLeft w:val="0"/>
      <w:marRight w:val="0"/>
      <w:marTop w:val="0"/>
      <w:marBottom w:val="0"/>
      <w:divBdr>
        <w:top w:val="none" w:sz="0" w:space="0" w:color="auto"/>
        <w:left w:val="none" w:sz="0" w:space="0" w:color="auto"/>
        <w:bottom w:val="none" w:sz="0" w:space="0" w:color="auto"/>
        <w:right w:val="none" w:sz="0" w:space="0" w:color="auto"/>
      </w:divBdr>
      <w:divsChild>
        <w:div w:id="986780809">
          <w:marLeft w:val="0"/>
          <w:marRight w:val="0"/>
          <w:marTop w:val="0"/>
          <w:marBottom w:val="0"/>
          <w:divBdr>
            <w:top w:val="none" w:sz="0" w:space="0" w:color="auto"/>
            <w:left w:val="none" w:sz="0" w:space="0" w:color="auto"/>
            <w:bottom w:val="none" w:sz="0" w:space="0" w:color="auto"/>
            <w:right w:val="none" w:sz="0" w:space="0" w:color="auto"/>
          </w:divBdr>
        </w:div>
      </w:divsChild>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24013539">
      <w:bodyDiv w:val="1"/>
      <w:marLeft w:val="0"/>
      <w:marRight w:val="0"/>
      <w:marTop w:val="0"/>
      <w:marBottom w:val="0"/>
      <w:divBdr>
        <w:top w:val="none" w:sz="0" w:space="0" w:color="auto"/>
        <w:left w:val="none" w:sz="0" w:space="0" w:color="auto"/>
        <w:bottom w:val="none" w:sz="0" w:space="0" w:color="auto"/>
        <w:right w:val="none" w:sz="0" w:space="0" w:color="auto"/>
      </w:divBdr>
      <w:divsChild>
        <w:div w:id="1062362011">
          <w:marLeft w:val="0"/>
          <w:marRight w:val="0"/>
          <w:marTop w:val="0"/>
          <w:marBottom w:val="0"/>
          <w:divBdr>
            <w:top w:val="none" w:sz="0" w:space="0" w:color="auto"/>
            <w:left w:val="none" w:sz="0" w:space="0" w:color="auto"/>
            <w:bottom w:val="none" w:sz="0" w:space="0" w:color="auto"/>
            <w:right w:val="none" w:sz="0" w:space="0" w:color="auto"/>
          </w:divBdr>
        </w:div>
      </w:divsChild>
    </w:div>
    <w:div w:id="1782383116">
      <w:bodyDiv w:val="1"/>
      <w:marLeft w:val="0"/>
      <w:marRight w:val="0"/>
      <w:marTop w:val="0"/>
      <w:marBottom w:val="0"/>
      <w:divBdr>
        <w:top w:val="none" w:sz="0" w:space="0" w:color="auto"/>
        <w:left w:val="none" w:sz="0" w:space="0" w:color="auto"/>
        <w:bottom w:val="none" w:sz="0" w:space="0" w:color="auto"/>
        <w:right w:val="none" w:sz="0" w:space="0" w:color="auto"/>
      </w:divBdr>
      <w:divsChild>
        <w:div w:id="1945579042">
          <w:marLeft w:val="0"/>
          <w:marRight w:val="0"/>
          <w:marTop w:val="0"/>
          <w:marBottom w:val="0"/>
          <w:divBdr>
            <w:top w:val="none" w:sz="0" w:space="0" w:color="auto"/>
            <w:left w:val="none" w:sz="0" w:space="0" w:color="auto"/>
            <w:bottom w:val="none" w:sz="0" w:space="0" w:color="auto"/>
            <w:right w:val="none" w:sz="0" w:space="0" w:color="auto"/>
          </w:divBdr>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014523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inde-engineering.com/internet.global.lindeengineering.global/en/images/AS.B1EN%201113%20-%20%26AA_History_.layout19_4353.PDF" TargetMode="External"/><Relationship Id="rId12" Type="http://schemas.openxmlformats.org/officeDocument/2006/relationships/image" Target="media/image4.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hyperlink" Target="http://encyclopedia.che.engin.umich.edu/Pages/SeparationsChemical/DistillationColumns/DistillationColumns.html" TargetMode="External"/><Relationship Id="rId10" Type="http://schemas.openxmlformats.org/officeDocument/2006/relationships/hyperlink" Target="http://www.exxonmobileurope.com/europe-english/files/simple_guide_to_oil_refi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CB72-AC24-9545-AEB5-DAD1FBA3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3208</Words>
  <Characters>18290</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M Dooley</dc:creator>
  <cp:lastModifiedBy>Laura Dickinson</cp:lastModifiedBy>
  <cp:revision>2</cp:revision>
  <dcterms:created xsi:type="dcterms:W3CDTF">2018-01-05T14:00:00Z</dcterms:created>
  <dcterms:modified xsi:type="dcterms:W3CDTF">2018-01-05T14:00:00Z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