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DACB" w14:textId="67D511F8" w:rsidR="00161232" w:rsidRPr="00D60F57" w:rsidRDefault="00983157" w:rsidP="00566ECC">
      <w:pPr>
        <w:spacing w:after="120"/>
        <w:jc w:val="both"/>
        <w:rPr>
          <w:rFonts w:asciiTheme="minorBidi" w:hAnsiTheme="minorBidi" w:cstheme="minorBidi"/>
          <w:sz w:val="22"/>
          <w:szCs w:val="22"/>
        </w:rPr>
      </w:pPr>
      <w:r w:rsidRPr="00D60F57">
        <w:rPr>
          <w:rFonts w:asciiTheme="minorBidi" w:hAnsiTheme="minorBidi" w:cstheme="minorBidi"/>
          <w:b/>
          <w:sz w:val="22"/>
          <w:szCs w:val="22"/>
        </w:rPr>
        <w:t>Title</w:t>
      </w:r>
      <w:r w:rsidRPr="00D60F57">
        <w:rPr>
          <w:rFonts w:asciiTheme="minorBidi" w:hAnsiTheme="minorBidi" w:cstheme="minorBidi"/>
          <w:sz w:val="22"/>
          <w:szCs w:val="22"/>
        </w:rPr>
        <w:t xml:space="preserve">: </w:t>
      </w:r>
      <w:r w:rsidR="00D60F57">
        <w:rPr>
          <w:rFonts w:asciiTheme="minorBidi" w:hAnsiTheme="minorBidi"/>
          <w:b/>
          <w:bCs/>
        </w:rPr>
        <w:t xml:space="preserve">Liquid-Liquid Extraction: </w:t>
      </w:r>
      <w:r w:rsidRPr="00D60F57">
        <w:rPr>
          <w:rFonts w:asciiTheme="minorBidi" w:hAnsiTheme="minorBidi" w:cstheme="minorBidi"/>
          <w:b/>
          <w:bCs/>
          <w:sz w:val="22"/>
          <w:szCs w:val="22"/>
        </w:rPr>
        <w:t>Equilibrium vs. Rate-Based Analysis</w:t>
      </w:r>
    </w:p>
    <w:p w14:paraId="10242A23" w14:textId="2734FCB1" w:rsidR="00D60F57" w:rsidRPr="00D60F57" w:rsidRDefault="00983157" w:rsidP="00566ECC">
      <w:pPr>
        <w:spacing w:after="120"/>
        <w:jc w:val="both"/>
        <w:rPr>
          <w:rFonts w:asciiTheme="minorBidi" w:hAnsiTheme="minorBidi" w:cstheme="minorBidi"/>
          <w:b/>
          <w:sz w:val="22"/>
          <w:szCs w:val="22"/>
        </w:rPr>
      </w:pPr>
      <w:r w:rsidRPr="00D60F57">
        <w:rPr>
          <w:rFonts w:asciiTheme="minorBidi" w:hAnsiTheme="minorBidi" w:cstheme="minorBidi"/>
          <w:b/>
          <w:sz w:val="22"/>
          <w:szCs w:val="22"/>
        </w:rPr>
        <w:t>Overview</w:t>
      </w:r>
    </w:p>
    <w:p w14:paraId="4FA71093" w14:textId="1DE5B44C" w:rsidR="00D60F57" w:rsidRPr="00F34E07" w:rsidRDefault="00D60F57" w:rsidP="00566ECC">
      <w:pPr>
        <w:spacing w:after="120"/>
        <w:rPr>
          <w:rFonts w:asciiTheme="minorBidi" w:hAnsiTheme="minorBidi" w:cstheme="minorBidi"/>
          <w:bCs/>
          <w:sz w:val="22"/>
          <w:szCs w:val="22"/>
        </w:rPr>
      </w:pPr>
      <w:r w:rsidRPr="00F34E07">
        <w:rPr>
          <w:rFonts w:asciiTheme="minorBidi" w:hAnsiTheme="minorBidi" w:cstheme="minorBidi"/>
          <w:bCs/>
          <w:sz w:val="22"/>
          <w:szCs w:val="22"/>
        </w:rPr>
        <w:t>Source: Kerry M. Dooley, Department of Chemical Engineering, Louisiana State University, Baton Rouge, LA</w:t>
      </w:r>
    </w:p>
    <w:p w14:paraId="3F886CB9" w14:textId="40E3B5D0" w:rsidR="007333CD" w:rsidRPr="00D60F57" w:rsidRDefault="001254D6" w:rsidP="00566ECC">
      <w:pPr>
        <w:spacing w:after="120"/>
        <w:ind w:firstLine="432"/>
        <w:rPr>
          <w:rFonts w:asciiTheme="minorBidi" w:hAnsiTheme="minorBidi" w:cstheme="minorBidi"/>
          <w:sz w:val="22"/>
          <w:szCs w:val="22"/>
        </w:rPr>
      </w:pPr>
      <w:r w:rsidRPr="00D60F57">
        <w:rPr>
          <w:rFonts w:asciiTheme="minorBidi" w:hAnsiTheme="minorBidi" w:cstheme="minorBidi"/>
          <w:sz w:val="22"/>
          <w:szCs w:val="22"/>
        </w:rPr>
        <w:t xml:space="preserve">Liquid-liquid extraction </w:t>
      </w:r>
      <w:r w:rsidR="00BB0A0C" w:rsidRPr="00D60F57">
        <w:rPr>
          <w:rFonts w:asciiTheme="minorBidi" w:hAnsiTheme="minorBidi" w:cstheme="minorBidi"/>
          <w:sz w:val="22"/>
          <w:szCs w:val="22"/>
        </w:rPr>
        <w:t xml:space="preserve">(LLE) </w:t>
      </w:r>
      <w:r w:rsidRPr="00D60F57">
        <w:rPr>
          <w:rFonts w:asciiTheme="minorBidi" w:hAnsiTheme="minorBidi" w:cstheme="minorBidi"/>
          <w:sz w:val="22"/>
          <w:szCs w:val="22"/>
        </w:rPr>
        <w:t xml:space="preserve">is a </w:t>
      </w:r>
      <w:r w:rsidR="00983157" w:rsidRPr="00D60F57">
        <w:rPr>
          <w:rFonts w:asciiTheme="minorBidi" w:hAnsiTheme="minorBidi" w:cstheme="minorBidi"/>
          <w:sz w:val="22"/>
          <w:szCs w:val="22"/>
        </w:rPr>
        <w:t>separation technique used inste</w:t>
      </w:r>
      <w:r w:rsidR="00566ECC">
        <w:rPr>
          <w:rFonts w:asciiTheme="minorBidi" w:hAnsiTheme="minorBidi"/>
        </w:rPr>
        <w:t>ad of distillation when either:</w:t>
      </w:r>
      <w:r w:rsidR="00983157" w:rsidRPr="00D60F57">
        <w:rPr>
          <w:rFonts w:asciiTheme="minorBidi" w:hAnsiTheme="minorBidi" w:cstheme="minorBidi"/>
          <w:sz w:val="22"/>
          <w:szCs w:val="22"/>
        </w:rPr>
        <w:t xml:space="preserve"> (a) the relative volatilit</w:t>
      </w:r>
      <w:r w:rsidR="00D60F57" w:rsidRPr="00D60F57">
        <w:rPr>
          <w:rFonts w:asciiTheme="minorBidi" w:hAnsiTheme="minorBidi" w:cstheme="minorBidi"/>
          <w:sz w:val="22"/>
          <w:szCs w:val="22"/>
        </w:rPr>
        <w:t>i</w:t>
      </w:r>
      <w:r w:rsidR="00983157" w:rsidRPr="00D60F57">
        <w:rPr>
          <w:rFonts w:asciiTheme="minorBidi" w:hAnsiTheme="minorBidi" w:cstheme="minorBidi"/>
          <w:sz w:val="22"/>
          <w:szCs w:val="22"/>
        </w:rPr>
        <w:t>es of the compounds to be separated are very similar; (b) one or more of the mixture components are temperature sensitive even near ambient conditions</w:t>
      </w:r>
      <w:r w:rsidR="00E0503D" w:rsidRPr="00D60F57">
        <w:rPr>
          <w:rFonts w:asciiTheme="minorBidi" w:hAnsiTheme="minorBidi" w:cstheme="minorBidi"/>
          <w:sz w:val="22"/>
          <w:szCs w:val="22"/>
        </w:rPr>
        <w:t>; (c) the distillation would require a very low pressure or a very high distillate/feed ratio</w:t>
      </w:r>
      <w:r w:rsidR="00983157" w:rsidRPr="00D60F57">
        <w:rPr>
          <w:rFonts w:asciiTheme="minorBidi" w:hAnsiTheme="minorBidi" w:cstheme="minorBidi"/>
          <w:sz w:val="22"/>
          <w:szCs w:val="22"/>
        </w:rPr>
        <w:t>.</w:t>
      </w:r>
      <w:r w:rsidR="000349C9" w:rsidRPr="00D60F57">
        <w:rPr>
          <w:rFonts w:asciiTheme="minorBidi" w:hAnsiTheme="minorBidi" w:cstheme="minorBidi"/>
          <w:sz w:val="22"/>
          <w:szCs w:val="22"/>
          <w:vertAlign w:val="superscript"/>
        </w:rPr>
        <w:t>1</w:t>
      </w:r>
      <w:r w:rsidR="00F34E07">
        <w:rPr>
          <w:rFonts w:asciiTheme="minorBidi" w:hAnsiTheme="minorBidi"/>
        </w:rPr>
        <w:t xml:space="preserve"> </w:t>
      </w:r>
      <w:r w:rsidRPr="00D60F57">
        <w:rPr>
          <w:rFonts w:asciiTheme="minorBidi" w:hAnsiTheme="minorBidi" w:cstheme="minorBidi"/>
          <w:sz w:val="22"/>
          <w:szCs w:val="22"/>
        </w:rPr>
        <w:t xml:space="preserve">The driving force for mass transfer is the difference in solubility of one material (the </w:t>
      </w:r>
      <w:r w:rsidRPr="00D60F57">
        <w:rPr>
          <w:rFonts w:asciiTheme="minorBidi" w:hAnsiTheme="minorBidi" w:cstheme="minorBidi"/>
          <w:b/>
          <w:sz w:val="22"/>
          <w:szCs w:val="22"/>
        </w:rPr>
        <w:t>solute</w:t>
      </w:r>
      <w:r w:rsidRPr="00D60F57">
        <w:rPr>
          <w:rFonts w:asciiTheme="minorBidi" w:hAnsiTheme="minorBidi" w:cstheme="minorBidi"/>
          <w:sz w:val="22"/>
          <w:szCs w:val="22"/>
        </w:rPr>
        <w:t xml:space="preserve">) in two other immiscible or partially miscible streams (the </w:t>
      </w:r>
      <w:r w:rsidRPr="00D60F57">
        <w:rPr>
          <w:rFonts w:asciiTheme="minorBidi" w:hAnsiTheme="minorBidi" w:cstheme="minorBidi"/>
          <w:b/>
          <w:sz w:val="22"/>
          <w:szCs w:val="22"/>
        </w:rPr>
        <w:t>feed</w:t>
      </w:r>
      <w:r w:rsidRPr="00D60F57">
        <w:rPr>
          <w:rFonts w:asciiTheme="minorBidi" w:hAnsiTheme="minorBidi" w:cstheme="minorBidi"/>
          <w:sz w:val="22"/>
          <w:szCs w:val="22"/>
        </w:rPr>
        <w:t xml:space="preserve"> and the </w:t>
      </w:r>
      <w:r w:rsidRPr="00D60F57">
        <w:rPr>
          <w:rFonts w:asciiTheme="minorBidi" w:hAnsiTheme="minorBidi" w:cstheme="minorBidi"/>
          <w:b/>
          <w:sz w:val="22"/>
          <w:szCs w:val="22"/>
        </w:rPr>
        <w:t>solvent</w:t>
      </w:r>
      <w:r w:rsidR="00A75524" w:rsidRPr="00D60F57">
        <w:rPr>
          <w:rFonts w:asciiTheme="minorBidi" w:hAnsiTheme="minorBidi" w:cstheme="minorBidi"/>
          <w:sz w:val="22"/>
          <w:szCs w:val="22"/>
        </w:rPr>
        <w:t xml:space="preserve">). </w:t>
      </w:r>
      <w:r w:rsidRPr="00D60F57">
        <w:rPr>
          <w:rFonts w:asciiTheme="minorBidi" w:hAnsiTheme="minorBidi" w:cstheme="minorBidi"/>
          <w:sz w:val="22"/>
          <w:szCs w:val="22"/>
        </w:rPr>
        <w:t>The feed and solvent streams are mixed and then separated, allowing the solute to transfer</w:t>
      </w:r>
      <w:r w:rsidR="00A75524" w:rsidRPr="00D60F57">
        <w:rPr>
          <w:rFonts w:asciiTheme="minorBidi" w:hAnsiTheme="minorBidi" w:cstheme="minorBidi"/>
          <w:sz w:val="22"/>
          <w:szCs w:val="22"/>
        </w:rPr>
        <w:t xml:space="preserve"> from the feed to the solvent. </w:t>
      </w:r>
      <w:r w:rsidRPr="00D60F57">
        <w:rPr>
          <w:rFonts w:asciiTheme="minorBidi" w:hAnsiTheme="minorBidi" w:cstheme="minorBidi"/>
          <w:sz w:val="22"/>
          <w:szCs w:val="22"/>
        </w:rPr>
        <w:t>Normally, this process is repeated in successive stag</w:t>
      </w:r>
      <w:r w:rsidR="00A75524" w:rsidRPr="00D60F57">
        <w:rPr>
          <w:rFonts w:asciiTheme="minorBidi" w:hAnsiTheme="minorBidi" w:cstheme="minorBidi"/>
          <w:sz w:val="22"/>
          <w:szCs w:val="22"/>
        </w:rPr>
        <w:t xml:space="preserve">es using counter-current flow. </w:t>
      </w:r>
      <w:r w:rsidRPr="00D60F57">
        <w:rPr>
          <w:rFonts w:asciiTheme="minorBidi" w:hAnsiTheme="minorBidi" w:cstheme="minorBidi"/>
          <w:sz w:val="22"/>
          <w:szCs w:val="22"/>
        </w:rPr>
        <w:t xml:space="preserve">The solute-rich solvent is called the </w:t>
      </w:r>
      <w:r w:rsidRPr="00D60F57">
        <w:rPr>
          <w:rFonts w:asciiTheme="minorBidi" w:hAnsiTheme="minorBidi" w:cstheme="minorBidi"/>
          <w:b/>
          <w:sz w:val="22"/>
          <w:szCs w:val="22"/>
        </w:rPr>
        <w:t>extract</w:t>
      </w:r>
      <w:r w:rsidRPr="00D60F57">
        <w:rPr>
          <w:rFonts w:asciiTheme="minorBidi" w:hAnsiTheme="minorBidi" w:cstheme="minorBidi"/>
          <w:sz w:val="22"/>
          <w:szCs w:val="22"/>
        </w:rPr>
        <w:t xml:space="preserve"> as it leaves, and the solute-depleted feed is </w:t>
      </w:r>
      <w:r w:rsidR="00E0503D" w:rsidRPr="00D60F57">
        <w:rPr>
          <w:rFonts w:asciiTheme="minorBidi" w:hAnsiTheme="minorBidi" w:cstheme="minorBidi"/>
          <w:sz w:val="22"/>
          <w:szCs w:val="22"/>
        </w:rPr>
        <w:t>t</w:t>
      </w:r>
      <w:r w:rsidRPr="00D60F57">
        <w:rPr>
          <w:rFonts w:asciiTheme="minorBidi" w:hAnsiTheme="minorBidi" w:cstheme="minorBidi"/>
          <w:sz w:val="22"/>
          <w:szCs w:val="22"/>
        </w:rPr>
        <w:t xml:space="preserve">he </w:t>
      </w:r>
      <w:r w:rsidRPr="00D60F57">
        <w:rPr>
          <w:rFonts w:asciiTheme="minorBidi" w:hAnsiTheme="minorBidi" w:cstheme="minorBidi"/>
          <w:b/>
          <w:sz w:val="22"/>
          <w:szCs w:val="22"/>
        </w:rPr>
        <w:t>raffinate</w:t>
      </w:r>
      <w:r w:rsidR="00A75524" w:rsidRPr="00D60F57">
        <w:rPr>
          <w:rFonts w:asciiTheme="minorBidi" w:hAnsiTheme="minorBidi" w:cstheme="minorBidi"/>
          <w:sz w:val="22"/>
          <w:szCs w:val="22"/>
        </w:rPr>
        <w:t xml:space="preserve">. </w:t>
      </w:r>
      <w:r w:rsidRPr="00D60F57">
        <w:rPr>
          <w:rFonts w:asciiTheme="minorBidi" w:hAnsiTheme="minorBidi" w:cstheme="minorBidi"/>
          <w:sz w:val="22"/>
          <w:szCs w:val="22"/>
        </w:rPr>
        <w:t xml:space="preserve">When there is a reasonable density difference between the feed and solvent streams, </w:t>
      </w:r>
      <w:r w:rsidR="00E0503D" w:rsidRPr="00D60F57">
        <w:rPr>
          <w:rFonts w:asciiTheme="minorBidi" w:hAnsiTheme="minorBidi" w:cstheme="minorBidi"/>
          <w:sz w:val="22"/>
          <w:szCs w:val="22"/>
        </w:rPr>
        <w:t>extraction</w:t>
      </w:r>
      <w:r w:rsidRPr="00D60F57">
        <w:rPr>
          <w:rFonts w:asciiTheme="minorBidi" w:hAnsiTheme="minorBidi" w:cstheme="minorBidi"/>
          <w:sz w:val="22"/>
          <w:szCs w:val="22"/>
        </w:rPr>
        <w:t xml:space="preserve"> can be accomplished </w:t>
      </w:r>
      <w:r w:rsidR="00E0503D" w:rsidRPr="00D60F57">
        <w:rPr>
          <w:rFonts w:asciiTheme="minorBidi" w:hAnsiTheme="minorBidi" w:cstheme="minorBidi"/>
          <w:sz w:val="22"/>
          <w:szCs w:val="22"/>
        </w:rPr>
        <w:t>u</w:t>
      </w:r>
      <w:r w:rsidRPr="00D60F57">
        <w:rPr>
          <w:rFonts w:asciiTheme="minorBidi" w:hAnsiTheme="minorBidi" w:cstheme="minorBidi"/>
          <w:sz w:val="22"/>
          <w:szCs w:val="22"/>
        </w:rPr>
        <w:t>sing a vertical column</w:t>
      </w:r>
      <w:r w:rsidR="007333CD" w:rsidRPr="00D60F57">
        <w:rPr>
          <w:rFonts w:asciiTheme="minorBidi" w:hAnsiTheme="minorBidi" w:cstheme="minorBidi"/>
          <w:sz w:val="22"/>
          <w:szCs w:val="22"/>
        </w:rPr>
        <w:t>, although in other cases a series of mixing and settling tanks may be used</w:t>
      </w:r>
      <w:r w:rsidRPr="00D60F57">
        <w:rPr>
          <w:rFonts w:asciiTheme="minorBidi" w:hAnsiTheme="minorBidi" w:cstheme="minorBidi"/>
          <w:sz w:val="22"/>
          <w:szCs w:val="22"/>
        </w:rPr>
        <w:t>.</w:t>
      </w:r>
    </w:p>
    <w:p w14:paraId="6FBFB9EA" w14:textId="27D77C1D" w:rsidR="007831D0" w:rsidRPr="00D60F57" w:rsidRDefault="007831D0" w:rsidP="00566ECC">
      <w:pPr>
        <w:pStyle w:val="BodyText"/>
        <w:spacing w:after="120" w:line="240" w:lineRule="auto"/>
        <w:ind w:firstLine="432"/>
        <w:jc w:val="left"/>
        <w:rPr>
          <w:rFonts w:asciiTheme="minorBidi" w:hAnsiTheme="minorBidi"/>
        </w:rPr>
      </w:pPr>
      <w:r w:rsidRPr="00D60F57">
        <w:rPr>
          <w:rFonts w:asciiTheme="minorBidi" w:hAnsiTheme="minorBidi"/>
        </w:rPr>
        <w:t>In this experiment, the operational goal is to extract isopropanol (</w:t>
      </w:r>
      <w:r w:rsidR="0017051E" w:rsidRPr="00D60F57">
        <w:rPr>
          <w:rFonts w:asciiTheme="minorBidi" w:hAnsiTheme="minorBidi"/>
        </w:rPr>
        <w:t xml:space="preserve">IPA, </w:t>
      </w:r>
      <w:r w:rsidR="003B1CE5" w:rsidRPr="00D60F57">
        <w:rPr>
          <w:rFonts w:asciiTheme="minorBidi" w:hAnsiTheme="minorBidi"/>
        </w:rPr>
        <w:t>~</w:t>
      </w:r>
      <w:r w:rsidR="0017051E" w:rsidRPr="00D60F57">
        <w:rPr>
          <w:rFonts w:asciiTheme="minorBidi" w:hAnsiTheme="minorBidi"/>
        </w:rPr>
        <w:t>10</w:t>
      </w:r>
      <w:r w:rsidR="00566ECC">
        <w:rPr>
          <w:rFonts w:asciiTheme="minorBidi" w:hAnsiTheme="minorBidi"/>
        </w:rPr>
        <w:t xml:space="preserve"> </w:t>
      </w:r>
      <w:r w:rsidR="0017051E" w:rsidRPr="00D60F57">
        <w:rPr>
          <w:rFonts w:asciiTheme="minorBidi" w:hAnsiTheme="minorBidi"/>
        </w:rPr>
        <w:t>-</w:t>
      </w:r>
      <w:r w:rsidR="00566ECC">
        <w:rPr>
          <w:rFonts w:asciiTheme="minorBidi" w:hAnsiTheme="minorBidi"/>
        </w:rPr>
        <w:t xml:space="preserve"> </w:t>
      </w:r>
      <w:r w:rsidR="003B1CE5" w:rsidRPr="00D60F57">
        <w:rPr>
          <w:rFonts w:asciiTheme="minorBidi" w:hAnsiTheme="minorBidi"/>
        </w:rPr>
        <w:t>15</w:t>
      </w:r>
      <w:r w:rsidRPr="00D60F57">
        <w:rPr>
          <w:rFonts w:asciiTheme="minorBidi" w:hAnsiTheme="minorBidi"/>
        </w:rPr>
        <w:t xml:space="preserve"> wt. %</w:t>
      </w:r>
      <w:r w:rsidR="00DF1EBB" w:rsidRPr="00D60F57">
        <w:rPr>
          <w:rFonts w:asciiTheme="minorBidi" w:hAnsiTheme="minorBidi"/>
        </w:rPr>
        <w:t>, the solute</w:t>
      </w:r>
      <w:r w:rsidRPr="00D60F57">
        <w:rPr>
          <w:rFonts w:asciiTheme="minorBidi" w:hAnsiTheme="minorBidi"/>
        </w:rPr>
        <w:t>) from a</w:t>
      </w:r>
      <w:r w:rsidR="00566ECC">
        <w:rPr>
          <w:rFonts w:asciiTheme="minorBidi" w:hAnsiTheme="minorBidi"/>
        </w:rPr>
        <w:t xml:space="preserve"> </w:t>
      </w:r>
      <w:r w:rsidRPr="00D60F57">
        <w:rPr>
          <w:rFonts w:asciiTheme="minorBidi" w:hAnsiTheme="minorBidi"/>
        </w:rPr>
        <w:t>mixture of C</w:t>
      </w:r>
      <w:r w:rsidRPr="00D60F57">
        <w:rPr>
          <w:rFonts w:asciiTheme="minorBidi" w:hAnsiTheme="minorBidi"/>
          <w:vertAlign w:val="subscript"/>
        </w:rPr>
        <w:t>8</w:t>
      </w:r>
      <w:r w:rsidRPr="00D60F57">
        <w:rPr>
          <w:rFonts w:asciiTheme="minorBidi" w:hAnsiTheme="minorBidi"/>
        </w:rPr>
        <w:t>-to-C</w:t>
      </w:r>
      <w:r w:rsidRPr="00D60F57">
        <w:rPr>
          <w:rFonts w:asciiTheme="minorBidi" w:hAnsiTheme="minorBidi"/>
          <w:vertAlign w:val="subscript"/>
        </w:rPr>
        <w:t>10</w:t>
      </w:r>
      <w:r w:rsidRPr="00D60F57">
        <w:rPr>
          <w:rFonts w:asciiTheme="minorBidi" w:hAnsiTheme="minorBidi"/>
        </w:rPr>
        <w:t xml:space="preserve"> hydrocarbons using pure water as solvent. A York-Scheibel type (vertical mixers and </w:t>
      </w:r>
      <w:proofErr w:type="spellStart"/>
      <w:r w:rsidRPr="00D60F57">
        <w:rPr>
          <w:rFonts w:asciiTheme="minorBidi" w:hAnsiTheme="minorBidi"/>
        </w:rPr>
        <w:t>coalescers</w:t>
      </w:r>
      <w:proofErr w:type="spellEnd"/>
      <w:r w:rsidRPr="00D60F57">
        <w:rPr>
          <w:rFonts w:asciiTheme="minorBidi" w:hAnsiTheme="minorBidi"/>
        </w:rPr>
        <w:t>, one each per physical stage) extraction column is available.</w:t>
      </w:r>
      <w:r w:rsidR="00566ECC">
        <w:rPr>
          <w:rFonts w:asciiTheme="minorBidi" w:hAnsiTheme="minorBidi"/>
        </w:rPr>
        <w:t xml:space="preserve"> </w:t>
      </w:r>
      <w:r w:rsidR="003B1CE5" w:rsidRPr="00D60F57">
        <w:rPr>
          <w:rFonts w:asciiTheme="minorBidi" w:hAnsiTheme="minorBidi"/>
        </w:rPr>
        <w:t>Like most extractors, the overall efficiency (</w:t>
      </w:r>
      <w:r w:rsidR="00E0503D" w:rsidRPr="00D60F57">
        <w:rPr>
          <w:rFonts w:asciiTheme="minorBidi" w:hAnsiTheme="minorBidi"/>
        </w:rPr>
        <w:t>number</w:t>
      </w:r>
      <w:r w:rsidR="003B1CE5" w:rsidRPr="00D60F57">
        <w:rPr>
          <w:rFonts w:asciiTheme="minorBidi" w:hAnsiTheme="minorBidi"/>
        </w:rPr>
        <w:t xml:space="preserve"> theoretical stages/physical stages) of this column is quite low, especially in comparison</w:t>
      </w:r>
      <w:r w:rsidR="00566ECC">
        <w:rPr>
          <w:rFonts w:asciiTheme="minorBidi" w:hAnsiTheme="minorBidi"/>
        </w:rPr>
        <w:t xml:space="preserve"> to many distillation columns. </w:t>
      </w:r>
      <w:r w:rsidR="003B1CE5" w:rsidRPr="00D60F57">
        <w:rPr>
          <w:rFonts w:asciiTheme="minorBidi" w:hAnsiTheme="minorBidi"/>
        </w:rPr>
        <w:t xml:space="preserve">The low efficiencies arise from both slow mass transfer (two liquid resistances instead of one as in distillation) and often also from </w:t>
      </w:r>
      <w:r w:rsidR="00566ECC">
        <w:rPr>
          <w:rFonts w:asciiTheme="minorBidi" w:hAnsiTheme="minorBidi"/>
        </w:rPr>
        <w:t>maldistribution of the phases. T</w:t>
      </w:r>
      <w:r w:rsidR="00DF1EBB" w:rsidRPr="00D60F57">
        <w:rPr>
          <w:rFonts w:asciiTheme="minorBidi" w:hAnsiTheme="minorBidi"/>
        </w:rPr>
        <w:t xml:space="preserve">he effect of agitator speed on both </w:t>
      </w:r>
      <w:r w:rsidR="00E0503D" w:rsidRPr="00D60F57">
        <w:rPr>
          <w:rFonts w:asciiTheme="minorBidi" w:hAnsiTheme="minorBidi"/>
        </w:rPr>
        <w:t xml:space="preserve">the solute </w:t>
      </w:r>
      <w:r w:rsidR="00DF1EBB" w:rsidRPr="00D60F57">
        <w:rPr>
          <w:rFonts w:asciiTheme="minorBidi" w:hAnsiTheme="minorBidi"/>
        </w:rPr>
        <w:t xml:space="preserve">recovery </w:t>
      </w:r>
      <w:r w:rsidR="00E0503D" w:rsidRPr="00D60F57">
        <w:rPr>
          <w:rFonts w:asciiTheme="minorBidi" w:hAnsiTheme="minorBidi"/>
        </w:rPr>
        <w:t xml:space="preserve">in the extract </w:t>
      </w:r>
      <w:r w:rsidR="00DF1EBB" w:rsidRPr="00D60F57">
        <w:rPr>
          <w:rFonts w:asciiTheme="minorBidi" w:hAnsiTheme="minorBidi"/>
        </w:rPr>
        <w:t xml:space="preserve">and </w:t>
      </w:r>
      <w:r w:rsidR="00E0503D" w:rsidRPr="00D60F57">
        <w:rPr>
          <w:rFonts w:asciiTheme="minorBidi" w:hAnsiTheme="minorBidi"/>
        </w:rPr>
        <w:t xml:space="preserve">the </w:t>
      </w:r>
      <w:r w:rsidR="00DF1EBB" w:rsidRPr="00D60F57">
        <w:rPr>
          <w:rFonts w:asciiTheme="minorBidi" w:hAnsiTheme="minorBidi"/>
        </w:rPr>
        <w:t>overall column efficiency</w:t>
      </w:r>
      <w:r w:rsidR="00566ECC">
        <w:rPr>
          <w:rFonts w:asciiTheme="minorBidi" w:hAnsiTheme="minorBidi"/>
        </w:rPr>
        <w:t xml:space="preserve"> will be evaluated.</w:t>
      </w:r>
      <w:r w:rsidR="00DF1EBB" w:rsidRPr="00D60F57">
        <w:rPr>
          <w:rFonts w:asciiTheme="minorBidi" w:hAnsiTheme="minorBidi"/>
        </w:rPr>
        <w:t xml:space="preserve"> </w:t>
      </w:r>
    </w:p>
    <w:p w14:paraId="294C3581" w14:textId="77777777" w:rsidR="007333CD" w:rsidRPr="00D60F57" w:rsidRDefault="007333CD" w:rsidP="003138BA">
      <w:pPr>
        <w:spacing w:before="120" w:after="120"/>
        <w:jc w:val="both"/>
        <w:rPr>
          <w:rFonts w:asciiTheme="minorBidi" w:hAnsiTheme="minorBidi" w:cstheme="minorBidi"/>
          <w:b/>
          <w:sz w:val="22"/>
          <w:szCs w:val="22"/>
        </w:rPr>
      </w:pPr>
      <w:r w:rsidRPr="00D60F57">
        <w:rPr>
          <w:rFonts w:asciiTheme="minorBidi" w:hAnsiTheme="minorBidi" w:cstheme="minorBidi"/>
          <w:b/>
          <w:sz w:val="22"/>
          <w:szCs w:val="22"/>
        </w:rPr>
        <w:t>Principles</w:t>
      </w:r>
      <w:r w:rsidR="000349C9" w:rsidRPr="00D60F57">
        <w:rPr>
          <w:rFonts w:asciiTheme="minorBidi" w:hAnsiTheme="minorBidi" w:cstheme="minorBidi"/>
          <w:b/>
          <w:sz w:val="22"/>
          <w:szCs w:val="22"/>
          <w:vertAlign w:val="superscript"/>
        </w:rPr>
        <w:t>2</w:t>
      </w:r>
    </w:p>
    <w:p w14:paraId="1F055174" w14:textId="19E1DD34" w:rsidR="00566ECC" w:rsidRDefault="00566ECC" w:rsidP="00A25F52">
      <w:pPr>
        <w:spacing w:after="120"/>
        <w:ind w:firstLine="432"/>
        <w:rPr>
          <w:rFonts w:asciiTheme="minorBidi" w:hAnsiTheme="minorBidi"/>
        </w:rPr>
      </w:pPr>
      <w:r w:rsidRPr="00D60F57">
        <w:rPr>
          <w:rFonts w:asciiTheme="minorBidi" w:hAnsiTheme="minorBidi" w:cstheme="minorBidi"/>
          <w:noProof/>
          <w:sz w:val="22"/>
          <w:szCs w:val="22"/>
        </w:rPr>
        <w:drawing>
          <wp:anchor distT="0" distB="0" distL="114300" distR="114300" simplePos="0" relativeHeight="251660288" behindDoc="0" locked="0" layoutInCell="1" allowOverlap="1" wp14:anchorId="067BFA81" wp14:editId="6B53D151">
            <wp:simplePos x="0" y="0"/>
            <wp:positionH relativeFrom="column">
              <wp:posOffset>285115</wp:posOffset>
            </wp:positionH>
            <wp:positionV relativeFrom="paragraph">
              <wp:posOffset>1454150</wp:posOffset>
            </wp:positionV>
            <wp:extent cx="5483860" cy="1072515"/>
            <wp:effectExtent l="0" t="0" r="254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3860" cy="1072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A69" w:rsidRPr="00D60F57">
        <w:rPr>
          <w:rFonts w:asciiTheme="minorBidi" w:hAnsiTheme="minorBidi" w:cstheme="minorBidi"/>
          <w:sz w:val="22"/>
          <w:szCs w:val="22"/>
        </w:rPr>
        <w:t xml:space="preserve">Either the a) </w:t>
      </w:r>
      <w:r w:rsidR="00B1643E" w:rsidRPr="00D60F57">
        <w:rPr>
          <w:rFonts w:asciiTheme="minorBidi" w:hAnsiTheme="minorBidi" w:cstheme="minorBidi"/>
          <w:sz w:val="22"/>
          <w:szCs w:val="22"/>
        </w:rPr>
        <w:t xml:space="preserve">McCabe-Thiele method, </w:t>
      </w:r>
      <w:r w:rsidR="00644A69" w:rsidRPr="00D60F57">
        <w:rPr>
          <w:rFonts w:asciiTheme="minorBidi" w:hAnsiTheme="minorBidi" w:cstheme="minorBidi"/>
          <w:sz w:val="22"/>
          <w:szCs w:val="22"/>
        </w:rPr>
        <w:t xml:space="preserve">or </w:t>
      </w:r>
      <w:r w:rsidR="00B1643E" w:rsidRPr="00D60F57">
        <w:rPr>
          <w:rFonts w:asciiTheme="minorBidi" w:hAnsiTheme="minorBidi" w:cstheme="minorBidi"/>
          <w:sz w:val="22"/>
          <w:szCs w:val="22"/>
        </w:rPr>
        <w:t xml:space="preserve">b) </w:t>
      </w:r>
      <w:r w:rsidR="00644A69" w:rsidRPr="00D60F57">
        <w:rPr>
          <w:rFonts w:asciiTheme="minorBidi" w:hAnsiTheme="minorBidi" w:cstheme="minorBidi"/>
          <w:sz w:val="22"/>
          <w:szCs w:val="22"/>
        </w:rPr>
        <w:t xml:space="preserve">a process </w:t>
      </w:r>
      <w:r w:rsidR="00B1643E" w:rsidRPr="00D60F57">
        <w:rPr>
          <w:rFonts w:asciiTheme="minorBidi" w:hAnsiTheme="minorBidi" w:cstheme="minorBidi"/>
          <w:sz w:val="22"/>
          <w:szCs w:val="22"/>
        </w:rPr>
        <w:t>simulat</w:t>
      </w:r>
      <w:r w:rsidR="00644A69" w:rsidRPr="00D60F57">
        <w:rPr>
          <w:rFonts w:asciiTheme="minorBidi" w:hAnsiTheme="minorBidi" w:cstheme="minorBidi"/>
          <w:sz w:val="22"/>
          <w:szCs w:val="22"/>
        </w:rPr>
        <w:t>or (e.g., ASPEN Plus</w:t>
      </w:r>
      <w:r w:rsidR="00B0443B" w:rsidRPr="00D60F57">
        <w:rPr>
          <w:rFonts w:asciiTheme="minorBidi" w:hAnsiTheme="minorBidi" w:cstheme="minorBidi"/>
          <w:sz w:val="22"/>
          <w:szCs w:val="22"/>
        </w:rPr>
        <w:t xml:space="preserve">, HYSYS, </w:t>
      </w:r>
      <w:proofErr w:type="spellStart"/>
      <w:r w:rsidR="00B0443B" w:rsidRPr="00D60F57">
        <w:rPr>
          <w:rFonts w:asciiTheme="minorBidi" w:hAnsiTheme="minorBidi" w:cstheme="minorBidi"/>
          <w:sz w:val="22"/>
          <w:szCs w:val="22"/>
        </w:rPr>
        <w:t>ChemSep</w:t>
      </w:r>
      <w:proofErr w:type="spellEnd"/>
      <w:r w:rsidR="00644A69" w:rsidRPr="00D60F57">
        <w:rPr>
          <w:rFonts w:asciiTheme="minorBidi" w:hAnsiTheme="minorBidi" w:cstheme="minorBidi"/>
          <w:sz w:val="22"/>
          <w:szCs w:val="22"/>
        </w:rPr>
        <w:t>)</w:t>
      </w:r>
      <w:r w:rsidR="00B1643E" w:rsidRPr="00D60F57">
        <w:rPr>
          <w:rFonts w:asciiTheme="minorBidi" w:hAnsiTheme="minorBidi" w:cstheme="minorBidi"/>
          <w:sz w:val="22"/>
          <w:szCs w:val="22"/>
        </w:rPr>
        <w:t xml:space="preserve"> </w:t>
      </w:r>
      <w:r w:rsidR="00644A69" w:rsidRPr="00D60F57">
        <w:rPr>
          <w:rFonts w:asciiTheme="minorBidi" w:hAnsiTheme="minorBidi" w:cstheme="minorBidi"/>
          <w:sz w:val="22"/>
          <w:szCs w:val="22"/>
        </w:rPr>
        <w:t xml:space="preserve">may be used to </w:t>
      </w:r>
      <w:r w:rsidR="00B0443B" w:rsidRPr="00D60F57">
        <w:rPr>
          <w:rFonts w:asciiTheme="minorBidi" w:hAnsiTheme="minorBidi" w:cstheme="minorBidi"/>
          <w:sz w:val="22"/>
          <w:szCs w:val="22"/>
        </w:rPr>
        <w:t>estimate</w:t>
      </w:r>
      <w:r w:rsidR="00644A69" w:rsidRPr="00D60F57">
        <w:rPr>
          <w:rFonts w:asciiTheme="minorBidi" w:hAnsiTheme="minorBidi" w:cstheme="minorBidi"/>
          <w:sz w:val="22"/>
          <w:szCs w:val="22"/>
        </w:rPr>
        <w:t xml:space="preserve"> the </w:t>
      </w:r>
      <w:r w:rsidR="00B0443B" w:rsidRPr="00D60F57">
        <w:rPr>
          <w:rFonts w:asciiTheme="minorBidi" w:hAnsiTheme="minorBidi" w:cstheme="minorBidi"/>
          <w:sz w:val="22"/>
          <w:szCs w:val="22"/>
        </w:rPr>
        <w:t>n</w:t>
      </w:r>
      <w:r w:rsidR="00644A69" w:rsidRPr="00D60F57">
        <w:rPr>
          <w:rFonts w:asciiTheme="minorBidi" w:hAnsiTheme="minorBidi" w:cstheme="minorBidi"/>
          <w:sz w:val="22"/>
          <w:szCs w:val="22"/>
        </w:rPr>
        <w:t>umber of equ</w:t>
      </w:r>
      <w:r>
        <w:rPr>
          <w:rFonts w:asciiTheme="minorBidi" w:hAnsiTheme="minorBidi"/>
        </w:rPr>
        <w:t xml:space="preserve">ilibrium (theoretical) stages. </w:t>
      </w:r>
      <w:r w:rsidR="00644A69" w:rsidRPr="00D60F57">
        <w:rPr>
          <w:rFonts w:asciiTheme="minorBidi" w:hAnsiTheme="minorBidi" w:cstheme="minorBidi"/>
          <w:sz w:val="22"/>
          <w:szCs w:val="22"/>
        </w:rPr>
        <w:t xml:space="preserve">The McCabe-Thiele method is employed on a solvent-free basis, meaning </w:t>
      </w:r>
      <w:r w:rsidR="00DC1A2E" w:rsidRPr="00D60F57">
        <w:rPr>
          <w:rFonts w:asciiTheme="minorBidi" w:hAnsiTheme="minorBidi" w:cstheme="minorBidi"/>
          <w:sz w:val="22"/>
          <w:szCs w:val="22"/>
        </w:rPr>
        <w:t>both</w:t>
      </w:r>
      <w:r w:rsidR="00644A69" w:rsidRPr="00D60F57">
        <w:rPr>
          <w:rFonts w:asciiTheme="minorBidi" w:hAnsiTheme="minorBidi" w:cstheme="minorBidi"/>
          <w:sz w:val="22"/>
          <w:szCs w:val="22"/>
        </w:rPr>
        <w:t xml:space="preserve"> the solubilit</w:t>
      </w:r>
      <w:r w:rsidR="00DC1A2E" w:rsidRPr="00D60F57">
        <w:rPr>
          <w:rFonts w:asciiTheme="minorBidi" w:hAnsiTheme="minorBidi" w:cstheme="minorBidi"/>
          <w:sz w:val="22"/>
          <w:szCs w:val="22"/>
        </w:rPr>
        <w:t>ies</w:t>
      </w:r>
      <w:r w:rsidR="00644A69" w:rsidRPr="00D60F57">
        <w:rPr>
          <w:rFonts w:asciiTheme="minorBidi" w:hAnsiTheme="minorBidi" w:cstheme="minorBidi"/>
          <w:sz w:val="22"/>
          <w:szCs w:val="22"/>
        </w:rPr>
        <w:t xml:space="preserve"> of the solvent in the </w:t>
      </w:r>
      <w:r w:rsidR="00B7561D" w:rsidRPr="00D60F57">
        <w:rPr>
          <w:rFonts w:asciiTheme="minorBidi" w:hAnsiTheme="minorBidi" w:cstheme="minorBidi"/>
          <w:sz w:val="22"/>
          <w:szCs w:val="22"/>
        </w:rPr>
        <w:t>extract</w:t>
      </w:r>
      <w:r w:rsidR="00644A69" w:rsidRPr="00D60F57">
        <w:rPr>
          <w:rFonts w:asciiTheme="minorBidi" w:hAnsiTheme="minorBidi" w:cstheme="minorBidi"/>
          <w:sz w:val="22"/>
          <w:szCs w:val="22"/>
        </w:rPr>
        <w:t xml:space="preserve"> and of the diluent compound in the </w:t>
      </w:r>
      <w:r w:rsidR="00B7561D" w:rsidRPr="00D60F57">
        <w:rPr>
          <w:rFonts w:asciiTheme="minorBidi" w:hAnsiTheme="minorBidi" w:cstheme="minorBidi"/>
          <w:sz w:val="22"/>
          <w:szCs w:val="22"/>
        </w:rPr>
        <w:t>raffinate</w:t>
      </w:r>
      <w:r w:rsidR="00DC1A2E" w:rsidRPr="00D60F57">
        <w:rPr>
          <w:rFonts w:asciiTheme="minorBidi" w:hAnsiTheme="minorBidi" w:cstheme="minorBidi"/>
          <w:sz w:val="22"/>
          <w:szCs w:val="22"/>
        </w:rPr>
        <w:t xml:space="preserve"> are neglected</w:t>
      </w:r>
      <w:r w:rsidR="00644A69" w:rsidRPr="00D60F57">
        <w:rPr>
          <w:rFonts w:asciiTheme="minorBidi" w:hAnsiTheme="minorBidi" w:cstheme="minorBidi"/>
          <w:sz w:val="22"/>
          <w:szCs w:val="22"/>
        </w:rPr>
        <w:t xml:space="preserve">.  </w:t>
      </w:r>
      <w:r w:rsidR="00B1643E" w:rsidRPr="00D60F57">
        <w:rPr>
          <w:rFonts w:asciiTheme="minorBidi" w:hAnsiTheme="minorBidi" w:cstheme="minorBidi"/>
          <w:noProof/>
          <w:sz w:val="22"/>
          <w:szCs w:val="22"/>
        </w:rPr>
        <w:t>A stagewise representation of counter-current liquid-liquid extraction is shown in F</w:t>
      </w:r>
      <w:r w:rsidR="00B1643E" w:rsidRPr="00D60F57">
        <w:rPr>
          <w:rFonts w:asciiTheme="minorBidi" w:hAnsiTheme="minorBidi" w:cstheme="minorBidi"/>
          <w:sz w:val="22"/>
          <w:szCs w:val="22"/>
        </w:rPr>
        <w:t xml:space="preserve">igure </w:t>
      </w:r>
      <w:r w:rsidR="00B7561D" w:rsidRPr="00D60F57">
        <w:rPr>
          <w:rFonts w:asciiTheme="minorBidi" w:hAnsiTheme="minorBidi" w:cstheme="minorBidi"/>
          <w:sz w:val="22"/>
          <w:szCs w:val="22"/>
        </w:rPr>
        <w:t>1</w:t>
      </w:r>
      <w:r w:rsidR="003138BA">
        <w:rPr>
          <w:rFonts w:asciiTheme="minorBidi" w:hAnsiTheme="minorBidi" w:cstheme="minorBidi"/>
          <w:sz w:val="22"/>
          <w:szCs w:val="22"/>
        </w:rPr>
        <w:t>, where F’ is the molar flow rate of the feed (approximately constant), S’ is the molar flow rate of extract (approximately constant), X</w:t>
      </w:r>
      <w:r w:rsidR="003138BA" w:rsidRPr="003138BA">
        <w:rPr>
          <w:rFonts w:asciiTheme="minorBidi" w:hAnsiTheme="minorBidi" w:cstheme="minorBidi"/>
          <w:sz w:val="22"/>
          <w:szCs w:val="22"/>
          <w:vertAlign w:val="subscript"/>
        </w:rPr>
        <w:t>f</w:t>
      </w:r>
      <w:r w:rsidR="003138BA">
        <w:rPr>
          <w:rFonts w:asciiTheme="minorBidi" w:hAnsiTheme="minorBidi" w:cstheme="minorBidi"/>
          <w:sz w:val="22"/>
          <w:szCs w:val="22"/>
        </w:rPr>
        <w:t xml:space="preserve"> is the mole fraction of solute in feed, Y</w:t>
      </w:r>
      <w:r w:rsidR="003138BA" w:rsidRPr="003138BA">
        <w:rPr>
          <w:rFonts w:asciiTheme="minorBidi" w:hAnsiTheme="minorBidi" w:cstheme="minorBidi"/>
          <w:sz w:val="22"/>
          <w:szCs w:val="22"/>
          <w:vertAlign w:val="subscript"/>
        </w:rPr>
        <w:t>s</w:t>
      </w:r>
      <w:r w:rsidR="003138BA">
        <w:rPr>
          <w:rFonts w:asciiTheme="minorBidi" w:hAnsiTheme="minorBidi" w:cstheme="minorBidi"/>
          <w:sz w:val="22"/>
          <w:szCs w:val="22"/>
        </w:rPr>
        <w:t xml:space="preserve"> is mole fraction </w:t>
      </w:r>
      <w:r w:rsidR="00A25F52">
        <w:rPr>
          <w:rFonts w:asciiTheme="minorBidi" w:hAnsiTheme="minorBidi" w:cstheme="minorBidi"/>
          <w:sz w:val="22"/>
          <w:szCs w:val="22"/>
        </w:rPr>
        <w:t>of solute in the solvent</w:t>
      </w:r>
      <w:r w:rsidR="003138BA">
        <w:rPr>
          <w:rFonts w:asciiTheme="minorBidi" w:hAnsiTheme="minorBidi" w:cstheme="minorBidi"/>
          <w:sz w:val="22"/>
          <w:szCs w:val="22"/>
        </w:rPr>
        <w:t>, Y</w:t>
      </w:r>
      <w:r w:rsidR="00F61F86" w:rsidRPr="00F61F86">
        <w:rPr>
          <w:rFonts w:asciiTheme="minorBidi" w:hAnsiTheme="minorBidi" w:cstheme="minorBidi"/>
          <w:sz w:val="22"/>
          <w:szCs w:val="22"/>
          <w:vertAlign w:val="subscript"/>
        </w:rPr>
        <w:t>e</w:t>
      </w:r>
      <w:r w:rsidR="00A25F52">
        <w:rPr>
          <w:rFonts w:asciiTheme="minorBidi" w:hAnsiTheme="minorBidi" w:cstheme="minorBidi"/>
          <w:sz w:val="22"/>
          <w:szCs w:val="22"/>
        </w:rPr>
        <w:t xml:space="preserve"> is mole fraction of solute in solvent in extract stream, </w:t>
      </w:r>
      <w:r w:rsidR="002F03D8">
        <w:rPr>
          <w:rFonts w:asciiTheme="minorBidi" w:hAnsiTheme="minorBidi" w:cstheme="minorBidi"/>
          <w:sz w:val="22"/>
          <w:szCs w:val="22"/>
        </w:rPr>
        <w:t xml:space="preserve">and </w:t>
      </w:r>
      <w:r w:rsidR="00A25F52">
        <w:rPr>
          <w:rFonts w:asciiTheme="minorBidi" w:hAnsiTheme="minorBidi" w:cstheme="minorBidi"/>
          <w:sz w:val="22"/>
          <w:szCs w:val="22"/>
        </w:rPr>
        <w:t>X</w:t>
      </w:r>
      <w:r w:rsidR="00A25F52" w:rsidRPr="00F61F86">
        <w:rPr>
          <w:rFonts w:asciiTheme="minorBidi" w:hAnsiTheme="minorBidi" w:cstheme="minorBidi"/>
          <w:sz w:val="22"/>
          <w:szCs w:val="22"/>
          <w:vertAlign w:val="subscript"/>
        </w:rPr>
        <w:t>r</w:t>
      </w:r>
      <w:r w:rsidR="00A25F52">
        <w:rPr>
          <w:rFonts w:asciiTheme="minorBidi" w:hAnsiTheme="minorBidi" w:cstheme="minorBidi"/>
          <w:sz w:val="22"/>
          <w:szCs w:val="22"/>
        </w:rPr>
        <w:t xml:space="preserve"> is mole fraction of solute in diluent in the raffinate stream.</w:t>
      </w:r>
    </w:p>
    <w:p w14:paraId="22FE9B03" w14:textId="3237987E" w:rsidR="00566ECC" w:rsidRPr="00566ECC" w:rsidRDefault="00566ECC" w:rsidP="00566ECC">
      <w:pPr>
        <w:jc w:val="center"/>
        <w:rPr>
          <w:rFonts w:asciiTheme="minorBidi" w:hAnsiTheme="minorBidi"/>
          <w:b/>
          <w:bCs/>
        </w:rPr>
      </w:pPr>
      <w:r w:rsidRPr="00566ECC">
        <w:rPr>
          <w:rFonts w:asciiTheme="minorBidi" w:hAnsiTheme="minorBidi"/>
          <w:b/>
          <w:bCs/>
        </w:rPr>
        <w:t>Figure 1: Stagewise representation of the extraction process</w:t>
      </w:r>
      <w:r w:rsidR="002F03D8">
        <w:rPr>
          <w:rFonts w:asciiTheme="minorBidi" w:hAnsiTheme="minorBidi"/>
          <w:b/>
          <w:bCs/>
        </w:rPr>
        <w:t>.</w:t>
      </w:r>
    </w:p>
    <w:p w14:paraId="36A36651" w14:textId="77777777" w:rsidR="003138BA" w:rsidRDefault="003138BA" w:rsidP="00B1643E">
      <w:pPr>
        <w:tabs>
          <w:tab w:val="left" w:pos="720"/>
          <w:tab w:val="left" w:pos="1440"/>
        </w:tabs>
        <w:ind w:left="490" w:hanging="490"/>
        <w:rPr>
          <w:rFonts w:asciiTheme="minorBidi" w:hAnsiTheme="minorBidi" w:cstheme="minorBidi"/>
          <w:sz w:val="22"/>
          <w:szCs w:val="22"/>
        </w:rPr>
      </w:pPr>
    </w:p>
    <w:p w14:paraId="1387ACA8" w14:textId="77777777" w:rsidR="00B1643E" w:rsidRPr="00D60F57" w:rsidRDefault="00B1643E" w:rsidP="005A7FBC">
      <w:pPr>
        <w:pStyle w:val="BodyTextIndent"/>
        <w:ind w:firstLine="432"/>
        <w:jc w:val="both"/>
        <w:rPr>
          <w:rFonts w:asciiTheme="minorBidi" w:hAnsiTheme="minorBidi"/>
        </w:rPr>
      </w:pPr>
      <w:r w:rsidRPr="00D60F57">
        <w:rPr>
          <w:rFonts w:asciiTheme="minorBidi" w:hAnsiTheme="minorBidi"/>
        </w:rPr>
        <w:t xml:space="preserve">At steady state, a material balance on </w:t>
      </w:r>
      <w:r w:rsidR="004112F3" w:rsidRPr="00D60F57">
        <w:rPr>
          <w:rFonts w:asciiTheme="minorBidi" w:hAnsiTheme="minorBidi"/>
        </w:rPr>
        <w:t>the solute</w:t>
      </w:r>
      <w:r w:rsidRPr="00D60F57">
        <w:rPr>
          <w:rFonts w:asciiTheme="minorBidi" w:hAnsiTheme="minorBidi"/>
        </w:rPr>
        <w:t xml:space="preserve"> between the feed end of the column and any stage, n (dotted outline above) </w:t>
      </w:r>
      <w:r w:rsidR="00B0443B" w:rsidRPr="00D60F57">
        <w:rPr>
          <w:rFonts w:asciiTheme="minorBidi" w:hAnsiTheme="minorBidi"/>
        </w:rPr>
        <w:t>leads to the operating line</w:t>
      </w:r>
      <w:r w:rsidRPr="00D60F57">
        <w:rPr>
          <w:rFonts w:asciiTheme="minorBidi" w:hAnsiTheme="minorBidi"/>
        </w:rPr>
        <w:t>:</w:t>
      </w:r>
    </w:p>
    <w:p w14:paraId="56F7523E" w14:textId="7BA347A0" w:rsidR="00B1643E" w:rsidRPr="00D60F57" w:rsidRDefault="00F8203A" w:rsidP="00B1643E">
      <w:pPr>
        <w:tabs>
          <w:tab w:val="right" w:pos="9360"/>
        </w:tabs>
        <w:spacing w:before="120"/>
        <w:ind w:left="2880"/>
        <w:rPr>
          <w:rFonts w:asciiTheme="minorBidi" w:hAnsiTheme="minorBidi" w:cstheme="minorBidi"/>
          <w:sz w:val="22"/>
          <w:szCs w:val="22"/>
        </w:rPr>
      </w:pPr>
      <w:r w:rsidRPr="00D60F57">
        <w:rPr>
          <w:rFonts w:asciiTheme="minorBidi" w:hAnsiTheme="minorBidi" w:cstheme="minorBidi"/>
          <w:noProof/>
          <w:sz w:val="22"/>
          <w:szCs w:val="22"/>
        </w:rPr>
        <w:drawing>
          <wp:inline distT="0" distB="0" distL="0" distR="0" wp14:anchorId="5D7F7A23" wp14:editId="28BD278E">
            <wp:extent cx="1748155" cy="446405"/>
            <wp:effectExtent l="0" t="0" r="444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8155" cy="446405"/>
                    </a:xfrm>
                    <a:prstGeom prst="rect">
                      <a:avLst/>
                    </a:prstGeom>
                    <a:noFill/>
                    <a:ln>
                      <a:noFill/>
                    </a:ln>
                  </pic:spPr>
                </pic:pic>
              </a:graphicData>
            </a:graphic>
          </wp:inline>
        </w:drawing>
      </w:r>
      <w:r w:rsidR="00B1643E" w:rsidRPr="00D60F57">
        <w:rPr>
          <w:rFonts w:asciiTheme="minorBidi" w:hAnsiTheme="minorBidi" w:cstheme="minorBidi"/>
          <w:sz w:val="22"/>
          <w:szCs w:val="22"/>
        </w:rPr>
        <w:tab/>
        <w:t>(</w:t>
      </w:r>
      <w:r w:rsidR="00B0443B" w:rsidRPr="00D60F57">
        <w:rPr>
          <w:rFonts w:asciiTheme="minorBidi" w:hAnsiTheme="minorBidi" w:cstheme="minorBidi"/>
          <w:sz w:val="22"/>
          <w:szCs w:val="22"/>
        </w:rPr>
        <w:t>1</w:t>
      </w:r>
      <w:r w:rsidR="00B1643E" w:rsidRPr="00D60F57">
        <w:rPr>
          <w:rFonts w:asciiTheme="minorBidi" w:hAnsiTheme="minorBidi" w:cstheme="minorBidi"/>
          <w:sz w:val="22"/>
          <w:szCs w:val="22"/>
        </w:rPr>
        <w:t>)</w:t>
      </w:r>
    </w:p>
    <w:p w14:paraId="691AEA9D" w14:textId="3A34E993" w:rsidR="00B1643E" w:rsidRPr="00D60F57" w:rsidRDefault="00B0443B" w:rsidP="00566ECC">
      <w:pPr>
        <w:spacing w:after="120"/>
        <w:ind w:firstLine="432"/>
        <w:rPr>
          <w:rFonts w:asciiTheme="minorBidi" w:hAnsiTheme="minorBidi" w:cstheme="minorBidi"/>
          <w:sz w:val="22"/>
          <w:szCs w:val="22"/>
        </w:rPr>
      </w:pPr>
      <w:r w:rsidRPr="00D60F57">
        <w:rPr>
          <w:rFonts w:asciiTheme="minorBidi" w:hAnsiTheme="minorBidi" w:cstheme="minorBidi"/>
          <w:sz w:val="22"/>
          <w:szCs w:val="22"/>
        </w:rPr>
        <w:lastRenderedPageBreak/>
        <w:t>In particular, the equati</w:t>
      </w:r>
      <w:r w:rsidR="00B1643E" w:rsidRPr="00D60F57">
        <w:rPr>
          <w:rFonts w:asciiTheme="minorBidi" w:hAnsiTheme="minorBidi" w:cstheme="minorBidi"/>
          <w:sz w:val="22"/>
          <w:szCs w:val="22"/>
        </w:rPr>
        <w:t>on is satisfied at both ends of the column, so the points (X</w:t>
      </w:r>
      <w:r w:rsidR="00B1643E" w:rsidRPr="00D60F57">
        <w:rPr>
          <w:rFonts w:asciiTheme="minorBidi" w:hAnsiTheme="minorBidi" w:cstheme="minorBidi"/>
          <w:sz w:val="22"/>
          <w:szCs w:val="22"/>
          <w:vertAlign w:val="subscript"/>
        </w:rPr>
        <w:t>f</w:t>
      </w:r>
      <w:r w:rsidR="00B1643E" w:rsidRPr="00D60F57">
        <w:rPr>
          <w:rFonts w:asciiTheme="minorBidi" w:hAnsiTheme="minorBidi" w:cstheme="minorBidi"/>
          <w:sz w:val="22"/>
          <w:szCs w:val="22"/>
        </w:rPr>
        <w:t>, Y</w:t>
      </w:r>
      <w:r w:rsidR="00B1643E" w:rsidRPr="00D60F57">
        <w:rPr>
          <w:rFonts w:asciiTheme="minorBidi" w:hAnsiTheme="minorBidi" w:cstheme="minorBidi"/>
          <w:sz w:val="22"/>
          <w:szCs w:val="22"/>
          <w:vertAlign w:val="subscript"/>
        </w:rPr>
        <w:t>e</w:t>
      </w:r>
      <w:r w:rsidR="00B1643E" w:rsidRPr="00D60F57">
        <w:rPr>
          <w:rFonts w:asciiTheme="minorBidi" w:hAnsiTheme="minorBidi" w:cstheme="minorBidi"/>
          <w:sz w:val="22"/>
          <w:szCs w:val="22"/>
        </w:rPr>
        <w:t>) and (X</w:t>
      </w:r>
      <w:r w:rsidR="00B1643E" w:rsidRPr="00D60F57">
        <w:rPr>
          <w:rFonts w:asciiTheme="minorBidi" w:hAnsiTheme="minorBidi" w:cstheme="minorBidi"/>
          <w:sz w:val="22"/>
          <w:szCs w:val="22"/>
          <w:vertAlign w:val="subscript"/>
        </w:rPr>
        <w:t>r</w:t>
      </w:r>
      <w:r w:rsidR="00B1643E" w:rsidRPr="00D60F57">
        <w:rPr>
          <w:rFonts w:asciiTheme="minorBidi" w:hAnsiTheme="minorBidi" w:cstheme="minorBidi"/>
          <w:sz w:val="22"/>
          <w:szCs w:val="22"/>
        </w:rPr>
        <w:t>, Y</w:t>
      </w:r>
      <w:r w:rsidR="00B1643E" w:rsidRPr="00D60F57">
        <w:rPr>
          <w:rFonts w:asciiTheme="minorBidi" w:hAnsiTheme="minorBidi" w:cstheme="minorBidi"/>
          <w:sz w:val="22"/>
          <w:szCs w:val="22"/>
          <w:vertAlign w:val="subscript"/>
        </w:rPr>
        <w:t>s</w:t>
      </w:r>
      <w:r w:rsidR="00B1643E" w:rsidRPr="00D60F57">
        <w:rPr>
          <w:rFonts w:asciiTheme="minorBidi" w:hAnsiTheme="minorBidi" w:cstheme="minorBidi"/>
          <w:sz w:val="22"/>
          <w:szCs w:val="22"/>
        </w:rPr>
        <w:t>) lie on the line.</w:t>
      </w:r>
      <w:r w:rsidR="00566ECC">
        <w:rPr>
          <w:rFonts w:asciiTheme="minorBidi" w:hAnsiTheme="minorBidi"/>
        </w:rPr>
        <w:t xml:space="preserve"> </w:t>
      </w:r>
      <w:r w:rsidRPr="00D60F57">
        <w:rPr>
          <w:rFonts w:asciiTheme="minorBidi" w:hAnsiTheme="minorBidi" w:cstheme="minorBidi"/>
          <w:sz w:val="22"/>
          <w:szCs w:val="22"/>
        </w:rPr>
        <w:t>T</w:t>
      </w:r>
      <w:r w:rsidR="00B1643E" w:rsidRPr="00D60F57">
        <w:rPr>
          <w:rFonts w:asciiTheme="minorBidi" w:hAnsiTheme="minorBidi" w:cstheme="minorBidi"/>
          <w:sz w:val="22"/>
          <w:szCs w:val="22"/>
        </w:rPr>
        <w:t xml:space="preserve">he </w:t>
      </w:r>
      <w:r w:rsidRPr="00D60F57">
        <w:rPr>
          <w:rFonts w:asciiTheme="minorBidi" w:hAnsiTheme="minorBidi" w:cstheme="minorBidi"/>
          <w:sz w:val="22"/>
          <w:szCs w:val="22"/>
        </w:rPr>
        <w:t xml:space="preserve">equilibrium </w:t>
      </w:r>
      <w:r w:rsidR="00B1643E" w:rsidRPr="00D60F57">
        <w:rPr>
          <w:rFonts w:asciiTheme="minorBidi" w:hAnsiTheme="minorBidi" w:cstheme="minorBidi"/>
          <w:sz w:val="22"/>
          <w:szCs w:val="22"/>
        </w:rPr>
        <w:t xml:space="preserve">data in the </w:t>
      </w:r>
      <w:r w:rsidRPr="00D60F57">
        <w:rPr>
          <w:rFonts w:asciiTheme="minorBidi" w:hAnsiTheme="minorBidi" w:cstheme="minorBidi"/>
          <w:sz w:val="22"/>
          <w:szCs w:val="22"/>
        </w:rPr>
        <w:t>Appendix can be used in conjunction with this equation (either graphically or numerically)</w:t>
      </w:r>
      <w:r w:rsidR="00B7561D" w:rsidRPr="00D60F57">
        <w:rPr>
          <w:rFonts w:asciiTheme="minorBidi" w:hAnsiTheme="minorBidi" w:cstheme="minorBidi"/>
          <w:sz w:val="22"/>
          <w:szCs w:val="22"/>
        </w:rPr>
        <w:t xml:space="preserve"> to step through the column.</w:t>
      </w:r>
    </w:p>
    <w:p w14:paraId="48A77DEC" w14:textId="24067890" w:rsidR="00B1643E" w:rsidRPr="00D60F57" w:rsidRDefault="00B7561D" w:rsidP="00566ECC">
      <w:pPr>
        <w:pStyle w:val="BodyText"/>
        <w:spacing w:after="120" w:line="240" w:lineRule="auto"/>
        <w:ind w:firstLine="432"/>
        <w:jc w:val="left"/>
        <w:rPr>
          <w:rFonts w:asciiTheme="minorBidi" w:hAnsiTheme="minorBidi"/>
        </w:rPr>
      </w:pPr>
      <w:r w:rsidRPr="00D60F57">
        <w:rPr>
          <w:rFonts w:asciiTheme="minorBidi" w:hAnsiTheme="minorBidi"/>
        </w:rPr>
        <w:t>The process simulators can</w:t>
      </w:r>
      <w:r w:rsidR="00B1643E" w:rsidRPr="00D60F57">
        <w:rPr>
          <w:rFonts w:asciiTheme="minorBidi" w:hAnsiTheme="minorBidi"/>
        </w:rPr>
        <w:t xml:space="preserve"> do </w:t>
      </w:r>
      <w:r w:rsidRPr="00D60F57">
        <w:rPr>
          <w:rFonts w:asciiTheme="minorBidi" w:hAnsiTheme="minorBidi"/>
        </w:rPr>
        <w:t xml:space="preserve">more </w:t>
      </w:r>
      <w:r w:rsidR="00B1643E" w:rsidRPr="00D60F57">
        <w:rPr>
          <w:rFonts w:asciiTheme="minorBidi" w:hAnsiTheme="minorBidi"/>
        </w:rPr>
        <w:t>rigorous stage-to-stage calculations</w:t>
      </w:r>
      <w:r w:rsidRPr="00D60F57">
        <w:rPr>
          <w:rFonts w:asciiTheme="minorBidi" w:hAnsiTheme="minorBidi"/>
        </w:rPr>
        <w:t xml:space="preserve">, </w:t>
      </w:r>
      <w:r w:rsidR="00DF1EBB" w:rsidRPr="00D60F57">
        <w:rPr>
          <w:rFonts w:asciiTheme="minorBidi" w:hAnsiTheme="minorBidi"/>
        </w:rPr>
        <w:t xml:space="preserve">but </w:t>
      </w:r>
      <w:r w:rsidRPr="00D60F57">
        <w:rPr>
          <w:rFonts w:asciiTheme="minorBidi" w:hAnsiTheme="minorBidi"/>
        </w:rPr>
        <w:t>still</w:t>
      </w:r>
      <w:r w:rsidR="00B1643E" w:rsidRPr="00D60F57">
        <w:rPr>
          <w:rFonts w:asciiTheme="minorBidi" w:hAnsiTheme="minorBidi"/>
        </w:rPr>
        <w:t xml:space="preserve"> assuming </w:t>
      </w:r>
      <w:r w:rsidR="00B1643E" w:rsidRPr="00D60F57">
        <w:rPr>
          <w:rFonts w:asciiTheme="minorBidi" w:hAnsiTheme="minorBidi"/>
          <w:b/>
        </w:rPr>
        <w:t>equilibrium stages</w:t>
      </w:r>
      <w:r w:rsidR="00566ECC">
        <w:rPr>
          <w:rFonts w:asciiTheme="minorBidi" w:hAnsiTheme="minorBidi"/>
        </w:rPr>
        <w:t xml:space="preserve">. </w:t>
      </w:r>
      <w:r w:rsidRPr="00D60F57">
        <w:rPr>
          <w:rFonts w:asciiTheme="minorBidi" w:hAnsiTheme="minorBidi"/>
        </w:rPr>
        <w:t>E</w:t>
      </w:r>
      <w:r w:rsidR="00B1643E" w:rsidRPr="00D60F57">
        <w:rPr>
          <w:rFonts w:asciiTheme="minorBidi" w:hAnsiTheme="minorBidi"/>
        </w:rPr>
        <w:t xml:space="preserve">ither the NRTL or UNIQUAC methods </w:t>
      </w:r>
      <w:r w:rsidRPr="00D60F57">
        <w:rPr>
          <w:rFonts w:asciiTheme="minorBidi" w:hAnsiTheme="minorBidi"/>
        </w:rPr>
        <w:t xml:space="preserve">(both sets of parameters in the Appendix) can be used </w:t>
      </w:r>
      <w:r w:rsidR="00B1643E" w:rsidRPr="00D60F57">
        <w:rPr>
          <w:rFonts w:asciiTheme="minorBidi" w:hAnsiTheme="minorBidi"/>
        </w:rPr>
        <w:t>to model the equilibrium relationship.</w:t>
      </w:r>
      <w:r w:rsidR="00566ECC">
        <w:rPr>
          <w:rFonts w:asciiTheme="minorBidi" w:hAnsiTheme="minorBidi"/>
        </w:rPr>
        <w:t xml:space="preserve"> </w:t>
      </w:r>
      <w:r w:rsidRPr="00D60F57">
        <w:rPr>
          <w:rFonts w:asciiTheme="minorBidi" w:hAnsiTheme="minorBidi"/>
        </w:rPr>
        <w:t>Note that the big advantage of the simulators is that they DO tell you how much solvent winds up in the extract and how much dilu</w:t>
      </w:r>
      <w:r w:rsidR="00566ECC">
        <w:rPr>
          <w:rFonts w:asciiTheme="minorBidi" w:hAnsiTheme="minorBidi"/>
        </w:rPr>
        <w:t xml:space="preserve">ent winds up in the raffinate. </w:t>
      </w:r>
      <w:r w:rsidRPr="00D60F57">
        <w:rPr>
          <w:rFonts w:asciiTheme="minorBidi" w:hAnsiTheme="minorBidi"/>
        </w:rPr>
        <w:t>They also can give the exit temperatures for an adiabatic column, or the heat duty needed to keep the column isothermal.</w:t>
      </w:r>
    </w:p>
    <w:p w14:paraId="274BF48C" w14:textId="2303A166" w:rsidR="00566ECC" w:rsidRDefault="00566ECC" w:rsidP="005A7FBC">
      <w:pPr>
        <w:spacing w:after="120"/>
        <w:ind w:firstLine="432"/>
        <w:jc w:val="both"/>
        <w:rPr>
          <w:rFonts w:asciiTheme="minorBidi" w:hAnsiTheme="minorBidi"/>
          <w:b/>
        </w:rPr>
      </w:pPr>
      <w:r w:rsidRPr="00D60F57">
        <w:rPr>
          <w:rFonts w:asciiTheme="minorBidi" w:hAnsiTheme="minorBidi" w:cstheme="minorBidi"/>
          <w:noProof/>
          <w:sz w:val="22"/>
          <w:szCs w:val="22"/>
        </w:rPr>
        <w:drawing>
          <wp:anchor distT="0" distB="0" distL="114300" distR="114300" simplePos="0" relativeHeight="251653120" behindDoc="0" locked="0" layoutInCell="1" allowOverlap="1" wp14:anchorId="7E7D6DFF" wp14:editId="669B6BD8">
            <wp:simplePos x="0" y="0"/>
            <wp:positionH relativeFrom="margin">
              <wp:posOffset>1352550</wp:posOffset>
            </wp:positionH>
            <wp:positionV relativeFrom="paragraph">
              <wp:posOffset>430530</wp:posOffset>
            </wp:positionV>
            <wp:extent cx="2875280" cy="3477260"/>
            <wp:effectExtent l="0" t="0" r="0" b="2540"/>
            <wp:wrapTight wrapText="right">
              <wp:wrapPolygon edited="0">
                <wp:start x="0" y="0"/>
                <wp:lineTo x="0" y="21458"/>
                <wp:lineTo x="21371" y="21458"/>
                <wp:lineTo x="21371" y="0"/>
                <wp:lineTo x="0" y="0"/>
              </wp:wrapPolygon>
            </wp:wrapTight>
            <wp:docPr id="6" name="Picture 6" descr="LLEAppar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LEApparatus"/>
                    <pic:cNvPicPr>
                      <a:picLocks noChangeAspect="1" noChangeArrowheads="1"/>
                    </pic:cNvPicPr>
                  </pic:nvPicPr>
                  <pic:blipFill rotWithShape="1">
                    <a:blip r:embed="rId10">
                      <a:extLst>
                        <a:ext uri="{28A0092B-C50C-407E-A947-70E740481C1C}">
                          <a14:useLocalDpi xmlns:a14="http://schemas.microsoft.com/office/drawing/2010/main" val="0"/>
                        </a:ext>
                      </a:extLst>
                    </a:blip>
                    <a:srcRect t="-591" b="3222"/>
                    <a:stretch/>
                  </pic:blipFill>
                  <pic:spPr bwMode="auto">
                    <a:xfrm>
                      <a:off x="0" y="0"/>
                      <a:ext cx="2875280" cy="3477260"/>
                    </a:xfrm>
                    <a:prstGeom prst="rect">
                      <a:avLst/>
                    </a:prstGeom>
                    <a:noFill/>
                    <a:ln>
                      <a:noFill/>
                    </a:ln>
                    <a:extLst>
                      <a:ext uri="{53640926-AAD7-44d8-BBD7-CCE9431645EC}">
                        <a14:shadowObscured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Pr>
          <w:rFonts w:asciiTheme="minorBidi" w:hAnsiTheme="minorBidi"/>
        </w:rPr>
        <w:t>A York-Scheibel</w:t>
      </w:r>
      <w:r w:rsidRPr="00D60F57">
        <w:rPr>
          <w:rFonts w:asciiTheme="minorBidi" w:hAnsiTheme="minorBidi" w:cstheme="minorBidi"/>
          <w:sz w:val="22"/>
          <w:szCs w:val="22"/>
        </w:rPr>
        <w:t xml:space="preserve"> apparatus is shown in Figure 2. Feed can be introduced at the bottom (11 stages) or at the middle of the column (6 stages).</w:t>
      </w:r>
    </w:p>
    <w:p w14:paraId="27F1563C" w14:textId="1FD8ED9F" w:rsidR="00566ECC" w:rsidRDefault="00566ECC" w:rsidP="003B1CE5">
      <w:pPr>
        <w:spacing w:before="120"/>
        <w:jc w:val="both"/>
        <w:rPr>
          <w:rFonts w:asciiTheme="minorBidi" w:hAnsiTheme="minorBidi"/>
          <w:b/>
        </w:rPr>
      </w:pPr>
    </w:p>
    <w:p w14:paraId="7085F830" w14:textId="39CC8067" w:rsidR="00566ECC" w:rsidRDefault="00566ECC" w:rsidP="003B1CE5">
      <w:pPr>
        <w:spacing w:before="120"/>
        <w:jc w:val="both"/>
        <w:rPr>
          <w:rFonts w:asciiTheme="minorBidi" w:hAnsiTheme="minorBidi"/>
          <w:b/>
        </w:rPr>
      </w:pPr>
    </w:p>
    <w:p w14:paraId="605C3BFD" w14:textId="77777777" w:rsidR="00566ECC" w:rsidRDefault="00566ECC" w:rsidP="003B1CE5">
      <w:pPr>
        <w:spacing w:before="120"/>
        <w:jc w:val="both"/>
        <w:rPr>
          <w:rFonts w:asciiTheme="minorBidi" w:hAnsiTheme="minorBidi"/>
          <w:b/>
        </w:rPr>
      </w:pPr>
    </w:p>
    <w:p w14:paraId="4D7639F1" w14:textId="77777777" w:rsidR="00566ECC" w:rsidRDefault="00566ECC" w:rsidP="003B1CE5">
      <w:pPr>
        <w:spacing w:before="120"/>
        <w:jc w:val="both"/>
        <w:rPr>
          <w:rFonts w:asciiTheme="minorBidi" w:hAnsiTheme="minorBidi"/>
          <w:b/>
        </w:rPr>
      </w:pPr>
    </w:p>
    <w:p w14:paraId="4B99B502" w14:textId="77777777" w:rsidR="00566ECC" w:rsidRDefault="00566ECC" w:rsidP="003B1CE5">
      <w:pPr>
        <w:spacing w:before="120"/>
        <w:jc w:val="both"/>
        <w:rPr>
          <w:rFonts w:asciiTheme="minorBidi" w:hAnsiTheme="minorBidi"/>
          <w:b/>
        </w:rPr>
      </w:pPr>
    </w:p>
    <w:p w14:paraId="62C1DB20" w14:textId="77777777" w:rsidR="00566ECC" w:rsidRDefault="00566ECC" w:rsidP="003B1CE5">
      <w:pPr>
        <w:spacing w:before="120"/>
        <w:jc w:val="both"/>
        <w:rPr>
          <w:rFonts w:asciiTheme="minorBidi" w:hAnsiTheme="minorBidi"/>
          <w:b/>
        </w:rPr>
      </w:pPr>
    </w:p>
    <w:p w14:paraId="42004CD1" w14:textId="77777777" w:rsidR="00566ECC" w:rsidRDefault="00566ECC" w:rsidP="003B1CE5">
      <w:pPr>
        <w:spacing w:before="120"/>
        <w:jc w:val="both"/>
        <w:rPr>
          <w:rFonts w:asciiTheme="minorBidi" w:hAnsiTheme="minorBidi"/>
          <w:b/>
        </w:rPr>
      </w:pPr>
    </w:p>
    <w:p w14:paraId="208FC0E0" w14:textId="77777777" w:rsidR="00566ECC" w:rsidRDefault="00566ECC" w:rsidP="003B1CE5">
      <w:pPr>
        <w:spacing w:before="120"/>
        <w:jc w:val="both"/>
        <w:rPr>
          <w:rFonts w:asciiTheme="minorBidi" w:hAnsiTheme="minorBidi"/>
          <w:b/>
        </w:rPr>
      </w:pPr>
    </w:p>
    <w:p w14:paraId="45E707C6" w14:textId="77777777" w:rsidR="00566ECC" w:rsidRDefault="00566ECC" w:rsidP="003B1CE5">
      <w:pPr>
        <w:spacing w:before="120"/>
        <w:jc w:val="both"/>
        <w:rPr>
          <w:rFonts w:asciiTheme="minorBidi" w:hAnsiTheme="minorBidi"/>
          <w:b/>
        </w:rPr>
      </w:pPr>
    </w:p>
    <w:p w14:paraId="4B220BD3" w14:textId="77777777" w:rsidR="00566ECC" w:rsidRDefault="00566ECC" w:rsidP="003B1CE5">
      <w:pPr>
        <w:spacing w:before="120"/>
        <w:jc w:val="both"/>
        <w:rPr>
          <w:rFonts w:asciiTheme="minorBidi" w:hAnsiTheme="minorBidi"/>
          <w:b/>
        </w:rPr>
      </w:pPr>
    </w:p>
    <w:p w14:paraId="742C6FC5" w14:textId="77777777" w:rsidR="00566ECC" w:rsidRDefault="00566ECC" w:rsidP="003B1CE5">
      <w:pPr>
        <w:spacing w:before="120"/>
        <w:jc w:val="both"/>
        <w:rPr>
          <w:rFonts w:asciiTheme="minorBidi" w:hAnsiTheme="minorBidi"/>
          <w:b/>
        </w:rPr>
      </w:pPr>
    </w:p>
    <w:p w14:paraId="67C8DBC4" w14:textId="77777777" w:rsidR="00566ECC" w:rsidRDefault="00566ECC" w:rsidP="003B1CE5">
      <w:pPr>
        <w:spacing w:before="120"/>
        <w:jc w:val="both"/>
        <w:rPr>
          <w:rFonts w:asciiTheme="minorBidi" w:hAnsiTheme="minorBidi"/>
          <w:b/>
        </w:rPr>
      </w:pPr>
    </w:p>
    <w:p w14:paraId="1FA3CA24" w14:textId="77777777" w:rsidR="00566ECC" w:rsidRDefault="00566ECC" w:rsidP="003B1CE5">
      <w:pPr>
        <w:spacing w:before="120"/>
        <w:jc w:val="both"/>
        <w:rPr>
          <w:rFonts w:asciiTheme="minorBidi" w:hAnsiTheme="minorBidi"/>
          <w:b/>
        </w:rPr>
      </w:pPr>
    </w:p>
    <w:p w14:paraId="4249F23D" w14:textId="77777777" w:rsidR="003138BA" w:rsidRDefault="003138BA" w:rsidP="00566ECC">
      <w:pPr>
        <w:spacing w:before="120"/>
        <w:jc w:val="center"/>
        <w:rPr>
          <w:rFonts w:asciiTheme="minorBidi" w:hAnsiTheme="minorBidi"/>
          <w:b/>
        </w:rPr>
      </w:pPr>
    </w:p>
    <w:p w14:paraId="29DEDCE9" w14:textId="77777777" w:rsidR="003138BA" w:rsidRDefault="003138BA" w:rsidP="00566ECC">
      <w:pPr>
        <w:spacing w:before="120"/>
        <w:jc w:val="center"/>
        <w:rPr>
          <w:rFonts w:asciiTheme="minorBidi" w:hAnsiTheme="minorBidi"/>
          <w:b/>
        </w:rPr>
      </w:pPr>
    </w:p>
    <w:p w14:paraId="5FA0E76F" w14:textId="58819BB2" w:rsidR="00566ECC" w:rsidRDefault="00566ECC" w:rsidP="003138BA">
      <w:pPr>
        <w:spacing w:before="120" w:after="120"/>
        <w:jc w:val="center"/>
        <w:rPr>
          <w:rFonts w:asciiTheme="minorBidi" w:hAnsiTheme="minorBidi"/>
          <w:b/>
        </w:rPr>
      </w:pPr>
      <w:r>
        <w:rPr>
          <w:rFonts w:asciiTheme="minorBidi" w:hAnsiTheme="minorBidi"/>
          <w:b/>
        </w:rPr>
        <w:t>Figure 2: York-Scheibel liquid-liquid extraction apparatus.</w:t>
      </w:r>
    </w:p>
    <w:p w14:paraId="595C2C4F" w14:textId="5D53921B" w:rsidR="00566ECC" w:rsidRDefault="00566ECC" w:rsidP="003138BA">
      <w:pPr>
        <w:pStyle w:val="BodyText"/>
        <w:spacing w:after="120" w:line="240" w:lineRule="auto"/>
        <w:ind w:firstLine="432"/>
        <w:jc w:val="left"/>
        <w:rPr>
          <w:rFonts w:asciiTheme="minorBidi" w:hAnsiTheme="minorBidi"/>
        </w:rPr>
      </w:pPr>
      <w:r w:rsidRPr="00D60F57">
        <w:rPr>
          <w:rFonts w:asciiTheme="minorBidi" w:hAnsiTheme="minorBidi"/>
        </w:rPr>
        <w:t>The extraction unit consists of a 2" I.D. Pyrex column, with 11 extraction stages, each consisting of a one-inch mixing section and a four-inch wire mesh packing (coalescing) section. The column is mechanically agitated by paddlewheel-type (Rushton turbine) agitators. A variable speed motor, with a control knob and digital readout on the control panel, controls the speed of the agitator. Rotameters on the feed and solvent inlets are used to measure those flow rates. Flow rates of the extract and raffinate can be measured with a graduated cylinder and stopwatch.</w:t>
      </w:r>
    </w:p>
    <w:p w14:paraId="19402F8E" w14:textId="77777777" w:rsidR="00566ECC" w:rsidRPr="00D60F57" w:rsidRDefault="00566ECC" w:rsidP="00566ECC">
      <w:pPr>
        <w:spacing w:after="120"/>
        <w:ind w:firstLine="432"/>
        <w:rPr>
          <w:rFonts w:asciiTheme="minorBidi" w:hAnsiTheme="minorBidi" w:cstheme="minorBidi"/>
          <w:sz w:val="22"/>
          <w:szCs w:val="22"/>
        </w:rPr>
      </w:pPr>
      <w:r w:rsidRPr="00D60F57">
        <w:rPr>
          <w:rFonts w:asciiTheme="minorBidi" w:hAnsiTheme="minorBidi" w:cstheme="minorBidi"/>
          <w:sz w:val="22"/>
          <w:szCs w:val="22"/>
        </w:rPr>
        <w:t>The following equations relate the rotameter readings to volumetric flow rates (the flows can also be checked with a graduated cylinder):</w:t>
      </w:r>
    </w:p>
    <w:p w14:paraId="4E6D164E" w14:textId="77777777" w:rsidR="00566ECC" w:rsidRPr="00D60F57" w:rsidRDefault="00566ECC" w:rsidP="00566ECC">
      <w:pPr>
        <w:tabs>
          <w:tab w:val="right" w:pos="9360"/>
        </w:tabs>
        <w:spacing w:before="120"/>
        <w:ind w:left="2880"/>
        <w:rPr>
          <w:rFonts w:asciiTheme="minorBidi" w:hAnsiTheme="minorBidi" w:cstheme="minorBidi"/>
          <w:sz w:val="22"/>
          <w:szCs w:val="22"/>
        </w:rPr>
      </w:pPr>
      <w:r w:rsidRPr="00D60F57">
        <w:rPr>
          <w:rFonts w:asciiTheme="minorBidi" w:hAnsiTheme="minorBidi" w:cstheme="minorBidi"/>
          <w:noProof/>
          <w:position w:val="-16"/>
          <w:sz w:val="22"/>
          <w:szCs w:val="22"/>
        </w:rPr>
        <w:drawing>
          <wp:inline distT="0" distB="0" distL="0" distR="0" wp14:anchorId="6120F8CC" wp14:editId="48F59242">
            <wp:extent cx="1616710" cy="248920"/>
            <wp:effectExtent l="0" t="0" r="254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6710" cy="248920"/>
                    </a:xfrm>
                    <a:prstGeom prst="rect">
                      <a:avLst/>
                    </a:prstGeom>
                    <a:noFill/>
                    <a:ln>
                      <a:noFill/>
                    </a:ln>
                  </pic:spPr>
                </pic:pic>
              </a:graphicData>
            </a:graphic>
          </wp:inline>
        </w:drawing>
      </w:r>
      <w:r w:rsidRPr="00D60F57">
        <w:rPr>
          <w:rFonts w:asciiTheme="minorBidi" w:hAnsiTheme="minorBidi" w:cstheme="minorBidi"/>
          <w:position w:val="-16"/>
          <w:sz w:val="22"/>
          <w:szCs w:val="22"/>
        </w:rPr>
        <w:t xml:space="preserve">                                     </w:t>
      </w:r>
      <w:r w:rsidRPr="00D60F57">
        <w:rPr>
          <w:rFonts w:asciiTheme="minorBidi" w:hAnsiTheme="minorBidi" w:cstheme="minorBidi"/>
          <w:sz w:val="22"/>
          <w:szCs w:val="22"/>
        </w:rPr>
        <w:t>(2)</w:t>
      </w:r>
    </w:p>
    <w:p w14:paraId="49FD7F42" w14:textId="2ABC7C90" w:rsidR="00566ECC" w:rsidRPr="00D60F57" w:rsidRDefault="00566ECC" w:rsidP="00566ECC">
      <w:pPr>
        <w:tabs>
          <w:tab w:val="right" w:pos="9360"/>
        </w:tabs>
        <w:spacing w:before="120"/>
        <w:ind w:left="2880"/>
        <w:rPr>
          <w:rFonts w:asciiTheme="minorBidi" w:hAnsiTheme="minorBidi" w:cstheme="minorBidi"/>
          <w:sz w:val="22"/>
          <w:szCs w:val="22"/>
        </w:rPr>
      </w:pPr>
      <w:r w:rsidRPr="00D60F57">
        <w:rPr>
          <w:rFonts w:asciiTheme="minorBidi" w:hAnsiTheme="minorBidi" w:cstheme="minorBidi"/>
          <w:noProof/>
          <w:position w:val="-12"/>
          <w:sz w:val="22"/>
          <w:szCs w:val="22"/>
        </w:rPr>
        <w:drawing>
          <wp:inline distT="0" distB="0" distL="0" distR="0" wp14:anchorId="0FF8DA40" wp14:editId="58D98EC8">
            <wp:extent cx="1565275" cy="234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5275" cy="234315"/>
                    </a:xfrm>
                    <a:prstGeom prst="rect">
                      <a:avLst/>
                    </a:prstGeom>
                    <a:noFill/>
                    <a:ln>
                      <a:noFill/>
                    </a:ln>
                  </pic:spPr>
                </pic:pic>
              </a:graphicData>
            </a:graphic>
          </wp:inline>
        </w:drawing>
      </w:r>
      <w:r>
        <w:rPr>
          <w:rFonts w:asciiTheme="minorBidi" w:hAnsiTheme="minorBidi"/>
        </w:rPr>
        <w:t xml:space="preserve">                                        </w:t>
      </w:r>
      <w:r w:rsidRPr="00D60F57">
        <w:rPr>
          <w:rFonts w:asciiTheme="minorBidi" w:hAnsiTheme="minorBidi" w:cstheme="minorBidi"/>
          <w:sz w:val="22"/>
          <w:szCs w:val="22"/>
        </w:rPr>
        <w:t>(3)</w:t>
      </w:r>
    </w:p>
    <w:p w14:paraId="4141B8C1" w14:textId="249F9DC4" w:rsidR="00566ECC" w:rsidRPr="00566ECC" w:rsidRDefault="00566ECC" w:rsidP="00566ECC">
      <w:pPr>
        <w:tabs>
          <w:tab w:val="left" w:pos="720"/>
          <w:tab w:val="right" w:pos="9360"/>
        </w:tabs>
        <w:spacing w:before="120"/>
        <w:rPr>
          <w:rFonts w:asciiTheme="minorBidi" w:hAnsiTheme="minorBidi"/>
        </w:rPr>
      </w:pPr>
      <w:r>
        <w:rPr>
          <w:rFonts w:asciiTheme="minorBidi" w:hAnsiTheme="minorBidi"/>
        </w:rPr>
        <w:t xml:space="preserve">where </w:t>
      </w:r>
      <w:r w:rsidRPr="00D60F57">
        <w:rPr>
          <w:rFonts w:asciiTheme="minorBidi" w:hAnsiTheme="minorBidi" w:cstheme="minorBidi"/>
          <w:sz w:val="22"/>
          <w:szCs w:val="22"/>
        </w:rPr>
        <w:t>F</w:t>
      </w:r>
      <w:r w:rsidRPr="00D60F57">
        <w:rPr>
          <w:rFonts w:asciiTheme="minorBidi" w:hAnsiTheme="minorBidi" w:cstheme="minorBidi"/>
          <w:sz w:val="22"/>
          <w:szCs w:val="22"/>
          <w:vertAlign w:val="subscript"/>
        </w:rPr>
        <w:t>f</w:t>
      </w:r>
      <w:r w:rsidRPr="00D60F57">
        <w:rPr>
          <w:rFonts w:asciiTheme="minorBidi" w:hAnsiTheme="minorBidi" w:cstheme="minorBidi"/>
          <w:sz w:val="22"/>
          <w:szCs w:val="22"/>
        </w:rPr>
        <w:t xml:space="preserve"> is the feed flow rate (~10 wt. % IPA) in mL/min,</w:t>
      </w:r>
      <w:r>
        <w:rPr>
          <w:rFonts w:asciiTheme="minorBidi" w:hAnsiTheme="minorBidi"/>
        </w:rPr>
        <w:t xml:space="preserve"> </w:t>
      </w:r>
      <w:r w:rsidRPr="00D60F57">
        <w:rPr>
          <w:rFonts w:asciiTheme="minorBidi" w:hAnsiTheme="minorBidi" w:cstheme="minorBidi"/>
          <w:sz w:val="22"/>
          <w:szCs w:val="22"/>
        </w:rPr>
        <w:t>R</w:t>
      </w:r>
      <w:r w:rsidRPr="00D60F57">
        <w:rPr>
          <w:rFonts w:asciiTheme="minorBidi" w:hAnsiTheme="minorBidi" w:cstheme="minorBidi"/>
          <w:sz w:val="22"/>
          <w:szCs w:val="22"/>
          <w:vertAlign w:val="subscript"/>
        </w:rPr>
        <w:t>f</w:t>
      </w:r>
      <w:r w:rsidRPr="00D60F57">
        <w:rPr>
          <w:rFonts w:asciiTheme="minorBidi" w:hAnsiTheme="minorBidi" w:cstheme="minorBidi"/>
          <w:sz w:val="22"/>
          <w:szCs w:val="22"/>
        </w:rPr>
        <w:t xml:space="preserve"> is the feed rotameter reading,</w:t>
      </w:r>
      <w:r>
        <w:rPr>
          <w:rFonts w:asciiTheme="minorBidi" w:hAnsiTheme="minorBidi"/>
        </w:rPr>
        <w:t xml:space="preserve"> </w:t>
      </w:r>
      <w:r w:rsidRPr="00D60F57">
        <w:rPr>
          <w:rFonts w:asciiTheme="minorBidi" w:hAnsiTheme="minorBidi" w:cstheme="minorBidi"/>
          <w:sz w:val="22"/>
          <w:szCs w:val="22"/>
        </w:rPr>
        <w:t>F</w:t>
      </w:r>
      <w:r w:rsidRPr="00D60F57">
        <w:rPr>
          <w:rFonts w:asciiTheme="minorBidi" w:hAnsiTheme="minorBidi" w:cstheme="minorBidi"/>
          <w:sz w:val="22"/>
          <w:szCs w:val="22"/>
          <w:vertAlign w:val="subscript"/>
        </w:rPr>
        <w:t>s</w:t>
      </w:r>
      <w:r w:rsidRPr="00D60F57">
        <w:rPr>
          <w:rFonts w:asciiTheme="minorBidi" w:hAnsiTheme="minorBidi" w:cstheme="minorBidi"/>
          <w:sz w:val="22"/>
          <w:szCs w:val="22"/>
        </w:rPr>
        <w:t xml:space="preserve"> is the solvent flow rate in ml/min, and</w:t>
      </w:r>
      <w:r>
        <w:rPr>
          <w:rFonts w:asciiTheme="minorBidi" w:hAnsiTheme="minorBidi"/>
        </w:rPr>
        <w:t xml:space="preserve"> </w:t>
      </w:r>
      <w:r w:rsidRPr="00D60F57">
        <w:rPr>
          <w:rFonts w:asciiTheme="minorBidi" w:hAnsiTheme="minorBidi" w:cstheme="minorBidi"/>
          <w:sz w:val="22"/>
          <w:szCs w:val="22"/>
        </w:rPr>
        <w:t>R</w:t>
      </w:r>
      <w:r w:rsidRPr="00D60F57">
        <w:rPr>
          <w:rFonts w:asciiTheme="minorBidi" w:hAnsiTheme="minorBidi" w:cstheme="minorBidi"/>
          <w:sz w:val="22"/>
          <w:szCs w:val="22"/>
          <w:vertAlign w:val="subscript"/>
        </w:rPr>
        <w:t>s</w:t>
      </w:r>
      <w:r w:rsidRPr="00D60F57">
        <w:rPr>
          <w:rFonts w:asciiTheme="minorBidi" w:hAnsiTheme="minorBidi" w:cstheme="minorBidi"/>
          <w:sz w:val="22"/>
          <w:szCs w:val="22"/>
        </w:rPr>
        <w:t xml:space="preserve"> is the solvent rotameter reading.</w:t>
      </w:r>
    </w:p>
    <w:p w14:paraId="5B33593F" w14:textId="77777777" w:rsidR="003138BA" w:rsidRDefault="003138BA" w:rsidP="00566ECC">
      <w:pPr>
        <w:spacing w:before="120"/>
        <w:jc w:val="both"/>
        <w:rPr>
          <w:rFonts w:asciiTheme="minorBidi" w:hAnsiTheme="minorBidi" w:cstheme="minorBidi"/>
          <w:b/>
          <w:sz w:val="22"/>
          <w:szCs w:val="22"/>
        </w:rPr>
      </w:pPr>
    </w:p>
    <w:p w14:paraId="1BABE148" w14:textId="11598AB3" w:rsidR="000D5DF4" w:rsidRPr="00566ECC" w:rsidRDefault="007333CD" w:rsidP="003138BA">
      <w:pPr>
        <w:spacing w:before="120" w:after="120"/>
        <w:jc w:val="both"/>
        <w:rPr>
          <w:rFonts w:asciiTheme="minorBidi" w:hAnsiTheme="minorBidi" w:cstheme="minorBidi"/>
          <w:b/>
          <w:sz w:val="22"/>
          <w:szCs w:val="22"/>
        </w:rPr>
      </w:pPr>
      <w:r w:rsidRPr="00D60F57">
        <w:rPr>
          <w:rFonts w:asciiTheme="minorBidi" w:hAnsiTheme="minorBidi" w:cstheme="minorBidi"/>
          <w:b/>
          <w:sz w:val="22"/>
          <w:szCs w:val="22"/>
        </w:rPr>
        <w:t>Procedure</w:t>
      </w:r>
    </w:p>
    <w:p w14:paraId="326CEC2B" w14:textId="084E6745" w:rsidR="008D3F1F" w:rsidRPr="00D60F57" w:rsidRDefault="001254D6" w:rsidP="003138BA">
      <w:pPr>
        <w:pStyle w:val="BodyText"/>
        <w:spacing w:after="120" w:line="240" w:lineRule="auto"/>
        <w:jc w:val="left"/>
        <w:rPr>
          <w:rFonts w:asciiTheme="minorBidi" w:hAnsiTheme="minorBidi"/>
        </w:rPr>
      </w:pPr>
      <w:r w:rsidRPr="00D60F57">
        <w:rPr>
          <w:rFonts w:asciiTheme="minorBidi" w:hAnsiTheme="minorBidi"/>
        </w:rPr>
        <w:t>In this experiment,</w:t>
      </w:r>
      <w:r w:rsidR="008D3F1F" w:rsidRPr="00D60F57">
        <w:rPr>
          <w:rFonts w:asciiTheme="minorBidi" w:hAnsiTheme="minorBidi"/>
        </w:rPr>
        <w:t xml:space="preserve"> the properties of n-n</w:t>
      </w:r>
      <w:r w:rsidRPr="00D60F57">
        <w:rPr>
          <w:rFonts w:asciiTheme="minorBidi" w:hAnsiTheme="minorBidi"/>
        </w:rPr>
        <w:t xml:space="preserve">onane are a good approximation </w:t>
      </w:r>
      <w:r w:rsidR="00E52D0D" w:rsidRPr="00D60F57">
        <w:rPr>
          <w:rFonts w:asciiTheme="minorBidi" w:hAnsiTheme="minorBidi"/>
        </w:rPr>
        <w:t>to those of</w:t>
      </w:r>
      <w:r w:rsidRPr="00D60F57">
        <w:rPr>
          <w:rFonts w:asciiTheme="minorBidi" w:hAnsiTheme="minorBidi"/>
        </w:rPr>
        <w:t xml:space="preserve"> </w:t>
      </w:r>
      <w:r w:rsidR="004C0570" w:rsidRPr="004C0570">
        <w:rPr>
          <w:rFonts w:asciiTheme="minorBidi" w:hAnsiTheme="minorBidi"/>
          <w:bCs/>
        </w:rPr>
        <w:t>the hydrocarbon mixture</w:t>
      </w:r>
      <w:r w:rsidRPr="00D60F57">
        <w:rPr>
          <w:rFonts w:asciiTheme="minorBidi" w:hAnsiTheme="minorBidi"/>
        </w:rPr>
        <w:t xml:space="preserve"> </w:t>
      </w:r>
      <w:r w:rsidR="00A75524" w:rsidRPr="00D60F57">
        <w:rPr>
          <w:rFonts w:asciiTheme="minorBidi" w:hAnsiTheme="minorBidi"/>
        </w:rPr>
        <w:t xml:space="preserve">for equilibrium data purposes. </w:t>
      </w:r>
      <w:r w:rsidRPr="00D60F57">
        <w:rPr>
          <w:rFonts w:asciiTheme="minorBidi" w:hAnsiTheme="minorBidi"/>
        </w:rPr>
        <w:t>T</w:t>
      </w:r>
      <w:r w:rsidR="008D3F1F" w:rsidRPr="00D60F57">
        <w:rPr>
          <w:rFonts w:asciiTheme="minorBidi" w:hAnsiTheme="minorBidi"/>
        </w:rPr>
        <w:t>he ternary system water/isopropanol/n-n</w:t>
      </w:r>
      <w:r w:rsidRPr="00D60F57">
        <w:rPr>
          <w:rFonts w:asciiTheme="minorBidi" w:hAnsiTheme="minorBidi"/>
        </w:rPr>
        <w:t xml:space="preserve">onane exhibits Type I equilibrium behavior </w:t>
      </w:r>
      <w:r w:rsidR="000B4B74" w:rsidRPr="00D60F57">
        <w:rPr>
          <w:rFonts w:asciiTheme="minorBidi" w:hAnsiTheme="minorBidi"/>
        </w:rPr>
        <w:t xml:space="preserve">(there is </w:t>
      </w:r>
      <w:r w:rsidR="007831D0" w:rsidRPr="00D60F57">
        <w:rPr>
          <w:rFonts w:asciiTheme="minorBidi" w:hAnsiTheme="minorBidi"/>
        </w:rPr>
        <w:t>some</w:t>
      </w:r>
      <w:r w:rsidR="000B4B74" w:rsidRPr="00D60F57">
        <w:rPr>
          <w:rFonts w:asciiTheme="minorBidi" w:hAnsiTheme="minorBidi"/>
        </w:rPr>
        <w:t xml:space="preserve"> composition range</w:t>
      </w:r>
      <w:r w:rsidR="007831D0" w:rsidRPr="00D60F57">
        <w:rPr>
          <w:rFonts w:asciiTheme="minorBidi" w:hAnsiTheme="minorBidi"/>
        </w:rPr>
        <w:t xml:space="preserve"> over which phase splitting will not take place</w:t>
      </w:r>
      <w:r w:rsidR="000B4B74" w:rsidRPr="00D60F57">
        <w:rPr>
          <w:rFonts w:asciiTheme="minorBidi" w:hAnsiTheme="minorBidi"/>
        </w:rPr>
        <w:t xml:space="preserve">) </w:t>
      </w:r>
      <w:r w:rsidRPr="00D60F57">
        <w:rPr>
          <w:rFonts w:asciiTheme="minorBidi" w:hAnsiTheme="minorBidi"/>
        </w:rPr>
        <w:t>at room t</w:t>
      </w:r>
      <w:r w:rsidR="00A75524" w:rsidRPr="00D60F57">
        <w:rPr>
          <w:rFonts w:asciiTheme="minorBidi" w:hAnsiTheme="minorBidi"/>
        </w:rPr>
        <w:t xml:space="preserve">emperature. </w:t>
      </w:r>
      <w:r w:rsidRPr="00D60F57">
        <w:rPr>
          <w:rFonts w:asciiTheme="minorBidi" w:hAnsiTheme="minorBidi"/>
        </w:rPr>
        <w:t xml:space="preserve">The equilibrium data </w:t>
      </w:r>
      <w:r w:rsidR="008D3F1F" w:rsidRPr="00D60F57">
        <w:rPr>
          <w:rFonts w:asciiTheme="minorBidi" w:hAnsiTheme="minorBidi"/>
        </w:rPr>
        <w:t xml:space="preserve">for this system can be found in </w:t>
      </w:r>
      <w:r w:rsidR="000B4B74" w:rsidRPr="00D60F57">
        <w:rPr>
          <w:rFonts w:asciiTheme="minorBidi" w:hAnsiTheme="minorBidi"/>
        </w:rPr>
        <w:t>the Appendix</w:t>
      </w:r>
      <w:r w:rsidR="008D3F1F" w:rsidRPr="00D60F57">
        <w:rPr>
          <w:rFonts w:asciiTheme="minorBidi" w:hAnsiTheme="minorBidi"/>
        </w:rPr>
        <w:t>.</w:t>
      </w:r>
    </w:p>
    <w:p w14:paraId="0388E060" w14:textId="77777777" w:rsidR="00566ECC" w:rsidRPr="0072288E" w:rsidRDefault="001254D6" w:rsidP="005A7FBC">
      <w:pPr>
        <w:pStyle w:val="BodyText"/>
        <w:numPr>
          <w:ilvl w:val="0"/>
          <w:numId w:val="9"/>
        </w:numPr>
        <w:spacing w:before="120" w:after="120" w:line="240" w:lineRule="auto"/>
        <w:rPr>
          <w:rFonts w:asciiTheme="minorBidi" w:hAnsiTheme="minorBidi"/>
        </w:rPr>
      </w:pPr>
      <w:r w:rsidRPr="0072288E">
        <w:rPr>
          <w:rFonts w:asciiTheme="minorBidi" w:hAnsiTheme="minorBidi"/>
        </w:rPr>
        <w:t xml:space="preserve">Operating </w:t>
      </w:r>
      <w:r w:rsidR="00566ECC" w:rsidRPr="0072288E">
        <w:rPr>
          <w:rFonts w:asciiTheme="minorBidi" w:hAnsiTheme="minorBidi"/>
        </w:rPr>
        <w:t>the York-Scheibel Column</w:t>
      </w:r>
    </w:p>
    <w:p w14:paraId="3A4A4205" w14:textId="1C06C4A8" w:rsidR="00566ECC" w:rsidRPr="00566ECC" w:rsidRDefault="00046746" w:rsidP="005A7FBC">
      <w:pPr>
        <w:pStyle w:val="BodyText"/>
        <w:numPr>
          <w:ilvl w:val="1"/>
          <w:numId w:val="16"/>
        </w:numPr>
        <w:spacing w:before="120" w:after="120" w:line="240" w:lineRule="auto"/>
        <w:rPr>
          <w:rFonts w:asciiTheme="minorBidi" w:hAnsiTheme="minorBidi"/>
          <w:u w:val="single"/>
        </w:rPr>
      </w:pPr>
      <w:r w:rsidRPr="00566ECC">
        <w:rPr>
          <w:rFonts w:asciiTheme="minorBidi" w:hAnsiTheme="minorBidi"/>
        </w:rPr>
        <w:t xml:space="preserve">Fill the extractor with </w:t>
      </w:r>
      <w:r w:rsidR="004C0570">
        <w:rPr>
          <w:rFonts w:asciiTheme="minorBidi" w:hAnsiTheme="minorBidi"/>
          <w:bCs/>
        </w:rPr>
        <w:t>hydrocarbon mixture</w:t>
      </w:r>
      <w:r w:rsidR="002E204C" w:rsidRPr="00566ECC">
        <w:rPr>
          <w:rFonts w:asciiTheme="minorBidi" w:hAnsiTheme="minorBidi"/>
        </w:rPr>
        <w:t xml:space="preserve"> </w:t>
      </w:r>
      <w:r w:rsidRPr="00566ECC">
        <w:rPr>
          <w:rFonts w:asciiTheme="minorBidi" w:hAnsiTheme="minorBidi"/>
        </w:rPr>
        <w:t>/IPA feed (if necessary) and bleed air from the feed line. Turn off the feed flow.</w:t>
      </w:r>
    </w:p>
    <w:p w14:paraId="44B7EBE7" w14:textId="77777777" w:rsidR="00566ECC" w:rsidRPr="00566ECC" w:rsidRDefault="001254D6" w:rsidP="005A7FBC">
      <w:pPr>
        <w:pStyle w:val="BodyText"/>
        <w:numPr>
          <w:ilvl w:val="1"/>
          <w:numId w:val="16"/>
        </w:numPr>
        <w:spacing w:before="120" w:after="120" w:line="240" w:lineRule="auto"/>
        <w:rPr>
          <w:rFonts w:asciiTheme="minorBidi" w:hAnsiTheme="minorBidi"/>
          <w:u w:val="single"/>
        </w:rPr>
      </w:pPr>
      <w:r w:rsidRPr="00566ECC">
        <w:rPr>
          <w:rFonts w:asciiTheme="minorBidi" w:hAnsiTheme="minorBidi"/>
        </w:rPr>
        <w:t xml:space="preserve">Start the mixer and keep </w:t>
      </w:r>
      <w:r w:rsidR="00566ECC">
        <w:rPr>
          <w:rFonts w:asciiTheme="minorBidi" w:hAnsiTheme="minorBidi"/>
        </w:rPr>
        <w:t xml:space="preserve">the </w:t>
      </w:r>
      <w:r w:rsidRPr="00566ECC">
        <w:rPr>
          <w:rFonts w:asciiTheme="minorBidi" w:hAnsiTheme="minorBidi"/>
        </w:rPr>
        <w:t>agitator speed constant.</w:t>
      </w:r>
    </w:p>
    <w:p w14:paraId="256EC6DE" w14:textId="77777777" w:rsidR="00566ECC" w:rsidRPr="00566ECC" w:rsidRDefault="001254D6" w:rsidP="005A7FBC">
      <w:pPr>
        <w:pStyle w:val="BodyText"/>
        <w:numPr>
          <w:ilvl w:val="1"/>
          <w:numId w:val="16"/>
        </w:numPr>
        <w:spacing w:before="120" w:after="120" w:line="240" w:lineRule="auto"/>
        <w:rPr>
          <w:rFonts w:asciiTheme="minorBidi" w:hAnsiTheme="minorBidi"/>
          <w:u w:val="single"/>
        </w:rPr>
      </w:pPr>
      <w:r w:rsidRPr="00566ECC">
        <w:rPr>
          <w:rFonts w:asciiTheme="minorBidi" w:hAnsiTheme="minorBidi"/>
        </w:rPr>
        <w:t>Open the solvent, feed, extract, and raffinate ball valves; and start the flow of solvent (water) into the column.</w:t>
      </w:r>
    </w:p>
    <w:p w14:paraId="1E3ED2D6" w14:textId="25CFF3EA" w:rsidR="001254D6" w:rsidRPr="00566ECC" w:rsidRDefault="00046746" w:rsidP="005A7FBC">
      <w:pPr>
        <w:pStyle w:val="BodyText"/>
        <w:numPr>
          <w:ilvl w:val="1"/>
          <w:numId w:val="16"/>
        </w:numPr>
        <w:spacing w:before="120" w:after="120" w:line="240" w:lineRule="auto"/>
        <w:rPr>
          <w:rFonts w:asciiTheme="minorBidi" w:hAnsiTheme="minorBidi"/>
          <w:u w:val="single"/>
        </w:rPr>
      </w:pPr>
      <w:r w:rsidRPr="00566ECC">
        <w:rPr>
          <w:rFonts w:asciiTheme="minorBidi" w:hAnsiTheme="minorBidi"/>
        </w:rPr>
        <w:t>If no interface is present between the solvent entrance and the raffinate exit, l</w:t>
      </w:r>
      <w:r w:rsidR="001254D6" w:rsidRPr="00566ECC">
        <w:rPr>
          <w:rFonts w:asciiTheme="minorBidi" w:hAnsiTheme="minorBidi"/>
        </w:rPr>
        <w:t xml:space="preserve">et the dispersed phase rise </w:t>
      </w:r>
      <w:r w:rsidRPr="00566ECC">
        <w:rPr>
          <w:rFonts w:asciiTheme="minorBidi" w:hAnsiTheme="minorBidi"/>
        </w:rPr>
        <w:t>and form the upper interface</w:t>
      </w:r>
      <w:r w:rsidR="001254D6" w:rsidRPr="00566ECC">
        <w:rPr>
          <w:rFonts w:asciiTheme="minorBidi" w:hAnsiTheme="minorBidi"/>
        </w:rPr>
        <w:t>.</w:t>
      </w:r>
    </w:p>
    <w:p w14:paraId="6B2B1762" w14:textId="77777777" w:rsidR="001254D6" w:rsidRPr="00D60F57" w:rsidRDefault="001254D6" w:rsidP="005A7FBC">
      <w:pPr>
        <w:numPr>
          <w:ilvl w:val="1"/>
          <w:numId w:val="16"/>
        </w:numPr>
        <w:spacing w:before="120" w:after="120"/>
        <w:rPr>
          <w:rFonts w:asciiTheme="minorBidi" w:hAnsiTheme="minorBidi" w:cstheme="minorBidi"/>
          <w:sz w:val="22"/>
          <w:szCs w:val="22"/>
        </w:rPr>
      </w:pPr>
      <w:r w:rsidRPr="00D60F57">
        <w:rPr>
          <w:rFonts w:asciiTheme="minorBidi" w:hAnsiTheme="minorBidi" w:cstheme="minorBidi"/>
          <w:sz w:val="22"/>
          <w:szCs w:val="22"/>
        </w:rPr>
        <w:t xml:space="preserve">When the upper interface forms, </w:t>
      </w:r>
      <w:r w:rsidR="00046746" w:rsidRPr="00D60F57">
        <w:rPr>
          <w:rFonts w:asciiTheme="minorBidi" w:hAnsiTheme="minorBidi" w:cstheme="minorBidi"/>
          <w:sz w:val="22"/>
          <w:szCs w:val="22"/>
        </w:rPr>
        <w:t>(re-)</w:t>
      </w:r>
      <w:r w:rsidRPr="00D60F57">
        <w:rPr>
          <w:rFonts w:asciiTheme="minorBidi" w:hAnsiTheme="minorBidi" w:cstheme="minorBidi"/>
          <w:sz w:val="22"/>
          <w:szCs w:val="22"/>
        </w:rPr>
        <w:t>start the feed flow.</w:t>
      </w:r>
    </w:p>
    <w:p w14:paraId="6F2CFAEB" w14:textId="4667CD56" w:rsidR="001254D6" w:rsidRPr="00545F4D" w:rsidRDefault="001254D6" w:rsidP="005A7FBC">
      <w:pPr>
        <w:numPr>
          <w:ilvl w:val="1"/>
          <w:numId w:val="16"/>
        </w:numPr>
        <w:spacing w:before="120" w:after="120"/>
        <w:jc w:val="both"/>
        <w:rPr>
          <w:rFonts w:asciiTheme="minorBidi" w:hAnsiTheme="minorBidi" w:cstheme="minorBidi"/>
          <w:sz w:val="22"/>
          <w:szCs w:val="22"/>
        </w:rPr>
      </w:pPr>
      <w:r w:rsidRPr="00D60F57">
        <w:rPr>
          <w:rFonts w:asciiTheme="minorBidi" w:hAnsiTheme="minorBidi" w:cstheme="minorBidi"/>
          <w:sz w:val="22"/>
          <w:szCs w:val="22"/>
        </w:rPr>
        <w:t>Control the interface level by adjusting the height of the inverted U on the extract line from the bottom of the tower.</w:t>
      </w:r>
      <w:r w:rsidR="00545F4D">
        <w:rPr>
          <w:rFonts w:asciiTheme="minorBidi" w:hAnsiTheme="minorBidi"/>
        </w:rPr>
        <w:t xml:space="preserve"> </w:t>
      </w:r>
      <w:r w:rsidR="00545F4D" w:rsidRPr="00D60F57">
        <w:rPr>
          <w:rFonts w:asciiTheme="minorBidi" w:hAnsiTheme="minorBidi" w:cstheme="minorBidi"/>
          <w:sz w:val="22"/>
          <w:szCs w:val="22"/>
        </w:rPr>
        <w:t>The upper interface level adjustment (inverted U) is sensitive. Movements of a fraction of an inch are often sufficient.</w:t>
      </w:r>
    </w:p>
    <w:p w14:paraId="3C03535F" w14:textId="77777777" w:rsidR="00545F4D" w:rsidRDefault="001254D6" w:rsidP="005A7FBC">
      <w:pPr>
        <w:numPr>
          <w:ilvl w:val="1"/>
          <w:numId w:val="16"/>
        </w:numPr>
        <w:spacing w:before="120" w:after="120"/>
        <w:rPr>
          <w:rFonts w:asciiTheme="minorBidi" w:hAnsiTheme="minorBidi"/>
        </w:rPr>
      </w:pPr>
      <w:r w:rsidRPr="00D60F57">
        <w:rPr>
          <w:rFonts w:asciiTheme="minorBidi" w:hAnsiTheme="minorBidi" w:cstheme="minorBidi"/>
          <w:sz w:val="22"/>
          <w:szCs w:val="22"/>
        </w:rPr>
        <w:t>Periodically check the raff</w:t>
      </w:r>
      <w:r w:rsidR="004C0570">
        <w:rPr>
          <w:rFonts w:asciiTheme="minorBidi" w:hAnsiTheme="minorBidi"/>
        </w:rPr>
        <w:t>inate stream for steady state using</w:t>
      </w:r>
      <w:r w:rsidRPr="00D60F57">
        <w:rPr>
          <w:rFonts w:asciiTheme="minorBidi" w:hAnsiTheme="minorBidi" w:cstheme="minorBidi"/>
          <w:sz w:val="22"/>
          <w:szCs w:val="22"/>
        </w:rPr>
        <w:t xml:space="preserve"> gas chromatography.</w:t>
      </w:r>
      <w:r w:rsidR="00545F4D">
        <w:rPr>
          <w:rFonts w:asciiTheme="minorBidi" w:hAnsiTheme="minorBidi"/>
        </w:rPr>
        <w:t xml:space="preserve"> The gas chromotagraph will separate and quantify the components in the sample.</w:t>
      </w:r>
    </w:p>
    <w:p w14:paraId="570FD3D5" w14:textId="4C72552E" w:rsidR="00AC2F8F" w:rsidRPr="00545F4D" w:rsidRDefault="00545F4D" w:rsidP="005A7FBC">
      <w:pPr>
        <w:numPr>
          <w:ilvl w:val="1"/>
          <w:numId w:val="16"/>
        </w:numPr>
        <w:spacing w:before="120" w:after="120"/>
        <w:rPr>
          <w:rFonts w:asciiTheme="minorBidi" w:hAnsiTheme="minorBidi" w:cstheme="minorBidi"/>
          <w:sz w:val="22"/>
          <w:szCs w:val="22"/>
        </w:rPr>
      </w:pPr>
      <w:r>
        <w:rPr>
          <w:rFonts w:asciiTheme="minorBidi" w:hAnsiTheme="minorBidi"/>
        </w:rPr>
        <w:t>Use a hydrometer to measure the</w:t>
      </w:r>
      <w:r w:rsidR="00AC2F8F">
        <w:rPr>
          <w:rFonts w:asciiTheme="minorBidi" w:hAnsiTheme="minorBidi"/>
        </w:rPr>
        <w:t xml:space="preserve"> specific gravity of the extract stream and determine the composition. (This also can help confirm that steady state has been reached.) </w:t>
      </w:r>
      <w:r w:rsidR="00AC2F8F" w:rsidRPr="00545F4D">
        <w:rPr>
          <w:rFonts w:asciiTheme="minorBidi" w:hAnsiTheme="minorBidi" w:cstheme="minorBidi"/>
          <w:sz w:val="22"/>
          <w:szCs w:val="22"/>
        </w:rPr>
        <w:t>The extract stream composition vs.</w:t>
      </w:r>
      <w:r w:rsidR="00AC2F8F">
        <w:rPr>
          <w:rFonts w:asciiTheme="minorBidi" w:hAnsiTheme="minorBidi"/>
        </w:rPr>
        <w:t xml:space="preserve"> specific gravity tables can be</w:t>
      </w:r>
      <w:r w:rsidR="00AC2F8F" w:rsidRPr="00545F4D">
        <w:rPr>
          <w:rFonts w:asciiTheme="minorBidi" w:hAnsiTheme="minorBidi" w:cstheme="minorBidi"/>
          <w:sz w:val="22"/>
          <w:szCs w:val="22"/>
        </w:rPr>
        <w:t xml:space="preserve"> found in Perry’s Handbook.</w:t>
      </w:r>
      <w:r w:rsidR="00AC2F8F" w:rsidRPr="00545F4D">
        <w:rPr>
          <w:rFonts w:asciiTheme="minorBidi" w:hAnsiTheme="minorBidi" w:cstheme="minorBidi"/>
          <w:sz w:val="22"/>
          <w:szCs w:val="22"/>
          <w:vertAlign w:val="superscript"/>
        </w:rPr>
        <w:t>3</w:t>
      </w:r>
      <w:r w:rsidR="00AC2F8F" w:rsidRPr="00545F4D">
        <w:rPr>
          <w:rFonts w:asciiTheme="minorBidi" w:hAnsiTheme="minorBidi" w:cstheme="minorBidi"/>
          <w:sz w:val="22"/>
          <w:szCs w:val="22"/>
        </w:rPr>
        <w:t xml:space="preserve"> </w:t>
      </w:r>
      <w:r w:rsidR="00AC2F8F">
        <w:rPr>
          <w:rFonts w:asciiTheme="minorBidi" w:hAnsiTheme="minorBidi"/>
        </w:rPr>
        <w:t>This</w:t>
      </w:r>
      <w:r w:rsidR="00AC2F8F" w:rsidRPr="00545F4D">
        <w:rPr>
          <w:rFonts w:asciiTheme="minorBidi" w:hAnsiTheme="minorBidi" w:cstheme="minorBidi"/>
          <w:sz w:val="22"/>
          <w:szCs w:val="22"/>
        </w:rPr>
        <w:t xml:space="preserve"> data</w:t>
      </w:r>
      <w:r w:rsidR="00AC2F8F">
        <w:rPr>
          <w:rFonts w:asciiTheme="minorBidi" w:hAnsiTheme="minorBidi"/>
        </w:rPr>
        <w:t xml:space="preserve"> can be used</w:t>
      </w:r>
      <w:r w:rsidR="00AC2F8F" w:rsidRPr="00545F4D">
        <w:rPr>
          <w:rFonts w:asciiTheme="minorBidi" w:hAnsiTheme="minorBidi" w:cstheme="minorBidi"/>
          <w:sz w:val="22"/>
          <w:szCs w:val="22"/>
        </w:rPr>
        <w:t xml:space="preserve"> to interpolate weight percent.</w:t>
      </w:r>
    </w:p>
    <w:p w14:paraId="4E4ACBF7" w14:textId="77777777" w:rsidR="00F42E75" w:rsidRDefault="00AC2F8F" w:rsidP="005A7FBC">
      <w:pPr>
        <w:numPr>
          <w:ilvl w:val="1"/>
          <w:numId w:val="16"/>
        </w:numPr>
        <w:spacing w:before="120" w:after="120"/>
        <w:jc w:val="both"/>
        <w:rPr>
          <w:rFonts w:asciiTheme="minorBidi" w:hAnsiTheme="minorBidi"/>
        </w:rPr>
      </w:pPr>
      <w:r>
        <w:rPr>
          <w:rFonts w:asciiTheme="minorBidi" w:hAnsiTheme="minorBidi"/>
        </w:rPr>
        <w:t>Use a hydrometer to measure t</w:t>
      </w:r>
      <w:r w:rsidR="00475989" w:rsidRPr="00D60F57">
        <w:rPr>
          <w:rFonts w:asciiTheme="minorBidi" w:hAnsiTheme="minorBidi" w:cstheme="minorBidi"/>
          <w:sz w:val="22"/>
          <w:szCs w:val="22"/>
        </w:rPr>
        <w:t xml:space="preserve">he specific gravity of the feed </w:t>
      </w:r>
      <w:r w:rsidR="0095445F" w:rsidRPr="00D60F57">
        <w:rPr>
          <w:rFonts w:asciiTheme="minorBidi" w:hAnsiTheme="minorBidi" w:cstheme="minorBidi"/>
          <w:sz w:val="22"/>
          <w:szCs w:val="22"/>
        </w:rPr>
        <w:t>and</w:t>
      </w:r>
      <w:r w:rsidR="00475989" w:rsidRPr="00D60F57">
        <w:rPr>
          <w:rFonts w:asciiTheme="minorBidi" w:hAnsiTheme="minorBidi" w:cstheme="minorBidi"/>
          <w:sz w:val="22"/>
          <w:szCs w:val="22"/>
        </w:rPr>
        <w:t xml:space="preserve"> raffinate </w:t>
      </w:r>
      <w:r w:rsidR="0095445F" w:rsidRPr="00D60F57">
        <w:rPr>
          <w:rFonts w:asciiTheme="minorBidi" w:hAnsiTheme="minorBidi" w:cstheme="minorBidi"/>
          <w:sz w:val="22"/>
          <w:szCs w:val="22"/>
        </w:rPr>
        <w:t>for use in subsequent calculations</w:t>
      </w:r>
      <w:r w:rsidR="00475989" w:rsidRPr="00D60F57">
        <w:rPr>
          <w:rFonts w:asciiTheme="minorBidi" w:hAnsiTheme="minorBidi" w:cstheme="minorBidi"/>
          <w:sz w:val="22"/>
          <w:szCs w:val="22"/>
        </w:rPr>
        <w:t>.</w:t>
      </w:r>
    </w:p>
    <w:p w14:paraId="1E1BDD6E" w14:textId="77777777" w:rsidR="00F42E75" w:rsidRDefault="00F42E75" w:rsidP="005A7FBC">
      <w:pPr>
        <w:numPr>
          <w:ilvl w:val="0"/>
          <w:numId w:val="16"/>
        </w:numPr>
        <w:spacing w:before="120" w:after="120"/>
        <w:jc w:val="both"/>
        <w:rPr>
          <w:rFonts w:asciiTheme="minorBidi" w:hAnsiTheme="minorBidi"/>
        </w:rPr>
      </w:pPr>
      <w:r>
        <w:rPr>
          <w:rFonts w:asciiTheme="minorBidi" w:hAnsiTheme="minorBidi"/>
        </w:rPr>
        <w:t>S</w:t>
      </w:r>
      <w:r w:rsidR="001254D6" w:rsidRPr="00F42E75">
        <w:rPr>
          <w:rFonts w:asciiTheme="minorBidi" w:hAnsiTheme="minorBidi" w:cstheme="minorBidi"/>
          <w:sz w:val="22"/>
          <w:szCs w:val="22"/>
        </w:rPr>
        <w:t>hutdown Procedure</w:t>
      </w:r>
    </w:p>
    <w:p w14:paraId="7CC3D8DF" w14:textId="77777777" w:rsidR="005A7FBC" w:rsidRDefault="005A7FBC" w:rsidP="005A7FBC">
      <w:pPr>
        <w:numPr>
          <w:ilvl w:val="1"/>
          <w:numId w:val="16"/>
        </w:numPr>
        <w:spacing w:before="120" w:after="120"/>
        <w:jc w:val="both"/>
        <w:rPr>
          <w:rFonts w:asciiTheme="minorBidi" w:hAnsiTheme="minorBidi"/>
        </w:rPr>
      </w:pPr>
      <w:r>
        <w:rPr>
          <w:rFonts w:asciiTheme="minorBidi" w:hAnsiTheme="minorBidi"/>
        </w:rPr>
        <w:t>Once the experiments is complete, t</w:t>
      </w:r>
      <w:r w:rsidR="001254D6" w:rsidRPr="00F42E75">
        <w:rPr>
          <w:rFonts w:asciiTheme="minorBidi" w:hAnsiTheme="minorBidi"/>
        </w:rPr>
        <w:t>urn off the a</w:t>
      </w:r>
      <w:r w:rsidR="00DD1D6D" w:rsidRPr="00F42E75">
        <w:rPr>
          <w:rFonts w:asciiTheme="minorBidi" w:hAnsiTheme="minorBidi"/>
        </w:rPr>
        <w:t xml:space="preserve">gitator and main power switch. </w:t>
      </w:r>
    </w:p>
    <w:p w14:paraId="6F96F4FA" w14:textId="7425AE16" w:rsidR="005A7FBC" w:rsidRPr="005A7FBC" w:rsidRDefault="001254D6" w:rsidP="005A7FBC">
      <w:pPr>
        <w:numPr>
          <w:ilvl w:val="1"/>
          <w:numId w:val="16"/>
        </w:numPr>
        <w:spacing w:before="120" w:after="120"/>
        <w:jc w:val="both"/>
        <w:rPr>
          <w:rFonts w:asciiTheme="minorBidi" w:hAnsiTheme="minorBidi"/>
        </w:rPr>
      </w:pPr>
      <w:r w:rsidRPr="00F42E75">
        <w:rPr>
          <w:rFonts w:asciiTheme="minorBidi" w:hAnsiTheme="minorBidi"/>
        </w:rPr>
        <w:t xml:space="preserve">Close the feed and </w:t>
      </w:r>
      <w:r w:rsidR="00B1643E" w:rsidRPr="00F42E75">
        <w:rPr>
          <w:rFonts w:asciiTheme="minorBidi" w:hAnsiTheme="minorBidi"/>
        </w:rPr>
        <w:t>s</w:t>
      </w:r>
      <w:r w:rsidR="005A7FBC">
        <w:rPr>
          <w:rFonts w:asciiTheme="minorBidi" w:hAnsiTheme="minorBidi"/>
        </w:rPr>
        <w:t>olvent ball valves, leaving</w:t>
      </w:r>
      <w:r w:rsidRPr="00F42E75">
        <w:rPr>
          <w:rFonts w:asciiTheme="minorBidi" w:hAnsiTheme="minorBidi"/>
        </w:rPr>
        <w:t xml:space="preserve"> the raffinate and extract ball valves open.</w:t>
      </w:r>
    </w:p>
    <w:p w14:paraId="69638A8D" w14:textId="77777777" w:rsidR="005A7FBC" w:rsidRDefault="005A7FBC" w:rsidP="00B7561D">
      <w:pPr>
        <w:pStyle w:val="BodyText"/>
        <w:spacing w:before="120"/>
        <w:rPr>
          <w:rFonts w:asciiTheme="minorBidi" w:hAnsiTheme="minorBidi"/>
          <w:b/>
          <w:bCs/>
        </w:rPr>
      </w:pPr>
    </w:p>
    <w:p w14:paraId="2AC72ADA" w14:textId="77777777" w:rsidR="005A7FBC" w:rsidRDefault="005A7FBC" w:rsidP="00B7561D">
      <w:pPr>
        <w:pStyle w:val="BodyText"/>
        <w:spacing w:before="120"/>
        <w:rPr>
          <w:rFonts w:asciiTheme="minorBidi" w:hAnsiTheme="minorBidi"/>
          <w:b/>
          <w:bCs/>
        </w:rPr>
      </w:pPr>
    </w:p>
    <w:p w14:paraId="35C3A8B0" w14:textId="77777777" w:rsidR="005A7FBC" w:rsidRDefault="005A7FBC" w:rsidP="00B7561D">
      <w:pPr>
        <w:pStyle w:val="BodyText"/>
        <w:spacing w:before="120"/>
        <w:rPr>
          <w:rFonts w:asciiTheme="minorBidi" w:hAnsiTheme="minorBidi"/>
          <w:b/>
          <w:bCs/>
        </w:rPr>
      </w:pPr>
    </w:p>
    <w:p w14:paraId="2E2B4A52" w14:textId="77777777" w:rsidR="005A7FBC" w:rsidRDefault="005A7FBC" w:rsidP="00B7561D">
      <w:pPr>
        <w:pStyle w:val="BodyText"/>
        <w:spacing w:before="120"/>
        <w:rPr>
          <w:rFonts w:asciiTheme="minorBidi" w:hAnsiTheme="minorBidi"/>
          <w:b/>
          <w:bCs/>
        </w:rPr>
      </w:pPr>
    </w:p>
    <w:p w14:paraId="4DCEF239" w14:textId="77777777" w:rsidR="005A7FBC" w:rsidRDefault="005A7FBC" w:rsidP="00B7561D">
      <w:pPr>
        <w:pStyle w:val="BodyText"/>
        <w:spacing w:before="120"/>
        <w:rPr>
          <w:rFonts w:asciiTheme="minorBidi" w:hAnsiTheme="minorBidi"/>
          <w:b/>
          <w:bCs/>
        </w:rPr>
      </w:pPr>
    </w:p>
    <w:p w14:paraId="172F44A9" w14:textId="77777777" w:rsidR="005A7FBC" w:rsidRDefault="005A7FBC" w:rsidP="00B7561D">
      <w:pPr>
        <w:pStyle w:val="BodyText"/>
        <w:spacing w:before="120"/>
        <w:rPr>
          <w:rFonts w:asciiTheme="minorBidi" w:hAnsiTheme="minorBidi"/>
          <w:b/>
          <w:bCs/>
        </w:rPr>
      </w:pPr>
    </w:p>
    <w:p w14:paraId="1F2FB74A" w14:textId="77777777" w:rsidR="003138BA" w:rsidRDefault="003138BA" w:rsidP="00B7561D">
      <w:pPr>
        <w:pStyle w:val="BodyText"/>
        <w:spacing w:before="120"/>
        <w:rPr>
          <w:rFonts w:asciiTheme="minorBidi" w:hAnsiTheme="minorBidi"/>
          <w:b/>
          <w:bCs/>
        </w:rPr>
      </w:pPr>
    </w:p>
    <w:p w14:paraId="049755B2" w14:textId="77777777" w:rsidR="003138BA" w:rsidRDefault="003138BA" w:rsidP="00B7561D">
      <w:pPr>
        <w:pStyle w:val="BodyText"/>
        <w:spacing w:before="120"/>
        <w:rPr>
          <w:rFonts w:asciiTheme="minorBidi" w:hAnsiTheme="minorBidi"/>
          <w:b/>
          <w:bCs/>
        </w:rPr>
      </w:pPr>
    </w:p>
    <w:p w14:paraId="3CBF4FE7" w14:textId="77777777" w:rsidR="003138BA" w:rsidRDefault="003138BA" w:rsidP="00B7561D">
      <w:pPr>
        <w:pStyle w:val="BodyText"/>
        <w:spacing w:before="120"/>
        <w:rPr>
          <w:rFonts w:asciiTheme="minorBidi" w:hAnsiTheme="minorBidi"/>
          <w:b/>
          <w:bCs/>
        </w:rPr>
      </w:pPr>
    </w:p>
    <w:p w14:paraId="12691A47" w14:textId="77777777" w:rsidR="003138BA" w:rsidRDefault="003138BA" w:rsidP="00B7561D">
      <w:pPr>
        <w:pStyle w:val="BodyText"/>
        <w:spacing w:before="120"/>
        <w:rPr>
          <w:rFonts w:asciiTheme="minorBidi" w:hAnsiTheme="minorBidi"/>
          <w:b/>
          <w:bCs/>
        </w:rPr>
      </w:pPr>
    </w:p>
    <w:p w14:paraId="6521C299" w14:textId="77777777" w:rsidR="003138BA" w:rsidRDefault="003138BA" w:rsidP="00B7561D">
      <w:pPr>
        <w:pStyle w:val="BodyText"/>
        <w:spacing w:before="120"/>
        <w:rPr>
          <w:rFonts w:asciiTheme="minorBidi" w:hAnsiTheme="minorBidi"/>
          <w:b/>
          <w:bCs/>
        </w:rPr>
      </w:pPr>
    </w:p>
    <w:p w14:paraId="71C78334" w14:textId="77777777" w:rsidR="00B7561D" w:rsidRPr="0072288E" w:rsidRDefault="003B1CE5" w:rsidP="00B7561D">
      <w:pPr>
        <w:pStyle w:val="BodyText"/>
        <w:spacing w:before="120"/>
        <w:rPr>
          <w:rFonts w:asciiTheme="minorBidi" w:hAnsiTheme="minorBidi"/>
          <w:b/>
          <w:bCs/>
        </w:rPr>
      </w:pPr>
      <w:r w:rsidRPr="0072288E">
        <w:rPr>
          <w:rFonts w:asciiTheme="minorBidi" w:hAnsiTheme="minorBidi"/>
          <w:b/>
          <w:bCs/>
        </w:rPr>
        <w:t>Representative Results</w:t>
      </w:r>
    </w:p>
    <w:p w14:paraId="0E015B81" w14:textId="760DF1CC" w:rsidR="0052242C" w:rsidRPr="00D60F57" w:rsidRDefault="00545F4D" w:rsidP="005A7FBC">
      <w:pPr>
        <w:pStyle w:val="BodyText"/>
        <w:spacing w:after="120" w:line="240" w:lineRule="auto"/>
        <w:ind w:firstLine="432"/>
        <w:jc w:val="left"/>
        <w:rPr>
          <w:rFonts w:asciiTheme="minorBidi" w:hAnsiTheme="minorBidi"/>
        </w:rPr>
      </w:pPr>
      <w:r w:rsidRPr="00D60F57">
        <w:rPr>
          <w:rFonts w:asciiTheme="minorBidi" w:hAnsiTheme="minorBidi"/>
          <w:b/>
          <w:noProof/>
          <w:lang w:eastAsia="zh-CN"/>
        </w:rPr>
        <w:drawing>
          <wp:anchor distT="0" distB="0" distL="114300" distR="114300" simplePos="0" relativeHeight="251662336" behindDoc="0" locked="0" layoutInCell="1" allowOverlap="1" wp14:anchorId="0E265739" wp14:editId="7CE096B6">
            <wp:simplePos x="0" y="0"/>
            <wp:positionH relativeFrom="column">
              <wp:posOffset>640715</wp:posOffset>
            </wp:positionH>
            <wp:positionV relativeFrom="paragraph">
              <wp:posOffset>1628140</wp:posOffset>
            </wp:positionV>
            <wp:extent cx="4150995" cy="3309620"/>
            <wp:effectExtent l="0" t="0" r="1905" b="508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0995" cy="330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242C" w:rsidRPr="00D60F57">
        <w:rPr>
          <w:rFonts w:asciiTheme="minorBidi" w:hAnsiTheme="minorBidi"/>
        </w:rPr>
        <w:t xml:space="preserve">Figures 3 and 4 show results when both the agitation and feed flow rates were varied over a wide range. </w:t>
      </w:r>
      <w:r w:rsidR="005203AD">
        <w:rPr>
          <w:rFonts w:asciiTheme="minorBidi" w:hAnsiTheme="minorBidi"/>
        </w:rPr>
        <w:t>T</w:t>
      </w:r>
      <w:r w:rsidR="0052242C" w:rsidRPr="00D60F57">
        <w:rPr>
          <w:rFonts w:asciiTheme="minorBidi" w:hAnsiTheme="minorBidi"/>
        </w:rPr>
        <w:t xml:space="preserve">he overall efficiency and recovery </w:t>
      </w:r>
      <w:r w:rsidR="005203AD">
        <w:rPr>
          <w:rFonts w:asciiTheme="minorBidi" w:hAnsiTheme="minorBidi"/>
        </w:rPr>
        <w:t>increase before becoming asymptotic, which is</w:t>
      </w:r>
      <w:r w:rsidR="0052242C" w:rsidRPr="00D60F57">
        <w:rPr>
          <w:rFonts w:asciiTheme="minorBidi" w:hAnsiTheme="minorBidi"/>
        </w:rPr>
        <w:t xml:space="preserve"> fairly typical of liquid-liquid extractors that are not </w:t>
      </w:r>
      <w:r w:rsidR="00582ECC" w:rsidRPr="00D60F57">
        <w:rPr>
          <w:rFonts w:asciiTheme="minorBidi" w:hAnsiTheme="minorBidi"/>
        </w:rPr>
        <w:t xml:space="preserve">at or </w:t>
      </w:r>
      <w:r w:rsidR="005A7FBC">
        <w:rPr>
          <w:rFonts w:asciiTheme="minorBidi" w:hAnsiTheme="minorBidi"/>
        </w:rPr>
        <w:t xml:space="preserve">near flooding. At near flooding conditions, the overall efficiency and recovery are expected to sharply decrease. </w:t>
      </w:r>
      <w:r w:rsidR="0052242C" w:rsidRPr="00D60F57">
        <w:rPr>
          <w:rFonts w:asciiTheme="minorBidi" w:hAnsiTheme="minorBidi"/>
        </w:rPr>
        <w:t>N</w:t>
      </w:r>
      <w:r w:rsidR="005A7FBC">
        <w:rPr>
          <w:rFonts w:asciiTheme="minorBidi" w:hAnsiTheme="minorBidi"/>
        </w:rPr>
        <w:t>ote that, unlike distillation,</w:t>
      </w:r>
      <w:r w:rsidR="0052242C" w:rsidRPr="00D60F57">
        <w:rPr>
          <w:rFonts w:asciiTheme="minorBidi" w:hAnsiTheme="minorBidi"/>
        </w:rPr>
        <w:t xml:space="preserve"> flooding can take place</w:t>
      </w:r>
      <w:r w:rsidR="005A7FBC">
        <w:rPr>
          <w:rFonts w:asciiTheme="minorBidi" w:hAnsiTheme="minorBidi"/>
        </w:rPr>
        <w:t xml:space="preserve"> i</w:t>
      </w:r>
      <w:r w:rsidR="005A7FBC" w:rsidRPr="00D60F57">
        <w:rPr>
          <w:rFonts w:asciiTheme="minorBidi" w:hAnsiTheme="minorBidi"/>
        </w:rPr>
        <w:t>n liquid-liquid extraction</w:t>
      </w:r>
      <w:r w:rsidR="0052242C" w:rsidRPr="00D60F57">
        <w:rPr>
          <w:rFonts w:asciiTheme="minorBidi" w:hAnsiTheme="minorBidi"/>
        </w:rPr>
        <w:t xml:space="preserve"> at either high solvent or </w:t>
      </w:r>
      <w:r w:rsidR="00582ECC" w:rsidRPr="00D60F57">
        <w:rPr>
          <w:rFonts w:asciiTheme="minorBidi" w:hAnsiTheme="minorBidi"/>
        </w:rPr>
        <w:t xml:space="preserve">high </w:t>
      </w:r>
      <w:r w:rsidR="0052242C" w:rsidRPr="00D60F57">
        <w:rPr>
          <w:rFonts w:asciiTheme="minorBidi" w:hAnsiTheme="minorBidi"/>
        </w:rPr>
        <w:t>feed rates (or ratios).</w:t>
      </w:r>
      <w:r w:rsidR="003C23CA" w:rsidRPr="00D60F57">
        <w:rPr>
          <w:rFonts w:asciiTheme="minorBidi" w:hAnsiTheme="minorBidi"/>
          <w:vertAlign w:val="superscript"/>
        </w:rPr>
        <w:t>1</w:t>
      </w:r>
      <w:r w:rsidR="005203AD">
        <w:rPr>
          <w:rFonts w:asciiTheme="minorBidi" w:hAnsiTheme="minorBidi"/>
        </w:rPr>
        <w:t xml:space="preserve"> </w:t>
      </w:r>
      <w:r w:rsidR="00582ECC" w:rsidRPr="00D60F57">
        <w:rPr>
          <w:rFonts w:asciiTheme="minorBidi" w:hAnsiTheme="minorBidi"/>
        </w:rPr>
        <w:t>In this experiment</w:t>
      </w:r>
      <w:r w:rsidR="005A7FBC">
        <w:rPr>
          <w:rFonts w:asciiTheme="minorBidi" w:hAnsiTheme="minorBidi"/>
        </w:rPr>
        <w:t>,</w:t>
      </w:r>
      <w:r w:rsidR="0052242C" w:rsidRPr="00D60F57">
        <w:rPr>
          <w:rFonts w:asciiTheme="minorBidi" w:hAnsiTheme="minorBidi"/>
        </w:rPr>
        <w:t xml:space="preserve"> the lighter organic phase is also the dispersed (droplet) phase, so at high feed rates </w:t>
      </w:r>
      <w:r w:rsidR="005A7FBC">
        <w:rPr>
          <w:rFonts w:asciiTheme="minorBidi" w:hAnsiTheme="minorBidi"/>
        </w:rPr>
        <w:t>it is expected that the</w:t>
      </w:r>
      <w:r w:rsidR="0052242C" w:rsidRPr="00D60F57">
        <w:rPr>
          <w:rFonts w:asciiTheme="minorBidi" w:hAnsiTheme="minorBidi"/>
        </w:rPr>
        <w:t xml:space="preserve"> droplet</w:t>
      </w:r>
      <w:r w:rsidR="005A7FBC">
        <w:rPr>
          <w:rFonts w:asciiTheme="minorBidi" w:hAnsiTheme="minorBidi"/>
        </w:rPr>
        <w:t>s</w:t>
      </w:r>
      <w:r w:rsidR="0052242C" w:rsidRPr="00D60F57">
        <w:rPr>
          <w:rFonts w:asciiTheme="minorBidi" w:hAnsiTheme="minorBidi"/>
        </w:rPr>
        <w:t xml:space="preserve"> coalescence prior to flooding, leading to lower rates of mass transfer and</w:t>
      </w:r>
      <w:r w:rsidR="005A7FBC">
        <w:rPr>
          <w:rFonts w:asciiTheme="minorBidi" w:hAnsiTheme="minorBidi"/>
        </w:rPr>
        <w:t>,</w:t>
      </w:r>
      <w:r w:rsidR="0052242C" w:rsidRPr="00D60F57">
        <w:rPr>
          <w:rFonts w:asciiTheme="minorBidi" w:hAnsiTheme="minorBidi"/>
        </w:rPr>
        <w:t xml:space="preserve"> therefore</w:t>
      </w:r>
      <w:r w:rsidR="005A7FBC">
        <w:rPr>
          <w:rFonts w:asciiTheme="minorBidi" w:hAnsiTheme="minorBidi"/>
        </w:rPr>
        <w:t>,</w:t>
      </w:r>
      <w:r w:rsidR="0052242C" w:rsidRPr="00D60F57">
        <w:rPr>
          <w:rFonts w:asciiTheme="minorBidi" w:hAnsiTheme="minorBidi"/>
        </w:rPr>
        <w:t xml:space="preserve"> lowe</w:t>
      </w:r>
      <w:r w:rsidR="005A7FBC">
        <w:rPr>
          <w:rFonts w:asciiTheme="minorBidi" w:hAnsiTheme="minorBidi"/>
        </w:rPr>
        <w:t xml:space="preserve">r recoveries and efficiencies. </w:t>
      </w:r>
      <w:r w:rsidR="0052242C" w:rsidRPr="00D60F57">
        <w:rPr>
          <w:rFonts w:asciiTheme="minorBidi" w:hAnsiTheme="minorBidi"/>
        </w:rPr>
        <w:t>At h</w:t>
      </w:r>
      <w:r w:rsidR="005A7FBC">
        <w:rPr>
          <w:rFonts w:asciiTheme="minorBidi" w:hAnsiTheme="minorBidi"/>
        </w:rPr>
        <w:t>igh solvent rates the droplets sh</w:t>
      </w:r>
      <w:r w:rsidR="0052242C" w:rsidRPr="00D60F57">
        <w:rPr>
          <w:rFonts w:asciiTheme="minorBidi" w:hAnsiTheme="minorBidi"/>
        </w:rPr>
        <w:t xml:space="preserve">ould remain small, so </w:t>
      </w:r>
      <w:r w:rsidR="005A7FBC">
        <w:rPr>
          <w:rFonts w:asciiTheme="minorBidi" w:hAnsiTheme="minorBidi"/>
        </w:rPr>
        <w:t>it is expected that the recovery and efficiency</w:t>
      </w:r>
      <w:r w:rsidR="0052242C" w:rsidRPr="00D60F57">
        <w:rPr>
          <w:rFonts w:asciiTheme="minorBidi" w:hAnsiTheme="minorBidi"/>
        </w:rPr>
        <w:t xml:space="preserve"> remain high until very near the flooding point.</w:t>
      </w:r>
    </w:p>
    <w:p w14:paraId="1B226F1C" w14:textId="2CA74864" w:rsidR="00545F4D" w:rsidRDefault="00545F4D" w:rsidP="00545F4D">
      <w:pPr>
        <w:pStyle w:val="BodyText"/>
        <w:spacing w:before="120"/>
        <w:rPr>
          <w:rFonts w:asciiTheme="minorBidi" w:hAnsiTheme="minorBidi"/>
          <w:b/>
        </w:rPr>
      </w:pPr>
    </w:p>
    <w:p w14:paraId="130D34E7" w14:textId="0E0F534A" w:rsidR="00545F4D" w:rsidRDefault="00545F4D" w:rsidP="00545F4D">
      <w:pPr>
        <w:pStyle w:val="BodyText"/>
        <w:spacing w:before="120"/>
        <w:rPr>
          <w:rFonts w:asciiTheme="minorBidi" w:hAnsiTheme="minorBidi"/>
          <w:b/>
        </w:rPr>
      </w:pPr>
    </w:p>
    <w:p w14:paraId="7CB35070" w14:textId="77777777" w:rsidR="00545F4D" w:rsidRDefault="00545F4D" w:rsidP="00545F4D">
      <w:pPr>
        <w:pStyle w:val="BodyText"/>
        <w:spacing w:before="120"/>
        <w:rPr>
          <w:rFonts w:asciiTheme="minorBidi" w:hAnsiTheme="minorBidi"/>
          <w:b/>
        </w:rPr>
      </w:pPr>
    </w:p>
    <w:p w14:paraId="4F02B449" w14:textId="77777777" w:rsidR="00545F4D" w:rsidRDefault="00545F4D" w:rsidP="00545F4D">
      <w:pPr>
        <w:pStyle w:val="BodyText"/>
        <w:spacing w:before="120"/>
        <w:rPr>
          <w:rFonts w:asciiTheme="minorBidi" w:hAnsiTheme="minorBidi"/>
          <w:b/>
        </w:rPr>
      </w:pPr>
    </w:p>
    <w:p w14:paraId="35CB2B36" w14:textId="77777777" w:rsidR="00545F4D" w:rsidRDefault="00545F4D" w:rsidP="00545F4D">
      <w:pPr>
        <w:pStyle w:val="BodyText"/>
        <w:spacing w:before="120"/>
        <w:rPr>
          <w:rFonts w:asciiTheme="minorBidi" w:hAnsiTheme="minorBidi"/>
          <w:b/>
        </w:rPr>
      </w:pPr>
    </w:p>
    <w:p w14:paraId="4E459686" w14:textId="77777777" w:rsidR="00545F4D" w:rsidRDefault="00545F4D" w:rsidP="00545F4D">
      <w:pPr>
        <w:pStyle w:val="BodyText"/>
        <w:spacing w:before="120"/>
        <w:rPr>
          <w:rFonts w:asciiTheme="minorBidi" w:hAnsiTheme="minorBidi"/>
          <w:b/>
        </w:rPr>
      </w:pPr>
    </w:p>
    <w:p w14:paraId="5EAC7FB3" w14:textId="77777777" w:rsidR="00545F4D" w:rsidRDefault="00545F4D" w:rsidP="00545F4D">
      <w:pPr>
        <w:pStyle w:val="BodyText"/>
        <w:spacing w:before="120"/>
        <w:rPr>
          <w:rFonts w:asciiTheme="minorBidi" w:hAnsiTheme="minorBidi"/>
          <w:b/>
        </w:rPr>
      </w:pPr>
    </w:p>
    <w:p w14:paraId="1AABDAE2" w14:textId="77777777" w:rsidR="00545F4D" w:rsidRDefault="00545F4D" w:rsidP="00545F4D">
      <w:pPr>
        <w:pStyle w:val="BodyText"/>
        <w:spacing w:before="120"/>
        <w:rPr>
          <w:rFonts w:asciiTheme="minorBidi" w:hAnsiTheme="minorBidi"/>
          <w:b/>
        </w:rPr>
      </w:pPr>
    </w:p>
    <w:p w14:paraId="4DF8D64F" w14:textId="77777777" w:rsidR="00545F4D" w:rsidRDefault="00545F4D" w:rsidP="00545F4D">
      <w:pPr>
        <w:pStyle w:val="BodyText"/>
        <w:spacing w:before="120"/>
        <w:rPr>
          <w:rFonts w:asciiTheme="minorBidi" w:hAnsiTheme="minorBidi"/>
          <w:b/>
        </w:rPr>
      </w:pPr>
    </w:p>
    <w:p w14:paraId="5E42761B" w14:textId="77777777" w:rsidR="00545F4D" w:rsidRDefault="00545F4D" w:rsidP="00545F4D">
      <w:pPr>
        <w:pStyle w:val="BodyText"/>
        <w:spacing w:before="120"/>
        <w:rPr>
          <w:rFonts w:asciiTheme="minorBidi" w:hAnsiTheme="minorBidi"/>
          <w:b/>
        </w:rPr>
      </w:pPr>
    </w:p>
    <w:p w14:paraId="36B9C8BE" w14:textId="77777777" w:rsidR="00545F4D" w:rsidRDefault="00545F4D" w:rsidP="00545F4D">
      <w:pPr>
        <w:pStyle w:val="BodyText"/>
        <w:spacing w:before="120"/>
        <w:rPr>
          <w:rFonts w:asciiTheme="minorBidi" w:hAnsiTheme="minorBidi"/>
          <w:b/>
        </w:rPr>
      </w:pPr>
    </w:p>
    <w:p w14:paraId="10570030" w14:textId="77777777" w:rsidR="00545F4D" w:rsidRDefault="00545F4D" w:rsidP="00545F4D">
      <w:pPr>
        <w:pStyle w:val="BodyText"/>
        <w:spacing w:before="120"/>
        <w:rPr>
          <w:rFonts w:asciiTheme="minorBidi" w:hAnsiTheme="minorBidi"/>
          <w:b/>
        </w:rPr>
      </w:pPr>
    </w:p>
    <w:p w14:paraId="766B321F" w14:textId="77777777" w:rsidR="005A7FBC" w:rsidRDefault="005A7FBC" w:rsidP="00545F4D">
      <w:pPr>
        <w:pStyle w:val="BodyText"/>
        <w:spacing w:before="120"/>
        <w:rPr>
          <w:rFonts w:asciiTheme="minorBidi" w:hAnsiTheme="minorBidi"/>
          <w:b/>
        </w:rPr>
      </w:pPr>
    </w:p>
    <w:p w14:paraId="65200FD8" w14:textId="631ED5E9" w:rsidR="0052242C" w:rsidRPr="00D60F57" w:rsidRDefault="0017051E" w:rsidP="00545F4D">
      <w:pPr>
        <w:pStyle w:val="BodyText"/>
        <w:spacing w:before="120"/>
        <w:rPr>
          <w:rFonts w:asciiTheme="minorBidi" w:hAnsiTheme="minorBidi"/>
        </w:rPr>
      </w:pPr>
      <w:r w:rsidRPr="00D60F57">
        <w:rPr>
          <w:rFonts w:asciiTheme="minorBidi" w:hAnsiTheme="minorBidi"/>
          <w:b/>
        </w:rPr>
        <w:t>Figure 3</w:t>
      </w:r>
      <w:r w:rsidR="00545F4D">
        <w:rPr>
          <w:rFonts w:asciiTheme="minorBidi" w:hAnsiTheme="minorBidi"/>
          <w:b/>
        </w:rPr>
        <w:t xml:space="preserve">: </w:t>
      </w:r>
      <w:r w:rsidR="00545F4D" w:rsidRPr="00545F4D">
        <w:rPr>
          <w:rFonts w:asciiTheme="minorBidi" w:hAnsiTheme="minorBidi"/>
          <w:b/>
          <w:bCs/>
        </w:rPr>
        <w:t>Percent r</w:t>
      </w:r>
      <w:r w:rsidRPr="00545F4D">
        <w:rPr>
          <w:rFonts w:asciiTheme="minorBidi" w:hAnsiTheme="minorBidi"/>
          <w:b/>
          <w:bCs/>
        </w:rPr>
        <w:t xml:space="preserve">ecovery of IPA from </w:t>
      </w:r>
      <w:r w:rsidR="00545F4D" w:rsidRPr="00545F4D">
        <w:rPr>
          <w:rFonts w:asciiTheme="minorBidi" w:hAnsiTheme="minorBidi"/>
          <w:b/>
          <w:bCs/>
        </w:rPr>
        <w:t xml:space="preserve">hydrocarbon mixture </w:t>
      </w:r>
      <w:r w:rsidRPr="00545F4D">
        <w:rPr>
          <w:rFonts w:asciiTheme="minorBidi" w:hAnsiTheme="minorBidi"/>
          <w:b/>
          <w:bCs/>
        </w:rPr>
        <w:t xml:space="preserve">into water, for a York-Scheibel column, 11 stages, 16-18 mol% IPA in Isopar E </w:t>
      </w:r>
      <w:r w:rsidR="008B0650" w:rsidRPr="00545F4D">
        <w:rPr>
          <w:rFonts w:asciiTheme="minorBidi" w:hAnsiTheme="minorBidi"/>
          <w:b/>
          <w:bCs/>
        </w:rPr>
        <w:t>(</w:t>
      </w:r>
      <w:r w:rsidRPr="00545F4D">
        <w:rPr>
          <w:rFonts w:asciiTheme="minorBidi" w:hAnsiTheme="minorBidi"/>
          <w:b/>
          <w:bCs/>
        </w:rPr>
        <w:t>feed</w:t>
      </w:r>
      <w:r w:rsidR="008B0650" w:rsidRPr="00545F4D">
        <w:rPr>
          <w:rFonts w:asciiTheme="minorBidi" w:hAnsiTheme="minorBidi"/>
          <w:b/>
          <w:bCs/>
        </w:rPr>
        <w:t>)</w:t>
      </w:r>
      <w:r w:rsidRPr="00545F4D">
        <w:rPr>
          <w:rFonts w:asciiTheme="minorBidi" w:hAnsiTheme="minorBidi"/>
          <w:b/>
          <w:bCs/>
        </w:rPr>
        <w:t>, S/F (molar) = 1.5.</w:t>
      </w:r>
    </w:p>
    <w:p w14:paraId="1A0CC336" w14:textId="77777777" w:rsidR="0017051E" w:rsidRPr="00D60F57" w:rsidRDefault="0017051E" w:rsidP="00B7561D">
      <w:pPr>
        <w:pStyle w:val="BodyText"/>
        <w:spacing w:before="120"/>
        <w:rPr>
          <w:rFonts w:asciiTheme="minorBidi" w:hAnsiTheme="minorBidi"/>
        </w:rPr>
      </w:pPr>
    </w:p>
    <w:p w14:paraId="76A9BE1D" w14:textId="77777777" w:rsidR="0017051E" w:rsidRPr="00D60F57" w:rsidRDefault="0017051E" w:rsidP="00B7561D">
      <w:pPr>
        <w:pStyle w:val="BodyText"/>
        <w:spacing w:before="120"/>
        <w:rPr>
          <w:rFonts w:asciiTheme="minorBidi" w:hAnsiTheme="minorBidi"/>
        </w:rPr>
      </w:pPr>
    </w:p>
    <w:p w14:paraId="68EF5405" w14:textId="77777777" w:rsidR="0017051E" w:rsidRPr="00D60F57" w:rsidRDefault="0017051E" w:rsidP="00B7561D">
      <w:pPr>
        <w:pStyle w:val="BodyText"/>
        <w:spacing w:before="120"/>
        <w:rPr>
          <w:rFonts w:asciiTheme="minorBidi" w:hAnsiTheme="minorBidi"/>
        </w:rPr>
      </w:pPr>
    </w:p>
    <w:p w14:paraId="40773CD3" w14:textId="77777777" w:rsidR="0017051E" w:rsidRPr="00D60F57" w:rsidRDefault="0017051E" w:rsidP="00B7561D">
      <w:pPr>
        <w:pStyle w:val="BodyText"/>
        <w:spacing w:before="120"/>
        <w:rPr>
          <w:rFonts w:asciiTheme="minorBidi" w:hAnsiTheme="minorBidi"/>
        </w:rPr>
      </w:pPr>
    </w:p>
    <w:p w14:paraId="396551E7" w14:textId="77777777" w:rsidR="0017051E" w:rsidRPr="00D60F57" w:rsidRDefault="0017051E" w:rsidP="00B7561D">
      <w:pPr>
        <w:pStyle w:val="BodyText"/>
        <w:spacing w:before="120"/>
        <w:rPr>
          <w:rFonts w:asciiTheme="minorBidi" w:hAnsiTheme="minorBidi"/>
        </w:rPr>
      </w:pPr>
    </w:p>
    <w:p w14:paraId="7F03F04B" w14:textId="77777777" w:rsidR="0017051E" w:rsidRPr="00D60F57" w:rsidRDefault="0017051E" w:rsidP="00B7561D">
      <w:pPr>
        <w:pStyle w:val="BodyText"/>
        <w:spacing w:before="120"/>
        <w:rPr>
          <w:rFonts w:asciiTheme="minorBidi" w:hAnsiTheme="minorBidi"/>
        </w:rPr>
      </w:pPr>
    </w:p>
    <w:p w14:paraId="5526643B" w14:textId="77777777" w:rsidR="0017051E" w:rsidRPr="00D60F57" w:rsidRDefault="0017051E" w:rsidP="00B7561D">
      <w:pPr>
        <w:pStyle w:val="BodyText"/>
        <w:spacing w:before="120"/>
        <w:rPr>
          <w:rFonts w:asciiTheme="minorBidi" w:hAnsiTheme="minorBidi"/>
        </w:rPr>
      </w:pPr>
    </w:p>
    <w:p w14:paraId="3CE0165B" w14:textId="77777777" w:rsidR="0017051E" w:rsidRPr="00D60F57" w:rsidRDefault="0017051E" w:rsidP="00B7561D">
      <w:pPr>
        <w:pStyle w:val="BodyText"/>
        <w:spacing w:before="120"/>
        <w:rPr>
          <w:rFonts w:asciiTheme="minorBidi" w:hAnsiTheme="minorBidi"/>
        </w:rPr>
      </w:pPr>
    </w:p>
    <w:p w14:paraId="7BC6829D" w14:textId="77777777" w:rsidR="003B1CE5" w:rsidRPr="00D60F57" w:rsidRDefault="0052242C" w:rsidP="00B7561D">
      <w:pPr>
        <w:pStyle w:val="BodyText"/>
        <w:spacing w:before="120"/>
        <w:rPr>
          <w:rFonts w:asciiTheme="minorBidi" w:hAnsiTheme="minorBidi"/>
        </w:rPr>
      </w:pPr>
      <w:r w:rsidRPr="00D60F57">
        <w:rPr>
          <w:rFonts w:asciiTheme="minorBidi" w:hAnsiTheme="minorBidi"/>
        </w:rPr>
        <w:lastRenderedPageBreak/>
        <w:t xml:space="preserve"> </w:t>
      </w:r>
    </w:p>
    <w:p w14:paraId="098DADE9" w14:textId="77777777" w:rsidR="00B7561D" w:rsidRPr="00D60F57" w:rsidRDefault="00B7561D" w:rsidP="00B7561D">
      <w:pPr>
        <w:pStyle w:val="BodyText"/>
        <w:spacing w:before="120"/>
        <w:rPr>
          <w:rFonts w:asciiTheme="minorBidi" w:hAnsiTheme="minorBidi"/>
        </w:rPr>
      </w:pPr>
    </w:p>
    <w:p w14:paraId="096EB505" w14:textId="5DB13BD3" w:rsidR="005A7FBC" w:rsidRDefault="005A7FBC" w:rsidP="00B7561D">
      <w:pPr>
        <w:pStyle w:val="BodyText"/>
        <w:spacing w:before="120"/>
        <w:rPr>
          <w:rFonts w:asciiTheme="minorBidi" w:hAnsiTheme="minorBidi"/>
          <w:b/>
        </w:rPr>
      </w:pPr>
      <w:r w:rsidRPr="00D60F57">
        <w:rPr>
          <w:rFonts w:asciiTheme="minorBidi" w:hAnsiTheme="minorBidi"/>
          <w:noProof/>
          <w:lang w:eastAsia="zh-CN"/>
        </w:rPr>
        <w:drawing>
          <wp:anchor distT="0" distB="0" distL="114300" distR="114300" simplePos="0" relativeHeight="251663360" behindDoc="0" locked="0" layoutInCell="1" allowOverlap="1" wp14:anchorId="6AE1E26D" wp14:editId="53E17BCF">
            <wp:simplePos x="0" y="0"/>
            <wp:positionH relativeFrom="column">
              <wp:posOffset>643309</wp:posOffset>
            </wp:positionH>
            <wp:positionV relativeFrom="paragraph">
              <wp:posOffset>203</wp:posOffset>
            </wp:positionV>
            <wp:extent cx="4142105" cy="3309620"/>
            <wp:effectExtent l="0" t="0" r="0" b="508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2105" cy="3309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57A186" w14:textId="77777777" w:rsidR="005A7FBC" w:rsidRDefault="005A7FBC" w:rsidP="00B7561D">
      <w:pPr>
        <w:pStyle w:val="BodyText"/>
        <w:spacing w:before="120"/>
        <w:rPr>
          <w:rFonts w:asciiTheme="minorBidi" w:hAnsiTheme="minorBidi"/>
          <w:b/>
        </w:rPr>
      </w:pPr>
    </w:p>
    <w:p w14:paraId="18DC45AF" w14:textId="77777777" w:rsidR="005A7FBC" w:rsidRDefault="005A7FBC" w:rsidP="00B7561D">
      <w:pPr>
        <w:pStyle w:val="BodyText"/>
        <w:spacing w:before="120"/>
        <w:rPr>
          <w:rFonts w:asciiTheme="minorBidi" w:hAnsiTheme="minorBidi"/>
          <w:b/>
        </w:rPr>
      </w:pPr>
    </w:p>
    <w:p w14:paraId="556A004C" w14:textId="77777777" w:rsidR="005A7FBC" w:rsidRDefault="005A7FBC" w:rsidP="00B7561D">
      <w:pPr>
        <w:pStyle w:val="BodyText"/>
        <w:spacing w:before="120"/>
        <w:rPr>
          <w:rFonts w:asciiTheme="minorBidi" w:hAnsiTheme="minorBidi"/>
          <w:b/>
        </w:rPr>
      </w:pPr>
    </w:p>
    <w:p w14:paraId="5E9A4683" w14:textId="77777777" w:rsidR="005A7FBC" w:rsidRDefault="005A7FBC" w:rsidP="00B7561D">
      <w:pPr>
        <w:pStyle w:val="BodyText"/>
        <w:spacing w:before="120"/>
        <w:rPr>
          <w:rFonts w:asciiTheme="minorBidi" w:hAnsiTheme="minorBidi"/>
          <w:b/>
        </w:rPr>
      </w:pPr>
    </w:p>
    <w:p w14:paraId="5F9006CD" w14:textId="77777777" w:rsidR="005A7FBC" w:rsidRDefault="005A7FBC" w:rsidP="00B7561D">
      <w:pPr>
        <w:pStyle w:val="BodyText"/>
        <w:spacing w:before="120"/>
        <w:rPr>
          <w:rFonts w:asciiTheme="minorBidi" w:hAnsiTheme="minorBidi"/>
          <w:b/>
        </w:rPr>
      </w:pPr>
    </w:p>
    <w:p w14:paraId="3361BFF0" w14:textId="77777777" w:rsidR="005A7FBC" w:rsidRDefault="005A7FBC" w:rsidP="00B7561D">
      <w:pPr>
        <w:pStyle w:val="BodyText"/>
        <w:spacing w:before="120"/>
        <w:rPr>
          <w:rFonts w:asciiTheme="minorBidi" w:hAnsiTheme="minorBidi"/>
          <w:b/>
        </w:rPr>
      </w:pPr>
    </w:p>
    <w:p w14:paraId="480D2F61" w14:textId="77777777" w:rsidR="005A7FBC" w:rsidRDefault="005A7FBC" w:rsidP="00B7561D">
      <w:pPr>
        <w:pStyle w:val="BodyText"/>
        <w:spacing w:before="120"/>
        <w:rPr>
          <w:rFonts w:asciiTheme="minorBidi" w:hAnsiTheme="minorBidi"/>
          <w:b/>
        </w:rPr>
      </w:pPr>
    </w:p>
    <w:p w14:paraId="3CDF8A3C" w14:textId="77777777" w:rsidR="005A7FBC" w:rsidRDefault="005A7FBC" w:rsidP="00B7561D">
      <w:pPr>
        <w:pStyle w:val="BodyText"/>
        <w:spacing w:before="120"/>
        <w:rPr>
          <w:rFonts w:asciiTheme="minorBidi" w:hAnsiTheme="minorBidi"/>
          <w:b/>
        </w:rPr>
      </w:pPr>
    </w:p>
    <w:p w14:paraId="66C6EC26" w14:textId="77777777" w:rsidR="005A7FBC" w:rsidRDefault="005A7FBC" w:rsidP="00B7561D">
      <w:pPr>
        <w:pStyle w:val="BodyText"/>
        <w:spacing w:before="120"/>
        <w:rPr>
          <w:rFonts w:asciiTheme="minorBidi" w:hAnsiTheme="minorBidi"/>
          <w:b/>
        </w:rPr>
      </w:pPr>
    </w:p>
    <w:p w14:paraId="785E4B2A" w14:textId="77777777" w:rsidR="005A7FBC" w:rsidRDefault="005A7FBC" w:rsidP="00B7561D">
      <w:pPr>
        <w:pStyle w:val="BodyText"/>
        <w:spacing w:before="120"/>
        <w:rPr>
          <w:rFonts w:asciiTheme="minorBidi" w:hAnsiTheme="minorBidi"/>
          <w:b/>
        </w:rPr>
      </w:pPr>
    </w:p>
    <w:p w14:paraId="54767089" w14:textId="77777777" w:rsidR="005A7FBC" w:rsidRDefault="005A7FBC" w:rsidP="00B7561D">
      <w:pPr>
        <w:pStyle w:val="BodyText"/>
        <w:spacing w:before="120"/>
        <w:rPr>
          <w:rFonts w:asciiTheme="minorBidi" w:hAnsiTheme="minorBidi"/>
          <w:b/>
        </w:rPr>
      </w:pPr>
    </w:p>
    <w:p w14:paraId="5EC80F5C" w14:textId="77777777" w:rsidR="005A7FBC" w:rsidRDefault="005A7FBC" w:rsidP="00B7561D">
      <w:pPr>
        <w:pStyle w:val="BodyText"/>
        <w:spacing w:before="120"/>
        <w:rPr>
          <w:rFonts w:asciiTheme="minorBidi" w:hAnsiTheme="minorBidi"/>
          <w:b/>
        </w:rPr>
      </w:pPr>
    </w:p>
    <w:p w14:paraId="385A76D9" w14:textId="47DEBAE4" w:rsidR="0017051E" w:rsidRPr="005A7FBC" w:rsidRDefault="0017051E" w:rsidP="005A7FBC">
      <w:pPr>
        <w:pStyle w:val="BodyText"/>
        <w:spacing w:before="120"/>
        <w:rPr>
          <w:rFonts w:asciiTheme="minorBidi" w:hAnsiTheme="minorBidi"/>
        </w:rPr>
      </w:pPr>
      <w:r w:rsidRPr="00D60F57">
        <w:rPr>
          <w:rFonts w:asciiTheme="minorBidi" w:hAnsiTheme="minorBidi"/>
          <w:b/>
        </w:rPr>
        <w:t>Figure 4</w:t>
      </w:r>
      <w:r w:rsidR="005A7FBC">
        <w:rPr>
          <w:rFonts w:asciiTheme="minorBidi" w:hAnsiTheme="minorBidi"/>
          <w:b/>
        </w:rPr>
        <w:t>:</w:t>
      </w:r>
      <w:r w:rsidR="005A7FBC">
        <w:rPr>
          <w:rFonts w:asciiTheme="minorBidi" w:hAnsiTheme="minorBidi"/>
        </w:rPr>
        <w:t xml:space="preserve"> </w:t>
      </w:r>
      <w:r w:rsidR="005A7FBC" w:rsidRPr="005A7FBC">
        <w:rPr>
          <w:rFonts w:asciiTheme="minorBidi" w:hAnsiTheme="minorBidi"/>
          <w:b/>
          <w:bCs/>
        </w:rPr>
        <w:t>Percent overall stage e</w:t>
      </w:r>
      <w:r w:rsidRPr="005A7FBC">
        <w:rPr>
          <w:rFonts w:asciiTheme="minorBidi" w:hAnsiTheme="minorBidi"/>
          <w:b/>
          <w:bCs/>
        </w:rPr>
        <w:t>fficiency for IPA extraction using a York-Scheibel column, 11 stages, 16</w:t>
      </w:r>
      <w:r w:rsidR="005A7FBC">
        <w:rPr>
          <w:rFonts w:asciiTheme="minorBidi" w:hAnsiTheme="minorBidi"/>
          <w:b/>
          <w:bCs/>
        </w:rPr>
        <w:t xml:space="preserve"> </w:t>
      </w:r>
      <w:r w:rsidRPr="005A7FBC">
        <w:rPr>
          <w:rFonts w:asciiTheme="minorBidi" w:hAnsiTheme="minorBidi"/>
          <w:b/>
          <w:bCs/>
        </w:rPr>
        <w:t>-</w:t>
      </w:r>
      <w:r w:rsidR="005A7FBC">
        <w:rPr>
          <w:rFonts w:asciiTheme="minorBidi" w:hAnsiTheme="minorBidi"/>
          <w:b/>
          <w:bCs/>
        </w:rPr>
        <w:t xml:space="preserve"> </w:t>
      </w:r>
      <w:r w:rsidRPr="005A7FBC">
        <w:rPr>
          <w:rFonts w:asciiTheme="minorBidi" w:hAnsiTheme="minorBidi"/>
          <w:b/>
          <w:bCs/>
        </w:rPr>
        <w:t xml:space="preserve">18 mol% IPA in </w:t>
      </w:r>
      <w:r w:rsidR="005A7FBC" w:rsidRPr="005A7FBC">
        <w:rPr>
          <w:rFonts w:asciiTheme="minorBidi" w:hAnsiTheme="minorBidi"/>
          <w:b/>
          <w:bCs/>
        </w:rPr>
        <w:t>hydrocarbon mixture</w:t>
      </w:r>
      <w:r w:rsidR="008B0650" w:rsidRPr="005A7FBC">
        <w:rPr>
          <w:rFonts w:asciiTheme="minorBidi" w:hAnsiTheme="minorBidi"/>
          <w:b/>
          <w:bCs/>
        </w:rPr>
        <w:t xml:space="preserve"> (</w:t>
      </w:r>
      <w:r w:rsidRPr="005A7FBC">
        <w:rPr>
          <w:rFonts w:asciiTheme="minorBidi" w:hAnsiTheme="minorBidi"/>
          <w:b/>
          <w:bCs/>
        </w:rPr>
        <w:t>feed</w:t>
      </w:r>
      <w:r w:rsidR="008B0650" w:rsidRPr="005A7FBC">
        <w:rPr>
          <w:rFonts w:asciiTheme="minorBidi" w:hAnsiTheme="minorBidi"/>
          <w:b/>
          <w:bCs/>
        </w:rPr>
        <w:t>)</w:t>
      </w:r>
      <w:r w:rsidRPr="005A7FBC">
        <w:rPr>
          <w:rFonts w:asciiTheme="minorBidi" w:hAnsiTheme="minorBidi"/>
          <w:b/>
          <w:bCs/>
        </w:rPr>
        <w:t>, S/F (molar) = 1.5.</w:t>
      </w:r>
    </w:p>
    <w:p w14:paraId="674BAD68" w14:textId="29DA0713" w:rsidR="0017051E" w:rsidRPr="00D60F57" w:rsidRDefault="0017051E" w:rsidP="003138BA">
      <w:pPr>
        <w:pStyle w:val="Heading2"/>
        <w:spacing w:before="0" w:after="120"/>
        <w:ind w:firstLine="432"/>
        <w:rPr>
          <w:rFonts w:asciiTheme="minorBidi" w:hAnsiTheme="minorBidi" w:cstheme="minorBidi"/>
          <w:color w:val="auto"/>
          <w:sz w:val="22"/>
          <w:szCs w:val="22"/>
        </w:rPr>
      </w:pPr>
      <w:r w:rsidRPr="00D60F57">
        <w:rPr>
          <w:rFonts w:asciiTheme="minorBidi" w:hAnsiTheme="minorBidi" w:cstheme="minorBidi"/>
          <w:color w:val="auto"/>
          <w:sz w:val="22"/>
          <w:szCs w:val="22"/>
        </w:rPr>
        <w:t>As seen from Figures 3 and 4, increasing the agitation rate increase</w:t>
      </w:r>
      <w:r w:rsidR="005A7FBC">
        <w:rPr>
          <w:rFonts w:asciiTheme="minorBidi" w:hAnsiTheme="minorBidi" w:cstheme="minorBidi"/>
          <w:color w:val="auto"/>
          <w:sz w:val="22"/>
          <w:szCs w:val="22"/>
        </w:rPr>
        <w:t>s</w:t>
      </w:r>
      <w:r w:rsidRPr="00D60F57">
        <w:rPr>
          <w:rFonts w:asciiTheme="minorBidi" w:hAnsiTheme="minorBidi" w:cstheme="minorBidi"/>
          <w:color w:val="auto"/>
          <w:sz w:val="22"/>
          <w:szCs w:val="22"/>
        </w:rPr>
        <w:t xml:space="preserve"> both </w:t>
      </w:r>
      <w:r w:rsidR="005A7FBC">
        <w:rPr>
          <w:rFonts w:asciiTheme="minorBidi" w:hAnsiTheme="minorBidi" w:cstheme="minorBidi"/>
          <w:color w:val="auto"/>
          <w:sz w:val="22"/>
          <w:szCs w:val="22"/>
        </w:rPr>
        <w:t xml:space="preserve">the </w:t>
      </w:r>
      <w:r w:rsidRPr="00D60F57">
        <w:rPr>
          <w:rFonts w:asciiTheme="minorBidi" w:hAnsiTheme="minorBidi" w:cstheme="minorBidi"/>
          <w:color w:val="auto"/>
          <w:sz w:val="22"/>
          <w:szCs w:val="22"/>
        </w:rPr>
        <w:t xml:space="preserve">recovery and overall </w:t>
      </w:r>
      <w:r w:rsidR="005A7FBC">
        <w:rPr>
          <w:rFonts w:asciiTheme="minorBidi" w:hAnsiTheme="minorBidi" w:cstheme="minorBidi"/>
          <w:color w:val="auto"/>
          <w:sz w:val="22"/>
          <w:szCs w:val="22"/>
        </w:rPr>
        <w:t>efficiency. This is</w:t>
      </w:r>
      <w:r w:rsidRPr="00D60F57">
        <w:rPr>
          <w:rFonts w:asciiTheme="minorBidi" w:hAnsiTheme="minorBidi" w:cstheme="minorBidi"/>
          <w:color w:val="auto"/>
          <w:sz w:val="22"/>
          <w:szCs w:val="22"/>
        </w:rPr>
        <w:t xml:space="preserve"> because with </w:t>
      </w:r>
      <w:r w:rsidR="005A7FBC">
        <w:rPr>
          <w:rFonts w:asciiTheme="minorBidi" w:hAnsiTheme="minorBidi" w:cstheme="minorBidi"/>
          <w:color w:val="auto"/>
          <w:sz w:val="22"/>
          <w:szCs w:val="22"/>
        </w:rPr>
        <w:t>greater</w:t>
      </w:r>
      <w:r w:rsidRPr="00D60F57">
        <w:rPr>
          <w:rFonts w:asciiTheme="minorBidi" w:hAnsiTheme="minorBidi" w:cstheme="minorBidi"/>
          <w:color w:val="auto"/>
          <w:sz w:val="22"/>
          <w:szCs w:val="22"/>
        </w:rPr>
        <w:t xml:space="preserve"> power input the droplets of the dispersed phase are smaller</w:t>
      </w:r>
      <w:r w:rsidR="00E138BE" w:rsidRPr="00D60F57">
        <w:rPr>
          <w:rFonts w:asciiTheme="minorBidi" w:hAnsiTheme="minorBidi" w:cstheme="minorBidi"/>
          <w:color w:val="auto"/>
          <w:sz w:val="22"/>
          <w:szCs w:val="22"/>
        </w:rPr>
        <w:t xml:space="preserve"> – the observed dependence is </w:t>
      </w:r>
      <w:r w:rsidR="00487289" w:rsidRPr="00D60F57">
        <w:rPr>
          <w:rFonts w:asciiTheme="minorBidi" w:hAnsiTheme="minorBidi" w:cstheme="minorBidi"/>
          <w:color w:val="auto"/>
          <w:sz w:val="22"/>
          <w:szCs w:val="22"/>
        </w:rPr>
        <w:t>roughly</w:t>
      </w:r>
      <w:r w:rsidR="00B32E16" w:rsidRPr="00D60F57">
        <w:rPr>
          <w:rFonts w:asciiTheme="minorBidi" w:hAnsiTheme="minorBidi" w:cstheme="minorBidi"/>
          <w:color w:val="auto"/>
          <w:sz w:val="22"/>
          <w:szCs w:val="22"/>
        </w:rPr>
        <w:t xml:space="preserve"> </w:t>
      </w:r>
      <w:r w:rsidR="00487289" w:rsidRPr="00D60F57">
        <w:rPr>
          <w:rFonts w:asciiTheme="minorBidi" w:hAnsiTheme="minorBidi" w:cstheme="minorBidi"/>
          <w:color w:val="auto"/>
          <w:sz w:val="22"/>
          <w:szCs w:val="22"/>
        </w:rPr>
        <w:t xml:space="preserve">inverse with respect to </w:t>
      </w:r>
      <w:r w:rsidR="00B32E16" w:rsidRPr="00D60F57">
        <w:rPr>
          <w:rFonts w:asciiTheme="minorBidi" w:hAnsiTheme="minorBidi" w:cstheme="minorBidi"/>
          <w:color w:val="auto"/>
          <w:sz w:val="22"/>
          <w:szCs w:val="22"/>
        </w:rPr>
        <w:t>agitator speed</w:t>
      </w:r>
      <w:r w:rsidRPr="00D60F57">
        <w:rPr>
          <w:rFonts w:asciiTheme="minorBidi" w:hAnsiTheme="minorBidi" w:cstheme="minorBidi"/>
          <w:color w:val="auto"/>
          <w:sz w:val="22"/>
          <w:szCs w:val="22"/>
        </w:rPr>
        <w:t>.</w:t>
      </w:r>
      <w:r w:rsidR="000349C9" w:rsidRPr="00D60F57">
        <w:rPr>
          <w:rFonts w:asciiTheme="minorBidi" w:hAnsiTheme="minorBidi" w:cstheme="minorBidi"/>
          <w:color w:val="auto"/>
          <w:sz w:val="22"/>
          <w:szCs w:val="22"/>
          <w:vertAlign w:val="superscript"/>
        </w:rPr>
        <w:t>4</w:t>
      </w:r>
      <w:r w:rsidR="005A7FBC">
        <w:rPr>
          <w:rFonts w:asciiTheme="minorBidi" w:hAnsiTheme="minorBidi" w:cstheme="minorBidi"/>
          <w:color w:val="auto"/>
          <w:sz w:val="22"/>
          <w:szCs w:val="22"/>
        </w:rPr>
        <w:t xml:space="preserve"> </w:t>
      </w:r>
      <w:r w:rsidRPr="00D60F57">
        <w:rPr>
          <w:rFonts w:asciiTheme="minorBidi" w:hAnsiTheme="minorBidi" w:cstheme="minorBidi"/>
          <w:color w:val="auto"/>
          <w:sz w:val="22"/>
          <w:szCs w:val="22"/>
        </w:rPr>
        <w:t>The “a” parameter (interfacial area/total volume) that appears in mass t</w:t>
      </w:r>
      <w:r w:rsidR="005A7FBC">
        <w:rPr>
          <w:rFonts w:asciiTheme="minorBidi" w:hAnsiTheme="minorBidi" w:cstheme="minorBidi"/>
          <w:color w:val="auto"/>
          <w:sz w:val="22"/>
          <w:szCs w:val="22"/>
        </w:rPr>
        <w:t>ransfer correlations and</w:t>
      </w:r>
      <w:r w:rsidRPr="00D60F57">
        <w:rPr>
          <w:rFonts w:asciiTheme="minorBidi" w:hAnsiTheme="minorBidi" w:cstheme="minorBidi"/>
          <w:color w:val="auto"/>
          <w:sz w:val="22"/>
          <w:szCs w:val="22"/>
        </w:rPr>
        <w:t xml:space="preserve"> fundamental </w:t>
      </w:r>
      <w:r w:rsidR="00B32E16" w:rsidRPr="00D60F57">
        <w:rPr>
          <w:rFonts w:asciiTheme="minorBidi" w:hAnsiTheme="minorBidi" w:cstheme="minorBidi"/>
          <w:color w:val="auto"/>
          <w:sz w:val="22"/>
          <w:szCs w:val="22"/>
        </w:rPr>
        <w:t xml:space="preserve">mass </w:t>
      </w:r>
      <w:r w:rsidR="005A7FBC">
        <w:rPr>
          <w:rFonts w:asciiTheme="minorBidi" w:hAnsiTheme="minorBidi" w:cstheme="minorBidi"/>
          <w:color w:val="auto"/>
          <w:sz w:val="22"/>
          <w:szCs w:val="22"/>
        </w:rPr>
        <w:t>flux equations</w:t>
      </w:r>
      <w:r w:rsidRPr="00D60F57">
        <w:rPr>
          <w:rFonts w:asciiTheme="minorBidi" w:hAnsiTheme="minorBidi" w:cstheme="minorBidi"/>
          <w:color w:val="auto"/>
          <w:sz w:val="22"/>
          <w:szCs w:val="22"/>
        </w:rPr>
        <w:t xml:space="preserve"> can be written as follows for uniform-size </w:t>
      </w:r>
      <w:r w:rsidR="00E138BE" w:rsidRPr="00D60F57">
        <w:rPr>
          <w:rFonts w:asciiTheme="minorBidi" w:hAnsiTheme="minorBidi" w:cstheme="minorBidi"/>
          <w:color w:val="auto"/>
          <w:sz w:val="22"/>
          <w:szCs w:val="22"/>
        </w:rPr>
        <w:t xml:space="preserve">spherical </w:t>
      </w:r>
      <w:r w:rsidRPr="00D60F57">
        <w:rPr>
          <w:rFonts w:asciiTheme="minorBidi" w:hAnsiTheme="minorBidi" w:cstheme="minorBidi"/>
          <w:color w:val="auto"/>
          <w:sz w:val="22"/>
          <w:szCs w:val="22"/>
        </w:rPr>
        <w:t>droplets:</w:t>
      </w:r>
    </w:p>
    <w:p w14:paraId="5D484ED6" w14:textId="2C4E39B2" w:rsidR="0017051E" w:rsidRPr="00D60F57" w:rsidRDefault="00E138BE" w:rsidP="00E0503D">
      <w:pPr>
        <w:spacing w:before="120"/>
        <w:jc w:val="right"/>
        <w:rPr>
          <w:rFonts w:asciiTheme="minorBidi" w:hAnsiTheme="minorBidi" w:cstheme="minorBidi"/>
          <w:sz w:val="22"/>
          <w:szCs w:val="22"/>
        </w:rPr>
      </w:pPr>
      <w:r w:rsidRPr="00D60F57">
        <w:rPr>
          <w:rFonts w:asciiTheme="minorBidi" w:hAnsiTheme="minorBidi" w:cstheme="minorBidi"/>
          <w:sz w:val="22"/>
          <w:szCs w:val="22"/>
        </w:rPr>
        <w:t>a</w:t>
      </w:r>
      <w:r w:rsidR="0017051E" w:rsidRPr="00D60F57">
        <w:rPr>
          <w:rFonts w:asciiTheme="minorBidi" w:hAnsiTheme="minorBidi" w:cstheme="minorBidi"/>
          <w:sz w:val="22"/>
          <w:szCs w:val="22"/>
        </w:rPr>
        <w:t xml:space="preserve"> = 6 </w:t>
      </w:r>
      <w:r w:rsidR="0017051E" w:rsidRPr="00D60F57">
        <w:rPr>
          <w:rFonts w:asciiTheme="minorBidi" w:hAnsiTheme="minorBidi" w:cstheme="minorBidi"/>
          <w:sz w:val="22"/>
          <w:szCs w:val="22"/>
        </w:rPr>
        <w:sym w:font="Symbol" w:char="F065"/>
      </w:r>
      <w:r w:rsidR="0017051E" w:rsidRPr="00D60F57">
        <w:rPr>
          <w:rFonts w:asciiTheme="minorBidi" w:hAnsiTheme="minorBidi" w:cstheme="minorBidi"/>
          <w:sz w:val="22"/>
          <w:szCs w:val="22"/>
        </w:rPr>
        <w:t xml:space="preserve"> /d</w:t>
      </w:r>
      <w:r w:rsidR="005A7FBC">
        <w:rPr>
          <w:rFonts w:asciiTheme="minorBidi" w:hAnsiTheme="minorBidi"/>
        </w:rPr>
        <w:t xml:space="preserve"> </w:t>
      </w:r>
      <w:r w:rsidR="00B32E16" w:rsidRPr="00D60F57">
        <w:rPr>
          <w:rFonts w:asciiTheme="minorBidi" w:hAnsiTheme="minorBidi" w:cstheme="minorBidi"/>
          <w:sz w:val="22"/>
          <w:szCs w:val="22"/>
        </w:rPr>
        <w:tab/>
      </w:r>
      <w:r w:rsidR="00B32E16" w:rsidRPr="00D60F57">
        <w:rPr>
          <w:rFonts w:asciiTheme="minorBidi" w:hAnsiTheme="minorBidi" w:cstheme="minorBidi"/>
          <w:sz w:val="22"/>
          <w:szCs w:val="22"/>
        </w:rPr>
        <w:tab/>
      </w:r>
      <w:r w:rsidR="00B32E16" w:rsidRPr="00D60F57">
        <w:rPr>
          <w:rFonts w:asciiTheme="minorBidi" w:hAnsiTheme="minorBidi" w:cstheme="minorBidi"/>
          <w:sz w:val="22"/>
          <w:szCs w:val="22"/>
        </w:rPr>
        <w:tab/>
      </w:r>
      <w:r w:rsidR="00B32E16" w:rsidRPr="00D60F57">
        <w:rPr>
          <w:rFonts w:asciiTheme="minorBidi" w:hAnsiTheme="minorBidi" w:cstheme="minorBidi"/>
          <w:sz w:val="22"/>
          <w:szCs w:val="22"/>
        </w:rPr>
        <w:tab/>
      </w:r>
      <w:r w:rsidR="00B32E16" w:rsidRPr="00D60F57">
        <w:rPr>
          <w:rFonts w:asciiTheme="minorBidi" w:hAnsiTheme="minorBidi" w:cstheme="minorBidi"/>
          <w:sz w:val="22"/>
          <w:szCs w:val="22"/>
        </w:rPr>
        <w:tab/>
      </w:r>
      <w:r w:rsidR="00B32E16" w:rsidRPr="00D60F57">
        <w:rPr>
          <w:rFonts w:asciiTheme="minorBidi" w:hAnsiTheme="minorBidi" w:cstheme="minorBidi"/>
          <w:sz w:val="22"/>
          <w:szCs w:val="22"/>
        </w:rPr>
        <w:tab/>
      </w:r>
      <w:r w:rsidR="00B32E16" w:rsidRPr="00D60F57">
        <w:rPr>
          <w:rFonts w:asciiTheme="minorBidi" w:hAnsiTheme="minorBidi" w:cstheme="minorBidi"/>
          <w:sz w:val="22"/>
          <w:szCs w:val="22"/>
        </w:rPr>
        <w:tab/>
        <w:t>(4)</w:t>
      </w:r>
    </w:p>
    <w:p w14:paraId="3A0562B3" w14:textId="66BFF6F5" w:rsidR="00E138BE" w:rsidRPr="00D60F57" w:rsidRDefault="00E138BE" w:rsidP="003138BA">
      <w:pPr>
        <w:spacing w:after="120"/>
        <w:rPr>
          <w:rFonts w:asciiTheme="minorBidi" w:hAnsiTheme="minorBidi" w:cstheme="minorBidi"/>
          <w:sz w:val="22"/>
          <w:szCs w:val="22"/>
        </w:rPr>
      </w:pPr>
      <w:r w:rsidRPr="00D60F57">
        <w:rPr>
          <w:rFonts w:asciiTheme="minorBidi" w:hAnsiTheme="minorBidi" w:cstheme="minorBidi"/>
          <w:sz w:val="22"/>
          <w:szCs w:val="22"/>
        </w:rPr>
        <w:t xml:space="preserve">where </w:t>
      </w:r>
      <w:r w:rsidRPr="00D60F57">
        <w:rPr>
          <w:rFonts w:asciiTheme="minorBidi" w:hAnsiTheme="minorBidi" w:cstheme="minorBidi"/>
          <w:sz w:val="22"/>
          <w:szCs w:val="22"/>
        </w:rPr>
        <w:sym w:font="Symbol" w:char="F065"/>
      </w:r>
      <w:r w:rsidRPr="00D60F57">
        <w:rPr>
          <w:rFonts w:asciiTheme="minorBidi" w:hAnsiTheme="minorBidi" w:cstheme="minorBidi"/>
          <w:sz w:val="22"/>
          <w:szCs w:val="22"/>
        </w:rPr>
        <w:t xml:space="preserve"> is the volume fr</w:t>
      </w:r>
      <w:r w:rsidR="005A7FBC">
        <w:rPr>
          <w:rFonts w:asciiTheme="minorBidi" w:hAnsiTheme="minorBidi"/>
        </w:rPr>
        <w:t xml:space="preserve">action of the dispersed phase. </w:t>
      </w:r>
      <w:r w:rsidRPr="00D60F57">
        <w:rPr>
          <w:rFonts w:asciiTheme="minorBidi" w:hAnsiTheme="minorBidi" w:cstheme="minorBidi"/>
          <w:sz w:val="22"/>
          <w:szCs w:val="22"/>
        </w:rPr>
        <w:t xml:space="preserve">While </w:t>
      </w:r>
      <w:r w:rsidR="00B32E16" w:rsidRPr="00D60F57">
        <w:rPr>
          <w:rFonts w:asciiTheme="minorBidi" w:hAnsiTheme="minorBidi" w:cstheme="minorBidi"/>
          <w:sz w:val="22"/>
          <w:szCs w:val="22"/>
        </w:rPr>
        <w:sym w:font="Symbol" w:char="F065"/>
      </w:r>
      <w:r w:rsidRPr="00D60F57">
        <w:rPr>
          <w:rFonts w:asciiTheme="minorBidi" w:hAnsiTheme="minorBidi" w:cstheme="minorBidi"/>
          <w:sz w:val="22"/>
          <w:szCs w:val="22"/>
        </w:rPr>
        <w:t xml:space="preserve"> can </w:t>
      </w:r>
      <w:r w:rsidR="00B32E16" w:rsidRPr="00D60F57">
        <w:rPr>
          <w:rFonts w:asciiTheme="minorBidi" w:hAnsiTheme="minorBidi" w:cstheme="minorBidi"/>
          <w:sz w:val="22"/>
          <w:szCs w:val="22"/>
        </w:rPr>
        <w:t>in</w:t>
      </w:r>
      <w:r w:rsidRPr="00D60F57">
        <w:rPr>
          <w:rFonts w:asciiTheme="minorBidi" w:hAnsiTheme="minorBidi" w:cstheme="minorBidi"/>
          <w:sz w:val="22"/>
          <w:szCs w:val="22"/>
        </w:rPr>
        <w:t xml:space="preserve">crease with </w:t>
      </w:r>
      <w:r w:rsidR="00B32E16" w:rsidRPr="00D60F57">
        <w:rPr>
          <w:rFonts w:asciiTheme="minorBidi" w:hAnsiTheme="minorBidi" w:cstheme="minorBidi"/>
          <w:sz w:val="22"/>
          <w:szCs w:val="22"/>
        </w:rPr>
        <w:t xml:space="preserve">an increase in </w:t>
      </w:r>
      <w:r w:rsidRPr="00D60F57">
        <w:rPr>
          <w:rFonts w:asciiTheme="minorBidi" w:hAnsiTheme="minorBidi" w:cstheme="minorBidi"/>
          <w:sz w:val="22"/>
          <w:szCs w:val="22"/>
        </w:rPr>
        <w:t>either phase</w:t>
      </w:r>
      <w:r w:rsidR="00B32E16" w:rsidRPr="00D60F57">
        <w:rPr>
          <w:rFonts w:asciiTheme="minorBidi" w:hAnsiTheme="minorBidi" w:cstheme="minorBidi"/>
          <w:sz w:val="22"/>
          <w:szCs w:val="22"/>
        </w:rPr>
        <w:t>’s</w:t>
      </w:r>
      <w:r w:rsidRPr="00D60F57">
        <w:rPr>
          <w:rFonts w:asciiTheme="minorBidi" w:hAnsiTheme="minorBidi" w:cstheme="minorBidi"/>
          <w:sz w:val="22"/>
          <w:szCs w:val="22"/>
        </w:rPr>
        <w:t xml:space="preserve"> </w:t>
      </w:r>
      <w:r w:rsidR="00B32E16" w:rsidRPr="00D60F57">
        <w:rPr>
          <w:rFonts w:asciiTheme="minorBidi" w:hAnsiTheme="minorBidi" w:cstheme="minorBidi"/>
          <w:sz w:val="22"/>
          <w:szCs w:val="22"/>
        </w:rPr>
        <w:t xml:space="preserve">superficial </w:t>
      </w:r>
      <w:r w:rsidRPr="00D60F57">
        <w:rPr>
          <w:rFonts w:asciiTheme="minorBidi" w:hAnsiTheme="minorBidi" w:cstheme="minorBidi"/>
          <w:sz w:val="22"/>
          <w:szCs w:val="22"/>
        </w:rPr>
        <w:t xml:space="preserve">velocity, its changes are usually less </w:t>
      </w:r>
      <w:r w:rsidR="00B32E16" w:rsidRPr="00D60F57">
        <w:rPr>
          <w:rFonts w:asciiTheme="minorBidi" w:hAnsiTheme="minorBidi" w:cstheme="minorBidi"/>
          <w:sz w:val="22"/>
          <w:szCs w:val="22"/>
        </w:rPr>
        <w:t xml:space="preserve">marked </w:t>
      </w:r>
      <w:r w:rsidRPr="00D60F57">
        <w:rPr>
          <w:rFonts w:asciiTheme="minorBidi" w:hAnsiTheme="minorBidi" w:cstheme="minorBidi"/>
          <w:sz w:val="22"/>
          <w:szCs w:val="22"/>
        </w:rPr>
        <w:t xml:space="preserve">than </w:t>
      </w:r>
      <w:r w:rsidR="00B32E16" w:rsidRPr="00D60F57">
        <w:rPr>
          <w:rFonts w:asciiTheme="minorBidi" w:hAnsiTheme="minorBidi" w:cstheme="minorBidi"/>
          <w:sz w:val="22"/>
          <w:szCs w:val="22"/>
        </w:rPr>
        <w:t xml:space="preserve">the change </w:t>
      </w:r>
      <w:r w:rsidRPr="00D60F57">
        <w:rPr>
          <w:rFonts w:asciiTheme="minorBidi" w:hAnsiTheme="minorBidi" w:cstheme="minorBidi"/>
          <w:sz w:val="22"/>
          <w:szCs w:val="22"/>
        </w:rPr>
        <w:t xml:space="preserve">of </w:t>
      </w:r>
      <w:r w:rsidR="00B32E16" w:rsidRPr="00D60F57">
        <w:rPr>
          <w:rFonts w:asciiTheme="minorBidi" w:hAnsiTheme="minorBidi" w:cstheme="minorBidi"/>
          <w:sz w:val="22"/>
          <w:szCs w:val="22"/>
        </w:rPr>
        <w:t>diameter</w:t>
      </w:r>
      <w:r w:rsidRPr="00D60F57">
        <w:rPr>
          <w:rFonts w:asciiTheme="minorBidi" w:hAnsiTheme="minorBidi" w:cstheme="minorBidi"/>
          <w:sz w:val="22"/>
          <w:szCs w:val="22"/>
        </w:rPr>
        <w:t xml:space="preserve"> with respect to </w:t>
      </w:r>
      <w:r w:rsidR="00B32E16" w:rsidRPr="00D60F57">
        <w:rPr>
          <w:rFonts w:asciiTheme="minorBidi" w:hAnsiTheme="minorBidi" w:cstheme="minorBidi"/>
          <w:sz w:val="22"/>
          <w:szCs w:val="22"/>
        </w:rPr>
        <w:t>s</w:t>
      </w:r>
      <w:r w:rsidRPr="00D60F57">
        <w:rPr>
          <w:rFonts w:asciiTheme="minorBidi" w:hAnsiTheme="minorBidi" w:cstheme="minorBidi"/>
          <w:sz w:val="22"/>
          <w:szCs w:val="22"/>
        </w:rPr>
        <w:t>peed.  So (usually) the more speed, the more interfacial area, leading to faster mass transfer.</w:t>
      </w:r>
    </w:p>
    <w:p w14:paraId="7BA849A3" w14:textId="1EFEC4B7" w:rsidR="0000544A" w:rsidRPr="00D60F57" w:rsidRDefault="00E138BE" w:rsidP="003138BA">
      <w:pPr>
        <w:spacing w:after="120"/>
        <w:ind w:firstLine="432"/>
        <w:rPr>
          <w:rFonts w:asciiTheme="minorBidi" w:hAnsiTheme="minorBidi" w:cstheme="minorBidi"/>
          <w:sz w:val="22"/>
          <w:szCs w:val="22"/>
        </w:rPr>
      </w:pPr>
      <w:r w:rsidRPr="00D60F57">
        <w:rPr>
          <w:rFonts w:asciiTheme="minorBidi" w:hAnsiTheme="minorBidi" w:cstheme="minorBidi"/>
          <w:sz w:val="22"/>
          <w:szCs w:val="22"/>
        </w:rPr>
        <w:t xml:space="preserve">The exception to the above discussion is at very </w:t>
      </w:r>
      <w:r w:rsidR="005A7FBC">
        <w:rPr>
          <w:rFonts w:asciiTheme="minorBidi" w:hAnsiTheme="minorBidi"/>
        </w:rPr>
        <w:t>high speeds, which was not reached in Figs. 3 and 4</w:t>
      </w:r>
      <w:r w:rsidR="00B32E16" w:rsidRPr="00D60F57">
        <w:rPr>
          <w:rFonts w:asciiTheme="minorBidi" w:hAnsiTheme="minorBidi" w:cstheme="minorBidi"/>
          <w:sz w:val="22"/>
          <w:szCs w:val="22"/>
        </w:rPr>
        <w:t>, where</w:t>
      </w:r>
      <w:r w:rsidRPr="00D60F57">
        <w:rPr>
          <w:rFonts w:asciiTheme="minorBidi" w:hAnsiTheme="minorBidi" w:cstheme="minorBidi"/>
          <w:sz w:val="22"/>
          <w:szCs w:val="22"/>
        </w:rPr>
        <w:t xml:space="preserve"> </w:t>
      </w:r>
      <w:r w:rsidR="005A7FBC">
        <w:rPr>
          <w:rFonts w:asciiTheme="minorBidi" w:hAnsiTheme="minorBidi"/>
        </w:rPr>
        <w:t>the two phases are so well-mixed</w:t>
      </w:r>
      <w:r w:rsidRPr="00D60F57">
        <w:rPr>
          <w:rFonts w:asciiTheme="minorBidi" w:hAnsiTheme="minorBidi" w:cstheme="minorBidi"/>
          <w:sz w:val="22"/>
          <w:szCs w:val="22"/>
        </w:rPr>
        <w:t xml:space="preserve"> that if the interfacial tension between the</w:t>
      </w:r>
      <w:r w:rsidR="00B32E16" w:rsidRPr="00D60F57">
        <w:rPr>
          <w:rFonts w:asciiTheme="minorBidi" w:hAnsiTheme="minorBidi" w:cstheme="minorBidi"/>
          <w:sz w:val="22"/>
          <w:szCs w:val="22"/>
        </w:rPr>
        <w:t>m</w:t>
      </w:r>
      <w:r w:rsidRPr="00D60F57">
        <w:rPr>
          <w:rFonts w:asciiTheme="minorBidi" w:hAnsiTheme="minorBidi" w:cstheme="minorBidi"/>
          <w:sz w:val="22"/>
          <w:szCs w:val="22"/>
        </w:rPr>
        <w:t xml:space="preserve"> is low</w:t>
      </w:r>
      <w:r w:rsidR="00E0503D" w:rsidRPr="00D60F57">
        <w:rPr>
          <w:rFonts w:asciiTheme="minorBidi" w:hAnsiTheme="minorBidi" w:cstheme="minorBidi"/>
          <w:sz w:val="22"/>
          <w:szCs w:val="22"/>
        </w:rPr>
        <w:t>,</w:t>
      </w:r>
      <w:r w:rsidRPr="00D60F57">
        <w:rPr>
          <w:rFonts w:asciiTheme="minorBidi" w:hAnsiTheme="minorBidi" w:cstheme="minorBidi"/>
          <w:sz w:val="22"/>
          <w:szCs w:val="22"/>
        </w:rPr>
        <w:t xml:space="preserve"> e</w:t>
      </w:r>
      <w:r w:rsidR="005A7FBC">
        <w:rPr>
          <w:rFonts w:asciiTheme="minorBidi" w:hAnsiTheme="minorBidi"/>
        </w:rPr>
        <w:t xml:space="preserve">mulsification will take place. </w:t>
      </w:r>
      <w:r w:rsidRPr="00D60F57">
        <w:rPr>
          <w:rFonts w:asciiTheme="minorBidi" w:hAnsiTheme="minorBidi" w:cstheme="minorBidi"/>
          <w:sz w:val="22"/>
          <w:szCs w:val="22"/>
        </w:rPr>
        <w:t>The formation of an emulsion negatively impact</w:t>
      </w:r>
      <w:r w:rsidR="005A7FBC">
        <w:rPr>
          <w:rFonts w:asciiTheme="minorBidi" w:hAnsiTheme="minorBidi"/>
        </w:rPr>
        <w:t>s</w:t>
      </w:r>
      <w:r w:rsidRPr="00D60F57">
        <w:rPr>
          <w:rFonts w:asciiTheme="minorBidi" w:hAnsiTheme="minorBidi" w:cstheme="minorBidi"/>
          <w:sz w:val="22"/>
          <w:szCs w:val="22"/>
        </w:rPr>
        <w:t xml:space="preserve"> recovery and</w:t>
      </w:r>
      <w:r w:rsidR="005A7FBC">
        <w:rPr>
          <w:rFonts w:asciiTheme="minorBidi" w:hAnsiTheme="minorBidi"/>
        </w:rPr>
        <w:t xml:space="preserve"> efficiency</w:t>
      </w:r>
      <w:r w:rsidRPr="00D60F57">
        <w:rPr>
          <w:rFonts w:asciiTheme="minorBidi" w:hAnsiTheme="minorBidi" w:cstheme="minorBidi"/>
          <w:sz w:val="22"/>
          <w:szCs w:val="22"/>
        </w:rPr>
        <w:t xml:space="preserve"> because the phases can no longer separate cleanly to move up or down to the next physical stage.</w:t>
      </w:r>
      <w:r w:rsidR="00865960">
        <w:rPr>
          <w:rFonts w:asciiTheme="minorBidi" w:hAnsiTheme="minorBidi"/>
        </w:rPr>
        <w:t xml:space="preserve"> </w:t>
      </w:r>
      <w:r w:rsidR="00B32E16" w:rsidRPr="00D60F57">
        <w:rPr>
          <w:rFonts w:asciiTheme="minorBidi" w:hAnsiTheme="minorBidi" w:cstheme="minorBidi"/>
          <w:sz w:val="22"/>
          <w:szCs w:val="22"/>
        </w:rPr>
        <w:t>Emulsification is a problem in many liquid-liquid extractions and where it cannot be limited a series of mixer and settler vessels in series is often preferred to column-type designs such as sieve trays or York-Scheibel units.</w:t>
      </w:r>
    </w:p>
    <w:p w14:paraId="021DDF8A" w14:textId="008A4B31" w:rsidR="0000544A" w:rsidRPr="00D60F57" w:rsidRDefault="00865960" w:rsidP="003138BA">
      <w:pPr>
        <w:spacing w:before="120" w:after="120"/>
        <w:jc w:val="both"/>
        <w:rPr>
          <w:rFonts w:asciiTheme="minorBidi" w:hAnsiTheme="minorBidi" w:cstheme="minorBidi"/>
          <w:sz w:val="22"/>
          <w:szCs w:val="22"/>
        </w:rPr>
      </w:pPr>
      <w:r>
        <w:rPr>
          <w:rFonts w:asciiTheme="minorBidi" w:hAnsiTheme="minorBidi"/>
          <w:b/>
        </w:rPr>
        <w:t>Applications and s</w:t>
      </w:r>
      <w:r w:rsidR="0000544A" w:rsidRPr="00D60F57">
        <w:rPr>
          <w:rFonts w:asciiTheme="minorBidi" w:hAnsiTheme="minorBidi" w:cstheme="minorBidi"/>
          <w:b/>
          <w:sz w:val="22"/>
          <w:szCs w:val="22"/>
        </w:rPr>
        <w:t>ummary</w:t>
      </w:r>
    </w:p>
    <w:p w14:paraId="4F156535" w14:textId="768C51AB" w:rsidR="004F67F6" w:rsidRPr="00D60F57" w:rsidRDefault="004F67F6" w:rsidP="003138BA">
      <w:pPr>
        <w:spacing w:after="120"/>
        <w:ind w:firstLine="432"/>
        <w:rPr>
          <w:rFonts w:asciiTheme="minorBidi" w:hAnsiTheme="minorBidi" w:cstheme="minorBidi"/>
          <w:sz w:val="22"/>
          <w:szCs w:val="22"/>
        </w:rPr>
      </w:pPr>
      <w:r w:rsidRPr="00D60F57">
        <w:rPr>
          <w:rFonts w:asciiTheme="minorBidi" w:hAnsiTheme="minorBidi" w:cstheme="minorBidi"/>
          <w:sz w:val="22"/>
          <w:szCs w:val="22"/>
        </w:rPr>
        <w:t>Liquid-liquid extract</w:t>
      </w:r>
      <w:r w:rsidR="0095445F" w:rsidRPr="00D60F57">
        <w:rPr>
          <w:rFonts w:asciiTheme="minorBidi" w:hAnsiTheme="minorBidi" w:cstheme="minorBidi"/>
          <w:sz w:val="22"/>
          <w:szCs w:val="22"/>
        </w:rPr>
        <w:t xml:space="preserve">ion (LLE) is an </w:t>
      </w:r>
      <w:r w:rsidRPr="00D60F57">
        <w:rPr>
          <w:rFonts w:asciiTheme="minorBidi" w:hAnsiTheme="minorBidi" w:cstheme="minorBidi"/>
          <w:sz w:val="22"/>
          <w:szCs w:val="22"/>
        </w:rPr>
        <w:t>alternative to distillation which rel</w:t>
      </w:r>
      <w:r w:rsidR="0095445F" w:rsidRPr="00D60F57">
        <w:rPr>
          <w:rFonts w:asciiTheme="minorBidi" w:hAnsiTheme="minorBidi" w:cstheme="minorBidi"/>
          <w:sz w:val="22"/>
          <w:szCs w:val="22"/>
        </w:rPr>
        <w:t>ies</w:t>
      </w:r>
      <w:r w:rsidRPr="00D60F57">
        <w:rPr>
          <w:rFonts w:asciiTheme="minorBidi" w:hAnsiTheme="minorBidi" w:cstheme="minorBidi"/>
          <w:sz w:val="22"/>
          <w:szCs w:val="22"/>
        </w:rPr>
        <w:t xml:space="preserve"> upon solvent-feed immiscibility (or slight miscibility) and favorable solute partition coefficients to attain high solute recoveries in a solvent phase at as low a </w:t>
      </w:r>
      <w:r w:rsidR="0095445F" w:rsidRPr="00D60F57">
        <w:rPr>
          <w:rFonts w:asciiTheme="minorBidi" w:hAnsiTheme="minorBidi" w:cstheme="minorBidi"/>
          <w:sz w:val="22"/>
          <w:szCs w:val="22"/>
        </w:rPr>
        <w:t>solvent/feed ratio</w:t>
      </w:r>
      <w:r w:rsidRPr="00D60F57">
        <w:rPr>
          <w:rFonts w:asciiTheme="minorBidi" w:hAnsiTheme="minorBidi" w:cstheme="minorBidi"/>
          <w:sz w:val="22"/>
          <w:szCs w:val="22"/>
        </w:rPr>
        <w:t xml:space="preserve"> as practical.</w:t>
      </w:r>
      <w:r w:rsidR="00865960">
        <w:rPr>
          <w:rFonts w:asciiTheme="minorBidi" w:hAnsiTheme="minorBidi"/>
        </w:rPr>
        <w:t xml:space="preserve"> Although</w:t>
      </w:r>
      <w:r w:rsidR="0095445F" w:rsidRPr="00D60F57">
        <w:rPr>
          <w:rFonts w:asciiTheme="minorBidi" w:hAnsiTheme="minorBidi" w:cstheme="minorBidi"/>
          <w:sz w:val="22"/>
          <w:szCs w:val="22"/>
        </w:rPr>
        <w:t xml:space="preserve"> the range of flows (the “turndown”) over which LLE will be effective is often limited, and while stage efficiencies are low such </w:t>
      </w:r>
      <w:r w:rsidR="0095445F" w:rsidRPr="00D60F57">
        <w:rPr>
          <w:rFonts w:asciiTheme="minorBidi" w:hAnsiTheme="minorBidi" w:cstheme="minorBidi"/>
          <w:sz w:val="22"/>
          <w:szCs w:val="22"/>
        </w:rPr>
        <w:lastRenderedPageBreak/>
        <w:t xml:space="preserve">that phase equilibrium is not attained, certain mixtures just cannot be separated </w:t>
      </w:r>
      <w:r w:rsidR="00865960">
        <w:rPr>
          <w:rFonts w:asciiTheme="minorBidi" w:hAnsiTheme="minorBidi"/>
        </w:rPr>
        <w:t xml:space="preserve">using other methods </w:t>
      </w:r>
      <w:r w:rsidR="0095445F" w:rsidRPr="00D60F57">
        <w:rPr>
          <w:rFonts w:asciiTheme="minorBidi" w:hAnsiTheme="minorBidi" w:cstheme="minorBidi"/>
          <w:sz w:val="22"/>
          <w:szCs w:val="22"/>
        </w:rPr>
        <w:t>in a cont</w:t>
      </w:r>
      <w:r w:rsidR="00865960">
        <w:rPr>
          <w:rFonts w:asciiTheme="minorBidi" w:hAnsiTheme="minorBidi"/>
        </w:rPr>
        <w:t xml:space="preserve">inuous countercurrent process. </w:t>
      </w:r>
      <w:r w:rsidR="0095445F" w:rsidRPr="00D60F57">
        <w:rPr>
          <w:rFonts w:asciiTheme="minorBidi" w:hAnsiTheme="minorBidi" w:cstheme="minorBidi"/>
          <w:sz w:val="22"/>
          <w:szCs w:val="22"/>
        </w:rPr>
        <w:t>Mathematical analysis of the equilibrium operation of such extractors follows a familiar McCabe-Thiele-type procedure (although reflux is often lacking</w:t>
      </w:r>
      <w:r w:rsidR="00865960">
        <w:rPr>
          <w:rFonts w:asciiTheme="minorBidi" w:hAnsiTheme="minorBidi"/>
        </w:rPr>
        <w:t xml:space="preserve">, so only one operating line). </w:t>
      </w:r>
      <w:r w:rsidR="0095445F" w:rsidRPr="00D60F57">
        <w:rPr>
          <w:rFonts w:asciiTheme="minorBidi" w:hAnsiTheme="minorBidi" w:cstheme="minorBidi"/>
          <w:sz w:val="22"/>
          <w:szCs w:val="22"/>
        </w:rPr>
        <w:t xml:space="preserve">The non-equilibrium (“rate-based”) analysis of LLEs is complex and depends strongly on the relative velocity between the two phases (the “slip velocity”), bubble size, and dispersed phase fraction, all of which can be observed but are difficult to predict.     </w:t>
      </w:r>
    </w:p>
    <w:p w14:paraId="02D88551" w14:textId="570B6582" w:rsidR="0017051E" w:rsidRPr="00D60F57" w:rsidRDefault="0000544A" w:rsidP="003138BA">
      <w:pPr>
        <w:spacing w:after="120"/>
        <w:ind w:firstLine="432"/>
        <w:rPr>
          <w:rFonts w:asciiTheme="minorBidi" w:hAnsiTheme="minorBidi" w:cstheme="minorBidi"/>
          <w:sz w:val="22"/>
          <w:szCs w:val="22"/>
        </w:rPr>
      </w:pPr>
      <w:r w:rsidRPr="00D60F57">
        <w:rPr>
          <w:rFonts w:asciiTheme="minorBidi" w:hAnsiTheme="minorBidi" w:cstheme="minorBidi"/>
          <w:sz w:val="22"/>
          <w:szCs w:val="22"/>
        </w:rPr>
        <w:t>To perfectly describe the hydraulics and mass transfer of a typical LLE is beyond the capability of even the most sophisticated p</w:t>
      </w:r>
      <w:r w:rsidR="00865960">
        <w:rPr>
          <w:rFonts w:asciiTheme="minorBidi" w:hAnsiTheme="minorBidi"/>
        </w:rPr>
        <w:t xml:space="preserve">rocess simulators, at present. </w:t>
      </w:r>
      <w:r w:rsidRPr="00D60F57">
        <w:rPr>
          <w:rFonts w:asciiTheme="minorBidi" w:hAnsiTheme="minorBidi" w:cstheme="minorBidi"/>
          <w:sz w:val="22"/>
          <w:szCs w:val="22"/>
        </w:rPr>
        <w:t>Therefore</w:t>
      </w:r>
      <w:r w:rsidR="00865960">
        <w:rPr>
          <w:rFonts w:asciiTheme="minorBidi" w:hAnsiTheme="minorBidi"/>
        </w:rPr>
        <w:t>,</w:t>
      </w:r>
      <w:r w:rsidRPr="00D60F57">
        <w:rPr>
          <w:rFonts w:asciiTheme="minorBidi" w:hAnsiTheme="minorBidi" w:cstheme="minorBidi"/>
          <w:sz w:val="22"/>
          <w:szCs w:val="22"/>
        </w:rPr>
        <w:t xml:space="preserve"> design of industrial units still relies on scale</w:t>
      </w:r>
      <w:r w:rsidR="00865960">
        <w:rPr>
          <w:rFonts w:asciiTheme="minorBidi" w:hAnsiTheme="minorBidi"/>
        </w:rPr>
        <w:t>-</w:t>
      </w:r>
      <w:r w:rsidRPr="00D60F57">
        <w:rPr>
          <w:rFonts w:asciiTheme="minorBidi" w:hAnsiTheme="minorBidi" w:cstheme="minorBidi"/>
          <w:sz w:val="22"/>
          <w:szCs w:val="22"/>
        </w:rPr>
        <w:t>up from pilot-plant-type un</w:t>
      </w:r>
      <w:r w:rsidR="00865960">
        <w:rPr>
          <w:rFonts w:asciiTheme="minorBidi" w:hAnsiTheme="minorBidi"/>
        </w:rPr>
        <w:t xml:space="preserve">its, such as that which was tested in this experiment. </w:t>
      </w:r>
      <w:r w:rsidRPr="00D60F57">
        <w:rPr>
          <w:rFonts w:asciiTheme="minorBidi" w:hAnsiTheme="minorBidi" w:cstheme="minorBidi"/>
          <w:sz w:val="22"/>
          <w:szCs w:val="22"/>
        </w:rPr>
        <w:t xml:space="preserve">Normally the engineer </w:t>
      </w:r>
      <w:r w:rsidR="00865960">
        <w:rPr>
          <w:rFonts w:asciiTheme="minorBidi" w:hAnsiTheme="minorBidi"/>
        </w:rPr>
        <w:t xml:space="preserve">attempts to duplicate </w:t>
      </w:r>
      <w:r w:rsidRPr="00D60F57">
        <w:rPr>
          <w:rFonts w:asciiTheme="minorBidi" w:hAnsiTheme="minorBidi" w:cstheme="minorBidi"/>
          <w:sz w:val="22"/>
          <w:szCs w:val="22"/>
        </w:rPr>
        <w:t xml:space="preserve">key descriptors </w:t>
      </w:r>
      <w:r w:rsidR="00865960">
        <w:rPr>
          <w:rFonts w:asciiTheme="minorBidi" w:hAnsiTheme="minorBidi"/>
        </w:rPr>
        <w:t xml:space="preserve">such </w:t>
      </w:r>
      <w:r w:rsidRPr="00D60F57">
        <w:rPr>
          <w:rFonts w:asciiTheme="minorBidi" w:hAnsiTheme="minorBidi" w:cstheme="minorBidi"/>
          <w:sz w:val="22"/>
          <w:szCs w:val="22"/>
        </w:rPr>
        <w:t xml:space="preserve">as the “a” parameter, solvent/feed ratio, total agitator power input/volume, </w:t>
      </w:r>
      <w:r w:rsidR="004F67F6" w:rsidRPr="00D60F57">
        <w:rPr>
          <w:rFonts w:asciiTheme="minorBidi" w:hAnsiTheme="minorBidi" w:cstheme="minorBidi"/>
          <w:sz w:val="22"/>
          <w:szCs w:val="22"/>
        </w:rPr>
        <w:t>feed location and number of</w:t>
      </w:r>
      <w:r w:rsidR="00865960">
        <w:rPr>
          <w:rFonts w:asciiTheme="minorBidi" w:hAnsiTheme="minorBidi"/>
        </w:rPr>
        <w:t xml:space="preserve"> physical stages</w:t>
      </w:r>
      <w:r w:rsidR="004F67F6" w:rsidRPr="00D60F57">
        <w:rPr>
          <w:rFonts w:asciiTheme="minorBidi" w:hAnsiTheme="minorBidi" w:cstheme="minorBidi"/>
          <w:sz w:val="22"/>
          <w:szCs w:val="22"/>
        </w:rPr>
        <w:t xml:space="preserve"> to keep the stage efficiency and recovery constant during scale</w:t>
      </w:r>
      <w:r w:rsidR="00865960">
        <w:rPr>
          <w:rFonts w:asciiTheme="minorBidi" w:hAnsiTheme="minorBidi"/>
        </w:rPr>
        <w:t xml:space="preserve">-up. </w:t>
      </w:r>
      <w:r w:rsidR="004F67F6" w:rsidRPr="00D60F57">
        <w:rPr>
          <w:rFonts w:asciiTheme="minorBidi" w:hAnsiTheme="minorBidi" w:cstheme="minorBidi"/>
          <w:sz w:val="22"/>
          <w:szCs w:val="22"/>
        </w:rPr>
        <w:t>Even so, scal</w:t>
      </w:r>
      <w:r w:rsidR="00E52D0D" w:rsidRPr="00D60F57">
        <w:rPr>
          <w:rFonts w:asciiTheme="minorBidi" w:hAnsiTheme="minorBidi" w:cstheme="minorBidi"/>
          <w:sz w:val="22"/>
          <w:szCs w:val="22"/>
        </w:rPr>
        <w:t>e</w:t>
      </w:r>
      <w:r w:rsidR="00865960">
        <w:rPr>
          <w:rFonts w:asciiTheme="minorBidi" w:hAnsiTheme="minorBidi"/>
        </w:rPr>
        <w:t>-</w:t>
      </w:r>
      <w:r w:rsidR="004F67F6" w:rsidRPr="00D60F57">
        <w:rPr>
          <w:rFonts w:asciiTheme="minorBidi" w:hAnsiTheme="minorBidi" w:cstheme="minorBidi"/>
          <w:sz w:val="22"/>
          <w:szCs w:val="22"/>
        </w:rPr>
        <w:t>up is an inexact science</w:t>
      </w:r>
      <w:r w:rsidR="00E52D0D" w:rsidRPr="00D60F57">
        <w:rPr>
          <w:rFonts w:asciiTheme="minorBidi" w:hAnsiTheme="minorBidi" w:cstheme="minorBidi"/>
          <w:sz w:val="22"/>
          <w:szCs w:val="22"/>
        </w:rPr>
        <w:t>,</w:t>
      </w:r>
      <w:r w:rsidR="004F67F6" w:rsidRPr="00D60F57">
        <w:rPr>
          <w:rFonts w:asciiTheme="minorBidi" w:hAnsiTheme="minorBidi" w:cstheme="minorBidi"/>
          <w:sz w:val="22"/>
          <w:szCs w:val="22"/>
        </w:rPr>
        <w:t xml:space="preserve"> and impurities, which </w:t>
      </w:r>
      <w:r w:rsidR="00E52D0D" w:rsidRPr="00D60F57">
        <w:rPr>
          <w:rFonts w:asciiTheme="minorBidi" w:hAnsiTheme="minorBidi" w:cstheme="minorBidi"/>
          <w:sz w:val="22"/>
          <w:szCs w:val="22"/>
        </w:rPr>
        <w:t>alter</w:t>
      </w:r>
      <w:r w:rsidR="004F67F6" w:rsidRPr="00D60F57">
        <w:rPr>
          <w:rFonts w:asciiTheme="minorBidi" w:hAnsiTheme="minorBidi" w:cstheme="minorBidi"/>
          <w:sz w:val="22"/>
          <w:szCs w:val="22"/>
        </w:rPr>
        <w:t xml:space="preserve"> the interfacial tension, can greatly impact th</w:t>
      </w:r>
      <w:r w:rsidR="00865960">
        <w:rPr>
          <w:rFonts w:asciiTheme="minorBidi" w:hAnsiTheme="minorBidi"/>
        </w:rPr>
        <w:t>e performance of real systems. The more</w:t>
      </w:r>
      <w:r w:rsidR="004F67F6" w:rsidRPr="00D60F57">
        <w:rPr>
          <w:rFonts w:asciiTheme="minorBidi" w:hAnsiTheme="minorBidi" w:cstheme="minorBidi"/>
          <w:sz w:val="22"/>
          <w:szCs w:val="22"/>
        </w:rPr>
        <w:t xml:space="preserve"> factors that </w:t>
      </w:r>
      <w:r w:rsidR="00865960">
        <w:rPr>
          <w:rFonts w:asciiTheme="minorBidi" w:hAnsiTheme="minorBidi"/>
        </w:rPr>
        <w:t>are</w:t>
      </w:r>
      <w:r w:rsidR="004F67F6" w:rsidRPr="00D60F57">
        <w:rPr>
          <w:rFonts w:asciiTheme="minorBidi" w:hAnsiTheme="minorBidi" w:cstheme="minorBidi"/>
          <w:sz w:val="22"/>
          <w:szCs w:val="22"/>
        </w:rPr>
        <w:t xml:space="preserve"> held constant</w:t>
      </w:r>
      <w:r w:rsidR="00865960">
        <w:rPr>
          <w:rFonts w:asciiTheme="minorBidi" w:hAnsiTheme="minorBidi"/>
        </w:rPr>
        <w:t>,</w:t>
      </w:r>
      <w:r w:rsidR="004F67F6" w:rsidRPr="00D60F57">
        <w:rPr>
          <w:rFonts w:asciiTheme="minorBidi" w:hAnsiTheme="minorBidi" w:cstheme="minorBidi"/>
          <w:sz w:val="22"/>
          <w:szCs w:val="22"/>
        </w:rPr>
        <w:t xml:space="preserve"> the more like</w:t>
      </w:r>
      <w:r w:rsidR="00E52D0D" w:rsidRPr="00D60F57">
        <w:rPr>
          <w:rFonts w:asciiTheme="minorBidi" w:hAnsiTheme="minorBidi" w:cstheme="minorBidi"/>
          <w:sz w:val="22"/>
          <w:szCs w:val="22"/>
        </w:rPr>
        <w:t>ly</w:t>
      </w:r>
      <w:r w:rsidR="004F67F6" w:rsidRPr="00D60F57">
        <w:rPr>
          <w:rFonts w:asciiTheme="minorBidi" w:hAnsiTheme="minorBidi" w:cstheme="minorBidi"/>
          <w:sz w:val="22"/>
          <w:szCs w:val="22"/>
        </w:rPr>
        <w:t xml:space="preserve"> the scale</w:t>
      </w:r>
      <w:r w:rsidR="00865960">
        <w:rPr>
          <w:rFonts w:asciiTheme="minorBidi" w:hAnsiTheme="minorBidi"/>
        </w:rPr>
        <w:t>-up will</w:t>
      </w:r>
      <w:r w:rsidR="004F67F6" w:rsidRPr="00D60F57">
        <w:rPr>
          <w:rFonts w:asciiTheme="minorBidi" w:hAnsiTheme="minorBidi" w:cstheme="minorBidi"/>
          <w:sz w:val="22"/>
          <w:szCs w:val="22"/>
        </w:rPr>
        <w:t xml:space="preserve"> be successful.</w:t>
      </w:r>
      <w:r w:rsidRPr="00D60F57">
        <w:rPr>
          <w:rFonts w:asciiTheme="minorBidi" w:hAnsiTheme="minorBidi" w:cstheme="minorBidi"/>
          <w:sz w:val="22"/>
          <w:szCs w:val="22"/>
        </w:rPr>
        <w:t xml:space="preserve">  </w:t>
      </w:r>
      <w:r w:rsidR="00E138BE" w:rsidRPr="00D60F57">
        <w:rPr>
          <w:rFonts w:asciiTheme="minorBidi" w:hAnsiTheme="minorBidi" w:cstheme="minorBidi"/>
          <w:sz w:val="22"/>
          <w:szCs w:val="22"/>
        </w:rPr>
        <w:t xml:space="preserve"> </w:t>
      </w:r>
    </w:p>
    <w:p w14:paraId="729B0C91" w14:textId="545135E5" w:rsidR="00A730D9" w:rsidRPr="00D60F57" w:rsidRDefault="00A730D9" w:rsidP="003138BA">
      <w:pPr>
        <w:spacing w:after="120"/>
        <w:ind w:firstLine="432"/>
        <w:rPr>
          <w:rFonts w:asciiTheme="minorBidi" w:hAnsiTheme="minorBidi" w:cstheme="minorBidi"/>
          <w:sz w:val="22"/>
          <w:szCs w:val="22"/>
        </w:rPr>
      </w:pPr>
      <w:r w:rsidRPr="00D60F57">
        <w:rPr>
          <w:rFonts w:asciiTheme="minorBidi" w:hAnsiTheme="minorBidi" w:cstheme="minorBidi"/>
          <w:sz w:val="22"/>
          <w:szCs w:val="22"/>
        </w:rPr>
        <w:t xml:space="preserve">There are many different </w:t>
      </w:r>
      <w:r w:rsidR="00E52D0D" w:rsidRPr="00D60F57">
        <w:rPr>
          <w:rFonts w:asciiTheme="minorBidi" w:hAnsiTheme="minorBidi" w:cstheme="minorBidi"/>
          <w:sz w:val="22"/>
          <w:szCs w:val="22"/>
        </w:rPr>
        <w:t>LLE contactors</w:t>
      </w:r>
      <w:r w:rsidR="00865960">
        <w:rPr>
          <w:rFonts w:asciiTheme="minorBidi" w:hAnsiTheme="minorBidi"/>
        </w:rPr>
        <w:t xml:space="preserve">: a series of mixers </w:t>
      </w:r>
      <w:r w:rsidRPr="00D60F57">
        <w:rPr>
          <w:rFonts w:asciiTheme="minorBidi" w:hAnsiTheme="minorBidi" w:cstheme="minorBidi"/>
          <w:sz w:val="22"/>
          <w:szCs w:val="22"/>
        </w:rPr>
        <w:t>– settler vessels, structured packings similar to those used in absorbers and distillation columns, sieve tray columns, rotating dis</w:t>
      </w:r>
      <w:r w:rsidR="00AE5786" w:rsidRPr="00D60F57">
        <w:rPr>
          <w:rFonts w:asciiTheme="minorBidi" w:hAnsiTheme="minorBidi" w:cstheme="minorBidi"/>
          <w:sz w:val="22"/>
          <w:szCs w:val="22"/>
        </w:rPr>
        <w:t>k</w:t>
      </w:r>
      <w:r w:rsidRPr="00D60F57">
        <w:rPr>
          <w:rFonts w:asciiTheme="minorBidi" w:hAnsiTheme="minorBidi" w:cstheme="minorBidi"/>
          <w:sz w:val="22"/>
          <w:szCs w:val="22"/>
        </w:rPr>
        <w:t xml:space="preserve"> contactors (similar to the York-Scheibel</w:t>
      </w:r>
      <w:r w:rsidR="00AE5786" w:rsidRPr="00D60F57">
        <w:rPr>
          <w:rFonts w:asciiTheme="minorBidi" w:hAnsiTheme="minorBidi" w:cstheme="minorBidi"/>
          <w:sz w:val="22"/>
          <w:szCs w:val="22"/>
        </w:rPr>
        <w:t xml:space="preserve">, but </w:t>
      </w:r>
      <w:r w:rsidR="00E52D0D" w:rsidRPr="00D60F57">
        <w:rPr>
          <w:rFonts w:asciiTheme="minorBidi" w:hAnsiTheme="minorBidi" w:cstheme="minorBidi"/>
          <w:sz w:val="22"/>
          <w:szCs w:val="22"/>
        </w:rPr>
        <w:t xml:space="preserve">with </w:t>
      </w:r>
      <w:r w:rsidR="00594DA9" w:rsidRPr="00D60F57">
        <w:rPr>
          <w:rFonts w:asciiTheme="minorBidi" w:hAnsiTheme="minorBidi" w:cstheme="minorBidi"/>
          <w:sz w:val="22"/>
          <w:szCs w:val="22"/>
        </w:rPr>
        <w:t xml:space="preserve">baffles instead of </w:t>
      </w:r>
      <w:r w:rsidR="00AE5786" w:rsidRPr="00D60F57">
        <w:rPr>
          <w:rFonts w:asciiTheme="minorBidi" w:hAnsiTheme="minorBidi" w:cstheme="minorBidi"/>
          <w:sz w:val="22"/>
          <w:szCs w:val="22"/>
        </w:rPr>
        <w:t>mesh</w:t>
      </w:r>
      <w:r w:rsidRPr="00D60F57">
        <w:rPr>
          <w:rFonts w:asciiTheme="minorBidi" w:hAnsiTheme="minorBidi" w:cstheme="minorBidi"/>
          <w:sz w:val="22"/>
          <w:szCs w:val="22"/>
        </w:rPr>
        <w:t>)</w:t>
      </w:r>
      <w:r w:rsidR="00BB0A0C" w:rsidRPr="00D60F57">
        <w:rPr>
          <w:rFonts w:asciiTheme="minorBidi" w:hAnsiTheme="minorBidi" w:cstheme="minorBidi"/>
          <w:sz w:val="22"/>
          <w:szCs w:val="22"/>
        </w:rPr>
        <w:t>,</w:t>
      </w:r>
      <w:r w:rsidR="00AE5786" w:rsidRPr="00D60F57">
        <w:rPr>
          <w:rFonts w:asciiTheme="minorBidi" w:hAnsiTheme="minorBidi" w:cstheme="minorBidi"/>
          <w:sz w:val="22"/>
          <w:szCs w:val="22"/>
        </w:rPr>
        <w:t xml:space="preserve"> Kuhni contactors (a combination of rotating disk and sieve trays)</w:t>
      </w:r>
      <w:r w:rsidR="00BB0A0C" w:rsidRPr="00D60F57">
        <w:rPr>
          <w:rFonts w:asciiTheme="minorBidi" w:hAnsiTheme="minorBidi" w:cstheme="minorBidi"/>
          <w:sz w:val="22"/>
          <w:szCs w:val="22"/>
        </w:rPr>
        <w:t xml:space="preserve">, and Podbielniak </w:t>
      </w:r>
      <w:r w:rsidR="00F4719B" w:rsidRPr="00D60F57">
        <w:rPr>
          <w:rFonts w:asciiTheme="minorBidi" w:hAnsiTheme="minorBidi" w:cstheme="minorBidi"/>
          <w:sz w:val="22"/>
          <w:szCs w:val="22"/>
        </w:rPr>
        <w:t xml:space="preserve">contactors (“Pods”), </w:t>
      </w:r>
      <w:r w:rsidR="00E52D0D" w:rsidRPr="00D60F57">
        <w:rPr>
          <w:rFonts w:asciiTheme="minorBidi" w:hAnsiTheme="minorBidi" w:cstheme="minorBidi"/>
          <w:sz w:val="22"/>
          <w:szCs w:val="22"/>
        </w:rPr>
        <w:t xml:space="preserve">where the flow is radial and </w:t>
      </w:r>
      <w:r w:rsidR="00F4719B" w:rsidRPr="00D60F57">
        <w:rPr>
          <w:rFonts w:asciiTheme="minorBidi" w:hAnsiTheme="minorBidi" w:cstheme="minorBidi"/>
          <w:sz w:val="22"/>
          <w:szCs w:val="22"/>
        </w:rPr>
        <w:t xml:space="preserve">centrifugal force </w:t>
      </w:r>
      <w:r w:rsidR="00E52D0D" w:rsidRPr="00D60F57">
        <w:rPr>
          <w:rFonts w:asciiTheme="minorBidi" w:hAnsiTheme="minorBidi" w:cstheme="minorBidi"/>
          <w:sz w:val="22"/>
          <w:szCs w:val="22"/>
        </w:rPr>
        <w:t xml:space="preserve">is used </w:t>
      </w:r>
      <w:r w:rsidR="00F4719B" w:rsidRPr="00D60F57">
        <w:rPr>
          <w:rFonts w:asciiTheme="minorBidi" w:hAnsiTheme="minorBidi" w:cstheme="minorBidi"/>
          <w:sz w:val="22"/>
          <w:szCs w:val="22"/>
        </w:rPr>
        <w:t xml:space="preserve">to enhance </w:t>
      </w:r>
      <w:r w:rsidR="003B5032" w:rsidRPr="00D60F57">
        <w:rPr>
          <w:rFonts w:asciiTheme="minorBidi" w:hAnsiTheme="minorBidi" w:cstheme="minorBidi"/>
          <w:sz w:val="22"/>
          <w:szCs w:val="22"/>
        </w:rPr>
        <w:t xml:space="preserve">liquid </w:t>
      </w:r>
      <w:r w:rsidR="00F4719B" w:rsidRPr="00D60F57">
        <w:rPr>
          <w:rFonts w:asciiTheme="minorBidi" w:hAnsiTheme="minorBidi" w:cstheme="minorBidi"/>
          <w:sz w:val="22"/>
          <w:szCs w:val="22"/>
        </w:rPr>
        <w:t>phase separation</w:t>
      </w:r>
      <w:r w:rsidR="00AE5786" w:rsidRPr="00D60F57">
        <w:rPr>
          <w:rFonts w:asciiTheme="minorBidi" w:hAnsiTheme="minorBidi" w:cstheme="minorBidi"/>
          <w:sz w:val="22"/>
          <w:szCs w:val="22"/>
        </w:rPr>
        <w:t>.</w:t>
      </w:r>
      <w:r w:rsidR="00F4719B" w:rsidRPr="00D60F57">
        <w:rPr>
          <w:rFonts w:asciiTheme="minorBidi" w:hAnsiTheme="minorBidi" w:cstheme="minorBidi"/>
          <w:sz w:val="22"/>
          <w:szCs w:val="22"/>
          <w:vertAlign w:val="superscript"/>
        </w:rPr>
        <w:t>5</w:t>
      </w:r>
      <w:bookmarkStart w:id="0" w:name="_GoBack"/>
      <w:bookmarkEnd w:id="0"/>
    </w:p>
    <w:p w14:paraId="413E0472" w14:textId="3098AB53" w:rsidR="003B5032" w:rsidRPr="00D60F57" w:rsidRDefault="000349C9" w:rsidP="003138BA">
      <w:pPr>
        <w:spacing w:after="120"/>
        <w:ind w:firstLine="432"/>
        <w:rPr>
          <w:rFonts w:asciiTheme="minorBidi" w:hAnsiTheme="minorBidi" w:cstheme="minorBidi"/>
          <w:sz w:val="22"/>
          <w:szCs w:val="22"/>
        </w:rPr>
      </w:pPr>
      <w:r w:rsidRPr="00D60F57">
        <w:rPr>
          <w:rFonts w:asciiTheme="minorBidi" w:hAnsiTheme="minorBidi" w:cstheme="minorBidi"/>
          <w:sz w:val="22"/>
          <w:szCs w:val="22"/>
        </w:rPr>
        <w:t xml:space="preserve">A classic example of industrial </w:t>
      </w:r>
      <w:r w:rsidR="00E52D0D" w:rsidRPr="00D60F57">
        <w:rPr>
          <w:rFonts w:asciiTheme="minorBidi" w:hAnsiTheme="minorBidi" w:cstheme="minorBidi"/>
          <w:sz w:val="22"/>
          <w:szCs w:val="22"/>
        </w:rPr>
        <w:t>LLE</w:t>
      </w:r>
      <w:r w:rsidRPr="00D60F57">
        <w:rPr>
          <w:rFonts w:asciiTheme="minorBidi" w:hAnsiTheme="minorBidi" w:cstheme="minorBidi"/>
          <w:sz w:val="22"/>
          <w:szCs w:val="22"/>
        </w:rPr>
        <w:t xml:space="preserve"> is </w:t>
      </w:r>
      <w:r w:rsidR="00865960">
        <w:rPr>
          <w:rFonts w:asciiTheme="minorBidi" w:hAnsiTheme="minorBidi"/>
        </w:rPr>
        <w:t xml:space="preserve">the </w:t>
      </w:r>
      <w:r w:rsidRPr="00D60F57">
        <w:rPr>
          <w:rFonts w:asciiTheme="minorBidi" w:hAnsiTheme="minorBidi" w:cstheme="minorBidi"/>
          <w:sz w:val="22"/>
          <w:szCs w:val="22"/>
        </w:rPr>
        <w:t>separation of acetic acid from water using ethyl ether or ethyl acetate</w:t>
      </w:r>
      <w:r w:rsidR="00E52D0D" w:rsidRPr="00D60F57">
        <w:rPr>
          <w:rFonts w:asciiTheme="minorBidi" w:hAnsiTheme="minorBidi" w:cstheme="minorBidi"/>
          <w:sz w:val="22"/>
          <w:szCs w:val="22"/>
        </w:rPr>
        <w:t>;</w:t>
      </w:r>
      <w:r w:rsidR="00F4719B" w:rsidRPr="00D60F57">
        <w:rPr>
          <w:rFonts w:asciiTheme="minorBidi" w:hAnsiTheme="minorBidi" w:cstheme="minorBidi"/>
          <w:sz w:val="22"/>
          <w:szCs w:val="22"/>
          <w:vertAlign w:val="superscript"/>
        </w:rPr>
        <w:t>6</w:t>
      </w:r>
      <w:r w:rsidR="00BB0A0C" w:rsidRPr="00D60F57">
        <w:rPr>
          <w:rFonts w:asciiTheme="minorBidi" w:hAnsiTheme="minorBidi" w:cstheme="minorBidi"/>
          <w:sz w:val="22"/>
          <w:szCs w:val="22"/>
        </w:rPr>
        <w:t xml:space="preserve"> </w:t>
      </w:r>
      <w:r w:rsidR="00E52D0D" w:rsidRPr="00D60F57">
        <w:rPr>
          <w:rFonts w:asciiTheme="minorBidi" w:hAnsiTheme="minorBidi" w:cstheme="minorBidi"/>
          <w:sz w:val="22"/>
          <w:szCs w:val="22"/>
        </w:rPr>
        <w:t xml:space="preserve">it </w:t>
      </w:r>
      <w:r w:rsidR="003B5032" w:rsidRPr="00D60F57">
        <w:rPr>
          <w:rFonts w:asciiTheme="minorBidi" w:hAnsiTheme="minorBidi" w:cstheme="minorBidi"/>
          <w:sz w:val="22"/>
          <w:szCs w:val="22"/>
        </w:rPr>
        <w:t xml:space="preserve">is </w:t>
      </w:r>
      <w:r w:rsidR="00BB0A0C" w:rsidRPr="00D60F57">
        <w:rPr>
          <w:rFonts w:asciiTheme="minorBidi" w:hAnsiTheme="minorBidi" w:cstheme="minorBidi"/>
          <w:sz w:val="22"/>
          <w:szCs w:val="22"/>
        </w:rPr>
        <w:t>preferred over distillation at low</w:t>
      </w:r>
      <w:r w:rsidR="00865960">
        <w:rPr>
          <w:rFonts w:asciiTheme="minorBidi" w:hAnsiTheme="minorBidi"/>
        </w:rPr>
        <w:t xml:space="preserve">er acetic acid concentrations. </w:t>
      </w:r>
      <w:r w:rsidR="00BB0A0C" w:rsidRPr="00D60F57">
        <w:rPr>
          <w:rFonts w:asciiTheme="minorBidi" w:hAnsiTheme="minorBidi" w:cstheme="minorBidi"/>
          <w:sz w:val="22"/>
          <w:szCs w:val="22"/>
        </w:rPr>
        <w:t>Possibly the biggest volume LLE process is that of propane deasphalting,</w:t>
      </w:r>
      <w:r w:rsidR="00865960">
        <w:rPr>
          <w:rFonts w:asciiTheme="minorBidi" w:hAnsiTheme="minorBidi"/>
        </w:rPr>
        <w:t xml:space="preserve"> which is</w:t>
      </w:r>
      <w:r w:rsidR="00BB0A0C" w:rsidRPr="00D60F57">
        <w:rPr>
          <w:rFonts w:asciiTheme="minorBidi" w:hAnsiTheme="minorBidi" w:cstheme="minorBidi"/>
          <w:sz w:val="22"/>
          <w:szCs w:val="22"/>
        </w:rPr>
        <w:t xml:space="preserve"> used to refine lubricating oils in refineries at near-supercritical conditions.</w:t>
      </w:r>
      <w:r w:rsidR="00BB0A0C" w:rsidRPr="00D60F57">
        <w:rPr>
          <w:rFonts w:asciiTheme="minorBidi" w:hAnsiTheme="minorBidi" w:cstheme="minorBidi"/>
          <w:sz w:val="22"/>
          <w:szCs w:val="22"/>
          <w:vertAlign w:val="superscript"/>
        </w:rPr>
        <w:t>1</w:t>
      </w:r>
      <w:r w:rsidR="00865960">
        <w:rPr>
          <w:rFonts w:asciiTheme="minorBidi" w:hAnsiTheme="minorBidi"/>
        </w:rPr>
        <w:t xml:space="preserve"> However, </w:t>
      </w:r>
      <w:r w:rsidR="003B5032" w:rsidRPr="00D60F57">
        <w:rPr>
          <w:rFonts w:asciiTheme="minorBidi" w:hAnsiTheme="minorBidi" w:cstheme="minorBidi"/>
          <w:sz w:val="22"/>
          <w:szCs w:val="22"/>
        </w:rPr>
        <w:t>most applications are found in the</w:t>
      </w:r>
      <w:r w:rsidR="00865960">
        <w:rPr>
          <w:rFonts w:asciiTheme="minorBidi" w:hAnsiTheme="minorBidi"/>
        </w:rPr>
        <w:t xml:space="preserve"> production of</w:t>
      </w:r>
      <w:r w:rsidR="003B5032" w:rsidRPr="00D60F57">
        <w:rPr>
          <w:rFonts w:asciiTheme="minorBidi" w:hAnsiTheme="minorBidi" w:cstheme="minorBidi"/>
          <w:sz w:val="22"/>
          <w:szCs w:val="22"/>
        </w:rPr>
        <w:t xml:space="preserve"> specialty chemicals and </w:t>
      </w:r>
      <w:r w:rsidR="00865960">
        <w:rPr>
          <w:rFonts w:asciiTheme="minorBidi" w:hAnsiTheme="minorBidi"/>
        </w:rPr>
        <w:t xml:space="preserve">in </w:t>
      </w:r>
      <w:r w:rsidR="003B5032" w:rsidRPr="00D60F57">
        <w:rPr>
          <w:rFonts w:asciiTheme="minorBidi" w:hAnsiTheme="minorBidi" w:cstheme="minorBidi"/>
          <w:sz w:val="22"/>
          <w:szCs w:val="22"/>
        </w:rPr>
        <w:t>pharma</w:t>
      </w:r>
      <w:r w:rsidR="00865960">
        <w:rPr>
          <w:rFonts w:asciiTheme="minorBidi" w:hAnsiTheme="minorBidi"/>
        </w:rPr>
        <w:t>ceutical</w:t>
      </w:r>
      <w:r w:rsidR="003B5032" w:rsidRPr="00D60F57">
        <w:rPr>
          <w:rFonts w:asciiTheme="minorBidi" w:hAnsiTheme="minorBidi" w:cstheme="minorBidi"/>
          <w:sz w:val="22"/>
          <w:szCs w:val="22"/>
        </w:rPr>
        <w:t xml:space="preserve"> industries, ranging from citric acid extraction from fermentation broth t</w:t>
      </w:r>
      <w:r w:rsidR="00865960">
        <w:rPr>
          <w:rFonts w:asciiTheme="minorBidi" w:hAnsiTheme="minorBidi"/>
        </w:rPr>
        <w:t>o purification of antibiotics and</w:t>
      </w:r>
      <w:r w:rsidR="003B5032" w:rsidRPr="00D60F57">
        <w:rPr>
          <w:rFonts w:asciiTheme="minorBidi" w:hAnsiTheme="minorBidi" w:cstheme="minorBidi"/>
          <w:sz w:val="22"/>
          <w:szCs w:val="22"/>
        </w:rPr>
        <w:t xml:space="preserve"> protein purifications.</w:t>
      </w:r>
      <w:r w:rsidR="003B5032" w:rsidRPr="00D60F57">
        <w:rPr>
          <w:rFonts w:asciiTheme="minorBidi" w:hAnsiTheme="minorBidi" w:cstheme="minorBidi"/>
          <w:sz w:val="22"/>
          <w:szCs w:val="22"/>
          <w:vertAlign w:val="superscript"/>
        </w:rPr>
        <w:t>1</w:t>
      </w:r>
      <w:r w:rsidR="00865960">
        <w:rPr>
          <w:rFonts w:asciiTheme="minorBidi" w:hAnsiTheme="minorBidi"/>
        </w:rPr>
        <w:t xml:space="preserve"> </w:t>
      </w:r>
      <w:r w:rsidR="003B5032" w:rsidRPr="00D60F57">
        <w:rPr>
          <w:rFonts w:asciiTheme="minorBidi" w:hAnsiTheme="minorBidi" w:cstheme="minorBidi"/>
          <w:sz w:val="22"/>
          <w:szCs w:val="22"/>
        </w:rPr>
        <w:t>In these cases</w:t>
      </w:r>
      <w:r w:rsidR="00865960">
        <w:rPr>
          <w:rFonts w:asciiTheme="minorBidi" w:hAnsiTheme="minorBidi"/>
        </w:rPr>
        <w:t>,</w:t>
      </w:r>
      <w:r w:rsidR="003B5032" w:rsidRPr="00D60F57">
        <w:rPr>
          <w:rFonts w:asciiTheme="minorBidi" w:hAnsiTheme="minorBidi" w:cstheme="minorBidi"/>
          <w:sz w:val="22"/>
          <w:szCs w:val="22"/>
        </w:rPr>
        <w:t xml:space="preserve"> a wide variety </w:t>
      </w:r>
      <w:r w:rsidR="00865960">
        <w:rPr>
          <w:rFonts w:asciiTheme="minorBidi" w:hAnsiTheme="minorBidi"/>
        </w:rPr>
        <w:t xml:space="preserve">of oxygenated organic solvents </w:t>
      </w:r>
      <w:r w:rsidR="003B5032" w:rsidRPr="00D60F57">
        <w:rPr>
          <w:rFonts w:asciiTheme="minorBidi" w:hAnsiTheme="minorBidi" w:cstheme="minorBidi"/>
          <w:sz w:val="22"/>
          <w:szCs w:val="22"/>
        </w:rPr>
        <w:t>or two-phase aqueous systems (</w:t>
      </w:r>
      <w:r w:rsidR="00865960">
        <w:rPr>
          <w:rFonts w:asciiTheme="minorBidi" w:hAnsiTheme="minorBidi"/>
        </w:rPr>
        <w:t xml:space="preserve">with </w:t>
      </w:r>
      <w:r w:rsidR="003B5032" w:rsidRPr="00D60F57">
        <w:rPr>
          <w:rFonts w:asciiTheme="minorBidi" w:hAnsiTheme="minorBidi" w:cstheme="minorBidi"/>
          <w:sz w:val="22"/>
          <w:szCs w:val="22"/>
        </w:rPr>
        <w:t xml:space="preserve">one </w:t>
      </w:r>
      <w:r w:rsidR="00E52D0D" w:rsidRPr="00D60F57">
        <w:rPr>
          <w:rFonts w:asciiTheme="minorBidi" w:hAnsiTheme="minorBidi" w:cstheme="minorBidi"/>
          <w:sz w:val="22"/>
          <w:szCs w:val="22"/>
        </w:rPr>
        <w:t xml:space="preserve">phase </w:t>
      </w:r>
      <w:r w:rsidR="00865960">
        <w:rPr>
          <w:rFonts w:asciiTheme="minorBidi" w:hAnsiTheme="minorBidi"/>
        </w:rPr>
        <w:t>being mostly water and</w:t>
      </w:r>
      <w:r w:rsidR="003B5032" w:rsidRPr="00D60F57">
        <w:rPr>
          <w:rFonts w:asciiTheme="minorBidi" w:hAnsiTheme="minorBidi" w:cstheme="minorBidi"/>
          <w:sz w:val="22"/>
          <w:szCs w:val="22"/>
        </w:rPr>
        <w:t xml:space="preserve"> the other </w:t>
      </w:r>
      <w:r w:rsidR="00E52D0D" w:rsidRPr="00D60F57">
        <w:rPr>
          <w:rFonts w:asciiTheme="minorBidi" w:hAnsiTheme="minorBidi" w:cstheme="minorBidi"/>
          <w:sz w:val="22"/>
          <w:szCs w:val="22"/>
        </w:rPr>
        <w:t xml:space="preserve">aqueous </w:t>
      </w:r>
      <w:r w:rsidR="003B5032" w:rsidRPr="00D60F57">
        <w:rPr>
          <w:rFonts w:asciiTheme="minorBidi" w:hAnsiTheme="minorBidi" w:cstheme="minorBidi"/>
          <w:sz w:val="22"/>
          <w:szCs w:val="22"/>
        </w:rPr>
        <w:t>dissolved salts and polymers) are utilized.</w:t>
      </w:r>
      <w:r w:rsidR="00806FF8" w:rsidRPr="00D60F57">
        <w:rPr>
          <w:rFonts w:asciiTheme="minorBidi" w:hAnsiTheme="minorBidi" w:cstheme="minorBidi"/>
          <w:sz w:val="22"/>
          <w:szCs w:val="22"/>
        </w:rPr>
        <w:t xml:space="preserve"> For the latter, a typical polymer system i</w:t>
      </w:r>
      <w:r w:rsidR="00865960">
        <w:rPr>
          <w:rFonts w:asciiTheme="minorBidi" w:hAnsiTheme="minorBidi"/>
        </w:rPr>
        <w:t xml:space="preserve">s </w:t>
      </w:r>
      <w:proofErr w:type="gramStart"/>
      <w:r w:rsidR="00865960">
        <w:rPr>
          <w:rFonts w:asciiTheme="minorBidi" w:hAnsiTheme="minorBidi"/>
        </w:rPr>
        <w:t>poly(</w:t>
      </w:r>
      <w:proofErr w:type="gramEnd"/>
      <w:r w:rsidR="00865960">
        <w:rPr>
          <w:rFonts w:asciiTheme="minorBidi" w:hAnsiTheme="minorBidi"/>
        </w:rPr>
        <w:t xml:space="preserve">ethylene glycol)/dextran with </w:t>
      </w:r>
      <w:r w:rsidR="00806FF8" w:rsidRPr="00D60F57">
        <w:rPr>
          <w:rFonts w:asciiTheme="minorBidi" w:hAnsiTheme="minorBidi" w:cstheme="minorBidi"/>
          <w:sz w:val="22"/>
          <w:szCs w:val="22"/>
        </w:rPr>
        <w:t>NaCl and Na</w:t>
      </w:r>
      <w:r w:rsidR="00806FF8" w:rsidRPr="00D60F57">
        <w:rPr>
          <w:rFonts w:asciiTheme="minorBidi" w:hAnsiTheme="minorBidi" w:cstheme="minorBidi"/>
          <w:sz w:val="22"/>
          <w:szCs w:val="22"/>
          <w:vertAlign w:val="subscript"/>
        </w:rPr>
        <w:t>2</w:t>
      </w:r>
      <w:r w:rsidR="00806FF8" w:rsidRPr="00D60F57">
        <w:rPr>
          <w:rFonts w:asciiTheme="minorBidi" w:hAnsiTheme="minorBidi" w:cstheme="minorBidi"/>
          <w:sz w:val="22"/>
          <w:szCs w:val="22"/>
        </w:rPr>
        <w:t>SO</w:t>
      </w:r>
      <w:r w:rsidR="00806FF8" w:rsidRPr="00D60F57">
        <w:rPr>
          <w:rFonts w:asciiTheme="minorBidi" w:hAnsiTheme="minorBidi" w:cstheme="minorBidi"/>
          <w:sz w:val="22"/>
          <w:szCs w:val="22"/>
          <w:vertAlign w:val="subscript"/>
        </w:rPr>
        <w:t>4</w:t>
      </w:r>
      <w:r w:rsidR="00865960">
        <w:rPr>
          <w:rFonts w:asciiTheme="minorBidi" w:hAnsiTheme="minorBidi"/>
        </w:rPr>
        <w:t xml:space="preserve"> as salts. A</w:t>
      </w:r>
      <w:r w:rsidR="00806FF8" w:rsidRPr="00D60F57">
        <w:rPr>
          <w:rFonts w:asciiTheme="minorBidi" w:hAnsiTheme="minorBidi" w:cstheme="minorBidi"/>
          <w:sz w:val="22"/>
          <w:szCs w:val="22"/>
        </w:rPr>
        <w:t>ppl</w:t>
      </w:r>
      <w:r w:rsidR="003C23CA" w:rsidRPr="00D60F57">
        <w:rPr>
          <w:rFonts w:asciiTheme="minorBidi" w:hAnsiTheme="minorBidi" w:cstheme="minorBidi"/>
          <w:sz w:val="22"/>
          <w:szCs w:val="22"/>
        </w:rPr>
        <w:t>i</w:t>
      </w:r>
      <w:r w:rsidR="00806FF8" w:rsidRPr="00D60F57">
        <w:rPr>
          <w:rFonts w:asciiTheme="minorBidi" w:hAnsiTheme="minorBidi" w:cstheme="minorBidi"/>
          <w:sz w:val="22"/>
          <w:szCs w:val="22"/>
        </w:rPr>
        <w:t xml:space="preserve">cations include </w:t>
      </w:r>
      <w:r w:rsidR="00865960">
        <w:rPr>
          <w:rFonts w:asciiTheme="minorBidi" w:hAnsiTheme="minorBidi"/>
        </w:rPr>
        <w:t>red blood cell separation</w:t>
      </w:r>
      <w:r w:rsidR="003C23CA" w:rsidRPr="00D60F57">
        <w:rPr>
          <w:rFonts w:asciiTheme="minorBidi" w:hAnsiTheme="minorBidi" w:cstheme="minorBidi"/>
          <w:sz w:val="22"/>
          <w:szCs w:val="22"/>
        </w:rPr>
        <w:t xml:space="preserve"> and extraction of the </w:t>
      </w:r>
      <w:proofErr w:type="spellStart"/>
      <w:r w:rsidR="003C23CA" w:rsidRPr="00D60F57">
        <w:rPr>
          <w:rFonts w:asciiTheme="minorBidi" w:hAnsiTheme="minorBidi" w:cstheme="minorBidi"/>
          <w:sz w:val="22"/>
          <w:szCs w:val="22"/>
        </w:rPr>
        <w:t>phophofructokinase</w:t>
      </w:r>
      <w:proofErr w:type="spellEnd"/>
      <w:r w:rsidR="003C23CA" w:rsidRPr="00D60F57">
        <w:rPr>
          <w:rFonts w:asciiTheme="minorBidi" w:hAnsiTheme="minorBidi" w:cstheme="minorBidi"/>
          <w:sz w:val="22"/>
          <w:szCs w:val="22"/>
        </w:rPr>
        <w:t xml:space="preserve"> enzyme from S. cerevisiae.</w:t>
      </w:r>
      <w:r w:rsidR="003C23CA" w:rsidRPr="00D60F57">
        <w:rPr>
          <w:rFonts w:asciiTheme="minorBidi" w:hAnsiTheme="minorBidi" w:cstheme="minorBidi"/>
          <w:sz w:val="22"/>
          <w:szCs w:val="22"/>
          <w:vertAlign w:val="superscript"/>
        </w:rPr>
        <w:t>7</w:t>
      </w:r>
    </w:p>
    <w:p w14:paraId="033D674E" w14:textId="63308F5A" w:rsidR="00DC1A2E" w:rsidRPr="00DF5CFC" w:rsidRDefault="00DF5CFC" w:rsidP="00490619">
      <w:pPr>
        <w:pStyle w:val="Heading2"/>
        <w:rPr>
          <w:rFonts w:asciiTheme="minorBidi" w:hAnsiTheme="minorBidi" w:cstheme="minorBidi"/>
          <w:b/>
          <w:bCs/>
          <w:color w:val="auto"/>
          <w:sz w:val="22"/>
          <w:szCs w:val="22"/>
        </w:rPr>
      </w:pPr>
      <w:r w:rsidRPr="00DF5CFC">
        <w:rPr>
          <w:rFonts w:asciiTheme="minorBidi" w:hAnsiTheme="minorBidi" w:cstheme="minorBidi"/>
          <w:b/>
          <w:bCs/>
          <w:color w:val="auto"/>
          <w:sz w:val="22"/>
          <w:szCs w:val="22"/>
        </w:rPr>
        <w:t>References</w:t>
      </w:r>
    </w:p>
    <w:p w14:paraId="48A7CE02" w14:textId="0CE2DFE9" w:rsidR="000349C9" w:rsidRPr="00D60F57" w:rsidRDefault="000349C9" w:rsidP="00BB0A0C">
      <w:pPr>
        <w:numPr>
          <w:ilvl w:val="0"/>
          <w:numId w:val="13"/>
        </w:numPr>
        <w:spacing w:before="240"/>
        <w:jc w:val="both"/>
        <w:rPr>
          <w:rFonts w:asciiTheme="minorBidi" w:hAnsiTheme="minorBidi" w:cstheme="minorBidi"/>
          <w:sz w:val="22"/>
          <w:szCs w:val="22"/>
        </w:rPr>
      </w:pPr>
      <w:r w:rsidRPr="00D60F57">
        <w:rPr>
          <w:rFonts w:asciiTheme="minorBidi" w:hAnsiTheme="minorBidi" w:cstheme="minorBidi"/>
          <w:sz w:val="22"/>
          <w:szCs w:val="22"/>
        </w:rPr>
        <w:t>T.C. Frank,</w:t>
      </w:r>
      <w:r w:rsidR="00C36C30" w:rsidRPr="00D60F57">
        <w:rPr>
          <w:rFonts w:asciiTheme="minorBidi" w:hAnsiTheme="minorBidi" w:cstheme="minorBidi"/>
          <w:sz w:val="22"/>
          <w:szCs w:val="22"/>
        </w:rPr>
        <w:t xml:space="preserve"> </w:t>
      </w:r>
      <w:r w:rsidRPr="00D60F57">
        <w:rPr>
          <w:rFonts w:asciiTheme="minorBidi" w:hAnsiTheme="minorBidi" w:cstheme="minorBidi"/>
          <w:sz w:val="22"/>
          <w:szCs w:val="22"/>
        </w:rPr>
        <w:t xml:space="preserve">L. </w:t>
      </w:r>
      <w:proofErr w:type="spellStart"/>
      <w:r w:rsidRPr="00D60F57">
        <w:rPr>
          <w:rFonts w:asciiTheme="minorBidi" w:hAnsiTheme="minorBidi" w:cstheme="minorBidi"/>
          <w:sz w:val="22"/>
          <w:szCs w:val="22"/>
        </w:rPr>
        <w:t>Dahuron</w:t>
      </w:r>
      <w:proofErr w:type="spellEnd"/>
      <w:r w:rsidRPr="00D60F57">
        <w:rPr>
          <w:rFonts w:asciiTheme="minorBidi" w:hAnsiTheme="minorBidi" w:cstheme="minorBidi"/>
          <w:sz w:val="22"/>
          <w:szCs w:val="22"/>
        </w:rPr>
        <w:t xml:space="preserve">, B.S. Holden, W.D. Prince, A.F. Seibert and L.C. Wilson, Ch. 15 </w:t>
      </w:r>
      <w:proofErr w:type="gramStart"/>
      <w:r w:rsidRPr="00D60F57">
        <w:rPr>
          <w:rFonts w:asciiTheme="minorBidi" w:hAnsiTheme="minorBidi" w:cstheme="minorBidi"/>
          <w:sz w:val="22"/>
          <w:szCs w:val="22"/>
        </w:rPr>
        <w:t xml:space="preserve">of </w:t>
      </w:r>
      <w:r w:rsidR="00DF5CFC">
        <w:rPr>
          <w:rFonts w:asciiTheme="minorBidi" w:hAnsiTheme="minorBidi"/>
        </w:rPr>
        <w:t xml:space="preserve"> </w:t>
      </w:r>
      <w:r w:rsidRPr="00D60F57">
        <w:rPr>
          <w:rFonts w:asciiTheme="minorBidi" w:hAnsiTheme="minorBidi" w:cstheme="minorBidi"/>
          <w:sz w:val="22"/>
          <w:szCs w:val="22"/>
        </w:rPr>
        <w:t>“</w:t>
      </w:r>
      <w:proofErr w:type="gramEnd"/>
      <w:r w:rsidRPr="00D60F57">
        <w:rPr>
          <w:rFonts w:asciiTheme="minorBidi" w:hAnsiTheme="minorBidi" w:cstheme="minorBidi"/>
          <w:sz w:val="22"/>
          <w:szCs w:val="22"/>
        </w:rPr>
        <w:t>Chemical Engineers Handbook, 8</w:t>
      </w:r>
      <w:r w:rsidRPr="00D60F57">
        <w:rPr>
          <w:rFonts w:asciiTheme="minorBidi" w:hAnsiTheme="minorBidi" w:cstheme="minorBidi"/>
          <w:sz w:val="22"/>
          <w:szCs w:val="22"/>
          <w:vertAlign w:val="superscript"/>
        </w:rPr>
        <w:t>th</w:t>
      </w:r>
      <w:r w:rsidRPr="00D60F57">
        <w:rPr>
          <w:rFonts w:asciiTheme="minorBidi" w:hAnsiTheme="minorBidi" w:cstheme="minorBidi"/>
          <w:sz w:val="22"/>
          <w:szCs w:val="22"/>
        </w:rPr>
        <w:t xml:space="preserve"> Edition”, R.H. Perry and D.</w:t>
      </w:r>
      <w:r w:rsidR="00211618" w:rsidRPr="00D60F57">
        <w:rPr>
          <w:rFonts w:asciiTheme="minorBidi" w:hAnsiTheme="minorBidi" w:cstheme="minorBidi"/>
          <w:sz w:val="22"/>
          <w:szCs w:val="22"/>
        </w:rPr>
        <w:t>W</w:t>
      </w:r>
      <w:r w:rsidRPr="00D60F57">
        <w:rPr>
          <w:rFonts w:asciiTheme="minorBidi" w:hAnsiTheme="minorBidi" w:cstheme="minorBidi"/>
          <w:sz w:val="22"/>
          <w:szCs w:val="22"/>
        </w:rPr>
        <w:t>. Green, Eds., McGraw-Hill</w:t>
      </w:r>
      <w:r w:rsidR="00211618" w:rsidRPr="00D60F57">
        <w:rPr>
          <w:rFonts w:asciiTheme="minorBidi" w:hAnsiTheme="minorBidi" w:cstheme="minorBidi"/>
          <w:sz w:val="22"/>
          <w:szCs w:val="22"/>
        </w:rPr>
        <w:t>, New York, 2008</w:t>
      </w:r>
      <w:r w:rsidRPr="00D60F57">
        <w:rPr>
          <w:rFonts w:asciiTheme="minorBidi" w:hAnsiTheme="minorBidi" w:cstheme="minorBidi"/>
          <w:sz w:val="22"/>
          <w:szCs w:val="22"/>
        </w:rPr>
        <w:t>.</w:t>
      </w:r>
    </w:p>
    <w:p w14:paraId="6896F5D2" w14:textId="42D96F54" w:rsidR="004112F3" w:rsidRPr="00D60F57" w:rsidRDefault="00E85016" w:rsidP="00487289">
      <w:pPr>
        <w:numPr>
          <w:ilvl w:val="0"/>
          <w:numId w:val="13"/>
        </w:numPr>
        <w:spacing w:before="240"/>
        <w:jc w:val="both"/>
        <w:rPr>
          <w:rFonts w:asciiTheme="minorBidi" w:hAnsiTheme="minorBidi" w:cstheme="minorBidi"/>
          <w:sz w:val="22"/>
          <w:szCs w:val="22"/>
        </w:rPr>
      </w:pPr>
      <w:r w:rsidRPr="00D60F57">
        <w:rPr>
          <w:rFonts w:asciiTheme="minorBidi" w:hAnsiTheme="minorBidi" w:cstheme="minorBidi"/>
          <w:sz w:val="22"/>
          <w:szCs w:val="22"/>
        </w:rPr>
        <w:t xml:space="preserve">W.L. McCabe, J.C. Smith, and P. </w:t>
      </w:r>
      <w:proofErr w:type="spellStart"/>
      <w:r w:rsidRPr="00D60F57">
        <w:rPr>
          <w:rFonts w:asciiTheme="minorBidi" w:hAnsiTheme="minorBidi" w:cstheme="minorBidi"/>
          <w:sz w:val="22"/>
          <w:szCs w:val="22"/>
        </w:rPr>
        <w:t>Harriott</w:t>
      </w:r>
      <w:proofErr w:type="spellEnd"/>
      <w:r w:rsidRPr="00D60F57">
        <w:rPr>
          <w:rFonts w:asciiTheme="minorBidi" w:hAnsiTheme="minorBidi" w:cstheme="minorBidi"/>
          <w:sz w:val="22"/>
          <w:szCs w:val="22"/>
        </w:rPr>
        <w:t>, “Unit Operations of Chemical Engineering”, 7th Ed., McGraw-Hill, New York, 2005, Ch. 23</w:t>
      </w:r>
      <w:r w:rsidR="00487289" w:rsidRPr="00D60F57">
        <w:rPr>
          <w:rFonts w:asciiTheme="minorBidi" w:hAnsiTheme="minorBidi" w:cstheme="minorBidi"/>
          <w:sz w:val="22"/>
          <w:szCs w:val="22"/>
        </w:rPr>
        <w:t>;</w:t>
      </w:r>
      <w:r w:rsidRPr="00D60F57">
        <w:rPr>
          <w:rFonts w:asciiTheme="minorBidi" w:hAnsiTheme="minorBidi" w:cstheme="minorBidi"/>
          <w:sz w:val="22"/>
          <w:szCs w:val="22"/>
        </w:rPr>
        <w:t xml:space="preserve"> C.J. </w:t>
      </w:r>
      <w:proofErr w:type="spellStart"/>
      <w:r w:rsidRPr="00D60F57">
        <w:rPr>
          <w:rFonts w:asciiTheme="minorBidi" w:hAnsiTheme="minorBidi" w:cstheme="minorBidi"/>
          <w:sz w:val="22"/>
          <w:szCs w:val="22"/>
        </w:rPr>
        <w:t>Geankoplis</w:t>
      </w:r>
      <w:proofErr w:type="spellEnd"/>
      <w:r w:rsidRPr="00D60F57">
        <w:rPr>
          <w:rFonts w:asciiTheme="minorBidi" w:hAnsiTheme="minorBidi" w:cstheme="minorBidi"/>
          <w:sz w:val="22"/>
          <w:szCs w:val="22"/>
        </w:rPr>
        <w:t>, “Transport Processes and Unit Operations”, 3</w:t>
      </w:r>
      <w:r w:rsidRPr="00D60F57">
        <w:rPr>
          <w:rFonts w:asciiTheme="minorBidi" w:hAnsiTheme="minorBidi" w:cstheme="minorBidi"/>
          <w:sz w:val="22"/>
          <w:szCs w:val="22"/>
          <w:vertAlign w:val="superscript"/>
        </w:rPr>
        <w:t>rd</w:t>
      </w:r>
      <w:r w:rsidRPr="00D60F57">
        <w:rPr>
          <w:rFonts w:asciiTheme="minorBidi" w:hAnsiTheme="minorBidi" w:cstheme="minorBidi"/>
          <w:sz w:val="22"/>
          <w:szCs w:val="22"/>
        </w:rPr>
        <w:t xml:space="preserve"> Ed., </w:t>
      </w:r>
      <w:r w:rsidR="00225E72" w:rsidRPr="00D60F57">
        <w:rPr>
          <w:rFonts w:asciiTheme="minorBidi" w:hAnsiTheme="minorBidi" w:cstheme="minorBidi"/>
          <w:sz w:val="22"/>
          <w:szCs w:val="22"/>
        </w:rPr>
        <w:t xml:space="preserve">Prentice-Hall, Englewood Cliffs, </w:t>
      </w:r>
      <w:r w:rsidRPr="00D60F57">
        <w:rPr>
          <w:rFonts w:asciiTheme="minorBidi" w:hAnsiTheme="minorBidi" w:cstheme="minorBidi"/>
          <w:sz w:val="22"/>
          <w:szCs w:val="22"/>
        </w:rPr>
        <w:t>1993, Ch. 12</w:t>
      </w:r>
      <w:r w:rsidR="00487289" w:rsidRPr="00D60F57">
        <w:rPr>
          <w:rFonts w:asciiTheme="minorBidi" w:hAnsiTheme="minorBidi" w:cstheme="minorBidi"/>
          <w:sz w:val="22"/>
          <w:szCs w:val="22"/>
        </w:rPr>
        <w:t>;</w:t>
      </w:r>
      <w:r w:rsidR="00DF5CFC">
        <w:rPr>
          <w:rFonts w:asciiTheme="minorBidi" w:hAnsiTheme="minorBidi"/>
        </w:rPr>
        <w:t xml:space="preserve"> </w:t>
      </w:r>
      <w:r w:rsidR="00225E72" w:rsidRPr="00D60F57">
        <w:rPr>
          <w:rFonts w:asciiTheme="minorBidi" w:hAnsiTheme="minorBidi" w:cstheme="minorBidi"/>
          <w:sz w:val="22"/>
          <w:szCs w:val="22"/>
        </w:rPr>
        <w:t xml:space="preserve">R.K. </w:t>
      </w:r>
      <w:proofErr w:type="spellStart"/>
      <w:r w:rsidR="00225E72" w:rsidRPr="00D60F57">
        <w:rPr>
          <w:rFonts w:asciiTheme="minorBidi" w:hAnsiTheme="minorBidi" w:cstheme="minorBidi"/>
          <w:sz w:val="22"/>
          <w:szCs w:val="22"/>
        </w:rPr>
        <w:t>Sinnott</w:t>
      </w:r>
      <w:proofErr w:type="spellEnd"/>
      <w:r w:rsidR="00225E72" w:rsidRPr="00D60F57">
        <w:rPr>
          <w:rFonts w:asciiTheme="minorBidi" w:hAnsiTheme="minorBidi" w:cstheme="minorBidi"/>
          <w:sz w:val="22"/>
          <w:szCs w:val="22"/>
        </w:rPr>
        <w:t>, “Coulson and Richardson’s Chemical Engineering Vol</w:t>
      </w:r>
      <w:r w:rsidR="00487289" w:rsidRPr="00D60F57">
        <w:rPr>
          <w:rFonts w:asciiTheme="minorBidi" w:hAnsiTheme="minorBidi" w:cstheme="minorBidi"/>
          <w:sz w:val="22"/>
          <w:szCs w:val="22"/>
        </w:rPr>
        <w:t>.</w:t>
      </w:r>
      <w:r w:rsidR="00225E72" w:rsidRPr="00D60F57">
        <w:rPr>
          <w:rFonts w:asciiTheme="minorBidi" w:hAnsiTheme="minorBidi" w:cstheme="minorBidi"/>
          <w:sz w:val="22"/>
          <w:szCs w:val="22"/>
        </w:rPr>
        <w:t xml:space="preserve"> 6 – Chemical Engineering Design (4</w:t>
      </w:r>
      <w:r w:rsidR="00225E72" w:rsidRPr="00D60F57">
        <w:rPr>
          <w:rFonts w:asciiTheme="minorBidi" w:hAnsiTheme="minorBidi" w:cstheme="minorBidi"/>
          <w:sz w:val="22"/>
          <w:szCs w:val="22"/>
          <w:vertAlign w:val="superscript"/>
        </w:rPr>
        <w:t>th</w:t>
      </w:r>
      <w:r w:rsidR="00225E72" w:rsidRPr="00D60F57">
        <w:rPr>
          <w:rFonts w:asciiTheme="minorBidi" w:hAnsiTheme="minorBidi" w:cstheme="minorBidi"/>
          <w:sz w:val="22"/>
          <w:szCs w:val="22"/>
        </w:rPr>
        <w:t xml:space="preserve"> ed.):  </w:t>
      </w:r>
      <w:hyperlink r:id="rId15" w:history="1">
        <w:r w:rsidR="00225E72" w:rsidRPr="00D60F57">
          <w:rPr>
            <w:rStyle w:val="Hyperlink"/>
            <w:rFonts w:asciiTheme="minorBidi" w:hAnsiTheme="minorBidi" w:cstheme="minorBidi"/>
            <w:sz w:val="22"/>
            <w:szCs w:val="22"/>
          </w:rPr>
          <w:t>http://app.knovel.com/hotlink/toc/id:kpCRCEVCE2/coulson-richardsons-chemical/coulson-richardsons-chemical</w:t>
        </w:r>
      </w:hyperlink>
      <w:r w:rsidR="00225E72" w:rsidRPr="00D60F57">
        <w:rPr>
          <w:rFonts w:asciiTheme="minorBidi" w:hAnsiTheme="minorBidi" w:cstheme="minorBidi"/>
          <w:sz w:val="22"/>
          <w:szCs w:val="22"/>
        </w:rPr>
        <w:t xml:space="preserve"> </w:t>
      </w:r>
    </w:p>
    <w:p w14:paraId="026163FE" w14:textId="2A90B7AB" w:rsidR="000349C9" w:rsidRPr="00D60F57" w:rsidRDefault="00211618" w:rsidP="00BB0A0C">
      <w:pPr>
        <w:numPr>
          <w:ilvl w:val="0"/>
          <w:numId w:val="13"/>
        </w:numPr>
        <w:spacing w:before="240"/>
        <w:jc w:val="both"/>
        <w:rPr>
          <w:rFonts w:asciiTheme="minorBidi" w:hAnsiTheme="minorBidi" w:cstheme="minorBidi"/>
          <w:sz w:val="22"/>
          <w:szCs w:val="22"/>
        </w:rPr>
      </w:pPr>
      <w:r w:rsidRPr="00D60F57">
        <w:rPr>
          <w:rFonts w:asciiTheme="minorBidi" w:hAnsiTheme="minorBidi" w:cstheme="minorBidi"/>
          <w:sz w:val="22"/>
          <w:szCs w:val="22"/>
        </w:rPr>
        <w:t xml:space="preserve">B.E. Poling, G.H. Thomson, D.G. Friend, R.L. Rowley and W.V. Wilding, Ch.2 of </w:t>
      </w:r>
      <w:r w:rsidR="000349C9" w:rsidRPr="00D60F57">
        <w:rPr>
          <w:rFonts w:asciiTheme="minorBidi" w:hAnsiTheme="minorBidi" w:cstheme="minorBidi"/>
          <w:sz w:val="22"/>
          <w:szCs w:val="22"/>
        </w:rPr>
        <w:t>“Chemical Engineers Handbook, 8</w:t>
      </w:r>
      <w:r w:rsidR="000349C9" w:rsidRPr="00D60F57">
        <w:rPr>
          <w:rFonts w:asciiTheme="minorBidi" w:hAnsiTheme="minorBidi" w:cstheme="minorBidi"/>
          <w:sz w:val="22"/>
          <w:szCs w:val="22"/>
          <w:vertAlign w:val="superscript"/>
        </w:rPr>
        <w:t>th</w:t>
      </w:r>
      <w:r w:rsidR="000349C9" w:rsidRPr="00D60F57">
        <w:rPr>
          <w:rFonts w:asciiTheme="minorBidi" w:hAnsiTheme="minorBidi" w:cstheme="minorBidi"/>
          <w:sz w:val="22"/>
          <w:szCs w:val="22"/>
        </w:rPr>
        <w:t xml:space="preserve"> Edition”, R.H. Perry and D.</w:t>
      </w:r>
      <w:r w:rsidRPr="00D60F57">
        <w:rPr>
          <w:rFonts w:asciiTheme="minorBidi" w:hAnsiTheme="minorBidi" w:cstheme="minorBidi"/>
          <w:sz w:val="22"/>
          <w:szCs w:val="22"/>
        </w:rPr>
        <w:t>W</w:t>
      </w:r>
      <w:r w:rsidR="000349C9" w:rsidRPr="00D60F57">
        <w:rPr>
          <w:rFonts w:asciiTheme="minorBidi" w:hAnsiTheme="minorBidi" w:cstheme="minorBidi"/>
          <w:sz w:val="22"/>
          <w:szCs w:val="22"/>
        </w:rPr>
        <w:t>. Green, Eds., McGraw-Hill</w:t>
      </w:r>
      <w:r w:rsidRPr="00D60F57">
        <w:rPr>
          <w:rFonts w:asciiTheme="minorBidi" w:hAnsiTheme="minorBidi" w:cstheme="minorBidi"/>
          <w:sz w:val="22"/>
          <w:szCs w:val="22"/>
        </w:rPr>
        <w:t>, New York, 2008.</w:t>
      </w:r>
    </w:p>
    <w:p w14:paraId="6D45AD8F" w14:textId="77777777" w:rsidR="000349C9" w:rsidRPr="00D60F57" w:rsidRDefault="00487289" w:rsidP="00BB0A0C">
      <w:pPr>
        <w:numPr>
          <w:ilvl w:val="0"/>
          <w:numId w:val="13"/>
        </w:numPr>
        <w:spacing w:before="240"/>
        <w:jc w:val="both"/>
        <w:rPr>
          <w:rFonts w:asciiTheme="minorBidi" w:hAnsiTheme="minorBidi" w:cstheme="minorBidi"/>
          <w:sz w:val="22"/>
          <w:szCs w:val="22"/>
        </w:rPr>
      </w:pPr>
      <w:r w:rsidRPr="00D60F57">
        <w:rPr>
          <w:rFonts w:asciiTheme="minorBidi" w:hAnsiTheme="minorBidi" w:cstheme="minorBidi"/>
          <w:sz w:val="22"/>
          <w:szCs w:val="22"/>
        </w:rPr>
        <w:t xml:space="preserve">J.C. </w:t>
      </w:r>
      <w:r w:rsidR="000349C9" w:rsidRPr="00D60F57">
        <w:rPr>
          <w:rFonts w:asciiTheme="minorBidi" w:hAnsiTheme="minorBidi" w:cstheme="minorBidi"/>
          <w:sz w:val="22"/>
          <w:szCs w:val="22"/>
        </w:rPr>
        <w:t>Godfrey</w:t>
      </w:r>
      <w:r w:rsidRPr="00D60F57">
        <w:rPr>
          <w:rFonts w:asciiTheme="minorBidi" w:hAnsiTheme="minorBidi" w:cstheme="minorBidi"/>
          <w:sz w:val="22"/>
          <w:szCs w:val="22"/>
        </w:rPr>
        <w:t>, R. Reeve and F.I.N. Obi,</w:t>
      </w:r>
      <w:r w:rsidR="000349C9" w:rsidRPr="00D60F57">
        <w:rPr>
          <w:rFonts w:asciiTheme="minorBidi" w:hAnsiTheme="minorBidi" w:cstheme="minorBidi"/>
          <w:sz w:val="22"/>
          <w:szCs w:val="22"/>
        </w:rPr>
        <w:t xml:space="preserve"> </w:t>
      </w:r>
      <w:r w:rsidR="000349C9" w:rsidRPr="00D60F57">
        <w:rPr>
          <w:rFonts w:asciiTheme="minorBidi" w:hAnsiTheme="minorBidi" w:cstheme="minorBidi"/>
          <w:i/>
          <w:iCs/>
          <w:sz w:val="22"/>
          <w:szCs w:val="22"/>
        </w:rPr>
        <w:t xml:space="preserve">Chem. Eng. </w:t>
      </w:r>
      <w:proofErr w:type="spellStart"/>
      <w:r w:rsidR="000349C9" w:rsidRPr="00D60F57">
        <w:rPr>
          <w:rFonts w:asciiTheme="minorBidi" w:hAnsiTheme="minorBidi" w:cstheme="minorBidi"/>
          <w:i/>
          <w:iCs/>
          <w:sz w:val="22"/>
          <w:szCs w:val="22"/>
        </w:rPr>
        <w:t>Prog</w:t>
      </w:r>
      <w:proofErr w:type="spellEnd"/>
      <w:r w:rsidR="000349C9" w:rsidRPr="00D60F57">
        <w:rPr>
          <w:rFonts w:asciiTheme="minorBidi" w:hAnsiTheme="minorBidi" w:cstheme="minorBidi"/>
          <w:i/>
          <w:iCs/>
          <w:sz w:val="22"/>
          <w:szCs w:val="22"/>
        </w:rPr>
        <w:t>.</w:t>
      </w:r>
      <w:r w:rsidR="000349C9" w:rsidRPr="00D60F57">
        <w:rPr>
          <w:rFonts w:asciiTheme="minorBidi" w:hAnsiTheme="minorBidi" w:cstheme="minorBidi"/>
          <w:sz w:val="22"/>
          <w:szCs w:val="22"/>
        </w:rPr>
        <w:t xml:space="preserve"> Dec. 1989. </w:t>
      </w:r>
      <w:r w:rsidRPr="00D60F57">
        <w:rPr>
          <w:rFonts w:asciiTheme="minorBidi" w:hAnsiTheme="minorBidi" w:cstheme="minorBidi"/>
          <w:sz w:val="22"/>
          <w:szCs w:val="22"/>
        </w:rPr>
        <w:t>pp</w:t>
      </w:r>
      <w:r w:rsidR="000349C9" w:rsidRPr="00D60F57">
        <w:rPr>
          <w:rFonts w:asciiTheme="minorBidi" w:hAnsiTheme="minorBidi" w:cstheme="minorBidi"/>
          <w:sz w:val="22"/>
          <w:szCs w:val="22"/>
        </w:rPr>
        <w:t>. 61</w:t>
      </w:r>
      <w:r w:rsidRPr="00D60F57">
        <w:rPr>
          <w:rFonts w:asciiTheme="minorBidi" w:hAnsiTheme="minorBidi" w:cstheme="minorBidi"/>
          <w:sz w:val="22"/>
          <w:szCs w:val="22"/>
        </w:rPr>
        <w:t xml:space="preserve">-69; I. </w:t>
      </w:r>
      <w:proofErr w:type="spellStart"/>
      <w:r w:rsidRPr="00D60F57">
        <w:rPr>
          <w:rFonts w:asciiTheme="minorBidi" w:hAnsiTheme="minorBidi" w:cstheme="minorBidi"/>
          <w:sz w:val="22"/>
          <w:szCs w:val="22"/>
        </w:rPr>
        <w:t>Alatiqi</w:t>
      </w:r>
      <w:proofErr w:type="spellEnd"/>
      <w:r w:rsidRPr="00D60F57">
        <w:rPr>
          <w:rFonts w:asciiTheme="minorBidi" w:hAnsiTheme="minorBidi" w:cstheme="minorBidi"/>
          <w:sz w:val="22"/>
          <w:szCs w:val="22"/>
        </w:rPr>
        <w:t xml:space="preserve">, G. Aly, F. </w:t>
      </w:r>
      <w:proofErr w:type="spellStart"/>
      <w:r w:rsidRPr="00D60F57">
        <w:rPr>
          <w:rFonts w:asciiTheme="minorBidi" w:hAnsiTheme="minorBidi" w:cstheme="minorBidi"/>
          <w:sz w:val="22"/>
          <w:szCs w:val="22"/>
        </w:rPr>
        <w:t>Mjalli</w:t>
      </w:r>
      <w:proofErr w:type="spellEnd"/>
      <w:r w:rsidRPr="00D60F57">
        <w:rPr>
          <w:rFonts w:asciiTheme="minorBidi" w:hAnsiTheme="minorBidi" w:cstheme="minorBidi"/>
          <w:sz w:val="22"/>
          <w:szCs w:val="22"/>
        </w:rPr>
        <w:t xml:space="preserve"> and C.J. Mumford, </w:t>
      </w:r>
      <w:proofErr w:type="spellStart"/>
      <w:r w:rsidRPr="00D60F57">
        <w:rPr>
          <w:rFonts w:asciiTheme="minorBidi" w:hAnsiTheme="minorBidi" w:cstheme="minorBidi"/>
          <w:i/>
          <w:sz w:val="22"/>
          <w:szCs w:val="22"/>
        </w:rPr>
        <w:t>Canad</w:t>
      </w:r>
      <w:proofErr w:type="spellEnd"/>
      <w:r w:rsidRPr="00D60F57">
        <w:rPr>
          <w:rFonts w:asciiTheme="minorBidi" w:hAnsiTheme="minorBidi" w:cstheme="minorBidi"/>
          <w:i/>
          <w:sz w:val="22"/>
          <w:szCs w:val="22"/>
        </w:rPr>
        <w:t>. J. Chem. Eng.</w:t>
      </w:r>
      <w:r w:rsidRPr="00D60F57">
        <w:rPr>
          <w:rFonts w:asciiTheme="minorBidi" w:hAnsiTheme="minorBidi" w:cstheme="minorBidi"/>
          <w:sz w:val="22"/>
          <w:szCs w:val="22"/>
        </w:rPr>
        <w:t xml:space="preserve">, </w:t>
      </w:r>
      <w:r w:rsidRPr="00D60F57">
        <w:rPr>
          <w:rFonts w:asciiTheme="minorBidi" w:hAnsiTheme="minorBidi" w:cstheme="minorBidi"/>
          <w:sz w:val="22"/>
          <w:szCs w:val="22"/>
          <w:u w:val="single"/>
        </w:rPr>
        <w:t>73</w:t>
      </w:r>
      <w:r w:rsidRPr="00D60F57">
        <w:rPr>
          <w:rFonts w:asciiTheme="minorBidi" w:hAnsiTheme="minorBidi" w:cstheme="minorBidi"/>
          <w:sz w:val="22"/>
          <w:szCs w:val="22"/>
        </w:rPr>
        <w:t>, 523-533 (1995).</w:t>
      </w:r>
    </w:p>
    <w:p w14:paraId="25204030" w14:textId="77777777" w:rsidR="00F4719B" w:rsidRPr="00D60F57" w:rsidRDefault="00D13C95" w:rsidP="00F4719B">
      <w:pPr>
        <w:numPr>
          <w:ilvl w:val="0"/>
          <w:numId w:val="13"/>
        </w:numPr>
        <w:spacing w:before="240"/>
        <w:jc w:val="both"/>
        <w:rPr>
          <w:rFonts w:asciiTheme="minorBidi" w:hAnsiTheme="minorBidi" w:cstheme="minorBidi"/>
          <w:sz w:val="22"/>
          <w:szCs w:val="22"/>
        </w:rPr>
      </w:pPr>
      <w:hyperlink r:id="rId16" w:history="1">
        <w:r w:rsidR="00F4719B" w:rsidRPr="00D60F57">
          <w:rPr>
            <w:rStyle w:val="Hyperlink"/>
            <w:rFonts w:asciiTheme="minorBidi" w:hAnsiTheme="minorBidi" w:cstheme="minorBidi"/>
            <w:sz w:val="22"/>
            <w:szCs w:val="22"/>
          </w:rPr>
          <w:t>http://www.pharmaceuticalonline.com/doc/podbielniak-contactor-a-unique-liquid-liquid-0003</w:t>
        </w:r>
      </w:hyperlink>
      <w:r w:rsidR="00F4719B" w:rsidRPr="00D60F57">
        <w:rPr>
          <w:rFonts w:asciiTheme="minorBidi" w:hAnsiTheme="minorBidi" w:cstheme="minorBidi"/>
          <w:sz w:val="22"/>
          <w:szCs w:val="22"/>
        </w:rPr>
        <w:t xml:space="preserve"> (accessed 12/19/16).</w:t>
      </w:r>
    </w:p>
    <w:p w14:paraId="614B37F1" w14:textId="77777777" w:rsidR="000349C9" w:rsidRPr="00D60F57" w:rsidRDefault="000349C9" w:rsidP="00BB0A0C">
      <w:pPr>
        <w:pStyle w:val="ListParagraph"/>
        <w:numPr>
          <w:ilvl w:val="0"/>
          <w:numId w:val="13"/>
        </w:numPr>
        <w:spacing w:before="120"/>
        <w:jc w:val="both"/>
        <w:rPr>
          <w:rFonts w:asciiTheme="minorBidi" w:hAnsiTheme="minorBidi"/>
        </w:rPr>
      </w:pPr>
      <w:r w:rsidRPr="00D60F57">
        <w:rPr>
          <w:rFonts w:asciiTheme="minorBidi" w:hAnsiTheme="minorBidi"/>
        </w:rPr>
        <w:lastRenderedPageBreak/>
        <w:t>C.J. King, Ch. 18.5 of </w:t>
      </w:r>
      <w:r w:rsidR="00BB0A0C" w:rsidRPr="00D60F57">
        <w:rPr>
          <w:rFonts w:asciiTheme="minorBidi" w:hAnsiTheme="minorBidi"/>
        </w:rPr>
        <w:t>“</w:t>
      </w:r>
      <w:r w:rsidRPr="00D60F57">
        <w:rPr>
          <w:rFonts w:asciiTheme="minorBidi" w:hAnsiTheme="minorBidi"/>
          <w:iCs/>
        </w:rPr>
        <w:t>Handbook of Solvent Extraction</w:t>
      </w:r>
      <w:r w:rsidR="00BB0A0C" w:rsidRPr="00D60F57">
        <w:rPr>
          <w:rFonts w:asciiTheme="minorBidi" w:hAnsiTheme="minorBidi"/>
          <w:iCs/>
        </w:rPr>
        <w:t>”</w:t>
      </w:r>
      <w:r w:rsidRPr="00D60F57">
        <w:rPr>
          <w:rFonts w:asciiTheme="minorBidi" w:hAnsiTheme="minorBidi"/>
        </w:rPr>
        <w:t xml:space="preserve">, </w:t>
      </w:r>
      <w:r w:rsidR="0000544A" w:rsidRPr="00D60F57">
        <w:rPr>
          <w:rFonts w:asciiTheme="minorBidi" w:hAnsiTheme="minorBidi"/>
        </w:rPr>
        <w:t xml:space="preserve">T.C. </w:t>
      </w:r>
      <w:r w:rsidRPr="00D60F57">
        <w:rPr>
          <w:rFonts w:asciiTheme="minorBidi" w:hAnsiTheme="minorBidi"/>
        </w:rPr>
        <w:t xml:space="preserve">Lo, </w:t>
      </w:r>
      <w:r w:rsidR="0000544A" w:rsidRPr="00D60F57">
        <w:rPr>
          <w:rFonts w:asciiTheme="minorBidi" w:hAnsiTheme="minorBidi"/>
        </w:rPr>
        <w:t xml:space="preserve">M.H.I </w:t>
      </w:r>
      <w:r w:rsidRPr="00D60F57">
        <w:rPr>
          <w:rFonts w:asciiTheme="minorBidi" w:hAnsiTheme="minorBidi"/>
        </w:rPr>
        <w:t xml:space="preserve">Baird and </w:t>
      </w:r>
      <w:r w:rsidR="0000544A" w:rsidRPr="00D60F57">
        <w:rPr>
          <w:rFonts w:asciiTheme="minorBidi" w:hAnsiTheme="minorBidi"/>
        </w:rPr>
        <w:t xml:space="preserve">C. </w:t>
      </w:r>
      <w:r w:rsidRPr="00D60F57">
        <w:rPr>
          <w:rFonts w:asciiTheme="minorBidi" w:hAnsiTheme="minorBidi"/>
        </w:rPr>
        <w:t xml:space="preserve">Hanson, </w:t>
      </w:r>
      <w:r w:rsidR="0000544A" w:rsidRPr="00D60F57">
        <w:rPr>
          <w:rFonts w:asciiTheme="minorBidi" w:hAnsiTheme="minorBidi"/>
        </w:rPr>
        <w:t>E</w:t>
      </w:r>
      <w:r w:rsidRPr="00D60F57">
        <w:rPr>
          <w:rFonts w:asciiTheme="minorBidi" w:hAnsiTheme="minorBidi"/>
        </w:rPr>
        <w:t>ds.</w:t>
      </w:r>
      <w:r w:rsidR="0000544A" w:rsidRPr="00D60F57">
        <w:rPr>
          <w:rFonts w:asciiTheme="minorBidi" w:hAnsiTheme="minorBidi"/>
        </w:rPr>
        <w:t>, Wiley, New York, 1983.</w:t>
      </w:r>
    </w:p>
    <w:p w14:paraId="1DAE15D5" w14:textId="77777777" w:rsidR="00E52D0D" w:rsidRPr="00D60F57" w:rsidRDefault="00806FF8" w:rsidP="00BB0A0C">
      <w:pPr>
        <w:numPr>
          <w:ilvl w:val="0"/>
          <w:numId w:val="13"/>
        </w:numPr>
        <w:spacing w:before="240"/>
        <w:jc w:val="both"/>
        <w:rPr>
          <w:rFonts w:asciiTheme="minorBidi" w:hAnsiTheme="minorBidi" w:cstheme="minorBidi"/>
          <w:sz w:val="22"/>
          <w:szCs w:val="22"/>
        </w:rPr>
      </w:pPr>
      <w:r w:rsidRPr="00D60F57">
        <w:rPr>
          <w:rFonts w:asciiTheme="minorBidi" w:hAnsiTheme="minorBidi" w:cstheme="minorBidi"/>
          <w:sz w:val="22"/>
          <w:szCs w:val="22"/>
        </w:rPr>
        <w:t xml:space="preserve">“Methods in Enzymology, Vol. 228, Aqueous Two-Phase Systems,” H. Walter and G. </w:t>
      </w:r>
      <w:proofErr w:type="spellStart"/>
      <w:r w:rsidRPr="00D60F57">
        <w:rPr>
          <w:rFonts w:asciiTheme="minorBidi" w:hAnsiTheme="minorBidi" w:cstheme="minorBidi"/>
          <w:sz w:val="22"/>
          <w:szCs w:val="22"/>
        </w:rPr>
        <w:t>Johannson</w:t>
      </w:r>
      <w:proofErr w:type="spellEnd"/>
      <w:r w:rsidRPr="00D60F57">
        <w:rPr>
          <w:rFonts w:asciiTheme="minorBidi" w:hAnsiTheme="minorBidi" w:cstheme="minorBidi"/>
          <w:sz w:val="22"/>
          <w:szCs w:val="22"/>
        </w:rPr>
        <w:t>, Eds., Academic, San Diego, 1994.</w:t>
      </w:r>
    </w:p>
    <w:p w14:paraId="3A885AD4" w14:textId="58F852C0" w:rsidR="00095577" w:rsidRPr="00D60F57" w:rsidRDefault="00095577" w:rsidP="00095577">
      <w:pPr>
        <w:numPr>
          <w:ilvl w:val="0"/>
          <w:numId w:val="13"/>
        </w:numPr>
        <w:spacing w:before="240"/>
        <w:jc w:val="both"/>
        <w:rPr>
          <w:rFonts w:asciiTheme="minorBidi" w:hAnsiTheme="minorBidi" w:cstheme="minorBidi"/>
          <w:sz w:val="22"/>
          <w:szCs w:val="22"/>
        </w:rPr>
      </w:pPr>
      <w:r w:rsidRPr="00D60F57">
        <w:rPr>
          <w:rFonts w:asciiTheme="minorBidi" w:hAnsiTheme="minorBidi" w:cstheme="minorBidi"/>
          <w:sz w:val="22"/>
          <w:szCs w:val="22"/>
        </w:rPr>
        <w:t xml:space="preserve">A.I. </w:t>
      </w:r>
      <w:proofErr w:type="spellStart"/>
      <w:r w:rsidRPr="00D60F57">
        <w:rPr>
          <w:rFonts w:asciiTheme="minorBidi" w:hAnsiTheme="minorBidi" w:cstheme="minorBidi"/>
          <w:sz w:val="22"/>
          <w:szCs w:val="22"/>
        </w:rPr>
        <w:t>Vorobeva</w:t>
      </w:r>
      <w:proofErr w:type="spellEnd"/>
      <w:r w:rsidRPr="00D60F57">
        <w:rPr>
          <w:rFonts w:asciiTheme="minorBidi" w:hAnsiTheme="minorBidi" w:cstheme="minorBidi"/>
          <w:sz w:val="22"/>
          <w:szCs w:val="22"/>
        </w:rPr>
        <w:t xml:space="preserve"> and </w:t>
      </w:r>
      <w:proofErr w:type="spellStart"/>
      <w:r w:rsidRPr="00D60F57">
        <w:rPr>
          <w:rFonts w:asciiTheme="minorBidi" w:hAnsiTheme="minorBidi" w:cstheme="minorBidi"/>
          <w:sz w:val="22"/>
          <w:szCs w:val="22"/>
        </w:rPr>
        <w:t>M.Kh</w:t>
      </w:r>
      <w:proofErr w:type="spellEnd"/>
      <w:r w:rsidRPr="00D60F57">
        <w:rPr>
          <w:rFonts w:asciiTheme="minorBidi" w:hAnsiTheme="minorBidi" w:cstheme="minorBidi"/>
          <w:sz w:val="22"/>
          <w:szCs w:val="22"/>
        </w:rPr>
        <w:t xml:space="preserve">. </w:t>
      </w:r>
      <w:proofErr w:type="spellStart"/>
      <w:r w:rsidRPr="00D60F57">
        <w:rPr>
          <w:rFonts w:asciiTheme="minorBidi" w:hAnsiTheme="minorBidi" w:cstheme="minorBidi"/>
          <w:sz w:val="22"/>
          <w:szCs w:val="22"/>
        </w:rPr>
        <w:t>Karapetyants</w:t>
      </w:r>
      <w:proofErr w:type="spellEnd"/>
      <w:r w:rsidRPr="00D60F57">
        <w:rPr>
          <w:rFonts w:asciiTheme="minorBidi" w:hAnsiTheme="minorBidi" w:cstheme="minorBidi"/>
          <w:sz w:val="22"/>
          <w:szCs w:val="22"/>
        </w:rPr>
        <w:t xml:space="preserve">, </w:t>
      </w:r>
      <w:proofErr w:type="spellStart"/>
      <w:r w:rsidRPr="00D60F57">
        <w:rPr>
          <w:rFonts w:asciiTheme="minorBidi" w:hAnsiTheme="minorBidi" w:cstheme="minorBidi"/>
          <w:i/>
          <w:sz w:val="22"/>
          <w:szCs w:val="22"/>
        </w:rPr>
        <w:t>Zh</w:t>
      </w:r>
      <w:proofErr w:type="spellEnd"/>
      <w:r w:rsidRPr="00D60F57">
        <w:rPr>
          <w:rFonts w:asciiTheme="minorBidi" w:hAnsiTheme="minorBidi" w:cstheme="minorBidi"/>
          <w:i/>
          <w:sz w:val="22"/>
          <w:szCs w:val="22"/>
        </w:rPr>
        <w:t xml:space="preserve">. </w:t>
      </w:r>
      <w:proofErr w:type="spellStart"/>
      <w:r w:rsidRPr="00D60F57">
        <w:rPr>
          <w:rFonts w:asciiTheme="minorBidi" w:hAnsiTheme="minorBidi" w:cstheme="minorBidi"/>
          <w:i/>
          <w:sz w:val="22"/>
          <w:szCs w:val="22"/>
        </w:rPr>
        <w:t>Fiz</w:t>
      </w:r>
      <w:proofErr w:type="spellEnd"/>
      <w:r w:rsidRPr="00D60F57">
        <w:rPr>
          <w:rFonts w:asciiTheme="minorBidi" w:hAnsiTheme="minorBidi" w:cstheme="minorBidi"/>
          <w:i/>
          <w:sz w:val="22"/>
          <w:szCs w:val="22"/>
        </w:rPr>
        <w:t xml:space="preserve">. </w:t>
      </w:r>
      <w:proofErr w:type="spellStart"/>
      <w:r w:rsidRPr="00D60F57">
        <w:rPr>
          <w:rFonts w:asciiTheme="minorBidi" w:hAnsiTheme="minorBidi" w:cstheme="minorBidi"/>
          <w:i/>
          <w:sz w:val="22"/>
          <w:szCs w:val="22"/>
        </w:rPr>
        <w:t>Khim</w:t>
      </w:r>
      <w:proofErr w:type="spellEnd"/>
      <w:r w:rsidRPr="00D60F57">
        <w:rPr>
          <w:rFonts w:asciiTheme="minorBidi" w:hAnsiTheme="minorBidi" w:cstheme="minorBidi"/>
          <w:i/>
          <w:sz w:val="22"/>
          <w:szCs w:val="22"/>
        </w:rPr>
        <w:t>.</w:t>
      </w:r>
      <w:r w:rsidRPr="00D60F57">
        <w:rPr>
          <w:rFonts w:asciiTheme="minorBidi" w:hAnsiTheme="minorBidi" w:cstheme="minorBidi"/>
          <w:sz w:val="22"/>
          <w:szCs w:val="22"/>
        </w:rPr>
        <w:t xml:space="preserve">, </w:t>
      </w:r>
      <w:r w:rsidRPr="00D60F57">
        <w:rPr>
          <w:rFonts w:asciiTheme="minorBidi" w:hAnsiTheme="minorBidi" w:cstheme="minorBidi"/>
          <w:sz w:val="22"/>
          <w:szCs w:val="22"/>
          <w:u w:val="single"/>
        </w:rPr>
        <w:t>41</w:t>
      </w:r>
      <w:r w:rsidRPr="00D60F57">
        <w:rPr>
          <w:rFonts w:asciiTheme="minorBidi" w:hAnsiTheme="minorBidi" w:cstheme="minorBidi"/>
          <w:sz w:val="22"/>
          <w:szCs w:val="22"/>
        </w:rPr>
        <w:t xml:space="preserve">, 1984 (1967).  Fits to data from:  J. </w:t>
      </w:r>
      <w:proofErr w:type="spellStart"/>
      <w:r w:rsidRPr="00D60F57">
        <w:rPr>
          <w:rFonts w:asciiTheme="minorBidi" w:hAnsiTheme="minorBidi" w:cstheme="minorBidi"/>
          <w:sz w:val="22"/>
          <w:szCs w:val="22"/>
        </w:rPr>
        <w:t>Gmehling</w:t>
      </w:r>
      <w:proofErr w:type="spellEnd"/>
      <w:r w:rsidRPr="00D60F57">
        <w:rPr>
          <w:rFonts w:asciiTheme="minorBidi" w:hAnsiTheme="minorBidi" w:cstheme="minorBidi"/>
          <w:sz w:val="22"/>
          <w:szCs w:val="22"/>
        </w:rPr>
        <w:t xml:space="preserve">, and U. </w:t>
      </w:r>
      <w:proofErr w:type="spellStart"/>
      <w:r w:rsidRPr="00D60F57">
        <w:rPr>
          <w:rFonts w:asciiTheme="minorBidi" w:hAnsiTheme="minorBidi" w:cstheme="minorBidi"/>
          <w:sz w:val="22"/>
          <w:szCs w:val="22"/>
        </w:rPr>
        <w:t>Onken</w:t>
      </w:r>
      <w:proofErr w:type="spellEnd"/>
      <w:r w:rsidRPr="00D60F57">
        <w:rPr>
          <w:rFonts w:asciiTheme="minorBidi" w:hAnsiTheme="minorBidi" w:cstheme="minorBidi"/>
          <w:sz w:val="22"/>
          <w:szCs w:val="22"/>
        </w:rPr>
        <w:t xml:space="preserve">, "Vapor-liquid equilibrium data collection", </w:t>
      </w:r>
      <w:proofErr w:type="spellStart"/>
      <w:r w:rsidRPr="00D60F57">
        <w:rPr>
          <w:rFonts w:asciiTheme="minorBidi" w:hAnsiTheme="minorBidi" w:cstheme="minorBidi"/>
          <w:sz w:val="22"/>
          <w:szCs w:val="22"/>
        </w:rPr>
        <w:t>Dechema</w:t>
      </w:r>
      <w:proofErr w:type="spellEnd"/>
      <w:r w:rsidRPr="00D60F57">
        <w:rPr>
          <w:rFonts w:asciiTheme="minorBidi" w:hAnsiTheme="minorBidi" w:cstheme="minorBidi"/>
          <w:sz w:val="22"/>
          <w:szCs w:val="22"/>
        </w:rPr>
        <w:t>, 1977.</w:t>
      </w:r>
    </w:p>
    <w:p w14:paraId="1C1157AD" w14:textId="77777777" w:rsidR="00E52D0D" w:rsidRPr="00D60F57" w:rsidRDefault="00E52D0D" w:rsidP="00E52D0D">
      <w:pPr>
        <w:rPr>
          <w:rFonts w:asciiTheme="minorBidi" w:hAnsiTheme="minorBidi" w:cstheme="minorBidi"/>
          <w:sz w:val="22"/>
          <w:szCs w:val="22"/>
        </w:rPr>
      </w:pPr>
    </w:p>
    <w:p w14:paraId="605D4776" w14:textId="77777777" w:rsidR="00E52D0D" w:rsidRPr="00D60F57" w:rsidRDefault="00E52D0D">
      <w:pPr>
        <w:rPr>
          <w:rFonts w:asciiTheme="minorBidi" w:hAnsiTheme="minorBidi" w:cstheme="minorBidi"/>
          <w:sz w:val="22"/>
          <w:szCs w:val="22"/>
        </w:rPr>
      </w:pPr>
      <w:r w:rsidRPr="00D60F57">
        <w:rPr>
          <w:rFonts w:asciiTheme="minorBidi" w:hAnsiTheme="minorBidi" w:cstheme="minorBidi"/>
          <w:sz w:val="22"/>
          <w:szCs w:val="22"/>
        </w:rPr>
        <w:br w:type="page"/>
      </w:r>
    </w:p>
    <w:p w14:paraId="4105F268" w14:textId="0B72F0CD" w:rsidR="00C570BD" w:rsidRPr="00C570BD" w:rsidRDefault="00C570BD" w:rsidP="00C570BD">
      <w:pPr>
        <w:spacing w:before="120"/>
        <w:jc w:val="both"/>
        <w:rPr>
          <w:rFonts w:asciiTheme="minorBidi" w:hAnsiTheme="minorBidi" w:cstheme="minorBidi"/>
          <w:b/>
          <w:sz w:val="22"/>
          <w:szCs w:val="22"/>
          <w:vertAlign w:val="superscript"/>
        </w:rPr>
      </w:pPr>
      <w:r>
        <w:rPr>
          <w:rFonts w:asciiTheme="minorBidi" w:hAnsiTheme="minorBidi" w:cstheme="minorBidi"/>
          <w:b/>
          <w:sz w:val="22"/>
          <w:szCs w:val="22"/>
        </w:rPr>
        <w:lastRenderedPageBreak/>
        <w:t>Appendix – Equilibrium Data</w:t>
      </w:r>
      <w:r>
        <w:rPr>
          <w:rFonts w:asciiTheme="minorBidi" w:hAnsiTheme="minorBidi" w:cstheme="minorBidi"/>
          <w:b/>
          <w:sz w:val="22"/>
          <w:szCs w:val="22"/>
          <w:vertAlign w:val="superscript"/>
        </w:rPr>
        <w:t>8</w:t>
      </w:r>
    </w:p>
    <w:tbl>
      <w:tblPr>
        <w:tblW w:w="10724" w:type="dxa"/>
        <w:tblInd w:w="-5" w:type="dxa"/>
        <w:tblLook w:val="04A0" w:firstRow="1" w:lastRow="0" w:firstColumn="1" w:lastColumn="0" w:noHBand="0" w:noVBand="1"/>
      </w:tblPr>
      <w:tblGrid>
        <w:gridCol w:w="10724"/>
      </w:tblGrid>
      <w:tr w:rsidR="00E52D0D" w:rsidRPr="00D60F57" w14:paraId="6E0BFD24" w14:textId="77777777" w:rsidTr="007364E4">
        <w:trPr>
          <w:trHeight w:val="5117"/>
        </w:trPr>
        <w:tc>
          <w:tcPr>
            <w:tcW w:w="10174" w:type="dxa"/>
            <w:tcBorders>
              <w:top w:val="nil"/>
              <w:left w:val="nil"/>
              <w:bottom w:val="nil"/>
              <w:right w:val="nil"/>
            </w:tcBorders>
            <w:shd w:val="clear" w:color="auto" w:fill="auto"/>
            <w:noWrap/>
            <w:vAlign w:val="bottom"/>
            <w:hideMark/>
          </w:tcPr>
          <w:p w14:paraId="538C908F" w14:textId="77777777" w:rsidR="00C570BD" w:rsidRDefault="00C570BD" w:rsidP="00E52D0D">
            <w:pPr>
              <w:jc w:val="center"/>
              <w:rPr>
                <w:rFonts w:asciiTheme="minorBidi" w:eastAsia="Times New Roman" w:hAnsiTheme="minorBidi" w:cstheme="minorBidi"/>
                <w:b/>
                <w:bCs/>
                <w:sz w:val="22"/>
                <w:szCs w:val="22"/>
              </w:rPr>
            </w:pPr>
          </w:p>
          <w:p w14:paraId="668C9C6C" w14:textId="77777777" w:rsidR="00E52D0D" w:rsidRDefault="00E52D0D" w:rsidP="00E52D0D">
            <w:pPr>
              <w:jc w:val="center"/>
              <w:rPr>
                <w:rFonts w:asciiTheme="minorBidi" w:eastAsia="Times New Roman" w:hAnsiTheme="minorBidi" w:cstheme="minorBidi"/>
                <w:b/>
                <w:bCs/>
                <w:sz w:val="22"/>
                <w:szCs w:val="22"/>
              </w:rPr>
            </w:pPr>
            <w:r w:rsidRPr="00D60F57">
              <w:rPr>
                <w:rFonts w:asciiTheme="minorBidi" w:eastAsia="Times New Roman" w:hAnsiTheme="minorBidi" w:cstheme="minorBidi"/>
                <w:b/>
                <w:bCs/>
                <w:sz w:val="22"/>
                <w:szCs w:val="22"/>
              </w:rPr>
              <w:t>Experimental Tie</w:t>
            </w:r>
            <w:r w:rsidR="00AC3587">
              <w:rPr>
                <w:rFonts w:asciiTheme="minorBidi" w:eastAsia="Times New Roman" w:hAnsiTheme="minorBidi"/>
                <w:b/>
                <w:bCs/>
              </w:rPr>
              <w:t xml:space="preserve"> Lines in Mole Percent at 25 </w:t>
            </w:r>
            <w:r w:rsidR="00AC3587">
              <w:rPr>
                <w:rFonts w:asciiTheme="minorBidi" w:eastAsia="Times New Roman" w:hAnsiTheme="minorBidi"/>
                <w:b/>
                <w:bCs/>
              </w:rPr>
              <w:sym w:font="Symbol" w:char="F0B0"/>
            </w:r>
            <w:r w:rsidRPr="00D60F57">
              <w:rPr>
                <w:rFonts w:asciiTheme="minorBidi" w:eastAsia="Times New Roman" w:hAnsiTheme="minorBidi" w:cstheme="minorBidi"/>
                <w:b/>
                <w:bCs/>
                <w:sz w:val="22"/>
                <w:szCs w:val="22"/>
              </w:rPr>
              <w:t>C</w:t>
            </w:r>
          </w:p>
          <w:p w14:paraId="4BDC0275" w14:textId="77777777" w:rsidR="00C570BD" w:rsidRDefault="00C570BD" w:rsidP="00E52D0D">
            <w:pPr>
              <w:jc w:val="center"/>
              <w:rPr>
                <w:rFonts w:asciiTheme="minorBidi" w:eastAsia="Times New Roman" w:hAnsiTheme="minorBidi" w:cstheme="minorBidi"/>
                <w:b/>
                <w:bCs/>
                <w:sz w:val="22"/>
                <w:szCs w:val="22"/>
              </w:rPr>
            </w:pPr>
          </w:p>
          <w:p w14:paraId="6A042571" w14:textId="0F4AD999" w:rsidR="00FD77AB" w:rsidRDefault="00C570BD" w:rsidP="00E52D0D">
            <w:pPr>
              <w:jc w:val="center"/>
              <w:rPr>
                <w:rFonts w:asciiTheme="minorBidi" w:eastAsia="Times New Roman" w:hAnsiTheme="minorBidi" w:cstheme="minorBidi"/>
                <w:b/>
                <w:bCs/>
                <w:sz w:val="22"/>
                <w:szCs w:val="22"/>
              </w:rPr>
            </w:pPr>
            <w:r w:rsidRPr="00C570BD">
              <w:rPr>
                <w:rFonts w:asciiTheme="minorBidi" w:eastAsia="Times New Roman" w:hAnsiTheme="minorBidi" w:cstheme="minorBidi"/>
                <w:b/>
                <w:bCs/>
                <w:sz w:val="22"/>
                <w:szCs w:val="22"/>
              </w:rPr>
              <w:drawing>
                <wp:inline distT="0" distB="0" distL="0" distR="0" wp14:anchorId="458A6E91" wp14:editId="6AC07C0D">
                  <wp:extent cx="4965700" cy="28956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65700" cy="2895600"/>
                          </a:xfrm>
                          <a:prstGeom prst="rect">
                            <a:avLst/>
                          </a:prstGeom>
                        </pic:spPr>
                      </pic:pic>
                    </a:graphicData>
                  </a:graphic>
                </wp:inline>
              </w:drawing>
            </w:r>
          </w:p>
          <w:p w14:paraId="3C1D3DF0" w14:textId="77777777" w:rsidR="00FD77AB" w:rsidRDefault="00FD77AB" w:rsidP="00E52D0D">
            <w:pPr>
              <w:jc w:val="center"/>
              <w:rPr>
                <w:rFonts w:asciiTheme="minorBidi" w:eastAsia="Times New Roman" w:hAnsiTheme="minorBidi" w:cstheme="minorBidi"/>
                <w:b/>
                <w:bCs/>
                <w:sz w:val="22"/>
                <w:szCs w:val="22"/>
              </w:rPr>
            </w:pPr>
          </w:p>
          <w:p w14:paraId="48DDEA84" w14:textId="77777777" w:rsidR="00FD77AB" w:rsidRDefault="00FD77AB" w:rsidP="00C570BD">
            <w:pPr>
              <w:rPr>
                <w:rFonts w:asciiTheme="minorBidi" w:eastAsia="Times New Roman" w:hAnsiTheme="minorBidi" w:cstheme="minorBidi"/>
                <w:b/>
                <w:bCs/>
                <w:sz w:val="22"/>
                <w:szCs w:val="22"/>
              </w:rPr>
            </w:pPr>
          </w:p>
          <w:p w14:paraId="047AAAFD" w14:textId="77777777" w:rsidR="00FD77AB" w:rsidRDefault="00FD77AB" w:rsidP="00E52D0D">
            <w:pPr>
              <w:jc w:val="center"/>
              <w:rPr>
                <w:rFonts w:asciiTheme="minorBidi" w:eastAsia="Times New Roman" w:hAnsiTheme="minorBidi" w:cstheme="minorBidi"/>
                <w:b/>
                <w:bCs/>
                <w:sz w:val="22"/>
                <w:szCs w:val="22"/>
              </w:rPr>
            </w:pPr>
          </w:p>
          <w:p w14:paraId="70FE6800" w14:textId="77777777" w:rsidR="00FD77AB" w:rsidRDefault="00FD77AB" w:rsidP="00E52D0D">
            <w:pPr>
              <w:jc w:val="center"/>
              <w:rPr>
                <w:rFonts w:asciiTheme="minorBidi" w:eastAsia="Times New Roman" w:hAnsiTheme="minorBidi" w:cstheme="minorBidi"/>
                <w:b/>
                <w:bCs/>
                <w:sz w:val="22"/>
                <w:szCs w:val="22"/>
              </w:rPr>
            </w:pPr>
          </w:p>
          <w:p w14:paraId="6AE8BBC3" w14:textId="77777777" w:rsidR="00FD77AB" w:rsidRDefault="00FD77AB" w:rsidP="00E52D0D">
            <w:pPr>
              <w:jc w:val="center"/>
              <w:rPr>
                <w:rFonts w:asciiTheme="minorBidi" w:eastAsia="Times New Roman" w:hAnsiTheme="minorBidi"/>
                <w:b/>
                <w:bCs/>
              </w:rPr>
            </w:pPr>
          </w:p>
          <w:p w14:paraId="7E506A53" w14:textId="29608D6A" w:rsidR="00D13C95" w:rsidRPr="00D60F57" w:rsidRDefault="007364E4" w:rsidP="00E87ADC">
            <w:pPr>
              <w:jc w:val="center"/>
              <w:rPr>
                <w:rFonts w:asciiTheme="minorBidi" w:eastAsia="Times New Roman" w:hAnsiTheme="minorBidi" w:cstheme="minorBidi"/>
                <w:b/>
                <w:bCs/>
                <w:sz w:val="22"/>
                <w:szCs w:val="22"/>
              </w:rPr>
            </w:pPr>
            <w:r w:rsidRPr="00D60F57">
              <w:rPr>
                <w:rFonts w:asciiTheme="minorBidi" w:eastAsia="Times New Roman" w:hAnsiTheme="minorBidi" w:cstheme="minorBidi"/>
                <w:b/>
                <w:bCs/>
                <w:sz w:val="22"/>
                <w:szCs w:val="22"/>
              </w:rPr>
              <w:t>Specific Model Parameters in Kelvin</w:t>
            </w:r>
          </w:p>
        </w:tc>
      </w:tr>
    </w:tbl>
    <w:tbl>
      <w:tblPr>
        <w:tblStyle w:val="TableGrid"/>
        <w:tblpPr w:leftFromText="180" w:rightFromText="180" w:vertAnchor="text" w:horzAnchor="page" w:tblpX="2745" w:tblpY="110"/>
        <w:tblW w:w="0" w:type="auto"/>
        <w:tblLook w:val="04A0" w:firstRow="1" w:lastRow="0" w:firstColumn="1" w:lastColumn="0" w:noHBand="0" w:noVBand="1"/>
      </w:tblPr>
      <w:tblGrid>
        <w:gridCol w:w="540"/>
        <w:gridCol w:w="601"/>
        <w:gridCol w:w="1289"/>
        <w:gridCol w:w="1440"/>
        <w:gridCol w:w="1440"/>
        <w:gridCol w:w="1440"/>
      </w:tblGrid>
      <w:tr w:rsidR="007364E4" w14:paraId="21F82355" w14:textId="77777777" w:rsidTr="007364E4">
        <w:tc>
          <w:tcPr>
            <w:tcW w:w="1141" w:type="dxa"/>
            <w:gridSpan w:val="2"/>
          </w:tcPr>
          <w:p w14:paraId="0B08612C" w14:textId="77777777" w:rsidR="007364E4" w:rsidRDefault="007364E4" w:rsidP="007364E4">
            <w:pPr>
              <w:rPr>
                <w:rFonts w:asciiTheme="minorBidi" w:hAnsiTheme="minorBidi" w:cstheme="minorBidi"/>
                <w:sz w:val="22"/>
                <w:szCs w:val="22"/>
              </w:rPr>
            </w:pPr>
          </w:p>
        </w:tc>
        <w:tc>
          <w:tcPr>
            <w:tcW w:w="2729" w:type="dxa"/>
            <w:gridSpan w:val="2"/>
          </w:tcPr>
          <w:p w14:paraId="5B84805E" w14:textId="77777777" w:rsidR="007364E4" w:rsidRPr="007364E4" w:rsidRDefault="007364E4" w:rsidP="007364E4">
            <w:pPr>
              <w:jc w:val="center"/>
              <w:rPr>
                <w:rFonts w:asciiTheme="minorBidi" w:hAnsiTheme="minorBidi" w:cstheme="minorBidi"/>
                <w:b/>
                <w:bCs/>
                <w:sz w:val="22"/>
                <w:szCs w:val="22"/>
              </w:rPr>
            </w:pPr>
            <w:r w:rsidRPr="007364E4">
              <w:rPr>
                <w:rFonts w:asciiTheme="minorBidi" w:hAnsiTheme="minorBidi" w:cstheme="minorBidi"/>
                <w:b/>
                <w:bCs/>
                <w:sz w:val="22"/>
                <w:szCs w:val="22"/>
              </w:rPr>
              <w:t>UNIQUAC</w:t>
            </w:r>
          </w:p>
        </w:tc>
        <w:tc>
          <w:tcPr>
            <w:tcW w:w="2880" w:type="dxa"/>
            <w:gridSpan w:val="2"/>
          </w:tcPr>
          <w:p w14:paraId="053D7683" w14:textId="77777777" w:rsidR="007364E4" w:rsidRDefault="007364E4" w:rsidP="007364E4">
            <w:pPr>
              <w:jc w:val="center"/>
              <w:rPr>
                <w:rFonts w:asciiTheme="minorBidi" w:hAnsiTheme="minorBidi" w:cstheme="minorBidi"/>
                <w:sz w:val="22"/>
                <w:szCs w:val="22"/>
              </w:rPr>
            </w:pPr>
            <w:r w:rsidRPr="007364E4">
              <w:rPr>
                <w:rFonts w:asciiTheme="minorBidi" w:hAnsiTheme="minorBidi" w:cstheme="minorBidi"/>
                <w:b/>
                <w:bCs/>
                <w:sz w:val="22"/>
                <w:szCs w:val="22"/>
              </w:rPr>
              <w:t>NRTL (</w:t>
            </w:r>
            <w:r w:rsidRPr="007364E4">
              <w:rPr>
                <w:rFonts w:ascii="Symbol" w:hAnsi="Symbol" w:cstheme="minorBidi"/>
                <w:b/>
                <w:bCs/>
                <w:sz w:val="22"/>
                <w:szCs w:val="22"/>
              </w:rPr>
              <w:t></w:t>
            </w:r>
            <w:r w:rsidRPr="007364E4">
              <w:rPr>
                <w:rFonts w:asciiTheme="minorBidi" w:hAnsiTheme="minorBidi" w:cstheme="minorBidi"/>
                <w:b/>
                <w:bCs/>
                <w:sz w:val="22"/>
                <w:szCs w:val="22"/>
              </w:rPr>
              <w:t xml:space="preserve"> = 0.2)</w:t>
            </w:r>
          </w:p>
        </w:tc>
      </w:tr>
      <w:tr w:rsidR="007364E4" w14:paraId="69B2C2F2" w14:textId="77777777" w:rsidTr="007364E4">
        <w:tc>
          <w:tcPr>
            <w:tcW w:w="540" w:type="dxa"/>
          </w:tcPr>
          <w:p w14:paraId="47704002" w14:textId="77777777" w:rsidR="007364E4" w:rsidRPr="007364E4" w:rsidRDefault="007364E4" w:rsidP="007364E4">
            <w:pPr>
              <w:jc w:val="center"/>
              <w:rPr>
                <w:rFonts w:asciiTheme="minorBidi" w:hAnsiTheme="minorBidi" w:cstheme="minorBidi"/>
                <w:i/>
                <w:iCs/>
                <w:sz w:val="22"/>
                <w:szCs w:val="22"/>
              </w:rPr>
            </w:pPr>
            <w:r w:rsidRPr="007364E4">
              <w:rPr>
                <w:rFonts w:asciiTheme="minorBidi" w:hAnsiTheme="minorBidi" w:cstheme="minorBidi"/>
                <w:i/>
                <w:iCs/>
                <w:sz w:val="22"/>
                <w:szCs w:val="22"/>
              </w:rPr>
              <w:t>I</w:t>
            </w:r>
          </w:p>
        </w:tc>
        <w:tc>
          <w:tcPr>
            <w:tcW w:w="601" w:type="dxa"/>
          </w:tcPr>
          <w:p w14:paraId="3854552F" w14:textId="77777777" w:rsidR="007364E4" w:rsidRPr="007364E4" w:rsidRDefault="007364E4" w:rsidP="007364E4">
            <w:pPr>
              <w:jc w:val="center"/>
              <w:rPr>
                <w:rFonts w:asciiTheme="minorBidi" w:hAnsiTheme="minorBidi" w:cstheme="minorBidi"/>
                <w:i/>
                <w:iCs/>
                <w:sz w:val="22"/>
                <w:szCs w:val="22"/>
              </w:rPr>
            </w:pPr>
            <w:r>
              <w:rPr>
                <w:rFonts w:asciiTheme="minorBidi" w:hAnsiTheme="minorBidi" w:cstheme="minorBidi"/>
                <w:i/>
                <w:iCs/>
                <w:sz w:val="22"/>
                <w:szCs w:val="22"/>
              </w:rPr>
              <w:t>J</w:t>
            </w:r>
          </w:p>
        </w:tc>
        <w:tc>
          <w:tcPr>
            <w:tcW w:w="1289" w:type="dxa"/>
          </w:tcPr>
          <w:p w14:paraId="1654B85B" w14:textId="77777777" w:rsidR="007364E4" w:rsidRPr="007364E4" w:rsidRDefault="007364E4" w:rsidP="007364E4">
            <w:pPr>
              <w:jc w:val="center"/>
              <w:rPr>
                <w:rFonts w:asciiTheme="minorBidi" w:hAnsiTheme="minorBidi" w:cstheme="minorBidi"/>
                <w:i/>
                <w:iCs/>
                <w:sz w:val="22"/>
                <w:szCs w:val="22"/>
              </w:rPr>
            </w:pPr>
            <w:r w:rsidRPr="007364E4">
              <w:rPr>
                <w:rFonts w:asciiTheme="minorBidi" w:hAnsiTheme="minorBidi" w:cstheme="minorBidi"/>
                <w:i/>
                <w:iCs/>
                <w:sz w:val="22"/>
                <w:szCs w:val="22"/>
              </w:rPr>
              <w:t>AIJ</w:t>
            </w:r>
          </w:p>
        </w:tc>
        <w:tc>
          <w:tcPr>
            <w:tcW w:w="1440" w:type="dxa"/>
          </w:tcPr>
          <w:p w14:paraId="4B312B16" w14:textId="77777777" w:rsidR="007364E4" w:rsidRPr="007364E4" w:rsidRDefault="007364E4" w:rsidP="007364E4">
            <w:pPr>
              <w:jc w:val="center"/>
              <w:rPr>
                <w:rFonts w:asciiTheme="minorBidi" w:hAnsiTheme="minorBidi" w:cstheme="minorBidi"/>
                <w:i/>
                <w:iCs/>
                <w:sz w:val="22"/>
                <w:szCs w:val="22"/>
              </w:rPr>
            </w:pPr>
            <w:r w:rsidRPr="007364E4">
              <w:rPr>
                <w:rFonts w:asciiTheme="minorBidi" w:hAnsiTheme="minorBidi" w:cstheme="minorBidi"/>
                <w:i/>
                <w:iCs/>
                <w:sz w:val="22"/>
                <w:szCs w:val="22"/>
              </w:rPr>
              <w:t>AJI</w:t>
            </w:r>
          </w:p>
        </w:tc>
        <w:tc>
          <w:tcPr>
            <w:tcW w:w="1440" w:type="dxa"/>
          </w:tcPr>
          <w:p w14:paraId="384ED564" w14:textId="77777777" w:rsidR="007364E4" w:rsidRPr="007364E4" w:rsidRDefault="007364E4" w:rsidP="007364E4">
            <w:pPr>
              <w:jc w:val="center"/>
              <w:rPr>
                <w:rFonts w:asciiTheme="minorBidi" w:hAnsiTheme="minorBidi" w:cstheme="minorBidi"/>
                <w:i/>
                <w:iCs/>
                <w:sz w:val="22"/>
                <w:szCs w:val="22"/>
              </w:rPr>
            </w:pPr>
            <w:r w:rsidRPr="007364E4">
              <w:rPr>
                <w:rFonts w:asciiTheme="minorBidi" w:hAnsiTheme="minorBidi" w:cstheme="minorBidi"/>
                <w:i/>
                <w:iCs/>
                <w:sz w:val="22"/>
                <w:szCs w:val="22"/>
              </w:rPr>
              <w:t>AIJ</w:t>
            </w:r>
          </w:p>
        </w:tc>
        <w:tc>
          <w:tcPr>
            <w:tcW w:w="1440" w:type="dxa"/>
          </w:tcPr>
          <w:p w14:paraId="435D3478" w14:textId="77777777" w:rsidR="007364E4" w:rsidRPr="007364E4" w:rsidRDefault="007364E4" w:rsidP="007364E4">
            <w:pPr>
              <w:jc w:val="center"/>
              <w:rPr>
                <w:rFonts w:asciiTheme="minorBidi" w:hAnsiTheme="minorBidi" w:cstheme="minorBidi"/>
                <w:i/>
                <w:iCs/>
                <w:sz w:val="22"/>
                <w:szCs w:val="22"/>
              </w:rPr>
            </w:pPr>
            <w:r w:rsidRPr="007364E4">
              <w:rPr>
                <w:rFonts w:asciiTheme="minorBidi" w:hAnsiTheme="minorBidi" w:cstheme="minorBidi"/>
                <w:i/>
                <w:iCs/>
                <w:sz w:val="22"/>
                <w:szCs w:val="22"/>
              </w:rPr>
              <w:t>AJI</w:t>
            </w:r>
          </w:p>
        </w:tc>
      </w:tr>
      <w:tr w:rsidR="007364E4" w14:paraId="6B6B7DB0" w14:textId="77777777" w:rsidTr="007364E4">
        <w:trPr>
          <w:trHeight w:val="296"/>
        </w:trPr>
        <w:tc>
          <w:tcPr>
            <w:tcW w:w="540" w:type="dxa"/>
          </w:tcPr>
          <w:p w14:paraId="09EDB893" w14:textId="77777777" w:rsidR="007364E4" w:rsidRDefault="007364E4" w:rsidP="007364E4">
            <w:pPr>
              <w:jc w:val="center"/>
              <w:rPr>
                <w:rFonts w:asciiTheme="minorBidi" w:hAnsiTheme="minorBidi" w:cstheme="minorBidi"/>
                <w:sz w:val="22"/>
                <w:szCs w:val="22"/>
              </w:rPr>
            </w:pPr>
            <w:r>
              <w:rPr>
                <w:rFonts w:asciiTheme="minorBidi" w:hAnsiTheme="minorBidi" w:cstheme="minorBidi"/>
                <w:sz w:val="22"/>
                <w:szCs w:val="22"/>
              </w:rPr>
              <w:t>1</w:t>
            </w:r>
          </w:p>
        </w:tc>
        <w:tc>
          <w:tcPr>
            <w:tcW w:w="601" w:type="dxa"/>
          </w:tcPr>
          <w:p w14:paraId="7FCEA023" w14:textId="77777777" w:rsidR="007364E4" w:rsidRDefault="007364E4" w:rsidP="007364E4">
            <w:pPr>
              <w:jc w:val="center"/>
              <w:rPr>
                <w:rFonts w:asciiTheme="minorBidi" w:hAnsiTheme="minorBidi" w:cstheme="minorBidi"/>
                <w:sz w:val="22"/>
                <w:szCs w:val="22"/>
              </w:rPr>
            </w:pPr>
            <w:r>
              <w:rPr>
                <w:rFonts w:asciiTheme="minorBidi" w:hAnsiTheme="minorBidi" w:cstheme="minorBidi"/>
                <w:sz w:val="22"/>
                <w:szCs w:val="22"/>
              </w:rPr>
              <w:t>2</w:t>
            </w:r>
          </w:p>
        </w:tc>
        <w:tc>
          <w:tcPr>
            <w:tcW w:w="1289" w:type="dxa"/>
            <w:vAlign w:val="center"/>
          </w:tcPr>
          <w:p w14:paraId="34E25C85"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-186.05</w:t>
            </w:r>
          </w:p>
        </w:tc>
        <w:tc>
          <w:tcPr>
            <w:tcW w:w="1440" w:type="dxa"/>
            <w:vAlign w:val="center"/>
          </w:tcPr>
          <w:p w14:paraId="6B043341"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104.6</w:t>
            </w:r>
          </w:p>
        </w:tc>
        <w:tc>
          <w:tcPr>
            <w:tcW w:w="1440" w:type="dxa"/>
            <w:vAlign w:val="center"/>
          </w:tcPr>
          <w:p w14:paraId="1B2F35C2"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814.26</w:t>
            </w:r>
          </w:p>
        </w:tc>
        <w:tc>
          <w:tcPr>
            <w:tcW w:w="1440" w:type="dxa"/>
          </w:tcPr>
          <w:p w14:paraId="7D2E11BD" w14:textId="77777777" w:rsidR="007364E4" w:rsidRDefault="007364E4" w:rsidP="007364E4">
            <w:pPr>
              <w:jc w:val="center"/>
              <w:rPr>
                <w:rFonts w:asciiTheme="minorBidi" w:hAnsiTheme="minorBidi" w:cstheme="minorBidi"/>
                <w:sz w:val="22"/>
                <w:szCs w:val="22"/>
              </w:rPr>
            </w:pPr>
            <w:r>
              <w:rPr>
                <w:rFonts w:asciiTheme="minorBidi" w:hAnsiTheme="minorBidi" w:cstheme="minorBidi"/>
                <w:sz w:val="22"/>
                <w:szCs w:val="22"/>
              </w:rPr>
              <w:t>-468.11</w:t>
            </w:r>
          </w:p>
        </w:tc>
      </w:tr>
      <w:tr w:rsidR="007364E4" w14:paraId="678009FA" w14:textId="77777777" w:rsidTr="007364E4">
        <w:tc>
          <w:tcPr>
            <w:tcW w:w="540" w:type="dxa"/>
          </w:tcPr>
          <w:p w14:paraId="15C1B6DC" w14:textId="77777777" w:rsidR="007364E4" w:rsidRDefault="007364E4" w:rsidP="007364E4">
            <w:pPr>
              <w:jc w:val="center"/>
              <w:rPr>
                <w:rFonts w:asciiTheme="minorBidi" w:hAnsiTheme="minorBidi" w:cstheme="minorBidi"/>
                <w:sz w:val="22"/>
                <w:szCs w:val="22"/>
              </w:rPr>
            </w:pPr>
            <w:r>
              <w:rPr>
                <w:rFonts w:asciiTheme="minorBidi" w:hAnsiTheme="minorBidi" w:cstheme="minorBidi"/>
                <w:sz w:val="22"/>
                <w:szCs w:val="22"/>
              </w:rPr>
              <w:t>1</w:t>
            </w:r>
          </w:p>
        </w:tc>
        <w:tc>
          <w:tcPr>
            <w:tcW w:w="601" w:type="dxa"/>
          </w:tcPr>
          <w:p w14:paraId="4390DB61" w14:textId="77777777" w:rsidR="007364E4" w:rsidRDefault="007364E4" w:rsidP="007364E4">
            <w:pPr>
              <w:jc w:val="center"/>
              <w:rPr>
                <w:rFonts w:asciiTheme="minorBidi" w:hAnsiTheme="minorBidi" w:cstheme="minorBidi"/>
                <w:sz w:val="22"/>
                <w:szCs w:val="22"/>
              </w:rPr>
            </w:pPr>
            <w:r>
              <w:rPr>
                <w:rFonts w:asciiTheme="minorBidi" w:hAnsiTheme="minorBidi" w:cstheme="minorBidi"/>
                <w:sz w:val="22"/>
                <w:szCs w:val="22"/>
              </w:rPr>
              <w:t>3</w:t>
            </w:r>
          </w:p>
        </w:tc>
        <w:tc>
          <w:tcPr>
            <w:tcW w:w="1289" w:type="dxa"/>
            <w:vAlign w:val="center"/>
          </w:tcPr>
          <w:p w14:paraId="273D00B1"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361.91</w:t>
            </w:r>
          </w:p>
        </w:tc>
        <w:tc>
          <w:tcPr>
            <w:tcW w:w="1440" w:type="dxa"/>
            <w:vAlign w:val="center"/>
          </w:tcPr>
          <w:p w14:paraId="6A5041B7"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621.82</w:t>
            </w:r>
          </w:p>
        </w:tc>
        <w:tc>
          <w:tcPr>
            <w:tcW w:w="1440" w:type="dxa"/>
            <w:vAlign w:val="center"/>
          </w:tcPr>
          <w:p w14:paraId="23F60B42"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3151</w:t>
            </w:r>
          </w:p>
        </w:tc>
        <w:tc>
          <w:tcPr>
            <w:tcW w:w="1440" w:type="dxa"/>
          </w:tcPr>
          <w:p w14:paraId="311AAD88"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1367.4</w:t>
            </w:r>
          </w:p>
        </w:tc>
      </w:tr>
      <w:tr w:rsidR="007364E4" w14:paraId="6C1A0D4F" w14:textId="77777777" w:rsidTr="007364E4">
        <w:trPr>
          <w:trHeight w:val="215"/>
        </w:trPr>
        <w:tc>
          <w:tcPr>
            <w:tcW w:w="540" w:type="dxa"/>
          </w:tcPr>
          <w:p w14:paraId="360BB847" w14:textId="77777777" w:rsidR="007364E4" w:rsidRDefault="007364E4" w:rsidP="007364E4">
            <w:pPr>
              <w:jc w:val="center"/>
              <w:rPr>
                <w:rFonts w:asciiTheme="minorBidi" w:hAnsiTheme="minorBidi" w:cstheme="minorBidi"/>
                <w:sz w:val="22"/>
                <w:szCs w:val="22"/>
              </w:rPr>
            </w:pPr>
            <w:r>
              <w:rPr>
                <w:rFonts w:asciiTheme="minorBidi" w:hAnsiTheme="minorBidi" w:cstheme="minorBidi"/>
                <w:sz w:val="22"/>
                <w:szCs w:val="22"/>
              </w:rPr>
              <w:t>2</w:t>
            </w:r>
          </w:p>
        </w:tc>
        <w:tc>
          <w:tcPr>
            <w:tcW w:w="601" w:type="dxa"/>
          </w:tcPr>
          <w:p w14:paraId="7AA94A51" w14:textId="77777777" w:rsidR="007364E4" w:rsidRDefault="007364E4" w:rsidP="007364E4">
            <w:pPr>
              <w:jc w:val="center"/>
              <w:rPr>
                <w:rFonts w:asciiTheme="minorBidi" w:hAnsiTheme="minorBidi" w:cstheme="minorBidi"/>
                <w:sz w:val="22"/>
                <w:szCs w:val="22"/>
              </w:rPr>
            </w:pPr>
            <w:r>
              <w:rPr>
                <w:rFonts w:asciiTheme="minorBidi" w:hAnsiTheme="minorBidi" w:cstheme="minorBidi"/>
                <w:sz w:val="22"/>
                <w:szCs w:val="22"/>
              </w:rPr>
              <w:t>3</w:t>
            </w:r>
          </w:p>
        </w:tc>
        <w:tc>
          <w:tcPr>
            <w:tcW w:w="1289" w:type="dxa"/>
            <w:vAlign w:val="center"/>
          </w:tcPr>
          <w:p w14:paraId="4B94ED0D"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-126.43</w:t>
            </w:r>
          </w:p>
        </w:tc>
        <w:tc>
          <w:tcPr>
            <w:tcW w:w="1440" w:type="dxa"/>
            <w:vAlign w:val="center"/>
          </w:tcPr>
          <w:p w14:paraId="2B56EDA8"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311.7</w:t>
            </w:r>
          </w:p>
        </w:tc>
        <w:tc>
          <w:tcPr>
            <w:tcW w:w="1440" w:type="dxa"/>
            <w:vAlign w:val="center"/>
          </w:tcPr>
          <w:p w14:paraId="40E80904"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581.79</w:t>
            </w:r>
          </w:p>
        </w:tc>
        <w:tc>
          <w:tcPr>
            <w:tcW w:w="1440" w:type="dxa"/>
          </w:tcPr>
          <w:p w14:paraId="20AEC721" w14:textId="77777777" w:rsidR="007364E4" w:rsidRDefault="007364E4" w:rsidP="007364E4">
            <w:pPr>
              <w:jc w:val="center"/>
              <w:rPr>
                <w:rFonts w:asciiTheme="minorBidi" w:hAnsiTheme="minorBidi" w:cstheme="minorBidi"/>
                <w:sz w:val="22"/>
                <w:szCs w:val="22"/>
              </w:rPr>
            </w:pPr>
            <w:r>
              <w:rPr>
                <w:rFonts w:eastAsia="Times New Roman"/>
                <w:color w:val="000000"/>
                <w:sz w:val="22"/>
                <w:szCs w:val="22"/>
              </w:rPr>
              <w:t>-25.91</w:t>
            </w:r>
          </w:p>
        </w:tc>
      </w:tr>
    </w:tbl>
    <w:p w14:paraId="0E90A68C" w14:textId="77777777" w:rsidR="00E52D0D" w:rsidRPr="00D60F57" w:rsidRDefault="00E52D0D" w:rsidP="00E52D0D">
      <w:pPr>
        <w:rPr>
          <w:rFonts w:asciiTheme="minorBidi" w:hAnsiTheme="minorBidi" w:cstheme="minorBidi"/>
          <w:sz w:val="22"/>
          <w:szCs w:val="22"/>
        </w:rPr>
      </w:pPr>
    </w:p>
    <w:p w14:paraId="5E51F2E5" w14:textId="77777777" w:rsidR="00095577" w:rsidRPr="00D60F57" w:rsidRDefault="00095577" w:rsidP="00E52D0D">
      <w:pPr>
        <w:rPr>
          <w:rFonts w:asciiTheme="minorBidi" w:hAnsiTheme="minorBidi" w:cstheme="minorBidi"/>
          <w:sz w:val="22"/>
          <w:szCs w:val="22"/>
        </w:rPr>
      </w:pPr>
    </w:p>
    <w:p w14:paraId="62281F54" w14:textId="77777777" w:rsidR="00095577" w:rsidRDefault="00095577" w:rsidP="00E52D0D">
      <w:pPr>
        <w:rPr>
          <w:rFonts w:asciiTheme="minorBidi" w:hAnsiTheme="minorBidi" w:cstheme="minorBidi"/>
          <w:sz w:val="22"/>
          <w:szCs w:val="22"/>
        </w:rPr>
      </w:pPr>
    </w:p>
    <w:p w14:paraId="109D1117" w14:textId="77777777" w:rsidR="00C674D3" w:rsidRDefault="00C674D3" w:rsidP="00E52D0D">
      <w:pPr>
        <w:rPr>
          <w:rFonts w:asciiTheme="minorBidi" w:hAnsiTheme="minorBidi" w:cstheme="minorBidi"/>
          <w:sz w:val="22"/>
          <w:szCs w:val="22"/>
        </w:rPr>
      </w:pPr>
    </w:p>
    <w:p w14:paraId="74A55BAB" w14:textId="77777777" w:rsidR="00C674D3" w:rsidRDefault="00C674D3" w:rsidP="00E52D0D">
      <w:pPr>
        <w:rPr>
          <w:rFonts w:asciiTheme="minorBidi" w:hAnsiTheme="minorBidi" w:cstheme="minorBidi"/>
          <w:sz w:val="22"/>
          <w:szCs w:val="22"/>
        </w:rPr>
      </w:pPr>
    </w:p>
    <w:p w14:paraId="06BAB7CB" w14:textId="3E7D851D" w:rsidR="00C674D3" w:rsidRDefault="00C674D3" w:rsidP="00E52D0D">
      <w:pPr>
        <w:rPr>
          <w:rFonts w:asciiTheme="minorBidi" w:hAnsiTheme="minorBidi" w:cstheme="minorBidi"/>
          <w:sz w:val="22"/>
          <w:szCs w:val="22"/>
        </w:rPr>
      </w:pPr>
    </w:p>
    <w:p w14:paraId="6C62F265" w14:textId="77777777" w:rsidR="00E87ADC" w:rsidRDefault="00E87ADC" w:rsidP="00E87ADC">
      <w:pPr>
        <w:ind w:left="1440" w:firstLine="720"/>
        <w:rPr>
          <w:rFonts w:asciiTheme="minorBidi" w:hAnsiTheme="minorBidi" w:cstheme="minorBidi"/>
          <w:sz w:val="22"/>
          <w:szCs w:val="22"/>
        </w:rPr>
      </w:pPr>
    </w:p>
    <w:p w14:paraId="128DA9FF" w14:textId="2B6F2F41" w:rsidR="007364E4" w:rsidRDefault="007364E4" w:rsidP="00E87ADC">
      <w:pPr>
        <w:ind w:left="2160" w:firstLine="720"/>
        <w:rPr>
          <w:rFonts w:asciiTheme="minorBidi" w:hAnsiTheme="minorBidi" w:cstheme="minorBidi"/>
          <w:sz w:val="22"/>
          <w:szCs w:val="22"/>
        </w:rPr>
      </w:pPr>
      <w:r>
        <w:rPr>
          <w:rFonts w:asciiTheme="minorBidi" w:hAnsiTheme="minorBidi" w:cstheme="minorBidi"/>
          <w:sz w:val="22"/>
          <w:szCs w:val="22"/>
        </w:rPr>
        <w:t>R1 = 0.92</w:t>
      </w:r>
      <w:r>
        <w:rPr>
          <w:rFonts w:asciiTheme="minorBidi" w:hAnsiTheme="minorBidi" w:cstheme="minorBidi"/>
          <w:sz w:val="22"/>
          <w:szCs w:val="22"/>
        </w:rPr>
        <w:tab/>
      </w:r>
      <w:r w:rsidR="00E87ADC">
        <w:rPr>
          <w:rFonts w:asciiTheme="minorBidi" w:hAnsiTheme="minorBidi" w:cstheme="minorBidi"/>
          <w:sz w:val="22"/>
          <w:szCs w:val="22"/>
        </w:rPr>
        <w:t>R2 = 2.7792</w:t>
      </w:r>
      <w:r w:rsidR="00E87ADC">
        <w:rPr>
          <w:rFonts w:asciiTheme="minorBidi" w:hAnsiTheme="minorBidi" w:cstheme="minorBidi"/>
          <w:sz w:val="22"/>
          <w:szCs w:val="22"/>
        </w:rPr>
        <w:tab/>
        <w:t>R3 = 6.523</w:t>
      </w:r>
    </w:p>
    <w:tbl>
      <w:tblPr>
        <w:tblStyle w:val="TableGrid"/>
        <w:tblpPr w:leftFromText="180" w:rightFromText="180" w:vertAnchor="text" w:horzAnchor="page" w:tblpX="2371" w:tblpY="330"/>
        <w:tblW w:w="0" w:type="auto"/>
        <w:tblLook w:val="04A0" w:firstRow="1" w:lastRow="0" w:firstColumn="1" w:lastColumn="0" w:noHBand="0" w:noVBand="1"/>
      </w:tblPr>
      <w:tblGrid>
        <w:gridCol w:w="4675"/>
        <w:gridCol w:w="3229"/>
      </w:tblGrid>
      <w:tr w:rsidR="00E87ADC" w14:paraId="7919EA96" w14:textId="77777777" w:rsidTr="00E87ADC">
        <w:trPr>
          <w:trHeight w:val="279"/>
        </w:trPr>
        <w:tc>
          <w:tcPr>
            <w:tcW w:w="7904" w:type="dxa"/>
            <w:gridSpan w:val="2"/>
          </w:tcPr>
          <w:p w14:paraId="3A7D6F0C" w14:textId="77777777" w:rsidR="00E87ADC" w:rsidRPr="00C674D3" w:rsidRDefault="00E87ADC" w:rsidP="00E87ADC">
            <w:pPr>
              <w:jc w:val="center"/>
              <w:rPr>
                <w:rFonts w:asciiTheme="minorBidi" w:hAnsiTheme="minorBidi" w:cstheme="minorBidi"/>
                <w:b/>
                <w:bCs/>
                <w:sz w:val="22"/>
                <w:szCs w:val="22"/>
              </w:rPr>
            </w:pPr>
            <w:r w:rsidRPr="00C674D3">
              <w:rPr>
                <w:rFonts w:asciiTheme="minorBidi" w:hAnsiTheme="minorBidi" w:cstheme="minorBidi"/>
                <w:b/>
                <w:bCs/>
                <w:sz w:val="22"/>
                <w:szCs w:val="22"/>
              </w:rPr>
              <w:t>Mean Deviation between Calculate and Experimental Concentrations in Mol. %</w:t>
            </w:r>
          </w:p>
        </w:tc>
      </w:tr>
      <w:tr w:rsidR="00E87ADC" w14:paraId="4449BA01" w14:textId="77777777" w:rsidTr="00E87ADC">
        <w:tc>
          <w:tcPr>
            <w:tcW w:w="4675" w:type="dxa"/>
          </w:tcPr>
          <w:p w14:paraId="7249646A" w14:textId="77777777" w:rsidR="00E87ADC" w:rsidRDefault="00E87ADC" w:rsidP="00E87ADC">
            <w:pPr>
              <w:rPr>
                <w:rFonts w:asciiTheme="minorBidi" w:hAnsiTheme="minorBidi" w:cstheme="minorBidi"/>
                <w:sz w:val="22"/>
                <w:szCs w:val="22"/>
              </w:rPr>
            </w:pPr>
            <w:r>
              <w:rPr>
                <w:rFonts w:asciiTheme="minorBidi" w:hAnsiTheme="minorBidi" w:cstheme="minorBidi"/>
                <w:sz w:val="22"/>
                <w:szCs w:val="22"/>
              </w:rPr>
              <w:t>UNIQUAC (specific parameters)</w:t>
            </w:r>
          </w:p>
        </w:tc>
        <w:tc>
          <w:tcPr>
            <w:tcW w:w="3229" w:type="dxa"/>
          </w:tcPr>
          <w:p w14:paraId="049E3451" w14:textId="77777777" w:rsidR="00E87ADC" w:rsidRDefault="00E87ADC" w:rsidP="00E87ADC">
            <w:pPr>
              <w:jc w:val="center"/>
              <w:rPr>
                <w:rFonts w:asciiTheme="minorBidi" w:hAnsiTheme="minorBidi" w:cstheme="minorBidi"/>
                <w:sz w:val="22"/>
                <w:szCs w:val="22"/>
              </w:rPr>
            </w:pPr>
            <w:r>
              <w:rPr>
                <w:rFonts w:asciiTheme="minorBidi" w:hAnsiTheme="minorBidi" w:cstheme="minorBidi"/>
                <w:sz w:val="22"/>
                <w:szCs w:val="22"/>
              </w:rPr>
              <w:t>1.4</w:t>
            </w:r>
          </w:p>
        </w:tc>
      </w:tr>
      <w:tr w:rsidR="00E87ADC" w14:paraId="7E7397AD" w14:textId="77777777" w:rsidTr="00E87ADC">
        <w:trPr>
          <w:trHeight w:val="269"/>
        </w:trPr>
        <w:tc>
          <w:tcPr>
            <w:tcW w:w="4675" w:type="dxa"/>
          </w:tcPr>
          <w:p w14:paraId="5B718324" w14:textId="77777777" w:rsidR="00E87ADC" w:rsidRDefault="00E87ADC" w:rsidP="00E87ADC">
            <w:pPr>
              <w:rPr>
                <w:rFonts w:asciiTheme="minorBidi" w:hAnsiTheme="minorBidi" w:cstheme="minorBidi"/>
                <w:sz w:val="22"/>
                <w:szCs w:val="22"/>
              </w:rPr>
            </w:pPr>
            <w:r>
              <w:rPr>
                <w:rFonts w:asciiTheme="minorBidi" w:hAnsiTheme="minorBidi" w:cstheme="minorBidi"/>
                <w:sz w:val="22"/>
                <w:szCs w:val="22"/>
              </w:rPr>
              <w:t>NRTL (specific parameters)</w:t>
            </w:r>
          </w:p>
        </w:tc>
        <w:tc>
          <w:tcPr>
            <w:tcW w:w="3229" w:type="dxa"/>
          </w:tcPr>
          <w:p w14:paraId="2CC0E08F" w14:textId="77777777" w:rsidR="00E87ADC" w:rsidRDefault="00E87ADC" w:rsidP="00E87ADC">
            <w:pPr>
              <w:jc w:val="center"/>
              <w:rPr>
                <w:rFonts w:asciiTheme="minorBidi" w:hAnsiTheme="minorBidi" w:cstheme="minorBidi"/>
                <w:sz w:val="22"/>
                <w:szCs w:val="22"/>
              </w:rPr>
            </w:pPr>
            <w:r>
              <w:rPr>
                <w:rFonts w:asciiTheme="minorBidi" w:hAnsiTheme="minorBidi" w:cstheme="minorBidi"/>
                <w:sz w:val="22"/>
                <w:szCs w:val="22"/>
              </w:rPr>
              <w:t>0.54</w:t>
            </w:r>
          </w:p>
        </w:tc>
      </w:tr>
      <w:tr w:rsidR="00E87ADC" w14:paraId="27EED6D3" w14:textId="77777777" w:rsidTr="00E87ADC">
        <w:trPr>
          <w:trHeight w:val="292"/>
        </w:trPr>
        <w:tc>
          <w:tcPr>
            <w:tcW w:w="4675" w:type="dxa"/>
          </w:tcPr>
          <w:p w14:paraId="338EBDDC" w14:textId="77777777" w:rsidR="00E87ADC" w:rsidRDefault="00E87ADC" w:rsidP="00E87ADC">
            <w:pPr>
              <w:rPr>
                <w:rFonts w:asciiTheme="minorBidi" w:hAnsiTheme="minorBidi" w:cstheme="minorBidi"/>
                <w:sz w:val="22"/>
                <w:szCs w:val="22"/>
              </w:rPr>
            </w:pPr>
            <w:r>
              <w:rPr>
                <w:rFonts w:asciiTheme="minorBidi" w:hAnsiTheme="minorBidi" w:cstheme="minorBidi"/>
                <w:sz w:val="22"/>
                <w:szCs w:val="22"/>
              </w:rPr>
              <w:t>UNIQUAC (default parameters)</w:t>
            </w:r>
          </w:p>
        </w:tc>
        <w:tc>
          <w:tcPr>
            <w:tcW w:w="3229" w:type="dxa"/>
          </w:tcPr>
          <w:p w14:paraId="06167E10" w14:textId="77777777" w:rsidR="00E87ADC" w:rsidRDefault="00E87ADC" w:rsidP="00E87ADC">
            <w:pPr>
              <w:jc w:val="center"/>
              <w:rPr>
                <w:rFonts w:asciiTheme="minorBidi" w:hAnsiTheme="minorBidi" w:cstheme="minorBidi"/>
                <w:sz w:val="22"/>
                <w:szCs w:val="22"/>
              </w:rPr>
            </w:pPr>
            <w:r>
              <w:rPr>
                <w:rFonts w:asciiTheme="minorBidi" w:hAnsiTheme="minorBidi" w:cstheme="minorBidi"/>
                <w:sz w:val="22"/>
                <w:szCs w:val="22"/>
              </w:rPr>
              <w:t>1.68</w:t>
            </w:r>
          </w:p>
        </w:tc>
      </w:tr>
    </w:tbl>
    <w:p w14:paraId="3CC07964" w14:textId="2BA82367" w:rsidR="007364E4" w:rsidRPr="00D60F57" w:rsidRDefault="007364E4" w:rsidP="00E87ADC">
      <w:pPr>
        <w:ind w:left="2160" w:firstLine="720"/>
        <w:rPr>
          <w:rFonts w:asciiTheme="minorBidi" w:hAnsiTheme="minorBidi" w:cstheme="minorBidi"/>
          <w:sz w:val="22"/>
          <w:szCs w:val="22"/>
        </w:rPr>
      </w:pPr>
      <w:r>
        <w:rPr>
          <w:rFonts w:asciiTheme="minorBidi" w:hAnsiTheme="minorBidi" w:cstheme="minorBidi"/>
          <w:sz w:val="22"/>
          <w:szCs w:val="22"/>
        </w:rPr>
        <w:t>Q1 = 1.4</w:t>
      </w:r>
      <w:r w:rsidR="00E87ADC">
        <w:rPr>
          <w:rFonts w:asciiTheme="minorBidi" w:hAnsiTheme="minorBidi" w:cstheme="minorBidi"/>
          <w:sz w:val="22"/>
          <w:szCs w:val="22"/>
        </w:rPr>
        <w:tab/>
        <w:t>Q2 = 2.508</w:t>
      </w:r>
      <w:r w:rsidR="00E87ADC">
        <w:rPr>
          <w:rFonts w:asciiTheme="minorBidi" w:hAnsiTheme="minorBidi" w:cstheme="minorBidi"/>
          <w:sz w:val="22"/>
          <w:szCs w:val="22"/>
        </w:rPr>
        <w:tab/>
        <w:t>Q3 = 5.476</w:t>
      </w:r>
    </w:p>
    <w:sectPr w:rsidR="007364E4" w:rsidRPr="00D60F57">
      <w:footerReference w:type="default" r:id="rId18"/>
      <w:pgSz w:w="12240" w:h="15840"/>
      <w:pgMar w:top="1080" w:right="1440" w:bottom="720" w:left="1440" w:header="720" w:footer="54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2E8F0" w14:textId="77777777" w:rsidR="00E82BC8" w:rsidRDefault="00E82BC8">
      <w:r>
        <w:separator/>
      </w:r>
    </w:p>
  </w:endnote>
  <w:endnote w:type="continuationSeparator" w:id="0">
    <w:p w14:paraId="28CA5495" w14:textId="77777777" w:rsidR="00E82BC8" w:rsidRDefault="00E8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メイリオ">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B030308102E04F228D2775953F489759"/>
      </w:placeholder>
      <w:temporary/>
      <w:showingPlcHdr/>
    </w:sdtPr>
    <w:sdtContent>
      <w:p w14:paraId="5D09436D" w14:textId="77777777" w:rsidR="00D13C95" w:rsidRDefault="00D13C95">
        <w:pPr>
          <w:pStyle w:val="Footer"/>
        </w:pPr>
        <w:r>
          <w:t>[Type here]</w:t>
        </w:r>
      </w:p>
    </w:sdtContent>
  </w:sdt>
  <w:p w14:paraId="476C950C" w14:textId="77777777" w:rsidR="00D13C95" w:rsidRDefault="00D13C95">
    <w:pPr>
      <w:pStyle w:val="Footer"/>
      <w:tabs>
        <w:tab w:val="clear" w:pos="4320"/>
        <w:tab w:val="clear" w:pos="8640"/>
        <w:tab w:val="center" w:pos="5040"/>
        <w:tab w:val="right" w:pos="9360"/>
      </w:tabs>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AD999" w14:textId="77777777" w:rsidR="00E82BC8" w:rsidRDefault="00E82BC8">
      <w:r>
        <w:separator/>
      </w:r>
    </w:p>
  </w:footnote>
  <w:footnote w:type="continuationSeparator" w:id="0">
    <w:p w14:paraId="66AA58FD" w14:textId="77777777" w:rsidR="00E82BC8" w:rsidRDefault="00E82B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1E25"/>
    <w:multiLevelType w:val="hybridMultilevel"/>
    <w:tmpl w:val="4EBCD4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565BA1"/>
    <w:multiLevelType w:val="multilevel"/>
    <w:tmpl w:val="F872C6C8"/>
    <w:lvl w:ilvl="0">
      <w:start w:val="1"/>
      <w:numFmt w:val="upperLetter"/>
      <w:lvlText w:val="%1."/>
      <w:lvlJc w:val="left"/>
      <w:pPr>
        <w:tabs>
          <w:tab w:val="num" w:pos="360"/>
        </w:tabs>
        <w:ind w:left="360" w:hanging="360"/>
      </w:pPr>
      <w:rPr>
        <w:rFonts w:hint="default"/>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E740E90"/>
    <w:multiLevelType w:val="multilevel"/>
    <w:tmpl w:val="13E6B0CC"/>
    <w:lvl w:ilvl="0">
      <w:start w:val="1"/>
      <w:numFmt w:val="upp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22DD3298"/>
    <w:multiLevelType w:val="hybridMultilevel"/>
    <w:tmpl w:val="766480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6F54CD"/>
    <w:multiLevelType w:val="multilevel"/>
    <w:tmpl w:val="F872C6C8"/>
    <w:lvl w:ilvl="0">
      <w:start w:val="2"/>
      <w:numFmt w:val="upperLetter"/>
      <w:lvlText w:val="%1."/>
      <w:lvlJc w:val="left"/>
      <w:pPr>
        <w:tabs>
          <w:tab w:val="num" w:pos="360"/>
        </w:tabs>
        <w:ind w:left="360" w:hanging="360"/>
      </w:pPr>
      <w:rPr>
        <w:rFonts w:hint="default"/>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2F5926E7"/>
    <w:multiLevelType w:val="hybridMultilevel"/>
    <w:tmpl w:val="42504ED8"/>
    <w:lvl w:ilvl="0" w:tplc="2A263C38">
      <w:start w:val="1"/>
      <w:numFmt w:val="decimal"/>
      <w:lvlText w:val="%1."/>
      <w:lvlJc w:val="left"/>
      <w:pPr>
        <w:tabs>
          <w:tab w:val="num" w:pos="360"/>
        </w:tabs>
        <w:ind w:left="360" w:hanging="360"/>
      </w:pPr>
      <w:rPr>
        <w:rFonts w:hint="default"/>
      </w:rPr>
    </w:lvl>
    <w:lvl w:ilvl="1" w:tplc="BA305920" w:tentative="1">
      <w:start w:val="1"/>
      <w:numFmt w:val="lowerLetter"/>
      <w:lvlText w:val="%2."/>
      <w:lvlJc w:val="left"/>
      <w:pPr>
        <w:tabs>
          <w:tab w:val="num" w:pos="1440"/>
        </w:tabs>
        <w:ind w:left="1440" w:hanging="360"/>
      </w:pPr>
    </w:lvl>
    <w:lvl w:ilvl="2" w:tplc="74EE6E7A" w:tentative="1">
      <w:start w:val="1"/>
      <w:numFmt w:val="lowerRoman"/>
      <w:lvlText w:val="%3."/>
      <w:lvlJc w:val="right"/>
      <w:pPr>
        <w:tabs>
          <w:tab w:val="num" w:pos="2160"/>
        </w:tabs>
        <w:ind w:left="2160" w:hanging="180"/>
      </w:pPr>
    </w:lvl>
    <w:lvl w:ilvl="3" w:tplc="CD34CA52" w:tentative="1">
      <w:start w:val="1"/>
      <w:numFmt w:val="decimal"/>
      <w:lvlText w:val="%4."/>
      <w:lvlJc w:val="left"/>
      <w:pPr>
        <w:tabs>
          <w:tab w:val="num" w:pos="2880"/>
        </w:tabs>
        <w:ind w:left="2880" w:hanging="360"/>
      </w:pPr>
    </w:lvl>
    <w:lvl w:ilvl="4" w:tplc="2C4E1C5C" w:tentative="1">
      <w:start w:val="1"/>
      <w:numFmt w:val="lowerLetter"/>
      <w:lvlText w:val="%5."/>
      <w:lvlJc w:val="left"/>
      <w:pPr>
        <w:tabs>
          <w:tab w:val="num" w:pos="3600"/>
        </w:tabs>
        <w:ind w:left="3600" w:hanging="360"/>
      </w:pPr>
    </w:lvl>
    <w:lvl w:ilvl="5" w:tplc="44CCB6E4" w:tentative="1">
      <w:start w:val="1"/>
      <w:numFmt w:val="lowerRoman"/>
      <w:lvlText w:val="%6."/>
      <w:lvlJc w:val="right"/>
      <w:pPr>
        <w:tabs>
          <w:tab w:val="num" w:pos="4320"/>
        </w:tabs>
        <w:ind w:left="4320" w:hanging="180"/>
      </w:pPr>
    </w:lvl>
    <w:lvl w:ilvl="6" w:tplc="F7960104" w:tentative="1">
      <w:start w:val="1"/>
      <w:numFmt w:val="decimal"/>
      <w:lvlText w:val="%7."/>
      <w:lvlJc w:val="left"/>
      <w:pPr>
        <w:tabs>
          <w:tab w:val="num" w:pos="5040"/>
        </w:tabs>
        <w:ind w:left="5040" w:hanging="360"/>
      </w:pPr>
    </w:lvl>
    <w:lvl w:ilvl="7" w:tplc="5AF4C04E" w:tentative="1">
      <w:start w:val="1"/>
      <w:numFmt w:val="lowerLetter"/>
      <w:lvlText w:val="%8."/>
      <w:lvlJc w:val="left"/>
      <w:pPr>
        <w:tabs>
          <w:tab w:val="num" w:pos="5760"/>
        </w:tabs>
        <w:ind w:left="5760" w:hanging="360"/>
      </w:pPr>
    </w:lvl>
    <w:lvl w:ilvl="8" w:tplc="1EA2998E" w:tentative="1">
      <w:start w:val="1"/>
      <w:numFmt w:val="lowerRoman"/>
      <w:lvlText w:val="%9."/>
      <w:lvlJc w:val="right"/>
      <w:pPr>
        <w:tabs>
          <w:tab w:val="num" w:pos="6480"/>
        </w:tabs>
        <w:ind w:left="6480" w:hanging="180"/>
      </w:pPr>
    </w:lvl>
  </w:abstractNum>
  <w:abstractNum w:abstractNumId="6">
    <w:nsid w:val="39DE30F6"/>
    <w:multiLevelType w:val="hybridMultilevel"/>
    <w:tmpl w:val="F10287BA"/>
    <w:lvl w:ilvl="0" w:tplc="36000738">
      <w:start w:val="1"/>
      <w:numFmt w:val="decimal"/>
      <w:lvlText w:val="%1."/>
      <w:lvlJc w:val="left"/>
      <w:pPr>
        <w:tabs>
          <w:tab w:val="num" w:pos="360"/>
        </w:tabs>
        <w:ind w:left="360" w:hanging="360"/>
      </w:pPr>
      <w:rPr>
        <w:rFonts w:hint="default"/>
      </w:rPr>
    </w:lvl>
    <w:lvl w:ilvl="1" w:tplc="375ADF7A" w:tentative="1">
      <w:start w:val="1"/>
      <w:numFmt w:val="lowerLetter"/>
      <w:lvlText w:val="%2."/>
      <w:lvlJc w:val="left"/>
      <w:pPr>
        <w:tabs>
          <w:tab w:val="num" w:pos="1440"/>
        </w:tabs>
        <w:ind w:left="1440" w:hanging="360"/>
      </w:pPr>
    </w:lvl>
    <w:lvl w:ilvl="2" w:tplc="E2625BF2" w:tentative="1">
      <w:start w:val="1"/>
      <w:numFmt w:val="lowerRoman"/>
      <w:lvlText w:val="%3."/>
      <w:lvlJc w:val="right"/>
      <w:pPr>
        <w:tabs>
          <w:tab w:val="num" w:pos="2160"/>
        </w:tabs>
        <w:ind w:left="2160" w:hanging="180"/>
      </w:pPr>
    </w:lvl>
    <w:lvl w:ilvl="3" w:tplc="BF7EF29E" w:tentative="1">
      <w:start w:val="1"/>
      <w:numFmt w:val="decimal"/>
      <w:lvlText w:val="%4."/>
      <w:lvlJc w:val="left"/>
      <w:pPr>
        <w:tabs>
          <w:tab w:val="num" w:pos="2880"/>
        </w:tabs>
        <w:ind w:left="2880" w:hanging="360"/>
      </w:pPr>
    </w:lvl>
    <w:lvl w:ilvl="4" w:tplc="1E587940">
      <w:start w:val="1"/>
      <w:numFmt w:val="lowerLetter"/>
      <w:lvlText w:val="%5."/>
      <w:lvlJc w:val="left"/>
      <w:pPr>
        <w:tabs>
          <w:tab w:val="num" w:pos="3600"/>
        </w:tabs>
        <w:ind w:left="3600" w:hanging="360"/>
      </w:pPr>
    </w:lvl>
    <w:lvl w:ilvl="5" w:tplc="2208FECE" w:tentative="1">
      <w:start w:val="1"/>
      <w:numFmt w:val="lowerRoman"/>
      <w:lvlText w:val="%6."/>
      <w:lvlJc w:val="right"/>
      <w:pPr>
        <w:tabs>
          <w:tab w:val="num" w:pos="4320"/>
        </w:tabs>
        <w:ind w:left="4320" w:hanging="180"/>
      </w:pPr>
    </w:lvl>
    <w:lvl w:ilvl="6" w:tplc="C4A69490" w:tentative="1">
      <w:start w:val="1"/>
      <w:numFmt w:val="decimal"/>
      <w:lvlText w:val="%7."/>
      <w:lvlJc w:val="left"/>
      <w:pPr>
        <w:tabs>
          <w:tab w:val="num" w:pos="5040"/>
        </w:tabs>
        <w:ind w:left="5040" w:hanging="360"/>
      </w:pPr>
    </w:lvl>
    <w:lvl w:ilvl="7" w:tplc="BE8234A2" w:tentative="1">
      <w:start w:val="1"/>
      <w:numFmt w:val="lowerLetter"/>
      <w:lvlText w:val="%8."/>
      <w:lvlJc w:val="left"/>
      <w:pPr>
        <w:tabs>
          <w:tab w:val="num" w:pos="5760"/>
        </w:tabs>
        <w:ind w:left="5760" w:hanging="360"/>
      </w:pPr>
    </w:lvl>
    <w:lvl w:ilvl="8" w:tplc="82DA4A32" w:tentative="1">
      <w:start w:val="1"/>
      <w:numFmt w:val="lowerRoman"/>
      <w:lvlText w:val="%9."/>
      <w:lvlJc w:val="right"/>
      <w:pPr>
        <w:tabs>
          <w:tab w:val="num" w:pos="6480"/>
        </w:tabs>
        <w:ind w:left="6480" w:hanging="180"/>
      </w:pPr>
    </w:lvl>
  </w:abstractNum>
  <w:abstractNum w:abstractNumId="7">
    <w:nsid w:val="4F680CB6"/>
    <w:multiLevelType w:val="multilevel"/>
    <w:tmpl w:val="F872C6C8"/>
    <w:lvl w:ilvl="0">
      <w:start w:val="1"/>
      <w:numFmt w:val="upperRoman"/>
      <w:lvlText w:val="%1."/>
      <w:legacy w:legacy="1" w:legacySpace="0" w:legacyIndent="720"/>
      <w:lvlJc w:val="left"/>
      <w:pPr>
        <w:ind w:left="720" w:hanging="720"/>
      </w:pPr>
    </w:lvl>
    <w:lvl w:ilvl="1">
      <w:start w:val="1"/>
      <w:numFmt w:val="decimal"/>
      <w:lvlText w:val="%2."/>
      <w:lvlJc w:val="left"/>
      <w:pPr>
        <w:tabs>
          <w:tab w:val="num" w:pos="1080"/>
        </w:tabs>
        <w:ind w:left="1080" w:hanging="360"/>
      </w:pPr>
      <w:rPr>
        <w:rFonts w:hint="default"/>
      </w:r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52FF34C8"/>
    <w:multiLevelType w:val="hybridMultilevel"/>
    <w:tmpl w:val="360A6E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4A15A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509A1"/>
    <w:multiLevelType w:val="multilevel"/>
    <w:tmpl w:val="13E6B0CC"/>
    <w:lvl w:ilvl="0">
      <w:start w:val="1"/>
      <w:numFmt w:val="upp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5FF75887"/>
    <w:multiLevelType w:val="hybridMultilevel"/>
    <w:tmpl w:val="D14E4418"/>
    <w:lvl w:ilvl="0" w:tplc="79C290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A25849"/>
    <w:multiLevelType w:val="hybridMultilevel"/>
    <w:tmpl w:val="ED98A728"/>
    <w:lvl w:ilvl="0" w:tplc="650E4D68">
      <w:start w:val="1"/>
      <w:numFmt w:val="upperLetter"/>
      <w:lvlText w:val="%1."/>
      <w:lvlJc w:val="left"/>
      <w:pPr>
        <w:tabs>
          <w:tab w:val="num" w:pos="360"/>
        </w:tabs>
        <w:ind w:left="360" w:hanging="360"/>
      </w:pPr>
    </w:lvl>
    <w:lvl w:ilvl="1" w:tplc="1910FC32">
      <w:start w:val="5"/>
      <w:numFmt w:val="upperLetter"/>
      <w:lvlText w:val="(%2)"/>
      <w:lvlJc w:val="left"/>
      <w:pPr>
        <w:tabs>
          <w:tab w:val="num" w:pos="1260"/>
        </w:tabs>
        <w:ind w:left="1260" w:hanging="540"/>
      </w:pPr>
      <w:rPr>
        <w:rFonts w:hint="default"/>
      </w:rPr>
    </w:lvl>
    <w:lvl w:ilvl="2" w:tplc="D5745E30" w:tentative="1">
      <w:start w:val="1"/>
      <w:numFmt w:val="lowerRoman"/>
      <w:lvlText w:val="%3."/>
      <w:lvlJc w:val="right"/>
      <w:pPr>
        <w:tabs>
          <w:tab w:val="num" w:pos="1800"/>
        </w:tabs>
        <w:ind w:left="1800" w:hanging="180"/>
      </w:pPr>
    </w:lvl>
    <w:lvl w:ilvl="3" w:tplc="E2B85E8C" w:tentative="1">
      <w:start w:val="1"/>
      <w:numFmt w:val="decimal"/>
      <w:lvlText w:val="%4."/>
      <w:lvlJc w:val="left"/>
      <w:pPr>
        <w:tabs>
          <w:tab w:val="num" w:pos="2520"/>
        </w:tabs>
        <w:ind w:left="2520" w:hanging="360"/>
      </w:pPr>
    </w:lvl>
    <w:lvl w:ilvl="4" w:tplc="77FA4008" w:tentative="1">
      <w:start w:val="1"/>
      <w:numFmt w:val="lowerLetter"/>
      <w:lvlText w:val="%5."/>
      <w:lvlJc w:val="left"/>
      <w:pPr>
        <w:tabs>
          <w:tab w:val="num" w:pos="3240"/>
        </w:tabs>
        <w:ind w:left="3240" w:hanging="360"/>
      </w:pPr>
    </w:lvl>
    <w:lvl w:ilvl="5" w:tplc="C1E64970" w:tentative="1">
      <w:start w:val="1"/>
      <w:numFmt w:val="lowerRoman"/>
      <w:lvlText w:val="%6."/>
      <w:lvlJc w:val="right"/>
      <w:pPr>
        <w:tabs>
          <w:tab w:val="num" w:pos="3960"/>
        </w:tabs>
        <w:ind w:left="3960" w:hanging="180"/>
      </w:pPr>
    </w:lvl>
    <w:lvl w:ilvl="6" w:tplc="E2E4D2E0" w:tentative="1">
      <w:start w:val="1"/>
      <w:numFmt w:val="decimal"/>
      <w:lvlText w:val="%7."/>
      <w:lvlJc w:val="left"/>
      <w:pPr>
        <w:tabs>
          <w:tab w:val="num" w:pos="4680"/>
        </w:tabs>
        <w:ind w:left="4680" w:hanging="360"/>
      </w:pPr>
    </w:lvl>
    <w:lvl w:ilvl="7" w:tplc="788AAD56" w:tentative="1">
      <w:start w:val="1"/>
      <w:numFmt w:val="lowerLetter"/>
      <w:lvlText w:val="%8."/>
      <w:lvlJc w:val="left"/>
      <w:pPr>
        <w:tabs>
          <w:tab w:val="num" w:pos="5400"/>
        </w:tabs>
        <w:ind w:left="5400" w:hanging="360"/>
      </w:pPr>
    </w:lvl>
    <w:lvl w:ilvl="8" w:tplc="4CB87DD0" w:tentative="1">
      <w:start w:val="1"/>
      <w:numFmt w:val="lowerRoman"/>
      <w:lvlText w:val="%9."/>
      <w:lvlJc w:val="right"/>
      <w:pPr>
        <w:tabs>
          <w:tab w:val="num" w:pos="6120"/>
        </w:tabs>
        <w:ind w:left="6120" w:hanging="180"/>
      </w:pPr>
    </w:lvl>
  </w:abstractNum>
  <w:abstractNum w:abstractNumId="13">
    <w:nsid w:val="6AB61EB4"/>
    <w:multiLevelType w:val="hybridMultilevel"/>
    <w:tmpl w:val="FB405110"/>
    <w:lvl w:ilvl="0" w:tplc="79C290FE">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CA471B4"/>
    <w:multiLevelType w:val="multilevel"/>
    <w:tmpl w:val="21843B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FDA34C9"/>
    <w:multiLevelType w:val="multilevel"/>
    <w:tmpl w:val="13E6B0CC"/>
    <w:lvl w:ilvl="0">
      <w:start w:val="1"/>
      <w:numFmt w:val="upperLetter"/>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7"/>
  </w:num>
  <w:num w:numId="3">
    <w:abstractNumId w:val="4"/>
  </w:num>
  <w:num w:numId="4">
    <w:abstractNumId w:val="10"/>
  </w:num>
  <w:num w:numId="5">
    <w:abstractNumId w:val="15"/>
  </w:num>
  <w:num w:numId="6">
    <w:abstractNumId w:val="2"/>
  </w:num>
  <w:num w:numId="7">
    <w:abstractNumId w:val="6"/>
  </w:num>
  <w:num w:numId="8">
    <w:abstractNumId w:val="12"/>
  </w:num>
  <w:num w:numId="9">
    <w:abstractNumId w:val="13"/>
  </w:num>
  <w:num w:numId="10">
    <w:abstractNumId w:val="5"/>
  </w:num>
  <w:num w:numId="11">
    <w:abstractNumId w:val="8"/>
  </w:num>
  <w:num w:numId="12">
    <w:abstractNumId w:val="0"/>
  </w:num>
  <w:num w:numId="13">
    <w:abstractNumId w:val="3"/>
  </w:num>
  <w:num w:numId="14">
    <w:abstractNumId w:val="1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61"/>
    <w:rsid w:val="00002866"/>
    <w:rsid w:val="0000544A"/>
    <w:rsid w:val="00021116"/>
    <w:rsid w:val="000349C9"/>
    <w:rsid w:val="00046746"/>
    <w:rsid w:val="00050C56"/>
    <w:rsid w:val="00052348"/>
    <w:rsid w:val="00055671"/>
    <w:rsid w:val="000721F7"/>
    <w:rsid w:val="00095577"/>
    <w:rsid w:val="000962FA"/>
    <w:rsid w:val="000A26D2"/>
    <w:rsid w:val="000B3915"/>
    <w:rsid w:val="000B4B74"/>
    <w:rsid w:val="000C0D06"/>
    <w:rsid w:val="000D5DF4"/>
    <w:rsid w:val="00103B80"/>
    <w:rsid w:val="0011246B"/>
    <w:rsid w:val="0012093E"/>
    <w:rsid w:val="001254D6"/>
    <w:rsid w:val="001447D0"/>
    <w:rsid w:val="00161232"/>
    <w:rsid w:val="001647FF"/>
    <w:rsid w:val="0017051E"/>
    <w:rsid w:val="00176597"/>
    <w:rsid w:val="001C32A4"/>
    <w:rsid w:val="001D4E85"/>
    <w:rsid w:val="001D5C8F"/>
    <w:rsid w:val="001E0B47"/>
    <w:rsid w:val="001F105B"/>
    <w:rsid w:val="001F136C"/>
    <w:rsid w:val="0020531B"/>
    <w:rsid w:val="00211618"/>
    <w:rsid w:val="002171DE"/>
    <w:rsid w:val="00225E72"/>
    <w:rsid w:val="00257052"/>
    <w:rsid w:val="00267B2C"/>
    <w:rsid w:val="00272162"/>
    <w:rsid w:val="00277BA3"/>
    <w:rsid w:val="002A30E6"/>
    <w:rsid w:val="002B0B67"/>
    <w:rsid w:val="002B2143"/>
    <w:rsid w:val="002C2610"/>
    <w:rsid w:val="002C5AA2"/>
    <w:rsid w:val="002E204C"/>
    <w:rsid w:val="002E521D"/>
    <w:rsid w:val="002F03D8"/>
    <w:rsid w:val="002F1362"/>
    <w:rsid w:val="0031359B"/>
    <w:rsid w:val="003138BA"/>
    <w:rsid w:val="00314A87"/>
    <w:rsid w:val="003660A7"/>
    <w:rsid w:val="00371379"/>
    <w:rsid w:val="00394E09"/>
    <w:rsid w:val="00395768"/>
    <w:rsid w:val="003A4706"/>
    <w:rsid w:val="003B1CE5"/>
    <w:rsid w:val="003B322A"/>
    <w:rsid w:val="003B5032"/>
    <w:rsid w:val="003C23CA"/>
    <w:rsid w:val="003C5E60"/>
    <w:rsid w:val="003F4012"/>
    <w:rsid w:val="00404A1C"/>
    <w:rsid w:val="004112F3"/>
    <w:rsid w:val="004256E4"/>
    <w:rsid w:val="0044163C"/>
    <w:rsid w:val="0046546A"/>
    <w:rsid w:val="00474767"/>
    <w:rsid w:val="00475989"/>
    <w:rsid w:val="00487289"/>
    <w:rsid w:val="00490619"/>
    <w:rsid w:val="004B2936"/>
    <w:rsid w:val="004C0570"/>
    <w:rsid w:val="004C49E8"/>
    <w:rsid w:val="004D179D"/>
    <w:rsid w:val="004D6E4A"/>
    <w:rsid w:val="004E3E70"/>
    <w:rsid w:val="004F1CCD"/>
    <w:rsid w:val="004F67F6"/>
    <w:rsid w:val="00507EDD"/>
    <w:rsid w:val="00512B37"/>
    <w:rsid w:val="005203AD"/>
    <w:rsid w:val="0052242C"/>
    <w:rsid w:val="00542A64"/>
    <w:rsid w:val="00543E61"/>
    <w:rsid w:val="00545F4D"/>
    <w:rsid w:val="00550831"/>
    <w:rsid w:val="00563A6A"/>
    <w:rsid w:val="0056403D"/>
    <w:rsid w:val="00566ECC"/>
    <w:rsid w:val="00567EDE"/>
    <w:rsid w:val="00570D69"/>
    <w:rsid w:val="00582ECC"/>
    <w:rsid w:val="00594DA9"/>
    <w:rsid w:val="00595924"/>
    <w:rsid w:val="00596F5D"/>
    <w:rsid w:val="005A3950"/>
    <w:rsid w:val="005A7FBC"/>
    <w:rsid w:val="005D0DE6"/>
    <w:rsid w:val="005E6E22"/>
    <w:rsid w:val="006178FA"/>
    <w:rsid w:val="00644A69"/>
    <w:rsid w:val="0065030E"/>
    <w:rsid w:val="0066548D"/>
    <w:rsid w:val="006731EC"/>
    <w:rsid w:val="006746A5"/>
    <w:rsid w:val="00676B0F"/>
    <w:rsid w:val="00683082"/>
    <w:rsid w:val="006935A4"/>
    <w:rsid w:val="006A6EAE"/>
    <w:rsid w:val="006D252E"/>
    <w:rsid w:val="006D70EC"/>
    <w:rsid w:val="006E48AF"/>
    <w:rsid w:val="006F55A9"/>
    <w:rsid w:val="0072288E"/>
    <w:rsid w:val="00724C8B"/>
    <w:rsid w:val="007333CD"/>
    <w:rsid w:val="0073551A"/>
    <w:rsid w:val="007364E4"/>
    <w:rsid w:val="007447F5"/>
    <w:rsid w:val="007524D6"/>
    <w:rsid w:val="00763E2D"/>
    <w:rsid w:val="00766316"/>
    <w:rsid w:val="00772B5B"/>
    <w:rsid w:val="007831D0"/>
    <w:rsid w:val="00795382"/>
    <w:rsid w:val="007B193A"/>
    <w:rsid w:val="007C7DC2"/>
    <w:rsid w:val="007D3BA6"/>
    <w:rsid w:val="007D714B"/>
    <w:rsid w:val="007F6148"/>
    <w:rsid w:val="00804289"/>
    <w:rsid w:val="00806FF8"/>
    <w:rsid w:val="00807961"/>
    <w:rsid w:val="008169FE"/>
    <w:rsid w:val="00821F09"/>
    <w:rsid w:val="00835CCB"/>
    <w:rsid w:val="00842C72"/>
    <w:rsid w:val="008501D4"/>
    <w:rsid w:val="00853A0E"/>
    <w:rsid w:val="00864CC3"/>
    <w:rsid w:val="00865960"/>
    <w:rsid w:val="00871077"/>
    <w:rsid w:val="00881815"/>
    <w:rsid w:val="00886567"/>
    <w:rsid w:val="00894395"/>
    <w:rsid w:val="0089602D"/>
    <w:rsid w:val="008A22AB"/>
    <w:rsid w:val="008B0650"/>
    <w:rsid w:val="008B669F"/>
    <w:rsid w:val="008D3F1F"/>
    <w:rsid w:val="008E015A"/>
    <w:rsid w:val="008E27C8"/>
    <w:rsid w:val="008E4217"/>
    <w:rsid w:val="008F585A"/>
    <w:rsid w:val="009058E0"/>
    <w:rsid w:val="00922E8D"/>
    <w:rsid w:val="00944887"/>
    <w:rsid w:val="009539B3"/>
    <w:rsid w:val="0095445F"/>
    <w:rsid w:val="009556B9"/>
    <w:rsid w:val="009651A5"/>
    <w:rsid w:val="00973580"/>
    <w:rsid w:val="00983157"/>
    <w:rsid w:val="009840C5"/>
    <w:rsid w:val="00984ED0"/>
    <w:rsid w:val="00993323"/>
    <w:rsid w:val="009A19B9"/>
    <w:rsid w:val="009B6D3D"/>
    <w:rsid w:val="00A17B21"/>
    <w:rsid w:val="00A25F52"/>
    <w:rsid w:val="00A730D9"/>
    <w:rsid w:val="00A75524"/>
    <w:rsid w:val="00AA1716"/>
    <w:rsid w:val="00AA5C3D"/>
    <w:rsid w:val="00AB235E"/>
    <w:rsid w:val="00AB65E1"/>
    <w:rsid w:val="00AC2F8F"/>
    <w:rsid w:val="00AC3587"/>
    <w:rsid w:val="00AC656F"/>
    <w:rsid w:val="00AE5786"/>
    <w:rsid w:val="00AF0A1A"/>
    <w:rsid w:val="00AF2687"/>
    <w:rsid w:val="00AF30EE"/>
    <w:rsid w:val="00B0443B"/>
    <w:rsid w:val="00B05FCF"/>
    <w:rsid w:val="00B1643E"/>
    <w:rsid w:val="00B234B3"/>
    <w:rsid w:val="00B272FD"/>
    <w:rsid w:val="00B32E16"/>
    <w:rsid w:val="00B34D14"/>
    <w:rsid w:val="00B438E8"/>
    <w:rsid w:val="00B7088F"/>
    <w:rsid w:val="00B7561D"/>
    <w:rsid w:val="00B933B6"/>
    <w:rsid w:val="00BA25DC"/>
    <w:rsid w:val="00BA6CFC"/>
    <w:rsid w:val="00BB0A0C"/>
    <w:rsid w:val="00BC6020"/>
    <w:rsid w:val="00BD45C9"/>
    <w:rsid w:val="00BE04E4"/>
    <w:rsid w:val="00C02ED0"/>
    <w:rsid w:val="00C0342B"/>
    <w:rsid w:val="00C1427A"/>
    <w:rsid w:val="00C33201"/>
    <w:rsid w:val="00C3622A"/>
    <w:rsid w:val="00C36C30"/>
    <w:rsid w:val="00C570BD"/>
    <w:rsid w:val="00C674D3"/>
    <w:rsid w:val="00C721D4"/>
    <w:rsid w:val="00C769B6"/>
    <w:rsid w:val="00C92495"/>
    <w:rsid w:val="00CA3180"/>
    <w:rsid w:val="00CC75A2"/>
    <w:rsid w:val="00CF6DBB"/>
    <w:rsid w:val="00D00105"/>
    <w:rsid w:val="00D12F09"/>
    <w:rsid w:val="00D13C95"/>
    <w:rsid w:val="00D2324B"/>
    <w:rsid w:val="00D4319E"/>
    <w:rsid w:val="00D60F57"/>
    <w:rsid w:val="00D666C9"/>
    <w:rsid w:val="00D75CB8"/>
    <w:rsid w:val="00D822F9"/>
    <w:rsid w:val="00D823A5"/>
    <w:rsid w:val="00D969EE"/>
    <w:rsid w:val="00DC1A2E"/>
    <w:rsid w:val="00DD1D6D"/>
    <w:rsid w:val="00DE1561"/>
    <w:rsid w:val="00DF013B"/>
    <w:rsid w:val="00DF1EBB"/>
    <w:rsid w:val="00DF5CFC"/>
    <w:rsid w:val="00E0503D"/>
    <w:rsid w:val="00E10448"/>
    <w:rsid w:val="00E138BE"/>
    <w:rsid w:val="00E160AF"/>
    <w:rsid w:val="00E23BC2"/>
    <w:rsid w:val="00E4061D"/>
    <w:rsid w:val="00E52D0D"/>
    <w:rsid w:val="00E65158"/>
    <w:rsid w:val="00E82BC8"/>
    <w:rsid w:val="00E83616"/>
    <w:rsid w:val="00E85016"/>
    <w:rsid w:val="00E87ADC"/>
    <w:rsid w:val="00E926AE"/>
    <w:rsid w:val="00EA50B8"/>
    <w:rsid w:val="00EB6136"/>
    <w:rsid w:val="00ED3AF3"/>
    <w:rsid w:val="00F02D5F"/>
    <w:rsid w:val="00F15885"/>
    <w:rsid w:val="00F34E07"/>
    <w:rsid w:val="00F35207"/>
    <w:rsid w:val="00F42E75"/>
    <w:rsid w:val="00F45E50"/>
    <w:rsid w:val="00F46593"/>
    <w:rsid w:val="00F46979"/>
    <w:rsid w:val="00F4719B"/>
    <w:rsid w:val="00F61F86"/>
    <w:rsid w:val="00F740F5"/>
    <w:rsid w:val="00F8203A"/>
    <w:rsid w:val="00F862C2"/>
    <w:rsid w:val="00FD2322"/>
    <w:rsid w:val="00FD77A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B3A11"/>
  <w15:docId w15:val="{C71FA692-A681-4C46-95D9-5E02BC22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82">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3C95"/>
    <w:pPr>
      <w:spacing w:after="0" w:line="240" w:lineRule="auto"/>
    </w:pPr>
    <w:rPr>
      <w:rFonts w:ascii="Times New Roman" w:hAnsi="Times New Roman" w:cs="Times New Roman"/>
      <w:sz w:val="24"/>
      <w:szCs w:val="24"/>
      <w:lang w:eastAsia="zh-CN"/>
    </w:rPr>
  </w:style>
  <w:style w:type="paragraph" w:styleId="Heading1">
    <w:name w:val="heading 1"/>
    <w:basedOn w:val="Normal"/>
    <w:next w:val="Normal"/>
    <w:link w:val="Heading1Char"/>
    <w:uiPriority w:val="9"/>
    <w:qFormat/>
    <w:rsid w:val="00490619"/>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qFormat/>
    <w:rsid w:val="00490619"/>
    <w:pPr>
      <w:keepNext/>
      <w:keepLines/>
      <w:spacing w:before="4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490619"/>
    <w:pPr>
      <w:keepNext/>
      <w:keepLines/>
      <w:spacing w:before="40"/>
      <w:outlineLvl w:val="2"/>
    </w:pPr>
    <w:rPr>
      <w:rFonts w:asciiTheme="majorHAnsi" w:eastAsiaTheme="majorEastAsia" w:hAnsiTheme="majorHAnsi" w:cstheme="majorBidi"/>
      <w:color w:val="365F91" w:themeColor="accent1" w:themeShade="BF"/>
      <w:sz w:val="28"/>
      <w:szCs w:val="28"/>
      <w:lang w:eastAsia="en-US"/>
    </w:rPr>
  </w:style>
  <w:style w:type="paragraph" w:styleId="Heading4">
    <w:name w:val="heading 4"/>
    <w:basedOn w:val="Normal"/>
    <w:next w:val="Normal"/>
    <w:link w:val="Heading4Char"/>
    <w:uiPriority w:val="9"/>
    <w:unhideWhenUsed/>
    <w:qFormat/>
    <w:rsid w:val="00490619"/>
    <w:pPr>
      <w:keepNext/>
      <w:keepLines/>
      <w:spacing w:before="40" w:line="259" w:lineRule="auto"/>
      <w:outlineLvl w:val="3"/>
    </w:pPr>
    <w:rPr>
      <w:rFonts w:asciiTheme="majorHAnsi" w:eastAsiaTheme="majorEastAsia" w:hAnsiTheme="majorHAnsi" w:cstheme="majorBidi"/>
      <w:color w:val="365F91" w:themeColor="accent1" w:themeShade="BF"/>
      <w:lang w:eastAsia="en-US"/>
    </w:rPr>
  </w:style>
  <w:style w:type="paragraph" w:styleId="Heading5">
    <w:name w:val="heading 5"/>
    <w:basedOn w:val="Normal"/>
    <w:next w:val="Normal"/>
    <w:link w:val="Heading5Char"/>
    <w:uiPriority w:val="9"/>
    <w:unhideWhenUsed/>
    <w:qFormat/>
    <w:rsid w:val="00490619"/>
    <w:pPr>
      <w:keepNext/>
      <w:keepLines/>
      <w:spacing w:before="40" w:line="259" w:lineRule="auto"/>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00490619"/>
    <w:pPr>
      <w:keepNext/>
      <w:keepLines/>
      <w:spacing w:before="40" w:line="259" w:lineRule="auto"/>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7">
    <w:name w:val="heading 7"/>
    <w:basedOn w:val="Normal"/>
    <w:next w:val="Normal"/>
    <w:link w:val="Heading7Char"/>
    <w:uiPriority w:val="9"/>
    <w:semiHidden/>
    <w:unhideWhenUsed/>
    <w:qFormat/>
    <w:rsid w:val="00490619"/>
    <w:pPr>
      <w:keepNext/>
      <w:keepLines/>
      <w:spacing w:before="40" w:line="259" w:lineRule="auto"/>
      <w:outlineLvl w:val="6"/>
    </w:pPr>
    <w:rPr>
      <w:rFonts w:asciiTheme="majorHAnsi" w:eastAsiaTheme="majorEastAsia" w:hAnsiTheme="majorHAnsi" w:cstheme="majorBidi"/>
      <w:b/>
      <w:bCs/>
      <w:color w:val="244061" w:themeColor="accent1" w:themeShade="80"/>
      <w:sz w:val="22"/>
      <w:szCs w:val="22"/>
      <w:lang w:eastAsia="en-US"/>
    </w:rPr>
  </w:style>
  <w:style w:type="paragraph" w:styleId="Heading8">
    <w:name w:val="heading 8"/>
    <w:basedOn w:val="Normal"/>
    <w:next w:val="Normal"/>
    <w:link w:val="Heading8Char"/>
    <w:uiPriority w:val="9"/>
    <w:semiHidden/>
    <w:unhideWhenUsed/>
    <w:qFormat/>
    <w:rsid w:val="00490619"/>
    <w:pPr>
      <w:keepNext/>
      <w:keepLines/>
      <w:spacing w:before="40" w:line="259" w:lineRule="auto"/>
      <w:outlineLvl w:val="7"/>
    </w:pPr>
    <w:rPr>
      <w:rFonts w:asciiTheme="majorHAnsi" w:eastAsiaTheme="majorEastAsia" w:hAnsiTheme="majorHAnsi" w:cstheme="majorBidi"/>
      <w:b/>
      <w:bCs/>
      <w:i/>
      <w:iCs/>
      <w:color w:val="244061" w:themeColor="accent1" w:themeShade="80"/>
      <w:sz w:val="22"/>
      <w:szCs w:val="22"/>
      <w:lang w:eastAsia="en-US"/>
    </w:rPr>
  </w:style>
  <w:style w:type="paragraph" w:styleId="Heading9">
    <w:name w:val="heading 9"/>
    <w:basedOn w:val="Normal"/>
    <w:next w:val="Normal"/>
    <w:link w:val="Heading9Char"/>
    <w:uiPriority w:val="9"/>
    <w:semiHidden/>
    <w:unhideWhenUsed/>
    <w:qFormat/>
    <w:rsid w:val="00490619"/>
    <w:pPr>
      <w:keepNext/>
      <w:keepLines/>
      <w:spacing w:before="40" w:line="259" w:lineRule="auto"/>
      <w:outlineLvl w:val="8"/>
    </w:pPr>
    <w:rPr>
      <w:rFonts w:asciiTheme="majorHAnsi" w:eastAsiaTheme="majorEastAsia" w:hAnsiTheme="majorHAnsi" w:cstheme="majorBidi"/>
      <w:i/>
      <w:iC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G Times" w:hAnsi="CG Times"/>
      <w:sz w:val="24"/>
      <w:szCs w:val="24"/>
    </w:rPr>
  </w:style>
  <w:style w:type="paragraph" w:customStyle="1" w:styleId="2AutoList1">
    <w:name w:val="2AutoList1"/>
    <w:pPr>
      <w:tabs>
        <w:tab w:val="left" w:pos="720"/>
        <w:tab w:val="left" w:pos="1440"/>
      </w:tabs>
      <w:autoSpaceDE w:val="0"/>
      <w:autoSpaceDN w:val="0"/>
      <w:adjustRightInd w:val="0"/>
      <w:ind w:left="1440" w:hanging="720"/>
    </w:pPr>
    <w:rPr>
      <w:rFonts w:ascii="CG Times" w:hAnsi="CG Times"/>
      <w:sz w:val="24"/>
      <w:szCs w:val="24"/>
    </w:rPr>
  </w:style>
  <w:style w:type="paragraph" w:styleId="BodyText">
    <w:name w:val="Body Text"/>
    <w:basedOn w:val="Normal"/>
    <w:pPr>
      <w:spacing w:after="160" w:line="259" w:lineRule="auto"/>
      <w:jc w:val="both"/>
    </w:pPr>
    <w:rPr>
      <w:rFonts w:asciiTheme="minorHAnsi" w:hAnsiTheme="minorHAnsi" w:cstheme="minorBidi"/>
      <w:sz w:val="22"/>
      <w:szCs w:val="22"/>
      <w:lang w:eastAsia="en-US"/>
    </w:rPr>
  </w:style>
  <w:style w:type="paragraph" w:styleId="Header">
    <w:name w:val="header"/>
    <w:basedOn w:val="Normal"/>
    <w:pPr>
      <w:tabs>
        <w:tab w:val="center" w:pos="4320"/>
        <w:tab w:val="right" w:pos="8640"/>
      </w:tabs>
      <w:spacing w:after="160" w:line="259" w:lineRule="auto"/>
    </w:pPr>
    <w:rPr>
      <w:rFonts w:asciiTheme="minorHAnsi" w:hAnsiTheme="minorHAnsi" w:cstheme="minorBidi"/>
      <w:sz w:val="22"/>
      <w:szCs w:val="22"/>
      <w:lang w:eastAsia="en-US"/>
    </w:rPr>
  </w:style>
  <w:style w:type="paragraph" w:styleId="Footer">
    <w:name w:val="footer"/>
    <w:basedOn w:val="Normal"/>
    <w:link w:val="FooterChar"/>
    <w:uiPriority w:val="99"/>
    <w:pPr>
      <w:tabs>
        <w:tab w:val="center" w:pos="4320"/>
        <w:tab w:val="right" w:pos="8640"/>
      </w:tabs>
      <w:spacing w:after="160" w:line="259" w:lineRule="auto"/>
    </w:pPr>
    <w:rPr>
      <w:rFonts w:asciiTheme="minorHAnsi" w:hAnsiTheme="minorHAnsi" w:cstheme="minorBidi"/>
      <w:sz w:val="22"/>
      <w:szCs w:val="22"/>
      <w:lang w:eastAsia="en-US"/>
    </w:rPr>
  </w:style>
  <w:style w:type="character" w:styleId="PageNumber">
    <w:name w:val="page number"/>
    <w:basedOn w:val="DefaultParagraphFont"/>
  </w:style>
  <w:style w:type="paragraph" w:styleId="BodyTextIndent">
    <w:name w:val="Body Text Indent"/>
    <w:basedOn w:val="Normal"/>
    <w:pPr>
      <w:spacing w:before="120" w:after="160" w:line="259" w:lineRule="auto"/>
      <w:ind w:firstLine="720"/>
    </w:pPr>
    <w:rPr>
      <w:rFonts w:asciiTheme="minorHAnsi" w:hAnsiTheme="minorHAnsi" w:cstheme="minorBidi"/>
      <w:sz w:val="22"/>
      <w:szCs w:val="22"/>
      <w:lang w:eastAsia="en-US"/>
    </w:rPr>
  </w:style>
  <w:style w:type="character" w:styleId="Hyperlink">
    <w:name w:val="Hyperlink"/>
    <w:basedOn w:val="DefaultParagraphFont"/>
    <w:rPr>
      <w:color w:val="0000FF"/>
      <w:u w:val="single"/>
    </w:rPr>
  </w:style>
  <w:style w:type="paragraph" w:styleId="FootnoteText">
    <w:name w:val="footnote text"/>
    <w:basedOn w:val="Normal"/>
    <w:semiHidden/>
    <w:rsid w:val="00CF6DBB"/>
    <w:pPr>
      <w:spacing w:after="160" w:line="259" w:lineRule="auto"/>
      <w:jc w:val="both"/>
    </w:pPr>
    <w:rPr>
      <w:rFonts w:ascii="Arial" w:hAnsi="Arial" w:cstheme="minorBidi"/>
      <w:spacing w:val="-5"/>
      <w:sz w:val="20"/>
      <w:szCs w:val="20"/>
      <w:lang w:eastAsia="en-US"/>
    </w:rPr>
  </w:style>
  <w:style w:type="character" w:styleId="FootnoteReference">
    <w:name w:val="footnote reference"/>
    <w:basedOn w:val="DefaultParagraphFont"/>
    <w:semiHidden/>
    <w:rsid w:val="00CF6DBB"/>
    <w:rPr>
      <w:vertAlign w:val="superscript"/>
    </w:rPr>
  </w:style>
  <w:style w:type="character" w:styleId="FollowedHyperlink">
    <w:name w:val="FollowedHyperlink"/>
    <w:basedOn w:val="DefaultParagraphFont"/>
    <w:rsid w:val="005A3950"/>
    <w:rPr>
      <w:color w:val="800080"/>
      <w:u w:val="single"/>
    </w:rPr>
  </w:style>
  <w:style w:type="paragraph" w:styleId="BalloonText">
    <w:name w:val="Balloon Text"/>
    <w:basedOn w:val="Normal"/>
    <w:link w:val="BalloonTextChar"/>
    <w:rsid w:val="00512B37"/>
    <w:pPr>
      <w:spacing w:after="160" w:line="259" w:lineRule="auto"/>
    </w:pPr>
    <w:rPr>
      <w:rFonts w:ascii="Tahoma" w:hAnsi="Tahoma" w:cs="Tahoma"/>
      <w:sz w:val="16"/>
      <w:szCs w:val="16"/>
      <w:lang w:eastAsia="en-US"/>
    </w:rPr>
  </w:style>
  <w:style w:type="character" w:customStyle="1" w:styleId="BalloonTextChar">
    <w:name w:val="Balloon Text Char"/>
    <w:basedOn w:val="DefaultParagraphFont"/>
    <w:link w:val="BalloonText"/>
    <w:rsid w:val="00512B37"/>
    <w:rPr>
      <w:rFonts w:ascii="Tahoma" w:hAnsi="Tahoma" w:cs="Tahoma"/>
      <w:sz w:val="16"/>
      <w:szCs w:val="16"/>
    </w:rPr>
  </w:style>
  <w:style w:type="character" w:customStyle="1" w:styleId="Heading1Char">
    <w:name w:val="Heading 1 Char"/>
    <w:basedOn w:val="DefaultParagraphFont"/>
    <w:link w:val="Heading1"/>
    <w:uiPriority w:val="9"/>
    <w:rsid w:val="0049061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906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90619"/>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490619"/>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490619"/>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90619"/>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90619"/>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90619"/>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90619"/>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unhideWhenUsed/>
    <w:qFormat/>
    <w:rsid w:val="00490619"/>
    <w:pPr>
      <w:spacing w:after="160"/>
    </w:pPr>
    <w:rPr>
      <w:rFonts w:asciiTheme="minorHAnsi" w:hAnsiTheme="minorHAnsi" w:cstheme="minorBidi"/>
      <w:b/>
      <w:bCs/>
      <w:smallCaps/>
      <w:color w:val="1F497D" w:themeColor="text2"/>
      <w:sz w:val="22"/>
      <w:szCs w:val="22"/>
      <w:lang w:eastAsia="en-US"/>
    </w:rPr>
  </w:style>
  <w:style w:type="paragraph" w:styleId="Title">
    <w:name w:val="Title"/>
    <w:basedOn w:val="Normal"/>
    <w:next w:val="Normal"/>
    <w:link w:val="TitleChar"/>
    <w:uiPriority w:val="10"/>
    <w:qFormat/>
    <w:rsid w:val="00490619"/>
    <w:pPr>
      <w:spacing w:line="204" w:lineRule="auto"/>
      <w:contextualSpacing/>
    </w:pPr>
    <w:rPr>
      <w:rFonts w:asciiTheme="majorHAnsi" w:eastAsiaTheme="majorEastAsia" w:hAnsiTheme="majorHAnsi" w:cstheme="majorBidi"/>
      <w:caps/>
      <w:color w:val="1F497D" w:themeColor="text2"/>
      <w:spacing w:val="-15"/>
      <w:sz w:val="72"/>
      <w:szCs w:val="72"/>
      <w:lang w:eastAsia="en-US"/>
    </w:rPr>
  </w:style>
  <w:style w:type="character" w:customStyle="1" w:styleId="TitleChar">
    <w:name w:val="Title Char"/>
    <w:basedOn w:val="DefaultParagraphFont"/>
    <w:link w:val="Title"/>
    <w:uiPriority w:val="10"/>
    <w:rsid w:val="00490619"/>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90619"/>
    <w:pPr>
      <w:numPr>
        <w:ilvl w:val="1"/>
      </w:numPr>
      <w:spacing w:after="240"/>
    </w:pPr>
    <w:rPr>
      <w:rFonts w:asciiTheme="majorHAnsi" w:eastAsiaTheme="majorEastAsia" w:hAnsiTheme="majorHAnsi" w:cstheme="majorBidi"/>
      <w:color w:val="4F81BD" w:themeColor="accent1"/>
      <w:sz w:val="28"/>
      <w:szCs w:val="28"/>
      <w:lang w:eastAsia="en-US"/>
    </w:rPr>
  </w:style>
  <w:style w:type="character" w:customStyle="1" w:styleId="SubtitleChar">
    <w:name w:val="Subtitle Char"/>
    <w:basedOn w:val="DefaultParagraphFont"/>
    <w:link w:val="Subtitle"/>
    <w:uiPriority w:val="11"/>
    <w:rsid w:val="00490619"/>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90619"/>
    <w:rPr>
      <w:b/>
      <w:bCs/>
    </w:rPr>
  </w:style>
  <w:style w:type="character" w:styleId="Emphasis">
    <w:name w:val="Emphasis"/>
    <w:basedOn w:val="DefaultParagraphFont"/>
    <w:uiPriority w:val="20"/>
    <w:qFormat/>
    <w:rsid w:val="00490619"/>
    <w:rPr>
      <w:i/>
      <w:iCs/>
    </w:rPr>
  </w:style>
  <w:style w:type="paragraph" w:styleId="NoSpacing">
    <w:name w:val="No Spacing"/>
    <w:uiPriority w:val="1"/>
    <w:qFormat/>
    <w:rsid w:val="00490619"/>
    <w:pPr>
      <w:spacing w:after="0" w:line="240" w:lineRule="auto"/>
    </w:pPr>
  </w:style>
  <w:style w:type="paragraph" w:styleId="Quote">
    <w:name w:val="Quote"/>
    <w:basedOn w:val="Normal"/>
    <w:next w:val="Normal"/>
    <w:link w:val="QuoteChar"/>
    <w:uiPriority w:val="29"/>
    <w:qFormat/>
    <w:rsid w:val="00490619"/>
    <w:pPr>
      <w:spacing w:before="120" w:after="120" w:line="259" w:lineRule="auto"/>
      <w:ind w:left="720"/>
    </w:pPr>
    <w:rPr>
      <w:rFonts w:asciiTheme="minorHAnsi" w:hAnsiTheme="minorHAnsi" w:cstheme="minorBidi"/>
      <w:color w:val="1F497D" w:themeColor="text2"/>
      <w:lang w:eastAsia="en-US"/>
    </w:rPr>
  </w:style>
  <w:style w:type="character" w:customStyle="1" w:styleId="QuoteChar">
    <w:name w:val="Quote Char"/>
    <w:basedOn w:val="DefaultParagraphFont"/>
    <w:link w:val="Quote"/>
    <w:uiPriority w:val="29"/>
    <w:rsid w:val="00490619"/>
    <w:rPr>
      <w:color w:val="1F497D" w:themeColor="text2"/>
      <w:sz w:val="24"/>
      <w:szCs w:val="24"/>
    </w:rPr>
  </w:style>
  <w:style w:type="paragraph" w:styleId="IntenseQuote">
    <w:name w:val="Intense Quote"/>
    <w:basedOn w:val="Normal"/>
    <w:next w:val="Normal"/>
    <w:link w:val="IntenseQuoteChar"/>
    <w:uiPriority w:val="30"/>
    <w:qFormat/>
    <w:rsid w:val="00490619"/>
    <w:pPr>
      <w:spacing w:before="100" w:beforeAutospacing="1" w:after="240"/>
      <w:ind w:left="720"/>
      <w:jc w:val="center"/>
    </w:pPr>
    <w:rPr>
      <w:rFonts w:asciiTheme="majorHAnsi" w:eastAsiaTheme="majorEastAsia" w:hAnsiTheme="majorHAnsi" w:cstheme="majorBidi"/>
      <w:color w:val="1F497D" w:themeColor="text2"/>
      <w:spacing w:val="-6"/>
      <w:sz w:val="32"/>
      <w:szCs w:val="32"/>
      <w:lang w:eastAsia="en-US"/>
    </w:rPr>
  </w:style>
  <w:style w:type="character" w:customStyle="1" w:styleId="IntenseQuoteChar">
    <w:name w:val="Intense Quote Char"/>
    <w:basedOn w:val="DefaultParagraphFont"/>
    <w:link w:val="IntenseQuote"/>
    <w:uiPriority w:val="30"/>
    <w:rsid w:val="00490619"/>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90619"/>
    <w:rPr>
      <w:i/>
      <w:iCs/>
      <w:color w:val="595959" w:themeColor="text1" w:themeTint="A6"/>
    </w:rPr>
  </w:style>
  <w:style w:type="character" w:styleId="IntenseEmphasis">
    <w:name w:val="Intense Emphasis"/>
    <w:basedOn w:val="DefaultParagraphFont"/>
    <w:uiPriority w:val="21"/>
    <w:qFormat/>
    <w:rsid w:val="00490619"/>
    <w:rPr>
      <w:b/>
      <w:bCs/>
      <w:i/>
      <w:iCs/>
    </w:rPr>
  </w:style>
  <w:style w:type="character" w:styleId="SubtleReference">
    <w:name w:val="Subtle Reference"/>
    <w:basedOn w:val="DefaultParagraphFont"/>
    <w:uiPriority w:val="31"/>
    <w:qFormat/>
    <w:rsid w:val="0049061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0619"/>
    <w:rPr>
      <w:b/>
      <w:bCs/>
      <w:smallCaps/>
      <w:color w:val="1F497D" w:themeColor="text2"/>
      <w:u w:val="single"/>
    </w:rPr>
  </w:style>
  <w:style w:type="character" w:styleId="BookTitle">
    <w:name w:val="Book Title"/>
    <w:basedOn w:val="DefaultParagraphFont"/>
    <w:uiPriority w:val="33"/>
    <w:qFormat/>
    <w:rsid w:val="00490619"/>
    <w:rPr>
      <w:b/>
      <w:bCs/>
      <w:smallCaps/>
      <w:spacing w:val="10"/>
    </w:rPr>
  </w:style>
  <w:style w:type="paragraph" w:styleId="TOCHeading">
    <w:name w:val="TOC Heading"/>
    <w:basedOn w:val="Heading1"/>
    <w:next w:val="Normal"/>
    <w:uiPriority w:val="39"/>
    <w:semiHidden/>
    <w:unhideWhenUsed/>
    <w:qFormat/>
    <w:rsid w:val="00490619"/>
    <w:pPr>
      <w:outlineLvl w:val="9"/>
    </w:pPr>
  </w:style>
  <w:style w:type="paragraph" w:styleId="ListParagraph">
    <w:name w:val="List Paragraph"/>
    <w:basedOn w:val="Normal"/>
    <w:uiPriority w:val="34"/>
    <w:qFormat/>
    <w:rsid w:val="00EA50B8"/>
    <w:pPr>
      <w:spacing w:after="160" w:line="259" w:lineRule="auto"/>
      <w:ind w:left="720"/>
      <w:contextualSpacing/>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983157"/>
  </w:style>
  <w:style w:type="character" w:customStyle="1" w:styleId="apple-converted-space">
    <w:name w:val="apple-converted-space"/>
    <w:basedOn w:val="DefaultParagraphFont"/>
    <w:rsid w:val="000349C9"/>
  </w:style>
  <w:style w:type="character" w:styleId="CommentReference">
    <w:name w:val="annotation reference"/>
    <w:basedOn w:val="DefaultParagraphFont"/>
    <w:semiHidden/>
    <w:unhideWhenUsed/>
    <w:rsid w:val="00AA5C3D"/>
    <w:rPr>
      <w:sz w:val="18"/>
      <w:szCs w:val="18"/>
    </w:rPr>
  </w:style>
  <w:style w:type="paragraph" w:styleId="CommentText">
    <w:name w:val="annotation text"/>
    <w:basedOn w:val="Normal"/>
    <w:link w:val="CommentTextChar"/>
    <w:semiHidden/>
    <w:unhideWhenUsed/>
    <w:rsid w:val="00AA5C3D"/>
    <w:pPr>
      <w:spacing w:after="160"/>
    </w:pPr>
    <w:rPr>
      <w:rFonts w:asciiTheme="minorHAnsi" w:hAnsiTheme="minorHAnsi" w:cstheme="minorBidi"/>
      <w:lang w:eastAsia="en-US"/>
    </w:rPr>
  </w:style>
  <w:style w:type="character" w:customStyle="1" w:styleId="CommentTextChar">
    <w:name w:val="Comment Text Char"/>
    <w:basedOn w:val="DefaultParagraphFont"/>
    <w:link w:val="CommentText"/>
    <w:semiHidden/>
    <w:rsid w:val="00AA5C3D"/>
    <w:rPr>
      <w:sz w:val="24"/>
      <w:szCs w:val="24"/>
    </w:rPr>
  </w:style>
  <w:style w:type="paragraph" w:styleId="CommentSubject">
    <w:name w:val="annotation subject"/>
    <w:basedOn w:val="CommentText"/>
    <w:next w:val="CommentText"/>
    <w:link w:val="CommentSubjectChar"/>
    <w:semiHidden/>
    <w:unhideWhenUsed/>
    <w:rsid w:val="00AA5C3D"/>
    <w:rPr>
      <w:b/>
      <w:bCs/>
      <w:sz w:val="20"/>
      <w:szCs w:val="20"/>
    </w:rPr>
  </w:style>
  <w:style w:type="character" w:customStyle="1" w:styleId="CommentSubjectChar">
    <w:name w:val="Comment Subject Char"/>
    <w:basedOn w:val="CommentTextChar"/>
    <w:link w:val="CommentSubject"/>
    <w:semiHidden/>
    <w:rsid w:val="00AA5C3D"/>
    <w:rPr>
      <w:b/>
      <w:bCs/>
      <w:sz w:val="20"/>
      <w:szCs w:val="20"/>
    </w:rPr>
  </w:style>
  <w:style w:type="table" w:styleId="TableGrid">
    <w:name w:val="Table Grid"/>
    <w:basedOn w:val="TableNormal"/>
    <w:rsid w:val="00C67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680">
      <w:bodyDiv w:val="1"/>
      <w:marLeft w:val="0"/>
      <w:marRight w:val="0"/>
      <w:marTop w:val="0"/>
      <w:marBottom w:val="0"/>
      <w:divBdr>
        <w:top w:val="none" w:sz="0" w:space="0" w:color="auto"/>
        <w:left w:val="none" w:sz="0" w:space="0" w:color="auto"/>
        <w:bottom w:val="none" w:sz="0" w:space="0" w:color="auto"/>
        <w:right w:val="none" w:sz="0" w:space="0" w:color="auto"/>
      </w:divBdr>
    </w:div>
    <w:div w:id="331689896">
      <w:bodyDiv w:val="1"/>
      <w:marLeft w:val="0"/>
      <w:marRight w:val="0"/>
      <w:marTop w:val="0"/>
      <w:marBottom w:val="0"/>
      <w:divBdr>
        <w:top w:val="none" w:sz="0" w:space="0" w:color="auto"/>
        <w:left w:val="none" w:sz="0" w:space="0" w:color="auto"/>
        <w:bottom w:val="none" w:sz="0" w:space="0" w:color="auto"/>
        <w:right w:val="none" w:sz="0" w:space="0" w:color="auto"/>
      </w:divBdr>
    </w:div>
    <w:div w:id="343441290">
      <w:bodyDiv w:val="1"/>
      <w:marLeft w:val="0"/>
      <w:marRight w:val="0"/>
      <w:marTop w:val="0"/>
      <w:marBottom w:val="0"/>
      <w:divBdr>
        <w:top w:val="none" w:sz="0" w:space="0" w:color="auto"/>
        <w:left w:val="none" w:sz="0" w:space="0" w:color="auto"/>
        <w:bottom w:val="none" w:sz="0" w:space="0" w:color="auto"/>
        <w:right w:val="none" w:sz="0" w:space="0" w:color="auto"/>
      </w:divBdr>
    </w:div>
    <w:div w:id="592473010">
      <w:bodyDiv w:val="1"/>
      <w:marLeft w:val="0"/>
      <w:marRight w:val="0"/>
      <w:marTop w:val="0"/>
      <w:marBottom w:val="0"/>
      <w:divBdr>
        <w:top w:val="none" w:sz="0" w:space="0" w:color="auto"/>
        <w:left w:val="none" w:sz="0" w:space="0" w:color="auto"/>
        <w:bottom w:val="none" w:sz="0" w:space="0" w:color="auto"/>
        <w:right w:val="none" w:sz="0" w:space="0" w:color="auto"/>
      </w:divBdr>
    </w:div>
    <w:div w:id="877815849">
      <w:bodyDiv w:val="1"/>
      <w:marLeft w:val="0"/>
      <w:marRight w:val="0"/>
      <w:marTop w:val="0"/>
      <w:marBottom w:val="0"/>
      <w:divBdr>
        <w:top w:val="none" w:sz="0" w:space="0" w:color="auto"/>
        <w:left w:val="none" w:sz="0" w:space="0" w:color="auto"/>
        <w:bottom w:val="none" w:sz="0" w:space="0" w:color="auto"/>
        <w:right w:val="none" w:sz="0" w:space="0" w:color="auto"/>
      </w:divBdr>
    </w:div>
    <w:div w:id="1393506083">
      <w:bodyDiv w:val="1"/>
      <w:marLeft w:val="0"/>
      <w:marRight w:val="0"/>
      <w:marTop w:val="0"/>
      <w:marBottom w:val="0"/>
      <w:divBdr>
        <w:top w:val="none" w:sz="0" w:space="0" w:color="auto"/>
        <w:left w:val="none" w:sz="0" w:space="0" w:color="auto"/>
        <w:bottom w:val="none" w:sz="0" w:space="0" w:color="auto"/>
        <w:right w:val="none" w:sz="0" w:space="0" w:color="auto"/>
      </w:divBdr>
    </w:div>
    <w:div w:id="1824274865">
      <w:bodyDiv w:val="1"/>
      <w:marLeft w:val="0"/>
      <w:marRight w:val="0"/>
      <w:marTop w:val="0"/>
      <w:marBottom w:val="0"/>
      <w:divBdr>
        <w:top w:val="none" w:sz="0" w:space="0" w:color="auto"/>
        <w:left w:val="none" w:sz="0" w:space="0" w:color="auto"/>
        <w:bottom w:val="none" w:sz="0" w:space="0" w:color="auto"/>
        <w:right w:val="none" w:sz="0" w:space="0" w:color="auto"/>
      </w:divBdr>
    </w:div>
    <w:div w:id="1860898392">
      <w:bodyDiv w:val="1"/>
      <w:marLeft w:val="0"/>
      <w:marRight w:val="0"/>
      <w:marTop w:val="0"/>
      <w:marBottom w:val="0"/>
      <w:divBdr>
        <w:top w:val="none" w:sz="0" w:space="0" w:color="auto"/>
        <w:left w:val="none" w:sz="0" w:space="0" w:color="auto"/>
        <w:bottom w:val="none" w:sz="0" w:space="0" w:color="auto"/>
        <w:right w:val="none" w:sz="0" w:space="0" w:color="auto"/>
      </w:divBdr>
    </w:div>
    <w:div w:id="2085057260">
      <w:bodyDiv w:val="1"/>
      <w:marLeft w:val="0"/>
      <w:marRight w:val="0"/>
      <w:marTop w:val="0"/>
      <w:marBottom w:val="0"/>
      <w:divBdr>
        <w:top w:val="none" w:sz="0" w:space="0" w:color="auto"/>
        <w:left w:val="none" w:sz="0" w:space="0" w:color="auto"/>
        <w:bottom w:val="none" w:sz="0" w:space="0" w:color="auto"/>
        <w:right w:val="none" w:sz="0" w:space="0" w:color="auto"/>
      </w:divBdr>
    </w:div>
    <w:div w:id="212064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wmf"/><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wmf"/><Relationship Id="rId12" Type="http://schemas.openxmlformats.org/officeDocument/2006/relationships/image" Target="media/image5.w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hyperlink" Target="http://app.knovel.com/hotlink/toc/id:kpCRCEVCE2/coulson-richardsons-chemical/coulson-richardsons-chemical" TargetMode="External"/><Relationship Id="rId16" Type="http://schemas.openxmlformats.org/officeDocument/2006/relationships/hyperlink" Target="http://www.pharmaceuticalonline.com/doc/podbielniak-contactor-a-unique-liquid-liquid-0003" TargetMode="External"/><Relationship Id="rId17" Type="http://schemas.openxmlformats.org/officeDocument/2006/relationships/image" Target="media/image8.emf"/><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30308102E04F228D2775953F489759"/>
        <w:category>
          <w:name w:val="General"/>
          <w:gallery w:val="placeholder"/>
        </w:category>
        <w:types>
          <w:type w:val="bbPlcHdr"/>
        </w:types>
        <w:behaviors>
          <w:behavior w:val="content"/>
        </w:behaviors>
        <w:guid w:val="{BE8643E4-E612-4B9D-8A28-8ABB0C0D92FE}"/>
      </w:docPartPr>
      <w:docPartBody>
        <w:p w:rsidR="004E15ED" w:rsidRDefault="000C393D" w:rsidP="000C393D">
          <w:pPr>
            <w:pStyle w:val="B030308102E04F228D2775953F48975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メイリオ">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3D"/>
    <w:rsid w:val="000C393D"/>
    <w:rsid w:val="001331D3"/>
    <w:rsid w:val="00194D4F"/>
    <w:rsid w:val="003D4C29"/>
    <w:rsid w:val="00410B01"/>
    <w:rsid w:val="004E15ED"/>
    <w:rsid w:val="00A37072"/>
    <w:rsid w:val="00C64582"/>
    <w:rsid w:val="00FD418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30308102E04F228D2775953F489759">
    <w:name w:val="B030308102E04F228D2775953F489759"/>
    <w:rsid w:val="000C3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EDF995D-EBA9-704D-8AF0-0DD62C16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2284</Words>
  <Characters>13019</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ChE 4162 – Liquid-Liquid Extraction; Cycle 1, Fall, 2004</vt:lpstr>
    </vt:vector>
  </TitlesOfParts>
  <Company>Louisiana State University</Company>
  <LinksUpToDate>false</LinksUpToDate>
  <CharactersWithSpaces>15273</CharactersWithSpaces>
  <SharedDoc>false</SharedDoc>
  <HLinks>
    <vt:vector size="6" baseType="variant">
      <vt:variant>
        <vt:i4>7929909</vt:i4>
      </vt:variant>
      <vt:variant>
        <vt:i4>24</vt:i4>
      </vt:variant>
      <vt:variant>
        <vt:i4>0</vt:i4>
      </vt:variant>
      <vt:variant>
        <vt:i4>5</vt:i4>
      </vt:variant>
      <vt:variant>
        <vt:lpwstr>http://people.clarkson.edu/~taylorja/es223/fall2004/resources/notes/uncertainty.pdf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 4162 – Liquid-Liquid Extraction; Cycle 1, Fall, 2004</dc:title>
  <dc:creator>DBMowrey</dc:creator>
  <cp:lastModifiedBy>Laura Dickinson</cp:lastModifiedBy>
  <cp:revision>8</cp:revision>
  <cp:lastPrinted>2014-11-07T17:15:00Z</cp:lastPrinted>
  <dcterms:created xsi:type="dcterms:W3CDTF">2018-01-05T14:47:00Z</dcterms:created>
  <dcterms:modified xsi:type="dcterms:W3CDTF">2018-01-05T16:20:00Z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