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Title</w:t>
      </w:r>
      <w:r>
        <w:rPr>
          <w:rFonts w:ascii="Times New Roman" w:hAnsi="Times New Roman" w:cs="Times New Roman" w:eastAsia="Times New Roman"/>
          <w:color w:val="000000"/>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High-Frequency Ultrasound Imaging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AUTHORS:</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CORRESPONDING AUTHOR:</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KEYWORDS:</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SHORT ABSTRACT:</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LONG ABSTRACT:</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Amelia R. Adelsperger, Evan H. Phillips, and Craig J. Goergen, Weldon School of Biomedical Engineering, Purdue University, West Lafayette, Indiana</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120" w:line="240"/>
        <w:ind w:right="0" w:left="0" w:firstLine="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High-frequency ultrasound systems are used to acquire high resolution images. A state-of-the-art system, which has high temporal and spatial resolution, will be demonstrated to image the morphology and hemodynamics of small pulsatile arteries and veins found in mice and rats. Ultrasound is a relatively inexpensive, portable, and versatile method for noninvasive assessment of vessels in humans as well as large and small animals. These can be some key advantages as compared to other techniques, such as computed tomography (CT), magnetic resonance imaging (MRI), and near-infrared fluorescence tomography (NIRF). CT involves ionizing radiation and MRI can be prohibitively expensive or impractical in some scenarios. NIRF, on the other hand, is limited by the penetration depth of light required to excite fluorescent contrast agents.</w:t>
      </w:r>
    </w:p>
    <w:p>
      <w:pPr>
        <w:spacing w:before="0" w:after="120" w:line="240"/>
        <w:ind w:right="0" w:left="0" w:firstLine="72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Ultrasound has limitations in terms of imaging depth; however, this may be overcome by sacrificing resolution and using a lower frequency transducer. Abdominal gas and excess body weight can severely diminish image quality. In the first case, the propagation of sound waves is limited, while in the latter case, they are attenuated by overlying tissues, such as fat and connective tissue. As a result, no contrast or faint contrast may be attainable. Finally, ultrasound is a highly user-dependent technique, requiring the sonographer to be familiar with anatomy and to work around issues, such as the appearance of imaging artefacts or acoustic interference.</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INTRODUCTION:</w:t>
      </w:r>
    </w:p>
    <w:p>
      <w:pPr>
        <w:spacing w:before="0" w:after="120" w:line="240"/>
        <w:ind w:right="0" w:left="0" w:firstLine="720"/>
        <w:jc w:val="left"/>
        <w:rPr>
          <w:rFonts w:ascii="Times New Roman" w:hAnsi="Times New Roman" w:cs="Times New Roman" w:eastAsia="Times New Roman"/>
          <w:b/>
          <w:color w:val="000000"/>
          <w:spacing w:val="0"/>
          <w:position w:val="0"/>
          <w:sz w:val="22"/>
          <w:shd w:fill="auto" w:val="clear"/>
        </w:rPr>
      </w:pPr>
    </w:p>
    <w:p>
      <w:pPr>
        <w:spacing w:before="0" w:after="120" w:line="240"/>
        <w:ind w:right="0" w:left="0" w:firstLine="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Ultrasound is a common clinical imaging modality. The fundamental principles of ultrasound involve the propagation of acoustic waves, their interaction with tissue, and the recording of reflected and scattered waves (i.e. echoes). Recently developed high-frequency transducers can emit acoustic waves between approximately 13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70 MHz. For example, a transducer with a frequency range between 22 and 55 MHz has a center frequency of 40 MHz. This range enables a spatial resolution on the order of 50 &amp;#181;m in the direction of the ultrasound beam, making it suitable for imaging structures at the millimeter scale. In order to scan, a transducer first emits a beam of acoustic waves. Some waves are reflected back to the transducer when they collide with a boundary between two tissues, which have different acoustical impedance. The transit time for a wave (i.e. between emission and detection by the transducer) is used to determine individual horizontal lines in an image. Scattering of acoustic waves, that is, the deflection of waves in many directions when they interact with structures much smaller than the wavelength, is responsible for most of the ultrasound image information. Some of this acoustic wave scatter is recorded by the transducer, providing the fine details within an ultrasound image. The use of high-frequency acoustic waves also entails a lower depth penetration because of higher attenuation of sound in tissue. For this reason, high-frequency transducers are only practical for imaging up to a depth of 15-30 mm. In vascular imaging, ultrasound image contrast appears along vessel walls. Red blood cells and platelets also provide speckle contrast within blood. The velocity (</w:t>
      </w:r>
      <w:r>
        <w:rPr>
          <w:rFonts w:ascii="Times New Roman" w:hAnsi="Times New Roman" w:cs="Times New Roman" w:eastAsia="Times New Roman"/>
          <w:i/>
          <w:color w:val="000000"/>
          <w:spacing w:val="0"/>
          <w:position w:val="0"/>
          <w:sz w:val="22"/>
          <w:shd w:fill="auto" w:val="clear"/>
        </w:rPr>
        <w:t xml:space="preserve">v</w:t>
      </w:r>
      <w:r>
        <w:rPr>
          <w:rFonts w:ascii="Times New Roman" w:hAnsi="Times New Roman" w:cs="Times New Roman" w:eastAsia="Times New Roman"/>
          <w:color w:val="000000"/>
          <w:spacing w:val="0"/>
          <w:position w:val="0"/>
          <w:sz w:val="22"/>
          <w:shd w:fill="auto" w:val="clear"/>
        </w:rPr>
        <w:t xml:space="preserve"> in cm/s) can be measured according to the principle of the Doppler effect:</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where c = speed of sound in tissue (154 cm/s); </w:t>
      </w:r>
      <w:r>
        <w:rPr>
          <w:rFonts w:ascii="Times New Roman" w:hAnsi="Times New Roman" w:cs="Times New Roman" w:eastAsia="Times New Roman"/>
          <w:color w:val="000000"/>
          <w:spacing w:val="0"/>
          <w:position w:val="0"/>
          <w:sz w:val="22"/>
          <w:shd w:fill="auto" w:val="clear"/>
        </w:rPr>
        <w:t xml:space="preserve">ΔF = Doppler shift frequency (1/s); F</w:t>
      </w:r>
      <w:r>
        <w:rPr>
          <w:rFonts w:ascii="Times New Roman" w:hAnsi="Times New Roman" w:cs="Times New Roman" w:eastAsia="Times New Roman"/>
          <w:color w:val="000000"/>
          <w:spacing w:val="0"/>
          <w:position w:val="0"/>
          <w:sz w:val="22"/>
          <w:shd w:fill="auto" w:val="clear"/>
          <w:vertAlign w:val="subscript"/>
        </w:rPr>
        <w:t xml:space="preserve">o</w:t>
      </w:r>
      <w:r>
        <w:rPr>
          <w:rFonts w:ascii="Times New Roman" w:hAnsi="Times New Roman" w:cs="Times New Roman" w:eastAsia="Times New Roman"/>
          <w:color w:val="000000"/>
          <w:spacing w:val="0"/>
          <w:position w:val="0"/>
          <w:sz w:val="22"/>
          <w:shd w:fill="auto" w:val="clear"/>
        </w:rPr>
        <w:t xml:space="preserve"> = transmitted frequency (1/s); and, </w:t>
      </w:r>
      <w:r>
        <w:rPr>
          <w:rFonts w:ascii="Cambria Math" w:hAnsi="Cambria Math" w:cs="Cambria Math" w:eastAsia="Cambria Math"/>
          <w:color w:val="000000"/>
          <w:spacing w:val="0"/>
          <w:position w:val="0"/>
          <w:sz w:val="22"/>
          <w:shd w:fill="auto" w:val="clear"/>
        </w:rPr>
        <w:t xml:space="preserve">𝛳</w:t>
      </w:r>
      <w:r>
        <w:rPr>
          <w:rFonts w:ascii="Times New Roman" w:hAnsi="Times New Roman" w:cs="Times New Roman" w:eastAsia="Times New Roman"/>
          <w:color w:val="000000"/>
          <w:spacing w:val="0"/>
          <w:position w:val="0"/>
          <w:sz w:val="22"/>
          <w:shd w:fill="auto" w:val="clear"/>
        </w:rPr>
        <w:t xml:space="preserve"> = angle between the ultrasound beam and the direction of blood flow. Doppler imaging of vessels is a useful means for assessing blood flow dynamics in healthy and diseased states.</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PROTOCOL:</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r>
      <w:r>
        <w:rPr>
          <w:rFonts w:ascii="Times New Roman" w:hAnsi="Times New Roman" w:cs="Times New Roman" w:eastAsia="Times New Roman"/>
          <w:color w:val="000000"/>
          <w:spacing w:val="0"/>
          <w:position w:val="0"/>
          <w:sz w:val="22"/>
          <w:shd w:fill="auto" w:val="clear"/>
        </w:rPr>
        <w:t xml:space="preserve">Image setup</w:t>
      </w:r>
    </w:p>
    <w:p>
      <w:pPr>
        <w:spacing w:before="0" w:after="16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r>
      <w:r>
        <w:rPr>
          <w:rFonts w:ascii="Times New Roman" w:hAnsi="Times New Roman" w:cs="Times New Roman" w:eastAsia="Times New Roman"/>
          <w:color w:val="000000"/>
          <w:spacing w:val="0"/>
          <w:position w:val="0"/>
          <w:sz w:val="22"/>
          <w:shd w:fill="auto" w:val="clear"/>
        </w:rPr>
        <w:t xml:space="preserve">Turn the ultrasound system on using switch on the back. Turn the monitor on with the switch on the left side.</w:t>
      </w:r>
    </w:p>
    <w:p>
      <w:pPr>
        <w:spacing w:before="0" w:after="0" w:line="240"/>
        <w:ind w:right="0" w:left="1440" w:hanging="720"/>
        <w:jc w:val="left"/>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r>
      <w:r>
        <w:rPr>
          <w:rFonts w:ascii="Times New Roman" w:hAnsi="Times New Roman" w:cs="Times New Roman" w:eastAsia="Times New Roman"/>
          <w:color w:val="000000"/>
          <w:spacing w:val="0"/>
          <w:position w:val="0"/>
          <w:sz w:val="22"/>
          <w:shd w:fill="auto" w:val="clear"/>
        </w:rPr>
        <w:t xml:space="preserve">Plug in the physiological monitoring unit and turn on the Heart Rate and Temperature buttons. Turn on the gel warmer and ensure the light is on.</w:t>
      </w:r>
    </w:p>
    <w:p>
      <w:pPr>
        <w:spacing w:before="0" w:after="0" w:line="240"/>
        <w:ind w:right="0" w:left="1440" w:hanging="720"/>
        <w:jc w:val="left"/>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r>
      <w:r>
        <w:rPr>
          <w:rFonts w:ascii="Times New Roman" w:hAnsi="Times New Roman" w:cs="Times New Roman" w:eastAsia="Times New Roman"/>
          <w:color w:val="000000"/>
          <w:spacing w:val="0"/>
          <w:position w:val="0"/>
          <w:sz w:val="22"/>
          <w:shd w:fill="auto" w:val="clear"/>
        </w:rPr>
        <w:t xml:space="preserve">Check the isoflurane level in the anesthetic vaporizer and refill if necessary.</w:t>
      </w:r>
    </w:p>
    <w:p>
      <w:pPr>
        <w:spacing w:before="0" w:after="0" w:line="240"/>
        <w:ind w:right="0" w:left="1440" w:hanging="720"/>
        <w:jc w:val="left"/>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r>
      <w:r>
        <w:rPr>
          <w:rFonts w:ascii="Times New Roman" w:hAnsi="Times New Roman" w:cs="Times New Roman" w:eastAsia="Times New Roman"/>
          <w:color w:val="000000"/>
          <w:spacing w:val="0"/>
          <w:position w:val="0"/>
          <w:sz w:val="22"/>
          <w:shd w:fill="auto" w:val="clear"/>
        </w:rPr>
        <w:t xml:space="preserve">Turn on your O</w:t>
      </w:r>
      <w:r>
        <w:rPr>
          <w:rFonts w:ascii="Times New Roman" w:hAnsi="Times New Roman" w:cs="Times New Roman" w:eastAsia="Times New Roman"/>
          <w:color w:val="000000"/>
          <w:spacing w:val="0"/>
          <w:position w:val="0"/>
          <w:sz w:val="22"/>
          <w:shd w:fill="auto" w:val="clear"/>
          <w:vertAlign w:val="subscript"/>
        </w:rPr>
        <w:t xml:space="preserve">2</w:t>
      </w:r>
      <w:r>
        <w:rPr>
          <w:rFonts w:ascii="Times New Roman" w:hAnsi="Times New Roman" w:cs="Times New Roman" w:eastAsia="Times New Roman"/>
          <w:color w:val="000000"/>
          <w:spacing w:val="0"/>
          <w:position w:val="0"/>
          <w:sz w:val="22"/>
          <w:shd w:fill="auto" w:val="clear"/>
        </w:rPr>
        <w:t xml:space="preserve"> tank or filtered air source and adjust the air flow on the vaporizer to 1.5 L/min.</w:t>
      </w: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p>
    <w:p>
      <w:pPr>
        <w:spacing w:before="0" w:after="0" w:line="240"/>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r>
      <w:r>
        <w:rPr>
          <w:rFonts w:ascii="Times New Roman" w:hAnsi="Times New Roman" w:cs="Times New Roman" w:eastAsia="Times New Roman"/>
          <w:color w:val="000000"/>
          <w:spacing w:val="0"/>
          <w:position w:val="0"/>
          <w:sz w:val="22"/>
          <w:shd w:fill="auto" w:val="clear"/>
        </w:rPr>
        <w:t xml:space="preserve">Attach either the mouse or rat stage and then plug the VGA cord into that stage. Then secure the corresponding mouse or rat nosecone into place, and check that the isoflurane (black) and waste gas (blue) tubes are properly connected to nosecone.</w:t>
      </w:r>
    </w:p>
    <w:p>
      <w:pPr>
        <w:spacing w:before="0" w:after="0" w:line="240"/>
        <w:ind w:right="0" w:left="1440" w:hanging="720"/>
        <w:jc w:val="left"/>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r>
      <w:r>
        <w:rPr>
          <w:rFonts w:ascii="Times New Roman" w:hAnsi="Times New Roman" w:cs="Times New Roman" w:eastAsia="Times New Roman"/>
          <w:color w:val="000000"/>
          <w:spacing w:val="0"/>
          <w:position w:val="0"/>
          <w:sz w:val="22"/>
          <w:shd w:fill="auto" w:val="clear"/>
        </w:rPr>
        <w:t xml:space="preserve">Choose a transducer to use for your procedure and plug it into the “active” port below the imaging system. Run the transducer cable through plastic holders above the probe mount and secure the transducer into the clamp. Note there is a small, raised line on one side of each transducer to determine image orientation. </w:t>
      </w:r>
    </w:p>
    <w:p>
      <w:pPr>
        <w:spacing w:before="0" w:after="0" w:line="240"/>
        <w:ind w:right="0" w:left="1440" w:hanging="720"/>
        <w:jc w:val="left"/>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r>
      <w:r>
        <w:rPr>
          <w:rFonts w:ascii="Times New Roman" w:hAnsi="Times New Roman" w:cs="Times New Roman" w:eastAsia="Times New Roman"/>
          <w:color w:val="000000"/>
          <w:spacing w:val="0"/>
          <w:position w:val="0"/>
          <w:sz w:val="22"/>
          <w:shd w:fill="auto" w:val="clear"/>
        </w:rPr>
        <w:t xml:space="preserve">Proceed with knocking down and preparing animal for imaging. Add ophthalmic ointment to the eyes, secure the paws to the stage electrodes, and remove the hair in the area of interest using a depilatory cream. Cover the area to be imaged with warmed ultrasonic transducing gel. </w:t>
      </w: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76"/>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r>
      <w:r>
        <w:rPr>
          <w:rFonts w:ascii="Times New Roman" w:hAnsi="Times New Roman" w:cs="Times New Roman" w:eastAsia="Times New Roman"/>
          <w:color w:val="000000"/>
          <w:spacing w:val="0"/>
          <w:position w:val="0"/>
          <w:sz w:val="22"/>
          <w:shd w:fill="auto" w:val="clear"/>
        </w:rPr>
        <w:t xml:space="preserve">Acquiring images</w:t>
      </w:r>
    </w:p>
    <w:p>
      <w:pPr>
        <w:spacing w:before="0" w:after="160" w:line="259"/>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r>
      <w:r>
        <w:rPr>
          <w:rFonts w:ascii="Times New Roman" w:hAnsi="Times New Roman" w:cs="Times New Roman" w:eastAsia="Times New Roman"/>
          <w:color w:val="000000"/>
          <w:spacing w:val="0"/>
          <w:position w:val="0"/>
          <w:sz w:val="22"/>
          <w:shd w:fill="auto" w:val="clear"/>
        </w:rPr>
        <w:t xml:space="preserve">On the system, start a new study by selecting </w:t>
      </w:r>
      <w:r>
        <w:rPr>
          <w:rFonts w:ascii="Times New Roman" w:hAnsi="Times New Roman" w:cs="Times New Roman" w:eastAsia="Times New Roman"/>
          <w:b/>
          <w:i/>
          <w:color w:val="000000"/>
          <w:spacing w:val="0"/>
          <w:position w:val="0"/>
          <w:sz w:val="22"/>
          <w:shd w:fill="auto" w:val="clear"/>
        </w:rPr>
        <w:t xml:space="preserve">New </w:t>
      </w:r>
      <w:r>
        <w:rPr>
          <w:rFonts w:ascii="Times New Roman" w:hAnsi="Times New Roman" w:cs="Times New Roman" w:eastAsia="Times New Roman"/>
          <w:color w:val="000000"/>
          <w:spacing w:val="0"/>
          <w:position w:val="0"/>
          <w:sz w:val="22"/>
          <w:shd w:fill="auto" w:val="clear"/>
        </w:rPr>
        <w:t xml:space="preserve">and </w:t>
      </w:r>
      <w:r>
        <w:rPr>
          <w:rFonts w:ascii="Times New Roman" w:hAnsi="Times New Roman" w:cs="Times New Roman" w:eastAsia="Times New Roman"/>
          <w:b/>
          <w:i/>
          <w:color w:val="000000"/>
          <w:spacing w:val="0"/>
          <w:position w:val="0"/>
          <w:sz w:val="22"/>
          <w:shd w:fill="auto" w:val="clear"/>
        </w:rPr>
        <w:t xml:space="preserve">Study, </w:t>
      </w:r>
      <w:r>
        <w:rPr>
          <w:rFonts w:ascii="Times New Roman" w:hAnsi="Times New Roman" w:cs="Times New Roman" w:eastAsia="Times New Roman"/>
          <w:color w:val="000000"/>
          <w:spacing w:val="0"/>
          <w:position w:val="0"/>
          <w:sz w:val="22"/>
          <w:shd w:fill="auto" w:val="clear"/>
        </w:rPr>
        <w:t xml:space="preserve">or find a study you previously started and select </w:t>
      </w:r>
      <w:r>
        <w:rPr>
          <w:rFonts w:ascii="Times New Roman" w:hAnsi="Times New Roman" w:cs="Times New Roman" w:eastAsia="Times New Roman"/>
          <w:b/>
          <w:i/>
          <w:color w:val="000000"/>
          <w:spacing w:val="0"/>
          <w:position w:val="0"/>
          <w:sz w:val="22"/>
          <w:shd w:fill="auto" w:val="clear"/>
        </w:rPr>
        <w:t xml:space="preserve">New </w:t>
      </w:r>
      <w:r>
        <w:rPr>
          <w:rFonts w:ascii="Times New Roman" w:hAnsi="Times New Roman" w:cs="Times New Roman" w:eastAsia="Times New Roman"/>
          <w:color w:val="000000"/>
          <w:spacing w:val="0"/>
          <w:position w:val="0"/>
          <w:sz w:val="22"/>
          <w:shd w:fill="auto" w:val="clear"/>
        </w:rPr>
        <w:t xml:space="preserve">and </w:t>
      </w:r>
      <w:r>
        <w:rPr>
          <w:rFonts w:ascii="Times New Roman" w:hAnsi="Times New Roman" w:cs="Times New Roman" w:eastAsia="Times New Roman"/>
          <w:b/>
          <w:i/>
          <w:color w:val="000000"/>
          <w:spacing w:val="0"/>
          <w:position w:val="0"/>
          <w:sz w:val="22"/>
          <w:shd w:fill="auto" w:val="clear"/>
        </w:rPr>
        <w:t xml:space="preserve">Series. </w:t>
      </w:r>
      <w:r>
        <w:rPr>
          <w:rFonts w:ascii="Times New Roman" w:hAnsi="Times New Roman" w:cs="Times New Roman" w:eastAsia="Times New Roman"/>
          <w:color w:val="000000"/>
          <w:spacing w:val="0"/>
          <w:position w:val="0"/>
          <w:sz w:val="22"/>
          <w:shd w:fill="auto" w:val="clear"/>
        </w:rPr>
        <w:t xml:space="preserve">Once in a new series, select a user off of the menu and name your series appropriately. </w:t>
      </w:r>
    </w:p>
    <w:p>
      <w:pPr>
        <w:spacing w:before="0" w:after="0" w:line="259"/>
        <w:ind w:right="0" w:left="1440" w:hanging="720"/>
        <w:jc w:val="left"/>
        <w:rPr>
          <w:rFonts w:ascii="Times New Roman" w:hAnsi="Times New Roman" w:cs="Times New Roman" w:eastAsia="Times New Roman"/>
          <w:color w:val="auto"/>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r>
      <w:r>
        <w:rPr>
          <w:rFonts w:ascii="Times New Roman" w:hAnsi="Times New Roman" w:cs="Times New Roman" w:eastAsia="Times New Roman"/>
          <w:color w:val="000000"/>
          <w:spacing w:val="0"/>
          <w:position w:val="0"/>
          <w:sz w:val="22"/>
          <w:shd w:fill="auto" w:val="clear"/>
        </w:rPr>
        <w:t xml:space="preserve">Once your series has been created, select </w:t>
      </w:r>
      <w:r>
        <w:rPr>
          <w:rFonts w:ascii="Times New Roman" w:hAnsi="Times New Roman" w:cs="Times New Roman" w:eastAsia="Times New Roman"/>
          <w:b/>
          <w:i/>
          <w:color w:val="000000"/>
          <w:spacing w:val="0"/>
          <w:position w:val="0"/>
          <w:sz w:val="22"/>
          <w:shd w:fill="auto" w:val="clear"/>
        </w:rPr>
        <w:t xml:space="preserve">B-mode</w:t>
      </w:r>
      <w:r>
        <w:rPr>
          <w:rFonts w:ascii="Times New Roman" w:hAnsi="Times New Roman" w:cs="Times New Roman" w:eastAsia="Times New Roman"/>
          <w:color w:val="000000"/>
          <w:spacing w:val="0"/>
          <w:position w:val="0"/>
          <w:sz w:val="22"/>
          <w:shd w:fill="auto" w:val="clear"/>
        </w:rPr>
        <w:t xml:space="preserve"> (brightness mode) from the keyboard. All imaging modality keys are on the bottom row of the black keyboard. </w:t>
      </w: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r>
      <w:r>
        <w:rPr>
          <w:rFonts w:ascii="Times New Roman" w:hAnsi="Times New Roman" w:cs="Times New Roman" w:eastAsia="Times New Roman"/>
          <w:color w:val="000000"/>
          <w:spacing w:val="0"/>
          <w:position w:val="0"/>
          <w:sz w:val="22"/>
          <w:shd w:fill="auto" w:val="clear"/>
        </w:rPr>
        <w:t xml:space="preserve">Roll the transducer down to the desired location making sure to look at the screen to avoid squishing the animal too hard. Check the respiratory rate (</w:t>
      </w:r>
      <w:r>
        <w:rPr>
          <w:rFonts w:ascii="Times New Roman" w:hAnsi="Times New Roman" w:cs="Times New Roman" w:eastAsia="Times New Roman"/>
          <w:b/>
          <w:i/>
          <w:color w:val="000000"/>
          <w:spacing w:val="0"/>
          <w:position w:val="0"/>
          <w:sz w:val="22"/>
          <w:shd w:fill="auto" w:val="clear"/>
        </w:rPr>
        <w:t xml:space="preserve">RR</w:t>
      </w:r>
      <w:r>
        <w:rPr>
          <w:rFonts w:ascii="Times New Roman" w:hAnsi="Times New Roman" w:cs="Times New Roman" w:eastAsia="Times New Roman"/>
          <w:color w:val="000000"/>
          <w:spacing w:val="0"/>
          <w:position w:val="0"/>
          <w:sz w:val="22"/>
          <w:shd w:fill="auto" w:val="clear"/>
        </w:rPr>
        <w:t xml:space="preserve">) that appears on the screen as well, because squishing the animal too hard may cause the RR to drop. </w:t>
      </w: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r>
      <w:r>
        <w:rPr>
          <w:rFonts w:ascii="Times New Roman" w:hAnsi="Times New Roman" w:cs="Times New Roman" w:eastAsia="Times New Roman"/>
          <w:color w:val="000000"/>
          <w:spacing w:val="0"/>
          <w:position w:val="0"/>
          <w:sz w:val="22"/>
          <w:shd w:fill="auto" w:val="clear"/>
        </w:rPr>
        <w:t xml:space="preserve">While looking at the B-mode image, adjust the placement of the transducer by gently turning the x- and y-axis knobs found on the stage until you find the desired location. </w:t>
      </w: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tab/>
      </w:r>
      <w:r>
        <w:rPr>
          <w:rFonts w:ascii="Times New Roman" w:hAnsi="Times New Roman" w:cs="Times New Roman" w:eastAsia="Times New Roman"/>
          <w:color w:val="000000"/>
          <w:spacing w:val="0"/>
          <w:position w:val="0"/>
          <w:sz w:val="22"/>
          <w:shd w:fill="auto" w:val="clear"/>
        </w:rPr>
        <w:t xml:space="preserve">Once you have the desired location, wait for the white bar at the bottom of the image to fill before pressing </w:t>
      </w:r>
      <w:r>
        <w:rPr>
          <w:rFonts w:ascii="Times New Roman" w:hAnsi="Times New Roman" w:cs="Times New Roman" w:eastAsia="Times New Roman"/>
          <w:b/>
          <w:i/>
          <w:color w:val="000000"/>
          <w:spacing w:val="0"/>
          <w:position w:val="0"/>
          <w:sz w:val="22"/>
          <w:shd w:fill="auto" w:val="clear"/>
        </w:rPr>
        <w:t xml:space="preserve">Image Label</w:t>
      </w:r>
      <w:r>
        <w:rPr>
          <w:rFonts w:ascii="Times New Roman" w:hAnsi="Times New Roman" w:cs="Times New Roman" w:eastAsia="Times New Roman"/>
          <w:color w:val="000000"/>
          <w:spacing w:val="0"/>
          <w:position w:val="0"/>
          <w:sz w:val="22"/>
          <w:shd w:fill="auto" w:val="clear"/>
        </w:rPr>
        <w:t xml:space="preserve"> to save the image. When labelling your image, the type of modality will be indicated next to the image label on the study management screen, so you do not need to worry about including this in the image label.</w:t>
      </w: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w:t>
        <w:tab/>
      </w:r>
      <w:r>
        <w:rPr>
          <w:rFonts w:ascii="Times New Roman" w:hAnsi="Times New Roman" w:cs="Times New Roman" w:eastAsia="Times New Roman"/>
          <w:color w:val="000000"/>
          <w:spacing w:val="0"/>
          <w:position w:val="0"/>
          <w:sz w:val="22"/>
          <w:shd w:fill="auto" w:val="clear"/>
        </w:rPr>
        <w:t xml:space="preserve">For M-mode images, select </w:t>
      </w:r>
      <w:r>
        <w:rPr>
          <w:rFonts w:ascii="Times New Roman" w:hAnsi="Times New Roman" w:cs="Times New Roman" w:eastAsia="Times New Roman"/>
          <w:b/>
          <w:i/>
          <w:color w:val="000000"/>
          <w:spacing w:val="0"/>
          <w:position w:val="0"/>
          <w:sz w:val="22"/>
          <w:shd w:fill="auto" w:val="clear"/>
        </w:rPr>
        <w:t xml:space="preserve">M-mode</w:t>
      </w:r>
      <w:r>
        <w:rPr>
          <w:rFonts w:ascii="Times New Roman" w:hAnsi="Times New Roman" w:cs="Times New Roman" w:eastAsia="Times New Roman"/>
          <w:color w:val="000000"/>
          <w:spacing w:val="0"/>
          <w:position w:val="0"/>
          <w:sz w:val="22"/>
          <w:shd w:fill="auto" w:val="clear"/>
        </w:rPr>
        <w:t xml:space="preserve"> (motion mode) from the keyboard. Use </w:t>
      </w:r>
      <w:r>
        <w:rPr>
          <w:rFonts w:ascii="Times New Roman" w:hAnsi="Times New Roman" w:cs="Times New Roman" w:eastAsia="Times New Roman"/>
          <w:b/>
          <w:i/>
          <w:color w:val="000000"/>
          <w:spacing w:val="0"/>
          <w:position w:val="0"/>
          <w:sz w:val="22"/>
          <w:shd w:fill="auto" w:val="clear"/>
        </w:rPr>
        <w:t xml:space="preserve">SV gate</w:t>
      </w:r>
      <w:r>
        <w:rPr>
          <w:rFonts w:ascii="Times New Roman" w:hAnsi="Times New Roman" w:cs="Times New Roman" w:eastAsia="Times New Roman"/>
          <w:color w:val="000000"/>
          <w:spacing w:val="0"/>
          <w:position w:val="0"/>
          <w:sz w:val="22"/>
          <w:shd w:fill="auto" w:val="clear"/>
        </w:rPr>
        <w:t xml:space="preserve"> to narrow or widen the yellow bars and the cursor to align the bars over the desired location. Once placed correctly, push </w:t>
      </w:r>
      <w:r>
        <w:rPr>
          <w:rFonts w:ascii="Times New Roman" w:hAnsi="Times New Roman" w:cs="Times New Roman" w:eastAsia="Times New Roman"/>
          <w:b/>
          <w:i/>
          <w:color w:val="000000"/>
          <w:spacing w:val="0"/>
          <w:position w:val="0"/>
          <w:sz w:val="22"/>
          <w:shd w:fill="auto" w:val="clear"/>
        </w:rPr>
        <w:t xml:space="preserve">M-mode</w:t>
      </w:r>
      <w:r>
        <w:rPr>
          <w:rFonts w:ascii="Times New Roman" w:hAnsi="Times New Roman" w:cs="Times New Roman" w:eastAsia="Times New Roman"/>
          <w:color w:val="000000"/>
          <w:spacing w:val="0"/>
          <w:position w:val="0"/>
          <w:sz w:val="22"/>
          <w:shd w:fill="auto" w:val="clear"/>
        </w:rPr>
        <w:t xml:space="preserve"> again. The placement of the bars may be adjusted while in m-mode.</w:t>
      </w: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w:t>
        <w:tab/>
      </w:r>
      <w:r>
        <w:rPr>
          <w:rFonts w:ascii="Times New Roman" w:hAnsi="Times New Roman" w:cs="Times New Roman" w:eastAsia="Times New Roman"/>
          <w:color w:val="000000"/>
          <w:spacing w:val="0"/>
          <w:position w:val="0"/>
          <w:sz w:val="22"/>
          <w:shd w:fill="auto" w:val="clear"/>
        </w:rPr>
        <w:t xml:space="preserve">For EKV imaging, select </w:t>
      </w:r>
      <w:r>
        <w:rPr>
          <w:rFonts w:ascii="Times New Roman" w:hAnsi="Times New Roman" w:cs="Times New Roman" w:eastAsia="Times New Roman"/>
          <w:b/>
          <w:i/>
          <w:color w:val="000000"/>
          <w:spacing w:val="0"/>
          <w:position w:val="0"/>
          <w:sz w:val="22"/>
          <w:shd w:fill="auto" w:val="clear"/>
        </w:rPr>
        <w:t xml:space="preserve">B-mode</w:t>
      </w:r>
      <w:r>
        <w:rPr>
          <w:rFonts w:ascii="Times New Roman" w:hAnsi="Times New Roman" w:cs="Times New Roman" w:eastAsia="Times New Roman"/>
          <w:color w:val="000000"/>
          <w:spacing w:val="0"/>
          <w:position w:val="0"/>
          <w:sz w:val="22"/>
          <w:shd w:fill="auto" w:val="clear"/>
        </w:rPr>
        <w:t xml:space="preserve"> and ensure you are in the proper location. Then select </w:t>
      </w:r>
      <w:r>
        <w:rPr>
          <w:rFonts w:ascii="Times New Roman" w:hAnsi="Times New Roman" w:cs="Times New Roman" w:eastAsia="Times New Roman"/>
          <w:b/>
          <w:i/>
          <w:color w:val="000000"/>
          <w:spacing w:val="0"/>
          <w:position w:val="0"/>
          <w:sz w:val="22"/>
          <w:shd w:fill="auto" w:val="clear"/>
        </w:rPr>
        <w:t xml:space="preserve">EKV, </w:t>
      </w:r>
      <w:r>
        <w:rPr>
          <w:rFonts w:ascii="Times New Roman" w:hAnsi="Times New Roman" w:cs="Times New Roman" w:eastAsia="Times New Roman"/>
          <w:color w:val="000000"/>
          <w:spacing w:val="0"/>
          <w:position w:val="0"/>
          <w:sz w:val="22"/>
          <w:shd w:fill="auto" w:val="clear"/>
        </w:rPr>
        <w:t xml:space="preserve">adjust the settings, and push select image. The EKV modality averages b-mode image over several cardiac cycles. </w:t>
      </w: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w:t>
        <w:tab/>
      </w:r>
      <w:r>
        <w:rPr>
          <w:rFonts w:ascii="Times New Roman" w:hAnsi="Times New Roman" w:cs="Times New Roman" w:eastAsia="Times New Roman"/>
          <w:color w:val="000000"/>
          <w:spacing w:val="0"/>
          <w:position w:val="0"/>
          <w:sz w:val="22"/>
          <w:shd w:fill="auto" w:val="clear"/>
        </w:rPr>
        <w:t xml:space="preserve">To use color doppler, select </w:t>
      </w:r>
      <w:r>
        <w:rPr>
          <w:rFonts w:ascii="Times New Roman" w:hAnsi="Times New Roman" w:cs="Times New Roman" w:eastAsia="Times New Roman"/>
          <w:b/>
          <w:i/>
          <w:color w:val="000000"/>
          <w:spacing w:val="0"/>
          <w:position w:val="0"/>
          <w:sz w:val="22"/>
          <w:shd w:fill="auto" w:val="clear"/>
        </w:rPr>
        <w:t xml:space="preserve">B-mode</w:t>
      </w:r>
      <w:r>
        <w:rPr>
          <w:rFonts w:ascii="Times New Roman" w:hAnsi="Times New Roman" w:cs="Times New Roman" w:eastAsia="Times New Roman"/>
          <w:color w:val="000000"/>
          <w:spacing w:val="0"/>
          <w:position w:val="0"/>
          <w:sz w:val="22"/>
          <w:shd w:fill="auto" w:val="clear"/>
        </w:rPr>
        <w:t xml:space="preserve">, check that you are in the proper location, and then select </w:t>
      </w:r>
      <w:r>
        <w:rPr>
          <w:rFonts w:ascii="Times New Roman" w:hAnsi="Times New Roman" w:cs="Times New Roman" w:eastAsia="Times New Roman"/>
          <w:b/>
          <w:i/>
          <w:color w:val="000000"/>
          <w:spacing w:val="0"/>
          <w:position w:val="0"/>
          <w:sz w:val="22"/>
          <w:shd w:fill="auto" w:val="clear"/>
        </w:rPr>
        <w:t xml:space="preserve">Color</w:t>
      </w:r>
      <w:r>
        <w:rPr>
          <w:rFonts w:ascii="Times New Roman" w:hAnsi="Times New Roman" w:cs="Times New Roman" w:eastAsia="Times New Roman"/>
          <w:color w:val="000000"/>
          <w:spacing w:val="0"/>
          <w:position w:val="0"/>
          <w:sz w:val="22"/>
          <w:shd w:fill="auto" w:val="clear"/>
        </w:rPr>
        <w:t xml:space="preserve">. Select </w:t>
      </w:r>
      <w:r>
        <w:rPr>
          <w:rFonts w:ascii="Times New Roman" w:hAnsi="Times New Roman" w:cs="Times New Roman" w:eastAsia="Times New Roman"/>
          <w:b/>
          <w:i/>
          <w:color w:val="000000"/>
          <w:spacing w:val="0"/>
          <w:position w:val="0"/>
          <w:sz w:val="22"/>
          <w:shd w:fill="auto" w:val="clear"/>
        </w:rPr>
        <w:t xml:space="preserve">Update</w:t>
      </w:r>
      <w:r>
        <w:rPr>
          <w:rFonts w:ascii="Times New Roman" w:hAnsi="Times New Roman" w:cs="Times New Roman" w:eastAsia="Times New Roman"/>
          <w:color w:val="000000"/>
          <w:spacing w:val="0"/>
          <w:position w:val="0"/>
          <w:sz w:val="22"/>
          <w:shd w:fill="auto" w:val="clear"/>
        </w:rPr>
        <w:t xml:space="preserve"> and move the cursor up, down, left, or right to achieve the desired box size, and select </w:t>
      </w:r>
      <w:r>
        <w:rPr>
          <w:rFonts w:ascii="Times New Roman" w:hAnsi="Times New Roman" w:cs="Times New Roman" w:eastAsia="Times New Roman"/>
          <w:b/>
          <w:i/>
          <w:color w:val="000000"/>
          <w:spacing w:val="0"/>
          <w:position w:val="0"/>
          <w:sz w:val="22"/>
          <w:shd w:fill="auto" w:val="clear"/>
        </w:rPr>
        <w:t xml:space="preserve">Update</w:t>
      </w:r>
      <w:r>
        <w:rPr>
          <w:rFonts w:ascii="Times New Roman" w:hAnsi="Times New Roman" w:cs="Times New Roman" w:eastAsia="Times New Roman"/>
          <w:color w:val="000000"/>
          <w:spacing w:val="0"/>
          <w:position w:val="0"/>
          <w:sz w:val="22"/>
          <w:shd w:fill="auto" w:val="clear"/>
        </w:rPr>
        <w:t xml:space="preserve"> to lock it. You may then use the cursor to move the box to the desired location. Turning the </w:t>
      </w:r>
      <w:r>
        <w:rPr>
          <w:rFonts w:ascii="Times New Roman" w:hAnsi="Times New Roman" w:cs="Times New Roman" w:eastAsia="Times New Roman"/>
          <w:b/>
          <w:i/>
          <w:color w:val="000000"/>
          <w:spacing w:val="0"/>
          <w:position w:val="0"/>
          <w:sz w:val="22"/>
          <w:shd w:fill="auto" w:val="clear"/>
        </w:rPr>
        <w:t xml:space="preserve">Velocity </w:t>
      </w:r>
      <w:r>
        <w:rPr>
          <w:rFonts w:ascii="Times New Roman" w:hAnsi="Times New Roman" w:cs="Times New Roman" w:eastAsia="Times New Roman"/>
          <w:color w:val="000000"/>
          <w:spacing w:val="0"/>
          <w:position w:val="0"/>
          <w:sz w:val="22"/>
          <w:shd w:fill="auto" w:val="clear"/>
        </w:rPr>
        <w:t xml:space="preserve">knob up increases the velocity threshold and may decrease background signal. </w:t>
      </w: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w:t>
        <w:tab/>
      </w:r>
      <w:r>
        <w:rPr>
          <w:rFonts w:ascii="Times New Roman" w:hAnsi="Times New Roman" w:cs="Times New Roman" w:eastAsia="Times New Roman"/>
          <w:color w:val="000000"/>
          <w:spacing w:val="0"/>
          <w:position w:val="0"/>
          <w:sz w:val="22"/>
          <w:shd w:fill="auto" w:val="clear"/>
        </w:rPr>
        <w:t xml:space="preserve">To use pulsed wave doppler for blood flow velocity, it is helpful to first be in color Doppler mode before pressing </w:t>
      </w:r>
      <w:r>
        <w:rPr>
          <w:rFonts w:ascii="Times New Roman" w:hAnsi="Times New Roman" w:cs="Times New Roman" w:eastAsia="Times New Roman"/>
          <w:b/>
          <w:i/>
          <w:color w:val="000000"/>
          <w:spacing w:val="0"/>
          <w:position w:val="0"/>
          <w:sz w:val="22"/>
          <w:shd w:fill="auto" w:val="clear"/>
        </w:rPr>
        <w:t xml:space="preserve">PW. </w:t>
      </w:r>
      <w:r>
        <w:rPr>
          <w:rFonts w:ascii="Times New Roman" w:hAnsi="Times New Roman" w:cs="Times New Roman" w:eastAsia="Times New Roman"/>
          <w:color w:val="000000"/>
          <w:spacing w:val="0"/>
          <w:position w:val="0"/>
          <w:sz w:val="22"/>
          <w:shd w:fill="auto" w:val="clear"/>
        </w:rPr>
        <w:t xml:space="preserve">Two yellow, angled lines will appear, and the user must align the shorter, dotted line to be parallel to the anterior and posterior vessel walls by adjusting </w:t>
      </w:r>
      <w:r>
        <w:rPr>
          <w:rFonts w:ascii="Times New Roman" w:hAnsi="Times New Roman" w:cs="Times New Roman" w:eastAsia="Times New Roman"/>
          <w:b/>
          <w:i/>
          <w:color w:val="000000"/>
          <w:spacing w:val="0"/>
          <w:position w:val="0"/>
          <w:sz w:val="22"/>
          <w:shd w:fill="auto" w:val="clear"/>
        </w:rPr>
        <w:t xml:space="preserve">Beam Angle</w:t>
      </w:r>
      <w:r>
        <w:rPr>
          <w:rFonts w:ascii="Times New Roman" w:hAnsi="Times New Roman" w:cs="Times New Roman" w:eastAsia="Times New Roman"/>
          <w:color w:val="000000"/>
          <w:spacing w:val="0"/>
          <w:position w:val="0"/>
          <w:sz w:val="22"/>
          <w:shd w:fill="auto" w:val="clear"/>
        </w:rPr>
        <w:t xml:space="preserve"> and turning the </w:t>
      </w:r>
      <w:r>
        <w:rPr>
          <w:rFonts w:ascii="Times New Roman" w:hAnsi="Times New Roman" w:cs="Times New Roman" w:eastAsia="Times New Roman"/>
          <w:b/>
          <w:i/>
          <w:color w:val="000000"/>
          <w:spacing w:val="0"/>
          <w:position w:val="0"/>
          <w:sz w:val="22"/>
          <w:shd w:fill="auto" w:val="clear"/>
        </w:rPr>
        <w:t xml:space="preserve">PW Angle </w:t>
      </w:r>
      <w:r>
        <w:rPr>
          <w:rFonts w:ascii="Times New Roman" w:hAnsi="Times New Roman" w:cs="Times New Roman" w:eastAsia="Times New Roman"/>
          <w:color w:val="000000"/>
          <w:spacing w:val="0"/>
          <w:position w:val="0"/>
          <w:sz w:val="22"/>
          <w:shd w:fill="auto" w:val="clear"/>
        </w:rPr>
        <w:t xml:space="preserve">knob. The dotted, yellow line will turn blue if the angle is turned too far. Once this is aligned, press </w:t>
      </w:r>
      <w:r>
        <w:rPr>
          <w:rFonts w:ascii="Times New Roman" w:hAnsi="Times New Roman" w:cs="Times New Roman" w:eastAsia="Times New Roman"/>
          <w:b/>
          <w:i/>
          <w:color w:val="000000"/>
          <w:spacing w:val="0"/>
          <w:position w:val="0"/>
          <w:sz w:val="22"/>
          <w:shd w:fill="auto" w:val="clear"/>
        </w:rPr>
        <w:t xml:space="preserve">PW</w:t>
      </w:r>
      <w:r>
        <w:rPr>
          <w:rFonts w:ascii="Times New Roman" w:hAnsi="Times New Roman" w:cs="Times New Roman" w:eastAsia="Times New Roman"/>
          <w:color w:val="000000"/>
          <w:spacing w:val="0"/>
          <w:position w:val="0"/>
          <w:sz w:val="22"/>
          <w:shd w:fill="auto" w:val="clear"/>
        </w:rPr>
        <w:t xml:space="preserve">, and then adjust the </w:t>
      </w:r>
      <w:r>
        <w:rPr>
          <w:rFonts w:ascii="Times New Roman" w:hAnsi="Times New Roman" w:cs="Times New Roman" w:eastAsia="Times New Roman"/>
          <w:b/>
          <w:i/>
          <w:color w:val="000000"/>
          <w:spacing w:val="0"/>
          <w:position w:val="0"/>
          <w:sz w:val="22"/>
          <w:shd w:fill="auto" w:val="clear"/>
        </w:rPr>
        <w:t xml:space="preserve">Baseline, Velocity, </w:t>
      </w:r>
      <w:r>
        <w:rPr>
          <w:rFonts w:ascii="Times New Roman" w:hAnsi="Times New Roman" w:cs="Times New Roman" w:eastAsia="Times New Roman"/>
          <w:color w:val="000000"/>
          <w:spacing w:val="0"/>
          <w:position w:val="0"/>
          <w:sz w:val="22"/>
          <w:shd w:fill="auto" w:val="clear"/>
        </w:rPr>
        <w:t xml:space="preserve">and </w:t>
      </w:r>
      <w:r>
        <w:rPr>
          <w:rFonts w:ascii="Times New Roman" w:hAnsi="Times New Roman" w:cs="Times New Roman" w:eastAsia="Times New Roman"/>
          <w:b/>
          <w:i/>
          <w:color w:val="000000"/>
          <w:spacing w:val="0"/>
          <w:position w:val="0"/>
          <w:sz w:val="22"/>
          <w:shd w:fill="auto" w:val="clear"/>
        </w:rPr>
        <w:t xml:space="preserve">Doppler Gain </w:t>
      </w:r>
      <w:r>
        <w:rPr>
          <w:rFonts w:ascii="Times New Roman" w:hAnsi="Times New Roman" w:cs="Times New Roman" w:eastAsia="Times New Roman"/>
          <w:color w:val="000000"/>
          <w:spacing w:val="0"/>
          <w:position w:val="0"/>
          <w:sz w:val="22"/>
          <w:shd w:fill="auto" w:val="clear"/>
        </w:rPr>
        <w:t xml:space="preserve">controls to center and brighten the wave forms. </w:t>
      </w:r>
    </w:p>
    <w:p>
      <w:pPr>
        <w:spacing w:before="0" w:after="160" w:line="259"/>
        <w:ind w:right="0" w:left="1440" w:hanging="720"/>
        <w:jc w:val="left"/>
        <w:rPr>
          <w:rFonts w:ascii="Times New Roman" w:hAnsi="Times New Roman" w:cs="Times New Roman" w:eastAsia="Times New Roman"/>
          <w:color w:val="auto"/>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2.10</w:t>
        <w:tab/>
      </w:r>
      <w:r>
        <w:rPr>
          <w:rFonts w:ascii="Times New Roman" w:hAnsi="Times New Roman" w:cs="Times New Roman" w:eastAsia="Times New Roman"/>
          <w:color w:val="000000"/>
          <w:spacing w:val="0"/>
          <w:position w:val="0"/>
          <w:sz w:val="22"/>
          <w:shd w:fill="auto" w:val="clear"/>
        </w:rPr>
        <w:t xml:space="preserve">To use 3D mode, begin in </w:t>
      </w:r>
      <w:r>
        <w:rPr>
          <w:rFonts w:ascii="Times New Roman" w:hAnsi="Times New Roman" w:cs="Times New Roman" w:eastAsia="Times New Roman"/>
          <w:b/>
          <w:i/>
          <w:color w:val="000000"/>
          <w:spacing w:val="0"/>
          <w:position w:val="0"/>
          <w:sz w:val="22"/>
          <w:shd w:fill="auto" w:val="clear"/>
        </w:rPr>
        <w:t xml:space="preserve">B-mode</w:t>
      </w:r>
      <w:r>
        <w:rPr>
          <w:rFonts w:ascii="Times New Roman" w:hAnsi="Times New Roman" w:cs="Times New Roman" w:eastAsia="Times New Roman"/>
          <w:color w:val="000000"/>
          <w:spacing w:val="0"/>
          <w:position w:val="0"/>
          <w:sz w:val="22"/>
          <w:shd w:fill="auto" w:val="clear"/>
        </w:rPr>
        <w:t xml:space="preserve"> and align the probe in the center of the structure you wish to image. Use respiratory gating and EKG-trigger for cardiovascular applications. Press </w:t>
      </w:r>
      <w:r>
        <w:rPr>
          <w:rFonts w:ascii="Times New Roman" w:hAnsi="Times New Roman" w:cs="Times New Roman" w:eastAsia="Times New Roman"/>
          <w:b/>
          <w:i/>
          <w:color w:val="000000"/>
          <w:spacing w:val="0"/>
          <w:position w:val="0"/>
          <w:sz w:val="22"/>
          <w:shd w:fill="auto" w:val="clear"/>
        </w:rPr>
        <w:t xml:space="preserve">3D</w:t>
      </w:r>
      <w:r>
        <w:rPr>
          <w:rFonts w:ascii="Times New Roman" w:hAnsi="Times New Roman" w:cs="Times New Roman" w:eastAsia="Times New Roman"/>
          <w:color w:val="000000"/>
          <w:spacing w:val="0"/>
          <w:position w:val="0"/>
          <w:sz w:val="22"/>
          <w:shd w:fill="auto" w:val="clear"/>
        </w:rPr>
        <w:t xml:space="preserve"> and set the desired scan distance and step size. Once the scan is completed, click </w:t>
      </w:r>
      <w:r>
        <w:rPr>
          <w:rFonts w:ascii="Times New Roman" w:hAnsi="Times New Roman" w:cs="Times New Roman" w:eastAsia="Times New Roman"/>
          <w:b/>
          <w:i/>
          <w:color w:val="000000"/>
          <w:spacing w:val="0"/>
          <w:position w:val="0"/>
          <w:sz w:val="22"/>
          <w:shd w:fill="auto" w:val="clear"/>
        </w:rPr>
        <w:t xml:space="preserve">Load into 3D</w:t>
      </w:r>
      <w:r>
        <w:rPr>
          <w:rFonts w:ascii="Times New Roman" w:hAnsi="Times New Roman" w:cs="Times New Roman" w:eastAsia="Times New Roman"/>
          <w:color w:val="000000"/>
          <w:spacing w:val="0"/>
          <w:position w:val="0"/>
          <w:sz w:val="22"/>
          <w:shd w:fill="auto" w:val="clear"/>
        </w:rPr>
        <w:t xml:space="preserve"> to visualize your 3D data.</w:t>
      </w:r>
    </w:p>
    <w:p>
      <w:pPr>
        <w:spacing w:before="0" w:after="160" w:line="259"/>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2.11</w:t>
        <w:tab/>
      </w:r>
      <w:r>
        <w:rPr>
          <w:rFonts w:ascii="Times New Roman" w:hAnsi="Times New Roman" w:cs="Times New Roman" w:eastAsia="Times New Roman"/>
          <w:color w:val="000000"/>
          <w:spacing w:val="0"/>
          <w:position w:val="0"/>
          <w:sz w:val="22"/>
          <w:shd w:fill="auto" w:val="clear"/>
        </w:rPr>
        <w:t xml:space="preserve">You may view your acquired images at any time during imaging by pressing </w:t>
      </w:r>
      <w:r>
        <w:rPr>
          <w:rFonts w:ascii="Times New Roman" w:hAnsi="Times New Roman" w:cs="Times New Roman" w:eastAsia="Times New Roman"/>
          <w:b/>
          <w:i/>
          <w:color w:val="000000"/>
          <w:spacing w:val="0"/>
          <w:position w:val="0"/>
          <w:sz w:val="22"/>
          <w:shd w:fill="auto" w:val="clear"/>
        </w:rPr>
        <w:t xml:space="preserve">Study Management</w:t>
      </w:r>
      <w:r>
        <w:rPr>
          <w:rFonts w:ascii="Times New Roman" w:hAnsi="Times New Roman" w:cs="Times New Roman" w:eastAsia="Times New Roman"/>
          <w:color w:val="000000"/>
          <w:spacing w:val="0"/>
          <w:position w:val="0"/>
          <w:sz w:val="22"/>
          <w:shd w:fill="auto" w:val="clear"/>
        </w:rPr>
        <w:t xml:space="preserve"> from the top right of the two columns of buttons on the left side. </w:t>
      </w:r>
    </w:p>
    <w:p>
      <w:pPr>
        <w:spacing w:before="0" w:after="160" w:line="259"/>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2.12</w:t>
        <w:tab/>
      </w:r>
      <w:r>
        <w:rPr>
          <w:rFonts w:ascii="Times New Roman" w:hAnsi="Times New Roman" w:cs="Times New Roman" w:eastAsia="Times New Roman"/>
          <w:color w:val="000000"/>
          <w:spacing w:val="0"/>
          <w:position w:val="0"/>
          <w:sz w:val="22"/>
          <w:shd w:fill="auto" w:val="clear"/>
        </w:rPr>
        <w:t xml:space="preserve">When you are finished acquiring images in a series, select </w:t>
      </w:r>
      <w:r>
        <w:rPr>
          <w:rFonts w:ascii="Times New Roman" w:hAnsi="Times New Roman" w:cs="Times New Roman" w:eastAsia="Times New Roman"/>
          <w:b/>
          <w:i/>
          <w:color w:val="000000"/>
          <w:spacing w:val="0"/>
          <w:position w:val="0"/>
          <w:sz w:val="22"/>
          <w:shd w:fill="auto" w:val="clear"/>
        </w:rPr>
        <w:t xml:space="preserve">Close Series</w:t>
      </w:r>
      <w:r>
        <w:rPr>
          <w:rFonts w:ascii="Times New Roman" w:hAnsi="Times New Roman" w:cs="Times New Roman" w:eastAsia="Times New Roman"/>
          <w:color w:val="000000"/>
          <w:spacing w:val="0"/>
          <w:position w:val="0"/>
          <w:sz w:val="22"/>
          <w:shd w:fill="auto" w:val="clear"/>
        </w:rPr>
        <w:t xml:space="preserve"> from the study management screen. You may now open a new series within your study, if needed.</w:t>
      </w: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76"/>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r>
      <w:r>
        <w:rPr>
          <w:rFonts w:ascii="Times New Roman" w:hAnsi="Times New Roman" w:cs="Times New Roman" w:eastAsia="Times New Roman"/>
          <w:color w:val="000000"/>
          <w:spacing w:val="0"/>
          <w:position w:val="0"/>
          <w:sz w:val="22"/>
          <w:shd w:fill="auto" w:val="clear"/>
        </w:rPr>
        <w:t xml:space="preserve">Data export and clean-up</w:t>
      </w:r>
    </w:p>
    <w:p>
      <w:pPr>
        <w:spacing w:before="0" w:after="160" w:line="259"/>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r>
      <w:r>
        <w:rPr>
          <w:rFonts w:ascii="Times New Roman" w:hAnsi="Times New Roman" w:cs="Times New Roman" w:eastAsia="Times New Roman"/>
          <w:color w:val="000000"/>
          <w:spacing w:val="0"/>
          <w:position w:val="0"/>
          <w:sz w:val="22"/>
          <w:shd w:fill="auto" w:val="clear"/>
        </w:rPr>
        <w:t xml:space="preserve">To export data for analysis, select the studies or individual series you wish to export from the study management screen.</w:t>
      </w:r>
    </w:p>
    <w:p>
      <w:pPr>
        <w:spacing w:before="0" w:after="0" w:line="259"/>
        <w:ind w:right="0" w:left="1440" w:firstLine="0"/>
        <w:jc w:val="left"/>
        <w:rPr>
          <w:rFonts w:ascii="Times New Roman" w:hAnsi="Times New Roman" w:cs="Times New Roman" w:eastAsia="Times New Roman"/>
          <w:color w:val="auto"/>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r>
      <w:r>
        <w:rPr>
          <w:rFonts w:ascii="Times New Roman" w:hAnsi="Times New Roman" w:cs="Times New Roman" w:eastAsia="Times New Roman"/>
          <w:color w:val="000000"/>
          <w:spacing w:val="0"/>
          <w:position w:val="0"/>
          <w:sz w:val="22"/>
          <w:shd w:fill="auto" w:val="clear"/>
        </w:rPr>
        <w:t xml:space="preserve">Click </w:t>
      </w:r>
      <w:r>
        <w:rPr>
          <w:rFonts w:ascii="Times New Roman" w:hAnsi="Times New Roman" w:cs="Times New Roman" w:eastAsia="Times New Roman"/>
          <w:b/>
          <w:i/>
          <w:color w:val="000000"/>
          <w:spacing w:val="0"/>
          <w:position w:val="0"/>
          <w:sz w:val="22"/>
          <w:shd w:fill="auto" w:val="clear"/>
        </w:rPr>
        <w:t xml:space="preserve">Copy to</w:t>
      </w:r>
      <w:r>
        <w:rPr>
          <w:rFonts w:ascii="Times New Roman" w:hAnsi="Times New Roman" w:cs="Times New Roman" w:eastAsia="Times New Roman"/>
          <w:color w:val="000000"/>
          <w:spacing w:val="0"/>
          <w:position w:val="0"/>
          <w:sz w:val="22"/>
          <w:shd w:fill="auto" w:val="clear"/>
        </w:rPr>
        <w:t xml:space="preserve"> from the top right corner on the study management screen. Select your desired file location, and press okay. </w:t>
      </w: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r>
      <w:r>
        <w:rPr>
          <w:rFonts w:ascii="Times New Roman" w:hAnsi="Times New Roman" w:cs="Times New Roman" w:eastAsia="Times New Roman"/>
          <w:color w:val="000000"/>
          <w:spacing w:val="0"/>
          <w:position w:val="0"/>
          <w:sz w:val="22"/>
          <w:shd w:fill="auto" w:val="clear"/>
        </w:rPr>
        <w:t xml:space="preserve">You may now remove and recover animal. </w:t>
      </w: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w:t>
        <w:tab/>
      </w:r>
      <w:r>
        <w:rPr>
          <w:rFonts w:ascii="Times New Roman" w:hAnsi="Times New Roman" w:cs="Times New Roman" w:eastAsia="Times New Roman"/>
          <w:color w:val="000000"/>
          <w:spacing w:val="0"/>
          <w:position w:val="0"/>
          <w:sz w:val="22"/>
          <w:shd w:fill="auto" w:val="clear"/>
        </w:rPr>
        <w:t xml:space="preserve">To clean the ultrasound set-up, spray a paper towel with T-spray to wipe off the heated stage and rectal probe. Never spray the disinfectant directly on the stage.</w:t>
      </w: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w:t>
        <w:tab/>
      </w:r>
      <w:r>
        <w:rPr>
          <w:rFonts w:ascii="Times New Roman" w:hAnsi="Times New Roman" w:cs="Times New Roman" w:eastAsia="Times New Roman"/>
          <w:color w:val="000000"/>
          <w:spacing w:val="0"/>
          <w:position w:val="0"/>
          <w:sz w:val="22"/>
          <w:shd w:fill="auto" w:val="clear"/>
        </w:rPr>
        <w:t xml:space="preserve">The transducer should be wiped off with 70% ethanol on a paper towel before being placed back in the holder.</w:t>
      </w: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3.6</w:t>
        <w:tab/>
      </w:r>
      <w:r>
        <w:rPr>
          <w:rFonts w:ascii="Times New Roman" w:hAnsi="Times New Roman" w:cs="Times New Roman" w:eastAsia="Times New Roman"/>
          <w:color w:val="000000"/>
          <w:spacing w:val="0"/>
          <w:position w:val="0"/>
          <w:sz w:val="22"/>
          <w:shd w:fill="auto" w:val="clear"/>
        </w:rPr>
        <w:t xml:space="preserve">To turn off the air, shut off the O</w:t>
      </w:r>
      <w:r>
        <w:rPr>
          <w:rFonts w:ascii="Times New Roman" w:hAnsi="Times New Roman" w:cs="Times New Roman" w:eastAsia="Times New Roman"/>
          <w:color w:val="000000"/>
          <w:spacing w:val="0"/>
          <w:position w:val="0"/>
          <w:sz w:val="22"/>
          <w:shd w:fill="auto" w:val="clear"/>
          <w:vertAlign w:val="subscript"/>
        </w:rPr>
        <w:t xml:space="preserve">2</w:t>
      </w:r>
      <w:r>
        <w:rPr>
          <w:rFonts w:ascii="Times New Roman" w:hAnsi="Times New Roman" w:cs="Times New Roman" w:eastAsia="Times New Roman"/>
          <w:color w:val="000000"/>
          <w:spacing w:val="0"/>
          <w:position w:val="0"/>
          <w:sz w:val="22"/>
          <w:shd w:fill="auto" w:val="clear"/>
        </w:rPr>
        <w:t xml:space="preserve"> tank or filtered air source. You should see the air flow bead slowly drop to 0 on the vaporizer. </w:t>
      </w: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3.7</w:t>
        <w:tab/>
      </w:r>
      <w:r>
        <w:rPr>
          <w:rFonts w:ascii="Times New Roman" w:hAnsi="Times New Roman" w:cs="Times New Roman" w:eastAsia="Times New Roman"/>
          <w:color w:val="000000"/>
          <w:spacing w:val="0"/>
          <w:position w:val="0"/>
          <w:sz w:val="22"/>
          <w:shd w:fill="auto" w:val="clear"/>
        </w:rPr>
        <w:t xml:space="preserve">Once you are done with the system, click the power button on the study management screen in the top right corner and allow the monitor to turn off completely.</w:t>
      </w: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3.8</w:t>
        <w:tab/>
      </w:r>
      <w:r>
        <w:rPr>
          <w:rFonts w:ascii="Times New Roman" w:hAnsi="Times New Roman" w:cs="Times New Roman" w:eastAsia="Times New Roman"/>
          <w:color w:val="000000"/>
          <w:spacing w:val="0"/>
          <w:position w:val="0"/>
          <w:sz w:val="22"/>
          <w:shd w:fill="auto" w:val="clear"/>
        </w:rPr>
        <w:t xml:space="preserve">Turn the power button on the back of system off only after the monitor is completely off. You should hear the fan stop once it has been properly shut down.</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Representative Results: </w:t>
      </w:r>
    </w:p>
    <w:p>
      <w:pPr>
        <w:spacing w:before="0" w:after="120" w:line="240"/>
        <w:ind w:right="0" w:left="0" w:firstLine="72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This procedure allowed the anatomical and functional imaging of the abdominal aorta. Acquiring real-time images in short-axis and long-axis by B-mode, M-mode, and Doppler ultrasound takes at least thirty minutes and therefore requires careful monitoring of the anesthetized animal. Some data are readily analyzed on-the-fly, such as two-dimensional B-mode scans (Fig. 1). These data can provide aortic diameter or cross-sectional area measurements. Other data, such as three-dimensional B-mode (Fig. 2), M-mode (Fig. 3), Color Doppler (Fig. 4), and PW Doppler (Fig. 5), are usually analyzed offline in order to determine aortic volume, circumferential cyclic strain, and blood flow velocity. Together these datasets provide quantitative and qualitative information on the three-dimensional morphology as well as the hemodynamics and pulsatility of the abdominal aorta.</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object w:dxaOrig="4717" w:dyaOrig="3300">
          <v:rect xmlns:o="urn:schemas-microsoft-com:office:office" xmlns:v="urn:schemas-microsoft-com:vml" id="rectole0000000000" style="width:235.850000pt;height:165.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4191" w:dyaOrig="3543">
          <v:rect xmlns:o="urn:schemas-microsoft-com:office:office" xmlns:v="urn:schemas-microsoft-com:vml" id="rectole0000000001" style="width:209.550000pt;height:177.1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Times New Roman" w:hAnsi="Times New Roman" w:cs="Times New Roman" w:eastAsia="Times New Roman"/>
          <w:color w:val="000000"/>
          <w:spacing w:val="0"/>
          <w:position w:val="0"/>
          <w:sz w:val="22"/>
          <w:shd w:fill="auto" w:val="clear"/>
        </w:rPr>
        <w:tab/>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Discussion:</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Recently developed high-frequency ultrasound transducers are well suited for visualizing small structures to a depth of up to 3 cm. Here the versatility of a small animal ultrasound system was demonstrated to acquire </w:t>
      </w:r>
      <w:r>
        <w:rPr>
          <w:rFonts w:ascii="Times New Roman" w:hAnsi="Times New Roman" w:cs="Times New Roman" w:eastAsia="Times New Roman"/>
          <w:i/>
          <w:color w:val="000000"/>
          <w:spacing w:val="0"/>
          <w:position w:val="0"/>
          <w:sz w:val="22"/>
          <w:shd w:fill="auto" w:val="clear"/>
        </w:rPr>
        <w:t xml:space="preserve">in vivo</w:t>
      </w:r>
      <w:r>
        <w:rPr>
          <w:rFonts w:ascii="Times New Roman" w:hAnsi="Times New Roman" w:cs="Times New Roman" w:eastAsia="Times New Roman"/>
          <w:color w:val="000000"/>
          <w:spacing w:val="0"/>
          <w:position w:val="0"/>
          <w:sz w:val="22"/>
          <w:shd w:fill="auto" w:val="clear"/>
        </w:rPr>
        <w:t xml:space="preserve"> imaging data of the dynamics of the mouse aorta. This technique requires practice and recognition of common difficulties, such as abdominal shadows and Doppler scan alignment. Despite these limitations, it is a powerful and versatile technique for quickly obtaining non-invasive imaging data. Importantly, this technique lends itself well to serial imaging of the same animal for longitudinal studies of disease progression or treatment.</w:t>
      </w:r>
    </w:p>
    <w:p>
      <w:pPr>
        <w:spacing w:before="0" w:after="120" w:line="240"/>
        <w:ind w:right="0" w:left="0" w:firstLine="72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Small animal high frequency ultrasound can be used in a variety of cardiovascular applications. Vascular applications include screening for aortic disease (such as aortic aneurysms and dissections), detecting atherosclerotic plaque, and measuring blood flow in patients with peripheral arterial disease. Carotid arteries, iliac arteries, and the inferior vena cava, can be easily imaged with ultrasound. Cardiac imaging is also a major application of this technique and is used to be able to visualize the atria and ventricles of mice or rat hearts. Cardiac ultrasound imaging can give the user a lot of information about the heart including anatomical dimensions, contractility, stiffness, cardiac output, flow patterns, valve function, and/or thrombus formation, to name a few. Ultrasound may also be used for reproductive system imaging (such as the uterus and cervix) or on the bladder. Reproductive system imaging would be useful to look at the structures of and obtain dimensions for the uterus, cervix, and/or vagina. Pups could also be visualized and measured in a pregnant mouse or rat. Due to the advances in transducer technology and innovations in ultrasound technology, these applications work well in small animals and may also have applicability to superficial human imaging.</w:t>
      </w:r>
    </w:p>
    <w:p>
      <w:pPr>
        <w:spacing w:before="0" w:after="120" w:line="240"/>
        <w:ind w:right="0" w:left="0" w:firstLine="72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72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Disclosures:</w:t>
      </w:r>
    </w:p>
    <w:p>
      <w:pPr>
        <w:spacing w:before="0" w:after="120" w:line="240"/>
        <w:ind w:right="0" w:left="0" w:firstLine="72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ACKNOWLEDGEMENTS:</w:t>
      </w:r>
    </w:p>
    <w:p>
      <w:pPr>
        <w:spacing w:before="0" w:after="120" w:line="240"/>
        <w:ind w:right="0" w:left="0" w:firstLine="72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REFERENCES:</w:t>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