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315A05" w14:textId="4D5FB04D" w:rsidR="000331A6" w:rsidRPr="00603A4D" w:rsidRDefault="000331A6">
      <w:pPr>
        <w:rPr>
          <w:rFonts w:ascii="Times New Roman" w:hAnsi="Times New Roman" w:cs="Times New Roman"/>
          <w:sz w:val="22"/>
          <w:szCs w:val="22"/>
        </w:rPr>
      </w:pPr>
      <w:r w:rsidRPr="00603A4D">
        <w:rPr>
          <w:rFonts w:ascii="Times New Roman" w:hAnsi="Times New Roman" w:cs="Times New Roman"/>
          <w:b/>
          <w:sz w:val="22"/>
          <w:szCs w:val="22"/>
        </w:rPr>
        <w:t>Title</w:t>
      </w:r>
      <w:r w:rsidR="007D5101" w:rsidRPr="00603A4D">
        <w:rPr>
          <w:rFonts w:ascii="Times New Roman" w:hAnsi="Times New Roman" w:cs="Times New Roman"/>
          <w:sz w:val="22"/>
          <w:szCs w:val="22"/>
        </w:rPr>
        <w:t>: Ph</w:t>
      </w:r>
      <w:r w:rsidR="0050597F" w:rsidRPr="00603A4D">
        <w:rPr>
          <w:rFonts w:ascii="Times New Roman" w:hAnsi="Times New Roman" w:cs="Times New Roman"/>
          <w:sz w:val="22"/>
          <w:szCs w:val="22"/>
        </w:rPr>
        <w:t>otoacoustic Tomography for Blood</w:t>
      </w:r>
      <w:r w:rsidR="007D5101" w:rsidRPr="00603A4D">
        <w:rPr>
          <w:rFonts w:ascii="Times New Roman" w:hAnsi="Times New Roman" w:cs="Times New Roman"/>
          <w:sz w:val="22"/>
          <w:szCs w:val="22"/>
        </w:rPr>
        <w:t xml:space="preserve"> and </w:t>
      </w:r>
      <w:r w:rsidR="0050597F" w:rsidRPr="00603A4D">
        <w:rPr>
          <w:rFonts w:ascii="Times New Roman" w:hAnsi="Times New Roman" w:cs="Times New Roman"/>
          <w:sz w:val="22"/>
          <w:szCs w:val="22"/>
        </w:rPr>
        <w:t>Lipid</w:t>
      </w:r>
      <w:r w:rsidR="007D5101" w:rsidRPr="00603A4D">
        <w:rPr>
          <w:rFonts w:ascii="Times New Roman" w:hAnsi="Times New Roman" w:cs="Times New Roman"/>
          <w:sz w:val="22"/>
          <w:szCs w:val="22"/>
        </w:rPr>
        <w:t xml:space="preserve"> Imaging</w:t>
      </w:r>
    </w:p>
    <w:p w14:paraId="66D7AB4D" w14:textId="3CFD75F4" w:rsidR="00603A4D" w:rsidRPr="00603A4D" w:rsidRDefault="00603A4D" w:rsidP="00603A4D">
      <w:pPr>
        <w:spacing w:after="100"/>
        <w:rPr>
          <w:rFonts w:ascii="Times New Roman" w:hAnsi="Times New Roman" w:cs="Times New Roman"/>
          <w:b/>
          <w:sz w:val="22"/>
          <w:szCs w:val="22"/>
        </w:rPr>
      </w:pPr>
      <w:r w:rsidRPr="00603A4D">
        <w:rPr>
          <w:rFonts w:ascii="Times New Roman" w:hAnsi="Times New Roman" w:cs="Times New Roman"/>
          <w:b/>
          <w:sz w:val="22"/>
          <w:szCs w:val="22"/>
        </w:rPr>
        <w:t>Overview</w:t>
      </w:r>
    </w:p>
    <w:p w14:paraId="6AFB4772" w14:textId="1F8F7B17" w:rsidR="00603A4D" w:rsidRPr="00603A4D" w:rsidRDefault="00603A4D" w:rsidP="00603A4D">
      <w:pPr>
        <w:spacing w:after="120"/>
        <w:jc w:val="both"/>
        <w:rPr>
          <w:rFonts w:ascii="Times New Roman" w:hAnsi="Times New Roman" w:cs="Times New Roman"/>
          <w:sz w:val="22"/>
          <w:szCs w:val="22"/>
        </w:rPr>
      </w:pPr>
      <w:r w:rsidRPr="00603A4D">
        <w:rPr>
          <w:rFonts w:ascii="Times New Roman" w:hAnsi="Times New Roman" w:cs="Times New Roman"/>
          <w:sz w:val="22"/>
          <w:szCs w:val="22"/>
        </w:rPr>
        <w:t>Sourc</w:t>
      </w:r>
      <w:r w:rsidRPr="00603A4D">
        <w:rPr>
          <w:rFonts w:ascii="Times New Roman" w:hAnsi="Times New Roman" w:cs="Times New Roman"/>
          <w:b/>
          <w:sz w:val="22"/>
          <w:szCs w:val="22"/>
        </w:rPr>
        <w:t xml:space="preserve">e: </w:t>
      </w:r>
      <w:r w:rsidRPr="00603A4D">
        <w:rPr>
          <w:rFonts w:ascii="Times New Roman" w:hAnsi="Times New Roman" w:cs="Times New Roman"/>
          <w:sz w:val="22"/>
          <w:szCs w:val="22"/>
        </w:rPr>
        <w:t xml:space="preserve">Gurneet S. Sangha and Craig J. Goergen, Weldon School of Biomedical Engineering, Purdue University, </w:t>
      </w:r>
      <w:r w:rsidRPr="00603A4D">
        <w:rPr>
          <w:rStyle w:val="emw"/>
          <w:rFonts w:ascii="Times New Roman" w:hAnsi="Times New Roman" w:cs="Times New Roman"/>
          <w:sz w:val="22"/>
          <w:szCs w:val="22"/>
        </w:rPr>
        <w:t>West Lafayette, Indiana</w:t>
      </w:r>
    </w:p>
    <w:p w14:paraId="0E96CF24" w14:textId="64934BB2" w:rsidR="006D1DC7" w:rsidRPr="00603A4D" w:rsidRDefault="00865219" w:rsidP="00603A4D">
      <w:pPr>
        <w:spacing w:after="120"/>
        <w:ind w:firstLine="720"/>
        <w:jc w:val="both"/>
        <w:rPr>
          <w:rFonts w:ascii="Times New Roman" w:hAnsi="Times New Roman" w:cs="Times New Roman"/>
          <w:sz w:val="22"/>
          <w:szCs w:val="22"/>
        </w:rPr>
      </w:pPr>
      <w:r w:rsidRPr="00603A4D">
        <w:rPr>
          <w:rFonts w:ascii="Times New Roman" w:hAnsi="Times New Roman" w:cs="Times New Roman"/>
          <w:sz w:val="22"/>
          <w:szCs w:val="22"/>
        </w:rPr>
        <w:t>Photoacoustic tomography (</w:t>
      </w:r>
      <w:r w:rsidR="008263A6" w:rsidRPr="00603A4D">
        <w:rPr>
          <w:rFonts w:ascii="Times New Roman" w:hAnsi="Times New Roman" w:cs="Times New Roman"/>
          <w:sz w:val="22"/>
          <w:szCs w:val="22"/>
        </w:rPr>
        <w:t xml:space="preserve">PAT) is an emerging biomedical imaging modality that </w:t>
      </w:r>
      <w:r w:rsidR="00B272A2" w:rsidRPr="00603A4D">
        <w:rPr>
          <w:rFonts w:ascii="Times New Roman" w:hAnsi="Times New Roman" w:cs="Times New Roman"/>
          <w:sz w:val="22"/>
          <w:szCs w:val="22"/>
        </w:rPr>
        <w:t xml:space="preserve">utilizes light generated acoustic waves to obtain </w:t>
      </w:r>
      <w:r w:rsidR="00B06820" w:rsidRPr="00603A4D">
        <w:rPr>
          <w:rFonts w:ascii="Times New Roman" w:hAnsi="Times New Roman" w:cs="Times New Roman"/>
          <w:sz w:val="22"/>
          <w:szCs w:val="22"/>
        </w:rPr>
        <w:t>compositional</w:t>
      </w:r>
      <w:r w:rsidR="00B272A2" w:rsidRPr="00603A4D">
        <w:rPr>
          <w:rFonts w:ascii="Times New Roman" w:hAnsi="Times New Roman" w:cs="Times New Roman"/>
          <w:sz w:val="22"/>
          <w:szCs w:val="22"/>
        </w:rPr>
        <w:t xml:space="preserve"> information from tissue. </w:t>
      </w:r>
      <w:r w:rsidR="002259B8" w:rsidRPr="00603A4D">
        <w:rPr>
          <w:rFonts w:ascii="Times New Roman" w:hAnsi="Times New Roman" w:cs="Times New Roman"/>
          <w:sz w:val="22"/>
          <w:szCs w:val="22"/>
        </w:rPr>
        <w:t>PAT can be used to image blood and lipid components that can be useful for a wide variety of applications ranging from cardiovascular to tumor imaging. Currently used imaging techniques have their own</w:t>
      </w:r>
      <w:r w:rsidR="00B06820" w:rsidRPr="00603A4D">
        <w:rPr>
          <w:rFonts w:ascii="Times New Roman" w:hAnsi="Times New Roman" w:cs="Times New Roman"/>
          <w:sz w:val="22"/>
          <w:szCs w:val="22"/>
        </w:rPr>
        <w:t xml:space="preserve"> inherent limitations that restrict</w:t>
      </w:r>
      <w:r w:rsidR="002259B8" w:rsidRPr="00603A4D">
        <w:rPr>
          <w:rFonts w:ascii="Times New Roman" w:hAnsi="Times New Roman" w:cs="Times New Roman"/>
          <w:sz w:val="22"/>
          <w:szCs w:val="22"/>
        </w:rPr>
        <w:t xml:space="preserve"> their use with researchers and </w:t>
      </w:r>
      <w:r w:rsidR="0050597F" w:rsidRPr="00603A4D">
        <w:rPr>
          <w:rFonts w:ascii="Times New Roman" w:hAnsi="Times New Roman" w:cs="Times New Roman"/>
          <w:sz w:val="22"/>
          <w:szCs w:val="22"/>
        </w:rPr>
        <w:t>physicians</w:t>
      </w:r>
      <w:r w:rsidR="002259B8" w:rsidRPr="00603A4D">
        <w:rPr>
          <w:rFonts w:ascii="Times New Roman" w:hAnsi="Times New Roman" w:cs="Times New Roman"/>
          <w:sz w:val="22"/>
          <w:szCs w:val="22"/>
        </w:rPr>
        <w:t xml:space="preserve">. For instance, long acquisition times, high costs, use of </w:t>
      </w:r>
      <w:r w:rsidR="00355663" w:rsidRPr="00603A4D">
        <w:rPr>
          <w:rFonts w:ascii="Times New Roman" w:hAnsi="Times New Roman" w:cs="Times New Roman"/>
          <w:sz w:val="22"/>
          <w:szCs w:val="22"/>
        </w:rPr>
        <w:t xml:space="preserve">harmful </w:t>
      </w:r>
      <w:r w:rsidR="002259B8" w:rsidRPr="00603A4D">
        <w:rPr>
          <w:rFonts w:ascii="Times New Roman" w:hAnsi="Times New Roman" w:cs="Times New Roman"/>
          <w:sz w:val="22"/>
          <w:szCs w:val="22"/>
        </w:rPr>
        <w:t>contrast, and minimal to high invasiveness</w:t>
      </w:r>
      <w:r w:rsidR="0050597F" w:rsidRPr="00603A4D">
        <w:rPr>
          <w:rFonts w:ascii="Times New Roman" w:hAnsi="Times New Roman" w:cs="Times New Roman"/>
          <w:sz w:val="22"/>
          <w:szCs w:val="22"/>
        </w:rPr>
        <w:t xml:space="preserve"> a</w:t>
      </w:r>
      <w:r w:rsidR="00C65D6B" w:rsidRPr="00603A4D">
        <w:rPr>
          <w:rFonts w:ascii="Times New Roman" w:hAnsi="Times New Roman" w:cs="Times New Roman"/>
          <w:sz w:val="22"/>
          <w:szCs w:val="22"/>
        </w:rPr>
        <w:t>re all factors that limit</w:t>
      </w:r>
      <w:r w:rsidR="0050597F" w:rsidRPr="00603A4D">
        <w:rPr>
          <w:rFonts w:ascii="Times New Roman" w:hAnsi="Times New Roman" w:cs="Times New Roman"/>
          <w:sz w:val="22"/>
          <w:szCs w:val="22"/>
        </w:rPr>
        <w:t xml:space="preserve"> use of various modalities in the laboratory and clinic.</w:t>
      </w:r>
      <w:r w:rsidR="001159BC" w:rsidRPr="00603A4D">
        <w:rPr>
          <w:rFonts w:ascii="Times New Roman" w:hAnsi="Times New Roman" w:cs="Times New Roman"/>
          <w:sz w:val="22"/>
          <w:szCs w:val="22"/>
        </w:rPr>
        <w:t xml:space="preserve"> </w:t>
      </w:r>
      <w:r w:rsidR="002259B8" w:rsidRPr="00603A4D">
        <w:rPr>
          <w:rFonts w:ascii="Times New Roman" w:hAnsi="Times New Roman" w:cs="Times New Roman"/>
          <w:sz w:val="22"/>
          <w:szCs w:val="22"/>
        </w:rPr>
        <w:t>Currently the only comparable imag</w:t>
      </w:r>
      <w:r w:rsidR="00B272A2" w:rsidRPr="00603A4D">
        <w:rPr>
          <w:rFonts w:ascii="Times New Roman" w:hAnsi="Times New Roman" w:cs="Times New Roman"/>
          <w:sz w:val="22"/>
          <w:szCs w:val="22"/>
        </w:rPr>
        <w:t>ing techniques</w:t>
      </w:r>
      <w:r w:rsidRPr="00603A4D">
        <w:rPr>
          <w:rFonts w:ascii="Times New Roman" w:hAnsi="Times New Roman" w:cs="Times New Roman"/>
          <w:sz w:val="22"/>
          <w:szCs w:val="22"/>
        </w:rPr>
        <w:t xml:space="preserve"> to </w:t>
      </w:r>
      <w:r w:rsidR="00A479E5" w:rsidRPr="00603A4D">
        <w:rPr>
          <w:rFonts w:ascii="Times New Roman" w:hAnsi="Times New Roman" w:cs="Times New Roman"/>
          <w:sz w:val="22"/>
          <w:szCs w:val="22"/>
        </w:rPr>
        <w:t>PAT</w:t>
      </w:r>
      <w:r w:rsidR="00B272A2" w:rsidRPr="00603A4D">
        <w:rPr>
          <w:rFonts w:ascii="Times New Roman" w:hAnsi="Times New Roman" w:cs="Times New Roman"/>
          <w:sz w:val="22"/>
          <w:szCs w:val="22"/>
        </w:rPr>
        <w:t xml:space="preserve"> </w:t>
      </w:r>
      <w:r w:rsidR="004F3BB9" w:rsidRPr="00603A4D">
        <w:rPr>
          <w:rFonts w:ascii="Times New Roman" w:hAnsi="Times New Roman" w:cs="Times New Roman"/>
          <w:sz w:val="22"/>
          <w:szCs w:val="22"/>
        </w:rPr>
        <w:t>are</w:t>
      </w:r>
      <w:r w:rsidR="00B272A2" w:rsidRPr="00603A4D">
        <w:rPr>
          <w:rFonts w:ascii="Times New Roman" w:hAnsi="Times New Roman" w:cs="Times New Roman"/>
          <w:sz w:val="22"/>
          <w:szCs w:val="22"/>
        </w:rPr>
        <w:t xml:space="preserve"> </w:t>
      </w:r>
      <w:r w:rsidR="00355663" w:rsidRPr="00603A4D">
        <w:rPr>
          <w:rFonts w:ascii="Times New Roman" w:hAnsi="Times New Roman" w:cs="Times New Roman"/>
          <w:sz w:val="22"/>
          <w:szCs w:val="22"/>
        </w:rPr>
        <w:t xml:space="preserve">emerging </w:t>
      </w:r>
      <w:r w:rsidR="00B272A2" w:rsidRPr="00603A4D">
        <w:rPr>
          <w:rFonts w:ascii="Times New Roman" w:hAnsi="Times New Roman" w:cs="Times New Roman"/>
          <w:sz w:val="22"/>
          <w:szCs w:val="22"/>
        </w:rPr>
        <w:t>optical modalities</w:t>
      </w:r>
      <w:r w:rsidR="002259B8" w:rsidRPr="00603A4D">
        <w:rPr>
          <w:rFonts w:ascii="Times New Roman" w:hAnsi="Times New Roman" w:cs="Times New Roman"/>
          <w:sz w:val="22"/>
          <w:szCs w:val="22"/>
        </w:rPr>
        <w:t xml:space="preserve"> that </w:t>
      </w:r>
      <w:r w:rsidR="00355663" w:rsidRPr="00603A4D">
        <w:rPr>
          <w:rFonts w:ascii="Times New Roman" w:hAnsi="Times New Roman" w:cs="Times New Roman"/>
          <w:sz w:val="22"/>
          <w:szCs w:val="22"/>
        </w:rPr>
        <w:t xml:space="preserve">also </w:t>
      </w:r>
      <w:r w:rsidR="002259B8" w:rsidRPr="00603A4D">
        <w:rPr>
          <w:rFonts w:ascii="Times New Roman" w:hAnsi="Times New Roman" w:cs="Times New Roman"/>
          <w:sz w:val="22"/>
          <w:szCs w:val="22"/>
        </w:rPr>
        <w:t xml:space="preserve">have </w:t>
      </w:r>
      <w:r w:rsidR="00B272A2" w:rsidRPr="00603A4D">
        <w:rPr>
          <w:rFonts w:ascii="Times New Roman" w:hAnsi="Times New Roman" w:cs="Times New Roman"/>
          <w:sz w:val="22"/>
          <w:szCs w:val="22"/>
        </w:rPr>
        <w:t xml:space="preserve">their own </w:t>
      </w:r>
      <w:r w:rsidR="00A479E5" w:rsidRPr="00603A4D">
        <w:rPr>
          <w:rFonts w:ascii="Times New Roman" w:hAnsi="Times New Roman" w:cs="Times New Roman"/>
          <w:sz w:val="22"/>
          <w:szCs w:val="22"/>
        </w:rPr>
        <w:t>disadvantages</w:t>
      </w:r>
      <w:r w:rsidR="008A79C2" w:rsidRPr="00603A4D">
        <w:rPr>
          <w:rFonts w:ascii="Times New Roman" w:hAnsi="Times New Roman" w:cs="Times New Roman"/>
          <w:sz w:val="22"/>
          <w:szCs w:val="22"/>
        </w:rPr>
        <w:t xml:space="preserve">, such as </w:t>
      </w:r>
      <w:r w:rsidR="002259B8" w:rsidRPr="00603A4D">
        <w:rPr>
          <w:rFonts w:ascii="Times New Roman" w:hAnsi="Times New Roman" w:cs="Times New Roman"/>
          <w:sz w:val="22"/>
          <w:szCs w:val="22"/>
        </w:rPr>
        <w:t>limited depth of penetration</w:t>
      </w:r>
      <w:r w:rsidR="008A79C2" w:rsidRPr="00603A4D">
        <w:rPr>
          <w:rFonts w:ascii="Times New Roman" w:hAnsi="Times New Roman" w:cs="Times New Roman"/>
          <w:sz w:val="22"/>
          <w:szCs w:val="22"/>
        </w:rPr>
        <w:t xml:space="preserve"> and need for </w:t>
      </w:r>
      <w:r w:rsidR="002259B8" w:rsidRPr="00603A4D">
        <w:rPr>
          <w:rFonts w:ascii="Times New Roman" w:hAnsi="Times New Roman" w:cs="Times New Roman"/>
          <w:sz w:val="22"/>
          <w:szCs w:val="22"/>
        </w:rPr>
        <w:t>exogenous contrast.</w:t>
      </w:r>
      <w:r w:rsidRPr="00603A4D">
        <w:rPr>
          <w:rFonts w:ascii="Times New Roman" w:hAnsi="Times New Roman" w:cs="Times New Roman"/>
          <w:sz w:val="22"/>
          <w:szCs w:val="22"/>
        </w:rPr>
        <w:t xml:space="preserve"> </w:t>
      </w:r>
      <w:r w:rsidR="00B272A2" w:rsidRPr="00603A4D">
        <w:rPr>
          <w:rFonts w:ascii="Times New Roman" w:hAnsi="Times New Roman" w:cs="Times New Roman"/>
          <w:sz w:val="22"/>
          <w:szCs w:val="22"/>
        </w:rPr>
        <w:t xml:space="preserve">PAT, on the other hand, provides </w:t>
      </w:r>
      <w:r w:rsidR="00C65D6B" w:rsidRPr="00603A4D">
        <w:rPr>
          <w:rFonts w:ascii="Times New Roman" w:hAnsi="Times New Roman" w:cs="Times New Roman"/>
          <w:sz w:val="22"/>
          <w:szCs w:val="22"/>
        </w:rPr>
        <w:t xml:space="preserve">meaningful </w:t>
      </w:r>
      <w:r w:rsidR="00B272A2" w:rsidRPr="00603A4D">
        <w:rPr>
          <w:rFonts w:ascii="Times New Roman" w:hAnsi="Times New Roman" w:cs="Times New Roman"/>
          <w:sz w:val="22"/>
          <w:szCs w:val="22"/>
        </w:rPr>
        <w:t xml:space="preserve">information in a rapid, </w:t>
      </w:r>
      <w:r w:rsidR="001159BC" w:rsidRPr="00603A4D">
        <w:rPr>
          <w:rFonts w:ascii="Times New Roman" w:hAnsi="Times New Roman" w:cs="Times New Roman"/>
          <w:sz w:val="22"/>
          <w:szCs w:val="22"/>
        </w:rPr>
        <w:t>noninvasive, label-free manne</w:t>
      </w:r>
      <w:r w:rsidRPr="00603A4D">
        <w:rPr>
          <w:rFonts w:ascii="Times New Roman" w:hAnsi="Times New Roman" w:cs="Times New Roman"/>
          <w:sz w:val="22"/>
          <w:szCs w:val="22"/>
        </w:rPr>
        <w:t xml:space="preserve">r. If coupled with ultrasound, </w:t>
      </w:r>
      <w:r w:rsidR="001159BC" w:rsidRPr="00603A4D">
        <w:rPr>
          <w:rFonts w:ascii="Times New Roman" w:hAnsi="Times New Roman" w:cs="Times New Roman"/>
          <w:sz w:val="22"/>
          <w:szCs w:val="22"/>
        </w:rPr>
        <w:t xml:space="preserve">PAT can also be used to obtain structural, hemodynamic, and compositional information </w:t>
      </w:r>
      <w:r w:rsidR="001F7579" w:rsidRPr="00603A4D">
        <w:rPr>
          <w:rFonts w:ascii="Times New Roman" w:hAnsi="Times New Roman" w:cs="Times New Roman"/>
          <w:sz w:val="22"/>
          <w:szCs w:val="22"/>
        </w:rPr>
        <w:t>from</w:t>
      </w:r>
      <w:r w:rsidR="001159BC" w:rsidRPr="00603A4D">
        <w:rPr>
          <w:rFonts w:ascii="Times New Roman" w:hAnsi="Times New Roman" w:cs="Times New Roman"/>
          <w:sz w:val="22"/>
          <w:szCs w:val="22"/>
        </w:rPr>
        <w:t xml:space="preserve"> tissue, thereby complementing currently used imaging techniques.</w:t>
      </w:r>
      <w:r w:rsidRPr="00603A4D">
        <w:rPr>
          <w:rFonts w:ascii="Times New Roman" w:hAnsi="Times New Roman" w:cs="Times New Roman"/>
          <w:sz w:val="22"/>
          <w:szCs w:val="22"/>
        </w:rPr>
        <w:t xml:space="preserve"> The advantages of </w:t>
      </w:r>
      <w:r w:rsidR="00A479E5" w:rsidRPr="00603A4D">
        <w:rPr>
          <w:rFonts w:ascii="Times New Roman" w:hAnsi="Times New Roman" w:cs="Times New Roman"/>
          <w:sz w:val="22"/>
          <w:szCs w:val="22"/>
        </w:rPr>
        <w:t xml:space="preserve">PAT illustrate its capabilities to make an impact in both the preclinical and clinical </w:t>
      </w:r>
      <w:r w:rsidR="0050597F" w:rsidRPr="00603A4D">
        <w:rPr>
          <w:rFonts w:ascii="Times New Roman" w:hAnsi="Times New Roman" w:cs="Times New Roman"/>
          <w:sz w:val="22"/>
          <w:szCs w:val="22"/>
        </w:rPr>
        <w:t>space</w:t>
      </w:r>
      <w:r w:rsidR="00A479E5" w:rsidRPr="00603A4D">
        <w:rPr>
          <w:rFonts w:ascii="Times New Roman" w:hAnsi="Times New Roman" w:cs="Times New Roman"/>
          <w:sz w:val="22"/>
          <w:szCs w:val="22"/>
        </w:rPr>
        <w:t xml:space="preserve">. </w:t>
      </w:r>
    </w:p>
    <w:p w14:paraId="2848AE44" w14:textId="53F303D9" w:rsidR="00347F38" w:rsidRPr="00603A4D" w:rsidRDefault="00B84DE8" w:rsidP="00603A4D">
      <w:pPr>
        <w:spacing w:after="100"/>
        <w:rPr>
          <w:rFonts w:ascii="Times New Roman" w:hAnsi="Times New Roman" w:cs="Times New Roman"/>
          <w:b/>
          <w:sz w:val="22"/>
          <w:szCs w:val="22"/>
        </w:rPr>
      </w:pPr>
      <w:r w:rsidRPr="00603A4D">
        <w:rPr>
          <w:rFonts w:ascii="Times New Roman" w:hAnsi="Times New Roman" w:cs="Times New Roman"/>
          <w:b/>
          <w:sz w:val="22"/>
          <w:szCs w:val="22"/>
        </w:rPr>
        <w:t>Principles</w:t>
      </w:r>
    </w:p>
    <w:p w14:paraId="10512BD1" w14:textId="40FE6D93" w:rsidR="00FE768D" w:rsidRPr="00603A4D" w:rsidRDefault="00C65D6B" w:rsidP="00603A4D">
      <w:pPr>
        <w:spacing w:after="120"/>
        <w:ind w:firstLine="720"/>
        <w:jc w:val="both"/>
        <w:rPr>
          <w:rFonts w:ascii="Times New Roman" w:hAnsi="Times New Roman" w:cs="Times New Roman"/>
          <w:sz w:val="22"/>
          <w:szCs w:val="22"/>
        </w:rPr>
      </w:pPr>
      <w:r w:rsidRPr="00603A4D">
        <w:rPr>
          <w:rFonts w:ascii="Times New Roman" w:hAnsi="Times New Roman" w:cs="Times New Roman"/>
          <w:sz w:val="22"/>
          <w:szCs w:val="22"/>
        </w:rPr>
        <w:t xml:space="preserve">As previously mentioned, </w:t>
      </w:r>
      <w:r w:rsidR="00A479E5" w:rsidRPr="00603A4D">
        <w:rPr>
          <w:rFonts w:ascii="Times New Roman" w:hAnsi="Times New Roman" w:cs="Times New Roman"/>
          <w:sz w:val="22"/>
          <w:szCs w:val="22"/>
        </w:rPr>
        <w:t xml:space="preserve">PAT is a hybrid </w:t>
      </w:r>
      <w:r w:rsidRPr="00603A4D">
        <w:rPr>
          <w:rFonts w:ascii="Times New Roman" w:hAnsi="Times New Roman" w:cs="Times New Roman"/>
          <w:sz w:val="22"/>
          <w:szCs w:val="22"/>
        </w:rPr>
        <w:t>modality</w:t>
      </w:r>
      <w:r w:rsidR="00A479E5" w:rsidRPr="00603A4D">
        <w:rPr>
          <w:rFonts w:ascii="Times New Roman" w:hAnsi="Times New Roman" w:cs="Times New Roman"/>
          <w:sz w:val="22"/>
          <w:szCs w:val="22"/>
        </w:rPr>
        <w:t xml:space="preserve"> that utilizes</w:t>
      </w:r>
      <w:r w:rsidR="00BB3DC8" w:rsidRPr="00603A4D">
        <w:rPr>
          <w:rFonts w:ascii="Times New Roman" w:hAnsi="Times New Roman" w:cs="Times New Roman"/>
          <w:sz w:val="22"/>
          <w:szCs w:val="22"/>
        </w:rPr>
        <w:t xml:space="preserve"> light-</w:t>
      </w:r>
      <w:r w:rsidR="00A479E5" w:rsidRPr="00603A4D">
        <w:rPr>
          <w:rFonts w:ascii="Times New Roman" w:hAnsi="Times New Roman" w:cs="Times New Roman"/>
          <w:sz w:val="22"/>
          <w:szCs w:val="22"/>
        </w:rPr>
        <w:t xml:space="preserve">induced acoustic waves to obtain compositional information from tissue. Acoustic propagation is attributed to thermoelastic expansion where </w:t>
      </w:r>
      <w:r w:rsidR="00BB3DC8" w:rsidRPr="00603A4D">
        <w:rPr>
          <w:rFonts w:ascii="Times New Roman" w:hAnsi="Times New Roman" w:cs="Times New Roman"/>
          <w:sz w:val="22"/>
          <w:szCs w:val="22"/>
        </w:rPr>
        <w:t xml:space="preserve">the </w:t>
      </w:r>
      <w:r w:rsidR="00A479E5" w:rsidRPr="00603A4D">
        <w:rPr>
          <w:rFonts w:ascii="Times New Roman" w:hAnsi="Times New Roman" w:cs="Times New Roman"/>
          <w:sz w:val="22"/>
          <w:szCs w:val="22"/>
        </w:rPr>
        <w:t xml:space="preserve">tissue expands due to ambient temperature rise </w:t>
      </w:r>
      <w:r w:rsidR="00873267" w:rsidRPr="00603A4D">
        <w:rPr>
          <w:rFonts w:ascii="Times New Roman" w:hAnsi="Times New Roman" w:cs="Times New Roman"/>
          <w:sz w:val="22"/>
          <w:szCs w:val="22"/>
        </w:rPr>
        <w:t>due to</w:t>
      </w:r>
      <w:r w:rsidR="008A79C2" w:rsidRPr="00603A4D">
        <w:rPr>
          <w:rFonts w:ascii="Times New Roman" w:hAnsi="Times New Roman" w:cs="Times New Roman"/>
          <w:sz w:val="22"/>
          <w:szCs w:val="22"/>
        </w:rPr>
        <w:t xml:space="preserve"> light</w:t>
      </w:r>
      <w:r w:rsidR="00A479E5" w:rsidRPr="00603A4D">
        <w:rPr>
          <w:rFonts w:ascii="Times New Roman" w:hAnsi="Times New Roman" w:cs="Times New Roman"/>
          <w:sz w:val="22"/>
          <w:szCs w:val="22"/>
        </w:rPr>
        <w:t xml:space="preserve"> </w:t>
      </w:r>
      <w:r w:rsidR="008A79C2" w:rsidRPr="00603A4D">
        <w:rPr>
          <w:rFonts w:ascii="Times New Roman" w:hAnsi="Times New Roman" w:cs="Times New Roman"/>
          <w:sz w:val="22"/>
          <w:szCs w:val="22"/>
        </w:rPr>
        <w:t>absorption by specific chemical bonds</w:t>
      </w:r>
      <w:r w:rsidR="00603A4D" w:rsidRPr="00603A4D">
        <w:rPr>
          <w:rFonts w:ascii="Times New Roman" w:hAnsi="Times New Roman" w:cs="Times New Roman"/>
          <w:sz w:val="22"/>
          <w:szCs w:val="22"/>
        </w:rPr>
        <w:t xml:space="preserve">. </w:t>
      </w:r>
      <w:r w:rsidR="00873267" w:rsidRPr="00603A4D">
        <w:rPr>
          <w:rFonts w:ascii="Times New Roman" w:hAnsi="Times New Roman" w:cs="Times New Roman"/>
          <w:sz w:val="22"/>
          <w:szCs w:val="22"/>
        </w:rPr>
        <w:t xml:space="preserve">To elaborate, specific </w:t>
      </w:r>
      <w:r w:rsidR="00D37D52" w:rsidRPr="00603A4D">
        <w:rPr>
          <w:rFonts w:ascii="Times New Roman" w:hAnsi="Times New Roman" w:cs="Times New Roman"/>
          <w:sz w:val="22"/>
          <w:szCs w:val="22"/>
        </w:rPr>
        <w:t xml:space="preserve">chemical </w:t>
      </w:r>
      <w:r w:rsidR="00873267" w:rsidRPr="00603A4D">
        <w:rPr>
          <w:rFonts w:ascii="Times New Roman" w:hAnsi="Times New Roman" w:cs="Times New Roman"/>
          <w:sz w:val="22"/>
          <w:szCs w:val="22"/>
        </w:rPr>
        <w:t>bonds absorb light, caus</w:t>
      </w:r>
      <w:r w:rsidR="00355663" w:rsidRPr="00603A4D">
        <w:rPr>
          <w:rFonts w:ascii="Times New Roman" w:hAnsi="Times New Roman" w:cs="Times New Roman"/>
          <w:sz w:val="22"/>
          <w:szCs w:val="22"/>
        </w:rPr>
        <w:t xml:space="preserve">ing the molecule to vibrate and convert some of this </w:t>
      </w:r>
      <w:r w:rsidR="00873267" w:rsidRPr="00603A4D">
        <w:rPr>
          <w:rFonts w:ascii="Times New Roman" w:hAnsi="Times New Roman" w:cs="Times New Roman"/>
          <w:sz w:val="22"/>
          <w:szCs w:val="22"/>
        </w:rPr>
        <w:t xml:space="preserve">vibrational energy </w:t>
      </w:r>
      <w:r w:rsidR="00355663" w:rsidRPr="00603A4D">
        <w:rPr>
          <w:rFonts w:ascii="Times New Roman" w:hAnsi="Times New Roman" w:cs="Times New Roman"/>
          <w:sz w:val="22"/>
          <w:szCs w:val="22"/>
        </w:rPr>
        <w:t>to heat. This production of heat</w:t>
      </w:r>
      <w:r w:rsidR="00873267" w:rsidRPr="00603A4D">
        <w:rPr>
          <w:rFonts w:ascii="Times New Roman" w:hAnsi="Times New Roman" w:cs="Times New Roman"/>
          <w:sz w:val="22"/>
          <w:szCs w:val="22"/>
        </w:rPr>
        <w:t xml:space="preserve"> causes local tissue </w:t>
      </w:r>
      <w:r w:rsidR="00D37D52" w:rsidRPr="00603A4D">
        <w:rPr>
          <w:rFonts w:ascii="Times New Roman" w:hAnsi="Times New Roman" w:cs="Times New Roman"/>
          <w:sz w:val="22"/>
          <w:szCs w:val="22"/>
        </w:rPr>
        <w:t xml:space="preserve">expansion, which </w:t>
      </w:r>
      <w:r w:rsidR="00873267" w:rsidRPr="00603A4D">
        <w:rPr>
          <w:rFonts w:ascii="Times New Roman" w:hAnsi="Times New Roman" w:cs="Times New Roman"/>
          <w:sz w:val="22"/>
          <w:szCs w:val="22"/>
        </w:rPr>
        <w:t>induce</w:t>
      </w:r>
      <w:r w:rsidR="00D37D52" w:rsidRPr="00603A4D">
        <w:rPr>
          <w:rFonts w:ascii="Times New Roman" w:hAnsi="Times New Roman" w:cs="Times New Roman"/>
          <w:sz w:val="22"/>
          <w:szCs w:val="22"/>
        </w:rPr>
        <w:t>s</w:t>
      </w:r>
      <w:r w:rsidR="00873267" w:rsidRPr="00603A4D">
        <w:rPr>
          <w:rFonts w:ascii="Times New Roman" w:hAnsi="Times New Roman" w:cs="Times New Roman"/>
          <w:sz w:val="22"/>
          <w:szCs w:val="22"/>
        </w:rPr>
        <w:t xml:space="preserve"> acoustic propagations that can be detected by an</w:t>
      </w:r>
      <w:r w:rsidR="00603A4D" w:rsidRPr="00603A4D">
        <w:rPr>
          <w:rFonts w:ascii="Times New Roman" w:hAnsi="Times New Roman" w:cs="Times New Roman"/>
          <w:sz w:val="22"/>
          <w:szCs w:val="22"/>
        </w:rPr>
        <w:t xml:space="preserve"> ultrasound transducer.</w:t>
      </w:r>
      <w:r w:rsidR="0050597F" w:rsidRPr="00603A4D">
        <w:rPr>
          <w:rFonts w:ascii="Times New Roman" w:hAnsi="Times New Roman" w:cs="Times New Roman"/>
          <w:sz w:val="22"/>
          <w:szCs w:val="22"/>
        </w:rPr>
        <w:t xml:space="preserve"> </w:t>
      </w:r>
      <w:r w:rsidR="00BB3DC8" w:rsidRPr="00603A4D">
        <w:rPr>
          <w:rFonts w:ascii="Times New Roman" w:hAnsi="Times New Roman" w:cs="Times New Roman"/>
          <w:sz w:val="22"/>
          <w:szCs w:val="22"/>
        </w:rPr>
        <w:t>T</w:t>
      </w:r>
      <w:r w:rsidR="0050597F" w:rsidRPr="00603A4D">
        <w:rPr>
          <w:rFonts w:ascii="Times New Roman" w:hAnsi="Times New Roman" w:cs="Times New Roman"/>
          <w:sz w:val="22"/>
          <w:szCs w:val="22"/>
        </w:rPr>
        <w:t>o induce the photoacoustic effect</w:t>
      </w:r>
      <w:r w:rsidR="001F7579" w:rsidRPr="00603A4D">
        <w:rPr>
          <w:rFonts w:ascii="Times New Roman" w:hAnsi="Times New Roman" w:cs="Times New Roman"/>
          <w:sz w:val="22"/>
          <w:szCs w:val="22"/>
        </w:rPr>
        <w:t>,</w:t>
      </w:r>
      <w:r w:rsidR="0050597F" w:rsidRPr="00603A4D">
        <w:rPr>
          <w:rFonts w:ascii="Times New Roman" w:hAnsi="Times New Roman" w:cs="Times New Roman"/>
          <w:sz w:val="22"/>
          <w:szCs w:val="22"/>
        </w:rPr>
        <w:t xml:space="preserve"> both the thermal and stress confinement conditions must be met</w:t>
      </w:r>
      <w:r w:rsidR="00735A7E" w:rsidRPr="00603A4D">
        <w:rPr>
          <w:rFonts w:ascii="Times New Roman" w:hAnsi="Times New Roman" w:cs="Times New Roman"/>
          <w:sz w:val="22"/>
          <w:szCs w:val="22"/>
        </w:rPr>
        <w:t xml:space="preserve"> to</w:t>
      </w:r>
      <w:r w:rsidR="0050597F" w:rsidRPr="00603A4D">
        <w:rPr>
          <w:rFonts w:ascii="Times New Roman" w:hAnsi="Times New Roman" w:cs="Times New Roman"/>
          <w:sz w:val="22"/>
          <w:szCs w:val="22"/>
        </w:rPr>
        <w:t xml:space="preserve"> </w:t>
      </w:r>
      <w:r w:rsidR="001F7579" w:rsidRPr="00603A4D">
        <w:rPr>
          <w:rFonts w:ascii="Times New Roman" w:hAnsi="Times New Roman" w:cs="Times New Roman"/>
          <w:sz w:val="22"/>
          <w:szCs w:val="22"/>
        </w:rPr>
        <w:t>minimize</w:t>
      </w:r>
      <w:r w:rsidR="0050597F" w:rsidRPr="00603A4D">
        <w:rPr>
          <w:rFonts w:ascii="Times New Roman" w:hAnsi="Times New Roman" w:cs="Times New Roman"/>
          <w:sz w:val="22"/>
          <w:szCs w:val="22"/>
        </w:rPr>
        <w:t xml:space="preserve"> heat </w:t>
      </w:r>
      <w:r w:rsidR="00BB3DC8" w:rsidRPr="00603A4D">
        <w:rPr>
          <w:rFonts w:ascii="Times New Roman" w:hAnsi="Times New Roman" w:cs="Times New Roman"/>
          <w:sz w:val="22"/>
          <w:szCs w:val="22"/>
        </w:rPr>
        <w:t xml:space="preserve">dissipation and allow </w:t>
      </w:r>
      <w:r w:rsidR="00FE768D" w:rsidRPr="00603A4D">
        <w:rPr>
          <w:rFonts w:ascii="Times New Roman" w:hAnsi="Times New Roman" w:cs="Times New Roman"/>
          <w:sz w:val="22"/>
          <w:szCs w:val="22"/>
        </w:rPr>
        <w:t xml:space="preserve">thermoelastically-induced pressure to build up </w:t>
      </w:r>
      <w:r w:rsidR="001F7579" w:rsidRPr="00603A4D">
        <w:rPr>
          <w:rFonts w:ascii="Times New Roman" w:hAnsi="Times New Roman" w:cs="Times New Roman"/>
          <w:sz w:val="22"/>
          <w:szCs w:val="22"/>
        </w:rPr>
        <w:t>with</w:t>
      </w:r>
      <w:r w:rsidR="00FE768D" w:rsidRPr="00603A4D">
        <w:rPr>
          <w:rFonts w:ascii="Times New Roman" w:hAnsi="Times New Roman" w:cs="Times New Roman"/>
          <w:sz w:val="22"/>
          <w:szCs w:val="22"/>
        </w:rPr>
        <w:t xml:space="preserve">in tissue. The resulting photoacoustic pressure wave can be characterized by equation </w:t>
      </w:r>
      <w:r w:rsidR="00BB3DC8" w:rsidRPr="00603A4D">
        <w:rPr>
          <w:rFonts w:ascii="Times New Roman" w:hAnsi="Times New Roman" w:cs="Times New Roman"/>
          <w:sz w:val="22"/>
          <w:szCs w:val="22"/>
        </w:rPr>
        <w:t>(</w:t>
      </w:r>
      <w:r w:rsidR="00FE768D" w:rsidRPr="00603A4D">
        <w:rPr>
          <w:rFonts w:ascii="Times New Roman" w:hAnsi="Times New Roman" w:cs="Times New Roman"/>
          <w:sz w:val="22"/>
          <w:szCs w:val="22"/>
        </w:rPr>
        <w:t>1</w:t>
      </w:r>
      <w:r w:rsidR="00BB3DC8" w:rsidRPr="00603A4D">
        <w:rPr>
          <w:rFonts w:ascii="Times New Roman" w:hAnsi="Times New Roman" w:cs="Times New Roman"/>
          <w:sz w:val="22"/>
          <w:szCs w:val="22"/>
        </w:rPr>
        <w:t>)</w:t>
      </w:r>
      <w:r w:rsidR="00FE768D" w:rsidRPr="00603A4D">
        <w:rPr>
          <w:rFonts w:ascii="Times New Roman" w:hAnsi="Times New Roman" w:cs="Times New Roman"/>
          <w:sz w:val="22"/>
          <w:szCs w:val="22"/>
        </w:rPr>
        <w:t xml:space="preserve">, which states that the </w:t>
      </w:r>
      <w:r w:rsidR="00BB3DC8" w:rsidRPr="00603A4D">
        <w:rPr>
          <w:rFonts w:ascii="Times New Roman" w:hAnsi="Times New Roman" w:cs="Times New Roman"/>
          <w:sz w:val="22"/>
          <w:szCs w:val="22"/>
        </w:rPr>
        <w:t>light-</w:t>
      </w:r>
      <w:r w:rsidR="00FE768D" w:rsidRPr="00603A4D">
        <w:rPr>
          <w:rFonts w:ascii="Times New Roman" w:hAnsi="Times New Roman" w:cs="Times New Roman"/>
          <w:sz w:val="22"/>
          <w:szCs w:val="22"/>
        </w:rPr>
        <w:t>induced acoustic wave (P</w:t>
      </w:r>
      <w:r w:rsidR="00FE768D" w:rsidRPr="00603A4D">
        <w:rPr>
          <w:rFonts w:ascii="Times New Roman" w:hAnsi="Times New Roman" w:cs="Times New Roman"/>
          <w:sz w:val="22"/>
          <w:szCs w:val="22"/>
          <w:vertAlign w:val="subscript"/>
        </w:rPr>
        <w:t>o</w:t>
      </w:r>
      <w:r w:rsidR="00FE768D" w:rsidRPr="00603A4D">
        <w:rPr>
          <w:rFonts w:ascii="Times New Roman" w:hAnsi="Times New Roman" w:cs="Times New Roman"/>
          <w:sz w:val="22"/>
          <w:szCs w:val="22"/>
        </w:rPr>
        <w:t>) is governed by the temperature-dependent Grueneisen parameter (Γ), absorption coefficient (μ</w:t>
      </w:r>
      <w:r w:rsidR="00FE768D" w:rsidRPr="00603A4D">
        <w:rPr>
          <w:rFonts w:ascii="Times New Roman" w:hAnsi="Times New Roman" w:cs="Times New Roman"/>
          <w:position w:val="-6"/>
          <w:sz w:val="22"/>
          <w:szCs w:val="22"/>
          <w:vertAlign w:val="subscript"/>
        </w:rPr>
        <w:t>a</w:t>
      </w:r>
      <w:r w:rsidR="00FE768D" w:rsidRPr="00603A4D">
        <w:rPr>
          <w:rFonts w:ascii="Times New Roman" w:hAnsi="Times New Roman" w:cs="Times New Roman"/>
          <w:sz w:val="22"/>
          <w:szCs w:val="22"/>
        </w:rPr>
        <w:t>), and local optical fluence (F).</w:t>
      </w:r>
    </w:p>
    <w:p w14:paraId="460D93DA" w14:textId="3E751D17" w:rsidR="00FE768D" w:rsidRPr="00603A4D" w:rsidRDefault="00FE768D" w:rsidP="00BB3DC8">
      <w:pPr>
        <w:jc w:val="center"/>
        <w:rPr>
          <w:rFonts w:ascii="Times New Roman" w:hAnsi="Times New Roman" w:cs="Times New Roman"/>
          <w:color w:val="000000"/>
          <w:sz w:val="22"/>
          <w:szCs w:val="22"/>
        </w:rPr>
      </w:pPr>
      <w:r w:rsidRPr="00603A4D">
        <w:rPr>
          <w:rFonts w:ascii="Times New Roman" w:hAnsi="Times New Roman" w:cs="Times New Roman"/>
          <w:sz w:val="22"/>
          <w:szCs w:val="22"/>
        </w:rPr>
        <w:t>P</w:t>
      </w:r>
      <w:r w:rsidRPr="00603A4D">
        <w:rPr>
          <w:rFonts w:ascii="Times New Roman" w:hAnsi="Times New Roman" w:cs="Times New Roman"/>
          <w:sz w:val="22"/>
          <w:szCs w:val="22"/>
          <w:vertAlign w:val="subscript"/>
        </w:rPr>
        <w:t>o</w:t>
      </w:r>
      <w:r w:rsidR="00486700" w:rsidRPr="00603A4D">
        <w:rPr>
          <w:rFonts w:ascii="Times New Roman" w:hAnsi="Times New Roman" w:cs="Times New Roman"/>
          <w:sz w:val="22"/>
          <w:szCs w:val="22"/>
          <w:vertAlign w:val="subscript"/>
        </w:rPr>
        <w:t xml:space="preserve"> </w:t>
      </w:r>
      <w:r w:rsidRPr="00603A4D">
        <w:rPr>
          <w:rFonts w:ascii="Times New Roman" w:hAnsi="Times New Roman" w:cs="Times New Roman"/>
          <w:sz w:val="22"/>
          <w:szCs w:val="22"/>
        </w:rPr>
        <w:t>=</w:t>
      </w:r>
      <w:r w:rsidR="00486700" w:rsidRPr="00603A4D">
        <w:rPr>
          <w:rFonts w:ascii="Times New Roman" w:hAnsi="Times New Roman" w:cs="Times New Roman"/>
          <w:sz w:val="22"/>
          <w:szCs w:val="22"/>
        </w:rPr>
        <w:t xml:space="preserve"> </w:t>
      </w:r>
      <w:r w:rsidRPr="00603A4D">
        <w:rPr>
          <w:rFonts w:ascii="Times New Roman" w:hAnsi="Times New Roman" w:cs="Times New Roman"/>
          <w:color w:val="000000"/>
          <w:sz w:val="22"/>
          <w:szCs w:val="22"/>
        </w:rPr>
        <w:t>Γμ</w:t>
      </w:r>
      <w:r w:rsidRPr="00603A4D">
        <w:rPr>
          <w:rFonts w:ascii="Times New Roman" w:hAnsi="Times New Roman" w:cs="Times New Roman"/>
          <w:color w:val="000000"/>
          <w:sz w:val="22"/>
          <w:szCs w:val="22"/>
          <w:vertAlign w:val="subscript"/>
        </w:rPr>
        <w:t>a</w:t>
      </w:r>
      <w:r w:rsidRPr="00603A4D">
        <w:rPr>
          <w:rFonts w:ascii="Times New Roman" w:hAnsi="Times New Roman" w:cs="Times New Roman"/>
          <w:color w:val="000000"/>
          <w:sz w:val="22"/>
          <w:szCs w:val="22"/>
        </w:rPr>
        <w:t>F</w:t>
      </w:r>
      <w:r w:rsidR="00603A4D">
        <w:rPr>
          <w:rFonts w:ascii="Times New Roman" w:hAnsi="Times New Roman" w:cs="Times New Roman"/>
          <w:color w:val="000000"/>
          <w:sz w:val="22"/>
          <w:szCs w:val="22"/>
        </w:rPr>
        <w:t xml:space="preserve">                Equation 1</w:t>
      </w:r>
    </w:p>
    <w:p w14:paraId="1F26DFEE" w14:textId="415F511F" w:rsidR="001A4F9F" w:rsidRPr="00603A4D" w:rsidRDefault="00BB3DC8" w:rsidP="00603A4D">
      <w:pPr>
        <w:spacing w:after="120"/>
        <w:ind w:firstLine="720"/>
        <w:jc w:val="both"/>
        <w:rPr>
          <w:rFonts w:ascii="Times New Roman" w:hAnsi="Times New Roman" w:cs="Times New Roman"/>
          <w:sz w:val="22"/>
          <w:szCs w:val="22"/>
        </w:rPr>
      </w:pPr>
      <w:r w:rsidRPr="00603A4D">
        <w:rPr>
          <w:rFonts w:ascii="Times New Roman" w:hAnsi="Times New Roman" w:cs="Times New Roman"/>
          <w:sz w:val="22"/>
          <w:szCs w:val="22"/>
        </w:rPr>
        <w:t>As a result,</w:t>
      </w:r>
      <w:r w:rsidR="008A27FF" w:rsidRPr="00603A4D">
        <w:rPr>
          <w:rFonts w:ascii="Times New Roman" w:hAnsi="Times New Roman" w:cs="Times New Roman"/>
          <w:sz w:val="22"/>
          <w:szCs w:val="22"/>
        </w:rPr>
        <w:t xml:space="preserve"> e</w:t>
      </w:r>
      <w:r w:rsidR="00A479E5" w:rsidRPr="00603A4D">
        <w:rPr>
          <w:rFonts w:ascii="Times New Roman" w:hAnsi="Times New Roman" w:cs="Times New Roman"/>
          <w:sz w:val="22"/>
          <w:szCs w:val="22"/>
        </w:rPr>
        <w:t xml:space="preserve">ach mK rise in temperature characteristically </w:t>
      </w:r>
      <w:r w:rsidR="00147068" w:rsidRPr="00603A4D">
        <w:rPr>
          <w:rFonts w:ascii="Times New Roman" w:hAnsi="Times New Roman" w:cs="Times New Roman"/>
          <w:sz w:val="22"/>
          <w:szCs w:val="22"/>
        </w:rPr>
        <w:t>produces</w:t>
      </w:r>
      <w:r w:rsidR="00A479E5" w:rsidRPr="00603A4D">
        <w:rPr>
          <w:rFonts w:ascii="Times New Roman" w:hAnsi="Times New Roman" w:cs="Times New Roman"/>
          <w:sz w:val="22"/>
          <w:szCs w:val="22"/>
        </w:rPr>
        <w:t xml:space="preserve"> a 800 Pascal pressure wave</w:t>
      </w:r>
      <w:r w:rsidR="008A27FF" w:rsidRPr="00603A4D">
        <w:rPr>
          <w:rFonts w:ascii="Times New Roman" w:hAnsi="Times New Roman" w:cs="Times New Roman"/>
          <w:sz w:val="22"/>
          <w:szCs w:val="22"/>
        </w:rPr>
        <w:t xml:space="preserve"> that can be detected using an ultrasound transducer.</w:t>
      </w:r>
      <w:r w:rsidRPr="00603A4D">
        <w:rPr>
          <w:rFonts w:ascii="Times New Roman" w:hAnsi="Times New Roman" w:cs="Times New Roman"/>
          <w:sz w:val="22"/>
          <w:szCs w:val="22"/>
        </w:rPr>
        <w:t xml:space="preserve"> </w:t>
      </w:r>
      <w:r w:rsidR="007A63A1" w:rsidRPr="00603A4D">
        <w:rPr>
          <w:rFonts w:ascii="Times New Roman" w:hAnsi="Times New Roman" w:cs="Times New Roman"/>
          <w:sz w:val="22"/>
          <w:szCs w:val="22"/>
        </w:rPr>
        <w:t>This bond-</w:t>
      </w:r>
      <w:r w:rsidR="00A479E5" w:rsidRPr="00603A4D">
        <w:rPr>
          <w:rFonts w:ascii="Times New Roman" w:hAnsi="Times New Roman" w:cs="Times New Roman"/>
          <w:sz w:val="22"/>
          <w:szCs w:val="22"/>
        </w:rPr>
        <w:t xml:space="preserve">selective absorption of light allows users to target various biological components by tuning the wavelength </w:t>
      </w:r>
      <w:r w:rsidR="008A27FF" w:rsidRPr="00603A4D">
        <w:rPr>
          <w:rFonts w:ascii="Times New Roman" w:hAnsi="Times New Roman" w:cs="Times New Roman"/>
          <w:sz w:val="22"/>
          <w:szCs w:val="22"/>
        </w:rPr>
        <w:t xml:space="preserve">of light such as </w:t>
      </w:r>
      <w:r w:rsidR="00873267" w:rsidRPr="00603A4D">
        <w:rPr>
          <w:rFonts w:ascii="Times New Roman" w:hAnsi="Times New Roman" w:cs="Times New Roman"/>
          <w:sz w:val="22"/>
          <w:szCs w:val="22"/>
        </w:rPr>
        <w:t>using 1100 nm light to target blood and 1210</w:t>
      </w:r>
      <w:r w:rsidR="003777E9">
        <w:rPr>
          <w:rFonts w:ascii="Times New Roman" w:hAnsi="Times New Roman" w:cs="Times New Roman"/>
          <w:sz w:val="22"/>
          <w:szCs w:val="22"/>
        </w:rPr>
        <w:t xml:space="preserve"> </w:t>
      </w:r>
      <w:r w:rsidR="00873267" w:rsidRPr="00603A4D">
        <w:rPr>
          <w:rFonts w:ascii="Times New Roman" w:hAnsi="Times New Roman" w:cs="Times New Roman"/>
          <w:sz w:val="22"/>
          <w:szCs w:val="22"/>
        </w:rPr>
        <w:t>nm light to target lipids</w:t>
      </w:r>
      <w:r w:rsidR="00603A4D" w:rsidRPr="00603A4D">
        <w:rPr>
          <w:rFonts w:ascii="Times New Roman" w:hAnsi="Times New Roman" w:cs="Times New Roman"/>
          <w:sz w:val="22"/>
          <w:szCs w:val="22"/>
        </w:rPr>
        <w:t>.</w:t>
      </w:r>
      <w:r w:rsidR="008A27FF" w:rsidRPr="00603A4D">
        <w:rPr>
          <w:rFonts w:ascii="Times New Roman" w:hAnsi="Times New Roman" w:cs="Times New Roman"/>
          <w:sz w:val="22"/>
          <w:szCs w:val="22"/>
        </w:rPr>
        <w:t xml:space="preserve"> Additionally, since </w:t>
      </w:r>
      <w:r w:rsidR="007A723B" w:rsidRPr="00603A4D">
        <w:rPr>
          <w:rFonts w:ascii="Times New Roman" w:hAnsi="Times New Roman" w:cs="Times New Roman"/>
          <w:sz w:val="22"/>
          <w:szCs w:val="22"/>
        </w:rPr>
        <w:t xml:space="preserve">light </w:t>
      </w:r>
      <w:r w:rsidR="008A27FF" w:rsidRPr="00603A4D">
        <w:rPr>
          <w:rFonts w:ascii="Times New Roman" w:hAnsi="Times New Roman" w:cs="Times New Roman"/>
          <w:sz w:val="22"/>
          <w:szCs w:val="22"/>
        </w:rPr>
        <w:t>is being used to induce acoustic wave propagation</w:t>
      </w:r>
      <w:r w:rsidR="001F7579" w:rsidRPr="00603A4D">
        <w:rPr>
          <w:rFonts w:ascii="Times New Roman" w:hAnsi="Times New Roman" w:cs="Times New Roman"/>
          <w:sz w:val="22"/>
          <w:szCs w:val="22"/>
        </w:rPr>
        <w:t>,</w:t>
      </w:r>
      <w:r w:rsidR="008A27FF" w:rsidRPr="00603A4D">
        <w:rPr>
          <w:rFonts w:ascii="Times New Roman" w:hAnsi="Times New Roman" w:cs="Times New Roman"/>
          <w:sz w:val="22"/>
          <w:szCs w:val="22"/>
        </w:rPr>
        <w:t xml:space="preserve"> </w:t>
      </w:r>
      <w:r w:rsidR="001F7579" w:rsidRPr="00603A4D">
        <w:rPr>
          <w:rFonts w:ascii="Times New Roman" w:hAnsi="Times New Roman" w:cs="Times New Roman"/>
          <w:sz w:val="22"/>
          <w:szCs w:val="22"/>
        </w:rPr>
        <w:t>this technique</w:t>
      </w:r>
      <w:r w:rsidR="008A27FF" w:rsidRPr="00603A4D">
        <w:rPr>
          <w:rFonts w:ascii="Times New Roman" w:hAnsi="Times New Roman" w:cs="Times New Roman"/>
          <w:sz w:val="22"/>
          <w:szCs w:val="22"/>
        </w:rPr>
        <w:t xml:space="preserve"> can</w:t>
      </w:r>
      <w:r w:rsidR="001F7579" w:rsidRPr="00603A4D">
        <w:rPr>
          <w:rFonts w:ascii="Times New Roman" w:hAnsi="Times New Roman" w:cs="Times New Roman"/>
          <w:sz w:val="22"/>
          <w:szCs w:val="22"/>
        </w:rPr>
        <w:t xml:space="preserve"> be used to</w:t>
      </w:r>
      <w:r w:rsidR="008A27FF" w:rsidRPr="00603A4D">
        <w:rPr>
          <w:rFonts w:ascii="Times New Roman" w:hAnsi="Times New Roman" w:cs="Times New Roman"/>
          <w:sz w:val="22"/>
          <w:szCs w:val="22"/>
        </w:rPr>
        <w:t xml:space="preserve"> typically image deeper structures than other optical techniques without the need for contrast agents or invasive procedures. </w:t>
      </w:r>
      <w:r w:rsidR="00C12C5C" w:rsidRPr="00603A4D">
        <w:rPr>
          <w:rFonts w:ascii="Times New Roman" w:hAnsi="Times New Roman" w:cs="Times New Roman"/>
          <w:sz w:val="22"/>
          <w:szCs w:val="22"/>
        </w:rPr>
        <w:t xml:space="preserve">This </w:t>
      </w:r>
      <w:r w:rsidR="007A723B" w:rsidRPr="00603A4D">
        <w:rPr>
          <w:rFonts w:ascii="Times New Roman" w:hAnsi="Times New Roman" w:cs="Times New Roman"/>
          <w:sz w:val="22"/>
          <w:szCs w:val="22"/>
        </w:rPr>
        <w:t>specific method</w:t>
      </w:r>
      <w:r w:rsidR="00C12C5C" w:rsidRPr="00603A4D">
        <w:rPr>
          <w:rFonts w:ascii="Times New Roman" w:hAnsi="Times New Roman" w:cs="Times New Roman"/>
          <w:sz w:val="22"/>
          <w:szCs w:val="22"/>
        </w:rPr>
        <w:t xml:space="preserve"> using </w:t>
      </w:r>
      <w:r w:rsidR="007A723B" w:rsidRPr="00603A4D">
        <w:rPr>
          <w:rFonts w:ascii="Times New Roman" w:hAnsi="Times New Roman" w:cs="Times New Roman"/>
          <w:sz w:val="22"/>
          <w:szCs w:val="22"/>
        </w:rPr>
        <w:t xml:space="preserve">long-wavelength light in the second near-infrared window </w:t>
      </w:r>
      <w:r w:rsidR="00C12C5C" w:rsidRPr="00603A4D">
        <w:rPr>
          <w:rFonts w:ascii="Times New Roman" w:hAnsi="Times New Roman" w:cs="Times New Roman"/>
          <w:sz w:val="22"/>
          <w:szCs w:val="22"/>
        </w:rPr>
        <w:t xml:space="preserve">light to induce acoustic waves </w:t>
      </w:r>
      <w:r w:rsidR="00074F5F" w:rsidRPr="00603A4D">
        <w:rPr>
          <w:rFonts w:ascii="Times New Roman" w:hAnsi="Times New Roman" w:cs="Times New Roman"/>
          <w:sz w:val="22"/>
          <w:szCs w:val="22"/>
        </w:rPr>
        <w:t>provides numerous advantages to the user</w:t>
      </w:r>
      <w:r w:rsidR="007A63A1" w:rsidRPr="00603A4D">
        <w:rPr>
          <w:rFonts w:ascii="Times New Roman" w:hAnsi="Times New Roman" w:cs="Times New Roman"/>
          <w:sz w:val="22"/>
          <w:szCs w:val="22"/>
        </w:rPr>
        <w:t xml:space="preserve">, </w:t>
      </w:r>
      <w:r w:rsidR="001F7579" w:rsidRPr="00603A4D">
        <w:rPr>
          <w:rFonts w:ascii="Times New Roman" w:hAnsi="Times New Roman" w:cs="Times New Roman"/>
          <w:sz w:val="22"/>
          <w:szCs w:val="22"/>
        </w:rPr>
        <w:t xml:space="preserve">allowing vibrational </w:t>
      </w:r>
      <w:r w:rsidR="00074F5F" w:rsidRPr="00603A4D">
        <w:rPr>
          <w:rFonts w:ascii="Times New Roman" w:hAnsi="Times New Roman" w:cs="Times New Roman"/>
          <w:sz w:val="22"/>
          <w:szCs w:val="22"/>
        </w:rPr>
        <w:t>PAT</w:t>
      </w:r>
      <w:r w:rsidR="00C12C5C" w:rsidRPr="00603A4D">
        <w:rPr>
          <w:rFonts w:ascii="Times New Roman" w:hAnsi="Times New Roman" w:cs="Times New Roman"/>
          <w:sz w:val="22"/>
          <w:szCs w:val="22"/>
        </w:rPr>
        <w:t xml:space="preserve"> </w:t>
      </w:r>
      <w:r w:rsidR="001F7579" w:rsidRPr="00603A4D">
        <w:rPr>
          <w:rFonts w:ascii="Times New Roman" w:hAnsi="Times New Roman" w:cs="Times New Roman"/>
          <w:sz w:val="22"/>
          <w:szCs w:val="22"/>
        </w:rPr>
        <w:t xml:space="preserve">(or VPAT) </w:t>
      </w:r>
      <w:r w:rsidR="00C12C5C" w:rsidRPr="00603A4D">
        <w:rPr>
          <w:rFonts w:ascii="Times New Roman" w:hAnsi="Times New Roman" w:cs="Times New Roman"/>
          <w:sz w:val="22"/>
          <w:szCs w:val="22"/>
        </w:rPr>
        <w:t xml:space="preserve">to be potentially used for a wide range of biomedical applications. </w:t>
      </w:r>
    </w:p>
    <w:p w14:paraId="7E5326DD" w14:textId="77777777" w:rsidR="001F7579" w:rsidRPr="00603A4D" w:rsidRDefault="000331A6" w:rsidP="00603A4D">
      <w:pPr>
        <w:spacing w:after="100"/>
        <w:rPr>
          <w:rFonts w:ascii="Times New Roman" w:hAnsi="Times New Roman" w:cs="Times New Roman"/>
          <w:sz w:val="22"/>
          <w:szCs w:val="22"/>
        </w:rPr>
      </w:pPr>
      <w:r w:rsidRPr="00603A4D">
        <w:rPr>
          <w:rFonts w:ascii="Times New Roman" w:hAnsi="Times New Roman" w:cs="Times New Roman"/>
          <w:b/>
          <w:sz w:val="22"/>
          <w:szCs w:val="22"/>
        </w:rPr>
        <w:t>Procedure</w:t>
      </w:r>
      <w:r w:rsidR="00467282" w:rsidRPr="00603A4D">
        <w:rPr>
          <w:rFonts w:ascii="Times New Roman" w:hAnsi="Times New Roman" w:cs="Times New Roman"/>
          <w:sz w:val="22"/>
          <w:szCs w:val="22"/>
        </w:rPr>
        <w:t xml:space="preserve"> </w:t>
      </w:r>
    </w:p>
    <w:p w14:paraId="316967FB" w14:textId="3484FB5B" w:rsidR="001A4F9F" w:rsidRPr="00603A4D" w:rsidRDefault="001A4F9F" w:rsidP="00182CC8">
      <w:pPr>
        <w:rPr>
          <w:rFonts w:ascii="Times New Roman" w:hAnsi="Times New Roman" w:cs="Times New Roman"/>
          <w:sz w:val="22"/>
          <w:szCs w:val="22"/>
        </w:rPr>
      </w:pPr>
      <w:r w:rsidRPr="00603A4D">
        <w:rPr>
          <w:rFonts w:ascii="Times New Roman" w:hAnsi="Times New Roman" w:cs="Times New Roman"/>
          <w:sz w:val="22"/>
          <w:szCs w:val="22"/>
        </w:rPr>
        <w:t>The following procedure describes</w:t>
      </w:r>
      <w:r w:rsidR="006541B0" w:rsidRPr="00603A4D">
        <w:rPr>
          <w:rFonts w:ascii="Times New Roman" w:hAnsi="Times New Roman" w:cs="Times New Roman"/>
          <w:sz w:val="22"/>
          <w:szCs w:val="22"/>
        </w:rPr>
        <w:t xml:space="preserve"> the methods</w:t>
      </w:r>
      <w:r w:rsidRPr="00603A4D">
        <w:rPr>
          <w:rFonts w:ascii="Times New Roman" w:hAnsi="Times New Roman" w:cs="Times New Roman"/>
          <w:sz w:val="22"/>
          <w:szCs w:val="22"/>
        </w:rPr>
        <w:t xml:space="preserve"> needed to set up VPAT</w:t>
      </w:r>
      <w:r w:rsidR="006541B0" w:rsidRPr="00603A4D">
        <w:rPr>
          <w:rFonts w:ascii="Times New Roman" w:hAnsi="Times New Roman" w:cs="Times New Roman"/>
          <w:sz w:val="22"/>
          <w:szCs w:val="22"/>
        </w:rPr>
        <w:t xml:space="preserve"> for blood and lipid imaging of</w:t>
      </w:r>
      <w:r w:rsidRPr="00603A4D">
        <w:rPr>
          <w:rFonts w:ascii="Times New Roman" w:hAnsi="Times New Roman" w:cs="Times New Roman"/>
          <w:sz w:val="22"/>
          <w:szCs w:val="22"/>
        </w:rPr>
        <w:t xml:space="preserve"> the infrarenal aorta </w:t>
      </w:r>
      <w:r w:rsidR="006541B0" w:rsidRPr="00603A4D">
        <w:rPr>
          <w:rFonts w:ascii="Times New Roman" w:hAnsi="Times New Roman" w:cs="Times New Roman"/>
          <w:sz w:val="22"/>
          <w:szCs w:val="22"/>
        </w:rPr>
        <w:t>in</w:t>
      </w:r>
      <w:r w:rsidRPr="00603A4D">
        <w:rPr>
          <w:rFonts w:ascii="Times New Roman" w:hAnsi="Times New Roman" w:cs="Times New Roman"/>
          <w:sz w:val="22"/>
          <w:szCs w:val="22"/>
        </w:rPr>
        <w:t xml:space="preserve"> apolipoprotein-E deficient</w:t>
      </w:r>
      <w:r w:rsidR="00AD351C" w:rsidRPr="00603A4D">
        <w:rPr>
          <w:rFonts w:ascii="Times New Roman" w:hAnsi="Times New Roman" w:cs="Times New Roman"/>
          <w:sz w:val="22"/>
          <w:szCs w:val="22"/>
        </w:rPr>
        <w:t xml:space="preserve"> (apoE</w:t>
      </w:r>
      <w:r w:rsidR="00AD351C" w:rsidRPr="00603A4D">
        <w:rPr>
          <w:rFonts w:ascii="Times New Roman" w:hAnsi="Times New Roman" w:cs="Times New Roman"/>
          <w:sz w:val="22"/>
          <w:szCs w:val="22"/>
          <w:vertAlign w:val="superscript"/>
        </w:rPr>
        <w:t>-/-</w:t>
      </w:r>
      <w:r w:rsidR="00AD351C" w:rsidRPr="00603A4D">
        <w:rPr>
          <w:rFonts w:ascii="Times New Roman" w:hAnsi="Times New Roman" w:cs="Times New Roman"/>
          <w:sz w:val="22"/>
          <w:szCs w:val="22"/>
        </w:rPr>
        <w:t>)</w:t>
      </w:r>
      <w:r w:rsidR="006541B0" w:rsidRPr="00603A4D">
        <w:rPr>
          <w:rFonts w:ascii="Times New Roman" w:hAnsi="Times New Roman" w:cs="Times New Roman"/>
          <w:sz w:val="22"/>
          <w:szCs w:val="22"/>
        </w:rPr>
        <w:t xml:space="preserve"> mice</w:t>
      </w:r>
      <w:r w:rsidRPr="00603A4D">
        <w:rPr>
          <w:rFonts w:ascii="Times New Roman" w:hAnsi="Times New Roman" w:cs="Times New Roman"/>
          <w:sz w:val="22"/>
          <w:szCs w:val="22"/>
        </w:rPr>
        <w:t xml:space="preserve">. </w:t>
      </w:r>
    </w:p>
    <w:p w14:paraId="57FB81A0" w14:textId="102B8D78" w:rsidR="006701AD" w:rsidRPr="00603A4D" w:rsidRDefault="009E0547" w:rsidP="00603A4D">
      <w:pPr>
        <w:spacing w:after="100"/>
        <w:jc w:val="both"/>
        <w:rPr>
          <w:rFonts w:ascii="Times New Roman" w:hAnsi="Times New Roman" w:cs="Times New Roman"/>
          <w:b/>
          <w:sz w:val="22"/>
          <w:szCs w:val="22"/>
        </w:rPr>
      </w:pPr>
      <w:r w:rsidRPr="00603A4D">
        <w:rPr>
          <w:rFonts w:ascii="Times New Roman" w:hAnsi="Times New Roman" w:cs="Times New Roman"/>
          <w:b/>
          <w:sz w:val="22"/>
          <w:szCs w:val="22"/>
        </w:rPr>
        <w:t>1. Laser-</w:t>
      </w:r>
      <w:r w:rsidR="00603A4D">
        <w:rPr>
          <w:rFonts w:ascii="Times New Roman" w:hAnsi="Times New Roman" w:cs="Times New Roman"/>
          <w:b/>
          <w:sz w:val="22"/>
          <w:szCs w:val="22"/>
        </w:rPr>
        <w:t>ultrasound coupling</w:t>
      </w:r>
    </w:p>
    <w:p w14:paraId="66A8B96E" w14:textId="47E8AE54" w:rsidR="006701AD" w:rsidRPr="00603A4D" w:rsidRDefault="00ED021D" w:rsidP="006541B0">
      <w:pPr>
        <w:ind w:left="720"/>
        <w:jc w:val="both"/>
        <w:rPr>
          <w:rFonts w:ascii="Times New Roman" w:hAnsi="Times New Roman" w:cs="Times New Roman"/>
          <w:sz w:val="22"/>
          <w:szCs w:val="22"/>
        </w:rPr>
      </w:pPr>
      <w:r w:rsidRPr="00603A4D">
        <w:rPr>
          <w:rFonts w:ascii="Times New Roman" w:hAnsi="Times New Roman" w:cs="Times New Roman"/>
          <w:sz w:val="22"/>
          <w:szCs w:val="22"/>
        </w:rPr>
        <w:t>1.1</w:t>
      </w:r>
      <w:r w:rsidR="003777E9">
        <w:rPr>
          <w:rFonts w:ascii="Times New Roman" w:hAnsi="Times New Roman" w:cs="Times New Roman"/>
          <w:sz w:val="22"/>
          <w:szCs w:val="22"/>
        </w:rPr>
        <w:t>.</w:t>
      </w:r>
      <w:r w:rsidRPr="00603A4D">
        <w:rPr>
          <w:rFonts w:ascii="Times New Roman" w:hAnsi="Times New Roman" w:cs="Times New Roman"/>
          <w:sz w:val="22"/>
          <w:szCs w:val="22"/>
        </w:rPr>
        <w:t xml:space="preserve"> </w:t>
      </w:r>
      <w:r w:rsidR="00135CE3" w:rsidRPr="00603A4D">
        <w:rPr>
          <w:rFonts w:ascii="Times New Roman" w:hAnsi="Times New Roman" w:cs="Times New Roman"/>
          <w:sz w:val="22"/>
          <w:szCs w:val="22"/>
        </w:rPr>
        <w:t>Obtain a Nd:</w:t>
      </w:r>
      <w:r w:rsidRPr="00603A4D">
        <w:rPr>
          <w:rFonts w:ascii="Times New Roman" w:hAnsi="Times New Roman" w:cs="Times New Roman"/>
          <w:sz w:val="22"/>
          <w:szCs w:val="22"/>
        </w:rPr>
        <w:t>YAG pulsed optical parametric oscillator</w:t>
      </w:r>
      <w:r w:rsidR="006701AD" w:rsidRPr="00603A4D">
        <w:rPr>
          <w:rFonts w:ascii="Times New Roman" w:hAnsi="Times New Roman" w:cs="Times New Roman"/>
          <w:sz w:val="22"/>
          <w:szCs w:val="22"/>
        </w:rPr>
        <w:t xml:space="preserve"> laser</w:t>
      </w:r>
      <w:r w:rsidR="002959B6" w:rsidRPr="00603A4D">
        <w:rPr>
          <w:rFonts w:ascii="Times New Roman" w:hAnsi="Times New Roman" w:cs="Times New Roman"/>
          <w:sz w:val="22"/>
          <w:szCs w:val="22"/>
        </w:rPr>
        <w:t xml:space="preserve"> </w:t>
      </w:r>
      <w:r w:rsidR="00135CE3" w:rsidRPr="00603A4D">
        <w:rPr>
          <w:rFonts w:ascii="Times New Roman" w:hAnsi="Times New Roman" w:cs="Times New Roman"/>
          <w:sz w:val="22"/>
          <w:szCs w:val="22"/>
        </w:rPr>
        <w:t>and</w:t>
      </w:r>
      <w:r w:rsidR="006701AD" w:rsidRPr="00603A4D">
        <w:rPr>
          <w:rFonts w:ascii="Times New Roman" w:hAnsi="Times New Roman" w:cs="Times New Roman"/>
          <w:sz w:val="22"/>
          <w:szCs w:val="22"/>
        </w:rPr>
        <w:t xml:space="preserve"> a </w:t>
      </w:r>
      <w:r w:rsidR="00607D16" w:rsidRPr="00603A4D">
        <w:rPr>
          <w:rFonts w:ascii="Times New Roman" w:hAnsi="Times New Roman" w:cs="Times New Roman"/>
          <w:sz w:val="22"/>
          <w:szCs w:val="22"/>
        </w:rPr>
        <w:t>u</w:t>
      </w:r>
      <w:r w:rsidR="006701AD" w:rsidRPr="00603A4D">
        <w:rPr>
          <w:rFonts w:ascii="Times New Roman" w:hAnsi="Times New Roman" w:cs="Times New Roman"/>
          <w:sz w:val="22"/>
          <w:szCs w:val="22"/>
        </w:rPr>
        <w:t>ltrasound system</w:t>
      </w:r>
      <w:r w:rsidR="002959B6" w:rsidRPr="00603A4D">
        <w:rPr>
          <w:rFonts w:ascii="Times New Roman" w:hAnsi="Times New Roman" w:cs="Times New Roman"/>
          <w:sz w:val="22"/>
          <w:szCs w:val="22"/>
        </w:rPr>
        <w:t>.</w:t>
      </w:r>
    </w:p>
    <w:p w14:paraId="07248D5C" w14:textId="4A49E0CA" w:rsidR="00E45F16" w:rsidRPr="00603A4D" w:rsidRDefault="006701AD" w:rsidP="006541B0">
      <w:pPr>
        <w:ind w:left="720"/>
        <w:jc w:val="both"/>
        <w:rPr>
          <w:rFonts w:ascii="Times New Roman" w:hAnsi="Times New Roman" w:cs="Times New Roman"/>
          <w:sz w:val="22"/>
          <w:szCs w:val="22"/>
        </w:rPr>
      </w:pPr>
      <w:r w:rsidRPr="00603A4D">
        <w:rPr>
          <w:rFonts w:ascii="Times New Roman" w:hAnsi="Times New Roman" w:cs="Times New Roman"/>
          <w:sz w:val="22"/>
          <w:szCs w:val="22"/>
        </w:rPr>
        <w:lastRenderedPageBreak/>
        <w:t>1.2</w:t>
      </w:r>
      <w:r w:rsidR="003777E9">
        <w:rPr>
          <w:rFonts w:ascii="Times New Roman" w:hAnsi="Times New Roman" w:cs="Times New Roman"/>
          <w:sz w:val="22"/>
          <w:szCs w:val="22"/>
        </w:rPr>
        <w:t>.</w:t>
      </w:r>
      <w:r w:rsidRPr="00603A4D">
        <w:rPr>
          <w:rFonts w:ascii="Times New Roman" w:hAnsi="Times New Roman" w:cs="Times New Roman"/>
          <w:sz w:val="22"/>
          <w:szCs w:val="22"/>
        </w:rPr>
        <w:t xml:space="preserve"> </w:t>
      </w:r>
      <w:r w:rsidR="008A3AA3" w:rsidRPr="00603A4D">
        <w:rPr>
          <w:rFonts w:ascii="Times New Roman" w:hAnsi="Times New Roman" w:cs="Times New Roman"/>
          <w:sz w:val="22"/>
          <w:szCs w:val="22"/>
        </w:rPr>
        <w:t>Acquire</w:t>
      </w:r>
      <w:r w:rsidRPr="00603A4D">
        <w:rPr>
          <w:rFonts w:ascii="Times New Roman" w:hAnsi="Times New Roman" w:cs="Times New Roman"/>
          <w:sz w:val="22"/>
          <w:szCs w:val="22"/>
        </w:rPr>
        <w:t xml:space="preserve"> a </w:t>
      </w:r>
      <w:r w:rsidR="009E0547" w:rsidRPr="00603A4D">
        <w:rPr>
          <w:rFonts w:ascii="Times New Roman" w:hAnsi="Times New Roman" w:cs="Times New Roman"/>
          <w:sz w:val="22"/>
          <w:szCs w:val="22"/>
        </w:rPr>
        <w:t>pulse</w:t>
      </w:r>
      <w:r w:rsidRPr="00603A4D">
        <w:rPr>
          <w:rFonts w:ascii="Times New Roman" w:hAnsi="Times New Roman" w:cs="Times New Roman"/>
          <w:sz w:val="22"/>
          <w:szCs w:val="22"/>
        </w:rPr>
        <w:t xml:space="preserve"> </w:t>
      </w:r>
      <w:r w:rsidR="00EF7C75" w:rsidRPr="00603A4D">
        <w:rPr>
          <w:rFonts w:ascii="Times New Roman" w:hAnsi="Times New Roman" w:cs="Times New Roman"/>
          <w:sz w:val="22"/>
          <w:szCs w:val="22"/>
        </w:rPr>
        <w:t>and function</w:t>
      </w:r>
      <w:r w:rsidRPr="00603A4D">
        <w:rPr>
          <w:rFonts w:ascii="Times New Roman" w:hAnsi="Times New Roman" w:cs="Times New Roman"/>
          <w:sz w:val="22"/>
          <w:szCs w:val="22"/>
        </w:rPr>
        <w:t xml:space="preserve"> generator</w:t>
      </w:r>
      <w:r w:rsidR="00ED021D" w:rsidRPr="00603A4D">
        <w:rPr>
          <w:rFonts w:ascii="Times New Roman" w:hAnsi="Times New Roman" w:cs="Times New Roman"/>
          <w:sz w:val="22"/>
          <w:szCs w:val="22"/>
        </w:rPr>
        <w:t xml:space="preserve"> along</w:t>
      </w:r>
      <w:r w:rsidRPr="00603A4D">
        <w:rPr>
          <w:rFonts w:ascii="Times New Roman" w:hAnsi="Times New Roman" w:cs="Times New Roman"/>
          <w:sz w:val="22"/>
          <w:szCs w:val="22"/>
        </w:rPr>
        <w:t xml:space="preserve"> with 5 BNC </w:t>
      </w:r>
      <w:r w:rsidR="00135CE3" w:rsidRPr="00603A4D">
        <w:rPr>
          <w:rFonts w:ascii="Times New Roman" w:hAnsi="Times New Roman" w:cs="Times New Roman"/>
          <w:sz w:val="22"/>
          <w:szCs w:val="22"/>
        </w:rPr>
        <w:t>cables,</w:t>
      </w:r>
      <w:r w:rsidR="00322470" w:rsidRPr="00603A4D">
        <w:rPr>
          <w:rFonts w:ascii="Times New Roman" w:hAnsi="Times New Roman" w:cs="Times New Roman"/>
          <w:sz w:val="22"/>
          <w:szCs w:val="22"/>
        </w:rPr>
        <w:t xml:space="preserve"> T female to male to female, and straight </w:t>
      </w:r>
      <w:r w:rsidR="00135CE3" w:rsidRPr="00603A4D">
        <w:rPr>
          <w:rFonts w:ascii="Times New Roman" w:hAnsi="Times New Roman" w:cs="Times New Roman"/>
          <w:sz w:val="22"/>
          <w:szCs w:val="22"/>
        </w:rPr>
        <w:t>female-to-female</w:t>
      </w:r>
      <w:r w:rsidR="00322470" w:rsidRPr="00603A4D">
        <w:rPr>
          <w:rFonts w:ascii="Times New Roman" w:hAnsi="Times New Roman" w:cs="Times New Roman"/>
          <w:sz w:val="22"/>
          <w:szCs w:val="22"/>
        </w:rPr>
        <w:t xml:space="preserve"> connectors.</w:t>
      </w:r>
    </w:p>
    <w:p w14:paraId="7EB08CB8" w14:textId="60E5466B" w:rsidR="005B57C1" w:rsidRPr="00603A4D" w:rsidRDefault="00E45F16" w:rsidP="006541B0">
      <w:pPr>
        <w:ind w:left="720"/>
        <w:jc w:val="both"/>
        <w:rPr>
          <w:rFonts w:ascii="Times New Roman" w:hAnsi="Times New Roman" w:cs="Times New Roman"/>
          <w:sz w:val="22"/>
          <w:szCs w:val="22"/>
        </w:rPr>
      </w:pPr>
      <w:r w:rsidRPr="00603A4D">
        <w:rPr>
          <w:rFonts w:ascii="Times New Roman" w:hAnsi="Times New Roman" w:cs="Times New Roman"/>
          <w:sz w:val="22"/>
          <w:szCs w:val="22"/>
        </w:rPr>
        <w:t>1.3</w:t>
      </w:r>
      <w:r w:rsidR="003777E9">
        <w:rPr>
          <w:rFonts w:ascii="Times New Roman" w:hAnsi="Times New Roman" w:cs="Times New Roman"/>
          <w:sz w:val="22"/>
          <w:szCs w:val="22"/>
        </w:rPr>
        <w:t>.</w:t>
      </w:r>
      <w:r w:rsidR="006701AD" w:rsidRPr="00603A4D">
        <w:rPr>
          <w:rFonts w:ascii="Times New Roman" w:hAnsi="Times New Roman" w:cs="Times New Roman"/>
          <w:sz w:val="22"/>
          <w:szCs w:val="22"/>
        </w:rPr>
        <w:t xml:space="preserve"> </w:t>
      </w:r>
      <w:r w:rsidR="00C65D6B" w:rsidRPr="00603A4D">
        <w:rPr>
          <w:rFonts w:ascii="Times New Roman" w:hAnsi="Times New Roman" w:cs="Times New Roman"/>
          <w:sz w:val="22"/>
          <w:szCs w:val="22"/>
        </w:rPr>
        <w:t>Attach</w:t>
      </w:r>
      <w:r w:rsidR="005B57C1" w:rsidRPr="00603A4D">
        <w:rPr>
          <w:rFonts w:ascii="Times New Roman" w:hAnsi="Times New Roman" w:cs="Times New Roman"/>
          <w:sz w:val="22"/>
          <w:szCs w:val="22"/>
        </w:rPr>
        <w:t xml:space="preserve"> three BNC cables together using </w:t>
      </w:r>
      <w:r w:rsidR="00135CE3" w:rsidRPr="00603A4D">
        <w:rPr>
          <w:rFonts w:ascii="Times New Roman" w:hAnsi="Times New Roman" w:cs="Times New Roman"/>
          <w:sz w:val="22"/>
          <w:szCs w:val="22"/>
        </w:rPr>
        <w:t>a T female to male to female and straight female-to-female connectors.</w:t>
      </w:r>
      <w:r w:rsidR="00ED021D" w:rsidRPr="00603A4D">
        <w:rPr>
          <w:rFonts w:ascii="Times New Roman" w:hAnsi="Times New Roman" w:cs="Times New Roman"/>
          <w:sz w:val="22"/>
          <w:szCs w:val="22"/>
        </w:rPr>
        <w:t xml:space="preserve"> These BNC cables should </w:t>
      </w:r>
      <w:r w:rsidR="00C65D6B" w:rsidRPr="00603A4D">
        <w:rPr>
          <w:rFonts w:ascii="Times New Roman" w:hAnsi="Times New Roman" w:cs="Times New Roman"/>
          <w:sz w:val="22"/>
          <w:szCs w:val="22"/>
        </w:rPr>
        <w:t xml:space="preserve">then be </w:t>
      </w:r>
      <w:r w:rsidR="00ED021D" w:rsidRPr="00603A4D">
        <w:rPr>
          <w:rFonts w:ascii="Times New Roman" w:hAnsi="Times New Roman" w:cs="Times New Roman"/>
          <w:sz w:val="22"/>
          <w:szCs w:val="22"/>
        </w:rPr>
        <w:t>connect</w:t>
      </w:r>
      <w:r w:rsidR="00C65D6B" w:rsidRPr="00603A4D">
        <w:rPr>
          <w:rFonts w:ascii="Times New Roman" w:hAnsi="Times New Roman" w:cs="Times New Roman"/>
          <w:sz w:val="22"/>
          <w:szCs w:val="22"/>
        </w:rPr>
        <w:t>ed</w:t>
      </w:r>
      <w:r w:rsidR="00ED021D" w:rsidRPr="00603A4D">
        <w:rPr>
          <w:rFonts w:ascii="Times New Roman" w:hAnsi="Times New Roman" w:cs="Times New Roman"/>
          <w:sz w:val="22"/>
          <w:szCs w:val="22"/>
        </w:rPr>
        <w:t xml:space="preserve"> to the </w:t>
      </w:r>
      <w:r w:rsidR="00EF7C75" w:rsidRPr="00603A4D">
        <w:rPr>
          <w:rFonts w:ascii="Times New Roman" w:hAnsi="Times New Roman" w:cs="Times New Roman"/>
          <w:sz w:val="22"/>
          <w:szCs w:val="22"/>
        </w:rPr>
        <w:t>pulse</w:t>
      </w:r>
      <w:r w:rsidR="00135CE3" w:rsidRPr="00603A4D">
        <w:rPr>
          <w:rFonts w:ascii="Times New Roman" w:hAnsi="Times New Roman" w:cs="Times New Roman"/>
          <w:sz w:val="22"/>
          <w:szCs w:val="22"/>
        </w:rPr>
        <w:t xml:space="preserve"> generator </w:t>
      </w:r>
      <w:r w:rsidR="006541B0" w:rsidRPr="00603A4D">
        <w:rPr>
          <w:rFonts w:ascii="Times New Roman" w:hAnsi="Times New Roman" w:cs="Times New Roman"/>
          <w:sz w:val="22"/>
          <w:szCs w:val="22"/>
        </w:rPr>
        <w:t>“</w:t>
      </w:r>
      <w:r w:rsidR="00EF7C75" w:rsidRPr="00603A4D">
        <w:rPr>
          <w:rFonts w:ascii="Times New Roman" w:hAnsi="Times New Roman" w:cs="Times New Roman"/>
          <w:sz w:val="22"/>
          <w:szCs w:val="22"/>
        </w:rPr>
        <w:t>gate trig</w:t>
      </w:r>
      <w:r w:rsidR="006541B0" w:rsidRPr="00603A4D">
        <w:rPr>
          <w:rFonts w:ascii="Times New Roman" w:hAnsi="Times New Roman" w:cs="Times New Roman"/>
          <w:sz w:val="22"/>
          <w:szCs w:val="22"/>
        </w:rPr>
        <w:t>”</w:t>
      </w:r>
      <w:r w:rsidR="00EF7C75" w:rsidRPr="00603A4D">
        <w:rPr>
          <w:rFonts w:ascii="Times New Roman" w:hAnsi="Times New Roman" w:cs="Times New Roman"/>
          <w:sz w:val="22"/>
          <w:szCs w:val="22"/>
        </w:rPr>
        <w:t xml:space="preserve"> port</w:t>
      </w:r>
      <w:r w:rsidR="00135CE3" w:rsidRPr="00603A4D">
        <w:rPr>
          <w:rFonts w:ascii="Times New Roman" w:hAnsi="Times New Roman" w:cs="Times New Roman"/>
          <w:sz w:val="22"/>
          <w:szCs w:val="22"/>
        </w:rPr>
        <w:t xml:space="preserve">, </w:t>
      </w:r>
      <w:r w:rsidR="00EF7C75" w:rsidRPr="00603A4D">
        <w:rPr>
          <w:rFonts w:ascii="Times New Roman" w:hAnsi="Times New Roman" w:cs="Times New Roman"/>
          <w:sz w:val="22"/>
          <w:szCs w:val="22"/>
        </w:rPr>
        <w:t xml:space="preserve">function generator </w:t>
      </w:r>
      <w:r w:rsidR="006541B0" w:rsidRPr="00603A4D">
        <w:rPr>
          <w:rFonts w:ascii="Times New Roman" w:hAnsi="Times New Roman" w:cs="Times New Roman"/>
          <w:sz w:val="22"/>
          <w:szCs w:val="22"/>
        </w:rPr>
        <w:t>“</w:t>
      </w:r>
      <w:r w:rsidR="00EF7C75" w:rsidRPr="00603A4D">
        <w:rPr>
          <w:rFonts w:ascii="Times New Roman" w:hAnsi="Times New Roman" w:cs="Times New Roman"/>
          <w:sz w:val="22"/>
          <w:szCs w:val="22"/>
        </w:rPr>
        <w:t>output</w:t>
      </w:r>
      <w:r w:rsidR="006541B0" w:rsidRPr="00603A4D">
        <w:rPr>
          <w:rFonts w:ascii="Times New Roman" w:hAnsi="Times New Roman" w:cs="Times New Roman"/>
          <w:sz w:val="22"/>
          <w:szCs w:val="22"/>
        </w:rPr>
        <w:t>”</w:t>
      </w:r>
      <w:r w:rsidR="00EF7C75" w:rsidRPr="00603A4D">
        <w:rPr>
          <w:rFonts w:ascii="Times New Roman" w:hAnsi="Times New Roman" w:cs="Times New Roman"/>
          <w:sz w:val="22"/>
          <w:szCs w:val="22"/>
        </w:rPr>
        <w:t xml:space="preserve"> port, and laser</w:t>
      </w:r>
      <w:r w:rsidR="00135CE3" w:rsidRPr="00603A4D">
        <w:rPr>
          <w:rFonts w:ascii="Times New Roman" w:hAnsi="Times New Roman" w:cs="Times New Roman"/>
          <w:sz w:val="22"/>
          <w:szCs w:val="22"/>
        </w:rPr>
        <w:t xml:space="preserve"> </w:t>
      </w:r>
      <w:r w:rsidR="006541B0" w:rsidRPr="00603A4D">
        <w:rPr>
          <w:rFonts w:ascii="Times New Roman" w:hAnsi="Times New Roman" w:cs="Times New Roman"/>
          <w:sz w:val="22"/>
          <w:szCs w:val="22"/>
        </w:rPr>
        <w:t>“</w:t>
      </w:r>
      <w:r w:rsidR="00135CE3" w:rsidRPr="00603A4D">
        <w:rPr>
          <w:rFonts w:ascii="Times New Roman" w:hAnsi="Times New Roman" w:cs="Times New Roman"/>
          <w:sz w:val="22"/>
          <w:szCs w:val="22"/>
        </w:rPr>
        <w:t>control</w:t>
      </w:r>
      <w:r w:rsidR="006541B0" w:rsidRPr="00603A4D">
        <w:rPr>
          <w:rFonts w:ascii="Times New Roman" w:hAnsi="Times New Roman" w:cs="Times New Roman"/>
          <w:sz w:val="22"/>
          <w:szCs w:val="22"/>
        </w:rPr>
        <w:t>”</w:t>
      </w:r>
      <w:r w:rsidR="00EF7C75" w:rsidRPr="00603A4D">
        <w:rPr>
          <w:rFonts w:ascii="Times New Roman" w:hAnsi="Times New Roman" w:cs="Times New Roman"/>
          <w:sz w:val="22"/>
          <w:szCs w:val="22"/>
        </w:rPr>
        <w:t xml:space="preserve"> port</w:t>
      </w:r>
      <w:r w:rsidR="00135CE3" w:rsidRPr="00603A4D">
        <w:rPr>
          <w:rFonts w:ascii="Times New Roman" w:hAnsi="Times New Roman" w:cs="Times New Roman"/>
          <w:sz w:val="22"/>
          <w:szCs w:val="22"/>
        </w:rPr>
        <w:t>.</w:t>
      </w:r>
      <w:r w:rsidR="00447EB5" w:rsidRPr="00603A4D">
        <w:rPr>
          <w:rFonts w:ascii="Times New Roman" w:hAnsi="Times New Roman" w:cs="Times New Roman"/>
          <w:sz w:val="22"/>
          <w:szCs w:val="22"/>
        </w:rPr>
        <w:t xml:space="preserve"> </w:t>
      </w:r>
    </w:p>
    <w:p w14:paraId="6208E463" w14:textId="525CB6D9" w:rsidR="00447EB5" w:rsidRPr="00603A4D" w:rsidRDefault="00E45F16" w:rsidP="006541B0">
      <w:pPr>
        <w:ind w:left="720"/>
        <w:jc w:val="both"/>
        <w:rPr>
          <w:rFonts w:ascii="Times New Roman" w:hAnsi="Times New Roman" w:cs="Times New Roman"/>
          <w:sz w:val="22"/>
          <w:szCs w:val="22"/>
        </w:rPr>
      </w:pPr>
      <w:r w:rsidRPr="00603A4D">
        <w:rPr>
          <w:rFonts w:ascii="Times New Roman" w:hAnsi="Times New Roman" w:cs="Times New Roman"/>
          <w:sz w:val="22"/>
          <w:szCs w:val="22"/>
        </w:rPr>
        <w:t>1.4</w:t>
      </w:r>
      <w:r w:rsidR="003777E9">
        <w:rPr>
          <w:rFonts w:ascii="Times New Roman" w:hAnsi="Times New Roman" w:cs="Times New Roman"/>
          <w:sz w:val="22"/>
          <w:szCs w:val="22"/>
        </w:rPr>
        <w:t>.</w:t>
      </w:r>
      <w:r w:rsidR="00135CE3" w:rsidRPr="00603A4D">
        <w:rPr>
          <w:rFonts w:ascii="Times New Roman" w:hAnsi="Times New Roman" w:cs="Times New Roman"/>
          <w:sz w:val="22"/>
          <w:szCs w:val="22"/>
        </w:rPr>
        <w:t xml:space="preserve"> Connect </w:t>
      </w:r>
      <w:r w:rsidR="006541B0" w:rsidRPr="00603A4D">
        <w:rPr>
          <w:rFonts w:ascii="Times New Roman" w:hAnsi="Times New Roman" w:cs="Times New Roman"/>
          <w:sz w:val="22"/>
          <w:szCs w:val="22"/>
        </w:rPr>
        <w:t xml:space="preserve">a </w:t>
      </w:r>
      <w:r w:rsidR="00135CE3" w:rsidRPr="00603A4D">
        <w:rPr>
          <w:rFonts w:ascii="Times New Roman" w:hAnsi="Times New Roman" w:cs="Times New Roman"/>
          <w:sz w:val="22"/>
          <w:szCs w:val="22"/>
        </w:rPr>
        <w:t xml:space="preserve">BNC cable </w:t>
      </w:r>
      <w:r w:rsidR="00C65D6B" w:rsidRPr="00603A4D">
        <w:rPr>
          <w:rFonts w:ascii="Times New Roman" w:hAnsi="Times New Roman" w:cs="Times New Roman"/>
          <w:sz w:val="22"/>
          <w:szCs w:val="22"/>
        </w:rPr>
        <w:t xml:space="preserve">into the </w:t>
      </w:r>
      <w:r w:rsidR="00EF7C75" w:rsidRPr="00603A4D">
        <w:rPr>
          <w:rFonts w:ascii="Times New Roman" w:hAnsi="Times New Roman" w:cs="Times New Roman"/>
          <w:sz w:val="22"/>
          <w:szCs w:val="22"/>
        </w:rPr>
        <w:t>pulse</w:t>
      </w:r>
      <w:r w:rsidR="00447EB5" w:rsidRPr="00603A4D">
        <w:rPr>
          <w:rFonts w:ascii="Times New Roman" w:hAnsi="Times New Roman" w:cs="Times New Roman"/>
          <w:sz w:val="22"/>
          <w:szCs w:val="22"/>
        </w:rPr>
        <w:t xml:space="preserve"> gener</w:t>
      </w:r>
      <w:r w:rsidR="00135CE3" w:rsidRPr="00603A4D">
        <w:rPr>
          <w:rFonts w:ascii="Times New Roman" w:hAnsi="Times New Roman" w:cs="Times New Roman"/>
          <w:sz w:val="22"/>
          <w:szCs w:val="22"/>
        </w:rPr>
        <w:t>ator</w:t>
      </w:r>
      <w:r w:rsidR="00C65D6B" w:rsidRPr="00603A4D">
        <w:rPr>
          <w:rFonts w:ascii="Times New Roman" w:hAnsi="Times New Roman" w:cs="Times New Roman"/>
          <w:sz w:val="22"/>
          <w:szCs w:val="22"/>
        </w:rPr>
        <w:t xml:space="preserve"> “port A” and </w:t>
      </w:r>
      <w:r w:rsidR="00EF7C75" w:rsidRPr="00603A4D">
        <w:rPr>
          <w:rFonts w:ascii="Times New Roman" w:hAnsi="Times New Roman" w:cs="Times New Roman"/>
          <w:sz w:val="22"/>
          <w:szCs w:val="22"/>
        </w:rPr>
        <w:t xml:space="preserve">the ultrasound “Trigger In”, </w:t>
      </w:r>
      <w:r w:rsidR="006541B0" w:rsidRPr="00603A4D">
        <w:rPr>
          <w:rFonts w:ascii="Times New Roman" w:hAnsi="Times New Roman" w:cs="Times New Roman"/>
          <w:sz w:val="22"/>
          <w:szCs w:val="22"/>
        </w:rPr>
        <w:t xml:space="preserve">as well as </w:t>
      </w:r>
      <w:r w:rsidR="00147068" w:rsidRPr="00603A4D">
        <w:rPr>
          <w:rFonts w:ascii="Times New Roman" w:hAnsi="Times New Roman" w:cs="Times New Roman"/>
          <w:sz w:val="22"/>
          <w:szCs w:val="22"/>
        </w:rPr>
        <w:t xml:space="preserve">another BNC cable into </w:t>
      </w:r>
      <w:r w:rsidR="00EF7C75" w:rsidRPr="00603A4D">
        <w:rPr>
          <w:rFonts w:ascii="Times New Roman" w:hAnsi="Times New Roman" w:cs="Times New Roman"/>
          <w:sz w:val="22"/>
          <w:szCs w:val="22"/>
        </w:rPr>
        <w:t>pulse</w:t>
      </w:r>
      <w:r w:rsidR="00447EB5" w:rsidRPr="00603A4D">
        <w:rPr>
          <w:rFonts w:ascii="Times New Roman" w:hAnsi="Times New Roman" w:cs="Times New Roman"/>
          <w:sz w:val="22"/>
          <w:szCs w:val="22"/>
        </w:rPr>
        <w:t xml:space="preserve"> generator</w:t>
      </w:r>
      <w:r w:rsidR="00C65D6B" w:rsidRPr="00603A4D">
        <w:rPr>
          <w:rFonts w:ascii="Times New Roman" w:hAnsi="Times New Roman" w:cs="Times New Roman"/>
          <w:sz w:val="22"/>
          <w:szCs w:val="22"/>
        </w:rPr>
        <w:t xml:space="preserve"> “port B”</w:t>
      </w:r>
      <w:r w:rsidR="00447EB5" w:rsidRPr="00603A4D">
        <w:rPr>
          <w:rFonts w:ascii="Times New Roman" w:hAnsi="Times New Roman" w:cs="Times New Roman"/>
          <w:sz w:val="22"/>
          <w:szCs w:val="22"/>
        </w:rPr>
        <w:t xml:space="preserve"> </w:t>
      </w:r>
      <w:r w:rsidR="00C65D6B" w:rsidRPr="00603A4D">
        <w:rPr>
          <w:rFonts w:ascii="Times New Roman" w:hAnsi="Times New Roman" w:cs="Times New Roman"/>
          <w:sz w:val="22"/>
          <w:szCs w:val="22"/>
        </w:rPr>
        <w:t>and</w:t>
      </w:r>
      <w:r w:rsidR="00135CE3" w:rsidRPr="00603A4D">
        <w:rPr>
          <w:rFonts w:ascii="Times New Roman" w:hAnsi="Times New Roman" w:cs="Times New Roman"/>
          <w:sz w:val="22"/>
          <w:szCs w:val="22"/>
        </w:rPr>
        <w:t xml:space="preserve"> </w:t>
      </w:r>
      <w:r w:rsidR="00C65D6B" w:rsidRPr="00603A4D">
        <w:rPr>
          <w:rFonts w:ascii="Times New Roman" w:hAnsi="Times New Roman" w:cs="Times New Roman"/>
          <w:sz w:val="22"/>
          <w:szCs w:val="22"/>
        </w:rPr>
        <w:t>t</w:t>
      </w:r>
      <w:r w:rsidR="00135CE3" w:rsidRPr="00603A4D">
        <w:rPr>
          <w:rFonts w:ascii="Times New Roman" w:hAnsi="Times New Roman" w:cs="Times New Roman"/>
          <w:sz w:val="22"/>
          <w:szCs w:val="22"/>
        </w:rPr>
        <w:t>he laser</w:t>
      </w:r>
      <w:r w:rsidR="00C65D6B" w:rsidRPr="00603A4D">
        <w:rPr>
          <w:rFonts w:ascii="Times New Roman" w:hAnsi="Times New Roman" w:cs="Times New Roman"/>
          <w:sz w:val="22"/>
          <w:szCs w:val="22"/>
        </w:rPr>
        <w:t xml:space="preserve"> “Port In”</w:t>
      </w:r>
      <w:r w:rsidR="00135CE3" w:rsidRPr="00603A4D">
        <w:rPr>
          <w:rFonts w:ascii="Times New Roman" w:hAnsi="Times New Roman" w:cs="Times New Roman"/>
          <w:sz w:val="22"/>
          <w:szCs w:val="22"/>
        </w:rPr>
        <w:t xml:space="preserve">. </w:t>
      </w:r>
    </w:p>
    <w:p w14:paraId="70489961" w14:textId="7EC46660" w:rsidR="00447EB5" w:rsidRPr="00603A4D" w:rsidRDefault="00E45F16" w:rsidP="00603A4D">
      <w:pPr>
        <w:ind w:left="720"/>
        <w:jc w:val="both"/>
        <w:rPr>
          <w:rFonts w:ascii="Times New Roman" w:hAnsi="Times New Roman" w:cs="Times New Roman"/>
          <w:sz w:val="22"/>
          <w:szCs w:val="22"/>
        </w:rPr>
      </w:pPr>
      <w:r w:rsidRPr="00603A4D">
        <w:rPr>
          <w:rFonts w:ascii="Times New Roman" w:hAnsi="Times New Roman" w:cs="Times New Roman"/>
          <w:sz w:val="22"/>
          <w:szCs w:val="22"/>
        </w:rPr>
        <w:t>1.5</w:t>
      </w:r>
      <w:r w:rsidR="003777E9">
        <w:rPr>
          <w:rFonts w:ascii="Times New Roman" w:hAnsi="Times New Roman" w:cs="Times New Roman"/>
          <w:sz w:val="22"/>
          <w:szCs w:val="22"/>
        </w:rPr>
        <w:t>.</w:t>
      </w:r>
      <w:r w:rsidR="00447EB5" w:rsidRPr="00603A4D">
        <w:rPr>
          <w:rFonts w:ascii="Times New Roman" w:hAnsi="Times New Roman" w:cs="Times New Roman"/>
          <w:sz w:val="22"/>
          <w:szCs w:val="22"/>
        </w:rPr>
        <w:t xml:space="preserve"> Align the fiber op</w:t>
      </w:r>
      <w:r w:rsidR="00EF7C75" w:rsidRPr="00603A4D">
        <w:rPr>
          <w:rFonts w:ascii="Times New Roman" w:hAnsi="Times New Roman" w:cs="Times New Roman"/>
          <w:sz w:val="22"/>
          <w:szCs w:val="22"/>
        </w:rPr>
        <w:t>tic cable with the laser and attach</w:t>
      </w:r>
      <w:r w:rsidR="00447EB5" w:rsidRPr="00603A4D">
        <w:rPr>
          <w:rFonts w:ascii="Times New Roman" w:hAnsi="Times New Roman" w:cs="Times New Roman"/>
          <w:sz w:val="22"/>
          <w:szCs w:val="22"/>
        </w:rPr>
        <w:t xml:space="preserve"> the fiber ends to the </w:t>
      </w:r>
      <w:r w:rsidR="00EF7C75" w:rsidRPr="00603A4D">
        <w:rPr>
          <w:rFonts w:ascii="Times New Roman" w:hAnsi="Times New Roman" w:cs="Times New Roman"/>
          <w:sz w:val="22"/>
          <w:szCs w:val="22"/>
        </w:rPr>
        <w:t>sides of the 40</w:t>
      </w:r>
      <w:r w:rsidR="003777E9">
        <w:rPr>
          <w:rFonts w:ascii="Times New Roman" w:hAnsi="Times New Roman" w:cs="Times New Roman"/>
          <w:sz w:val="22"/>
          <w:szCs w:val="22"/>
        </w:rPr>
        <w:t xml:space="preserve"> </w:t>
      </w:r>
      <w:r w:rsidR="00EF7C75" w:rsidRPr="00603A4D">
        <w:rPr>
          <w:rFonts w:ascii="Times New Roman" w:hAnsi="Times New Roman" w:cs="Times New Roman"/>
          <w:sz w:val="22"/>
          <w:szCs w:val="22"/>
        </w:rPr>
        <w:t xml:space="preserve">MHz </w:t>
      </w:r>
      <w:r w:rsidR="00447EB5" w:rsidRPr="00603A4D">
        <w:rPr>
          <w:rFonts w:ascii="Times New Roman" w:hAnsi="Times New Roman" w:cs="Times New Roman"/>
          <w:sz w:val="22"/>
          <w:szCs w:val="22"/>
        </w:rPr>
        <w:t xml:space="preserve">ultrasound transducer. </w:t>
      </w:r>
    </w:p>
    <w:p w14:paraId="71C8D99F" w14:textId="2949D3D9" w:rsidR="00447EB5" w:rsidRPr="00603A4D" w:rsidRDefault="002959B6" w:rsidP="006541B0">
      <w:pPr>
        <w:ind w:left="720"/>
        <w:jc w:val="both"/>
        <w:rPr>
          <w:rFonts w:ascii="Times New Roman" w:hAnsi="Times New Roman" w:cs="Times New Roman"/>
          <w:sz w:val="22"/>
          <w:szCs w:val="22"/>
        </w:rPr>
      </w:pPr>
      <w:r w:rsidRPr="00603A4D">
        <w:rPr>
          <w:rFonts w:ascii="Times New Roman" w:hAnsi="Times New Roman" w:cs="Times New Roman"/>
          <w:sz w:val="22"/>
          <w:szCs w:val="22"/>
        </w:rPr>
        <w:t>1</w:t>
      </w:r>
      <w:r w:rsidR="00BF2391" w:rsidRPr="00603A4D">
        <w:rPr>
          <w:rFonts w:ascii="Times New Roman" w:hAnsi="Times New Roman" w:cs="Times New Roman"/>
          <w:sz w:val="22"/>
          <w:szCs w:val="22"/>
        </w:rPr>
        <w:t>.</w:t>
      </w:r>
      <w:r w:rsidRPr="00603A4D">
        <w:rPr>
          <w:rFonts w:ascii="Times New Roman" w:hAnsi="Times New Roman" w:cs="Times New Roman"/>
          <w:sz w:val="22"/>
          <w:szCs w:val="22"/>
        </w:rPr>
        <w:t>6</w:t>
      </w:r>
      <w:r w:rsidR="003777E9">
        <w:rPr>
          <w:rFonts w:ascii="Times New Roman" w:hAnsi="Times New Roman" w:cs="Times New Roman"/>
          <w:sz w:val="22"/>
          <w:szCs w:val="22"/>
        </w:rPr>
        <w:t>.</w:t>
      </w:r>
      <w:r w:rsidR="00BF2391" w:rsidRPr="00603A4D">
        <w:rPr>
          <w:rFonts w:ascii="Times New Roman" w:hAnsi="Times New Roman" w:cs="Times New Roman"/>
          <w:sz w:val="22"/>
          <w:szCs w:val="22"/>
        </w:rPr>
        <w:t xml:space="preserve"> Set puls</w:t>
      </w:r>
      <w:r w:rsidR="00EF7C75" w:rsidRPr="00603A4D">
        <w:rPr>
          <w:rFonts w:ascii="Times New Roman" w:hAnsi="Times New Roman" w:cs="Times New Roman"/>
          <w:sz w:val="22"/>
          <w:szCs w:val="22"/>
        </w:rPr>
        <w:t>e generator to produce a square wave with frequency of 10</w:t>
      </w:r>
      <w:r w:rsidR="003777E9">
        <w:rPr>
          <w:rFonts w:ascii="Times New Roman" w:hAnsi="Times New Roman" w:cs="Times New Roman"/>
          <w:sz w:val="22"/>
          <w:szCs w:val="22"/>
        </w:rPr>
        <w:t xml:space="preserve"> </w:t>
      </w:r>
      <w:r w:rsidR="00EF7C75" w:rsidRPr="00603A4D">
        <w:rPr>
          <w:rFonts w:ascii="Times New Roman" w:hAnsi="Times New Roman" w:cs="Times New Roman"/>
          <w:sz w:val="22"/>
          <w:szCs w:val="22"/>
        </w:rPr>
        <w:t>Hz, h</w:t>
      </w:r>
      <w:r w:rsidR="00BF2391" w:rsidRPr="00603A4D">
        <w:rPr>
          <w:rFonts w:ascii="Times New Roman" w:hAnsi="Times New Roman" w:cs="Times New Roman"/>
          <w:sz w:val="22"/>
          <w:szCs w:val="22"/>
        </w:rPr>
        <w:t>igh level</w:t>
      </w:r>
      <w:r w:rsidR="00EF7C75" w:rsidRPr="00603A4D">
        <w:rPr>
          <w:rFonts w:ascii="Times New Roman" w:hAnsi="Times New Roman" w:cs="Times New Roman"/>
          <w:sz w:val="22"/>
          <w:szCs w:val="22"/>
        </w:rPr>
        <w:t xml:space="preserve"> of 5</w:t>
      </w:r>
      <w:r w:rsidR="003777E9">
        <w:rPr>
          <w:rFonts w:ascii="Times New Roman" w:hAnsi="Times New Roman" w:cs="Times New Roman"/>
          <w:sz w:val="22"/>
          <w:szCs w:val="22"/>
        </w:rPr>
        <w:t xml:space="preserve"> </w:t>
      </w:r>
      <w:r w:rsidR="00EF7C75" w:rsidRPr="00603A4D">
        <w:rPr>
          <w:rFonts w:ascii="Times New Roman" w:hAnsi="Times New Roman" w:cs="Times New Roman"/>
          <w:sz w:val="22"/>
          <w:szCs w:val="22"/>
        </w:rPr>
        <w:t>V, and offset of</w:t>
      </w:r>
      <w:r w:rsidR="00BF2391" w:rsidRPr="00603A4D">
        <w:rPr>
          <w:rFonts w:ascii="Times New Roman" w:hAnsi="Times New Roman" w:cs="Times New Roman"/>
          <w:sz w:val="22"/>
          <w:szCs w:val="22"/>
        </w:rPr>
        <w:t xml:space="preserve"> 2.5</w:t>
      </w:r>
      <w:r w:rsidR="003777E9">
        <w:rPr>
          <w:rFonts w:ascii="Times New Roman" w:hAnsi="Times New Roman" w:cs="Times New Roman"/>
          <w:sz w:val="22"/>
          <w:szCs w:val="22"/>
        </w:rPr>
        <w:t xml:space="preserve"> </w:t>
      </w:r>
      <w:r w:rsidR="00BF2391" w:rsidRPr="00603A4D">
        <w:rPr>
          <w:rFonts w:ascii="Times New Roman" w:hAnsi="Times New Roman" w:cs="Times New Roman"/>
          <w:sz w:val="22"/>
          <w:szCs w:val="22"/>
        </w:rPr>
        <w:t xml:space="preserve">V with </w:t>
      </w:r>
      <w:r w:rsidR="00EF7C75" w:rsidRPr="00603A4D">
        <w:rPr>
          <w:rFonts w:ascii="Times New Roman" w:hAnsi="Times New Roman" w:cs="Times New Roman"/>
          <w:sz w:val="22"/>
          <w:szCs w:val="22"/>
        </w:rPr>
        <w:t xml:space="preserve">a </w:t>
      </w:r>
      <w:r w:rsidR="00BF2391" w:rsidRPr="00603A4D">
        <w:rPr>
          <w:rFonts w:ascii="Times New Roman" w:hAnsi="Times New Roman" w:cs="Times New Roman"/>
          <w:sz w:val="22"/>
          <w:szCs w:val="22"/>
        </w:rPr>
        <w:t xml:space="preserve">duty cycle of 50%. </w:t>
      </w:r>
    </w:p>
    <w:p w14:paraId="08113E0B" w14:textId="615587DB" w:rsidR="00E45F16" w:rsidRPr="00603A4D" w:rsidRDefault="002959B6" w:rsidP="006541B0">
      <w:pPr>
        <w:ind w:left="720"/>
        <w:jc w:val="both"/>
        <w:rPr>
          <w:rFonts w:ascii="Times New Roman" w:hAnsi="Times New Roman" w:cs="Times New Roman"/>
          <w:sz w:val="22"/>
          <w:szCs w:val="22"/>
        </w:rPr>
      </w:pPr>
      <w:r w:rsidRPr="00603A4D">
        <w:rPr>
          <w:rFonts w:ascii="Times New Roman" w:hAnsi="Times New Roman" w:cs="Times New Roman"/>
          <w:sz w:val="22"/>
          <w:szCs w:val="22"/>
        </w:rPr>
        <w:t>1</w:t>
      </w:r>
      <w:r w:rsidR="00EF7C75" w:rsidRPr="00603A4D">
        <w:rPr>
          <w:rFonts w:ascii="Times New Roman" w:hAnsi="Times New Roman" w:cs="Times New Roman"/>
          <w:sz w:val="22"/>
          <w:szCs w:val="22"/>
        </w:rPr>
        <w:t>.</w:t>
      </w:r>
      <w:r w:rsidRPr="00603A4D">
        <w:rPr>
          <w:rFonts w:ascii="Times New Roman" w:hAnsi="Times New Roman" w:cs="Times New Roman"/>
          <w:sz w:val="22"/>
          <w:szCs w:val="22"/>
        </w:rPr>
        <w:t>7</w:t>
      </w:r>
      <w:r w:rsidR="003777E9">
        <w:rPr>
          <w:rFonts w:ascii="Times New Roman" w:hAnsi="Times New Roman" w:cs="Times New Roman"/>
          <w:sz w:val="22"/>
          <w:szCs w:val="22"/>
        </w:rPr>
        <w:t>.</w:t>
      </w:r>
      <w:r w:rsidR="00EF7C75" w:rsidRPr="00603A4D">
        <w:rPr>
          <w:rFonts w:ascii="Times New Roman" w:hAnsi="Times New Roman" w:cs="Times New Roman"/>
          <w:sz w:val="22"/>
          <w:szCs w:val="22"/>
        </w:rPr>
        <w:t xml:space="preserve"> Set pulse</w:t>
      </w:r>
      <w:r w:rsidR="00E45F16" w:rsidRPr="00603A4D">
        <w:rPr>
          <w:rFonts w:ascii="Times New Roman" w:hAnsi="Times New Roman" w:cs="Times New Roman"/>
          <w:sz w:val="22"/>
          <w:szCs w:val="22"/>
        </w:rPr>
        <w:t xml:space="preserve"> generator output A to 0.0012946 </w:t>
      </w:r>
      <w:r w:rsidR="00E45F16" w:rsidRPr="00603A4D">
        <w:rPr>
          <w:rFonts w:ascii="Times New Roman" w:hAnsi="Times New Roman" w:cs="Times New Roman"/>
          <w:sz w:val="22"/>
          <w:szCs w:val="22"/>
        </w:rPr>
        <w:t xml:space="preserve">s and output B to 0.0015 s. </w:t>
      </w:r>
    </w:p>
    <w:p w14:paraId="034B9775" w14:textId="6B2B8BAD" w:rsidR="006701AD" w:rsidRPr="00603A4D" w:rsidRDefault="002959B6" w:rsidP="00603A4D">
      <w:pPr>
        <w:spacing w:after="100"/>
        <w:jc w:val="both"/>
        <w:rPr>
          <w:rFonts w:ascii="Times New Roman" w:hAnsi="Times New Roman" w:cs="Times New Roman"/>
          <w:b/>
          <w:sz w:val="22"/>
          <w:szCs w:val="22"/>
        </w:rPr>
      </w:pPr>
      <w:r w:rsidRPr="00603A4D">
        <w:rPr>
          <w:rFonts w:ascii="Times New Roman" w:hAnsi="Times New Roman" w:cs="Times New Roman"/>
          <w:b/>
          <w:sz w:val="22"/>
          <w:szCs w:val="22"/>
        </w:rPr>
        <w:t>2</w:t>
      </w:r>
      <w:r w:rsidR="00A51BED" w:rsidRPr="00603A4D">
        <w:rPr>
          <w:rFonts w:ascii="Times New Roman" w:hAnsi="Times New Roman" w:cs="Times New Roman"/>
          <w:b/>
          <w:sz w:val="22"/>
          <w:szCs w:val="22"/>
        </w:rPr>
        <w:t>. Animal Pr</w:t>
      </w:r>
      <w:r w:rsidR="00603A4D">
        <w:rPr>
          <w:rFonts w:ascii="Times New Roman" w:hAnsi="Times New Roman" w:cs="Times New Roman"/>
          <w:b/>
          <w:sz w:val="22"/>
          <w:szCs w:val="22"/>
        </w:rPr>
        <w:t>eparation and Image Acquisition</w:t>
      </w:r>
      <w:r w:rsidR="00A51BED" w:rsidRPr="00603A4D">
        <w:rPr>
          <w:rFonts w:ascii="Times New Roman" w:hAnsi="Times New Roman" w:cs="Times New Roman"/>
          <w:b/>
          <w:sz w:val="22"/>
          <w:szCs w:val="22"/>
        </w:rPr>
        <w:t xml:space="preserve"> </w:t>
      </w:r>
    </w:p>
    <w:p w14:paraId="0C6649B5" w14:textId="1847051B" w:rsidR="00A51BED" w:rsidRPr="00603A4D" w:rsidRDefault="002959B6" w:rsidP="006541B0">
      <w:pPr>
        <w:ind w:left="720"/>
        <w:jc w:val="both"/>
        <w:rPr>
          <w:rFonts w:ascii="Times New Roman" w:hAnsi="Times New Roman" w:cs="Times New Roman"/>
          <w:sz w:val="22"/>
          <w:szCs w:val="22"/>
        </w:rPr>
      </w:pPr>
      <w:r w:rsidRPr="00603A4D">
        <w:rPr>
          <w:rFonts w:ascii="Times New Roman" w:hAnsi="Times New Roman" w:cs="Times New Roman"/>
          <w:sz w:val="22"/>
          <w:szCs w:val="22"/>
        </w:rPr>
        <w:t>2</w:t>
      </w:r>
      <w:r w:rsidR="00A51BED" w:rsidRPr="00603A4D">
        <w:rPr>
          <w:rFonts w:ascii="Times New Roman" w:hAnsi="Times New Roman" w:cs="Times New Roman"/>
          <w:sz w:val="22"/>
          <w:szCs w:val="22"/>
        </w:rPr>
        <w:t>.1</w:t>
      </w:r>
      <w:r w:rsidR="003777E9">
        <w:rPr>
          <w:rFonts w:ascii="Times New Roman" w:hAnsi="Times New Roman" w:cs="Times New Roman"/>
          <w:sz w:val="22"/>
          <w:szCs w:val="22"/>
        </w:rPr>
        <w:t>.</w:t>
      </w:r>
      <w:r w:rsidR="00A51BED" w:rsidRPr="00603A4D">
        <w:rPr>
          <w:rFonts w:ascii="Times New Roman" w:hAnsi="Times New Roman" w:cs="Times New Roman"/>
          <w:sz w:val="22"/>
          <w:szCs w:val="22"/>
        </w:rPr>
        <w:t xml:space="preserve"> </w:t>
      </w:r>
      <w:r w:rsidR="001F7579" w:rsidRPr="00603A4D">
        <w:rPr>
          <w:rFonts w:ascii="Times New Roman" w:hAnsi="Times New Roman" w:cs="Times New Roman"/>
          <w:sz w:val="22"/>
          <w:szCs w:val="22"/>
        </w:rPr>
        <w:t>Anesthetize</w:t>
      </w:r>
      <w:r w:rsidR="00A51BED" w:rsidRPr="00603A4D">
        <w:rPr>
          <w:rFonts w:ascii="Times New Roman" w:hAnsi="Times New Roman" w:cs="Times New Roman"/>
          <w:sz w:val="22"/>
          <w:szCs w:val="22"/>
        </w:rPr>
        <w:t xml:space="preserve"> </w:t>
      </w:r>
      <w:r w:rsidR="00AD351C" w:rsidRPr="00603A4D">
        <w:rPr>
          <w:rFonts w:ascii="Times New Roman" w:hAnsi="Times New Roman" w:cs="Times New Roman"/>
          <w:sz w:val="22"/>
          <w:szCs w:val="22"/>
        </w:rPr>
        <w:t>an apoE</w:t>
      </w:r>
      <w:r w:rsidR="00AD351C" w:rsidRPr="00603A4D">
        <w:rPr>
          <w:rFonts w:ascii="Times New Roman" w:hAnsi="Times New Roman" w:cs="Times New Roman"/>
          <w:sz w:val="22"/>
          <w:szCs w:val="22"/>
          <w:vertAlign w:val="superscript"/>
        </w:rPr>
        <w:t>-/-</w:t>
      </w:r>
      <w:r w:rsidR="00AD351C" w:rsidRPr="00603A4D">
        <w:rPr>
          <w:rFonts w:ascii="Times New Roman" w:hAnsi="Times New Roman" w:cs="Times New Roman"/>
          <w:sz w:val="22"/>
          <w:szCs w:val="22"/>
        </w:rPr>
        <w:t xml:space="preserve"> </w:t>
      </w:r>
      <w:r w:rsidR="006541B0" w:rsidRPr="00603A4D">
        <w:rPr>
          <w:rFonts w:ascii="Times New Roman" w:hAnsi="Times New Roman" w:cs="Times New Roman"/>
          <w:sz w:val="22"/>
          <w:szCs w:val="22"/>
        </w:rPr>
        <w:t>mouse using 3% isoflurane</w:t>
      </w:r>
      <w:r w:rsidR="00B04795" w:rsidRPr="00603A4D">
        <w:rPr>
          <w:rFonts w:ascii="Times New Roman" w:hAnsi="Times New Roman" w:cs="Times New Roman"/>
          <w:sz w:val="22"/>
          <w:szCs w:val="22"/>
        </w:rPr>
        <w:t xml:space="preserve"> in a knockdown chamber</w:t>
      </w:r>
      <w:r w:rsidR="006541B0" w:rsidRPr="00603A4D">
        <w:rPr>
          <w:rFonts w:ascii="Times New Roman" w:hAnsi="Times New Roman" w:cs="Times New Roman"/>
          <w:sz w:val="22"/>
          <w:szCs w:val="22"/>
        </w:rPr>
        <w:t xml:space="preserve">. </w:t>
      </w:r>
      <w:r w:rsidR="00A51BED" w:rsidRPr="00603A4D">
        <w:rPr>
          <w:rFonts w:ascii="Times New Roman" w:hAnsi="Times New Roman" w:cs="Times New Roman"/>
          <w:sz w:val="22"/>
          <w:szCs w:val="22"/>
        </w:rPr>
        <w:t xml:space="preserve">Once the animal is anesthetized move the mouse to a nose cone </w:t>
      </w:r>
      <w:r w:rsidR="001A4F9F" w:rsidRPr="00603A4D">
        <w:rPr>
          <w:rFonts w:ascii="Times New Roman" w:hAnsi="Times New Roman" w:cs="Times New Roman"/>
          <w:sz w:val="22"/>
          <w:szCs w:val="22"/>
        </w:rPr>
        <w:t>to deliver</w:t>
      </w:r>
      <w:r w:rsidR="00A51BED" w:rsidRPr="00603A4D">
        <w:rPr>
          <w:rFonts w:ascii="Times New Roman" w:hAnsi="Times New Roman" w:cs="Times New Roman"/>
          <w:sz w:val="22"/>
          <w:szCs w:val="22"/>
        </w:rPr>
        <w:t xml:space="preserve"> </w:t>
      </w:r>
      <w:r w:rsidR="00B04795" w:rsidRPr="00603A4D">
        <w:rPr>
          <w:rFonts w:ascii="Times New Roman" w:hAnsi="Times New Roman" w:cs="Times New Roman"/>
          <w:sz w:val="22"/>
          <w:szCs w:val="22"/>
        </w:rPr>
        <w:t>1</w:t>
      </w:r>
      <w:r w:rsidR="005478E0">
        <w:rPr>
          <w:rFonts w:ascii="Times New Roman" w:hAnsi="Times New Roman" w:cs="Times New Roman"/>
          <w:sz w:val="22"/>
          <w:szCs w:val="22"/>
        </w:rPr>
        <w:t xml:space="preserve"> </w:t>
      </w:r>
      <w:r w:rsidR="00B04795" w:rsidRPr="00603A4D">
        <w:rPr>
          <w:rFonts w:ascii="Times New Roman" w:hAnsi="Times New Roman" w:cs="Times New Roman"/>
          <w:sz w:val="22"/>
          <w:szCs w:val="22"/>
        </w:rPr>
        <w:t>-</w:t>
      </w:r>
      <w:r w:rsidR="005478E0">
        <w:rPr>
          <w:rFonts w:ascii="Times New Roman" w:hAnsi="Times New Roman" w:cs="Times New Roman"/>
          <w:sz w:val="22"/>
          <w:szCs w:val="22"/>
        </w:rPr>
        <w:t xml:space="preserve"> </w:t>
      </w:r>
      <w:bookmarkStart w:id="0" w:name="_GoBack"/>
      <w:bookmarkEnd w:id="0"/>
      <w:r w:rsidR="00A51BED" w:rsidRPr="00603A4D">
        <w:rPr>
          <w:rFonts w:ascii="Times New Roman" w:hAnsi="Times New Roman" w:cs="Times New Roman"/>
          <w:sz w:val="22"/>
          <w:szCs w:val="22"/>
        </w:rPr>
        <w:t xml:space="preserve">2% isoflurane. </w:t>
      </w:r>
    </w:p>
    <w:p w14:paraId="7B1E1EAC" w14:textId="14BCFC38" w:rsidR="00A51BED" w:rsidRPr="00603A4D" w:rsidRDefault="002959B6" w:rsidP="006541B0">
      <w:pPr>
        <w:ind w:left="720"/>
        <w:jc w:val="both"/>
        <w:rPr>
          <w:rFonts w:ascii="Times New Roman" w:hAnsi="Times New Roman" w:cs="Times New Roman"/>
          <w:sz w:val="22"/>
          <w:szCs w:val="22"/>
        </w:rPr>
      </w:pPr>
      <w:r w:rsidRPr="00603A4D">
        <w:rPr>
          <w:rFonts w:ascii="Times New Roman" w:hAnsi="Times New Roman" w:cs="Times New Roman"/>
          <w:sz w:val="22"/>
          <w:szCs w:val="22"/>
        </w:rPr>
        <w:t>2</w:t>
      </w:r>
      <w:r w:rsidR="00A51BED" w:rsidRPr="00603A4D">
        <w:rPr>
          <w:rFonts w:ascii="Times New Roman" w:hAnsi="Times New Roman" w:cs="Times New Roman"/>
          <w:sz w:val="22"/>
          <w:szCs w:val="22"/>
        </w:rPr>
        <w:t>.2</w:t>
      </w:r>
      <w:r w:rsidR="003777E9">
        <w:rPr>
          <w:rFonts w:ascii="Times New Roman" w:hAnsi="Times New Roman" w:cs="Times New Roman"/>
          <w:sz w:val="22"/>
          <w:szCs w:val="22"/>
        </w:rPr>
        <w:t>.</w:t>
      </w:r>
      <w:r w:rsidR="00A51BED" w:rsidRPr="00603A4D">
        <w:rPr>
          <w:rFonts w:ascii="Times New Roman" w:hAnsi="Times New Roman" w:cs="Times New Roman"/>
          <w:sz w:val="22"/>
          <w:szCs w:val="22"/>
        </w:rPr>
        <w:t xml:space="preserve"> Apply eye lubricate to the animals eyes to prevent corneal desiccation. </w:t>
      </w:r>
      <w:r w:rsidR="00642135" w:rsidRPr="00603A4D">
        <w:rPr>
          <w:rFonts w:ascii="Times New Roman" w:hAnsi="Times New Roman" w:cs="Times New Roman"/>
          <w:sz w:val="22"/>
          <w:szCs w:val="22"/>
        </w:rPr>
        <w:t>Tape</w:t>
      </w:r>
      <w:r w:rsidR="00C929A7" w:rsidRPr="00603A4D">
        <w:rPr>
          <w:rFonts w:ascii="Times New Roman" w:hAnsi="Times New Roman" w:cs="Times New Roman"/>
          <w:sz w:val="22"/>
          <w:szCs w:val="22"/>
        </w:rPr>
        <w:t xml:space="preserve"> the</w:t>
      </w:r>
      <w:r w:rsidR="00642135" w:rsidRPr="00603A4D">
        <w:rPr>
          <w:rFonts w:ascii="Times New Roman" w:hAnsi="Times New Roman" w:cs="Times New Roman"/>
          <w:sz w:val="22"/>
          <w:szCs w:val="22"/>
        </w:rPr>
        <w:t xml:space="preserve"> mouse</w:t>
      </w:r>
      <w:r w:rsidR="00C929A7" w:rsidRPr="00603A4D">
        <w:rPr>
          <w:rFonts w:ascii="Times New Roman" w:hAnsi="Times New Roman" w:cs="Times New Roman"/>
          <w:sz w:val="22"/>
          <w:szCs w:val="22"/>
        </w:rPr>
        <w:t>’s</w:t>
      </w:r>
      <w:r w:rsidR="00642135" w:rsidRPr="00603A4D">
        <w:rPr>
          <w:rFonts w:ascii="Times New Roman" w:hAnsi="Times New Roman" w:cs="Times New Roman"/>
          <w:sz w:val="22"/>
          <w:szCs w:val="22"/>
        </w:rPr>
        <w:t xml:space="preserve"> paws to electrodes built into the heated stage to monitor animal’s respiration and heart rate.</w:t>
      </w:r>
      <w:r w:rsidR="00347F38" w:rsidRPr="00603A4D">
        <w:rPr>
          <w:rFonts w:ascii="Times New Roman" w:hAnsi="Times New Roman" w:cs="Times New Roman"/>
          <w:sz w:val="22"/>
          <w:szCs w:val="22"/>
        </w:rPr>
        <w:t xml:space="preserve"> </w:t>
      </w:r>
      <w:r w:rsidR="00C929A7" w:rsidRPr="00603A4D">
        <w:rPr>
          <w:rFonts w:ascii="Times New Roman" w:hAnsi="Times New Roman" w:cs="Times New Roman"/>
          <w:sz w:val="22"/>
          <w:szCs w:val="22"/>
        </w:rPr>
        <w:t>Finally, i</w:t>
      </w:r>
      <w:r w:rsidR="00347F38" w:rsidRPr="00603A4D">
        <w:rPr>
          <w:rFonts w:ascii="Times New Roman" w:hAnsi="Times New Roman" w:cs="Times New Roman"/>
          <w:sz w:val="22"/>
          <w:szCs w:val="22"/>
        </w:rPr>
        <w:t xml:space="preserve">nsert rectal probe to monitor </w:t>
      </w:r>
      <w:r w:rsidR="00C65D6B" w:rsidRPr="00603A4D">
        <w:rPr>
          <w:rFonts w:ascii="Times New Roman" w:hAnsi="Times New Roman" w:cs="Times New Roman"/>
          <w:sz w:val="22"/>
          <w:szCs w:val="22"/>
        </w:rPr>
        <w:t xml:space="preserve">body </w:t>
      </w:r>
      <w:r w:rsidR="00347F38" w:rsidRPr="00603A4D">
        <w:rPr>
          <w:rFonts w:ascii="Times New Roman" w:hAnsi="Times New Roman" w:cs="Times New Roman"/>
          <w:sz w:val="22"/>
          <w:szCs w:val="22"/>
        </w:rPr>
        <w:t>temperature.</w:t>
      </w:r>
    </w:p>
    <w:p w14:paraId="24EE38C6" w14:textId="699E7391" w:rsidR="00A51BED" w:rsidRPr="00603A4D" w:rsidRDefault="00EF7C75" w:rsidP="006541B0">
      <w:pPr>
        <w:jc w:val="both"/>
        <w:rPr>
          <w:rFonts w:ascii="Times New Roman" w:hAnsi="Times New Roman" w:cs="Times New Roman"/>
          <w:sz w:val="22"/>
          <w:szCs w:val="22"/>
        </w:rPr>
      </w:pPr>
      <w:r w:rsidRPr="00603A4D">
        <w:rPr>
          <w:rFonts w:ascii="Times New Roman" w:hAnsi="Times New Roman" w:cs="Times New Roman"/>
          <w:sz w:val="22"/>
          <w:szCs w:val="22"/>
        </w:rPr>
        <w:tab/>
      </w:r>
      <w:r w:rsidR="002959B6" w:rsidRPr="00603A4D">
        <w:rPr>
          <w:rFonts w:ascii="Times New Roman" w:hAnsi="Times New Roman" w:cs="Times New Roman"/>
          <w:sz w:val="22"/>
          <w:szCs w:val="22"/>
        </w:rPr>
        <w:t>2</w:t>
      </w:r>
      <w:r w:rsidR="00A51BED" w:rsidRPr="00603A4D">
        <w:rPr>
          <w:rFonts w:ascii="Times New Roman" w:hAnsi="Times New Roman" w:cs="Times New Roman"/>
          <w:sz w:val="22"/>
          <w:szCs w:val="22"/>
        </w:rPr>
        <w:t>.3</w:t>
      </w:r>
      <w:r w:rsidR="003777E9">
        <w:rPr>
          <w:rFonts w:ascii="Times New Roman" w:hAnsi="Times New Roman" w:cs="Times New Roman"/>
          <w:sz w:val="22"/>
          <w:szCs w:val="22"/>
        </w:rPr>
        <w:t>.</w:t>
      </w:r>
      <w:r w:rsidR="00A51BED" w:rsidRPr="00603A4D">
        <w:rPr>
          <w:rFonts w:ascii="Times New Roman" w:hAnsi="Times New Roman" w:cs="Times New Roman"/>
          <w:sz w:val="22"/>
          <w:szCs w:val="22"/>
        </w:rPr>
        <w:t xml:space="preserve"> Remove hair from animal’s abdomen by applying depilatory cream. </w:t>
      </w:r>
    </w:p>
    <w:p w14:paraId="5B274AA5" w14:textId="0A909FFE" w:rsidR="00A51BED" w:rsidRPr="00603A4D" w:rsidRDefault="002959B6" w:rsidP="006541B0">
      <w:pPr>
        <w:ind w:left="720"/>
        <w:jc w:val="both"/>
        <w:rPr>
          <w:rFonts w:ascii="Times New Roman" w:hAnsi="Times New Roman" w:cs="Times New Roman"/>
          <w:sz w:val="22"/>
          <w:szCs w:val="22"/>
        </w:rPr>
      </w:pPr>
      <w:r w:rsidRPr="00603A4D">
        <w:rPr>
          <w:rFonts w:ascii="Times New Roman" w:hAnsi="Times New Roman" w:cs="Times New Roman"/>
          <w:sz w:val="22"/>
          <w:szCs w:val="22"/>
        </w:rPr>
        <w:t>2</w:t>
      </w:r>
      <w:r w:rsidR="003777E9">
        <w:rPr>
          <w:rFonts w:ascii="Times New Roman" w:hAnsi="Times New Roman" w:cs="Times New Roman"/>
          <w:sz w:val="22"/>
          <w:szCs w:val="22"/>
        </w:rPr>
        <w:t>.4.</w:t>
      </w:r>
      <w:r w:rsidR="00A51BED" w:rsidRPr="00603A4D">
        <w:rPr>
          <w:rFonts w:ascii="Times New Roman" w:hAnsi="Times New Roman" w:cs="Times New Roman"/>
          <w:sz w:val="22"/>
          <w:szCs w:val="22"/>
        </w:rPr>
        <w:t xml:space="preserve"> Place ultrasound transducer on the animal’s abdomen and locate the infrarenal aorta. </w:t>
      </w:r>
      <w:r w:rsidR="00C929A7" w:rsidRPr="00603A4D">
        <w:rPr>
          <w:rFonts w:ascii="Times New Roman" w:hAnsi="Times New Roman" w:cs="Times New Roman"/>
          <w:sz w:val="22"/>
          <w:szCs w:val="22"/>
        </w:rPr>
        <w:t>T</w:t>
      </w:r>
      <w:r w:rsidR="00A51BED" w:rsidRPr="00603A4D">
        <w:rPr>
          <w:rFonts w:ascii="Times New Roman" w:hAnsi="Times New Roman" w:cs="Times New Roman"/>
          <w:sz w:val="22"/>
          <w:szCs w:val="22"/>
        </w:rPr>
        <w:t>he left renal vein and the aortic tri</w:t>
      </w:r>
      <w:r w:rsidR="00C929A7" w:rsidRPr="00603A4D">
        <w:rPr>
          <w:rFonts w:ascii="Times New Roman" w:hAnsi="Times New Roman" w:cs="Times New Roman"/>
          <w:sz w:val="22"/>
          <w:szCs w:val="22"/>
        </w:rPr>
        <w:t xml:space="preserve">furcation into the tail artery are two landmarks that will help the user locate this area. </w:t>
      </w:r>
    </w:p>
    <w:p w14:paraId="66B20F22" w14:textId="1611B4E9" w:rsidR="006701AD" w:rsidRPr="00603A4D" w:rsidRDefault="002959B6" w:rsidP="006541B0">
      <w:pPr>
        <w:ind w:left="720"/>
        <w:jc w:val="both"/>
        <w:rPr>
          <w:rFonts w:ascii="Times New Roman" w:hAnsi="Times New Roman" w:cs="Times New Roman"/>
          <w:sz w:val="22"/>
          <w:szCs w:val="22"/>
        </w:rPr>
      </w:pPr>
      <w:r w:rsidRPr="00603A4D">
        <w:rPr>
          <w:rFonts w:ascii="Times New Roman" w:hAnsi="Times New Roman" w:cs="Times New Roman"/>
          <w:sz w:val="22"/>
          <w:szCs w:val="22"/>
        </w:rPr>
        <w:t>2</w:t>
      </w:r>
      <w:r w:rsidR="003777E9">
        <w:rPr>
          <w:rFonts w:ascii="Times New Roman" w:hAnsi="Times New Roman" w:cs="Times New Roman"/>
          <w:sz w:val="22"/>
          <w:szCs w:val="22"/>
        </w:rPr>
        <w:t>.5.</w:t>
      </w:r>
      <w:r w:rsidR="004A6529" w:rsidRPr="00603A4D">
        <w:rPr>
          <w:rFonts w:ascii="Times New Roman" w:hAnsi="Times New Roman" w:cs="Times New Roman"/>
          <w:sz w:val="22"/>
          <w:szCs w:val="22"/>
        </w:rPr>
        <w:t xml:space="preserve"> Run</w:t>
      </w:r>
      <w:r w:rsidR="00B04795" w:rsidRPr="00603A4D">
        <w:rPr>
          <w:rFonts w:ascii="Times New Roman" w:hAnsi="Times New Roman" w:cs="Times New Roman"/>
          <w:sz w:val="22"/>
          <w:szCs w:val="22"/>
        </w:rPr>
        <w:t xml:space="preserve"> the</w:t>
      </w:r>
      <w:r w:rsidR="004A6529" w:rsidRPr="00603A4D">
        <w:rPr>
          <w:rFonts w:ascii="Times New Roman" w:hAnsi="Times New Roman" w:cs="Times New Roman"/>
          <w:sz w:val="22"/>
          <w:szCs w:val="22"/>
        </w:rPr>
        <w:t xml:space="preserve"> laser to output 1100</w:t>
      </w:r>
      <w:r w:rsidR="003777E9">
        <w:rPr>
          <w:rFonts w:ascii="Times New Roman" w:hAnsi="Times New Roman" w:cs="Times New Roman"/>
          <w:sz w:val="22"/>
          <w:szCs w:val="22"/>
        </w:rPr>
        <w:t xml:space="preserve"> </w:t>
      </w:r>
      <w:r w:rsidR="004A6529" w:rsidRPr="00603A4D">
        <w:rPr>
          <w:rFonts w:ascii="Times New Roman" w:hAnsi="Times New Roman" w:cs="Times New Roman"/>
          <w:sz w:val="22"/>
          <w:szCs w:val="22"/>
        </w:rPr>
        <w:t>nm light to target blood followed by 1210</w:t>
      </w:r>
      <w:r w:rsidR="003777E9">
        <w:rPr>
          <w:rFonts w:ascii="Times New Roman" w:hAnsi="Times New Roman" w:cs="Times New Roman"/>
          <w:sz w:val="22"/>
          <w:szCs w:val="22"/>
        </w:rPr>
        <w:t xml:space="preserve"> </w:t>
      </w:r>
      <w:r w:rsidR="004A6529" w:rsidRPr="00603A4D">
        <w:rPr>
          <w:rFonts w:ascii="Times New Roman" w:hAnsi="Times New Roman" w:cs="Times New Roman"/>
          <w:sz w:val="22"/>
          <w:szCs w:val="22"/>
        </w:rPr>
        <w:t xml:space="preserve">nm light to target lipid. </w:t>
      </w:r>
      <w:r w:rsidR="00147068" w:rsidRPr="00603A4D">
        <w:rPr>
          <w:rFonts w:ascii="Times New Roman" w:hAnsi="Times New Roman" w:cs="Times New Roman"/>
          <w:sz w:val="22"/>
          <w:szCs w:val="22"/>
        </w:rPr>
        <w:t xml:space="preserve">Use appropriate laser safety goggles when laser is in use. </w:t>
      </w:r>
    </w:p>
    <w:p w14:paraId="4D65403D" w14:textId="71DEF867" w:rsidR="00B04795" w:rsidRPr="00603A4D" w:rsidRDefault="00467282" w:rsidP="00603A4D">
      <w:pPr>
        <w:spacing w:after="100"/>
        <w:rPr>
          <w:rFonts w:ascii="Times New Roman" w:hAnsi="Times New Roman" w:cs="Times New Roman"/>
          <w:b/>
          <w:sz w:val="22"/>
          <w:szCs w:val="22"/>
        </w:rPr>
      </w:pPr>
      <w:r w:rsidRPr="00603A4D">
        <w:rPr>
          <w:rFonts w:ascii="Times New Roman" w:hAnsi="Times New Roman" w:cs="Times New Roman"/>
          <w:b/>
          <w:sz w:val="22"/>
          <w:szCs w:val="22"/>
        </w:rPr>
        <w:t>Result</w:t>
      </w:r>
      <w:r w:rsidR="003E02E7" w:rsidRPr="00603A4D">
        <w:rPr>
          <w:rFonts w:ascii="Times New Roman" w:hAnsi="Times New Roman" w:cs="Times New Roman"/>
          <w:b/>
          <w:sz w:val="22"/>
          <w:szCs w:val="22"/>
        </w:rPr>
        <w:t>s</w:t>
      </w:r>
      <w:r w:rsidRPr="00603A4D">
        <w:rPr>
          <w:rFonts w:ascii="Times New Roman" w:hAnsi="Times New Roman" w:cs="Times New Roman"/>
          <w:b/>
          <w:sz w:val="22"/>
          <w:szCs w:val="22"/>
        </w:rPr>
        <w:t xml:space="preserve"> </w:t>
      </w:r>
    </w:p>
    <w:p w14:paraId="35D52F05" w14:textId="4056148E" w:rsidR="00965E1A" w:rsidRPr="00603A4D" w:rsidRDefault="00E67076" w:rsidP="00E67076">
      <w:pPr>
        <w:spacing w:after="120"/>
        <w:ind w:firstLine="720"/>
        <w:jc w:val="both"/>
        <w:rPr>
          <w:rFonts w:ascii="Times New Roman" w:hAnsi="Times New Roman" w:cs="Times New Roman"/>
          <w:sz w:val="22"/>
          <w:szCs w:val="22"/>
        </w:rPr>
      </w:pPr>
      <w:r>
        <w:rPr>
          <w:rFonts w:ascii="Times New Roman" w:hAnsi="Times New Roman" w:cs="Times New Roman"/>
          <w:sz w:val="22"/>
          <w:szCs w:val="22"/>
        </w:rPr>
        <w:t>Here,</w:t>
      </w:r>
      <w:r w:rsidR="007559FB" w:rsidRPr="00603A4D">
        <w:rPr>
          <w:rFonts w:ascii="Times New Roman" w:hAnsi="Times New Roman" w:cs="Times New Roman"/>
          <w:sz w:val="22"/>
          <w:szCs w:val="22"/>
        </w:rPr>
        <w:t xml:space="preserve"> VPAT methods</w:t>
      </w:r>
      <w:r>
        <w:rPr>
          <w:rFonts w:ascii="Times New Roman" w:hAnsi="Times New Roman" w:cs="Times New Roman"/>
          <w:sz w:val="22"/>
          <w:szCs w:val="22"/>
        </w:rPr>
        <w:t xml:space="preserve"> were used</w:t>
      </w:r>
      <w:r w:rsidR="007559FB" w:rsidRPr="00603A4D">
        <w:rPr>
          <w:rFonts w:ascii="Times New Roman" w:hAnsi="Times New Roman" w:cs="Times New Roman"/>
          <w:sz w:val="22"/>
          <w:szCs w:val="22"/>
        </w:rPr>
        <w:t xml:space="preserve"> to perform lipid </w:t>
      </w:r>
      <w:r w:rsidR="00F03FF6" w:rsidRPr="00603A4D">
        <w:rPr>
          <w:rFonts w:ascii="Times New Roman" w:hAnsi="Times New Roman" w:cs="Times New Roman"/>
          <w:sz w:val="22"/>
          <w:szCs w:val="22"/>
        </w:rPr>
        <w:t xml:space="preserve">and blood specific imaging </w:t>
      </w:r>
      <w:r w:rsidR="00F03FF6" w:rsidRPr="00603A4D">
        <w:rPr>
          <w:rFonts w:ascii="Times New Roman" w:hAnsi="Times New Roman" w:cs="Times New Roman"/>
          <w:i/>
          <w:sz w:val="22"/>
          <w:szCs w:val="22"/>
        </w:rPr>
        <w:t>in vivo</w:t>
      </w:r>
      <w:r w:rsidR="00F03FF6" w:rsidRPr="00603A4D">
        <w:rPr>
          <w:rFonts w:ascii="Times New Roman" w:hAnsi="Times New Roman" w:cs="Times New Roman"/>
          <w:sz w:val="22"/>
          <w:szCs w:val="22"/>
        </w:rPr>
        <w:t>. By coupling a laser and ultrasound system</w:t>
      </w:r>
      <w:r>
        <w:rPr>
          <w:rFonts w:ascii="Times New Roman" w:hAnsi="Times New Roman" w:cs="Times New Roman"/>
          <w:sz w:val="22"/>
          <w:szCs w:val="22"/>
        </w:rPr>
        <w:t>,</w:t>
      </w:r>
      <w:r w:rsidR="00F03FF6" w:rsidRPr="00603A4D">
        <w:rPr>
          <w:rFonts w:ascii="Times New Roman" w:hAnsi="Times New Roman" w:cs="Times New Roman"/>
          <w:sz w:val="22"/>
          <w:szCs w:val="22"/>
        </w:rPr>
        <w:t xml:space="preserve"> </w:t>
      </w:r>
      <w:r w:rsidR="00573118" w:rsidRPr="00603A4D">
        <w:rPr>
          <w:rFonts w:ascii="Times New Roman" w:hAnsi="Times New Roman" w:cs="Times New Roman"/>
          <w:sz w:val="22"/>
          <w:szCs w:val="22"/>
        </w:rPr>
        <w:t>light</w:t>
      </w:r>
      <w:r>
        <w:rPr>
          <w:rFonts w:ascii="Times New Roman" w:hAnsi="Times New Roman" w:cs="Times New Roman"/>
          <w:sz w:val="22"/>
          <w:szCs w:val="22"/>
        </w:rPr>
        <w:t xml:space="preserve"> was delivered</w:t>
      </w:r>
      <w:r w:rsidR="00573118" w:rsidRPr="00603A4D">
        <w:rPr>
          <w:rFonts w:ascii="Times New Roman" w:hAnsi="Times New Roman" w:cs="Times New Roman"/>
          <w:sz w:val="22"/>
          <w:szCs w:val="22"/>
        </w:rPr>
        <w:t xml:space="preserve"> to tissue and </w:t>
      </w:r>
      <w:r w:rsidR="00F03FF6" w:rsidRPr="00603A4D">
        <w:rPr>
          <w:rFonts w:ascii="Times New Roman" w:hAnsi="Times New Roman" w:cs="Times New Roman"/>
          <w:sz w:val="22"/>
          <w:szCs w:val="22"/>
        </w:rPr>
        <w:t>the resulting acoustic waves</w:t>
      </w:r>
      <w:r>
        <w:rPr>
          <w:rFonts w:ascii="Times New Roman" w:hAnsi="Times New Roman" w:cs="Times New Roman"/>
          <w:sz w:val="22"/>
          <w:szCs w:val="22"/>
        </w:rPr>
        <w:t xml:space="preserve"> were detected</w:t>
      </w:r>
      <w:r w:rsidR="00F03FF6" w:rsidRPr="00603A4D">
        <w:rPr>
          <w:rFonts w:ascii="Times New Roman" w:hAnsi="Times New Roman" w:cs="Times New Roman"/>
          <w:sz w:val="22"/>
          <w:szCs w:val="22"/>
        </w:rPr>
        <w:t xml:space="preserve">. Ultrasound imaging allowed us to obtain structural information of the infrarenal aorta (Figure 1a) that can be used to </w:t>
      </w:r>
      <w:r w:rsidR="00573118" w:rsidRPr="00603A4D">
        <w:rPr>
          <w:rFonts w:ascii="Times New Roman" w:hAnsi="Times New Roman" w:cs="Times New Roman"/>
          <w:sz w:val="22"/>
          <w:szCs w:val="22"/>
        </w:rPr>
        <w:t xml:space="preserve">better </w:t>
      </w:r>
      <w:r w:rsidR="00F03FF6" w:rsidRPr="00603A4D">
        <w:rPr>
          <w:rFonts w:ascii="Times New Roman" w:hAnsi="Times New Roman" w:cs="Times New Roman"/>
          <w:sz w:val="22"/>
          <w:szCs w:val="22"/>
        </w:rPr>
        <w:t xml:space="preserve">interpret VPAT compositional information. Specifically, </w:t>
      </w:r>
      <w:r>
        <w:rPr>
          <w:rFonts w:ascii="Times New Roman" w:hAnsi="Times New Roman" w:cs="Times New Roman"/>
          <w:sz w:val="22"/>
          <w:szCs w:val="22"/>
        </w:rPr>
        <w:t>a</w:t>
      </w:r>
      <w:r w:rsidR="00F03FF6" w:rsidRPr="00603A4D">
        <w:rPr>
          <w:rFonts w:ascii="Times New Roman" w:hAnsi="Times New Roman" w:cs="Times New Roman"/>
          <w:sz w:val="22"/>
          <w:szCs w:val="22"/>
        </w:rPr>
        <w:t xml:space="preserve"> </w:t>
      </w:r>
      <w:r w:rsidR="00630C73" w:rsidRPr="00603A4D">
        <w:rPr>
          <w:rFonts w:ascii="Times New Roman" w:hAnsi="Times New Roman" w:cs="Times New Roman"/>
          <w:sz w:val="22"/>
          <w:szCs w:val="22"/>
        </w:rPr>
        <w:t>1100</w:t>
      </w:r>
      <w:r>
        <w:rPr>
          <w:rFonts w:ascii="Times New Roman" w:hAnsi="Times New Roman" w:cs="Times New Roman"/>
          <w:sz w:val="22"/>
          <w:szCs w:val="22"/>
        </w:rPr>
        <w:t xml:space="preserve"> </w:t>
      </w:r>
      <w:r w:rsidR="00630C73" w:rsidRPr="00603A4D">
        <w:rPr>
          <w:rFonts w:ascii="Times New Roman" w:hAnsi="Times New Roman" w:cs="Times New Roman"/>
          <w:sz w:val="22"/>
          <w:szCs w:val="22"/>
        </w:rPr>
        <w:t>nm light</w:t>
      </w:r>
      <w:r>
        <w:rPr>
          <w:rFonts w:ascii="Times New Roman" w:hAnsi="Times New Roman" w:cs="Times New Roman"/>
          <w:sz w:val="22"/>
          <w:szCs w:val="22"/>
        </w:rPr>
        <w:t xml:space="preserve"> was used</w:t>
      </w:r>
      <w:r w:rsidR="00630C73" w:rsidRPr="00603A4D">
        <w:rPr>
          <w:rFonts w:ascii="Times New Roman" w:hAnsi="Times New Roman" w:cs="Times New Roman"/>
          <w:sz w:val="22"/>
          <w:szCs w:val="22"/>
        </w:rPr>
        <w:t xml:space="preserve"> to image blood within the aorta (Figure 1b)</w:t>
      </w:r>
      <w:r>
        <w:rPr>
          <w:rFonts w:ascii="Times New Roman" w:hAnsi="Times New Roman" w:cs="Times New Roman"/>
          <w:sz w:val="22"/>
          <w:szCs w:val="22"/>
        </w:rPr>
        <w:t>,</w:t>
      </w:r>
      <w:r w:rsidR="00630C73" w:rsidRPr="00603A4D">
        <w:rPr>
          <w:rFonts w:ascii="Times New Roman" w:hAnsi="Times New Roman" w:cs="Times New Roman"/>
          <w:sz w:val="22"/>
          <w:szCs w:val="22"/>
        </w:rPr>
        <w:t xml:space="preserve"> and </w:t>
      </w:r>
      <w:r>
        <w:rPr>
          <w:rFonts w:ascii="Times New Roman" w:hAnsi="Times New Roman" w:cs="Times New Roman"/>
          <w:sz w:val="22"/>
          <w:szCs w:val="22"/>
        </w:rPr>
        <w:t xml:space="preserve">a </w:t>
      </w:r>
      <w:r w:rsidR="00F03FF6" w:rsidRPr="00603A4D">
        <w:rPr>
          <w:rFonts w:ascii="Times New Roman" w:hAnsi="Times New Roman" w:cs="Times New Roman"/>
          <w:sz w:val="22"/>
          <w:szCs w:val="22"/>
        </w:rPr>
        <w:t>1210</w:t>
      </w:r>
      <w:r w:rsidR="003777E9">
        <w:rPr>
          <w:rFonts w:ascii="Times New Roman" w:hAnsi="Times New Roman" w:cs="Times New Roman"/>
          <w:sz w:val="22"/>
          <w:szCs w:val="22"/>
        </w:rPr>
        <w:t xml:space="preserve"> </w:t>
      </w:r>
      <w:r w:rsidR="00F03FF6" w:rsidRPr="00603A4D">
        <w:rPr>
          <w:rFonts w:ascii="Times New Roman" w:hAnsi="Times New Roman" w:cs="Times New Roman"/>
          <w:sz w:val="22"/>
          <w:szCs w:val="22"/>
        </w:rPr>
        <w:t>nm light</w:t>
      </w:r>
      <w:r>
        <w:rPr>
          <w:rFonts w:ascii="Times New Roman" w:hAnsi="Times New Roman" w:cs="Times New Roman"/>
          <w:sz w:val="22"/>
          <w:szCs w:val="22"/>
        </w:rPr>
        <w:t xml:space="preserve"> was used</w:t>
      </w:r>
      <w:r w:rsidR="00F03FF6" w:rsidRPr="00603A4D">
        <w:rPr>
          <w:rFonts w:ascii="Times New Roman" w:hAnsi="Times New Roman" w:cs="Times New Roman"/>
          <w:sz w:val="22"/>
          <w:szCs w:val="22"/>
        </w:rPr>
        <w:t xml:space="preserve"> to image subcutaneous and periao</w:t>
      </w:r>
      <w:r w:rsidR="00630C73" w:rsidRPr="00603A4D">
        <w:rPr>
          <w:rFonts w:ascii="Times New Roman" w:hAnsi="Times New Roman" w:cs="Times New Roman"/>
          <w:sz w:val="22"/>
          <w:szCs w:val="22"/>
        </w:rPr>
        <w:t>rtic fat accumulation (Figure 1c</w:t>
      </w:r>
      <w:r w:rsidR="00F03FF6" w:rsidRPr="00603A4D">
        <w:rPr>
          <w:rFonts w:ascii="Times New Roman" w:hAnsi="Times New Roman" w:cs="Times New Roman"/>
          <w:sz w:val="22"/>
          <w:szCs w:val="22"/>
        </w:rPr>
        <w:t>)</w:t>
      </w:r>
      <w:r>
        <w:rPr>
          <w:rFonts w:ascii="Times New Roman" w:hAnsi="Times New Roman" w:cs="Times New Roman"/>
          <w:sz w:val="22"/>
          <w:szCs w:val="22"/>
        </w:rPr>
        <w:t>. From</w:t>
      </w:r>
      <w:r w:rsidR="00573118" w:rsidRPr="00603A4D">
        <w:rPr>
          <w:rFonts w:ascii="Times New Roman" w:hAnsi="Times New Roman" w:cs="Times New Roman"/>
          <w:sz w:val="22"/>
          <w:szCs w:val="22"/>
        </w:rPr>
        <w:t xml:space="preserve"> </w:t>
      </w:r>
      <w:r>
        <w:rPr>
          <w:rFonts w:ascii="Times New Roman" w:hAnsi="Times New Roman" w:cs="Times New Roman"/>
          <w:sz w:val="22"/>
          <w:szCs w:val="22"/>
        </w:rPr>
        <w:t>the</w:t>
      </w:r>
      <w:r w:rsidR="00573118" w:rsidRPr="00603A4D">
        <w:rPr>
          <w:rFonts w:ascii="Times New Roman" w:hAnsi="Times New Roman" w:cs="Times New Roman"/>
          <w:sz w:val="22"/>
          <w:szCs w:val="22"/>
        </w:rPr>
        <w:t xml:space="preserve"> ultrasound and VPAT images</w:t>
      </w:r>
      <w:r>
        <w:rPr>
          <w:rFonts w:ascii="Times New Roman" w:hAnsi="Times New Roman" w:cs="Times New Roman"/>
          <w:sz w:val="22"/>
          <w:szCs w:val="22"/>
        </w:rPr>
        <w:t>, one can see that</w:t>
      </w:r>
      <w:r w:rsidR="00573118" w:rsidRPr="00603A4D">
        <w:rPr>
          <w:rFonts w:ascii="Times New Roman" w:hAnsi="Times New Roman" w:cs="Times New Roman"/>
          <w:sz w:val="22"/>
          <w:szCs w:val="22"/>
        </w:rPr>
        <w:t xml:space="preserve"> the subcutaneous fat follows the geometry of the skin, </w:t>
      </w:r>
      <w:r>
        <w:rPr>
          <w:rFonts w:ascii="Times New Roman" w:hAnsi="Times New Roman" w:cs="Times New Roman"/>
          <w:sz w:val="22"/>
          <w:szCs w:val="22"/>
        </w:rPr>
        <w:t xml:space="preserve">the </w:t>
      </w:r>
      <w:r w:rsidR="00573118" w:rsidRPr="00603A4D">
        <w:rPr>
          <w:rFonts w:ascii="Times New Roman" w:hAnsi="Times New Roman" w:cs="Times New Roman"/>
          <w:sz w:val="22"/>
          <w:szCs w:val="22"/>
        </w:rPr>
        <w:t>periaortic fat follows the contour of the aorta, and</w:t>
      </w:r>
      <w:r>
        <w:rPr>
          <w:rFonts w:ascii="Times New Roman" w:hAnsi="Times New Roman" w:cs="Times New Roman"/>
          <w:sz w:val="22"/>
          <w:szCs w:val="22"/>
        </w:rPr>
        <w:t xml:space="preserve"> the</w:t>
      </w:r>
      <w:r w:rsidR="00573118" w:rsidRPr="00603A4D">
        <w:rPr>
          <w:rFonts w:ascii="Times New Roman" w:hAnsi="Times New Roman" w:cs="Times New Roman"/>
          <w:sz w:val="22"/>
          <w:szCs w:val="22"/>
        </w:rPr>
        <w:t xml:space="preserve"> blood signal originates from within the aorta. These results confirm that, indeed,</w:t>
      </w:r>
      <w:r w:rsidR="00C65D6B" w:rsidRPr="00603A4D">
        <w:rPr>
          <w:rFonts w:ascii="Times New Roman" w:hAnsi="Times New Roman" w:cs="Times New Roman"/>
          <w:sz w:val="22"/>
          <w:szCs w:val="22"/>
        </w:rPr>
        <w:t xml:space="preserve"> VPAT can be used to image blood and lipid</w:t>
      </w:r>
      <w:r w:rsidR="00573118" w:rsidRPr="00603A4D">
        <w:rPr>
          <w:rFonts w:ascii="Times New Roman" w:hAnsi="Times New Roman" w:cs="Times New Roman"/>
          <w:sz w:val="22"/>
          <w:szCs w:val="22"/>
        </w:rPr>
        <w:t xml:space="preserve"> accumulation </w:t>
      </w:r>
      <w:r w:rsidR="00573118" w:rsidRPr="00603A4D">
        <w:rPr>
          <w:rFonts w:ascii="Times New Roman" w:hAnsi="Times New Roman" w:cs="Times New Roman"/>
          <w:i/>
          <w:sz w:val="22"/>
          <w:szCs w:val="22"/>
        </w:rPr>
        <w:t>in vivo.</w:t>
      </w:r>
      <w:r w:rsidR="00573118" w:rsidRPr="00603A4D">
        <w:rPr>
          <w:rFonts w:ascii="Times New Roman" w:hAnsi="Times New Roman" w:cs="Times New Roman"/>
          <w:sz w:val="22"/>
          <w:szCs w:val="22"/>
        </w:rPr>
        <w:t xml:space="preserve"> </w:t>
      </w:r>
    </w:p>
    <w:p w14:paraId="4E799401" w14:textId="2118C5CA" w:rsidR="00965E1A" w:rsidRPr="00603A4D" w:rsidRDefault="005341DB" w:rsidP="00965E1A">
      <w:pPr>
        <w:jc w:val="center"/>
        <w:rPr>
          <w:rFonts w:ascii="Times New Roman" w:hAnsi="Times New Roman" w:cs="Times New Roman"/>
          <w:sz w:val="22"/>
          <w:szCs w:val="22"/>
        </w:rPr>
      </w:pPr>
      <w:r w:rsidRPr="00603A4D">
        <w:rPr>
          <w:rFonts w:ascii="Times New Roman" w:hAnsi="Times New Roman" w:cs="Times New Roman"/>
          <w:noProof/>
          <w:sz w:val="22"/>
          <w:szCs w:val="22"/>
        </w:rPr>
        <w:drawing>
          <wp:inline distT="0" distB="0" distL="0" distR="0" wp14:anchorId="1E0FFD11" wp14:editId="46435B77">
            <wp:extent cx="5937250" cy="993775"/>
            <wp:effectExtent l="0" t="0" r="6350" b="0"/>
            <wp:docPr id="2" name="Picture 2" descr="Macintosh HD:Users:Gsangha1992:Desktop:Master_Figure_Ppt:Slide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sangha1992:Desktop:Master_Figure_Ppt:Slide3.tif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7250" cy="993775"/>
                    </a:xfrm>
                    <a:prstGeom prst="rect">
                      <a:avLst/>
                    </a:prstGeom>
                    <a:noFill/>
                    <a:ln>
                      <a:noFill/>
                    </a:ln>
                  </pic:spPr>
                </pic:pic>
              </a:graphicData>
            </a:graphic>
          </wp:inline>
        </w:drawing>
      </w:r>
    </w:p>
    <w:p w14:paraId="1C941440" w14:textId="27BABF2B" w:rsidR="00347F38" w:rsidRPr="00E67076" w:rsidRDefault="00AD351C" w:rsidP="00C65D6B">
      <w:pPr>
        <w:ind w:left="720" w:right="720"/>
        <w:jc w:val="both"/>
        <w:rPr>
          <w:rFonts w:ascii="Times New Roman" w:hAnsi="Times New Roman" w:cs="Times New Roman"/>
          <w:b/>
          <w:sz w:val="22"/>
          <w:szCs w:val="22"/>
        </w:rPr>
      </w:pPr>
      <w:r w:rsidRPr="00E67076">
        <w:rPr>
          <w:rFonts w:ascii="Times New Roman" w:hAnsi="Times New Roman" w:cs="Times New Roman"/>
          <w:b/>
          <w:sz w:val="22"/>
          <w:szCs w:val="22"/>
        </w:rPr>
        <w:lastRenderedPageBreak/>
        <w:t>Figure 1</w:t>
      </w:r>
      <w:r w:rsidR="00630C73" w:rsidRPr="00E67076">
        <w:rPr>
          <w:rFonts w:ascii="Times New Roman" w:hAnsi="Times New Roman" w:cs="Times New Roman"/>
          <w:b/>
          <w:sz w:val="22"/>
          <w:szCs w:val="22"/>
        </w:rPr>
        <w:t>: Ultrasound (left), blood VPAT (middle), and lipid</w:t>
      </w:r>
      <w:r w:rsidR="000D0142" w:rsidRPr="00E67076">
        <w:rPr>
          <w:rFonts w:ascii="Times New Roman" w:hAnsi="Times New Roman" w:cs="Times New Roman"/>
          <w:b/>
          <w:sz w:val="22"/>
          <w:szCs w:val="22"/>
        </w:rPr>
        <w:t xml:space="preserve"> VPAT (right) images of ApoE</w:t>
      </w:r>
      <w:r w:rsidR="006541B0" w:rsidRPr="00E67076">
        <w:rPr>
          <w:rFonts w:ascii="Times New Roman" w:hAnsi="Times New Roman" w:cs="Times New Roman"/>
          <w:b/>
          <w:sz w:val="22"/>
          <w:szCs w:val="22"/>
          <w:vertAlign w:val="superscript"/>
        </w:rPr>
        <w:t>-</w:t>
      </w:r>
      <w:r w:rsidR="000D0142" w:rsidRPr="00E67076">
        <w:rPr>
          <w:rFonts w:ascii="Times New Roman" w:hAnsi="Times New Roman" w:cs="Times New Roman"/>
          <w:b/>
          <w:sz w:val="22"/>
          <w:szCs w:val="22"/>
          <w:vertAlign w:val="superscript"/>
        </w:rPr>
        <w:t>/-</w:t>
      </w:r>
      <w:r w:rsidR="000D0142" w:rsidRPr="00E67076">
        <w:rPr>
          <w:rFonts w:ascii="Times New Roman" w:hAnsi="Times New Roman" w:cs="Times New Roman"/>
          <w:b/>
          <w:sz w:val="22"/>
          <w:szCs w:val="22"/>
        </w:rPr>
        <w:t xml:space="preserve">. </w:t>
      </w:r>
      <w:r w:rsidR="00E67076">
        <w:rPr>
          <w:rFonts w:ascii="Times New Roman" w:hAnsi="Times New Roman" w:cs="Times New Roman"/>
          <w:b/>
          <w:sz w:val="22"/>
          <w:szCs w:val="22"/>
        </w:rPr>
        <w:t>The</w:t>
      </w:r>
      <w:r w:rsidR="000D0142" w:rsidRPr="00E67076">
        <w:rPr>
          <w:rFonts w:ascii="Times New Roman" w:hAnsi="Times New Roman" w:cs="Times New Roman"/>
          <w:b/>
          <w:sz w:val="22"/>
          <w:szCs w:val="22"/>
        </w:rPr>
        <w:t xml:space="preserve"> subcutaneous fat (white arrows), periaortic fat (orange </w:t>
      </w:r>
      <w:r w:rsidR="00E67076">
        <w:rPr>
          <w:rFonts w:ascii="Times New Roman" w:hAnsi="Times New Roman" w:cs="Times New Roman"/>
          <w:b/>
          <w:sz w:val="22"/>
          <w:szCs w:val="22"/>
        </w:rPr>
        <w:t>arrows), and blood (red arrows) is clearly visible.</w:t>
      </w:r>
      <w:r w:rsidR="000D0142" w:rsidRPr="00E67076">
        <w:rPr>
          <w:rFonts w:ascii="Times New Roman" w:hAnsi="Times New Roman" w:cs="Times New Roman"/>
          <w:b/>
          <w:sz w:val="22"/>
          <w:szCs w:val="22"/>
        </w:rPr>
        <w:t xml:space="preserve"> </w:t>
      </w:r>
      <w:r w:rsidR="007A723B" w:rsidRPr="00E67076">
        <w:rPr>
          <w:rFonts w:ascii="Times New Roman" w:hAnsi="Times New Roman" w:cs="Times New Roman"/>
          <w:b/>
          <w:sz w:val="22"/>
          <w:szCs w:val="22"/>
        </w:rPr>
        <w:t xml:space="preserve"> </w:t>
      </w:r>
    </w:p>
    <w:p w14:paraId="7A1E8767" w14:textId="661BEEF8" w:rsidR="00B04795" w:rsidRPr="00603A4D" w:rsidRDefault="009311DE" w:rsidP="00E67076">
      <w:pPr>
        <w:spacing w:after="100"/>
        <w:rPr>
          <w:rFonts w:ascii="Times New Roman" w:hAnsi="Times New Roman" w:cs="Times New Roman"/>
          <w:b/>
          <w:sz w:val="22"/>
          <w:szCs w:val="22"/>
        </w:rPr>
      </w:pPr>
      <w:r w:rsidRPr="00603A4D">
        <w:rPr>
          <w:rFonts w:ascii="Times New Roman" w:hAnsi="Times New Roman" w:cs="Times New Roman"/>
          <w:b/>
          <w:sz w:val="22"/>
          <w:szCs w:val="22"/>
        </w:rPr>
        <w:t xml:space="preserve">Summary </w:t>
      </w:r>
      <w:r w:rsidR="00E67076">
        <w:rPr>
          <w:rFonts w:ascii="Times New Roman" w:hAnsi="Times New Roman" w:cs="Times New Roman"/>
          <w:b/>
          <w:sz w:val="22"/>
          <w:szCs w:val="22"/>
        </w:rPr>
        <w:t>and Applications</w:t>
      </w:r>
    </w:p>
    <w:p w14:paraId="1CAA8DC5" w14:textId="5EC061E7" w:rsidR="00965E1A" w:rsidRPr="00603A4D" w:rsidRDefault="00EC24E5" w:rsidP="00E67076">
      <w:pPr>
        <w:spacing w:after="120"/>
        <w:ind w:firstLine="720"/>
        <w:jc w:val="both"/>
        <w:rPr>
          <w:rFonts w:ascii="Times New Roman" w:hAnsi="Times New Roman" w:cs="Times New Roman"/>
          <w:sz w:val="22"/>
          <w:szCs w:val="22"/>
        </w:rPr>
      </w:pPr>
      <w:r w:rsidRPr="00603A4D">
        <w:rPr>
          <w:rFonts w:ascii="Times New Roman" w:hAnsi="Times New Roman" w:cs="Times New Roman"/>
          <w:sz w:val="22"/>
          <w:szCs w:val="22"/>
        </w:rPr>
        <w:t xml:space="preserve">VPAT is a rapid, noninvasive, label-free method to image </w:t>
      </w:r>
      <w:r w:rsidR="006541B0" w:rsidRPr="00603A4D">
        <w:rPr>
          <w:rFonts w:ascii="Times New Roman" w:hAnsi="Times New Roman" w:cs="Times New Roman"/>
          <w:sz w:val="22"/>
          <w:szCs w:val="22"/>
        </w:rPr>
        <w:t xml:space="preserve">blood and </w:t>
      </w:r>
      <w:r w:rsidRPr="00603A4D">
        <w:rPr>
          <w:rFonts w:ascii="Times New Roman" w:hAnsi="Times New Roman" w:cs="Times New Roman"/>
          <w:sz w:val="22"/>
          <w:szCs w:val="22"/>
        </w:rPr>
        <w:t xml:space="preserve">lipid </w:t>
      </w:r>
      <w:r w:rsidR="008365CE" w:rsidRPr="00603A4D">
        <w:rPr>
          <w:rFonts w:ascii="Times New Roman" w:hAnsi="Times New Roman" w:cs="Times New Roman"/>
          <w:sz w:val="22"/>
          <w:szCs w:val="22"/>
        </w:rPr>
        <w:t xml:space="preserve">accumulation </w:t>
      </w:r>
      <w:r w:rsidR="008365CE" w:rsidRPr="00603A4D">
        <w:rPr>
          <w:rFonts w:ascii="Times New Roman" w:hAnsi="Times New Roman" w:cs="Times New Roman"/>
          <w:i/>
          <w:sz w:val="22"/>
          <w:szCs w:val="22"/>
        </w:rPr>
        <w:t>in</w:t>
      </w:r>
      <w:r w:rsidRPr="00603A4D">
        <w:rPr>
          <w:rFonts w:ascii="Times New Roman" w:hAnsi="Times New Roman" w:cs="Times New Roman"/>
          <w:i/>
          <w:sz w:val="22"/>
          <w:szCs w:val="22"/>
        </w:rPr>
        <w:t xml:space="preserve"> vivo</w:t>
      </w:r>
      <w:r w:rsidRPr="00603A4D">
        <w:rPr>
          <w:rFonts w:ascii="Times New Roman" w:hAnsi="Times New Roman" w:cs="Times New Roman"/>
          <w:sz w:val="22"/>
          <w:szCs w:val="22"/>
        </w:rPr>
        <w:t>.</w:t>
      </w:r>
      <w:r w:rsidR="00F23EEF" w:rsidRPr="00603A4D">
        <w:rPr>
          <w:rFonts w:ascii="Times New Roman" w:hAnsi="Times New Roman" w:cs="Times New Roman"/>
          <w:sz w:val="22"/>
          <w:szCs w:val="22"/>
        </w:rPr>
        <w:t xml:space="preserve"> By delivering pulsed laser light to tissue</w:t>
      </w:r>
      <w:r w:rsidR="00E67076">
        <w:rPr>
          <w:rFonts w:ascii="Times New Roman" w:hAnsi="Times New Roman" w:cs="Times New Roman"/>
          <w:sz w:val="22"/>
          <w:szCs w:val="22"/>
        </w:rPr>
        <w:t>,</w:t>
      </w:r>
      <w:r w:rsidR="00F23EEF" w:rsidRPr="00603A4D">
        <w:rPr>
          <w:rFonts w:ascii="Times New Roman" w:hAnsi="Times New Roman" w:cs="Times New Roman"/>
          <w:sz w:val="22"/>
          <w:szCs w:val="22"/>
        </w:rPr>
        <w:t xml:space="preserve"> acoustic propagations</w:t>
      </w:r>
      <w:r w:rsidR="00E67076">
        <w:rPr>
          <w:rFonts w:ascii="Times New Roman" w:hAnsi="Times New Roman" w:cs="Times New Roman"/>
          <w:sz w:val="22"/>
          <w:szCs w:val="22"/>
        </w:rPr>
        <w:t xml:space="preserve"> were induced</w:t>
      </w:r>
      <w:r w:rsidR="00F23EEF" w:rsidRPr="00603A4D">
        <w:rPr>
          <w:rFonts w:ascii="Times New Roman" w:hAnsi="Times New Roman" w:cs="Times New Roman"/>
          <w:sz w:val="22"/>
          <w:szCs w:val="22"/>
        </w:rPr>
        <w:t xml:space="preserve"> to obtain relative density and location of biological </w:t>
      </w:r>
      <w:r w:rsidR="00454F1F" w:rsidRPr="00603A4D">
        <w:rPr>
          <w:rFonts w:ascii="Times New Roman" w:hAnsi="Times New Roman" w:cs="Times New Roman"/>
          <w:sz w:val="22"/>
          <w:szCs w:val="22"/>
        </w:rPr>
        <w:t>components</w:t>
      </w:r>
      <w:r w:rsidR="00F23EEF" w:rsidRPr="00603A4D">
        <w:rPr>
          <w:rFonts w:ascii="Times New Roman" w:hAnsi="Times New Roman" w:cs="Times New Roman"/>
          <w:sz w:val="22"/>
          <w:szCs w:val="22"/>
        </w:rPr>
        <w:t>.</w:t>
      </w:r>
      <w:r w:rsidR="00E67076">
        <w:rPr>
          <w:rFonts w:ascii="Times New Roman" w:hAnsi="Times New Roman" w:cs="Times New Roman"/>
          <w:sz w:val="22"/>
          <w:szCs w:val="22"/>
        </w:rPr>
        <w:t xml:space="preserve"> When</w:t>
      </w:r>
      <w:r w:rsidRPr="00603A4D">
        <w:rPr>
          <w:rFonts w:ascii="Times New Roman" w:hAnsi="Times New Roman" w:cs="Times New Roman"/>
          <w:sz w:val="22"/>
          <w:szCs w:val="22"/>
        </w:rPr>
        <w:t xml:space="preserve"> coupled with ultrasound imaging</w:t>
      </w:r>
      <w:r w:rsidR="00E67076">
        <w:rPr>
          <w:rFonts w:ascii="Times New Roman" w:hAnsi="Times New Roman" w:cs="Times New Roman"/>
          <w:sz w:val="22"/>
          <w:szCs w:val="22"/>
        </w:rPr>
        <w:t>,</w:t>
      </w:r>
      <w:r w:rsidRPr="00603A4D">
        <w:rPr>
          <w:rFonts w:ascii="Times New Roman" w:hAnsi="Times New Roman" w:cs="Times New Roman"/>
          <w:sz w:val="22"/>
          <w:szCs w:val="22"/>
        </w:rPr>
        <w:t xml:space="preserve"> compositional, as well as structural and hemodynamic information from tissue</w:t>
      </w:r>
      <w:r w:rsidR="00E67076">
        <w:rPr>
          <w:rFonts w:ascii="Times New Roman" w:hAnsi="Times New Roman" w:cs="Times New Roman"/>
          <w:sz w:val="22"/>
          <w:szCs w:val="22"/>
        </w:rPr>
        <w:t xml:space="preserve"> can be resolved</w:t>
      </w:r>
      <w:r w:rsidRPr="00603A4D">
        <w:rPr>
          <w:rFonts w:ascii="Times New Roman" w:hAnsi="Times New Roman" w:cs="Times New Roman"/>
          <w:sz w:val="22"/>
          <w:szCs w:val="22"/>
        </w:rPr>
        <w:t xml:space="preserve">. </w:t>
      </w:r>
      <w:r w:rsidR="008365CE" w:rsidRPr="00603A4D">
        <w:rPr>
          <w:rFonts w:ascii="Times New Roman" w:hAnsi="Times New Roman" w:cs="Times New Roman"/>
          <w:sz w:val="22"/>
          <w:szCs w:val="22"/>
        </w:rPr>
        <w:t xml:space="preserve">Current limitation of this technique is </w:t>
      </w:r>
      <w:r w:rsidR="00B04795" w:rsidRPr="00603A4D">
        <w:rPr>
          <w:rFonts w:ascii="Times New Roman" w:hAnsi="Times New Roman" w:cs="Times New Roman"/>
          <w:sz w:val="22"/>
          <w:szCs w:val="22"/>
        </w:rPr>
        <w:t>a</w:t>
      </w:r>
      <w:r w:rsidR="008365CE" w:rsidRPr="00603A4D">
        <w:rPr>
          <w:rFonts w:ascii="Times New Roman" w:hAnsi="Times New Roman" w:cs="Times New Roman"/>
          <w:sz w:val="22"/>
          <w:szCs w:val="22"/>
        </w:rPr>
        <w:t xml:space="preserve"> penetration depth</w:t>
      </w:r>
      <w:r w:rsidR="00F23EEF" w:rsidRPr="00603A4D">
        <w:rPr>
          <w:rFonts w:ascii="Times New Roman" w:hAnsi="Times New Roman" w:cs="Times New Roman"/>
          <w:sz w:val="22"/>
          <w:szCs w:val="22"/>
        </w:rPr>
        <w:t xml:space="preserve"> of </w:t>
      </w:r>
      <w:r w:rsidR="00C65D6B" w:rsidRPr="00603A4D">
        <w:rPr>
          <w:rFonts w:ascii="Times New Roman" w:hAnsi="Times New Roman" w:cs="Times New Roman"/>
          <w:sz w:val="22"/>
          <w:szCs w:val="22"/>
        </w:rPr>
        <w:t xml:space="preserve">roughly </w:t>
      </w:r>
      <w:r w:rsidR="00F23EEF" w:rsidRPr="00603A4D">
        <w:rPr>
          <w:rFonts w:ascii="Times New Roman" w:hAnsi="Times New Roman" w:cs="Times New Roman"/>
          <w:sz w:val="22"/>
          <w:szCs w:val="22"/>
        </w:rPr>
        <w:t>3mm</w:t>
      </w:r>
      <w:r w:rsidR="008365CE" w:rsidRPr="00603A4D">
        <w:rPr>
          <w:rFonts w:ascii="Times New Roman" w:hAnsi="Times New Roman" w:cs="Times New Roman"/>
          <w:sz w:val="22"/>
          <w:szCs w:val="22"/>
        </w:rPr>
        <w:t xml:space="preserve"> for lipid-based imaging. </w:t>
      </w:r>
      <w:r w:rsidR="00F23EEF" w:rsidRPr="00603A4D">
        <w:rPr>
          <w:rFonts w:ascii="Times New Roman" w:hAnsi="Times New Roman" w:cs="Times New Roman"/>
          <w:sz w:val="22"/>
          <w:szCs w:val="22"/>
        </w:rPr>
        <w:t xml:space="preserve">While this is </w:t>
      </w:r>
      <w:r w:rsidR="00C929A7" w:rsidRPr="00603A4D">
        <w:rPr>
          <w:rFonts w:ascii="Times New Roman" w:hAnsi="Times New Roman" w:cs="Times New Roman"/>
          <w:sz w:val="22"/>
          <w:szCs w:val="22"/>
        </w:rPr>
        <w:t>better</w:t>
      </w:r>
      <w:r w:rsidR="008365CE" w:rsidRPr="00603A4D">
        <w:rPr>
          <w:rFonts w:ascii="Times New Roman" w:hAnsi="Times New Roman" w:cs="Times New Roman"/>
          <w:sz w:val="22"/>
          <w:szCs w:val="22"/>
        </w:rPr>
        <w:t xml:space="preserve"> t</w:t>
      </w:r>
      <w:r w:rsidR="00F23EEF" w:rsidRPr="00603A4D">
        <w:rPr>
          <w:rFonts w:ascii="Times New Roman" w:hAnsi="Times New Roman" w:cs="Times New Roman"/>
          <w:sz w:val="22"/>
          <w:szCs w:val="22"/>
        </w:rPr>
        <w:t xml:space="preserve">han current optical techniques, improvements can be made to light delivery techniques to improve depth of penetration. One way to improve this is by </w:t>
      </w:r>
      <w:r w:rsidR="00454F1F" w:rsidRPr="00603A4D">
        <w:rPr>
          <w:rFonts w:ascii="Times New Roman" w:hAnsi="Times New Roman" w:cs="Times New Roman"/>
          <w:sz w:val="22"/>
          <w:szCs w:val="22"/>
        </w:rPr>
        <w:t>developing a photoac</w:t>
      </w:r>
      <w:r w:rsidR="00B04795" w:rsidRPr="00603A4D">
        <w:rPr>
          <w:rFonts w:ascii="Times New Roman" w:hAnsi="Times New Roman" w:cs="Times New Roman"/>
          <w:sz w:val="22"/>
          <w:szCs w:val="22"/>
        </w:rPr>
        <w:t>oustic transducer that maximizes</w:t>
      </w:r>
      <w:r w:rsidR="00454F1F" w:rsidRPr="00603A4D">
        <w:rPr>
          <w:rFonts w:ascii="Times New Roman" w:hAnsi="Times New Roman" w:cs="Times New Roman"/>
          <w:sz w:val="22"/>
          <w:szCs w:val="22"/>
        </w:rPr>
        <w:t xml:space="preserve"> light delivery to </w:t>
      </w:r>
      <w:r w:rsidR="00B04795" w:rsidRPr="00603A4D">
        <w:rPr>
          <w:rFonts w:ascii="Times New Roman" w:hAnsi="Times New Roman" w:cs="Times New Roman"/>
          <w:sz w:val="22"/>
          <w:szCs w:val="22"/>
        </w:rPr>
        <w:t>region of interest</w:t>
      </w:r>
      <w:r w:rsidR="00454F1F" w:rsidRPr="00603A4D">
        <w:rPr>
          <w:rFonts w:ascii="Times New Roman" w:hAnsi="Times New Roman" w:cs="Times New Roman"/>
          <w:sz w:val="22"/>
          <w:szCs w:val="22"/>
        </w:rPr>
        <w:t xml:space="preserve"> while redirecting reflected light back into tissue. </w:t>
      </w:r>
      <w:r w:rsidR="00B04795" w:rsidRPr="00603A4D">
        <w:rPr>
          <w:rFonts w:ascii="Times New Roman" w:hAnsi="Times New Roman" w:cs="Times New Roman"/>
          <w:sz w:val="22"/>
          <w:szCs w:val="22"/>
        </w:rPr>
        <w:t xml:space="preserve">While </w:t>
      </w:r>
      <w:r w:rsidR="008365CE" w:rsidRPr="00603A4D">
        <w:rPr>
          <w:rFonts w:ascii="Times New Roman" w:hAnsi="Times New Roman" w:cs="Times New Roman"/>
          <w:sz w:val="22"/>
          <w:szCs w:val="22"/>
        </w:rPr>
        <w:t xml:space="preserve">VPAT is </w:t>
      </w:r>
      <w:r w:rsidR="00C929A7" w:rsidRPr="00603A4D">
        <w:rPr>
          <w:rFonts w:ascii="Times New Roman" w:hAnsi="Times New Roman" w:cs="Times New Roman"/>
          <w:sz w:val="22"/>
          <w:szCs w:val="22"/>
        </w:rPr>
        <w:t>an imaging</w:t>
      </w:r>
      <w:r w:rsidR="008365CE" w:rsidRPr="00603A4D">
        <w:rPr>
          <w:rFonts w:ascii="Times New Roman" w:hAnsi="Times New Roman" w:cs="Times New Roman"/>
          <w:sz w:val="22"/>
          <w:szCs w:val="22"/>
        </w:rPr>
        <w:t xml:space="preserve"> technique that is</w:t>
      </w:r>
      <w:r w:rsidR="00C929A7" w:rsidRPr="00603A4D">
        <w:rPr>
          <w:rFonts w:ascii="Times New Roman" w:hAnsi="Times New Roman" w:cs="Times New Roman"/>
          <w:sz w:val="22"/>
          <w:szCs w:val="22"/>
        </w:rPr>
        <w:t xml:space="preserve"> still in</w:t>
      </w:r>
      <w:r w:rsidR="00B04795" w:rsidRPr="00603A4D">
        <w:rPr>
          <w:rFonts w:ascii="Times New Roman" w:hAnsi="Times New Roman" w:cs="Times New Roman"/>
          <w:sz w:val="22"/>
          <w:szCs w:val="22"/>
        </w:rPr>
        <w:t xml:space="preserve"> its infancy, it </w:t>
      </w:r>
      <w:r w:rsidR="008365CE" w:rsidRPr="00603A4D">
        <w:rPr>
          <w:rFonts w:ascii="Times New Roman" w:hAnsi="Times New Roman" w:cs="Times New Roman"/>
          <w:sz w:val="22"/>
          <w:szCs w:val="22"/>
        </w:rPr>
        <w:t xml:space="preserve">has received a </w:t>
      </w:r>
      <w:r w:rsidR="00B04795" w:rsidRPr="00603A4D">
        <w:rPr>
          <w:rFonts w:ascii="Times New Roman" w:hAnsi="Times New Roman" w:cs="Times New Roman"/>
          <w:sz w:val="22"/>
          <w:szCs w:val="22"/>
        </w:rPr>
        <w:t>great deal</w:t>
      </w:r>
      <w:r w:rsidR="008365CE" w:rsidRPr="00603A4D">
        <w:rPr>
          <w:rFonts w:ascii="Times New Roman" w:hAnsi="Times New Roman" w:cs="Times New Roman"/>
          <w:sz w:val="22"/>
          <w:szCs w:val="22"/>
        </w:rPr>
        <w:t xml:space="preserve"> of interest in recent years making it likely that this technique </w:t>
      </w:r>
      <w:r w:rsidR="00E67076">
        <w:rPr>
          <w:rFonts w:ascii="Times New Roman" w:hAnsi="Times New Roman" w:cs="Times New Roman"/>
          <w:sz w:val="22"/>
          <w:szCs w:val="22"/>
        </w:rPr>
        <w:t>will be used in more</w:t>
      </w:r>
      <w:r w:rsidR="008365CE" w:rsidRPr="00603A4D">
        <w:rPr>
          <w:rFonts w:ascii="Times New Roman" w:hAnsi="Times New Roman" w:cs="Times New Roman"/>
          <w:sz w:val="22"/>
          <w:szCs w:val="22"/>
        </w:rPr>
        <w:t xml:space="preserve"> laboratories and clinics in the near future. </w:t>
      </w:r>
    </w:p>
    <w:p w14:paraId="5394F741" w14:textId="08DFE799" w:rsidR="00085325" w:rsidRPr="00603A4D" w:rsidRDefault="008365CE" w:rsidP="00E67076">
      <w:pPr>
        <w:spacing w:after="120"/>
        <w:ind w:firstLine="720"/>
        <w:jc w:val="both"/>
        <w:rPr>
          <w:rFonts w:ascii="Times New Roman" w:hAnsi="Times New Roman" w:cs="Times New Roman"/>
          <w:sz w:val="22"/>
          <w:szCs w:val="22"/>
        </w:rPr>
      </w:pPr>
      <w:r w:rsidRPr="00603A4D">
        <w:rPr>
          <w:rFonts w:ascii="Times New Roman" w:hAnsi="Times New Roman" w:cs="Times New Roman"/>
          <w:sz w:val="22"/>
          <w:szCs w:val="22"/>
        </w:rPr>
        <w:t xml:space="preserve">The described protocol can be used for a wide variety of applications in both the preclinical and clinical </w:t>
      </w:r>
      <w:r w:rsidRPr="00603A4D">
        <w:rPr>
          <w:rFonts w:ascii="Times New Roman" w:hAnsi="Times New Roman" w:cs="Times New Roman"/>
          <w:sz w:val="22"/>
          <w:szCs w:val="22"/>
        </w:rPr>
        <w:t xml:space="preserve">space. Three potential </w:t>
      </w:r>
      <w:r w:rsidR="00454F1F" w:rsidRPr="00603A4D">
        <w:rPr>
          <w:rFonts w:ascii="Times New Roman" w:hAnsi="Times New Roman" w:cs="Times New Roman"/>
          <w:sz w:val="22"/>
          <w:szCs w:val="22"/>
        </w:rPr>
        <w:t xml:space="preserve">VPAT </w:t>
      </w:r>
      <w:r w:rsidRPr="00603A4D">
        <w:rPr>
          <w:rFonts w:ascii="Times New Roman" w:hAnsi="Times New Roman" w:cs="Times New Roman"/>
          <w:sz w:val="22"/>
          <w:szCs w:val="22"/>
        </w:rPr>
        <w:t xml:space="preserve">applications include </w:t>
      </w:r>
      <w:r w:rsidR="00454F1F" w:rsidRPr="00603A4D">
        <w:rPr>
          <w:rFonts w:ascii="Times New Roman" w:hAnsi="Times New Roman" w:cs="Times New Roman"/>
          <w:sz w:val="22"/>
          <w:szCs w:val="22"/>
        </w:rPr>
        <w:t xml:space="preserve">utilizing the technique to </w:t>
      </w:r>
      <w:r w:rsidRPr="00603A4D">
        <w:rPr>
          <w:rFonts w:ascii="Times New Roman" w:hAnsi="Times New Roman" w:cs="Times New Roman"/>
          <w:sz w:val="22"/>
          <w:szCs w:val="22"/>
        </w:rPr>
        <w:t xml:space="preserve">1) study lipid-based disease progression, 2) </w:t>
      </w:r>
      <w:r w:rsidR="00F263A1" w:rsidRPr="00603A4D">
        <w:rPr>
          <w:rFonts w:ascii="Times New Roman" w:hAnsi="Times New Roman" w:cs="Times New Roman"/>
          <w:sz w:val="22"/>
          <w:szCs w:val="22"/>
        </w:rPr>
        <w:t>evaluate promising therapeutics</w:t>
      </w:r>
      <w:r w:rsidRPr="00603A4D">
        <w:rPr>
          <w:rFonts w:ascii="Times New Roman" w:hAnsi="Times New Roman" w:cs="Times New Roman"/>
          <w:sz w:val="22"/>
          <w:szCs w:val="22"/>
        </w:rPr>
        <w:t xml:space="preserve">, and 3) improve diagnosis of lipid-based diseases. </w:t>
      </w:r>
      <w:r w:rsidR="00355663" w:rsidRPr="00603A4D">
        <w:rPr>
          <w:rFonts w:ascii="Times New Roman" w:hAnsi="Times New Roman" w:cs="Times New Roman"/>
          <w:sz w:val="22"/>
          <w:szCs w:val="22"/>
        </w:rPr>
        <w:t>T</w:t>
      </w:r>
      <w:r w:rsidRPr="00603A4D">
        <w:rPr>
          <w:rFonts w:ascii="Times New Roman" w:hAnsi="Times New Roman" w:cs="Times New Roman"/>
          <w:sz w:val="22"/>
          <w:szCs w:val="22"/>
        </w:rPr>
        <w:t xml:space="preserve">he </w:t>
      </w:r>
      <w:r w:rsidR="00F263A1" w:rsidRPr="00603A4D">
        <w:rPr>
          <w:rFonts w:ascii="Times New Roman" w:hAnsi="Times New Roman" w:cs="Times New Roman"/>
          <w:sz w:val="22"/>
          <w:szCs w:val="22"/>
        </w:rPr>
        <w:t>capability</w:t>
      </w:r>
      <w:r w:rsidRPr="00603A4D">
        <w:rPr>
          <w:rFonts w:ascii="Times New Roman" w:hAnsi="Times New Roman" w:cs="Times New Roman"/>
          <w:sz w:val="22"/>
          <w:szCs w:val="22"/>
        </w:rPr>
        <w:t xml:space="preserve"> of track</w:t>
      </w:r>
      <w:r w:rsidR="00F263A1" w:rsidRPr="00603A4D">
        <w:rPr>
          <w:rFonts w:ascii="Times New Roman" w:hAnsi="Times New Roman" w:cs="Times New Roman"/>
          <w:sz w:val="22"/>
          <w:szCs w:val="22"/>
        </w:rPr>
        <w:t>ing</w:t>
      </w:r>
      <w:r w:rsidRPr="00603A4D">
        <w:rPr>
          <w:rFonts w:ascii="Times New Roman" w:hAnsi="Times New Roman" w:cs="Times New Roman"/>
          <w:sz w:val="22"/>
          <w:szCs w:val="22"/>
        </w:rPr>
        <w:t xml:space="preserve"> structural, hemodynamic, and compositional information make</w:t>
      </w:r>
      <w:r w:rsidR="00F263A1" w:rsidRPr="00603A4D">
        <w:rPr>
          <w:rFonts w:ascii="Times New Roman" w:hAnsi="Times New Roman" w:cs="Times New Roman"/>
          <w:sz w:val="22"/>
          <w:szCs w:val="22"/>
        </w:rPr>
        <w:t>s VPAT</w:t>
      </w:r>
      <w:r w:rsidRPr="00603A4D">
        <w:rPr>
          <w:rFonts w:ascii="Times New Roman" w:hAnsi="Times New Roman" w:cs="Times New Roman"/>
          <w:sz w:val="22"/>
          <w:szCs w:val="22"/>
        </w:rPr>
        <w:t xml:space="preserve"> an appealing technology</w:t>
      </w:r>
      <w:r w:rsidR="00F263A1" w:rsidRPr="00603A4D">
        <w:rPr>
          <w:rFonts w:ascii="Times New Roman" w:hAnsi="Times New Roman" w:cs="Times New Roman"/>
          <w:sz w:val="22"/>
          <w:szCs w:val="22"/>
        </w:rPr>
        <w:t xml:space="preserve"> to study</w:t>
      </w:r>
      <w:r w:rsidRPr="00603A4D">
        <w:rPr>
          <w:rFonts w:ascii="Times New Roman" w:hAnsi="Times New Roman" w:cs="Times New Roman"/>
          <w:sz w:val="22"/>
          <w:szCs w:val="22"/>
        </w:rPr>
        <w:t xml:space="preserve"> how </w:t>
      </w:r>
      <w:r w:rsidR="00740DB5" w:rsidRPr="00603A4D">
        <w:rPr>
          <w:rFonts w:ascii="Times New Roman" w:hAnsi="Times New Roman" w:cs="Times New Roman"/>
          <w:sz w:val="22"/>
          <w:szCs w:val="22"/>
        </w:rPr>
        <w:t>vascular</w:t>
      </w:r>
      <w:r w:rsidR="00085325" w:rsidRPr="00603A4D">
        <w:rPr>
          <w:rFonts w:ascii="Times New Roman" w:hAnsi="Times New Roman" w:cs="Times New Roman"/>
          <w:sz w:val="22"/>
          <w:szCs w:val="22"/>
        </w:rPr>
        <w:t xml:space="preserve"> lipid accumul</w:t>
      </w:r>
      <w:r w:rsidR="00740DB5" w:rsidRPr="00603A4D">
        <w:rPr>
          <w:rFonts w:ascii="Times New Roman" w:hAnsi="Times New Roman" w:cs="Times New Roman"/>
          <w:sz w:val="22"/>
          <w:szCs w:val="22"/>
        </w:rPr>
        <w:t>ates</w:t>
      </w:r>
      <w:r w:rsidRPr="00603A4D">
        <w:rPr>
          <w:rFonts w:ascii="Times New Roman" w:hAnsi="Times New Roman" w:cs="Times New Roman"/>
          <w:sz w:val="22"/>
          <w:szCs w:val="22"/>
        </w:rPr>
        <w:t xml:space="preserve"> in small animals models</w:t>
      </w:r>
      <w:r w:rsidR="00085325" w:rsidRPr="00603A4D">
        <w:rPr>
          <w:rFonts w:ascii="Times New Roman" w:hAnsi="Times New Roman" w:cs="Times New Roman"/>
          <w:sz w:val="22"/>
          <w:szCs w:val="22"/>
        </w:rPr>
        <w:t xml:space="preserve"> (Figure 1)</w:t>
      </w:r>
      <w:r w:rsidRPr="00603A4D">
        <w:rPr>
          <w:rFonts w:ascii="Times New Roman" w:hAnsi="Times New Roman" w:cs="Times New Roman"/>
          <w:sz w:val="22"/>
          <w:szCs w:val="22"/>
        </w:rPr>
        <w:t>. Moreover, since VPAT is a noninvasive method it can be applied to evaluate the effects of therapeutics in lo</w:t>
      </w:r>
      <w:r w:rsidR="00F263A1" w:rsidRPr="00603A4D">
        <w:rPr>
          <w:rFonts w:ascii="Times New Roman" w:hAnsi="Times New Roman" w:cs="Times New Roman"/>
          <w:sz w:val="22"/>
          <w:szCs w:val="22"/>
        </w:rPr>
        <w:t>n</w:t>
      </w:r>
      <w:r w:rsidRPr="00603A4D">
        <w:rPr>
          <w:rFonts w:ascii="Times New Roman" w:hAnsi="Times New Roman" w:cs="Times New Roman"/>
          <w:sz w:val="22"/>
          <w:szCs w:val="22"/>
        </w:rPr>
        <w:t>gi</w:t>
      </w:r>
      <w:r w:rsidR="00F263A1" w:rsidRPr="00603A4D">
        <w:rPr>
          <w:rFonts w:ascii="Times New Roman" w:hAnsi="Times New Roman" w:cs="Times New Roman"/>
          <w:sz w:val="22"/>
          <w:szCs w:val="22"/>
        </w:rPr>
        <w:t>tudinal</w:t>
      </w:r>
      <w:r w:rsidRPr="00603A4D">
        <w:rPr>
          <w:rFonts w:ascii="Times New Roman" w:hAnsi="Times New Roman" w:cs="Times New Roman"/>
          <w:sz w:val="22"/>
          <w:szCs w:val="22"/>
        </w:rPr>
        <w:t xml:space="preserve"> studies. This would specific</w:t>
      </w:r>
      <w:r w:rsidR="00C929A7" w:rsidRPr="00603A4D">
        <w:rPr>
          <w:rFonts w:ascii="Times New Roman" w:hAnsi="Times New Roman" w:cs="Times New Roman"/>
          <w:sz w:val="22"/>
          <w:szCs w:val="22"/>
        </w:rPr>
        <w:t>ally</w:t>
      </w:r>
      <w:r w:rsidRPr="00603A4D">
        <w:rPr>
          <w:rFonts w:ascii="Times New Roman" w:hAnsi="Times New Roman" w:cs="Times New Roman"/>
          <w:sz w:val="22"/>
          <w:szCs w:val="22"/>
        </w:rPr>
        <w:t xml:space="preserve"> </w:t>
      </w:r>
      <w:r w:rsidR="00C929A7" w:rsidRPr="00603A4D">
        <w:rPr>
          <w:rFonts w:ascii="Times New Roman" w:hAnsi="Times New Roman" w:cs="Times New Roman"/>
          <w:sz w:val="22"/>
          <w:szCs w:val="22"/>
        </w:rPr>
        <w:t>lower</w:t>
      </w:r>
      <w:r w:rsidRPr="00603A4D">
        <w:rPr>
          <w:rFonts w:ascii="Times New Roman" w:hAnsi="Times New Roman" w:cs="Times New Roman"/>
          <w:sz w:val="22"/>
          <w:szCs w:val="22"/>
        </w:rPr>
        <w:t xml:space="preserve"> cost of research by decreasing the number of animals needed for therapy validation. Finally, the ability of VPAT to provide compositional information makes it </w:t>
      </w:r>
      <w:r w:rsidR="00AD351C" w:rsidRPr="00603A4D">
        <w:rPr>
          <w:rFonts w:ascii="Times New Roman" w:hAnsi="Times New Roman" w:cs="Times New Roman"/>
          <w:sz w:val="22"/>
          <w:szCs w:val="22"/>
        </w:rPr>
        <w:t>an attractive</w:t>
      </w:r>
      <w:r w:rsidRPr="00603A4D">
        <w:rPr>
          <w:rFonts w:ascii="Times New Roman" w:hAnsi="Times New Roman" w:cs="Times New Roman"/>
          <w:sz w:val="22"/>
          <w:szCs w:val="22"/>
        </w:rPr>
        <w:t xml:space="preserve"> technique to </w:t>
      </w:r>
      <w:r w:rsidR="00BC0036" w:rsidRPr="00603A4D">
        <w:rPr>
          <w:rFonts w:ascii="Times New Roman" w:hAnsi="Times New Roman" w:cs="Times New Roman"/>
          <w:sz w:val="22"/>
          <w:szCs w:val="22"/>
        </w:rPr>
        <w:t xml:space="preserve">image </w:t>
      </w:r>
      <w:r w:rsidRPr="00603A4D">
        <w:rPr>
          <w:rFonts w:ascii="Times New Roman" w:hAnsi="Times New Roman" w:cs="Times New Roman"/>
          <w:sz w:val="22"/>
          <w:szCs w:val="22"/>
        </w:rPr>
        <w:t>different types of plaques in patients that suffer from atherosclerotic</w:t>
      </w:r>
      <w:r w:rsidR="00740DB5" w:rsidRPr="00603A4D">
        <w:rPr>
          <w:rFonts w:ascii="Times New Roman" w:hAnsi="Times New Roman" w:cs="Times New Roman"/>
          <w:sz w:val="22"/>
          <w:szCs w:val="22"/>
        </w:rPr>
        <w:t>-</w:t>
      </w:r>
      <w:r w:rsidRPr="00603A4D">
        <w:rPr>
          <w:rFonts w:ascii="Times New Roman" w:hAnsi="Times New Roman" w:cs="Times New Roman"/>
          <w:sz w:val="22"/>
          <w:szCs w:val="22"/>
        </w:rPr>
        <w:t>related diseases like carotid and peripheral artery disease.</w:t>
      </w:r>
      <w:r w:rsidR="00085325" w:rsidRPr="00603A4D">
        <w:rPr>
          <w:rFonts w:ascii="Times New Roman" w:hAnsi="Times New Roman" w:cs="Times New Roman"/>
          <w:sz w:val="22"/>
          <w:szCs w:val="22"/>
        </w:rPr>
        <w:t xml:space="preserve"> One of the current challenges in cardiovascular medicine is predi</w:t>
      </w:r>
      <w:r w:rsidR="00BC0036" w:rsidRPr="00603A4D">
        <w:rPr>
          <w:rFonts w:ascii="Times New Roman" w:hAnsi="Times New Roman" w:cs="Times New Roman"/>
          <w:sz w:val="22"/>
          <w:szCs w:val="22"/>
        </w:rPr>
        <w:t>cting which plaques are rupture-</w:t>
      </w:r>
      <w:r w:rsidR="00085325" w:rsidRPr="00603A4D">
        <w:rPr>
          <w:rFonts w:ascii="Times New Roman" w:hAnsi="Times New Roman" w:cs="Times New Roman"/>
          <w:sz w:val="22"/>
          <w:szCs w:val="22"/>
        </w:rPr>
        <w:t xml:space="preserve">prone, and thus have potential to induce myocardial infarction and ischemic strokes. Therefore, VPAT may also play an important role in characterizing vulnerable versus stable plaques, due to its ability to differentiate biological components. </w:t>
      </w:r>
      <w:r w:rsidR="00AD351C" w:rsidRPr="00603A4D">
        <w:rPr>
          <w:rFonts w:ascii="Times New Roman" w:hAnsi="Times New Roman" w:cs="Times New Roman"/>
          <w:sz w:val="22"/>
          <w:szCs w:val="22"/>
        </w:rPr>
        <w:t xml:space="preserve">Taken together, VPAT has potential to make a significant impact in both research and clinical practice of medicine. </w:t>
      </w:r>
    </w:p>
    <w:p w14:paraId="48E5F5C6" w14:textId="7AF9ADF9" w:rsidR="000B1046" w:rsidRPr="00603A4D" w:rsidRDefault="000B1046" w:rsidP="00E67076">
      <w:pPr>
        <w:spacing w:after="0"/>
        <w:rPr>
          <w:rFonts w:ascii="Times New Roman" w:hAnsi="Times New Roman" w:cs="Times New Roman"/>
          <w:sz w:val="22"/>
          <w:szCs w:val="22"/>
        </w:rPr>
      </w:pPr>
      <w:r w:rsidRPr="00603A4D">
        <w:rPr>
          <w:rFonts w:ascii="Times New Roman" w:hAnsi="Times New Roman" w:cs="Times New Roman"/>
          <w:b/>
          <w:sz w:val="22"/>
          <w:szCs w:val="22"/>
        </w:rPr>
        <w:t>Materials List</w:t>
      </w:r>
      <w:r w:rsidRPr="00603A4D">
        <w:rPr>
          <w:rFonts w:ascii="Times New Roman" w:hAnsi="Times New Roman" w:cs="Times New Roman"/>
          <w:sz w:val="22"/>
          <w:szCs w:val="22"/>
        </w:rPr>
        <w:t xml:space="preserve"> </w:t>
      </w:r>
    </w:p>
    <w:tbl>
      <w:tblPr>
        <w:tblW w:w="9585" w:type="dxa"/>
        <w:jc w:val="center"/>
        <w:tblLayout w:type="fixed"/>
        <w:tblLook w:val="04A0" w:firstRow="1" w:lastRow="0" w:firstColumn="1" w:lastColumn="0" w:noHBand="0" w:noVBand="1"/>
      </w:tblPr>
      <w:tblGrid>
        <w:gridCol w:w="2430"/>
        <w:gridCol w:w="1800"/>
        <w:gridCol w:w="1440"/>
        <w:gridCol w:w="3915"/>
      </w:tblGrid>
      <w:tr w:rsidR="00681DE9" w:rsidRPr="00603A4D" w14:paraId="74D9A506" w14:textId="77777777" w:rsidTr="007A723B">
        <w:trPr>
          <w:trHeight w:val="300"/>
          <w:jc w:val="center"/>
        </w:trPr>
        <w:tc>
          <w:tcPr>
            <w:tcW w:w="24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8DDF3D" w14:textId="77777777" w:rsidR="00681DE9" w:rsidRPr="00603A4D" w:rsidRDefault="00681DE9" w:rsidP="005863FB">
            <w:pPr>
              <w:jc w:val="center"/>
              <w:rPr>
                <w:rFonts w:ascii="Times New Roman" w:hAnsi="Times New Roman" w:cs="Times New Roman"/>
                <w:b/>
                <w:sz w:val="22"/>
                <w:szCs w:val="22"/>
              </w:rPr>
            </w:pPr>
            <w:r w:rsidRPr="00603A4D">
              <w:rPr>
                <w:rFonts w:ascii="Times New Roman" w:hAnsi="Times New Roman" w:cs="Times New Roman"/>
                <w:b/>
                <w:sz w:val="22"/>
                <w:szCs w:val="22"/>
              </w:rPr>
              <w:t>Name</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42B9DF22" w14:textId="77777777" w:rsidR="00681DE9" w:rsidRPr="00603A4D" w:rsidRDefault="00681DE9" w:rsidP="005863FB">
            <w:pPr>
              <w:jc w:val="center"/>
              <w:rPr>
                <w:rFonts w:ascii="Times New Roman" w:hAnsi="Times New Roman" w:cs="Times New Roman"/>
                <w:b/>
                <w:sz w:val="22"/>
                <w:szCs w:val="22"/>
              </w:rPr>
            </w:pPr>
            <w:r w:rsidRPr="00603A4D">
              <w:rPr>
                <w:rFonts w:ascii="Times New Roman" w:hAnsi="Times New Roman" w:cs="Times New Roman"/>
                <w:b/>
                <w:sz w:val="22"/>
                <w:szCs w:val="22"/>
              </w:rPr>
              <w:t>Company</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FB1E920" w14:textId="77777777" w:rsidR="00681DE9" w:rsidRPr="00603A4D" w:rsidRDefault="00681DE9" w:rsidP="005863FB">
            <w:pPr>
              <w:jc w:val="center"/>
              <w:rPr>
                <w:rFonts w:ascii="Times New Roman" w:hAnsi="Times New Roman" w:cs="Times New Roman"/>
                <w:b/>
                <w:sz w:val="22"/>
                <w:szCs w:val="22"/>
              </w:rPr>
            </w:pPr>
            <w:r w:rsidRPr="00603A4D">
              <w:rPr>
                <w:rFonts w:ascii="Times New Roman" w:hAnsi="Times New Roman" w:cs="Times New Roman"/>
                <w:b/>
                <w:sz w:val="22"/>
                <w:szCs w:val="22"/>
              </w:rPr>
              <w:t>Catalog Number</w:t>
            </w:r>
          </w:p>
        </w:tc>
        <w:tc>
          <w:tcPr>
            <w:tcW w:w="3915" w:type="dxa"/>
            <w:tcBorders>
              <w:top w:val="single" w:sz="4" w:space="0" w:color="auto"/>
              <w:left w:val="nil"/>
              <w:bottom w:val="single" w:sz="4" w:space="0" w:color="auto"/>
              <w:right w:val="single" w:sz="4" w:space="0" w:color="auto"/>
            </w:tcBorders>
            <w:shd w:val="clear" w:color="auto" w:fill="auto"/>
            <w:vAlign w:val="bottom"/>
            <w:hideMark/>
          </w:tcPr>
          <w:p w14:paraId="17495F4C" w14:textId="77777777" w:rsidR="00681DE9" w:rsidRPr="00603A4D" w:rsidRDefault="00681DE9" w:rsidP="005863FB">
            <w:pPr>
              <w:jc w:val="center"/>
              <w:rPr>
                <w:rFonts w:ascii="Times New Roman" w:hAnsi="Times New Roman" w:cs="Times New Roman"/>
                <w:b/>
                <w:sz w:val="22"/>
                <w:szCs w:val="22"/>
              </w:rPr>
            </w:pPr>
            <w:r w:rsidRPr="00603A4D">
              <w:rPr>
                <w:rFonts w:ascii="Times New Roman" w:hAnsi="Times New Roman" w:cs="Times New Roman"/>
                <w:b/>
                <w:sz w:val="22"/>
                <w:szCs w:val="22"/>
              </w:rPr>
              <w:t>Comments</w:t>
            </w:r>
          </w:p>
        </w:tc>
      </w:tr>
      <w:tr w:rsidR="00681DE9" w:rsidRPr="00603A4D" w14:paraId="733DEBB6" w14:textId="77777777" w:rsidTr="007A723B">
        <w:trPr>
          <w:trHeight w:val="300"/>
          <w:jc w:val="center"/>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5C9CBCC8" w14:textId="1ADD28B4" w:rsidR="00681DE9" w:rsidRPr="00603A4D" w:rsidRDefault="00347F38" w:rsidP="005863FB">
            <w:pPr>
              <w:jc w:val="center"/>
              <w:rPr>
                <w:rFonts w:ascii="Times New Roman" w:hAnsi="Times New Roman" w:cs="Times New Roman"/>
                <w:b/>
                <w:sz w:val="22"/>
                <w:szCs w:val="22"/>
              </w:rPr>
            </w:pPr>
            <w:r w:rsidRPr="00603A4D">
              <w:rPr>
                <w:rFonts w:ascii="Times New Roman" w:hAnsi="Times New Roman" w:cs="Times New Roman"/>
                <w:b/>
                <w:sz w:val="22"/>
                <w:szCs w:val="22"/>
              </w:rPr>
              <w:t xml:space="preserve">VPAT </w:t>
            </w:r>
            <w:r w:rsidR="00681DE9" w:rsidRPr="00603A4D">
              <w:rPr>
                <w:rFonts w:ascii="Times New Roman" w:hAnsi="Times New Roman" w:cs="Times New Roman"/>
                <w:b/>
                <w:sz w:val="22"/>
                <w:szCs w:val="22"/>
              </w:rPr>
              <w:t>Equipment</w:t>
            </w:r>
          </w:p>
        </w:tc>
        <w:tc>
          <w:tcPr>
            <w:tcW w:w="1800" w:type="dxa"/>
            <w:tcBorders>
              <w:top w:val="nil"/>
              <w:left w:val="nil"/>
              <w:bottom w:val="single" w:sz="4" w:space="0" w:color="auto"/>
              <w:right w:val="single" w:sz="4" w:space="0" w:color="auto"/>
            </w:tcBorders>
            <w:shd w:val="clear" w:color="auto" w:fill="auto"/>
            <w:noWrap/>
            <w:vAlign w:val="bottom"/>
            <w:hideMark/>
          </w:tcPr>
          <w:p w14:paraId="04032A30" w14:textId="209E5269" w:rsidR="00681DE9" w:rsidRPr="00603A4D" w:rsidRDefault="00681DE9" w:rsidP="005863FB">
            <w:pPr>
              <w:jc w:val="center"/>
              <w:rPr>
                <w:rFonts w:ascii="Times New Roman" w:hAnsi="Times New Roman" w:cs="Times New Roman"/>
                <w:sz w:val="22"/>
                <w:szCs w:val="22"/>
              </w:rPr>
            </w:pPr>
          </w:p>
        </w:tc>
        <w:tc>
          <w:tcPr>
            <w:tcW w:w="1440" w:type="dxa"/>
            <w:tcBorders>
              <w:top w:val="nil"/>
              <w:left w:val="nil"/>
              <w:bottom w:val="single" w:sz="4" w:space="0" w:color="auto"/>
              <w:right w:val="single" w:sz="4" w:space="0" w:color="auto"/>
            </w:tcBorders>
            <w:shd w:val="clear" w:color="auto" w:fill="auto"/>
            <w:noWrap/>
            <w:vAlign w:val="bottom"/>
            <w:hideMark/>
          </w:tcPr>
          <w:p w14:paraId="08762BA3" w14:textId="74CC51F8" w:rsidR="00681DE9" w:rsidRPr="00603A4D" w:rsidRDefault="00681DE9" w:rsidP="005863FB">
            <w:pPr>
              <w:jc w:val="center"/>
              <w:rPr>
                <w:rFonts w:ascii="Times New Roman" w:hAnsi="Times New Roman" w:cs="Times New Roman"/>
                <w:sz w:val="22"/>
                <w:szCs w:val="22"/>
              </w:rPr>
            </w:pPr>
          </w:p>
        </w:tc>
        <w:tc>
          <w:tcPr>
            <w:tcW w:w="3915" w:type="dxa"/>
            <w:tcBorders>
              <w:top w:val="nil"/>
              <w:left w:val="nil"/>
              <w:bottom w:val="single" w:sz="4" w:space="0" w:color="auto"/>
              <w:right w:val="single" w:sz="4" w:space="0" w:color="auto"/>
            </w:tcBorders>
            <w:shd w:val="clear" w:color="auto" w:fill="auto"/>
            <w:vAlign w:val="bottom"/>
            <w:hideMark/>
          </w:tcPr>
          <w:p w14:paraId="3874C888" w14:textId="5D719BE7" w:rsidR="00681DE9" w:rsidRPr="00603A4D" w:rsidRDefault="00681DE9" w:rsidP="005863FB">
            <w:pPr>
              <w:jc w:val="center"/>
              <w:rPr>
                <w:rFonts w:ascii="Times New Roman" w:hAnsi="Times New Roman" w:cs="Times New Roman"/>
                <w:sz w:val="22"/>
                <w:szCs w:val="22"/>
              </w:rPr>
            </w:pPr>
          </w:p>
        </w:tc>
      </w:tr>
      <w:tr w:rsidR="00681DE9" w:rsidRPr="00603A4D" w14:paraId="6CD132B3" w14:textId="77777777" w:rsidTr="007A723B">
        <w:trPr>
          <w:trHeight w:val="300"/>
          <w:jc w:val="center"/>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29888AF2" w14:textId="20103C29" w:rsidR="00681DE9" w:rsidRPr="00603A4D" w:rsidRDefault="007559FB" w:rsidP="005863FB">
            <w:pPr>
              <w:jc w:val="center"/>
              <w:rPr>
                <w:rFonts w:ascii="Times New Roman" w:hAnsi="Times New Roman" w:cs="Times New Roman"/>
                <w:sz w:val="22"/>
                <w:szCs w:val="22"/>
              </w:rPr>
            </w:pPr>
            <w:r w:rsidRPr="00603A4D">
              <w:rPr>
                <w:rFonts w:ascii="Times New Roman" w:hAnsi="Times New Roman" w:cs="Times New Roman"/>
                <w:sz w:val="22"/>
                <w:szCs w:val="22"/>
              </w:rPr>
              <w:t>Ultrasound System</w:t>
            </w:r>
          </w:p>
        </w:tc>
        <w:tc>
          <w:tcPr>
            <w:tcW w:w="1800" w:type="dxa"/>
            <w:tcBorders>
              <w:top w:val="nil"/>
              <w:left w:val="nil"/>
              <w:bottom w:val="single" w:sz="4" w:space="0" w:color="auto"/>
              <w:right w:val="single" w:sz="4" w:space="0" w:color="auto"/>
            </w:tcBorders>
            <w:shd w:val="clear" w:color="auto" w:fill="auto"/>
            <w:noWrap/>
            <w:vAlign w:val="bottom"/>
            <w:hideMark/>
          </w:tcPr>
          <w:p w14:paraId="76473A0E" w14:textId="2A9E5BB8" w:rsidR="00681DE9" w:rsidRPr="00603A4D" w:rsidRDefault="007559FB" w:rsidP="005863FB">
            <w:pPr>
              <w:jc w:val="center"/>
              <w:rPr>
                <w:rFonts w:ascii="Times New Roman" w:hAnsi="Times New Roman" w:cs="Times New Roman"/>
                <w:sz w:val="22"/>
                <w:szCs w:val="22"/>
              </w:rPr>
            </w:pPr>
            <w:r w:rsidRPr="00603A4D">
              <w:rPr>
                <w:rFonts w:ascii="Times New Roman" w:hAnsi="Times New Roman" w:cs="Times New Roman"/>
                <w:sz w:val="22"/>
                <w:szCs w:val="22"/>
              </w:rPr>
              <w:t>VisualSonics</w:t>
            </w:r>
          </w:p>
        </w:tc>
        <w:tc>
          <w:tcPr>
            <w:tcW w:w="1440" w:type="dxa"/>
            <w:tcBorders>
              <w:top w:val="nil"/>
              <w:left w:val="nil"/>
              <w:bottom w:val="single" w:sz="4" w:space="0" w:color="auto"/>
              <w:right w:val="single" w:sz="4" w:space="0" w:color="auto"/>
            </w:tcBorders>
            <w:shd w:val="clear" w:color="auto" w:fill="auto"/>
            <w:noWrap/>
            <w:vAlign w:val="bottom"/>
            <w:hideMark/>
          </w:tcPr>
          <w:p w14:paraId="258B2A9E" w14:textId="29E0A81E" w:rsidR="00681DE9" w:rsidRPr="00603A4D" w:rsidRDefault="00347F38" w:rsidP="005863FB">
            <w:pPr>
              <w:jc w:val="center"/>
              <w:rPr>
                <w:rFonts w:ascii="Times New Roman" w:hAnsi="Times New Roman" w:cs="Times New Roman"/>
                <w:sz w:val="22"/>
                <w:szCs w:val="22"/>
              </w:rPr>
            </w:pPr>
            <w:r w:rsidRPr="00603A4D">
              <w:rPr>
                <w:rFonts w:ascii="Times New Roman" w:hAnsi="Times New Roman" w:cs="Times New Roman"/>
                <w:sz w:val="22"/>
                <w:szCs w:val="22"/>
              </w:rPr>
              <w:t>Vevo2100</w:t>
            </w:r>
          </w:p>
        </w:tc>
        <w:tc>
          <w:tcPr>
            <w:tcW w:w="3915" w:type="dxa"/>
            <w:tcBorders>
              <w:top w:val="nil"/>
              <w:left w:val="nil"/>
              <w:bottom w:val="single" w:sz="4" w:space="0" w:color="auto"/>
              <w:right w:val="single" w:sz="4" w:space="0" w:color="auto"/>
            </w:tcBorders>
            <w:shd w:val="clear" w:color="auto" w:fill="auto"/>
            <w:vAlign w:val="bottom"/>
            <w:hideMark/>
          </w:tcPr>
          <w:p w14:paraId="66EEA8DE" w14:textId="6A76D870" w:rsidR="00681DE9" w:rsidRPr="00603A4D" w:rsidRDefault="00681DE9" w:rsidP="005863FB">
            <w:pPr>
              <w:jc w:val="center"/>
              <w:rPr>
                <w:rFonts w:ascii="Times New Roman" w:hAnsi="Times New Roman" w:cs="Times New Roman"/>
                <w:sz w:val="22"/>
                <w:szCs w:val="22"/>
              </w:rPr>
            </w:pPr>
          </w:p>
        </w:tc>
      </w:tr>
      <w:tr w:rsidR="00681DE9" w:rsidRPr="00603A4D" w14:paraId="359F4CAE" w14:textId="77777777" w:rsidTr="007A723B">
        <w:trPr>
          <w:trHeight w:val="300"/>
          <w:jc w:val="center"/>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3092E601" w14:textId="0512E09F" w:rsidR="00681DE9" w:rsidRPr="00603A4D" w:rsidRDefault="00ED021D" w:rsidP="005863FB">
            <w:pPr>
              <w:jc w:val="center"/>
              <w:rPr>
                <w:rFonts w:ascii="Times New Roman" w:hAnsi="Times New Roman" w:cs="Times New Roman"/>
                <w:sz w:val="22"/>
                <w:szCs w:val="22"/>
              </w:rPr>
            </w:pPr>
            <w:r w:rsidRPr="00603A4D">
              <w:rPr>
                <w:rFonts w:ascii="Times New Roman" w:hAnsi="Times New Roman" w:cs="Times New Roman"/>
                <w:sz w:val="22"/>
                <w:szCs w:val="22"/>
              </w:rPr>
              <w:t>Nd:YAG</w:t>
            </w:r>
            <w:r w:rsidR="007559FB" w:rsidRPr="00603A4D">
              <w:rPr>
                <w:rFonts w:ascii="Times New Roman" w:hAnsi="Times New Roman" w:cs="Times New Roman"/>
                <w:sz w:val="22"/>
                <w:szCs w:val="22"/>
              </w:rPr>
              <w:t xml:space="preserve"> OPO Laser</w:t>
            </w:r>
          </w:p>
        </w:tc>
        <w:tc>
          <w:tcPr>
            <w:tcW w:w="1800" w:type="dxa"/>
            <w:tcBorders>
              <w:top w:val="nil"/>
              <w:left w:val="nil"/>
              <w:bottom w:val="single" w:sz="4" w:space="0" w:color="auto"/>
              <w:right w:val="single" w:sz="4" w:space="0" w:color="auto"/>
            </w:tcBorders>
            <w:shd w:val="clear" w:color="auto" w:fill="auto"/>
            <w:noWrap/>
            <w:vAlign w:val="bottom"/>
            <w:hideMark/>
          </w:tcPr>
          <w:p w14:paraId="0E8E7A46" w14:textId="0CE2EF22" w:rsidR="00681DE9" w:rsidRPr="00603A4D" w:rsidRDefault="007559FB" w:rsidP="005863FB">
            <w:pPr>
              <w:jc w:val="center"/>
              <w:rPr>
                <w:rFonts w:ascii="Times New Roman" w:hAnsi="Times New Roman" w:cs="Times New Roman"/>
                <w:sz w:val="22"/>
                <w:szCs w:val="22"/>
              </w:rPr>
            </w:pPr>
            <w:r w:rsidRPr="00603A4D">
              <w:rPr>
                <w:rFonts w:ascii="Times New Roman" w:hAnsi="Times New Roman" w:cs="Times New Roman"/>
                <w:sz w:val="22"/>
                <w:szCs w:val="22"/>
              </w:rPr>
              <w:t>Ekspla</w:t>
            </w:r>
          </w:p>
        </w:tc>
        <w:tc>
          <w:tcPr>
            <w:tcW w:w="1440" w:type="dxa"/>
            <w:tcBorders>
              <w:top w:val="nil"/>
              <w:left w:val="nil"/>
              <w:bottom w:val="single" w:sz="4" w:space="0" w:color="auto"/>
              <w:right w:val="single" w:sz="4" w:space="0" w:color="auto"/>
            </w:tcBorders>
            <w:shd w:val="clear" w:color="auto" w:fill="auto"/>
            <w:noWrap/>
            <w:vAlign w:val="bottom"/>
            <w:hideMark/>
          </w:tcPr>
          <w:p w14:paraId="0AF594F7" w14:textId="629EF79E" w:rsidR="00681DE9" w:rsidRPr="00603A4D" w:rsidRDefault="0018219D" w:rsidP="005863FB">
            <w:pPr>
              <w:jc w:val="center"/>
              <w:rPr>
                <w:rFonts w:ascii="Times New Roman" w:hAnsi="Times New Roman" w:cs="Times New Roman"/>
                <w:sz w:val="22"/>
                <w:szCs w:val="22"/>
              </w:rPr>
            </w:pPr>
            <w:r w:rsidRPr="00603A4D">
              <w:rPr>
                <w:rFonts w:ascii="Times New Roman" w:hAnsi="Times New Roman" w:cs="Times New Roman"/>
                <w:sz w:val="22"/>
                <w:szCs w:val="22"/>
              </w:rPr>
              <w:t>NT352C</w:t>
            </w:r>
          </w:p>
        </w:tc>
        <w:tc>
          <w:tcPr>
            <w:tcW w:w="3915" w:type="dxa"/>
            <w:tcBorders>
              <w:top w:val="nil"/>
              <w:left w:val="nil"/>
              <w:bottom w:val="single" w:sz="4" w:space="0" w:color="auto"/>
              <w:right w:val="single" w:sz="4" w:space="0" w:color="auto"/>
            </w:tcBorders>
            <w:shd w:val="clear" w:color="auto" w:fill="auto"/>
            <w:vAlign w:val="bottom"/>
            <w:hideMark/>
          </w:tcPr>
          <w:p w14:paraId="0A6090CA" w14:textId="6C5A33A0" w:rsidR="00681DE9" w:rsidRPr="00603A4D" w:rsidRDefault="00681DE9" w:rsidP="005863FB">
            <w:pPr>
              <w:jc w:val="center"/>
              <w:rPr>
                <w:rFonts w:ascii="Times New Roman" w:hAnsi="Times New Roman" w:cs="Times New Roman"/>
                <w:sz w:val="22"/>
                <w:szCs w:val="22"/>
              </w:rPr>
            </w:pPr>
          </w:p>
        </w:tc>
      </w:tr>
      <w:tr w:rsidR="00681DE9" w:rsidRPr="00603A4D" w14:paraId="493B4CE8" w14:textId="77777777" w:rsidTr="007A723B">
        <w:trPr>
          <w:trHeight w:val="300"/>
          <w:jc w:val="center"/>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3B4D8B00" w14:textId="4AEA726A" w:rsidR="00681DE9" w:rsidRPr="00603A4D" w:rsidRDefault="00135CE3" w:rsidP="005863FB">
            <w:pPr>
              <w:jc w:val="center"/>
              <w:rPr>
                <w:rFonts w:ascii="Times New Roman" w:hAnsi="Times New Roman" w:cs="Times New Roman"/>
                <w:sz w:val="22"/>
                <w:szCs w:val="22"/>
              </w:rPr>
            </w:pPr>
            <w:r w:rsidRPr="00603A4D">
              <w:rPr>
                <w:rFonts w:ascii="Times New Roman" w:hAnsi="Times New Roman" w:cs="Times New Roman"/>
                <w:sz w:val="22"/>
                <w:szCs w:val="22"/>
              </w:rPr>
              <w:t>Sapphire Pulse Generator</w:t>
            </w:r>
          </w:p>
        </w:tc>
        <w:tc>
          <w:tcPr>
            <w:tcW w:w="1800" w:type="dxa"/>
            <w:tcBorders>
              <w:top w:val="nil"/>
              <w:left w:val="nil"/>
              <w:bottom w:val="single" w:sz="4" w:space="0" w:color="auto"/>
              <w:right w:val="single" w:sz="4" w:space="0" w:color="auto"/>
            </w:tcBorders>
            <w:shd w:val="clear" w:color="auto" w:fill="auto"/>
            <w:noWrap/>
            <w:vAlign w:val="bottom"/>
            <w:hideMark/>
          </w:tcPr>
          <w:p w14:paraId="28DA4609" w14:textId="1671C4FB" w:rsidR="00681DE9" w:rsidRPr="00603A4D" w:rsidRDefault="00135CE3" w:rsidP="005863FB">
            <w:pPr>
              <w:jc w:val="center"/>
              <w:rPr>
                <w:rFonts w:ascii="Times New Roman" w:hAnsi="Times New Roman" w:cs="Times New Roman"/>
                <w:sz w:val="22"/>
                <w:szCs w:val="22"/>
              </w:rPr>
            </w:pPr>
            <w:r w:rsidRPr="00603A4D">
              <w:rPr>
                <w:rFonts w:ascii="Times New Roman" w:hAnsi="Times New Roman" w:cs="Times New Roman"/>
                <w:sz w:val="22"/>
                <w:szCs w:val="22"/>
              </w:rPr>
              <w:t>Quantum Composers</w:t>
            </w:r>
          </w:p>
        </w:tc>
        <w:tc>
          <w:tcPr>
            <w:tcW w:w="1440" w:type="dxa"/>
            <w:tcBorders>
              <w:top w:val="nil"/>
              <w:left w:val="nil"/>
              <w:bottom w:val="single" w:sz="4" w:space="0" w:color="auto"/>
              <w:right w:val="single" w:sz="4" w:space="0" w:color="auto"/>
            </w:tcBorders>
            <w:shd w:val="clear" w:color="auto" w:fill="auto"/>
            <w:noWrap/>
            <w:vAlign w:val="bottom"/>
            <w:hideMark/>
          </w:tcPr>
          <w:p w14:paraId="58BD823D" w14:textId="1F342CDE" w:rsidR="00681DE9" w:rsidRPr="00603A4D" w:rsidRDefault="00135CE3" w:rsidP="005863FB">
            <w:pPr>
              <w:jc w:val="center"/>
              <w:rPr>
                <w:rFonts w:ascii="Times New Roman" w:hAnsi="Times New Roman" w:cs="Times New Roman"/>
                <w:sz w:val="22"/>
                <w:szCs w:val="22"/>
              </w:rPr>
            </w:pPr>
            <w:r w:rsidRPr="00603A4D">
              <w:rPr>
                <w:rFonts w:ascii="Times New Roman" w:hAnsi="Times New Roman" w:cs="Times New Roman"/>
                <w:sz w:val="22"/>
                <w:szCs w:val="22"/>
              </w:rPr>
              <w:t>9200</w:t>
            </w:r>
          </w:p>
        </w:tc>
        <w:tc>
          <w:tcPr>
            <w:tcW w:w="3915" w:type="dxa"/>
            <w:tcBorders>
              <w:top w:val="nil"/>
              <w:left w:val="nil"/>
              <w:bottom w:val="single" w:sz="4" w:space="0" w:color="auto"/>
              <w:right w:val="single" w:sz="4" w:space="0" w:color="auto"/>
            </w:tcBorders>
            <w:shd w:val="clear" w:color="auto" w:fill="auto"/>
            <w:vAlign w:val="bottom"/>
            <w:hideMark/>
          </w:tcPr>
          <w:p w14:paraId="793A361F" w14:textId="7B676D25" w:rsidR="00681DE9" w:rsidRPr="00603A4D" w:rsidRDefault="00681DE9" w:rsidP="005863FB">
            <w:pPr>
              <w:jc w:val="center"/>
              <w:rPr>
                <w:rFonts w:ascii="Times New Roman" w:hAnsi="Times New Roman" w:cs="Times New Roman"/>
                <w:sz w:val="22"/>
                <w:szCs w:val="22"/>
              </w:rPr>
            </w:pPr>
          </w:p>
        </w:tc>
      </w:tr>
      <w:tr w:rsidR="00681DE9" w:rsidRPr="00603A4D" w14:paraId="6D0EB009" w14:textId="77777777" w:rsidTr="007A723B">
        <w:trPr>
          <w:trHeight w:val="300"/>
          <w:jc w:val="center"/>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03022DB0" w14:textId="4DDCF227" w:rsidR="00681DE9" w:rsidRPr="00603A4D" w:rsidRDefault="007559FB" w:rsidP="005863FB">
            <w:pPr>
              <w:jc w:val="center"/>
              <w:rPr>
                <w:rFonts w:ascii="Times New Roman" w:hAnsi="Times New Roman" w:cs="Times New Roman"/>
                <w:sz w:val="22"/>
                <w:szCs w:val="22"/>
              </w:rPr>
            </w:pPr>
            <w:r w:rsidRPr="00603A4D">
              <w:rPr>
                <w:rFonts w:ascii="Times New Roman" w:hAnsi="Times New Roman" w:cs="Times New Roman"/>
                <w:sz w:val="22"/>
                <w:szCs w:val="22"/>
              </w:rPr>
              <w:t xml:space="preserve">Function </w:t>
            </w:r>
            <w:r w:rsidR="0018219D" w:rsidRPr="00603A4D">
              <w:rPr>
                <w:rFonts w:ascii="Times New Roman" w:hAnsi="Times New Roman" w:cs="Times New Roman"/>
                <w:sz w:val="22"/>
                <w:szCs w:val="22"/>
              </w:rPr>
              <w:t xml:space="preserve">Waveform </w:t>
            </w:r>
            <w:r w:rsidRPr="00603A4D">
              <w:rPr>
                <w:rFonts w:ascii="Times New Roman" w:hAnsi="Times New Roman" w:cs="Times New Roman"/>
                <w:sz w:val="22"/>
                <w:szCs w:val="22"/>
              </w:rPr>
              <w:t>Generator</w:t>
            </w:r>
          </w:p>
        </w:tc>
        <w:tc>
          <w:tcPr>
            <w:tcW w:w="1800" w:type="dxa"/>
            <w:tcBorders>
              <w:top w:val="nil"/>
              <w:left w:val="nil"/>
              <w:bottom w:val="single" w:sz="4" w:space="0" w:color="auto"/>
              <w:right w:val="single" w:sz="4" w:space="0" w:color="auto"/>
            </w:tcBorders>
            <w:shd w:val="clear" w:color="auto" w:fill="auto"/>
            <w:noWrap/>
            <w:vAlign w:val="bottom"/>
            <w:hideMark/>
          </w:tcPr>
          <w:p w14:paraId="059F5E68" w14:textId="276BDB7E" w:rsidR="00681DE9" w:rsidRPr="00603A4D" w:rsidRDefault="0018219D" w:rsidP="005863FB">
            <w:pPr>
              <w:jc w:val="center"/>
              <w:rPr>
                <w:rFonts w:ascii="Times New Roman" w:hAnsi="Times New Roman" w:cs="Times New Roman"/>
                <w:sz w:val="22"/>
                <w:szCs w:val="22"/>
              </w:rPr>
            </w:pPr>
            <w:r w:rsidRPr="00603A4D">
              <w:rPr>
                <w:rFonts w:ascii="Times New Roman" w:hAnsi="Times New Roman" w:cs="Times New Roman"/>
                <w:sz w:val="22"/>
                <w:szCs w:val="22"/>
              </w:rPr>
              <w:t>Keysight Technologies</w:t>
            </w:r>
          </w:p>
        </w:tc>
        <w:tc>
          <w:tcPr>
            <w:tcW w:w="1440" w:type="dxa"/>
            <w:tcBorders>
              <w:top w:val="nil"/>
              <w:left w:val="nil"/>
              <w:bottom w:val="single" w:sz="4" w:space="0" w:color="auto"/>
              <w:right w:val="single" w:sz="4" w:space="0" w:color="auto"/>
            </w:tcBorders>
            <w:shd w:val="clear" w:color="auto" w:fill="auto"/>
            <w:noWrap/>
            <w:vAlign w:val="bottom"/>
            <w:hideMark/>
          </w:tcPr>
          <w:p w14:paraId="4DF5685E" w14:textId="6FD026CB" w:rsidR="00681DE9" w:rsidRPr="00603A4D" w:rsidRDefault="0018219D" w:rsidP="005863FB">
            <w:pPr>
              <w:jc w:val="center"/>
              <w:rPr>
                <w:rFonts w:ascii="Times New Roman" w:hAnsi="Times New Roman" w:cs="Times New Roman"/>
                <w:sz w:val="22"/>
                <w:szCs w:val="22"/>
              </w:rPr>
            </w:pPr>
            <w:r w:rsidRPr="00603A4D">
              <w:rPr>
                <w:rFonts w:ascii="Times New Roman" w:hAnsi="Times New Roman" w:cs="Times New Roman"/>
                <w:sz w:val="22"/>
                <w:szCs w:val="22"/>
              </w:rPr>
              <w:t>33220A</w:t>
            </w:r>
          </w:p>
        </w:tc>
        <w:tc>
          <w:tcPr>
            <w:tcW w:w="3915" w:type="dxa"/>
            <w:tcBorders>
              <w:top w:val="nil"/>
              <w:left w:val="nil"/>
              <w:bottom w:val="single" w:sz="4" w:space="0" w:color="auto"/>
              <w:right w:val="single" w:sz="4" w:space="0" w:color="auto"/>
            </w:tcBorders>
            <w:shd w:val="clear" w:color="auto" w:fill="auto"/>
            <w:vAlign w:val="bottom"/>
            <w:hideMark/>
          </w:tcPr>
          <w:p w14:paraId="5AB1AB8A" w14:textId="5B7B7364" w:rsidR="00681DE9" w:rsidRPr="00603A4D" w:rsidRDefault="00681DE9" w:rsidP="005863FB">
            <w:pPr>
              <w:jc w:val="center"/>
              <w:rPr>
                <w:rFonts w:ascii="Times New Roman" w:hAnsi="Times New Roman" w:cs="Times New Roman"/>
                <w:sz w:val="22"/>
                <w:szCs w:val="22"/>
              </w:rPr>
            </w:pPr>
          </w:p>
        </w:tc>
      </w:tr>
      <w:tr w:rsidR="00681DE9" w:rsidRPr="00603A4D" w14:paraId="086B5569" w14:textId="77777777" w:rsidTr="007A723B">
        <w:trPr>
          <w:trHeight w:val="300"/>
          <w:jc w:val="center"/>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6784407A" w14:textId="208BC646" w:rsidR="00681DE9" w:rsidRPr="00603A4D" w:rsidRDefault="007559FB" w:rsidP="005863FB">
            <w:pPr>
              <w:jc w:val="center"/>
              <w:rPr>
                <w:rFonts w:ascii="Times New Roman" w:hAnsi="Times New Roman" w:cs="Times New Roman"/>
                <w:sz w:val="22"/>
                <w:szCs w:val="22"/>
              </w:rPr>
            </w:pPr>
            <w:r w:rsidRPr="00603A4D">
              <w:rPr>
                <w:rFonts w:ascii="Times New Roman" w:hAnsi="Times New Roman" w:cs="Times New Roman"/>
                <w:sz w:val="22"/>
                <w:szCs w:val="22"/>
              </w:rPr>
              <w:t>BNC Cables</w:t>
            </w:r>
          </w:p>
        </w:tc>
        <w:tc>
          <w:tcPr>
            <w:tcW w:w="1800" w:type="dxa"/>
            <w:tcBorders>
              <w:top w:val="nil"/>
              <w:left w:val="nil"/>
              <w:bottom w:val="single" w:sz="4" w:space="0" w:color="auto"/>
              <w:right w:val="single" w:sz="4" w:space="0" w:color="auto"/>
            </w:tcBorders>
            <w:shd w:val="clear" w:color="auto" w:fill="auto"/>
            <w:noWrap/>
            <w:vAlign w:val="bottom"/>
            <w:hideMark/>
          </w:tcPr>
          <w:p w14:paraId="57AA8839" w14:textId="51D89AAE" w:rsidR="00681DE9" w:rsidRPr="00603A4D" w:rsidRDefault="0018219D" w:rsidP="005863FB">
            <w:pPr>
              <w:jc w:val="center"/>
              <w:rPr>
                <w:rFonts w:ascii="Times New Roman" w:hAnsi="Times New Roman" w:cs="Times New Roman"/>
                <w:sz w:val="22"/>
                <w:szCs w:val="22"/>
              </w:rPr>
            </w:pPr>
            <w:r w:rsidRPr="00603A4D">
              <w:rPr>
                <w:rFonts w:ascii="Times New Roman" w:hAnsi="Times New Roman" w:cs="Times New Roman"/>
                <w:sz w:val="22"/>
                <w:szCs w:val="22"/>
              </w:rPr>
              <w:t>Thor Labs</w:t>
            </w:r>
          </w:p>
        </w:tc>
        <w:tc>
          <w:tcPr>
            <w:tcW w:w="1440" w:type="dxa"/>
            <w:tcBorders>
              <w:top w:val="nil"/>
              <w:left w:val="nil"/>
              <w:bottom w:val="single" w:sz="4" w:space="0" w:color="auto"/>
              <w:right w:val="single" w:sz="4" w:space="0" w:color="auto"/>
            </w:tcBorders>
            <w:shd w:val="clear" w:color="auto" w:fill="auto"/>
            <w:noWrap/>
            <w:vAlign w:val="bottom"/>
            <w:hideMark/>
          </w:tcPr>
          <w:p w14:paraId="4438CEDE" w14:textId="47E57B5A" w:rsidR="00681DE9" w:rsidRPr="00603A4D" w:rsidRDefault="008A3AA3" w:rsidP="005863FB">
            <w:pPr>
              <w:jc w:val="center"/>
              <w:rPr>
                <w:rFonts w:ascii="Times New Roman" w:hAnsi="Times New Roman" w:cs="Times New Roman"/>
                <w:sz w:val="22"/>
                <w:szCs w:val="22"/>
              </w:rPr>
            </w:pPr>
            <w:r w:rsidRPr="00603A4D">
              <w:rPr>
                <w:rFonts w:ascii="Times New Roman" w:hAnsi="Times New Roman" w:cs="Times New Roman"/>
                <w:sz w:val="22"/>
                <w:szCs w:val="22"/>
              </w:rPr>
              <w:t>2249-C-120</w:t>
            </w:r>
          </w:p>
        </w:tc>
        <w:tc>
          <w:tcPr>
            <w:tcW w:w="3915" w:type="dxa"/>
            <w:tcBorders>
              <w:top w:val="nil"/>
              <w:left w:val="nil"/>
              <w:bottom w:val="single" w:sz="4" w:space="0" w:color="auto"/>
              <w:right w:val="single" w:sz="4" w:space="0" w:color="auto"/>
            </w:tcBorders>
            <w:shd w:val="clear" w:color="auto" w:fill="auto"/>
            <w:vAlign w:val="bottom"/>
            <w:hideMark/>
          </w:tcPr>
          <w:p w14:paraId="52650485" w14:textId="59E902B0" w:rsidR="00681DE9" w:rsidRPr="00603A4D" w:rsidRDefault="008A3AA3" w:rsidP="005863FB">
            <w:pPr>
              <w:jc w:val="center"/>
              <w:rPr>
                <w:rFonts w:ascii="Times New Roman" w:hAnsi="Times New Roman" w:cs="Times New Roman"/>
                <w:sz w:val="22"/>
                <w:szCs w:val="22"/>
              </w:rPr>
            </w:pPr>
            <w:r w:rsidRPr="00603A4D">
              <w:rPr>
                <w:rFonts w:ascii="Times New Roman" w:hAnsi="Times New Roman" w:cs="Times New Roman"/>
                <w:sz w:val="22"/>
                <w:szCs w:val="22"/>
              </w:rPr>
              <w:t xml:space="preserve">Outer diameter 0.2’’, length of BNC cable </w:t>
            </w:r>
            <w:r w:rsidR="00D70EA2" w:rsidRPr="00603A4D">
              <w:rPr>
                <w:rFonts w:ascii="Times New Roman" w:hAnsi="Times New Roman" w:cs="Times New Roman"/>
                <w:sz w:val="22"/>
                <w:szCs w:val="22"/>
              </w:rPr>
              <w:t>depends on user preference</w:t>
            </w:r>
            <w:r w:rsidR="00D87102" w:rsidRPr="00603A4D">
              <w:rPr>
                <w:rFonts w:ascii="Times New Roman" w:hAnsi="Times New Roman" w:cs="Times New Roman"/>
                <w:sz w:val="22"/>
                <w:szCs w:val="22"/>
              </w:rPr>
              <w:t>.</w:t>
            </w:r>
          </w:p>
        </w:tc>
      </w:tr>
      <w:tr w:rsidR="00681DE9" w:rsidRPr="00603A4D" w14:paraId="42A0F961" w14:textId="77777777" w:rsidTr="007A723B">
        <w:trPr>
          <w:trHeight w:val="260"/>
          <w:jc w:val="center"/>
        </w:trPr>
        <w:tc>
          <w:tcPr>
            <w:tcW w:w="2430" w:type="dxa"/>
            <w:tcBorders>
              <w:top w:val="nil"/>
              <w:left w:val="single" w:sz="4" w:space="0" w:color="auto"/>
              <w:bottom w:val="single" w:sz="4" w:space="0" w:color="auto"/>
              <w:right w:val="single" w:sz="4" w:space="0" w:color="auto"/>
            </w:tcBorders>
            <w:shd w:val="clear" w:color="auto" w:fill="auto"/>
            <w:vAlign w:val="bottom"/>
            <w:hideMark/>
          </w:tcPr>
          <w:p w14:paraId="18B8509F" w14:textId="0D0AE10F" w:rsidR="00681DE9" w:rsidRPr="00603A4D" w:rsidRDefault="008A3AA3" w:rsidP="005863FB">
            <w:pPr>
              <w:jc w:val="center"/>
              <w:rPr>
                <w:rFonts w:ascii="Times New Roman" w:hAnsi="Times New Roman" w:cs="Times New Roman"/>
                <w:sz w:val="22"/>
                <w:szCs w:val="22"/>
              </w:rPr>
            </w:pPr>
            <w:r w:rsidRPr="00603A4D">
              <w:rPr>
                <w:rFonts w:ascii="Times New Roman" w:hAnsi="Times New Roman" w:cs="Times New Roman"/>
                <w:sz w:val="22"/>
                <w:szCs w:val="22"/>
              </w:rPr>
              <w:t>BNC T Female to Male to Female</w:t>
            </w:r>
          </w:p>
        </w:tc>
        <w:tc>
          <w:tcPr>
            <w:tcW w:w="1800" w:type="dxa"/>
            <w:tcBorders>
              <w:top w:val="nil"/>
              <w:left w:val="nil"/>
              <w:bottom w:val="single" w:sz="4" w:space="0" w:color="auto"/>
              <w:right w:val="single" w:sz="4" w:space="0" w:color="auto"/>
            </w:tcBorders>
            <w:shd w:val="clear" w:color="auto" w:fill="auto"/>
            <w:noWrap/>
            <w:vAlign w:val="bottom"/>
            <w:hideMark/>
          </w:tcPr>
          <w:p w14:paraId="71F9B56E" w14:textId="5D9DA2A1" w:rsidR="00681DE9" w:rsidRPr="00603A4D" w:rsidRDefault="008A3AA3" w:rsidP="005863FB">
            <w:pPr>
              <w:jc w:val="center"/>
              <w:rPr>
                <w:rFonts w:ascii="Times New Roman" w:hAnsi="Times New Roman" w:cs="Times New Roman"/>
                <w:sz w:val="22"/>
                <w:szCs w:val="22"/>
              </w:rPr>
            </w:pPr>
            <w:r w:rsidRPr="00603A4D">
              <w:rPr>
                <w:rFonts w:ascii="Times New Roman" w:hAnsi="Times New Roman" w:cs="Times New Roman"/>
                <w:sz w:val="22"/>
                <w:szCs w:val="22"/>
              </w:rPr>
              <w:t>Thor Labs</w:t>
            </w:r>
          </w:p>
        </w:tc>
        <w:tc>
          <w:tcPr>
            <w:tcW w:w="1440" w:type="dxa"/>
            <w:tcBorders>
              <w:top w:val="nil"/>
              <w:left w:val="nil"/>
              <w:bottom w:val="single" w:sz="4" w:space="0" w:color="auto"/>
              <w:right w:val="single" w:sz="4" w:space="0" w:color="auto"/>
            </w:tcBorders>
            <w:shd w:val="clear" w:color="auto" w:fill="auto"/>
            <w:noWrap/>
            <w:vAlign w:val="bottom"/>
            <w:hideMark/>
          </w:tcPr>
          <w:p w14:paraId="13B23CB7" w14:textId="3CFA94FE" w:rsidR="00681DE9" w:rsidRPr="00603A4D" w:rsidRDefault="008A3AA3" w:rsidP="005863FB">
            <w:pPr>
              <w:jc w:val="center"/>
              <w:rPr>
                <w:rFonts w:ascii="Times New Roman" w:hAnsi="Times New Roman" w:cs="Times New Roman"/>
                <w:sz w:val="22"/>
                <w:szCs w:val="22"/>
              </w:rPr>
            </w:pPr>
            <w:r w:rsidRPr="00603A4D">
              <w:rPr>
                <w:rFonts w:ascii="Times New Roman" w:hAnsi="Times New Roman" w:cs="Times New Roman"/>
                <w:sz w:val="22"/>
                <w:szCs w:val="22"/>
              </w:rPr>
              <w:t>T3285</w:t>
            </w:r>
          </w:p>
        </w:tc>
        <w:tc>
          <w:tcPr>
            <w:tcW w:w="3915" w:type="dxa"/>
            <w:tcBorders>
              <w:top w:val="nil"/>
              <w:left w:val="nil"/>
              <w:bottom w:val="single" w:sz="4" w:space="0" w:color="auto"/>
              <w:right w:val="single" w:sz="4" w:space="0" w:color="auto"/>
            </w:tcBorders>
            <w:shd w:val="clear" w:color="auto" w:fill="auto"/>
            <w:vAlign w:val="bottom"/>
            <w:hideMark/>
          </w:tcPr>
          <w:p w14:paraId="37D006C8" w14:textId="700510C1" w:rsidR="00681DE9" w:rsidRPr="00603A4D" w:rsidRDefault="00681DE9" w:rsidP="005863FB">
            <w:pPr>
              <w:jc w:val="center"/>
              <w:rPr>
                <w:rFonts w:ascii="Times New Roman" w:hAnsi="Times New Roman" w:cs="Times New Roman"/>
                <w:sz w:val="22"/>
                <w:szCs w:val="22"/>
              </w:rPr>
            </w:pPr>
          </w:p>
        </w:tc>
      </w:tr>
      <w:tr w:rsidR="00AD351C" w:rsidRPr="00603A4D" w14:paraId="0028BA58" w14:textId="77777777" w:rsidTr="007A723B">
        <w:trPr>
          <w:trHeight w:val="380"/>
          <w:jc w:val="center"/>
        </w:trPr>
        <w:tc>
          <w:tcPr>
            <w:tcW w:w="24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8BC618" w14:textId="7568C37A" w:rsidR="00AD351C" w:rsidRPr="00603A4D" w:rsidRDefault="00AD351C" w:rsidP="005863FB">
            <w:pPr>
              <w:jc w:val="center"/>
              <w:rPr>
                <w:rFonts w:ascii="Times New Roman" w:hAnsi="Times New Roman" w:cs="Times New Roman"/>
                <w:sz w:val="22"/>
                <w:szCs w:val="22"/>
              </w:rPr>
            </w:pPr>
            <w:r w:rsidRPr="00603A4D">
              <w:rPr>
                <w:rFonts w:ascii="Times New Roman" w:hAnsi="Times New Roman" w:cs="Times New Roman"/>
                <w:sz w:val="22"/>
                <w:szCs w:val="22"/>
              </w:rPr>
              <w:lastRenderedPageBreak/>
              <w:t>BNC Straight Female to Female</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713B67F9" w14:textId="7DB2DDD9" w:rsidR="00AD351C" w:rsidRPr="00603A4D" w:rsidRDefault="00AD351C" w:rsidP="005863FB">
            <w:pPr>
              <w:jc w:val="center"/>
              <w:rPr>
                <w:rFonts w:ascii="Times New Roman" w:hAnsi="Times New Roman" w:cs="Times New Roman"/>
                <w:sz w:val="22"/>
                <w:szCs w:val="22"/>
              </w:rPr>
            </w:pPr>
            <w:r w:rsidRPr="00603A4D">
              <w:rPr>
                <w:rFonts w:ascii="Times New Roman" w:hAnsi="Times New Roman" w:cs="Times New Roman"/>
                <w:sz w:val="22"/>
                <w:szCs w:val="22"/>
              </w:rPr>
              <w:t>Thor Labs</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F10B2D2" w14:textId="1F859C7F" w:rsidR="00AD351C" w:rsidRPr="00603A4D" w:rsidRDefault="00AD351C" w:rsidP="005863FB">
            <w:pPr>
              <w:jc w:val="center"/>
              <w:rPr>
                <w:rFonts w:ascii="Times New Roman" w:hAnsi="Times New Roman" w:cs="Times New Roman"/>
                <w:sz w:val="22"/>
                <w:szCs w:val="22"/>
              </w:rPr>
            </w:pPr>
            <w:r w:rsidRPr="00603A4D">
              <w:rPr>
                <w:rFonts w:ascii="Times New Roman" w:hAnsi="Times New Roman" w:cs="Times New Roman"/>
                <w:sz w:val="22"/>
                <w:szCs w:val="22"/>
              </w:rPr>
              <w:t>T3283</w:t>
            </w:r>
          </w:p>
        </w:tc>
        <w:tc>
          <w:tcPr>
            <w:tcW w:w="3915" w:type="dxa"/>
            <w:tcBorders>
              <w:top w:val="single" w:sz="4" w:space="0" w:color="auto"/>
              <w:left w:val="nil"/>
              <w:bottom w:val="single" w:sz="4" w:space="0" w:color="auto"/>
              <w:right w:val="single" w:sz="4" w:space="0" w:color="auto"/>
            </w:tcBorders>
            <w:shd w:val="clear" w:color="auto" w:fill="auto"/>
            <w:vAlign w:val="bottom"/>
            <w:hideMark/>
          </w:tcPr>
          <w:p w14:paraId="0EA8E368" w14:textId="7DE8567F" w:rsidR="00AD351C" w:rsidRPr="00603A4D" w:rsidRDefault="00AD351C" w:rsidP="005863FB">
            <w:pPr>
              <w:jc w:val="center"/>
              <w:rPr>
                <w:rFonts w:ascii="Times New Roman" w:hAnsi="Times New Roman" w:cs="Times New Roman"/>
                <w:sz w:val="22"/>
                <w:szCs w:val="22"/>
              </w:rPr>
            </w:pPr>
          </w:p>
        </w:tc>
      </w:tr>
      <w:tr w:rsidR="00AD351C" w:rsidRPr="00603A4D" w14:paraId="04259807" w14:textId="77777777" w:rsidTr="007A723B">
        <w:trPr>
          <w:trHeight w:val="380"/>
          <w:jc w:val="center"/>
        </w:trPr>
        <w:tc>
          <w:tcPr>
            <w:tcW w:w="2430" w:type="dxa"/>
            <w:tcBorders>
              <w:top w:val="single" w:sz="4" w:space="0" w:color="auto"/>
              <w:left w:val="single" w:sz="4" w:space="0" w:color="auto"/>
              <w:bottom w:val="single" w:sz="4" w:space="0" w:color="auto"/>
              <w:right w:val="single" w:sz="4" w:space="0" w:color="auto"/>
            </w:tcBorders>
            <w:shd w:val="clear" w:color="auto" w:fill="auto"/>
            <w:vAlign w:val="bottom"/>
          </w:tcPr>
          <w:p w14:paraId="5EF9BB82" w14:textId="24AE52A3" w:rsidR="00AD351C" w:rsidRPr="00603A4D" w:rsidRDefault="00AD351C" w:rsidP="005863FB">
            <w:pPr>
              <w:jc w:val="center"/>
              <w:rPr>
                <w:rFonts w:ascii="Times New Roman" w:hAnsi="Times New Roman" w:cs="Times New Roman"/>
                <w:sz w:val="22"/>
                <w:szCs w:val="22"/>
                <w:highlight w:val="yellow"/>
              </w:rPr>
            </w:pPr>
            <w:r w:rsidRPr="00603A4D">
              <w:rPr>
                <w:rFonts w:ascii="Times New Roman" w:hAnsi="Times New Roman" w:cs="Times New Roman"/>
                <w:sz w:val="22"/>
                <w:szCs w:val="22"/>
              </w:rPr>
              <w:t>Optical Goggles</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2D9B61AA" w14:textId="24B146D7" w:rsidR="00AD351C" w:rsidRPr="00603A4D" w:rsidRDefault="005341DB" w:rsidP="005863FB">
            <w:pPr>
              <w:jc w:val="center"/>
              <w:rPr>
                <w:rFonts w:ascii="Times New Roman" w:hAnsi="Times New Roman" w:cs="Times New Roman"/>
                <w:sz w:val="22"/>
                <w:szCs w:val="22"/>
                <w:highlight w:val="yellow"/>
              </w:rPr>
            </w:pPr>
            <w:r w:rsidRPr="00603A4D">
              <w:rPr>
                <w:rFonts w:ascii="Times New Roman" w:hAnsi="Times New Roman" w:cs="Times New Roman"/>
                <w:sz w:val="22"/>
                <w:szCs w:val="22"/>
              </w:rPr>
              <w:t>LaserShields</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3CFE7EC4" w14:textId="2E9BF2EC" w:rsidR="00AD351C" w:rsidRPr="00603A4D" w:rsidRDefault="005341DB" w:rsidP="005863FB">
            <w:pPr>
              <w:jc w:val="center"/>
              <w:rPr>
                <w:rFonts w:ascii="Times New Roman" w:hAnsi="Times New Roman" w:cs="Times New Roman"/>
                <w:sz w:val="22"/>
                <w:szCs w:val="22"/>
                <w:highlight w:val="yellow"/>
              </w:rPr>
            </w:pPr>
            <w:r w:rsidRPr="00603A4D">
              <w:rPr>
                <w:rFonts w:ascii="Times New Roman" w:hAnsi="Times New Roman" w:cs="Times New Roman"/>
                <w:sz w:val="22"/>
                <w:szCs w:val="22"/>
              </w:rPr>
              <w:t>#37 0914 UV400</w:t>
            </w:r>
          </w:p>
        </w:tc>
        <w:tc>
          <w:tcPr>
            <w:tcW w:w="3915" w:type="dxa"/>
            <w:tcBorders>
              <w:top w:val="single" w:sz="4" w:space="0" w:color="auto"/>
              <w:left w:val="nil"/>
              <w:bottom w:val="single" w:sz="4" w:space="0" w:color="auto"/>
              <w:right w:val="single" w:sz="4" w:space="0" w:color="auto"/>
            </w:tcBorders>
            <w:shd w:val="clear" w:color="auto" w:fill="auto"/>
            <w:vAlign w:val="bottom"/>
          </w:tcPr>
          <w:p w14:paraId="0A51EE09" w14:textId="05D81B83" w:rsidR="00AD351C" w:rsidRPr="00603A4D" w:rsidRDefault="00C26A8C" w:rsidP="005863FB">
            <w:pPr>
              <w:jc w:val="center"/>
              <w:rPr>
                <w:rFonts w:ascii="Times New Roman" w:hAnsi="Times New Roman" w:cs="Times New Roman"/>
                <w:sz w:val="22"/>
                <w:szCs w:val="22"/>
                <w:highlight w:val="yellow"/>
              </w:rPr>
            </w:pPr>
            <w:r w:rsidRPr="00603A4D">
              <w:rPr>
                <w:rFonts w:ascii="Times New Roman" w:hAnsi="Times New Roman" w:cs="Times New Roman"/>
                <w:sz w:val="22"/>
                <w:szCs w:val="22"/>
              </w:rPr>
              <w:t>Any goggle with OD 7+ will suffice.</w:t>
            </w:r>
          </w:p>
        </w:tc>
      </w:tr>
    </w:tbl>
    <w:p w14:paraId="12868389" w14:textId="77777777" w:rsidR="00496BCF" w:rsidRPr="00603A4D" w:rsidRDefault="00496BCF">
      <w:pPr>
        <w:rPr>
          <w:rFonts w:ascii="Times New Roman" w:hAnsi="Times New Roman" w:cs="Times New Roman"/>
          <w:sz w:val="22"/>
          <w:szCs w:val="22"/>
        </w:rPr>
      </w:pPr>
    </w:p>
    <w:sectPr w:rsidR="00496BCF" w:rsidRPr="00603A4D" w:rsidSect="000331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swiss"/>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1A6"/>
    <w:rsid w:val="000331A6"/>
    <w:rsid w:val="00040633"/>
    <w:rsid w:val="000512AE"/>
    <w:rsid w:val="000550AD"/>
    <w:rsid w:val="00074F5F"/>
    <w:rsid w:val="00085325"/>
    <w:rsid w:val="000920FB"/>
    <w:rsid w:val="000B1046"/>
    <w:rsid w:val="000B6A03"/>
    <w:rsid w:val="000D0142"/>
    <w:rsid w:val="00102FEA"/>
    <w:rsid w:val="00105021"/>
    <w:rsid w:val="001159BC"/>
    <w:rsid w:val="00123CFF"/>
    <w:rsid w:val="00135CE3"/>
    <w:rsid w:val="00147068"/>
    <w:rsid w:val="00176393"/>
    <w:rsid w:val="0018219D"/>
    <w:rsid w:val="001828CA"/>
    <w:rsid w:val="00182CC8"/>
    <w:rsid w:val="001A4F9F"/>
    <w:rsid w:val="001E77BF"/>
    <w:rsid w:val="001F7579"/>
    <w:rsid w:val="002005C9"/>
    <w:rsid w:val="002259B8"/>
    <w:rsid w:val="0024131A"/>
    <w:rsid w:val="002959B6"/>
    <w:rsid w:val="00322470"/>
    <w:rsid w:val="0032412D"/>
    <w:rsid w:val="00324306"/>
    <w:rsid w:val="00347F38"/>
    <w:rsid w:val="00355663"/>
    <w:rsid w:val="003722EC"/>
    <w:rsid w:val="003777E9"/>
    <w:rsid w:val="00392018"/>
    <w:rsid w:val="003C027B"/>
    <w:rsid w:val="003E02E7"/>
    <w:rsid w:val="003E7BDF"/>
    <w:rsid w:val="004221BF"/>
    <w:rsid w:val="00447EB5"/>
    <w:rsid w:val="00454F1F"/>
    <w:rsid w:val="00467282"/>
    <w:rsid w:val="00486700"/>
    <w:rsid w:val="00493E25"/>
    <w:rsid w:val="00496BCF"/>
    <w:rsid w:val="004A1058"/>
    <w:rsid w:val="004A1B00"/>
    <w:rsid w:val="004A6529"/>
    <w:rsid w:val="004F3BB9"/>
    <w:rsid w:val="0050597F"/>
    <w:rsid w:val="0051701C"/>
    <w:rsid w:val="00524411"/>
    <w:rsid w:val="005341DB"/>
    <w:rsid w:val="005478E0"/>
    <w:rsid w:val="005525A0"/>
    <w:rsid w:val="005546C8"/>
    <w:rsid w:val="0056046C"/>
    <w:rsid w:val="00560984"/>
    <w:rsid w:val="00573118"/>
    <w:rsid w:val="00583BBA"/>
    <w:rsid w:val="005863FB"/>
    <w:rsid w:val="00587541"/>
    <w:rsid w:val="005B57C1"/>
    <w:rsid w:val="00603A4D"/>
    <w:rsid w:val="00607D16"/>
    <w:rsid w:val="00630C73"/>
    <w:rsid w:val="00642135"/>
    <w:rsid w:val="006541B0"/>
    <w:rsid w:val="006701AD"/>
    <w:rsid w:val="00681DE9"/>
    <w:rsid w:val="006B073D"/>
    <w:rsid w:val="006C0248"/>
    <w:rsid w:val="006C493D"/>
    <w:rsid w:val="006D1DC7"/>
    <w:rsid w:val="006E76F5"/>
    <w:rsid w:val="00701418"/>
    <w:rsid w:val="00704971"/>
    <w:rsid w:val="00735A7E"/>
    <w:rsid w:val="00740DB0"/>
    <w:rsid w:val="00740DB5"/>
    <w:rsid w:val="00750056"/>
    <w:rsid w:val="007559FB"/>
    <w:rsid w:val="00756874"/>
    <w:rsid w:val="00760C9B"/>
    <w:rsid w:val="007A498B"/>
    <w:rsid w:val="007A63A1"/>
    <w:rsid w:val="007A6FDA"/>
    <w:rsid w:val="007A723B"/>
    <w:rsid w:val="007D5101"/>
    <w:rsid w:val="007F3E1C"/>
    <w:rsid w:val="00821F68"/>
    <w:rsid w:val="008263A6"/>
    <w:rsid w:val="008326EE"/>
    <w:rsid w:val="00833C67"/>
    <w:rsid w:val="008365CE"/>
    <w:rsid w:val="00865219"/>
    <w:rsid w:val="00873267"/>
    <w:rsid w:val="008759E7"/>
    <w:rsid w:val="008A15A2"/>
    <w:rsid w:val="008A27FF"/>
    <w:rsid w:val="008A3AA3"/>
    <w:rsid w:val="008A79C2"/>
    <w:rsid w:val="00903A4F"/>
    <w:rsid w:val="00925E0B"/>
    <w:rsid w:val="009311DE"/>
    <w:rsid w:val="00965E1A"/>
    <w:rsid w:val="00971741"/>
    <w:rsid w:val="00973E64"/>
    <w:rsid w:val="0097504A"/>
    <w:rsid w:val="009A1A20"/>
    <w:rsid w:val="009C5CD4"/>
    <w:rsid w:val="009E0547"/>
    <w:rsid w:val="00A10E92"/>
    <w:rsid w:val="00A24F6E"/>
    <w:rsid w:val="00A479E5"/>
    <w:rsid w:val="00A51BED"/>
    <w:rsid w:val="00AA12B2"/>
    <w:rsid w:val="00AB0BBF"/>
    <w:rsid w:val="00AD351C"/>
    <w:rsid w:val="00B04795"/>
    <w:rsid w:val="00B06820"/>
    <w:rsid w:val="00B272A2"/>
    <w:rsid w:val="00B3305B"/>
    <w:rsid w:val="00B604D7"/>
    <w:rsid w:val="00B84DE8"/>
    <w:rsid w:val="00B9099D"/>
    <w:rsid w:val="00B92A74"/>
    <w:rsid w:val="00BB3DC8"/>
    <w:rsid w:val="00BC0036"/>
    <w:rsid w:val="00BD6C04"/>
    <w:rsid w:val="00BE1343"/>
    <w:rsid w:val="00BF2391"/>
    <w:rsid w:val="00C104BD"/>
    <w:rsid w:val="00C124F6"/>
    <w:rsid w:val="00C12C5C"/>
    <w:rsid w:val="00C141BA"/>
    <w:rsid w:val="00C26A8C"/>
    <w:rsid w:val="00C65D6B"/>
    <w:rsid w:val="00C91BA6"/>
    <w:rsid w:val="00C929A7"/>
    <w:rsid w:val="00D0033C"/>
    <w:rsid w:val="00D11E76"/>
    <w:rsid w:val="00D37D52"/>
    <w:rsid w:val="00D70EA2"/>
    <w:rsid w:val="00D87102"/>
    <w:rsid w:val="00DB0B36"/>
    <w:rsid w:val="00DC16E3"/>
    <w:rsid w:val="00DD2B35"/>
    <w:rsid w:val="00E05207"/>
    <w:rsid w:val="00E13596"/>
    <w:rsid w:val="00E45F16"/>
    <w:rsid w:val="00E46A90"/>
    <w:rsid w:val="00E62346"/>
    <w:rsid w:val="00E67076"/>
    <w:rsid w:val="00EC24E5"/>
    <w:rsid w:val="00ED021D"/>
    <w:rsid w:val="00ED04BB"/>
    <w:rsid w:val="00ED2304"/>
    <w:rsid w:val="00EF7C75"/>
    <w:rsid w:val="00F03FF6"/>
    <w:rsid w:val="00F23EEF"/>
    <w:rsid w:val="00F2489A"/>
    <w:rsid w:val="00F263A1"/>
    <w:rsid w:val="00F427F5"/>
    <w:rsid w:val="00F55D38"/>
    <w:rsid w:val="00F6536D"/>
    <w:rsid w:val="00FA2E39"/>
    <w:rsid w:val="00FC1C9F"/>
    <w:rsid w:val="00FD3E7C"/>
    <w:rsid w:val="00FE76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C1B768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7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4DE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4DE8"/>
    <w:rPr>
      <w:rFonts w:ascii="Lucida Grande" w:hAnsi="Lucida Grande" w:cs="Lucida Grande"/>
      <w:sz w:val="18"/>
      <w:szCs w:val="18"/>
    </w:rPr>
  </w:style>
  <w:style w:type="character" w:styleId="CommentReference">
    <w:name w:val="annotation reference"/>
    <w:basedOn w:val="DefaultParagraphFont"/>
    <w:uiPriority w:val="99"/>
    <w:semiHidden/>
    <w:unhideWhenUsed/>
    <w:rsid w:val="00973E64"/>
    <w:rPr>
      <w:sz w:val="18"/>
      <w:szCs w:val="18"/>
    </w:rPr>
  </w:style>
  <w:style w:type="paragraph" w:styleId="CommentText">
    <w:name w:val="annotation text"/>
    <w:basedOn w:val="Normal"/>
    <w:link w:val="CommentTextChar"/>
    <w:uiPriority w:val="99"/>
    <w:semiHidden/>
    <w:unhideWhenUsed/>
    <w:rsid w:val="00973E64"/>
  </w:style>
  <w:style w:type="character" w:customStyle="1" w:styleId="CommentTextChar">
    <w:name w:val="Comment Text Char"/>
    <w:basedOn w:val="DefaultParagraphFont"/>
    <w:link w:val="CommentText"/>
    <w:uiPriority w:val="99"/>
    <w:semiHidden/>
    <w:rsid w:val="00973E64"/>
  </w:style>
  <w:style w:type="paragraph" w:styleId="CommentSubject">
    <w:name w:val="annotation subject"/>
    <w:basedOn w:val="CommentText"/>
    <w:next w:val="CommentText"/>
    <w:link w:val="CommentSubjectChar"/>
    <w:uiPriority w:val="99"/>
    <w:semiHidden/>
    <w:unhideWhenUsed/>
    <w:rsid w:val="00973E64"/>
    <w:rPr>
      <w:b/>
      <w:bCs/>
      <w:sz w:val="20"/>
      <w:szCs w:val="20"/>
    </w:rPr>
  </w:style>
  <w:style w:type="character" w:customStyle="1" w:styleId="CommentSubjectChar">
    <w:name w:val="Comment Subject Char"/>
    <w:basedOn w:val="CommentTextChar"/>
    <w:link w:val="CommentSubject"/>
    <w:uiPriority w:val="99"/>
    <w:semiHidden/>
    <w:rsid w:val="00973E64"/>
    <w:rPr>
      <w:b/>
      <w:bCs/>
      <w:sz w:val="20"/>
      <w:szCs w:val="20"/>
    </w:rPr>
  </w:style>
  <w:style w:type="paragraph" w:styleId="Revision">
    <w:name w:val="Revision"/>
    <w:hidden/>
    <w:uiPriority w:val="99"/>
    <w:semiHidden/>
    <w:rsid w:val="005525A0"/>
    <w:pPr>
      <w:spacing w:after="0"/>
    </w:pPr>
  </w:style>
  <w:style w:type="character" w:customStyle="1" w:styleId="emw">
    <w:name w:val="_emw"/>
    <w:basedOn w:val="DefaultParagraphFont"/>
    <w:rsid w:val="00603A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81996">
      <w:bodyDiv w:val="1"/>
      <w:marLeft w:val="0"/>
      <w:marRight w:val="0"/>
      <w:marTop w:val="0"/>
      <w:marBottom w:val="0"/>
      <w:divBdr>
        <w:top w:val="none" w:sz="0" w:space="0" w:color="auto"/>
        <w:left w:val="none" w:sz="0" w:space="0" w:color="auto"/>
        <w:bottom w:val="none" w:sz="0" w:space="0" w:color="auto"/>
        <w:right w:val="none" w:sz="0" w:space="0" w:color="auto"/>
      </w:divBdr>
      <w:divsChild>
        <w:div w:id="1434978965">
          <w:marLeft w:val="0"/>
          <w:marRight w:val="0"/>
          <w:marTop w:val="0"/>
          <w:marBottom w:val="0"/>
          <w:divBdr>
            <w:top w:val="none" w:sz="0" w:space="0" w:color="auto"/>
            <w:left w:val="none" w:sz="0" w:space="0" w:color="auto"/>
            <w:bottom w:val="none" w:sz="0" w:space="0" w:color="auto"/>
            <w:right w:val="none" w:sz="0" w:space="0" w:color="auto"/>
          </w:divBdr>
        </w:div>
      </w:divsChild>
    </w:div>
    <w:div w:id="314067737">
      <w:bodyDiv w:val="1"/>
      <w:marLeft w:val="0"/>
      <w:marRight w:val="0"/>
      <w:marTop w:val="0"/>
      <w:marBottom w:val="0"/>
      <w:divBdr>
        <w:top w:val="none" w:sz="0" w:space="0" w:color="auto"/>
        <w:left w:val="none" w:sz="0" w:space="0" w:color="auto"/>
        <w:bottom w:val="none" w:sz="0" w:space="0" w:color="auto"/>
        <w:right w:val="none" w:sz="0" w:space="0" w:color="auto"/>
      </w:divBdr>
    </w:div>
    <w:div w:id="371929865">
      <w:bodyDiv w:val="1"/>
      <w:marLeft w:val="0"/>
      <w:marRight w:val="0"/>
      <w:marTop w:val="0"/>
      <w:marBottom w:val="0"/>
      <w:divBdr>
        <w:top w:val="none" w:sz="0" w:space="0" w:color="auto"/>
        <w:left w:val="none" w:sz="0" w:space="0" w:color="auto"/>
        <w:bottom w:val="none" w:sz="0" w:space="0" w:color="auto"/>
        <w:right w:val="none" w:sz="0" w:space="0" w:color="auto"/>
      </w:divBdr>
    </w:div>
    <w:div w:id="549658109">
      <w:bodyDiv w:val="1"/>
      <w:marLeft w:val="0"/>
      <w:marRight w:val="0"/>
      <w:marTop w:val="0"/>
      <w:marBottom w:val="0"/>
      <w:divBdr>
        <w:top w:val="none" w:sz="0" w:space="0" w:color="auto"/>
        <w:left w:val="none" w:sz="0" w:space="0" w:color="auto"/>
        <w:bottom w:val="none" w:sz="0" w:space="0" w:color="auto"/>
        <w:right w:val="none" w:sz="0" w:space="0" w:color="auto"/>
      </w:divBdr>
    </w:div>
    <w:div w:id="746342806">
      <w:bodyDiv w:val="1"/>
      <w:marLeft w:val="0"/>
      <w:marRight w:val="0"/>
      <w:marTop w:val="0"/>
      <w:marBottom w:val="0"/>
      <w:divBdr>
        <w:top w:val="none" w:sz="0" w:space="0" w:color="auto"/>
        <w:left w:val="none" w:sz="0" w:space="0" w:color="auto"/>
        <w:bottom w:val="none" w:sz="0" w:space="0" w:color="auto"/>
        <w:right w:val="none" w:sz="0" w:space="0" w:color="auto"/>
      </w:divBdr>
    </w:div>
    <w:div w:id="758330182">
      <w:bodyDiv w:val="1"/>
      <w:marLeft w:val="0"/>
      <w:marRight w:val="0"/>
      <w:marTop w:val="0"/>
      <w:marBottom w:val="0"/>
      <w:divBdr>
        <w:top w:val="none" w:sz="0" w:space="0" w:color="auto"/>
        <w:left w:val="none" w:sz="0" w:space="0" w:color="auto"/>
        <w:bottom w:val="none" w:sz="0" w:space="0" w:color="auto"/>
        <w:right w:val="none" w:sz="0" w:space="0" w:color="auto"/>
      </w:divBdr>
    </w:div>
    <w:div w:id="775516663">
      <w:bodyDiv w:val="1"/>
      <w:marLeft w:val="0"/>
      <w:marRight w:val="0"/>
      <w:marTop w:val="0"/>
      <w:marBottom w:val="0"/>
      <w:divBdr>
        <w:top w:val="none" w:sz="0" w:space="0" w:color="auto"/>
        <w:left w:val="none" w:sz="0" w:space="0" w:color="auto"/>
        <w:bottom w:val="none" w:sz="0" w:space="0" w:color="auto"/>
        <w:right w:val="none" w:sz="0" w:space="0" w:color="auto"/>
      </w:divBdr>
    </w:div>
    <w:div w:id="1197038095">
      <w:bodyDiv w:val="1"/>
      <w:marLeft w:val="0"/>
      <w:marRight w:val="0"/>
      <w:marTop w:val="0"/>
      <w:marBottom w:val="0"/>
      <w:divBdr>
        <w:top w:val="none" w:sz="0" w:space="0" w:color="auto"/>
        <w:left w:val="none" w:sz="0" w:space="0" w:color="auto"/>
        <w:bottom w:val="none" w:sz="0" w:space="0" w:color="auto"/>
        <w:right w:val="none" w:sz="0" w:space="0" w:color="auto"/>
      </w:divBdr>
    </w:div>
    <w:div w:id="1206872795">
      <w:bodyDiv w:val="1"/>
      <w:marLeft w:val="0"/>
      <w:marRight w:val="0"/>
      <w:marTop w:val="0"/>
      <w:marBottom w:val="0"/>
      <w:divBdr>
        <w:top w:val="none" w:sz="0" w:space="0" w:color="auto"/>
        <w:left w:val="none" w:sz="0" w:space="0" w:color="auto"/>
        <w:bottom w:val="none" w:sz="0" w:space="0" w:color="auto"/>
        <w:right w:val="none" w:sz="0" w:space="0" w:color="auto"/>
      </w:divBdr>
    </w:div>
    <w:div w:id="1241058290">
      <w:bodyDiv w:val="1"/>
      <w:marLeft w:val="0"/>
      <w:marRight w:val="0"/>
      <w:marTop w:val="0"/>
      <w:marBottom w:val="0"/>
      <w:divBdr>
        <w:top w:val="none" w:sz="0" w:space="0" w:color="auto"/>
        <w:left w:val="none" w:sz="0" w:space="0" w:color="auto"/>
        <w:bottom w:val="none" w:sz="0" w:space="0" w:color="auto"/>
        <w:right w:val="none" w:sz="0" w:space="0" w:color="auto"/>
      </w:divBdr>
    </w:div>
    <w:div w:id="1350639184">
      <w:bodyDiv w:val="1"/>
      <w:marLeft w:val="0"/>
      <w:marRight w:val="0"/>
      <w:marTop w:val="0"/>
      <w:marBottom w:val="0"/>
      <w:divBdr>
        <w:top w:val="none" w:sz="0" w:space="0" w:color="auto"/>
        <w:left w:val="none" w:sz="0" w:space="0" w:color="auto"/>
        <w:bottom w:val="none" w:sz="0" w:space="0" w:color="auto"/>
        <w:right w:val="none" w:sz="0" w:space="0" w:color="auto"/>
      </w:divBdr>
    </w:div>
    <w:div w:id="1501190073">
      <w:bodyDiv w:val="1"/>
      <w:marLeft w:val="0"/>
      <w:marRight w:val="0"/>
      <w:marTop w:val="0"/>
      <w:marBottom w:val="0"/>
      <w:divBdr>
        <w:top w:val="none" w:sz="0" w:space="0" w:color="auto"/>
        <w:left w:val="none" w:sz="0" w:space="0" w:color="auto"/>
        <w:bottom w:val="none" w:sz="0" w:space="0" w:color="auto"/>
        <w:right w:val="none" w:sz="0" w:space="0" w:color="auto"/>
      </w:divBdr>
    </w:div>
    <w:div w:id="1603490534">
      <w:bodyDiv w:val="1"/>
      <w:marLeft w:val="0"/>
      <w:marRight w:val="0"/>
      <w:marTop w:val="0"/>
      <w:marBottom w:val="0"/>
      <w:divBdr>
        <w:top w:val="none" w:sz="0" w:space="0" w:color="auto"/>
        <w:left w:val="none" w:sz="0" w:space="0" w:color="auto"/>
        <w:bottom w:val="none" w:sz="0" w:space="0" w:color="auto"/>
        <w:right w:val="none" w:sz="0" w:space="0" w:color="auto"/>
      </w:divBdr>
    </w:div>
    <w:div w:id="1713382791">
      <w:bodyDiv w:val="1"/>
      <w:marLeft w:val="0"/>
      <w:marRight w:val="0"/>
      <w:marTop w:val="0"/>
      <w:marBottom w:val="0"/>
      <w:divBdr>
        <w:top w:val="none" w:sz="0" w:space="0" w:color="auto"/>
        <w:left w:val="none" w:sz="0" w:space="0" w:color="auto"/>
        <w:bottom w:val="none" w:sz="0" w:space="0" w:color="auto"/>
        <w:right w:val="none" w:sz="0" w:space="0" w:color="auto"/>
      </w:divBdr>
    </w:div>
    <w:div w:id="1762293506">
      <w:bodyDiv w:val="1"/>
      <w:marLeft w:val="0"/>
      <w:marRight w:val="0"/>
      <w:marTop w:val="0"/>
      <w:marBottom w:val="0"/>
      <w:divBdr>
        <w:top w:val="none" w:sz="0" w:space="0" w:color="auto"/>
        <w:left w:val="none" w:sz="0" w:space="0" w:color="auto"/>
        <w:bottom w:val="none" w:sz="0" w:space="0" w:color="auto"/>
        <w:right w:val="none" w:sz="0" w:space="0" w:color="auto"/>
      </w:divBdr>
    </w:div>
    <w:div w:id="1819611423">
      <w:bodyDiv w:val="1"/>
      <w:marLeft w:val="0"/>
      <w:marRight w:val="0"/>
      <w:marTop w:val="0"/>
      <w:marBottom w:val="0"/>
      <w:divBdr>
        <w:top w:val="none" w:sz="0" w:space="0" w:color="auto"/>
        <w:left w:val="none" w:sz="0" w:space="0" w:color="auto"/>
        <w:bottom w:val="none" w:sz="0" w:space="0" w:color="auto"/>
        <w:right w:val="none" w:sz="0" w:space="0" w:color="auto"/>
      </w:divBdr>
    </w:div>
    <w:div w:id="1825661396">
      <w:bodyDiv w:val="1"/>
      <w:marLeft w:val="0"/>
      <w:marRight w:val="0"/>
      <w:marTop w:val="0"/>
      <w:marBottom w:val="0"/>
      <w:divBdr>
        <w:top w:val="none" w:sz="0" w:space="0" w:color="auto"/>
        <w:left w:val="none" w:sz="0" w:space="0" w:color="auto"/>
        <w:bottom w:val="none" w:sz="0" w:space="0" w:color="auto"/>
        <w:right w:val="none" w:sz="0" w:space="0" w:color="auto"/>
      </w:divBdr>
    </w:div>
    <w:div w:id="1960183096">
      <w:bodyDiv w:val="1"/>
      <w:marLeft w:val="0"/>
      <w:marRight w:val="0"/>
      <w:marTop w:val="0"/>
      <w:marBottom w:val="0"/>
      <w:divBdr>
        <w:top w:val="none" w:sz="0" w:space="0" w:color="auto"/>
        <w:left w:val="none" w:sz="0" w:space="0" w:color="auto"/>
        <w:bottom w:val="none" w:sz="0" w:space="0" w:color="auto"/>
        <w:right w:val="none" w:sz="0" w:space="0" w:color="auto"/>
      </w:divBdr>
    </w:div>
    <w:div w:id="1978950772">
      <w:bodyDiv w:val="1"/>
      <w:marLeft w:val="0"/>
      <w:marRight w:val="0"/>
      <w:marTop w:val="0"/>
      <w:marBottom w:val="0"/>
      <w:divBdr>
        <w:top w:val="none" w:sz="0" w:space="0" w:color="auto"/>
        <w:left w:val="none" w:sz="0" w:space="0" w:color="auto"/>
        <w:bottom w:val="none" w:sz="0" w:space="0" w:color="auto"/>
        <w:right w:val="none" w:sz="0" w:space="0" w:color="auto"/>
      </w:divBdr>
    </w:div>
    <w:div w:id="1982222659">
      <w:bodyDiv w:val="1"/>
      <w:marLeft w:val="0"/>
      <w:marRight w:val="0"/>
      <w:marTop w:val="0"/>
      <w:marBottom w:val="0"/>
      <w:divBdr>
        <w:top w:val="none" w:sz="0" w:space="0" w:color="auto"/>
        <w:left w:val="none" w:sz="0" w:space="0" w:color="auto"/>
        <w:bottom w:val="none" w:sz="0" w:space="0" w:color="auto"/>
        <w:right w:val="none" w:sz="0" w:space="0" w:color="auto"/>
      </w:divBdr>
    </w:div>
    <w:div w:id="20185393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1435</Words>
  <Characters>8183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Journal of Visualized Experiments</Company>
  <LinksUpToDate>false</LinksUpToDate>
  <CharactersWithSpaces>9599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Kolski-Andreaco</dc:creator>
  <cp:keywords/>
  <dc:description/>
  <cp:lastModifiedBy>Laura Dickinson</cp:lastModifiedBy>
  <cp:revision>5</cp:revision>
  <dcterms:created xsi:type="dcterms:W3CDTF">2018-03-13T19:39:00Z</dcterms:created>
  <dcterms:modified xsi:type="dcterms:W3CDTF">2018-03-13T19:50:00Z</dcterms:modified>
</cp:coreProperties>
</file>