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7887FB" w14:textId="78CD6883" w:rsidR="00B53784" w:rsidRPr="00EE4104" w:rsidRDefault="00B53784">
      <w:pPr>
        <w:rPr>
          <w:rFonts w:ascii="Times New Roman" w:hAnsi="Times New Roman" w:cs="Times New Roman"/>
        </w:rPr>
      </w:pPr>
      <w:r w:rsidRPr="00EE4104">
        <w:rPr>
          <w:rFonts w:ascii="Times New Roman" w:hAnsi="Times New Roman" w:cs="Times New Roman"/>
          <w:b/>
        </w:rPr>
        <w:t>PI Name:</w:t>
      </w:r>
      <w:r w:rsidRPr="00EE4104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B43442">
        <w:rPr>
          <w:rFonts w:ascii="Times New Roman" w:hAnsi="Times New Roman" w:cs="Times New Roman"/>
        </w:rPr>
        <w:t xml:space="preserve">Robert M. </w:t>
      </w:r>
      <w:proofErr w:type="spellStart"/>
      <w:r w:rsidR="00B43442">
        <w:rPr>
          <w:rFonts w:ascii="Times New Roman" w:hAnsi="Times New Roman" w:cs="Times New Roman"/>
        </w:rPr>
        <w:t>Rioux</w:t>
      </w:r>
      <w:proofErr w:type="spellEnd"/>
      <w:r w:rsidR="00C43E28">
        <w:rPr>
          <w:rFonts w:ascii="Times New Roman" w:hAnsi="Times New Roman" w:cs="Times New Roman"/>
        </w:rPr>
        <w:t xml:space="preserve"> &amp; </w:t>
      </w:r>
      <w:proofErr w:type="spellStart"/>
      <w:r w:rsidR="00C43E28">
        <w:rPr>
          <w:rFonts w:ascii="Times New Roman" w:hAnsi="Times New Roman" w:cs="Times New Roman"/>
        </w:rPr>
        <w:t>Taslima</w:t>
      </w:r>
      <w:proofErr w:type="spellEnd"/>
      <w:r w:rsidR="00C43E28">
        <w:rPr>
          <w:rFonts w:ascii="Times New Roman" w:hAnsi="Times New Roman" w:cs="Times New Roman"/>
        </w:rPr>
        <w:t xml:space="preserve"> Zaman</w:t>
      </w:r>
    </w:p>
    <w:p w14:paraId="7B057369" w14:textId="05F60FBB" w:rsidR="00B53784" w:rsidRPr="00EE4104" w:rsidRDefault="00B53784">
      <w:pPr>
        <w:rPr>
          <w:rFonts w:ascii="Times New Roman" w:hAnsi="Times New Roman" w:cs="Times New Roman"/>
        </w:rPr>
      </w:pPr>
    </w:p>
    <w:p w14:paraId="1B296B13" w14:textId="22496F50" w:rsidR="00657718" w:rsidRPr="00EE4104" w:rsidRDefault="00B53784">
      <w:pPr>
        <w:rPr>
          <w:rFonts w:ascii="Times New Roman" w:hAnsi="Times New Roman" w:cs="Times New Roman"/>
        </w:rPr>
      </w:pPr>
      <w:r w:rsidRPr="00EE4104">
        <w:rPr>
          <w:rFonts w:ascii="Times New Roman" w:hAnsi="Times New Roman" w:cs="Times New Roman"/>
          <w:b/>
        </w:rPr>
        <w:t>Science Education Title:</w:t>
      </w:r>
      <w:r w:rsidRPr="00EE4104">
        <w:rPr>
          <w:rFonts w:ascii="Times New Roman" w:hAnsi="Times New Roman" w:cs="Times New Roman"/>
        </w:rPr>
        <w:t xml:space="preserve"> </w:t>
      </w:r>
      <w:r w:rsidR="00162819">
        <w:rPr>
          <w:rFonts w:ascii="Times New Roman" w:hAnsi="Times New Roman" w:cs="Times New Roman"/>
        </w:rPr>
        <w:t xml:space="preserve">Handling </w:t>
      </w:r>
      <w:r w:rsidR="00894B0F">
        <w:rPr>
          <w:rFonts w:ascii="Times New Roman" w:hAnsi="Times New Roman" w:cs="Times New Roman"/>
        </w:rPr>
        <w:t>Chemical Spill</w:t>
      </w:r>
      <w:r w:rsidR="00162819">
        <w:rPr>
          <w:rFonts w:ascii="Times New Roman" w:hAnsi="Times New Roman" w:cs="Times New Roman"/>
        </w:rPr>
        <w:t>s</w:t>
      </w:r>
    </w:p>
    <w:p w14:paraId="1EFD68FC" w14:textId="77777777" w:rsidR="00EB1A68" w:rsidRPr="00EE4104" w:rsidRDefault="00EB1A68">
      <w:pPr>
        <w:rPr>
          <w:rFonts w:ascii="Times New Roman" w:hAnsi="Times New Roman" w:cs="Times New Roman"/>
        </w:rPr>
      </w:pPr>
    </w:p>
    <w:p w14:paraId="7728EA1D" w14:textId="3EE5F136" w:rsidR="003F5165" w:rsidRDefault="00EB1A68" w:rsidP="00BC11BD">
      <w:pPr>
        <w:jc w:val="both"/>
        <w:rPr>
          <w:rFonts w:ascii="Times New Roman" w:hAnsi="Times New Roman" w:cs="Times New Roman"/>
          <w:b/>
        </w:rPr>
      </w:pPr>
      <w:r w:rsidRPr="00EE4104">
        <w:rPr>
          <w:rFonts w:ascii="Times New Roman" w:hAnsi="Times New Roman" w:cs="Times New Roman"/>
          <w:b/>
        </w:rPr>
        <w:t>Overview</w:t>
      </w:r>
      <w:r w:rsidRPr="00EE4104">
        <w:rPr>
          <w:rFonts w:ascii="Times New Roman" w:hAnsi="Times New Roman" w:cs="Times New Roman"/>
        </w:rPr>
        <w:t>:</w:t>
      </w:r>
      <w:r w:rsidR="00CE3FF6" w:rsidRPr="00EE4104">
        <w:rPr>
          <w:rFonts w:ascii="Times New Roman" w:hAnsi="Times New Roman" w:cs="Times New Roman"/>
        </w:rPr>
        <w:t xml:space="preserve"> </w:t>
      </w:r>
      <w:r w:rsidR="00162819">
        <w:rPr>
          <w:rFonts w:ascii="Times New Roman" w:hAnsi="Times New Roman" w:cs="Times New Roman"/>
        </w:rPr>
        <w:t xml:space="preserve">Since </w:t>
      </w:r>
      <w:r w:rsidR="00B43442">
        <w:rPr>
          <w:rFonts w:ascii="Times New Roman" w:hAnsi="Times New Roman" w:cs="Times New Roman"/>
        </w:rPr>
        <w:t>c</w:t>
      </w:r>
      <w:r w:rsidR="0073392E">
        <w:rPr>
          <w:rFonts w:ascii="Times New Roman" w:hAnsi="Times New Roman" w:cs="Times New Roman"/>
        </w:rPr>
        <w:t xml:space="preserve">hemicals </w:t>
      </w:r>
      <w:r w:rsidR="00162819">
        <w:rPr>
          <w:rFonts w:ascii="Times New Roman" w:hAnsi="Times New Roman" w:cs="Times New Roman"/>
        </w:rPr>
        <w:t xml:space="preserve">are </w:t>
      </w:r>
      <w:r w:rsidR="00B43442">
        <w:rPr>
          <w:rFonts w:ascii="Times New Roman" w:hAnsi="Times New Roman" w:cs="Times New Roman"/>
        </w:rPr>
        <w:t xml:space="preserve">commonly used </w:t>
      </w:r>
      <w:r w:rsidR="0073392E">
        <w:rPr>
          <w:rFonts w:ascii="Times New Roman" w:hAnsi="Times New Roman" w:cs="Times New Roman"/>
        </w:rPr>
        <w:t>for laboratory research purposes</w:t>
      </w:r>
      <w:r w:rsidR="00B43442">
        <w:rPr>
          <w:rFonts w:ascii="Times New Roman" w:hAnsi="Times New Roman" w:cs="Times New Roman"/>
        </w:rPr>
        <w:t xml:space="preserve">, </w:t>
      </w:r>
      <w:r w:rsidR="0073392E">
        <w:rPr>
          <w:rFonts w:ascii="Times New Roman" w:hAnsi="Times New Roman" w:cs="Times New Roman"/>
        </w:rPr>
        <w:t xml:space="preserve">it is </w:t>
      </w:r>
      <w:r w:rsidR="00B43442">
        <w:rPr>
          <w:rFonts w:ascii="Times New Roman" w:hAnsi="Times New Roman" w:cs="Times New Roman"/>
        </w:rPr>
        <w:t xml:space="preserve">extremely </w:t>
      </w:r>
      <w:r w:rsidR="0073392E">
        <w:rPr>
          <w:rFonts w:ascii="Times New Roman" w:hAnsi="Times New Roman" w:cs="Times New Roman"/>
        </w:rPr>
        <w:t>important to be adequately prepared to handle chemical spills or accidental rel</w:t>
      </w:r>
      <w:r w:rsidR="001E26D6">
        <w:rPr>
          <w:rFonts w:ascii="Times New Roman" w:hAnsi="Times New Roman" w:cs="Times New Roman"/>
        </w:rPr>
        <w:t>ease of hazardous chemicals</w:t>
      </w:r>
      <w:r w:rsidR="00B43442">
        <w:rPr>
          <w:rFonts w:ascii="Times New Roman" w:hAnsi="Times New Roman" w:cs="Times New Roman"/>
        </w:rPr>
        <w:t xml:space="preserve">, which </w:t>
      </w:r>
      <w:r w:rsidR="00162819">
        <w:rPr>
          <w:rFonts w:ascii="Times New Roman" w:hAnsi="Times New Roman" w:cs="Times New Roman"/>
        </w:rPr>
        <w:t>can</w:t>
      </w:r>
      <w:r w:rsidR="00B43442">
        <w:rPr>
          <w:rFonts w:ascii="Times New Roman" w:hAnsi="Times New Roman" w:cs="Times New Roman"/>
        </w:rPr>
        <w:t xml:space="preserve"> happen at any time</w:t>
      </w:r>
      <w:r w:rsidR="001E26D6">
        <w:rPr>
          <w:rFonts w:ascii="Times New Roman" w:hAnsi="Times New Roman" w:cs="Times New Roman"/>
        </w:rPr>
        <w:t xml:space="preserve">. </w:t>
      </w:r>
      <w:r w:rsidR="00162819">
        <w:rPr>
          <w:rFonts w:ascii="Times New Roman" w:hAnsi="Times New Roman" w:cs="Times New Roman"/>
        </w:rPr>
        <w:t xml:space="preserve"> </w:t>
      </w:r>
      <w:r w:rsidR="001E26D6">
        <w:rPr>
          <w:rFonts w:ascii="Times New Roman" w:hAnsi="Times New Roman" w:cs="Times New Roman"/>
        </w:rPr>
        <w:t>No</w:t>
      </w:r>
      <w:r w:rsidR="0073392E">
        <w:rPr>
          <w:rFonts w:ascii="Times New Roman" w:hAnsi="Times New Roman" w:cs="Times New Roman"/>
        </w:rPr>
        <w:t xml:space="preserve"> matter how minor a spill may be, the inability to respond in an emergency </w:t>
      </w:r>
      <w:r w:rsidR="001E26D6">
        <w:rPr>
          <w:rFonts w:ascii="Times New Roman" w:hAnsi="Times New Roman" w:cs="Times New Roman"/>
        </w:rPr>
        <w:t xml:space="preserve">situation </w:t>
      </w:r>
      <w:r w:rsidR="0073392E">
        <w:rPr>
          <w:rFonts w:ascii="Times New Roman" w:hAnsi="Times New Roman" w:cs="Times New Roman"/>
        </w:rPr>
        <w:t xml:space="preserve">could </w:t>
      </w:r>
      <w:r w:rsidR="001E26D6">
        <w:rPr>
          <w:rFonts w:ascii="Times New Roman" w:hAnsi="Times New Roman" w:cs="Times New Roman"/>
        </w:rPr>
        <w:t xml:space="preserve">severely </w:t>
      </w:r>
      <w:r w:rsidR="0073392E">
        <w:rPr>
          <w:rFonts w:ascii="Times New Roman" w:hAnsi="Times New Roman" w:cs="Times New Roman"/>
        </w:rPr>
        <w:t xml:space="preserve">endanger public health or </w:t>
      </w:r>
      <w:r w:rsidR="001E26D6">
        <w:rPr>
          <w:rFonts w:ascii="Times New Roman" w:hAnsi="Times New Roman" w:cs="Times New Roman"/>
        </w:rPr>
        <w:t>the environment</w:t>
      </w:r>
      <w:r w:rsidR="0073392E" w:rsidRPr="003E7D51">
        <w:rPr>
          <w:rFonts w:ascii="Times New Roman" w:hAnsi="Times New Roman" w:cs="Times New Roman"/>
        </w:rPr>
        <w:t>.</w:t>
      </w:r>
      <w:r w:rsidR="009273F3">
        <w:rPr>
          <w:rFonts w:ascii="Times New Roman" w:hAnsi="Times New Roman" w:cs="Times New Roman"/>
        </w:rPr>
        <w:t xml:space="preserve"> </w:t>
      </w:r>
      <w:r w:rsidR="00AD7D88" w:rsidRPr="003E7D51">
        <w:rPr>
          <w:rFonts w:ascii="Times New Roman" w:hAnsi="Times New Roman" w:cs="Times New Roman"/>
        </w:rPr>
        <w:t xml:space="preserve"> All chemical spills must be properly disposed </w:t>
      </w:r>
      <w:r w:rsidR="009273F3">
        <w:rPr>
          <w:rFonts w:ascii="Times New Roman" w:hAnsi="Times New Roman" w:cs="Times New Roman"/>
        </w:rPr>
        <w:t xml:space="preserve">of </w:t>
      </w:r>
      <w:r w:rsidR="00AD7D88" w:rsidRPr="003E7D51">
        <w:rPr>
          <w:rFonts w:ascii="Times New Roman" w:hAnsi="Times New Roman" w:cs="Times New Roman"/>
        </w:rPr>
        <w:t>satisfying diverse regulations</w:t>
      </w:r>
      <w:r w:rsidR="00B43442">
        <w:rPr>
          <w:rFonts w:ascii="Times New Roman" w:hAnsi="Times New Roman" w:cs="Times New Roman"/>
        </w:rPr>
        <w:t xml:space="preserve"> and standards</w:t>
      </w:r>
      <w:r w:rsidR="00AD7D88" w:rsidRPr="003E7D51">
        <w:rPr>
          <w:rFonts w:ascii="Times New Roman" w:hAnsi="Times New Roman" w:cs="Times New Roman"/>
        </w:rPr>
        <w:t xml:space="preserve"> such as those of </w:t>
      </w:r>
      <w:r w:rsidR="003E7D51">
        <w:rPr>
          <w:rFonts w:ascii="Times New Roman" w:hAnsi="Times New Roman" w:cs="Times New Roman"/>
        </w:rPr>
        <w:t xml:space="preserve">Resource Conservation and Recovery Act (RCRA) and the Emergency Planning and Community Right to Act of 1986, </w:t>
      </w:r>
      <w:r w:rsidR="003F5165">
        <w:rPr>
          <w:rFonts w:ascii="Times New Roman" w:hAnsi="Times New Roman" w:cs="Times New Roman"/>
        </w:rPr>
        <w:t xml:space="preserve">which are </w:t>
      </w:r>
      <w:r w:rsidR="003E7D51">
        <w:rPr>
          <w:rFonts w:ascii="Times New Roman" w:hAnsi="Times New Roman" w:cs="Times New Roman"/>
        </w:rPr>
        <w:t>administered by the US Environmental Protection Agency (EPA)</w:t>
      </w:r>
      <w:r w:rsidR="00B43442">
        <w:rPr>
          <w:rFonts w:ascii="Times New Roman" w:hAnsi="Times New Roman" w:cs="Times New Roman"/>
        </w:rPr>
        <w:t>.</w:t>
      </w:r>
      <w:r w:rsidR="003F5165" w:rsidRPr="003F5165">
        <w:rPr>
          <w:rFonts w:ascii="Times New Roman" w:hAnsi="Times New Roman" w:cs="Times New Roman"/>
          <w:b/>
        </w:rPr>
        <w:t xml:space="preserve"> </w:t>
      </w:r>
    </w:p>
    <w:p w14:paraId="5A8DB741" w14:textId="77777777" w:rsidR="003F5165" w:rsidRDefault="003F5165" w:rsidP="003F5165">
      <w:pPr>
        <w:rPr>
          <w:rFonts w:ascii="Times New Roman" w:hAnsi="Times New Roman" w:cs="Times New Roman"/>
          <w:b/>
        </w:rPr>
      </w:pPr>
    </w:p>
    <w:p w14:paraId="42A18594" w14:textId="39934503" w:rsidR="003F5165" w:rsidRDefault="003F5165" w:rsidP="00FF0D00">
      <w:pPr>
        <w:jc w:val="both"/>
        <w:rPr>
          <w:rFonts w:ascii="Times New Roman" w:hAnsi="Times New Roman" w:cs="Times New Roman"/>
        </w:rPr>
      </w:pPr>
      <w:r w:rsidRPr="00EE4104">
        <w:rPr>
          <w:rFonts w:ascii="Times New Roman" w:hAnsi="Times New Roman" w:cs="Times New Roman"/>
          <w:b/>
        </w:rPr>
        <w:t>Principles</w:t>
      </w:r>
      <w:r w:rsidRPr="00EE4104">
        <w:rPr>
          <w:rFonts w:ascii="Times New Roman" w:hAnsi="Times New Roman" w:cs="Times New Roman"/>
        </w:rPr>
        <w:t xml:space="preserve">: </w:t>
      </w:r>
      <w:r w:rsidR="00BC11BD">
        <w:rPr>
          <w:rFonts w:ascii="Times New Roman" w:hAnsi="Times New Roman" w:cs="Times New Roman"/>
        </w:rPr>
        <w:t xml:space="preserve">In the case of a chemical spill, the sooner it is controlled, the less damage it can cause. </w:t>
      </w:r>
      <w:r w:rsidR="009273F3">
        <w:rPr>
          <w:rFonts w:ascii="Times New Roman" w:hAnsi="Times New Roman" w:cs="Times New Roman"/>
        </w:rPr>
        <w:t xml:space="preserve"> </w:t>
      </w:r>
      <w:r w:rsidR="00637821">
        <w:rPr>
          <w:rFonts w:ascii="Times New Roman" w:hAnsi="Times New Roman" w:cs="Times New Roman"/>
        </w:rPr>
        <w:t>As</w:t>
      </w:r>
      <w:r w:rsidR="00BC11BD">
        <w:rPr>
          <w:rFonts w:ascii="Times New Roman" w:hAnsi="Times New Roman" w:cs="Times New Roman"/>
        </w:rPr>
        <w:t xml:space="preserve"> the spill is controlled, the spill should </w:t>
      </w:r>
      <w:r w:rsidR="00637821">
        <w:rPr>
          <w:rFonts w:ascii="Times New Roman" w:hAnsi="Times New Roman" w:cs="Times New Roman"/>
        </w:rPr>
        <w:t xml:space="preserve">also </w:t>
      </w:r>
      <w:r w:rsidR="00BC11BD">
        <w:rPr>
          <w:rFonts w:ascii="Times New Roman" w:hAnsi="Times New Roman" w:cs="Times New Roman"/>
        </w:rPr>
        <w:t xml:space="preserve">be contained </w:t>
      </w:r>
      <w:r w:rsidR="009273F3">
        <w:rPr>
          <w:rFonts w:ascii="Times New Roman" w:hAnsi="Times New Roman" w:cs="Times New Roman"/>
        </w:rPr>
        <w:t>in</w:t>
      </w:r>
      <w:r w:rsidR="00637821">
        <w:rPr>
          <w:rFonts w:ascii="Times New Roman" w:hAnsi="Times New Roman" w:cs="Times New Roman"/>
        </w:rPr>
        <w:t xml:space="preserve"> as small </w:t>
      </w:r>
      <w:r w:rsidR="009273F3">
        <w:rPr>
          <w:rFonts w:ascii="Times New Roman" w:hAnsi="Times New Roman" w:cs="Times New Roman"/>
        </w:rPr>
        <w:t>an area as possible</w:t>
      </w:r>
      <w:r w:rsidR="00637821">
        <w:rPr>
          <w:rFonts w:ascii="Times New Roman" w:hAnsi="Times New Roman" w:cs="Times New Roman"/>
        </w:rPr>
        <w:t>.</w:t>
      </w:r>
      <w:r w:rsidR="009273F3">
        <w:rPr>
          <w:rFonts w:ascii="Times New Roman" w:hAnsi="Times New Roman" w:cs="Times New Roman"/>
        </w:rPr>
        <w:t xml:space="preserve"> </w:t>
      </w:r>
      <w:r w:rsidR="00637821">
        <w:rPr>
          <w:rFonts w:ascii="Times New Roman" w:hAnsi="Times New Roman" w:cs="Times New Roman"/>
        </w:rPr>
        <w:t xml:space="preserve"> </w:t>
      </w:r>
      <w:r w:rsidR="00FF0D00">
        <w:rPr>
          <w:rFonts w:ascii="Times New Roman" w:hAnsi="Times New Roman" w:cs="Times New Roman"/>
        </w:rPr>
        <w:t>The spill must then be cleaned and the area decontaminated or neutralized as required.</w:t>
      </w:r>
      <w:r w:rsidR="00BC11BD">
        <w:rPr>
          <w:rFonts w:ascii="Times New Roman" w:hAnsi="Times New Roman" w:cs="Times New Roman"/>
        </w:rPr>
        <w:t xml:space="preserve"> </w:t>
      </w:r>
    </w:p>
    <w:p w14:paraId="00515B87" w14:textId="77777777" w:rsidR="00FF0D00" w:rsidRPr="00EE4104" w:rsidRDefault="00FF0D00" w:rsidP="00B06FBA">
      <w:pPr>
        <w:jc w:val="both"/>
        <w:rPr>
          <w:rFonts w:ascii="Times New Roman" w:hAnsi="Times New Roman" w:cs="Times New Roman"/>
        </w:rPr>
      </w:pPr>
    </w:p>
    <w:p w14:paraId="415CB34C" w14:textId="77777777" w:rsidR="00FF0D00" w:rsidRPr="00EE4104" w:rsidRDefault="00FF0D00" w:rsidP="00B06FBA">
      <w:pPr>
        <w:jc w:val="both"/>
        <w:rPr>
          <w:rFonts w:ascii="Times New Roman" w:hAnsi="Times New Roman" w:cs="Times New Roman"/>
          <w:b/>
        </w:rPr>
      </w:pPr>
      <w:r w:rsidRPr="00EE4104">
        <w:rPr>
          <w:rFonts w:ascii="Times New Roman" w:hAnsi="Times New Roman" w:cs="Times New Roman"/>
          <w:b/>
        </w:rPr>
        <w:t xml:space="preserve">Procedure: </w:t>
      </w:r>
    </w:p>
    <w:p w14:paraId="1C574D38" w14:textId="77777777" w:rsidR="00FF0D00" w:rsidRPr="00EE4104" w:rsidRDefault="00FF0D00" w:rsidP="00B06FBA">
      <w:pPr>
        <w:jc w:val="both"/>
        <w:rPr>
          <w:rFonts w:ascii="Times New Roman" w:hAnsi="Times New Roman" w:cs="Times New Roman"/>
          <w:b/>
        </w:rPr>
      </w:pPr>
    </w:p>
    <w:p w14:paraId="5C3A1251" w14:textId="0DE52FB8" w:rsidR="00FF0D00" w:rsidRPr="00EE4104" w:rsidRDefault="00FF0D00" w:rsidP="00B06FB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Spill Control</w:t>
      </w:r>
    </w:p>
    <w:p w14:paraId="3ADD9760" w14:textId="77777777" w:rsidR="00FF0D00" w:rsidRPr="009273F3" w:rsidRDefault="00FF0D00" w:rsidP="009273F3">
      <w:pPr>
        <w:jc w:val="both"/>
        <w:rPr>
          <w:rFonts w:ascii="Times New Roman" w:hAnsi="Times New Roman" w:cs="Times New Roman"/>
        </w:rPr>
      </w:pPr>
    </w:p>
    <w:p w14:paraId="62051191" w14:textId="11ED96B3" w:rsidR="00FF0D00" w:rsidRDefault="009273F3" w:rsidP="00B06FBA">
      <w:pPr>
        <w:pStyle w:val="ListParagraph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Before attempting to control a</w:t>
      </w:r>
      <w:r w:rsidR="00FF0D00">
        <w:rPr>
          <w:rFonts w:ascii="Times New Roman" w:hAnsi="Times New Roman" w:cs="Times New Roman"/>
        </w:rPr>
        <w:t xml:space="preserve"> chemical spill, put on proper personal protective equipment</w:t>
      </w:r>
      <w:r w:rsidR="001B5533">
        <w:rPr>
          <w:rFonts w:ascii="Times New Roman" w:hAnsi="Times New Roman" w:cs="Times New Roman"/>
        </w:rPr>
        <w:t xml:space="preserve"> (PPE)</w:t>
      </w:r>
      <w:r w:rsidR="00FF0D00">
        <w:rPr>
          <w:rFonts w:ascii="Times New Roman" w:hAnsi="Times New Roman" w:cs="Times New Roman"/>
        </w:rPr>
        <w:t>, including but not limited to chemical-resistant gloves</w:t>
      </w:r>
      <w:r w:rsidR="001B5533">
        <w:rPr>
          <w:rFonts w:ascii="Times New Roman" w:hAnsi="Times New Roman" w:cs="Times New Roman"/>
        </w:rPr>
        <w:t xml:space="preserve"> and safety goggles with side shields. </w:t>
      </w:r>
      <w:r>
        <w:rPr>
          <w:rFonts w:ascii="Times New Roman" w:hAnsi="Times New Roman" w:cs="Times New Roman"/>
        </w:rPr>
        <w:t xml:space="preserve"> Your organization’s Environmental Health &amp; Safety (</w:t>
      </w:r>
      <w:r w:rsidR="00B80941">
        <w:rPr>
          <w:rFonts w:ascii="Times New Roman" w:hAnsi="Times New Roman" w:cs="Times New Roman"/>
        </w:rPr>
        <w:t>EHS</w:t>
      </w:r>
      <w:r>
        <w:rPr>
          <w:rFonts w:ascii="Times New Roman" w:hAnsi="Times New Roman" w:cs="Times New Roman"/>
        </w:rPr>
        <w:t xml:space="preserve">) Office should have the </w:t>
      </w:r>
      <w:r w:rsidR="00B80941">
        <w:rPr>
          <w:rFonts w:ascii="Times New Roman" w:hAnsi="Times New Roman" w:cs="Times New Roman"/>
        </w:rPr>
        <w:t>protective cloth</w:t>
      </w:r>
      <w:r>
        <w:rPr>
          <w:rFonts w:ascii="Times New Roman" w:hAnsi="Times New Roman" w:cs="Times New Roman"/>
        </w:rPr>
        <w:t>ing required</w:t>
      </w:r>
      <w:r w:rsidR="00B8094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B80941">
        <w:rPr>
          <w:rFonts w:ascii="Times New Roman" w:hAnsi="Times New Roman" w:cs="Times New Roman"/>
        </w:rPr>
        <w:t xml:space="preserve"> </w:t>
      </w:r>
      <w:r w:rsidR="001B5533">
        <w:rPr>
          <w:rFonts w:ascii="Times New Roman" w:hAnsi="Times New Roman" w:cs="Times New Roman"/>
        </w:rPr>
        <w:t>Do not attempt to rescue someone else without appropriate knowledge of the environment and proper PPE.</w:t>
      </w:r>
      <w:r w:rsidR="00B80941">
        <w:rPr>
          <w:rFonts w:ascii="Times New Roman" w:hAnsi="Times New Roman" w:cs="Times New Roman"/>
        </w:rPr>
        <w:t xml:space="preserve"> </w:t>
      </w:r>
    </w:p>
    <w:p w14:paraId="5B78DA7A" w14:textId="77777777" w:rsidR="001B5533" w:rsidRPr="009273F3" w:rsidRDefault="001B5533" w:rsidP="009273F3">
      <w:pPr>
        <w:jc w:val="both"/>
        <w:rPr>
          <w:rFonts w:ascii="Times New Roman" w:hAnsi="Times New Roman" w:cs="Times New Roman"/>
        </w:rPr>
      </w:pPr>
    </w:p>
    <w:p w14:paraId="49DD48B2" w14:textId="11D23FA4" w:rsidR="001B5533" w:rsidRDefault="001B5533" w:rsidP="00B06FBA">
      <w:pPr>
        <w:pStyle w:val="ListParagraph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Respond immediately to control the spill and minimize the damage by stopping the flow of the material being spilled.</w:t>
      </w:r>
    </w:p>
    <w:p w14:paraId="6BB46F09" w14:textId="77777777" w:rsidR="009A1AA9" w:rsidRPr="009A1AA9" w:rsidRDefault="009A1AA9" w:rsidP="00B06FBA">
      <w:pPr>
        <w:jc w:val="both"/>
        <w:rPr>
          <w:rFonts w:ascii="Times New Roman" w:hAnsi="Times New Roman" w:cs="Times New Roman"/>
        </w:rPr>
      </w:pPr>
    </w:p>
    <w:p w14:paraId="617252B8" w14:textId="7312CFF6" w:rsidR="009A1AA9" w:rsidRDefault="009A1AA9" w:rsidP="00B06FBA">
      <w:pPr>
        <w:pStyle w:val="ListParagraph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0D32A1">
        <w:rPr>
          <w:rFonts w:ascii="Times New Roman" w:hAnsi="Times New Roman" w:cs="Times New Roman"/>
        </w:rPr>
        <w:t xml:space="preserve">Isolate the spill site by marking or roping the area. </w:t>
      </w:r>
    </w:p>
    <w:p w14:paraId="33C10D59" w14:textId="77777777" w:rsidR="000D32A1" w:rsidRPr="000D32A1" w:rsidRDefault="000D32A1" w:rsidP="00B06FBA">
      <w:pPr>
        <w:jc w:val="both"/>
        <w:rPr>
          <w:rFonts w:ascii="Times New Roman" w:hAnsi="Times New Roman" w:cs="Times New Roman"/>
        </w:rPr>
      </w:pPr>
    </w:p>
    <w:p w14:paraId="3E6C9035" w14:textId="754807CD" w:rsidR="00B81FAF" w:rsidRDefault="001B5533" w:rsidP="00B06FBA">
      <w:pPr>
        <w:pStyle w:val="ListParagraph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the spill is large or </w:t>
      </w:r>
      <w:r w:rsidR="009273F3">
        <w:rPr>
          <w:rFonts w:ascii="Times New Roman" w:hAnsi="Times New Roman" w:cs="Times New Roman"/>
        </w:rPr>
        <w:t xml:space="preserve">involves an acutely </w:t>
      </w:r>
      <w:r>
        <w:rPr>
          <w:rFonts w:ascii="Times New Roman" w:hAnsi="Times New Roman" w:cs="Times New Roman"/>
        </w:rPr>
        <w:t>dangerous</w:t>
      </w:r>
      <w:r w:rsidR="009273F3">
        <w:rPr>
          <w:rFonts w:ascii="Times New Roman" w:hAnsi="Times New Roman" w:cs="Times New Roman"/>
        </w:rPr>
        <w:t xml:space="preserve"> chemical</w:t>
      </w:r>
      <w:r>
        <w:rPr>
          <w:rFonts w:ascii="Times New Roman" w:hAnsi="Times New Roman" w:cs="Times New Roman"/>
        </w:rPr>
        <w:t xml:space="preserve">, </w:t>
      </w:r>
      <w:r w:rsidR="00720A5B">
        <w:rPr>
          <w:rFonts w:ascii="Times New Roman" w:hAnsi="Times New Roman" w:cs="Times New Roman"/>
        </w:rPr>
        <w:t xml:space="preserve">evacuate the area immediately and </w:t>
      </w:r>
      <w:r>
        <w:rPr>
          <w:rFonts w:ascii="Times New Roman" w:hAnsi="Times New Roman" w:cs="Times New Roman"/>
        </w:rPr>
        <w:t xml:space="preserve">seek help </w:t>
      </w:r>
      <w:r w:rsidR="00B81FAF">
        <w:rPr>
          <w:rFonts w:ascii="Times New Roman" w:hAnsi="Times New Roman" w:cs="Times New Roman"/>
        </w:rPr>
        <w:t>by dialing 911.</w:t>
      </w:r>
      <w:r w:rsidR="00720A5B">
        <w:rPr>
          <w:rFonts w:ascii="Times New Roman" w:hAnsi="Times New Roman" w:cs="Times New Roman"/>
        </w:rPr>
        <w:t xml:space="preserve"> </w:t>
      </w:r>
      <w:r w:rsidR="009273F3">
        <w:rPr>
          <w:rFonts w:ascii="Times New Roman" w:hAnsi="Times New Roman" w:cs="Times New Roman"/>
        </w:rPr>
        <w:t xml:space="preserve"> </w:t>
      </w:r>
      <w:r w:rsidR="00720A5B">
        <w:rPr>
          <w:rFonts w:ascii="Times New Roman" w:hAnsi="Times New Roman" w:cs="Times New Roman"/>
        </w:rPr>
        <w:t>Make sure someone is near the scene to provide information to the responders.</w:t>
      </w:r>
      <w:r w:rsidR="00B81FAF">
        <w:rPr>
          <w:rFonts w:ascii="Times New Roman" w:hAnsi="Times New Roman" w:cs="Times New Roman"/>
        </w:rPr>
        <w:t xml:space="preserve"> </w:t>
      </w:r>
      <w:r w:rsidR="009273F3">
        <w:rPr>
          <w:rFonts w:ascii="Times New Roman" w:hAnsi="Times New Roman" w:cs="Times New Roman"/>
        </w:rPr>
        <w:t xml:space="preserve"> </w:t>
      </w:r>
      <w:r w:rsidR="00B81FAF">
        <w:rPr>
          <w:rFonts w:ascii="Times New Roman" w:hAnsi="Times New Roman" w:cs="Times New Roman"/>
        </w:rPr>
        <w:t>Have the prod</w:t>
      </w:r>
      <w:r w:rsidR="009273F3">
        <w:rPr>
          <w:rFonts w:ascii="Times New Roman" w:hAnsi="Times New Roman" w:cs="Times New Roman"/>
        </w:rPr>
        <w:t>uct information and the safety data sheet (</w:t>
      </w:r>
      <w:r w:rsidR="00B81FAF">
        <w:rPr>
          <w:rFonts w:ascii="Times New Roman" w:hAnsi="Times New Roman" w:cs="Times New Roman"/>
        </w:rPr>
        <w:t>SDS) available.</w:t>
      </w:r>
    </w:p>
    <w:p w14:paraId="1FB22BE3" w14:textId="77777777" w:rsidR="00B81FAF" w:rsidRPr="00B81FAF" w:rsidRDefault="00B81FAF" w:rsidP="00B06FBA">
      <w:pPr>
        <w:jc w:val="both"/>
        <w:rPr>
          <w:rFonts w:ascii="Times New Roman" w:hAnsi="Times New Roman" w:cs="Times New Roman"/>
        </w:rPr>
      </w:pPr>
    </w:p>
    <w:p w14:paraId="489A79A1" w14:textId="6760421A" w:rsidR="001B5533" w:rsidRPr="00EE4104" w:rsidRDefault="00B81FAF" w:rsidP="00B06FBA">
      <w:pPr>
        <w:pStyle w:val="ListParagraph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 spills, minor or large, must be reported to the proper regulatory agencies. </w:t>
      </w:r>
      <w:r w:rsidR="009273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Environmental Health and Safety (EHS) performs all regulatory notifications and verifies </w:t>
      </w:r>
      <w:r w:rsidR="00A21036">
        <w:rPr>
          <w:rFonts w:ascii="Times New Roman" w:hAnsi="Times New Roman" w:cs="Times New Roman"/>
        </w:rPr>
        <w:t xml:space="preserve">that </w:t>
      </w:r>
      <w:r>
        <w:rPr>
          <w:rFonts w:ascii="Times New Roman" w:hAnsi="Times New Roman" w:cs="Times New Roman"/>
        </w:rPr>
        <w:t xml:space="preserve">the spill clean-up meets regulatory requirements and standards. </w:t>
      </w:r>
    </w:p>
    <w:p w14:paraId="777FE3C1" w14:textId="77777777" w:rsidR="00FF0D00" w:rsidRPr="009273F3" w:rsidRDefault="00FF0D00" w:rsidP="009273F3">
      <w:pPr>
        <w:jc w:val="both"/>
        <w:rPr>
          <w:rFonts w:ascii="Times New Roman" w:hAnsi="Times New Roman" w:cs="Times New Roman"/>
        </w:rPr>
      </w:pPr>
    </w:p>
    <w:p w14:paraId="1027EC25" w14:textId="4BB26C51" w:rsidR="009A1AA9" w:rsidRPr="00EE4104" w:rsidRDefault="009A1AA9" w:rsidP="009273F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Spill</w:t>
      </w:r>
      <w:r w:rsidR="00520A20">
        <w:rPr>
          <w:rFonts w:ascii="Times New Roman" w:hAnsi="Times New Roman" w:cs="Times New Roman"/>
        </w:rPr>
        <w:t xml:space="preserve"> Containment</w:t>
      </w:r>
    </w:p>
    <w:p w14:paraId="669AFCB7" w14:textId="77777777" w:rsidR="009A1AA9" w:rsidRPr="009273F3" w:rsidRDefault="009A1AA9" w:rsidP="009273F3">
      <w:pPr>
        <w:jc w:val="both"/>
        <w:rPr>
          <w:rFonts w:ascii="Times New Roman" w:hAnsi="Times New Roman" w:cs="Times New Roman"/>
        </w:rPr>
      </w:pPr>
    </w:p>
    <w:p w14:paraId="5E591858" w14:textId="722B3EAF" w:rsidR="002C6E30" w:rsidRDefault="008E3447" w:rsidP="00B06FBA">
      <w:pPr>
        <w:pStyle w:val="ListParagraph"/>
        <w:numPr>
          <w:ilvl w:val="1"/>
          <w:numId w:val="6"/>
        </w:numPr>
        <w:spacing w:after="1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Contain the spilled material to the smallest possible area </w:t>
      </w:r>
      <w:r w:rsidR="009273F3">
        <w:rPr>
          <w:rFonts w:ascii="Times New Roman" w:hAnsi="Times New Roman" w:cs="Times New Roman"/>
        </w:rPr>
        <w:t>in order to minimize it</w:t>
      </w:r>
      <w:r>
        <w:rPr>
          <w:rFonts w:ascii="Times New Roman" w:hAnsi="Times New Roman" w:cs="Times New Roman"/>
        </w:rPr>
        <w:t xml:space="preserve"> from spreading. </w:t>
      </w:r>
      <w:r w:rsidR="009273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Spill kits often contain sorbent which can be used directly on or around the spill to form a barricade.</w:t>
      </w:r>
      <w:r w:rsidR="009273F3">
        <w:rPr>
          <w:rFonts w:ascii="Times New Roman" w:hAnsi="Times New Roman" w:cs="Times New Roman"/>
        </w:rPr>
        <w:t xml:space="preserve"> </w:t>
      </w:r>
      <w:r w:rsidR="00527F56">
        <w:rPr>
          <w:rFonts w:ascii="Times New Roman" w:hAnsi="Times New Roman" w:cs="Times New Roman"/>
        </w:rPr>
        <w:t xml:space="preserve"> EHS </w:t>
      </w:r>
      <w:r w:rsidR="009273F3">
        <w:rPr>
          <w:rFonts w:ascii="Times New Roman" w:hAnsi="Times New Roman" w:cs="Times New Roman"/>
        </w:rPr>
        <w:t>often has an inventory of</w:t>
      </w:r>
      <w:r w:rsidR="00527F56">
        <w:rPr>
          <w:rFonts w:ascii="Times New Roman" w:hAnsi="Times New Roman" w:cs="Times New Roman"/>
        </w:rPr>
        <w:t xml:space="preserve"> spill control materials.</w:t>
      </w:r>
    </w:p>
    <w:p w14:paraId="43263B2C" w14:textId="2F5D8FCE" w:rsidR="002C6E30" w:rsidRDefault="003F3D59" w:rsidP="00B06FBA">
      <w:pPr>
        <w:pStyle w:val="ListParagraph"/>
        <w:numPr>
          <w:ilvl w:val="1"/>
          <w:numId w:val="6"/>
        </w:numPr>
        <w:spacing w:after="100"/>
        <w:jc w:val="both"/>
        <w:rPr>
          <w:rFonts w:ascii="Times New Roman" w:hAnsi="Times New Roman" w:cs="Times New Roman"/>
        </w:rPr>
      </w:pPr>
      <w:r w:rsidRPr="002C6E30">
        <w:rPr>
          <w:rFonts w:ascii="Times New Roman" w:hAnsi="Times New Roman" w:cs="Times New Roman"/>
        </w:rPr>
        <w:lastRenderedPageBreak/>
        <w:t xml:space="preserve">Avoid contaminating surrounding areas and make sure the spilled material does not come into contact with any body of water including </w:t>
      </w:r>
      <w:r w:rsidR="00CB7D4C">
        <w:rPr>
          <w:rFonts w:ascii="Times New Roman" w:hAnsi="Times New Roman" w:cs="Times New Roman"/>
        </w:rPr>
        <w:t xml:space="preserve">storm water sewers, </w:t>
      </w:r>
      <w:r w:rsidRPr="002C6E30">
        <w:rPr>
          <w:rFonts w:ascii="Times New Roman" w:hAnsi="Times New Roman" w:cs="Times New Roman"/>
        </w:rPr>
        <w:t>drains</w:t>
      </w:r>
      <w:r w:rsidR="00CB7D4C">
        <w:rPr>
          <w:rFonts w:ascii="Times New Roman" w:hAnsi="Times New Roman" w:cs="Times New Roman"/>
        </w:rPr>
        <w:t>, streams channels or ditches</w:t>
      </w:r>
      <w:r w:rsidRPr="002C6E30">
        <w:rPr>
          <w:rFonts w:ascii="Times New Roman" w:hAnsi="Times New Roman" w:cs="Times New Roman"/>
        </w:rPr>
        <w:t>.</w:t>
      </w:r>
      <w:r w:rsidR="00613F4C" w:rsidRPr="002C6E30">
        <w:rPr>
          <w:rFonts w:ascii="Times New Roman" w:hAnsi="Times New Roman" w:cs="Times New Roman"/>
        </w:rPr>
        <w:t xml:space="preserve"> </w:t>
      </w:r>
    </w:p>
    <w:p w14:paraId="00C34B2B" w14:textId="77777777" w:rsidR="002C6E30" w:rsidRPr="002C6E30" w:rsidRDefault="002C6E30" w:rsidP="00B06FBA">
      <w:pPr>
        <w:pStyle w:val="ListParagraph"/>
        <w:spacing w:after="100"/>
        <w:ind w:left="792"/>
        <w:jc w:val="both"/>
        <w:rPr>
          <w:rFonts w:ascii="Times New Roman" w:hAnsi="Times New Roman" w:cs="Times New Roman"/>
        </w:rPr>
      </w:pPr>
    </w:p>
    <w:p w14:paraId="5EAFB2BF" w14:textId="05E73CDF" w:rsidR="00613F4C" w:rsidRPr="00EE4104" w:rsidRDefault="00613F4C" w:rsidP="00B06FBA">
      <w:pPr>
        <w:pStyle w:val="ListParagraph"/>
        <w:numPr>
          <w:ilvl w:val="0"/>
          <w:numId w:val="6"/>
        </w:numPr>
        <w:spacing w:after="100"/>
        <w:jc w:val="both"/>
        <w:rPr>
          <w:rFonts w:ascii="Times New Roman" w:hAnsi="Times New Roman" w:cs="Times New Roman"/>
        </w:rPr>
      </w:pPr>
      <w:r w:rsidRPr="00EE4104">
        <w:rPr>
          <w:rFonts w:ascii="Times New Roman" w:hAnsi="Times New Roman" w:cs="Times New Roman"/>
        </w:rPr>
        <w:t>S</w:t>
      </w:r>
      <w:r w:rsidR="002C6E30">
        <w:rPr>
          <w:rFonts w:ascii="Times New Roman" w:hAnsi="Times New Roman" w:cs="Times New Roman"/>
        </w:rPr>
        <w:t>pill Clean-up</w:t>
      </w:r>
    </w:p>
    <w:p w14:paraId="15694492" w14:textId="77777777" w:rsidR="00613F4C" w:rsidRPr="00EE4104" w:rsidRDefault="00613F4C" w:rsidP="00B06FBA">
      <w:pPr>
        <w:pStyle w:val="ListParagraph"/>
        <w:spacing w:after="100"/>
        <w:ind w:left="360"/>
        <w:jc w:val="both"/>
        <w:rPr>
          <w:rFonts w:ascii="Times New Roman" w:hAnsi="Times New Roman" w:cs="Times New Roman"/>
        </w:rPr>
      </w:pPr>
    </w:p>
    <w:p w14:paraId="02786032" w14:textId="11A8FF8B" w:rsidR="00613F4C" w:rsidRPr="00EE4104" w:rsidRDefault="00CB7D4C" w:rsidP="00B06FBA">
      <w:pPr>
        <w:pStyle w:val="ListParagraph"/>
        <w:numPr>
          <w:ilvl w:val="1"/>
          <w:numId w:val="6"/>
        </w:numPr>
        <w:spacing w:after="1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Anyone causing a spill is responsible for cleaning it up or for making sure that others clean it</w:t>
      </w:r>
      <w:r w:rsidR="00E81108">
        <w:rPr>
          <w:rFonts w:ascii="Times New Roman" w:hAnsi="Times New Roman" w:cs="Times New Roman"/>
        </w:rPr>
        <w:t xml:space="preserve"> up.</w:t>
      </w:r>
      <w:r w:rsidR="009273F3">
        <w:rPr>
          <w:rFonts w:ascii="Times New Roman" w:hAnsi="Times New Roman" w:cs="Times New Roman"/>
        </w:rPr>
        <w:t xml:space="preserve"> </w:t>
      </w:r>
      <w:r w:rsidR="00E81108">
        <w:rPr>
          <w:rFonts w:ascii="Times New Roman" w:hAnsi="Times New Roman" w:cs="Times New Roman"/>
        </w:rPr>
        <w:t xml:space="preserve"> Anyone who comes across an</w:t>
      </w:r>
      <w:r>
        <w:rPr>
          <w:rFonts w:ascii="Times New Roman" w:hAnsi="Times New Roman" w:cs="Times New Roman"/>
        </w:rPr>
        <w:t xml:space="preserve"> unattended spill is responsible for </w:t>
      </w:r>
      <w:r w:rsidR="00A21036">
        <w:rPr>
          <w:rFonts w:ascii="Times New Roman" w:hAnsi="Times New Roman" w:cs="Times New Roman"/>
        </w:rPr>
        <w:t>reporting the</w:t>
      </w:r>
      <w:r>
        <w:rPr>
          <w:rFonts w:ascii="Times New Roman" w:hAnsi="Times New Roman" w:cs="Times New Roman"/>
        </w:rPr>
        <w:t xml:space="preserve"> spill to the proper regulatory agencies and/or EHS.</w:t>
      </w:r>
    </w:p>
    <w:p w14:paraId="5F0F18C2" w14:textId="77777777" w:rsidR="00613F4C" w:rsidRPr="00EE4104" w:rsidRDefault="00613F4C" w:rsidP="00B06FBA">
      <w:pPr>
        <w:pStyle w:val="ListParagraph"/>
        <w:spacing w:after="100"/>
        <w:ind w:left="792"/>
        <w:jc w:val="both"/>
        <w:rPr>
          <w:rFonts w:ascii="Times New Roman" w:hAnsi="Times New Roman" w:cs="Times New Roman"/>
        </w:rPr>
      </w:pPr>
    </w:p>
    <w:p w14:paraId="2CCD4205" w14:textId="68FA60FE" w:rsidR="003F3D59" w:rsidRDefault="00CB7D4C" w:rsidP="00B06FBA">
      <w:pPr>
        <w:pStyle w:val="ListParagraph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EHS will </w:t>
      </w:r>
      <w:r w:rsidR="00B80941">
        <w:rPr>
          <w:rFonts w:ascii="Times New Roman" w:hAnsi="Times New Roman" w:cs="Times New Roman"/>
        </w:rPr>
        <w:t>overs</w:t>
      </w:r>
      <w:r w:rsidR="009273F3">
        <w:rPr>
          <w:rFonts w:ascii="Times New Roman" w:hAnsi="Times New Roman" w:cs="Times New Roman"/>
        </w:rPr>
        <w:t>ee, assist</w:t>
      </w:r>
      <w:r w:rsidR="00B80941">
        <w:rPr>
          <w:rFonts w:ascii="Times New Roman" w:hAnsi="Times New Roman" w:cs="Times New Roman"/>
        </w:rPr>
        <w:t xml:space="preserve"> and/or clean-up depending on what the spilled material is and the quantity of it.</w:t>
      </w:r>
    </w:p>
    <w:p w14:paraId="1789C5A7" w14:textId="77777777" w:rsidR="00A21036" w:rsidRPr="00A21036" w:rsidRDefault="00A21036" w:rsidP="00B06FBA">
      <w:pPr>
        <w:jc w:val="both"/>
        <w:rPr>
          <w:rFonts w:ascii="Times New Roman" w:hAnsi="Times New Roman" w:cs="Times New Roman"/>
        </w:rPr>
      </w:pPr>
    </w:p>
    <w:p w14:paraId="24CE4069" w14:textId="3271EDCA" w:rsidR="00A21036" w:rsidRDefault="00A21036" w:rsidP="00B06FBA">
      <w:pPr>
        <w:pStyle w:val="ListParagraph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Decontamination or </w:t>
      </w:r>
      <w:r w:rsidR="00153EA8">
        <w:rPr>
          <w:rFonts w:ascii="Times New Roman" w:hAnsi="Times New Roman" w:cs="Times New Roman"/>
        </w:rPr>
        <w:t>neutralization of the spill</w:t>
      </w:r>
      <w:r>
        <w:rPr>
          <w:rFonts w:ascii="Times New Roman" w:hAnsi="Times New Roman" w:cs="Times New Roman"/>
        </w:rPr>
        <w:t xml:space="preserve"> site may be required.</w:t>
      </w:r>
    </w:p>
    <w:p w14:paraId="315C1750" w14:textId="77777777" w:rsidR="00A21036" w:rsidRPr="00A21036" w:rsidRDefault="00A21036" w:rsidP="00B06FBA">
      <w:pPr>
        <w:jc w:val="both"/>
        <w:rPr>
          <w:rFonts w:ascii="Times New Roman" w:hAnsi="Times New Roman" w:cs="Times New Roman"/>
        </w:rPr>
      </w:pPr>
    </w:p>
    <w:p w14:paraId="080104C2" w14:textId="7E131876" w:rsidR="00A21036" w:rsidRDefault="00A21036" w:rsidP="00B06FBA">
      <w:pPr>
        <w:pStyle w:val="ListParagraph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any sorbent material was used to soak up the s</w:t>
      </w:r>
      <w:r w:rsidR="009273F3">
        <w:rPr>
          <w:rFonts w:ascii="Times New Roman" w:hAnsi="Times New Roman" w:cs="Times New Roman"/>
        </w:rPr>
        <w:t>pilled material, dispose the</w:t>
      </w:r>
      <w:r>
        <w:rPr>
          <w:rFonts w:ascii="Times New Roman" w:hAnsi="Times New Roman" w:cs="Times New Roman"/>
        </w:rPr>
        <w:t xml:space="preserve"> saturated material as hazardo</w:t>
      </w:r>
      <w:r w:rsidR="009E4EE2">
        <w:rPr>
          <w:rFonts w:ascii="Times New Roman" w:hAnsi="Times New Roman" w:cs="Times New Roman"/>
        </w:rPr>
        <w:t>us waste in accordance to</w:t>
      </w:r>
      <w:r>
        <w:rPr>
          <w:rFonts w:ascii="Times New Roman" w:hAnsi="Times New Roman" w:cs="Times New Roman"/>
        </w:rPr>
        <w:t xml:space="preserve"> regulatory standards.</w:t>
      </w:r>
    </w:p>
    <w:p w14:paraId="2E69EFE4" w14:textId="77777777" w:rsidR="00A21036" w:rsidRPr="00A21036" w:rsidRDefault="00A21036" w:rsidP="00B06FBA">
      <w:pPr>
        <w:jc w:val="both"/>
        <w:rPr>
          <w:rFonts w:ascii="Times New Roman" w:hAnsi="Times New Roman" w:cs="Times New Roman"/>
        </w:rPr>
      </w:pPr>
    </w:p>
    <w:p w14:paraId="26DAAEA0" w14:textId="12D982CD" w:rsidR="00A21036" w:rsidRDefault="00A21036" w:rsidP="00B06FBA">
      <w:pPr>
        <w:pStyle w:val="ListParagraph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Disposable PPE or badly contaminated garments should be properly disposed immediately after the spill clean-up.</w:t>
      </w:r>
    </w:p>
    <w:p w14:paraId="58969528" w14:textId="77777777" w:rsidR="005340A2" w:rsidRPr="005340A2" w:rsidRDefault="005340A2" w:rsidP="00B06FBA">
      <w:pPr>
        <w:jc w:val="both"/>
        <w:rPr>
          <w:rFonts w:ascii="Times New Roman" w:hAnsi="Times New Roman" w:cs="Times New Roman"/>
        </w:rPr>
      </w:pPr>
    </w:p>
    <w:p w14:paraId="14533EA2" w14:textId="6753ADF3" w:rsidR="005340A2" w:rsidRDefault="00520A20" w:rsidP="00B06FB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Spill Prevention</w:t>
      </w:r>
    </w:p>
    <w:p w14:paraId="1F2ED2D0" w14:textId="77777777" w:rsidR="005340A2" w:rsidRPr="006542EC" w:rsidRDefault="005340A2" w:rsidP="006542EC">
      <w:pPr>
        <w:jc w:val="both"/>
        <w:rPr>
          <w:rFonts w:ascii="Times New Roman" w:hAnsi="Times New Roman" w:cs="Times New Roman"/>
        </w:rPr>
      </w:pPr>
    </w:p>
    <w:p w14:paraId="625A3540" w14:textId="68C043C9" w:rsidR="005340A2" w:rsidRDefault="005340A2" w:rsidP="00B06FBA">
      <w:pPr>
        <w:pStyle w:val="ListParagraph"/>
        <w:numPr>
          <w:ilvl w:val="0"/>
          <w:numId w:val="9"/>
        </w:numPr>
        <w:ind w:left="810" w:hanging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Assess the types of hazards present in the lab</w:t>
      </w:r>
      <w:r w:rsidR="00933EC9">
        <w:rPr>
          <w:rFonts w:ascii="Times New Roman" w:hAnsi="Times New Roman" w:cs="Times New Roman"/>
        </w:rPr>
        <w:t>oratory</w:t>
      </w:r>
      <w:r>
        <w:rPr>
          <w:rFonts w:ascii="Times New Roman" w:hAnsi="Times New Roman" w:cs="Times New Roman"/>
        </w:rPr>
        <w:t xml:space="preserve"> paying close attention</w:t>
      </w:r>
      <w:r w:rsidR="006D127B">
        <w:rPr>
          <w:rFonts w:ascii="Times New Roman" w:hAnsi="Times New Roman" w:cs="Times New Roman"/>
        </w:rPr>
        <w:t xml:space="preserve"> to chemical storage, handling and transportation. </w:t>
      </w:r>
    </w:p>
    <w:p w14:paraId="4CE92374" w14:textId="77777777" w:rsidR="00342904" w:rsidRPr="00342904" w:rsidRDefault="00342904" w:rsidP="00B06FBA">
      <w:pPr>
        <w:jc w:val="both"/>
        <w:rPr>
          <w:rFonts w:ascii="Times New Roman" w:hAnsi="Times New Roman" w:cs="Times New Roman"/>
        </w:rPr>
      </w:pPr>
    </w:p>
    <w:p w14:paraId="287178F3" w14:textId="5F98316E" w:rsidR="009D6CC5" w:rsidRPr="00720A5B" w:rsidRDefault="006542EC" w:rsidP="00B06FBA">
      <w:pPr>
        <w:pStyle w:val="ListParagraph"/>
        <w:numPr>
          <w:ilvl w:val="0"/>
          <w:numId w:val="9"/>
        </w:numPr>
        <w:ind w:left="810" w:hanging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Equipment</w:t>
      </w:r>
      <w:r w:rsidR="00342904">
        <w:rPr>
          <w:rFonts w:ascii="Times New Roman" w:hAnsi="Times New Roman" w:cs="Times New Roman"/>
        </w:rPr>
        <w:t xml:space="preserve"> used with chemicals in the laboratory should also be well maintained by calibrating and periodically checking for leaks, loose connections and faulty valves.</w:t>
      </w:r>
    </w:p>
    <w:p w14:paraId="7FC1E67F" w14:textId="77777777" w:rsidR="009D6CC5" w:rsidRPr="006542EC" w:rsidRDefault="009D6CC5" w:rsidP="006542EC">
      <w:pPr>
        <w:spacing w:after="100"/>
        <w:jc w:val="both"/>
        <w:rPr>
          <w:rFonts w:ascii="Times New Roman" w:hAnsi="Times New Roman" w:cs="Times New Roman"/>
        </w:rPr>
      </w:pPr>
    </w:p>
    <w:p w14:paraId="42326E26" w14:textId="50968153" w:rsidR="00C85732" w:rsidRDefault="00F361F9" w:rsidP="00B06FBA">
      <w:pPr>
        <w:spacing w:after="100"/>
        <w:jc w:val="both"/>
        <w:rPr>
          <w:rFonts w:ascii="Times New Roman" w:hAnsi="Times New Roman" w:cs="Times New Roman"/>
        </w:rPr>
      </w:pPr>
      <w:r w:rsidRPr="00EE4104">
        <w:rPr>
          <w:rFonts w:ascii="Times New Roman" w:hAnsi="Times New Roman" w:cs="Times New Roman"/>
          <w:b/>
        </w:rPr>
        <w:t>Summary:</w:t>
      </w:r>
      <w:r w:rsidR="00CE3FF6" w:rsidRPr="00EE4104">
        <w:rPr>
          <w:rFonts w:ascii="Times New Roman" w:hAnsi="Times New Roman" w:cs="Times New Roman"/>
        </w:rPr>
        <w:t xml:space="preserve"> </w:t>
      </w:r>
      <w:r w:rsidRPr="00EE4104">
        <w:rPr>
          <w:rFonts w:ascii="Times New Roman" w:hAnsi="Times New Roman" w:cs="Times New Roman"/>
        </w:rPr>
        <w:t xml:space="preserve">Research laboratories </w:t>
      </w:r>
      <w:r w:rsidR="00C85732">
        <w:rPr>
          <w:rFonts w:ascii="Times New Roman" w:hAnsi="Times New Roman" w:cs="Times New Roman"/>
        </w:rPr>
        <w:t xml:space="preserve">should </w:t>
      </w:r>
      <w:r w:rsidR="00933EC9">
        <w:rPr>
          <w:rFonts w:ascii="Times New Roman" w:hAnsi="Times New Roman" w:cs="Times New Roman"/>
        </w:rPr>
        <w:t>be assessed for hazards especially those related to chemical storage</w:t>
      </w:r>
      <w:r w:rsidR="00B06FBA">
        <w:rPr>
          <w:rFonts w:ascii="Times New Roman" w:hAnsi="Times New Roman" w:cs="Times New Roman"/>
        </w:rPr>
        <w:t>, handling</w:t>
      </w:r>
      <w:r w:rsidR="00933EC9">
        <w:rPr>
          <w:rFonts w:ascii="Times New Roman" w:hAnsi="Times New Roman" w:cs="Times New Roman"/>
        </w:rPr>
        <w:t xml:space="preserve"> and transportation</w:t>
      </w:r>
      <w:r w:rsidR="00455D75" w:rsidRPr="00EE4104">
        <w:rPr>
          <w:rFonts w:ascii="Times New Roman" w:hAnsi="Times New Roman" w:cs="Times New Roman"/>
        </w:rPr>
        <w:t>.</w:t>
      </w:r>
      <w:r w:rsidR="00CE3FF6" w:rsidRPr="00EE4104">
        <w:rPr>
          <w:rFonts w:ascii="Times New Roman" w:hAnsi="Times New Roman" w:cs="Times New Roman"/>
        </w:rPr>
        <w:t xml:space="preserve"> </w:t>
      </w:r>
      <w:r w:rsidR="006542EC">
        <w:rPr>
          <w:rFonts w:ascii="Times New Roman" w:hAnsi="Times New Roman" w:cs="Times New Roman"/>
        </w:rPr>
        <w:t xml:space="preserve"> </w:t>
      </w:r>
      <w:r w:rsidR="00455D75" w:rsidRPr="00EE4104">
        <w:rPr>
          <w:rFonts w:ascii="Times New Roman" w:hAnsi="Times New Roman" w:cs="Times New Roman"/>
        </w:rPr>
        <w:t xml:space="preserve">Careful consideration of those hazards allows for the </w:t>
      </w:r>
      <w:r w:rsidR="00933EC9">
        <w:rPr>
          <w:rFonts w:ascii="Times New Roman" w:hAnsi="Times New Roman" w:cs="Times New Roman"/>
        </w:rPr>
        <w:t>prevention of any chemical spill</w:t>
      </w:r>
      <w:r w:rsidR="00C255C1">
        <w:rPr>
          <w:rFonts w:ascii="Times New Roman" w:hAnsi="Times New Roman" w:cs="Times New Roman"/>
        </w:rPr>
        <w:t>/release</w:t>
      </w:r>
      <w:r w:rsidR="00933EC9">
        <w:rPr>
          <w:rFonts w:ascii="Times New Roman" w:hAnsi="Times New Roman" w:cs="Times New Roman"/>
        </w:rPr>
        <w:t xml:space="preserve"> from happening. </w:t>
      </w:r>
      <w:r w:rsidR="006542EC">
        <w:rPr>
          <w:rFonts w:ascii="Times New Roman" w:hAnsi="Times New Roman" w:cs="Times New Roman"/>
        </w:rPr>
        <w:t xml:space="preserve"> In the event of a </w:t>
      </w:r>
      <w:r w:rsidR="00933EC9">
        <w:rPr>
          <w:rFonts w:ascii="Times New Roman" w:hAnsi="Times New Roman" w:cs="Times New Roman"/>
        </w:rPr>
        <w:t xml:space="preserve">chemical spill, it is important to first be safe and wear proper PPE before attempting to handle the spill or trying to rescue someone. </w:t>
      </w:r>
      <w:r w:rsidR="006542EC">
        <w:rPr>
          <w:rFonts w:ascii="Times New Roman" w:hAnsi="Times New Roman" w:cs="Times New Roman"/>
        </w:rPr>
        <w:t xml:space="preserve"> If one acts fast and safely</w:t>
      </w:r>
      <w:r w:rsidR="00933EC9">
        <w:rPr>
          <w:rFonts w:ascii="Times New Roman" w:hAnsi="Times New Roman" w:cs="Times New Roman"/>
        </w:rPr>
        <w:t xml:space="preserve"> to stop the flow of</w:t>
      </w:r>
      <w:r w:rsidR="006542EC">
        <w:rPr>
          <w:rFonts w:ascii="Times New Roman" w:hAnsi="Times New Roman" w:cs="Times New Roman"/>
        </w:rPr>
        <w:t xml:space="preserve"> the chemical will minimize structural </w:t>
      </w:r>
      <w:r w:rsidR="00933EC9">
        <w:rPr>
          <w:rFonts w:ascii="Times New Roman" w:hAnsi="Times New Roman" w:cs="Times New Roman"/>
        </w:rPr>
        <w:t>damage</w:t>
      </w:r>
      <w:r w:rsidR="006542EC">
        <w:rPr>
          <w:rFonts w:ascii="Times New Roman" w:hAnsi="Times New Roman" w:cs="Times New Roman"/>
        </w:rPr>
        <w:t xml:space="preserve"> and exposure to individuals</w:t>
      </w:r>
      <w:r w:rsidR="00933EC9">
        <w:rPr>
          <w:rFonts w:ascii="Times New Roman" w:hAnsi="Times New Roman" w:cs="Times New Roman"/>
        </w:rPr>
        <w:t xml:space="preserve">. </w:t>
      </w:r>
      <w:r w:rsidR="006542EC">
        <w:rPr>
          <w:rFonts w:ascii="Times New Roman" w:hAnsi="Times New Roman" w:cs="Times New Roman"/>
        </w:rPr>
        <w:t xml:space="preserve"> When</w:t>
      </w:r>
      <w:r w:rsidR="00C85732">
        <w:rPr>
          <w:rFonts w:ascii="Times New Roman" w:hAnsi="Times New Roman" w:cs="Times New Roman"/>
        </w:rPr>
        <w:t xml:space="preserve"> the spill is controlled, the spill should also be kept from spreading and contaminating the surroundings. </w:t>
      </w:r>
      <w:r w:rsidR="006542EC">
        <w:rPr>
          <w:rFonts w:ascii="Times New Roman" w:hAnsi="Times New Roman" w:cs="Times New Roman"/>
        </w:rPr>
        <w:t xml:space="preserve"> </w:t>
      </w:r>
      <w:r w:rsidR="00C85732">
        <w:rPr>
          <w:rFonts w:ascii="Times New Roman" w:hAnsi="Times New Roman" w:cs="Times New Roman"/>
        </w:rPr>
        <w:t>The spill incident should be reported to the proper regulatory ag</w:t>
      </w:r>
      <w:r w:rsidR="00C255C1">
        <w:rPr>
          <w:rFonts w:ascii="Times New Roman" w:hAnsi="Times New Roman" w:cs="Times New Roman"/>
        </w:rPr>
        <w:t>encies and/or EHS and cleaned</w:t>
      </w:r>
      <w:r w:rsidR="00C85732">
        <w:rPr>
          <w:rFonts w:ascii="Times New Roman" w:hAnsi="Times New Roman" w:cs="Times New Roman"/>
        </w:rPr>
        <w:t xml:space="preserve"> accordingly.</w:t>
      </w:r>
    </w:p>
    <w:p w14:paraId="0670BD9F" w14:textId="3132FD2B" w:rsidR="009274D0" w:rsidRPr="00EE4104" w:rsidRDefault="009274D0" w:rsidP="00B06FBA">
      <w:pPr>
        <w:spacing w:after="100"/>
        <w:jc w:val="both"/>
        <w:rPr>
          <w:rFonts w:ascii="Times New Roman" w:hAnsi="Times New Roman" w:cs="Times New Roman"/>
          <w:b/>
        </w:rPr>
      </w:pPr>
      <w:r w:rsidRPr="00EE4104">
        <w:rPr>
          <w:rFonts w:ascii="Times New Roman" w:hAnsi="Times New Roman" w:cs="Times New Roman"/>
          <w:b/>
        </w:rPr>
        <w:t xml:space="preserve">References: </w:t>
      </w:r>
    </w:p>
    <w:p w14:paraId="56C4A734" w14:textId="0F358D4D" w:rsidR="00E04037" w:rsidRPr="00E04037" w:rsidRDefault="00E04037" w:rsidP="00B06FBA">
      <w:pPr>
        <w:pStyle w:val="ListParagraph"/>
        <w:numPr>
          <w:ilvl w:val="0"/>
          <w:numId w:val="10"/>
        </w:numPr>
        <w:ind w:left="274" w:hanging="274"/>
        <w:rPr>
          <w:rFonts w:ascii="Times New Roman" w:hAnsi="Times New Roman" w:cs="Times New Roman"/>
        </w:rPr>
      </w:pPr>
      <w:r w:rsidRPr="00E04037">
        <w:rPr>
          <w:rFonts w:ascii="Times New Roman" w:hAnsi="Times New Roman" w:cs="Times New Roman"/>
        </w:rPr>
        <w:t xml:space="preserve">Resource Conservation and Recovery Act (RCRA) Regulations at </w:t>
      </w:r>
      <w:hyperlink r:id="rId6" w:anchor="haz" w:history="1">
        <w:r w:rsidRPr="00C22D4A">
          <w:rPr>
            <w:rStyle w:val="Hyperlink"/>
            <w:rFonts w:ascii="Times New Roman" w:hAnsi="Times New Roman" w:cs="Times New Roman"/>
          </w:rPr>
          <w:t>https://www.epa.gov/rcra/resource-conservation-and-recovery-act-rcra-regulations#haz</w:t>
        </w:r>
      </w:hyperlink>
    </w:p>
    <w:p w14:paraId="414FF0DF" w14:textId="525265D6" w:rsidR="00CA0678" w:rsidRPr="00CA0678" w:rsidRDefault="004754D9" w:rsidP="00B06FBA">
      <w:pPr>
        <w:pStyle w:val="ListParagraph"/>
        <w:numPr>
          <w:ilvl w:val="0"/>
          <w:numId w:val="10"/>
        </w:numPr>
        <w:spacing w:after="100"/>
        <w:ind w:left="270" w:hanging="270"/>
        <w:rPr>
          <w:rFonts w:ascii="Times New Roman" w:hAnsi="Times New Roman" w:cs="Times New Roman"/>
        </w:rPr>
      </w:pPr>
      <w:r w:rsidRPr="00CA0678">
        <w:rPr>
          <w:rFonts w:ascii="Times New Roman" w:hAnsi="Times New Roman" w:cs="Times New Roman"/>
        </w:rPr>
        <w:t>Penn State</w:t>
      </w:r>
      <w:r w:rsidR="00E04037" w:rsidRPr="00CA0678">
        <w:rPr>
          <w:rFonts w:ascii="Times New Roman" w:hAnsi="Times New Roman" w:cs="Times New Roman"/>
        </w:rPr>
        <w:t xml:space="preserve"> EHS</w:t>
      </w:r>
      <w:r w:rsidRPr="00CA0678">
        <w:rPr>
          <w:rFonts w:ascii="Times New Roman" w:hAnsi="Times New Roman" w:cs="Times New Roman"/>
        </w:rPr>
        <w:t xml:space="preserve"> Chemical and Oil Spill/Re</w:t>
      </w:r>
      <w:r w:rsidR="00CA0678" w:rsidRPr="00CA0678">
        <w:rPr>
          <w:rFonts w:ascii="Times New Roman" w:hAnsi="Times New Roman" w:cs="Times New Roman"/>
        </w:rPr>
        <w:t xml:space="preserve">lease Clean-Up and Reporting Requirements at </w:t>
      </w:r>
      <w:hyperlink r:id="rId7" w:history="1">
        <w:r w:rsidR="00CA0678" w:rsidRPr="00C22D4A">
          <w:rPr>
            <w:rStyle w:val="Hyperlink"/>
            <w:rFonts w:ascii="Times New Roman" w:hAnsi="Times New Roman" w:cs="Times New Roman"/>
          </w:rPr>
          <w:t>http://legacy.ehs.psu.edu/envprot/SpillReporting.pdf</w:t>
        </w:r>
      </w:hyperlink>
    </w:p>
    <w:p w14:paraId="6B3D795D" w14:textId="56102235" w:rsidR="00720539" w:rsidRPr="00B06FBA" w:rsidRDefault="00455D75" w:rsidP="00B06FBA">
      <w:pPr>
        <w:pStyle w:val="ListParagraph"/>
        <w:numPr>
          <w:ilvl w:val="0"/>
          <w:numId w:val="10"/>
        </w:numPr>
        <w:spacing w:after="100"/>
        <w:ind w:left="270" w:hanging="270"/>
        <w:rPr>
          <w:rFonts w:ascii="Times New Roman" w:hAnsi="Times New Roman" w:cs="Times New Roman"/>
        </w:rPr>
      </w:pPr>
      <w:r w:rsidRPr="00986639">
        <w:rPr>
          <w:rFonts w:ascii="Times New Roman" w:hAnsi="Times New Roman" w:cs="Times New Roman"/>
        </w:rPr>
        <w:t>Occupational Health and Safety [OSHA]</w:t>
      </w:r>
      <w:r w:rsidR="00B44AD4" w:rsidRPr="00986639">
        <w:rPr>
          <w:rFonts w:ascii="Times New Roman" w:hAnsi="Times New Roman" w:cs="Times New Roman"/>
        </w:rPr>
        <w:t>.</w:t>
      </w:r>
      <w:r w:rsidR="00CE3FF6" w:rsidRPr="00986639">
        <w:rPr>
          <w:rFonts w:ascii="Times New Roman" w:hAnsi="Times New Roman" w:cs="Times New Roman"/>
        </w:rPr>
        <w:t xml:space="preserve"> </w:t>
      </w:r>
      <w:r w:rsidR="00986639" w:rsidRPr="00986639">
        <w:rPr>
          <w:rFonts w:ascii="Times New Roman" w:hAnsi="Times New Roman" w:cs="Times New Roman"/>
        </w:rPr>
        <w:t>Compliance guidelines</w:t>
      </w:r>
      <w:r w:rsidR="00B44AD4" w:rsidRPr="00986639">
        <w:rPr>
          <w:rFonts w:ascii="Times New Roman" w:hAnsi="Times New Roman" w:cs="Times New Roman"/>
        </w:rPr>
        <w:t xml:space="preserve"> (Standards-</w:t>
      </w:r>
      <w:r w:rsidR="00986639" w:rsidRPr="00986639">
        <w:rPr>
          <w:rFonts w:ascii="Times New Roman" w:hAnsi="Times New Roman" w:cs="Times New Roman"/>
          <w:color w:val="262626"/>
        </w:rPr>
        <w:t xml:space="preserve"> 1910.120 App C</w:t>
      </w:r>
      <w:r w:rsidR="00B44AD4" w:rsidRPr="00986639">
        <w:rPr>
          <w:rFonts w:ascii="Times New Roman" w:hAnsi="Times New Roman" w:cs="Times New Roman"/>
        </w:rPr>
        <w:t>).</w:t>
      </w:r>
      <w:r w:rsidR="00CE3FF6" w:rsidRPr="00986639">
        <w:rPr>
          <w:rFonts w:ascii="Times New Roman" w:hAnsi="Times New Roman" w:cs="Times New Roman"/>
        </w:rPr>
        <w:t xml:space="preserve"> </w:t>
      </w:r>
      <w:r w:rsidR="004E59ED" w:rsidRPr="00986639">
        <w:rPr>
          <w:rFonts w:ascii="Times New Roman" w:hAnsi="Times New Roman" w:cs="Times New Roman"/>
        </w:rPr>
        <w:t>at</w:t>
      </w:r>
      <w:r w:rsidR="00B06FBA">
        <w:rPr>
          <w:rFonts w:ascii="Times New Roman" w:hAnsi="Times New Roman" w:cs="Times New Roman"/>
        </w:rPr>
        <w:t xml:space="preserve"> </w:t>
      </w:r>
      <w:hyperlink r:id="rId8" w:history="1">
        <w:r w:rsidR="00986639" w:rsidRPr="00B06FBA">
          <w:rPr>
            <w:rStyle w:val="Hyperlink"/>
            <w:rFonts w:ascii="Times New Roman" w:hAnsi="Times New Roman" w:cs="Times New Roman"/>
          </w:rPr>
          <w:t>https://www.osha.gov/pls/oshaweb/owadisp.show_document?p_table=STANDARDS&amp;p_id=9768</w:t>
        </w:r>
      </w:hyperlink>
    </w:p>
    <w:sectPr w:rsidR="00720539" w:rsidRPr="00B06FBA" w:rsidSect="006D4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63B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D20A5D"/>
    <w:multiLevelType w:val="hybridMultilevel"/>
    <w:tmpl w:val="B784B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F3061"/>
    <w:multiLevelType w:val="hybridMultilevel"/>
    <w:tmpl w:val="4FF4B56E"/>
    <w:lvl w:ilvl="0" w:tplc="2DA80236">
      <w:start w:val="1"/>
      <w:numFmt w:val="decimal"/>
      <w:lvlText w:val="4.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C13CE"/>
    <w:multiLevelType w:val="hybridMultilevel"/>
    <w:tmpl w:val="0B702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166F8"/>
    <w:multiLevelType w:val="multilevel"/>
    <w:tmpl w:val="F1B4265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06A6C22"/>
    <w:multiLevelType w:val="hybridMultilevel"/>
    <w:tmpl w:val="23388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FD1E90"/>
    <w:multiLevelType w:val="multilevel"/>
    <w:tmpl w:val="23388D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191DCF"/>
    <w:multiLevelType w:val="hybridMultilevel"/>
    <w:tmpl w:val="915C2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C22118"/>
    <w:multiLevelType w:val="hybridMultilevel"/>
    <w:tmpl w:val="92E048BE"/>
    <w:lvl w:ilvl="0" w:tplc="0C6CE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B95217"/>
    <w:multiLevelType w:val="hybridMultilevel"/>
    <w:tmpl w:val="1E727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A68"/>
    <w:rsid w:val="0004307E"/>
    <w:rsid w:val="00071498"/>
    <w:rsid w:val="000B73EB"/>
    <w:rsid w:val="000D23D8"/>
    <w:rsid w:val="000D32A1"/>
    <w:rsid w:val="0011183B"/>
    <w:rsid w:val="0012468C"/>
    <w:rsid w:val="00144E8F"/>
    <w:rsid w:val="00153666"/>
    <w:rsid w:val="00153EA8"/>
    <w:rsid w:val="00162819"/>
    <w:rsid w:val="001A536E"/>
    <w:rsid w:val="001B5533"/>
    <w:rsid w:val="001D5967"/>
    <w:rsid w:val="001E26D6"/>
    <w:rsid w:val="001E60DF"/>
    <w:rsid w:val="002131AF"/>
    <w:rsid w:val="002942B6"/>
    <w:rsid w:val="002B08FE"/>
    <w:rsid w:val="002C6E30"/>
    <w:rsid w:val="00312410"/>
    <w:rsid w:val="00342904"/>
    <w:rsid w:val="0034511C"/>
    <w:rsid w:val="00374130"/>
    <w:rsid w:val="003D091C"/>
    <w:rsid w:val="003D292C"/>
    <w:rsid w:val="003E7D51"/>
    <w:rsid w:val="003F3D59"/>
    <w:rsid w:val="003F5165"/>
    <w:rsid w:val="00410684"/>
    <w:rsid w:val="004476B2"/>
    <w:rsid w:val="00455D75"/>
    <w:rsid w:val="004754D9"/>
    <w:rsid w:val="004E59ED"/>
    <w:rsid w:val="00520A20"/>
    <w:rsid w:val="00527F56"/>
    <w:rsid w:val="005340A2"/>
    <w:rsid w:val="005D3721"/>
    <w:rsid w:val="0061016B"/>
    <w:rsid w:val="00613F4C"/>
    <w:rsid w:val="00634158"/>
    <w:rsid w:val="00637821"/>
    <w:rsid w:val="006542EC"/>
    <w:rsid w:val="00657718"/>
    <w:rsid w:val="0066022A"/>
    <w:rsid w:val="006B2AC9"/>
    <w:rsid w:val="006D127B"/>
    <w:rsid w:val="006D472E"/>
    <w:rsid w:val="007015F9"/>
    <w:rsid w:val="00720539"/>
    <w:rsid w:val="00720A5B"/>
    <w:rsid w:val="0073392E"/>
    <w:rsid w:val="00793DC5"/>
    <w:rsid w:val="007A6EBA"/>
    <w:rsid w:val="007B17F7"/>
    <w:rsid w:val="007E2257"/>
    <w:rsid w:val="008373A6"/>
    <w:rsid w:val="00894B0F"/>
    <w:rsid w:val="008B2655"/>
    <w:rsid w:val="008E3447"/>
    <w:rsid w:val="008F18FC"/>
    <w:rsid w:val="009273F3"/>
    <w:rsid w:val="009274D0"/>
    <w:rsid w:val="00933EC9"/>
    <w:rsid w:val="00961241"/>
    <w:rsid w:val="00971DF7"/>
    <w:rsid w:val="00986639"/>
    <w:rsid w:val="009922B8"/>
    <w:rsid w:val="009A1AA9"/>
    <w:rsid w:val="009D6CC5"/>
    <w:rsid w:val="009E4EE2"/>
    <w:rsid w:val="00A21036"/>
    <w:rsid w:val="00A228F2"/>
    <w:rsid w:val="00AD339A"/>
    <w:rsid w:val="00AD7D88"/>
    <w:rsid w:val="00AF3950"/>
    <w:rsid w:val="00B06FBA"/>
    <w:rsid w:val="00B155CA"/>
    <w:rsid w:val="00B43442"/>
    <w:rsid w:val="00B43D43"/>
    <w:rsid w:val="00B44AD4"/>
    <w:rsid w:val="00B53784"/>
    <w:rsid w:val="00B72D28"/>
    <w:rsid w:val="00B80941"/>
    <w:rsid w:val="00B81FAF"/>
    <w:rsid w:val="00BC11BD"/>
    <w:rsid w:val="00C255C1"/>
    <w:rsid w:val="00C35F6D"/>
    <w:rsid w:val="00C43E28"/>
    <w:rsid w:val="00C77415"/>
    <w:rsid w:val="00C85732"/>
    <w:rsid w:val="00CA0678"/>
    <w:rsid w:val="00CB7D4C"/>
    <w:rsid w:val="00CE3FF6"/>
    <w:rsid w:val="00CF73AA"/>
    <w:rsid w:val="00D25996"/>
    <w:rsid w:val="00D36A82"/>
    <w:rsid w:val="00D61424"/>
    <w:rsid w:val="00D93A6B"/>
    <w:rsid w:val="00DB1DB7"/>
    <w:rsid w:val="00DB5A01"/>
    <w:rsid w:val="00DB5C8E"/>
    <w:rsid w:val="00DC4FDB"/>
    <w:rsid w:val="00E04037"/>
    <w:rsid w:val="00E2367B"/>
    <w:rsid w:val="00E81108"/>
    <w:rsid w:val="00E864F9"/>
    <w:rsid w:val="00EA6671"/>
    <w:rsid w:val="00EB1A68"/>
    <w:rsid w:val="00EE1ABA"/>
    <w:rsid w:val="00EE4104"/>
    <w:rsid w:val="00F135AB"/>
    <w:rsid w:val="00F158F8"/>
    <w:rsid w:val="00F361F9"/>
    <w:rsid w:val="00FB2161"/>
    <w:rsid w:val="00FB7BA1"/>
    <w:rsid w:val="00FD012D"/>
    <w:rsid w:val="00FE2917"/>
    <w:rsid w:val="00FF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D04DD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5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74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0539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4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3F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FF6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F395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9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9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95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9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94B0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5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74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0539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4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3F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FF6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F395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9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9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95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9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94B0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9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74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04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18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2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79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8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5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9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8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2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4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74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4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80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4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86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1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4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4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7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0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4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0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ha.gov/pls/oshaweb/owadisp.show_document?p_table=STANDARDS&amp;p_id=976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egacy.ehs.psu.edu/envprot/SpillReporting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a.gov/rcra/resource-conservation-and-recovery-act-rcra-regulation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Repetto</dc:creator>
  <cp:lastModifiedBy>David Repetto</cp:lastModifiedBy>
  <cp:revision>23</cp:revision>
  <dcterms:created xsi:type="dcterms:W3CDTF">2016-08-22T00:29:00Z</dcterms:created>
  <dcterms:modified xsi:type="dcterms:W3CDTF">2016-08-31T17:26:00Z</dcterms:modified>
</cp:coreProperties>
</file>