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E3982F" w14:textId="77777777" w:rsidR="009D687B" w:rsidRPr="00CE3655" w:rsidRDefault="009D687B" w:rsidP="005A61DA">
      <w:pPr>
        <w:rPr>
          <w:rFonts w:cs="Times New Roman"/>
        </w:rPr>
      </w:pPr>
    </w:p>
    <w:p w14:paraId="0DA0886F" w14:textId="759C14CA" w:rsidR="004851AD" w:rsidRPr="00CE3655" w:rsidRDefault="006C6115" w:rsidP="004851AD">
      <w:pPr>
        <w:keepNext/>
        <w:jc w:val="center"/>
        <w:rPr>
          <w:i/>
        </w:rPr>
      </w:pPr>
      <w:r w:rsidRPr="00CE3655">
        <w:rPr>
          <w:i/>
        </w:rPr>
        <w:drawing>
          <wp:inline distT="0" distB="0" distL="0" distR="0" wp14:anchorId="7FD6732E" wp14:editId="000C5C58">
            <wp:extent cx="5715000" cy="36385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29EBEEC" w14:textId="235D666A" w:rsidR="009D687B" w:rsidRPr="00CE3655" w:rsidRDefault="004851AD" w:rsidP="004851AD">
      <w:pPr>
        <w:pStyle w:val="Caption"/>
        <w:jc w:val="center"/>
        <w:rPr>
          <w:color w:val="auto"/>
          <w:sz w:val="24"/>
          <w:szCs w:val="24"/>
        </w:rPr>
      </w:pPr>
      <w:bookmarkStart w:id="0" w:name="_Ref458842519"/>
      <w:r w:rsidRPr="00CE3655">
        <w:rPr>
          <w:color w:val="auto"/>
          <w:sz w:val="24"/>
          <w:szCs w:val="24"/>
        </w:rPr>
        <w:t xml:space="preserve">Figure </w:t>
      </w:r>
      <w:bookmarkEnd w:id="0"/>
      <w:r w:rsidR="00632C68">
        <w:rPr>
          <w:color w:val="auto"/>
          <w:sz w:val="24"/>
          <w:szCs w:val="24"/>
        </w:rPr>
        <w:t>1</w:t>
      </w:r>
      <w:r w:rsidRPr="00CE3655">
        <w:rPr>
          <w:color w:val="auto"/>
          <w:sz w:val="24"/>
          <w:szCs w:val="24"/>
        </w:rPr>
        <w:t>- Typical stress-strain cu</w:t>
      </w:r>
      <w:r w:rsidR="003D6B5B">
        <w:rPr>
          <w:color w:val="auto"/>
          <w:sz w:val="24"/>
          <w:szCs w:val="24"/>
        </w:rPr>
        <w:t>rve for a heat treated aluminum</w:t>
      </w:r>
    </w:p>
    <w:p w14:paraId="45E1B6B5" w14:textId="77777777" w:rsidR="009D687B" w:rsidRPr="00CE3655" w:rsidRDefault="009D687B">
      <w:pPr>
        <w:spacing w:after="160" w:line="259" w:lineRule="auto"/>
        <w:jc w:val="left"/>
        <w:rPr>
          <w:i/>
          <w:iCs/>
        </w:rPr>
      </w:pPr>
      <w:r w:rsidRPr="00CE3655">
        <w:br w:type="page"/>
      </w:r>
    </w:p>
    <w:p w14:paraId="24BF89C7" w14:textId="77777777" w:rsidR="004851AD" w:rsidRPr="00CE3655" w:rsidRDefault="004851AD" w:rsidP="004851AD">
      <w:pPr>
        <w:pStyle w:val="Caption"/>
        <w:jc w:val="center"/>
        <w:rPr>
          <w:color w:val="auto"/>
          <w:sz w:val="24"/>
          <w:szCs w:val="24"/>
        </w:rPr>
      </w:pPr>
    </w:p>
    <w:p w14:paraId="1CBBD12E" w14:textId="203070DA" w:rsidR="00996769" w:rsidRPr="00CE3655" w:rsidRDefault="00385F85" w:rsidP="00996769">
      <w:pPr>
        <w:keepNext/>
        <w:jc w:val="center"/>
      </w:pPr>
      <w:r w:rsidRPr="00CE3655">
        <w:rPr>
          <w:b/>
          <w:bCs/>
          <w:i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559D8" wp14:editId="47749296">
                <wp:simplePos x="0" y="0"/>
                <wp:positionH relativeFrom="column">
                  <wp:posOffset>1308540</wp:posOffset>
                </wp:positionH>
                <wp:positionV relativeFrom="paragraph">
                  <wp:posOffset>1239520</wp:posOffset>
                </wp:positionV>
                <wp:extent cx="2857940" cy="155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940" cy="15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8A6A3E6" id="Straight Connector 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3.05pt,97.6pt" to="328.1pt,9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" strokecolor="#5b9bd5 [3204]" strokeweight="2pt">
                <v:stroke dashstyle="dash" joinstyle="miter"/>
              </v:line>
            </w:pict>
          </mc:Fallback>
        </mc:AlternateContent>
      </w:r>
      <w:r w:rsidRPr="00CE3655">
        <w:rPr>
          <w:b/>
          <w:bCs/>
          <w:i/>
        </w:rPr>
        <w:drawing>
          <wp:inline distT="0" distB="0" distL="0" distR="0" wp14:anchorId="664C343D" wp14:editId="7D6615B6">
            <wp:extent cx="5778044" cy="37737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15" cy="3777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A0072" w14:textId="09945B56" w:rsidR="00E77E85" w:rsidRPr="00CE3655" w:rsidRDefault="00996769" w:rsidP="00E77E85">
      <w:pPr>
        <w:pStyle w:val="Caption"/>
        <w:jc w:val="center"/>
        <w:rPr>
          <w:color w:val="auto"/>
          <w:sz w:val="24"/>
          <w:szCs w:val="24"/>
        </w:rPr>
      </w:pPr>
      <w:bookmarkStart w:id="1" w:name="_Ref458843683"/>
      <w:r w:rsidRPr="00CE3655">
        <w:rPr>
          <w:color w:val="auto"/>
          <w:sz w:val="24"/>
          <w:szCs w:val="24"/>
        </w:rPr>
        <w:t xml:space="preserve">Figure </w:t>
      </w:r>
      <w:bookmarkEnd w:id="1"/>
      <w:r w:rsidR="00632C68">
        <w:rPr>
          <w:color w:val="auto"/>
          <w:sz w:val="24"/>
          <w:szCs w:val="24"/>
        </w:rPr>
        <w:t>2</w:t>
      </w:r>
      <w:r w:rsidRPr="00CE3655">
        <w:rPr>
          <w:color w:val="auto"/>
          <w:sz w:val="24"/>
          <w:szCs w:val="24"/>
        </w:rPr>
        <w:t xml:space="preserve"> - Definition of yield strength for materials without an obv</w:t>
      </w:r>
      <w:r w:rsidR="005C3826">
        <w:rPr>
          <w:color w:val="auto"/>
          <w:sz w:val="24"/>
          <w:szCs w:val="24"/>
        </w:rPr>
        <w:t>i</w:t>
      </w:r>
      <w:r w:rsidRPr="00CE3655">
        <w:rPr>
          <w:color w:val="auto"/>
          <w:sz w:val="24"/>
          <w:szCs w:val="24"/>
        </w:rPr>
        <w:t>ous yield point</w:t>
      </w:r>
      <w:r w:rsidR="00E77E85" w:rsidRPr="00CE3655">
        <w:rPr>
          <w:i w:val="0"/>
          <w:color w:val="auto"/>
          <w:sz w:val="24"/>
          <w:szCs w:val="24"/>
        </w:rPr>
        <w:br w:type="page"/>
      </w:r>
      <w:r w:rsidR="00E77E85" w:rsidRPr="00CE3655">
        <w:rPr>
          <w:i w:val="0"/>
          <w:color w:val="auto"/>
          <w:sz w:val="24"/>
          <w:szCs w:val="24"/>
        </w:rPr>
        <w:lastRenderedPageBreak/>
        <w:drawing>
          <wp:inline distT="0" distB="0" distL="0" distR="0" wp14:anchorId="06F02685" wp14:editId="3670C7A9">
            <wp:extent cx="5943600" cy="19202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5 Neck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3" b="34360"/>
                    <a:stretch/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083ED" w14:textId="3395BC2B" w:rsidR="00E77E85" w:rsidRPr="00CE3655" w:rsidRDefault="00E77E85" w:rsidP="00E77E85">
      <w:pPr>
        <w:pStyle w:val="Caption"/>
        <w:jc w:val="center"/>
        <w:rPr>
          <w:color w:val="auto"/>
          <w:sz w:val="24"/>
          <w:szCs w:val="24"/>
        </w:rPr>
      </w:pPr>
      <w:r w:rsidRPr="00CE3655">
        <w:rPr>
          <w:color w:val="auto"/>
          <w:sz w:val="24"/>
          <w:szCs w:val="24"/>
        </w:rPr>
        <w:t xml:space="preserve">Figure </w:t>
      </w:r>
      <w:r w:rsidR="00632C68">
        <w:rPr>
          <w:color w:val="auto"/>
          <w:sz w:val="24"/>
          <w:szCs w:val="24"/>
        </w:rPr>
        <w:t>3</w:t>
      </w:r>
      <w:r w:rsidR="005C3826">
        <w:rPr>
          <w:color w:val="auto"/>
          <w:sz w:val="24"/>
          <w:szCs w:val="24"/>
        </w:rPr>
        <w:t xml:space="preserve"> - Necking of aluminum specimen</w:t>
      </w:r>
    </w:p>
    <w:p w14:paraId="3583BA47" w14:textId="77777777" w:rsidR="00E77E85" w:rsidRPr="00CE3655" w:rsidRDefault="00E77E85" w:rsidP="00E77E85"/>
    <w:p w14:paraId="198E025F" w14:textId="77777777" w:rsidR="00E77E85" w:rsidRPr="00CE3655" w:rsidRDefault="00E77E85" w:rsidP="00E77E85"/>
    <w:p w14:paraId="77FDC269" w14:textId="5D18366C" w:rsidR="00E77E85" w:rsidRPr="00CE3655" w:rsidRDefault="00E77E85">
      <w:pPr>
        <w:spacing w:after="160" w:line="259" w:lineRule="auto"/>
        <w:jc w:val="left"/>
      </w:pPr>
      <w:r w:rsidRPr="00CE3655">
        <w:br w:type="page"/>
      </w:r>
    </w:p>
    <w:p w14:paraId="7D9F6A03" w14:textId="77777777" w:rsidR="005B1D63" w:rsidRPr="00CE3655" w:rsidRDefault="005B1D63" w:rsidP="005C3826">
      <w:pPr>
        <w:keepNext/>
        <w:jc w:val="center"/>
      </w:pPr>
      <w:r w:rsidRPr="00CE3655">
        <w:lastRenderedPageBreak/>
        <w:drawing>
          <wp:inline distT="0" distB="0" distL="0" distR="0" wp14:anchorId="45DD7227" wp14:editId="0CB88069">
            <wp:extent cx="4852035" cy="284429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2" t="34869" r="15383" b="30259"/>
                    <a:stretch/>
                  </pic:blipFill>
                  <pic:spPr bwMode="auto">
                    <a:xfrm>
                      <a:off x="0" y="0"/>
                      <a:ext cx="4860691" cy="284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CA5E1" w14:textId="1E3D9FF0" w:rsidR="00E77E85" w:rsidRPr="00CE3655" w:rsidRDefault="005B1D63" w:rsidP="005B1D63">
      <w:pPr>
        <w:pStyle w:val="Caption"/>
        <w:jc w:val="center"/>
        <w:rPr>
          <w:color w:val="auto"/>
          <w:sz w:val="24"/>
          <w:szCs w:val="24"/>
        </w:rPr>
      </w:pPr>
      <w:r w:rsidRPr="00CE3655">
        <w:rPr>
          <w:color w:val="auto"/>
          <w:sz w:val="24"/>
          <w:szCs w:val="24"/>
        </w:rPr>
        <w:t xml:space="preserve">Figure </w:t>
      </w:r>
      <w:r w:rsidR="00632C68">
        <w:rPr>
          <w:color w:val="auto"/>
          <w:sz w:val="24"/>
          <w:szCs w:val="24"/>
        </w:rPr>
        <w:t>4</w:t>
      </w:r>
      <w:r w:rsidRPr="00CE3655">
        <w:rPr>
          <w:color w:val="auto"/>
          <w:sz w:val="24"/>
          <w:szCs w:val="24"/>
        </w:rPr>
        <w:t xml:space="preserve"> - Typic</w:t>
      </w:r>
      <w:r w:rsidR="005C3826">
        <w:rPr>
          <w:color w:val="auto"/>
          <w:sz w:val="24"/>
          <w:szCs w:val="24"/>
        </w:rPr>
        <w:t>al semi-ductile failure surface</w:t>
      </w:r>
    </w:p>
    <w:p w14:paraId="05A457A6" w14:textId="77777777" w:rsidR="00E77E85" w:rsidRPr="00CE3655" w:rsidRDefault="00E77E85" w:rsidP="00E77E85"/>
    <w:p w14:paraId="0CC3238B" w14:textId="77777777" w:rsidR="00E77E85" w:rsidRPr="00CE3655" w:rsidRDefault="00E77E85" w:rsidP="00E77E85"/>
    <w:p w14:paraId="14813E40" w14:textId="7B679912" w:rsidR="00E77E85" w:rsidRPr="00CE3655" w:rsidRDefault="00E77E85">
      <w:pPr>
        <w:spacing w:after="160" w:line="259" w:lineRule="auto"/>
        <w:jc w:val="left"/>
        <w:rPr>
          <w:i/>
        </w:rPr>
      </w:pPr>
      <w:r w:rsidRPr="00CE3655">
        <w:rPr>
          <w:i/>
        </w:rPr>
        <w:br w:type="page"/>
      </w:r>
    </w:p>
    <w:p w14:paraId="4CC2A764" w14:textId="463D9D08" w:rsidR="00864BFE" w:rsidRPr="005C3826" w:rsidRDefault="00864BFE" w:rsidP="005C3826">
      <w:pPr>
        <w:spacing w:after="160" w:line="259" w:lineRule="auto"/>
        <w:jc w:val="left"/>
        <w:rPr>
          <w:i/>
        </w:rPr>
      </w:pPr>
    </w:p>
    <w:p w14:paraId="0B2C9B57" w14:textId="77777777" w:rsidR="00DA49F8" w:rsidRPr="00CE3655" w:rsidRDefault="00DA49F8" w:rsidP="00031F34"/>
    <w:p w14:paraId="4C8DA67F" w14:textId="77777777" w:rsidR="00DA49F8" w:rsidRPr="00CE3655" w:rsidRDefault="00DA49F8" w:rsidP="00DA49F8">
      <w:pPr>
        <w:keepNext/>
      </w:pPr>
      <w:r w:rsidRPr="00CE3655">
        <w:drawing>
          <wp:inline distT="0" distB="0" distL="0" distR="0" wp14:anchorId="1AB34C94" wp14:editId="3A06EEE2">
            <wp:extent cx="5943600" cy="4465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06C3" w14:textId="1683BA03" w:rsidR="00DA49F8" w:rsidRPr="00CE3655" w:rsidRDefault="00DA49F8" w:rsidP="00DA49F8">
      <w:pPr>
        <w:pStyle w:val="Caption"/>
        <w:jc w:val="center"/>
        <w:rPr>
          <w:color w:val="auto"/>
          <w:sz w:val="24"/>
          <w:szCs w:val="24"/>
        </w:rPr>
      </w:pPr>
      <w:r w:rsidRPr="00CE3655">
        <w:rPr>
          <w:color w:val="auto"/>
          <w:sz w:val="24"/>
          <w:szCs w:val="24"/>
        </w:rPr>
        <w:t xml:space="preserve">Figure </w:t>
      </w:r>
      <w:r w:rsidR="00632C68">
        <w:rPr>
          <w:color w:val="auto"/>
          <w:sz w:val="24"/>
          <w:szCs w:val="24"/>
        </w:rPr>
        <w:t>5</w:t>
      </w:r>
      <w:r w:rsidRPr="00CE3655">
        <w:rPr>
          <w:color w:val="auto"/>
          <w:sz w:val="24"/>
          <w:szCs w:val="24"/>
        </w:rPr>
        <w:t xml:space="preserve"> - Final stress-strain curve</w:t>
      </w:r>
    </w:p>
    <w:p w14:paraId="3F49FD25" w14:textId="288590D0" w:rsidR="009D687B" w:rsidRPr="00CE3655" w:rsidRDefault="009D687B">
      <w:pPr>
        <w:spacing w:after="160" w:line="259" w:lineRule="auto"/>
        <w:jc w:val="left"/>
        <w:rPr>
          <w:i/>
        </w:rPr>
      </w:pPr>
      <w:bookmarkStart w:id="2" w:name="_GoBack"/>
      <w:bookmarkEnd w:id="2"/>
    </w:p>
    <w:sectPr w:rsidR="009D687B" w:rsidRPr="00CE3655" w:rsidSect="005C3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D66036"/>
    <w:lvl w:ilvl="0">
      <w:numFmt w:val="bullet"/>
      <w:lvlText w:val="*"/>
      <w:lvlJc w:val="left"/>
    </w:lvl>
  </w:abstractNum>
  <w:abstractNum w:abstractNumId="1">
    <w:nsid w:val="041C61EE"/>
    <w:multiLevelType w:val="hybridMultilevel"/>
    <w:tmpl w:val="772425B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BB12493"/>
    <w:multiLevelType w:val="hybridMultilevel"/>
    <w:tmpl w:val="AED83A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2B1131"/>
    <w:multiLevelType w:val="hybridMultilevel"/>
    <w:tmpl w:val="E1C4B94A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119F2374"/>
    <w:multiLevelType w:val="multilevel"/>
    <w:tmpl w:val="E1C4B94A"/>
    <w:lvl w:ilvl="0">
      <w:start w:val="1"/>
      <w:numFmt w:val="lowerLetter"/>
      <w:lvlText w:val="%1)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155D5319"/>
    <w:multiLevelType w:val="hybridMultilevel"/>
    <w:tmpl w:val="3B3A7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B6FBD"/>
    <w:multiLevelType w:val="hybridMultilevel"/>
    <w:tmpl w:val="E4DC8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2717A"/>
    <w:multiLevelType w:val="hybridMultilevel"/>
    <w:tmpl w:val="0D584DA0"/>
    <w:lvl w:ilvl="0" w:tplc="FF1EE8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5F5441"/>
    <w:multiLevelType w:val="hybridMultilevel"/>
    <w:tmpl w:val="857C55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01B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8281B79"/>
    <w:multiLevelType w:val="hybridMultilevel"/>
    <w:tmpl w:val="C81A00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1F72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42735AB"/>
    <w:multiLevelType w:val="hybridMultilevel"/>
    <w:tmpl w:val="406028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BA38DD"/>
    <w:multiLevelType w:val="hybridMultilevel"/>
    <w:tmpl w:val="6046EAB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56217869"/>
    <w:multiLevelType w:val="multilevel"/>
    <w:tmpl w:val="29DE7A2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D3B7CC0"/>
    <w:multiLevelType w:val="hybridMultilevel"/>
    <w:tmpl w:val="A648B3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438C4D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6C16D8"/>
    <w:multiLevelType w:val="singleLevel"/>
    <w:tmpl w:val="B7D863A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17">
    <w:nsid w:val="64A140F1"/>
    <w:multiLevelType w:val="hybridMultilevel"/>
    <w:tmpl w:val="34700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22602"/>
    <w:multiLevelType w:val="hybridMultilevel"/>
    <w:tmpl w:val="85DE2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60A0AA">
      <w:start w:val="1"/>
      <w:numFmt w:val="bullet"/>
      <w:lvlText w:val="•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6558B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764173F6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1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2">
    <w:nsid w:val="7C9B16D9"/>
    <w:multiLevelType w:val="hybridMultilevel"/>
    <w:tmpl w:val="84902B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7"/>
  </w:num>
  <w:num w:numId="4">
    <w:abstractNumId w:val="13"/>
  </w:num>
  <w:num w:numId="5">
    <w:abstractNumId w:val="22"/>
  </w:num>
  <w:num w:numId="6">
    <w:abstractNumId w:val="6"/>
  </w:num>
  <w:num w:numId="7">
    <w:abstractNumId w:val="20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9">
    <w:abstractNumId w:val="8"/>
  </w:num>
  <w:num w:numId="10">
    <w:abstractNumId w:val="15"/>
  </w:num>
  <w:num w:numId="11">
    <w:abstractNumId w:val="10"/>
  </w:num>
  <w:num w:numId="12">
    <w:abstractNumId w:val="18"/>
  </w:num>
  <w:num w:numId="13">
    <w:abstractNumId w:val="16"/>
  </w:num>
  <w:num w:numId="14">
    <w:abstractNumId w:val="7"/>
  </w:num>
  <w:num w:numId="15">
    <w:abstractNumId w:val="9"/>
  </w:num>
  <w:num w:numId="16">
    <w:abstractNumId w:val="3"/>
  </w:num>
  <w:num w:numId="17">
    <w:abstractNumId w:val="4"/>
  </w:num>
  <w:num w:numId="18">
    <w:abstractNumId w:val="19"/>
  </w:num>
  <w:num w:numId="19">
    <w:abstractNumId w:val="14"/>
  </w:num>
  <w:num w:numId="20">
    <w:abstractNumId w:val="11"/>
  </w:num>
  <w:num w:numId="21">
    <w:abstractNumId w:val="12"/>
  </w:num>
  <w:num w:numId="22">
    <w:abstractNumId w:val="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3"/>
    <w:rsid w:val="00031F34"/>
    <w:rsid w:val="000345D3"/>
    <w:rsid w:val="000378A3"/>
    <w:rsid w:val="00056CD6"/>
    <w:rsid w:val="000839FB"/>
    <w:rsid w:val="000B5738"/>
    <w:rsid w:val="000D13A6"/>
    <w:rsid w:val="000D1B69"/>
    <w:rsid w:val="000D5FC1"/>
    <w:rsid w:val="001203BA"/>
    <w:rsid w:val="00121468"/>
    <w:rsid w:val="001325AF"/>
    <w:rsid w:val="00141F3E"/>
    <w:rsid w:val="00147CDB"/>
    <w:rsid w:val="001A5FF1"/>
    <w:rsid w:val="001F7E37"/>
    <w:rsid w:val="00252DEA"/>
    <w:rsid w:val="0025679E"/>
    <w:rsid w:val="0026443F"/>
    <w:rsid w:val="0027135A"/>
    <w:rsid w:val="002861B7"/>
    <w:rsid w:val="00297E07"/>
    <w:rsid w:val="002E262E"/>
    <w:rsid w:val="002F5249"/>
    <w:rsid w:val="002F5621"/>
    <w:rsid w:val="00312AD1"/>
    <w:rsid w:val="003268B9"/>
    <w:rsid w:val="00351C64"/>
    <w:rsid w:val="00362905"/>
    <w:rsid w:val="00385F85"/>
    <w:rsid w:val="00386F70"/>
    <w:rsid w:val="003B03FC"/>
    <w:rsid w:val="003B1D34"/>
    <w:rsid w:val="003D6B5B"/>
    <w:rsid w:val="003F311F"/>
    <w:rsid w:val="003F5689"/>
    <w:rsid w:val="00426EF2"/>
    <w:rsid w:val="004851AD"/>
    <w:rsid w:val="00485917"/>
    <w:rsid w:val="004A395D"/>
    <w:rsid w:val="004A5946"/>
    <w:rsid w:val="004E066D"/>
    <w:rsid w:val="005304D4"/>
    <w:rsid w:val="00550F11"/>
    <w:rsid w:val="00551A3E"/>
    <w:rsid w:val="00553081"/>
    <w:rsid w:val="005552CF"/>
    <w:rsid w:val="00596BCD"/>
    <w:rsid w:val="005A61DA"/>
    <w:rsid w:val="005B1D63"/>
    <w:rsid w:val="005C3826"/>
    <w:rsid w:val="005E3892"/>
    <w:rsid w:val="005E555C"/>
    <w:rsid w:val="0062509D"/>
    <w:rsid w:val="00630762"/>
    <w:rsid w:val="00632C68"/>
    <w:rsid w:val="00642C61"/>
    <w:rsid w:val="0065031C"/>
    <w:rsid w:val="00655082"/>
    <w:rsid w:val="00672DC9"/>
    <w:rsid w:val="00677E5C"/>
    <w:rsid w:val="0068115E"/>
    <w:rsid w:val="00694914"/>
    <w:rsid w:val="006C6115"/>
    <w:rsid w:val="007248C9"/>
    <w:rsid w:val="00742DEE"/>
    <w:rsid w:val="00763172"/>
    <w:rsid w:val="00763DAE"/>
    <w:rsid w:val="007838A5"/>
    <w:rsid w:val="00785E09"/>
    <w:rsid w:val="0079383B"/>
    <w:rsid w:val="007B037B"/>
    <w:rsid w:val="007B5C6F"/>
    <w:rsid w:val="007D612A"/>
    <w:rsid w:val="007F0A10"/>
    <w:rsid w:val="007F570E"/>
    <w:rsid w:val="00814347"/>
    <w:rsid w:val="00823D22"/>
    <w:rsid w:val="00827527"/>
    <w:rsid w:val="008310D3"/>
    <w:rsid w:val="0083199E"/>
    <w:rsid w:val="00852E70"/>
    <w:rsid w:val="00864BFE"/>
    <w:rsid w:val="008770C8"/>
    <w:rsid w:val="00887577"/>
    <w:rsid w:val="008922DB"/>
    <w:rsid w:val="008A1E26"/>
    <w:rsid w:val="008A1E64"/>
    <w:rsid w:val="008A25A1"/>
    <w:rsid w:val="008B1BC7"/>
    <w:rsid w:val="00917414"/>
    <w:rsid w:val="00923037"/>
    <w:rsid w:val="00926B47"/>
    <w:rsid w:val="009450E1"/>
    <w:rsid w:val="00947F4D"/>
    <w:rsid w:val="009509EA"/>
    <w:rsid w:val="0095131A"/>
    <w:rsid w:val="00990E2A"/>
    <w:rsid w:val="00996769"/>
    <w:rsid w:val="009D2444"/>
    <w:rsid w:val="009D687B"/>
    <w:rsid w:val="00A00C2E"/>
    <w:rsid w:val="00A018AA"/>
    <w:rsid w:val="00A03FB7"/>
    <w:rsid w:val="00A216E5"/>
    <w:rsid w:val="00A304A4"/>
    <w:rsid w:val="00A66CD3"/>
    <w:rsid w:val="00A84B1A"/>
    <w:rsid w:val="00A84C2F"/>
    <w:rsid w:val="00A937DE"/>
    <w:rsid w:val="00AD7B94"/>
    <w:rsid w:val="00AF27D9"/>
    <w:rsid w:val="00AF50A3"/>
    <w:rsid w:val="00B25F23"/>
    <w:rsid w:val="00B35487"/>
    <w:rsid w:val="00B36FEC"/>
    <w:rsid w:val="00B764E1"/>
    <w:rsid w:val="00B816FE"/>
    <w:rsid w:val="00BA6C81"/>
    <w:rsid w:val="00BC02D8"/>
    <w:rsid w:val="00C17FC4"/>
    <w:rsid w:val="00C20774"/>
    <w:rsid w:val="00C2271D"/>
    <w:rsid w:val="00C77884"/>
    <w:rsid w:val="00C93A01"/>
    <w:rsid w:val="00C96B08"/>
    <w:rsid w:val="00CA437A"/>
    <w:rsid w:val="00CB4780"/>
    <w:rsid w:val="00CC69C6"/>
    <w:rsid w:val="00CD2FFD"/>
    <w:rsid w:val="00CE3655"/>
    <w:rsid w:val="00CE79F7"/>
    <w:rsid w:val="00D14AD6"/>
    <w:rsid w:val="00D271ED"/>
    <w:rsid w:val="00D31557"/>
    <w:rsid w:val="00D7471D"/>
    <w:rsid w:val="00D964CD"/>
    <w:rsid w:val="00DA49F8"/>
    <w:rsid w:val="00DC0200"/>
    <w:rsid w:val="00DC186C"/>
    <w:rsid w:val="00DC57AA"/>
    <w:rsid w:val="00E645E6"/>
    <w:rsid w:val="00E67270"/>
    <w:rsid w:val="00E77E85"/>
    <w:rsid w:val="00EB417E"/>
    <w:rsid w:val="00EE4468"/>
    <w:rsid w:val="00EE74D8"/>
    <w:rsid w:val="00F06F42"/>
    <w:rsid w:val="00F1795D"/>
    <w:rsid w:val="00F200A9"/>
    <w:rsid w:val="00F541C1"/>
    <w:rsid w:val="00F67636"/>
    <w:rsid w:val="00F94983"/>
    <w:rsid w:val="00FA5183"/>
    <w:rsid w:val="00FA656B"/>
    <w:rsid w:val="00FD22A6"/>
    <w:rsid w:val="00FD3164"/>
    <w:rsid w:val="00FE1365"/>
    <w:rsid w:val="00FE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2E6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A10"/>
    <w:pPr>
      <w:spacing w:after="200" w:line="240" w:lineRule="auto"/>
      <w:jc w:val="both"/>
    </w:pPr>
    <w:rPr>
      <w:rFonts w:ascii="Times New Roman" w:eastAsiaTheme="minorHAnsi" w:hAnsi="Times New Roman"/>
      <w:noProof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D9"/>
    <w:pPr>
      <w:keepNext/>
      <w:keepLines/>
      <w:spacing w:before="240" w:after="120"/>
      <w:outlineLvl w:val="0"/>
    </w:pPr>
    <w:rPr>
      <w:rFonts w:eastAsiaTheme="majorEastAsia" w:cs="Times New Roman"/>
      <w:b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7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D687B"/>
    <w:rPr>
      <w:i/>
      <w:iCs/>
      <w:color w:val="44546A" w:themeColor="text2"/>
      <w:sz w:val="20"/>
      <w:szCs w:val="18"/>
    </w:rPr>
  </w:style>
  <w:style w:type="character" w:styleId="PlaceholderText">
    <w:name w:val="Placeholder Text"/>
    <w:basedOn w:val="DefaultParagraphFont"/>
    <w:uiPriority w:val="99"/>
    <w:semiHidden/>
    <w:rsid w:val="003B1D3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27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F27D9"/>
    <w:rPr>
      <w:rFonts w:ascii="Times New Roman" w:eastAsiaTheme="majorEastAsia" w:hAnsi="Times New Roman" w:cs="Times New Roman"/>
      <w:b/>
      <w:color w:val="000000" w:themeColor="text1"/>
      <w:sz w:val="28"/>
      <w:szCs w:val="28"/>
      <w:lang w:eastAsia="en-US"/>
    </w:rPr>
  </w:style>
  <w:style w:type="paragraph" w:styleId="Footer">
    <w:name w:val="footer"/>
    <w:basedOn w:val="Normal"/>
    <w:link w:val="FooterChar"/>
    <w:rsid w:val="00990E2A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rsid w:val="00990E2A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7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527"/>
    <w:rPr>
      <w:rFonts w:ascii="Times New Roman" w:eastAsiaTheme="minorHAnsi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527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527"/>
    <w:pPr>
      <w:spacing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27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BodyText">
    <w:name w:val="Body Text"/>
    <w:basedOn w:val="Normal"/>
    <w:link w:val="BodyTextChar"/>
    <w:rsid w:val="00655082"/>
    <w:pPr>
      <w:autoSpaceDE w:val="0"/>
      <w:autoSpaceDN w:val="0"/>
      <w:adjustRightInd w:val="0"/>
      <w:spacing w:after="0" w:line="240" w:lineRule="exact"/>
      <w:jc w:val="lef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55082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BodyText2">
    <w:name w:val="Body Text 2"/>
    <w:basedOn w:val="Normal"/>
    <w:link w:val="BodyText2Char"/>
    <w:rsid w:val="00655082"/>
    <w:pPr>
      <w:spacing w:after="0"/>
    </w:pPr>
    <w:rPr>
      <w:rFonts w:eastAsia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655082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A10"/>
    <w:pPr>
      <w:spacing w:after="200" w:line="240" w:lineRule="auto"/>
      <w:jc w:val="both"/>
    </w:pPr>
    <w:rPr>
      <w:rFonts w:ascii="Times New Roman" w:eastAsiaTheme="minorHAnsi" w:hAnsi="Times New Roman"/>
      <w:noProof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27D9"/>
    <w:pPr>
      <w:keepNext/>
      <w:keepLines/>
      <w:spacing w:before="240" w:after="120"/>
      <w:outlineLvl w:val="0"/>
    </w:pPr>
    <w:rPr>
      <w:rFonts w:eastAsiaTheme="majorEastAsia" w:cs="Times New Roman"/>
      <w:b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7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5A61DA"/>
    <w:pPr>
      <w:ind w:left="720"/>
      <w:contextualSpacing/>
    </w:pPr>
  </w:style>
  <w:style w:type="table" w:styleId="TableGrid">
    <w:name w:val="Table Grid"/>
    <w:basedOn w:val="TableNormal"/>
    <w:uiPriority w:val="39"/>
    <w:rsid w:val="00BC0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D687B"/>
    <w:rPr>
      <w:i/>
      <w:iCs/>
      <w:color w:val="44546A" w:themeColor="text2"/>
      <w:sz w:val="20"/>
      <w:szCs w:val="18"/>
    </w:rPr>
  </w:style>
  <w:style w:type="character" w:styleId="PlaceholderText">
    <w:name w:val="Placeholder Text"/>
    <w:basedOn w:val="DefaultParagraphFont"/>
    <w:uiPriority w:val="99"/>
    <w:semiHidden/>
    <w:rsid w:val="003B1D3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27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F27D9"/>
    <w:rPr>
      <w:rFonts w:ascii="Times New Roman" w:eastAsiaTheme="majorEastAsia" w:hAnsi="Times New Roman" w:cs="Times New Roman"/>
      <w:b/>
      <w:color w:val="000000" w:themeColor="text1"/>
      <w:sz w:val="28"/>
      <w:szCs w:val="28"/>
      <w:lang w:eastAsia="en-US"/>
    </w:rPr>
  </w:style>
  <w:style w:type="paragraph" w:styleId="Footer">
    <w:name w:val="footer"/>
    <w:basedOn w:val="Normal"/>
    <w:link w:val="FooterChar"/>
    <w:rsid w:val="00990E2A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rsid w:val="00990E2A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27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527"/>
    <w:rPr>
      <w:rFonts w:ascii="Times New Roman" w:eastAsiaTheme="minorHAnsi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527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527"/>
    <w:pPr>
      <w:spacing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27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BodyText">
    <w:name w:val="Body Text"/>
    <w:basedOn w:val="Normal"/>
    <w:link w:val="BodyTextChar"/>
    <w:rsid w:val="00655082"/>
    <w:pPr>
      <w:autoSpaceDE w:val="0"/>
      <w:autoSpaceDN w:val="0"/>
      <w:adjustRightInd w:val="0"/>
      <w:spacing w:after="0" w:line="240" w:lineRule="exact"/>
      <w:jc w:val="lef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55082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BodyText2">
    <w:name w:val="Body Text 2"/>
    <w:basedOn w:val="Normal"/>
    <w:link w:val="BodyText2Char"/>
    <w:rsid w:val="00655082"/>
    <w:pPr>
      <w:spacing w:after="0"/>
    </w:pPr>
    <w:rPr>
      <w:rFonts w:eastAsia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655082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chart" Target="charts/chart1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leon\Documents\Classes\Construction%20Materials\CEE%203020%20Spring%202011\Labs\Laboratory%202\C2A-Al505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'Sample data file'!$H$1</c:f>
              <c:strCache>
                <c:ptCount val="1"/>
              </c:strCache>
            </c:strRef>
          </c:tx>
          <c:xVal>
            <c:numRef>
              <c:f>'Sample data file'!$G$2:$G$135</c:f>
              <c:numCache>
                <c:formatCode>0.000000</c:formatCode>
                <c:ptCount val="134"/>
                <c:pt idx="0">
                  <c:v>0.0</c:v>
                </c:pt>
                <c:pt idx="1">
                  <c:v>0.002</c:v>
                </c:pt>
                <c:pt idx="2">
                  <c:v>0.0027</c:v>
                </c:pt>
                <c:pt idx="3">
                  <c:v>0.003525</c:v>
                </c:pt>
                <c:pt idx="4">
                  <c:v>0.004375</c:v>
                </c:pt>
                <c:pt idx="5">
                  <c:v>0.0052</c:v>
                </c:pt>
                <c:pt idx="6">
                  <c:v>0.006025</c:v>
                </c:pt>
                <c:pt idx="7">
                  <c:v>0.006875</c:v>
                </c:pt>
                <c:pt idx="8">
                  <c:v>0.0077</c:v>
                </c:pt>
                <c:pt idx="9">
                  <c:v>0.008525</c:v>
                </c:pt>
                <c:pt idx="10">
                  <c:v>0.009375</c:v>
                </c:pt>
                <c:pt idx="11">
                  <c:v>0.0102</c:v>
                </c:pt>
                <c:pt idx="12">
                  <c:v>0.011025</c:v>
                </c:pt>
                <c:pt idx="13">
                  <c:v>0.011875</c:v>
                </c:pt>
                <c:pt idx="14">
                  <c:v>0.0127</c:v>
                </c:pt>
                <c:pt idx="15">
                  <c:v>0.013525</c:v>
                </c:pt>
                <c:pt idx="16">
                  <c:v>0.014375</c:v>
                </c:pt>
                <c:pt idx="17">
                  <c:v>0.0152</c:v>
                </c:pt>
                <c:pt idx="18">
                  <c:v>0.016025</c:v>
                </c:pt>
                <c:pt idx="19">
                  <c:v>0.016875</c:v>
                </c:pt>
                <c:pt idx="20">
                  <c:v>0.0177</c:v>
                </c:pt>
                <c:pt idx="21">
                  <c:v>0.018525</c:v>
                </c:pt>
                <c:pt idx="22">
                  <c:v>0.019375</c:v>
                </c:pt>
                <c:pt idx="23">
                  <c:v>0.0202</c:v>
                </c:pt>
                <c:pt idx="24">
                  <c:v>0.021025</c:v>
                </c:pt>
                <c:pt idx="25">
                  <c:v>0.021875</c:v>
                </c:pt>
                <c:pt idx="26">
                  <c:v>0.0227</c:v>
                </c:pt>
                <c:pt idx="27">
                  <c:v>0.023525</c:v>
                </c:pt>
                <c:pt idx="28">
                  <c:v>0.024375</c:v>
                </c:pt>
                <c:pt idx="29">
                  <c:v>0.0252</c:v>
                </c:pt>
                <c:pt idx="30">
                  <c:v>0.026025</c:v>
                </c:pt>
                <c:pt idx="31">
                  <c:v>0.026875</c:v>
                </c:pt>
                <c:pt idx="32">
                  <c:v>0.0277</c:v>
                </c:pt>
                <c:pt idx="33">
                  <c:v>0.028525</c:v>
                </c:pt>
                <c:pt idx="34">
                  <c:v>0.029375</c:v>
                </c:pt>
                <c:pt idx="35">
                  <c:v>0.0302</c:v>
                </c:pt>
                <c:pt idx="36">
                  <c:v>0.031025</c:v>
                </c:pt>
                <c:pt idx="37">
                  <c:v>0.031875</c:v>
                </c:pt>
                <c:pt idx="38">
                  <c:v>0.0327</c:v>
                </c:pt>
                <c:pt idx="39">
                  <c:v>0.033525</c:v>
                </c:pt>
                <c:pt idx="40">
                  <c:v>0.034375</c:v>
                </c:pt>
                <c:pt idx="41">
                  <c:v>0.0352</c:v>
                </c:pt>
                <c:pt idx="42">
                  <c:v>0.036025</c:v>
                </c:pt>
                <c:pt idx="43">
                  <c:v>0.036875</c:v>
                </c:pt>
                <c:pt idx="44">
                  <c:v>0.0377</c:v>
                </c:pt>
                <c:pt idx="45">
                  <c:v>0.038525</c:v>
                </c:pt>
                <c:pt idx="46">
                  <c:v>0.039375</c:v>
                </c:pt>
                <c:pt idx="47">
                  <c:v>0.0402</c:v>
                </c:pt>
                <c:pt idx="48">
                  <c:v>0.041025</c:v>
                </c:pt>
                <c:pt idx="49">
                  <c:v>0.041875</c:v>
                </c:pt>
                <c:pt idx="50">
                  <c:v>0.0427</c:v>
                </c:pt>
                <c:pt idx="51">
                  <c:v>0.043525</c:v>
                </c:pt>
                <c:pt idx="52">
                  <c:v>0.044375</c:v>
                </c:pt>
                <c:pt idx="53">
                  <c:v>0.0452</c:v>
                </c:pt>
                <c:pt idx="54">
                  <c:v>0.046025</c:v>
                </c:pt>
                <c:pt idx="55">
                  <c:v>0.04675</c:v>
                </c:pt>
                <c:pt idx="56">
                  <c:v>0.0476</c:v>
                </c:pt>
                <c:pt idx="57">
                  <c:v>0.04845</c:v>
                </c:pt>
                <c:pt idx="58">
                  <c:v>0.049275</c:v>
                </c:pt>
                <c:pt idx="59">
                  <c:v>0.050125</c:v>
                </c:pt>
                <c:pt idx="60">
                  <c:v>0.05095</c:v>
                </c:pt>
                <c:pt idx="61">
                  <c:v>0.051775</c:v>
                </c:pt>
                <c:pt idx="62">
                  <c:v>0.052625</c:v>
                </c:pt>
                <c:pt idx="63">
                  <c:v>0.05345</c:v>
                </c:pt>
                <c:pt idx="64">
                  <c:v>0.054275</c:v>
                </c:pt>
                <c:pt idx="65">
                  <c:v>0.055125</c:v>
                </c:pt>
                <c:pt idx="66">
                  <c:v>0.05595</c:v>
                </c:pt>
                <c:pt idx="67">
                  <c:v>0.056775</c:v>
                </c:pt>
                <c:pt idx="68">
                  <c:v>0.057625</c:v>
                </c:pt>
                <c:pt idx="69">
                  <c:v>0.05845</c:v>
                </c:pt>
                <c:pt idx="70">
                  <c:v>0.059275</c:v>
                </c:pt>
                <c:pt idx="71">
                  <c:v>0.060125</c:v>
                </c:pt>
                <c:pt idx="72">
                  <c:v>0.06095</c:v>
                </c:pt>
                <c:pt idx="73">
                  <c:v>0.061775</c:v>
                </c:pt>
                <c:pt idx="74">
                  <c:v>0.062625</c:v>
                </c:pt>
                <c:pt idx="75">
                  <c:v>0.06345</c:v>
                </c:pt>
                <c:pt idx="76">
                  <c:v>0.064275</c:v>
                </c:pt>
                <c:pt idx="77">
                  <c:v>0.065125</c:v>
                </c:pt>
                <c:pt idx="78">
                  <c:v>0.06595</c:v>
                </c:pt>
                <c:pt idx="79">
                  <c:v>0.066775</c:v>
                </c:pt>
                <c:pt idx="80">
                  <c:v>0.067625</c:v>
                </c:pt>
                <c:pt idx="81">
                  <c:v>0.06845</c:v>
                </c:pt>
                <c:pt idx="82">
                  <c:v>0.069275</c:v>
                </c:pt>
                <c:pt idx="83">
                  <c:v>0.070125</c:v>
                </c:pt>
                <c:pt idx="84">
                  <c:v>0.07095</c:v>
                </c:pt>
                <c:pt idx="85">
                  <c:v>0.071775</c:v>
                </c:pt>
                <c:pt idx="86">
                  <c:v>0.072625</c:v>
                </c:pt>
                <c:pt idx="87">
                  <c:v>0.07345</c:v>
                </c:pt>
                <c:pt idx="88">
                  <c:v>0.074275</c:v>
                </c:pt>
                <c:pt idx="89">
                  <c:v>0.075125</c:v>
                </c:pt>
                <c:pt idx="90">
                  <c:v>0.07595</c:v>
                </c:pt>
                <c:pt idx="91">
                  <c:v>0.076775</c:v>
                </c:pt>
                <c:pt idx="92">
                  <c:v>0.077625</c:v>
                </c:pt>
                <c:pt idx="93">
                  <c:v>0.07845</c:v>
                </c:pt>
                <c:pt idx="94">
                  <c:v>0.079275</c:v>
                </c:pt>
                <c:pt idx="95">
                  <c:v>0.080125</c:v>
                </c:pt>
                <c:pt idx="96">
                  <c:v>0.08095</c:v>
                </c:pt>
                <c:pt idx="97">
                  <c:v>0.081775</c:v>
                </c:pt>
                <c:pt idx="98">
                  <c:v>0.082625</c:v>
                </c:pt>
                <c:pt idx="99">
                  <c:v>0.08345</c:v>
                </c:pt>
                <c:pt idx="100">
                  <c:v>0.084275</c:v>
                </c:pt>
                <c:pt idx="101">
                  <c:v>0.085125</c:v>
                </c:pt>
                <c:pt idx="102">
                  <c:v>0.08595</c:v>
                </c:pt>
                <c:pt idx="103">
                  <c:v>0.086775</c:v>
                </c:pt>
                <c:pt idx="104">
                  <c:v>0.087625</c:v>
                </c:pt>
                <c:pt idx="105">
                  <c:v>0.08845</c:v>
                </c:pt>
                <c:pt idx="106">
                  <c:v>0.089275</c:v>
                </c:pt>
                <c:pt idx="107">
                  <c:v>0.090125</c:v>
                </c:pt>
                <c:pt idx="108">
                  <c:v>0.09095</c:v>
                </c:pt>
                <c:pt idx="109">
                  <c:v>0.091775</c:v>
                </c:pt>
                <c:pt idx="110">
                  <c:v>0.092625</c:v>
                </c:pt>
                <c:pt idx="111">
                  <c:v>0.09345</c:v>
                </c:pt>
                <c:pt idx="112">
                  <c:v>0.094275</c:v>
                </c:pt>
                <c:pt idx="113">
                  <c:v>0.095125</c:v>
                </c:pt>
                <c:pt idx="114">
                  <c:v>0.09595</c:v>
                </c:pt>
                <c:pt idx="115">
                  <c:v>0.096775</c:v>
                </c:pt>
                <c:pt idx="116">
                  <c:v>0.097625</c:v>
                </c:pt>
                <c:pt idx="117">
                  <c:v>0.09845</c:v>
                </c:pt>
                <c:pt idx="118">
                  <c:v>0.099275</c:v>
                </c:pt>
                <c:pt idx="119">
                  <c:v>0.100125</c:v>
                </c:pt>
                <c:pt idx="120">
                  <c:v>0.10095</c:v>
                </c:pt>
                <c:pt idx="121">
                  <c:v>0.101775</c:v>
                </c:pt>
                <c:pt idx="122">
                  <c:v>0.102625</c:v>
                </c:pt>
                <c:pt idx="123">
                  <c:v>0.10345</c:v>
                </c:pt>
                <c:pt idx="124">
                  <c:v>0.104275</c:v>
                </c:pt>
                <c:pt idx="125">
                  <c:v>0.105125</c:v>
                </c:pt>
                <c:pt idx="126">
                  <c:v>0.10595</c:v>
                </c:pt>
                <c:pt idx="127">
                  <c:v>0.106775</c:v>
                </c:pt>
                <c:pt idx="128">
                  <c:v>0.107625</c:v>
                </c:pt>
              </c:numCache>
            </c:numRef>
          </c:xVal>
          <c:yVal>
            <c:numRef>
              <c:f>'Sample data file'!$H$2:$H$135</c:f>
            </c:numRef>
          </c:yVal>
          <c:smooth val="1"/>
        </c:ser>
        <c:ser>
          <c:idx val="1"/>
          <c:order val="1"/>
          <c:tx>
            <c:strRef>
              <c:f>'Sample data file'!$I$1</c:f>
              <c:strCache>
                <c:ptCount val="1"/>
              </c:strCache>
            </c:strRef>
          </c:tx>
          <c:xVal>
            <c:numRef>
              <c:f>'Sample data file'!$G$2:$G$135</c:f>
              <c:numCache>
                <c:formatCode>0.000000</c:formatCode>
                <c:ptCount val="134"/>
                <c:pt idx="0">
                  <c:v>0.0</c:v>
                </c:pt>
                <c:pt idx="1">
                  <c:v>0.002</c:v>
                </c:pt>
                <c:pt idx="2">
                  <c:v>0.0027</c:v>
                </c:pt>
                <c:pt idx="3">
                  <c:v>0.003525</c:v>
                </c:pt>
                <c:pt idx="4">
                  <c:v>0.004375</c:v>
                </c:pt>
                <c:pt idx="5">
                  <c:v>0.0052</c:v>
                </c:pt>
                <c:pt idx="6">
                  <c:v>0.006025</c:v>
                </c:pt>
                <c:pt idx="7">
                  <c:v>0.006875</c:v>
                </c:pt>
                <c:pt idx="8">
                  <c:v>0.0077</c:v>
                </c:pt>
                <c:pt idx="9">
                  <c:v>0.008525</c:v>
                </c:pt>
                <c:pt idx="10">
                  <c:v>0.009375</c:v>
                </c:pt>
                <c:pt idx="11">
                  <c:v>0.0102</c:v>
                </c:pt>
                <c:pt idx="12">
                  <c:v>0.011025</c:v>
                </c:pt>
                <c:pt idx="13">
                  <c:v>0.011875</c:v>
                </c:pt>
                <c:pt idx="14">
                  <c:v>0.0127</c:v>
                </c:pt>
                <c:pt idx="15">
                  <c:v>0.013525</c:v>
                </c:pt>
                <c:pt idx="16">
                  <c:v>0.014375</c:v>
                </c:pt>
                <c:pt idx="17">
                  <c:v>0.0152</c:v>
                </c:pt>
                <c:pt idx="18">
                  <c:v>0.016025</c:v>
                </c:pt>
                <c:pt idx="19">
                  <c:v>0.016875</c:v>
                </c:pt>
                <c:pt idx="20">
                  <c:v>0.0177</c:v>
                </c:pt>
                <c:pt idx="21">
                  <c:v>0.018525</c:v>
                </c:pt>
                <c:pt idx="22">
                  <c:v>0.019375</c:v>
                </c:pt>
                <c:pt idx="23">
                  <c:v>0.0202</c:v>
                </c:pt>
                <c:pt idx="24">
                  <c:v>0.021025</c:v>
                </c:pt>
                <c:pt idx="25">
                  <c:v>0.021875</c:v>
                </c:pt>
                <c:pt idx="26">
                  <c:v>0.0227</c:v>
                </c:pt>
                <c:pt idx="27">
                  <c:v>0.023525</c:v>
                </c:pt>
                <c:pt idx="28">
                  <c:v>0.024375</c:v>
                </c:pt>
                <c:pt idx="29">
                  <c:v>0.0252</c:v>
                </c:pt>
                <c:pt idx="30">
                  <c:v>0.026025</c:v>
                </c:pt>
                <c:pt idx="31">
                  <c:v>0.026875</c:v>
                </c:pt>
                <c:pt idx="32">
                  <c:v>0.0277</c:v>
                </c:pt>
                <c:pt idx="33">
                  <c:v>0.028525</c:v>
                </c:pt>
                <c:pt idx="34">
                  <c:v>0.029375</c:v>
                </c:pt>
                <c:pt idx="35">
                  <c:v>0.0302</c:v>
                </c:pt>
                <c:pt idx="36">
                  <c:v>0.031025</c:v>
                </c:pt>
                <c:pt idx="37">
                  <c:v>0.031875</c:v>
                </c:pt>
                <c:pt idx="38">
                  <c:v>0.0327</c:v>
                </c:pt>
                <c:pt idx="39">
                  <c:v>0.033525</c:v>
                </c:pt>
                <c:pt idx="40">
                  <c:v>0.034375</c:v>
                </c:pt>
                <c:pt idx="41">
                  <c:v>0.0352</c:v>
                </c:pt>
                <c:pt idx="42">
                  <c:v>0.036025</c:v>
                </c:pt>
                <c:pt idx="43">
                  <c:v>0.036875</c:v>
                </c:pt>
                <c:pt idx="44">
                  <c:v>0.0377</c:v>
                </c:pt>
                <c:pt idx="45">
                  <c:v>0.038525</c:v>
                </c:pt>
                <c:pt idx="46">
                  <c:v>0.039375</c:v>
                </c:pt>
                <c:pt idx="47">
                  <c:v>0.0402</c:v>
                </c:pt>
                <c:pt idx="48">
                  <c:v>0.041025</c:v>
                </c:pt>
                <c:pt idx="49">
                  <c:v>0.041875</c:v>
                </c:pt>
                <c:pt idx="50">
                  <c:v>0.0427</c:v>
                </c:pt>
                <c:pt idx="51">
                  <c:v>0.043525</c:v>
                </c:pt>
                <c:pt idx="52">
                  <c:v>0.044375</c:v>
                </c:pt>
                <c:pt idx="53">
                  <c:v>0.0452</c:v>
                </c:pt>
                <c:pt idx="54">
                  <c:v>0.046025</c:v>
                </c:pt>
                <c:pt idx="55">
                  <c:v>0.04675</c:v>
                </c:pt>
                <c:pt idx="56">
                  <c:v>0.0476</c:v>
                </c:pt>
                <c:pt idx="57">
                  <c:v>0.04845</c:v>
                </c:pt>
                <c:pt idx="58">
                  <c:v>0.049275</c:v>
                </c:pt>
                <c:pt idx="59">
                  <c:v>0.050125</c:v>
                </c:pt>
                <c:pt idx="60">
                  <c:v>0.05095</c:v>
                </c:pt>
                <c:pt idx="61">
                  <c:v>0.051775</c:v>
                </c:pt>
                <c:pt idx="62">
                  <c:v>0.052625</c:v>
                </c:pt>
                <c:pt idx="63">
                  <c:v>0.05345</c:v>
                </c:pt>
                <c:pt idx="64">
                  <c:v>0.054275</c:v>
                </c:pt>
                <c:pt idx="65">
                  <c:v>0.055125</c:v>
                </c:pt>
                <c:pt idx="66">
                  <c:v>0.05595</c:v>
                </c:pt>
                <c:pt idx="67">
                  <c:v>0.056775</c:v>
                </c:pt>
                <c:pt idx="68">
                  <c:v>0.057625</c:v>
                </c:pt>
                <c:pt idx="69">
                  <c:v>0.05845</c:v>
                </c:pt>
                <c:pt idx="70">
                  <c:v>0.059275</c:v>
                </c:pt>
                <c:pt idx="71">
                  <c:v>0.060125</c:v>
                </c:pt>
                <c:pt idx="72">
                  <c:v>0.06095</c:v>
                </c:pt>
                <c:pt idx="73">
                  <c:v>0.061775</c:v>
                </c:pt>
                <c:pt idx="74">
                  <c:v>0.062625</c:v>
                </c:pt>
                <c:pt idx="75">
                  <c:v>0.06345</c:v>
                </c:pt>
                <c:pt idx="76">
                  <c:v>0.064275</c:v>
                </c:pt>
                <c:pt idx="77">
                  <c:v>0.065125</c:v>
                </c:pt>
                <c:pt idx="78">
                  <c:v>0.06595</c:v>
                </c:pt>
                <c:pt idx="79">
                  <c:v>0.066775</c:v>
                </c:pt>
                <c:pt idx="80">
                  <c:v>0.067625</c:v>
                </c:pt>
                <c:pt idx="81">
                  <c:v>0.06845</c:v>
                </c:pt>
                <c:pt idx="82">
                  <c:v>0.069275</c:v>
                </c:pt>
                <c:pt idx="83">
                  <c:v>0.070125</c:v>
                </c:pt>
                <c:pt idx="84">
                  <c:v>0.07095</c:v>
                </c:pt>
                <c:pt idx="85">
                  <c:v>0.071775</c:v>
                </c:pt>
                <c:pt idx="86">
                  <c:v>0.072625</c:v>
                </c:pt>
                <c:pt idx="87">
                  <c:v>0.07345</c:v>
                </c:pt>
                <c:pt idx="88">
                  <c:v>0.074275</c:v>
                </c:pt>
                <c:pt idx="89">
                  <c:v>0.075125</c:v>
                </c:pt>
                <c:pt idx="90">
                  <c:v>0.07595</c:v>
                </c:pt>
                <c:pt idx="91">
                  <c:v>0.076775</c:v>
                </c:pt>
                <c:pt idx="92">
                  <c:v>0.077625</c:v>
                </c:pt>
                <c:pt idx="93">
                  <c:v>0.07845</c:v>
                </c:pt>
                <c:pt idx="94">
                  <c:v>0.079275</c:v>
                </c:pt>
                <c:pt idx="95">
                  <c:v>0.080125</c:v>
                </c:pt>
                <c:pt idx="96">
                  <c:v>0.08095</c:v>
                </c:pt>
                <c:pt idx="97">
                  <c:v>0.081775</c:v>
                </c:pt>
                <c:pt idx="98">
                  <c:v>0.082625</c:v>
                </c:pt>
                <c:pt idx="99">
                  <c:v>0.08345</c:v>
                </c:pt>
                <c:pt idx="100">
                  <c:v>0.084275</c:v>
                </c:pt>
                <c:pt idx="101">
                  <c:v>0.085125</c:v>
                </c:pt>
                <c:pt idx="102">
                  <c:v>0.08595</c:v>
                </c:pt>
                <c:pt idx="103">
                  <c:v>0.086775</c:v>
                </c:pt>
                <c:pt idx="104">
                  <c:v>0.087625</c:v>
                </c:pt>
                <c:pt idx="105">
                  <c:v>0.08845</c:v>
                </c:pt>
                <c:pt idx="106">
                  <c:v>0.089275</c:v>
                </c:pt>
                <c:pt idx="107">
                  <c:v>0.090125</c:v>
                </c:pt>
                <c:pt idx="108">
                  <c:v>0.09095</c:v>
                </c:pt>
                <c:pt idx="109">
                  <c:v>0.091775</c:v>
                </c:pt>
                <c:pt idx="110">
                  <c:v>0.092625</c:v>
                </c:pt>
                <c:pt idx="111">
                  <c:v>0.09345</c:v>
                </c:pt>
                <c:pt idx="112">
                  <c:v>0.094275</c:v>
                </c:pt>
                <c:pt idx="113">
                  <c:v>0.095125</c:v>
                </c:pt>
                <c:pt idx="114">
                  <c:v>0.09595</c:v>
                </c:pt>
                <c:pt idx="115">
                  <c:v>0.096775</c:v>
                </c:pt>
                <c:pt idx="116">
                  <c:v>0.097625</c:v>
                </c:pt>
                <c:pt idx="117">
                  <c:v>0.09845</c:v>
                </c:pt>
                <c:pt idx="118">
                  <c:v>0.099275</c:v>
                </c:pt>
                <c:pt idx="119">
                  <c:v>0.100125</c:v>
                </c:pt>
                <c:pt idx="120">
                  <c:v>0.10095</c:v>
                </c:pt>
                <c:pt idx="121">
                  <c:v>0.101775</c:v>
                </c:pt>
                <c:pt idx="122">
                  <c:v>0.102625</c:v>
                </c:pt>
                <c:pt idx="123">
                  <c:v>0.10345</c:v>
                </c:pt>
                <c:pt idx="124">
                  <c:v>0.104275</c:v>
                </c:pt>
                <c:pt idx="125">
                  <c:v>0.105125</c:v>
                </c:pt>
                <c:pt idx="126">
                  <c:v>0.10595</c:v>
                </c:pt>
                <c:pt idx="127">
                  <c:v>0.106775</c:v>
                </c:pt>
                <c:pt idx="128">
                  <c:v>0.107625</c:v>
                </c:pt>
              </c:numCache>
            </c:numRef>
          </c:xVal>
          <c:yVal>
            <c:numRef>
              <c:f>'Sample data file'!$I$2:$I$135</c:f>
            </c:numRef>
          </c:yVal>
          <c:smooth val="1"/>
        </c:ser>
        <c:ser>
          <c:idx val="2"/>
          <c:order val="2"/>
          <c:tx>
            <c:strRef>
              <c:f>'Sample data file'!$J$1</c:f>
              <c:strCache>
                <c:ptCount val="1"/>
                <c:pt idx="0">
                  <c:v>Stress (kPa)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'Sample data file'!$G$2:$G$130</c:f>
              <c:numCache>
                <c:formatCode>0.000000</c:formatCode>
                <c:ptCount val="129"/>
                <c:pt idx="0">
                  <c:v>0.0</c:v>
                </c:pt>
                <c:pt idx="1">
                  <c:v>0.002</c:v>
                </c:pt>
                <c:pt idx="2">
                  <c:v>0.0027</c:v>
                </c:pt>
                <c:pt idx="3">
                  <c:v>0.003525</c:v>
                </c:pt>
                <c:pt idx="4">
                  <c:v>0.004375</c:v>
                </c:pt>
                <c:pt idx="5">
                  <c:v>0.0052</c:v>
                </c:pt>
                <c:pt idx="6">
                  <c:v>0.006025</c:v>
                </c:pt>
                <c:pt idx="7">
                  <c:v>0.006875</c:v>
                </c:pt>
                <c:pt idx="8">
                  <c:v>0.0077</c:v>
                </c:pt>
                <c:pt idx="9">
                  <c:v>0.008525</c:v>
                </c:pt>
                <c:pt idx="10">
                  <c:v>0.009375</c:v>
                </c:pt>
                <c:pt idx="11">
                  <c:v>0.0102</c:v>
                </c:pt>
                <c:pt idx="12">
                  <c:v>0.011025</c:v>
                </c:pt>
                <c:pt idx="13">
                  <c:v>0.011875</c:v>
                </c:pt>
                <c:pt idx="14">
                  <c:v>0.0127</c:v>
                </c:pt>
                <c:pt idx="15">
                  <c:v>0.013525</c:v>
                </c:pt>
                <c:pt idx="16">
                  <c:v>0.014375</c:v>
                </c:pt>
                <c:pt idx="17">
                  <c:v>0.0152</c:v>
                </c:pt>
                <c:pt idx="18">
                  <c:v>0.016025</c:v>
                </c:pt>
                <c:pt idx="19">
                  <c:v>0.016875</c:v>
                </c:pt>
                <c:pt idx="20">
                  <c:v>0.0177</c:v>
                </c:pt>
                <c:pt idx="21">
                  <c:v>0.018525</c:v>
                </c:pt>
                <c:pt idx="22">
                  <c:v>0.019375</c:v>
                </c:pt>
                <c:pt idx="23">
                  <c:v>0.0202</c:v>
                </c:pt>
                <c:pt idx="24">
                  <c:v>0.021025</c:v>
                </c:pt>
                <c:pt idx="25">
                  <c:v>0.021875</c:v>
                </c:pt>
                <c:pt idx="26">
                  <c:v>0.0227</c:v>
                </c:pt>
                <c:pt idx="27">
                  <c:v>0.023525</c:v>
                </c:pt>
                <c:pt idx="28">
                  <c:v>0.024375</c:v>
                </c:pt>
                <c:pt idx="29">
                  <c:v>0.0252</c:v>
                </c:pt>
                <c:pt idx="30">
                  <c:v>0.026025</c:v>
                </c:pt>
                <c:pt idx="31">
                  <c:v>0.026875</c:v>
                </c:pt>
                <c:pt idx="32">
                  <c:v>0.0277</c:v>
                </c:pt>
                <c:pt idx="33">
                  <c:v>0.028525</c:v>
                </c:pt>
                <c:pt idx="34">
                  <c:v>0.029375</c:v>
                </c:pt>
                <c:pt idx="35">
                  <c:v>0.0302</c:v>
                </c:pt>
                <c:pt idx="36">
                  <c:v>0.031025</c:v>
                </c:pt>
                <c:pt idx="37">
                  <c:v>0.031875</c:v>
                </c:pt>
                <c:pt idx="38">
                  <c:v>0.0327</c:v>
                </c:pt>
                <c:pt idx="39">
                  <c:v>0.033525</c:v>
                </c:pt>
                <c:pt idx="40">
                  <c:v>0.034375</c:v>
                </c:pt>
                <c:pt idx="41">
                  <c:v>0.0352</c:v>
                </c:pt>
                <c:pt idx="42">
                  <c:v>0.036025</c:v>
                </c:pt>
                <c:pt idx="43">
                  <c:v>0.036875</c:v>
                </c:pt>
                <c:pt idx="44">
                  <c:v>0.0377</c:v>
                </c:pt>
                <c:pt idx="45">
                  <c:v>0.038525</c:v>
                </c:pt>
                <c:pt idx="46">
                  <c:v>0.039375</c:v>
                </c:pt>
                <c:pt idx="47">
                  <c:v>0.0402</c:v>
                </c:pt>
                <c:pt idx="48">
                  <c:v>0.041025</c:v>
                </c:pt>
                <c:pt idx="49">
                  <c:v>0.041875</c:v>
                </c:pt>
                <c:pt idx="50">
                  <c:v>0.0427</c:v>
                </c:pt>
                <c:pt idx="51">
                  <c:v>0.043525</c:v>
                </c:pt>
                <c:pt idx="52">
                  <c:v>0.044375</c:v>
                </c:pt>
                <c:pt idx="53">
                  <c:v>0.0452</c:v>
                </c:pt>
                <c:pt idx="54">
                  <c:v>0.046025</c:v>
                </c:pt>
                <c:pt idx="55">
                  <c:v>0.04675</c:v>
                </c:pt>
                <c:pt idx="56">
                  <c:v>0.0476</c:v>
                </c:pt>
                <c:pt idx="57">
                  <c:v>0.04845</c:v>
                </c:pt>
                <c:pt idx="58">
                  <c:v>0.049275</c:v>
                </c:pt>
                <c:pt idx="59">
                  <c:v>0.050125</c:v>
                </c:pt>
                <c:pt idx="60">
                  <c:v>0.05095</c:v>
                </c:pt>
                <c:pt idx="61">
                  <c:v>0.051775</c:v>
                </c:pt>
                <c:pt idx="62">
                  <c:v>0.052625</c:v>
                </c:pt>
                <c:pt idx="63">
                  <c:v>0.05345</c:v>
                </c:pt>
                <c:pt idx="64">
                  <c:v>0.054275</c:v>
                </c:pt>
                <c:pt idx="65">
                  <c:v>0.055125</c:v>
                </c:pt>
                <c:pt idx="66">
                  <c:v>0.05595</c:v>
                </c:pt>
                <c:pt idx="67">
                  <c:v>0.056775</c:v>
                </c:pt>
                <c:pt idx="68">
                  <c:v>0.057625</c:v>
                </c:pt>
                <c:pt idx="69">
                  <c:v>0.05845</c:v>
                </c:pt>
                <c:pt idx="70">
                  <c:v>0.059275</c:v>
                </c:pt>
                <c:pt idx="71">
                  <c:v>0.060125</c:v>
                </c:pt>
                <c:pt idx="72">
                  <c:v>0.06095</c:v>
                </c:pt>
                <c:pt idx="73">
                  <c:v>0.061775</c:v>
                </c:pt>
                <c:pt idx="74">
                  <c:v>0.062625</c:v>
                </c:pt>
                <c:pt idx="75">
                  <c:v>0.06345</c:v>
                </c:pt>
                <c:pt idx="76">
                  <c:v>0.064275</c:v>
                </c:pt>
                <c:pt idx="77">
                  <c:v>0.065125</c:v>
                </c:pt>
                <c:pt idx="78">
                  <c:v>0.06595</c:v>
                </c:pt>
                <c:pt idx="79">
                  <c:v>0.066775</c:v>
                </c:pt>
                <c:pt idx="80">
                  <c:v>0.067625</c:v>
                </c:pt>
                <c:pt idx="81">
                  <c:v>0.06845</c:v>
                </c:pt>
                <c:pt idx="82">
                  <c:v>0.069275</c:v>
                </c:pt>
                <c:pt idx="83">
                  <c:v>0.070125</c:v>
                </c:pt>
                <c:pt idx="84">
                  <c:v>0.07095</c:v>
                </c:pt>
                <c:pt idx="85">
                  <c:v>0.071775</c:v>
                </c:pt>
                <c:pt idx="86">
                  <c:v>0.072625</c:v>
                </c:pt>
                <c:pt idx="87">
                  <c:v>0.07345</c:v>
                </c:pt>
                <c:pt idx="88">
                  <c:v>0.074275</c:v>
                </c:pt>
                <c:pt idx="89">
                  <c:v>0.075125</c:v>
                </c:pt>
                <c:pt idx="90">
                  <c:v>0.07595</c:v>
                </c:pt>
                <c:pt idx="91">
                  <c:v>0.076775</c:v>
                </c:pt>
                <c:pt idx="92">
                  <c:v>0.077625</c:v>
                </c:pt>
                <c:pt idx="93">
                  <c:v>0.07845</c:v>
                </c:pt>
                <c:pt idx="94">
                  <c:v>0.079275</c:v>
                </c:pt>
                <c:pt idx="95">
                  <c:v>0.080125</c:v>
                </c:pt>
                <c:pt idx="96">
                  <c:v>0.08095</c:v>
                </c:pt>
                <c:pt idx="97">
                  <c:v>0.081775</c:v>
                </c:pt>
                <c:pt idx="98">
                  <c:v>0.082625</c:v>
                </c:pt>
                <c:pt idx="99">
                  <c:v>0.08345</c:v>
                </c:pt>
                <c:pt idx="100">
                  <c:v>0.084275</c:v>
                </c:pt>
                <c:pt idx="101">
                  <c:v>0.085125</c:v>
                </c:pt>
                <c:pt idx="102">
                  <c:v>0.08595</c:v>
                </c:pt>
                <c:pt idx="103">
                  <c:v>0.086775</c:v>
                </c:pt>
                <c:pt idx="104">
                  <c:v>0.087625</c:v>
                </c:pt>
                <c:pt idx="105">
                  <c:v>0.08845</c:v>
                </c:pt>
                <c:pt idx="106">
                  <c:v>0.089275</c:v>
                </c:pt>
                <c:pt idx="107">
                  <c:v>0.090125</c:v>
                </c:pt>
                <c:pt idx="108">
                  <c:v>0.09095</c:v>
                </c:pt>
                <c:pt idx="109">
                  <c:v>0.091775</c:v>
                </c:pt>
                <c:pt idx="110">
                  <c:v>0.092625</c:v>
                </c:pt>
                <c:pt idx="111">
                  <c:v>0.09345</c:v>
                </c:pt>
                <c:pt idx="112">
                  <c:v>0.094275</c:v>
                </c:pt>
                <c:pt idx="113">
                  <c:v>0.095125</c:v>
                </c:pt>
                <c:pt idx="114">
                  <c:v>0.09595</c:v>
                </c:pt>
                <c:pt idx="115">
                  <c:v>0.096775</c:v>
                </c:pt>
                <c:pt idx="116">
                  <c:v>0.097625</c:v>
                </c:pt>
                <c:pt idx="117">
                  <c:v>0.09845</c:v>
                </c:pt>
                <c:pt idx="118">
                  <c:v>0.099275</c:v>
                </c:pt>
                <c:pt idx="119">
                  <c:v>0.100125</c:v>
                </c:pt>
                <c:pt idx="120">
                  <c:v>0.10095</c:v>
                </c:pt>
                <c:pt idx="121">
                  <c:v>0.101775</c:v>
                </c:pt>
                <c:pt idx="122">
                  <c:v>0.102625</c:v>
                </c:pt>
                <c:pt idx="123">
                  <c:v>0.10345</c:v>
                </c:pt>
                <c:pt idx="124">
                  <c:v>0.104275</c:v>
                </c:pt>
                <c:pt idx="125">
                  <c:v>0.105125</c:v>
                </c:pt>
                <c:pt idx="126">
                  <c:v>0.10595</c:v>
                </c:pt>
                <c:pt idx="127">
                  <c:v>0.106775</c:v>
                </c:pt>
                <c:pt idx="128">
                  <c:v>0.107625</c:v>
                </c:pt>
              </c:numCache>
            </c:numRef>
          </c:xVal>
          <c:yVal>
            <c:numRef>
              <c:f>'Sample data file'!$J$2:$J$130</c:f>
              <c:numCache>
                <c:formatCode>0</c:formatCode>
                <c:ptCount val="129"/>
                <c:pt idx="0">
                  <c:v>7890.0</c:v>
                </c:pt>
                <c:pt idx="1">
                  <c:v>24773.769475</c:v>
                </c:pt>
                <c:pt idx="2">
                  <c:v>33214.38715</c:v>
                </c:pt>
                <c:pt idx="3">
                  <c:v>41764.62843</c:v>
                </c:pt>
                <c:pt idx="4">
                  <c:v>50643.71984000001</c:v>
                </c:pt>
                <c:pt idx="5">
                  <c:v>59522.818145</c:v>
                </c:pt>
                <c:pt idx="6">
                  <c:v>68511.526265</c:v>
                </c:pt>
                <c:pt idx="7">
                  <c:v>77500.21369999991</c:v>
                </c:pt>
                <c:pt idx="8">
                  <c:v>86269.6884</c:v>
                </c:pt>
                <c:pt idx="9">
                  <c:v>94710.34054999994</c:v>
                </c:pt>
                <c:pt idx="10">
                  <c:v>102602.8402</c:v>
                </c:pt>
                <c:pt idx="11">
                  <c:v>109837.69475</c:v>
                </c:pt>
                <c:pt idx="12">
                  <c:v>115537.8602</c:v>
                </c:pt>
                <c:pt idx="13">
                  <c:v>119264.8835</c:v>
                </c:pt>
                <c:pt idx="14">
                  <c:v>122005.30125</c:v>
                </c:pt>
                <c:pt idx="15">
                  <c:v>122772.6458</c:v>
                </c:pt>
                <c:pt idx="16">
                  <c:v>123978.4434</c:v>
                </c:pt>
                <c:pt idx="17">
                  <c:v>125732.32455</c:v>
                </c:pt>
                <c:pt idx="18">
                  <c:v>126828.5606</c:v>
                </c:pt>
                <c:pt idx="19">
                  <c:v>130226.6924</c:v>
                </c:pt>
                <c:pt idx="20">
                  <c:v>130665.2144</c:v>
                </c:pt>
                <c:pt idx="21">
                  <c:v>132528.72605</c:v>
                </c:pt>
                <c:pt idx="22">
                  <c:v>133624.89315</c:v>
                </c:pt>
                <c:pt idx="23">
                  <c:v>133186.4401</c:v>
                </c:pt>
                <c:pt idx="24">
                  <c:v>135817.22735</c:v>
                </c:pt>
                <c:pt idx="25">
                  <c:v>137571.17745</c:v>
                </c:pt>
                <c:pt idx="26">
                  <c:v>138338.45305</c:v>
                </c:pt>
                <c:pt idx="27">
                  <c:v>139982.77265</c:v>
                </c:pt>
                <c:pt idx="28">
                  <c:v>141078.93975</c:v>
                </c:pt>
                <c:pt idx="29">
                  <c:v>142175.10685</c:v>
                </c:pt>
                <c:pt idx="30">
                  <c:v>142613.62885</c:v>
                </c:pt>
                <c:pt idx="31">
                  <c:v>143600.16545</c:v>
                </c:pt>
                <c:pt idx="32">
                  <c:v>145573.3076</c:v>
                </c:pt>
                <c:pt idx="33">
                  <c:v>145792.5686</c:v>
                </c:pt>
                <c:pt idx="34">
                  <c:v>148861.87785</c:v>
                </c:pt>
                <c:pt idx="35">
                  <c:v>147875.2723</c:v>
                </c:pt>
                <c:pt idx="36">
                  <c:v>149409.9614</c:v>
                </c:pt>
                <c:pt idx="37">
                  <c:v>149958.04495</c:v>
                </c:pt>
                <c:pt idx="38">
                  <c:v>152150.37915</c:v>
                </c:pt>
                <c:pt idx="39">
                  <c:v>151931.1871</c:v>
                </c:pt>
                <c:pt idx="40">
                  <c:v>152479.27065</c:v>
                </c:pt>
                <c:pt idx="41">
                  <c:v>153356.17675</c:v>
                </c:pt>
                <c:pt idx="42">
                  <c:v>153575.43775</c:v>
                </c:pt>
                <c:pt idx="43">
                  <c:v>156096.66345</c:v>
                </c:pt>
                <c:pt idx="44">
                  <c:v>156425.55495</c:v>
                </c:pt>
                <c:pt idx="45">
                  <c:v>156644.747</c:v>
                </c:pt>
                <c:pt idx="46">
                  <c:v>157302.46105</c:v>
                </c:pt>
                <c:pt idx="47">
                  <c:v>158069.8056</c:v>
                </c:pt>
                <c:pt idx="48">
                  <c:v>160042.94775</c:v>
                </c:pt>
                <c:pt idx="49">
                  <c:v>159494.8642</c:v>
                </c:pt>
                <c:pt idx="50">
                  <c:v>162783.3655</c:v>
                </c:pt>
                <c:pt idx="51">
                  <c:v>160481.4008</c:v>
                </c:pt>
                <c:pt idx="52">
                  <c:v>161577.5679</c:v>
                </c:pt>
                <c:pt idx="53">
                  <c:v>161468.00635</c:v>
                </c:pt>
                <c:pt idx="54">
                  <c:v>163331.518</c:v>
                </c:pt>
                <c:pt idx="55">
                  <c:v>165852.7437</c:v>
                </c:pt>
                <c:pt idx="56">
                  <c:v>166181.56625</c:v>
                </c:pt>
                <c:pt idx="57">
                  <c:v>165085.39915</c:v>
                </c:pt>
                <c:pt idx="58">
                  <c:v>165962.30525</c:v>
                </c:pt>
                <c:pt idx="59">
                  <c:v>166181.56625</c:v>
                </c:pt>
                <c:pt idx="60">
                  <c:v>166620.0193</c:v>
                </c:pt>
                <c:pt idx="61">
                  <c:v>169141.245</c:v>
                </c:pt>
                <c:pt idx="62">
                  <c:v>167058.5413</c:v>
                </c:pt>
                <c:pt idx="63">
                  <c:v>168593.16145</c:v>
                </c:pt>
                <c:pt idx="64">
                  <c:v>170895.12615</c:v>
                </c:pt>
                <c:pt idx="65">
                  <c:v>168483.53095</c:v>
                </c:pt>
                <c:pt idx="66">
                  <c:v>168045.0779</c:v>
                </c:pt>
                <c:pt idx="67">
                  <c:v>169141.245</c:v>
                </c:pt>
                <c:pt idx="68">
                  <c:v>168812.42245</c:v>
                </c:pt>
                <c:pt idx="69">
                  <c:v>170237.48105</c:v>
                </c:pt>
                <c:pt idx="70">
                  <c:v>171552.8402</c:v>
                </c:pt>
                <c:pt idx="71">
                  <c:v>171552.8402</c:v>
                </c:pt>
                <c:pt idx="72">
                  <c:v>171662.4707</c:v>
                </c:pt>
                <c:pt idx="73">
                  <c:v>170566.3036</c:v>
                </c:pt>
                <c:pt idx="74">
                  <c:v>171552.8402</c:v>
                </c:pt>
                <c:pt idx="75">
                  <c:v>172758.70675</c:v>
                </c:pt>
                <c:pt idx="76">
                  <c:v>173854.87385</c:v>
                </c:pt>
                <c:pt idx="77">
                  <c:v>174074.0659</c:v>
                </c:pt>
                <c:pt idx="78">
                  <c:v>173745.24335</c:v>
                </c:pt>
                <c:pt idx="79">
                  <c:v>175389.494</c:v>
                </c:pt>
                <c:pt idx="80">
                  <c:v>174951.04095</c:v>
                </c:pt>
                <c:pt idx="81">
                  <c:v>175389.494</c:v>
                </c:pt>
                <c:pt idx="82">
                  <c:v>173964.50435</c:v>
                </c:pt>
                <c:pt idx="83">
                  <c:v>173854.87385</c:v>
                </c:pt>
                <c:pt idx="84">
                  <c:v>173087.5293</c:v>
                </c:pt>
                <c:pt idx="85">
                  <c:v>173306.7903</c:v>
                </c:pt>
                <c:pt idx="86">
                  <c:v>174622.2184</c:v>
                </c:pt>
                <c:pt idx="87">
                  <c:v>174074.0659</c:v>
                </c:pt>
                <c:pt idx="88">
                  <c:v>175608.755</c:v>
                </c:pt>
                <c:pt idx="89">
                  <c:v>175060.67145</c:v>
                </c:pt>
                <c:pt idx="90">
                  <c:v>176485.73005</c:v>
                </c:pt>
                <c:pt idx="91">
                  <c:v>176595.2916</c:v>
                </c:pt>
                <c:pt idx="92">
                  <c:v>177472.26665</c:v>
                </c:pt>
                <c:pt idx="93">
                  <c:v>177253.00565</c:v>
                </c:pt>
                <c:pt idx="94">
                  <c:v>176156.83855</c:v>
                </c:pt>
                <c:pt idx="95">
                  <c:v>175937.57755</c:v>
                </c:pt>
                <c:pt idx="96">
                  <c:v>176266.46905</c:v>
                </c:pt>
                <c:pt idx="97">
                  <c:v>176924.1831</c:v>
                </c:pt>
                <c:pt idx="98">
                  <c:v>176156.83855</c:v>
                </c:pt>
                <c:pt idx="99">
                  <c:v>177362.63615</c:v>
                </c:pt>
                <c:pt idx="100">
                  <c:v>177581.89715</c:v>
                </c:pt>
                <c:pt idx="101">
                  <c:v>178129.9807</c:v>
                </c:pt>
                <c:pt idx="102">
                  <c:v>178129.9807</c:v>
                </c:pt>
                <c:pt idx="103">
                  <c:v>176485.73005</c:v>
                </c:pt>
                <c:pt idx="104">
                  <c:v>176485.73005</c:v>
                </c:pt>
                <c:pt idx="105">
                  <c:v>176376.09955</c:v>
                </c:pt>
                <c:pt idx="106">
                  <c:v>174951.04095</c:v>
                </c:pt>
                <c:pt idx="107">
                  <c:v>174622.2184</c:v>
                </c:pt>
                <c:pt idx="108">
                  <c:v>174074.0659</c:v>
                </c:pt>
                <c:pt idx="109">
                  <c:v>171772.1012</c:v>
                </c:pt>
                <c:pt idx="110">
                  <c:v>170895.12615</c:v>
                </c:pt>
                <c:pt idx="111">
                  <c:v>168922.05295</c:v>
                </c:pt>
                <c:pt idx="112">
                  <c:v>166729.6498</c:v>
                </c:pt>
                <c:pt idx="113">
                  <c:v>164208.4241</c:v>
                </c:pt>
                <c:pt idx="114">
                  <c:v>161248.74535</c:v>
                </c:pt>
                <c:pt idx="115">
                  <c:v>157740.9141</c:v>
                </c:pt>
                <c:pt idx="116">
                  <c:v>153904.32925</c:v>
                </c:pt>
                <c:pt idx="117">
                  <c:v>149409.9614</c:v>
                </c:pt>
                <c:pt idx="118">
                  <c:v>144148.249</c:v>
                </c:pt>
                <c:pt idx="119">
                  <c:v>137790.3694999999</c:v>
                </c:pt>
                <c:pt idx="120">
                  <c:v>95916.13814999998</c:v>
                </c:pt>
                <c:pt idx="121">
                  <c:v>-53713.03598499999</c:v>
                </c:pt>
                <c:pt idx="122">
                  <c:v>-54918.84048000001</c:v>
                </c:pt>
                <c:pt idx="123">
                  <c:v>-54918.84048000001</c:v>
                </c:pt>
                <c:pt idx="124">
                  <c:v>-54918.84048000001</c:v>
                </c:pt>
                <c:pt idx="125">
                  <c:v>-54918.84048000001</c:v>
                </c:pt>
                <c:pt idx="126">
                  <c:v>-54918.84048000001</c:v>
                </c:pt>
                <c:pt idx="127">
                  <c:v>-54918.84048000001</c:v>
                </c:pt>
                <c:pt idx="128">
                  <c:v>-54918.84048000001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20194200"/>
        <c:axId val="-2141554360"/>
      </c:scatterChart>
      <c:valAx>
        <c:axId val="-2120194200"/>
        <c:scaling>
          <c:orientation val="minMax"/>
          <c:max val="0.12"/>
          <c:min val="0.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2000" b="0" i="0" baseline="0"/>
                </a:pPr>
                <a:r>
                  <a:rPr lang="es-ES" sz="2000" b="0" i="0" baseline="0"/>
                  <a:t>Strain </a:t>
                </a:r>
              </a:p>
            </c:rich>
          </c:tx>
          <c:layout/>
          <c:overlay val="0"/>
        </c:title>
        <c:numFmt formatCode="0.000" sourceLinked="0"/>
        <c:majorTickMark val="out"/>
        <c:minorTickMark val="in"/>
        <c:tickLblPos val="nextTo"/>
        <c:txPr>
          <a:bodyPr/>
          <a:lstStyle/>
          <a:p>
            <a:pPr>
              <a:defRPr sz="1600" baseline="0"/>
            </a:pPr>
            <a:endParaRPr lang="en-US"/>
          </a:p>
        </c:txPr>
        <c:crossAx val="-2141554360"/>
        <c:crosses val="autoZero"/>
        <c:crossBetween val="midCat"/>
        <c:majorUnit val="0.02"/>
      </c:valAx>
      <c:valAx>
        <c:axId val="-2141554360"/>
        <c:scaling>
          <c:orientation val="minMax"/>
          <c:min val="0.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2000" b="0" baseline="0"/>
                </a:pPr>
                <a:r>
                  <a:rPr lang="en-US" sz="2000" b="0" baseline="0"/>
                  <a:t>Stress (MPa)</a:t>
                </a:r>
              </a:p>
            </c:rich>
          </c:tx>
          <c:layout/>
          <c:overlay val="0"/>
        </c:title>
        <c:numFmt formatCode="0" sourceLinked="1"/>
        <c:majorTickMark val="out"/>
        <c:minorTickMark val="in"/>
        <c:tickLblPos val="nextTo"/>
        <c:txPr>
          <a:bodyPr/>
          <a:lstStyle/>
          <a:p>
            <a:pPr>
              <a:defRPr sz="1600"/>
            </a:pPr>
            <a:endParaRPr lang="en-US"/>
          </a:p>
        </c:txPr>
        <c:crossAx val="-212019420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8A50FB-697B-FE49-B36F-1D581085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45</Words>
  <Characters>257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yongchen</dc:creator>
  <cp:lastModifiedBy>Ioana Vladescu</cp:lastModifiedBy>
  <cp:revision>5</cp:revision>
  <cp:lastPrinted>2016-08-16T11:54:00Z</cp:lastPrinted>
  <dcterms:created xsi:type="dcterms:W3CDTF">2016-10-23T22:21:00Z</dcterms:created>
  <dcterms:modified xsi:type="dcterms:W3CDTF">2017-12-14T14:36:00Z</dcterms:modified>
</cp:coreProperties>
</file>