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DC4C6" w14:textId="41739AAF" w:rsidR="003D20E3" w:rsidRDefault="000331A6" w:rsidP="00F37C97">
      <w:pPr>
        <w:spacing w:after="0"/>
        <w:rPr>
          <w:rFonts w:ascii="Times New Roman" w:hAnsi="Times New Roman"/>
          <w:b/>
        </w:rPr>
      </w:pPr>
      <w:r w:rsidRPr="00F37C97">
        <w:rPr>
          <w:rFonts w:ascii="Times New Roman" w:hAnsi="Times New Roman"/>
          <w:b/>
        </w:rPr>
        <w:t>Overview</w:t>
      </w:r>
    </w:p>
    <w:p w14:paraId="4AA45A37" w14:textId="77777777" w:rsidR="003D20E3" w:rsidRDefault="003D20E3" w:rsidP="00F37C97">
      <w:pPr>
        <w:spacing w:after="0"/>
        <w:rPr>
          <w:rFonts w:ascii="Times New Roman" w:hAnsi="Times New Roman"/>
          <w:b/>
        </w:rPr>
      </w:pPr>
    </w:p>
    <w:p w14:paraId="16C2E93A" w14:textId="77777777" w:rsidR="003D20E3" w:rsidRDefault="003D20E3" w:rsidP="003D20E3">
      <w:pPr>
        <w:spacing w:after="0"/>
        <w:jc w:val="both"/>
        <w:rPr>
          <w:rFonts w:ascii="Times New Roman" w:hAnsi="Times New Roman"/>
        </w:rPr>
      </w:pPr>
      <w:r>
        <w:rPr>
          <w:rFonts w:ascii="Times New Roman" w:hAnsi="Times New Roman"/>
        </w:rPr>
        <w:t xml:space="preserve">Source: </w:t>
      </w:r>
      <w:r w:rsidRPr="00FC640B">
        <w:rPr>
          <w:rFonts w:ascii="Times New Roman" w:hAnsi="Times New Roman"/>
        </w:rPr>
        <w:t xml:space="preserve">Tamara Powers, </w:t>
      </w:r>
      <w:r>
        <w:rPr>
          <w:rFonts w:ascii="Times New Roman" w:hAnsi="Times New Roman"/>
        </w:rPr>
        <w:t xml:space="preserve">Department of Chemistry </w:t>
      </w:r>
      <w:r w:rsidRPr="00FC640B">
        <w:rPr>
          <w:rFonts w:ascii="Times New Roman" w:hAnsi="Times New Roman"/>
        </w:rPr>
        <w:t>Texas A&amp;M</w:t>
      </w:r>
      <w:r>
        <w:rPr>
          <w:rFonts w:ascii="Times New Roman" w:hAnsi="Times New Roman"/>
        </w:rPr>
        <w:t xml:space="preserve"> University, College Station, TX</w:t>
      </w:r>
    </w:p>
    <w:p w14:paraId="3B5C00D0" w14:textId="34178B3F" w:rsidR="003F3812" w:rsidRPr="00F37C97" w:rsidRDefault="003F3812" w:rsidP="00F37C97">
      <w:pPr>
        <w:spacing w:after="0"/>
        <w:rPr>
          <w:rFonts w:ascii="Times New Roman" w:hAnsi="Times New Roman"/>
          <w:b/>
        </w:rPr>
      </w:pPr>
    </w:p>
    <w:p w14:paraId="7EB84153" w14:textId="72427F9D" w:rsidR="003D6CDC" w:rsidRDefault="00BA2ED8" w:rsidP="00F37C97">
      <w:pPr>
        <w:spacing w:after="0"/>
        <w:jc w:val="both"/>
        <w:rPr>
          <w:rFonts w:ascii="Times New Roman" w:hAnsi="Times New Roman"/>
        </w:rPr>
      </w:pPr>
      <w:r w:rsidRPr="00F37C97">
        <w:rPr>
          <w:rFonts w:ascii="Times New Roman" w:hAnsi="Times New Roman"/>
        </w:rPr>
        <w:t xml:space="preserve">In 1951, Kealy and </w:t>
      </w:r>
      <w:proofErr w:type="spellStart"/>
      <w:r w:rsidRPr="00F37C97">
        <w:rPr>
          <w:rFonts w:ascii="Times New Roman" w:hAnsi="Times New Roman"/>
        </w:rPr>
        <w:t>Pauson</w:t>
      </w:r>
      <w:proofErr w:type="spellEnd"/>
      <w:r w:rsidRPr="00F37C97">
        <w:rPr>
          <w:rFonts w:ascii="Times New Roman" w:hAnsi="Times New Roman"/>
        </w:rPr>
        <w:t xml:space="preserve"> reported to </w:t>
      </w:r>
      <w:r w:rsidRPr="00F37C97">
        <w:rPr>
          <w:rFonts w:ascii="Times New Roman" w:hAnsi="Times New Roman"/>
          <w:i/>
        </w:rPr>
        <w:t xml:space="preserve">Nature </w:t>
      </w:r>
      <w:r w:rsidRPr="00F37C97">
        <w:rPr>
          <w:rFonts w:ascii="Times New Roman" w:hAnsi="Times New Roman"/>
        </w:rPr>
        <w:t>the synthesis of a new organometallic compound, ferrocene</w:t>
      </w:r>
      <w:hyperlink w:anchor="_ENREF_1" w:tooltip="Kealy, 1951 #3108" w:history="1">
        <w:r w:rsidR="003D20E3" w:rsidRPr="00F37C97">
          <w:rPr>
            <w:rFonts w:ascii="Times New Roman" w:hAnsi="Times New Roman"/>
          </w:rPr>
          <w:fldChar w:fldCharType="begin" w:fldLock="1"/>
        </w:r>
        <w:r w:rsidR="003D20E3">
          <w:rPr>
            <w:rFonts w:ascii="Times New Roman" w:hAnsi="Times New Roman"/>
          </w:rPr>
          <w:instrText xml:space="preserve"> ADDIN EN.CITE &lt;EndNote&gt;&lt;Cite&gt;&lt;Author&gt;Kealy&lt;/Author&gt;&lt;Year&gt;1951&lt;/Year&gt;&lt;RecNum&gt;3108&lt;/RecNum&gt;&lt;DisplayText&gt;&lt;style face="superscript"&gt;1&lt;/style&gt;&lt;/DisplayText&gt;&lt;record&gt;&lt;rec-number&gt;3108&lt;/rec-number&gt;&lt;foreign-keys&gt;&lt;key app="EN" db-id="wtpdrfzw4tafeoedvt0pf29rzzzx5asd9vap"&gt;3108&lt;/key&gt;&lt;/foreign-keys&gt;&lt;ref-type name="Journal Article"&gt;17&lt;/ref-type&gt;&lt;contributors&gt;&lt;authors&gt;&lt;author&gt;Kealy, T. J.&lt;/author&gt;&lt;author&gt;Pauson, P. L.&lt;/author&gt;&lt;/authors&gt;&lt;/contributors&gt;&lt;titles&gt;&lt;title&gt;A New Type of Organo-Iron Compound&lt;/title&gt;&lt;secondary-title&gt;Nature&lt;/secondary-title&gt;&lt;/titles&gt;&lt;periodical&gt;&lt;full-title&gt;Nature&lt;/full-title&gt;&lt;/periodical&gt;&lt;pages&gt;1039-1040&lt;/pages&gt;&lt;volume&gt;168&lt;/volume&gt;&lt;number&gt;4285&lt;/number&gt;&lt;dates&gt;&lt;year&gt;1951&lt;/year&gt;&lt;pub-dates&gt;&lt;date&gt;12/15/print&lt;/date&gt;&lt;/pub-dates&gt;&lt;/dates&gt;&lt;work-type&gt;10.1038/1681039b0&lt;/work-type&gt;&lt;urls&gt;&lt;related-urls&gt;&lt;url&gt;http://dx.doi.org/10.1038/1681039b0&lt;/url&gt;&lt;/related-urls&gt;&lt;/urls&gt;&lt;/record&gt;&lt;/Cite&gt;&lt;/EndNote&gt;</w:instrText>
        </w:r>
        <w:r w:rsidR="003D20E3" w:rsidRPr="00F37C97">
          <w:rPr>
            <w:rFonts w:ascii="Times New Roman" w:hAnsi="Times New Roman"/>
          </w:rPr>
          <w:fldChar w:fldCharType="separate"/>
        </w:r>
        <w:r w:rsidR="003D20E3" w:rsidRPr="003D20E3">
          <w:rPr>
            <w:rFonts w:ascii="Times New Roman" w:hAnsi="Times New Roman"/>
            <w:noProof/>
            <w:vertAlign w:val="superscript"/>
          </w:rPr>
          <w:t>1</w:t>
        </w:r>
        <w:r w:rsidR="003D20E3" w:rsidRPr="00F37C97">
          <w:rPr>
            <w:rFonts w:ascii="Times New Roman" w:hAnsi="Times New Roman"/>
          </w:rPr>
          <w:fldChar w:fldCharType="end"/>
        </w:r>
      </w:hyperlink>
      <w:r w:rsidR="003D20E3">
        <w:rPr>
          <w:rFonts w:ascii="Times New Roman" w:hAnsi="Times New Roman"/>
        </w:rPr>
        <w:t>.</w:t>
      </w:r>
      <w:r w:rsidRPr="00F37C97">
        <w:rPr>
          <w:rFonts w:ascii="Times New Roman" w:hAnsi="Times New Roman"/>
        </w:rPr>
        <w:t xml:space="preserve"> In their original report, </w:t>
      </w:r>
      <w:proofErr w:type="spellStart"/>
      <w:r w:rsidRPr="00F37C97">
        <w:rPr>
          <w:rFonts w:ascii="Times New Roman" w:hAnsi="Times New Roman"/>
        </w:rPr>
        <w:t>Pauson</w:t>
      </w:r>
      <w:proofErr w:type="spellEnd"/>
      <w:r w:rsidRPr="00F37C97">
        <w:rPr>
          <w:rFonts w:ascii="Times New Roman" w:hAnsi="Times New Roman"/>
        </w:rPr>
        <w:t xml:space="preserve"> suggested a structure for ferrocene</w:t>
      </w:r>
      <w:r w:rsidR="00340ABC" w:rsidRPr="00F37C97">
        <w:rPr>
          <w:rFonts w:ascii="Times New Roman" w:hAnsi="Times New Roman"/>
        </w:rPr>
        <w:t xml:space="preserve"> in which</w:t>
      </w:r>
      <w:r w:rsidRPr="00F37C97">
        <w:rPr>
          <w:rFonts w:ascii="Times New Roman" w:hAnsi="Times New Roman"/>
        </w:rPr>
        <w:t xml:space="preserve"> the iron </w:t>
      </w:r>
      <w:r w:rsidR="00340ABC" w:rsidRPr="00F37C97">
        <w:rPr>
          <w:rFonts w:ascii="Times New Roman" w:hAnsi="Times New Roman"/>
        </w:rPr>
        <w:t xml:space="preserve">is singly bonded </w:t>
      </w:r>
      <w:r w:rsidRPr="00F37C97">
        <w:rPr>
          <w:rFonts w:ascii="Times New Roman" w:hAnsi="Times New Roman"/>
        </w:rPr>
        <w:t xml:space="preserve">(sigma bonds) to one carbon atom of each </w:t>
      </w:r>
      <w:proofErr w:type="spellStart"/>
      <w:r w:rsidRPr="00F37C97">
        <w:rPr>
          <w:rFonts w:ascii="Times New Roman" w:hAnsi="Times New Roman"/>
        </w:rPr>
        <w:t>cyclopentadiene</w:t>
      </w:r>
      <w:proofErr w:type="spellEnd"/>
      <w:r w:rsidR="00340ABC" w:rsidRPr="00F37C97">
        <w:rPr>
          <w:rFonts w:ascii="Times New Roman" w:hAnsi="Times New Roman"/>
        </w:rPr>
        <w:t xml:space="preserve"> ligand</w:t>
      </w:r>
      <w:r w:rsidRPr="00F37C97">
        <w:rPr>
          <w:rFonts w:ascii="Times New Roman" w:hAnsi="Times New Roman"/>
        </w:rPr>
        <w:t xml:space="preserve"> (</w:t>
      </w:r>
      <w:r w:rsidRPr="00F37C97">
        <w:rPr>
          <w:rFonts w:ascii="Times New Roman" w:hAnsi="Times New Roman"/>
          <w:b/>
        </w:rPr>
        <w:t>Figure 1</w:t>
      </w:r>
      <w:r w:rsidR="006C2370" w:rsidRPr="00F37C97">
        <w:rPr>
          <w:rFonts w:ascii="Times New Roman" w:hAnsi="Times New Roman"/>
          <w:b/>
        </w:rPr>
        <w:t>, Structure I</w:t>
      </w:r>
      <w:r w:rsidRPr="00F37C97">
        <w:rPr>
          <w:rFonts w:ascii="Times New Roman" w:hAnsi="Times New Roman"/>
        </w:rPr>
        <w:t>)</w:t>
      </w:r>
      <w:r w:rsidR="003C0357" w:rsidRPr="00F37C97">
        <w:rPr>
          <w:rStyle w:val="EndnoteReference"/>
          <w:rFonts w:ascii="Times New Roman" w:eastAsiaTheme="minorEastAsia" w:hAnsi="Times New Roman"/>
        </w:rPr>
        <w:endnoteReference w:id="2"/>
      </w:r>
      <w:r w:rsidR="007022AB" w:rsidRPr="00F37C97">
        <w:rPr>
          <w:rFonts w:ascii="Times New Roman" w:eastAsiaTheme="minorEastAsia" w:hAnsi="Times New Roman"/>
          <w:vertAlign w:val="superscript"/>
        </w:rPr>
        <w:t>,</w:t>
      </w:r>
      <w:r w:rsidR="007022AB" w:rsidRPr="00F37C97">
        <w:rPr>
          <w:rStyle w:val="EndnoteReference"/>
          <w:rFonts w:ascii="Times New Roman" w:eastAsiaTheme="minorEastAsia" w:hAnsi="Times New Roman"/>
        </w:rPr>
        <w:endnoteReference w:id="3"/>
      </w:r>
      <w:r w:rsidR="00635F85" w:rsidRPr="00F37C97">
        <w:rPr>
          <w:rFonts w:ascii="Times New Roman" w:eastAsiaTheme="minorEastAsia" w:hAnsi="Times New Roman"/>
          <w:vertAlign w:val="superscript"/>
        </w:rPr>
        <w:t>,</w:t>
      </w:r>
      <w:r w:rsidR="00635F85" w:rsidRPr="00F37C97">
        <w:rPr>
          <w:rStyle w:val="EndnoteReference"/>
          <w:rFonts w:ascii="Times New Roman" w:eastAsiaTheme="minorEastAsia" w:hAnsi="Times New Roman"/>
        </w:rPr>
        <w:endnoteReference w:id="4"/>
      </w:r>
      <w:r w:rsidR="003D20E3">
        <w:rPr>
          <w:rFonts w:ascii="Times New Roman" w:eastAsiaTheme="minorEastAsia" w:hAnsi="Times New Roman"/>
        </w:rPr>
        <w:t xml:space="preserve">. </w:t>
      </w:r>
      <w:r w:rsidRPr="00F37C97">
        <w:rPr>
          <w:rFonts w:ascii="Times New Roman" w:eastAsiaTheme="minorEastAsia" w:hAnsi="Times New Roman"/>
        </w:rPr>
        <w:t xml:space="preserve">This initial report led to wide-spread interest in the structure of ferrocene, and many leading scientists participated in the structure elucidation of this interesting new molecule. </w:t>
      </w:r>
      <w:r w:rsidRPr="00F37C97">
        <w:rPr>
          <w:rFonts w:ascii="Times New Roman" w:hAnsi="Times New Roman"/>
        </w:rPr>
        <w:t xml:space="preserve">Wilkinson and Woodward were quick to suggest an alternative formulization where the iron is “sandwiched” between two </w:t>
      </w:r>
      <w:proofErr w:type="spellStart"/>
      <w:r w:rsidRPr="00F37C97">
        <w:rPr>
          <w:rFonts w:ascii="Times New Roman" w:hAnsi="Times New Roman"/>
        </w:rPr>
        <w:t>cyclopentadiene</w:t>
      </w:r>
      <w:proofErr w:type="spellEnd"/>
      <w:r w:rsidRPr="00F37C97">
        <w:rPr>
          <w:rFonts w:ascii="Times New Roman" w:hAnsi="Times New Roman"/>
        </w:rPr>
        <w:t xml:space="preserve"> ligands, with equal binding to all 10 carbon atoms (</w:t>
      </w:r>
      <w:r w:rsidRPr="00F37C97">
        <w:rPr>
          <w:rFonts w:ascii="Times New Roman" w:hAnsi="Times New Roman"/>
          <w:b/>
        </w:rPr>
        <w:t>Figure 1</w:t>
      </w:r>
      <w:r w:rsidR="006C2370" w:rsidRPr="00F37C97">
        <w:rPr>
          <w:rFonts w:ascii="Times New Roman" w:hAnsi="Times New Roman"/>
          <w:b/>
        </w:rPr>
        <w:t>, Structure II</w:t>
      </w:r>
      <w:r w:rsidRPr="00F37C97">
        <w:rPr>
          <w:rFonts w:ascii="Times New Roman" w:hAnsi="Times New Roman"/>
        </w:rPr>
        <w:t>)</w:t>
      </w:r>
      <w:r w:rsidR="00307D17" w:rsidRPr="00F37C97">
        <w:rPr>
          <w:rStyle w:val="EndnoteReference"/>
          <w:rFonts w:ascii="Times New Roman" w:hAnsi="Times New Roman"/>
        </w:rPr>
        <w:endnoteReference w:id="5"/>
      </w:r>
      <w:r w:rsidR="003D20E3">
        <w:rPr>
          <w:rFonts w:ascii="Times New Roman" w:hAnsi="Times New Roman"/>
        </w:rPr>
        <w:t>.</w:t>
      </w:r>
      <w:r w:rsidR="007F5809" w:rsidRPr="00F37C97">
        <w:rPr>
          <w:rFonts w:ascii="Times New Roman" w:hAnsi="Times New Roman"/>
        </w:rPr>
        <w:t xml:space="preserve"> </w:t>
      </w:r>
      <w:r w:rsidR="004E20B1" w:rsidRPr="00F37C97">
        <w:rPr>
          <w:rFonts w:ascii="Times New Roman" w:hAnsi="Times New Roman"/>
        </w:rPr>
        <w:t xml:space="preserve">Here, </w:t>
      </w:r>
      <w:r w:rsidR="00BA56EE" w:rsidRPr="00F37C97">
        <w:rPr>
          <w:rFonts w:ascii="Times New Roman" w:hAnsi="Times New Roman"/>
        </w:rPr>
        <w:t xml:space="preserve">we </w:t>
      </w:r>
      <w:r w:rsidR="00340ABC" w:rsidRPr="00F37C97">
        <w:rPr>
          <w:rFonts w:ascii="Times New Roman" w:hAnsi="Times New Roman"/>
        </w:rPr>
        <w:t xml:space="preserve">will synthesize ferrocene and decide, based on experimental data (IR and </w:t>
      </w:r>
      <w:r w:rsidR="00340ABC" w:rsidRPr="00F37C97">
        <w:rPr>
          <w:rFonts w:ascii="Times New Roman" w:hAnsi="Times New Roman"/>
          <w:vertAlign w:val="superscript"/>
        </w:rPr>
        <w:t>1</w:t>
      </w:r>
      <w:r w:rsidR="00340ABC" w:rsidRPr="00F37C97">
        <w:rPr>
          <w:rFonts w:ascii="Times New Roman" w:hAnsi="Times New Roman"/>
        </w:rPr>
        <w:t xml:space="preserve">H NMR), which of these structures is observed. In addition, </w:t>
      </w:r>
      <w:r w:rsidR="00BA56EE" w:rsidRPr="00F37C97">
        <w:rPr>
          <w:rFonts w:ascii="Times New Roman" w:hAnsi="Times New Roman"/>
        </w:rPr>
        <w:t xml:space="preserve">we </w:t>
      </w:r>
      <w:r w:rsidR="00340ABC" w:rsidRPr="00F37C97">
        <w:rPr>
          <w:rFonts w:ascii="Times New Roman" w:hAnsi="Times New Roman"/>
        </w:rPr>
        <w:t xml:space="preserve">will study the electrochemistry of ferrocene by collecting a cyclic </w:t>
      </w:r>
      <w:proofErr w:type="spellStart"/>
      <w:r w:rsidR="00340ABC" w:rsidRPr="00F37C97">
        <w:rPr>
          <w:rFonts w:ascii="Times New Roman" w:hAnsi="Times New Roman"/>
        </w:rPr>
        <w:t>volta</w:t>
      </w:r>
      <w:r w:rsidR="00F22C6F" w:rsidRPr="00F37C97">
        <w:rPr>
          <w:rFonts w:ascii="Times New Roman" w:hAnsi="Times New Roman"/>
        </w:rPr>
        <w:t>m</w:t>
      </w:r>
      <w:r w:rsidR="00340ABC" w:rsidRPr="00F37C97">
        <w:rPr>
          <w:rFonts w:ascii="Times New Roman" w:hAnsi="Times New Roman"/>
        </w:rPr>
        <w:t>mogram</w:t>
      </w:r>
      <w:proofErr w:type="spellEnd"/>
      <w:r w:rsidR="00340ABC" w:rsidRPr="00F37C97">
        <w:rPr>
          <w:rFonts w:ascii="Times New Roman" w:hAnsi="Times New Roman"/>
        </w:rPr>
        <w:t xml:space="preserve">. In the course of this experiment, we </w:t>
      </w:r>
      <w:r w:rsidR="004E20B1" w:rsidRPr="00F37C97">
        <w:rPr>
          <w:rFonts w:ascii="Times New Roman" w:hAnsi="Times New Roman"/>
        </w:rPr>
        <w:t>introduce the 18-</w:t>
      </w:r>
      <w:r w:rsidR="00A3245C" w:rsidRPr="00F37C97">
        <w:rPr>
          <w:rFonts w:ascii="Times New Roman" w:hAnsi="Times New Roman"/>
        </w:rPr>
        <w:t xml:space="preserve">electron rule and discuss valence electron counting for transition metal complexes. </w:t>
      </w:r>
    </w:p>
    <w:p w14:paraId="6E4B2D94" w14:textId="378BD740" w:rsidR="003D20E3" w:rsidRDefault="003D20E3" w:rsidP="00F37C97">
      <w:pPr>
        <w:spacing w:after="0"/>
        <w:jc w:val="both"/>
        <w:rPr>
          <w:rFonts w:ascii="Times New Roman" w:hAnsi="Times New Roman"/>
        </w:rPr>
      </w:pPr>
    </w:p>
    <w:p w14:paraId="0ACD7ED5" w14:textId="17BD430F" w:rsidR="003D20E3" w:rsidRPr="00F37C97" w:rsidRDefault="003D20E3" w:rsidP="00F37C97">
      <w:pPr>
        <w:spacing w:after="0"/>
        <w:jc w:val="both"/>
        <w:rPr>
          <w:rFonts w:ascii="Times New Roman" w:hAnsi="Times New Roman"/>
        </w:rPr>
      </w:pPr>
      <w:r>
        <w:object w:dxaOrig="5858" w:dyaOrig="3234" w14:anchorId="55DCE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9pt;height:162.3pt" o:ole="">
            <v:imagedata r:id="rId8" o:title=""/>
          </v:shape>
          <o:OLEObject Type="Embed" ProgID="ChemDraw.Document.6.0" ShapeID="_x0000_i1025" DrawAspect="Content" ObjectID="_1566222400" r:id="rId9"/>
        </w:object>
      </w:r>
    </w:p>
    <w:p w14:paraId="4CA38765" w14:textId="77777777" w:rsidR="003D20E3" w:rsidRPr="00FC640B" w:rsidRDefault="003D20E3" w:rsidP="003D20E3">
      <w:pPr>
        <w:spacing w:after="0"/>
        <w:jc w:val="both"/>
        <w:rPr>
          <w:rFonts w:ascii="Times New Roman" w:hAnsi="Times New Roman"/>
        </w:rPr>
      </w:pPr>
      <w:r w:rsidRPr="00FC640B">
        <w:rPr>
          <w:rFonts w:ascii="Times New Roman" w:hAnsi="Times New Roman"/>
          <w:b/>
        </w:rPr>
        <w:t xml:space="preserve">Figure 1. </w:t>
      </w:r>
      <w:r w:rsidRPr="00FC640B">
        <w:rPr>
          <w:rFonts w:ascii="Times New Roman" w:hAnsi="Times New Roman"/>
        </w:rPr>
        <w:t xml:space="preserve">Two proposed structures of ferrocene. </w:t>
      </w:r>
    </w:p>
    <w:p w14:paraId="52121FF2" w14:textId="77777777" w:rsidR="003D20E3" w:rsidRPr="00F37C97" w:rsidRDefault="003D20E3" w:rsidP="00F37C97">
      <w:pPr>
        <w:spacing w:after="0"/>
        <w:rPr>
          <w:rFonts w:ascii="Times New Roman" w:hAnsi="Times New Roman"/>
          <w:szCs w:val="28"/>
        </w:rPr>
      </w:pPr>
    </w:p>
    <w:p w14:paraId="43302E93" w14:textId="647AB22C" w:rsidR="004F74BC" w:rsidRPr="00F37C97" w:rsidRDefault="004245EF" w:rsidP="00F37C97">
      <w:pPr>
        <w:spacing w:after="0"/>
        <w:rPr>
          <w:rFonts w:ascii="Times New Roman" w:eastAsiaTheme="minorEastAsia" w:hAnsi="Times New Roman"/>
        </w:rPr>
      </w:pPr>
      <w:r w:rsidRPr="00F37C97">
        <w:rPr>
          <w:rFonts w:ascii="Times New Roman" w:hAnsi="Times New Roman"/>
          <w:b/>
          <w:szCs w:val="28"/>
        </w:rPr>
        <w:t xml:space="preserve">Principles </w:t>
      </w:r>
    </w:p>
    <w:p w14:paraId="70477859" w14:textId="77777777" w:rsidR="003D20E3" w:rsidRPr="00F37C97" w:rsidRDefault="003D20E3" w:rsidP="00F37C97">
      <w:pPr>
        <w:spacing w:after="0"/>
        <w:jc w:val="both"/>
        <w:rPr>
          <w:rFonts w:ascii="Times New Roman" w:hAnsi="Times New Roman"/>
          <w:b/>
        </w:rPr>
      </w:pPr>
    </w:p>
    <w:p w14:paraId="360E1F11" w14:textId="3D4C079E" w:rsidR="003D20E3" w:rsidRPr="003D20E3" w:rsidRDefault="004E20B1" w:rsidP="00F37C97">
      <w:pPr>
        <w:spacing w:after="0"/>
        <w:jc w:val="both"/>
        <w:rPr>
          <w:rFonts w:ascii="Times New Roman" w:hAnsi="Times New Roman"/>
          <w:b/>
        </w:rPr>
      </w:pPr>
      <w:r w:rsidRPr="00F37C97">
        <w:rPr>
          <w:rFonts w:ascii="Times New Roman" w:hAnsi="Times New Roman"/>
          <w:b/>
        </w:rPr>
        <w:t>18-</w:t>
      </w:r>
      <w:r w:rsidR="00A3245C" w:rsidRPr="00F37C97">
        <w:rPr>
          <w:rFonts w:ascii="Times New Roman" w:hAnsi="Times New Roman"/>
          <w:b/>
        </w:rPr>
        <w:t xml:space="preserve">electron </w:t>
      </w:r>
      <w:r w:rsidR="00BA56EE" w:rsidRPr="00F37C97">
        <w:rPr>
          <w:rFonts w:ascii="Times New Roman" w:hAnsi="Times New Roman"/>
          <w:b/>
        </w:rPr>
        <w:t>R</w:t>
      </w:r>
      <w:r w:rsidR="00A3245C" w:rsidRPr="00F37C97">
        <w:rPr>
          <w:rFonts w:ascii="Times New Roman" w:hAnsi="Times New Roman"/>
          <w:b/>
        </w:rPr>
        <w:t>ule</w:t>
      </w:r>
      <w:r w:rsidR="00784E18" w:rsidRPr="00F37C97">
        <w:rPr>
          <w:rFonts w:ascii="Times New Roman" w:hAnsi="Times New Roman"/>
          <w:b/>
        </w:rPr>
        <w:t xml:space="preserve"> and </w:t>
      </w:r>
      <w:r w:rsidR="00BA56EE" w:rsidRPr="00F37C97">
        <w:rPr>
          <w:rFonts w:ascii="Times New Roman" w:hAnsi="Times New Roman"/>
          <w:b/>
        </w:rPr>
        <w:t>T</w:t>
      </w:r>
      <w:r w:rsidR="00784E18" w:rsidRPr="00F37C97">
        <w:rPr>
          <w:rFonts w:ascii="Times New Roman" w:hAnsi="Times New Roman"/>
          <w:b/>
        </w:rPr>
        <w:t xml:space="preserve">otal </w:t>
      </w:r>
      <w:r w:rsidR="00BA56EE" w:rsidRPr="00F37C97">
        <w:rPr>
          <w:rFonts w:ascii="Times New Roman" w:hAnsi="Times New Roman"/>
          <w:b/>
        </w:rPr>
        <w:t>V</w:t>
      </w:r>
      <w:r w:rsidR="00784E18" w:rsidRPr="00F37C97">
        <w:rPr>
          <w:rFonts w:ascii="Times New Roman" w:hAnsi="Times New Roman"/>
          <w:b/>
        </w:rPr>
        <w:t xml:space="preserve">alence </w:t>
      </w:r>
      <w:r w:rsidR="00BA56EE" w:rsidRPr="00F37C97">
        <w:rPr>
          <w:rFonts w:ascii="Times New Roman" w:hAnsi="Times New Roman"/>
          <w:b/>
        </w:rPr>
        <w:t>E</w:t>
      </w:r>
      <w:r w:rsidR="00784E18" w:rsidRPr="00F37C97">
        <w:rPr>
          <w:rFonts w:ascii="Times New Roman" w:hAnsi="Times New Roman"/>
          <w:b/>
        </w:rPr>
        <w:t xml:space="preserve">lectron </w:t>
      </w:r>
      <w:r w:rsidR="00BA56EE" w:rsidRPr="00F37C97">
        <w:rPr>
          <w:rFonts w:ascii="Times New Roman" w:hAnsi="Times New Roman"/>
          <w:b/>
        </w:rPr>
        <w:t>C</w:t>
      </w:r>
      <w:r w:rsidR="00784E18" w:rsidRPr="00F37C97">
        <w:rPr>
          <w:rFonts w:ascii="Times New Roman" w:hAnsi="Times New Roman"/>
          <w:b/>
        </w:rPr>
        <w:t>ounting</w:t>
      </w:r>
      <w:r w:rsidR="003D20E3">
        <w:rPr>
          <w:rFonts w:ascii="Times New Roman" w:hAnsi="Times New Roman"/>
          <w:b/>
        </w:rPr>
        <w:t>:</w:t>
      </w:r>
    </w:p>
    <w:p w14:paraId="1738CA65" w14:textId="28CD0234" w:rsidR="00D56EE3" w:rsidRPr="00F37C97" w:rsidRDefault="00D56EE3" w:rsidP="00F37C97">
      <w:pPr>
        <w:spacing w:after="0"/>
        <w:jc w:val="both"/>
        <w:rPr>
          <w:rFonts w:ascii="Times New Roman" w:hAnsi="Times New Roman"/>
          <w:b/>
          <w:i/>
        </w:rPr>
      </w:pPr>
    </w:p>
    <w:p w14:paraId="3DA14E75" w14:textId="5BDA5B82" w:rsidR="00A37A14" w:rsidRPr="00F37C97" w:rsidRDefault="00A37A14" w:rsidP="00F37C97">
      <w:pPr>
        <w:spacing w:after="0"/>
        <w:jc w:val="both"/>
        <w:rPr>
          <w:rFonts w:ascii="Times New Roman" w:hAnsi="Times New Roman"/>
        </w:rPr>
      </w:pPr>
      <w:r w:rsidRPr="00F37C97">
        <w:rPr>
          <w:rFonts w:ascii="Times New Roman" w:hAnsi="Times New Roman"/>
        </w:rPr>
        <w:t xml:space="preserve">When drawing Lewis dot structures, it is important to remember the octet rule, which states that atoms of main group elements have 8 electrons in </w:t>
      </w:r>
      <w:r w:rsidR="00F32474" w:rsidRPr="00F37C97">
        <w:rPr>
          <w:rFonts w:ascii="Times New Roman" w:hAnsi="Times New Roman"/>
        </w:rPr>
        <w:t xml:space="preserve">their </w:t>
      </w:r>
      <w:r w:rsidRPr="00F37C97">
        <w:rPr>
          <w:rFonts w:ascii="Times New Roman" w:hAnsi="Times New Roman"/>
        </w:rPr>
        <w:t>valence shell. However, the octet rule does not hold for transition metals, which have nine valence orbitals (</w:t>
      </w:r>
      <w:proofErr w:type="spellStart"/>
      <w:r w:rsidRPr="00F37C97">
        <w:rPr>
          <w:rFonts w:ascii="Times New Roman" w:hAnsi="Times New Roman"/>
        </w:rPr>
        <w:t>one s</w:t>
      </w:r>
      <w:proofErr w:type="spellEnd"/>
      <w:r w:rsidRPr="00F37C97">
        <w:rPr>
          <w:rFonts w:ascii="Times New Roman" w:hAnsi="Times New Roman"/>
        </w:rPr>
        <w:t xml:space="preserve">, three p, and five d orbitals) </w:t>
      </w:r>
      <w:r w:rsidR="00340ABC" w:rsidRPr="00F37C97">
        <w:rPr>
          <w:rFonts w:ascii="Times New Roman" w:hAnsi="Times New Roman"/>
        </w:rPr>
        <w:t>and</w:t>
      </w:r>
      <w:r w:rsidRPr="00F37C97">
        <w:rPr>
          <w:rFonts w:ascii="Times New Roman" w:hAnsi="Times New Roman"/>
        </w:rPr>
        <w:t xml:space="preserve"> can</w:t>
      </w:r>
      <w:r w:rsidR="00340ABC" w:rsidRPr="00F37C97">
        <w:rPr>
          <w:rFonts w:ascii="Times New Roman" w:hAnsi="Times New Roman"/>
        </w:rPr>
        <w:t xml:space="preserve"> thus</w:t>
      </w:r>
      <w:r w:rsidRPr="00F37C97">
        <w:rPr>
          <w:rFonts w:ascii="Times New Roman" w:hAnsi="Times New Roman"/>
        </w:rPr>
        <w:t xml:space="preserve"> accommodate</w:t>
      </w:r>
      <w:r w:rsidR="00F32474" w:rsidRPr="00F37C97">
        <w:rPr>
          <w:rFonts w:ascii="Times New Roman" w:hAnsi="Times New Roman"/>
        </w:rPr>
        <w:t xml:space="preserve"> as many as</w:t>
      </w:r>
      <w:r w:rsidRPr="00F37C97">
        <w:rPr>
          <w:rFonts w:ascii="Times New Roman" w:hAnsi="Times New Roman"/>
        </w:rPr>
        <w:t xml:space="preserve"> 18 electrons. Therefore, an 18-electron rule applies for transition metal complexes. Like the octet rule, there are exceptions to the 18-electron rule, but in general</w:t>
      </w:r>
      <w:r w:rsidR="00784E18" w:rsidRPr="00F37C97">
        <w:rPr>
          <w:rFonts w:ascii="Times New Roman" w:hAnsi="Times New Roman"/>
        </w:rPr>
        <w:t>,</w:t>
      </w:r>
      <w:r w:rsidRPr="00F37C97">
        <w:rPr>
          <w:rFonts w:ascii="Times New Roman" w:hAnsi="Times New Roman"/>
        </w:rPr>
        <w:t xml:space="preserve"> transition metal complexes with 18 valence electrons are considered highly stable compounds.</w:t>
      </w:r>
    </w:p>
    <w:p w14:paraId="3D6CF630" w14:textId="77777777" w:rsidR="003D20E3" w:rsidRDefault="003D20E3" w:rsidP="00F37C97">
      <w:pPr>
        <w:spacing w:after="0"/>
        <w:jc w:val="both"/>
        <w:rPr>
          <w:rFonts w:ascii="Times New Roman" w:hAnsi="Times New Roman"/>
        </w:rPr>
      </w:pPr>
    </w:p>
    <w:p w14:paraId="4CD55472" w14:textId="7AEA3365" w:rsidR="00BF4D3B" w:rsidRDefault="00A37A14" w:rsidP="00F37C97">
      <w:pPr>
        <w:spacing w:after="0"/>
        <w:jc w:val="both"/>
        <w:rPr>
          <w:rFonts w:ascii="Times New Roman" w:hAnsi="Times New Roman"/>
        </w:rPr>
      </w:pPr>
      <w:r w:rsidRPr="00F37C97">
        <w:rPr>
          <w:rFonts w:ascii="Times New Roman" w:hAnsi="Times New Roman"/>
        </w:rPr>
        <w:t>There are two methods that can be used to determine the total valence electron count</w:t>
      </w:r>
      <w:r w:rsidR="00784E18" w:rsidRPr="00F37C97">
        <w:rPr>
          <w:rFonts w:ascii="Times New Roman" w:hAnsi="Times New Roman"/>
        </w:rPr>
        <w:t xml:space="preserve"> of a transition metal complex: the ionic (charged) model and the covalent (neutral) model</w:t>
      </w:r>
      <w:r w:rsidR="00635F85" w:rsidRPr="00F37C97">
        <w:rPr>
          <w:rStyle w:val="EndnoteReference"/>
          <w:rFonts w:ascii="Times New Roman" w:hAnsi="Times New Roman"/>
        </w:rPr>
        <w:endnoteReference w:id="6"/>
      </w:r>
      <w:r w:rsidR="00B969CE">
        <w:rPr>
          <w:rFonts w:ascii="Times New Roman" w:hAnsi="Times New Roman"/>
        </w:rPr>
        <w:t>.</w:t>
      </w:r>
      <w:r w:rsidR="008B3097" w:rsidRPr="00F37C97">
        <w:rPr>
          <w:rFonts w:ascii="Times New Roman" w:hAnsi="Times New Roman"/>
        </w:rPr>
        <w:t xml:space="preserve"> </w:t>
      </w:r>
      <w:r w:rsidR="002C6B20" w:rsidRPr="00F37C97">
        <w:rPr>
          <w:rFonts w:ascii="Times New Roman" w:hAnsi="Times New Roman"/>
        </w:rPr>
        <w:t>Proper application of either method should give</w:t>
      </w:r>
      <w:r w:rsidR="00512FDD" w:rsidRPr="00F37C97">
        <w:rPr>
          <w:rFonts w:ascii="Times New Roman" w:hAnsi="Times New Roman"/>
        </w:rPr>
        <w:t xml:space="preserve"> rise to</w:t>
      </w:r>
      <w:r w:rsidR="002C6B20" w:rsidRPr="00F37C97">
        <w:rPr>
          <w:rFonts w:ascii="Times New Roman" w:hAnsi="Times New Roman"/>
        </w:rPr>
        <w:t xml:space="preserve"> the same total electron count. </w:t>
      </w:r>
      <w:r w:rsidR="008B3097" w:rsidRPr="00F37C97">
        <w:rPr>
          <w:rFonts w:ascii="Times New Roman" w:hAnsi="Times New Roman"/>
        </w:rPr>
        <w:t xml:space="preserve">Both </w:t>
      </w:r>
      <w:r w:rsidR="002C6B20" w:rsidRPr="00F37C97">
        <w:rPr>
          <w:rFonts w:ascii="Times New Roman" w:hAnsi="Times New Roman"/>
        </w:rPr>
        <w:t>models</w:t>
      </w:r>
      <w:r w:rsidR="008B3097" w:rsidRPr="00F37C97">
        <w:rPr>
          <w:rFonts w:ascii="Times New Roman" w:hAnsi="Times New Roman"/>
        </w:rPr>
        <w:t xml:space="preserve"> use </w:t>
      </w:r>
      <w:r w:rsidR="00687961" w:rsidRPr="00F37C97">
        <w:rPr>
          <w:rFonts w:ascii="Times New Roman" w:hAnsi="Times New Roman"/>
        </w:rPr>
        <w:t xml:space="preserve">three </w:t>
      </w:r>
      <w:r w:rsidR="008B3097" w:rsidRPr="00F37C97">
        <w:rPr>
          <w:rFonts w:ascii="Times New Roman" w:hAnsi="Times New Roman"/>
        </w:rPr>
        <w:t xml:space="preserve">ligand </w:t>
      </w:r>
      <w:r w:rsidR="00687961" w:rsidRPr="00F37C97">
        <w:rPr>
          <w:rFonts w:ascii="Times New Roman" w:hAnsi="Times New Roman"/>
        </w:rPr>
        <w:t>classifications called X</w:t>
      </w:r>
      <w:r w:rsidR="00F22C6F" w:rsidRPr="00F37C97">
        <w:rPr>
          <w:rFonts w:ascii="Times New Roman" w:hAnsi="Times New Roman"/>
        </w:rPr>
        <w:t>-</w:t>
      </w:r>
      <w:r w:rsidR="00687961" w:rsidRPr="00F37C97">
        <w:rPr>
          <w:rFonts w:ascii="Times New Roman" w:hAnsi="Times New Roman"/>
        </w:rPr>
        <w:t>, L</w:t>
      </w:r>
      <w:r w:rsidR="00F22C6F" w:rsidRPr="00F37C97">
        <w:rPr>
          <w:rFonts w:ascii="Times New Roman" w:hAnsi="Times New Roman"/>
        </w:rPr>
        <w:t>-</w:t>
      </w:r>
      <w:r w:rsidR="00687961" w:rsidRPr="00F37C97">
        <w:rPr>
          <w:rFonts w:ascii="Times New Roman" w:hAnsi="Times New Roman"/>
        </w:rPr>
        <w:t>, and Z</w:t>
      </w:r>
      <w:r w:rsidR="00F22C6F" w:rsidRPr="00F37C97">
        <w:rPr>
          <w:rFonts w:ascii="Times New Roman" w:hAnsi="Times New Roman"/>
        </w:rPr>
        <w:t>-</w:t>
      </w:r>
      <w:r w:rsidR="00687961" w:rsidRPr="00F37C97">
        <w:rPr>
          <w:rFonts w:ascii="Times New Roman" w:hAnsi="Times New Roman"/>
        </w:rPr>
        <w:t xml:space="preserve">types. Each </w:t>
      </w:r>
      <w:r w:rsidR="008B3097" w:rsidRPr="00F37C97">
        <w:rPr>
          <w:rFonts w:ascii="Times New Roman" w:hAnsi="Times New Roman"/>
        </w:rPr>
        <w:t xml:space="preserve">ligand </w:t>
      </w:r>
      <w:r w:rsidR="00687961" w:rsidRPr="00F37C97">
        <w:rPr>
          <w:rFonts w:ascii="Times New Roman" w:hAnsi="Times New Roman"/>
        </w:rPr>
        <w:t xml:space="preserve">type contributes a different number of </w:t>
      </w:r>
      <w:r w:rsidR="00687961" w:rsidRPr="00F37C97">
        <w:rPr>
          <w:rFonts w:ascii="Times New Roman" w:hAnsi="Times New Roman"/>
        </w:rPr>
        <w:lastRenderedPageBreak/>
        <w:t>electrons to the total electron count</w:t>
      </w:r>
      <w:r w:rsidR="00512FDD" w:rsidRPr="00F37C97">
        <w:rPr>
          <w:rFonts w:ascii="Times New Roman" w:hAnsi="Times New Roman"/>
        </w:rPr>
        <w:t xml:space="preserve"> and</w:t>
      </w:r>
      <w:r w:rsidR="00687961" w:rsidRPr="00F37C97">
        <w:rPr>
          <w:rFonts w:ascii="Times New Roman" w:hAnsi="Times New Roman"/>
        </w:rPr>
        <w:t xml:space="preserve"> is dependent on the method used. </w:t>
      </w:r>
      <w:r w:rsidR="00340ABC" w:rsidRPr="00F37C97">
        <w:rPr>
          <w:rFonts w:ascii="Times New Roman" w:hAnsi="Times New Roman"/>
        </w:rPr>
        <w:t>X-</w:t>
      </w:r>
      <w:r w:rsidR="00687961" w:rsidRPr="00F37C97">
        <w:rPr>
          <w:rFonts w:ascii="Times New Roman" w:hAnsi="Times New Roman"/>
        </w:rPr>
        <w:t xml:space="preserve">type ligands include anionic groups such as halides, hydroxide, and </w:t>
      </w:r>
      <w:proofErr w:type="spellStart"/>
      <w:r w:rsidR="00687961" w:rsidRPr="00F37C97">
        <w:rPr>
          <w:rFonts w:ascii="Times New Roman" w:hAnsi="Times New Roman"/>
        </w:rPr>
        <w:t>alkoxides</w:t>
      </w:r>
      <w:proofErr w:type="spellEnd"/>
      <w:r w:rsidR="00687961" w:rsidRPr="00F37C97">
        <w:rPr>
          <w:rFonts w:ascii="Times New Roman" w:hAnsi="Times New Roman"/>
        </w:rPr>
        <w:t xml:space="preserve">. </w:t>
      </w:r>
      <w:r w:rsidR="00340ABC" w:rsidRPr="00F37C97">
        <w:rPr>
          <w:rFonts w:ascii="Times New Roman" w:hAnsi="Times New Roman"/>
        </w:rPr>
        <w:t>L-</w:t>
      </w:r>
      <w:r w:rsidR="00687961" w:rsidRPr="00F37C97">
        <w:rPr>
          <w:rFonts w:ascii="Times New Roman" w:hAnsi="Times New Roman"/>
        </w:rPr>
        <w:t xml:space="preserve">type ligands include lone-pair donors such as amines and phosphines. Finally, </w:t>
      </w:r>
      <w:r w:rsidR="00340ABC" w:rsidRPr="00F37C97">
        <w:rPr>
          <w:rFonts w:ascii="Times New Roman" w:hAnsi="Times New Roman"/>
        </w:rPr>
        <w:t>Z-</w:t>
      </w:r>
      <w:r w:rsidR="00687961" w:rsidRPr="00F37C97">
        <w:rPr>
          <w:rFonts w:ascii="Times New Roman" w:hAnsi="Times New Roman"/>
        </w:rPr>
        <w:t>type ligands are electron pair acceptors; therefore</w:t>
      </w:r>
      <w:r w:rsidR="00B969CE">
        <w:rPr>
          <w:rFonts w:ascii="Times New Roman" w:hAnsi="Times New Roman"/>
        </w:rPr>
        <w:t>,</w:t>
      </w:r>
      <w:r w:rsidR="00687961" w:rsidRPr="00F37C97">
        <w:rPr>
          <w:rFonts w:ascii="Times New Roman" w:hAnsi="Times New Roman"/>
        </w:rPr>
        <w:t xml:space="preserve"> Z</w:t>
      </w:r>
      <w:r w:rsidR="00CC5775" w:rsidRPr="00F37C97">
        <w:rPr>
          <w:rFonts w:ascii="Times New Roman" w:hAnsi="Times New Roman"/>
        </w:rPr>
        <w:t>-</w:t>
      </w:r>
      <w:r w:rsidR="00687961" w:rsidRPr="00F37C97">
        <w:rPr>
          <w:rFonts w:ascii="Times New Roman" w:hAnsi="Times New Roman"/>
        </w:rPr>
        <w:t>type ligands are neutral Lewis acids, such as BR</w:t>
      </w:r>
      <w:r w:rsidR="00687961" w:rsidRPr="00F37C97">
        <w:rPr>
          <w:rFonts w:ascii="Times New Roman" w:hAnsi="Times New Roman"/>
          <w:vertAlign w:val="subscript"/>
        </w:rPr>
        <w:t>3</w:t>
      </w:r>
      <w:r w:rsidR="00687961" w:rsidRPr="00F37C97">
        <w:rPr>
          <w:rFonts w:ascii="Times New Roman" w:hAnsi="Times New Roman"/>
        </w:rPr>
        <w:t>.</w:t>
      </w:r>
      <w:r w:rsidR="008B3097" w:rsidRPr="00F37C97">
        <w:rPr>
          <w:rFonts w:ascii="Times New Roman" w:hAnsi="Times New Roman"/>
        </w:rPr>
        <w:t xml:space="preserve"> We will consider the molecule Co(NH</w:t>
      </w:r>
      <w:r w:rsidR="008B3097" w:rsidRPr="00F37C97">
        <w:rPr>
          <w:rFonts w:ascii="Times New Roman" w:hAnsi="Times New Roman"/>
          <w:vertAlign w:val="subscript"/>
        </w:rPr>
        <w:t>3</w:t>
      </w:r>
      <w:r w:rsidR="008B3097" w:rsidRPr="00F37C97">
        <w:rPr>
          <w:rFonts w:ascii="Times New Roman" w:hAnsi="Times New Roman"/>
        </w:rPr>
        <w:t>)</w:t>
      </w:r>
      <w:r w:rsidR="008B3097" w:rsidRPr="00F37C97">
        <w:rPr>
          <w:rFonts w:ascii="Times New Roman" w:hAnsi="Times New Roman"/>
          <w:vertAlign w:val="subscript"/>
        </w:rPr>
        <w:t>3</w:t>
      </w:r>
      <w:r w:rsidR="008B3097" w:rsidRPr="00F37C97">
        <w:rPr>
          <w:rFonts w:ascii="Times New Roman" w:hAnsi="Times New Roman"/>
        </w:rPr>
        <w:t>Cl</w:t>
      </w:r>
      <w:r w:rsidR="008B3097" w:rsidRPr="00F37C97">
        <w:rPr>
          <w:rFonts w:ascii="Times New Roman" w:hAnsi="Times New Roman"/>
          <w:vertAlign w:val="subscript"/>
        </w:rPr>
        <w:t>3</w:t>
      </w:r>
      <w:r w:rsidR="008B3097" w:rsidRPr="00F37C97">
        <w:rPr>
          <w:rFonts w:ascii="Times New Roman" w:hAnsi="Times New Roman"/>
        </w:rPr>
        <w:t xml:space="preserve"> in order to demonstrate the two methods (</w:t>
      </w:r>
      <w:r w:rsidR="008B3097" w:rsidRPr="00F37C97">
        <w:rPr>
          <w:rFonts w:ascii="Times New Roman" w:hAnsi="Times New Roman"/>
          <w:b/>
        </w:rPr>
        <w:t>Figure 2</w:t>
      </w:r>
      <w:r w:rsidR="008B3097" w:rsidRPr="00F37C97">
        <w:rPr>
          <w:rFonts w:ascii="Times New Roman" w:hAnsi="Times New Roman"/>
        </w:rPr>
        <w:t>).</w:t>
      </w:r>
    </w:p>
    <w:p w14:paraId="386529F2" w14:textId="6432C320" w:rsidR="00B969CE" w:rsidRDefault="00B969CE" w:rsidP="00F37C97">
      <w:pPr>
        <w:spacing w:after="0"/>
        <w:jc w:val="both"/>
        <w:rPr>
          <w:rFonts w:ascii="Times New Roman" w:hAnsi="Times New Roman"/>
        </w:rPr>
      </w:pPr>
    </w:p>
    <w:p w14:paraId="0A74915F" w14:textId="389EF17E" w:rsidR="00B969CE" w:rsidRDefault="00B969CE" w:rsidP="00F37C97">
      <w:pPr>
        <w:spacing w:after="0"/>
        <w:jc w:val="both"/>
        <w:rPr>
          <w:rFonts w:ascii="Times New Roman" w:hAnsi="Times New Roman"/>
        </w:rPr>
      </w:pPr>
      <w:r>
        <w:rPr>
          <w:noProof/>
        </w:rPr>
        <w:drawing>
          <wp:inline distT="0" distB="0" distL="0" distR="0" wp14:anchorId="44A33E7F" wp14:editId="45A1722A">
            <wp:extent cx="1219200" cy="939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 copy.tiff"/>
                    <pic:cNvPicPr/>
                  </pic:nvPicPr>
                  <pic:blipFill>
                    <a:blip r:embed="rId10">
                      <a:extLst>
                        <a:ext uri="{28A0092B-C50C-407E-A947-70E740481C1C}">
                          <a14:useLocalDpi xmlns:a14="http://schemas.microsoft.com/office/drawing/2010/main" val="0"/>
                        </a:ext>
                      </a:extLst>
                    </a:blip>
                    <a:stretch>
                      <a:fillRect/>
                    </a:stretch>
                  </pic:blipFill>
                  <pic:spPr>
                    <a:xfrm>
                      <a:off x="0" y="0"/>
                      <a:ext cx="1219200" cy="939800"/>
                    </a:xfrm>
                    <a:prstGeom prst="rect">
                      <a:avLst/>
                    </a:prstGeom>
                  </pic:spPr>
                </pic:pic>
              </a:graphicData>
            </a:graphic>
          </wp:inline>
        </w:drawing>
      </w:r>
    </w:p>
    <w:p w14:paraId="55922AEE" w14:textId="05C2B48A" w:rsidR="00B969CE" w:rsidRPr="00F37C97" w:rsidRDefault="00B969CE" w:rsidP="00F37C97">
      <w:pPr>
        <w:spacing w:after="0"/>
        <w:jc w:val="both"/>
        <w:rPr>
          <w:rFonts w:ascii="Times New Roman" w:hAnsi="Times New Roman"/>
        </w:rPr>
      </w:pPr>
      <w:r w:rsidRPr="00FC640B">
        <w:rPr>
          <w:rFonts w:ascii="Times New Roman" w:hAnsi="Times New Roman"/>
          <w:b/>
        </w:rPr>
        <w:t>Figure 2.</w:t>
      </w:r>
      <w:r w:rsidRPr="00FC640B">
        <w:rPr>
          <w:rFonts w:ascii="Times New Roman" w:hAnsi="Times New Roman"/>
        </w:rPr>
        <w:t xml:space="preserve"> Electron counting example, Co(NH</w:t>
      </w:r>
      <w:r w:rsidRPr="00FC640B">
        <w:rPr>
          <w:rFonts w:ascii="Times New Roman" w:hAnsi="Times New Roman"/>
          <w:vertAlign w:val="subscript"/>
        </w:rPr>
        <w:t>3</w:t>
      </w:r>
      <w:r w:rsidRPr="00FC640B">
        <w:rPr>
          <w:rFonts w:ascii="Times New Roman" w:hAnsi="Times New Roman"/>
        </w:rPr>
        <w:t>)</w:t>
      </w:r>
      <w:r w:rsidRPr="00FC640B">
        <w:rPr>
          <w:rFonts w:ascii="Times New Roman" w:hAnsi="Times New Roman"/>
          <w:vertAlign w:val="subscript"/>
        </w:rPr>
        <w:t>3</w:t>
      </w:r>
      <w:r w:rsidRPr="00FC640B">
        <w:rPr>
          <w:rFonts w:ascii="Times New Roman" w:hAnsi="Times New Roman"/>
        </w:rPr>
        <w:t>Cl</w:t>
      </w:r>
      <w:r w:rsidRPr="00FC640B">
        <w:rPr>
          <w:rFonts w:ascii="Times New Roman" w:hAnsi="Times New Roman"/>
          <w:vertAlign w:val="subscript"/>
        </w:rPr>
        <w:t>3.</w:t>
      </w:r>
    </w:p>
    <w:p w14:paraId="20B536CF" w14:textId="77777777" w:rsidR="003D20E3" w:rsidRDefault="003D20E3" w:rsidP="00F37C97">
      <w:pPr>
        <w:spacing w:after="0"/>
        <w:jc w:val="both"/>
        <w:rPr>
          <w:rFonts w:ascii="Times New Roman" w:hAnsi="Times New Roman"/>
          <w:i/>
        </w:rPr>
      </w:pPr>
    </w:p>
    <w:p w14:paraId="07A79C52" w14:textId="606C68F5" w:rsidR="0022447F" w:rsidRPr="00F37C97" w:rsidRDefault="0022447F" w:rsidP="00F37C97">
      <w:pPr>
        <w:spacing w:after="0"/>
        <w:jc w:val="both"/>
        <w:rPr>
          <w:rFonts w:ascii="Times New Roman" w:hAnsi="Times New Roman"/>
          <w:b/>
        </w:rPr>
      </w:pPr>
      <w:r w:rsidRPr="00F37C97">
        <w:rPr>
          <w:rFonts w:ascii="Times New Roman" w:hAnsi="Times New Roman"/>
          <w:b/>
        </w:rPr>
        <w:t>Ionic Model</w:t>
      </w:r>
      <w:r w:rsidR="003D20E3">
        <w:rPr>
          <w:rFonts w:ascii="Times New Roman" w:hAnsi="Times New Roman"/>
          <w:b/>
        </w:rPr>
        <w:t>:</w:t>
      </w:r>
    </w:p>
    <w:p w14:paraId="059DAD07" w14:textId="77777777" w:rsidR="003D20E3" w:rsidRDefault="003D20E3" w:rsidP="00F37C97">
      <w:pPr>
        <w:spacing w:after="0"/>
        <w:jc w:val="both"/>
        <w:rPr>
          <w:rFonts w:ascii="Times New Roman" w:hAnsi="Times New Roman"/>
        </w:rPr>
      </w:pPr>
    </w:p>
    <w:p w14:paraId="54AE6FE4" w14:textId="086C0E9E" w:rsidR="003D20E3" w:rsidRDefault="005B6B8F" w:rsidP="00F37C97">
      <w:pPr>
        <w:spacing w:after="0"/>
        <w:jc w:val="both"/>
        <w:rPr>
          <w:rFonts w:ascii="Times New Roman" w:hAnsi="Times New Roman"/>
        </w:rPr>
      </w:pPr>
      <w:r w:rsidRPr="00F37C97">
        <w:rPr>
          <w:rFonts w:ascii="Times New Roman" w:hAnsi="Times New Roman"/>
        </w:rPr>
        <w:t>First, consider the number of electrons contributed by the central atom. Co</w:t>
      </w:r>
      <w:r w:rsidR="00340ABC" w:rsidRPr="00F37C97">
        <w:rPr>
          <w:rFonts w:ascii="Times New Roman" w:hAnsi="Times New Roman"/>
        </w:rPr>
        <w:t xml:space="preserve"> is in Group 9</w:t>
      </w:r>
      <w:r w:rsidR="00F22C6F" w:rsidRPr="00F37C97">
        <w:rPr>
          <w:rFonts w:ascii="Times New Roman" w:hAnsi="Times New Roman"/>
        </w:rPr>
        <w:t xml:space="preserve"> of the periodic table</w:t>
      </w:r>
      <w:r w:rsidR="00340ABC" w:rsidRPr="00F37C97">
        <w:rPr>
          <w:rFonts w:ascii="Times New Roman" w:hAnsi="Times New Roman"/>
        </w:rPr>
        <w:t xml:space="preserve"> and thus</w:t>
      </w:r>
      <w:r w:rsidRPr="00F37C97">
        <w:rPr>
          <w:rFonts w:ascii="Times New Roman" w:hAnsi="Times New Roman"/>
        </w:rPr>
        <w:t xml:space="preserve"> has 9 valence electrons. In the ionic model, the oxidation state of the metal needs to be consider</w:t>
      </w:r>
      <w:r w:rsidR="00B969CE">
        <w:rPr>
          <w:rFonts w:ascii="Times New Roman" w:hAnsi="Times New Roman"/>
        </w:rPr>
        <w:t>ed</w:t>
      </w:r>
      <w:r w:rsidRPr="00F37C97">
        <w:rPr>
          <w:rFonts w:ascii="Times New Roman" w:hAnsi="Times New Roman"/>
        </w:rPr>
        <w:t xml:space="preserve">. Since the oxidation state of the </w:t>
      </w:r>
      <w:proofErr w:type="spellStart"/>
      <w:r w:rsidRPr="00F37C97">
        <w:rPr>
          <w:rFonts w:ascii="Times New Roman" w:hAnsi="Times New Roman"/>
        </w:rPr>
        <w:t>Co in</w:t>
      </w:r>
      <w:proofErr w:type="spellEnd"/>
      <w:r w:rsidRPr="00F37C97">
        <w:rPr>
          <w:rFonts w:ascii="Times New Roman" w:hAnsi="Times New Roman"/>
        </w:rPr>
        <w:t xml:space="preserve"> Co(NH</w:t>
      </w:r>
      <w:r w:rsidRPr="00F37C97">
        <w:rPr>
          <w:rFonts w:ascii="Times New Roman" w:hAnsi="Times New Roman"/>
          <w:vertAlign w:val="subscript"/>
        </w:rPr>
        <w:t>3</w:t>
      </w:r>
      <w:r w:rsidRPr="00F37C97">
        <w:rPr>
          <w:rFonts w:ascii="Times New Roman" w:hAnsi="Times New Roman"/>
        </w:rPr>
        <w:t>)</w:t>
      </w:r>
      <w:r w:rsidRPr="00F37C97">
        <w:rPr>
          <w:rFonts w:ascii="Times New Roman" w:hAnsi="Times New Roman"/>
          <w:vertAlign w:val="subscript"/>
        </w:rPr>
        <w:t>3</w:t>
      </w:r>
      <w:r w:rsidRPr="00F37C97">
        <w:rPr>
          <w:rFonts w:ascii="Times New Roman" w:hAnsi="Times New Roman"/>
        </w:rPr>
        <w:t>Cl</w:t>
      </w:r>
      <w:r w:rsidRPr="00F37C97">
        <w:rPr>
          <w:rFonts w:ascii="Times New Roman" w:hAnsi="Times New Roman"/>
          <w:vertAlign w:val="subscript"/>
        </w:rPr>
        <w:t>3</w:t>
      </w:r>
      <w:r w:rsidRPr="00F37C97">
        <w:rPr>
          <w:rFonts w:ascii="Times New Roman" w:hAnsi="Times New Roman"/>
        </w:rPr>
        <w:t xml:space="preserve"> is 3+, the total number of valence electrons contributed by the metal in the ionic model is 6</w:t>
      </w:r>
      <w:r w:rsidR="00F30F68" w:rsidRPr="00F37C97">
        <w:rPr>
          <w:rFonts w:ascii="Times New Roman" w:hAnsi="Times New Roman"/>
        </w:rPr>
        <w:t xml:space="preserve"> </w:t>
      </w:r>
      <w:r w:rsidR="007C3949" w:rsidRPr="00FC640B">
        <w:rPr>
          <w:rFonts w:ascii="Times New Roman" w:hAnsi="Times New Roman"/>
          <w:i/>
        </w:rPr>
        <w:t>e</w:t>
      </w:r>
      <w:r w:rsidR="007C3949">
        <w:rPr>
          <w:rFonts w:ascii="Times New Roman" w:hAnsi="Times New Roman" w:cs="Times New Roman"/>
          <w:i/>
          <w:vertAlign w:val="superscript"/>
        </w:rPr>
        <w:t xml:space="preserve">− </w:t>
      </w:r>
      <w:r w:rsidR="003766DC" w:rsidRPr="00F37C97">
        <w:rPr>
          <w:rFonts w:ascii="Times New Roman" w:hAnsi="Times New Roman"/>
        </w:rPr>
        <w:t>(</w:t>
      </w:r>
      <w:r w:rsidR="003766DC" w:rsidRPr="00F37C97">
        <w:rPr>
          <w:rFonts w:ascii="Times New Roman" w:hAnsi="Times New Roman"/>
          <w:b/>
        </w:rPr>
        <w:t>Table 1</w:t>
      </w:r>
      <w:r w:rsidR="003766DC" w:rsidRPr="00F37C97">
        <w:rPr>
          <w:rFonts w:ascii="Times New Roman" w:hAnsi="Times New Roman"/>
        </w:rPr>
        <w:t>)</w:t>
      </w:r>
      <w:r w:rsidRPr="00F37C97">
        <w:rPr>
          <w:rFonts w:ascii="Times New Roman" w:hAnsi="Times New Roman"/>
        </w:rPr>
        <w:t xml:space="preserve">. </w:t>
      </w:r>
      <w:r w:rsidR="00EB3647" w:rsidRPr="00F37C97">
        <w:rPr>
          <w:rFonts w:ascii="Times New Roman" w:hAnsi="Times New Roman"/>
        </w:rPr>
        <w:t>In the ionic model, both X</w:t>
      </w:r>
      <w:r w:rsidR="00340ABC" w:rsidRPr="00F37C97">
        <w:rPr>
          <w:rFonts w:ascii="Times New Roman" w:hAnsi="Times New Roman"/>
        </w:rPr>
        <w:t>-</w:t>
      </w:r>
      <w:r w:rsidR="00EB3647" w:rsidRPr="00F37C97">
        <w:rPr>
          <w:rFonts w:ascii="Times New Roman" w:hAnsi="Times New Roman"/>
        </w:rPr>
        <w:t xml:space="preserve"> and </w:t>
      </w:r>
      <w:r w:rsidR="00340ABC" w:rsidRPr="00F37C97">
        <w:rPr>
          <w:rFonts w:ascii="Times New Roman" w:hAnsi="Times New Roman"/>
        </w:rPr>
        <w:t>L-</w:t>
      </w:r>
      <w:r w:rsidR="00EB3647" w:rsidRPr="00F37C97">
        <w:rPr>
          <w:rFonts w:ascii="Times New Roman" w:hAnsi="Times New Roman"/>
        </w:rPr>
        <w:t>type ligands donate 2</w:t>
      </w:r>
      <w:r w:rsidR="00F30F68" w:rsidRPr="00F37C97">
        <w:rPr>
          <w:rFonts w:ascii="Times New Roman" w:hAnsi="Times New Roman"/>
        </w:rPr>
        <w:t xml:space="preserve"> </w:t>
      </w:r>
      <w:r w:rsidR="007C3949" w:rsidRPr="00FC640B">
        <w:rPr>
          <w:rFonts w:ascii="Times New Roman" w:hAnsi="Times New Roman"/>
          <w:i/>
        </w:rPr>
        <w:t>e</w:t>
      </w:r>
      <w:r w:rsidR="007C3949">
        <w:rPr>
          <w:rFonts w:ascii="Times New Roman" w:hAnsi="Times New Roman" w:cs="Times New Roman"/>
          <w:i/>
          <w:vertAlign w:val="superscript"/>
        </w:rPr>
        <w:t xml:space="preserve">− </w:t>
      </w:r>
      <w:r w:rsidR="00EB3647" w:rsidRPr="00F37C97">
        <w:rPr>
          <w:rFonts w:ascii="Times New Roman" w:hAnsi="Times New Roman"/>
        </w:rPr>
        <w:t xml:space="preserve">to the total electron count while </w:t>
      </w:r>
      <w:r w:rsidR="00340ABC" w:rsidRPr="00F37C97">
        <w:rPr>
          <w:rFonts w:ascii="Times New Roman" w:hAnsi="Times New Roman"/>
        </w:rPr>
        <w:t>Z-</w:t>
      </w:r>
      <w:r w:rsidR="00EB3647" w:rsidRPr="00F37C97">
        <w:rPr>
          <w:rFonts w:ascii="Times New Roman" w:hAnsi="Times New Roman"/>
        </w:rPr>
        <w:t>type ligands do not contribute an</w:t>
      </w:r>
      <w:r w:rsidR="00AB6689" w:rsidRPr="00F37C97">
        <w:rPr>
          <w:rFonts w:ascii="Times New Roman" w:hAnsi="Times New Roman"/>
        </w:rPr>
        <w:t>y</w:t>
      </w:r>
      <w:r w:rsidR="00EB3647" w:rsidRPr="00F37C97">
        <w:rPr>
          <w:rFonts w:ascii="Times New Roman" w:hAnsi="Times New Roman"/>
        </w:rPr>
        <w:t xml:space="preserve"> electrons. </w:t>
      </w:r>
      <w:r w:rsidR="008B3097" w:rsidRPr="00F37C97">
        <w:rPr>
          <w:rFonts w:ascii="Times New Roman" w:hAnsi="Times New Roman"/>
        </w:rPr>
        <w:t>For the example Co(NH</w:t>
      </w:r>
      <w:r w:rsidR="008B3097" w:rsidRPr="00F37C97">
        <w:rPr>
          <w:rFonts w:ascii="Times New Roman" w:hAnsi="Times New Roman"/>
          <w:vertAlign w:val="subscript"/>
        </w:rPr>
        <w:t>3</w:t>
      </w:r>
      <w:r w:rsidR="008B3097" w:rsidRPr="00F37C97">
        <w:rPr>
          <w:rFonts w:ascii="Times New Roman" w:hAnsi="Times New Roman"/>
        </w:rPr>
        <w:t>)</w:t>
      </w:r>
      <w:r w:rsidR="008B3097" w:rsidRPr="00F37C97">
        <w:rPr>
          <w:rFonts w:ascii="Times New Roman" w:hAnsi="Times New Roman"/>
          <w:vertAlign w:val="subscript"/>
        </w:rPr>
        <w:t>3</w:t>
      </w:r>
      <w:r w:rsidR="008B3097" w:rsidRPr="00F37C97">
        <w:rPr>
          <w:rFonts w:ascii="Times New Roman" w:hAnsi="Times New Roman"/>
        </w:rPr>
        <w:t>Cl</w:t>
      </w:r>
      <w:r w:rsidR="008B3097" w:rsidRPr="00F37C97">
        <w:rPr>
          <w:rFonts w:ascii="Times New Roman" w:hAnsi="Times New Roman"/>
          <w:vertAlign w:val="subscript"/>
        </w:rPr>
        <w:t>3</w:t>
      </w:r>
      <w:r w:rsidR="008B3097" w:rsidRPr="00F37C97">
        <w:rPr>
          <w:rFonts w:ascii="Times New Roman" w:hAnsi="Times New Roman"/>
        </w:rPr>
        <w:t xml:space="preserve">, there are two ligand types present. Cl is an </w:t>
      </w:r>
      <w:r w:rsidR="00340ABC" w:rsidRPr="00F37C97">
        <w:rPr>
          <w:rFonts w:ascii="Times New Roman" w:hAnsi="Times New Roman"/>
        </w:rPr>
        <w:t>X-</w:t>
      </w:r>
      <w:r w:rsidR="008B3097" w:rsidRPr="00F37C97">
        <w:rPr>
          <w:rFonts w:ascii="Times New Roman" w:hAnsi="Times New Roman"/>
        </w:rPr>
        <w:t>type ligand and NH</w:t>
      </w:r>
      <w:r w:rsidR="008B3097" w:rsidRPr="00F37C97">
        <w:rPr>
          <w:rFonts w:ascii="Times New Roman" w:hAnsi="Times New Roman"/>
          <w:vertAlign w:val="subscript"/>
        </w:rPr>
        <w:t>3</w:t>
      </w:r>
      <w:r w:rsidR="008B3097" w:rsidRPr="00F37C97">
        <w:rPr>
          <w:rFonts w:ascii="Times New Roman" w:hAnsi="Times New Roman"/>
        </w:rPr>
        <w:t xml:space="preserve"> is an </w:t>
      </w:r>
      <w:r w:rsidR="00340ABC" w:rsidRPr="00F37C97">
        <w:rPr>
          <w:rFonts w:ascii="Times New Roman" w:hAnsi="Times New Roman"/>
        </w:rPr>
        <w:t>L-</w:t>
      </w:r>
      <w:r w:rsidR="008B3097" w:rsidRPr="00F37C97">
        <w:rPr>
          <w:rFonts w:ascii="Times New Roman" w:hAnsi="Times New Roman"/>
        </w:rPr>
        <w:t>type ligand. Using the ionic model, the total electron count is 18</w:t>
      </w:r>
      <w:r w:rsidR="00B8360C" w:rsidRPr="00F37C97">
        <w:rPr>
          <w:rFonts w:ascii="Times New Roman" w:hAnsi="Times New Roman"/>
        </w:rPr>
        <w:t xml:space="preserve"> </w:t>
      </w:r>
      <w:r w:rsidR="007C3949" w:rsidRPr="00FC640B">
        <w:rPr>
          <w:rFonts w:ascii="Times New Roman" w:hAnsi="Times New Roman"/>
          <w:i/>
        </w:rPr>
        <w:t>e</w:t>
      </w:r>
      <w:r w:rsidR="007C3949">
        <w:rPr>
          <w:rFonts w:ascii="Times New Roman" w:hAnsi="Times New Roman" w:cs="Times New Roman"/>
          <w:i/>
          <w:vertAlign w:val="superscript"/>
        </w:rPr>
        <w:t>−</w:t>
      </w:r>
      <w:r w:rsidR="008B3097" w:rsidRPr="00F37C97">
        <w:rPr>
          <w:rFonts w:ascii="Times New Roman" w:hAnsi="Times New Roman"/>
        </w:rPr>
        <w:t xml:space="preserve"> (</w:t>
      </w:r>
      <w:r w:rsidR="008B3097" w:rsidRPr="00F37C97">
        <w:rPr>
          <w:rFonts w:ascii="Times New Roman" w:hAnsi="Times New Roman"/>
          <w:b/>
        </w:rPr>
        <w:t>Table 1</w:t>
      </w:r>
      <w:r w:rsidR="008B3097" w:rsidRPr="00F37C97">
        <w:rPr>
          <w:rFonts w:ascii="Times New Roman" w:hAnsi="Times New Roman"/>
        </w:rPr>
        <w:t>)</w:t>
      </w:r>
      <w:r w:rsidR="000257F6" w:rsidRPr="00F37C97">
        <w:rPr>
          <w:rFonts w:ascii="Times New Roman" w:hAnsi="Times New Roman"/>
        </w:rPr>
        <w:t>.</w:t>
      </w:r>
    </w:p>
    <w:p w14:paraId="7D19A706" w14:textId="34797D04" w:rsidR="004635BA" w:rsidRDefault="004635BA" w:rsidP="00F37C97">
      <w:pPr>
        <w:spacing w:after="0"/>
        <w:jc w:val="both"/>
        <w:rPr>
          <w:rFonts w:ascii="Times New Roman" w:hAnsi="Times New Roman"/>
        </w:rPr>
      </w:pPr>
    </w:p>
    <w:p w14:paraId="593DA698" w14:textId="2D2D0C6E" w:rsidR="00F37C97" w:rsidRDefault="00F37C97" w:rsidP="00F37C97">
      <w:pPr>
        <w:spacing w:after="0"/>
        <w:jc w:val="both"/>
        <w:rPr>
          <w:rFonts w:ascii="Times New Roman" w:hAnsi="Times New Roman"/>
        </w:rPr>
      </w:pPr>
      <w:r w:rsidRPr="00F37C97">
        <w:rPr>
          <w:rFonts w:ascii="Times New Roman" w:hAnsi="Times New Roman"/>
          <w:b/>
        </w:rPr>
        <w:t xml:space="preserve">Table 1. </w:t>
      </w:r>
      <w:r w:rsidRPr="00FC640B">
        <w:rPr>
          <w:rFonts w:ascii="Times New Roman" w:hAnsi="Times New Roman"/>
          <w:i/>
        </w:rPr>
        <w:t>e</w:t>
      </w:r>
      <w:r>
        <w:rPr>
          <w:rFonts w:ascii="Times New Roman" w:hAnsi="Times New Roman" w:cs="Times New Roman"/>
          <w:i/>
          <w:vertAlign w:val="superscript"/>
        </w:rPr>
        <w:t>−</w:t>
      </w:r>
      <w:r>
        <w:rPr>
          <w:rFonts w:ascii="Times New Roman" w:hAnsi="Times New Roman"/>
        </w:rPr>
        <w:t xml:space="preserve"> </w:t>
      </w:r>
      <w:r w:rsidRPr="00F37C97">
        <w:rPr>
          <w:rFonts w:ascii="Times New Roman" w:hAnsi="Times New Roman"/>
        </w:rPr>
        <w:t>counting of Co(NH</w:t>
      </w:r>
      <w:r w:rsidRPr="00F37C97">
        <w:rPr>
          <w:rFonts w:ascii="Times New Roman" w:hAnsi="Times New Roman"/>
          <w:vertAlign w:val="subscript"/>
        </w:rPr>
        <w:t>3</w:t>
      </w:r>
      <w:r w:rsidRPr="00F37C97">
        <w:rPr>
          <w:rFonts w:ascii="Times New Roman" w:hAnsi="Times New Roman"/>
        </w:rPr>
        <w:t>)</w:t>
      </w:r>
      <w:r w:rsidRPr="00F37C97">
        <w:rPr>
          <w:rFonts w:ascii="Times New Roman" w:hAnsi="Times New Roman"/>
          <w:vertAlign w:val="subscript"/>
        </w:rPr>
        <w:t>3</w:t>
      </w:r>
      <w:r w:rsidRPr="00F37C97">
        <w:rPr>
          <w:rFonts w:ascii="Times New Roman" w:hAnsi="Times New Roman"/>
        </w:rPr>
        <w:t>Cl</w:t>
      </w:r>
      <w:r w:rsidRPr="00F37C97">
        <w:rPr>
          <w:rFonts w:ascii="Times New Roman" w:hAnsi="Times New Roman"/>
          <w:vertAlign w:val="subscript"/>
        </w:rPr>
        <w:t xml:space="preserve">3 </w:t>
      </w:r>
      <w:r w:rsidRPr="00F37C97">
        <w:rPr>
          <w:rFonts w:ascii="Times New Roman" w:hAnsi="Times New Roman"/>
        </w:rPr>
        <w:t>using the ionic and covalent models</w:t>
      </w:r>
    </w:p>
    <w:p w14:paraId="3442B16D" w14:textId="77777777" w:rsidR="00F37C97" w:rsidRPr="00F37C97" w:rsidRDefault="00F37C97" w:rsidP="00F37C97">
      <w:pPr>
        <w:spacing w:after="0"/>
        <w:jc w:val="both"/>
        <w:rPr>
          <w:rFonts w:ascii="Times New Roman" w:hAnsi="Times New Roman"/>
        </w:rPr>
      </w:pPr>
    </w:p>
    <w:tbl>
      <w:tblPr>
        <w:tblStyle w:val="TableGrid"/>
        <w:tblW w:w="0" w:type="auto"/>
        <w:jc w:val="center"/>
        <w:tblLook w:val="04A0" w:firstRow="1" w:lastRow="0" w:firstColumn="1" w:lastColumn="0" w:noHBand="0" w:noVBand="1"/>
      </w:tblPr>
      <w:tblGrid>
        <w:gridCol w:w="1872"/>
        <w:gridCol w:w="1578"/>
        <w:gridCol w:w="1987"/>
        <w:gridCol w:w="2864"/>
      </w:tblGrid>
      <w:tr w:rsidR="0056126E" w:rsidRPr="003D20E3" w14:paraId="6AB60F38" w14:textId="77777777" w:rsidTr="00F37C97">
        <w:trPr>
          <w:jc w:val="center"/>
        </w:trPr>
        <w:tc>
          <w:tcPr>
            <w:tcW w:w="1872" w:type="dxa"/>
          </w:tcPr>
          <w:p w14:paraId="532CF0EB" w14:textId="77777777" w:rsidR="0056126E" w:rsidRPr="00F37C97" w:rsidRDefault="0056126E">
            <w:pPr>
              <w:rPr>
                <w:rFonts w:ascii="Times New Roman" w:hAnsi="Times New Roman"/>
                <w:b/>
              </w:rPr>
            </w:pPr>
            <w:r w:rsidRPr="00F37C97">
              <w:rPr>
                <w:rFonts w:ascii="Times New Roman" w:hAnsi="Times New Roman"/>
                <w:b/>
              </w:rPr>
              <w:t>Ligand/central atom</w:t>
            </w:r>
          </w:p>
        </w:tc>
        <w:tc>
          <w:tcPr>
            <w:tcW w:w="1578" w:type="dxa"/>
          </w:tcPr>
          <w:p w14:paraId="7E233DFC" w14:textId="77777777" w:rsidR="0056126E" w:rsidRPr="00F37C97" w:rsidRDefault="0056126E">
            <w:pPr>
              <w:rPr>
                <w:rFonts w:ascii="Times New Roman" w:hAnsi="Times New Roman"/>
                <w:b/>
              </w:rPr>
            </w:pPr>
            <w:r w:rsidRPr="00F37C97">
              <w:rPr>
                <w:rFonts w:ascii="Times New Roman" w:hAnsi="Times New Roman"/>
                <w:b/>
              </w:rPr>
              <w:t>Ligand type</w:t>
            </w:r>
          </w:p>
        </w:tc>
        <w:tc>
          <w:tcPr>
            <w:tcW w:w="1987" w:type="dxa"/>
          </w:tcPr>
          <w:p w14:paraId="290DEBDA" w14:textId="1678131E" w:rsidR="0056126E" w:rsidRPr="00F37C97" w:rsidRDefault="007C3949">
            <w:pPr>
              <w:rPr>
                <w:rFonts w:ascii="Times New Roman" w:hAnsi="Times New Roman"/>
                <w:b/>
              </w:rPr>
            </w:pPr>
            <w:r w:rsidRPr="00F37C97">
              <w:rPr>
                <w:rFonts w:ascii="Times New Roman" w:hAnsi="Times New Roman"/>
                <w:b/>
                <w:i/>
              </w:rPr>
              <w:t>e</w:t>
            </w:r>
            <w:r w:rsidRPr="00F37C97">
              <w:rPr>
                <w:rFonts w:ascii="Times New Roman" w:hAnsi="Times New Roman" w:cs="Times New Roman"/>
                <w:b/>
                <w:i/>
                <w:vertAlign w:val="superscript"/>
              </w:rPr>
              <w:t>−</w:t>
            </w:r>
            <w:r w:rsidRPr="007C3949">
              <w:rPr>
                <w:rFonts w:ascii="Times New Roman" w:hAnsi="Times New Roman"/>
                <w:b/>
              </w:rPr>
              <w:t xml:space="preserve"> </w:t>
            </w:r>
            <w:r w:rsidR="0056126E" w:rsidRPr="00F37C97">
              <w:rPr>
                <w:rFonts w:ascii="Times New Roman" w:hAnsi="Times New Roman"/>
                <w:b/>
              </w:rPr>
              <w:t xml:space="preserve">contribution </w:t>
            </w:r>
          </w:p>
          <w:p w14:paraId="161DD50D" w14:textId="77777777" w:rsidR="0056126E" w:rsidRPr="00F37C97" w:rsidRDefault="0056126E">
            <w:pPr>
              <w:rPr>
                <w:rFonts w:ascii="Times New Roman" w:hAnsi="Times New Roman"/>
                <w:b/>
              </w:rPr>
            </w:pPr>
            <w:r w:rsidRPr="00F37C97">
              <w:rPr>
                <w:rFonts w:ascii="Times New Roman" w:hAnsi="Times New Roman"/>
                <w:b/>
              </w:rPr>
              <w:t>(ionic model)</w:t>
            </w:r>
          </w:p>
        </w:tc>
        <w:tc>
          <w:tcPr>
            <w:tcW w:w="2864" w:type="dxa"/>
          </w:tcPr>
          <w:p w14:paraId="118318CF" w14:textId="78C31F20" w:rsidR="0056126E" w:rsidRPr="00F37C97" w:rsidRDefault="007C3949">
            <w:pPr>
              <w:rPr>
                <w:rFonts w:ascii="Times New Roman" w:hAnsi="Times New Roman"/>
                <w:b/>
              </w:rPr>
            </w:pPr>
            <w:r w:rsidRPr="00F37C97">
              <w:rPr>
                <w:rFonts w:ascii="Times New Roman" w:hAnsi="Times New Roman"/>
                <w:b/>
                <w:i/>
              </w:rPr>
              <w:t>e</w:t>
            </w:r>
            <w:r w:rsidRPr="00F37C97">
              <w:rPr>
                <w:rFonts w:ascii="Times New Roman" w:hAnsi="Times New Roman" w:cs="Times New Roman"/>
                <w:b/>
                <w:i/>
                <w:vertAlign w:val="superscript"/>
              </w:rPr>
              <w:t>−</w:t>
            </w:r>
            <w:r w:rsidR="0056126E" w:rsidRPr="00F37C97">
              <w:rPr>
                <w:rFonts w:ascii="Times New Roman" w:hAnsi="Times New Roman"/>
                <w:b/>
              </w:rPr>
              <w:t xml:space="preserve"> contribution </w:t>
            </w:r>
          </w:p>
          <w:p w14:paraId="6D5B82CE" w14:textId="77777777" w:rsidR="0056126E" w:rsidRPr="00F37C97" w:rsidRDefault="0056126E">
            <w:pPr>
              <w:rPr>
                <w:rFonts w:ascii="Times New Roman" w:hAnsi="Times New Roman"/>
                <w:b/>
              </w:rPr>
            </w:pPr>
            <w:r w:rsidRPr="00F37C97">
              <w:rPr>
                <w:rFonts w:ascii="Times New Roman" w:hAnsi="Times New Roman"/>
                <w:b/>
              </w:rPr>
              <w:t>(covalent model)</w:t>
            </w:r>
          </w:p>
        </w:tc>
      </w:tr>
      <w:tr w:rsidR="0056126E" w:rsidRPr="003D20E3" w14:paraId="64CC5585" w14:textId="77777777" w:rsidTr="00F37C97">
        <w:trPr>
          <w:jc w:val="center"/>
        </w:trPr>
        <w:tc>
          <w:tcPr>
            <w:tcW w:w="1872" w:type="dxa"/>
          </w:tcPr>
          <w:p w14:paraId="6572D73F" w14:textId="77777777" w:rsidR="0056126E" w:rsidRPr="00F37C97" w:rsidRDefault="0056126E">
            <w:pPr>
              <w:rPr>
                <w:rFonts w:ascii="Times New Roman" w:hAnsi="Times New Roman"/>
              </w:rPr>
            </w:pPr>
            <w:r w:rsidRPr="00F37C97">
              <w:rPr>
                <w:rFonts w:ascii="Times New Roman" w:hAnsi="Times New Roman"/>
              </w:rPr>
              <w:t>Co</w:t>
            </w:r>
          </w:p>
        </w:tc>
        <w:tc>
          <w:tcPr>
            <w:tcW w:w="1578" w:type="dxa"/>
          </w:tcPr>
          <w:p w14:paraId="01B8680D" w14:textId="006B1EAE" w:rsidR="0056126E" w:rsidRPr="00F37C97" w:rsidRDefault="00926E62">
            <w:pPr>
              <w:rPr>
                <w:rFonts w:ascii="Times New Roman" w:hAnsi="Times New Roman"/>
              </w:rPr>
            </w:pPr>
            <w:r w:rsidRPr="00F37C97">
              <w:rPr>
                <w:rFonts w:ascii="Times New Roman" w:hAnsi="Times New Roman"/>
              </w:rPr>
              <w:t>n/a</w:t>
            </w:r>
          </w:p>
        </w:tc>
        <w:tc>
          <w:tcPr>
            <w:tcW w:w="1987" w:type="dxa"/>
          </w:tcPr>
          <w:p w14:paraId="1A7C7E3C" w14:textId="13717D0F" w:rsidR="0056126E" w:rsidRPr="00F37C97" w:rsidRDefault="0056126E">
            <w:pPr>
              <w:rPr>
                <w:rFonts w:ascii="Times New Roman" w:hAnsi="Times New Roman"/>
                <w:vertAlign w:val="superscript"/>
              </w:rPr>
            </w:pPr>
            <w:r w:rsidRPr="00F37C97">
              <w:rPr>
                <w:rFonts w:ascii="Times New Roman" w:hAnsi="Times New Roman"/>
              </w:rPr>
              <w:t xml:space="preserve">6 </w:t>
            </w:r>
            <w:r w:rsidR="007C3949" w:rsidRPr="00FC640B">
              <w:rPr>
                <w:rFonts w:ascii="Times New Roman" w:hAnsi="Times New Roman"/>
                <w:i/>
              </w:rPr>
              <w:t>e</w:t>
            </w:r>
            <w:r w:rsidR="007C3949">
              <w:rPr>
                <w:rFonts w:ascii="Times New Roman" w:hAnsi="Times New Roman" w:cs="Times New Roman"/>
                <w:i/>
                <w:vertAlign w:val="superscript"/>
              </w:rPr>
              <w:t>−</w:t>
            </w:r>
          </w:p>
        </w:tc>
        <w:tc>
          <w:tcPr>
            <w:tcW w:w="2864" w:type="dxa"/>
          </w:tcPr>
          <w:p w14:paraId="35039087" w14:textId="7BFEF5F3" w:rsidR="0056126E" w:rsidRPr="00F37C97" w:rsidRDefault="0056126E">
            <w:pPr>
              <w:rPr>
                <w:rFonts w:ascii="Times New Roman" w:hAnsi="Times New Roman"/>
              </w:rPr>
            </w:pPr>
            <w:r w:rsidRPr="00F37C97">
              <w:rPr>
                <w:rFonts w:ascii="Times New Roman" w:hAnsi="Times New Roman"/>
              </w:rPr>
              <w:t xml:space="preserve">9 </w:t>
            </w:r>
            <w:r w:rsidR="007C3949" w:rsidRPr="00FC640B">
              <w:rPr>
                <w:rFonts w:ascii="Times New Roman" w:hAnsi="Times New Roman"/>
                <w:i/>
              </w:rPr>
              <w:t>e</w:t>
            </w:r>
            <w:r w:rsidR="007C3949">
              <w:rPr>
                <w:rFonts w:ascii="Times New Roman" w:hAnsi="Times New Roman" w:cs="Times New Roman"/>
                <w:i/>
                <w:vertAlign w:val="superscript"/>
              </w:rPr>
              <w:t>−</w:t>
            </w:r>
          </w:p>
        </w:tc>
      </w:tr>
      <w:tr w:rsidR="0056126E" w:rsidRPr="003D20E3" w14:paraId="4263BE69" w14:textId="77777777" w:rsidTr="00F37C97">
        <w:trPr>
          <w:jc w:val="center"/>
        </w:trPr>
        <w:tc>
          <w:tcPr>
            <w:tcW w:w="1872" w:type="dxa"/>
          </w:tcPr>
          <w:p w14:paraId="0DF9BE4A" w14:textId="77777777" w:rsidR="0056126E" w:rsidRPr="00F37C97" w:rsidRDefault="0056126E">
            <w:pPr>
              <w:rPr>
                <w:rFonts w:ascii="Times New Roman" w:hAnsi="Times New Roman"/>
              </w:rPr>
            </w:pPr>
            <w:r w:rsidRPr="00F37C97">
              <w:rPr>
                <w:rFonts w:ascii="Times New Roman" w:hAnsi="Times New Roman"/>
              </w:rPr>
              <w:t>3 NH</w:t>
            </w:r>
            <w:r w:rsidRPr="00F37C97">
              <w:rPr>
                <w:rFonts w:ascii="Times New Roman" w:hAnsi="Times New Roman"/>
                <w:vertAlign w:val="subscript"/>
              </w:rPr>
              <w:t>3</w:t>
            </w:r>
          </w:p>
        </w:tc>
        <w:tc>
          <w:tcPr>
            <w:tcW w:w="1578" w:type="dxa"/>
          </w:tcPr>
          <w:p w14:paraId="4105D0BC" w14:textId="77777777" w:rsidR="0056126E" w:rsidRPr="00F37C97" w:rsidRDefault="0056126E">
            <w:pPr>
              <w:rPr>
                <w:rFonts w:ascii="Times New Roman" w:hAnsi="Times New Roman"/>
              </w:rPr>
            </w:pPr>
            <w:r w:rsidRPr="00F37C97">
              <w:rPr>
                <w:rFonts w:ascii="Times New Roman" w:hAnsi="Times New Roman"/>
              </w:rPr>
              <w:t>L</w:t>
            </w:r>
          </w:p>
        </w:tc>
        <w:tc>
          <w:tcPr>
            <w:tcW w:w="1987" w:type="dxa"/>
          </w:tcPr>
          <w:p w14:paraId="17258A73" w14:textId="337398B5" w:rsidR="0056126E" w:rsidRPr="00F37C97" w:rsidRDefault="0056126E">
            <w:pPr>
              <w:rPr>
                <w:rFonts w:ascii="Times New Roman" w:hAnsi="Times New Roman"/>
              </w:rPr>
            </w:pPr>
            <w:r w:rsidRPr="00F37C97">
              <w:rPr>
                <w:rFonts w:ascii="Times New Roman" w:hAnsi="Times New Roman"/>
              </w:rPr>
              <w:t xml:space="preserve">3 x (2 </w:t>
            </w:r>
            <w:r w:rsidR="007C3949" w:rsidRPr="00FC640B">
              <w:rPr>
                <w:rFonts w:ascii="Times New Roman" w:hAnsi="Times New Roman"/>
                <w:i/>
              </w:rPr>
              <w:t>e</w:t>
            </w:r>
            <w:r w:rsidR="007C3949">
              <w:rPr>
                <w:rFonts w:ascii="Times New Roman" w:hAnsi="Times New Roman" w:cs="Times New Roman"/>
                <w:i/>
                <w:vertAlign w:val="superscript"/>
              </w:rPr>
              <w:t>−</w:t>
            </w:r>
            <w:r w:rsidRPr="00F37C97">
              <w:rPr>
                <w:rFonts w:ascii="Times New Roman" w:hAnsi="Times New Roman"/>
              </w:rPr>
              <w:t>)</w:t>
            </w:r>
          </w:p>
        </w:tc>
        <w:tc>
          <w:tcPr>
            <w:tcW w:w="2864" w:type="dxa"/>
          </w:tcPr>
          <w:p w14:paraId="163D2290" w14:textId="0A380150" w:rsidR="0056126E" w:rsidRPr="00F37C97" w:rsidRDefault="0056126E">
            <w:pPr>
              <w:rPr>
                <w:rFonts w:ascii="Times New Roman" w:hAnsi="Times New Roman"/>
              </w:rPr>
            </w:pPr>
            <w:r w:rsidRPr="00F37C97">
              <w:rPr>
                <w:rFonts w:ascii="Times New Roman" w:hAnsi="Times New Roman"/>
              </w:rPr>
              <w:t xml:space="preserve">3 x (2 </w:t>
            </w:r>
            <w:r w:rsidR="007C3949" w:rsidRPr="00FC640B">
              <w:rPr>
                <w:rFonts w:ascii="Times New Roman" w:hAnsi="Times New Roman"/>
                <w:i/>
              </w:rPr>
              <w:t>e</w:t>
            </w:r>
            <w:r w:rsidR="007C3949">
              <w:rPr>
                <w:rFonts w:ascii="Times New Roman" w:hAnsi="Times New Roman" w:cs="Times New Roman"/>
                <w:i/>
                <w:vertAlign w:val="superscript"/>
              </w:rPr>
              <w:t>−</w:t>
            </w:r>
            <w:r w:rsidRPr="00F37C97">
              <w:rPr>
                <w:rFonts w:ascii="Times New Roman" w:hAnsi="Times New Roman"/>
              </w:rPr>
              <w:t>)</w:t>
            </w:r>
          </w:p>
        </w:tc>
      </w:tr>
      <w:tr w:rsidR="0056126E" w:rsidRPr="003D20E3" w14:paraId="484CEB46" w14:textId="77777777" w:rsidTr="00F37C97">
        <w:trPr>
          <w:jc w:val="center"/>
        </w:trPr>
        <w:tc>
          <w:tcPr>
            <w:tcW w:w="1872" w:type="dxa"/>
          </w:tcPr>
          <w:p w14:paraId="078CA2A8" w14:textId="77777777" w:rsidR="0056126E" w:rsidRPr="00F37C97" w:rsidRDefault="0056126E">
            <w:pPr>
              <w:rPr>
                <w:rFonts w:ascii="Times New Roman" w:hAnsi="Times New Roman"/>
              </w:rPr>
            </w:pPr>
            <w:r w:rsidRPr="00F37C97">
              <w:rPr>
                <w:rFonts w:ascii="Times New Roman" w:hAnsi="Times New Roman"/>
              </w:rPr>
              <w:t>3 Cl</w:t>
            </w:r>
          </w:p>
        </w:tc>
        <w:tc>
          <w:tcPr>
            <w:tcW w:w="1578" w:type="dxa"/>
          </w:tcPr>
          <w:p w14:paraId="3948B8B6" w14:textId="77777777" w:rsidR="0056126E" w:rsidRPr="00F37C97" w:rsidRDefault="0056126E">
            <w:pPr>
              <w:rPr>
                <w:rFonts w:ascii="Times New Roman" w:hAnsi="Times New Roman"/>
              </w:rPr>
            </w:pPr>
            <w:r w:rsidRPr="00F37C97">
              <w:rPr>
                <w:rFonts w:ascii="Times New Roman" w:hAnsi="Times New Roman"/>
              </w:rPr>
              <w:t>X</w:t>
            </w:r>
          </w:p>
        </w:tc>
        <w:tc>
          <w:tcPr>
            <w:tcW w:w="1987" w:type="dxa"/>
          </w:tcPr>
          <w:p w14:paraId="35E2E201" w14:textId="39964853" w:rsidR="0056126E" w:rsidRPr="00F37C97" w:rsidRDefault="0056126E">
            <w:pPr>
              <w:rPr>
                <w:rFonts w:ascii="Times New Roman" w:hAnsi="Times New Roman"/>
              </w:rPr>
            </w:pPr>
            <w:r w:rsidRPr="00F37C97">
              <w:rPr>
                <w:rFonts w:ascii="Times New Roman" w:hAnsi="Times New Roman"/>
              </w:rPr>
              <w:t xml:space="preserve">3 x (2 </w:t>
            </w:r>
            <w:r w:rsidR="007C3949" w:rsidRPr="00FC640B">
              <w:rPr>
                <w:rFonts w:ascii="Times New Roman" w:hAnsi="Times New Roman"/>
                <w:i/>
              </w:rPr>
              <w:t>e</w:t>
            </w:r>
            <w:r w:rsidR="007C3949">
              <w:rPr>
                <w:rFonts w:ascii="Times New Roman" w:hAnsi="Times New Roman" w:cs="Times New Roman"/>
                <w:i/>
                <w:vertAlign w:val="superscript"/>
              </w:rPr>
              <w:t>−</w:t>
            </w:r>
            <w:r w:rsidRPr="00F37C97">
              <w:rPr>
                <w:rFonts w:ascii="Times New Roman" w:hAnsi="Times New Roman"/>
              </w:rPr>
              <w:t>)</w:t>
            </w:r>
          </w:p>
        </w:tc>
        <w:tc>
          <w:tcPr>
            <w:tcW w:w="2864" w:type="dxa"/>
          </w:tcPr>
          <w:p w14:paraId="5C050991" w14:textId="15ACB6F7" w:rsidR="0056126E" w:rsidRPr="00F37C97" w:rsidRDefault="0056126E">
            <w:pPr>
              <w:rPr>
                <w:rFonts w:ascii="Times New Roman" w:hAnsi="Times New Roman"/>
              </w:rPr>
            </w:pPr>
            <w:r w:rsidRPr="00F37C97">
              <w:rPr>
                <w:rFonts w:ascii="Times New Roman" w:hAnsi="Times New Roman"/>
              </w:rPr>
              <w:t xml:space="preserve">3 x (1 </w:t>
            </w:r>
            <w:r w:rsidR="007C3949" w:rsidRPr="00FC640B">
              <w:rPr>
                <w:rFonts w:ascii="Times New Roman" w:hAnsi="Times New Roman"/>
                <w:i/>
              </w:rPr>
              <w:t>e</w:t>
            </w:r>
            <w:r w:rsidR="007C3949">
              <w:rPr>
                <w:rFonts w:ascii="Times New Roman" w:hAnsi="Times New Roman" w:cs="Times New Roman"/>
                <w:i/>
                <w:vertAlign w:val="superscript"/>
              </w:rPr>
              <w:t>−</w:t>
            </w:r>
            <w:r w:rsidRPr="00F37C97">
              <w:rPr>
                <w:rFonts w:ascii="Times New Roman" w:hAnsi="Times New Roman"/>
              </w:rPr>
              <w:t>)</w:t>
            </w:r>
          </w:p>
        </w:tc>
      </w:tr>
      <w:tr w:rsidR="0056126E" w:rsidRPr="003D20E3" w14:paraId="07FD61EB" w14:textId="77777777" w:rsidTr="00F37C97">
        <w:trPr>
          <w:jc w:val="center"/>
        </w:trPr>
        <w:tc>
          <w:tcPr>
            <w:tcW w:w="3450" w:type="dxa"/>
            <w:gridSpan w:val="2"/>
          </w:tcPr>
          <w:p w14:paraId="49EAAFF9" w14:textId="4F31CEE3" w:rsidR="0056126E" w:rsidRPr="00F37C97" w:rsidRDefault="0056126E">
            <w:pPr>
              <w:jc w:val="right"/>
              <w:rPr>
                <w:rFonts w:ascii="Times New Roman" w:hAnsi="Times New Roman"/>
                <w:b/>
              </w:rPr>
            </w:pPr>
            <w:r w:rsidRPr="00F37C97">
              <w:rPr>
                <w:rFonts w:ascii="Times New Roman" w:hAnsi="Times New Roman"/>
                <w:b/>
              </w:rPr>
              <w:t xml:space="preserve">Charge of </w:t>
            </w:r>
            <w:r w:rsidR="008355DA" w:rsidRPr="00F37C97">
              <w:rPr>
                <w:rFonts w:ascii="Times New Roman" w:hAnsi="Times New Roman"/>
                <w:b/>
              </w:rPr>
              <w:t>ion</w:t>
            </w:r>
          </w:p>
        </w:tc>
        <w:tc>
          <w:tcPr>
            <w:tcW w:w="1987" w:type="dxa"/>
          </w:tcPr>
          <w:p w14:paraId="4B6DD19A" w14:textId="29B6A032" w:rsidR="0056126E" w:rsidRPr="00F37C97" w:rsidRDefault="00926E62">
            <w:pPr>
              <w:rPr>
                <w:rFonts w:ascii="Times New Roman" w:hAnsi="Times New Roman"/>
              </w:rPr>
            </w:pPr>
            <w:r w:rsidRPr="00F37C97">
              <w:rPr>
                <w:rFonts w:ascii="Times New Roman" w:hAnsi="Times New Roman"/>
              </w:rPr>
              <w:t>n/a</w:t>
            </w:r>
            <w:r w:rsidR="00633C4F" w:rsidRPr="00F37C97">
              <w:rPr>
                <w:rFonts w:ascii="Times New Roman" w:hAnsi="Times New Roman"/>
              </w:rPr>
              <w:t>*</w:t>
            </w:r>
          </w:p>
        </w:tc>
        <w:tc>
          <w:tcPr>
            <w:tcW w:w="2864" w:type="dxa"/>
          </w:tcPr>
          <w:p w14:paraId="4F0EDB3C" w14:textId="77777777" w:rsidR="0056126E" w:rsidRPr="00F37C97" w:rsidRDefault="0056126E">
            <w:pPr>
              <w:rPr>
                <w:rFonts w:ascii="Times New Roman" w:hAnsi="Times New Roman"/>
              </w:rPr>
            </w:pPr>
            <w:r w:rsidRPr="00F37C97">
              <w:rPr>
                <w:rFonts w:ascii="Times New Roman" w:hAnsi="Times New Roman"/>
              </w:rPr>
              <w:t>– (0)</w:t>
            </w:r>
          </w:p>
        </w:tc>
      </w:tr>
      <w:tr w:rsidR="0056126E" w:rsidRPr="003D20E3" w14:paraId="66CBAE86" w14:textId="77777777" w:rsidTr="00F37C97">
        <w:trPr>
          <w:jc w:val="center"/>
        </w:trPr>
        <w:tc>
          <w:tcPr>
            <w:tcW w:w="3450" w:type="dxa"/>
            <w:gridSpan w:val="2"/>
            <w:tcBorders>
              <w:bottom w:val="single" w:sz="4" w:space="0" w:color="auto"/>
            </w:tcBorders>
          </w:tcPr>
          <w:p w14:paraId="1EA23509" w14:textId="1DF3EE16" w:rsidR="0056126E" w:rsidRPr="00F37C97" w:rsidRDefault="0056126E">
            <w:pPr>
              <w:jc w:val="right"/>
              <w:rPr>
                <w:rFonts w:ascii="Times New Roman" w:hAnsi="Times New Roman"/>
                <w:b/>
              </w:rPr>
            </w:pPr>
            <w:r w:rsidRPr="00F37C97">
              <w:rPr>
                <w:rFonts w:ascii="Times New Roman" w:hAnsi="Times New Roman"/>
                <w:b/>
              </w:rPr>
              <w:t xml:space="preserve">Total </w:t>
            </w:r>
            <w:r w:rsidRPr="00F37C97">
              <w:rPr>
                <w:rFonts w:ascii="Times New Roman" w:hAnsi="Times New Roman"/>
                <w:b/>
                <w:i/>
              </w:rPr>
              <w:t>e</w:t>
            </w:r>
            <w:r w:rsidR="00760BA2" w:rsidRPr="00F37C97">
              <w:rPr>
                <w:rFonts w:ascii="Times New Roman" w:hAnsi="Times New Roman" w:cs="Times New Roman"/>
                <w:b/>
                <w:i/>
                <w:vertAlign w:val="superscript"/>
              </w:rPr>
              <w:t>−</w:t>
            </w:r>
            <w:r w:rsidRPr="00F37C97">
              <w:rPr>
                <w:rFonts w:ascii="Times New Roman" w:hAnsi="Times New Roman"/>
                <w:b/>
                <w:vertAlign w:val="superscript"/>
              </w:rPr>
              <w:t xml:space="preserve"> </w:t>
            </w:r>
            <w:r w:rsidRPr="00F37C97">
              <w:rPr>
                <w:rFonts w:ascii="Times New Roman" w:hAnsi="Times New Roman"/>
                <w:b/>
              </w:rPr>
              <w:t>count</w:t>
            </w:r>
          </w:p>
        </w:tc>
        <w:tc>
          <w:tcPr>
            <w:tcW w:w="1987" w:type="dxa"/>
            <w:tcBorders>
              <w:bottom w:val="single" w:sz="4" w:space="0" w:color="auto"/>
            </w:tcBorders>
          </w:tcPr>
          <w:p w14:paraId="4FD96ABE" w14:textId="7D8B682F" w:rsidR="0056126E" w:rsidRPr="00F37C97" w:rsidRDefault="0056126E">
            <w:pPr>
              <w:rPr>
                <w:rFonts w:ascii="Times New Roman" w:hAnsi="Times New Roman"/>
              </w:rPr>
            </w:pPr>
            <w:r w:rsidRPr="00F37C97">
              <w:rPr>
                <w:rFonts w:ascii="Times New Roman" w:hAnsi="Times New Roman"/>
              </w:rPr>
              <w:t xml:space="preserve">18 </w:t>
            </w:r>
            <w:r w:rsidR="007C3949" w:rsidRPr="00FC640B">
              <w:rPr>
                <w:rFonts w:ascii="Times New Roman" w:hAnsi="Times New Roman"/>
                <w:i/>
              </w:rPr>
              <w:t>e</w:t>
            </w:r>
            <w:r w:rsidR="007C3949">
              <w:rPr>
                <w:rFonts w:ascii="Times New Roman" w:hAnsi="Times New Roman" w:cs="Times New Roman"/>
                <w:i/>
                <w:vertAlign w:val="superscript"/>
              </w:rPr>
              <w:t>−</w:t>
            </w:r>
          </w:p>
        </w:tc>
        <w:tc>
          <w:tcPr>
            <w:tcW w:w="2864" w:type="dxa"/>
            <w:tcBorders>
              <w:bottom w:val="single" w:sz="4" w:space="0" w:color="auto"/>
            </w:tcBorders>
          </w:tcPr>
          <w:p w14:paraId="62E0D802" w14:textId="00E5007A" w:rsidR="0056126E" w:rsidRPr="00F37C97" w:rsidRDefault="0056126E">
            <w:pPr>
              <w:rPr>
                <w:rFonts w:ascii="Times New Roman" w:hAnsi="Times New Roman"/>
              </w:rPr>
            </w:pPr>
            <w:r w:rsidRPr="00F37C97">
              <w:rPr>
                <w:rFonts w:ascii="Times New Roman" w:hAnsi="Times New Roman"/>
              </w:rPr>
              <w:t xml:space="preserve">18 </w:t>
            </w:r>
            <w:r w:rsidR="007C3949" w:rsidRPr="00FC640B">
              <w:rPr>
                <w:rFonts w:ascii="Times New Roman" w:hAnsi="Times New Roman"/>
                <w:i/>
              </w:rPr>
              <w:t>e</w:t>
            </w:r>
            <w:r w:rsidR="007C3949">
              <w:rPr>
                <w:rFonts w:ascii="Times New Roman" w:hAnsi="Times New Roman" w:cs="Times New Roman"/>
                <w:i/>
                <w:vertAlign w:val="superscript"/>
              </w:rPr>
              <w:t>−</w:t>
            </w:r>
          </w:p>
        </w:tc>
      </w:tr>
      <w:tr w:rsidR="00633C4F" w:rsidRPr="003D20E3" w14:paraId="6709CEE0" w14:textId="77777777" w:rsidTr="00F37C97">
        <w:trPr>
          <w:jc w:val="center"/>
        </w:trPr>
        <w:tc>
          <w:tcPr>
            <w:tcW w:w="8301" w:type="dxa"/>
            <w:gridSpan w:val="4"/>
            <w:tcBorders>
              <w:left w:val="nil"/>
              <w:bottom w:val="nil"/>
              <w:right w:val="nil"/>
            </w:tcBorders>
          </w:tcPr>
          <w:p w14:paraId="506FAB41" w14:textId="55501DB4" w:rsidR="00633C4F" w:rsidRPr="00F37C97" w:rsidRDefault="00633C4F">
            <w:pPr>
              <w:tabs>
                <w:tab w:val="left" w:pos="7280"/>
              </w:tabs>
              <w:jc w:val="both"/>
              <w:rPr>
                <w:rFonts w:ascii="Times New Roman" w:hAnsi="Times New Roman"/>
              </w:rPr>
            </w:pPr>
            <w:r w:rsidRPr="00F37C97">
              <w:rPr>
                <w:rFonts w:ascii="Times New Roman" w:hAnsi="Times New Roman"/>
              </w:rPr>
              <w:t>*The charge of the metal</w:t>
            </w:r>
            <w:r w:rsidR="005A280F" w:rsidRPr="00F37C97">
              <w:rPr>
                <w:rFonts w:ascii="Times New Roman" w:hAnsi="Times New Roman"/>
              </w:rPr>
              <w:t>-</w:t>
            </w:r>
            <w:r w:rsidRPr="00F37C97">
              <w:rPr>
                <w:rFonts w:ascii="Times New Roman" w:hAnsi="Times New Roman"/>
              </w:rPr>
              <w:t xml:space="preserve">containing ion </w:t>
            </w:r>
            <w:r w:rsidR="00FB292E" w:rsidRPr="00F37C97">
              <w:rPr>
                <w:rFonts w:ascii="Times New Roman" w:hAnsi="Times New Roman"/>
              </w:rPr>
              <w:t>is NOT</w:t>
            </w:r>
            <w:r w:rsidRPr="00F37C97">
              <w:rPr>
                <w:rFonts w:ascii="Times New Roman" w:hAnsi="Times New Roman"/>
              </w:rPr>
              <w:t xml:space="preserve"> included in the total electron count using the ionic model. The charge is accounted for in the oxidation state of the metal (electrons contributed by the central atom).</w:t>
            </w:r>
          </w:p>
        </w:tc>
      </w:tr>
    </w:tbl>
    <w:p w14:paraId="68594BD7" w14:textId="77777777" w:rsidR="00FB292E" w:rsidRPr="00F37C97" w:rsidRDefault="00FB292E" w:rsidP="00F37C97">
      <w:pPr>
        <w:spacing w:after="0"/>
        <w:jc w:val="both"/>
        <w:rPr>
          <w:rFonts w:ascii="Times New Roman" w:hAnsi="Times New Roman"/>
        </w:rPr>
      </w:pPr>
    </w:p>
    <w:p w14:paraId="4C7E92E2" w14:textId="70A0A58D" w:rsidR="0022447F" w:rsidRDefault="0022447F" w:rsidP="00F37C97">
      <w:pPr>
        <w:spacing w:after="0"/>
        <w:jc w:val="both"/>
        <w:rPr>
          <w:rFonts w:ascii="Times New Roman" w:hAnsi="Times New Roman"/>
          <w:b/>
        </w:rPr>
      </w:pPr>
      <w:r w:rsidRPr="00F37C97">
        <w:rPr>
          <w:rFonts w:ascii="Times New Roman" w:hAnsi="Times New Roman"/>
          <w:b/>
        </w:rPr>
        <w:t>Covalent Model</w:t>
      </w:r>
      <w:r w:rsidR="003D20E3">
        <w:rPr>
          <w:rFonts w:ascii="Times New Roman" w:hAnsi="Times New Roman"/>
          <w:b/>
        </w:rPr>
        <w:t>:</w:t>
      </w:r>
    </w:p>
    <w:p w14:paraId="631409B9" w14:textId="77777777" w:rsidR="00760BA2" w:rsidRPr="00F37C97" w:rsidRDefault="00760BA2" w:rsidP="00F37C97">
      <w:pPr>
        <w:spacing w:after="0"/>
        <w:jc w:val="both"/>
        <w:rPr>
          <w:rFonts w:ascii="Times New Roman" w:hAnsi="Times New Roman"/>
        </w:rPr>
      </w:pPr>
    </w:p>
    <w:p w14:paraId="3FF500E0" w14:textId="0A396D72" w:rsidR="004635BA" w:rsidRDefault="00687961" w:rsidP="00F37C97">
      <w:pPr>
        <w:spacing w:after="0"/>
        <w:jc w:val="both"/>
        <w:rPr>
          <w:rFonts w:ascii="Times New Roman" w:hAnsi="Times New Roman"/>
        </w:rPr>
      </w:pPr>
      <w:r w:rsidRPr="00F37C97">
        <w:rPr>
          <w:rFonts w:ascii="Times New Roman" w:hAnsi="Times New Roman"/>
        </w:rPr>
        <w:t xml:space="preserve">For the covalent model, the </w:t>
      </w:r>
      <w:r w:rsidR="00760BA2" w:rsidRPr="00FC640B">
        <w:rPr>
          <w:rFonts w:ascii="Times New Roman" w:hAnsi="Times New Roman"/>
          <w:i/>
        </w:rPr>
        <w:t>e</w:t>
      </w:r>
      <w:r w:rsidR="00760BA2">
        <w:rPr>
          <w:rFonts w:ascii="Times New Roman" w:hAnsi="Times New Roman" w:cs="Times New Roman"/>
          <w:i/>
          <w:vertAlign w:val="superscript"/>
        </w:rPr>
        <w:t>−</w:t>
      </w:r>
      <w:r w:rsidR="007C3949">
        <w:rPr>
          <w:rFonts w:ascii="Times New Roman" w:hAnsi="Times New Roman"/>
        </w:rPr>
        <w:t xml:space="preserve"> c</w:t>
      </w:r>
      <w:r w:rsidRPr="00F37C97">
        <w:rPr>
          <w:rFonts w:ascii="Times New Roman" w:hAnsi="Times New Roman"/>
        </w:rPr>
        <w:t xml:space="preserve">ontribution from the </w:t>
      </w:r>
      <w:r w:rsidR="008B3097" w:rsidRPr="00F37C97">
        <w:rPr>
          <w:rFonts w:ascii="Times New Roman" w:hAnsi="Times New Roman"/>
        </w:rPr>
        <w:t>central atom</w:t>
      </w:r>
      <w:r w:rsidRPr="00F37C97">
        <w:rPr>
          <w:rFonts w:ascii="Times New Roman" w:hAnsi="Times New Roman"/>
        </w:rPr>
        <w:t xml:space="preserve"> is equal to the total number of valence </w:t>
      </w:r>
      <w:r w:rsidRPr="00F37C97">
        <w:rPr>
          <w:rFonts w:ascii="Times New Roman" w:hAnsi="Times New Roman"/>
          <w:i/>
        </w:rPr>
        <w:t>e</w:t>
      </w:r>
      <w:r w:rsidR="00760BA2">
        <w:rPr>
          <w:rFonts w:ascii="Times New Roman" w:hAnsi="Times New Roman" w:cs="Times New Roman"/>
          <w:vertAlign w:val="superscript"/>
        </w:rPr>
        <w:t>−</w:t>
      </w:r>
      <w:r w:rsidRPr="00F37C97">
        <w:rPr>
          <w:rFonts w:ascii="Times New Roman" w:hAnsi="Times New Roman"/>
        </w:rPr>
        <w:t xml:space="preserve"> for the neutral atom</w:t>
      </w:r>
      <w:r w:rsidR="008509B3" w:rsidRPr="00F37C97">
        <w:rPr>
          <w:rFonts w:ascii="Times New Roman" w:hAnsi="Times New Roman"/>
        </w:rPr>
        <w:t xml:space="preserve"> (in this case 9 </w:t>
      </w:r>
      <w:r w:rsidR="008509B3" w:rsidRPr="00F37C97">
        <w:rPr>
          <w:rFonts w:ascii="Times New Roman" w:hAnsi="Times New Roman"/>
          <w:i/>
        </w:rPr>
        <w:t>e</w:t>
      </w:r>
      <w:r w:rsidR="007C3949">
        <w:rPr>
          <w:rFonts w:ascii="Times New Roman" w:hAnsi="Times New Roman" w:cs="Times New Roman"/>
          <w:i/>
          <w:vertAlign w:val="superscript"/>
        </w:rPr>
        <w:t>−</w:t>
      </w:r>
      <w:r w:rsidR="008509B3" w:rsidRPr="00F37C97">
        <w:rPr>
          <w:rFonts w:ascii="Times New Roman" w:hAnsi="Times New Roman"/>
        </w:rPr>
        <w:t>)</w:t>
      </w:r>
      <w:r w:rsidR="008B3097" w:rsidRPr="00F37C97">
        <w:rPr>
          <w:rFonts w:ascii="Times New Roman" w:hAnsi="Times New Roman"/>
        </w:rPr>
        <w:t>.</w:t>
      </w:r>
      <w:r w:rsidRPr="00F37C97">
        <w:rPr>
          <w:rFonts w:ascii="Times New Roman" w:hAnsi="Times New Roman"/>
        </w:rPr>
        <w:t xml:space="preserve"> </w:t>
      </w:r>
      <w:r w:rsidR="00340ABC" w:rsidRPr="00F37C97">
        <w:rPr>
          <w:rFonts w:ascii="Times New Roman" w:hAnsi="Times New Roman"/>
        </w:rPr>
        <w:t>X-</w:t>
      </w:r>
      <w:r w:rsidRPr="00F37C97">
        <w:rPr>
          <w:rFonts w:ascii="Times New Roman" w:hAnsi="Times New Roman"/>
        </w:rPr>
        <w:t>type ligands donate 1</w:t>
      </w:r>
      <w:r w:rsidR="00F30F68" w:rsidRPr="00F37C97">
        <w:rPr>
          <w:rFonts w:ascii="Times New Roman" w:hAnsi="Times New Roman"/>
        </w:rPr>
        <w:t xml:space="preserve"> </w:t>
      </w:r>
      <w:r w:rsidR="00760BA2" w:rsidRPr="00FC640B">
        <w:rPr>
          <w:rFonts w:ascii="Times New Roman" w:hAnsi="Times New Roman"/>
          <w:i/>
        </w:rPr>
        <w:t>e</w:t>
      </w:r>
      <w:r w:rsidR="00760BA2">
        <w:rPr>
          <w:rFonts w:ascii="Times New Roman" w:hAnsi="Times New Roman" w:cs="Times New Roman"/>
          <w:i/>
          <w:vertAlign w:val="superscript"/>
        </w:rPr>
        <w:t>−</w:t>
      </w:r>
      <w:r w:rsidRPr="00F37C97">
        <w:rPr>
          <w:rFonts w:ascii="Times New Roman" w:hAnsi="Times New Roman"/>
        </w:rPr>
        <w:t xml:space="preserve">, </w:t>
      </w:r>
      <w:r w:rsidR="00340ABC" w:rsidRPr="00F37C97">
        <w:rPr>
          <w:rFonts w:ascii="Times New Roman" w:hAnsi="Times New Roman"/>
        </w:rPr>
        <w:t>L-</w:t>
      </w:r>
      <w:r w:rsidRPr="00F37C97">
        <w:rPr>
          <w:rFonts w:ascii="Times New Roman" w:hAnsi="Times New Roman"/>
        </w:rPr>
        <w:t>type ligands donate 2</w:t>
      </w:r>
      <w:r w:rsidR="00F30F68" w:rsidRPr="00F37C97">
        <w:rPr>
          <w:rFonts w:ascii="Times New Roman" w:hAnsi="Times New Roman"/>
        </w:rPr>
        <w:t xml:space="preserve"> </w:t>
      </w:r>
      <w:r w:rsidR="00760BA2" w:rsidRPr="00FC640B">
        <w:rPr>
          <w:rFonts w:ascii="Times New Roman" w:hAnsi="Times New Roman"/>
          <w:i/>
        </w:rPr>
        <w:t>e</w:t>
      </w:r>
      <w:r w:rsidR="00760BA2">
        <w:rPr>
          <w:rFonts w:ascii="Times New Roman" w:hAnsi="Times New Roman" w:cs="Times New Roman"/>
          <w:i/>
          <w:vertAlign w:val="superscript"/>
        </w:rPr>
        <w:t>−</w:t>
      </w:r>
      <w:r w:rsidRPr="00F37C97">
        <w:rPr>
          <w:rFonts w:ascii="Times New Roman" w:hAnsi="Times New Roman"/>
        </w:rPr>
        <w:t xml:space="preserve">, and </w:t>
      </w:r>
      <w:r w:rsidR="00340ABC" w:rsidRPr="00F37C97">
        <w:rPr>
          <w:rFonts w:ascii="Times New Roman" w:hAnsi="Times New Roman"/>
        </w:rPr>
        <w:t>Z-</w:t>
      </w:r>
      <w:r w:rsidRPr="00F37C97">
        <w:rPr>
          <w:rFonts w:ascii="Times New Roman" w:hAnsi="Times New Roman"/>
        </w:rPr>
        <w:t>type ligands donate 0</w:t>
      </w:r>
      <w:r w:rsidR="00F30F68" w:rsidRPr="00F37C97">
        <w:rPr>
          <w:rFonts w:ascii="Times New Roman" w:hAnsi="Times New Roman"/>
        </w:rPr>
        <w:t xml:space="preserve"> </w:t>
      </w:r>
      <w:r w:rsidR="00760BA2" w:rsidRPr="00FC640B">
        <w:rPr>
          <w:rFonts w:ascii="Times New Roman" w:hAnsi="Times New Roman"/>
          <w:i/>
        </w:rPr>
        <w:t>e</w:t>
      </w:r>
      <w:r w:rsidR="00760BA2">
        <w:rPr>
          <w:rFonts w:ascii="Times New Roman" w:hAnsi="Times New Roman" w:cs="Times New Roman"/>
          <w:i/>
          <w:vertAlign w:val="superscript"/>
        </w:rPr>
        <w:t>−</w:t>
      </w:r>
      <w:r w:rsidRPr="00F37C97">
        <w:rPr>
          <w:rFonts w:ascii="Times New Roman" w:hAnsi="Times New Roman"/>
        </w:rPr>
        <w:t>.</w:t>
      </w:r>
      <w:r w:rsidR="008B3097" w:rsidRPr="00F37C97">
        <w:rPr>
          <w:rFonts w:ascii="Times New Roman" w:hAnsi="Times New Roman"/>
        </w:rPr>
        <w:t xml:space="preserve"> </w:t>
      </w:r>
      <w:r w:rsidR="00F30F68" w:rsidRPr="00F37C97">
        <w:rPr>
          <w:rFonts w:ascii="Times New Roman" w:hAnsi="Times New Roman"/>
        </w:rPr>
        <w:t>Finally</w:t>
      </w:r>
      <w:r w:rsidR="008B3097" w:rsidRPr="00F37C97">
        <w:rPr>
          <w:rFonts w:ascii="Times New Roman" w:hAnsi="Times New Roman"/>
        </w:rPr>
        <w:t xml:space="preserve">, </w:t>
      </w:r>
      <w:r w:rsidR="00F30F68" w:rsidRPr="00F37C97">
        <w:rPr>
          <w:rFonts w:ascii="Times New Roman" w:hAnsi="Times New Roman"/>
        </w:rPr>
        <w:t>i</w:t>
      </w:r>
      <w:r w:rsidR="008B3097" w:rsidRPr="00F37C97">
        <w:rPr>
          <w:rFonts w:ascii="Times New Roman" w:hAnsi="Times New Roman"/>
        </w:rPr>
        <w:t xml:space="preserve">f the molecule is ionic, the charge of the ion containing the metal center needs to be subtracted from the metal </w:t>
      </w:r>
      <w:r w:rsidR="00E909D9">
        <w:rPr>
          <w:rFonts w:ascii="Times New Roman" w:hAnsi="Times New Roman"/>
        </w:rPr>
        <w:t>plus the</w:t>
      </w:r>
      <w:r w:rsidR="00E909D9" w:rsidRPr="00F37C97">
        <w:rPr>
          <w:rFonts w:ascii="Times New Roman" w:hAnsi="Times New Roman"/>
        </w:rPr>
        <w:t xml:space="preserve"> </w:t>
      </w:r>
      <w:r w:rsidR="008B3097" w:rsidRPr="00F37C97">
        <w:rPr>
          <w:rFonts w:ascii="Times New Roman" w:hAnsi="Times New Roman"/>
        </w:rPr>
        <w:t>ligand electrons. Using the</w:t>
      </w:r>
      <w:r w:rsidR="00C66BA2" w:rsidRPr="00F37C97">
        <w:rPr>
          <w:rFonts w:ascii="Times New Roman" w:hAnsi="Times New Roman"/>
        </w:rPr>
        <w:t xml:space="preserve"> covalent model, the total electron count</w:t>
      </w:r>
      <w:r w:rsidR="008B3097" w:rsidRPr="00F37C97">
        <w:rPr>
          <w:rFonts w:ascii="Times New Roman" w:hAnsi="Times New Roman"/>
        </w:rPr>
        <w:t xml:space="preserve"> for Co(NH</w:t>
      </w:r>
      <w:r w:rsidR="008B3097" w:rsidRPr="00F37C97">
        <w:rPr>
          <w:rFonts w:ascii="Times New Roman" w:hAnsi="Times New Roman"/>
          <w:vertAlign w:val="subscript"/>
        </w:rPr>
        <w:t>3</w:t>
      </w:r>
      <w:r w:rsidR="008B3097" w:rsidRPr="00F37C97">
        <w:rPr>
          <w:rFonts w:ascii="Times New Roman" w:hAnsi="Times New Roman"/>
        </w:rPr>
        <w:t>)</w:t>
      </w:r>
      <w:r w:rsidR="008B3097" w:rsidRPr="00F37C97">
        <w:rPr>
          <w:rFonts w:ascii="Times New Roman" w:hAnsi="Times New Roman"/>
          <w:vertAlign w:val="subscript"/>
        </w:rPr>
        <w:t>3</w:t>
      </w:r>
      <w:r w:rsidR="008B3097" w:rsidRPr="00F37C97">
        <w:rPr>
          <w:rFonts w:ascii="Times New Roman" w:hAnsi="Times New Roman"/>
        </w:rPr>
        <w:t>Cl</w:t>
      </w:r>
      <w:r w:rsidR="008B3097" w:rsidRPr="00F37C97">
        <w:rPr>
          <w:rFonts w:ascii="Times New Roman" w:hAnsi="Times New Roman"/>
          <w:vertAlign w:val="subscript"/>
        </w:rPr>
        <w:t>3</w:t>
      </w:r>
      <w:r w:rsidR="00C66BA2" w:rsidRPr="00F37C97">
        <w:rPr>
          <w:rFonts w:ascii="Times New Roman" w:hAnsi="Times New Roman"/>
        </w:rPr>
        <w:t xml:space="preserve"> is also 18</w:t>
      </w:r>
      <w:r w:rsidR="00B8360C" w:rsidRPr="00F37C97">
        <w:rPr>
          <w:rFonts w:ascii="Times New Roman" w:hAnsi="Times New Roman"/>
        </w:rPr>
        <w:t xml:space="preserve"> </w:t>
      </w:r>
      <w:r w:rsidR="007C3949" w:rsidRPr="00FC640B">
        <w:rPr>
          <w:rFonts w:ascii="Times New Roman" w:hAnsi="Times New Roman"/>
          <w:i/>
        </w:rPr>
        <w:t>e</w:t>
      </w:r>
      <w:r w:rsidR="007C3949">
        <w:rPr>
          <w:rFonts w:ascii="Times New Roman" w:hAnsi="Times New Roman" w:cs="Times New Roman"/>
          <w:i/>
          <w:vertAlign w:val="superscript"/>
        </w:rPr>
        <w:t>−</w:t>
      </w:r>
      <w:r w:rsidR="007C3949">
        <w:rPr>
          <w:rFonts w:ascii="Times New Roman" w:hAnsi="Times New Roman"/>
        </w:rPr>
        <w:t xml:space="preserve"> </w:t>
      </w:r>
      <w:r w:rsidR="008B3097" w:rsidRPr="00F37C97">
        <w:rPr>
          <w:rFonts w:ascii="Times New Roman" w:hAnsi="Times New Roman"/>
        </w:rPr>
        <w:t>(</w:t>
      </w:r>
      <w:r w:rsidR="008B3097" w:rsidRPr="00F37C97">
        <w:rPr>
          <w:rFonts w:ascii="Times New Roman" w:hAnsi="Times New Roman"/>
          <w:b/>
        </w:rPr>
        <w:t>Table 1</w:t>
      </w:r>
      <w:r w:rsidR="008B3097" w:rsidRPr="00F37C97">
        <w:rPr>
          <w:rFonts w:ascii="Times New Roman" w:hAnsi="Times New Roman"/>
        </w:rPr>
        <w:t>).</w:t>
      </w:r>
    </w:p>
    <w:p w14:paraId="7B464351" w14:textId="77777777" w:rsidR="003D20E3" w:rsidRPr="00F37C97" w:rsidRDefault="003D20E3" w:rsidP="00F37C97">
      <w:pPr>
        <w:spacing w:after="0"/>
        <w:jc w:val="both"/>
        <w:rPr>
          <w:rFonts w:ascii="Times New Roman" w:hAnsi="Times New Roman"/>
        </w:rPr>
      </w:pPr>
    </w:p>
    <w:p w14:paraId="35E04FA5" w14:textId="2471E71F" w:rsidR="00A3245C" w:rsidRPr="00F37C97" w:rsidRDefault="008A656A" w:rsidP="00F37C97">
      <w:pPr>
        <w:spacing w:after="0"/>
        <w:jc w:val="both"/>
        <w:rPr>
          <w:rFonts w:ascii="Times New Roman" w:hAnsi="Times New Roman"/>
          <w:b/>
        </w:rPr>
      </w:pPr>
      <w:r w:rsidRPr="00F37C97">
        <w:rPr>
          <w:rFonts w:ascii="Times New Roman" w:hAnsi="Times New Roman"/>
          <w:b/>
        </w:rPr>
        <w:t xml:space="preserve">Electron </w:t>
      </w:r>
      <w:r w:rsidR="005A280F" w:rsidRPr="00F37C97">
        <w:rPr>
          <w:rFonts w:ascii="Times New Roman" w:hAnsi="Times New Roman"/>
          <w:b/>
        </w:rPr>
        <w:t>C</w:t>
      </w:r>
      <w:r w:rsidRPr="00F37C97">
        <w:rPr>
          <w:rFonts w:ascii="Times New Roman" w:hAnsi="Times New Roman"/>
          <w:b/>
        </w:rPr>
        <w:t>ounting for</w:t>
      </w:r>
      <w:r w:rsidR="00A3245C" w:rsidRPr="00F37C97">
        <w:rPr>
          <w:rFonts w:ascii="Times New Roman" w:hAnsi="Times New Roman"/>
          <w:b/>
        </w:rPr>
        <w:t xml:space="preserve"> </w:t>
      </w:r>
      <w:r w:rsidR="005A280F" w:rsidRPr="00F37C97">
        <w:rPr>
          <w:rFonts w:ascii="Times New Roman" w:hAnsi="Times New Roman"/>
          <w:b/>
        </w:rPr>
        <w:t>F</w:t>
      </w:r>
      <w:r w:rsidR="00A3245C" w:rsidRPr="00F37C97">
        <w:rPr>
          <w:rFonts w:ascii="Times New Roman" w:hAnsi="Times New Roman"/>
          <w:b/>
        </w:rPr>
        <w:t>errocene</w:t>
      </w:r>
      <w:r w:rsidR="009A0399" w:rsidRPr="00F37C97">
        <w:rPr>
          <w:rFonts w:ascii="Times New Roman" w:hAnsi="Times New Roman"/>
          <w:b/>
        </w:rPr>
        <w:t xml:space="preserve"> and </w:t>
      </w:r>
      <w:proofErr w:type="spellStart"/>
      <w:r w:rsidR="005A280F" w:rsidRPr="00F37C97">
        <w:rPr>
          <w:rFonts w:ascii="Times New Roman" w:hAnsi="Times New Roman"/>
          <w:b/>
        </w:rPr>
        <w:t>F</w:t>
      </w:r>
      <w:r w:rsidR="009A0399" w:rsidRPr="00F37C97">
        <w:rPr>
          <w:rFonts w:ascii="Times New Roman" w:hAnsi="Times New Roman"/>
          <w:b/>
        </w:rPr>
        <w:t>errocenium</w:t>
      </w:r>
      <w:proofErr w:type="spellEnd"/>
      <w:r w:rsidR="009A0399" w:rsidRPr="00F37C97">
        <w:rPr>
          <w:rFonts w:ascii="Times New Roman" w:hAnsi="Times New Roman"/>
          <w:b/>
        </w:rPr>
        <w:t xml:space="preserve"> </w:t>
      </w:r>
      <w:r w:rsidR="005A280F" w:rsidRPr="00F37C97">
        <w:rPr>
          <w:rFonts w:ascii="Times New Roman" w:hAnsi="Times New Roman"/>
          <w:b/>
        </w:rPr>
        <w:t>C</w:t>
      </w:r>
      <w:r w:rsidR="009A0399" w:rsidRPr="00F37C97">
        <w:rPr>
          <w:rFonts w:ascii="Times New Roman" w:hAnsi="Times New Roman"/>
          <w:b/>
        </w:rPr>
        <w:t>ation</w:t>
      </w:r>
      <w:r w:rsidR="003D20E3" w:rsidRPr="00F37C97">
        <w:rPr>
          <w:rFonts w:ascii="Times New Roman" w:hAnsi="Times New Roman"/>
          <w:b/>
        </w:rPr>
        <w:t>:</w:t>
      </w:r>
    </w:p>
    <w:p w14:paraId="1177730D" w14:textId="77777777" w:rsidR="003D20E3" w:rsidRDefault="003D20E3" w:rsidP="00F37C97">
      <w:pPr>
        <w:spacing w:after="0"/>
        <w:jc w:val="both"/>
        <w:rPr>
          <w:rFonts w:ascii="Times New Roman" w:hAnsi="Times New Roman"/>
        </w:rPr>
      </w:pPr>
    </w:p>
    <w:p w14:paraId="1C23A4FA" w14:textId="43BF0C31" w:rsidR="003D20E3" w:rsidRDefault="003328B1" w:rsidP="00F37C97">
      <w:pPr>
        <w:spacing w:after="0"/>
        <w:jc w:val="both"/>
        <w:rPr>
          <w:rFonts w:ascii="Times New Roman" w:hAnsi="Times New Roman"/>
        </w:rPr>
      </w:pPr>
      <w:r w:rsidRPr="00F37C97">
        <w:rPr>
          <w:rFonts w:ascii="Times New Roman" w:hAnsi="Times New Roman"/>
        </w:rPr>
        <w:t xml:space="preserve">Using the covalent model, Fe has 8 </w:t>
      </w:r>
      <w:r w:rsidR="007C3949" w:rsidRPr="00FC640B">
        <w:rPr>
          <w:rFonts w:ascii="Times New Roman" w:hAnsi="Times New Roman"/>
          <w:i/>
        </w:rPr>
        <w:t>e</w:t>
      </w:r>
      <w:r w:rsidR="007C3949">
        <w:rPr>
          <w:rFonts w:ascii="Times New Roman" w:hAnsi="Times New Roman" w:cs="Times New Roman"/>
          <w:i/>
          <w:vertAlign w:val="superscript"/>
        </w:rPr>
        <w:t>−</w:t>
      </w:r>
      <w:r w:rsidRPr="00F37C97">
        <w:rPr>
          <w:rFonts w:ascii="Times New Roman" w:hAnsi="Times New Roman"/>
        </w:rPr>
        <w:t>.</w:t>
      </w:r>
      <w:r w:rsidRPr="00F37C97">
        <w:rPr>
          <w:rFonts w:ascii="Times New Roman" w:hAnsi="Times New Roman"/>
          <w:vertAlign w:val="superscript"/>
        </w:rPr>
        <w:t xml:space="preserve"> </w:t>
      </w:r>
      <w:r w:rsidR="00D56EE3" w:rsidRPr="00F37C97">
        <w:rPr>
          <w:rFonts w:ascii="Times New Roman" w:hAnsi="Times New Roman"/>
        </w:rPr>
        <w:t>I</w:t>
      </w:r>
      <w:r w:rsidRPr="00F37C97">
        <w:rPr>
          <w:rFonts w:ascii="Times New Roman" w:hAnsi="Times New Roman"/>
        </w:rPr>
        <w:t xml:space="preserve">f we regard the bonding in ferrocene as that in </w:t>
      </w:r>
      <w:r w:rsidR="00E909D9">
        <w:rPr>
          <w:rFonts w:ascii="Times New Roman" w:hAnsi="Times New Roman"/>
        </w:rPr>
        <w:t>S</w:t>
      </w:r>
      <w:r w:rsidR="00E909D9" w:rsidRPr="00F37C97">
        <w:rPr>
          <w:rFonts w:ascii="Times New Roman" w:hAnsi="Times New Roman"/>
        </w:rPr>
        <w:t xml:space="preserve">tructure </w:t>
      </w:r>
      <w:r w:rsidR="00D56EE3" w:rsidRPr="00F37C97">
        <w:rPr>
          <w:rFonts w:ascii="Times New Roman" w:hAnsi="Times New Roman"/>
        </w:rPr>
        <w:t xml:space="preserve">I, </w:t>
      </w:r>
      <w:r w:rsidRPr="00F37C97">
        <w:rPr>
          <w:rFonts w:ascii="Times New Roman" w:hAnsi="Times New Roman"/>
        </w:rPr>
        <w:t>t</w:t>
      </w:r>
      <w:r w:rsidR="00D56EE3" w:rsidRPr="00F37C97">
        <w:rPr>
          <w:rFonts w:ascii="Times New Roman" w:hAnsi="Times New Roman"/>
        </w:rPr>
        <w:t xml:space="preserve">he </w:t>
      </w:r>
      <w:proofErr w:type="spellStart"/>
      <w:r w:rsidR="00D56EE3" w:rsidRPr="00F37C97">
        <w:rPr>
          <w:rFonts w:ascii="Times New Roman" w:hAnsi="Times New Roman"/>
        </w:rPr>
        <w:t>cyclopentadiene</w:t>
      </w:r>
      <w:proofErr w:type="spellEnd"/>
      <w:r w:rsidR="00D56EE3" w:rsidRPr="00F37C97">
        <w:rPr>
          <w:rFonts w:ascii="Times New Roman" w:hAnsi="Times New Roman"/>
        </w:rPr>
        <w:t xml:space="preserve"> (</w:t>
      </w:r>
      <w:proofErr w:type="spellStart"/>
      <w:r w:rsidR="00D56EE3" w:rsidRPr="00F37C97">
        <w:rPr>
          <w:rFonts w:ascii="Times New Roman" w:hAnsi="Times New Roman"/>
        </w:rPr>
        <w:t>Cp</w:t>
      </w:r>
      <w:proofErr w:type="spellEnd"/>
      <w:r w:rsidR="00D56EE3" w:rsidRPr="00F37C97">
        <w:rPr>
          <w:rFonts w:ascii="Times New Roman" w:hAnsi="Times New Roman"/>
        </w:rPr>
        <w:t>)</w:t>
      </w:r>
      <w:r w:rsidRPr="00F37C97">
        <w:rPr>
          <w:rFonts w:ascii="Times New Roman" w:hAnsi="Times New Roman"/>
        </w:rPr>
        <w:t xml:space="preserve"> ligands are </w:t>
      </w:r>
      <w:r w:rsidR="00340ABC" w:rsidRPr="00F37C97">
        <w:rPr>
          <w:rFonts w:ascii="Times New Roman" w:hAnsi="Times New Roman"/>
        </w:rPr>
        <w:t>X-</w:t>
      </w:r>
      <w:r w:rsidRPr="00F37C97">
        <w:rPr>
          <w:rFonts w:ascii="Times New Roman" w:hAnsi="Times New Roman"/>
        </w:rPr>
        <w:t>type donors and therefore each contribute</w:t>
      </w:r>
      <w:r w:rsidR="00D56EE3" w:rsidRPr="00F37C97">
        <w:rPr>
          <w:rFonts w:ascii="Times New Roman" w:hAnsi="Times New Roman"/>
        </w:rPr>
        <w:t xml:space="preserve"> 1 electron (</w:t>
      </w:r>
      <w:r w:rsidR="008A656A" w:rsidRPr="00F37C97">
        <w:rPr>
          <w:rFonts w:ascii="Times New Roman" w:hAnsi="Times New Roman"/>
          <w:b/>
        </w:rPr>
        <w:t>Table 2</w:t>
      </w:r>
      <w:r w:rsidR="00D56EE3" w:rsidRPr="00F37C97">
        <w:rPr>
          <w:rFonts w:ascii="Times New Roman" w:hAnsi="Times New Roman"/>
        </w:rPr>
        <w:t xml:space="preserve">). Thus, we would have 10 valence electrons. However, in </w:t>
      </w:r>
      <w:r w:rsidR="00E909D9">
        <w:rPr>
          <w:rFonts w:ascii="Times New Roman" w:hAnsi="Times New Roman"/>
        </w:rPr>
        <w:t>S</w:t>
      </w:r>
      <w:r w:rsidR="00E909D9" w:rsidRPr="00F37C97">
        <w:rPr>
          <w:rFonts w:ascii="Times New Roman" w:hAnsi="Times New Roman"/>
        </w:rPr>
        <w:t xml:space="preserve">tructure </w:t>
      </w:r>
      <w:r w:rsidR="00D56EE3" w:rsidRPr="00F37C97">
        <w:rPr>
          <w:rFonts w:ascii="Times New Roman" w:hAnsi="Times New Roman"/>
        </w:rPr>
        <w:t xml:space="preserve">II, each </w:t>
      </w:r>
      <w:proofErr w:type="spellStart"/>
      <w:r w:rsidR="00D56EE3" w:rsidRPr="00F37C97">
        <w:rPr>
          <w:rFonts w:ascii="Times New Roman" w:hAnsi="Times New Roman"/>
        </w:rPr>
        <w:t>Cp</w:t>
      </w:r>
      <w:proofErr w:type="spellEnd"/>
      <w:r w:rsidR="00D56EE3" w:rsidRPr="00F37C97">
        <w:rPr>
          <w:rFonts w:ascii="Times New Roman" w:hAnsi="Times New Roman"/>
        </w:rPr>
        <w:t xml:space="preserve"> ring donates 5 electron</w:t>
      </w:r>
      <w:r w:rsidR="00B12FF8" w:rsidRPr="00F37C97">
        <w:rPr>
          <w:rFonts w:ascii="Times New Roman" w:hAnsi="Times New Roman"/>
        </w:rPr>
        <w:t>s</w:t>
      </w:r>
      <w:r w:rsidR="008A656A" w:rsidRPr="00F37C97">
        <w:rPr>
          <w:rFonts w:ascii="Times New Roman" w:hAnsi="Times New Roman"/>
        </w:rPr>
        <w:t xml:space="preserve"> (L</w:t>
      </w:r>
      <w:r w:rsidR="008A656A" w:rsidRPr="00F37C97">
        <w:rPr>
          <w:rFonts w:ascii="Times New Roman" w:hAnsi="Times New Roman"/>
          <w:vertAlign w:val="subscript"/>
        </w:rPr>
        <w:t>2</w:t>
      </w:r>
      <w:r w:rsidR="008509B3" w:rsidRPr="00F37C97">
        <w:rPr>
          <w:rFonts w:ascii="Times New Roman" w:hAnsi="Times New Roman"/>
        </w:rPr>
        <w:t>X-</w:t>
      </w:r>
      <w:r w:rsidR="008A656A" w:rsidRPr="00F37C97">
        <w:rPr>
          <w:rFonts w:ascii="Times New Roman" w:hAnsi="Times New Roman"/>
        </w:rPr>
        <w:t>type ligand)</w:t>
      </w:r>
      <w:r w:rsidR="00B12FF8" w:rsidRPr="00F37C97">
        <w:rPr>
          <w:rFonts w:ascii="Times New Roman" w:hAnsi="Times New Roman"/>
        </w:rPr>
        <w:t>, where</w:t>
      </w:r>
      <w:r w:rsidR="00D56EE3" w:rsidRPr="00F37C97">
        <w:rPr>
          <w:rFonts w:ascii="Times New Roman" w:hAnsi="Times New Roman"/>
        </w:rPr>
        <w:t xml:space="preserve"> we have two double bonds (each are 2-electron, L</w:t>
      </w:r>
      <w:r w:rsidR="008509B3" w:rsidRPr="00F37C97">
        <w:rPr>
          <w:rFonts w:ascii="Times New Roman" w:hAnsi="Times New Roman"/>
        </w:rPr>
        <w:t>-</w:t>
      </w:r>
      <w:r w:rsidR="00D56EE3" w:rsidRPr="00F37C97">
        <w:rPr>
          <w:rFonts w:ascii="Times New Roman" w:hAnsi="Times New Roman"/>
        </w:rPr>
        <w:t>type donors), and one X-type donor (the radical). This gives a total of 18 electrons</w:t>
      </w:r>
      <w:r w:rsidR="008A656A" w:rsidRPr="00F37C97">
        <w:rPr>
          <w:rFonts w:ascii="Times New Roman" w:hAnsi="Times New Roman"/>
        </w:rPr>
        <w:t xml:space="preserve"> (</w:t>
      </w:r>
      <w:r w:rsidR="008A656A" w:rsidRPr="00F37C97">
        <w:rPr>
          <w:rFonts w:ascii="Times New Roman" w:hAnsi="Times New Roman"/>
          <w:b/>
        </w:rPr>
        <w:t>Table 2</w:t>
      </w:r>
      <w:r w:rsidR="008A656A" w:rsidRPr="00F37C97">
        <w:rPr>
          <w:rFonts w:ascii="Times New Roman" w:hAnsi="Times New Roman"/>
        </w:rPr>
        <w:t>)</w:t>
      </w:r>
      <w:r w:rsidR="00D56EE3" w:rsidRPr="00F37C97">
        <w:rPr>
          <w:rFonts w:ascii="Times New Roman" w:hAnsi="Times New Roman"/>
        </w:rPr>
        <w:t>.</w:t>
      </w:r>
    </w:p>
    <w:p w14:paraId="4AE6347E" w14:textId="77777777" w:rsidR="00F37C97" w:rsidRDefault="00F37C97" w:rsidP="00F37C97">
      <w:pPr>
        <w:spacing w:after="0"/>
        <w:jc w:val="both"/>
        <w:rPr>
          <w:rFonts w:ascii="Times New Roman" w:hAnsi="Times New Roman"/>
        </w:rPr>
      </w:pPr>
    </w:p>
    <w:p w14:paraId="574CBD37" w14:textId="3603CD42" w:rsidR="00F37C97" w:rsidRDefault="00F37C97" w:rsidP="00F37C97">
      <w:pPr>
        <w:spacing w:after="0"/>
        <w:jc w:val="both"/>
        <w:rPr>
          <w:rFonts w:ascii="Times New Roman" w:hAnsi="Times New Roman"/>
        </w:rPr>
      </w:pPr>
      <w:r w:rsidRPr="00F37C97">
        <w:rPr>
          <w:rFonts w:ascii="Times New Roman" w:hAnsi="Times New Roman"/>
          <w:b/>
        </w:rPr>
        <w:t xml:space="preserve">Table 2. </w:t>
      </w:r>
      <w:r w:rsidRPr="00F37C97">
        <w:rPr>
          <w:rFonts w:ascii="Times New Roman" w:hAnsi="Times New Roman"/>
        </w:rPr>
        <w:t xml:space="preserve">Electron counting for ferrocene (Fc) and </w:t>
      </w:r>
      <w:proofErr w:type="spellStart"/>
      <w:r w:rsidRPr="00F37C97">
        <w:rPr>
          <w:rFonts w:ascii="Times New Roman" w:hAnsi="Times New Roman"/>
        </w:rPr>
        <w:t>ferrocenium</w:t>
      </w:r>
      <w:proofErr w:type="spellEnd"/>
      <w:r w:rsidRPr="00F37C97">
        <w:rPr>
          <w:rFonts w:ascii="Times New Roman" w:hAnsi="Times New Roman"/>
        </w:rPr>
        <w:t xml:space="preserve"> (Fc</w:t>
      </w:r>
      <w:r w:rsidRPr="00F37C97">
        <w:rPr>
          <w:rFonts w:ascii="Times New Roman" w:hAnsi="Times New Roman"/>
          <w:vertAlign w:val="superscript"/>
        </w:rPr>
        <w:t>+</w:t>
      </w:r>
      <w:r w:rsidRPr="00F37C97">
        <w:rPr>
          <w:rFonts w:ascii="Times New Roman" w:hAnsi="Times New Roman"/>
        </w:rPr>
        <w:t>) cation using the covalent model</w:t>
      </w:r>
    </w:p>
    <w:p w14:paraId="7C78A59A" w14:textId="77777777" w:rsidR="00F37C97" w:rsidRDefault="00F37C97" w:rsidP="00F37C97">
      <w:pPr>
        <w:spacing w:after="0"/>
        <w:jc w:val="both"/>
        <w:rPr>
          <w:rFonts w:ascii="Times New Roman" w:hAnsi="Times New Roman"/>
        </w:rPr>
      </w:pPr>
    </w:p>
    <w:tbl>
      <w:tblPr>
        <w:tblStyle w:val="TableGrid"/>
        <w:tblW w:w="10307" w:type="dxa"/>
        <w:jc w:val="center"/>
        <w:tblLook w:val="04A0" w:firstRow="1" w:lastRow="0" w:firstColumn="1" w:lastColumn="0" w:noHBand="0" w:noVBand="1"/>
      </w:tblPr>
      <w:tblGrid>
        <w:gridCol w:w="1644"/>
        <w:gridCol w:w="1530"/>
        <w:gridCol w:w="1170"/>
        <w:gridCol w:w="1170"/>
        <w:gridCol w:w="2459"/>
        <w:gridCol w:w="1165"/>
        <w:gridCol w:w="1169"/>
      </w:tblGrid>
      <w:tr w:rsidR="008355DA" w:rsidRPr="003D20E3" w14:paraId="3638EA80" w14:textId="77777777" w:rsidTr="00F37C97">
        <w:trPr>
          <w:jc w:val="center"/>
        </w:trPr>
        <w:tc>
          <w:tcPr>
            <w:tcW w:w="1644" w:type="dxa"/>
            <w:vMerge w:val="restart"/>
          </w:tcPr>
          <w:p w14:paraId="4517516C" w14:textId="77777777" w:rsidR="008355DA" w:rsidRPr="00F37C97" w:rsidRDefault="008355DA">
            <w:pPr>
              <w:jc w:val="center"/>
              <w:rPr>
                <w:rFonts w:ascii="Times New Roman" w:hAnsi="Times New Roman"/>
                <w:b/>
              </w:rPr>
            </w:pPr>
            <w:r w:rsidRPr="00F37C97">
              <w:rPr>
                <w:rFonts w:ascii="Times New Roman" w:hAnsi="Times New Roman"/>
                <w:b/>
              </w:rPr>
              <w:t>Ligand/ central atom</w:t>
            </w:r>
          </w:p>
        </w:tc>
        <w:tc>
          <w:tcPr>
            <w:tcW w:w="3870" w:type="dxa"/>
            <w:gridSpan w:val="3"/>
            <w:tcBorders>
              <w:bottom w:val="single" w:sz="4" w:space="0" w:color="auto"/>
            </w:tcBorders>
          </w:tcPr>
          <w:p w14:paraId="2A9B813D" w14:textId="77777777" w:rsidR="008355DA" w:rsidRPr="00F37C97" w:rsidRDefault="008355DA">
            <w:pPr>
              <w:jc w:val="center"/>
              <w:rPr>
                <w:rFonts w:ascii="Times New Roman" w:hAnsi="Times New Roman"/>
                <w:b/>
              </w:rPr>
            </w:pPr>
            <w:r w:rsidRPr="00F37C97">
              <w:rPr>
                <w:rFonts w:ascii="Times New Roman" w:hAnsi="Times New Roman"/>
                <w:b/>
              </w:rPr>
              <w:t>Structure I</w:t>
            </w:r>
          </w:p>
        </w:tc>
        <w:tc>
          <w:tcPr>
            <w:tcW w:w="4793" w:type="dxa"/>
            <w:gridSpan w:val="3"/>
            <w:tcBorders>
              <w:bottom w:val="single" w:sz="4" w:space="0" w:color="auto"/>
            </w:tcBorders>
          </w:tcPr>
          <w:p w14:paraId="2AB9D54E" w14:textId="77777777" w:rsidR="008355DA" w:rsidRPr="00F37C97" w:rsidRDefault="008355DA">
            <w:pPr>
              <w:jc w:val="center"/>
              <w:rPr>
                <w:rFonts w:ascii="Times New Roman" w:hAnsi="Times New Roman"/>
                <w:b/>
              </w:rPr>
            </w:pPr>
            <w:r w:rsidRPr="00F37C97">
              <w:rPr>
                <w:rFonts w:ascii="Times New Roman" w:hAnsi="Times New Roman"/>
                <w:b/>
              </w:rPr>
              <w:t>Structure II</w:t>
            </w:r>
          </w:p>
        </w:tc>
      </w:tr>
      <w:tr w:rsidR="008355DA" w:rsidRPr="003D20E3" w14:paraId="68A58F9E" w14:textId="77777777" w:rsidTr="00F37C97">
        <w:trPr>
          <w:jc w:val="center"/>
        </w:trPr>
        <w:tc>
          <w:tcPr>
            <w:tcW w:w="1644" w:type="dxa"/>
            <w:vMerge/>
          </w:tcPr>
          <w:p w14:paraId="4089102F" w14:textId="77777777" w:rsidR="008355DA" w:rsidRPr="00F37C97" w:rsidRDefault="008355DA">
            <w:pPr>
              <w:jc w:val="center"/>
              <w:rPr>
                <w:rFonts w:ascii="Times New Roman" w:hAnsi="Times New Roman"/>
                <w:b/>
              </w:rPr>
            </w:pPr>
          </w:p>
        </w:tc>
        <w:tc>
          <w:tcPr>
            <w:tcW w:w="1530" w:type="dxa"/>
            <w:tcBorders>
              <w:bottom w:val="single" w:sz="4" w:space="0" w:color="auto"/>
            </w:tcBorders>
            <w:vAlign w:val="center"/>
          </w:tcPr>
          <w:p w14:paraId="653EB330" w14:textId="77777777" w:rsidR="008355DA" w:rsidRPr="00F37C97" w:rsidRDefault="008355DA">
            <w:pPr>
              <w:jc w:val="center"/>
              <w:rPr>
                <w:rFonts w:ascii="Times New Roman" w:hAnsi="Times New Roman"/>
                <w:b/>
              </w:rPr>
            </w:pPr>
            <w:r w:rsidRPr="00F37C97">
              <w:rPr>
                <w:rFonts w:ascii="Times New Roman" w:hAnsi="Times New Roman"/>
                <w:b/>
              </w:rPr>
              <w:t>Ligand type</w:t>
            </w:r>
          </w:p>
        </w:tc>
        <w:tc>
          <w:tcPr>
            <w:tcW w:w="1170" w:type="dxa"/>
            <w:tcBorders>
              <w:bottom w:val="single" w:sz="4" w:space="0" w:color="auto"/>
            </w:tcBorders>
            <w:vAlign w:val="center"/>
          </w:tcPr>
          <w:p w14:paraId="316D29A8" w14:textId="77777777" w:rsidR="008355DA" w:rsidRPr="00F37C97" w:rsidRDefault="008355DA">
            <w:pPr>
              <w:jc w:val="center"/>
              <w:rPr>
                <w:rFonts w:ascii="Times New Roman" w:hAnsi="Times New Roman"/>
                <w:b/>
              </w:rPr>
            </w:pPr>
            <w:r w:rsidRPr="00F37C97">
              <w:rPr>
                <w:rFonts w:ascii="Times New Roman" w:hAnsi="Times New Roman"/>
                <w:b/>
              </w:rPr>
              <w:t>Fc</w:t>
            </w:r>
          </w:p>
        </w:tc>
        <w:tc>
          <w:tcPr>
            <w:tcW w:w="1170" w:type="dxa"/>
            <w:tcBorders>
              <w:bottom w:val="single" w:sz="4" w:space="0" w:color="auto"/>
            </w:tcBorders>
            <w:vAlign w:val="center"/>
          </w:tcPr>
          <w:p w14:paraId="43E3D71D" w14:textId="77777777" w:rsidR="008355DA" w:rsidRPr="00F37C97" w:rsidRDefault="008355DA">
            <w:pPr>
              <w:jc w:val="center"/>
              <w:rPr>
                <w:rFonts w:ascii="Times New Roman" w:hAnsi="Times New Roman"/>
                <w:b/>
              </w:rPr>
            </w:pPr>
            <w:r w:rsidRPr="00F37C97">
              <w:rPr>
                <w:rFonts w:ascii="Times New Roman" w:hAnsi="Times New Roman"/>
                <w:b/>
              </w:rPr>
              <w:t>Fc</w:t>
            </w:r>
            <w:r w:rsidRPr="00F37C97">
              <w:rPr>
                <w:rFonts w:ascii="Times New Roman" w:hAnsi="Times New Roman"/>
                <w:b/>
                <w:vertAlign w:val="superscript"/>
              </w:rPr>
              <w:t>+</w:t>
            </w:r>
          </w:p>
        </w:tc>
        <w:tc>
          <w:tcPr>
            <w:tcW w:w="2459" w:type="dxa"/>
            <w:tcBorders>
              <w:bottom w:val="single" w:sz="4" w:space="0" w:color="auto"/>
            </w:tcBorders>
            <w:vAlign w:val="center"/>
          </w:tcPr>
          <w:p w14:paraId="16C05F82" w14:textId="77777777" w:rsidR="008355DA" w:rsidRPr="00F37C97" w:rsidRDefault="008355DA">
            <w:pPr>
              <w:jc w:val="center"/>
              <w:rPr>
                <w:rFonts w:ascii="Times New Roman" w:hAnsi="Times New Roman"/>
                <w:b/>
              </w:rPr>
            </w:pPr>
            <w:r w:rsidRPr="00F37C97">
              <w:rPr>
                <w:rFonts w:ascii="Times New Roman" w:hAnsi="Times New Roman"/>
                <w:b/>
              </w:rPr>
              <w:t>Ligand Type</w:t>
            </w:r>
          </w:p>
        </w:tc>
        <w:tc>
          <w:tcPr>
            <w:tcW w:w="1165" w:type="dxa"/>
            <w:tcBorders>
              <w:bottom w:val="single" w:sz="4" w:space="0" w:color="auto"/>
            </w:tcBorders>
            <w:vAlign w:val="center"/>
          </w:tcPr>
          <w:p w14:paraId="6D1CCE3F" w14:textId="77777777" w:rsidR="008355DA" w:rsidRPr="00F37C97" w:rsidRDefault="008355DA">
            <w:pPr>
              <w:jc w:val="center"/>
              <w:rPr>
                <w:rFonts w:ascii="Times New Roman" w:hAnsi="Times New Roman"/>
                <w:b/>
              </w:rPr>
            </w:pPr>
            <w:r w:rsidRPr="00F37C97">
              <w:rPr>
                <w:rFonts w:ascii="Times New Roman" w:hAnsi="Times New Roman"/>
                <w:b/>
              </w:rPr>
              <w:t>Fc</w:t>
            </w:r>
          </w:p>
        </w:tc>
        <w:tc>
          <w:tcPr>
            <w:tcW w:w="1169" w:type="dxa"/>
            <w:tcBorders>
              <w:bottom w:val="single" w:sz="4" w:space="0" w:color="auto"/>
            </w:tcBorders>
            <w:vAlign w:val="center"/>
          </w:tcPr>
          <w:p w14:paraId="052146CB" w14:textId="77777777" w:rsidR="008355DA" w:rsidRPr="00F37C97" w:rsidRDefault="008355DA">
            <w:pPr>
              <w:jc w:val="center"/>
              <w:rPr>
                <w:rFonts w:ascii="Times New Roman" w:hAnsi="Times New Roman"/>
                <w:b/>
              </w:rPr>
            </w:pPr>
            <w:r w:rsidRPr="00F37C97">
              <w:rPr>
                <w:rFonts w:ascii="Times New Roman" w:hAnsi="Times New Roman"/>
                <w:b/>
              </w:rPr>
              <w:t>Fc</w:t>
            </w:r>
            <w:r w:rsidRPr="00F37C97">
              <w:rPr>
                <w:rFonts w:ascii="Times New Roman" w:hAnsi="Times New Roman"/>
                <w:b/>
                <w:vertAlign w:val="superscript"/>
              </w:rPr>
              <w:t>+</w:t>
            </w:r>
          </w:p>
        </w:tc>
      </w:tr>
      <w:tr w:rsidR="008355DA" w:rsidRPr="003D20E3" w14:paraId="78BE66CD" w14:textId="77777777" w:rsidTr="00F37C97">
        <w:trPr>
          <w:jc w:val="center"/>
        </w:trPr>
        <w:tc>
          <w:tcPr>
            <w:tcW w:w="1644" w:type="dxa"/>
          </w:tcPr>
          <w:p w14:paraId="3283913E" w14:textId="77777777" w:rsidR="008355DA" w:rsidRPr="00F37C97" w:rsidRDefault="008355DA">
            <w:pPr>
              <w:jc w:val="center"/>
              <w:rPr>
                <w:rFonts w:ascii="Times New Roman" w:hAnsi="Times New Roman"/>
              </w:rPr>
            </w:pPr>
            <w:r w:rsidRPr="00F37C97">
              <w:rPr>
                <w:rFonts w:ascii="Times New Roman" w:hAnsi="Times New Roman"/>
              </w:rPr>
              <w:t>Fe</w:t>
            </w:r>
          </w:p>
        </w:tc>
        <w:tc>
          <w:tcPr>
            <w:tcW w:w="1530" w:type="dxa"/>
            <w:tcBorders>
              <w:top w:val="single" w:sz="4" w:space="0" w:color="auto"/>
            </w:tcBorders>
          </w:tcPr>
          <w:p w14:paraId="7C67C020" w14:textId="77777777" w:rsidR="008355DA" w:rsidRPr="00F37C97" w:rsidRDefault="008355DA">
            <w:pPr>
              <w:jc w:val="center"/>
              <w:rPr>
                <w:rFonts w:ascii="Times New Roman" w:hAnsi="Times New Roman"/>
              </w:rPr>
            </w:pPr>
            <w:r w:rsidRPr="00F37C97">
              <w:rPr>
                <w:rFonts w:ascii="Times New Roman" w:hAnsi="Times New Roman"/>
              </w:rPr>
              <w:t>--</w:t>
            </w:r>
          </w:p>
        </w:tc>
        <w:tc>
          <w:tcPr>
            <w:tcW w:w="1170" w:type="dxa"/>
            <w:tcBorders>
              <w:top w:val="single" w:sz="4" w:space="0" w:color="auto"/>
            </w:tcBorders>
          </w:tcPr>
          <w:p w14:paraId="33428C34" w14:textId="2F314663" w:rsidR="008355DA" w:rsidRPr="00F37C97" w:rsidRDefault="008355DA">
            <w:pPr>
              <w:jc w:val="center"/>
              <w:rPr>
                <w:rFonts w:ascii="Times New Roman" w:hAnsi="Times New Roman"/>
              </w:rPr>
            </w:pPr>
            <w:r w:rsidRPr="00F37C97">
              <w:rPr>
                <w:rFonts w:ascii="Times New Roman" w:hAnsi="Times New Roman"/>
              </w:rPr>
              <w:t xml:space="preserve">8 </w:t>
            </w:r>
            <w:r w:rsidR="007C3949" w:rsidRPr="00FC640B">
              <w:rPr>
                <w:rFonts w:ascii="Times New Roman" w:hAnsi="Times New Roman"/>
                <w:i/>
              </w:rPr>
              <w:t>e</w:t>
            </w:r>
            <w:r w:rsidR="007C3949">
              <w:rPr>
                <w:rFonts w:ascii="Times New Roman" w:hAnsi="Times New Roman" w:cs="Times New Roman"/>
                <w:i/>
                <w:vertAlign w:val="superscript"/>
              </w:rPr>
              <w:t>−</w:t>
            </w:r>
          </w:p>
        </w:tc>
        <w:tc>
          <w:tcPr>
            <w:tcW w:w="1170" w:type="dxa"/>
            <w:tcBorders>
              <w:top w:val="single" w:sz="4" w:space="0" w:color="auto"/>
            </w:tcBorders>
          </w:tcPr>
          <w:p w14:paraId="1B09750B" w14:textId="347EC874" w:rsidR="008355DA" w:rsidRPr="00F37C97" w:rsidRDefault="008355DA">
            <w:pPr>
              <w:jc w:val="center"/>
              <w:rPr>
                <w:rFonts w:ascii="Times New Roman" w:hAnsi="Times New Roman"/>
              </w:rPr>
            </w:pPr>
            <w:r w:rsidRPr="00F37C97">
              <w:rPr>
                <w:rFonts w:ascii="Times New Roman" w:hAnsi="Times New Roman"/>
              </w:rPr>
              <w:t xml:space="preserve">8 </w:t>
            </w:r>
            <w:r w:rsidR="00760BA2" w:rsidRPr="00FC640B">
              <w:rPr>
                <w:rFonts w:ascii="Times New Roman" w:hAnsi="Times New Roman"/>
                <w:i/>
              </w:rPr>
              <w:t>e</w:t>
            </w:r>
            <w:r w:rsidR="00760BA2">
              <w:rPr>
                <w:rFonts w:ascii="Times New Roman" w:hAnsi="Times New Roman" w:cs="Times New Roman"/>
                <w:i/>
                <w:vertAlign w:val="superscript"/>
              </w:rPr>
              <w:t>−</w:t>
            </w:r>
          </w:p>
        </w:tc>
        <w:tc>
          <w:tcPr>
            <w:tcW w:w="2459" w:type="dxa"/>
            <w:tcBorders>
              <w:top w:val="single" w:sz="4" w:space="0" w:color="auto"/>
            </w:tcBorders>
          </w:tcPr>
          <w:p w14:paraId="54DBEBC8" w14:textId="77777777" w:rsidR="008355DA" w:rsidRPr="00F37C97" w:rsidRDefault="008355DA">
            <w:pPr>
              <w:jc w:val="center"/>
              <w:rPr>
                <w:rFonts w:ascii="Times New Roman" w:hAnsi="Times New Roman"/>
              </w:rPr>
            </w:pPr>
            <w:r w:rsidRPr="00F37C97">
              <w:rPr>
                <w:rFonts w:ascii="Times New Roman" w:hAnsi="Times New Roman"/>
              </w:rPr>
              <w:t>--</w:t>
            </w:r>
          </w:p>
        </w:tc>
        <w:tc>
          <w:tcPr>
            <w:tcW w:w="1165" w:type="dxa"/>
            <w:tcBorders>
              <w:top w:val="single" w:sz="4" w:space="0" w:color="auto"/>
            </w:tcBorders>
          </w:tcPr>
          <w:p w14:paraId="13F127C2" w14:textId="7B090704" w:rsidR="008355DA" w:rsidRPr="00F37C97" w:rsidRDefault="008355DA">
            <w:pPr>
              <w:jc w:val="center"/>
              <w:rPr>
                <w:rFonts w:ascii="Times New Roman" w:hAnsi="Times New Roman"/>
              </w:rPr>
            </w:pPr>
            <w:r w:rsidRPr="00F37C97">
              <w:rPr>
                <w:rFonts w:ascii="Times New Roman" w:hAnsi="Times New Roman"/>
              </w:rPr>
              <w:t xml:space="preserve">8 </w:t>
            </w:r>
            <w:r w:rsidR="007C3949" w:rsidRPr="00FC640B">
              <w:rPr>
                <w:rFonts w:ascii="Times New Roman" w:hAnsi="Times New Roman"/>
                <w:i/>
              </w:rPr>
              <w:t>e</w:t>
            </w:r>
            <w:r w:rsidR="007C3949">
              <w:rPr>
                <w:rFonts w:ascii="Times New Roman" w:hAnsi="Times New Roman" w:cs="Times New Roman"/>
                <w:i/>
                <w:vertAlign w:val="superscript"/>
              </w:rPr>
              <w:t>−</w:t>
            </w:r>
          </w:p>
        </w:tc>
        <w:tc>
          <w:tcPr>
            <w:tcW w:w="1169" w:type="dxa"/>
            <w:tcBorders>
              <w:top w:val="single" w:sz="4" w:space="0" w:color="auto"/>
            </w:tcBorders>
          </w:tcPr>
          <w:p w14:paraId="258EF79F" w14:textId="70CED59F" w:rsidR="008355DA" w:rsidRPr="00F37C97" w:rsidRDefault="008355DA">
            <w:pPr>
              <w:jc w:val="center"/>
              <w:rPr>
                <w:rFonts w:ascii="Times New Roman" w:hAnsi="Times New Roman"/>
              </w:rPr>
            </w:pPr>
            <w:r w:rsidRPr="00F37C97">
              <w:rPr>
                <w:rFonts w:ascii="Times New Roman" w:hAnsi="Times New Roman"/>
              </w:rPr>
              <w:t xml:space="preserve">8 </w:t>
            </w:r>
            <w:r w:rsidR="007C3949" w:rsidRPr="00FC640B">
              <w:rPr>
                <w:rFonts w:ascii="Times New Roman" w:hAnsi="Times New Roman"/>
                <w:i/>
              </w:rPr>
              <w:t>e</w:t>
            </w:r>
            <w:r w:rsidR="007C3949">
              <w:rPr>
                <w:rFonts w:ascii="Times New Roman" w:hAnsi="Times New Roman" w:cs="Times New Roman"/>
                <w:i/>
                <w:vertAlign w:val="superscript"/>
              </w:rPr>
              <w:t>−</w:t>
            </w:r>
          </w:p>
        </w:tc>
      </w:tr>
      <w:tr w:rsidR="008355DA" w:rsidRPr="003D20E3" w14:paraId="444C212D" w14:textId="77777777" w:rsidTr="00F37C97">
        <w:trPr>
          <w:jc w:val="center"/>
        </w:trPr>
        <w:tc>
          <w:tcPr>
            <w:tcW w:w="1644" w:type="dxa"/>
          </w:tcPr>
          <w:p w14:paraId="3B7AB0B9" w14:textId="77777777" w:rsidR="008355DA" w:rsidRPr="00F37C97" w:rsidRDefault="008355DA">
            <w:pPr>
              <w:jc w:val="center"/>
              <w:rPr>
                <w:rFonts w:ascii="Times New Roman" w:hAnsi="Times New Roman"/>
              </w:rPr>
            </w:pPr>
            <w:proofErr w:type="spellStart"/>
            <w:r w:rsidRPr="00F37C97">
              <w:rPr>
                <w:rFonts w:ascii="Times New Roman" w:hAnsi="Times New Roman"/>
              </w:rPr>
              <w:t>Cp</w:t>
            </w:r>
            <w:proofErr w:type="spellEnd"/>
          </w:p>
        </w:tc>
        <w:tc>
          <w:tcPr>
            <w:tcW w:w="1530" w:type="dxa"/>
          </w:tcPr>
          <w:p w14:paraId="6CDA728F" w14:textId="77777777" w:rsidR="008355DA" w:rsidRPr="00F37C97" w:rsidRDefault="008355DA">
            <w:pPr>
              <w:jc w:val="center"/>
              <w:rPr>
                <w:rFonts w:ascii="Times New Roman" w:hAnsi="Times New Roman"/>
              </w:rPr>
            </w:pPr>
            <w:r w:rsidRPr="00F37C97">
              <w:rPr>
                <w:rFonts w:ascii="Times New Roman" w:hAnsi="Times New Roman"/>
              </w:rPr>
              <w:t>X</w:t>
            </w:r>
          </w:p>
        </w:tc>
        <w:tc>
          <w:tcPr>
            <w:tcW w:w="1170" w:type="dxa"/>
          </w:tcPr>
          <w:p w14:paraId="1369D17C" w14:textId="1CDBB850" w:rsidR="008355DA" w:rsidRPr="00F37C97" w:rsidRDefault="008355DA">
            <w:pPr>
              <w:jc w:val="center"/>
              <w:rPr>
                <w:rFonts w:ascii="Times New Roman" w:hAnsi="Times New Roman"/>
              </w:rPr>
            </w:pPr>
            <w:r w:rsidRPr="00F37C97">
              <w:rPr>
                <w:rFonts w:ascii="Times New Roman" w:hAnsi="Times New Roman"/>
              </w:rPr>
              <w:t xml:space="preserve">2 x (1 </w:t>
            </w:r>
            <w:r w:rsidR="007C3949" w:rsidRPr="00FC640B">
              <w:rPr>
                <w:rFonts w:ascii="Times New Roman" w:hAnsi="Times New Roman"/>
                <w:i/>
              </w:rPr>
              <w:t>e</w:t>
            </w:r>
            <w:r w:rsidR="007C3949">
              <w:rPr>
                <w:rFonts w:ascii="Times New Roman" w:hAnsi="Times New Roman" w:cs="Times New Roman"/>
                <w:i/>
                <w:vertAlign w:val="superscript"/>
              </w:rPr>
              <w:t>−</w:t>
            </w:r>
            <w:r w:rsidRPr="00F37C97">
              <w:rPr>
                <w:rFonts w:ascii="Times New Roman" w:hAnsi="Times New Roman"/>
              </w:rPr>
              <w:t>)</w:t>
            </w:r>
          </w:p>
        </w:tc>
        <w:tc>
          <w:tcPr>
            <w:tcW w:w="1170" w:type="dxa"/>
          </w:tcPr>
          <w:p w14:paraId="5D964D80" w14:textId="48635BF7" w:rsidR="008355DA" w:rsidRPr="00F37C97" w:rsidRDefault="008355DA">
            <w:pPr>
              <w:jc w:val="center"/>
              <w:rPr>
                <w:rFonts w:ascii="Times New Roman" w:hAnsi="Times New Roman"/>
              </w:rPr>
            </w:pPr>
            <w:r w:rsidRPr="00F37C97">
              <w:rPr>
                <w:rFonts w:ascii="Times New Roman" w:hAnsi="Times New Roman"/>
              </w:rPr>
              <w:t xml:space="preserve">2 x (1 </w:t>
            </w:r>
            <w:r w:rsidR="007C3949" w:rsidRPr="00FC640B">
              <w:rPr>
                <w:rFonts w:ascii="Times New Roman" w:hAnsi="Times New Roman"/>
                <w:i/>
              </w:rPr>
              <w:t>e</w:t>
            </w:r>
            <w:r w:rsidR="007C3949">
              <w:rPr>
                <w:rFonts w:ascii="Times New Roman" w:hAnsi="Times New Roman" w:cs="Times New Roman"/>
                <w:i/>
                <w:vertAlign w:val="superscript"/>
              </w:rPr>
              <w:t>−</w:t>
            </w:r>
            <w:r w:rsidRPr="00F37C97">
              <w:rPr>
                <w:rFonts w:ascii="Times New Roman" w:hAnsi="Times New Roman"/>
              </w:rPr>
              <w:t>)</w:t>
            </w:r>
          </w:p>
        </w:tc>
        <w:tc>
          <w:tcPr>
            <w:tcW w:w="2459" w:type="dxa"/>
          </w:tcPr>
          <w:p w14:paraId="6A27FDF7" w14:textId="77777777" w:rsidR="008355DA" w:rsidRPr="00F37C97" w:rsidRDefault="008355DA">
            <w:pPr>
              <w:jc w:val="center"/>
              <w:rPr>
                <w:rFonts w:ascii="Times New Roman" w:hAnsi="Times New Roman"/>
              </w:rPr>
            </w:pPr>
            <w:r w:rsidRPr="00F37C97">
              <w:rPr>
                <w:rFonts w:ascii="Times New Roman" w:hAnsi="Times New Roman"/>
              </w:rPr>
              <w:t>L</w:t>
            </w:r>
            <w:r w:rsidRPr="00F37C97">
              <w:rPr>
                <w:rFonts w:ascii="Times New Roman" w:hAnsi="Times New Roman"/>
                <w:vertAlign w:val="subscript"/>
              </w:rPr>
              <w:t>2</w:t>
            </w:r>
            <w:r w:rsidRPr="00F37C97">
              <w:rPr>
                <w:rFonts w:ascii="Times New Roman" w:hAnsi="Times New Roman"/>
              </w:rPr>
              <w:t>X</w:t>
            </w:r>
          </w:p>
        </w:tc>
        <w:tc>
          <w:tcPr>
            <w:tcW w:w="1165" w:type="dxa"/>
          </w:tcPr>
          <w:p w14:paraId="1B46DE19" w14:textId="75C9EB08" w:rsidR="008355DA" w:rsidRPr="00F37C97" w:rsidRDefault="008355DA">
            <w:pPr>
              <w:jc w:val="center"/>
              <w:rPr>
                <w:rFonts w:ascii="Times New Roman" w:hAnsi="Times New Roman"/>
              </w:rPr>
            </w:pPr>
            <w:r w:rsidRPr="00F37C97">
              <w:rPr>
                <w:rFonts w:ascii="Times New Roman" w:hAnsi="Times New Roman"/>
              </w:rPr>
              <w:t xml:space="preserve">2 x (5 </w:t>
            </w:r>
            <w:r w:rsidR="007C3949" w:rsidRPr="00FC640B">
              <w:rPr>
                <w:rFonts w:ascii="Times New Roman" w:hAnsi="Times New Roman"/>
                <w:i/>
              </w:rPr>
              <w:t>e</w:t>
            </w:r>
            <w:r w:rsidR="007C3949">
              <w:rPr>
                <w:rFonts w:ascii="Times New Roman" w:hAnsi="Times New Roman" w:cs="Times New Roman"/>
                <w:i/>
                <w:vertAlign w:val="superscript"/>
              </w:rPr>
              <w:t>−</w:t>
            </w:r>
            <w:r w:rsidRPr="00F37C97">
              <w:rPr>
                <w:rFonts w:ascii="Times New Roman" w:hAnsi="Times New Roman"/>
              </w:rPr>
              <w:t>)</w:t>
            </w:r>
          </w:p>
        </w:tc>
        <w:tc>
          <w:tcPr>
            <w:tcW w:w="1169" w:type="dxa"/>
          </w:tcPr>
          <w:p w14:paraId="08C3381B" w14:textId="6B084E32" w:rsidR="008355DA" w:rsidRPr="00F37C97" w:rsidRDefault="008355DA">
            <w:pPr>
              <w:jc w:val="center"/>
              <w:rPr>
                <w:rFonts w:ascii="Times New Roman" w:hAnsi="Times New Roman"/>
              </w:rPr>
            </w:pPr>
            <w:r w:rsidRPr="00F37C97">
              <w:rPr>
                <w:rFonts w:ascii="Times New Roman" w:hAnsi="Times New Roman"/>
              </w:rPr>
              <w:t xml:space="preserve">2 x (5 </w:t>
            </w:r>
            <w:r w:rsidR="007C3949" w:rsidRPr="00FC640B">
              <w:rPr>
                <w:rFonts w:ascii="Times New Roman" w:hAnsi="Times New Roman"/>
                <w:i/>
              </w:rPr>
              <w:t>e</w:t>
            </w:r>
            <w:r w:rsidR="007C3949">
              <w:rPr>
                <w:rFonts w:ascii="Times New Roman" w:hAnsi="Times New Roman" w:cs="Times New Roman"/>
                <w:i/>
                <w:vertAlign w:val="superscript"/>
              </w:rPr>
              <w:t>−</w:t>
            </w:r>
            <w:r w:rsidRPr="00F37C97">
              <w:rPr>
                <w:rFonts w:ascii="Times New Roman" w:hAnsi="Times New Roman"/>
              </w:rPr>
              <w:t>)</w:t>
            </w:r>
          </w:p>
        </w:tc>
      </w:tr>
      <w:tr w:rsidR="008355DA" w:rsidRPr="003D20E3" w14:paraId="67393122" w14:textId="77777777" w:rsidTr="00F37C97">
        <w:trPr>
          <w:jc w:val="center"/>
        </w:trPr>
        <w:tc>
          <w:tcPr>
            <w:tcW w:w="3174" w:type="dxa"/>
            <w:gridSpan w:val="2"/>
          </w:tcPr>
          <w:p w14:paraId="37A18C1F" w14:textId="77777777" w:rsidR="008355DA" w:rsidRPr="00F37C97" w:rsidRDefault="008355DA">
            <w:pPr>
              <w:jc w:val="right"/>
              <w:rPr>
                <w:rFonts w:ascii="Times New Roman" w:hAnsi="Times New Roman"/>
                <w:b/>
              </w:rPr>
            </w:pPr>
            <w:r w:rsidRPr="00F37C97">
              <w:rPr>
                <w:rFonts w:ascii="Times New Roman" w:hAnsi="Times New Roman"/>
                <w:b/>
              </w:rPr>
              <w:t>Charge of ion</w:t>
            </w:r>
          </w:p>
        </w:tc>
        <w:tc>
          <w:tcPr>
            <w:tcW w:w="1170" w:type="dxa"/>
          </w:tcPr>
          <w:p w14:paraId="4B8953C2" w14:textId="77777777" w:rsidR="008355DA" w:rsidRPr="00F37C97" w:rsidRDefault="008355DA">
            <w:pPr>
              <w:jc w:val="center"/>
              <w:rPr>
                <w:rFonts w:ascii="Times New Roman" w:hAnsi="Times New Roman"/>
              </w:rPr>
            </w:pPr>
            <w:r w:rsidRPr="00F37C97">
              <w:rPr>
                <w:rFonts w:ascii="Times New Roman" w:hAnsi="Times New Roman"/>
              </w:rPr>
              <w:t>– (0)</w:t>
            </w:r>
          </w:p>
        </w:tc>
        <w:tc>
          <w:tcPr>
            <w:tcW w:w="1170" w:type="dxa"/>
          </w:tcPr>
          <w:p w14:paraId="6E5F12CA" w14:textId="77777777" w:rsidR="008355DA" w:rsidRPr="00F37C97" w:rsidRDefault="008355DA">
            <w:pPr>
              <w:jc w:val="center"/>
              <w:rPr>
                <w:rFonts w:ascii="Times New Roman" w:hAnsi="Times New Roman"/>
              </w:rPr>
            </w:pPr>
            <w:r w:rsidRPr="00F37C97">
              <w:rPr>
                <w:rFonts w:ascii="Times New Roman" w:hAnsi="Times New Roman"/>
              </w:rPr>
              <w:t>– (+1)</w:t>
            </w:r>
          </w:p>
        </w:tc>
        <w:tc>
          <w:tcPr>
            <w:tcW w:w="2459" w:type="dxa"/>
          </w:tcPr>
          <w:p w14:paraId="5060BD01" w14:textId="77777777" w:rsidR="008355DA" w:rsidRPr="00F37C97" w:rsidRDefault="008355DA">
            <w:pPr>
              <w:jc w:val="right"/>
              <w:rPr>
                <w:rFonts w:ascii="Times New Roman" w:hAnsi="Times New Roman"/>
              </w:rPr>
            </w:pPr>
            <w:r w:rsidRPr="00F37C97">
              <w:rPr>
                <w:rFonts w:ascii="Times New Roman" w:hAnsi="Times New Roman"/>
                <w:b/>
              </w:rPr>
              <w:t>Charge of ion</w:t>
            </w:r>
          </w:p>
        </w:tc>
        <w:tc>
          <w:tcPr>
            <w:tcW w:w="1165" w:type="dxa"/>
          </w:tcPr>
          <w:p w14:paraId="2A3F9F50" w14:textId="77777777" w:rsidR="008355DA" w:rsidRPr="00F37C97" w:rsidRDefault="008355DA">
            <w:pPr>
              <w:jc w:val="center"/>
              <w:rPr>
                <w:rFonts w:ascii="Times New Roman" w:hAnsi="Times New Roman"/>
              </w:rPr>
            </w:pPr>
            <w:r w:rsidRPr="00F37C97">
              <w:rPr>
                <w:rFonts w:ascii="Times New Roman" w:hAnsi="Times New Roman"/>
              </w:rPr>
              <w:t>– (0)</w:t>
            </w:r>
          </w:p>
        </w:tc>
        <w:tc>
          <w:tcPr>
            <w:tcW w:w="1169" w:type="dxa"/>
          </w:tcPr>
          <w:p w14:paraId="65CF92A2" w14:textId="77777777" w:rsidR="008355DA" w:rsidRPr="00F37C97" w:rsidRDefault="008355DA">
            <w:pPr>
              <w:jc w:val="center"/>
              <w:rPr>
                <w:rFonts w:ascii="Times New Roman" w:hAnsi="Times New Roman"/>
              </w:rPr>
            </w:pPr>
            <w:r w:rsidRPr="00F37C97">
              <w:rPr>
                <w:rFonts w:ascii="Times New Roman" w:hAnsi="Times New Roman"/>
              </w:rPr>
              <w:t>– (+1)</w:t>
            </w:r>
          </w:p>
        </w:tc>
      </w:tr>
      <w:tr w:rsidR="008355DA" w:rsidRPr="003D20E3" w14:paraId="652A04B7" w14:textId="77777777" w:rsidTr="00F37C97">
        <w:trPr>
          <w:jc w:val="center"/>
        </w:trPr>
        <w:tc>
          <w:tcPr>
            <w:tcW w:w="3174" w:type="dxa"/>
            <w:gridSpan w:val="2"/>
          </w:tcPr>
          <w:p w14:paraId="181ECEDA" w14:textId="77777777" w:rsidR="008355DA" w:rsidRPr="00F37C97" w:rsidRDefault="008355DA">
            <w:pPr>
              <w:jc w:val="right"/>
              <w:rPr>
                <w:rFonts w:ascii="Times New Roman" w:hAnsi="Times New Roman"/>
                <w:b/>
              </w:rPr>
            </w:pPr>
            <w:r w:rsidRPr="00F37C97">
              <w:rPr>
                <w:rFonts w:ascii="Times New Roman" w:hAnsi="Times New Roman"/>
                <w:b/>
              </w:rPr>
              <w:t>Total electron count</w:t>
            </w:r>
          </w:p>
        </w:tc>
        <w:tc>
          <w:tcPr>
            <w:tcW w:w="1170" w:type="dxa"/>
          </w:tcPr>
          <w:p w14:paraId="70F25171" w14:textId="542EC797" w:rsidR="008355DA" w:rsidRPr="00F37C97" w:rsidRDefault="008355DA">
            <w:pPr>
              <w:jc w:val="center"/>
              <w:rPr>
                <w:rFonts w:ascii="Times New Roman" w:hAnsi="Times New Roman"/>
                <w:b/>
              </w:rPr>
            </w:pPr>
            <w:r w:rsidRPr="00F37C97">
              <w:rPr>
                <w:rFonts w:ascii="Times New Roman" w:hAnsi="Times New Roman"/>
                <w:b/>
              </w:rPr>
              <w:t xml:space="preserve">10 </w:t>
            </w:r>
            <w:r w:rsidR="007C3949" w:rsidRPr="00F37C97">
              <w:rPr>
                <w:rFonts w:ascii="Times New Roman" w:hAnsi="Times New Roman"/>
                <w:b/>
                <w:i/>
              </w:rPr>
              <w:t>e</w:t>
            </w:r>
            <w:r w:rsidR="007C3949" w:rsidRPr="00F37C97">
              <w:rPr>
                <w:rFonts w:ascii="Times New Roman" w:hAnsi="Times New Roman" w:cs="Times New Roman"/>
                <w:b/>
                <w:i/>
                <w:vertAlign w:val="superscript"/>
              </w:rPr>
              <w:t>−</w:t>
            </w:r>
          </w:p>
        </w:tc>
        <w:tc>
          <w:tcPr>
            <w:tcW w:w="1170" w:type="dxa"/>
          </w:tcPr>
          <w:p w14:paraId="1B2B4A7F" w14:textId="551137BE" w:rsidR="008355DA" w:rsidRPr="00F37C97" w:rsidRDefault="008355DA">
            <w:pPr>
              <w:jc w:val="center"/>
              <w:rPr>
                <w:rFonts w:ascii="Times New Roman" w:hAnsi="Times New Roman"/>
                <w:b/>
              </w:rPr>
            </w:pPr>
            <w:r w:rsidRPr="00F37C97">
              <w:rPr>
                <w:rFonts w:ascii="Times New Roman" w:hAnsi="Times New Roman"/>
                <w:b/>
              </w:rPr>
              <w:t xml:space="preserve">9 </w:t>
            </w:r>
            <w:r w:rsidR="007C3949" w:rsidRPr="00F37C97">
              <w:rPr>
                <w:rFonts w:ascii="Times New Roman" w:hAnsi="Times New Roman"/>
                <w:b/>
                <w:i/>
              </w:rPr>
              <w:t>e</w:t>
            </w:r>
            <w:r w:rsidR="007C3949" w:rsidRPr="00F37C97">
              <w:rPr>
                <w:rFonts w:ascii="Times New Roman" w:hAnsi="Times New Roman" w:cs="Times New Roman"/>
                <w:b/>
                <w:i/>
                <w:vertAlign w:val="superscript"/>
              </w:rPr>
              <w:t>−</w:t>
            </w:r>
          </w:p>
        </w:tc>
        <w:tc>
          <w:tcPr>
            <w:tcW w:w="2459" w:type="dxa"/>
          </w:tcPr>
          <w:p w14:paraId="66D5BA15" w14:textId="77777777" w:rsidR="008355DA" w:rsidRPr="00F37C97" w:rsidRDefault="008355DA">
            <w:pPr>
              <w:jc w:val="right"/>
              <w:rPr>
                <w:rFonts w:ascii="Times New Roman" w:hAnsi="Times New Roman"/>
              </w:rPr>
            </w:pPr>
            <w:r w:rsidRPr="00F37C97">
              <w:rPr>
                <w:rFonts w:ascii="Times New Roman" w:hAnsi="Times New Roman"/>
                <w:b/>
              </w:rPr>
              <w:t>Total electron count</w:t>
            </w:r>
          </w:p>
        </w:tc>
        <w:tc>
          <w:tcPr>
            <w:tcW w:w="1165" w:type="dxa"/>
          </w:tcPr>
          <w:p w14:paraId="3050B090" w14:textId="2450CAE6" w:rsidR="008355DA" w:rsidRPr="00F37C97" w:rsidRDefault="008355DA">
            <w:pPr>
              <w:jc w:val="center"/>
              <w:rPr>
                <w:rFonts w:ascii="Times New Roman" w:hAnsi="Times New Roman"/>
                <w:b/>
              </w:rPr>
            </w:pPr>
            <w:r w:rsidRPr="00F37C97">
              <w:rPr>
                <w:rFonts w:ascii="Times New Roman" w:hAnsi="Times New Roman"/>
                <w:b/>
              </w:rPr>
              <w:t xml:space="preserve">18 </w:t>
            </w:r>
            <w:r w:rsidR="007C3949" w:rsidRPr="00F37C97">
              <w:rPr>
                <w:rFonts w:ascii="Times New Roman" w:hAnsi="Times New Roman"/>
                <w:b/>
                <w:i/>
              </w:rPr>
              <w:t>e</w:t>
            </w:r>
            <w:r w:rsidR="007C3949" w:rsidRPr="00F37C97">
              <w:rPr>
                <w:rFonts w:ascii="Times New Roman" w:hAnsi="Times New Roman" w:cs="Times New Roman"/>
                <w:b/>
                <w:i/>
                <w:vertAlign w:val="superscript"/>
              </w:rPr>
              <w:t>−</w:t>
            </w:r>
          </w:p>
        </w:tc>
        <w:tc>
          <w:tcPr>
            <w:tcW w:w="1169" w:type="dxa"/>
          </w:tcPr>
          <w:p w14:paraId="22926499" w14:textId="5D95B5E0" w:rsidR="008355DA" w:rsidRPr="00F37C97" w:rsidRDefault="008355DA">
            <w:pPr>
              <w:jc w:val="center"/>
              <w:rPr>
                <w:rFonts w:ascii="Times New Roman" w:hAnsi="Times New Roman"/>
                <w:b/>
              </w:rPr>
            </w:pPr>
            <w:r w:rsidRPr="00F37C97">
              <w:rPr>
                <w:rFonts w:ascii="Times New Roman" w:hAnsi="Times New Roman"/>
                <w:b/>
              </w:rPr>
              <w:t xml:space="preserve">17 </w:t>
            </w:r>
            <w:r w:rsidR="007C3949" w:rsidRPr="00F37C97">
              <w:rPr>
                <w:rFonts w:ascii="Times New Roman" w:hAnsi="Times New Roman"/>
                <w:b/>
                <w:i/>
              </w:rPr>
              <w:t>e</w:t>
            </w:r>
            <w:r w:rsidR="007C3949" w:rsidRPr="00F37C97">
              <w:rPr>
                <w:rFonts w:ascii="Times New Roman" w:hAnsi="Times New Roman" w:cs="Times New Roman"/>
                <w:b/>
                <w:i/>
                <w:vertAlign w:val="superscript"/>
              </w:rPr>
              <w:t>−</w:t>
            </w:r>
          </w:p>
        </w:tc>
      </w:tr>
    </w:tbl>
    <w:p w14:paraId="1803D718" w14:textId="77777777" w:rsidR="008355DA" w:rsidRPr="00F37C97" w:rsidRDefault="008355DA" w:rsidP="00F37C97">
      <w:pPr>
        <w:spacing w:after="0"/>
        <w:jc w:val="both"/>
        <w:rPr>
          <w:rFonts w:ascii="Times New Roman" w:hAnsi="Times New Roman"/>
        </w:rPr>
      </w:pPr>
    </w:p>
    <w:p w14:paraId="7C60B978" w14:textId="536F2C96" w:rsidR="0067126C" w:rsidRDefault="0067126C" w:rsidP="00F37C97">
      <w:pPr>
        <w:spacing w:after="0"/>
        <w:jc w:val="both"/>
        <w:rPr>
          <w:rFonts w:ascii="Times New Roman" w:hAnsi="Times New Roman"/>
        </w:rPr>
      </w:pPr>
      <w:r w:rsidRPr="00F37C97">
        <w:rPr>
          <w:rFonts w:ascii="Times New Roman" w:hAnsi="Times New Roman"/>
        </w:rPr>
        <w:t xml:space="preserve">Ferrocene readily undergoes a 1 </w:t>
      </w:r>
      <w:r w:rsidRPr="00F37C97">
        <w:rPr>
          <w:rFonts w:ascii="Times New Roman" w:hAnsi="Times New Roman"/>
          <w:i/>
        </w:rPr>
        <w:t>e</w:t>
      </w:r>
      <w:r w:rsidR="00760BA2">
        <w:rPr>
          <w:rFonts w:ascii="Times New Roman" w:hAnsi="Times New Roman" w:cs="Times New Roman"/>
          <w:vertAlign w:val="superscript"/>
        </w:rPr>
        <w:t>−</w:t>
      </w:r>
      <w:r w:rsidRPr="00F37C97">
        <w:rPr>
          <w:rFonts w:ascii="Times New Roman" w:hAnsi="Times New Roman"/>
        </w:rPr>
        <w:t xml:space="preserve"> oxidation to yield </w:t>
      </w:r>
      <w:proofErr w:type="spellStart"/>
      <w:r w:rsidRPr="00F37C97">
        <w:rPr>
          <w:rFonts w:ascii="Times New Roman" w:hAnsi="Times New Roman"/>
        </w:rPr>
        <w:t>ferrocenium</w:t>
      </w:r>
      <w:proofErr w:type="spellEnd"/>
      <w:r w:rsidRPr="00F37C97">
        <w:rPr>
          <w:rFonts w:ascii="Times New Roman" w:hAnsi="Times New Roman"/>
        </w:rPr>
        <w:t xml:space="preserve"> cation (</w:t>
      </w:r>
      <w:r w:rsidRPr="00F37C97">
        <w:rPr>
          <w:rFonts w:ascii="Times New Roman" w:hAnsi="Times New Roman"/>
          <w:b/>
        </w:rPr>
        <w:t>Equation 1</w:t>
      </w:r>
      <w:r w:rsidRPr="00F37C97">
        <w:rPr>
          <w:rFonts w:ascii="Times New Roman" w:hAnsi="Times New Roman"/>
        </w:rPr>
        <w:t>).</w:t>
      </w:r>
    </w:p>
    <w:p w14:paraId="671608BF" w14:textId="77777777" w:rsidR="0058728E" w:rsidRPr="00F37C97" w:rsidRDefault="0058728E" w:rsidP="00F37C97">
      <w:pPr>
        <w:spacing w:after="0"/>
        <w:jc w:val="both"/>
        <w:rPr>
          <w:rFonts w:ascii="Times New Roman" w:hAnsi="Times New Roman"/>
        </w:rPr>
      </w:pPr>
    </w:p>
    <w:p w14:paraId="14E3646F" w14:textId="67B6A1D6" w:rsidR="0067126C" w:rsidRDefault="00C9775C" w:rsidP="00F37C97">
      <w:pPr>
        <w:spacing w:after="0"/>
        <w:ind w:left="720" w:firstLine="720"/>
        <w:jc w:val="both"/>
        <w:rPr>
          <w:rFonts w:ascii="Times New Roman" w:eastAsiaTheme="minorEastAsia" w:hAnsi="Times New Roman"/>
        </w:rPr>
      </w:pPr>
      <m:oMath>
        <m:r>
          <m:rPr>
            <m:sty m:val="p"/>
          </m:rPr>
          <w:rPr>
            <w:rFonts w:ascii="Cambria Math" w:hAnsi="Cambria Math"/>
          </w:rPr>
          <m:t>Fe</m:t>
        </m:r>
        <m:sSub>
          <m:sSubPr>
            <m:ctrlPr>
              <w:rPr>
                <w:rFonts w:ascii="Cambria Math" w:hAnsi="Cambria Math"/>
              </w:rPr>
            </m:ctrlPr>
          </m:sSubPr>
          <m:e>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5</m:t>
                </m:r>
              </m:sub>
            </m:s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5</m:t>
                </m:r>
              </m:sub>
            </m:sSub>
            <m:r>
              <w:rPr>
                <w:rFonts w:ascii="Cambria Math" w:hAnsi="Cambria Math"/>
              </w:rPr>
              <m:t>)</m:t>
            </m:r>
          </m:e>
          <m:sub>
            <m:r>
              <w:rPr>
                <w:rFonts w:ascii="Cambria Math" w:hAnsi="Cambria Math"/>
              </w:rPr>
              <m:t>2</m:t>
            </m:r>
          </m:sub>
        </m:sSub>
        <m:r>
          <w:rPr>
            <w:rFonts w:ascii="Cambria Math" w:hAnsi="Cambria Math"/>
          </w:rPr>
          <m:t>→</m:t>
        </m:r>
        <m:r>
          <m:rPr>
            <m:sty m:val="p"/>
          </m:rPr>
          <w:rPr>
            <w:rFonts w:ascii="Cambria Math" w:hAnsi="Cambria Math"/>
          </w:rPr>
          <m:t>Fe</m:t>
        </m:r>
        <m:sSubSup>
          <m:sSubSupPr>
            <m:ctrlPr>
              <w:rPr>
                <w:rFonts w:ascii="Cambria Math" w:hAnsi="Cambria Math"/>
              </w:rPr>
            </m:ctrlPr>
          </m:sSubSupPr>
          <m:e>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5</m:t>
                </m:r>
              </m:sub>
            </m:s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5</m:t>
                </m:r>
              </m:sub>
            </m:sSub>
            <m:r>
              <w:rPr>
                <w:rFonts w:ascii="Cambria Math" w:hAnsi="Cambria Math"/>
              </w:rPr>
              <m:t>)</m:t>
            </m:r>
          </m:e>
          <m:sub>
            <m:r>
              <w:rPr>
                <w:rFonts w:ascii="Cambria Math" w:hAnsi="Cambria Math"/>
              </w:rPr>
              <m:t>2</m:t>
            </m:r>
          </m:sub>
          <m:sup>
            <m:r>
              <w:rPr>
                <w:rFonts w:ascii="Cambria Math" w:hAnsi="Cambria Math"/>
              </w:rPr>
              <m:t>+</m:t>
            </m:r>
          </m:sup>
        </m:sSubSup>
        <m:r>
          <w:rPr>
            <w:rFonts w:ascii="Cambria Math"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m:t>
            </m:r>
          </m:sup>
        </m:sSup>
      </m:oMath>
      <w:r w:rsidRPr="00F37C97">
        <w:rPr>
          <w:rFonts w:ascii="Times New Roman" w:eastAsiaTheme="minorEastAsia" w:hAnsi="Times New Roman"/>
        </w:rPr>
        <w:tab/>
      </w:r>
      <w:r w:rsidRPr="00F37C97">
        <w:rPr>
          <w:rFonts w:ascii="Times New Roman" w:eastAsiaTheme="minorEastAsia" w:hAnsi="Times New Roman"/>
        </w:rPr>
        <w:tab/>
      </w:r>
      <w:r w:rsidRPr="00F37C97">
        <w:rPr>
          <w:rFonts w:ascii="Times New Roman" w:eastAsiaTheme="minorEastAsia" w:hAnsi="Times New Roman"/>
        </w:rPr>
        <w:tab/>
      </w:r>
      <w:r w:rsidRPr="00F37C97">
        <w:rPr>
          <w:rFonts w:ascii="Times New Roman" w:eastAsiaTheme="minorEastAsia" w:hAnsi="Times New Roman"/>
        </w:rPr>
        <w:tab/>
      </w:r>
      <w:r w:rsidRPr="00F37C97">
        <w:rPr>
          <w:rFonts w:ascii="Times New Roman" w:eastAsiaTheme="minorEastAsia" w:hAnsi="Times New Roman"/>
        </w:rPr>
        <w:tab/>
      </w:r>
      <w:r w:rsidRPr="00F37C97">
        <w:rPr>
          <w:rFonts w:ascii="Times New Roman" w:eastAsiaTheme="minorEastAsia" w:hAnsi="Times New Roman"/>
        </w:rPr>
        <w:tab/>
      </w:r>
      <w:r w:rsidR="003D20E3">
        <w:rPr>
          <w:rFonts w:ascii="Times New Roman" w:eastAsiaTheme="minorEastAsia" w:hAnsi="Times New Roman"/>
        </w:rPr>
        <w:t xml:space="preserve">   </w:t>
      </w:r>
      <w:r w:rsidRPr="00F37C97">
        <w:rPr>
          <w:rFonts w:ascii="Times New Roman" w:eastAsiaTheme="minorEastAsia" w:hAnsi="Times New Roman"/>
        </w:rPr>
        <w:t>(1)</w:t>
      </w:r>
    </w:p>
    <w:p w14:paraId="617B1DD6" w14:textId="77777777" w:rsidR="003D20E3" w:rsidRPr="00F37C97" w:rsidRDefault="003D20E3" w:rsidP="00F37C97">
      <w:pPr>
        <w:spacing w:after="0"/>
        <w:jc w:val="both"/>
        <w:rPr>
          <w:rFonts w:ascii="Times New Roman" w:hAnsi="Times New Roman"/>
        </w:rPr>
      </w:pPr>
    </w:p>
    <w:p w14:paraId="56E96EAA" w14:textId="2A2E32E8" w:rsidR="0067126C" w:rsidRDefault="0067126C" w:rsidP="00F37C97">
      <w:pPr>
        <w:spacing w:after="0"/>
        <w:jc w:val="both"/>
        <w:rPr>
          <w:rFonts w:ascii="Times New Roman" w:hAnsi="Times New Roman"/>
        </w:rPr>
      </w:pPr>
      <w:r w:rsidRPr="00F37C97">
        <w:rPr>
          <w:rFonts w:ascii="Times New Roman" w:hAnsi="Times New Roman"/>
        </w:rPr>
        <w:t xml:space="preserve">Let’s consider the resulting electron count for the </w:t>
      </w:r>
      <w:proofErr w:type="spellStart"/>
      <w:r w:rsidRPr="00F37C97">
        <w:rPr>
          <w:rFonts w:ascii="Times New Roman" w:hAnsi="Times New Roman"/>
        </w:rPr>
        <w:t>ferrocenium</w:t>
      </w:r>
      <w:proofErr w:type="spellEnd"/>
      <w:r w:rsidRPr="00F37C97">
        <w:rPr>
          <w:rFonts w:ascii="Times New Roman" w:hAnsi="Times New Roman"/>
        </w:rPr>
        <w:t xml:space="preserve"> cation</w:t>
      </w:r>
      <w:r w:rsidR="003328B1" w:rsidRPr="00F37C97">
        <w:rPr>
          <w:rFonts w:ascii="Times New Roman" w:hAnsi="Times New Roman"/>
        </w:rPr>
        <w:t xml:space="preserve"> of </w:t>
      </w:r>
      <w:r w:rsidR="00E909D9">
        <w:rPr>
          <w:rFonts w:ascii="Times New Roman" w:hAnsi="Times New Roman"/>
        </w:rPr>
        <w:t>S</w:t>
      </w:r>
      <w:r w:rsidR="00E909D9" w:rsidRPr="00F37C97">
        <w:rPr>
          <w:rFonts w:ascii="Times New Roman" w:hAnsi="Times New Roman"/>
        </w:rPr>
        <w:t>tructure</w:t>
      </w:r>
      <w:r w:rsidR="00E909D9">
        <w:rPr>
          <w:rFonts w:ascii="Times New Roman" w:hAnsi="Times New Roman"/>
        </w:rPr>
        <w:t>s</w:t>
      </w:r>
      <w:r w:rsidR="00E909D9" w:rsidRPr="00F37C97">
        <w:rPr>
          <w:rFonts w:ascii="Times New Roman" w:hAnsi="Times New Roman"/>
        </w:rPr>
        <w:t xml:space="preserve"> </w:t>
      </w:r>
      <w:r w:rsidR="003328B1" w:rsidRPr="00F37C97">
        <w:rPr>
          <w:rFonts w:ascii="Times New Roman" w:hAnsi="Times New Roman"/>
        </w:rPr>
        <w:t>I and II</w:t>
      </w:r>
      <w:r w:rsidRPr="00F37C97">
        <w:rPr>
          <w:rFonts w:ascii="Times New Roman" w:hAnsi="Times New Roman"/>
        </w:rPr>
        <w:t xml:space="preserve">. Upon a 1 </w:t>
      </w:r>
      <w:r w:rsidR="00760BA2" w:rsidRPr="00FC640B">
        <w:rPr>
          <w:rFonts w:ascii="Times New Roman" w:hAnsi="Times New Roman"/>
          <w:i/>
        </w:rPr>
        <w:t>e</w:t>
      </w:r>
      <w:r w:rsidR="00760BA2">
        <w:rPr>
          <w:rFonts w:ascii="Times New Roman" w:hAnsi="Times New Roman" w:cs="Times New Roman"/>
          <w:i/>
          <w:vertAlign w:val="superscript"/>
        </w:rPr>
        <w:t>−</w:t>
      </w:r>
      <w:r w:rsidRPr="00F37C97">
        <w:rPr>
          <w:rFonts w:ascii="Times New Roman" w:hAnsi="Times New Roman"/>
        </w:rPr>
        <w:t xml:space="preserve"> oxidation</w:t>
      </w:r>
      <w:r w:rsidR="008355DA" w:rsidRPr="00F37C97">
        <w:rPr>
          <w:rFonts w:ascii="Times New Roman" w:hAnsi="Times New Roman"/>
        </w:rPr>
        <w:t xml:space="preserve">, ferrocene becomes ionic. Therefore, the charge (+1) of the </w:t>
      </w:r>
      <w:proofErr w:type="spellStart"/>
      <w:r w:rsidR="008355DA" w:rsidRPr="00F37C97">
        <w:rPr>
          <w:rFonts w:ascii="Times New Roman" w:hAnsi="Times New Roman"/>
        </w:rPr>
        <w:t>ferrocenium</w:t>
      </w:r>
      <w:proofErr w:type="spellEnd"/>
      <w:r w:rsidR="008355DA" w:rsidRPr="00F37C97">
        <w:rPr>
          <w:rFonts w:ascii="Times New Roman" w:hAnsi="Times New Roman"/>
        </w:rPr>
        <w:t xml:space="preserve"> cation needs to be subtracted from the valence electrons (</w:t>
      </w:r>
      <w:r w:rsidR="008355DA" w:rsidRPr="00F37C97">
        <w:rPr>
          <w:rFonts w:ascii="Times New Roman" w:hAnsi="Times New Roman"/>
          <w:b/>
        </w:rPr>
        <w:t>Table 2</w:t>
      </w:r>
      <w:r w:rsidR="008355DA" w:rsidRPr="00F37C97">
        <w:rPr>
          <w:rFonts w:ascii="Times New Roman" w:hAnsi="Times New Roman"/>
        </w:rPr>
        <w:t xml:space="preserve">). Subtracting the charge results in total electron counts of 9 </w:t>
      </w:r>
      <w:r w:rsidR="00760BA2" w:rsidRPr="00FC640B">
        <w:rPr>
          <w:rFonts w:ascii="Times New Roman" w:hAnsi="Times New Roman"/>
          <w:i/>
        </w:rPr>
        <w:t>e</w:t>
      </w:r>
      <w:r w:rsidR="00760BA2">
        <w:rPr>
          <w:rFonts w:ascii="Times New Roman" w:hAnsi="Times New Roman" w:cs="Times New Roman"/>
          <w:i/>
          <w:vertAlign w:val="superscript"/>
        </w:rPr>
        <w:t>−</w:t>
      </w:r>
      <w:r w:rsidR="008355DA" w:rsidRPr="00F37C97">
        <w:rPr>
          <w:rFonts w:ascii="Times New Roman" w:hAnsi="Times New Roman"/>
        </w:rPr>
        <w:t xml:space="preserve"> and 17 </w:t>
      </w:r>
      <w:r w:rsidR="00760BA2" w:rsidRPr="00FC640B">
        <w:rPr>
          <w:rFonts w:ascii="Times New Roman" w:hAnsi="Times New Roman"/>
          <w:i/>
        </w:rPr>
        <w:t>e</w:t>
      </w:r>
      <w:r w:rsidR="00760BA2">
        <w:rPr>
          <w:rFonts w:ascii="Times New Roman" w:hAnsi="Times New Roman" w:cs="Times New Roman"/>
          <w:i/>
          <w:vertAlign w:val="superscript"/>
        </w:rPr>
        <w:t xml:space="preserve">− </w:t>
      </w:r>
      <w:r w:rsidR="008355DA" w:rsidRPr="00F37C97">
        <w:rPr>
          <w:rFonts w:ascii="Times New Roman" w:hAnsi="Times New Roman"/>
        </w:rPr>
        <w:t xml:space="preserve">for </w:t>
      </w:r>
      <w:r w:rsidR="00E909D9">
        <w:rPr>
          <w:rFonts w:ascii="Times New Roman" w:hAnsi="Times New Roman"/>
        </w:rPr>
        <w:t>S</w:t>
      </w:r>
      <w:r w:rsidR="00E909D9" w:rsidRPr="00F37C97">
        <w:rPr>
          <w:rFonts w:ascii="Times New Roman" w:hAnsi="Times New Roman"/>
        </w:rPr>
        <w:t xml:space="preserve">tructure </w:t>
      </w:r>
      <w:r w:rsidR="008355DA" w:rsidRPr="00F37C97">
        <w:rPr>
          <w:rFonts w:ascii="Times New Roman" w:hAnsi="Times New Roman"/>
        </w:rPr>
        <w:t xml:space="preserve">I and </w:t>
      </w:r>
      <w:r w:rsidR="00E909D9">
        <w:rPr>
          <w:rFonts w:ascii="Times New Roman" w:hAnsi="Times New Roman"/>
        </w:rPr>
        <w:t>S</w:t>
      </w:r>
      <w:r w:rsidR="00E909D9" w:rsidRPr="00F37C97">
        <w:rPr>
          <w:rFonts w:ascii="Times New Roman" w:hAnsi="Times New Roman"/>
        </w:rPr>
        <w:t xml:space="preserve">tructure </w:t>
      </w:r>
      <w:r w:rsidR="008355DA" w:rsidRPr="00F37C97">
        <w:rPr>
          <w:rFonts w:ascii="Times New Roman" w:hAnsi="Times New Roman"/>
        </w:rPr>
        <w:t>II</w:t>
      </w:r>
      <w:r w:rsidR="005A280F" w:rsidRPr="00F37C97">
        <w:rPr>
          <w:rFonts w:ascii="Times New Roman" w:hAnsi="Times New Roman"/>
        </w:rPr>
        <w:t>,</w:t>
      </w:r>
      <w:r w:rsidR="008355DA" w:rsidRPr="00F37C97">
        <w:rPr>
          <w:rFonts w:ascii="Times New Roman" w:hAnsi="Times New Roman"/>
        </w:rPr>
        <w:t xml:space="preserve"> respectively.</w:t>
      </w:r>
    </w:p>
    <w:p w14:paraId="3C914C32" w14:textId="77777777" w:rsidR="003D20E3" w:rsidRPr="00F37C97" w:rsidRDefault="003D20E3" w:rsidP="00F37C97">
      <w:pPr>
        <w:spacing w:after="0"/>
        <w:jc w:val="both"/>
        <w:rPr>
          <w:rFonts w:ascii="Times New Roman" w:hAnsi="Times New Roman"/>
        </w:rPr>
      </w:pPr>
    </w:p>
    <w:p w14:paraId="24416753" w14:textId="3391BFF2" w:rsidR="0067126C" w:rsidRPr="00F37C97" w:rsidRDefault="0067126C" w:rsidP="00F37C97">
      <w:pPr>
        <w:spacing w:after="0"/>
        <w:jc w:val="both"/>
        <w:rPr>
          <w:rFonts w:ascii="Times New Roman" w:hAnsi="Times New Roman"/>
          <w:b/>
        </w:rPr>
      </w:pPr>
      <w:r w:rsidRPr="00F37C97">
        <w:rPr>
          <w:rFonts w:ascii="Times New Roman" w:hAnsi="Times New Roman"/>
          <w:b/>
        </w:rPr>
        <w:t xml:space="preserve">Which </w:t>
      </w:r>
      <w:r w:rsidR="005A280F" w:rsidRPr="00F37C97">
        <w:rPr>
          <w:rFonts w:ascii="Times New Roman" w:hAnsi="Times New Roman"/>
          <w:b/>
        </w:rPr>
        <w:t>S</w:t>
      </w:r>
      <w:r w:rsidRPr="00F37C97">
        <w:rPr>
          <w:rFonts w:ascii="Times New Roman" w:hAnsi="Times New Roman"/>
          <w:b/>
        </w:rPr>
        <w:t xml:space="preserve">tructure of </w:t>
      </w:r>
      <w:r w:rsidR="005A280F" w:rsidRPr="00F37C97">
        <w:rPr>
          <w:rFonts w:ascii="Times New Roman" w:hAnsi="Times New Roman"/>
          <w:b/>
        </w:rPr>
        <w:t>F</w:t>
      </w:r>
      <w:r w:rsidRPr="00F37C97">
        <w:rPr>
          <w:rFonts w:ascii="Times New Roman" w:hAnsi="Times New Roman"/>
          <w:b/>
        </w:rPr>
        <w:t xml:space="preserve">errocene is </w:t>
      </w:r>
      <w:proofErr w:type="gramStart"/>
      <w:r w:rsidR="005A280F" w:rsidRPr="00F37C97">
        <w:rPr>
          <w:rFonts w:ascii="Times New Roman" w:hAnsi="Times New Roman"/>
          <w:b/>
        </w:rPr>
        <w:t>C</w:t>
      </w:r>
      <w:r w:rsidRPr="00F37C97">
        <w:rPr>
          <w:rFonts w:ascii="Times New Roman" w:hAnsi="Times New Roman"/>
          <w:b/>
        </w:rPr>
        <w:t>orrect?</w:t>
      </w:r>
      <w:r w:rsidR="003D20E3" w:rsidRPr="00F37C97">
        <w:rPr>
          <w:rFonts w:ascii="Times New Roman" w:hAnsi="Times New Roman"/>
          <w:b/>
        </w:rPr>
        <w:t>:</w:t>
      </w:r>
      <w:proofErr w:type="gramEnd"/>
    </w:p>
    <w:p w14:paraId="32566394" w14:textId="77777777" w:rsidR="003D20E3" w:rsidRPr="00F37C97" w:rsidRDefault="003D20E3" w:rsidP="00F37C97">
      <w:pPr>
        <w:spacing w:after="0"/>
        <w:jc w:val="both"/>
        <w:rPr>
          <w:rFonts w:ascii="Times New Roman" w:hAnsi="Times New Roman"/>
          <w:b/>
          <w:i/>
        </w:rPr>
      </w:pPr>
    </w:p>
    <w:p w14:paraId="771497B1" w14:textId="70160C3D" w:rsidR="0067126C" w:rsidRPr="00F37C97" w:rsidRDefault="008509B3" w:rsidP="00F37C97">
      <w:pPr>
        <w:spacing w:after="0"/>
        <w:jc w:val="both"/>
        <w:rPr>
          <w:rFonts w:ascii="Times New Roman" w:hAnsi="Times New Roman"/>
        </w:rPr>
      </w:pPr>
      <w:r w:rsidRPr="00F37C97">
        <w:rPr>
          <w:rFonts w:ascii="Times New Roman" w:hAnsi="Times New Roman"/>
        </w:rPr>
        <w:t xml:space="preserve">If </w:t>
      </w:r>
      <w:r w:rsidR="00E909D9">
        <w:rPr>
          <w:rFonts w:ascii="Times New Roman" w:hAnsi="Times New Roman"/>
        </w:rPr>
        <w:t>S</w:t>
      </w:r>
      <w:r w:rsidR="00E909D9" w:rsidRPr="00F37C97">
        <w:rPr>
          <w:rFonts w:ascii="Times New Roman" w:hAnsi="Times New Roman"/>
        </w:rPr>
        <w:t xml:space="preserve">tructure </w:t>
      </w:r>
      <w:r w:rsidR="0067126C" w:rsidRPr="00F37C97">
        <w:rPr>
          <w:rFonts w:ascii="Times New Roman" w:hAnsi="Times New Roman"/>
        </w:rPr>
        <w:t>I</w:t>
      </w:r>
      <w:r w:rsidRPr="00F37C97">
        <w:rPr>
          <w:rFonts w:ascii="Times New Roman" w:hAnsi="Times New Roman"/>
        </w:rPr>
        <w:t xml:space="preserve"> </w:t>
      </w:r>
      <w:proofErr w:type="gramStart"/>
      <w:r w:rsidRPr="00F37C97">
        <w:rPr>
          <w:rFonts w:ascii="Times New Roman" w:hAnsi="Times New Roman"/>
        </w:rPr>
        <w:t>is</w:t>
      </w:r>
      <w:proofErr w:type="gramEnd"/>
      <w:r w:rsidRPr="00F37C97">
        <w:rPr>
          <w:rFonts w:ascii="Times New Roman" w:hAnsi="Times New Roman"/>
        </w:rPr>
        <w:t xml:space="preserve"> correct</w:t>
      </w:r>
      <w:r w:rsidR="0067126C" w:rsidRPr="00F37C97">
        <w:rPr>
          <w:rFonts w:ascii="Times New Roman" w:hAnsi="Times New Roman"/>
        </w:rPr>
        <w:t>, with only 10 valence electrons</w:t>
      </w:r>
      <w:r w:rsidRPr="00F37C97">
        <w:rPr>
          <w:rFonts w:ascii="Times New Roman" w:hAnsi="Times New Roman"/>
        </w:rPr>
        <w:t>,</w:t>
      </w:r>
      <w:r w:rsidR="0067126C" w:rsidRPr="00F37C97">
        <w:rPr>
          <w:rFonts w:ascii="Times New Roman" w:hAnsi="Times New Roman"/>
        </w:rPr>
        <w:t xml:space="preserve"> ferrocene</w:t>
      </w:r>
      <w:r w:rsidRPr="00F37C97">
        <w:rPr>
          <w:rFonts w:ascii="Times New Roman" w:hAnsi="Times New Roman"/>
        </w:rPr>
        <w:t xml:space="preserve"> </w:t>
      </w:r>
      <w:r w:rsidR="0067126C" w:rsidRPr="00F37C97">
        <w:rPr>
          <w:rFonts w:ascii="Times New Roman" w:hAnsi="Times New Roman"/>
        </w:rPr>
        <w:t xml:space="preserve">would </w:t>
      </w:r>
      <w:r w:rsidRPr="00F37C97">
        <w:rPr>
          <w:rFonts w:ascii="Times New Roman" w:hAnsi="Times New Roman"/>
        </w:rPr>
        <w:t>be</w:t>
      </w:r>
      <w:r w:rsidR="0067126C" w:rsidRPr="00F37C97">
        <w:rPr>
          <w:rFonts w:ascii="Times New Roman" w:hAnsi="Times New Roman"/>
        </w:rPr>
        <w:t xml:space="preserve"> highly reactive at </w:t>
      </w:r>
      <w:r w:rsidR="005A280F" w:rsidRPr="00F37C97">
        <w:rPr>
          <w:rFonts w:ascii="Times New Roman" w:hAnsi="Times New Roman"/>
        </w:rPr>
        <w:t xml:space="preserve">the </w:t>
      </w:r>
      <w:r w:rsidR="0067126C" w:rsidRPr="00F37C97">
        <w:rPr>
          <w:rFonts w:ascii="Times New Roman" w:hAnsi="Times New Roman"/>
        </w:rPr>
        <w:t>Fe.</w:t>
      </w:r>
      <w:r w:rsidRPr="00F37C97">
        <w:rPr>
          <w:rFonts w:ascii="Times New Roman" w:hAnsi="Times New Roman"/>
        </w:rPr>
        <w:t xml:space="preserve"> Oxidation to yield the </w:t>
      </w:r>
      <w:proofErr w:type="spellStart"/>
      <w:r w:rsidRPr="00F37C97">
        <w:rPr>
          <w:rFonts w:ascii="Times New Roman" w:hAnsi="Times New Roman"/>
        </w:rPr>
        <w:t>ferrocenium</w:t>
      </w:r>
      <w:proofErr w:type="spellEnd"/>
      <w:r w:rsidRPr="00F37C97">
        <w:rPr>
          <w:rFonts w:ascii="Times New Roman" w:hAnsi="Times New Roman"/>
        </w:rPr>
        <w:t xml:space="preserve"> cation would be quite challenging in this case, since </w:t>
      </w:r>
      <w:r w:rsidR="0058728E">
        <w:rPr>
          <w:rFonts w:ascii="Times New Roman" w:hAnsi="Times New Roman"/>
        </w:rPr>
        <w:t>S</w:t>
      </w:r>
      <w:r w:rsidR="0058728E" w:rsidRPr="00F37C97">
        <w:rPr>
          <w:rFonts w:ascii="Times New Roman" w:hAnsi="Times New Roman"/>
        </w:rPr>
        <w:t xml:space="preserve">tructure </w:t>
      </w:r>
      <w:r w:rsidRPr="00F37C97">
        <w:rPr>
          <w:rFonts w:ascii="Times New Roman" w:hAnsi="Times New Roman"/>
        </w:rPr>
        <w:t>I of ferrocene is electron deficient.</w:t>
      </w:r>
      <w:r w:rsidR="0067126C" w:rsidRPr="00F37C97">
        <w:rPr>
          <w:rFonts w:ascii="Times New Roman" w:hAnsi="Times New Roman"/>
        </w:rPr>
        <w:t xml:space="preserve"> On the other hand, </w:t>
      </w:r>
      <w:r w:rsidR="0058728E">
        <w:rPr>
          <w:rFonts w:ascii="Times New Roman" w:hAnsi="Times New Roman"/>
        </w:rPr>
        <w:t>S</w:t>
      </w:r>
      <w:r w:rsidR="0058728E" w:rsidRPr="00F37C97">
        <w:rPr>
          <w:rFonts w:ascii="Times New Roman" w:hAnsi="Times New Roman"/>
        </w:rPr>
        <w:t xml:space="preserve">tructure </w:t>
      </w:r>
      <w:r w:rsidR="0067126C" w:rsidRPr="00F37C97">
        <w:rPr>
          <w:rFonts w:ascii="Times New Roman" w:hAnsi="Times New Roman"/>
        </w:rPr>
        <w:t xml:space="preserve">II of ferrocene obeys the 18-electron rule and is therefore consistent with ferrocene being a stable compound. In this case, oxidation of ferrocene to </w:t>
      </w:r>
      <w:proofErr w:type="spellStart"/>
      <w:r w:rsidR="0067126C" w:rsidRPr="00F37C97">
        <w:rPr>
          <w:rFonts w:ascii="Times New Roman" w:hAnsi="Times New Roman"/>
        </w:rPr>
        <w:t>ferroce</w:t>
      </w:r>
      <w:r w:rsidR="008355DA" w:rsidRPr="00F37C97">
        <w:rPr>
          <w:rFonts w:ascii="Times New Roman" w:hAnsi="Times New Roman"/>
        </w:rPr>
        <w:t>n</w:t>
      </w:r>
      <w:r w:rsidR="0067126C" w:rsidRPr="00F37C97">
        <w:rPr>
          <w:rFonts w:ascii="Times New Roman" w:hAnsi="Times New Roman"/>
        </w:rPr>
        <w:t>ium</w:t>
      </w:r>
      <w:proofErr w:type="spellEnd"/>
      <w:r w:rsidR="0067126C" w:rsidRPr="00F37C97">
        <w:rPr>
          <w:rFonts w:ascii="Times New Roman" w:hAnsi="Times New Roman"/>
        </w:rPr>
        <w:t xml:space="preserve"> cation would yield a 17 </w:t>
      </w:r>
      <w:r w:rsidR="00760BA2" w:rsidRPr="00FC640B">
        <w:rPr>
          <w:rFonts w:ascii="Times New Roman" w:hAnsi="Times New Roman"/>
          <w:i/>
        </w:rPr>
        <w:t>e</w:t>
      </w:r>
      <w:r w:rsidR="00760BA2">
        <w:rPr>
          <w:rFonts w:ascii="Times New Roman" w:hAnsi="Times New Roman" w:cs="Times New Roman"/>
          <w:i/>
          <w:vertAlign w:val="superscript"/>
        </w:rPr>
        <w:t>−</w:t>
      </w:r>
      <w:r w:rsidR="0067126C" w:rsidRPr="00F37C97">
        <w:rPr>
          <w:rFonts w:ascii="Times New Roman" w:hAnsi="Times New Roman"/>
          <w:vertAlign w:val="subscript"/>
        </w:rPr>
        <w:t xml:space="preserve"> </w:t>
      </w:r>
      <w:r w:rsidR="0067126C" w:rsidRPr="00F37C97">
        <w:rPr>
          <w:rFonts w:ascii="Times New Roman" w:hAnsi="Times New Roman"/>
        </w:rPr>
        <w:t xml:space="preserve">species. Based on electron counting, one may predict that ferrocene exhibits </w:t>
      </w:r>
      <w:r w:rsidR="0058728E">
        <w:rPr>
          <w:rFonts w:ascii="Times New Roman" w:hAnsi="Times New Roman"/>
        </w:rPr>
        <w:t>S</w:t>
      </w:r>
      <w:r w:rsidR="0067126C" w:rsidRPr="00F37C97">
        <w:rPr>
          <w:rFonts w:ascii="Times New Roman" w:hAnsi="Times New Roman"/>
        </w:rPr>
        <w:t>tructure II</w:t>
      </w:r>
      <w:r w:rsidR="008355DA" w:rsidRPr="00F37C97">
        <w:rPr>
          <w:rFonts w:ascii="Times New Roman" w:hAnsi="Times New Roman"/>
        </w:rPr>
        <w:t>;</w:t>
      </w:r>
      <w:r w:rsidR="0067126C" w:rsidRPr="00F37C97">
        <w:rPr>
          <w:rFonts w:ascii="Times New Roman" w:hAnsi="Times New Roman"/>
        </w:rPr>
        <w:t xml:space="preserve"> let’s </w:t>
      </w:r>
      <w:r w:rsidR="008355DA" w:rsidRPr="00F37C97">
        <w:rPr>
          <w:rFonts w:ascii="Times New Roman" w:hAnsi="Times New Roman"/>
        </w:rPr>
        <w:t xml:space="preserve">think about how to </w:t>
      </w:r>
      <w:r w:rsidR="0067126C" w:rsidRPr="00F37C97">
        <w:rPr>
          <w:rFonts w:ascii="Times New Roman" w:hAnsi="Times New Roman"/>
        </w:rPr>
        <w:t>demonstrate the correct structure spectroscopically.</w:t>
      </w:r>
    </w:p>
    <w:p w14:paraId="296EC700" w14:textId="77777777" w:rsidR="00760BA2" w:rsidRDefault="00760BA2" w:rsidP="00F37C97">
      <w:pPr>
        <w:spacing w:after="0"/>
        <w:jc w:val="both"/>
        <w:rPr>
          <w:rFonts w:ascii="Times New Roman" w:hAnsi="Times New Roman"/>
        </w:rPr>
      </w:pPr>
    </w:p>
    <w:p w14:paraId="301EAF8C" w14:textId="4F8C53FC" w:rsidR="0067126C" w:rsidRPr="00F37C97" w:rsidRDefault="0067126C" w:rsidP="00F37C97">
      <w:pPr>
        <w:spacing w:after="0"/>
        <w:jc w:val="both"/>
        <w:rPr>
          <w:rFonts w:ascii="Times New Roman" w:hAnsi="Times New Roman"/>
        </w:rPr>
      </w:pPr>
      <w:r w:rsidRPr="00F37C97">
        <w:rPr>
          <w:rFonts w:ascii="Times New Roman" w:hAnsi="Times New Roman"/>
        </w:rPr>
        <w:t xml:space="preserve">Before structural data was published, the structure of ferrocene was deduced from its magnetic and spectroscopic properties, as well as its reactivity. </w:t>
      </w:r>
      <w:r w:rsidR="008355DA" w:rsidRPr="00F37C97">
        <w:rPr>
          <w:rFonts w:ascii="Times New Roman" w:hAnsi="Times New Roman"/>
        </w:rPr>
        <w:t>L</w:t>
      </w:r>
      <w:r w:rsidRPr="00F37C97">
        <w:rPr>
          <w:rFonts w:ascii="Times New Roman" w:hAnsi="Times New Roman"/>
        </w:rPr>
        <w:t>et’s consider the IR spectra</w:t>
      </w:r>
      <w:r w:rsidR="005D5B96">
        <w:rPr>
          <w:rFonts w:ascii="Times New Roman" w:hAnsi="Times New Roman"/>
        </w:rPr>
        <w:t xml:space="preserve"> that</w:t>
      </w:r>
      <w:r w:rsidRPr="00F37C97">
        <w:rPr>
          <w:rFonts w:ascii="Times New Roman" w:hAnsi="Times New Roman"/>
        </w:rPr>
        <w:t xml:space="preserve"> we would predict for the two structures</w:t>
      </w:r>
      <w:r w:rsidR="005A280F" w:rsidRPr="00F37C97">
        <w:rPr>
          <w:rFonts w:ascii="Times New Roman" w:hAnsi="Times New Roman"/>
        </w:rPr>
        <w:t>.</w:t>
      </w:r>
      <w:r w:rsidRPr="00F37C97">
        <w:rPr>
          <w:rFonts w:ascii="Times New Roman" w:hAnsi="Times New Roman"/>
        </w:rPr>
        <w:t xml:space="preserve"> Structure I </w:t>
      </w:r>
      <w:proofErr w:type="gramStart"/>
      <w:r w:rsidRPr="00F37C97">
        <w:rPr>
          <w:rFonts w:ascii="Times New Roman" w:hAnsi="Times New Roman"/>
        </w:rPr>
        <w:t>displays</w:t>
      </w:r>
      <w:proofErr w:type="gramEnd"/>
      <w:r w:rsidRPr="00F37C97">
        <w:rPr>
          <w:rFonts w:ascii="Times New Roman" w:hAnsi="Times New Roman"/>
        </w:rPr>
        <w:t xml:space="preserve"> two chemically inequivalent protons and should thus give rise to more than one C–H stretching mode in the IR spectrum. In contrast, </w:t>
      </w:r>
      <w:r w:rsidR="0058728E">
        <w:rPr>
          <w:rFonts w:ascii="Times New Roman" w:hAnsi="Times New Roman"/>
        </w:rPr>
        <w:t>S</w:t>
      </w:r>
      <w:r w:rsidR="0058728E" w:rsidRPr="00F37C97">
        <w:rPr>
          <w:rFonts w:ascii="Times New Roman" w:hAnsi="Times New Roman"/>
        </w:rPr>
        <w:t xml:space="preserve">tructure </w:t>
      </w:r>
      <w:r w:rsidRPr="00F37C97">
        <w:rPr>
          <w:rFonts w:ascii="Times New Roman" w:hAnsi="Times New Roman"/>
        </w:rPr>
        <w:t>II displays a single type of C–H bond and should thus display a single C–H stretch. Had NMR spectroscopy been readily available in the 1950’s, this too would provide a clue</w:t>
      </w:r>
      <w:r w:rsidR="00EA28F7">
        <w:rPr>
          <w:rFonts w:ascii="Times New Roman" w:hAnsi="Times New Roman"/>
        </w:rPr>
        <w:t xml:space="preserve">: </w:t>
      </w:r>
      <w:r w:rsidRPr="00F37C97">
        <w:rPr>
          <w:rFonts w:ascii="Times New Roman" w:hAnsi="Times New Roman"/>
        </w:rPr>
        <w:t xml:space="preserve">two resonances in the </w:t>
      </w:r>
      <w:r w:rsidRPr="00F37C97">
        <w:rPr>
          <w:rFonts w:ascii="Times New Roman" w:hAnsi="Times New Roman"/>
          <w:vertAlign w:val="superscript"/>
        </w:rPr>
        <w:t>1</w:t>
      </w:r>
      <w:r w:rsidRPr="00F37C97">
        <w:rPr>
          <w:rFonts w:ascii="Times New Roman" w:hAnsi="Times New Roman"/>
        </w:rPr>
        <w:t>H spectrum for Structure I, and one resonance for Structure II</w:t>
      </w:r>
      <w:r w:rsidR="00EA28F7">
        <w:rPr>
          <w:rFonts w:ascii="Times New Roman" w:hAnsi="Times New Roman"/>
        </w:rPr>
        <w:t xml:space="preserve"> would be predicted</w:t>
      </w:r>
      <w:r w:rsidRPr="00F37C97">
        <w:rPr>
          <w:rFonts w:ascii="Times New Roman" w:hAnsi="Times New Roman"/>
        </w:rPr>
        <w:t>. In this experiment</w:t>
      </w:r>
      <w:r w:rsidR="005D5B96">
        <w:rPr>
          <w:rFonts w:ascii="Times New Roman" w:hAnsi="Times New Roman"/>
        </w:rPr>
        <w:t>,</w:t>
      </w:r>
      <w:r w:rsidRPr="00F37C97">
        <w:rPr>
          <w:rFonts w:ascii="Times New Roman" w:hAnsi="Times New Roman"/>
        </w:rPr>
        <w:t xml:space="preserve"> we will synthesize ferrocene and use spectroscopic data to provide evidence for its structure.</w:t>
      </w:r>
    </w:p>
    <w:p w14:paraId="7325B645" w14:textId="77777777" w:rsidR="003D20E3" w:rsidRDefault="003D20E3" w:rsidP="00F37C97">
      <w:pPr>
        <w:spacing w:after="0"/>
        <w:rPr>
          <w:rFonts w:ascii="Times New Roman" w:hAnsi="Times New Roman"/>
          <w:b/>
        </w:rPr>
      </w:pPr>
    </w:p>
    <w:p w14:paraId="17E46974" w14:textId="77777777" w:rsidR="003D20E3" w:rsidRDefault="000331A6" w:rsidP="00F37C97">
      <w:pPr>
        <w:spacing w:after="0"/>
        <w:rPr>
          <w:rFonts w:ascii="Times New Roman" w:hAnsi="Times New Roman"/>
        </w:rPr>
      </w:pPr>
      <w:r w:rsidRPr="00F37C97">
        <w:rPr>
          <w:rFonts w:ascii="Times New Roman" w:hAnsi="Times New Roman"/>
          <w:b/>
        </w:rPr>
        <w:lastRenderedPageBreak/>
        <w:t>Procedure</w:t>
      </w:r>
    </w:p>
    <w:p w14:paraId="34B704EC" w14:textId="557EB76C" w:rsidR="00ED7538" w:rsidRPr="00F37C97" w:rsidRDefault="00ED7538" w:rsidP="00F37C97">
      <w:pPr>
        <w:spacing w:after="0"/>
        <w:rPr>
          <w:rFonts w:ascii="Times New Roman" w:hAnsi="Times New Roman"/>
        </w:rPr>
      </w:pPr>
    </w:p>
    <w:p w14:paraId="137594D9" w14:textId="70E7DDFA" w:rsidR="00DC47CE" w:rsidRDefault="00FD3C31" w:rsidP="00F37C97">
      <w:pPr>
        <w:pStyle w:val="ListParagraph"/>
        <w:numPr>
          <w:ilvl w:val="0"/>
          <w:numId w:val="1"/>
        </w:numPr>
        <w:spacing w:after="0"/>
        <w:jc w:val="both"/>
        <w:rPr>
          <w:rFonts w:ascii="Times New Roman" w:hAnsi="Times New Roman"/>
          <w:b/>
        </w:rPr>
      </w:pPr>
      <w:r w:rsidRPr="00F37C97">
        <w:rPr>
          <w:rFonts w:ascii="Times New Roman" w:hAnsi="Times New Roman"/>
          <w:b/>
        </w:rPr>
        <w:t xml:space="preserve">Cracking the </w:t>
      </w:r>
      <w:proofErr w:type="spellStart"/>
      <w:r w:rsidR="00397F7A" w:rsidRPr="00F37C97">
        <w:rPr>
          <w:rFonts w:ascii="Times New Roman" w:hAnsi="Times New Roman"/>
          <w:b/>
        </w:rPr>
        <w:t>C</w:t>
      </w:r>
      <w:r w:rsidRPr="00F37C97">
        <w:rPr>
          <w:rFonts w:ascii="Times New Roman" w:hAnsi="Times New Roman"/>
          <w:b/>
        </w:rPr>
        <w:t>yclopentadiene</w:t>
      </w:r>
      <w:proofErr w:type="spellEnd"/>
      <w:r w:rsidRPr="00F37C97">
        <w:rPr>
          <w:rFonts w:ascii="Times New Roman" w:hAnsi="Times New Roman"/>
          <w:b/>
        </w:rPr>
        <w:t xml:space="preserve"> </w:t>
      </w:r>
      <w:r w:rsidR="00397F7A" w:rsidRPr="00F37C97">
        <w:rPr>
          <w:rFonts w:ascii="Times New Roman" w:hAnsi="Times New Roman"/>
          <w:b/>
        </w:rPr>
        <w:t>D</w:t>
      </w:r>
      <w:r w:rsidRPr="00F37C97">
        <w:rPr>
          <w:rFonts w:ascii="Times New Roman" w:hAnsi="Times New Roman"/>
          <w:b/>
        </w:rPr>
        <w:t>imer</w:t>
      </w:r>
      <w:r w:rsidR="00043C84" w:rsidRPr="00F37C97">
        <w:rPr>
          <w:rFonts w:ascii="Times New Roman" w:hAnsi="Times New Roman"/>
          <w:b/>
        </w:rPr>
        <w:t xml:space="preserve"> (</w:t>
      </w:r>
      <w:r w:rsidR="00784E18" w:rsidRPr="00F37C97">
        <w:rPr>
          <w:rFonts w:ascii="Times New Roman" w:hAnsi="Times New Roman"/>
          <w:b/>
        </w:rPr>
        <w:t>Figure 3</w:t>
      </w:r>
      <w:r w:rsidR="00043C84" w:rsidRPr="00F37C97">
        <w:rPr>
          <w:rFonts w:ascii="Times New Roman" w:hAnsi="Times New Roman"/>
          <w:b/>
        </w:rPr>
        <w:t>)</w:t>
      </w:r>
    </w:p>
    <w:p w14:paraId="0A3BC4BF" w14:textId="77777777" w:rsidR="003D20E3" w:rsidRPr="00F37C97" w:rsidRDefault="003D20E3" w:rsidP="00F37C97">
      <w:pPr>
        <w:spacing w:after="0"/>
        <w:jc w:val="both"/>
        <w:rPr>
          <w:rFonts w:ascii="Times New Roman" w:hAnsi="Times New Roman"/>
          <w:b/>
        </w:rPr>
      </w:pPr>
    </w:p>
    <w:p w14:paraId="51F13EC6" w14:textId="794F9202" w:rsidR="003D20E3" w:rsidRDefault="0044122C" w:rsidP="00F37C97">
      <w:pPr>
        <w:pStyle w:val="ListParagraph"/>
        <w:spacing w:after="0"/>
        <w:ind w:left="360"/>
        <w:jc w:val="both"/>
        <w:rPr>
          <w:rFonts w:ascii="Times New Roman" w:hAnsi="Times New Roman"/>
        </w:rPr>
      </w:pPr>
      <w:proofErr w:type="spellStart"/>
      <w:r w:rsidRPr="00F37C97">
        <w:rPr>
          <w:rFonts w:ascii="Times New Roman" w:hAnsi="Times New Roman"/>
        </w:rPr>
        <w:t>Cyclopentadiene</w:t>
      </w:r>
      <w:proofErr w:type="spellEnd"/>
      <w:r w:rsidRPr="00F37C97">
        <w:rPr>
          <w:rFonts w:ascii="Times New Roman" w:hAnsi="Times New Roman"/>
        </w:rPr>
        <w:t xml:space="preserve"> undergoes a Diels-Alder reaction with itself to give </w:t>
      </w:r>
      <w:proofErr w:type="spellStart"/>
      <w:r w:rsidRPr="00F37C97">
        <w:rPr>
          <w:rFonts w:ascii="Times New Roman" w:hAnsi="Times New Roman"/>
        </w:rPr>
        <w:t>dicyclopentadiene</w:t>
      </w:r>
      <w:proofErr w:type="spellEnd"/>
      <w:r w:rsidRPr="00F37C97">
        <w:rPr>
          <w:rFonts w:ascii="Times New Roman" w:hAnsi="Times New Roman"/>
        </w:rPr>
        <w:t xml:space="preserve">. This reaction is reversible, so cracking is accomplished using La </w:t>
      </w:r>
      <w:proofErr w:type="spellStart"/>
      <w:r w:rsidRPr="00F37C97">
        <w:rPr>
          <w:rFonts w:ascii="Times New Roman" w:hAnsi="Times New Roman"/>
        </w:rPr>
        <w:t>Ch</w:t>
      </w:r>
      <w:r w:rsidR="00673405" w:rsidRPr="00F37C97">
        <w:rPr>
          <w:rFonts w:ascii="Times New Roman" w:hAnsi="Times New Roman"/>
        </w:rPr>
        <w:t>â</w:t>
      </w:r>
      <w:r w:rsidRPr="00F37C97">
        <w:rPr>
          <w:rFonts w:ascii="Times New Roman" w:hAnsi="Times New Roman"/>
        </w:rPr>
        <w:t>t</w:t>
      </w:r>
      <w:r w:rsidR="00673405" w:rsidRPr="00F37C97">
        <w:rPr>
          <w:rFonts w:ascii="Times New Roman" w:hAnsi="Times New Roman"/>
        </w:rPr>
        <w:t>e</w:t>
      </w:r>
      <w:r w:rsidRPr="00F37C97">
        <w:rPr>
          <w:rFonts w:ascii="Times New Roman" w:hAnsi="Times New Roman"/>
        </w:rPr>
        <w:t>lier’s</w:t>
      </w:r>
      <w:proofErr w:type="spellEnd"/>
      <w:r w:rsidRPr="00F37C97">
        <w:rPr>
          <w:rFonts w:ascii="Times New Roman" w:hAnsi="Times New Roman"/>
        </w:rPr>
        <w:t xml:space="preserve"> principle to drive the reverse reaction by distilling the </w:t>
      </w:r>
      <w:proofErr w:type="spellStart"/>
      <w:r w:rsidRPr="00F37C97">
        <w:rPr>
          <w:rFonts w:ascii="Times New Roman" w:hAnsi="Times New Roman"/>
        </w:rPr>
        <w:t>cy</w:t>
      </w:r>
      <w:r w:rsidR="004B0CAB" w:rsidRPr="00F37C97">
        <w:rPr>
          <w:rFonts w:ascii="Times New Roman" w:hAnsi="Times New Roman"/>
        </w:rPr>
        <w:t>clo</w:t>
      </w:r>
      <w:r w:rsidRPr="00F37C97">
        <w:rPr>
          <w:rFonts w:ascii="Times New Roman" w:hAnsi="Times New Roman"/>
        </w:rPr>
        <w:t>pentadiene</w:t>
      </w:r>
      <w:proofErr w:type="spellEnd"/>
      <w:r w:rsidRPr="00F37C97">
        <w:rPr>
          <w:rFonts w:ascii="Times New Roman" w:hAnsi="Times New Roman"/>
        </w:rPr>
        <w:t xml:space="preserve"> monomer (</w:t>
      </w:r>
      <w:proofErr w:type="spellStart"/>
      <w:r w:rsidRPr="00F37C97">
        <w:rPr>
          <w:rFonts w:ascii="Times New Roman" w:hAnsi="Times New Roman"/>
        </w:rPr>
        <w:t>b.p</w:t>
      </w:r>
      <w:proofErr w:type="spellEnd"/>
      <w:r w:rsidRPr="00F37C97">
        <w:rPr>
          <w:rFonts w:ascii="Times New Roman" w:hAnsi="Times New Roman"/>
        </w:rPr>
        <w:t xml:space="preserve">. 42 </w:t>
      </w:r>
      <w:r w:rsidR="00760BA2">
        <w:rPr>
          <w:rFonts w:ascii="Times New Roman" w:hAnsi="Times New Roman" w:cs="Times New Roman"/>
        </w:rPr>
        <w:t>°</w:t>
      </w:r>
      <w:r w:rsidRPr="00F37C97">
        <w:rPr>
          <w:rFonts w:ascii="Times New Roman" w:hAnsi="Times New Roman"/>
        </w:rPr>
        <w:t xml:space="preserve">C) away from the </w:t>
      </w:r>
      <w:proofErr w:type="spellStart"/>
      <w:r w:rsidRPr="00F37C97">
        <w:rPr>
          <w:rFonts w:ascii="Times New Roman" w:hAnsi="Times New Roman"/>
        </w:rPr>
        <w:t>dicyclopentadiene</w:t>
      </w:r>
      <w:proofErr w:type="spellEnd"/>
      <w:r w:rsidRPr="00F37C97">
        <w:rPr>
          <w:rFonts w:ascii="Times New Roman" w:hAnsi="Times New Roman"/>
        </w:rPr>
        <w:t xml:space="preserve"> dimer (</w:t>
      </w:r>
      <w:proofErr w:type="spellStart"/>
      <w:r w:rsidRPr="00F37C97">
        <w:rPr>
          <w:rFonts w:ascii="Times New Roman" w:hAnsi="Times New Roman"/>
        </w:rPr>
        <w:t>b.p</w:t>
      </w:r>
      <w:proofErr w:type="spellEnd"/>
      <w:r w:rsidRPr="00F37C97">
        <w:rPr>
          <w:rFonts w:ascii="Times New Roman" w:hAnsi="Times New Roman"/>
        </w:rPr>
        <w:t xml:space="preserve">. 170 </w:t>
      </w:r>
      <w:r w:rsidR="00673405" w:rsidRPr="00F37C97">
        <w:rPr>
          <w:rFonts w:ascii="Times New Roman" w:hAnsi="Times New Roman"/>
        </w:rPr>
        <w:t>°</w:t>
      </w:r>
      <w:r w:rsidRPr="00F37C97">
        <w:rPr>
          <w:rFonts w:ascii="Times New Roman" w:hAnsi="Times New Roman"/>
        </w:rPr>
        <w:t xml:space="preserve">C). The dimerization reaction is slow when the </w:t>
      </w:r>
      <w:proofErr w:type="spellStart"/>
      <w:r w:rsidRPr="00F37C97">
        <w:rPr>
          <w:rFonts w:ascii="Times New Roman" w:hAnsi="Times New Roman"/>
        </w:rPr>
        <w:t>cyclopentadiene</w:t>
      </w:r>
      <w:proofErr w:type="spellEnd"/>
      <w:r w:rsidRPr="00F37C97">
        <w:rPr>
          <w:rFonts w:ascii="Times New Roman" w:hAnsi="Times New Roman"/>
        </w:rPr>
        <w:t xml:space="preserve"> i</w:t>
      </w:r>
      <w:r w:rsidR="00673405" w:rsidRPr="00F37C97">
        <w:rPr>
          <w:rFonts w:ascii="Times New Roman" w:hAnsi="Times New Roman"/>
        </w:rPr>
        <w:t>s</w:t>
      </w:r>
      <w:r w:rsidRPr="00F37C97">
        <w:rPr>
          <w:rFonts w:ascii="Times New Roman" w:hAnsi="Times New Roman"/>
        </w:rPr>
        <w:t xml:space="preserve"> kept cold, but it must be freshly prepared to successfully synthesize ferrocene.</w:t>
      </w:r>
    </w:p>
    <w:p w14:paraId="72B59F46" w14:textId="7CA14684" w:rsidR="0044122C" w:rsidRPr="00F37C97" w:rsidRDefault="0044122C" w:rsidP="00F37C97">
      <w:pPr>
        <w:spacing w:after="0"/>
        <w:jc w:val="both"/>
        <w:rPr>
          <w:rFonts w:ascii="Times New Roman" w:hAnsi="Times New Roman"/>
        </w:rPr>
      </w:pPr>
    </w:p>
    <w:p w14:paraId="2BD4B615" w14:textId="58492ED0" w:rsidR="00EA28F7" w:rsidRPr="00F37C97" w:rsidRDefault="00FD3C31">
      <w:pPr>
        <w:pStyle w:val="ListParagraph"/>
        <w:numPr>
          <w:ilvl w:val="1"/>
          <w:numId w:val="1"/>
        </w:numPr>
        <w:spacing w:after="0"/>
        <w:jc w:val="both"/>
        <w:rPr>
          <w:rFonts w:ascii="Times New Roman" w:hAnsi="Times New Roman"/>
          <w:b/>
        </w:rPr>
      </w:pPr>
      <w:r w:rsidRPr="00F37C97">
        <w:rPr>
          <w:rFonts w:ascii="Times New Roman" w:hAnsi="Times New Roman"/>
        </w:rPr>
        <w:t xml:space="preserve">To a </w:t>
      </w:r>
      <w:r w:rsidR="0044122C" w:rsidRPr="00F37C97">
        <w:rPr>
          <w:rFonts w:ascii="Times New Roman" w:hAnsi="Times New Roman"/>
        </w:rPr>
        <w:t>25</w:t>
      </w:r>
      <w:r w:rsidR="00441F81" w:rsidRPr="00F37C97">
        <w:rPr>
          <w:rFonts w:ascii="Times New Roman" w:hAnsi="Times New Roman"/>
        </w:rPr>
        <w:t>-</w:t>
      </w:r>
      <w:r w:rsidRPr="00F37C97">
        <w:rPr>
          <w:rFonts w:ascii="Times New Roman" w:hAnsi="Times New Roman"/>
        </w:rPr>
        <w:t xml:space="preserve">mL </w:t>
      </w:r>
      <w:r w:rsidR="00673405" w:rsidRPr="00F37C97">
        <w:rPr>
          <w:rFonts w:ascii="Times New Roman" w:hAnsi="Times New Roman"/>
        </w:rPr>
        <w:t xml:space="preserve">round-bottom </w:t>
      </w:r>
      <w:r w:rsidR="00EA28F7">
        <w:rPr>
          <w:rFonts w:ascii="Times New Roman" w:hAnsi="Times New Roman"/>
        </w:rPr>
        <w:t xml:space="preserve">flask, </w:t>
      </w:r>
      <w:r w:rsidRPr="00F37C97">
        <w:rPr>
          <w:rFonts w:ascii="Times New Roman" w:hAnsi="Times New Roman"/>
        </w:rPr>
        <w:t xml:space="preserve">add a stir bar and </w:t>
      </w:r>
      <w:r w:rsidR="0044122C" w:rsidRPr="00F37C97">
        <w:rPr>
          <w:rFonts w:ascii="Times New Roman" w:hAnsi="Times New Roman"/>
        </w:rPr>
        <w:t>10</w:t>
      </w:r>
      <w:r w:rsidRPr="00F37C97">
        <w:rPr>
          <w:rFonts w:ascii="Times New Roman" w:hAnsi="Times New Roman"/>
        </w:rPr>
        <w:t xml:space="preserve"> mL of </w:t>
      </w:r>
      <w:proofErr w:type="spellStart"/>
      <w:r w:rsidRPr="00F37C97">
        <w:rPr>
          <w:rFonts w:ascii="Times New Roman" w:hAnsi="Times New Roman"/>
        </w:rPr>
        <w:t>dicyclopentadiene</w:t>
      </w:r>
      <w:proofErr w:type="spellEnd"/>
      <w:r w:rsidRPr="00F37C97">
        <w:rPr>
          <w:rFonts w:ascii="Times New Roman" w:hAnsi="Times New Roman"/>
        </w:rPr>
        <w:t xml:space="preserve"> dimer.</w:t>
      </w:r>
      <w:r w:rsidR="00814393" w:rsidRPr="00F37C97">
        <w:rPr>
          <w:rFonts w:ascii="Times New Roman" w:hAnsi="Times New Roman"/>
        </w:rPr>
        <w:t xml:space="preserve"> </w:t>
      </w:r>
    </w:p>
    <w:p w14:paraId="2E1D38B4" w14:textId="77777777" w:rsidR="00EA28F7" w:rsidRDefault="00EA28F7" w:rsidP="00F37C97">
      <w:pPr>
        <w:pStyle w:val="ListParagraph"/>
        <w:spacing w:after="0"/>
        <w:ind w:left="792"/>
        <w:jc w:val="both"/>
        <w:rPr>
          <w:rFonts w:ascii="Times New Roman" w:hAnsi="Times New Roman"/>
        </w:rPr>
      </w:pPr>
    </w:p>
    <w:p w14:paraId="19BC0A4B" w14:textId="5A0FE050" w:rsidR="00FD3C31" w:rsidRPr="00F37C97" w:rsidRDefault="00167C02" w:rsidP="00F37C97">
      <w:pPr>
        <w:pStyle w:val="ListParagraph"/>
        <w:spacing w:after="0"/>
        <w:ind w:left="792"/>
        <w:jc w:val="both"/>
        <w:rPr>
          <w:rFonts w:ascii="Times New Roman" w:hAnsi="Times New Roman"/>
          <w:b/>
        </w:rPr>
      </w:pPr>
      <w:r w:rsidRPr="00F37C97">
        <w:rPr>
          <w:rFonts w:ascii="Times New Roman" w:hAnsi="Times New Roman"/>
        </w:rPr>
        <w:t>CAUTION</w:t>
      </w:r>
      <w:r w:rsidR="00814393" w:rsidRPr="00F37C97">
        <w:rPr>
          <w:rFonts w:ascii="Times New Roman" w:hAnsi="Times New Roman"/>
        </w:rPr>
        <w:t xml:space="preserve">: Be careful to only use </w:t>
      </w:r>
      <w:proofErr w:type="spellStart"/>
      <w:r w:rsidR="003E2155" w:rsidRPr="00F37C97">
        <w:rPr>
          <w:rFonts w:ascii="Times New Roman" w:hAnsi="Times New Roman"/>
        </w:rPr>
        <w:t>dicyclopentadiene</w:t>
      </w:r>
      <w:proofErr w:type="spellEnd"/>
      <w:r w:rsidR="00814393" w:rsidRPr="00F37C97">
        <w:rPr>
          <w:rFonts w:ascii="Times New Roman" w:hAnsi="Times New Roman"/>
        </w:rPr>
        <w:t xml:space="preserve"> and </w:t>
      </w:r>
      <w:proofErr w:type="spellStart"/>
      <w:r w:rsidR="003E2155" w:rsidRPr="00F37C97">
        <w:rPr>
          <w:rFonts w:ascii="Times New Roman" w:hAnsi="Times New Roman"/>
        </w:rPr>
        <w:t>cyclopentadiene</w:t>
      </w:r>
      <w:proofErr w:type="spellEnd"/>
      <w:r w:rsidR="00814393" w:rsidRPr="00F37C97">
        <w:rPr>
          <w:rFonts w:ascii="Times New Roman" w:hAnsi="Times New Roman"/>
        </w:rPr>
        <w:t xml:space="preserve"> in a fume hood because they are both stench chemicals.</w:t>
      </w:r>
    </w:p>
    <w:p w14:paraId="428447B6" w14:textId="77777777" w:rsidR="00D56EE3" w:rsidRPr="00F37C97" w:rsidRDefault="00D56EE3">
      <w:pPr>
        <w:pStyle w:val="ListParagraph"/>
        <w:spacing w:after="0"/>
        <w:ind w:left="792"/>
        <w:jc w:val="both"/>
        <w:rPr>
          <w:rFonts w:ascii="Times New Roman" w:hAnsi="Times New Roman"/>
          <w:b/>
        </w:rPr>
      </w:pPr>
    </w:p>
    <w:p w14:paraId="0A3AA4E2" w14:textId="70115D81" w:rsidR="00D56EE3" w:rsidRPr="00F37C97" w:rsidRDefault="00FD3C31">
      <w:pPr>
        <w:pStyle w:val="ListParagraph"/>
        <w:numPr>
          <w:ilvl w:val="1"/>
          <w:numId w:val="1"/>
        </w:numPr>
        <w:spacing w:after="0"/>
        <w:jc w:val="both"/>
        <w:rPr>
          <w:rFonts w:ascii="Times New Roman" w:hAnsi="Times New Roman"/>
          <w:b/>
        </w:rPr>
      </w:pPr>
      <w:r w:rsidRPr="00F37C97">
        <w:rPr>
          <w:rFonts w:ascii="Times New Roman" w:hAnsi="Times New Roman"/>
        </w:rPr>
        <w:t xml:space="preserve">Attach the </w:t>
      </w:r>
      <w:r w:rsidR="00EA28F7">
        <w:rPr>
          <w:rFonts w:ascii="Times New Roman" w:hAnsi="Times New Roman"/>
        </w:rPr>
        <w:t>round-bottom flask</w:t>
      </w:r>
      <w:r w:rsidR="00EA28F7" w:rsidRPr="00F37C97">
        <w:rPr>
          <w:rFonts w:ascii="Times New Roman" w:hAnsi="Times New Roman"/>
        </w:rPr>
        <w:t xml:space="preserve"> </w:t>
      </w:r>
      <w:r w:rsidRPr="00F37C97">
        <w:rPr>
          <w:rFonts w:ascii="Times New Roman" w:hAnsi="Times New Roman"/>
        </w:rPr>
        <w:t>to a fractional distillation apparatus</w:t>
      </w:r>
      <w:r w:rsidR="00167C02" w:rsidRPr="00F37C97">
        <w:rPr>
          <w:rFonts w:ascii="Times New Roman" w:hAnsi="Times New Roman"/>
        </w:rPr>
        <w:t xml:space="preserve"> (see “Fractional Distillation” module in the </w:t>
      </w:r>
      <w:r w:rsidR="00167C02" w:rsidRPr="00F37C97">
        <w:rPr>
          <w:rFonts w:ascii="Times New Roman" w:hAnsi="Times New Roman"/>
          <w:i/>
        </w:rPr>
        <w:t>Essentials of Organic Chemistry</w:t>
      </w:r>
      <w:r w:rsidR="00167C02" w:rsidRPr="00F37C97">
        <w:rPr>
          <w:rFonts w:ascii="Times New Roman" w:hAnsi="Times New Roman"/>
        </w:rPr>
        <w:t xml:space="preserve"> series)</w:t>
      </w:r>
      <w:r w:rsidRPr="00F37C97">
        <w:rPr>
          <w:rFonts w:ascii="Times New Roman" w:hAnsi="Times New Roman"/>
        </w:rPr>
        <w:t xml:space="preserve">, and </w:t>
      </w:r>
      <w:r w:rsidR="0044122C" w:rsidRPr="00F37C97">
        <w:rPr>
          <w:rFonts w:ascii="Times New Roman" w:hAnsi="Times New Roman"/>
        </w:rPr>
        <w:t xml:space="preserve">place in an oil bath on a </w:t>
      </w:r>
      <w:r w:rsidR="00EA28F7">
        <w:rPr>
          <w:rFonts w:ascii="Times New Roman" w:hAnsi="Times New Roman"/>
        </w:rPr>
        <w:t>stirring hot</w:t>
      </w:r>
      <w:r w:rsidR="0044122C" w:rsidRPr="00F37C97">
        <w:rPr>
          <w:rFonts w:ascii="Times New Roman" w:hAnsi="Times New Roman"/>
        </w:rPr>
        <w:t xml:space="preserve"> plate</w:t>
      </w:r>
      <w:r w:rsidR="00136C2E" w:rsidRPr="00F37C97">
        <w:rPr>
          <w:rFonts w:ascii="Times New Roman" w:hAnsi="Times New Roman"/>
        </w:rPr>
        <w:t>.</w:t>
      </w:r>
      <w:r w:rsidR="0044122C" w:rsidRPr="00F37C97">
        <w:rPr>
          <w:rFonts w:ascii="Times New Roman" w:hAnsi="Times New Roman"/>
        </w:rPr>
        <w:t xml:space="preserve"> Be sure to have </w:t>
      </w:r>
      <w:r w:rsidR="00397F7A" w:rsidRPr="00F37C97">
        <w:rPr>
          <w:rFonts w:ascii="Times New Roman" w:hAnsi="Times New Roman"/>
        </w:rPr>
        <w:t xml:space="preserve">the </w:t>
      </w:r>
      <w:r w:rsidR="0044122C" w:rsidRPr="00F37C97">
        <w:rPr>
          <w:rFonts w:ascii="Times New Roman" w:hAnsi="Times New Roman"/>
        </w:rPr>
        <w:t>collecting flasks in an ice bath. Clamp the apparatus in place.</w:t>
      </w:r>
    </w:p>
    <w:p w14:paraId="47F675BF" w14:textId="51237DCE" w:rsidR="00D56EE3" w:rsidRPr="00F37C97" w:rsidRDefault="00D56EE3">
      <w:pPr>
        <w:spacing w:after="0"/>
        <w:jc w:val="both"/>
        <w:rPr>
          <w:rFonts w:ascii="Times New Roman" w:hAnsi="Times New Roman"/>
          <w:b/>
        </w:rPr>
      </w:pPr>
    </w:p>
    <w:p w14:paraId="2C1D1829" w14:textId="15702FCC" w:rsidR="00B0559E" w:rsidRPr="00F37C97" w:rsidRDefault="00B0559E">
      <w:pPr>
        <w:pStyle w:val="ListParagraph"/>
        <w:numPr>
          <w:ilvl w:val="1"/>
          <w:numId w:val="1"/>
        </w:numPr>
        <w:spacing w:after="0"/>
        <w:jc w:val="both"/>
        <w:rPr>
          <w:rFonts w:ascii="Times New Roman" w:hAnsi="Times New Roman"/>
          <w:b/>
        </w:rPr>
      </w:pPr>
      <w:r w:rsidRPr="00F37C97">
        <w:rPr>
          <w:rFonts w:ascii="Times New Roman" w:hAnsi="Times New Roman"/>
        </w:rPr>
        <w:t>Set the hot</w:t>
      </w:r>
      <w:r w:rsidR="00EA28F7">
        <w:rPr>
          <w:rFonts w:ascii="Times New Roman" w:hAnsi="Times New Roman"/>
        </w:rPr>
        <w:t xml:space="preserve"> </w:t>
      </w:r>
      <w:r w:rsidRPr="00F37C97">
        <w:rPr>
          <w:rFonts w:ascii="Times New Roman" w:hAnsi="Times New Roman"/>
        </w:rPr>
        <w:t xml:space="preserve">plate to </w:t>
      </w:r>
      <w:r w:rsidR="00167C02" w:rsidRPr="00F37C97">
        <w:rPr>
          <w:rFonts w:ascii="Times New Roman" w:hAnsi="Times New Roman"/>
        </w:rPr>
        <w:t>160</w:t>
      </w:r>
      <w:r w:rsidR="004F2444" w:rsidRPr="00F37C97">
        <w:rPr>
          <w:rFonts w:ascii="Times New Roman" w:hAnsi="Times New Roman"/>
        </w:rPr>
        <w:t xml:space="preserve"> °C </w:t>
      </w:r>
      <w:r w:rsidRPr="00F37C97">
        <w:rPr>
          <w:rFonts w:ascii="Times New Roman" w:hAnsi="Times New Roman"/>
        </w:rPr>
        <w:t>and g</w:t>
      </w:r>
      <w:r w:rsidR="0044122C" w:rsidRPr="00F37C97">
        <w:rPr>
          <w:rFonts w:ascii="Times New Roman" w:hAnsi="Times New Roman"/>
        </w:rPr>
        <w:t xml:space="preserve">ently stir </w:t>
      </w:r>
      <w:r w:rsidRPr="00F37C97">
        <w:rPr>
          <w:rFonts w:ascii="Times New Roman" w:hAnsi="Times New Roman"/>
        </w:rPr>
        <w:t xml:space="preserve">the solution. </w:t>
      </w:r>
    </w:p>
    <w:p w14:paraId="43A471E6" w14:textId="77777777" w:rsidR="00B0559E" w:rsidRPr="00F37C97" w:rsidRDefault="00B0559E" w:rsidP="00F37C97">
      <w:pPr>
        <w:pStyle w:val="ListParagraph"/>
        <w:spacing w:after="0"/>
        <w:rPr>
          <w:rFonts w:ascii="Times New Roman" w:hAnsi="Times New Roman"/>
        </w:rPr>
      </w:pPr>
    </w:p>
    <w:p w14:paraId="2BC7D0EC" w14:textId="124268E0" w:rsidR="00847533" w:rsidRPr="00F37C97" w:rsidRDefault="00B0559E">
      <w:pPr>
        <w:pStyle w:val="ListParagraph"/>
        <w:numPr>
          <w:ilvl w:val="1"/>
          <w:numId w:val="1"/>
        </w:numPr>
        <w:spacing w:after="0"/>
        <w:jc w:val="both"/>
        <w:rPr>
          <w:rFonts w:ascii="Times New Roman" w:hAnsi="Times New Roman"/>
          <w:b/>
        </w:rPr>
      </w:pPr>
      <w:r w:rsidRPr="00F37C97">
        <w:rPr>
          <w:rFonts w:ascii="Times New Roman" w:hAnsi="Times New Roman"/>
        </w:rPr>
        <w:t>F</w:t>
      </w:r>
      <w:r w:rsidR="0044122C" w:rsidRPr="00F37C97">
        <w:rPr>
          <w:rFonts w:ascii="Times New Roman" w:hAnsi="Times New Roman"/>
        </w:rPr>
        <w:t>ractional distil ~</w:t>
      </w:r>
      <w:r w:rsidR="003D20E3">
        <w:rPr>
          <w:rFonts w:ascii="Times New Roman" w:hAnsi="Times New Roman"/>
        </w:rPr>
        <w:t xml:space="preserve"> </w:t>
      </w:r>
      <w:r w:rsidR="0044122C" w:rsidRPr="00F37C97">
        <w:rPr>
          <w:rFonts w:ascii="Times New Roman" w:hAnsi="Times New Roman"/>
        </w:rPr>
        <w:t xml:space="preserve">5 mL of the </w:t>
      </w:r>
      <w:proofErr w:type="spellStart"/>
      <w:r w:rsidR="0044122C" w:rsidRPr="00F37C97">
        <w:rPr>
          <w:rFonts w:ascii="Times New Roman" w:hAnsi="Times New Roman"/>
        </w:rPr>
        <w:t>Cp</w:t>
      </w:r>
      <w:proofErr w:type="spellEnd"/>
      <w:r w:rsidR="0044122C" w:rsidRPr="00F37C97">
        <w:rPr>
          <w:rFonts w:ascii="Times New Roman" w:hAnsi="Times New Roman"/>
        </w:rPr>
        <w:t xml:space="preserve"> monomer </w:t>
      </w:r>
      <w:r w:rsidR="002857CC" w:rsidRPr="003D20E3">
        <w:rPr>
          <w:rFonts w:ascii="Times New Roman" w:hAnsi="Times New Roman"/>
        </w:rPr>
        <w:t>from</w:t>
      </w:r>
      <w:r w:rsidR="0044122C" w:rsidRPr="00F37C97">
        <w:rPr>
          <w:rFonts w:ascii="Times New Roman" w:hAnsi="Times New Roman"/>
        </w:rPr>
        <w:t xml:space="preserve"> the dimer</w:t>
      </w:r>
      <w:r w:rsidR="00167C02" w:rsidRPr="00F37C97">
        <w:rPr>
          <w:rFonts w:ascii="Times New Roman" w:hAnsi="Times New Roman"/>
        </w:rPr>
        <w:t xml:space="preserve"> (39–42 °C)</w:t>
      </w:r>
      <w:r w:rsidR="0044122C" w:rsidRPr="00F37C97">
        <w:rPr>
          <w:rFonts w:ascii="Times New Roman" w:hAnsi="Times New Roman"/>
        </w:rPr>
        <w:t xml:space="preserve">. </w:t>
      </w:r>
    </w:p>
    <w:p w14:paraId="0DDCD082" w14:textId="6F51333E" w:rsidR="00D56EE3" w:rsidRDefault="00D56EE3">
      <w:pPr>
        <w:spacing w:after="0"/>
        <w:jc w:val="both"/>
        <w:rPr>
          <w:rFonts w:ascii="Times New Roman" w:hAnsi="Times New Roman"/>
          <w:b/>
        </w:rPr>
      </w:pPr>
    </w:p>
    <w:p w14:paraId="1927B6C1" w14:textId="3E9D35CD" w:rsidR="005D5B96" w:rsidRDefault="005D5B96">
      <w:pPr>
        <w:spacing w:after="0"/>
        <w:jc w:val="both"/>
        <w:rPr>
          <w:rFonts w:ascii="Times New Roman" w:hAnsi="Times New Roman"/>
          <w:b/>
        </w:rPr>
      </w:pPr>
      <w:r>
        <w:rPr>
          <w:noProof/>
        </w:rPr>
        <w:drawing>
          <wp:inline distT="0" distB="0" distL="0" distR="0" wp14:anchorId="3025DFD3" wp14:editId="38088023">
            <wp:extent cx="4025900" cy="11430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tiff"/>
                    <pic:cNvPicPr/>
                  </pic:nvPicPr>
                  <pic:blipFill>
                    <a:blip r:embed="rId11">
                      <a:extLst>
                        <a:ext uri="{28A0092B-C50C-407E-A947-70E740481C1C}">
                          <a14:useLocalDpi xmlns:a14="http://schemas.microsoft.com/office/drawing/2010/main" val="0"/>
                        </a:ext>
                      </a:extLst>
                    </a:blip>
                    <a:stretch>
                      <a:fillRect/>
                    </a:stretch>
                  </pic:blipFill>
                  <pic:spPr>
                    <a:xfrm>
                      <a:off x="0" y="0"/>
                      <a:ext cx="4025900" cy="1143000"/>
                    </a:xfrm>
                    <a:prstGeom prst="rect">
                      <a:avLst/>
                    </a:prstGeom>
                  </pic:spPr>
                </pic:pic>
              </a:graphicData>
            </a:graphic>
          </wp:inline>
        </w:drawing>
      </w:r>
    </w:p>
    <w:p w14:paraId="49744665" w14:textId="77777777" w:rsidR="005D5B96" w:rsidRPr="00FC640B" w:rsidRDefault="005D5B96" w:rsidP="005D5B96">
      <w:pPr>
        <w:spacing w:after="0"/>
        <w:rPr>
          <w:rFonts w:ascii="Times New Roman" w:hAnsi="Times New Roman"/>
        </w:rPr>
      </w:pPr>
      <w:r w:rsidRPr="00FC640B">
        <w:rPr>
          <w:rFonts w:ascii="Times New Roman" w:hAnsi="Times New Roman"/>
          <w:b/>
        </w:rPr>
        <w:t>Figure 3.</w:t>
      </w:r>
      <w:r w:rsidRPr="00FC640B">
        <w:rPr>
          <w:rFonts w:ascii="Times New Roman" w:hAnsi="Times New Roman"/>
        </w:rPr>
        <w:t xml:space="preserve"> Cracking of </w:t>
      </w:r>
      <w:proofErr w:type="spellStart"/>
      <w:r w:rsidRPr="00FC640B">
        <w:rPr>
          <w:rFonts w:ascii="Times New Roman" w:hAnsi="Times New Roman"/>
        </w:rPr>
        <w:t>dicyclopentadiene</w:t>
      </w:r>
      <w:proofErr w:type="spellEnd"/>
      <w:r w:rsidRPr="00FC640B">
        <w:rPr>
          <w:rFonts w:ascii="Times New Roman" w:hAnsi="Times New Roman"/>
        </w:rPr>
        <w:t>.</w:t>
      </w:r>
    </w:p>
    <w:p w14:paraId="5BF7AEB6" w14:textId="77777777" w:rsidR="005D5B96" w:rsidRPr="00F37C97" w:rsidRDefault="005D5B96">
      <w:pPr>
        <w:spacing w:after="0"/>
        <w:jc w:val="both"/>
        <w:rPr>
          <w:rFonts w:ascii="Times New Roman" w:hAnsi="Times New Roman"/>
          <w:b/>
        </w:rPr>
      </w:pPr>
    </w:p>
    <w:p w14:paraId="0C8A28FF" w14:textId="1EC17C84" w:rsidR="00131AE8" w:rsidRDefault="0044122C" w:rsidP="00F37C97">
      <w:pPr>
        <w:pStyle w:val="ListParagraph"/>
        <w:numPr>
          <w:ilvl w:val="0"/>
          <w:numId w:val="1"/>
        </w:numPr>
        <w:spacing w:after="0"/>
        <w:jc w:val="both"/>
        <w:rPr>
          <w:rFonts w:ascii="Times New Roman" w:hAnsi="Times New Roman"/>
          <w:b/>
        </w:rPr>
      </w:pPr>
      <w:r w:rsidRPr="00F37C97">
        <w:rPr>
          <w:rFonts w:ascii="Times New Roman" w:hAnsi="Times New Roman"/>
          <w:b/>
        </w:rPr>
        <w:t>Synthesis of Ferrocene</w:t>
      </w:r>
      <w:r w:rsidR="00043C84" w:rsidRPr="00F37C97">
        <w:rPr>
          <w:rFonts w:ascii="Times New Roman" w:hAnsi="Times New Roman"/>
          <w:b/>
        </w:rPr>
        <w:t xml:space="preserve"> (</w:t>
      </w:r>
      <w:r w:rsidR="00784E18" w:rsidRPr="00F37C97">
        <w:rPr>
          <w:rFonts w:ascii="Times New Roman" w:hAnsi="Times New Roman"/>
          <w:b/>
        </w:rPr>
        <w:t>Figure 4</w:t>
      </w:r>
      <w:r w:rsidR="00043C84" w:rsidRPr="00F37C97">
        <w:rPr>
          <w:rFonts w:ascii="Times New Roman" w:hAnsi="Times New Roman"/>
          <w:b/>
        </w:rPr>
        <w:t>)</w:t>
      </w:r>
    </w:p>
    <w:p w14:paraId="7FD28C25" w14:textId="77777777" w:rsidR="003D20E3" w:rsidRPr="00F37C97" w:rsidRDefault="003D20E3" w:rsidP="00F37C97">
      <w:pPr>
        <w:spacing w:after="0"/>
        <w:jc w:val="both"/>
        <w:rPr>
          <w:rFonts w:ascii="Times New Roman" w:hAnsi="Times New Roman"/>
          <w:b/>
        </w:rPr>
      </w:pPr>
    </w:p>
    <w:p w14:paraId="3F5F101B" w14:textId="5180B084" w:rsidR="002857CC" w:rsidRPr="00F37C97" w:rsidRDefault="0044122C">
      <w:pPr>
        <w:pStyle w:val="ListParagraph"/>
        <w:numPr>
          <w:ilvl w:val="1"/>
          <w:numId w:val="1"/>
        </w:numPr>
        <w:spacing w:after="0"/>
        <w:jc w:val="both"/>
        <w:rPr>
          <w:rFonts w:ascii="Times New Roman" w:hAnsi="Times New Roman"/>
          <w:b/>
        </w:rPr>
      </w:pPr>
      <w:r w:rsidRPr="00F37C97">
        <w:rPr>
          <w:rFonts w:ascii="Times New Roman" w:hAnsi="Times New Roman"/>
        </w:rPr>
        <w:t>To a 100</w:t>
      </w:r>
      <w:r w:rsidR="00441F81" w:rsidRPr="00F37C97">
        <w:rPr>
          <w:rFonts w:ascii="Times New Roman" w:hAnsi="Times New Roman"/>
        </w:rPr>
        <w:t>-</w:t>
      </w:r>
      <w:r w:rsidRPr="00F37C97">
        <w:rPr>
          <w:rFonts w:ascii="Times New Roman" w:hAnsi="Times New Roman"/>
        </w:rPr>
        <w:t xml:space="preserve">mL </w:t>
      </w:r>
      <w:proofErr w:type="spellStart"/>
      <w:r w:rsidRPr="00F37C97">
        <w:rPr>
          <w:rFonts w:ascii="Times New Roman" w:hAnsi="Times New Roman"/>
        </w:rPr>
        <w:t>Schlenk</w:t>
      </w:r>
      <w:proofErr w:type="spellEnd"/>
      <w:r w:rsidRPr="00F37C97">
        <w:rPr>
          <w:rFonts w:ascii="Times New Roman" w:hAnsi="Times New Roman"/>
        </w:rPr>
        <w:t xml:space="preserve"> flask, add a stir bar and 15 g of finely ground KOH.</w:t>
      </w:r>
    </w:p>
    <w:p w14:paraId="07A38147" w14:textId="77777777" w:rsidR="002857CC" w:rsidRDefault="002857CC" w:rsidP="00F37C97">
      <w:pPr>
        <w:pStyle w:val="ListParagraph"/>
        <w:spacing w:after="0"/>
        <w:ind w:left="792"/>
        <w:jc w:val="both"/>
        <w:rPr>
          <w:rFonts w:ascii="Times New Roman" w:hAnsi="Times New Roman"/>
        </w:rPr>
      </w:pPr>
    </w:p>
    <w:p w14:paraId="07C6C570" w14:textId="209D8B20" w:rsidR="0044122C" w:rsidRPr="00F37C97" w:rsidRDefault="0044122C" w:rsidP="00F37C97">
      <w:pPr>
        <w:pStyle w:val="ListParagraph"/>
        <w:spacing w:after="0"/>
        <w:ind w:left="792"/>
        <w:jc w:val="both"/>
        <w:rPr>
          <w:rFonts w:ascii="Times New Roman" w:hAnsi="Times New Roman"/>
          <w:b/>
        </w:rPr>
      </w:pPr>
      <w:r w:rsidRPr="00F37C97">
        <w:rPr>
          <w:rFonts w:ascii="Times New Roman" w:hAnsi="Times New Roman"/>
        </w:rPr>
        <w:t>CAUTION: KOH is very corrosive and hy</w:t>
      </w:r>
      <w:r w:rsidR="00C43EE3" w:rsidRPr="00F37C97">
        <w:rPr>
          <w:rFonts w:ascii="Times New Roman" w:hAnsi="Times New Roman"/>
        </w:rPr>
        <w:t>g</w:t>
      </w:r>
      <w:r w:rsidRPr="00F37C97">
        <w:rPr>
          <w:rFonts w:ascii="Times New Roman" w:hAnsi="Times New Roman"/>
        </w:rPr>
        <w:t>roscopic!</w:t>
      </w:r>
      <w:r w:rsidR="002C5BA5" w:rsidRPr="00F37C97">
        <w:rPr>
          <w:rFonts w:ascii="Times New Roman" w:hAnsi="Times New Roman"/>
        </w:rPr>
        <w:t xml:space="preserve"> The KOH should be</w:t>
      </w:r>
      <w:r w:rsidR="000403C0" w:rsidRPr="00F37C97">
        <w:rPr>
          <w:rFonts w:ascii="Times New Roman" w:hAnsi="Times New Roman"/>
        </w:rPr>
        <w:t xml:space="preserve"> ground in a </w:t>
      </w:r>
      <w:r w:rsidR="002857CC" w:rsidRPr="003D20E3">
        <w:rPr>
          <w:rFonts w:ascii="Times New Roman" w:hAnsi="Times New Roman"/>
        </w:rPr>
        <w:t>well-ventilated</w:t>
      </w:r>
      <w:r w:rsidR="000403C0" w:rsidRPr="00F37C97">
        <w:rPr>
          <w:rFonts w:ascii="Times New Roman" w:hAnsi="Times New Roman"/>
        </w:rPr>
        <w:t xml:space="preserve"> hood and</w:t>
      </w:r>
      <w:r w:rsidR="002C5BA5" w:rsidRPr="00F37C97">
        <w:rPr>
          <w:rFonts w:ascii="Times New Roman" w:hAnsi="Times New Roman"/>
        </w:rPr>
        <w:t xml:space="preserve"> used immediately after preparation.</w:t>
      </w:r>
    </w:p>
    <w:p w14:paraId="13A0EDAD" w14:textId="77777777" w:rsidR="00D56EE3" w:rsidRPr="00F37C97" w:rsidRDefault="00D56EE3">
      <w:pPr>
        <w:pStyle w:val="ListParagraph"/>
        <w:spacing w:after="0"/>
        <w:ind w:left="792"/>
        <w:jc w:val="both"/>
        <w:rPr>
          <w:rFonts w:ascii="Times New Roman" w:hAnsi="Times New Roman"/>
          <w:b/>
        </w:rPr>
      </w:pPr>
    </w:p>
    <w:p w14:paraId="6EC5595F" w14:textId="66936569" w:rsidR="0044122C" w:rsidRPr="00F37C97" w:rsidRDefault="0044122C">
      <w:pPr>
        <w:pStyle w:val="ListParagraph"/>
        <w:numPr>
          <w:ilvl w:val="1"/>
          <w:numId w:val="1"/>
        </w:numPr>
        <w:spacing w:after="0"/>
        <w:jc w:val="both"/>
        <w:rPr>
          <w:rFonts w:ascii="Times New Roman" w:hAnsi="Times New Roman"/>
          <w:b/>
        </w:rPr>
      </w:pPr>
      <w:r w:rsidRPr="00F37C97">
        <w:rPr>
          <w:rFonts w:ascii="Times New Roman" w:hAnsi="Times New Roman"/>
        </w:rPr>
        <w:t xml:space="preserve">Add 30 mL of 1,2-dimethoxyethane to the flask while stirring. </w:t>
      </w:r>
    </w:p>
    <w:p w14:paraId="1FCAC3D1" w14:textId="77777777" w:rsidR="00D56EE3" w:rsidRPr="00F37C97" w:rsidRDefault="00D56EE3">
      <w:pPr>
        <w:spacing w:after="0"/>
        <w:jc w:val="both"/>
        <w:rPr>
          <w:rFonts w:ascii="Times New Roman" w:hAnsi="Times New Roman"/>
          <w:b/>
        </w:rPr>
      </w:pPr>
    </w:p>
    <w:p w14:paraId="2402850E" w14:textId="7E686424" w:rsidR="0044122C" w:rsidRPr="00F37C97" w:rsidRDefault="0044122C">
      <w:pPr>
        <w:pStyle w:val="ListParagraph"/>
        <w:numPr>
          <w:ilvl w:val="1"/>
          <w:numId w:val="1"/>
        </w:numPr>
        <w:spacing w:after="0"/>
        <w:jc w:val="both"/>
        <w:rPr>
          <w:rFonts w:ascii="Times New Roman" w:hAnsi="Times New Roman"/>
          <w:b/>
        </w:rPr>
      </w:pPr>
      <w:r w:rsidRPr="00F37C97">
        <w:rPr>
          <w:rFonts w:ascii="Times New Roman" w:hAnsi="Times New Roman"/>
        </w:rPr>
        <w:t xml:space="preserve">Connect the flask to nitrogen and </w:t>
      </w:r>
      <w:r w:rsidR="00A90630" w:rsidRPr="00F37C97">
        <w:rPr>
          <w:rFonts w:ascii="Times New Roman" w:hAnsi="Times New Roman"/>
        </w:rPr>
        <w:t>place a rubber septum over the neck of the flask.</w:t>
      </w:r>
    </w:p>
    <w:p w14:paraId="5C2DD193" w14:textId="77777777" w:rsidR="00DE6F58" w:rsidRPr="00F37C97" w:rsidRDefault="00DE6F58">
      <w:pPr>
        <w:spacing w:after="0"/>
        <w:jc w:val="both"/>
        <w:rPr>
          <w:rFonts w:ascii="Times New Roman" w:hAnsi="Times New Roman"/>
          <w:b/>
        </w:rPr>
      </w:pPr>
    </w:p>
    <w:p w14:paraId="09AA4975" w14:textId="22393E9B" w:rsidR="0044122C" w:rsidRPr="00F37C97" w:rsidRDefault="0044122C">
      <w:pPr>
        <w:pStyle w:val="ListParagraph"/>
        <w:numPr>
          <w:ilvl w:val="1"/>
          <w:numId w:val="1"/>
        </w:numPr>
        <w:spacing w:after="0"/>
        <w:jc w:val="both"/>
        <w:rPr>
          <w:rFonts w:ascii="Times New Roman" w:hAnsi="Times New Roman"/>
          <w:b/>
        </w:rPr>
      </w:pPr>
      <w:r w:rsidRPr="00F37C97">
        <w:rPr>
          <w:rFonts w:ascii="Times New Roman" w:hAnsi="Times New Roman"/>
        </w:rPr>
        <w:t>While st</w:t>
      </w:r>
      <w:r w:rsidR="00A90630" w:rsidRPr="00F37C97">
        <w:rPr>
          <w:rFonts w:ascii="Times New Roman" w:hAnsi="Times New Roman"/>
        </w:rPr>
        <w:t xml:space="preserve">irring under nitrogen, add 2.75 mL of </w:t>
      </w:r>
      <w:proofErr w:type="spellStart"/>
      <w:r w:rsidR="00A90630" w:rsidRPr="00F37C97">
        <w:rPr>
          <w:rFonts w:ascii="Times New Roman" w:hAnsi="Times New Roman"/>
        </w:rPr>
        <w:t>cyclopentadiene</w:t>
      </w:r>
      <w:proofErr w:type="spellEnd"/>
      <w:r w:rsidR="00A90630" w:rsidRPr="00F37C97">
        <w:rPr>
          <w:rFonts w:ascii="Times New Roman" w:hAnsi="Times New Roman"/>
        </w:rPr>
        <w:t xml:space="preserve"> via syringe. Allow this to stir for at least 10 min prior to addition of </w:t>
      </w:r>
      <w:r w:rsidR="00C43EE3" w:rsidRPr="00F37C97">
        <w:rPr>
          <w:rFonts w:ascii="Times New Roman" w:hAnsi="Times New Roman"/>
        </w:rPr>
        <w:t xml:space="preserve">the </w:t>
      </w:r>
      <w:r w:rsidR="00A90630" w:rsidRPr="00F37C97">
        <w:rPr>
          <w:rFonts w:ascii="Times New Roman" w:hAnsi="Times New Roman"/>
        </w:rPr>
        <w:t>iron.</w:t>
      </w:r>
    </w:p>
    <w:p w14:paraId="51D80D04" w14:textId="77777777" w:rsidR="00DE6F58" w:rsidRPr="00F37C97" w:rsidRDefault="00DE6F58">
      <w:pPr>
        <w:spacing w:after="0"/>
        <w:jc w:val="both"/>
        <w:rPr>
          <w:rFonts w:ascii="Times New Roman" w:hAnsi="Times New Roman"/>
          <w:b/>
        </w:rPr>
      </w:pPr>
    </w:p>
    <w:p w14:paraId="05D6C3B3" w14:textId="298B7DA3" w:rsidR="00A90630" w:rsidRPr="00F37C97" w:rsidRDefault="00A90630">
      <w:pPr>
        <w:pStyle w:val="ListParagraph"/>
        <w:numPr>
          <w:ilvl w:val="1"/>
          <w:numId w:val="1"/>
        </w:numPr>
        <w:spacing w:after="0"/>
        <w:jc w:val="both"/>
        <w:rPr>
          <w:rFonts w:ascii="Times New Roman" w:hAnsi="Times New Roman"/>
          <w:b/>
        </w:rPr>
      </w:pPr>
      <w:r w:rsidRPr="00F37C97">
        <w:rPr>
          <w:rFonts w:ascii="Times New Roman" w:hAnsi="Times New Roman"/>
        </w:rPr>
        <w:t>While the reaction is stirring, add a stir bar, 3.25 g of ground FeCl</w:t>
      </w:r>
      <w:r w:rsidRPr="00F37C97">
        <w:rPr>
          <w:rFonts w:ascii="Times New Roman" w:hAnsi="Times New Roman"/>
          <w:vertAlign w:val="subscript"/>
        </w:rPr>
        <w:t>2</w:t>
      </w:r>
      <w:r w:rsidR="002857CC" w:rsidRPr="00F37C97">
        <w:rPr>
          <w:rFonts w:ascii="Times New Roman" w:hAnsi="Times New Roman" w:cs="Times New Roman"/>
        </w:rPr>
        <w:t>·</w:t>
      </w:r>
      <w:r w:rsidRPr="00F37C97">
        <w:rPr>
          <w:rFonts w:ascii="Times New Roman" w:hAnsi="Times New Roman"/>
        </w:rPr>
        <w:t>4H</w:t>
      </w:r>
      <w:r w:rsidRPr="00F37C97">
        <w:rPr>
          <w:rFonts w:ascii="Times New Roman" w:hAnsi="Times New Roman"/>
          <w:vertAlign w:val="subscript"/>
        </w:rPr>
        <w:t>2</w:t>
      </w:r>
      <w:r w:rsidRPr="00F37C97">
        <w:rPr>
          <w:rFonts w:ascii="Times New Roman" w:hAnsi="Times New Roman"/>
        </w:rPr>
        <w:t>O</w:t>
      </w:r>
      <w:r w:rsidR="006C2370" w:rsidRPr="00F37C97">
        <w:rPr>
          <w:rFonts w:ascii="Times New Roman" w:hAnsi="Times New Roman"/>
        </w:rPr>
        <w:t>,</w:t>
      </w:r>
      <w:r w:rsidRPr="00F37C97">
        <w:rPr>
          <w:rFonts w:ascii="Times New Roman" w:hAnsi="Times New Roman"/>
        </w:rPr>
        <w:t xml:space="preserve"> and 12.5 mL DMSO to a separate 50</w:t>
      </w:r>
      <w:r w:rsidR="006C2370" w:rsidRPr="00F37C97">
        <w:rPr>
          <w:rFonts w:ascii="Times New Roman" w:hAnsi="Times New Roman"/>
        </w:rPr>
        <w:t>-</w:t>
      </w:r>
      <w:r w:rsidRPr="00F37C97">
        <w:rPr>
          <w:rFonts w:ascii="Times New Roman" w:hAnsi="Times New Roman"/>
        </w:rPr>
        <w:t xml:space="preserve">mL </w:t>
      </w:r>
      <w:proofErr w:type="spellStart"/>
      <w:r w:rsidRPr="00F37C97">
        <w:rPr>
          <w:rFonts w:ascii="Times New Roman" w:hAnsi="Times New Roman"/>
        </w:rPr>
        <w:t>Schlenk</w:t>
      </w:r>
      <w:proofErr w:type="spellEnd"/>
      <w:r w:rsidRPr="00F37C97">
        <w:rPr>
          <w:rFonts w:ascii="Times New Roman" w:hAnsi="Times New Roman"/>
        </w:rPr>
        <w:t xml:space="preserve"> flask. Place a septum on the neck and stir under nitrogen until all of the iron </w:t>
      </w:r>
      <w:r w:rsidR="003717FF" w:rsidRPr="00F37C97">
        <w:rPr>
          <w:rFonts w:ascii="Times New Roman" w:hAnsi="Times New Roman"/>
        </w:rPr>
        <w:t>ha</w:t>
      </w:r>
      <w:r w:rsidRPr="00F37C97">
        <w:rPr>
          <w:rFonts w:ascii="Times New Roman" w:hAnsi="Times New Roman"/>
        </w:rPr>
        <w:t xml:space="preserve">s dissolved. </w:t>
      </w:r>
    </w:p>
    <w:p w14:paraId="73BA1096" w14:textId="77777777" w:rsidR="00DE6F58" w:rsidRPr="00F37C97" w:rsidRDefault="00DE6F58">
      <w:pPr>
        <w:spacing w:after="0"/>
        <w:jc w:val="both"/>
        <w:rPr>
          <w:rFonts w:ascii="Times New Roman" w:hAnsi="Times New Roman"/>
          <w:b/>
        </w:rPr>
      </w:pPr>
    </w:p>
    <w:p w14:paraId="2A17C566" w14:textId="5999414C" w:rsidR="00A90630" w:rsidRPr="00F37C97" w:rsidRDefault="004B0CAB">
      <w:pPr>
        <w:pStyle w:val="ListParagraph"/>
        <w:numPr>
          <w:ilvl w:val="1"/>
          <w:numId w:val="1"/>
        </w:numPr>
        <w:spacing w:after="0"/>
        <w:jc w:val="both"/>
        <w:rPr>
          <w:rFonts w:ascii="Times New Roman" w:hAnsi="Times New Roman"/>
          <w:b/>
        </w:rPr>
      </w:pPr>
      <w:r w:rsidRPr="00F37C97">
        <w:rPr>
          <w:rFonts w:ascii="Times New Roman" w:hAnsi="Times New Roman"/>
        </w:rPr>
        <w:t>Cannula</w:t>
      </w:r>
      <w:r w:rsidR="00A90630" w:rsidRPr="00F37C97">
        <w:rPr>
          <w:rFonts w:ascii="Times New Roman" w:hAnsi="Times New Roman"/>
        </w:rPr>
        <w:t xml:space="preserve"> transfer the iron solution to the cyclopentadienyl solution under</w:t>
      </w:r>
      <w:r w:rsidRPr="00F37C97">
        <w:rPr>
          <w:rFonts w:ascii="Times New Roman" w:hAnsi="Times New Roman"/>
        </w:rPr>
        <w:t xml:space="preserve"> </w:t>
      </w:r>
      <w:r w:rsidR="00A90630" w:rsidRPr="00F37C97">
        <w:rPr>
          <w:rFonts w:ascii="Times New Roman" w:hAnsi="Times New Roman"/>
        </w:rPr>
        <w:t>nitrogen dropwise over the course of 30 min</w:t>
      </w:r>
      <w:r w:rsidR="000403C0" w:rsidRPr="00F37C97">
        <w:rPr>
          <w:rFonts w:ascii="Times New Roman" w:hAnsi="Times New Roman"/>
        </w:rPr>
        <w:t xml:space="preserve">. </w:t>
      </w:r>
      <w:r w:rsidR="000403C0" w:rsidRPr="00F37C97">
        <w:rPr>
          <w:rFonts w:ascii="Times New Roman" w:hAnsi="Times New Roman" w:cs="Times New Roman"/>
        </w:rPr>
        <w:t xml:space="preserve">For a more detailed procedure, please review </w:t>
      </w:r>
      <w:r w:rsidR="006C2370" w:rsidRPr="00F37C97">
        <w:rPr>
          <w:rFonts w:ascii="Times New Roman" w:hAnsi="Times New Roman" w:cs="Times New Roman"/>
        </w:rPr>
        <w:t xml:space="preserve">the </w:t>
      </w:r>
      <w:r w:rsidR="000403C0" w:rsidRPr="00F37C97">
        <w:rPr>
          <w:rFonts w:ascii="Times New Roman" w:hAnsi="Times New Roman" w:cs="Times New Roman"/>
        </w:rPr>
        <w:t>“</w:t>
      </w:r>
      <w:r w:rsidR="000403C0" w:rsidRPr="00F37C97">
        <w:rPr>
          <w:rFonts w:ascii="Times New Roman" w:hAnsi="Times New Roman"/>
        </w:rPr>
        <w:t xml:space="preserve">Synthesis of a </w:t>
      </w:r>
      <w:proofErr w:type="spellStart"/>
      <w:r w:rsidR="000403C0" w:rsidRPr="00F37C97">
        <w:rPr>
          <w:rFonts w:ascii="Times New Roman" w:hAnsi="Times New Roman"/>
        </w:rPr>
        <w:t>Ti</w:t>
      </w:r>
      <w:proofErr w:type="spellEnd"/>
      <w:r w:rsidR="000403C0" w:rsidRPr="00F37C97">
        <w:rPr>
          <w:rFonts w:ascii="Times New Roman" w:hAnsi="Times New Roman"/>
        </w:rPr>
        <w:t xml:space="preserve">(III) </w:t>
      </w:r>
      <w:proofErr w:type="spellStart"/>
      <w:r w:rsidR="000403C0" w:rsidRPr="00F37C97">
        <w:rPr>
          <w:rFonts w:ascii="Times New Roman" w:hAnsi="Times New Roman"/>
        </w:rPr>
        <w:t>Metallocene</w:t>
      </w:r>
      <w:proofErr w:type="spellEnd"/>
      <w:r w:rsidR="000403C0" w:rsidRPr="00F37C97">
        <w:rPr>
          <w:rFonts w:ascii="Times New Roman" w:hAnsi="Times New Roman"/>
        </w:rPr>
        <w:t xml:space="preserve"> Using </w:t>
      </w:r>
      <w:proofErr w:type="spellStart"/>
      <w:r w:rsidR="000403C0" w:rsidRPr="00F37C97">
        <w:rPr>
          <w:rFonts w:ascii="Times New Roman" w:hAnsi="Times New Roman"/>
        </w:rPr>
        <w:t>Schlenk</w:t>
      </w:r>
      <w:proofErr w:type="spellEnd"/>
      <w:r w:rsidR="000403C0" w:rsidRPr="00F37C97">
        <w:rPr>
          <w:rFonts w:ascii="Times New Roman" w:hAnsi="Times New Roman"/>
        </w:rPr>
        <w:t xml:space="preserve"> </w:t>
      </w:r>
      <w:r w:rsidR="002857CC">
        <w:rPr>
          <w:rFonts w:ascii="Times New Roman" w:hAnsi="Times New Roman"/>
        </w:rPr>
        <w:t>L</w:t>
      </w:r>
      <w:r w:rsidR="002857CC" w:rsidRPr="00F37C97">
        <w:rPr>
          <w:rFonts w:ascii="Times New Roman" w:hAnsi="Times New Roman"/>
        </w:rPr>
        <w:t xml:space="preserve">ine </w:t>
      </w:r>
      <w:r w:rsidR="000403C0" w:rsidRPr="00F37C97">
        <w:rPr>
          <w:rFonts w:ascii="Times New Roman" w:hAnsi="Times New Roman"/>
        </w:rPr>
        <w:t>Technique</w:t>
      </w:r>
      <w:r w:rsidR="000403C0" w:rsidRPr="00F37C97">
        <w:rPr>
          <w:rFonts w:ascii="Times New Roman" w:hAnsi="Times New Roman" w:cs="Times New Roman"/>
        </w:rPr>
        <w:t>” video in th</w:t>
      </w:r>
      <w:r w:rsidR="006C2370" w:rsidRPr="00F37C97">
        <w:rPr>
          <w:rFonts w:ascii="Times New Roman" w:hAnsi="Times New Roman" w:cs="Times New Roman"/>
        </w:rPr>
        <w:t>is</w:t>
      </w:r>
      <w:r w:rsidR="000403C0" w:rsidRPr="00F37C97">
        <w:rPr>
          <w:rFonts w:ascii="Times New Roman" w:hAnsi="Times New Roman" w:cs="Times New Roman"/>
        </w:rPr>
        <w:t xml:space="preserve"> </w:t>
      </w:r>
      <w:r w:rsidR="000403C0" w:rsidRPr="00F37C97">
        <w:rPr>
          <w:rFonts w:ascii="Times New Roman" w:hAnsi="Times New Roman" w:cs="Times New Roman"/>
          <w:bCs/>
          <w:i/>
        </w:rPr>
        <w:t>Inorganic Chemistry</w:t>
      </w:r>
      <w:r w:rsidR="000403C0" w:rsidRPr="00F37C97">
        <w:rPr>
          <w:rFonts w:ascii="Times New Roman" w:hAnsi="Times New Roman" w:cs="Times New Roman"/>
          <w:bCs/>
        </w:rPr>
        <w:t xml:space="preserve"> series</w:t>
      </w:r>
      <w:r w:rsidR="0063254A" w:rsidRPr="00F37C97">
        <w:rPr>
          <w:rFonts w:ascii="Times New Roman" w:hAnsi="Times New Roman"/>
        </w:rPr>
        <w:t>.</w:t>
      </w:r>
      <w:r w:rsidR="000403C0" w:rsidRPr="00F37C97" w:rsidDel="000403C0">
        <w:rPr>
          <w:rFonts w:ascii="Times New Roman" w:hAnsi="Times New Roman"/>
        </w:rPr>
        <w:t xml:space="preserve"> </w:t>
      </w:r>
    </w:p>
    <w:p w14:paraId="1C8BD217" w14:textId="77777777" w:rsidR="00DE6F58" w:rsidRPr="00F37C97" w:rsidRDefault="00DE6F58">
      <w:pPr>
        <w:pStyle w:val="ListParagraph"/>
        <w:spacing w:after="0"/>
        <w:ind w:left="792"/>
        <w:jc w:val="both"/>
        <w:rPr>
          <w:rFonts w:ascii="Times New Roman" w:hAnsi="Times New Roman"/>
          <w:b/>
        </w:rPr>
      </w:pPr>
    </w:p>
    <w:p w14:paraId="3135BBEA" w14:textId="0C3C3CF5" w:rsidR="00A90630" w:rsidRPr="00F37C97" w:rsidRDefault="00A90630">
      <w:pPr>
        <w:pStyle w:val="ListParagraph"/>
        <w:numPr>
          <w:ilvl w:val="1"/>
          <w:numId w:val="1"/>
        </w:numPr>
        <w:spacing w:after="0"/>
        <w:jc w:val="both"/>
        <w:rPr>
          <w:rFonts w:ascii="Times New Roman" w:hAnsi="Times New Roman"/>
          <w:b/>
        </w:rPr>
      </w:pPr>
      <w:r w:rsidRPr="00F37C97">
        <w:rPr>
          <w:rFonts w:ascii="Times New Roman" w:hAnsi="Times New Roman"/>
        </w:rPr>
        <w:t>Once the addition is complete, stir for an additional 30 min.</w:t>
      </w:r>
    </w:p>
    <w:p w14:paraId="0269A208" w14:textId="77777777" w:rsidR="00DE6F58" w:rsidRPr="00F37C97" w:rsidRDefault="00DE6F58">
      <w:pPr>
        <w:spacing w:after="0"/>
        <w:jc w:val="both"/>
        <w:rPr>
          <w:rFonts w:ascii="Times New Roman" w:hAnsi="Times New Roman"/>
          <w:b/>
        </w:rPr>
      </w:pPr>
    </w:p>
    <w:p w14:paraId="174525E6" w14:textId="676ADA72" w:rsidR="00A90630" w:rsidRPr="00F37C97" w:rsidRDefault="00A90630">
      <w:pPr>
        <w:pStyle w:val="ListParagraph"/>
        <w:numPr>
          <w:ilvl w:val="1"/>
          <w:numId w:val="1"/>
        </w:numPr>
        <w:spacing w:after="0"/>
        <w:jc w:val="both"/>
        <w:rPr>
          <w:rFonts w:ascii="Times New Roman" w:hAnsi="Times New Roman"/>
          <w:b/>
        </w:rPr>
      </w:pPr>
      <w:r w:rsidRPr="00F37C97">
        <w:rPr>
          <w:rFonts w:ascii="Times New Roman" w:hAnsi="Times New Roman"/>
        </w:rPr>
        <w:t xml:space="preserve">Meanwhile, in a beaker </w:t>
      </w:r>
      <w:r w:rsidR="007011E3" w:rsidRPr="00F37C97">
        <w:rPr>
          <w:rFonts w:ascii="Times New Roman" w:hAnsi="Times New Roman"/>
        </w:rPr>
        <w:t>cool 45 mL of</w:t>
      </w:r>
      <w:r w:rsidRPr="00F37C97">
        <w:rPr>
          <w:rFonts w:ascii="Times New Roman" w:hAnsi="Times New Roman"/>
        </w:rPr>
        <w:t xml:space="preserve"> 6</w:t>
      </w:r>
      <w:r w:rsidR="003717FF" w:rsidRPr="00F37C97">
        <w:rPr>
          <w:rFonts w:ascii="Times New Roman" w:hAnsi="Times New Roman"/>
        </w:rPr>
        <w:t xml:space="preserve"> </w:t>
      </w:r>
      <w:r w:rsidRPr="00F37C97">
        <w:rPr>
          <w:rFonts w:ascii="Times New Roman" w:hAnsi="Times New Roman"/>
        </w:rPr>
        <w:t xml:space="preserve">M </w:t>
      </w:r>
      <w:proofErr w:type="spellStart"/>
      <w:r w:rsidRPr="00F37C97">
        <w:rPr>
          <w:rFonts w:ascii="Times New Roman" w:hAnsi="Times New Roman"/>
        </w:rPr>
        <w:t>HCl</w:t>
      </w:r>
      <w:proofErr w:type="spellEnd"/>
      <w:r w:rsidRPr="00F37C97">
        <w:rPr>
          <w:rFonts w:ascii="Times New Roman" w:hAnsi="Times New Roman"/>
        </w:rPr>
        <w:t xml:space="preserve"> </w:t>
      </w:r>
      <w:r w:rsidR="007011E3" w:rsidRPr="00F37C97">
        <w:rPr>
          <w:rFonts w:ascii="Times New Roman" w:hAnsi="Times New Roman"/>
        </w:rPr>
        <w:t>by adding</w:t>
      </w:r>
      <w:r w:rsidRPr="00F37C97">
        <w:rPr>
          <w:rFonts w:ascii="Times New Roman" w:hAnsi="Times New Roman"/>
        </w:rPr>
        <w:t xml:space="preserve"> crushed ice (50 g</w:t>
      </w:r>
      <w:r w:rsidR="003717FF" w:rsidRPr="00F37C97">
        <w:rPr>
          <w:rFonts w:ascii="Times New Roman" w:hAnsi="Times New Roman"/>
        </w:rPr>
        <w:t>)</w:t>
      </w:r>
      <w:r w:rsidR="007011E3" w:rsidRPr="00F37C97">
        <w:rPr>
          <w:rFonts w:ascii="Times New Roman" w:hAnsi="Times New Roman"/>
        </w:rPr>
        <w:t xml:space="preserve"> directly to the solution</w:t>
      </w:r>
      <w:r w:rsidRPr="00F37C97">
        <w:rPr>
          <w:rFonts w:ascii="Times New Roman" w:hAnsi="Times New Roman"/>
        </w:rPr>
        <w:t>.</w:t>
      </w:r>
    </w:p>
    <w:p w14:paraId="470ECDE8" w14:textId="77777777" w:rsidR="00DE6F58" w:rsidRPr="00F37C97" w:rsidRDefault="00DE6F58">
      <w:pPr>
        <w:spacing w:after="0"/>
        <w:jc w:val="both"/>
        <w:rPr>
          <w:rFonts w:ascii="Times New Roman" w:hAnsi="Times New Roman"/>
          <w:b/>
        </w:rPr>
      </w:pPr>
    </w:p>
    <w:p w14:paraId="6772D8FB" w14:textId="3A7F3A3F" w:rsidR="00A90630" w:rsidRPr="00F37C97" w:rsidRDefault="00A90630">
      <w:pPr>
        <w:pStyle w:val="ListParagraph"/>
        <w:numPr>
          <w:ilvl w:val="1"/>
          <w:numId w:val="1"/>
        </w:numPr>
        <w:spacing w:after="0"/>
        <w:jc w:val="both"/>
        <w:rPr>
          <w:rFonts w:ascii="Times New Roman" w:hAnsi="Times New Roman"/>
          <w:b/>
        </w:rPr>
      </w:pPr>
      <w:r w:rsidRPr="00F37C97">
        <w:rPr>
          <w:rFonts w:ascii="Times New Roman" w:hAnsi="Times New Roman"/>
        </w:rPr>
        <w:t>Once the reaction is complete, pour the mixture onto the slurry, and stir for a few minutes. Yellow crystals should form.</w:t>
      </w:r>
    </w:p>
    <w:p w14:paraId="43CBF8A6" w14:textId="77777777" w:rsidR="00DE6F58" w:rsidRPr="00F37C97" w:rsidRDefault="00DE6F58">
      <w:pPr>
        <w:spacing w:after="0"/>
        <w:jc w:val="both"/>
        <w:rPr>
          <w:rFonts w:ascii="Times New Roman" w:hAnsi="Times New Roman"/>
          <w:b/>
        </w:rPr>
      </w:pPr>
    </w:p>
    <w:p w14:paraId="2A452A94" w14:textId="2527C9DC" w:rsidR="00A90630" w:rsidRPr="00F37C97" w:rsidRDefault="00A90630">
      <w:pPr>
        <w:pStyle w:val="ListParagraph"/>
        <w:numPr>
          <w:ilvl w:val="1"/>
          <w:numId w:val="1"/>
        </w:numPr>
        <w:spacing w:after="0"/>
        <w:jc w:val="both"/>
        <w:rPr>
          <w:rFonts w:ascii="Times New Roman" w:hAnsi="Times New Roman"/>
          <w:b/>
        </w:rPr>
      </w:pPr>
      <w:r w:rsidRPr="00F37C97">
        <w:rPr>
          <w:rFonts w:ascii="Times New Roman" w:hAnsi="Times New Roman"/>
        </w:rPr>
        <w:t xml:space="preserve">Collect the crystals on a </w:t>
      </w:r>
      <w:proofErr w:type="spellStart"/>
      <w:r w:rsidRPr="00F37C97">
        <w:rPr>
          <w:rFonts w:ascii="Times New Roman" w:hAnsi="Times New Roman"/>
        </w:rPr>
        <w:t>B</w:t>
      </w:r>
      <w:r w:rsidR="003717FF" w:rsidRPr="00F37C97">
        <w:rPr>
          <w:rFonts w:ascii="Times New Roman" w:hAnsi="Times New Roman"/>
        </w:rPr>
        <w:t>ü</w:t>
      </w:r>
      <w:r w:rsidRPr="00F37C97">
        <w:rPr>
          <w:rFonts w:ascii="Times New Roman" w:hAnsi="Times New Roman"/>
        </w:rPr>
        <w:t>chner</w:t>
      </w:r>
      <w:proofErr w:type="spellEnd"/>
      <w:r w:rsidRPr="00F37C97">
        <w:rPr>
          <w:rFonts w:ascii="Times New Roman" w:hAnsi="Times New Roman"/>
        </w:rPr>
        <w:t xml:space="preserve"> funnel (fitted with filter paper), and wash the precipitate with water.</w:t>
      </w:r>
    </w:p>
    <w:p w14:paraId="0982B1EC" w14:textId="77777777" w:rsidR="00DE6F58" w:rsidRPr="00F37C97" w:rsidRDefault="00DE6F58">
      <w:pPr>
        <w:spacing w:after="0"/>
        <w:jc w:val="both"/>
        <w:rPr>
          <w:rFonts w:ascii="Times New Roman" w:hAnsi="Times New Roman"/>
          <w:b/>
        </w:rPr>
      </w:pPr>
    </w:p>
    <w:p w14:paraId="36CF8A10" w14:textId="3FFFBE78" w:rsidR="00A90630" w:rsidRPr="00F37C97" w:rsidRDefault="00A90630">
      <w:pPr>
        <w:pStyle w:val="ListParagraph"/>
        <w:numPr>
          <w:ilvl w:val="1"/>
          <w:numId w:val="1"/>
        </w:numPr>
        <w:spacing w:after="0"/>
        <w:jc w:val="both"/>
        <w:rPr>
          <w:rFonts w:ascii="Times New Roman" w:hAnsi="Times New Roman"/>
          <w:b/>
        </w:rPr>
      </w:pPr>
      <w:r w:rsidRPr="00F37C97">
        <w:rPr>
          <w:rFonts w:ascii="Times New Roman" w:hAnsi="Times New Roman"/>
        </w:rPr>
        <w:t>Allow the solids to dry in the air.</w:t>
      </w:r>
    </w:p>
    <w:p w14:paraId="22649E3B" w14:textId="622DC006" w:rsidR="00DE6F58" w:rsidRDefault="00DE6F58">
      <w:pPr>
        <w:spacing w:after="0"/>
        <w:jc w:val="both"/>
        <w:rPr>
          <w:rFonts w:ascii="Times New Roman" w:hAnsi="Times New Roman"/>
          <w:b/>
        </w:rPr>
      </w:pPr>
    </w:p>
    <w:p w14:paraId="67B9426C" w14:textId="6A6AB893" w:rsidR="00B820F9" w:rsidRPr="00B820F9" w:rsidRDefault="00B820F9">
      <w:pPr>
        <w:spacing w:after="0"/>
        <w:jc w:val="both"/>
        <w:rPr>
          <w:rFonts w:ascii="Times New Roman" w:hAnsi="Times New Roman"/>
          <w:b/>
        </w:rPr>
      </w:pPr>
      <w:r>
        <w:rPr>
          <w:noProof/>
        </w:rPr>
        <w:drawing>
          <wp:inline distT="0" distB="0" distL="0" distR="0" wp14:anchorId="25F2561C" wp14:editId="73BACE81">
            <wp:extent cx="5943600" cy="10623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tiff"/>
                    <pic:cNvPicPr/>
                  </pic:nvPicPr>
                  <pic:blipFill>
                    <a:blip r:embed="rId12">
                      <a:extLst>
                        <a:ext uri="{28A0092B-C50C-407E-A947-70E740481C1C}">
                          <a14:useLocalDpi xmlns:a14="http://schemas.microsoft.com/office/drawing/2010/main" val="0"/>
                        </a:ext>
                      </a:extLst>
                    </a:blip>
                    <a:stretch>
                      <a:fillRect/>
                    </a:stretch>
                  </pic:blipFill>
                  <pic:spPr>
                    <a:xfrm>
                      <a:off x="0" y="0"/>
                      <a:ext cx="5943600" cy="1062355"/>
                    </a:xfrm>
                    <a:prstGeom prst="rect">
                      <a:avLst/>
                    </a:prstGeom>
                  </pic:spPr>
                </pic:pic>
              </a:graphicData>
            </a:graphic>
          </wp:inline>
        </w:drawing>
      </w:r>
      <w:r w:rsidRPr="00FC640B">
        <w:rPr>
          <w:rFonts w:ascii="Times New Roman" w:hAnsi="Times New Roman"/>
          <w:b/>
        </w:rPr>
        <w:t>Figure 4.</w:t>
      </w:r>
      <w:r>
        <w:rPr>
          <w:rFonts w:ascii="Times New Roman" w:hAnsi="Times New Roman"/>
        </w:rPr>
        <w:t xml:space="preserve"> Synthesis of ferrocene.</w:t>
      </w:r>
    </w:p>
    <w:p w14:paraId="2F81846B" w14:textId="77777777" w:rsidR="00B820F9" w:rsidRPr="00F37C97" w:rsidRDefault="00B820F9">
      <w:pPr>
        <w:spacing w:after="0"/>
        <w:jc w:val="both"/>
        <w:rPr>
          <w:rFonts w:ascii="Times New Roman" w:hAnsi="Times New Roman"/>
          <w:b/>
        </w:rPr>
      </w:pPr>
    </w:p>
    <w:p w14:paraId="7A6F450E" w14:textId="094B3F74" w:rsidR="007011E3" w:rsidRPr="00F37C97" w:rsidRDefault="00A90630">
      <w:pPr>
        <w:pStyle w:val="ListParagraph"/>
        <w:numPr>
          <w:ilvl w:val="0"/>
          <w:numId w:val="1"/>
        </w:numPr>
        <w:spacing w:after="0"/>
        <w:jc w:val="both"/>
        <w:rPr>
          <w:rFonts w:ascii="Times New Roman" w:hAnsi="Times New Roman"/>
          <w:b/>
        </w:rPr>
      </w:pPr>
      <w:r w:rsidRPr="00F37C97">
        <w:rPr>
          <w:rFonts w:ascii="Times New Roman" w:hAnsi="Times New Roman"/>
          <w:b/>
        </w:rPr>
        <w:t>Purification of Ferrocene</w:t>
      </w:r>
      <w:r w:rsidR="000C38AB" w:rsidRPr="00F37C97">
        <w:rPr>
          <w:rFonts w:ascii="Times New Roman" w:hAnsi="Times New Roman"/>
          <w:b/>
        </w:rPr>
        <w:t xml:space="preserve">. </w:t>
      </w:r>
      <w:r w:rsidR="007011E3" w:rsidRPr="00F37C97">
        <w:rPr>
          <w:rFonts w:ascii="Times New Roman" w:hAnsi="Times New Roman"/>
        </w:rPr>
        <w:t>Purify the product</w:t>
      </w:r>
      <w:r w:rsidR="000C38AB" w:rsidRPr="00F37C97">
        <w:rPr>
          <w:rFonts w:ascii="Times New Roman" w:hAnsi="Times New Roman"/>
        </w:rPr>
        <w:t xml:space="preserve"> by sublimation (for a more detailed procedure, please see the </w:t>
      </w:r>
      <w:r w:rsidR="007011E3" w:rsidRPr="00F37C97">
        <w:rPr>
          <w:rFonts w:ascii="Times New Roman" w:hAnsi="Times New Roman"/>
        </w:rPr>
        <w:t xml:space="preserve">“Purification of Ferrocene by Sublimation” </w:t>
      </w:r>
      <w:r w:rsidR="006C2370" w:rsidRPr="00F37C97">
        <w:rPr>
          <w:rFonts w:ascii="Times New Roman" w:hAnsi="Times New Roman"/>
        </w:rPr>
        <w:t>video</w:t>
      </w:r>
      <w:r w:rsidR="000C38AB" w:rsidRPr="00F37C97">
        <w:rPr>
          <w:rFonts w:ascii="Times New Roman" w:hAnsi="Times New Roman"/>
        </w:rPr>
        <w:t xml:space="preserve">). </w:t>
      </w:r>
    </w:p>
    <w:p w14:paraId="48F50D3F" w14:textId="77777777" w:rsidR="00DE6F58" w:rsidRPr="00F37C97" w:rsidRDefault="00DE6F58">
      <w:pPr>
        <w:pStyle w:val="ListParagraph"/>
        <w:spacing w:after="0"/>
        <w:ind w:left="360"/>
        <w:jc w:val="both"/>
        <w:rPr>
          <w:rFonts w:ascii="Times New Roman" w:hAnsi="Times New Roman"/>
        </w:rPr>
      </w:pPr>
    </w:p>
    <w:p w14:paraId="15B75B0D" w14:textId="6712BF85" w:rsidR="00137A79" w:rsidRDefault="00A90630">
      <w:pPr>
        <w:pStyle w:val="ListParagraph"/>
        <w:numPr>
          <w:ilvl w:val="0"/>
          <w:numId w:val="1"/>
        </w:numPr>
        <w:spacing w:after="0"/>
        <w:jc w:val="both"/>
        <w:rPr>
          <w:rFonts w:ascii="Times New Roman" w:hAnsi="Times New Roman"/>
          <w:b/>
        </w:rPr>
      </w:pPr>
      <w:r w:rsidRPr="00F37C97">
        <w:rPr>
          <w:rFonts w:ascii="Times New Roman" w:hAnsi="Times New Roman"/>
          <w:b/>
        </w:rPr>
        <w:t>Characterization of Ferrocene</w:t>
      </w:r>
    </w:p>
    <w:p w14:paraId="554A41DC" w14:textId="7BA2DE50" w:rsidR="003D20E3" w:rsidRPr="00F37C97" w:rsidRDefault="003D20E3" w:rsidP="00F37C97">
      <w:pPr>
        <w:spacing w:after="0"/>
        <w:jc w:val="both"/>
        <w:rPr>
          <w:rFonts w:ascii="Times New Roman" w:hAnsi="Times New Roman"/>
          <w:b/>
        </w:rPr>
      </w:pPr>
    </w:p>
    <w:p w14:paraId="73ADEC33" w14:textId="26CDF82B" w:rsidR="00A90630" w:rsidRPr="00F37C97" w:rsidRDefault="00A90630">
      <w:pPr>
        <w:pStyle w:val="ListParagraph"/>
        <w:numPr>
          <w:ilvl w:val="1"/>
          <w:numId w:val="1"/>
        </w:numPr>
        <w:spacing w:after="0"/>
        <w:jc w:val="both"/>
        <w:rPr>
          <w:rFonts w:ascii="Times New Roman" w:hAnsi="Times New Roman"/>
          <w:b/>
        </w:rPr>
      </w:pPr>
      <w:r w:rsidRPr="00F37C97">
        <w:rPr>
          <w:rFonts w:ascii="Times New Roman" w:hAnsi="Times New Roman"/>
        </w:rPr>
        <w:t xml:space="preserve">Prepare and collect a </w:t>
      </w:r>
      <w:r w:rsidRPr="00F37C97">
        <w:rPr>
          <w:rFonts w:ascii="Times New Roman" w:hAnsi="Times New Roman"/>
          <w:vertAlign w:val="superscript"/>
        </w:rPr>
        <w:t>1</w:t>
      </w:r>
      <w:r w:rsidRPr="00F37C97">
        <w:rPr>
          <w:rFonts w:ascii="Times New Roman" w:hAnsi="Times New Roman"/>
        </w:rPr>
        <w:t>H NMR spectrum of ferrocene.</w:t>
      </w:r>
    </w:p>
    <w:p w14:paraId="1E839B09" w14:textId="77777777" w:rsidR="00DE6F58" w:rsidRPr="00F37C97" w:rsidRDefault="00DE6F58">
      <w:pPr>
        <w:spacing w:after="0"/>
        <w:jc w:val="both"/>
        <w:rPr>
          <w:rFonts w:ascii="Times New Roman" w:hAnsi="Times New Roman"/>
          <w:b/>
        </w:rPr>
      </w:pPr>
    </w:p>
    <w:p w14:paraId="7059210F" w14:textId="40B53027" w:rsidR="00334D88" w:rsidRPr="00F37C97" w:rsidRDefault="00334D88">
      <w:pPr>
        <w:pStyle w:val="ListParagraph"/>
        <w:numPr>
          <w:ilvl w:val="1"/>
          <w:numId w:val="1"/>
        </w:numPr>
        <w:spacing w:after="0"/>
        <w:jc w:val="both"/>
        <w:rPr>
          <w:rFonts w:ascii="Times New Roman" w:hAnsi="Times New Roman"/>
          <w:b/>
        </w:rPr>
      </w:pPr>
      <w:r w:rsidRPr="00F37C97">
        <w:rPr>
          <w:rFonts w:ascii="Times New Roman" w:hAnsi="Times New Roman"/>
        </w:rPr>
        <w:t>Collect an IR spectrum of ferrocene.</w:t>
      </w:r>
      <w:r w:rsidR="009819AB" w:rsidRPr="00F37C97">
        <w:rPr>
          <w:rFonts w:ascii="Times New Roman" w:hAnsi="Times New Roman"/>
        </w:rPr>
        <w:t xml:space="preserve"> </w:t>
      </w:r>
    </w:p>
    <w:p w14:paraId="781D3745" w14:textId="77777777" w:rsidR="008355DA" w:rsidRPr="00F37C97" w:rsidRDefault="008355DA" w:rsidP="00F37C97">
      <w:pPr>
        <w:pStyle w:val="ListParagraph"/>
        <w:spacing w:after="0"/>
        <w:rPr>
          <w:rFonts w:ascii="Times New Roman" w:hAnsi="Times New Roman"/>
          <w:b/>
        </w:rPr>
      </w:pPr>
    </w:p>
    <w:p w14:paraId="665F7BCC" w14:textId="387ECD7A" w:rsidR="008355DA" w:rsidRPr="00F37C97" w:rsidRDefault="008355DA">
      <w:pPr>
        <w:pStyle w:val="ListParagraph"/>
        <w:numPr>
          <w:ilvl w:val="1"/>
          <w:numId w:val="1"/>
        </w:numPr>
        <w:spacing w:after="0"/>
        <w:jc w:val="both"/>
        <w:rPr>
          <w:rFonts w:ascii="Times New Roman" w:hAnsi="Times New Roman"/>
        </w:rPr>
      </w:pPr>
      <w:r w:rsidRPr="00F37C97">
        <w:rPr>
          <w:rFonts w:ascii="Times New Roman" w:hAnsi="Times New Roman"/>
        </w:rPr>
        <w:t xml:space="preserve">Collect a cyclic </w:t>
      </w:r>
      <w:proofErr w:type="spellStart"/>
      <w:r w:rsidR="00F22C6F" w:rsidRPr="00F37C97">
        <w:rPr>
          <w:rFonts w:ascii="Times New Roman" w:hAnsi="Times New Roman"/>
        </w:rPr>
        <w:t>voltammogram</w:t>
      </w:r>
      <w:proofErr w:type="spellEnd"/>
      <w:r w:rsidRPr="00F37C97">
        <w:rPr>
          <w:rFonts w:ascii="Times New Roman" w:hAnsi="Times New Roman"/>
        </w:rPr>
        <w:t xml:space="preserve"> of ferrocene</w:t>
      </w:r>
      <w:r w:rsidR="002857CC">
        <w:rPr>
          <w:rFonts w:ascii="Times New Roman" w:hAnsi="Times New Roman"/>
        </w:rPr>
        <w:t xml:space="preserve"> </w:t>
      </w:r>
      <w:r w:rsidR="009819AB" w:rsidRPr="00F37C97">
        <w:rPr>
          <w:rFonts w:ascii="Times New Roman" w:hAnsi="Times New Roman"/>
        </w:rPr>
        <w:t>(</w:t>
      </w:r>
      <w:r w:rsidR="002857CC">
        <w:rPr>
          <w:rFonts w:ascii="Times New Roman" w:hAnsi="Times New Roman"/>
        </w:rPr>
        <w:t>s</w:t>
      </w:r>
      <w:r w:rsidR="009819AB" w:rsidRPr="00F37C97">
        <w:rPr>
          <w:rFonts w:ascii="Times New Roman" w:hAnsi="Times New Roman"/>
        </w:rPr>
        <w:t xml:space="preserve">ee </w:t>
      </w:r>
      <w:r w:rsidR="006C2370" w:rsidRPr="00F37C97">
        <w:rPr>
          <w:rFonts w:ascii="Times New Roman" w:hAnsi="Times New Roman"/>
        </w:rPr>
        <w:t xml:space="preserve">the </w:t>
      </w:r>
      <w:r w:rsidR="009819AB" w:rsidRPr="00F37C97">
        <w:rPr>
          <w:rFonts w:ascii="Times New Roman" w:hAnsi="Times New Roman"/>
        </w:rPr>
        <w:t xml:space="preserve">“Cyclic Voltammetry” </w:t>
      </w:r>
      <w:r w:rsidR="006C2370" w:rsidRPr="00F37C97">
        <w:rPr>
          <w:rFonts w:ascii="Times New Roman" w:hAnsi="Times New Roman"/>
        </w:rPr>
        <w:t xml:space="preserve">video </w:t>
      </w:r>
      <w:r w:rsidR="009819AB" w:rsidRPr="00F37C97">
        <w:rPr>
          <w:rFonts w:ascii="Times New Roman" w:hAnsi="Times New Roman"/>
        </w:rPr>
        <w:t xml:space="preserve">in the </w:t>
      </w:r>
      <w:r w:rsidR="009819AB" w:rsidRPr="00F37C97">
        <w:rPr>
          <w:rFonts w:ascii="Times New Roman" w:hAnsi="Times New Roman"/>
          <w:i/>
        </w:rPr>
        <w:t>Essentials of Analytical Chemistry</w:t>
      </w:r>
      <w:r w:rsidR="009819AB" w:rsidRPr="00F37C97">
        <w:rPr>
          <w:rFonts w:ascii="Times New Roman" w:hAnsi="Times New Roman"/>
        </w:rPr>
        <w:t xml:space="preserve"> series)</w:t>
      </w:r>
      <w:r w:rsidR="002857CC">
        <w:rPr>
          <w:rFonts w:ascii="Times New Roman" w:hAnsi="Times New Roman"/>
        </w:rPr>
        <w:t>.</w:t>
      </w:r>
    </w:p>
    <w:p w14:paraId="4A4D5E39" w14:textId="77777777" w:rsidR="00DE6F58" w:rsidRPr="00F37C97" w:rsidRDefault="00DE6F58">
      <w:pPr>
        <w:spacing w:after="0"/>
        <w:jc w:val="both"/>
        <w:rPr>
          <w:rFonts w:ascii="Times New Roman" w:hAnsi="Times New Roman"/>
          <w:b/>
        </w:rPr>
      </w:pPr>
    </w:p>
    <w:p w14:paraId="706FAD04" w14:textId="739D95D6" w:rsidR="00A204AF" w:rsidRDefault="00E65A5F" w:rsidP="00F37C97">
      <w:pPr>
        <w:spacing w:after="0"/>
        <w:rPr>
          <w:rFonts w:ascii="Times New Roman" w:hAnsi="Times New Roman"/>
          <w:b/>
        </w:rPr>
      </w:pPr>
      <w:r w:rsidRPr="00F37C97">
        <w:rPr>
          <w:rFonts w:ascii="Times New Roman" w:hAnsi="Times New Roman"/>
          <w:b/>
        </w:rPr>
        <w:t>Results</w:t>
      </w:r>
    </w:p>
    <w:p w14:paraId="1A03A51A" w14:textId="77777777" w:rsidR="003D20E3" w:rsidRPr="00F37C97" w:rsidRDefault="003D20E3" w:rsidP="00F37C97">
      <w:pPr>
        <w:spacing w:after="0"/>
        <w:rPr>
          <w:rFonts w:ascii="Times New Roman" w:hAnsi="Times New Roman"/>
          <w:b/>
        </w:rPr>
      </w:pPr>
    </w:p>
    <w:p w14:paraId="510EB083" w14:textId="0643ABCD" w:rsidR="006F5412" w:rsidRDefault="00A05A8F" w:rsidP="00F37C97">
      <w:pPr>
        <w:spacing w:after="0"/>
        <w:rPr>
          <w:rFonts w:ascii="Times New Roman" w:hAnsi="Times New Roman"/>
        </w:rPr>
      </w:pPr>
      <w:r w:rsidRPr="00F37C97">
        <w:rPr>
          <w:rFonts w:ascii="Times New Roman" w:hAnsi="Times New Roman"/>
        </w:rPr>
        <w:t>Ferrocene</w:t>
      </w:r>
      <w:r w:rsidR="006F5412" w:rsidRPr="00F37C97">
        <w:rPr>
          <w:rFonts w:ascii="Times New Roman" w:hAnsi="Times New Roman"/>
        </w:rPr>
        <w:t xml:space="preserve"> Characterization:</w:t>
      </w:r>
    </w:p>
    <w:p w14:paraId="6D2295F6" w14:textId="77777777" w:rsidR="0022518B" w:rsidRPr="00F37C97" w:rsidRDefault="0022518B" w:rsidP="00F37C97">
      <w:pPr>
        <w:spacing w:after="0"/>
        <w:rPr>
          <w:rFonts w:ascii="Times New Roman" w:hAnsi="Times New Roman"/>
        </w:rPr>
      </w:pPr>
    </w:p>
    <w:p w14:paraId="08EC705A" w14:textId="77777777" w:rsidR="0072340D" w:rsidRPr="00F37C97" w:rsidRDefault="00A05A8F" w:rsidP="00F37C97">
      <w:pPr>
        <w:spacing w:after="0"/>
        <w:rPr>
          <w:rFonts w:ascii="Times New Roman" w:hAnsi="Times New Roman"/>
        </w:rPr>
      </w:pPr>
      <w:r w:rsidRPr="00F37C97">
        <w:rPr>
          <w:rFonts w:ascii="Times New Roman" w:hAnsi="Times New Roman"/>
          <w:vertAlign w:val="superscript"/>
        </w:rPr>
        <w:t>1</w:t>
      </w:r>
      <w:r w:rsidRPr="00F37C97">
        <w:rPr>
          <w:rFonts w:ascii="Times New Roman" w:hAnsi="Times New Roman"/>
        </w:rPr>
        <w:t>H NMR (</w:t>
      </w:r>
      <w:r w:rsidRPr="00F37C97">
        <w:rPr>
          <w:rFonts w:ascii="Times New Roman" w:hAnsi="Times New Roman" w:cs="Times New Roman"/>
        </w:rPr>
        <w:t>chloroform-</w:t>
      </w:r>
      <w:r w:rsidRPr="00F37C97">
        <w:rPr>
          <w:rFonts w:ascii="Times New Roman" w:hAnsi="Times New Roman" w:cs="Times New Roman"/>
          <w:i/>
        </w:rPr>
        <w:t>d</w:t>
      </w:r>
      <w:r w:rsidRPr="00F37C97">
        <w:rPr>
          <w:rFonts w:ascii="Times New Roman" w:hAnsi="Times New Roman" w:cs="Times New Roman"/>
        </w:rPr>
        <w:t>, 300 MHz, δ, ppm</w:t>
      </w:r>
      <w:r w:rsidRPr="00F37C97">
        <w:rPr>
          <w:rFonts w:ascii="Times New Roman" w:hAnsi="Times New Roman"/>
        </w:rPr>
        <w:t xml:space="preserve">): 4.15 (s). </w:t>
      </w:r>
    </w:p>
    <w:p w14:paraId="69057852" w14:textId="6923C0E2" w:rsidR="00A05A8F" w:rsidRDefault="00A05A8F" w:rsidP="00F37C97">
      <w:pPr>
        <w:spacing w:after="0"/>
        <w:rPr>
          <w:rFonts w:ascii="Times New Roman" w:hAnsi="Times New Roman"/>
        </w:rPr>
      </w:pPr>
      <w:r w:rsidRPr="00F37C97">
        <w:rPr>
          <w:rFonts w:ascii="Times New Roman" w:hAnsi="Times New Roman"/>
        </w:rPr>
        <w:t>IR (</w:t>
      </w:r>
      <w:r w:rsidR="00FD278F" w:rsidRPr="00F37C97">
        <w:rPr>
          <w:rFonts w:ascii="Times New Roman" w:hAnsi="Times New Roman"/>
        </w:rPr>
        <w:t>ATR</w:t>
      </w:r>
      <w:r w:rsidR="00D7726B" w:rsidRPr="00F37C97">
        <w:rPr>
          <w:rFonts w:ascii="Times New Roman" w:hAnsi="Times New Roman"/>
        </w:rPr>
        <w:t>)</w:t>
      </w:r>
      <w:r w:rsidR="00FD278F" w:rsidRPr="00F37C97">
        <w:rPr>
          <w:rFonts w:ascii="Times New Roman" w:hAnsi="Times New Roman"/>
        </w:rPr>
        <w:t xml:space="preserve">: </w:t>
      </w:r>
      <w:r w:rsidR="0072340D" w:rsidRPr="00F37C97">
        <w:rPr>
          <w:rFonts w:ascii="Times New Roman" w:hAnsi="Times New Roman"/>
        </w:rPr>
        <w:t xml:space="preserve">single C–H stretch at </w:t>
      </w:r>
      <w:r w:rsidR="00FD278F" w:rsidRPr="00F37C97">
        <w:rPr>
          <w:rFonts w:ascii="Times New Roman" w:hAnsi="Times New Roman"/>
        </w:rPr>
        <w:t>3</w:t>
      </w:r>
      <w:r w:rsidR="00441F81" w:rsidRPr="00F37C97">
        <w:rPr>
          <w:rFonts w:ascii="Times New Roman" w:hAnsi="Times New Roman"/>
        </w:rPr>
        <w:t>,</w:t>
      </w:r>
      <w:r w:rsidR="00FD278F" w:rsidRPr="00F37C97">
        <w:rPr>
          <w:rFonts w:ascii="Times New Roman" w:hAnsi="Times New Roman"/>
        </w:rPr>
        <w:t>096 cm</w:t>
      </w:r>
      <w:r w:rsidR="00655E9E" w:rsidRPr="00F37C97">
        <w:rPr>
          <w:rFonts w:ascii="Times New Roman" w:hAnsi="Times New Roman"/>
          <w:vertAlign w:val="superscript"/>
        </w:rPr>
        <w:t>-1</w:t>
      </w:r>
      <w:r w:rsidR="0072340D" w:rsidRPr="00F37C97">
        <w:rPr>
          <w:rFonts w:ascii="Times New Roman" w:hAnsi="Times New Roman"/>
        </w:rPr>
        <w:t>.</w:t>
      </w:r>
    </w:p>
    <w:p w14:paraId="1BAB91DE" w14:textId="77777777" w:rsidR="0022518B" w:rsidRPr="00F37C97" w:rsidRDefault="0022518B" w:rsidP="00F37C97">
      <w:pPr>
        <w:spacing w:after="0"/>
        <w:rPr>
          <w:rFonts w:ascii="Times New Roman" w:hAnsi="Times New Roman"/>
        </w:rPr>
      </w:pPr>
    </w:p>
    <w:p w14:paraId="670F98F5" w14:textId="1F3A03B6" w:rsidR="00C32E5B" w:rsidRPr="00F37C97" w:rsidRDefault="00C32E5B" w:rsidP="00F37C97">
      <w:pPr>
        <w:spacing w:after="0"/>
        <w:jc w:val="both"/>
        <w:rPr>
          <w:rFonts w:ascii="Times New Roman" w:hAnsi="Times New Roman"/>
          <w:b/>
        </w:rPr>
      </w:pPr>
      <w:r w:rsidRPr="00F37C97">
        <w:rPr>
          <w:rFonts w:ascii="Times New Roman" w:hAnsi="Times New Roman"/>
        </w:rPr>
        <w:t xml:space="preserve">The </w:t>
      </w:r>
      <w:r w:rsidRPr="00F37C97">
        <w:rPr>
          <w:rFonts w:ascii="Times New Roman" w:hAnsi="Times New Roman"/>
          <w:vertAlign w:val="superscript"/>
        </w:rPr>
        <w:t>1</w:t>
      </w:r>
      <w:r w:rsidRPr="00F37C97">
        <w:rPr>
          <w:rFonts w:ascii="Times New Roman" w:hAnsi="Times New Roman"/>
        </w:rPr>
        <w:t xml:space="preserve">H NMR spectrum of ferrocene clearly shows a single resonance, consistent with </w:t>
      </w:r>
      <w:r w:rsidR="0058728E">
        <w:rPr>
          <w:rFonts w:ascii="Times New Roman" w:hAnsi="Times New Roman"/>
        </w:rPr>
        <w:t>S</w:t>
      </w:r>
      <w:r w:rsidR="0058728E" w:rsidRPr="00F37C97">
        <w:rPr>
          <w:rFonts w:ascii="Times New Roman" w:hAnsi="Times New Roman"/>
        </w:rPr>
        <w:t xml:space="preserve">tructure </w:t>
      </w:r>
      <w:r w:rsidRPr="00F37C97">
        <w:rPr>
          <w:rFonts w:ascii="Times New Roman" w:hAnsi="Times New Roman"/>
        </w:rPr>
        <w:t>II.</w:t>
      </w:r>
      <w:r w:rsidR="0022518B">
        <w:rPr>
          <w:rFonts w:ascii="Times New Roman" w:hAnsi="Times New Roman"/>
        </w:rPr>
        <w:t xml:space="preserve"> </w:t>
      </w:r>
      <w:r w:rsidR="00280195" w:rsidRPr="00F37C97">
        <w:rPr>
          <w:rFonts w:ascii="Times New Roman" w:hAnsi="Times New Roman"/>
        </w:rPr>
        <w:t>The IR spectrum shows only one sp</w:t>
      </w:r>
      <w:r w:rsidR="00280195" w:rsidRPr="00F37C97">
        <w:rPr>
          <w:rFonts w:ascii="Times New Roman" w:hAnsi="Times New Roman"/>
          <w:vertAlign w:val="superscript"/>
        </w:rPr>
        <w:t>2</w:t>
      </w:r>
      <w:r w:rsidR="00280195" w:rsidRPr="00F37C97">
        <w:rPr>
          <w:rFonts w:ascii="Times New Roman" w:hAnsi="Times New Roman"/>
        </w:rPr>
        <w:t xml:space="preserve"> C–H stretch, which is also consistent with </w:t>
      </w:r>
      <w:r w:rsidR="0058728E">
        <w:rPr>
          <w:rFonts w:ascii="Times New Roman" w:hAnsi="Times New Roman"/>
        </w:rPr>
        <w:t>S</w:t>
      </w:r>
      <w:r w:rsidR="0058728E" w:rsidRPr="00F37C97">
        <w:rPr>
          <w:rFonts w:ascii="Times New Roman" w:hAnsi="Times New Roman"/>
        </w:rPr>
        <w:t xml:space="preserve">tructure </w:t>
      </w:r>
      <w:r w:rsidR="00280195" w:rsidRPr="00F37C97">
        <w:rPr>
          <w:rFonts w:ascii="Times New Roman" w:hAnsi="Times New Roman"/>
        </w:rPr>
        <w:t>II.</w:t>
      </w:r>
      <w:r w:rsidR="0022518B">
        <w:rPr>
          <w:rFonts w:ascii="Times New Roman" w:hAnsi="Times New Roman"/>
        </w:rPr>
        <w:t xml:space="preserve"> </w:t>
      </w:r>
      <w:r w:rsidR="003C5F09" w:rsidRPr="00F37C97">
        <w:rPr>
          <w:rFonts w:ascii="Times New Roman" w:hAnsi="Times New Roman"/>
        </w:rPr>
        <w:t xml:space="preserve">A CV of ferrocene is given in the “Cyclic Voltammetry” </w:t>
      </w:r>
      <w:r w:rsidR="006C2370" w:rsidRPr="00F37C97">
        <w:rPr>
          <w:rFonts w:ascii="Times New Roman" w:hAnsi="Times New Roman"/>
        </w:rPr>
        <w:t xml:space="preserve">video </w:t>
      </w:r>
      <w:r w:rsidR="003C5F09" w:rsidRPr="00F37C97">
        <w:rPr>
          <w:rFonts w:ascii="Times New Roman" w:hAnsi="Times New Roman"/>
        </w:rPr>
        <w:t xml:space="preserve">in the </w:t>
      </w:r>
      <w:r w:rsidR="003C5F09" w:rsidRPr="00F37C97">
        <w:rPr>
          <w:rFonts w:ascii="Times New Roman" w:hAnsi="Times New Roman"/>
          <w:i/>
        </w:rPr>
        <w:t>Essentials of Analytical Chemistry</w:t>
      </w:r>
      <w:r w:rsidR="003C5F09" w:rsidRPr="00F37C97">
        <w:rPr>
          <w:rFonts w:ascii="Times New Roman" w:hAnsi="Times New Roman"/>
        </w:rPr>
        <w:t xml:space="preserve"> series. The </w:t>
      </w:r>
      <w:r w:rsidR="003C5F09" w:rsidRPr="00F37C97">
        <w:rPr>
          <w:rFonts w:ascii="Times New Roman" w:hAnsi="Times New Roman"/>
          <w:i/>
        </w:rPr>
        <w:t>E</w:t>
      </w:r>
      <w:r w:rsidR="003C5F09" w:rsidRPr="00F37C97">
        <w:rPr>
          <w:rFonts w:ascii="Times New Roman" w:hAnsi="Times New Roman"/>
          <w:vertAlign w:val="subscript"/>
        </w:rPr>
        <w:t>1/2</w:t>
      </w:r>
      <w:r w:rsidR="003C5F09" w:rsidRPr="00F37C97">
        <w:rPr>
          <w:rFonts w:ascii="Times New Roman" w:hAnsi="Times New Roman"/>
        </w:rPr>
        <w:t xml:space="preserve"> value obtained for the oxidation of ferrocene was </w:t>
      </w:r>
      <w:r w:rsidR="0022518B">
        <w:rPr>
          <w:rFonts w:ascii="Times New Roman" w:hAnsi="Times New Roman" w:cs="Times New Roman"/>
        </w:rPr>
        <w:t>−</w:t>
      </w:r>
      <w:r w:rsidR="003C5F09" w:rsidRPr="00F37C97">
        <w:rPr>
          <w:rFonts w:ascii="Times New Roman" w:hAnsi="Times New Roman"/>
        </w:rPr>
        <w:t>103 mV (acetonitrile, scan rate 300 mV/s). The ferrocene/</w:t>
      </w:r>
      <w:proofErr w:type="spellStart"/>
      <w:r w:rsidR="003C5F09" w:rsidRPr="00F37C97">
        <w:rPr>
          <w:rFonts w:ascii="Times New Roman" w:hAnsi="Times New Roman"/>
        </w:rPr>
        <w:t>ferrocenium</w:t>
      </w:r>
      <w:proofErr w:type="spellEnd"/>
      <w:r w:rsidR="003C5F09" w:rsidRPr="00F37C97">
        <w:rPr>
          <w:rFonts w:ascii="Times New Roman" w:hAnsi="Times New Roman"/>
        </w:rPr>
        <w:t xml:space="preserve"> redox couple is commonly used as a reference in cyclic voltammetry. When used as a reference, the </w:t>
      </w:r>
      <w:r w:rsidR="003C5F09" w:rsidRPr="00F37C97">
        <w:rPr>
          <w:rFonts w:ascii="Times New Roman" w:hAnsi="Times New Roman"/>
          <w:i/>
        </w:rPr>
        <w:t>E</w:t>
      </w:r>
      <w:r w:rsidR="003C5F09" w:rsidRPr="00F37C97">
        <w:rPr>
          <w:rFonts w:ascii="Times New Roman" w:hAnsi="Times New Roman"/>
          <w:vertAlign w:val="subscript"/>
        </w:rPr>
        <w:t>1/2</w:t>
      </w:r>
      <w:r w:rsidR="003C5F09" w:rsidRPr="00F37C97">
        <w:rPr>
          <w:rFonts w:ascii="Times New Roman" w:hAnsi="Times New Roman"/>
        </w:rPr>
        <w:t xml:space="preserve"> value</w:t>
      </w:r>
      <w:r w:rsidR="00D662D0" w:rsidRPr="00F37C97">
        <w:rPr>
          <w:rFonts w:ascii="Times New Roman" w:hAnsi="Times New Roman"/>
        </w:rPr>
        <w:t xml:space="preserve"> of ferrocene</w:t>
      </w:r>
      <w:r w:rsidR="003C5F09" w:rsidRPr="00F37C97">
        <w:rPr>
          <w:rFonts w:ascii="Times New Roman" w:hAnsi="Times New Roman"/>
        </w:rPr>
        <w:t xml:space="preserve"> is set</w:t>
      </w:r>
      <w:r w:rsidR="0022518B">
        <w:rPr>
          <w:rFonts w:ascii="Times New Roman" w:hAnsi="Times New Roman"/>
        </w:rPr>
        <w:t xml:space="preserve"> to</w:t>
      </w:r>
      <w:r w:rsidR="003C5F09" w:rsidRPr="00F37C97">
        <w:rPr>
          <w:rFonts w:ascii="Times New Roman" w:hAnsi="Times New Roman"/>
        </w:rPr>
        <w:t xml:space="preserve"> equal 0 V.</w:t>
      </w:r>
    </w:p>
    <w:p w14:paraId="1B8D392D" w14:textId="77777777" w:rsidR="003D20E3" w:rsidRDefault="003D20E3" w:rsidP="00F37C97">
      <w:pPr>
        <w:spacing w:after="0"/>
        <w:rPr>
          <w:rFonts w:ascii="Times New Roman" w:hAnsi="Times New Roman"/>
          <w:b/>
        </w:rPr>
      </w:pPr>
    </w:p>
    <w:p w14:paraId="1F154343" w14:textId="6053F752" w:rsidR="003D20E3" w:rsidRDefault="009311DE" w:rsidP="00F37C97">
      <w:pPr>
        <w:spacing w:after="0"/>
        <w:rPr>
          <w:rFonts w:ascii="Times New Roman" w:hAnsi="Times New Roman"/>
          <w:b/>
        </w:rPr>
      </w:pPr>
      <w:r w:rsidRPr="00F37C97">
        <w:rPr>
          <w:rFonts w:ascii="Times New Roman" w:hAnsi="Times New Roman"/>
          <w:b/>
        </w:rPr>
        <w:t>Applications</w:t>
      </w:r>
      <w:r w:rsidR="003D20E3">
        <w:rPr>
          <w:rFonts w:ascii="Times New Roman" w:hAnsi="Times New Roman"/>
          <w:b/>
        </w:rPr>
        <w:t xml:space="preserve"> and Summary</w:t>
      </w:r>
    </w:p>
    <w:p w14:paraId="10440093" w14:textId="77777777" w:rsidR="003D20E3" w:rsidRDefault="003D20E3" w:rsidP="00F37C97">
      <w:pPr>
        <w:spacing w:after="0"/>
        <w:rPr>
          <w:rFonts w:ascii="Times New Roman" w:hAnsi="Times New Roman"/>
        </w:rPr>
      </w:pPr>
    </w:p>
    <w:p w14:paraId="7C19A5D3" w14:textId="78D4B8E3" w:rsidR="003D20E3" w:rsidRPr="00FC640B" w:rsidRDefault="003D20E3" w:rsidP="003D20E3">
      <w:pPr>
        <w:spacing w:after="0"/>
        <w:jc w:val="both"/>
        <w:rPr>
          <w:rFonts w:ascii="Times New Roman" w:hAnsi="Times New Roman"/>
        </w:rPr>
      </w:pPr>
      <w:r w:rsidRPr="00FC640B">
        <w:rPr>
          <w:rFonts w:ascii="Times New Roman" w:hAnsi="Times New Roman"/>
        </w:rPr>
        <w:t xml:space="preserve">In this video, we discussed ferrocene and the role it played in the development of organometallic chemistry. Ferrocene was synthesized and characterized by </w:t>
      </w:r>
      <w:r w:rsidRPr="00FC640B">
        <w:rPr>
          <w:rFonts w:ascii="Times New Roman" w:hAnsi="Times New Roman"/>
          <w:vertAlign w:val="superscript"/>
        </w:rPr>
        <w:t>1</w:t>
      </w:r>
      <w:r w:rsidRPr="00FC640B">
        <w:rPr>
          <w:rFonts w:ascii="Times New Roman" w:hAnsi="Times New Roman"/>
        </w:rPr>
        <w:t xml:space="preserve">H NMR and IR spectroscopy. Both spectra are consistent with the 18 </w:t>
      </w:r>
      <w:r w:rsidR="00760BA2" w:rsidRPr="00FC640B">
        <w:rPr>
          <w:rFonts w:ascii="Times New Roman" w:hAnsi="Times New Roman"/>
          <w:i/>
        </w:rPr>
        <w:t>e</w:t>
      </w:r>
      <w:r w:rsidR="00760BA2">
        <w:rPr>
          <w:rFonts w:ascii="Times New Roman" w:hAnsi="Times New Roman" w:cs="Times New Roman"/>
          <w:i/>
          <w:vertAlign w:val="superscript"/>
        </w:rPr>
        <w:t xml:space="preserve">− </w:t>
      </w:r>
      <w:r w:rsidR="0058728E">
        <w:rPr>
          <w:rFonts w:ascii="Times New Roman" w:hAnsi="Times New Roman"/>
        </w:rPr>
        <w:t>S</w:t>
      </w:r>
      <w:r w:rsidRPr="00FC640B">
        <w:rPr>
          <w:rFonts w:ascii="Times New Roman" w:hAnsi="Times New Roman"/>
        </w:rPr>
        <w:t xml:space="preserve">tructure II, where the iron is “sandwiched” between two </w:t>
      </w:r>
      <w:proofErr w:type="spellStart"/>
      <w:r w:rsidRPr="00FC640B">
        <w:rPr>
          <w:rFonts w:ascii="Times New Roman" w:hAnsi="Times New Roman"/>
        </w:rPr>
        <w:t>cyclopentadiene</w:t>
      </w:r>
      <w:proofErr w:type="spellEnd"/>
      <w:r w:rsidRPr="00FC640B">
        <w:rPr>
          <w:rFonts w:ascii="Times New Roman" w:hAnsi="Times New Roman"/>
        </w:rPr>
        <w:t xml:space="preserve"> ligands, with equal binding to all 10 carbon atoms (</w:t>
      </w:r>
      <w:r w:rsidRPr="00FC640B">
        <w:rPr>
          <w:rFonts w:ascii="Times New Roman" w:hAnsi="Times New Roman"/>
          <w:b/>
        </w:rPr>
        <w:t xml:space="preserve">Figure 1, </w:t>
      </w:r>
      <w:r w:rsidR="0058728E">
        <w:rPr>
          <w:rFonts w:ascii="Times New Roman" w:hAnsi="Times New Roman"/>
          <w:b/>
        </w:rPr>
        <w:t>S</w:t>
      </w:r>
      <w:r w:rsidRPr="00FC640B">
        <w:rPr>
          <w:rFonts w:ascii="Times New Roman" w:hAnsi="Times New Roman"/>
          <w:b/>
        </w:rPr>
        <w:t>tructure II</w:t>
      </w:r>
      <w:r w:rsidRPr="00FC640B">
        <w:rPr>
          <w:rFonts w:ascii="Times New Roman" w:hAnsi="Times New Roman"/>
        </w:rPr>
        <w:t xml:space="preserve">). Oxidation of ferrocene to </w:t>
      </w:r>
      <w:proofErr w:type="spellStart"/>
      <w:r w:rsidRPr="00FC640B">
        <w:rPr>
          <w:rFonts w:ascii="Times New Roman" w:hAnsi="Times New Roman"/>
        </w:rPr>
        <w:t>ferrocenium</w:t>
      </w:r>
      <w:proofErr w:type="spellEnd"/>
      <w:r w:rsidRPr="00FC640B">
        <w:rPr>
          <w:rFonts w:ascii="Times New Roman" w:hAnsi="Times New Roman"/>
        </w:rPr>
        <w:t xml:space="preserve"> cation was observed electrochemically. </w:t>
      </w:r>
    </w:p>
    <w:p w14:paraId="1FF23C46" w14:textId="7C31D43C" w:rsidR="00592C01" w:rsidRPr="00F37C97" w:rsidRDefault="00592C01" w:rsidP="00F37C97">
      <w:pPr>
        <w:spacing w:after="0"/>
        <w:rPr>
          <w:rFonts w:ascii="Times New Roman" w:hAnsi="Times New Roman"/>
        </w:rPr>
      </w:pPr>
    </w:p>
    <w:p w14:paraId="58E6624E" w14:textId="2F5E805E" w:rsidR="00760BA2" w:rsidRDefault="00D1083C" w:rsidP="00F37C97">
      <w:pPr>
        <w:spacing w:after="0"/>
        <w:jc w:val="both"/>
        <w:rPr>
          <w:rFonts w:ascii="Times New Roman" w:hAnsi="Times New Roman"/>
        </w:rPr>
      </w:pPr>
      <w:r w:rsidRPr="00F37C97">
        <w:rPr>
          <w:rFonts w:ascii="Times New Roman" w:hAnsi="Times New Roman"/>
        </w:rPr>
        <w:t>In 1973, f</w:t>
      </w:r>
      <w:r w:rsidR="00F30F68" w:rsidRPr="00F37C97">
        <w:rPr>
          <w:rFonts w:ascii="Times New Roman" w:hAnsi="Times New Roman"/>
        </w:rPr>
        <w:t xml:space="preserve">ollowing </w:t>
      </w:r>
      <w:r w:rsidR="00C37F83" w:rsidRPr="00F37C97">
        <w:rPr>
          <w:rFonts w:ascii="Times New Roman" w:hAnsi="Times New Roman"/>
        </w:rPr>
        <w:t xml:space="preserve">the </w:t>
      </w:r>
      <w:r w:rsidR="00F30F68" w:rsidRPr="00F37C97">
        <w:rPr>
          <w:rFonts w:ascii="Times New Roman" w:hAnsi="Times New Roman"/>
        </w:rPr>
        <w:t>structural characterization of ferrocene, Wilkinson</w:t>
      </w:r>
      <w:r w:rsidRPr="00F37C97">
        <w:rPr>
          <w:rFonts w:ascii="Times New Roman" w:hAnsi="Times New Roman"/>
        </w:rPr>
        <w:t xml:space="preserve"> was one of two chemists</w:t>
      </w:r>
      <w:r w:rsidR="00F30F68" w:rsidRPr="00F37C97">
        <w:rPr>
          <w:rFonts w:ascii="Times New Roman" w:hAnsi="Times New Roman"/>
        </w:rPr>
        <w:t xml:space="preserve"> awarded the Nobel Prize in Chemistry “for </w:t>
      </w:r>
      <w:r w:rsidRPr="00F37C97">
        <w:rPr>
          <w:rFonts w:ascii="Times New Roman" w:hAnsi="Times New Roman"/>
        </w:rPr>
        <w:t>[his]</w:t>
      </w:r>
      <w:r w:rsidR="00F30F68" w:rsidRPr="00F37C97">
        <w:rPr>
          <w:rFonts w:ascii="Times New Roman" w:hAnsi="Times New Roman"/>
        </w:rPr>
        <w:t xml:space="preserve"> pioneering work </w:t>
      </w:r>
      <w:r w:rsidRPr="00F37C97">
        <w:rPr>
          <w:rFonts w:ascii="Times New Roman" w:hAnsi="Times New Roman"/>
        </w:rPr>
        <w:t>…</w:t>
      </w:r>
      <w:r w:rsidR="00F30F68" w:rsidRPr="00F37C97">
        <w:rPr>
          <w:rFonts w:ascii="Times New Roman" w:hAnsi="Times New Roman"/>
        </w:rPr>
        <w:t xml:space="preserve"> on the chemistry of the organometallic, so called sandwich complexes”</w:t>
      </w:r>
      <w:r w:rsidR="00635F85" w:rsidRPr="00F37C97">
        <w:rPr>
          <w:rStyle w:val="EndnoteReference"/>
          <w:rFonts w:ascii="Times New Roman" w:hAnsi="Times New Roman"/>
        </w:rPr>
        <w:endnoteReference w:id="7"/>
      </w:r>
      <w:r w:rsidR="0022518B">
        <w:rPr>
          <w:rFonts w:ascii="Times New Roman" w:hAnsi="Times New Roman"/>
        </w:rPr>
        <w:t>.</w:t>
      </w:r>
      <w:r w:rsidR="00F30F68" w:rsidRPr="00F37C97">
        <w:rPr>
          <w:rFonts w:ascii="Times New Roman" w:hAnsi="Times New Roman"/>
        </w:rPr>
        <w:t xml:space="preserve"> </w:t>
      </w:r>
      <w:r w:rsidR="00C37F83" w:rsidRPr="00F37C97">
        <w:rPr>
          <w:rFonts w:ascii="Times New Roman" w:hAnsi="Times New Roman"/>
        </w:rPr>
        <w:t>His</w:t>
      </w:r>
      <w:r w:rsidR="00F30F68" w:rsidRPr="00F37C97">
        <w:rPr>
          <w:rFonts w:ascii="Times New Roman" w:hAnsi="Times New Roman"/>
        </w:rPr>
        <w:t xml:space="preserve"> work greatly influenced and expanded the emerging field of organometallic chemistry. While the first organometallic compound was prepared in 1849, it was only in the 1950’s that significant advancements were made to understanding how metals can bond to carbon atoms. Today, the field of organometallic chemistry, or the chemistry of compounds that form metal-carbon bonds, is central to many applications. This includes: energy, dye-sensitized solar cells, catalysis, </w:t>
      </w:r>
      <w:r w:rsidR="00724E25" w:rsidRPr="00F37C97">
        <w:rPr>
          <w:rFonts w:ascii="Times New Roman" w:hAnsi="Times New Roman"/>
        </w:rPr>
        <w:t>polymerization, drug discovery and</w:t>
      </w:r>
      <w:r w:rsidR="00F30F68" w:rsidRPr="00F37C97">
        <w:rPr>
          <w:rFonts w:ascii="Times New Roman" w:hAnsi="Times New Roman"/>
        </w:rPr>
        <w:t xml:space="preserve"> synthesis, bioinorganic systems, and</w:t>
      </w:r>
      <w:r w:rsidR="001B7917" w:rsidRPr="00F37C97">
        <w:rPr>
          <w:rFonts w:ascii="Times New Roman" w:hAnsi="Times New Roman"/>
        </w:rPr>
        <w:t xml:space="preserve"> organic light-emitting diodes</w:t>
      </w:r>
      <w:r w:rsidR="00F30F68" w:rsidRPr="00F37C97">
        <w:rPr>
          <w:rFonts w:ascii="Times New Roman" w:hAnsi="Times New Roman"/>
        </w:rPr>
        <w:t xml:space="preserve"> </w:t>
      </w:r>
      <w:r w:rsidR="001B7917" w:rsidRPr="00F37C97">
        <w:rPr>
          <w:rFonts w:ascii="Times New Roman" w:hAnsi="Times New Roman"/>
        </w:rPr>
        <w:t>(</w:t>
      </w:r>
      <w:r w:rsidR="00F30F68" w:rsidRPr="00F37C97">
        <w:rPr>
          <w:rFonts w:ascii="Times New Roman" w:hAnsi="Times New Roman"/>
        </w:rPr>
        <w:t>OLEDs</w:t>
      </w:r>
      <w:r w:rsidR="001B7917" w:rsidRPr="00F37C97">
        <w:rPr>
          <w:rFonts w:ascii="Times New Roman" w:hAnsi="Times New Roman"/>
        </w:rPr>
        <w:t>)</w:t>
      </w:r>
      <w:r w:rsidR="00635F85" w:rsidRPr="00F37C97">
        <w:rPr>
          <w:rStyle w:val="EndnoteReference"/>
          <w:rFonts w:ascii="Times New Roman" w:hAnsi="Times New Roman"/>
        </w:rPr>
        <w:endnoteReference w:id="8"/>
      </w:r>
      <w:r w:rsidR="00760BA2">
        <w:rPr>
          <w:rFonts w:ascii="Times New Roman" w:hAnsi="Times New Roman"/>
        </w:rPr>
        <w:t>.</w:t>
      </w:r>
    </w:p>
    <w:p w14:paraId="49D9A07C" w14:textId="4A87DAEC" w:rsidR="00F30F68" w:rsidRPr="00F37C97" w:rsidRDefault="00F30F68" w:rsidP="00F37C97">
      <w:pPr>
        <w:spacing w:after="0"/>
        <w:jc w:val="both"/>
        <w:rPr>
          <w:rFonts w:ascii="Times New Roman" w:hAnsi="Times New Roman"/>
        </w:rPr>
      </w:pPr>
      <w:r w:rsidRPr="00F37C97">
        <w:rPr>
          <w:rFonts w:ascii="Times New Roman" w:hAnsi="Times New Roman"/>
        </w:rPr>
        <w:t xml:space="preserve"> </w:t>
      </w:r>
    </w:p>
    <w:p w14:paraId="7C2E7A9B" w14:textId="4AE2495F" w:rsidR="00263400" w:rsidRPr="00F37C97" w:rsidRDefault="00BA2ED8" w:rsidP="00F37C97">
      <w:pPr>
        <w:spacing w:after="0"/>
        <w:jc w:val="both"/>
        <w:rPr>
          <w:rFonts w:ascii="Times New Roman" w:hAnsi="Times New Roman"/>
        </w:rPr>
      </w:pPr>
      <w:r w:rsidRPr="00F37C97">
        <w:rPr>
          <w:rFonts w:ascii="Times New Roman" w:hAnsi="Times New Roman"/>
        </w:rPr>
        <w:t>F</w:t>
      </w:r>
      <w:r w:rsidR="00326119" w:rsidRPr="00F37C97">
        <w:rPr>
          <w:rFonts w:ascii="Times New Roman" w:hAnsi="Times New Roman"/>
        </w:rPr>
        <w:t>errocene</w:t>
      </w:r>
      <w:r w:rsidR="001B7917" w:rsidRPr="00F37C97">
        <w:rPr>
          <w:rFonts w:ascii="Times New Roman" w:hAnsi="Times New Roman"/>
        </w:rPr>
        <w:t xml:space="preserve"> itself also plays a</w:t>
      </w:r>
      <w:r w:rsidR="002D2A92" w:rsidRPr="00F37C97">
        <w:rPr>
          <w:rFonts w:ascii="Times New Roman" w:hAnsi="Times New Roman"/>
        </w:rPr>
        <w:t>n</w:t>
      </w:r>
      <w:r w:rsidR="001B7917" w:rsidRPr="00F37C97">
        <w:rPr>
          <w:rFonts w:ascii="Times New Roman" w:hAnsi="Times New Roman"/>
        </w:rPr>
        <w:t xml:space="preserve"> </w:t>
      </w:r>
      <w:r w:rsidR="002D2A92" w:rsidRPr="00F37C97">
        <w:rPr>
          <w:rFonts w:ascii="Times New Roman" w:hAnsi="Times New Roman"/>
        </w:rPr>
        <w:t>active</w:t>
      </w:r>
      <w:r w:rsidR="001B7917" w:rsidRPr="00F37C97">
        <w:rPr>
          <w:rFonts w:ascii="Times New Roman" w:hAnsi="Times New Roman"/>
        </w:rPr>
        <w:t xml:space="preserve"> role in </w:t>
      </w:r>
      <w:r w:rsidR="00BB70AD" w:rsidRPr="00F37C97">
        <w:rPr>
          <w:rFonts w:ascii="Times New Roman" w:hAnsi="Times New Roman"/>
        </w:rPr>
        <w:t xml:space="preserve">the field of </w:t>
      </w:r>
      <w:r w:rsidR="001B7917" w:rsidRPr="00F37C97">
        <w:rPr>
          <w:rFonts w:ascii="Times New Roman" w:hAnsi="Times New Roman"/>
        </w:rPr>
        <w:t>organometallic chemistry. Ferrocene</w:t>
      </w:r>
      <w:r w:rsidR="00326119" w:rsidRPr="00F37C97">
        <w:rPr>
          <w:rFonts w:ascii="Times New Roman" w:hAnsi="Times New Roman"/>
        </w:rPr>
        <w:t xml:space="preserve"> readily participates in electrophilic aromatic substitution; </w:t>
      </w:r>
      <w:r w:rsidR="001B7917" w:rsidRPr="00F37C97">
        <w:rPr>
          <w:rFonts w:ascii="Times New Roman" w:hAnsi="Times New Roman"/>
        </w:rPr>
        <w:t>in fact, it</w:t>
      </w:r>
      <w:r w:rsidR="00326119" w:rsidRPr="00F37C97">
        <w:rPr>
          <w:rFonts w:ascii="Times New Roman" w:hAnsi="Times New Roman"/>
        </w:rPr>
        <w:t xml:space="preserve"> is </w:t>
      </w:r>
      <w:r w:rsidR="00835CA6" w:rsidRPr="00F37C97">
        <w:rPr>
          <w:rFonts w:ascii="Times New Roman" w:hAnsi="Times New Roman"/>
        </w:rPr>
        <w:t xml:space="preserve">100,000 </w:t>
      </w:r>
      <w:r w:rsidR="001B7917" w:rsidRPr="00F37C97">
        <w:rPr>
          <w:rFonts w:ascii="Times New Roman" w:hAnsi="Times New Roman"/>
        </w:rPr>
        <w:t xml:space="preserve">times </w:t>
      </w:r>
      <w:r w:rsidR="00835CA6" w:rsidRPr="00F37C97">
        <w:rPr>
          <w:rFonts w:ascii="Times New Roman" w:hAnsi="Times New Roman"/>
        </w:rPr>
        <w:t xml:space="preserve">more reactive than benzene </w:t>
      </w:r>
      <w:r w:rsidR="00326119" w:rsidRPr="00F37C97">
        <w:rPr>
          <w:rFonts w:ascii="Times New Roman" w:hAnsi="Times New Roman"/>
        </w:rPr>
        <w:t xml:space="preserve">in these reactions. Ferrocene has found widespread application as a structural component of bidentate ligands in organometallic catalysis. </w:t>
      </w:r>
      <w:r w:rsidR="00D93316" w:rsidRPr="00F37C97">
        <w:rPr>
          <w:rFonts w:ascii="Times New Roman" w:hAnsi="Times New Roman"/>
        </w:rPr>
        <w:t>For example, 1,1’-bis(</w:t>
      </w:r>
      <w:proofErr w:type="spellStart"/>
      <w:r w:rsidR="00D93316" w:rsidRPr="00F37C97">
        <w:rPr>
          <w:rFonts w:ascii="Times New Roman" w:hAnsi="Times New Roman"/>
        </w:rPr>
        <w:t>diphenylphosphino</w:t>
      </w:r>
      <w:proofErr w:type="spellEnd"/>
      <w:r w:rsidR="00D93316" w:rsidRPr="00F37C97">
        <w:rPr>
          <w:rFonts w:ascii="Times New Roman" w:hAnsi="Times New Roman"/>
        </w:rPr>
        <w:t>)ferrocene (</w:t>
      </w:r>
      <w:proofErr w:type="spellStart"/>
      <w:r w:rsidR="00D93316" w:rsidRPr="00F37C97">
        <w:rPr>
          <w:rFonts w:ascii="Times New Roman" w:hAnsi="Times New Roman"/>
        </w:rPr>
        <w:t>dppf</w:t>
      </w:r>
      <w:proofErr w:type="spellEnd"/>
      <w:r w:rsidR="00D93316" w:rsidRPr="00F37C97">
        <w:rPr>
          <w:rFonts w:ascii="Times New Roman" w:hAnsi="Times New Roman"/>
        </w:rPr>
        <w:t xml:space="preserve">) is a chelating ligand used in homogeneous catalysis. The ligand </w:t>
      </w:r>
      <w:proofErr w:type="spellStart"/>
      <w:r w:rsidR="00D93316" w:rsidRPr="00F37C97">
        <w:rPr>
          <w:rFonts w:ascii="Times New Roman" w:hAnsi="Times New Roman"/>
        </w:rPr>
        <w:t>dppf</w:t>
      </w:r>
      <w:proofErr w:type="spellEnd"/>
      <w:r w:rsidR="00D93316" w:rsidRPr="00F37C97">
        <w:rPr>
          <w:rFonts w:ascii="Times New Roman" w:hAnsi="Times New Roman"/>
        </w:rPr>
        <w:t xml:space="preserve"> chelates </w:t>
      </w:r>
      <w:r w:rsidR="000021FC" w:rsidRPr="00F37C97">
        <w:rPr>
          <w:rFonts w:ascii="Times New Roman" w:hAnsi="Times New Roman"/>
        </w:rPr>
        <w:t>1</w:t>
      </w:r>
      <w:r w:rsidR="000021FC" w:rsidRPr="00F37C97">
        <w:rPr>
          <w:rFonts w:ascii="Times New Roman" w:hAnsi="Times New Roman"/>
          <w:vertAlign w:val="superscript"/>
        </w:rPr>
        <w:t>st</w:t>
      </w:r>
      <w:r w:rsidR="000021FC" w:rsidRPr="00F37C97">
        <w:rPr>
          <w:rFonts w:ascii="Times New Roman" w:hAnsi="Times New Roman"/>
        </w:rPr>
        <w:t>, 2</w:t>
      </w:r>
      <w:r w:rsidR="000021FC" w:rsidRPr="00F37C97">
        <w:rPr>
          <w:rFonts w:ascii="Times New Roman" w:hAnsi="Times New Roman"/>
          <w:vertAlign w:val="superscript"/>
        </w:rPr>
        <w:t>nd</w:t>
      </w:r>
      <w:r w:rsidR="000021FC" w:rsidRPr="00F37C97">
        <w:rPr>
          <w:rFonts w:ascii="Times New Roman" w:hAnsi="Times New Roman"/>
        </w:rPr>
        <w:t>, and 3</w:t>
      </w:r>
      <w:r w:rsidR="000021FC" w:rsidRPr="00F37C97">
        <w:rPr>
          <w:rFonts w:ascii="Times New Roman" w:hAnsi="Times New Roman"/>
          <w:vertAlign w:val="superscript"/>
        </w:rPr>
        <w:t>rd</w:t>
      </w:r>
      <w:r w:rsidR="000021FC" w:rsidRPr="00F37C97">
        <w:rPr>
          <w:rFonts w:ascii="Times New Roman" w:hAnsi="Times New Roman"/>
        </w:rPr>
        <w:t xml:space="preserve"> row tr</w:t>
      </w:r>
      <w:r w:rsidR="003048F2" w:rsidRPr="00F37C97">
        <w:rPr>
          <w:rFonts w:ascii="Times New Roman" w:hAnsi="Times New Roman"/>
        </w:rPr>
        <w:t>ansition metals including Ni,</w:t>
      </w:r>
      <w:r w:rsidR="000021FC" w:rsidRPr="00F37C97">
        <w:rPr>
          <w:rFonts w:ascii="Times New Roman" w:hAnsi="Times New Roman"/>
        </w:rPr>
        <w:t xml:space="preserve"> </w:t>
      </w:r>
      <w:proofErr w:type="spellStart"/>
      <w:r w:rsidR="000021FC" w:rsidRPr="00F37C97">
        <w:rPr>
          <w:rFonts w:ascii="Times New Roman" w:hAnsi="Times New Roman"/>
        </w:rPr>
        <w:t>Pd</w:t>
      </w:r>
      <w:proofErr w:type="spellEnd"/>
      <w:r w:rsidR="003048F2" w:rsidRPr="00F37C97">
        <w:rPr>
          <w:rFonts w:ascii="Times New Roman" w:hAnsi="Times New Roman"/>
        </w:rPr>
        <w:t>, and Pt</w:t>
      </w:r>
      <w:r w:rsidR="000021FC" w:rsidRPr="00F37C97">
        <w:rPr>
          <w:rFonts w:ascii="Times New Roman" w:hAnsi="Times New Roman"/>
        </w:rPr>
        <w:t xml:space="preserve">. </w:t>
      </w:r>
      <w:r w:rsidR="00D93316" w:rsidRPr="00F37C97">
        <w:rPr>
          <w:rFonts w:ascii="Times New Roman" w:hAnsi="Times New Roman"/>
          <w:bCs/>
          <w:iCs/>
        </w:rPr>
        <w:t>[1,1'-Bis(</w:t>
      </w:r>
      <w:proofErr w:type="spellStart"/>
      <w:r w:rsidR="00D93316" w:rsidRPr="00F37C97">
        <w:rPr>
          <w:rFonts w:ascii="Times New Roman" w:hAnsi="Times New Roman"/>
          <w:bCs/>
          <w:iCs/>
        </w:rPr>
        <w:t>diphenylphosphino</w:t>
      </w:r>
      <w:proofErr w:type="spellEnd"/>
      <w:r w:rsidR="00D93316" w:rsidRPr="00F37C97">
        <w:rPr>
          <w:rFonts w:ascii="Times New Roman" w:hAnsi="Times New Roman"/>
          <w:bCs/>
          <w:iCs/>
        </w:rPr>
        <w:t xml:space="preserve">) </w:t>
      </w:r>
      <w:proofErr w:type="gramStart"/>
      <w:r w:rsidR="00D93316" w:rsidRPr="00F37C97">
        <w:rPr>
          <w:rFonts w:ascii="Times New Roman" w:hAnsi="Times New Roman"/>
          <w:bCs/>
          <w:iCs/>
        </w:rPr>
        <w:t>ferrocene]palladium</w:t>
      </w:r>
      <w:proofErr w:type="gramEnd"/>
      <w:r w:rsidR="00D93316" w:rsidRPr="00F37C97">
        <w:rPr>
          <w:rFonts w:ascii="Times New Roman" w:hAnsi="Times New Roman"/>
          <w:bCs/>
          <w:iCs/>
        </w:rPr>
        <w:t>(II) dichloride is a</w:t>
      </w:r>
      <w:r w:rsidR="00A4203D" w:rsidRPr="00F37C97">
        <w:rPr>
          <w:rFonts w:ascii="Times New Roman" w:hAnsi="Times New Roman"/>
          <w:bCs/>
          <w:iCs/>
        </w:rPr>
        <w:t>n example of a palladium</w:t>
      </w:r>
      <w:r w:rsidR="00D93316" w:rsidRPr="00F37C97">
        <w:rPr>
          <w:rFonts w:ascii="Times New Roman" w:hAnsi="Times New Roman"/>
        </w:rPr>
        <w:t xml:space="preserve"> cross-coupling catalyst</w:t>
      </w:r>
      <w:r w:rsidR="003A5305" w:rsidRPr="00F37C97">
        <w:rPr>
          <w:rFonts w:ascii="Times New Roman" w:hAnsi="Times New Roman"/>
        </w:rPr>
        <w:t xml:space="preserve"> for C–C and C–heteroatom bond formation</w:t>
      </w:r>
      <w:r w:rsidR="00D93316" w:rsidRPr="00F37C97">
        <w:rPr>
          <w:rFonts w:ascii="Times New Roman" w:hAnsi="Times New Roman"/>
        </w:rPr>
        <w:t xml:space="preserve"> (</w:t>
      </w:r>
      <w:r w:rsidR="00D93316" w:rsidRPr="00F37C97">
        <w:rPr>
          <w:rFonts w:ascii="Times New Roman" w:hAnsi="Times New Roman"/>
          <w:b/>
        </w:rPr>
        <w:t>Figure 5</w:t>
      </w:r>
      <w:r w:rsidR="00D93316" w:rsidRPr="00F37C97">
        <w:rPr>
          <w:rFonts w:ascii="Times New Roman" w:hAnsi="Times New Roman"/>
        </w:rPr>
        <w:t>)</w:t>
      </w:r>
      <w:r w:rsidR="00635F85" w:rsidRPr="00F37C97">
        <w:rPr>
          <w:rStyle w:val="EndnoteReference"/>
          <w:rFonts w:ascii="Times New Roman" w:hAnsi="Times New Roman"/>
        </w:rPr>
        <w:endnoteReference w:id="9"/>
      </w:r>
      <w:r w:rsidR="003D20E3">
        <w:rPr>
          <w:rFonts w:ascii="Times New Roman" w:hAnsi="Times New Roman"/>
        </w:rPr>
        <w:t>.</w:t>
      </w:r>
      <w:r w:rsidR="00726A7D" w:rsidRPr="00F37C97">
        <w:rPr>
          <w:rFonts w:ascii="Times New Roman" w:hAnsi="Times New Roman"/>
        </w:rPr>
        <w:t xml:space="preserve"> </w:t>
      </w:r>
      <w:r w:rsidR="00205904" w:rsidRPr="00F37C97">
        <w:rPr>
          <w:rFonts w:ascii="Times New Roman" w:hAnsi="Times New Roman"/>
        </w:rPr>
        <w:t xml:space="preserve">In the </w:t>
      </w:r>
      <w:r w:rsidR="0007602F" w:rsidRPr="00F37C97">
        <w:rPr>
          <w:rFonts w:ascii="Times New Roman" w:hAnsi="Times New Roman"/>
        </w:rPr>
        <w:t xml:space="preserve">video </w:t>
      </w:r>
      <w:r w:rsidR="00205904" w:rsidRPr="00F37C97">
        <w:rPr>
          <w:rFonts w:ascii="Times New Roman" w:hAnsi="Times New Roman"/>
        </w:rPr>
        <w:t>“MO Theory of Transition Metal Complexes”</w:t>
      </w:r>
      <w:r w:rsidR="006660A0">
        <w:rPr>
          <w:rFonts w:ascii="Times New Roman" w:hAnsi="Times New Roman"/>
        </w:rPr>
        <w:t>,</w:t>
      </w:r>
      <w:r w:rsidR="00205904" w:rsidRPr="00F37C97">
        <w:rPr>
          <w:rFonts w:ascii="Times New Roman" w:hAnsi="Times New Roman"/>
        </w:rPr>
        <w:t xml:space="preserve"> we will synthesize two metal complexes featuring </w:t>
      </w:r>
      <w:proofErr w:type="spellStart"/>
      <w:r w:rsidR="00205904" w:rsidRPr="00F37C97">
        <w:rPr>
          <w:rFonts w:ascii="Times New Roman" w:hAnsi="Times New Roman"/>
        </w:rPr>
        <w:t>dppf</w:t>
      </w:r>
      <w:proofErr w:type="spellEnd"/>
      <w:r w:rsidR="00205904" w:rsidRPr="00F37C97">
        <w:rPr>
          <w:rFonts w:ascii="Times New Roman" w:hAnsi="Times New Roman"/>
        </w:rPr>
        <w:t>.</w:t>
      </w:r>
    </w:p>
    <w:p w14:paraId="0B1E4BF3" w14:textId="0D6B1E67" w:rsidR="003D20E3" w:rsidRDefault="003D20E3" w:rsidP="00F37C97">
      <w:pPr>
        <w:spacing w:after="0"/>
        <w:rPr>
          <w:rFonts w:ascii="Times New Roman" w:hAnsi="Times New Roman"/>
          <w:b/>
          <w:szCs w:val="28"/>
        </w:rPr>
      </w:pPr>
    </w:p>
    <w:p w14:paraId="617A1CF9" w14:textId="479736BD" w:rsidR="00B820F9" w:rsidRDefault="00B820F9" w:rsidP="00F37C97">
      <w:pPr>
        <w:spacing w:after="0"/>
        <w:rPr>
          <w:rFonts w:ascii="Times New Roman" w:hAnsi="Times New Roman"/>
          <w:b/>
          <w:szCs w:val="28"/>
        </w:rPr>
      </w:pPr>
      <w:r w:rsidRPr="00F37C97">
        <w:rPr>
          <w:b/>
          <w:noProof/>
        </w:rPr>
        <w:lastRenderedPageBreak/>
        <w:drawing>
          <wp:inline distT="0" distB="0" distL="0" distR="0" wp14:anchorId="0F1BCF00" wp14:editId="53E4D359">
            <wp:extent cx="5943600" cy="6958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5.tiff"/>
                    <pic:cNvPicPr/>
                  </pic:nvPicPr>
                  <pic:blipFill>
                    <a:blip r:embed="rId13">
                      <a:extLst>
                        <a:ext uri="{28A0092B-C50C-407E-A947-70E740481C1C}">
                          <a14:useLocalDpi xmlns:a14="http://schemas.microsoft.com/office/drawing/2010/main" val="0"/>
                        </a:ext>
                      </a:extLst>
                    </a:blip>
                    <a:stretch>
                      <a:fillRect/>
                    </a:stretch>
                  </pic:blipFill>
                  <pic:spPr>
                    <a:xfrm>
                      <a:off x="0" y="0"/>
                      <a:ext cx="5943600" cy="6958965"/>
                    </a:xfrm>
                    <a:prstGeom prst="rect">
                      <a:avLst/>
                    </a:prstGeom>
                  </pic:spPr>
                </pic:pic>
              </a:graphicData>
            </a:graphic>
          </wp:inline>
        </w:drawing>
      </w:r>
    </w:p>
    <w:p w14:paraId="7D671F97" w14:textId="77777777" w:rsidR="00B820F9" w:rsidRPr="00FC640B" w:rsidRDefault="00B820F9" w:rsidP="00B820F9">
      <w:pPr>
        <w:spacing w:after="0"/>
        <w:rPr>
          <w:rFonts w:ascii="Times New Roman" w:hAnsi="Times New Roman"/>
          <w:b/>
        </w:rPr>
      </w:pPr>
      <w:r w:rsidRPr="00FC640B">
        <w:rPr>
          <w:rFonts w:ascii="Times New Roman" w:hAnsi="Times New Roman"/>
          <w:b/>
        </w:rPr>
        <w:t xml:space="preserve">Figure 5. </w:t>
      </w:r>
      <w:r w:rsidRPr="00FC640B">
        <w:rPr>
          <w:rFonts w:ascii="Times New Roman" w:hAnsi="Times New Roman"/>
          <w:bCs/>
          <w:iCs/>
        </w:rPr>
        <w:t>[1,1'-Bis(</w:t>
      </w:r>
      <w:proofErr w:type="spellStart"/>
      <w:r w:rsidRPr="00FC640B">
        <w:rPr>
          <w:rFonts w:ascii="Times New Roman" w:hAnsi="Times New Roman"/>
          <w:bCs/>
          <w:iCs/>
        </w:rPr>
        <w:t>diphenylphosphino</w:t>
      </w:r>
      <w:proofErr w:type="spellEnd"/>
      <w:r w:rsidRPr="00FC640B">
        <w:rPr>
          <w:rFonts w:ascii="Times New Roman" w:hAnsi="Times New Roman"/>
          <w:bCs/>
          <w:iCs/>
        </w:rPr>
        <w:t xml:space="preserve">) </w:t>
      </w:r>
      <w:proofErr w:type="gramStart"/>
      <w:r w:rsidRPr="00FC640B">
        <w:rPr>
          <w:rFonts w:ascii="Times New Roman" w:hAnsi="Times New Roman"/>
          <w:bCs/>
          <w:iCs/>
        </w:rPr>
        <w:t>ferrocene]palladium</w:t>
      </w:r>
      <w:proofErr w:type="gramEnd"/>
      <w:r w:rsidRPr="00FC640B">
        <w:rPr>
          <w:rFonts w:ascii="Times New Roman" w:hAnsi="Times New Roman"/>
          <w:bCs/>
          <w:iCs/>
        </w:rPr>
        <w:t>(II) dichloride is a cross-coupling catalyst for C–C and C–X bond formation.</w:t>
      </w:r>
    </w:p>
    <w:p w14:paraId="22215A32" w14:textId="77777777" w:rsidR="00B820F9" w:rsidRDefault="00B820F9" w:rsidP="00F37C97">
      <w:pPr>
        <w:spacing w:after="0"/>
        <w:rPr>
          <w:rFonts w:ascii="Times New Roman" w:hAnsi="Times New Roman"/>
          <w:b/>
          <w:szCs w:val="28"/>
        </w:rPr>
      </w:pPr>
    </w:p>
    <w:p w14:paraId="28F67FA3" w14:textId="49B79A20" w:rsidR="003D20E3" w:rsidRDefault="00055D4F" w:rsidP="003D20E3">
      <w:pPr>
        <w:spacing w:after="0"/>
        <w:rPr>
          <w:rFonts w:ascii="Times New Roman" w:hAnsi="Times New Roman"/>
          <w:b/>
          <w:szCs w:val="28"/>
        </w:rPr>
      </w:pPr>
      <w:r w:rsidRPr="00F37C97">
        <w:rPr>
          <w:rFonts w:ascii="Times New Roman" w:hAnsi="Times New Roman"/>
          <w:b/>
          <w:szCs w:val="28"/>
        </w:rPr>
        <w:t>References</w:t>
      </w:r>
      <w:bookmarkStart w:id="0" w:name="_GoBack"/>
      <w:bookmarkEnd w:id="0"/>
    </w:p>
    <w:p w14:paraId="0741333C" w14:textId="69427E4F" w:rsidR="00583BBA" w:rsidRPr="00F37C97" w:rsidRDefault="00583BBA" w:rsidP="00F37C97">
      <w:pPr>
        <w:spacing w:after="0"/>
        <w:rPr>
          <w:rFonts w:ascii="Times New Roman" w:hAnsi="Times New Roman"/>
        </w:rPr>
      </w:pPr>
    </w:p>
    <w:sectPr w:rsidR="00583BBA" w:rsidRPr="00F37C97" w:rsidSect="00BA56EE">
      <w:headerReference w:type="default" r:id="rId14"/>
      <w:footerReference w:type="default" r:id="rId15"/>
      <w:endnotePr>
        <w:numFmt w:val="decimal"/>
      </w:endnotePr>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E3FAD9" w16cid:durableId="1D50FE39"/>
  <w16cid:commentId w16cid:paraId="3CC4065C" w16cid:durableId="1D4EB956"/>
  <w16cid:commentId w16cid:paraId="188AED4B" w16cid:durableId="1D510298"/>
  <w16cid:commentId w16cid:paraId="012B00A0" w16cid:durableId="1D51059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2817F" w14:textId="77777777" w:rsidR="000F1727" w:rsidRDefault="000F1727" w:rsidP="00103BE9">
      <w:pPr>
        <w:spacing w:after="0"/>
      </w:pPr>
      <w:r>
        <w:separator/>
      </w:r>
    </w:p>
  </w:endnote>
  <w:endnote w:type="continuationSeparator" w:id="0">
    <w:p w14:paraId="45EEFB8E" w14:textId="77777777" w:rsidR="000F1727" w:rsidRDefault="000F1727" w:rsidP="00103BE9">
      <w:pPr>
        <w:spacing w:after="0"/>
      </w:pPr>
      <w:r>
        <w:continuationSeparator/>
      </w:r>
    </w:p>
  </w:endnote>
  <w:endnote w:type="continuationNotice" w:id="1">
    <w:p w14:paraId="236CA201" w14:textId="77777777" w:rsidR="000F1727" w:rsidRDefault="000F1727">
      <w:pPr>
        <w:spacing w:after="0"/>
      </w:pPr>
    </w:p>
  </w:endnote>
  <w:endnote w:id="2">
    <w:p w14:paraId="7215DAB8" w14:textId="48B9A414" w:rsidR="006660A0" w:rsidRPr="00F37C97" w:rsidRDefault="006660A0">
      <w:pPr>
        <w:pStyle w:val="EndnoteText"/>
        <w:rPr>
          <w:rFonts w:ascii="Times New Roman" w:hAnsi="Times New Roman"/>
        </w:rPr>
      </w:pPr>
      <w:r w:rsidRPr="00F37C97">
        <w:rPr>
          <w:rStyle w:val="EndnoteReference"/>
          <w:rFonts w:ascii="Times New Roman" w:hAnsi="Times New Roman"/>
        </w:rPr>
        <w:endnoteRef/>
      </w:r>
      <w:r w:rsidRPr="00F37C97">
        <w:rPr>
          <w:rFonts w:ascii="Times New Roman" w:hAnsi="Times New Roman"/>
        </w:rPr>
        <w:t xml:space="preserve">Kealy, T. J., </w:t>
      </w:r>
      <w:proofErr w:type="spellStart"/>
      <w:r w:rsidRPr="00F37C97">
        <w:rPr>
          <w:rFonts w:ascii="Times New Roman" w:hAnsi="Times New Roman"/>
        </w:rPr>
        <w:t>Pauson</w:t>
      </w:r>
      <w:proofErr w:type="spellEnd"/>
      <w:r w:rsidRPr="00F37C97">
        <w:rPr>
          <w:rFonts w:ascii="Times New Roman" w:hAnsi="Times New Roman"/>
        </w:rPr>
        <w:t xml:space="preserve">, P. L. A New Type of Organo-Iron Compound. </w:t>
      </w:r>
      <w:r w:rsidRPr="00F37C97">
        <w:rPr>
          <w:rFonts w:ascii="Times New Roman" w:hAnsi="Times New Roman"/>
          <w:i/>
        </w:rPr>
        <w:t xml:space="preserve">Nature. </w:t>
      </w:r>
      <w:r w:rsidRPr="00F37C97">
        <w:rPr>
          <w:rFonts w:ascii="Times New Roman" w:hAnsi="Times New Roman"/>
        </w:rPr>
        <w:t>168 (</w:t>
      </w:r>
      <w:r w:rsidRPr="00F37C97">
        <w:rPr>
          <w:rFonts w:ascii="Times New Roman" w:hAnsi="Times New Roman"/>
          <w:b/>
        </w:rPr>
        <w:t>4285</w:t>
      </w:r>
      <w:r w:rsidRPr="00F37C97">
        <w:rPr>
          <w:rFonts w:ascii="Times New Roman" w:hAnsi="Times New Roman"/>
        </w:rPr>
        <w:t>), 1039-1040 (1951).</w:t>
      </w:r>
    </w:p>
  </w:endnote>
  <w:endnote w:id="3">
    <w:p w14:paraId="409E2B53" w14:textId="3DC0F05F" w:rsidR="006660A0" w:rsidRPr="00F37C97" w:rsidRDefault="006660A0">
      <w:pPr>
        <w:pStyle w:val="EndnoteText"/>
        <w:rPr>
          <w:rFonts w:ascii="Times New Roman" w:hAnsi="Times New Roman"/>
        </w:rPr>
      </w:pPr>
      <w:r w:rsidRPr="00F37C97">
        <w:rPr>
          <w:rStyle w:val="EndnoteReference"/>
          <w:rFonts w:ascii="Times New Roman" w:hAnsi="Times New Roman"/>
        </w:rPr>
        <w:endnoteRef/>
      </w:r>
      <w:proofErr w:type="spellStart"/>
      <w:r w:rsidRPr="00F37C97">
        <w:rPr>
          <w:rFonts w:ascii="Times New Roman" w:hAnsi="Times New Roman"/>
        </w:rPr>
        <w:t>Pauson</w:t>
      </w:r>
      <w:proofErr w:type="spellEnd"/>
      <w:r w:rsidRPr="00F37C97">
        <w:rPr>
          <w:rFonts w:ascii="Times New Roman" w:hAnsi="Times New Roman"/>
        </w:rPr>
        <w:t>, P. L. Ferrocene—how it all began</w:t>
      </w:r>
      <w:r w:rsidR="00AF1C79" w:rsidRPr="00F37C97">
        <w:rPr>
          <w:rFonts w:ascii="Times New Roman" w:hAnsi="Times New Roman"/>
        </w:rPr>
        <w:t>.</w:t>
      </w:r>
      <w:r w:rsidRPr="00F37C97">
        <w:rPr>
          <w:rFonts w:ascii="Times New Roman" w:hAnsi="Times New Roman"/>
        </w:rPr>
        <w:t xml:space="preserve"> </w:t>
      </w:r>
      <w:r w:rsidRPr="00F37C97">
        <w:rPr>
          <w:rFonts w:ascii="Times New Roman" w:hAnsi="Times New Roman"/>
          <w:i/>
        </w:rPr>
        <w:t xml:space="preserve">J </w:t>
      </w:r>
      <w:proofErr w:type="spellStart"/>
      <w:r w:rsidRPr="00F37C97">
        <w:rPr>
          <w:rFonts w:ascii="Times New Roman" w:hAnsi="Times New Roman"/>
          <w:i/>
        </w:rPr>
        <w:t>Organomet</w:t>
      </w:r>
      <w:proofErr w:type="spellEnd"/>
      <w:r w:rsidRPr="00F37C97">
        <w:rPr>
          <w:rFonts w:ascii="Times New Roman" w:hAnsi="Times New Roman"/>
          <w:i/>
        </w:rPr>
        <w:t xml:space="preserve"> Chem. </w:t>
      </w:r>
      <w:r w:rsidRPr="00F37C97">
        <w:rPr>
          <w:rFonts w:ascii="Times New Roman" w:hAnsi="Times New Roman"/>
        </w:rPr>
        <w:t>637</w:t>
      </w:r>
      <w:r w:rsidR="00AF1C79" w:rsidRPr="00F37C97">
        <w:rPr>
          <w:rFonts w:ascii="Times New Roman" w:hAnsi="Times New Roman"/>
        </w:rPr>
        <w:t>,</w:t>
      </w:r>
      <w:r w:rsidRPr="00F37C97">
        <w:rPr>
          <w:rFonts w:ascii="Times New Roman" w:hAnsi="Times New Roman"/>
        </w:rPr>
        <w:t xml:space="preserve"> 3-6 (2001).</w:t>
      </w:r>
    </w:p>
  </w:endnote>
  <w:endnote w:id="4">
    <w:p w14:paraId="0566FF6D" w14:textId="5D98DBFE" w:rsidR="006660A0" w:rsidRPr="00F37C97" w:rsidRDefault="006660A0">
      <w:pPr>
        <w:pStyle w:val="EndnoteText"/>
        <w:rPr>
          <w:rFonts w:ascii="Times New Roman" w:hAnsi="Times New Roman"/>
        </w:rPr>
      </w:pPr>
      <w:r w:rsidRPr="00F37C97">
        <w:rPr>
          <w:rStyle w:val="EndnoteReference"/>
          <w:rFonts w:ascii="Times New Roman" w:hAnsi="Times New Roman"/>
        </w:rPr>
        <w:endnoteRef/>
      </w:r>
      <w:proofErr w:type="spellStart"/>
      <w:r w:rsidRPr="00F37C97">
        <w:rPr>
          <w:rFonts w:ascii="Times New Roman" w:hAnsi="Times New Roman"/>
        </w:rPr>
        <w:t>Seeman</w:t>
      </w:r>
      <w:proofErr w:type="spellEnd"/>
      <w:r w:rsidRPr="00F37C97">
        <w:rPr>
          <w:rFonts w:ascii="Times New Roman" w:hAnsi="Times New Roman"/>
        </w:rPr>
        <w:t>, J. I.</w:t>
      </w:r>
      <w:r w:rsidR="00AF1C79" w:rsidRPr="00F37C97">
        <w:rPr>
          <w:rFonts w:ascii="Times New Roman" w:hAnsi="Times New Roman"/>
        </w:rPr>
        <w:t>,</w:t>
      </w:r>
      <w:r w:rsidRPr="00F37C97">
        <w:rPr>
          <w:rFonts w:ascii="Times New Roman" w:hAnsi="Times New Roman"/>
        </w:rPr>
        <w:t xml:space="preserve"> Cantrill, S. Wrong but seminal</w:t>
      </w:r>
      <w:r w:rsidR="00AF1C79" w:rsidRPr="00F37C97">
        <w:rPr>
          <w:rFonts w:ascii="Times New Roman" w:hAnsi="Times New Roman"/>
        </w:rPr>
        <w:t>.</w:t>
      </w:r>
      <w:r w:rsidRPr="00F37C97">
        <w:rPr>
          <w:rFonts w:ascii="Times New Roman" w:hAnsi="Times New Roman"/>
        </w:rPr>
        <w:t xml:space="preserve"> </w:t>
      </w:r>
      <w:r w:rsidRPr="00F37C97">
        <w:rPr>
          <w:rFonts w:ascii="Times New Roman" w:hAnsi="Times New Roman"/>
          <w:i/>
        </w:rPr>
        <w:t xml:space="preserve">Nat Chem. </w:t>
      </w:r>
      <w:r w:rsidRPr="00F37C97">
        <w:rPr>
          <w:rFonts w:ascii="Times New Roman" w:hAnsi="Times New Roman"/>
        </w:rPr>
        <w:t>8 (</w:t>
      </w:r>
      <w:r w:rsidRPr="00F37C97">
        <w:rPr>
          <w:rFonts w:ascii="Times New Roman" w:hAnsi="Times New Roman"/>
          <w:b/>
        </w:rPr>
        <w:t>3</w:t>
      </w:r>
      <w:r w:rsidRPr="00F37C97">
        <w:rPr>
          <w:rFonts w:ascii="Times New Roman" w:hAnsi="Times New Roman"/>
        </w:rPr>
        <w:t>), 193-200</w:t>
      </w:r>
      <w:r w:rsidR="00AF1C79" w:rsidRPr="00F37C97">
        <w:rPr>
          <w:rFonts w:ascii="Times New Roman" w:hAnsi="Times New Roman"/>
        </w:rPr>
        <w:t xml:space="preserve"> (2016)</w:t>
      </w:r>
      <w:r w:rsidRPr="00F37C97">
        <w:rPr>
          <w:rFonts w:ascii="Times New Roman" w:hAnsi="Times New Roman"/>
        </w:rPr>
        <w:t>.</w:t>
      </w:r>
    </w:p>
  </w:endnote>
  <w:endnote w:id="5">
    <w:p w14:paraId="63F20874" w14:textId="2B544F11" w:rsidR="006660A0" w:rsidRPr="00F37C97" w:rsidRDefault="006660A0">
      <w:pPr>
        <w:pStyle w:val="EndnoteText"/>
        <w:rPr>
          <w:rFonts w:ascii="Times New Roman" w:hAnsi="Times New Roman"/>
        </w:rPr>
      </w:pPr>
      <w:r w:rsidRPr="00F37C97">
        <w:rPr>
          <w:rStyle w:val="EndnoteReference"/>
          <w:rFonts w:ascii="Times New Roman" w:hAnsi="Times New Roman"/>
        </w:rPr>
        <w:endnoteRef/>
      </w:r>
      <w:r w:rsidRPr="00F37C97">
        <w:rPr>
          <w:rFonts w:ascii="Times New Roman" w:hAnsi="Times New Roman"/>
        </w:rPr>
        <w:t>Wilkinson, G.</w:t>
      </w:r>
      <w:r w:rsidR="00AF1C79" w:rsidRPr="00F37C97">
        <w:rPr>
          <w:rFonts w:ascii="Times New Roman" w:hAnsi="Times New Roman"/>
        </w:rPr>
        <w:t>,</w:t>
      </w:r>
      <w:r w:rsidRPr="00F37C97">
        <w:rPr>
          <w:rFonts w:ascii="Times New Roman" w:hAnsi="Times New Roman"/>
        </w:rPr>
        <w:t xml:space="preserve"> Rosenblum, M.</w:t>
      </w:r>
      <w:r w:rsidR="00AF1C79" w:rsidRPr="00F37C97">
        <w:rPr>
          <w:rFonts w:ascii="Times New Roman" w:hAnsi="Times New Roman"/>
        </w:rPr>
        <w:t xml:space="preserve">, </w:t>
      </w:r>
      <w:r w:rsidRPr="00F37C97">
        <w:rPr>
          <w:rFonts w:ascii="Times New Roman" w:hAnsi="Times New Roman"/>
        </w:rPr>
        <w:t>Whiting, M. C.</w:t>
      </w:r>
      <w:r w:rsidR="00AF1C79" w:rsidRPr="00F37C97">
        <w:rPr>
          <w:rFonts w:ascii="Times New Roman" w:hAnsi="Times New Roman"/>
        </w:rPr>
        <w:t xml:space="preserve">, </w:t>
      </w:r>
      <w:r w:rsidRPr="00F37C97">
        <w:rPr>
          <w:rFonts w:ascii="Times New Roman" w:hAnsi="Times New Roman"/>
        </w:rPr>
        <w:t>Woodward, R. B. The Structure of Iron Bis-cyclopentadienyl</w:t>
      </w:r>
      <w:r w:rsidR="00AF1C79" w:rsidRPr="00F37C97">
        <w:rPr>
          <w:rFonts w:ascii="Times New Roman" w:hAnsi="Times New Roman"/>
        </w:rPr>
        <w:t>.</w:t>
      </w:r>
      <w:r w:rsidRPr="00F37C97">
        <w:rPr>
          <w:rFonts w:ascii="Times New Roman" w:hAnsi="Times New Roman"/>
        </w:rPr>
        <w:t xml:space="preserve"> 74, 2125-2126</w:t>
      </w:r>
      <w:r w:rsidR="00AF1C79" w:rsidRPr="00F37C97">
        <w:rPr>
          <w:rFonts w:ascii="Times New Roman" w:hAnsi="Times New Roman"/>
        </w:rPr>
        <w:t xml:space="preserve"> (1952)</w:t>
      </w:r>
      <w:r w:rsidRPr="00F37C97">
        <w:rPr>
          <w:rFonts w:ascii="Times New Roman" w:hAnsi="Times New Roman"/>
        </w:rPr>
        <w:t>.</w:t>
      </w:r>
    </w:p>
  </w:endnote>
  <w:endnote w:id="6">
    <w:p w14:paraId="427FDC61" w14:textId="77E54D81" w:rsidR="006660A0" w:rsidRPr="00F37C97" w:rsidRDefault="006660A0">
      <w:pPr>
        <w:pStyle w:val="EndnoteText"/>
        <w:rPr>
          <w:rFonts w:ascii="Times New Roman" w:hAnsi="Times New Roman"/>
        </w:rPr>
      </w:pPr>
      <w:r w:rsidRPr="00F37C97">
        <w:rPr>
          <w:rStyle w:val="EndnoteReference"/>
          <w:rFonts w:ascii="Times New Roman" w:hAnsi="Times New Roman"/>
        </w:rPr>
        <w:endnoteRef/>
      </w:r>
      <w:r w:rsidRPr="00F37C97">
        <w:rPr>
          <w:rFonts w:ascii="Times New Roman" w:hAnsi="Times New Roman"/>
        </w:rPr>
        <w:t>Green, M. L. H.</w:t>
      </w:r>
      <w:r w:rsidR="00AF1C79" w:rsidRPr="00F37C97">
        <w:rPr>
          <w:rFonts w:ascii="Times New Roman" w:hAnsi="Times New Roman"/>
        </w:rPr>
        <w:t xml:space="preserve">, </w:t>
      </w:r>
      <w:proofErr w:type="spellStart"/>
      <w:r w:rsidRPr="00F37C97">
        <w:rPr>
          <w:rFonts w:ascii="Times New Roman" w:hAnsi="Times New Roman"/>
        </w:rPr>
        <w:t>Parkin</w:t>
      </w:r>
      <w:proofErr w:type="spellEnd"/>
      <w:r w:rsidRPr="00F37C97">
        <w:rPr>
          <w:rFonts w:ascii="Times New Roman" w:hAnsi="Times New Roman"/>
        </w:rPr>
        <w:t>, G. Application of the Covalent Bond Classification Method for the Teaching of Inorganic Chemistry</w:t>
      </w:r>
      <w:r w:rsidR="00AF1C79" w:rsidRPr="00F37C97">
        <w:rPr>
          <w:rFonts w:ascii="Times New Roman" w:hAnsi="Times New Roman"/>
        </w:rPr>
        <w:t>.</w:t>
      </w:r>
      <w:r w:rsidRPr="00F37C97">
        <w:rPr>
          <w:rFonts w:ascii="Times New Roman" w:hAnsi="Times New Roman"/>
        </w:rPr>
        <w:t xml:space="preserve"> </w:t>
      </w:r>
      <w:r w:rsidRPr="00F37C97">
        <w:rPr>
          <w:rFonts w:ascii="Times New Roman" w:hAnsi="Times New Roman"/>
          <w:i/>
        </w:rPr>
        <w:t xml:space="preserve">J </w:t>
      </w:r>
      <w:proofErr w:type="spellStart"/>
      <w:r w:rsidRPr="00F37C97">
        <w:rPr>
          <w:rFonts w:ascii="Times New Roman" w:hAnsi="Times New Roman"/>
          <w:i/>
        </w:rPr>
        <w:t>Chem</w:t>
      </w:r>
      <w:proofErr w:type="spellEnd"/>
      <w:r w:rsidRPr="00F37C97">
        <w:rPr>
          <w:rFonts w:ascii="Times New Roman" w:hAnsi="Times New Roman"/>
          <w:i/>
        </w:rPr>
        <w:t xml:space="preserve"> Ed</w:t>
      </w:r>
      <w:r w:rsidR="00AF1C79" w:rsidRPr="00F37C97">
        <w:rPr>
          <w:rFonts w:ascii="Times New Roman" w:hAnsi="Times New Roman"/>
          <w:i/>
        </w:rPr>
        <w:t>uc</w:t>
      </w:r>
      <w:r w:rsidRPr="00F37C97">
        <w:rPr>
          <w:rFonts w:ascii="Times New Roman" w:hAnsi="Times New Roman"/>
          <w:i/>
        </w:rPr>
        <w:t>.</w:t>
      </w:r>
      <w:r w:rsidRPr="00F37C97">
        <w:rPr>
          <w:rFonts w:ascii="Times New Roman" w:hAnsi="Times New Roman"/>
        </w:rPr>
        <w:t xml:space="preserve"> </w:t>
      </w:r>
      <w:r w:rsidR="00AF1C79" w:rsidRPr="00F37C97">
        <w:rPr>
          <w:rFonts w:ascii="Times New Roman" w:hAnsi="Times New Roman"/>
        </w:rPr>
        <w:t>91 (</w:t>
      </w:r>
      <w:r w:rsidR="00AF1C79" w:rsidRPr="00F37C97">
        <w:rPr>
          <w:rFonts w:ascii="Times New Roman" w:hAnsi="Times New Roman"/>
          <w:b/>
        </w:rPr>
        <w:t>6</w:t>
      </w:r>
      <w:r w:rsidR="00AF1C79" w:rsidRPr="00F37C97">
        <w:rPr>
          <w:rFonts w:ascii="Times New Roman" w:hAnsi="Times New Roman"/>
        </w:rPr>
        <w:t>), 807-816 (2014).</w:t>
      </w:r>
    </w:p>
  </w:endnote>
  <w:endnote w:id="7">
    <w:p w14:paraId="485F5DB9" w14:textId="32DB4886" w:rsidR="006660A0" w:rsidRPr="00F37C97" w:rsidRDefault="006660A0">
      <w:pPr>
        <w:pStyle w:val="EndnoteText"/>
        <w:rPr>
          <w:rFonts w:ascii="Times New Roman" w:hAnsi="Times New Roman"/>
        </w:rPr>
      </w:pPr>
      <w:r w:rsidRPr="00F37C97">
        <w:rPr>
          <w:rStyle w:val="EndnoteReference"/>
          <w:rFonts w:ascii="Times New Roman" w:hAnsi="Times New Roman"/>
        </w:rPr>
        <w:endnoteRef/>
      </w:r>
      <w:r w:rsidRPr="00F37C97">
        <w:rPr>
          <w:rFonts w:ascii="Times New Roman" w:hAnsi="Times New Roman"/>
        </w:rPr>
        <w:t>Press Release. http://www.nobelprize.org/nobel_prizes/chemistry/laureates/1973/press.html.</w:t>
      </w:r>
    </w:p>
  </w:endnote>
  <w:endnote w:id="8">
    <w:p w14:paraId="4F64F02B" w14:textId="79573708" w:rsidR="006660A0" w:rsidRPr="00F37C97" w:rsidRDefault="006660A0">
      <w:pPr>
        <w:pStyle w:val="EndnoteText"/>
        <w:rPr>
          <w:rFonts w:ascii="Times New Roman" w:hAnsi="Times New Roman"/>
        </w:rPr>
      </w:pPr>
      <w:r w:rsidRPr="00F37C97">
        <w:rPr>
          <w:rStyle w:val="EndnoteReference"/>
          <w:rFonts w:ascii="Times New Roman" w:hAnsi="Times New Roman"/>
        </w:rPr>
        <w:endnoteRef/>
      </w:r>
      <w:r w:rsidRPr="00F37C97">
        <w:rPr>
          <w:rFonts w:ascii="Times New Roman" w:hAnsi="Times New Roman"/>
        </w:rPr>
        <w:t xml:space="preserve">Crabtree, R. H. </w:t>
      </w:r>
      <w:r w:rsidRPr="00F37C97">
        <w:rPr>
          <w:rFonts w:ascii="Times New Roman" w:hAnsi="Times New Roman"/>
          <w:i/>
        </w:rPr>
        <w:t>The Organometallic Chemistry of the Transition Metals</w:t>
      </w:r>
      <w:r w:rsidR="00AF1C79" w:rsidRPr="00F37C97">
        <w:rPr>
          <w:rFonts w:ascii="Times New Roman" w:hAnsi="Times New Roman"/>
        </w:rPr>
        <w:t xml:space="preserve">, </w:t>
      </w:r>
      <w:r w:rsidRPr="00F37C97">
        <w:rPr>
          <w:rFonts w:ascii="Times New Roman" w:hAnsi="Times New Roman"/>
        </w:rPr>
        <w:t>6th ed. John Wiley &amp; Sons</w:t>
      </w:r>
      <w:r w:rsidR="00AF1C79" w:rsidRPr="00F37C97">
        <w:rPr>
          <w:rFonts w:ascii="Times New Roman" w:hAnsi="Times New Roman"/>
        </w:rPr>
        <w:t xml:space="preserve">. </w:t>
      </w:r>
      <w:r w:rsidRPr="00F37C97">
        <w:rPr>
          <w:rFonts w:ascii="Times New Roman" w:hAnsi="Times New Roman"/>
        </w:rPr>
        <w:t>Hoboken</w:t>
      </w:r>
      <w:r w:rsidR="00AF1C79" w:rsidRPr="00F37C97">
        <w:rPr>
          <w:rFonts w:ascii="Times New Roman" w:hAnsi="Times New Roman"/>
        </w:rPr>
        <w:t>.</w:t>
      </w:r>
      <w:r w:rsidRPr="00F37C97">
        <w:rPr>
          <w:rFonts w:ascii="Times New Roman" w:hAnsi="Times New Roman"/>
        </w:rPr>
        <w:t xml:space="preserve"> 2014.</w:t>
      </w:r>
    </w:p>
  </w:endnote>
  <w:endnote w:id="9">
    <w:p w14:paraId="62F16A51" w14:textId="4810A656" w:rsidR="006660A0" w:rsidRDefault="006660A0">
      <w:pPr>
        <w:pStyle w:val="EndnoteText"/>
      </w:pPr>
      <w:r w:rsidRPr="00F37C97">
        <w:rPr>
          <w:rStyle w:val="EndnoteReference"/>
          <w:rFonts w:ascii="Times New Roman" w:hAnsi="Times New Roman"/>
        </w:rPr>
        <w:endnoteRef/>
      </w:r>
      <w:proofErr w:type="spellStart"/>
      <w:r w:rsidRPr="00F37C97">
        <w:rPr>
          <w:rFonts w:ascii="Times New Roman" w:hAnsi="Times New Roman"/>
        </w:rPr>
        <w:t>Gildner</w:t>
      </w:r>
      <w:proofErr w:type="spellEnd"/>
      <w:r w:rsidRPr="00F37C97">
        <w:rPr>
          <w:rFonts w:ascii="Times New Roman" w:hAnsi="Times New Roman"/>
        </w:rPr>
        <w:t>, P. G.</w:t>
      </w:r>
      <w:r w:rsidR="00AF1C79" w:rsidRPr="00F37C97">
        <w:rPr>
          <w:rFonts w:ascii="Times New Roman" w:hAnsi="Times New Roman"/>
        </w:rPr>
        <w:t>,</w:t>
      </w:r>
      <w:r w:rsidRPr="00F37C97">
        <w:rPr>
          <w:rFonts w:ascii="Times New Roman" w:hAnsi="Times New Roman"/>
        </w:rPr>
        <w:t xml:space="preserve"> Colacot, T. J. Reactions of the 21</w:t>
      </w:r>
      <w:r w:rsidRPr="00F37C97">
        <w:rPr>
          <w:rFonts w:ascii="Times New Roman" w:hAnsi="Times New Roman"/>
          <w:vertAlign w:val="superscript"/>
        </w:rPr>
        <w:t>st</w:t>
      </w:r>
      <w:r w:rsidRPr="00F37C97">
        <w:rPr>
          <w:rFonts w:ascii="Times New Roman" w:hAnsi="Times New Roman"/>
        </w:rPr>
        <w:t xml:space="preserve"> Century: Two Decades of Innovative Catalyst Design for Palladium-Catalyzed Cross-Couplings</w:t>
      </w:r>
      <w:r w:rsidR="00AF1C79" w:rsidRPr="00F37C97">
        <w:rPr>
          <w:rFonts w:ascii="Times New Roman" w:hAnsi="Times New Roman"/>
        </w:rPr>
        <w:t>.</w:t>
      </w:r>
      <w:r w:rsidRPr="00F37C97">
        <w:rPr>
          <w:rFonts w:ascii="Times New Roman" w:hAnsi="Times New Roman"/>
        </w:rPr>
        <w:t xml:space="preserve"> </w:t>
      </w:r>
      <w:r w:rsidRPr="00F37C97">
        <w:rPr>
          <w:rFonts w:ascii="Times New Roman" w:hAnsi="Times New Roman"/>
          <w:i/>
        </w:rPr>
        <w:t>Organometallics</w:t>
      </w:r>
      <w:r w:rsidR="00AF1C79" w:rsidRPr="00F37C97">
        <w:rPr>
          <w:rFonts w:ascii="Times New Roman" w:hAnsi="Times New Roman"/>
        </w:rPr>
        <w:t xml:space="preserve">. </w:t>
      </w:r>
      <w:r w:rsidRPr="00F37C97">
        <w:rPr>
          <w:rFonts w:ascii="Times New Roman" w:hAnsi="Times New Roman"/>
        </w:rPr>
        <w:t>34, 5497-5508</w:t>
      </w:r>
      <w:r w:rsidR="00AF1C79" w:rsidRPr="00F37C97">
        <w:rPr>
          <w:rFonts w:ascii="Times New Roman" w:hAnsi="Times New Roman"/>
        </w:rPr>
        <w:t xml:space="preserve"> (2015)</w:t>
      </w:r>
      <w:r w:rsidRPr="00F37C97">
        <w:rPr>
          <w:rFonts w:ascii="Times New Roman" w:hAnsi="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ＭＳ 明朝">
    <w:charset w:val="80"/>
    <w:family w:val="roma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3CC69" w14:textId="09873471" w:rsidR="006660A0" w:rsidRDefault="006660A0" w:rsidP="00103BE9">
    <w:pPr>
      <w:pStyle w:val="Footer"/>
      <w:jc w:val="center"/>
    </w:pPr>
    <w:r>
      <w:t>-</w:t>
    </w:r>
    <w:r>
      <w:fldChar w:fldCharType="begin"/>
    </w:r>
    <w:r>
      <w:instrText xml:space="preserve"> PAGE   \* MERGEFORMAT </w:instrText>
    </w:r>
    <w:r>
      <w:fldChar w:fldCharType="separate"/>
    </w:r>
    <w:r w:rsidR="00F37C97">
      <w:rPr>
        <w:noProof/>
      </w:rPr>
      <w:t>2</w:t>
    </w:r>
    <w:r>
      <w:rPr>
        <w:noProof/>
      </w:rPr>
      <w:fldChar w:fldCharType="end"/>
    </w:r>
    <w:r>
      <w:rPr>
        <w:noProof/>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73DCD" w14:textId="77777777" w:rsidR="000F1727" w:rsidRDefault="000F1727" w:rsidP="00103BE9">
      <w:pPr>
        <w:spacing w:after="0"/>
      </w:pPr>
      <w:r>
        <w:separator/>
      </w:r>
    </w:p>
  </w:footnote>
  <w:footnote w:type="continuationSeparator" w:id="0">
    <w:p w14:paraId="3CFAE74A" w14:textId="77777777" w:rsidR="000F1727" w:rsidRDefault="000F1727" w:rsidP="00103BE9">
      <w:pPr>
        <w:spacing w:after="0"/>
      </w:pPr>
      <w:r>
        <w:continuationSeparator/>
      </w:r>
    </w:p>
  </w:footnote>
  <w:footnote w:type="continuationNotice" w:id="1">
    <w:p w14:paraId="75AC2965" w14:textId="77777777" w:rsidR="000F1727" w:rsidRDefault="000F1727">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E5F9F" w14:textId="77777777" w:rsidR="006660A0" w:rsidRDefault="006660A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A1725"/>
    <w:multiLevelType w:val="multilevel"/>
    <w:tmpl w:val="7AC66C8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26E7FE6"/>
    <w:multiLevelType w:val="hybridMultilevel"/>
    <w:tmpl w:val="D32A6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0331A6"/>
    <w:rsid w:val="000021FC"/>
    <w:rsid w:val="000175DC"/>
    <w:rsid w:val="00022CD1"/>
    <w:rsid w:val="000257F6"/>
    <w:rsid w:val="000331A6"/>
    <w:rsid w:val="000368BA"/>
    <w:rsid w:val="0003697F"/>
    <w:rsid w:val="000403C0"/>
    <w:rsid w:val="00040633"/>
    <w:rsid w:val="00043C84"/>
    <w:rsid w:val="000512AE"/>
    <w:rsid w:val="00053EEA"/>
    <w:rsid w:val="000550AD"/>
    <w:rsid w:val="00055D4F"/>
    <w:rsid w:val="00075DD0"/>
    <w:rsid w:val="0007602F"/>
    <w:rsid w:val="00076C65"/>
    <w:rsid w:val="00087256"/>
    <w:rsid w:val="00090E87"/>
    <w:rsid w:val="000920FB"/>
    <w:rsid w:val="0009396D"/>
    <w:rsid w:val="000A2F76"/>
    <w:rsid w:val="000A2FCF"/>
    <w:rsid w:val="000B1046"/>
    <w:rsid w:val="000B6A03"/>
    <w:rsid w:val="000B7F64"/>
    <w:rsid w:val="000C38AB"/>
    <w:rsid w:val="000E1DCC"/>
    <w:rsid w:val="000F16D5"/>
    <w:rsid w:val="000F1727"/>
    <w:rsid w:val="000F216A"/>
    <w:rsid w:val="000F43A1"/>
    <w:rsid w:val="00102FEA"/>
    <w:rsid w:val="001034C9"/>
    <w:rsid w:val="00103BE9"/>
    <w:rsid w:val="00104D7A"/>
    <w:rsid w:val="00105021"/>
    <w:rsid w:val="00113C13"/>
    <w:rsid w:val="00115C46"/>
    <w:rsid w:val="001249E8"/>
    <w:rsid w:val="00131AE8"/>
    <w:rsid w:val="001343D1"/>
    <w:rsid w:val="00136C2E"/>
    <w:rsid w:val="00137A79"/>
    <w:rsid w:val="00144ADD"/>
    <w:rsid w:val="00144F5C"/>
    <w:rsid w:val="00156E6D"/>
    <w:rsid w:val="001579F0"/>
    <w:rsid w:val="00167C02"/>
    <w:rsid w:val="001712D4"/>
    <w:rsid w:val="00173746"/>
    <w:rsid w:val="001750C4"/>
    <w:rsid w:val="00181B97"/>
    <w:rsid w:val="001828CA"/>
    <w:rsid w:val="00182CC8"/>
    <w:rsid w:val="00184B48"/>
    <w:rsid w:val="001A47A9"/>
    <w:rsid w:val="001A4C35"/>
    <w:rsid w:val="001A5877"/>
    <w:rsid w:val="001B4F24"/>
    <w:rsid w:val="001B7917"/>
    <w:rsid w:val="001C03A2"/>
    <w:rsid w:val="001C2554"/>
    <w:rsid w:val="001D34C0"/>
    <w:rsid w:val="001E6768"/>
    <w:rsid w:val="002005C9"/>
    <w:rsid w:val="00204D5C"/>
    <w:rsid w:val="00205904"/>
    <w:rsid w:val="0022447F"/>
    <w:rsid w:val="0022518B"/>
    <w:rsid w:val="00244A4F"/>
    <w:rsid w:val="00245217"/>
    <w:rsid w:val="00250975"/>
    <w:rsid w:val="002536D1"/>
    <w:rsid w:val="00263400"/>
    <w:rsid w:val="00270C65"/>
    <w:rsid w:val="00271299"/>
    <w:rsid w:val="00271A77"/>
    <w:rsid w:val="00280195"/>
    <w:rsid w:val="002857CC"/>
    <w:rsid w:val="002A0BFD"/>
    <w:rsid w:val="002A1EDD"/>
    <w:rsid w:val="002A2B48"/>
    <w:rsid w:val="002A488D"/>
    <w:rsid w:val="002B1AF8"/>
    <w:rsid w:val="002C5BA5"/>
    <w:rsid w:val="002C6B20"/>
    <w:rsid w:val="002C6F7D"/>
    <w:rsid w:val="002D2A92"/>
    <w:rsid w:val="002D4288"/>
    <w:rsid w:val="002D4D14"/>
    <w:rsid w:val="002E3F2E"/>
    <w:rsid w:val="002E579C"/>
    <w:rsid w:val="002F002E"/>
    <w:rsid w:val="002F5849"/>
    <w:rsid w:val="002F7CC1"/>
    <w:rsid w:val="003048F2"/>
    <w:rsid w:val="00307D17"/>
    <w:rsid w:val="00316C7D"/>
    <w:rsid w:val="0032412D"/>
    <w:rsid w:val="00325391"/>
    <w:rsid w:val="003260D9"/>
    <w:rsid w:val="00326119"/>
    <w:rsid w:val="003276D4"/>
    <w:rsid w:val="003328B1"/>
    <w:rsid w:val="00333AFB"/>
    <w:rsid w:val="00334D88"/>
    <w:rsid w:val="00340ABC"/>
    <w:rsid w:val="0035153C"/>
    <w:rsid w:val="00354853"/>
    <w:rsid w:val="003566FF"/>
    <w:rsid w:val="0037124B"/>
    <w:rsid w:val="003717FF"/>
    <w:rsid w:val="00371D95"/>
    <w:rsid w:val="003721CC"/>
    <w:rsid w:val="003722EC"/>
    <w:rsid w:val="003758F0"/>
    <w:rsid w:val="003766DC"/>
    <w:rsid w:val="00377ADE"/>
    <w:rsid w:val="00381E52"/>
    <w:rsid w:val="00392018"/>
    <w:rsid w:val="00397F7A"/>
    <w:rsid w:val="003A19F7"/>
    <w:rsid w:val="003A3DF0"/>
    <w:rsid w:val="003A5305"/>
    <w:rsid w:val="003B3F6F"/>
    <w:rsid w:val="003C027B"/>
    <w:rsid w:val="003C0357"/>
    <w:rsid w:val="003C4C0B"/>
    <w:rsid w:val="003C5F09"/>
    <w:rsid w:val="003D1098"/>
    <w:rsid w:val="003D20E3"/>
    <w:rsid w:val="003D3A74"/>
    <w:rsid w:val="003D404F"/>
    <w:rsid w:val="003D6CDC"/>
    <w:rsid w:val="003E02E7"/>
    <w:rsid w:val="003E2155"/>
    <w:rsid w:val="003E340C"/>
    <w:rsid w:val="003F3812"/>
    <w:rsid w:val="003F41E4"/>
    <w:rsid w:val="00401165"/>
    <w:rsid w:val="00406B31"/>
    <w:rsid w:val="00411472"/>
    <w:rsid w:val="004221BF"/>
    <w:rsid w:val="004231EC"/>
    <w:rsid w:val="004245EF"/>
    <w:rsid w:val="0042516B"/>
    <w:rsid w:val="00425F17"/>
    <w:rsid w:val="0043062D"/>
    <w:rsid w:val="0043479F"/>
    <w:rsid w:val="004351AA"/>
    <w:rsid w:val="0044122C"/>
    <w:rsid w:val="00441F81"/>
    <w:rsid w:val="00445F16"/>
    <w:rsid w:val="00446FD3"/>
    <w:rsid w:val="00450F1F"/>
    <w:rsid w:val="0045593A"/>
    <w:rsid w:val="00456633"/>
    <w:rsid w:val="004635BA"/>
    <w:rsid w:val="00467282"/>
    <w:rsid w:val="00467E51"/>
    <w:rsid w:val="00471103"/>
    <w:rsid w:val="00473446"/>
    <w:rsid w:val="00477545"/>
    <w:rsid w:val="004838E0"/>
    <w:rsid w:val="00495788"/>
    <w:rsid w:val="00497A06"/>
    <w:rsid w:val="004A1058"/>
    <w:rsid w:val="004A1B00"/>
    <w:rsid w:val="004B0CAB"/>
    <w:rsid w:val="004C11B0"/>
    <w:rsid w:val="004C5F6C"/>
    <w:rsid w:val="004E153F"/>
    <w:rsid w:val="004E1D42"/>
    <w:rsid w:val="004E20B1"/>
    <w:rsid w:val="004E4E24"/>
    <w:rsid w:val="004F2444"/>
    <w:rsid w:val="004F505C"/>
    <w:rsid w:val="004F5B06"/>
    <w:rsid w:val="004F74BC"/>
    <w:rsid w:val="00506C09"/>
    <w:rsid w:val="00512FDD"/>
    <w:rsid w:val="00515C98"/>
    <w:rsid w:val="0051701C"/>
    <w:rsid w:val="00523575"/>
    <w:rsid w:val="00527F58"/>
    <w:rsid w:val="00533556"/>
    <w:rsid w:val="00536C53"/>
    <w:rsid w:val="00540747"/>
    <w:rsid w:val="005436CB"/>
    <w:rsid w:val="005525A0"/>
    <w:rsid w:val="005546C8"/>
    <w:rsid w:val="00555E21"/>
    <w:rsid w:val="0056046C"/>
    <w:rsid w:val="00560984"/>
    <w:rsid w:val="0056126E"/>
    <w:rsid w:val="00583BBA"/>
    <w:rsid w:val="00585379"/>
    <w:rsid w:val="00585F3A"/>
    <w:rsid w:val="0058728E"/>
    <w:rsid w:val="00587541"/>
    <w:rsid w:val="005915E7"/>
    <w:rsid w:val="00592C01"/>
    <w:rsid w:val="005A280F"/>
    <w:rsid w:val="005B1C17"/>
    <w:rsid w:val="005B453B"/>
    <w:rsid w:val="005B6B3D"/>
    <w:rsid w:val="005B6B8F"/>
    <w:rsid w:val="005B7D00"/>
    <w:rsid w:val="005C0038"/>
    <w:rsid w:val="005C35D6"/>
    <w:rsid w:val="005C4F0F"/>
    <w:rsid w:val="005C62F4"/>
    <w:rsid w:val="005D5B96"/>
    <w:rsid w:val="005E33EA"/>
    <w:rsid w:val="00610428"/>
    <w:rsid w:val="00630582"/>
    <w:rsid w:val="0063254A"/>
    <w:rsid w:val="00632FAA"/>
    <w:rsid w:val="00633C4F"/>
    <w:rsid w:val="006341ED"/>
    <w:rsid w:val="00635F85"/>
    <w:rsid w:val="0064714F"/>
    <w:rsid w:val="00655E9E"/>
    <w:rsid w:val="006562F9"/>
    <w:rsid w:val="00660D1E"/>
    <w:rsid w:val="006660A0"/>
    <w:rsid w:val="00667CF3"/>
    <w:rsid w:val="0067126C"/>
    <w:rsid w:val="00673405"/>
    <w:rsid w:val="00677E5E"/>
    <w:rsid w:val="00681DE9"/>
    <w:rsid w:val="00687961"/>
    <w:rsid w:val="006A3399"/>
    <w:rsid w:val="006A78A9"/>
    <w:rsid w:val="006A7FB0"/>
    <w:rsid w:val="006B073D"/>
    <w:rsid w:val="006B109B"/>
    <w:rsid w:val="006C1AFB"/>
    <w:rsid w:val="006C2370"/>
    <w:rsid w:val="006C493D"/>
    <w:rsid w:val="006C6240"/>
    <w:rsid w:val="006D0867"/>
    <w:rsid w:val="006E514D"/>
    <w:rsid w:val="006E76F5"/>
    <w:rsid w:val="006F0BD1"/>
    <w:rsid w:val="006F3EF8"/>
    <w:rsid w:val="006F5412"/>
    <w:rsid w:val="007011E3"/>
    <w:rsid w:val="00701418"/>
    <w:rsid w:val="007022AB"/>
    <w:rsid w:val="00704E45"/>
    <w:rsid w:val="0071080A"/>
    <w:rsid w:val="007119C6"/>
    <w:rsid w:val="00720C76"/>
    <w:rsid w:val="0072340D"/>
    <w:rsid w:val="00724DE3"/>
    <w:rsid w:val="00724E25"/>
    <w:rsid w:val="00725D92"/>
    <w:rsid w:val="00726A7D"/>
    <w:rsid w:val="00726C8D"/>
    <w:rsid w:val="00727552"/>
    <w:rsid w:val="00734E35"/>
    <w:rsid w:val="00740DB0"/>
    <w:rsid w:val="00745EEE"/>
    <w:rsid w:val="0074614C"/>
    <w:rsid w:val="00747A6E"/>
    <w:rsid w:val="00750056"/>
    <w:rsid w:val="00756FE1"/>
    <w:rsid w:val="00760BA2"/>
    <w:rsid w:val="00760C9B"/>
    <w:rsid w:val="007625B8"/>
    <w:rsid w:val="0076499B"/>
    <w:rsid w:val="00766910"/>
    <w:rsid w:val="007825FC"/>
    <w:rsid w:val="00784E18"/>
    <w:rsid w:val="007A0BB6"/>
    <w:rsid w:val="007A38F6"/>
    <w:rsid w:val="007A3EC8"/>
    <w:rsid w:val="007A498B"/>
    <w:rsid w:val="007A6FDA"/>
    <w:rsid w:val="007C3949"/>
    <w:rsid w:val="007D3A03"/>
    <w:rsid w:val="007F3E1C"/>
    <w:rsid w:val="007F42D4"/>
    <w:rsid w:val="007F5809"/>
    <w:rsid w:val="008068CE"/>
    <w:rsid w:val="00812723"/>
    <w:rsid w:val="00813E1F"/>
    <w:rsid w:val="00814393"/>
    <w:rsid w:val="00821F68"/>
    <w:rsid w:val="00830C9C"/>
    <w:rsid w:val="00832082"/>
    <w:rsid w:val="0083330A"/>
    <w:rsid w:val="00833C67"/>
    <w:rsid w:val="008355DA"/>
    <w:rsid w:val="00835CA6"/>
    <w:rsid w:val="00847533"/>
    <w:rsid w:val="008509B3"/>
    <w:rsid w:val="008611DE"/>
    <w:rsid w:val="00866141"/>
    <w:rsid w:val="008901AD"/>
    <w:rsid w:val="00890CFB"/>
    <w:rsid w:val="00894F0C"/>
    <w:rsid w:val="00895744"/>
    <w:rsid w:val="008A029F"/>
    <w:rsid w:val="008A656A"/>
    <w:rsid w:val="008B2633"/>
    <w:rsid w:val="008B3097"/>
    <w:rsid w:val="008D470E"/>
    <w:rsid w:val="008D6371"/>
    <w:rsid w:val="008E56F5"/>
    <w:rsid w:val="008E580A"/>
    <w:rsid w:val="008E59BB"/>
    <w:rsid w:val="008F3B57"/>
    <w:rsid w:val="008F5F34"/>
    <w:rsid w:val="00903A4F"/>
    <w:rsid w:val="00906163"/>
    <w:rsid w:val="00911EF2"/>
    <w:rsid w:val="00925CB7"/>
    <w:rsid w:val="00925E0B"/>
    <w:rsid w:val="00926E62"/>
    <w:rsid w:val="009311DE"/>
    <w:rsid w:val="009363B0"/>
    <w:rsid w:val="0093686C"/>
    <w:rsid w:val="00956BB2"/>
    <w:rsid w:val="00957A4D"/>
    <w:rsid w:val="00965B83"/>
    <w:rsid w:val="009679F2"/>
    <w:rsid w:val="00971614"/>
    <w:rsid w:val="00973E64"/>
    <w:rsid w:val="009819AB"/>
    <w:rsid w:val="00993E59"/>
    <w:rsid w:val="009A0399"/>
    <w:rsid w:val="009A26FD"/>
    <w:rsid w:val="009A4579"/>
    <w:rsid w:val="009A4649"/>
    <w:rsid w:val="009A4BF2"/>
    <w:rsid w:val="009A5519"/>
    <w:rsid w:val="009B1A88"/>
    <w:rsid w:val="009B1B90"/>
    <w:rsid w:val="009B71C4"/>
    <w:rsid w:val="009C5CD4"/>
    <w:rsid w:val="009D0C2F"/>
    <w:rsid w:val="00A05A8F"/>
    <w:rsid w:val="00A066FD"/>
    <w:rsid w:val="00A10E92"/>
    <w:rsid w:val="00A204AF"/>
    <w:rsid w:val="00A24F6E"/>
    <w:rsid w:val="00A26B59"/>
    <w:rsid w:val="00A3245C"/>
    <w:rsid w:val="00A32EC2"/>
    <w:rsid w:val="00A37A14"/>
    <w:rsid w:val="00A41C08"/>
    <w:rsid w:val="00A4203D"/>
    <w:rsid w:val="00A56282"/>
    <w:rsid w:val="00A74461"/>
    <w:rsid w:val="00A753FA"/>
    <w:rsid w:val="00A8120A"/>
    <w:rsid w:val="00A816DF"/>
    <w:rsid w:val="00A86717"/>
    <w:rsid w:val="00A90630"/>
    <w:rsid w:val="00AB0BBF"/>
    <w:rsid w:val="00AB6689"/>
    <w:rsid w:val="00AC6144"/>
    <w:rsid w:val="00AD0219"/>
    <w:rsid w:val="00AD1C45"/>
    <w:rsid w:val="00AD4876"/>
    <w:rsid w:val="00AE24DC"/>
    <w:rsid w:val="00AE3C53"/>
    <w:rsid w:val="00AF18D4"/>
    <w:rsid w:val="00AF1C79"/>
    <w:rsid w:val="00AF69E3"/>
    <w:rsid w:val="00B053DA"/>
    <w:rsid w:val="00B0559E"/>
    <w:rsid w:val="00B12FF8"/>
    <w:rsid w:val="00B249F4"/>
    <w:rsid w:val="00B2614F"/>
    <w:rsid w:val="00B3305B"/>
    <w:rsid w:val="00B463C7"/>
    <w:rsid w:val="00B604D7"/>
    <w:rsid w:val="00B6790D"/>
    <w:rsid w:val="00B820F9"/>
    <w:rsid w:val="00B8360C"/>
    <w:rsid w:val="00B84DE8"/>
    <w:rsid w:val="00B85E9E"/>
    <w:rsid w:val="00B9099D"/>
    <w:rsid w:val="00B92A74"/>
    <w:rsid w:val="00B94ADE"/>
    <w:rsid w:val="00B969CE"/>
    <w:rsid w:val="00BA0411"/>
    <w:rsid w:val="00BA0F34"/>
    <w:rsid w:val="00BA2BE3"/>
    <w:rsid w:val="00BA2ED8"/>
    <w:rsid w:val="00BA565A"/>
    <w:rsid w:val="00BA56EE"/>
    <w:rsid w:val="00BA667C"/>
    <w:rsid w:val="00BA7991"/>
    <w:rsid w:val="00BB3880"/>
    <w:rsid w:val="00BB3C98"/>
    <w:rsid w:val="00BB70AD"/>
    <w:rsid w:val="00BC18BF"/>
    <w:rsid w:val="00BC2457"/>
    <w:rsid w:val="00BC3AA2"/>
    <w:rsid w:val="00BD39A9"/>
    <w:rsid w:val="00BD6C04"/>
    <w:rsid w:val="00BE1343"/>
    <w:rsid w:val="00BE4A74"/>
    <w:rsid w:val="00BE727A"/>
    <w:rsid w:val="00BF321B"/>
    <w:rsid w:val="00BF4D3B"/>
    <w:rsid w:val="00C02B55"/>
    <w:rsid w:val="00C073B5"/>
    <w:rsid w:val="00C07893"/>
    <w:rsid w:val="00C104CC"/>
    <w:rsid w:val="00C124F6"/>
    <w:rsid w:val="00C13C7C"/>
    <w:rsid w:val="00C141BA"/>
    <w:rsid w:val="00C208D0"/>
    <w:rsid w:val="00C25A8B"/>
    <w:rsid w:val="00C32E5B"/>
    <w:rsid w:val="00C37C0A"/>
    <w:rsid w:val="00C37F83"/>
    <w:rsid w:val="00C43EE3"/>
    <w:rsid w:val="00C53401"/>
    <w:rsid w:val="00C603A9"/>
    <w:rsid w:val="00C66BA2"/>
    <w:rsid w:val="00C75657"/>
    <w:rsid w:val="00C846DF"/>
    <w:rsid w:val="00C9103B"/>
    <w:rsid w:val="00C9255A"/>
    <w:rsid w:val="00C96F1F"/>
    <w:rsid w:val="00C9775C"/>
    <w:rsid w:val="00CB6EAA"/>
    <w:rsid w:val="00CC5775"/>
    <w:rsid w:val="00CE17A8"/>
    <w:rsid w:val="00CE5AE5"/>
    <w:rsid w:val="00CE754E"/>
    <w:rsid w:val="00CF2EF2"/>
    <w:rsid w:val="00D0033C"/>
    <w:rsid w:val="00D1083C"/>
    <w:rsid w:val="00D1724B"/>
    <w:rsid w:val="00D36B6E"/>
    <w:rsid w:val="00D3757E"/>
    <w:rsid w:val="00D47F58"/>
    <w:rsid w:val="00D56EE3"/>
    <w:rsid w:val="00D63956"/>
    <w:rsid w:val="00D64C02"/>
    <w:rsid w:val="00D65342"/>
    <w:rsid w:val="00D66047"/>
    <w:rsid w:val="00D662D0"/>
    <w:rsid w:val="00D67FD2"/>
    <w:rsid w:val="00D722B3"/>
    <w:rsid w:val="00D765F1"/>
    <w:rsid w:val="00D7726B"/>
    <w:rsid w:val="00D86E46"/>
    <w:rsid w:val="00D93316"/>
    <w:rsid w:val="00DB0B36"/>
    <w:rsid w:val="00DC0F2A"/>
    <w:rsid w:val="00DC16E3"/>
    <w:rsid w:val="00DC47CE"/>
    <w:rsid w:val="00DD2B35"/>
    <w:rsid w:val="00DD77AF"/>
    <w:rsid w:val="00DD7DA4"/>
    <w:rsid w:val="00DE2CBB"/>
    <w:rsid w:val="00DE6F58"/>
    <w:rsid w:val="00DE723C"/>
    <w:rsid w:val="00DF1830"/>
    <w:rsid w:val="00DF1C1B"/>
    <w:rsid w:val="00DF6D5B"/>
    <w:rsid w:val="00DF6E8E"/>
    <w:rsid w:val="00E05207"/>
    <w:rsid w:val="00E13596"/>
    <w:rsid w:val="00E14EA3"/>
    <w:rsid w:val="00E345D0"/>
    <w:rsid w:val="00E46553"/>
    <w:rsid w:val="00E609E2"/>
    <w:rsid w:val="00E62346"/>
    <w:rsid w:val="00E65A5F"/>
    <w:rsid w:val="00E85CDA"/>
    <w:rsid w:val="00E85E4F"/>
    <w:rsid w:val="00E909D9"/>
    <w:rsid w:val="00EA28F7"/>
    <w:rsid w:val="00EA3DF8"/>
    <w:rsid w:val="00EA5F3B"/>
    <w:rsid w:val="00EB091A"/>
    <w:rsid w:val="00EB3647"/>
    <w:rsid w:val="00EB66C1"/>
    <w:rsid w:val="00ED7538"/>
    <w:rsid w:val="00EF55AD"/>
    <w:rsid w:val="00F07184"/>
    <w:rsid w:val="00F11680"/>
    <w:rsid w:val="00F15636"/>
    <w:rsid w:val="00F21C21"/>
    <w:rsid w:val="00F22C6F"/>
    <w:rsid w:val="00F2489A"/>
    <w:rsid w:val="00F259AC"/>
    <w:rsid w:val="00F30F68"/>
    <w:rsid w:val="00F32474"/>
    <w:rsid w:val="00F37C97"/>
    <w:rsid w:val="00F427F5"/>
    <w:rsid w:val="00F43B95"/>
    <w:rsid w:val="00F51D9F"/>
    <w:rsid w:val="00F52C6E"/>
    <w:rsid w:val="00F553F9"/>
    <w:rsid w:val="00F55D38"/>
    <w:rsid w:val="00F606AB"/>
    <w:rsid w:val="00F641C3"/>
    <w:rsid w:val="00F65C25"/>
    <w:rsid w:val="00F75EB2"/>
    <w:rsid w:val="00F90732"/>
    <w:rsid w:val="00F92602"/>
    <w:rsid w:val="00F977F2"/>
    <w:rsid w:val="00FB292E"/>
    <w:rsid w:val="00FB7556"/>
    <w:rsid w:val="00FC1C9F"/>
    <w:rsid w:val="00FC5B0A"/>
    <w:rsid w:val="00FC6CFF"/>
    <w:rsid w:val="00FD278F"/>
    <w:rsid w:val="00FD3C31"/>
    <w:rsid w:val="00FD3E7C"/>
    <w:rsid w:val="00FD7861"/>
    <w:rsid w:val="00FF3791"/>
    <w:rsid w:val="00FF5A81"/>
    <w:rsid w:val="00FF74F5"/>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DB26FBC3-64F9-4572-89DD-6AE5AD06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PlaceholderText">
    <w:name w:val="Placeholder Text"/>
    <w:basedOn w:val="DefaultParagraphFont"/>
    <w:uiPriority w:val="99"/>
    <w:semiHidden/>
    <w:rsid w:val="00401165"/>
    <w:rPr>
      <w:color w:val="808080"/>
    </w:rPr>
  </w:style>
  <w:style w:type="paragraph" w:styleId="ListParagraph">
    <w:name w:val="List Paragraph"/>
    <w:basedOn w:val="Normal"/>
    <w:uiPriority w:val="34"/>
    <w:qFormat/>
    <w:rsid w:val="00C846DF"/>
    <w:pPr>
      <w:ind w:left="720"/>
      <w:contextualSpacing/>
    </w:pPr>
  </w:style>
  <w:style w:type="table" w:styleId="TableGrid">
    <w:name w:val="Table Grid"/>
    <w:basedOn w:val="TableNormal"/>
    <w:uiPriority w:val="59"/>
    <w:rsid w:val="000A2F7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3BE9"/>
    <w:pPr>
      <w:tabs>
        <w:tab w:val="center" w:pos="4680"/>
        <w:tab w:val="right" w:pos="9360"/>
      </w:tabs>
      <w:spacing w:after="0"/>
    </w:pPr>
  </w:style>
  <w:style w:type="character" w:customStyle="1" w:styleId="HeaderChar">
    <w:name w:val="Header Char"/>
    <w:basedOn w:val="DefaultParagraphFont"/>
    <w:link w:val="Header"/>
    <w:uiPriority w:val="99"/>
    <w:rsid w:val="00103BE9"/>
  </w:style>
  <w:style w:type="paragraph" w:styleId="Footer">
    <w:name w:val="footer"/>
    <w:basedOn w:val="Normal"/>
    <w:link w:val="FooterChar"/>
    <w:uiPriority w:val="99"/>
    <w:unhideWhenUsed/>
    <w:rsid w:val="00103BE9"/>
    <w:pPr>
      <w:tabs>
        <w:tab w:val="center" w:pos="4680"/>
        <w:tab w:val="right" w:pos="9360"/>
      </w:tabs>
      <w:spacing w:after="0"/>
    </w:pPr>
  </w:style>
  <w:style w:type="character" w:customStyle="1" w:styleId="FooterChar">
    <w:name w:val="Footer Char"/>
    <w:basedOn w:val="DefaultParagraphFont"/>
    <w:link w:val="Footer"/>
    <w:uiPriority w:val="99"/>
    <w:rsid w:val="00103BE9"/>
  </w:style>
  <w:style w:type="character" w:styleId="Hyperlink">
    <w:name w:val="Hyperlink"/>
    <w:basedOn w:val="DefaultParagraphFont"/>
    <w:uiPriority w:val="99"/>
    <w:unhideWhenUsed/>
    <w:rsid w:val="00E345D0"/>
    <w:rPr>
      <w:color w:val="0000FF" w:themeColor="hyperlink"/>
      <w:u w:val="single"/>
    </w:rPr>
  </w:style>
  <w:style w:type="paragraph" w:styleId="EndnoteText">
    <w:name w:val="endnote text"/>
    <w:basedOn w:val="Normal"/>
    <w:link w:val="EndnoteTextChar"/>
    <w:uiPriority w:val="99"/>
    <w:unhideWhenUsed/>
    <w:rsid w:val="003C0357"/>
    <w:pPr>
      <w:spacing w:after="0"/>
    </w:pPr>
  </w:style>
  <w:style w:type="character" w:customStyle="1" w:styleId="EndnoteTextChar">
    <w:name w:val="Endnote Text Char"/>
    <w:basedOn w:val="DefaultParagraphFont"/>
    <w:link w:val="EndnoteText"/>
    <w:uiPriority w:val="99"/>
    <w:rsid w:val="003C0357"/>
  </w:style>
  <w:style w:type="character" w:styleId="EndnoteReference">
    <w:name w:val="endnote reference"/>
    <w:basedOn w:val="DefaultParagraphFont"/>
    <w:uiPriority w:val="99"/>
    <w:unhideWhenUsed/>
    <w:rsid w:val="003C0357"/>
    <w:rPr>
      <w:vertAlign w:val="superscript"/>
    </w:rPr>
  </w:style>
  <w:style w:type="paragraph" w:customStyle="1" w:styleId="EndNoteBibliographyTitle">
    <w:name w:val="EndNote Bibliography Title"/>
    <w:basedOn w:val="Normal"/>
    <w:link w:val="EndNoteBibliographyTitleChar"/>
    <w:rsid w:val="003D20E3"/>
    <w:pPr>
      <w:spacing w:after="0"/>
      <w:jc w:val="center"/>
    </w:pPr>
    <w:rPr>
      <w:rFonts w:ascii="Cambria" w:hAnsi="Cambria"/>
      <w:noProof/>
    </w:rPr>
  </w:style>
  <w:style w:type="character" w:customStyle="1" w:styleId="EndNoteBibliographyTitleChar">
    <w:name w:val="EndNote Bibliography Title Char"/>
    <w:basedOn w:val="EndnoteTextChar"/>
    <w:link w:val="EndNoteBibliographyTitle"/>
    <w:rsid w:val="003D20E3"/>
    <w:rPr>
      <w:rFonts w:ascii="Cambria" w:hAnsi="Cambria"/>
      <w:noProof/>
    </w:rPr>
  </w:style>
  <w:style w:type="paragraph" w:customStyle="1" w:styleId="EndNoteBibliography">
    <w:name w:val="EndNote Bibliography"/>
    <w:basedOn w:val="Normal"/>
    <w:link w:val="EndNoteBibliographyChar"/>
    <w:rsid w:val="003D20E3"/>
    <w:rPr>
      <w:rFonts w:ascii="Cambria" w:hAnsi="Cambria"/>
      <w:noProof/>
    </w:rPr>
  </w:style>
  <w:style w:type="character" w:customStyle="1" w:styleId="EndNoteBibliographyChar">
    <w:name w:val="EndNote Bibliography Char"/>
    <w:basedOn w:val="EndnoteTextChar"/>
    <w:link w:val="EndNoteBibliography"/>
    <w:rsid w:val="003D20E3"/>
    <w:rPr>
      <w:rFonts w:ascii="Cambria" w:hAnsi="Cambria"/>
      <w:noProof/>
    </w:rPr>
  </w:style>
  <w:style w:type="character" w:customStyle="1" w:styleId="UnresolvedMention">
    <w:name w:val="Unresolved Mention"/>
    <w:basedOn w:val="DefaultParagraphFont"/>
    <w:uiPriority w:val="99"/>
    <w:semiHidden/>
    <w:unhideWhenUsed/>
    <w:rsid w:val="003D20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tiff"/><Relationship Id="rId12" Type="http://schemas.openxmlformats.org/officeDocument/2006/relationships/image" Target="media/image4.tiff"/><Relationship Id="rId13" Type="http://schemas.openxmlformats.org/officeDocument/2006/relationships/image" Target="media/image5.tiff"/><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oleObject" Target="embeddings/oleObject1.bin"/><Relationship Id="rId10"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82179-6A2A-B542-B16A-6D49DBF58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2167</Words>
  <Characters>12356</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dipesh.navani@jove.com</cp:lastModifiedBy>
  <cp:revision>3</cp:revision>
  <cp:lastPrinted>2016-08-07T21:55:00Z</cp:lastPrinted>
  <dcterms:created xsi:type="dcterms:W3CDTF">2017-08-30T13:39:00Z</dcterms:created>
  <dcterms:modified xsi:type="dcterms:W3CDTF">2017-09-06T21:00:00Z</dcterms:modified>
</cp:coreProperties>
</file>