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D8B4BE" w14:textId="77777777" w:rsidR="003D1BC6" w:rsidRDefault="00990FF2">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Jay J. Van </w:t>
      </w:r>
      <w:proofErr w:type="spellStart"/>
      <w:r>
        <w:rPr>
          <w:rFonts w:ascii="Times New Roman" w:eastAsia="Times New Roman" w:hAnsi="Times New Roman" w:cs="Times New Roman"/>
          <w:sz w:val="28"/>
          <w:szCs w:val="28"/>
        </w:rPr>
        <w:t>Bavel</w:t>
      </w:r>
      <w:proofErr w:type="spellEnd"/>
      <w:r>
        <w:rPr>
          <w:rFonts w:ascii="Times New Roman" w:eastAsia="Times New Roman" w:hAnsi="Times New Roman" w:cs="Times New Roman"/>
          <w:sz w:val="28"/>
          <w:szCs w:val="28"/>
        </w:rPr>
        <w:t xml:space="preserve"> &amp; Diego A. </w:t>
      </w:r>
      <w:proofErr w:type="spellStart"/>
      <w:r>
        <w:rPr>
          <w:rFonts w:ascii="Times New Roman" w:eastAsia="Times New Roman" w:hAnsi="Times New Roman" w:cs="Times New Roman"/>
          <w:sz w:val="28"/>
          <w:szCs w:val="28"/>
        </w:rPr>
        <w:t>Reinero</w:t>
      </w:r>
      <w:proofErr w:type="spellEnd"/>
    </w:p>
    <w:p w14:paraId="669ACB2A" w14:textId="77777777" w:rsidR="003D1BC6" w:rsidRDefault="003D1BC6"/>
    <w:p w14:paraId="5B710B0F" w14:textId="77777777" w:rsidR="003D1BC6" w:rsidRDefault="00990FF2">
      <w:r>
        <w:rPr>
          <w:rFonts w:ascii="Times New Roman" w:eastAsia="Times New Roman" w:hAnsi="Times New Roman" w:cs="Times New Roman"/>
          <w:b/>
          <w:sz w:val="28"/>
          <w:szCs w:val="28"/>
        </w:rPr>
        <w:t>Psychology Education Title:</w:t>
      </w:r>
      <w:r>
        <w:rPr>
          <w:rFonts w:ascii="Times New Roman" w:eastAsia="Times New Roman" w:hAnsi="Times New Roman" w:cs="Times New Roman"/>
          <w:sz w:val="28"/>
          <w:szCs w:val="28"/>
        </w:rPr>
        <w:t xml:space="preserve"> Effects of Thinking Abstractly or Concretely on Self-Control</w:t>
      </w:r>
    </w:p>
    <w:p w14:paraId="1AC22182" w14:textId="77777777" w:rsidR="003D1BC6" w:rsidRDefault="003D1BC6"/>
    <w:p w14:paraId="248C30A6" w14:textId="77777777" w:rsidR="003D1BC6" w:rsidRDefault="00990FF2">
      <w:r>
        <w:rPr>
          <w:rFonts w:ascii="Times New Roman" w:eastAsia="Times New Roman" w:hAnsi="Times New Roman" w:cs="Times New Roman"/>
          <w:b/>
          <w:sz w:val="28"/>
          <w:szCs w:val="28"/>
        </w:rPr>
        <w:t>Overview</w:t>
      </w:r>
    </w:p>
    <w:p w14:paraId="31332187" w14:textId="77777777" w:rsidR="003D1BC6" w:rsidRDefault="003D1BC6"/>
    <w:p w14:paraId="119A0DFD" w14:textId="77777777" w:rsidR="003D1BC6" w:rsidRDefault="00990FF2">
      <w:r>
        <w:rPr>
          <w:rFonts w:ascii="Times New Roman" w:eastAsia="Times New Roman" w:hAnsi="Times New Roman" w:cs="Times New Roman"/>
          <w:sz w:val="24"/>
          <w:szCs w:val="24"/>
        </w:rPr>
        <w:t>Whether it’s refraining from having a second serving of ice cream, studying instead of attending a fun party, or deciding to put money away in a savings account, sacrificing short-term outcomes in favor of long-term outcomes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delaying gratification) is a central tenant of self-control. When people apply self control, they engage numerous psychological processes to help them achieve their goal. These self-regulatory processes have been studied by psychologists for decades.</w:t>
      </w:r>
    </w:p>
    <w:p w14:paraId="5E17637F" w14:textId="77777777" w:rsidR="003D1BC6" w:rsidRDefault="003D1BC6"/>
    <w:p w14:paraId="4250EF01" w14:textId="0C081FDC" w:rsidR="003D1BC6" w:rsidRDefault="00990FF2">
      <w:r>
        <w:rPr>
          <w:rFonts w:ascii="Times New Roman" w:eastAsia="Times New Roman" w:hAnsi="Times New Roman" w:cs="Times New Roman"/>
          <w:sz w:val="24"/>
          <w:szCs w:val="24"/>
        </w:rPr>
        <w:t>A decision to resist tempting short-term rewards can depend on an individual’s mindset and focus. Psychologists have found evidence that how someone construes an event can influence how they make judgments and decisions, a theory called Construal Level Theory (CLT). In particular, CLT asserts that the same object or event can be represented at multiple levels of abstractness or psychological distance, most commonly either a high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abstract/distant) or low-(concrete/near) level of construal.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Thinking about a situation with high-level construal entails emphasizing the global, superordinate, central features of an object or event (</w:t>
      </w:r>
      <w:proofErr w:type="spellStart"/>
      <w:r>
        <w:rPr>
          <w:rFonts w:ascii="Times New Roman" w:eastAsia="Times New Roman" w:hAnsi="Times New Roman" w:cs="Times New Roman"/>
          <w:i/>
          <w:sz w:val="24"/>
          <w:szCs w:val="24"/>
        </w:rPr>
        <w:t>i.e</w:t>
      </w:r>
      <w:proofErr w:type="spellEnd"/>
      <w:r>
        <w:rPr>
          <w:rFonts w:ascii="Times New Roman" w:eastAsia="Times New Roman" w:hAnsi="Times New Roman" w:cs="Times New Roman"/>
          <w:i/>
          <w:sz w:val="24"/>
          <w:szCs w:val="24"/>
        </w:rPr>
        <w:t>,</w:t>
      </w:r>
      <w:r w:rsidR="00122B7B">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zooming out and looking at the big picture), whereas thinking about a situation with low-level construal entails focusing on its unique and specific features. For example, thinking about children playing catch with high-level construal, one might describe this activity as “children having fun”, whereas with a low-level construal, one might focus instead on specific features such as the color of the ball or age of the children.</w:t>
      </w:r>
    </w:p>
    <w:p w14:paraId="35EDDA79" w14:textId="77777777" w:rsidR="003D1BC6" w:rsidRDefault="003D1BC6"/>
    <w:p w14:paraId="00E31706" w14:textId="4540B349" w:rsidR="003D1BC6" w:rsidRDefault="00990FF2">
      <w:r>
        <w:rPr>
          <w:rFonts w:ascii="Times New Roman" w:eastAsia="Times New Roman" w:hAnsi="Times New Roman" w:cs="Times New Roman"/>
          <w:sz w:val="24"/>
          <w:szCs w:val="24"/>
        </w:rPr>
        <w:t>The following experiment tests whether approaching a decision or situation with high-level construal will lead to greater self-control than low-level construal. This experiment utilizes a common method of priming a participant’s level of construal through asking a series of “why” (high-level manipulation) or “how” (low-level manipulation) questions.</w:t>
      </w:r>
      <w:r w:rsidRPr="00917223">
        <w:rPr>
          <w:rFonts w:ascii="Times New Roman" w:eastAsia="Times New Roman" w:hAnsi="Times New Roman" w:cs="Times New Roman"/>
          <w:sz w:val="24"/>
          <w:szCs w:val="24"/>
          <w:vertAlign w:val="superscript"/>
        </w:rPr>
        <w:t>2</w:t>
      </w:r>
    </w:p>
    <w:p w14:paraId="22F6E419" w14:textId="77777777" w:rsidR="003D1BC6" w:rsidRDefault="003D1BC6"/>
    <w:p w14:paraId="74995F48" w14:textId="77777777" w:rsidR="003D1BC6" w:rsidRDefault="00990F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Procedure</w:t>
      </w:r>
    </w:p>
    <w:p w14:paraId="51148EC9" w14:textId="77777777" w:rsidR="00BA53F3" w:rsidRDefault="00BA53F3">
      <w:pPr>
        <w:rPr>
          <w:rFonts w:ascii="Times New Roman" w:eastAsia="Times New Roman" w:hAnsi="Times New Roman" w:cs="Times New Roman"/>
          <w:b/>
          <w:sz w:val="28"/>
          <w:szCs w:val="28"/>
        </w:rPr>
      </w:pPr>
    </w:p>
    <w:p w14:paraId="1CB69C7F" w14:textId="08510664" w:rsidR="00BA53F3" w:rsidRDefault="00227A0D" w:rsidP="00BA53F3">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p w14:paraId="1FB3B64A" w14:textId="77777777" w:rsidR="00BA53F3" w:rsidRPr="00BA53F3" w:rsidRDefault="00BA53F3" w:rsidP="00BA53F3">
      <w:pPr>
        <w:rPr>
          <w:rFonts w:ascii="Times New Roman" w:eastAsia="Times New Roman" w:hAnsi="Times New Roman" w:cs="Times New Roman"/>
          <w:sz w:val="24"/>
          <w:szCs w:val="24"/>
        </w:rPr>
      </w:pPr>
    </w:p>
    <w:p w14:paraId="23734242" w14:textId="77777777" w:rsidR="003D1BC6" w:rsidRDefault="00990FF2" w:rsidP="00BA53F3">
      <w:pPr>
        <w:pStyle w:val="ListParagraph"/>
        <w:numPr>
          <w:ilvl w:val="1"/>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Conduct a power analysis and recruit a sufficient number of participants and obtain informed consent from the participants.</w:t>
      </w:r>
    </w:p>
    <w:p w14:paraId="78E58114" w14:textId="77777777" w:rsidR="00BA53F3" w:rsidRPr="00BA53F3" w:rsidRDefault="00BA53F3" w:rsidP="00BA53F3">
      <w:pPr>
        <w:rPr>
          <w:rFonts w:ascii="Times New Roman" w:eastAsia="Times New Roman" w:hAnsi="Times New Roman" w:cs="Times New Roman"/>
          <w:sz w:val="24"/>
          <w:szCs w:val="24"/>
        </w:rPr>
      </w:pPr>
    </w:p>
    <w:p w14:paraId="7AF55E47" w14:textId="29F28E33" w:rsidR="003D1BC6" w:rsidRDefault="00990FF2" w:rsidP="00BA53F3">
      <w:pPr>
        <w:pStyle w:val="ListParagraph"/>
        <w:numPr>
          <w:ilvl w:val="1"/>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lastRenderedPageBreak/>
        <w:t>Randomly assign h</w:t>
      </w:r>
      <w:r w:rsidR="00227A0D">
        <w:rPr>
          <w:rFonts w:ascii="Times New Roman" w:eastAsia="Times New Roman" w:hAnsi="Times New Roman" w:cs="Times New Roman"/>
          <w:sz w:val="24"/>
          <w:szCs w:val="24"/>
        </w:rPr>
        <w:t>alf of the participants to the high-level</w:t>
      </w:r>
      <w:r w:rsidRPr="00BA53F3">
        <w:rPr>
          <w:rFonts w:ascii="Times New Roman" w:eastAsia="Times New Roman" w:hAnsi="Times New Roman" w:cs="Times New Roman"/>
          <w:sz w:val="24"/>
          <w:szCs w:val="24"/>
        </w:rPr>
        <w:t xml:space="preserve"> condition and the other </w:t>
      </w:r>
      <w:r w:rsidR="00227A0D">
        <w:rPr>
          <w:rFonts w:ascii="Times New Roman" w:eastAsia="Times New Roman" w:hAnsi="Times New Roman" w:cs="Times New Roman"/>
          <w:sz w:val="24"/>
          <w:szCs w:val="24"/>
        </w:rPr>
        <w:t>half to the low-level</w:t>
      </w:r>
      <w:r w:rsidRPr="00BA53F3">
        <w:rPr>
          <w:rFonts w:ascii="Times New Roman" w:eastAsia="Times New Roman" w:hAnsi="Times New Roman" w:cs="Times New Roman"/>
          <w:sz w:val="24"/>
          <w:szCs w:val="24"/>
        </w:rPr>
        <w:t xml:space="preserve"> condition.</w:t>
      </w:r>
    </w:p>
    <w:p w14:paraId="620B2A89" w14:textId="77777777" w:rsidR="00BA53F3" w:rsidRPr="00BA53F3" w:rsidRDefault="00BA53F3" w:rsidP="00BA53F3">
      <w:pPr>
        <w:rPr>
          <w:rFonts w:ascii="Times New Roman" w:eastAsia="Times New Roman" w:hAnsi="Times New Roman" w:cs="Times New Roman"/>
          <w:sz w:val="24"/>
          <w:szCs w:val="24"/>
        </w:rPr>
      </w:pPr>
    </w:p>
    <w:p w14:paraId="322ED5C3" w14:textId="77777777" w:rsidR="003D1BC6" w:rsidRDefault="00990FF2" w:rsidP="00BA53F3">
      <w:pPr>
        <w:pStyle w:val="ListParagraph"/>
        <w:numPr>
          <w:ilvl w:val="1"/>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As a cover story, tell the participants that they will be completing materials for two independent studies during the 30-min session.</w:t>
      </w:r>
    </w:p>
    <w:p w14:paraId="2E2F3249" w14:textId="77777777" w:rsidR="00BA53F3" w:rsidRPr="00BA53F3" w:rsidRDefault="00BA53F3" w:rsidP="00BA53F3">
      <w:pPr>
        <w:rPr>
          <w:rFonts w:ascii="Times New Roman" w:eastAsia="Times New Roman" w:hAnsi="Times New Roman" w:cs="Times New Roman"/>
          <w:sz w:val="24"/>
          <w:szCs w:val="24"/>
        </w:rPr>
      </w:pPr>
    </w:p>
    <w:p w14:paraId="192259ED" w14:textId="77777777" w:rsidR="003D1BC6" w:rsidRDefault="00990FF2" w:rsidP="00BA53F3">
      <w:pPr>
        <w:pStyle w:val="ListParagraph"/>
        <w:numPr>
          <w:ilvl w:val="1"/>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Have participants first complete a survey, ostensibly described as a survey of their opinions and activities.</w:t>
      </w:r>
    </w:p>
    <w:p w14:paraId="50B5E404" w14:textId="77777777" w:rsidR="00BA53F3" w:rsidRPr="00BA53F3" w:rsidRDefault="00BA53F3" w:rsidP="00BA53F3">
      <w:pPr>
        <w:rPr>
          <w:rFonts w:ascii="Times New Roman" w:eastAsia="Times New Roman" w:hAnsi="Times New Roman" w:cs="Times New Roman"/>
          <w:sz w:val="24"/>
          <w:szCs w:val="24"/>
        </w:rPr>
      </w:pPr>
    </w:p>
    <w:p w14:paraId="23D0E5D1" w14:textId="77777777" w:rsidR="00DE5361" w:rsidRDefault="00DE5361" w:rsidP="00BA53F3">
      <w:pPr>
        <w:pStyle w:val="ListParagraph"/>
        <w:numPr>
          <w:ilvl w:val="1"/>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 xml:space="preserve">Present participants with one of two questions, depending on their condition. </w:t>
      </w:r>
    </w:p>
    <w:p w14:paraId="3C1E98B7" w14:textId="77777777" w:rsidR="00BA53F3" w:rsidRDefault="00BA53F3" w:rsidP="00BA53F3">
      <w:pPr>
        <w:pStyle w:val="ListParagraph"/>
        <w:ind w:left="792"/>
        <w:rPr>
          <w:rFonts w:ascii="Times New Roman" w:eastAsia="Times New Roman" w:hAnsi="Times New Roman" w:cs="Times New Roman"/>
          <w:sz w:val="24"/>
          <w:szCs w:val="24"/>
        </w:rPr>
      </w:pPr>
    </w:p>
    <w:p w14:paraId="1E76C765" w14:textId="1CFB448B" w:rsidR="003D1BC6" w:rsidRDefault="00BA53F3" w:rsidP="00BA53F3">
      <w:pPr>
        <w:pStyle w:val="ListParagraph"/>
        <w:numPr>
          <w:ilvl w:val="2"/>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For condition 1, h</w:t>
      </w:r>
      <w:r w:rsidR="00471C9E" w:rsidRPr="00BA53F3">
        <w:rPr>
          <w:rFonts w:ascii="Times New Roman" w:eastAsia="Times New Roman" w:hAnsi="Times New Roman" w:cs="Times New Roman"/>
          <w:sz w:val="24"/>
          <w:szCs w:val="24"/>
        </w:rPr>
        <w:t>igh-level prime</w:t>
      </w:r>
      <w:r w:rsidRPr="00BA53F3">
        <w:rPr>
          <w:rFonts w:ascii="Times New Roman" w:eastAsia="Times New Roman" w:hAnsi="Times New Roman" w:cs="Times New Roman"/>
          <w:sz w:val="24"/>
          <w:szCs w:val="24"/>
        </w:rPr>
        <w:t xml:space="preserve">, </w:t>
      </w:r>
      <w:proofErr w:type="gramStart"/>
      <w:r w:rsidRPr="00BA53F3">
        <w:rPr>
          <w:rFonts w:ascii="Times New Roman" w:eastAsia="Times New Roman" w:hAnsi="Times New Roman" w:cs="Times New Roman"/>
          <w:sz w:val="24"/>
          <w:szCs w:val="24"/>
        </w:rPr>
        <w:t>a</w:t>
      </w:r>
      <w:r w:rsidR="00DE5361" w:rsidRPr="00BA53F3">
        <w:rPr>
          <w:rFonts w:ascii="Times New Roman" w:eastAsia="Times New Roman" w:hAnsi="Times New Roman" w:cs="Times New Roman"/>
          <w:sz w:val="24"/>
          <w:szCs w:val="24"/>
        </w:rPr>
        <w:t>sk</w:t>
      </w:r>
      <w:proofErr w:type="gramEnd"/>
      <w:r w:rsidR="00990FF2" w:rsidRPr="00BA53F3">
        <w:rPr>
          <w:rFonts w:ascii="Times New Roman" w:eastAsia="Times New Roman" w:hAnsi="Times New Roman" w:cs="Times New Roman"/>
          <w:sz w:val="24"/>
          <w:szCs w:val="24"/>
        </w:rPr>
        <w:t xml:space="preserve"> “Why do I maintain good physical health?”</w:t>
      </w:r>
    </w:p>
    <w:p w14:paraId="7CD57600" w14:textId="77777777" w:rsidR="00BA53F3" w:rsidRPr="00BA53F3" w:rsidRDefault="00BA53F3" w:rsidP="00BA53F3">
      <w:pPr>
        <w:rPr>
          <w:rFonts w:ascii="Times New Roman" w:eastAsia="Times New Roman" w:hAnsi="Times New Roman" w:cs="Times New Roman"/>
          <w:sz w:val="24"/>
          <w:szCs w:val="24"/>
        </w:rPr>
      </w:pPr>
    </w:p>
    <w:p w14:paraId="2B1B808E" w14:textId="1AC07692" w:rsidR="00DE5361" w:rsidRDefault="00990FF2" w:rsidP="00BA53F3">
      <w:pPr>
        <w:pStyle w:val="ListParagraph"/>
        <w:numPr>
          <w:ilvl w:val="3"/>
          <w:numId w:val="4"/>
        </w:numPr>
        <w:ind w:left="1980" w:hanging="90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 xml:space="preserve">Provide participants with a diagram of vertically aligned boxes that begin at the bottom of the page and are connected by upward arrows labeled </w:t>
      </w:r>
      <w:r w:rsidRPr="00BA53F3">
        <w:rPr>
          <w:rFonts w:ascii="Times New Roman" w:eastAsia="Times New Roman" w:hAnsi="Times New Roman" w:cs="Times New Roman"/>
          <w:i/>
          <w:sz w:val="24"/>
          <w:szCs w:val="24"/>
        </w:rPr>
        <w:t>Why</w:t>
      </w:r>
      <w:proofErr w:type="gramStart"/>
      <w:r w:rsidRPr="00BA53F3">
        <w:rPr>
          <w:rFonts w:ascii="Times New Roman" w:eastAsia="Times New Roman" w:hAnsi="Times New Roman" w:cs="Times New Roman"/>
          <w:i/>
          <w:sz w:val="24"/>
          <w:szCs w:val="24"/>
        </w:rPr>
        <w:t>?</w:t>
      </w:r>
      <w:r w:rsidRPr="00BA53F3">
        <w:rPr>
          <w:rFonts w:ascii="Times New Roman" w:eastAsia="Times New Roman" w:hAnsi="Times New Roman" w:cs="Times New Roman"/>
          <w:sz w:val="24"/>
          <w:szCs w:val="24"/>
          <w:vertAlign w:val="superscript"/>
        </w:rPr>
        <w:t>2</w:t>
      </w:r>
      <w:proofErr w:type="gramEnd"/>
      <w:r w:rsidRPr="00BA53F3">
        <w:rPr>
          <w:rFonts w:ascii="Times New Roman" w:eastAsia="Times New Roman" w:hAnsi="Times New Roman" w:cs="Times New Roman"/>
          <w:sz w:val="24"/>
          <w:szCs w:val="24"/>
        </w:rPr>
        <w:t xml:space="preserve"> The box at the very bottom of the diagram should be filled in with the statement “Maintain good physical health.”</w:t>
      </w:r>
    </w:p>
    <w:p w14:paraId="45D3B65F" w14:textId="77777777" w:rsidR="00BA53F3" w:rsidRPr="00BA53F3" w:rsidRDefault="00BA53F3" w:rsidP="00BA53F3">
      <w:pPr>
        <w:rPr>
          <w:rFonts w:ascii="Times New Roman" w:eastAsia="Times New Roman" w:hAnsi="Times New Roman" w:cs="Times New Roman"/>
          <w:sz w:val="24"/>
          <w:szCs w:val="24"/>
        </w:rPr>
      </w:pPr>
    </w:p>
    <w:p w14:paraId="28EBD909" w14:textId="77777777" w:rsidR="003D1BC6" w:rsidRDefault="00990FF2" w:rsidP="00BA53F3">
      <w:pPr>
        <w:pStyle w:val="ListParagraph"/>
        <w:numPr>
          <w:ilvl w:val="3"/>
          <w:numId w:val="4"/>
        </w:numPr>
        <w:ind w:left="1980" w:hanging="90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Instruct participants to insert a response in the box immediately above the bottom box, answering the question of why they would maintain good physical health.</w:t>
      </w:r>
    </w:p>
    <w:p w14:paraId="7C0826C2" w14:textId="77777777" w:rsidR="00BA53F3" w:rsidRPr="00BA53F3" w:rsidRDefault="00BA53F3" w:rsidP="00BA53F3">
      <w:pPr>
        <w:rPr>
          <w:rFonts w:ascii="Times New Roman" w:eastAsia="Times New Roman" w:hAnsi="Times New Roman" w:cs="Times New Roman"/>
          <w:sz w:val="24"/>
          <w:szCs w:val="24"/>
        </w:rPr>
      </w:pPr>
    </w:p>
    <w:p w14:paraId="07DBFC41" w14:textId="77777777" w:rsidR="00227A0D" w:rsidRDefault="00990FF2" w:rsidP="00227A0D">
      <w:pPr>
        <w:pStyle w:val="ListParagraph"/>
        <w:numPr>
          <w:ilvl w:val="3"/>
          <w:numId w:val="4"/>
        </w:numPr>
        <w:ind w:left="1980" w:hanging="90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 xml:space="preserve">After inserting their first answer, they should insert a second answer in the box immediately above the box they had just completed, answering the question why they would engage in their initial response. </w:t>
      </w:r>
      <w:r w:rsidRPr="00227A0D">
        <w:rPr>
          <w:rFonts w:ascii="Times New Roman" w:eastAsia="Times New Roman" w:hAnsi="Times New Roman" w:cs="Times New Roman"/>
          <w:sz w:val="24"/>
          <w:szCs w:val="24"/>
        </w:rPr>
        <w:t xml:space="preserve">For example, a participant might have answered the question, “Why do I maintain good physical health?” by writing, “To do well in school” </w:t>
      </w:r>
    </w:p>
    <w:p w14:paraId="604946F3" w14:textId="77777777" w:rsidR="00227A0D" w:rsidRPr="00227A0D" w:rsidRDefault="00227A0D" w:rsidP="00227A0D">
      <w:pPr>
        <w:rPr>
          <w:rFonts w:ascii="Times New Roman" w:eastAsia="Times New Roman" w:hAnsi="Times New Roman" w:cs="Times New Roman"/>
          <w:sz w:val="24"/>
          <w:szCs w:val="24"/>
        </w:rPr>
      </w:pPr>
    </w:p>
    <w:p w14:paraId="311FB800" w14:textId="1D69009D" w:rsidR="003D1BC6" w:rsidRPr="00227A0D" w:rsidRDefault="00990FF2" w:rsidP="00227A0D">
      <w:pPr>
        <w:pStyle w:val="ListParagraph"/>
        <w:numPr>
          <w:ilvl w:val="3"/>
          <w:numId w:val="4"/>
        </w:numPr>
        <w:ind w:left="1980" w:hanging="900"/>
        <w:rPr>
          <w:rFonts w:ascii="Times New Roman" w:eastAsia="Times New Roman" w:hAnsi="Times New Roman" w:cs="Times New Roman"/>
          <w:sz w:val="24"/>
          <w:szCs w:val="24"/>
        </w:rPr>
      </w:pPr>
      <w:r w:rsidRPr="00227A0D">
        <w:rPr>
          <w:rFonts w:ascii="Times New Roman" w:eastAsia="Times New Roman" w:hAnsi="Times New Roman" w:cs="Times New Roman"/>
          <w:sz w:val="24"/>
          <w:szCs w:val="24"/>
        </w:rPr>
        <w:t>The diagram would then prompt them to ask themselves, “Why do I want to do well in school?</w:t>
      </w:r>
      <w:proofErr w:type="gramStart"/>
      <w:r w:rsidRPr="00227A0D">
        <w:rPr>
          <w:rFonts w:ascii="Times New Roman" w:eastAsia="Times New Roman" w:hAnsi="Times New Roman" w:cs="Times New Roman"/>
          <w:sz w:val="24"/>
          <w:szCs w:val="24"/>
        </w:rPr>
        <w:t>”,</w:t>
      </w:r>
      <w:proofErr w:type="gramEnd"/>
      <w:r w:rsidRPr="00227A0D">
        <w:rPr>
          <w:rFonts w:ascii="Times New Roman" w:eastAsia="Times New Roman" w:hAnsi="Times New Roman" w:cs="Times New Roman"/>
          <w:sz w:val="24"/>
          <w:szCs w:val="24"/>
        </w:rPr>
        <w:t xml:space="preserve"> to which they would provide a response in the box immediately above the one they had just filled in.</w:t>
      </w:r>
    </w:p>
    <w:p w14:paraId="2110ADFF" w14:textId="77777777" w:rsidR="00BA53F3" w:rsidRPr="00BA53F3" w:rsidRDefault="00BA53F3" w:rsidP="00BA53F3">
      <w:pPr>
        <w:rPr>
          <w:rFonts w:ascii="Times New Roman" w:eastAsia="Times New Roman" w:hAnsi="Times New Roman" w:cs="Times New Roman"/>
          <w:sz w:val="24"/>
          <w:szCs w:val="24"/>
        </w:rPr>
      </w:pPr>
    </w:p>
    <w:p w14:paraId="1C4BD117" w14:textId="77777777" w:rsidR="003D1BC6" w:rsidRDefault="00990FF2" w:rsidP="00BA53F3">
      <w:pPr>
        <w:pStyle w:val="ListParagraph"/>
        <w:numPr>
          <w:ilvl w:val="3"/>
          <w:numId w:val="4"/>
        </w:numPr>
        <w:ind w:left="1980" w:hanging="90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Participants should provide four responses in this manner.</w:t>
      </w:r>
    </w:p>
    <w:p w14:paraId="2F4C1531" w14:textId="77777777" w:rsidR="00BA53F3" w:rsidRPr="00BA53F3" w:rsidRDefault="00BA53F3" w:rsidP="00BA53F3">
      <w:pPr>
        <w:rPr>
          <w:rFonts w:ascii="Times New Roman" w:eastAsia="Times New Roman" w:hAnsi="Times New Roman" w:cs="Times New Roman"/>
          <w:sz w:val="24"/>
          <w:szCs w:val="24"/>
        </w:rPr>
      </w:pPr>
    </w:p>
    <w:p w14:paraId="1A89FD02" w14:textId="6C62A26B" w:rsidR="003D1BC6" w:rsidRDefault="00BA53F3" w:rsidP="00BA53F3">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condition 2,</w:t>
      </w:r>
      <w:r w:rsidR="00DE5361" w:rsidRPr="00BA53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990FF2" w:rsidRPr="00BA53F3">
        <w:rPr>
          <w:rFonts w:ascii="Times New Roman" w:eastAsia="Times New Roman" w:hAnsi="Times New Roman" w:cs="Times New Roman"/>
          <w:sz w:val="24"/>
          <w:szCs w:val="24"/>
        </w:rPr>
        <w:t>ow-level prime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r w:rsidR="00DE5361" w:rsidRPr="00BA53F3">
        <w:rPr>
          <w:rFonts w:ascii="Times New Roman" w:eastAsia="Times New Roman" w:hAnsi="Times New Roman" w:cs="Times New Roman"/>
          <w:sz w:val="24"/>
          <w:szCs w:val="24"/>
        </w:rPr>
        <w:t>sk</w:t>
      </w:r>
      <w:proofErr w:type="gramEnd"/>
      <w:r w:rsidR="00990FF2" w:rsidRPr="00BA53F3">
        <w:rPr>
          <w:rFonts w:ascii="Times New Roman" w:eastAsia="Times New Roman" w:hAnsi="Times New Roman" w:cs="Times New Roman"/>
          <w:sz w:val="24"/>
          <w:szCs w:val="24"/>
        </w:rPr>
        <w:t xml:space="preserve"> “How do I maintain good physical health?”</w:t>
      </w:r>
    </w:p>
    <w:p w14:paraId="6BB7667D" w14:textId="77777777" w:rsidR="00BA53F3" w:rsidRPr="00BA53F3" w:rsidRDefault="00BA53F3" w:rsidP="00BA53F3">
      <w:pPr>
        <w:rPr>
          <w:rFonts w:ascii="Times New Roman" w:eastAsia="Times New Roman" w:hAnsi="Times New Roman" w:cs="Times New Roman"/>
          <w:sz w:val="24"/>
          <w:szCs w:val="24"/>
        </w:rPr>
      </w:pPr>
    </w:p>
    <w:p w14:paraId="58E23F8C" w14:textId="4C2C239B" w:rsidR="003D1BC6" w:rsidRDefault="00990FF2" w:rsidP="00BA53F3">
      <w:pPr>
        <w:pStyle w:val="ListParagraph"/>
        <w:numPr>
          <w:ilvl w:val="3"/>
          <w:numId w:val="4"/>
        </w:numPr>
        <w:ind w:left="2070" w:hanging="99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 xml:space="preserve">Provide participants with a diagram of vertically aligned boxes that begin at the top of the page and are connected by downward arrows labeled </w:t>
      </w:r>
      <w:r w:rsidRPr="00BA53F3">
        <w:rPr>
          <w:rFonts w:ascii="Times New Roman" w:eastAsia="Times New Roman" w:hAnsi="Times New Roman" w:cs="Times New Roman"/>
          <w:i/>
          <w:sz w:val="24"/>
          <w:szCs w:val="24"/>
        </w:rPr>
        <w:t>How</w:t>
      </w:r>
      <w:proofErr w:type="gramStart"/>
      <w:r w:rsidRPr="00BA53F3">
        <w:rPr>
          <w:rFonts w:ascii="Times New Roman" w:eastAsia="Times New Roman" w:hAnsi="Times New Roman" w:cs="Times New Roman"/>
          <w:i/>
          <w:sz w:val="24"/>
          <w:szCs w:val="24"/>
        </w:rPr>
        <w:t>?2</w:t>
      </w:r>
      <w:proofErr w:type="gramEnd"/>
      <w:r w:rsidRPr="00BA53F3">
        <w:rPr>
          <w:rFonts w:ascii="Times New Roman" w:eastAsia="Times New Roman" w:hAnsi="Times New Roman" w:cs="Times New Roman"/>
          <w:sz w:val="24"/>
          <w:szCs w:val="24"/>
        </w:rPr>
        <w:t xml:space="preserve"> The box at the very top of the diagram should be filled in with the statement “Maintain good physical health.”</w:t>
      </w:r>
    </w:p>
    <w:p w14:paraId="534BCEF1" w14:textId="77777777" w:rsidR="003D1BC6" w:rsidRDefault="00990FF2" w:rsidP="00BA53F3">
      <w:pPr>
        <w:pStyle w:val="ListParagraph"/>
        <w:numPr>
          <w:ilvl w:val="3"/>
          <w:numId w:val="4"/>
        </w:numPr>
        <w:ind w:left="2070" w:hanging="99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lastRenderedPageBreak/>
        <w:t>Instruct participants to insert a response in the box immediately below the top box, answering the question of how they would maintain good physical health.</w:t>
      </w:r>
    </w:p>
    <w:p w14:paraId="1D2BA277" w14:textId="77777777" w:rsidR="00BA53F3" w:rsidRPr="00BA53F3" w:rsidRDefault="00BA53F3" w:rsidP="00BA53F3">
      <w:pPr>
        <w:rPr>
          <w:rFonts w:ascii="Times New Roman" w:eastAsia="Times New Roman" w:hAnsi="Times New Roman" w:cs="Times New Roman"/>
          <w:sz w:val="24"/>
          <w:szCs w:val="24"/>
        </w:rPr>
      </w:pPr>
    </w:p>
    <w:p w14:paraId="2F59D8A0" w14:textId="77777777" w:rsidR="00227A0D" w:rsidRDefault="00990FF2" w:rsidP="00BA53F3">
      <w:pPr>
        <w:pStyle w:val="ListParagraph"/>
        <w:numPr>
          <w:ilvl w:val="3"/>
          <w:numId w:val="4"/>
        </w:numPr>
        <w:ind w:left="2070" w:hanging="99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 xml:space="preserve">After inserting their first answer, they should insert a second answer in the box immediately below the box they had just completed, answering the question how they would engage in their initial response. For example, a participant might have answered the question, “How do I maintain good physical health?” by writing, “Go exercise.” </w:t>
      </w:r>
    </w:p>
    <w:p w14:paraId="153DFE91" w14:textId="77777777" w:rsidR="00227A0D" w:rsidRPr="00227A0D" w:rsidRDefault="00227A0D" w:rsidP="00227A0D">
      <w:pPr>
        <w:rPr>
          <w:rFonts w:ascii="Times New Roman" w:eastAsia="Times New Roman" w:hAnsi="Times New Roman" w:cs="Times New Roman"/>
          <w:sz w:val="24"/>
          <w:szCs w:val="24"/>
        </w:rPr>
      </w:pPr>
    </w:p>
    <w:p w14:paraId="52FEA669" w14:textId="24D8338A" w:rsidR="003D1BC6" w:rsidRDefault="00990FF2" w:rsidP="00BA53F3">
      <w:pPr>
        <w:pStyle w:val="ListParagraph"/>
        <w:numPr>
          <w:ilvl w:val="3"/>
          <w:numId w:val="4"/>
        </w:numPr>
        <w:ind w:left="2070" w:hanging="99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The diagram would then prompt them to ask themselves, “How does one go exercise?</w:t>
      </w:r>
      <w:proofErr w:type="gramStart"/>
      <w:r w:rsidRPr="00BA53F3">
        <w:rPr>
          <w:rFonts w:ascii="Times New Roman" w:eastAsia="Times New Roman" w:hAnsi="Times New Roman" w:cs="Times New Roman"/>
          <w:sz w:val="24"/>
          <w:szCs w:val="24"/>
        </w:rPr>
        <w:t>”,</w:t>
      </w:r>
      <w:proofErr w:type="gramEnd"/>
      <w:r w:rsidRPr="00BA53F3">
        <w:rPr>
          <w:rFonts w:ascii="Times New Roman" w:eastAsia="Times New Roman" w:hAnsi="Times New Roman" w:cs="Times New Roman"/>
          <w:sz w:val="24"/>
          <w:szCs w:val="24"/>
        </w:rPr>
        <w:t xml:space="preserve"> to which they would provide a response in the box immediately below the one they had just filled in.</w:t>
      </w:r>
    </w:p>
    <w:p w14:paraId="3C458176" w14:textId="77777777" w:rsidR="00BA53F3" w:rsidRPr="00BA53F3" w:rsidRDefault="00BA53F3" w:rsidP="00BA53F3">
      <w:pPr>
        <w:rPr>
          <w:rFonts w:ascii="Times New Roman" w:eastAsia="Times New Roman" w:hAnsi="Times New Roman" w:cs="Times New Roman"/>
          <w:sz w:val="24"/>
          <w:szCs w:val="24"/>
        </w:rPr>
      </w:pPr>
    </w:p>
    <w:p w14:paraId="36B851A7" w14:textId="77777777" w:rsidR="003D1BC6" w:rsidRDefault="00990FF2" w:rsidP="00BA53F3">
      <w:pPr>
        <w:pStyle w:val="ListParagraph"/>
        <w:numPr>
          <w:ilvl w:val="3"/>
          <w:numId w:val="4"/>
        </w:numPr>
        <w:ind w:left="2070" w:hanging="990"/>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Participants should provide four responses in this manner.</w:t>
      </w:r>
    </w:p>
    <w:p w14:paraId="576E3405" w14:textId="77777777" w:rsidR="00BA53F3" w:rsidRPr="00BA53F3" w:rsidRDefault="00BA53F3" w:rsidP="00BA53F3">
      <w:pPr>
        <w:rPr>
          <w:rFonts w:ascii="Times New Roman" w:eastAsia="Times New Roman" w:hAnsi="Times New Roman" w:cs="Times New Roman"/>
          <w:sz w:val="24"/>
          <w:szCs w:val="24"/>
        </w:rPr>
      </w:pPr>
    </w:p>
    <w:p w14:paraId="0DC76702" w14:textId="545EDDBB" w:rsidR="003D1BC6" w:rsidRDefault="00990FF2" w:rsidP="00BA53F3">
      <w:pPr>
        <w:pStyle w:val="ListParagraph"/>
        <w:numPr>
          <w:ilvl w:val="1"/>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 xml:space="preserve">After participants complete the construal level manipulation, </w:t>
      </w:r>
      <w:r w:rsidR="00596C85" w:rsidRPr="00BA53F3">
        <w:rPr>
          <w:rFonts w:ascii="Times New Roman" w:eastAsia="Times New Roman" w:hAnsi="Times New Roman" w:cs="Times New Roman"/>
          <w:sz w:val="24"/>
          <w:szCs w:val="24"/>
        </w:rPr>
        <w:t>present them</w:t>
      </w:r>
      <w:r w:rsidRPr="00BA53F3">
        <w:rPr>
          <w:rFonts w:ascii="Times New Roman" w:eastAsia="Times New Roman" w:hAnsi="Times New Roman" w:cs="Times New Roman"/>
          <w:sz w:val="24"/>
          <w:szCs w:val="24"/>
        </w:rPr>
        <w:t xml:space="preserve"> with what is ostensibly the second of two independent studies (but in reality is the dependent measure of self-control).</w:t>
      </w:r>
    </w:p>
    <w:p w14:paraId="1DC0184D" w14:textId="77777777" w:rsidR="00BA53F3" w:rsidRPr="00BA53F3" w:rsidRDefault="00BA53F3" w:rsidP="00BA53F3">
      <w:pPr>
        <w:rPr>
          <w:rFonts w:ascii="Times New Roman" w:eastAsia="Times New Roman" w:hAnsi="Times New Roman" w:cs="Times New Roman"/>
          <w:sz w:val="24"/>
          <w:szCs w:val="24"/>
        </w:rPr>
      </w:pPr>
    </w:p>
    <w:p w14:paraId="41371B3B" w14:textId="33CDB098" w:rsidR="00DE5361" w:rsidRPr="00BA53F3" w:rsidRDefault="00596C85" w:rsidP="00227A0D">
      <w:pPr>
        <w:pStyle w:val="ListParagraph"/>
        <w:numPr>
          <w:ilvl w:val="2"/>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Have p</w:t>
      </w:r>
      <w:r w:rsidR="00990FF2" w:rsidRPr="00BA53F3">
        <w:rPr>
          <w:rFonts w:ascii="Times New Roman" w:eastAsia="Times New Roman" w:hAnsi="Times New Roman" w:cs="Times New Roman"/>
          <w:sz w:val="24"/>
          <w:szCs w:val="24"/>
        </w:rPr>
        <w:t>articipants read four scenarios that describe an item that they might buy:</w:t>
      </w:r>
    </w:p>
    <w:p w14:paraId="7A1C855D" w14:textId="77777777" w:rsidR="003D1BC6" w:rsidRDefault="00990FF2" w:rsidP="00227A0D">
      <w:pPr>
        <w:numPr>
          <w:ilvl w:val="1"/>
          <w:numId w:val="3"/>
        </w:numPr>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discount gift certificate to a restaurant</w:t>
      </w:r>
    </w:p>
    <w:p w14:paraId="3335464F" w14:textId="77777777" w:rsidR="003D1BC6" w:rsidRDefault="00990FF2" w:rsidP="00227A0D">
      <w:pPr>
        <w:numPr>
          <w:ilvl w:val="1"/>
          <w:numId w:val="3"/>
        </w:numPr>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DVD player (or Blue-Ray)</w:t>
      </w:r>
    </w:p>
    <w:p w14:paraId="1DD7128D" w14:textId="77777777" w:rsidR="003D1BC6" w:rsidRDefault="00990FF2" w:rsidP="00227A0D">
      <w:pPr>
        <w:numPr>
          <w:ilvl w:val="1"/>
          <w:numId w:val="3"/>
        </w:numPr>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set of four movie passes</w:t>
      </w:r>
    </w:p>
    <w:p w14:paraId="5EEF7A7F" w14:textId="77777777" w:rsidR="003D1BC6" w:rsidRDefault="00990FF2" w:rsidP="00227A0D">
      <w:pPr>
        <w:numPr>
          <w:ilvl w:val="1"/>
          <w:numId w:val="3"/>
        </w:numPr>
        <w:ind w:left="18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discount coupon to the university bookstore</w:t>
      </w:r>
    </w:p>
    <w:p w14:paraId="3EF89F86" w14:textId="77777777" w:rsidR="00BA53F3" w:rsidRDefault="00BA53F3" w:rsidP="00BA53F3">
      <w:pPr>
        <w:contextualSpacing/>
        <w:rPr>
          <w:rFonts w:ascii="Times New Roman" w:eastAsia="Times New Roman" w:hAnsi="Times New Roman" w:cs="Times New Roman"/>
          <w:sz w:val="24"/>
          <w:szCs w:val="24"/>
        </w:rPr>
      </w:pPr>
    </w:p>
    <w:p w14:paraId="475F0B29" w14:textId="0011F549" w:rsidR="003D1BC6" w:rsidRDefault="00596C85" w:rsidP="00227A0D">
      <w:pPr>
        <w:pStyle w:val="ListParagraph"/>
        <w:numPr>
          <w:ilvl w:val="2"/>
          <w:numId w:val="4"/>
        </w:numPr>
        <w:rPr>
          <w:rFonts w:ascii="Times New Roman" w:eastAsia="Times New Roman" w:hAnsi="Times New Roman" w:cs="Times New Roman"/>
          <w:sz w:val="24"/>
          <w:szCs w:val="24"/>
        </w:rPr>
      </w:pPr>
      <w:r w:rsidRPr="00BA53F3">
        <w:rPr>
          <w:rFonts w:ascii="Times New Roman" w:eastAsia="Times New Roman" w:hAnsi="Times New Roman" w:cs="Times New Roman"/>
          <w:sz w:val="24"/>
          <w:szCs w:val="24"/>
        </w:rPr>
        <w:t>Ask p</w:t>
      </w:r>
      <w:r w:rsidR="00990FF2" w:rsidRPr="00BA53F3">
        <w:rPr>
          <w:rFonts w:ascii="Times New Roman" w:eastAsia="Times New Roman" w:hAnsi="Times New Roman" w:cs="Times New Roman"/>
          <w:sz w:val="24"/>
          <w:szCs w:val="24"/>
        </w:rPr>
        <w:t>articipants</w:t>
      </w:r>
      <w:r w:rsidRPr="00BA53F3">
        <w:rPr>
          <w:rFonts w:ascii="Times New Roman" w:eastAsia="Times New Roman" w:hAnsi="Times New Roman" w:cs="Times New Roman"/>
          <w:sz w:val="24"/>
          <w:szCs w:val="24"/>
        </w:rPr>
        <w:t xml:space="preserve"> to</w:t>
      </w:r>
      <w:r w:rsidR="00990FF2" w:rsidRPr="00BA53F3">
        <w:rPr>
          <w:rFonts w:ascii="Times New Roman" w:eastAsia="Times New Roman" w:hAnsi="Times New Roman" w:cs="Times New Roman"/>
          <w:sz w:val="24"/>
          <w:szCs w:val="24"/>
        </w:rPr>
        <w:t xml:space="preserve"> indicate the dollar amount that they would pay to receive the item</w:t>
      </w:r>
      <w:r w:rsidRPr="00BA53F3">
        <w:rPr>
          <w:rFonts w:ascii="Times New Roman" w:eastAsia="Times New Roman" w:hAnsi="Times New Roman" w:cs="Times New Roman"/>
          <w:sz w:val="24"/>
          <w:szCs w:val="24"/>
        </w:rPr>
        <w:t xml:space="preserve"> i</w:t>
      </w:r>
      <w:r w:rsidR="00990FF2" w:rsidRPr="00BA53F3">
        <w:rPr>
          <w:rFonts w:ascii="Times New Roman" w:eastAsia="Times New Roman" w:hAnsi="Times New Roman" w:cs="Times New Roman"/>
          <w:sz w:val="24"/>
          <w:szCs w:val="24"/>
        </w:rPr>
        <w:t>mmediately</w:t>
      </w:r>
      <w:r w:rsidRPr="00BA53F3">
        <w:rPr>
          <w:rFonts w:ascii="Times New Roman" w:eastAsia="Times New Roman" w:hAnsi="Times New Roman" w:cs="Times New Roman"/>
          <w:sz w:val="24"/>
          <w:szCs w:val="24"/>
        </w:rPr>
        <w:t xml:space="preserve"> and d</w:t>
      </w:r>
      <w:r w:rsidR="00990FF2" w:rsidRPr="00BA53F3">
        <w:rPr>
          <w:rFonts w:ascii="Times New Roman" w:eastAsia="Times New Roman" w:hAnsi="Times New Roman" w:cs="Times New Roman"/>
          <w:sz w:val="24"/>
          <w:szCs w:val="24"/>
        </w:rPr>
        <w:t>elayed in time</w:t>
      </w:r>
      <w:r w:rsidRPr="00BA53F3">
        <w:rPr>
          <w:rFonts w:ascii="Times New Roman" w:eastAsia="Times New Roman" w:hAnsi="Times New Roman" w:cs="Times New Roman"/>
          <w:sz w:val="24"/>
          <w:szCs w:val="24"/>
        </w:rPr>
        <w:t>.</w:t>
      </w:r>
    </w:p>
    <w:p w14:paraId="471A4F99" w14:textId="77777777" w:rsidR="00F91953" w:rsidRPr="00F91953" w:rsidRDefault="00F91953" w:rsidP="00F91953">
      <w:pPr>
        <w:rPr>
          <w:rFonts w:ascii="Times New Roman" w:eastAsia="Times New Roman" w:hAnsi="Times New Roman" w:cs="Times New Roman"/>
          <w:sz w:val="24"/>
          <w:szCs w:val="24"/>
        </w:rPr>
      </w:pPr>
    </w:p>
    <w:p w14:paraId="2A909D58" w14:textId="77777777" w:rsidR="003D1BC6" w:rsidRDefault="00990FF2" w:rsidP="00227A0D">
      <w:pPr>
        <w:pStyle w:val="ListParagraph"/>
        <w:numPr>
          <w:ilvl w:val="3"/>
          <w:numId w:val="4"/>
        </w:numPr>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 xml:space="preserve">Half of the scenarios (DVD and movies passes) require participants first to indicate a monetary value for receiving the item </w:t>
      </w:r>
      <w:r w:rsidRPr="00F91953">
        <w:rPr>
          <w:rFonts w:ascii="Times New Roman" w:eastAsia="Times New Roman" w:hAnsi="Times New Roman" w:cs="Times New Roman"/>
          <w:i/>
          <w:sz w:val="24"/>
          <w:szCs w:val="24"/>
        </w:rPr>
        <w:t>immediately and then delayed</w:t>
      </w:r>
      <w:r w:rsidRPr="00F91953">
        <w:rPr>
          <w:rFonts w:ascii="Times New Roman" w:eastAsia="Times New Roman" w:hAnsi="Times New Roman" w:cs="Times New Roman"/>
          <w:sz w:val="24"/>
          <w:szCs w:val="24"/>
        </w:rPr>
        <w:t xml:space="preserve"> in time, whereas the other half (restaurant and bookstore) require them first to write down the dollar amount for receiving the item </w:t>
      </w:r>
      <w:r w:rsidRPr="00F91953">
        <w:rPr>
          <w:rFonts w:ascii="Times New Roman" w:eastAsia="Times New Roman" w:hAnsi="Times New Roman" w:cs="Times New Roman"/>
          <w:i/>
          <w:sz w:val="24"/>
          <w:szCs w:val="24"/>
        </w:rPr>
        <w:t>delayed in time and then immediately</w:t>
      </w:r>
      <w:r w:rsidRPr="00F91953">
        <w:rPr>
          <w:rFonts w:ascii="Times New Roman" w:eastAsia="Times New Roman" w:hAnsi="Times New Roman" w:cs="Times New Roman"/>
          <w:sz w:val="24"/>
          <w:szCs w:val="24"/>
        </w:rPr>
        <w:t>.</w:t>
      </w:r>
    </w:p>
    <w:p w14:paraId="7FFC127D" w14:textId="77777777" w:rsidR="00F91953" w:rsidRPr="00F91953" w:rsidRDefault="00F91953" w:rsidP="00F91953">
      <w:pPr>
        <w:rPr>
          <w:rFonts w:ascii="Times New Roman" w:eastAsia="Times New Roman" w:hAnsi="Times New Roman" w:cs="Times New Roman"/>
          <w:sz w:val="24"/>
          <w:szCs w:val="24"/>
        </w:rPr>
      </w:pPr>
    </w:p>
    <w:p w14:paraId="20F5DD32" w14:textId="77777777" w:rsidR="003D1BC6" w:rsidRDefault="00990FF2" w:rsidP="00227A0D">
      <w:pPr>
        <w:pStyle w:val="ListParagraph"/>
        <w:numPr>
          <w:ilvl w:val="3"/>
          <w:numId w:val="4"/>
        </w:numPr>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The time delay for each of the scenarios will vary (favorite restaurant, 6 months; DVD player, 1 year; movie passes, 1 month; bookstore coupon, 1 year)</w:t>
      </w:r>
      <w:r w:rsidR="00596C85" w:rsidRPr="00F91953">
        <w:rPr>
          <w:rFonts w:ascii="Times New Roman" w:eastAsia="Times New Roman" w:hAnsi="Times New Roman" w:cs="Times New Roman"/>
          <w:sz w:val="24"/>
          <w:szCs w:val="24"/>
        </w:rPr>
        <w:t>.</w:t>
      </w:r>
    </w:p>
    <w:p w14:paraId="408EA77C" w14:textId="77777777" w:rsidR="00F91953" w:rsidRPr="00F91953" w:rsidRDefault="00F91953" w:rsidP="00F91953">
      <w:pPr>
        <w:rPr>
          <w:rFonts w:ascii="Times New Roman" w:eastAsia="Times New Roman" w:hAnsi="Times New Roman" w:cs="Times New Roman"/>
          <w:sz w:val="24"/>
          <w:szCs w:val="24"/>
        </w:rPr>
      </w:pPr>
    </w:p>
    <w:p w14:paraId="3BE8B53D" w14:textId="77777777" w:rsidR="003D1BC6" w:rsidRDefault="00990FF2" w:rsidP="00F91953">
      <w:pPr>
        <w:pStyle w:val="ListParagraph"/>
        <w:numPr>
          <w:ilvl w:val="2"/>
          <w:numId w:val="4"/>
        </w:numPr>
        <w:ind w:left="1440" w:hanging="720"/>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Counterbalance the presentation order of the scenarios.</w:t>
      </w:r>
    </w:p>
    <w:p w14:paraId="17FE1D91" w14:textId="77777777" w:rsidR="00F91953" w:rsidRPr="00F91953" w:rsidRDefault="00F91953" w:rsidP="00F91953">
      <w:pPr>
        <w:rPr>
          <w:rFonts w:ascii="Times New Roman" w:eastAsia="Times New Roman" w:hAnsi="Times New Roman" w:cs="Times New Roman"/>
          <w:sz w:val="24"/>
          <w:szCs w:val="24"/>
        </w:rPr>
      </w:pPr>
    </w:p>
    <w:p w14:paraId="16912622" w14:textId="77777777" w:rsidR="00596C85" w:rsidRDefault="00990FF2" w:rsidP="00F91953">
      <w:pPr>
        <w:pStyle w:val="ListParagraph"/>
        <w:numPr>
          <w:ilvl w:val="1"/>
          <w:numId w:val="4"/>
        </w:numPr>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Afterward</w:t>
      </w:r>
      <w:r w:rsidR="004613F3" w:rsidRPr="00F91953">
        <w:rPr>
          <w:rFonts w:ascii="Times New Roman" w:eastAsia="Times New Roman" w:hAnsi="Times New Roman" w:cs="Times New Roman"/>
          <w:sz w:val="24"/>
          <w:szCs w:val="24"/>
        </w:rPr>
        <w:t>s</w:t>
      </w:r>
      <w:r w:rsidRPr="00F91953">
        <w:rPr>
          <w:rFonts w:ascii="Times New Roman" w:eastAsia="Times New Roman" w:hAnsi="Times New Roman" w:cs="Times New Roman"/>
          <w:sz w:val="24"/>
          <w:szCs w:val="24"/>
        </w:rPr>
        <w:t>, have participants complete a funneled debriefing form to probe for suspicion regarding the experimental manipulations.</w:t>
      </w:r>
      <w:r w:rsidRPr="00F91953">
        <w:rPr>
          <w:rFonts w:ascii="Times New Roman" w:eastAsia="Times New Roman" w:hAnsi="Times New Roman" w:cs="Times New Roman"/>
          <w:sz w:val="24"/>
          <w:szCs w:val="24"/>
          <w:vertAlign w:val="superscript"/>
        </w:rPr>
        <w:t>3</w:t>
      </w:r>
      <w:r w:rsidRPr="00F91953">
        <w:rPr>
          <w:rFonts w:ascii="Times New Roman" w:eastAsia="Times New Roman" w:hAnsi="Times New Roman" w:cs="Times New Roman"/>
          <w:sz w:val="24"/>
          <w:szCs w:val="24"/>
        </w:rPr>
        <w:t xml:space="preserve"> </w:t>
      </w:r>
    </w:p>
    <w:p w14:paraId="4713061B" w14:textId="77777777" w:rsidR="00F91953" w:rsidRPr="00F91953" w:rsidRDefault="00F91953" w:rsidP="00F91953">
      <w:pPr>
        <w:rPr>
          <w:rFonts w:ascii="Times New Roman" w:eastAsia="Times New Roman" w:hAnsi="Times New Roman" w:cs="Times New Roman"/>
          <w:sz w:val="24"/>
          <w:szCs w:val="24"/>
        </w:rPr>
      </w:pPr>
    </w:p>
    <w:p w14:paraId="529BAB3A" w14:textId="77777777" w:rsidR="003D1BC6" w:rsidRDefault="00990FF2" w:rsidP="00F91953">
      <w:pPr>
        <w:pStyle w:val="ListParagraph"/>
        <w:numPr>
          <w:ilvl w:val="1"/>
          <w:numId w:val="4"/>
        </w:numPr>
        <w:ind w:left="900" w:hanging="540"/>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Once all participants have completed the follow-up questionnaires, carefully debrief them and dismiss them.</w:t>
      </w:r>
    </w:p>
    <w:p w14:paraId="7734ADF8" w14:textId="77777777" w:rsidR="00F91953" w:rsidRPr="00F91953" w:rsidRDefault="00F91953" w:rsidP="00F91953">
      <w:pPr>
        <w:rPr>
          <w:rFonts w:ascii="Times New Roman" w:eastAsia="Times New Roman" w:hAnsi="Times New Roman" w:cs="Times New Roman"/>
          <w:sz w:val="24"/>
          <w:szCs w:val="24"/>
        </w:rPr>
      </w:pPr>
    </w:p>
    <w:p w14:paraId="6CF11161" w14:textId="64F205FA" w:rsidR="00F91953" w:rsidRDefault="00227A0D" w:rsidP="00F91953">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Data A</w:t>
      </w:r>
      <w:r w:rsidR="00F91953">
        <w:rPr>
          <w:rFonts w:ascii="Times New Roman" w:eastAsia="Times New Roman" w:hAnsi="Times New Roman" w:cs="Times New Roman"/>
          <w:sz w:val="24"/>
          <w:szCs w:val="24"/>
        </w:rPr>
        <w:t>nalysis</w:t>
      </w:r>
    </w:p>
    <w:p w14:paraId="29334EC8" w14:textId="77777777" w:rsidR="00F91953" w:rsidRPr="00F91953" w:rsidRDefault="00F91953" w:rsidP="00F91953">
      <w:pPr>
        <w:rPr>
          <w:rFonts w:ascii="Times New Roman" w:eastAsia="Times New Roman" w:hAnsi="Times New Roman" w:cs="Times New Roman"/>
          <w:sz w:val="24"/>
          <w:szCs w:val="24"/>
        </w:rPr>
      </w:pPr>
    </w:p>
    <w:p w14:paraId="39EDA7CA" w14:textId="5EA9BC11" w:rsidR="003D1BC6" w:rsidRDefault="00F91953" w:rsidP="00F91953">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a manipulation check. </w:t>
      </w:r>
      <w:r w:rsidR="00990FF2" w:rsidRPr="00F91953">
        <w:rPr>
          <w:rFonts w:ascii="Times New Roman" w:eastAsia="Times New Roman" w:hAnsi="Times New Roman" w:cs="Times New Roman"/>
          <w:sz w:val="24"/>
          <w:szCs w:val="24"/>
        </w:rPr>
        <w:t xml:space="preserve">Have two judges, unaware of condition, measure each participant’s level of construal based on the abstractness of their responses to the </w:t>
      </w:r>
      <w:r w:rsidR="00990FF2" w:rsidRPr="00F91953">
        <w:rPr>
          <w:rFonts w:ascii="Times New Roman" w:eastAsia="Times New Roman" w:hAnsi="Times New Roman" w:cs="Times New Roman"/>
          <w:i/>
          <w:sz w:val="24"/>
          <w:szCs w:val="24"/>
        </w:rPr>
        <w:t>why</w:t>
      </w:r>
      <w:r w:rsidR="00990FF2" w:rsidRPr="00F91953">
        <w:rPr>
          <w:rFonts w:ascii="Times New Roman" w:eastAsia="Times New Roman" w:hAnsi="Times New Roman" w:cs="Times New Roman"/>
          <w:sz w:val="24"/>
          <w:szCs w:val="24"/>
        </w:rPr>
        <w:t xml:space="preserve"> versus </w:t>
      </w:r>
      <w:r w:rsidR="00990FF2" w:rsidRPr="00F91953">
        <w:rPr>
          <w:rFonts w:ascii="Times New Roman" w:eastAsia="Times New Roman" w:hAnsi="Times New Roman" w:cs="Times New Roman"/>
          <w:i/>
          <w:sz w:val="24"/>
          <w:szCs w:val="24"/>
        </w:rPr>
        <w:t>how</w:t>
      </w:r>
      <w:r w:rsidR="00990FF2" w:rsidRPr="00F91953">
        <w:rPr>
          <w:rFonts w:ascii="Times New Roman" w:eastAsia="Times New Roman" w:hAnsi="Times New Roman" w:cs="Times New Roman"/>
          <w:sz w:val="24"/>
          <w:szCs w:val="24"/>
        </w:rPr>
        <w:t xml:space="preserve"> manipulation.</w:t>
      </w:r>
    </w:p>
    <w:p w14:paraId="36D741DD" w14:textId="77777777" w:rsidR="00F91953" w:rsidRPr="00F91953" w:rsidRDefault="00F91953" w:rsidP="00F91953">
      <w:pPr>
        <w:rPr>
          <w:rFonts w:ascii="Times New Roman" w:eastAsia="Times New Roman" w:hAnsi="Times New Roman" w:cs="Times New Roman"/>
          <w:sz w:val="24"/>
          <w:szCs w:val="24"/>
        </w:rPr>
      </w:pPr>
    </w:p>
    <w:p w14:paraId="69763BCA" w14:textId="3443279F" w:rsidR="003D1BC6" w:rsidRDefault="00990FF2" w:rsidP="00F91953">
      <w:pPr>
        <w:pStyle w:val="ListParagraph"/>
        <w:numPr>
          <w:ilvl w:val="2"/>
          <w:numId w:val="4"/>
        </w:numPr>
        <w:ind w:left="1440" w:hanging="720"/>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If a response fits the criterion Y by X, where X was the participant’s response to prompt Y (</w:t>
      </w:r>
      <w:r w:rsidRPr="00F91953">
        <w:rPr>
          <w:rFonts w:ascii="Times New Roman" w:eastAsia="Times New Roman" w:hAnsi="Times New Roman" w:cs="Times New Roman"/>
          <w:i/>
          <w:sz w:val="24"/>
          <w:szCs w:val="24"/>
        </w:rPr>
        <w:t>i.e.,</w:t>
      </w:r>
      <w:r w:rsidRPr="00F91953">
        <w:rPr>
          <w:rFonts w:ascii="Times New Roman" w:eastAsia="Times New Roman" w:hAnsi="Times New Roman" w:cs="Times New Roman"/>
          <w:sz w:val="24"/>
          <w:szCs w:val="24"/>
        </w:rPr>
        <w:t xml:space="preserve"> participants’ responses were a subordinate means to the original statement “Maintain good physical health.”), have the judges code the response with a score of -1.</w:t>
      </w:r>
    </w:p>
    <w:p w14:paraId="132559EE" w14:textId="77777777" w:rsidR="00F91953" w:rsidRPr="00F91953" w:rsidRDefault="00F91953" w:rsidP="00F91953">
      <w:pPr>
        <w:rPr>
          <w:rFonts w:ascii="Times New Roman" w:eastAsia="Times New Roman" w:hAnsi="Times New Roman" w:cs="Times New Roman"/>
          <w:sz w:val="24"/>
          <w:szCs w:val="24"/>
        </w:rPr>
      </w:pPr>
    </w:p>
    <w:p w14:paraId="0196BA84" w14:textId="77777777" w:rsidR="003D1BC6" w:rsidRDefault="00990FF2" w:rsidP="00F91953">
      <w:pPr>
        <w:pStyle w:val="ListParagraph"/>
        <w:numPr>
          <w:ilvl w:val="2"/>
          <w:numId w:val="4"/>
        </w:numPr>
        <w:ind w:left="1440" w:hanging="720"/>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If a response fit the criterion X by Y (</w:t>
      </w:r>
      <w:r w:rsidRPr="00F91953">
        <w:rPr>
          <w:rFonts w:ascii="Times New Roman" w:eastAsia="Times New Roman" w:hAnsi="Times New Roman" w:cs="Times New Roman"/>
          <w:i/>
          <w:sz w:val="24"/>
          <w:szCs w:val="24"/>
        </w:rPr>
        <w:t>i.e.</w:t>
      </w:r>
      <w:r w:rsidRPr="00F91953">
        <w:rPr>
          <w:rFonts w:ascii="Times New Roman" w:eastAsia="Times New Roman" w:hAnsi="Times New Roman" w:cs="Times New Roman"/>
          <w:sz w:val="24"/>
          <w:szCs w:val="24"/>
        </w:rPr>
        <w:t>, participants’ responses were a superordinate end served by maintaining good physical health), have the judges code the response with a score of +1.</w:t>
      </w:r>
    </w:p>
    <w:p w14:paraId="77B51033" w14:textId="77777777" w:rsidR="00F91953" w:rsidRPr="00F91953" w:rsidRDefault="00F91953" w:rsidP="00F91953">
      <w:pPr>
        <w:rPr>
          <w:rFonts w:ascii="Times New Roman" w:eastAsia="Times New Roman" w:hAnsi="Times New Roman" w:cs="Times New Roman"/>
          <w:sz w:val="24"/>
          <w:szCs w:val="24"/>
        </w:rPr>
      </w:pPr>
    </w:p>
    <w:p w14:paraId="1274A20E" w14:textId="77777777" w:rsidR="003D1BC6" w:rsidRDefault="00990FF2" w:rsidP="00F91953">
      <w:pPr>
        <w:pStyle w:val="ListParagraph"/>
        <w:numPr>
          <w:ilvl w:val="2"/>
          <w:numId w:val="4"/>
        </w:numPr>
        <w:ind w:left="1440" w:hanging="720"/>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If a participant’s response fit neither criterion, code the response as 0.</w:t>
      </w:r>
    </w:p>
    <w:p w14:paraId="173A12DD" w14:textId="77777777" w:rsidR="00F91953" w:rsidRPr="00F91953" w:rsidRDefault="00F91953" w:rsidP="00F91953">
      <w:pPr>
        <w:rPr>
          <w:rFonts w:ascii="Times New Roman" w:eastAsia="Times New Roman" w:hAnsi="Times New Roman" w:cs="Times New Roman"/>
          <w:sz w:val="24"/>
          <w:szCs w:val="24"/>
        </w:rPr>
      </w:pPr>
    </w:p>
    <w:p w14:paraId="19523FEA" w14:textId="77777777" w:rsidR="003D1BC6" w:rsidRDefault="00990FF2" w:rsidP="00F91953">
      <w:pPr>
        <w:pStyle w:val="ListParagraph"/>
        <w:numPr>
          <w:ilvl w:val="1"/>
          <w:numId w:val="4"/>
        </w:numPr>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Sum the ratings of each participant’s four responses to create an index of level of construal with a potential range of -4 to +4; higher scores indicate higher levels of construal.</w:t>
      </w:r>
    </w:p>
    <w:p w14:paraId="44644BE4" w14:textId="77777777" w:rsidR="00F91953" w:rsidRPr="00F91953" w:rsidRDefault="00F91953" w:rsidP="00F91953">
      <w:pPr>
        <w:rPr>
          <w:rFonts w:ascii="Times New Roman" w:eastAsia="Times New Roman" w:hAnsi="Times New Roman" w:cs="Times New Roman"/>
          <w:sz w:val="24"/>
          <w:szCs w:val="24"/>
        </w:rPr>
      </w:pPr>
    </w:p>
    <w:p w14:paraId="2E41DACD" w14:textId="77777777" w:rsidR="003D1BC6" w:rsidRDefault="00990FF2" w:rsidP="00F91953">
      <w:pPr>
        <w:pStyle w:val="ListParagraph"/>
        <w:numPr>
          <w:ilvl w:val="1"/>
          <w:numId w:val="4"/>
        </w:numPr>
        <w:rPr>
          <w:rFonts w:ascii="Times New Roman" w:eastAsia="Times New Roman" w:hAnsi="Times New Roman" w:cs="Times New Roman"/>
          <w:sz w:val="24"/>
          <w:szCs w:val="24"/>
        </w:rPr>
      </w:pPr>
      <w:r w:rsidRPr="00F91953">
        <w:rPr>
          <w:rFonts w:ascii="Times New Roman" w:eastAsia="Times New Roman" w:hAnsi="Times New Roman" w:cs="Times New Roman"/>
          <w:sz w:val="24"/>
          <w:szCs w:val="24"/>
        </w:rPr>
        <w:t>Assuming a high correlation between the two judges’ ratings (</w:t>
      </w:r>
      <w:r w:rsidRPr="00F91953">
        <w:rPr>
          <w:rFonts w:ascii="Times New Roman" w:eastAsia="Times New Roman" w:hAnsi="Times New Roman" w:cs="Times New Roman"/>
          <w:i/>
          <w:sz w:val="24"/>
          <w:szCs w:val="24"/>
        </w:rPr>
        <w:t xml:space="preserve">e.g., </w:t>
      </w:r>
      <w:r w:rsidRPr="00F91953">
        <w:rPr>
          <w:rFonts w:ascii="Times New Roman" w:eastAsia="Times New Roman" w:hAnsi="Times New Roman" w:cs="Times New Roman"/>
          <w:sz w:val="24"/>
          <w:szCs w:val="24"/>
        </w:rPr>
        <w:t xml:space="preserve">r = 0.91), average the ratings together. </w:t>
      </w:r>
    </w:p>
    <w:p w14:paraId="6E5782A5" w14:textId="77777777" w:rsidR="00F91953" w:rsidRPr="00F91953" w:rsidRDefault="00F91953" w:rsidP="00F91953">
      <w:pPr>
        <w:rPr>
          <w:rFonts w:ascii="Times New Roman" w:eastAsia="Times New Roman" w:hAnsi="Times New Roman" w:cs="Times New Roman"/>
          <w:sz w:val="24"/>
          <w:szCs w:val="24"/>
        </w:rPr>
      </w:pPr>
    </w:p>
    <w:p w14:paraId="05C223E0" w14:textId="59ECA3B9" w:rsidR="003D1BC6" w:rsidRDefault="00227A0D" w:rsidP="00F91953">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 a </w:t>
      </w:r>
      <w:r w:rsidRPr="00F91953">
        <w:rPr>
          <w:rFonts w:ascii="Times New Roman" w:eastAsia="Times New Roman" w:hAnsi="Times New Roman" w:cs="Times New Roman"/>
          <w:sz w:val="24"/>
          <w:szCs w:val="24"/>
        </w:rPr>
        <w:t>two-sample t-test</w:t>
      </w:r>
      <w:r w:rsidRPr="00F919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ascertain if p</w:t>
      </w:r>
      <w:r w:rsidR="00990FF2" w:rsidRPr="00F91953">
        <w:rPr>
          <w:rFonts w:ascii="Times New Roman" w:eastAsia="Times New Roman" w:hAnsi="Times New Roman" w:cs="Times New Roman"/>
          <w:sz w:val="24"/>
          <w:szCs w:val="24"/>
        </w:rPr>
        <w:t xml:space="preserve">articipants exposed to </w:t>
      </w:r>
      <w:r w:rsidR="00990FF2" w:rsidRPr="00F91953">
        <w:rPr>
          <w:rFonts w:ascii="Times New Roman" w:eastAsia="Times New Roman" w:hAnsi="Times New Roman" w:cs="Times New Roman"/>
          <w:i/>
          <w:sz w:val="24"/>
          <w:szCs w:val="24"/>
        </w:rPr>
        <w:t>why</w:t>
      </w:r>
      <w:r w:rsidR="00990FF2" w:rsidRPr="00F91953">
        <w:rPr>
          <w:rFonts w:ascii="Times New Roman" w:eastAsia="Times New Roman" w:hAnsi="Times New Roman" w:cs="Times New Roman"/>
          <w:sz w:val="24"/>
          <w:szCs w:val="24"/>
        </w:rPr>
        <w:t xml:space="preserve"> (high-level) questions demonstrate</w:t>
      </w:r>
      <w:r>
        <w:rPr>
          <w:rFonts w:ascii="Times New Roman" w:eastAsia="Times New Roman" w:hAnsi="Times New Roman" w:cs="Times New Roman"/>
          <w:sz w:val="24"/>
          <w:szCs w:val="24"/>
        </w:rPr>
        <w:t>d</w:t>
      </w:r>
      <w:r w:rsidR="00990FF2" w:rsidRPr="00F91953">
        <w:rPr>
          <w:rFonts w:ascii="Times New Roman" w:eastAsia="Times New Roman" w:hAnsi="Times New Roman" w:cs="Times New Roman"/>
          <w:sz w:val="24"/>
          <w:szCs w:val="24"/>
        </w:rPr>
        <w:t xml:space="preserve"> a significantly higher mean than participants exposed to </w:t>
      </w:r>
      <w:r w:rsidR="00990FF2" w:rsidRPr="00F91953">
        <w:rPr>
          <w:rFonts w:ascii="Times New Roman" w:eastAsia="Times New Roman" w:hAnsi="Times New Roman" w:cs="Times New Roman"/>
          <w:i/>
          <w:sz w:val="24"/>
          <w:szCs w:val="24"/>
        </w:rPr>
        <w:t>how</w:t>
      </w:r>
      <w:r>
        <w:rPr>
          <w:rFonts w:ascii="Times New Roman" w:eastAsia="Times New Roman" w:hAnsi="Times New Roman" w:cs="Times New Roman"/>
          <w:sz w:val="24"/>
          <w:szCs w:val="24"/>
        </w:rPr>
        <w:t xml:space="preserve"> (low-level) questions</w:t>
      </w:r>
      <w:r w:rsidR="00990FF2" w:rsidRPr="00F91953">
        <w:rPr>
          <w:rFonts w:ascii="Times New Roman" w:eastAsia="Times New Roman" w:hAnsi="Times New Roman" w:cs="Times New Roman"/>
          <w:sz w:val="24"/>
          <w:szCs w:val="24"/>
        </w:rPr>
        <w:t>.</w:t>
      </w:r>
    </w:p>
    <w:p w14:paraId="123FFC9A" w14:textId="77777777" w:rsidR="009869B8" w:rsidRPr="009869B8" w:rsidRDefault="009869B8" w:rsidP="009869B8">
      <w:pPr>
        <w:rPr>
          <w:rFonts w:ascii="Times New Roman" w:eastAsia="Times New Roman" w:hAnsi="Times New Roman" w:cs="Times New Roman"/>
          <w:sz w:val="24"/>
          <w:szCs w:val="24"/>
        </w:rPr>
      </w:pPr>
    </w:p>
    <w:p w14:paraId="7822F002" w14:textId="77777777" w:rsidR="009869B8" w:rsidRDefault="009869B8" w:rsidP="009869B8">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examine the dependent measure of self-control, c</w:t>
      </w:r>
      <w:r w:rsidR="00990FF2" w:rsidRPr="009869B8">
        <w:rPr>
          <w:rFonts w:ascii="Times New Roman" w:eastAsia="Times New Roman" w:hAnsi="Times New Roman" w:cs="Times New Roman"/>
          <w:sz w:val="24"/>
          <w:szCs w:val="24"/>
        </w:rPr>
        <w:t>ompute difference scores by subtracting the dollar value that participants were willing to pay for the distant-future versions of each of the four scenarios from the amount they were willing to pay for the immediate versions.</w:t>
      </w:r>
    </w:p>
    <w:p w14:paraId="13033537" w14:textId="77777777" w:rsidR="009869B8" w:rsidRPr="009869B8" w:rsidRDefault="009869B8" w:rsidP="009869B8">
      <w:pPr>
        <w:rPr>
          <w:rFonts w:ascii="Times New Roman" w:eastAsia="Times New Roman" w:hAnsi="Times New Roman" w:cs="Times New Roman"/>
          <w:sz w:val="24"/>
          <w:szCs w:val="24"/>
        </w:rPr>
      </w:pPr>
    </w:p>
    <w:p w14:paraId="35944B9F" w14:textId="6F5E62DA" w:rsidR="003D1BC6" w:rsidRDefault="00990FF2" w:rsidP="009869B8">
      <w:pPr>
        <w:pStyle w:val="ListParagraph"/>
        <w:numPr>
          <w:ilvl w:val="2"/>
          <w:numId w:val="4"/>
        </w:numPr>
        <w:ind w:left="1350" w:hanging="630"/>
        <w:rPr>
          <w:rFonts w:ascii="Times New Roman" w:eastAsia="Times New Roman" w:hAnsi="Times New Roman" w:cs="Times New Roman"/>
          <w:sz w:val="24"/>
          <w:szCs w:val="24"/>
        </w:rPr>
      </w:pPr>
      <w:r w:rsidRPr="009869B8">
        <w:rPr>
          <w:rFonts w:ascii="Times New Roman" w:eastAsia="Times New Roman" w:hAnsi="Times New Roman" w:cs="Times New Roman"/>
          <w:sz w:val="24"/>
          <w:szCs w:val="24"/>
        </w:rPr>
        <w:lastRenderedPageBreak/>
        <w:t xml:space="preserve"> Larger differences scores indicate stronger preferences for immediate over delayed rewards and hence a lack of self-control.</w:t>
      </w:r>
    </w:p>
    <w:p w14:paraId="5059D769" w14:textId="77777777" w:rsidR="009869B8" w:rsidRPr="009869B8" w:rsidRDefault="009869B8" w:rsidP="009869B8">
      <w:pPr>
        <w:rPr>
          <w:rFonts w:ascii="Times New Roman" w:eastAsia="Times New Roman" w:hAnsi="Times New Roman" w:cs="Times New Roman"/>
          <w:sz w:val="24"/>
          <w:szCs w:val="24"/>
        </w:rPr>
      </w:pPr>
    </w:p>
    <w:p w14:paraId="1525D201" w14:textId="136B53D8" w:rsidR="003D1BC6" w:rsidRPr="009869B8" w:rsidRDefault="00990FF2" w:rsidP="009869B8">
      <w:pPr>
        <w:pStyle w:val="ListParagraph"/>
        <w:numPr>
          <w:ilvl w:val="1"/>
          <w:numId w:val="4"/>
        </w:numPr>
        <w:rPr>
          <w:rFonts w:ascii="Times New Roman" w:eastAsia="Times New Roman" w:hAnsi="Times New Roman" w:cs="Times New Roman"/>
          <w:sz w:val="24"/>
          <w:szCs w:val="24"/>
        </w:rPr>
      </w:pPr>
      <w:r w:rsidRPr="009869B8">
        <w:rPr>
          <w:rFonts w:ascii="Times New Roman" w:eastAsia="Times New Roman" w:hAnsi="Times New Roman" w:cs="Times New Roman"/>
          <w:sz w:val="24"/>
          <w:szCs w:val="24"/>
        </w:rPr>
        <w:t>Difference scores can be analyzed with a 2 (construal level: high vs. low) x 4 (scenario: restaurant, DVD player, movie, bookstore) MANOVA, if assumptions of this statistical test are met (</w:t>
      </w:r>
      <w:r w:rsidRPr="009869B8">
        <w:rPr>
          <w:rFonts w:ascii="Times New Roman" w:eastAsia="Times New Roman" w:hAnsi="Times New Roman" w:cs="Times New Roman"/>
          <w:i/>
          <w:sz w:val="24"/>
          <w:szCs w:val="24"/>
        </w:rPr>
        <w:t>e.g.,</w:t>
      </w:r>
      <w:r w:rsidRPr="009869B8">
        <w:rPr>
          <w:rFonts w:ascii="Times New Roman" w:eastAsia="Times New Roman" w:hAnsi="Times New Roman" w:cs="Times New Roman"/>
          <w:sz w:val="24"/>
          <w:szCs w:val="24"/>
        </w:rPr>
        <w:t xml:space="preserve"> normality, absence of multivariate outliers, linearity, absence of multicollinearity, </w:t>
      </w:r>
      <w:r w:rsidR="004460B4">
        <w:rPr>
          <w:rFonts w:ascii="Times New Roman" w:eastAsia="Times New Roman" w:hAnsi="Times New Roman" w:cs="Times New Roman"/>
          <w:sz w:val="24"/>
          <w:szCs w:val="24"/>
        </w:rPr>
        <w:t xml:space="preserve">and </w:t>
      </w:r>
      <w:r w:rsidRPr="009869B8">
        <w:rPr>
          <w:rFonts w:ascii="Times New Roman" w:eastAsia="Times New Roman" w:hAnsi="Times New Roman" w:cs="Times New Roman"/>
          <w:sz w:val="24"/>
          <w:szCs w:val="24"/>
        </w:rPr>
        <w:t>equality of covariance matrices).</w:t>
      </w:r>
    </w:p>
    <w:p w14:paraId="66F62F87" w14:textId="77777777" w:rsidR="003D1BC6" w:rsidRDefault="003D1BC6"/>
    <w:p w14:paraId="0D8A2C9B" w14:textId="77777777" w:rsidR="003D1BC6" w:rsidRDefault="00990FF2">
      <w:r>
        <w:rPr>
          <w:rFonts w:ascii="Times New Roman" w:eastAsia="Times New Roman" w:hAnsi="Times New Roman" w:cs="Times New Roman"/>
          <w:b/>
          <w:sz w:val="28"/>
          <w:szCs w:val="28"/>
        </w:rPr>
        <w:t>Representative Results</w:t>
      </w:r>
    </w:p>
    <w:p w14:paraId="08DDF2A1" w14:textId="77777777" w:rsidR="003D1BC6" w:rsidRDefault="003D1BC6"/>
    <w:p w14:paraId="45B1C66E" w14:textId="15D4D43E" w:rsidR="003D1BC6" w:rsidRDefault="00990FF2">
      <w:r>
        <w:rPr>
          <w:rFonts w:ascii="Times New Roman" w:eastAsia="Times New Roman" w:hAnsi="Times New Roman" w:cs="Times New Roman"/>
          <w:sz w:val="24"/>
          <w:szCs w:val="24"/>
        </w:rPr>
        <w:t>Analyzing the manipulation check reveal</w:t>
      </w:r>
      <w:r w:rsidR="004460B4">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that participants exposed to why questions generated responses that reflected higher levels of construal compared with those exposed to how questions. The data (</w:t>
      </w: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typically indicate that those primed in high-level construal, prefer immediate over delayed outcomes </w:t>
      </w:r>
      <w:r>
        <w:rPr>
          <w:rFonts w:ascii="Times New Roman" w:eastAsia="Times New Roman" w:hAnsi="Times New Roman" w:cs="Times New Roman"/>
          <w:i/>
          <w:sz w:val="24"/>
          <w:szCs w:val="24"/>
        </w:rPr>
        <w:t>less</w:t>
      </w:r>
      <w:r>
        <w:rPr>
          <w:rFonts w:ascii="Times New Roman" w:eastAsia="Times New Roman" w:hAnsi="Times New Roman" w:cs="Times New Roman"/>
          <w:sz w:val="24"/>
          <w:szCs w:val="24"/>
        </w:rPr>
        <w:t xml:space="preserve"> than those primed in low-level construal. This suggests that high-level construal leads to greater self-control than low-level construal.</w:t>
      </w:r>
    </w:p>
    <w:p w14:paraId="50164FCA" w14:textId="77777777" w:rsidR="003D1BC6" w:rsidRDefault="003D1BC6"/>
    <w:p w14:paraId="02FFCC75" w14:textId="32254605" w:rsidR="003D1BC6" w:rsidRDefault="004613F3">
      <w:r>
        <w:rPr>
          <w:noProof/>
        </w:rPr>
        <w:t>[I</w:t>
      </w:r>
      <w:r w:rsidR="00990FF2">
        <w:rPr>
          <w:noProof/>
        </w:rPr>
        <w:t>nsert figure 1</w:t>
      </w:r>
      <w:r>
        <w:rPr>
          <w:noProof/>
        </w:rPr>
        <w:t xml:space="preserve"> here.]</w:t>
      </w:r>
    </w:p>
    <w:p w14:paraId="2A535057" w14:textId="77777777" w:rsidR="003D1BC6" w:rsidRDefault="003D1BC6"/>
    <w:p w14:paraId="593DD70C" w14:textId="77777777" w:rsidR="00471C9E" w:rsidRDefault="00471C9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Figure Legend</w:t>
      </w:r>
    </w:p>
    <w:p w14:paraId="346FD61B" w14:textId="77777777" w:rsidR="00471C9E" w:rsidRPr="00122B7B" w:rsidRDefault="00471C9E">
      <w:pPr>
        <w:rPr>
          <w:rFonts w:ascii="Times New Roman" w:eastAsia="Times New Roman" w:hAnsi="Times New Roman" w:cs="Times New Roman"/>
          <w:b/>
          <w:sz w:val="24"/>
          <w:szCs w:val="24"/>
        </w:rPr>
      </w:pPr>
    </w:p>
    <w:p w14:paraId="41758F1E" w14:textId="25FAD012" w:rsidR="00471C9E" w:rsidRPr="00122B7B" w:rsidRDefault="004460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sidR="00471C9E" w:rsidRPr="00122B7B">
        <w:rPr>
          <w:rFonts w:ascii="Times New Roman" w:eastAsia="Times New Roman" w:hAnsi="Times New Roman" w:cs="Times New Roman"/>
          <w:b/>
          <w:sz w:val="24"/>
          <w:szCs w:val="24"/>
        </w:rPr>
        <w:t xml:space="preserve"> </w:t>
      </w:r>
      <w:r w:rsidR="00A248B8">
        <w:rPr>
          <w:rFonts w:ascii="Times New Roman" w:eastAsia="Times New Roman" w:hAnsi="Times New Roman" w:cs="Times New Roman"/>
          <w:b/>
          <w:sz w:val="24"/>
          <w:szCs w:val="24"/>
        </w:rPr>
        <w:t>Preference for immediate o</w:t>
      </w:r>
      <w:r w:rsidR="00264C1C">
        <w:rPr>
          <w:rFonts w:ascii="Times New Roman" w:eastAsia="Times New Roman" w:hAnsi="Times New Roman" w:cs="Times New Roman"/>
          <w:b/>
          <w:sz w:val="24"/>
          <w:szCs w:val="24"/>
        </w:rPr>
        <w:t>ver</w:t>
      </w:r>
      <w:r w:rsidR="00A248B8">
        <w:rPr>
          <w:rFonts w:ascii="Times New Roman" w:eastAsia="Times New Roman" w:hAnsi="Times New Roman" w:cs="Times New Roman"/>
          <w:b/>
          <w:sz w:val="24"/>
          <w:szCs w:val="24"/>
        </w:rPr>
        <w:t xml:space="preserve"> delayed o</w:t>
      </w:r>
      <w:r w:rsidR="00F51E86">
        <w:rPr>
          <w:rFonts w:ascii="Times New Roman" w:eastAsia="Times New Roman" w:hAnsi="Times New Roman" w:cs="Times New Roman"/>
          <w:b/>
          <w:sz w:val="24"/>
          <w:szCs w:val="24"/>
        </w:rPr>
        <w:t>utcomes.</w:t>
      </w:r>
      <w:r w:rsidR="00471C9E" w:rsidRPr="00122B7B">
        <w:rPr>
          <w:rFonts w:ascii="Times New Roman" w:eastAsia="Times New Roman" w:hAnsi="Times New Roman" w:cs="Times New Roman"/>
          <w:b/>
          <w:sz w:val="24"/>
          <w:szCs w:val="24"/>
        </w:rPr>
        <w:t xml:space="preserve"> </w:t>
      </w:r>
      <w:r w:rsidR="00F51E86">
        <w:rPr>
          <w:rFonts w:ascii="Times New Roman" w:eastAsia="Times New Roman" w:hAnsi="Times New Roman" w:cs="Times New Roman"/>
          <w:sz w:val="24"/>
          <w:szCs w:val="24"/>
        </w:rPr>
        <w:t>The difference scores in dollar amounts were plotted by level of construal.</w:t>
      </w:r>
    </w:p>
    <w:p w14:paraId="56004C69" w14:textId="77777777" w:rsidR="00471C9E" w:rsidRPr="00122B7B" w:rsidRDefault="00471C9E">
      <w:pPr>
        <w:rPr>
          <w:rFonts w:ascii="Times New Roman" w:eastAsia="Times New Roman" w:hAnsi="Times New Roman" w:cs="Times New Roman"/>
          <w:b/>
          <w:sz w:val="24"/>
          <w:szCs w:val="24"/>
        </w:rPr>
      </w:pPr>
    </w:p>
    <w:p w14:paraId="6480422B" w14:textId="77777777" w:rsidR="003D1BC6" w:rsidRDefault="00990FF2">
      <w:r>
        <w:rPr>
          <w:rFonts w:ascii="Times New Roman" w:eastAsia="Times New Roman" w:hAnsi="Times New Roman" w:cs="Times New Roman"/>
          <w:b/>
          <w:sz w:val="28"/>
          <w:szCs w:val="28"/>
        </w:rPr>
        <w:t>Summary</w:t>
      </w:r>
    </w:p>
    <w:p w14:paraId="27774649" w14:textId="77777777" w:rsidR="003D1BC6" w:rsidRDefault="003D1BC6"/>
    <w:p w14:paraId="25D0301E" w14:textId="77777777" w:rsidR="003D1BC6" w:rsidRDefault="00990FF2">
      <w:r>
        <w:rPr>
          <w:rFonts w:ascii="Times New Roman" w:eastAsia="Times New Roman" w:hAnsi="Times New Roman" w:cs="Times New Roman"/>
          <w:sz w:val="24"/>
          <w:szCs w:val="24"/>
        </w:rPr>
        <w:t xml:space="preserve">How people construe a situation can shape their overall mindset and focus, influencing consequent judgments and decisions. Participants who answered questions of </w:t>
      </w:r>
      <w:r>
        <w:rPr>
          <w:rFonts w:ascii="Times New Roman" w:eastAsia="Times New Roman" w:hAnsi="Times New Roman" w:cs="Times New Roman"/>
          <w:i/>
          <w:sz w:val="24"/>
          <w:szCs w:val="24"/>
        </w:rPr>
        <w:t>why</w:t>
      </w:r>
      <w:r>
        <w:rPr>
          <w:rFonts w:ascii="Times New Roman" w:eastAsia="Times New Roman" w:hAnsi="Times New Roman" w:cs="Times New Roman"/>
          <w:sz w:val="24"/>
          <w:szCs w:val="24"/>
        </w:rPr>
        <w:t xml:space="preserve"> they engaged in actions displayed a reduced tendency to prefer immediate over delayed outcomes compared with those who responded to questions of </w:t>
      </w:r>
      <w:r>
        <w:rPr>
          <w:rFonts w:ascii="Times New Roman" w:eastAsia="Times New Roman" w:hAnsi="Times New Roman" w:cs="Times New Roman"/>
          <w:i/>
          <w:sz w:val="24"/>
          <w:szCs w:val="24"/>
        </w:rPr>
        <w:t>how</w:t>
      </w:r>
      <w:r>
        <w:rPr>
          <w:rFonts w:ascii="Times New Roman" w:eastAsia="Times New Roman" w:hAnsi="Times New Roman" w:cs="Times New Roman"/>
          <w:sz w:val="24"/>
          <w:szCs w:val="24"/>
        </w:rPr>
        <w:t xml:space="preserve"> they engaged in actions. That is, time delay</w:t>
      </w:r>
    </w:p>
    <w:p w14:paraId="3ED2C152" w14:textId="77777777" w:rsidR="003D1BC6" w:rsidRDefault="00990FF2">
      <w:proofErr w:type="gramStart"/>
      <w:r>
        <w:rPr>
          <w:rFonts w:ascii="Times New Roman" w:eastAsia="Times New Roman" w:hAnsi="Times New Roman" w:cs="Times New Roman"/>
          <w:sz w:val="24"/>
          <w:szCs w:val="24"/>
        </w:rPr>
        <w:t>had</w:t>
      </w:r>
      <w:proofErr w:type="gramEnd"/>
      <w:r>
        <w:rPr>
          <w:rFonts w:ascii="Times New Roman" w:eastAsia="Times New Roman" w:hAnsi="Times New Roman" w:cs="Times New Roman"/>
          <w:sz w:val="24"/>
          <w:szCs w:val="24"/>
        </w:rPr>
        <w:t xml:space="preserve"> less of an impact on those individuals primed to a high-level versus a low-level construal. This reflects that those who construed the situation in a high-level construal showed a greater tendency to make decisions that reflected self-control, than did those in a low-level construal. </w:t>
      </w:r>
    </w:p>
    <w:p w14:paraId="364F3923" w14:textId="77777777" w:rsidR="003D1BC6" w:rsidRDefault="003D1BC6"/>
    <w:p w14:paraId="184FBF18" w14:textId="77777777" w:rsidR="003D1BC6" w:rsidRDefault="00990FF2">
      <w:r>
        <w:rPr>
          <w:rFonts w:ascii="Times New Roman" w:eastAsia="Times New Roman" w:hAnsi="Times New Roman" w:cs="Times New Roman"/>
          <w:b/>
          <w:sz w:val="28"/>
          <w:szCs w:val="28"/>
        </w:rPr>
        <w:t>Applications</w:t>
      </w:r>
    </w:p>
    <w:p w14:paraId="4662CB38" w14:textId="77777777" w:rsidR="003D1BC6" w:rsidRDefault="003D1BC6"/>
    <w:p w14:paraId="571AF278" w14:textId="77777777" w:rsidR="003D1BC6" w:rsidRDefault="00990FF2">
      <w:r>
        <w:rPr>
          <w:rFonts w:ascii="Times New Roman" w:eastAsia="Times New Roman" w:hAnsi="Times New Roman" w:cs="Times New Roman"/>
          <w:sz w:val="24"/>
          <w:szCs w:val="24"/>
        </w:rPr>
        <w:t>Our lives are full of situations where we seek to utilize self-control. Dieters resist enticing sweets, smokers push back against addictive cravings, we all try to focus on work despite the allure of procrastination, and we all know the importance of saving money for our future. Our health and financial well-being depend on a certain degree of self-control.</w:t>
      </w:r>
    </w:p>
    <w:p w14:paraId="3FD4B83D" w14:textId="77777777" w:rsidR="003D1BC6" w:rsidRDefault="003D1BC6"/>
    <w:p w14:paraId="5EACE369" w14:textId="69F59EB4" w:rsidR="003D1BC6" w:rsidRDefault="00990FF2">
      <w:r>
        <w:rPr>
          <w:rFonts w:ascii="Times New Roman" w:eastAsia="Times New Roman" w:hAnsi="Times New Roman" w:cs="Times New Roman"/>
          <w:sz w:val="24"/>
          <w:szCs w:val="24"/>
        </w:rPr>
        <w:lastRenderedPageBreak/>
        <w:t xml:space="preserve">One dominant approach to understanding decision </w:t>
      </w:r>
      <w:r w:rsidR="004460B4">
        <w:rPr>
          <w:rFonts w:ascii="Times New Roman" w:eastAsia="Times New Roman" w:hAnsi="Times New Roman" w:cs="Times New Roman"/>
          <w:sz w:val="24"/>
          <w:szCs w:val="24"/>
        </w:rPr>
        <w:t>making is a dual-system model: T</w:t>
      </w:r>
      <w:bookmarkStart w:id="0" w:name="_GoBack"/>
      <w:bookmarkEnd w:id="0"/>
      <w:r>
        <w:rPr>
          <w:rFonts w:ascii="Times New Roman" w:eastAsia="Times New Roman" w:hAnsi="Times New Roman" w:cs="Times New Roman"/>
          <w:sz w:val="24"/>
          <w:szCs w:val="24"/>
        </w:rPr>
        <w:t>he “hot system”, composed of affective mental representations, which, when activated, leads to appetitive, impulsive responses, and the “cool system”, composed of emotionally neutral cognitions that guide behavior in a contemplative, reflective manner.</w:t>
      </w:r>
      <w:r w:rsidR="00F51E86" w:rsidRPr="00122B7B">
        <w:rPr>
          <w:rFonts w:ascii="Times New Roman" w:eastAsia="Times New Roman" w:hAnsi="Times New Roman" w:cs="Times New Roman"/>
          <w:sz w:val="24"/>
          <w:szCs w:val="24"/>
          <w:vertAlign w:val="superscript"/>
        </w:rPr>
        <w:t>4</w:t>
      </w:r>
      <w:proofErr w:type="gramStart"/>
      <w:r w:rsidR="00F51E86" w:rsidRPr="00122B7B">
        <w:rPr>
          <w:rFonts w:ascii="Times New Roman" w:eastAsia="Times New Roman" w:hAnsi="Times New Roman" w:cs="Times New Roman"/>
          <w:sz w:val="24"/>
          <w:szCs w:val="24"/>
          <w:vertAlign w:val="superscript"/>
        </w:rPr>
        <w:t>,5</w:t>
      </w:r>
      <w:proofErr w:type="gramEnd"/>
      <w:r>
        <w:rPr>
          <w:rFonts w:ascii="Times New Roman" w:eastAsia="Times New Roman" w:hAnsi="Times New Roman" w:cs="Times New Roman"/>
          <w:sz w:val="24"/>
          <w:szCs w:val="24"/>
        </w:rPr>
        <w:t xml:space="preserve"> This dual-process approach was embraced in </w:t>
      </w:r>
      <w:proofErr w:type="spellStart"/>
      <w:r>
        <w:rPr>
          <w:rFonts w:ascii="Times New Roman" w:eastAsia="Times New Roman" w:hAnsi="Times New Roman" w:cs="Times New Roman"/>
          <w:sz w:val="24"/>
          <w:szCs w:val="24"/>
        </w:rPr>
        <w:t>nobel</w:t>
      </w:r>
      <w:proofErr w:type="spellEnd"/>
      <w:r>
        <w:rPr>
          <w:rFonts w:ascii="Times New Roman" w:eastAsia="Times New Roman" w:hAnsi="Times New Roman" w:cs="Times New Roman"/>
          <w:sz w:val="24"/>
          <w:szCs w:val="24"/>
        </w:rPr>
        <w:t xml:space="preserve"> prize winner Daniel </w:t>
      </w:r>
      <w:proofErr w:type="spellStart"/>
      <w:r>
        <w:rPr>
          <w:rFonts w:ascii="Times New Roman" w:eastAsia="Times New Roman" w:hAnsi="Times New Roman" w:cs="Times New Roman"/>
          <w:sz w:val="24"/>
          <w:szCs w:val="24"/>
        </w:rPr>
        <w:t>Kahneman’s</w:t>
      </w:r>
      <w:proofErr w:type="spellEnd"/>
      <w:r>
        <w:rPr>
          <w:rFonts w:ascii="Times New Roman" w:eastAsia="Times New Roman" w:hAnsi="Times New Roman" w:cs="Times New Roman"/>
          <w:sz w:val="24"/>
          <w:szCs w:val="24"/>
        </w:rPr>
        <w:t xml:space="preserve"> bestseller, </w:t>
      </w:r>
      <w:r>
        <w:rPr>
          <w:rFonts w:ascii="Times New Roman" w:eastAsia="Times New Roman" w:hAnsi="Times New Roman" w:cs="Times New Roman"/>
          <w:i/>
          <w:sz w:val="24"/>
          <w:szCs w:val="24"/>
        </w:rPr>
        <w:t>Thinking Fast and Slow</w:t>
      </w:r>
      <w:r>
        <w:rPr>
          <w:rFonts w:ascii="Times New Roman" w:eastAsia="Times New Roman" w:hAnsi="Times New Roman" w:cs="Times New Roman"/>
          <w:sz w:val="24"/>
          <w:szCs w:val="24"/>
        </w:rPr>
        <w:t>, wherein he describes System 1 as the quick, intuitive, emotional system, and System 2 as the slow, deliberative, rational system.</w:t>
      </w:r>
      <w:r w:rsidR="00F51E86" w:rsidRPr="00122B7B">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w:t>
      </w:r>
    </w:p>
    <w:p w14:paraId="299D1886" w14:textId="77777777" w:rsidR="003D1BC6" w:rsidRDefault="003D1BC6"/>
    <w:p w14:paraId="0AC29D4E" w14:textId="77777777" w:rsidR="003D1BC6" w:rsidRDefault="00990FF2">
      <w:r>
        <w:rPr>
          <w:rFonts w:ascii="Times New Roman" w:eastAsia="Times New Roman" w:hAnsi="Times New Roman" w:cs="Times New Roman"/>
          <w:sz w:val="24"/>
          <w:szCs w:val="24"/>
        </w:rPr>
        <w:t xml:space="preserve">Although there is an inevitable interplay between these mental processes and self-control, </w:t>
      </w:r>
    </w:p>
    <w:p w14:paraId="67197DE5" w14:textId="77777777" w:rsidR="003D1BC6" w:rsidRDefault="00990FF2">
      <w:proofErr w:type="gramStart"/>
      <w:r>
        <w:rPr>
          <w:rFonts w:ascii="Times New Roman" w:eastAsia="Times New Roman" w:hAnsi="Times New Roman" w:cs="Times New Roman"/>
          <w:sz w:val="24"/>
          <w:szCs w:val="24"/>
        </w:rPr>
        <w:t>these</w:t>
      </w:r>
      <w:proofErr w:type="gramEnd"/>
      <w:r>
        <w:rPr>
          <w:rFonts w:ascii="Times New Roman" w:eastAsia="Times New Roman" w:hAnsi="Times New Roman" w:cs="Times New Roman"/>
          <w:sz w:val="24"/>
          <w:szCs w:val="24"/>
        </w:rPr>
        <w:t xml:space="preserve"> findings suggest that a crucial aspect of self-control is how we construe a decision or situation. Do we approach situations with a broad and global perspective, enhancing the perceived psychological distance and thus eliciting greater self-control, or do we approach it with a narrow and specific perspective, shrinking the perceived psychological distance and reducing self-control? This work may be informative to individuals as well as organizations who wish to promote long-term rewards.</w:t>
      </w:r>
    </w:p>
    <w:p w14:paraId="57FF9BBF" w14:textId="77777777" w:rsidR="003D1BC6" w:rsidRDefault="003D1BC6"/>
    <w:p w14:paraId="0406DB43" w14:textId="77777777" w:rsidR="003D1BC6" w:rsidRDefault="00990FF2">
      <w:r>
        <w:rPr>
          <w:rFonts w:ascii="Times New Roman" w:eastAsia="Times New Roman" w:hAnsi="Times New Roman" w:cs="Times New Roman"/>
          <w:b/>
          <w:sz w:val="28"/>
          <w:szCs w:val="28"/>
        </w:rPr>
        <w:t>References</w:t>
      </w:r>
    </w:p>
    <w:p w14:paraId="161649E5" w14:textId="77777777" w:rsidR="003D1BC6" w:rsidRDefault="003D1BC6"/>
    <w:p w14:paraId="701DA4A4" w14:textId="77777777" w:rsidR="003D1BC6" w:rsidRDefault="00990FF2">
      <w:r>
        <w:rPr>
          <w:rFonts w:ascii="Times New Roman" w:eastAsia="Times New Roman" w:hAnsi="Times New Roman" w:cs="Times New Roman"/>
          <w:sz w:val="24"/>
          <w:szCs w:val="24"/>
        </w:rPr>
        <w:t xml:space="preserve">1. </w:t>
      </w:r>
      <w:r>
        <w:rPr>
          <w:rFonts w:ascii="Times New Roman" w:eastAsia="Times New Roman" w:hAnsi="Times New Roman" w:cs="Times New Roman"/>
          <w:color w:val="222222"/>
          <w:sz w:val="24"/>
          <w:szCs w:val="24"/>
          <w:highlight w:val="white"/>
        </w:rPr>
        <w:t xml:space="preserve">Trope, Y., &amp; </w:t>
      </w:r>
      <w:proofErr w:type="spellStart"/>
      <w:r>
        <w:rPr>
          <w:rFonts w:ascii="Times New Roman" w:eastAsia="Times New Roman" w:hAnsi="Times New Roman" w:cs="Times New Roman"/>
          <w:color w:val="222222"/>
          <w:sz w:val="24"/>
          <w:szCs w:val="24"/>
          <w:highlight w:val="white"/>
        </w:rPr>
        <w:t>Liberman</w:t>
      </w:r>
      <w:proofErr w:type="spellEnd"/>
      <w:r>
        <w:rPr>
          <w:rFonts w:ascii="Times New Roman" w:eastAsia="Times New Roman" w:hAnsi="Times New Roman" w:cs="Times New Roman"/>
          <w:color w:val="222222"/>
          <w:sz w:val="24"/>
          <w:szCs w:val="24"/>
          <w:highlight w:val="white"/>
        </w:rPr>
        <w:t xml:space="preserve">, N. (2003). Temporal construal. </w:t>
      </w:r>
      <w:r>
        <w:rPr>
          <w:rFonts w:ascii="Times New Roman" w:eastAsia="Times New Roman" w:hAnsi="Times New Roman" w:cs="Times New Roman"/>
          <w:i/>
          <w:color w:val="222222"/>
          <w:sz w:val="24"/>
          <w:szCs w:val="24"/>
          <w:highlight w:val="white"/>
        </w:rPr>
        <w:t>Psychological Review</w:t>
      </w:r>
      <w:r>
        <w:rPr>
          <w:rFonts w:ascii="Times New Roman" w:eastAsia="Times New Roman" w:hAnsi="Times New Roman" w:cs="Times New Roman"/>
          <w:color w:val="222222"/>
          <w:sz w:val="24"/>
          <w:szCs w:val="24"/>
          <w:highlight w:val="white"/>
        </w:rPr>
        <w:t>, 110, 403–421.</w:t>
      </w:r>
    </w:p>
    <w:p w14:paraId="3C42083C" w14:textId="77777777" w:rsidR="003D1BC6" w:rsidRDefault="003D1BC6"/>
    <w:p w14:paraId="4C42CBEC" w14:textId="77777777" w:rsidR="003D1BC6" w:rsidRDefault="00990FF2">
      <w:r>
        <w:rPr>
          <w:rFonts w:ascii="Times New Roman" w:eastAsia="Times New Roman" w:hAnsi="Times New Roman" w:cs="Times New Roman"/>
          <w:sz w:val="24"/>
          <w:szCs w:val="24"/>
        </w:rPr>
        <w:t xml:space="preserve">2. Freitas, A. L., </w:t>
      </w:r>
      <w:proofErr w:type="spellStart"/>
      <w:r>
        <w:rPr>
          <w:rFonts w:ascii="Times New Roman" w:eastAsia="Times New Roman" w:hAnsi="Times New Roman" w:cs="Times New Roman"/>
          <w:sz w:val="24"/>
          <w:szCs w:val="24"/>
        </w:rPr>
        <w:t>Gollwitzer</w:t>
      </w:r>
      <w:proofErr w:type="spellEnd"/>
      <w:r>
        <w:rPr>
          <w:rFonts w:ascii="Times New Roman" w:eastAsia="Times New Roman" w:hAnsi="Times New Roman" w:cs="Times New Roman"/>
          <w:sz w:val="24"/>
          <w:szCs w:val="24"/>
        </w:rPr>
        <w:t xml:space="preserve">, P. M., &amp; Trope, Y. (2004). </w:t>
      </w:r>
      <w:proofErr w:type="gramStart"/>
      <w:r>
        <w:rPr>
          <w:rFonts w:ascii="Times New Roman" w:eastAsia="Times New Roman" w:hAnsi="Times New Roman" w:cs="Times New Roman"/>
          <w:sz w:val="24"/>
          <w:szCs w:val="24"/>
        </w:rPr>
        <w:t>The influence of abstract and concrete mindsets on anticipating and guiding others’ self-regulatory efforts.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Experimental Social Psychology</w:t>
      </w:r>
      <w:r>
        <w:rPr>
          <w:rFonts w:ascii="Times New Roman" w:eastAsia="Times New Roman" w:hAnsi="Times New Roman" w:cs="Times New Roman"/>
          <w:sz w:val="24"/>
          <w:szCs w:val="24"/>
        </w:rPr>
        <w:t>, 40, 739–752.</w:t>
      </w:r>
    </w:p>
    <w:p w14:paraId="39960CAE" w14:textId="77777777" w:rsidR="003D1BC6" w:rsidRDefault="003D1BC6"/>
    <w:p w14:paraId="3717FA2B" w14:textId="5F5E976E" w:rsidR="003D1BC6" w:rsidRDefault="00990FF2">
      <w:bookmarkStart w:id="1" w:name="_gjdgxs" w:colFirst="0" w:colLast="0"/>
      <w:bookmarkEnd w:id="1"/>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Bargh</w:t>
      </w:r>
      <w:proofErr w:type="spellEnd"/>
      <w:r>
        <w:rPr>
          <w:rFonts w:ascii="Times New Roman" w:eastAsia="Times New Roman" w:hAnsi="Times New Roman" w:cs="Times New Roman"/>
          <w:sz w:val="24"/>
          <w:szCs w:val="24"/>
        </w:rPr>
        <w:t xml:space="preserve">, J. A., &amp; Chartrand, T. (2000). The mind in the middle: A practical guide to priming and automaticity research. In H. T. Reis &amp; C. M. Judd (Eds.), </w:t>
      </w:r>
      <w:r>
        <w:rPr>
          <w:rFonts w:ascii="Times New Roman" w:eastAsia="Times New Roman" w:hAnsi="Times New Roman" w:cs="Times New Roman"/>
          <w:i/>
          <w:sz w:val="24"/>
          <w:szCs w:val="24"/>
        </w:rPr>
        <w:t>Handbook of research methods in social and personality psychology</w:t>
      </w:r>
      <w:r>
        <w:rPr>
          <w:rFonts w:ascii="Times New Roman" w:eastAsia="Times New Roman" w:hAnsi="Times New Roman" w:cs="Times New Roman"/>
          <w:sz w:val="24"/>
          <w:szCs w:val="24"/>
        </w:rPr>
        <w:t xml:space="preserve"> (pp. 253–285). New York: Cambridge University Press.</w:t>
      </w:r>
    </w:p>
    <w:p w14:paraId="6E0BD302" w14:textId="77777777" w:rsidR="003D1BC6" w:rsidRDefault="003D1BC6"/>
    <w:p w14:paraId="56AAEF6F" w14:textId="0F0F36B4" w:rsidR="003D1BC6" w:rsidRDefault="00F51E86">
      <w:r>
        <w:rPr>
          <w:rFonts w:ascii="Times New Roman" w:eastAsia="Times New Roman" w:hAnsi="Times New Roman" w:cs="Times New Roman"/>
          <w:color w:val="222222"/>
          <w:sz w:val="24"/>
          <w:szCs w:val="24"/>
          <w:highlight w:val="white"/>
        </w:rPr>
        <w:t xml:space="preserve">4. </w:t>
      </w:r>
      <w:proofErr w:type="spellStart"/>
      <w:r w:rsidR="00990FF2">
        <w:rPr>
          <w:rFonts w:ascii="Times New Roman" w:eastAsia="Times New Roman" w:hAnsi="Times New Roman" w:cs="Times New Roman"/>
          <w:color w:val="222222"/>
          <w:sz w:val="24"/>
          <w:szCs w:val="24"/>
          <w:highlight w:val="white"/>
        </w:rPr>
        <w:t>Mischel</w:t>
      </w:r>
      <w:proofErr w:type="spellEnd"/>
      <w:r w:rsidR="00990FF2">
        <w:rPr>
          <w:rFonts w:ascii="Times New Roman" w:eastAsia="Times New Roman" w:hAnsi="Times New Roman" w:cs="Times New Roman"/>
          <w:color w:val="222222"/>
          <w:sz w:val="24"/>
          <w:szCs w:val="24"/>
          <w:highlight w:val="white"/>
        </w:rPr>
        <w:t xml:space="preserve">, W., </w:t>
      </w:r>
      <w:proofErr w:type="spellStart"/>
      <w:r w:rsidR="00990FF2">
        <w:rPr>
          <w:rFonts w:ascii="Times New Roman" w:eastAsia="Times New Roman" w:hAnsi="Times New Roman" w:cs="Times New Roman"/>
          <w:color w:val="222222"/>
          <w:sz w:val="24"/>
          <w:szCs w:val="24"/>
          <w:highlight w:val="white"/>
        </w:rPr>
        <w:t>Shoda</w:t>
      </w:r>
      <w:proofErr w:type="spellEnd"/>
      <w:r w:rsidR="00990FF2">
        <w:rPr>
          <w:rFonts w:ascii="Times New Roman" w:eastAsia="Times New Roman" w:hAnsi="Times New Roman" w:cs="Times New Roman"/>
          <w:color w:val="222222"/>
          <w:sz w:val="24"/>
          <w:szCs w:val="24"/>
          <w:highlight w:val="white"/>
        </w:rPr>
        <w:t xml:space="preserve">, Y., &amp; Rodriguez, M. L. (1989). Delay of gratification in children. </w:t>
      </w:r>
      <w:r w:rsidR="00990FF2">
        <w:rPr>
          <w:rFonts w:ascii="Times New Roman" w:eastAsia="Times New Roman" w:hAnsi="Times New Roman" w:cs="Times New Roman"/>
          <w:i/>
          <w:color w:val="222222"/>
          <w:sz w:val="24"/>
          <w:szCs w:val="24"/>
          <w:highlight w:val="white"/>
        </w:rPr>
        <w:t>Science</w:t>
      </w:r>
      <w:r w:rsidR="00990FF2">
        <w:rPr>
          <w:rFonts w:ascii="Times New Roman" w:eastAsia="Times New Roman" w:hAnsi="Times New Roman" w:cs="Times New Roman"/>
          <w:color w:val="222222"/>
          <w:sz w:val="24"/>
          <w:szCs w:val="24"/>
          <w:highlight w:val="white"/>
        </w:rPr>
        <w:t>, 244, 933–938.</w:t>
      </w:r>
    </w:p>
    <w:p w14:paraId="76B04AF7" w14:textId="77777777" w:rsidR="003D1BC6" w:rsidRDefault="003D1BC6"/>
    <w:p w14:paraId="6469CBCE" w14:textId="0B8F1AE9" w:rsidR="003D1BC6" w:rsidRDefault="00F51E86">
      <w:r>
        <w:t xml:space="preserve">5. </w:t>
      </w:r>
      <w:r w:rsidR="00990FF2">
        <w:rPr>
          <w:rFonts w:ascii="Times New Roman" w:eastAsia="Times New Roman" w:hAnsi="Times New Roman" w:cs="Times New Roman"/>
          <w:color w:val="222222"/>
          <w:sz w:val="24"/>
          <w:szCs w:val="24"/>
          <w:highlight w:val="white"/>
        </w:rPr>
        <w:t xml:space="preserve">Metcalfe, J., &amp; </w:t>
      </w:r>
      <w:proofErr w:type="spellStart"/>
      <w:r w:rsidR="00990FF2">
        <w:rPr>
          <w:rFonts w:ascii="Times New Roman" w:eastAsia="Times New Roman" w:hAnsi="Times New Roman" w:cs="Times New Roman"/>
          <w:color w:val="222222"/>
          <w:sz w:val="24"/>
          <w:szCs w:val="24"/>
          <w:highlight w:val="white"/>
        </w:rPr>
        <w:t>Mischel</w:t>
      </w:r>
      <w:proofErr w:type="spellEnd"/>
      <w:r w:rsidR="00990FF2">
        <w:rPr>
          <w:rFonts w:ascii="Times New Roman" w:eastAsia="Times New Roman" w:hAnsi="Times New Roman" w:cs="Times New Roman"/>
          <w:color w:val="222222"/>
          <w:sz w:val="24"/>
          <w:szCs w:val="24"/>
          <w:highlight w:val="white"/>
        </w:rPr>
        <w:t xml:space="preserve">, W. (1999). A hot/cool system analysis of delay of gratification: Dynamics of willpower. </w:t>
      </w:r>
      <w:r w:rsidR="00990FF2">
        <w:rPr>
          <w:rFonts w:ascii="Times New Roman" w:eastAsia="Times New Roman" w:hAnsi="Times New Roman" w:cs="Times New Roman"/>
          <w:i/>
          <w:color w:val="222222"/>
          <w:sz w:val="24"/>
          <w:szCs w:val="24"/>
          <w:highlight w:val="white"/>
        </w:rPr>
        <w:t>Psychological Review</w:t>
      </w:r>
      <w:r w:rsidR="00990FF2">
        <w:rPr>
          <w:rFonts w:ascii="Times New Roman" w:eastAsia="Times New Roman" w:hAnsi="Times New Roman" w:cs="Times New Roman"/>
          <w:color w:val="222222"/>
          <w:sz w:val="24"/>
          <w:szCs w:val="24"/>
          <w:highlight w:val="white"/>
        </w:rPr>
        <w:t>, 106, 3–19.</w:t>
      </w:r>
    </w:p>
    <w:p w14:paraId="6183D446" w14:textId="77777777" w:rsidR="003D1BC6" w:rsidRDefault="003D1BC6"/>
    <w:p w14:paraId="19735D38" w14:textId="6DE167EF" w:rsidR="003D1BC6" w:rsidRDefault="00F51E86">
      <w:r>
        <w:rPr>
          <w:rFonts w:ascii="Times New Roman" w:eastAsia="Times New Roman" w:hAnsi="Times New Roman" w:cs="Times New Roman"/>
          <w:color w:val="222222"/>
          <w:sz w:val="24"/>
          <w:szCs w:val="24"/>
          <w:highlight w:val="white"/>
        </w:rPr>
        <w:t xml:space="preserve">6. </w:t>
      </w:r>
      <w:proofErr w:type="spellStart"/>
      <w:r w:rsidR="00990FF2">
        <w:rPr>
          <w:rFonts w:ascii="Times New Roman" w:eastAsia="Times New Roman" w:hAnsi="Times New Roman" w:cs="Times New Roman"/>
          <w:color w:val="222222"/>
          <w:sz w:val="24"/>
          <w:szCs w:val="24"/>
          <w:highlight w:val="white"/>
        </w:rPr>
        <w:t>Kahneman</w:t>
      </w:r>
      <w:proofErr w:type="spellEnd"/>
      <w:r w:rsidR="00990FF2">
        <w:rPr>
          <w:rFonts w:ascii="Times New Roman" w:eastAsia="Times New Roman" w:hAnsi="Times New Roman" w:cs="Times New Roman"/>
          <w:color w:val="222222"/>
          <w:sz w:val="24"/>
          <w:szCs w:val="24"/>
          <w:highlight w:val="white"/>
        </w:rPr>
        <w:t xml:space="preserve">, D. (2011). </w:t>
      </w:r>
      <w:r w:rsidR="00990FF2">
        <w:rPr>
          <w:rFonts w:ascii="Times New Roman" w:eastAsia="Times New Roman" w:hAnsi="Times New Roman" w:cs="Times New Roman"/>
          <w:i/>
          <w:color w:val="222222"/>
          <w:sz w:val="24"/>
          <w:szCs w:val="24"/>
          <w:highlight w:val="white"/>
        </w:rPr>
        <w:t>Thinking, fast and slow</w:t>
      </w:r>
      <w:r w:rsidR="00990FF2">
        <w:rPr>
          <w:rFonts w:ascii="Times New Roman" w:eastAsia="Times New Roman" w:hAnsi="Times New Roman" w:cs="Times New Roman"/>
          <w:color w:val="222222"/>
          <w:sz w:val="24"/>
          <w:szCs w:val="24"/>
          <w:highlight w:val="white"/>
        </w:rPr>
        <w:t>. Macmillan.</w:t>
      </w:r>
    </w:p>
    <w:p w14:paraId="79CBF45F" w14:textId="77777777" w:rsidR="003D1BC6" w:rsidRDefault="003D1BC6"/>
    <w:sectPr w:rsidR="003D1B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C43"/>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nsid w:val="36E230D6"/>
    <w:multiLevelType w:val="hybridMultilevel"/>
    <w:tmpl w:val="72C4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45B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1F37E01"/>
    <w:multiLevelType w:val="hybridMultilevel"/>
    <w:tmpl w:val="9CB07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D56C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compat>
    <w:compatSetting w:name="compatibilityMode" w:uri="http://schemas.microsoft.com/office/word" w:val="14"/>
  </w:compat>
  <w:rsids>
    <w:rsidRoot w:val="003D1BC6"/>
    <w:rsid w:val="00122B7B"/>
    <w:rsid w:val="00227A0D"/>
    <w:rsid w:val="00264C1C"/>
    <w:rsid w:val="003D1BC6"/>
    <w:rsid w:val="004460B4"/>
    <w:rsid w:val="004613F3"/>
    <w:rsid w:val="00471C9E"/>
    <w:rsid w:val="00596C85"/>
    <w:rsid w:val="00917223"/>
    <w:rsid w:val="009869B8"/>
    <w:rsid w:val="00990FF2"/>
    <w:rsid w:val="00A248B8"/>
    <w:rsid w:val="00BA53F3"/>
    <w:rsid w:val="00DE5361"/>
    <w:rsid w:val="00F51E86"/>
    <w:rsid w:val="00F91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D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990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F2"/>
    <w:rPr>
      <w:rFonts w:ascii="Tahoma" w:hAnsi="Tahoma" w:cs="Tahoma"/>
      <w:sz w:val="16"/>
      <w:szCs w:val="16"/>
    </w:rPr>
  </w:style>
  <w:style w:type="character" w:styleId="CommentReference">
    <w:name w:val="annotation reference"/>
    <w:basedOn w:val="DefaultParagraphFont"/>
    <w:uiPriority w:val="99"/>
    <w:semiHidden/>
    <w:unhideWhenUsed/>
    <w:rsid w:val="00471C9E"/>
    <w:rPr>
      <w:sz w:val="18"/>
      <w:szCs w:val="18"/>
    </w:rPr>
  </w:style>
  <w:style w:type="paragraph" w:styleId="CommentText">
    <w:name w:val="annotation text"/>
    <w:basedOn w:val="Normal"/>
    <w:link w:val="CommentTextChar"/>
    <w:uiPriority w:val="99"/>
    <w:semiHidden/>
    <w:unhideWhenUsed/>
    <w:rsid w:val="00471C9E"/>
    <w:pPr>
      <w:spacing w:line="240" w:lineRule="auto"/>
    </w:pPr>
    <w:rPr>
      <w:sz w:val="24"/>
      <w:szCs w:val="24"/>
    </w:rPr>
  </w:style>
  <w:style w:type="character" w:customStyle="1" w:styleId="CommentTextChar">
    <w:name w:val="Comment Text Char"/>
    <w:basedOn w:val="DefaultParagraphFont"/>
    <w:link w:val="CommentText"/>
    <w:uiPriority w:val="99"/>
    <w:semiHidden/>
    <w:rsid w:val="00471C9E"/>
    <w:rPr>
      <w:sz w:val="24"/>
      <w:szCs w:val="24"/>
    </w:rPr>
  </w:style>
  <w:style w:type="paragraph" w:styleId="CommentSubject">
    <w:name w:val="annotation subject"/>
    <w:basedOn w:val="CommentText"/>
    <w:next w:val="CommentText"/>
    <w:link w:val="CommentSubjectChar"/>
    <w:uiPriority w:val="99"/>
    <w:semiHidden/>
    <w:unhideWhenUsed/>
    <w:rsid w:val="00471C9E"/>
    <w:rPr>
      <w:b/>
      <w:bCs/>
      <w:sz w:val="20"/>
      <w:szCs w:val="20"/>
    </w:rPr>
  </w:style>
  <w:style w:type="character" w:customStyle="1" w:styleId="CommentSubjectChar">
    <w:name w:val="Comment Subject Char"/>
    <w:basedOn w:val="CommentTextChar"/>
    <w:link w:val="CommentSubject"/>
    <w:uiPriority w:val="99"/>
    <w:semiHidden/>
    <w:rsid w:val="00471C9E"/>
    <w:rPr>
      <w:b/>
      <w:bCs/>
      <w:sz w:val="20"/>
      <w:szCs w:val="20"/>
    </w:rPr>
  </w:style>
  <w:style w:type="paragraph" w:styleId="ListParagraph">
    <w:name w:val="List Paragraph"/>
    <w:basedOn w:val="Normal"/>
    <w:uiPriority w:val="34"/>
    <w:qFormat/>
    <w:rsid w:val="00471C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990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F2"/>
    <w:rPr>
      <w:rFonts w:ascii="Tahoma" w:hAnsi="Tahoma" w:cs="Tahoma"/>
      <w:sz w:val="16"/>
      <w:szCs w:val="16"/>
    </w:rPr>
  </w:style>
  <w:style w:type="character" w:styleId="CommentReference">
    <w:name w:val="annotation reference"/>
    <w:basedOn w:val="DefaultParagraphFont"/>
    <w:uiPriority w:val="99"/>
    <w:semiHidden/>
    <w:unhideWhenUsed/>
    <w:rsid w:val="00471C9E"/>
    <w:rPr>
      <w:sz w:val="18"/>
      <w:szCs w:val="18"/>
    </w:rPr>
  </w:style>
  <w:style w:type="paragraph" w:styleId="CommentText">
    <w:name w:val="annotation text"/>
    <w:basedOn w:val="Normal"/>
    <w:link w:val="CommentTextChar"/>
    <w:uiPriority w:val="99"/>
    <w:semiHidden/>
    <w:unhideWhenUsed/>
    <w:rsid w:val="00471C9E"/>
    <w:pPr>
      <w:spacing w:line="240" w:lineRule="auto"/>
    </w:pPr>
    <w:rPr>
      <w:sz w:val="24"/>
      <w:szCs w:val="24"/>
    </w:rPr>
  </w:style>
  <w:style w:type="character" w:customStyle="1" w:styleId="CommentTextChar">
    <w:name w:val="Comment Text Char"/>
    <w:basedOn w:val="DefaultParagraphFont"/>
    <w:link w:val="CommentText"/>
    <w:uiPriority w:val="99"/>
    <w:semiHidden/>
    <w:rsid w:val="00471C9E"/>
    <w:rPr>
      <w:sz w:val="24"/>
      <w:szCs w:val="24"/>
    </w:rPr>
  </w:style>
  <w:style w:type="paragraph" w:styleId="CommentSubject">
    <w:name w:val="annotation subject"/>
    <w:basedOn w:val="CommentText"/>
    <w:next w:val="CommentText"/>
    <w:link w:val="CommentSubjectChar"/>
    <w:uiPriority w:val="99"/>
    <w:semiHidden/>
    <w:unhideWhenUsed/>
    <w:rsid w:val="00471C9E"/>
    <w:rPr>
      <w:b/>
      <w:bCs/>
      <w:sz w:val="20"/>
      <w:szCs w:val="20"/>
    </w:rPr>
  </w:style>
  <w:style w:type="character" w:customStyle="1" w:styleId="CommentSubjectChar">
    <w:name w:val="Comment Subject Char"/>
    <w:basedOn w:val="CommentTextChar"/>
    <w:link w:val="CommentSubject"/>
    <w:uiPriority w:val="99"/>
    <w:semiHidden/>
    <w:rsid w:val="00471C9E"/>
    <w:rPr>
      <w:b/>
      <w:bCs/>
      <w:sz w:val="20"/>
      <w:szCs w:val="20"/>
    </w:rPr>
  </w:style>
  <w:style w:type="paragraph" w:styleId="ListParagraph">
    <w:name w:val="List Paragraph"/>
    <w:basedOn w:val="Normal"/>
    <w:uiPriority w:val="34"/>
    <w:qFormat/>
    <w:rsid w:val="00471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1865</Words>
  <Characters>10072</Characters>
  <Application>Microsoft Macintosh Word</Application>
  <DocSecurity>0</DocSecurity>
  <Lines>296</Lines>
  <Paragraphs>189</Paragraphs>
  <ScaleCrop>false</ScaleCrop>
  <Company>Cambridge University Press</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Stanis</cp:lastModifiedBy>
  <cp:revision>6</cp:revision>
  <dcterms:created xsi:type="dcterms:W3CDTF">2016-09-16T17:40:00Z</dcterms:created>
  <dcterms:modified xsi:type="dcterms:W3CDTF">2017-04-25T17:11:00Z</dcterms:modified>
</cp:coreProperties>
</file>