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br/>
        <w:t xml:space="preserve">Newton’s Law of Universal Gravitation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 </w:t>
      </w:r>
    </w:p>
    <w:p>
      <w:pPr>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Asantha Cooray, PhD, Department of Physics &amp;amp; Astronomy, School of Physical Sciences, University of California, Irvine, CA</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Legend states that Isaac Newton saw an apple fall from a tree. He noticed the acceleration of the apple and deduced that there must have been a force acting upon the apple. He then surmised that if gravity can act at the top of the tree, it can also act at even larger distances. He observed the motion of the moon and the orbits of the planets and eventually formulated the universal law of gravitation. The law states that every particle in the universe attracts every other particle with a force that is proportional to the product of their masses and inversely proportional to the square of the distance between them. This force acts along the line joining the two particles.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Gravitational acceleration </w:t>
      </w:r>
      <w:r>
        <w:rPr>
          <w:rFonts w:ascii="Times New Roman" w:hAnsi="Times New Roman" w:cs="Times New Roman" w:eastAsia="Times New Roman"/>
          <w:i/>
          <w:color w:val="auto"/>
          <w:spacing w:val="0"/>
          <w:position w:val="0"/>
          <w:sz w:val="24"/>
          <w:shd w:fill="auto" w:val="clear"/>
        </w:rPr>
        <w:t xml:space="preserve">g, </w:t>
      </w:r>
      <w:r>
        <w:rPr>
          <w:rFonts w:ascii="Times New Roman" w:hAnsi="Times New Roman" w:cs="Times New Roman" w:eastAsia="Times New Roman"/>
          <w:color w:val="auto"/>
          <w:spacing w:val="0"/>
          <w:position w:val="0"/>
          <w:sz w:val="24"/>
          <w:shd w:fill="auto" w:val="clear"/>
        </w:rPr>
        <w:t xml:space="preserve">which is the acceleration an object on the surface of the Earth experiences due to the Earth's gravitational force,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will be measured in this lab. Accurately knowing this value is extremely important, as it describes the magnitude of the gravitational force on an object at the surface of the Earth.</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gravitational force </w:t>
      </w: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between two masses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i/>
          <w:color w:val="auto"/>
          <w:spacing w:val="0"/>
          <w:position w:val="0"/>
          <w:sz w:val="24"/>
          <w:shd w:fill="auto" w:val="clear"/>
          <w:vertAlign w:val="subscript"/>
        </w:rPr>
        <w:t xml:space="preserve">1</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i/>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with their centers of mass separated by a distance </w:t>
      </w:r>
      <w:r>
        <w:rPr>
          <w:rFonts w:ascii="Times New Roman" w:hAnsi="Times New Roman" w:cs="Times New Roman" w:eastAsia="Times New Roman"/>
          <w:b/>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 can be written as: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i/>
          <w:color w:val="auto"/>
          <w:spacing w:val="0"/>
          <w:position w:val="0"/>
          <w:sz w:val="24"/>
          <w:shd w:fill="auto" w:val="clear"/>
          <w:vertAlign w:val="subscript"/>
        </w:rPr>
        <w:t xml:space="preserve">1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i/>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vertAlign w:val="subscript"/>
        </w:rPr>
        <w:t xml:space="preserve"> </w:t>
      </w:r>
      <w:r>
        <w:rPr>
          <w:rFonts w:ascii="Times New Roman" w:hAnsi="Times New Roman" w:cs="Times New Roman" w:eastAsia="Times New Roman"/>
          <w:color w:val="auto"/>
          <w:spacing w:val="0"/>
          <w:position w:val="0"/>
          <w:sz w:val="24"/>
          <w:shd w:fill="auto" w:val="clear"/>
        </w:rPr>
        <w:t xml:space="preserve">/ r</w:t>
      </w:r>
      <w:r>
        <w:rPr>
          <w:rFonts w:ascii="Times New Roman" w:hAnsi="Times New Roman" w:cs="Times New Roman" w:eastAsia="Times New Roman"/>
          <w:color w:val="auto"/>
          <w:spacing w:val="0"/>
          <w:position w:val="0"/>
          <w:sz w:val="24"/>
          <w:shd w:fill="auto" w:val="clear"/>
          <w:vertAlign w:val="superscript"/>
        </w:rPr>
        <w:t xml:space="preserve">2  </w:t>
      </w:r>
      <w:r>
        <w:rPr>
          <w:rFonts w:ascii="Times New Roman" w:hAnsi="Times New Roman" w:cs="Times New Roman" w:eastAsia="Times New Roman"/>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1)</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r</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denotes that the direction of the force is pointed radially inward. The following description will investigate the gravitational force between the Earth and an object of mass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rPr>
        <w:t xml:space="preserve"> on its surface. Using Newton’s second law, </w:t>
      </w:r>
      <w:r>
        <w:rPr>
          <w:rFonts w:ascii="Times New Roman" w:hAnsi="Times New Roman" w:cs="Times New Roman" w:eastAsia="Times New Roman"/>
          <w:b/>
          <w:color w:val="auto"/>
          <w:spacing w:val="0"/>
          <w:position w:val="0"/>
          <w:sz w:val="24"/>
          <w:shd w:fill="auto" w:val="clear"/>
        </w:rPr>
        <w:t xml:space="preserve">F = </w:t>
      </w:r>
      <w:r>
        <w:rPr>
          <w:rFonts w:ascii="Times New Roman" w:hAnsi="Times New Roman" w:cs="Times New Roman" w:eastAsia="Times New Roman"/>
          <w:i/>
          <w:color w:val="auto"/>
          <w:spacing w:val="0"/>
          <w:position w:val="0"/>
          <w:sz w:val="24"/>
          <w:shd w:fill="auto" w:val="clear"/>
        </w:rPr>
        <w:t xml:space="preserve">m </w:t>
      </w:r>
      <w:r>
        <w:rPr>
          <w:rFonts w:ascii="Times New Roman" w:hAnsi="Times New Roman" w:cs="Times New Roman" w:eastAsia="Times New Roman"/>
          <w:b/>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the force on the mass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rPr>
        <w:t xml:space="preserve"> due to the Earth’s gravity can be written as: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m m</w:t>
      </w:r>
      <w:r>
        <w:rPr>
          <w:rFonts w:ascii="Times New Roman" w:hAnsi="Times New Roman" w:cs="Times New Roman" w:eastAsia="Times New Roman"/>
          <w:i/>
          <w:color w:val="auto"/>
          <w:spacing w:val="0"/>
          <w:position w:val="0"/>
          <w:sz w:val="24"/>
          <w:shd w:fill="auto" w:val="clear"/>
          <w:vertAlign w:val="subscript"/>
        </w:rPr>
        <w:t xml:space="preserve">E  </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r</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Equation 2)</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is a universal constant of proportionality that has been measured experimentally and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i/>
          <w:color w:val="auto"/>
          <w:spacing w:val="0"/>
          <w:position w:val="0"/>
          <w:sz w:val="24"/>
          <w:shd w:fill="auto" w:val="clear"/>
          <w:vertAlign w:val="subscript"/>
        </w:rPr>
        <w:t xml:space="preserve">E </w:t>
      </w:r>
      <w:r>
        <w:rPr>
          <w:rFonts w:ascii="Times New Roman" w:hAnsi="Times New Roman" w:cs="Times New Roman" w:eastAsia="Times New Roman"/>
          <w:color w:val="auto"/>
          <w:spacing w:val="0"/>
          <w:position w:val="0"/>
          <w:sz w:val="24"/>
          <w:shd w:fill="auto" w:val="clear"/>
        </w:rPr>
        <w:t xml:space="preserve">is the mass of the Earth. In this context, the acceleration vector is typically denoted as a scalar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with an implied direction pointing radially inward, toward the center of the Earth. For people standing on the ground, this direction is simply referred to as “down.” Canceling the mass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rPr>
        <w:t xml:space="preserve"> on both sides of the equation; substituting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w:t>
      </w:r>
      <w:r>
        <w:rPr>
          <w:rFonts w:ascii="Times New Roman" w:hAnsi="Times New Roman" w:cs="Times New Roman" w:eastAsia="Times New Roman"/>
          <w:b/>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and noting that the distance between the objects’ centers of mass is just the radius of the Earth,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E</w:t>
      </w:r>
      <w:r>
        <w:rPr>
          <w:rFonts w:ascii="Times New Roman" w:hAnsi="Times New Roman" w:cs="Times New Roman" w:eastAsia="Times New Roman"/>
          <w:color w:val="auto"/>
          <w:spacing w:val="0"/>
          <w:position w:val="0"/>
          <w:sz w:val="24"/>
          <w:shd w:fill="auto" w:val="clear"/>
        </w:rPr>
        <w:t xml:space="preserve">, the magnitude of the downward force can be rewritten as: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i/>
          <w:color w:val="auto"/>
          <w:spacing w:val="0"/>
          <w:position w:val="0"/>
          <w:sz w:val="24"/>
          <w:shd w:fill="auto" w:val="clear"/>
        </w:rPr>
        <w:t xml:space="preserve">G m</w:t>
      </w:r>
      <w:r>
        <w:rPr>
          <w:rFonts w:ascii="Times New Roman" w:hAnsi="Times New Roman" w:cs="Times New Roman" w:eastAsia="Times New Roman"/>
          <w:i/>
          <w:color w:val="auto"/>
          <w:spacing w:val="0"/>
          <w:position w:val="0"/>
          <w:sz w:val="24"/>
          <w:shd w:fill="auto" w:val="clear"/>
          <w:vertAlign w:val="subscript"/>
        </w:rPr>
        <w:t xml:space="preserve">E  </w:t>
      </w:r>
      <w:r>
        <w:rPr>
          <w:rFonts w:ascii="Times New Roman" w:hAnsi="Times New Roman" w:cs="Times New Roman" w:eastAsia="Times New Roman"/>
          <w:color w:val="auto"/>
          <w:spacing w:val="0"/>
          <w:position w:val="0"/>
          <w:sz w:val="24"/>
          <w:shd w:fill="auto" w:val="clear"/>
        </w:rPr>
        <w:t xml:space="preserve">/ r</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vertAlign w:val="subscript"/>
        </w:rPr>
        <w:t xml:space="preserve">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3)</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famous example of the apple falling from a tree, the Earth is exerting a force on the apple to make it fall, and the apple is exerting an equal and opposite force on the earth, given by </w:t>
      </w:r>
      <w:r>
        <w:rPr>
          <w:rFonts w:ascii="Times New Roman" w:hAnsi="Times New Roman" w:cs="Times New Roman" w:eastAsia="Times New Roman"/>
          <w:b/>
          <w:color w:val="auto"/>
          <w:spacing w:val="0"/>
          <w:position w:val="0"/>
          <w:sz w:val="24"/>
          <w:shd w:fill="auto" w:val="clear"/>
        </w:rPr>
        <w:t xml:space="preserve">Equation 1</w:t>
      </w:r>
      <w:r>
        <w:rPr>
          <w:rFonts w:ascii="Times New Roman" w:hAnsi="Times New Roman" w:cs="Times New Roman" w:eastAsia="Times New Roman"/>
          <w:color w:val="auto"/>
          <w:spacing w:val="0"/>
          <w:position w:val="0"/>
          <w:sz w:val="24"/>
          <w:shd w:fill="auto" w:val="clear"/>
        </w:rPr>
        <w:t xml:space="preserve">. The reason that the Earth is essentially unaffected by the force of the apple on the Earth is that the mass of the Earth is so much larger than that of the apple. For larger objects, a larger force is required to make them accelerate. Thus, the apple falls toward the Earth, not the Earth toward the apple. Similarly, for people standing on the ground, the Earth is exerting an even larger force on them than on the apple. The people exert an equal and opposite force on the Earth. Again, because the Earth is so much more massive than a person, the gravitational force a person, or even many people, exert on the Earth essentially goes unnoticed.</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lab will demonstrate how to measure the acceleration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given in </w:t>
      </w:r>
      <w:r>
        <w:rPr>
          <w:rFonts w:ascii="Times New Roman" w:hAnsi="Times New Roman" w:cs="Times New Roman" w:eastAsia="Times New Roman"/>
          <w:b/>
          <w:color w:val="auto"/>
          <w:spacing w:val="0"/>
          <w:position w:val="0"/>
          <w:sz w:val="24"/>
          <w:shd w:fill="auto" w:val="clear"/>
        </w:rPr>
        <w:t xml:space="preserve">Equation 3</w:t>
      </w:r>
      <w:r>
        <w:rPr>
          <w:rFonts w:ascii="Times New Roman" w:hAnsi="Times New Roman" w:cs="Times New Roman" w:eastAsia="Times New Roman"/>
          <w:color w:val="auto"/>
          <w:spacing w:val="0"/>
          <w:position w:val="0"/>
          <w:sz w:val="24"/>
          <w:shd w:fill="auto" w:val="clear"/>
        </w:rPr>
        <w:t xml:space="preserve">. Since all the quantities on the right-hand side of this equation are known, the measured value of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can be compared to their product. The values for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G </w:t>
      </w:r>
      <w:r>
        <w:rPr>
          <w:rFonts w:ascii="Times New Roman" w:hAnsi="Times New Roman" w:cs="Times New Roman" w:eastAsia="Times New Roman"/>
          <w:color w:val="auto"/>
          <w:spacing w:val="0"/>
          <w:position w:val="0"/>
          <w:sz w:val="24"/>
          <w:shd w:fill="auto" w:val="clear"/>
        </w:rPr>
        <w:t xml:space="preserve">are known from experiments to be 9.8 m/s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and 6.67 x 10</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Nm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/kg</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this lab, a ball will be dropped, and the time it takes for the ball to travel a known distance will be measured. From kinematics, the distance </w:t>
      </w:r>
      <w:r>
        <w:rPr>
          <w:rFonts w:ascii="Times New Roman" w:hAnsi="Times New Roman" w:cs="Times New Roman" w:eastAsia="Times New Roman"/>
          <w:i/>
          <w:color w:val="auto"/>
          <w:spacing w:val="0"/>
          <w:position w:val="0"/>
          <w:sz w:val="24"/>
          <w:shd w:fill="auto" w:val="clear"/>
        </w:rPr>
        <w:t xml:space="preserve">y</w:t>
      </w:r>
      <w:r>
        <w:rPr>
          <w:rFonts w:ascii="Times New Roman" w:hAnsi="Times New Roman" w:cs="Times New Roman" w:eastAsia="Times New Roman"/>
          <w:color w:val="auto"/>
          <w:spacing w:val="0"/>
          <w:position w:val="0"/>
          <w:sz w:val="24"/>
          <w:shd w:fill="auto" w:val="clear"/>
        </w:rPr>
        <w:t xml:space="preserve"> can be written as: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 = y</w:t>
      </w:r>
      <w:r>
        <w:rPr>
          <w:rFonts w:ascii="Times New Roman" w:hAnsi="Times New Roman" w:cs="Times New Roman" w:eastAsia="Times New Roman"/>
          <w:color w:val="auto"/>
          <w:spacing w:val="0"/>
          <w:position w:val="0"/>
          <w:sz w:val="24"/>
          <w:shd w:fill="auto" w:val="clear"/>
          <w:vertAlign w:val="subscript"/>
        </w:rPr>
        <w:t xml:space="preserve">0</w:t>
      </w:r>
      <w:r>
        <w:rPr>
          <w:rFonts w:ascii="Times New Roman" w:hAnsi="Times New Roman" w:cs="Times New Roman" w:eastAsia="Times New Roman"/>
          <w:color w:val="auto"/>
          <w:spacing w:val="0"/>
          <w:position w:val="0"/>
          <w:sz w:val="24"/>
          <w:shd w:fill="auto" w:val="clear"/>
        </w:rPr>
        <w:t xml:space="preserve"> + v</w:t>
      </w:r>
      <w:r>
        <w:rPr>
          <w:rFonts w:ascii="Times New Roman" w:hAnsi="Times New Roman" w:cs="Times New Roman" w:eastAsia="Times New Roman"/>
          <w:color w:val="auto"/>
          <w:spacing w:val="0"/>
          <w:position w:val="0"/>
          <w:sz w:val="24"/>
          <w:shd w:fill="auto" w:val="clear"/>
          <w:vertAlign w:val="subscript"/>
        </w:rPr>
        <w:t xml:space="preserve">0</w:t>
      </w:r>
      <w:r>
        <w:rPr>
          <w:rFonts w:ascii="Times New Roman" w:hAnsi="Times New Roman" w:cs="Times New Roman" w:eastAsia="Times New Roman"/>
          <w:color w:val="auto"/>
          <w:spacing w:val="0"/>
          <w:position w:val="0"/>
          <w:sz w:val="24"/>
          <w:shd w:fill="auto" w:val="clear"/>
        </w:rPr>
        <w:t xml:space="preserve">t + ½ </w:t>
      </w:r>
      <w:r>
        <w:rPr>
          <w:rFonts w:ascii="Times New Roman" w:hAnsi="Times New Roman" w:cs="Times New Roman" w:eastAsia="Times New Roman"/>
          <w:b/>
          <w:i/>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4)</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the ball is dropped from rest and the acceleration </w:t>
      </w:r>
      <w:r>
        <w:rPr>
          <w:rFonts w:ascii="Times New Roman" w:hAnsi="Times New Roman" w:cs="Times New Roman" w:eastAsia="Times New Roman"/>
          <w:b/>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is just the gravitational acceleration, this becomes: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y-y</w:t>
      </w:r>
      <w:r>
        <w:rPr>
          <w:rFonts w:ascii="Times New Roman" w:hAnsi="Times New Roman" w:cs="Times New Roman" w:eastAsia="Times New Roman"/>
          <w:color w:val="auto"/>
          <w:spacing w:val="0"/>
          <w:position w:val="0"/>
          <w:sz w:val="24"/>
          <w:shd w:fill="auto" w:val="clear"/>
          <w:vertAlign w:val="subscript"/>
        </w:rPr>
        <w:t xml:space="preserve">0</w:t>
      </w:r>
      <w:r>
        <w:rPr>
          <w:rFonts w:ascii="Times New Roman" w:hAnsi="Times New Roman" w:cs="Times New Roman" w:eastAsia="Times New Roman"/>
          <w:color w:val="auto"/>
          <w:spacing w:val="0"/>
          <w:position w:val="0"/>
          <w:sz w:val="24"/>
          <w:shd w:fill="auto" w:val="clear"/>
        </w:rPr>
        <w:t xml:space="preserve"> = ½ </w:t>
      </w:r>
      <w:r>
        <w:rPr>
          <w:rFonts w:ascii="Times New Roman" w:hAnsi="Times New Roman" w:cs="Times New Roman" w:eastAsia="Times New Roman"/>
          <w:i/>
          <w:color w:val="auto"/>
          <w:spacing w:val="0"/>
          <w:position w:val="0"/>
          <w:sz w:val="24"/>
          <w:shd w:fill="auto" w:val="clear"/>
        </w:rPr>
        <w:t xml:space="preserve">g </w:t>
      </w:r>
      <w:r>
        <w:rPr>
          <w:rFonts w:ascii="Times New Roman" w:hAnsi="Times New Roman" w:cs="Times New Roman" w:eastAsia="Times New Roman"/>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5)</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Equivalently:</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 2d / t</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6)</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d = 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y</w:t>
      </w:r>
      <w:r>
        <w:rPr>
          <w:rFonts w:ascii="Times New Roman" w:hAnsi="Times New Roman" w:cs="Times New Roman" w:eastAsia="Times New Roman"/>
          <w:color w:val="auto"/>
          <w:spacing w:val="0"/>
          <w:position w:val="0"/>
          <w:sz w:val="24"/>
          <w:shd w:fill="auto" w:val="clear"/>
          <w:vertAlign w:val="subscript"/>
        </w:rPr>
        <w:t xml:space="preserve">0</w:t>
      </w:r>
      <w:r>
        <w:rPr>
          <w:rFonts w:ascii="Times New Roman" w:hAnsi="Times New Roman" w:cs="Times New Roman" w:eastAsia="Times New Roman"/>
          <w:color w:val="auto"/>
          <w:spacing w:val="0"/>
          <w:position w:val="0"/>
          <w:sz w:val="24"/>
          <w:shd w:fill="auto" w:val="clear"/>
        </w:rPr>
        <w:t xml:space="preserve"> is the total distance traveled. </w:t>
      </w:r>
      <w:r>
        <w:rPr>
          <w:rFonts w:ascii="Times New Roman" w:hAnsi="Times New Roman" w:cs="Times New Roman" w:eastAsia="Times New Roman"/>
          <w:i/>
          <w:color w:val="auto"/>
          <w:spacing w:val="0"/>
          <w:position w:val="0"/>
          <w:sz w:val="24"/>
          <w:shd w:fill="auto" w:val="clear"/>
        </w:rPr>
        <w:t xml:space="preserve">G </w:t>
      </w:r>
      <w:r>
        <w:rPr>
          <w:rFonts w:ascii="Times New Roman" w:hAnsi="Times New Roman" w:cs="Times New Roman" w:eastAsia="Times New Roman"/>
          <w:color w:val="auto"/>
          <w:spacing w:val="0"/>
          <w:position w:val="0"/>
          <w:sz w:val="24"/>
          <w:shd w:fill="auto" w:val="clear"/>
        </w:rPr>
        <w:t xml:space="preserve">will now be experimentally determined.</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Measure the acceleration of gravity at the Earth's surface.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Obtain a ball, a meter stick, two timing gates, and three clamps.</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Use one clamp to attach the meter stick to a table or another sturdy surface slightly off the ground. </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Use the other two clamps to connect the timing gates to the top and bottom of the meter stick. Make sure that each sensor is lined up with the end of the meter stick. This way, d is known to be 1 m in </w:t>
      </w:r>
      <w:r>
        <w:rPr>
          <w:rFonts w:ascii="Times New Roman" w:hAnsi="Times New Roman" w:cs="Times New Roman" w:eastAsia="Times New Roman"/>
          <w:b/>
          <w:color w:val="auto"/>
          <w:spacing w:val="0"/>
          <w:position w:val="0"/>
          <w:sz w:val="24"/>
          <w:shd w:fill="auto" w:val="clear"/>
        </w:rPr>
        <w:t xml:space="preserve">Equation 6</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Once it has been verified that the timing gates are working properly, drop the ball through the two timing gates and record the time. Make sure that the ball is dropped from rest; otherwise, </w:t>
      </w:r>
      <w:r>
        <w:rPr>
          <w:rFonts w:ascii="Times New Roman" w:hAnsi="Times New Roman" w:cs="Times New Roman" w:eastAsia="Times New Roman"/>
          <w:b/>
          <w:color w:val="auto"/>
          <w:spacing w:val="0"/>
          <w:position w:val="0"/>
          <w:sz w:val="24"/>
          <w:shd w:fill="auto" w:val="clear"/>
        </w:rPr>
        <w:t xml:space="preserve">Equation 6</w:t>
      </w:r>
      <w:r>
        <w:rPr>
          <w:rFonts w:ascii="Times New Roman" w:hAnsi="Times New Roman" w:cs="Times New Roman" w:eastAsia="Times New Roman"/>
          <w:color w:val="auto"/>
          <w:spacing w:val="0"/>
          <w:position w:val="0"/>
          <w:sz w:val="24"/>
          <w:shd w:fill="auto" w:val="clear"/>
        </w:rPr>
        <w:t xml:space="preserve"> is no longer valid.</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Repeat step 1.4 five times and take the average time.</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Use the average value of </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to calculate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Compare this to the value obtained when using the mass and radius of Earth in </w:t>
      </w:r>
      <w:r>
        <w:rPr>
          <w:rFonts w:ascii="Times New Roman" w:hAnsi="Times New Roman" w:cs="Times New Roman" w:eastAsia="Times New Roman"/>
          <w:b/>
          <w:color w:val="auto"/>
          <w:spacing w:val="0"/>
          <w:position w:val="0"/>
          <w:sz w:val="24"/>
          <w:shd w:fill="auto" w:val="clear"/>
        </w:rPr>
        <w:t xml:space="preserve">Equation 3</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value of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measured from the experimental procedure is shown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The freefall time from step 1.4 is recorded in the first column of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The measured value of </w:t>
      </w:r>
      <w:r>
        <w:rPr>
          <w:rFonts w:ascii="Times New Roman" w:hAnsi="Times New Roman" w:cs="Times New Roman" w:eastAsia="Times New Roman"/>
          <w:i/>
          <w:color w:val="auto"/>
          <w:spacing w:val="0"/>
          <w:position w:val="0"/>
          <w:sz w:val="24"/>
          <w:shd w:fill="auto" w:val="clear"/>
        </w:rPr>
        <w:t xml:space="preserve">g </w:t>
      </w:r>
      <w:r>
        <w:rPr>
          <w:rFonts w:ascii="Times New Roman" w:hAnsi="Times New Roman" w:cs="Times New Roman" w:eastAsia="Times New Roman"/>
          <w:color w:val="auto"/>
          <w:spacing w:val="0"/>
          <w:position w:val="0"/>
          <w:sz w:val="24"/>
          <w:shd w:fill="auto" w:val="clear"/>
        </w:rPr>
        <w:t xml:space="preserve">is then calculated using </w:t>
      </w:r>
      <w:r>
        <w:rPr>
          <w:rFonts w:ascii="Times New Roman" w:hAnsi="Times New Roman" w:cs="Times New Roman" w:eastAsia="Times New Roman"/>
          <w:b/>
          <w:color w:val="auto"/>
          <w:spacing w:val="0"/>
          <w:position w:val="0"/>
          <w:sz w:val="24"/>
          <w:shd w:fill="auto" w:val="clear"/>
        </w:rPr>
        <w:t xml:space="preserve">Equation 6</w:t>
      </w:r>
      <w:r>
        <w:rPr>
          <w:rFonts w:ascii="Times New Roman" w:hAnsi="Times New Roman" w:cs="Times New Roman" w:eastAsia="Times New Roman"/>
          <w:color w:val="auto"/>
          <w:spacing w:val="0"/>
          <w:position w:val="0"/>
          <w:sz w:val="24"/>
          <w:shd w:fill="auto" w:val="clear"/>
        </w:rPr>
        <w:t xml:space="preserve">. The accuracy of this value can be checked by comparing it to the value of </w:t>
      </w:r>
      <w:r>
        <w:rPr>
          <w:rFonts w:ascii="Times New Roman" w:hAnsi="Times New Roman" w:cs="Times New Roman" w:eastAsia="Times New Roman"/>
          <w:i/>
          <w:color w:val="auto"/>
          <w:spacing w:val="0"/>
          <w:position w:val="0"/>
          <w:sz w:val="24"/>
          <w:shd w:fill="auto" w:val="clear"/>
        </w:rPr>
        <w:t xml:space="preserve">g </w:t>
      </w:r>
      <w:r>
        <w:rPr>
          <w:rFonts w:ascii="Times New Roman" w:hAnsi="Times New Roman" w:cs="Times New Roman" w:eastAsia="Times New Roman"/>
          <w:color w:val="auto"/>
          <w:spacing w:val="0"/>
          <w:position w:val="0"/>
          <w:sz w:val="24"/>
          <w:shd w:fill="auto" w:val="clear"/>
        </w:rPr>
        <w:t xml:space="preserve">calculated from </w:t>
      </w:r>
      <w:r>
        <w:rPr>
          <w:rFonts w:ascii="Times New Roman" w:hAnsi="Times New Roman" w:cs="Times New Roman" w:eastAsia="Times New Roman"/>
          <w:b/>
          <w:color w:val="auto"/>
          <w:spacing w:val="0"/>
          <w:position w:val="0"/>
          <w:sz w:val="24"/>
          <w:shd w:fill="auto" w:val="clear"/>
        </w:rPr>
        <w:t xml:space="preserve">Equation 3</w:t>
      </w:r>
      <w:r>
        <w:rPr>
          <w:rFonts w:ascii="Times New Roman" w:hAnsi="Times New Roman" w:cs="Times New Roman" w:eastAsia="Times New Roman"/>
          <w:color w:val="auto"/>
          <w:spacing w:val="0"/>
          <w:position w:val="0"/>
          <w:sz w:val="24"/>
          <w:shd w:fill="auto" w:val="clear"/>
        </w:rPr>
        <w:t xml:space="preserve"> using the following values: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 6.67 x 10</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m</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kg</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i/>
          <w:color w:val="auto"/>
          <w:spacing w:val="0"/>
          <w:position w:val="0"/>
          <w:sz w:val="24"/>
          <w:shd w:fill="auto" w:val="clear"/>
          <w:vertAlign w:val="subscript"/>
        </w:rPr>
        <w:t xml:space="preserve">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5.98 x 10</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kg, and r</w:t>
      </w:r>
      <w:r>
        <w:rPr>
          <w:rFonts w:ascii="Times New Roman" w:hAnsi="Times New Roman" w:cs="Times New Roman" w:eastAsia="Times New Roman"/>
          <w:color w:val="auto"/>
          <w:spacing w:val="0"/>
          <w:position w:val="0"/>
          <w:sz w:val="24"/>
          <w:shd w:fill="auto" w:val="clear"/>
          <w:vertAlign w:val="subscript"/>
        </w:rPr>
        <w:t xml:space="preserve">E</w:t>
      </w:r>
      <w:r>
        <w:rPr>
          <w:rFonts w:ascii="Times New Roman" w:hAnsi="Times New Roman" w:cs="Times New Roman" w:eastAsia="Times New Roman"/>
          <w:color w:val="auto"/>
          <w:spacing w:val="0"/>
          <w:position w:val="0"/>
          <w:sz w:val="24"/>
          <w:shd w:fill="auto" w:val="clear"/>
        </w:rPr>
        <w:t xml:space="preserve"> = 6.38 x 10</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km. This comparison is also shown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with a percent difference. The percent difference is calculated as: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measured value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expected value | / expected value. (</w:t>
      </w:r>
      <w:r>
        <w:rPr>
          <w:rFonts w:ascii="Times New Roman" w:hAnsi="Times New Roman" w:cs="Times New Roman" w:eastAsia="Times New Roman"/>
          <w:b/>
          <w:color w:val="auto"/>
          <w:spacing w:val="0"/>
          <w:position w:val="0"/>
          <w:sz w:val="24"/>
          <w:shd w:fill="auto" w:val="clear"/>
        </w:rPr>
        <w:t xml:space="preserve">Equation 7)</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low percent difference indicates that Newton's law of universal gravitation is a very good description of gravity.</w:t>
      </w:r>
    </w:p>
    <w:p>
      <w:pPr>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Results.</w:t>
      </w:r>
    </w:p>
    <w:tbl>
      <w:tblPr>
        <w:tblInd w:w="340" w:type="dxa"/>
      </w:tblPr>
      <w:tblGrid>
        <w:gridCol w:w="2351"/>
        <w:gridCol w:w="2061"/>
        <w:gridCol w:w="2641"/>
        <w:gridCol w:w="2357"/>
      </w:tblGrid>
      <w:tr>
        <w:trPr>
          <w:trHeight w:val="1" w:hRule="atLeast"/>
          <w:jc w:val="left"/>
        </w:trPr>
        <w:tc>
          <w:tcPr>
            <w:tcW w:w="2351" w:type="dxa"/>
            <w:tcBorders>
              <w:top w:val="single" w:color="000000" w:sz="1"/>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Free Fall Time (s)</w:t>
            </w:r>
          </w:p>
        </w:tc>
        <w:tc>
          <w:tcPr>
            <w:tcW w:w="2061" w:type="dxa"/>
            <w:tcBorders>
              <w:top w:val="single" w:color="000000" w:sz="1"/>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Measured </w:t>
            </w:r>
            <w:r>
              <w:rPr>
                <w:rFonts w:ascii="Times New Roman" w:hAnsi="Times New Roman" w:cs="Times New Roman" w:eastAsia="Times New Roman"/>
                <w:i/>
                <w:color w:val="auto"/>
                <w:spacing w:val="0"/>
                <w:position w:val="0"/>
                <w:sz w:val="24"/>
                <w:shd w:fill="auto" w:val="clear"/>
              </w:rPr>
              <w:t xml:space="preserve">g</w:t>
            </w:r>
          </w:p>
        </w:tc>
        <w:tc>
          <w:tcPr>
            <w:tcW w:w="2641" w:type="dxa"/>
            <w:tcBorders>
              <w:top w:val="single" w:color="000000" w:sz="1"/>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Calculated </w:t>
            </w:r>
            <w:r>
              <w:rPr>
                <w:rFonts w:ascii="Times New Roman" w:hAnsi="Times New Roman" w:cs="Times New Roman" w:eastAsia="Times New Roman"/>
                <w:i/>
                <w:color w:val="auto"/>
                <w:spacing w:val="0"/>
                <w:position w:val="0"/>
                <w:sz w:val="24"/>
                <w:shd w:fill="auto" w:val="clear"/>
              </w:rPr>
              <w:t xml:space="preserve">g</w:t>
            </w:r>
          </w:p>
        </w:tc>
        <w:tc>
          <w:tcPr>
            <w:tcW w:w="2357" w:type="dxa"/>
            <w:tcBorders>
              <w:top w:val="single" w:color="000000" w:sz="1"/>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difference</w:t>
            </w:r>
          </w:p>
        </w:tc>
      </w:tr>
      <w:tr>
        <w:trPr>
          <w:trHeight w:val="1" w:hRule="atLeast"/>
          <w:jc w:val="left"/>
        </w:trPr>
        <w:tc>
          <w:tcPr>
            <w:tcW w:w="235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0.45</w:t>
            </w:r>
          </w:p>
        </w:tc>
        <w:tc>
          <w:tcPr>
            <w:tcW w:w="206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9.88</w:t>
            </w:r>
          </w:p>
        </w:tc>
        <w:tc>
          <w:tcPr>
            <w:tcW w:w="264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9.79</w:t>
            </w:r>
          </w:p>
        </w:tc>
        <w:tc>
          <w:tcPr>
            <w:tcW w:w="2357"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0.9</w:t>
            </w: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branch of mechanics that is concerned with the analysis of forces on objects that do not move is called statics. Engineers who construct building and bridges use statics to analyze the loads on the structures. The equation </w:t>
      </w:r>
      <w:r>
        <w:rPr>
          <w:rFonts w:ascii="Times New Roman" w:hAnsi="Times New Roman" w:cs="Times New Roman" w:eastAsia="Times New Roman"/>
          <w:b/>
          <w:color w:val="auto"/>
          <w:spacing w:val="0"/>
          <w:position w:val="0"/>
          <w:sz w:val="24"/>
          <w:shd w:fill="auto" w:val="clear"/>
        </w:rPr>
        <w:t xml:space="preserve">F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mg</w:t>
      </w:r>
      <w:r>
        <w:rPr>
          <w:rFonts w:ascii="Times New Roman" w:hAnsi="Times New Roman" w:cs="Times New Roman" w:eastAsia="Times New Roman"/>
          <w:color w:val="auto"/>
          <w:spacing w:val="0"/>
          <w:position w:val="0"/>
          <w:sz w:val="24"/>
          <w:shd w:fill="auto" w:val="clear"/>
        </w:rPr>
        <w:t xml:space="preserve"> is used throughout this field, so an accurate measurement of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is extremely important in this case. Newton's law of universal gravitation is used by NASA to explore the solar system. When they send probes to Mars and beyond, they use the universal law of gravitation to calculate spacecraft trajectories to a very high level of accuracy. Some scientists are interested in doing experiments in zero-gravity environments. To achieve this, astronauts on the International Space Station perform experiments for them. The space station is in a stable orbit around the Earth because of our understanding of the universal law of gravitation.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experiment, the gravitational acceleration of an object on the surface of the Earth was measured. Using a ball with two timing gates attached to a meter stick, the time it took for the ball to travel 1 m from rest was measured. Using kinematic equations, the acceleration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was calculated and found to be very close to the accepted value of 9.8 m/s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