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730" w:tblpY="1097"/>
        <w:tblW w:w="10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2250"/>
        <w:gridCol w:w="1710"/>
        <w:gridCol w:w="5400"/>
      </w:tblGrid>
      <w:tr w:rsidR="008A13DE" w:rsidRPr="008A13DE" w14:paraId="4FC9ABF5" w14:textId="77777777" w:rsidTr="00D60923"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486A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Time code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908D5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Comment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DD06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Step in Script (ex 4.2)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FC95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Rewritten Text or Corrected Pronunciation</w:t>
            </w:r>
          </w:p>
        </w:tc>
      </w:tr>
      <w:tr w:rsidR="008A13DE" w:rsidRPr="008A13DE" w14:paraId="21989E58" w14:textId="77777777" w:rsidTr="00D60923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A8F4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4F09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2.40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0786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Script change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983E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2.4.3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400A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By combining the two equations, and noting that translational kinetic energy is defined as </w:t>
            </w:r>
            <w:r w:rsidRPr="008A13DE">
              <w:rPr>
                <w:rFonts w:ascii="Times New Roman" w:hAnsi="Times New Roman" w:cs="Times New Roman"/>
                <w:i/>
                <w:iCs/>
                <w:color w:val="222222"/>
              </w:rPr>
              <w:t>½mv</w:t>
            </w:r>
            <w:r w:rsidRPr="008A13DE">
              <w:rPr>
                <w:rFonts w:ascii="Times New Roman" w:hAnsi="Times New Roman" w:cs="Times New Roman"/>
                <w:i/>
                <w:iCs/>
                <w:color w:val="222222"/>
                <w:vertAlign w:val="superscript"/>
              </w:rPr>
              <w:t>2</w:t>
            </w:r>
            <w:r w:rsidRPr="008A13DE">
              <w:rPr>
                <w:rFonts w:ascii="Times New Roman" w:hAnsi="Times New Roman" w:cs="Times New Roman"/>
                <w:b/>
                <w:bCs/>
                <w:color w:val="222222"/>
              </w:rPr>
              <w:t>(read=half-m-v-square)</w:t>
            </w:r>
            <w:r w:rsidRPr="008A13DE">
              <w:rPr>
                <w:rFonts w:ascii="Times New Roman" w:hAnsi="Times New Roman" w:cs="Times New Roman"/>
                <w:color w:val="222222"/>
              </w:rPr>
              <w:t xml:space="preserve">, </w:t>
            </w:r>
            <w:proofErr w:type="gramStart"/>
            <w:r w:rsidRPr="008A13DE">
              <w:rPr>
                <w:rFonts w:ascii="Times New Roman" w:hAnsi="Times New Roman" w:cs="Times New Roman"/>
                <w:color w:val="222222"/>
              </w:rPr>
              <w:t>it is clear that the</w:t>
            </w:r>
            <w:proofErr w:type="gramEnd"/>
            <w:r w:rsidRPr="008A13DE">
              <w:rPr>
                <w:rFonts w:ascii="Times New Roman" w:hAnsi="Times New Roman" w:cs="Times New Roman"/>
                <w:color w:val="222222"/>
              </w:rPr>
              <w:t xml:space="preserve"> work done on the cannonball, which is </w:t>
            </w:r>
            <w:proofErr w:type="spellStart"/>
            <w:r w:rsidRPr="008A13DE">
              <w:rPr>
                <w:rFonts w:ascii="Times New Roman" w:hAnsi="Times New Roman" w:cs="Times New Roman"/>
                <w:color w:val="222222"/>
              </w:rPr>
              <w:t>F</w:t>
            </w:r>
            <w:r w:rsidRPr="008A13DE">
              <w:rPr>
                <w:rFonts w:ascii="Times New Roman" w:hAnsi="Times New Roman" w:cs="Times New Roman"/>
                <w:color w:val="222222"/>
                <w:vertAlign w:val="subscript"/>
              </w:rPr>
              <w:t>net</w:t>
            </w:r>
            <w:proofErr w:type="spellEnd"/>
            <w:r w:rsidRPr="008A13DE">
              <w:rPr>
                <w:rFonts w:ascii="Times New Roman" w:hAnsi="Times New Roman" w:cs="Times New Roman"/>
                <w:color w:val="222222"/>
              </w:rPr>
              <w:t> (</w:t>
            </w:r>
            <w:r w:rsidRPr="008A13DE">
              <w:rPr>
                <w:rFonts w:ascii="Times New Roman" w:hAnsi="Times New Roman" w:cs="Times New Roman"/>
                <w:b/>
                <w:bCs/>
                <w:color w:val="222222"/>
              </w:rPr>
              <w:t>read: F-net</w:t>
            </w:r>
            <w:r w:rsidRPr="008A13DE">
              <w:rPr>
                <w:rFonts w:ascii="Times New Roman" w:hAnsi="Times New Roman" w:cs="Times New Roman"/>
                <w:color w:val="222222"/>
              </w:rPr>
              <w:t>) times d, is equal to the difference in the final and initial kinetic energies. This is the work-energy principle.</w:t>
            </w:r>
          </w:p>
        </w:tc>
      </w:tr>
      <w:tr w:rsidR="008A13DE" w:rsidRPr="008A13DE" w14:paraId="5F26BF81" w14:textId="77777777" w:rsidTr="00D60923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6038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44C5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6.06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204B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Script change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5B835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3.7.2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B6B9" w14:textId="77777777" w:rsidR="008A13DE" w:rsidRPr="008A13DE" w:rsidRDefault="008A13DE" w:rsidP="00D60923">
            <w:pPr>
              <w:rPr>
                <w:rFonts w:ascii="Times New Roman" w:hAnsi="Times New Roman" w:cs="Times New Roman"/>
                <w:color w:val="222222"/>
              </w:rPr>
            </w:pPr>
            <w:r w:rsidRPr="008A13DE">
              <w:rPr>
                <w:rFonts w:ascii="Times New Roman" w:hAnsi="Times New Roman" w:cs="Times New Roman"/>
                <w:color w:val="222222"/>
              </w:rPr>
              <w:t>Next, place some weights to increase the glider’s mass, and then repeat the experiment to measure velocities at the three different heights.</w:t>
            </w:r>
          </w:p>
        </w:tc>
      </w:tr>
    </w:tbl>
    <w:p w14:paraId="6C8DB212" w14:textId="77777777" w:rsidR="00D60923" w:rsidRPr="00D60923" w:rsidRDefault="00D60923" w:rsidP="00D60923">
      <w:pPr>
        <w:rPr>
          <w:rFonts w:ascii="Times New Roman" w:eastAsia="Times New Roman" w:hAnsi="Times New Roman" w:cs="Times New Roman"/>
        </w:rPr>
      </w:pPr>
      <w:r w:rsidRPr="00D60923">
        <w:rPr>
          <w:rFonts w:eastAsia="Times New Roman"/>
          <w:color w:val="222222"/>
          <w:sz w:val="19"/>
          <w:szCs w:val="19"/>
          <w:shd w:val="clear" w:color="auto" w:fill="FFFFFF"/>
        </w:rPr>
        <w:t>10313</w:t>
      </w:r>
      <w:r>
        <w:rPr>
          <w:rFonts w:eastAsia="Times New Roman"/>
          <w:color w:val="222222"/>
          <w:sz w:val="19"/>
          <w:szCs w:val="19"/>
          <w:shd w:val="clear" w:color="auto" w:fill="FFFFFF"/>
        </w:rPr>
        <w:t xml:space="preserve"> redos</w:t>
      </w:r>
      <w:bookmarkStart w:id="0" w:name="_GoBack"/>
      <w:bookmarkEnd w:id="0"/>
      <w:r w:rsidRPr="00D60923">
        <w:rPr>
          <w:rFonts w:eastAsia="Times New Roman"/>
          <w:color w:val="222222"/>
          <w:sz w:val="19"/>
          <w:szCs w:val="19"/>
          <w:shd w:val="clear" w:color="auto" w:fill="FFFFFF"/>
        </w:rPr>
        <w:t>:</w:t>
      </w:r>
    </w:p>
    <w:p w14:paraId="12F54032" w14:textId="77777777"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DE"/>
    <w:rsid w:val="001E1FAD"/>
    <w:rsid w:val="001E64BF"/>
    <w:rsid w:val="00490A02"/>
    <w:rsid w:val="008A13DE"/>
    <w:rsid w:val="00D60923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ED7A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A13DE"/>
  </w:style>
  <w:style w:type="character" w:customStyle="1" w:styleId="m-8195164944888769588m8589879424132991909gmail-il">
    <w:name w:val="m_-8195164944888769588m_8589879424132991909gmail-il"/>
    <w:basedOn w:val="DefaultParagraphFont"/>
    <w:rsid w:val="00D6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90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2017-03-29T23:21:00Z</dcterms:created>
  <dcterms:modified xsi:type="dcterms:W3CDTF">2017-03-29T23:26:00Z</dcterms:modified>
</cp:coreProperties>
</file>