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DB706" w14:textId="725E8773" w:rsidR="00A153F3" w:rsidRPr="00036273" w:rsidRDefault="003B4E65" w:rsidP="003B4E65">
      <w:r>
        <w:rPr>
          <w:b/>
        </w:rPr>
        <w:t>JoVE Science Education Series: Nursing</w:t>
      </w:r>
    </w:p>
    <w:p w14:paraId="0DA81968" w14:textId="32C9B1FB" w:rsidR="00A153F3" w:rsidRPr="00036273" w:rsidRDefault="00A153F3" w:rsidP="00036273">
      <w:r w:rsidRPr="00036273">
        <w:rPr>
          <w:b/>
        </w:rPr>
        <w:t>Title</w:t>
      </w:r>
      <w:r w:rsidR="003B4E65" w:rsidRPr="00036273">
        <w:rPr>
          <w:b/>
        </w:rPr>
        <w:t xml:space="preserve">: </w:t>
      </w:r>
      <w:r w:rsidRPr="00036273">
        <w:rPr>
          <w:b/>
        </w:rPr>
        <w:t xml:space="preserve">Discontinuing Intravenous </w:t>
      </w:r>
      <w:r w:rsidR="00AF708A">
        <w:rPr>
          <w:b/>
        </w:rPr>
        <w:t>F</w:t>
      </w:r>
      <w:r w:rsidRPr="00036273">
        <w:rPr>
          <w:b/>
        </w:rPr>
        <w:t>luids and a Peripheral Intravenous Line</w:t>
      </w:r>
    </w:p>
    <w:p w14:paraId="04E3618F" w14:textId="1D4A3EBA" w:rsidR="00A153F3" w:rsidRDefault="00A153F3" w:rsidP="00A153F3">
      <w:pPr>
        <w:rPr>
          <w:b/>
        </w:rPr>
      </w:pPr>
      <w:r w:rsidRPr="00036273">
        <w:rPr>
          <w:b/>
        </w:rPr>
        <w:t xml:space="preserve">Overview </w:t>
      </w:r>
    </w:p>
    <w:p w14:paraId="0C60C2F3" w14:textId="014CB3C1" w:rsidR="003B4E65" w:rsidRPr="00036273" w:rsidRDefault="003B4E65" w:rsidP="00A153F3">
      <w:r w:rsidRPr="00036273">
        <w:t>Source: Madeline Lassche, MSNEd, RN and Katie Baraki, MSN, RN, College of Nursing, University of Utah, UT</w:t>
      </w:r>
    </w:p>
    <w:p w14:paraId="3013949A" w14:textId="64144ECE" w:rsidR="005C7584" w:rsidRPr="003B4E65" w:rsidRDefault="005C7584" w:rsidP="00A153F3">
      <w:r w:rsidRPr="003B4E65">
        <w:t>Intravenous</w:t>
      </w:r>
      <w:r w:rsidR="00242646">
        <w:t xml:space="preserve"> (IV)</w:t>
      </w:r>
      <w:r w:rsidRPr="003B4E65">
        <w:t xml:space="preserve"> fluid administration and peripheral </w:t>
      </w:r>
      <w:r w:rsidR="00242646">
        <w:t>IV</w:t>
      </w:r>
      <w:r w:rsidR="00242646" w:rsidRPr="003B4E65">
        <w:t xml:space="preserve"> </w:t>
      </w:r>
      <w:r w:rsidRPr="003B4E65">
        <w:t>catheters</w:t>
      </w:r>
      <w:r w:rsidR="00242646">
        <w:t xml:space="preserve"> (PIVs)</w:t>
      </w:r>
      <w:r w:rsidRPr="003B4E65">
        <w:t xml:space="preserve"> may be discontinued for a number of reasons. The most common </w:t>
      </w:r>
      <w:r w:rsidR="00055461" w:rsidRPr="003B4E65">
        <w:t>reason for</w:t>
      </w:r>
      <w:r w:rsidRPr="003B4E65">
        <w:t xml:space="preserve"> discontinuing </w:t>
      </w:r>
      <w:r w:rsidR="00242646">
        <w:t>IV</w:t>
      </w:r>
      <w:r w:rsidR="00242646" w:rsidRPr="003B4E65">
        <w:t xml:space="preserve"> </w:t>
      </w:r>
      <w:r w:rsidRPr="003B4E65">
        <w:t xml:space="preserve">fluids is that the patient has returned to </w:t>
      </w:r>
      <w:r w:rsidR="00283CEE" w:rsidRPr="003B4E65">
        <w:t>normal body fluid volume (</w:t>
      </w:r>
      <w:r w:rsidRPr="003B4E65">
        <w:t>euvolemia</w:t>
      </w:r>
      <w:r w:rsidR="00283CEE" w:rsidRPr="003B4E65">
        <w:t>)</w:t>
      </w:r>
      <w:r w:rsidRPr="003B4E65">
        <w:t xml:space="preserve"> and is able to maintain adequate oral fluid intake</w:t>
      </w:r>
      <w:r w:rsidR="006420D2" w:rsidRPr="003B4E65">
        <w:t xml:space="preserve"> or is being discharged from the hospital.</w:t>
      </w:r>
      <w:r w:rsidR="00010DA5" w:rsidRPr="003B4E65">
        <w:t xml:space="preserve"> </w:t>
      </w:r>
      <w:r w:rsidR="006420D2" w:rsidRPr="003B4E65">
        <w:t>In addition, the</w:t>
      </w:r>
      <w:r w:rsidRPr="003B4E65">
        <w:t xml:space="preserve"> Center</w:t>
      </w:r>
      <w:r w:rsidR="00242646">
        <w:t>s</w:t>
      </w:r>
      <w:r w:rsidRPr="003B4E65">
        <w:t xml:space="preserve"> for Disease Control Guidelines for the Prevention of Intravascular Catheter-Related Infections (2011) recommends replacing </w:t>
      </w:r>
      <w:r w:rsidR="00242646">
        <w:t>PIVs</w:t>
      </w:r>
      <w:r w:rsidRPr="003B4E65">
        <w:t xml:space="preserve"> every 72</w:t>
      </w:r>
      <w:r w:rsidR="00242646">
        <w:t>-</w:t>
      </w:r>
      <w:r w:rsidRPr="003B4E65">
        <w:t xml:space="preserve">96 h in adults to prevent </w:t>
      </w:r>
      <w:r w:rsidR="00242646">
        <w:t xml:space="preserve">the </w:t>
      </w:r>
      <w:r w:rsidRPr="003B4E65">
        <w:t xml:space="preserve">risk of infection or phlebitis. If the </w:t>
      </w:r>
      <w:r w:rsidR="00242646">
        <w:t>PIV</w:t>
      </w:r>
      <w:r w:rsidRPr="003B4E65">
        <w:t xml:space="preserve"> becomes dislodged or if the insertion site demonstrates</w:t>
      </w:r>
      <w:r w:rsidR="00242646">
        <w:t xml:space="preserve"> the</w:t>
      </w:r>
      <w:r w:rsidRPr="003B4E65">
        <w:t xml:space="preserve"> signs and symptoms of infection, infiltration, extravasation</w:t>
      </w:r>
      <w:r w:rsidR="00242646">
        <w:t>,</w:t>
      </w:r>
      <w:r w:rsidRPr="003B4E65">
        <w:t xml:space="preserve"> or phlebitis, the </w:t>
      </w:r>
      <w:r w:rsidR="00242646">
        <w:t>PIV</w:t>
      </w:r>
      <w:r w:rsidRPr="003B4E65">
        <w:t xml:space="preserve"> should be discontinued and replaced. For pediatric patients, the Infusion Nurses Society recommends replacing the </w:t>
      </w:r>
      <w:r w:rsidR="00242646">
        <w:t xml:space="preserve">PIV </w:t>
      </w:r>
      <w:r w:rsidRPr="003B4E65">
        <w:t xml:space="preserve">only when the </w:t>
      </w:r>
      <w:r w:rsidR="00242646">
        <w:t>IV</w:t>
      </w:r>
      <w:r w:rsidR="00242646" w:rsidRPr="003B4E65">
        <w:t xml:space="preserve"> </w:t>
      </w:r>
      <w:r w:rsidRPr="003B4E65">
        <w:t>infusion site is no longer patent or</w:t>
      </w:r>
      <w:r w:rsidR="00242646">
        <w:t xml:space="preserve"> when it</w:t>
      </w:r>
      <w:r w:rsidRPr="003B4E65">
        <w:t xml:space="preserve"> demonstrates </w:t>
      </w:r>
      <w:r w:rsidR="00242646">
        <w:t xml:space="preserve">the </w:t>
      </w:r>
      <w:r w:rsidRPr="003B4E65">
        <w:t>signs and symptoms of complications.</w:t>
      </w:r>
    </w:p>
    <w:p w14:paraId="222255F6" w14:textId="3AE87422" w:rsidR="00A153F3" w:rsidRPr="003B4E65" w:rsidRDefault="00CA143F" w:rsidP="00A153F3">
      <w:pPr>
        <w:rPr>
          <w:rFonts w:cs="Times New Roman"/>
        </w:rPr>
      </w:pPr>
      <w:r w:rsidRPr="003B4E65">
        <w:rPr>
          <w:rFonts w:cs="Times New Roman"/>
        </w:rPr>
        <w:t xml:space="preserve">This video describes the approach to discontinue </w:t>
      </w:r>
      <w:r w:rsidR="00242646">
        <w:rPr>
          <w:rFonts w:cs="Times New Roman"/>
        </w:rPr>
        <w:t>IV</w:t>
      </w:r>
      <w:r w:rsidR="00242646" w:rsidRPr="003B4E65">
        <w:rPr>
          <w:rFonts w:cs="Times New Roman"/>
        </w:rPr>
        <w:t xml:space="preserve"> </w:t>
      </w:r>
      <w:r w:rsidRPr="003B4E65">
        <w:rPr>
          <w:rFonts w:cs="Times New Roman"/>
        </w:rPr>
        <w:t xml:space="preserve">fluid administration and </w:t>
      </w:r>
      <w:r w:rsidR="00242646">
        <w:rPr>
          <w:rFonts w:cs="Times New Roman"/>
        </w:rPr>
        <w:t>PIVs</w:t>
      </w:r>
      <w:r w:rsidRPr="003B4E65">
        <w:rPr>
          <w:rFonts w:cs="Times New Roman"/>
        </w:rPr>
        <w:t xml:space="preserve">. </w:t>
      </w:r>
      <w:r w:rsidR="00A153F3" w:rsidRPr="003B4E65">
        <w:t xml:space="preserve"> </w:t>
      </w:r>
    </w:p>
    <w:p w14:paraId="1A487BE3" w14:textId="3E185CD6" w:rsidR="00A153F3" w:rsidRPr="00036273" w:rsidRDefault="00A153F3" w:rsidP="00A153F3">
      <w:r w:rsidRPr="00036273">
        <w:rPr>
          <w:b/>
        </w:rPr>
        <w:t>Procedure</w:t>
      </w:r>
    </w:p>
    <w:p w14:paraId="69C56BCF" w14:textId="20B0D4F0" w:rsidR="00A153F3" w:rsidRPr="003B4E65" w:rsidRDefault="00A153F3" w:rsidP="00A153F3">
      <w:r w:rsidRPr="003B4E65">
        <w:t xml:space="preserve">1. General </w:t>
      </w:r>
      <w:r w:rsidR="00242646">
        <w:t>IV</w:t>
      </w:r>
      <w:r w:rsidR="00242646" w:rsidRPr="003B4E65">
        <w:t xml:space="preserve"> </w:t>
      </w:r>
      <w:r w:rsidR="00492393" w:rsidRPr="003B4E65">
        <w:t xml:space="preserve">fluid infusion discontinuation and </w:t>
      </w:r>
      <w:r w:rsidRPr="003B4E65">
        <w:t xml:space="preserve">PIV </w:t>
      </w:r>
      <w:r w:rsidR="00492393" w:rsidRPr="003B4E65">
        <w:t>removal</w:t>
      </w:r>
      <w:r w:rsidRPr="003B4E65">
        <w:t xml:space="preserve"> considerations (review in the room, with the patient). </w:t>
      </w:r>
    </w:p>
    <w:p w14:paraId="55C5D4D1" w14:textId="3AE5C716" w:rsidR="00A153F3" w:rsidRPr="003B4E65" w:rsidRDefault="00A153F3" w:rsidP="00A153F3">
      <w:r w:rsidRPr="003B4E65">
        <w:t>1.1</w:t>
      </w:r>
      <w:r w:rsidR="00C1377D">
        <w:t>.</w:t>
      </w:r>
      <w:r w:rsidRPr="003B4E65">
        <w:t xml:space="preserve"> Upon first entering the patient’s room, </w:t>
      </w:r>
      <w:r w:rsidR="00283CEE" w:rsidRPr="003B4E65">
        <w:t xml:space="preserve">clean your hands with </w:t>
      </w:r>
      <w:r w:rsidR="007633D7" w:rsidRPr="003B4E65">
        <w:t xml:space="preserve">a </w:t>
      </w:r>
      <w:r w:rsidR="00283CEE" w:rsidRPr="003B4E65">
        <w:t xml:space="preserve">sanitizer or with </w:t>
      </w:r>
      <w:r w:rsidRPr="003B4E65">
        <w:t>soap and warm water</w:t>
      </w:r>
      <w:r w:rsidR="00A55541" w:rsidRPr="003B4E65">
        <w:t xml:space="preserve">, </w:t>
      </w:r>
      <w:r w:rsidR="00283CEE" w:rsidRPr="003B4E65">
        <w:t xml:space="preserve">applying </w:t>
      </w:r>
      <w:r w:rsidRPr="003B4E65">
        <w:t xml:space="preserve">vigorous friction for at least 20 s. </w:t>
      </w:r>
    </w:p>
    <w:p w14:paraId="21822FFE" w14:textId="11AAF0A6" w:rsidR="00A153F3" w:rsidRPr="003B4E65" w:rsidRDefault="00A153F3" w:rsidP="00A153F3">
      <w:r w:rsidRPr="003B4E65">
        <w:t>1.</w:t>
      </w:r>
      <w:r w:rsidR="00EB7A3B">
        <w:t>2</w:t>
      </w:r>
      <w:r w:rsidR="00C1377D">
        <w:t>.</w:t>
      </w:r>
      <w:r w:rsidRPr="003B4E65">
        <w:t xml:space="preserve"> </w:t>
      </w:r>
      <w:r w:rsidR="004F0D66" w:rsidRPr="003B4E65">
        <w:t>R</w:t>
      </w:r>
      <w:r w:rsidRPr="003B4E65">
        <w:t xml:space="preserve">eview the patient’s </w:t>
      </w:r>
      <w:r w:rsidR="00A55541" w:rsidRPr="003B4E65">
        <w:t xml:space="preserve">electronic </w:t>
      </w:r>
      <w:r w:rsidR="000E1BEA">
        <w:t>health</w:t>
      </w:r>
      <w:r w:rsidR="000E1BEA" w:rsidRPr="003B4E65">
        <w:t xml:space="preserve"> </w:t>
      </w:r>
      <w:r w:rsidR="00A55541" w:rsidRPr="003B4E65">
        <w:t>record</w:t>
      </w:r>
      <w:r w:rsidR="004F0D66" w:rsidRPr="003B4E65">
        <w:t xml:space="preserve"> for </w:t>
      </w:r>
      <w:r w:rsidR="00851BE2" w:rsidRPr="003B4E65">
        <w:t>fluid volume status</w:t>
      </w:r>
      <w:r w:rsidR="00A55541" w:rsidRPr="003B4E65">
        <w:t xml:space="preserve">. This </w:t>
      </w:r>
      <w:r w:rsidR="004F0D66" w:rsidRPr="003B4E65">
        <w:t>includ</w:t>
      </w:r>
      <w:r w:rsidR="00A55541" w:rsidRPr="003B4E65">
        <w:t>es</w:t>
      </w:r>
      <w:r w:rsidR="004F0D66" w:rsidRPr="003B4E65">
        <w:t xml:space="preserve"> </w:t>
      </w:r>
      <w:r w:rsidR="00851BE2" w:rsidRPr="003B4E65">
        <w:t>intake and output total</w:t>
      </w:r>
      <w:r w:rsidR="004F0D66" w:rsidRPr="003B4E65">
        <w:t xml:space="preserve"> volume</w:t>
      </w:r>
      <w:r w:rsidR="00A55541" w:rsidRPr="003B4E65">
        <w:t>s</w:t>
      </w:r>
      <w:r w:rsidR="00922CE1">
        <w:t>,</w:t>
      </w:r>
      <w:r w:rsidR="004F0D66" w:rsidRPr="003B4E65">
        <w:t xml:space="preserve"> </w:t>
      </w:r>
      <w:r w:rsidR="004F0D66" w:rsidRPr="003B4E65">
        <w:rPr>
          <w:rFonts w:cs="Times New Roman"/>
        </w:rPr>
        <w:t xml:space="preserve">serum laboratory </w:t>
      </w:r>
      <w:r w:rsidR="00A55541" w:rsidRPr="003B4E65">
        <w:rPr>
          <w:rFonts w:cs="Times New Roman"/>
        </w:rPr>
        <w:t>results</w:t>
      </w:r>
      <w:r w:rsidR="004F0D66" w:rsidRPr="003B4E65">
        <w:rPr>
          <w:rFonts w:cs="Times New Roman"/>
        </w:rPr>
        <w:t xml:space="preserve">, </w:t>
      </w:r>
      <w:r w:rsidR="008A5A99" w:rsidRPr="003B4E65">
        <w:rPr>
          <w:rFonts w:cs="Times New Roman"/>
        </w:rPr>
        <w:t>vital sign</w:t>
      </w:r>
      <w:r w:rsidR="00922CE1">
        <w:rPr>
          <w:rFonts w:cs="Times New Roman"/>
        </w:rPr>
        <w:t xml:space="preserve"> assessments</w:t>
      </w:r>
      <w:r w:rsidR="008A5A99" w:rsidRPr="003B4E65">
        <w:rPr>
          <w:rFonts w:cs="Times New Roman"/>
        </w:rPr>
        <w:t>, skin turgor</w:t>
      </w:r>
      <w:r w:rsidR="00922CE1">
        <w:rPr>
          <w:rFonts w:cs="Times New Roman"/>
        </w:rPr>
        <w:t>,</w:t>
      </w:r>
      <w:r w:rsidR="008A5A99" w:rsidRPr="003B4E65">
        <w:rPr>
          <w:rFonts w:cs="Times New Roman"/>
        </w:rPr>
        <w:t xml:space="preserve"> mucus membranes, </w:t>
      </w:r>
      <w:r w:rsidR="00851BE2" w:rsidRPr="003B4E65">
        <w:t xml:space="preserve">and </w:t>
      </w:r>
      <w:r w:rsidR="0005266E" w:rsidRPr="003B4E65">
        <w:t xml:space="preserve">the </w:t>
      </w:r>
      <w:r w:rsidR="008A5A99" w:rsidRPr="003B4E65">
        <w:t xml:space="preserve">patient’s </w:t>
      </w:r>
      <w:r w:rsidR="00851BE2" w:rsidRPr="003B4E65">
        <w:t xml:space="preserve">ability to maintain adequate </w:t>
      </w:r>
      <w:r w:rsidR="008A5A99" w:rsidRPr="003B4E65">
        <w:t xml:space="preserve">oral </w:t>
      </w:r>
      <w:r w:rsidR="00851BE2" w:rsidRPr="003B4E65">
        <w:t xml:space="preserve">fluid intake. </w:t>
      </w:r>
      <w:r w:rsidR="004F0D66" w:rsidRPr="003B4E65">
        <w:t>In addition, review c</w:t>
      </w:r>
      <w:r w:rsidR="00851BE2" w:rsidRPr="003B4E65">
        <w:t xml:space="preserve">urrent medication orders to determine if there is a continued need for </w:t>
      </w:r>
      <w:r w:rsidR="00922CE1">
        <w:t>IV</w:t>
      </w:r>
      <w:r w:rsidR="00922CE1" w:rsidRPr="003B4E65">
        <w:t xml:space="preserve"> </w:t>
      </w:r>
      <w:r w:rsidR="00851BE2" w:rsidRPr="003B4E65">
        <w:t xml:space="preserve">access and </w:t>
      </w:r>
      <w:r w:rsidR="00922CE1">
        <w:t xml:space="preserve">IV </w:t>
      </w:r>
      <w:r w:rsidR="00851BE2" w:rsidRPr="003B4E65">
        <w:t>medication administration</w:t>
      </w:r>
      <w:r w:rsidR="00A55541" w:rsidRPr="003B4E65">
        <w:t xml:space="preserve">. Note if </w:t>
      </w:r>
      <w:r w:rsidR="004F0D66" w:rsidRPr="003B4E65">
        <w:t>the</w:t>
      </w:r>
      <w:r w:rsidRPr="003B4E65">
        <w:t xml:space="preserve"> patient</w:t>
      </w:r>
      <w:r w:rsidR="004F0D66" w:rsidRPr="003B4E65">
        <w:t xml:space="preserve">’s </w:t>
      </w:r>
      <w:r w:rsidR="00A55541" w:rsidRPr="003B4E65">
        <w:t>history indicates increased risk of bleeding following peripheral line removal</w:t>
      </w:r>
      <w:r w:rsidR="004F0D66" w:rsidRPr="003B4E65">
        <w:t xml:space="preserve">, including </w:t>
      </w:r>
      <w:r w:rsidRPr="003B4E65">
        <w:t xml:space="preserve">bleeding disorders, anticoagulant therapy, and low platelet counts. </w:t>
      </w:r>
    </w:p>
    <w:p w14:paraId="1A77E37D" w14:textId="65DEC8CD" w:rsidR="00A153F3" w:rsidRPr="003B4E65" w:rsidRDefault="00A153F3" w:rsidP="00A153F3">
      <w:r w:rsidRPr="003B4E65">
        <w:t>1.3</w:t>
      </w:r>
      <w:r w:rsidR="00C1377D">
        <w:t>.</w:t>
      </w:r>
      <w:r w:rsidRPr="003B4E65">
        <w:t xml:space="preserve"> Verify the patient’s identity using </w:t>
      </w:r>
      <w:r w:rsidR="00922CE1">
        <w:t>two</w:t>
      </w:r>
      <w:r w:rsidRPr="003B4E65">
        <w:t xml:space="preserve"> independent identifiers, not including the patient’s room number or bed number</w:t>
      </w:r>
      <w:r w:rsidR="004F0D66" w:rsidRPr="003B4E65">
        <w:t>. These might include the patient’s name and record number.</w:t>
      </w:r>
    </w:p>
    <w:p w14:paraId="6B2675C8" w14:textId="1C9D5970" w:rsidR="00824AD8" w:rsidRPr="003B4E65" w:rsidRDefault="00A153F3" w:rsidP="00A153F3">
      <w:r w:rsidRPr="003B4E65">
        <w:t>1.</w:t>
      </w:r>
      <w:r w:rsidR="00824AD8" w:rsidRPr="003B4E65">
        <w:t>4</w:t>
      </w:r>
      <w:r w:rsidR="00C1377D">
        <w:t>.</w:t>
      </w:r>
      <w:r w:rsidRPr="003B4E65">
        <w:t xml:space="preserve"> Review the PIV </w:t>
      </w:r>
      <w:r w:rsidR="00824AD8" w:rsidRPr="003B4E65">
        <w:t>removal</w:t>
      </w:r>
      <w:r w:rsidRPr="003B4E65">
        <w:t xml:space="preserve"> procedure with the patient, answering any</w:t>
      </w:r>
      <w:r w:rsidR="00824AD8" w:rsidRPr="003B4E65">
        <w:t xml:space="preserve"> questions </w:t>
      </w:r>
      <w:r w:rsidR="00922CE1">
        <w:t>and</w:t>
      </w:r>
      <w:r w:rsidR="00824AD8" w:rsidRPr="003B4E65">
        <w:t xml:space="preserve"> </w:t>
      </w:r>
      <w:r w:rsidR="00142506" w:rsidRPr="003B4E65">
        <w:t>discussing</w:t>
      </w:r>
      <w:r w:rsidR="00A55541" w:rsidRPr="003B4E65">
        <w:t xml:space="preserve"> </w:t>
      </w:r>
      <w:r w:rsidR="00824AD8" w:rsidRPr="003B4E65">
        <w:t>concerns</w:t>
      </w:r>
      <w:r w:rsidR="00DB5772" w:rsidRPr="003B4E65">
        <w:t xml:space="preserve">. Discuss with the </w:t>
      </w:r>
      <w:r w:rsidR="00984421" w:rsidRPr="003B4E65">
        <w:t xml:space="preserve">patient </w:t>
      </w:r>
      <w:r w:rsidR="00922CE1">
        <w:t>his/her</w:t>
      </w:r>
      <w:r w:rsidR="00922CE1" w:rsidRPr="003B4E65">
        <w:t xml:space="preserve"> </w:t>
      </w:r>
      <w:r w:rsidR="00984421" w:rsidRPr="003B4E65">
        <w:t xml:space="preserve">preference for </w:t>
      </w:r>
      <w:r w:rsidR="00142506" w:rsidRPr="003B4E65">
        <w:t xml:space="preserve">using the tape </w:t>
      </w:r>
      <w:r w:rsidR="00984421" w:rsidRPr="003B4E65">
        <w:t>versus non-adhesive self-adhering wra</w:t>
      </w:r>
      <w:r w:rsidR="00142506" w:rsidRPr="003B4E65">
        <w:t xml:space="preserve">p </w:t>
      </w:r>
      <w:r w:rsidR="00A55541" w:rsidRPr="003B4E65">
        <w:t>following</w:t>
      </w:r>
      <w:r w:rsidR="00142506" w:rsidRPr="003B4E65">
        <w:t xml:space="preserve"> </w:t>
      </w:r>
      <w:r w:rsidR="00922CE1">
        <w:t>PIV</w:t>
      </w:r>
      <w:r w:rsidR="00142506" w:rsidRPr="003B4E65">
        <w:t xml:space="preserve"> removal. </w:t>
      </w:r>
      <w:r w:rsidR="00984421" w:rsidRPr="003B4E65">
        <w:t>Patient allergies to tape adhesive will require the use of non-adhesive self-adhering wra</w:t>
      </w:r>
      <w:r w:rsidR="00A55541" w:rsidRPr="003B4E65">
        <w:t>p.</w:t>
      </w:r>
      <w:r w:rsidR="00142506" w:rsidRPr="003B4E65">
        <w:t xml:space="preserve"> </w:t>
      </w:r>
    </w:p>
    <w:p w14:paraId="2E3F20F5" w14:textId="5E8808E5" w:rsidR="00A55541" w:rsidRPr="003B4E65" w:rsidRDefault="00824AD8" w:rsidP="00A64EB9">
      <w:pPr>
        <w:rPr>
          <w:rFonts w:cs="Times New Roman"/>
        </w:rPr>
      </w:pPr>
      <w:r w:rsidRPr="003B4E65">
        <w:lastRenderedPageBreak/>
        <w:t>1.5</w:t>
      </w:r>
      <w:r w:rsidR="00C1377D">
        <w:t>.</w:t>
      </w:r>
      <w:r w:rsidRPr="003B4E65">
        <w:t xml:space="preserve"> </w:t>
      </w:r>
      <w:r w:rsidR="00A64EB9" w:rsidRPr="003B4E65">
        <w:rPr>
          <w:rFonts w:cs="Times New Roman"/>
        </w:rPr>
        <w:t xml:space="preserve">Inspect the </w:t>
      </w:r>
      <w:r w:rsidR="00922CE1">
        <w:rPr>
          <w:rFonts w:cs="Times New Roman"/>
        </w:rPr>
        <w:t>IV</w:t>
      </w:r>
      <w:r w:rsidR="00922CE1" w:rsidRPr="003B4E65">
        <w:rPr>
          <w:rFonts w:cs="Times New Roman"/>
        </w:rPr>
        <w:t xml:space="preserve"> </w:t>
      </w:r>
      <w:r w:rsidR="00A64EB9" w:rsidRPr="003B4E65">
        <w:rPr>
          <w:rFonts w:cs="Times New Roman"/>
        </w:rPr>
        <w:t>catheter insertion site for redness, swelling</w:t>
      </w:r>
      <w:r w:rsidR="00922CE1">
        <w:rPr>
          <w:rFonts w:cs="Times New Roman"/>
        </w:rPr>
        <w:t>,</w:t>
      </w:r>
      <w:r w:rsidR="00A64EB9" w:rsidRPr="003B4E65">
        <w:rPr>
          <w:rFonts w:cs="Times New Roman"/>
        </w:rPr>
        <w:t xml:space="preserve"> or bruising. Redness can </w:t>
      </w:r>
      <w:r w:rsidR="00142506" w:rsidRPr="003B4E65">
        <w:rPr>
          <w:rFonts w:cs="Times New Roman"/>
        </w:rPr>
        <w:t xml:space="preserve">indicate </w:t>
      </w:r>
      <w:r w:rsidR="00A64EB9" w:rsidRPr="003B4E65">
        <w:rPr>
          <w:rFonts w:cs="Times New Roman"/>
        </w:rPr>
        <w:t>irritation, inflammation, infection</w:t>
      </w:r>
      <w:r w:rsidR="00922CE1">
        <w:rPr>
          <w:rFonts w:cs="Times New Roman"/>
        </w:rPr>
        <w:t>,</w:t>
      </w:r>
      <w:r w:rsidR="00A64EB9" w:rsidRPr="003B4E65">
        <w:rPr>
          <w:rFonts w:cs="Times New Roman"/>
        </w:rPr>
        <w:t xml:space="preserve"> or </w:t>
      </w:r>
      <w:r w:rsidR="00922CE1">
        <w:rPr>
          <w:rFonts w:cs="Times New Roman"/>
        </w:rPr>
        <w:t xml:space="preserve">the </w:t>
      </w:r>
      <w:r w:rsidR="00A55541" w:rsidRPr="003B4E65">
        <w:rPr>
          <w:rFonts w:cs="Times New Roman"/>
        </w:rPr>
        <w:t xml:space="preserve">formation of a </w:t>
      </w:r>
      <w:r w:rsidR="00A64EB9" w:rsidRPr="003B4E65">
        <w:rPr>
          <w:rFonts w:cs="Times New Roman"/>
        </w:rPr>
        <w:t>thrombus</w:t>
      </w:r>
      <w:r w:rsidR="00A55541" w:rsidRPr="003B4E65">
        <w:rPr>
          <w:rFonts w:cs="Times New Roman"/>
        </w:rPr>
        <w:t xml:space="preserve">. </w:t>
      </w:r>
      <w:r w:rsidR="00A64EB9" w:rsidRPr="003B4E65">
        <w:rPr>
          <w:rFonts w:cs="Times New Roman"/>
        </w:rPr>
        <w:t xml:space="preserve">Bruising </w:t>
      </w:r>
      <w:r w:rsidR="00142506" w:rsidRPr="003B4E65">
        <w:rPr>
          <w:rFonts w:cs="Times New Roman"/>
        </w:rPr>
        <w:t xml:space="preserve">at the insertion site </w:t>
      </w:r>
      <w:r w:rsidR="000B5168" w:rsidRPr="003B4E65">
        <w:rPr>
          <w:rFonts w:cs="Times New Roman"/>
        </w:rPr>
        <w:t xml:space="preserve">could be a sign of a </w:t>
      </w:r>
      <w:r w:rsidR="00A64EB9" w:rsidRPr="003B4E65">
        <w:rPr>
          <w:rFonts w:cs="Times New Roman"/>
        </w:rPr>
        <w:t>hematoma</w:t>
      </w:r>
      <w:r w:rsidR="000B5168" w:rsidRPr="003B4E65">
        <w:rPr>
          <w:rFonts w:cs="Times New Roman"/>
        </w:rPr>
        <w:t xml:space="preserve">, which </w:t>
      </w:r>
      <w:r w:rsidR="00A64EB9" w:rsidRPr="003B4E65">
        <w:rPr>
          <w:rFonts w:cs="Times New Roman"/>
        </w:rPr>
        <w:t xml:space="preserve">may cause </w:t>
      </w:r>
      <w:r w:rsidR="00A55541" w:rsidRPr="003B4E65">
        <w:rPr>
          <w:rFonts w:cs="Times New Roman"/>
        </w:rPr>
        <w:t xml:space="preserve">a </w:t>
      </w:r>
      <w:r w:rsidR="00A64EB9" w:rsidRPr="003B4E65">
        <w:rPr>
          <w:rFonts w:cs="Times New Roman"/>
        </w:rPr>
        <w:t xml:space="preserve">damage to </w:t>
      </w:r>
      <w:r w:rsidR="00A55541" w:rsidRPr="003B4E65">
        <w:rPr>
          <w:rFonts w:cs="Times New Roman"/>
        </w:rPr>
        <w:t xml:space="preserve">the </w:t>
      </w:r>
      <w:r w:rsidR="00A64EB9" w:rsidRPr="003B4E65">
        <w:rPr>
          <w:rFonts w:cs="Times New Roman"/>
        </w:rPr>
        <w:t xml:space="preserve">surrounding tissues. </w:t>
      </w:r>
    </w:p>
    <w:p w14:paraId="5D780948" w14:textId="68A9B2F0" w:rsidR="00A64EB9" w:rsidRPr="003B4E65" w:rsidRDefault="00A64EB9" w:rsidP="00A64EB9">
      <w:pPr>
        <w:rPr>
          <w:rFonts w:cs="Times New Roman"/>
        </w:rPr>
      </w:pPr>
      <w:r w:rsidRPr="003B4E65">
        <w:rPr>
          <w:rFonts w:cs="Times New Roman"/>
        </w:rPr>
        <w:t>1.6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Gently palpate the area around the</w:t>
      </w:r>
      <w:r w:rsidR="00922CE1">
        <w:rPr>
          <w:rFonts w:cs="Times New Roman"/>
        </w:rPr>
        <w:t xml:space="preserve"> IV</w:t>
      </w:r>
      <w:r w:rsidRPr="003B4E65">
        <w:rPr>
          <w:rFonts w:cs="Times New Roman"/>
        </w:rPr>
        <w:t xml:space="preserve"> catheter insertion site, assessing for tenderness and swelling. Ask the patient if the area </w:t>
      </w:r>
      <w:r w:rsidR="00A55541" w:rsidRPr="003B4E65">
        <w:rPr>
          <w:rFonts w:cs="Times New Roman"/>
        </w:rPr>
        <w:t xml:space="preserve">feels </w:t>
      </w:r>
      <w:r w:rsidRPr="003B4E65">
        <w:rPr>
          <w:rFonts w:cs="Times New Roman"/>
        </w:rPr>
        <w:t xml:space="preserve">tender or painful. Tenderness may </w:t>
      </w:r>
      <w:r w:rsidR="00142506" w:rsidRPr="003B4E65">
        <w:rPr>
          <w:rFonts w:cs="Times New Roman"/>
        </w:rPr>
        <w:t>suggest</w:t>
      </w:r>
      <w:r w:rsidR="004702F7" w:rsidRPr="003B4E65">
        <w:rPr>
          <w:rFonts w:cs="Times New Roman"/>
        </w:rPr>
        <w:t xml:space="preserve"> </w:t>
      </w:r>
      <w:r w:rsidR="00142506" w:rsidRPr="003B4E65">
        <w:rPr>
          <w:rFonts w:cs="Times New Roman"/>
        </w:rPr>
        <w:t xml:space="preserve">inflammation or infection at the </w:t>
      </w:r>
      <w:r w:rsidRPr="003B4E65">
        <w:rPr>
          <w:rFonts w:cs="Times New Roman"/>
        </w:rPr>
        <w:t xml:space="preserve">insertion </w:t>
      </w:r>
      <w:r w:rsidR="00142506" w:rsidRPr="003B4E65">
        <w:rPr>
          <w:rFonts w:cs="Times New Roman"/>
        </w:rPr>
        <w:t xml:space="preserve">site. </w:t>
      </w:r>
    </w:p>
    <w:p w14:paraId="6108E70C" w14:textId="6050253D" w:rsidR="00A64EB9" w:rsidRPr="003B4E65" w:rsidRDefault="00A64EB9" w:rsidP="00A64EB9">
      <w:pPr>
        <w:rPr>
          <w:rFonts w:cs="Times New Roman"/>
        </w:rPr>
      </w:pPr>
      <w:r w:rsidRPr="003B4E65">
        <w:rPr>
          <w:rFonts w:cs="Times New Roman"/>
        </w:rPr>
        <w:t>1.7</w:t>
      </w:r>
      <w:r w:rsidR="00C1377D">
        <w:rPr>
          <w:rFonts w:cs="Times New Roman"/>
        </w:rPr>
        <w:t>.</w:t>
      </w:r>
      <w:r w:rsidR="00142506" w:rsidRPr="003B4E65">
        <w:rPr>
          <w:rFonts w:cs="Times New Roman"/>
        </w:rPr>
        <w:t xml:space="preserve"> Repeat the palpation of </w:t>
      </w:r>
      <w:r w:rsidRPr="003B4E65">
        <w:rPr>
          <w:rFonts w:cs="Times New Roman"/>
        </w:rPr>
        <w:t xml:space="preserve">the area around the </w:t>
      </w:r>
      <w:r w:rsidR="00922CE1">
        <w:rPr>
          <w:rFonts w:cs="Times New Roman"/>
        </w:rPr>
        <w:t>IV</w:t>
      </w:r>
      <w:r w:rsidR="00922CE1" w:rsidRPr="003B4E65">
        <w:rPr>
          <w:rFonts w:cs="Times New Roman"/>
        </w:rPr>
        <w:t xml:space="preserve"> </w:t>
      </w:r>
      <w:r w:rsidRPr="003B4E65">
        <w:rPr>
          <w:rFonts w:cs="Times New Roman"/>
        </w:rPr>
        <w:t>catheter insertion site</w:t>
      </w:r>
      <w:r w:rsidR="00A55541" w:rsidRPr="003B4E65">
        <w:rPr>
          <w:rFonts w:cs="Times New Roman"/>
        </w:rPr>
        <w:t xml:space="preserve"> </w:t>
      </w:r>
      <w:r w:rsidRPr="003B4E65">
        <w:rPr>
          <w:rFonts w:cs="Times New Roman"/>
        </w:rPr>
        <w:t xml:space="preserve">while palpating the same area on the other limb with your other hand. During </w:t>
      </w:r>
      <w:r w:rsidR="004702F7" w:rsidRPr="003B4E65">
        <w:rPr>
          <w:rFonts w:cs="Times New Roman"/>
        </w:rPr>
        <w:t xml:space="preserve">the </w:t>
      </w:r>
      <w:r w:rsidRPr="003B4E65">
        <w:rPr>
          <w:rFonts w:cs="Times New Roman"/>
        </w:rPr>
        <w:t>palpation</w:t>
      </w:r>
      <w:r w:rsidR="00922CE1">
        <w:rPr>
          <w:rFonts w:cs="Times New Roman"/>
        </w:rPr>
        <w:t>,</w:t>
      </w:r>
      <w:r w:rsidRPr="003B4E65">
        <w:rPr>
          <w:rFonts w:cs="Times New Roman"/>
        </w:rPr>
        <w:t xml:space="preserve"> pay attention to the temperature (</w:t>
      </w:r>
      <w:r w:rsidR="00922CE1">
        <w:rPr>
          <w:rFonts w:cs="Times New Roman"/>
          <w:i/>
        </w:rPr>
        <w:t xml:space="preserve">i.e., </w:t>
      </w:r>
      <w:r w:rsidRPr="003B4E65">
        <w:rPr>
          <w:rFonts w:cs="Times New Roman"/>
        </w:rPr>
        <w:t xml:space="preserve">increased </w:t>
      </w:r>
      <w:r w:rsidR="00922CE1">
        <w:rPr>
          <w:rFonts w:cs="Times New Roman"/>
        </w:rPr>
        <w:t>or</w:t>
      </w:r>
      <w:r w:rsidRPr="003B4E65">
        <w:rPr>
          <w:rFonts w:cs="Times New Roman"/>
        </w:rPr>
        <w:t xml:space="preserve"> decreased), skin texture (</w:t>
      </w:r>
      <w:r w:rsidR="00922CE1">
        <w:rPr>
          <w:rFonts w:cs="Times New Roman"/>
          <w:i/>
        </w:rPr>
        <w:t xml:space="preserve">i.e., </w:t>
      </w:r>
      <w:r w:rsidRPr="003B4E65">
        <w:rPr>
          <w:rFonts w:cs="Times New Roman"/>
        </w:rPr>
        <w:t>soft, boggy,</w:t>
      </w:r>
      <w:r w:rsidR="00922CE1">
        <w:rPr>
          <w:rFonts w:cs="Times New Roman"/>
        </w:rPr>
        <w:t xml:space="preserve"> or</w:t>
      </w:r>
      <w:r w:rsidRPr="003B4E65">
        <w:rPr>
          <w:rFonts w:cs="Times New Roman"/>
        </w:rPr>
        <w:t xml:space="preserve"> tight), and swelling (</w:t>
      </w:r>
      <w:r w:rsidR="00922CE1">
        <w:rPr>
          <w:rFonts w:cs="Times New Roman"/>
          <w:i/>
        </w:rPr>
        <w:t xml:space="preserve">i.e., </w:t>
      </w:r>
      <w:r w:rsidR="004702F7" w:rsidRPr="003B4E65">
        <w:rPr>
          <w:rFonts w:cs="Times New Roman"/>
        </w:rPr>
        <w:t xml:space="preserve">any </w:t>
      </w:r>
      <w:r w:rsidRPr="003B4E65">
        <w:rPr>
          <w:rFonts w:cs="Times New Roman"/>
        </w:rPr>
        <w:t xml:space="preserve">differences in size between the two limbs). Increased temperature may indicate inflammation or infection, while decreased temperature and bogginess may </w:t>
      </w:r>
      <w:r w:rsidR="00A55541" w:rsidRPr="003B4E65">
        <w:rPr>
          <w:rFonts w:cs="Times New Roman"/>
        </w:rPr>
        <w:t>suggest an</w:t>
      </w:r>
      <w:r w:rsidRPr="003B4E65">
        <w:rPr>
          <w:rFonts w:cs="Times New Roman"/>
        </w:rPr>
        <w:t xml:space="preserve"> infiltration.</w:t>
      </w:r>
    </w:p>
    <w:p w14:paraId="7F6FE44B" w14:textId="4DB233E9" w:rsidR="00A82789" w:rsidRPr="003B4E65" w:rsidRDefault="00A64EB9" w:rsidP="00A82789">
      <w:r w:rsidRPr="003B4E65">
        <w:rPr>
          <w:rFonts w:cs="Times New Roman"/>
        </w:rPr>
        <w:t>1.8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Take note of any abnormal findings to determine if</w:t>
      </w:r>
      <w:r w:rsidR="00A55541" w:rsidRPr="003B4E65">
        <w:rPr>
          <w:rFonts w:cs="Times New Roman"/>
        </w:rPr>
        <w:t xml:space="preserve"> </w:t>
      </w:r>
      <w:r w:rsidRPr="003B4E65">
        <w:rPr>
          <w:rFonts w:cs="Times New Roman"/>
        </w:rPr>
        <w:t>further intervention is needed and for</w:t>
      </w:r>
      <w:r w:rsidR="00A55541" w:rsidRPr="003B4E65">
        <w:rPr>
          <w:rFonts w:cs="Times New Roman"/>
        </w:rPr>
        <w:t xml:space="preserve"> </w:t>
      </w:r>
      <w:r w:rsidRPr="003B4E65">
        <w:rPr>
          <w:rFonts w:cs="Times New Roman"/>
        </w:rPr>
        <w:t xml:space="preserve">documentation following </w:t>
      </w:r>
      <w:r w:rsidR="00922CE1">
        <w:rPr>
          <w:rFonts w:cs="Times New Roman"/>
        </w:rPr>
        <w:t>PIV</w:t>
      </w:r>
      <w:r w:rsidRPr="003B4E65">
        <w:rPr>
          <w:rFonts w:cs="Times New Roman"/>
        </w:rPr>
        <w:t xml:space="preserve"> removal.</w:t>
      </w:r>
    </w:p>
    <w:p w14:paraId="4B7A3B09" w14:textId="7B872569" w:rsidR="00A153F3" w:rsidRPr="003B4E65" w:rsidRDefault="00A82789" w:rsidP="00A153F3">
      <w:r w:rsidRPr="003B4E65">
        <w:t>1.9</w:t>
      </w:r>
      <w:r w:rsidR="00C1377D">
        <w:t>.</w:t>
      </w:r>
      <w:r w:rsidRPr="003B4E65">
        <w:t xml:space="preserve"> Leave the patient room and wash</w:t>
      </w:r>
      <w:r w:rsidR="00922CE1">
        <w:t xml:space="preserve"> your</w:t>
      </w:r>
      <w:r w:rsidRPr="003B4E65">
        <w:t xml:space="preserve"> hands</w:t>
      </w:r>
      <w:r w:rsidR="00922CE1">
        <w:t>,</w:t>
      </w:r>
      <w:r w:rsidRPr="003B4E65">
        <w:t xml:space="preserve"> </w:t>
      </w:r>
      <w:r w:rsidR="00A55541" w:rsidRPr="003B4E65">
        <w:t>as described above (</w:t>
      </w:r>
      <w:r w:rsidR="00922CE1">
        <w:t xml:space="preserve">step </w:t>
      </w:r>
      <w:r w:rsidRPr="003B4E65">
        <w:t>1.1</w:t>
      </w:r>
      <w:r w:rsidR="00A55541" w:rsidRPr="003B4E65">
        <w:t>).</w:t>
      </w:r>
    </w:p>
    <w:p w14:paraId="521BB63E" w14:textId="37C79422" w:rsidR="003D0A77" w:rsidRPr="003B4E65" w:rsidRDefault="003D0A77" w:rsidP="00A153F3">
      <w:r w:rsidRPr="003B4E65">
        <w:t>2</w:t>
      </w:r>
      <w:r w:rsidR="00A153F3" w:rsidRPr="003B4E65">
        <w:t xml:space="preserve">. Gather </w:t>
      </w:r>
      <w:r w:rsidR="00922CE1">
        <w:t xml:space="preserve">the </w:t>
      </w:r>
      <w:r w:rsidR="00A153F3" w:rsidRPr="003B4E65">
        <w:t xml:space="preserve">supplies needed for PIV </w:t>
      </w:r>
      <w:r w:rsidR="00A82789" w:rsidRPr="003B4E65">
        <w:t xml:space="preserve">removal, including </w:t>
      </w:r>
      <w:r w:rsidR="00A53BAE" w:rsidRPr="003B4E65">
        <w:t xml:space="preserve">two sterile </w:t>
      </w:r>
      <w:r w:rsidR="00A82789" w:rsidRPr="003B4E65">
        <w:t>2</w:t>
      </w:r>
      <w:r w:rsidR="00922CE1">
        <w:t xml:space="preserve"> </w:t>
      </w:r>
      <w:r w:rsidR="00A82789" w:rsidRPr="003B4E65">
        <w:t>x</w:t>
      </w:r>
      <w:r w:rsidR="00922CE1">
        <w:t xml:space="preserve"> </w:t>
      </w:r>
      <w:r w:rsidR="00A82789" w:rsidRPr="003B4E65">
        <w:t>2 gauze</w:t>
      </w:r>
      <w:r w:rsidR="00A53BAE" w:rsidRPr="003B4E65">
        <w:t xml:space="preserve"> packages</w:t>
      </w:r>
      <w:r w:rsidR="00A82789" w:rsidRPr="003B4E65">
        <w:t xml:space="preserve">, </w:t>
      </w:r>
      <w:r w:rsidR="00984421" w:rsidRPr="003B4E65">
        <w:t xml:space="preserve">an </w:t>
      </w:r>
      <w:r w:rsidR="00A82789" w:rsidRPr="003B4E65">
        <w:t xml:space="preserve">absorbent pad, </w:t>
      </w:r>
      <w:r w:rsidR="00922CE1">
        <w:t xml:space="preserve">and </w:t>
      </w:r>
      <w:r w:rsidR="00984421" w:rsidRPr="003B4E65">
        <w:t>tape</w:t>
      </w:r>
      <w:r w:rsidRPr="003B4E65">
        <w:t xml:space="preserve"> or non-adhesive self-adhering wrap</w:t>
      </w:r>
      <w:r w:rsidR="00A153F3" w:rsidRPr="003B4E65">
        <w:t>.</w:t>
      </w:r>
    </w:p>
    <w:p w14:paraId="164BD5A1" w14:textId="7E8ABD9B" w:rsidR="00620157" w:rsidRPr="003B4E65" w:rsidRDefault="00620157" w:rsidP="00620157">
      <w:pPr>
        <w:rPr>
          <w:rFonts w:cs="Times New Roman"/>
        </w:rPr>
      </w:pPr>
      <w:r w:rsidRPr="003B4E65">
        <w:rPr>
          <w:rFonts w:cs="Times New Roman"/>
        </w:rPr>
        <w:t xml:space="preserve">3. </w:t>
      </w:r>
      <w:r w:rsidR="00206DB0" w:rsidRPr="003B4E65">
        <w:rPr>
          <w:rFonts w:cs="Times New Roman"/>
        </w:rPr>
        <w:t>Return to</w:t>
      </w:r>
      <w:r w:rsidR="004702F7" w:rsidRPr="003B4E65">
        <w:rPr>
          <w:rFonts w:cs="Times New Roman"/>
        </w:rPr>
        <w:t xml:space="preserve"> the </w:t>
      </w:r>
      <w:r w:rsidR="00206DB0" w:rsidRPr="003B4E65">
        <w:rPr>
          <w:rFonts w:cs="Times New Roman"/>
        </w:rPr>
        <w:t>patient</w:t>
      </w:r>
      <w:r w:rsidR="004702F7" w:rsidRPr="003B4E65">
        <w:rPr>
          <w:rFonts w:cs="Times New Roman"/>
        </w:rPr>
        <w:t xml:space="preserve">’s </w:t>
      </w:r>
      <w:r w:rsidR="00206DB0" w:rsidRPr="003B4E65">
        <w:rPr>
          <w:rFonts w:cs="Times New Roman"/>
        </w:rPr>
        <w:t>bedside</w:t>
      </w:r>
      <w:r w:rsidR="004702F7" w:rsidRPr="003B4E65">
        <w:rPr>
          <w:rFonts w:cs="Times New Roman"/>
        </w:rPr>
        <w:t>,</w:t>
      </w:r>
      <w:r w:rsidR="00A55541" w:rsidRPr="003B4E65">
        <w:rPr>
          <w:rFonts w:cs="Times New Roman"/>
        </w:rPr>
        <w:t xml:space="preserve"> </w:t>
      </w:r>
      <w:r w:rsidRPr="003B4E65">
        <w:rPr>
          <w:rFonts w:cs="Times New Roman"/>
        </w:rPr>
        <w:t>set the supplies down on the counter</w:t>
      </w:r>
      <w:r w:rsidR="00922CE1">
        <w:rPr>
          <w:rFonts w:cs="Times New Roman"/>
        </w:rPr>
        <w:t>,</w:t>
      </w:r>
      <w:r w:rsidRPr="003B4E65">
        <w:rPr>
          <w:rFonts w:cs="Times New Roman"/>
        </w:rPr>
        <w:t xml:space="preserve"> and wash hands as described in step 1.1. </w:t>
      </w:r>
    </w:p>
    <w:p w14:paraId="764F3D47" w14:textId="0AB33704" w:rsidR="00620157" w:rsidRPr="003B4E65" w:rsidRDefault="00620157" w:rsidP="00620157">
      <w:pPr>
        <w:rPr>
          <w:rFonts w:cs="Times New Roman"/>
        </w:rPr>
      </w:pPr>
      <w:r w:rsidRPr="003B4E65">
        <w:rPr>
          <w:rFonts w:cs="Times New Roman"/>
        </w:rPr>
        <w:t xml:space="preserve">3.1 Position </w:t>
      </w:r>
      <w:r w:rsidR="00A55541" w:rsidRPr="003B4E65">
        <w:rPr>
          <w:rFonts w:cs="Times New Roman"/>
        </w:rPr>
        <w:t xml:space="preserve">the </w:t>
      </w:r>
      <w:r w:rsidR="003C2689" w:rsidRPr="003B4E65">
        <w:rPr>
          <w:rFonts w:cs="Times New Roman"/>
        </w:rPr>
        <w:t>bedside stand or</w:t>
      </w:r>
      <w:r w:rsidR="00A55541" w:rsidRPr="003B4E65">
        <w:rPr>
          <w:rFonts w:cs="Times New Roman"/>
        </w:rPr>
        <w:t xml:space="preserve"> the </w:t>
      </w:r>
      <w:r w:rsidR="003C2689" w:rsidRPr="003B4E65">
        <w:rPr>
          <w:rFonts w:cs="Times New Roman"/>
        </w:rPr>
        <w:t xml:space="preserve">over-bed table </w:t>
      </w:r>
      <w:r w:rsidRPr="003B4E65">
        <w:rPr>
          <w:rFonts w:cs="Times New Roman"/>
        </w:rPr>
        <w:t xml:space="preserve">on the same side as the peripheral insertion site and place </w:t>
      </w:r>
      <w:r w:rsidR="00A55541" w:rsidRPr="003B4E65">
        <w:rPr>
          <w:rFonts w:cs="Times New Roman"/>
        </w:rPr>
        <w:t xml:space="preserve">the </w:t>
      </w:r>
      <w:r w:rsidRPr="003B4E65">
        <w:rPr>
          <w:rFonts w:cs="Times New Roman"/>
        </w:rPr>
        <w:t xml:space="preserve">supplies on </w:t>
      </w:r>
      <w:r w:rsidR="00A55541" w:rsidRPr="003B4E65">
        <w:rPr>
          <w:rFonts w:cs="Times New Roman"/>
        </w:rPr>
        <w:t xml:space="preserve">the </w:t>
      </w:r>
      <w:r w:rsidRPr="003B4E65">
        <w:rPr>
          <w:rFonts w:cs="Times New Roman"/>
        </w:rPr>
        <w:t xml:space="preserve">table. </w:t>
      </w:r>
    </w:p>
    <w:p w14:paraId="33EAB79F" w14:textId="28E038A6" w:rsidR="0077476A" w:rsidRPr="003B4E65" w:rsidRDefault="009F6218" w:rsidP="00F3516D">
      <w:pPr>
        <w:rPr>
          <w:rFonts w:cs="Times New Roman"/>
        </w:rPr>
      </w:pPr>
      <w:r w:rsidRPr="003B4E65">
        <w:rPr>
          <w:rFonts w:cs="Times New Roman"/>
        </w:rPr>
        <w:t>4</w:t>
      </w:r>
      <w:r w:rsidR="00F3516D" w:rsidRPr="003B4E65">
        <w:rPr>
          <w:rFonts w:cs="Times New Roman"/>
        </w:rPr>
        <w:t xml:space="preserve">. </w:t>
      </w:r>
      <w:r w:rsidRPr="003B4E65">
        <w:rPr>
          <w:rFonts w:cs="Times New Roman"/>
        </w:rPr>
        <w:t xml:space="preserve"> </w:t>
      </w:r>
      <w:r w:rsidR="0077476A" w:rsidRPr="003B4E65">
        <w:rPr>
          <w:rFonts w:cs="Times New Roman"/>
        </w:rPr>
        <w:t>D</w:t>
      </w:r>
      <w:r w:rsidR="003C5214" w:rsidRPr="003B4E65">
        <w:rPr>
          <w:rFonts w:cs="Times New Roman"/>
        </w:rPr>
        <w:t xml:space="preserve">iscontinue </w:t>
      </w:r>
      <w:r w:rsidR="00FA2AB8">
        <w:rPr>
          <w:rFonts w:cs="Times New Roman"/>
        </w:rPr>
        <w:t>IV</w:t>
      </w:r>
      <w:r w:rsidR="0077476A" w:rsidRPr="003B4E65">
        <w:rPr>
          <w:rFonts w:cs="Times New Roman"/>
        </w:rPr>
        <w:t xml:space="preserve"> fluid administration.</w:t>
      </w:r>
    </w:p>
    <w:p w14:paraId="787F389B" w14:textId="460A5FA8" w:rsidR="00F3516D" w:rsidRPr="003B4E65" w:rsidRDefault="0077476A" w:rsidP="00F3516D">
      <w:pPr>
        <w:rPr>
          <w:rFonts w:cs="Times New Roman"/>
        </w:rPr>
      </w:pPr>
      <w:r w:rsidRPr="003B4E65">
        <w:rPr>
          <w:rFonts w:cs="Times New Roman"/>
        </w:rPr>
        <w:t>4.1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H</w:t>
      </w:r>
      <w:r w:rsidR="000946FC" w:rsidRPr="003B4E65">
        <w:rPr>
          <w:rFonts w:cs="Times New Roman"/>
        </w:rPr>
        <w:t>old the IV tubing in your non-dominant hand</w:t>
      </w:r>
      <w:r w:rsidR="00FA2AB8">
        <w:rPr>
          <w:rFonts w:cs="Times New Roman"/>
        </w:rPr>
        <w:t>,</w:t>
      </w:r>
      <w:r w:rsidR="006420D2" w:rsidRPr="003B4E65">
        <w:rPr>
          <w:rFonts w:cs="Times New Roman"/>
        </w:rPr>
        <w:t xml:space="preserve"> us</w:t>
      </w:r>
      <w:r w:rsidR="00FA2AB8">
        <w:rPr>
          <w:rFonts w:cs="Times New Roman"/>
        </w:rPr>
        <w:t>e</w:t>
      </w:r>
      <w:r w:rsidR="006420D2" w:rsidRPr="003B4E65">
        <w:rPr>
          <w:rFonts w:cs="Times New Roman"/>
        </w:rPr>
        <w:t xml:space="preserve"> the other hand to </w:t>
      </w:r>
      <w:r w:rsidR="000946FC" w:rsidRPr="003B4E65">
        <w:rPr>
          <w:rFonts w:cs="Times New Roman"/>
        </w:rPr>
        <w:t>slid</w:t>
      </w:r>
      <w:r w:rsidR="006420D2" w:rsidRPr="003B4E65">
        <w:rPr>
          <w:rFonts w:cs="Times New Roman"/>
        </w:rPr>
        <w:t>e</w:t>
      </w:r>
      <w:r w:rsidR="000946FC" w:rsidRPr="003B4E65">
        <w:rPr>
          <w:rFonts w:cs="Times New Roman"/>
        </w:rPr>
        <w:t xml:space="preserve"> the roller clamp towards the narrow clamp end</w:t>
      </w:r>
      <w:r w:rsidR="006420D2" w:rsidRPr="003B4E65">
        <w:rPr>
          <w:rFonts w:cs="Times New Roman"/>
        </w:rPr>
        <w:t xml:space="preserve">, which will </w:t>
      </w:r>
      <w:r w:rsidR="000946FC" w:rsidRPr="003B4E65">
        <w:rPr>
          <w:rFonts w:cs="Times New Roman"/>
        </w:rPr>
        <w:t>occlude the tubing.</w:t>
      </w:r>
      <w:r w:rsidR="003C5214" w:rsidRPr="003B4E65">
        <w:rPr>
          <w:rFonts w:cs="Times New Roman"/>
        </w:rPr>
        <w:t xml:space="preserve"> </w:t>
      </w:r>
      <w:r w:rsidR="00F3516D" w:rsidRPr="003B4E65">
        <w:rPr>
          <w:rFonts w:cs="Times New Roman"/>
        </w:rPr>
        <w:t xml:space="preserve">Clamping the extension tubing will prevent </w:t>
      </w:r>
      <w:r w:rsidR="00FA2AB8">
        <w:rPr>
          <w:rFonts w:cs="Times New Roman"/>
        </w:rPr>
        <w:t xml:space="preserve">the </w:t>
      </w:r>
      <w:r w:rsidR="00F3516D" w:rsidRPr="003B4E65">
        <w:rPr>
          <w:rFonts w:cs="Times New Roman"/>
        </w:rPr>
        <w:t>backflow of blood into the extension tubing following</w:t>
      </w:r>
      <w:r w:rsidR="00FA2AB8">
        <w:rPr>
          <w:rFonts w:cs="Times New Roman"/>
        </w:rPr>
        <w:t xml:space="preserve"> the</w:t>
      </w:r>
      <w:r w:rsidR="00F3516D" w:rsidRPr="003B4E65">
        <w:rPr>
          <w:rFonts w:cs="Times New Roman"/>
        </w:rPr>
        <w:t xml:space="preserve"> discontinuation of </w:t>
      </w:r>
      <w:r w:rsidR="00FA2AB8">
        <w:rPr>
          <w:rFonts w:cs="Times New Roman"/>
        </w:rPr>
        <w:t>IV</w:t>
      </w:r>
      <w:r w:rsidR="00FA2AB8" w:rsidRPr="003B4E65">
        <w:rPr>
          <w:rFonts w:cs="Times New Roman"/>
        </w:rPr>
        <w:t xml:space="preserve"> </w:t>
      </w:r>
      <w:r w:rsidR="00F3516D" w:rsidRPr="003B4E65">
        <w:rPr>
          <w:rFonts w:cs="Times New Roman"/>
        </w:rPr>
        <w:t>fluid administration.</w:t>
      </w:r>
    </w:p>
    <w:p w14:paraId="3FFF0964" w14:textId="27851081" w:rsidR="000946FC" w:rsidRPr="003B4E65" w:rsidRDefault="0077476A" w:rsidP="00620157">
      <w:pPr>
        <w:rPr>
          <w:rFonts w:cs="Times New Roman"/>
        </w:rPr>
      </w:pPr>
      <w:r w:rsidRPr="003B4E65">
        <w:rPr>
          <w:rFonts w:cs="Times New Roman"/>
        </w:rPr>
        <w:t>4.1.1</w:t>
      </w:r>
      <w:r w:rsidR="00C1377D">
        <w:rPr>
          <w:rFonts w:cs="Times New Roman"/>
        </w:rPr>
        <w:t>.</w:t>
      </w:r>
      <w:r w:rsidR="00F3516D" w:rsidRPr="003B4E65">
        <w:rPr>
          <w:rFonts w:cs="Times New Roman"/>
        </w:rPr>
        <w:t xml:space="preserve"> </w:t>
      </w:r>
      <w:r w:rsidR="003C5214" w:rsidRPr="003B4E65">
        <w:rPr>
          <w:rFonts w:cs="Times New Roman"/>
        </w:rPr>
        <w:t xml:space="preserve">If the </w:t>
      </w:r>
      <w:r w:rsidR="00FA2AB8">
        <w:rPr>
          <w:rFonts w:cs="Times New Roman"/>
        </w:rPr>
        <w:t>IV</w:t>
      </w:r>
      <w:r w:rsidR="00FA2AB8" w:rsidRPr="003B4E65">
        <w:rPr>
          <w:rFonts w:cs="Times New Roman"/>
        </w:rPr>
        <w:t xml:space="preserve"> </w:t>
      </w:r>
      <w:r w:rsidR="003C5214" w:rsidRPr="003B4E65">
        <w:rPr>
          <w:rFonts w:cs="Times New Roman"/>
        </w:rPr>
        <w:t>p</w:t>
      </w:r>
      <w:r w:rsidR="000946FC" w:rsidRPr="003B4E65">
        <w:rPr>
          <w:rFonts w:cs="Times New Roman"/>
        </w:rPr>
        <w:t>ump</w:t>
      </w:r>
      <w:r w:rsidR="00F3516D" w:rsidRPr="003B4E65">
        <w:rPr>
          <w:rFonts w:cs="Times New Roman"/>
        </w:rPr>
        <w:t xml:space="preserve"> is used, </w:t>
      </w:r>
      <w:r w:rsidR="003C5214" w:rsidRPr="003B4E65">
        <w:rPr>
          <w:rFonts w:cs="Times New Roman"/>
        </w:rPr>
        <w:t>p</w:t>
      </w:r>
      <w:r w:rsidR="000946FC" w:rsidRPr="003B4E65">
        <w:rPr>
          <w:rFonts w:cs="Times New Roman"/>
        </w:rPr>
        <w:t xml:space="preserve">ress and hold the “Channel Off” button on the IV pump channel </w:t>
      </w:r>
      <w:r w:rsidR="006F4563" w:rsidRPr="003B4E65">
        <w:rPr>
          <w:rFonts w:cs="Times New Roman"/>
        </w:rPr>
        <w:t xml:space="preserve">until the channel powers down </w:t>
      </w:r>
      <w:r w:rsidR="000946FC" w:rsidRPr="003B4E65">
        <w:rPr>
          <w:rFonts w:cs="Times New Roman"/>
        </w:rPr>
        <w:t xml:space="preserve">to stop </w:t>
      </w:r>
      <w:r w:rsidR="00FA2AB8">
        <w:rPr>
          <w:rFonts w:cs="Times New Roman"/>
        </w:rPr>
        <w:t>IV</w:t>
      </w:r>
      <w:r w:rsidR="000946FC" w:rsidRPr="003B4E65">
        <w:rPr>
          <w:rFonts w:cs="Times New Roman"/>
        </w:rPr>
        <w:t xml:space="preserve"> infusion</w:t>
      </w:r>
      <w:r w:rsidR="007633D7" w:rsidRPr="003B4E65">
        <w:rPr>
          <w:rFonts w:cs="Times New Roman"/>
        </w:rPr>
        <w:t xml:space="preserve"> and then proceed to clamping the </w:t>
      </w:r>
      <w:r w:rsidR="00A53BAE" w:rsidRPr="003B4E65">
        <w:rPr>
          <w:rFonts w:cs="Times New Roman"/>
        </w:rPr>
        <w:t>extension</w:t>
      </w:r>
      <w:r w:rsidR="007633D7" w:rsidRPr="003B4E65">
        <w:rPr>
          <w:rFonts w:cs="Times New Roman"/>
        </w:rPr>
        <w:t xml:space="preserve"> tubing.</w:t>
      </w:r>
      <w:bookmarkStart w:id="0" w:name="_GoBack"/>
      <w:bookmarkEnd w:id="0"/>
    </w:p>
    <w:p w14:paraId="464F96FA" w14:textId="40BAB3AF" w:rsidR="00A168D5" w:rsidRPr="003B4E65" w:rsidRDefault="00FF2B6D" w:rsidP="00620157">
      <w:pPr>
        <w:rPr>
          <w:rFonts w:cs="Times New Roman"/>
        </w:rPr>
      </w:pPr>
      <w:r w:rsidRPr="003B4E65">
        <w:rPr>
          <w:rFonts w:cs="Times New Roman"/>
        </w:rPr>
        <w:t>4.</w:t>
      </w:r>
      <w:r w:rsidR="00F3516D" w:rsidRPr="003B4E65">
        <w:rPr>
          <w:rFonts w:cs="Times New Roman"/>
        </w:rPr>
        <w:t>2</w:t>
      </w:r>
      <w:r w:rsidR="00C1377D">
        <w:rPr>
          <w:rFonts w:cs="Times New Roman"/>
        </w:rPr>
        <w:t>.</w:t>
      </w:r>
      <w:r w:rsidR="00A168D5" w:rsidRPr="003B4E65">
        <w:rPr>
          <w:rFonts w:cs="Times New Roman"/>
        </w:rPr>
        <w:t xml:space="preserve"> Dispose </w:t>
      </w:r>
      <w:r w:rsidR="008B44FB" w:rsidRPr="003B4E65">
        <w:rPr>
          <w:rFonts w:cs="Times New Roman"/>
        </w:rPr>
        <w:t>the</w:t>
      </w:r>
      <w:r w:rsidR="00A168D5" w:rsidRPr="003B4E65">
        <w:rPr>
          <w:rFonts w:cs="Times New Roman"/>
        </w:rPr>
        <w:t xml:space="preserve"> fluid</w:t>
      </w:r>
      <w:r w:rsidR="008B44FB" w:rsidRPr="003B4E65">
        <w:rPr>
          <w:rFonts w:cs="Times New Roman"/>
        </w:rPr>
        <w:t xml:space="preserve"> bag</w:t>
      </w:r>
      <w:r w:rsidR="00A168D5" w:rsidRPr="003B4E65">
        <w:rPr>
          <w:rFonts w:cs="Times New Roman"/>
        </w:rPr>
        <w:t xml:space="preserve"> and tubing according to facility policy</w:t>
      </w:r>
      <w:r w:rsidR="00DB362B" w:rsidRPr="003B4E65">
        <w:rPr>
          <w:rFonts w:cs="Times New Roman"/>
        </w:rPr>
        <w:t xml:space="preserve"> into the appropriate disposal receptacle</w:t>
      </w:r>
      <w:r w:rsidR="00A168D5" w:rsidRPr="003B4E65">
        <w:rPr>
          <w:rFonts w:cs="Times New Roman"/>
        </w:rPr>
        <w:t xml:space="preserve">. </w:t>
      </w:r>
    </w:p>
    <w:p w14:paraId="04DA56AC" w14:textId="6DB7566F" w:rsidR="00277F6E" w:rsidRPr="003B4E65" w:rsidRDefault="00277F6E" w:rsidP="00620157">
      <w:pPr>
        <w:rPr>
          <w:rFonts w:cs="Times New Roman"/>
        </w:rPr>
      </w:pPr>
      <w:r w:rsidRPr="003B4E65">
        <w:rPr>
          <w:rFonts w:cs="Times New Roman"/>
        </w:rPr>
        <w:t xml:space="preserve">5. Prepare the patient and supplies for </w:t>
      </w:r>
      <w:r w:rsidR="00FA2AB8">
        <w:rPr>
          <w:rFonts w:cs="Times New Roman"/>
        </w:rPr>
        <w:t>PIV</w:t>
      </w:r>
      <w:r w:rsidRPr="003B4E65">
        <w:rPr>
          <w:rFonts w:cs="Times New Roman"/>
        </w:rPr>
        <w:t xml:space="preserve"> removal.</w:t>
      </w:r>
    </w:p>
    <w:p w14:paraId="78DA3303" w14:textId="04924A85" w:rsidR="00D02FE4" w:rsidRPr="003B4E65" w:rsidRDefault="00D02FE4" w:rsidP="00620157">
      <w:pPr>
        <w:rPr>
          <w:rFonts w:cs="Times New Roman"/>
        </w:rPr>
      </w:pPr>
      <w:r w:rsidRPr="003B4E65">
        <w:rPr>
          <w:rFonts w:cs="Times New Roman"/>
        </w:rPr>
        <w:t>5.1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Place </w:t>
      </w:r>
      <w:r w:rsidR="0077476A" w:rsidRPr="003B4E65">
        <w:rPr>
          <w:rFonts w:cs="Times New Roman"/>
        </w:rPr>
        <w:t xml:space="preserve">an </w:t>
      </w:r>
      <w:r w:rsidRPr="003B4E65">
        <w:rPr>
          <w:rFonts w:cs="Times New Roman"/>
        </w:rPr>
        <w:t xml:space="preserve">absorbent pad under the peripheral </w:t>
      </w:r>
      <w:r w:rsidR="00FA2AB8">
        <w:rPr>
          <w:rFonts w:cs="Times New Roman"/>
        </w:rPr>
        <w:t>IV</w:t>
      </w:r>
      <w:r w:rsidR="00FA2AB8" w:rsidRPr="003B4E65">
        <w:rPr>
          <w:rFonts w:cs="Times New Roman"/>
        </w:rPr>
        <w:t xml:space="preserve"> </w:t>
      </w:r>
      <w:r w:rsidRPr="003B4E65">
        <w:rPr>
          <w:rFonts w:cs="Times New Roman"/>
        </w:rPr>
        <w:t>insertion site.</w:t>
      </w:r>
    </w:p>
    <w:p w14:paraId="23C5C5D7" w14:textId="7B418A02" w:rsidR="008142BE" w:rsidRPr="003B4E65" w:rsidRDefault="008142BE" w:rsidP="00620157">
      <w:pPr>
        <w:rPr>
          <w:rFonts w:cs="Times New Roman"/>
        </w:rPr>
      </w:pPr>
      <w:r w:rsidRPr="003B4E65">
        <w:rPr>
          <w:rFonts w:cs="Times New Roman"/>
        </w:rPr>
        <w:lastRenderedPageBreak/>
        <w:t>5.2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Ope</w:t>
      </w:r>
      <w:r w:rsidR="0033669B" w:rsidRPr="003B4E65">
        <w:rPr>
          <w:rFonts w:cs="Times New Roman"/>
        </w:rPr>
        <w:t xml:space="preserve">n </w:t>
      </w:r>
      <w:r w:rsidR="0077476A" w:rsidRPr="003B4E65">
        <w:rPr>
          <w:rFonts w:cs="Times New Roman"/>
        </w:rPr>
        <w:t>two</w:t>
      </w:r>
      <w:r w:rsidR="0033669B" w:rsidRPr="003B4E65">
        <w:rPr>
          <w:rFonts w:cs="Times New Roman"/>
        </w:rPr>
        <w:t xml:space="preserve"> </w:t>
      </w:r>
      <w:r w:rsidR="008061D8" w:rsidRPr="003B4E65">
        <w:rPr>
          <w:rFonts w:cs="Times New Roman"/>
        </w:rPr>
        <w:t xml:space="preserve">2 x 2 sterile gauze </w:t>
      </w:r>
      <w:r w:rsidR="0033669B" w:rsidRPr="003B4E65">
        <w:rPr>
          <w:rFonts w:cs="Times New Roman"/>
        </w:rPr>
        <w:t>packages</w:t>
      </w:r>
      <w:r w:rsidR="008061D8" w:rsidRPr="003B4E65">
        <w:rPr>
          <w:rFonts w:cs="Times New Roman"/>
        </w:rPr>
        <w:t xml:space="preserve">, leaving </w:t>
      </w:r>
      <w:r w:rsidR="00FF2B6D" w:rsidRPr="003B4E65">
        <w:rPr>
          <w:rFonts w:cs="Times New Roman"/>
        </w:rPr>
        <w:t xml:space="preserve">them </w:t>
      </w:r>
      <w:r w:rsidR="008061D8" w:rsidRPr="003B4E65">
        <w:rPr>
          <w:rFonts w:cs="Times New Roman"/>
        </w:rPr>
        <w:t>on</w:t>
      </w:r>
      <w:r w:rsidR="00FF2B6D" w:rsidRPr="003B4E65">
        <w:rPr>
          <w:rFonts w:cs="Times New Roman"/>
        </w:rPr>
        <w:t xml:space="preserve"> the</w:t>
      </w:r>
      <w:r w:rsidR="00C11967" w:rsidRPr="003B4E65">
        <w:rPr>
          <w:rFonts w:cs="Times New Roman"/>
        </w:rPr>
        <w:t>ir</w:t>
      </w:r>
      <w:r w:rsidR="00FF2B6D" w:rsidRPr="003B4E65">
        <w:rPr>
          <w:rFonts w:cs="Times New Roman"/>
        </w:rPr>
        <w:t xml:space="preserve"> sterile packaging</w:t>
      </w:r>
      <w:r w:rsidR="00FA2AB8">
        <w:rPr>
          <w:rFonts w:cs="Times New Roman"/>
        </w:rPr>
        <w:t>,</w:t>
      </w:r>
      <w:r w:rsidR="00FF2B6D" w:rsidRPr="003B4E65">
        <w:rPr>
          <w:rFonts w:cs="Times New Roman"/>
        </w:rPr>
        <w:t xml:space="preserve"> and place</w:t>
      </w:r>
      <w:r w:rsidR="008061D8" w:rsidRPr="003B4E65">
        <w:rPr>
          <w:rFonts w:cs="Times New Roman"/>
        </w:rPr>
        <w:t xml:space="preserve"> </w:t>
      </w:r>
      <w:r w:rsidR="0077476A" w:rsidRPr="003B4E65">
        <w:rPr>
          <w:rFonts w:cs="Times New Roman"/>
        </w:rPr>
        <w:t xml:space="preserve">them </w:t>
      </w:r>
      <w:r w:rsidR="008061D8" w:rsidRPr="003B4E65">
        <w:rPr>
          <w:rFonts w:cs="Times New Roman"/>
        </w:rPr>
        <w:t xml:space="preserve">within easy reach </w:t>
      </w:r>
      <w:r w:rsidR="0077476A" w:rsidRPr="003B4E65">
        <w:rPr>
          <w:rFonts w:cs="Times New Roman"/>
        </w:rPr>
        <w:t xml:space="preserve">on the </w:t>
      </w:r>
      <w:r w:rsidR="0033669B" w:rsidRPr="003B4E65">
        <w:rPr>
          <w:rFonts w:cs="Times New Roman"/>
        </w:rPr>
        <w:t xml:space="preserve">bedside </w:t>
      </w:r>
      <w:r w:rsidR="008061D8" w:rsidRPr="003B4E65">
        <w:rPr>
          <w:rFonts w:cs="Times New Roman"/>
        </w:rPr>
        <w:t xml:space="preserve">stand or </w:t>
      </w:r>
      <w:r w:rsidR="0077476A" w:rsidRPr="003B4E65">
        <w:rPr>
          <w:rFonts w:cs="Times New Roman"/>
        </w:rPr>
        <w:t xml:space="preserve">the </w:t>
      </w:r>
      <w:r w:rsidR="008061D8" w:rsidRPr="003B4E65">
        <w:rPr>
          <w:rFonts w:cs="Times New Roman"/>
        </w:rPr>
        <w:t xml:space="preserve">over-bed table. </w:t>
      </w:r>
      <w:r w:rsidR="00FF2B6D" w:rsidRPr="003B4E65">
        <w:rPr>
          <w:rFonts w:cs="Times New Roman"/>
        </w:rPr>
        <w:t>Take care not to contaminate the sterile gauze.</w:t>
      </w:r>
    </w:p>
    <w:p w14:paraId="0B3DABE3" w14:textId="1C5869B0" w:rsidR="00277F6E" w:rsidRPr="003B4E65" w:rsidRDefault="00277F6E" w:rsidP="00620157">
      <w:pPr>
        <w:rPr>
          <w:rFonts w:cs="Times New Roman"/>
        </w:rPr>
      </w:pPr>
      <w:r w:rsidRPr="003B4E65">
        <w:rPr>
          <w:rFonts w:cs="Times New Roman"/>
        </w:rPr>
        <w:t xml:space="preserve">6. Remove the </w:t>
      </w:r>
      <w:r w:rsidR="00FA2AB8">
        <w:rPr>
          <w:rFonts w:cs="Times New Roman"/>
        </w:rPr>
        <w:t>PIV</w:t>
      </w:r>
      <w:r w:rsidRPr="003B4E65">
        <w:rPr>
          <w:rFonts w:cs="Times New Roman"/>
        </w:rPr>
        <w:t>.</w:t>
      </w:r>
    </w:p>
    <w:p w14:paraId="16E1DCE5" w14:textId="06DB3B44" w:rsidR="00BC529A" w:rsidRPr="003B4E65" w:rsidRDefault="00BC529A" w:rsidP="00620157">
      <w:pPr>
        <w:rPr>
          <w:rFonts w:cs="Times New Roman"/>
        </w:rPr>
      </w:pPr>
      <w:r w:rsidRPr="003B4E65">
        <w:rPr>
          <w:rFonts w:cs="Times New Roman"/>
        </w:rPr>
        <w:t>6.1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Wash hands</w:t>
      </w:r>
      <w:r w:rsidR="00FA2AB8">
        <w:rPr>
          <w:rFonts w:cs="Times New Roman"/>
        </w:rPr>
        <w:t>,</w:t>
      </w:r>
      <w:r w:rsidRPr="003B4E65">
        <w:rPr>
          <w:rFonts w:cs="Times New Roman"/>
        </w:rPr>
        <w:t xml:space="preserve"> </w:t>
      </w:r>
      <w:r w:rsidR="003024C4" w:rsidRPr="003B4E65">
        <w:rPr>
          <w:rFonts w:cs="Times New Roman"/>
        </w:rPr>
        <w:t>as described in step 1.1</w:t>
      </w:r>
      <w:r w:rsidR="00FA2AB8">
        <w:rPr>
          <w:rFonts w:cs="Times New Roman"/>
        </w:rPr>
        <w:t>,</w:t>
      </w:r>
      <w:r w:rsidR="003024C4" w:rsidRPr="003B4E65">
        <w:rPr>
          <w:rFonts w:cs="Times New Roman"/>
        </w:rPr>
        <w:t xml:space="preserve"> </w:t>
      </w:r>
      <w:r w:rsidRPr="003B4E65">
        <w:rPr>
          <w:rFonts w:cs="Times New Roman"/>
        </w:rPr>
        <w:t>and don clean</w:t>
      </w:r>
      <w:r w:rsidR="00FA2AB8">
        <w:rPr>
          <w:rFonts w:cs="Times New Roman"/>
        </w:rPr>
        <w:t>,</w:t>
      </w:r>
      <w:r w:rsidRPr="003B4E65">
        <w:rPr>
          <w:rFonts w:cs="Times New Roman"/>
        </w:rPr>
        <w:t xml:space="preserve"> </w:t>
      </w:r>
      <w:r w:rsidR="00352A9F" w:rsidRPr="003B4E65">
        <w:rPr>
          <w:rFonts w:cs="Times New Roman"/>
        </w:rPr>
        <w:t xml:space="preserve">non-sterile </w:t>
      </w:r>
      <w:r w:rsidRPr="003B4E65">
        <w:rPr>
          <w:rFonts w:cs="Times New Roman"/>
        </w:rPr>
        <w:t>gloves.</w:t>
      </w:r>
    </w:p>
    <w:p w14:paraId="5F060463" w14:textId="1823D1F3" w:rsidR="00694FB0" w:rsidRPr="003B4E65" w:rsidRDefault="00694FB0" w:rsidP="00620157">
      <w:pPr>
        <w:rPr>
          <w:rFonts w:cs="Times New Roman"/>
        </w:rPr>
      </w:pPr>
      <w:r w:rsidRPr="003B4E65">
        <w:rPr>
          <w:rFonts w:cs="Times New Roman"/>
        </w:rPr>
        <w:t>6.2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Remove the transparent dressing</w:t>
      </w:r>
      <w:r w:rsidR="001D5811" w:rsidRPr="003B4E65">
        <w:rPr>
          <w:rFonts w:cs="Times New Roman"/>
        </w:rPr>
        <w:t xml:space="preserve"> that covers the </w:t>
      </w:r>
      <w:r w:rsidR="00FA2AB8">
        <w:rPr>
          <w:rFonts w:cs="Times New Roman"/>
        </w:rPr>
        <w:t>PIV</w:t>
      </w:r>
      <w:r w:rsidR="001D5811" w:rsidRPr="003B4E65">
        <w:rPr>
          <w:rFonts w:cs="Times New Roman"/>
        </w:rPr>
        <w:t xml:space="preserve">. </w:t>
      </w:r>
    </w:p>
    <w:p w14:paraId="13B3BFED" w14:textId="34F6F595" w:rsidR="001D5811" w:rsidRPr="003B4E65" w:rsidRDefault="001D5811" w:rsidP="00620157">
      <w:pPr>
        <w:rPr>
          <w:rFonts w:cs="Times New Roman"/>
        </w:rPr>
      </w:pPr>
      <w:r w:rsidRPr="003B4E65">
        <w:rPr>
          <w:rFonts w:cs="Times New Roman"/>
        </w:rPr>
        <w:t>6.2.1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With your dominant hand, gently peel up one proximal corner of the transparent dressing while holding the skin taut near the dressing removal site with your non-dominant hand.  Holding the skin taut decrease</w:t>
      </w:r>
      <w:r w:rsidR="00C11967" w:rsidRPr="003B4E65">
        <w:rPr>
          <w:rFonts w:cs="Times New Roman"/>
        </w:rPr>
        <w:t>s</w:t>
      </w:r>
      <w:r w:rsidRPr="003B4E65">
        <w:rPr>
          <w:rFonts w:cs="Times New Roman"/>
        </w:rPr>
        <w:t xml:space="preserve"> pain and help</w:t>
      </w:r>
      <w:r w:rsidR="00C11967" w:rsidRPr="003B4E65">
        <w:rPr>
          <w:rFonts w:cs="Times New Roman"/>
        </w:rPr>
        <w:t xml:space="preserve">s </w:t>
      </w:r>
      <w:r w:rsidR="00192854" w:rsidRPr="003B4E65">
        <w:rPr>
          <w:rFonts w:cs="Times New Roman"/>
        </w:rPr>
        <w:t xml:space="preserve">to </w:t>
      </w:r>
      <w:r w:rsidRPr="003B4E65">
        <w:rPr>
          <w:rFonts w:cs="Times New Roman"/>
        </w:rPr>
        <w:t>preven</w:t>
      </w:r>
      <w:r w:rsidR="00C11967" w:rsidRPr="003B4E65">
        <w:rPr>
          <w:rFonts w:cs="Times New Roman"/>
        </w:rPr>
        <w:t>t</w:t>
      </w:r>
      <w:r w:rsidR="00192854" w:rsidRPr="003B4E65">
        <w:rPr>
          <w:rFonts w:cs="Times New Roman"/>
        </w:rPr>
        <w:t xml:space="preserve"> </w:t>
      </w:r>
      <w:r w:rsidRPr="003B4E65">
        <w:rPr>
          <w:rFonts w:cs="Times New Roman"/>
        </w:rPr>
        <w:t>skin injury during the removal of the transparent dressing.</w:t>
      </w:r>
    </w:p>
    <w:p w14:paraId="314F7C3E" w14:textId="4626CB68" w:rsidR="001D5811" w:rsidRPr="003B4E65" w:rsidRDefault="001D5811" w:rsidP="00620157">
      <w:pPr>
        <w:rPr>
          <w:rFonts w:cs="Times New Roman"/>
        </w:rPr>
      </w:pPr>
      <w:r w:rsidRPr="003B4E65">
        <w:rPr>
          <w:rFonts w:cs="Times New Roman"/>
        </w:rPr>
        <w:t>6.2.2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Peel back the transparent dressing</w:t>
      </w:r>
      <w:r w:rsidR="00FA2AB8">
        <w:rPr>
          <w:rFonts w:cs="Times New Roman"/>
        </w:rPr>
        <w:t>,</w:t>
      </w:r>
      <w:r w:rsidRPr="003B4E65">
        <w:rPr>
          <w:rFonts w:cs="Times New Roman"/>
        </w:rPr>
        <w:t xml:space="preserve"> with your dominant hand towards the catheter and away from the patient</w:t>
      </w:r>
      <w:r w:rsidR="00FA2AB8">
        <w:rPr>
          <w:rFonts w:cs="Times New Roman"/>
        </w:rPr>
        <w:t>,</w:t>
      </w:r>
      <w:r w:rsidRPr="003B4E65">
        <w:rPr>
          <w:rFonts w:cs="Times New Roman"/>
        </w:rPr>
        <w:t xml:space="preserve"> while continuing to hold the skin taught near the dressing removal site.  Peeling the dressing towards the catheter and away from the patient prevent</w:t>
      </w:r>
      <w:r w:rsidR="0077476A" w:rsidRPr="003B4E65">
        <w:rPr>
          <w:rFonts w:cs="Times New Roman"/>
        </w:rPr>
        <w:t>s</w:t>
      </w:r>
      <w:r w:rsidRPr="003B4E65">
        <w:rPr>
          <w:rFonts w:cs="Times New Roman"/>
        </w:rPr>
        <w:t xml:space="preserve"> unintentional removal of the </w:t>
      </w:r>
      <w:r w:rsidR="00FA2AB8">
        <w:rPr>
          <w:rFonts w:cs="Times New Roman"/>
        </w:rPr>
        <w:t>PIV</w:t>
      </w:r>
      <w:r w:rsidRPr="003B4E65">
        <w:rPr>
          <w:rFonts w:cs="Times New Roman"/>
        </w:rPr>
        <w:t xml:space="preserve"> before you are prepared to do so.</w:t>
      </w:r>
    </w:p>
    <w:p w14:paraId="798EF996" w14:textId="5164C9AB" w:rsidR="00160EB2" w:rsidRPr="003B4E65" w:rsidRDefault="00160EB2" w:rsidP="00620157">
      <w:pPr>
        <w:rPr>
          <w:rFonts w:cs="Times New Roman"/>
        </w:rPr>
      </w:pPr>
      <w:r w:rsidRPr="003B4E65">
        <w:rPr>
          <w:rFonts w:cs="Times New Roman"/>
        </w:rPr>
        <w:t>6.3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Remove </w:t>
      </w:r>
      <w:r w:rsidR="0077476A" w:rsidRPr="003B4E65">
        <w:rPr>
          <w:rFonts w:cs="Times New Roman"/>
        </w:rPr>
        <w:t xml:space="preserve">the </w:t>
      </w:r>
      <w:r w:rsidRPr="003B4E65">
        <w:rPr>
          <w:rFonts w:cs="Times New Roman"/>
        </w:rPr>
        <w:t>gloves</w:t>
      </w:r>
      <w:r w:rsidR="00FA2AB8">
        <w:rPr>
          <w:rFonts w:cs="Times New Roman"/>
        </w:rPr>
        <w:t>;</w:t>
      </w:r>
      <w:r w:rsidRPr="003B4E65">
        <w:rPr>
          <w:rFonts w:cs="Times New Roman"/>
        </w:rPr>
        <w:t xml:space="preserve"> wash</w:t>
      </w:r>
      <w:r w:rsidR="0077476A" w:rsidRPr="003B4E65">
        <w:rPr>
          <w:rFonts w:cs="Times New Roman"/>
        </w:rPr>
        <w:t xml:space="preserve"> </w:t>
      </w:r>
      <w:r w:rsidRPr="003B4E65">
        <w:rPr>
          <w:rFonts w:cs="Times New Roman"/>
        </w:rPr>
        <w:t xml:space="preserve">hands as described in </w:t>
      </w:r>
      <w:r w:rsidR="00FA2AB8">
        <w:rPr>
          <w:rFonts w:cs="Times New Roman"/>
        </w:rPr>
        <w:t>s</w:t>
      </w:r>
      <w:r w:rsidRPr="003B4E65">
        <w:rPr>
          <w:rFonts w:cs="Times New Roman"/>
        </w:rPr>
        <w:t>tep 1.1</w:t>
      </w:r>
      <w:r w:rsidR="00FA2AB8">
        <w:rPr>
          <w:rFonts w:cs="Times New Roman"/>
        </w:rPr>
        <w:t>;</w:t>
      </w:r>
      <w:r w:rsidRPr="003B4E65">
        <w:rPr>
          <w:rFonts w:cs="Times New Roman"/>
        </w:rPr>
        <w:t xml:space="preserve"> and apply clean</w:t>
      </w:r>
      <w:r w:rsidR="00FA2AB8">
        <w:rPr>
          <w:rFonts w:cs="Times New Roman"/>
        </w:rPr>
        <w:t>,</w:t>
      </w:r>
      <w:r w:rsidRPr="003B4E65">
        <w:rPr>
          <w:rFonts w:cs="Times New Roman"/>
        </w:rPr>
        <w:t xml:space="preserve"> non-sterile gloves.</w:t>
      </w:r>
    </w:p>
    <w:p w14:paraId="71E4026C" w14:textId="75AB54E8" w:rsidR="00BC529A" w:rsidRPr="003B4E65" w:rsidRDefault="00BC529A" w:rsidP="00620157">
      <w:pPr>
        <w:rPr>
          <w:rFonts w:cs="Times New Roman"/>
        </w:rPr>
      </w:pPr>
      <w:r w:rsidRPr="003B4E65">
        <w:rPr>
          <w:rFonts w:cs="Times New Roman"/>
        </w:rPr>
        <w:t>6.</w:t>
      </w:r>
      <w:r w:rsidR="00EB7A3B">
        <w:rPr>
          <w:rFonts w:cs="Times New Roman"/>
        </w:rPr>
        <w:t>4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</w:t>
      </w:r>
      <w:r w:rsidR="003024C4" w:rsidRPr="003B4E65">
        <w:rPr>
          <w:rFonts w:cs="Times New Roman"/>
        </w:rPr>
        <w:t>G</w:t>
      </w:r>
      <w:r w:rsidRPr="003B4E65">
        <w:rPr>
          <w:rFonts w:cs="Times New Roman"/>
        </w:rPr>
        <w:t xml:space="preserve">rasp the </w:t>
      </w:r>
      <w:r w:rsidR="00FA2AB8">
        <w:rPr>
          <w:rFonts w:cs="Times New Roman"/>
        </w:rPr>
        <w:t>PIV</w:t>
      </w:r>
      <w:r w:rsidRPr="003B4E65">
        <w:rPr>
          <w:rFonts w:cs="Times New Roman"/>
        </w:rPr>
        <w:t xml:space="preserve"> near the catheter hub</w:t>
      </w:r>
      <w:r w:rsidR="003024C4" w:rsidRPr="003B4E65">
        <w:rPr>
          <w:rFonts w:cs="Times New Roman"/>
        </w:rPr>
        <w:t xml:space="preserve"> between </w:t>
      </w:r>
      <w:r w:rsidR="00CD09BD" w:rsidRPr="003B4E65">
        <w:rPr>
          <w:rFonts w:cs="Times New Roman"/>
        </w:rPr>
        <w:t>the</w:t>
      </w:r>
      <w:r w:rsidR="003024C4" w:rsidRPr="003B4E65">
        <w:rPr>
          <w:rFonts w:cs="Times New Roman"/>
        </w:rPr>
        <w:t xml:space="preserve"> </w:t>
      </w:r>
      <w:r w:rsidR="00C12BFE" w:rsidRPr="003B4E65">
        <w:rPr>
          <w:rFonts w:cs="Times New Roman"/>
        </w:rPr>
        <w:t xml:space="preserve">dominant </w:t>
      </w:r>
      <w:r w:rsidR="003024C4" w:rsidRPr="003B4E65">
        <w:rPr>
          <w:rFonts w:cs="Times New Roman"/>
        </w:rPr>
        <w:t>thumb and index finger</w:t>
      </w:r>
      <w:r w:rsidRPr="003B4E65">
        <w:rPr>
          <w:rFonts w:cs="Times New Roman"/>
        </w:rPr>
        <w:t>.</w:t>
      </w:r>
    </w:p>
    <w:p w14:paraId="083FCA4D" w14:textId="122086A6" w:rsidR="00BC529A" w:rsidRPr="003B4E65" w:rsidRDefault="00BC529A" w:rsidP="00620157">
      <w:pPr>
        <w:rPr>
          <w:rFonts w:cs="Times New Roman"/>
        </w:rPr>
      </w:pPr>
      <w:r w:rsidRPr="003B4E65">
        <w:rPr>
          <w:rFonts w:cs="Times New Roman"/>
        </w:rPr>
        <w:t>6.</w:t>
      </w:r>
      <w:r w:rsidR="00EB7A3B">
        <w:rPr>
          <w:rFonts w:cs="Times New Roman"/>
        </w:rPr>
        <w:t>5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</w:t>
      </w:r>
      <w:r w:rsidR="00F33EE7" w:rsidRPr="003B4E65">
        <w:rPr>
          <w:rFonts w:cs="Times New Roman"/>
        </w:rPr>
        <w:t>Fold one gauze in half</w:t>
      </w:r>
      <w:r w:rsidR="0077476A" w:rsidRPr="003B4E65">
        <w:rPr>
          <w:rFonts w:cs="Times New Roman"/>
        </w:rPr>
        <w:t xml:space="preserve">. Hold </w:t>
      </w:r>
      <w:r w:rsidR="00F33EE7" w:rsidRPr="003B4E65">
        <w:rPr>
          <w:rFonts w:cs="Times New Roman"/>
        </w:rPr>
        <w:t>the g</w:t>
      </w:r>
      <w:r w:rsidRPr="003B4E65">
        <w:rPr>
          <w:rFonts w:cs="Times New Roman"/>
        </w:rPr>
        <w:t>auze</w:t>
      </w:r>
      <w:r w:rsidR="0077476A" w:rsidRPr="003B4E65">
        <w:rPr>
          <w:rFonts w:cs="Times New Roman"/>
        </w:rPr>
        <w:t xml:space="preserve"> gently</w:t>
      </w:r>
      <w:r w:rsidRPr="003B4E65">
        <w:rPr>
          <w:rFonts w:cs="Times New Roman"/>
        </w:rPr>
        <w:t xml:space="preserve"> over the peripheral</w:t>
      </w:r>
      <w:r w:rsidR="00FA2AB8">
        <w:rPr>
          <w:rFonts w:cs="Times New Roman"/>
        </w:rPr>
        <w:t xml:space="preserve"> IV </w:t>
      </w:r>
      <w:r w:rsidRPr="003B4E65">
        <w:rPr>
          <w:rFonts w:cs="Times New Roman"/>
        </w:rPr>
        <w:t>insertion site</w:t>
      </w:r>
      <w:r w:rsidR="003024C4" w:rsidRPr="003B4E65">
        <w:rPr>
          <w:rFonts w:cs="Times New Roman"/>
        </w:rPr>
        <w:t xml:space="preserve"> with your non-dominant hand</w:t>
      </w:r>
      <w:r w:rsidRPr="003B4E65">
        <w:rPr>
          <w:rFonts w:cs="Times New Roman"/>
        </w:rPr>
        <w:t>.</w:t>
      </w:r>
    </w:p>
    <w:p w14:paraId="554E63A5" w14:textId="4806DD3F" w:rsidR="00BC529A" w:rsidRPr="003B4E65" w:rsidRDefault="00BC529A" w:rsidP="00620157">
      <w:pPr>
        <w:rPr>
          <w:rFonts w:cs="Times New Roman"/>
        </w:rPr>
      </w:pPr>
      <w:r w:rsidRPr="003B4E65">
        <w:rPr>
          <w:rFonts w:cs="Times New Roman"/>
        </w:rPr>
        <w:t>6.</w:t>
      </w:r>
      <w:r w:rsidR="00EB7A3B">
        <w:rPr>
          <w:rFonts w:cs="Times New Roman"/>
        </w:rPr>
        <w:t>6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</w:t>
      </w:r>
      <w:r w:rsidR="003024C4" w:rsidRPr="003B4E65">
        <w:rPr>
          <w:rFonts w:cs="Times New Roman"/>
        </w:rPr>
        <w:t>With your dominant hand, r</w:t>
      </w:r>
      <w:r w:rsidRPr="003B4E65">
        <w:rPr>
          <w:rFonts w:cs="Times New Roman"/>
        </w:rPr>
        <w:t xml:space="preserve">emove the </w:t>
      </w:r>
      <w:r w:rsidR="00FA2AB8">
        <w:rPr>
          <w:rFonts w:cs="Times New Roman"/>
        </w:rPr>
        <w:t>PIV</w:t>
      </w:r>
      <w:r w:rsidRPr="003B4E65">
        <w:rPr>
          <w:rFonts w:cs="Times New Roman"/>
        </w:rPr>
        <w:t xml:space="preserve"> by pulling the catheter </w:t>
      </w:r>
      <w:r w:rsidR="00594634" w:rsidRPr="003B4E65">
        <w:rPr>
          <w:rFonts w:cs="Times New Roman"/>
        </w:rPr>
        <w:t xml:space="preserve">out </w:t>
      </w:r>
      <w:r w:rsidRPr="003B4E65">
        <w:rPr>
          <w:rFonts w:cs="Times New Roman"/>
        </w:rPr>
        <w:t>along the line of the vein</w:t>
      </w:r>
      <w:r w:rsidR="00594634" w:rsidRPr="003B4E65">
        <w:rPr>
          <w:rFonts w:cs="Times New Roman"/>
        </w:rPr>
        <w:t xml:space="preserve"> and away from the patient</w:t>
      </w:r>
      <w:r w:rsidRPr="003B4E65">
        <w:rPr>
          <w:rFonts w:cs="Times New Roman"/>
        </w:rPr>
        <w:t>.</w:t>
      </w:r>
    </w:p>
    <w:p w14:paraId="444E34EC" w14:textId="3A7E9297" w:rsidR="00BC529A" w:rsidRPr="003B4E65" w:rsidRDefault="00BC529A" w:rsidP="00620157">
      <w:pPr>
        <w:rPr>
          <w:rFonts w:cs="Times New Roman"/>
        </w:rPr>
      </w:pPr>
      <w:r w:rsidRPr="003B4E65">
        <w:rPr>
          <w:rFonts w:cs="Times New Roman"/>
        </w:rPr>
        <w:t>6.</w:t>
      </w:r>
      <w:r w:rsidR="00EB7A3B">
        <w:rPr>
          <w:rFonts w:cs="Times New Roman"/>
        </w:rPr>
        <w:t>7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</w:t>
      </w:r>
      <w:r w:rsidR="00C922A8" w:rsidRPr="003B4E65">
        <w:rPr>
          <w:rFonts w:cs="Times New Roman"/>
        </w:rPr>
        <w:t>With your non-dominant hand, a</w:t>
      </w:r>
      <w:r w:rsidRPr="003B4E65">
        <w:rPr>
          <w:rFonts w:cs="Times New Roman"/>
        </w:rPr>
        <w:t xml:space="preserve">pply </w:t>
      </w:r>
      <w:r w:rsidR="00731C54" w:rsidRPr="003B4E65">
        <w:rPr>
          <w:rFonts w:cs="Times New Roman"/>
        </w:rPr>
        <w:t xml:space="preserve">firm </w:t>
      </w:r>
      <w:r w:rsidRPr="003B4E65">
        <w:rPr>
          <w:rFonts w:cs="Times New Roman"/>
        </w:rPr>
        <w:t xml:space="preserve">pressure to the gauze </w:t>
      </w:r>
      <w:r w:rsidR="00CD09BD" w:rsidRPr="003B4E65">
        <w:rPr>
          <w:rFonts w:cs="Times New Roman"/>
        </w:rPr>
        <w:t xml:space="preserve">over the insertion site </w:t>
      </w:r>
      <w:r w:rsidRPr="003B4E65">
        <w:rPr>
          <w:rFonts w:cs="Times New Roman"/>
        </w:rPr>
        <w:t>for 1</w:t>
      </w:r>
      <w:r w:rsidR="00FA2AB8">
        <w:rPr>
          <w:rFonts w:cs="Times New Roman"/>
        </w:rPr>
        <w:t>-</w:t>
      </w:r>
      <w:r w:rsidRPr="003B4E65">
        <w:rPr>
          <w:rFonts w:cs="Times New Roman"/>
        </w:rPr>
        <w:t>3 min or until bleeding stops.</w:t>
      </w:r>
    </w:p>
    <w:p w14:paraId="4AFDE635" w14:textId="358ADFC2" w:rsidR="00BC529A" w:rsidRPr="003B4E65" w:rsidRDefault="00BC529A" w:rsidP="00620157">
      <w:pPr>
        <w:rPr>
          <w:rFonts w:cs="Times New Roman"/>
        </w:rPr>
      </w:pPr>
      <w:r w:rsidRPr="003B4E65">
        <w:rPr>
          <w:rFonts w:cs="Times New Roman"/>
        </w:rPr>
        <w:t>6.</w:t>
      </w:r>
      <w:r w:rsidR="00EB7A3B">
        <w:rPr>
          <w:rFonts w:cs="Times New Roman"/>
        </w:rPr>
        <w:t>8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</w:t>
      </w:r>
      <w:r w:rsidR="000815AB" w:rsidRPr="003B4E65">
        <w:rPr>
          <w:rFonts w:cs="Times New Roman"/>
        </w:rPr>
        <w:t xml:space="preserve">With your dominant hand, fold the </w:t>
      </w:r>
      <w:r w:rsidR="00731C54" w:rsidRPr="003B4E65">
        <w:rPr>
          <w:rFonts w:cs="Times New Roman"/>
        </w:rPr>
        <w:t xml:space="preserve">remaining </w:t>
      </w:r>
      <w:r w:rsidR="00EE5897" w:rsidRPr="003B4E65">
        <w:rPr>
          <w:rFonts w:cs="Times New Roman"/>
        </w:rPr>
        <w:t>clean 2 x 2 gauze</w:t>
      </w:r>
      <w:r w:rsidR="000815AB" w:rsidRPr="003B4E65">
        <w:rPr>
          <w:rFonts w:cs="Times New Roman"/>
        </w:rPr>
        <w:t xml:space="preserve"> in half</w:t>
      </w:r>
      <w:r w:rsidR="00FA2AB8">
        <w:rPr>
          <w:rFonts w:cs="Times New Roman"/>
        </w:rPr>
        <w:t>;</w:t>
      </w:r>
      <w:r w:rsidR="000815AB" w:rsidRPr="003B4E65">
        <w:rPr>
          <w:rFonts w:cs="Times New Roman"/>
        </w:rPr>
        <w:t xml:space="preserve"> r</w:t>
      </w:r>
      <w:r w:rsidRPr="003B4E65">
        <w:rPr>
          <w:rFonts w:cs="Times New Roman"/>
        </w:rPr>
        <w:t xml:space="preserve">emove </w:t>
      </w:r>
      <w:r w:rsidR="0077476A" w:rsidRPr="003B4E65">
        <w:rPr>
          <w:rFonts w:cs="Times New Roman"/>
        </w:rPr>
        <w:t xml:space="preserve">the </w:t>
      </w:r>
      <w:r w:rsidRPr="003B4E65">
        <w:rPr>
          <w:rFonts w:cs="Times New Roman"/>
        </w:rPr>
        <w:t>soiled gauze</w:t>
      </w:r>
      <w:r w:rsidR="00FA2AB8">
        <w:rPr>
          <w:rFonts w:cs="Times New Roman"/>
        </w:rPr>
        <w:t>;</w:t>
      </w:r>
      <w:r w:rsidR="000815AB" w:rsidRPr="003B4E65">
        <w:rPr>
          <w:rFonts w:cs="Times New Roman"/>
        </w:rPr>
        <w:t xml:space="preserve"> </w:t>
      </w:r>
      <w:r w:rsidRPr="003B4E65">
        <w:rPr>
          <w:rFonts w:cs="Times New Roman"/>
        </w:rPr>
        <w:t>and</w:t>
      </w:r>
      <w:r w:rsidR="000815AB" w:rsidRPr="003B4E65">
        <w:rPr>
          <w:rFonts w:cs="Times New Roman"/>
        </w:rPr>
        <w:t xml:space="preserve"> </w:t>
      </w:r>
      <w:r w:rsidR="00EE5897" w:rsidRPr="003B4E65">
        <w:rPr>
          <w:rFonts w:cs="Times New Roman"/>
        </w:rPr>
        <w:t xml:space="preserve">place </w:t>
      </w:r>
      <w:r w:rsidR="000815AB" w:rsidRPr="003B4E65">
        <w:rPr>
          <w:rFonts w:cs="Times New Roman"/>
        </w:rPr>
        <w:t xml:space="preserve">the folded, </w:t>
      </w:r>
      <w:r w:rsidRPr="003B4E65">
        <w:rPr>
          <w:rFonts w:cs="Times New Roman"/>
        </w:rPr>
        <w:t xml:space="preserve">clean gauze </w:t>
      </w:r>
      <w:r w:rsidR="00EE5897" w:rsidRPr="003B4E65">
        <w:rPr>
          <w:rFonts w:cs="Times New Roman"/>
        </w:rPr>
        <w:t xml:space="preserve">over </w:t>
      </w:r>
      <w:r w:rsidRPr="003B4E65">
        <w:rPr>
          <w:rFonts w:cs="Times New Roman"/>
        </w:rPr>
        <w:t>the</w:t>
      </w:r>
      <w:r w:rsidR="000815AB" w:rsidRPr="003B4E65">
        <w:rPr>
          <w:rFonts w:cs="Times New Roman"/>
        </w:rPr>
        <w:t xml:space="preserve"> peripheral catheter insertion</w:t>
      </w:r>
      <w:r w:rsidRPr="003B4E65">
        <w:rPr>
          <w:rFonts w:cs="Times New Roman"/>
        </w:rPr>
        <w:t xml:space="preserve"> site.</w:t>
      </w:r>
    </w:p>
    <w:p w14:paraId="3AA8055B" w14:textId="3DE3A1C1" w:rsidR="00BC529A" w:rsidRPr="003B4E65" w:rsidRDefault="00BC529A" w:rsidP="00620157">
      <w:pPr>
        <w:rPr>
          <w:rFonts w:cs="Times New Roman"/>
        </w:rPr>
      </w:pPr>
      <w:r w:rsidRPr="003B4E65">
        <w:rPr>
          <w:rFonts w:cs="Times New Roman"/>
        </w:rPr>
        <w:t>6.</w:t>
      </w:r>
      <w:r w:rsidR="00EB7A3B">
        <w:rPr>
          <w:rFonts w:cs="Times New Roman"/>
        </w:rPr>
        <w:t>9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Secure the clean gauze </w:t>
      </w:r>
      <w:r w:rsidR="00EE5897" w:rsidRPr="003B4E65">
        <w:rPr>
          <w:rFonts w:cs="Times New Roman"/>
        </w:rPr>
        <w:t xml:space="preserve">to the </w:t>
      </w:r>
      <w:r w:rsidR="00DB0F80" w:rsidRPr="003B4E65">
        <w:rPr>
          <w:rFonts w:cs="Times New Roman"/>
        </w:rPr>
        <w:t xml:space="preserve">peripheral catheter </w:t>
      </w:r>
      <w:r w:rsidR="00EE5897" w:rsidRPr="003B4E65">
        <w:rPr>
          <w:rFonts w:cs="Times New Roman"/>
        </w:rPr>
        <w:t xml:space="preserve">insertion site wound </w:t>
      </w:r>
      <w:r w:rsidRPr="003B4E65">
        <w:rPr>
          <w:rFonts w:cs="Times New Roman"/>
        </w:rPr>
        <w:t>with tape or non-adhesive self-adhering dressing</w:t>
      </w:r>
      <w:r w:rsidR="00EE5897" w:rsidRPr="003B4E65">
        <w:rPr>
          <w:rFonts w:cs="Times New Roman"/>
        </w:rPr>
        <w:t xml:space="preserve">. Be mindful </w:t>
      </w:r>
      <w:r w:rsidR="00FA2AB8">
        <w:rPr>
          <w:rFonts w:cs="Times New Roman"/>
        </w:rPr>
        <w:t>of</w:t>
      </w:r>
      <w:r w:rsidRPr="003B4E65">
        <w:rPr>
          <w:rFonts w:cs="Times New Roman"/>
        </w:rPr>
        <w:t xml:space="preserve"> apply</w:t>
      </w:r>
      <w:r w:rsidR="00FA2AB8">
        <w:rPr>
          <w:rFonts w:cs="Times New Roman"/>
        </w:rPr>
        <w:t>ing</w:t>
      </w:r>
      <w:r w:rsidR="00EE5897" w:rsidRPr="003B4E65">
        <w:rPr>
          <w:rFonts w:cs="Times New Roman"/>
        </w:rPr>
        <w:t xml:space="preserve"> adequate pressure</w:t>
      </w:r>
      <w:r w:rsidR="00FA2AB8">
        <w:rPr>
          <w:rFonts w:cs="Times New Roman"/>
        </w:rPr>
        <w:t>,</w:t>
      </w:r>
      <w:r w:rsidR="00EE5897" w:rsidRPr="003B4E65">
        <w:rPr>
          <w:rFonts w:cs="Times New Roman"/>
        </w:rPr>
        <w:t xml:space="preserve"> but not</w:t>
      </w:r>
      <w:r w:rsidRPr="003B4E65">
        <w:rPr>
          <w:rFonts w:cs="Times New Roman"/>
        </w:rPr>
        <w:t xml:space="preserve"> </w:t>
      </w:r>
      <w:r w:rsidR="003E69F0" w:rsidRPr="003B4E65">
        <w:rPr>
          <w:rFonts w:cs="Times New Roman"/>
        </w:rPr>
        <w:t xml:space="preserve">so </w:t>
      </w:r>
      <w:r w:rsidR="00FA2AB8">
        <w:rPr>
          <w:rFonts w:cs="Times New Roman"/>
        </w:rPr>
        <w:t>much</w:t>
      </w:r>
      <w:r w:rsidR="00FA2AB8" w:rsidRPr="003B4E65">
        <w:rPr>
          <w:rFonts w:cs="Times New Roman"/>
        </w:rPr>
        <w:t xml:space="preserve"> </w:t>
      </w:r>
      <w:r w:rsidRPr="003B4E65">
        <w:rPr>
          <w:rFonts w:cs="Times New Roman"/>
        </w:rPr>
        <w:t xml:space="preserve">as to occlude </w:t>
      </w:r>
      <w:r w:rsidR="00EE5897" w:rsidRPr="003B4E65">
        <w:rPr>
          <w:rFonts w:cs="Times New Roman"/>
        </w:rPr>
        <w:t xml:space="preserve">peripheral </w:t>
      </w:r>
      <w:r w:rsidRPr="003B4E65">
        <w:rPr>
          <w:rFonts w:cs="Times New Roman"/>
        </w:rPr>
        <w:t>circulation.</w:t>
      </w:r>
    </w:p>
    <w:p w14:paraId="4A08B100" w14:textId="60C13FCE" w:rsidR="00140656" w:rsidRPr="003B4E65" w:rsidRDefault="00140656" w:rsidP="00620157">
      <w:pPr>
        <w:rPr>
          <w:rFonts w:cs="Times New Roman"/>
        </w:rPr>
      </w:pPr>
      <w:r w:rsidRPr="003B4E65">
        <w:rPr>
          <w:rFonts w:cs="Times New Roman"/>
        </w:rPr>
        <w:t>6.</w:t>
      </w:r>
      <w:r w:rsidR="00EB7A3B">
        <w:rPr>
          <w:rFonts w:cs="Times New Roman"/>
        </w:rPr>
        <w:t>10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Monitor the </w:t>
      </w:r>
      <w:r w:rsidR="00DB0F80" w:rsidRPr="003B4E65">
        <w:rPr>
          <w:rFonts w:cs="Times New Roman"/>
        </w:rPr>
        <w:t xml:space="preserve">peripheral catheter </w:t>
      </w:r>
      <w:r w:rsidRPr="003B4E65">
        <w:rPr>
          <w:rFonts w:cs="Times New Roman"/>
        </w:rPr>
        <w:t xml:space="preserve">insertion site wound for bleeding and instruct the patient to </w:t>
      </w:r>
      <w:r w:rsidR="00A54A51" w:rsidRPr="003B4E65">
        <w:rPr>
          <w:rFonts w:cs="Times New Roman"/>
        </w:rPr>
        <w:t xml:space="preserve">apply pressure to the site and </w:t>
      </w:r>
      <w:r w:rsidR="003F50A9" w:rsidRPr="003B4E65">
        <w:rPr>
          <w:rFonts w:cs="Times New Roman"/>
        </w:rPr>
        <w:t xml:space="preserve">to </w:t>
      </w:r>
      <w:r w:rsidRPr="003B4E65">
        <w:rPr>
          <w:rFonts w:cs="Times New Roman"/>
        </w:rPr>
        <w:t>notify you if the site begins to bleed.</w:t>
      </w:r>
    </w:p>
    <w:p w14:paraId="5DD11C84" w14:textId="4AD901ED" w:rsidR="00F76745" w:rsidRPr="003B4E65" w:rsidRDefault="00F76745" w:rsidP="00620157">
      <w:pPr>
        <w:rPr>
          <w:rFonts w:cs="Times New Roman"/>
        </w:rPr>
      </w:pPr>
      <w:r w:rsidRPr="003B4E65">
        <w:rPr>
          <w:rFonts w:cs="Times New Roman"/>
        </w:rPr>
        <w:t>6.</w:t>
      </w:r>
      <w:r w:rsidR="00EB7A3B">
        <w:rPr>
          <w:rFonts w:cs="Times New Roman"/>
        </w:rPr>
        <w:t>11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</w:t>
      </w:r>
      <w:r w:rsidR="002874EB" w:rsidRPr="003B4E65">
        <w:rPr>
          <w:rFonts w:cs="Times New Roman"/>
        </w:rPr>
        <w:t>A</w:t>
      </w:r>
      <w:r w:rsidRPr="003B4E65">
        <w:rPr>
          <w:rFonts w:cs="Times New Roman"/>
        </w:rPr>
        <w:t>ssess</w:t>
      </w:r>
      <w:r w:rsidR="002874EB" w:rsidRPr="003B4E65">
        <w:rPr>
          <w:rFonts w:cs="Times New Roman"/>
        </w:rPr>
        <w:t xml:space="preserve"> the removed PIV </w:t>
      </w:r>
      <w:r w:rsidRPr="003B4E65">
        <w:rPr>
          <w:rFonts w:cs="Times New Roman"/>
        </w:rPr>
        <w:t xml:space="preserve">to determine if the catheter is intact. The catheter should not be shortened and should have a clean edge </w:t>
      </w:r>
      <w:r w:rsidR="00FA2AB8">
        <w:rPr>
          <w:rFonts w:cs="Times New Roman"/>
        </w:rPr>
        <w:t>on its</w:t>
      </w:r>
      <w:r w:rsidRPr="003B4E65">
        <w:rPr>
          <w:rFonts w:cs="Times New Roman"/>
        </w:rPr>
        <w:t xml:space="preserve"> tip.  </w:t>
      </w:r>
      <w:r w:rsidR="002874EB" w:rsidRPr="003B4E65">
        <w:rPr>
          <w:rFonts w:cs="Times New Roman"/>
        </w:rPr>
        <w:t xml:space="preserve">A </w:t>
      </w:r>
      <w:r w:rsidRPr="003B4E65">
        <w:rPr>
          <w:rFonts w:cs="Times New Roman"/>
        </w:rPr>
        <w:t>shortened or jagged</w:t>
      </w:r>
      <w:r w:rsidR="002874EB" w:rsidRPr="003B4E65">
        <w:rPr>
          <w:rFonts w:cs="Times New Roman"/>
        </w:rPr>
        <w:t xml:space="preserve"> catheter tip </w:t>
      </w:r>
      <w:r w:rsidRPr="003B4E65">
        <w:rPr>
          <w:rFonts w:cs="Times New Roman"/>
        </w:rPr>
        <w:t>suggests that a portion of the catheter has detached and may remain in the patient. The primary care provider should be notified immediately.</w:t>
      </w:r>
    </w:p>
    <w:p w14:paraId="637A9CDB" w14:textId="31828706" w:rsidR="00741D2B" w:rsidRPr="003B4E65" w:rsidRDefault="00A47F6B" w:rsidP="00620157">
      <w:pPr>
        <w:rPr>
          <w:rFonts w:cs="Times New Roman"/>
        </w:rPr>
      </w:pPr>
      <w:r w:rsidRPr="003B4E65">
        <w:rPr>
          <w:rFonts w:cs="Times New Roman"/>
        </w:rPr>
        <w:lastRenderedPageBreak/>
        <w:t>6.1</w:t>
      </w:r>
      <w:r w:rsidR="00EB7A3B">
        <w:rPr>
          <w:rFonts w:cs="Times New Roman"/>
        </w:rPr>
        <w:t>2</w:t>
      </w:r>
      <w:r w:rsidR="00C1377D">
        <w:rPr>
          <w:rFonts w:cs="Times New Roman"/>
        </w:rPr>
        <w:t>.</w:t>
      </w:r>
      <w:r w:rsidR="005344A0" w:rsidRPr="003B4E65">
        <w:rPr>
          <w:rFonts w:cs="Times New Roman"/>
        </w:rPr>
        <w:t xml:space="preserve"> Remove and discard </w:t>
      </w:r>
      <w:r w:rsidR="00FA2AB8">
        <w:rPr>
          <w:rFonts w:cs="Times New Roman"/>
        </w:rPr>
        <w:t xml:space="preserve">the </w:t>
      </w:r>
      <w:r w:rsidR="00741D2B" w:rsidRPr="003B4E65">
        <w:rPr>
          <w:rFonts w:cs="Times New Roman"/>
        </w:rPr>
        <w:t>gloves, soiled gauze</w:t>
      </w:r>
      <w:r w:rsidR="00FA2AB8">
        <w:rPr>
          <w:rFonts w:cs="Times New Roman"/>
        </w:rPr>
        <w:t>,</w:t>
      </w:r>
      <w:r w:rsidR="00741D2B" w:rsidRPr="003B4E65">
        <w:rPr>
          <w:rFonts w:cs="Times New Roman"/>
        </w:rPr>
        <w:t xml:space="preserve"> and</w:t>
      </w:r>
      <w:r w:rsidR="002874EB" w:rsidRPr="003B4E65">
        <w:rPr>
          <w:rFonts w:cs="Times New Roman"/>
        </w:rPr>
        <w:t xml:space="preserve"> trash</w:t>
      </w:r>
      <w:r w:rsidR="005344A0" w:rsidRPr="003B4E65">
        <w:rPr>
          <w:rFonts w:cs="Times New Roman"/>
        </w:rPr>
        <w:t xml:space="preserve"> </w:t>
      </w:r>
      <w:r w:rsidR="00741D2B" w:rsidRPr="003B4E65">
        <w:rPr>
          <w:rFonts w:cs="Times New Roman"/>
        </w:rPr>
        <w:t>in</w:t>
      </w:r>
      <w:r w:rsidR="005344A0" w:rsidRPr="003B4E65">
        <w:rPr>
          <w:rFonts w:cs="Times New Roman"/>
        </w:rPr>
        <w:t>to</w:t>
      </w:r>
      <w:r w:rsidR="00741D2B" w:rsidRPr="003B4E65">
        <w:rPr>
          <w:rFonts w:cs="Times New Roman"/>
        </w:rPr>
        <w:t xml:space="preserve"> the appropriate disposal receptacle </w:t>
      </w:r>
      <w:r w:rsidR="005344A0" w:rsidRPr="003B4E65">
        <w:rPr>
          <w:rFonts w:cs="Times New Roman"/>
        </w:rPr>
        <w:t xml:space="preserve">and </w:t>
      </w:r>
      <w:r w:rsidR="00741D2B" w:rsidRPr="003B4E65">
        <w:rPr>
          <w:rFonts w:cs="Times New Roman"/>
        </w:rPr>
        <w:t>according to facility policy.</w:t>
      </w:r>
    </w:p>
    <w:p w14:paraId="76D3EB33" w14:textId="7C7C9DD3" w:rsidR="00741D2B" w:rsidRPr="003B4E65" w:rsidRDefault="00A47F6B" w:rsidP="00620157">
      <w:pPr>
        <w:rPr>
          <w:rFonts w:cs="Times New Roman"/>
        </w:rPr>
      </w:pPr>
      <w:r w:rsidRPr="003B4E65">
        <w:rPr>
          <w:rFonts w:cs="Times New Roman"/>
        </w:rPr>
        <w:t>6.1</w:t>
      </w:r>
      <w:r w:rsidR="00EB7A3B">
        <w:rPr>
          <w:rFonts w:cs="Times New Roman"/>
        </w:rPr>
        <w:t>3</w:t>
      </w:r>
      <w:r w:rsidR="00C1377D">
        <w:rPr>
          <w:rFonts w:cs="Times New Roman"/>
        </w:rPr>
        <w:t>.</w:t>
      </w:r>
      <w:r w:rsidR="00741D2B" w:rsidRPr="003B4E65">
        <w:rPr>
          <w:rFonts w:cs="Times New Roman"/>
        </w:rPr>
        <w:t xml:space="preserve"> Wash hands</w:t>
      </w:r>
      <w:r w:rsidR="00FA2AB8">
        <w:rPr>
          <w:rFonts w:cs="Times New Roman"/>
        </w:rPr>
        <w:t>,</w:t>
      </w:r>
      <w:r w:rsidR="00741D2B" w:rsidRPr="003B4E65">
        <w:rPr>
          <w:rFonts w:cs="Times New Roman"/>
        </w:rPr>
        <w:t xml:space="preserve"> as described in </w:t>
      </w:r>
      <w:r w:rsidR="00FA2AB8">
        <w:rPr>
          <w:rFonts w:cs="Times New Roman"/>
        </w:rPr>
        <w:t>s</w:t>
      </w:r>
      <w:r w:rsidR="00741D2B" w:rsidRPr="003B4E65">
        <w:rPr>
          <w:rFonts w:cs="Times New Roman"/>
        </w:rPr>
        <w:t>tep 1.1</w:t>
      </w:r>
    </w:p>
    <w:p w14:paraId="5B9B9A99" w14:textId="7C073DC0" w:rsidR="00277F6E" w:rsidRPr="003B4E65" w:rsidRDefault="00277F6E" w:rsidP="00620157">
      <w:pPr>
        <w:rPr>
          <w:rFonts w:cs="Times New Roman"/>
        </w:rPr>
      </w:pPr>
      <w:r w:rsidRPr="003B4E65">
        <w:rPr>
          <w:rFonts w:cs="Times New Roman"/>
        </w:rPr>
        <w:t xml:space="preserve">7. Document </w:t>
      </w:r>
      <w:r w:rsidR="00FA2AB8">
        <w:rPr>
          <w:rFonts w:cs="Times New Roman"/>
        </w:rPr>
        <w:t xml:space="preserve">the </w:t>
      </w:r>
      <w:r w:rsidRPr="003B4E65">
        <w:rPr>
          <w:rFonts w:cs="Times New Roman"/>
        </w:rPr>
        <w:t xml:space="preserve">discontinuation of </w:t>
      </w:r>
      <w:r w:rsidR="00FA2AB8">
        <w:rPr>
          <w:rFonts w:cs="Times New Roman"/>
        </w:rPr>
        <w:t>IV</w:t>
      </w:r>
      <w:r w:rsidR="00FA2AB8" w:rsidRPr="003B4E65">
        <w:rPr>
          <w:rFonts w:cs="Times New Roman"/>
        </w:rPr>
        <w:t xml:space="preserve"> </w:t>
      </w:r>
      <w:r w:rsidRPr="003B4E65">
        <w:rPr>
          <w:rFonts w:cs="Times New Roman"/>
        </w:rPr>
        <w:t xml:space="preserve">fluids and </w:t>
      </w:r>
      <w:r w:rsidR="00FA2AB8">
        <w:rPr>
          <w:rFonts w:cs="Times New Roman"/>
        </w:rPr>
        <w:t>PIV</w:t>
      </w:r>
      <w:r w:rsidRPr="003B4E65">
        <w:rPr>
          <w:rFonts w:cs="Times New Roman"/>
        </w:rPr>
        <w:t xml:space="preserve"> removal in the patient’s electronic health record. </w:t>
      </w:r>
    </w:p>
    <w:p w14:paraId="69999DDB" w14:textId="60F334AA" w:rsidR="00BA1AC7" w:rsidRPr="003B4E65" w:rsidRDefault="00BA1AC7" w:rsidP="00620157">
      <w:pPr>
        <w:rPr>
          <w:rFonts w:cs="Times New Roman"/>
        </w:rPr>
      </w:pPr>
      <w:r w:rsidRPr="003B4E65">
        <w:rPr>
          <w:rFonts w:cs="Times New Roman"/>
        </w:rPr>
        <w:t>7.1</w:t>
      </w:r>
      <w:r w:rsidR="00C1377D">
        <w:rPr>
          <w:rFonts w:cs="Times New Roman"/>
        </w:rPr>
        <w:t>.</w:t>
      </w:r>
      <w:r w:rsidRPr="003B4E65">
        <w:rPr>
          <w:rFonts w:cs="Times New Roman"/>
        </w:rPr>
        <w:t xml:space="preserve"> </w:t>
      </w:r>
      <w:r w:rsidR="00AD657B" w:rsidRPr="003B4E65">
        <w:rPr>
          <w:rFonts w:cs="Times New Roman"/>
        </w:rPr>
        <w:t xml:space="preserve">Documentation should include the </w:t>
      </w:r>
      <w:r w:rsidR="00D40EE6" w:rsidRPr="003B4E65">
        <w:rPr>
          <w:rFonts w:cs="Times New Roman"/>
        </w:rPr>
        <w:t>patient</w:t>
      </w:r>
      <w:r w:rsidR="00AD657B" w:rsidRPr="003B4E65">
        <w:rPr>
          <w:rFonts w:cs="Times New Roman"/>
        </w:rPr>
        <w:t>’s</w:t>
      </w:r>
      <w:r w:rsidR="00D40EE6" w:rsidRPr="003B4E65">
        <w:rPr>
          <w:rFonts w:cs="Times New Roman"/>
        </w:rPr>
        <w:t xml:space="preserve"> response to </w:t>
      </w:r>
      <w:r w:rsidR="00FA2AB8">
        <w:rPr>
          <w:rFonts w:cs="Times New Roman"/>
        </w:rPr>
        <w:t xml:space="preserve">PIV </w:t>
      </w:r>
      <w:r w:rsidR="00D40EE6" w:rsidRPr="003B4E65">
        <w:rPr>
          <w:rFonts w:cs="Times New Roman"/>
        </w:rPr>
        <w:t xml:space="preserve">removal </w:t>
      </w:r>
      <w:r w:rsidR="00AD657B" w:rsidRPr="003B4E65">
        <w:rPr>
          <w:rFonts w:cs="Times New Roman"/>
        </w:rPr>
        <w:t>and</w:t>
      </w:r>
      <w:r w:rsidR="00D40EE6" w:rsidRPr="003B4E65">
        <w:rPr>
          <w:rFonts w:cs="Times New Roman"/>
        </w:rPr>
        <w:t xml:space="preserve"> any abnormal findings. </w:t>
      </w:r>
    </w:p>
    <w:p w14:paraId="3961315E" w14:textId="77777777" w:rsidR="00A153F3" w:rsidRPr="00036273" w:rsidRDefault="00A153F3" w:rsidP="00A153F3">
      <w:pPr>
        <w:rPr>
          <w:b/>
        </w:rPr>
      </w:pPr>
      <w:r w:rsidRPr="00036273">
        <w:rPr>
          <w:b/>
        </w:rPr>
        <w:t xml:space="preserve">Summary </w:t>
      </w:r>
    </w:p>
    <w:p w14:paraId="5422F18C" w14:textId="5FF82450" w:rsidR="00E823D2" w:rsidRPr="003B4E65" w:rsidRDefault="00BA5252" w:rsidP="00A153F3">
      <w:r w:rsidRPr="003B4E65">
        <w:t>While</w:t>
      </w:r>
      <w:r w:rsidR="00F76745" w:rsidRPr="003B4E65">
        <w:t xml:space="preserve"> </w:t>
      </w:r>
      <w:r w:rsidR="00BA00E5">
        <w:t xml:space="preserve">the </w:t>
      </w:r>
      <w:r w:rsidR="00F76745" w:rsidRPr="003B4E65">
        <w:t>d</w:t>
      </w:r>
      <w:r w:rsidR="008B44FB" w:rsidRPr="003B4E65">
        <w:t xml:space="preserve">iscontinuation of </w:t>
      </w:r>
      <w:r w:rsidR="00BA00E5">
        <w:t>IV</w:t>
      </w:r>
      <w:r w:rsidR="00BA00E5" w:rsidRPr="003B4E65">
        <w:t xml:space="preserve"> </w:t>
      </w:r>
      <w:r w:rsidR="008B44FB" w:rsidRPr="003B4E65">
        <w:t xml:space="preserve">fluids and </w:t>
      </w:r>
      <w:r w:rsidR="00BA00E5">
        <w:t xml:space="preserve">the </w:t>
      </w:r>
      <w:r w:rsidR="008B3C48" w:rsidRPr="003B4E65">
        <w:t xml:space="preserve">removal of </w:t>
      </w:r>
      <w:r w:rsidR="008B44FB" w:rsidRPr="003B4E65">
        <w:t xml:space="preserve">a </w:t>
      </w:r>
      <w:r w:rsidR="00BA00E5">
        <w:t>PIV</w:t>
      </w:r>
      <w:r w:rsidR="008B44FB" w:rsidRPr="003B4E65">
        <w:t xml:space="preserve"> </w:t>
      </w:r>
      <w:r w:rsidR="008B3C48" w:rsidRPr="003B4E65">
        <w:t>appears to be</w:t>
      </w:r>
      <w:r w:rsidR="00F76745" w:rsidRPr="003B4E65">
        <w:t xml:space="preserve"> a straightforward process</w:t>
      </w:r>
      <w:r w:rsidRPr="003B4E65">
        <w:t>,</w:t>
      </w:r>
      <w:r w:rsidR="008B3C48" w:rsidRPr="003B4E65">
        <w:t xml:space="preserve"> the nurse should ensure</w:t>
      </w:r>
      <w:r w:rsidR="00192854" w:rsidRPr="003B4E65">
        <w:t xml:space="preserve"> </w:t>
      </w:r>
      <w:r w:rsidR="008B3C48" w:rsidRPr="003B4E65">
        <w:t xml:space="preserve">adequate preparation and assessment prior to </w:t>
      </w:r>
      <w:r w:rsidR="00192854" w:rsidRPr="003B4E65">
        <w:t xml:space="preserve">the procedure </w:t>
      </w:r>
      <w:r w:rsidR="008B3C48" w:rsidRPr="003B4E65">
        <w:t>and</w:t>
      </w:r>
      <w:r w:rsidR="0096710D">
        <w:t xml:space="preserve"> should</w:t>
      </w:r>
      <w:r w:rsidR="008B3C48" w:rsidRPr="003B4E65">
        <w:t xml:space="preserve"> </w:t>
      </w:r>
      <w:r w:rsidR="0096710D" w:rsidRPr="003B4E65">
        <w:t xml:space="preserve">closely </w:t>
      </w:r>
      <w:r w:rsidR="00C12BFE" w:rsidRPr="003B4E65">
        <w:t>monitor</w:t>
      </w:r>
      <w:r w:rsidR="008B3C48" w:rsidRPr="003B4E65">
        <w:t xml:space="preserve"> </w:t>
      </w:r>
      <w:r w:rsidR="00C12BFE" w:rsidRPr="003B4E65">
        <w:t xml:space="preserve">the </w:t>
      </w:r>
      <w:r w:rsidR="008B3C48" w:rsidRPr="003B4E65">
        <w:t xml:space="preserve">patient afterwards. </w:t>
      </w:r>
      <w:r w:rsidR="00192854" w:rsidRPr="003B4E65">
        <w:t>Prior to discontinuing</w:t>
      </w:r>
      <w:r w:rsidR="0096710D">
        <w:t xml:space="preserve"> IV</w:t>
      </w:r>
      <w:r w:rsidR="00192854" w:rsidRPr="003B4E65">
        <w:t xml:space="preserve"> fluids and removing the PIV</w:t>
      </w:r>
      <w:r w:rsidR="0096710D">
        <w:t>,</w:t>
      </w:r>
      <w:r w:rsidR="00192854" w:rsidRPr="003B4E65">
        <w:t xml:space="preserve"> t</w:t>
      </w:r>
      <w:r w:rsidR="008B3C48" w:rsidRPr="003B4E65">
        <w:t xml:space="preserve">he nurse </w:t>
      </w:r>
      <w:r w:rsidR="00192854" w:rsidRPr="003B4E65">
        <w:t xml:space="preserve">must verify </w:t>
      </w:r>
      <w:r w:rsidR="008B3C48" w:rsidRPr="003B4E65">
        <w:t xml:space="preserve">that the patient no longer requires </w:t>
      </w:r>
      <w:r w:rsidR="0096710D">
        <w:t>IV</w:t>
      </w:r>
      <w:r w:rsidR="0096710D" w:rsidRPr="003B4E65">
        <w:t xml:space="preserve"> </w:t>
      </w:r>
      <w:r w:rsidR="008B3C48" w:rsidRPr="003B4E65">
        <w:t xml:space="preserve">therapy </w:t>
      </w:r>
      <w:r w:rsidR="00192854" w:rsidRPr="003B4E65">
        <w:t xml:space="preserve">and educate the </w:t>
      </w:r>
      <w:r w:rsidR="005A4C28" w:rsidRPr="003B4E65">
        <w:t xml:space="preserve">patient to ensure that </w:t>
      </w:r>
      <w:r w:rsidR="0096710D">
        <w:t>he/she</w:t>
      </w:r>
      <w:r w:rsidR="00192854" w:rsidRPr="003B4E65">
        <w:t xml:space="preserve"> </w:t>
      </w:r>
      <w:r w:rsidR="005A4C28" w:rsidRPr="003B4E65">
        <w:t>understand</w:t>
      </w:r>
      <w:r w:rsidR="0096710D">
        <w:t>s</w:t>
      </w:r>
      <w:r w:rsidR="005A4C28" w:rsidRPr="003B4E65">
        <w:t xml:space="preserve"> </w:t>
      </w:r>
      <w:r w:rsidR="0096710D">
        <w:t>his/her</w:t>
      </w:r>
      <w:r w:rsidR="005A4C28" w:rsidRPr="003B4E65">
        <w:t xml:space="preserve"> responsibilities to </w:t>
      </w:r>
      <w:r w:rsidR="00192854" w:rsidRPr="003B4E65">
        <w:t xml:space="preserve">maintain </w:t>
      </w:r>
      <w:r w:rsidR="005A4C28" w:rsidRPr="003B4E65">
        <w:t xml:space="preserve">adequate hydration. </w:t>
      </w:r>
      <w:r w:rsidR="001A0CEA" w:rsidRPr="003B4E65">
        <w:t>Both t</w:t>
      </w:r>
      <w:r w:rsidR="008B3C48" w:rsidRPr="003B4E65">
        <w:t>he nurse and the patient need to continue to monitor the insertion site wound for bleeding, bruising, pain</w:t>
      </w:r>
      <w:r w:rsidR="0096710D">
        <w:t>,</w:t>
      </w:r>
      <w:r w:rsidR="008B3C48" w:rsidRPr="003B4E65">
        <w:t xml:space="preserve"> and infection. Bleeding from the </w:t>
      </w:r>
      <w:r w:rsidR="00192854" w:rsidRPr="003B4E65">
        <w:t xml:space="preserve">insertion </w:t>
      </w:r>
      <w:r w:rsidR="008B3C48" w:rsidRPr="003B4E65">
        <w:t xml:space="preserve">site </w:t>
      </w:r>
      <w:r w:rsidR="001A0CEA" w:rsidRPr="003B4E65">
        <w:t>may require</w:t>
      </w:r>
      <w:r w:rsidR="008B3C48" w:rsidRPr="003B4E65">
        <w:t xml:space="preserve"> </w:t>
      </w:r>
      <w:r w:rsidR="001A0CEA" w:rsidRPr="003B4E65">
        <w:t>additional pressure and intervention to prevent blood loss</w:t>
      </w:r>
      <w:r w:rsidR="008B3C48" w:rsidRPr="003B4E65">
        <w:t xml:space="preserve">. </w:t>
      </w:r>
      <w:r w:rsidR="00192854" w:rsidRPr="003B4E65">
        <w:t>Progressive b</w:t>
      </w:r>
      <w:r w:rsidR="008B3C48" w:rsidRPr="003B4E65">
        <w:t xml:space="preserve">ruising </w:t>
      </w:r>
      <w:r w:rsidR="001A0CEA" w:rsidRPr="003B4E65">
        <w:t xml:space="preserve">at the insertion site </w:t>
      </w:r>
      <w:r w:rsidR="008B3C48" w:rsidRPr="003B4E65">
        <w:t>may indicate bleeding into the tissue</w:t>
      </w:r>
      <w:r w:rsidR="001A0CEA" w:rsidRPr="003B4E65">
        <w:t xml:space="preserve">. This </w:t>
      </w:r>
      <w:r w:rsidR="008B3C48" w:rsidRPr="003B4E65">
        <w:t xml:space="preserve">may result in compromised </w:t>
      </w:r>
      <w:r w:rsidR="001A0CEA" w:rsidRPr="003B4E65">
        <w:t xml:space="preserve">peripheral </w:t>
      </w:r>
      <w:r w:rsidR="008B3C48" w:rsidRPr="003B4E65">
        <w:t xml:space="preserve">circulation and </w:t>
      </w:r>
      <w:r w:rsidR="001A0CEA" w:rsidRPr="003B4E65">
        <w:t>increased pressure in the tissues</w:t>
      </w:r>
      <w:r w:rsidR="00192854" w:rsidRPr="003B4E65">
        <w:t>, which</w:t>
      </w:r>
      <w:r w:rsidR="001A0CEA" w:rsidRPr="003B4E65">
        <w:t xml:space="preserve"> </w:t>
      </w:r>
      <w:r w:rsidR="008B3C48" w:rsidRPr="003B4E65">
        <w:t xml:space="preserve">could potentially </w:t>
      </w:r>
      <w:r w:rsidR="00192854" w:rsidRPr="003B4E65">
        <w:t>lead to</w:t>
      </w:r>
      <w:r w:rsidR="008B3C48" w:rsidRPr="003B4E65">
        <w:t xml:space="preserve"> compartment syndrome. </w:t>
      </w:r>
      <w:r w:rsidR="001A0CEA" w:rsidRPr="003B4E65">
        <w:t>Common mistakes when discontinuing a peripheral IV include</w:t>
      </w:r>
      <w:r w:rsidR="00192854" w:rsidRPr="003B4E65">
        <w:t xml:space="preserve"> </w:t>
      </w:r>
      <w:r w:rsidR="001A0CEA" w:rsidRPr="003B4E65">
        <w:t>not acquiring appropriate supplies</w:t>
      </w:r>
      <w:r w:rsidR="00192854" w:rsidRPr="003B4E65">
        <w:t xml:space="preserve">, </w:t>
      </w:r>
      <w:r w:rsidR="001A0CEA" w:rsidRPr="003B4E65">
        <w:t xml:space="preserve">neglecting to stop fluid administration prior the </w:t>
      </w:r>
      <w:r w:rsidR="00A53BAE" w:rsidRPr="003B4E65">
        <w:t>procedure</w:t>
      </w:r>
      <w:r w:rsidR="001A0CEA" w:rsidRPr="003B4E65">
        <w:t>, and fail</w:t>
      </w:r>
      <w:r w:rsidR="0096710D">
        <w:t>ing</w:t>
      </w:r>
      <w:r w:rsidR="001A0CEA" w:rsidRPr="003B4E65">
        <w:t xml:space="preserve"> to monitor the </w:t>
      </w:r>
      <w:r w:rsidR="00A53BAE" w:rsidRPr="003B4E65">
        <w:t xml:space="preserve">insertion </w:t>
      </w:r>
      <w:r w:rsidR="001A0CEA" w:rsidRPr="003B4E65">
        <w:t xml:space="preserve">site for complications following catheter removal. </w:t>
      </w:r>
    </w:p>
    <w:p w14:paraId="0EF5763B" w14:textId="77777777" w:rsidR="00A153F3" w:rsidRPr="003B4E65" w:rsidRDefault="00A153F3" w:rsidP="00A153F3">
      <w:pPr>
        <w:spacing w:after="0"/>
      </w:pPr>
    </w:p>
    <w:p w14:paraId="5E7209D7" w14:textId="470E7079" w:rsidR="000E1BEA" w:rsidRPr="00036273" w:rsidRDefault="00A153F3" w:rsidP="00A153F3">
      <w:pPr>
        <w:spacing w:after="0"/>
        <w:rPr>
          <w:b/>
        </w:rPr>
      </w:pPr>
      <w:r w:rsidRPr="00036273">
        <w:rPr>
          <w:b/>
        </w:rPr>
        <w:t>References</w:t>
      </w:r>
    </w:p>
    <w:p w14:paraId="61658B0C" w14:textId="331C6887" w:rsidR="000E1BEA" w:rsidRDefault="000E1BEA" w:rsidP="00036273">
      <w:pPr>
        <w:spacing w:after="0"/>
      </w:pPr>
    </w:p>
    <w:p w14:paraId="1247593B" w14:textId="77777777" w:rsidR="000E1BEA" w:rsidRPr="008C48CB" w:rsidRDefault="000E1BEA" w:rsidP="000E1BEA">
      <w:pPr>
        <w:pStyle w:val="ListParagraph"/>
        <w:numPr>
          <w:ilvl w:val="0"/>
          <w:numId w:val="1"/>
        </w:numPr>
      </w:pPr>
      <w:r w:rsidRPr="00C369AB">
        <w:t xml:space="preserve">Policies and procedures for infusion nursing, </w:t>
      </w:r>
      <w:r w:rsidRPr="008C48CB">
        <w:t>Fourth</w:t>
      </w:r>
      <w:r w:rsidRPr="00C369AB">
        <w:t xml:space="preserve"> </w:t>
      </w:r>
      <w:r w:rsidRPr="008C48CB">
        <w:t>E</w:t>
      </w:r>
      <w:r w:rsidRPr="00C369AB">
        <w:t>dition.</w:t>
      </w:r>
      <w:r w:rsidRPr="008C48CB">
        <w:t xml:space="preserve"> Chapter 5: Vascular access device site selection and placement. Infusion Nurses Society. (2011).</w:t>
      </w:r>
    </w:p>
    <w:p w14:paraId="5636DA37" w14:textId="77777777" w:rsidR="000E1BEA" w:rsidRPr="008C48CB" w:rsidRDefault="000E1BEA" w:rsidP="000E1BEA">
      <w:pPr>
        <w:pStyle w:val="ListParagraph"/>
        <w:ind w:left="360"/>
      </w:pPr>
    </w:p>
    <w:p w14:paraId="3EA84105" w14:textId="2EAFF855" w:rsidR="000E1BEA" w:rsidRPr="00C369AB" w:rsidRDefault="000E1BEA">
      <w:pPr>
        <w:pStyle w:val="ListParagraph"/>
        <w:numPr>
          <w:ilvl w:val="0"/>
          <w:numId w:val="1"/>
        </w:numPr>
      </w:pPr>
      <w:r w:rsidRPr="008C48CB">
        <w:t xml:space="preserve">Potter, P. A., Perry, A. G. </w:t>
      </w:r>
      <w:r w:rsidRPr="00C369AB">
        <w:t xml:space="preserve">Fundamentals of Nursing, </w:t>
      </w:r>
      <w:r w:rsidRPr="008C48CB">
        <w:t>Seventh</w:t>
      </w:r>
      <w:r w:rsidRPr="00C369AB">
        <w:t xml:space="preserve"> </w:t>
      </w:r>
      <w:r w:rsidRPr="008C48CB">
        <w:t>E</w:t>
      </w:r>
      <w:r w:rsidRPr="00C369AB">
        <w:t>dition.</w:t>
      </w:r>
      <w:r w:rsidRPr="008C48CB">
        <w:t xml:space="preserve"> Elsevier.</w:t>
      </w:r>
      <w:r w:rsidRPr="00C369AB">
        <w:t xml:space="preserve"> </w:t>
      </w:r>
      <w:r w:rsidRPr="008C48CB">
        <w:t>St. Louis, MO. (2009).</w:t>
      </w:r>
    </w:p>
    <w:p w14:paraId="59D71C11" w14:textId="77777777" w:rsidR="000E1BEA" w:rsidRPr="00036273" w:rsidRDefault="000E1BEA" w:rsidP="00036273">
      <w:pPr>
        <w:pStyle w:val="ListParagraph"/>
        <w:ind w:left="360"/>
      </w:pPr>
    </w:p>
    <w:p w14:paraId="45C57B96" w14:textId="6A3888A5" w:rsidR="000E1BEA" w:rsidRPr="00175BF7" w:rsidRDefault="004478C6" w:rsidP="000E1BEA">
      <w:pPr>
        <w:pStyle w:val="ListParagraph"/>
        <w:numPr>
          <w:ilvl w:val="0"/>
          <w:numId w:val="1"/>
        </w:numPr>
      </w:pPr>
      <w:r>
        <w:rPr>
          <w:rFonts w:cs="Times New Roman"/>
        </w:rPr>
        <w:t xml:space="preserve">O’Grady, N. </w:t>
      </w:r>
      <w:r>
        <w:rPr>
          <w:rFonts w:cs="Times New Roman"/>
          <w:i/>
        </w:rPr>
        <w:t xml:space="preserve">et al. </w:t>
      </w:r>
      <w:r w:rsidR="000E1BEA" w:rsidRPr="009E73F1">
        <w:rPr>
          <w:rFonts w:cs="Times New Roman"/>
        </w:rPr>
        <w:t>Guidelines for the prevention of intravascular catheter-related infections.</w:t>
      </w:r>
      <w:r w:rsidR="000E1BEA" w:rsidRPr="003658C2">
        <w:rPr>
          <w:rFonts w:cs="Times New Roman"/>
        </w:rPr>
        <w:t xml:space="preserve"> Centers for Disease Control</w:t>
      </w:r>
      <w:r w:rsidR="000E1BEA">
        <w:rPr>
          <w:rFonts w:cs="Times New Roman"/>
        </w:rPr>
        <w:t xml:space="preserve"> and Prevention</w:t>
      </w:r>
      <w:r w:rsidR="000E1BEA" w:rsidRPr="003658C2">
        <w:rPr>
          <w:rFonts w:cs="Times New Roman"/>
        </w:rPr>
        <w:t>. (2011).</w:t>
      </w:r>
    </w:p>
    <w:p w14:paraId="325F6F8E" w14:textId="77777777" w:rsidR="000E1BEA" w:rsidRPr="003B4E65" w:rsidRDefault="000E1BEA" w:rsidP="00036273"/>
    <w:sectPr w:rsidR="000E1BEA" w:rsidRPr="003B4E65" w:rsidSect="00055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9BA42D" w15:done="0"/>
  <w15:commentEx w15:paraId="0C1CCF8A" w15:done="0"/>
  <w15:commentEx w15:paraId="6871C61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23F9"/>
    <w:multiLevelType w:val="hybridMultilevel"/>
    <w:tmpl w:val="1B5E4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fiya Lahlaf">
    <w15:presenceInfo w15:providerId="None" w15:userId="Safiya Lahlaf"/>
  </w15:person>
  <w15:person w15:author="Anna Sivachenko">
    <w15:presenceInfo w15:providerId="Windows Live" w15:userId="de632e114d72df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F3"/>
    <w:rsid w:val="00010DA5"/>
    <w:rsid w:val="00025F1C"/>
    <w:rsid w:val="00036273"/>
    <w:rsid w:val="0005266E"/>
    <w:rsid w:val="00055461"/>
    <w:rsid w:val="0006540A"/>
    <w:rsid w:val="000815AB"/>
    <w:rsid w:val="000946FC"/>
    <w:rsid w:val="000B5168"/>
    <w:rsid w:val="000C0E67"/>
    <w:rsid w:val="000E1BEA"/>
    <w:rsid w:val="00140656"/>
    <w:rsid w:val="00142506"/>
    <w:rsid w:val="00160EB2"/>
    <w:rsid w:val="00192854"/>
    <w:rsid w:val="001A0CEA"/>
    <w:rsid w:val="001D5811"/>
    <w:rsid w:val="00206DB0"/>
    <w:rsid w:val="00230949"/>
    <w:rsid w:val="00242646"/>
    <w:rsid w:val="00275F46"/>
    <w:rsid w:val="002771CB"/>
    <w:rsid w:val="00277F6E"/>
    <w:rsid w:val="00283CEE"/>
    <w:rsid w:val="002874EB"/>
    <w:rsid w:val="002A42EB"/>
    <w:rsid w:val="003024C4"/>
    <w:rsid w:val="0033669B"/>
    <w:rsid w:val="00352A9F"/>
    <w:rsid w:val="003751B3"/>
    <w:rsid w:val="003A23B7"/>
    <w:rsid w:val="003B4E65"/>
    <w:rsid w:val="003B6F7A"/>
    <w:rsid w:val="003C2689"/>
    <w:rsid w:val="003C5214"/>
    <w:rsid w:val="003D0A77"/>
    <w:rsid w:val="003E69F0"/>
    <w:rsid w:val="003F35EC"/>
    <w:rsid w:val="003F50A9"/>
    <w:rsid w:val="004478C6"/>
    <w:rsid w:val="00451781"/>
    <w:rsid w:val="004702F7"/>
    <w:rsid w:val="00492393"/>
    <w:rsid w:val="004F0D66"/>
    <w:rsid w:val="005031C7"/>
    <w:rsid w:val="0052136C"/>
    <w:rsid w:val="005344A0"/>
    <w:rsid w:val="00550A76"/>
    <w:rsid w:val="00557C46"/>
    <w:rsid w:val="00594634"/>
    <w:rsid w:val="005A4C28"/>
    <w:rsid w:val="005B7251"/>
    <w:rsid w:val="005C7584"/>
    <w:rsid w:val="00620157"/>
    <w:rsid w:val="006420D2"/>
    <w:rsid w:val="00694FB0"/>
    <w:rsid w:val="006C26C0"/>
    <w:rsid w:val="006F4563"/>
    <w:rsid w:val="00731C54"/>
    <w:rsid w:val="00741D2B"/>
    <w:rsid w:val="007633D7"/>
    <w:rsid w:val="0077476A"/>
    <w:rsid w:val="00787960"/>
    <w:rsid w:val="008061D8"/>
    <w:rsid w:val="008142BE"/>
    <w:rsid w:val="00824AD8"/>
    <w:rsid w:val="00851BE2"/>
    <w:rsid w:val="008A5A99"/>
    <w:rsid w:val="008B3C48"/>
    <w:rsid w:val="008B44FB"/>
    <w:rsid w:val="008C7CA2"/>
    <w:rsid w:val="00922CE1"/>
    <w:rsid w:val="00953B7A"/>
    <w:rsid w:val="009542DF"/>
    <w:rsid w:val="0096710D"/>
    <w:rsid w:val="00984421"/>
    <w:rsid w:val="009F6218"/>
    <w:rsid w:val="00A100B6"/>
    <w:rsid w:val="00A153F3"/>
    <w:rsid w:val="00A168D5"/>
    <w:rsid w:val="00A46387"/>
    <w:rsid w:val="00A47F6B"/>
    <w:rsid w:val="00A53BAE"/>
    <w:rsid w:val="00A54A51"/>
    <w:rsid w:val="00A55541"/>
    <w:rsid w:val="00A64EB9"/>
    <w:rsid w:val="00A64F8B"/>
    <w:rsid w:val="00A82789"/>
    <w:rsid w:val="00AD657B"/>
    <w:rsid w:val="00AF708A"/>
    <w:rsid w:val="00BA00E5"/>
    <w:rsid w:val="00BA1AC7"/>
    <w:rsid w:val="00BA5252"/>
    <w:rsid w:val="00BC529A"/>
    <w:rsid w:val="00BF5F18"/>
    <w:rsid w:val="00C02931"/>
    <w:rsid w:val="00C11967"/>
    <w:rsid w:val="00C12BFE"/>
    <w:rsid w:val="00C1377D"/>
    <w:rsid w:val="00C922A8"/>
    <w:rsid w:val="00C95E27"/>
    <w:rsid w:val="00CA143F"/>
    <w:rsid w:val="00CD09BD"/>
    <w:rsid w:val="00D02FE4"/>
    <w:rsid w:val="00D40EE6"/>
    <w:rsid w:val="00DB0F80"/>
    <w:rsid w:val="00DB362B"/>
    <w:rsid w:val="00DB5772"/>
    <w:rsid w:val="00E823D2"/>
    <w:rsid w:val="00E844F9"/>
    <w:rsid w:val="00EA4628"/>
    <w:rsid w:val="00EB7A3B"/>
    <w:rsid w:val="00EE4931"/>
    <w:rsid w:val="00EE5897"/>
    <w:rsid w:val="00EE5AB8"/>
    <w:rsid w:val="00F21E68"/>
    <w:rsid w:val="00F33EE7"/>
    <w:rsid w:val="00F3516D"/>
    <w:rsid w:val="00F76745"/>
    <w:rsid w:val="00FA2AB8"/>
    <w:rsid w:val="00FC2279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41D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3F3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3F3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A153F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2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2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5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2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2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2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5F1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3F3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3F3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A153F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2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2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5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2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2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2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1416</Words>
  <Characters>8076</Characters>
  <Application>Microsoft Macintosh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Baraki</dc:creator>
  <cp:keywords/>
  <dc:description/>
  <cp:lastModifiedBy>Dipesh Navani</cp:lastModifiedBy>
  <cp:revision>29</cp:revision>
  <dcterms:created xsi:type="dcterms:W3CDTF">2016-01-05T19:25:00Z</dcterms:created>
  <dcterms:modified xsi:type="dcterms:W3CDTF">2017-03-13T21:25:00Z</dcterms:modified>
</cp:coreProperties>
</file>